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73CB3C" w14:textId="77777777" w:rsidR="00355931" w:rsidRPr="002E1AF4" w:rsidRDefault="00355931" w:rsidP="00355931">
      <w:pPr>
        <w:spacing w:after="0" w:line="240" w:lineRule="auto"/>
        <w:rPr>
          <w:rFonts w:ascii="Times New Roman" w:hAnsi="Times New Roman"/>
          <w:b/>
          <w:sz w:val="24"/>
          <w:szCs w:val="24"/>
        </w:rPr>
      </w:pPr>
      <w:bookmarkStart w:id="0" w:name="_GoBack"/>
      <w:bookmarkEnd w:id="0"/>
    </w:p>
    <w:p w14:paraId="3A486363" w14:textId="77777777" w:rsidR="00355931" w:rsidRPr="002E1AF4" w:rsidRDefault="00355931" w:rsidP="00355931">
      <w:pPr>
        <w:spacing w:after="0" w:line="240" w:lineRule="auto"/>
        <w:rPr>
          <w:rFonts w:ascii="Times New Roman" w:hAnsi="Times New Roman"/>
          <w:b/>
          <w:sz w:val="24"/>
          <w:szCs w:val="24"/>
        </w:rPr>
      </w:pPr>
    </w:p>
    <w:p w14:paraId="06199559" w14:textId="77777777" w:rsidR="00355931" w:rsidRPr="002E1AF4" w:rsidRDefault="00355931" w:rsidP="00355931">
      <w:pPr>
        <w:spacing w:after="0" w:line="240" w:lineRule="auto"/>
        <w:rPr>
          <w:rFonts w:ascii="Times New Roman" w:hAnsi="Times New Roman"/>
          <w:b/>
          <w:sz w:val="24"/>
          <w:szCs w:val="24"/>
        </w:rPr>
      </w:pPr>
    </w:p>
    <w:p w14:paraId="1E833CA5" w14:textId="77777777" w:rsidR="00355931" w:rsidRPr="002E1AF4" w:rsidRDefault="00355931" w:rsidP="00355931">
      <w:pPr>
        <w:spacing w:after="0" w:line="240" w:lineRule="auto"/>
        <w:rPr>
          <w:rFonts w:ascii="Times New Roman" w:hAnsi="Times New Roman"/>
          <w:b/>
          <w:sz w:val="24"/>
          <w:szCs w:val="24"/>
        </w:rPr>
      </w:pPr>
    </w:p>
    <w:p w14:paraId="2BBA3A18" w14:textId="77777777" w:rsidR="00355931" w:rsidRPr="002E1AF4" w:rsidRDefault="00355931" w:rsidP="00355931">
      <w:pPr>
        <w:spacing w:after="0" w:line="240" w:lineRule="auto"/>
        <w:rPr>
          <w:rFonts w:ascii="Times New Roman" w:hAnsi="Times New Roman"/>
          <w:b/>
          <w:sz w:val="24"/>
          <w:szCs w:val="24"/>
        </w:rPr>
      </w:pPr>
    </w:p>
    <w:p w14:paraId="22536E62" w14:textId="77777777" w:rsidR="00355931" w:rsidRPr="002E1AF4" w:rsidRDefault="00355931" w:rsidP="00355931">
      <w:pPr>
        <w:spacing w:after="0" w:line="240" w:lineRule="auto"/>
        <w:rPr>
          <w:rFonts w:ascii="Times New Roman" w:hAnsi="Times New Roman"/>
          <w:b/>
          <w:sz w:val="24"/>
          <w:szCs w:val="24"/>
        </w:rPr>
      </w:pPr>
    </w:p>
    <w:p w14:paraId="75BE59E6" w14:textId="77777777" w:rsidR="00355931" w:rsidRPr="002E1AF4" w:rsidRDefault="00355931" w:rsidP="00355931">
      <w:pPr>
        <w:spacing w:after="0" w:line="240" w:lineRule="auto"/>
        <w:rPr>
          <w:rFonts w:ascii="Times New Roman" w:hAnsi="Times New Roman"/>
          <w:b/>
          <w:sz w:val="24"/>
          <w:szCs w:val="24"/>
        </w:rPr>
      </w:pPr>
    </w:p>
    <w:p w14:paraId="228BC484" w14:textId="77777777" w:rsidR="00355931" w:rsidRPr="002E1AF4" w:rsidRDefault="00355931" w:rsidP="00355931">
      <w:pPr>
        <w:spacing w:after="0" w:line="240" w:lineRule="auto"/>
        <w:rPr>
          <w:rFonts w:ascii="Times New Roman" w:hAnsi="Times New Roman"/>
          <w:b/>
          <w:sz w:val="24"/>
          <w:szCs w:val="24"/>
        </w:rPr>
      </w:pPr>
    </w:p>
    <w:p w14:paraId="66FECE72" w14:textId="77777777" w:rsidR="00355931" w:rsidRPr="002E1AF4" w:rsidRDefault="00355931" w:rsidP="00355931">
      <w:pPr>
        <w:spacing w:after="0" w:line="240" w:lineRule="auto"/>
        <w:rPr>
          <w:rFonts w:ascii="Times New Roman" w:hAnsi="Times New Roman"/>
          <w:b/>
          <w:sz w:val="24"/>
          <w:szCs w:val="24"/>
        </w:rPr>
      </w:pPr>
    </w:p>
    <w:p w14:paraId="5842EB17" w14:textId="77777777" w:rsidR="00355931" w:rsidRPr="002E1AF4" w:rsidRDefault="00355931" w:rsidP="00355931">
      <w:pPr>
        <w:spacing w:after="0" w:line="240" w:lineRule="auto"/>
        <w:rPr>
          <w:rFonts w:ascii="Times New Roman" w:hAnsi="Times New Roman"/>
          <w:b/>
          <w:sz w:val="24"/>
          <w:szCs w:val="24"/>
        </w:rPr>
      </w:pPr>
    </w:p>
    <w:p w14:paraId="1A41BEFA" w14:textId="77777777" w:rsidR="00355931" w:rsidRPr="002E1AF4" w:rsidRDefault="00355931" w:rsidP="00355931">
      <w:pPr>
        <w:spacing w:after="0" w:line="240" w:lineRule="auto"/>
        <w:rPr>
          <w:rFonts w:ascii="Times New Roman" w:hAnsi="Times New Roman"/>
          <w:b/>
          <w:sz w:val="24"/>
          <w:szCs w:val="24"/>
        </w:rPr>
      </w:pPr>
    </w:p>
    <w:p w14:paraId="67484CB1" w14:textId="77777777" w:rsidR="00355931" w:rsidRPr="002E1AF4" w:rsidRDefault="00355931" w:rsidP="00355931">
      <w:pPr>
        <w:spacing w:after="0" w:line="240" w:lineRule="auto"/>
        <w:rPr>
          <w:rFonts w:ascii="Times New Roman" w:hAnsi="Times New Roman"/>
          <w:b/>
          <w:sz w:val="24"/>
          <w:szCs w:val="24"/>
        </w:rPr>
      </w:pPr>
    </w:p>
    <w:p w14:paraId="5BB31444" w14:textId="77777777" w:rsidR="00355931" w:rsidRPr="002E1AF4" w:rsidRDefault="00355931" w:rsidP="00355931">
      <w:pPr>
        <w:spacing w:after="0" w:line="240" w:lineRule="auto"/>
        <w:rPr>
          <w:rFonts w:ascii="Times New Roman" w:hAnsi="Times New Roman"/>
          <w:b/>
          <w:sz w:val="24"/>
          <w:szCs w:val="24"/>
        </w:rPr>
      </w:pPr>
    </w:p>
    <w:p w14:paraId="001D591C" w14:textId="2EB4D66C" w:rsidR="00355931" w:rsidRPr="002E1AF4" w:rsidRDefault="00A942FD" w:rsidP="00355931">
      <w:pPr>
        <w:spacing w:after="0" w:line="240" w:lineRule="auto"/>
        <w:rPr>
          <w:rFonts w:ascii="Times New Roman" w:hAnsi="Times New Roman"/>
          <w:b/>
          <w:sz w:val="24"/>
          <w:szCs w:val="24"/>
        </w:rPr>
      </w:pPr>
      <w:r w:rsidRPr="002E1AF4">
        <w:rPr>
          <w:rFonts w:ascii="Times New Roman" w:hAnsi="Times New Roman"/>
          <w:b/>
          <w:sz w:val="24"/>
          <w:szCs w:val="24"/>
        </w:rPr>
        <w:t>Appendix</w:t>
      </w:r>
      <w:r w:rsidR="004E0BED" w:rsidRPr="002E1AF4">
        <w:rPr>
          <w:rFonts w:ascii="Times New Roman" w:hAnsi="Times New Roman"/>
          <w:b/>
          <w:sz w:val="24"/>
          <w:szCs w:val="24"/>
        </w:rPr>
        <w:t>es</w:t>
      </w:r>
      <w:r w:rsidR="00EA7534" w:rsidRPr="002E1AF4">
        <w:rPr>
          <w:rFonts w:ascii="Times New Roman" w:hAnsi="Times New Roman"/>
          <w:b/>
          <w:sz w:val="24"/>
          <w:szCs w:val="24"/>
        </w:rPr>
        <w:t xml:space="preserve"> </w:t>
      </w:r>
    </w:p>
    <w:p w14:paraId="00F049F0" w14:textId="2D2613A0" w:rsidR="00355931" w:rsidRPr="002E1AF4" w:rsidRDefault="00355931" w:rsidP="00355931">
      <w:pPr>
        <w:spacing w:after="0" w:line="240" w:lineRule="auto"/>
        <w:rPr>
          <w:rFonts w:ascii="Times New Roman" w:hAnsi="Times New Roman"/>
          <w:b/>
          <w:sz w:val="24"/>
          <w:szCs w:val="24"/>
        </w:rPr>
      </w:pPr>
      <w:r w:rsidRPr="002E1AF4">
        <w:rPr>
          <w:rFonts w:ascii="Times New Roman" w:hAnsi="Times New Roman"/>
          <w:b/>
          <w:sz w:val="24"/>
          <w:szCs w:val="24"/>
        </w:rPr>
        <w:br w:type="page"/>
      </w:r>
      <w:r w:rsidR="00EA7534" w:rsidRPr="002E1AF4">
        <w:rPr>
          <w:rFonts w:ascii="Times New Roman" w:hAnsi="Times New Roman"/>
          <w:b/>
          <w:sz w:val="24"/>
          <w:szCs w:val="24"/>
        </w:rPr>
        <w:lastRenderedPageBreak/>
        <w:t>Table of Content</w:t>
      </w:r>
    </w:p>
    <w:p w14:paraId="1D512999" w14:textId="77777777" w:rsidR="00355931" w:rsidRPr="002E1AF4" w:rsidRDefault="00355931" w:rsidP="00355931">
      <w:pPr>
        <w:spacing w:after="0" w:line="240" w:lineRule="auto"/>
        <w:jc w:val="center"/>
        <w:rPr>
          <w:rFonts w:ascii="Times New Roman" w:hAnsi="Times New Roman"/>
          <w:b/>
          <w:sz w:val="24"/>
          <w:szCs w:val="24"/>
        </w:rPr>
      </w:pPr>
    </w:p>
    <w:p w14:paraId="4DB59747" w14:textId="77777777" w:rsidR="00355931" w:rsidRPr="002E1AF4" w:rsidRDefault="00355931" w:rsidP="00355931">
      <w:pPr>
        <w:spacing w:after="0" w:line="240" w:lineRule="auto"/>
        <w:jc w:val="center"/>
        <w:rPr>
          <w:rFonts w:ascii="Times New Roman" w:hAnsi="Times New Roman"/>
          <w:sz w:val="24"/>
          <w:szCs w:val="24"/>
        </w:rPr>
      </w:pPr>
    </w:p>
    <w:p w14:paraId="4A7962E6" w14:textId="5A34855E" w:rsidR="00355931" w:rsidRPr="002E1AF4" w:rsidRDefault="00A942FD" w:rsidP="00355931">
      <w:pPr>
        <w:pStyle w:val="Heading3"/>
        <w:spacing w:before="0" w:line="276" w:lineRule="auto"/>
        <w:jc w:val="both"/>
        <w:rPr>
          <w:rFonts w:ascii="Times New Roman" w:hAnsi="Times New Roman"/>
          <w:color w:val="auto"/>
          <w:lang w:val="en-GB"/>
        </w:rPr>
      </w:pPr>
      <w:r w:rsidRPr="002E1AF4">
        <w:rPr>
          <w:rFonts w:ascii="Times New Roman" w:hAnsi="Times New Roman"/>
          <w:color w:val="auto"/>
          <w:lang w:val="en-GB"/>
        </w:rPr>
        <w:t>Appendix</w:t>
      </w:r>
      <w:r w:rsidR="00355931" w:rsidRPr="002E1AF4">
        <w:rPr>
          <w:rFonts w:ascii="Times New Roman" w:hAnsi="Times New Roman"/>
          <w:color w:val="auto"/>
          <w:lang w:val="en-GB"/>
        </w:rPr>
        <w:t xml:space="preserve"> 1</w:t>
      </w:r>
      <w:r w:rsidR="00EA7534" w:rsidRPr="002E1AF4">
        <w:rPr>
          <w:rFonts w:ascii="Times New Roman" w:hAnsi="Times New Roman"/>
          <w:color w:val="auto"/>
          <w:lang w:val="en-GB"/>
        </w:rPr>
        <w:t xml:space="preserve">. Legal amendments </w:t>
      </w:r>
      <w:r w:rsidRPr="002E1AF4">
        <w:rPr>
          <w:rFonts w:ascii="Times New Roman" w:hAnsi="Times New Roman"/>
          <w:color w:val="auto"/>
          <w:lang w:val="en-GB"/>
        </w:rPr>
        <w:t>……………………………………………………</w:t>
      </w:r>
      <w:r w:rsidR="00355931" w:rsidRPr="002E1AF4">
        <w:rPr>
          <w:rFonts w:ascii="Times New Roman" w:hAnsi="Times New Roman"/>
          <w:color w:val="auto"/>
          <w:lang w:val="en-GB"/>
        </w:rPr>
        <w:t xml:space="preserve">……........3   </w:t>
      </w:r>
    </w:p>
    <w:p w14:paraId="2DD3DECF" w14:textId="4C55485E" w:rsidR="00355931" w:rsidRPr="002E1AF4" w:rsidRDefault="00A942FD" w:rsidP="00355931">
      <w:pPr>
        <w:spacing w:after="0" w:line="276" w:lineRule="auto"/>
        <w:jc w:val="both"/>
        <w:rPr>
          <w:rFonts w:ascii="Times New Roman" w:hAnsi="Times New Roman"/>
          <w:sz w:val="24"/>
          <w:szCs w:val="24"/>
          <w:lang w:eastAsia="x-none"/>
        </w:rPr>
      </w:pPr>
      <w:r w:rsidRPr="002E1AF4">
        <w:rPr>
          <w:rFonts w:ascii="Times New Roman" w:hAnsi="Times New Roman"/>
          <w:sz w:val="24"/>
          <w:szCs w:val="24"/>
          <w:lang w:eastAsia="x-none"/>
        </w:rPr>
        <w:t>Appendix</w:t>
      </w:r>
      <w:r w:rsidR="00355931" w:rsidRPr="002E1AF4">
        <w:rPr>
          <w:rFonts w:ascii="Times New Roman" w:hAnsi="Times New Roman"/>
          <w:sz w:val="24"/>
          <w:szCs w:val="24"/>
          <w:lang w:eastAsia="x-none"/>
        </w:rPr>
        <w:t xml:space="preserve"> 1.1.1. </w:t>
      </w:r>
      <w:r w:rsidR="00EA7534" w:rsidRPr="002E1AF4">
        <w:rPr>
          <w:rFonts w:ascii="Times New Roman" w:hAnsi="Times New Roman"/>
          <w:sz w:val="24"/>
          <w:szCs w:val="24"/>
          <w:lang w:eastAsia="x-none"/>
        </w:rPr>
        <w:t>By-laws issued in implementation of laws …...</w:t>
      </w:r>
      <w:r w:rsidRPr="002E1AF4">
        <w:rPr>
          <w:rFonts w:ascii="Times New Roman" w:hAnsi="Times New Roman"/>
          <w:sz w:val="24"/>
          <w:szCs w:val="24"/>
          <w:lang w:eastAsia="x-none"/>
        </w:rPr>
        <w:t>……………………........</w:t>
      </w:r>
      <w:r w:rsidR="00355931" w:rsidRPr="002E1AF4">
        <w:rPr>
          <w:rFonts w:ascii="Times New Roman" w:hAnsi="Times New Roman"/>
          <w:sz w:val="24"/>
          <w:szCs w:val="24"/>
          <w:lang w:eastAsia="x-none"/>
        </w:rPr>
        <w:t>......3</w:t>
      </w:r>
    </w:p>
    <w:p w14:paraId="34176917" w14:textId="132838D7" w:rsidR="00355931" w:rsidRPr="002E1AF4" w:rsidRDefault="00A942FD" w:rsidP="00355931">
      <w:pPr>
        <w:pStyle w:val="ListParagraph"/>
        <w:tabs>
          <w:tab w:val="num" w:pos="0"/>
        </w:tabs>
        <w:suppressAutoHyphens/>
        <w:spacing w:after="0" w:line="276" w:lineRule="auto"/>
        <w:ind w:left="0"/>
        <w:jc w:val="both"/>
        <w:rPr>
          <w:rFonts w:ascii="Times New Roman" w:hAnsi="Times New Roman"/>
          <w:sz w:val="24"/>
          <w:szCs w:val="24"/>
        </w:rPr>
      </w:pPr>
      <w:r w:rsidRPr="002E1AF4">
        <w:rPr>
          <w:rFonts w:ascii="Times New Roman" w:hAnsi="Times New Roman"/>
          <w:sz w:val="24"/>
          <w:szCs w:val="24"/>
        </w:rPr>
        <w:t>Appendix</w:t>
      </w:r>
      <w:r w:rsidR="00355931" w:rsidRPr="002E1AF4">
        <w:rPr>
          <w:rFonts w:ascii="Times New Roman" w:hAnsi="Times New Roman"/>
          <w:sz w:val="24"/>
          <w:szCs w:val="24"/>
        </w:rPr>
        <w:t xml:space="preserve"> 1.1.2. </w:t>
      </w:r>
      <w:r w:rsidR="00EA7534" w:rsidRPr="002E1AF4">
        <w:rPr>
          <w:rFonts w:ascii="Times New Roman" w:hAnsi="Times New Roman"/>
          <w:sz w:val="24"/>
          <w:szCs w:val="24"/>
        </w:rPr>
        <w:t>Approved Strategies and Action Plans …...</w:t>
      </w:r>
      <w:r w:rsidRPr="002E1AF4">
        <w:rPr>
          <w:rFonts w:ascii="Times New Roman" w:hAnsi="Times New Roman"/>
          <w:sz w:val="24"/>
          <w:szCs w:val="24"/>
        </w:rPr>
        <w:t>……………………</w:t>
      </w:r>
      <w:r w:rsidR="00355931" w:rsidRPr="002E1AF4">
        <w:rPr>
          <w:rFonts w:ascii="Times New Roman" w:hAnsi="Times New Roman"/>
          <w:sz w:val="24"/>
          <w:szCs w:val="24"/>
        </w:rPr>
        <w:t xml:space="preserve">…………....4 </w:t>
      </w:r>
    </w:p>
    <w:p w14:paraId="0127728C" w14:textId="3B7321FD" w:rsidR="00355931" w:rsidRPr="002E1AF4" w:rsidRDefault="00A942FD" w:rsidP="00355931">
      <w:pPr>
        <w:pStyle w:val="Heading1"/>
        <w:spacing w:before="0" w:after="0" w:line="276" w:lineRule="auto"/>
        <w:jc w:val="both"/>
        <w:rPr>
          <w:rFonts w:ascii="Times New Roman" w:hAnsi="Times New Roman"/>
          <w:color w:val="auto"/>
          <w:sz w:val="24"/>
          <w:szCs w:val="24"/>
          <w:lang w:val="en-GB"/>
        </w:rPr>
      </w:pPr>
      <w:r w:rsidRPr="002E1AF4">
        <w:rPr>
          <w:rFonts w:ascii="Times New Roman" w:hAnsi="Times New Roman"/>
          <w:color w:val="auto"/>
          <w:sz w:val="24"/>
          <w:szCs w:val="24"/>
          <w:lang w:val="en-GB"/>
        </w:rPr>
        <w:t>Appendix</w:t>
      </w:r>
      <w:r w:rsidR="00355931" w:rsidRPr="002E1AF4">
        <w:rPr>
          <w:rFonts w:ascii="Times New Roman" w:hAnsi="Times New Roman"/>
          <w:color w:val="auto"/>
          <w:sz w:val="24"/>
          <w:szCs w:val="24"/>
          <w:lang w:val="en-GB"/>
        </w:rPr>
        <w:t xml:space="preserve"> 2: </w:t>
      </w:r>
      <w:r w:rsidR="00EA7534" w:rsidRPr="002E1AF4">
        <w:rPr>
          <w:rFonts w:ascii="Times New Roman" w:hAnsi="Times New Roman"/>
          <w:color w:val="auto"/>
          <w:sz w:val="24"/>
          <w:szCs w:val="24"/>
          <w:lang w:val="en-GB"/>
        </w:rPr>
        <w:t xml:space="preserve">Training activities in the context of promotion of knowledge on the Convention and its additional Protocols and on promotion of gender </w:t>
      </w:r>
      <w:r w:rsidR="002E1AF4" w:rsidRPr="002E1AF4">
        <w:rPr>
          <w:rFonts w:ascii="Times New Roman" w:hAnsi="Times New Roman"/>
          <w:color w:val="auto"/>
          <w:sz w:val="24"/>
          <w:szCs w:val="24"/>
          <w:lang w:val="en-GB"/>
        </w:rPr>
        <w:t>equality …</w:t>
      </w:r>
      <w:r w:rsidR="00EA7534" w:rsidRPr="002E1AF4">
        <w:rPr>
          <w:rFonts w:ascii="Times New Roman" w:hAnsi="Times New Roman"/>
          <w:color w:val="auto"/>
          <w:sz w:val="24"/>
          <w:szCs w:val="24"/>
          <w:lang w:val="en-GB"/>
        </w:rPr>
        <w:t>……</w:t>
      </w:r>
      <w:r w:rsidR="00355931" w:rsidRPr="002E1AF4">
        <w:rPr>
          <w:rFonts w:ascii="Times New Roman" w:hAnsi="Times New Roman"/>
          <w:color w:val="auto"/>
          <w:sz w:val="24"/>
          <w:szCs w:val="24"/>
          <w:lang w:val="en-GB"/>
        </w:rPr>
        <w:t>…………………………………………………………………………………………5</w:t>
      </w:r>
    </w:p>
    <w:p w14:paraId="61621A82" w14:textId="5172144B" w:rsidR="00355931" w:rsidRPr="002E1AF4" w:rsidRDefault="00A942FD" w:rsidP="00355931">
      <w:pPr>
        <w:spacing w:after="0" w:line="276" w:lineRule="auto"/>
        <w:jc w:val="both"/>
        <w:rPr>
          <w:rFonts w:ascii="Times New Roman" w:hAnsi="Times New Roman"/>
          <w:sz w:val="24"/>
          <w:szCs w:val="24"/>
          <w:lang w:eastAsia="x-none"/>
        </w:rPr>
      </w:pPr>
      <w:r w:rsidRPr="002E1AF4">
        <w:rPr>
          <w:rFonts w:ascii="Times New Roman" w:hAnsi="Times New Roman"/>
          <w:sz w:val="24"/>
          <w:szCs w:val="24"/>
        </w:rPr>
        <w:t>Appendix</w:t>
      </w:r>
      <w:r w:rsidR="00EA7534" w:rsidRPr="002E1AF4">
        <w:rPr>
          <w:rFonts w:ascii="Times New Roman" w:hAnsi="Times New Roman"/>
          <w:sz w:val="24"/>
          <w:szCs w:val="24"/>
        </w:rPr>
        <w:t xml:space="preserve"> 2.1.1. Training events organised by the School of Magistrates </w:t>
      </w:r>
      <w:r w:rsidRPr="002E1AF4">
        <w:rPr>
          <w:rFonts w:ascii="Times New Roman" w:hAnsi="Times New Roman"/>
          <w:sz w:val="24"/>
          <w:szCs w:val="24"/>
        </w:rPr>
        <w:t>.......</w:t>
      </w:r>
      <w:r w:rsidR="00355931" w:rsidRPr="002E1AF4">
        <w:rPr>
          <w:rFonts w:ascii="Times New Roman" w:hAnsi="Times New Roman"/>
          <w:sz w:val="24"/>
          <w:szCs w:val="24"/>
        </w:rPr>
        <w:t>........................5</w:t>
      </w:r>
    </w:p>
    <w:p w14:paraId="0B9FC92B" w14:textId="1956370C" w:rsidR="00355931" w:rsidRPr="002E1AF4" w:rsidRDefault="00A942FD" w:rsidP="00355931">
      <w:pPr>
        <w:spacing w:after="0" w:line="276" w:lineRule="auto"/>
        <w:jc w:val="both"/>
        <w:rPr>
          <w:rFonts w:ascii="Times New Roman" w:hAnsi="Times New Roman"/>
          <w:sz w:val="24"/>
          <w:szCs w:val="24"/>
        </w:rPr>
      </w:pPr>
      <w:r w:rsidRPr="002E1AF4">
        <w:rPr>
          <w:rFonts w:ascii="Times New Roman" w:hAnsi="Times New Roman"/>
          <w:sz w:val="24"/>
          <w:szCs w:val="24"/>
        </w:rPr>
        <w:t>Appendix</w:t>
      </w:r>
      <w:r w:rsidR="00EA7534" w:rsidRPr="002E1AF4">
        <w:rPr>
          <w:rFonts w:ascii="Times New Roman" w:hAnsi="Times New Roman"/>
          <w:sz w:val="24"/>
          <w:szCs w:val="24"/>
        </w:rPr>
        <w:t xml:space="preserve"> 2.1.2. Training events organised by the General Police Directorate </w:t>
      </w:r>
      <w:r w:rsidR="00355931" w:rsidRPr="002E1AF4">
        <w:rPr>
          <w:rFonts w:ascii="Times New Roman" w:hAnsi="Times New Roman"/>
          <w:sz w:val="24"/>
          <w:szCs w:val="24"/>
        </w:rPr>
        <w:t>.</w:t>
      </w:r>
      <w:r w:rsidR="00EA7534" w:rsidRPr="002E1AF4">
        <w:rPr>
          <w:rFonts w:ascii="Times New Roman" w:hAnsi="Times New Roman"/>
          <w:sz w:val="24"/>
          <w:szCs w:val="24"/>
        </w:rPr>
        <w:t>...........</w:t>
      </w:r>
      <w:r w:rsidR="00355931" w:rsidRPr="002E1AF4">
        <w:rPr>
          <w:rFonts w:ascii="Times New Roman" w:hAnsi="Times New Roman"/>
          <w:sz w:val="24"/>
          <w:szCs w:val="24"/>
        </w:rPr>
        <w:t>........................................................................................................................................6</w:t>
      </w:r>
    </w:p>
    <w:p w14:paraId="0BF530B2" w14:textId="20928A02" w:rsidR="00355931" w:rsidRPr="002E1AF4" w:rsidRDefault="00A942FD" w:rsidP="00355931">
      <w:pPr>
        <w:spacing w:after="0" w:line="276" w:lineRule="auto"/>
        <w:jc w:val="both"/>
        <w:rPr>
          <w:rFonts w:ascii="Times New Roman" w:hAnsi="Times New Roman"/>
          <w:sz w:val="24"/>
          <w:szCs w:val="24"/>
          <w:lang w:eastAsia="x-none"/>
        </w:rPr>
      </w:pPr>
      <w:r w:rsidRPr="002E1AF4">
        <w:rPr>
          <w:rFonts w:ascii="Times New Roman" w:hAnsi="Times New Roman"/>
          <w:sz w:val="24"/>
          <w:szCs w:val="24"/>
        </w:rPr>
        <w:t>Appendix</w:t>
      </w:r>
      <w:r w:rsidR="00355931" w:rsidRPr="002E1AF4">
        <w:rPr>
          <w:rFonts w:ascii="Times New Roman" w:hAnsi="Times New Roman"/>
          <w:sz w:val="24"/>
          <w:szCs w:val="24"/>
        </w:rPr>
        <w:t xml:space="preserve"> 2.1.3. </w:t>
      </w:r>
      <w:r w:rsidR="00EA7534" w:rsidRPr="002E1AF4">
        <w:rPr>
          <w:rFonts w:ascii="Times New Roman" w:hAnsi="Times New Roman"/>
          <w:sz w:val="24"/>
          <w:szCs w:val="24"/>
        </w:rPr>
        <w:t>Training events organised by the General Prosecutor’s Office ..</w:t>
      </w:r>
      <w:r w:rsidRPr="002E1AF4">
        <w:rPr>
          <w:rFonts w:ascii="Times New Roman" w:hAnsi="Times New Roman"/>
          <w:sz w:val="24"/>
          <w:szCs w:val="24"/>
        </w:rPr>
        <w:t>............</w:t>
      </w:r>
      <w:r w:rsidR="00355931" w:rsidRPr="002E1AF4">
        <w:rPr>
          <w:rFonts w:ascii="Times New Roman" w:hAnsi="Times New Roman"/>
          <w:sz w:val="24"/>
          <w:szCs w:val="24"/>
        </w:rPr>
        <w:t>........8</w:t>
      </w:r>
    </w:p>
    <w:p w14:paraId="5859C75F" w14:textId="17589521" w:rsidR="00355931" w:rsidRPr="002E1AF4" w:rsidRDefault="00A942FD" w:rsidP="00355931">
      <w:pPr>
        <w:pStyle w:val="Heading1"/>
        <w:spacing w:before="0" w:after="0" w:line="276" w:lineRule="auto"/>
        <w:jc w:val="both"/>
        <w:rPr>
          <w:rFonts w:ascii="Times New Roman" w:hAnsi="Times New Roman"/>
          <w:color w:val="auto"/>
          <w:sz w:val="24"/>
          <w:szCs w:val="24"/>
          <w:lang w:val="en-GB"/>
        </w:rPr>
      </w:pPr>
      <w:r w:rsidRPr="002E1AF4">
        <w:rPr>
          <w:rFonts w:ascii="Times New Roman" w:hAnsi="Times New Roman"/>
          <w:color w:val="auto"/>
          <w:sz w:val="24"/>
          <w:szCs w:val="24"/>
          <w:lang w:val="en-GB"/>
        </w:rPr>
        <w:t>Appendix</w:t>
      </w:r>
      <w:r w:rsidR="00355931" w:rsidRPr="002E1AF4">
        <w:rPr>
          <w:rFonts w:ascii="Times New Roman" w:hAnsi="Times New Roman"/>
          <w:color w:val="auto"/>
          <w:sz w:val="24"/>
          <w:szCs w:val="24"/>
          <w:lang w:val="en-GB"/>
        </w:rPr>
        <w:t xml:space="preserve"> 3. </w:t>
      </w:r>
      <w:r w:rsidR="004E0BED" w:rsidRPr="002E1AF4">
        <w:rPr>
          <w:rFonts w:ascii="Times New Roman" w:hAnsi="Times New Roman"/>
          <w:bCs/>
          <w:color w:val="auto"/>
          <w:sz w:val="24"/>
          <w:szCs w:val="24"/>
          <w:lang w:val="en-GB"/>
        </w:rPr>
        <w:t>Data on enforcement of Court D</w:t>
      </w:r>
      <w:r w:rsidR="00EA7534" w:rsidRPr="002E1AF4">
        <w:rPr>
          <w:rFonts w:ascii="Times New Roman" w:hAnsi="Times New Roman"/>
          <w:bCs/>
          <w:color w:val="auto"/>
          <w:sz w:val="24"/>
          <w:szCs w:val="24"/>
          <w:lang w:val="en-GB"/>
        </w:rPr>
        <w:t>ecisions related to the r</w:t>
      </w:r>
      <w:r w:rsidR="004E0BED" w:rsidRPr="002E1AF4">
        <w:rPr>
          <w:rFonts w:ascii="Times New Roman" w:hAnsi="Times New Roman"/>
          <w:bCs/>
          <w:color w:val="auto"/>
          <w:sz w:val="24"/>
          <w:szCs w:val="24"/>
          <w:lang w:val="en-GB"/>
        </w:rPr>
        <w:t xml:space="preserve">ights of the women, including those on </w:t>
      </w:r>
      <w:r w:rsidR="00FE7EAE" w:rsidRPr="002E1AF4">
        <w:rPr>
          <w:rFonts w:ascii="Times New Roman" w:hAnsi="Times New Roman"/>
          <w:bCs/>
          <w:color w:val="auto"/>
          <w:sz w:val="24"/>
          <w:szCs w:val="24"/>
          <w:lang w:val="en-GB"/>
        </w:rPr>
        <w:t>the obligation to pay food</w:t>
      </w:r>
      <w:r w:rsidR="003B3004" w:rsidRPr="002E1AF4">
        <w:rPr>
          <w:rFonts w:ascii="Times New Roman" w:hAnsi="Times New Roman"/>
          <w:bCs/>
          <w:color w:val="auto"/>
          <w:sz w:val="24"/>
          <w:szCs w:val="24"/>
          <w:lang w:val="en-GB"/>
        </w:rPr>
        <w:t xml:space="preserve"> pensions</w:t>
      </w:r>
      <w:r w:rsidR="004E0BED" w:rsidRPr="002E1AF4">
        <w:rPr>
          <w:rFonts w:ascii="Times New Roman" w:hAnsi="Times New Roman"/>
          <w:bCs/>
          <w:color w:val="auto"/>
          <w:sz w:val="24"/>
          <w:szCs w:val="24"/>
          <w:lang w:val="en-GB"/>
        </w:rPr>
        <w:t xml:space="preserve">  </w:t>
      </w:r>
      <w:r w:rsidR="003B3004" w:rsidRPr="002E1AF4">
        <w:rPr>
          <w:rFonts w:ascii="Times New Roman" w:hAnsi="Times New Roman"/>
          <w:bCs/>
          <w:color w:val="auto"/>
          <w:sz w:val="24"/>
          <w:szCs w:val="24"/>
          <w:lang w:val="en-GB"/>
        </w:rPr>
        <w:t xml:space="preserve"> </w:t>
      </w:r>
      <w:r w:rsidR="00EA7534" w:rsidRPr="002E1AF4">
        <w:rPr>
          <w:rFonts w:ascii="Times New Roman" w:hAnsi="Times New Roman"/>
          <w:color w:val="auto"/>
          <w:sz w:val="24"/>
          <w:szCs w:val="24"/>
          <w:lang w:val="en-GB"/>
        </w:rPr>
        <w:t>..</w:t>
      </w:r>
      <w:r w:rsidR="00355931" w:rsidRPr="002E1AF4">
        <w:rPr>
          <w:rFonts w:ascii="Times New Roman" w:hAnsi="Times New Roman"/>
          <w:color w:val="auto"/>
          <w:sz w:val="24"/>
          <w:szCs w:val="24"/>
          <w:lang w:val="en-GB"/>
        </w:rPr>
        <w:t>.......................................................8</w:t>
      </w:r>
    </w:p>
    <w:p w14:paraId="074275E3" w14:textId="05E8EDD5" w:rsidR="00355931" w:rsidRPr="002E1AF4" w:rsidRDefault="00A942FD" w:rsidP="00355931">
      <w:pPr>
        <w:spacing w:after="0" w:line="276" w:lineRule="auto"/>
        <w:jc w:val="both"/>
        <w:rPr>
          <w:rFonts w:ascii="Times New Roman" w:hAnsi="Times New Roman"/>
          <w:sz w:val="24"/>
          <w:szCs w:val="24"/>
        </w:rPr>
      </w:pPr>
      <w:r w:rsidRPr="002E1AF4">
        <w:rPr>
          <w:rFonts w:ascii="Times New Roman" w:hAnsi="Times New Roman"/>
          <w:sz w:val="24"/>
          <w:szCs w:val="24"/>
        </w:rPr>
        <w:t>Appendix</w:t>
      </w:r>
      <w:r w:rsidR="00355931" w:rsidRPr="002E1AF4">
        <w:rPr>
          <w:rFonts w:ascii="Times New Roman" w:hAnsi="Times New Roman"/>
          <w:sz w:val="24"/>
          <w:szCs w:val="24"/>
        </w:rPr>
        <w:t xml:space="preserve"> 4 </w:t>
      </w:r>
      <w:r w:rsidR="004E0BED" w:rsidRPr="002E1AF4">
        <w:rPr>
          <w:rFonts w:ascii="Times New Roman" w:hAnsi="Times New Roman"/>
          <w:sz w:val="24"/>
          <w:szCs w:val="24"/>
        </w:rPr>
        <w:t>Legal framework</w:t>
      </w:r>
      <w:r w:rsidR="00EA7534" w:rsidRPr="002E1AF4">
        <w:rPr>
          <w:rFonts w:ascii="Times New Roman" w:hAnsi="Times New Roman"/>
          <w:sz w:val="24"/>
          <w:szCs w:val="24"/>
        </w:rPr>
        <w:t xml:space="preserve"> on the burden of proof</w:t>
      </w:r>
      <w:r w:rsidRPr="002E1AF4">
        <w:rPr>
          <w:rFonts w:ascii="Times New Roman" w:hAnsi="Times New Roman"/>
          <w:sz w:val="24"/>
          <w:szCs w:val="24"/>
        </w:rPr>
        <w:t xml:space="preserve"> in cases of discrimination ………</w:t>
      </w:r>
      <w:r w:rsidR="00EA7534" w:rsidRPr="002E1AF4">
        <w:rPr>
          <w:rFonts w:ascii="Times New Roman" w:hAnsi="Times New Roman"/>
          <w:sz w:val="24"/>
          <w:szCs w:val="24"/>
        </w:rPr>
        <w:t>……</w:t>
      </w:r>
      <w:r w:rsidR="00355931" w:rsidRPr="002E1AF4">
        <w:rPr>
          <w:rFonts w:ascii="Times New Roman" w:hAnsi="Times New Roman"/>
          <w:sz w:val="24"/>
          <w:szCs w:val="24"/>
        </w:rPr>
        <w:t>9</w:t>
      </w:r>
    </w:p>
    <w:p w14:paraId="1BB127EF" w14:textId="077E6090" w:rsidR="00355931" w:rsidRPr="002E1AF4" w:rsidRDefault="00A942FD" w:rsidP="00355931">
      <w:pPr>
        <w:pStyle w:val="Heading1"/>
        <w:spacing w:before="0" w:after="0" w:line="276" w:lineRule="auto"/>
        <w:jc w:val="both"/>
        <w:rPr>
          <w:rFonts w:ascii="Times New Roman" w:hAnsi="Times New Roman"/>
          <w:color w:val="auto"/>
          <w:sz w:val="24"/>
          <w:szCs w:val="24"/>
          <w:lang w:val="en-GB"/>
        </w:rPr>
      </w:pPr>
      <w:r w:rsidRPr="002E1AF4">
        <w:rPr>
          <w:rFonts w:ascii="Times New Roman" w:hAnsi="Times New Roman"/>
          <w:color w:val="auto"/>
          <w:sz w:val="24"/>
          <w:szCs w:val="24"/>
          <w:lang w:val="en-GB"/>
        </w:rPr>
        <w:t>Appendix</w:t>
      </w:r>
      <w:r w:rsidR="00355931" w:rsidRPr="002E1AF4">
        <w:rPr>
          <w:rFonts w:ascii="Times New Roman" w:hAnsi="Times New Roman"/>
          <w:color w:val="auto"/>
          <w:sz w:val="24"/>
          <w:szCs w:val="24"/>
          <w:lang w:val="en-GB"/>
        </w:rPr>
        <w:t xml:space="preserve"> 5. T</w:t>
      </w:r>
      <w:r w:rsidR="00EA7534" w:rsidRPr="002E1AF4">
        <w:rPr>
          <w:rFonts w:ascii="Times New Roman" w:hAnsi="Times New Roman"/>
          <w:color w:val="auto"/>
          <w:sz w:val="24"/>
          <w:szCs w:val="24"/>
          <w:lang w:val="en-GB"/>
        </w:rPr>
        <w:t xml:space="preserve">he rights of the victim of the criminal offence ................ </w:t>
      </w:r>
      <w:r w:rsidRPr="002E1AF4">
        <w:rPr>
          <w:rFonts w:ascii="Times New Roman" w:hAnsi="Times New Roman"/>
          <w:color w:val="auto"/>
          <w:sz w:val="24"/>
          <w:szCs w:val="24"/>
          <w:lang w:val="en-GB"/>
        </w:rPr>
        <w:t>..................</w:t>
      </w:r>
      <w:r w:rsidR="00355931" w:rsidRPr="002E1AF4">
        <w:rPr>
          <w:rFonts w:ascii="Times New Roman" w:hAnsi="Times New Roman"/>
          <w:color w:val="auto"/>
          <w:sz w:val="24"/>
          <w:szCs w:val="24"/>
          <w:lang w:val="en-GB"/>
        </w:rPr>
        <w:t>..............10</w:t>
      </w:r>
    </w:p>
    <w:p w14:paraId="7655C494" w14:textId="5BCF473A" w:rsidR="00355931" w:rsidRPr="002E1AF4" w:rsidRDefault="00A942FD" w:rsidP="00355931">
      <w:pPr>
        <w:pStyle w:val="Heading1"/>
        <w:spacing w:before="0" w:after="0" w:line="276" w:lineRule="auto"/>
        <w:jc w:val="both"/>
        <w:rPr>
          <w:rFonts w:ascii="Times New Roman" w:hAnsi="Times New Roman"/>
          <w:color w:val="auto"/>
          <w:sz w:val="24"/>
          <w:szCs w:val="24"/>
          <w:lang w:val="en-GB"/>
        </w:rPr>
      </w:pPr>
      <w:r w:rsidRPr="002E1AF4">
        <w:rPr>
          <w:rFonts w:ascii="Times New Roman" w:hAnsi="Times New Roman"/>
          <w:color w:val="auto"/>
          <w:sz w:val="24"/>
          <w:szCs w:val="24"/>
          <w:lang w:val="en-GB"/>
        </w:rPr>
        <w:t>Appendix</w:t>
      </w:r>
      <w:r w:rsidR="00355931" w:rsidRPr="002E1AF4">
        <w:rPr>
          <w:rFonts w:ascii="Times New Roman" w:hAnsi="Times New Roman"/>
          <w:color w:val="auto"/>
          <w:sz w:val="24"/>
          <w:szCs w:val="24"/>
          <w:lang w:val="en-GB"/>
        </w:rPr>
        <w:t xml:space="preserve"> 6. </w:t>
      </w:r>
      <w:r w:rsidR="00EA7534" w:rsidRPr="002E1AF4">
        <w:rPr>
          <w:rFonts w:ascii="Times New Roman" w:hAnsi="Times New Roman"/>
          <w:color w:val="auto"/>
          <w:sz w:val="24"/>
          <w:szCs w:val="24"/>
          <w:lang w:val="en-GB"/>
        </w:rPr>
        <w:t>Legal framework against tr</w:t>
      </w:r>
      <w:r w:rsidRPr="002E1AF4">
        <w:rPr>
          <w:rFonts w:ascii="Times New Roman" w:hAnsi="Times New Roman"/>
          <w:color w:val="auto"/>
          <w:sz w:val="24"/>
          <w:szCs w:val="24"/>
          <w:lang w:val="en-GB"/>
        </w:rPr>
        <w:t>afficking in human beings ….………</w:t>
      </w:r>
      <w:r w:rsidR="00EA7534" w:rsidRPr="002E1AF4">
        <w:rPr>
          <w:rFonts w:ascii="Times New Roman" w:hAnsi="Times New Roman"/>
          <w:color w:val="auto"/>
          <w:sz w:val="24"/>
          <w:szCs w:val="24"/>
          <w:lang w:val="en-GB"/>
        </w:rPr>
        <w:t xml:space="preserve">…………… </w:t>
      </w:r>
      <w:r w:rsidR="00355931" w:rsidRPr="002E1AF4">
        <w:rPr>
          <w:rFonts w:ascii="Times New Roman" w:hAnsi="Times New Roman"/>
          <w:color w:val="auto"/>
          <w:sz w:val="24"/>
          <w:szCs w:val="24"/>
          <w:lang w:val="en-GB"/>
        </w:rPr>
        <w:t xml:space="preserve">11 </w:t>
      </w:r>
    </w:p>
    <w:p w14:paraId="536349EA" w14:textId="3C4C4A6F" w:rsidR="00355931" w:rsidRPr="002E1AF4" w:rsidRDefault="00A942FD" w:rsidP="00355931">
      <w:pPr>
        <w:spacing w:after="0" w:line="276" w:lineRule="auto"/>
        <w:jc w:val="both"/>
        <w:rPr>
          <w:rFonts w:ascii="Times New Roman" w:hAnsi="Times New Roman"/>
          <w:sz w:val="24"/>
          <w:szCs w:val="24"/>
        </w:rPr>
      </w:pPr>
      <w:r w:rsidRPr="002E1AF4">
        <w:rPr>
          <w:rFonts w:ascii="Times New Roman" w:hAnsi="Times New Roman"/>
          <w:sz w:val="24"/>
          <w:szCs w:val="24"/>
        </w:rPr>
        <w:t>Appendix</w:t>
      </w:r>
      <w:r w:rsidR="00EA7534" w:rsidRPr="002E1AF4">
        <w:rPr>
          <w:rFonts w:ascii="Times New Roman" w:hAnsi="Times New Roman"/>
          <w:sz w:val="24"/>
          <w:szCs w:val="24"/>
        </w:rPr>
        <w:t xml:space="preserve"> 7. Data relating to investigation, criminal prosecution and sente</w:t>
      </w:r>
      <w:r w:rsidR="004E0BED" w:rsidRPr="002E1AF4">
        <w:rPr>
          <w:rFonts w:ascii="Times New Roman" w:hAnsi="Times New Roman"/>
          <w:sz w:val="24"/>
          <w:szCs w:val="24"/>
        </w:rPr>
        <w:t>n</w:t>
      </w:r>
      <w:r w:rsidR="00EA7534" w:rsidRPr="002E1AF4">
        <w:rPr>
          <w:rFonts w:ascii="Times New Roman" w:hAnsi="Times New Roman"/>
          <w:sz w:val="24"/>
          <w:szCs w:val="24"/>
        </w:rPr>
        <w:t>cing of traffickers of human beings ….</w:t>
      </w:r>
      <w:r w:rsidR="00355931" w:rsidRPr="002E1AF4">
        <w:rPr>
          <w:rFonts w:ascii="Times New Roman" w:hAnsi="Times New Roman"/>
          <w:sz w:val="24"/>
          <w:szCs w:val="24"/>
        </w:rPr>
        <w:t>....................................................................................</w:t>
      </w:r>
      <w:r w:rsidRPr="002E1AF4">
        <w:rPr>
          <w:rFonts w:ascii="Times New Roman" w:hAnsi="Times New Roman"/>
          <w:sz w:val="24"/>
          <w:szCs w:val="24"/>
        </w:rPr>
        <w:t>.....</w:t>
      </w:r>
      <w:r w:rsidR="00355931" w:rsidRPr="002E1AF4">
        <w:rPr>
          <w:rFonts w:ascii="Times New Roman" w:hAnsi="Times New Roman"/>
          <w:sz w:val="24"/>
          <w:szCs w:val="24"/>
        </w:rPr>
        <w:t>........................14</w:t>
      </w:r>
    </w:p>
    <w:p w14:paraId="2317826E" w14:textId="63EEC20D" w:rsidR="00355931" w:rsidRPr="002E1AF4" w:rsidRDefault="00A942FD" w:rsidP="00355931">
      <w:pPr>
        <w:pStyle w:val="Default"/>
        <w:autoSpaceDE/>
        <w:autoSpaceDN/>
        <w:adjustRightInd/>
        <w:spacing w:after="0" w:line="276" w:lineRule="auto"/>
        <w:jc w:val="both"/>
        <w:rPr>
          <w:lang w:val="en-GB"/>
        </w:rPr>
      </w:pPr>
      <w:r w:rsidRPr="002E1AF4">
        <w:rPr>
          <w:lang w:val="en-GB"/>
        </w:rPr>
        <w:t>Appendix</w:t>
      </w:r>
      <w:r w:rsidR="00EA7534" w:rsidRPr="002E1AF4">
        <w:rPr>
          <w:lang w:val="en-GB"/>
        </w:rPr>
        <w:t xml:space="preserve"> 7.1.1. Data from the General Directorate of State Police …</w:t>
      </w:r>
      <w:r w:rsidRPr="002E1AF4">
        <w:rPr>
          <w:lang w:val="en-GB"/>
        </w:rPr>
        <w:t>…</w:t>
      </w:r>
      <w:r w:rsidR="00EA7534" w:rsidRPr="002E1AF4">
        <w:rPr>
          <w:lang w:val="en-GB"/>
        </w:rPr>
        <w:t>…</w:t>
      </w:r>
      <w:r w:rsidRPr="002E1AF4">
        <w:rPr>
          <w:lang w:val="en-GB"/>
        </w:rPr>
        <w:t>....................</w:t>
      </w:r>
      <w:r w:rsidR="00355931" w:rsidRPr="002E1AF4">
        <w:rPr>
          <w:lang w:val="en-GB"/>
        </w:rPr>
        <w:t xml:space="preserve">......14 </w:t>
      </w:r>
    </w:p>
    <w:p w14:paraId="57F3896E" w14:textId="3E257271" w:rsidR="00355931" w:rsidRPr="002E1AF4" w:rsidRDefault="00A942FD" w:rsidP="00355931">
      <w:pPr>
        <w:spacing w:after="0" w:line="276" w:lineRule="auto"/>
        <w:jc w:val="both"/>
        <w:rPr>
          <w:rFonts w:ascii="Times New Roman" w:hAnsi="Times New Roman"/>
          <w:sz w:val="24"/>
          <w:szCs w:val="24"/>
        </w:rPr>
      </w:pPr>
      <w:r w:rsidRPr="002E1AF4">
        <w:rPr>
          <w:rFonts w:ascii="Times New Roman" w:hAnsi="Times New Roman"/>
          <w:sz w:val="24"/>
          <w:szCs w:val="24"/>
        </w:rPr>
        <w:t>Appendix</w:t>
      </w:r>
      <w:r w:rsidR="00EA7534" w:rsidRPr="002E1AF4">
        <w:rPr>
          <w:rFonts w:ascii="Times New Roman" w:hAnsi="Times New Roman"/>
          <w:sz w:val="24"/>
          <w:szCs w:val="24"/>
        </w:rPr>
        <w:t xml:space="preserve"> 7.1.2. Data from the General Prosecution Office</w:t>
      </w:r>
      <w:r w:rsidRPr="002E1AF4">
        <w:rPr>
          <w:rFonts w:ascii="Times New Roman" w:hAnsi="Times New Roman"/>
          <w:sz w:val="24"/>
          <w:szCs w:val="24"/>
        </w:rPr>
        <w:t xml:space="preserve"> ...</w:t>
      </w:r>
      <w:r w:rsidR="00355931" w:rsidRPr="002E1AF4">
        <w:rPr>
          <w:rFonts w:ascii="Times New Roman" w:hAnsi="Times New Roman"/>
          <w:sz w:val="24"/>
          <w:szCs w:val="24"/>
        </w:rPr>
        <w:t xml:space="preserve">................................................16 </w:t>
      </w:r>
    </w:p>
    <w:p w14:paraId="34EC2823" w14:textId="60BF754C" w:rsidR="00355931" w:rsidRPr="002E1AF4" w:rsidRDefault="00A942FD" w:rsidP="00355931">
      <w:pPr>
        <w:spacing w:after="0" w:line="276" w:lineRule="auto"/>
        <w:jc w:val="both"/>
        <w:rPr>
          <w:rFonts w:ascii="Times New Roman" w:hAnsi="Times New Roman"/>
          <w:sz w:val="24"/>
          <w:szCs w:val="24"/>
        </w:rPr>
      </w:pPr>
      <w:r w:rsidRPr="002E1AF4">
        <w:rPr>
          <w:rFonts w:ascii="Times New Roman" w:hAnsi="Times New Roman"/>
          <w:sz w:val="24"/>
          <w:szCs w:val="24"/>
        </w:rPr>
        <w:t>Appendix</w:t>
      </w:r>
      <w:r w:rsidR="00EA7534" w:rsidRPr="002E1AF4">
        <w:rPr>
          <w:rFonts w:ascii="Times New Roman" w:hAnsi="Times New Roman"/>
          <w:sz w:val="24"/>
          <w:szCs w:val="24"/>
        </w:rPr>
        <w:t xml:space="preserve"> 7.1.3. Data from the Ministry of Justice …</w:t>
      </w:r>
      <w:r w:rsidR="00355931" w:rsidRPr="002E1AF4">
        <w:rPr>
          <w:rFonts w:ascii="Times New Roman" w:hAnsi="Times New Roman"/>
          <w:sz w:val="24"/>
          <w:szCs w:val="24"/>
        </w:rPr>
        <w:t>.............................................................17</w:t>
      </w:r>
    </w:p>
    <w:p w14:paraId="62CCA51F" w14:textId="2C03D959" w:rsidR="00355931" w:rsidRPr="002E1AF4" w:rsidRDefault="00A942FD" w:rsidP="00355931">
      <w:pPr>
        <w:spacing w:after="0" w:line="276" w:lineRule="auto"/>
        <w:jc w:val="both"/>
        <w:rPr>
          <w:rFonts w:ascii="Times New Roman" w:eastAsia="Calibri" w:hAnsi="Times New Roman"/>
          <w:sz w:val="24"/>
          <w:szCs w:val="24"/>
          <w:u w:val="single"/>
        </w:rPr>
      </w:pPr>
      <w:r w:rsidRPr="002E1AF4">
        <w:rPr>
          <w:rFonts w:ascii="Times New Roman" w:hAnsi="Times New Roman"/>
          <w:sz w:val="24"/>
          <w:szCs w:val="24"/>
        </w:rPr>
        <w:t>Appendix</w:t>
      </w:r>
      <w:r w:rsidR="00EA7534" w:rsidRPr="002E1AF4">
        <w:rPr>
          <w:rFonts w:ascii="Times New Roman" w:hAnsi="Times New Roman"/>
          <w:sz w:val="24"/>
          <w:szCs w:val="24"/>
        </w:rPr>
        <w:t xml:space="preserve"> 7.1.4. Data from the Court of First Instance for Serious Crimes …</w:t>
      </w:r>
      <w:r w:rsidR="00355931" w:rsidRPr="002E1AF4">
        <w:rPr>
          <w:rFonts w:ascii="Times New Roman" w:hAnsi="Times New Roman"/>
          <w:sz w:val="24"/>
          <w:szCs w:val="24"/>
        </w:rPr>
        <w:t>.......................18</w:t>
      </w:r>
    </w:p>
    <w:p w14:paraId="5FE7915E" w14:textId="1EB16E61" w:rsidR="00355931" w:rsidRPr="002E1AF4" w:rsidRDefault="00A942FD" w:rsidP="00355931">
      <w:pPr>
        <w:pStyle w:val="ListParagraph"/>
        <w:spacing w:after="0" w:line="276" w:lineRule="auto"/>
        <w:ind w:left="0"/>
        <w:jc w:val="both"/>
        <w:rPr>
          <w:rFonts w:ascii="Times New Roman" w:hAnsi="Times New Roman"/>
          <w:sz w:val="24"/>
          <w:szCs w:val="24"/>
        </w:rPr>
      </w:pPr>
      <w:r w:rsidRPr="002E1AF4">
        <w:rPr>
          <w:rFonts w:ascii="Times New Roman" w:hAnsi="Times New Roman"/>
          <w:sz w:val="24"/>
          <w:szCs w:val="24"/>
        </w:rPr>
        <w:t>Appendix</w:t>
      </w:r>
      <w:r w:rsidR="00EA7534" w:rsidRPr="002E1AF4">
        <w:rPr>
          <w:rFonts w:ascii="Times New Roman" w:hAnsi="Times New Roman"/>
          <w:sz w:val="24"/>
          <w:szCs w:val="24"/>
        </w:rPr>
        <w:t xml:space="preserve"> 7.1.5. Data from the Special Court of First Instance for Corruption and Organised Crime ……………….</w:t>
      </w:r>
      <w:r w:rsidR="00355931" w:rsidRPr="002E1AF4">
        <w:rPr>
          <w:rFonts w:ascii="Times New Roman" w:hAnsi="Times New Roman"/>
          <w:sz w:val="24"/>
          <w:szCs w:val="24"/>
        </w:rPr>
        <w:t>..............................................................................................................19</w:t>
      </w:r>
    </w:p>
    <w:p w14:paraId="51C0ADB2" w14:textId="23EB7AEB" w:rsidR="00355931" w:rsidRPr="002E1AF4" w:rsidRDefault="00A942FD" w:rsidP="00355931">
      <w:pPr>
        <w:spacing w:after="0" w:line="276" w:lineRule="auto"/>
        <w:jc w:val="both"/>
        <w:rPr>
          <w:rFonts w:ascii="Times New Roman" w:hAnsi="Times New Roman"/>
          <w:sz w:val="24"/>
          <w:szCs w:val="24"/>
        </w:rPr>
      </w:pPr>
      <w:r w:rsidRPr="002E1AF4">
        <w:rPr>
          <w:rFonts w:ascii="Times New Roman" w:hAnsi="Times New Roman"/>
          <w:sz w:val="24"/>
          <w:szCs w:val="24"/>
        </w:rPr>
        <w:t>Appendix</w:t>
      </w:r>
      <w:r w:rsidR="00BC023A" w:rsidRPr="002E1AF4">
        <w:rPr>
          <w:rFonts w:ascii="Times New Roman" w:hAnsi="Times New Roman"/>
          <w:sz w:val="24"/>
          <w:szCs w:val="24"/>
        </w:rPr>
        <w:t xml:space="preserve"> 7.1.6. Data from the Court of Appeal for Serious Crimes ..</w:t>
      </w:r>
      <w:r w:rsidRPr="002E1AF4">
        <w:rPr>
          <w:rFonts w:ascii="Times New Roman" w:hAnsi="Times New Roman"/>
          <w:sz w:val="24"/>
          <w:szCs w:val="24"/>
        </w:rPr>
        <w:t>..............</w:t>
      </w:r>
      <w:r w:rsidR="00355931" w:rsidRPr="002E1AF4">
        <w:rPr>
          <w:rFonts w:ascii="Times New Roman" w:hAnsi="Times New Roman"/>
          <w:sz w:val="24"/>
          <w:szCs w:val="24"/>
        </w:rPr>
        <w:t>......................20</w:t>
      </w:r>
    </w:p>
    <w:p w14:paraId="67D46ABD" w14:textId="4361637B" w:rsidR="00355931" w:rsidRPr="002E1AF4" w:rsidRDefault="00A942FD" w:rsidP="00355931">
      <w:pPr>
        <w:spacing w:after="0" w:line="276" w:lineRule="auto"/>
        <w:jc w:val="both"/>
        <w:rPr>
          <w:rFonts w:ascii="Times New Roman" w:hAnsi="Times New Roman"/>
          <w:sz w:val="24"/>
          <w:szCs w:val="24"/>
        </w:rPr>
      </w:pPr>
      <w:r w:rsidRPr="002E1AF4">
        <w:rPr>
          <w:rFonts w:ascii="Times New Roman" w:hAnsi="Times New Roman"/>
          <w:sz w:val="24"/>
          <w:szCs w:val="24"/>
        </w:rPr>
        <w:t>Appendix</w:t>
      </w:r>
      <w:r w:rsidR="00BC023A" w:rsidRPr="002E1AF4">
        <w:rPr>
          <w:rFonts w:ascii="Times New Roman" w:hAnsi="Times New Roman"/>
          <w:sz w:val="24"/>
          <w:szCs w:val="24"/>
        </w:rPr>
        <w:t xml:space="preserve"> 7.1.7. Data from the Special Court of Appeal for Corruption and Organised Crime</w:t>
      </w:r>
      <w:r w:rsidRPr="002E1AF4">
        <w:rPr>
          <w:rFonts w:ascii="Times New Roman" w:hAnsi="Times New Roman"/>
          <w:sz w:val="24"/>
          <w:szCs w:val="24"/>
        </w:rPr>
        <w:t xml:space="preserve"> ..</w:t>
      </w:r>
      <w:r w:rsidR="00355931" w:rsidRPr="002E1AF4">
        <w:rPr>
          <w:rFonts w:ascii="Times New Roman" w:hAnsi="Times New Roman"/>
          <w:sz w:val="24"/>
          <w:szCs w:val="24"/>
        </w:rPr>
        <w:t>..</w:t>
      </w:r>
      <w:r w:rsidRPr="002E1AF4">
        <w:rPr>
          <w:rFonts w:ascii="Times New Roman" w:hAnsi="Times New Roman"/>
          <w:sz w:val="24"/>
          <w:szCs w:val="24"/>
        </w:rPr>
        <w:t>.......................</w:t>
      </w:r>
      <w:r w:rsidR="00355931" w:rsidRPr="002E1AF4">
        <w:rPr>
          <w:rFonts w:ascii="Times New Roman" w:hAnsi="Times New Roman"/>
          <w:sz w:val="24"/>
          <w:szCs w:val="24"/>
        </w:rPr>
        <w:t>.......................................................................................................................21</w:t>
      </w:r>
    </w:p>
    <w:p w14:paraId="5B0FD623" w14:textId="4A1F9FC8" w:rsidR="00355931" w:rsidRPr="002E1AF4" w:rsidRDefault="00A942FD" w:rsidP="00355931">
      <w:pPr>
        <w:spacing w:after="0" w:line="276" w:lineRule="auto"/>
        <w:jc w:val="both"/>
        <w:rPr>
          <w:rFonts w:ascii="Times New Roman" w:hAnsi="Times New Roman"/>
          <w:sz w:val="24"/>
          <w:szCs w:val="24"/>
        </w:rPr>
      </w:pPr>
      <w:r w:rsidRPr="002E1AF4">
        <w:rPr>
          <w:rFonts w:ascii="Times New Roman" w:hAnsi="Times New Roman"/>
          <w:sz w:val="24"/>
          <w:szCs w:val="24"/>
        </w:rPr>
        <w:t>Appendix</w:t>
      </w:r>
      <w:r w:rsidR="00BC023A" w:rsidRPr="002E1AF4">
        <w:rPr>
          <w:rFonts w:ascii="Times New Roman" w:hAnsi="Times New Roman"/>
          <w:sz w:val="24"/>
          <w:szCs w:val="24"/>
        </w:rPr>
        <w:t xml:space="preserve"> 7.1.8. Data f</w:t>
      </w:r>
      <w:r w:rsidRPr="002E1AF4">
        <w:rPr>
          <w:rFonts w:ascii="Times New Roman" w:hAnsi="Times New Roman"/>
          <w:sz w:val="24"/>
          <w:szCs w:val="24"/>
        </w:rPr>
        <w:t>rom the High Court</w:t>
      </w:r>
      <w:r w:rsidR="00355931" w:rsidRPr="002E1AF4">
        <w:rPr>
          <w:rFonts w:ascii="Times New Roman" w:hAnsi="Times New Roman"/>
          <w:sz w:val="24"/>
          <w:szCs w:val="24"/>
        </w:rPr>
        <w:t xml:space="preserve"> </w:t>
      </w:r>
      <w:r w:rsidRPr="002E1AF4">
        <w:rPr>
          <w:rFonts w:ascii="Times New Roman" w:hAnsi="Times New Roman"/>
          <w:sz w:val="24"/>
          <w:szCs w:val="24"/>
        </w:rPr>
        <w:t xml:space="preserve">    </w:t>
      </w:r>
      <w:r w:rsidR="00355931" w:rsidRPr="002E1AF4">
        <w:rPr>
          <w:rFonts w:ascii="Times New Roman" w:hAnsi="Times New Roman"/>
          <w:sz w:val="24"/>
          <w:szCs w:val="24"/>
        </w:rPr>
        <w:t>........................................................................ 21</w:t>
      </w:r>
    </w:p>
    <w:p w14:paraId="0996D1C3" w14:textId="487F846B" w:rsidR="00355931" w:rsidRPr="002E1AF4" w:rsidRDefault="00A942FD" w:rsidP="00355931">
      <w:pPr>
        <w:suppressAutoHyphens/>
        <w:spacing w:after="0" w:line="276" w:lineRule="auto"/>
        <w:contextualSpacing/>
        <w:jc w:val="both"/>
        <w:rPr>
          <w:rFonts w:ascii="Times New Roman" w:hAnsi="Times New Roman"/>
          <w:sz w:val="24"/>
          <w:szCs w:val="24"/>
        </w:rPr>
      </w:pPr>
      <w:r w:rsidRPr="002E1AF4">
        <w:rPr>
          <w:rFonts w:ascii="Times New Roman" w:hAnsi="Times New Roman"/>
          <w:sz w:val="24"/>
          <w:szCs w:val="24"/>
        </w:rPr>
        <w:t>Appendix</w:t>
      </w:r>
      <w:r w:rsidR="00BC023A" w:rsidRPr="002E1AF4">
        <w:rPr>
          <w:rFonts w:ascii="Times New Roman" w:hAnsi="Times New Roman"/>
          <w:sz w:val="24"/>
          <w:szCs w:val="24"/>
        </w:rPr>
        <w:t xml:space="preserve"> 8. Data on training</w:t>
      </w:r>
      <w:r w:rsidR="004E0BED" w:rsidRPr="002E1AF4">
        <w:rPr>
          <w:rFonts w:ascii="Times New Roman" w:hAnsi="Times New Roman"/>
          <w:sz w:val="24"/>
          <w:szCs w:val="24"/>
        </w:rPr>
        <w:t>s</w:t>
      </w:r>
      <w:r w:rsidR="00BC023A" w:rsidRPr="002E1AF4">
        <w:rPr>
          <w:rFonts w:ascii="Times New Roman" w:hAnsi="Times New Roman"/>
          <w:sz w:val="24"/>
          <w:szCs w:val="24"/>
        </w:rPr>
        <w:t xml:space="preserve"> in the trafficking domain </w:t>
      </w:r>
      <w:r w:rsidRPr="002E1AF4">
        <w:rPr>
          <w:rFonts w:ascii="Times New Roman" w:hAnsi="Times New Roman"/>
          <w:sz w:val="24"/>
          <w:szCs w:val="24"/>
        </w:rPr>
        <w:t>…</w:t>
      </w:r>
      <w:r w:rsidR="00355931" w:rsidRPr="002E1AF4">
        <w:rPr>
          <w:rFonts w:ascii="Times New Roman" w:hAnsi="Times New Roman"/>
          <w:sz w:val="24"/>
          <w:szCs w:val="24"/>
        </w:rPr>
        <w:t>....................................................22</w:t>
      </w:r>
    </w:p>
    <w:p w14:paraId="79F9DF88" w14:textId="2117ACA9" w:rsidR="00355931" w:rsidRPr="002E1AF4" w:rsidRDefault="00A942FD" w:rsidP="00355931">
      <w:pPr>
        <w:pStyle w:val="Heading3"/>
        <w:spacing w:before="0" w:line="276" w:lineRule="auto"/>
        <w:rPr>
          <w:rFonts w:ascii="Times New Roman" w:hAnsi="Times New Roman"/>
          <w:color w:val="auto"/>
          <w:lang w:val="en-GB"/>
        </w:rPr>
      </w:pPr>
      <w:r w:rsidRPr="002E1AF4">
        <w:rPr>
          <w:rFonts w:ascii="Times New Roman" w:hAnsi="Times New Roman"/>
          <w:color w:val="auto"/>
          <w:lang w:val="en-GB"/>
        </w:rPr>
        <w:t>Appendix</w:t>
      </w:r>
      <w:r w:rsidR="00BC023A" w:rsidRPr="002E1AF4">
        <w:rPr>
          <w:rFonts w:ascii="Times New Roman" w:hAnsi="Times New Roman"/>
          <w:color w:val="auto"/>
          <w:lang w:val="en-GB"/>
        </w:rPr>
        <w:t xml:space="preserve"> 9. Data on </w:t>
      </w:r>
      <w:r w:rsidR="002E1AF4" w:rsidRPr="002E1AF4">
        <w:rPr>
          <w:rFonts w:ascii="Times New Roman" w:hAnsi="Times New Roman"/>
          <w:color w:val="auto"/>
          <w:lang w:val="en-GB"/>
        </w:rPr>
        <w:t>employment …..</w:t>
      </w:r>
      <w:r w:rsidR="00355931" w:rsidRPr="002E1AF4">
        <w:rPr>
          <w:rFonts w:ascii="Times New Roman" w:hAnsi="Times New Roman"/>
          <w:color w:val="auto"/>
          <w:lang w:val="en-GB"/>
        </w:rPr>
        <w:t>………………………………………………………26</w:t>
      </w:r>
    </w:p>
    <w:p w14:paraId="02015F5E" w14:textId="77777777" w:rsidR="00355931" w:rsidRPr="002E1AF4" w:rsidRDefault="00355931" w:rsidP="00355931">
      <w:pPr>
        <w:spacing w:after="0" w:line="240" w:lineRule="auto"/>
        <w:jc w:val="both"/>
        <w:rPr>
          <w:rFonts w:ascii="Times New Roman" w:hAnsi="Times New Roman"/>
          <w:sz w:val="24"/>
          <w:szCs w:val="24"/>
        </w:rPr>
      </w:pPr>
    </w:p>
    <w:p w14:paraId="09B44F7A" w14:textId="77777777" w:rsidR="00355931" w:rsidRPr="002E1AF4" w:rsidRDefault="00355931" w:rsidP="00355931">
      <w:pPr>
        <w:spacing w:after="0" w:line="240" w:lineRule="auto"/>
        <w:jc w:val="both"/>
        <w:rPr>
          <w:rFonts w:ascii="Times New Roman" w:hAnsi="Times New Roman"/>
          <w:sz w:val="24"/>
          <w:szCs w:val="24"/>
        </w:rPr>
      </w:pPr>
    </w:p>
    <w:p w14:paraId="6559A2E2" w14:textId="77777777" w:rsidR="00355931" w:rsidRPr="002E1AF4" w:rsidRDefault="00355931" w:rsidP="00355931">
      <w:pPr>
        <w:spacing w:after="0" w:line="240" w:lineRule="auto"/>
        <w:jc w:val="both"/>
        <w:rPr>
          <w:rFonts w:ascii="Times New Roman" w:hAnsi="Times New Roman"/>
          <w:sz w:val="24"/>
          <w:szCs w:val="24"/>
        </w:rPr>
      </w:pPr>
    </w:p>
    <w:p w14:paraId="3ACAA557" w14:textId="77777777" w:rsidR="00355931" w:rsidRPr="002E1AF4" w:rsidRDefault="00355931" w:rsidP="00355931">
      <w:pPr>
        <w:spacing w:after="0" w:line="240" w:lineRule="auto"/>
        <w:jc w:val="both"/>
        <w:rPr>
          <w:rFonts w:ascii="Times New Roman" w:hAnsi="Times New Roman"/>
          <w:sz w:val="24"/>
          <w:szCs w:val="24"/>
          <w:lang w:eastAsia="x-none"/>
        </w:rPr>
      </w:pPr>
    </w:p>
    <w:p w14:paraId="0B35BEB8" w14:textId="77777777" w:rsidR="00355931" w:rsidRPr="002E1AF4" w:rsidRDefault="00355931" w:rsidP="00355931">
      <w:pPr>
        <w:spacing w:after="0" w:line="240" w:lineRule="auto"/>
        <w:rPr>
          <w:rFonts w:ascii="Times New Roman" w:hAnsi="Times New Roman"/>
          <w:b/>
          <w:sz w:val="24"/>
          <w:szCs w:val="24"/>
        </w:rPr>
      </w:pPr>
    </w:p>
    <w:p w14:paraId="27E25098" w14:textId="77777777" w:rsidR="00355931" w:rsidRPr="002E1AF4" w:rsidRDefault="00355931" w:rsidP="00355931">
      <w:pPr>
        <w:spacing w:after="0" w:line="240" w:lineRule="auto"/>
        <w:jc w:val="center"/>
        <w:rPr>
          <w:rFonts w:ascii="Times New Roman" w:hAnsi="Times New Roman"/>
          <w:b/>
          <w:sz w:val="24"/>
          <w:szCs w:val="24"/>
        </w:rPr>
      </w:pPr>
    </w:p>
    <w:p w14:paraId="303A9017" w14:textId="77777777" w:rsidR="00355931" w:rsidRPr="002E1AF4" w:rsidRDefault="00355931" w:rsidP="00355931">
      <w:pPr>
        <w:spacing w:after="0" w:line="240" w:lineRule="auto"/>
        <w:jc w:val="center"/>
        <w:rPr>
          <w:rFonts w:ascii="Times New Roman" w:hAnsi="Times New Roman"/>
          <w:b/>
          <w:sz w:val="24"/>
          <w:szCs w:val="24"/>
        </w:rPr>
      </w:pPr>
    </w:p>
    <w:p w14:paraId="51B69706" w14:textId="77777777" w:rsidR="00355931" w:rsidRPr="002E1AF4" w:rsidRDefault="00355931" w:rsidP="00355931">
      <w:pPr>
        <w:spacing w:after="0" w:line="240" w:lineRule="auto"/>
        <w:jc w:val="center"/>
        <w:rPr>
          <w:rFonts w:ascii="Times New Roman" w:hAnsi="Times New Roman"/>
          <w:b/>
          <w:sz w:val="24"/>
          <w:szCs w:val="24"/>
        </w:rPr>
      </w:pPr>
    </w:p>
    <w:p w14:paraId="64CCA4C2" w14:textId="77777777" w:rsidR="00355931" w:rsidRPr="002E1AF4" w:rsidRDefault="00355931" w:rsidP="00355931">
      <w:pPr>
        <w:spacing w:after="0" w:line="240" w:lineRule="auto"/>
        <w:jc w:val="center"/>
        <w:rPr>
          <w:rFonts w:ascii="Times New Roman" w:hAnsi="Times New Roman"/>
          <w:b/>
          <w:sz w:val="24"/>
          <w:szCs w:val="24"/>
        </w:rPr>
      </w:pPr>
    </w:p>
    <w:p w14:paraId="19D98FAE" w14:textId="77777777" w:rsidR="00355931" w:rsidRPr="002E1AF4" w:rsidRDefault="00355931" w:rsidP="00355931">
      <w:pPr>
        <w:spacing w:after="0" w:line="240" w:lineRule="auto"/>
        <w:jc w:val="center"/>
        <w:rPr>
          <w:rFonts w:ascii="Times New Roman" w:hAnsi="Times New Roman"/>
          <w:b/>
          <w:sz w:val="24"/>
          <w:szCs w:val="24"/>
        </w:rPr>
      </w:pPr>
    </w:p>
    <w:p w14:paraId="4A69BA96" w14:textId="77777777" w:rsidR="00355931" w:rsidRPr="002E1AF4" w:rsidRDefault="00355931" w:rsidP="00355931">
      <w:pPr>
        <w:spacing w:after="0" w:line="240" w:lineRule="auto"/>
        <w:jc w:val="center"/>
        <w:rPr>
          <w:rFonts w:ascii="Times New Roman" w:hAnsi="Times New Roman"/>
          <w:b/>
          <w:sz w:val="24"/>
          <w:szCs w:val="24"/>
        </w:rPr>
      </w:pPr>
    </w:p>
    <w:p w14:paraId="5527E50E" w14:textId="77777777" w:rsidR="00355931" w:rsidRPr="002E1AF4" w:rsidRDefault="00355931" w:rsidP="00355931">
      <w:pPr>
        <w:spacing w:after="0" w:line="240" w:lineRule="auto"/>
        <w:jc w:val="center"/>
        <w:rPr>
          <w:rFonts w:ascii="Times New Roman" w:hAnsi="Times New Roman"/>
          <w:b/>
          <w:sz w:val="24"/>
          <w:szCs w:val="24"/>
        </w:rPr>
      </w:pPr>
    </w:p>
    <w:p w14:paraId="768B3EBF" w14:textId="77777777" w:rsidR="00355931" w:rsidRPr="002E1AF4" w:rsidRDefault="00355931" w:rsidP="00355931">
      <w:pPr>
        <w:spacing w:after="0" w:line="240" w:lineRule="auto"/>
        <w:jc w:val="center"/>
        <w:rPr>
          <w:rFonts w:ascii="Times New Roman" w:hAnsi="Times New Roman"/>
          <w:b/>
          <w:sz w:val="24"/>
          <w:szCs w:val="24"/>
        </w:rPr>
      </w:pPr>
    </w:p>
    <w:p w14:paraId="56F31E78" w14:textId="77777777" w:rsidR="00355931" w:rsidRPr="002E1AF4" w:rsidRDefault="00355931" w:rsidP="00355931">
      <w:pPr>
        <w:spacing w:after="0" w:line="240" w:lineRule="auto"/>
        <w:rPr>
          <w:rFonts w:ascii="Times New Roman" w:hAnsi="Times New Roman"/>
          <w:b/>
          <w:sz w:val="24"/>
          <w:szCs w:val="24"/>
        </w:rPr>
      </w:pPr>
    </w:p>
    <w:p w14:paraId="47E4CFD0" w14:textId="77777777" w:rsidR="00355931" w:rsidRPr="002E1AF4" w:rsidRDefault="00355931" w:rsidP="00355931">
      <w:pPr>
        <w:spacing w:after="0" w:line="240" w:lineRule="auto"/>
        <w:jc w:val="center"/>
        <w:rPr>
          <w:rFonts w:ascii="Times New Roman" w:hAnsi="Times New Roman"/>
          <w:b/>
          <w:sz w:val="24"/>
          <w:szCs w:val="24"/>
        </w:rPr>
      </w:pPr>
    </w:p>
    <w:p w14:paraId="30053FD2" w14:textId="2D585F88" w:rsidR="00355931" w:rsidRPr="002E1AF4" w:rsidRDefault="00A942FD" w:rsidP="00355931">
      <w:pPr>
        <w:pStyle w:val="Heading3"/>
        <w:spacing w:before="0"/>
        <w:jc w:val="both"/>
        <w:rPr>
          <w:rFonts w:ascii="Times New Roman" w:hAnsi="Times New Roman"/>
          <w:b/>
          <w:color w:val="auto"/>
          <w:lang w:val="en-GB"/>
        </w:rPr>
      </w:pPr>
      <w:bookmarkStart w:id="1" w:name="_Toc532060149"/>
      <w:bookmarkStart w:id="2" w:name="_Toc532060147"/>
      <w:r w:rsidRPr="002E1AF4">
        <w:rPr>
          <w:rFonts w:ascii="Times New Roman" w:hAnsi="Times New Roman"/>
          <w:b/>
          <w:color w:val="auto"/>
          <w:lang w:val="en-GB"/>
        </w:rPr>
        <w:t>Appendix</w:t>
      </w:r>
      <w:r w:rsidR="00355931" w:rsidRPr="002E1AF4">
        <w:rPr>
          <w:rFonts w:ascii="Times New Roman" w:hAnsi="Times New Roman"/>
          <w:b/>
          <w:color w:val="auto"/>
          <w:lang w:val="en-GB"/>
        </w:rPr>
        <w:t xml:space="preserve"> 1. </w:t>
      </w:r>
      <w:bookmarkEnd w:id="1"/>
      <w:r w:rsidR="00BC023A" w:rsidRPr="002E1AF4">
        <w:rPr>
          <w:rFonts w:ascii="Times New Roman" w:hAnsi="Times New Roman"/>
          <w:b/>
          <w:color w:val="auto"/>
          <w:lang w:val="en-GB"/>
        </w:rPr>
        <w:t xml:space="preserve">Legal amendments </w:t>
      </w:r>
      <w:r w:rsidR="00355931" w:rsidRPr="002E1AF4">
        <w:rPr>
          <w:rFonts w:ascii="Times New Roman" w:hAnsi="Times New Roman"/>
          <w:b/>
          <w:color w:val="auto"/>
          <w:lang w:val="en-GB"/>
        </w:rPr>
        <w:t xml:space="preserve">   </w:t>
      </w:r>
    </w:p>
    <w:p w14:paraId="546E2C49" w14:textId="77777777" w:rsidR="00355931" w:rsidRPr="002E1AF4" w:rsidRDefault="00355931" w:rsidP="00355931">
      <w:pPr>
        <w:spacing w:line="240" w:lineRule="auto"/>
        <w:rPr>
          <w:rFonts w:ascii="Times New Roman" w:hAnsi="Times New Roman"/>
          <w:sz w:val="24"/>
          <w:szCs w:val="24"/>
          <w:lang w:eastAsia="x-none"/>
        </w:rPr>
      </w:pPr>
    </w:p>
    <w:p w14:paraId="21A5D3EC" w14:textId="1D8D32C7" w:rsidR="00355931" w:rsidRPr="002E1AF4" w:rsidRDefault="00A942FD" w:rsidP="00355931">
      <w:pPr>
        <w:spacing w:line="240" w:lineRule="auto"/>
        <w:jc w:val="both"/>
        <w:rPr>
          <w:rFonts w:ascii="Times New Roman" w:hAnsi="Times New Roman"/>
          <w:b/>
          <w:sz w:val="24"/>
          <w:szCs w:val="24"/>
          <w:lang w:eastAsia="x-none"/>
        </w:rPr>
      </w:pPr>
      <w:r w:rsidRPr="002E1AF4">
        <w:rPr>
          <w:rFonts w:ascii="Times New Roman" w:hAnsi="Times New Roman"/>
          <w:b/>
          <w:sz w:val="24"/>
          <w:szCs w:val="24"/>
          <w:lang w:eastAsia="x-none"/>
        </w:rPr>
        <w:t>Appendix</w:t>
      </w:r>
      <w:r w:rsidR="00BC023A" w:rsidRPr="002E1AF4">
        <w:rPr>
          <w:rFonts w:ascii="Times New Roman" w:hAnsi="Times New Roman"/>
          <w:b/>
          <w:sz w:val="24"/>
          <w:szCs w:val="24"/>
          <w:lang w:eastAsia="x-none"/>
        </w:rPr>
        <w:t xml:space="preserve"> 1.1.1. By-laws issued in implementation of laws</w:t>
      </w:r>
    </w:p>
    <w:p w14:paraId="67C059EA" w14:textId="280CFC50" w:rsidR="00F43620" w:rsidRPr="002E1AF4" w:rsidRDefault="00F43620" w:rsidP="00F43620">
      <w:pPr>
        <w:spacing w:after="0" w:line="240" w:lineRule="auto"/>
        <w:jc w:val="both"/>
        <w:rPr>
          <w:rFonts w:ascii="Times New Roman" w:hAnsi="Times New Roman"/>
          <w:sz w:val="24"/>
          <w:szCs w:val="24"/>
        </w:rPr>
      </w:pPr>
      <w:r w:rsidRPr="002E1AF4">
        <w:rPr>
          <w:rFonts w:ascii="Menlo Bold" w:hAnsi="Menlo Bold" w:cs="Menlo Bold"/>
          <w:sz w:val="24"/>
          <w:szCs w:val="24"/>
        </w:rPr>
        <w:t>➢</w:t>
      </w:r>
      <w:r w:rsidR="00BC023A" w:rsidRPr="002E1AF4">
        <w:rPr>
          <w:rFonts w:ascii="Times New Roman" w:hAnsi="Times New Roman"/>
          <w:sz w:val="24"/>
          <w:szCs w:val="24"/>
        </w:rPr>
        <w:t xml:space="preserve"> Law No. 47/2018 </w:t>
      </w:r>
      <w:r w:rsidR="00BC023A" w:rsidRPr="002E1AF4">
        <w:rPr>
          <w:rFonts w:ascii="Times New Roman" w:hAnsi="Times New Roman"/>
          <w:i/>
          <w:sz w:val="24"/>
          <w:szCs w:val="24"/>
        </w:rPr>
        <w:t xml:space="preserve">On some supplements and amendments to Law No. 9669, of 18 December 2006, </w:t>
      </w:r>
      <w:r w:rsidR="004E0BED" w:rsidRPr="002E1AF4">
        <w:rPr>
          <w:rFonts w:ascii="Times New Roman" w:hAnsi="Times New Roman"/>
          <w:i/>
          <w:sz w:val="24"/>
          <w:szCs w:val="24"/>
        </w:rPr>
        <w:t>On M</w:t>
      </w:r>
      <w:r w:rsidRPr="002E1AF4">
        <w:rPr>
          <w:rFonts w:ascii="Times New Roman" w:hAnsi="Times New Roman"/>
          <w:i/>
          <w:sz w:val="24"/>
          <w:szCs w:val="24"/>
        </w:rPr>
        <w:t>easu</w:t>
      </w:r>
      <w:r w:rsidR="004E0BED" w:rsidRPr="002E1AF4">
        <w:rPr>
          <w:rFonts w:ascii="Times New Roman" w:hAnsi="Times New Roman"/>
          <w:i/>
          <w:sz w:val="24"/>
          <w:szCs w:val="24"/>
        </w:rPr>
        <w:t>res Against Domestic V</w:t>
      </w:r>
      <w:r w:rsidR="00BC023A" w:rsidRPr="002E1AF4">
        <w:rPr>
          <w:rFonts w:ascii="Times New Roman" w:hAnsi="Times New Roman"/>
          <w:i/>
          <w:sz w:val="24"/>
          <w:szCs w:val="24"/>
        </w:rPr>
        <w:t>iolence</w:t>
      </w:r>
      <w:r w:rsidRPr="002E1AF4">
        <w:rPr>
          <w:rFonts w:ascii="Times New Roman" w:hAnsi="Times New Roman"/>
          <w:sz w:val="24"/>
          <w:szCs w:val="24"/>
        </w:rPr>
        <w:t>.</w:t>
      </w:r>
    </w:p>
    <w:p w14:paraId="5946628A" w14:textId="60EE20FC" w:rsidR="00F43620" w:rsidRPr="002E1AF4" w:rsidRDefault="00F43620" w:rsidP="00F43620">
      <w:pPr>
        <w:spacing w:after="0" w:line="240" w:lineRule="auto"/>
        <w:jc w:val="both"/>
        <w:rPr>
          <w:rFonts w:ascii="Times New Roman" w:hAnsi="Times New Roman"/>
          <w:sz w:val="24"/>
          <w:szCs w:val="24"/>
        </w:rPr>
      </w:pPr>
      <w:r w:rsidRPr="002E1AF4">
        <w:rPr>
          <w:rFonts w:ascii="Times New Roman" w:hAnsi="Times New Roman"/>
          <w:sz w:val="24"/>
          <w:szCs w:val="24"/>
        </w:rPr>
        <w:t>- Joint Instructions of the Minister of Inter</w:t>
      </w:r>
      <w:r w:rsidR="00BC023A" w:rsidRPr="002E1AF4">
        <w:rPr>
          <w:rFonts w:ascii="Times New Roman" w:hAnsi="Times New Roman"/>
          <w:sz w:val="24"/>
          <w:szCs w:val="24"/>
        </w:rPr>
        <w:t>ior and the Minister of Health and</w:t>
      </w:r>
      <w:r w:rsidRPr="002E1AF4">
        <w:rPr>
          <w:rFonts w:ascii="Times New Roman" w:hAnsi="Times New Roman"/>
          <w:sz w:val="24"/>
          <w:szCs w:val="24"/>
        </w:rPr>
        <w:t xml:space="preserve"> Social Protection:</w:t>
      </w:r>
    </w:p>
    <w:p w14:paraId="7C3F1D9F" w14:textId="68EBD492" w:rsidR="00F43620" w:rsidRPr="002E1AF4" w:rsidRDefault="00BC023A" w:rsidP="00F43620">
      <w:pPr>
        <w:spacing w:after="0" w:line="240" w:lineRule="auto"/>
        <w:jc w:val="both"/>
        <w:rPr>
          <w:rFonts w:ascii="Times New Roman" w:hAnsi="Times New Roman"/>
          <w:sz w:val="24"/>
          <w:szCs w:val="24"/>
        </w:rPr>
      </w:pPr>
      <w:r w:rsidRPr="002E1AF4">
        <w:rPr>
          <w:rFonts w:ascii="Times New Roman" w:hAnsi="Times New Roman"/>
          <w:sz w:val="24"/>
          <w:szCs w:val="24"/>
        </w:rPr>
        <w:t xml:space="preserve">No. 912, of 27 December 2018 </w:t>
      </w:r>
      <w:r w:rsidR="00F43620" w:rsidRPr="002E1AF4">
        <w:rPr>
          <w:rFonts w:ascii="Times New Roman" w:hAnsi="Times New Roman"/>
          <w:i/>
          <w:sz w:val="24"/>
          <w:szCs w:val="24"/>
        </w:rPr>
        <w:t>On the approval of the model and procedures for the Order for Pre</w:t>
      </w:r>
      <w:r w:rsidRPr="002E1AF4">
        <w:rPr>
          <w:rFonts w:ascii="Times New Roman" w:hAnsi="Times New Roman"/>
          <w:i/>
          <w:sz w:val="24"/>
          <w:szCs w:val="24"/>
        </w:rPr>
        <w:t>liminary Measures for Immediate Protection</w:t>
      </w:r>
      <w:r w:rsidR="00F43620" w:rsidRPr="002E1AF4">
        <w:rPr>
          <w:rFonts w:ascii="Times New Roman" w:hAnsi="Times New Roman"/>
          <w:sz w:val="24"/>
          <w:szCs w:val="24"/>
        </w:rPr>
        <w:t>;</w:t>
      </w:r>
    </w:p>
    <w:p w14:paraId="1C6066A2" w14:textId="0B11C396" w:rsidR="00F43620" w:rsidRPr="002E1AF4" w:rsidRDefault="004E0BED" w:rsidP="00F43620">
      <w:pPr>
        <w:spacing w:after="0" w:line="240" w:lineRule="auto"/>
        <w:jc w:val="both"/>
        <w:rPr>
          <w:rFonts w:ascii="Times New Roman" w:hAnsi="Times New Roman"/>
          <w:sz w:val="24"/>
          <w:szCs w:val="24"/>
        </w:rPr>
      </w:pPr>
      <w:r w:rsidRPr="002E1AF4">
        <w:rPr>
          <w:rFonts w:ascii="Times New Roman" w:hAnsi="Times New Roman"/>
          <w:sz w:val="24"/>
          <w:szCs w:val="24"/>
        </w:rPr>
        <w:t>No. 866, of 20 D</w:t>
      </w:r>
      <w:r w:rsidR="00BC023A" w:rsidRPr="002E1AF4">
        <w:rPr>
          <w:rFonts w:ascii="Times New Roman" w:hAnsi="Times New Roman"/>
          <w:sz w:val="24"/>
          <w:szCs w:val="24"/>
        </w:rPr>
        <w:t xml:space="preserve">ecember 2018 </w:t>
      </w:r>
      <w:r w:rsidR="00F43620" w:rsidRPr="002E1AF4">
        <w:rPr>
          <w:rFonts w:ascii="Times New Roman" w:hAnsi="Times New Roman"/>
          <w:i/>
          <w:sz w:val="24"/>
          <w:szCs w:val="24"/>
        </w:rPr>
        <w:t>On the approval of the model and procedures for risk assessment</w:t>
      </w:r>
      <w:r w:rsidR="00BC023A" w:rsidRPr="002E1AF4">
        <w:rPr>
          <w:rFonts w:ascii="Times New Roman" w:hAnsi="Times New Roman"/>
          <w:i/>
          <w:sz w:val="24"/>
          <w:szCs w:val="24"/>
        </w:rPr>
        <w:t xml:space="preserve"> for cases of domestic violence</w:t>
      </w:r>
      <w:r w:rsidR="00F43620" w:rsidRPr="002E1AF4">
        <w:rPr>
          <w:rFonts w:ascii="Times New Roman" w:hAnsi="Times New Roman"/>
          <w:sz w:val="24"/>
          <w:szCs w:val="24"/>
        </w:rPr>
        <w:t>, which provide</w:t>
      </w:r>
      <w:r w:rsidR="00BC023A" w:rsidRPr="002E1AF4">
        <w:rPr>
          <w:rFonts w:ascii="Times New Roman" w:hAnsi="Times New Roman"/>
          <w:sz w:val="24"/>
          <w:szCs w:val="24"/>
        </w:rPr>
        <w:t xml:space="preserve"> for</w:t>
      </w:r>
      <w:r w:rsidR="00F43620" w:rsidRPr="002E1AF4">
        <w:rPr>
          <w:rFonts w:ascii="Times New Roman" w:hAnsi="Times New Roman"/>
          <w:sz w:val="24"/>
          <w:szCs w:val="24"/>
        </w:rPr>
        <w:t xml:space="preserve"> special obligations for the State Police.</w:t>
      </w:r>
    </w:p>
    <w:p w14:paraId="394E10B8" w14:textId="77777777" w:rsidR="00F43620" w:rsidRPr="002E1AF4" w:rsidRDefault="00F43620" w:rsidP="00F43620">
      <w:pPr>
        <w:spacing w:after="0" w:line="240" w:lineRule="auto"/>
        <w:jc w:val="both"/>
        <w:rPr>
          <w:rFonts w:ascii="Times New Roman" w:hAnsi="Times New Roman"/>
          <w:sz w:val="24"/>
          <w:szCs w:val="24"/>
        </w:rPr>
      </w:pPr>
    </w:p>
    <w:p w14:paraId="02E441B5" w14:textId="1CFD6BF7" w:rsidR="00F43620" w:rsidRPr="002E1AF4" w:rsidRDefault="00F43620" w:rsidP="00F43620">
      <w:pPr>
        <w:spacing w:after="0" w:line="240" w:lineRule="auto"/>
        <w:jc w:val="both"/>
        <w:rPr>
          <w:rFonts w:ascii="Times New Roman" w:hAnsi="Times New Roman"/>
          <w:sz w:val="24"/>
          <w:szCs w:val="24"/>
        </w:rPr>
      </w:pPr>
      <w:r w:rsidRPr="002E1AF4">
        <w:rPr>
          <w:rFonts w:ascii="Menlo Bold" w:hAnsi="Menlo Bold" w:cs="Menlo Bold"/>
          <w:sz w:val="24"/>
          <w:szCs w:val="24"/>
        </w:rPr>
        <w:t>➢</w:t>
      </w:r>
      <w:r w:rsidR="00BC023A" w:rsidRPr="002E1AF4">
        <w:rPr>
          <w:rFonts w:ascii="Times New Roman" w:hAnsi="Times New Roman"/>
          <w:sz w:val="24"/>
          <w:szCs w:val="24"/>
        </w:rPr>
        <w:t xml:space="preserve"> Law No. 111/2017 </w:t>
      </w:r>
      <w:r w:rsidRPr="002E1AF4">
        <w:rPr>
          <w:rFonts w:ascii="Times New Roman" w:hAnsi="Times New Roman"/>
          <w:i/>
          <w:sz w:val="24"/>
          <w:szCs w:val="24"/>
        </w:rPr>
        <w:t xml:space="preserve">On </w:t>
      </w:r>
      <w:r w:rsidR="004E0BED" w:rsidRPr="002E1AF4">
        <w:rPr>
          <w:rFonts w:ascii="Times New Roman" w:hAnsi="Times New Roman"/>
          <w:i/>
          <w:sz w:val="24"/>
          <w:szCs w:val="24"/>
        </w:rPr>
        <w:t>L</w:t>
      </w:r>
      <w:r w:rsidRPr="002E1AF4">
        <w:rPr>
          <w:rFonts w:ascii="Times New Roman" w:hAnsi="Times New Roman"/>
          <w:i/>
          <w:sz w:val="24"/>
          <w:szCs w:val="24"/>
        </w:rPr>
        <w:t>e</w:t>
      </w:r>
      <w:r w:rsidR="004E0BED" w:rsidRPr="002E1AF4">
        <w:rPr>
          <w:rFonts w:ascii="Times New Roman" w:hAnsi="Times New Roman"/>
          <w:i/>
          <w:sz w:val="24"/>
          <w:szCs w:val="24"/>
        </w:rPr>
        <w:t>gal A</w:t>
      </w:r>
      <w:r w:rsidR="00BC023A" w:rsidRPr="002E1AF4">
        <w:rPr>
          <w:rFonts w:ascii="Times New Roman" w:hAnsi="Times New Roman"/>
          <w:i/>
          <w:sz w:val="24"/>
          <w:szCs w:val="24"/>
        </w:rPr>
        <w:t>id</w:t>
      </w:r>
      <w:r w:rsidR="004E0BED" w:rsidRPr="002E1AF4">
        <w:rPr>
          <w:rFonts w:ascii="Times New Roman" w:hAnsi="Times New Roman"/>
          <w:i/>
          <w:sz w:val="24"/>
          <w:szCs w:val="24"/>
        </w:rPr>
        <w:t xml:space="preserve"> Guaranteed by the State</w:t>
      </w:r>
      <w:r w:rsidRPr="002E1AF4">
        <w:rPr>
          <w:rFonts w:ascii="Times New Roman" w:hAnsi="Times New Roman"/>
          <w:sz w:val="24"/>
          <w:szCs w:val="24"/>
        </w:rPr>
        <w:t>.</w:t>
      </w:r>
    </w:p>
    <w:p w14:paraId="09B96E96" w14:textId="01D0B513" w:rsidR="00F43620" w:rsidRPr="002E1AF4" w:rsidRDefault="00BC023A" w:rsidP="00F43620">
      <w:pPr>
        <w:spacing w:after="0" w:line="240" w:lineRule="auto"/>
        <w:jc w:val="both"/>
        <w:rPr>
          <w:rFonts w:ascii="Times New Roman" w:hAnsi="Times New Roman"/>
          <w:sz w:val="24"/>
          <w:szCs w:val="24"/>
        </w:rPr>
      </w:pPr>
      <w:r w:rsidRPr="002E1AF4">
        <w:rPr>
          <w:rFonts w:ascii="Times New Roman" w:hAnsi="Times New Roman"/>
          <w:sz w:val="24"/>
          <w:szCs w:val="24"/>
        </w:rPr>
        <w:t xml:space="preserve">- </w:t>
      </w:r>
      <w:r w:rsidR="002E1AF4">
        <w:rPr>
          <w:rFonts w:ascii="Times New Roman" w:hAnsi="Times New Roman"/>
          <w:sz w:val="24"/>
          <w:szCs w:val="24"/>
        </w:rPr>
        <w:t>DCM</w:t>
      </w:r>
      <w:r w:rsidRPr="002E1AF4">
        <w:rPr>
          <w:rFonts w:ascii="Times New Roman" w:hAnsi="Times New Roman"/>
          <w:sz w:val="24"/>
          <w:szCs w:val="24"/>
        </w:rPr>
        <w:t xml:space="preserve"> No. 110, of 6 March 2019 </w:t>
      </w:r>
      <w:r w:rsidR="00F43620" w:rsidRPr="002E1AF4">
        <w:rPr>
          <w:rFonts w:ascii="Times New Roman" w:hAnsi="Times New Roman"/>
          <w:i/>
          <w:sz w:val="24"/>
          <w:szCs w:val="24"/>
        </w:rPr>
        <w:t>On determining the procedures and rules for the selection of non-profit organizations, authorized to provide prima</w:t>
      </w:r>
      <w:r w:rsidRPr="002E1AF4">
        <w:rPr>
          <w:rFonts w:ascii="Times New Roman" w:hAnsi="Times New Roman"/>
          <w:i/>
          <w:sz w:val="24"/>
          <w:szCs w:val="24"/>
        </w:rPr>
        <w:t>ry legal aid guaranteed by the State, receiving</w:t>
      </w:r>
      <w:r w:rsidR="00F43620" w:rsidRPr="002E1AF4">
        <w:rPr>
          <w:rFonts w:ascii="Times New Roman" w:hAnsi="Times New Roman"/>
          <w:i/>
          <w:sz w:val="24"/>
          <w:szCs w:val="24"/>
        </w:rPr>
        <w:t xml:space="preserve"> </w:t>
      </w:r>
      <w:r w:rsidRPr="002E1AF4">
        <w:rPr>
          <w:rFonts w:ascii="Times New Roman" w:hAnsi="Times New Roman"/>
          <w:i/>
          <w:sz w:val="24"/>
          <w:szCs w:val="24"/>
        </w:rPr>
        <w:t>funding from the S</w:t>
      </w:r>
      <w:r w:rsidR="00F43620" w:rsidRPr="002E1AF4">
        <w:rPr>
          <w:rFonts w:ascii="Times New Roman" w:hAnsi="Times New Roman"/>
          <w:i/>
          <w:sz w:val="24"/>
          <w:szCs w:val="24"/>
        </w:rPr>
        <w:t>tate budget</w:t>
      </w:r>
      <w:r w:rsidR="001A16F1" w:rsidRPr="002E1AF4">
        <w:rPr>
          <w:rFonts w:ascii="Times New Roman" w:hAnsi="Times New Roman"/>
          <w:i/>
          <w:sz w:val="24"/>
          <w:szCs w:val="24"/>
        </w:rPr>
        <w:t>,</w:t>
      </w:r>
      <w:r w:rsidR="00F43620" w:rsidRPr="002E1AF4">
        <w:rPr>
          <w:rFonts w:ascii="Times New Roman" w:hAnsi="Times New Roman"/>
          <w:i/>
          <w:sz w:val="24"/>
          <w:szCs w:val="24"/>
        </w:rPr>
        <w:t xml:space="preserve"> an</w:t>
      </w:r>
      <w:r w:rsidR="001A16F1" w:rsidRPr="002E1AF4">
        <w:rPr>
          <w:rFonts w:ascii="Times New Roman" w:hAnsi="Times New Roman"/>
          <w:i/>
          <w:sz w:val="24"/>
          <w:szCs w:val="24"/>
        </w:rPr>
        <w:t>d how are they funded</w:t>
      </w:r>
      <w:r w:rsidR="00F43620" w:rsidRPr="002E1AF4">
        <w:rPr>
          <w:rFonts w:ascii="Times New Roman" w:hAnsi="Times New Roman"/>
          <w:sz w:val="24"/>
          <w:szCs w:val="24"/>
        </w:rPr>
        <w:t>;</w:t>
      </w:r>
    </w:p>
    <w:p w14:paraId="29D41BF4" w14:textId="491CF589" w:rsidR="00F43620" w:rsidRPr="002E1AF4" w:rsidRDefault="001A16F1" w:rsidP="00F43620">
      <w:pPr>
        <w:spacing w:after="0" w:line="240" w:lineRule="auto"/>
        <w:jc w:val="both"/>
        <w:rPr>
          <w:rFonts w:ascii="Times New Roman" w:hAnsi="Times New Roman"/>
          <w:sz w:val="24"/>
          <w:szCs w:val="24"/>
        </w:rPr>
      </w:pPr>
      <w:r w:rsidRPr="002E1AF4">
        <w:rPr>
          <w:rFonts w:ascii="Times New Roman" w:hAnsi="Times New Roman"/>
          <w:sz w:val="24"/>
          <w:szCs w:val="24"/>
        </w:rPr>
        <w:t xml:space="preserve">- </w:t>
      </w:r>
      <w:r w:rsidR="002E1AF4">
        <w:rPr>
          <w:rFonts w:ascii="Times New Roman" w:hAnsi="Times New Roman"/>
          <w:sz w:val="24"/>
          <w:szCs w:val="24"/>
        </w:rPr>
        <w:t>DCM</w:t>
      </w:r>
      <w:r w:rsidRPr="002E1AF4">
        <w:rPr>
          <w:rFonts w:ascii="Times New Roman" w:hAnsi="Times New Roman"/>
          <w:sz w:val="24"/>
          <w:szCs w:val="24"/>
        </w:rPr>
        <w:t xml:space="preserve"> No. 55, of 6 February 2019 </w:t>
      </w:r>
      <w:r w:rsidR="00F43620" w:rsidRPr="002E1AF4">
        <w:rPr>
          <w:rFonts w:ascii="Times New Roman" w:hAnsi="Times New Roman"/>
          <w:i/>
          <w:sz w:val="24"/>
          <w:szCs w:val="24"/>
        </w:rPr>
        <w:t xml:space="preserve">On determining the procedures and documentation for the authorization </w:t>
      </w:r>
      <w:r w:rsidRPr="002E1AF4">
        <w:rPr>
          <w:rFonts w:ascii="Times New Roman" w:hAnsi="Times New Roman"/>
          <w:i/>
          <w:sz w:val="24"/>
          <w:szCs w:val="24"/>
        </w:rPr>
        <w:t>of non-profit organizations providing</w:t>
      </w:r>
      <w:r w:rsidR="00F43620" w:rsidRPr="002E1AF4">
        <w:rPr>
          <w:rFonts w:ascii="Times New Roman" w:hAnsi="Times New Roman"/>
          <w:i/>
          <w:sz w:val="24"/>
          <w:szCs w:val="24"/>
        </w:rPr>
        <w:t xml:space="preserve"> primary le</w:t>
      </w:r>
      <w:r w:rsidRPr="002E1AF4">
        <w:rPr>
          <w:rFonts w:ascii="Times New Roman" w:hAnsi="Times New Roman"/>
          <w:i/>
          <w:sz w:val="24"/>
          <w:szCs w:val="24"/>
        </w:rPr>
        <w:t>gal aid guaranteed by the State</w:t>
      </w:r>
      <w:r w:rsidR="00F43620" w:rsidRPr="002E1AF4">
        <w:rPr>
          <w:rFonts w:ascii="Times New Roman" w:hAnsi="Times New Roman"/>
          <w:sz w:val="24"/>
          <w:szCs w:val="24"/>
        </w:rPr>
        <w:t>;</w:t>
      </w:r>
    </w:p>
    <w:p w14:paraId="49413799" w14:textId="01418A14" w:rsidR="00F43620" w:rsidRPr="002E1AF4" w:rsidRDefault="001A16F1" w:rsidP="00F43620">
      <w:pPr>
        <w:spacing w:after="0" w:line="240" w:lineRule="auto"/>
        <w:jc w:val="both"/>
        <w:rPr>
          <w:rFonts w:ascii="Times New Roman" w:hAnsi="Times New Roman"/>
          <w:sz w:val="24"/>
          <w:szCs w:val="24"/>
        </w:rPr>
      </w:pPr>
      <w:r w:rsidRPr="002E1AF4">
        <w:rPr>
          <w:rFonts w:ascii="Times New Roman" w:hAnsi="Times New Roman"/>
          <w:sz w:val="24"/>
          <w:szCs w:val="24"/>
        </w:rPr>
        <w:t xml:space="preserve">- </w:t>
      </w:r>
      <w:r w:rsidR="002E1AF4">
        <w:rPr>
          <w:rFonts w:ascii="Times New Roman" w:hAnsi="Times New Roman"/>
          <w:sz w:val="24"/>
          <w:szCs w:val="24"/>
        </w:rPr>
        <w:t>DCM</w:t>
      </w:r>
      <w:r w:rsidRPr="002E1AF4">
        <w:rPr>
          <w:rFonts w:ascii="Times New Roman" w:hAnsi="Times New Roman"/>
          <w:sz w:val="24"/>
          <w:szCs w:val="24"/>
        </w:rPr>
        <w:t xml:space="preserve"> No. 1, of 6 March 2019 </w:t>
      </w:r>
      <w:r w:rsidRPr="002E1AF4">
        <w:rPr>
          <w:rFonts w:ascii="Times New Roman" w:hAnsi="Times New Roman"/>
          <w:i/>
          <w:sz w:val="24"/>
          <w:szCs w:val="24"/>
        </w:rPr>
        <w:t>On some amendments</w:t>
      </w:r>
      <w:r w:rsidR="00F43620" w:rsidRPr="002E1AF4">
        <w:rPr>
          <w:rFonts w:ascii="Times New Roman" w:hAnsi="Times New Roman"/>
          <w:i/>
          <w:sz w:val="24"/>
          <w:szCs w:val="24"/>
        </w:rPr>
        <w:t xml:space="preserve"> and </w:t>
      </w:r>
      <w:r w:rsidRPr="002E1AF4">
        <w:rPr>
          <w:rFonts w:ascii="Times New Roman" w:hAnsi="Times New Roman"/>
          <w:i/>
          <w:sz w:val="24"/>
          <w:szCs w:val="24"/>
        </w:rPr>
        <w:t xml:space="preserve">supplements to Instruction No. 4, of 12 December </w:t>
      </w:r>
      <w:r w:rsidR="00F43620" w:rsidRPr="002E1AF4">
        <w:rPr>
          <w:rFonts w:ascii="Times New Roman" w:hAnsi="Times New Roman"/>
          <w:i/>
          <w:sz w:val="24"/>
          <w:szCs w:val="24"/>
        </w:rPr>
        <w:t>2012</w:t>
      </w:r>
      <w:r w:rsidRPr="002E1AF4">
        <w:rPr>
          <w:rFonts w:ascii="Times New Roman" w:hAnsi="Times New Roman"/>
          <w:i/>
          <w:sz w:val="24"/>
          <w:szCs w:val="24"/>
        </w:rPr>
        <w:t xml:space="preserve">, of the Council of Ministers, </w:t>
      </w:r>
      <w:r w:rsidR="00F43620" w:rsidRPr="002E1AF4">
        <w:rPr>
          <w:rFonts w:ascii="Times New Roman" w:hAnsi="Times New Roman"/>
          <w:i/>
          <w:sz w:val="24"/>
          <w:szCs w:val="24"/>
        </w:rPr>
        <w:t>On determining the amount of expenses and payments of experts and wit</w:t>
      </w:r>
      <w:r w:rsidRPr="002E1AF4">
        <w:rPr>
          <w:rFonts w:ascii="Times New Roman" w:hAnsi="Times New Roman"/>
          <w:i/>
          <w:sz w:val="24"/>
          <w:szCs w:val="24"/>
        </w:rPr>
        <w:t>nesses during Court proceedings</w:t>
      </w:r>
      <w:r w:rsidR="00F43620" w:rsidRPr="002E1AF4">
        <w:rPr>
          <w:rFonts w:ascii="Times New Roman" w:hAnsi="Times New Roman"/>
          <w:sz w:val="24"/>
          <w:szCs w:val="24"/>
        </w:rPr>
        <w:t>;</w:t>
      </w:r>
    </w:p>
    <w:p w14:paraId="65FEBC9D" w14:textId="746C664F" w:rsidR="00F43620" w:rsidRPr="002E1AF4" w:rsidRDefault="001A16F1" w:rsidP="00F43620">
      <w:pPr>
        <w:spacing w:after="0" w:line="240" w:lineRule="auto"/>
        <w:jc w:val="both"/>
        <w:rPr>
          <w:rFonts w:ascii="Times New Roman" w:hAnsi="Times New Roman"/>
          <w:sz w:val="24"/>
          <w:szCs w:val="24"/>
        </w:rPr>
      </w:pPr>
      <w:r w:rsidRPr="002E1AF4">
        <w:rPr>
          <w:rFonts w:ascii="Times New Roman" w:hAnsi="Times New Roman"/>
          <w:sz w:val="24"/>
          <w:szCs w:val="24"/>
        </w:rPr>
        <w:t xml:space="preserve">- Instruction No. 1 of 8 March </w:t>
      </w:r>
      <w:r w:rsidR="00F43620" w:rsidRPr="002E1AF4">
        <w:rPr>
          <w:rFonts w:ascii="Times New Roman" w:hAnsi="Times New Roman"/>
          <w:sz w:val="24"/>
          <w:szCs w:val="24"/>
        </w:rPr>
        <w:t>2019, of</w:t>
      </w:r>
      <w:r w:rsidRPr="002E1AF4">
        <w:rPr>
          <w:rFonts w:ascii="Times New Roman" w:hAnsi="Times New Roman"/>
          <w:sz w:val="24"/>
          <w:szCs w:val="24"/>
        </w:rPr>
        <w:t xml:space="preserve"> the Minister of Justice </w:t>
      </w:r>
      <w:r w:rsidRPr="002E1AF4">
        <w:rPr>
          <w:rFonts w:ascii="Times New Roman" w:hAnsi="Times New Roman"/>
          <w:i/>
          <w:sz w:val="24"/>
          <w:szCs w:val="24"/>
        </w:rPr>
        <w:t>On the approval of rules and</w:t>
      </w:r>
      <w:r w:rsidR="00F43620" w:rsidRPr="002E1AF4">
        <w:rPr>
          <w:rFonts w:ascii="Times New Roman" w:hAnsi="Times New Roman"/>
          <w:i/>
          <w:sz w:val="24"/>
          <w:szCs w:val="24"/>
        </w:rPr>
        <w:t xml:space="preserve"> procedures for the collection, completion and </w:t>
      </w:r>
      <w:r w:rsidRPr="002E1AF4">
        <w:rPr>
          <w:rFonts w:ascii="Times New Roman" w:hAnsi="Times New Roman"/>
          <w:i/>
          <w:sz w:val="24"/>
          <w:szCs w:val="24"/>
        </w:rPr>
        <w:t>administration of registry data</w:t>
      </w:r>
      <w:r w:rsidR="00F43620" w:rsidRPr="002E1AF4">
        <w:rPr>
          <w:rFonts w:ascii="Times New Roman" w:hAnsi="Times New Roman"/>
          <w:sz w:val="24"/>
          <w:szCs w:val="24"/>
        </w:rPr>
        <w:t>;</w:t>
      </w:r>
    </w:p>
    <w:p w14:paraId="7896B4E3" w14:textId="14D2E70A" w:rsidR="00F43620" w:rsidRPr="002E1AF4" w:rsidRDefault="001A16F1" w:rsidP="00F43620">
      <w:pPr>
        <w:spacing w:after="0" w:line="240" w:lineRule="auto"/>
        <w:jc w:val="both"/>
        <w:rPr>
          <w:rFonts w:ascii="Times New Roman" w:hAnsi="Times New Roman"/>
          <w:sz w:val="24"/>
          <w:szCs w:val="24"/>
        </w:rPr>
      </w:pPr>
      <w:r w:rsidRPr="002E1AF4">
        <w:rPr>
          <w:rFonts w:ascii="Times New Roman" w:hAnsi="Times New Roman"/>
          <w:sz w:val="24"/>
          <w:szCs w:val="24"/>
        </w:rPr>
        <w:t xml:space="preserve">- Instruction No. 2, of 25 March </w:t>
      </w:r>
      <w:r w:rsidR="00F43620" w:rsidRPr="002E1AF4">
        <w:rPr>
          <w:rFonts w:ascii="Times New Roman" w:hAnsi="Times New Roman"/>
          <w:sz w:val="24"/>
          <w:szCs w:val="24"/>
        </w:rPr>
        <w:t>20</w:t>
      </w:r>
      <w:r w:rsidRPr="002E1AF4">
        <w:rPr>
          <w:rFonts w:ascii="Times New Roman" w:hAnsi="Times New Roman"/>
          <w:sz w:val="24"/>
          <w:szCs w:val="24"/>
        </w:rPr>
        <w:t xml:space="preserve">19, of the Minister of Justice </w:t>
      </w:r>
      <w:r w:rsidR="00F43620" w:rsidRPr="002E1AF4">
        <w:rPr>
          <w:rFonts w:ascii="Times New Roman" w:hAnsi="Times New Roman"/>
          <w:i/>
          <w:sz w:val="24"/>
          <w:szCs w:val="24"/>
        </w:rPr>
        <w:t>On procedures, periodicity and rules for verifying the circumsta</w:t>
      </w:r>
      <w:r w:rsidRPr="002E1AF4">
        <w:rPr>
          <w:rFonts w:ascii="Times New Roman" w:hAnsi="Times New Roman"/>
          <w:i/>
          <w:sz w:val="24"/>
          <w:szCs w:val="24"/>
        </w:rPr>
        <w:t>nces for the return of benefits</w:t>
      </w:r>
      <w:r w:rsidR="00F43620" w:rsidRPr="002E1AF4">
        <w:rPr>
          <w:rFonts w:ascii="Times New Roman" w:hAnsi="Times New Roman"/>
          <w:sz w:val="24"/>
          <w:szCs w:val="24"/>
        </w:rPr>
        <w:t>;</w:t>
      </w:r>
    </w:p>
    <w:p w14:paraId="48A67135" w14:textId="709DDE9D" w:rsidR="00F43620" w:rsidRPr="002E1AF4" w:rsidRDefault="001A16F1" w:rsidP="00F43620">
      <w:pPr>
        <w:spacing w:after="0" w:line="240" w:lineRule="auto"/>
        <w:jc w:val="both"/>
        <w:rPr>
          <w:rFonts w:ascii="Times New Roman" w:hAnsi="Times New Roman"/>
          <w:sz w:val="24"/>
          <w:szCs w:val="24"/>
        </w:rPr>
      </w:pPr>
      <w:r w:rsidRPr="002E1AF4">
        <w:rPr>
          <w:rFonts w:ascii="Times New Roman" w:hAnsi="Times New Roman"/>
          <w:sz w:val="24"/>
          <w:szCs w:val="24"/>
        </w:rPr>
        <w:t xml:space="preserve">- Instruction No. 6 of 20 August </w:t>
      </w:r>
      <w:r w:rsidR="00F43620" w:rsidRPr="002E1AF4">
        <w:rPr>
          <w:rFonts w:ascii="Times New Roman" w:hAnsi="Times New Roman"/>
          <w:sz w:val="24"/>
          <w:szCs w:val="24"/>
        </w:rPr>
        <w:t>20</w:t>
      </w:r>
      <w:r w:rsidRPr="002E1AF4">
        <w:rPr>
          <w:rFonts w:ascii="Times New Roman" w:hAnsi="Times New Roman"/>
          <w:sz w:val="24"/>
          <w:szCs w:val="24"/>
        </w:rPr>
        <w:t xml:space="preserve">19, of the Minister of Justice </w:t>
      </w:r>
      <w:r w:rsidR="00F43620" w:rsidRPr="002E1AF4">
        <w:rPr>
          <w:rFonts w:ascii="Times New Roman" w:hAnsi="Times New Roman"/>
          <w:i/>
          <w:sz w:val="24"/>
          <w:szCs w:val="24"/>
        </w:rPr>
        <w:t>On the rules and</w:t>
      </w:r>
      <w:r w:rsidR="004E0BED" w:rsidRPr="002E1AF4">
        <w:rPr>
          <w:rFonts w:ascii="Times New Roman" w:hAnsi="Times New Roman"/>
          <w:i/>
          <w:sz w:val="24"/>
          <w:szCs w:val="24"/>
        </w:rPr>
        <w:t xml:space="preserve"> procedures for</w:t>
      </w:r>
      <w:r w:rsidRPr="002E1AF4">
        <w:rPr>
          <w:rFonts w:ascii="Times New Roman" w:hAnsi="Times New Roman"/>
          <w:i/>
          <w:sz w:val="24"/>
          <w:szCs w:val="24"/>
        </w:rPr>
        <w:t xml:space="preserve"> payment of Court expenses</w:t>
      </w:r>
      <w:r w:rsidR="00F43620" w:rsidRPr="002E1AF4">
        <w:rPr>
          <w:rFonts w:ascii="Times New Roman" w:hAnsi="Times New Roman"/>
          <w:i/>
          <w:sz w:val="24"/>
          <w:szCs w:val="24"/>
        </w:rPr>
        <w:t xml:space="preserve">, for which an exception has been established in the case of </w:t>
      </w:r>
      <w:r w:rsidRPr="002E1AF4">
        <w:rPr>
          <w:rFonts w:ascii="Times New Roman" w:hAnsi="Times New Roman"/>
          <w:i/>
          <w:sz w:val="24"/>
          <w:szCs w:val="24"/>
        </w:rPr>
        <w:t>award of</w:t>
      </w:r>
      <w:r w:rsidR="00F43620" w:rsidRPr="002E1AF4">
        <w:rPr>
          <w:rFonts w:ascii="Times New Roman" w:hAnsi="Times New Roman"/>
          <w:i/>
          <w:sz w:val="24"/>
          <w:szCs w:val="24"/>
        </w:rPr>
        <w:t xml:space="preserve"> legal aid</w:t>
      </w:r>
      <w:r w:rsidR="00F43620" w:rsidRPr="002E1AF4">
        <w:rPr>
          <w:rFonts w:ascii="Times New Roman" w:hAnsi="Times New Roman"/>
          <w:sz w:val="24"/>
          <w:szCs w:val="24"/>
        </w:rPr>
        <w:t>;</w:t>
      </w:r>
    </w:p>
    <w:p w14:paraId="3451EB20" w14:textId="7E63AD26" w:rsidR="00F43620" w:rsidRPr="002E1AF4" w:rsidRDefault="00F43620" w:rsidP="00F43620">
      <w:pPr>
        <w:spacing w:after="0" w:line="240" w:lineRule="auto"/>
        <w:jc w:val="both"/>
        <w:rPr>
          <w:rFonts w:ascii="Times New Roman" w:hAnsi="Times New Roman"/>
          <w:sz w:val="24"/>
          <w:szCs w:val="24"/>
        </w:rPr>
      </w:pPr>
      <w:r w:rsidRPr="002E1AF4">
        <w:rPr>
          <w:rFonts w:ascii="Times New Roman" w:hAnsi="Times New Roman"/>
          <w:sz w:val="24"/>
          <w:szCs w:val="24"/>
        </w:rPr>
        <w:t>- Decis</w:t>
      </w:r>
      <w:r w:rsidR="001A16F1" w:rsidRPr="002E1AF4">
        <w:rPr>
          <w:rFonts w:ascii="Times New Roman" w:hAnsi="Times New Roman"/>
          <w:sz w:val="24"/>
          <w:szCs w:val="24"/>
        </w:rPr>
        <w:t>ion N</w:t>
      </w:r>
      <w:r w:rsidRPr="002E1AF4">
        <w:rPr>
          <w:rFonts w:ascii="Times New Roman" w:hAnsi="Times New Roman"/>
          <w:sz w:val="24"/>
          <w:szCs w:val="24"/>
        </w:rPr>
        <w:t>o.</w:t>
      </w:r>
      <w:r w:rsidR="001A16F1" w:rsidRPr="002E1AF4">
        <w:rPr>
          <w:rFonts w:ascii="Times New Roman" w:hAnsi="Times New Roman"/>
          <w:sz w:val="24"/>
          <w:szCs w:val="24"/>
        </w:rPr>
        <w:t xml:space="preserve"> 231, of 12 November </w:t>
      </w:r>
      <w:r w:rsidRPr="002E1AF4">
        <w:rPr>
          <w:rFonts w:ascii="Times New Roman" w:hAnsi="Times New Roman"/>
          <w:sz w:val="24"/>
          <w:szCs w:val="24"/>
        </w:rPr>
        <w:t xml:space="preserve">2019, of the High </w:t>
      </w:r>
      <w:r w:rsidR="001A16F1" w:rsidRPr="002E1AF4">
        <w:rPr>
          <w:rFonts w:ascii="Times New Roman" w:hAnsi="Times New Roman"/>
          <w:sz w:val="24"/>
          <w:szCs w:val="24"/>
        </w:rPr>
        <w:t xml:space="preserve">Prosecutorial </w:t>
      </w:r>
      <w:r w:rsidRPr="002E1AF4">
        <w:rPr>
          <w:rFonts w:ascii="Times New Roman" w:hAnsi="Times New Roman"/>
          <w:sz w:val="24"/>
          <w:szCs w:val="24"/>
        </w:rPr>
        <w:t>Council</w:t>
      </w:r>
      <w:r w:rsidR="001A16F1" w:rsidRPr="002E1AF4">
        <w:rPr>
          <w:rFonts w:ascii="Times New Roman" w:hAnsi="Times New Roman"/>
          <w:sz w:val="24"/>
          <w:szCs w:val="24"/>
        </w:rPr>
        <w:t xml:space="preserve">, </w:t>
      </w:r>
      <w:r w:rsidRPr="002E1AF4">
        <w:rPr>
          <w:rFonts w:ascii="Times New Roman" w:hAnsi="Times New Roman"/>
          <w:i/>
          <w:sz w:val="24"/>
          <w:szCs w:val="24"/>
        </w:rPr>
        <w:t>On the approval of the regulation on the rules for guaranteei</w:t>
      </w:r>
      <w:r w:rsidR="001A16F1" w:rsidRPr="002E1AF4">
        <w:rPr>
          <w:rFonts w:ascii="Times New Roman" w:hAnsi="Times New Roman"/>
          <w:i/>
          <w:sz w:val="24"/>
          <w:szCs w:val="24"/>
        </w:rPr>
        <w:t>ng compulsory protection and</w:t>
      </w:r>
      <w:r w:rsidRPr="002E1AF4">
        <w:rPr>
          <w:rFonts w:ascii="Times New Roman" w:hAnsi="Times New Roman"/>
          <w:i/>
          <w:sz w:val="24"/>
          <w:szCs w:val="24"/>
        </w:rPr>
        <w:t xml:space="preserve"> appointment based on the principle of rotation of the defen</w:t>
      </w:r>
      <w:r w:rsidR="004E0BED" w:rsidRPr="002E1AF4">
        <w:rPr>
          <w:rFonts w:ascii="Times New Roman" w:hAnsi="Times New Roman"/>
          <w:i/>
          <w:sz w:val="24"/>
          <w:szCs w:val="24"/>
        </w:rPr>
        <w:t>c</w:t>
      </w:r>
      <w:r w:rsidRPr="002E1AF4">
        <w:rPr>
          <w:rFonts w:ascii="Times New Roman" w:hAnsi="Times New Roman"/>
          <w:i/>
          <w:sz w:val="24"/>
          <w:szCs w:val="24"/>
        </w:rPr>
        <w:t>e lawyer from the list of lawye</w:t>
      </w:r>
      <w:r w:rsidR="001A16F1" w:rsidRPr="002E1AF4">
        <w:rPr>
          <w:rFonts w:ascii="Times New Roman" w:hAnsi="Times New Roman"/>
          <w:i/>
          <w:sz w:val="24"/>
          <w:szCs w:val="24"/>
        </w:rPr>
        <w:t>rs providing</w:t>
      </w:r>
      <w:r w:rsidRPr="002E1AF4">
        <w:rPr>
          <w:rFonts w:ascii="Times New Roman" w:hAnsi="Times New Roman"/>
          <w:i/>
          <w:sz w:val="24"/>
          <w:szCs w:val="24"/>
        </w:rPr>
        <w:t xml:space="preserve"> secondary leg</w:t>
      </w:r>
      <w:r w:rsidR="001A16F1" w:rsidRPr="002E1AF4">
        <w:rPr>
          <w:rFonts w:ascii="Times New Roman" w:hAnsi="Times New Roman"/>
          <w:i/>
          <w:sz w:val="24"/>
          <w:szCs w:val="24"/>
        </w:rPr>
        <w:t>al aid services in criminal proceedings</w:t>
      </w:r>
      <w:r w:rsidRPr="002E1AF4">
        <w:rPr>
          <w:rFonts w:ascii="Times New Roman" w:hAnsi="Times New Roman"/>
          <w:sz w:val="24"/>
          <w:szCs w:val="24"/>
        </w:rPr>
        <w:t>;</w:t>
      </w:r>
    </w:p>
    <w:p w14:paraId="45B6018B" w14:textId="1AE9B860" w:rsidR="00F43620" w:rsidRPr="002E1AF4" w:rsidRDefault="001A16F1" w:rsidP="00F43620">
      <w:pPr>
        <w:spacing w:after="0" w:line="240" w:lineRule="auto"/>
        <w:jc w:val="both"/>
        <w:rPr>
          <w:rFonts w:ascii="Times New Roman" w:hAnsi="Times New Roman"/>
          <w:sz w:val="24"/>
          <w:szCs w:val="24"/>
        </w:rPr>
      </w:pPr>
      <w:r w:rsidRPr="002E1AF4">
        <w:rPr>
          <w:rFonts w:ascii="Times New Roman" w:hAnsi="Times New Roman"/>
          <w:sz w:val="24"/>
          <w:szCs w:val="24"/>
        </w:rPr>
        <w:t xml:space="preserve">- Order No. 225 of 25 March </w:t>
      </w:r>
      <w:r w:rsidR="00F43620" w:rsidRPr="002E1AF4">
        <w:rPr>
          <w:rFonts w:ascii="Times New Roman" w:hAnsi="Times New Roman"/>
          <w:sz w:val="24"/>
          <w:szCs w:val="24"/>
        </w:rPr>
        <w:t>20</w:t>
      </w:r>
      <w:r w:rsidRPr="002E1AF4">
        <w:rPr>
          <w:rFonts w:ascii="Times New Roman" w:hAnsi="Times New Roman"/>
          <w:sz w:val="24"/>
          <w:szCs w:val="24"/>
        </w:rPr>
        <w:t xml:space="preserve">19, of the Minister of Justice </w:t>
      </w:r>
      <w:r w:rsidR="00F43620" w:rsidRPr="002E1AF4">
        <w:rPr>
          <w:rFonts w:ascii="Times New Roman" w:hAnsi="Times New Roman"/>
          <w:i/>
          <w:sz w:val="24"/>
          <w:szCs w:val="24"/>
        </w:rPr>
        <w:t xml:space="preserve">On the approval of </w:t>
      </w:r>
      <w:r w:rsidRPr="002E1AF4">
        <w:rPr>
          <w:rFonts w:ascii="Times New Roman" w:hAnsi="Times New Roman"/>
          <w:i/>
          <w:sz w:val="24"/>
          <w:szCs w:val="24"/>
        </w:rPr>
        <w:t>the Forms of Legal A</w:t>
      </w:r>
      <w:r w:rsidR="00F43620" w:rsidRPr="002E1AF4">
        <w:rPr>
          <w:rFonts w:ascii="Times New Roman" w:hAnsi="Times New Roman"/>
          <w:i/>
          <w:sz w:val="24"/>
          <w:szCs w:val="24"/>
        </w:rPr>
        <w:t>i</w:t>
      </w:r>
      <w:r w:rsidR="004E0BED" w:rsidRPr="002E1AF4">
        <w:rPr>
          <w:rFonts w:ascii="Times New Roman" w:hAnsi="Times New Roman"/>
          <w:i/>
          <w:sz w:val="24"/>
          <w:szCs w:val="24"/>
        </w:rPr>
        <w:t>d guarant</w:t>
      </w:r>
      <w:r w:rsidRPr="002E1AF4">
        <w:rPr>
          <w:rFonts w:ascii="Times New Roman" w:hAnsi="Times New Roman"/>
          <w:i/>
          <w:sz w:val="24"/>
          <w:szCs w:val="24"/>
        </w:rPr>
        <w:t>eed by the State</w:t>
      </w:r>
      <w:r w:rsidR="00F43620" w:rsidRPr="002E1AF4">
        <w:rPr>
          <w:rFonts w:ascii="Times New Roman" w:hAnsi="Times New Roman"/>
          <w:sz w:val="24"/>
          <w:szCs w:val="24"/>
        </w:rPr>
        <w:t>;</w:t>
      </w:r>
    </w:p>
    <w:p w14:paraId="7265FFF1" w14:textId="6764FDCB" w:rsidR="00F43620" w:rsidRPr="002E1AF4" w:rsidRDefault="001A16F1" w:rsidP="00F43620">
      <w:pPr>
        <w:spacing w:after="0" w:line="240" w:lineRule="auto"/>
        <w:jc w:val="both"/>
        <w:rPr>
          <w:rFonts w:ascii="Times New Roman" w:hAnsi="Times New Roman"/>
          <w:sz w:val="24"/>
          <w:szCs w:val="24"/>
        </w:rPr>
      </w:pPr>
      <w:r w:rsidRPr="002E1AF4">
        <w:rPr>
          <w:rFonts w:ascii="Times New Roman" w:hAnsi="Times New Roman"/>
          <w:sz w:val="24"/>
          <w:szCs w:val="24"/>
        </w:rPr>
        <w:t>- Order N</w:t>
      </w:r>
      <w:r w:rsidR="00F43620" w:rsidRPr="002E1AF4">
        <w:rPr>
          <w:rFonts w:ascii="Times New Roman" w:hAnsi="Times New Roman"/>
          <w:sz w:val="24"/>
          <w:szCs w:val="24"/>
        </w:rPr>
        <w:t>o.</w:t>
      </w:r>
      <w:r w:rsidRPr="002E1AF4">
        <w:rPr>
          <w:rFonts w:ascii="Times New Roman" w:hAnsi="Times New Roman"/>
          <w:sz w:val="24"/>
          <w:szCs w:val="24"/>
        </w:rPr>
        <w:t xml:space="preserve"> 226 of 25 March </w:t>
      </w:r>
      <w:r w:rsidR="00F43620" w:rsidRPr="002E1AF4">
        <w:rPr>
          <w:rFonts w:ascii="Times New Roman" w:hAnsi="Times New Roman"/>
          <w:sz w:val="24"/>
          <w:szCs w:val="24"/>
        </w:rPr>
        <w:t>20</w:t>
      </w:r>
      <w:r w:rsidRPr="002E1AF4">
        <w:rPr>
          <w:rFonts w:ascii="Times New Roman" w:hAnsi="Times New Roman"/>
          <w:sz w:val="24"/>
          <w:szCs w:val="24"/>
        </w:rPr>
        <w:t xml:space="preserve">19, of the Minister of Justice </w:t>
      </w:r>
      <w:r w:rsidR="00F43620" w:rsidRPr="002E1AF4">
        <w:rPr>
          <w:rFonts w:ascii="Times New Roman" w:hAnsi="Times New Roman"/>
          <w:i/>
          <w:sz w:val="24"/>
          <w:szCs w:val="24"/>
        </w:rPr>
        <w:t xml:space="preserve">On the approval of </w:t>
      </w:r>
      <w:r w:rsidRPr="002E1AF4">
        <w:rPr>
          <w:rFonts w:ascii="Times New Roman" w:hAnsi="Times New Roman"/>
          <w:i/>
          <w:sz w:val="24"/>
          <w:szCs w:val="24"/>
        </w:rPr>
        <w:t>Contracts of Legal Aid guaranteed by the State</w:t>
      </w:r>
      <w:r w:rsidR="00F43620" w:rsidRPr="002E1AF4">
        <w:rPr>
          <w:rFonts w:ascii="Times New Roman" w:hAnsi="Times New Roman"/>
          <w:sz w:val="24"/>
          <w:szCs w:val="24"/>
        </w:rPr>
        <w:t>;</w:t>
      </w:r>
    </w:p>
    <w:p w14:paraId="4472D6E2" w14:textId="3A4F2451" w:rsidR="00F43620" w:rsidRPr="002E1AF4" w:rsidRDefault="001A16F1" w:rsidP="00F43620">
      <w:pPr>
        <w:spacing w:after="0" w:line="240" w:lineRule="auto"/>
        <w:jc w:val="both"/>
        <w:rPr>
          <w:rFonts w:ascii="Times New Roman" w:hAnsi="Times New Roman"/>
          <w:sz w:val="24"/>
          <w:szCs w:val="24"/>
        </w:rPr>
      </w:pPr>
      <w:r w:rsidRPr="002E1AF4">
        <w:rPr>
          <w:rFonts w:ascii="Times New Roman" w:hAnsi="Times New Roman"/>
          <w:sz w:val="24"/>
          <w:szCs w:val="24"/>
        </w:rPr>
        <w:t xml:space="preserve">- Order No. 59, of 25 March 2019, </w:t>
      </w:r>
      <w:r w:rsidR="00F43620" w:rsidRPr="002E1AF4">
        <w:rPr>
          <w:rFonts w:ascii="Times New Roman" w:hAnsi="Times New Roman"/>
          <w:i/>
          <w:sz w:val="24"/>
          <w:szCs w:val="24"/>
        </w:rPr>
        <w:t>On the approval of the structure and</w:t>
      </w:r>
      <w:r w:rsidRPr="002E1AF4">
        <w:rPr>
          <w:rFonts w:ascii="Times New Roman" w:hAnsi="Times New Roman"/>
          <w:i/>
          <w:sz w:val="24"/>
          <w:szCs w:val="24"/>
        </w:rPr>
        <w:t xml:space="preserve"> organigramme of the Directorate of Legal Aid</w:t>
      </w:r>
      <w:r w:rsidR="00F43620" w:rsidRPr="002E1AF4">
        <w:rPr>
          <w:rFonts w:ascii="Times New Roman" w:hAnsi="Times New Roman"/>
          <w:sz w:val="24"/>
          <w:szCs w:val="24"/>
        </w:rPr>
        <w:t>.</w:t>
      </w:r>
    </w:p>
    <w:p w14:paraId="7CE24A05" w14:textId="77777777" w:rsidR="00355931" w:rsidRPr="002E1AF4" w:rsidRDefault="00355931" w:rsidP="00355931">
      <w:pPr>
        <w:spacing w:after="0" w:line="240" w:lineRule="auto"/>
        <w:jc w:val="both"/>
        <w:rPr>
          <w:rFonts w:ascii="Times New Roman" w:eastAsia="Calibri" w:hAnsi="Times New Roman"/>
          <w:b/>
          <w:sz w:val="24"/>
          <w:szCs w:val="24"/>
        </w:rPr>
      </w:pPr>
    </w:p>
    <w:p w14:paraId="5818189B" w14:textId="77777777" w:rsidR="00355931" w:rsidRPr="002E1AF4" w:rsidRDefault="00355931" w:rsidP="00355931">
      <w:pPr>
        <w:tabs>
          <w:tab w:val="left" w:pos="270"/>
        </w:tabs>
        <w:spacing w:after="0" w:line="240" w:lineRule="auto"/>
        <w:contextualSpacing/>
        <w:jc w:val="both"/>
        <w:rPr>
          <w:rFonts w:ascii="Times New Roman" w:hAnsi="Times New Roman"/>
          <w:color w:val="222222"/>
          <w:sz w:val="24"/>
          <w:szCs w:val="24"/>
        </w:rPr>
      </w:pPr>
    </w:p>
    <w:p w14:paraId="7E179C6C" w14:textId="75070013" w:rsidR="00F43620" w:rsidRPr="002E1AF4" w:rsidRDefault="00F43620" w:rsidP="00313CA6">
      <w:pPr>
        <w:suppressAutoHyphens/>
        <w:spacing w:after="120" w:line="240" w:lineRule="auto"/>
        <w:jc w:val="both"/>
        <w:rPr>
          <w:rFonts w:ascii="Times New Roman" w:hAnsi="Times New Roman"/>
          <w:sz w:val="24"/>
          <w:szCs w:val="24"/>
        </w:rPr>
      </w:pPr>
      <w:r w:rsidRPr="002E1AF4">
        <w:rPr>
          <w:rFonts w:ascii="Menlo Bold" w:hAnsi="Menlo Bold" w:cs="Menlo Bold"/>
          <w:sz w:val="24"/>
          <w:szCs w:val="24"/>
        </w:rPr>
        <w:t>➢</w:t>
      </w:r>
      <w:r w:rsidR="00313CA6" w:rsidRPr="002E1AF4">
        <w:rPr>
          <w:rFonts w:ascii="Times New Roman" w:hAnsi="Times New Roman"/>
          <w:sz w:val="24"/>
          <w:szCs w:val="24"/>
        </w:rPr>
        <w:t xml:space="preserve"> Law No. 18/2017 </w:t>
      </w:r>
      <w:r w:rsidR="00313CA6" w:rsidRPr="002E1AF4">
        <w:rPr>
          <w:rFonts w:ascii="Times New Roman" w:hAnsi="Times New Roman"/>
          <w:i/>
          <w:sz w:val="24"/>
          <w:szCs w:val="24"/>
        </w:rPr>
        <w:t>On the r</w:t>
      </w:r>
      <w:r w:rsidRPr="002E1AF4">
        <w:rPr>
          <w:rFonts w:ascii="Times New Roman" w:hAnsi="Times New Roman"/>
          <w:i/>
          <w:sz w:val="24"/>
          <w:szCs w:val="24"/>
        </w:rPr>
        <w:t>ig</w:t>
      </w:r>
      <w:r w:rsidR="00313CA6" w:rsidRPr="002E1AF4">
        <w:rPr>
          <w:rFonts w:ascii="Times New Roman" w:hAnsi="Times New Roman"/>
          <w:i/>
          <w:sz w:val="24"/>
          <w:szCs w:val="24"/>
        </w:rPr>
        <w:t>hts and protection of the child</w:t>
      </w:r>
    </w:p>
    <w:p w14:paraId="6AD8CE3F" w14:textId="16E2EE41" w:rsidR="00F43620" w:rsidRPr="002E1AF4" w:rsidRDefault="009A54A7" w:rsidP="009A54A7">
      <w:pPr>
        <w:suppressAutoHyphens/>
        <w:spacing w:after="120" w:line="240" w:lineRule="auto"/>
        <w:jc w:val="both"/>
        <w:rPr>
          <w:rFonts w:ascii="Times New Roman" w:hAnsi="Times New Roman"/>
          <w:sz w:val="24"/>
          <w:szCs w:val="24"/>
        </w:rPr>
      </w:pPr>
      <w:r w:rsidRPr="002E1AF4">
        <w:rPr>
          <w:rFonts w:ascii="Times New Roman" w:hAnsi="Times New Roman"/>
          <w:sz w:val="24"/>
          <w:szCs w:val="24"/>
        </w:rPr>
        <w:t xml:space="preserve">- </w:t>
      </w:r>
      <w:r w:rsidR="002E1AF4">
        <w:rPr>
          <w:rFonts w:ascii="Times New Roman" w:hAnsi="Times New Roman"/>
          <w:sz w:val="24"/>
          <w:szCs w:val="24"/>
        </w:rPr>
        <w:t>DCM</w:t>
      </w:r>
      <w:r w:rsidRPr="002E1AF4">
        <w:rPr>
          <w:rFonts w:ascii="Times New Roman" w:hAnsi="Times New Roman"/>
          <w:sz w:val="24"/>
          <w:szCs w:val="24"/>
        </w:rPr>
        <w:t xml:space="preserve"> No. 54, of 31 January 2018 </w:t>
      </w:r>
      <w:r w:rsidR="004E0BED" w:rsidRPr="002E1AF4">
        <w:rPr>
          <w:rFonts w:ascii="Times New Roman" w:hAnsi="Times New Roman"/>
          <w:i/>
          <w:sz w:val="24"/>
          <w:szCs w:val="24"/>
        </w:rPr>
        <w:t>On the Rules of O</w:t>
      </w:r>
      <w:r w:rsidR="00F43620" w:rsidRPr="002E1AF4">
        <w:rPr>
          <w:rFonts w:ascii="Times New Roman" w:hAnsi="Times New Roman"/>
          <w:i/>
          <w:sz w:val="24"/>
          <w:szCs w:val="24"/>
        </w:rPr>
        <w:t>peration of the National Council for the Rig</w:t>
      </w:r>
      <w:r w:rsidRPr="002E1AF4">
        <w:rPr>
          <w:rFonts w:ascii="Times New Roman" w:hAnsi="Times New Roman"/>
          <w:i/>
          <w:sz w:val="24"/>
          <w:szCs w:val="24"/>
        </w:rPr>
        <w:t>hts and Protection of the Child</w:t>
      </w:r>
      <w:r w:rsidR="00F43620" w:rsidRPr="002E1AF4">
        <w:rPr>
          <w:rFonts w:ascii="Times New Roman" w:hAnsi="Times New Roman"/>
          <w:sz w:val="24"/>
          <w:szCs w:val="24"/>
        </w:rPr>
        <w:t>;</w:t>
      </w:r>
    </w:p>
    <w:p w14:paraId="1A6D4033" w14:textId="5DBD2E0C" w:rsidR="00F43620" w:rsidRPr="002E1AF4" w:rsidRDefault="009A54A7" w:rsidP="009A54A7">
      <w:pPr>
        <w:suppressAutoHyphens/>
        <w:spacing w:after="120" w:line="240" w:lineRule="auto"/>
        <w:jc w:val="both"/>
        <w:rPr>
          <w:rFonts w:ascii="Times New Roman" w:hAnsi="Times New Roman"/>
          <w:sz w:val="24"/>
          <w:szCs w:val="24"/>
        </w:rPr>
      </w:pPr>
      <w:r w:rsidRPr="002E1AF4">
        <w:rPr>
          <w:rFonts w:ascii="Times New Roman" w:hAnsi="Times New Roman"/>
          <w:sz w:val="24"/>
          <w:szCs w:val="24"/>
        </w:rPr>
        <w:t xml:space="preserve">- </w:t>
      </w:r>
      <w:r w:rsidR="002E1AF4">
        <w:rPr>
          <w:rFonts w:ascii="Times New Roman" w:hAnsi="Times New Roman"/>
          <w:sz w:val="24"/>
          <w:szCs w:val="24"/>
        </w:rPr>
        <w:t>DCM</w:t>
      </w:r>
      <w:r w:rsidRPr="002E1AF4">
        <w:rPr>
          <w:rFonts w:ascii="Times New Roman" w:hAnsi="Times New Roman"/>
          <w:sz w:val="24"/>
          <w:szCs w:val="24"/>
        </w:rPr>
        <w:t xml:space="preserve"> No. 91, of 14 February 2018 </w:t>
      </w:r>
      <w:r w:rsidR="00F43620" w:rsidRPr="002E1AF4">
        <w:rPr>
          <w:rFonts w:ascii="Times New Roman" w:hAnsi="Times New Roman"/>
          <w:i/>
          <w:sz w:val="24"/>
          <w:szCs w:val="24"/>
        </w:rPr>
        <w:t>On Procedures for conducting control</w:t>
      </w:r>
      <w:r w:rsidRPr="002E1AF4">
        <w:rPr>
          <w:rFonts w:ascii="Times New Roman" w:hAnsi="Times New Roman"/>
          <w:i/>
          <w:sz w:val="24"/>
          <w:szCs w:val="24"/>
        </w:rPr>
        <w:t>s</w:t>
      </w:r>
      <w:r w:rsidR="00F43620" w:rsidRPr="002E1AF4">
        <w:rPr>
          <w:rFonts w:ascii="Times New Roman" w:hAnsi="Times New Roman"/>
          <w:i/>
          <w:sz w:val="24"/>
          <w:szCs w:val="24"/>
        </w:rPr>
        <w:t xml:space="preserve"> and imposing sanctions by the State Agency for the Rig</w:t>
      </w:r>
      <w:r w:rsidRPr="002E1AF4">
        <w:rPr>
          <w:rFonts w:ascii="Times New Roman" w:hAnsi="Times New Roman"/>
          <w:i/>
          <w:sz w:val="24"/>
          <w:szCs w:val="24"/>
        </w:rPr>
        <w:t>hts and Protection of the Child</w:t>
      </w:r>
      <w:r w:rsidR="00F43620" w:rsidRPr="002E1AF4">
        <w:rPr>
          <w:rFonts w:ascii="Times New Roman" w:hAnsi="Times New Roman"/>
          <w:sz w:val="24"/>
          <w:szCs w:val="24"/>
        </w:rPr>
        <w:t>;</w:t>
      </w:r>
    </w:p>
    <w:p w14:paraId="6C449AFF" w14:textId="35F69AC1" w:rsidR="00F43620" w:rsidRPr="002E1AF4" w:rsidRDefault="00F43620" w:rsidP="009A54A7">
      <w:pPr>
        <w:suppressAutoHyphens/>
        <w:spacing w:after="120" w:line="240" w:lineRule="auto"/>
        <w:jc w:val="both"/>
        <w:rPr>
          <w:rFonts w:ascii="Times New Roman" w:hAnsi="Times New Roman"/>
          <w:sz w:val="24"/>
          <w:szCs w:val="24"/>
        </w:rPr>
      </w:pPr>
      <w:r w:rsidRPr="002E1AF4">
        <w:rPr>
          <w:rFonts w:ascii="Times New Roman" w:hAnsi="Times New Roman"/>
          <w:sz w:val="24"/>
          <w:szCs w:val="24"/>
        </w:rPr>
        <w:lastRenderedPageBreak/>
        <w:t xml:space="preserve">- </w:t>
      </w:r>
      <w:r w:rsidR="002E1AF4">
        <w:rPr>
          <w:rFonts w:ascii="Times New Roman" w:hAnsi="Times New Roman"/>
          <w:sz w:val="24"/>
          <w:szCs w:val="24"/>
        </w:rPr>
        <w:t>DCM</w:t>
      </w:r>
      <w:r w:rsidR="009A54A7" w:rsidRPr="002E1AF4">
        <w:rPr>
          <w:rFonts w:ascii="Times New Roman" w:hAnsi="Times New Roman"/>
          <w:sz w:val="24"/>
          <w:szCs w:val="24"/>
        </w:rPr>
        <w:t xml:space="preserve"> No. 148, of 13 March 2018 </w:t>
      </w:r>
      <w:r w:rsidRPr="002E1AF4">
        <w:rPr>
          <w:rFonts w:ascii="Times New Roman" w:hAnsi="Times New Roman"/>
          <w:i/>
          <w:sz w:val="24"/>
          <w:szCs w:val="24"/>
        </w:rPr>
        <w:t>On Determining the Rules of Cooperation between Advisory and Institutional Coordination Mechanisms, Structures for the Rights and Protection of the Child and Non-Profit Organizations, for the Implementation of National and Local Policies</w:t>
      </w:r>
      <w:r w:rsidR="004E0BED" w:rsidRPr="002E1AF4">
        <w:rPr>
          <w:rFonts w:ascii="Times New Roman" w:hAnsi="Times New Roman"/>
          <w:i/>
          <w:sz w:val="24"/>
          <w:szCs w:val="24"/>
        </w:rPr>
        <w:t>, as well as for</w:t>
      </w:r>
      <w:r w:rsidR="009A54A7" w:rsidRPr="002E1AF4">
        <w:rPr>
          <w:rFonts w:ascii="Times New Roman" w:hAnsi="Times New Roman"/>
          <w:i/>
          <w:sz w:val="24"/>
          <w:szCs w:val="24"/>
        </w:rPr>
        <w:t xml:space="preserve"> Child Protection</w:t>
      </w:r>
      <w:r w:rsidR="004E0BED" w:rsidRPr="002E1AF4">
        <w:rPr>
          <w:rFonts w:ascii="Times New Roman" w:hAnsi="Times New Roman"/>
          <w:i/>
          <w:sz w:val="24"/>
          <w:szCs w:val="24"/>
        </w:rPr>
        <w:t xml:space="preserve"> Services</w:t>
      </w:r>
      <w:r w:rsidRPr="002E1AF4">
        <w:rPr>
          <w:rFonts w:ascii="Times New Roman" w:hAnsi="Times New Roman"/>
          <w:sz w:val="24"/>
          <w:szCs w:val="24"/>
        </w:rPr>
        <w:t>;</w:t>
      </w:r>
    </w:p>
    <w:p w14:paraId="1EFB2ADD" w14:textId="02376E72" w:rsidR="00F43620" w:rsidRPr="002E1AF4" w:rsidRDefault="009A54A7" w:rsidP="009A54A7">
      <w:pPr>
        <w:suppressAutoHyphens/>
        <w:spacing w:after="120" w:line="240" w:lineRule="auto"/>
        <w:jc w:val="both"/>
        <w:rPr>
          <w:rFonts w:ascii="Times New Roman" w:hAnsi="Times New Roman"/>
          <w:sz w:val="24"/>
          <w:szCs w:val="24"/>
        </w:rPr>
      </w:pPr>
      <w:r w:rsidRPr="002E1AF4">
        <w:rPr>
          <w:rFonts w:ascii="Times New Roman" w:hAnsi="Times New Roman"/>
          <w:sz w:val="24"/>
          <w:szCs w:val="24"/>
        </w:rPr>
        <w:t xml:space="preserve">- </w:t>
      </w:r>
      <w:r w:rsidR="002E1AF4">
        <w:rPr>
          <w:rFonts w:ascii="Times New Roman" w:hAnsi="Times New Roman"/>
          <w:sz w:val="24"/>
          <w:szCs w:val="24"/>
        </w:rPr>
        <w:t>DCM</w:t>
      </w:r>
      <w:r w:rsidRPr="002E1AF4">
        <w:rPr>
          <w:rFonts w:ascii="Times New Roman" w:hAnsi="Times New Roman"/>
          <w:sz w:val="24"/>
          <w:szCs w:val="24"/>
        </w:rPr>
        <w:t xml:space="preserve"> No. 353, of 12 June 2018 </w:t>
      </w:r>
      <w:r w:rsidR="00F43620" w:rsidRPr="002E1AF4">
        <w:rPr>
          <w:rFonts w:ascii="Times New Roman" w:hAnsi="Times New Roman"/>
          <w:i/>
          <w:sz w:val="24"/>
          <w:szCs w:val="24"/>
        </w:rPr>
        <w:t>On the Rules of Functioning of the Cross-cutting Technical G</w:t>
      </w:r>
      <w:r w:rsidRPr="002E1AF4">
        <w:rPr>
          <w:rFonts w:ascii="Times New Roman" w:hAnsi="Times New Roman"/>
          <w:i/>
          <w:sz w:val="24"/>
          <w:szCs w:val="24"/>
        </w:rPr>
        <w:t>roup for Child Protection at M</w:t>
      </w:r>
      <w:r w:rsidR="00F43620" w:rsidRPr="002E1AF4">
        <w:rPr>
          <w:rFonts w:ascii="Times New Roman" w:hAnsi="Times New Roman"/>
          <w:i/>
          <w:sz w:val="24"/>
          <w:szCs w:val="24"/>
        </w:rPr>
        <w:t>unicipalities a</w:t>
      </w:r>
      <w:r w:rsidRPr="002E1AF4">
        <w:rPr>
          <w:rFonts w:ascii="Times New Roman" w:hAnsi="Times New Roman"/>
          <w:i/>
          <w:sz w:val="24"/>
          <w:szCs w:val="24"/>
        </w:rPr>
        <w:t>nd Administrative Units</w:t>
      </w:r>
      <w:r w:rsidR="00F43620" w:rsidRPr="002E1AF4">
        <w:rPr>
          <w:rFonts w:ascii="Times New Roman" w:hAnsi="Times New Roman"/>
          <w:sz w:val="24"/>
          <w:szCs w:val="24"/>
        </w:rPr>
        <w:t>;</w:t>
      </w:r>
    </w:p>
    <w:p w14:paraId="24A82E70" w14:textId="22ADEF10" w:rsidR="00F43620" w:rsidRPr="002E1AF4" w:rsidRDefault="009A54A7" w:rsidP="009A54A7">
      <w:pPr>
        <w:suppressAutoHyphens/>
        <w:spacing w:after="120" w:line="240" w:lineRule="auto"/>
        <w:jc w:val="both"/>
        <w:rPr>
          <w:rFonts w:ascii="Times New Roman" w:hAnsi="Times New Roman"/>
          <w:sz w:val="24"/>
          <w:szCs w:val="24"/>
        </w:rPr>
      </w:pPr>
      <w:r w:rsidRPr="002E1AF4">
        <w:rPr>
          <w:rFonts w:ascii="Times New Roman" w:hAnsi="Times New Roman"/>
          <w:sz w:val="24"/>
          <w:szCs w:val="24"/>
        </w:rPr>
        <w:t xml:space="preserve">- </w:t>
      </w:r>
      <w:r w:rsidR="002E1AF4">
        <w:rPr>
          <w:rFonts w:ascii="Times New Roman" w:hAnsi="Times New Roman"/>
          <w:sz w:val="24"/>
          <w:szCs w:val="24"/>
        </w:rPr>
        <w:t>D</w:t>
      </w:r>
      <w:r w:rsidRPr="002E1AF4">
        <w:rPr>
          <w:rFonts w:ascii="Times New Roman" w:hAnsi="Times New Roman"/>
          <w:sz w:val="24"/>
          <w:szCs w:val="24"/>
        </w:rPr>
        <w:t xml:space="preserve">CM No. 578, of 3 September 2018 </w:t>
      </w:r>
      <w:r w:rsidR="00F43620" w:rsidRPr="002E1AF4">
        <w:rPr>
          <w:rFonts w:ascii="Times New Roman" w:hAnsi="Times New Roman"/>
          <w:i/>
          <w:sz w:val="24"/>
          <w:szCs w:val="24"/>
        </w:rPr>
        <w:t>Referral and case management procedure</w:t>
      </w:r>
      <w:r w:rsidR="004E0BED" w:rsidRPr="002E1AF4">
        <w:rPr>
          <w:rFonts w:ascii="Times New Roman" w:hAnsi="Times New Roman"/>
          <w:i/>
          <w:sz w:val="24"/>
          <w:szCs w:val="24"/>
        </w:rPr>
        <w:t>s, drafting and content of the I</w:t>
      </w:r>
      <w:r w:rsidR="00F43620" w:rsidRPr="002E1AF4">
        <w:rPr>
          <w:rFonts w:ascii="Times New Roman" w:hAnsi="Times New Roman"/>
          <w:i/>
          <w:sz w:val="24"/>
          <w:szCs w:val="24"/>
        </w:rPr>
        <w:t xml:space="preserve">ndividual </w:t>
      </w:r>
      <w:r w:rsidR="004E0BED" w:rsidRPr="002E1AF4">
        <w:rPr>
          <w:rFonts w:ascii="Times New Roman" w:hAnsi="Times New Roman"/>
          <w:i/>
          <w:sz w:val="24"/>
          <w:szCs w:val="24"/>
        </w:rPr>
        <w:t>Protection P</w:t>
      </w:r>
      <w:r w:rsidR="00F43620" w:rsidRPr="002E1AF4">
        <w:rPr>
          <w:rFonts w:ascii="Times New Roman" w:hAnsi="Times New Roman"/>
          <w:i/>
          <w:sz w:val="24"/>
          <w:szCs w:val="24"/>
        </w:rPr>
        <w:t>lan, financing of expenditures for its implementation, as well as the implementation of protection measure</w:t>
      </w:r>
      <w:r w:rsidRPr="002E1AF4">
        <w:rPr>
          <w:rFonts w:ascii="Times New Roman" w:hAnsi="Times New Roman"/>
          <w:i/>
          <w:sz w:val="24"/>
          <w:szCs w:val="24"/>
        </w:rPr>
        <w:t>s</w:t>
      </w:r>
      <w:r w:rsidR="00F43620" w:rsidRPr="002E1AF4">
        <w:rPr>
          <w:rFonts w:ascii="Times New Roman" w:hAnsi="Times New Roman"/>
          <w:sz w:val="24"/>
          <w:szCs w:val="24"/>
        </w:rPr>
        <w:t>;</w:t>
      </w:r>
    </w:p>
    <w:p w14:paraId="630A4378" w14:textId="1A527AB0" w:rsidR="00F43620" w:rsidRPr="002E1AF4" w:rsidRDefault="00F43620" w:rsidP="009A54A7">
      <w:pPr>
        <w:suppressAutoHyphens/>
        <w:spacing w:after="120" w:line="240" w:lineRule="auto"/>
        <w:jc w:val="both"/>
        <w:rPr>
          <w:rFonts w:ascii="Times New Roman" w:hAnsi="Times New Roman"/>
          <w:sz w:val="24"/>
          <w:szCs w:val="24"/>
        </w:rPr>
      </w:pPr>
      <w:r w:rsidRPr="002E1AF4">
        <w:rPr>
          <w:rFonts w:ascii="Times New Roman" w:hAnsi="Times New Roman"/>
          <w:sz w:val="24"/>
          <w:szCs w:val="24"/>
        </w:rPr>
        <w:t xml:space="preserve">- </w:t>
      </w:r>
      <w:r w:rsidR="002E1AF4">
        <w:rPr>
          <w:rFonts w:ascii="Times New Roman" w:hAnsi="Times New Roman"/>
          <w:sz w:val="24"/>
          <w:szCs w:val="24"/>
        </w:rPr>
        <w:t>DCM</w:t>
      </w:r>
      <w:r w:rsidR="009A54A7" w:rsidRPr="002E1AF4">
        <w:rPr>
          <w:rFonts w:ascii="Times New Roman" w:hAnsi="Times New Roman"/>
          <w:sz w:val="24"/>
          <w:szCs w:val="24"/>
        </w:rPr>
        <w:t xml:space="preserve"> No. 129, of 13 March 2019 </w:t>
      </w:r>
      <w:r w:rsidRPr="002E1AF4">
        <w:rPr>
          <w:rFonts w:ascii="Times New Roman" w:hAnsi="Times New Roman"/>
          <w:i/>
          <w:sz w:val="24"/>
          <w:szCs w:val="24"/>
        </w:rPr>
        <w:t>Procedures for Identification, Immediate Assistance and Referral of Economically Exploited Children, Includi</w:t>
      </w:r>
      <w:r w:rsidR="009A54A7" w:rsidRPr="002E1AF4">
        <w:rPr>
          <w:rFonts w:ascii="Times New Roman" w:hAnsi="Times New Roman"/>
          <w:i/>
          <w:sz w:val="24"/>
          <w:szCs w:val="24"/>
        </w:rPr>
        <w:t>ng Children in Street Situation</w:t>
      </w:r>
      <w:r w:rsidRPr="002E1AF4">
        <w:rPr>
          <w:rFonts w:ascii="Times New Roman" w:hAnsi="Times New Roman"/>
          <w:sz w:val="24"/>
          <w:szCs w:val="24"/>
        </w:rPr>
        <w:t>;</w:t>
      </w:r>
    </w:p>
    <w:p w14:paraId="1BCB490F" w14:textId="5DD6F86E" w:rsidR="00F43620" w:rsidRPr="002E1AF4" w:rsidRDefault="00F43620" w:rsidP="009A54A7">
      <w:pPr>
        <w:suppressAutoHyphens/>
        <w:spacing w:after="120" w:line="240" w:lineRule="auto"/>
        <w:jc w:val="both"/>
        <w:rPr>
          <w:rFonts w:ascii="Times New Roman" w:hAnsi="Times New Roman"/>
          <w:sz w:val="24"/>
          <w:szCs w:val="24"/>
        </w:rPr>
      </w:pPr>
      <w:r w:rsidRPr="002E1AF4">
        <w:rPr>
          <w:rFonts w:ascii="Times New Roman" w:hAnsi="Times New Roman"/>
          <w:sz w:val="24"/>
          <w:szCs w:val="24"/>
        </w:rPr>
        <w:t xml:space="preserve">- </w:t>
      </w:r>
      <w:r w:rsidR="002E1AF4">
        <w:rPr>
          <w:rFonts w:ascii="Times New Roman" w:hAnsi="Times New Roman"/>
          <w:sz w:val="24"/>
          <w:szCs w:val="24"/>
        </w:rPr>
        <w:t>DCM</w:t>
      </w:r>
      <w:r w:rsidR="009A54A7" w:rsidRPr="002E1AF4">
        <w:rPr>
          <w:rFonts w:ascii="Times New Roman" w:hAnsi="Times New Roman"/>
          <w:sz w:val="24"/>
          <w:szCs w:val="24"/>
        </w:rPr>
        <w:t xml:space="preserve"> No. 111, of 06 March 2019 </w:t>
      </w:r>
      <w:r w:rsidRPr="002E1AF4">
        <w:rPr>
          <w:rFonts w:ascii="Times New Roman" w:hAnsi="Times New Roman"/>
          <w:i/>
          <w:sz w:val="24"/>
          <w:szCs w:val="24"/>
        </w:rPr>
        <w:t>On Procedures and Rules for Return and Repat</w:t>
      </w:r>
      <w:r w:rsidR="009A54A7" w:rsidRPr="002E1AF4">
        <w:rPr>
          <w:rFonts w:ascii="Times New Roman" w:hAnsi="Times New Roman"/>
          <w:i/>
          <w:sz w:val="24"/>
          <w:szCs w:val="24"/>
        </w:rPr>
        <w:t>riation of the Child</w:t>
      </w:r>
      <w:r w:rsidRPr="002E1AF4">
        <w:rPr>
          <w:rFonts w:ascii="Times New Roman" w:hAnsi="Times New Roman"/>
          <w:sz w:val="24"/>
          <w:szCs w:val="24"/>
        </w:rPr>
        <w:t>;</w:t>
      </w:r>
    </w:p>
    <w:p w14:paraId="60BE7E98" w14:textId="79A1A6EA" w:rsidR="00F43620" w:rsidRPr="002E1AF4" w:rsidRDefault="009A54A7" w:rsidP="009A54A7">
      <w:pPr>
        <w:suppressAutoHyphens/>
        <w:spacing w:after="120" w:line="240" w:lineRule="auto"/>
        <w:jc w:val="both"/>
        <w:rPr>
          <w:rFonts w:ascii="Times New Roman" w:hAnsi="Times New Roman"/>
          <w:sz w:val="24"/>
          <w:szCs w:val="24"/>
        </w:rPr>
      </w:pPr>
      <w:r w:rsidRPr="002E1AF4">
        <w:rPr>
          <w:rFonts w:ascii="Times New Roman" w:hAnsi="Times New Roman"/>
          <w:sz w:val="24"/>
          <w:szCs w:val="24"/>
        </w:rPr>
        <w:t xml:space="preserve">- Instruction No. 651, of 13 September 2019 </w:t>
      </w:r>
      <w:r w:rsidR="00654548" w:rsidRPr="002E1AF4">
        <w:rPr>
          <w:rFonts w:ascii="Times New Roman" w:hAnsi="Times New Roman"/>
          <w:i/>
          <w:sz w:val="24"/>
          <w:szCs w:val="24"/>
        </w:rPr>
        <w:t>On the p</w:t>
      </w:r>
      <w:r w:rsidR="00F43620" w:rsidRPr="002E1AF4">
        <w:rPr>
          <w:rFonts w:ascii="Times New Roman" w:hAnsi="Times New Roman"/>
          <w:i/>
          <w:sz w:val="24"/>
          <w:szCs w:val="24"/>
        </w:rPr>
        <w:t>rocedures for reporting cases of</w:t>
      </w:r>
      <w:r w:rsidRPr="002E1AF4">
        <w:rPr>
          <w:rFonts w:ascii="Times New Roman" w:hAnsi="Times New Roman"/>
          <w:i/>
          <w:sz w:val="24"/>
          <w:szCs w:val="24"/>
        </w:rPr>
        <w:t xml:space="preserve"> children in need of protection</w:t>
      </w:r>
      <w:r w:rsidR="00F43620" w:rsidRPr="002E1AF4">
        <w:rPr>
          <w:rFonts w:ascii="Times New Roman" w:hAnsi="Times New Roman"/>
          <w:sz w:val="24"/>
          <w:szCs w:val="24"/>
        </w:rPr>
        <w:t xml:space="preserve"> (Joint Instruction of the Minister of Health and Social Protection, the Minister of Interior and the Minister of Education, Sports and Youth).</w:t>
      </w:r>
    </w:p>
    <w:p w14:paraId="070B6543" w14:textId="77777777" w:rsidR="00F43620" w:rsidRPr="002E1AF4" w:rsidRDefault="00F43620" w:rsidP="00F43620">
      <w:pPr>
        <w:pStyle w:val="ListParagraph"/>
        <w:suppressAutoHyphens/>
        <w:spacing w:after="120" w:line="240" w:lineRule="auto"/>
        <w:jc w:val="both"/>
        <w:rPr>
          <w:rFonts w:ascii="Times New Roman" w:hAnsi="Times New Roman"/>
          <w:sz w:val="24"/>
          <w:szCs w:val="24"/>
        </w:rPr>
      </w:pPr>
    </w:p>
    <w:p w14:paraId="5B387F39" w14:textId="530788FE" w:rsidR="00F43620" w:rsidRPr="002E1AF4" w:rsidRDefault="009A54A7" w:rsidP="00A942FD">
      <w:pPr>
        <w:pStyle w:val="ListParagraph"/>
        <w:numPr>
          <w:ilvl w:val="0"/>
          <w:numId w:val="11"/>
        </w:numPr>
        <w:suppressAutoHyphens/>
        <w:spacing w:after="120" w:line="240" w:lineRule="auto"/>
        <w:ind w:left="426"/>
        <w:jc w:val="both"/>
        <w:rPr>
          <w:rFonts w:ascii="Times New Roman" w:hAnsi="Times New Roman"/>
          <w:sz w:val="24"/>
          <w:szCs w:val="24"/>
        </w:rPr>
      </w:pPr>
      <w:r w:rsidRPr="002E1AF4">
        <w:rPr>
          <w:rFonts w:ascii="Times New Roman" w:hAnsi="Times New Roman"/>
          <w:sz w:val="24"/>
          <w:szCs w:val="24"/>
        </w:rPr>
        <w:t xml:space="preserve">Law No. 15/2019 </w:t>
      </w:r>
      <w:r w:rsidRPr="002E1AF4">
        <w:rPr>
          <w:rFonts w:ascii="Times New Roman" w:hAnsi="Times New Roman"/>
          <w:i/>
          <w:sz w:val="24"/>
          <w:szCs w:val="24"/>
        </w:rPr>
        <w:t>On Employment Promotion</w:t>
      </w:r>
    </w:p>
    <w:p w14:paraId="21759D47" w14:textId="77777777" w:rsidR="00F43620" w:rsidRPr="002E1AF4" w:rsidRDefault="00F43620" w:rsidP="00F43620">
      <w:pPr>
        <w:pStyle w:val="ListParagraph"/>
        <w:suppressAutoHyphens/>
        <w:spacing w:after="120" w:line="240" w:lineRule="auto"/>
        <w:jc w:val="both"/>
        <w:rPr>
          <w:rFonts w:ascii="Times New Roman" w:hAnsi="Times New Roman"/>
          <w:sz w:val="24"/>
          <w:szCs w:val="24"/>
        </w:rPr>
      </w:pPr>
    </w:p>
    <w:p w14:paraId="381F7207" w14:textId="3F096CD4" w:rsidR="00F43620" w:rsidRPr="002E1AF4" w:rsidRDefault="009A54A7" w:rsidP="009A54A7">
      <w:pPr>
        <w:suppressAutoHyphens/>
        <w:spacing w:after="120" w:line="240" w:lineRule="auto"/>
        <w:jc w:val="both"/>
        <w:rPr>
          <w:rFonts w:ascii="Times New Roman" w:hAnsi="Times New Roman"/>
          <w:sz w:val="24"/>
          <w:szCs w:val="24"/>
        </w:rPr>
      </w:pPr>
      <w:r w:rsidRPr="002E1AF4">
        <w:rPr>
          <w:rFonts w:ascii="Times New Roman" w:hAnsi="Times New Roman"/>
          <w:sz w:val="24"/>
          <w:szCs w:val="24"/>
        </w:rPr>
        <w:t xml:space="preserve">- </w:t>
      </w:r>
      <w:r w:rsidR="002E1AF4">
        <w:rPr>
          <w:rFonts w:ascii="Times New Roman" w:hAnsi="Times New Roman"/>
          <w:sz w:val="24"/>
          <w:szCs w:val="24"/>
        </w:rPr>
        <w:t>DCM</w:t>
      </w:r>
      <w:r w:rsidRPr="002E1AF4">
        <w:rPr>
          <w:rFonts w:ascii="Times New Roman" w:hAnsi="Times New Roman"/>
          <w:sz w:val="24"/>
          <w:szCs w:val="24"/>
        </w:rPr>
        <w:t xml:space="preserve"> No. 554, of 31 July 2019 </w:t>
      </w:r>
      <w:r w:rsidR="00F43620" w:rsidRPr="002E1AF4">
        <w:rPr>
          <w:rFonts w:ascii="Times New Roman" w:hAnsi="Times New Roman"/>
          <w:i/>
          <w:sz w:val="24"/>
          <w:szCs w:val="24"/>
        </w:rPr>
        <w:t>On the establishment, organization and functioning of the National A</w:t>
      </w:r>
      <w:r w:rsidRPr="002E1AF4">
        <w:rPr>
          <w:rFonts w:ascii="Times New Roman" w:hAnsi="Times New Roman"/>
          <w:i/>
          <w:sz w:val="24"/>
          <w:szCs w:val="24"/>
        </w:rPr>
        <w:t>gency for Employment and Skills</w:t>
      </w:r>
      <w:r w:rsidRPr="002E1AF4">
        <w:rPr>
          <w:rFonts w:ascii="Times New Roman" w:hAnsi="Times New Roman"/>
          <w:sz w:val="24"/>
          <w:szCs w:val="24"/>
        </w:rPr>
        <w:t>.</w:t>
      </w:r>
    </w:p>
    <w:p w14:paraId="29664A17" w14:textId="79CBE789" w:rsidR="00F43620" w:rsidRPr="002E1AF4" w:rsidRDefault="009A54A7" w:rsidP="009A54A7">
      <w:pPr>
        <w:suppressAutoHyphens/>
        <w:spacing w:after="120" w:line="240" w:lineRule="auto"/>
        <w:jc w:val="both"/>
        <w:rPr>
          <w:rFonts w:ascii="Times New Roman" w:hAnsi="Times New Roman"/>
          <w:sz w:val="24"/>
          <w:szCs w:val="24"/>
        </w:rPr>
      </w:pPr>
      <w:r w:rsidRPr="002E1AF4">
        <w:rPr>
          <w:rFonts w:ascii="Times New Roman" w:hAnsi="Times New Roman"/>
          <w:sz w:val="24"/>
          <w:szCs w:val="24"/>
        </w:rPr>
        <w:t xml:space="preserve">- Order of the Prime Minister No. 172, of 24 December </w:t>
      </w:r>
      <w:r w:rsidR="00F43620" w:rsidRPr="002E1AF4">
        <w:rPr>
          <w:rFonts w:ascii="Times New Roman" w:hAnsi="Times New Roman"/>
          <w:sz w:val="24"/>
          <w:szCs w:val="24"/>
        </w:rPr>
        <w:t>20</w:t>
      </w:r>
      <w:r w:rsidRPr="002E1AF4">
        <w:rPr>
          <w:rFonts w:ascii="Times New Roman" w:hAnsi="Times New Roman"/>
          <w:sz w:val="24"/>
          <w:szCs w:val="24"/>
        </w:rPr>
        <w:t xml:space="preserve">19 </w:t>
      </w:r>
      <w:r w:rsidR="00F43620" w:rsidRPr="002E1AF4">
        <w:rPr>
          <w:rFonts w:ascii="Times New Roman" w:hAnsi="Times New Roman"/>
          <w:i/>
          <w:sz w:val="24"/>
          <w:szCs w:val="24"/>
        </w:rPr>
        <w:t>On the Approval of the Structure and the National Employment and Skills Agency</w:t>
      </w:r>
      <w:r w:rsidRPr="002E1AF4">
        <w:rPr>
          <w:rFonts w:ascii="Times New Roman" w:hAnsi="Times New Roman"/>
          <w:i/>
          <w:sz w:val="24"/>
          <w:szCs w:val="24"/>
        </w:rPr>
        <w:t xml:space="preserve"> (NESA)</w:t>
      </w:r>
      <w:r w:rsidRPr="002E1AF4">
        <w:rPr>
          <w:rFonts w:ascii="Times New Roman" w:hAnsi="Times New Roman"/>
          <w:sz w:val="24"/>
          <w:szCs w:val="24"/>
        </w:rPr>
        <w:t>.</w:t>
      </w:r>
    </w:p>
    <w:p w14:paraId="54351C23" w14:textId="203B1DC5" w:rsidR="00F43620" w:rsidRPr="002E1AF4" w:rsidRDefault="009A54A7" w:rsidP="009A54A7">
      <w:pPr>
        <w:suppressAutoHyphens/>
        <w:spacing w:after="120" w:line="240" w:lineRule="auto"/>
        <w:jc w:val="both"/>
        <w:rPr>
          <w:rFonts w:ascii="Times New Roman" w:hAnsi="Times New Roman"/>
          <w:sz w:val="24"/>
          <w:szCs w:val="24"/>
        </w:rPr>
      </w:pPr>
      <w:r w:rsidRPr="002E1AF4">
        <w:rPr>
          <w:rFonts w:ascii="Times New Roman" w:hAnsi="Times New Roman"/>
          <w:sz w:val="24"/>
          <w:szCs w:val="24"/>
        </w:rPr>
        <w:t xml:space="preserve">- </w:t>
      </w:r>
      <w:r w:rsidR="002E1AF4">
        <w:rPr>
          <w:rFonts w:ascii="Times New Roman" w:hAnsi="Times New Roman"/>
          <w:sz w:val="24"/>
          <w:szCs w:val="24"/>
        </w:rPr>
        <w:t>DCM</w:t>
      </w:r>
      <w:r w:rsidRPr="002E1AF4">
        <w:rPr>
          <w:rFonts w:ascii="Times New Roman" w:hAnsi="Times New Roman"/>
          <w:sz w:val="24"/>
          <w:szCs w:val="24"/>
        </w:rPr>
        <w:t xml:space="preserve"> No. 17, of 15 January 2020 </w:t>
      </w:r>
      <w:r w:rsidR="00F43620" w:rsidRPr="002E1AF4">
        <w:rPr>
          <w:rFonts w:ascii="Times New Roman" w:hAnsi="Times New Roman"/>
          <w:i/>
          <w:sz w:val="24"/>
          <w:szCs w:val="24"/>
        </w:rPr>
        <w:t>On procedures, criteria and rules for the implementation of employment promotion programs through emplo</w:t>
      </w:r>
      <w:r w:rsidR="006F5C7D" w:rsidRPr="002E1AF4">
        <w:rPr>
          <w:rFonts w:ascii="Times New Roman" w:hAnsi="Times New Roman"/>
          <w:i/>
          <w:sz w:val="24"/>
          <w:szCs w:val="24"/>
        </w:rPr>
        <w:t>yment, training and vocational</w:t>
      </w:r>
      <w:r w:rsidRPr="002E1AF4">
        <w:rPr>
          <w:rFonts w:ascii="Times New Roman" w:hAnsi="Times New Roman"/>
          <w:i/>
          <w:sz w:val="24"/>
          <w:szCs w:val="24"/>
        </w:rPr>
        <w:t xml:space="preserve"> practices</w:t>
      </w:r>
      <w:r w:rsidRPr="002E1AF4">
        <w:rPr>
          <w:rFonts w:ascii="Times New Roman" w:hAnsi="Times New Roman"/>
          <w:sz w:val="24"/>
          <w:szCs w:val="24"/>
        </w:rPr>
        <w:t>.</w:t>
      </w:r>
    </w:p>
    <w:p w14:paraId="0A3E0DA2" w14:textId="5420EC7E" w:rsidR="00F43620" w:rsidRPr="002E1AF4" w:rsidRDefault="00F43620" w:rsidP="00F43620">
      <w:pPr>
        <w:pStyle w:val="ListParagraph"/>
        <w:suppressAutoHyphens/>
        <w:spacing w:after="120" w:line="240" w:lineRule="auto"/>
        <w:ind w:left="0"/>
        <w:jc w:val="both"/>
        <w:rPr>
          <w:rFonts w:ascii="Times New Roman" w:hAnsi="Times New Roman"/>
          <w:sz w:val="24"/>
          <w:szCs w:val="24"/>
        </w:rPr>
      </w:pPr>
      <w:r w:rsidRPr="002E1AF4">
        <w:rPr>
          <w:rFonts w:ascii="Times New Roman" w:hAnsi="Times New Roman"/>
          <w:sz w:val="24"/>
          <w:szCs w:val="24"/>
        </w:rPr>
        <w:t xml:space="preserve">- </w:t>
      </w:r>
      <w:r w:rsidR="002E1AF4">
        <w:rPr>
          <w:rFonts w:ascii="Times New Roman" w:hAnsi="Times New Roman"/>
          <w:sz w:val="24"/>
          <w:szCs w:val="24"/>
        </w:rPr>
        <w:t>DCM</w:t>
      </w:r>
      <w:r w:rsidR="006F5C7D" w:rsidRPr="002E1AF4">
        <w:rPr>
          <w:rFonts w:ascii="Times New Roman" w:hAnsi="Times New Roman"/>
          <w:sz w:val="24"/>
          <w:szCs w:val="24"/>
        </w:rPr>
        <w:t xml:space="preserve"> No. 348, of 29 April 2020 </w:t>
      </w:r>
      <w:r w:rsidRPr="002E1AF4">
        <w:rPr>
          <w:rFonts w:ascii="Times New Roman" w:hAnsi="Times New Roman"/>
          <w:i/>
          <w:sz w:val="24"/>
          <w:szCs w:val="24"/>
        </w:rPr>
        <w:t>On the procedures, criteria and rules</w:t>
      </w:r>
      <w:r w:rsidR="006F5C7D" w:rsidRPr="002E1AF4">
        <w:rPr>
          <w:rFonts w:ascii="Times New Roman" w:hAnsi="Times New Roman"/>
          <w:i/>
          <w:sz w:val="24"/>
          <w:szCs w:val="24"/>
        </w:rPr>
        <w:t xml:space="preserve"> for the implementation of the Employment Promotion Program, through self-employment.</w:t>
      </w:r>
    </w:p>
    <w:p w14:paraId="656F2D64" w14:textId="77777777" w:rsidR="00355931" w:rsidRPr="002E1AF4" w:rsidRDefault="00355931" w:rsidP="00355931">
      <w:pPr>
        <w:pStyle w:val="BodyText"/>
        <w:jc w:val="both"/>
        <w:rPr>
          <w:rFonts w:ascii="Times New Roman" w:hAnsi="Times New Roman"/>
          <w:i/>
        </w:rPr>
      </w:pPr>
    </w:p>
    <w:p w14:paraId="4C3D6238" w14:textId="77777777" w:rsidR="00355931" w:rsidRPr="002E1AF4" w:rsidRDefault="00355931" w:rsidP="00355931">
      <w:pPr>
        <w:pStyle w:val="ListParagraph"/>
        <w:tabs>
          <w:tab w:val="num" w:pos="0"/>
        </w:tabs>
        <w:suppressAutoHyphens/>
        <w:spacing w:after="0" w:line="240" w:lineRule="auto"/>
        <w:ind w:left="0"/>
        <w:jc w:val="both"/>
        <w:rPr>
          <w:rFonts w:ascii="Times New Roman" w:hAnsi="Times New Roman"/>
          <w:sz w:val="24"/>
          <w:szCs w:val="24"/>
        </w:rPr>
      </w:pPr>
    </w:p>
    <w:p w14:paraId="69EDCFB7" w14:textId="0BDB6AD1" w:rsidR="00355931" w:rsidRPr="002E1AF4" w:rsidRDefault="00A942FD" w:rsidP="00355931">
      <w:pPr>
        <w:pStyle w:val="ListParagraph"/>
        <w:tabs>
          <w:tab w:val="num" w:pos="0"/>
        </w:tabs>
        <w:suppressAutoHyphens/>
        <w:spacing w:after="0" w:line="240" w:lineRule="auto"/>
        <w:ind w:left="0"/>
        <w:jc w:val="both"/>
        <w:rPr>
          <w:rFonts w:ascii="Times New Roman" w:hAnsi="Times New Roman"/>
          <w:b/>
          <w:sz w:val="24"/>
          <w:szCs w:val="24"/>
        </w:rPr>
      </w:pPr>
      <w:r w:rsidRPr="002E1AF4">
        <w:rPr>
          <w:rFonts w:ascii="Times New Roman" w:hAnsi="Times New Roman"/>
          <w:b/>
          <w:sz w:val="24"/>
          <w:szCs w:val="24"/>
        </w:rPr>
        <w:t>Appendix</w:t>
      </w:r>
      <w:r w:rsidR="00355931" w:rsidRPr="002E1AF4">
        <w:rPr>
          <w:rFonts w:ascii="Times New Roman" w:hAnsi="Times New Roman"/>
          <w:b/>
          <w:sz w:val="24"/>
          <w:szCs w:val="24"/>
        </w:rPr>
        <w:t xml:space="preserve"> 1.1.2. </w:t>
      </w:r>
      <w:r w:rsidR="006F5C7D" w:rsidRPr="002E1AF4">
        <w:rPr>
          <w:rFonts w:ascii="Times New Roman" w:hAnsi="Times New Roman"/>
          <w:b/>
          <w:sz w:val="24"/>
          <w:szCs w:val="24"/>
        </w:rPr>
        <w:t xml:space="preserve">Approved Strategies and Action Plans </w:t>
      </w:r>
    </w:p>
    <w:p w14:paraId="6346835C" w14:textId="77777777" w:rsidR="00355931" w:rsidRPr="002E1AF4" w:rsidRDefault="00355931" w:rsidP="00355931">
      <w:pPr>
        <w:pStyle w:val="ListParagraph"/>
        <w:tabs>
          <w:tab w:val="num" w:pos="0"/>
        </w:tabs>
        <w:suppressAutoHyphens/>
        <w:spacing w:after="0" w:line="240" w:lineRule="auto"/>
        <w:ind w:left="0"/>
        <w:jc w:val="both"/>
        <w:rPr>
          <w:rFonts w:ascii="Times New Roman" w:hAnsi="Times New Roman"/>
          <w:b/>
          <w:sz w:val="24"/>
          <w:szCs w:val="24"/>
        </w:rPr>
      </w:pPr>
    </w:p>
    <w:p w14:paraId="00034F78" w14:textId="3CA7BFBD" w:rsidR="00F43620" w:rsidRPr="002E1AF4" w:rsidRDefault="00E0232A"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 S</w:t>
      </w:r>
      <w:r w:rsidR="00E06801" w:rsidRPr="002E1AF4">
        <w:rPr>
          <w:rFonts w:ascii="Times New Roman" w:hAnsi="Times New Roman"/>
          <w:sz w:val="24"/>
          <w:szCs w:val="24"/>
        </w:rPr>
        <w:t>t</w:t>
      </w:r>
      <w:r w:rsidR="00F43620" w:rsidRPr="002E1AF4">
        <w:rPr>
          <w:rFonts w:ascii="Times New Roman" w:hAnsi="Times New Roman"/>
          <w:sz w:val="24"/>
          <w:szCs w:val="24"/>
        </w:rPr>
        <w:t xml:space="preserve">rategy for Combating Trafficking in Persons and </w:t>
      </w:r>
      <w:r w:rsidRPr="002E1AF4">
        <w:rPr>
          <w:rFonts w:ascii="Times New Roman" w:hAnsi="Times New Roman"/>
          <w:sz w:val="24"/>
          <w:szCs w:val="24"/>
        </w:rPr>
        <w:t>its 2014-2017 Action Plan;</w:t>
      </w:r>
    </w:p>
    <w:p w14:paraId="1A0C5B67" w14:textId="498D5039" w:rsidR="00F43620" w:rsidRPr="002E1AF4" w:rsidRDefault="00E0232A"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 xml:space="preserve">The </w:t>
      </w:r>
      <w:r w:rsidR="00F43620" w:rsidRPr="002E1AF4">
        <w:rPr>
          <w:rFonts w:ascii="Times New Roman" w:hAnsi="Times New Roman"/>
          <w:sz w:val="24"/>
          <w:szCs w:val="24"/>
        </w:rPr>
        <w:t xml:space="preserve">National Strategy for Gender Equality and its </w:t>
      </w:r>
      <w:r w:rsidRPr="002E1AF4">
        <w:rPr>
          <w:rFonts w:ascii="Times New Roman" w:hAnsi="Times New Roman"/>
          <w:sz w:val="24"/>
          <w:szCs w:val="24"/>
        </w:rPr>
        <w:t>2016-2020</w:t>
      </w:r>
      <w:r w:rsidR="00654548" w:rsidRPr="002E1AF4">
        <w:rPr>
          <w:rFonts w:ascii="Times New Roman" w:hAnsi="Times New Roman"/>
          <w:sz w:val="24"/>
          <w:szCs w:val="24"/>
        </w:rPr>
        <w:t xml:space="preserve"> </w:t>
      </w:r>
      <w:r w:rsidR="00F43620" w:rsidRPr="002E1AF4">
        <w:rPr>
          <w:rFonts w:ascii="Times New Roman" w:hAnsi="Times New Roman"/>
          <w:sz w:val="24"/>
          <w:szCs w:val="24"/>
        </w:rPr>
        <w:t>Action Plan</w:t>
      </w:r>
      <w:r w:rsidRPr="002E1AF4">
        <w:rPr>
          <w:rFonts w:ascii="Times New Roman" w:hAnsi="Times New Roman"/>
          <w:sz w:val="24"/>
          <w:szCs w:val="24"/>
        </w:rPr>
        <w:t>;</w:t>
      </w:r>
    </w:p>
    <w:p w14:paraId="671B49B8" w14:textId="4D4B863B" w:rsidR="00F43620" w:rsidRPr="002E1AF4" w:rsidRDefault="00E0232A"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w:t>
      </w:r>
      <w:r w:rsidR="00F43620" w:rsidRPr="002E1AF4">
        <w:rPr>
          <w:rFonts w:ascii="Times New Roman" w:hAnsi="Times New Roman"/>
          <w:sz w:val="24"/>
          <w:szCs w:val="24"/>
        </w:rPr>
        <w:t xml:space="preserve"> </w:t>
      </w:r>
      <w:r w:rsidRPr="002E1AF4">
        <w:rPr>
          <w:rFonts w:ascii="Times New Roman" w:hAnsi="Times New Roman"/>
          <w:sz w:val="24"/>
          <w:szCs w:val="24"/>
        </w:rPr>
        <w:t>2016-2020</w:t>
      </w:r>
      <w:r w:rsidR="00654548" w:rsidRPr="002E1AF4">
        <w:rPr>
          <w:rFonts w:ascii="Times New Roman" w:hAnsi="Times New Roman"/>
          <w:sz w:val="24"/>
          <w:szCs w:val="24"/>
        </w:rPr>
        <w:t xml:space="preserve"> </w:t>
      </w:r>
      <w:r w:rsidRPr="002E1AF4">
        <w:rPr>
          <w:rFonts w:ascii="Times New Roman" w:hAnsi="Times New Roman"/>
          <w:sz w:val="24"/>
          <w:szCs w:val="24"/>
        </w:rPr>
        <w:t>National Health Strategy;</w:t>
      </w:r>
    </w:p>
    <w:p w14:paraId="1CE81490" w14:textId="65695202" w:rsidR="00F43620" w:rsidRPr="002E1AF4" w:rsidRDefault="00E0232A"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 2014-2020</w:t>
      </w:r>
      <w:r w:rsidR="00654548" w:rsidRPr="002E1AF4">
        <w:rPr>
          <w:rFonts w:ascii="Times New Roman" w:hAnsi="Times New Roman"/>
          <w:sz w:val="24"/>
          <w:szCs w:val="24"/>
        </w:rPr>
        <w:t xml:space="preserve"> </w:t>
      </w:r>
      <w:r w:rsidR="00F43620" w:rsidRPr="002E1AF4">
        <w:rPr>
          <w:rFonts w:ascii="Times New Roman" w:hAnsi="Times New Roman"/>
          <w:sz w:val="24"/>
          <w:szCs w:val="24"/>
        </w:rPr>
        <w:t xml:space="preserve">National Strategy </w:t>
      </w:r>
      <w:r w:rsidRPr="002E1AF4">
        <w:rPr>
          <w:rFonts w:ascii="Times New Roman" w:hAnsi="Times New Roman"/>
          <w:sz w:val="24"/>
          <w:szCs w:val="24"/>
        </w:rPr>
        <w:t>for Employment and Skills;</w:t>
      </w:r>
    </w:p>
    <w:p w14:paraId="0E69AC16" w14:textId="6B2A6FE9" w:rsidR="00F43620" w:rsidRPr="002E1AF4" w:rsidRDefault="00E0232A"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 S</w:t>
      </w:r>
      <w:r w:rsidR="00F43620" w:rsidRPr="002E1AF4">
        <w:rPr>
          <w:rFonts w:ascii="Times New Roman" w:hAnsi="Times New Roman"/>
          <w:sz w:val="24"/>
          <w:szCs w:val="24"/>
        </w:rPr>
        <w:t xml:space="preserve">trategy for Public Legal Education </w:t>
      </w:r>
      <w:r w:rsidRPr="002E1AF4">
        <w:rPr>
          <w:rFonts w:ascii="Times New Roman" w:hAnsi="Times New Roman"/>
          <w:sz w:val="24"/>
          <w:szCs w:val="24"/>
        </w:rPr>
        <w:t>(</w:t>
      </w:r>
      <w:r w:rsidR="00F43620" w:rsidRPr="002E1AF4">
        <w:rPr>
          <w:rFonts w:ascii="Times New Roman" w:hAnsi="Times New Roman"/>
          <w:sz w:val="24"/>
          <w:szCs w:val="24"/>
        </w:rPr>
        <w:t>2019-2023</w:t>
      </w:r>
      <w:r w:rsidRPr="002E1AF4">
        <w:rPr>
          <w:rFonts w:ascii="Times New Roman" w:hAnsi="Times New Roman"/>
          <w:sz w:val="24"/>
          <w:szCs w:val="24"/>
        </w:rPr>
        <w:t>);</w:t>
      </w:r>
    </w:p>
    <w:p w14:paraId="06FB7E52" w14:textId="4122F5AB" w:rsidR="00F43620" w:rsidRPr="002E1AF4" w:rsidRDefault="00E0232A"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 xml:space="preserve">The </w:t>
      </w:r>
      <w:r w:rsidR="00F43620" w:rsidRPr="002E1AF4">
        <w:rPr>
          <w:rFonts w:ascii="Times New Roman" w:hAnsi="Times New Roman"/>
          <w:sz w:val="24"/>
          <w:szCs w:val="24"/>
        </w:rPr>
        <w:t>National Strategy for Migration and its Action Plan (2019-2022)</w:t>
      </w:r>
    </w:p>
    <w:p w14:paraId="7929B759" w14:textId="10D5A4D4" w:rsidR="00F43620" w:rsidRPr="002E1AF4" w:rsidRDefault="00E0232A"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w:t>
      </w:r>
      <w:r w:rsidR="00F43620" w:rsidRPr="002E1AF4">
        <w:rPr>
          <w:rFonts w:ascii="Times New Roman" w:hAnsi="Times New Roman"/>
          <w:sz w:val="24"/>
          <w:szCs w:val="24"/>
        </w:rPr>
        <w:t xml:space="preserve"> </w:t>
      </w:r>
      <w:r w:rsidRPr="002E1AF4">
        <w:rPr>
          <w:rFonts w:ascii="Times New Roman" w:hAnsi="Times New Roman"/>
          <w:sz w:val="24"/>
          <w:szCs w:val="24"/>
        </w:rPr>
        <w:t xml:space="preserve">2015-2020 </w:t>
      </w:r>
      <w:r w:rsidR="00F43620" w:rsidRPr="002E1AF4">
        <w:rPr>
          <w:rFonts w:ascii="Times New Roman" w:hAnsi="Times New Roman"/>
          <w:sz w:val="24"/>
          <w:szCs w:val="24"/>
        </w:rPr>
        <w:t xml:space="preserve">National Strategy for Development and Integration </w:t>
      </w:r>
      <w:r w:rsidRPr="002E1AF4">
        <w:rPr>
          <w:rFonts w:ascii="Times New Roman" w:hAnsi="Times New Roman"/>
          <w:sz w:val="24"/>
          <w:szCs w:val="24"/>
        </w:rPr>
        <w:t>(NSDI);</w:t>
      </w:r>
    </w:p>
    <w:p w14:paraId="506BCDF0" w14:textId="147C08FF" w:rsidR="00F43620" w:rsidRPr="002E1AF4" w:rsidRDefault="00E0232A"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w:t>
      </w:r>
      <w:r w:rsidR="00F43620" w:rsidRPr="002E1AF4">
        <w:rPr>
          <w:rFonts w:ascii="Times New Roman" w:hAnsi="Times New Roman"/>
          <w:sz w:val="24"/>
          <w:szCs w:val="24"/>
        </w:rPr>
        <w:t xml:space="preserve"> </w:t>
      </w:r>
      <w:r w:rsidRPr="002E1AF4">
        <w:rPr>
          <w:rFonts w:ascii="Times New Roman" w:hAnsi="Times New Roman"/>
          <w:sz w:val="24"/>
          <w:szCs w:val="24"/>
        </w:rPr>
        <w:t>2016-2020</w:t>
      </w:r>
      <w:r w:rsidR="00654548" w:rsidRPr="002E1AF4">
        <w:rPr>
          <w:rFonts w:ascii="Times New Roman" w:hAnsi="Times New Roman"/>
          <w:sz w:val="24"/>
          <w:szCs w:val="24"/>
        </w:rPr>
        <w:t xml:space="preserve"> </w:t>
      </w:r>
      <w:r w:rsidR="00F43620" w:rsidRPr="002E1AF4">
        <w:rPr>
          <w:rFonts w:ascii="Times New Roman" w:hAnsi="Times New Roman"/>
          <w:sz w:val="24"/>
          <w:szCs w:val="24"/>
        </w:rPr>
        <w:t>National Action Plan for the Integration of Roma and Egyptians in the Republic of Albania</w:t>
      </w:r>
      <w:r w:rsidRPr="002E1AF4">
        <w:rPr>
          <w:rFonts w:ascii="Times New Roman" w:hAnsi="Times New Roman"/>
          <w:sz w:val="24"/>
          <w:szCs w:val="24"/>
        </w:rPr>
        <w:t>;</w:t>
      </w:r>
    </w:p>
    <w:p w14:paraId="52C84CB9" w14:textId="5E98B7D0" w:rsidR="00F43620" w:rsidRPr="002E1AF4" w:rsidRDefault="00E0232A"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w:t>
      </w:r>
      <w:r w:rsidR="00F43620" w:rsidRPr="002E1AF4">
        <w:rPr>
          <w:rFonts w:ascii="Times New Roman" w:hAnsi="Times New Roman"/>
          <w:sz w:val="24"/>
          <w:szCs w:val="24"/>
        </w:rPr>
        <w:t xml:space="preserve"> </w:t>
      </w:r>
      <w:r w:rsidR="00E06801" w:rsidRPr="002E1AF4">
        <w:rPr>
          <w:rFonts w:ascii="Times New Roman" w:hAnsi="Times New Roman"/>
          <w:sz w:val="24"/>
          <w:szCs w:val="24"/>
        </w:rPr>
        <w:t xml:space="preserve">2016 -2020 </w:t>
      </w:r>
      <w:r w:rsidR="00F43620" w:rsidRPr="002E1AF4">
        <w:rPr>
          <w:rFonts w:ascii="Times New Roman" w:hAnsi="Times New Roman"/>
          <w:sz w:val="24"/>
          <w:szCs w:val="24"/>
        </w:rPr>
        <w:t xml:space="preserve">National Action Plan for </w:t>
      </w:r>
      <w:r w:rsidR="00E06801" w:rsidRPr="002E1AF4">
        <w:rPr>
          <w:rFonts w:ascii="Times New Roman" w:hAnsi="Times New Roman"/>
          <w:sz w:val="24"/>
          <w:szCs w:val="24"/>
        </w:rPr>
        <w:t xml:space="preserve">the </w:t>
      </w:r>
      <w:r w:rsidR="00F43620" w:rsidRPr="002E1AF4">
        <w:rPr>
          <w:rFonts w:ascii="Times New Roman" w:hAnsi="Times New Roman"/>
          <w:sz w:val="24"/>
          <w:szCs w:val="24"/>
        </w:rPr>
        <w:t>LGBT</w:t>
      </w:r>
      <w:r w:rsidR="00E06801" w:rsidRPr="002E1AF4">
        <w:rPr>
          <w:rFonts w:ascii="Times New Roman" w:hAnsi="Times New Roman"/>
          <w:sz w:val="24"/>
          <w:szCs w:val="24"/>
        </w:rPr>
        <w:t>I</w:t>
      </w:r>
      <w:r w:rsidR="00F43620" w:rsidRPr="002E1AF4">
        <w:rPr>
          <w:rFonts w:ascii="Times New Roman" w:hAnsi="Times New Roman"/>
          <w:sz w:val="24"/>
          <w:szCs w:val="24"/>
        </w:rPr>
        <w:t xml:space="preserve"> in the Republic of Albania</w:t>
      </w:r>
      <w:r w:rsidR="00E06801" w:rsidRPr="002E1AF4">
        <w:rPr>
          <w:rFonts w:ascii="Times New Roman" w:hAnsi="Times New Roman"/>
          <w:sz w:val="24"/>
          <w:szCs w:val="24"/>
        </w:rPr>
        <w:t>;</w:t>
      </w:r>
    </w:p>
    <w:p w14:paraId="69343B8F" w14:textId="4E970ED1" w:rsidR="00F43620" w:rsidRPr="002E1AF4" w:rsidRDefault="00E06801"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 N</w:t>
      </w:r>
      <w:r w:rsidR="00F43620" w:rsidRPr="002E1AF4">
        <w:rPr>
          <w:rFonts w:ascii="Times New Roman" w:hAnsi="Times New Roman"/>
          <w:sz w:val="24"/>
          <w:szCs w:val="24"/>
        </w:rPr>
        <w:t>ational Plan for Persons with Disabilities</w:t>
      </w:r>
      <w:r w:rsidRPr="002E1AF4">
        <w:rPr>
          <w:rFonts w:ascii="Times New Roman" w:hAnsi="Times New Roman"/>
          <w:sz w:val="24"/>
          <w:szCs w:val="24"/>
        </w:rPr>
        <w:t>, June 2016;</w:t>
      </w:r>
    </w:p>
    <w:p w14:paraId="13DDBB70" w14:textId="22D7AEFC" w:rsidR="00F43620" w:rsidRPr="002E1AF4" w:rsidRDefault="002032BB"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 A</w:t>
      </w:r>
      <w:r w:rsidR="00F43620" w:rsidRPr="002E1AF4">
        <w:rPr>
          <w:rFonts w:ascii="Times New Roman" w:hAnsi="Times New Roman"/>
          <w:sz w:val="24"/>
          <w:szCs w:val="24"/>
        </w:rPr>
        <w:t xml:space="preserve">ction Plan for Socio-Economic Reintegration of Women and Girls </w:t>
      </w:r>
      <w:r w:rsidRPr="002E1AF4">
        <w:rPr>
          <w:rFonts w:ascii="Times New Roman" w:hAnsi="Times New Roman"/>
          <w:sz w:val="24"/>
          <w:szCs w:val="24"/>
        </w:rPr>
        <w:t>who are Victims/</w:t>
      </w:r>
      <w:r w:rsidR="00F43620" w:rsidRPr="002E1AF4">
        <w:rPr>
          <w:rFonts w:ascii="Times New Roman" w:hAnsi="Times New Roman"/>
          <w:sz w:val="24"/>
          <w:szCs w:val="24"/>
        </w:rPr>
        <w:t>Potential Victims of Trafficking</w:t>
      </w:r>
      <w:r w:rsidRPr="002E1AF4">
        <w:rPr>
          <w:rFonts w:ascii="Times New Roman" w:hAnsi="Times New Roman"/>
          <w:sz w:val="24"/>
          <w:szCs w:val="24"/>
        </w:rPr>
        <w:t>;</w:t>
      </w:r>
    </w:p>
    <w:p w14:paraId="3C6C6D09" w14:textId="3F376794" w:rsidR="00F43620" w:rsidRPr="002E1AF4" w:rsidRDefault="002032BB"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w:t>
      </w:r>
      <w:r w:rsidR="00F43620" w:rsidRPr="002E1AF4">
        <w:rPr>
          <w:rFonts w:ascii="Times New Roman" w:hAnsi="Times New Roman"/>
          <w:sz w:val="24"/>
          <w:szCs w:val="24"/>
        </w:rPr>
        <w:t xml:space="preserve"> </w:t>
      </w:r>
      <w:r w:rsidRPr="002E1AF4">
        <w:rPr>
          <w:rFonts w:ascii="Times New Roman" w:hAnsi="Times New Roman"/>
          <w:sz w:val="24"/>
          <w:szCs w:val="24"/>
        </w:rPr>
        <w:t xml:space="preserve">2018-2020 National Action Plan for </w:t>
      </w:r>
      <w:r w:rsidR="00F43620" w:rsidRPr="002E1AF4">
        <w:rPr>
          <w:rFonts w:ascii="Times New Roman" w:hAnsi="Times New Roman"/>
          <w:sz w:val="24"/>
          <w:szCs w:val="24"/>
        </w:rPr>
        <w:t>Fight</w:t>
      </w:r>
      <w:r w:rsidRPr="002E1AF4">
        <w:rPr>
          <w:rFonts w:ascii="Times New Roman" w:hAnsi="Times New Roman"/>
          <w:sz w:val="24"/>
          <w:szCs w:val="24"/>
        </w:rPr>
        <w:t>ing Trafficking in Persons;</w:t>
      </w:r>
    </w:p>
    <w:p w14:paraId="269FD8B3" w14:textId="0F779330" w:rsidR="00F43620" w:rsidRPr="002E1AF4" w:rsidRDefault="002032BB"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lastRenderedPageBreak/>
        <w:t>The</w:t>
      </w:r>
      <w:r w:rsidR="00F43620" w:rsidRPr="002E1AF4">
        <w:rPr>
          <w:rFonts w:ascii="Times New Roman" w:hAnsi="Times New Roman"/>
          <w:sz w:val="24"/>
          <w:szCs w:val="24"/>
        </w:rPr>
        <w:t xml:space="preserve"> </w:t>
      </w:r>
      <w:r w:rsidRPr="002E1AF4">
        <w:rPr>
          <w:rFonts w:ascii="Times New Roman" w:hAnsi="Times New Roman"/>
          <w:sz w:val="24"/>
          <w:szCs w:val="24"/>
        </w:rPr>
        <w:t xml:space="preserve">2011-2020 </w:t>
      </w:r>
      <w:r w:rsidR="00654548" w:rsidRPr="002E1AF4">
        <w:rPr>
          <w:rFonts w:ascii="Times New Roman" w:hAnsi="Times New Roman"/>
          <w:sz w:val="24"/>
          <w:szCs w:val="24"/>
        </w:rPr>
        <w:t xml:space="preserve">National Plan against </w:t>
      </w:r>
      <w:r w:rsidR="002E1AF4" w:rsidRPr="002E1AF4">
        <w:rPr>
          <w:rFonts w:ascii="Times New Roman" w:hAnsi="Times New Roman"/>
          <w:sz w:val="24"/>
          <w:szCs w:val="24"/>
        </w:rPr>
        <w:t>Tumours</w:t>
      </w:r>
      <w:r w:rsidRPr="002E1AF4">
        <w:rPr>
          <w:rFonts w:ascii="Times New Roman" w:hAnsi="Times New Roman"/>
          <w:sz w:val="24"/>
          <w:szCs w:val="24"/>
        </w:rPr>
        <w:t>;</w:t>
      </w:r>
      <w:r w:rsidR="00F43620" w:rsidRPr="002E1AF4">
        <w:rPr>
          <w:rFonts w:ascii="Times New Roman" w:hAnsi="Times New Roman"/>
          <w:sz w:val="24"/>
          <w:szCs w:val="24"/>
        </w:rPr>
        <w:t xml:space="preserve"> </w:t>
      </w:r>
    </w:p>
    <w:p w14:paraId="5D490A1E" w14:textId="0ED6F809" w:rsidR="00F43620" w:rsidRPr="002E1AF4" w:rsidRDefault="002032BB"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w:t>
      </w:r>
      <w:r w:rsidR="00F43620" w:rsidRPr="002E1AF4">
        <w:rPr>
          <w:rFonts w:ascii="Times New Roman" w:hAnsi="Times New Roman"/>
          <w:sz w:val="24"/>
          <w:szCs w:val="24"/>
        </w:rPr>
        <w:t xml:space="preserve"> </w:t>
      </w:r>
      <w:r w:rsidRPr="002E1AF4">
        <w:rPr>
          <w:rFonts w:ascii="Times New Roman" w:hAnsi="Times New Roman"/>
          <w:sz w:val="24"/>
          <w:szCs w:val="24"/>
        </w:rPr>
        <w:t>2014-2020 National Action Plan for S</w:t>
      </w:r>
      <w:r w:rsidR="00F43620" w:rsidRPr="002E1AF4">
        <w:rPr>
          <w:rFonts w:ascii="Times New Roman" w:hAnsi="Times New Roman"/>
          <w:sz w:val="24"/>
          <w:szCs w:val="24"/>
        </w:rPr>
        <w:t>upport</w:t>
      </w:r>
      <w:r w:rsidRPr="002E1AF4">
        <w:rPr>
          <w:rFonts w:ascii="Times New Roman" w:hAnsi="Times New Roman"/>
          <w:sz w:val="24"/>
          <w:szCs w:val="24"/>
        </w:rPr>
        <w:t>ing Women E</w:t>
      </w:r>
      <w:r w:rsidR="00F43620" w:rsidRPr="002E1AF4">
        <w:rPr>
          <w:rFonts w:ascii="Times New Roman" w:hAnsi="Times New Roman"/>
          <w:sz w:val="24"/>
          <w:szCs w:val="24"/>
        </w:rPr>
        <w:t>ntrepreneurs</w:t>
      </w:r>
      <w:r w:rsidRPr="002E1AF4">
        <w:rPr>
          <w:rFonts w:ascii="Times New Roman" w:hAnsi="Times New Roman"/>
          <w:sz w:val="24"/>
          <w:szCs w:val="24"/>
        </w:rPr>
        <w:t>;</w:t>
      </w:r>
    </w:p>
    <w:p w14:paraId="5615F87D" w14:textId="1AC32E3E" w:rsidR="00F43620" w:rsidRPr="002E1AF4" w:rsidRDefault="002032BB"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w:t>
      </w:r>
      <w:r w:rsidR="00F43620" w:rsidRPr="002E1AF4">
        <w:rPr>
          <w:rFonts w:ascii="Times New Roman" w:hAnsi="Times New Roman"/>
          <w:sz w:val="24"/>
          <w:szCs w:val="24"/>
        </w:rPr>
        <w:t xml:space="preserve"> </w:t>
      </w:r>
      <w:r w:rsidRPr="002E1AF4">
        <w:rPr>
          <w:rFonts w:ascii="Times New Roman" w:hAnsi="Times New Roman"/>
          <w:sz w:val="24"/>
          <w:szCs w:val="24"/>
        </w:rPr>
        <w:t>2016-2020</w:t>
      </w:r>
      <w:r w:rsidR="00654548" w:rsidRPr="002E1AF4">
        <w:rPr>
          <w:rFonts w:ascii="Times New Roman" w:hAnsi="Times New Roman"/>
          <w:sz w:val="24"/>
          <w:szCs w:val="24"/>
        </w:rPr>
        <w:t xml:space="preserve"> </w:t>
      </w:r>
      <w:r w:rsidR="00F43620" w:rsidRPr="002E1AF4">
        <w:rPr>
          <w:rFonts w:ascii="Times New Roman" w:hAnsi="Times New Roman"/>
          <w:sz w:val="24"/>
          <w:szCs w:val="24"/>
        </w:rPr>
        <w:t>National Action Plan on LGBTI persons in the Republic of Albania</w:t>
      </w:r>
      <w:r w:rsidRPr="002E1AF4">
        <w:rPr>
          <w:rFonts w:ascii="Times New Roman" w:hAnsi="Times New Roman"/>
          <w:sz w:val="24"/>
          <w:szCs w:val="24"/>
        </w:rPr>
        <w:t>;</w:t>
      </w:r>
      <w:r w:rsidR="00F43620" w:rsidRPr="002E1AF4">
        <w:rPr>
          <w:rFonts w:ascii="Times New Roman" w:hAnsi="Times New Roman"/>
          <w:sz w:val="24"/>
          <w:szCs w:val="24"/>
        </w:rPr>
        <w:t xml:space="preserve"> </w:t>
      </w:r>
    </w:p>
    <w:p w14:paraId="23EABA37" w14:textId="4CD1C4A2" w:rsidR="00F43620" w:rsidRPr="002E1AF4" w:rsidRDefault="002032BB"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 2019-2021</w:t>
      </w:r>
      <w:r w:rsidR="00654548" w:rsidRPr="002E1AF4">
        <w:rPr>
          <w:rFonts w:ascii="Times New Roman" w:hAnsi="Times New Roman"/>
          <w:sz w:val="24"/>
          <w:szCs w:val="24"/>
        </w:rPr>
        <w:t xml:space="preserve"> </w:t>
      </w:r>
      <w:r w:rsidRPr="002E1AF4">
        <w:rPr>
          <w:rFonts w:ascii="Times New Roman" w:hAnsi="Times New Roman"/>
          <w:sz w:val="24"/>
          <w:szCs w:val="24"/>
        </w:rPr>
        <w:t>Action Plan for the Penitentiary System;</w:t>
      </w:r>
      <w:r w:rsidR="00F43620" w:rsidRPr="002E1AF4">
        <w:rPr>
          <w:rFonts w:ascii="Times New Roman" w:hAnsi="Times New Roman"/>
          <w:sz w:val="24"/>
          <w:szCs w:val="24"/>
        </w:rPr>
        <w:t xml:space="preserve"> </w:t>
      </w:r>
    </w:p>
    <w:p w14:paraId="7EF68B8C" w14:textId="6AB786F4" w:rsidR="00F43620" w:rsidRPr="002E1AF4" w:rsidRDefault="002032BB"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 A</w:t>
      </w:r>
      <w:r w:rsidR="00F43620" w:rsidRPr="002E1AF4">
        <w:rPr>
          <w:rFonts w:ascii="Times New Roman" w:hAnsi="Times New Roman"/>
          <w:sz w:val="24"/>
          <w:szCs w:val="24"/>
        </w:rPr>
        <w:t>ction Plan for the implementation of the UN Universal Periodic Human Rights Review (UPR) Mechanism</w:t>
      </w:r>
      <w:r w:rsidRPr="002E1AF4">
        <w:rPr>
          <w:rFonts w:ascii="Times New Roman" w:hAnsi="Times New Roman"/>
          <w:sz w:val="24"/>
          <w:szCs w:val="24"/>
        </w:rPr>
        <w:t>;</w:t>
      </w:r>
    </w:p>
    <w:p w14:paraId="53546335" w14:textId="39E1E189" w:rsidR="00F43620" w:rsidRPr="002E1AF4" w:rsidRDefault="002032BB"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 xml:space="preserve">The 2017-2020 </w:t>
      </w:r>
      <w:r w:rsidR="00F43620" w:rsidRPr="002E1AF4">
        <w:rPr>
          <w:rFonts w:ascii="Times New Roman" w:hAnsi="Times New Roman"/>
          <w:sz w:val="24"/>
          <w:szCs w:val="24"/>
        </w:rPr>
        <w:t>National Age</w:t>
      </w:r>
      <w:r w:rsidRPr="002E1AF4">
        <w:rPr>
          <w:rFonts w:ascii="Times New Roman" w:hAnsi="Times New Roman"/>
          <w:sz w:val="24"/>
          <w:szCs w:val="24"/>
        </w:rPr>
        <w:t>nda for the Rights of the Child;</w:t>
      </w:r>
    </w:p>
    <w:p w14:paraId="676ED114" w14:textId="3337107C" w:rsidR="00F43620" w:rsidRPr="002E1AF4" w:rsidRDefault="002032BB"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 2020-2024 National Policy Document on Aging, accompanied by its Action Plan;</w:t>
      </w:r>
    </w:p>
    <w:p w14:paraId="3D5C6AE3" w14:textId="4C82E2FD" w:rsidR="00F43620" w:rsidRPr="002E1AF4" w:rsidRDefault="002032BB" w:rsidP="00A942FD">
      <w:pPr>
        <w:numPr>
          <w:ilvl w:val="0"/>
          <w:numId w:val="2"/>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w:t>
      </w:r>
      <w:r w:rsidR="00F43620" w:rsidRPr="002E1AF4">
        <w:rPr>
          <w:rFonts w:ascii="Times New Roman" w:hAnsi="Times New Roman"/>
          <w:sz w:val="24"/>
          <w:szCs w:val="24"/>
        </w:rPr>
        <w:t xml:space="preserve"> </w:t>
      </w:r>
      <w:r w:rsidRPr="002E1AF4">
        <w:rPr>
          <w:rFonts w:ascii="Times New Roman" w:hAnsi="Times New Roman"/>
          <w:sz w:val="24"/>
          <w:szCs w:val="24"/>
        </w:rPr>
        <w:t xml:space="preserve">2016-2020 </w:t>
      </w:r>
      <w:r w:rsidR="00F43620" w:rsidRPr="002E1AF4">
        <w:rPr>
          <w:rFonts w:ascii="Times New Roman" w:hAnsi="Times New Roman"/>
          <w:sz w:val="24"/>
          <w:szCs w:val="24"/>
        </w:rPr>
        <w:t>Poli</w:t>
      </w:r>
      <w:r w:rsidRPr="002E1AF4">
        <w:rPr>
          <w:rFonts w:ascii="Times New Roman" w:hAnsi="Times New Roman"/>
          <w:sz w:val="24"/>
          <w:szCs w:val="24"/>
        </w:rPr>
        <w:t>cy Document on Social Inclusion;</w:t>
      </w:r>
    </w:p>
    <w:p w14:paraId="4B8D70A8" w14:textId="77777777" w:rsidR="002032BB" w:rsidRPr="002E1AF4" w:rsidRDefault="002032BB" w:rsidP="002032BB">
      <w:pPr>
        <w:spacing w:after="0" w:line="240" w:lineRule="auto"/>
        <w:jc w:val="both"/>
        <w:rPr>
          <w:rFonts w:ascii="Times New Roman" w:hAnsi="Times New Roman"/>
          <w:sz w:val="24"/>
          <w:szCs w:val="24"/>
        </w:rPr>
      </w:pPr>
    </w:p>
    <w:p w14:paraId="4CF8E1F2" w14:textId="77777777" w:rsidR="00355931" w:rsidRPr="002E1AF4" w:rsidRDefault="00355931" w:rsidP="00355931">
      <w:pPr>
        <w:spacing w:after="0" w:line="240" w:lineRule="auto"/>
        <w:jc w:val="both"/>
        <w:rPr>
          <w:rFonts w:ascii="Times New Roman" w:hAnsi="Times New Roman"/>
          <w:sz w:val="24"/>
          <w:szCs w:val="24"/>
          <w:lang w:eastAsia="x-none"/>
        </w:rPr>
      </w:pPr>
    </w:p>
    <w:p w14:paraId="0300F009" w14:textId="64B6B3B8" w:rsidR="00355931" w:rsidRPr="002E1AF4" w:rsidRDefault="00A942FD" w:rsidP="00355931">
      <w:pPr>
        <w:pStyle w:val="Heading1"/>
        <w:spacing w:before="0" w:after="0"/>
        <w:jc w:val="both"/>
        <w:rPr>
          <w:rFonts w:ascii="Times New Roman" w:hAnsi="Times New Roman"/>
          <w:b/>
          <w:color w:val="auto"/>
          <w:sz w:val="24"/>
          <w:szCs w:val="24"/>
          <w:lang w:val="en-GB"/>
        </w:rPr>
      </w:pPr>
      <w:r w:rsidRPr="002E1AF4">
        <w:rPr>
          <w:rFonts w:ascii="Times New Roman" w:hAnsi="Times New Roman"/>
          <w:b/>
          <w:color w:val="auto"/>
          <w:sz w:val="24"/>
          <w:szCs w:val="24"/>
          <w:lang w:val="en-GB"/>
        </w:rPr>
        <w:t>Appendix</w:t>
      </w:r>
      <w:r w:rsidR="00355931" w:rsidRPr="002E1AF4">
        <w:rPr>
          <w:rFonts w:ascii="Times New Roman" w:hAnsi="Times New Roman"/>
          <w:b/>
          <w:color w:val="auto"/>
          <w:sz w:val="24"/>
          <w:szCs w:val="24"/>
          <w:lang w:val="en-GB"/>
        </w:rPr>
        <w:t xml:space="preserve"> 2: </w:t>
      </w:r>
      <w:bookmarkEnd w:id="2"/>
      <w:r w:rsidR="009B4564" w:rsidRPr="002E1AF4">
        <w:rPr>
          <w:rFonts w:ascii="Times New Roman" w:hAnsi="Times New Roman"/>
          <w:b/>
          <w:color w:val="auto"/>
          <w:sz w:val="24"/>
          <w:szCs w:val="24"/>
          <w:lang w:val="en-GB"/>
        </w:rPr>
        <w:t>Training events in the context of promotion of knowledge on the Convention</w:t>
      </w:r>
      <w:r w:rsidR="00654548" w:rsidRPr="002E1AF4">
        <w:rPr>
          <w:rFonts w:ascii="Times New Roman" w:hAnsi="Times New Roman"/>
          <w:b/>
          <w:color w:val="auto"/>
          <w:sz w:val="24"/>
          <w:szCs w:val="24"/>
          <w:lang w:val="en-GB"/>
        </w:rPr>
        <w:t xml:space="preserve"> and its additional Protocols relating to</w:t>
      </w:r>
      <w:r w:rsidR="009B4564" w:rsidRPr="002E1AF4">
        <w:rPr>
          <w:rFonts w:ascii="Times New Roman" w:hAnsi="Times New Roman"/>
          <w:b/>
          <w:color w:val="auto"/>
          <w:sz w:val="24"/>
          <w:szCs w:val="24"/>
          <w:lang w:val="en-GB"/>
        </w:rPr>
        <w:t xml:space="preserve"> promotion of gender equality</w:t>
      </w:r>
    </w:p>
    <w:p w14:paraId="56054B0E" w14:textId="77777777" w:rsidR="00355931" w:rsidRPr="002E1AF4" w:rsidRDefault="00355931" w:rsidP="00355931">
      <w:pPr>
        <w:spacing w:line="240" w:lineRule="auto"/>
        <w:jc w:val="both"/>
        <w:rPr>
          <w:rFonts w:ascii="Times New Roman" w:hAnsi="Times New Roman"/>
          <w:b/>
          <w:sz w:val="24"/>
          <w:szCs w:val="24"/>
        </w:rPr>
      </w:pPr>
    </w:p>
    <w:p w14:paraId="241D445D" w14:textId="7D5ABC84" w:rsidR="00355931" w:rsidRPr="002E1AF4" w:rsidRDefault="00A942FD" w:rsidP="00355931">
      <w:pPr>
        <w:spacing w:line="240" w:lineRule="auto"/>
        <w:jc w:val="both"/>
        <w:rPr>
          <w:rFonts w:ascii="Times New Roman" w:hAnsi="Times New Roman"/>
          <w:sz w:val="24"/>
          <w:szCs w:val="24"/>
        </w:rPr>
      </w:pPr>
      <w:r w:rsidRPr="002E1AF4">
        <w:rPr>
          <w:rFonts w:ascii="Times New Roman" w:hAnsi="Times New Roman"/>
          <w:b/>
          <w:sz w:val="24"/>
          <w:szCs w:val="24"/>
        </w:rPr>
        <w:t>Appendix</w:t>
      </w:r>
      <w:r w:rsidR="00355931" w:rsidRPr="002E1AF4">
        <w:rPr>
          <w:rFonts w:ascii="Times New Roman" w:hAnsi="Times New Roman"/>
          <w:b/>
          <w:sz w:val="24"/>
          <w:szCs w:val="24"/>
        </w:rPr>
        <w:t xml:space="preserve"> 2.1.1.</w:t>
      </w:r>
      <w:r w:rsidR="009B4564" w:rsidRPr="002E1AF4">
        <w:rPr>
          <w:rFonts w:ascii="Times New Roman" w:hAnsi="Times New Roman"/>
          <w:sz w:val="24"/>
          <w:szCs w:val="24"/>
        </w:rPr>
        <w:t xml:space="preserve"> Training events organised by the School of Magistrates (August</w:t>
      </w:r>
      <w:r w:rsidR="00355931" w:rsidRPr="002E1AF4">
        <w:rPr>
          <w:rFonts w:ascii="Times New Roman" w:hAnsi="Times New Roman"/>
          <w:sz w:val="24"/>
          <w:szCs w:val="24"/>
        </w:rPr>
        <w:t xml:space="preserve"> 2016 –</w:t>
      </w:r>
      <w:r w:rsidR="009B4564" w:rsidRPr="002E1AF4">
        <w:rPr>
          <w:rFonts w:ascii="Times New Roman" w:hAnsi="Times New Roman"/>
          <w:sz w:val="24"/>
          <w:szCs w:val="24"/>
        </w:rPr>
        <w:t xml:space="preserve"> to date</w:t>
      </w:r>
      <w:r w:rsidR="00355931" w:rsidRPr="002E1AF4">
        <w:rPr>
          <w:rFonts w:ascii="Times New Roman" w:hAnsi="Times New Roman"/>
          <w:sz w:val="24"/>
          <w:szCs w:val="24"/>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5528"/>
        <w:gridCol w:w="1984"/>
      </w:tblGrid>
      <w:tr w:rsidR="00355931" w:rsidRPr="002E1AF4" w14:paraId="5E49CAAE" w14:textId="77777777" w:rsidTr="00476A96">
        <w:trPr>
          <w:trHeight w:val="474"/>
        </w:trPr>
        <w:tc>
          <w:tcPr>
            <w:tcW w:w="1560" w:type="dxa"/>
          </w:tcPr>
          <w:p w14:paraId="11D459F6" w14:textId="12124257" w:rsidR="00355931" w:rsidRPr="002E1AF4" w:rsidRDefault="009B4564" w:rsidP="00476A96">
            <w:pPr>
              <w:spacing w:after="0" w:line="240" w:lineRule="auto"/>
              <w:rPr>
                <w:rFonts w:ascii="Times New Roman" w:eastAsia="Batang" w:hAnsi="Times New Roman"/>
                <w:sz w:val="24"/>
                <w:szCs w:val="24"/>
              </w:rPr>
            </w:pPr>
            <w:r w:rsidRPr="002E1AF4">
              <w:rPr>
                <w:rFonts w:ascii="Times New Roman" w:eastAsia="Batang" w:hAnsi="Times New Roman"/>
                <w:sz w:val="24"/>
                <w:szCs w:val="24"/>
              </w:rPr>
              <w:t>29-30 September</w:t>
            </w:r>
            <w:r w:rsidR="00355931" w:rsidRPr="002E1AF4">
              <w:rPr>
                <w:rFonts w:ascii="Times New Roman" w:eastAsia="Batang" w:hAnsi="Times New Roman"/>
                <w:sz w:val="24"/>
                <w:szCs w:val="24"/>
              </w:rPr>
              <w:t xml:space="preserve"> 2016</w:t>
            </w:r>
          </w:p>
        </w:tc>
        <w:tc>
          <w:tcPr>
            <w:tcW w:w="5528" w:type="dxa"/>
          </w:tcPr>
          <w:p w14:paraId="1BA20722" w14:textId="761F61FA" w:rsidR="00F43620" w:rsidRPr="002E1AF4" w:rsidRDefault="00F43620" w:rsidP="00F43620">
            <w:pPr>
              <w:spacing w:after="0" w:line="240" w:lineRule="auto"/>
              <w:jc w:val="both"/>
              <w:rPr>
                <w:rFonts w:ascii="Times New Roman" w:eastAsia="Batang" w:hAnsi="Times New Roman"/>
                <w:sz w:val="24"/>
                <w:szCs w:val="24"/>
                <w:u w:val="wave"/>
              </w:rPr>
            </w:pPr>
            <w:r w:rsidRPr="002E1AF4">
              <w:rPr>
                <w:rFonts w:ascii="Times New Roman" w:eastAsia="Batang" w:hAnsi="Times New Roman"/>
                <w:sz w:val="24"/>
                <w:szCs w:val="24"/>
                <w:u w:val="wave"/>
              </w:rPr>
              <w:t>Training Retreat: Develop</w:t>
            </w:r>
            <w:r w:rsidR="009B4564" w:rsidRPr="002E1AF4">
              <w:rPr>
                <w:rFonts w:ascii="Times New Roman" w:eastAsia="Batang" w:hAnsi="Times New Roman"/>
                <w:sz w:val="24"/>
                <w:szCs w:val="24"/>
                <w:u w:val="wave"/>
              </w:rPr>
              <w:t>ment of</w:t>
            </w:r>
            <w:r w:rsidRPr="002E1AF4">
              <w:rPr>
                <w:rFonts w:ascii="Times New Roman" w:eastAsia="Batang" w:hAnsi="Times New Roman"/>
                <w:sz w:val="24"/>
                <w:szCs w:val="24"/>
                <w:u w:val="wave"/>
              </w:rPr>
              <w:t xml:space="preserve"> new curricula on gender equality and non-discrimination and positive practices rel</w:t>
            </w:r>
            <w:r w:rsidR="009B4564" w:rsidRPr="002E1AF4">
              <w:rPr>
                <w:rFonts w:ascii="Times New Roman" w:eastAsia="Batang" w:hAnsi="Times New Roman"/>
                <w:sz w:val="24"/>
                <w:szCs w:val="24"/>
                <w:u w:val="wave"/>
              </w:rPr>
              <w:t>ated to assessing the needs of Judges and P</w:t>
            </w:r>
            <w:r w:rsidRPr="002E1AF4">
              <w:rPr>
                <w:rFonts w:ascii="Times New Roman" w:eastAsia="Batang" w:hAnsi="Times New Roman"/>
                <w:sz w:val="24"/>
                <w:szCs w:val="24"/>
                <w:u w:val="wave"/>
              </w:rPr>
              <w:t>rosecutors on gender equality and non-discrimination issues.</w:t>
            </w:r>
          </w:p>
          <w:p w14:paraId="1A8BF25C" w14:textId="49FD187C" w:rsidR="00F43620" w:rsidRPr="002E1AF4" w:rsidRDefault="00F43620" w:rsidP="00F43620">
            <w:pPr>
              <w:spacing w:after="0" w:line="240" w:lineRule="auto"/>
              <w:jc w:val="both"/>
              <w:rPr>
                <w:rFonts w:ascii="Times New Roman" w:eastAsia="Batang" w:hAnsi="Times New Roman"/>
                <w:sz w:val="24"/>
                <w:szCs w:val="24"/>
                <w:u w:val="wave"/>
              </w:rPr>
            </w:pPr>
          </w:p>
        </w:tc>
        <w:tc>
          <w:tcPr>
            <w:tcW w:w="1984" w:type="dxa"/>
          </w:tcPr>
          <w:p w14:paraId="05DD6B8C" w14:textId="5B78E5A3" w:rsidR="00355931" w:rsidRPr="002E1AF4" w:rsidRDefault="00D867BF"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Vlora</w:t>
            </w:r>
          </w:p>
          <w:p w14:paraId="1A738F36" w14:textId="3AFC176E" w:rsidR="00355931" w:rsidRPr="002E1AF4" w:rsidRDefault="009B4564" w:rsidP="009B4564">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Participants</w:t>
            </w:r>
            <w:r w:rsidR="00355931" w:rsidRPr="002E1AF4">
              <w:rPr>
                <w:rFonts w:ascii="Times New Roman" w:eastAsia="Batang" w:hAnsi="Times New Roman"/>
                <w:sz w:val="24"/>
                <w:szCs w:val="24"/>
                <w:u w:val="wave"/>
              </w:rPr>
              <w:t>: 2</w:t>
            </w:r>
            <w:r w:rsidRPr="002E1AF4">
              <w:rPr>
                <w:rFonts w:ascii="Times New Roman" w:eastAsia="Batang" w:hAnsi="Times New Roman"/>
                <w:sz w:val="24"/>
                <w:szCs w:val="24"/>
                <w:u w:val="wave"/>
              </w:rPr>
              <w:t xml:space="preserve"> full-time professors of the School of </w:t>
            </w:r>
            <w:r w:rsidR="002E1AF4" w:rsidRPr="002E1AF4">
              <w:rPr>
                <w:rFonts w:ascii="Times New Roman" w:eastAsia="Batang" w:hAnsi="Times New Roman"/>
                <w:sz w:val="24"/>
                <w:szCs w:val="24"/>
                <w:u w:val="wave"/>
              </w:rPr>
              <w:t>Magistrates as</w:t>
            </w:r>
            <w:r w:rsidRPr="002E1AF4">
              <w:rPr>
                <w:rFonts w:ascii="Times New Roman" w:eastAsia="Batang" w:hAnsi="Times New Roman"/>
                <w:sz w:val="24"/>
                <w:szCs w:val="24"/>
                <w:u w:val="wave"/>
              </w:rPr>
              <w:t xml:space="preserve"> well as</w:t>
            </w:r>
            <w:r w:rsidR="00355931" w:rsidRPr="002E1AF4">
              <w:rPr>
                <w:rFonts w:ascii="Times New Roman" w:eastAsia="Batang" w:hAnsi="Times New Roman"/>
                <w:sz w:val="24"/>
                <w:szCs w:val="24"/>
                <w:u w:val="wave"/>
              </w:rPr>
              <w:t xml:space="preserve"> 10 </w:t>
            </w:r>
            <w:r w:rsidRPr="002E1AF4">
              <w:rPr>
                <w:rFonts w:ascii="Times New Roman" w:eastAsia="Batang" w:hAnsi="Times New Roman"/>
                <w:sz w:val="24"/>
                <w:szCs w:val="24"/>
                <w:u w:val="wave"/>
              </w:rPr>
              <w:t xml:space="preserve">administrative staff of the School of Magistrates </w:t>
            </w:r>
          </w:p>
        </w:tc>
      </w:tr>
      <w:tr w:rsidR="00355931" w:rsidRPr="002E1AF4" w14:paraId="1E449657" w14:textId="77777777" w:rsidTr="00476A96">
        <w:trPr>
          <w:trHeight w:val="474"/>
        </w:trPr>
        <w:tc>
          <w:tcPr>
            <w:tcW w:w="1560" w:type="dxa"/>
            <w:tcBorders>
              <w:top w:val="single" w:sz="4" w:space="0" w:color="auto"/>
              <w:left w:val="single" w:sz="4" w:space="0" w:color="auto"/>
              <w:bottom w:val="single" w:sz="4" w:space="0" w:color="auto"/>
              <w:right w:val="single" w:sz="4" w:space="0" w:color="auto"/>
            </w:tcBorders>
          </w:tcPr>
          <w:p w14:paraId="4FF15AAA" w14:textId="395C494A" w:rsidR="00355931" w:rsidRPr="002E1AF4" w:rsidRDefault="009B4564" w:rsidP="00476A96">
            <w:pPr>
              <w:spacing w:after="0" w:line="240" w:lineRule="auto"/>
              <w:rPr>
                <w:rFonts w:ascii="Times New Roman" w:eastAsia="Batang" w:hAnsi="Times New Roman"/>
                <w:sz w:val="24"/>
                <w:szCs w:val="24"/>
              </w:rPr>
            </w:pPr>
            <w:r w:rsidRPr="002E1AF4">
              <w:rPr>
                <w:rFonts w:ascii="Times New Roman" w:eastAsia="Batang" w:hAnsi="Times New Roman"/>
                <w:sz w:val="24"/>
                <w:szCs w:val="24"/>
              </w:rPr>
              <w:t>24 October</w:t>
            </w:r>
            <w:r w:rsidR="00355931" w:rsidRPr="002E1AF4">
              <w:rPr>
                <w:rFonts w:ascii="Times New Roman" w:eastAsia="Batang" w:hAnsi="Times New Roman"/>
                <w:sz w:val="24"/>
                <w:szCs w:val="24"/>
              </w:rPr>
              <w:t xml:space="preserve"> 2016</w:t>
            </w:r>
          </w:p>
        </w:tc>
        <w:tc>
          <w:tcPr>
            <w:tcW w:w="5528" w:type="dxa"/>
            <w:tcBorders>
              <w:top w:val="single" w:sz="4" w:space="0" w:color="auto"/>
              <w:left w:val="single" w:sz="4" w:space="0" w:color="auto"/>
              <w:bottom w:val="single" w:sz="4" w:space="0" w:color="auto"/>
              <w:right w:val="single" w:sz="4" w:space="0" w:color="auto"/>
            </w:tcBorders>
          </w:tcPr>
          <w:p w14:paraId="4E175AF4" w14:textId="70F3EF39" w:rsidR="009B4564" w:rsidRPr="002E1AF4" w:rsidRDefault="009B4564" w:rsidP="009B4564">
            <w:pPr>
              <w:spacing w:after="0" w:line="240" w:lineRule="auto"/>
              <w:jc w:val="both"/>
              <w:rPr>
                <w:rFonts w:ascii="Times New Roman" w:eastAsia="Batang" w:hAnsi="Times New Roman"/>
                <w:sz w:val="24"/>
                <w:szCs w:val="24"/>
                <w:u w:val="wave"/>
              </w:rPr>
            </w:pPr>
            <w:r w:rsidRPr="002E1AF4">
              <w:rPr>
                <w:rFonts w:ascii="Times New Roman" w:eastAsia="Batang" w:hAnsi="Times New Roman"/>
                <w:sz w:val="24"/>
                <w:szCs w:val="24"/>
                <w:u w:val="wave"/>
              </w:rPr>
              <w:t>Direct implementation of the Convention on the Elimination of All Forms of Discrimination against Women (CEDAW). The role of the Court and of the justice system.</w:t>
            </w:r>
          </w:p>
          <w:p w14:paraId="79300359" w14:textId="77777777" w:rsidR="009B4564" w:rsidRPr="002E1AF4" w:rsidRDefault="009B4564" w:rsidP="00476A96">
            <w:pPr>
              <w:spacing w:after="0" w:line="240" w:lineRule="auto"/>
              <w:jc w:val="both"/>
              <w:rPr>
                <w:rFonts w:ascii="Times New Roman" w:eastAsia="Batang" w:hAnsi="Times New Roman"/>
                <w:sz w:val="24"/>
                <w:szCs w:val="24"/>
                <w:u w:val="wave"/>
              </w:rPr>
            </w:pPr>
          </w:p>
        </w:tc>
        <w:tc>
          <w:tcPr>
            <w:tcW w:w="1984" w:type="dxa"/>
            <w:tcBorders>
              <w:top w:val="single" w:sz="4" w:space="0" w:color="auto"/>
              <w:left w:val="single" w:sz="4" w:space="0" w:color="auto"/>
              <w:bottom w:val="single" w:sz="4" w:space="0" w:color="auto"/>
              <w:right w:val="single" w:sz="4" w:space="0" w:color="auto"/>
            </w:tcBorders>
          </w:tcPr>
          <w:p w14:paraId="41FD5422" w14:textId="16F41F08" w:rsidR="00355931" w:rsidRPr="002E1AF4" w:rsidRDefault="009B4564"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 xml:space="preserve">Regional training organised in </w:t>
            </w:r>
          </w:p>
          <w:p w14:paraId="2E917E49" w14:textId="77777777" w:rsidR="00355931" w:rsidRPr="002E1AF4" w:rsidRDefault="00355931"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 xml:space="preserve">Elbasan </w:t>
            </w:r>
          </w:p>
          <w:p w14:paraId="1EA67982" w14:textId="77777777" w:rsidR="00355931" w:rsidRPr="002E1AF4" w:rsidRDefault="00355931"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Hotel Skampini</w:t>
            </w:r>
          </w:p>
          <w:p w14:paraId="73903289" w14:textId="357BE50F" w:rsidR="00355931" w:rsidRPr="002E1AF4" w:rsidRDefault="009B4564"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Participants: 3 Judges</w:t>
            </w:r>
            <w:r w:rsidR="00355931" w:rsidRPr="002E1AF4">
              <w:rPr>
                <w:rFonts w:ascii="Times New Roman" w:eastAsia="Batang" w:hAnsi="Times New Roman"/>
                <w:sz w:val="24"/>
                <w:szCs w:val="24"/>
                <w:u w:val="wave"/>
              </w:rPr>
              <w:t>;</w:t>
            </w:r>
          </w:p>
          <w:p w14:paraId="7DEFA874" w14:textId="2E46DC33" w:rsidR="00355931" w:rsidRPr="002E1AF4" w:rsidRDefault="00355931"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2 Pro</w:t>
            </w:r>
            <w:r w:rsidR="009B4564" w:rsidRPr="002E1AF4">
              <w:rPr>
                <w:rFonts w:ascii="Times New Roman" w:eastAsia="Batang" w:hAnsi="Times New Roman"/>
                <w:sz w:val="24"/>
                <w:szCs w:val="24"/>
                <w:u w:val="wave"/>
              </w:rPr>
              <w:t>secutors</w:t>
            </w:r>
            <w:r w:rsidRPr="002E1AF4">
              <w:rPr>
                <w:rFonts w:ascii="Times New Roman" w:eastAsia="Batang" w:hAnsi="Times New Roman"/>
                <w:sz w:val="24"/>
                <w:szCs w:val="24"/>
                <w:u w:val="wave"/>
              </w:rPr>
              <w:t xml:space="preserve">; </w:t>
            </w:r>
          </w:p>
          <w:p w14:paraId="6E1E5F8D" w14:textId="5D4964BE" w:rsidR="00355931" w:rsidRPr="002E1AF4" w:rsidRDefault="009B4564" w:rsidP="009B4564">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1 Judicial Police Officers</w:t>
            </w:r>
            <w:r w:rsidR="00355931" w:rsidRPr="002E1AF4">
              <w:rPr>
                <w:rFonts w:ascii="Times New Roman" w:eastAsia="Batang" w:hAnsi="Times New Roman"/>
                <w:sz w:val="24"/>
                <w:szCs w:val="24"/>
                <w:u w:val="wave"/>
              </w:rPr>
              <w:t xml:space="preserve">; 4 </w:t>
            </w:r>
            <w:r w:rsidRPr="002E1AF4">
              <w:rPr>
                <w:rFonts w:ascii="Times New Roman" w:eastAsia="Batang" w:hAnsi="Times New Roman"/>
                <w:sz w:val="24"/>
                <w:szCs w:val="24"/>
                <w:u w:val="wave"/>
              </w:rPr>
              <w:t>inspectors of the HCJ</w:t>
            </w:r>
          </w:p>
        </w:tc>
      </w:tr>
      <w:tr w:rsidR="00355931" w:rsidRPr="002E1AF4" w14:paraId="21A51252" w14:textId="77777777" w:rsidTr="00476A96">
        <w:trPr>
          <w:trHeight w:val="474"/>
        </w:trPr>
        <w:tc>
          <w:tcPr>
            <w:tcW w:w="1560" w:type="dxa"/>
            <w:tcBorders>
              <w:top w:val="single" w:sz="4" w:space="0" w:color="auto"/>
              <w:left w:val="single" w:sz="4" w:space="0" w:color="auto"/>
              <w:bottom w:val="single" w:sz="4" w:space="0" w:color="auto"/>
              <w:right w:val="single" w:sz="4" w:space="0" w:color="auto"/>
            </w:tcBorders>
          </w:tcPr>
          <w:p w14:paraId="484853A8" w14:textId="12BB3102" w:rsidR="00355931" w:rsidRPr="002E1AF4" w:rsidRDefault="009B4564" w:rsidP="00476A96">
            <w:pPr>
              <w:spacing w:after="0" w:line="240" w:lineRule="auto"/>
              <w:rPr>
                <w:rFonts w:ascii="Times New Roman" w:eastAsia="Batang" w:hAnsi="Times New Roman"/>
                <w:sz w:val="24"/>
                <w:szCs w:val="24"/>
              </w:rPr>
            </w:pPr>
            <w:r w:rsidRPr="002E1AF4">
              <w:rPr>
                <w:rFonts w:ascii="Times New Roman" w:eastAsia="Batang" w:hAnsi="Times New Roman"/>
                <w:sz w:val="24"/>
                <w:szCs w:val="24"/>
              </w:rPr>
              <w:t>25 October</w:t>
            </w:r>
            <w:r w:rsidR="00355931" w:rsidRPr="002E1AF4">
              <w:rPr>
                <w:rFonts w:ascii="Times New Roman" w:eastAsia="Batang" w:hAnsi="Times New Roman"/>
                <w:sz w:val="24"/>
                <w:szCs w:val="24"/>
              </w:rPr>
              <w:t xml:space="preserve"> 2016</w:t>
            </w:r>
          </w:p>
        </w:tc>
        <w:tc>
          <w:tcPr>
            <w:tcW w:w="5528" w:type="dxa"/>
            <w:tcBorders>
              <w:top w:val="single" w:sz="4" w:space="0" w:color="auto"/>
              <w:left w:val="single" w:sz="4" w:space="0" w:color="auto"/>
              <w:bottom w:val="single" w:sz="4" w:space="0" w:color="auto"/>
              <w:right w:val="single" w:sz="4" w:space="0" w:color="auto"/>
            </w:tcBorders>
          </w:tcPr>
          <w:p w14:paraId="2A6EBA83" w14:textId="33789B22" w:rsidR="009B4564" w:rsidRPr="002E1AF4" w:rsidRDefault="009B4564" w:rsidP="009B4564">
            <w:pPr>
              <w:spacing w:after="0" w:line="240" w:lineRule="auto"/>
              <w:jc w:val="both"/>
              <w:rPr>
                <w:rFonts w:ascii="Times New Roman" w:eastAsia="Batang" w:hAnsi="Times New Roman"/>
                <w:sz w:val="24"/>
                <w:szCs w:val="24"/>
                <w:u w:val="wave"/>
              </w:rPr>
            </w:pPr>
            <w:r w:rsidRPr="002E1AF4">
              <w:rPr>
                <w:rFonts w:ascii="Times New Roman" w:eastAsia="Batang" w:hAnsi="Times New Roman"/>
                <w:sz w:val="24"/>
                <w:szCs w:val="24"/>
                <w:u w:val="wave"/>
              </w:rPr>
              <w:t xml:space="preserve">Direct implementation of the Convention on the Elimination of All Forms of Discrimination against </w:t>
            </w:r>
            <w:r w:rsidR="00F51BE9" w:rsidRPr="002E1AF4">
              <w:rPr>
                <w:rFonts w:ascii="Times New Roman" w:eastAsia="Batang" w:hAnsi="Times New Roman"/>
                <w:sz w:val="24"/>
                <w:szCs w:val="24"/>
                <w:u w:val="wave"/>
              </w:rPr>
              <w:t>Women (CEDAW). The role of the C</w:t>
            </w:r>
            <w:r w:rsidRPr="002E1AF4">
              <w:rPr>
                <w:rFonts w:ascii="Times New Roman" w:eastAsia="Batang" w:hAnsi="Times New Roman"/>
                <w:sz w:val="24"/>
                <w:szCs w:val="24"/>
                <w:u w:val="wave"/>
              </w:rPr>
              <w:t>ourt and</w:t>
            </w:r>
            <w:r w:rsidR="00F51BE9" w:rsidRPr="002E1AF4">
              <w:rPr>
                <w:rFonts w:ascii="Times New Roman" w:eastAsia="Batang" w:hAnsi="Times New Roman"/>
                <w:sz w:val="24"/>
                <w:szCs w:val="24"/>
                <w:u w:val="wave"/>
              </w:rPr>
              <w:t xml:space="preserve"> of</w:t>
            </w:r>
            <w:r w:rsidRPr="002E1AF4">
              <w:rPr>
                <w:rFonts w:ascii="Times New Roman" w:eastAsia="Batang" w:hAnsi="Times New Roman"/>
                <w:sz w:val="24"/>
                <w:szCs w:val="24"/>
                <w:u w:val="wave"/>
              </w:rPr>
              <w:t xml:space="preserve"> the </w:t>
            </w:r>
            <w:r w:rsidR="00F51BE9" w:rsidRPr="002E1AF4">
              <w:rPr>
                <w:rFonts w:ascii="Times New Roman" w:eastAsia="Batang" w:hAnsi="Times New Roman"/>
                <w:sz w:val="24"/>
                <w:szCs w:val="24"/>
                <w:u w:val="wave"/>
              </w:rPr>
              <w:t>Justice S</w:t>
            </w:r>
            <w:r w:rsidRPr="002E1AF4">
              <w:rPr>
                <w:rFonts w:ascii="Times New Roman" w:eastAsia="Batang" w:hAnsi="Times New Roman"/>
                <w:sz w:val="24"/>
                <w:szCs w:val="24"/>
                <w:u w:val="wave"/>
              </w:rPr>
              <w:t>ystem.</w:t>
            </w:r>
          </w:p>
          <w:p w14:paraId="19BE3BE2" w14:textId="77777777" w:rsidR="009B4564" w:rsidRPr="002E1AF4" w:rsidRDefault="009B4564" w:rsidP="00476A96">
            <w:pPr>
              <w:spacing w:after="0" w:line="240" w:lineRule="auto"/>
              <w:jc w:val="both"/>
              <w:rPr>
                <w:rFonts w:ascii="Times New Roman" w:eastAsia="Batang" w:hAnsi="Times New Roman"/>
                <w:sz w:val="24"/>
                <w:szCs w:val="24"/>
                <w:u w:val="wave"/>
              </w:rPr>
            </w:pPr>
          </w:p>
        </w:tc>
        <w:tc>
          <w:tcPr>
            <w:tcW w:w="1984" w:type="dxa"/>
            <w:tcBorders>
              <w:top w:val="single" w:sz="4" w:space="0" w:color="auto"/>
              <w:left w:val="single" w:sz="4" w:space="0" w:color="auto"/>
              <w:bottom w:val="single" w:sz="4" w:space="0" w:color="auto"/>
              <w:right w:val="single" w:sz="4" w:space="0" w:color="auto"/>
            </w:tcBorders>
          </w:tcPr>
          <w:p w14:paraId="320C1D80" w14:textId="07889A3A" w:rsidR="00355931" w:rsidRPr="002E1AF4" w:rsidRDefault="00F51BE9"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 xml:space="preserve">Regional training organised in </w:t>
            </w:r>
          </w:p>
          <w:p w14:paraId="15D48D85" w14:textId="72003623" w:rsidR="00355931" w:rsidRPr="002E1AF4" w:rsidRDefault="00D867BF"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Kruja</w:t>
            </w:r>
            <w:r w:rsidR="00355931" w:rsidRPr="002E1AF4">
              <w:rPr>
                <w:rFonts w:ascii="Times New Roman" w:eastAsia="Batang" w:hAnsi="Times New Roman"/>
                <w:sz w:val="24"/>
                <w:szCs w:val="24"/>
                <w:u w:val="wave"/>
              </w:rPr>
              <w:t xml:space="preserve"> </w:t>
            </w:r>
            <w:r w:rsidR="00F51BE9" w:rsidRPr="002E1AF4">
              <w:rPr>
                <w:rFonts w:ascii="Times New Roman" w:eastAsia="Batang" w:hAnsi="Times New Roman"/>
                <w:sz w:val="24"/>
                <w:szCs w:val="24"/>
                <w:u w:val="wave"/>
              </w:rPr>
              <w:t>at</w:t>
            </w:r>
          </w:p>
          <w:p w14:paraId="1645EEE0" w14:textId="71A8341D" w:rsidR="00355931" w:rsidRPr="002E1AF4" w:rsidRDefault="00355931"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Panorama</w:t>
            </w:r>
            <w:r w:rsidR="00F51BE9" w:rsidRPr="002E1AF4">
              <w:rPr>
                <w:rFonts w:ascii="Times New Roman" w:eastAsia="Batang" w:hAnsi="Times New Roman"/>
                <w:sz w:val="24"/>
                <w:szCs w:val="24"/>
                <w:u w:val="wave"/>
              </w:rPr>
              <w:t xml:space="preserve"> Hotel</w:t>
            </w:r>
          </w:p>
          <w:p w14:paraId="13E9CCC3" w14:textId="4E0B75FF" w:rsidR="00355931" w:rsidRPr="002E1AF4" w:rsidRDefault="00355931"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P</w:t>
            </w:r>
            <w:r w:rsidR="00F51BE9" w:rsidRPr="002E1AF4">
              <w:rPr>
                <w:rFonts w:ascii="Times New Roman" w:eastAsia="Batang" w:hAnsi="Times New Roman"/>
                <w:sz w:val="24"/>
                <w:szCs w:val="24"/>
                <w:u w:val="wave"/>
              </w:rPr>
              <w:t>articipants: 8 Judges</w:t>
            </w:r>
            <w:r w:rsidRPr="002E1AF4">
              <w:rPr>
                <w:rFonts w:ascii="Times New Roman" w:eastAsia="Batang" w:hAnsi="Times New Roman"/>
                <w:sz w:val="24"/>
                <w:szCs w:val="24"/>
                <w:u w:val="wave"/>
              </w:rPr>
              <w:t>;</w:t>
            </w:r>
          </w:p>
          <w:p w14:paraId="0B610FF6" w14:textId="61C07ACE" w:rsidR="00355931" w:rsidRPr="002E1AF4" w:rsidRDefault="00355931"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4 Pro</w:t>
            </w:r>
            <w:r w:rsidR="00F51BE9" w:rsidRPr="002E1AF4">
              <w:rPr>
                <w:rFonts w:ascii="Times New Roman" w:eastAsia="Batang" w:hAnsi="Times New Roman"/>
                <w:sz w:val="24"/>
                <w:szCs w:val="24"/>
                <w:u w:val="wave"/>
              </w:rPr>
              <w:t>secutors</w:t>
            </w:r>
            <w:r w:rsidRPr="002E1AF4">
              <w:rPr>
                <w:rFonts w:ascii="Times New Roman" w:eastAsia="Batang" w:hAnsi="Times New Roman"/>
                <w:sz w:val="24"/>
                <w:szCs w:val="24"/>
                <w:u w:val="wave"/>
              </w:rPr>
              <w:t xml:space="preserve">; </w:t>
            </w:r>
          </w:p>
          <w:p w14:paraId="25AE0FE9" w14:textId="1DABF3D2" w:rsidR="00355931" w:rsidRPr="002E1AF4" w:rsidRDefault="00F51BE9"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5 Administrative staff; 5 Inspectors</w:t>
            </w:r>
          </w:p>
        </w:tc>
      </w:tr>
      <w:tr w:rsidR="00355931" w:rsidRPr="002E1AF4" w14:paraId="17E20DB0" w14:textId="77777777" w:rsidTr="00476A96">
        <w:trPr>
          <w:trHeight w:val="474"/>
        </w:trPr>
        <w:tc>
          <w:tcPr>
            <w:tcW w:w="1560" w:type="dxa"/>
            <w:tcBorders>
              <w:top w:val="single" w:sz="4" w:space="0" w:color="auto"/>
              <w:left w:val="single" w:sz="4" w:space="0" w:color="auto"/>
              <w:bottom w:val="single" w:sz="4" w:space="0" w:color="auto"/>
              <w:right w:val="single" w:sz="4" w:space="0" w:color="auto"/>
            </w:tcBorders>
          </w:tcPr>
          <w:p w14:paraId="54BCA1DD" w14:textId="16EBF941" w:rsidR="00355931" w:rsidRPr="002E1AF4" w:rsidRDefault="00F51BE9" w:rsidP="00476A96">
            <w:pPr>
              <w:spacing w:after="0" w:line="240" w:lineRule="auto"/>
              <w:rPr>
                <w:rFonts w:ascii="Times New Roman" w:eastAsia="Batang" w:hAnsi="Times New Roman"/>
                <w:sz w:val="24"/>
                <w:szCs w:val="24"/>
              </w:rPr>
            </w:pPr>
            <w:r w:rsidRPr="002E1AF4">
              <w:rPr>
                <w:rFonts w:ascii="Times New Roman" w:eastAsia="Batang" w:hAnsi="Times New Roman"/>
                <w:sz w:val="24"/>
                <w:szCs w:val="24"/>
              </w:rPr>
              <w:t>26-27 -28 October</w:t>
            </w:r>
            <w:r w:rsidR="00355931" w:rsidRPr="002E1AF4">
              <w:rPr>
                <w:rFonts w:ascii="Times New Roman" w:eastAsia="Batang" w:hAnsi="Times New Roman"/>
                <w:sz w:val="24"/>
                <w:szCs w:val="24"/>
              </w:rPr>
              <w:t xml:space="preserve"> 2017</w:t>
            </w:r>
          </w:p>
        </w:tc>
        <w:tc>
          <w:tcPr>
            <w:tcW w:w="5528" w:type="dxa"/>
            <w:tcBorders>
              <w:top w:val="single" w:sz="4" w:space="0" w:color="auto"/>
              <w:left w:val="single" w:sz="4" w:space="0" w:color="auto"/>
              <w:bottom w:val="single" w:sz="4" w:space="0" w:color="auto"/>
              <w:right w:val="single" w:sz="4" w:space="0" w:color="auto"/>
            </w:tcBorders>
          </w:tcPr>
          <w:p w14:paraId="1E0788E9" w14:textId="66E42E29" w:rsidR="007D5AB2" w:rsidRPr="002E1AF4" w:rsidRDefault="007D5AB2" w:rsidP="007D5AB2">
            <w:pPr>
              <w:spacing w:after="0" w:line="240" w:lineRule="auto"/>
              <w:jc w:val="both"/>
              <w:rPr>
                <w:rFonts w:ascii="Times New Roman" w:eastAsia="Batang" w:hAnsi="Times New Roman"/>
                <w:sz w:val="24"/>
                <w:szCs w:val="24"/>
                <w:u w:val="wave"/>
              </w:rPr>
            </w:pPr>
            <w:r w:rsidRPr="002E1AF4">
              <w:rPr>
                <w:rFonts w:ascii="Times New Roman" w:eastAsia="Batang" w:hAnsi="Times New Roman"/>
                <w:sz w:val="24"/>
                <w:szCs w:val="24"/>
                <w:u w:val="wave"/>
              </w:rPr>
              <w:t xml:space="preserve">European standards related to equality and non-discrimination - the importance of their recognition </w:t>
            </w:r>
            <w:r w:rsidRPr="002E1AF4">
              <w:rPr>
                <w:rFonts w:ascii="Times New Roman" w:eastAsia="Batang" w:hAnsi="Times New Roman"/>
                <w:sz w:val="24"/>
                <w:szCs w:val="24"/>
                <w:u w:val="wave"/>
              </w:rPr>
              <w:lastRenderedPageBreak/>
              <w:t>and implementation by the justice system. Protected Areas – Case-law of the ECtHR and ECJ.</w:t>
            </w:r>
          </w:p>
          <w:p w14:paraId="14E7B644" w14:textId="76214DF6" w:rsidR="007D5AB2" w:rsidRPr="002E1AF4" w:rsidRDefault="007D5AB2" w:rsidP="007D5AB2">
            <w:pPr>
              <w:spacing w:after="0" w:line="240" w:lineRule="auto"/>
              <w:jc w:val="both"/>
              <w:rPr>
                <w:rFonts w:ascii="Times New Roman" w:eastAsia="Batang" w:hAnsi="Times New Roman"/>
                <w:sz w:val="24"/>
                <w:szCs w:val="24"/>
                <w:u w:val="wave"/>
              </w:rPr>
            </w:pPr>
            <w:r w:rsidRPr="002E1AF4">
              <w:rPr>
                <w:rFonts w:ascii="Times New Roman" w:eastAsia="Batang" w:hAnsi="Times New Roman"/>
                <w:sz w:val="24"/>
                <w:szCs w:val="24"/>
                <w:u w:val="wave"/>
              </w:rPr>
              <w:t>Domestic legal framework and case-law on equality and non-discrimination.</w:t>
            </w:r>
          </w:p>
          <w:p w14:paraId="1847F91E" w14:textId="76B8CCAD" w:rsidR="007D5AB2" w:rsidRPr="002E1AF4" w:rsidRDefault="007D5AB2" w:rsidP="007D5AB2">
            <w:pPr>
              <w:spacing w:after="0" w:line="240" w:lineRule="auto"/>
              <w:jc w:val="both"/>
              <w:rPr>
                <w:rFonts w:ascii="Times New Roman" w:eastAsia="Batang" w:hAnsi="Times New Roman"/>
                <w:sz w:val="24"/>
                <w:szCs w:val="24"/>
                <w:u w:val="wave"/>
              </w:rPr>
            </w:pPr>
            <w:r w:rsidRPr="002E1AF4">
              <w:rPr>
                <w:rFonts w:ascii="Times New Roman" w:eastAsia="Batang" w:hAnsi="Times New Roman"/>
                <w:sz w:val="24"/>
                <w:szCs w:val="24"/>
                <w:u w:val="wave"/>
              </w:rPr>
              <w:t>Institutional framework related to issues of equality and non-discrimination.</w:t>
            </w:r>
          </w:p>
          <w:p w14:paraId="607C9D7E" w14:textId="77777777" w:rsidR="007D5AB2" w:rsidRPr="002E1AF4" w:rsidRDefault="007D5AB2" w:rsidP="007D5AB2">
            <w:pPr>
              <w:spacing w:after="0" w:line="240" w:lineRule="auto"/>
              <w:jc w:val="both"/>
              <w:rPr>
                <w:rFonts w:ascii="Times New Roman" w:eastAsia="Batang" w:hAnsi="Times New Roman"/>
                <w:sz w:val="24"/>
                <w:szCs w:val="24"/>
                <w:u w:val="wave"/>
              </w:rPr>
            </w:pPr>
          </w:p>
          <w:p w14:paraId="076837EA" w14:textId="77777777" w:rsidR="007D5AB2" w:rsidRPr="002E1AF4" w:rsidRDefault="007D5AB2" w:rsidP="00476A96">
            <w:pPr>
              <w:spacing w:after="0" w:line="240" w:lineRule="auto"/>
              <w:jc w:val="both"/>
              <w:rPr>
                <w:rFonts w:ascii="Times New Roman" w:eastAsia="Batang" w:hAnsi="Times New Roman"/>
                <w:sz w:val="24"/>
                <w:szCs w:val="24"/>
                <w:u w:val="wave"/>
              </w:rPr>
            </w:pPr>
          </w:p>
        </w:tc>
        <w:tc>
          <w:tcPr>
            <w:tcW w:w="1984" w:type="dxa"/>
            <w:tcBorders>
              <w:top w:val="single" w:sz="4" w:space="0" w:color="auto"/>
              <w:left w:val="single" w:sz="4" w:space="0" w:color="auto"/>
              <w:bottom w:val="single" w:sz="4" w:space="0" w:color="auto"/>
              <w:right w:val="single" w:sz="4" w:space="0" w:color="auto"/>
            </w:tcBorders>
          </w:tcPr>
          <w:p w14:paraId="4435C135" w14:textId="19A299FB" w:rsidR="00355931" w:rsidRPr="002E1AF4" w:rsidRDefault="007D5AB2"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lastRenderedPageBreak/>
              <w:t>W</w:t>
            </w:r>
            <w:r w:rsidR="00355931" w:rsidRPr="002E1AF4">
              <w:rPr>
                <w:rFonts w:ascii="Times New Roman" w:eastAsia="Batang" w:hAnsi="Times New Roman"/>
                <w:sz w:val="24"/>
                <w:szCs w:val="24"/>
                <w:u w:val="wave"/>
              </w:rPr>
              <w:t>hite Dream Hotel, Tiran</w:t>
            </w:r>
            <w:r w:rsidR="00D867BF" w:rsidRPr="002E1AF4">
              <w:rPr>
                <w:rFonts w:ascii="Times New Roman" w:eastAsia="Batang" w:hAnsi="Times New Roman"/>
                <w:sz w:val="24"/>
                <w:szCs w:val="24"/>
                <w:u w:val="wave"/>
              </w:rPr>
              <w:t>a</w:t>
            </w:r>
          </w:p>
          <w:p w14:paraId="443DF4B8" w14:textId="227C7A2B" w:rsidR="00355931" w:rsidRPr="002E1AF4" w:rsidRDefault="007D5AB2" w:rsidP="007D5AB2">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lastRenderedPageBreak/>
              <w:t xml:space="preserve">Participants: 11 judges </w:t>
            </w:r>
          </w:p>
        </w:tc>
      </w:tr>
      <w:tr w:rsidR="00355931" w:rsidRPr="002E1AF4" w14:paraId="73DD76C2" w14:textId="77777777" w:rsidTr="00476A96">
        <w:trPr>
          <w:trHeight w:val="474"/>
        </w:trPr>
        <w:tc>
          <w:tcPr>
            <w:tcW w:w="1560" w:type="dxa"/>
            <w:tcBorders>
              <w:top w:val="single" w:sz="4" w:space="0" w:color="auto"/>
              <w:left w:val="single" w:sz="4" w:space="0" w:color="auto"/>
              <w:bottom w:val="single" w:sz="4" w:space="0" w:color="auto"/>
              <w:right w:val="single" w:sz="4" w:space="0" w:color="auto"/>
            </w:tcBorders>
          </w:tcPr>
          <w:p w14:paraId="5633E06B" w14:textId="27602B33" w:rsidR="00355931" w:rsidRPr="002E1AF4" w:rsidRDefault="007D5AB2" w:rsidP="00476A96">
            <w:pPr>
              <w:spacing w:after="0" w:line="240" w:lineRule="auto"/>
              <w:rPr>
                <w:rFonts w:ascii="Times New Roman" w:eastAsia="Batang" w:hAnsi="Times New Roman"/>
                <w:sz w:val="24"/>
                <w:szCs w:val="24"/>
              </w:rPr>
            </w:pPr>
            <w:r w:rsidRPr="002E1AF4">
              <w:rPr>
                <w:rFonts w:ascii="Times New Roman" w:eastAsia="Batang" w:hAnsi="Times New Roman"/>
                <w:sz w:val="24"/>
                <w:szCs w:val="24"/>
              </w:rPr>
              <w:lastRenderedPageBreak/>
              <w:t xml:space="preserve">10 June </w:t>
            </w:r>
            <w:r w:rsidR="00355931" w:rsidRPr="002E1AF4">
              <w:rPr>
                <w:rFonts w:ascii="Times New Roman" w:eastAsia="Batang" w:hAnsi="Times New Roman"/>
                <w:sz w:val="24"/>
                <w:szCs w:val="24"/>
              </w:rPr>
              <w:t>2019</w:t>
            </w:r>
          </w:p>
        </w:tc>
        <w:tc>
          <w:tcPr>
            <w:tcW w:w="5528" w:type="dxa"/>
            <w:tcBorders>
              <w:top w:val="single" w:sz="4" w:space="0" w:color="auto"/>
              <w:left w:val="single" w:sz="4" w:space="0" w:color="auto"/>
              <w:bottom w:val="single" w:sz="4" w:space="0" w:color="auto"/>
              <w:right w:val="single" w:sz="4" w:space="0" w:color="auto"/>
            </w:tcBorders>
          </w:tcPr>
          <w:p w14:paraId="1F354DA7" w14:textId="16444D58" w:rsidR="007D5AB2" w:rsidRPr="002E1AF4" w:rsidRDefault="007D5AB2" w:rsidP="00476A96">
            <w:pPr>
              <w:spacing w:after="0" w:line="240" w:lineRule="auto"/>
              <w:jc w:val="both"/>
              <w:rPr>
                <w:rFonts w:ascii="Times New Roman" w:eastAsia="Batang" w:hAnsi="Times New Roman"/>
                <w:sz w:val="24"/>
                <w:szCs w:val="24"/>
                <w:u w:val="wave"/>
              </w:rPr>
            </w:pPr>
            <w:r w:rsidRPr="002E1AF4">
              <w:rPr>
                <w:rFonts w:ascii="Times New Roman" w:eastAsia="Batang" w:hAnsi="Times New Roman"/>
                <w:sz w:val="24"/>
                <w:szCs w:val="24"/>
                <w:u w:val="wave"/>
              </w:rPr>
              <w:t>Gender equality and gender-based violence - focusing on legal amendments, services provided to victims and rehabilitation/work with offenders.</w:t>
            </w:r>
          </w:p>
        </w:tc>
        <w:tc>
          <w:tcPr>
            <w:tcW w:w="1984" w:type="dxa"/>
            <w:tcBorders>
              <w:top w:val="single" w:sz="4" w:space="0" w:color="auto"/>
              <w:left w:val="single" w:sz="4" w:space="0" w:color="auto"/>
              <w:bottom w:val="single" w:sz="4" w:space="0" w:color="auto"/>
              <w:right w:val="single" w:sz="4" w:space="0" w:color="auto"/>
            </w:tcBorders>
          </w:tcPr>
          <w:p w14:paraId="5AF0BEE8" w14:textId="77777777" w:rsidR="00355931" w:rsidRPr="002E1AF4" w:rsidRDefault="00355931"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Iliria Hotel</w:t>
            </w:r>
          </w:p>
          <w:p w14:paraId="60D8AFCF" w14:textId="7C171986" w:rsidR="00355931" w:rsidRPr="002E1AF4" w:rsidRDefault="00355931" w:rsidP="007D5AB2">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P</w:t>
            </w:r>
            <w:r w:rsidR="007D5AB2" w:rsidRPr="002E1AF4">
              <w:rPr>
                <w:rFonts w:ascii="Times New Roman" w:eastAsia="Batang" w:hAnsi="Times New Roman"/>
                <w:sz w:val="24"/>
                <w:szCs w:val="24"/>
                <w:u w:val="wave"/>
              </w:rPr>
              <w:t xml:space="preserve">articipants: </w:t>
            </w:r>
            <w:r w:rsidRPr="002E1AF4">
              <w:rPr>
                <w:rFonts w:ascii="Times New Roman" w:eastAsia="Batang" w:hAnsi="Times New Roman"/>
                <w:sz w:val="24"/>
                <w:szCs w:val="24"/>
                <w:u w:val="wave"/>
              </w:rPr>
              <w:t>10</w:t>
            </w:r>
            <w:r w:rsidR="007D5AB2" w:rsidRPr="002E1AF4">
              <w:rPr>
                <w:rFonts w:ascii="Times New Roman" w:eastAsia="Batang" w:hAnsi="Times New Roman"/>
                <w:sz w:val="24"/>
                <w:szCs w:val="24"/>
                <w:u w:val="wave"/>
              </w:rPr>
              <w:t xml:space="preserve"> candidates for magistrates</w:t>
            </w:r>
          </w:p>
        </w:tc>
      </w:tr>
      <w:tr w:rsidR="00355931" w:rsidRPr="002E1AF4" w14:paraId="2260A793" w14:textId="77777777" w:rsidTr="00476A96">
        <w:trPr>
          <w:trHeight w:val="474"/>
        </w:trPr>
        <w:tc>
          <w:tcPr>
            <w:tcW w:w="1560" w:type="dxa"/>
            <w:tcBorders>
              <w:top w:val="single" w:sz="4" w:space="0" w:color="auto"/>
              <w:left w:val="single" w:sz="4" w:space="0" w:color="auto"/>
              <w:bottom w:val="single" w:sz="4" w:space="0" w:color="auto"/>
              <w:right w:val="single" w:sz="4" w:space="0" w:color="auto"/>
            </w:tcBorders>
          </w:tcPr>
          <w:p w14:paraId="1221D329" w14:textId="599A9964" w:rsidR="00355931" w:rsidRPr="002E1AF4" w:rsidRDefault="007D5AB2" w:rsidP="00476A96">
            <w:pPr>
              <w:spacing w:after="0" w:line="240" w:lineRule="auto"/>
              <w:rPr>
                <w:rFonts w:ascii="Times New Roman" w:eastAsia="Batang" w:hAnsi="Times New Roman"/>
                <w:sz w:val="24"/>
                <w:szCs w:val="24"/>
              </w:rPr>
            </w:pPr>
            <w:r w:rsidRPr="002E1AF4">
              <w:rPr>
                <w:rFonts w:ascii="Times New Roman" w:eastAsia="Batang" w:hAnsi="Times New Roman"/>
                <w:sz w:val="24"/>
                <w:szCs w:val="24"/>
              </w:rPr>
              <w:t>19 September</w:t>
            </w:r>
            <w:r w:rsidR="00355931" w:rsidRPr="002E1AF4">
              <w:rPr>
                <w:rFonts w:ascii="Times New Roman" w:eastAsia="Batang" w:hAnsi="Times New Roman"/>
                <w:sz w:val="24"/>
                <w:szCs w:val="24"/>
              </w:rPr>
              <w:t xml:space="preserve"> 2019</w:t>
            </w:r>
          </w:p>
        </w:tc>
        <w:tc>
          <w:tcPr>
            <w:tcW w:w="5528" w:type="dxa"/>
            <w:tcBorders>
              <w:top w:val="single" w:sz="4" w:space="0" w:color="auto"/>
              <w:left w:val="single" w:sz="4" w:space="0" w:color="auto"/>
              <w:bottom w:val="single" w:sz="4" w:space="0" w:color="auto"/>
              <w:right w:val="single" w:sz="4" w:space="0" w:color="auto"/>
            </w:tcBorders>
          </w:tcPr>
          <w:p w14:paraId="6365EF6B" w14:textId="77777777" w:rsidR="00344E84" w:rsidRPr="002E1AF4" w:rsidRDefault="00344E84" w:rsidP="00344E84">
            <w:pPr>
              <w:spacing w:after="0" w:line="240" w:lineRule="auto"/>
              <w:jc w:val="both"/>
              <w:rPr>
                <w:rFonts w:ascii="Times New Roman" w:eastAsia="Batang" w:hAnsi="Times New Roman"/>
                <w:sz w:val="24"/>
                <w:szCs w:val="24"/>
                <w:u w:val="wave"/>
              </w:rPr>
            </w:pPr>
            <w:r w:rsidRPr="002E1AF4">
              <w:rPr>
                <w:rFonts w:ascii="Times New Roman" w:eastAsia="Batang" w:hAnsi="Times New Roman"/>
                <w:sz w:val="24"/>
                <w:szCs w:val="24"/>
                <w:u w:val="wave"/>
              </w:rPr>
              <w:t>Gender Theory and the Courtroom: From Personal Experiences to Judicial Decisions</w:t>
            </w:r>
          </w:p>
          <w:p w14:paraId="36AE87EA" w14:textId="6D3480E4" w:rsidR="00344E84" w:rsidRPr="002E1AF4" w:rsidRDefault="00344E84" w:rsidP="00344E84">
            <w:pPr>
              <w:spacing w:after="0" w:line="240" w:lineRule="auto"/>
              <w:jc w:val="both"/>
              <w:rPr>
                <w:rFonts w:ascii="Times New Roman" w:eastAsia="Batang" w:hAnsi="Times New Roman"/>
                <w:sz w:val="24"/>
                <w:szCs w:val="24"/>
                <w:u w:val="wave"/>
              </w:rPr>
            </w:pPr>
          </w:p>
        </w:tc>
        <w:tc>
          <w:tcPr>
            <w:tcW w:w="1984" w:type="dxa"/>
            <w:tcBorders>
              <w:top w:val="single" w:sz="4" w:space="0" w:color="auto"/>
              <w:left w:val="single" w:sz="4" w:space="0" w:color="auto"/>
              <w:bottom w:val="single" w:sz="4" w:space="0" w:color="auto"/>
              <w:right w:val="single" w:sz="4" w:space="0" w:color="auto"/>
            </w:tcBorders>
          </w:tcPr>
          <w:p w14:paraId="60A0E270" w14:textId="48CC6078" w:rsidR="00355931" w:rsidRPr="002E1AF4" w:rsidRDefault="00355931"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Hotel Hilton Tiran</w:t>
            </w:r>
            <w:r w:rsidR="00D867BF" w:rsidRPr="002E1AF4">
              <w:rPr>
                <w:rFonts w:ascii="Times New Roman" w:eastAsia="Batang" w:hAnsi="Times New Roman"/>
                <w:sz w:val="24"/>
                <w:szCs w:val="24"/>
                <w:u w:val="wave"/>
              </w:rPr>
              <w:t>a</w:t>
            </w:r>
          </w:p>
          <w:p w14:paraId="171BD901" w14:textId="0B252C00" w:rsidR="00355931" w:rsidRPr="002E1AF4" w:rsidRDefault="007D5AB2" w:rsidP="007D5AB2">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 xml:space="preserve">Participants: 11 judges, 3 candidates for magistrates/ the judge profile </w:t>
            </w:r>
          </w:p>
        </w:tc>
      </w:tr>
      <w:tr w:rsidR="00355931" w:rsidRPr="002E1AF4" w14:paraId="2FA65C46" w14:textId="77777777" w:rsidTr="00476A96">
        <w:trPr>
          <w:trHeight w:val="474"/>
        </w:trPr>
        <w:tc>
          <w:tcPr>
            <w:tcW w:w="1560" w:type="dxa"/>
            <w:tcBorders>
              <w:top w:val="single" w:sz="4" w:space="0" w:color="auto"/>
              <w:left w:val="single" w:sz="4" w:space="0" w:color="auto"/>
              <w:bottom w:val="single" w:sz="4" w:space="0" w:color="auto"/>
              <w:right w:val="single" w:sz="4" w:space="0" w:color="auto"/>
            </w:tcBorders>
          </w:tcPr>
          <w:p w14:paraId="71096C52" w14:textId="5E2E5C7D" w:rsidR="00355931" w:rsidRPr="002E1AF4" w:rsidRDefault="007D5AB2" w:rsidP="00476A96">
            <w:pPr>
              <w:spacing w:after="0" w:line="240" w:lineRule="auto"/>
              <w:rPr>
                <w:rFonts w:ascii="Times New Roman" w:eastAsia="Batang" w:hAnsi="Times New Roman"/>
                <w:sz w:val="24"/>
                <w:szCs w:val="24"/>
              </w:rPr>
            </w:pPr>
            <w:r w:rsidRPr="002E1AF4">
              <w:rPr>
                <w:rFonts w:ascii="Times New Roman" w:eastAsia="Batang" w:hAnsi="Times New Roman"/>
                <w:sz w:val="24"/>
                <w:szCs w:val="24"/>
              </w:rPr>
              <w:t>20 September</w:t>
            </w:r>
            <w:r w:rsidR="00355931" w:rsidRPr="002E1AF4">
              <w:rPr>
                <w:rFonts w:ascii="Times New Roman" w:eastAsia="Batang" w:hAnsi="Times New Roman"/>
                <w:sz w:val="24"/>
                <w:szCs w:val="24"/>
              </w:rPr>
              <w:t xml:space="preserve"> 2019</w:t>
            </w:r>
          </w:p>
        </w:tc>
        <w:tc>
          <w:tcPr>
            <w:tcW w:w="5528" w:type="dxa"/>
            <w:tcBorders>
              <w:top w:val="single" w:sz="4" w:space="0" w:color="auto"/>
              <w:left w:val="single" w:sz="4" w:space="0" w:color="auto"/>
              <w:bottom w:val="single" w:sz="4" w:space="0" w:color="auto"/>
              <w:right w:val="single" w:sz="4" w:space="0" w:color="auto"/>
            </w:tcBorders>
          </w:tcPr>
          <w:p w14:paraId="0B022BBC" w14:textId="77777777" w:rsidR="007D5AB2" w:rsidRPr="002E1AF4" w:rsidRDefault="007D5AB2" w:rsidP="007D5AB2">
            <w:pPr>
              <w:spacing w:after="0" w:line="240" w:lineRule="auto"/>
              <w:jc w:val="both"/>
              <w:rPr>
                <w:rFonts w:ascii="Times New Roman" w:eastAsia="Batang" w:hAnsi="Times New Roman"/>
                <w:sz w:val="24"/>
                <w:szCs w:val="24"/>
                <w:u w:val="wave"/>
              </w:rPr>
            </w:pPr>
            <w:r w:rsidRPr="002E1AF4">
              <w:rPr>
                <w:rFonts w:ascii="Times New Roman" w:eastAsia="Batang" w:hAnsi="Times New Roman"/>
                <w:sz w:val="24"/>
                <w:szCs w:val="24"/>
                <w:u w:val="wave"/>
              </w:rPr>
              <w:t>Gender Theory and the Courtroom: The International Context v. Albanian Law and Case-law.</w:t>
            </w:r>
          </w:p>
          <w:p w14:paraId="118D6F4B" w14:textId="59BB8C4C" w:rsidR="00355931" w:rsidRPr="002E1AF4" w:rsidRDefault="00355931" w:rsidP="00476A96">
            <w:pPr>
              <w:spacing w:after="0" w:line="240" w:lineRule="auto"/>
              <w:jc w:val="both"/>
              <w:rPr>
                <w:rFonts w:ascii="Times New Roman" w:eastAsia="Batang" w:hAnsi="Times New Roman"/>
                <w:sz w:val="24"/>
                <w:szCs w:val="24"/>
                <w:u w:val="wave"/>
              </w:rPr>
            </w:pPr>
          </w:p>
        </w:tc>
        <w:tc>
          <w:tcPr>
            <w:tcW w:w="1984" w:type="dxa"/>
            <w:tcBorders>
              <w:top w:val="single" w:sz="4" w:space="0" w:color="auto"/>
              <w:left w:val="single" w:sz="4" w:space="0" w:color="auto"/>
              <w:bottom w:val="single" w:sz="4" w:space="0" w:color="auto"/>
              <w:right w:val="single" w:sz="4" w:space="0" w:color="auto"/>
            </w:tcBorders>
          </w:tcPr>
          <w:p w14:paraId="79F33A21" w14:textId="77777777" w:rsidR="00355931" w:rsidRPr="002E1AF4" w:rsidRDefault="00355931"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Hotel Hilton Tiranë</w:t>
            </w:r>
          </w:p>
          <w:p w14:paraId="0309F270" w14:textId="04FC8418" w:rsidR="00355931" w:rsidRPr="002E1AF4" w:rsidRDefault="007D5AB2" w:rsidP="007D5AB2">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Participants:</w:t>
            </w:r>
            <w:r w:rsidR="00355931" w:rsidRPr="002E1AF4">
              <w:rPr>
                <w:rFonts w:ascii="Times New Roman" w:eastAsia="Batang" w:hAnsi="Times New Roman"/>
                <w:sz w:val="24"/>
                <w:szCs w:val="24"/>
                <w:u w:val="wave"/>
              </w:rPr>
              <w:t xml:space="preserve"> 12 </w:t>
            </w:r>
            <w:r w:rsidRPr="002E1AF4">
              <w:rPr>
                <w:rFonts w:ascii="Times New Roman" w:eastAsia="Batang" w:hAnsi="Times New Roman"/>
                <w:sz w:val="24"/>
                <w:szCs w:val="24"/>
                <w:u w:val="wave"/>
              </w:rPr>
              <w:t>Judges</w:t>
            </w:r>
            <w:r w:rsidR="00355931" w:rsidRPr="002E1AF4">
              <w:rPr>
                <w:rFonts w:ascii="Times New Roman" w:eastAsia="Batang" w:hAnsi="Times New Roman"/>
                <w:sz w:val="24"/>
                <w:szCs w:val="24"/>
                <w:u w:val="wave"/>
              </w:rPr>
              <w:t xml:space="preserve">, 3 </w:t>
            </w:r>
            <w:r w:rsidRPr="002E1AF4">
              <w:rPr>
                <w:rFonts w:ascii="Times New Roman" w:eastAsia="Batang" w:hAnsi="Times New Roman"/>
                <w:sz w:val="24"/>
                <w:szCs w:val="24"/>
                <w:u w:val="wave"/>
              </w:rPr>
              <w:t xml:space="preserve">candidates for magistrates, the judge profile </w:t>
            </w:r>
          </w:p>
        </w:tc>
      </w:tr>
      <w:tr w:rsidR="00355931" w:rsidRPr="002E1AF4" w14:paraId="67C5107C" w14:textId="77777777" w:rsidTr="00476A96">
        <w:trPr>
          <w:trHeight w:val="474"/>
        </w:trPr>
        <w:tc>
          <w:tcPr>
            <w:tcW w:w="1560" w:type="dxa"/>
            <w:tcBorders>
              <w:top w:val="single" w:sz="4" w:space="0" w:color="auto"/>
              <w:left w:val="single" w:sz="4" w:space="0" w:color="auto"/>
              <w:bottom w:val="single" w:sz="4" w:space="0" w:color="auto"/>
              <w:right w:val="single" w:sz="4" w:space="0" w:color="auto"/>
            </w:tcBorders>
          </w:tcPr>
          <w:p w14:paraId="1C2EBC01" w14:textId="46DD8005" w:rsidR="00355931" w:rsidRPr="002E1AF4" w:rsidRDefault="007D5AB2" w:rsidP="00476A96">
            <w:pPr>
              <w:spacing w:after="0" w:line="240" w:lineRule="auto"/>
              <w:rPr>
                <w:rFonts w:ascii="Times New Roman" w:eastAsia="Batang" w:hAnsi="Times New Roman"/>
                <w:sz w:val="24"/>
                <w:szCs w:val="24"/>
              </w:rPr>
            </w:pPr>
            <w:r w:rsidRPr="002E1AF4">
              <w:rPr>
                <w:rFonts w:ascii="Times New Roman" w:eastAsia="Batang" w:hAnsi="Times New Roman"/>
                <w:sz w:val="24"/>
                <w:szCs w:val="24"/>
              </w:rPr>
              <w:t>26 September</w:t>
            </w:r>
            <w:r w:rsidR="00355931" w:rsidRPr="002E1AF4">
              <w:rPr>
                <w:rFonts w:ascii="Times New Roman" w:eastAsia="Batang" w:hAnsi="Times New Roman"/>
                <w:sz w:val="24"/>
                <w:szCs w:val="24"/>
              </w:rPr>
              <w:t xml:space="preserve"> 2019</w:t>
            </w:r>
          </w:p>
        </w:tc>
        <w:tc>
          <w:tcPr>
            <w:tcW w:w="5528" w:type="dxa"/>
            <w:tcBorders>
              <w:top w:val="single" w:sz="4" w:space="0" w:color="auto"/>
              <w:left w:val="single" w:sz="4" w:space="0" w:color="auto"/>
              <w:bottom w:val="single" w:sz="4" w:space="0" w:color="auto"/>
              <w:right w:val="single" w:sz="4" w:space="0" w:color="auto"/>
            </w:tcBorders>
          </w:tcPr>
          <w:p w14:paraId="37F800DF" w14:textId="77777777" w:rsidR="007D5AB2" w:rsidRPr="002E1AF4" w:rsidRDefault="007D5AB2" w:rsidP="007D5AB2">
            <w:pPr>
              <w:spacing w:after="0" w:line="240" w:lineRule="auto"/>
              <w:jc w:val="both"/>
              <w:rPr>
                <w:rFonts w:ascii="Times New Roman" w:eastAsia="Batang" w:hAnsi="Times New Roman"/>
                <w:sz w:val="24"/>
                <w:szCs w:val="24"/>
                <w:u w:val="wave"/>
              </w:rPr>
            </w:pPr>
            <w:r w:rsidRPr="002E1AF4">
              <w:rPr>
                <w:rFonts w:ascii="Times New Roman" w:eastAsia="Batang" w:hAnsi="Times New Roman"/>
                <w:sz w:val="24"/>
                <w:szCs w:val="24"/>
                <w:u w:val="wave"/>
              </w:rPr>
              <w:t>Gender Prejudice in the Courtroom: Individual and Organizational Strategies to Reduce Prejudice in Judicial Decisions.</w:t>
            </w:r>
          </w:p>
          <w:p w14:paraId="47EF4349" w14:textId="77634FC4" w:rsidR="00355931" w:rsidRPr="002E1AF4" w:rsidRDefault="00355931" w:rsidP="00476A96">
            <w:pPr>
              <w:spacing w:after="0" w:line="240" w:lineRule="auto"/>
              <w:jc w:val="both"/>
              <w:rPr>
                <w:rFonts w:ascii="Times New Roman" w:eastAsia="Batang" w:hAnsi="Times New Roman"/>
                <w:sz w:val="24"/>
                <w:szCs w:val="24"/>
                <w:u w:val="wave"/>
              </w:rPr>
            </w:pPr>
          </w:p>
        </w:tc>
        <w:tc>
          <w:tcPr>
            <w:tcW w:w="1984" w:type="dxa"/>
            <w:tcBorders>
              <w:top w:val="single" w:sz="4" w:space="0" w:color="auto"/>
              <w:left w:val="single" w:sz="4" w:space="0" w:color="auto"/>
              <w:bottom w:val="single" w:sz="4" w:space="0" w:color="auto"/>
              <w:right w:val="single" w:sz="4" w:space="0" w:color="auto"/>
            </w:tcBorders>
          </w:tcPr>
          <w:p w14:paraId="40F527F4" w14:textId="348E11C4" w:rsidR="00355931" w:rsidRPr="002E1AF4" w:rsidRDefault="00355931"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Hotel Hilton, Tiran</w:t>
            </w:r>
            <w:r w:rsidR="00D867BF" w:rsidRPr="002E1AF4">
              <w:rPr>
                <w:rFonts w:ascii="Times New Roman" w:eastAsia="Batang" w:hAnsi="Times New Roman"/>
                <w:sz w:val="24"/>
                <w:szCs w:val="24"/>
                <w:u w:val="wave"/>
              </w:rPr>
              <w:t>a</w:t>
            </w:r>
          </w:p>
          <w:p w14:paraId="180A8CB7" w14:textId="7DF876CB" w:rsidR="00355931" w:rsidRPr="002E1AF4" w:rsidRDefault="007D5AB2" w:rsidP="007D5AB2">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Participants: 10 Judges</w:t>
            </w:r>
            <w:r w:rsidR="00355931" w:rsidRPr="002E1AF4">
              <w:rPr>
                <w:rFonts w:ascii="Times New Roman" w:eastAsia="Batang" w:hAnsi="Times New Roman"/>
                <w:sz w:val="24"/>
                <w:szCs w:val="24"/>
                <w:u w:val="wave"/>
              </w:rPr>
              <w:t xml:space="preserve">, 4 </w:t>
            </w:r>
            <w:r w:rsidRPr="002E1AF4">
              <w:rPr>
                <w:rFonts w:ascii="Times New Roman" w:eastAsia="Batang" w:hAnsi="Times New Roman"/>
                <w:sz w:val="24"/>
                <w:szCs w:val="24"/>
                <w:u w:val="wave"/>
              </w:rPr>
              <w:t xml:space="preserve">candidates for magistrates/the Judge profile </w:t>
            </w:r>
          </w:p>
        </w:tc>
      </w:tr>
      <w:tr w:rsidR="00355931" w:rsidRPr="002E1AF4" w14:paraId="0ABABF44" w14:textId="77777777" w:rsidTr="00476A96">
        <w:trPr>
          <w:trHeight w:val="474"/>
        </w:trPr>
        <w:tc>
          <w:tcPr>
            <w:tcW w:w="1560" w:type="dxa"/>
            <w:tcBorders>
              <w:top w:val="single" w:sz="4" w:space="0" w:color="auto"/>
              <w:left w:val="single" w:sz="4" w:space="0" w:color="auto"/>
              <w:bottom w:val="single" w:sz="4" w:space="0" w:color="auto"/>
              <w:right w:val="single" w:sz="4" w:space="0" w:color="auto"/>
            </w:tcBorders>
          </w:tcPr>
          <w:p w14:paraId="0E16543E" w14:textId="39B87816" w:rsidR="00355931" w:rsidRPr="002E1AF4" w:rsidRDefault="007D5AB2" w:rsidP="00476A96">
            <w:pPr>
              <w:spacing w:after="0" w:line="240" w:lineRule="auto"/>
              <w:rPr>
                <w:rFonts w:ascii="Times New Roman" w:eastAsia="Batang" w:hAnsi="Times New Roman"/>
                <w:sz w:val="24"/>
                <w:szCs w:val="24"/>
              </w:rPr>
            </w:pPr>
            <w:r w:rsidRPr="002E1AF4">
              <w:rPr>
                <w:rFonts w:ascii="Times New Roman" w:eastAsia="Batang" w:hAnsi="Times New Roman"/>
                <w:sz w:val="24"/>
                <w:szCs w:val="24"/>
              </w:rPr>
              <w:t>4 October</w:t>
            </w:r>
            <w:r w:rsidR="00355931" w:rsidRPr="002E1AF4">
              <w:rPr>
                <w:rFonts w:ascii="Times New Roman" w:eastAsia="Batang" w:hAnsi="Times New Roman"/>
                <w:sz w:val="24"/>
                <w:szCs w:val="24"/>
              </w:rPr>
              <w:t xml:space="preserve"> 2019</w:t>
            </w:r>
          </w:p>
        </w:tc>
        <w:tc>
          <w:tcPr>
            <w:tcW w:w="5528" w:type="dxa"/>
            <w:tcBorders>
              <w:top w:val="single" w:sz="4" w:space="0" w:color="auto"/>
              <w:left w:val="single" w:sz="4" w:space="0" w:color="auto"/>
              <w:bottom w:val="single" w:sz="4" w:space="0" w:color="auto"/>
              <w:right w:val="single" w:sz="4" w:space="0" w:color="auto"/>
            </w:tcBorders>
          </w:tcPr>
          <w:p w14:paraId="1F610E8D" w14:textId="77777777" w:rsidR="007D5AB2" w:rsidRPr="002E1AF4" w:rsidRDefault="007D5AB2" w:rsidP="007D5AB2">
            <w:pPr>
              <w:spacing w:after="0" w:line="240" w:lineRule="auto"/>
              <w:jc w:val="both"/>
              <w:rPr>
                <w:rFonts w:ascii="Times New Roman" w:eastAsia="Batang" w:hAnsi="Times New Roman"/>
                <w:sz w:val="24"/>
                <w:szCs w:val="24"/>
                <w:u w:val="wave"/>
              </w:rPr>
            </w:pPr>
            <w:r w:rsidRPr="002E1AF4">
              <w:rPr>
                <w:rFonts w:ascii="Times New Roman" w:eastAsia="Batang" w:hAnsi="Times New Roman"/>
                <w:sz w:val="24"/>
                <w:szCs w:val="24"/>
                <w:u w:val="wave"/>
              </w:rPr>
              <w:t>Gender Theory in the Courtroom: Evidence-Based Decision Making on Sexual Violence and Sexual Harassment Cases.</w:t>
            </w:r>
          </w:p>
          <w:p w14:paraId="09AA9748" w14:textId="568AA176" w:rsidR="00355931" w:rsidRPr="002E1AF4" w:rsidRDefault="00355931" w:rsidP="00476A96">
            <w:pPr>
              <w:spacing w:after="0" w:line="240" w:lineRule="auto"/>
              <w:jc w:val="both"/>
              <w:rPr>
                <w:rFonts w:ascii="Times New Roman" w:eastAsia="Batang" w:hAnsi="Times New Roman"/>
                <w:sz w:val="24"/>
                <w:szCs w:val="24"/>
                <w:u w:val="wave"/>
              </w:rPr>
            </w:pPr>
          </w:p>
        </w:tc>
        <w:tc>
          <w:tcPr>
            <w:tcW w:w="1984" w:type="dxa"/>
            <w:tcBorders>
              <w:top w:val="single" w:sz="4" w:space="0" w:color="auto"/>
              <w:left w:val="single" w:sz="4" w:space="0" w:color="auto"/>
              <w:bottom w:val="single" w:sz="4" w:space="0" w:color="auto"/>
              <w:right w:val="single" w:sz="4" w:space="0" w:color="auto"/>
            </w:tcBorders>
          </w:tcPr>
          <w:p w14:paraId="707A66F1" w14:textId="0EF153D7" w:rsidR="00355931" w:rsidRPr="002E1AF4" w:rsidRDefault="00355931"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Hotel Hilton Tiran</w:t>
            </w:r>
            <w:r w:rsidR="00D867BF" w:rsidRPr="002E1AF4">
              <w:rPr>
                <w:rFonts w:ascii="Times New Roman" w:eastAsia="Batang" w:hAnsi="Times New Roman"/>
                <w:sz w:val="24"/>
                <w:szCs w:val="24"/>
                <w:u w:val="wave"/>
              </w:rPr>
              <w:t>a</w:t>
            </w:r>
            <w:r w:rsidRPr="002E1AF4">
              <w:rPr>
                <w:rFonts w:ascii="Times New Roman" w:eastAsia="Batang" w:hAnsi="Times New Roman"/>
                <w:sz w:val="24"/>
                <w:szCs w:val="24"/>
                <w:u w:val="wave"/>
              </w:rPr>
              <w:t>,</w:t>
            </w:r>
          </w:p>
          <w:p w14:paraId="22CC17D3" w14:textId="794D2352" w:rsidR="00355931" w:rsidRPr="002E1AF4" w:rsidRDefault="007D5AB2" w:rsidP="007D5AB2">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Participants: 7 judges</w:t>
            </w:r>
            <w:r w:rsidR="00355931" w:rsidRPr="002E1AF4">
              <w:rPr>
                <w:rFonts w:ascii="Times New Roman" w:eastAsia="Batang" w:hAnsi="Times New Roman"/>
                <w:sz w:val="24"/>
                <w:szCs w:val="24"/>
                <w:u w:val="wave"/>
              </w:rPr>
              <w:t>, 4</w:t>
            </w:r>
            <w:r w:rsidRPr="002E1AF4">
              <w:rPr>
                <w:rFonts w:ascii="Times New Roman" w:eastAsia="Batang" w:hAnsi="Times New Roman"/>
                <w:sz w:val="24"/>
                <w:szCs w:val="24"/>
                <w:u w:val="wave"/>
              </w:rPr>
              <w:t xml:space="preserve"> candidates for magistrates/the Judge profile</w:t>
            </w:r>
            <w:r w:rsidR="00355931" w:rsidRPr="002E1AF4">
              <w:rPr>
                <w:rFonts w:ascii="Times New Roman" w:eastAsia="Batang" w:hAnsi="Times New Roman"/>
                <w:sz w:val="24"/>
                <w:szCs w:val="24"/>
                <w:u w:val="wave"/>
              </w:rPr>
              <w:t xml:space="preserve"> </w:t>
            </w:r>
          </w:p>
        </w:tc>
      </w:tr>
      <w:tr w:rsidR="00355931" w:rsidRPr="002E1AF4" w14:paraId="7C7B65D8" w14:textId="77777777" w:rsidTr="00476A96">
        <w:trPr>
          <w:trHeight w:val="474"/>
        </w:trPr>
        <w:tc>
          <w:tcPr>
            <w:tcW w:w="1560" w:type="dxa"/>
            <w:tcBorders>
              <w:top w:val="single" w:sz="4" w:space="0" w:color="auto"/>
              <w:left w:val="single" w:sz="4" w:space="0" w:color="auto"/>
              <w:bottom w:val="single" w:sz="4" w:space="0" w:color="auto"/>
              <w:right w:val="single" w:sz="4" w:space="0" w:color="auto"/>
            </w:tcBorders>
          </w:tcPr>
          <w:p w14:paraId="39483D5D" w14:textId="4351D27A" w:rsidR="00355931" w:rsidRPr="002E1AF4" w:rsidRDefault="00507E1E" w:rsidP="00476A96">
            <w:pPr>
              <w:spacing w:after="0" w:line="240" w:lineRule="auto"/>
              <w:rPr>
                <w:rFonts w:ascii="Times New Roman" w:eastAsia="Batang" w:hAnsi="Times New Roman"/>
                <w:sz w:val="24"/>
                <w:szCs w:val="24"/>
              </w:rPr>
            </w:pPr>
            <w:r w:rsidRPr="002E1AF4">
              <w:rPr>
                <w:rFonts w:ascii="Times New Roman" w:eastAsia="Batang" w:hAnsi="Times New Roman"/>
                <w:sz w:val="24"/>
                <w:szCs w:val="24"/>
              </w:rPr>
              <w:t xml:space="preserve">8-10 January </w:t>
            </w:r>
            <w:r w:rsidR="00355931" w:rsidRPr="002E1AF4">
              <w:rPr>
                <w:rFonts w:ascii="Times New Roman" w:eastAsia="Batang" w:hAnsi="Times New Roman"/>
                <w:sz w:val="24"/>
                <w:szCs w:val="24"/>
              </w:rPr>
              <w:t>2020</w:t>
            </w:r>
          </w:p>
        </w:tc>
        <w:tc>
          <w:tcPr>
            <w:tcW w:w="5528" w:type="dxa"/>
            <w:tcBorders>
              <w:top w:val="single" w:sz="4" w:space="0" w:color="auto"/>
              <w:left w:val="single" w:sz="4" w:space="0" w:color="auto"/>
              <w:bottom w:val="single" w:sz="4" w:space="0" w:color="auto"/>
              <w:right w:val="single" w:sz="4" w:space="0" w:color="auto"/>
            </w:tcBorders>
          </w:tcPr>
          <w:p w14:paraId="251F5321" w14:textId="77777777" w:rsidR="00507E1E" w:rsidRPr="002E1AF4" w:rsidRDefault="00507E1E" w:rsidP="00507E1E">
            <w:pPr>
              <w:spacing w:after="0" w:line="240" w:lineRule="auto"/>
              <w:jc w:val="both"/>
              <w:rPr>
                <w:rFonts w:ascii="Times New Roman" w:eastAsia="Batang" w:hAnsi="Times New Roman"/>
                <w:sz w:val="24"/>
                <w:szCs w:val="24"/>
                <w:u w:val="wave"/>
              </w:rPr>
            </w:pPr>
            <w:r w:rsidRPr="002E1AF4">
              <w:rPr>
                <w:rFonts w:ascii="Times New Roman" w:eastAsia="Batang" w:hAnsi="Times New Roman"/>
                <w:sz w:val="24"/>
                <w:szCs w:val="24"/>
                <w:u w:val="wave"/>
              </w:rPr>
              <w:t>Development of academic staff on gender issues.</w:t>
            </w:r>
          </w:p>
          <w:p w14:paraId="2366F254" w14:textId="4535342C" w:rsidR="00355931" w:rsidRPr="002E1AF4" w:rsidRDefault="00355931" w:rsidP="00476A96">
            <w:pPr>
              <w:spacing w:after="0" w:line="240" w:lineRule="auto"/>
              <w:jc w:val="both"/>
              <w:rPr>
                <w:rFonts w:ascii="Times New Roman" w:eastAsia="Batang" w:hAnsi="Times New Roman"/>
                <w:sz w:val="24"/>
                <w:szCs w:val="24"/>
                <w:u w:val="wave"/>
              </w:rPr>
            </w:pPr>
          </w:p>
        </w:tc>
        <w:tc>
          <w:tcPr>
            <w:tcW w:w="1984" w:type="dxa"/>
            <w:tcBorders>
              <w:top w:val="single" w:sz="4" w:space="0" w:color="auto"/>
              <w:left w:val="single" w:sz="4" w:space="0" w:color="auto"/>
              <w:bottom w:val="single" w:sz="4" w:space="0" w:color="auto"/>
              <w:right w:val="single" w:sz="4" w:space="0" w:color="auto"/>
            </w:tcBorders>
          </w:tcPr>
          <w:p w14:paraId="3F6B3651" w14:textId="7A08F96D" w:rsidR="00355931" w:rsidRPr="002E1AF4" w:rsidRDefault="00355931"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Hotel Hilton Tiran</w:t>
            </w:r>
            <w:r w:rsidR="00D867BF" w:rsidRPr="002E1AF4">
              <w:rPr>
                <w:rFonts w:ascii="Times New Roman" w:eastAsia="Batang" w:hAnsi="Times New Roman"/>
                <w:sz w:val="24"/>
                <w:szCs w:val="24"/>
                <w:u w:val="wave"/>
              </w:rPr>
              <w:t>a</w:t>
            </w:r>
            <w:r w:rsidRPr="002E1AF4">
              <w:rPr>
                <w:rFonts w:ascii="Times New Roman" w:eastAsia="Batang" w:hAnsi="Times New Roman"/>
                <w:sz w:val="24"/>
                <w:szCs w:val="24"/>
                <w:u w:val="wave"/>
              </w:rPr>
              <w:t>,</w:t>
            </w:r>
          </w:p>
          <w:p w14:paraId="0F0F84F1" w14:textId="6B0BDCE4" w:rsidR="00355931" w:rsidRPr="002E1AF4" w:rsidRDefault="00355931"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P</w:t>
            </w:r>
            <w:r w:rsidR="00507E1E" w:rsidRPr="002E1AF4">
              <w:rPr>
                <w:rFonts w:ascii="Times New Roman" w:eastAsia="Batang" w:hAnsi="Times New Roman"/>
                <w:sz w:val="24"/>
                <w:szCs w:val="24"/>
                <w:u w:val="wave"/>
              </w:rPr>
              <w:t>articipants: 6 Judges</w:t>
            </w:r>
            <w:r w:rsidRPr="002E1AF4">
              <w:rPr>
                <w:rFonts w:ascii="Times New Roman" w:eastAsia="Batang" w:hAnsi="Times New Roman"/>
                <w:sz w:val="24"/>
                <w:szCs w:val="24"/>
                <w:u w:val="wave"/>
              </w:rPr>
              <w:t xml:space="preserve">, 2 </w:t>
            </w:r>
            <w:r w:rsidR="00507E1E" w:rsidRPr="002E1AF4">
              <w:rPr>
                <w:rFonts w:ascii="Times New Roman" w:eastAsia="Batang" w:hAnsi="Times New Roman"/>
                <w:sz w:val="24"/>
                <w:szCs w:val="24"/>
                <w:u w:val="wave"/>
              </w:rPr>
              <w:t xml:space="preserve">candidates for magistrates/the Judge profile </w:t>
            </w:r>
          </w:p>
          <w:p w14:paraId="616BB7EA" w14:textId="77777777" w:rsidR="00355931" w:rsidRPr="002E1AF4" w:rsidRDefault="00355931" w:rsidP="00476A96">
            <w:pPr>
              <w:spacing w:after="0" w:line="240" w:lineRule="auto"/>
              <w:jc w:val="center"/>
              <w:rPr>
                <w:rFonts w:ascii="Times New Roman" w:eastAsia="Batang" w:hAnsi="Times New Roman"/>
                <w:sz w:val="24"/>
                <w:szCs w:val="24"/>
                <w:u w:val="wave"/>
              </w:rPr>
            </w:pPr>
          </w:p>
        </w:tc>
      </w:tr>
      <w:tr w:rsidR="00355931" w:rsidRPr="002E1AF4" w14:paraId="137B3B4F" w14:textId="77777777" w:rsidTr="00476A96">
        <w:trPr>
          <w:trHeight w:val="474"/>
        </w:trPr>
        <w:tc>
          <w:tcPr>
            <w:tcW w:w="1560" w:type="dxa"/>
            <w:tcBorders>
              <w:top w:val="single" w:sz="4" w:space="0" w:color="auto"/>
              <w:left w:val="single" w:sz="4" w:space="0" w:color="auto"/>
              <w:bottom w:val="single" w:sz="4" w:space="0" w:color="auto"/>
              <w:right w:val="single" w:sz="4" w:space="0" w:color="auto"/>
            </w:tcBorders>
          </w:tcPr>
          <w:p w14:paraId="24FF0782" w14:textId="342F4FEC" w:rsidR="00355931" w:rsidRPr="002E1AF4" w:rsidRDefault="00507E1E" w:rsidP="00476A96">
            <w:pPr>
              <w:spacing w:after="0" w:line="240" w:lineRule="auto"/>
              <w:rPr>
                <w:rFonts w:ascii="Times New Roman" w:eastAsia="Batang" w:hAnsi="Times New Roman"/>
                <w:sz w:val="24"/>
                <w:szCs w:val="24"/>
              </w:rPr>
            </w:pPr>
            <w:r w:rsidRPr="002E1AF4">
              <w:rPr>
                <w:rFonts w:ascii="Times New Roman" w:eastAsia="Batang" w:hAnsi="Times New Roman"/>
                <w:sz w:val="24"/>
                <w:szCs w:val="24"/>
              </w:rPr>
              <w:t xml:space="preserve">29 June </w:t>
            </w:r>
            <w:r w:rsidR="00355931" w:rsidRPr="002E1AF4">
              <w:rPr>
                <w:rFonts w:ascii="Times New Roman" w:eastAsia="Batang" w:hAnsi="Times New Roman"/>
                <w:sz w:val="24"/>
                <w:szCs w:val="24"/>
              </w:rPr>
              <w:t>2020</w:t>
            </w:r>
          </w:p>
        </w:tc>
        <w:tc>
          <w:tcPr>
            <w:tcW w:w="5528" w:type="dxa"/>
            <w:tcBorders>
              <w:top w:val="single" w:sz="4" w:space="0" w:color="auto"/>
              <w:left w:val="single" w:sz="4" w:space="0" w:color="auto"/>
              <w:bottom w:val="single" w:sz="4" w:space="0" w:color="auto"/>
              <w:right w:val="single" w:sz="4" w:space="0" w:color="auto"/>
            </w:tcBorders>
          </w:tcPr>
          <w:p w14:paraId="66CFB967" w14:textId="1619EC99" w:rsidR="00355931" w:rsidRPr="002E1AF4" w:rsidRDefault="00507E1E" w:rsidP="00476A96">
            <w:pPr>
              <w:spacing w:after="0" w:line="240" w:lineRule="auto"/>
              <w:jc w:val="both"/>
              <w:rPr>
                <w:rFonts w:ascii="Times New Roman" w:eastAsia="Batang" w:hAnsi="Times New Roman"/>
                <w:sz w:val="24"/>
                <w:szCs w:val="24"/>
                <w:u w:val="wave"/>
              </w:rPr>
            </w:pPr>
            <w:r w:rsidRPr="002E1AF4">
              <w:rPr>
                <w:rFonts w:ascii="Times New Roman" w:eastAsia="Batang" w:hAnsi="Times New Roman"/>
                <w:sz w:val="24"/>
                <w:szCs w:val="24"/>
                <w:u w:val="wave"/>
              </w:rPr>
              <w:t>Gender theories and sexual harassment.</w:t>
            </w:r>
          </w:p>
        </w:tc>
        <w:tc>
          <w:tcPr>
            <w:tcW w:w="1984" w:type="dxa"/>
            <w:tcBorders>
              <w:top w:val="single" w:sz="4" w:space="0" w:color="auto"/>
              <w:left w:val="single" w:sz="4" w:space="0" w:color="auto"/>
              <w:bottom w:val="single" w:sz="4" w:space="0" w:color="auto"/>
              <w:right w:val="single" w:sz="4" w:space="0" w:color="auto"/>
            </w:tcBorders>
          </w:tcPr>
          <w:p w14:paraId="4A088094" w14:textId="77777777" w:rsidR="00355931" w:rsidRPr="002E1AF4" w:rsidRDefault="00355931"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Online</w:t>
            </w:r>
          </w:p>
          <w:p w14:paraId="433997A4" w14:textId="2FB4ACAC" w:rsidR="00355931" w:rsidRPr="002E1AF4" w:rsidRDefault="00507E1E" w:rsidP="00476A96">
            <w:pPr>
              <w:spacing w:after="0" w:line="240" w:lineRule="auto"/>
              <w:jc w:val="center"/>
              <w:rPr>
                <w:rFonts w:ascii="Times New Roman" w:eastAsia="Batang" w:hAnsi="Times New Roman"/>
                <w:sz w:val="24"/>
                <w:szCs w:val="24"/>
                <w:u w:val="wave"/>
              </w:rPr>
            </w:pPr>
            <w:r w:rsidRPr="002E1AF4">
              <w:rPr>
                <w:rFonts w:ascii="Times New Roman" w:eastAsia="Batang" w:hAnsi="Times New Roman"/>
                <w:sz w:val="24"/>
                <w:szCs w:val="24"/>
                <w:u w:val="wave"/>
              </w:rPr>
              <w:t xml:space="preserve">Participants: 10 </w:t>
            </w:r>
            <w:r w:rsidRPr="002E1AF4">
              <w:rPr>
                <w:rFonts w:ascii="Times New Roman" w:eastAsia="Batang" w:hAnsi="Times New Roman"/>
                <w:sz w:val="24"/>
                <w:szCs w:val="24"/>
                <w:u w:val="wave"/>
              </w:rPr>
              <w:lastRenderedPageBreak/>
              <w:t>judges</w:t>
            </w:r>
          </w:p>
        </w:tc>
      </w:tr>
    </w:tbl>
    <w:p w14:paraId="799EF92C" w14:textId="77777777" w:rsidR="00355931" w:rsidRPr="002E1AF4" w:rsidRDefault="00355931" w:rsidP="00355931">
      <w:pPr>
        <w:spacing w:line="240" w:lineRule="auto"/>
        <w:rPr>
          <w:rFonts w:ascii="Times New Roman" w:hAnsi="Times New Roman"/>
          <w:sz w:val="24"/>
          <w:szCs w:val="24"/>
        </w:rPr>
      </w:pPr>
    </w:p>
    <w:p w14:paraId="62CA0505" w14:textId="005ED829" w:rsidR="00355931" w:rsidRPr="002E1AF4" w:rsidRDefault="00A942FD" w:rsidP="00355931">
      <w:pPr>
        <w:spacing w:line="240" w:lineRule="auto"/>
        <w:jc w:val="both"/>
        <w:rPr>
          <w:rFonts w:ascii="Times New Roman" w:hAnsi="Times New Roman"/>
          <w:b/>
          <w:sz w:val="24"/>
          <w:szCs w:val="24"/>
          <w:lang w:eastAsia="x-none"/>
        </w:rPr>
      </w:pPr>
      <w:r w:rsidRPr="002E1AF4">
        <w:rPr>
          <w:rFonts w:ascii="Times New Roman" w:hAnsi="Times New Roman"/>
          <w:b/>
          <w:sz w:val="24"/>
          <w:szCs w:val="24"/>
        </w:rPr>
        <w:t>Appendix</w:t>
      </w:r>
      <w:r w:rsidR="00507E1E" w:rsidRPr="002E1AF4">
        <w:rPr>
          <w:rFonts w:ascii="Times New Roman" w:hAnsi="Times New Roman"/>
          <w:b/>
          <w:sz w:val="24"/>
          <w:szCs w:val="24"/>
        </w:rPr>
        <w:t xml:space="preserve"> 2.1.2. Training events organised by the General Directorate of State Police </w:t>
      </w:r>
    </w:p>
    <w:p w14:paraId="7B2F6A5A" w14:textId="61CCB74A" w:rsidR="00355931" w:rsidRPr="002E1AF4" w:rsidRDefault="00507E1E" w:rsidP="00355931">
      <w:pPr>
        <w:spacing w:after="0" w:line="240" w:lineRule="auto"/>
        <w:jc w:val="both"/>
        <w:rPr>
          <w:rFonts w:ascii="Times New Roman" w:hAnsi="Times New Roman"/>
          <w:sz w:val="24"/>
          <w:szCs w:val="24"/>
          <w:u w:val="single"/>
        </w:rPr>
      </w:pPr>
      <w:r w:rsidRPr="002E1AF4">
        <w:rPr>
          <w:rFonts w:ascii="Times New Roman" w:hAnsi="Times New Roman"/>
          <w:sz w:val="24"/>
          <w:szCs w:val="24"/>
          <w:u w:val="single"/>
        </w:rPr>
        <w:t>During</w:t>
      </w:r>
      <w:r w:rsidR="00355931" w:rsidRPr="002E1AF4">
        <w:rPr>
          <w:rFonts w:ascii="Times New Roman" w:hAnsi="Times New Roman"/>
          <w:sz w:val="24"/>
          <w:szCs w:val="24"/>
          <w:u w:val="single"/>
        </w:rPr>
        <w:t xml:space="preserve"> 2016:</w:t>
      </w:r>
    </w:p>
    <w:p w14:paraId="05A06D4D" w14:textId="77777777" w:rsidR="00507E1E" w:rsidRPr="002E1AF4" w:rsidRDefault="00507E1E" w:rsidP="00507E1E">
      <w:pPr>
        <w:shd w:val="clear" w:color="auto" w:fill="FFFFFF"/>
        <w:spacing w:after="0" w:line="240" w:lineRule="auto"/>
        <w:contextualSpacing/>
        <w:jc w:val="both"/>
        <w:rPr>
          <w:rFonts w:ascii="Times New Roman" w:hAnsi="Times New Roman"/>
          <w:sz w:val="24"/>
          <w:szCs w:val="24"/>
          <w:lang w:eastAsia="x-none"/>
        </w:rPr>
      </w:pPr>
    </w:p>
    <w:p w14:paraId="654B61CC" w14:textId="1C5D9E3D" w:rsidR="00344E84" w:rsidRPr="002E1AF4" w:rsidRDefault="00344E84" w:rsidP="00A942FD">
      <w:pPr>
        <w:numPr>
          <w:ilvl w:val="0"/>
          <w:numId w:val="7"/>
        </w:numPr>
        <w:shd w:val="clear" w:color="auto" w:fill="FFFFFF"/>
        <w:spacing w:after="0" w:line="240" w:lineRule="auto"/>
        <w:ind w:left="0" w:firstLine="0"/>
        <w:contextualSpacing/>
        <w:jc w:val="both"/>
        <w:rPr>
          <w:rFonts w:ascii="Times New Roman" w:hAnsi="Times New Roman"/>
          <w:sz w:val="24"/>
          <w:szCs w:val="24"/>
          <w:lang w:eastAsia="x-none"/>
        </w:rPr>
      </w:pPr>
      <w:r w:rsidRPr="002E1AF4">
        <w:rPr>
          <w:rFonts w:ascii="Times New Roman" w:hAnsi="Times New Roman"/>
          <w:sz w:val="24"/>
          <w:szCs w:val="24"/>
          <w:lang w:eastAsia="x-none"/>
        </w:rPr>
        <w:t>Pursuant to the Order of the Director</w:t>
      </w:r>
      <w:r w:rsidR="00A9126D" w:rsidRPr="002E1AF4">
        <w:rPr>
          <w:rFonts w:ascii="Times New Roman" w:hAnsi="Times New Roman"/>
          <w:sz w:val="24"/>
          <w:szCs w:val="24"/>
          <w:lang w:eastAsia="x-none"/>
        </w:rPr>
        <w:t xml:space="preserve"> General</w:t>
      </w:r>
      <w:r w:rsidRPr="002E1AF4">
        <w:rPr>
          <w:rFonts w:ascii="Times New Roman" w:hAnsi="Times New Roman"/>
          <w:sz w:val="24"/>
          <w:szCs w:val="24"/>
          <w:lang w:eastAsia="x-none"/>
        </w:rPr>
        <w:t xml:space="preserve"> of </w:t>
      </w:r>
      <w:r w:rsidR="00A9126D" w:rsidRPr="002E1AF4">
        <w:rPr>
          <w:rFonts w:ascii="Times New Roman" w:hAnsi="Times New Roman"/>
          <w:sz w:val="24"/>
          <w:szCs w:val="24"/>
          <w:lang w:eastAsia="x-none"/>
        </w:rPr>
        <w:t xml:space="preserve">the State Police No. 599, of 16 June 2016 </w:t>
      </w:r>
      <w:r w:rsidR="00A9126D" w:rsidRPr="002E1AF4">
        <w:rPr>
          <w:rFonts w:ascii="Times New Roman" w:hAnsi="Times New Roman"/>
          <w:i/>
          <w:sz w:val="24"/>
          <w:szCs w:val="24"/>
          <w:lang w:eastAsia="x-none"/>
        </w:rPr>
        <w:t xml:space="preserve">On an Addendum </w:t>
      </w:r>
      <w:r w:rsidRPr="002E1AF4">
        <w:rPr>
          <w:rFonts w:ascii="Times New Roman" w:hAnsi="Times New Roman"/>
          <w:i/>
          <w:sz w:val="24"/>
          <w:szCs w:val="24"/>
          <w:lang w:eastAsia="x-none"/>
        </w:rPr>
        <w:t>to the Stat</w:t>
      </w:r>
      <w:r w:rsidR="00A9126D" w:rsidRPr="002E1AF4">
        <w:rPr>
          <w:rFonts w:ascii="Times New Roman" w:hAnsi="Times New Roman"/>
          <w:i/>
          <w:sz w:val="24"/>
          <w:szCs w:val="24"/>
          <w:lang w:eastAsia="x-none"/>
        </w:rPr>
        <w:t>e Police Training Plan</w:t>
      </w:r>
      <w:r w:rsidR="00A9126D" w:rsidRPr="002E1AF4">
        <w:rPr>
          <w:rFonts w:ascii="Times New Roman" w:hAnsi="Times New Roman"/>
          <w:sz w:val="24"/>
          <w:szCs w:val="24"/>
          <w:lang w:eastAsia="x-none"/>
        </w:rPr>
        <w:t xml:space="preserve"> </w:t>
      </w:r>
      <w:r w:rsidR="00A9126D" w:rsidRPr="002E1AF4">
        <w:rPr>
          <w:rFonts w:ascii="Times New Roman" w:hAnsi="Times New Roman"/>
          <w:i/>
          <w:sz w:val="24"/>
          <w:szCs w:val="24"/>
          <w:lang w:eastAsia="x-none"/>
        </w:rPr>
        <w:t>for 2016,</w:t>
      </w:r>
      <w:r w:rsidR="00A9126D" w:rsidRPr="002E1AF4">
        <w:rPr>
          <w:rFonts w:ascii="Times New Roman" w:hAnsi="Times New Roman"/>
          <w:sz w:val="24"/>
          <w:szCs w:val="24"/>
          <w:lang w:eastAsia="x-none"/>
        </w:rPr>
        <w:t xml:space="preserve"> a training </w:t>
      </w:r>
      <w:r w:rsidR="00654548" w:rsidRPr="002E1AF4">
        <w:rPr>
          <w:rFonts w:ascii="Times New Roman" w:hAnsi="Times New Roman"/>
          <w:sz w:val="24"/>
          <w:szCs w:val="24"/>
          <w:lang w:eastAsia="x-none"/>
        </w:rPr>
        <w:t xml:space="preserve">was organised </w:t>
      </w:r>
      <w:r w:rsidR="00A9126D" w:rsidRPr="002E1AF4">
        <w:rPr>
          <w:rFonts w:ascii="Times New Roman" w:hAnsi="Times New Roman"/>
          <w:sz w:val="24"/>
          <w:szCs w:val="24"/>
          <w:lang w:eastAsia="x-none"/>
        </w:rPr>
        <w:t>on the t</w:t>
      </w:r>
      <w:r w:rsidR="00654548" w:rsidRPr="002E1AF4">
        <w:rPr>
          <w:rFonts w:ascii="Times New Roman" w:hAnsi="Times New Roman"/>
          <w:sz w:val="24"/>
          <w:szCs w:val="24"/>
          <w:lang w:eastAsia="x-none"/>
        </w:rPr>
        <w:t>o</w:t>
      </w:r>
      <w:r w:rsidR="00A9126D" w:rsidRPr="002E1AF4">
        <w:rPr>
          <w:rFonts w:ascii="Times New Roman" w:hAnsi="Times New Roman"/>
          <w:sz w:val="24"/>
          <w:szCs w:val="24"/>
          <w:lang w:eastAsia="x-none"/>
        </w:rPr>
        <w:t>pic of domestic violence</w:t>
      </w:r>
      <w:r w:rsidRPr="002E1AF4">
        <w:rPr>
          <w:rFonts w:ascii="Times New Roman" w:hAnsi="Times New Roman"/>
          <w:sz w:val="24"/>
          <w:szCs w:val="24"/>
          <w:lang w:eastAsia="x-none"/>
        </w:rPr>
        <w:t>, offered by the Council of Europe,</w:t>
      </w:r>
      <w:r w:rsidR="00A9126D" w:rsidRPr="002E1AF4">
        <w:rPr>
          <w:rFonts w:ascii="Times New Roman" w:hAnsi="Times New Roman"/>
          <w:sz w:val="24"/>
          <w:szCs w:val="24"/>
          <w:lang w:eastAsia="x-none"/>
        </w:rPr>
        <w:t xml:space="preserve"> on 28 - 29 June 2016. The</w:t>
      </w:r>
      <w:r w:rsidRPr="002E1AF4">
        <w:rPr>
          <w:rFonts w:ascii="Times New Roman" w:hAnsi="Times New Roman"/>
          <w:sz w:val="24"/>
          <w:szCs w:val="24"/>
          <w:lang w:eastAsia="x-none"/>
        </w:rPr>
        <w:t xml:space="preserve"> training </w:t>
      </w:r>
      <w:r w:rsidR="00A9126D" w:rsidRPr="002E1AF4">
        <w:rPr>
          <w:rFonts w:ascii="Times New Roman" w:hAnsi="Times New Roman"/>
          <w:sz w:val="24"/>
          <w:szCs w:val="24"/>
          <w:lang w:eastAsia="x-none"/>
        </w:rPr>
        <w:t>was attended by</w:t>
      </w:r>
      <w:r w:rsidRPr="002E1AF4">
        <w:rPr>
          <w:rFonts w:ascii="Times New Roman" w:hAnsi="Times New Roman"/>
          <w:sz w:val="24"/>
          <w:szCs w:val="24"/>
          <w:lang w:eastAsia="x-none"/>
        </w:rPr>
        <w:t xml:space="preserve"> 25 police officers.</w:t>
      </w:r>
    </w:p>
    <w:p w14:paraId="17F3AFD8" w14:textId="625C3F8A" w:rsidR="00344E84" w:rsidRPr="002E1AF4" w:rsidRDefault="00344E84" w:rsidP="00A942FD">
      <w:pPr>
        <w:numPr>
          <w:ilvl w:val="0"/>
          <w:numId w:val="7"/>
        </w:numPr>
        <w:shd w:val="clear" w:color="auto" w:fill="FFFFFF"/>
        <w:spacing w:after="0" w:line="240" w:lineRule="auto"/>
        <w:ind w:left="0" w:firstLine="0"/>
        <w:contextualSpacing/>
        <w:jc w:val="both"/>
        <w:rPr>
          <w:rFonts w:ascii="Times New Roman" w:hAnsi="Times New Roman"/>
          <w:sz w:val="24"/>
          <w:szCs w:val="24"/>
          <w:lang w:eastAsia="x-none"/>
        </w:rPr>
      </w:pPr>
      <w:r w:rsidRPr="002E1AF4">
        <w:rPr>
          <w:rFonts w:ascii="Times New Roman" w:hAnsi="Times New Roman"/>
          <w:sz w:val="24"/>
          <w:szCs w:val="24"/>
          <w:lang w:eastAsia="x-none"/>
        </w:rPr>
        <w:t xml:space="preserve">During 2016, with the support of the OSCE, </w:t>
      </w:r>
      <w:r w:rsidR="00A9126D" w:rsidRPr="002E1AF4">
        <w:rPr>
          <w:rFonts w:ascii="Times New Roman" w:hAnsi="Times New Roman"/>
          <w:sz w:val="24"/>
          <w:szCs w:val="24"/>
          <w:lang w:eastAsia="x-none"/>
        </w:rPr>
        <w:t>several trainings were offered to</w:t>
      </w:r>
      <w:r w:rsidRPr="002E1AF4">
        <w:rPr>
          <w:rFonts w:ascii="Times New Roman" w:hAnsi="Times New Roman"/>
          <w:sz w:val="24"/>
          <w:szCs w:val="24"/>
          <w:lang w:eastAsia="x-none"/>
        </w:rPr>
        <w:t xml:space="preserve"> police officers </w:t>
      </w:r>
      <w:r w:rsidR="00A9126D" w:rsidRPr="002E1AF4">
        <w:rPr>
          <w:rFonts w:ascii="Times New Roman" w:hAnsi="Times New Roman"/>
          <w:sz w:val="24"/>
          <w:szCs w:val="24"/>
          <w:lang w:eastAsia="x-none"/>
        </w:rPr>
        <w:t>at the Local Police D</w:t>
      </w:r>
      <w:r w:rsidRPr="002E1AF4">
        <w:rPr>
          <w:rFonts w:ascii="Times New Roman" w:hAnsi="Times New Roman"/>
          <w:sz w:val="24"/>
          <w:szCs w:val="24"/>
          <w:lang w:eastAsia="x-none"/>
        </w:rPr>
        <w:t>irectorates of Tirana, Durres, Korca, Vlora, Gjirokastra, Berat, Lezhe, Fier, Elbasan</w:t>
      </w:r>
      <w:r w:rsidR="00A9126D" w:rsidRPr="002E1AF4">
        <w:rPr>
          <w:rFonts w:ascii="Times New Roman" w:hAnsi="Times New Roman"/>
          <w:sz w:val="24"/>
          <w:szCs w:val="24"/>
          <w:lang w:eastAsia="x-none"/>
        </w:rPr>
        <w:t xml:space="preserve"> on the topic of domestic violence. Each training was atte</w:t>
      </w:r>
      <w:r w:rsidR="00654548" w:rsidRPr="002E1AF4">
        <w:rPr>
          <w:rFonts w:ascii="Times New Roman" w:hAnsi="Times New Roman"/>
          <w:sz w:val="24"/>
          <w:szCs w:val="24"/>
          <w:lang w:eastAsia="x-none"/>
        </w:rPr>
        <w:t>nde</w:t>
      </w:r>
      <w:r w:rsidR="00A9126D" w:rsidRPr="002E1AF4">
        <w:rPr>
          <w:rFonts w:ascii="Times New Roman" w:hAnsi="Times New Roman"/>
          <w:sz w:val="24"/>
          <w:szCs w:val="24"/>
          <w:lang w:eastAsia="x-none"/>
        </w:rPr>
        <w:t xml:space="preserve">d by </w:t>
      </w:r>
      <w:r w:rsidRPr="002E1AF4">
        <w:rPr>
          <w:rFonts w:ascii="Times New Roman" w:hAnsi="Times New Roman"/>
          <w:sz w:val="24"/>
          <w:szCs w:val="24"/>
          <w:lang w:eastAsia="x-none"/>
        </w:rPr>
        <w:t>20-25 police officers.</w:t>
      </w:r>
    </w:p>
    <w:p w14:paraId="536035F1" w14:textId="4B0C2E12" w:rsidR="00344E84" w:rsidRPr="002E1AF4" w:rsidRDefault="00344E84" w:rsidP="00A942FD">
      <w:pPr>
        <w:numPr>
          <w:ilvl w:val="0"/>
          <w:numId w:val="7"/>
        </w:numPr>
        <w:shd w:val="clear" w:color="auto" w:fill="FFFFFF"/>
        <w:spacing w:after="0" w:line="240" w:lineRule="auto"/>
        <w:ind w:left="0" w:firstLine="0"/>
        <w:contextualSpacing/>
        <w:jc w:val="both"/>
        <w:rPr>
          <w:rFonts w:ascii="Times New Roman" w:hAnsi="Times New Roman"/>
          <w:sz w:val="24"/>
          <w:szCs w:val="24"/>
          <w:lang w:eastAsia="x-none"/>
        </w:rPr>
      </w:pPr>
      <w:r w:rsidRPr="002E1AF4">
        <w:rPr>
          <w:rFonts w:ascii="Times New Roman" w:hAnsi="Times New Roman"/>
          <w:sz w:val="24"/>
          <w:szCs w:val="24"/>
          <w:lang w:eastAsia="x-none"/>
        </w:rPr>
        <w:t>Also</w:t>
      </w:r>
      <w:r w:rsidR="00A9126D" w:rsidRPr="002E1AF4">
        <w:rPr>
          <w:rFonts w:ascii="Times New Roman" w:hAnsi="Times New Roman"/>
          <w:sz w:val="24"/>
          <w:szCs w:val="24"/>
          <w:lang w:eastAsia="x-none"/>
        </w:rPr>
        <w:t>,</w:t>
      </w:r>
      <w:r w:rsidRPr="002E1AF4">
        <w:rPr>
          <w:rFonts w:ascii="Times New Roman" w:hAnsi="Times New Roman"/>
          <w:sz w:val="24"/>
          <w:szCs w:val="24"/>
          <w:lang w:eastAsia="x-none"/>
        </w:rPr>
        <w:t xml:space="preserve"> during 2016, with the </w:t>
      </w:r>
      <w:r w:rsidR="00A9126D" w:rsidRPr="002E1AF4">
        <w:rPr>
          <w:rFonts w:ascii="Times New Roman" w:hAnsi="Times New Roman"/>
          <w:sz w:val="24"/>
          <w:szCs w:val="24"/>
          <w:lang w:eastAsia="x-none"/>
        </w:rPr>
        <w:t>UNDP’s support, trainings were organised</w:t>
      </w:r>
      <w:r w:rsidRPr="002E1AF4">
        <w:rPr>
          <w:rFonts w:ascii="Times New Roman" w:hAnsi="Times New Roman"/>
          <w:sz w:val="24"/>
          <w:szCs w:val="24"/>
          <w:lang w:eastAsia="x-none"/>
        </w:rPr>
        <w:t xml:space="preserve"> on the topic</w:t>
      </w:r>
      <w:r w:rsidR="00654548" w:rsidRPr="002E1AF4">
        <w:rPr>
          <w:rFonts w:ascii="Times New Roman" w:hAnsi="Times New Roman"/>
          <w:sz w:val="24"/>
          <w:szCs w:val="24"/>
          <w:lang w:eastAsia="x-none"/>
        </w:rPr>
        <w:t xml:space="preserve"> of</w:t>
      </w:r>
      <w:r w:rsidR="00A9126D" w:rsidRPr="002E1AF4">
        <w:rPr>
          <w:rFonts w:ascii="Times New Roman" w:hAnsi="Times New Roman"/>
          <w:sz w:val="24"/>
          <w:szCs w:val="24"/>
          <w:lang w:eastAsia="x-none"/>
        </w:rPr>
        <w:t xml:space="preserve">: </w:t>
      </w:r>
      <w:r w:rsidRPr="002E1AF4">
        <w:rPr>
          <w:rFonts w:ascii="Times New Roman" w:hAnsi="Times New Roman"/>
          <w:sz w:val="24"/>
          <w:szCs w:val="24"/>
          <w:lang w:eastAsia="x-none"/>
        </w:rPr>
        <w:t>The role of the State Polic</w:t>
      </w:r>
      <w:r w:rsidR="00A9126D" w:rsidRPr="002E1AF4">
        <w:rPr>
          <w:rFonts w:ascii="Times New Roman" w:hAnsi="Times New Roman"/>
          <w:sz w:val="24"/>
          <w:szCs w:val="24"/>
          <w:lang w:eastAsia="x-none"/>
        </w:rPr>
        <w:t>e in the implementation of the L</w:t>
      </w:r>
      <w:r w:rsidRPr="002E1AF4">
        <w:rPr>
          <w:rFonts w:ascii="Times New Roman" w:hAnsi="Times New Roman"/>
          <w:sz w:val="24"/>
          <w:szCs w:val="24"/>
          <w:lang w:eastAsia="x-none"/>
        </w:rPr>
        <w:t>aw</w:t>
      </w:r>
      <w:r w:rsidR="00A9126D" w:rsidRPr="002E1AF4">
        <w:rPr>
          <w:rFonts w:ascii="Times New Roman" w:hAnsi="Times New Roman"/>
          <w:sz w:val="24"/>
          <w:szCs w:val="24"/>
          <w:lang w:eastAsia="x-none"/>
        </w:rPr>
        <w:t xml:space="preserve"> </w:t>
      </w:r>
      <w:r w:rsidRPr="002E1AF4">
        <w:rPr>
          <w:rFonts w:ascii="Times New Roman" w:hAnsi="Times New Roman"/>
          <w:i/>
          <w:sz w:val="24"/>
          <w:szCs w:val="24"/>
          <w:lang w:eastAsia="x-none"/>
        </w:rPr>
        <w:t>On meas</w:t>
      </w:r>
      <w:r w:rsidR="00A9126D" w:rsidRPr="002E1AF4">
        <w:rPr>
          <w:rFonts w:ascii="Times New Roman" w:hAnsi="Times New Roman"/>
          <w:i/>
          <w:sz w:val="24"/>
          <w:szCs w:val="24"/>
          <w:lang w:eastAsia="x-none"/>
        </w:rPr>
        <w:t>ures against domestic violence</w:t>
      </w:r>
      <w:r w:rsidR="00A9126D" w:rsidRPr="002E1AF4">
        <w:rPr>
          <w:rFonts w:ascii="Times New Roman" w:hAnsi="Times New Roman"/>
          <w:sz w:val="24"/>
          <w:szCs w:val="24"/>
          <w:lang w:eastAsia="x-none"/>
        </w:rPr>
        <w:t xml:space="preserve"> </w:t>
      </w:r>
      <w:r w:rsidRPr="002E1AF4">
        <w:rPr>
          <w:rFonts w:ascii="Times New Roman" w:hAnsi="Times New Roman"/>
          <w:sz w:val="24"/>
          <w:szCs w:val="24"/>
          <w:lang w:eastAsia="x-none"/>
        </w:rPr>
        <w:t>and the mechanism of coordinate</w:t>
      </w:r>
      <w:r w:rsidR="00A9126D" w:rsidRPr="002E1AF4">
        <w:rPr>
          <w:rFonts w:ascii="Times New Roman" w:hAnsi="Times New Roman"/>
          <w:sz w:val="24"/>
          <w:szCs w:val="24"/>
          <w:lang w:eastAsia="x-none"/>
        </w:rPr>
        <w:t>d response to domestic violence. The trainings were attended</w:t>
      </w:r>
      <w:r w:rsidRPr="002E1AF4">
        <w:rPr>
          <w:rFonts w:ascii="Times New Roman" w:hAnsi="Times New Roman"/>
          <w:sz w:val="24"/>
          <w:szCs w:val="24"/>
          <w:lang w:eastAsia="x-none"/>
        </w:rPr>
        <w:t xml:space="preserve"> </w:t>
      </w:r>
      <w:r w:rsidR="00A9126D" w:rsidRPr="002E1AF4">
        <w:rPr>
          <w:rFonts w:ascii="Times New Roman" w:hAnsi="Times New Roman"/>
          <w:sz w:val="24"/>
          <w:szCs w:val="24"/>
          <w:lang w:eastAsia="x-none"/>
        </w:rPr>
        <w:t>by about 100 employees of Police S</w:t>
      </w:r>
      <w:r w:rsidRPr="002E1AF4">
        <w:rPr>
          <w:rFonts w:ascii="Times New Roman" w:hAnsi="Times New Roman"/>
          <w:sz w:val="24"/>
          <w:szCs w:val="24"/>
          <w:lang w:eastAsia="x-none"/>
        </w:rPr>
        <w:t>tations in Kruja, Saranda, Burrel, Kavaja, Erseke and Permet.</w:t>
      </w:r>
    </w:p>
    <w:p w14:paraId="70FD7028" w14:textId="77777777" w:rsidR="00355931" w:rsidRPr="002E1AF4" w:rsidRDefault="00355931" w:rsidP="00355931">
      <w:pPr>
        <w:spacing w:after="0" w:line="240" w:lineRule="auto"/>
        <w:jc w:val="both"/>
        <w:rPr>
          <w:rFonts w:ascii="Times New Roman" w:hAnsi="Times New Roman"/>
          <w:sz w:val="24"/>
          <w:szCs w:val="24"/>
        </w:rPr>
      </w:pPr>
    </w:p>
    <w:p w14:paraId="45C4A751" w14:textId="7177027E" w:rsidR="00355931" w:rsidRPr="002E1AF4" w:rsidRDefault="00A9126D" w:rsidP="00355931">
      <w:pPr>
        <w:spacing w:after="0" w:line="240" w:lineRule="auto"/>
        <w:jc w:val="both"/>
        <w:rPr>
          <w:rFonts w:ascii="Times New Roman" w:hAnsi="Times New Roman"/>
          <w:sz w:val="24"/>
          <w:szCs w:val="24"/>
        </w:rPr>
      </w:pPr>
      <w:r w:rsidRPr="002E1AF4">
        <w:rPr>
          <w:rFonts w:ascii="Times New Roman" w:hAnsi="Times New Roman"/>
          <w:sz w:val="24"/>
          <w:szCs w:val="24"/>
          <w:u w:val="single"/>
        </w:rPr>
        <w:t>During year</w:t>
      </w:r>
      <w:r w:rsidR="00355931" w:rsidRPr="002E1AF4">
        <w:rPr>
          <w:rFonts w:ascii="Times New Roman" w:hAnsi="Times New Roman"/>
          <w:sz w:val="24"/>
          <w:szCs w:val="24"/>
          <w:u w:val="single"/>
        </w:rPr>
        <w:t xml:space="preserve"> 2018</w:t>
      </w:r>
      <w:r w:rsidR="00355931" w:rsidRPr="002E1AF4">
        <w:rPr>
          <w:rFonts w:ascii="Times New Roman" w:hAnsi="Times New Roman"/>
          <w:sz w:val="24"/>
          <w:szCs w:val="24"/>
        </w:rPr>
        <w:t>;</w:t>
      </w:r>
    </w:p>
    <w:p w14:paraId="2453A0C6" w14:textId="3CD6299E" w:rsidR="00355931" w:rsidRPr="002E1AF4" w:rsidRDefault="00A9126D" w:rsidP="00A942FD">
      <w:pPr>
        <w:numPr>
          <w:ilvl w:val="0"/>
          <w:numId w:val="8"/>
        </w:numPr>
        <w:spacing w:after="0" w:line="240" w:lineRule="auto"/>
        <w:ind w:left="0" w:firstLine="0"/>
        <w:jc w:val="both"/>
        <w:rPr>
          <w:rFonts w:ascii="Times New Roman" w:hAnsi="Times New Roman"/>
          <w:sz w:val="24"/>
          <w:szCs w:val="24"/>
        </w:rPr>
      </w:pPr>
      <w:r w:rsidRPr="002E1AF4">
        <w:rPr>
          <w:rFonts w:ascii="Times New Roman" w:hAnsi="Times New Roman"/>
          <w:bCs/>
          <w:sz w:val="24"/>
          <w:szCs w:val="24"/>
        </w:rPr>
        <w:t xml:space="preserve">Three </w:t>
      </w:r>
      <w:r w:rsidR="002E1AF4" w:rsidRPr="002E1AF4">
        <w:rPr>
          <w:rFonts w:ascii="Times New Roman" w:hAnsi="Times New Roman"/>
          <w:bCs/>
          <w:sz w:val="24"/>
          <w:szCs w:val="24"/>
        </w:rPr>
        <w:t>two-day</w:t>
      </w:r>
      <w:r w:rsidRPr="002E1AF4">
        <w:rPr>
          <w:rFonts w:ascii="Times New Roman" w:hAnsi="Times New Roman"/>
          <w:bCs/>
          <w:sz w:val="24"/>
          <w:szCs w:val="24"/>
        </w:rPr>
        <w:t xml:space="preserve"> training sessions were organised on the investigation of sexual crimes, through which 60 specialists were trained on d</w:t>
      </w:r>
      <w:r w:rsidR="00654548" w:rsidRPr="002E1AF4">
        <w:rPr>
          <w:rFonts w:ascii="Times New Roman" w:hAnsi="Times New Roman"/>
          <w:bCs/>
          <w:sz w:val="24"/>
          <w:szCs w:val="24"/>
        </w:rPr>
        <w:t>omestic violence, minors and sex</w:t>
      </w:r>
      <w:r w:rsidRPr="002E1AF4">
        <w:rPr>
          <w:rFonts w:ascii="Times New Roman" w:hAnsi="Times New Roman"/>
          <w:bCs/>
          <w:sz w:val="24"/>
          <w:szCs w:val="24"/>
        </w:rPr>
        <w:t>ual crimes, as well as crime specialists at Police Commissariats</w:t>
      </w:r>
      <w:r w:rsidR="00355931" w:rsidRPr="002E1AF4">
        <w:rPr>
          <w:rFonts w:ascii="Times New Roman" w:hAnsi="Times New Roman"/>
          <w:bCs/>
          <w:sz w:val="24"/>
          <w:szCs w:val="24"/>
        </w:rPr>
        <w:t xml:space="preserve">. </w:t>
      </w:r>
    </w:p>
    <w:p w14:paraId="374B974F" w14:textId="77777777" w:rsidR="00355931" w:rsidRPr="002E1AF4" w:rsidRDefault="00355931" w:rsidP="00355931">
      <w:pPr>
        <w:spacing w:after="0" w:line="240" w:lineRule="auto"/>
        <w:jc w:val="both"/>
        <w:rPr>
          <w:rFonts w:ascii="Times New Roman" w:hAnsi="Times New Roman"/>
          <w:bCs/>
          <w:sz w:val="24"/>
          <w:szCs w:val="24"/>
        </w:rPr>
      </w:pPr>
    </w:p>
    <w:p w14:paraId="69F88132" w14:textId="7D91D751" w:rsidR="00355931" w:rsidRPr="002E1AF4" w:rsidRDefault="00A9126D" w:rsidP="00355931">
      <w:pPr>
        <w:spacing w:after="0" w:line="240" w:lineRule="auto"/>
        <w:jc w:val="both"/>
        <w:rPr>
          <w:rFonts w:ascii="Times New Roman" w:hAnsi="Times New Roman"/>
          <w:bCs/>
          <w:sz w:val="24"/>
          <w:szCs w:val="24"/>
          <w:u w:val="single"/>
        </w:rPr>
      </w:pPr>
      <w:r w:rsidRPr="002E1AF4">
        <w:rPr>
          <w:rFonts w:ascii="Times New Roman" w:hAnsi="Times New Roman"/>
          <w:bCs/>
          <w:sz w:val="24"/>
          <w:szCs w:val="24"/>
          <w:u w:val="single"/>
        </w:rPr>
        <w:t>During year</w:t>
      </w:r>
      <w:r w:rsidR="00355931" w:rsidRPr="002E1AF4">
        <w:rPr>
          <w:rFonts w:ascii="Times New Roman" w:hAnsi="Times New Roman"/>
          <w:bCs/>
          <w:sz w:val="24"/>
          <w:szCs w:val="24"/>
          <w:u w:val="single"/>
        </w:rPr>
        <w:t xml:space="preserve"> 2019:</w:t>
      </w:r>
    </w:p>
    <w:p w14:paraId="7D8150A6" w14:textId="7A297842" w:rsidR="00355931" w:rsidRPr="002E1AF4" w:rsidRDefault="009645F3" w:rsidP="00A942FD">
      <w:pPr>
        <w:numPr>
          <w:ilvl w:val="0"/>
          <w:numId w:val="9"/>
        </w:numPr>
        <w:tabs>
          <w:tab w:val="left" w:pos="0"/>
        </w:tabs>
        <w:spacing w:after="0" w:line="240" w:lineRule="auto"/>
        <w:ind w:left="0" w:firstLine="0"/>
        <w:jc w:val="both"/>
        <w:rPr>
          <w:rFonts w:ascii="Times New Roman" w:hAnsi="Times New Roman"/>
          <w:sz w:val="24"/>
          <w:szCs w:val="24"/>
        </w:rPr>
      </w:pPr>
      <w:r w:rsidRPr="002E1AF4">
        <w:rPr>
          <w:rFonts w:ascii="Times New Roman" w:hAnsi="Times New Roman"/>
          <w:sz w:val="24"/>
          <w:szCs w:val="24"/>
        </w:rPr>
        <w:t>In cooperation with the Academy of Security and the</w:t>
      </w:r>
      <w:r w:rsidR="00355931" w:rsidRPr="002E1AF4">
        <w:rPr>
          <w:rFonts w:ascii="Times New Roman" w:hAnsi="Times New Roman"/>
          <w:sz w:val="24"/>
          <w:szCs w:val="24"/>
        </w:rPr>
        <w:t xml:space="preserve"> UNDP, </w:t>
      </w:r>
      <w:r w:rsidRPr="002E1AF4">
        <w:rPr>
          <w:rFonts w:ascii="Times New Roman" w:hAnsi="Times New Roman"/>
          <w:sz w:val="24"/>
          <w:szCs w:val="24"/>
        </w:rPr>
        <w:t xml:space="preserve">and pursuant to Order No. </w:t>
      </w:r>
      <w:r w:rsidRPr="002E1AF4">
        <w:rPr>
          <w:rFonts w:ascii="Times New Roman" w:eastAsia="Calibri" w:hAnsi="Times New Roman"/>
          <w:bCs/>
          <w:sz w:val="24"/>
          <w:szCs w:val="24"/>
        </w:rPr>
        <w:t xml:space="preserve">1/646, of 16 April 2019 </w:t>
      </w:r>
      <w:r w:rsidRPr="002E1AF4">
        <w:rPr>
          <w:rFonts w:ascii="Times New Roman" w:eastAsia="Calibri" w:hAnsi="Times New Roman"/>
          <w:bCs/>
          <w:i/>
          <w:sz w:val="24"/>
          <w:szCs w:val="24"/>
        </w:rPr>
        <w:t>On organisation of training events on the legal amendments addressing domestic violence issues</w:t>
      </w:r>
      <w:r w:rsidR="00355931" w:rsidRPr="002E1AF4">
        <w:rPr>
          <w:rFonts w:ascii="Times New Roman" w:eastAsia="Calibri" w:hAnsi="Times New Roman"/>
          <w:bCs/>
          <w:sz w:val="24"/>
          <w:szCs w:val="24"/>
        </w:rPr>
        <w:t xml:space="preserve">, </w:t>
      </w:r>
      <w:r w:rsidRPr="002E1AF4">
        <w:rPr>
          <w:rFonts w:ascii="Times New Roman" w:hAnsi="Times New Roman"/>
          <w:sz w:val="24"/>
          <w:szCs w:val="24"/>
        </w:rPr>
        <w:t xml:space="preserve">trainings were organised in all the 12 Local Police Directorates, attended in total by about </w:t>
      </w:r>
      <w:r w:rsidR="00355931" w:rsidRPr="002E1AF4">
        <w:rPr>
          <w:rFonts w:ascii="Times New Roman" w:hAnsi="Times New Roman"/>
          <w:b/>
          <w:sz w:val="24"/>
          <w:szCs w:val="24"/>
        </w:rPr>
        <w:t>320</w:t>
      </w:r>
      <w:r w:rsidRPr="002E1AF4">
        <w:rPr>
          <w:rFonts w:ascii="Times New Roman" w:hAnsi="Times New Roman"/>
          <w:sz w:val="24"/>
          <w:szCs w:val="24"/>
        </w:rPr>
        <w:t xml:space="preserve"> police staff</w:t>
      </w:r>
      <w:r w:rsidR="00355931" w:rsidRPr="002E1AF4">
        <w:rPr>
          <w:rFonts w:ascii="Times New Roman" w:eastAsia="Calibri" w:hAnsi="Times New Roman"/>
          <w:bCs/>
          <w:sz w:val="24"/>
          <w:szCs w:val="24"/>
        </w:rPr>
        <w:t>.</w:t>
      </w:r>
    </w:p>
    <w:p w14:paraId="64FFE950" w14:textId="3FAB187E" w:rsidR="00355931" w:rsidRPr="002E1AF4" w:rsidRDefault="00654548" w:rsidP="00A942FD">
      <w:pPr>
        <w:numPr>
          <w:ilvl w:val="0"/>
          <w:numId w:val="9"/>
        </w:numPr>
        <w:tabs>
          <w:tab w:val="left" w:pos="0"/>
        </w:tabs>
        <w:spacing w:after="0" w:line="240" w:lineRule="auto"/>
        <w:ind w:left="0" w:firstLine="0"/>
        <w:jc w:val="both"/>
        <w:rPr>
          <w:rFonts w:ascii="Times New Roman" w:hAnsi="Times New Roman"/>
          <w:sz w:val="24"/>
          <w:szCs w:val="24"/>
        </w:rPr>
      </w:pPr>
      <w:r w:rsidRPr="002E1AF4">
        <w:rPr>
          <w:rFonts w:ascii="Times New Roman" w:eastAsia="Calibri" w:hAnsi="Times New Roman"/>
          <w:bCs/>
          <w:sz w:val="24"/>
          <w:szCs w:val="24"/>
        </w:rPr>
        <w:t xml:space="preserve">With the support of </w:t>
      </w:r>
      <w:r w:rsidR="00A375C8" w:rsidRPr="002E1AF4">
        <w:rPr>
          <w:rFonts w:ascii="Times New Roman" w:eastAsia="Calibri" w:hAnsi="Times New Roman"/>
          <w:bCs/>
          <w:sz w:val="24"/>
          <w:szCs w:val="24"/>
        </w:rPr>
        <w:t xml:space="preserve">the Swedish Community Policing Programme, a </w:t>
      </w:r>
      <w:r w:rsidR="0047099E" w:rsidRPr="002E1AF4">
        <w:rPr>
          <w:rFonts w:ascii="Times New Roman" w:eastAsia="Calibri" w:hAnsi="Times New Roman"/>
          <w:bCs/>
          <w:sz w:val="24"/>
          <w:szCs w:val="24"/>
        </w:rPr>
        <w:t>training event was organised on</w:t>
      </w:r>
      <w:r w:rsidR="00A375C8" w:rsidRPr="002E1AF4">
        <w:rPr>
          <w:rFonts w:ascii="Times New Roman" w:eastAsia="Calibri" w:hAnsi="Times New Roman"/>
          <w:bCs/>
          <w:sz w:val="24"/>
          <w:szCs w:val="24"/>
        </w:rPr>
        <w:t xml:space="preserve"> the recognition and implementation of legal amendments in addressing domestic violence, where about 37 from the Local Police Directorate of </w:t>
      </w:r>
      <w:r w:rsidR="00355931" w:rsidRPr="002E1AF4">
        <w:rPr>
          <w:rFonts w:ascii="Times New Roman" w:eastAsia="Calibri" w:hAnsi="Times New Roman"/>
          <w:bCs/>
          <w:sz w:val="24"/>
          <w:szCs w:val="24"/>
        </w:rPr>
        <w:t>Kukes</w:t>
      </w:r>
      <w:r w:rsidR="00A375C8" w:rsidRPr="002E1AF4">
        <w:rPr>
          <w:rFonts w:ascii="Times New Roman" w:eastAsia="Calibri" w:hAnsi="Times New Roman"/>
          <w:bCs/>
          <w:sz w:val="24"/>
          <w:szCs w:val="24"/>
        </w:rPr>
        <w:t xml:space="preserve"> were trained</w:t>
      </w:r>
      <w:r w:rsidR="00355931" w:rsidRPr="002E1AF4">
        <w:rPr>
          <w:rFonts w:ascii="Times New Roman" w:eastAsia="Calibri" w:hAnsi="Times New Roman"/>
          <w:bCs/>
          <w:sz w:val="24"/>
          <w:szCs w:val="24"/>
        </w:rPr>
        <w:t>.</w:t>
      </w:r>
      <w:r w:rsidR="00A375C8" w:rsidRPr="002E1AF4">
        <w:rPr>
          <w:rFonts w:ascii="Times New Roman" w:eastAsia="Calibri" w:hAnsi="Times New Roman"/>
          <w:bCs/>
          <w:sz w:val="24"/>
          <w:szCs w:val="24"/>
        </w:rPr>
        <w:t xml:space="preserve"> The training was conducted in December</w:t>
      </w:r>
      <w:r w:rsidR="00355931" w:rsidRPr="002E1AF4">
        <w:rPr>
          <w:rFonts w:ascii="Times New Roman" w:eastAsia="Calibri" w:hAnsi="Times New Roman"/>
          <w:bCs/>
          <w:sz w:val="24"/>
          <w:szCs w:val="24"/>
        </w:rPr>
        <w:t xml:space="preserve"> 2019</w:t>
      </w:r>
      <w:r w:rsidR="0047099E" w:rsidRPr="002E1AF4">
        <w:rPr>
          <w:rFonts w:ascii="Times New Roman" w:eastAsia="Calibri" w:hAnsi="Times New Roman"/>
          <w:bCs/>
          <w:sz w:val="24"/>
          <w:szCs w:val="24"/>
        </w:rPr>
        <w:t>.</w:t>
      </w:r>
    </w:p>
    <w:p w14:paraId="48A68963" w14:textId="77777777" w:rsidR="00355931" w:rsidRPr="002E1AF4" w:rsidRDefault="00355931" w:rsidP="00355931">
      <w:pPr>
        <w:spacing w:after="0" w:line="240" w:lineRule="auto"/>
        <w:jc w:val="both"/>
        <w:rPr>
          <w:rFonts w:ascii="Times New Roman" w:hAnsi="Times New Roman"/>
          <w:sz w:val="24"/>
          <w:szCs w:val="24"/>
          <w:u w:val="single"/>
        </w:rPr>
      </w:pPr>
    </w:p>
    <w:p w14:paraId="37F18750" w14:textId="5B64D045" w:rsidR="00355931" w:rsidRPr="002E1AF4" w:rsidRDefault="00A9126D" w:rsidP="00355931">
      <w:pPr>
        <w:spacing w:after="0" w:line="240" w:lineRule="auto"/>
        <w:jc w:val="both"/>
        <w:rPr>
          <w:rFonts w:ascii="Times New Roman" w:hAnsi="Times New Roman"/>
          <w:sz w:val="24"/>
          <w:szCs w:val="24"/>
          <w:u w:val="single"/>
        </w:rPr>
      </w:pPr>
      <w:r w:rsidRPr="002E1AF4">
        <w:rPr>
          <w:rFonts w:ascii="Times New Roman" w:hAnsi="Times New Roman"/>
          <w:sz w:val="24"/>
          <w:szCs w:val="24"/>
          <w:u w:val="single"/>
        </w:rPr>
        <w:t>During year</w:t>
      </w:r>
      <w:r w:rsidR="00355931" w:rsidRPr="002E1AF4">
        <w:rPr>
          <w:rFonts w:ascii="Times New Roman" w:hAnsi="Times New Roman"/>
          <w:sz w:val="24"/>
          <w:szCs w:val="24"/>
          <w:u w:val="single"/>
        </w:rPr>
        <w:t xml:space="preserve"> 2020:</w:t>
      </w:r>
    </w:p>
    <w:p w14:paraId="47E0D490" w14:textId="60308E94" w:rsidR="00355931" w:rsidRPr="002E1AF4" w:rsidRDefault="00654548" w:rsidP="00A942FD">
      <w:pPr>
        <w:numPr>
          <w:ilvl w:val="0"/>
          <w:numId w:val="10"/>
        </w:numPr>
        <w:tabs>
          <w:tab w:val="left" w:pos="426"/>
        </w:tabs>
        <w:spacing w:after="0" w:line="240" w:lineRule="auto"/>
        <w:ind w:left="0" w:firstLine="0"/>
        <w:jc w:val="both"/>
        <w:rPr>
          <w:rFonts w:ascii="Times New Roman" w:hAnsi="Times New Roman"/>
          <w:sz w:val="24"/>
          <w:szCs w:val="24"/>
        </w:rPr>
      </w:pPr>
      <w:r w:rsidRPr="002E1AF4">
        <w:rPr>
          <w:rFonts w:ascii="Times New Roman" w:eastAsia="Calibri" w:hAnsi="Times New Roman"/>
          <w:bCs/>
          <w:sz w:val="24"/>
          <w:szCs w:val="24"/>
        </w:rPr>
        <w:t xml:space="preserve">With the support of </w:t>
      </w:r>
      <w:r w:rsidR="0047099E" w:rsidRPr="002E1AF4">
        <w:rPr>
          <w:rFonts w:ascii="Times New Roman" w:eastAsia="Calibri" w:hAnsi="Times New Roman"/>
          <w:bCs/>
          <w:sz w:val="24"/>
          <w:szCs w:val="24"/>
        </w:rPr>
        <w:t xml:space="preserve">the Swedish Community Policing Programme, a training event was organised on the recognition and implementation of legal amendments in addressing domestic violence, where about 70 from the Local Police Directorate of Elbasan were trained. The training was conducted in January 2020. </w:t>
      </w:r>
    </w:p>
    <w:p w14:paraId="1747839D" w14:textId="567F3B1C" w:rsidR="00355931" w:rsidRPr="002E1AF4" w:rsidRDefault="0047099E" w:rsidP="00355931">
      <w:pPr>
        <w:numPr>
          <w:ilvl w:val="0"/>
          <w:numId w:val="1"/>
        </w:numPr>
        <w:tabs>
          <w:tab w:val="left" w:pos="0"/>
        </w:tabs>
        <w:spacing w:after="0" w:line="240" w:lineRule="auto"/>
        <w:ind w:left="0" w:firstLine="0"/>
        <w:jc w:val="both"/>
        <w:rPr>
          <w:rFonts w:ascii="Times New Roman" w:hAnsi="Times New Roman"/>
          <w:sz w:val="24"/>
          <w:szCs w:val="24"/>
        </w:rPr>
      </w:pPr>
      <w:r w:rsidRPr="002E1AF4">
        <w:rPr>
          <w:rFonts w:ascii="Times New Roman" w:hAnsi="Times New Roman"/>
          <w:sz w:val="24"/>
          <w:szCs w:val="24"/>
        </w:rPr>
        <w:t xml:space="preserve">Based on the National Strategy on Gender Equality, the State Police has drafted the Action Plan </w:t>
      </w:r>
      <w:r w:rsidRPr="002E1AF4">
        <w:rPr>
          <w:rFonts w:ascii="Times New Roman" w:hAnsi="Times New Roman"/>
          <w:i/>
          <w:sz w:val="24"/>
          <w:szCs w:val="24"/>
        </w:rPr>
        <w:t>On the Integration of Women Police Officers</w:t>
      </w:r>
      <w:r w:rsidR="00654548" w:rsidRPr="002E1AF4">
        <w:rPr>
          <w:rFonts w:ascii="Times New Roman" w:hAnsi="Times New Roman"/>
          <w:sz w:val="24"/>
          <w:szCs w:val="24"/>
        </w:rPr>
        <w:t>,</w:t>
      </w:r>
      <w:r w:rsidR="00355931" w:rsidRPr="002E1AF4">
        <w:rPr>
          <w:rFonts w:ascii="Times New Roman" w:hAnsi="Times New Roman"/>
          <w:sz w:val="24"/>
          <w:szCs w:val="24"/>
        </w:rPr>
        <w:t xml:space="preserve"> </w:t>
      </w:r>
      <w:r w:rsidRPr="002E1AF4">
        <w:rPr>
          <w:rFonts w:ascii="Times New Roman" w:hAnsi="Times New Roman"/>
          <w:sz w:val="24"/>
          <w:szCs w:val="24"/>
        </w:rPr>
        <w:t>in line with which trainings on gender equality and promotion of knowledge on the Convention and its protocols on discrimination against women and girls were organised. In the period of time from 2016 to</w:t>
      </w:r>
      <w:r w:rsidR="00654548" w:rsidRPr="002E1AF4">
        <w:rPr>
          <w:rFonts w:ascii="Times New Roman" w:hAnsi="Times New Roman"/>
          <w:sz w:val="24"/>
          <w:szCs w:val="24"/>
        </w:rPr>
        <w:t xml:space="preserve"> 2020, </w:t>
      </w:r>
      <w:r w:rsidRPr="002E1AF4">
        <w:rPr>
          <w:rFonts w:ascii="Times New Roman" w:hAnsi="Times New Roman"/>
          <w:sz w:val="24"/>
          <w:szCs w:val="24"/>
        </w:rPr>
        <w:t>a total of 1507 women and girls from the State Police have been trained</w:t>
      </w:r>
      <w:r w:rsidR="00355931" w:rsidRPr="002E1AF4">
        <w:rPr>
          <w:rFonts w:ascii="Times New Roman" w:hAnsi="Times New Roman"/>
          <w:sz w:val="24"/>
          <w:szCs w:val="24"/>
        </w:rPr>
        <w:t xml:space="preserve">. </w:t>
      </w:r>
    </w:p>
    <w:p w14:paraId="2D90D5B5" w14:textId="5EF4C97B" w:rsidR="00355931" w:rsidRPr="002E1AF4" w:rsidRDefault="00355931" w:rsidP="00355931">
      <w:pPr>
        <w:tabs>
          <w:tab w:val="left" w:pos="426"/>
        </w:tabs>
        <w:spacing w:after="0" w:line="240" w:lineRule="auto"/>
        <w:jc w:val="both"/>
        <w:rPr>
          <w:rFonts w:ascii="Times New Roman" w:hAnsi="Times New Roman"/>
          <w:sz w:val="24"/>
          <w:szCs w:val="24"/>
        </w:rPr>
      </w:pPr>
      <w:r w:rsidRPr="002E1AF4">
        <w:rPr>
          <w:rFonts w:ascii="Times New Roman" w:hAnsi="Times New Roman"/>
          <w:sz w:val="24"/>
          <w:szCs w:val="24"/>
        </w:rPr>
        <w:t>T</w:t>
      </w:r>
      <w:r w:rsidR="00A810EC" w:rsidRPr="002E1AF4">
        <w:rPr>
          <w:rFonts w:ascii="Times New Roman" w:hAnsi="Times New Roman"/>
          <w:sz w:val="24"/>
          <w:szCs w:val="24"/>
        </w:rPr>
        <w:t>he trainings on gender equality and against discrimination are enabled from ICITAP, Council of Europe, OSCE</w:t>
      </w:r>
      <w:r w:rsidRPr="002E1AF4">
        <w:rPr>
          <w:rFonts w:ascii="Times New Roman" w:hAnsi="Times New Roman"/>
          <w:sz w:val="24"/>
          <w:szCs w:val="24"/>
        </w:rPr>
        <w:t xml:space="preserve">, </w:t>
      </w:r>
      <w:r w:rsidR="00A810EC" w:rsidRPr="002E1AF4">
        <w:rPr>
          <w:rFonts w:ascii="Times New Roman" w:hAnsi="Times New Roman"/>
          <w:sz w:val="24"/>
          <w:szCs w:val="24"/>
        </w:rPr>
        <w:t>PAMECA V, UN WO</w:t>
      </w:r>
      <w:r w:rsidR="00654548" w:rsidRPr="002E1AF4">
        <w:rPr>
          <w:rFonts w:ascii="Times New Roman" w:hAnsi="Times New Roman"/>
          <w:sz w:val="24"/>
          <w:szCs w:val="24"/>
        </w:rPr>
        <w:t xml:space="preserve">MEN Albania, </w:t>
      </w:r>
      <w:r w:rsidR="00A810EC" w:rsidRPr="002E1AF4">
        <w:rPr>
          <w:rFonts w:ascii="Times New Roman" w:hAnsi="Times New Roman"/>
          <w:sz w:val="24"/>
          <w:szCs w:val="24"/>
        </w:rPr>
        <w:t xml:space="preserve">as well as trainings </w:t>
      </w:r>
      <w:r w:rsidR="002E1AF4" w:rsidRPr="002E1AF4">
        <w:rPr>
          <w:rFonts w:ascii="Times New Roman" w:hAnsi="Times New Roman"/>
          <w:sz w:val="24"/>
          <w:szCs w:val="24"/>
        </w:rPr>
        <w:t>on Women</w:t>
      </w:r>
      <w:r w:rsidR="00A810EC" w:rsidRPr="002E1AF4">
        <w:rPr>
          <w:rFonts w:ascii="Times New Roman" w:hAnsi="Times New Roman"/>
          <w:i/>
          <w:sz w:val="24"/>
          <w:szCs w:val="24"/>
        </w:rPr>
        <w:t xml:space="preserve"> </w:t>
      </w:r>
      <w:r w:rsidR="00C97DB6" w:rsidRPr="002E1AF4">
        <w:rPr>
          <w:rFonts w:ascii="Times New Roman" w:hAnsi="Times New Roman"/>
          <w:i/>
          <w:sz w:val="24"/>
          <w:szCs w:val="24"/>
        </w:rPr>
        <w:t>Leadership</w:t>
      </w:r>
      <w:r w:rsidRPr="002E1AF4">
        <w:rPr>
          <w:rFonts w:ascii="Times New Roman" w:hAnsi="Times New Roman"/>
          <w:sz w:val="24"/>
          <w:szCs w:val="24"/>
        </w:rPr>
        <w:t xml:space="preserve">. </w:t>
      </w:r>
    </w:p>
    <w:p w14:paraId="28635905" w14:textId="3A11A626" w:rsidR="00355931" w:rsidRPr="002E1AF4" w:rsidRDefault="005C45C5" w:rsidP="00355931">
      <w:pPr>
        <w:numPr>
          <w:ilvl w:val="0"/>
          <w:numId w:val="1"/>
        </w:numPr>
        <w:tabs>
          <w:tab w:val="left" w:pos="0"/>
        </w:tabs>
        <w:spacing w:after="0" w:line="240" w:lineRule="auto"/>
        <w:ind w:left="0" w:firstLine="0"/>
        <w:jc w:val="both"/>
        <w:rPr>
          <w:rFonts w:ascii="Times New Roman" w:hAnsi="Times New Roman"/>
          <w:sz w:val="24"/>
          <w:szCs w:val="24"/>
        </w:rPr>
      </w:pPr>
      <w:r w:rsidRPr="002E1AF4">
        <w:rPr>
          <w:rFonts w:ascii="Times New Roman" w:hAnsi="Times New Roman"/>
          <w:sz w:val="24"/>
          <w:szCs w:val="24"/>
        </w:rPr>
        <w:lastRenderedPageBreak/>
        <w:t>During</w:t>
      </w:r>
      <w:r w:rsidR="00355931" w:rsidRPr="002E1AF4">
        <w:rPr>
          <w:rFonts w:ascii="Times New Roman" w:hAnsi="Times New Roman"/>
          <w:sz w:val="24"/>
          <w:szCs w:val="24"/>
        </w:rPr>
        <w:t xml:space="preserve"> 2020</w:t>
      </w:r>
      <w:r w:rsidR="00654548" w:rsidRPr="002E1AF4">
        <w:rPr>
          <w:rFonts w:ascii="Times New Roman" w:hAnsi="Times New Roman"/>
          <w:sz w:val="24"/>
          <w:szCs w:val="24"/>
        </w:rPr>
        <w:t>, several</w:t>
      </w:r>
      <w:r w:rsidRPr="002E1AF4">
        <w:rPr>
          <w:rFonts w:ascii="Times New Roman" w:hAnsi="Times New Roman"/>
          <w:sz w:val="24"/>
          <w:szCs w:val="24"/>
        </w:rPr>
        <w:t xml:space="preserve"> trainings and meetings have been organised by the Council</w:t>
      </w:r>
      <w:r w:rsidR="00654548" w:rsidRPr="002E1AF4">
        <w:rPr>
          <w:rFonts w:ascii="Times New Roman" w:hAnsi="Times New Roman"/>
          <w:sz w:val="24"/>
          <w:szCs w:val="24"/>
        </w:rPr>
        <w:t xml:space="preserve"> of Europe</w:t>
      </w:r>
      <w:r w:rsidRPr="002E1AF4">
        <w:rPr>
          <w:rFonts w:ascii="Times New Roman" w:hAnsi="Times New Roman"/>
          <w:sz w:val="24"/>
          <w:szCs w:val="24"/>
        </w:rPr>
        <w:t xml:space="preserve"> and the OSCE on gender promotion, in order to get the participants acquainted with the international legal framework, such as th</w:t>
      </w:r>
      <w:r w:rsidR="00654548" w:rsidRPr="002E1AF4">
        <w:rPr>
          <w:rFonts w:ascii="Times New Roman" w:hAnsi="Times New Roman"/>
          <w:sz w:val="24"/>
          <w:szCs w:val="24"/>
        </w:rPr>
        <w:t>e Convention on the Elimination</w:t>
      </w:r>
      <w:r w:rsidRPr="002E1AF4">
        <w:rPr>
          <w:rFonts w:ascii="Times New Roman" w:hAnsi="Times New Roman"/>
          <w:sz w:val="24"/>
          <w:szCs w:val="24"/>
        </w:rPr>
        <w:t xml:space="preserve"> of all Forms of Discrimination against Women</w:t>
      </w:r>
      <w:r w:rsidR="00355931" w:rsidRPr="002E1AF4">
        <w:rPr>
          <w:rFonts w:ascii="Times New Roman" w:hAnsi="Times New Roman"/>
          <w:sz w:val="24"/>
          <w:szCs w:val="24"/>
        </w:rPr>
        <w:t xml:space="preserve"> </w:t>
      </w:r>
      <w:r w:rsidRPr="002E1AF4">
        <w:rPr>
          <w:rFonts w:ascii="Times New Roman" w:hAnsi="Times New Roman"/>
          <w:sz w:val="24"/>
          <w:szCs w:val="24"/>
        </w:rPr>
        <w:t>(</w:t>
      </w:r>
      <w:r w:rsidR="00355931" w:rsidRPr="002E1AF4">
        <w:rPr>
          <w:rFonts w:ascii="Times New Roman" w:hAnsi="Times New Roman"/>
          <w:sz w:val="24"/>
          <w:szCs w:val="24"/>
        </w:rPr>
        <w:t>CEDA</w:t>
      </w:r>
      <w:r w:rsidRPr="002E1AF4">
        <w:rPr>
          <w:rFonts w:ascii="Times New Roman" w:hAnsi="Times New Roman"/>
          <w:sz w:val="24"/>
          <w:szCs w:val="24"/>
        </w:rPr>
        <w:t>W)</w:t>
      </w:r>
      <w:r w:rsidR="00355931" w:rsidRPr="002E1AF4">
        <w:rPr>
          <w:rFonts w:ascii="Times New Roman" w:hAnsi="Times New Roman"/>
          <w:sz w:val="24"/>
          <w:szCs w:val="24"/>
        </w:rPr>
        <w:t xml:space="preserve">, </w:t>
      </w:r>
      <w:r w:rsidRPr="002E1AF4">
        <w:rPr>
          <w:rFonts w:ascii="Times New Roman" w:hAnsi="Times New Roman"/>
          <w:sz w:val="24"/>
          <w:szCs w:val="24"/>
        </w:rPr>
        <w:t xml:space="preserve">the </w:t>
      </w:r>
      <w:r w:rsidR="00654548" w:rsidRPr="002E1AF4">
        <w:rPr>
          <w:rFonts w:ascii="Times New Roman" w:hAnsi="Times New Roman"/>
          <w:sz w:val="24"/>
          <w:szCs w:val="24"/>
        </w:rPr>
        <w:t>Istanbul</w:t>
      </w:r>
      <w:r w:rsidRPr="002E1AF4">
        <w:rPr>
          <w:rFonts w:ascii="Times New Roman" w:hAnsi="Times New Roman"/>
          <w:sz w:val="24"/>
          <w:szCs w:val="24"/>
        </w:rPr>
        <w:t xml:space="preserve"> Convention, the Additional Protocol to the CEDAW Convention</w:t>
      </w:r>
      <w:r w:rsidR="00355931" w:rsidRPr="002E1AF4">
        <w:rPr>
          <w:rFonts w:ascii="Times New Roman" w:hAnsi="Times New Roman"/>
          <w:sz w:val="24"/>
          <w:szCs w:val="24"/>
        </w:rPr>
        <w:t xml:space="preserve">, </w:t>
      </w:r>
      <w:r w:rsidRPr="002E1AF4">
        <w:rPr>
          <w:rFonts w:ascii="Times New Roman" w:hAnsi="Times New Roman"/>
          <w:sz w:val="24"/>
          <w:szCs w:val="24"/>
        </w:rPr>
        <w:t>ILO Conventions on Discrimination (employment and job placement</w:t>
      </w:r>
      <w:r w:rsidR="00355931" w:rsidRPr="002E1AF4">
        <w:rPr>
          <w:rFonts w:ascii="Times New Roman" w:hAnsi="Times New Roman"/>
          <w:sz w:val="24"/>
          <w:szCs w:val="24"/>
        </w:rPr>
        <w:t xml:space="preserve">).  </w:t>
      </w:r>
    </w:p>
    <w:p w14:paraId="065AED9C" w14:textId="29C26E11" w:rsidR="00355931" w:rsidRPr="002E1AF4" w:rsidRDefault="0087283C" w:rsidP="00355931">
      <w:pPr>
        <w:numPr>
          <w:ilvl w:val="0"/>
          <w:numId w:val="1"/>
        </w:numPr>
        <w:tabs>
          <w:tab w:val="left" w:pos="0"/>
        </w:tabs>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 Academy of Se</w:t>
      </w:r>
      <w:r w:rsidR="00654548" w:rsidRPr="002E1AF4">
        <w:rPr>
          <w:rFonts w:ascii="Times New Roman" w:hAnsi="Times New Roman"/>
          <w:sz w:val="24"/>
          <w:szCs w:val="24"/>
        </w:rPr>
        <w:t>curity has trained 500 students</w:t>
      </w:r>
      <w:r w:rsidRPr="002E1AF4">
        <w:rPr>
          <w:rFonts w:ascii="Times New Roman" w:hAnsi="Times New Roman"/>
          <w:sz w:val="24"/>
          <w:szCs w:val="24"/>
        </w:rPr>
        <w:t xml:space="preserve"> on the Manual against Hate Speech and the rights of the</w:t>
      </w:r>
      <w:r w:rsidR="00355931" w:rsidRPr="002E1AF4">
        <w:rPr>
          <w:rFonts w:ascii="Times New Roman" w:hAnsi="Times New Roman"/>
          <w:sz w:val="24"/>
          <w:szCs w:val="24"/>
        </w:rPr>
        <w:t xml:space="preserve"> LGBTI</w:t>
      </w:r>
      <w:r w:rsidRPr="002E1AF4">
        <w:rPr>
          <w:rFonts w:ascii="Times New Roman" w:hAnsi="Times New Roman"/>
          <w:sz w:val="24"/>
          <w:szCs w:val="24"/>
        </w:rPr>
        <w:t xml:space="preserve"> Community</w:t>
      </w:r>
      <w:r w:rsidR="00355931" w:rsidRPr="002E1AF4">
        <w:rPr>
          <w:rFonts w:ascii="Times New Roman" w:hAnsi="Times New Roman"/>
          <w:sz w:val="24"/>
          <w:szCs w:val="24"/>
        </w:rPr>
        <w:t xml:space="preserve">.   </w:t>
      </w:r>
    </w:p>
    <w:p w14:paraId="695A3683" w14:textId="765133B4" w:rsidR="00355931" w:rsidRPr="002E1AF4" w:rsidRDefault="0087283C" w:rsidP="00355931">
      <w:pPr>
        <w:numPr>
          <w:ilvl w:val="0"/>
          <w:numId w:val="1"/>
        </w:numPr>
        <w:tabs>
          <w:tab w:val="left" w:pos="0"/>
        </w:tabs>
        <w:spacing w:after="0" w:line="240" w:lineRule="auto"/>
        <w:ind w:left="0" w:firstLine="0"/>
        <w:jc w:val="both"/>
        <w:rPr>
          <w:rFonts w:ascii="Times New Roman" w:hAnsi="Times New Roman"/>
          <w:sz w:val="24"/>
          <w:szCs w:val="24"/>
        </w:rPr>
      </w:pPr>
      <w:r w:rsidRPr="002E1AF4">
        <w:rPr>
          <w:rFonts w:ascii="Times New Roman" w:hAnsi="Times New Roman"/>
          <w:sz w:val="24"/>
          <w:szCs w:val="24"/>
        </w:rPr>
        <w:t>In</w:t>
      </w:r>
      <w:r w:rsidR="00654548" w:rsidRPr="002E1AF4">
        <w:rPr>
          <w:rFonts w:ascii="Times New Roman" w:hAnsi="Times New Roman"/>
          <w:sz w:val="24"/>
          <w:szCs w:val="24"/>
        </w:rPr>
        <w:t xml:space="preserve"> the framework of gender e</w:t>
      </w:r>
      <w:r w:rsidRPr="002E1AF4">
        <w:rPr>
          <w:rFonts w:ascii="Times New Roman" w:hAnsi="Times New Roman"/>
          <w:sz w:val="24"/>
          <w:szCs w:val="24"/>
        </w:rPr>
        <w:t>quality and prohibition from discrimination, th</w:t>
      </w:r>
      <w:r w:rsidR="00654548" w:rsidRPr="002E1AF4">
        <w:rPr>
          <w:rFonts w:ascii="Times New Roman" w:hAnsi="Times New Roman"/>
          <w:sz w:val="24"/>
          <w:szCs w:val="24"/>
        </w:rPr>
        <w:t>e State Police has approved by virtue of</w:t>
      </w:r>
      <w:r w:rsidRPr="002E1AF4">
        <w:rPr>
          <w:rFonts w:ascii="Times New Roman" w:hAnsi="Times New Roman"/>
          <w:sz w:val="24"/>
          <w:szCs w:val="24"/>
        </w:rPr>
        <w:t xml:space="preserve"> the Order of the General Directorate of State Police No. 96, of 10 February </w:t>
      </w:r>
      <w:r w:rsidR="00355931" w:rsidRPr="002E1AF4">
        <w:rPr>
          <w:rFonts w:ascii="Times New Roman" w:hAnsi="Times New Roman"/>
          <w:sz w:val="24"/>
          <w:szCs w:val="24"/>
        </w:rPr>
        <w:t xml:space="preserve">2015, </w:t>
      </w:r>
      <w:r w:rsidRPr="002E1AF4">
        <w:rPr>
          <w:rFonts w:ascii="Times New Roman" w:hAnsi="Times New Roman"/>
          <w:i/>
          <w:sz w:val="24"/>
          <w:szCs w:val="24"/>
        </w:rPr>
        <w:t>Policies on train</w:t>
      </w:r>
      <w:r w:rsidR="00654548" w:rsidRPr="002E1AF4">
        <w:rPr>
          <w:rFonts w:ascii="Times New Roman" w:hAnsi="Times New Roman"/>
          <w:i/>
          <w:sz w:val="24"/>
          <w:szCs w:val="24"/>
        </w:rPr>
        <w:t>ing of staff against sexual harassment</w:t>
      </w:r>
      <w:r w:rsidRPr="002E1AF4">
        <w:rPr>
          <w:rFonts w:ascii="Times New Roman" w:hAnsi="Times New Roman"/>
          <w:i/>
          <w:sz w:val="24"/>
          <w:szCs w:val="24"/>
        </w:rPr>
        <w:t xml:space="preserve"> at the State Police</w:t>
      </w:r>
      <w:r w:rsidR="00355931" w:rsidRPr="002E1AF4">
        <w:rPr>
          <w:rFonts w:ascii="Times New Roman" w:hAnsi="Times New Roman"/>
          <w:sz w:val="24"/>
          <w:szCs w:val="24"/>
        </w:rPr>
        <w:t xml:space="preserve">. </w:t>
      </w:r>
      <w:r w:rsidRPr="002E1AF4">
        <w:rPr>
          <w:rFonts w:ascii="Times New Roman" w:hAnsi="Times New Roman"/>
          <w:sz w:val="24"/>
          <w:szCs w:val="24"/>
        </w:rPr>
        <w:t xml:space="preserve">In the context of legal amendments and pursuant to the Order of the General Directorate of State Police No. 86, of 24 January </w:t>
      </w:r>
      <w:r w:rsidR="00355931" w:rsidRPr="002E1AF4">
        <w:rPr>
          <w:rFonts w:ascii="Times New Roman" w:hAnsi="Times New Roman"/>
          <w:sz w:val="24"/>
          <w:szCs w:val="24"/>
        </w:rPr>
        <w:t>2020</w:t>
      </w:r>
      <w:r w:rsidRPr="002E1AF4">
        <w:rPr>
          <w:rFonts w:ascii="Times New Roman" w:hAnsi="Times New Roman"/>
          <w:sz w:val="24"/>
          <w:szCs w:val="24"/>
        </w:rPr>
        <w:t>, a working group has been estab</w:t>
      </w:r>
      <w:r w:rsidR="00654548" w:rsidRPr="002E1AF4">
        <w:rPr>
          <w:rFonts w:ascii="Times New Roman" w:hAnsi="Times New Roman"/>
          <w:sz w:val="24"/>
          <w:szCs w:val="24"/>
        </w:rPr>
        <w:t>lished for reviewing such policies</w:t>
      </w:r>
      <w:r w:rsidRPr="002E1AF4">
        <w:rPr>
          <w:rFonts w:ascii="Times New Roman" w:hAnsi="Times New Roman"/>
          <w:sz w:val="24"/>
          <w:szCs w:val="24"/>
        </w:rPr>
        <w:t xml:space="preserve">. In its implementation, a total of </w:t>
      </w:r>
      <w:r w:rsidR="00355931" w:rsidRPr="002E1AF4">
        <w:rPr>
          <w:rFonts w:ascii="Times New Roman" w:hAnsi="Times New Roman"/>
          <w:sz w:val="24"/>
          <w:szCs w:val="24"/>
        </w:rPr>
        <w:t xml:space="preserve">700 </w:t>
      </w:r>
      <w:r w:rsidRPr="002E1AF4">
        <w:rPr>
          <w:rFonts w:ascii="Times New Roman" w:hAnsi="Times New Roman"/>
          <w:sz w:val="24"/>
          <w:szCs w:val="24"/>
        </w:rPr>
        <w:t xml:space="preserve">Police staff in the regions of </w:t>
      </w:r>
      <w:r w:rsidR="00355931" w:rsidRPr="002E1AF4">
        <w:rPr>
          <w:rFonts w:ascii="Times New Roman" w:hAnsi="Times New Roman"/>
          <w:sz w:val="24"/>
          <w:szCs w:val="24"/>
        </w:rPr>
        <w:t>Tiranë, Durrës, Elbas</w:t>
      </w:r>
      <w:r w:rsidRPr="002E1AF4">
        <w:rPr>
          <w:rFonts w:ascii="Times New Roman" w:hAnsi="Times New Roman"/>
          <w:sz w:val="24"/>
          <w:szCs w:val="24"/>
        </w:rPr>
        <w:t>an, Korcë, Gjirokastër, Fier and</w:t>
      </w:r>
      <w:r w:rsidR="00355931" w:rsidRPr="002E1AF4">
        <w:rPr>
          <w:rFonts w:ascii="Times New Roman" w:hAnsi="Times New Roman"/>
          <w:sz w:val="24"/>
          <w:szCs w:val="24"/>
        </w:rPr>
        <w:t xml:space="preserve"> Vlorë</w:t>
      </w:r>
      <w:r w:rsidRPr="002E1AF4">
        <w:rPr>
          <w:rFonts w:ascii="Times New Roman" w:hAnsi="Times New Roman"/>
          <w:sz w:val="24"/>
          <w:szCs w:val="24"/>
        </w:rPr>
        <w:t xml:space="preserve"> have been trained</w:t>
      </w:r>
      <w:r w:rsidR="00355931" w:rsidRPr="002E1AF4">
        <w:rPr>
          <w:rFonts w:ascii="Times New Roman" w:hAnsi="Times New Roman"/>
          <w:sz w:val="24"/>
          <w:szCs w:val="24"/>
        </w:rPr>
        <w:t xml:space="preserve">.  </w:t>
      </w:r>
    </w:p>
    <w:p w14:paraId="44EA2C50" w14:textId="77777777" w:rsidR="00355931" w:rsidRPr="002E1AF4" w:rsidRDefault="00355931" w:rsidP="00355931">
      <w:pPr>
        <w:tabs>
          <w:tab w:val="left" w:pos="0"/>
        </w:tabs>
        <w:spacing w:after="0" w:line="240" w:lineRule="auto"/>
        <w:jc w:val="both"/>
        <w:rPr>
          <w:rFonts w:ascii="Times New Roman" w:hAnsi="Times New Roman"/>
          <w:sz w:val="24"/>
          <w:szCs w:val="24"/>
        </w:rPr>
      </w:pPr>
    </w:p>
    <w:p w14:paraId="66B2C20A" w14:textId="452E8323" w:rsidR="00355931" w:rsidRPr="002E1AF4" w:rsidRDefault="0047099E" w:rsidP="00355931">
      <w:pPr>
        <w:spacing w:line="240" w:lineRule="auto"/>
        <w:jc w:val="both"/>
        <w:rPr>
          <w:rFonts w:ascii="Times New Roman" w:hAnsi="Times New Roman"/>
          <w:b/>
          <w:sz w:val="24"/>
          <w:szCs w:val="24"/>
          <w:lang w:eastAsia="x-none"/>
        </w:rPr>
      </w:pPr>
      <w:r w:rsidRPr="002E1AF4">
        <w:rPr>
          <w:rFonts w:ascii="Times New Roman" w:hAnsi="Times New Roman"/>
          <w:b/>
          <w:sz w:val="24"/>
          <w:szCs w:val="24"/>
        </w:rPr>
        <w:t xml:space="preserve">2.1.3. Training events organised by the General Prosecutor’s Office </w:t>
      </w:r>
    </w:p>
    <w:p w14:paraId="72CAF6AF" w14:textId="2DB75D08" w:rsidR="00355931" w:rsidRPr="002E1AF4" w:rsidRDefault="00E13173" w:rsidP="00355931">
      <w:pPr>
        <w:spacing w:after="0" w:line="240" w:lineRule="auto"/>
        <w:jc w:val="both"/>
        <w:rPr>
          <w:rFonts w:ascii="Times New Roman" w:hAnsi="Times New Roman"/>
          <w:sz w:val="24"/>
          <w:szCs w:val="24"/>
        </w:rPr>
      </w:pPr>
      <w:r w:rsidRPr="002E1AF4">
        <w:rPr>
          <w:rFonts w:ascii="Times New Roman" w:hAnsi="Times New Roman"/>
          <w:sz w:val="24"/>
          <w:szCs w:val="24"/>
        </w:rPr>
        <w:t xml:space="preserve">The Prosecution Office has attended a series of international events, such as </w:t>
      </w:r>
      <w:r w:rsidR="00B84830" w:rsidRPr="002E1AF4">
        <w:rPr>
          <w:rFonts w:ascii="Times New Roman" w:hAnsi="Times New Roman"/>
          <w:sz w:val="24"/>
          <w:szCs w:val="24"/>
        </w:rPr>
        <w:t xml:space="preserve">trainings, study visits, conferences, operational meetings, </w:t>
      </w:r>
      <w:r w:rsidR="00B84830" w:rsidRPr="002E1AF4">
        <w:rPr>
          <w:rFonts w:ascii="Times New Roman" w:hAnsi="Times New Roman"/>
          <w:i/>
          <w:sz w:val="24"/>
          <w:szCs w:val="24"/>
        </w:rPr>
        <w:t>et al.</w:t>
      </w:r>
      <w:r w:rsidR="00422094" w:rsidRPr="002E1AF4">
        <w:rPr>
          <w:rFonts w:ascii="Times New Roman" w:hAnsi="Times New Roman"/>
          <w:sz w:val="24"/>
          <w:szCs w:val="24"/>
        </w:rPr>
        <w:t>,</w:t>
      </w:r>
      <w:r w:rsidR="00B84830" w:rsidRPr="002E1AF4">
        <w:rPr>
          <w:rFonts w:ascii="Times New Roman" w:hAnsi="Times New Roman"/>
          <w:sz w:val="24"/>
          <w:szCs w:val="24"/>
        </w:rPr>
        <w:t xml:space="preserve"> represent</w:t>
      </w:r>
      <w:r w:rsidR="00654548" w:rsidRPr="002E1AF4">
        <w:rPr>
          <w:rFonts w:ascii="Times New Roman" w:hAnsi="Times New Roman"/>
          <w:sz w:val="24"/>
          <w:szCs w:val="24"/>
        </w:rPr>
        <w:t>ing itself with prosecutors, ju</w:t>
      </w:r>
      <w:r w:rsidR="00B84830" w:rsidRPr="002E1AF4">
        <w:rPr>
          <w:rFonts w:ascii="Times New Roman" w:hAnsi="Times New Roman"/>
          <w:sz w:val="24"/>
          <w:szCs w:val="24"/>
        </w:rPr>
        <w:t xml:space="preserve">dicial police officers and legal assistants. The followings are, </w:t>
      </w:r>
      <w:r w:rsidR="00B84830" w:rsidRPr="002E1AF4">
        <w:rPr>
          <w:rFonts w:ascii="Times New Roman" w:hAnsi="Times New Roman"/>
          <w:i/>
          <w:sz w:val="24"/>
          <w:szCs w:val="24"/>
        </w:rPr>
        <w:t>inter alia</w:t>
      </w:r>
      <w:r w:rsidR="00B84830" w:rsidRPr="002E1AF4">
        <w:rPr>
          <w:rFonts w:ascii="Times New Roman" w:hAnsi="Times New Roman"/>
          <w:sz w:val="24"/>
          <w:szCs w:val="24"/>
        </w:rPr>
        <w:t>, the events organised by this institution</w:t>
      </w:r>
      <w:r w:rsidR="00355931" w:rsidRPr="002E1AF4">
        <w:rPr>
          <w:rFonts w:ascii="Times New Roman" w:hAnsi="Times New Roman"/>
          <w:sz w:val="24"/>
          <w:szCs w:val="24"/>
        </w:rPr>
        <w:t>:</w:t>
      </w:r>
    </w:p>
    <w:p w14:paraId="6F669DD8" w14:textId="7F709341" w:rsidR="00355931" w:rsidRPr="002E1AF4" w:rsidRDefault="00355931" w:rsidP="00A942FD">
      <w:pPr>
        <w:numPr>
          <w:ilvl w:val="0"/>
          <w:numId w:val="3"/>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Tra</w:t>
      </w:r>
      <w:r w:rsidR="00B84830" w:rsidRPr="002E1AF4">
        <w:rPr>
          <w:rFonts w:ascii="Times New Roman" w:hAnsi="Times New Roman"/>
          <w:sz w:val="24"/>
          <w:szCs w:val="24"/>
        </w:rPr>
        <w:t>ining on domestic violence, organised with the suppor</w:t>
      </w:r>
      <w:r w:rsidR="00422094" w:rsidRPr="002E1AF4">
        <w:rPr>
          <w:rFonts w:ascii="Times New Roman" w:hAnsi="Times New Roman"/>
          <w:sz w:val="24"/>
          <w:szCs w:val="24"/>
        </w:rPr>
        <w:t>t of the US Embassy on 07-11 Nov</w:t>
      </w:r>
      <w:r w:rsidR="00B84830" w:rsidRPr="002E1AF4">
        <w:rPr>
          <w:rFonts w:ascii="Times New Roman" w:hAnsi="Times New Roman"/>
          <w:sz w:val="24"/>
          <w:szCs w:val="24"/>
        </w:rPr>
        <w:t xml:space="preserve">ember 2016, in </w:t>
      </w:r>
      <w:r w:rsidRPr="002E1AF4">
        <w:rPr>
          <w:rFonts w:ascii="Times New Roman" w:hAnsi="Times New Roman"/>
          <w:sz w:val="24"/>
          <w:szCs w:val="24"/>
        </w:rPr>
        <w:t>Budapest;</w:t>
      </w:r>
    </w:p>
    <w:p w14:paraId="4EC2547D" w14:textId="2CE92F58" w:rsidR="00355931" w:rsidRPr="002E1AF4" w:rsidRDefault="00355931" w:rsidP="00A942FD">
      <w:pPr>
        <w:numPr>
          <w:ilvl w:val="0"/>
          <w:numId w:val="3"/>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Tra</w:t>
      </w:r>
      <w:r w:rsidR="00B84830" w:rsidRPr="002E1AF4">
        <w:rPr>
          <w:rFonts w:ascii="Times New Roman" w:hAnsi="Times New Roman"/>
          <w:sz w:val="24"/>
          <w:szCs w:val="24"/>
        </w:rPr>
        <w:t xml:space="preserve">ining on gender-based violence, organised by the Swedish Police Authority in cooperation with the </w:t>
      </w:r>
      <w:r w:rsidRPr="002E1AF4">
        <w:rPr>
          <w:rFonts w:ascii="Times New Roman" w:hAnsi="Times New Roman"/>
          <w:i/>
          <w:sz w:val="24"/>
          <w:szCs w:val="24"/>
        </w:rPr>
        <w:t>Kvinna till Kvinna</w:t>
      </w:r>
      <w:r w:rsidR="00422094" w:rsidRPr="002E1AF4">
        <w:rPr>
          <w:rFonts w:ascii="Times New Roman" w:hAnsi="Times New Roman"/>
          <w:sz w:val="24"/>
          <w:szCs w:val="24"/>
        </w:rPr>
        <w:t xml:space="preserve"> Foundation</w:t>
      </w:r>
      <w:r w:rsidR="00B84830" w:rsidRPr="002E1AF4">
        <w:rPr>
          <w:rFonts w:ascii="Times New Roman" w:hAnsi="Times New Roman"/>
          <w:sz w:val="24"/>
          <w:szCs w:val="24"/>
        </w:rPr>
        <w:t xml:space="preserve"> on 12-22 November 2018 in</w:t>
      </w:r>
      <w:r w:rsidRPr="002E1AF4">
        <w:rPr>
          <w:rFonts w:ascii="Times New Roman" w:hAnsi="Times New Roman"/>
          <w:sz w:val="24"/>
          <w:szCs w:val="24"/>
        </w:rPr>
        <w:t xml:space="preserve"> Austri</w:t>
      </w:r>
      <w:r w:rsidR="00B84830" w:rsidRPr="002E1AF4">
        <w:rPr>
          <w:rFonts w:ascii="Times New Roman" w:hAnsi="Times New Roman"/>
          <w:sz w:val="24"/>
          <w:szCs w:val="24"/>
        </w:rPr>
        <w:t>a</w:t>
      </w:r>
      <w:r w:rsidRPr="002E1AF4">
        <w:rPr>
          <w:rFonts w:ascii="Times New Roman" w:hAnsi="Times New Roman"/>
          <w:sz w:val="24"/>
          <w:szCs w:val="24"/>
        </w:rPr>
        <w:t>;</w:t>
      </w:r>
    </w:p>
    <w:p w14:paraId="10302458" w14:textId="4B391476" w:rsidR="00355931" w:rsidRPr="002E1AF4" w:rsidRDefault="00B84830" w:rsidP="00A942FD">
      <w:pPr>
        <w:numPr>
          <w:ilvl w:val="0"/>
          <w:numId w:val="3"/>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Participation at the International Summit on Trafficking in Persons, Modern Slavery, Organised Crime an</w:t>
      </w:r>
      <w:r w:rsidR="00422094" w:rsidRPr="002E1AF4">
        <w:rPr>
          <w:rFonts w:ascii="Times New Roman" w:hAnsi="Times New Roman"/>
          <w:sz w:val="24"/>
          <w:szCs w:val="24"/>
        </w:rPr>
        <w:t>d Exploitation for Work in Eur</w:t>
      </w:r>
      <w:r w:rsidRPr="002E1AF4">
        <w:rPr>
          <w:rFonts w:ascii="Times New Roman" w:hAnsi="Times New Roman"/>
          <w:sz w:val="24"/>
          <w:szCs w:val="24"/>
        </w:rPr>
        <w:t>ope, organised on 21-23 February 2018 in London</w:t>
      </w:r>
      <w:r w:rsidR="00355931" w:rsidRPr="002E1AF4">
        <w:rPr>
          <w:rFonts w:ascii="Times New Roman" w:hAnsi="Times New Roman"/>
          <w:sz w:val="24"/>
          <w:szCs w:val="24"/>
        </w:rPr>
        <w:t>;</w:t>
      </w:r>
    </w:p>
    <w:p w14:paraId="21EEEAC9" w14:textId="1AB3E812" w:rsidR="00355931" w:rsidRPr="002E1AF4" w:rsidRDefault="00355931" w:rsidP="00A942FD">
      <w:pPr>
        <w:numPr>
          <w:ilvl w:val="0"/>
          <w:numId w:val="3"/>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P</w:t>
      </w:r>
      <w:r w:rsidR="00D45C29" w:rsidRPr="002E1AF4">
        <w:rPr>
          <w:rFonts w:ascii="Times New Roman" w:hAnsi="Times New Roman"/>
          <w:sz w:val="24"/>
          <w:szCs w:val="24"/>
        </w:rPr>
        <w:t xml:space="preserve">articipation at the official visit in The Netherlands, with the aim of acquiring more information on organised crime, asylum-seeking, and trafficking in human beings, and </w:t>
      </w:r>
      <w:r w:rsidR="00422094" w:rsidRPr="002E1AF4">
        <w:rPr>
          <w:rFonts w:ascii="Times New Roman" w:hAnsi="Times New Roman"/>
          <w:sz w:val="24"/>
          <w:szCs w:val="24"/>
        </w:rPr>
        <w:t xml:space="preserve">on the </w:t>
      </w:r>
      <w:r w:rsidR="00D45C29" w:rsidRPr="002E1AF4">
        <w:rPr>
          <w:rFonts w:ascii="Times New Roman" w:hAnsi="Times New Roman"/>
          <w:sz w:val="24"/>
          <w:szCs w:val="24"/>
        </w:rPr>
        <w:t>importance of cooperation between central and local authorities, held on 07-08 February 2018, in</w:t>
      </w:r>
      <w:r w:rsidRPr="002E1AF4">
        <w:rPr>
          <w:rFonts w:ascii="Times New Roman" w:hAnsi="Times New Roman"/>
          <w:sz w:val="24"/>
          <w:szCs w:val="24"/>
        </w:rPr>
        <w:t xml:space="preserve"> Amsterdam, Rot</w:t>
      </w:r>
      <w:r w:rsidR="00D45C29" w:rsidRPr="002E1AF4">
        <w:rPr>
          <w:rFonts w:ascii="Times New Roman" w:hAnsi="Times New Roman"/>
          <w:sz w:val="24"/>
          <w:szCs w:val="24"/>
        </w:rPr>
        <w:t>t</w:t>
      </w:r>
      <w:r w:rsidRPr="002E1AF4">
        <w:rPr>
          <w:rFonts w:ascii="Times New Roman" w:hAnsi="Times New Roman"/>
          <w:sz w:val="24"/>
          <w:szCs w:val="24"/>
        </w:rPr>
        <w:t xml:space="preserve">erdam, </w:t>
      </w:r>
      <w:r w:rsidR="00422094" w:rsidRPr="002E1AF4">
        <w:rPr>
          <w:rFonts w:ascii="Times New Roman" w:hAnsi="Times New Roman"/>
          <w:sz w:val="24"/>
          <w:szCs w:val="24"/>
        </w:rPr>
        <w:t xml:space="preserve">and </w:t>
      </w:r>
      <w:r w:rsidR="00D45C29" w:rsidRPr="002E1AF4">
        <w:rPr>
          <w:rFonts w:ascii="Times New Roman" w:hAnsi="Times New Roman"/>
          <w:sz w:val="24"/>
          <w:szCs w:val="24"/>
        </w:rPr>
        <w:t>The Hague</w:t>
      </w:r>
      <w:r w:rsidRPr="002E1AF4">
        <w:rPr>
          <w:rFonts w:ascii="Times New Roman" w:hAnsi="Times New Roman"/>
          <w:sz w:val="24"/>
          <w:szCs w:val="24"/>
        </w:rPr>
        <w:t>.</w:t>
      </w:r>
    </w:p>
    <w:p w14:paraId="65B1D7F1" w14:textId="77777777" w:rsidR="00355931" w:rsidRPr="002E1AF4" w:rsidRDefault="00355931" w:rsidP="00355931">
      <w:pPr>
        <w:spacing w:after="0" w:line="240" w:lineRule="auto"/>
        <w:jc w:val="both"/>
        <w:rPr>
          <w:rFonts w:ascii="Times New Roman" w:hAnsi="Times New Roman"/>
          <w:sz w:val="24"/>
          <w:szCs w:val="24"/>
        </w:rPr>
      </w:pPr>
    </w:p>
    <w:p w14:paraId="72B617DB" w14:textId="29E4CA85" w:rsidR="00355931" w:rsidRPr="002E1AF4" w:rsidRDefault="00A942FD" w:rsidP="00355931">
      <w:pPr>
        <w:spacing w:after="0" w:line="240" w:lineRule="auto"/>
        <w:jc w:val="both"/>
        <w:rPr>
          <w:rFonts w:ascii="Times New Roman" w:hAnsi="Times New Roman"/>
          <w:sz w:val="24"/>
          <w:szCs w:val="24"/>
        </w:rPr>
      </w:pPr>
      <w:r w:rsidRPr="002E1AF4">
        <w:rPr>
          <w:rFonts w:ascii="Times New Roman" w:hAnsi="Times New Roman"/>
          <w:b/>
          <w:sz w:val="24"/>
          <w:szCs w:val="24"/>
        </w:rPr>
        <w:t>Appendix</w:t>
      </w:r>
      <w:r w:rsidR="00355931" w:rsidRPr="002E1AF4">
        <w:rPr>
          <w:rFonts w:ascii="Times New Roman" w:hAnsi="Times New Roman"/>
          <w:b/>
          <w:sz w:val="24"/>
          <w:szCs w:val="24"/>
        </w:rPr>
        <w:t xml:space="preserve"> 3. </w:t>
      </w:r>
      <w:r w:rsidR="009433A8" w:rsidRPr="002E1AF4">
        <w:rPr>
          <w:rFonts w:ascii="Times New Roman" w:hAnsi="Times New Roman"/>
          <w:b/>
          <w:bCs/>
          <w:sz w:val="24"/>
          <w:szCs w:val="24"/>
        </w:rPr>
        <w:t xml:space="preserve">Data on enforcement of Court Decisions relating to the rights of women, including those </w:t>
      </w:r>
      <w:r w:rsidR="00FE7EAE" w:rsidRPr="002E1AF4">
        <w:rPr>
          <w:rFonts w:ascii="Times New Roman" w:hAnsi="Times New Roman"/>
          <w:b/>
          <w:bCs/>
          <w:sz w:val="24"/>
          <w:szCs w:val="24"/>
        </w:rPr>
        <w:t xml:space="preserve">on food pensions </w:t>
      </w:r>
    </w:p>
    <w:p w14:paraId="4EBE2E8F" w14:textId="77777777" w:rsidR="00355931" w:rsidRPr="002E1AF4" w:rsidRDefault="00355931" w:rsidP="00355931">
      <w:pPr>
        <w:spacing w:line="240" w:lineRule="auto"/>
        <w:jc w:val="both"/>
        <w:rPr>
          <w:rFonts w:ascii="Times New Roman" w:hAnsi="Times New Roman"/>
          <w:bCs/>
          <w:sz w:val="24"/>
          <w:szCs w:val="24"/>
        </w:rPr>
      </w:pPr>
    </w:p>
    <w:p w14:paraId="6106D16D" w14:textId="3B122C54" w:rsidR="001E1782" w:rsidRPr="002E1AF4" w:rsidRDefault="001E1782" w:rsidP="00A942FD">
      <w:pPr>
        <w:numPr>
          <w:ilvl w:val="0"/>
          <w:numId w:val="4"/>
        </w:numPr>
        <w:spacing w:line="240" w:lineRule="auto"/>
        <w:ind w:left="0" w:firstLine="0"/>
        <w:jc w:val="both"/>
        <w:rPr>
          <w:rFonts w:ascii="Times New Roman" w:hAnsi="Times New Roman"/>
          <w:bCs/>
          <w:sz w:val="24"/>
          <w:szCs w:val="24"/>
        </w:rPr>
      </w:pPr>
      <w:r w:rsidRPr="002E1AF4">
        <w:rPr>
          <w:rFonts w:ascii="Times New Roman" w:hAnsi="Times New Roman"/>
          <w:bCs/>
          <w:sz w:val="24"/>
          <w:szCs w:val="24"/>
        </w:rPr>
        <w:t xml:space="preserve">For the period of 01 July 2016 to 31 December 2016 a total of 6100 (six thousand one hundred) cases have been issued related to </w:t>
      </w:r>
      <w:r w:rsidRPr="002E1AF4">
        <w:rPr>
          <w:rFonts w:ascii="Times New Roman" w:hAnsi="Times New Roman"/>
          <w:bCs/>
          <w:i/>
          <w:sz w:val="24"/>
          <w:szCs w:val="24"/>
        </w:rPr>
        <w:t>food pension</w:t>
      </w:r>
      <w:r w:rsidR="00842727" w:rsidRPr="002E1AF4">
        <w:rPr>
          <w:rFonts w:ascii="Times New Roman" w:hAnsi="Times New Roman"/>
          <w:bCs/>
          <w:i/>
          <w:sz w:val="24"/>
          <w:szCs w:val="24"/>
        </w:rPr>
        <w:t>s</w:t>
      </w:r>
      <w:r w:rsidRPr="002E1AF4">
        <w:rPr>
          <w:rFonts w:ascii="Times New Roman" w:hAnsi="Times New Roman"/>
          <w:bCs/>
          <w:sz w:val="24"/>
          <w:szCs w:val="24"/>
        </w:rPr>
        <w:t xml:space="preserve">, 719 (seven hundred and nineteen) cases </w:t>
      </w:r>
      <w:r w:rsidR="00842727" w:rsidRPr="002E1AF4">
        <w:rPr>
          <w:rFonts w:ascii="Times New Roman" w:hAnsi="Times New Roman"/>
          <w:bCs/>
          <w:sz w:val="24"/>
          <w:szCs w:val="24"/>
        </w:rPr>
        <w:t xml:space="preserve">related to </w:t>
      </w:r>
      <w:r w:rsidRPr="002E1AF4">
        <w:rPr>
          <w:rFonts w:ascii="Times New Roman" w:hAnsi="Times New Roman"/>
          <w:bCs/>
          <w:i/>
          <w:sz w:val="24"/>
          <w:szCs w:val="24"/>
        </w:rPr>
        <w:t>meeting</w:t>
      </w:r>
      <w:r w:rsidR="00842727" w:rsidRPr="002E1AF4">
        <w:rPr>
          <w:rFonts w:ascii="Times New Roman" w:hAnsi="Times New Roman"/>
          <w:bCs/>
          <w:i/>
          <w:sz w:val="24"/>
          <w:szCs w:val="24"/>
        </w:rPr>
        <w:t>s</w:t>
      </w:r>
      <w:r w:rsidRPr="002E1AF4">
        <w:rPr>
          <w:rFonts w:ascii="Times New Roman" w:hAnsi="Times New Roman"/>
          <w:bCs/>
          <w:i/>
          <w:sz w:val="24"/>
          <w:szCs w:val="24"/>
        </w:rPr>
        <w:t xml:space="preserve"> with children</w:t>
      </w:r>
      <w:r w:rsidR="00842727" w:rsidRPr="002E1AF4">
        <w:rPr>
          <w:rFonts w:ascii="Times New Roman" w:hAnsi="Times New Roman"/>
          <w:bCs/>
          <w:sz w:val="24"/>
          <w:szCs w:val="24"/>
        </w:rPr>
        <w:t xml:space="preserve"> and 4 (four) cases of </w:t>
      </w:r>
      <w:r w:rsidR="00842727" w:rsidRPr="002E1AF4">
        <w:rPr>
          <w:rFonts w:ascii="Times New Roman" w:hAnsi="Times New Roman"/>
          <w:bCs/>
          <w:i/>
          <w:sz w:val="24"/>
          <w:szCs w:val="24"/>
        </w:rPr>
        <w:t>child custody</w:t>
      </w:r>
      <w:r w:rsidRPr="002E1AF4">
        <w:rPr>
          <w:rFonts w:ascii="Times New Roman" w:hAnsi="Times New Roman"/>
          <w:bCs/>
          <w:sz w:val="24"/>
          <w:szCs w:val="24"/>
        </w:rPr>
        <w:t xml:space="preserve">. 5624 cases of </w:t>
      </w:r>
      <w:r w:rsidR="00FE7EAE" w:rsidRPr="002E1AF4">
        <w:rPr>
          <w:rFonts w:ascii="Times New Roman" w:hAnsi="Times New Roman"/>
          <w:bCs/>
          <w:sz w:val="24"/>
          <w:szCs w:val="24"/>
        </w:rPr>
        <w:t>food pensions</w:t>
      </w:r>
      <w:r w:rsidRPr="002E1AF4">
        <w:rPr>
          <w:rFonts w:ascii="Times New Roman" w:hAnsi="Times New Roman"/>
          <w:bCs/>
          <w:sz w:val="24"/>
          <w:szCs w:val="24"/>
        </w:rPr>
        <w:t xml:space="preserve"> are in co</w:t>
      </w:r>
      <w:r w:rsidR="008D7C9E" w:rsidRPr="002E1AF4">
        <w:rPr>
          <w:rFonts w:ascii="Times New Roman" w:hAnsi="Times New Roman"/>
          <w:bCs/>
          <w:sz w:val="24"/>
          <w:szCs w:val="24"/>
        </w:rPr>
        <w:t>ntinuous execution, out of which</w:t>
      </w:r>
      <w:r w:rsidRPr="002E1AF4">
        <w:rPr>
          <w:rFonts w:ascii="Times New Roman" w:hAnsi="Times New Roman"/>
          <w:bCs/>
          <w:sz w:val="24"/>
          <w:szCs w:val="24"/>
        </w:rPr>
        <w:t xml:space="preserve"> 1593 (one thousand five hundred and ni</w:t>
      </w:r>
      <w:r w:rsidR="003B3004" w:rsidRPr="002E1AF4">
        <w:rPr>
          <w:rFonts w:ascii="Times New Roman" w:hAnsi="Times New Roman"/>
          <w:bCs/>
          <w:sz w:val="24"/>
          <w:szCs w:val="24"/>
        </w:rPr>
        <w:t>nety three) the food pension</w:t>
      </w:r>
      <w:r w:rsidRPr="002E1AF4">
        <w:rPr>
          <w:rFonts w:ascii="Times New Roman" w:hAnsi="Times New Roman"/>
          <w:bCs/>
          <w:sz w:val="24"/>
          <w:szCs w:val="24"/>
        </w:rPr>
        <w:t xml:space="preserve"> obligation</w:t>
      </w:r>
      <w:r w:rsidR="00422094" w:rsidRPr="002E1AF4">
        <w:rPr>
          <w:rFonts w:ascii="Times New Roman" w:hAnsi="Times New Roman"/>
          <w:bCs/>
          <w:sz w:val="24"/>
          <w:szCs w:val="24"/>
        </w:rPr>
        <w:t xml:space="preserve"> is not settled</w:t>
      </w:r>
      <w:r w:rsidR="008D7C9E" w:rsidRPr="002E1AF4">
        <w:rPr>
          <w:rFonts w:ascii="Times New Roman" w:hAnsi="Times New Roman"/>
          <w:bCs/>
          <w:sz w:val="24"/>
          <w:szCs w:val="24"/>
        </w:rPr>
        <w:t xml:space="preserve"> due to</w:t>
      </w:r>
      <w:r w:rsidRPr="002E1AF4">
        <w:rPr>
          <w:rFonts w:ascii="Times New Roman" w:hAnsi="Times New Roman"/>
          <w:bCs/>
          <w:sz w:val="24"/>
          <w:szCs w:val="24"/>
        </w:rPr>
        <w:t xml:space="preserve"> insolve</w:t>
      </w:r>
      <w:r w:rsidR="008D7C9E" w:rsidRPr="002E1AF4">
        <w:rPr>
          <w:rFonts w:ascii="Times New Roman" w:hAnsi="Times New Roman"/>
          <w:bCs/>
          <w:sz w:val="24"/>
          <w:szCs w:val="24"/>
        </w:rPr>
        <w:t>ncy by the debtor</w:t>
      </w:r>
      <w:r w:rsidRPr="002E1AF4">
        <w:rPr>
          <w:rFonts w:ascii="Times New Roman" w:hAnsi="Times New Roman"/>
          <w:bCs/>
          <w:sz w:val="24"/>
          <w:szCs w:val="24"/>
        </w:rPr>
        <w:t xml:space="preserve"> and the procedural actions are continuously repeated for verification of his</w:t>
      </w:r>
      <w:r w:rsidR="008D7C9E" w:rsidRPr="002E1AF4">
        <w:rPr>
          <w:rFonts w:ascii="Times New Roman" w:hAnsi="Times New Roman"/>
          <w:bCs/>
          <w:sz w:val="24"/>
          <w:szCs w:val="24"/>
        </w:rPr>
        <w:t xml:space="preserve"> or her</w:t>
      </w:r>
      <w:r w:rsidRPr="002E1AF4">
        <w:rPr>
          <w:rFonts w:ascii="Times New Roman" w:hAnsi="Times New Roman"/>
          <w:bCs/>
          <w:sz w:val="24"/>
          <w:szCs w:val="24"/>
        </w:rPr>
        <w:t xml:space="preserve"> movable and immovable property for</w:t>
      </w:r>
      <w:r w:rsidR="008D7C9E" w:rsidRPr="002E1AF4">
        <w:rPr>
          <w:rFonts w:ascii="Times New Roman" w:hAnsi="Times New Roman"/>
          <w:bCs/>
          <w:sz w:val="24"/>
          <w:szCs w:val="24"/>
        </w:rPr>
        <w:t xml:space="preserve"> the purpose of execution of such</w:t>
      </w:r>
      <w:r w:rsidRPr="002E1AF4">
        <w:rPr>
          <w:rFonts w:ascii="Times New Roman" w:hAnsi="Times New Roman"/>
          <w:bCs/>
          <w:sz w:val="24"/>
          <w:szCs w:val="24"/>
        </w:rPr>
        <w:t xml:space="preserve"> obligation, </w:t>
      </w:r>
      <w:r w:rsidR="008D7C9E" w:rsidRPr="002E1AF4">
        <w:rPr>
          <w:rFonts w:ascii="Times New Roman" w:hAnsi="Times New Roman"/>
          <w:bCs/>
          <w:sz w:val="24"/>
          <w:szCs w:val="24"/>
        </w:rPr>
        <w:t xml:space="preserve">whereas </w:t>
      </w:r>
      <w:r w:rsidRPr="002E1AF4">
        <w:rPr>
          <w:rFonts w:ascii="Times New Roman" w:hAnsi="Times New Roman"/>
          <w:bCs/>
          <w:sz w:val="24"/>
          <w:szCs w:val="24"/>
        </w:rPr>
        <w:t xml:space="preserve">for 219 (two hundred and nineteen) cases the </w:t>
      </w:r>
      <w:r w:rsidR="003B3004" w:rsidRPr="002E1AF4">
        <w:rPr>
          <w:rFonts w:ascii="Times New Roman" w:hAnsi="Times New Roman"/>
          <w:bCs/>
          <w:sz w:val="24"/>
          <w:szCs w:val="24"/>
        </w:rPr>
        <w:t>food pension</w:t>
      </w:r>
      <w:r w:rsidR="008D7C9E" w:rsidRPr="002E1AF4">
        <w:rPr>
          <w:rFonts w:ascii="Times New Roman" w:hAnsi="Times New Roman"/>
          <w:bCs/>
          <w:sz w:val="24"/>
          <w:szCs w:val="24"/>
        </w:rPr>
        <w:t xml:space="preserve"> </w:t>
      </w:r>
      <w:r w:rsidRPr="002E1AF4">
        <w:rPr>
          <w:rFonts w:ascii="Times New Roman" w:hAnsi="Times New Roman"/>
          <w:bCs/>
          <w:sz w:val="24"/>
          <w:szCs w:val="24"/>
        </w:rPr>
        <w:t>obligation is partially and incompletely settled, also</w:t>
      </w:r>
      <w:r w:rsidR="008D7C9E" w:rsidRPr="002E1AF4">
        <w:rPr>
          <w:rFonts w:ascii="Times New Roman" w:hAnsi="Times New Roman"/>
          <w:bCs/>
          <w:sz w:val="24"/>
          <w:szCs w:val="24"/>
        </w:rPr>
        <w:t xml:space="preserve"> due to </w:t>
      </w:r>
      <w:r w:rsidRPr="002E1AF4">
        <w:rPr>
          <w:rFonts w:ascii="Times New Roman" w:hAnsi="Times New Roman"/>
          <w:bCs/>
          <w:sz w:val="24"/>
          <w:szCs w:val="24"/>
        </w:rPr>
        <w:t>insolvency, 462 (four hundred and sixty two) cases are fully executed</w:t>
      </w:r>
      <w:r w:rsidR="008D7C9E" w:rsidRPr="002E1AF4">
        <w:rPr>
          <w:rFonts w:ascii="Times New Roman" w:hAnsi="Times New Roman"/>
          <w:bCs/>
          <w:sz w:val="24"/>
          <w:szCs w:val="24"/>
        </w:rPr>
        <w:t xml:space="preserve">, and pursuant to Article 125, of Law No. 7895, of 27 January 1995 </w:t>
      </w:r>
      <w:r w:rsidRPr="002E1AF4">
        <w:rPr>
          <w:rFonts w:ascii="Times New Roman" w:hAnsi="Times New Roman"/>
          <w:bCs/>
          <w:i/>
          <w:sz w:val="24"/>
          <w:szCs w:val="24"/>
        </w:rPr>
        <w:t xml:space="preserve">Criminal </w:t>
      </w:r>
      <w:r w:rsidR="008D7C9E" w:rsidRPr="002E1AF4">
        <w:rPr>
          <w:rFonts w:ascii="Times New Roman" w:hAnsi="Times New Roman"/>
          <w:bCs/>
          <w:i/>
          <w:sz w:val="24"/>
          <w:szCs w:val="24"/>
        </w:rPr>
        <w:t>Code of the Republic of Albania</w:t>
      </w:r>
      <w:r w:rsidRPr="002E1AF4">
        <w:rPr>
          <w:rFonts w:ascii="Times New Roman" w:hAnsi="Times New Roman"/>
          <w:bCs/>
          <w:i/>
          <w:sz w:val="24"/>
          <w:szCs w:val="24"/>
        </w:rPr>
        <w:t>, as amended</w:t>
      </w:r>
      <w:r w:rsidRPr="002E1AF4">
        <w:rPr>
          <w:rFonts w:ascii="Times New Roman" w:hAnsi="Times New Roman"/>
          <w:bCs/>
          <w:sz w:val="24"/>
          <w:szCs w:val="24"/>
        </w:rPr>
        <w:t xml:space="preserve">, 70 criminal </w:t>
      </w:r>
      <w:r w:rsidR="008D7C9E" w:rsidRPr="002E1AF4">
        <w:rPr>
          <w:rFonts w:ascii="Times New Roman" w:hAnsi="Times New Roman"/>
          <w:bCs/>
          <w:sz w:val="24"/>
          <w:szCs w:val="24"/>
        </w:rPr>
        <w:t xml:space="preserve">lawsuits have been filed </w:t>
      </w:r>
      <w:r w:rsidRPr="002E1AF4">
        <w:rPr>
          <w:rFonts w:ascii="Times New Roman" w:hAnsi="Times New Roman"/>
          <w:bCs/>
          <w:sz w:val="24"/>
          <w:szCs w:val="24"/>
        </w:rPr>
        <w:t xml:space="preserve">for </w:t>
      </w:r>
      <w:r w:rsidR="003B3004" w:rsidRPr="002E1AF4">
        <w:rPr>
          <w:rFonts w:ascii="Times New Roman" w:hAnsi="Times New Roman"/>
          <w:bCs/>
          <w:sz w:val="24"/>
          <w:szCs w:val="24"/>
        </w:rPr>
        <w:t>failure to meet the food pension</w:t>
      </w:r>
      <w:r w:rsidR="008D7C9E" w:rsidRPr="002E1AF4">
        <w:rPr>
          <w:rFonts w:ascii="Times New Roman" w:hAnsi="Times New Roman"/>
          <w:bCs/>
          <w:sz w:val="24"/>
          <w:szCs w:val="24"/>
        </w:rPr>
        <w:t xml:space="preserve"> obligations by the relevant parties</w:t>
      </w:r>
      <w:r w:rsidRPr="002E1AF4">
        <w:rPr>
          <w:rFonts w:ascii="Times New Roman" w:hAnsi="Times New Roman"/>
          <w:bCs/>
          <w:sz w:val="24"/>
          <w:szCs w:val="24"/>
        </w:rPr>
        <w:t>.</w:t>
      </w:r>
    </w:p>
    <w:p w14:paraId="2B4F3547" w14:textId="06D72768" w:rsidR="000F3CE1" w:rsidRPr="002E1AF4" w:rsidRDefault="001E1782" w:rsidP="00A942FD">
      <w:pPr>
        <w:numPr>
          <w:ilvl w:val="0"/>
          <w:numId w:val="4"/>
        </w:numPr>
        <w:spacing w:line="240" w:lineRule="auto"/>
        <w:ind w:left="0" w:firstLine="0"/>
        <w:jc w:val="both"/>
        <w:rPr>
          <w:rFonts w:ascii="Times New Roman" w:hAnsi="Times New Roman"/>
          <w:bCs/>
          <w:sz w:val="24"/>
          <w:szCs w:val="24"/>
        </w:rPr>
      </w:pPr>
      <w:r w:rsidRPr="002E1AF4">
        <w:rPr>
          <w:rFonts w:ascii="Times New Roman" w:hAnsi="Times New Roman"/>
          <w:bCs/>
          <w:sz w:val="24"/>
          <w:szCs w:val="24"/>
        </w:rPr>
        <w:lastRenderedPageBreak/>
        <w:t>For the period</w:t>
      </w:r>
      <w:r w:rsidR="000F3CE1" w:rsidRPr="002E1AF4">
        <w:rPr>
          <w:rFonts w:ascii="Times New Roman" w:hAnsi="Times New Roman"/>
          <w:bCs/>
          <w:sz w:val="24"/>
          <w:szCs w:val="24"/>
        </w:rPr>
        <w:t xml:space="preserve"> of from 01 January 2017 – 31 December 2017, statistics show of a total of 6132</w:t>
      </w:r>
      <w:r w:rsidRPr="002E1AF4">
        <w:rPr>
          <w:rFonts w:ascii="Times New Roman" w:hAnsi="Times New Roman"/>
          <w:bCs/>
          <w:sz w:val="24"/>
          <w:szCs w:val="24"/>
        </w:rPr>
        <w:t xml:space="preserve"> (six thousand one hundred and </w:t>
      </w:r>
      <w:r w:rsidR="002E1AF4" w:rsidRPr="002E1AF4">
        <w:rPr>
          <w:rFonts w:ascii="Times New Roman" w:hAnsi="Times New Roman"/>
          <w:bCs/>
          <w:sz w:val="24"/>
          <w:szCs w:val="24"/>
        </w:rPr>
        <w:t>thirty-two</w:t>
      </w:r>
      <w:r w:rsidRPr="002E1AF4">
        <w:rPr>
          <w:rFonts w:ascii="Times New Roman" w:hAnsi="Times New Roman"/>
          <w:bCs/>
          <w:sz w:val="24"/>
          <w:szCs w:val="24"/>
        </w:rPr>
        <w:t xml:space="preserve">) cases </w:t>
      </w:r>
      <w:r w:rsidR="000F3CE1" w:rsidRPr="002E1AF4">
        <w:rPr>
          <w:rFonts w:ascii="Times New Roman" w:hAnsi="Times New Roman"/>
          <w:bCs/>
          <w:sz w:val="24"/>
          <w:szCs w:val="24"/>
        </w:rPr>
        <w:t xml:space="preserve">on </w:t>
      </w:r>
      <w:r w:rsidR="000F3CE1" w:rsidRPr="002E1AF4">
        <w:rPr>
          <w:rFonts w:ascii="Times New Roman" w:hAnsi="Times New Roman"/>
          <w:bCs/>
          <w:i/>
          <w:sz w:val="24"/>
          <w:szCs w:val="24"/>
        </w:rPr>
        <w:t>food pension</w:t>
      </w:r>
      <w:r w:rsidRPr="002E1AF4">
        <w:rPr>
          <w:rFonts w:ascii="Times New Roman" w:hAnsi="Times New Roman"/>
          <w:bCs/>
          <w:sz w:val="24"/>
          <w:szCs w:val="24"/>
        </w:rPr>
        <w:t xml:space="preserve">, 825 (eight hundred and </w:t>
      </w:r>
      <w:r w:rsidR="002E1AF4" w:rsidRPr="002E1AF4">
        <w:rPr>
          <w:rFonts w:ascii="Times New Roman" w:hAnsi="Times New Roman"/>
          <w:bCs/>
          <w:sz w:val="24"/>
          <w:szCs w:val="24"/>
        </w:rPr>
        <w:t>twenty-five</w:t>
      </w:r>
      <w:r w:rsidRPr="002E1AF4">
        <w:rPr>
          <w:rFonts w:ascii="Times New Roman" w:hAnsi="Times New Roman"/>
          <w:bCs/>
          <w:sz w:val="24"/>
          <w:szCs w:val="24"/>
        </w:rPr>
        <w:t xml:space="preserve">) cases </w:t>
      </w:r>
      <w:r w:rsidR="000F3CE1" w:rsidRPr="002E1AF4">
        <w:rPr>
          <w:rFonts w:ascii="Times New Roman" w:hAnsi="Times New Roman"/>
          <w:bCs/>
          <w:sz w:val="24"/>
          <w:szCs w:val="24"/>
        </w:rPr>
        <w:t xml:space="preserve">on </w:t>
      </w:r>
      <w:r w:rsidR="000F3CE1" w:rsidRPr="002E1AF4">
        <w:rPr>
          <w:rFonts w:ascii="Times New Roman" w:hAnsi="Times New Roman"/>
          <w:bCs/>
          <w:i/>
          <w:sz w:val="24"/>
          <w:szCs w:val="24"/>
        </w:rPr>
        <w:t>meeting with children</w:t>
      </w:r>
      <w:r w:rsidR="000F3CE1" w:rsidRPr="002E1AF4">
        <w:rPr>
          <w:rFonts w:ascii="Times New Roman" w:hAnsi="Times New Roman"/>
          <w:bCs/>
          <w:sz w:val="24"/>
          <w:szCs w:val="24"/>
        </w:rPr>
        <w:t xml:space="preserve"> </w:t>
      </w:r>
      <w:r w:rsidRPr="002E1AF4">
        <w:rPr>
          <w:rFonts w:ascii="Times New Roman" w:hAnsi="Times New Roman"/>
          <w:bCs/>
          <w:sz w:val="24"/>
          <w:szCs w:val="24"/>
        </w:rPr>
        <w:t>and 12 (twelve) case</w:t>
      </w:r>
      <w:r w:rsidR="000F3CE1" w:rsidRPr="002E1AF4">
        <w:rPr>
          <w:rFonts w:ascii="Times New Roman" w:hAnsi="Times New Roman"/>
          <w:bCs/>
          <w:sz w:val="24"/>
          <w:szCs w:val="24"/>
        </w:rPr>
        <w:t xml:space="preserve">s on </w:t>
      </w:r>
      <w:r w:rsidR="000F3CE1" w:rsidRPr="002E1AF4">
        <w:rPr>
          <w:rFonts w:ascii="Times New Roman" w:hAnsi="Times New Roman"/>
          <w:bCs/>
          <w:i/>
          <w:sz w:val="24"/>
          <w:szCs w:val="24"/>
        </w:rPr>
        <w:t>child custody</w:t>
      </w:r>
      <w:r w:rsidRPr="002E1AF4">
        <w:rPr>
          <w:rFonts w:ascii="Times New Roman" w:hAnsi="Times New Roman"/>
          <w:bCs/>
          <w:sz w:val="24"/>
          <w:szCs w:val="24"/>
        </w:rPr>
        <w:t xml:space="preserve">. 6064 </w:t>
      </w:r>
      <w:r w:rsidR="000F3CE1" w:rsidRPr="002E1AF4">
        <w:rPr>
          <w:rFonts w:ascii="Times New Roman" w:hAnsi="Times New Roman"/>
          <w:bCs/>
          <w:sz w:val="24"/>
          <w:szCs w:val="24"/>
        </w:rPr>
        <w:t xml:space="preserve">cases of </w:t>
      </w:r>
      <w:r w:rsidR="00FE7EAE" w:rsidRPr="002E1AF4">
        <w:rPr>
          <w:rFonts w:ascii="Times New Roman" w:hAnsi="Times New Roman"/>
          <w:bCs/>
          <w:sz w:val="24"/>
          <w:szCs w:val="24"/>
        </w:rPr>
        <w:t xml:space="preserve">food pensions </w:t>
      </w:r>
      <w:r w:rsidR="000F3CE1" w:rsidRPr="002E1AF4">
        <w:rPr>
          <w:rFonts w:ascii="Times New Roman" w:hAnsi="Times New Roman"/>
          <w:bCs/>
          <w:sz w:val="24"/>
          <w:szCs w:val="24"/>
        </w:rPr>
        <w:t xml:space="preserve">are in continuous execution, out of which 1757 relate to the </w:t>
      </w:r>
      <w:r w:rsidR="003B3004" w:rsidRPr="002E1AF4">
        <w:rPr>
          <w:rFonts w:ascii="Times New Roman" w:hAnsi="Times New Roman"/>
          <w:bCs/>
          <w:sz w:val="24"/>
          <w:szCs w:val="24"/>
        </w:rPr>
        <w:t>food pension</w:t>
      </w:r>
      <w:r w:rsidR="00422094" w:rsidRPr="002E1AF4">
        <w:rPr>
          <w:rFonts w:ascii="Times New Roman" w:hAnsi="Times New Roman"/>
          <w:bCs/>
          <w:sz w:val="24"/>
          <w:szCs w:val="24"/>
        </w:rPr>
        <w:t xml:space="preserve"> obligation not being settled</w:t>
      </w:r>
      <w:r w:rsidR="000F3CE1" w:rsidRPr="002E1AF4">
        <w:rPr>
          <w:rFonts w:ascii="Times New Roman" w:hAnsi="Times New Roman"/>
          <w:bCs/>
          <w:sz w:val="24"/>
          <w:szCs w:val="24"/>
        </w:rPr>
        <w:t xml:space="preserve"> due to insolvency by the debtor and the procedural actions are continuously repeated for verification of his or her movable and immovable property for the purpose of execution of such obligation, whereas for 231 cases the </w:t>
      </w:r>
      <w:r w:rsidR="003B3004" w:rsidRPr="002E1AF4">
        <w:rPr>
          <w:rFonts w:ascii="Times New Roman" w:hAnsi="Times New Roman"/>
          <w:bCs/>
          <w:sz w:val="24"/>
          <w:szCs w:val="24"/>
        </w:rPr>
        <w:t>food pension</w:t>
      </w:r>
      <w:r w:rsidR="000F3CE1" w:rsidRPr="002E1AF4">
        <w:rPr>
          <w:rFonts w:ascii="Times New Roman" w:hAnsi="Times New Roman"/>
          <w:bCs/>
          <w:sz w:val="24"/>
          <w:szCs w:val="24"/>
        </w:rPr>
        <w:t xml:space="preserve"> obligation is partially and incompletely settled, also due to insolvency, 65 cases are fully executed, and pursuant to Article 125, of Law No. 7895, of 27 January 1995 </w:t>
      </w:r>
      <w:r w:rsidR="000F3CE1" w:rsidRPr="002E1AF4">
        <w:rPr>
          <w:rFonts w:ascii="Times New Roman" w:hAnsi="Times New Roman"/>
          <w:bCs/>
          <w:i/>
          <w:sz w:val="24"/>
          <w:szCs w:val="24"/>
        </w:rPr>
        <w:t>Criminal Code of the Republic of Albania, as amended</w:t>
      </w:r>
      <w:r w:rsidR="000F3CE1" w:rsidRPr="002E1AF4">
        <w:rPr>
          <w:rFonts w:ascii="Times New Roman" w:hAnsi="Times New Roman"/>
          <w:bCs/>
          <w:sz w:val="24"/>
          <w:szCs w:val="24"/>
        </w:rPr>
        <w:t xml:space="preserve">, 80 criminal lawsuits have been filed for failure to meet the </w:t>
      </w:r>
      <w:r w:rsidR="003B3004" w:rsidRPr="002E1AF4">
        <w:rPr>
          <w:rFonts w:ascii="Times New Roman" w:hAnsi="Times New Roman"/>
          <w:bCs/>
          <w:sz w:val="24"/>
          <w:szCs w:val="24"/>
        </w:rPr>
        <w:t>food pension</w:t>
      </w:r>
      <w:r w:rsidR="000F3CE1" w:rsidRPr="002E1AF4">
        <w:rPr>
          <w:rFonts w:ascii="Times New Roman" w:hAnsi="Times New Roman"/>
          <w:bCs/>
          <w:sz w:val="24"/>
          <w:szCs w:val="24"/>
        </w:rPr>
        <w:t xml:space="preserve"> ob</w:t>
      </w:r>
      <w:r w:rsidR="002C419B" w:rsidRPr="002E1AF4">
        <w:rPr>
          <w:rFonts w:ascii="Times New Roman" w:hAnsi="Times New Roman"/>
          <w:bCs/>
          <w:sz w:val="24"/>
          <w:szCs w:val="24"/>
        </w:rPr>
        <w:t>ligations by the relevant part</w:t>
      </w:r>
      <w:r w:rsidR="000F3CE1" w:rsidRPr="002E1AF4">
        <w:rPr>
          <w:rFonts w:ascii="Times New Roman" w:hAnsi="Times New Roman"/>
          <w:bCs/>
          <w:sz w:val="24"/>
          <w:szCs w:val="24"/>
        </w:rPr>
        <w:t>ies.</w:t>
      </w:r>
    </w:p>
    <w:p w14:paraId="2A8157F6" w14:textId="4C55036F" w:rsidR="002C419B" w:rsidRPr="002E1AF4" w:rsidRDefault="002C419B" w:rsidP="00A942FD">
      <w:pPr>
        <w:numPr>
          <w:ilvl w:val="0"/>
          <w:numId w:val="4"/>
        </w:numPr>
        <w:spacing w:line="240" w:lineRule="auto"/>
        <w:ind w:left="0" w:firstLine="0"/>
        <w:jc w:val="both"/>
        <w:rPr>
          <w:rFonts w:ascii="Times New Roman" w:hAnsi="Times New Roman"/>
          <w:bCs/>
          <w:sz w:val="24"/>
          <w:szCs w:val="24"/>
        </w:rPr>
      </w:pPr>
      <w:r w:rsidRPr="002E1AF4">
        <w:rPr>
          <w:rFonts w:ascii="Times New Roman" w:hAnsi="Times New Roman"/>
          <w:bCs/>
          <w:sz w:val="24"/>
          <w:szCs w:val="24"/>
        </w:rPr>
        <w:t>For the period of from 01 January 2018 to 31 December 2018, statistics show of a total of 6547 (s</w:t>
      </w:r>
      <w:r w:rsidR="00FE7EAE" w:rsidRPr="002E1AF4">
        <w:rPr>
          <w:rFonts w:ascii="Times New Roman" w:hAnsi="Times New Roman"/>
          <w:bCs/>
          <w:sz w:val="24"/>
          <w:szCs w:val="24"/>
        </w:rPr>
        <w:t xml:space="preserve">ix thousand five hundred and </w:t>
      </w:r>
      <w:r w:rsidR="002E1AF4" w:rsidRPr="002E1AF4">
        <w:rPr>
          <w:rFonts w:ascii="Times New Roman" w:hAnsi="Times New Roman"/>
          <w:bCs/>
          <w:sz w:val="24"/>
          <w:szCs w:val="24"/>
        </w:rPr>
        <w:t>forty-seven</w:t>
      </w:r>
      <w:r w:rsidRPr="002E1AF4">
        <w:rPr>
          <w:rFonts w:ascii="Times New Roman" w:hAnsi="Times New Roman"/>
          <w:bCs/>
          <w:sz w:val="24"/>
          <w:szCs w:val="24"/>
        </w:rPr>
        <w:t xml:space="preserve">) cases on </w:t>
      </w:r>
      <w:r w:rsidRPr="002E1AF4">
        <w:rPr>
          <w:rFonts w:ascii="Times New Roman" w:hAnsi="Times New Roman"/>
          <w:bCs/>
          <w:i/>
          <w:sz w:val="24"/>
          <w:szCs w:val="24"/>
        </w:rPr>
        <w:t>food pension</w:t>
      </w:r>
      <w:r w:rsidRPr="002E1AF4">
        <w:rPr>
          <w:rFonts w:ascii="Times New Roman" w:hAnsi="Times New Roman"/>
          <w:bCs/>
          <w:sz w:val="24"/>
          <w:szCs w:val="24"/>
        </w:rPr>
        <w:t xml:space="preserve">, 966 (nine hundred and </w:t>
      </w:r>
      <w:r w:rsidR="002E1AF4" w:rsidRPr="002E1AF4">
        <w:rPr>
          <w:rFonts w:ascii="Times New Roman" w:hAnsi="Times New Roman"/>
          <w:bCs/>
          <w:sz w:val="24"/>
          <w:szCs w:val="24"/>
        </w:rPr>
        <w:t>sixty-six</w:t>
      </w:r>
      <w:r w:rsidRPr="002E1AF4">
        <w:rPr>
          <w:rFonts w:ascii="Times New Roman" w:hAnsi="Times New Roman"/>
          <w:bCs/>
          <w:sz w:val="24"/>
          <w:szCs w:val="24"/>
        </w:rPr>
        <w:t xml:space="preserve">) cases on </w:t>
      </w:r>
      <w:r w:rsidRPr="002E1AF4">
        <w:rPr>
          <w:rFonts w:ascii="Times New Roman" w:hAnsi="Times New Roman"/>
          <w:bCs/>
          <w:i/>
          <w:sz w:val="24"/>
          <w:szCs w:val="24"/>
        </w:rPr>
        <w:t>meeting with children</w:t>
      </w:r>
      <w:r w:rsidRPr="002E1AF4">
        <w:rPr>
          <w:rFonts w:ascii="Times New Roman" w:hAnsi="Times New Roman"/>
          <w:bCs/>
          <w:sz w:val="24"/>
          <w:szCs w:val="24"/>
        </w:rPr>
        <w:t xml:space="preserve"> and 11 (eleven) cases on </w:t>
      </w:r>
      <w:r w:rsidRPr="002E1AF4">
        <w:rPr>
          <w:rFonts w:ascii="Times New Roman" w:hAnsi="Times New Roman"/>
          <w:bCs/>
          <w:i/>
          <w:sz w:val="24"/>
          <w:szCs w:val="24"/>
        </w:rPr>
        <w:t>child custody</w:t>
      </w:r>
      <w:r w:rsidRPr="002E1AF4">
        <w:rPr>
          <w:rFonts w:ascii="Times New Roman" w:hAnsi="Times New Roman"/>
          <w:bCs/>
          <w:sz w:val="24"/>
          <w:szCs w:val="24"/>
        </w:rPr>
        <w:t xml:space="preserve">. 6477 cases of </w:t>
      </w:r>
      <w:r w:rsidR="00FE7EAE" w:rsidRPr="002E1AF4">
        <w:rPr>
          <w:rFonts w:ascii="Times New Roman" w:hAnsi="Times New Roman"/>
          <w:bCs/>
          <w:sz w:val="24"/>
          <w:szCs w:val="24"/>
        </w:rPr>
        <w:t>food pensions</w:t>
      </w:r>
      <w:r w:rsidRPr="002E1AF4">
        <w:rPr>
          <w:rFonts w:ascii="Times New Roman" w:hAnsi="Times New Roman"/>
          <w:bCs/>
          <w:sz w:val="24"/>
          <w:szCs w:val="24"/>
        </w:rPr>
        <w:t xml:space="preserve"> are in continuous execution, out of which 2488 re</w:t>
      </w:r>
      <w:r w:rsidR="003B3004" w:rsidRPr="002E1AF4">
        <w:rPr>
          <w:rFonts w:ascii="Times New Roman" w:hAnsi="Times New Roman"/>
          <w:bCs/>
          <w:sz w:val="24"/>
          <w:szCs w:val="24"/>
        </w:rPr>
        <w:t>late to the food pension</w:t>
      </w:r>
      <w:r w:rsidR="00422094" w:rsidRPr="002E1AF4">
        <w:rPr>
          <w:rFonts w:ascii="Times New Roman" w:hAnsi="Times New Roman"/>
          <w:bCs/>
          <w:sz w:val="24"/>
          <w:szCs w:val="24"/>
        </w:rPr>
        <w:t xml:space="preserve"> obligation not being met settled</w:t>
      </w:r>
      <w:r w:rsidRPr="002E1AF4">
        <w:rPr>
          <w:rFonts w:ascii="Times New Roman" w:hAnsi="Times New Roman"/>
          <w:bCs/>
          <w:sz w:val="24"/>
          <w:szCs w:val="24"/>
        </w:rPr>
        <w:t xml:space="preserve"> to insolvency by the debtor and the procedural actions are continuously repeated for verification of his or her movable and immovable property for the purpose of execution of such obligation, whereas for</w:t>
      </w:r>
      <w:r w:rsidR="003B3004" w:rsidRPr="002E1AF4">
        <w:rPr>
          <w:rFonts w:ascii="Times New Roman" w:hAnsi="Times New Roman"/>
          <w:bCs/>
          <w:sz w:val="24"/>
          <w:szCs w:val="24"/>
        </w:rPr>
        <w:t xml:space="preserve"> 215 cases the food pension</w:t>
      </w:r>
      <w:r w:rsidRPr="002E1AF4">
        <w:rPr>
          <w:rFonts w:ascii="Times New Roman" w:hAnsi="Times New Roman"/>
          <w:bCs/>
          <w:sz w:val="24"/>
          <w:szCs w:val="24"/>
        </w:rPr>
        <w:t xml:space="preserve"> obligation is partially and incompletely settled, also due to insolvency, 49 cases are fully executed, and pursuant to Article 125, of Law No. 7895, of 27 January 1995 </w:t>
      </w:r>
      <w:r w:rsidRPr="002E1AF4">
        <w:rPr>
          <w:rFonts w:ascii="Times New Roman" w:hAnsi="Times New Roman"/>
          <w:bCs/>
          <w:i/>
          <w:sz w:val="24"/>
          <w:szCs w:val="24"/>
        </w:rPr>
        <w:t>Criminal Code of the Republic of Albania, as amended</w:t>
      </w:r>
      <w:r w:rsidRPr="002E1AF4">
        <w:rPr>
          <w:rFonts w:ascii="Times New Roman" w:hAnsi="Times New Roman"/>
          <w:bCs/>
          <w:sz w:val="24"/>
          <w:szCs w:val="24"/>
        </w:rPr>
        <w:t xml:space="preserve">, 65 criminal lawsuits have been filed </w:t>
      </w:r>
      <w:r w:rsidR="003B3004" w:rsidRPr="002E1AF4">
        <w:rPr>
          <w:rFonts w:ascii="Times New Roman" w:hAnsi="Times New Roman"/>
          <w:bCs/>
          <w:sz w:val="24"/>
          <w:szCs w:val="24"/>
        </w:rPr>
        <w:t xml:space="preserve">for failure to meet the food pension </w:t>
      </w:r>
      <w:r w:rsidRPr="002E1AF4">
        <w:rPr>
          <w:rFonts w:ascii="Times New Roman" w:hAnsi="Times New Roman"/>
          <w:bCs/>
          <w:sz w:val="24"/>
          <w:szCs w:val="24"/>
        </w:rPr>
        <w:t>obligations by the relevant parties.</w:t>
      </w:r>
    </w:p>
    <w:p w14:paraId="330593A6" w14:textId="7DED5180" w:rsidR="002C419B" w:rsidRPr="002E1AF4" w:rsidRDefault="002C419B" w:rsidP="00A942FD">
      <w:pPr>
        <w:numPr>
          <w:ilvl w:val="0"/>
          <w:numId w:val="4"/>
        </w:numPr>
        <w:spacing w:line="240" w:lineRule="auto"/>
        <w:ind w:left="0" w:firstLine="0"/>
        <w:jc w:val="both"/>
        <w:rPr>
          <w:rFonts w:ascii="Times New Roman" w:hAnsi="Times New Roman"/>
          <w:bCs/>
          <w:sz w:val="24"/>
          <w:szCs w:val="24"/>
        </w:rPr>
      </w:pPr>
      <w:r w:rsidRPr="002E1AF4">
        <w:rPr>
          <w:rFonts w:ascii="Times New Roman" w:hAnsi="Times New Roman"/>
          <w:bCs/>
          <w:sz w:val="24"/>
          <w:szCs w:val="24"/>
        </w:rPr>
        <w:t xml:space="preserve">For the period of from 01 January 2019 to 31 December 2019, statistics show of a total of 7221 (seven thousand two hundred and </w:t>
      </w:r>
      <w:r w:rsidR="002E1AF4" w:rsidRPr="002E1AF4">
        <w:rPr>
          <w:rFonts w:ascii="Times New Roman" w:hAnsi="Times New Roman"/>
          <w:bCs/>
          <w:sz w:val="24"/>
          <w:szCs w:val="24"/>
        </w:rPr>
        <w:t>thirty-one</w:t>
      </w:r>
      <w:r w:rsidRPr="002E1AF4">
        <w:rPr>
          <w:rFonts w:ascii="Times New Roman" w:hAnsi="Times New Roman"/>
          <w:bCs/>
          <w:sz w:val="24"/>
          <w:szCs w:val="24"/>
        </w:rPr>
        <w:t xml:space="preserve">) cases on </w:t>
      </w:r>
      <w:r w:rsidRPr="002E1AF4">
        <w:rPr>
          <w:rFonts w:ascii="Times New Roman" w:hAnsi="Times New Roman"/>
          <w:bCs/>
          <w:i/>
          <w:sz w:val="24"/>
          <w:szCs w:val="24"/>
        </w:rPr>
        <w:t>food pension</w:t>
      </w:r>
      <w:r w:rsidR="00C97DB6" w:rsidRPr="002E1AF4">
        <w:rPr>
          <w:rFonts w:ascii="Times New Roman" w:hAnsi="Times New Roman"/>
          <w:bCs/>
          <w:sz w:val="24"/>
          <w:szCs w:val="24"/>
        </w:rPr>
        <w:t>, 1134 (one thou</w:t>
      </w:r>
      <w:r w:rsidRPr="002E1AF4">
        <w:rPr>
          <w:rFonts w:ascii="Times New Roman" w:hAnsi="Times New Roman"/>
          <w:bCs/>
          <w:sz w:val="24"/>
          <w:szCs w:val="24"/>
        </w:rPr>
        <w:t xml:space="preserve">sand one hundred and </w:t>
      </w:r>
      <w:r w:rsidR="002E1AF4" w:rsidRPr="002E1AF4">
        <w:rPr>
          <w:rFonts w:ascii="Times New Roman" w:hAnsi="Times New Roman"/>
          <w:bCs/>
          <w:sz w:val="24"/>
          <w:szCs w:val="24"/>
        </w:rPr>
        <w:t>thirty-four</w:t>
      </w:r>
      <w:r w:rsidRPr="002E1AF4">
        <w:rPr>
          <w:rFonts w:ascii="Times New Roman" w:hAnsi="Times New Roman"/>
          <w:bCs/>
          <w:sz w:val="24"/>
          <w:szCs w:val="24"/>
        </w:rPr>
        <w:t xml:space="preserve">) cases on </w:t>
      </w:r>
      <w:r w:rsidRPr="002E1AF4">
        <w:rPr>
          <w:rFonts w:ascii="Times New Roman" w:hAnsi="Times New Roman"/>
          <w:bCs/>
          <w:i/>
          <w:sz w:val="24"/>
          <w:szCs w:val="24"/>
        </w:rPr>
        <w:t>meeting with children</w:t>
      </w:r>
      <w:r w:rsidRPr="002E1AF4">
        <w:rPr>
          <w:rFonts w:ascii="Times New Roman" w:hAnsi="Times New Roman"/>
          <w:bCs/>
          <w:sz w:val="24"/>
          <w:szCs w:val="24"/>
        </w:rPr>
        <w:t xml:space="preserve"> and 13 (thirteen) cases on </w:t>
      </w:r>
      <w:r w:rsidRPr="002E1AF4">
        <w:rPr>
          <w:rFonts w:ascii="Times New Roman" w:hAnsi="Times New Roman"/>
          <w:bCs/>
          <w:i/>
          <w:sz w:val="24"/>
          <w:szCs w:val="24"/>
        </w:rPr>
        <w:t>child custody</w:t>
      </w:r>
      <w:r w:rsidRPr="002E1AF4">
        <w:rPr>
          <w:rFonts w:ascii="Times New Roman" w:hAnsi="Times New Roman"/>
          <w:bCs/>
          <w:sz w:val="24"/>
          <w:szCs w:val="24"/>
        </w:rPr>
        <w:t xml:space="preserve">. 7129 cases of </w:t>
      </w:r>
      <w:r w:rsidR="00FE7EAE" w:rsidRPr="002E1AF4">
        <w:rPr>
          <w:rFonts w:ascii="Times New Roman" w:hAnsi="Times New Roman"/>
          <w:bCs/>
          <w:sz w:val="24"/>
          <w:szCs w:val="24"/>
        </w:rPr>
        <w:t>food pensions</w:t>
      </w:r>
      <w:r w:rsidRPr="002E1AF4">
        <w:rPr>
          <w:rFonts w:ascii="Times New Roman" w:hAnsi="Times New Roman"/>
          <w:bCs/>
          <w:sz w:val="24"/>
          <w:szCs w:val="24"/>
        </w:rPr>
        <w:t xml:space="preserve"> are in continuous execution, out of </w:t>
      </w:r>
      <w:r w:rsidR="003B3004" w:rsidRPr="002E1AF4">
        <w:rPr>
          <w:rFonts w:ascii="Times New Roman" w:hAnsi="Times New Roman"/>
          <w:bCs/>
          <w:sz w:val="24"/>
          <w:szCs w:val="24"/>
        </w:rPr>
        <w:t>which 2754 relate to the food pension</w:t>
      </w:r>
      <w:r w:rsidRPr="002E1AF4">
        <w:rPr>
          <w:rFonts w:ascii="Times New Roman" w:hAnsi="Times New Roman"/>
          <w:bCs/>
          <w:sz w:val="24"/>
          <w:szCs w:val="24"/>
        </w:rPr>
        <w:t xml:space="preserve"> obligation not being settled due to insolvency by the debtor and the procedural actions are continuously repeated for verification of his or her movable and immovable property for the purpose of execution of such obligation, w</w:t>
      </w:r>
      <w:r w:rsidR="003B3004" w:rsidRPr="002E1AF4">
        <w:rPr>
          <w:rFonts w:ascii="Times New Roman" w:hAnsi="Times New Roman"/>
          <w:bCs/>
          <w:sz w:val="24"/>
          <w:szCs w:val="24"/>
        </w:rPr>
        <w:t>hereas for 216 cases the food pension</w:t>
      </w:r>
      <w:r w:rsidRPr="002E1AF4">
        <w:rPr>
          <w:rFonts w:ascii="Times New Roman" w:hAnsi="Times New Roman"/>
          <w:bCs/>
          <w:sz w:val="24"/>
          <w:szCs w:val="24"/>
        </w:rPr>
        <w:t xml:space="preserve"> obligation is partially and incompletely settled, also due to insolvency, 67 cases are fully executed, and pursuant to Article 125, of Law No. 7895, of 27 January 1995 </w:t>
      </w:r>
      <w:r w:rsidRPr="002E1AF4">
        <w:rPr>
          <w:rFonts w:ascii="Times New Roman" w:hAnsi="Times New Roman"/>
          <w:bCs/>
          <w:i/>
          <w:sz w:val="24"/>
          <w:szCs w:val="24"/>
        </w:rPr>
        <w:t>Criminal Code of the Republic of Albania, as amended</w:t>
      </w:r>
      <w:r w:rsidRPr="002E1AF4">
        <w:rPr>
          <w:rFonts w:ascii="Times New Roman" w:hAnsi="Times New Roman"/>
          <w:bCs/>
          <w:sz w:val="24"/>
          <w:szCs w:val="24"/>
        </w:rPr>
        <w:t>, 55 criminal lawsuits have been filed</w:t>
      </w:r>
      <w:r w:rsidR="003B3004" w:rsidRPr="002E1AF4">
        <w:rPr>
          <w:rFonts w:ascii="Times New Roman" w:hAnsi="Times New Roman"/>
          <w:bCs/>
          <w:sz w:val="24"/>
          <w:szCs w:val="24"/>
        </w:rPr>
        <w:t xml:space="preserve"> for failure to meet the food pension</w:t>
      </w:r>
      <w:r w:rsidRPr="002E1AF4">
        <w:rPr>
          <w:rFonts w:ascii="Times New Roman" w:hAnsi="Times New Roman"/>
          <w:bCs/>
          <w:sz w:val="24"/>
          <w:szCs w:val="24"/>
        </w:rPr>
        <w:t xml:space="preserve"> obligations by the relevant parties.</w:t>
      </w:r>
    </w:p>
    <w:p w14:paraId="58EBB938" w14:textId="30476E18" w:rsidR="002C419B" w:rsidRPr="002E1AF4" w:rsidRDefault="002C419B" w:rsidP="00A942FD">
      <w:pPr>
        <w:numPr>
          <w:ilvl w:val="0"/>
          <w:numId w:val="4"/>
        </w:numPr>
        <w:spacing w:after="0" w:line="240" w:lineRule="auto"/>
        <w:ind w:left="0" w:firstLine="0"/>
        <w:jc w:val="both"/>
        <w:rPr>
          <w:rFonts w:ascii="Times New Roman" w:hAnsi="Times New Roman"/>
          <w:bCs/>
          <w:sz w:val="24"/>
          <w:szCs w:val="24"/>
        </w:rPr>
      </w:pPr>
      <w:r w:rsidRPr="002E1AF4">
        <w:rPr>
          <w:rFonts w:ascii="Times New Roman" w:hAnsi="Times New Roman"/>
          <w:bCs/>
          <w:sz w:val="24"/>
          <w:szCs w:val="24"/>
        </w:rPr>
        <w:t>For the period</w:t>
      </w:r>
      <w:r w:rsidR="005D0116" w:rsidRPr="002E1AF4">
        <w:rPr>
          <w:rFonts w:ascii="Times New Roman" w:hAnsi="Times New Roman"/>
          <w:bCs/>
          <w:sz w:val="24"/>
          <w:szCs w:val="24"/>
        </w:rPr>
        <w:t xml:space="preserve"> of from January 2020 – 30 April 2020</w:t>
      </w:r>
      <w:r w:rsidRPr="002E1AF4">
        <w:rPr>
          <w:rFonts w:ascii="Times New Roman" w:hAnsi="Times New Roman"/>
          <w:bCs/>
          <w:sz w:val="24"/>
          <w:szCs w:val="24"/>
        </w:rPr>
        <w:t>, st</w:t>
      </w:r>
      <w:r w:rsidR="005D0116" w:rsidRPr="002E1AF4">
        <w:rPr>
          <w:rFonts w:ascii="Times New Roman" w:hAnsi="Times New Roman"/>
          <w:bCs/>
          <w:sz w:val="24"/>
          <w:szCs w:val="24"/>
        </w:rPr>
        <w:t>atistics show of a total of 7309 (seven thousand three hundred and nine</w:t>
      </w:r>
      <w:r w:rsidRPr="002E1AF4">
        <w:rPr>
          <w:rFonts w:ascii="Times New Roman" w:hAnsi="Times New Roman"/>
          <w:bCs/>
          <w:sz w:val="24"/>
          <w:szCs w:val="24"/>
        </w:rPr>
        <w:t xml:space="preserve">) cases on </w:t>
      </w:r>
      <w:r w:rsidRPr="002E1AF4">
        <w:rPr>
          <w:rFonts w:ascii="Times New Roman" w:hAnsi="Times New Roman"/>
          <w:bCs/>
          <w:i/>
          <w:sz w:val="24"/>
          <w:szCs w:val="24"/>
        </w:rPr>
        <w:t>food pension</w:t>
      </w:r>
      <w:r w:rsidR="005D0116" w:rsidRPr="002E1AF4">
        <w:rPr>
          <w:rFonts w:ascii="Times New Roman" w:hAnsi="Times New Roman"/>
          <w:bCs/>
          <w:sz w:val="24"/>
          <w:szCs w:val="24"/>
        </w:rPr>
        <w:t>, 1115</w:t>
      </w:r>
      <w:r w:rsidRPr="002E1AF4">
        <w:rPr>
          <w:rFonts w:ascii="Times New Roman" w:hAnsi="Times New Roman"/>
          <w:bCs/>
          <w:sz w:val="24"/>
          <w:szCs w:val="24"/>
        </w:rPr>
        <w:t xml:space="preserve"> (</w:t>
      </w:r>
      <w:r w:rsidR="005D0116" w:rsidRPr="002E1AF4">
        <w:rPr>
          <w:rFonts w:ascii="Times New Roman" w:hAnsi="Times New Roman"/>
          <w:bCs/>
          <w:sz w:val="24"/>
          <w:szCs w:val="24"/>
        </w:rPr>
        <w:t>one thousand one hundred and fifteen</w:t>
      </w:r>
      <w:r w:rsidRPr="002E1AF4">
        <w:rPr>
          <w:rFonts w:ascii="Times New Roman" w:hAnsi="Times New Roman"/>
          <w:bCs/>
          <w:sz w:val="24"/>
          <w:szCs w:val="24"/>
        </w:rPr>
        <w:t xml:space="preserve">) cases on </w:t>
      </w:r>
      <w:r w:rsidRPr="002E1AF4">
        <w:rPr>
          <w:rFonts w:ascii="Times New Roman" w:hAnsi="Times New Roman"/>
          <w:bCs/>
          <w:i/>
          <w:sz w:val="24"/>
          <w:szCs w:val="24"/>
        </w:rPr>
        <w:t>meeting with children</w:t>
      </w:r>
      <w:r w:rsidRPr="002E1AF4">
        <w:rPr>
          <w:rFonts w:ascii="Times New Roman" w:hAnsi="Times New Roman"/>
          <w:bCs/>
          <w:sz w:val="24"/>
          <w:szCs w:val="24"/>
        </w:rPr>
        <w:t xml:space="preserve"> </w:t>
      </w:r>
      <w:r w:rsidR="005D0116" w:rsidRPr="002E1AF4">
        <w:rPr>
          <w:rFonts w:ascii="Times New Roman" w:hAnsi="Times New Roman"/>
          <w:bCs/>
          <w:sz w:val="24"/>
          <w:szCs w:val="24"/>
        </w:rPr>
        <w:t>and 10 (ten</w:t>
      </w:r>
      <w:r w:rsidRPr="002E1AF4">
        <w:rPr>
          <w:rFonts w:ascii="Times New Roman" w:hAnsi="Times New Roman"/>
          <w:bCs/>
          <w:sz w:val="24"/>
          <w:szCs w:val="24"/>
        </w:rPr>
        <w:t xml:space="preserve">) cases on </w:t>
      </w:r>
      <w:r w:rsidRPr="002E1AF4">
        <w:rPr>
          <w:rFonts w:ascii="Times New Roman" w:hAnsi="Times New Roman"/>
          <w:bCs/>
          <w:i/>
          <w:sz w:val="24"/>
          <w:szCs w:val="24"/>
        </w:rPr>
        <w:t>child custody</w:t>
      </w:r>
      <w:r w:rsidR="005D0116" w:rsidRPr="002E1AF4">
        <w:rPr>
          <w:rFonts w:ascii="Times New Roman" w:hAnsi="Times New Roman"/>
          <w:bCs/>
          <w:sz w:val="24"/>
          <w:szCs w:val="24"/>
        </w:rPr>
        <w:t>. 7272</w:t>
      </w:r>
      <w:r w:rsidRPr="002E1AF4">
        <w:rPr>
          <w:rFonts w:ascii="Times New Roman" w:hAnsi="Times New Roman"/>
          <w:bCs/>
          <w:sz w:val="24"/>
          <w:szCs w:val="24"/>
        </w:rPr>
        <w:t xml:space="preserve"> cases of </w:t>
      </w:r>
      <w:r w:rsidR="00FE7EAE" w:rsidRPr="002E1AF4">
        <w:rPr>
          <w:rFonts w:ascii="Times New Roman" w:hAnsi="Times New Roman"/>
          <w:bCs/>
          <w:sz w:val="24"/>
          <w:szCs w:val="24"/>
        </w:rPr>
        <w:t>food pensions</w:t>
      </w:r>
      <w:r w:rsidRPr="002E1AF4">
        <w:rPr>
          <w:rFonts w:ascii="Times New Roman" w:hAnsi="Times New Roman"/>
          <w:bCs/>
          <w:sz w:val="24"/>
          <w:szCs w:val="24"/>
        </w:rPr>
        <w:t xml:space="preserve"> are in continu</w:t>
      </w:r>
      <w:r w:rsidR="005D0116" w:rsidRPr="002E1AF4">
        <w:rPr>
          <w:rFonts w:ascii="Times New Roman" w:hAnsi="Times New Roman"/>
          <w:bCs/>
          <w:sz w:val="24"/>
          <w:szCs w:val="24"/>
        </w:rPr>
        <w:t>ous execution, out of which 2824</w:t>
      </w:r>
      <w:r w:rsidR="003B3004" w:rsidRPr="002E1AF4">
        <w:rPr>
          <w:rFonts w:ascii="Times New Roman" w:hAnsi="Times New Roman"/>
          <w:bCs/>
          <w:sz w:val="24"/>
          <w:szCs w:val="24"/>
        </w:rPr>
        <w:t xml:space="preserve"> relate to the food pension</w:t>
      </w:r>
      <w:r w:rsidRPr="002E1AF4">
        <w:rPr>
          <w:rFonts w:ascii="Times New Roman" w:hAnsi="Times New Roman"/>
          <w:bCs/>
          <w:sz w:val="24"/>
          <w:szCs w:val="24"/>
        </w:rPr>
        <w:t xml:space="preserve"> obligation</w:t>
      </w:r>
      <w:r w:rsidR="00C97DB6" w:rsidRPr="002E1AF4">
        <w:rPr>
          <w:rFonts w:ascii="Times New Roman" w:hAnsi="Times New Roman"/>
          <w:bCs/>
          <w:sz w:val="24"/>
          <w:szCs w:val="24"/>
        </w:rPr>
        <w:t xml:space="preserve"> not being sett</w:t>
      </w:r>
      <w:r w:rsidR="005D0116" w:rsidRPr="002E1AF4">
        <w:rPr>
          <w:rFonts w:ascii="Times New Roman" w:hAnsi="Times New Roman"/>
          <w:bCs/>
          <w:sz w:val="24"/>
          <w:szCs w:val="24"/>
        </w:rPr>
        <w:t>led</w:t>
      </w:r>
      <w:r w:rsidRPr="002E1AF4">
        <w:rPr>
          <w:rFonts w:ascii="Times New Roman" w:hAnsi="Times New Roman"/>
          <w:bCs/>
          <w:sz w:val="24"/>
          <w:szCs w:val="24"/>
        </w:rPr>
        <w:t xml:space="preserve"> due to insolvency by the debtor and the procedural actions are continuously repeated for verification of his or her movable and immovable property for the purpose of execution of such obligation, </w:t>
      </w:r>
      <w:r w:rsidR="005D0116" w:rsidRPr="002E1AF4">
        <w:rPr>
          <w:rFonts w:ascii="Times New Roman" w:hAnsi="Times New Roman"/>
          <w:bCs/>
          <w:sz w:val="24"/>
          <w:szCs w:val="24"/>
        </w:rPr>
        <w:t>whereas for 2</w:t>
      </w:r>
      <w:r w:rsidRPr="002E1AF4">
        <w:rPr>
          <w:rFonts w:ascii="Times New Roman" w:hAnsi="Times New Roman"/>
          <w:bCs/>
          <w:sz w:val="24"/>
          <w:szCs w:val="24"/>
        </w:rPr>
        <w:t>1</w:t>
      </w:r>
      <w:r w:rsidR="005D0116" w:rsidRPr="002E1AF4">
        <w:rPr>
          <w:rFonts w:ascii="Times New Roman" w:hAnsi="Times New Roman"/>
          <w:bCs/>
          <w:sz w:val="24"/>
          <w:szCs w:val="24"/>
        </w:rPr>
        <w:t>5</w:t>
      </w:r>
      <w:r w:rsidR="003B3004" w:rsidRPr="002E1AF4">
        <w:rPr>
          <w:rFonts w:ascii="Times New Roman" w:hAnsi="Times New Roman"/>
          <w:bCs/>
          <w:sz w:val="24"/>
          <w:szCs w:val="24"/>
        </w:rPr>
        <w:t xml:space="preserve"> cases the food pension</w:t>
      </w:r>
      <w:r w:rsidRPr="002E1AF4">
        <w:rPr>
          <w:rFonts w:ascii="Times New Roman" w:hAnsi="Times New Roman"/>
          <w:bCs/>
          <w:sz w:val="24"/>
          <w:szCs w:val="24"/>
        </w:rPr>
        <w:t xml:space="preserve"> obligation is partially and incompletely settled, also due to insolvency, </w:t>
      </w:r>
      <w:r w:rsidR="00E7012F" w:rsidRPr="002E1AF4">
        <w:rPr>
          <w:rFonts w:ascii="Times New Roman" w:hAnsi="Times New Roman"/>
          <w:bCs/>
          <w:sz w:val="24"/>
          <w:szCs w:val="24"/>
        </w:rPr>
        <w:t>whereas 33</w:t>
      </w:r>
      <w:r w:rsidRPr="002E1AF4">
        <w:rPr>
          <w:rFonts w:ascii="Times New Roman" w:hAnsi="Times New Roman"/>
          <w:bCs/>
          <w:sz w:val="24"/>
          <w:szCs w:val="24"/>
        </w:rPr>
        <w:t xml:space="preserve"> cases are fully executed</w:t>
      </w:r>
      <w:r w:rsidR="00E7012F" w:rsidRPr="002E1AF4">
        <w:rPr>
          <w:rFonts w:ascii="Times New Roman" w:hAnsi="Times New Roman"/>
          <w:bCs/>
          <w:sz w:val="24"/>
          <w:szCs w:val="24"/>
        </w:rPr>
        <w:t>. P</w:t>
      </w:r>
      <w:r w:rsidRPr="002E1AF4">
        <w:rPr>
          <w:rFonts w:ascii="Times New Roman" w:hAnsi="Times New Roman"/>
          <w:bCs/>
          <w:sz w:val="24"/>
          <w:szCs w:val="24"/>
        </w:rPr>
        <w:t xml:space="preserve">ursuant to Article 125, of Law No. 7895, of 27 January 1995 </w:t>
      </w:r>
      <w:r w:rsidRPr="002E1AF4">
        <w:rPr>
          <w:rFonts w:ascii="Times New Roman" w:hAnsi="Times New Roman"/>
          <w:bCs/>
          <w:i/>
          <w:sz w:val="24"/>
          <w:szCs w:val="24"/>
        </w:rPr>
        <w:t>Criminal Code of the Republic of Albania, as amended</w:t>
      </w:r>
      <w:r w:rsidR="00E7012F" w:rsidRPr="002E1AF4">
        <w:rPr>
          <w:rFonts w:ascii="Times New Roman" w:hAnsi="Times New Roman"/>
          <w:bCs/>
          <w:sz w:val="24"/>
          <w:szCs w:val="24"/>
        </w:rPr>
        <w:t>, 18</w:t>
      </w:r>
      <w:r w:rsidRPr="002E1AF4">
        <w:rPr>
          <w:rFonts w:ascii="Times New Roman" w:hAnsi="Times New Roman"/>
          <w:bCs/>
          <w:sz w:val="24"/>
          <w:szCs w:val="24"/>
        </w:rPr>
        <w:t xml:space="preserve"> criminal lawsuits have been filed</w:t>
      </w:r>
      <w:r w:rsidR="003B3004" w:rsidRPr="002E1AF4">
        <w:rPr>
          <w:rFonts w:ascii="Times New Roman" w:hAnsi="Times New Roman"/>
          <w:bCs/>
          <w:sz w:val="24"/>
          <w:szCs w:val="24"/>
        </w:rPr>
        <w:t xml:space="preserve"> for failure to meet the food pension</w:t>
      </w:r>
      <w:r w:rsidRPr="002E1AF4">
        <w:rPr>
          <w:rFonts w:ascii="Times New Roman" w:hAnsi="Times New Roman"/>
          <w:bCs/>
          <w:sz w:val="24"/>
          <w:szCs w:val="24"/>
        </w:rPr>
        <w:t xml:space="preserve"> obligations by the relevant parties.</w:t>
      </w:r>
    </w:p>
    <w:p w14:paraId="7BEA3E3D" w14:textId="77777777" w:rsidR="002C419B" w:rsidRPr="002E1AF4" w:rsidRDefault="002C419B" w:rsidP="002C419B">
      <w:pPr>
        <w:spacing w:after="0" w:line="240" w:lineRule="auto"/>
        <w:jc w:val="both"/>
        <w:rPr>
          <w:rFonts w:ascii="Times New Roman" w:hAnsi="Times New Roman"/>
          <w:bCs/>
          <w:sz w:val="24"/>
          <w:szCs w:val="24"/>
        </w:rPr>
      </w:pPr>
    </w:p>
    <w:p w14:paraId="1B986227" w14:textId="10843357" w:rsidR="00E04D80" w:rsidRPr="00E80B24" w:rsidRDefault="00E04D80" w:rsidP="00E04D80">
      <w:pPr>
        <w:spacing w:after="0" w:line="240" w:lineRule="auto"/>
        <w:jc w:val="both"/>
        <w:rPr>
          <w:rFonts w:ascii="Times New Roman" w:hAnsi="Times New Roman"/>
          <w:sz w:val="24"/>
          <w:szCs w:val="24"/>
        </w:rPr>
      </w:pPr>
      <w:bookmarkStart w:id="3" w:name="_Hlk58322082"/>
      <w:r w:rsidRPr="002E1AF4">
        <w:rPr>
          <w:rFonts w:ascii="Times New Roman" w:hAnsi="Times New Roman"/>
          <w:b/>
          <w:sz w:val="24"/>
          <w:szCs w:val="24"/>
        </w:rPr>
        <w:t>Appendix</w:t>
      </w:r>
      <w:r>
        <w:rPr>
          <w:rFonts w:ascii="Times New Roman" w:hAnsi="Times New Roman"/>
          <w:b/>
          <w:sz w:val="24"/>
          <w:szCs w:val="24"/>
        </w:rPr>
        <w:t xml:space="preserve"> 3.1</w:t>
      </w:r>
      <w:r w:rsidRPr="00E80B24">
        <w:rPr>
          <w:rFonts w:ascii="Times New Roman" w:hAnsi="Times New Roman"/>
          <w:b/>
          <w:sz w:val="24"/>
          <w:szCs w:val="24"/>
        </w:rPr>
        <w:t xml:space="preserve">. Data on the enforcement of judgements on women’s rights, including maintenance </w:t>
      </w:r>
    </w:p>
    <w:p w14:paraId="3FFA3B26" w14:textId="77777777" w:rsidR="00E04D80" w:rsidRPr="00E80B24" w:rsidRDefault="00E04D80" w:rsidP="00E04D80">
      <w:pPr>
        <w:spacing w:after="0" w:line="240" w:lineRule="auto"/>
        <w:jc w:val="both"/>
        <w:rPr>
          <w:rFonts w:ascii="Times New Roman" w:hAnsi="Times New Roman"/>
          <w:bCs/>
          <w:sz w:val="24"/>
          <w:szCs w:val="24"/>
        </w:rPr>
      </w:pPr>
    </w:p>
    <w:p w14:paraId="2DA8AB73" w14:textId="3F25B4BF" w:rsidR="00355931" w:rsidRDefault="00E04D80" w:rsidP="00E04D80">
      <w:pPr>
        <w:spacing w:after="0" w:line="240" w:lineRule="auto"/>
        <w:jc w:val="both"/>
        <w:rPr>
          <w:rFonts w:ascii="Times New Roman" w:hAnsi="Times New Roman"/>
          <w:bCs/>
          <w:sz w:val="24"/>
          <w:szCs w:val="24"/>
        </w:rPr>
      </w:pPr>
      <w:r w:rsidRPr="00E80B24">
        <w:rPr>
          <w:rFonts w:ascii="Times New Roman" w:hAnsi="Times New Roman"/>
          <w:bCs/>
          <w:sz w:val="24"/>
          <w:szCs w:val="24"/>
        </w:rPr>
        <w:lastRenderedPageBreak/>
        <w:t>Between 01.01.2020 - 30.09.2020, there is a total of 7,432 food maintenance cases, 14 custody cases, and 1,203 cases dealing with the right of one parent to see the child. 7,205 food maintenance cases are being enforced on a continuous basis, of which 2,932 cannot be enforced for lack of funds on the part of the debtor</w:t>
      </w:r>
      <w:r>
        <w:rPr>
          <w:rFonts w:ascii="Times New Roman" w:hAnsi="Times New Roman"/>
          <w:bCs/>
          <w:sz w:val="24"/>
          <w:szCs w:val="24"/>
        </w:rPr>
        <w:t xml:space="preserve">, therefore, procedures for the identification of their assets both movable and immovable are continued at all times. Of these 2,932 cases, </w:t>
      </w:r>
      <w:r w:rsidRPr="00E80B24">
        <w:rPr>
          <w:rFonts w:ascii="Times New Roman" w:hAnsi="Times New Roman"/>
          <w:bCs/>
          <w:sz w:val="24"/>
          <w:szCs w:val="24"/>
        </w:rPr>
        <w:t xml:space="preserve">228 </w:t>
      </w:r>
      <w:r>
        <w:rPr>
          <w:rFonts w:ascii="Times New Roman" w:hAnsi="Times New Roman"/>
          <w:bCs/>
          <w:sz w:val="24"/>
          <w:szCs w:val="24"/>
        </w:rPr>
        <w:t>cannot be fully enforced due to insufficiency of funds, whilst 222 have been enforced completely. Pursuant to Article</w:t>
      </w:r>
      <w:r w:rsidRPr="00E80B24">
        <w:rPr>
          <w:rFonts w:ascii="Times New Roman" w:hAnsi="Times New Roman"/>
          <w:bCs/>
          <w:sz w:val="24"/>
          <w:szCs w:val="24"/>
        </w:rPr>
        <w:t xml:space="preserve"> 125</w:t>
      </w:r>
      <w:r>
        <w:rPr>
          <w:rFonts w:ascii="Times New Roman" w:hAnsi="Times New Roman"/>
          <w:bCs/>
          <w:sz w:val="24"/>
          <w:szCs w:val="24"/>
        </w:rPr>
        <w:t xml:space="preserve"> of</w:t>
      </w:r>
      <w:r w:rsidRPr="00E80B24">
        <w:rPr>
          <w:rFonts w:ascii="Times New Roman" w:hAnsi="Times New Roman"/>
          <w:bCs/>
          <w:sz w:val="24"/>
          <w:szCs w:val="24"/>
        </w:rPr>
        <w:t xml:space="preserve"> </w:t>
      </w:r>
      <w:r>
        <w:rPr>
          <w:rFonts w:ascii="Times New Roman" w:hAnsi="Times New Roman"/>
          <w:bCs/>
          <w:sz w:val="24"/>
          <w:szCs w:val="24"/>
        </w:rPr>
        <w:t>Law No.</w:t>
      </w:r>
      <w:r w:rsidRPr="00E80B24">
        <w:rPr>
          <w:rFonts w:ascii="Times New Roman" w:hAnsi="Times New Roman"/>
          <w:bCs/>
          <w:sz w:val="24"/>
          <w:szCs w:val="24"/>
        </w:rPr>
        <w:t xml:space="preserve"> 7895</w:t>
      </w:r>
      <w:r>
        <w:rPr>
          <w:rFonts w:ascii="Times New Roman" w:hAnsi="Times New Roman"/>
          <w:bCs/>
          <w:sz w:val="24"/>
          <w:szCs w:val="24"/>
        </w:rPr>
        <w:t>/</w:t>
      </w:r>
      <w:r w:rsidRPr="00E80B24">
        <w:rPr>
          <w:rFonts w:ascii="Times New Roman" w:hAnsi="Times New Roman"/>
          <w:bCs/>
          <w:sz w:val="24"/>
          <w:szCs w:val="24"/>
        </w:rPr>
        <w:t xml:space="preserve">1995 </w:t>
      </w:r>
      <w:r>
        <w:rPr>
          <w:rFonts w:ascii="Times New Roman" w:hAnsi="Times New Roman"/>
          <w:bCs/>
          <w:sz w:val="24"/>
          <w:szCs w:val="24"/>
        </w:rPr>
        <w:t>The Criminal Code of Albania, as amended, 43 criminal proceedings have been instigated for the offence of failing to pay maintenance.</w:t>
      </w:r>
      <w:bookmarkEnd w:id="3"/>
    </w:p>
    <w:p w14:paraId="769F3BAA" w14:textId="77777777" w:rsidR="00E04D80" w:rsidRPr="00E04D80" w:rsidRDefault="00E04D80" w:rsidP="00E04D80">
      <w:pPr>
        <w:spacing w:after="0" w:line="240" w:lineRule="auto"/>
        <w:jc w:val="both"/>
        <w:rPr>
          <w:rFonts w:ascii="Times New Roman" w:hAnsi="Times New Roman"/>
          <w:bCs/>
          <w:sz w:val="24"/>
          <w:szCs w:val="24"/>
        </w:rPr>
      </w:pPr>
    </w:p>
    <w:p w14:paraId="3AC630F2" w14:textId="704BE561" w:rsidR="00355931" w:rsidRPr="002E1AF4" w:rsidRDefault="00A942FD" w:rsidP="00355931">
      <w:pPr>
        <w:spacing w:line="240" w:lineRule="auto"/>
        <w:jc w:val="both"/>
        <w:rPr>
          <w:rFonts w:ascii="Times New Roman" w:hAnsi="Times New Roman"/>
          <w:b/>
          <w:sz w:val="24"/>
          <w:szCs w:val="24"/>
        </w:rPr>
      </w:pPr>
      <w:r w:rsidRPr="002E1AF4">
        <w:rPr>
          <w:rFonts w:ascii="Times New Roman" w:hAnsi="Times New Roman"/>
          <w:b/>
          <w:sz w:val="24"/>
          <w:szCs w:val="24"/>
        </w:rPr>
        <w:t>Appendix</w:t>
      </w:r>
      <w:r w:rsidR="002C419B" w:rsidRPr="002E1AF4">
        <w:rPr>
          <w:rFonts w:ascii="Times New Roman" w:hAnsi="Times New Roman"/>
          <w:b/>
          <w:sz w:val="24"/>
          <w:szCs w:val="24"/>
        </w:rPr>
        <w:t xml:space="preserve"> 4. The</w:t>
      </w:r>
      <w:r w:rsidR="00E7012F" w:rsidRPr="002E1AF4">
        <w:rPr>
          <w:rFonts w:ascii="Times New Roman" w:hAnsi="Times New Roman"/>
          <w:b/>
          <w:sz w:val="24"/>
          <w:szCs w:val="24"/>
        </w:rPr>
        <w:t xml:space="preserve"> legal framework on the burden o</w:t>
      </w:r>
      <w:r w:rsidR="002C419B" w:rsidRPr="002E1AF4">
        <w:rPr>
          <w:rFonts w:ascii="Times New Roman" w:hAnsi="Times New Roman"/>
          <w:b/>
          <w:sz w:val="24"/>
          <w:szCs w:val="24"/>
        </w:rPr>
        <w:t xml:space="preserve">f proof in cases of discrimination </w:t>
      </w:r>
    </w:p>
    <w:p w14:paraId="6721692A" w14:textId="404A02C1" w:rsidR="00647631" w:rsidRPr="002E1AF4" w:rsidRDefault="00647631" w:rsidP="00A942FD">
      <w:pPr>
        <w:numPr>
          <w:ilvl w:val="0"/>
          <w:numId w:val="5"/>
        </w:numPr>
        <w:autoSpaceDE w:val="0"/>
        <w:autoSpaceDN w:val="0"/>
        <w:adjustRightInd w:val="0"/>
        <w:spacing w:line="240" w:lineRule="auto"/>
        <w:ind w:left="0" w:firstLine="0"/>
        <w:jc w:val="both"/>
        <w:rPr>
          <w:rFonts w:ascii="Times New Roman" w:hAnsi="Times New Roman"/>
          <w:sz w:val="24"/>
          <w:szCs w:val="24"/>
          <w:lang w:eastAsia="sq-AL"/>
        </w:rPr>
      </w:pPr>
      <w:r w:rsidRPr="002E1AF4">
        <w:rPr>
          <w:rFonts w:ascii="Times New Roman" w:hAnsi="Times New Roman"/>
          <w:sz w:val="24"/>
          <w:szCs w:val="24"/>
          <w:lang w:eastAsia="sq-AL"/>
        </w:rPr>
        <w:t xml:space="preserve">Law No. 10221/2010 </w:t>
      </w:r>
      <w:r w:rsidRPr="002E1AF4">
        <w:rPr>
          <w:rFonts w:ascii="Times New Roman" w:hAnsi="Times New Roman"/>
          <w:i/>
          <w:sz w:val="24"/>
          <w:szCs w:val="24"/>
          <w:lang w:eastAsia="sq-AL"/>
        </w:rPr>
        <w:t>On Protection from Discrimination</w:t>
      </w:r>
      <w:r w:rsidRPr="002E1AF4">
        <w:rPr>
          <w:rFonts w:ascii="Times New Roman" w:hAnsi="Times New Roman"/>
          <w:sz w:val="24"/>
          <w:szCs w:val="24"/>
          <w:lang w:eastAsia="sq-AL"/>
        </w:rPr>
        <w:t xml:space="preserve">, provides for the distribution/shifting of the burden of proof in cases of discrimination. More specifically, its </w:t>
      </w:r>
      <w:r w:rsidR="00C97DB6" w:rsidRPr="002E1AF4">
        <w:rPr>
          <w:rFonts w:ascii="Times New Roman" w:hAnsi="Times New Roman"/>
          <w:sz w:val="24"/>
          <w:szCs w:val="24"/>
          <w:lang w:eastAsia="sq-AL"/>
        </w:rPr>
        <w:t>Article 36, paragrap</w:t>
      </w:r>
      <w:r w:rsidRPr="002E1AF4">
        <w:rPr>
          <w:rFonts w:ascii="Times New Roman" w:hAnsi="Times New Roman"/>
          <w:sz w:val="24"/>
          <w:szCs w:val="24"/>
          <w:lang w:eastAsia="sq-AL"/>
        </w:rPr>
        <w:t xml:space="preserve">h 6 provides that: </w:t>
      </w:r>
      <w:r w:rsidRPr="002E1AF4">
        <w:rPr>
          <w:rFonts w:ascii="Times New Roman" w:hAnsi="Times New Roman"/>
          <w:i/>
          <w:sz w:val="24"/>
          <w:szCs w:val="24"/>
          <w:lang w:eastAsia="sq-AL"/>
        </w:rPr>
        <w:t>After the plaintiff presents the evidence on which he/she bases his/her claim and based on which the Court may presume discriminatory behavio</w:t>
      </w:r>
      <w:r w:rsidR="00C97DB6" w:rsidRPr="002E1AF4">
        <w:rPr>
          <w:rFonts w:ascii="Times New Roman" w:hAnsi="Times New Roman"/>
          <w:i/>
          <w:sz w:val="24"/>
          <w:szCs w:val="24"/>
          <w:lang w:eastAsia="sq-AL"/>
        </w:rPr>
        <w:t>u</w:t>
      </w:r>
      <w:r w:rsidRPr="002E1AF4">
        <w:rPr>
          <w:rFonts w:ascii="Times New Roman" w:hAnsi="Times New Roman"/>
          <w:i/>
          <w:sz w:val="24"/>
          <w:szCs w:val="24"/>
          <w:lang w:eastAsia="sq-AL"/>
        </w:rPr>
        <w:t>r, the plaintiff is obliged to prove that the facts do not constitute discrimination under this law</w:t>
      </w:r>
      <w:r w:rsidRPr="002E1AF4">
        <w:rPr>
          <w:rFonts w:ascii="Times New Roman" w:hAnsi="Times New Roman"/>
          <w:sz w:val="24"/>
          <w:szCs w:val="24"/>
          <w:lang w:eastAsia="sq-AL"/>
        </w:rPr>
        <w:t>.</w:t>
      </w:r>
    </w:p>
    <w:p w14:paraId="07CC70FD" w14:textId="35662662" w:rsidR="00647631" w:rsidRPr="002E1AF4" w:rsidRDefault="00647631" w:rsidP="00A942FD">
      <w:pPr>
        <w:numPr>
          <w:ilvl w:val="0"/>
          <w:numId w:val="5"/>
        </w:numPr>
        <w:autoSpaceDE w:val="0"/>
        <w:autoSpaceDN w:val="0"/>
        <w:adjustRightInd w:val="0"/>
        <w:spacing w:line="240" w:lineRule="auto"/>
        <w:ind w:left="0" w:firstLine="0"/>
        <w:jc w:val="both"/>
        <w:rPr>
          <w:rFonts w:ascii="Times New Roman" w:hAnsi="Times New Roman"/>
          <w:i/>
          <w:sz w:val="24"/>
          <w:szCs w:val="24"/>
          <w:lang w:eastAsia="sq-AL"/>
        </w:rPr>
      </w:pPr>
      <w:r w:rsidRPr="002E1AF4">
        <w:rPr>
          <w:rFonts w:ascii="Times New Roman" w:hAnsi="Times New Roman"/>
          <w:sz w:val="24"/>
          <w:szCs w:val="24"/>
          <w:lang w:eastAsia="sq-AL"/>
        </w:rPr>
        <w:t>The Code of Administrative Procedures approved by Law No. 44/20151, provides for a special regulation on the burden of proo</w:t>
      </w:r>
      <w:r w:rsidR="0056405F" w:rsidRPr="002E1AF4">
        <w:rPr>
          <w:rFonts w:ascii="Times New Roman" w:hAnsi="Times New Roman"/>
          <w:sz w:val="24"/>
          <w:szCs w:val="24"/>
          <w:lang w:eastAsia="sq-AL"/>
        </w:rPr>
        <w:t>f in cases of discrimination, by virtue of its Article 82, paragraph</w:t>
      </w:r>
      <w:r w:rsidRPr="002E1AF4">
        <w:rPr>
          <w:rFonts w:ascii="Times New Roman" w:hAnsi="Times New Roman"/>
          <w:sz w:val="24"/>
          <w:szCs w:val="24"/>
          <w:lang w:eastAsia="sq-AL"/>
        </w:rPr>
        <w:t xml:space="preserve"> 2</w:t>
      </w:r>
      <w:r w:rsidR="0056405F" w:rsidRPr="002E1AF4">
        <w:rPr>
          <w:rFonts w:ascii="Times New Roman" w:hAnsi="Times New Roman"/>
          <w:sz w:val="24"/>
          <w:szCs w:val="24"/>
          <w:lang w:eastAsia="sq-AL"/>
        </w:rPr>
        <w:t>, which provides</w:t>
      </w:r>
      <w:r w:rsidRPr="002E1AF4">
        <w:rPr>
          <w:rFonts w:ascii="Times New Roman" w:hAnsi="Times New Roman"/>
          <w:sz w:val="24"/>
          <w:szCs w:val="24"/>
          <w:lang w:eastAsia="sq-AL"/>
        </w:rPr>
        <w:t xml:space="preserve"> that: </w:t>
      </w:r>
      <w:r w:rsidR="0056405F" w:rsidRPr="002E1AF4">
        <w:rPr>
          <w:rFonts w:ascii="Times New Roman" w:hAnsi="Times New Roman"/>
          <w:i/>
          <w:sz w:val="24"/>
          <w:szCs w:val="24"/>
          <w:lang w:eastAsia="sq-AL"/>
        </w:rPr>
        <w:t xml:space="preserve">in the cases when the party files evidence upon which the claim for discriminatory behaviour is based and based on which </w:t>
      </w:r>
      <w:r w:rsidRPr="002E1AF4">
        <w:rPr>
          <w:rFonts w:ascii="Times New Roman" w:hAnsi="Times New Roman"/>
          <w:i/>
          <w:sz w:val="24"/>
          <w:szCs w:val="24"/>
          <w:lang w:eastAsia="sq-AL"/>
        </w:rPr>
        <w:t>discrimination</w:t>
      </w:r>
      <w:r w:rsidR="0056405F" w:rsidRPr="002E1AF4">
        <w:rPr>
          <w:rFonts w:ascii="Times New Roman" w:hAnsi="Times New Roman"/>
          <w:i/>
          <w:sz w:val="24"/>
          <w:szCs w:val="24"/>
          <w:lang w:eastAsia="sq-AL"/>
        </w:rPr>
        <w:t xml:space="preserve"> may be claimed, the other party and/</w:t>
      </w:r>
      <w:r w:rsidRPr="002E1AF4">
        <w:rPr>
          <w:rFonts w:ascii="Times New Roman" w:hAnsi="Times New Roman"/>
          <w:i/>
          <w:sz w:val="24"/>
          <w:szCs w:val="24"/>
          <w:lang w:eastAsia="sq-AL"/>
        </w:rPr>
        <w:t>or the public body is obliged to prove that the facts do not constitute discrimination, despite the obligation of the public body to make available to the parties the evidence possessed by it.</w:t>
      </w:r>
    </w:p>
    <w:p w14:paraId="79C658BF" w14:textId="72588711" w:rsidR="00355931" w:rsidRPr="002E1AF4" w:rsidRDefault="00E65736" w:rsidP="00A942FD">
      <w:pPr>
        <w:numPr>
          <w:ilvl w:val="0"/>
          <w:numId w:val="5"/>
        </w:numPr>
        <w:autoSpaceDE w:val="0"/>
        <w:autoSpaceDN w:val="0"/>
        <w:adjustRightInd w:val="0"/>
        <w:spacing w:line="240" w:lineRule="auto"/>
        <w:ind w:left="0" w:firstLine="0"/>
        <w:jc w:val="both"/>
        <w:rPr>
          <w:rFonts w:ascii="Times New Roman" w:hAnsi="Times New Roman"/>
          <w:sz w:val="24"/>
          <w:szCs w:val="24"/>
          <w:lang w:eastAsia="sq-AL"/>
        </w:rPr>
      </w:pPr>
      <w:r w:rsidRPr="002E1AF4">
        <w:rPr>
          <w:rFonts w:ascii="Times New Roman" w:hAnsi="Times New Roman"/>
          <w:sz w:val="24"/>
          <w:szCs w:val="24"/>
          <w:lang w:eastAsia="sq-AL"/>
        </w:rPr>
        <w:t>The Labo</w:t>
      </w:r>
      <w:r w:rsidR="00C97DB6" w:rsidRPr="002E1AF4">
        <w:rPr>
          <w:rFonts w:ascii="Times New Roman" w:hAnsi="Times New Roman"/>
          <w:sz w:val="24"/>
          <w:szCs w:val="24"/>
          <w:lang w:eastAsia="sq-AL"/>
        </w:rPr>
        <w:t>u</w:t>
      </w:r>
      <w:r w:rsidRPr="002E1AF4">
        <w:rPr>
          <w:rFonts w:ascii="Times New Roman" w:hAnsi="Times New Roman"/>
          <w:sz w:val="24"/>
          <w:szCs w:val="24"/>
          <w:lang w:eastAsia="sq-AL"/>
        </w:rPr>
        <w:t>r Code, with the amendments</w:t>
      </w:r>
      <w:r w:rsidR="00647631" w:rsidRPr="002E1AF4">
        <w:rPr>
          <w:rFonts w:ascii="Times New Roman" w:hAnsi="Times New Roman"/>
          <w:sz w:val="24"/>
          <w:szCs w:val="24"/>
          <w:lang w:eastAsia="sq-AL"/>
        </w:rPr>
        <w:t xml:space="preserve"> made to it by </w:t>
      </w:r>
      <w:r w:rsidRPr="002E1AF4">
        <w:rPr>
          <w:rFonts w:ascii="Times New Roman" w:hAnsi="Times New Roman"/>
          <w:sz w:val="24"/>
          <w:szCs w:val="24"/>
          <w:lang w:eastAsia="sq-AL"/>
        </w:rPr>
        <w:t xml:space="preserve">virtue of Law No. 136/2015, of 5 December </w:t>
      </w:r>
      <w:r w:rsidR="00647631" w:rsidRPr="002E1AF4">
        <w:rPr>
          <w:rFonts w:ascii="Times New Roman" w:hAnsi="Times New Roman"/>
          <w:sz w:val="24"/>
          <w:szCs w:val="24"/>
          <w:lang w:eastAsia="sq-AL"/>
        </w:rPr>
        <w:t xml:space="preserve">2015, provides </w:t>
      </w:r>
      <w:r w:rsidRPr="002E1AF4">
        <w:rPr>
          <w:rFonts w:ascii="Times New Roman" w:hAnsi="Times New Roman"/>
          <w:sz w:val="24"/>
          <w:szCs w:val="24"/>
          <w:lang w:eastAsia="sq-AL"/>
        </w:rPr>
        <w:t xml:space="preserve">for </w:t>
      </w:r>
      <w:r w:rsidR="00647631" w:rsidRPr="002E1AF4">
        <w:rPr>
          <w:rFonts w:ascii="Times New Roman" w:hAnsi="Times New Roman"/>
          <w:sz w:val="24"/>
          <w:szCs w:val="24"/>
          <w:lang w:eastAsia="sq-AL"/>
        </w:rPr>
        <w:t>a special regulation for cases of discriminati</w:t>
      </w:r>
      <w:r w:rsidR="00701A12" w:rsidRPr="002E1AF4">
        <w:rPr>
          <w:rFonts w:ascii="Times New Roman" w:hAnsi="Times New Roman"/>
          <w:sz w:val="24"/>
          <w:szCs w:val="24"/>
          <w:lang w:eastAsia="sq-AL"/>
        </w:rPr>
        <w:t xml:space="preserve">on in employment and profession. Its Article 9, paragraph 10 provide that: </w:t>
      </w:r>
      <w:r w:rsidR="00701A12" w:rsidRPr="002E1AF4">
        <w:rPr>
          <w:rFonts w:ascii="Times New Roman" w:hAnsi="Times New Roman"/>
          <w:i/>
          <w:sz w:val="24"/>
          <w:szCs w:val="24"/>
          <w:lang w:eastAsia="sq-AL"/>
        </w:rPr>
        <w:t>In all complaint</w:t>
      </w:r>
      <w:r w:rsidR="00647631" w:rsidRPr="002E1AF4">
        <w:rPr>
          <w:rFonts w:ascii="Times New Roman" w:hAnsi="Times New Roman"/>
          <w:i/>
          <w:sz w:val="24"/>
          <w:szCs w:val="24"/>
          <w:lang w:eastAsia="sq-AL"/>
        </w:rPr>
        <w:t xml:space="preserve"> procedures, which</w:t>
      </w:r>
      <w:r w:rsidR="000533CB" w:rsidRPr="002E1AF4">
        <w:rPr>
          <w:rFonts w:ascii="Times New Roman" w:hAnsi="Times New Roman"/>
          <w:i/>
          <w:sz w:val="24"/>
          <w:szCs w:val="24"/>
          <w:lang w:eastAsia="sq-AL"/>
        </w:rPr>
        <w:t xml:space="preserve"> are followed according to paragraph 9 of this A</w:t>
      </w:r>
      <w:r w:rsidR="00647631" w:rsidRPr="002E1AF4">
        <w:rPr>
          <w:rFonts w:ascii="Times New Roman" w:hAnsi="Times New Roman"/>
          <w:i/>
          <w:sz w:val="24"/>
          <w:szCs w:val="24"/>
          <w:lang w:eastAsia="sq-AL"/>
        </w:rPr>
        <w:t xml:space="preserve">rticle, if the complainant or plaintiff presents facts from which it can be alleged that he has been discriminated </w:t>
      </w:r>
      <w:r w:rsidR="000533CB" w:rsidRPr="002E1AF4">
        <w:rPr>
          <w:rFonts w:ascii="Times New Roman" w:hAnsi="Times New Roman"/>
          <w:i/>
          <w:sz w:val="24"/>
          <w:szCs w:val="24"/>
          <w:lang w:eastAsia="sq-AL"/>
        </w:rPr>
        <w:t xml:space="preserve">against </w:t>
      </w:r>
      <w:r w:rsidR="00647631" w:rsidRPr="002E1AF4">
        <w:rPr>
          <w:rFonts w:ascii="Times New Roman" w:hAnsi="Times New Roman"/>
          <w:i/>
          <w:sz w:val="24"/>
          <w:szCs w:val="24"/>
          <w:lang w:eastAsia="sq-AL"/>
        </w:rPr>
        <w:t xml:space="preserve">in the exercise of the right to employment and profession, the person against whom the complaint is filed or the defendant is obliged to prove that the principle of equal </w:t>
      </w:r>
      <w:r w:rsidR="00701A12" w:rsidRPr="002E1AF4">
        <w:rPr>
          <w:rFonts w:ascii="Times New Roman" w:hAnsi="Times New Roman"/>
          <w:i/>
          <w:sz w:val="24"/>
          <w:szCs w:val="24"/>
          <w:lang w:eastAsia="sq-AL"/>
        </w:rPr>
        <w:t>treatment has not been violated</w:t>
      </w:r>
      <w:r w:rsidR="00647631" w:rsidRPr="002E1AF4">
        <w:rPr>
          <w:rFonts w:ascii="Times New Roman" w:hAnsi="Times New Roman"/>
          <w:sz w:val="24"/>
          <w:szCs w:val="24"/>
          <w:lang w:eastAsia="sq-AL"/>
        </w:rPr>
        <w:t>.</w:t>
      </w:r>
    </w:p>
    <w:p w14:paraId="173B18EF" w14:textId="77777777" w:rsidR="00A942FD" w:rsidRPr="002E1AF4" w:rsidRDefault="00A942FD" w:rsidP="00A942FD">
      <w:pPr>
        <w:spacing w:after="0" w:line="240" w:lineRule="auto"/>
        <w:jc w:val="both"/>
        <w:rPr>
          <w:rFonts w:ascii="Times New Roman" w:hAnsi="Times New Roman"/>
          <w:sz w:val="24"/>
          <w:szCs w:val="24"/>
        </w:rPr>
      </w:pPr>
    </w:p>
    <w:p w14:paraId="053C80B3" w14:textId="77777777" w:rsidR="00A942FD" w:rsidRPr="002E1AF4" w:rsidRDefault="00A942FD">
      <w:pPr>
        <w:spacing w:after="160" w:line="259" w:lineRule="auto"/>
        <w:rPr>
          <w:rFonts w:ascii="Times New Roman" w:hAnsi="Times New Roman"/>
          <w:b/>
          <w:sz w:val="24"/>
          <w:szCs w:val="24"/>
        </w:rPr>
      </w:pPr>
      <w:r w:rsidRPr="002E1AF4">
        <w:rPr>
          <w:rFonts w:ascii="Times New Roman" w:hAnsi="Times New Roman"/>
          <w:b/>
          <w:sz w:val="24"/>
          <w:szCs w:val="24"/>
        </w:rPr>
        <w:br w:type="page"/>
      </w:r>
    </w:p>
    <w:p w14:paraId="51385600" w14:textId="168FE729" w:rsidR="00A942FD" w:rsidRPr="002E1AF4" w:rsidRDefault="00A942FD" w:rsidP="00A942FD">
      <w:pPr>
        <w:autoSpaceDE w:val="0"/>
        <w:autoSpaceDN w:val="0"/>
        <w:adjustRightInd w:val="0"/>
        <w:spacing w:line="240" w:lineRule="auto"/>
        <w:jc w:val="both"/>
        <w:rPr>
          <w:rFonts w:ascii="Times New Roman" w:hAnsi="Times New Roman"/>
          <w:i/>
          <w:sz w:val="24"/>
          <w:szCs w:val="24"/>
        </w:rPr>
      </w:pPr>
      <w:r w:rsidRPr="002E1AF4">
        <w:rPr>
          <w:rFonts w:ascii="Times New Roman" w:hAnsi="Times New Roman"/>
          <w:b/>
          <w:sz w:val="24"/>
          <w:szCs w:val="24"/>
        </w:rPr>
        <w:lastRenderedPageBreak/>
        <w:t xml:space="preserve">Appendix 5. The rights of the victim of the criminal offence </w:t>
      </w:r>
    </w:p>
    <w:p w14:paraId="79481B48" w14:textId="3F1BE228" w:rsidR="00A942FD" w:rsidRPr="002E1AF4" w:rsidRDefault="00A942FD" w:rsidP="00A942FD">
      <w:pPr>
        <w:numPr>
          <w:ilvl w:val="0"/>
          <w:numId w:val="6"/>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 xml:space="preserve">Article 58 of the Criminal Procedure Code, in which paragraph 3 is added by virtue of Law No. 8813, of 13 June 2002 and amended by virtue of Law No. 35/2017, of 30 March </w:t>
      </w:r>
      <w:r w:rsidR="002E1AF4" w:rsidRPr="002E1AF4">
        <w:rPr>
          <w:rFonts w:ascii="Times New Roman" w:hAnsi="Times New Roman"/>
          <w:sz w:val="24"/>
          <w:szCs w:val="24"/>
        </w:rPr>
        <w:t>2017,</w:t>
      </w:r>
      <w:r w:rsidRPr="002E1AF4">
        <w:rPr>
          <w:rFonts w:ascii="Times New Roman" w:hAnsi="Times New Roman"/>
          <w:sz w:val="24"/>
          <w:szCs w:val="24"/>
        </w:rPr>
        <w:t xml:space="preserve"> provides that:</w:t>
      </w:r>
    </w:p>
    <w:p w14:paraId="5E4B9ED4" w14:textId="77777777" w:rsidR="00A942FD" w:rsidRPr="002E1AF4" w:rsidRDefault="00A942FD" w:rsidP="00A942FD">
      <w:pPr>
        <w:spacing w:after="0" w:line="240" w:lineRule="auto"/>
        <w:jc w:val="both"/>
        <w:rPr>
          <w:rFonts w:ascii="Times New Roman" w:hAnsi="Times New Roman"/>
          <w:sz w:val="24"/>
          <w:szCs w:val="24"/>
        </w:rPr>
      </w:pPr>
      <w:r w:rsidRPr="002E1AF4">
        <w:rPr>
          <w:rFonts w:ascii="Times New Roman" w:hAnsi="Times New Roman"/>
          <w:sz w:val="24"/>
          <w:szCs w:val="24"/>
        </w:rPr>
        <w:t>1. The victim of a criminal offence has the right:</w:t>
      </w:r>
      <w:r w:rsidRPr="002E1AF4">
        <w:rPr>
          <w:rFonts w:ascii="Times New Roman" w:hAnsi="Times New Roman"/>
          <w:sz w:val="24"/>
          <w:szCs w:val="24"/>
        </w:rPr>
        <w:br/>
        <w:t>a) to require the prosecution of the perpetrator;</w:t>
      </w:r>
      <w:r w:rsidRPr="002E1AF4">
        <w:rPr>
          <w:rFonts w:ascii="Times New Roman" w:hAnsi="Times New Roman"/>
          <w:sz w:val="24"/>
          <w:szCs w:val="24"/>
        </w:rPr>
        <w:br/>
        <w:t>b) to seek medical care, psychological assistance, counselling and other services provided by the authorities, organizations or institutions responsible for assisting the victims of criminal offences.</w:t>
      </w:r>
      <w:r w:rsidRPr="002E1AF4">
        <w:rPr>
          <w:rFonts w:ascii="Times New Roman" w:hAnsi="Times New Roman"/>
          <w:sz w:val="24"/>
          <w:szCs w:val="24"/>
        </w:rPr>
        <w:br/>
        <w:t>c) to communicate in his or her own language and to be assisted by a translator and an interpreter of the language of signs or communication facilitator for people who are not able to speak and hear;</w:t>
      </w:r>
      <w:r w:rsidRPr="002E1AF4">
        <w:rPr>
          <w:rFonts w:ascii="Times New Roman" w:hAnsi="Times New Roman"/>
          <w:sz w:val="24"/>
          <w:szCs w:val="24"/>
        </w:rPr>
        <w:br/>
        <w:t>ç) to choose a defence lawyer and, when appropriate,  to receive free legal aid pursuant to the legislation in force;</w:t>
      </w:r>
      <w:r w:rsidRPr="002E1AF4">
        <w:rPr>
          <w:rFonts w:ascii="Times New Roman" w:hAnsi="Times New Roman"/>
          <w:sz w:val="24"/>
          <w:szCs w:val="24"/>
        </w:rPr>
        <w:br/>
        <w:t>d) to seek at any time information about the status of the proceedings, and to be acquainted about the acts and evidence, without breaching the principle of the secrecy of investigations;</w:t>
      </w:r>
      <w:r w:rsidRPr="002E1AF4">
        <w:rPr>
          <w:rFonts w:ascii="Times New Roman" w:hAnsi="Times New Roman"/>
          <w:sz w:val="24"/>
          <w:szCs w:val="24"/>
        </w:rPr>
        <w:br/>
        <w:t>dh) to require to receive the evidence and submit other requests to the proceeding authority;</w:t>
      </w:r>
      <w:r w:rsidRPr="002E1AF4">
        <w:rPr>
          <w:rFonts w:ascii="Times New Roman" w:hAnsi="Times New Roman"/>
          <w:sz w:val="24"/>
          <w:szCs w:val="24"/>
        </w:rPr>
        <w:br/>
        <w:t>e) to be informed about the arrest of the accused person and his or her release under the conditions provided for in this Code;</w:t>
      </w:r>
      <w:r w:rsidRPr="002E1AF4">
        <w:rPr>
          <w:rFonts w:ascii="Times New Roman" w:hAnsi="Times New Roman"/>
          <w:sz w:val="24"/>
          <w:szCs w:val="24"/>
        </w:rPr>
        <w:br/>
        <w:t>ë) to be informed for the non-initiation of proceedings, the dismissal of the case, the initiation and the completion of the adjudication;</w:t>
      </w:r>
      <w:r w:rsidRPr="002E1AF4">
        <w:rPr>
          <w:rFonts w:ascii="Times New Roman" w:hAnsi="Times New Roman"/>
          <w:sz w:val="24"/>
          <w:szCs w:val="24"/>
        </w:rPr>
        <w:br/>
        <w:t>f) to file an appeal in the Court against the decision of the Prosecutor for non-initiation of the proceedings and the decision of the Prosecutor or of the Judge of the preliminary hearing to dismiss the charge or the case;</w:t>
      </w:r>
      <w:r w:rsidRPr="002E1AF4">
        <w:rPr>
          <w:rFonts w:ascii="Times New Roman" w:hAnsi="Times New Roman"/>
          <w:sz w:val="24"/>
          <w:szCs w:val="24"/>
        </w:rPr>
        <w:br/>
        <w:t>g) to ask for compensation of damages and be accepted as a civil plaintiff in the criminal case;</w:t>
      </w:r>
      <w:r w:rsidRPr="002E1AF4">
        <w:rPr>
          <w:rFonts w:ascii="Times New Roman" w:hAnsi="Times New Roman"/>
          <w:sz w:val="24"/>
          <w:szCs w:val="24"/>
        </w:rPr>
        <w:br/>
        <w:t>h) to be excluded, in the cases provided for by the law, from payment of every expense for receiving the acts and of judicial fee for the submission of the lawsuit related to the status of the victim of the criminal offence;</w:t>
      </w:r>
      <w:r w:rsidRPr="002E1AF4">
        <w:rPr>
          <w:rFonts w:ascii="Times New Roman" w:hAnsi="Times New Roman"/>
          <w:sz w:val="24"/>
          <w:szCs w:val="24"/>
        </w:rPr>
        <w:br/>
        <w:t>i) to be summoned in the preliminary hearing and in the first appearance;</w:t>
      </w:r>
      <w:r w:rsidRPr="002E1AF4">
        <w:rPr>
          <w:rFonts w:ascii="Times New Roman" w:hAnsi="Times New Roman"/>
          <w:sz w:val="24"/>
          <w:szCs w:val="24"/>
        </w:rPr>
        <w:br/>
        <w:t>j) to be heard by the Court even when none of the parties requires him or her to be summoned as a witness;</w:t>
      </w:r>
    </w:p>
    <w:p w14:paraId="161906A8" w14:textId="77777777" w:rsidR="00A942FD" w:rsidRPr="002E1AF4" w:rsidRDefault="00A942FD" w:rsidP="00A942FD">
      <w:pPr>
        <w:spacing w:after="0" w:line="240" w:lineRule="auto"/>
        <w:jc w:val="both"/>
        <w:rPr>
          <w:rFonts w:ascii="Times New Roman" w:hAnsi="Times New Roman"/>
          <w:sz w:val="24"/>
          <w:szCs w:val="24"/>
        </w:rPr>
      </w:pPr>
      <w:r w:rsidRPr="002E1AF4">
        <w:rPr>
          <w:rFonts w:ascii="Times New Roman" w:hAnsi="Times New Roman"/>
          <w:sz w:val="24"/>
          <w:szCs w:val="24"/>
        </w:rPr>
        <w:t>k) to exercise other rights as provided for under this Code.</w:t>
      </w:r>
    </w:p>
    <w:p w14:paraId="59211420" w14:textId="77777777" w:rsidR="00A942FD" w:rsidRPr="002E1AF4" w:rsidRDefault="00A942FD" w:rsidP="00A942FD">
      <w:pPr>
        <w:pStyle w:val="NormalWeb"/>
        <w:jc w:val="both"/>
        <w:rPr>
          <w:lang w:val="en-GB"/>
        </w:rPr>
      </w:pPr>
      <w:r w:rsidRPr="002E1AF4">
        <w:rPr>
          <w:lang w:val="en-GB"/>
        </w:rPr>
        <w:t>2. The proceeding authority shall immediately notify the victim on the rights referred to in paragraph 1 of this Article and keep minutes of its notification.</w:t>
      </w:r>
      <w:r w:rsidRPr="002E1AF4">
        <w:rPr>
          <w:lang w:val="en-GB"/>
        </w:rPr>
        <w:br/>
        <w:t xml:space="preserve">3. The victim with no legal capacity to act shall exercise his or her rights through his/her legal representative or the legal guardian, unless this is not in the interest of the victim. When incompatibility is noticed between the interests of the victim and those of the legal representative or the guardian, the Court appoints a special guardian in compliance with the provisions of the Family Code. </w:t>
      </w:r>
    </w:p>
    <w:p w14:paraId="650DF932" w14:textId="77777777" w:rsidR="00A942FD" w:rsidRPr="002E1AF4" w:rsidRDefault="00A942FD" w:rsidP="00A942FD">
      <w:pPr>
        <w:pStyle w:val="NormalWeb"/>
        <w:jc w:val="both"/>
        <w:rPr>
          <w:lang w:val="en-GB"/>
        </w:rPr>
      </w:pPr>
      <w:r w:rsidRPr="002E1AF4">
        <w:rPr>
          <w:lang w:val="en-GB"/>
        </w:rPr>
        <w:t xml:space="preserve">4. Heirs of the victim as defined by this Code shall have the rights provided for under paragraph one, letters: a), e), ë), f), gj) and k) of this Article. If the heir of the victim is a child, he or she shall be represented by a legal guardian. </w:t>
      </w:r>
    </w:p>
    <w:p w14:paraId="641DF0BE" w14:textId="77777777" w:rsidR="00A942FD" w:rsidRPr="002E1AF4" w:rsidRDefault="00A942FD" w:rsidP="00A942FD">
      <w:pPr>
        <w:numPr>
          <w:ilvl w:val="0"/>
          <w:numId w:val="6"/>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 xml:space="preserve">Article 58/a of the Criminal Procedure Code, as supplemented by Law No. 35/2017, of 30 March 2017, provides that in addition to the rights provided for under Article 58 and </w:t>
      </w:r>
      <w:r w:rsidRPr="002E1AF4">
        <w:rPr>
          <w:rFonts w:ascii="Times New Roman" w:hAnsi="Times New Roman"/>
          <w:sz w:val="24"/>
          <w:szCs w:val="24"/>
        </w:rPr>
        <w:lastRenderedPageBreak/>
        <w:t xml:space="preserve">other provisions of this Code, as well as the special legislation on minors, the minor victim shall have the right to:   </w:t>
      </w:r>
    </w:p>
    <w:p w14:paraId="6BA99358" w14:textId="77777777" w:rsidR="00A942FD" w:rsidRPr="002E1AF4" w:rsidRDefault="00A942FD" w:rsidP="00A942FD">
      <w:pPr>
        <w:pStyle w:val="NormalWeb"/>
        <w:rPr>
          <w:lang w:val="en-GB"/>
        </w:rPr>
      </w:pPr>
      <w:r w:rsidRPr="002E1AF4">
        <w:rPr>
          <w:lang w:val="en-GB"/>
        </w:rPr>
        <w:t>a) be accompanied by one person he/she trusts;</w:t>
      </w:r>
      <w:r w:rsidRPr="002E1AF4">
        <w:rPr>
          <w:lang w:val="en-GB"/>
        </w:rPr>
        <w:br/>
        <w:t xml:space="preserve">b) confidentiality of his/her personal data; </w:t>
      </w:r>
    </w:p>
    <w:p w14:paraId="63868D81" w14:textId="77777777" w:rsidR="00A942FD" w:rsidRPr="002E1AF4" w:rsidRDefault="00A942FD" w:rsidP="00A942FD">
      <w:pPr>
        <w:pStyle w:val="NormalWeb"/>
        <w:jc w:val="both"/>
        <w:rPr>
          <w:lang w:val="en-GB"/>
        </w:rPr>
      </w:pPr>
      <w:r w:rsidRPr="002E1AF4">
        <w:rPr>
          <w:lang w:val="en-GB"/>
        </w:rPr>
        <w:t xml:space="preserve">c) ask through his/her representative that the hearing takes place without the presence of the public. </w:t>
      </w:r>
    </w:p>
    <w:p w14:paraId="3BEF757D" w14:textId="77777777" w:rsidR="00A942FD" w:rsidRPr="002E1AF4" w:rsidRDefault="00A942FD" w:rsidP="00A942FD">
      <w:pPr>
        <w:pStyle w:val="NormalWeb"/>
        <w:jc w:val="both"/>
        <w:rPr>
          <w:lang w:val="en-GB"/>
        </w:rPr>
      </w:pPr>
      <w:r w:rsidRPr="002E1AF4">
        <w:rPr>
          <w:lang w:val="en-GB"/>
        </w:rPr>
        <w:t xml:space="preserve">2. The proceeding authority shall treat the minor victim of the criminal offence taking into account his/her age, character, and other circumstances, in order to avoid the harmful effects on his or her future education and development. </w:t>
      </w:r>
    </w:p>
    <w:p w14:paraId="6C7B1E44" w14:textId="77777777" w:rsidR="00A942FD" w:rsidRPr="002E1AF4" w:rsidRDefault="00A942FD" w:rsidP="00A942FD">
      <w:pPr>
        <w:pStyle w:val="NormalWeb"/>
        <w:jc w:val="both"/>
        <w:rPr>
          <w:lang w:val="en-GB"/>
        </w:rPr>
      </w:pPr>
      <w:r w:rsidRPr="002E1AF4">
        <w:rPr>
          <w:lang w:val="en-GB"/>
        </w:rPr>
        <w:t>3. If it is possible for the age of minor victim not to be established, he or she will be presumed to be a minor.</w:t>
      </w:r>
      <w:r w:rsidRPr="002E1AF4">
        <w:rPr>
          <w:lang w:val="en-GB"/>
        </w:rPr>
        <w:br/>
        <w:t xml:space="preserve">4. The minor victim shall be questioned without delay by people specialized for this purpose. When possible and appropriate, the conversation shall be recorded with audio-visual recording tools, pursuant to the provisions of this Code. Such recording may be used as evidence in criminal proceedings and shall be evaluated along with other evidence pursuant to the criteria provided for under Article 361/a, paragraph 4 of this Code. When the minor victim is under 14 years of age, the conversation is held in premises suitable for him or her. </w:t>
      </w:r>
    </w:p>
    <w:p w14:paraId="4A44F915" w14:textId="77777777" w:rsidR="00A942FD" w:rsidRPr="002E1AF4" w:rsidRDefault="00A942FD" w:rsidP="00A942FD">
      <w:pPr>
        <w:pStyle w:val="NormalWeb"/>
        <w:numPr>
          <w:ilvl w:val="0"/>
          <w:numId w:val="40"/>
        </w:numPr>
        <w:ind w:left="284"/>
        <w:jc w:val="both"/>
        <w:rPr>
          <w:lang w:val="en-GB"/>
        </w:rPr>
      </w:pPr>
      <w:r w:rsidRPr="002E1AF4">
        <w:rPr>
          <w:lang w:val="en-GB"/>
        </w:rPr>
        <w:t>Article 58/b of the Criminal Procedure Code, as supplemented by Law No. 35/2017, of 30 March 2017, provides that besides the rights provided for under Article 58 and 58/a of this Code, the victim of sexual abuse and the victim of trafficking in human beings shall also be entitled to:</w:t>
      </w:r>
    </w:p>
    <w:p w14:paraId="53148780" w14:textId="77777777" w:rsidR="00A942FD" w:rsidRPr="002E1AF4" w:rsidRDefault="00A942FD" w:rsidP="00A942FD">
      <w:pPr>
        <w:pStyle w:val="NormalWeb"/>
        <w:ind w:left="284"/>
        <w:jc w:val="both"/>
        <w:rPr>
          <w:lang w:val="en-GB"/>
        </w:rPr>
      </w:pPr>
      <w:r w:rsidRPr="002E1AF4">
        <w:rPr>
          <w:lang w:val="en-GB"/>
        </w:rPr>
        <w:t>a) be heard without delay by a Judicial Police or Prosecutor of the same gender;</w:t>
      </w:r>
      <w:r w:rsidRPr="002E1AF4">
        <w:rPr>
          <w:lang w:val="en-GB"/>
        </w:rPr>
        <w:br/>
        <w:t xml:space="preserve">b) refuse to answer questions regarding his/her private life obviously not related to the criminal offence; c) request to be heard during the trial through audio-visual tools pursuant to the provisions of this Code. </w:t>
      </w:r>
    </w:p>
    <w:p w14:paraId="559F106A" w14:textId="0C5F701B" w:rsidR="00A942FD" w:rsidRPr="002E1AF4" w:rsidRDefault="00A942FD" w:rsidP="00A942FD">
      <w:pPr>
        <w:spacing w:after="0" w:line="240" w:lineRule="auto"/>
        <w:jc w:val="both"/>
        <w:rPr>
          <w:rFonts w:ascii="Times New Roman" w:hAnsi="Times New Roman"/>
          <w:sz w:val="24"/>
          <w:szCs w:val="24"/>
        </w:rPr>
      </w:pPr>
      <w:r w:rsidRPr="002E1AF4">
        <w:rPr>
          <w:rFonts w:ascii="Times New Roman" w:hAnsi="Times New Roman"/>
          <w:b/>
          <w:sz w:val="24"/>
          <w:szCs w:val="24"/>
        </w:rPr>
        <w:t>Appendix 6.</w:t>
      </w:r>
      <w:r w:rsidRPr="002E1AF4">
        <w:rPr>
          <w:rFonts w:ascii="Times New Roman" w:hAnsi="Times New Roman"/>
          <w:sz w:val="24"/>
          <w:szCs w:val="24"/>
        </w:rPr>
        <w:t xml:space="preserve"> </w:t>
      </w:r>
      <w:r w:rsidRPr="002E1AF4">
        <w:rPr>
          <w:rFonts w:ascii="Times New Roman" w:hAnsi="Times New Roman"/>
          <w:b/>
          <w:sz w:val="24"/>
          <w:szCs w:val="24"/>
        </w:rPr>
        <w:t xml:space="preserve">Legal framework against trafficking in human beings </w:t>
      </w:r>
    </w:p>
    <w:p w14:paraId="5245A752" w14:textId="1B6CFFFB" w:rsidR="00A942FD" w:rsidRPr="002E1AF4" w:rsidRDefault="00A942FD" w:rsidP="00A942FD">
      <w:pPr>
        <w:numPr>
          <w:ilvl w:val="0"/>
          <w:numId w:val="40"/>
        </w:numPr>
        <w:suppressAutoHyphens/>
        <w:spacing w:after="0" w:line="240" w:lineRule="auto"/>
        <w:jc w:val="both"/>
        <w:rPr>
          <w:rFonts w:ascii="Times New Roman" w:hAnsi="Times New Roman"/>
          <w:sz w:val="24"/>
          <w:szCs w:val="24"/>
        </w:rPr>
      </w:pPr>
      <w:r w:rsidRPr="002E1AF4">
        <w:rPr>
          <w:rFonts w:ascii="Times New Roman" w:hAnsi="Times New Roman"/>
          <w:sz w:val="24"/>
          <w:szCs w:val="24"/>
        </w:rPr>
        <w:t xml:space="preserve">Law No. 13/2020 </w:t>
      </w:r>
      <w:r w:rsidRPr="002E1AF4">
        <w:rPr>
          <w:rFonts w:ascii="Times New Roman" w:hAnsi="Times New Roman"/>
          <w:i/>
          <w:sz w:val="24"/>
          <w:szCs w:val="24"/>
        </w:rPr>
        <w:t>On some amendments and supplements to Law No. 108/</w:t>
      </w:r>
      <w:r w:rsidR="002E1AF4" w:rsidRPr="002E1AF4">
        <w:rPr>
          <w:rFonts w:ascii="Times New Roman" w:hAnsi="Times New Roman"/>
          <w:i/>
          <w:sz w:val="24"/>
          <w:szCs w:val="24"/>
        </w:rPr>
        <w:t>2013, On</w:t>
      </w:r>
      <w:r w:rsidRPr="002E1AF4">
        <w:rPr>
          <w:rFonts w:ascii="Times New Roman" w:hAnsi="Times New Roman"/>
          <w:i/>
          <w:sz w:val="24"/>
          <w:szCs w:val="24"/>
        </w:rPr>
        <w:t xml:space="preserve"> Foreigners</w:t>
      </w:r>
      <w:r w:rsidRPr="002E1AF4">
        <w:rPr>
          <w:rFonts w:ascii="Times New Roman" w:hAnsi="Times New Roman"/>
          <w:sz w:val="24"/>
          <w:szCs w:val="24"/>
        </w:rPr>
        <w:t>, provides for better protection for foreign victims of trafficking. Article 53/b (</w:t>
      </w:r>
      <w:r w:rsidRPr="002E1AF4">
        <w:rPr>
          <w:rFonts w:ascii="Times New Roman" w:hAnsi="Times New Roman"/>
          <w:i/>
          <w:sz w:val="24"/>
          <w:szCs w:val="24"/>
        </w:rPr>
        <w:t>Issuance of residence permits for humanitarian reasons</w:t>
      </w:r>
      <w:r w:rsidRPr="002E1AF4">
        <w:rPr>
          <w:rFonts w:ascii="Times New Roman" w:hAnsi="Times New Roman"/>
          <w:sz w:val="24"/>
          <w:szCs w:val="24"/>
        </w:rPr>
        <w:t>) and Article 54 (</w:t>
      </w:r>
      <w:r w:rsidRPr="002E1AF4">
        <w:rPr>
          <w:rFonts w:ascii="Times New Roman" w:hAnsi="Times New Roman"/>
          <w:i/>
          <w:sz w:val="24"/>
          <w:szCs w:val="24"/>
        </w:rPr>
        <w:t>Issuance of residence permits for victims of trafficking</w:t>
      </w:r>
      <w:r w:rsidRPr="002E1AF4">
        <w:rPr>
          <w:rFonts w:ascii="Times New Roman" w:hAnsi="Times New Roman"/>
          <w:sz w:val="24"/>
          <w:szCs w:val="24"/>
        </w:rPr>
        <w:t>) set out the procedures for issuing a residence permit to victims/potential victims of trafficking, the purposes of reflection for a period of 3 months (Article 54) and the possibility of obtaining a residence permit for long-term protection.</w:t>
      </w:r>
    </w:p>
    <w:p w14:paraId="5530D572" w14:textId="599F41F9" w:rsidR="00A942FD" w:rsidRPr="002E1AF4" w:rsidRDefault="00A942FD" w:rsidP="00A942FD">
      <w:pPr>
        <w:numPr>
          <w:ilvl w:val="0"/>
          <w:numId w:val="40"/>
        </w:numPr>
        <w:suppressAutoHyphens/>
        <w:spacing w:after="0" w:line="240" w:lineRule="auto"/>
        <w:jc w:val="both"/>
        <w:rPr>
          <w:rFonts w:ascii="Times New Roman" w:hAnsi="Times New Roman"/>
          <w:sz w:val="24"/>
          <w:szCs w:val="24"/>
        </w:rPr>
      </w:pPr>
      <w:r w:rsidRPr="002E1AF4">
        <w:rPr>
          <w:rFonts w:ascii="Times New Roman" w:hAnsi="Times New Roman"/>
          <w:sz w:val="24"/>
          <w:szCs w:val="24"/>
        </w:rPr>
        <w:t xml:space="preserve">Law No.15 / 2019 </w:t>
      </w:r>
      <w:r w:rsidRPr="002E1AF4">
        <w:rPr>
          <w:rFonts w:ascii="Times New Roman" w:hAnsi="Times New Roman"/>
          <w:i/>
          <w:sz w:val="24"/>
          <w:szCs w:val="24"/>
        </w:rPr>
        <w:t>On promotion of employment</w:t>
      </w:r>
      <w:r w:rsidRPr="002E1AF4">
        <w:rPr>
          <w:rFonts w:ascii="Times New Roman" w:hAnsi="Times New Roman"/>
          <w:sz w:val="24"/>
          <w:szCs w:val="24"/>
        </w:rPr>
        <w:t xml:space="preserve">, aims to increase the employability of the labour force through provision of public employment services and programs, self-employment and vocational training. This Law includes victims of trafficking or potential victims of trafficking as special groups of jobseekers who are disadvantaged in the labour market (letter i), paragraph 4, Article 3. The category of victims of trafficking or potential victims of trafficking benefit from the employment services and employment promotion programs in compliance with the Law </w:t>
      </w:r>
      <w:r w:rsidRPr="002E1AF4">
        <w:rPr>
          <w:rFonts w:ascii="Times New Roman" w:hAnsi="Times New Roman"/>
          <w:i/>
          <w:sz w:val="24"/>
          <w:szCs w:val="24"/>
        </w:rPr>
        <w:t>On promotion of employment</w:t>
      </w:r>
      <w:r w:rsidRPr="002E1AF4">
        <w:rPr>
          <w:rFonts w:ascii="Times New Roman" w:hAnsi="Times New Roman"/>
          <w:sz w:val="24"/>
          <w:szCs w:val="24"/>
        </w:rPr>
        <w:t xml:space="preserve">. On 15 January 2020, the Council of Ministers approved its Decision </w:t>
      </w:r>
      <w:r w:rsidRPr="002E1AF4">
        <w:rPr>
          <w:rFonts w:ascii="Times New Roman" w:hAnsi="Times New Roman"/>
          <w:i/>
          <w:sz w:val="24"/>
          <w:szCs w:val="24"/>
        </w:rPr>
        <w:t>On the procedures, criteria and rules for the implementation of employment promotion programs through employment, on-the-job training and vocational training</w:t>
      </w:r>
      <w:r w:rsidRPr="002E1AF4">
        <w:rPr>
          <w:rFonts w:ascii="Times New Roman" w:hAnsi="Times New Roman"/>
          <w:sz w:val="24"/>
          <w:szCs w:val="24"/>
        </w:rPr>
        <w:t xml:space="preserve">. </w:t>
      </w:r>
      <w:r w:rsidRPr="002E1AF4">
        <w:rPr>
          <w:rFonts w:ascii="Times New Roman" w:hAnsi="Times New Roman"/>
          <w:sz w:val="24"/>
          <w:szCs w:val="24"/>
        </w:rPr>
        <w:lastRenderedPageBreak/>
        <w:t xml:space="preserve">According to this Decision, victims of trafficking registered as unemployed jobseekers are eligible for the employment program. The employment program is a one-year employment program (letters a) and c), section III, </w:t>
      </w:r>
      <w:r w:rsidR="002E1AF4">
        <w:rPr>
          <w:rFonts w:ascii="Times New Roman" w:hAnsi="Times New Roman"/>
          <w:sz w:val="24"/>
          <w:szCs w:val="24"/>
        </w:rPr>
        <w:t>DCM</w:t>
      </w:r>
      <w:r w:rsidRPr="002E1AF4">
        <w:rPr>
          <w:rFonts w:ascii="Times New Roman" w:hAnsi="Times New Roman"/>
          <w:sz w:val="24"/>
          <w:szCs w:val="24"/>
        </w:rPr>
        <w:t xml:space="preserve"> of 15/2020).</w:t>
      </w:r>
    </w:p>
    <w:p w14:paraId="4D795C64" w14:textId="77777777" w:rsidR="00A942FD" w:rsidRPr="002E1AF4" w:rsidRDefault="00A942FD" w:rsidP="00A942FD">
      <w:pPr>
        <w:numPr>
          <w:ilvl w:val="0"/>
          <w:numId w:val="40"/>
        </w:numPr>
        <w:suppressAutoHyphens/>
        <w:spacing w:after="0" w:line="240" w:lineRule="auto"/>
        <w:jc w:val="both"/>
        <w:rPr>
          <w:rFonts w:ascii="Times New Roman" w:hAnsi="Times New Roman"/>
          <w:sz w:val="24"/>
          <w:szCs w:val="24"/>
        </w:rPr>
      </w:pPr>
      <w:r w:rsidRPr="002E1AF4">
        <w:rPr>
          <w:rFonts w:ascii="Times New Roman" w:hAnsi="Times New Roman"/>
          <w:sz w:val="24"/>
          <w:szCs w:val="24"/>
        </w:rPr>
        <w:t xml:space="preserve">Law No. 34/2019 </w:t>
      </w:r>
      <w:r w:rsidRPr="002E1AF4">
        <w:rPr>
          <w:rFonts w:ascii="Times New Roman" w:hAnsi="Times New Roman"/>
          <w:i/>
          <w:sz w:val="24"/>
          <w:szCs w:val="24"/>
        </w:rPr>
        <w:t>On the administration of seized and confiscated assets</w:t>
      </w:r>
      <w:r w:rsidRPr="002E1AF4">
        <w:rPr>
          <w:rFonts w:ascii="Times New Roman" w:hAnsi="Times New Roman"/>
          <w:sz w:val="24"/>
          <w:szCs w:val="24"/>
        </w:rPr>
        <w:t>, which purpose is good administration and most efficient, effective and economic use of assets seized and confiscated by the judiciary and assets seized by order of the responsible Minister for Finances, and return to the community of illegally acquired assets, as well as financial compensation of victims of crime.</w:t>
      </w:r>
    </w:p>
    <w:p w14:paraId="43DA4A56" w14:textId="77777777" w:rsidR="00A942FD" w:rsidRPr="002E1AF4" w:rsidRDefault="00A942FD" w:rsidP="00A942FD">
      <w:pPr>
        <w:numPr>
          <w:ilvl w:val="0"/>
          <w:numId w:val="40"/>
        </w:numPr>
        <w:suppressAutoHyphens/>
        <w:spacing w:after="0" w:line="240" w:lineRule="auto"/>
        <w:jc w:val="both"/>
        <w:rPr>
          <w:rFonts w:ascii="Times New Roman" w:hAnsi="Times New Roman"/>
          <w:sz w:val="24"/>
          <w:szCs w:val="24"/>
        </w:rPr>
      </w:pPr>
      <w:r w:rsidRPr="002E1AF4">
        <w:rPr>
          <w:rFonts w:ascii="Times New Roman" w:hAnsi="Times New Roman"/>
          <w:sz w:val="24"/>
          <w:szCs w:val="24"/>
        </w:rPr>
        <w:t xml:space="preserve">Law No. 57/2019 </w:t>
      </w:r>
      <w:r w:rsidRPr="002E1AF4">
        <w:rPr>
          <w:rFonts w:ascii="Times New Roman" w:hAnsi="Times New Roman"/>
          <w:i/>
          <w:sz w:val="24"/>
          <w:szCs w:val="24"/>
        </w:rPr>
        <w:t>On Social Assistance in the Republic of Albania</w:t>
      </w:r>
      <w:r w:rsidRPr="002E1AF4">
        <w:rPr>
          <w:rFonts w:ascii="Times New Roman" w:hAnsi="Times New Roman"/>
          <w:sz w:val="24"/>
          <w:szCs w:val="24"/>
        </w:rPr>
        <w:t xml:space="preserve"> (which entered into force on 18 July 2019) aims to determine economic assistance and benefits due to disability for individuals and families in need not able to provide for their basic vital needs, development of personal skills and opportunities, preservation of their integrity and social inclusion due to limited economic, physical, psychological and social skills and opportunities; in Article 4 letter x), and Article 7 </w:t>
      </w:r>
      <w:r w:rsidRPr="002E1AF4">
        <w:rPr>
          <w:rFonts w:ascii="Times New Roman" w:hAnsi="Times New Roman"/>
          <w:i/>
          <w:sz w:val="24"/>
          <w:szCs w:val="24"/>
        </w:rPr>
        <w:t>Beneficiaries of economic assistance</w:t>
      </w:r>
      <w:r w:rsidRPr="002E1AF4">
        <w:rPr>
          <w:rFonts w:ascii="Times New Roman" w:hAnsi="Times New Roman"/>
          <w:sz w:val="24"/>
          <w:szCs w:val="24"/>
        </w:rPr>
        <w:t>, letter ç) refers to: victims of trafficking, after leaving Social Care Institutions, until the moment of their employment, shall receive economic assistance.</w:t>
      </w:r>
    </w:p>
    <w:p w14:paraId="28628F33" w14:textId="77777777" w:rsidR="00A942FD" w:rsidRPr="002E1AF4" w:rsidRDefault="00A942FD" w:rsidP="00A942FD">
      <w:pPr>
        <w:pStyle w:val="ListParagraph"/>
        <w:numPr>
          <w:ilvl w:val="0"/>
          <w:numId w:val="40"/>
        </w:numPr>
        <w:suppressAutoHyphens/>
        <w:spacing w:line="240" w:lineRule="auto"/>
        <w:jc w:val="both"/>
        <w:rPr>
          <w:rFonts w:ascii="Times New Roman" w:hAnsi="Times New Roman"/>
          <w:sz w:val="24"/>
          <w:szCs w:val="24"/>
        </w:rPr>
      </w:pPr>
      <w:r w:rsidRPr="002E1AF4">
        <w:rPr>
          <w:rFonts w:ascii="Times New Roman" w:hAnsi="Times New Roman"/>
          <w:sz w:val="24"/>
          <w:szCs w:val="24"/>
        </w:rPr>
        <w:t xml:space="preserve">Law No. 22/2018 </w:t>
      </w:r>
      <w:r w:rsidRPr="002E1AF4">
        <w:rPr>
          <w:rFonts w:ascii="Times New Roman" w:hAnsi="Times New Roman"/>
          <w:i/>
          <w:sz w:val="24"/>
          <w:szCs w:val="24"/>
        </w:rPr>
        <w:t>On social housing</w:t>
      </w:r>
      <w:r w:rsidRPr="002E1AF4">
        <w:rPr>
          <w:rFonts w:ascii="Times New Roman" w:hAnsi="Times New Roman"/>
          <w:sz w:val="24"/>
          <w:szCs w:val="24"/>
        </w:rPr>
        <w:t xml:space="preserve">, which, </w:t>
      </w:r>
      <w:r w:rsidRPr="002E1AF4">
        <w:rPr>
          <w:rFonts w:ascii="Times New Roman" w:hAnsi="Times New Roman"/>
          <w:i/>
          <w:sz w:val="24"/>
          <w:szCs w:val="24"/>
        </w:rPr>
        <w:t>inter alia</w:t>
      </w:r>
      <w:r w:rsidRPr="002E1AF4">
        <w:rPr>
          <w:rFonts w:ascii="Times New Roman" w:hAnsi="Times New Roman"/>
          <w:sz w:val="24"/>
          <w:szCs w:val="24"/>
        </w:rPr>
        <w:t xml:space="preserve">, gives priority to housing of victims/potential victims of trafficking (Article 16 </w:t>
      </w:r>
      <w:r w:rsidRPr="002E1AF4">
        <w:rPr>
          <w:rFonts w:ascii="Times New Roman" w:hAnsi="Times New Roman"/>
          <w:i/>
          <w:sz w:val="24"/>
          <w:szCs w:val="24"/>
        </w:rPr>
        <w:t>Criteria for selection of beneficiaries</w:t>
      </w:r>
      <w:r w:rsidRPr="002E1AF4">
        <w:rPr>
          <w:rFonts w:ascii="Times New Roman" w:hAnsi="Times New Roman"/>
          <w:sz w:val="24"/>
          <w:szCs w:val="24"/>
        </w:rPr>
        <w:t xml:space="preserve">), subsidising the rent for victims of trafficking/potential victims of trafficking (Article 34 </w:t>
      </w:r>
      <w:r w:rsidRPr="002E1AF4">
        <w:rPr>
          <w:rFonts w:ascii="Times New Roman" w:hAnsi="Times New Roman"/>
          <w:i/>
          <w:sz w:val="24"/>
          <w:szCs w:val="24"/>
        </w:rPr>
        <w:t>General rules on rent subsidy</w:t>
      </w:r>
      <w:r w:rsidRPr="002E1AF4">
        <w:rPr>
          <w:rFonts w:ascii="Times New Roman" w:hAnsi="Times New Roman"/>
          <w:sz w:val="24"/>
          <w:szCs w:val="24"/>
        </w:rPr>
        <w:t xml:space="preserve">) and gives priority to improving their housing conditions (Article 43 </w:t>
      </w:r>
      <w:r w:rsidRPr="002E1AF4">
        <w:rPr>
          <w:rFonts w:ascii="Times New Roman" w:hAnsi="Times New Roman"/>
          <w:i/>
          <w:sz w:val="24"/>
          <w:szCs w:val="24"/>
        </w:rPr>
        <w:t>Beneficiaries of the housing improvement program</w:t>
      </w:r>
      <w:r w:rsidRPr="002E1AF4">
        <w:rPr>
          <w:rFonts w:ascii="Times New Roman" w:hAnsi="Times New Roman"/>
          <w:sz w:val="24"/>
          <w:szCs w:val="24"/>
        </w:rPr>
        <w:t xml:space="preserve">); and Chapter X </w:t>
      </w:r>
      <w:r w:rsidRPr="002E1AF4">
        <w:rPr>
          <w:rFonts w:ascii="Times New Roman" w:hAnsi="Times New Roman"/>
          <w:i/>
          <w:sz w:val="24"/>
          <w:szCs w:val="24"/>
        </w:rPr>
        <w:t>The Special Housing Program</w:t>
      </w:r>
      <w:r w:rsidRPr="002E1AF4">
        <w:rPr>
          <w:rFonts w:ascii="Times New Roman" w:hAnsi="Times New Roman"/>
          <w:sz w:val="24"/>
          <w:szCs w:val="24"/>
        </w:rPr>
        <w:t xml:space="preserve"> contains a separate article, Article 60 </w:t>
      </w:r>
      <w:r w:rsidRPr="002E1AF4">
        <w:rPr>
          <w:rFonts w:ascii="Times New Roman" w:hAnsi="Times New Roman"/>
          <w:i/>
          <w:sz w:val="24"/>
          <w:szCs w:val="24"/>
        </w:rPr>
        <w:t>Special Housing for Victims of Trafficking/Potential Victims of Trafficking and Victims of Domestic Violence</w:t>
      </w:r>
      <w:r w:rsidRPr="002E1AF4">
        <w:rPr>
          <w:rFonts w:ascii="Times New Roman" w:hAnsi="Times New Roman"/>
          <w:sz w:val="24"/>
          <w:szCs w:val="24"/>
        </w:rPr>
        <w:t>, which provides that: Special housing for victims of trafficking/potential victims of trafficking and victims of domestic violence are provided with the service of specialized social workers and are guaranteed protection by State Police employees in cases of risk to their life and health; must be provided with the necessary infrastructure for Police notification, in case of danger or emergency; are rented, subject to the observance of the conditions, rights and obligations arising from the social house renting program, as provided for under this Law.</w:t>
      </w:r>
    </w:p>
    <w:p w14:paraId="681C55B7" w14:textId="77777777" w:rsidR="00A942FD" w:rsidRPr="002E1AF4" w:rsidRDefault="00A942FD" w:rsidP="00A942FD">
      <w:pPr>
        <w:pStyle w:val="ListParagraph"/>
        <w:numPr>
          <w:ilvl w:val="0"/>
          <w:numId w:val="40"/>
        </w:numPr>
        <w:suppressAutoHyphens/>
        <w:spacing w:line="240" w:lineRule="auto"/>
        <w:jc w:val="both"/>
        <w:rPr>
          <w:rFonts w:ascii="Times New Roman" w:hAnsi="Times New Roman"/>
          <w:sz w:val="24"/>
          <w:szCs w:val="24"/>
        </w:rPr>
      </w:pPr>
      <w:r w:rsidRPr="002E1AF4">
        <w:rPr>
          <w:rFonts w:ascii="Times New Roman" w:hAnsi="Times New Roman"/>
          <w:sz w:val="24"/>
          <w:szCs w:val="24"/>
        </w:rPr>
        <w:t xml:space="preserve">Law No. 35/2017 </w:t>
      </w:r>
      <w:r w:rsidRPr="002E1AF4">
        <w:rPr>
          <w:rFonts w:ascii="Times New Roman" w:hAnsi="Times New Roman"/>
          <w:i/>
          <w:sz w:val="24"/>
          <w:szCs w:val="24"/>
        </w:rPr>
        <w:t>On some supplements and amendments to Law No. 7905, of 21 March 1995, The Criminal Procedure Code of the Republic of Albania</w:t>
      </w:r>
      <w:r w:rsidRPr="002E1AF4">
        <w:rPr>
          <w:rFonts w:ascii="Times New Roman" w:hAnsi="Times New Roman"/>
          <w:sz w:val="24"/>
          <w:szCs w:val="24"/>
        </w:rPr>
        <w:t>, as amended (approved on 30 March 2017 and entered into force on 1 August 2017). The amendments align the CPC with the best international standards as provided for under the international instruments Albania is a party into. The rights and position of the victim of criminal offenses have been significantly improved through these amendments, including special provisions for the victim of trafficking in human beings. More specifically, the obligation to participate as a party in the proceedings for the victim of the criminal offense has been introduced, guaranteeing his/her access to the criminal case, while other articles are introduced, specifically for victims of trafficking, in which the minor victim and the victim of sexual abuse or trafficking have been specifically introduced, respectively in Articles 58, 58/a and 58/b, 59, 60 and 61 of the CPC.</w:t>
      </w:r>
    </w:p>
    <w:p w14:paraId="2211448B" w14:textId="77777777" w:rsidR="00A942FD" w:rsidRPr="002E1AF4" w:rsidRDefault="00A942FD" w:rsidP="00A942FD">
      <w:pPr>
        <w:pStyle w:val="ListParagraph"/>
        <w:numPr>
          <w:ilvl w:val="0"/>
          <w:numId w:val="40"/>
        </w:numPr>
        <w:suppressAutoHyphens/>
        <w:spacing w:line="240" w:lineRule="auto"/>
        <w:jc w:val="both"/>
        <w:rPr>
          <w:rFonts w:ascii="Times New Roman" w:hAnsi="Times New Roman"/>
          <w:sz w:val="24"/>
          <w:szCs w:val="24"/>
        </w:rPr>
      </w:pPr>
      <w:r w:rsidRPr="002E1AF4">
        <w:rPr>
          <w:rFonts w:ascii="Times New Roman" w:hAnsi="Times New Roman"/>
          <w:sz w:val="24"/>
          <w:szCs w:val="24"/>
        </w:rPr>
        <w:t xml:space="preserve">Article 75/a of the Criminal Procedure Code provides that the Special Court against Corruption and Organized Crime shall adjudicate, </w:t>
      </w:r>
      <w:r w:rsidRPr="002E1AF4">
        <w:rPr>
          <w:rFonts w:ascii="Times New Roman" w:hAnsi="Times New Roman"/>
          <w:i/>
          <w:sz w:val="24"/>
          <w:szCs w:val="24"/>
        </w:rPr>
        <w:t>inter alia</w:t>
      </w:r>
      <w:r w:rsidRPr="002E1AF4">
        <w:rPr>
          <w:rFonts w:ascii="Times New Roman" w:hAnsi="Times New Roman"/>
          <w:sz w:val="24"/>
          <w:szCs w:val="24"/>
        </w:rPr>
        <w:t xml:space="preserve">, any criminal offense committed by a structured criminal group, criminal organization, terrorist organization and armed gang, according to provisions of the Criminal Code. Hence, trafficking in human beings is included in the jurisdiction of this Court only if the criminal offense is the product of the activity of a structured criminal group, terrorist </w:t>
      </w:r>
      <w:r w:rsidRPr="002E1AF4">
        <w:rPr>
          <w:rFonts w:ascii="Times New Roman" w:hAnsi="Times New Roman"/>
          <w:sz w:val="24"/>
          <w:szCs w:val="24"/>
        </w:rPr>
        <w:lastRenderedPageBreak/>
        <w:t>organizations, or armed gang. In the contrary, these types of offenses shall continue to be tried by District Courts, which have territorial and substantive jurisdiction on the case. This Court has jurisdiction throughout the territory of the Republic of Albania to adjudicate the above cases.</w:t>
      </w:r>
    </w:p>
    <w:p w14:paraId="0B7F5407" w14:textId="77777777" w:rsidR="00A942FD" w:rsidRPr="002E1AF4" w:rsidRDefault="00A942FD" w:rsidP="00A942FD">
      <w:pPr>
        <w:pStyle w:val="ListParagraph"/>
        <w:numPr>
          <w:ilvl w:val="0"/>
          <w:numId w:val="40"/>
        </w:numPr>
        <w:suppressAutoHyphens/>
        <w:spacing w:line="240" w:lineRule="auto"/>
        <w:jc w:val="both"/>
        <w:rPr>
          <w:rFonts w:ascii="Times New Roman" w:hAnsi="Times New Roman"/>
          <w:sz w:val="24"/>
          <w:szCs w:val="24"/>
        </w:rPr>
      </w:pPr>
      <w:r w:rsidRPr="002E1AF4">
        <w:rPr>
          <w:rFonts w:ascii="Times New Roman" w:hAnsi="Times New Roman"/>
          <w:sz w:val="24"/>
          <w:szCs w:val="24"/>
        </w:rPr>
        <w:t xml:space="preserve">Law No. 37/2017 </w:t>
      </w:r>
      <w:r w:rsidRPr="002E1AF4">
        <w:rPr>
          <w:rFonts w:ascii="Times New Roman" w:hAnsi="Times New Roman"/>
          <w:i/>
          <w:sz w:val="24"/>
          <w:szCs w:val="24"/>
        </w:rPr>
        <w:t>Criminal Justice Code for Juveniles</w:t>
      </w:r>
      <w:r w:rsidRPr="002E1AF4">
        <w:rPr>
          <w:rFonts w:ascii="Times New Roman" w:hAnsi="Times New Roman"/>
          <w:sz w:val="24"/>
          <w:szCs w:val="24"/>
        </w:rPr>
        <w:t xml:space="preserve"> (approved on 30 March 2017, entered into force on 1 January 2018). The purpose of this Code is to guarantee the legal criminal justice framework for the child, to promote reintegration of the child in conflict with criminal law and enable the child to receive a constructive role in society, to protect the rights of the child victim and/or witness of the offense and to prevent re-victimization and secondary victimization of a child who has previously been a victim of a criminal offense.</w:t>
      </w:r>
    </w:p>
    <w:p w14:paraId="2EC7479E" w14:textId="77777777" w:rsidR="00A942FD" w:rsidRPr="002E1AF4" w:rsidRDefault="00A942FD" w:rsidP="00A942FD">
      <w:pPr>
        <w:pStyle w:val="ListParagraph"/>
        <w:numPr>
          <w:ilvl w:val="0"/>
          <w:numId w:val="40"/>
        </w:numPr>
        <w:suppressAutoHyphens/>
        <w:spacing w:line="240" w:lineRule="auto"/>
        <w:jc w:val="both"/>
        <w:rPr>
          <w:rFonts w:ascii="Times New Roman" w:hAnsi="Times New Roman"/>
          <w:sz w:val="24"/>
          <w:szCs w:val="24"/>
        </w:rPr>
      </w:pPr>
      <w:r w:rsidRPr="002E1AF4">
        <w:rPr>
          <w:rFonts w:ascii="Times New Roman" w:hAnsi="Times New Roman"/>
          <w:sz w:val="24"/>
          <w:szCs w:val="24"/>
        </w:rPr>
        <w:t xml:space="preserve">Law No. 18/2017 </w:t>
      </w:r>
      <w:r w:rsidRPr="002E1AF4">
        <w:rPr>
          <w:rFonts w:ascii="Times New Roman" w:hAnsi="Times New Roman"/>
          <w:i/>
          <w:sz w:val="24"/>
          <w:szCs w:val="24"/>
        </w:rPr>
        <w:t>On the rights and protection of the child</w:t>
      </w:r>
      <w:r w:rsidRPr="002E1AF4">
        <w:rPr>
          <w:rFonts w:ascii="Times New Roman" w:hAnsi="Times New Roman"/>
          <w:sz w:val="24"/>
          <w:szCs w:val="24"/>
        </w:rPr>
        <w:t xml:space="preserve"> clearly defines what child protection means, clarifying what are the “protection measures” the employees can apply when finding cases of children who are in a precarious situation due to violence, abuse, neglect or exploitation. For the first time, the law provides for the protection of children in street situation in the framework of protection guaranteed to working and exploited children, addressing various forms of violence against children such as bullying, school violence, domestic violence, sexual abuse, economic exploitation and children in street situations, child safety in the digital environment, unaccompanied children or victims of trafficking, etc.</w:t>
      </w:r>
    </w:p>
    <w:p w14:paraId="2E133F48" w14:textId="3549F5E5" w:rsidR="00A942FD" w:rsidRPr="002E1AF4" w:rsidRDefault="00A942FD" w:rsidP="00A942FD">
      <w:pPr>
        <w:pStyle w:val="ListParagraph"/>
        <w:numPr>
          <w:ilvl w:val="0"/>
          <w:numId w:val="40"/>
        </w:numPr>
        <w:suppressAutoHyphens/>
        <w:spacing w:line="240" w:lineRule="auto"/>
        <w:jc w:val="both"/>
        <w:rPr>
          <w:rFonts w:ascii="Times New Roman" w:hAnsi="Times New Roman"/>
          <w:sz w:val="24"/>
          <w:szCs w:val="24"/>
        </w:rPr>
      </w:pPr>
      <w:r w:rsidRPr="002E1AF4">
        <w:rPr>
          <w:rFonts w:ascii="Times New Roman" w:hAnsi="Times New Roman"/>
          <w:sz w:val="24"/>
          <w:szCs w:val="24"/>
        </w:rPr>
        <w:t xml:space="preserve">Law No. 70/2017 </w:t>
      </w:r>
      <w:r w:rsidRPr="002E1AF4">
        <w:rPr>
          <w:rFonts w:ascii="Times New Roman" w:hAnsi="Times New Roman"/>
          <w:i/>
          <w:sz w:val="24"/>
          <w:szCs w:val="24"/>
        </w:rPr>
        <w:t xml:space="preserve">On some supplements and amendments to Law No. 10192, of 3 December 2009 On Prevention of and Fight Against Organised Crime and Trafficking through Preventive Measures on Property, </w:t>
      </w:r>
      <w:r w:rsidRPr="002E1AF4">
        <w:rPr>
          <w:rFonts w:ascii="Times New Roman" w:hAnsi="Times New Roman"/>
          <w:sz w:val="24"/>
          <w:szCs w:val="24"/>
        </w:rPr>
        <w:t xml:space="preserve">provides that its provisions are applied on the assets of persons who do fully </w:t>
      </w:r>
      <w:r w:rsidR="002E1AF4" w:rsidRPr="002E1AF4">
        <w:rPr>
          <w:rFonts w:ascii="Times New Roman" w:hAnsi="Times New Roman"/>
          <w:sz w:val="24"/>
          <w:szCs w:val="24"/>
        </w:rPr>
        <w:t>or</w:t>
      </w:r>
      <w:r w:rsidRPr="002E1AF4">
        <w:rPr>
          <w:rFonts w:ascii="Times New Roman" w:hAnsi="Times New Roman"/>
          <w:sz w:val="24"/>
          <w:szCs w:val="24"/>
        </w:rPr>
        <w:t xml:space="preserve"> partially, directly or indirectly own such assets and on whom there is a reasonable doubt for committing the crimes of </w:t>
      </w:r>
      <w:r w:rsidRPr="002E1AF4">
        <w:rPr>
          <w:rFonts w:ascii="Times New Roman" w:hAnsi="Times New Roman"/>
          <w:i/>
          <w:sz w:val="24"/>
          <w:szCs w:val="24"/>
        </w:rPr>
        <w:t>trafficking in adults</w:t>
      </w:r>
      <w:r w:rsidRPr="002E1AF4">
        <w:rPr>
          <w:rFonts w:ascii="Times New Roman" w:hAnsi="Times New Roman"/>
          <w:sz w:val="24"/>
          <w:szCs w:val="24"/>
        </w:rPr>
        <w:t xml:space="preserve"> and </w:t>
      </w:r>
      <w:r w:rsidRPr="002E1AF4">
        <w:rPr>
          <w:rFonts w:ascii="Times New Roman" w:hAnsi="Times New Roman"/>
          <w:i/>
          <w:sz w:val="24"/>
          <w:szCs w:val="24"/>
        </w:rPr>
        <w:t>trafficking in minors</w:t>
      </w:r>
      <w:r w:rsidRPr="002E1AF4">
        <w:rPr>
          <w:rFonts w:ascii="Times New Roman" w:hAnsi="Times New Roman"/>
          <w:sz w:val="24"/>
          <w:szCs w:val="24"/>
        </w:rPr>
        <w:t xml:space="preserve"> provided for in the Articles of the Criminal Code. This law provides another means by which victims of trafficking can earn returns through the State Compensation Scheme and stipulates the establishment of a special fund for the prevention of organized crime. Seized and confiscated assets (assets are seized and confiscated by a Court Decision) are used for funding the scheme. The special fund is earmarked for social purposes, including the rehabilitation and integration of victims of trafficking (Article 37/2-c). Article 37/3-b provides that this fund also benefits NGOs, including shelters.</w:t>
      </w:r>
    </w:p>
    <w:p w14:paraId="336F808D" w14:textId="77777777" w:rsidR="00A942FD" w:rsidRPr="002E1AF4" w:rsidRDefault="00A942FD" w:rsidP="00A942FD">
      <w:pPr>
        <w:pStyle w:val="ListParagraph"/>
        <w:numPr>
          <w:ilvl w:val="0"/>
          <w:numId w:val="40"/>
        </w:numPr>
        <w:suppressAutoHyphens/>
        <w:spacing w:line="240" w:lineRule="auto"/>
        <w:jc w:val="both"/>
        <w:rPr>
          <w:rFonts w:ascii="Times New Roman" w:hAnsi="Times New Roman"/>
          <w:sz w:val="24"/>
          <w:szCs w:val="24"/>
        </w:rPr>
      </w:pPr>
      <w:r w:rsidRPr="002E1AF4">
        <w:rPr>
          <w:rFonts w:ascii="Times New Roman" w:hAnsi="Times New Roman"/>
          <w:i/>
          <w:sz w:val="24"/>
          <w:szCs w:val="24"/>
        </w:rPr>
        <w:t>Law No. 32/2017, of 30 March 2017</w:t>
      </w:r>
      <w:r w:rsidRPr="002E1AF4">
        <w:rPr>
          <w:rFonts w:ascii="Times New Roman" w:hAnsi="Times New Roman"/>
          <w:sz w:val="24"/>
          <w:szCs w:val="24"/>
        </w:rPr>
        <w:t xml:space="preserve"> On</w:t>
      </w:r>
      <w:r w:rsidRPr="002E1AF4">
        <w:rPr>
          <w:rFonts w:ascii="Times New Roman" w:hAnsi="Times New Roman"/>
          <w:i/>
          <w:sz w:val="24"/>
          <w:szCs w:val="24"/>
        </w:rPr>
        <w:t xml:space="preserve"> the protection of witnesses and collaborators</w:t>
      </w:r>
      <w:r w:rsidRPr="002E1AF4">
        <w:rPr>
          <w:rFonts w:ascii="Times New Roman" w:hAnsi="Times New Roman"/>
          <w:sz w:val="24"/>
          <w:szCs w:val="24"/>
        </w:rPr>
        <w:t xml:space="preserve"> of justice.</w:t>
      </w:r>
    </w:p>
    <w:p w14:paraId="57A3816E" w14:textId="1DE84AA1" w:rsidR="00A942FD" w:rsidRPr="002E1AF4" w:rsidRDefault="00A942FD" w:rsidP="00A942FD">
      <w:pPr>
        <w:pStyle w:val="ListParagraph"/>
        <w:numPr>
          <w:ilvl w:val="0"/>
          <w:numId w:val="40"/>
        </w:numPr>
        <w:suppressAutoHyphens/>
        <w:spacing w:line="240" w:lineRule="auto"/>
        <w:jc w:val="both"/>
        <w:rPr>
          <w:rFonts w:ascii="Times New Roman" w:hAnsi="Times New Roman"/>
          <w:sz w:val="24"/>
          <w:szCs w:val="24"/>
        </w:rPr>
      </w:pPr>
      <w:r w:rsidRPr="002E1AF4">
        <w:rPr>
          <w:rFonts w:ascii="Times New Roman" w:hAnsi="Times New Roman"/>
          <w:i/>
          <w:sz w:val="24"/>
          <w:szCs w:val="24"/>
        </w:rPr>
        <w:t>Law No. 111/2017 On State-guaranteed legal aid,</w:t>
      </w:r>
      <w:r w:rsidRPr="002E1AF4">
        <w:rPr>
          <w:rFonts w:ascii="Times New Roman" w:hAnsi="Times New Roman"/>
          <w:sz w:val="24"/>
          <w:szCs w:val="24"/>
        </w:rPr>
        <w:t xml:space="preserve"> provides for legal aid for victims of trafficking and potential victims of trafficking, exempts victims of trafficking and of domestic violence from Court fees, and provides for the establishment of local offices of legal aid. The main aim of the Law is for the categories in need to benefit from free legal aid services provided by the State. Also, a very important aim of the Law is </w:t>
      </w:r>
      <w:r w:rsidR="002E1AF4" w:rsidRPr="002E1AF4">
        <w:rPr>
          <w:rFonts w:ascii="Times New Roman" w:hAnsi="Times New Roman"/>
          <w:sz w:val="24"/>
          <w:szCs w:val="24"/>
        </w:rPr>
        <w:t>making</w:t>
      </w:r>
      <w:r w:rsidRPr="002E1AF4">
        <w:rPr>
          <w:rFonts w:ascii="Times New Roman" w:hAnsi="Times New Roman"/>
          <w:sz w:val="24"/>
          <w:szCs w:val="24"/>
        </w:rPr>
        <w:t xml:space="preserve"> the service both professional and specialized. Another aim is to eliminate corruption amongst lawyers.</w:t>
      </w:r>
    </w:p>
    <w:p w14:paraId="36A93B7E" w14:textId="77777777" w:rsidR="00A942FD" w:rsidRPr="002E1AF4" w:rsidRDefault="00A942FD" w:rsidP="00A942FD">
      <w:pPr>
        <w:pStyle w:val="ListParagraph"/>
        <w:numPr>
          <w:ilvl w:val="0"/>
          <w:numId w:val="22"/>
        </w:numPr>
        <w:suppressAutoHyphens/>
        <w:spacing w:line="240" w:lineRule="auto"/>
        <w:ind w:left="0" w:firstLine="0"/>
        <w:jc w:val="both"/>
        <w:rPr>
          <w:rFonts w:ascii="Times New Roman" w:hAnsi="Times New Roman"/>
          <w:i/>
          <w:sz w:val="24"/>
          <w:szCs w:val="24"/>
        </w:rPr>
      </w:pPr>
      <w:r w:rsidRPr="002E1AF4">
        <w:rPr>
          <w:rFonts w:ascii="Times New Roman" w:eastAsia="Book Antiqua" w:hAnsi="Times New Roman"/>
          <w:sz w:val="24"/>
          <w:szCs w:val="24"/>
        </w:rPr>
        <w:t>Law No. 518 of 04 September 2018</w:t>
      </w:r>
      <w:r w:rsidRPr="002E1AF4">
        <w:rPr>
          <w:rFonts w:ascii="Times New Roman" w:eastAsia="Book Antiqua" w:hAnsi="Times New Roman"/>
          <w:i/>
          <w:sz w:val="24"/>
          <w:szCs w:val="24"/>
        </w:rPr>
        <w:t xml:space="preserve"> On social care, community and residential services, criteria and procedures for obtaining them, and amount of personal expenses for beneficiaries of the organised service</w:t>
      </w:r>
      <w:r w:rsidRPr="002E1AF4">
        <w:rPr>
          <w:rFonts w:ascii="Times New Roman" w:hAnsi="Times New Roman"/>
          <w:i/>
          <w:sz w:val="24"/>
          <w:szCs w:val="24"/>
        </w:rPr>
        <w:t>.</w:t>
      </w:r>
    </w:p>
    <w:p w14:paraId="155C2525" w14:textId="600A2F78" w:rsidR="00A942FD" w:rsidRPr="002E1AF4" w:rsidRDefault="002E1AF4" w:rsidP="00A942FD">
      <w:pPr>
        <w:numPr>
          <w:ilvl w:val="0"/>
          <w:numId w:val="22"/>
        </w:numPr>
        <w:spacing w:line="240" w:lineRule="auto"/>
        <w:ind w:left="0" w:firstLine="0"/>
        <w:jc w:val="both"/>
        <w:rPr>
          <w:rFonts w:ascii="Times New Roman" w:hAnsi="Times New Roman"/>
          <w:sz w:val="24"/>
          <w:szCs w:val="24"/>
        </w:rPr>
      </w:pPr>
      <w:r>
        <w:rPr>
          <w:rFonts w:ascii="Times New Roman" w:hAnsi="Times New Roman"/>
          <w:sz w:val="24"/>
          <w:szCs w:val="24"/>
        </w:rPr>
        <w:t>DCM</w:t>
      </w:r>
      <w:r w:rsidR="00A942FD" w:rsidRPr="002E1AF4">
        <w:rPr>
          <w:rFonts w:ascii="Times New Roman" w:hAnsi="Times New Roman"/>
          <w:sz w:val="24"/>
          <w:szCs w:val="24"/>
        </w:rPr>
        <w:t xml:space="preserve"> No. 499, of 29.08.2018 </w:t>
      </w:r>
      <w:r w:rsidR="00A942FD" w:rsidRPr="002E1AF4">
        <w:rPr>
          <w:rFonts w:ascii="Times New Roman" w:hAnsi="Times New Roman"/>
          <w:i/>
          <w:sz w:val="24"/>
          <w:szCs w:val="24"/>
        </w:rPr>
        <w:t>On the approval of Standard Operating Procedures for the protection of victims and potential victims of trafficking</w:t>
      </w:r>
      <w:r w:rsidR="00A942FD" w:rsidRPr="002E1AF4">
        <w:rPr>
          <w:rFonts w:ascii="Times New Roman" w:hAnsi="Times New Roman"/>
          <w:sz w:val="24"/>
          <w:szCs w:val="24"/>
        </w:rPr>
        <w:t xml:space="preserve">, which have approved the Standard Operating Procedures (SOP) for the protection of victims and potential victims of trafficking. The SOPs serve as the basic document for the identification, referral, protection </w:t>
      </w:r>
      <w:r w:rsidR="00A942FD" w:rsidRPr="002E1AF4">
        <w:rPr>
          <w:rFonts w:ascii="Times New Roman" w:hAnsi="Times New Roman"/>
          <w:sz w:val="24"/>
          <w:szCs w:val="24"/>
        </w:rPr>
        <w:lastRenderedPageBreak/>
        <w:t>and assistance of victims/potential victims of trafficking. The purpose of adopting such SOPs is to protect, including the timely and appropriate identification of victims/potential victims of trafficking, adults or minors, Albanians, foreigners or stateless persons, for all types of exploitation, domestic or international trafficking, whether or not related to organized crime.</w:t>
      </w:r>
    </w:p>
    <w:p w14:paraId="0B09C427" w14:textId="06C33A73" w:rsidR="00A942FD" w:rsidRPr="002E1AF4" w:rsidRDefault="002E1AF4" w:rsidP="00A942FD">
      <w:pPr>
        <w:numPr>
          <w:ilvl w:val="0"/>
          <w:numId w:val="22"/>
        </w:numPr>
        <w:spacing w:line="240" w:lineRule="auto"/>
        <w:ind w:left="0" w:firstLine="0"/>
        <w:jc w:val="both"/>
        <w:rPr>
          <w:rFonts w:ascii="Times New Roman" w:hAnsi="Times New Roman"/>
          <w:sz w:val="24"/>
          <w:szCs w:val="24"/>
        </w:rPr>
      </w:pPr>
      <w:r>
        <w:rPr>
          <w:rFonts w:ascii="Times New Roman" w:hAnsi="Times New Roman"/>
          <w:sz w:val="24"/>
          <w:szCs w:val="24"/>
        </w:rPr>
        <w:t>DCM</w:t>
      </w:r>
      <w:r w:rsidR="00A942FD" w:rsidRPr="002E1AF4">
        <w:rPr>
          <w:rFonts w:ascii="Times New Roman" w:hAnsi="Times New Roman"/>
          <w:sz w:val="24"/>
          <w:szCs w:val="24"/>
        </w:rPr>
        <w:t xml:space="preserve"> No. 770, of 26 December 2018 </w:t>
      </w:r>
      <w:r w:rsidR="00A942FD" w:rsidRPr="002E1AF4">
        <w:rPr>
          <w:rFonts w:ascii="Times New Roman" w:hAnsi="Times New Roman"/>
          <w:i/>
          <w:sz w:val="24"/>
          <w:szCs w:val="24"/>
        </w:rPr>
        <w:t>On the approval of the National Action Plan for Combating Trafficking in Persons 2018–2020</w:t>
      </w:r>
      <w:r w:rsidR="00A942FD" w:rsidRPr="002E1AF4">
        <w:rPr>
          <w:rFonts w:ascii="Times New Roman" w:hAnsi="Times New Roman"/>
          <w:sz w:val="24"/>
          <w:szCs w:val="24"/>
        </w:rPr>
        <w:t>, which approved the National Action Plan for Combating Trafficking in Persons 2018-2020. The National Action Plan for Combating Trafficking in Persons expresses the commitment of the Albanian State and Government, state and non-state institutions, anti-trafficking actors working in public and non-public structures, to minimize the phenomenon of trafficking in persons. The activities envisaged in the 2018-2020 NAP aim to improve the functioning of a comprehensive system by strengthening the mechanism of identification, protection and reintegration of victims of trafficking. Preventive activities in this Action Plan address building of public awareness and information regarding national legislation and International Anti-Trafficking Conventions, with all forms of trafficking in persons (domestic trafficking, forced child and adult labour, child begging, children in street situation, etc.), as well as its consequences.</w:t>
      </w:r>
    </w:p>
    <w:p w14:paraId="10B6B921" w14:textId="2BE65582" w:rsidR="00A942FD" w:rsidRPr="002E1AF4" w:rsidRDefault="00A942FD" w:rsidP="00A942FD">
      <w:pPr>
        <w:spacing w:line="240" w:lineRule="auto"/>
        <w:jc w:val="both"/>
        <w:rPr>
          <w:rFonts w:ascii="Times New Roman" w:hAnsi="Times New Roman"/>
          <w:b/>
          <w:sz w:val="24"/>
          <w:szCs w:val="24"/>
        </w:rPr>
      </w:pPr>
      <w:r w:rsidRPr="002E1AF4">
        <w:rPr>
          <w:rFonts w:ascii="Times New Roman" w:hAnsi="Times New Roman"/>
          <w:b/>
          <w:sz w:val="24"/>
          <w:szCs w:val="24"/>
        </w:rPr>
        <w:t xml:space="preserve">Appendix 7. Data related to the investigation, prosecution and sentencing of traffickers of human beings </w:t>
      </w:r>
    </w:p>
    <w:p w14:paraId="4CE8D9DD" w14:textId="302031B4" w:rsidR="00A942FD" w:rsidRPr="002E1AF4" w:rsidRDefault="00A942FD" w:rsidP="00A942FD">
      <w:pPr>
        <w:pStyle w:val="Default"/>
        <w:autoSpaceDE/>
        <w:autoSpaceDN/>
        <w:adjustRightInd/>
        <w:spacing w:after="0" w:line="240" w:lineRule="auto"/>
        <w:jc w:val="both"/>
        <w:rPr>
          <w:b/>
          <w:lang w:val="en-GB"/>
        </w:rPr>
      </w:pPr>
      <w:r w:rsidRPr="002E1AF4">
        <w:rPr>
          <w:b/>
          <w:lang w:val="en-GB"/>
        </w:rPr>
        <w:t xml:space="preserve">Appendix 7.1.1. Data from the General Directorate of State Police </w:t>
      </w:r>
    </w:p>
    <w:p w14:paraId="1BFAD9F0" w14:textId="77777777" w:rsidR="00A942FD" w:rsidRPr="002E1AF4" w:rsidRDefault="00A942FD" w:rsidP="00A942FD">
      <w:pPr>
        <w:tabs>
          <w:tab w:val="left" w:pos="0"/>
        </w:tabs>
        <w:spacing w:after="0" w:line="240" w:lineRule="auto"/>
        <w:jc w:val="both"/>
        <w:rPr>
          <w:rFonts w:ascii="Times New Roman" w:hAnsi="Times New Roman"/>
          <w:sz w:val="24"/>
          <w:szCs w:val="24"/>
          <w:u w:val="single"/>
        </w:rPr>
      </w:pPr>
    </w:p>
    <w:p w14:paraId="0187A030" w14:textId="77777777" w:rsidR="00A942FD" w:rsidRPr="002E1AF4" w:rsidRDefault="00A942FD" w:rsidP="00A942FD">
      <w:pPr>
        <w:tabs>
          <w:tab w:val="left" w:pos="0"/>
        </w:tabs>
        <w:spacing w:after="0" w:line="240" w:lineRule="auto"/>
        <w:jc w:val="both"/>
        <w:rPr>
          <w:rFonts w:ascii="Times New Roman" w:hAnsi="Times New Roman"/>
          <w:sz w:val="24"/>
          <w:szCs w:val="24"/>
          <w:u w:val="single"/>
        </w:rPr>
      </w:pPr>
      <w:r w:rsidRPr="002E1AF4">
        <w:rPr>
          <w:rFonts w:ascii="Times New Roman" w:hAnsi="Times New Roman"/>
          <w:sz w:val="24"/>
          <w:szCs w:val="24"/>
          <w:u w:val="single"/>
        </w:rPr>
        <w:t>Year 2016</w:t>
      </w:r>
    </w:p>
    <w:p w14:paraId="4B18F64D" w14:textId="77777777" w:rsidR="00A942FD" w:rsidRPr="002E1AF4" w:rsidRDefault="00A942FD" w:rsidP="00A942FD">
      <w:pPr>
        <w:pStyle w:val="ListParagraph"/>
        <w:numPr>
          <w:ilvl w:val="0"/>
          <w:numId w:val="25"/>
        </w:numPr>
        <w:tabs>
          <w:tab w:val="left" w:pos="0"/>
        </w:tabs>
        <w:spacing w:after="0" w:line="240" w:lineRule="auto"/>
        <w:ind w:left="0" w:firstLine="0"/>
        <w:jc w:val="both"/>
        <w:rPr>
          <w:rFonts w:ascii="Times New Roman" w:hAnsi="Times New Roman"/>
          <w:sz w:val="24"/>
          <w:szCs w:val="24"/>
        </w:rPr>
      </w:pPr>
      <w:r w:rsidRPr="002E1AF4">
        <w:rPr>
          <w:rFonts w:ascii="Times New Roman" w:hAnsi="Times New Roman"/>
          <w:sz w:val="24"/>
          <w:szCs w:val="24"/>
        </w:rPr>
        <w:t>The State Police has in total identified 69 cases of criminal offences of trafficking in persons, as well as 103 cases of criminal offences related to trafficking in persons, of which:</w:t>
      </w:r>
    </w:p>
    <w:p w14:paraId="17ADCFE7" w14:textId="77777777" w:rsidR="00A942FD" w:rsidRPr="002E1AF4" w:rsidRDefault="00A942FD" w:rsidP="00A942FD">
      <w:pPr>
        <w:pStyle w:val="ListParagraph"/>
        <w:numPr>
          <w:ilvl w:val="0"/>
          <w:numId w:val="23"/>
        </w:numPr>
        <w:tabs>
          <w:tab w:val="left" w:pos="0"/>
        </w:tabs>
        <w:spacing w:after="0" w:line="240" w:lineRule="auto"/>
        <w:jc w:val="both"/>
        <w:rPr>
          <w:rFonts w:ascii="Times New Roman" w:hAnsi="Times New Roman"/>
          <w:sz w:val="24"/>
          <w:szCs w:val="24"/>
        </w:rPr>
      </w:pPr>
      <w:r w:rsidRPr="002E1AF4">
        <w:rPr>
          <w:rFonts w:ascii="Times New Roman" w:hAnsi="Times New Roman"/>
          <w:sz w:val="24"/>
          <w:szCs w:val="24"/>
        </w:rPr>
        <w:t xml:space="preserve">22 cases of </w:t>
      </w:r>
      <w:r w:rsidRPr="002E1AF4">
        <w:rPr>
          <w:rFonts w:ascii="Times New Roman" w:hAnsi="Times New Roman"/>
          <w:i/>
          <w:sz w:val="24"/>
          <w:szCs w:val="24"/>
        </w:rPr>
        <w:t>trafficking of minors</w:t>
      </w:r>
      <w:r w:rsidRPr="002E1AF4">
        <w:rPr>
          <w:rFonts w:ascii="Times New Roman" w:hAnsi="Times New Roman"/>
          <w:sz w:val="24"/>
          <w:szCs w:val="24"/>
        </w:rPr>
        <w:t>, Article 128/b of the Criminal Code;</w:t>
      </w:r>
    </w:p>
    <w:p w14:paraId="020D8D64" w14:textId="77777777" w:rsidR="00A942FD" w:rsidRPr="002E1AF4" w:rsidRDefault="00A942FD" w:rsidP="00A942FD">
      <w:pPr>
        <w:pStyle w:val="ListParagraph"/>
        <w:numPr>
          <w:ilvl w:val="0"/>
          <w:numId w:val="23"/>
        </w:numPr>
        <w:tabs>
          <w:tab w:val="left" w:pos="0"/>
        </w:tabs>
        <w:spacing w:after="0" w:line="240" w:lineRule="auto"/>
        <w:jc w:val="both"/>
        <w:rPr>
          <w:rFonts w:ascii="Times New Roman" w:hAnsi="Times New Roman"/>
          <w:sz w:val="24"/>
          <w:szCs w:val="24"/>
        </w:rPr>
      </w:pPr>
      <w:r w:rsidRPr="002E1AF4">
        <w:rPr>
          <w:rFonts w:ascii="Times New Roman" w:hAnsi="Times New Roman"/>
          <w:sz w:val="24"/>
          <w:szCs w:val="24"/>
        </w:rPr>
        <w:t xml:space="preserve">47 cases of </w:t>
      </w:r>
      <w:r w:rsidRPr="002E1AF4">
        <w:rPr>
          <w:rFonts w:ascii="Times New Roman" w:hAnsi="Times New Roman"/>
          <w:i/>
          <w:sz w:val="24"/>
          <w:szCs w:val="24"/>
        </w:rPr>
        <w:t>trafficking of adults</w:t>
      </w:r>
      <w:r w:rsidRPr="002E1AF4">
        <w:rPr>
          <w:rFonts w:ascii="Times New Roman" w:hAnsi="Times New Roman"/>
          <w:sz w:val="24"/>
          <w:szCs w:val="24"/>
        </w:rPr>
        <w:t>, Article 110/a of the Criminal Code;</w:t>
      </w:r>
    </w:p>
    <w:p w14:paraId="5CF5D8D8" w14:textId="77777777" w:rsidR="00A942FD" w:rsidRPr="002E1AF4" w:rsidRDefault="00A942FD" w:rsidP="00A942FD">
      <w:pPr>
        <w:pStyle w:val="ListParagraph"/>
        <w:numPr>
          <w:ilvl w:val="0"/>
          <w:numId w:val="23"/>
        </w:numPr>
        <w:tabs>
          <w:tab w:val="left" w:pos="0"/>
        </w:tabs>
        <w:spacing w:after="0" w:line="240" w:lineRule="auto"/>
        <w:jc w:val="both"/>
        <w:rPr>
          <w:rFonts w:ascii="Times New Roman" w:hAnsi="Times New Roman"/>
          <w:sz w:val="24"/>
          <w:szCs w:val="24"/>
        </w:rPr>
      </w:pPr>
      <w:r w:rsidRPr="002E1AF4">
        <w:rPr>
          <w:rFonts w:ascii="Times New Roman" w:hAnsi="Times New Roman"/>
          <w:sz w:val="24"/>
          <w:szCs w:val="24"/>
        </w:rPr>
        <w:t xml:space="preserve">81 cases of </w:t>
      </w:r>
      <w:r w:rsidRPr="002E1AF4">
        <w:rPr>
          <w:rFonts w:ascii="Times New Roman" w:hAnsi="Times New Roman"/>
          <w:i/>
          <w:sz w:val="24"/>
          <w:szCs w:val="24"/>
        </w:rPr>
        <w:t>exploitation for prostitution</w:t>
      </w:r>
      <w:r w:rsidRPr="002E1AF4">
        <w:rPr>
          <w:rFonts w:ascii="Times New Roman" w:hAnsi="Times New Roman"/>
          <w:sz w:val="24"/>
          <w:szCs w:val="24"/>
        </w:rPr>
        <w:t>, Article 114/a of the Criminal Code;</w:t>
      </w:r>
    </w:p>
    <w:p w14:paraId="5E8CB40E" w14:textId="77777777" w:rsidR="00A942FD" w:rsidRPr="002E1AF4" w:rsidRDefault="00A942FD" w:rsidP="00A942FD">
      <w:pPr>
        <w:pStyle w:val="ListParagraph"/>
        <w:numPr>
          <w:ilvl w:val="0"/>
          <w:numId w:val="23"/>
        </w:numPr>
        <w:tabs>
          <w:tab w:val="left" w:pos="0"/>
        </w:tabs>
        <w:spacing w:after="0" w:line="240" w:lineRule="auto"/>
        <w:jc w:val="both"/>
        <w:rPr>
          <w:rFonts w:ascii="Times New Roman" w:hAnsi="Times New Roman"/>
          <w:sz w:val="24"/>
          <w:szCs w:val="24"/>
        </w:rPr>
      </w:pPr>
      <w:r w:rsidRPr="002E1AF4">
        <w:rPr>
          <w:rFonts w:ascii="Times New Roman" w:hAnsi="Times New Roman"/>
          <w:sz w:val="24"/>
          <w:szCs w:val="24"/>
        </w:rPr>
        <w:t xml:space="preserve">22 cases of </w:t>
      </w:r>
      <w:r w:rsidRPr="002E1AF4">
        <w:rPr>
          <w:rFonts w:ascii="Times New Roman" w:hAnsi="Times New Roman"/>
          <w:i/>
          <w:sz w:val="24"/>
          <w:szCs w:val="24"/>
        </w:rPr>
        <w:t>use of premises for prostitution</w:t>
      </w:r>
      <w:r w:rsidRPr="002E1AF4">
        <w:rPr>
          <w:rFonts w:ascii="Times New Roman" w:hAnsi="Times New Roman"/>
          <w:sz w:val="24"/>
          <w:szCs w:val="24"/>
        </w:rPr>
        <w:t>, Article 115 of the Criminal Code.</w:t>
      </w:r>
    </w:p>
    <w:p w14:paraId="56E468E8" w14:textId="77777777" w:rsidR="00A942FD" w:rsidRPr="002E1AF4" w:rsidRDefault="00A942FD" w:rsidP="00A942FD">
      <w:pPr>
        <w:numPr>
          <w:ilvl w:val="0"/>
          <w:numId w:val="26"/>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Police operations carried out during 2016:</w:t>
      </w:r>
    </w:p>
    <w:p w14:paraId="139974BC" w14:textId="77777777" w:rsidR="00A942FD" w:rsidRPr="002E1AF4" w:rsidRDefault="00A942FD" w:rsidP="00A942FD">
      <w:pPr>
        <w:spacing w:after="0" w:line="240" w:lineRule="auto"/>
        <w:jc w:val="both"/>
        <w:rPr>
          <w:rFonts w:ascii="Times New Roman" w:hAnsi="Times New Roman"/>
          <w:sz w:val="24"/>
          <w:szCs w:val="24"/>
        </w:rPr>
      </w:pPr>
      <w:r w:rsidRPr="002E1AF4">
        <w:rPr>
          <w:rFonts w:ascii="Times New Roman" w:hAnsi="Times New Roman"/>
          <w:sz w:val="24"/>
          <w:szCs w:val="24"/>
        </w:rPr>
        <w:t>During the period of January-December 2016, with regards the criminal offenses of trafficking in persons and criminal offenses related to the field of trafficking in persons, the State Police has conducted 22 Police operations involving 222 perpetrators, of whom 41 were arrested, 17 declared as wanted/in search, 33 detained, and 130 prosecuted while free. Classification according to the type of criminal offences follows below:</w:t>
      </w:r>
    </w:p>
    <w:p w14:paraId="01200BB8" w14:textId="77777777" w:rsidR="00A942FD" w:rsidRPr="002E1AF4" w:rsidRDefault="00A942FD" w:rsidP="00A942FD">
      <w:pPr>
        <w:pStyle w:val="ListParagraph"/>
        <w:numPr>
          <w:ilvl w:val="0"/>
          <w:numId w:val="23"/>
        </w:numPr>
        <w:spacing w:after="0" w:line="240" w:lineRule="auto"/>
        <w:jc w:val="both"/>
        <w:rPr>
          <w:rFonts w:ascii="Times New Roman" w:hAnsi="Times New Roman"/>
          <w:sz w:val="24"/>
          <w:szCs w:val="24"/>
        </w:rPr>
      </w:pPr>
      <w:r w:rsidRPr="002E1AF4">
        <w:rPr>
          <w:rFonts w:ascii="Times New Roman" w:hAnsi="Times New Roman"/>
          <w:i/>
          <w:sz w:val="24"/>
          <w:szCs w:val="24"/>
        </w:rPr>
        <w:t>Trafficking in minors</w:t>
      </w:r>
      <w:r w:rsidRPr="002E1AF4">
        <w:rPr>
          <w:rFonts w:ascii="Times New Roman" w:hAnsi="Times New Roman"/>
          <w:sz w:val="24"/>
          <w:szCs w:val="24"/>
        </w:rPr>
        <w:t xml:space="preserve"> - 2 Police operations</w:t>
      </w:r>
    </w:p>
    <w:p w14:paraId="456E46E5" w14:textId="77777777" w:rsidR="00A942FD" w:rsidRPr="002E1AF4" w:rsidRDefault="00A942FD" w:rsidP="00A942FD">
      <w:pPr>
        <w:pStyle w:val="ListParagraph"/>
        <w:numPr>
          <w:ilvl w:val="0"/>
          <w:numId w:val="23"/>
        </w:numPr>
        <w:spacing w:after="0" w:line="240" w:lineRule="auto"/>
        <w:jc w:val="both"/>
        <w:rPr>
          <w:rFonts w:ascii="Times New Roman" w:hAnsi="Times New Roman"/>
          <w:sz w:val="24"/>
          <w:szCs w:val="24"/>
        </w:rPr>
      </w:pPr>
      <w:r w:rsidRPr="002E1AF4">
        <w:rPr>
          <w:rFonts w:ascii="Times New Roman" w:hAnsi="Times New Roman"/>
          <w:i/>
          <w:sz w:val="24"/>
          <w:szCs w:val="24"/>
        </w:rPr>
        <w:t>Trafficking in persons</w:t>
      </w:r>
      <w:r w:rsidRPr="002E1AF4">
        <w:rPr>
          <w:rFonts w:ascii="Times New Roman" w:hAnsi="Times New Roman"/>
          <w:sz w:val="24"/>
          <w:szCs w:val="24"/>
        </w:rPr>
        <w:t xml:space="preserve"> - 6 Police operations</w:t>
      </w:r>
    </w:p>
    <w:p w14:paraId="32A289BF" w14:textId="77777777" w:rsidR="00A942FD" w:rsidRPr="002E1AF4" w:rsidRDefault="00A942FD" w:rsidP="00A942FD">
      <w:pPr>
        <w:pStyle w:val="ListParagraph"/>
        <w:numPr>
          <w:ilvl w:val="0"/>
          <w:numId w:val="23"/>
        </w:numPr>
        <w:spacing w:after="0" w:line="240" w:lineRule="auto"/>
        <w:jc w:val="both"/>
        <w:rPr>
          <w:rFonts w:ascii="Times New Roman" w:hAnsi="Times New Roman"/>
          <w:sz w:val="24"/>
          <w:szCs w:val="24"/>
        </w:rPr>
      </w:pPr>
      <w:r w:rsidRPr="002E1AF4">
        <w:rPr>
          <w:rFonts w:ascii="Times New Roman" w:hAnsi="Times New Roman"/>
          <w:i/>
          <w:sz w:val="24"/>
          <w:szCs w:val="24"/>
        </w:rPr>
        <w:t>Exploitation for prostitution</w:t>
      </w:r>
      <w:r w:rsidRPr="002E1AF4">
        <w:rPr>
          <w:rFonts w:ascii="Times New Roman" w:hAnsi="Times New Roman"/>
          <w:sz w:val="24"/>
          <w:szCs w:val="24"/>
        </w:rPr>
        <w:t xml:space="preserve"> and </w:t>
      </w:r>
      <w:r w:rsidRPr="002E1AF4">
        <w:rPr>
          <w:rFonts w:ascii="Times New Roman" w:hAnsi="Times New Roman"/>
          <w:i/>
          <w:sz w:val="24"/>
          <w:szCs w:val="24"/>
        </w:rPr>
        <w:t>use of premises for prostitution</w:t>
      </w:r>
      <w:r w:rsidRPr="002E1AF4">
        <w:rPr>
          <w:rFonts w:ascii="Times New Roman" w:hAnsi="Times New Roman"/>
          <w:sz w:val="24"/>
          <w:szCs w:val="24"/>
        </w:rPr>
        <w:t xml:space="preserve"> - 14 Police operations</w:t>
      </w:r>
    </w:p>
    <w:p w14:paraId="208B3F6D" w14:textId="77777777" w:rsidR="00A942FD" w:rsidRPr="002E1AF4" w:rsidRDefault="00A942FD" w:rsidP="00A942FD">
      <w:pPr>
        <w:numPr>
          <w:ilvl w:val="0"/>
          <w:numId w:val="26"/>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International operations:</w:t>
      </w:r>
    </w:p>
    <w:p w14:paraId="190D06AD" w14:textId="218C1803" w:rsidR="00A942FD" w:rsidRPr="002E1AF4" w:rsidRDefault="00A942FD" w:rsidP="00A942FD">
      <w:pPr>
        <w:spacing w:after="0" w:line="240" w:lineRule="auto"/>
        <w:jc w:val="both"/>
        <w:rPr>
          <w:rFonts w:ascii="Times New Roman" w:hAnsi="Times New Roman"/>
          <w:sz w:val="24"/>
          <w:szCs w:val="24"/>
        </w:rPr>
      </w:pPr>
      <w:r w:rsidRPr="002E1AF4">
        <w:rPr>
          <w:rFonts w:ascii="Times New Roman" w:hAnsi="Times New Roman"/>
          <w:sz w:val="24"/>
          <w:szCs w:val="24"/>
        </w:rPr>
        <w:t xml:space="preserve">During this reporting period, the State Police has conducted 2 Police operations in cooperation with international partners, such as SELEC, INTERFORCE, INTERPOL, </w:t>
      </w:r>
      <w:r w:rsidR="002E1AF4" w:rsidRPr="002E1AF4">
        <w:rPr>
          <w:rFonts w:ascii="Times New Roman" w:hAnsi="Times New Roman"/>
          <w:sz w:val="24"/>
          <w:szCs w:val="24"/>
        </w:rPr>
        <w:t>etc.</w:t>
      </w:r>
      <w:r w:rsidRPr="002E1AF4">
        <w:rPr>
          <w:rFonts w:ascii="Times New Roman" w:hAnsi="Times New Roman"/>
          <w:sz w:val="24"/>
          <w:szCs w:val="24"/>
        </w:rPr>
        <w:t xml:space="preserve"> More details follow below:</w:t>
      </w:r>
    </w:p>
    <w:p w14:paraId="23C5D8AA" w14:textId="77777777" w:rsidR="00A942FD" w:rsidRPr="002E1AF4" w:rsidRDefault="00A942FD" w:rsidP="00A942FD">
      <w:pPr>
        <w:pStyle w:val="ListParagraph"/>
        <w:numPr>
          <w:ilvl w:val="0"/>
          <w:numId w:val="23"/>
        </w:numPr>
        <w:spacing w:after="0" w:line="240" w:lineRule="auto"/>
        <w:jc w:val="both"/>
        <w:rPr>
          <w:rFonts w:ascii="Times New Roman" w:hAnsi="Times New Roman"/>
          <w:sz w:val="24"/>
          <w:szCs w:val="24"/>
        </w:rPr>
      </w:pPr>
      <w:r w:rsidRPr="002E1AF4">
        <w:rPr>
          <w:rFonts w:ascii="Times New Roman" w:hAnsi="Times New Roman"/>
          <w:sz w:val="24"/>
          <w:szCs w:val="24"/>
        </w:rPr>
        <w:t xml:space="preserve">Police operation "TEMPESTA II", during which 7 persons declared as internationally wanted were arrested as part of a criminal organization, for the criminal offenses of </w:t>
      </w:r>
      <w:r w:rsidRPr="002E1AF4">
        <w:rPr>
          <w:rFonts w:ascii="Times New Roman" w:hAnsi="Times New Roman"/>
          <w:i/>
          <w:sz w:val="24"/>
          <w:szCs w:val="24"/>
        </w:rPr>
        <w:t>exploitation of women for prostitution</w:t>
      </w:r>
      <w:r w:rsidRPr="002E1AF4">
        <w:rPr>
          <w:rFonts w:ascii="Times New Roman" w:hAnsi="Times New Roman"/>
          <w:sz w:val="24"/>
          <w:szCs w:val="24"/>
        </w:rPr>
        <w:t xml:space="preserve"> and </w:t>
      </w:r>
      <w:r w:rsidRPr="002E1AF4">
        <w:rPr>
          <w:rFonts w:ascii="Times New Roman" w:hAnsi="Times New Roman"/>
          <w:i/>
          <w:sz w:val="24"/>
          <w:szCs w:val="24"/>
        </w:rPr>
        <w:t>trafficking of narcotics</w:t>
      </w:r>
      <w:r w:rsidRPr="002E1AF4">
        <w:rPr>
          <w:rFonts w:ascii="Times New Roman" w:hAnsi="Times New Roman"/>
          <w:sz w:val="24"/>
          <w:szCs w:val="24"/>
        </w:rPr>
        <w:t>.</w:t>
      </w:r>
    </w:p>
    <w:p w14:paraId="7815C5F9" w14:textId="77777777" w:rsidR="00A942FD" w:rsidRPr="002E1AF4" w:rsidRDefault="00A942FD" w:rsidP="00A942FD">
      <w:pPr>
        <w:pStyle w:val="ListParagraph"/>
        <w:numPr>
          <w:ilvl w:val="0"/>
          <w:numId w:val="27"/>
        </w:numPr>
        <w:spacing w:after="0" w:line="240" w:lineRule="auto"/>
        <w:jc w:val="both"/>
        <w:rPr>
          <w:rFonts w:ascii="Times New Roman" w:hAnsi="Times New Roman"/>
          <w:sz w:val="24"/>
          <w:szCs w:val="24"/>
        </w:rPr>
      </w:pPr>
      <w:r w:rsidRPr="002E1AF4">
        <w:rPr>
          <w:rFonts w:ascii="Times New Roman" w:hAnsi="Times New Roman"/>
          <w:sz w:val="24"/>
          <w:szCs w:val="24"/>
        </w:rPr>
        <w:t>The joint Police CICCONIA AL operation, organised by Europol in Aachen, Germany.</w:t>
      </w:r>
    </w:p>
    <w:p w14:paraId="7658E7F3" w14:textId="77777777" w:rsidR="00A942FD" w:rsidRPr="002E1AF4" w:rsidRDefault="00A942FD" w:rsidP="00A942FD">
      <w:pPr>
        <w:spacing w:line="240" w:lineRule="auto"/>
        <w:jc w:val="both"/>
        <w:rPr>
          <w:rFonts w:ascii="Times New Roman" w:eastAsia="Calibri;Calibri" w:hAnsi="Times New Roman"/>
          <w:sz w:val="24"/>
          <w:szCs w:val="24"/>
          <w:u w:val="single"/>
        </w:rPr>
      </w:pPr>
    </w:p>
    <w:p w14:paraId="4BC75747" w14:textId="77777777" w:rsidR="00A942FD" w:rsidRPr="002E1AF4" w:rsidRDefault="00A942FD" w:rsidP="00A942FD">
      <w:pPr>
        <w:spacing w:line="240" w:lineRule="auto"/>
        <w:jc w:val="both"/>
        <w:rPr>
          <w:rFonts w:ascii="Times New Roman" w:eastAsia="Calibri;Calibri" w:hAnsi="Times New Roman"/>
          <w:sz w:val="24"/>
          <w:szCs w:val="24"/>
          <w:u w:val="single"/>
        </w:rPr>
      </w:pPr>
      <w:r w:rsidRPr="002E1AF4">
        <w:rPr>
          <w:rFonts w:ascii="Times New Roman" w:eastAsia="Calibri;Calibri" w:hAnsi="Times New Roman"/>
          <w:sz w:val="24"/>
          <w:szCs w:val="24"/>
          <w:u w:val="single"/>
        </w:rPr>
        <w:lastRenderedPageBreak/>
        <w:t>Year 2017:</w:t>
      </w:r>
    </w:p>
    <w:p w14:paraId="396C1E54" w14:textId="77777777" w:rsidR="00A942FD" w:rsidRPr="002E1AF4" w:rsidRDefault="00A942FD" w:rsidP="00A942FD">
      <w:pPr>
        <w:pStyle w:val="Default"/>
        <w:numPr>
          <w:ilvl w:val="0"/>
          <w:numId w:val="26"/>
        </w:numPr>
        <w:spacing w:line="240" w:lineRule="auto"/>
        <w:ind w:left="0" w:firstLine="0"/>
        <w:jc w:val="both"/>
        <w:rPr>
          <w:lang w:val="en-GB"/>
        </w:rPr>
      </w:pPr>
      <w:r w:rsidRPr="002E1AF4">
        <w:rPr>
          <w:lang w:val="en-GB"/>
        </w:rPr>
        <w:t xml:space="preserve">During 2017, the structures for Investigation of Illegal Trafficking have referred 115 criminal offences to the Prosecutor's Office, uncovered by special investigation methods, of which 94 criminal offences are for the criminal offenses of </w:t>
      </w:r>
      <w:r w:rsidRPr="002E1AF4">
        <w:rPr>
          <w:i/>
          <w:lang w:val="en-GB"/>
        </w:rPr>
        <w:t>trafficking in persons</w:t>
      </w:r>
      <w:r w:rsidRPr="002E1AF4">
        <w:rPr>
          <w:lang w:val="en-GB"/>
        </w:rPr>
        <w:t xml:space="preserve">, </w:t>
      </w:r>
      <w:r w:rsidRPr="002E1AF4">
        <w:rPr>
          <w:i/>
          <w:lang w:val="en-GB"/>
        </w:rPr>
        <w:t>trafficking in minors</w:t>
      </w:r>
      <w:r w:rsidRPr="002E1AF4">
        <w:rPr>
          <w:lang w:val="en-GB"/>
        </w:rPr>
        <w:t xml:space="preserve">, </w:t>
      </w:r>
      <w:r w:rsidRPr="002E1AF4">
        <w:rPr>
          <w:i/>
          <w:lang w:val="en-GB"/>
        </w:rPr>
        <w:t>exploitation for prostitution</w:t>
      </w:r>
      <w:r w:rsidRPr="002E1AF4">
        <w:rPr>
          <w:lang w:val="en-GB"/>
        </w:rPr>
        <w:t xml:space="preserve">, and </w:t>
      </w:r>
      <w:r w:rsidRPr="002E1AF4">
        <w:rPr>
          <w:i/>
          <w:lang w:val="en-GB"/>
        </w:rPr>
        <w:t>smuggling of persons</w:t>
      </w:r>
      <w:r w:rsidRPr="002E1AF4">
        <w:rPr>
          <w:lang w:val="en-GB"/>
        </w:rPr>
        <w:t>.</w:t>
      </w:r>
    </w:p>
    <w:p w14:paraId="03D446B3" w14:textId="77777777" w:rsidR="00A942FD" w:rsidRPr="002E1AF4" w:rsidRDefault="00A942FD" w:rsidP="00A942FD">
      <w:pPr>
        <w:pStyle w:val="Default"/>
        <w:numPr>
          <w:ilvl w:val="0"/>
          <w:numId w:val="26"/>
        </w:numPr>
        <w:spacing w:line="240" w:lineRule="auto"/>
        <w:ind w:left="0" w:firstLine="0"/>
        <w:jc w:val="both"/>
        <w:rPr>
          <w:lang w:val="en-GB"/>
        </w:rPr>
      </w:pPr>
      <w:r w:rsidRPr="002E1AF4">
        <w:rPr>
          <w:lang w:val="en-GB"/>
        </w:rPr>
        <w:t>Exchange of information with international partners through the office of INTERPOL, EUROPOL, SELEC, etc. has increased, in order to conduct joint investigations and operations to fight criminal activities related to in illegal trafficking, mainly against persons suspected of trafficking in adults and minors for purposes of exploitation for prostitution, begging or forced labour.</w:t>
      </w:r>
    </w:p>
    <w:p w14:paraId="01A8EDC3" w14:textId="77777777" w:rsidR="00A942FD" w:rsidRPr="002E1AF4" w:rsidRDefault="00A942FD" w:rsidP="00A942FD">
      <w:pPr>
        <w:pStyle w:val="Default"/>
        <w:numPr>
          <w:ilvl w:val="0"/>
          <w:numId w:val="26"/>
        </w:numPr>
        <w:spacing w:line="240" w:lineRule="auto"/>
        <w:ind w:left="0" w:firstLine="0"/>
        <w:jc w:val="both"/>
        <w:rPr>
          <w:lang w:val="en-GB"/>
        </w:rPr>
      </w:pPr>
      <w:r w:rsidRPr="002E1AF4">
        <w:rPr>
          <w:lang w:val="en-GB"/>
        </w:rPr>
        <w:t xml:space="preserve">There has been a very good cooperation with international partners in terms of information exchange, as well as in terms of conducting joint operations and parallel investigations. More specifically, during 2017, 2 joint investigations were carried out with the Spanish counterparts on the account of the criminal offense of </w:t>
      </w:r>
      <w:r w:rsidRPr="002E1AF4">
        <w:rPr>
          <w:i/>
          <w:lang w:val="en-GB"/>
        </w:rPr>
        <w:t>trafficking in adults</w:t>
      </w:r>
      <w:r w:rsidRPr="002E1AF4">
        <w:rPr>
          <w:lang w:val="en-GB"/>
        </w:rPr>
        <w:t xml:space="preserve">, against a group of 18 Albanian citizens. A total of 202 criminal offenses of </w:t>
      </w:r>
      <w:r w:rsidRPr="002E1AF4">
        <w:rPr>
          <w:i/>
          <w:lang w:val="en-GB"/>
        </w:rPr>
        <w:t>trafficking in persons</w:t>
      </w:r>
      <w:r w:rsidRPr="002E1AF4">
        <w:rPr>
          <w:lang w:val="en-GB"/>
        </w:rPr>
        <w:t xml:space="preserve"> were identified, of which 154 were detected, or 76.3% of them, with 260 offenders. Of these, a total of 80 cases of criminal offenses of trafficking in persons have been identified, as well as 122 cases of criminal offenses related to the field of trafficking in persons. More specifically:</w:t>
      </w:r>
    </w:p>
    <w:p w14:paraId="48B6162D" w14:textId="77777777" w:rsidR="00A942FD" w:rsidRPr="002E1AF4" w:rsidRDefault="00A942FD" w:rsidP="00A942FD">
      <w:pPr>
        <w:pStyle w:val="Default"/>
        <w:numPr>
          <w:ilvl w:val="0"/>
          <w:numId w:val="34"/>
        </w:numPr>
        <w:autoSpaceDE/>
        <w:autoSpaceDN/>
        <w:adjustRightInd/>
        <w:spacing w:after="0" w:line="240" w:lineRule="auto"/>
        <w:ind w:left="0" w:firstLine="0"/>
        <w:jc w:val="both"/>
        <w:rPr>
          <w:lang w:val="en-GB"/>
        </w:rPr>
      </w:pPr>
      <w:r w:rsidRPr="002E1AF4">
        <w:rPr>
          <w:lang w:val="en-GB"/>
        </w:rPr>
        <w:t xml:space="preserve">22 cases of </w:t>
      </w:r>
      <w:r w:rsidRPr="002E1AF4">
        <w:rPr>
          <w:i/>
          <w:lang w:val="en-GB"/>
        </w:rPr>
        <w:t>trafficking in minors</w:t>
      </w:r>
      <w:r w:rsidRPr="002E1AF4">
        <w:rPr>
          <w:lang w:val="en-GB"/>
        </w:rPr>
        <w:t xml:space="preserve">, Article 128/b of the Criminal Code; </w:t>
      </w:r>
    </w:p>
    <w:p w14:paraId="0C7D8901" w14:textId="77777777" w:rsidR="00A942FD" w:rsidRPr="002E1AF4" w:rsidRDefault="00A942FD" w:rsidP="00A942FD">
      <w:pPr>
        <w:pStyle w:val="Default"/>
        <w:numPr>
          <w:ilvl w:val="0"/>
          <w:numId w:val="34"/>
        </w:numPr>
        <w:autoSpaceDE/>
        <w:autoSpaceDN/>
        <w:adjustRightInd/>
        <w:spacing w:after="0" w:line="240" w:lineRule="auto"/>
        <w:ind w:left="0" w:firstLine="0"/>
        <w:jc w:val="both"/>
        <w:rPr>
          <w:lang w:val="en-GB"/>
        </w:rPr>
      </w:pPr>
      <w:r w:rsidRPr="002E1AF4">
        <w:rPr>
          <w:lang w:val="en-GB"/>
        </w:rPr>
        <w:t xml:space="preserve">58 cases of </w:t>
      </w:r>
      <w:r w:rsidRPr="002E1AF4">
        <w:rPr>
          <w:i/>
          <w:lang w:val="en-GB"/>
        </w:rPr>
        <w:t>trafficking in adults</w:t>
      </w:r>
      <w:r w:rsidRPr="002E1AF4">
        <w:rPr>
          <w:lang w:val="en-GB"/>
        </w:rPr>
        <w:t xml:space="preserve">, Article 110/a of the Criminal Code; </w:t>
      </w:r>
    </w:p>
    <w:p w14:paraId="46FDA356" w14:textId="77777777" w:rsidR="00A942FD" w:rsidRPr="002E1AF4" w:rsidRDefault="00A942FD" w:rsidP="00A942FD">
      <w:pPr>
        <w:pStyle w:val="Default"/>
        <w:numPr>
          <w:ilvl w:val="0"/>
          <w:numId w:val="34"/>
        </w:numPr>
        <w:autoSpaceDE/>
        <w:autoSpaceDN/>
        <w:adjustRightInd/>
        <w:spacing w:after="0" w:line="240" w:lineRule="auto"/>
        <w:ind w:left="0" w:firstLine="0"/>
        <w:jc w:val="both"/>
        <w:rPr>
          <w:lang w:val="en-GB"/>
        </w:rPr>
      </w:pPr>
      <w:r w:rsidRPr="002E1AF4">
        <w:rPr>
          <w:lang w:val="en-GB"/>
        </w:rPr>
        <w:t xml:space="preserve">93 cases of </w:t>
      </w:r>
      <w:r w:rsidRPr="002E1AF4">
        <w:rPr>
          <w:i/>
          <w:lang w:val="en-GB"/>
        </w:rPr>
        <w:t>exploitation for prostitution</w:t>
      </w:r>
      <w:r w:rsidRPr="002E1AF4">
        <w:rPr>
          <w:lang w:val="en-GB"/>
        </w:rPr>
        <w:t xml:space="preserve">, Article 114/a of the Criminal Code; </w:t>
      </w:r>
    </w:p>
    <w:p w14:paraId="0B6FE805" w14:textId="77777777" w:rsidR="00A942FD" w:rsidRPr="002E1AF4" w:rsidRDefault="00A942FD" w:rsidP="00A942FD">
      <w:pPr>
        <w:pStyle w:val="Default"/>
        <w:numPr>
          <w:ilvl w:val="0"/>
          <w:numId w:val="34"/>
        </w:numPr>
        <w:autoSpaceDE/>
        <w:autoSpaceDN/>
        <w:adjustRightInd/>
        <w:spacing w:after="0" w:line="240" w:lineRule="auto"/>
        <w:ind w:left="0" w:firstLine="0"/>
        <w:jc w:val="both"/>
        <w:rPr>
          <w:lang w:val="en-GB"/>
        </w:rPr>
      </w:pPr>
      <w:r w:rsidRPr="002E1AF4">
        <w:rPr>
          <w:lang w:val="en-GB"/>
        </w:rPr>
        <w:t xml:space="preserve">24 cases of </w:t>
      </w:r>
      <w:r w:rsidRPr="002E1AF4">
        <w:rPr>
          <w:i/>
          <w:lang w:val="en-GB"/>
        </w:rPr>
        <w:t>use of premises for prostitution</w:t>
      </w:r>
      <w:r w:rsidRPr="002E1AF4">
        <w:rPr>
          <w:lang w:val="en-GB"/>
        </w:rPr>
        <w:t xml:space="preserve">, Article 115 of the Criminal Code. </w:t>
      </w:r>
    </w:p>
    <w:p w14:paraId="5F24D01F" w14:textId="77777777" w:rsidR="00A942FD" w:rsidRPr="002E1AF4" w:rsidRDefault="00A942FD" w:rsidP="00A942FD">
      <w:pPr>
        <w:numPr>
          <w:ilvl w:val="0"/>
          <w:numId w:val="35"/>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 xml:space="preserve">During the reporting period, 7 criminal groups with 92 persons involved were hit on the account of the criminal offenses of </w:t>
      </w:r>
      <w:r w:rsidRPr="002E1AF4">
        <w:rPr>
          <w:rFonts w:ascii="Times New Roman" w:hAnsi="Times New Roman"/>
          <w:i/>
          <w:sz w:val="24"/>
          <w:szCs w:val="24"/>
        </w:rPr>
        <w:t>exploitation for prostitution</w:t>
      </w:r>
      <w:r w:rsidRPr="002E1AF4">
        <w:rPr>
          <w:rFonts w:ascii="Times New Roman" w:hAnsi="Times New Roman"/>
          <w:sz w:val="24"/>
          <w:szCs w:val="24"/>
        </w:rPr>
        <w:t xml:space="preserve">, </w:t>
      </w:r>
      <w:r w:rsidRPr="002E1AF4">
        <w:rPr>
          <w:rFonts w:ascii="Times New Roman" w:hAnsi="Times New Roman"/>
          <w:i/>
          <w:sz w:val="24"/>
          <w:szCs w:val="24"/>
        </w:rPr>
        <w:t>exercising of prostitution</w:t>
      </w:r>
      <w:r w:rsidRPr="002E1AF4">
        <w:rPr>
          <w:rFonts w:ascii="Times New Roman" w:hAnsi="Times New Roman"/>
          <w:sz w:val="24"/>
          <w:szCs w:val="24"/>
        </w:rPr>
        <w:t xml:space="preserve">, </w:t>
      </w:r>
      <w:r w:rsidRPr="002E1AF4">
        <w:rPr>
          <w:rFonts w:ascii="Times New Roman" w:hAnsi="Times New Roman"/>
          <w:i/>
          <w:sz w:val="24"/>
          <w:szCs w:val="24"/>
        </w:rPr>
        <w:t>use of premises for prostitution</w:t>
      </w:r>
      <w:r w:rsidRPr="002E1AF4">
        <w:rPr>
          <w:rFonts w:ascii="Times New Roman" w:hAnsi="Times New Roman"/>
          <w:sz w:val="24"/>
          <w:szCs w:val="24"/>
        </w:rPr>
        <w:t>, as provided for under Articles 113, 114, 115 of the Criminal Code, with 69 offenders, of whom 37 arrested, 8 detained, 19 prosecuted in a free status and 5 declared wanted. There has been an increase in the detection of criminal offenses of trafficking in persons, which includes trafficking in adults and minors, exploitation for prostitution, as well as a decrease in criminal offenses of smuggling of persons in 3 offenses. Based on statistical data, as well as the analysis of the criminal situation, Albania remains a country of origin for the trafficking of Albanian citizens to EU countries, but not only for the purposes of prostitution and begging.</w:t>
      </w:r>
    </w:p>
    <w:p w14:paraId="225119F8" w14:textId="77777777" w:rsidR="00A942FD" w:rsidRPr="002E1AF4" w:rsidRDefault="00A942FD" w:rsidP="00A942FD">
      <w:pPr>
        <w:spacing w:after="160" w:line="240" w:lineRule="auto"/>
        <w:contextualSpacing/>
        <w:jc w:val="both"/>
        <w:rPr>
          <w:rFonts w:ascii="Times New Roman" w:eastAsia="Calibri" w:hAnsi="Times New Roman"/>
          <w:sz w:val="24"/>
          <w:szCs w:val="24"/>
          <w:u w:val="single"/>
        </w:rPr>
      </w:pPr>
    </w:p>
    <w:p w14:paraId="1C5DF75E" w14:textId="77777777" w:rsidR="00A942FD" w:rsidRPr="002E1AF4" w:rsidRDefault="00A942FD" w:rsidP="00A942FD">
      <w:pPr>
        <w:spacing w:after="160" w:line="240" w:lineRule="auto"/>
        <w:contextualSpacing/>
        <w:jc w:val="both"/>
        <w:rPr>
          <w:rFonts w:ascii="Times New Roman" w:eastAsia="Calibri" w:hAnsi="Times New Roman"/>
          <w:sz w:val="24"/>
          <w:szCs w:val="24"/>
          <w:u w:val="single"/>
        </w:rPr>
      </w:pPr>
      <w:r w:rsidRPr="002E1AF4">
        <w:rPr>
          <w:rFonts w:ascii="Times New Roman" w:eastAsia="Calibri" w:hAnsi="Times New Roman"/>
          <w:sz w:val="24"/>
          <w:szCs w:val="24"/>
          <w:u w:val="single"/>
        </w:rPr>
        <w:t>Year 2018</w:t>
      </w:r>
    </w:p>
    <w:p w14:paraId="5BE7946F" w14:textId="77777777" w:rsidR="00A942FD" w:rsidRPr="002E1AF4" w:rsidRDefault="00A942FD" w:rsidP="00A942FD">
      <w:pPr>
        <w:numPr>
          <w:ilvl w:val="0"/>
          <w:numId w:val="35"/>
        </w:numPr>
        <w:spacing w:after="0" w:line="240" w:lineRule="auto"/>
        <w:ind w:left="0" w:firstLine="0"/>
        <w:jc w:val="both"/>
        <w:rPr>
          <w:rFonts w:ascii="Times New Roman" w:eastAsia="Calibri" w:hAnsi="Times New Roman"/>
          <w:sz w:val="24"/>
          <w:szCs w:val="24"/>
        </w:rPr>
      </w:pPr>
      <w:r w:rsidRPr="002E1AF4">
        <w:rPr>
          <w:rFonts w:ascii="Times New Roman" w:eastAsia="Calibri" w:hAnsi="Times New Roman"/>
          <w:sz w:val="24"/>
          <w:szCs w:val="24"/>
        </w:rPr>
        <w:t xml:space="preserve">In relation to the criminal offences of trafficking in persons, a total of 93 cases have been identified, where 77 are related to Article 114 of the Criminal Code </w:t>
      </w:r>
      <w:r w:rsidRPr="002E1AF4">
        <w:rPr>
          <w:rFonts w:ascii="Times New Roman" w:eastAsia="Calibri" w:hAnsi="Times New Roman"/>
          <w:i/>
          <w:sz w:val="24"/>
          <w:szCs w:val="24"/>
        </w:rPr>
        <w:t>exploitation for prostitution</w:t>
      </w:r>
      <w:r w:rsidRPr="002E1AF4">
        <w:rPr>
          <w:rFonts w:ascii="Times New Roman" w:eastAsia="Calibri" w:hAnsi="Times New Roman"/>
          <w:sz w:val="24"/>
          <w:szCs w:val="24"/>
        </w:rPr>
        <w:t xml:space="preserve"> and 16 are related to Article 115 of the Criminal Code </w:t>
      </w:r>
      <w:r w:rsidRPr="002E1AF4">
        <w:rPr>
          <w:rFonts w:ascii="Times New Roman" w:eastAsia="Calibri" w:hAnsi="Times New Roman"/>
          <w:i/>
          <w:sz w:val="24"/>
          <w:szCs w:val="24"/>
        </w:rPr>
        <w:t>use of premises for prostitution</w:t>
      </w:r>
      <w:r w:rsidRPr="002E1AF4">
        <w:rPr>
          <w:rFonts w:ascii="Times New Roman" w:eastAsia="Calibri" w:hAnsi="Times New Roman"/>
          <w:sz w:val="24"/>
          <w:szCs w:val="24"/>
        </w:rPr>
        <w:t>.</w:t>
      </w:r>
    </w:p>
    <w:p w14:paraId="5E364482" w14:textId="77777777" w:rsidR="00A942FD" w:rsidRPr="002E1AF4" w:rsidRDefault="00A942FD" w:rsidP="00A942FD">
      <w:pPr>
        <w:numPr>
          <w:ilvl w:val="0"/>
          <w:numId w:val="35"/>
        </w:numPr>
        <w:tabs>
          <w:tab w:val="left" w:pos="360"/>
        </w:tabs>
        <w:spacing w:after="0" w:line="240" w:lineRule="auto"/>
        <w:ind w:left="0" w:firstLine="0"/>
        <w:jc w:val="both"/>
        <w:rPr>
          <w:rFonts w:ascii="Times New Roman" w:hAnsi="Times New Roman"/>
          <w:sz w:val="24"/>
          <w:szCs w:val="24"/>
        </w:rPr>
      </w:pPr>
      <w:r w:rsidRPr="002E1AF4">
        <w:rPr>
          <w:rFonts w:ascii="Times New Roman" w:eastAsia="Calibri" w:hAnsi="Times New Roman"/>
          <w:bCs/>
          <w:iCs/>
          <w:sz w:val="24"/>
          <w:szCs w:val="24"/>
        </w:rPr>
        <w:t xml:space="preserve">During the reporting period, only three operations were finalised in relation to the criminal offence of </w:t>
      </w:r>
      <w:r w:rsidRPr="002E1AF4">
        <w:rPr>
          <w:rFonts w:ascii="Times New Roman" w:eastAsia="Calibri" w:hAnsi="Times New Roman"/>
          <w:bCs/>
          <w:i/>
          <w:iCs/>
          <w:sz w:val="24"/>
          <w:szCs w:val="24"/>
        </w:rPr>
        <w:t>use of premises for prostitution, exploitation for prostitution, exercising of prostitution</w:t>
      </w:r>
      <w:r w:rsidRPr="002E1AF4">
        <w:rPr>
          <w:rFonts w:ascii="Times New Roman" w:eastAsia="Calibri" w:hAnsi="Times New Roman"/>
          <w:bCs/>
          <w:iCs/>
          <w:sz w:val="24"/>
          <w:szCs w:val="24"/>
        </w:rPr>
        <w:t xml:space="preserve">, </w:t>
      </w:r>
      <w:r w:rsidRPr="002E1AF4">
        <w:rPr>
          <w:rFonts w:ascii="Times New Roman" w:eastAsia="Calibri" w:hAnsi="Times New Roman"/>
          <w:sz w:val="24"/>
          <w:szCs w:val="24"/>
        </w:rPr>
        <w:t xml:space="preserve">Articles 114, 115, 113 and 283 of the Criminal Code, with a total of 25 offenders, 7 offenders arrested </w:t>
      </w:r>
      <w:r w:rsidRPr="002E1AF4">
        <w:rPr>
          <w:rFonts w:ascii="Times New Roman" w:eastAsia="Calibri" w:hAnsi="Times New Roman"/>
          <w:i/>
          <w:sz w:val="24"/>
          <w:szCs w:val="24"/>
        </w:rPr>
        <w:t>in flagrante</w:t>
      </w:r>
      <w:r w:rsidRPr="002E1AF4">
        <w:rPr>
          <w:rFonts w:ascii="Times New Roman" w:eastAsia="Calibri" w:hAnsi="Times New Roman"/>
          <w:sz w:val="24"/>
          <w:szCs w:val="24"/>
        </w:rPr>
        <w:t xml:space="preserve">, 16 prosecuted while free and 4 declared wanted. </w:t>
      </w:r>
    </w:p>
    <w:p w14:paraId="62EF156D" w14:textId="77777777" w:rsidR="00A942FD" w:rsidRPr="002E1AF4" w:rsidRDefault="00A942FD" w:rsidP="00A942FD">
      <w:pPr>
        <w:numPr>
          <w:ilvl w:val="0"/>
          <w:numId w:val="35"/>
        </w:numPr>
        <w:spacing w:after="0" w:line="240" w:lineRule="auto"/>
        <w:ind w:left="0" w:firstLine="0"/>
        <w:jc w:val="both"/>
        <w:rPr>
          <w:rFonts w:ascii="Times New Roman" w:hAnsi="Times New Roman"/>
          <w:sz w:val="24"/>
          <w:szCs w:val="24"/>
        </w:rPr>
      </w:pPr>
      <w:r w:rsidRPr="002E1AF4">
        <w:rPr>
          <w:rFonts w:ascii="Times New Roman" w:eastAsia="Calibri" w:hAnsi="Times New Roman"/>
          <w:sz w:val="24"/>
          <w:szCs w:val="24"/>
        </w:rPr>
        <w:t>In 2018, the Border and Migration Department has identified four potential victims of trafficking, all women of Albanian nationality:</w:t>
      </w:r>
    </w:p>
    <w:p w14:paraId="0915ED83" w14:textId="77777777" w:rsidR="00A942FD" w:rsidRPr="002E1AF4" w:rsidRDefault="00A942FD" w:rsidP="00A942FD">
      <w:pPr>
        <w:numPr>
          <w:ilvl w:val="0"/>
          <w:numId w:val="36"/>
        </w:numPr>
        <w:spacing w:after="0" w:line="240" w:lineRule="auto"/>
        <w:ind w:left="0" w:firstLine="0"/>
        <w:jc w:val="both"/>
        <w:rPr>
          <w:rFonts w:ascii="Times New Roman" w:eastAsia="Calibri" w:hAnsi="Times New Roman"/>
          <w:sz w:val="24"/>
          <w:szCs w:val="24"/>
        </w:rPr>
      </w:pPr>
      <w:r w:rsidRPr="002E1AF4">
        <w:rPr>
          <w:rFonts w:ascii="Times New Roman" w:eastAsia="Calibri" w:hAnsi="Times New Roman"/>
          <w:sz w:val="24"/>
          <w:szCs w:val="24"/>
        </w:rPr>
        <w:t xml:space="preserve">3 potential victims of trafficking for exploitation for prostitution – 3 women – all of them of Albanian nationality.  </w:t>
      </w:r>
    </w:p>
    <w:p w14:paraId="2945782F" w14:textId="77777777" w:rsidR="00A942FD" w:rsidRPr="002E1AF4" w:rsidRDefault="00A942FD" w:rsidP="00A942FD">
      <w:pPr>
        <w:numPr>
          <w:ilvl w:val="0"/>
          <w:numId w:val="36"/>
        </w:numPr>
        <w:spacing w:after="0" w:line="240" w:lineRule="auto"/>
        <w:ind w:left="0" w:firstLine="0"/>
        <w:jc w:val="both"/>
        <w:rPr>
          <w:rFonts w:ascii="Times New Roman" w:eastAsia="Calibri" w:hAnsi="Times New Roman"/>
          <w:sz w:val="24"/>
          <w:szCs w:val="24"/>
        </w:rPr>
      </w:pPr>
      <w:r w:rsidRPr="002E1AF4">
        <w:rPr>
          <w:rFonts w:ascii="Times New Roman" w:eastAsia="Calibri" w:hAnsi="Times New Roman"/>
          <w:sz w:val="24"/>
          <w:szCs w:val="24"/>
        </w:rPr>
        <w:t xml:space="preserve">1 potential victim of trafficking of domestic violence with elements of trafficking. </w:t>
      </w:r>
    </w:p>
    <w:p w14:paraId="69206263" w14:textId="77777777" w:rsidR="00A942FD" w:rsidRPr="002E1AF4" w:rsidRDefault="00A942FD" w:rsidP="00A942FD">
      <w:pPr>
        <w:numPr>
          <w:ilvl w:val="0"/>
          <w:numId w:val="36"/>
        </w:numPr>
        <w:spacing w:after="0" w:line="240" w:lineRule="auto"/>
        <w:ind w:left="0" w:firstLine="0"/>
        <w:jc w:val="both"/>
        <w:rPr>
          <w:rFonts w:ascii="Times New Roman" w:eastAsia="Calibri" w:hAnsi="Times New Roman"/>
          <w:sz w:val="24"/>
          <w:szCs w:val="24"/>
        </w:rPr>
      </w:pPr>
      <w:r w:rsidRPr="002E1AF4">
        <w:rPr>
          <w:rFonts w:ascii="Times New Roman" w:eastAsia="Calibri" w:hAnsi="Times New Roman"/>
          <w:sz w:val="24"/>
          <w:szCs w:val="24"/>
        </w:rPr>
        <w:lastRenderedPageBreak/>
        <w:t xml:space="preserve">2 out of the 4 potential victims of trafficking are minors. </w:t>
      </w:r>
    </w:p>
    <w:p w14:paraId="1A6B5C77" w14:textId="77777777" w:rsidR="00A942FD" w:rsidRPr="002E1AF4" w:rsidRDefault="00A942FD" w:rsidP="00A942FD">
      <w:pPr>
        <w:spacing w:line="240" w:lineRule="auto"/>
        <w:jc w:val="both"/>
        <w:rPr>
          <w:rFonts w:ascii="Times New Roman" w:eastAsia="Calibri;Calibri" w:hAnsi="Times New Roman"/>
          <w:sz w:val="24"/>
          <w:szCs w:val="24"/>
          <w:u w:val="single"/>
        </w:rPr>
      </w:pPr>
    </w:p>
    <w:p w14:paraId="23C6F54F" w14:textId="77777777" w:rsidR="00A942FD" w:rsidRPr="002E1AF4" w:rsidRDefault="00A942FD" w:rsidP="00A942FD">
      <w:pPr>
        <w:spacing w:line="240" w:lineRule="auto"/>
        <w:jc w:val="both"/>
        <w:rPr>
          <w:rFonts w:ascii="Times New Roman" w:eastAsia="Calibri;Calibri" w:hAnsi="Times New Roman"/>
          <w:sz w:val="24"/>
          <w:szCs w:val="24"/>
          <w:u w:val="single"/>
        </w:rPr>
      </w:pPr>
      <w:r w:rsidRPr="002E1AF4">
        <w:rPr>
          <w:rFonts w:ascii="Times New Roman" w:eastAsia="Calibri;Calibri" w:hAnsi="Times New Roman"/>
          <w:sz w:val="24"/>
          <w:szCs w:val="24"/>
          <w:u w:val="single"/>
        </w:rPr>
        <w:t>Year 2019:</w:t>
      </w:r>
    </w:p>
    <w:p w14:paraId="22BD9465" w14:textId="77777777" w:rsidR="00A942FD" w:rsidRPr="002E1AF4" w:rsidRDefault="00A942FD" w:rsidP="00A942FD">
      <w:pPr>
        <w:numPr>
          <w:ilvl w:val="0"/>
          <w:numId w:val="39"/>
        </w:numPr>
        <w:spacing w:line="240" w:lineRule="auto"/>
        <w:ind w:left="0" w:firstLine="0"/>
        <w:jc w:val="both"/>
        <w:rPr>
          <w:rFonts w:ascii="Times New Roman" w:eastAsia="Calibri" w:hAnsi="Times New Roman"/>
          <w:color w:val="000000"/>
          <w:sz w:val="24"/>
          <w:szCs w:val="24"/>
        </w:rPr>
      </w:pPr>
      <w:r w:rsidRPr="002E1AF4">
        <w:rPr>
          <w:rFonts w:ascii="Times New Roman" w:eastAsia="Calibri" w:hAnsi="Times New Roman"/>
          <w:color w:val="000000"/>
          <w:sz w:val="24"/>
          <w:szCs w:val="24"/>
        </w:rPr>
        <w:t xml:space="preserve">For the period of January-December 2019, a total of 134 offences in the field of illicit trafficking have been identified. They are related to: Article 110/a </w:t>
      </w:r>
      <w:r w:rsidRPr="002E1AF4">
        <w:rPr>
          <w:rFonts w:ascii="Times New Roman" w:eastAsia="Calibri" w:hAnsi="Times New Roman"/>
          <w:i/>
          <w:color w:val="000000"/>
          <w:sz w:val="24"/>
          <w:szCs w:val="24"/>
        </w:rPr>
        <w:t>trafficking in persons</w:t>
      </w:r>
      <w:r w:rsidRPr="002E1AF4">
        <w:rPr>
          <w:rFonts w:ascii="Times New Roman" w:eastAsia="Calibri" w:hAnsi="Times New Roman"/>
          <w:color w:val="000000"/>
          <w:sz w:val="24"/>
          <w:szCs w:val="24"/>
        </w:rPr>
        <w:t xml:space="preserve">  – 34 criminal offences, Article 128/b </w:t>
      </w:r>
      <w:r w:rsidRPr="002E1AF4">
        <w:rPr>
          <w:rFonts w:ascii="Times New Roman" w:eastAsia="Calibri" w:hAnsi="Times New Roman"/>
          <w:i/>
          <w:color w:val="000000"/>
          <w:sz w:val="24"/>
          <w:szCs w:val="24"/>
        </w:rPr>
        <w:t>trafficking in minors</w:t>
      </w:r>
      <w:r w:rsidRPr="002E1AF4">
        <w:rPr>
          <w:rFonts w:ascii="Times New Roman" w:eastAsia="Calibri" w:hAnsi="Times New Roman"/>
          <w:color w:val="000000"/>
          <w:sz w:val="24"/>
          <w:szCs w:val="24"/>
        </w:rPr>
        <w:t xml:space="preserve"> - 7 criminal offences; trafficking in persons under Article 114 </w:t>
      </w:r>
      <w:r w:rsidRPr="002E1AF4">
        <w:rPr>
          <w:rFonts w:ascii="Times New Roman" w:eastAsia="Calibri" w:hAnsi="Times New Roman"/>
          <w:i/>
          <w:color w:val="000000"/>
          <w:sz w:val="24"/>
          <w:szCs w:val="24"/>
        </w:rPr>
        <w:t>exploitation for prostitution</w:t>
      </w:r>
      <w:r w:rsidRPr="002E1AF4">
        <w:rPr>
          <w:rFonts w:ascii="Times New Roman" w:eastAsia="Calibri" w:hAnsi="Times New Roman"/>
          <w:color w:val="000000"/>
          <w:sz w:val="24"/>
          <w:szCs w:val="24"/>
        </w:rPr>
        <w:t xml:space="preserve">  – 71 criminal offences; Article 115 </w:t>
      </w:r>
      <w:r w:rsidRPr="002E1AF4">
        <w:rPr>
          <w:rFonts w:ascii="Times New Roman" w:eastAsia="Calibri" w:hAnsi="Times New Roman"/>
          <w:i/>
          <w:color w:val="000000"/>
          <w:sz w:val="24"/>
          <w:szCs w:val="24"/>
        </w:rPr>
        <w:t>use of premises for prostitution</w:t>
      </w:r>
      <w:r w:rsidRPr="002E1AF4">
        <w:rPr>
          <w:rFonts w:ascii="Times New Roman" w:eastAsia="Calibri" w:hAnsi="Times New Roman"/>
          <w:color w:val="000000"/>
          <w:sz w:val="24"/>
          <w:szCs w:val="24"/>
        </w:rPr>
        <w:t xml:space="preserve"> – 20 criminal offences; and </w:t>
      </w:r>
      <w:r w:rsidRPr="002E1AF4">
        <w:rPr>
          <w:rFonts w:ascii="Times New Roman" w:eastAsia="Calibri" w:hAnsi="Times New Roman"/>
          <w:i/>
          <w:color w:val="000000"/>
          <w:sz w:val="24"/>
          <w:szCs w:val="24"/>
        </w:rPr>
        <w:t>use of services from trafficked persons</w:t>
      </w:r>
      <w:r w:rsidRPr="002E1AF4">
        <w:rPr>
          <w:rFonts w:ascii="Times New Roman" w:eastAsia="Calibri" w:hAnsi="Times New Roman"/>
          <w:color w:val="000000"/>
          <w:sz w:val="24"/>
          <w:szCs w:val="24"/>
        </w:rPr>
        <w:t xml:space="preserve"> – 2 criminal offences,</w:t>
      </w:r>
    </w:p>
    <w:p w14:paraId="5DF29F1C" w14:textId="77777777" w:rsidR="00A942FD" w:rsidRPr="002E1AF4" w:rsidRDefault="00A942FD" w:rsidP="00A942FD">
      <w:pPr>
        <w:spacing w:line="240" w:lineRule="auto"/>
        <w:jc w:val="both"/>
        <w:rPr>
          <w:rFonts w:ascii="Times New Roman" w:hAnsi="Times New Roman"/>
          <w:sz w:val="24"/>
          <w:szCs w:val="24"/>
          <w:u w:val="single"/>
        </w:rPr>
      </w:pPr>
      <w:r w:rsidRPr="002E1AF4">
        <w:rPr>
          <w:rFonts w:ascii="Times New Roman" w:hAnsi="Times New Roman"/>
          <w:sz w:val="24"/>
          <w:szCs w:val="24"/>
          <w:u w:val="single"/>
        </w:rPr>
        <w:t>During the period of 01 January - 30 April 2020:</w:t>
      </w:r>
    </w:p>
    <w:p w14:paraId="3FCEECC2" w14:textId="77777777" w:rsidR="00A942FD" w:rsidRPr="002E1AF4" w:rsidRDefault="00A942FD" w:rsidP="00A942FD">
      <w:pPr>
        <w:numPr>
          <w:ilvl w:val="0"/>
          <w:numId w:val="39"/>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 xml:space="preserve">A total of 107 criminal offences are identified and referred, 105 criminal offences are uncovered, with 176 implicated offenders, of who 67 arrested, 2 detained, 98 under prosecution in a free status, and 11 leaving the ground. As per the offences committed, the following data are available for this period of time: </w:t>
      </w:r>
    </w:p>
    <w:p w14:paraId="005DA46C" w14:textId="77777777" w:rsidR="00A942FD" w:rsidRPr="002E1AF4" w:rsidRDefault="00A942FD" w:rsidP="00A942FD">
      <w:pPr>
        <w:numPr>
          <w:ilvl w:val="0"/>
          <w:numId w:val="21"/>
        </w:numPr>
        <w:shd w:val="clear" w:color="auto" w:fill="FFFFFF"/>
        <w:tabs>
          <w:tab w:val="left" w:pos="72"/>
        </w:tabs>
        <w:spacing w:after="0" w:line="240" w:lineRule="auto"/>
        <w:contextualSpacing/>
        <w:jc w:val="both"/>
        <w:rPr>
          <w:rFonts w:ascii="Times New Roman" w:hAnsi="Times New Roman"/>
          <w:sz w:val="24"/>
          <w:szCs w:val="24"/>
        </w:rPr>
      </w:pPr>
      <w:r w:rsidRPr="002E1AF4">
        <w:rPr>
          <w:rFonts w:ascii="Times New Roman" w:hAnsi="Times New Roman"/>
          <w:i/>
          <w:sz w:val="24"/>
          <w:szCs w:val="24"/>
        </w:rPr>
        <w:t>Trafficking in persons</w:t>
      </w:r>
      <w:r w:rsidRPr="002E1AF4">
        <w:rPr>
          <w:rFonts w:ascii="Times New Roman" w:hAnsi="Times New Roman"/>
          <w:sz w:val="24"/>
          <w:szCs w:val="24"/>
        </w:rPr>
        <w:t>, a total of 6 criminal offences with 10 offenders.</w:t>
      </w:r>
    </w:p>
    <w:p w14:paraId="237983D3" w14:textId="77777777" w:rsidR="00A942FD" w:rsidRPr="002E1AF4" w:rsidRDefault="00A942FD" w:rsidP="00A942FD">
      <w:pPr>
        <w:numPr>
          <w:ilvl w:val="0"/>
          <w:numId w:val="21"/>
        </w:numPr>
        <w:shd w:val="clear" w:color="auto" w:fill="FFFFFF"/>
        <w:tabs>
          <w:tab w:val="left" w:pos="72"/>
        </w:tabs>
        <w:spacing w:after="0" w:line="240" w:lineRule="auto"/>
        <w:contextualSpacing/>
        <w:jc w:val="both"/>
        <w:rPr>
          <w:rFonts w:ascii="Times New Roman" w:hAnsi="Times New Roman"/>
          <w:sz w:val="24"/>
          <w:szCs w:val="24"/>
        </w:rPr>
      </w:pPr>
      <w:r w:rsidRPr="002E1AF4">
        <w:rPr>
          <w:rFonts w:ascii="Times New Roman" w:hAnsi="Times New Roman"/>
          <w:i/>
          <w:sz w:val="24"/>
          <w:szCs w:val="24"/>
        </w:rPr>
        <w:t>Trafficking in minors</w:t>
      </w:r>
      <w:r w:rsidRPr="002E1AF4">
        <w:rPr>
          <w:rFonts w:ascii="Times New Roman" w:hAnsi="Times New Roman"/>
          <w:sz w:val="24"/>
          <w:szCs w:val="24"/>
        </w:rPr>
        <w:t xml:space="preserve">, a total of 4 criminal offences, with 4 offenders.   </w:t>
      </w:r>
    </w:p>
    <w:p w14:paraId="07C2FF2A" w14:textId="77777777" w:rsidR="00A942FD" w:rsidRPr="002E1AF4" w:rsidRDefault="00A942FD" w:rsidP="00A942FD">
      <w:pPr>
        <w:numPr>
          <w:ilvl w:val="0"/>
          <w:numId w:val="21"/>
        </w:numPr>
        <w:shd w:val="clear" w:color="auto" w:fill="FFFFFF"/>
        <w:tabs>
          <w:tab w:val="left" w:pos="72"/>
        </w:tabs>
        <w:spacing w:after="0" w:line="240" w:lineRule="auto"/>
        <w:contextualSpacing/>
        <w:jc w:val="both"/>
        <w:rPr>
          <w:rFonts w:ascii="Times New Roman" w:hAnsi="Times New Roman"/>
          <w:sz w:val="24"/>
          <w:szCs w:val="24"/>
        </w:rPr>
      </w:pPr>
      <w:r w:rsidRPr="002E1AF4">
        <w:rPr>
          <w:rFonts w:ascii="Times New Roman" w:hAnsi="Times New Roman"/>
          <w:i/>
          <w:sz w:val="24"/>
          <w:szCs w:val="24"/>
        </w:rPr>
        <w:t>Use of services from trafficked persons</w:t>
      </w:r>
      <w:r w:rsidRPr="002E1AF4">
        <w:rPr>
          <w:rFonts w:ascii="Times New Roman" w:hAnsi="Times New Roman"/>
          <w:sz w:val="24"/>
          <w:szCs w:val="24"/>
        </w:rPr>
        <w:t>, 1 criminal offence, with 1 offender.</w:t>
      </w:r>
    </w:p>
    <w:p w14:paraId="5EC39106" w14:textId="77777777" w:rsidR="00A942FD" w:rsidRPr="002E1AF4" w:rsidRDefault="00A942FD" w:rsidP="00A942FD">
      <w:pPr>
        <w:numPr>
          <w:ilvl w:val="0"/>
          <w:numId w:val="21"/>
        </w:numPr>
        <w:shd w:val="clear" w:color="auto" w:fill="FFFFFF"/>
        <w:tabs>
          <w:tab w:val="left" w:pos="72"/>
        </w:tabs>
        <w:spacing w:after="0" w:line="240" w:lineRule="auto"/>
        <w:contextualSpacing/>
        <w:jc w:val="both"/>
        <w:rPr>
          <w:rFonts w:ascii="Times New Roman" w:hAnsi="Times New Roman"/>
          <w:sz w:val="24"/>
          <w:szCs w:val="24"/>
        </w:rPr>
      </w:pPr>
      <w:r w:rsidRPr="002E1AF4">
        <w:rPr>
          <w:rFonts w:ascii="Times New Roman" w:hAnsi="Times New Roman"/>
          <w:i/>
          <w:sz w:val="24"/>
          <w:szCs w:val="24"/>
        </w:rPr>
        <w:t>Actions facilitating trafficking</w:t>
      </w:r>
      <w:r w:rsidRPr="002E1AF4">
        <w:rPr>
          <w:rFonts w:ascii="Times New Roman" w:hAnsi="Times New Roman"/>
          <w:sz w:val="24"/>
          <w:szCs w:val="24"/>
        </w:rPr>
        <w:t>, 1 criminal offence, with 1 offender.</w:t>
      </w:r>
    </w:p>
    <w:p w14:paraId="0F9F77D0" w14:textId="77777777" w:rsidR="00A942FD" w:rsidRPr="002E1AF4" w:rsidRDefault="00A942FD" w:rsidP="00A942FD">
      <w:pPr>
        <w:numPr>
          <w:ilvl w:val="0"/>
          <w:numId w:val="21"/>
        </w:numPr>
        <w:shd w:val="clear" w:color="auto" w:fill="FFFFFF"/>
        <w:tabs>
          <w:tab w:val="left" w:pos="72"/>
        </w:tabs>
        <w:spacing w:after="0" w:line="240" w:lineRule="auto"/>
        <w:contextualSpacing/>
        <w:jc w:val="both"/>
        <w:rPr>
          <w:rFonts w:ascii="Times New Roman" w:hAnsi="Times New Roman"/>
          <w:sz w:val="24"/>
          <w:szCs w:val="24"/>
        </w:rPr>
      </w:pPr>
      <w:r w:rsidRPr="002E1AF4">
        <w:rPr>
          <w:rFonts w:ascii="Times New Roman" w:hAnsi="Times New Roman"/>
          <w:i/>
          <w:sz w:val="24"/>
          <w:szCs w:val="24"/>
        </w:rPr>
        <w:t>Assistance for illegal passing</w:t>
      </w:r>
      <w:r w:rsidRPr="002E1AF4">
        <w:rPr>
          <w:rFonts w:ascii="Times New Roman" w:hAnsi="Times New Roman"/>
          <w:sz w:val="24"/>
          <w:szCs w:val="24"/>
        </w:rPr>
        <w:t xml:space="preserve"> (of borders) – 66 criminal offences, with 132 offenders.</w:t>
      </w:r>
    </w:p>
    <w:p w14:paraId="73C417DD" w14:textId="77777777" w:rsidR="00A942FD" w:rsidRPr="002E1AF4" w:rsidRDefault="00A942FD" w:rsidP="00A942FD">
      <w:pPr>
        <w:numPr>
          <w:ilvl w:val="0"/>
          <w:numId w:val="21"/>
        </w:numPr>
        <w:shd w:val="clear" w:color="auto" w:fill="FFFFFF"/>
        <w:tabs>
          <w:tab w:val="left" w:pos="72"/>
        </w:tabs>
        <w:spacing w:after="0" w:line="240" w:lineRule="auto"/>
        <w:contextualSpacing/>
        <w:jc w:val="both"/>
        <w:rPr>
          <w:rFonts w:ascii="Times New Roman" w:hAnsi="Times New Roman"/>
          <w:sz w:val="24"/>
          <w:szCs w:val="24"/>
        </w:rPr>
      </w:pPr>
      <w:r w:rsidRPr="002E1AF4">
        <w:rPr>
          <w:rFonts w:ascii="Times New Roman" w:hAnsi="Times New Roman"/>
          <w:i/>
          <w:sz w:val="24"/>
          <w:szCs w:val="24"/>
        </w:rPr>
        <w:t>Exploitation for prostitution</w:t>
      </w:r>
      <w:r w:rsidRPr="002E1AF4">
        <w:rPr>
          <w:rFonts w:ascii="Times New Roman" w:hAnsi="Times New Roman"/>
          <w:sz w:val="24"/>
          <w:szCs w:val="24"/>
        </w:rPr>
        <w:t>, 20 criminal offences, with 20 offenders.</w:t>
      </w:r>
    </w:p>
    <w:p w14:paraId="44D4670E" w14:textId="77777777" w:rsidR="00A942FD" w:rsidRPr="002E1AF4" w:rsidRDefault="00A942FD" w:rsidP="00A942FD">
      <w:pPr>
        <w:numPr>
          <w:ilvl w:val="0"/>
          <w:numId w:val="21"/>
        </w:numPr>
        <w:shd w:val="clear" w:color="auto" w:fill="FFFFFF"/>
        <w:tabs>
          <w:tab w:val="left" w:pos="72"/>
          <w:tab w:val="left" w:pos="162"/>
        </w:tabs>
        <w:spacing w:after="0" w:line="240" w:lineRule="auto"/>
        <w:contextualSpacing/>
        <w:jc w:val="both"/>
        <w:rPr>
          <w:rFonts w:ascii="Times New Roman" w:hAnsi="Times New Roman"/>
          <w:sz w:val="24"/>
          <w:szCs w:val="24"/>
          <w:u w:val="single"/>
        </w:rPr>
      </w:pPr>
      <w:r w:rsidRPr="002E1AF4">
        <w:rPr>
          <w:rFonts w:ascii="Times New Roman" w:hAnsi="Times New Roman"/>
          <w:sz w:val="24"/>
          <w:szCs w:val="24"/>
        </w:rPr>
        <w:t xml:space="preserve">  </w:t>
      </w:r>
      <w:r w:rsidRPr="002E1AF4">
        <w:rPr>
          <w:rFonts w:ascii="Times New Roman" w:hAnsi="Times New Roman"/>
          <w:i/>
          <w:sz w:val="24"/>
          <w:szCs w:val="24"/>
        </w:rPr>
        <w:t>Use of premises for prostitution</w:t>
      </w:r>
      <w:r w:rsidRPr="002E1AF4">
        <w:rPr>
          <w:rFonts w:ascii="Times New Roman" w:hAnsi="Times New Roman"/>
          <w:sz w:val="24"/>
          <w:szCs w:val="24"/>
        </w:rPr>
        <w:t>, 6 criminal offences, with 6 offenders.</w:t>
      </w:r>
    </w:p>
    <w:p w14:paraId="238261F9" w14:textId="77777777" w:rsidR="00A942FD" w:rsidRPr="002E1AF4" w:rsidRDefault="00A942FD" w:rsidP="00A942FD">
      <w:pPr>
        <w:pStyle w:val="ListParagraph"/>
        <w:spacing w:after="0" w:line="240" w:lineRule="auto"/>
        <w:jc w:val="both"/>
        <w:rPr>
          <w:rFonts w:ascii="Times New Roman" w:hAnsi="Times New Roman"/>
          <w:sz w:val="24"/>
          <w:szCs w:val="24"/>
        </w:rPr>
      </w:pPr>
    </w:p>
    <w:p w14:paraId="5BF557C9" w14:textId="7F249FA9" w:rsidR="00A942FD" w:rsidRPr="002E1AF4" w:rsidRDefault="00A942FD" w:rsidP="00A942FD">
      <w:pPr>
        <w:spacing w:after="0" w:line="240" w:lineRule="auto"/>
        <w:jc w:val="both"/>
        <w:rPr>
          <w:rFonts w:ascii="Times New Roman" w:hAnsi="Times New Roman"/>
          <w:b/>
          <w:sz w:val="24"/>
          <w:szCs w:val="24"/>
        </w:rPr>
      </w:pPr>
      <w:r w:rsidRPr="002E1AF4">
        <w:rPr>
          <w:rFonts w:ascii="Times New Roman" w:hAnsi="Times New Roman"/>
          <w:b/>
          <w:sz w:val="24"/>
          <w:szCs w:val="24"/>
        </w:rPr>
        <w:t xml:space="preserve">Appendix 7.1.2. Data from the General Prosecutor’s Office </w:t>
      </w:r>
    </w:p>
    <w:p w14:paraId="6E359B0D" w14:textId="77777777" w:rsidR="00A942FD" w:rsidRPr="002E1AF4" w:rsidRDefault="00A942FD" w:rsidP="00A942FD">
      <w:pPr>
        <w:tabs>
          <w:tab w:val="left" w:pos="0"/>
        </w:tabs>
        <w:spacing w:after="0" w:line="240" w:lineRule="auto"/>
        <w:jc w:val="both"/>
        <w:rPr>
          <w:rFonts w:ascii="Times New Roman" w:hAnsi="Times New Roman"/>
          <w:sz w:val="24"/>
          <w:szCs w:val="24"/>
          <w:u w:val="single"/>
        </w:rPr>
      </w:pPr>
    </w:p>
    <w:p w14:paraId="198A242E" w14:textId="77777777" w:rsidR="00A942FD" w:rsidRPr="002E1AF4" w:rsidRDefault="00A942FD" w:rsidP="00A942FD">
      <w:pPr>
        <w:tabs>
          <w:tab w:val="left" w:pos="0"/>
        </w:tabs>
        <w:spacing w:after="0" w:line="240" w:lineRule="auto"/>
        <w:jc w:val="both"/>
        <w:rPr>
          <w:rFonts w:ascii="Times New Roman" w:hAnsi="Times New Roman"/>
          <w:sz w:val="24"/>
          <w:szCs w:val="24"/>
          <w:u w:val="single"/>
        </w:rPr>
      </w:pPr>
      <w:r w:rsidRPr="002E1AF4">
        <w:rPr>
          <w:rFonts w:ascii="Times New Roman" w:hAnsi="Times New Roman"/>
          <w:sz w:val="24"/>
          <w:szCs w:val="24"/>
          <w:u w:val="single"/>
        </w:rPr>
        <w:t>Year 2016</w:t>
      </w:r>
    </w:p>
    <w:p w14:paraId="639AC643" w14:textId="77777777" w:rsidR="00A942FD" w:rsidRPr="002E1AF4" w:rsidRDefault="00A942FD" w:rsidP="00A942FD">
      <w:pPr>
        <w:tabs>
          <w:tab w:val="left" w:pos="0"/>
        </w:tabs>
        <w:spacing w:after="0" w:line="240" w:lineRule="auto"/>
        <w:jc w:val="both"/>
        <w:rPr>
          <w:rFonts w:ascii="Times New Roman" w:hAnsi="Times New Roman"/>
          <w:sz w:val="24"/>
          <w:szCs w:val="24"/>
          <w:u w:val="single"/>
        </w:rPr>
      </w:pPr>
    </w:p>
    <w:p w14:paraId="43B4D21B" w14:textId="77777777" w:rsidR="00A942FD" w:rsidRPr="002E1AF4" w:rsidRDefault="00A942FD" w:rsidP="00A942FD">
      <w:pPr>
        <w:numPr>
          <w:ilvl w:val="0"/>
          <w:numId w:val="26"/>
        </w:numPr>
        <w:spacing w:line="240" w:lineRule="auto"/>
        <w:ind w:left="0" w:firstLine="0"/>
        <w:jc w:val="both"/>
        <w:rPr>
          <w:rFonts w:ascii="Times New Roman" w:hAnsi="Times New Roman"/>
          <w:sz w:val="24"/>
          <w:szCs w:val="24"/>
        </w:rPr>
      </w:pPr>
      <w:r w:rsidRPr="002E1AF4">
        <w:rPr>
          <w:rFonts w:ascii="Times New Roman" w:hAnsi="Times New Roman"/>
          <w:sz w:val="24"/>
          <w:szCs w:val="24"/>
        </w:rPr>
        <w:t xml:space="preserve">The statistical data received from the General Prosecutor’s Office, for the period of January-December 2016, the Prosecutor’s Office has registered 19 criminal proceedings with 4 defendants and persons under investigation for the criminal offense of </w:t>
      </w:r>
      <w:r w:rsidRPr="002E1AF4">
        <w:rPr>
          <w:rFonts w:ascii="Times New Roman" w:hAnsi="Times New Roman"/>
          <w:i/>
          <w:sz w:val="24"/>
          <w:szCs w:val="24"/>
        </w:rPr>
        <w:t>trafficking in adults</w:t>
      </w:r>
      <w:r w:rsidRPr="002E1AF4">
        <w:rPr>
          <w:rFonts w:ascii="Times New Roman" w:hAnsi="Times New Roman"/>
          <w:sz w:val="24"/>
          <w:szCs w:val="24"/>
        </w:rPr>
        <w:t>, while in total for this period 55 cases have been under investigation and 24 defendants and persons under investigation, while 5 criminal proceedings with 9 defendants were sent for trial. The Court has found guilty and sentenced 13 defendants.</w:t>
      </w:r>
    </w:p>
    <w:p w14:paraId="0AED2084" w14:textId="77777777" w:rsidR="00A942FD" w:rsidRPr="002E1AF4" w:rsidRDefault="00A942FD" w:rsidP="00A942FD">
      <w:pPr>
        <w:numPr>
          <w:ilvl w:val="0"/>
          <w:numId w:val="26"/>
        </w:numPr>
        <w:spacing w:line="240" w:lineRule="auto"/>
        <w:ind w:left="0" w:firstLine="0"/>
        <w:jc w:val="both"/>
        <w:rPr>
          <w:rFonts w:ascii="Times New Roman" w:hAnsi="Times New Roman"/>
          <w:sz w:val="24"/>
          <w:szCs w:val="24"/>
        </w:rPr>
      </w:pPr>
      <w:r w:rsidRPr="002E1AF4">
        <w:rPr>
          <w:rFonts w:ascii="Times New Roman" w:hAnsi="Times New Roman"/>
          <w:sz w:val="24"/>
          <w:szCs w:val="24"/>
        </w:rPr>
        <w:t xml:space="preserve">In relation to the offence of </w:t>
      </w:r>
      <w:r w:rsidRPr="002E1AF4">
        <w:rPr>
          <w:rFonts w:ascii="Times New Roman" w:hAnsi="Times New Roman"/>
          <w:i/>
          <w:sz w:val="24"/>
          <w:szCs w:val="24"/>
        </w:rPr>
        <w:t>trafficking in minors</w:t>
      </w:r>
      <w:r w:rsidRPr="002E1AF4">
        <w:rPr>
          <w:rFonts w:ascii="Times New Roman" w:hAnsi="Times New Roman"/>
          <w:sz w:val="24"/>
          <w:szCs w:val="24"/>
        </w:rPr>
        <w:t>, 8 criminal proceedings were recorded, with a total of 16 proceedings under investigation for in this period and 13 defendants and persons under investigation. Meanwhile, 3 criminal proceedings with 9 defendants were sent for trial and the Court has found guilty and sentenced 9 defendants.</w:t>
      </w:r>
    </w:p>
    <w:p w14:paraId="46051F1A" w14:textId="77777777" w:rsidR="00A942FD" w:rsidRPr="002E1AF4" w:rsidRDefault="00A942FD" w:rsidP="00A942FD">
      <w:pPr>
        <w:tabs>
          <w:tab w:val="left" w:pos="0"/>
        </w:tabs>
        <w:spacing w:after="0" w:line="240" w:lineRule="auto"/>
        <w:jc w:val="both"/>
        <w:rPr>
          <w:rFonts w:ascii="Times New Roman" w:hAnsi="Times New Roman"/>
          <w:sz w:val="24"/>
          <w:szCs w:val="24"/>
          <w:u w:val="single"/>
        </w:rPr>
      </w:pPr>
      <w:r w:rsidRPr="002E1AF4">
        <w:rPr>
          <w:rFonts w:ascii="Times New Roman" w:hAnsi="Times New Roman"/>
          <w:sz w:val="24"/>
          <w:szCs w:val="24"/>
          <w:u w:val="single"/>
        </w:rPr>
        <w:t>Year 2017</w:t>
      </w:r>
    </w:p>
    <w:p w14:paraId="4D86F64C" w14:textId="77777777" w:rsidR="00A942FD" w:rsidRPr="002E1AF4" w:rsidRDefault="00A942FD" w:rsidP="00A942FD">
      <w:pPr>
        <w:tabs>
          <w:tab w:val="left" w:pos="0"/>
        </w:tabs>
        <w:spacing w:after="0" w:line="240" w:lineRule="auto"/>
        <w:jc w:val="both"/>
        <w:rPr>
          <w:rFonts w:ascii="Times New Roman" w:hAnsi="Times New Roman"/>
          <w:sz w:val="24"/>
          <w:szCs w:val="24"/>
          <w:u w:val="single"/>
        </w:rPr>
      </w:pPr>
    </w:p>
    <w:p w14:paraId="4DA390E2" w14:textId="77777777" w:rsidR="00A942FD" w:rsidRPr="002E1AF4" w:rsidRDefault="00A942FD" w:rsidP="00A942FD">
      <w:pPr>
        <w:numPr>
          <w:ilvl w:val="0"/>
          <w:numId w:val="26"/>
        </w:numPr>
        <w:spacing w:line="240" w:lineRule="auto"/>
        <w:ind w:left="0" w:firstLine="0"/>
        <w:jc w:val="both"/>
        <w:rPr>
          <w:rFonts w:ascii="Times New Roman" w:hAnsi="Times New Roman"/>
          <w:sz w:val="24"/>
          <w:szCs w:val="24"/>
        </w:rPr>
      </w:pPr>
      <w:r w:rsidRPr="002E1AF4">
        <w:rPr>
          <w:rFonts w:ascii="Times New Roman" w:hAnsi="Times New Roman"/>
          <w:sz w:val="24"/>
          <w:szCs w:val="24"/>
        </w:rPr>
        <w:t xml:space="preserve">For the period of January-December 2017, the Prosecutor’s Office has registered 24 criminal proceedings with 4 defendants and persons under investigation for the criminal offense of </w:t>
      </w:r>
      <w:r w:rsidRPr="002E1AF4">
        <w:rPr>
          <w:rFonts w:ascii="Times New Roman" w:hAnsi="Times New Roman"/>
          <w:i/>
          <w:sz w:val="24"/>
          <w:szCs w:val="24"/>
        </w:rPr>
        <w:t>trafficking in adults</w:t>
      </w:r>
      <w:r w:rsidRPr="002E1AF4">
        <w:rPr>
          <w:rFonts w:ascii="Times New Roman" w:hAnsi="Times New Roman"/>
          <w:sz w:val="24"/>
          <w:szCs w:val="24"/>
        </w:rPr>
        <w:t>, while in total for this period 55 cases have been under investigation with 16 defendants and persons under investigation, while 1 criminal case with 1 defendant has been filed for trial.</w:t>
      </w:r>
    </w:p>
    <w:p w14:paraId="16FA0EB0" w14:textId="77777777" w:rsidR="00A942FD" w:rsidRPr="002E1AF4" w:rsidRDefault="00A942FD" w:rsidP="00A942FD">
      <w:pPr>
        <w:numPr>
          <w:ilvl w:val="0"/>
          <w:numId w:val="26"/>
        </w:numPr>
        <w:spacing w:line="240" w:lineRule="auto"/>
        <w:ind w:left="0" w:firstLine="0"/>
        <w:jc w:val="both"/>
        <w:rPr>
          <w:rFonts w:ascii="Times New Roman" w:hAnsi="Times New Roman"/>
          <w:sz w:val="24"/>
          <w:szCs w:val="24"/>
        </w:rPr>
      </w:pPr>
      <w:r w:rsidRPr="002E1AF4">
        <w:rPr>
          <w:rFonts w:ascii="Times New Roman" w:hAnsi="Times New Roman"/>
          <w:sz w:val="24"/>
          <w:szCs w:val="24"/>
        </w:rPr>
        <w:t xml:space="preserve">In relation to the offence of </w:t>
      </w:r>
      <w:r w:rsidRPr="002E1AF4">
        <w:rPr>
          <w:rFonts w:ascii="Times New Roman" w:hAnsi="Times New Roman"/>
          <w:i/>
          <w:sz w:val="24"/>
          <w:szCs w:val="24"/>
        </w:rPr>
        <w:t>trafficking in minors</w:t>
      </w:r>
      <w:r w:rsidRPr="002E1AF4">
        <w:rPr>
          <w:rFonts w:ascii="Times New Roman" w:hAnsi="Times New Roman"/>
          <w:sz w:val="24"/>
          <w:szCs w:val="24"/>
        </w:rPr>
        <w:t xml:space="preserve">, 6 criminal proceedings were recorded, with 4 defendants and persons under investigation. A total of 15 criminal </w:t>
      </w:r>
      <w:r w:rsidRPr="002E1AF4">
        <w:rPr>
          <w:rFonts w:ascii="Times New Roman" w:hAnsi="Times New Roman"/>
          <w:sz w:val="24"/>
          <w:szCs w:val="24"/>
        </w:rPr>
        <w:lastRenderedPageBreak/>
        <w:t>proceedings with 7 defendants and persons under investigation have been recorded for this reporting period. Meanwhile, 3 criminal proceedings with 3 defendants have been sent for trial.</w:t>
      </w:r>
    </w:p>
    <w:p w14:paraId="12122E96" w14:textId="77777777" w:rsidR="00A942FD" w:rsidRPr="002E1AF4" w:rsidRDefault="00A942FD" w:rsidP="00A942FD">
      <w:pPr>
        <w:pStyle w:val="Default"/>
        <w:numPr>
          <w:ilvl w:val="0"/>
          <w:numId w:val="26"/>
        </w:numPr>
        <w:spacing w:line="240" w:lineRule="auto"/>
        <w:ind w:left="0" w:firstLine="0"/>
        <w:jc w:val="both"/>
        <w:rPr>
          <w:lang w:val="en-GB"/>
        </w:rPr>
      </w:pPr>
      <w:r w:rsidRPr="002E1AF4">
        <w:rPr>
          <w:lang w:val="en-GB"/>
        </w:rPr>
        <w:t xml:space="preserve">During 2017, 1 Albanian citizen was arrested in Greece, for the purpose of extradition to Albania, for whom the Albanian authorities have submitted Extradition Requests. An International Warrant Order has been issued for this person on accounts of the criminal offense of </w:t>
      </w:r>
      <w:r w:rsidRPr="002E1AF4">
        <w:rPr>
          <w:i/>
          <w:lang w:val="en-GB"/>
        </w:rPr>
        <w:t>trafficking in adults</w:t>
      </w:r>
      <w:r w:rsidRPr="002E1AF4">
        <w:rPr>
          <w:lang w:val="en-GB"/>
        </w:rPr>
        <w:t>.</w:t>
      </w:r>
    </w:p>
    <w:p w14:paraId="5E91F041" w14:textId="77777777" w:rsidR="00A942FD" w:rsidRPr="002E1AF4" w:rsidRDefault="00A942FD" w:rsidP="00A942FD">
      <w:pPr>
        <w:pStyle w:val="Default"/>
        <w:numPr>
          <w:ilvl w:val="0"/>
          <w:numId w:val="26"/>
        </w:numPr>
        <w:spacing w:line="240" w:lineRule="auto"/>
        <w:ind w:left="0" w:firstLine="0"/>
        <w:jc w:val="both"/>
        <w:rPr>
          <w:lang w:val="en-GB"/>
        </w:rPr>
      </w:pPr>
      <w:r w:rsidRPr="002E1AF4">
        <w:rPr>
          <w:lang w:val="en-GB"/>
        </w:rPr>
        <w:t xml:space="preserve">Regarding the Letters Rogatory sent by foreign judicial authorities to Albania, the data show that 3 letters were sent from Kosovo, the Netherlands and Bosnia and Herzegovina on the account of the criminal offense of </w:t>
      </w:r>
      <w:r w:rsidRPr="002E1AF4">
        <w:rPr>
          <w:i/>
          <w:lang w:val="en-GB"/>
        </w:rPr>
        <w:t>trafficking in persons</w:t>
      </w:r>
      <w:r w:rsidRPr="002E1AF4">
        <w:rPr>
          <w:lang w:val="en-GB"/>
        </w:rPr>
        <w:t>.</w:t>
      </w:r>
    </w:p>
    <w:p w14:paraId="1FBADD8F" w14:textId="77777777" w:rsidR="00A942FD" w:rsidRPr="002E1AF4" w:rsidRDefault="00A942FD" w:rsidP="00A942FD">
      <w:pPr>
        <w:pStyle w:val="Default"/>
        <w:numPr>
          <w:ilvl w:val="0"/>
          <w:numId w:val="26"/>
        </w:numPr>
        <w:spacing w:line="240" w:lineRule="auto"/>
        <w:ind w:left="0" w:firstLine="0"/>
        <w:jc w:val="both"/>
        <w:rPr>
          <w:lang w:val="en-GB"/>
        </w:rPr>
      </w:pPr>
      <w:r w:rsidRPr="002E1AF4">
        <w:rPr>
          <w:lang w:val="en-GB"/>
        </w:rPr>
        <w:t xml:space="preserve">In relation to the Letters Rogatory sent by the Prosecution Office to the Court of First Instance for Serious Crimes in Tirana (due to the substantive competence to prosecute in cases of trafficking in persons) to foreign judicial authorities, a total of 9 Letters Rogatory have been sent to foreign authorities for the criminal offenses of </w:t>
      </w:r>
      <w:r w:rsidRPr="002E1AF4">
        <w:rPr>
          <w:i/>
          <w:lang w:val="en-GB"/>
        </w:rPr>
        <w:t>trafficking in persons</w:t>
      </w:r>
      <w:r w:rsidRPr="002E1AF4">
        <w:rPr>
          <w:lang w:val="en-GB"/>
        </w:rPr>
        <w:t xml:space="preserve">, respectively 7 letters on the account of the criminal offense of </w:t>
      </w:r>
      <w:r w:rsidRPr="002E1AF4">
        <w:rPr>
          <w:i/>
          <w:lang w:val="en-GB"/>
        </w:rPr>
        <w:t>trafficking in adults</w:t>
      </w:r>
      <w:r w:rsidRPr="002E1AF4">
        <w:rPr>
          <w:lang w:val="en-GB"/>
        </w:rPr>
        <w:t xml:space="preserve"> addressed to Belgium, Spain, France, Kosovo, 2 letters to Italy and Norway and 2 letters on the account of the criminal offense of </w:t>
      </w:r>
      <w:r w:rsidRPr="002E1AF4">
        <w:rPr>
          <w:i/>
          <w:lang w:val="en-GB"/>
        </w:rPr>
        <w:t>trafficking in minors</w:t>
      </w:r>
      <w:r w:rsidRPr="002E1AF4">
        <w:rPr>
          <w:lang w:val="en-GB"/>
        </w:rPr>
        <w:t xml:space="preserve"> addressed to Spain.</w:t>
      </w:r>
    </w:p>
    <w:p w14:paraId="5ED278A9" w14:textId="77777777" w:rsidR="00A942FD" w:rsidRPr="002E1AF4" w:rsidRDefault="00A942FD" w:rsidP="00A942FD">
      <w:pPr>
        <w:spacing w:line="240" w:lineRule="auto"/>
        <w:jc w:val="both"/>
        <w:rPr>
          <w:rFonts w:ascii="Times New Roman" w:hAnsi="Times New Roman"/>
          <w:sz w:val="24"/>
          <w:szCs w:val="24"/>
          <w:u w:val="single"/>
        </w:rPr>
      </w:pPr>
      <w:r w:rsidRPr="002E1AF4">
        <w:rPr>
          <w:rFonts w:ascii="Times New Roman" w:hAnsi="Times New Roman"/>
          <w:sz w:val="24"/>
          <w:szCs w:val="24"/>
          <w:u w:val="single"/>
        </w:rPr>
        <w:t xml:space="preserve">Year 2018 </w:t>
      </w:r>
    </w:p>
    <w:p w14:paraId="4B6BD0B2" w14:textId="77777777" w:rsidR="00A942FD" w:rsidRPr="002E1AF4" w:rsidRDefault="00A942FD" w:rsidP="00A942FD">
      <w:pPr>
        <w:numPr>
          <w:ilvl w:val="0"/>
          <w:numId w:val="26"/>
        </w:numPr>
        <w:spacing w:line="240" w:lineRule="auto"/>
        <w:ind w:left="0" w:firstLine="0"/>
        <w:jc w:val="both"/>
        <w:rPr>
          <w:rFonts w:ascii="Times New Roman" w:hAnsi="Times New Roman"/>
          <w:sz w:val="24"/>
          <w:szCs w:val="24"/>
        </w:rPr>
      </w:pPr>
      <w:r w:rsidRPr="002E1AF4">
        <w:rPr>
          <w:rFonts w:ascii="Times New Roman" w:hAnsi="Times New Roman"/>
          <w:sz w:val="24"/>
          <w:szCs w:val="24"/>
        </w:rPr>
        <w:t xml:space="preserve">The statistics received for the 9-month period of 2018 show that the Prosecutor’s Office has registered 16 criminal proceedings with 4 defendants/persons under investigation for the criminal offense of </w:t>
      </w:r>
      <w:r w:rsidRPr="002E1AF4">
        <w:rPr>
          <w:rFonts w:ascii="Times New Roman" w:hAnsi="Times New Roman"/>
          <w:i/>
          <w:sz w:val="24"/>
          <w:szCs w:val="24"/>
        </w:rPr>
        <w:t>trafficking in adults</w:t>
      </w:r>
      <w:r w:rsidRPr="002E1AF4">
        <w:rPr>
          <w:rFonts w:ascii="Times New Roman" w:hAnsi="Times New Roman"/>
          <w:sz w:val="24"/>
          <w:szCs w:val="24"/>
        </w:rPr>
        <w:t xml:space="preserve">, belonging to trafficking for sexual purposes, while 1 criminal proceeding with 3 defendants was sent for trial. </w:t>
      </w:r>
    </w:p>
    <w:p w14:paraId="02322CB0" w14:textId="77777777" w:rsidR="00A942FD" w:rsidRPr="002E1AF4" w:rsidRDefault="00A942FD" w:rsidP="00A942FD">
      <w:pPr>
        <w:numPr>
          <w:ilvl w:val="0"/>
          <w:numId w:val="26"/>
        </w:numPr>
        <w:spacing w:line="240" w:lineRule="auto"/>
        <w:ind w:left="0" w:firstLine="0"/>
        <w:jc w:val="both"/>
        <w:rPr>
          <w:rFonts w:ascii="Times New Roman" w:hAnsi="Times New Roman"/>
          <w:sz w:val="24"/>
          <w:szCs w:val="24"/>
        </w:rPr>
      </w:pPr>
      <w:r w:rsidRPr="002E1AF4">
        <w:rPr>
          <w:rFonts w:ascii="Times New Roman" w:hAnsi="Times New Roman"/>
          <w:sz w:val="24"/>
          <w:szCs w:val="24"/>
        </w:rPr>
        <w:t xml:space="preserve">In relation to the offence of </w:t>
      </w:r>
      <w:r w:rsidRPr="002E1AF4">
        <w:rPr>
          <w:rFonts w:ascii="Times New Roman" w:hAnsi="Times New Roman"/>
          <w:i/>
          <w:sz w:val="24"/>
          <w:szCs w:val="24"/>
        </w:rPr>
        <w:t>trafficking in minors</w:t>
      </w:r>
      <w:r w:rsidRPr="002E1AF4">
        <w:rPr>
          <w:rFonts w:ascii="Times New Roman" w:hAnsi="Times New Roman"/>
          <w:sz w:val="24"/>
          <w:szCs w:val="24"/>
        </w:rPr>
        <w:t>, 3 criminal proceedings and 1 defendant were recorded on account of trafficking for sexual purposes. Meanwhile, 1 criminal proceeding with 3 defendants and 2 minor victims were sent for trial and the Court has found guilty and sentenced the 3 defendants, ruling a sentence of from 10 to 18 years of imprisonment for the defendants.</w:t>
      </w:r>
    </w:p>
    <w:p w14:paraId="59E8FE41" w14:textId="77777777" w:rsidR="00A942FD" w:rsidRPr="002E1AF4" w:rsidRDefault="00A942FD" w:rsidP="00A942FD">
      <w:pPr>
        <w:spacing w:line="240" w:lineRule="auto"/>
        <w:jc w:val="both"/>
        <w:rPr>
          <w:rFonts w:ascii="Times New Roman" w:eastAsia="Calibri" w:hAnsi="Times New Roman"/>
          <w:sz w:val="24"/>
          <w:szCs w:val="24"/>
        </w:rPr>
      </w:pPr>
    </w:p>
    <w:p w14:paraId="5A6EE4CC" w14:textId="77777777" w:rsidR="00A942FD" w:rsidRPr="002E1AF4" w:rsidRDefault="00A942FD" w:rsidP="00A942FD">
      <w:pPr>
        <w:spacing w:line="240" w:lineRule="auto"/>
        <w:jc w:val="both"/>
        <w:rPr>
          <w:rFonts w:ascii="Times New Roman" w:hAnsi="Times New Roman"/>
          <w:sz w:val="24"/>
          <w:szCs w:val="24"/>
          <w:u w:val="single"/>
        </w:rPr>
      </w:pPr>
      <w:r w:rsidRPr="002E1AF4">
        <w:rPr>
          <w:rFonts w:ascii="Times New Roman" w:hAnsi="Times New Roman"/>
          <w:sz w:val="24"/>
          <w:szCs w:val="24"/>
          <w:u w:val="single"/>
        </w:rPr>
        <w:t xml:space="preserve">Year 2019 </w:t>
      </w:r>
    </w:p>
    <w:p w14:paraId="6B4C4724" w14:textId="535E5BF4" w:rsidR="00A942FD" w:rsidRPr="002E1AF4" w:rsidRDefault="00A942FD" w:rsidP="00A942FD">
      <w:pPr>
        <w:numPr>
          <w:ilvl w:val="0"/>
          <w:numId w:val="38"/>
        </w:numPr>
        <w:tabs>
          <w:tab w:val="left" w:pos="0"/>
        </w:tabs>
        <w:spacing w:line="240" w:lineRule="auto"/>
        <w:ind w:left="0" w:firstLine="0"/>
        <w:jc w:val="both"/>
        <w:rPr>
          <w:rFonts w:ascii="Times New Roman" w:eastAsia="Calibri" w:hAnsi="Times New Roman"/>
          <w:sz w:val="24"/>
          <w:szCs w:val="24"/>
        </w:rPr>
      </w:pPr>
      <w:r w:rsidRPr="002E1AF4">
        <w:rPr>
          <w:rFonts w:ascii="Times New Roman" w:eastAsia="Calibri" w:hAnsi="Times New Roman"/>
          <w:sz w:val="24"/>
          <w:szCs w:val="24"/>
        </w:rPr>
        <w:t xml:space="preserve">For the criminal offense of </w:t>
      </w:r>
      <w:r w:rsidRPr="002E1AF4">
        <w:rPr>
          <w:rFonts w:ascii="Times New Roman" w:eastAsia="Calibri" w:hAnsi="Times New Roman"/>
          <w:i/>
          <w:sz w:val="24"/>
          <w:szCs w:val="24"/>
        </w:rPr>
        <w:t>trafficking in adults</w:t>
      </w:r>
      <w:r w:rsidRPr="002E1AF4">
        <w:rPr>
          <w:rFonts w:ascii="Times New Roman" w:eastAsia="Calibri" w:hAnsi="Times New Roman"/>
          <w:sz w:val="24"/>
          <w:szCs w:val="24"/>
        </w:rPr>
        <w:t xml:space="preserve">, statistical data show that, since 2018, the Prosecutor’s Office has carried over 41 criminal proceedings, with 8 defendants or persons under investigation, of whom 3 persons with the security measure of </w:t>
      </w:r>
      <w:r w:rsidRPr="002E1AF4">
        <w:rPr>
          <w:rFonts w:ascii="Times New Roman" w:eastAsia="Calibri" w:hAnsi="Times New Roman"/>
          <w:i/>
          <w:sz w:val="24"/>
          <w:szCs w:val="24"/>
        </w:rPr>
        <w:t>arrest in prison</w:t>
      </w:r>
      <w:r w:rsidRPr="002E1AF4">
        <w:rPr>
          <w:rFonts w:ascii="Times New Roman" w:eastAsia="Calibri" w:hAnsi="Times New Roman"/>
          <w:sz w:val="24"/>
          <w:szCs w:val="24"/>
        </w:rPr>
        <w:t xml:space="preserve">. In the first 9 months of 2019, it has registered 10 criminal proceedings with 4 defendants or persons under investigation, of whom 3 persons with the security measure of </w:t>
      </w:r>
      <w:r w:rsidRPr="002E1AF4">
        <w:rPr>
          <w:rFonts w:ascii="Times New Roman" w:eastAsia="Calibri" w:hAnsi="Times New Roman"/>
          <w:i/>
          <w:sz w:val="24"/>
          <w:szCs w:val="24"/>
        </w:rPr>
        <w:t>arrest in prison</w:t>
      </w:r>
      <w:r w:rsidRPr="002E1AF4">
        <w:rPr>
          <w:rFonts w:ascii="Times New Roman" w:eastAsia="Calibri" w:hAnsi="Times New Roman"/>
          <w:sz w:val="24"/>
          <w:szCs w:val="24"/>
        </w:rPr>
        <w:t xml:space="preserve">, and has sent for trial 1 criminal case with 1 defendant. The Court found the 2 defendants guilty and sentenced them. This figure also </w:t>
      </w:r>
      <w:r w:rsidR="002E1AF4" w:rsidRPr="002E1AF4">
        <w:rPr>
          <w:rFonts w:ascii="Times New Roman" w:eastAsia="Calibri" w:hAnsi="Times New Roman"/>
          <w:sz w:val="24"/>
          <w:szCs w:val="24"/>
        </w:rPr>
        <w:t>includes</w:t>
      </w:r>
      <w:r w:rsidRPr="002E1AF4">
        <w:rPr>
          <w:rFonts w:ascii="Times New Roman" w:eastAsia="Calibri" w:hAnsi="Times New Roman"/>
          <w:sz w:val="24"/>
          <w:szCs w:val="24"/>
        </w:rPr>
        <w:t xml:space="preserve"> persons whose trial was carried over from before.</w:t>
      </w:r>
    </w:p>
    <w:p w14:paraId="68521288" w14:textId="77777777" w:rsidR="00A942FD" w:rsidRPr="002E1AF4" w:rsidRDefault="00A942FD" w:rsidP="00A942FD">
      <w:pPr>
        <w:numPr>
          <w:ilvl w:val="0"/>
          <w:numId w:val="38"/>
        </w:numPr>
        <w:tabs>
          <w:tab w:val="left" w:pos="0"/>
        </w:tabs>
        <w:spacing w:line="240" w:lineRule="auto"/>
        <w:ind w:left="0" w:firstLine="0"/>
        <w:jc w:val="both"/>
        <w:rPr>
          <w:rFonts w:ascii="Times New Roman" w:eastAsia="Calibri" w:hAnsi="Times New Roman"/>
          <w:b/>
          <w:color w:val="000000"/>
          <w:sz w:val="24"/>
          <w:szCs w:val="24"/>
        </w:rPr>
      </w:pPr>
      <w:r w:rsidRPr="002E1AF4">
        <w:rPr>
          <w:rFonts w:ascii="Times New Roman" w:eastAsia="Calibri" w:hAnsi="Times New Roman"/>
          <w:sz w:val="24"/>
          <w:szCs w:val="24"/>
        </w:rPr>
        <w:t xml:space="preserve">For the criminal offense of </w:t>
      </w:r>
      <w:r w:rsidRPr="002E1AF4">
        <w:rPr>
          <w:rFonts w:ascii="Times New Roman" w:eastAsia="Calibri" w:hAnsi="Times New Roman"/>
          <w:i/>
          <w:sz w:val="24"/>
          <w:szCs w:val="24"/>
        </w:rPr>
        <w:t>trafficking in minors</w:t>
      </w:r>
      <w:r w:rsidRPr="002E1AF4">
        <w:rPr>
          <w:rFonts w:ascii="Times New Roman" w:eastAsia="Calibri" w:hAnsi="Times New Roman"/>
          <w:sz w:val="24"/>
          <w:szCs w:val="24"/>
        </w:rPr>
        <w:t xml:space="preserve">, since 2018, 11 criminal proceedings were carried over, with 2 defendants or persons under investigation, of whom 2 persons with the security measure of </w:t>
      </w:r>
      <w:r w:rsidRPr="002E1AF4">
        <w:rPr>
          <w:rFonts w:ascii="Times New Roman" w:eastAsia="Calibri" w:hAnsi="Times New Roman"/>
          <w:i/>
          <w:sz w:val="24"/>
          <w:szCs w:val="24"/>
        </w:rPr>
        <w:t>arrest in prison</w:t>
      </w:r>
      <w:r w:rsidRPr="002E1AF4">
        <w:rPr>
          <w:rFonts w:ascii="Times New Roman" w:eastAsia="Calibri" w:hAnsi="Times New Roman"/>
          <w:sz w:val="24"/>
          <w:szCs w:val="24"/>
        </w:rPr>
        <w:t xml:space="preserve">. In the 9-month period of 2019, 2 criminal proceedings were registered, with 2 defendants with the security measure of </w:t>
      </w:r>
      <w:r w:rsidRPr="002E1AF4">
        <w:rPr>
          <w:rFonts w:ascii="Times New Roman" w:eastAsia="Calibri" w:hAnsi="Times New Roman"/>
          <w:i/>
          <w:sz w:val="24"/>
          <w:szCs w:val="24"/>
        </w:rPr>
        <w:t>arrest in prison</w:t>
      </w:r>
      <w:r w:rsidRPr="002E1AF4">
        <w:rPr>
          <w:rFonts w:ascii="Times New Roman" w:eastAsia="Calibri" w:hAnsi="Times New Roman"/>
          <w:sz w:val="24"/>
          <w:szCs w:val="24"/>
        </w:rPr>
        <w:t xml:space="preserve"> and 1 criminal proceeding with 2 defendants with the security measure of </w:t>
      </w:r>
      <w:r w:rsidRPr="002E1AF4">
        <w:rPr>
          <w:rFonts w:ascii="Times New Roman" w:eastAsia="Calibri" w:hAnsi="Times New Roman"/>
          <w:i/>
          <w:sz w:val="24"/>
          <w:szCs w:val="24"/>
        </w:rPr>
        <w:t>arrest in prison</w:t>
      </w:r>
      <w:r w:rsidRPr="002E1AF4">
        <w:rPr>
          <w:rFonts w:ascii="Times New Roman" w:eastAsia="Calibri" w:hAnsi="Times New Roman"/>
          <w:sz w:val="24"/>
          <w:szCs w:val="24"/>
        </w:rPr>
        <w:t xml:space="preserve"> </w:t>
      </w:r>
      <w:r w:rsidRPr="002E1AF4">
        <w:rPr>
          <w:rFonts w:ascii="Times New Roman" w:eastAsia="Calibri" w:hAnsi="Times New Roman"/>
          <w:sz w:val="24"/>
          <w:szCs w:val="24"/>
        </w:rPr>
        <w:lastRenderedPageBreak/>
        <w:t>were sent for trial. The Court found guilty and sentenced the 4 defendants. This figure includes persons whose trial was carried over from before.</w:t>
      </w:r>
    </w:p>
    <w:p w14:paraId="2F9DDF52" w14:textId="77777777" w:rsidR="00A942FD" w:rsidRPr="002E1AF4" w:rsidRDefault="00A942FD" w:rsidP="00A942FD">
      <w:pPr>
        <w:spacing w:line="240" w:lineRule="auto"/>
        <w:jc w:val="both"/>
        <w:rPr>
          <w:rFonts w:ascii="Times New Roman" w:hAnsi="Times New Roman"/>
          <w:sz w:val="24"/>
          <w:szCs w:val="24"/>
        </w:rPr>
      </w:pPr>
    </w:p>
    <w:p w14:paraId="568D268D" w14:textId="275D53B5" w:rsidR="00A942FD" w:rsidRPr="002E1AF4" w:rsidRDefault="00A942FD" w:rsidP="00A942FD">
      <w:pPr>
        <w:spacing w:line="240" w:lineRule="auto"/>
        <w:jc w:val="both"/>
        <w:rPr>
          <w:rFonts w:ascii="Times New Roman" w:hAnsi="Times New Roman"/>
          <w:b/>
          <w:sz w:val="24"/>
          <w:szCs w:val="24"/>
        </w:rPr>
      </w:pPr>
      <w:r w:rsidRPr="002E1AF4">
        <w:rPr>
          <w:rFonts w:ascii="Times New Roman" w:hAnsi="Times New Roman"/>
          <w:b/>
          <w:sz w:val="24"/>
          <w:szCs w:val="24"/>
        </w:rPr>
        <w:t xml:space="preserve">Appendix 7.1.3. Data from the Ministry of Justice </w:t>
      </w:r>
    </w:p>
    <w:p w14:paraId="000CE04B" w14:textId="77777777" w:rsidR="00A942FD" w:rsidRPr="002E1AF4" w:rsidRDefault="00A942FD" w:rsidP="00A942FD">
      <w:pPr>
        <w:spacing w:line="240" w:lineRule="auto"/>
        <w:jc w:val="both"/>
        <w:rPr>
          <w:rFonts w:ascii="Times New Roman" w:hAnsi="Times New Roman"/>
          <w:sz w:val="24"/>
          <w:szCs w:val="24"/>
        </w:rPr>
      </w:pPr>
      <w:r w:rsidRPr="002E1AF4">
        <w:rPr>
          <w:rFonts w:ascii="Times New Roman" w:hAnsi="Times New Roman"/>
          <w:sz w:val="24"/>
          <w:szCs w:val="24"/>
          <w:u w:val="single"/>
        </w:rPr>
        <w:t>For the period of January - December 2016</w:t>
      </w:r>
      <w:r w:rsidRPr="002E1AF4">
        <w:rPr>
          <w:rFonts w:ascii="Times New Roman" w:hAnsi="Times New Roman"/>
          <w:sz w:val="24"/>
          <w:szCs w:val="24"/>
        </w:rPr>
        <w:t xml:space="preserve">, the Ministry of Justice has recorded the following statistics: </w:t>
      </w:r>
    </w:p>
    <w:p w14:paraId="09055466" w14:textId="77777777" w:rsidR="00A942FD" w:rsidRPr="002E1AF4" w:rsidRDefault="00A942FD" w:rsidP="00A942FD">
      <w:pPr>
        <w:spacing w:after="0" w:line="240" w:lineRule="auto"/>
        <w:jc w:val="both"/>
        <w:rPr>
          <w:rFonts w:ascii="Times New Roman" w:hAnsi="Times New Roman"/>
          <w:sz w:val="24"/>
          <w:szCs w:val="24"/>
        </w:rPr>
      </w:pPr>
      <w:r w:rsidRPr="002E1AF4">
        <w:rPr>
          <w:rFonts w:ascii="Times New Roman" w:hAnsi="Times New Roman"/>
          <w:sz w:val="24"/>
          <w:szCs w:val="24"/>
        </w:rPr>
        <w:t>Extradition requests from foreign states addressed to Albania:</w:t>
      </w:r>
    </w:p>
    <w:p w14:paraId="2C83748B" w14:textId="77777777" w:rsidR="00A942FD" w:rsidRPr="002E1AF4" w:rsidRDefault="00A942FD" w:rsidP="00A942FD">
      <w:pPr>
        <w:pStyle w:val="ListParagraph"/>
        <w:numPr>
          <w:ilvl w:val="0"/>
          <w:numId w:val="12"/>
        </w:numPr>
        <w:spacing w:after="0" w:line="240" w:lineRule="auto"/>
        <w:jc w:val="both"/>
        <w:rPr>
          <w:rFonts w:ascii="Times New Roman" w:hAnsi="Times New Roman"/>
          <w:sz w:val="24"/>
          <w:szCs w:val="24"/>
        </w:rPr>
      </w:pPr>
      <w:r w:rsidRPr="002E1AF4">
        <w:rPr>
          <w:rFonts w:ascii="Times New Roman" w:hAnsi="Times New Roman"/>
          <w:sz w:val="24"/>
          <w:szCs w:val="24"/>
        </w:rPr>
        <w:t xml:space="preserve">3 requests for the criminal offence of </w:t>
      </w:r>
      <w:r w:rsidRPr="002E1AF4">
        <w:rPr>
          <w:rFonts w:ascii="Times New Roman" w:hAnsi="Times New Roman"/>
          <w:i/>
          <w:sz w:val="24"/>
          <w:szCs w:val="24"/>
        </w:rPr>
        <w:t>trafficking in human beings</w:t>
      </w:r>
      <w:r w:rsidRPr="002E1AF4">
        <w:rPr>
          <w:rFonts w:ascii="Times New Roman" w:hAnsi="Times New Roman"/>
          <w:sz w:val="24"/>
          <w:szCs w:val="24"/>
        </w:rPr>
        <w:t xml:space="preserve"> </w:t>
      </w:r>
    </w:p>
    <w:p w14:paraId="4A1AD56D" w14:textId="77777777" w:rsidR="00A942FD" w:rsidRPr="002E1AF4" w:rsidRDefault="00A942FD" w:rsidP="00A942FD">
      <w:pPr>
        <w:spacing w:after="0" w:line="240" w:lineRule="auto"/>
        <w:jc w:val="both"/>
        <w:rPr>
          <w:rFonts w:ascii="Times New Roman" w:hAnsi="Times New Roman"/>
          <w:sz w:val="24"/>
          <w:szCs w:val="24"/>
        </w:rPr>
      </w:pPr>
      <w:r w:rsidRPr="002E1AF4">
        <w:rPr>
          <w:rFonts w:ascii="Times New Roman" w:hAnsi="Times New Roman"/>
          <w:sz w:val="24"/>
          <w:szCs w:val="24"/>
        </w:rPr>
        <w:t xml:space="preserve">Requests for legal assistance from foreign states addressed to Albania </w:t>
      </w:r>
    </w:p>
    <w:p w14:paraId="027A9191" w14:textId="77777777" w:rsidR="00A942FD" w:rsidRPr="002E1AF4" w:rsidRDefault="00A942FD" w:rsidP="00A942FD">
      <w:pPr>
        <w:pStyle w:val="ListParagraph"/>
        <w:numPr>
          <w:ilvl w:val="0"/>
          <w:numId w:val="13"/>
        </w:numPr>
        <w:spacing w:after="0" w:line="240" w:lineRule="auto"/>
        <w:jc w:val="both"/>
        <w:rPr>
          <w:rFonts w:ascii="Times New Roman" w:hAnsi="Times New Roman"/>
          <w:sz w:val="24"/>
          <w:szCs w:val="24"/>
        </w:rPr>
      </w:pPr>
      <w:r w:rsidRPr="002E1AF4">
        <w:rPr>
          <w:rFonts w:ascii="Times New Roman" w:hAnsi="Times New Roman"/>
          <w:sz w:val="24"/>
          <w:szCs w:val="24"/>
        </w:rPr>
        <w:t xml:space="preserve">12 requests for the criminal offence of </w:t>
      </w:r>
      <w:r w:rsidRPr="002E1AF4">
        <w:rPr>
          <w:rFonts w:ascii="Times New Roman" w:hAnsi="Times New Roman"/>
          <w:i/>
          <w:sz w:val="24"/>
          <w:szCs w:val="24"/>
        </w:rPr>
        <w:t>trafficking in human beings</w:t>
      </w:r>
      <w:r w:rsidRPr="002E1AF4">
        <w:rPr>
          <w:rFonts w:ascii="Times New Roman" w:hAnsi="Times New Roman"/>
          <w:sz w:val="24"/>
          <w:szCs w:val="24"/>
        </w:rPr>
        <w:t xml:space="preserve"> </w:t>
      </w:r>
    </w:p>
    <w:p w14:paraId="332F086C" w14:textId="77777777" w:rsidR="00A942FD" w:rsidRPr="002E1AF4" w:rsidRDefault="00A942FD" w:rsidP="00A942FD">
      <w:pPr>
        <w:spacing w:after="0" w:line="240" w:lineRule="auto"/>
        <w:jc w:val="both"/>
        <w:rPr>
          <w:rFonts w:ascii="Times New Roman" w:hAnsi="Times New Roman"/>
          <w:sz w:val="24"/>
          <w:szCs w:val="24"/>
        </w:rPr>
      </w:pPr>
      <w:r w:rsidRPr="002E1AF4">
        <w:rPr>
          <w:rFonts w:ascii="Times New Roman" w:hAnsi="Times New Roman"/>
          <w:sz w:val="24"/>
          <w:szCs w:val="24"/>
        </w:rPr>
        <w:t>Requests for extraditions addressed by Albania to other states:</w:t>
      </w:r>
    </w:p>
    <w:p w14:paraId="2E62D92D" w14:textId="77777777" w:rsidR="00A942FD" w:rsidRPr="002E1AF4" w:rsidRDefault="00A942FD" w:rsidP="00A942FD">
      <w:pPr>
        <w:pStyle w:val="ListParagraph"/>
        <w:numPr>
          <w:ilvl w:val="0"/>
          <w:numId w:val="14"/>
        </w:numPr>
        <w:spacing w:after="0" w:line="240" w:lineRule="auto"/>
        <w:jc w:val="both"/>
        <w:rPr>
          <w:rFonts w:ascii="Times New Roman" w:hAnsi="Times New Roman"/>
          <w:sz w:val="24"/>
          <w:szCs w:val="24"/>
        </w:rPr>
      </w:pPr>
      <w:r w:rsidRPr="002E1AF4">
        <w:rPr>
          <w:rFonts w:ascii="Times New Roman" w:hAnsi="Times New Roman"/>
          <w:sz w:val="24"/>
          <w:szCs w:val="24"/>
        </w:rPr>
        <w:t xml:space="preserve">4 requests for the criminal offence of </w:t>
      </w:r>
      <w:r w:rsidRPr="002E1AF4">
        <w:rPr>
          <w:rFonts w:ascii="Times New Roman" w:hAnsi="Times New Roman"/>
          <w:i/>
          <w:sz w:val="24"/>
          <w:szCs w:val="24"/>
        </w:rPr>
        <w:t>trafficking in human beings</w:t>
      </w:r>
      <w:r w:rsidRPr="002E1AF4">
        <w:rPr>
          <w:rFonts w:ascii="Times New Roman" w:hAnsi="Times New Roman"/>
          <w:sz w:val="24"/>
          <w:szCs w:val="24"/>
        </w:rPr>
        <w:t xml:space="preserve"> </w:t>
      </w:r>
    </w:p>
    <w:p w14:paraId="213257D6" w14:textId="77777777" w:rsidR="00A942FD" w:rsidRPr="002E1AF4" w:rsidRDefault="00A942FD" w:rsidP="00A942FD">
      <w:pPr>
        <w:spacing w:after="0" w:line="240" w:lineRule="auto"/>
        <w:jc w:val="both"/>
        <w:rPr>
          <w:rFonts w:ascii="Times New Roman" w:hAnsi="Times New Roman"/>
          <w:sz w:val="24"/>
          <w:szCs w:val="24"/>
        </w:rPr>
      </w:pPr>
      <w:r w:rsidRPr="002E1AF4">
        <w:rPr>
          <w:rFonts w:ascii="Times New Roman" w:hAnsi="Times New Roman"/>
          <w:sz w:val="24"/>
          <w:szCs w:val="24"/>
        </w:rPr>
        <w:t>Requests for legal assistance addressed by Albania to other states:</w:t>
      </w:r>
    </w:p>
    <w:p w14:paraId="236060F8" w14:textId="77777777" w:rsidR="00A942FD" w:rsidRPr="002E1AF4" w:rsidRDefault="00A942FD" w:rsidP="00A942FD">
      <w:pPr>
        <w:pStyle w:val="ListParagraph"/>
        <w:numPr>
          <w:ilvl w:val="0"/>
          <w:numId w:val="15"/>
        </w:numPr>
        <w:spacing w:after="0" w:line="240" w:lineRule="auto"/>
        <w:jc w:val="both"/>
        <w:rPr>
          <w:rFonts w:ascii="Times New Roman" w:hAnsi="Times New Roman"/>
          <w:sz w:val="24"/>
          <w:szCs w:val="24"/>
        </w:rPr>
      </w:pPr>
      <w:r w:rsidRPr="002E1AF4">
        <w:rPr>
          <w:rFonts w:ascii="Times New Roman" w:hAnsi="Times New Roman"/>
          <w:sz w:val="24"/>
          <w:szCs w:val="24"/>
        </w:rPr>
        <w:t xml:space="preserve">30 Letters Rogatory for the criminal offence of </w:t>
      </w:r>
      <w:r w:rsidRPr="002E1AF4">
        <w:rPr>
          <w:rFonts w:ascii="Times New Roman" w:hAnsi="Times New Roman"/>
          <w:i/>
          <w:sz w:val="24"/>
          <w:szCs w:val="24"/>
        </w:rPr>
        <w:t>trafficking in human beings</w:t>
      </w:r>
      <w:r w:rsidRPr="002E1AF4">
        <w:rPr>
          <w:rFonts w:ascii="Times New Roman" w:hAnsi="Times New Roman"/>
          <w:sz w:val="24"/>
          <w:szCs w:val="24"/>
        </w:rPr>
        <w:t xml:space="preserve"> </w:t>
      </w:r>
    </w:p>
    <w:p w14:paraId="4374D4B9" w14:textId="77777777" w:rsidR="00A942FD" w:rsidRPr="002E1AF4" w:rsidRDefault="00A942FD" w:rsidP="00A942FD">
      <w:pPr>
        <w:pStyle w:val="ListParagraph"/>
        <w:spacing w:after="0" w:line="240" w:lineRule="auto"/>
        <w:jc w:val="both"/>
        <w:rPr>
          <w:rFonts w:ascii="Times New Roman" w:hAnsi="Times New Roman"/>
          <w:sz w:val="24"/>
          <w:szCs w:val="24"/>
        </w:rPr>
      </w:pPr>
    </w:p>
    <w:p w14:paraId="741193BF" w14:textId="77777777" w:rsidR="00A942FD" w:rsidRPr="002E1AF4" w:rsidRDefault="00A942FD" w:rsidP="00A942FD">
      <w:pPr>
        <w:pStyle w:val="Default"/>
        <w:numPr>
          <w:ilvl w:val="0"/>
          <w:numId w:val="24"/>
        </w:numPr>
        <w:spacing w:after="0" w:line="240" w:lineRule="auto"/>
        <w:ind w:left="0" w:firstLine="0"/>
        <w:jc w:val="both"/>
        <w:rPr>
          <w:lang w:val="en-GB"/>
        </w:rPr>
      </w:pPr>
      <w:r w:rsidRPr="002E1AF4">
        <w:rPr>
          <w:u w:val="single"/>
          <w:lang w:val="en-GB"/>
        </w:rPr>
        <w:t>For the period of January - December 2017,</w:t>
      </w:r>
      <w:r w:rsidRPr="002E1AF4">
        <w:rPr>
          <w:lang w:val="en-GB"/>
        </w:rPr>
        <w:t xml:space="preserve"> the Ministry of Justice has the following statistics regarding the criminal offence of </w:t>
      </w:r>
      <w:r w:rsidRPr="002E1AF4">
        <w:rPr>
          <w:i/>
          <w:lang w:val="en-GB"/>
        </w:rPr>
        <w:t>trafficking in adults</w:t>
      </w:r>
      <w:r w:rsidRPr="002E1AF4">
        <w:rPr>
          <w:lang w:val="en-GB"/>
        </w:rPr>
        <w:t xml:space="preserve">, Article 110/a, </w:t>
      </w:r>
      <w:r w:rsidRPr="002E1AF4">
        <w:rPr>
          <w:i/>
          <w:lang w:val="en-GB"/>
        </w:rPr>
        <w:t>trafficking in women</w:t>
      </w:r>
      <w:r w:rsidRPr="002E1AF4">
        <w:rPr>
          <w:lang w:val="en-GB"/>
        </w:rPr>
        <w:t xml:space="preserve">, Article 114/b </w:t>
      </w:r>
      <w:r w:rsidRPr="002E1AF4">
        <w:rPr>
          <w:i/>
          <w:lang w:val="en-GB"/>
        </w:rPr>
        <w:t>trafficking in minors</w:t>
      </w:r>
      <w:r w:rsidRPr="002E1AF4">
        <w:rPr>
          <w:lang w:val="en-GB"/>
        </w:rPr>
        <w:t>, and Article 128/b. More specifically</w:t>
      </w:r>
    </w:p>
    <w:p w14:paraId="615DFEB8" w14:textId="77777777" w:rsidR="00A942FD" w:rsidRPr="002E1AF4" w:rsidRDefault="00A942FD" w:rsidP="00A942FD">
      <w:pPr>
        <w:pStyle w:val="Default"/>
        <w:spacing w:after="0" w:line="240" w:lineRule="auto"/>
        <w:jc w:val="both"/>
        <w:rPr>
          <w:lang w:val="en-GB"/>
        </w:rPr>
      </w:pPr>
      <w:r w:rsidRPr="002E1AF4">
        <w:rPr>
          <w:lang w:val="en-GB"/>
        </w:rPr>
        <w:t xml:space="preserve"> </w:t>
      </w:r>
    </w:p>
    <w:p w14:paraId="6E01CE41" w14:textId="77777777" w:rsidR="00A942FD" w:rsidRPr="002E1AF4" w:rsidRDefault="00A942FD" w:rsidP="00A942FD">
      <w:pPr>
        <w:spacing w:after="0" w:line="240" w:lineRule="auto"/>
        <w:jc w:val="both"/>
        <w:rPr>
          <w:rFonts w:ascii="Times New Roman" w:hAnsi="Times New Roman"/>
          <w:sz w:val="24"/>
          <w:szCs w:val="24"/>
        </w:rPr>
      </w:pPr>
      <w:r w:rsidRPr="002E1AF4">
        <w:rPr>
          <w:rFonts w:ascii="Times New Roman" w:hAnsi="Times New Roman"/>
          <w:sz w:val="24"/>
          <w:szCs w:val="24"/>
        </w:rPr>
        <w:t>Extradition requests from foreign states addressed to Albania:</w:t>
      </w:r>
    </w:p>
    <w:p w14:paraId="565285A7" w14:textId="77777777" w:rsidR="00A942FD" w:rsidRPr="002E1AF4" w:rsidRDefault="00A942FD" w:rsidP="00A942FD">
      <w:pPr>
        <w:pStyle w:val="ListParagraph"/>
        <w:numPr>
          <w:ilvl w:val="0"/>
          <w:numId w:val="12"/>
        </w:numPr>
        <w:spacing w:after="0" w:line="240" w:lineRule="auto"/>
        <w:jc w:val="both"/>
        <w:rPr>
          <w:rFonts w:ascii="Times New Roman" w:hAnsi="Times New Roman"/>
          <w:sz w:val="24"/>
          <w:szCs w:val="24"/>
        </w:rPr>
      </w:pPr>
      <w:r w:rsidRPr="002E1AF4">
        <w:rPr>
          <w:rFonts w:ascii="Times New Roman" w:hAnsi="Times New Roman"/>
          <w:sz w:val="24"/>
          <w:szCs w:val="24"/>
        </w:rPr>
        <w:t xml:space="preserve">2 requests for the criminal offence of </w:t>
      </w:r>
      <w:r w:rsidRPr="002E1AF4">
        <w:rPr>
          <w:rFonts w:ascii="Times New Roman" w:hAnsi="Times New Roman"/>
          <w:i/>
          <w:sz w:val="24"/>
          <w:szCs w:val="24"/>
        </w:rPr>
        <w:t xml:space="preserve">trafficking in adults, </w:t>
      </w:r>
      <w:r w:rsidRPr="002E1AF4">
        <w:rPr>
          <w:rFonts w:ascii="Times New Roman" w:hAnsi="Times New Roman"/>
          <w:sz w:val="24"/>
          <w:szCs w:val="24"/>
        </w:rPr>
        <w:t xml:space="preserve">Article 110/a </w:t>
      </w:r>
    </w:p>
    <w:p w14:paraId="36DE4331" w14:textId="77777777" w:rsidR="00A942FD" w:rsidRPr="002E1AF4" w:rsidRDefault="00A942FD" w:rsidP="00A942FD">
      <w:pPr>
        <w:spacing w:after="0" w:line="240" w:lineRule="auto"/>
        <w:jc w:val="both"/>
        <w:rPr>
          <w:rFonts w:ascii="Times New Roman" w:hAnsi="Times New Roman"/>
          <w:sz w:val="24"/>
          <w:szCs w:val="24"/>
        </w:rPr>
      </w:pPr>
      <w:r w:rsidRPr="002E1AF4">
        <w:rPr>
          <w:rFonts w:ascii="Times New Roman" w:hAnsi="Times New Roman"/>
          <w:sz w:val="24"/>
          <w:szCs w:val="24"/>
        </w:rPr>
        <w:t xml:space="preserve">Requests for legal assistance from foreign states addressed to Albania </w:t>
      </w:r>
    </w:p>
    <w:p w14:paraId="07C47B62" w14:textId="77777777" w:rsidR="00A942FD" w:rsidRPr="002E1AF4" w:rsidRDefault="00A942FD" w:rsidP="00A942FD">
      <w:pPr>
        <w:pStyle w:val="ListParagraph"/>
        <w:numPr>
          <w:ilvl w:val="0"/>
          <w:numId w:val="13"/>
        </w:numPr>
        <w:spacing w:after="0" w:line="240" w:lineRule="auto"/>
        <w:jc w:val="both"/>
        <w:rPr>
          <w:rFonts w:ascii="Times New Roman" w:hAnsi="Times New Roman"/>
          <w:sz w:val="24"/>
          <w:szCs w:val="24"/>
        </w:rPr>
      </w:pPr>
      <w:r w:rsidRPr="002E1AF4">
        <w:rPr>
          <w:rFonts w:ascii="Times New Roman" w:hAnsi="Times New Roman"/>
          <w:sz w:val="24"/>
          <w:szCs w:val="24"/>
        </w:rPr>
        <w:t xml:space="preserve">12 requests for the criminal offence of </w:t>
      </w:r>
      <w:r w:rsidRPr="002E1AF4">
        <w:rPr>
          <w:rFonts w:ascii="Times New Roman" w:hAnsi="Times New Roman"/>
          <w:i/>
          <w:sz w:val="24"/>
          <w:szCs w:val="24"/>
        </w:rPr>
        <w:t xml:space="preserve">trafficking in human adults, </w:t>
      </w:r>
      <w:r w:rsidRPr="002E1AF4">
        <w:rPr>
          <w:rFonts w:ascii="Times New Roman" w:hAnsi="Times New Roman"/>
          <w:sz w:val="24"/>
          <w:szCs w:val="24"/>
        </w:rPr>
        <w:t xml:space="preserve">Article 110/a </w:t>
      </w:r>
    </w:p>
    <w:p w14:paraId="17BE0425" w14:textId="77777777" w:rsidR="00A942FD" w:rsidRPr="002E1AF4" w:rsidRDefault="00A942FD" w:rsidP="00A942FD">
      <w:pPr>
        <w:spacing w:after="0" w:line="240" w:lineRule="auto"/>
        <w:jc w:val="both"/>
        <w:rPr>
          <w:rFonts w:ascii="Times New Roman" w:hAnsi="Times New Roman"/>
          <w:sz w:val="24"/>
          <w:szCs w:val="24"/>
        </w:rPr>
      </w:pPr>
      <w:r w:rsidRPr="002E1AF4">
        <w:rPr>
          <w:rFonts w:ascii="Times New Roman" w:hAnsi="Times New Roman"/>
          <w:sz w:val="24"/>
          <w:szCs w:val="24"/>
        </w:rPr>
        <w:t>Requests for extraditions addressed by Albania to other states:</w:t>
      </w:r>
    </w:p>
    <w:p w14:paraId="6FB1B2FD" w14:textId="77777777" w:rsidR="00A942FD" w:rsidRPr="002E1AF4" w:rsidRDefault="00A942FD" w:rsidP="00A942FD">
      <w:pPr>
        <w:pStyle w:val="ListParagraph"/>
        <w:numPr>
          <w:ilvl w:val="0"/>
          <w:numId w:val="14"/>
        </w:numPr>
        <w:spacing w:after="0" w:line="240" w:lineRule="auto"/>
        <w:jc w:val="both"/>
        <w:rPr>
          <w:rFonts w:ascii="Times New Roman" w:hAnsi="Times New Roman"/>
          <w:sz w:val="24"/>
          <w:szCs w:val="24"/>
        </w:rPr>
      </w:pPr>
      <w:r w:rsidRPr="002E1AF4">
        <w:rPr>
          <w:rFonts w:ascii="Times New Roman" w:hAnsi="Times New Roman"/>
          <w:sz w:val="24"/>
          <w:szCs w:val="24"/>
        </w:rPr>
        <w:t xml:space="preserve">5 requests for the criminal offence of </w:t>
      </w:r>
      <w:r w:rsidRPr="002E1AF4">
        <w:rPr>
          <w:rFonts w:ascii="Times New Roman" w:hAnsi="Times New Roman"/>
          <w:i/>
          <w:sz w:val="24"/>
          <w:szCs w:val="24"/>
        </w:rPr>
        <w:t xml:space="preserve">trafficking in adults, </w:t>
      </w:r>
      <w:r w:rsidRPr="002E1AF4">
        <w:rPr>
          <w:rFonts w:ascii="Times New Roman" w:hAnsi="Times New Roman"/>
          <w:sz w:val="24"/>
          <w:szCs w:val="24"/>
        </w:rPr>
        <w:t>Article 110/a</w:t>
      </w:r>
    </w:p>
    <w:p w14:paraId="0F2C92EB" w14:textId="77777777" w:rsidR="00A942FD" w:rsidRPr="002E1AF4" w:rsidRDefault="00A942FD" w:rsidP="00A942FD">
      <w:pPr>
        <w:pStyle w:val="ListParagraph"/>
        <w:numPr>
          <w:ilvl w:val="0"/>
          <w:numId w:val="14"/>
        </w:numPr>
        <w:spacing w:after="0" w:line="240" w:lineRule="auto"/>
        <w:jc w:val="both"/>
        <w:rPr>
          <w:rFonts w:ascii="Times New Roman" w:hAnsi="Times New Roman"/>
          <w:sz w:val="24"/>
          <w:szCs w:val="24"/>
        </w:rPr>
      </w:pPr>
      <w:r w:rsidRPr="002E1AF4">
        <w:rPr>
          <w:rFonts w:ascii="Times New Roman" w:hAnsi="Times New Roman"/>
          <w:sz w:val="24"/>
          <w:szCs w:val="24"/>
        </w:rPr>
        <w:t xml:space="preserve">1 request for the criminal offence of </w:t>
      </w:r>
      <w:r w:rsidRPr="002E1AF4">
        <w:rPr>
          <w:rFonts w:ascii="Times New Roman" w:hAnsi="Times New Roman"/>
          <w:i/>
          <w:sz w:val="24"/>
          <w:szCs w:val="24"/>
        </w:rPr>
        <w:t>trafficking in women</w:t>
      </w:r>
      <w:r w:rsidRPr="002E1AF4">
        <w:rPr>
          <w:rFonts w:ascii="Times New Roman" w:hAnsi="Times New Roman"/>
          <w:sz w:val="24"/>
          <w:szCs w:val="24"/>
        </w:rPr>
        <w:t xml:space="preserve">, Article 114/b </w:t>
      </w:r>
    </w:p>
    <w:p w14:paraId="3C0CF05A" w14:textId="77777777" w:rsidR="00A942FD" w:rsidRPr="002E1AF4" w:rsidRDefault="00A942FD" w:rsidP="00A942FD">
      <w:pPr>
        <w:pStyle w:val="ListParagraph"/>
        <w:numPr>
          <w:ilvl w:val="0"/>
          <w:numId w:val="14"/>
        </w:numPr>
        <w:spacing w:after="0" w:line="240" w:lineRule="auto"/>
        <w:jc w:val="both"/>
        <w:rPr>
          <w:rFonts w:ascii="Times New Roman" w:hAnsi="Times New Roman"/>
          <w:sz w:val="24"/>
          <w:szCs w:val="24"/>
        </w:rPr>
      </w:pPr>
      <w:r w:rsidRPr="002E1AF4">
        <w:rPr>
          <w:rFonts w:ascii="Times New Roman" w:hAnsi="Times New Roman"/>
          <w:sz w:val="24"/>
          <w:szCs w:val="24"/>
        </w:rPr>
        <w:t xml:space="preserve">3 requests for the criminal offence of </w:t>
      </w:r>
      <w:r w:rsidRPr="002E1AF4">
        <w:rPr>
          <w:rFonts w:ascii="Times New Roman" w:hAnsi="Times New Roman"/>
          <w:i/>
          <w:sz w:val="24"/>
          <w:szCs w:val="24"/>
        </w:rPr>
        <w:t>trafficking in minors</w:t>
      </w:r>
      <w:r w:rsidRPr="002E1AF4">
        <w:rPr>
          <w:rFonts w:ascii="Times New Roman" w:hAnsi="Times New Roman"/>
          <w:sz w:val="24"/>
          <w:szCs w:val="24"/>
        </w:rPr>
        <w:t>, Article 128/b</w:t>
      </w:r>
    </w:p>
    <w:p w14:paraId="576D8243" w14:textId="77777777" w:rsidR="00A942FD" w:rsidRPr="002E1AF4" w:rsidRDefault="00A942FD" w:rsidP="00A942FD">
      <w:pPr>
        <w:pStyle w:val="ListParagraph"/>
        <w:spacing w:after="0" w:line="240" w:lineRule="auto"/>
        <w:ind w:left="783"/>
        <w:jc w:val="both"/>
        <w:rPr>
          <w:rFonts w:ascii="Times New Roman" w:hAnsi="Times New Roman"/>
          <w:sz w:val="24"/>
          <w:szCs w:val="24"/>
        </w:rPr>
      </w:pPr>
    </w:p>
    <w:p w14:paraId="1F2B2ED1" w14:textId="77777777" w:rsidR="00A942FD" w:rsidRPr="002E1AF4" w:rsidRDefault="00A942FD" w:rsidP="00A942FD">
      <w:pPr>
        <w:pStyle w:val="Default"/>
        <w:spacing w:after="0" w:line="240" w:lineRule="auto"/>
        <w:jc w:val="both"/>
        <w:rPr>
          <w:lang w:val="en-GB"/>
        </w:rPr>
      </w:pPr>
    </w:p>
    <w:p w14:paraId="56AFBFAC" w14:textId="332F5381" w:rsidR="00A942FD" w:rsidRPr="002E1AF4" w:rsidRDefault="00A942FD" w:rsidP="00A942FD">
      <w:pPr>
        <w:shd w:val="clear" w:color="auto" w:fill="FFFFFF"/>
        <w:spacing w:line="240" w:lineRule="auto"/>
        <w:jc w:val="both"/>
        <w:rPr>
          <w:rFonts w:ascii="Times New Roman" w:hAnsi="Times New Roman"/>
          <w:sz w:val="24"/>
          <w:szCs w:val="24"/>
        </w:rPr>
      </w:pPr>
      <w:r w:rsidRPr="002E1AF4">
        <w:rPr>
          <w:rFonts w:ascii="Times New Roman" w:eastAsia="MS Mincho" w:hAnsi="Times New Roman"/>
          <w:bCs/>
          <w:spacing w:val="-1"/>
          <w:sz w:val="24"/>
          <w:szCs w:val="24"/>
          <w:u w:val="single"/>
        </w:rPr>
        <w:t xml:space="preserve">For </w:t>
      </w:r>
      <w:r w:rsidR="002E1AF4" w:rsidRPr="002E1AF4">
        <w:rPr>
          <w:rFonts w:ascii="Times New Roman" w:eastAsia="MS Mincho" w:hAnsi="Times New Roman"/>
          <w:bCs/>
          <w:spacing w:val="-1"/>
          <w:sz w:val="24"/>
          <w:szCs w:val="24"/>
          <w:u w:val="single"/>
        </w:rPr>
        <w:t>2018,</w:t>
      </w:r>
      <w:r w:rsidR="002E1AF4" w:rsidRPr="002E1AF4">
        <w:rPr>
          <w:rFonts w:ascii="Times New Roman" w:eastAsia="MS Mincho" w:hAnsi="Times New Roman"/>
          <w:bCs/>
          <w:spacing w:val="-1"/>
          <w:sz w:val="24"/>
          <w:szCs w:val="24"/>
        </w:rPr>
        <w:t xml:space="preserve"> the</w:t>
      </w:r>
      <w:r w:rsidRPr="002E1AF4">
        <w:rPr>
          <w:rFonts w:ascii="Times New Roman" w:eastAsia="MS Mincho" w:hAnsi="Times New Roman"/>
          <w:bCs/>
          <w:spacing w:val="-1"/>
          <w:sz w:val="24"/>
          <w:szCs w:val="24"/>
        </w:rPr>
        <w:t xml:space="preserve"> Ministry of Justice has the following statistics</w:t>
      </w:r>
      <w:r w:rsidRPr="002E1AF4">
        <w:rPr>
          <w:rFonts w:ascii="Times New Roman" w:eastAsia="Calibri" w:hAnsi="Times New Roman"/>
          <w:bCs/>
          <w:spacing w:val="-1"/>
          <w:sz w:val="24"/>
          <w:szCs w:val="24"/>
        </w:rPr>
        <w:t>:</w:t>
      </w:r>
    </w:p>
    <w:p w14:paraId="2F5908B8" w14:textId="77777777" w:rsidR="00A942FD" w:rsidRPr="002E1AF4" w:rsidRDefault="00A942FD" w:rsidP="00A942FD">
      <w:pPr>
        <w:spacing w:after="0" w:line="240" w:lineRule="auto"/>
        <w:jc w:val="both"/>
        <w:rPr>
          <w:rFonts w:ascii="Times New Roman" w:hAnsi="Times New Roman"/>
          <w:sz w:val="24"/>
          <w:szCs w:val="24"/>
        </w:rPr>
      </w:pPr>
      <w:r w:rsidRPr="002E1AF4">
        <w:rPr>
          <w:rFonts w:ascii="Times New Roman" w:eastAsia="MS Mincho" w:hAnsi="Times New Roman"/>
          <w:bCs/>
          <w:spacing w:val="-1"/>
          <w:sz w:val="24"/>
          <w:szCs w:val="24"/>
        </w:rPr>
        <w:t xml:space="preserve">          </w:t>
      </w:r>
    </w:p>
    <w:p w14:paraId="05B04F84" w14:textId="77777777" w:rsidR="00A942FD" w:rsidRPr="002E1AF4" w:rsidRDefault="00A942FD" w:rsidP="00A942FD">
      <w:pPr>
        <w:numPr>
          <w:ilvl w:val="0"/>
          <w:numId w:val="17"/>
        </w:numPr>
        <w:spacing w:after="0" w:line="240" w:lineRule="auto"/>
        <w:jc w:val="both"/>
        <w:rPr>
          <w:rFonts w:ascii="Times New Roman" w:eastAsia="Calibri" w:hAnsi="Times New Roman"/>
          <w:sz w:val="24"/>
          <w:szCs w:val="24"/>
        </w:rPr>
      </w:pPr>
      <w:r w:rsidRPr="002E1AF4">
        <w:rPr>
          <w:rFonts w:ascii="Times New Roman" w:eastAsia="Calibri" w:hAnsi="Times New Roman"/>
          <w:i/>
          <w:sz w:val="24"/>
          <w:szCs w:val="24"/>
        </w:rPr>
        <w:t>Trafficking in adults</w:t>
      </w:r>
      <w:r w:rsidRPr="002E1AF4">
        <w:rPr>
          <w:rFonts w:ascii="Times New Roman" w:eastAsia="Calibri" w:hAnsi="Times New Roman"/>
          <w:sz w:val="24"/>
          <w:szCs w:val="24"/>
        </w:rPr>
        <w:t>, Article 110/a;</w:t>
      </w:r>
    </w:p>
    <w:p w14:paraId="57E7382B" w14:textId="77777777" w:rsidR="00A942FD" w:rsidRPr="002E1AF4" w:rsidRDefault="00A942FD" w:rsidP="00A942FD">
      <w:pPr>
        <w:numPr>
          <w:ilvl w:val="0"/>
          <w:numId w:val="17"/>
        </w:numPr>
        <w:spacing w:after="0" w:line="240" w:lineRule="auto"/>
        <w:jc w:val="both"/>
        <w:rPr>
          <w:rFonts w:ascii="Times New Roman" w:eastAsia="Calibri" w:hAnsi="Times New Roman"/>
          <w:sz w:val="24"/>
          <w:szCs w:val="24"/>
        </w:rPr>
      </w:pPr>
      <w:r w:rsidRPr="002E1AF4">
        <w:rPr>
          <w:rFonts w:ascii="Times New Roman" w:eastAsia="Calibri" w:hAnsi="Times New Roman"/>
          <w:sz w:val="24"/>
          <w:szCs w:val="24"/>
        </w:rPr>
        <w:t>Letters Rogatory – 3 for Italy, 1 for Belgium, 1 for Greece;</w:t>
      </w:r>
    </w:p>
    <w:p w14:paraId="5C62B2D2" w14:textId="77777777" w:rsidR="00A942FD" w:rsidRPr="002E1AF4" w:rsidRDefault="00A942FD" w:rsidP="00A942FD">
      <w:pPr>
        <w:numPr>
          <w:ilvl w:val="0"/>
          <w:numId w:val="17"/>
        </w:numPr>
        <w:spacing w:after="0" w:line="240" w:lineRule="auto"/>
        <w:jc w:val="both"/>
        <w:rPr>
          <w:rFonts w:ascii="Times New Roman" w:eastAsia="Calibri" w:hAnsi="Times New Roman"/>
          <w:sz w:val="24"/>
          <w:szCs w:val="24"/>
        </w:rPr>
      </w:pPr>
      <w:r w:rsidRPr="002E1AF4">
        <w:rPr>
          <w:rFonts w:ascii="Times New Roman" w:eastAsia="Calibri" w:hAnsi="Times New Roman"/>
          <w:sz w:val="24"/>
          <w:szCs w:val="24"/>
        </w:rPr>
        <w:t>Extraditions – 1 from Italy and 1 from Greece.</w:t>
      </w:r>
    </w:p>
    <w:p w14:paraId="5172FD07" w14:textId="77777777" w:rsidR="00A942FD" w:rsidRPr="002E1AF4" w:rsidRDefault="00A942FD" w:rsidP="00A942FD">
      <w:pPr>
        <w:spacing w:after="0" w:line="240" w:lineRule="auto"/>
        <w:ind w:left="720"/>
        <w:contextualSpacing/>
        <w:jc w:val="both"/>
        <w:rPr>
          <w:rFonts w:ascii="Times New Roman" w:eastAsia="Calibri" w:hAnsi="Times New Roman"/>
          <w:bCs/>
          <w:spacing w:val="-1"/>
          <w:sz w:val="24"/>
          <w:szCs w:val="24"/>
        </w:rPr>
      </w:pPr>
      <w:r w:rsidRPr="002E1AF4">
        <w:rPr>
          <w:rFonts w:ascii="Times New Roman" w:eastAsia="Calibri" w:hAnsi="Times New Roman"/>
          <w:bCs/>
          <w:i/>
          <w:spacing w:val="-1"/>
          <w:sz w:val="24"/>
          <w:szCs w:val="24"/>
        </w:rPr>
        <w:t>Trafficking in minors</w:t>
      </w:r>
      <w:r w:rsidRPr="002E1AF4">
        <w:rPr>
          <w:rFonts w:ascii="Times New Roman" w:eastAsia="Calibri" w:hAnsi="Times New Roman"/>
          <w:bCs/>
          <w:spacing w:val="-1"/>
          <w:sz w:val="24"/>
          <w:szCs w:val="24"/>
        </w:rPr>
        <w:t>, Article 128/b:</w:t>
      </w:r>
    </w:p>
    <w:p w14:paraId="4361CE1C" w14:textId="77777777" w:rsidR="00A942FD" w:rsidRPr="002E1AF4" w:rsidRDefault="00A942FD" w:rsidP="00A942FD">
      <w:pPr>
        <w:numPr>
          <w:ilvl w:val="0"/>
          <w:numId w:val="18"/>
        </w:numPr>
        <w:spacing w:after="0" w:line="240" w:lineRule="auto"/>
        <w:contextualSpacing/>
        <w:jc w:val="both"/>
        <w:rPr>
          <w:rFonts w:ascii="Times New Roman" w:eastAsia="Calibri" w:hAnsi="Times New Roman"/>
          <w:bCs/>
          <w:spacing w:val="-1"/>
          <w:sz w:val="24"/>
          <w:szCs w:val="24"/>
        </w:rPr>
      </w:pPr>
      <w:r w:rsidRPr="002E1AF4">
        <w:rPr>
          <w:rFonts w:ascii="Times New Roman" w:eastAsia="Calibri" w:hAnsi="Times New Roman"/>
          <w:bCs/>
          <w:spacing w:val="-1"/>
          <w:sz w:val="24"/>
          <w:szCs w:val="24"/>
        </w:rPr>
        <w:t>Letter Rogatory – 1 for Kosovo;</w:t>
      </w:r>
    </w:p>
    <w:p w14:paraId="1A2CD679" w14:textId="77777777" w:rsidR="00A942FD" w:rsidRPr="002E1AF4" w:rsidRDefault="00A942FD" w:rsidP="00A942FD">
      <w:pPr>
        <w:numPr>
          <w:ilvl w:val="0"/>
          <w:numId w:val="18"/>
        </w:numPr>
        <w:spacing w:after="0" w:line="240" w:lineRule="auto"/>
        <w:contextualSpacing/>
        <w:jc w:val="both"/>
        <w:rPr>
          <w:rFonts w:ascii="Times New Roman" w:eastAsia="Calibri" w:hAnsi="Times New Roman"/>
          <w:bCs/>
          <w:spacing w:val="-1"/>
          <w:sz w:val="24"/>
          <w:szCs w:val="24"/>
        </w:rPr>
      </w:pPr>
      <w:r w:rsidRPr="002E1AF4">
        <w:rPr>
          <w:rFonts w:ascii="Times New Roman" w:eastAsia="Calibri" w:hAnsi="Times New Roman"/>
          <w:bCs/>
          <w:spacing w:val="-1"/>
          <w:sz w:val="24"/>
          <w:szCs w:val="24"/>
        </w:rPr>
        <w:t>Extradition from Italy - 1.</w:t>
      </w:r>
    </w:p>
    <w:p w14:paraId="452CB2AE" w14:textId="77777777" w:rsidR="00A942FD" w:rsidRPr="002E1AF4" w:rsidRDefault="00A942FD" w:rsidP="00A942FD">
      <w:pPr>
        <w:spacing w:after="0" w:line="240" w:lineRule="auto"/>
        <w:ind w:left="720"/>
        <w:jc w:val="both"/>
        <w:rPr>
          <w:rFonts w:ascii="Times New Roman" w:eastAsia="Calibri" w:hAnsi="Times New Roman"/>
          <w:sz w:val="24"/>
          <w:szCs w:val="24"/>
        </w:rPr>
      </w:pPr>
      <w:r w:rsidRPr="002E1AF4">
        <w:rPr>
          <w:rFonts w:ascii="Times New Roman" w:eastAsia="Calibri" w:hAnsi="Times New Roman"/>
          <w:sz w:val="24"/>
          <w:szCs w:val="24"/>
        </w:rPr>
        <w:t>Article 114/a</w:t>
      </w:r>
    </w:p>
    <w:p w14:paraId="5ECF8511" w14:textId="77777777" w:rsidR="00A942FD" w:rsidRPr="002E1AF4" w:rsidRDefault="00A942FD" w:rsidP="00A942FD">
      <w:pPr>
        <w:numPr>
          <w:ilvl w:val="0"/>
          <w:numId w:val="19"/>
        </w:numPr>
        <w:spacing w:after="0" w:line="240" w:lineRule="auto"/>
        <w:jc w:val="both"/>
        <w:rPr>
          <w:rFonts w:ascii="Times New Roman" w:eastAsia="Calibri" w:hAnsi="Times New Roman"/>
          <w:sz w:val="24"/>
          <w:szCs w:val="24"/>
        </w:rPr>
      </w:pPr>
      <w:r w:rsidRPr="002E1AF4">
        <w:rPr>
          <w:rFonts w:ascii="Times New Roman" w:eastAsia="Calibri" w:hAnsi="Times New Roman"/>
          <w:sz w:val="24"/>
          <w:szCs w:val="24"/>
        </w:rPr>
        <w:t xml:space="preserve">Extraditions from Greece - 5; </w:t>
      </w:r>
    </w:p>
    <w:p w14:paraId="5A30BE6E" w14:textId="77777777" w:rsidR="00A942FD" w:rsidRPr="002E1AF4" w:rsidRDefault="00A942FD" w:rsidP="00A942FD">
      <w:pPr>
        <w:numPr>
          <w:ilvl w:val="0"/>
          <w:numId w:val="19"/>
        </w:numPr>
        <w:spacing w:after="0" w:line="240" w:lineRule="auto"/>
        <w:jc w:val="both"/>
        <w:rPr>
          <w:rFonts w:ascii="Times New Roman" w:eastAsia="Calibri" w:hAnsi="Times New Roman"/>
          <w:bCs/>
          <w:spacing w:val="-1"/>
          <w:sz w:val="24"/>
          <w:szCs w:val="24"/>
        </w:rPr>
      </w:pPr>
      <w:r w:rsidRPr="002E1AF4">
        <w:rPr>
          <w:rFonts w:ascii="Times New Roman" w:eastAsia="Calibri" w:hAnsi="Times New Roman"/>
          <w:bCs/>
          <w:spacing w:val="-1"/>
          <w:sz w:val="24"/>
          <w:szCs w:val="24"/>
        </w:rPr>
        <w:t>Extradition from Kosovo - 1;</w:t>
      </w:r>
    </w:p>
    <w:p w14:paraId="1B067953" w14:textId="1B524C34" w:rsidR="00A942FD" w:rsidRPr="002E1AF4" w:rsidRDefault="00A942FD" w:rsidP="00A942FD">
      <w:pPr>
        <w:numPr>
          <w:ilvl w:val="0"/>
          <w:numId w:val="19"/>
        </w:numPr>
        <w:spacing w:after="0" w:line="240" w:lineRule="auto"/>
        <w:contextualSpacing/>
        <w:jc w:val="both"/>
        <w:rPr>
          <w:rFonts w:ascii="Times New Roman" w:hAnsi="Times New Roman"/>
          <w:sz w:val="24"/>
          <w:szCs w:val="24"/>
        </w:rPr>
      </w:pPr>
      <w:r w:rsidRPr="002E1AF4">
        <w:rPr>
          <w:rFonts w:ascii="Times New Roman" w:eastAsia="Calibri" w:hAnsi="Times New Roman"/>
          <w:bCs/>
          <w:spacing w:val="-1"/>
          <w:sz w:val="24"/>
          <w:szCs w:val="24"/>
        </w:rPr>
        <w:t>Letters Rogatory – 3 for Greece, 2 for Italy, 1 for Germany and 2 for The Netherlands</w:t>
      </w:r>
      <w:r w:rsidRPr="002E1AF4">
        <w:rPr>
          <w:rFonts w:ascii="Times New Roman" w:eastAsia="Calibri" w:hAnsi="Times New Roman"/>
          <w:sz w:val="24"/>
          <w:szCs w:val="24"/>
        </w:rPr>
        <w:t>.</w:t>
      </w:r>
    </w:p>
    <w:p w14:paraId="62692630" w14:textId="77777777" w:rsidR="00A942FD" w:rsidRPr="002E1AF4" w:rsidRDefault="00A942FD" w:rsidP="00A942FD">
      <w:pPr>
        <w:spacing w:after="0" w:line="240" w:lineRule="auto"/>
        <w:jc w:val="both"/>
        <w:rPr>
          <w:rFonts w:ascii="Times New Roman" w:eastAsia="Calibri" w:hAnsi="Times New Roman"/>
          <w:sz w:val="24"/>
          <w:szCs w:val="24"/>
        </w:rPr>
      </w:pPr>
    </w:p>
    <w:p w14:paraId="76EAF2C0" w14:textId="77777777" w:rsidR="00A942FD" w:rsidRPr="002E1AF4" w:rsidRDefault="00A942FD" w:rsidP="00A942FD">
      <w:pPr>
        <w:pStyle w:val="ListParagraph"/>
        <w:spacing w:after="0" w:line="240" w:lineRule="auto"/>
        <w:jc w:val="both"/>
        <w:rPr>
          <w:rFonts w:ascii="Times New Roman" w:hAnsi="Times New Roman"/>
          <w:sz w:val="24"/>
          <w:szCs w:val="24"/>
        </w:rPr>
      </w:pPr>
    </w:p>
    <w:p w14:paraId="2E6F9E7F" w14:textId="1F1E8794" w:rsidR="00A942FD" w:rsidRPr="002E1AF4" w:rsidRDefault="00A942FD" w:rsidP="00A942FD">
      <w:pPr>
        <w:spacing w:line="240" w:lineRule="auto"/>
        <w:jc w:val="both"/>
        <w:rPr>
          <w:rFonts w:ascii="Times New Roman" w:hAnsi="Times New Roman"/>
          <w:b/>
          <w:sz w:val="24"/>
          <w:szCs w:val="24"/>
        </w:rPr>
      </w:pPr>
      <w:r w:rsidRPr="002E1AF4">
        <w:rPr>
          <w:rFonts w:ascii="Times New Roman" w:hAnsi="Times New Roman"/>
          <w:b/>
          <w:sz w:val="24"/>
          <w:szCs w:val="24"/>
        </w:rPr>
        <w:t xml:space="preserve">Appendix 7.1.4. Data from the Court of First Instance for Serious Crimes </w:t>
      </w:r>
    </w:p>
    <w:p w14:paraId="0B203399" w14:textId="77777777" w:rsidR="00A942FD" w:rsidRPr="002E1AF4" w:rsidRDefault="00A942FD" w:rsidP="00A942FD">
      <w:pPr>
        <w:pStyle w:val="Default"/>
        <w:spacing w:line="240" w:lineRule="auto"/>
        <w:jc w:val="both"/>
        <w:rPr>
          <w:u w:val="single"/>
          <w:lang w:val="en-GB"/>
        </w:rPr>
      </w:pPr>
      <w:r w:rsidRPr="002E1AF4">
        <w:rPr>
          <w:u w:val="single"/>
          <w:lang w:val="en-GB"/>
        </w:rPr>
        <w:t>Year 2016</w:t>
      </w:r>
    </w:p>
    <w:p w14:paraId="6D6836AB" w14:textId="77777777" w:rsidR="00A942FD" w:rsidRPr="002E1AF4" w:rsidRDefault="00A942FD" w:rsidP="00A942FD">
      <w:pPr>
        <w:pStyle w:val="Default"/>
        <w:numPr>
          <w:ilvl w:val="0"/>
          <w:numId w:val="28"/>
        </w:numPr>
        <w:spacing w:after="0" w:line="240" w:lineRule="auto"/>
        <w:ind w:left="0" w:firstLine="0"/>
        <w:jc w:val="both"/>
        <w:rPr>
          <w:lang w:val="en-GB"/>
        </w:rPr>
      </w:pPr>
      <w:r w:rsidRPr="002E1AF4">
        <w:rPr>
          <w:lang w:val="en-GB"/>
        </w:rPr>
        <w:lastRenderedPageBreak/>
        <w:t xml:space="preserve">The total number of persons sentenced for the criminal offence of </w:t>
      </w:r>
      <w:r w:rsidRPr="002E1AF4">
        <w:rPr>
          <w:i/>
          <w:lang w:val="en-GB"/>
        </w:rPr>
        <w:t>trafficking in persons</w:t>
      </w:r>
      <w:r w:rsidRPr="002E1AF4">
        <w:rPr>
          <w:lang w:val="en-GB"/>
        </w:rPr>
        <w:t xml:space="preserve"> is 20 (twenty), where: </w:t>
      </w:r>
    </w:p>
    <w:p w14:paraId="52061FE7" w14:textId="77777777" w:rsidR="00A942FD" w:rsidRPr="002E1AF4" w:rsidRDefault="00A942FD" w:rsidP="00A942FD">
      <w:pPr>
        <w:pStyle w:val="Default"/>
        <w:numPr>
          <w:ilvl w:val="0"/>
          <w:numId w:val="29"/>
        </w:numPr>
        <w:autoSpaceDE/>
        <w:autoSpaceDN/>
        <w:adjustRightInd/>
        <w:spacing w:after="0" w:line="240" w:lineRule="auto"/>
        <w:jc w:val="both"/>
        <w:rPr>
          <w:lang w:val="en-GB"/>
        </w:rPr>
      </w:pPr>
      <w:r w:rsidRPr="002E1AF4">
        <w:rPr>
          <w:lang w:val="en-GB"/>
        </w:rPr>
        <w:t xml:space="preserve">13 for the criminal offence of </w:t>
      </w:r>
      <w:r w:rsidRPr="002E1AF4">
        <w:rPr>
          <w:i/>
          <w:lang w:val="en-GB"/>
        </w:rPr>
        <w:t>trafficking in adults</w:t>
      </w:r>
      <w:r w:rsidRPr="002E1AF4">
        <w:rPr>
          <w:lang w:val="en-GB"/>
        </w:rPr>
        <w:t xml:space="preserve">, Article 110/a of the Criminal Code; and </w:t>
      </w:r>
    </w:p>
    <w:p w14:paraId="5002BC68" w14:textId="77777777" w:rsidR="00A942FD" w:rsidRPr="002E1AF4" w:rsidRDefault="00A942FD" w:rsidP="00A942FD">
      <w:pPr>
        <w:pStyle w:val="Default"/>
        <w:numPr>
          <w:ilvl w:val="0"/>
          <w:numId w:val="29"/>
        </w:numPr>
        <w:autoSpaceDE/>
        <w:autoSpaceDN/>
        <w:adjustRightInd/>
        <w:spacing w:after="0" w:line="240" w:lineRule="auto"/>
        <w:jc w:val="both"/>
        <w:rPr>
          <w:lang w:val="en-GB"/>
        </w:rPr>
      </w:pPr>
      <w:r w:rsidRPr="002E1AF4">
        <w:rPr>
          <w:lang w:val="en-GB"/>
        </w:rPr>
        <w:t xml:space="preserve">7 for the criminal offence of </w:t>
      </w:r>
      <w:r w:rsidRPr="002E1AF4">
        <w:rPr>
          <w:i/>
          <w:lang w:val="en-GB"/>
        </w:rPr>
        <w:t>trafficking in minors</w:t>
      </w:r>
      <w:r w:rsidRPr="002E1AF4">
        <w:rPr>
          <w:lang w:val="en-GB"/>
        </w:rPr>
        <w:t xml:space="preserve">, Article 128/b of the Criminal Code. </w:t>
      </w:r>
    </w:p>
    <w:p w14:paraId="1402B34E" w14:textId="77777777" w:rsidR="00A942FD" w:rsidRPr="002E1AF4" w:rsidRDefault="00A942FD" w:rsidP="00A942FD">
      <w:pPr>
        <w:pStyle w:val="Default"/>
        <w:spacing w:after="0" w:line="240" w:lineRule="auto"/>
        <w:jc w:val="both"/>
        <w:rPr>
          <w:lang w:val="en-GB"/>
        </w:rPr>
      </w:pPr>
      <w:r w:rsidRPr="002E1AF4">
        <w:rPr>
          <w:lang w:val="en-GB"/>
        </w:rPr>
        <w:t>During this reporting period, the trial for 13 criminal cases belonging to the criminal offenses provided for by Articles: 110/a/1/2/4 of the Criminal Code, and Articles 128/b/1/3 of the Criminal Code has come to an end.</w:t>
      </w:r>
    </w:p>
    <w:p w14:paraId="46A582CA" w14:textId="77777777" w:rsidR="00A942FD" w:rsidRPr="002E1AF4" w:rsidRDefault="00A942FD" w:rsidP="00A942FD">
      <w:pPr>
        <w:pStyle w:val="Default"/>
        <w:spacing w:after="0" w:line="240" w:lineRule="auto"/>
        <w:jc w:val="both"/>
        <w:rPr>
          <w:lang w:val="en-GB"/>
        </w:rPr>
      </w:pPr>
      <w:r w:rsidRPr="002E1AF4">
        <w:rPr>
          <w:lang w:val="en-GB"/>
        </w:rPr>
        <w:t>The number of defendants for whom trial was completed with a final Court Decision for 2016, is 20 persons. They pled guilty. Details follow below:</w:t>
      </w:r>
    </w:p>
    <w:p w14:paraId="569755D9" w14:textId="77777777" w:rsidR="00A942FD" w:rsidRPr="002E1AF4" w:rsidRDefault="00A942FD" w:rsidP="00A942FD">
      <w:pPr>
        <w:pStyle w:val="Default"/>
        <w:spacing w:after="0" w:line="240" w:lineRule="auto"/>
        <w:jc w:val="both"/>
        <w:rPr>
          <w:lang w:val="en-GB"/>
        </w:rPr>
      </w:pPr>
      <w:r w:rsidRPr="002E1AF4">
        <w:rPr>
          <w:lang w:val="en-GB"/>
        </w:rPr>
        <w:t>For the criminal offense provided for under Article 110/a of the Criminal Code:</w:t>
      </w:r>
    </w:p>
    <w:p w14:paraId="06C55734" w14:textId="77777777" w:rsidR="00A942FD" w:rsidRPr="002E1AF4" w:rsidRDefault="00A942FD" w:rsidP="00A942FD">
      <w:pPr>
        <w:pStyle w:val="Default"/>
        <w:numPr>
          <w:ilvl w:val="0"/>
          <w:numId w:val="29"/>
        </w:numPr>
        <w:autoSpaceDE/>
        <w:autoSpaceDN/>
        <w:adjustRightInd/>
        <w:spacing w:after="0" w:line="240" w:lineRule="auto"/>
        <w:jc w:val="both"/>
        <w:rPr>
          <w:lang w:val="en-GB"/>
        </w:rPr>
      </w:pPr>
      <w:r w:rsidRPr="002E1AF4">
        <w:rPr>
          <w:lang w:val="en-GB"/>
        </w:rPr>
        <w:t xml:space="preserve">1 person sentenced with 16 years of imprisonment  </w:t>
      </w:r>
    </w:p>
    <w:p w14:paraId="5BAF128C" w14:textId="77777777" w:rsidR="00A942FD" w:rsidRPr="002E1AF4" w:rsidRDefault="00A942FD" w:rsidP="00A942FD">
      <w:pPr>
        <w:pStyle w:val="Default"/>
        <w:spacing w:after="0" w:line="240" w:lineRule="auto"/>
        <w:jc w:val="both"/>
        <w:rPr>
          <w:lang w:val="en-GB"/>
        </w:rPr>
      </w:pPr>
      <w:r w:rsidRPr="002E1AF4">
        <w:rPr>
          <w:lang w:val="en-GB"/>
        </w:rPr>
        <w:t xml:space="preserve">For the criminal offence provided for under Article 110/a/2 of the Criminal Code: </w:t>
      </w:r>
    </w:p>
    <w:p w14:paraId="66676896" w14:textId="77777777" w:rsidR="00A942FD" w:rsidRPr="002E1AF4" w:rsidRDefault="00A942FD" w:rsidP="00A942FD">
      <w:pPr>
        <w:pStyle w:val="Default"/>
        <w:numPr>
          <w:ilvl w:val="0"/>
          <w:numId w:val="30"/>
        </w:numPr>
        <w:autoSpaceDE/>
        <w:autoSpaceDN/>
        <w:adjustRightInd/>
        <w:spacing w:after="0" w:line="240" w:lineRule="auto"/>
        <w:jc w:val="both"/>
        <w:rPr>
          <w:lang w:val="en-GB"/>
        </w:rPr>
      </w:pPr>
      <w:r w:rsidRPr="002E1AF4">
        <w:rPr>
          <w:lang w:val="en-GB"/>
        </w:rPr>
        <w:t xml:space="preserve">1 person sentenced with 6 years and 8 months of imprisonment </w:t>
      </w:r>
    </w:p>
    <w:p w14:paraId="282439A1" w14:textId="77777777" w:rsidR="00A942FD" w:rsidRPr="002E1AF4" w:rsidRDefault="00A942FD" w:rsidP="00A942FD">
      <w:pPr>
        <w:pStyle w:val="Default"/>
        <w:numPr>
          <w:ilvl w:val="0"/>
          <w:numId w:val="30"/>
        </w:numPr>
        <w:autoSpaceDE/>
        <w:autoSpaceDN/>
        <w:adjustRightInd/>
        <w:spacing w:after="0" w:line="240" w:lineRule="auto"/>
        <w:jc w:val="both"/>
        <w:rPr>
          <w:lang w:val="en-GB"/>
        </w:rPr>
      </w:pPr>
      <w:r w:rsidRPr="002E1AF4">
        <w:rPr>
          <w:lang w:val="en-GB"/>
        </w:rPr>
        <w:t>1 person sentenced with 8 years of imprisonment</w:t>
      </w:r>
    </w:p>
    <w:p w14:paraId="10C3A7FD" w14:textId="77777777" w:rsidR="00A942FD" w:rsidRPr="002E1AF4" w:rsidRDefault="00A942FD" w:rsidP="00A942FD">
      <w:pPr>
        <w:pStyle w:val="Default"/>
        <w:numPr>
          <w:ilvl w:val="0"/>
          <w:numId w:val="30"/>
        </w:numPr>
        <w:autoSpaceDE/>
        <w:autoSpaceDN/>
        <w:adjustRightInd/>
        <w:spacing w:after="0" w:line="240" w:lineRule="auto"/>
        <w:jc w:val="both"/>
        <w:rPr>
          <w:lang w:val="en-GB"/>
        </w:rPr>
      </w:pPr>
      <w:r w:rsidRPr="002E1AF4">
        <w:rPr>
          <w:lang w:val="en-GB"/>
        </w:rPr>
        <w:t xml:space="preserve">1 person sentenced with 11 years of imprisonment </w:t>
      </w:r>
    </w:p>
    <w:p w14:paraId="3D1047DD" w14:textId="77777777" w:rsidR="00A942FD" w:rsidRPr="002E1AF4" w:rsidRDefault="00A942FD" w:rsidP="00A942FD">
      <w:pPr>
        <w:pStyle w:val="Default"/>
        <w:spacing w:after="0" w:line="240" w:lineRule="auto"/>
        <w:jc w:val="both"/>
        <w:rPr>
          <w:lang w:val="en-GB"/>
        </w:rPr>
      </w:pPr>
      <w:r w:rsidRPr="002E1AF4">
        <w:rPr>
          <w:lang w:val="en-GB"/>
        </w:rPr>
        <w:t xml:space="preserve">For the criminal offence provided for under Article 110/a/4 of the Criminal Code: </w:t>
      </w:r>
    </w:p>
    <w:p w14:paraId="34A1B08B" w14:textId="77777777" w:rsidR="00A942FD" w:rsidRPr="002E1AF4" w:rsidRDefault="00A942FD" w:rsidP="00A942FD">
      <w:pPr>
        <w:pStyle w:val="Default"/>
        <w:numPr>
          <w:ilvl w:val="0"/>
          <w:numId w:val="31"/>
        </w:numPr>
        <w:autoSpaceDE/>
        <w:autoSpaceDN/>
        <w:adjustRightInd/>
        <w:spacing w:after="0" w:line="240" w:lineRule="auto"/>
        <w:jc w:val="both"/>
        <w:rPr>
          <w:lang w:val="en-GB"/>
        </w:rPr>
      </w:pPr>
      <w:r w:rsidRPr="002E1AF4">
        <w:rPr>
          <w:lang w:val="en-GB"/>
        </w:rPr>
        <w:t xml:space="preserve">1 person sentenced with 16 years of imprisonment </w:t>
      </w:r>
    </w:p>
    <w:p w14:paraId="39FE945F" w14:textId="77777777" w:rsidR="00A942FD" w:rsidRPr="002E1AF4" w:rsidRDefault="00A942FD" w:rsidP="00A942FD">
      <w:pPr>
        <w:pStyle w:val="Default"/>
        <w:numPr>
          <w:ilvl w:val="0"/>
          <w:numId w:val="31"/>
        </w:numPr>
        <w:autoSpaceDE/>
        <w:autoSpaceDN/>
        <w:adjustRightInd/>
        <w:spacing w:after="0" w:line="240" w:lineRule="auto"/>
        <w:jc w:val="both"/>
        <w:rPr>
          <w:lang w:val="en-GB"/>
        </w:rPr>
      </w:pPr>
      <w:r w:rsidRPr="002E1AF4">
        <w:rPr>
          <w:lang w:val="en-GB"/>
        </w:rPr>
        <w:t xml:space="preserve">1 person sentenced with 13 years of imprisonment </w:t>
      </w:r>
    </w:p>
    <w:p w14:paraId="768ECC1D" w14:textId="77777777" w:rsidR="00A942FD" w:rsidRPr="002E1AF4" w:rsidRDefault="00A942FD" w:rsidP="00A942FD">
      <w:pPr>
        <w:pStyle w:val="Default"/>
        <w:numPr>
          <w:ilvl w:val="0"/>
          <w:numId w:val="31"/>
        </w:numPr>
        <w:autoSpaceDE/>
        <w:autoSpaceDN/>
        <w:adjustRightInd/>
        <w:spacing w:after="0" w:line="240" w:lineRule="auto"/>
        <w:jc w:val="both"/>
        <w:rPr>
          <w:lang w:val="en-GB"/>
        </w:rPr>
      </w:pPr>
      <w:r w:rsidRPr="002E1AF4">
        <w:rPr>
          <w:lang w:val="en-GB"/>
        </w:rPr>
        <w:t xml:space="preserve">1 person sentenced with 12 years of imprisonment </w:t>
      </w:r>
    </w:p>
    <w:p w14:paraId="5F3958F0" w14:textId="77777777" w:rsidR="00A942FD" w:rsidRPr="002E1AF4" w:rsidRDefault="00A942FD" w:rsidP="00A942FD">
      <w:pPr>
        <w:pStyle w:val="Default"/>
        <w:numPr>
          <w:ilvl w:val="0"/>
          <w:numId w:val="31"/>
        </w:numPr>
        <w:autoSpaceDE/>
        <w:autoSpaceDN/>
        <w:adjustRightInd/>
        <w:spacing w:after="0" w:line="240" w:lineRule="auto"/>
        <w:jc w:val="both"/>
        <w:rPr>
          <w:lang w:val="en-GB"/>
        </w:rPr>
      </w:pPr>
      <w:r w:rsidRPr="002E1AF4">
        <w:rPr>
          <w:lang w:val="en-GB"/>
        </w:rPr>
        <w:t xml:space="preserve">1 person sentenced with 10 years of imprisonment </w:t>
      </w:r>
    </w:p>
    <w:p w14:paraId="3615D850" w14:textId="77777777" w:rsidR="00A942FD" w:rsidRPr="002E1AF4" w:rsidRDefault="00A942FD" w:rsidP="00A942FD">
      <w:pPr>
        <w:pStyle w:val="Default"/>
        <w:numPr>
          <w:ilvl w:val="0"/>
          <w:numId w:val="31"/>
        </w:numPr>
        <w:autoSpaceDE/>
        <w:autoSpaceDN/>
        <w:adjustRightInd/>
        <w:spacing w:after="0" w:line="240" w:lineRule="auto"/>
        <w:jc w:val="both"/>
        <w:rPr>
          <w:lang w:val="en-GB"/>
        </w:rPr>
      </w:pPr>
      <w:r w:rsidRPr="002E1AF4">
        <w:rPr>
          <w:lang w:val="en-GB"/>
        </w:rPr>
        <w:t xml:space="preserve">1 person sentenced with 8 years of imprisonment </w:t>
      </w:r>
    </w:p>
    <w:p w14:paraId="7F1848D4" w14:textId="77777777" w:rsidR="00A942FD" w:rsidRPr="002E1AF4" w:rsidRDefault="00A942FD" w:rsidP="00A942FD">
      <w:pPr>
        <w:pStyle w:val="Default"/>
        <w:numPr>
          <w:ilvl w:val="0"/>
          <w:numId w:val="31"/>
        </w:numPr>
        <w:autoSpaceDE/>
        <w:autoSpaceDN/>
        <w:adjustRightInd/>
        <w:spacing w:after="0" w:line="240" w:lineRule="auto"/>
        <w:jc w:val="both"/>
        <w:rPr>
          <w:lang w:val="en-GB"/>
        </w:rPr>
      </w:pPr>
      <w:r w:rsidRPr="002E1AF4">
        <w:rPr>
          <w:lang w:val="en-GB"/>
        </w:rPr>
        <w:t xml:space="preserve">1 person sentenced with 5 years of imprisonment </w:t>
      </w:r>
    </w:p>
    <w:p w14:paraId="61AEF010" w14:textId="77777777" w:rsidR="00A942FD" w:rsidRPr="002E1AF4" w:rsidRDefault="00A942FD" w:rsidP="00A942FD">
      <w:pPr>
        <w:pStyle w:val="Default"/>
        <w:numPr>
          <w:ilvl w:val="0"/>
          <w:numId w:val="27"/>
        </w:numPr>
        <w:autoSpaceDE/>
        <w:autoSpaceDN/>
        <w:adjustRightInd/>
        <w:spacing w:after="0" w:line="240" w:lineRule="auto"/>
        <w:jc w:val="both"/>
        <w:rPr>
          <w:lang w:val="en-GB"/>
        </w:rPr>
      </w:pPr>
      <w:r w:rsidRPr="002E1AF4">
        <w:rPr>
          <w:lang w:val="en-GB"/>
        </w:rPr>
        <w:t xml:space="preserve">1 person sentenced with 4 years of imprisonment </w:t>
      </w:r>
    </w:p>
    <w:p w14:paraId="0F3C8A2E" w14:textId="77777777" w:rsidR="00A942FD" w:rsidRPr="002E1AF4" w:rsidRDefault="00A942FD" w:rsidP="00A942FD">
      <w:pPr>
        <w:pStyle w:val="Default"/>
        <w:numPr>
          <w:ilvl w:val="0"/>
          <w:numId w:val="27"/>
        </w:numPr>
        <w:autoSpaceDE/>
        <w:autoSpaceDN/>
        <w:adjustRightInd/>
        <w:spacing w:after="0" w:line="240" w:lineRule="auto"/>
        <w:jc w:val="both"/>
        <w:rPr>
          <w:lang w:val="en-GB"/>
        </w:rPr>
      </w:pPr>
      <w:r w:rsidRPr="002E1AF4">
        <w:rPr>
          <w:lang w:val="en-GB"/>
        </w:rPr>
        <w:t xml:space="preserve">2 persons sentenced with 15 years of imprisonment </w:t>
      </w:r>
    </w:p>
    <w:p w14:paraId="208DBD90" w14:textId="77777777" w:rsidR="00A942FD" w:rsidRPr="002E1AF4" w:rsidRDefault="00A942FD" w:rsidP="00A942FD">
      <w:pPr>
        <w:pStyle w:val="Default"/>
        <w:spacing w:after="0" w:line="240" w:lineRule="auto"/>
        <w:jc w:val="both"/>
        <w:rPr>
          <w:lang w:val="en-GB"/>
        </w:rPr>
      </w:pPr>
      <w:r w:rsidRPr="002E1AF4">
        <w:rPr>
          <w:lang w:val="en-GB"/>
        </w:rPr>
        <w:t xml:space="preserve">For the criminal offence provided for under Article 128/b/1 of the Criminal Code: </w:t>
      </w:r>
    </w:p>
    <w:p w14:paraId="78ADEF49" w14:textId="77777777" w:rsidR="00A942FD" w:rsidRPr="002E1AF4" w:rsidRDefault="00A942FD" w:rsidP="00A942FD">
      <w:pPr>
        <w:pStyle w:val="Default"/>
        <w:numPr>
          <w:ilvl w:val="0"/>
          <w:numId w:val="33"/>
        </w:numPr>
        <w:autoSpaceDE/>
        <w:autoSpaceDN/>
        <w:adjustRightInd/>
        <w:spacing w:after="0" w:line="240" w:lineRule="auto"/>
        <w:jc w:val="both"/>
        <w:rPr>
          <w:lang w:val="en-GB"/>
        </w:rPr>
      </w:pPr>
      <w:r w:rsidRPr="002E1AF4">
        <w:rPr>
          <w:lang w:val="en-GB"/>
        </w:rPr>
        <w:t xml:space="preserve">2 persons sentenced with 6 years and 8 months of imprisonment </w:t>
      </w:r>
    </w:p>
    <w:p w14:paraId="43C1C9A4" w14:textId="77777777" w:rsidR="00A942FD" w:rsidRPr="002E1AF4" w:rsidRDefault="00A942FD" w:rsidP="00A942FD">
      <w:pPr>
        <w:pStyle w:val="Default"/>
        <w:spacing w:after="0" w:line="240" w:lineRule="auto"/>
        <w:jc w:val="both"/>
        <w:rPr>
          <w:lang w:val="en-GB"/>
        </w:rPr>
      </w:pPr>
      <w:r w:rsidRPr="002E1AF4">
        <w:rPr>
          <w:lang w:val="en-GB"/>
        </w:rPr>
        <w:t xml:space="preserve">For the criminal offence provided for under Article 128/b/3 of the Criminal Code: </w:t>
      </w:r>
    </w:p>
    <w:p w14:paraId="7C6177CF" w14:textId="77777777" w:rsidR="00A942FD" w:rsidRPr="002E1AF4" w:rsidRDefault="00A942FD" w:rsidP="00A942FD">
      <w:pPr>
        <w:pStyle w:val="Default"/>
        <w:numPr>
          <w:ilvl w:val="0"/>
          <w:numId w:val="32"/>
        </w:numPr>
        <w:autoSpaceDE/>
        <w:autoSpaceDN/>
        <w:adjustRightInd/>
        <w:spacing w:after="0" w:line="240" w:lineRule="auto"/>
        <w:jc w:val="both"/>
        <w:rPr>
          <w:lang w:val="en-GB"/>
        </w:rPr>
      </w:pPr>
      <w:r w:rsidRPr="002E1AF4">
        <w:rPr>
          <w:lang w:val="en-GB"/>
        </w:rPr>
        <w:t xml:space="preserve">3 persons sentenced with 15 years of imprisonment each </w:t>
      </w:r>
    </w:p>
    <w:p w14:paraId="423E3B3B" w14:textId="77777777" w:rsidR="00A942FD" w:rsidRPr="002E1AF4" w:rsidRDefault="00A942FD" w:rsidP="00A942FD">
      <w:pPr>
        <w:pStyle w:val="Default"/>
        <w:numPr>
          <w:ilvl w:val="0"/>
          <w:numId w:val="32"/>
        </w:numPr>
        <w:autoSpaceDE/>
        <w:autoSpaceDN/>
        <w:adjustRightInd/>
        <w:spacing w:after="0" w:line="240" w:lineRule="auto"/>
        <w:jc w:val="both"/>
        <w:rPr>
          <w:lang w:val="en-GB"/>
        </w:rPr>
      </w:pPr>
      <w:r w:rsidRPr="002E1AF4">
        <w:rPr>
          <w:lang w:val="en-GB"/>
        </w:rPr>
        <w:t xml:space="preserve">1 person sentenced with 15 years and 6 months of imprisonment </w:t>
      </w:r>
    </w:p>
    <w:p w14:paraId="68732A29" w14:textId="77777777" w:rsidR="00A942FD" w:rsidRPr="002E1AF4" w:rsidRDefault="00A942FD" w:rsidP="00A942FD">
      <w:pPr>
        <w:pStyle w:val="Default"/>
        <w:numPr>
          <w:ilvl w:val="0"/>
          <w:numId w:val="32"/>
        </w:numPr>
        <w:autoSpaceDE/>
        <w:autoSpaceDN/>
        <w:adjustRightInd/>
        <w:spacing w:after="0" w:line="240" w:lineRule="auto"/>
        <w:jc w:val="both"/>
        <w:rPr>
          <w:lang w:val="en-GB"/>
        </w:rPr>
      </w:pPr>
      <w:r w:rsidRPr="002E1AF4">
        <w:rPr>
          <w:lang w:val="en-GB"/>
        </w:rPr>
        <w:t>1 person sentenced with 10 years of imprisonment.</w:t>
      </w:r>
    </w:p>
    <w:p w14:paraId="25255E08" w14:textId="77777777" w:rsidR="00A942FD" w:rsidRPr="002E1AF4" w:rsidRDefault="00A942FD" w:rsidP="00A942FD">
      <w:pPr>
        <w:pStyle w:val="Default"/>
        <w:autoSpaceDE/>
        <w:autoSpaceDN/>
        <w:adjustRightInd/>
        <w:spacing w:after="0" w:line="240" w:lineRule="auto"/>
        <w:jc w:val="both"/>
        <w:rPr>
          <w:lang w:val="en-GB"/>
        </w:rPr>
      </w:pPr>
    </w:p>
    <w:p w14:paraId="25952B67" w14:textId="77777777" w:rsidR="00A942FD" w:rsidRPr="002E1AF4" w:rsidRDefault="00A942FD" w:rsidP="00A942FD">
      <w:pPr>
        <w:pStyle w:val="Default"/>
        <w:autoSpaceDE/>
        <w:autoSpaceDN/>
        <w:adjustRightInd/>
        <w:spacing w:after="0" w:line="240" w:lineRule="auto"/>
        <w:jc w:val="both"/>
        <w:rPr>
          <w:u w:val="single"/>
          <w:lang w:val="en-GB"/>
        </w:rPr>
      </w:pPr>
      <w:r w:rsidRPr="002E1AF4">
        <w:rPr>
          <w:u w:val="single"/>
          <w:lang w:val="en-GB"/>
        </w:rPr>
        <w:t>Year 2017</w:t>
      </w:r>
    </w:p>
    <w:p w14:paraId="66AEE7BB" w14:textId="77777777" w:rsidR="00A942FD" w:rsidRPr="002E1AF4" w:rsidRDefault="00A942FD" w:rsidP="00A942FD">
      <w:pPr>
        <w:pStyle w:val="Default"/>
        <w:spacing w:after="0" w:line="240" w:lineRule="auto"/>
        <w:jc w:val="both"/>
        <w:rPr>
          <w:lang w:val="en-GB"/>
        </w:rPr>
      </w:pPr>
      <w:r w:rsidRPr="002E1AF4">
        <w:rPr>
          <w:lang w:val="en-GB"/>
        </w:rPr>
        <w:t xml:space="preserve">For the reporting period, the number of persons sentenced for the criminal offence of trafficking in persons is </w:t>
      </w:r>
      <w:r w:rsidRPr="002E1AF4">
        <w:rPr>
          <w:bCs/>
          <w:lang w:val="en-GB"/>
        </w:rPr>
        <w:t xml:space="preserve">7 (seven), </w:t>
      </w:r>
      <w:r w:rsidRPr="002E1AF4">
        <w:rPr>
          <w:lang w:val="en-GB"/>
        </w:rPr>
        <w:t xml:space="preserve">where: </w:t>
      </w:r>
    </w:p>
    <w:p w14:paraId="5EFCDE8D" w14:textId="77777777" w:rsidR="00A942FD" w:rsidRPr="002E1AF4" w:rsidRDefault="00A942FD" w:rsidP="00A942FD">
      <w:pPr>
        <w:pStyle w:val="Default"/>
        <w:numPr>
          <w:ilvl w:val="0"/>
          <w:numId w:val="16"/>
        </w:numPr>
        <w:autoSpaceDE/>
        <w:autoSpaceDN/>
        <w:adjustRightInd/>
        <w:spacing w:after="0" w:line="240" w:lineRule="auto"/>
        <w:jc w:val="both"/>
        <w:rPr>
          <w:lang w:val="en-GB"/>
        </w:rPr>
      </w:pPr>
      <w:r w:rsidRPr="002E1AF4">
        <w:rPr>
          <w:lang w:val="en-GB"/>
        </w:rPr>
        <w:t xml:space="preserve">6 persons are sentenced for the criminal offence of </w:t>
      </w:r>
      <w:r w:rsidRPr="002E1AF4">
        <w:rPr>
          <w:i/>
          <w:lang w:val="en-GB"/>
        </w:rPr>
        <w:t>trafficking in adults</w:t>
      </w:r>
      <w:r w:rsidRPr="002E1AF4">
        <w:rPr>
          <w:lang w:val="en-GB"/>
        </w:rPr>
        <w:t xml:space="preserve">, Article 110/a of the Criminal Code; and </w:t>
      </w:r>
    </w:p>
    <w:p w14:paraId="25F2BD76" w14:textId="77777777" w:rsidR="00A942FD" w:rsidRPr="002E1AF4" w:rsidRDefault="00A942FD" w:rsidP="00A942FD">
      <w:pPr>
        <w:pStyle w:val="Default"/>
        <w:numPr>
          <w:ilvl w:val="0"/>
          <w:numId w:val="16"/>
        </w:numPr>
        <w:autoSpaceDE/>
        <w:autoSpaceDN/>
        <w:adjustRightInd/>
        <w:spacing w:after="0" w:line="240" w:lineRule="auto"/>
        <w:jc w:val="both"/>
        <w:rPr>
          <w:lang w:val="en-GB"/>
        </w:rPr>
      </w:pPr>
      <w:r w:rsidRPr="002E1AF4">
        <w:rPr>
          <w:lang w:val="en-GB"/>
        </w:rPr>
        <w:t xml:space="preserve">1 person for the criminal offence of </w:t>
      </w:r>
      <w:r w:rsidRPr="002E1AF4">
        <w:rPr>
          <w:i/>
          <w:lang w:val="en-GB"/>
        </w:rPr>
        <w:t>trafficking in minors</w:t>
      </w:r>
      <w:r w:rsidRPr="002E1AF4">
        <w:rPr>
          <w:lang w:val="en-GB"/>
        </w:rPr>
        <w:t xml:space="preserve">, Article 128/b of the Criminal Code. </w:t>
      </w:r>
    </w:p>
    <w:p w14:paraId="6C5B2378" w14:textId="77777777" w:rsidR="00A942FD" w:rsidRPr="002E1AF4" w:rsidRDefault="00A942FD" w:rsidP="00A942FD">
      <w:pPr>
        <w:pStyle w:val="Default"/>
        <w:spacing w:after="0" w:line="240" w:lineRule="auto"/>
        <w:ind w:left="720"/>
        <w:jc w:val="both"/>
        <w:rPr>
          <w:lang w:val="en-GB"/>
        </w:rPr>
      </w:pPr>
    </w:p>
    <w:p w14:paraId="7F6C96FE" w14:textId="77777777" w:rsidR="00A942FD" w:rsidRPr="002E1AF4" w:rsidRDefault="00A942FD" w:rsidP="00A942FD">
      <w:pPr>
        <w:pStyle w:val="Default"/>
        <w:spacing w:after="0" w:line="240" w:lineRule="auto"/>
        <w:ind w:left="720"/>
        <w:jc w:val="both"/>
        <w:rPr>
          <w:lang w:val="en-GB"/>
        </w:rPr>
      </w:pPr>
      <w:r w:rsidRPr="002E1AF4">
        <w:rPr>
          <w:lang w:val="en-GB"/>
        </w:rPr>
        <w:t xml:space="preserve">More specifically: </w:t>
      </w:r>
    </w:p>
    <w:p w14:paraId="03E99DC4" w14:textId="77777777" w:rsidR="00A942FD" w:rsidRPr="002E1AF4" w:rsidRDefault="00A942FD" w:rsidP="00A942FD">
      <w:pPr>
        <w:pStyle w:val="Default"/>
        <w:numPr>
          <w:ilvl w:val="0"/>
          <w:numId w:val="20"/>
        </w:numPr>
        <w:spacing w:after="0" w:line="240" w:lineRule="auto"/>
        <w:jc w:val="both"/>
        <w:rPr>
          <w:lang w:val="en-GB"/>
        </w:rPr>
      </w:pPr>
      <w:r w:rsidRPr="002E1AF4">
        <w:rPr>
          <w:lang w:val="en-GB"/>
        </w:rPr>
        <w:t>For the criminal offense provided for under Article 110/a/2 of the Criminal Code: 1 person sentenced to 8 years and 8 months of imprisonment;</w:t>
      </w:r>
    </w:p>
    <w:p w14:paraId="345615B0" w14:textId="77777777" w:rsidR="00A942FD" w:rsidRPr="002E1AF4" w:rsidRDefault="00A942FD" w:rsidP="00A942FD">
      <w:pPr>
        <w:pStyle w:val="Default"/>
        <w:numPr>
          <w:ilvl w:val="0"/>
          <w:numId w:val="20"/>
        </w:numPr>
        <w:spacing w:after="0" w:line="240" w:lineRule="auto"/>
        <w:jc w:val="both"/>
        <w:rPr>
          <w:lang w:val="en-GB"/>
        </w:rPr>
      </w:pPr>
      <w:r w:rsidRPr="002E1AF4">
        <w:rPr>
          <w:lang w:val="en-GB"/>
        </w:rPr>
        <w:t>For the criminal offense provided for under Article 110/a/3 of the Criminal Code: 1 person sentenced to 17 years of imprisonment;</w:t>
      </w:r>
    </w:p>
    <w:p w14:paraId="658ABE3A" w14:textId="77777777" w:rsidR="00A942FD" w:rsidRPr="002E1AF4" w:rsidRDefault="00A942FD" w:rsidP="00A942FD">
      <w:pPr>
        <w:pStyle w:val="Default"/>
        <w:numPr>
          <w:ilvl w:val="0"/>
          <w:numId w:val="20"/>
        </w:numPr>
        <w:spacing w:after="0" w:line="240" w:lineRule="auto"/>
        <w:jc w:val="both"/>
        <w:rPr>
          <w:lang w:val="en-GB"/>
        </w:rPr>
      </w:pPr>
      <w:r w:rsidRPr="002E1AF4">
        <w:rPr>
          <w:lang w:val="en-GB"/>
        </w:rPr>
        <w:t>For the criminal offense provided for under Article 110/a/4 of the Criminal Code: 4 persons sentenced to 15 years of imprisonment each;</w:t>
      </w:r>
    </w:p>
    <w:p w14:paraId="16B0A73E" w14:textId="77777777" w:rsidR="00A942FD" w:rsidRPr="002E1AF4" w:rsidRDefault="00A942FD" w:rsidP="00A942FD">
      <w:pPr>
        <w:pStyle w:val="Default"/>
        <w:numPr>
          <w:ilvl w:val="0"/>
          <w:numId w:val="20"/>
        </w:numPr>
        <w:autoSpaceDE/>
        <w:autoSpaceDN/>
        <w:adjustRightInd/>
        <w:spacing w:after="0" w:line="240" w:lineRule="auto"/>
        <w:jc w:val="both"/>
        <w:rPr>
          <w:lang w:val="en-GB"/>
        </w:rPr>
      </w:pPr>
      <w:r w:rsidRPr="002E1AF4">
        <w:rPr>
          <w:lang w:val="en-GB"/>
        </w:rPr>
        <w:t>For the criminal offense provided for under Article 128 /b/3 of the Criminal Code: 1 person sentenced to 16 years of imprisonment.</w:t>
      </w:r>
    </w:p>
    <w:p w14:paraId="120CA5C8" w14:textId="77777777" w:rsidR="00A942FD" w:rsidRPr="002E1AF4" w:rsidRDefault="00A942FD" w:rsidP="00A942FD">
      <w:pPr>
        <w:pStyle w:val="Default"/>
        <w:spacing w:after="0" w:line="240" w:lineRule="auto"/>
        <w:jc w:val="both"/>
        <w:rPr>
          <w:lang w:val="en-GB"/>
        </w:rPr>
      </w:pPr>
    </w:p>
    <w:p w14:paraId="0A409C3D" w14:textId="77777777" w:rsidR="00A942FD" w:rsidRPr="002E1AF4" w:rsidRDefault="00A942FD" w:rsidP="00A942FD">
      <w:pPr>
        <w:spacing w:after="120" w:line="240" w:lineRule="auto"/>
        <w:contextualSpacing/>
        <w:jc w:val="both"/>
        <w:rPr>
          <w:rFonts w:ascii="Times New Roman" w:eastAsia="Calibri" w:hAnsi="Times New Roman"/>
          <w:sz w:val="24"/>
          <w:szCs w:val="24"/>
          <w:u w:val="single"/>
        </w:rPr>
      </w:pPr>
      <w:r w:rsidRPr="002E1AF4">
        <w:rPr>
          <w:rFonts w:ascii="Times New Roman" w:eastAsia="Calibri" w:hAnsi="Times New Roman"/>
          <w:sz w:val="24"/>
          <w:szCs w:val="24"/>
          <w:u w:val="single"/>
        </w:rPr>
        <w:lastRenderedPageBreak/>
        <w:t xml:space="preserve">Year 2018, </w:t>
      </w:r>
    </w:p>
    <w:p w14:paraId="6BB67493" w14:textId="77777777" w:rsidR="00A942FD" w:rsidRPr="002E1AF4" w:rsidRDefault="00A942FD" w:rsidP="00A942FD">
      <w:pPr>
        <w:shd w:val="clear" w:color="auto" w:fill="FFFFFF"/>
        <w:spacing w:after="120" w:line="240" w:lineRule="auto"/>
        <w:ind w:left="133" w:hanging="133"/>
        <w:contextualSpacing/>
        <w:jc w:val="both"/>
        <w:rPr>
          <w:rFonts w:ascii="Times New Roman" w:eastAsia="Calibri" w:hAnsi="Times New Roman"/>
          <w:sz w:val="24"/>
          <w:szCs w:val="24"/>
        </w:rPr>
      </w:pPr>
    </w:p>
    <w:p w14:paraId="51A30FE1" w14:textId="77777777" w:rsidR="00A942FD" w:rsidRPr="002E1AF4" w:rsidRDefault="00A942FD" w:rsidP="00A942FD">
      <w:pPr>
        <w:shd w:val="clear" w:color="auto" w:fill="FFFFFF"/>
        <w:spacing w:after="120" w:line="240" w:lineRule="auto"/>
        <w:contextualSpacing/>
        <w:jc w:val="both"/>
        <w:rPr>
          <w:rFonts w:ascii="Times New Roman" w:eastAsia="Calibri" w:hAnsi="Times New Roman"/>
          <w:sz w:val="24"/>
          <w:szCs w:val="24"/>
        </w:rPr>
      </w:pPr>
      <w:r w:rsidRPr="002E1AF4">
        <w:rPr>
          <w:rFonts w:ascii="Times New Roman" w:eastAsia="Calibri" w:hAnsi="Times New Roman"/>
          <w:sz w:val="24"/>
          <w:szCs w:val="24"/>
        </w:rPr>
        <w:t>The Court has finished the trial for 4 criminal cases on the account of the criminal offenses provided for under Articles: 128/b/1/3 and 114/b/1 of the Criminal Code. Currently (in January 2019), 5 criminal cases, carried over from 2018, are still pending.</w:t>
      </w:r>
    </w:p>
    <w:p w14:paraId="77A51AE7" w14:textId="77777777" w:rsidR="00A942FD" w:rsidRPr="002E1AF4" w:rsidRDefault="00A942FD" w:rsidP="00A942FD">
      <w:pPr>
        <w:shd w:val="clear" w:color="auto" w:fill="FFFFFF"/>
        <w:spacing w:after="120" w:line="240" w:lineRule="auto"/>
        <w:ind w:left="133" w:hanging="133"/>
        <w:contextualSpacing/>
        <w:jc w:val="both"/>
        <w:rPr>
          <w:rFonts w:ascii="Times New Roman" w:eastAsia="Calibri" w:hAnsi="Times New Roman"/>
          <w:sz w:val="24"/>
          <w:szCs w:val="24"/>
        </w:rPr>
      </w:pPr>
    </w:p>
    <w:p w14:paraId="14060CE7" w14:textId="77777777" w:rsidR="00A942FD" w:rsidRPr="002E1AF4" w:rsidRDefault="00A942FD" w:rsidP="00A942FD">
      <w:pPr>
        <w:shd w:val="clear" w:color="auto" w:fill="FFFFFF"/>
        <w:spacing w:after="120" w:line="240" w:lineRule="auto"/>
        <w:contextualSpacing/>
        <w:jc w:val="both"/>
        <w:rPr>
          <w:rFonts w:ascii="Times New Roman" w:eastAsia="Calibri" w:hAnsi="Times New Roman"/>
          <w:sz w:val="24"/>
          <w:szCs w:val="24"/>
        </w:rPr>
      </w:pPr>
      <w:r w:rsidRPr="002E1AF4">
        <w:rPr>
          <w:rFonts w:ascii="Times New Roman" w:eastAsia="Calibri" w:hAnsi="Times New Roman"/>
          <w:sz w:val="24"/>
          <w:szCs w:val="24"/>
        </w:rPr>
        <w:t>The number of defendants for whom trial was completed with a final decision of the Court of First Instance for Serious Crimes for 2018 is 4 (four). More information about these cases follows below:</w:t>
      </w:r>
    </w:p>
    <w:p w14:paraId="4729AC7F" w14:textId="77777777" w:rsidR="00A942FD" w:rsidRPr="002E1AF4" w:rsidRDefault="00A942FD" w:rsidP="00A942FD">
      <w:pPr>
        <w:shd w:val="clear" w:color="auto" w:fill="FFFFFF"/>
        <w:spacing w:after="120" w:line="240" w:lineRule="auto"/>
        <w:ind w:left="133" w:hanging="133"/>
        <w:contextualSpacing/>
        <w:jc w:val="both"/>
        <w:rPr>
          <w:rFonts w:ascii="Times New Roman" w:eastAsia="Calibri" w:hAnsi="Times New Roman"/>
          <w:sz w:val="24"/>
          <w:szCs w:val="24"/>
        </w:rPr>
      </w:pPr>
    </w:p>
    <w:p w14:paraId="24CB4EEB" w14:textId="77777777" w:rsidR="00A942FD" w:rsidRPr="002E1AF4" w:rsidRDefault="00A942FD" w:rsidP="00A942FD">
      <w:pPr>
        <w:shd w:val="clear" w:color="auto" w:fill="FFFFFF"/>
        <w:spacing w:after="120" w:line="240" w:lineRule="auto"/>
        <w:ind w:left="133" w:hanging="133"/>
        <w:contextualSpacing/>
        <w:jc w:val="both"/>
        <w:rPr>
          <w:rFonts w:ascii="Times New Roman" w:eastAsia="Calibri" w:hAnsi="Times New Roman"/>
          <w:sz w:val="24"/>
          <w:szCs w:val="24"/>
        </w:rPr>
      </w:pPr>
      <w:r w:rsidRPr="002E1AF4">
        <w:rPr>
          <w:rFonts w:ascii="Times New Roman" w:eastAsia="Calibri" w:hAnsi="Times New Roman"/>
          <w:sz w:val="24"/>
          <w:szCs w:val="24"/>
        </w:rPr>
        <w:t>For the criminal offense provided for under Article 128/b/1 of the Criminal Code:</w:t>
      </w:r>
    </w:p>
    <w:p w14:paraId="269F4B7D" w14:textId="77777777" w:rsidR="00A942FD" w:rsidRPr="002E1AF4" w:rsidRDefault="00A942FD" w:rsidP="00A942FD">
      <w:pPr>
        <w:pStyle w:val="ListParagraph"/>
        <w:numPr>
          <w:ilvl w:val="2"/>
          <w:numId w:val="37"/>
        </w:numPr>
        <w:shd w:val="clear" w:color="auto" w:fill="FFFFFF"/>
        <w:spacing w:after="120" w:line="240" w:lineRule="auto"/>
        <w:ind w:left="0" w:firstLine="0"/>
        <w:jc w:val="both"/>
        <w:rPr>
          <w:rFonts w:ascii="Times New Roman" w:hAnsi="Times New Roman"/>
          <w:sz w:val="24"/>
          <w:szCs w:val="24"/>
        </w:rPr>
      </w:pPr>
      <w:r w:rsidRPr="002E1AF4">
        <w:rPr>
          <w:rFonts w:ascii="Times New Roman" w:hAnsi="Times New Roman"/>
          <w:sz w:val="24"/>
          <w:szCs w:val="24"/>
        </w:rPr>
        <w:t xml:space="preserve">1 (one) person sentenced with 7 (seven) years and 4 (four) months of imprisonment; </w:t>
      </w:r>
    </w:p>
    <w:p w14:paraId="481FC424" w14:textId="77777777" w:rsidR="00A942FD" w:rsidRPr="002E1AF4" w:rsidRDefault="00A942FD" w:rsidP="00A942FD">
      <w:pPr>
        <w:pStyle w:val="ListParagraph"/>
        <w:numPr>
          <w:ilvl w:val="2"/>
          <w:numId w:val="37"/>
        </w:numPr>
        <w:shd w:val="clear" w:color="auto" w:fill="FFFFFF"/>
        <w:spacing w:after="120" w:line="240" w:lineRule="auto"/>
        <w:ind w:left="0" w:firstLine="0"/>
        <w:jc w:val="both"/>
        <w:rPr>
          <w:rFonts w:ascii="Times New Roman" w:hAnsi="Times New Roman"/>
          <w:sz w:val="24"/>
          <w:szCs w:val="24"/>
        </w:rPr>
      </w:pPr>
      <w:r w:rsidRPr="002E1AF4">
        <w:rPr>
          <w:rFonts w:ascii="Times New Roman" w:hAnsi="Times New Roman"/>
          <w:sz w:val="24"/>
          <w:szCs w:val="24"/>
        </w:rPr>
        <w:t xml:space="preserve">1 (one) person sentenced with 11 (eleven) years of imprisonment; </w:t>
      </w:r>
    </w:p>
    <w:p w14:paraId="05B468BB" w14:textId="77777777" w:rsidR="00A942FD" w:rsidRPr="002E1AF4" w:rsidRDefault="00A942FD" w:rsidP="00A942FD">
      <w:pPr>
        <w:pStyle w:val="ListParagraph"/>
        <w:numPr>
          <w:ilvl w:val="2"/>
          <w:numId w:val="37"/>
        </w:numPr>
        <w:shd w:val="clear" w:color="auto" w:fill="FFFFFF"/>
        <w:spacing w:after="120" w:line="240" w:lineRule="auto"/>
        <w:ind w:left="0" w:firstLine="0"/>
        <w:jc w:val="both"/>
        <w:rPr>
          <w:rFonts w:ascii="Times New Roman" w:hAnsi="Times New Roman"/>
          <w:sz w:val="24"/>
          <w:szCs w:val="24"/>
        </w:rPr>
      </w:pPr>
      <w:r w:rsidRPr="002E1AF4">
        <w:rPr>
          <w:rFonts w:ascii="Times New Roman" w:hAnsi="Times New Roman"/>
          <w:sz w:val="24"/>
          <w:szCs w:val="24"/>
        </w:rPr>
        <w:t xml:space="preserve">1 (one) person sentenced with 18 (eighteen) years of imprisonment; </w:t>
      </w:r>
    </w:p>
    <w:p w14:paraId="752284A1" w14:textId="77777777" w:rsidR="00A942FD" w:rsidRPr="002E1AF4" w:rsidRDefault="00A942FD" w:rsidP="00A942FD">
      <w:pPr>
        <w:pStyle w:val="ListParagraph"/>
        <w:numPr>
          <w:ilvl w:val="2"/>
          <w:numId w:val="37"/>
        </w:numPr>
        <w:shd w:val="clear" w:color="auto" w:fill="FFFFFF"/>
        <w:spacing w:after="120" w:line="240" w:lineRule="auto"/>
        <w:ind w:left="0" w:firstLine="0"/>
        <w:jc w:val="both"/>
        <w:rPr>
          <w:rFonts w:ascii="Times New Roman" w:hAnsi="Times New Roman"/>
          <w:sz w:val="24"/>
          <w:szCs w:val="24"/>
        </w:rPr>
      </w:pPr>
      <w:r w:rsidRPr="002E1AF4">
        <w:rPr>
          <w:rFonts w:ascii="Times New Roman" w:hAnsi="Times New Roman"/>
          <w:sz w:val="24"/>
          <w:szCs w:val="24"/>
        </w:rPr>
        <w:t xml:space="preserve">1 (one) person sentenced with 6 (six) years and 8 (eight) months of imprisonment; </w:t>
      </w:r>
    </w:p>
    <w:p w14:paraId="48470541" w14:textId="77777777" w:rsidR="00A942FD" w:rsidRPr="002E1AF4" w:rsidRDefault="00A942FD" w:rsidP="00A942FD">
      <w:pPr>
        <w:pStyle w:val="ListParagraph"/>
        <w:shd w:val="clear" w:color="auto" w:fill="FFFFFF"/>
        <w:spacing w:after="120" w:line="240" w:lineRule="auto"/>
        <w:ind w:left="0"/>
        <w:jc w:val="both"/>
        <w:rPr>
          <w:rFonts w:ascii="Times New Roman" w:hAnsi="Times New Roman"/>
          <w:sz w:val="24"/>
          <w:szCs w:val="24"/>
        </w:rPr>
      </w:pPr>
    </w:p>
    <w:p w14:paraId="67A176B0" w14:textId="77777777" w:rsidR="00A942FD" w:rsidRPr="002E1AF4" w:rsidRDefault="00A942FD" w:rsidP="00A942FD">
      <w:pPr>
        <w:pStyle w:val="ListParagraph"/>
        <w:shd w:val="clear" w:color="auto" w:fill="FFFFFF"/>
        <w:spacing w:after="120" w:line="240" w:lineRule="auto"/>
        <w:ind w:left="0"/>
        <w:jc w:val="both"/>
        <w:rPr>
          <w:rFonts w:ascii="Times New Roman" w:hAnsi="Times New Roman"/>
          <w:sz w:val="24"/>
          <w:szCs w:val="24"/>
        </w:rPr>
      </w:pPr>
    </w:p>
    <w:p w14:paraId="3853233E" w14:textId="77777777" w:rsidR="00A942FD" w:rsidRPr="002E1AF4" w:rsidRDefault="00A942FD" w:rsidP="00A942FD">
      <w:pPr>
        <w:pStyle w:val="ListParagraph"/>
        <w:shd w:val="clear" w:color="auto" w:fill="FFFFFF"/>
        <w:spacing w:after="120" w:line="240" w:lineRule="auto"/>
        <w:ind w:left="0"/>
        <w:jc w:val="both"/>
        <w:rPr>
          <w:rFonts w:ascii="Times New Roman" w:hAnsi="Times New Roman"/>
          <w:sz w:val="24"/>
          <w:szCs w:val="24"/>
        </w:rPr>
      </w:pPr>
    </w:p>
    <w:p w14:paraId="3986A9A7" w14:textId="77777777" w:rsidR="00A942FD" w:rsidRPr="002E1AF4" w:rsidRDefault="00A942FD" w:rsidP="00A942FD">
      <w:pPr>
        <w:pStyle w:val="ListParagraph"/>
        <w:spacing w:line="240" w:lineRule="auto"/>
        <w:ind w:left="0"/>
        <w:jc w:val="both"/>
        <w:rPr>
          <w:rFonts w:ascii="Times New Roman" w:hAnsi="Times New Roman"/>
          <w:b/>
          <w:sz w:val="24"/>
          <w:szCs w:val="24"/>
        </w:rPr>
      </w:pPr>
    </w:p>
    <w:p w14:paraId="7E27395D" w14:textId="77777777" w:rsidR="00A942FD" w:rsidRPr="002E1AF4" w:rsidRDefault="00A942FD" w:rsidP="00A942FD">
      <w:pPr>
        <w:pStyle w:val="ListParagraph"/>
        <w:spacing w:line="240" w:lineRule="auto"/>
        <w:ind w:left="0"/>
        <w:jc w:val="both"/>
        <w:rPr>
          <w:rFonts w:ascii="Times New Roman" w:hAnsi="Times New Roman"/>
          <w:b/>
          <w:sz w:val="24"/>
          <w:szCs w:val="24"/>
        </w:rPr>
      </w:pPr>
      <w:r w:rsidRPr="002E1AF4">
        <w:rPr>
          <w:rFonts w:ascii="Times New Roman" w:hAnsi="Times New Roman"/>
          <w:b/>
          <w:sz w:val="24"/>
          <w:szCs w:val="24"/>
        </w:rPr>
        <w:t>Appendix 7.1.5.  Data from the First Instance Special Court on Corruption and Organized Crime</w:t>
      </w:r>
      <w:r w:rsidRPr="002E1AF4">
        <w:rPr>
          <w:rStyle w:val="FootnoteAnchor"/>
          <w:sz w:val="24"/>
          <w:szCs w:val="24"/>
        </w:rPr>
        <w:footnoteReference w:id="1"/>
      </w:r>
      <w:r w:rsidRPr="002E1AF4">
        <w:rPr>
          <w:rFonts w:ascii="Times New Roman" w:hAnsi="Times New Roman"/>
          <w:b/>
          <w:sz w:val="24"/>
          <w:szCs w:val="24"/>
        </w:rPr>
        <w:t xml:space="preserve">  </w:t>
      </w:r>
    </w:p>
    <w:p w14:paraId="4F16022D" w14:textId="77777777" w:rsidR="00A942FD" w:rsidRPr="002E1AF4" w:rsidRDefault="00A942FD" w:rsidP="00A942FD">
      <w:pPr>
        <w:pStyle w:val="ListParagraph"/>
        <w:spacing w:line="240" w:lineRule="auto"/>
        <w:ind w:left="0"/>
        <w:jc w:val="both"/>
        <w:rPr>
          <w:rFonts w:ascii="Times New Roman" w:hAnsi="Times New Roman"/>
          <w:sz w:val="24"/>
          <w:szCs w:val="24"/>
          <w:u w:val="single"/>
        </w:rPr>
      </w:pPr>
    </w:p>
    <w:p w14:paraId="41D0B2D9" w14:textId="77777777" w:rsidR="00A942FD" w:rsidRPr="002E1AF4" w:rsidRDefault="00A942FD" w:rsidP="00A942FD">
      <w:pPr>
        <w:pStyle w:val="ListParagraph"/>
        <w:spacing w:line="240" w:lineRule="auto"/>
        <w:ind w:left="0"/>
        <w:jc w:val="both"/>
        <w:rPr>
          <w:rFonts w:ascii="Times New Roman" w:hAnsi="Times New Roman"/>
          <w:sz w:val="24"/>
          <w:szCs w:val="24"/>
          <w:u w:val="single"/>
        </w:rPr>
      </w:pPr>
      <w:r w:rsidRPr="002E1AF4">
        <w:rPr>
          <w:rFonts w:ascii="Times New Roman" w:hAnsi="Times New Roman"/>
          <w:sz w:val="24"/>
          <w:szCs w:val="24"/>
          <w:u w:val="single"/>
        </w:rPr>
        <w:t xml:space="preserve">Year 2019 </w:t>
      </w:r>
    </w:p>
    <w:p w14:paraId="7E6A17A7" w14:textId="77777777" w:rsidR="00A942FD" w:rsidRPr="002E1AF4" w:rsidRDefault="00A942FD" w:rsidP="00A942FD">
      <w:pPr>
        <w:spacing w:after="0" w:line="240" w:lineRule="auto"/>
        <w:jc w:val="both"/>
        <w:rPr>
          <w:rFonts w:ascii="Times New Roman" w:eastAsia="Calibri" w:hAnsi="Times New Roman"/>
          <w:sz w:val="24"/>
          <w:szCs w:val="24"/>
        </w:rPr>
      </w:pPr>
      <w:r w:rsidRPr="002E1AF4">
        <w:rPr>
          <w:rFonts w:ascii="Times New Roman" w:eastAsia="Calibri" w:hAnsi="Times New Roman"/>
          <w:sz w:val="24"/>
          <w:szCs w:val="24"/>
        </w:rPr>
        <w:t>The number of persons convicted for the trafficking in human beings, as well as the sentencing measures handed out by the court against them, are as follows:</w:t>
      </w:r>
    </w:p>
    <w:p w14:paraId="471A664A" w14:textId="77777777" w:rsidR="00A942FD" w:rsidRPr="002E1AF4" w:rsidRDefault="00A942FD" w:rsidP="00A942FD">
      <w:pPr>
        <w:numPr>
          <w:ilvl w:val="0"/>
          <w:numId w:val="41"/>
        </w:numPr>
        <w:spacing w:after="0" w:line="240" w:lineRule="auto"/>
        <w:contextualSpacing/>
        <w:jc w:val="both"/>
        <w:rPr>
          <w:rFonts w:ascii="Times New Roman" w:eastAsia="Calibri" w:hAnsi="Times New Roman"/>
          <w:sz w:val="24"/>
          <w:szCs w:val="24"/>
        </w:rPr>
      </w:pPr>
      <w:r w:rsidRPr="002E1AF4">
        <w:rPr>
          <w:rFonts w:ascii="Times New Roman" w:eastAsia="Calibri" w:hAnsi="Times New Roman"/>
          <w:sz w:val="24"/>
          <w:szCs w:val="24"/>
        </w:rPr>
        <w:t xml:space="preserve">the trial has already been completed in 3 criminal cases related to the criminal acts foreseen by way of Articles 110/a/4 and 128/b/3 of the Criminal Code. </w:t>
      </w:r>
    </w:p>
    <w:p w14:paraId="5AD31234" w14:textId="77777777" w:rsidR="00A942FD" w:rsidRPr="002E1AF4" w:rsidRDefault="00A942FD" w:rsidP="00A942FD">
      <w:pPr>
        <w:numPr>
          <w:ilvl w:val="0"/>
          <w:numId w:val="41"/>
        </w:numPr>
        <w:spacing w:after="0" w:line="240" w:lineRule="auto"/>
        <w:contextualSpacing/>
        <w:jc w:val="both"/>
        <w:rPr>
          <w:rFonts w:ascii="Times New Roman" w:eastAsia="Calibri" w:hAnsi="Times New Roman"/>
          <w:sz w:val="24"/>
          <w:szCs w:val="24"/>
        </w:rPr>
      </w:pPr>
      <w:r w:rsidRPr="002E1AF4">
        <w:rPr>
          <w:rFonts w:ascii="Times New Roman" w:eastAsia="Calibri" w:hAnsi="Times New Roman"/>
          <w:sz w:val="24"/>
          <w:szCs w:val="24"/>
        </w:rPr>
        <w:t>The number of defendants whose trial procedure has already been completed by way of a final decision for 2019, is 5 (five) persons:</w:t>
      </w:r>
    </w:p>
    <w:p w14:paraId="6E6E2F40" w14:textId="77777777" w:rsidR="00A942FD" w:rsidRPr="002E1AF4" w:rsidRDefault="00A942FD" w:rsidP="00A942FD">
      <w:pPr>
        <w:shd w:val="clear" w:color="auto" w:fill="FFFFFF"/>
        <w:spacing w:after="0" w:line="240" w:lineRule="auto"/>
        <w:contextualSpacing/>
        <w:jc w:val="both"/>
        <w:rPr>
          <w:rFonts w:ascii="Times New Roman" w:eastAsia="Calibri" w:hAnsi="Times New Roman"/>
          <w:sz w:val="24"/>
          <w:szCs w:val="24"/>
        </w:rPr>
      </w:pPr>
      <w:r w:rsidRPr="002E1AF4">
        <w:rPr>
          <w:rFonts w:ascii="Times New Roman" w:eastAsia="Calibri" w:hAnsi="Times New Roman"/>
          <w:sz w:val="24"/>
          <w:szCs w:val="24"/>
        </w:rPr>
        <w:t>For the criminal act foreseen by way of Article 110/a/4 of the Criminal Code:</w:t>
      </w:r>
    </w:p>
    <w:p w14:paraId="1417ACB4" w14:textId="77777777" w:rsidR="00A942FD" w:rsidRPr="002E1AF4" w:rsidRDefault="00A942FD" w:rsidP="00A942FD">
      <w:pPr>
        <w:numPr>
          <w:ilvl w:val="0"/>
          <w:numId w:val="42"/>
        </w:numPr>
        <w:shd w:val="clear" w:color="auto" w:fill="FFFFFF"/>
        <w:spacing w:after="0" w:line="240" w:lineRule="auto"/>
        <w:contextualSpacing/>
        <w:jc w:val="both"/>
        <w:rPr>
          <w:rFonts w:ascii="Times New Roman" w:eastAsia="Calibri" w:hAnsi="Times New Roman"/>
          <w:sz w:val="24"/>
          <w:szCs w:val="24"/>
        </w:rPr>
      </w:pPr>
      <w:r w:rsidRPr="002E1AF4">
        <w:rPr>
          <w:rFonts w:ascii="Times New Roman" w:eastAsia="Calibri" w:hAnsi="Times New Roman"/>
          <w:sz w:val="24"/>
          <w:szCs w:val="24"/>
        </w:rPr>
        <w:t xml:space="preserve">1 person has been sentenced to 10 years of imprisonment, pursuant to Article 406/1 of the Criminal Procedure Code; </w:t>
      </w:r>
    </w:p>
    <w:p w14:paraId="6B493201" w14:textId="77777777" w:rsidR="00A942FD" w:rsidRPr="002E1AF4" w:rsidRDefault="00A942FD" w:rsidP="00A942FD">
      <w:pPr>
        <w:numPr>
          <w:ilvl w:val="0"/>
          <w:numId w:val="42"/>
        </w:numPr>
        <w:shd w:val="clear" w:color="auto" w:fill="FFFFFF"/>
        <w:spacing w:after="0" w:line="240" w:lineRule="auto"/>
        <w:contextualSpacing/>
        <w:jc w:val="both"/>
        <w:rPr>
          <w:rFonts w:ascii="Times New Roman" w:eastAsia="Calibri" w:hAnsi="Times New Roman"/>
          <w:sz w:val="24"/>
          <w:szCs w:val="24"/>
        </w:rPr>
      </w:pPr>
      <w:r w:rsidRPr="002E1AF4">
        <w:rPr>
          <w:rFonts w:ascii="Times New Roman" w:eastAsia="Calibri" w:hAnsi="Times New Roman"/>
          <w:sz w:val="24"/>
          <w:szCs w:val="24"/>
        </w:rPr>
        <w:t>1 person has been sentenced to 17 years of imprisonment;</w:t>
      </w:r>
    </w:p>
    <w:p w14:paraId="72104E8A" w14:textId="77777777" w:rsidR="00A942FD" w:rsidRPr="002E1AF4" w:rsidRDefault="00A942FD" w:rsidP="00A942FD">
      <w:pPr>
        <w:shd w:val="clear" w:color="auto" w:fill="FFFFFF"/>
        <w:spacing w:after="0" w:line="240" w:lineRule="auto"/>
        <w:contextualSpacing/>
        <w:jc w:val="both"/>
        <w:rPr>
          <w:rFonts w:ascii="Times New Roman" w:eastAsia="Calibri" w:hAnsi="Times New Roman"/>
          <w:sz w:val="24"/>
          <w:szCs w:val="24"/>
        </w:rPr>
      </w:pPr>
      <w:r w:rsidRPr="002E1AF4">
        <w:rPr>
          <w:rFonts w:ascii="Times New Roman" w:eastAsia="Calibri" w:hAnsi="Times New Roman"/>
          <w:sz w:val="24"/>
          <w:szCs w:val="24"/>
        </w:rPr>
        <w:t>For the criminal act foreseen by way of Article 128/b/3 of the Criminal Code:</w:t>
      </w:r>
    </w:p>
    <w:p w14:paraId="76A1FFD6" w14:textId="77777777" w:rsidR="00A942FD" w:rsidRPr="002E1AF4" w:rsidRDefault="00A942FD" w:rsidP="00A942FD">
      <w:pPr>
        <w:pStyle w:val="ListParagraph"/>
        <w:numPr>
          <w:ilvl w:val="0"/>
          <w:numId w:val="43"/>
        </w:numPr>
        <w:shd w:val="clear" w:color="auto" w:fill="FFFFFF"/>
        <w:spacing w:after="0" w:line="240" w:lineRule="auto"/>
        <w:jc w:val="both"/>
        <w:rPr>
          <w:rFonts w:ascii="Times New Roman" w:hAnsi="Times New Roman"/>
          <w:sz w:val="24"/>
          <w:szCs w:val="24"/>
        </w:rPr>
      </w:pPr>
      <w:r w:rsidRPr="002E1AF4">
        <w:rPr>
          <w:rFonts w:ascii="Times New Roman" w:hAnsi="Times New Roman"/>
          <w:sz w:val="24"/>
          <w:szCs w:val="24"/>
        </w:rPr>
        <w:t xml:space="preserve">2 persons have been sentenced to 15 years of imprisonment; </w:t>
      </w:r>
    </w:p>
    <w:p w14:paraId="3FE0B0C0" w14:textId="492A36ED" w:rsidR="00A942FD" w:rsidRPr="002E1AF4" w:rsidRDefault="00A942FD" w:rsidP="00A942FD">
      <w:pPr>
        <w:shd w:val="clear" w:color="auto" w:fill="FFFFFF"/>
        <w:spacing w:after="0" w:line="240" w:lineRule="auto"/>
        <w:contextualSpacing/>
        <w:jc w:val="both"/>
        <w:rPr>
          <w:rFonts w:ascii="Times New Roman" w:eastAsia="Calibri" w:hAnsi="Times New Roman"/>
          <w:sz w:val="24"/>
          <w:szCs w:val="24"/>
        </w:rPr>
      </w:pPr>
      <w:r w:rsidRPr="002E1AF4">
        <w:rPr>
          <w:rFonts w:ascii="Times New Roman" w:eastAsia="Calibri" w:hAnsi="Times New Roman"/>
          <w:sz w:val="24"/>
          <w:szCs w:val="24"/>
        </w:rPr>
        <w:t>For the criminal act foreseen by way of Article 114/</w:t>
      </w:r>
      <w:r w:rsidR="002E1AF4" w:rsidRPr="002E1AF4">
        <w:rPr>
          <w:rFonts w:ascii="Times New Roman" w:eastAsia="Calibri" w:hAnsi="Times New Roman"/>
          <w:sz w:val="24"/>
          <w:szCs w:val="24"/>
        </w:rPr>
        <w:t>2 of</w:t>
      </w:r>
      <w:r w:rsidRPr="002E1AF4">
        <w:rPr>
          <w:rFonts w:ascii="Times New Roman" w:eastAsia="Calibri" w:hAnsi="Times New Roman"/>
          <w:sz w:val="24"/>
          <w:szCs w:val="24"/>
        </w:rPr>
        <w:t xml:space="preserve"> the Criminal Code:</w:t>
      </w:r>
    </w:p>
    <w:p w14:paraId="29E980E8" w14:textId="77777777" w:rsidR="00A942FD" w:rsidRPr="002E1AF4" w:rsidRDefault="00A942FD" w:rsidP="00A942FD">
      <w:pPr>
        <w:pStyle w:val="ListParagraph"/>
        <w:numPr>
          <w:ilvl w:val="0"/>
          <w:numId w:val="44"/>
        </w:numPr>
        <w:spacing w:after="0" w:line="240" w:lineRule="auto"/>
        <w:jc w:val="both"/>
        <w:rPr>
          <w:rFonts w:ascii="Times New Roman" w:hAnsi="Times New Roman"/>
          <w:sz w:val="24"/>
          <w:szCs w:val="24"/>
        </w:rPr>
      </w:pPr>
      <w:r w:rsidRPr="002E1AF4">
        <w:rPr>
          <w:rFonts w:ascii="Times New Roman" w:hAnsi="Times New Roman"/>
          <w:sz w:val="24"/>
          <w:szCs w:val="24"/>
        </w:rPr>
        <w:t>1 person has been sentenced to 7 years and 6 months of imprisonment.</w:t>
      </w:r>
    </w:p>
    <w:p w14:paraId="7E02FEDF" w14:textId="77777777" w:rsidR="00A942FD" w:rsidRPr="002E1AF4" w:rsidRDefault="00A942FD" w:rsidP="00A942FD">
      <w:pPr>
        <w:shd w:val="clear" w:color="auto" w:fill="FFFFFF"/>
        <w:spacing w:after="0" w:line="240" w:lineRule="auto"/>
        <w:ind w:hanging="2160"/>
        <w:contextualSpacing/>
        <w:jc w:val="both"/>
        <w:rPr>
          <w:rFonts w:ascii="Times New Roman" w:eastAsia="Calibri" w:hAnsi="Times New Roman"/>
          <w:sz w:val="24"/>
          <w:szCs w:val="24"/>
          <w:u w:val="single"/>
        </w:rPr>
      </w:pPr>
    </w:p>
    <w:p w14:paraId="53F8B2DD" w14:textId="77777777" w:rsidR="00A942FD" w:rsidRPr="002E1AF4" w:rsidRDefault="00A942FD" w:rsidP="00A942FD">
      <w:pPr>
        <w:spacing w:line="240" w:lineRule="auto"/>
        <w:jc w:val="both"/>
        <w:rPr>
          <w:rFonts w:ascii="Times New Roman" w:hAnsi="Times New Roman"/>
          <w:b/>
          <w:sz w:val="24"/>
          <w:szCs w:val="24"/>
        </w:rPr>
      </w:pPr>
      <w:r w:rsidRPr="002E1AF4">
        <w:rPr>
          <w:rFonts w:ascii="Times New Roman" w:hAnsi="Times New Roman"/>
          <w:b/>
          <w:sz w:val="24"/>
          <w:szCs w:val="24"/>
        </w:rPr>
        <w:t xml:space="preserve">Appendix 7.1.6. Data from the Serious Crimes Court of Appeal </w:t>
      </w:r>
    </w:p>
    <w:p w14:paraId="06F299E3" w14:textId="77777777" w:rsidR="00A942FD" w:rsidRPr="002E1AF4" w:rsidRDefault="00A942FD" w:rsidP="00A942FD">
      <w:pPr>
        <w:pStyle w:val="Default"/>
        <w:spacing w:line="240" w:lineRule="auto"/>
        <w:jc w:val="both"/>
        <w:rPr>
          <w:u w:val="single"/>
          <w:lang w:val="en-GB"/>
        </w:rPr>
      </w:pPr>
      <w:r w:rsidRPr="002E1AF4">
        <w:rPr>
          <w:u w:val="single"/>
          <w:lang w:val="en-GB"/>
        </w:rPr>
        <w:lastRenderedPageBreak/>
        <w:t>Year 2016</w:t>
      </w:r>
    </w:p>
    <w:p w14:paraId="24064586" w14:textId="68E29F8A" w:rsidR="00A942FD" w:rsidRPr="002E1AF4" w:rsidRDefault="00A942FD" w:rsidP="00A942FD">
      <w:pPr>
        <w:spacing w:after="0" w:line="240" w:lineRule="auto"/>
        <w:jc w:val="both"/>
        <w:rPr>
          <w:rFonts w:ascii="Times New Roman" w:eastAsia="Calibri;Calibri" w:hAnsi="Times New Roman"/>
          <w:b/>
          <w:sz w:val="24"/>
          <w:szCs w:val="24"/>
        </w:rPr>
      </w:pPr>
      <w:r w:rsidRPr="002E1AF4">
        <w:rPr>
          <w:rFonts w:ascii="Times New Roman" w:eastAsia="Calibri;Calibri" w:hAnsi="Times New Roman"/>
          <w:sz w:val="24"/>
          <w:szCs w:val="24"/>
        </w:rPr>
        <w:t>The number of persons convicted for the criminal acts of trafficking in human beings is 16 (sixteen) persons, with 4 of them sentenced for the criminal act of traf</w:t>
      </w:r>
      <w:r w:rsidR="00D867BF" w:rsidRPr="002E1AF4">
        <w:rPr>
          <w:rFonts w:ascii="Times New Roman" w:eastAsia="Calibri;Calibri" w:hAnsi="Times New Roman"/>
          <w:sz w:val="24"/>
          <w:szCs w:val="24"/>
        </w:rPr>
        <w:t>f</w:t>
      </w:r>
      <w:r w:rsidRPr="002E1AF4">
        <w:rPr>
          <w:rFonts w:ascii="Times New Roman" w:eastAsia="Calibri;Calibri" w:hAnsi="Times New Roman"/>
          <w:sz w:val="24"/>
          <w:szCs w:val="24"/>
        </w:rPr>
        <w:t xml:space="preserve">icking of Adults”, pursuant to Article 110/a of the </w:t>
      </w:r>
      <w:r w:rsidR="00D867BF" w:rsidRPr="002E1AF4">
        <w:rPr>
          <w:rFonts w:ascii="Times New Roman" w:eastAsia="Calibri;Calibri" w:hAnsi="Times New Roman"/>
          <w:sz w:val="24"/>
          <w:szCs w:val="24"/>
        </w:rPr>
        <w:t>Criminal Code and 10 of them sen</w:t>
      </w:r>
      <w:r w:rsidRPr="002E1AF4">
        <w:rPr>
          <w:rFonts w:ascii="Times New Roman" w:eastAsia="Calibri;Calibri" w:hAnsi="Times New Roman"/>
          <w:sz w:val="24"/>
          <w:szCs w:val="24"/>
        </w:rPr>
        <w:t>tenced for the criminal act of “Trafficking of Minors”, pursuant to Article 128/b of the Criminal Code.  For 2 of them the indictment was amended from the charged according to Article 110/a of the Criminal Code to the charge according to Artic</w:t>
      </w:r>
      <w:r w:rsidR="00D867BF" w:rsidRPr="002E1AF4">
        <w:rPr>
          <w:rFonts w:ascii="Times New Roman" w:eastAsia="Calibri;Calibri" w:hAnsi="Times New Roman"/>
          <w:sz w:val="24"/>
          <w:szCs w:val="24"/>
        </w:rPr>
        <w:t>l</w:t>
      </w:r>
      <w:r w:rsidRPr="002E1AF4">
        <w:rPr>
          <w:rFonts w:ascii="Times New Roman" w:eastAsia="Calibri;Calibri" w:hAnsi="Times New Roman"/>
          <w:sz w:val="24"/>
          <w:szCs w:val="24"/>
        </w:rPr>
        <w:t xml:space="preserve">e 124/b of the Criminal Code.  </w:t>
      </w:r>
    </w:p>
    <w:p w14:paraId="1FA5F807" w14:textId="77777777" w:rsidR="00A942FD" w:rsidRPr="002E1AF4" w:rsidRDefault="00A942FD" w:rsidP="00A942FD">
      <w:pPr>
        <w:spacing w:after="0" w:line="240" w:lineRule="auto"/>
        <w:jc w:val="both"/>
        <w:rPr>
          <w:rFonts w:ascii="Times New Roman" w:eastAsia="Calibri;Calibri" w:hAnsi="Times New Roman"/>
          <w:sz w:val="24"/>
          <w:szCs w:val="24"/>
        </w:rPr>
      </w:pPr>
      <w:r w:rsidRPr="002E1AF4">
        <w:rPr>
          <w:rFonts w:ascii="Times New Roman" w:eastAsia="Calibri;Calibri" w:hAnsi="Times New Roman"/>
          <w:sz w:val="24"/>
          <w:szCs w:val="24"/>
        </w:rPr>
        <w:t>Therefore, for the criminal act of “Trafficking of Adults”, pursuant to Article 110/a/4 of the Criminal Code, Tirana Serious Crimes Appeal Court sentenced a total of 7 (seven) persons, of whom:</w:t>
      </w:r>
    </w:p>
    <w:p w14:paraId="3D28EFEC" w14:textId="77777777" w:rsidR="00A942FD" w:rsidRPr="002E1AF4" w:rsidRDefault="00A942FD" w:rsidP="00A942FD">
      <w:pPr>
        <w:pStyle w:val="ListParagraph"/>
        <w:numPr>
          <w:ilvl w:val="0"/>
          <w:numId w:val="48"/>
        </w:numPr>
        <w:spacing w:after="0" w:line="240" w:lineRule="auto"/>
        <w:jc w:val="both"/>
        <w:rPr>
          <w:rFonts w:ascii="Times New Roman" w:eastAsia="Calibri;Calibri" w:hAnsi="Times New Roman"/>
          <w:sz w:val="24"/>
          <w:szCs w:val="24"/>
        </w:rPr>
      </w:pPr>
      <w:r w:rsidRPr="002E1AF4">
        <w:rPr>
          <w:rFonts w:ascii="Times New Roman" w:eastAsia="Calibri;Calibri" w:hAnsi="Times New Roman"/>
          <w:sz w:val="24"/>
          <w:szCs w:val="24"/>
        </w:rPr>
        <w:t>1 (one) person sentenced to 13 (thirteen) years of imprisonment</w:t>
      </w:r>
    </w:p>
    <w:p w14:paraId="6689003B" w14:textId="77777777" w:rsidR="00A942FD" w:rsidRPr="002E1AF4" w:rsidRDefault="00A942FD" w:rsidP="00A942FD">
      <w:pPr>
        <w:pStyle w:val="ListParagraph"/>
        <w:numPr>
          <w:ilvl w:val="0"/>
          <w:numId w:val="48"/>
        </w:numPr>
        <w:spacing w:after="0" w:line="240" w:lineRule="auto"/>
        <w:jc w:val="both"/>
        <w:rPr>
          <w:rFonts w:ascii="Times New Roman" w:eastAsia="Calibri;Calibri" w:hAnsi="Times New Roman"/>
          <w:sz w:val="24"/>
          <w:szCs w:val="24"/>
        </w:rPr>
      </w:pPr>
      <w:r w:rsidRPr="002E1AF4">
        <w:rPr>
          <w:rFonts w:ascii="Times New Roman" w:eastAsia="Calibri;Calibri" w:hAnsi="Times New Roman"/>
          <w:sz w:val="24"/>
          <w:szCs w:val="24"/>
        </w:rPr>
        <w:t>1 (one) person sentenced to 12 (twelve) years of imprisonment</w:t>
      </w:r>
    </w:p>
    <w:p w14:paraId="30DACCEC" w14:textId="77777777" w:rsidR="00A942FD" w:rsidRPr="002E1AF4" w:rsidRDefault="00A942FD" w:rsidP="00A942FD">
      <w:pPr>
        <w:pStyle w:val="ListParagraph"/>
        <w:numPr>
          <w:ilvl w:val="0"/>
          <w:numId w:val="48"/>
        </w:numPr>
        <w:spacing w:after="0" w:line="240" w:lineRule="auto"/>
        <w:jc w:val="both"/>
        <w:rPr>
          <w:rFonts w:ascii="Times New Roman" w:eastAsia="Calibri;Calibri" w:hAnsi="Times New Roman"/>
          <w:sz w:val="24"/>
          <w:szCs w:val="24"/>
        </w:rPr>
      </w:pPr>
      <w:r w:rsidRPr="002E1AF4">
        <w:rPr>
          <w:rFonts w:ascii="Times New Roman" w:eastAsia="Calibri;Calibri" w:hAnsi="Times New Roman"/>
          <w:sz w:val="24"/>
          <w:szCs w:val="24"/>
        </w:rPr>
        <w:t>1 (one) person sentenced to 10 (ten) years and 8 (eight) months of imprisonment</w:t>
      </w:r>
    </w:p>
    <w:p w14:paraId="54F44C61" w14:textId="77777777" w:rsidR="00A942FD" w:rsidRPr="002E1AF4" w:rsidRDefault="00A942FD" w:rsidP="00A942FD">
      <w:pPr>
        <w:pStyle w:val="ListParagraph"/>
        <w:numPr>
          <w:ilvl w:val="0"/>
          <w:numId w:val="48"/>
        </w:numPr>
        <w:spacing w:after="0" w:line="240" w:lineRule="auto"/>
        <w:jc w:val="both"/>
        <w:rPr>
          <w:rFonts w:ascii="Times New Roman" w:eastAsia="Calibri;Calibri" w:hAnsi="Times New Roman"/>
          <w:sz w:val="24"/>
          <w:szCs w:val="24"/>
        </w:rPr>
      </w:pPr>
      <w:r w:rsidRPr="002E1AF4">
        <w:rPr>
          <w:rFonts w:ascii="Times New Roman" w:eastAsia="Calibri;Calibri" w:hAnsi="Times New Roman"/>
          <w:sz w:val="24"/>
          <w:szCs w:val="24"/>
        </w:rPr>
        <w:t>1 (one) person sentenced to 10 (ten) years of imprisonment</w:t>
      </w:r>
    </w:p>
    <w:p w14:paraId="3B230C7D" w14:textId="77777777" w:rsidR="00A942FD" w:rsidRPr="002E1AF4" w:rsidRDefault="00A942FD" w:rsidP="00A942FD">
      <w:pPr>
        <w:pStyle w:val="ListParagraph"/>
        <w:numPr>
          <w:ilvl w:val="0"/>
          <w:numId w:val="48"/>
        </w:numPr>
        <w:spacing w:after="0" w:line="240" w:lineRule="auto"/>
        <w:jc w:val="both"/>
        <w:rPr>
          <w:rFonts w:ascii="Times New Roman" w:eastAsia="Calibri;Calibri" w:hAnsi="Times New Roman"/>
          <w:sz w:val="24"/>
          <w:szCs w:val="24"/>
        </w:rPr>
      </w:pPr>
      <w:r w:rsidRPr="002E1AF4">
        <w:rPr>
          <w:rFonts w:ascii="Times New Roman" w:eastAsia="Calibri;Calibri" w:hAnsi="Times New Roman"/>
          <w:sz w:val="24"/>
          <w:szCs w:val="24"/>
        </w:rPr>
        <w:t>2 (two) persons sentenced to 15 (fifteen) years of imprisonment</w:t>
      </w:r>
    </w:p>
    <w:p w14:paraId="4AA2FCCA" w14:textId="77777777" w:rsidR="00A942FD" w:rsidRPr="002E1AF4" w:rsidRDefault="00A942FD" w:rsidP="00A942FD">
      <w:pPr>
        <w:pStyle w:val="ListParagraph"/>
        <w:numPr>
          <w:ilvl w:val="0"/>
          <w:numId w:val="48"/>
        </w:numPr>
        <w:spacing w:after="0" w:line="240" w:lineRule="auto"/>
        <w:jc w:val="both"/>
        <w:rPr>
          <w:rFonts w:ascii="Times New Roman" w:eastAsia="Calibri;Calibri" w:hAnsi="Times New Roman"/>
          <w:sz w:val="24"/>
          <w:szCs w:val="24"/>
        </w:rPr>
      </w:pPr>
      <w:r w:rsidRPr="002E1AF4">
        <w:rPr>
          <w:rFonts w:ascii="Times New Roman" w:eastAsia="Calibri;Calibri" w:hAnsi="Times New Roman"/>
          <w:sz w:val="24"/>
          <w:szCs w:val="24"/>
        </w:rPr>
        <w:t>1 (one) person sentenced to 6 (six) years and 8 (eight) months of imprisonment.</w:t>
      </w:r>
    </w:p>
    <w:p w14:paraId="69C8A201" w14:textId="77777777" w:rsidR="00A942FD" w:rsidRPr="002E1AF4" w:rsidRDefault="00A942FD" w:rsidP="00A942FD">
      <w:pPr>
        <w:spacing w:after="0" w:line="240" w:lineRule="auto"/>
        <w:jc w:val="both"/>
        <w:rPr>
          <w:rFonts w:ascii="Times New Roman" w:eastAsia="Calibri;Calibri" w:hAnsi="Times New Roman"/>
          <w:sz w:val="24"/>
          <w:szCs w:val="24"/>
        </w:rPr>
      </w:pPr>
      <w:r w:rsidRPr="002E1AF4">
        <w:rPr>
          <w:rFonts w:ascii="Times New Roman" w:eastAsia="Calibri;Calibri" w:hAnsi="Times New Roman"/>
          <w:sz w:val="24"/>
          <w:szCs w:val="24"/>
        </w:rPr>
        <w:t>For the criminal act of “Trafficking of Minors”, in concert, pursuant to Article 128/b/3 of the Criminal Code, Tirana Serious Crimes Appeal Court has sentenced a total of 6 (six) persons, from whom:</w:t>
      </w:r>
    </w:p>
    <w:p w14:paraId="50FBEB49" w14:textId="77777777" w:rsidR="00A942FD" w:rsidRPr="002E1AF4" w:rsidRDefault="00A942FD" w:rsidP="00A942FD">
      <w:pPr>
        <w:pStyle w:val="ListParagraph"/>
        <w:numPr>
          <w:ilvl w:val="0"/>
          <w:numId w:val="49"/>
        </w:numPr>
        <w:spacing w:after="0" w:line="240" w:lineRule="auto"/>
        <w:jc w:val="both"/>
        <w:rPr>
          <w:rFonts w:ascii="Times New Roman" w:eastAsia="Calibri;Calibri" w:hAnsi="Times New Roman"/>
          <w:sz w:val="24"/>
          <w:szCs w:val="24"/>
        </w:rPr>
      </w:pPr>
      <w:r w:rsidRPr="002E1AF4">
        <w:rPr>
          <w:rFonts w:ascii="Times New Roman" w:eastAsia="Calibri;Calibri" w:hAnsi="Times New Roman"/>
          <w:sz w:val="24"/>
          <w:szCs w:val="24"/>
        </w:rPr>
        <w:t>1 (one) person sentenced to 10 (ten) years of imprisonment</w:t>
      </w:r>
    </w:p>
    <w:p w14:paraId="6B7E3113" w14:textId="77777777" w:rsidR="00A942FD" w:rsidRPr="002E1AF4" w:rsidRDefault="00A942FD" w:rsidP="00A942FD">
      <w:pPr>
        <w:pStyle w:val="ListParagraph"/>
        <w:numPr>
          <w:ilvl w:val="0"/>
          <w:numId w:val="49"/>
        </w:numPr>
        <w:spacing w:after="0" w:line="240" w:lineRule="auto"/>
        <w:jc w:val="both"/>
        <w:rPr>
          <w:rFonts w:ascii="Times New Roman" w:eastAsia="Calibri;Calibri" w:hAnsi="Times New Roman"/>
          <w:sz w:val="24"/>
          <w:szCs w:val="24"/>
        </w:rPr>
      </w:pPr>
      <w:r w:rsidRPr="002E1AF4">
        <w:rPr>
          <w:rFonts w:ascii="Times New Roman" w:eastAsia="Calibri;Calibri" w:hAnsi="Times New Roman"/>
          <w:sz w:val="24"/>
          <w:szCs w:val="24"/>
        </w:rPr>
        <w:t>1 (one) person sentenced to 10 (ten) years and 4 (four) months of imprisonment</w:t>
      </w:r>
    </w:p>
    <w:p w14:paraId="632D92C5" w14:textId="77777777" w:rsidR="00A942FD" w:rsidRPr="002E1AF4" w:rsidRDefault="00A942FD" w:rsidP="00A942FD">
      <w:pPr>
        <w:pStyle w:val="ListParagraph"/>
        <w:numPr>
          <w:ilvl w:val="0"/>
          <w:numId w:val="49"/>
        </w:numPr>
        <w:spacing w:after="0" w:line="240" w:lineRule="auto"/>
        <w:jc w:val="both"/>
        <w:rPr>
          <w:rFonts w:ascii="Times New Roman" w:eastAsia="Calibri;Calibri" w:hAnsi="Times New Roman"/>
          <w:sz w:val="24"/>
          <w:szCs w:val="24"/>
        </w:rPr>
      </w:pPr>
      <w:r w:rsidRPr="002E1AF4">
        <w:rPr>
          <w:rFonts w:ascii="Times New Roman" w:eastAsia="Calibri;Calibri" w:hAnsi="Times New Roman"/>
          <w:sz w:val="24"/>
          <w:szCs w:val="24"/>
        </w:rPr>
        <w:t>2 (two) persons sentenced to 16 (sixteen) years of imprisonment</w:t>
      </w:r>
    </w:p>
    <w:p w14:paraId="66648CEB" w14:textId="77777777" w:rsidR="00A942FD" w:rsidRPr="002E1AF4" w:rsidRDefault="00A942FD" w:rsidP="00A942FD">
      <w:pPr>
        <w:pStyle w:val="ListParagraph"/>
        <w:numPr>
          <w:ilvl w:val="0"/>
          <w:numId w:val="49"/>
        </w:numPr>
        <w:spacing w:after="0" w:line="240" w:lineRule="auto"/>
        <w:jc w:val="both"/>
        <w:rPr>
          <w:rFonts w:ascii="Times New Roman" w:eastAsia="Calibri;Calibri" w:hAnsi="Times New Roman"/>
          <w:sz w:val="24"/>
          <w:szCs w:val="24"/>
        </w:rPr>
      </w:pPr>
      <w:r w:rsidRPr="002E1AF4">
        <w:rPr>
          <w:rFonts w:ascii="Times New Roman" w:eastAsia="Calibri;Calibri" w:hAnsi="Times New Roman"/>
          <w:sz w:val="24"/>
          <w:szCs w:val="24"/>
        </w:rPr>
        <w:t>2 (two) persons sentenced to 15 (fifteen) years of imprisonment</w:t>
      </w:r>
    </w:p>
    <w:p w14:paraId="3A7F0F27" w14:textId="77777777" w:rsidR="00A942FD" w:rsidRPr="002E1AF4" w:rsidRDefault="00A942FD" w:rsidP="00A942FD">
      <w:pPr>
        <w:spacing w:after="0" w:line="240" w:lineRule="auto"/>
        <w:jc w:val="both"/>
        <w:rPr>
          <w:rFonts w:ascii="Times New Roman" w:eastAsia="Calibri;Calibri" w:hAnsi="Times New Roman"/>
          <w:sz w:val="24"/>
          <w:szCs w:val="24"/>
        </w:rPr>
      </w:pPr>
      <w:r w:rsidRPr="002E1AF4">
        <w:rPr>
          <w:rFonts w:ascii="Times New Roman" w:eastAsia="Calibri;Calibri" w:hAnsi="Times New Roman"/>
          <w:sz w:val="24"/>
          <w:szCs w:val="24"/>
        </w:rPr>
        <w:t xml:space="preserve">For the criminal act of “Trafficking of Minors”, pursuant to Article 128/b/1 of the Criminal Code, Tirana Serious Crimes Appeal Court has sentenced 1 (one) person with 6 (six) years and 8 (eight) months of imprisonment.  </w:t>
      </w:r>
    </w:p>
    <w:p w14:paraId="377527B5" w14:textId="77777777" w:rsidR="00A942FD" w:rsidRPr="002E1AF4" w:rsidRDefault="00A942FD" w:rsidP="00A942FD">
      <w:pPr>
        <w:spacing w:after="0" w:line="240" w:lineRule="auto"/>
        <w:jc w:val="both"/>
        <w:rPr>
          <w:rFonts w:ascii="Times New Roman" w:eastAsia="Calibri;Calibri" w:hAnsi="Times New Roman"/>
          <w:sz w:val="24"/>
          <w:szCs w:val="24"/>
        </w:rPr>
      </w:pPr>
    </w:p>
    <w:p w14:paraId="24810ABF" w14:textId="77777777" w:rsidR="00A942FD" w:rsidRPr="002E1AF4" w:rsidRDefault="00A942FD" w:rsidP="00A942FD">
      <w:pPr>
        <w:pStyle w:val="Default"/>
        <w:spacing w:line="240" w:lineRule="auto"/>
        <w:jc w:val="both"/>
        <w:rPr>
          <w:u w:val="single"/>
          <w:lang w:val="en-GB"/>
        </w:rPr>
      </w:pPr>
      <w:r w:rsidRPr="002E1AF4">
        <w:rPr>
          <w:u w:val="single"/>
          <w:lang w:val="en-GB"/>
        </w:rPr>
        <w:t>Year 2017</w:t>
      </w:r>
    </w:p>
    <w:p w14:paraId="0585F983" w14:textId="77777777" w:rsidR="00A942FD" w:rsidRPr="002E1AF4" w:rsidRDefault="00A942FD" w:rsidP="00A942FD">
      <w:pPr>
        <w:pStyle w:val="Default"/>
        <w:numPr>
          <w:ilvl w:val="0"/>
          <w:numId w:val="28"/>
        </w:numPr>
        <w:spacing w:line="240" w:lineRule="auto"/>
        <w:ind w:left="0" w:firstLine="0"/>
        <w:jc w:val="both"/>
        <w:rPr>
          <w:lang w:val="en-GB"/>
        </w:rPr>
      </w:pPr>
      <w:r w:rsidRPr="002E1AF4">
        <w:rPr>
          <w:lang w:val="en-GB"/>
        </w:rPr>
        <w:t xml:space="preserve">The number of persons sentenced via a final decision for the criminal act of “Trafficking of Persons” is </w:t>
      </w:r>
      <w:r w:rsidRPr="002E1AF4">
        <w:rPr>
          <w:bCs/>
          <w:lang w:val="en-GB"/>
        </w:rPr>
        <w:t xml:space="preserve">9 persons and 1 person was found not guilty; </w:t>
      </w:r>
      <w:r w:rsidRPr="002E1AF4">
        <w:rPr>
          <w:lang w:val="en-GB"/>
        </w:rPr>
        <w:t xml:space="preserve"> </w:t>
      </w:r>
      <w:r w:rsidRPr="002E1AF4">
        <w:rPr>
          <w:bCs/>
          <w:lang w:val="en-GB"/>
        </w:rPr>
        <w:t xml:space="preserve">8 persons were sentenced pursuant to the criminal act as foreseen by way of Article </w:t>
      </w:r>
      <w:r w:rsidRPr="002E1AF4">
        <w:rPr>
          <w:lang w:val="en-GB"/>
        </w:rPr>
        <w:t xml:space="preserve">110/a of the Criminal Code and </w:t>
      </w:r>
      <w:r w:rsidRPr="002E1AF4">
        <w:rPr>
          <w:bCs/>
          <w:lang w:val="en-GB"/>
        </w:rPr>
        <w:t xml:space="preserve">1 was sentenced for the criminal act pursuant to Article </w:t>
      </w:r>
      <w:r w:rsidRPr="002E1AF4">
        <w:rPr>
          <w:lang w:val="en-GB"/>
        </w:rPr>
        <w:t xml:space="preserve">128/b of the Criminal Code.   </w:t>
      </w:r>
    </w:p>
    <w:p w14:paraId="7FC1CBEF" w14:textId="77777777" w:rsidR="00A942FD" w:rsidRPr="002E1AF4" w:rsidRDefault="00A942FD" w:rsidP="00A942FD">
      <w:pPr>
        <w:spacing w:after="0" w:line="240" w:lineRule="auto"/>
        <w:jc w:val="both"/>
        <w:rPr>
          <w:rFonts w:ascii="Times New Roman" w:eastAsia="Calibri;Calibri" w:hAnsi="Times New Roman"/>
          <w:sz w:val="24"/>
          <w:szCs w:val="24"/>
        </w:rPr>
      </w:pPr>
    </w:p>
    <w:p w14:paraId="48B99C9D" w14:textId="0FA43716" w:rsidR="00A942FD" w:rsidRPr="002E1AF4" w:rsidRDefault="002E1AF4" w:rsidP="00A942FD">
      <w:pPr>
        <w:tabs>
          <w:tab w:val="left" w:pos="7185"/>
        </w:tabs>
        <w:spacing w:after="120" w:line="240" w:lineRule="auto"/>
        <w:contextualSpacing/>
        <w:jc w:val="both"/>
        <w:rPr>
          <w:rFonts w:ascii="Times New Roman" w:eastAsia="Calibri" w:hAnsi="Times New Roman"/>
          <w:sz w:val="24"/>
          <w:szCs w:val="24"/>
          <w:u w:val="single"/>
        </w:rPr>
      </w:pPr>
      <w:r w:rsidRPr="002E1AF4">
        <w:rPr>
          <w:rFonts w:ascii="Times New Roman" w:eastAsia="Calibri" w:hAnsi="Times New Roman"/>
          <w:sz w:val="24"/>
          <w:szCs w:val="24"/>
          <w:u w:val="single"/>
        </w:rPr>
        <w:t>Year 2018</w:t>
      </w:r>
      <w:r w:rsidR="00A942FD" w:rsidRPr="002E1AF4">
        <w:rPr>
          <w:rFonts w:ascii="Times New Roman" w:eastAsia="Calibri" w:hAnsi="Times New Roman"/>
          <w:sz w:val="24"/>
          <w:szCs w:val="24"/>
          <w:u w:val="single"/>
        </w:rPr>
        <w:t>,</w:t>
      </w:r>
    </w:p>
    <w:p w14:paraId="13BA1891" w14:textId="5F4C8881" w:rsidR="00A942FD" w:rsidRPr="002E1AF4" w:rsidRDefault="00A942FD" w:rsidP="00A942FD">
      <w:pPr>
        <w:pStyle w:val="ListParagraph"/>
        <w:numPr>
          <w:ilvl w:val="0"/>
          <w:numId w:val="50"/>
        </w:numPr>
        <w:tabs>
          <w:tab w:val="left" w:pos="0"/>
        </w:tabs>
        <w:spacing w:after="120" w:line="240" w:lineRule="auto"/>
        <w:ind w:left="0" w:firstLine="0"/>
        <w:jc w:val="both"/>
        <w:rPr>
          <w:rFonts w:ascii="Times New Roman" w:hAnsi="Times New Roman"/>
          <w:sz w:val="24"/>
          <w:szCs w:val="24"/>
        </w:rPr>
      </w:pPr>
      <w:r w:rsidRPr="002E1AF4">
        <w:rPr>
          <w:rFonts w:ascii="Times New Roman" w:hAnsi="Times New Roman"/>
          <w:sz w:val="24"/>
          <w:szCs w:val="24"/>
        </w:rPr>
        <w:t xml:space="preserve">For the criminal act </w:t>
      </w:r>
      <w:r w:rsidR="002E1AF4" w:rsidRPr="002E1AF4">
        <w:rPr>
          <w:rFonts w:ascii="Times New Roman" w:hAnsi="Times New Roman"/>
          <w:sz w:val="24"/>
          <w:szCs w:val="24"/>
        </w:rPr>
        <w:t>of “</w:t>
      </w:r>
      <w:r w:rsidRPr="002E1AF4">
        <w:rPr>
          <w:rFonts w:ascii="Times New Roman" w:hAnsi="Times New Roman"/>
          <w:sz w:val="24"/>
          <w:szCs w:val="24"/>
        </w:rPr>
        <w:t xml:space="preserve">Trafficking of Persons”, pursuant to Article 110/a/2 of the Criminal Code there were three persons tried, out of whom, 2 persons were sentenced to 15 </w:t>
      </w:r>
      <w:r w:rsidR="00FE7EAE" w:rsidRPr="002E1AF4">
        <w:rPr>
          <w:rFonts w:ascii="Times New Roman" w:hAnsi="Times New Roman"/>
          <w:sz w:val="24"/>
          <w:szCs w:val="24"/>
        </w:rPr>
        <w:t>years of im</w:t>
      </w:r>
      <w:r w:rsidRPr="002E1AF4">
        <w:rPr>
          <w:rFonts w:ascii="Times New Roman" w:hAnsi="Times New Roman"/>
          <w:sz w:val="24"/>
          <w:szCs w:val="24"/>
        </w:rPr>
        <w:t>p</w:t>
      </w:r>
      <w:r w:rsidR="00FE7EAE" w:rsidRPr="002E1AF4">
        <w:rPr>
          <w:rFonts w:ascii="Times New Roman" w:hAnsi="Times New Roman"/>
          <w:sz w:val="24"/>
          <w:szCs w:val="24"/>
        </w:rPr>
        <w:t>r</w:t>
      </w:r>
      <w:r w:rsidRPr="002E1AF4">
        <w:rPr>
          <w:rFonts w:ascii="Times New Roman" w:hAnsi="Times New Roman"/>
          <w:sz w:val="24"/>
          <w:szCs w:val="24"/>
        </w:rPr>
        <w:t xml:space="preserve">isonment each and 1 person is sentenced to 8 years of imprisonment.  </w:t>
      </w:r>
    </w:p>
    <w:p w14:paraId="654D2ADF" w14:textId="08A403A2" w:rsidR="00A942FD" w:rsidRPr="002E1AF4" w:rsidRDefault="00A942FD" w:rsidP="00A942FD">
      <w:pPr>
        <w:pStyle w:val="ListParagraph"/>
        <w:numPr>
          <w:ilvl w:val="0"/>
          <w:numId w:val="50"/>
        </w:numPr>
        <w:spacing w:after="120" w:line="240" w:lineRule="auto"/>
        <w:ind w:left="0" w:firstLine="0"/>
        <w:jc w:val="both"/>
        <w:rPr>
          <w:rFonts w:ascii="Times New Roman" w:hAnsi="Times New Roman"/>
          <w:sz w:val="24"/>
          <w:szCs w:val="24"/>
        </w:rPr>
      </w:pPr>
      <w:r w:rsidRPr="002E1AF4">
        <w:rPr>
          <w:rFonts w:ascii="Times New Roman" w:hAnsi="Times New Roman"/>
          <w:sz w:val="24"/>
          <w:szCs w:val="24"/>
        </w:rPr>
        <w:t xml:space="preserve">For the criminal act </w:t>
      </w:r>
      <w:r w:rsidR="002E1AF4" w:rsidRPr="002E1AF4">
        <w:rPr>
          <w:rFonts w:ascii="Times New Roman" w:hAnsi="Times New Roman"/>
          <w:sz w:val="24"/>
          <w:szCs w:val="24"/>
        </w:rPr>
        <w:t>of “</w:t>
      </w:r>
      <w:r w:rsidRPr="002E1AF4">
        <w:rPr>
          <w:rFonts w:ascii="Times New Roman" w:hAnsi="Times New Roman"/>
          <w:sz w:val="24"/>
          <w:szCs w:val="24"/>
        </w:rPr>
        <w:t xml:space="preserve">Trafficking of Minors” in concert, pursuant to Article 128/b/1 of the Criminal Code, there were two persons tried, out of whom, 1 person was sentenced to 7 years and 4 months of imprisonment and 1 person was sentenced to 11 years of imprisonment.  </w:t>
      </w:r>
    </w:p>
    <w:p w14:paraId="5C728FB1" w14:textId="77777777" w:rsidR="00A942FD" w:rsidRPr="002E1AF4" w:rsidRDefault="00A942FD" w:rsidP="00A942FD">
      <w:pPr>
        <w:pStyle w:val="ListParagraph"/>
        <w:spacing w:after="120" w:line="240" w:lineRule="auto"/>
        <w:jc w:val="both"/>
        <w:rPr>
          <w:rFonts w:ascii="Times New Roman" w:hAnsi="Times New Roman"/>
          <w:sz w:val="24"/>
          <w:szCs w:val="24"/>
        </w:rPr>
      </w:pPr>
    </w:p>
    <w:p w14:paraId="31FF5B9C" w14:textId="77777777" w:rsidR="00A942FD" w:rsidRPr="002E1AF4" w:rsidRDefault="00A942FD" w:rsidP="00A942FD">
      <w:pPr>
        <w:spacing w:line="240" w:lineRule="auto"/>
        <w:jc w:val="both"/>
        <w:rPr>
          <w:rFonts w:ascii="Times New Roman" w:hAnsi="Times New Roman"/>
          <w:b/>
          <w:sz w:val="24"/>
          <w:szCs w:val="24"/>
        </w:rPr>
      </w:pPr>
      <w:r w:rsidRPr="002E1AF4">
        <w:rPr>
          <w:rFonts w:ascii="Times New Roman" w:hAnsi="Times New Roman"/>
          <w:b/>
          <w:sz w:val="24"/>
          <w:szCs w:val="24"/>
        </w:rPr>
        <w:t xml:space="preserve">Appendix 7.1.7.  Data from the Special Appeal Court for Corruption and Organized Crime </w:t>
      </w:r>
    </w:p>
    <w:p w14:paraId="2C6A2F23" w14:textId="77777777" w:rsidR="00A942FD" w:rsidRPr="002E1AF4" w:rsidRDefault="00A942FD" w:rsidP="00A942FD">
      <w:pPr>
        <w:pStyle w:val="ListParagraph"/>
        <w:spacing w:after="120" w:line="240" w:lineRule="auto"/>
        <w:ind w:left="0"/>
        <w:jc w:val="both"/>
        <w:rPr>
          <w:rFonts w:ascii="Times New Roman" w:hAnsi="Times New Roman"/>
          <w:sz w:val="24"/>
          <w:szCs w:val="24"/>
          <w:u w:val="single"/>
        </w:rPr>
      </w:pPr>
      <w:r w:rsidRPr="002E1AF4">
        <w:rPr>
          <w:rFonts w:ascii="Times New Roman" w:hAnsi="Times New Roman"/>
          <w:sz w:val="24"/>
          <w:szCs w:val="24"/>
          <w:u w:val="single"/>
        </w:rPr>
        <w:t xml:space="preserve">Year 2019 </w:t>
      </w:r>
    </w:p>
    <w:p w14:paraId="009F25CA" w14:textId="77777777" w:rsidR="00A942FD" w:rsidRPr="002E1AF4" w:rsidRDefault="00A942FD" w:rsidP="00A942FD">
      <w:pPr>
        <w:widowControl w:val="0"/>
        <w:numPr>
          <w:ilvl w:val="0"/>
          <w:numId w:val="51"/>
        </w:numPr>
        <w:spacing w:after="0" w:line="240" w:lineRule="auto"/>
        <w:ind w:left="0" w:right="20" w:firstLine="0"/>
        <w:jc w:val="both"/>
        <w:rPr>
          <w:rFonts w:ascii="Times New Roman" w:hAnsi="Times New Roman"/>
          <w:sz w:val="24"/>
          <w:szCs w:val="24"/>
        </w:rPr>
      </w:pPr>
      <w:r w:rsidRPr="002E1AF4">
        <w:rPr>
          <w:rFonts w:ascii="Times New Roman" w:hAnsi="Times New Roman"/>
          <w:bCs/>
          <w:color w:val="000000"/>
          <w:sz w:val="24"/>
          <w:szCs w:val="24"/>
        </w:rPr>
        <w:lastRenderedPageBreak/>
        <w:t xml:space="preserve">For the period from 01.01.2019 until 18.12.2019, the Serious Crimes Court of Appeal tried 3 cases that deal with the criminal acts pursuant to Articles 110/a/4 and 128/b/1 of the Criminal Code.  The number of the defendants for </w:t>
      </w:r>
      <w:r w:rsidRPr="002E1AF4">
        <w:rPr>
          <w:rFonts w:ascii="Times New Roman" w:hAnsi="Times New Roman"/>
          <w:sz w:val="24"/>
          <w:szCs w:val="24"/>
        </w:rPr>
        <w:t xml:space="preserve">“Trafficking in Human Beings” for whom the trial has finished by way of a final decision is 3 criminal cases that deal with the criminal acts pursuant to Articles </w:t>
      </w:r>
      <w:r w:rsidRPr="002E1AF4">
        <w:rPr>
          <w:rFonts w:ascii="Times New Roman" w:hAnsi="Times New Roman"/>
          <w:bCs/>
          <w:color w:val="000000"/>
          <w:sz w:val="24"/>
          <w:szCs w:val="24"/>
        </w:rPr>
        <w:t>110/a/4 and 128/b/1 of the Criminal Code, as follows</w:t>
      </w:r>
      <w:r w:rsidRPr="002E1AF4">
        <w:rPr>
          <w:rFonts w:ascii="Times New Roman" w:hAnsi="Times New Roman"/>
          <w:sz w:val="24"/>
          <w:szCs w:val="24"/>
        </w:rPr>
        <w:t>:</w:t>
      </w:r>
    </w:p>
    <w:p w14:paraId="74796237" w14:textId="77777777" w:rsidR="00A942FD" w:rsidRPr="002E1AF4" w:rsidRDefault="00A942FD" w:rsidP="00A942FD">
      <w:pPr>
        <w:widowControl w:val="0"/>
        <w:spacing w:after="0" w:line="240" w:lineRule="auto"/>
        <w:jc w:val="both"/>
        <w:rPr>
          <w:rFonts w:ascii="Times New Roman" w:hAnsi="Times New Roman"/>
          <w:color w:val="000000"/>
          <w:sz w:val="24"/>
          <w:szCs w:val="24"/>
        </w:rPr>
      </w:pPr>
      <w:r w:rsidRPr="002E1AF4">
        <w:rPr>
          <w:rFonts w:ascii="Times New Roman" w:hAnsi="Times New Roman"/>
          <w:color w:val="000000"/>
          <w:sz w:val="24"/>
          <w:szCs w:val="24"/>
        </w:rPr>
        <w:t>For the criminal act pursuant to Article 110/a/4 of the Criminal Code:</w:t>
      </w:r>
    </w:p>
    <w:p w14:paraId="6FB9BBC9" w14:textId="77777777" w:rsidR="00A942FD" w:rsidRPr="002E1AF4" w:rsidRDefault="00A942FD" w:rsidP="00A942FD">
      <w:pPr>
        <w:widowControl w:val="0"/>
        <w:numPr>
          <w:ilvl w:val="0"/>
          <w:numId w:val="45"/>
        </w:numPr>
        <w:tabs>
          <w:tab w:val="left" w:pos="810"/>
        </w:tabs>
        <w:spacing w:after="0" w:line="240" w:lineRule="auto"/>
        <w:ind w:left="0"/>
        <w:jc w:val="both"/>
        <w:rPr>
          <w:rFonts w:ascii="Times New Roman" w:hAnsi="Times New Roman"/>
          <w:sz w:val="24"/>
          <w:szCs w:val="24"/>
        </w:rPr>
      </w:pPr>
      <w:r w:rsidRPr="002E1AF4">
        <w:rPr>
          <w:rFonts w:ascii="Times New Roman" w:hAnsi="Times New Roman"/>
          <w:sz w:val="24"/>
          <w:szCs w:val="24"/>
        </w:rPr>
        <w:t xml:space="preserve"> 1 person sentenced to 10 years of imprisonment</w:t>
      </w:r>
    </w:p>
    <w:p w14:paraId="4365F14D" w14:textId="77777777" w:rsidR="00A942FD" w:rsidRPr="002E1AF4" w:rsidRDefault="00A942FD" w:rsidP="00A942FD">
      <w:pPr>
        <w:widowControl w:val="0"/>
        <w:spacing w:after="0" w:line="240" w:lineRule="auto"/>
        <w:jc w:val="both"/>
        <w:rPr>
          <w:rFonts w:ascii="Times New Roman" w:hAnsi="Times New Roman"/>
          <w:color w:val="000000"/>
          <w:sz w:val="24"/>
          <w:szCs w:val="24"/>
        </w:rPr>
      </w:pPr>
      <w:r w:rsidRPr="002E1AF4">
        <w:rPr>
          <w:rFonts w:ascii="Times New Roman" w:hAnsi="Times New Roman"/>
          <w:color w:val="000000"/>
          <w:sz w:val="24"/>
          <w:szCs w:val="24"/>
        </w:rPr>
        <w:t>For the criminal act pursuant to Article 128/b/l of the Criminal Code:</w:t>
      </w:r>
    </w:p>
    <w:p w14:paraId="38E6E460" w14:textId="77777777" w:rsidR="00A942FD" w:rsidRPr="002E1AF4" w:rsidRDefault="00A942FD" w:rsidP="00A942FD">
      <w:pPr>
        <w:widowControl w:val="0"/>
        <w:numPr>
          <w:ilvl w:val="0"/>
          <w:numId w:val="46"/>
        </w:numPr>
        <w:tabs>
          <w:tab w:val="right" w:pos="950"/>
          <w:tab w:val="left" w:pos="1004"/>
          <w:tab w:val="left" w:pos="1375"/>
          <w:tab w:val="left" w:pos="2224"/>
        </w:tabs>
        <w:spacing w:after="0" w:line="240" w:lineRule="auto"/>
        <w:ind w:left="0"/>
        <w:jc w:val="both"/>
        <w:rPr>
          <w:rFonts w:ascii="Times New Roman" w:hAnsi="Times New Roman"/>
          <w:sz w:val="24"/>
          <w:szCs w:val="24"/>
        </w:rPr>
      </w:pPr>
      <w:r w:rsidRPr="002E1AF4">
        <w:rPr>
          <w:rFonts w:ascii="Times New Roman" w:hAnsi="Times New Roman"/>
          <w:sz w:val="24"/>
          <w:szCs w:val="24"/>
        </w:rPr>
        <w:t xml:space="preserve">1 person sentenced to 10 years of imprisonment </w:t>
      </w:r>
    </w:p>
    <w:p w14:paraId="0CD402B5" w14:textId="77777777" w:rsidR="00A942FD" w:rsidRPr="002E1AF4" w:rsidRDefault="00A942FD" w:rsidP="00A942FD">
      <w:pPr>
        <w:widowControl w:val="0"/>
        <w:numPr>
          <w:ilvl w:val="0"/>
          <w:numId w:val="46"/>
        </w:numPr>
        <w:tabs>
          <w:tab w:val="right" w:pos="950"/>
          <w:tab w:val="left" w:pos="1004"/>
          <w:tab w:val="left" w:pos="1375"/>
          <w:tab w:val="left" w:pos="2224"/>
        </w:tabs>
        <w:spacing w:after="0" w:line="240" w:lineRule="auto"/>
        <w:ind w:left="0"/>
        <w:jc w:val="both"/>
        <w:rPr>
          <w:rFonts w:ascii="Times New Roman" w:hAnsi="Times New Roman"/>
          <w:sz w:val="24"/>
          <w:szCs w:val="24"/>
        </w:rPr>
      </w:pPr>
      <w:r w:rsidRPr="002E1AF4">
        <w:rPr>
          <w:rFonts w:ascii="Times New Roman" w:hAnsi="Times New Roman"/>
          <w:sz w:val="24"/>
          <w:szCs w:val="24"/>
        </w:rPr>
        <w:t xml:space="preserve">1 person sentenced to 6 years and 8 months of imprisonment </w:t>
      </w:r>
    </w:p>
    <w:p w14:paraId="3C788656" w14:textId="77777777" w:rsidR="00A942FD" w:rsidRPr="002E1AF4" w:rsidRDefault="00A942FD" w:rsidP="00A942FD">
      <w:pPr>
        <w:widowControl w:val="0"/>
        <w:tabs>
          <w:tab w:val="right" w:pos="950"/>
          <w:tab w:val="left" w:pos="1004"/>
          <w:tab w:val="left" w:pos="1375"/>
          <w:tab w:val="left" w:pos="2224"/>
        </w:tabs>
        <w:spacing w:after="0" w:line="240" w:lineRule="auto"/>
        <w:jc w:val="both"/>
        <w:rPr>
          <w:rFonts w:ascii="Times New Roman" w:hAnsi="Times New Roman"/>
          <w:sz w:val="24"/>
          <w:szCs w:val="24"/>
        </w:rPr>
      </w:pPr>
    </w:p>
    <w:p w14:paraId="76C66E00" w14:textId="77777777" w:rsidR="00A942FD" w:rsidRPr="002E1AF4" w:rsidRDefault="00A942FD" w:rsidP="00A942FD">
      <w:pPr>
        <w:widowControl w:val="0"/>
        <w:tabs>
          <w:tab w:val="right" w:pos="950"/>
          <w:tab w:val="left" w:pos="1004"/>
          <w:tab w:val="left" w:pos="1375"/>
          <w:tab w:val="left" w:pos="2224"/>
        </w:tabs>
        <w:spacing w:after="0" w:line="240" w:lineRule="auto"/>
        <w:jc w:val="both"/>
        <w:rPr>
          <w:rFonts w:ascii="Times New Roman" w:hAnsi="Times New Roman"/>
          <w:sz w:val="24"/>
          <w:szCs w:val="24"/>
        </w:rPr>
      </w:pPr>
      <w:r w:rsidRPr="002E1AF4">
        <w:rPr>
          <w:rFonts w:ascii="Times New Roman" w:hAnsi="Times New Roman"/>
          <w:sz w:val="24"/>
          <w:szCs w:val="24"/>
        </w:rPr>
        <w:t xml:space="preserve">For the criminal act pursuant to Article </w:t>
      </w:r>
      <w:r w:rsidRPr="002E1AF4">
        <w:rPr>
          <w:rFonts w:ascii="Times New Roman" w:hAnsi="Times New Roman"/>
          <w:color w:val="000000"/>
          <w:sz w:val="24"/>
          <w:szCs w:val="24"/>
        </w:rPr>
        <w:t xml:space="preserve">114/l of the Criminal Code: </w:t>
      </w:r>
    </w:p>
    <w:p w14:paraId="3576F142" w14:textId="77777777" w:rsidR="00A942FD" w:rsidRPr="002E1AF4" w:rsidRDefault="00A942FD" w:rsidP="00A942FD">
      <w:pPr>
        <w:pStyle w:val="ListParagraph"/>
        <w:widowControl w:val="0"/>
        <w:numPr>
          <w:ilvl w:val="0"/>
          <w:numId w:val="47"/>
        </w:numPr>
        <w:spacing w:after="0" w:line="240" w:lineRule="auto"/>
        <w:ind w:left="0"/>
        <w:jc w:val="both"/>
        <w:rPr>
          <w:rFonts w:ascii="Times New Roman" w:eastAsia="Times New Roman" w:hAnsi="Times New Roman"/>
          <w:sz w:val="24"/>
          <w:szCs w:val="24"/>
        </w:rPr>
      </w:pPr>
      <w:r w:rsidRPr="002E1AF4">
        <w:rPr>
          <w:rFonts w:ascii="Times New Roman" w:eastAsia="Times New Roman" w:hAnsi="Times New Roman"/>
          <w:sz w:val="24"/>
          <w:szCs w:val="24"/>
        </w:rPr>
        <w:t>1 person is sentenced to 2 years and 8 months of imprisonment</w:t>
      </w:r>
    </w:p>
    <w:p w14:paraId="2F12432D" w14:textId="77777777" w:rsidR="00A942FD" w:rsidRPr="002E1AF4" w:rsidRDefault="00A942FD" w:rsidP="00A942FD">
      <w:pPr>
        <w:widowControl w:val="0"/>
        <w:spacing w:after="0" w:line="240" w:lineRule="auto"/>
        <w:jc w:val="both"/>
        <w:rPr>
          <w:rFonts w:ascii="Times New Roman" w:hAnsi="Times New Roman"/>
          <w:sz w:val="24"/>
          <w:szCs w:val="24"/>
        </w:rPr>
      </w:pPr>
      <w:r w:rsidRPr="002E1AF4">
        <w:rPr>
          <w:rFonts w:ascii="Times New Roman" w:hAnsi="Times New Roman"/>
          <w:bCs/>
          <w:color w:val="000000"/>
          <w:sz w:val="24"/>
          <w:szCs w:val="24"/>
        </w:rPr>
        <w:t xml:space="preserve">During the period of 19.12.2019 until 31.12.2019, the Special Court for Corruption and Organized Crime tried 2 criminal cases that deal with the criminal acts pursuant to Article 110/a/4 and 128/b/1 of the Criminal Code.  </w:t>
      </w:r>
    </w:p>
    <w:p w14:paraId="6AA7D2C9" w14:textId="77777777" w:rsidR="00A942FD" w:rsidRPr="002E1AF4" w:rsidRDefault="00A942FD" w:rsidP="00A942FD">
      <w:pPr>
        <w:widowControl w:val="0"/>
        <w:spacing w:after="0" w:line="240" w:lineRule="auto"/>
        <w:jc w:val="both"/>
        <w:rPr>
          <w:rFonts w:ascii="Times New Roman" w:hAnsi="Times New Roman"/>
          <w:sz w:val="24"/>
          <w:szCs w:val="24"/>
        </w:rPr>
      </w:pPr>
    </w:p>
    <w:p w14:paraId="434E6720" w14:textId="135EF5A3" w:rsidR="00A942FD" w:rsidRPr="002E1AF4" w:rsidRDefault="00A942FD" w:rsidP="00A942FD">
      <w:pPr>
        <w:widowControl w:val="0"/>
        <w:tabs>
          <w:tab w:val="right" w:pos="950"/>
          <w:tab w:val="left" w:pos="1004"/>
          <w:tab w:val="left" w:pos="1375"/>
          <w:tab w:val="left" w:pos="2224"/>
        </w:tabs>
        <w:spacing w:after="0" w:line="240" w:lineRule="auto"/>
        <w:jc w:val="both"/>
        <w:rPr>
          <w:rFonts w:ascii="Times New Roman" w:hAnsi="Times New Roman"/>
          <w:sz w:val="24"/>
          <w:szCs w:val="24"/>
        </w:rPr>
      </w:pPr>
      <w:r w:rsidRPr="002E1AF4">
        <w:rPr>
          <w:rFonts w:ascii="Times New Roman" w:hAnsi="Times New Roman"/>
          <w:color w:val="000000"/>
          <w:sz w:val="24"/>
          <w:szCs w:val="24"/>
        </w:rPr>
        <w:t xml:space="preserve">For the criminal act </w:t>
      </w:r>
      <w:r w:rsidR="002E1AF4" w:rsidRPr="002E1AF4">
        <w:rPr>
          <w:rFonts w:ascii="Times New Roman" w:hAnsi="Times New Roman"/>
          <w:color w:val="000000"/>
          <w:sz w:val="24"/>
          <w:szCs w:val="24"/>
        </w:rPr>
        <w:t>of “</w:t>
      </w:r>
      <w:r w:rsidRPr="002E1AF4">
        <w:rPr>
          <w:rFonts w:ascii="Times New Roman" w:hAnsi="Times New Roman"/>
          <w:color w:val="000000"/>
          <w:sz w:val="24"/>
          <w:szCs w:val="24"/>
        </w:rPr>
        <w:t>Trafficking of Adults” pursuant to Article 110/a/4 of the Criminal Code and for the criminal act of “Exploitation for Prostitution</w:t>
      </w:r>
      <w:r w:rsidRPr="002E1AF4">
        <w:rPr>
          <w:rFonts w:ascii="Times New Roman" w:hAnsi="Times New Roman"/>
          <w:sz w:val="24"/>
          <w:szCs w:val="24"/>
        </w:rPr>
        <w:t>”</w:t>
      </w:r>
      <w:r w:rsidRPr="002E1AF4">
        <w:rPr>
          <w:rFonts w:ascii="Times New Roman" w:hAnsi="Times New Roman"/>
          <w:color w:val="000000"/>
          <w:sz w:val="24"/>
          <w:szCs w:val="24"/>
        </w:rPr>
        <w:t xml:space="preserve"> pursuant to Article 114/l of the Criminal Code:</w:t>
      </w:r>
    </w:p>
    <w:p w14:paraId="31D70500" w14:textId="77777777" w:rsidR="00A942FD" w:rsidRPr="002E1AF4" w:rsidRDefault="00A942FD" w:rsidP="00A942FD">
      <w:pPr>
        <w:widowControl w:val="0"/>
        <w:numPr>
          <w:ilvl w:val="0"/>
          <w:numId w:val="52"/>
        </w:numPr>
        <w:tabs>
          <w:tab w:val="right" w:pos="950"/>
          <w:tab w:val="left" w:pos="1004"/>
          <w:tab w:val="left" w:pos="1375"/>
          <w:tab w:val="left" w:pos="2224"/>
        </w:tabs>
        <w:spacing w:after="0" w:line="240" w:lineRule="auto"/>
        <w:ind w:left="0"/>
        <w:jc w:val="both"/>
        <w:rPr>
          <w:rFonts w:ascii="Times New Roman" w:hAnsi="Times New Roman"/>
          <w:sz w:val="24"/>
          <w:szCs w:val="24"/>
        </w:rPr>
      </w:pPr>
      <w:r w:rsidRPr="002E1AF4">
        <w:rPr>
          <w:rFonts w:ascii="Times New Roman" w:hAnsi="Times New Roman"/>
          <w:sz w:val="24"/>
          <w:szCs w:val="24"/>
        </w:rPr>
        <w:t xml:space="preserve">  For 2 (two) persons in the trial process in the Special Appeal Court for Corruption and Organized Crimes the case had to be referred to Durres Appeal Court, due to lack of competencies of the prior court to deal with the case.  </w:t>
      </w:r>
    </w:p>
    <w:p w14:paraId="20E7AAB1" w14:textId="148BA3B8" w:rsidR="00A942FD" w:rsidRPr="002E1AF4" w:rsidRDefault="00A942FD" w:rsidP="00A942FD">
      <w:pPr>
        <w:widowControl w:val="0"/>
        <w:numPr>
          <w:ilvl w:val="0"/>
          <w:numId w:val="52"/>
        </w:numPr>
        <w:spacing w:after="0" w:line="240" w:lineRule="auto"/>
        <w:ind w:left="0"/>
        <w:jc w:val="both"/>
        <w:rPr>
          <w:rFonts w:ascii="Times New Roman" w:hAnsi="Times New Roman"/>
          <w:color w:val="000000"/>
          <w:sz w:val="24"/>
          <w:szCs w:val="24"/>
        </w:rPr>
      </w:pPr>
      <w:r w:rsidRPr="002E1AF4">
        <w:rPr>
          <w:rFonts w:ascii="Times New Roman" w:hAnsi="Times New Roman"/>
          <w:color w:val="000000"/>
          <w:sz w:val="24"/>
          <w:szCs w:val="24"/>
        </w:rPr>
        <w:t xml:space="preserve">For the criminal act </w:t>
      </w:r>
      <w:r w:rsidR="002E1AF4" w:rsidRPr="002E1AF4">
        <w:rPr>
          <w:rFonts w:ascii="Times New Roman" w:hAnsi="Times New Roman"/>
          <w:color w:val="000000"/>
          <w:sz w:val="24"/>
          <w:szCs w:val="24"/>
        </w:rPr>
        <w:t>of “</w:t>
      </w:r>
      <w:r w:rsidRPr="002E1AF4">
        <w:rPr>
          <w:rFonts w:ascii="Times New Roman" w:hAnsi="Times New Roman"/>
          <w:color w:val="000000"/>
          <w:sz w:val="24"/>
          <w:szCs w:val="24"/>
        </w:rPr>
        <w:t>Trafficking of Minors” pursuant to Article 128/b/3 of the Criminal Code:</w:t>
      </w:r>
    </w:p>
    <w:p w14:paraId="728C0C08" w14:textId="77777777" w:rsidR="00A942FD" w:rsidRPr="002E1AF4" w:rsidRDefault="00A942FD" w:rsidP="00A942FD">
      <w:pPr>
        <w:widowControl w:val="0"/>
        <w:numPr>
          <w:ilvl w:val="0"/>
          <w:numId w:val="52"/>
        </w:numPr>
        <w:spacing w:after="0" w:line="240" w:lineRule="auto"/>
        <w:ind w:left="0"/>
        <w:jc w:val="both"/>
        <w:rPr>
          <w:rFonts w:ascii="Times New Roman" w:hAnsi="Times New Roman"/>
          <w:sz w:val="24"/>
          <w:szCs w:val="24"/>
        </w:rPr>
      </w:pPr>
      <w:r w:rsidRPr="002E1AF4">
        <w:rPr>
          <w:rFonts w:ascii="Times New Roman" w:hAnsi="Times New Roman"/>
          <w:sz w:val="24"/>
          <w:szCs w:val="24"/>
        </w:rPr>
        <w:t xml:space="preserve">For 2 (two) persons in the trial process in the Special Appeal Court for Corruption and Organized Crimes the case had to be referred to Tirana Appeal Court, due to lack of competencies of the prior court to deal with the case.  </w:t>
      </w:r>
    </w:p>
    <w:p w14:paraId="01B696E8" w14:textId="77777777" w:rsidR="00A942FD" w:rsidRPr="002E1AF4" w:rsidRDefault="00A942FD" w:rsidP="00A942FD">
      <w:pPr>
        <w:pStyle w:val="ListParagraph"/>
        <w:spacing w:after="0" w:line="240" w:lineRule="auto"/>
        <w:ind w:left="0"/>
        <w:jc w:val="both"/>
        <w:rPr>
          <w:rFonts w:ascii="Times New Roman" w:hAnsi="Times New Roman"/>
          <w:sz w:val="24"/>
          <w:szCs w:val="24"/>
        </w:rPr>
      </w:pPr>
    </w:p>
    <w:p w14:paraId="54C7E978" w14:textId="77777777" w:rsidR="00A942FD" w:rsidRPr="002E1AF4" w:rsidRDefault="00A942FD" w:rsidP="00A942FD">
      <w:pPr>
        <w:spacing w:after="0" w:line="240" w:lineRule="auto"/>
        <w:jc w:val="both"/>
        <w:rPr>
          <w:rFonts w:ascii="Times New Roman" w:eastAsia="Calibri;Calibri" w:hAnsi="Times New Roman"/>
          <w:b/>
          <w:sz w:val="24"/>
          <w:szCs w:val="24"/>
        </w:rPr>
      </w:pPr>
    </w:p>
    <w:p w14:paraId="14547A5D" w14:textId="77777777" w:rsidR="00A942FD" w:rsidRPr="002E1AF4" w:rsidRDefault="00A942FD" w:rsidP="00A942FD">
      <w:pPr>
        <w:spacing w:after="0" w:line="240" w:lineRule="auto"/>
        <w:jc w:val="both"/>
        <w:rPr>
          <w:rFonts w:ascii="Times New Roman" w:hAnsi="Times New Roman"/>
          <w:b/>
          <w:sz w:val="24"/>
          <w:szCs w:val="24"/>
        </w:rPr>
      </w:pPr>
      <w:r w:rsidRPr="002E1AF4">
        <w:rPr>
          <w:rFonts w:ascii="Times New Roman" w:hAnsi="Times New Roman"/>
          <w:b/>
          <w:sz w:val="24"/>
          <w:szCs w:val="24"/>
        </w:rPr>
        <w:t xml:space="preserve">Appendix 7.1.8.  Data from the High Court </w:t>
      </w:r>
    </w:p>
    <w:p w14:paraId="07E6FD22" w14:textId="77777777" w:rsidR="00A942FD" w:rsidRPr="002E1AF4" w:rsidRDefault="00A942FD" w:rsidP="00A942FD">
      <w:pPr>
        <w:spacing w:after="0" w:line="240" w:lineRule="auto"/>
        <w:jc w:val="both"/>
        <w:rPr>
          <w:rFonts w:ascii="Times New Roman" w:hAnsi="Times New Roman"/>
          <w:b/>
          <w:sz w:val="24"/>
          <w:szCs w:val="24"/>
        </w:rPr>
      </w:pPr>
    </w:p>
    <w:p w14:paraId="4389AF6F" w14:textId="77777777" w:rsidR="00A942FD" w:rsidRPr="002E1AF4" w:rsidRDefault="00A942FD" w:rsidP="00A942FD">
      <w:pPr>
        <w:pStyle w:val="Default"/>
        <w:spacing w:after="0" w:line="240" w:lineRule="auto"/>
        <w:jc w:val="both"/>
        <w:rPr>
          <w:u w:val="single"/>
          <w:lang w:val="en-GB"/>
        </w:rPr>
      </w:pPr>
      <w:r w:rsidRPr="002E1AF4">
        <w:rPr>
          <w:u w:val="single"/>
          <w:lang w:val="en-GB"/>
        </w:rPr>
        <w:t>Year 2016</w:t>
      </w:r>
    </w:p>
    <w:p w14:paraId="141C0400" w14:textId="77777777" w:rsidR="00A942FD" w:rsidRPr="002E1AF4" w:rsidRDefault="00A942FD" w:rsidP="00A942FD">
      <w:pPr>
        <w:numPr>
          <w:ilvl w:val="0"/>
          <w:numId w:val="51"/>
        </w:numPr>
        <w:spacing w:after="0"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The number of persons convicted for the criminal act of trafficking of persons is 5 (five), with 2 of them convicted for the criminal act of “Trafficking of Adults”, pursuant to Article 110/a of the Criminal Code, and 3 persons convicted for the criminal act of “Trafficking of Minors”, pursuant to Article 128/b of the Criminal Code.  </w:t>
      </w:r>
    </w:p>
    <w:p w14:paraId="11D24334" w14:textId="4A7174F1" w:rsidR="00A942FD" w:rsidRPr="002E1AF4" w:rsidRDefault="00A942FD" w:rsidP="00A942FD">
      <w:pPr>
        <w:spacing w:after="0" w:line="240" w:lineRule="auto"/>
        <w:jc w:val="both"/>
        <w:rPr>
          <w:rFonts w:ascii="Times New Roman" w:eastAsia="Calibri;Calibri" w:hAnsi="Times New Roman"/>
          <w:sz w:val="24"/>
          <w:szCs w:val="24"/>
        </w:rPr>
      </w:pPr>
      <w:r w:rsidRPr="002E1AF4">
        <w:rPr>
          <w:rFonts w:ascii="Times New Roman" w:eastAsia="Calibri;Calibri" w:hAnsi="Times New Roman"/>
          <w:sz w:val="24"/>
          <w:szCs w:val="24"/>
        </w:rPr>
        <w:t xml:space="preserve">In terms of the measure of sentencing, there is 1 (one) person sentenced to 14 years of imprisonment and 1 (one) person sentenced to 11 years of imprisonment, pursuant to Article 110/a of the Criminal Code “Trafficking of Adults”.  In relation to Article 128/b of the Criminal </w:t>
      </w:r>
      <w:r w:rsidR="002E1AF4" w:rsidRPr="002E1AF4">
        <w:rPr>
          <w:rFonts w:ascii="Times New Roman" w:eastAsia="Calibri;Calibri" w:hAnsi="Times New Roman"/>
          <w:sz w:val="24"/>
          <w:szCs w:val="24"/>
        </w:rPr>
        <w:t>Code, “</w:t>
      </w:r>
      <w:r w:rsidRPr="002E1AF4">
        <w:rPr>
          <w:rFonts w:ascii="Times New Roman" w:eastAsia="Calibri;Calibri" w:hAnsi="Times New Roman"/>
          <w:sz w:val="24"/>
          <w:szCs w:val="24"/>
        </w:rPr>
        <w:t xml:space="preserve">Trafficking of Minors”, there is 1 (one) person sentenced to 15 years of imprisonment and 2 (two) persons sentenced to 17 years of imprisonment.  </w:t>
      </w:r>
    </w:p>
    <w:p w14:paraId="4A68D524" w14:textId="77777777" w:rsidR="00A942FD" w:rsidRPr="002E1AF4" w:rsidRDefault="00A942FD" w:rsidP="00A942FD">
      <w:pPr>
        <w:pStyle w:val="Default"/>
        <w:spacing w:after="0" w:line="240" w:lineRule="auto"/>
        <w:jc w:val="both"/>
        <w:rPr>
          <w:u w:val="single"/>
          <w:lang w:val="en-GB"/>
        </w:rPr>
      </w:pPr>
    </w:p>
    <w:p w14:paraId="32C5A936" w14:textId="77777777" w:rsidR="00A942FD" w:rsidRPr="002E1AF4" w:rsidRDefault="00A942FD" w:rsidP="00A942FD">
      <w:pPr>
        <w:pStyle w:val="Default"/>
        <w:spacing w:after="0" w:line="240" w:lineRule="auto"/>
        <w:jc w:val="both"/>
        <w:rPr>
          <w:u w:val="single"/>
          <w:lang w:val="en-GB"/>
        </w:rPr>
      </w:pPr>
      <w:r w:rsidRPr="002E1AF4">
        <w:rPr>
          <w:u w:val="single"/>
          <w:lang w:val="en-GB"/>
        </w:rPr>
        <w:t>Year 2017</w:t>
      </w:r>
    </w:p>
    <w:p w14:paraId="63F93C01" w14:textId="77777777" w:rsidR="00A942FD" w:rsidRPr="002E1AF4" w:rsidRDefault="00A942FD" w:rsidP="00A942FD">
      <w:pPr>
        <w:numPr>
          <w:ilvl w:val="0"/>
          <w:numId w:val="51"/>
        </w:numPr>
        <w:spacing w:after="0" w:line="240" w:lineRule="auto"/>
        <w:ind w:left="0" w:firstLine="0"/>
        <w:jc w:val="both"/>
        <w:rPr>
          <w:rFonts w:ascii="Times New Roman" w:hAnsi="Times New Roman"/>
          <w:sz w:val="24"/>
          <w:szCs w:val="24"/>
        </w:rPr>
      </w:pPr>
      <w:r w:rsidRPr="002E1AF4">
        <w:rPr>
          <w:rFonts w:ascii="Times New Roman" w:hAnsi="Times New Roman"/>
          <w:sz w:val="24"/>
          <w:szCs w:val="24"/>
        </w:rPr>
        <w:t xml:space="preserve">Based on the statistical data of the Serious Crimes High Court the number of persons sentenced for the criminal act of trafficking of persons is </w:t>
      </w:r>
      <w:r w:rsidRPr="002E1AF4">
        <w:rPr>
          <w:rFonts w:ascii="Times New Roman" w:hAnsi="Times New Roman"/>
          <w:b/>
          <w:bCs/>
          <w:sz w:val="24"/>
          <w:szCs w:val="24"/>
        </w:rPr>
        <w:t>6 (six</w:t>
      </w:r>
      <w:r w:rsidRPr="002E1AF4">
        <w:rPr>
          <w:rFonts w:ascii="Times New Roman" w:hAnsi="Times New Roman"/>
          <w:sz w:val="24"/>
          <w:szCs w:val="24"/>
        </w:rPr>
        <w:t xml:space="preserve">), with 5 (five) of them sentenced for the criminal act of “Trafficking of Adults”, pursuant to Article 110/a of the Criminal Code and </w:t>
      </w:r>
      <w:r w:rsidRPr="002E1AF4">
        <w:rPr>
          <w:rFonts w:ascii="Times New Roman" w:hAnsi="Times New Roman"/>
          <w:b/>
          <w:bCs/>
          <w:sz w:val="24"/>
          <w:szCs w:val="24"/>
        </w:rPr>
        <w:t xml:space="preserve">1 person </w:t>
      </w:r>
      <w:r w:rsidRPr="002E1AF4">
        <w:rPr>
          <w:rFonts w:ascii="Times New Roman" w:hAnsi="Times New Roman"/>
          <w:sz w:val="24"/>
          <w:szCs w:val="24"/>
        </w:rPr>
        <w:t xml:space="preserve">for the criminal act of “Trafficking of Minors”, pursuant to Article 128/b of the Criminal Code.  </w:t>
      </w:r>
    </w:p>
    <w:p w14:paraId="6B7FE5D3" w14:textId="77777777" w:rsidR="00A942FD" w:rsidRPr="002E1AF4" w:rsidRDefault="00A942FD" w:rsidP="00A942FD">
      <w:pPr>
        <w:spacing w:after="0" w:line="240" w:lineRule="auto"/>
        <w:jc w:val="both"/>
        <w:rPr>
          <w:rFonts w:ascii="Times New Roman" w:eastAsia="Calibri;Calibri" w:hAnsi="Times New Roman"/>
          <w:sz w:val="24"/>
          <w:szCs w:val="24"/>
        </w:rPr>
      </w:pPr>
      <w:r w:rsidRPr="002E1AF4">
        <w:rPr>
          <w:rFonts w:ascii="Times New Roman" w:eastAsia="Calibri;Calibri" w:hAnsi="Times New Roman"/>
          <w:sz w:val="24"/>
          <w:szCs w:val="24"/>
        </w:rPr>
        <w:t xml:space="preserve"> </w:t>
      </w:r>
    </w:p>
    <w:p w14:paraId="24A0CC56" w14:textId="77777777" w:rsidR="00A942FD" w:rsidRPr="002E1AF4" w:rsidRDefault="00A942FD" w:rsidP="00A942FD">
      <w:pPr>
        <w:spacing w:after="0" w:line="240" w:lineRule="auto"/>
        <w:jc w:val="both"/>
        <w:rPr>
          <w:rFonts w:ascii="Times New Roman" w:eastAsia="Calibri;Calibri" w:hAnsi="Times New Roman"/>
          <w:sz w:val="24"/>
          <w:szCs w:val="24"/>
          <w:u w:val="single"/>
        </w:rPr>
      </w:pPr>
      <w:r w:rsidRPr="002E1AF4">
        <w:rPr>
          <w:rFonts w:ascii="Times New Roman" w:eastAsia="Calibri;Calibri" w:hAnsi="Times New Roman"/>
          <w:sz w:val="24"/>
          <w:szCs w:val="24"/>
          <w:u w:val="single"/>
        </w:rPr>
        <w:lastRenderedPageBreak/>
        <w:t xml:space="preserve">Year 2018 </w:t>
      </w:r>
    </w:p>
    <w:p w14:paraId="47CBBC4F" w14:textId="77777777" w:rsidR="00A942FD" w:rsidRPr="002E1AF4" w:rsidRDefault="00A942FD" w:rsidP="00A942FD">
      <w:pPr>
        <w:numPr>
          <w:ilvl w:val="0"/>
          <w:numId w:val="51"/>
        </w:numPr>
        <w:spacing w:after="0" w:line="240" w:lineRule="auto"/>
        <w:ind w:left="0" w:firstLine="0"/>
        <w:jc w:val="both"/>
        <w:rPr>
          <w:rFonts w:ascii="Times New Roman" w:eastAsia="Calibri" w:hAnsi="Times New Roman"/>
          <w:sz w:val="24"/>
          <w:szCs w:val="24"/>
        </w:rPr>
      </w:pPr>
      <w:r w:rsidRPr="002E1AF4">
        <w:rPr>
          <w:rFonts w:ascii="Times New Roman" w:eastAsia="Calibri" w:hAnsi="Times New Roman"/>
          <w:sz w:val="24"/>
          <w:szCs w:val="24"/>
        </w:rPr>
        <w:t xml:space="preserve">For this reporting period, the High Court registered 2 cases the subject matter of which was the trafficking of minors, 2 cases the subject matter of which was the trafficking of adults, but this court has taken no decisions regarding these cases.  </w:t>
      </w:r>
    </w:p>
    <w:p w14:paraId="6E03FDF6" w14:textId="77777777" w:rsidR="00A942FD" w:rsidRPr="002E1AF4" w:rsidRDefault="00A942FD" w:rsidP="00A942FD">
      <w:pPr>
        <w:spacing w:after="0" w:line="240" w:lineRule="auto"/>
        <w:jc w:val="both"/>
        <w:rPr>
          <w:rFonts w:ascii="Times New Roman" w:eastAsia="Calibri" w:hAnsi="Times New Roman"/>
          <w:sz w:val="24"/>
          <w:szCs w:val="24"/>
        </w:rPr>
      </w:pPr>
    </w:p>
    <w:p w14:paraId="2A32A959" w14:textId="77777777" w:rsidR="00A942FD" w:rsidRPr="002E1AF4" w:rsidRDefault="00A942FD" w:rsidP="00A942FD">
      <w:pPr>
        <w:spacing w:after="0" w:line="240" w:lineRule="auto"/>
        <w:jc w:val="both"/>
        <w:rPr>
          <w:rFonts w:ascii="Times New Roman" w:eastAsia="Calibri" w:hAnsi="Times New Roman"/>
          <w:color w:val="000000"/>
          <w:sz w:val="24"/>
          <w:szCs w:val="24"/>
          <w:u w:val="single"/>
        </w:rPr>
      </w:pPr>
      <w:r w:rsidRPr="002E1AF4">
        <w:rPr>
          <w:rFonts w:ascii="Times New Roman" w:eastAsia="Calibri" w:hAnsi="Times New Roman"/>
          <w:color w:val="000000"/>
          <w:sz w:val="24"/>
          <w:szCs w:val="24"/>
          <w:u w:val="single"/>
        </w:rPr>
        <w:t>Year 2019</w:t>
      </w:r>
    </w:p>
    <w:p w14:paraId="74979338" w14:textId="77777777" w:rsidR="00A942FD" w:rsidRPr="002E1AF4" w:rsidRDefault="00A942FD" w:rsidP="00A942FD">
      <w:pPr>
        <w:numPr>
          <w:ilvl w:val="0"/>
          <w:numId w:val="51"/>
        </w:numPr>
        <w:spacing w:after="0" w:line="240" w:lineRule="auto"/>
        <w:ind w:left="0" w:firstLine="0"/>
        <w:jc w:val="both"/>
        <w:rPr>
          <w:rFonts w:ascii="Times New Roman" w:eastAsia="Calibri" w:hAnsi="Times New Roman"/>
          <w:color w:val="000000"/>
          <w:sz w:val="24"/>
          <w:szCs w:val="24"/>
        </w:rPr>
      </w:pPr>
      <w:r w:rsidRPr="002E1AF4">
        <w:rPr>
          <w:rFonts w:ascii="Times New Roman" w:eastAsia="Calibri" w:hAnsi="Times New Roman"/>
          <w:color w:val="000000"/>
          <w:sz w:val="24"/>
          <w:szCs w:val="24"/>
        </w:rPr>
        <w:t>During this reporting period, the High Court has not tried any criminal cases as a result of the objective impossibility for the establishment of trial panels containing a sufficient number of judges in order to proceed with the development of the trial processes throughout 2019.</w:t>
      </w:r>
    </w:p>
    <w:p w14:paraId="75F7CE04" w14:textId="77777777" w:rsidR="00A942FD" w:rsidRPr="002E1AF4" w:rsidRDefault="00A942FD" w:rsidP="00A942FD">
      <w:pPr>
        <w:pStyle w:val="Heading2"/>
        <w:spacing w:before="0"/>
        <w:rPr>
          <w:rFonts w:ascii="Times New Roman" w:hAnsi="Times New Roman"/>
          <w:b w:val="0"/>
          <w:color w:val="auto"/>
          <w:sz w:val="24"/>
          <w:szCs w:val="24"/>
        </w:rPr>
      </w:pPr>
    </w:p>
    <w:p w14:paraId="3EA76744" w14:textId="77777777" w:rsidR="00A942FD" w:rsidRPr="002E1AF4" w:rsidRDefault="00A942FD" w:rsidP="00A942FD">
      <w:pPr>
        <w:suppressAutoHyphens/>
        <w:spacing w:after="0" w:line="240" w:lineRule="auto"/>
        <w:contextualSpacing/>
        <w:jc w:val="both"/>
        <w:rPr>
          <w:rFonts w:ascii="Times New Roman" w:hAnsi="Times New Roman"/>
          <w:b/>
          <w:sz w:val="24"/>
          <w:szCs w:val="24"/>
        </w:rPr>
      </w:pPr>
      <w:r w:rsidRPr="002E1AF4">
        <w:rPr>
          <w:rFonts w:ascii="Times New Roman" w:hAnsi="Times New Roman"/>
          <w:b/>
          <w:sz w:val="24"/>
          <w:szCs w:val="24"/>
        </w:rPr>
        <w:t xml:space="preserve">Appendix 8.  Data about the training sessions in the field of trafficking  </w:t>
      </w:r>
    </w:p>
    <w:p w14:paraId="37316043" w14:textId="77777777" w:rsidR="00A942FD" w:rsidRPr="002E1AF4" w:rsidRDefault="00A942FD" w:rsidP="00A942FD">
      <w:pPr>
        <w:pStyle w:val="Heading2"/>
        <w:spacing w:before="0"/>
        <w:rPr>
          <w:rFonts w:ascii="Times New Roman" w:hAnsi="Times New Roman"/>
          <w:b w:val="0"/>
          <w:color w:val="auto"/>
          <w:sz w:val="24"/>
          <w:szCs w:val="24"/>
        </w:rPr>
      </w:pPr>
    </w:p>
    <w:p w14:paraId="7C46CBE5" w14:textId="77777777" w:rsidR="00A942FD" w:rsidRPr="002E1AF4" w:rsidRDefault="00A942FD" w:rsidP="00A942FD">
      <w:pPr>
        <w:spacing w:line="240" w:lineRule="auto"/>
        <w:jc w:val="both"/>
        <w:rPr>
          <w:rFonts w:ascii="Times New Roman" w:eastAsia="Calibri;Calibri" w:hAnsi="Times New Roman"/>
          <w:sz w:val="24"/>
          <w:szCs w:val="24"/>
          <w:u w:val="single"/>
        </w:rPr>
      </w:pPr>
      <w:r w:rsidRPr="002E1AF4">
        <w:rPr>
          <w:rFonts w:ascii="Times New Roman" w:eastAsia="Calibri;Calibri" w:hAnsi="Times New Roman"/>
          <w:sz w:val="24"/>
          <w:szCs w:val="24"/>
          <w:u w:val="single"/>
        </w:rPr>
        <w:t>Year 2016:</w:t>
      </w:r>
    </w:p>
    <w:p w14:paraId="4308FD10" w14:textId="77777777" w:rsidR="00A942FD" w:rsidRPr="002E1AF4" w:rsidRDefault="00A942FD" w:rsidP="00A942FD">
      <w:pPr>
        <w:pStyle w:val="ListParagraph"/>
        <w:numPr>
          <w:ilvl w:val="0"/>
          <w:numId w:val="51"/>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In order to strengthen the capacities of the state structures for the rigorous implementation of the Standard Action Procedures for the identification and referral of the victims/15 possible trafficking victims of trafficking, the Anti-Traffic Directorate in cooperation with IOM carried out training sessions in 12 districts, respectively on 23-24 of February in Lezha, Shkodra; 1st of March in Elbasan; 2nd of March in Korça; 9th of March in Durrës 11th of March in Tirana; 16th of March in Fier and 17th of March in Vlora; 30th of March in Kukës, 31st of March in Dibra; 6th of April in Berat and 13th of April in Gjirokastra, where 388 persons participated, out of whom 173 were officers of the local police directorates, police stations and directorates of border and migration.  </w:t>
      </w:r>
    </w:p>
    <w:p w14:paraId="4AE125CE" w14:textId="77777777" w:rsidR="00A942FD" w:rsidRPr="002E1AF4" w:rsidRDefault="00A942FD" w:rsidP="00A942FD">
      <w:pPr>
        <w:pStyle w:val="ListParagraph"/>
        <w:numPr>
          <w:ilvl w:val="0"/>
          <w:numId w:val="51"/>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During this year, the General Directorate for Border and Migration, in order to strengthen the mechanisms for the protection of victims in the whole chain of the criminal justice and increase the professional skills and capacities, has carried out the training of 4 (four) female border police officers and of 3 (three) border police officers together with judges and prosecutors.  </w:t>
      </w:r>
    </w:p>
    <w:p w14:paraId="3A742541" w14:textId="77777777" w:rsidR="00A942FD" w:rsidRPr="002E1AF4" w:rsidRDefault="00A942FD" w:rsidP="00A942FD">
      <w:pPr>
        <w:pStyle w:val="ListParagraph"/>
        <w:numPr>
          <w:ilvl w:val="0"/>
          <w:numId w:val="51"/>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In order to identify the irregular migrants that enter/exit Albania, VT/PVT, 134 border police officers were trained by the Albanian Caritas.  </w:t>
      </w:r>
      <w:r w:rsidRPr="002E1AF4">
        <w:rPr>
          <w:rFonts w:ascii="Times New Roman" w:eastAsia="Calibri;Calibri" w:hAnsi="Times New Roman"/>
          <w:sz w:val="24"/>
          <w:szCs w:val="24"/>
          <w:highlight w:val="yellow"/>
        </w:rPr>
        <w:t>15 lavie scanners</w:t>
      </w:r>
      <w:r w:rsidRPr="002E1AF4">
        <w:rPr>
          <w:rFonts w:ascii="Times New Roman" w:eastAsia="Calibri;Calibri" w:hAnsi="Times New Roman"/>
          <w:sz w:val="24"/>
          <w:szCs w:val="24"/>
        </w:rPr>
        <w:t xml:space="preserve"> were installed in the main border crossing points and the local directorates for border and migration in order to obtain the biometric data of the immigrants. </w:t>
      </w:r>
    </w:p>
    <w:p w14:paraId="14C60B27" w14:textId="2D8F147D" w:rsidR="00A942FD" w:rsidRPr="002E1AF4" w:rsidRDefault="00A942FD" w:rsidP="00A942FD">
      <w:pPr>
        <w:pStyle w:val="ListParagraph"/>
        <w:numPr>
          <w:ilvl w:val="0"/>
          <w:numId w:val="51"/>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Also, </w:t>
      </w:r>
      <w:r w:rsidR="00FE7EAE" w:rsidRPr="002E1AF4">
        <w:rPr>
          <w:rFonts w:ascii="Times New Roman" w:eastAsia="Calibri;Calibri" w:hAnsi="Times New Roman"/>
          <w:sz w:val="24"/>
          <w:szCs w:val="24"/>
        </w:rPr>
        <w:t>W</w:t>
      </w:r>
      <w:r w:rsidRPr="002E1AF4">
        <w:rPr>
          <w:rFonts w:ascii="Times New Roman" w:eastAsia="Calibri;Calibri" w:hAnsi="Times New Roman"/>
          <w:sz w:val="24"/>
          <w:szCs w:val="24"/>
        </w:rPr>
        <w:t>VA is cooperating with TdH for the implementation of the project entitled “Improvement of the living Conditions and Reintegration of Migrant Children in Albania”, that was implemented during the period of October 2016 – September 2017 at the Lezha Municipality, aiming at the sustainable improvement of the living conditions for over 160 families and vulnerable children in order to prevent the unsafe migration and to assist in the reintegration of the returned migrants through the approach in qualitative social services, inclusive of education, professional trainings or through the offering of opportunities to generate income.  The targeted groups from this approach at the Lezha Municipality are: 160 families, children and vulnerable young people towards the unsafe and dangerous migration (targeting girls and boys), 50 professionals from the Regional Social Services, Units for Child Protection, providers of public services inclusive of educational institutions, health cent</w:t>
      </w:r>
      <w:r w:rsidR="00FE7EAE" w:rsidRPr="002E1AF4">
        <w:rPr>
          <w:rFonts w:ascii="Times New Roman" w:eastAsia="Calibri;Calibri" w:hAnsi="Times New Roman"/>
          <w:sz w:val="24"/>
          <w:szCs w:val="24"/>
        </w:rPr>
        <w:t>res, professional training cent</w:t>
      </w:r>
      <w:r w:rsidRPr="002E1AF4">
        <w:rPr>
          <w:rFonts w:ascii="Times New Roman" w:eastAsia="Calibri;Calibri" w:hAnsi="Times New Roman"/>
          <w:sz w:val="24"/>
          <w:szCs w:val="24"/>
        </w:rPr>
        <w:t>r</w:t>
      </w:r>
      <w:r w:rsidR="00FE7EAE" w:rsidRPr="002E1AF4">
        <w:rPr>
          <w:rFonts w:ascii="Times New Roman" w:eastAsia="Calibri;Calibri" w:hAnsi="Times New Roman"/>
          <w:sz w:val="24"/>
          <w:szCs w:val="24"/>
        </w:rPr>
        <w:t>e</w:t>
      </w:r>
      <w:r w:rsidRPr="002E1AF4">
        <w:rPr>
          <w:rFonts w:ascii="Times New Roman" w:eastAsia="Calibri;Calibri" w:hAnsi="Times New Roman"/>
          <w:sz w:val="24"/>
          <w:szCs w:val="24"/>
        </w:rPr>
        <w:t>s, community c</w:t>
      </w:r>
      <w:r w:rsidR="00FE7EAE" w:rsidRPr="002E1AF4">
        <w:rPr>
          <w:rFonts w:ascii="Times New Roman" w:eastAsia="Calibri;Calibri" w:hAnsi="Times New Roman"/>
          <w:sz w:val="24"/>
          <w:szCs w:val="24"/>
        </w:rPr>
        <w:t>ent</w:t>
      </w:r>
      <w:r w:rsidRPr="002E1AF4">
        <w:rPr>
          <w:rFonts w:ascii="Times New Roman" w:eastAsia="Calibri;Calibri" w:hAnsi="Times New Roman"/>
          <w:sz w:val="24"/>
          <w:szCs w:val="24"/>
        </w:rPr>
        <w:t>r</w:t>
      </w:r>
      <w:r w:rsidR="00FE7EAE" w:rsidRPr="002E1AF4">
        <w:rPr>
          <w:rFonts w:ascii="Times New Roman" w:eastAsia="Calibri;Calibri" w:hAnsi="Times New Roman"/>
          <w:sz w:val="24"/>
          <w:szCs w:val="24"/>
        </w:rPr>
        <w:t>e</w:t>
      </w:r>
      <w:r w:rsidRPr="002E1AF4">
        <w:rPr>
          <w:rFonts w:ascii="Times New Roman" w:eastAsia="Calibri;Calibri" w:hAnsi="Times New Roman"/>
          <w:sz w:val="24"/>
          <w:szCs w:val="24"/>
        </w:rPr>
        <w:t xml:space="preserve">s, NGOs that provide services, community groups, KRATs, Border and Migration Police and the Illegal Trafficking Sector. </w:t>
      </w:r>
    </w:p>
    <w:p w14:paraId="0CA69729" w14:textId="6B68F0A1" w:rsidR="00A942FD" w:rsidRPr="002E1AF4" w:rsidRDefault="002E1AF4" w:rsidP="00A942FD">
      <w:pPr>
        <w:pStyle w:val="ListParagraph"/>
        <w:numPr>
          <w:ilvl w:val="0"/>
          <w:numId w:val="51"/>
        </w:numPr>
        <w:spacing w:line="240" w:lineRule="auto"/>
        <w:ind w:left="0" w:firstLine="0"/>
        <w:jc w:val="both"/>
        <w:rPr>
          <w:rFonts w:ascii="Times New Roman" w:eastAsia="Calibri;Calibri" w:hAnsi="Times New Roman"/>
          <w:sz w:val="24"/>
          <w:szCs w:val="24"/>
        </w:rPr>
      </w:pPr>
      <w:r>
        <w:rPr>
          <w:rFonts w:ascii="Times New Roman" w:eastAsia="Calibri;Calibri" w:hAnsi="Times New Roman"/>
          <w:sz w:val="24"/>
          <w:szCs w:val="24"/>
        </w:rPr>
        <w:t>O</w:t>
      </w:r>
      <w:r w:rsidRPr="002E1AF4">
        <w:rPr>
          <w:rFonts w:ascii="Times New Roman" w:eastAsia="Calibri;Calibri" w:hAnsi="Times New Roman"/>
          <w:sz w:val="24"/>
          <w:szCs w:val="24"/>
        </w:rPr>
        <w:t>n</w:t>
      </w:r>
      <w:r>
        <w:rPr>
          <w:rFonts w:ascii="Times New Roman" w:eastAsia="Calibri;Calibri" w:hAnsi="Times New Roman"/>
          <w:sz w:val="24"/>
          <w:szCs w:val="24"/>
        </w:rPr>
        <w:t xml:space="preserve"> 13</w:t>
      </w:r>
      <w:r w:rsidRPr="002E1AF4">
        <w:rPr>
          <w:rFonts w:ascii="Times New Roman" w:eastAsia="Calibri;Calibri" w:hAnsi="Times New Roman"/>
          <w:sz w:val="24"/>
          <w:szCs w:val="24"/>
          <w:vertAlign w:val="superscript"/>
        </w:rPr>
        <w:t>th</w:t>
      </w:r>
      <w:r>
        <w:rPr>
          <w:rFonts w:ascii="Times New Roman" w:eastAsia="Calibri;Calibri" w:hAnsi="Times New Roman"/>
          <w:sz w:val="24"/>
          <w:szCs w:val="24"/>
        </w:rPr>
        <w:t xml:space="preserve"> </w:t>
      </w:r>
      <w:r w:rsidRPr="002E1AF4">
        <w:rPr>
          <w:rFonts w:ascii="Times New Roman" w:eastAsia="Calibri;Calibri" w:hAnsi="Times New Roman"/>
          <w:sz w:val="24"/>
          <w:szCs w:val="24"/>
        </w:rPr>
        <w:t>April 2016</w:t>
      </w:r>
      <w:r>
        <w:rPr>
          <w:rFonts w:ascii="Times New Roman" w:eastAsia="Calibri;Calibri" w:hAnsi="Times New Roman"/>
          <w:sz w:val="24"/>
          <w:szCs w:val="24"/>
        </w:rPr>
        <w:t>,</w:t>
      </w:r>
      <w:r w:rsidRPr="002E1AF4">
        <w:rPr>
          <w:rFonts w:ascii="Times New Roman" w:eastAsia="Calibri;Calibri" w:hAnsi="Times New Roman"/>
          <w:sz w:val="24"/>
          <w:szCs w:val="24"/>
        </w:rPr>
        <w:t xml:space="preserve"> </w:t>
      </w:r>
      <w:r>
        <w:rPr>
          <w:rFonts w:ascii="Times New Roman" w:eastAsia="Calibri;Calibri" w:hAnsi="Times New Roman"/>
          <w:sz w:val="24"/>
          <w:szCs w:val="24"/>
        </w:rPr>
        <w:t xml:space="preserve">the </w:t>
      </w:r>
      <w:r w:rsidR="00A942FD" w:rsidRPr="002E1AF4">
        <w:rPr>
          <w:rFonts w:ascii="Times New Roman" w:eastAsia="Calibri;Calibri" w:hAnsi="Times New Roman"/>
          <w:sz w:val="24"/>
          <w:szCs w:val="24"/>
        </w:rPr>
        <w:t>National Coordinator’s Office</w:t>
      </w:r>
      <w:r>
        <w:rPr>
          <w:rFonts w:ascii="Times New Roman" w:eastAsia="Calibri;Calibri" w:hAnsi="Times New Roman"/>
          <w:sz w:val="24"/>
          <w:szCs w:val="24"/>
        </w:rPr>
        <w:t xml:space="preserve">, in conjunction with </w:t>
      </w:r>
      <w:r w:rsidR="00A942FD" w:rsidRPr="002E1AF4">
        <w:rPr>
          <w:rFonts w:ascii="Times New Roman" w:eastAsia="Calibri;Calibri" w:hAnsi="Times New Roman"/>
          <w:sz w:val="24"/>
          <w:szCs w:val="24"/>
        </w:rPr>
        <w:t>IOM and the support of the United Nations</w:t>
      </w:r>
      <w:r>
        <w:rPr>
          <w:rFonts w:ascii="Times New Roman" w:eastAsia="Calibri;Calibri" w:hAnsi="Times New Roman"/>
          <w:sz w:val="24"/>
          <w:szCs w:val="24"/>
        </w:rPr>
        <w:t>,</w:t>
      </w:r>
      <w:r w:rsidR="00A942FD" w:rsidRPr="002E1AF4">
        <w:rPr>
          <w:rFonts w:ascii="Times New Roman" w:eastAsia="Calibri;Calibri" w:hAnsi="Times New Roman"/>
          <w:sz w:val="24"/>
          <w:szCs w:val="24"/>
        </w:rPr>
        <w:t xml:space="preserve"> organized </w:t>
      </w:r>
      <w:r>
        <w:rPr>
          <w:rFonts w:ascii="Times New Roman" w:eastAsia="Calibri;Calibri" w:hAnsi="Times New Roman"/>
          <w:sz w:val="24"/>
          <w:szCs w:val="24"/>
        </w:rPr>
        <w:t>a</w:t>
      </w:r>
      <w:r w:rsidR="00A942FD" w:rsidRPr="002E1AF4">
        <w:rPr>
          <w:rFonts w:ascii="Times New Roman" w:eastAsia="Calibri;Calibri" w:hAnsi="Times New Roman"/>
          <w:sz w:val="24"/>
          <w:szCs w:val="24"/>
        </w:rPr>
        <w:t xml:space="preserve"> </w:t>
      </w:r>
      <w:r w:rsidR="00FE7EAE" w:rsidRPr="002E1AF4">
        <w:rPr>
          <w:rFonts w:ascii="Times New Roman" w:eastAsia="Calibri;Calibri" w:hAnsi="Times New Roman"/>
          <w:sz w:val="24"/>
          <w:szCs w:val="24"/>
        </w:rPr>
        <w:t>cross-cutting</w:t>
      </w:r>
      <w:r w:rsidR="00A942FD" w:rsidRPr="002E1AF4">
        <w:rPr>
          <w:rFonts w:ascii="Times New Roman" w:eastAsia="Calibri;Calibri" w:hAnsi="Times New Roman"/>
          <w:sz w:val="24"/>
          <w:szCs w:val="24"/>
        </w:rPr>
        <w:t xml:space="preserve"> training </w:t>
      </w:r>
      <w:r>
        <w:rPr>
          <w:rFonts w:ascii="Times New Roman" w:eastAsia="Calibri;Calibri" w:hAnsi="Times New Roman"/>
          <w:sz w:val="24"/>
          <w:szCs w:val="24"/>
        </w:rPr>
        <w:t>on the “</w:t>
      </w:r>
      <w:r w:rsidR="00A942FD" w:rsidRPr="002E1AF4">
        <w:rPr>
          <w:rFonts w:ascii="Times New Roman" w:eastAsia="Calibri;Calibri" w:hAnsi="Times New Roman"/>
          <w:sz w:val="24"/>
          <w:szCs w:val="24"/>
        </w:rPr>
        <w:t>Identification, Referral and Assistance for the Trafficking Victims”.</w:t>
      </w:r>
    </w:p>
    <w:p w14:paraId="6E01B803" w14:textId="16D85010" w:rsidR="00A942FD" w:rsidRPr="002E1AF4" w:rsidRDefault="00A942FD" w:rsidP="00A942FD">
      <w:pPr>
        <w:pStyle w:val="ListParagraph"/>
        <w:numPr>
          <w:ilvl w:val="0"/>
          <w:numId w:val="51"/>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lastRenderedPageBreak/>
        <w:t>During October 2016, at the Local Police Directorate of the district there was an information meeting held in relation to the improvement of the implementation of Coordinated Referral Mechanism regarding the fight against the trafficking of persons, organized by National Coordinator’s Office, State Police and OSCE.  This meeting was attended by the trafficking specialists at the Local Police Directorate of Gjirok</w:t>
      </w:r>
      <w:r w:rsidR="00FE7EAE" w:rsidRPr="002E1AF4">
        <w:rPr>
          <w:rFonts w:ascii="Times New Roman" w:eastAsia="Calibri;Calibri" w:hAnsi="Times New Roman"/>
          <w:sz w:val="24"/>
          <w:szCs w:val="24"/>
        </w:rPr>
        <w:t>a</w:t>
      </w:r>
      <w:r w:rsidRPr="002E1AF4">
        <w:rPr>
          <w:rFonts w:ascii="Times New Roman" w:eastAsia="Calibri;Calibri" w:hAnsi="Times New Roman"/>
          <w:sz w:val="24"/>
          <w:szCs w:val="24"/>
        </w:rPr>
        <w:t xml:space="preserve">stra District, specialists of the Directorate of Border and Migration of the Gjirokastra District, as well as specialists of public order from the Gjirokastra Police Commissariat.  </w:t>
      </w:r>
    </w:p>
    <w:p w14:paraId="52FD4D2A" w14:textId="77777777" w:rsidR="00A942FD" w:rsidRPr="002E1AF4" w:rsidRDefault="00A942FD" w:rsidP="00A942FD">
      <w:pPr>
        <w:spacing w:line="240" w:lineRule="auto"/>
        <w:jc w:val="both"/>
        <w:rPr>
          <w:rFonts w:ascii="Times New Roman" w:eastAsia="Calibri;Calibri" w:hAnsi="Times New Roman"/>
          <w:b/>
          <w:sz w:val="24"/>
          <w:szCs w:val="24"/>
        </w:rPr>
      </w:pPr>
      <w:r w:rsidRPr="002E1AF4">
        <w:rPr>
          <w:rFonts w:ascii="Times New Roman" w:eastAsia="Calibri;Calibri" w:hAnsi="Times New Roman"/>
          <w:b/>
          <w:sz w:val="24"/>
          <w:szCs w:val="24"/>
        </w:rPr>
        <w:t>Year 2017</w:t>
      </w:r>
    </w:p>
    <w:p w14:paraId="5A862AAF" w14:textId="77777777" w:rsidR="00A942FD" w:rsidRPr="002E1AF4" w:rsidRDefault="00A942FD" w:rsidP="00A942FD">
      <w:pPr>
        <w:pStyle w:val="ListParagraph"/>
        <w:numPr>
          <w:ilvl w:val="0"/>
          <w:numId w:val="53"/>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Measures for the identification, referral and protection of the unaccompanied possible trafficking victims on a migration situation was another important field where the OSCE provided its training sessions throughout 2017.  The OSCE drafted a need analysis of the border and migration police officers in order to implement the selection procedures of the irregular migrants.  This analysis was presented at the joint UNHCR/OSCE meeting on the “Strengthening of Identification and Referral of Migrants and Refugees in Albania”, where together with the responsible structures of the Ministry of Internal Affairs and the State Police participants discussed the further steps needed to improve the abilities of the law enforcement structures regarding the treatment of the irregular migrants.  OSCE also cooperated with </w:t>
      </w:r>
      <w:r w:rsidRPr="002E1AF4">
        <w:rPr>
          <w:rFonts w:ascii="Times New Roman" w:eastAsia="Calibri;Calibri" w:hAnsi="Times New Roman"/>
          <w:i/>
          <w:iCs/>
          <w:sz w:val="24"/>
          <w:szCs w:val="24"/>
        </w:rPr>
        <w:t>Terre</w:t>
      </w:r>
      <w:r w:rsidRPr="002E1AF4">
        <w:rPr>
          <w:rFonts w:ascii="Times New Roman" w:eastAsia="Calibri;Calibri" w:hAnsi="Times New Roman"/>
          <w:sz w:val="24"/>
          <w:szCs w:val="24"/>
        </w:rPr>
        <w:t xml:space="preserve"> </w:t>
      </w:r>
      <w:r w:rsidRPr="002E1AF4">
        <w:rPr>
          <w:rFonts w:ascii="Times New Roman" w:eastAsia="Calibri;Calibri" w:hAnsi="Times New Roman"/>
          <w:i/>
          <w:iCs/>
          <w:sz w:val="24"/>
          <w:szCs w:val="24"/>
        </w:rPr>
        <w:t>des Hommes</w:t>
      </w:r>
      <w:r w:rsidRPr="002E1AF4">
        <w:rPr>
          <w:rFonts w:ascii="Times New Roman" w:eastAsia="Calibri;Calibri" w:hAnsi="Times New Roman"/>
          <w:sz w:val="24"/>
          <w:szCs w:val="24"/>
        </w:rPr>
        <w:t xml:space="preserve"> organization for the drafting of the sublegal act “For the Return and Repatriation of the Unaccompanied Children”, pursuant to the Law “On the Rights and Protection of Children”.</w:t>
      </w:r>
    </w:p>
    <w:p w14:paraId="68206106" w14:textId="77777777" w:rsidR="00A942FD" w:rsidRPr="002E1AF4" w:rsidRDefault="00A942FD" w:rsidP="00A942FD">
      <w:pPr>
        <w:pStyle w:val="ListParagraph"/>
        <w:numPr>
          <w:ilvl w:val="0"/>
          <w:numId w:val="53"/>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During the period of October 2017 – March 2018, the International Organization for Migration in Albania (IOM) in cooperation with the Ministry of Internal Affairs/Office of the National Anti-Trafficking Coordinator/Department for Border and Migration, Ministry of Education, Sport and Youth, Ministry of Finance and Economy, Regional Anti-Trafficking Committees, Regional Educational Directorates and other actors carried out an information and awareness campaign to prevent the irregular migration from Albania to the European Union on the topic “Choose Opportunity, Not Irregular Migration”.  The campaign responded also to the priorities of the Albanian Government to ensure an effective answer to the management of migration from Albania through respecting the visa liberalization regime between Albania and the European Union (the Schengen area) and more specifically, The Netherlands and Belgium.  </w:t>
      </w:r>
    </w:p>
    <w:p w14:paraId="3D372122" w14:textId="548EBAF2" w:rsidR="00A942FD" w:rsidRPr="002E1AF4" w:rsidRDefault="00A942FD" w:rsidP="00A942FD">
      <w:pPr>
        <w:pStyle w:val="ListParagraph"/>
        <w:numPr>
          <w:ilvl w:val="0"/>
          <w:numId w:val="53"/>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During the reporting period, The Security Academy in cooperation with the International Organization of Migration (IOM) and the Department of Border and Migration have carried out training session on the topic of the “Fight against trafficking in human </w:t>
      </w:r>
      <w:r w:rsidR="002E1AF4" w:rsidRPr="002E1AF4">
        <w:rPr>
          <w:rFonts w:ascii="Times New Roman" w:eastAsia="Calibri;Calibri" w:hAnsi="Times New Roman"/>
          <w:sz w:val="24"/>
          <w:szCs w:val="24"/>
        </w:rPr>
        <w:t>being” and</w:t>
      </w:r>
      <w:r w:rsidRPr="002E1AF4">
        <w:rPr>
          <w:rFonts w:ascii="Times New Roman" w:eastAsia="Calibri;Calibri" w:hAnsi="Times New Roman"/>
          <w:sz w:val="24"/>
          <w:szCs w:val="24"/>
        </w:rPr>
        <w:t xml:space="preserve"> “Evaluation of the Unaccompanied Minors in the Migrations Flow”.  The training sessions were attended by over </w:t>
      </w:r>
      <w:r w:rsidRPr="002E1AF4">
        <w:rPr>
          <w:rFonts w:ascii="Times New Roman" w:eastAsia="Calibri;Calibri" w:hAnsi="Times New Roman"/>
          <w:b/>
          <w:sz w:val="24"/>
          <w:szCs w:val="24"/>
        </w:rPr>
        <w:t xml:space="preserve">40 officers </w:t>
      </w:r>
      <w:r w:rsidRPr="002E1AF4">
        <w:rPr>
          <w:rFonts w:ascii="Times New Roman" w:eastAsia="Calibri;Calibri" w:hAnsi="Times New Roman"/>
          <w:sz w:val="24"/>
          <w:szCs w:val="24"/>
        </w:rPr>
        <w:t xml:space="preserve">of the Border and Migration Police.  </w:t>
      </w:r>
    </w:p>
    <w:p w14:paraId="06FEFC28" w14:textId="6A032CBD" w:rsidR="00A942FD" w:rsidRPr="002E1AF4" w:rsidRDefault="00A942FD" w:rsidP="00A942FD">
      <w:pPr>
        <w:pStyle w:val="ListParagraph"/>
        <w:numPr>
          <w:ilvl w:val="0"/>
          <w:numId w:val="53"/>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During the period of June – July 2017, the Albanian Caritas in cooperation with the Department of Border and Migration, have carried out 5 training session for the protection of risky persons in the district of Tirana, Gjirokastra, Shkodra, Kukes and Korca, as part of the implementation of the project “Shelter and access for the stren</w:t>
      </w:r>
      <w:r w:rsidR="00FE7EAE" w:rsidRPr="002E1AF4">
        <w:rPr>
          <w:rFonts w:ascii="Times New Roman" w:eastAsia="Calibri;Calibri" w:hAnsi="Times New Roman"/>
          <w:sz w:val="24"/>
          <w:szCs w:val="24"/>
        </w:rPr>
        <w:t>g</w:t>
      </w:r>
      <w:r w:rsidRPr="002E1AF4">
        <w:rPr>
          <w:rFonts w:ascii="Times New Roman" w:eastAsia="Calibri;Calibri" w:hAnsi="Times New Roman"/>
          <w:sz w:val="24"/>
          <w:szCs w:val="24"/>
        </w:rPr>
        <w:t>thening of the endangered migrant women from traffi</w:t>
      </w:r>
      <w:r w:rsidR="00FE7EAE" w:rsidRPr="002E1AF4">
        <w:rPr>
          <w:rFonts w:ascii="Times New Roman" w:eastAsia="Calibri;Calibri" w:hAnsi="Times New Roman"/>
          <w:sz w:val="24"/>
          <w:szCs w:val="24"/>
        </w:rPr>
        <w:t>c</w:t>
      </w:r>
      <w:r w:rsidRPr="002E1AF4">
        <w:rPr>
          <w:rFonts w:ascii="Times New Roman" w:eastAsia="Calibri;Calibri" w:hAnsi="Times New Roman"/>
          <w:sz w:val="24"/>
          <w:szCs w:val="24"/>
        </w:rPr>
        <w:t>king”.  Officers from the local police directorates, directorates of border and migration, prefectures, State Social Services, Labour Offices, national and international organizations, the R</w:t>
      </w:r>
      <w:r w:rsidR="00FE7EAE" w:rsidRPr="002E1AF4">
        <w:rPr>
          <w:rFonts w:ascii="Times New Roman" w:eastAsia="Calibri;Calibri" w:hAnsi="Times New Roman"/>
          <w:sz w:val="24"/>
          <w:szCs w:val="24"/>
        </w:rPr>
        <w:t>ed Cross, Observatory for the Ri</w:t>
      </w:r>
      <w:r w:rsidRPr="002E1AF4">
        <w:rPr>
          <w:rFonts w:ascii="Times New Roman" w:eastAsia="Calibri;Calibri" w:hAnsi="Times New Roman"/>
          <w:sz w:val="24"/>
          <w:szCs w:val="24"/>
        </w:rPr>
        <w:t xml:space="preserve">ghts of Children, State Intelligent Service, Regional Education Directorates, Public Health Directorates, municipality and District Council, etc. </w:t>
      </w:r>
    </w:p>
    <w:p w14:paraId="7F1C4619" w14:textId="77777777" w:rsidR="00A942FD" w:rsidRPr="002E1AF4" w:rsidRDefault="00A942FD" w:rsidP="00A942FD">
      <w:pPr>
        <w:pStyle w:val="ListParagraph"/>
        <w:numPr>
          <w:ilvl w:val="0"/>
          <w:numId w:val="53"/>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The training sessions were attended by 206 participants and were about the way of improvement of the protection system for endangered women and refugees, as well as the concrete steps that need to be undertaken by the local authorities in providing the protection services.  The training sessions aimed at strengthening the capacities of the representatives of </w:t>
      </w:r>
      <w:r w:rsidRPr="002E1AF4">
        <w:rPr>
          <w:rFonts w:ascii="Times New Roman" w:eastAsia="Calibri;Calibri" w:hAnsi="Times New Roman"/>
          <w:sz w:val="24"/>
          <w:szCs w:val="24"/>
        </w:rPr>
        <w:lastRenderedPageBreak/>
        <w:t xml:space="preserve">the local authorities in order to improve the process of identification, referral and protection of endangered migration groups, coordination of key local actors involved in providing protection services, as well as the strengthening of cooperation among responsible structures for the identification and referral with the structures responsible for the protection and integration.  </w:t>
      </w:r>
    </w:p>
    <w:p w14:paraId="7ABA166E" w14:textId="77777777" w:rsidR="00A942FD" w:rsidRPr="002E1AF4" w:rsidRDefault="00A942FD" w:rsidP="00A942FD">
      <w:pPr>
        <w:shd w:val="clear" w:color="auto" w:fill="FFFFFF"/>
        <w:spacing w:line="240" w:lineRule="auto"/>
        <w:jc w:val="both"/>
        <w:rPr>
          <w:rFonts w:ascii="Times New Roman" w:eastAsia="Calibri;Calibri" w:hAnsi="Times New Roman"/>
          <w:b/>
          <w:sz w:val="24"/>
          <w:szCs w:val="24"/>
        </w:rPr>
      </w:pPr>
      <w:r w:rsidRPr="002E1AF4">
        <w:rPr>
          <w:rFonts w:ascii="Times New Roman" w:eastAsia="Calibri;Calibri" w:hAnsi="Times New Roman"/>
          <w:b/>
          <w:sz w:val="24"/>
          <w:szCs w:val="24"/>
        </w:rPr>
        <w:t>Year 2018</w:t>
      </w:r>
    </w:p>
    <w:p w14:paraId="4FFB62C9" w14:textId="5D18F7F0" w:rsidR="00A942FD" w:rsidRPr="002E1AF4" w:rsidRDefault="00FE7EAE" w:rsidP="00A942FD">
      <w:pPr>
        <w:pStyle w:val="ListParagraph"/>
        <w:numPr>
          <w:ilvl w:val="0"/>
          <w:numId w:val="54"/>
        </w:numPr>
        <w:shd w:val="clear" w:color="auto" w:fill="FFFFFF"/>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During the period</w:t>
      </w:r>
      <w:r w:rsidR="00A942FD" w:rsidRPr="002E1AF4">
        <w:rPr>
          <w:rFonts w:ascii="Times New Roman" w:eastAsia="Calibri;Calibri" w:hAnsi="Times New Roman"/>
          <w:sz w:val="24"/>
          <w:szCs w:val="24"/>
        </w:rPr>
        <w:t xml:space="preserve"> of 2018-2019, organization “Different and Equal” organized 6 one-day training sessions in the districts of Tirana, Fier, Elbasan, Dibra, Kukës and Korça, aiming at the increase of knowledge and skills of the law enforcement agencies about the anti-trafficking legislation, especially the new laws adopted during the implementation of the justice reform.  194 persons participated and they were representatives from the law enforcement institutions and agencies, prosecution, judiciary, police, bailiffs, the Prefect Institution (KRAT), lawyers, press, as well as representatives from non-profit organizations that provide services and legal assistance for the victims of criminal acts.  These activities were concentrated in the practical aspects of the actions and role of each of the actors in providing the assistance for the trafficking victims, inclusive of the applied procedures, position of victims in the courts and all of the means and legal standards app</w:t>
      </w:r>
      <w:r w:rsidRPr="002E1AF4">
        <w:rPr>
          <w:rFonts w:ascii="Times New Roman" w:eastAsia="Calibri;Calibri" w:hAnsi="Times New Roman"/>
          <w:sz w:val="24"/>
          <w:szCs w:val="24"/>
        </w:rPr>
        <w:t>l</w:t>
      </w:r>
      <w:r w:rsidR="00A942FD" w:rsidRPr="002E1AF4">
        <w:rPr>
          <w:rFonts w:ascii="Times New Roman" w:eastAsia="Calibri;Calibri" w:hAnsi="Times New Roman"/>
          <w:sz w:val="24"/>
          <w:szCs w:val="24"/>
        </w:rPr>
        <w:t xml:space="preserve">icable in favour of the victims of criminal acts, especially the trafficking victims.  </w:t>
      </w:r>
    </w:p>
    <w:p w14:paraId="7A09975A" w14:textId="52F5CB27" w:rsidR="00A942FD" w:rsidRPr="002E1AF4" w:rsidRDefault="00A942FD" w:rsidP="00A942FD">
      <w:pPr>
        <w:pStyle w:val="ListParagraph"/>
        <w:numPr>
          <w:ilvl w:val="0"/>
          <w:numId w:val="54"/>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As part of the project “Respect and protection of human trafficking victims from the local law enforcement agencies”, financed by the USA Embassy/Public Relations Office, National Coordinator’s Office for the Issues of the Fight against Trafficking in Persons in cooperation with th</w:t>
      </w:r>
      <w:r w:rsidR="00FE7EAE" w:rsidRPr="002E1AF4">
        <w:rPr>
          <w:rFonts w:ascii="Times New Roman" w:eastAsia="Calibri;Calibri" w:hAnsi="Times New Roman"/>
          <w:sz w:val="24"/>
          <w:szCs w:val="24"/>
        </w:rPr>
        <w:t xml:space="preserve">e psychological and social </w:t>
      </w:r>
      <w:r w:rsidR="002E1AF4" w:rsidRPr="002E1AF4">
        <w:rPr>
          <w:rFonts w:ascii="Times New Roman" w:eastAsia="Calibri;Calibri" w:hAnsi="Times New Roman"/>
          <w:sz w:val="24"/>
          <w:szCs w:val="24"/>
        </w:rPr>
        <w:t>Centre</w:t>
      </w:r>
      <w:r w:rsidRPr="002E1AF4">
        <w:rPr>
          <w:rFonts w:ascii="Times New Roman" w:eastAsia="Calibri;Calibri" w:hAnsi="Times New Roman"/>
          <w:sz w:val="24"/>
          <w:szCs w:val="24"/>
        </w:rPr>
        <w:t xml:space="preserve"> “Vatra”, there were 5 training sessions organized during the period of January – March 2018, with the structures of the state police, and prosecutors of the 5 districts of Kukës, Fier, Durrës, Shkodra and Vlora.  Around 80 persons took part in these training sessions and they were from the local law enforcement agencies, such as, from the sector for the investigation of illegal trafficking, border police and migration, public law and order structures, judicial police officers and district prosecutors.  </w:t>
      </w:r>
    </w:p>
    <w:p w14:paraId="5D004BD5" w14:textId="77777777" w:rsidR="00A942FD" w:rsidRPr="002E1AF4" w:rsidRDefault="00A942FD" w:rsidP="00A942FD">
      <w:pPr>
        <w:pStyle w:val="ListParagraph"/>
        <w:numPr>
          <w:ilvl w:val="0"/>
          <w:numId w:val="54"/>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On September 17-18, 2018, the Office of the National Coordinator for the Issues of the Fight against Trafficking of Persons in cooperation with OSCE, organized a training session on the topic of “Use of information technology in the fight against trafficking of persons”.  The training was held at the Security Academy with the participation of 20 police officers.  </w:t>
      </w:r>
    </w:p>
    <w:p w14:paraId="6F6A1932" w14:textId="5925C8E5" w:rsidR="00A942FD" w:rsidRPr="002E1AF4" w:rsidRDefault="00A942FD" w:rsidP="00A942FD">
      <w:pPr>
        <w:pStyle w:val="ListParagraph"/>
        <w:numPr>
          <w:ilvl w:val="0"/>
          <w:numId w:val="54"/>
        </w:numPr>
        <w:suppressAutoHyphens/>
        <w:spacing w:line="240" w:lineRule="auto"/>
        <w:ind w:left="0" w:firstLine="0"/>
        <w:jc w:val="both"/>
        <w:rPr>
          <w:rFonts w:ascii="Times New Roman" w:hAnsi="Times New Roman"/>
          <w:sz w:val="24"/>
          <w:szCs w:val="24"/>
        </w:rPr>
      </w:pPr>
      <w:r w:rsidRPr="002E1AF4">
        <w:rPr>
          <w:rFonts w:ascii="Times New Roman" w:eastAsia="Calibri;Calibri" w:hAnsi="Times New Roman"/>
          <w:sz w:val="24"/>
          <w:szCs w:val="24"/>
        </w:rPr>
        <w:t>During 2018, the Department of Border and Migration trained a total of 41 officers in the fight against trafficking of human being</w:t>
      </w:r>
      <w:r w:rsidR="002E1AF4">
        <w:rPr>
          <w:rFonts w:ascii="Times New Roman" w:eastAsia="Calibri;Calibri" w:hAnsi="Times New Roman"/>
          <w:sz w:val="24"/>
          <w:szCs w:val="24"/>
        </w:rPr>
        <w:t>s</w:t>
      </w:r>
      <w:r w:rsidRPr="002E1AF4">
        <w:rPr>
          <w:rFonts w:ascii="Times New Roman" w:eastAsia="Calibri;Calibri" w:hAnsi="Times New Roman"/>
          <w:sz w:val="24"/>
          <w:szCs w:val="24"/>
        </w:rPr>
        <w:t xml:space="preserve">.  Specifically, 23 officers participated </w:t>
      </w:r>
      <w:r w:rsidR="002E1AF4">
        <w:rPr>
          <w:rFonts w:ascii="Times New Roman" w:eastAsia="Calibri;Calibri" w:hAnsi="Times New Roman"/>
          <w:sz w:val="24"/>
          <w:szCs w:val="24"/>
        </w:rPr>
        <w:t xml:space="preserve">in </w:t>
      </w:r>
      <w:r w:rsidRPr="002E1AF4">
        <w:rPr>
          <w:rFonts w:ascii="Times New Roman" w:eastAsia="Calibri;Calibri" w:hAnsi="Times New Roman"/>
          <w:sz w:val="24"/>
          <w:szCs w:val="24"/>
        </w:rPr>
        <w:t xml:space="preserve">the training sessions on </w:t>
      </w:r>
      <w:r w:rsidR="002E1AF4">
        <w:rPr>
          <w:rFonts w:ascii="Times New Roman" w:eastAsia="Calibri;Calibri" w:hAnsi="Times New Roman"/>
          <w:sz w:val="24"/>
          <w:szCs w:val="24"/>
        </w:rPr>
        <w:t xml:space="preserve">“the </w:t>
      </w:r>
      <w:r w:rsidRPr="002E1AF4">
        <w:rPr>
          <w:rFonts w:ascii="Times New Roman" w:eastAsia="Calibri;Calibri" w:hAnsi="Times New Roman"/>
          <w:sz w:val="24"/>
          <w:szCs w:val="24"/>
        </w:rPr>
        <w:t>Fight ag</w:t>
      </w:r>
      <w:r w:rsidR="00FE7EAE" w:rsidRPr="002E1AF4">
        <w:rPr>
          <w:rFonts w:ascii="Times New Roman" w:eastAsia="Calibri;Calibri" w:hAnsi="Times New Roman"/>
          <w:sz w:val="24"/>
          <w:szCs w:val="24"/>
        </w:rPr>
        <w:t>a</w:t>
      </w:r>
      <w:r w:rsidRPr="002E1AF4">
        <w:rPr>
          <w:rFonts w:ascii="Times New Roman" w:eastAsia="Calibri;Calibri" w:hAnsi="Times New Roman"/>
          <w:sz w:val="24"/>
          <w:szCs w:val="24"/>
        </w:rPr>
        <w:t xml:space="preserve">inst Trafficking of Human Beings” organized by FRONTEX and </w:t>
      </w:r>
      <w:r w:rsidR="002E1AF4">
        <w:rPr>
          <w:rFonts w:ascii="Times New Roman" w:eastAsia="Calibri;Calibri" w:hAnsi="Times New Roman"/>
          <w:sz w:val="24"/>
          <w:szCs w:val="24"/>
        </w:rPr>
        <w:t xml:space="preserve">the </w:t>
      </w:r>
      <w:r w:rsidRPr="002E1AF4">
        <w:rPr>
          <w:rFonts w:ascii="Times New Roman" w:eastAsia="Calibri;Calibri" w:hAnsi="Times New Roman"/>
          <w:sz w:val="24"/>
          <w:szCs w:val="24"/>
        </w:rPr>
        <w:t xml:space="preserve">Security Academy, and 18 officers participated in the training on </w:t>
      </w:r>
      <w:r w:rsidR="002E1AF4">
        <w:rPr>
          <w:rFonts w:ascii="Times New Roman" w:eastAsia="Calibri;Calibri" w:hAnsi="Times New Roman"/>
          <w:sz w:val="24"/>
          <w:szCs w:val="24"/>
        </w:rPr>
        <w:t xml:space="preserve">“the </w:t>
      </w:r>
      <w:r w:rsidRPr="002E1AF4">
        <w:rPr>
          <w:rFonts w:ascii="Times New Roman" w:eastAsia="Calibri;Calibri" w:hAnsi="Times New Roman"/>
          <w:sz w:val="24"/>
          <w:szCs w:val="24"/>
        </w:rPr>
        <w:t>Identification of Vulnerable Groups in Mixed Migration Flows”, organized in cooperation with IOM.</w:t>
      </w:r>
      <w:r w:rsidRPr="002E1AF4">
        <w:rPr>
          <w:rFonts w:ascii="Times New Roman" w:hAnsi="Times New Roman"/>
          <w:sz w:val="24"/>
          <w:szCs w:val="24"/>
        </w:rPr>
        <w:t xml:space="preserve"> </w:t>
      </w:r>
    </w:p>
    <w:p w14:paraId="545585CE" w14:textId="44BCE228" w:rsidR="00A942FD" w:rsidRPr="002E1AF4" w:rsidRDefault="00A942FD" w:rsidP="00A942FD">
      <w:pPr>
        <w:pStyle w:val="ListParagraph"/>
        <w:numPr>
          <w:ilvl w:val="0"/>
          <w:numId w:val="54"/>
        </w:numPr>
        <w:suppressAutoHyphens/>
        <w:spacing w:line="240" w:lineRule="auto"/>
        <w:ind w:left="0" w:firstLine="0"/>
        <w:jc w:val="both"/>
        <w:rPr>
          <w:rFonts w:ascii="Times New Roman" w:hAnsi="Times New Roman"/>
          <w:sz w:val="24"/>
          <w:szCs w:val="24"/>
        </w:rPr>
      </w:pPr>
      <w:r w:rsidRPr="002E1AF4">
        <w:rPr>
          <w:rFonts w:ascii="Times New Roman" w:hAnsi="Times New Roman"/>
          <w:sz w:val="24"/>
          <w:szCs w:val="24"/>
        </w:rPr>
        <w:t xml:space="preserve">During the reporting period, there training sessions held on the topic of “Improvement of the implementation of the Coordinated Referral Mechanism for the identification and referral of VT/PVT </w:t>
      </w:r>
      <w:r w:rsidR="00FE7EAE" w:rsidRPr="002E1AF4">
        <w:rPr>
          <w:rFonts w:ascii="Times New Roman" w:hAnsi="Times New Roman"/>
          <w:sz w:val="24"/>
          <w:szCs w:val="24"/>
        </w:rPr>
        <w:t>and</w:t>
      </w:r>
      <w:r w:rsidRPr="002E1AF4">
        <w:rPr>
          <w:rFonts w:ascii="Times New Roman" w:hAnsi="Times New Roman"/>
          <w:sz w:val="24"/>
          <w:szCs w:val="24"/>
        </w:rPr>
        <w:t xml:space="preserve"> Standard Operating Procedures”, and “Proactive Investigations – the trend of human trafficking”.  132 officers from the Structures of the investigation of the illegal trafficking at the local police directorates and the sector for the investigation of illegal trafficking, as well as representatives from the Serious Crimes Prosecution Office participated in these training sessions.  </w:t>
      </w:r>
    </w:p>
    <w:p w14:paraId="6FFB0660" w14:textId="77777777" w:rsidR="00A942FD" w:rsidRPr="002E1AF4" w:rsidRDefault="00A942FD" w:rsidP="00A942FD">
      <w:pPr>
        <w:pStyle w:val="ListParagraph"/>
        <w:numPr>
          <w:ilvl w:val="0"/>
          <w:numId w:val="54"/>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There were 70 training sessions held during 2018 with the participation of officers from the Structures of the investigation of illegal trafficking at the local police directorates, the sector for the investigation of illegal trafficking, Department for Border and Migration, as well as representatives from the Serious Crimes Prosecution Office, prosecution offices, </w:t>
      </w:r>
      <w:r w:rsidRPr="002E1AF4">
        <w:rPr>
          <w:rFonts w:ascii="Times New Roman" w:eastAsia="Calibri;Calibri" w:hAnsi="Times New Roman"/>
          <w:sz w:val="24"/>
          <w:szCs w:val="24"/>
        </w:rPr>
        <w:lastRenderedPageBreak/>
        <w:t xml:space="preserve">judiciary, bailiffs, Prefect Institution, OCP, health and education representatives, school psychologists, police officers, labour offices representatives, representatives from the Institute of Public Health, as well as representatives from the non-profit organizations that provide services for the victims of the criminal acts.  These training sessions were held with the participation of around 173 officers.  </w:t>
      </w:r>
    </w:p>
    <w:p w14:paraId="0C308937" w14:textId="4F179FC3" w:rsidR="00A942FD" w:rsidRPr="002E1AF4" w:rsidRDefault="00A942FD" w:rsidP="00A942FD">
      <w:pPr>
        <w:pStyle w:val="ListParagraph"/>
        <w:numPr>
          <w:ilvl w:val="0"/>
          <w:numId w:val="54"/>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During 2018, in cooperation with state and non-state partners there were a total of 236 meetings and informing activities held with </w:t>
      </w:r>
      <w:bookmarkStart w:id="4" w:name="_Hlk52858188"/>
      <w:r w:rsidRPr="002E1AF4">
        <w:rPr>
          <w:rFonts w:ascii="Times New Roman" w:eastAsia="Calibri;Calibri" w:hAnsi="Times New Roman"/>
          <w:sz w:val="24"/>
          <w:szCs w:val="24"/>
        </w:rPr>
        <w:t>students, young people and community, as part of the awareness work regarding the trafficking of human being</w:t>
      </w:r>
      <w:r w:rsidR="00FE7EAE" w:rsidRPr="002E1AF4">
        <w:rPr>
          <w:rFonts w:ascii="Times New Roman" w:eastAsia="Calibri;Calibri" w:hAnsi="Times New Roman"/>
          <w:sz w:val="24"/>
          <w:szCs w:val="24"/>
        </w:rPr>
        <w:t>s and modern slavery phenomena</w:t>
      </w:r>
      <w:r w:rsidRPr="002E1AF4">
        <w:rPr>
          <w:rFonts w:ascii="Times New Roman" w:eastAsia="Calibri;Calibri" w:hAnsi="Times New Roman"/>
          <w:sz w:val="24"/>
          <w:szCs w:val="24"/>
        </w:rPr>
        <w:t xml:space="preserve">.  </w:t>
      </w:r>
    </w:p>
    <w:bookmarkEnd w:id="4"/>
    <w:p w14:paraId="3D0CABAB" w14:textId="66A227F6" w:rsidR="00A942FD" w:rsidRPr="002E1AF4" w:rsidRDefault="00A942FD" w:rsidP="00A942FD">
      <w:pPr>
        <w:pStyle w:val="ListParagraph"/>
        <w:numPr>
          <w:ilvl w:val="0"/>
          <w:numId w:val="54"/>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In cooperation with state and non-state partners there were a total of 156 meetings and informing activities held with students, young people and community, as part of the awareness work regarding the trafficking of human being</w:t>
      </w:r>
      <w:r w:rsidR="00FE7EAE" w:rsidRPr="002E1AF4">
        <w:rPr>
          <w:rFonts w:ascii="Times New Roman" w:eastAsia="Calibri;Calibri" w:hAnsi="Times New Roman"/>
          <w:sz w:val="24"/>
          <w:szCs w:val="24"/>
        </w:rPr>
        <w:t>s and modern slavery phenomena</w:t>
      </w:r>
      <w:r w:rsidRPr="002E1AF4">
        <w:rPr>
          <w:rFonts w:ascii="Times New Roman" w:eastAsia="Calibri;Calibri" w:hAnsi="Times New Roman"/>
          <w:sz w:val="24"/>
          <w:szCs w:val="24"/>
        </w:rPr>
        <w:t xml:space="preserve">.  </w:t>
      </w:r>
    </w:p>
    <w:p w14:paraId="2A228ACD" w14:textId="77777777" w:rsidR="00A942FD" w:rsidRPr="002E1AF4" w:rsidRDefault="00A942FD" w:rsidP="00A942FD">
      <w:pPr>
        <w:pStyle w:val="ListParagraph"/>
        <w:spacing w:line="240" w:lineRule="auto"/>
        <w:ind w:left="0"/>
        <w:jc w:val="both"/>
        <w:rPr>
          <w:rFonts w:ascii="Times New Roman" w:eastAsia="Calibri;Calibri" w:hAnsi="Times New Roman"/>
          <w:sz w:val="24"/>
          <w:szCs w:val="24"/>
        </w:rPr>
      </w:pPr>
    </w:p>
    <w:p w14:paraId="0A339F7C" w14:textId="77777777" w:rsidR="00A942FD" w:rsidRPr="002E1AF4" w:rsidRDefault="00A942FD" w:rsidP="00A942FD">
      <w:pPr>
        <w:pStyle w:val="ListParagraph"/>
        <w:spacing w:line="240" w:lineRule="auto"/>
        <w:ind w:left="0"/>
        <w:jc w:val="both"/>
        <w:rPr>
          <w:rFonts w:ascii="Times New Roman" w:eastAsia="Calibri;Calibri" w:hAnsi="Times New Roman"/>
          <w:sz w:val="24"/>
          <w:szCs w:val="24"/>
        </w:rPr>
      </w:pPr>
    </w:p>
    <w:p w14:paraId="797A16AF" w14:textId="77777777" w:rsidR="00A942FD" w:rsidRPr="002E1AF4" w:rsidRDefault="00A942FD" w:rsidP="00A942FD">
      <w:pPr>
        <w:spacing w:line="240" w:lineRule="auto"/>
        <w:jc w:val="both"/>
        <w:rPr>
          <w:rFonts w:ascii="Times New Roman" w:eastAsia="Calibri;Calibri" w:hAnsi="Times New Roman"/>
          <w:b/>
          <w:sz w:val="24"/>
          <w:szCs w:val="24"/>
        </w:rPr>
      </w:pPr>
      <w:r w:rsidRPr="002E1AF4">
        <w:rPr>
          <w:rFonts w:ascii="Times New Roman" w:eastAsia="Calibri;Calibri" w:hAnsi="Times New Roman"/>
          <w:b/>
          <w:sz w:val="24"/>
          <w:szCs w:val="24"/>
        </w:rPr>
        <w:t>Year 2019</w:t>
      </w:r>
    </w:p>
    <w:p w14:paraId="5BC53215" w14:textId="77777777" w:rsidR="00A942FD" w:rsidRPr="002E1AF4" w:rsidRDefault="00A942FD" w:rsidP="00A942FD">
      <w:pPr>
        <w:pStyle w:val="ListParagraph"/>
        <w:numPr>
          <w:ilvl w:val="0"/>
          <w:numId w:val="55"/>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Order No. 413, dated 05.04.2019, of the Director of the State Police “For the Standard Operational Procedures of the Structures for Identification, Protection and Referral of PVT” was issued for the implementation by all of the local police directorates.  </w:t>
      </w:r>
    </w:p>
    <w:p w14:paraId="371F28DF" w14:textId="27AFB96F" w:rsidR="00A942FD" w:rsidRPr="002E1AF4" w:rsidRDefault="00A942FD" w:rsidP="00A942FD">
      <w:pPr>
        <w:pStyle w:val="ListParagraph"/>
        <w:numPr>
          <w:ilvl w:val="0"/>
          <w:numId w:val="55"/>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During the reporting period, trai</w:t>
      </w:r>
      <w:r w:rsidR="00D867BF" w:rsidRPr="002E1AF4">
        <w:rPr>
          <w:rFonts w:ascii="Times New Roman" w:eastAsia="Calibri;Calibri" w:hAnsi="Times New Roman"/>
          <w:sz w:val="24"/>
          <w:szCs w:val="24"/>
        </w:rPr>
        <w:t>ning</w:t>
      </w:r>
      <w:r w:rsidR="002E1AF4">
        <w:rPr>
          <w:rFonts w:ascii="Times New Roman" w:eastAsia="Calibri;Calibri" w:hAnsi="Times New Roman"/>
          <w:sz w:val="24"/>
          <w:szCs w:val="24"/>
        </w:rPr>
        <w:t xml:space="preserve"> </w:t>
      </w:r>
      <w:r w:rsidR="00D867BF" w:rsidRPr="002E1AF4">
        <w:rPr>
          <w:rFonts w:ascii="Times New Roman" w:eastAsia="Calibri;Calibri" w:hAnsi="Times New Roman"/>
          <w:sz w:val="24"/>
          <w:szCs w:val="24"/>
        </w:rPr>
        <w:t>s</w:t>
      </w:r>
      <w:r w:rsidR="002E1AF4">
        <w:rPr>
          <w:rFonts w:ascii="Times New Roman" w:eastAsia="Calibri;Calibri" w:hAnsi="Times New Roman"/>
          <w:sz w:val="24"/>
          <w:szCs w:val="24"/>
        </w:rPr>
        <w:t>essions</w:t>
      </w:r>
      <w:r w:rsidR="00D867BF" w:rsidRPr="002E1AF4">
        <w:rPr>
          <w:rFonts w:ascii="Times New Roman" w:eastAsia="Calibri;Calibri" w:hAnsi="Times New Roman"/>
          <w:sz w:val="24"/>
          <w:szCs w:val="24"/>
        </w:rPr>
        <w:t xml:space="preserve"> </w:t>
      </w:r>
      <w:r w:rsidR="002E1AF4">
        <w:rPr>
          <w:rFonts w:ascii="Times New Roman" w:eastAsia="Calibri;Calibri" w:hAnsi="Times New Roman"/>
          <w:sz w:val="24"/>
          <w:szCs w:val="24"/>
        </w:rPr>
        <w:t xml:space="preserve">were </w:t>
      </w:r>
      <w:r w:rsidR="00D867BF" w:rsidRPr="002E1AF4">
        <w:rPr>
          <w:rFonts w:ascii="Times New Roman" w:eastAsia="Calibri;Calibri" w:hAnsi="Times New Roman"/>
          <w:sz w:val="24"/>
          <w:szCs w:val="24"/>
        </w:rPr>
        <w:t xml:space="preserve">held on </w:t>
      </w:r>
      <w:r w:rsidRPr="002E1AF4">
        <w:rPr>
          <w:rFonts w:ascii="Times New Roman" w:eastAsia="Calibri;Calibri" w:hAnsi="Times New Roman"/>
          <w:sz w:val="24"/>
          <w:szCs w:val="24"/>
        </w:rPr>
        <w:t>“Improv</w:t>
      </w:r>
      <w:r w:rsidR="002E1AF4">
        <w:rPr>
          <w:rFonts w:ascii="Times New Roman" w:eastAsia="Calibri;Calibri" w:hAnsi="Times New Roman"/>
          <w:sz w:val="24"/>
          <w:szCs w:val="24"/>
        </w:rPr>
        <w:t>ing</w:t>
      </w:r>
      <w:r w:rsidRPr="002E1AF4">
        <w:rPr>
          <w:rFonts w:ascii="Times New Roman" w:eastAsia="Calibri;Calibri" w:hAnsi="Times New Roman"/>
          <w:sz w:val="24"/>
          <w:szCs w:val="24"/>
        </w:rPr>
        <w:t xml:space="preserve"> </w:t>
      </w:r>
      <w:r w:rsidR="002E1AF4">
        <w:rPr>
          <w:rFonts w:ascii="Times New Roman" w:eastAsia="Calibri;Calibri" w:hAnsi="Times New Roman"/>
          <w:sz w:val="24"/>
          <w:szCs w:val="24"/>
        </w:rPr>
        <w:t xml:space="preserve">the </w:t>
      </w:r>
      <w:r w:rsidRPr="002E1AF4">
        <w:rPr>
          <w:rFonts w:ascii="Times New Roman" w:eastAsia="Calibri;Calibri" w:hAnsi="Times New Roman"/>
          <w:sz w:val="24"/>
          <w:szCs w:val="24"/>
        </w:rPr>
        <w:t xml:space="preserve">implementation of </w:t>
      </w:r>
      <w:r w:rsidR="002E1AF4">
        <w:rPr>
          <w:rFonts w:ascii="Times New Roman" w:eastAsia="Calibri;Calibri" w:hAnsi="Times New Roman"/>
          <w:sz w:val="24"/>
          <w:szCs w:val="24"/>
        </w:rPr>
        <w:t xml:space="preserve">the </w:t>
      </w:r>
      <w:r w:rsidRPr="002E1AF4">
        <w:rPr>
          <w:rFonts w:ascii="Times New Roman" w:eastAsia="Calibri;Calibri" w:hAnsi="Times New Roman"/>
          <w:sz w:val="24"/>
          <w:szCs w:val="24"/>
        </w:rPr>
        <w:t>Coordinated Referral Mechanism for the Identification and Referral of VT/PVT and the Standard Operational Procedures” and “Proactive Investigations, Trends of human trafficking”.  132 officers from the structures of the investiga</w:t>
      </w:r>
      <w:r w:rsidR="00FE7EAE" w:rsidRPr="002E1AF4">
        <w:rPr>
          <w:rFonts w:ascii="Times New Roman" w:eastAsia="Calibri;Calibri" w:hAnsi="Times New Roman"/>
          <w:sz w:val="24"/>
          <w:szCs w:val="24"/>
        </w:rPr>
        <w:t>tion of the illegal trafficking</w:t>
      </w:r>
      <w:r w:rsidRPr="002E1AF4">
        <w:rPr>
          <w:rFonts w:ascii="Times New Roman" w:eastAsia="Calibri;Calibri" w:hAnsi="Times New Roman"/>
          <w:sz w:val="24"/>
          <w:szCs w:val="24"/>
        </w:rPr>
        <w:t xml:space="preserve"> of the local police directorates and of the sect</w:t>
      </w:r>
      <w:r w:rsidR="00FE7EAE" w:rsidRPr="002E1AF4">
        <w:rPr>
          <w:rFonts w:ascii="Times New Roman" w:eastAsia="Calibri;Calibri" w:hAnsi="Times New Roman"/>
          <w:sz w:val="24"/>
          <w:szCs w:val="24"/>
        </w:rPr>
        <w:t xml:space="preserve">or </w:t>
      </w:r>
      <w:r w:rsidR="002E1AF4" w:rsidRPr="002E1AF4">
        <w:rPr>
          <w:rFonts w:ascii="Times New Roman" w:eastAsia="Calibri;Calibri" w:hAnsi="Times New Roman"/>
          <w:sz w:val="24"/>
          <w:szCs w:val="24"/>
        </w:rPr>
        <w:t>of</w:t>
      </w:r>
      <w:r w:rsidR="00FE7EAE" w:rsidRPr="002E1AF4">
        <w:rPr>
          <w:rFonts w:ascii="Times New Roman" w:eastAsia="Calibri;Calibri" w:hAnsi="Times New Roman"/>
          <w:sz w:val="24"/>
          <w:szCs w:val="24"/>
        </w:rPr>
        <w:t xml:space="preserve"> the investigation of illeg</w:t>
      </w:r>
      <w:r w:rsidRPr="002E1AF4">
        <w:rPr>
          <w:rFonts w:ascii="Times New Roman" w:eastAsia="Calibri;Calibri" w:hAnsi="Times New Roman"/>
          <w:sz w:val="24"/>
          <w:szCs w:val="24"/>
        </w:rPr>
        <w:t xml:space="preserve">al trafficking, together with representatives from the Serious Crimes Prosecution Office took part in these trainings.  </w:t>
      </w:r>
    </w:p>
    <w:p w14:paraId="416FB34D" w14:textId="46E2ABAD" w:rsidR="00A942FD" w:rsidRPr="002E1AF4" w:rsidRDefault="00A942FD" w:rsidP="00A942FD">
      <w:pPr>
        <w:pStyle w:val="ListParagraph"/>
        <w:numPr>
          <w:ilvl w:val="0"/>
          <w:numId w:val="55"/>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The Department for Border and Migration trained a total of 41 officers regarding the issues against th</w:t>
      </w:r>
      <w:r w:rsidR="00FE7EAE" w:rsidRPr="002E1AF4">
        <w:rPr>
          <w:rFonts w:ascii="Times New Roman" w:eastAsia="Calibri;Calibri" w:hAnsi="Times New Roman"/>
          <w:sz w:val="24"/>
          <w:szCs w:val="24"/>
        </w:rPr>
        <w:t xml:space="preserve">e trafficking of human beings; </w:t>
      </w:r>
      <w:r w:rsidRPr="002E1AF4">
        <w:rPr>
          <w:rFonts w:ascii="Times New Roman" w:eastAsia="Calibri;Calibri" w:hAnsi="Times New Roman"/>
          <w:sz w:val="24"/>
          <w:szCs w:val="24"/>
        </w:rPr>
        <w:t>respectively, 23 officers participated the trainin</w:t>
      </w:r>
      <w:r w:rsidR="00FE7EAE" w:rsidRPr="002E1AF4">
        <w:rPr>
          <w:rFonts w:ascii="Times New Roman" w:eastAsia="Calibri;Calibri" w:hAnsi="Times New Roman"/>
          <w:sz w:val="24"/>
          <w:szCs w:val="24"/>
        </w:rPr>
        <w:t>g</w:t>
      </w:r>
      <w:r w:rsidRPr="002E1AF4">
        <w:rPr>
          <w:rFonts w:ascii="Times New Roman" w:eastAsia="Calibri;Calibri" w:hAnsi="Times New Roman"/>
          <w:sz w:val="24"/>
          <w:szCs w:val="24"/>
        </w:rPr>
        <w:t xml:space="preserve">s sessions on the topic of “Fight against the Human Trafficking”, organized by FRONTEX and Security Academy, and 18 officers attended the training on the topic of “Identification of Vulnerable Groups in the Mixed Migration Flows”, that was organized in cooperation with IOM.   </w:t>
      </w:r>
    </w:p>
    <w:p w14:paraId="753E64F7" w14:textId="7E57B2FC" w:rsidR="00A942FD" w:rsidRPr="002E1AF4" w:rsidRDefault="00A942FD" w:rsidP="00A942FD">
      <w:pPr>
        <w:pStyle w:val="ListParagraph"/>
        <w:numPr>
          <w:ilvl w:val="0"/>
          <w:numId w:val="55"/>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Only during 2019, the police structures organized 32 training sessions al</w:t>
      </w:r>
      <w:r w:rsidR="00FE7EAE" w:rsidRPr="002E1AF4">
        <w:rPr>
          <w:rFonts w:ascii="Times New Roman" w:eastAsia="Calibri;Calibri" w:hAnsi="Times New Roman"/>
          <w:sz w:val="24"/>
          <w:szCs w:val="24"/>
        </w:rPr>
        <w:t>l over the country, with the par</w:t>
      </w:r>
      <w:r w:rsidRPr="002E1AF4">
        <w:rPr>
          <w:rFonts w:ascii="Times New Roman" w:eastAsia="Calibri;Calibri" w:hAnsi="Times New Roman"/>
          <w:sz w:val="24"/>
          <w:szCs w:val="24"/>
        </w:rPr>
        <w:t xml:space="preserve">ticipation of 2036 police officers, pursuant to the Order No. 413, dated 05.04.2019, of the State Police Director.  </w:t>
      </w:r>
    </w:p>
    <w:p w14:paraId="75B44952" w14:textId="46D6B025" w:rsidR="00A942FD" w:rsidRPr="002E1AF4" w:rsidRDefault="00A942FD" w:rsidP="00A942FD">
      <w:pPr>
        <w:pStyle w:val="ListParagraph"/>
        <w:numPr>
          <w:ilvl w:val="0"/>
          <w:numId w:val="55"/>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Also, the American Embassy in Tirana, in cooperation with the Alba</w:t>
      </w:r>
      <w:r w:rsidR="00FE7EAE" w:rsidRPr="002E1AF4">
        <w:rPr>
          <w:rFonts w:ascii="Times New Roman" w:eastAsia="Calibri;Calibri" w:hAnsi="Times New Roman"/>
          <w:sz w:val="24"/>
          <w:szCs w:val="24"/>
        </w:rPr>
        <w:t>nian Police has carried out a c</w:t>
      </w:r>
      <w:r w:rsidRPr="002E1AF4">
        <w:rPr>
          <w:rFonts w:ascii="Times New Roman" w:eastAsia="Calibri;Calibri" w:hAnsi="Times New Roman"/>
          <w:sz w:val="24"/>
          <w:szCs w:val="24"/>
        </w:rPr>
        <w:t xml:space="preserve">onsiderable number of training sessions at the ILEA Budapest/ Hungary on the topic of “Fight against the Trafficking of Human Beings”, where a total of 24 police officers from the sector of illegal trafficking.  The Department of Criminal Police, in cooperation with OSCE, CEPOL, FRONTEX, IOM, Austrian Embassy in Tirana and the Police Academy trained 115 police officers.  </w:t>
      </w:r>
    </w:p>
    <w:p w14:paraId="206DB6B8" w14:textId="62D843EB" w:rsidR="00A942FD" w:rsidRPr="002E1AF4" w:rsidRDefault="00A942FD" w:rsidP="00A942FD">
      <w:pPr>
        <w:pStyle w:val="ListParagraph"/>
        <w:numPr>
          <w:ilvl w:val="0"/>
          <w:numId w:val="55"/>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During 2019, the Magistrate School held a training activity on February 6-7 on the topic of “Trafficking of human beings: Prosecution and trial of the criminal acts of trafficking of human beings during the criminal process pursuant to the novelties in the Code of Criminal Procedure”, with the participation of 1 prosecutor.  And on March 12, 2019 and April 10, 2019 there were two training activities on the topic of "The Victim and the criminal process”; changes and amendmen</w:t>
      </w:r>
      <w:r w:rsidR="00FE7EAE" w:rsidRPr="002E1AF4">
        <w:rPr>
          <w:rFonts w:ascii="Times New Roman" w:eastAsia="Calibri;Calibri" w:hAnsi="Times New Roman"/>
          <w:sz w:val="24"/>
          <w:szCs w:val="24"/>
        </w:rPr>
        <w:t>t</w:t>
      </w:r>
      <w:r w:rsidRPr="002E1AF4">
        <w:rPr>
          <w:rFonts w:ascii="Times New Roman" w:eastAsia="Calibri;Calibri" w:hAnsi="Times New Roman"/>
          <w:sz w:val="24"/>
          <w:szCs w:val="24"/>
        </w:rPr>
        <w:t xml:space="preserve">s of Law No. 35/2017 and international </w:t>
      </w:r>
      <w:r w:rsidR="002E1AF4" w:rsidRPr="002E1AF4">
        <w:rPr>
          <w:rFonts w:ascii="Times New Roman" w:eastAsia="Calibri;Calibri" w:hAnsi="Times New Roman"/>
          <w:sz w:val="24"/>
          <w:szCs w:val="24"/>
        </w:rPr>
        <w:t>standards; Protection</w:t>
      </w:r>
      <w:r w:rsidRPr="002E1AF4">
        <w:rPr>
          <w:rFonts w:ascii="Times New Roman" w:eastAsia="Calibri;Calibri" w:hAnsi="Times New Roman"/>
          <w:sz w:val="24"/>
          <w:szCs w:val="24"/>
        </w:rPr>
        <w:t xml:space="preserve"> from re</w:t>
      </w:r>
      <w:r w:rsidR="00FE7EAE" w:rsidRPr="002E1AF4">
        <w:rPr>
          <w:rFonts w:ascii="Times New Roman" w:eastAsia="Calibri;Calibri" w:hAnsi="Times New Roman"/>
          <w:sz w:val="24"/>
          <w:szCs w:val="24"/>
        </w:rPr>
        <w:t>-</w:t>
      </w:r>
      <w:r w:rsidR="002E1AF4" w:rsidRPr="002E1AF4">
        <w:rPr>
          <w:rFonts w:ascii="Times New Roman" w:eastAsia="Calibri;Calibri" w:hAnsi="Times New Roman"/>
          <w:sz w:val="24"/>
          <w:szCs w:val="24"/>
        </w:rPr>
        <w:t>victimization; Issues</w:t>
      </w:r>
      <w:r w:rsidRPr="002E1AF4">
        <w:rPr>
          <w:rFonts w:ascii="Times New Roman" w:eastAsia="Calibri;Calibri" w:hAnsi="Times New Roman"/>
          <w:sz w:val="24"/>
          <w:szCs w:val="24"/>
        </w:rPr>
        <w:t xml:space="preserve"> of the civil claims in the criminal </w:t>
      </w:r>
      <w:r w:rsidR="002E1AF4" w:rsidRPr="002E1AF4">
        <w:rPr>
          <w:rFonts w:ascii="Times New Roman" w:eastAsia="Calibri;Calibri" w:hAnsi="Times New Roman"/>
          <w:sz w:val="24"/>
          <w:szCs w:val="24"/>
        </w:rPr>
        <w:t>process; Victim</w:t>
      </w:r>
      <w:r w:rsidRPr="002E1AF4">
        <w:rPr>
          <w:rFonts w:ascii="Times New Roman" w:eastAsia="Calibri;Calibri" w:hAnsi="Times New Roman"/>
          <w:sz w:val="24"/>
          <w:szCs w:val="24"/>
        </w:rPr>
        <w:t xml:space="preserve"> compensation”.  23 prosecutors attended these training sessions.  </w:t>
      </w:r>
    </w:p>
    <w:p w14:paraId="2C0761EC" w14:textId="0B95E133" w:rsidR="00A942FD" w:rsidRPr="002E1AF4" w:rsidRDefault="00A942FD" w:rsidP="00A942FD">
      <w:pPr>
        <w:pStyle w:val="ListParagraph"/>
        <w:numPr>
          <w:ilvl w:val="0"/>
          <w:numId w:val="55"/>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lastRenderedPageBreak/>
        <w:t>The Institution of Prefect, in cooperation with the General Directorate of State Police (Department for Border and Migration), Directorate of Asylum and Citizenship and the International Organization on Migrations (IOM) held a national training on May 8, 2019 in Korca as part of the implementation of project “Fight against the Smuggling of Migrants along the C</w:t>
      </w:r>
      <w:r w:rsidR="00FE7EAE" w:rsidRPr="002E1AF4">
        <w:rPr>
          <w:rFonts w:ascii="Times New Roman" w:eastAsia="Calibri;Calibri" w:hAnsi="Times New Roman"/>
          <w:sz w:val="24"/>
          <w:szCs w:val="24"/>
        </w:rPr>
        <w:t>oastal Roads of the Western Balk</w:t>
      </w:r>
      <w:r w:rsidRPr="002E1AF4">
        <w:rPr>
          <w:rFonts w:ascii="Times New Roman" w:eastAsia="Calibri;Calibri" w:hAnsi="Times New Roman"/>
          <w:sz w:val="24"/>
          <w:szCs w:val="24"/>
        </w:rPr>
        <w:t>ans”.</w:t>
      </w:r>
    </w:p>
    <w:p w14:paraId="3244739A" w14:textId="614066AF" w:rsidR="00A942FD" w:rsidRPr="002E1AF4" w:rsidRDefault="00A942FD" w:rsidP="00A942FD">
      <w:pPr>
        <w:pStyle w:val="ListParagraph"/>
        <w:numPr>
          <w:ilvl w:val="0"/>
          <w:numId w:val="55"/>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The Institution of Prefect, in cooperation with Tirana Prosecution Office, Serious Crimes Court, General Directorate of the State Police (Department for Border and Migration), State Agency for the Rights and Protection of Children, National Coalition of the Anti-Trafficking Shelters and International Organization on Migration (IOM), held on May 21, in Tirana a training session on the topic of “The Multi-Disciplinary Approach oriented towards the Victim undertaken by the law enforcement agencies in the investigations of the criminal acts related to migration”, as part of the implementation of project “Capacity Building and the Mechanisms for the Identification and Protection of Vulnerable Migrant Groups in the Western Balkans - STAGE III”. </w:t>
      </w:r>
      <w:r w:rsidR="00FE7EAE" w:rsidRPr="002E1AF4">
        <w:rPr>
          <w:rFonts w:ascii="Times New Roman" w:eastAsia="Calibri;Calibri" w:hAnsi="Times New Roman"/>
          <w:sz w:val="24"/>
          <w:szCs w:val="24"/>
        </w:rPr>
        <w:t xml:space="preserve"> This training was attend</w:t>
      </w:r>
      <w:r w:rsidRPr="002E1AF4">
        <w:rPr>
          <w:rFonts w:ascii="Times New Roman" w:eastAsia="Calibri;Calibri" w:hAnsi="Times New Roman"/>
          <w:sz w:val="24"/>
          <w:szCs w:val="24"/>
        </w:rPr>
        <w:t xml:space="preserve">ed by more </w:t>
      </w:r>
      <w:r w:rsidR="002E1AF4" w:rsidRPr="002E1AF4">
        <w:rPr>
          <w:rFonts w:ascii="Times New Roman" w:eastAsia="Calibri;Calibri" w:hAnsi="Times New Roman"/>
          <w:sz w:val="24"/>
          <w:szCs w:val="24"/>
        </w:rPr>
        <w:t>than</w:t>
      </w:r>
      <w:r w:rsidRPr="002E1AF4">
        <w:rPr>
          <w:rFonts w:ascii="Times New Roman" w:eastAsia="Calibri;Calibri" w:hAnsi="Times New Roman"/>
          <w:sz w:val="24"/>
          <w:szCs w:val="24"/>
        </w:rPr>
        <w:t xml:space="preserve"> 30 persons.</w:t>
      </w:r>
    </w:p>
    <w:p w14:paraId="07139EC2" w14:textId="77777777" w:rsidR="00A942FD" w:rsidRPr="002E1AF4" w:rsidRDefault="00A942FD" w:rsidP="00A942FD">
      <w:pPr>
        <w:pStyle w:val="ListParagraph"/>
        <w:numPr>
          <w:ilvl w:val="0"/>
          <w:numId w:val="55"/>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The American Embassy in Tirana, in cooperation with the Albanian Police held a considerable number of training sessions at the ILEA Budapest/Hungary on the topic of “Fight against the Human Trafficking”, and with the participation of 24 police officers from the structure of the sections of the illegal trafficking.  The Criminal Police Department, in cooperation with OSBE, CEPOL, FRONTEX, IOM, American Embassy in Tirana and the Police Academy have trained 115 police officers.  In 2019, the National Agency for the Protection of the Rights of Children identified the case of one child at the border.  The case was referred and managed by the responsible structures.  </w:t>
      </w:r>
    </w:p>
    <w:p w14:paraId="16BE3AB7" w14:textId="77777777" w:rsidR="00A942FD" w:rsidRPr="002E1AF4" w:rsidRDefault="00A942FD" w:rsidP="00A942FD">
      <w:pPr>
        <w:pStyle w:val="ListParagraph"/>
        <w:numPr>
          <w:ilvl w:val="0"/>
          <w:numId w:val="55"/>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In 2019, there was a training held on the topic of “Identification and Referral of the Vulnerable Categories in the Migration Flows”, in cooperation with IOM and the Office of the National Coordinator for the Issues of the Fight against Trafficking of Persons.  The training was attended by around 44 persons.</w:t>
      </w:r>
    </w:p>
    <w:p w14:paraId="1ADF47D6" w14:textId="47072548" w:rsidR="00A942FD" w:rsidRPr="002E1AF4" w:rsidRDefault="00FE7EAE" w:rsidP="00A942FD">
      <w:pPr>
        <w:pStyle w:val="ListParagraph"/>
        <w:numPr>
          <w:ilvl w:val="0"/>
          <w:numId w:val="55"/>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The National Reception Cent</w:t>
      </w:r>
      <w:r w:rsidR="00A942FD" w:rsidRPr="002E1AF4">
        <w:rPr>
          <w:rFonts w:ascii="Times New Roman" w:eastAsia="Calibri;Calibri" w:hAnsi="Times New Roman"/>
          <w:sz w:val="24"/>
          <w:szCs w:val="24"/>
        </w:rPr>
        <w:t>r</w:t>
      </w:r>
      <w:r w:rsidRPr="002E1AF4">
        <w:rPr>
          <w:rFonts w:ascii="Times New Roman" w:eastAsia="Calibri;Calibri" w:hAnsi="Times New Roman"/>
          <w:sz w:val="24"/>
          <w:szCs w:val="24"/>
        </w:rPr>
        <w:t>e</w:t>
      </w:r>
      <w:r w:rsidR="00A942FD" w:rsidRPr="002E1AF4">
        <w:rPr>
          <w:rFonts w:ascii="Times New Roman" w:eastAsia="Calibri;Calibri" w:hAnsi="Times New Roman"/>
          <w:sz w:val="24"/>
          <w:szCs w:val="24"/>
        </w:rPr>
        <w:t xml:space="preserve"> of the Trafficking Victims has carried out awareness sessions aiming at the increase of quality services and indicators for the identification of VT/</w:t>
      </w:r>
      <w:r w:rsidR="002E1AF4" w:rsidRPr="002E1AF4">
        <w:rPr>
          <w:rFonts w:ascii="Times New Roman" w:eastAsia="Calibri;Calibri" w:hAnsi="Times New Roman"/>
          <w:sz w:val="24"/>
          <w:szCs w:val="24"/>
        </w:rPr>
        <w:t>PVT; The</w:t>
      </w:r>
      <w:r w:rsidR="00A942FD" w:rsidRPr="002E1AF4">
        <w:rPr>
          <w:rFonts w:ascii="Times New Roman" w:eastAsia="Calibri;Calibri" w:hAnsi="Times New Roman"/>
          <w:sz w:val="24"/>
          <w:szCs w:val="24"/>
        </w:rPr>
        <w:t xml:space="preserve"> informing sessions were held in 6 police stations in Tirana, where the focus was the community policing. </w:t>
      </w:r>
    </w:p>
    <w:p w14:paraId="02D3AFEB" w14:textId="77777777" w:rsidR="00A942FD" w:rsidRPr="002E1AF4" w:rsidRDefault="00A942FD" w:rsidP="00A942FD">
      <w:pPr>
        <w:pStyle w:val="ListParagraph"/>
        <w:numPr>
          <w:ilvl w:val="0"/>
          <w:numId w:val="55"/>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Informing meetings were held at the border points of Muriqan, Hani i Hotit aiming at the identification and referral of cases of VT/PVT.</w:t>
      </w:r>
    </w:p>
    <w:p w14:paraId="0E106F50" w14:textId="77777777" w:rsidR="00A942FD" w:rsidRPr="002E1AF4" w:rsidRDefault="00A942FD" w:rsidP="00A942FD">
      <w:pPr>
        <w:pStyle w:val="ListParagraph"/>
        <w:numPr>
          <w:ilvl w:val="0"/>
          <w:numId w:val="55"/>
        </w:numPr>
        <w:spacing w:line="240" w:lineRule="auto"/>
        <w:ind w:left="0" w:firstLine="0"/>
        <w:jc w:val="both"/>
        <w:rPr>
          <w:rFonts w:ascii="Times New Roman" w:eastAsia="Calibri;Calibri" w:hAnsi="Times New Roman"/>
          <w:sz w:val="24"/>
          <w:szCs w:val="24"/>
        </w:rPr>
      </w:pPr>
      <w:r w:rsidRPr="002E1AF4">
        <w:rPr>
          <w:rFonts w:ascii="Times New Roman" w:eastAsia="Calibri;Calibri" w:hAnsi="Times New Roman"/>
          <w:sz w:val="24"/>
          <w:szCs w:val="24"/>
        </w:rPr>
        <w:t xml:space="preserve">During the period of February – March 2019,  organization </w:t>
      </w:r>
      <w:r w:rsidRPr="002E1AF4">
        <w:rPr>
          <w:rFonts w:ascii="Times New Roman" w:eastAsia="Calibri;Calibri" w:hAnsi="Times New Roman"/>
          <w:i/>
          <w:iCs/>
          <w:sz w:val="24"/>
          <w:szCs w:val="24"/>
        </w:rPr>
        <w:t>Terre des hommes</w:t>
      </w:r>
      <w:r w:rsidRPr="002E1AF4">
        <w:rPr>
          <w:rFonts w:ascii="Times New Roman" w:eastAsia="Calibri;Calibri" w:hAnsi="Times New Roman"/>
          <w:sz w:val="24"/>
          <w:szCs w:val="24"/>
        </w:rPr>
        <w:t xml:space="preserve"> in cooperation with the General Directorate of the State Police (Department for Border and Migration and ZKKA has carried out two one-day training sessions in Elbasan and Shkodra, (with 30 participants) on the implementation of the Unified Standard Action Procedures (USAP) for the field specialists.  Participants in these trainings were police officers, social workers and psychologists of the respective municipalities.  </w:t>
      </w:r>
    </w:p>
    <w:p w14:paraId="278B1899" w14:textId="77777777" w:rsidR="00A942FD" w:rsidRPr="002E1AF4" w:rsidRDefault="00A942FD" w:rsidP="00A942FD">
      <w:pPr>
        <w:pStyle w:val="ListParagraph"/>
        <w:numPr>
          <w:ilvl w:val="0"/>
          <w:numId w:val="55"/>
        </w:numPr>
        <w:spacing w:line="240" w:lineRule="auto"/>
        <w:ind w:left="0" w:firstLine="0"/>
        <w:jc w:val="both"/>
        <w:rPr>
          <w:rFonts w:ascii="Times New Roman" w:eastAsia="Calibri;Calibri" w:hAnsi="Times New Roman"/>
          <w:sz w:val="24"/>
          <w:szCs w:val="24"/>
        </w:rPr>
      </w:pPr>
      <w:r w:rsidRPr="002E1AF4">
        <w:rPr>
          <w:rFonts w:ascii="Times New Roman" w:hAnsi="Times New Roman"/>
          <w:sz w:val="24"/>
          <w:szCs w:val="24"/>
        </w:rPr>
        <w:t>In cooperation with the DBM (Department for Border and Migration), Directorate for Asylum and Citizenship and IOM, there were 9 training sessions carried out in Tirana, Kukës, Korça and Gjirokastra as part of the implementation of project “Fight against the Smuggling of Migrants through the Coastal Road of the Western Balkans”;</w:t>
      </w:r>
    </w:p>
    <w:p w14:paraId="1E3B6978" w14:textId="77777777" w:rsidR="00A942FD" w:rsidRPr="002E1AF4" w:rsidRDefault="00A942FD" w:rsidP="00A942FD">
      <w:pPr>
        <w:spacing w:line="240" w:lineRule="auto"/>
        <w:jc w:val="both"/>
        <w:rPr>
          <w:rFonts w:ascii="Times New Roman" w:eastAsia="Calibri;Calibri" w:hAnsi="Times New Roman"/>
          <w:b/>
          <w:sz w:val="24"/>
          <w:szCs w:val="24"/>
        </w:rPr>
      </w:pPr>
    </w:p>
    <w:p w14:paraId="6849E9CC" w14:textId="77777777" w:rsidR="00A942FD" w:rsidRPr="002E1AF4" w:rsidRDefault="00A942FD" w:rsidP="00A942FD">
      <w:pPr>
        <w:pStyle w:val="Heading3"/>
        <w:spacing w:before="0"/>
        <w:rPr>
          <w:rFonts w:ascii="Times New Roman" w:hAnsi="Times New Roman"/>
          <w:b/>
          <w:color w:val="auto"/>
          <w:lang w:val="en-GB"/>
        </w:rPr>
      </w:pPr>
      <w:r w:rsidRPr="002E1AF4">
        <w:rPr>
          <w:rFonts w:ascii="Times New Roman" w:hAnsi="Times New Roman"/>
          <w:b/>
          <w:color w:val="auto"/>
          <w:lang w:val="en-GB"/>
        </w:rPr>
        <w:t xml:space="preserve">Appendix 9.  Employment Data </w:t>
      </w:r>
    </w:p>
    <w:p w14:paraId="769B22B4" w14:textId="77777777" w:rsidR="00A942FD" w:rsidRPr="002E1AF4" w:rsidRDefault="00A942FD" w:rsidP="00A942FD">
      <w:pPr>
        <w:rPr>
          <w:rFonts w:ascii="Times New Roman" w:hAnsi="Times New Roman"/>
          <w:sz w:val="24"/>
          <w:szCs w:val="24"/>
          <w:lang w:eastAsia="x-none"/>
        </w:rPr>
      </w:pPr>
    </w:p>
    <w:p w14:paraId="388F4D4D" w14:textId="77777777" w:rsidR="00A942FD" w:rsidRPr="002E1AF4" w:rsidRDefault="00A942FD" w:rsidP="00A942FD">
      <w:pPr>
        <w:spacing w:after="0"/>
        <w:jc w:val="center"/>
        <w:rPr>
          <w:rFonts w:ascii="Times New Roman" w:hAnsi="Times New Roman"/>
          <w:sz w:val="24"/>
          <w:szCs w:val="24"/>
        </w:rPr>
      </w:pPr>
      <w:r w:rsidRPr="002E1AF4">
        <w:rPr>
          <w:rFonts w:ascii="Times New Roman" w:hAnsi="Times New Roman"/>
          <w:b/>
          <w:sz w:val="24"/>
          <w:szCs w:val="24"/>
        </w:rPr>
        <w:t>Administrative Data from the National Employment Service through the years</w:t>
      </w:r>
    </w:p>
    <w:tbl>
      <w:tblPr>
        <w:tblW w:w="927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1080"/>
        <w:gridCol w:w="1080"/>
        <w:gridCol w:w="1080"/>
        <w:gridCol w:w="1023"/>
        <w:gridCol w:w="1137"/>
      </w:tblGrid>
      <w:tr w:rsidR="00A942FD" w:rsidRPr="002E1AF4" w14:paraId="43AFA23A" w14:textId="77777777" w:rsidTr="00FE7EAE">
        <w:tc>
          <w:tcPr>
            <w:tcW w:w="3870" w:type="dxa"/>
          </w:tcPr>
          <w:p w14:paraId="6C954AD4" w14:textId="77777777" w:rsidR="00A942FD" w:rsidRPr="002E1AF4" w:rsidRDefault="00A942FD" w:rsidP="00FE7EAE">
            <w:pPr>
              <w:jc w:val="both"/>
              <w:rPr>
                <w:rFonts w:ascii="Times New Roman" w:eastAsia="Calibri" w:hAnsi="Times New Roman"/>
                <w:sz w:val="24"/>
                <w:szCs w:val="24"/>
              </w:rPr>
            </w:pPr>
          </w:p>
        </w:tc>
        <w:tc>
          <w:tcPr>
            <w:tcW w:w="1080" w:type="dxa"/>
          </w:tcPr>
          <w:p w14:paraId="36648846" w14:textId="77777777" w:rsidR="00A942FD" w:rsidRPr="002E1AF4" w:rsidRDefault="00A942FD" w:rsidP="00FE7EAE">
            <w:pPr>
              <w:jc w:val="both"/>
              <w:rPr>
                <w:rFonts w:ascii="Times New Roman" w:eastAsia="Calibri" w:hAnsi="Times New Roman"/>
                <w:b/>
                <w:sz w:val="24"/>
                <w:szCs w:val="24"/>
              </w:rPr>
            </w:pPr>
            <w:r w:rsidRPr="002E1AF4">
              <w:rPr>
                <w:rFonts w:ascii="Times New Roman" w:eastAsia="Calibri" w:hAnsi="Times New Roman"/>
                <w:b/>
                <w:sz w:val="24"/>
                <w:szCs w:val="24"/>
              </w:rPr>
              <w:t>2015</w:t>
            </w:r>
          </w:p>
        </w:tc>
        <w:tc>
          <w:tcPr>
            <w:tcW w:w="1080" w:type="dxa"/>
          </w:tcPr>
          <w:p w14:paraId="49CCB694" w14:textId="77777777" w:rsidR="00A942FD" w:rsidRPr="002E1AF4" w:rsidRDefault="00A942FD" w:rsidP="00FE7EAE">
            <w:pPr>
              <w:jc w:val="both"/>
              <w:rPr>
                <w:rFonts w:ascii="Times New Roman" w:eastAsia="Calibri" w:hAnsi="Times New Roman"/>
                <w:b/>
                <w:sz w:val="24"/>
                <w:szCs w:val="24"/>
              </w:rPr>
            </w:pPr>
            <w:r w:rsidRPr="002E1AF4">
              <w:rPr>
                <w:rFonts w:ascii="Times New Roman" w:eastAsia="Calibri" w:hAnsi="Times New Roman"/>
                <w:b/>
                <w:sz w:val="24"/>
                <w:szCs w:val="24"/>
              </w:rPr>
              <w:t>2016</w:t>
            </w:r>
          </w:p>
        </w:tc>
        <w:tc>
          <w:tcPr>
            <w:tcW w:w="1080" w:type="dxa"/>
          </w:tcPr>
          <w:p w14:paraId="4D851ABD" w14:textId="77777777" w:rsidR="00A942FD" w:rsidRPr="002E1AF4" w:rsidRDefault="00A942FD" w:rsidP="00FE7EAE">
            <w:pPr>
              <w:jc w:val="both"/>
              <w:rPr>
                <w:rFonts w:ascii="Times New Roman" w:eastAsia="Calibri" w:hAnsi="Times New Roman"/>
                <w:b/>
                <w:sz w:val="24"/>
                <w:szCs w:val="24"/>
              </w:rPr>
            </w:pPr>
            <w:r w:rsidRPr="002E1AF4">
              <w:rPr>
                <w:rFonts w:ascii="Times New Roman" w:eastAsia="Calibri" w:hAnsi="Times New Roman"/>
                <w:b/>
                <w:sz w:val="24"/>
                <w:szCs w:val="24"/>
              </w:rPr>
              <w:t>2017</w:t>
            </w:r>
          </w:p>
        </w:tc>
        <w:tc>
          <w:tcPr>
            <w:tcW w:w="1023" w:type="dxa"/>
          </w:tcPr>
          <w:p w14:paraId="065FAFBD" w14:textId="77777777" w:rsidR="00A942FD" w:rsidRPr="002E1AF4" w:rsidRDefault="00A942FD" w:rsidP="00FE7EAE">
            <w:pPr>
              <w:jc w:val="both"/>
              <w:rPr>
                <w:rFonts w:ascii="Times New Roman" w:eastAsia="Calibri" w:hAnsi="Times New Roman"/>
                <w:b/>
                <w:sz w:val="24"/>
                <w:szCs w:val="24"/>
              </w:rPr>
            </w:pPr>
            <w:r w:rsidRPr="002E1AF4">
              <w:rPr>
                <w:rFonts w:ascii="Times New Roman" w:eastAsia="Calibri" w:hAnsi="Times New Roman"/>
                <w:b/>
                <w:sz w:val="24"/>
                <w:szCs w:val="24"/>
              </w:rPr>
              <w:t>2018</w:t>
            </w:r>
          </w:p>
        </w:tc>
        <w:tc>
          <w:tcPr>
            <w:tcW w:w="1137" w:type="dxa"/>
          </w:tcPr>
          <w:p w14:paraId="1FE5886E" w14:textId="77777777" w:rsidR="00A942FD" w:rsidRPr="002E1AF4" w:rsidRDefault="00A942FD" w:rsidP="00FE7EAE">
            <w:pPr>
              <w:jc w:val="both"/>
              <w:rPr>
                <w:rFonts w:ascii="Times New Roman" w:eastAsia="Calibri" w:hAnsi="Times New Roman"/>
                <w:b/>
                <w:sz w:val="24"/>
                <w:szCs w:val="24"/>
              </w:rPr>
            </w:pPr>
            <w:r w:rsidRPr="002E1AF4">
              <w:rPr>
                <w:rFonts w:ascii="Times New Roman" w:eastAsia="Calibri" w:hAnsi="Times New Roman"/>
                <w:b/>
                <w:sz w:val="24"/>
                <w:szCs w:val="24"/>
              </w:rPr>
              <w:t>2019</w:t>
            </w:r>
          </w:p>
        </w:tc>
      </w:tr>
      <w:tr w:rsidR="00A942FD" w:rsidRPr="002E1AF4" w14:paraId="77E46E84" w14:textId="77777777" w:rsidTr="00FE7EAE">
        <w:tc>
          <w:tcPr>
            <w:tcW w:w="3870" w:type="dxa"/>
          </w:tcPr>
          <w:p w14:paraId="43EF62BD"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 xml:space="preserve">Total number of unemployed job seekers </w:t>
            </w:r>
          </w:p>
        </w:tc>
        <w:tc>
          <w:tcPr>
            <w:tcW w:w="1080" w:type="dxa"/>
          </w:tcPr>
          <w:p w14:paraId="51ABB411"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145,147</w:t>
            </w:r>
          </w:p>
        </w:tc>
        <w:tc>
          <w:tcPr>
            <w:tcW w:w="1080" w:type="dxa"/>
          </w:tcPr>
          <w:p w14:paraId="4327CDFC"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93,889</w:t>
            </w:r>
          </w:p>
        </w:tc>
        <w:tc>
          <w:tcPr>
            <w:tcW w:w="1080" w:type="dxa"/>
          </w:tcPr>
          <w:p w14:paraId="69162645"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83,497</w:t>
            </w:r>
          </w:p>
        </w:tc>
        <w:tc>
          <w:tcPr>
            <w:tcW w:w="1023" w:type="dxa"/>
          </w:tcPr>
          <w:p w14:paraId="11C70A39"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 xml:space="preserve">64,781 </w:t>
            </w:r>
          </w:p>
        </w:tc>
        <w:tc>
          <w:tcPr>
            <w:tcW w:w="1137" w:type="dxa"/>
          </w:tcPr>
          <w:p w14:paraId="1BDFE86D"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68,589</w:t>
            </w:r>
          </w:p>
        </w:tc>
      </w:tr>
      <w:tr w:rsidR="00A942FD" w:rsidRPr="002E1AF4" w14:paraId="3CA66AA7" w14:textId="77777777" w:rsidTr="00FE7EAE">
        <w:tc>
          <w:tcPr>
            <w:tcW w:w="3870" w:type="dxa"/>
          </w:tcPr>
          <w:p w14:paraId="1170C4C1"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Women unemployed job seekers</w:t>
            </w:r>
          </w:p>
        </w:tc>
        <w:tc>
          <w:tcPr>
            <w:tcW w:w="1080" w:type="dxa"/>
          </w:tcPr>
          <w:p w14:paraId="2E38CAE6"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73,208</w:t>
            </w:r>
          </w:p>
        </w:tc>
        <w:tc>
          <w:tcPr>
            <w:tcW w:w="1080" w:type="dxa"/>
          </w:tcPr>
          <w:p w14:paraId="53CCA887"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49,735</w:t>
            </w:r>
          </w:p>
        </w:tc>
        <w:tc>
          <w:tcPr>
            <w:tcW w:w="1080" w:type="dxa"/>
          </w:tcPr>
          <w:p w14:paraId="6D6A2E1D"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44,220</w:t>
            </w:r>
          </w:p>
        </w:tc>
        <w:tc>
          <w:tcPr>
            <w:tcW w:w="1023" w:type="dxa"/>
          </w:tcPr>
          <w:p w14:paraId="1D77FE08"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 xml:space="preserve">34,172 </w:t>
            </w:r>
          </w:p>
        </w:tc>
        <w:tc>
          <w:tcPr>
            <w:tcW w:w="1137" w:type="dxa"/>
          </w:tcPr>
          <w:p w14:paraId="1F59372D"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36,523</w:t>
            </w:r>
          </w:p>
        </w:tc>
      </w:tr>
      <w:tr w:rsidR="00A942FD" w:rsidRPr="002E1AF4" w14:paraId="540534DE" w14:textId="77777777" w:rsidTr="00FE7EAE">
        <w:tc>
          <w:tcPr>
            <w:tcW w:w="3870" w:type="dxa"/>
          </w:tcPr>
          <w:p w14:paraId="57565013"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Unemployed persons supported financially (Beneficiaries of the economic assistance and unemployment benefit)</w:t>
            </w:r>
          </w:p>
          <w:p w14:paraId="254AC6B7"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Women</w:t>
            </w:r>
          </w:p>
        </w:tc>
        <w:tc>
          <w:tcPr>
            <w:tcW w:w="1080" w:type="dxa"/>
          </w:tcPr>
          <w:p w14:paraId="40B61DD7" w14:textId="77777777" w:rsidR="00A942FD" w:rsidRPr="002E1AF4" w:rsidRDefault="00A942FD" w:rsidP="00FE7EAE">
            <w:pPr>
              <w:jc w:val="both"/>
              <w:rPr>
                <w:rFonts w:ascii="Times New Roman" w:eastAsia="Calibri" w:hAnsi="Times New Roman"/>
                <w:sz w:val="24"/>
                <w:szCs w:val="24"/>
              </w:rPr>
            </w:pPr>
          </w:p>
          <w:p w14:paraId="25A3A643"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65,458</w:t>
            </w:r>
          </w:p>
          <w:p w14:paraId="122E1410" w14:textId="77777777" w:rsidR="00A942FD" w:rsidRPr="002E1AF4" w:rsidRDefault="00A942FD" w:rsidP="00FE7EAE">
            <w:pPr>
              <w:jc w:val="both"/>
              <w:rPr>
                <w:rFonts w:ascii="Times New Roman" w:eastAsia="Calibri" w:hAnsi="Times New Roman"/>
                <w:sz w:val="24"/>
                <w:szCs w:val="24"/>
              </w:rPr>
            </w:pPr>
          </w:p>
          <w:p w14:paraId="0CC45460"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33,061</w:t>
            </w:r>
          </w:p>
        </w:tc>
        <w:tc>
          <w:tcPr>
            <w:tcW w:w="1080" w:type="dxa"/>
          </w:tcPr>
          <w:p w14:paraId="62E5A0F1" w14:textId="77777777" w:rsidR="00A942FD" w:rsidRPr="002E1AF4" w:rsidRDefault="00A942FD" w:rsidP="00FE7EAE">
            <w:pPr>
              <w:jc w:val="both"/>
              <w:rPr>
                <w:rFonts w:ascii="Times New Roman" w:eastAsia="Calibri" w:hAnsi="Times New Roman"/>
                <w:sz w:val="24"/>
                <w:szCs w:val="24"/>
              </w:rPr>
            </w:pPr>
          </w:p>
          <w:p w14:paraId="1E5C34FD"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45,738</w:t>
            </w:r>
          </w:p>
          <w:p w14:paraId="526995EA" w14:textId="77777777" w:rsidR="00A942FD" w:rsidRPr="002E1AF4" w:rsidRDefault="00A942FD" w:rsidP="00FE7EAE">
            <w:pPr>
              <w:jc w:val="both"/>
              <w:rPr>
                <w:rFonts w:ascii="Times New Roman" w:eastAsia="Calibri" w:hAnsi="Times New Roman"/>
                <w:sz w:val="24"/>
                <w:szCs w:val="24"/>
              </w:rPr>
            </w:pPr>
          </w:p>
          <w:p w14:paraId="37A92134"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23,960</w:t>
            </w:r>
          </w:p>
        </w:tc>
        <w:tc>
          <w:tcPr>
            <w:tcW w:w="1080" w:type="dxa"/>
          </w:tcPr>
          <w:p w14:paraId="6E6B90A5" w14:textId="77777777" w:rsidR="00A942FD" w:rsidRPr="002E1AF4" w:rsidRDefault="00A942FD" w:rsidP="00FE7EAE">
            <w:pPr>
              <w:jc w:val="both"/>
              <w:rPr>
                <w:rFonts w:ascii="Times New Roman" w:eastAsia="Calibri" w:hAnsi="Times New Roman"/>
                <w:sz w:val="24"/>
                <w:szCs w:val="24"/>
              </w:rPr>
            </w:pPr>
          </w:p>
          <w:p w14:paraId="2F98F218"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41,251</w:t>
            </w:r>
          </w:p>
          <w:p w14:paraId="198C48C8" w14:textId="77777777" w:rsidR="00A942FD" w:rsidRPr="002E1AF4" w:rsidRDefault="00A942FD" w:rsidP="00FE7EAE">
            <w:pPr>
              <w:jc w:val="both"/>
              <w:rPr>
                <w:rFonts w:ascii="Times New Roman" w:eastAsia="Calibri" w:hAnsi="Times New Roman"/>
                <w:sz w:val="24"/>
                <w:szCs w:val="24"/>
              </w:rPr>
            </w:pPr>
          </w:p>
          <w:p w14:paraId="35D0CDC4"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21,181</w:t>
            </w:r>
          </w:p>
        </w:tc>
        <w:tc>
          <w:tcPr>
            <w:tcW w:w="1023" w:type="dxa"/>
          </w:tcPr>
          <w:p w14:paraId="26729905" w14:textId="77777777" w:rsidR="00A942FD" w:rsidRPr="002E1AF4" w:rsidRDefault="00A942FD" w:rsidP="00FE7EAE">
            <w:pPr>
              <w:jc w:val="both"/>
              <w:rPr>
                <w:rFonts w:ascii="Times New Roman" w:eastAsia="Calibri" w:hAnsi="Times New Roman"/>
                <w:sz w:val="24"/>
                <w:szCs w:val="24"/>
              </w:rPr>
            </w:pPr>
          </w:p>
          <w:p w14:paraId="15650CDE"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 xml:space="preserve">22,345 </w:t>
            </w:r>
          </w:p>
          <w:p w14:paraId="60AB4F07" w14:textId="77777777" w:rsidR="00A942FD" w:rsidRPr="002E1AF4" w:rsidRDefault="00A942FD" w:rsidP="00FE7EAE">
            <w:pPr>
              <w:jc w:val="both"/>
              <w:rPr>
                <w:rFonts w:ascii="Times New Roman" w:eastAsia="Calibri" w:hAnsi="Times New Roman"/>
                <w:sz w:val="24"/>
                <w:szCs w:val="24"/>
              </w:rPr>
            </w:pPr>
          </w:p>
          <w:p w14:paraId="2703AA18"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11,225</w:t>
            </w:r>
          </w:p>
        </w:tc>
        <w:tc>
          <w:tcPr>
            <w:tcW w:w="1137" w:type="dxa"/>
          </w:tcPr>
          <w:p w14:paraId="52A1196F" w14:textId="77777777" w:rsidR="00A942FD" w:rsidRPr="002E1AF4" w:rsidRDefault="00A942FD" w:rsidP="00FE7EAE">
            <w:pPr>
              <w:jc w:val="both"/>
              <w:rPr>
                <w:rFonts w:ascii="Times New Roman" w:eastAsia="Calibri" w:hAnsi="Times New Roman"/>
                <w:sz w:val="24"/>
                <w:szCs w:val="24"/>
              </w:rPr>
            </w:pPr>
          </w:p>
          <w:p w14:paraId="09599271"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24,651</w:t>
            </w:r>
          </w:p>
          <w:p w14:paraId="4C53A7BB" w14:textId="77777777" w:rsidR="00A942FD" w:rsidRPr="002E1AF4" w:rsidRDefault="00A942FD" w:rsidP="00FE7EAE">
            <w:pPr>
              <w:jc w:val="both"/>
              <w:rPr>
                <w:rFonts w:ascii="Times New Roman" w:eastAsia="Calibri" w:hAnsi="Times New Roman"/>
                <w:sz w:val="24"/>
                <w:szCs w:val="24"/>
              </w:rPr>
            </w:pPr>
          </w:p>
          <w:p w14:paraId="405690FE"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12,454</w:t>
            </w:r>
          </w:p>
        </w:tc>
      </w:tr>
      <w:tr w:rsidR="00A942FD" w:rsidRPr="002E1AF4" w14:paraId="686519FF" w14:textId="77777777" w:rsidTr="00FE7EAE">
        <w:tc>
          <w:tcPr>
            <w:tcW w:w="3870" w:type="dxa"/>
          </w:tcPr>
          <w:p w14:paraId="66CA0542" w14:textId="77777777" w:rsidR="00A942FD" w:rsidRPr="002E1AF4" w:rsidRDefault="00A942FD" w:rsidP="00FE7EAE">
            <w:pPr>
              <w:rPr>
                <w:rFonts w:ascii="Times New Roman" w:hAnsi="Times New Roman"/>
                <w:sz w:val="24"/>
                <w:szCs w:val="24"/>
              </w:rPr>
            </w:pPr>
            <w:r w:rsidRPr="002E1AF4">
              <w:rPr>
                <w:rFonts w:ascii="Times New Roman" w:hAnsi="Times New Roman"/>
                <w:sz w:val="24"/>
                <w:szCs w:val="24"/>
              </w:rPr>
              <w:t xml:space="preserve">Long-term unemployed job seekers </w:t>
            </w:r>
          </w:p>
          <w:p w14:paraId="6F38A24B" w14:textId="77777777" w:rsidR="00A942FD" w:rsidRPr="002E1AF4" w:rsidRDefault="00A942FD" w:rsidP="00FE7EAE">
            <w:pPr>
              <w:rPr>
                <w:rFonts w:ascii="Times New Roman" w:hAnsi="Times New Roman"/>
                <w:sz w:val="24"/>
                <w:szCs w:val="24"/>
              </w:rPr>
            </w:pPr>
            <w:r w:rsidRPr="002E1AF4">
              <w:rPr>
                <w:rFonts w:ascii="Times New Roman" w:hAnsi="Times New Roman"/>
                <w:sz w:val="24"/>
                <w:szCs w:val="24"/>
              </w:rPr>
              <w:t>Women</w:t>
            </w:r>
          </w:p>
        </w:tc>
        <w:tc>
          <w:tcPr>
            <w:tcW w:w="1080" w:type="dxa"/>
          </w:tcPr>
          <w:p w14:paraId="6AB717F8"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68,885</w:t>
            </w:r>
          </w:p>
          <w:p w14:paraId="0D1F87B2"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33,721</w:t>
            </w:r>
          </w:p>
        </w:tc>
        <w:tc>
          <w:tcPr>
            <w:tcW w:w="1080" w:type="dxa"/>
          </w:tcPr>
          <w:p w14:paraId="0DA58225"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54,323</w:t>
            </w:r>
          </w:p>
          <w:p w14:paraId="217E8E0D"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28,007</w:t>
            </w:r>
          </w:p>
        </w:tc>
        <w:tc>
          <w:tcPr>
            <w:tcW w:w="1080" w:type="dxa"/>
          </w:tcPr>
          <w:p w14:paraId="0F1C3C94"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42,594</w:t>
            </w:r>
          </w:p>
          <w:p w14:paraId="494CA18D"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21,622</w:t>
            </w:r>
          </w:p>
        </w:tc>
        <w:tc>
          <w:tcPr>
            <w:tcW w:w="1023" w:type="dxa"/>
          </w:tcPr>
          <w:p w14:paraId="1BDE895F"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32,473</w:t>
            </w:r>
          </w:p>
          <w:p w14:paraId="4348D19C"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17,850</w:t>
            </w:r>
          </w:p>
        </w:tc>
        <w:tc>
          <w:tcPr>
            <w:tcW w:w="1137" w:type="dxa"/>
          </w:tcPr>
          <w:p w14:paraId="5B9E2E2E"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35194</w:t>
            </w:r>
          </w:p>
          <w:p w14:paraId="5E5E72C0"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19,221</w:t>
            </w:r>
          </w:p>
        </w:tc>
      </w:tr>
      <w:tr w:rsidR="00A942FD" w:rsidRPr="002E1AF4" w14:paraId="52E005D1" w14:textId="77777777" w:rsidTr="00FE7EAE">
        <w:tc>
          <w:tcPr>
            <w:tcW w:w="3870" w:type="dxa"/>
          </w:tcPr>
          <w:p w14:paraId="09A33B35" w14:textId="77777777" w:rsidR="00A942FD" w:rsidRPr="002E1AF4" w:rsidRDefault="00A942FD" w:rsidP="00FE7EAE">
            <w:pPr>
              <w:rPr>
                <w:rFonts w:ascii="Times New Roman" w:hAnsi="Times New Roman"/>
                <w:sz w:val="24"/>
                <w:szCs w:val="24"/>
              </w:rPr>
            </w:pPr>
            <w:r w:rsidRPr="002E1AF4">
              <w:rPr>
                <w:rFonts w:ascii="Times New Roman" w:hAnsi="Times New Roman"/>
                <w:sz w:val="24"/>
                <w:szCs w:val="24"/>
              </w:rPr>
              <w:t>Unemployed job seekers from the special groups</w:t>
            </w:r>
          </w:p>
          <w:p w14:paraId="5623257D" w14:textId="77777777" w:rsidR="00A942FD" w:rsidRPr="002E1AF4" w:rsidRDefault="00A942FD" w:rsidP="00FE7EAE">
            <w:pPr>
              <w:rPr>
                <w:rFonts w:ascii="Times New Roman" w:hAnsi="Times New Roman"/>
                <w:sz w:val="24"/>
                <w:szCs w:val="24"/>
              </w:rPr>
            </w:pPr>
            <w:r w:rsidRPr="002E1AF4">
              <w:rPr>
                <w:rFonts w:ascii="Times New Roman" w:hAnsi="Times New Roman"/>
                <w:sz w:val="24"/>
                <w:szCs w:val="24"/>
              </w:rPr>
              <w:t>Women</w:t>
            </w:r>
          </w:p>
        </w:tc>
        <w:tc>
          <w:tcPr>
            <w:tcW w:w="1080" w:type="dxa"/>
          </w:tcPr>
          <w:p w14:paraId="1D61FFF5"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13,470</w:t>
            </w:r>
          </w:p>
          <w:p w14:paraId="53A521C9" w14:textId="77777777" w:rsidR="00A942FD" w:rsidRPr="002E1AF4" w:rsidRDefault="00A942FD" w:rsidP="00FE7EAE">
            <w:pPr>
              <w:jc w:val="both"/>
              <w:rPr>
                <w:rFonts w:ascii="Times New Roman" w:eastAsia="Calibri" w:hAnsi="Times New Roman"/>
                <w:sz w:val="24"/>
                <w:szCs w:val="24"/>
              </w:rPr>
            </w:pPr>
          </w:p>
          <w:p w14:paraId="010DF650"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6,164</w:t>
            </w:r>
          </w:p>
        </w:tc>
        <w:tc>
          <w:tcPr>
            <w:tcW w:w="1080" w:type="dxa"/>
          </w:tcPr>
          <w:p w14:paraId="0FAF09D2"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7,600</w:t>
            </w:r>
          </w:p>
          <w:p w14:paraId="49187DF4" w14:textId="77777777" w:rsidR="00A942FD" w:rsidRPr="002E1AF4" w:rsidRDefault="00A942FD" w:rsidP="00FE7EAE">
            <w:pPr>
              <w:jc w:val="both"/>
              <w:rPr>
                <w:rFonts w:ascii="Times New Roman" w:eastAsia="Calibri" w:hAnsi="Times New Roman"/>
                <w:sz w:val="24"/>
                <w:szCs w:val="24"/>
              </w:rPr>
            </w:pPr>
          </w:p>
          <w:p w14:paraId="4BA4D59D"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3,778</w:t>
            </w:r>
          </w:p>
        </w:tc>
        <w:tc>
          <w:tcPr>
            <w:tcW w:w="1080" w:type="dxa"/>
          </w:tcPr>
          <w:p w14:paraId="0DA3D3A3"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7,162</w:t>
            </w:r>
          </w:p>
          <w:p w14:paraId="60FAC165" w14:textId="77777777" w:rsidR="00A942FD" w:rsidRPr="002E1AF4" w:rsidRDefault="00A942FD" w:rsidP="00FE7EAE">
            <w:pPr>
              <w:jc w:val="both"/>
              <w:rPr>
                <w:rFonts w:ascii="Times New Roman" w:eastAsia="Calibri" w:hAnsi="Times New Roman"/>
                <w:sz w:val="24"/>
                <w:szCs w:val="24"/>
              </w:rPr>
            </w:pPr>
          </w:p>
          <w:p w14:paraId="0EDA2DD7"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3,602</w:t>
            </w:r>
          </w:p>
        </w:tc>
        <w:tc>
          <w:tcPr>
            <w:tcW w:w="1023" w:type="dxa"/>
          </w:tcPr>
          <w:p w14:paraId="631D4507"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6.557</w:t>
            </w:r>
          </w:p>
          <w:p w14:paraId="74EE1906" w14:textId="77777777" w:rsidR="00A942FD" w:rsidRPr="002E1AF4" w:rsidRDefault="00A942FD" w:rsidP="00FE7EAE">
            <w:pPr>
              <w:jc w:val="both"/>
              <w:rPr>
                <w:rFonts w:ascii="Times New Roman" w:eastAsia="Calibri" w:hAnsi="Times New Roman"/>
                <w:sz w:val="24"/>
                <w:szCs w:val="24"/>
              </w:rPr>
            </w:pPr>
          </w:p>
          <w:p w14:paraId="6D42E234"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3,168</w:t>
            </w:r>
          </w:p>
        </w:tc>
        <w:tc>
          <w:tcPr>
            <w:tcW w:w="1137" w:type="dxa"/>
          </w:tcPr>
          <w:p w14:paraId="39ECDBCD"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7,919</w:t>
            </w:r>
          </w:p>
          <w:p w14:paraId="4EB92B80" w14:textId="77777777" w:rsidR="00A942FD" w:rsidRPr="002E1AF4" w:rsidRDefault="00A942FD" w:rsidP="00FE7EAE">
            <w:pPr>
              <w:jc w:val="both"/>
              <w:rPr>
                <w:rFonts w:ascii="Times New Roman" w:eastAsia="Calibri" w:hAnsi="Times New Roman"/>
                <w:sz w:val="24"/>
                <w:szCs w:val="24"/>
              </w:rPr>
            </w:pPr>
          </w:p>
          <w:p w14:paraId="30C6BA26"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3,835</w:t>
            </w:r>
          </w:p>
        </w:tc>
      </w:tr>
      <w:tr w:rsidR="00A942FD" w:rsidRPr="002E1AF4" w14:paraId="569299F1" w14:textId="77777777" w:rsidTr="00FE7EAE">
        <w:tc>
          <w:tcPr>
            <w:tcW w:w="3870" w:type="dxa"/>
          </w:tcPr>
          <w:p w14:paraId="774BFDBC"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 xml:space="preserve">Total number of employments carried out by the employment offices  </w:t>
            </w:r>
          </w:p>
          <w:p w14:paraId="39521B32" w14:textId="77777777" w:rsidR="00A942FD" w:rsidRPr="002E1AF4" w:rsidRDefault="00A942FD" w:rsidP="00FE7EAE">
            <w:pPr>
              <w:jc w:val="both"/>
              <w:rPr>
                <w:rFonts w:ascii="Times New Roman" w:eastAsia="Calibri" w:hAnsi="Times New Roman"/>
                <w:sz w:val="24"/>
                <w:szCs w:val="24"/>
              </w:rPr>
            </w:pPr>
          </w:p>
          <w:p w14:paraId="1DEA176C"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Women</w:t>
            </w:r>
          </w:p>
        </w:tc>
        <w:tc>
          <w:tcPr>
            <w:tcW w:w="1080" w:type="dxa"/>
          </w:tcPr>
          <w:p w14:paraId="38913DF0" w14:textId="77777777" w:rsidR="00A942FD" w:rsidRPr="002E1AF4" w:rsidRDefault="00A942FD" w:rsidP="00FE7EAE">
            <w:pPr>
              <w:jc w:val="both"/>
              <w:rPr>
                <w:rFonts w:ascii="Times New Roman" w:eastAsia="Calibri" w:hAnsi="Times New Roman"/>
                <w:sz w:val="24"/>
                <w:szCs w:val="24"/>
              </w:rPr>
            </w:pPr>
          </w:p>
          <w:p w14:paraId="3701E067"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1,222</w:t>
            </w:r>
          </w:p>
          <w:p w14:paraId="5E0A9C71" w14:textId="77777777" w:rsidR="00A942FD" w:rsidRPr="002E1AF4" w:rsidRDefault="00A942FD" w:rsidP="00FE7EAE">
            <w:pPr>
              <w:jc w:val="both"/>
              <w:rPr>
                <w:rFonts w:ascii="Times New Roman" w:eastAsia="Calibri" w:hAnsi="Times New Roman"/>
                <w:sz w:val="24"/>
                <w:szCs w:val="24"/>
              </w:rPr>
            </w:pPr>
          </w:p>
          <w:p w14:paraId="582090C3"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53%</w:t>
            </w:r>
          </w:p>
        </w:tc>
        <w:tc>
          <w:tcPr>
            <w:tcW w:w="1080" w:type="dxa"/>
          </w:tcPr>
          <w:p w14:paraId="745E7063" w14:textId="77777777" w:rsidR="00A942FD" w:rsidRPr="002E1AF4" w:rsidRDefault="00A942FD" w:rsidP="00FE7EAE">
            <w:pPr>
              <w:jc w:val="both"/>
              <w:rPr>
                <w:rFonts w:ascii="Times New Roman" w:eastAsia="Calibri" w:hAnsi="Times New Roman"/>
                <w:sz w:val="24"/>
                <w:szCs w:val="24"/>
              </w:rPr>
            </w:pPr>
          </w:p>
          <w:p w14:paraId="660A8737"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25,170</w:t>
            </w:r>
          </w:p>
          <w:p w14:paraId="3CF22F8F" w14:textId="77777777" w:rsidR="00A942FD" w:rsidRPr="002E1AF4" w:rsidRDefault="00A942FD" w:rsidP="00FE7EAE">
            <w:pPr>
              <w:jc w:val="both"/>
              <w:rPr>
                <w:rFonts w:ascii="Times New Roman" w:eastAsia="Calibri" w:hAnsi="Times New Roman"/>
                <w:sz w:val="24"/>
                <w:szCs w:val="24"/>
              </w:rPr>
            </w:pPr>
          </w:p>
          <w:p w14:paraId="32174DFA"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53,5%</w:t>
            </w:r>
          </w:p>
        </w:tc>
        <w:tc>
          <w:tcPr>
            <w:tcW w:w="1080" w:type="dxa"/>
          </w:tcPr>
          <w:p w14:paraId="43173F2B" w14:textId="77777777" w:rsidR="00A942FD" w:rsidRPr="002E1AF4" w:rsidRDefault="00A942FD" w:rsidP="00FE7EAE">
            <w:pPr>
              <w:jc w:val="both"/>
              <w:rPr>
                <w:rFonts w:ascii="Times New Roman" w:eastAsia="Calibri" w:hAnsi="Times New Roman"/>
                <w:sz w:val="24"/>
                <w:szCs w:val="24"/>
              </w:rPr>
            </w:pPr>
          </w:p>
          <w:p w14:paraId="6DDF3C2B"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23,136</w:t>
            </w:r>
          </w:p>
          <w:p w14:paraId="28143EE0" w14:textId="77777777" w:rsidR="00A942FD" w:rsidRPr="002E1AF4" w:rsidRDefault="00A942FD" w:rsidP="00FE7EAE">
            <w:pPr>
              <w:jc w:val="both"/>
              <w:rPr>
                <w:rFonts w:ascii="Times New Roman" w:eastAsia="Calibri" w:hAnsi="Times New Roman"/>
                <w:sz w:val="24"/>
                <w:szCs w:val="24"/>
              </w:rPr>
            </w:pPr>
          </w:p>
          <w:p w14:paraId="2BBCD797"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50,5%</w:t>
            </w:r>
          </w:p>
        </w:tc>
        <w:tc>
          <w:tcPr>
            <w:tcW w:w="1023" w:type="dxa"/>
          </w:tcPr>
          <w:p w14:paraId="06A788E3" w14:textId="77777777" w:rsidR="00A942FD" w:rsidRPr="002E1AF4" w:rsidRDefault="00A942FD" w:rsidP="00FE7EAE">
            <w:pPr>
              <w:jc w:val="both"/>
              <w:rPr>
                <w:rFonts w:ascii="Times New Roman" w:eastAsia="Calibri" w:hAnsi="Times New Roman"/>
                <w:sz w:val="24"/>
                <w:szCs w:val="24"/>
              </w:rPr>
            </w:pPr>
          </w:p>
          <w:p w14:paraId="643B1573"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 xml:space="preserve">32,846 </w:t>
            </w:r>
          </w:p>
          <w:p w14:paraId="49B2C454" w14:textId="77777777" w:rsidR="00A942FD" w:rsidRPr="002E1AF4" w:rsidRDefault="00A942FD" w:rsidP="00FE7EAE">
            <w:pPr>
              <w:jc w:val="both"/>
              <w:rPr>
                <w:rFonts w:ascii="Times New Roman" w:eastAsia="Calibri" w:hAnsi="Times New Roman"/>
                <w:sz w:val="24"/>
                <w:szCs w:val="24"/>
              </w:rPr>
            </w:pPr>
          </w:p>
          <w:p w14:paraId="6A22A567"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50,4%</w:t>
            </w:r>
          </w:p>
        </w:tc>
        <w:tc>
          <w:tcPr>
            <w:tcW w:w="1137" w:type="dxa"/>
          </w:tcPr>
          <w:p w14:paraId="4E3046EB" w14:textId="77777777" w:rsidR="00A942FD" w:rsidRPr="002E1AF4" w:rsidRDefault="00A942FD" w:rsidP="00FE7EAE">
            <w:pPr>
              <w:jc w:val="both"/>
              <w:rPr>
                <w:rFonts w:ascii="Times New Roman" w:eastAsia="Calibri" w:hAnsi="Times New Roman"/>
                <w:sz w:val="24"/>
                <w:szCs w:val="24"/>
              </w:rPr>
            </w:pPr>
          </w:p>
          <w:p w14:paraId="2D1D91CB"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30,391</w:t>
            </w:r>
          </w:p>
          <w:p w14:paraId="626EEC37" w14:textId="77777777" w:rsidR="00A942FD" w:rsidRPr="002E1AF4" w:rsidRDefault="00A942FD" w:rsidP="00FE7EAE">
            <w:pPr>
              <w:jc w:val="both"/>
              <w:rPr>
                <w:rFonts w:ascii="Times New Roman" w:eastAsia="Calibri" w:hAnsi="Times New Roman"/>
                <w:sz w:val="24"/>
                <w:szCs w:val="24"/>
              </w:rPr>
            </w:pPr>
          </w:p>
          <w:p w14:paraId="5468E128"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49%</w:t>
            </w:r>
          </w:p>
        </w:tc>
      </w:tr>
      <w:tr w:rsidR="00A942FD" w:rsidRPr="002E1AF4" w14:paraId="5AEC0E31" w14:textId="77777777" w:rsidTr="00FE7EAE">
        <w:tc>
          <w:tcPr>
            <w:tcW w:w="3870" w:type="dxa"/>
          </w:tcPr>
          <w:p w14:paraId="5128874B"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 xml:space="preserve">Unemployed persons included in the job promotion programs </w:t>
            </w:r>
          </w:p>
          <w:p w14:paraId="1ADB32CC"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Women</w:t>
            </w:r>
          </w:p>
        </w:tc>
        <w:tc>
          <w:tcPr>
            <w:tcW w:w="1080" w:type="dxa"/>
          </w:tcPr>
          <w:p w14:paraId="66387AD3"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5,805</w:t>
            </w:r>
          </w:p>
          <w:p w14:paraId="1FCCCBC4" w14:textId="77777777" w:rsidR="00A942FD" w:rsidRPr="002E1AF4" w:rsidRDefault="00A942FD" w:rsidP="00FE7EAE">
            <w:pPr>
              <w:jc w:val="both"/>
              <w:rPr>
                <w:rFonts w:ascii="Times New Roman" w:eastAsia="Calibri" w:hAnsi="Times New Roman"/>
                <w:sz w:val="24"/>
                <w:szCs w:val="24"/>
              </w:rPr>
            </w:pPr>
          </w:p>
          <w:p w14:paraId="0EB1F340"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70%</w:t>
            </w:r>
          </w:p>
        </w:tc>
        <w:tc>
          <w:tcPr>
            <w:tcW w:w="1080" w:type="dxa"/>
          </w:tcPr>
          <w:p w14:paraId="5BCD97F2"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5,211</w:t>
            </w:r>
          </w:p>
          <w:p w14:paraId="794AF381" w14:textId="77777777" w:rsidR="00A942FD" w:rsidRPr="002E1AF4" w:rsidRDefault="00A942FD" w:rsidP="00FE7EAE">
            <w:pPr>
              <w:jc w:val="both"/>
              <w:rPr>
                <w:rFonts w:ascii="Times New Roman" w:eastAsia="Calibri" w:hAnsi="Times New Roman"/>
                <w:sz w:val="24"/>
                <w:szCs w:val="24"/>
              </w:rPr>
            </w:pPr>
          </w:p>
          <w:p w14:paraId="4B6C9ED6"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56%</w:t>
            </w:r>
          </w:p>
        </w:tc>
        <w:tc>
          <w:tcPr>
            <w:tcW w:w="1080" w:type="dxa"/>
          </w:tcPr>
          <w:p w14:paraId="21166511"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5,264</w:t>
            </w:r>
          </w:p>
          <w:p w14:paraId="732FF12C" w14:textId="77777777" w:rsidR="00A942FD" w:rsidRPr="002E1AF4" w:rsidRDefault="00A942FD" w:rsidP="00FE7EAE">
            <w:pPr>
              <w:jc w:val="both"/>
              <w:rPr>
                <w:rFonts w:ascii="Times New Roman" w:eastAsia="Calibri" w:hAnsi="Times New Roman"/>
                <w:sz w:val="24"/>
                <w:szCs w:val="24"/>
              </w:rPr>
            </w:pPr>
          </w:p>
          <w:p w14:paraId="11442770"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62%</w:t>
            </w:r>
          </w:p>
        </w:tc>
        <w:tc>
          <w:tcPr>
            <w:tcW w:w="1023" w:type="dxa"/>
          </w:tcPr>
          <w:p w14:paraId="7EA9B04D"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 xml:space="preserve">4,808 </w:t>
            </w:r>
          </w:p>
          <w:p w14:paraId="4EDD7827" w14:textId="77777777" w:rsidR="00A942FD" w:rsidRPr="002E1AF4" w:rsidRDefault="00A942FD" w:rsidP="00FE7EAE">
            <w:pPr>
              <w:jc w:val="both"/>
              <w:rPr>
                <w:rFonts w:ascii="Times New Roman" w:eastAsia="Calibri" w:hAnsi="Times New Roman"/>
                <w:sz w:val="24"/>
                <w:szCs w:val="24"/>
              </w:rPr>
            </w:pPr>
          </w:p>
          <w:p w14:paraId="21574583"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55%</w:t>
            </w:r>
          </w:p>
        </w:tc>
        <w:tc>
          <w:tcPr>
            <w:tcW w:w="1137" w:type="dxa"/>
          </w:tcPr>
          <w:p w14:paraId="2C128829" w14:textId="77777777" w:rsidR="00A942FD" w:rsidRPr="002E1AF4" w:rsidRDefault="00A942FD" w:rsidP="00FE7EAE">
            <w:pPr>
              <w:rPr>
                <w:rFonts w:ascii="Times New Roman" w:eastAsia="Calibri" w:hAnsi="Times New Roman"/>
                <w:sz w:val="24"/>
                <w:szCs w:val="24"/>
              </w:rPr>
            </w:pPr>
            <w:r w:rsidRPr="002E1AF4">
              <w:rPr>
                <w:rFonts w:ascii="Times New Roman" w:eastAsia="Calibri" w:hAnsi="Times New Roman"/>
                <w:sz w:val="24"/>
                <w:szCs w:val="24"/>
              </w:rPr>
              <w:t>5,338</w:t>
            </w:r>
          </w:p>
          <w:p w14:paraId="5DFE5101" w14:textId="77777777" w:rsidR="00A942FD" w:rsidRPr="002E1AF4" w:rsidRDefault="00A942FD" w:rsidP="00FE7EAE">
            <w:pPr>
              <w:rPr>
                <w:rFonts w:ascii="Times New Roman" w:eastAsia="Calibri" w:hAnsi="Times New Roman"/>
                <w:sz w:val="24"/>
                <w:szCs w:val="24"/>
              </w:rPr>
            </w:pPr>
          </w:p>
          <w:p w14:paraId="0076717A" w14:textId="77777777" w:rsidR="00A942FD" w:rsidRPr="002E1AF4" w:rsidRDefault="00A942FD" w:rsidP="00FE7EAE">
            <w:pPr>
              <w:rPr>
                <w:rFonts w:ascii="Times New Roman" w:eastAsia="Calibri" w:hAnsi="Times New Roman"/>
                <w:sz w:val="24"/>
                <w:szCs w:val="24"/>
              </w:rPr>
            </w:pPr>
            <w:r w:rsidRPr="002E1AF4">
              <w:rPr>
                <w:rFonts w:ascii="Times New Roman" w:eastAsia="Calibri" w:hAnsi="Times New Roman"/>
                <w:sz w:val="24"/>
                <w:szCs w:val="24"/>
              </w:rPr>
              <w:t>50%</w:t>
            </w:r>
          </w:p>
        </w:tc>
      </w:tr>
      <w:tr w:rsidR="00A942FD" w:rsidRPr="002E1AF4" w14:paraId="16962D14" w14:textId="77777777" w:rsidTr="00FE7EAE">
        <w:tc>
          <w:tcPr>
            <w:tcW w:w="3870" w:type="dxa"/>
          </w:tcPr>
          <w:p w14:paraId="2CE94279" w14:textId="4FD2D8DC"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Unemployed job seekers that follow the free of charge professi</w:t>
            </w:r>
            <w:r w:rsidR="00D867BF" w:rsidRPr="002E1AF4">
              <w:rPr>
                <w:rFonts w:ascii="Times New Roman" w:eastAsia="Calibri" w:hAnsi="Times New Roman"/>
                <w:sz w:val="24"/>
                <w:szCs w:val="24"/>
              </w:rPr>
              <w:t>onal courses in the public cent</w:t>
            </w:r>
            <w:r w:rsidRPr="002E1AF4">
              <w:rPr>
                <w:rFonts w:ascii="Times New Roman" w:eastAsia="Calibri" w:hAnsi="Times New Roman"/>
                <w:sz w:val="24"/>
                <w:szCs w:val="24"/>
              </w:rPr>
              <w:t>r</w:t>
            </w:r>
            <w:r w:rsidR="00D867BF" w:rsidRPr="002E1AF4">
              <w:rPr>
                <w:rFonts w:ascii="Times New Roman" w:eastAsia="Calibri" w:hAnsi="Times New Roman"/>
                <w:sz w:val="24"/>
                <w:szCs w:val="24"/>
              </w:rPr>
              <w:t>e</w:t>
            </w:r>
            <w:r w:rsidRPr="002E1AF4">
              <w:rPr>
                <w:rFonts w:ascii="Times New Roman" w:eastAsia="Calibri" w:hAnsi="Times New Roman"/>
                <w:sz w:val="24"/>
                <w:szCs w:val="24"/>
              </w:rPr>
              <w:t xml:space="preserve">s </w:t>
            </w:r>
          </w:p>
          <w:p w14:paraId="0BA7E4A4"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Women</w:t>
            </w:r>
          </w:p>
        </w:tc>
        <w:tc>
          <w:tcPr>
            <w:tcW w:w="1080" w:type="dxa"/>
          </w:tcPr>
          <w:p w14:paraId="42FB2266"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13,887</w:t>
            </w:r>
          </w:p>
          <w:p w14:paraId="37636D16" w14:textId="77777777" w:rsidR="00A942FD" w:rsidRPr="002E1AF4" w:rsidRDefault="00A942FD" w:rsidP="00FE7EAE">
            <w:pPr>
              <w:jc w:val="both"/>
              <w:rPr>
                <w:rFonts w:ascii="Times New Roman" w:eastAsia="Calibri" w:hAnsi="Times New Roman"/>
                <w:sz w:val="24"/>
                <w:szCs w:val="24"/>
              </w:rPr>
            </w:pPr>
          </w:p>
          <w:p w14:paraId="7C5CAA26"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5,672</w:t>
            </w:r>
          </w:p>
        </w:tc>
        <w:tc>
          <w:tcPr>
            <w:tcW w:w="1080" w:type="dxa"/>
          </w:tcPr>
          <w:p w14:paraId="09F866C0"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 xml:space="preserve">12,710 </w:t>
            </w:r>
          </w:p>
          <w:p w14:paraId="198A7971" w14:textId="77777777" w:rsidR="00A942FD" w:rsidRPr="002E1AF4" w:rsidRDefault="00A942FD" w:rsidP="00FE7EAE">
            <w:pPr>
              <w:jc w:val="both"/>
              <w:rPr>
                <w:rFonts w:ascii="Times New Roman" w:eastAsia="Calibri" w:hAnsi="Times New Roman"/>
                <w:sz w:val="24"/>
                <w:szCs w:val="24"/>
              </w:rPr>
            </w:pPr>
          </w:p>
          <w:p w14:paraId="7061A589"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5,678</w:t>
            </w:r>
          </w:p>
        </w:tc>
        <w:tc>
          <w:tcPr>
            <w:tcW w:w="1080" w:type="dxa"/>
          </w:tcPr>
          <w:p w14:paraId="6D186F87"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9,461</w:t>
            </w:r>
          </w:p>
          <w:p w14:paraId="5D7B8A7F" w14:textId="77777777" w:rsidR="00A942FD" w:rsidRPr="002E1AF4" w:rsidRDefault="00A942FD" w:rsidP="00FE7EAE">
            <w:pPr>
              <w:jc w:val="both"/>
              <w:rPr>
                <w:rFonts w:ascii="Times New Roman" w:eastAsia="Calibri" w:hAnsi="Times New Roman"/>
                <w:sz w:val="24"/>
                <w:szCs w:val="24"/>
              </w:rPr>
            </w:pPr>
          </w:p>
          <w:p w14:paraId="677D1F19"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4,454</w:t>
            </w:r>
          </w:p>
        </w:tc>
        <w:tc>
          <w:tcPr>
            <w:tcW w:w="1023" w:type="dxa"/>
          </w:tcPr>
          <w:p w14:paraId="461EF0AD"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8,470</w:t>
            </w:r>
          </w:p>
          <w:p w14:paraId="2C03FA96" w14:textId="77777777" w:rsidR="00A942FD" w:rsidRPr="002E1AF4" w:rsidRDefault="00A942FD" w:rsidP="00FE7EAE">
            <w:pPr>
              <w:jc w:val="both"/>
              <w:rPr>
                <w:rFonts w:ascii="Times New Roman" w:eastAsia="Calibri" w:hAnsi="Times New Roman"/>
                <w:sz w:val="24"/>
                <w:szCs w:val="24"/>
              </w:rPr>
            </w:pPr>
          </w:p>
          <w:p w14:paraId="2FB108E3"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4,779</w:t>
            </w:r>
          </w:p>
        </w:tc>
        <w:tc>
          <w:tcPr>
            <w:tcW w:w="1137" w:type="dxa"/>
          </w:tcPr>
          <w:p w14:paraId="35AEAF60"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8714</w:t>
            </w:r>
          </w:p>
          <w:p w14:paraId="098AD796" w14:textId="77777777" w:rsidR="00A942FD" w:rsidRPr="002E1AF4" w:rsidRDefault="00A942FD" w:rsidP="00FE7EAE">
            <w:pPr>
              <w:jc w:val="both"/>
              <w:rPr>
                <w:rFonts w:ascii="Times New Roman" w:eastAsia="Calibri" w:hAnsi="Times New Roman"/>
                <w:sz w:val="24"/>
                <w:szCs w:val="24"/>
              </w:rPr>
            </w:pPr>
          </w:p>
          <w:p w14:paraId="2E7D4393" w14:textId="77777777" w:rsidR="00A942FD" w:rsidRPr="002E1AF4" w:rsidRDefault="00A942FD" w:rsidP="00FE7EAE">
            <w:pPr>
              <w:jc w:val="both"/>
              <w:rPr>
                <w:rFonts w:ascii="Times New Roman" w:eastAsia="Calibri" w:hAnsi="Times New Roman"/>
                <w:sz w:val="24"/>
                <w:szCs w:val="24"/>
              </w:rPr>
            </w:pPr>
            <w:r w:rsidRPr="002E1AF4">
              <w:rPr>
                <w:rFonts w:ascii="Times New Roman" w:eastAsia="Calibri" w:hAnsi="Times New Roman"/>
                <w:sz w:val="24"/>
                <w:szCs w:val="24"/>
              </w:rPr>
              <w:t>4,832</w:t>
            </w:r>
          </w:p>
        </w:tc>
      </w:tr>
    </w:tbl>
    <w:p w14:paraId="1A4C2778" w14:textId="77777777" w:rsidR="00A942FD" w:rsidRPr="002E1AF4" w:rsidRDefault="00A942FD" w:rsidP="00A942FD">
      <w:pPr>
        <w:spacing w:after="0" w:line="240" w:lineRule="auto"/>
        <w:rPr>
          <w:rFonts w:ascii="Times New Roman" w:hAnsi="Times New Roman"/>
          <w:sz w:val="24"/>
          <w:szCs w:val="24"/>
        </w:rPr>
      </w:pPr>
    </w:p>
    <w:p w14:paraId="7692D9D7" w14:textId="77777777" w:rsidR="00A942FD" w:rsidRPr="002E1AF4" w:rsidRDefault="00A942FD" w:rsidP="00A942FD">
      <w:pPr>
        <w:spacing w:after="0" w:line="240" w:lineRule="auto"/>
        <w:jc w:val="both"/>
        <w:rPr>
          <w:rFonts w:ascii="Times New Roman" w:hAnsi="Times New Roman"/>
          <w:sz w:val="24"/>
          <w:szCs w:val="24"/>
        </w:rPr>
      </w:pPr>
    </w:p>
    <w:p w14:paraId="7ABC1698" w14:textId="77777777" w:rsidR="00A942FD" w:rsidRPr="002E1AF4" w:rsidRDefault="00A942FD" w:rsidP="00A942FD">
      <w:pPr>
        <w:rPr>
          <w:rFonts w:ascii="Times New Roman" w:hAnsi="Times New Roman"/>
          <w:sz w:val="24"/>
          <w:szCs w:val="24"/>
          <w:lang w:eastAsia="x-none"/>
        </w:rPr>
      </w:pPr>
    </w:p>
    <w:p w14:paraId="1CBBD169" w14:textId="77777777" w:rsidR="00A942FD" w:rsidRPr="002E1AF4" w:rsidRDefault="00A942FD" w:rsidP="00A942FD">
      <w:pPr>
        <w:rPr>
          <w:rFonts w:ascii="Times New Roman" w:hAnsi="Times New Roman"/>
          <w:sz w:val="24"/>
          <w:szCs w:val="24"/>
          <w:lang w:eastAsia="x-none"/>
        </w:rPr>
      </w:pPr>
      <w:r w:rsidRPr="002E1AF4">
        <w:rPr>
          <w:rFonts w:ascii="Times New Roman" w:hAnsi="Times New Roman"/>
          <w:noProof/>
          <w:sz w:val="24"/>
          <w:szCs w:val="24"/>
          <w:lang w:val="en-US" w:eastAsia="en-US"/>
        </w:rPr>
        <w:lastRenderedPageBreak/>
        <w:drawing>
          <wp:inline distT="0" distB="0" distL="0" distR="0" wp14:anchorId="599C590C" wp14:editId="5E110131">
            <wp:extent cx="5731510" cy="323342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t="10249" r="940" b="12181"/>
                    <a:stretch>
                      <a:fillRect/>
                    </a:stretch>
                  </pic:blipFill>
                  <pic:spPr bwMode="auto">
                    <a:xfrm>
                      <a:off x="0" y="0"/>
                      <a:ext cx="5731510" cy="3233420"/>
                    </a:xfrm>
                    <a:prstGeom prst="rect">
                      <a:avLst/>
                    </a:prstGeom>
                    <a:noFill/>
                    <a:ln>
                      <a:noFill/>
                    </a:ln>
                  </pic:spPr>
                </pic:pic>
              </a:graphicData>
            </a:graphic>
          </wp:inline>
        </w:drawing>
      </w:r>
    </w:p>
    <w:p w14:paraId="6C5D7D49" w14:textId="77777777" w:rsidR="00A942FD" w:rsidRPr="002E1AF4" w:rsidRDefault="00A942FD" w:rsidP="00A942FD"/>
    <w:p w14:paraId="687BCB2D" w14:textId="77777777" w:rsidR="00A942FD" w:rsidRPr="002E1AF4" w:rsidRDefault="00A942FD" w:rsidP="00A942FD">
      <w:pPr>
        <w:pStyle w:val="ListParagraph"/>
        <w:spacing w:line="240" w:lineRule="auto"/>
        <w:ind w:left="0"/>
        <w:jc w:val="both"/>
        <w:rPr>
          <w:rFonts w:ascii="Times New Roman" w:hAnsi="Times New Roman"/>
          <w:b/>
          <w:sz w:val="24"/>
          <w:szCs w:val="24"/>
        </w:rPr>
      </w:pPr>
    </w:p>
    <w:p w14:paraId="702E6C64" w14:textId="77777777" w:rsidR="00A942FD" w:rsidRPr="002E1AF4" w:rsidRDefault="00A942FD" w:rsidP="00A942FD"/>
    <w:p w14:paraId="110B23D4" w14:textId="77777777" w:rsidR="00853BE5" w:rsidRPr="002E1AF4" w:rsidRDefault="00853BE5" w:rsidP="00A942FD">
      <w:pPr>
        <w:autoSpaceDE w:val="0"/>
        <w:autoSpaceDN w:val="0"/>
        <w:adjustRightInd w:val="0"/>
        <w:spacing w:line="240" w:lineRule="auto"/>
        <w:jc w:val="both"/>
        <w:rPr>
          <w:rFonts w:ascii="Times New Roman" w:hAnsi="Times New Roman"/>
          <w:sz w:val="24"/>
          <w:szCs w:val="24"/>
          <w:lang w:eastAsia="sq-AL"/>
        </w:rPr>
      </w:pPr>
    </w:p>
    <w:sectPr w:rsidR="00853BE5" w:rsidRPr="002E1A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233000" w14:textId="77777777" w:rsidR="00232F95" w:rsidRDefault="00232F95" w:rsidP="00A942FD">
      <w:pPr>
        <w:spacing w:after="0" w:line="240" w:lineRule="auto"/>
      </w:pPr>
      <w:r>
        <w:separator/>
      </w:r>
    </w:p>
  </w:endnote>
  <w:endnote w:type="continuationSeparator" w:id="0">
    <w:p w14:paraId="0C3B21FA" w14:textId="77777777" w:rsidR="00232F95" w:rsidRDefault="00232F95" w:rsidP="00A94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游ゴシック Light">
    <w:panose1 w:val="00000000000000000000"/>
    <w:charset w:val="80"/>
    <w:family w:val="roman"/>
    <w:notTrueType/>
    <w:pitch w:val="default"/>
  </w:font>
  <w:font w:name="Garamond">
    <w:panose1 w:val="02020404030301010803"/>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Menlo Bold">
    <w:altName w:val="Times New Roman"/>
    <w:charset w:val="00"/>
    <w:family w:val="auto"/>
    <w:pitch w:val="variable"/>
    <w:sig w:usb0="00000000" w:usb1="D000F1FB" w:usb2="00000028" w:usb3="00000000" w:csb0="000001DF" w:csb1="00000000"/>
  </w:font>
  <w:font w:name="Batang">
    <w:altName w:val="바탕"/>
    <w:panose1 w:val="02030600000101010101"/>
    <w:charset w:val="81"/>
    <w:family w:val="auto"/>
    <w:notTrueType/>
    <w:pitch w:val="fixed"/>
    <w:sig w:usb0="00000001" w:usb1="09060000" w:usb2="00000010" w:usb3="00000000" w:csb0="00080000" w:csb1="00000000"/>
  </w:font>
  <w:font w:name="Book Antiqua">
    <w:panose1 w:val="02040602050305030304"/>
    <w:charset w:val="00"/>
    <w:family w:val="roman"/>
    <w:pitch w:val="variable"/>
    <w:sig w:usb0="00000287" w:usb1="00000000" w:usb2="00000000" w:usb3="00000000" w:csb0="0000009F" w:csb1="00000000"/>
  </w:font>
  <w:font w:name="Calibri;Calibri">
    <w:altName w:val="Times New Roman"/>
    <w:panose1 w:val="00000000000000000000"/>
    <w:charset w:val="00"/>
    <w:family w:val="roman"/>
    <w:notTrueType/>
    <w:pitch w:val="default"/>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5953C7" w14:textId="77777777" w:rsidR="00232F95" w:rsidRDefault="00232F95" w:rsidP="00A942FD">
      <w:pPr>
        <w:spacing w:after="0" w:line="240" w:lineRule="auto"/>
      </w:pPr>
      <w:r>
        <w:separator/>
      </w:r>
    </w:p>
  </w:footnote>
  <w:footnote w:type="continuationSeparator" w:id="0">
    <w:p w14:paraId="0F92F571" w14:textId="77777777" w:rsidR="00232F95" w:rsidRDefault="00232F95" w:rsidP="00A942FD">
      <w:pPr>
        <w:spacing w:after="0" w:line="240" w:lineRule="auto"/>
      </w:pPr>
      <w:r>
        <w:continuationSeparator/>
      </w:r>
    </w:p>
  </w:footnote>
  <w:footnote w:id="1">
    <w:p w14:paraId="4D679ADA" w14:textId="77777777" w:rsidR="00FE7EAE" w:rsidRPr="00A464B1" w:rsidRDefault="00FE7EAE" w:rsidP="00A942FD">
      <w:pPr>
        <w:pStyle w:val="NormalWeb"/>
        <w:tabs>
          <w:tab w:val="left" w:pos="2977"/>
        </w:tabs>
        <w:jc w:val="both"/>
        <w:rPr>
          <w:lang w:val="sq-AL"/>
        </w:rPr>
      </w:pPr>
      <w:r>
        <w:rPr>
          <w:rStyle w:val="FootnoteCharacters"/>
        </w:rPr>
        <w:footnoteRef/>
      </w:r>
      <w:r>
        <w:rPr>
          <w:color w:val="000000"/>
          <w:sz w:val="16"/>
          <w:szCs w:val="16"/>
          <w:lang w:val="sq-AL"/>
        </w:rPr>
        <w:t xml:space="preserve">Referred to Decision No. 286, dated 18.12.2019, “On the Commencement of the Functioning of the Special Courts for Corruption and Organized Crime”, of the High Judicial Council, pursuant to which it has been decided: “The commencement of the functioning of the Special Courts for Corruption and Organized Crime on 19.12.2019”, Serious Crimes Appeal Court is called The Special Court of Appeal for Corruption and Organized Crime. </w:t>
      </w:r>
      <w:r>
        <w:rPr>
          <w:rFonts w:ascii="Calibri" w:hAnsi="Calibri" w:cs="Calibri"/>
          <w:color w:val="000000"/>
          <w:sz w:val="16"/>
          <w:szCs w:val="16"/>
          <w:lang w:val="sq-AL"/>
        </w:rPr>
        <w:t xml:space="preserve">  </w:t>
      </w:r>
      <w:r w:rsidRPr="00DD65F7">
        <w:rPr>
          <w:color w:val="000000"/>
          <w:sz w:val="16"/>
          <w:szCs w:val="16"/>
          <w:lang w:val="sq-AL"/>
        </w:rPr>
        <w:t>Based on this fact statistics have been split for two periods of times, respectively from January 1st, 2019 to December 18, 2019, as the Serious CrimesAppeal Court, and from December 19, 2019 until December 31st,  2019 as the Special Court of Appeal for Corruption and Organized Crimes.</w:t>
      </w:r>
    </w:p>
    <w:p w14:paraId="1AAC862C" w14:textId="77777777" w:rsidR="00FE7EAE" w:rsidRPr="00A464B1" w:rsidRDefault="00FE7EAE" w:rsidP="00A942FD">
      <w:pPr>
        <w:pStyle w:val="NormalWeb"/>
        <w:jc w:val="both"/>
        <w:rPr>
          <w:rFonts w:ascii="Calibri" w:hAnsi="Calibri" w:cs="Calibri"/>
          <w:color w:val="000000"/>
          <w:lang w:val="sq-AL"/>
        </w:rPr>
      </w:pPr>
      <w:r w:rsidRPr="00A464B1">
        <w:rPr>
          <w:rFonts w:ascii="Calibri" w:hAnsi="Calibri" w:cs="Calibri"/>
          <w:color w:val="000000"/>
          <w:lang w:val="sq-AL"/>
        </w:rPr>
        <w:tab/>
        <w:t> </w:t>
      </w:r>
    </w:p>
    <w:p w14:paraId="67A40BD1" w14:textId="77777777" w:rsidR="00FE7EAE" w:rsidRPr="00A464B1" w:rsidRDefault="00FE7EAE" w:rsidP="00A942FD">
      <w:pPr>
        <w:pStyle w:val="FootnoteText"/>
        <w:rPr>
          <w:lang w:val="sq-A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0E42"/>
    <w:multiLevelType w:val="hybridMultilevel"/>
    <w:tmpl w:val="6790731A"/>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
    <w:nsid w:val="029F3558"/>
    <w:multiLevelType w:val="multilevel"/>
    <w:tmpl w:val="7E52718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047765B3"/>
    <w:multiLevelType w:val="hybridMultilevel"/>
    <w:tmpl w:val="A76C52D4"/>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3">
    <w:nsid w:val="04C94A5B"/>
    <w:multiLevelType w:val="hybridMultilevel"/>
    <w:tmpl w:val="B680F732"/>
    <w:lvl w:ilvl="0" w:tplc="041C000B">
      <w:start w:val="1"/>
      <w:numFmt w:val="bullet"/>
      <w:lvlText w:val=""/>
      <w:lvlJc w:val="left"/>
      <w:pPr>
        <w:ind w:left="3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53E46CE"/>
    <w:multiLevelType w:val="multilevel"/>
    <w:tmpl w:val="19AE89A2"/>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07DB10EF"/>
    <w:multiLevelType w:val="hybridMultilevel"/>
    <w:tmpl w:val="51D84638"/>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6">
    <w:nsid w:val="08542673"/>
    <w:multiLevelType w:val="multilevel"/>
    <w:tmpl w:val="A2AABBF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nsid w:val="19017DA7"/>
    <w:multiLevelType w:val="multilevel"/>
    <w:tmpl w:val="8D72C122"/>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191E4B7B"/>
    <w:multiLevelType w:val="hybridMultilevel"/>
    <w:tmpl w:val="59C8B884"/>
    <w:lvl w:ilvl="0" w:tplc="41C6CD62">
      <w:start w:val="1"/>
      <w:numFmt w:val="bullet"/>
      <w:lvlText w:val=""/>
      <w:lvlJc w:val="left"/>
      <w:pPr>
        <w:ind w:left="720" w:hanging="360"/>
      </w:pPr>
      <w:rPr>
        <w:rFonts w:ascii="Wingdings" w:hAnsi="Wingdings" w:hint="default"/>
        <w:color w:val="auto"/>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9">
    <w:nsid w:val="19371AF3"/>
    <w:multiLevelType w:val="multilevel"/>
    <w:tmpl w:val="29A2709A"/>
    <w:lvl w:ilvl="0">
      <w:start w:val="1"/>
      <w:numFmt w:val="bullet"/>
      <w:lvlText w:val=""/>
      <w:lvlJc w:val="left"/>
      <w:pPr>
        <w:ind w:left="720" w:hanging="360"/>
      </w:pPr>
      <w:rPr>
        <w:rFonts w:ascii="Wingdings" w:hAnsi="Wingding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19CD7FE1"/>
    <w:multiLevelType w:val="multilevel"/>
    <w:tmpl w:val="839C6E5A"/>
    <w:lvl w:ilvl="0">
      <w:start w:val="1"/>
      <w:numFmt w:val="bullet"/>
      <w:lvlText w:val=""/>
      <w:lvlJc w:val="left"/>
      <w:pPr>
        <w:ind w:left="783" w:hanging="360"/>
      </w:pPr>
      <w:rPr>
        <w:rFonts w:ascii="Wingdings" w:hAnsi="Wingdings" w:cs="Wingdings" w:hint="default"/>
      </w:rPr>
    </w:lvl>
    <w:lvl w:ilvl="1">
      <w:start w:val="1"/>
      <w:numFmt w:val="bullet"/>
      <w:lvlText w:val="o"/>
      <w:lvlJc w:val="left"/>
      <w:pPr>
        <w:ind w:left="1503" w:hanging="360"/>
      </w:pPr>
      <w:rPr>
        <w:rFonts w:ascii="Courier New" w:hAnsi="Courier New" w:cs="Courier New" w:hint="default"/>
      </w:rPr>
    </w:lvl>
    <w:lvl w:ilvl="2">
      <w:start w:val="1"/>
      <w:numFmt w:val="bullet"/>
      <w:lvlText w:val=""/>
      <w:lvlJc w:val="left"/>
      <w:pPr>
        <w:ind w:left="2223" w:hanging="360"/>
      </w:pPr>
      <w:rPr>
        <w:rFonts w:ascii="Wingdings" w:hAnsi="Wingdings" w:cs="Wingdings" w:hint="default"/>
      </w:rPr>
    </w:lvl>
    <w:lvl w:ilvl="3">
      <w:start w:val="1"/>
      <w:numFmt w:val="bullet"/>
      <w:lvlText w:val=""/>
      <w:lvlJc w:val="left"/>
      <w:pPr>
        <w:ind w:left="2943" w:hanging="360"/>
      </w:pPr>
      <w:rPr>
        <w:rFonts w:ascii="Symbol" w:hAnsi="Symbol" w:cs="Symbol" w:hint="default"/>
      </w:rPr>
    </w:lvl>
    <w:lvl w:ilvl="4">
      <w:start w:val="1"/>
      <w:numFmt w:val="bullet"/>
      <w:lvlText w:val="o"/>
      <w:lvlJc w:val="left"/>
      <w:pPr>
        <w:ind w:left="3663" w:hanging="360"/>
      </w:pPr>
      <w:rPr>
        <w:rFonts w:ascii="Courier New" w:hAnsi="Courier New" w:cs="Courier New" w:hint="default"/>
      </w:rPr>
    </w:lvl>
    <w:lvl w:ilvl="5">
      <w:start w:val="1"/>
      <w:numFmt w:val="bullet"/>
      <w:lvlText w:val=""/>
      <w:lvlJc w:val="left"/>
      <w:pPr>
        <w:ind w:left="4383" w:hanging="360"/>
      </w:pPr>
      <w:rPr>
        <w:rFonts w:ascii="Wingdings" w:hAnsi="Wingdings" w:cs="Wingdings" w:hint="default"/>
      </w:rPr>
    </w:lvl>
    <w:lvl w:ilvl="6">
      <w:start w:val="1"/>
      <w:numFmt w:val="bullet"/>
      <w:lvlText w:val=""/>
      <w:lvlJc w:val="left"/>
      <w:pPr>
        <w:ind w:left="5103" w:hanging="360"/>
      </w:pPr>
      <w:rPr>
        <w:rFonts w:ascii="Symbol" w:hAnsi="Symbol" w:cs="Symbol" w:hint="default"/>
      </w:rPr>
    </w:lvl>
    <w:lvl w:ilvl="7">
      <w:start w:val="1"/>
      <w:numFmt w:val="bullet"/>
      <w:lvlText w:val="o"/>
      <w:lvlJc w:val="left"/>
      <w:pPr>
        <w:ind w:left="5823" w:hanging="360"/>
      </w:pPr>
      <w:rPr>
        <w:rFonts w:ascii="Courier New" w:hAnsi="Courier New" w:cs="Courier New" w:hint="default"/>
      </w:rPr>
    </w:lvl>
    <w:lvl w:ilvl="8">
      <w:start w:val="1"/>
      <w:numFmt w:val="bullet"/>
      <w:lvlText w:val=""/>
      <w:lvlJc w:val="left"/>
      <w:pPr>
        <w:ind w:left="6543" w:hanging="360"/>
      </w:pPr>
      <w:rPr>
        <w:rFonts w:ascii="Wingdings" w:hAnsi="Wingdings" w:cs="Wingdings" w:hint="default"/>
      </w:rPr>
    </w:lvl>
  </w:abstractNum>
  <w:abstractNum w:abstractNumId="11">
    <w:nsid w:val="1E387523"/>
    <w:multiLevelType w:val="hybridMultilevel"/>
    <w:tmpl w:val="1F60ECE6"/>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2">
    <w:nsid w:val="22733B45"/>
    <w:multiLevelType w:val="multilevel"/>
    <w:tmpl w:val="054442E2"/>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3">
    <w:nsid w:val="29490D20"/>
    <w:multiLevelType w:val="hybridMultilevel"/>
    <w:tmpl w:val="E3ACCA92"/>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4">
    <w:nsid w:val="2A397F77"/>
    <w:multiLevelType w:val="hybridMultilevel"/>
    <w:tmpl w:val="AD181C7E"/>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5">
    <w:nsid w:val="2A677D29"/>
    <w:multiLevelType w:val="multilevel"/>
    <w:tmpl w:val="D8A6187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nsid w:val="304A3BC3"/>
    <w:multiLevelType w:val="multilevel"/>
    <w:tmpl w:val="DDB28076"/>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7">
    <w:nsid w:val="367D0D68"/>
    <w:multiLevelType w:val="multilevel"/>
    <w:tmpl w:val="035636D0"/>
    <w:lvl w:ilvl="0">
      <w:numFmt w:val="bullet"/>
      <w:lvlText w:val="-"/>
      <w:lvlJc w:val="left"/>
      <w:pPr>
        <w:ind w:left="720" w:hanging="360"/>
      </w:pPr>
      <w:rPr>
        <w:rFonts w:ascii="Times New Roman" w:eastAsia="Times New Roman" w:hAnsi="Times New Roman" w:cs="Times New Roman" w:hint="default"/>
      </w:rPr>
    </w:lvl>
    <w:lvl w:ilvl="1">
      <w:start w:val="1"/>
      <w:numFmt w:val="bullet"/>
      <w:lvlText w:val="-"/>
      <w:lvlJc w:val="left"/>
      <w:pPr>
        <w:ind w:left="1440" w:hanging="360"/>
      </w:pPr>
      <w:rPr>
        <w:rFonts w:ascii="Times New Roman" w:hAnsi="Times New Roman" w:cs="Times New Roman"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nsid w:val="36830156"/>
    <w:multiLevelType w:val="multilevel"/>
    <w:tmpl w:val="F96C3C2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nsid w:val="36C72EE8"/>
    <w:multiLevelType w:val="hybridMultilevel"/>
    <w:tmpl w:val="2E26B866"/>
    <w:lvl w:ilvl="0" w:tplc="B15460B4">
      <w:numFmt w:val="bullet"/>
      <w:lvlText w:val="-"/>
      <w:lvlJc w:val="left"/>
      <w:pPr>
        <w:ind w:left="720" w:hanging="360"/>
      </w:pPr>
      <w:rPr>
        <w:rFonts w:ascii="Times New Roman" w:eastAsia="Times New Roman" w:hAnsi="Times New Roman" w:cs="Times New Roman"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0">
    <w:nsid w:val="375C76AD"/>
    <w:multiLevelType w:val="hybridMultilevel"/>
    <w:tmpl w:val="147658F6"/>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1">
    <w:nsid w:val="37D06E36"/>
    <w:multiLevelType w:val="multilevel"/>
    <w:tmpl w:val="BF54B206"/>
    <w:lvl w:ilvl="0">
      <w:start w:val="1"/>
      <w:numFmt w:val="bullet"/>
      <w:lvlText w:val=""/>
      <w:lvlJc w:val="left"/>
      <w:pPr>
        <w:ind w:left="720" w:hanging="360"/>
      </w:pPr>
      <w:rPr>
        <w:rFonts w:ascii="Wingdings" w:hAnsi="Wingdings" w:cs="Wingdings" w:hint="default"/>
        <w:b/>
      </w:rPr>
    </w:lvl>
    <w:lvl w:ilvl="1">
      <w:start w:val="1"/>
      <w:numFmt w:val="bullet"/>
      <w:lvlText w:val="-"/>
      <w:lvlJc w:val="left"/>
      <w:pPr>
        <w:ind w:left="1440" w:hanging="360"/>
      </w:pPr>
      <w:rPr>
        <w:rFonts w:ascii="Times New Roman" w:hAnsi="Times New Roman" w:cs="Times New Roman"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nsid w:val="37E476C8"/>
    <w:multiLevelType w:val="multilevel"/>
    <w:tmpl w:val="51989A4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nsid w:val="38044000"/>
    <w:multiLevelType w:val="hybridMultilevel"/>
    <w:tmpl w:val="271CA85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A3A7C19"/>
    <w:multiLevelType w:val="multilevel"/>
    <w:tmpl w:val="434C18C4"/>
    <w:lvl w:ilvl="0">
      <w:start w:val="1"/>
      <w:numFmt w:val="bullet"/>
      <w:lvlText w:val=""/>
      <w:lvlJc w:val="left"/>
      <w:pPr>
        <w:ind w:left="720" w:hanging="360"/>
      </w:pPr>
      <w:rPr>
        <w:rFonts w:ascii="Wingdings" w:hAnsi="Wingdings" w:cs="Wingdings" w:hint="default"/>
        <w:b/>
      </w:rPr>
    </w:lvl>
    <w:lvl w:ilvl="1">
      <w:start w:val="1"/>
      <w:numFmt w:val="bullet"/>
      <w:lvlText w:val="-"/>
      <w:lvlJc w:val="left"/>
      <w:pPr>
        <w:ind w:left="1440" w:hanging="360"/>
      </w:pPr>
      <w:rPr>
        <w:rFonts w:ascii="Times New Roman" w:hAnsi="Times New Roman" w:cs="Times New Roman"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nsid w:val="3B520AA8"/>
    <w:multiLevelType w:val="hybridMultilevel"/>
    <w:tmpl w:val="DBA6F55E"/>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6">
    <w:nsid w:val="3E7F51A9"/>
    <w:multiLevelType w:val="multilevel"/>
    <w:tmpl w:val="106EC9E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nsid w:val="3EA5037B"/>
    <w:multiLevelType w:val="hybridMultilevel"/>
    <w:tmpl w:val="877E66F6"/>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8">
    <w:nsid w:val="40CA438D"/>
    <w:multiLevelType w:val="multilevel"/>
    <w:tmpl w:val="655E23B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nsid w:val="4223765A"/>
    <w:multiLevelType w:val="multilevel"/>
    <w:tmpl w:val="33BC24DE"/>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0">
    <w:nsid w:val="42270227"/>
    <w:multiLevelType w:val="multilevel"/>
    <w:tmpl w:val="905C8C3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Times New Roman" w:eastAsia="Times New Roman" w:hAnsi="Times New Roman" w:cs="Times New Roman"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nsid w:val="43182505"/>
    <w:multiLevelType w:val="hybridMultilevel"/>
    <w:tmpl w:val="EF8436AC"/>
    <w:lvl w:ilvl="0" w:tplc="B15460B4">
      <w:numFmt w:val="bullet"/>
      <w:lvlText w:val="-"/>
      <w:lvlJc w:val="left"/>
      <w:pPr>
        <w:ind w:left="720" w:hanging="360"/>
      </w:pPr>
      <w:rPr>
        <w:rFonts w:ascii="Times New Roman" w:eastAsia="Times New Roman" w:hAnsi="Times New Roman" w:cs="Times New Roman"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32">
    <w:nsid w:val="457E2CE1"/>
    <w:multiLevelType w:val="multilevel"/>
    <w:tmpl w:val="C40EFCBC"/>
    <w:lvl w:ilvl="0">
      <w:numFmt w:val="bullet"/>
      <w:lvlText w:val="-"/>
      <w:lvlJc w:val="left"/>
      <w:pPr>
        <w:ind w:left="783" w:hanging="360"/>
      </w:pPr>
      <w:rPr>
        <w:rFonts w:ascii="Times New Roman" w:eastAsia="Times New Roman" w:hAnsi="Times New Roman" w:cs="Times New Roman" w:hint="default"/>
      </w:rPr>
    </w:lvl>
    <w:lvl w:ilvl="1">
      <w:start w:val="1"/>
      <w:numFmt w:val="bullet"/>
      <w:lvlText w:val="o"/>
      <w:lvlJc w:val="left"/>
      <w:pPr>
        <w:ind w:left="1503" w:hanging="360"/>
      </w:pPr>
      <w:rPr>
        <w:rFonts w:ascii="Courier New" w:hAnsi="Courier New" w:cs="Courier New" w:hint="default"/>
      </w:rPr>
    </w:lvl>
    <w:lvl w:ilvl="2">
      <w:start w:val="1"/>
      <w:numFmt w:val="bullet"/>
      <w:lvlText w:val=""/>
      <w:lvlJc w:val="left"/>
      <w:pPr>
        <w:ind w:left="2223" w:hanging="360"/>
      </w:pPr>
      <w:rPr>
        <w:rFonts w:ascii="Wingdings" w:hAnsi="Wingdings" w:cs="Wingdings" w:hint="default"/>
      </w:rPr>
    </w:lvl>
    <w:lvl w:ilvl="3">
      <w:start w:val="1"/>
      <w:numFmt w:val="bullet"/>
      <w:lvlText w:val=""/>
      <w:lvlJc w:val="left"/>
      <w:pPr>
        <w:ind w:left="2943" w:hanging="360"/>
      </w:pPr>
      <w:rPr>
        <w:rFonts w:ascii="Symbol" w:hAnsi="Symbol" w:cs="Symbol" w:hint="default"/>
      </w:rPr>
    </w:lvl>
    <w:lvl w:ilvl="4">
      <w:start w:val="1"/>
      <w:numFmt w:val="bullet"/>
      <w:lvlText w:val="o"/>
      <w:lvlJc w:val="left"/>
      <w:pPr>
        <w:ind w:left="3663" w:hanging="360"/>
      </w:pPr>
      <w:rPr>
        <w:rFonts w:ascii="Courier New" w:hAnsi="Courier New" w:cs="Courier New" w:hint="default"/>
      </w:rPr>
    </w:lvl>
    <w:lvl w:ilvl="5">
      <w:start w:val="1"/>
      <w:numFmt w:val="bullet"/>
      <w:lvlText w:val=""/>
      <w:lvlJc w:val="left"/>
      <w:pPr>
        <w:ind w:left="4383" w:hanging="360"/>
      </w:pPr>
      <w:rPr>
        <w:rFonts w:ascii="Wingdings" w:hAnsi="Wingdings" w:cs="Wingdings" w:hint="default"/>
      </w:rPr>
    </w:lvl>
    <w:lvl w:ilvl="6">
      <w:start w:val="1"/>
      <w:numFmt w:val="bullet"/>
      <w:lvlText w:val=""/>
      <w:lvlJc w:val="left"/>
      <w:pPr>
        <w:ind w:left="5103" w:hanging="360"/>
      </w:pPr>
      <w:rPr>
        <w:rFonts w:ascii="Symbol" w:hAnsi="Symbol" w:cs="Symbol" w:hint="default"/>
      </w:rPr>
    </w:lvl>
    <w:lvl w:ilvl="7">
      <w:start w:val="1"/>
      <w:numFmt w:val="bullet"/>
      <w:lvlText w:val="o"/>
      <w:lvlJc w:val="left"/>
      <w:pPr>
        <w:ind w:left="5823" w:hanging="360"/>
      </w:pPr>
      <w:rPr>
        <w:rFonts w:ascii="Courier New" w:hAnsi="Courier New" w:cs="Courier New" w:hint="default"/>
      </w:rPr>
    </w:lvl>
    <w:lvl w:ilvl="8">
      <w:start w:val="1"/>
      <w:numFmt w:val="bullet"/>
      <w:lvlText w:val=""/>
      <w:lvlJc w:val="left"/>
      <w:pPr>
        <w:ind w:left="6543" w:hanging="360"/>
      </w:pPr>
      <w:rPr>
        <w:rFonts w:ascii="Wingdings" w:hAnsi="Wingdings" w:cs="Wingdings" w:hint="default"/>
      </w:rPr>
    </w:lvl>
  </w:abstractNum>
  <w:abstractNum w:abstractNumId="33">
    <w:nsid w:val="4D370D65"/>
    <w:multiLevelType w:val="hybridMultilevel"/>
    <w:tmpl w:val="07EA10D2"/>
    <w:lvl w:ilvl="0" w:tplc="041C000B">
      <w:start w:val="1"/>
      <w:numFmt w:val="bullet"/>
      <w:lvlText w:val=""/>
      <w:lvlJc w:val="left"/>
      <w:pPr>
        <w:ind w:left="3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4562F03"/>
    <w:multiLevelType w:val="multilevel"/>
    <w:tmpl w:val="7A207CF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nsid w:val="559E5750"/>
    <w:multiLevelType w:val="multilevel"/>
    <w:tmpl w:val="9B94EC86"/>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6">
    <w:nsid w:val="58AE59A3"/>
    <w:multiLevelType w:val="hybridMultilevel"/>
    <w:tmpl w:val="FA24C4BE"/>
    <w:lvl w:ilvl="0" w:tplc="43ACA42E">
      <w:start w:val="1"/>
      <w:numFmt w:val="bullet"/>
      <w:lvlText w:val="-"/>
      <w:lvlJc w:val="left"/>
      <w:pPr>
        <w:ind w:left="360" w:hanging="360"/>
      </w:pPr>
      <w:rPr>
        <w:rFonts w:ascii="Times New Roman" w:eastAsia="MS Mincho"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5AD9086B"/>
    <w:multiLevelType w:val="hybridMultilevel"/>
    <w:tmpl w:val="4D30A102"/>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38">
    <w:nsid w:val="5B2F7159"/>
    <w:multiLevelType w:val="hybridMultilevel"/>
    <w:tmpl w:val="800A74A6"/>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39">
    <w:nsid w:val="60DC1978"/>
    <w:multiLevelType w:val="multilevel"/>
    <w:tmpl w:val="9064F6FC"/>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0">
    <w:nsid w:val="63307122"/>
    <w:multiLevelType w:val="hybridMultilevel"/>
    <w:tmpl w:val="CADA8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173C24"/>
    <w:multiLevelType w:val="hybridMultilevel"/>
    <w:tmpl w:val="C9348826"/>
    <w:lvl w:ilvl="0" w:tplc="041C000B">
      <w:start w:val="1"/>
      <w:numFmt w:val="bullet"/>
      <w:lvlText w:val=""/>
      <w:lvlJc w:val="left"/>
      <w:pPr>
        <w:ind w:left="1495"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42">
    <w:nsid w:val="69216250"/>
    <w:multiLevelType w:val="multilevel"/>
    <w:tmpl w:val="C2E20B82"/>
    <w:lvl w:ilvl="0">
      <w:numFmt w:val="bullet"/>
      <w:lvlText w:val="-"/>
      <w:lvlJc w:val="left"/>
      <w:pPr>
        <w:ind w:left="783" w:hanging="360"/>
      </w:pPr>
      <w:rPr>
        <w:rFonts w:ascii="Times New Roman" w:eastAsia="Times New Roman" w:hAnsi="Times New Roman" w:cs="Times New Roman" w:hint="default"/>
      </w:rPr>
    </w:lvl>
    <w:lvl w:ilvl="1">
      <w:start w:val="1"/>
      <w:numFmt w:val="bullet"/>
      <w:lvlText w:val="o"/>
      <w:lvlJc w:val="left"/>
      <w:pPr>
        <w:ind w:left="1503" w:hanging="360"/>
      </w:pPr>
      <w:rPr>
        <w:rFonts w:ascii="Courier New" w:hAnsi="Courier New" w:cs="Courier New" w:hint="default"/>
      </w:rPr>
    </w:lvl>
    <w:lvl w:ilvl="2">
      <w:start w:val="1"/>
      <w:numFmt w:val="bullet"/>
      <w:lvlText w:val=""/>
      <w:lvlJc w:val="left"/>
      <w:pPr>
        <w:ind w:left="2223" w:hanging="360"/>
      </w:pPr>
      <w:rPr>
        <w:rFonts w:ascii="Wingdings" w:hAnsi="Wingdings" w:cs="Wingdings" w:hint="default"/>
      </w:rPr>
    </w:lvl>
    <w:lvl w:ilvl="3">
      <w:start w:val="1"/>
      <w:numFmt w:val="bullet"/>
      <w:lvlText w:val=""/>
      <w:lvlJc w:val="left"/>
      <w:pPr>
        <w:ind w:left="2943" w:hanging="360"/>
      </w:pPr>
      <w:rPr>
        <w:rFonts w:ascii="Symbol" w:hAnsi="Symbol" w:cs="Symbol" w:hint="default"/>
      </w:rPr>
    </w:lvl>
    <w:lvl w:ilvl="4">
      <w:start w:val="1"/>
      <w:numFmt w:val="bullet"/>
      <w:lvlText w:val="o"/>
      <w:lvlJc w:val="left"/>
      <w:pPr>
        <w:ind w:left="3663" w:hanging="360"/>
      </w:pPr>
      <w:rPr>
        <w:rFonts w:ascii="Courier New" w:hAnsi="Courier New" w:cs="Courier New" w:hint="default"/>
      </w:rPr>
    </w:lvl>
    <w:lvl w:ilvl="5">
      <w:start w:val="1"/>
      <w:numFmt w:val="bullet"/>
      <w:lvlText w:val=""/>
      <w:lvlJc w:val="left"/>
      <w:pPr>
        <w:ind w:left="4383" w:hanging="360"/>
      </w:pPr>
      <w:rPr>
        <w:rFonts w:ascii="Wingdings" w:hAnsi="Wingdings" w:cs="Wingdings" w:hint="default"/>
      </w:rPr>
    </w:lvl>
    <w:lvl w:ilvl="6">
      <w:start w:val="1"/>
      <w:numFmt w:val="bullet"/>
      <w:lvlText w:val=""/>
      <w:lvlJc w:val="left"/>
      <w:pPr>
        <w:ind w:left="5103" w:hanging="360"/>
      </w:pPr>
      <w:rPr>
        <w:rFonts w:ascii="Symbol" w:hAnsi="Symbol" w:cs="Symbol" w:hint="default"/>
      </w:rPr>
    </w:lvl>
    <w:lvl w:ilvl="7">
      <w:start w:val="1"/>
      <w:numFmt w:val="bullet"/>
      <w:lvlText w:val="o"/>
      <w:lvlJc w:val="left"/>
      <w:pPr>
        <w:ind w:left="5823" w:hanging="360"/>
      </w:pPr>
      <w:rPr>
        <w:rFonts w:ascii="Courier New" w:hAnsi="Courier New" w:cs="Courier New" w:hint="default"/>
      </w:rPr>
    </w:lvl>
    <w:lvl w:ilvl="8">
      <w:start w:val="1"/>
      <w:numFmt w:val="bullet"/>
      <w:lvlText w:val=""/>
      <w:lvlJc w:val="left"/>
      <w:pPr>
        <w:ind w:left="6543" w:hanging="360"/>
      </w:pPr>
      <w:rPr>
        <w:rFonts w:ascii="Wingdings" w:hAnsi="Wingdings" w:cs="Wingdings" w:hint="default"/>
      </w:rPr>
    </w:lvl>
  </w:abstractNum>
  <w:abstractNum w:abstractNumId="43">
    <w:nsid w:val="69B34F7D"/>
    <w:multiLevelType w:val="multilevel"/>
    <w:tmpl w:val="48763E2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4">
    <w:nsid w:val="6A614FD5"/>
    <w:multiLevelType w:val="multilevel"/>
    <w:tmpl w:val="E424F3D6"/>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45">
    <w:nsid w:val="6AD839E8"/>
    <w:multiLevelType w:val="multilevel"/>
    <w:tmpl w:val="88349676"/>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6">
    <w:nsid w:val="6F5617CE"/>
    <w:multiLevelType w:val="hybridMultilevel"/>
    <w:tmpl w:val="DCA074AE"/>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47">
    <w:nsid w:val="6FE86501"/>
    <w:multiLevelType w:val="multilevel"/>
    <w:tmpl w:val="31F61B4A"/>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8">
    <w:nsid w:val="72C24464"/>
    <w:multiLevelType w:val="multilevel"/>
    <w:tmpl w:val="D2E2A76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9">
    <w:nsid w:val="73694BE2"/>
    <w:multiLevelType w:val="hybridMultilevel"/>
    <w:tmpl w:val="CD56E14A"/>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50">
    <w:nsid w:val="74B33FE1"/>
    <w:multiLevelType w:val="multilevel"/>
    <w:tmpl w:val="BE44E642"/>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1">
    <w:nsid w:val="75FC25E6"/>
    <w:multiLevelType w:val="hybridMultilevel"/>
    <w:tmpl w:val="F8DE06F8"/>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52">
    <w:nsid w:val="7B4569EF"/>
    <w:multiLevelType w:val="multilevel"/>
    <w:tmpl w:val="7870F75E"/>
    <w:lvl w:ilvl="0">
      <w:numFmt w:val="bullet"/>
      <w:lvlText w:val="-"/>
      <w:lvlJc w:val="left"/>
      <w:pPr>
        <w:ind w:left="783" w:hanging="360"/>
      </w:pPr>
      <w:rPr>
        <w:rFonts w:ascii="Times New Roman" w:eastAsia="Times New Roman" w:hAnsi="Times New Roman" w:cs="Times New Roman" w:hint="default"/>
      </w:rPr>
    </w:lvl>
    <w:lvl w:ilvl="1">
      <w:start w:val="1"/>
      <w:numFmt w:val="bullet"/>
      <w:lvlText w:val="o"/>
      <w:lvlJc w:val="left"/>
      <w:pPr>
        <w:ind w:left="1503" w:hanging="360"/>
      </w:pPr>
      <w:rPr>
        <w:rFonts w:ascii="Courier New" w:hAnsi="Courier New" w:cs="Courier New" w:hint="default"/>
      </w:rPr>
    </w:lvl>
    <w:lvl w:ilvl="2">
      <w:start w:val="1"/>
      <w:numFmt w:val="bullet"/>
      <w:lvlText w:val=""/>
      <w:lvlJc w:val="left"/>
      <w:pPr>
        <w:ind w:left="2223" w:hanging="360"/>
      </w:pPr>
      <w:rPr>
        <w:rFonts w:ascii="Wingdings" w:hAnsi="Wingdings" w:cs="Wingdings" w:hint="default"/>
      </w:rPr>
    </w:lvl>
    <w:lvl w:ilvl="3">
      <w:start w:val="1"/>
      <w:numFmt w:val="bullet"/>
      <w:lvlText w:val=""/>
      <w:lvlJc w:val="left"/>
      <w:pPr>
        <w:ind w:left="2943" w:hanging="360"/>
      </w:pPr>
      <w:rPr>
        <w:rFonts w:ascii="Symbol" w:hAnsi="Symbol" w:cs="Symbol" w:hint="default"/>
      </w:rPr>
    </w:lvl>
    <w:lvl w:ilvl="4">
      <w:start w:val="1"/>
      <w:numFmt w:val="bullet"/>
      <w:lvlText w:val="o"/>
      <w:lvlJc w:val="left"/>
      <w:pPr>
        <w:ind w:left="3663" w:hanging="360"/>
      </w:pPr>
      <w:rPr>
        <w:rFonts w:ascii="Courier New" w:hAnsi="Courier New" w:cs="Courier New" w:hint="default"/>
      </w:rPr>
    </w:lvl>
    <w:lvl w:ilvl="5">
      <w:start w:val="1"/>
      <w:numFmt w:val="bullet"/>
      <w:lvlText w:val=""/>
      <w:lvlJc w:val="left"/>
      <w:pPr>
        <w:ind w:left="4383" w:hanging="360"/>
      </w:pPr>
      <w:rPr>
        <w:rFonts w:ascii="Wingdings" w:hAnsi="Wingdings" w:cs="Wingdings" w:hint="default"/>
      </w:rPr>
    </w:lvl>
    <w:lvl w:ilvl="6">
      <w:start w:val="1"/>
      <w:numFmt w:val="bullet"/>
      <w:lvlText w:val=""/>
      <w:lvlJc w:val="left"/>
      <w:pPr>
        <w:ind w:left="5103" w:hanging="360"/>
      </w:pPr>
      <w:rPr>
        <w:rFonts w:ascii="Symbol" w:hAnsi="Symbol" w:cs="Symbol" w:hint="default"/>
      </w:rPr>
    </w:lvl>
    <w:lvl w:ilvl="7">
      <w:start w:val="1"/>
      <w:numFmt w:val="bullet"/>
      <w:lvlText w:val="o"/>
      <w:lvlJc w:val="left"/>
      <w:pPr>
        <w:ind w:left="5823" w:hanging="360"/>
      </w:pPr>
      <w:rPr>
        <w:rFonts w:ascii="Courier New" w:hAnsi="Courier New" w:cs="Courier New" w:hint="default"/>
      </w:rPr>
    </w:lvl>
    <w:lvl w:ilvl="8">
      <w:start w:val="1"/>
      <w:numFmt w:val="bullet"/>
      <w:lvlText w:val=""/>
      <w:lvlJc w:val="left"/>
      <w:pPr>
        <w:ind w:left="6543" w:hanging="360"/>
      </w:pPr>
      <w:rPr>
        <w:rFonts w:ascii="Wingdings" w:hAnsi="Wingdings" w:cs="Wingdings" w:hint="default"/>
      </w:rPr>
    </w:lvl>
  </w:abstractNum>
  <w:abstractNum w:abstractNumId="53">
    <w:nsid w:val="7E2D49FC"/>
    <w:multiLevelType w:val="hybridMultilevel"/>
    <w:tmpl w:val="72743420"/>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54">
    <w:nsid w:val="7E4854DE"/>
    <w:multiLevelType w:val="hybridMultilevel"/>
    <w:tmpl w:val="C7602890"/>
    <w:lvl w:ilvl="0" w:tplc="041C000B">
      <w:start w:val="1"/>
      <w:numFmt w:val="bullet"/>
      <w:lvlText w:val=""/>
      <w:lvlJc w:val="left"/>
      <w:pPr>
        <w:ind w:left="720" w:hanging="360"/>
      </w:pPr>
      <w:rPr>
        <w:rFonts w:ascii="Wingdings" w:hAnsi="Wingdings"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num w:numId="1">
    <w:abstractNumId w:val="53"/>
  </w:num>
  <w:num w:numId="2">
    <w:abstractNumId w:val="14"/>
  </w:num>
  <w:num w:numId="3">
    <w:abstractNumId w:val="13"/>
  </w:num>
  <w:num w:numId="4">
    <w:abstractNumId w:val="5"/>
  </w:num>
  <w:num w:numId="5">
    <w:abstractNumId w:val="54"/>
  </w:num>
  <w:num w:numId="6">
    <w:abstractNumId w:val="25"/>
  </w:num>
  <w:num w:numId="7">
    <w:abstractNumId w:val="3"/>
  </w:num>
  <w:num w:numId="8">
    <w:abstractNumId w:val="46"/>
  </w:num>
  <w:num w:numId="9">
    <w:abstractNumId w:val="33"/>
  </w:num>
  <w:num w:numId="10">
    <w:abstractNumId w:val="0"/>
  </w:num>
  <w:num w:numId="11">
    <w:abstractNumId w:val="23"/>
  </w:num>
  <w:num w:numId="12">
    <w:abstractNumId w:val="43"/>
  </w:num>
  <w:num w:numId="13">
    <w:abstractNumId w:val="1"/>
  </w:num>
  <w:num w:numId="14">
    <w:abstractNumId w:val="10"/>
  </w:num>
  <w:num w:numId="15">
    <w:abstractNumId w:val="48"/>
  </w:num>
  <w:num w:numId="16">
    <w:abstractNumId w:val="6"/>
  </w:num>
  <w:num w:numId="17">
    <w:abstractNumId w:val="34"/>
  </w:num>
  <w:num w:numId="18">
    <w:abstractNumId w:val="24"/>
  </w:num>
  <w:num w:numId="19">
    <w:abstractNumId w:val="21"/>
  </w:num>
  <w:num w:numId="20">
    <w:abstractNumId w:val="18"/>
  </w:num>
  <w:num w:numId="21">
    <w:abstractNumId w:val="36"/>
  </w:num>
  <w:num w:numId="22">
    <w:abstractNumId w:val="37"/>
  </w:num>
  <w:num w:numId="23">
    <w:abstractNumId w:val="4"/>
  </w:num>
  <w:num w:numId="24">
    <w:abstractNumId w:val="8"/>
  </w:num>
  <w:num w:numId="25">
    <w:abstractNumId w:val="49"/>
  </w:num>
  <w:num w:numId="26">
    <w:abstractNumId w:val="41"/>
  </w:num>
  <w:num w:numId="27">
    <w:abstractNumId w:val="19"/>
  </w:num>
  <w:num w:numId="28">
    <w:abstractNumId w:val="51"/>
  </w:num>
  <w:num w:numId="29">
    <w:abstractNumId w:val="45"/>
  </w:num>
  <w:num w:numId="30">
    <w:abstractNumId w:val="50"/>
  </w:num>
  <w:num w:numId="31">
    <w:abstractNumId w:val="39"/>
  </w:num>
  <w:num w:numId="32">
    <w:abstractNumId w:val="52"/>
  </w:num>
  <w:num w:numId="33">
    <w:abstractNumId w:val="32"/>
  </w:num>
  <w:num w:numId="34">
    <w:abstractNumId w:val="42"/>
  </w:num>
  <w:num w:numId="35">
    <w:abstractNumId w:val="38"/>
  </w:num>
  <w:num w:numId="36">
    <w:abstractNumId w:val="17"/>
  </w:num>
  <w:num w:numId="37">
    <w:abstractNumId w:val="30"/>
  </w:num>
  <w:num w:numId="38">
    <w:abstractNumId w:val="20"/>
  </w:num>
  <w:num w:numId="39">
    <w:abstractNumId w:val="2"/>
  </w:num>
  <w:num w:numId="40">
    <w:abstractNumId w:val="40"/>
  </w:num>
  <w:num w:numId="41">
    <w:abstractNumId w:val="29"/>
  </w:num>
  <w:num w:numId="42">
    <w:abstractNumId w:val="35"/>
  </w:num>
  <w:num w:numId="43">
    <w:abstractNumId w:val="22"/>
  </w:num>
  <w:num w:numId="44">
    <w:abstractNumId w:val="15"/>
  </w:num>
  <w:num w:numId="45">
    <w:abstractNumId w:val="12"/>
  </w:num>
  <w:num w:numId="46">
    <w:abstractNumId w:val="16"/>
  </w:num>
  <w:num w:numId="47">
    <w:abstractNumId w:val="44"/>
  </w:num>
  <w:num w:numId="48">
    <w:abstractNumId w:val="47"/>
  </w:num>
  <w:num w:numId="49">
    <w:abstractNumId w:val="7"/>
  </w:num>
  <w:num w:numId="50">
    <w:abstractNumId w:val="11"/>
  </w:num>
  <w:num w:numId="51">
    <w:abstractNumId w:val="27"/>
  </w:num>
  <w:num w:numId="52">
    <w:abstractNumId w:val="31"/>
  </w:num>
  <w:num w:numId="53">
    <w:abstractNumId w:val="26"/>
  </w:num>
  <w:num w:numId="54">
    <w:abstractNumId w:val="9"/>
  </w:num>
  <w:num w:numId="55">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931"/>
    <w:rsid w:val="000533CB"/>
    <w:rsid w:val="000A07BF"/>
    <w:rsid w:val="000D1298"/>
    <w:rsid w:val="000F3CE1"/>
    <w:rsid w:val="001A16F1"/>
    <w:rsid w:val="001E1782"/>
    <w:rsid w:val="001F29DE"/>
    <w:rsid w:val="002032BB"/>
    <w:rsid w:val="00225F91"/>
    <w:rsid w:val="00232F95"/>
    <w:rsid w:val="002C419B"/>
    <w:rsid w:val="002C6FA8"/>
    <w:rsid w:val="002E1AF4"/>
    <w:rsid w:val="00312B0C"/>
    <w:rsid w:val="00313CA6"/>
    <w:rsid w:val="00344E84"/>
    <w:rsid w:val="00355931"/>
    <w:rsid w:val="003B3004"/>
    <w:rsid w:val="00422094"/>
    <w:rsid w:val="00447647"/>
    <w:rsid w:val="0047099E"/>
    <w:rsid w:val="00476A96"/>
    <w:rsid w:val="00482821"/>
    <w:rsid w:val="004B2D24"/>
    <w:rsid w:val="004E0BED"/>
    <w:rsid w:val="00507E1E"/>
    <w:rsid w:val="00517E7E"/>
    <w:rsid w:val="0056405F"/>
    <w:rsid w:val="005C45C5"/>
    <w:rsid w:val="005D0116"/>
    <w:rsid w:val="00647631"/>
    <w:rsid w:val="00654548"/>
    <w:rsid w:val="006D0A32"/>
    <w:rsid w:val="006D1C75"/>
    <w:rsid w:val="006F5C7D"/>
    <w:rsid w:val="00701A12"/>
    <w:rsid w:val="007D5AB2"/>
    <w:rsid w:val="00842727"/>
    <w:rsid w:val="00853BE5"/>
    <w:rsid w:val="0087283C"/>
    <w:rsid w:val="008D7C9E"/>
    <w:rsid w:val="00911DE8"/>
    <w:rsid w:val="009433A8"/>
    <w:rsid w:val="009645F3"/>
    <w:rsid w:val="009A54A7"/>
    <w:rsid w:val="009B4564"/>
    <w:rsid w:val="00A375C8"/>
    <w:rsid w:val="00A810EC"/>
    <w:rsid w:val="00A9126D"/>
    <w:rsid w:val="00A942FD"/>
    <w:rsid w:val="00B44A71"/>
    <w:rsid w:val="00B84830"/>
    <w:rsid w:val="00BC023A"/>
    <w:rsid w:val="00BE4C35"/>
    <w:rsid w:val="00C97DB6"/>
    <w:rsid w:val="00D45C29"/>
    <w:rsid w:val="00D867BF"/>
    <w:rsid w:val="00E0232A"/>
    <w:rsid w:val="00E04D80"/>
    <w:rsid w:val="00E06801"/>
    <w:rsid w:val="00E13173"/>
    <w:rsid w:val="00E65736"/>
    <w:rsid w:val="00E7012F"/>
    <w:rsid w:val="00EA7534"/>
    <w:rsid w:val="00F43620"/>
    <w:rsid w:val="00F51BE9"/>
    <w:rsid w:val="00F97249"/>
    <w:rsid w:val="00FE7E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3B5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931"/>
    <w:pPr>
      <w:spacing w:after="200" w:line="288" w:lineRule="auto"/>
    </w:pPr>
    <w:rPr>
      <w:rFonts w:ascii="Calibri" w:eastAsia="Times New Roman" w:hAnsi="Calibri" w:cs="Times New Roman"/>
      <w:sz w:val="21"/>
      <w:szCs w:val="21"/>
      <w:lang w:eastAsia="en-GB"/>
    </w:rPr>
  </w:style>
  <w:style w:type="paragraph" w:styleId="Heading1">
    <w:name w:val="heading 1"/>
    <w:basedOn w:val="Normal"/>
    <w:next w:val="Normal"/>
    <w:link w:val="Heading1Char"/>
    <w:uiPriority w:val="9"/>
    <w:qFormat/>
    <w:rsid w:val="00355931"/>
    <w:pPr>
      <w:keepNext/>
      <w:keepLines/>
      <w:spacing w:before="360" w:after="40" w:line="240" w:lineRule="auto"/>
      <w:outlineLvl w:val="0"/>
    </w:pPr>
    <w:rPr>
      <w:rFonts w:ascii="Calibri Light" w:eastAsia="SimSun" w:hAnsi="Calibri Light"/>
      <w:color w:val="538135"/>
      <w:sz w:val="40"/>
      <w:szCs w:val="40"/>
      <w:lang w:val="x-none" w:eastAsia="x-none"/>
    </w:rPr>
  </w:style>
  <w:style w:type="paragraph" w:styleId="Heading2">
    <w:name w:val="heading 2"/>
    <w:basedOn w:val="Normal"/>
    <w:next w:val="Normal"/>
    <w:link w:val="Heading2Char"/>
    <w:uiPriority w:val="9"/>
    <w:semiHidden/>
    <w:unhideWhenUsed/>
    <w:qFormat/>
    <w:rsid w:val="00A942F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qFormat/>
    <w:rsid w:val="00355931"/>
    <w:pPr>
      <w:keepNext/>
      <w:keepLines/>
      <w:spacing w:before="80" w:after="0" w:line="240" w:lineRule="auto"/>
      <w:outlineLvl w:val="2"/>
    </w:pPr>
    <w:rPr>
      <w:rFonts w:ascii="Calibri Light" w:eastAsia="SimSun" w:hAnsi="Calibri Light"/>
      <w:color w:val="538135"/>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931"/>
    <w:rPr>
      <w:rFonts w:ascii="Calibri Light" w:eastAsia="SimSun" w:hAnsi="Calibri Light" w:cs="Times New Roman"/>
      <w:color w:val="538135"/>
      <w:sz w:val="40"/>
      <w:szCs w:val="40"/>
      <w:lang w:val="x-none" w:eastAsia="x-none"/>
    </w:rPr>
  </w:style>
  <w:style w:type="character" w:customStyle="1" w:styleId="Heading3Char">
    <w:name w:val="Heading 3 Char"/>
    <w:basedOn w:val="DefaultParagraphFont"/>
    <w:link w:val="Heading3"/>
    <w:uiPriority w:val="9"/>
    <w:rsid w:val="00355931"/>
    <w:rPr>
      <w:rFonts w:ascii="Calibri Light" w:eastAsia="SimSun" w:hAnsi="Calibri Light" w:cs="Times New Roman"/>
      <w:color w:val="538135"/>
      <w:sz w:val="24"/>
      <w:szCs w:val="24"/>
      <w:lang w:val="x-none" w:eastAsia="x-none"/>
    </w:rPr>
  </w:style>
  <w:style w:type="paragraph" w:customStyle="1" w:styleId="Default">
    <w:name w:val="Default"/>
    <w:link w:val="DefaultChar"/>
    <w:qFormat/>
    <w:rsid w:val="00355931"/>
    <w:pPr>
      <w:autoSpaceDE w:val="0"/>
      <w:autoSpaceDN w:val="0"/>
      <w:adjustRightInd w:val="0"/>
      <w:spacing w:after="200" w:line="288" w:lineRule="auto"/>
    </w:pPr>
    <w:rPr>
      <w:rFonts w:ascii="Times New Roman" w:eastAsia="Times New Roman" w:hAnsi="Times New Roman" w:cs="Times New Roman"/>
      <w:color w:val="000000"/>
      <w:sz w:val="24"/>
      <w:szCs w:val="24"/>
      <w:lang w:val="en-US"/>
    </w:rPr>
  </w:style>
  <w:style w:type="paragraph" w:styleId="ListParagraph">
    <w:name w:val="List Paragraph"/>
    <w:aliases w:val="Normal bullet ,Normal bullet 2,Bullet list,Table of contents numbered,Indent Paragraph,Lettre d'introduction,Paragraphe de liste PBLH,Graph &amp; Table tite,Llista Nivell1,Lista de nivel 1,Paragraph,Liste Paragraf,List Paragraph Char Char,lp1"/>
    <w:basedOn w:val="Normal"/>
    <w:link w:val="ListParagraphChar"/>
    <w:uiPriority w:val="99"/>
    <w:qFormat/>
    <w:rsid w:val="00355931"/>
    <w:pPr>
      <w:spacing w:after="160" w:line="259" w:lineRule="auto"/>
      <w:ind w:left="720"/>
      <w:contextualSpacing/>
    </w:pPr>
    <w:rPr>
      <w:rFonts w:eastAsia="Calibri"/>
      <w:sz w:val="22"/>
      <w:szCs w:val="22"/>
      <w:lang w:eastAsia="x-none"/>
    </w:rPr>
  </w:style>
  <w:style w:type="character" w:customStyle="1" w:styleId="ListParagraphChar">
    <w:name w:val="List Paragraph Char"/>
    <w:aliases w:val="Normal bullet  Char,Normal bullet 2 Char,Bullet list Char,Table of contents numbered Char,Indent Paragraph Char,Lettre d'introduction Char,Paragraphe de liste PBLH Char,Graph &amp; Table tite Char,Llista Nivell1 Char,Paragraph Char"/>
    <w:link w:val="ListParagraph"/>
    <w:uiPriority w:val="99"/>
    <w:qFormat/>
    <w:locked/>
    <w:rsid w:val="00355931"/>
    <w:rPr>
      <w:rFonts w:ascii="Calibri" w:eastAsia="Calibri" w:hAnsi="Calibri" w:cs="Times New Roman"/>
      <w:lang w:eastAsia="x-none"/>
    </w:rPr>
  </w:style>
  <w:style w:type="paragraph" w:styleId="NormalWeb">
    <w:name w:val="Normal (Web)"/>
    <w:basedOn w:val="Normal"/>
    <w:link w:val="NormalWebChar"/>
    <w:uiPriority w:val="99"/>
    <w:unhideWhenUsed/>
    <w:qFormat/>
    <w:rsid w:val="00355931"/>
    <w:pPr>
      <w:spacing w:before="100" w:beforeAutospacing="1" w:after="100" w:afterAutospacing="1" w:line="240" w:lineRule="auto"/>
    </w:pPr>
    <w:rPr>
      <w:rFonts w:ascii="Times New Roman" w:hAnsi="Times New Roman"/>
      <w:sz w:val="24"/>
      <w:szCs w:val="24"/>
      <w:lang w:val="en-US" w:eastAsia="en-US"/>
    </w:rPr>
  </w:style>
  <w:style w:type="character" w:customStyle="1" w:styleId="DefaultChar">
    <w:name w:val="Default Char"/>
    <w:link w:val="Default"/>
    <w:locked/>
    <w:rsid w:val="00355931"/>
    <w:rPr>
      <w:rFonts w:ascii="Times New Roman" w:eastAsia="Times New Roman" w:hAnsi="Times New Roman" w:cs="Times New Roman"/>
      <w:color w:val="000000"/>
      <w:sz w:val="24"/>
      <w:szCs w:val="24"/>
      <w:lang w:val="en-US"/>
    </w:rPr>
  </w:style>
  <w:style w:type="character" w:customStyle="1" w:styleId="NormalWebChar">
    <w:name w:val="Normal (Web) Char"/>
    <w:link w:val="NormalWeb"/>
    <w:uiPriority w:val="99"/>
    <w:rsid w:val="00355931"/>
    <w:rPr>
      <w:rFonts w:ascii="Times New Roman" w:eastAsia="Times New Roman" w:hAnsi="Times New Roman" w:cs="Times New Roman"/>
      <w:sz w:val="24"/>
      <w:szCs w:val="24"/>
      <w:lang w:val="en-US"/>
    </w:rPr>
  </w:style>
  <w:style w:type="character" w:customStyle="1" w:styleId="BodyTextChar">
    <w:name w:val="Body Text Char"/>
    <w:link w:val="BodyText"/>
    <w:rsid w:val="00355931"/>
    <w:rPr>
      <w:rFonts w:ascii="Garamond" w:eastAsia="Garamond" w:hAnsi="Garamond" w:cs="Garamond"/>
      <w:sz w:val="24"/>
      <w:szCs w:val="24"/>
      <w:shd w:val="clear" w:color="auto" w:fill="FFFFFF"/>
    </w:rPr>
  </w:style>
  <w:style w:type="paragraph" w:styleId="BodyText">
    <w:name w:val="Body Text"/>
    <w:basedOn w:val="Normal"/>
    <w:link w:val="BodyTextChar"/>
    <w:qFormat/>
    <w:rsid w:val="00355931"/>
    <w:pPr>
      <w:widowControl w:val="0"/>
      <w:shd w:val="clear" w:color="auto" w:fill="FFFFFF"/>
      <w:spacing w:after="0" w:line="240" w:lineRule="auto"/>
      <w:ind w:firstLine="300"/>
    </w:pPr>
    <w:rPr>
      <w:rFonts w:ascii="Garamond" w:eastAsia="Garamond" w:hAnsi="Garamond" w:cs="Garamond"/>
      <w:sz w:val="24"/>
      <w:szCs w:val="24"/>
      <w:lang w:eastAsia="en-US"/>
    </w:rPr>
  </w:style>
  <w:style w:type="character" w:customStyle="1" w:styleId="BodyTextChar1">
    <w:name w:val="Body Text Char1"/>
    <w:basedOn w:val="DefaultParagraphFont"/>
    <w:uiPriority w:val="99"/>
    <w:semiHidden/>
    <w:rsid w:val="00355931"/>
    <w:rPr>
      <w:rFonts w:ascii="Calibri" w:eastAsia="Times New Roman" w:hAnsi="Calibri" w:cs="Times New Roman"/>
      <w:sz w:val="21"/>
      <w:szCs w:val="21"/>
      <w:lang w:eastAsia="en-GB"/>
    </w:rPr>
  </w:style>
  <w:style w:type="character" w:customStyle="1" w:styleId="Heading2Char">
    <w:name w:val="Heading 2 Char"/>
    <w:basedOn w:val="DefaultParagraphFont"/>
    <w:link w:val="Heading2"/>
    <w:uiPriority w:val="9"/>
    <w:semiHidden/>
    <w:rsid w:val="00A942FD"/>
    <w:rPr>
      <w:rFonts w:asciiTheme="majorHAnsi" w:eastAsiaTheme="majorEastAsia" w:hAnsiTheme="majorHAnsi" w:cstheme="majorBidi"/>
      <w:b/>
      <w:bCs/>
      <w:color w:val="4472C4" w:themeColor="accent1"/>
      <w:sz w:val="26"/>
      <w:szCs w:val="26"/>
      <w:lang w:eastAsia="en-GB"/>
    </w:rPr>
  </w:style>
  <w:style w:type="paragraph" w:styleId="FootnoteText">
    <w:name w:val="footnote text"/>
    <w:aliases w:val="FA,FA Fußnotentext,Footnote Text Char Char Char Char,Footnote Text Char Char Char,Footnote Text Char Char,Footnote Text Char1,Footnote Text Char Char Char Char Char Char,Footnote Text Char Char4,Footnote Text Char2,FA3,Footnote,n,FOOTNOTES"/>
    <w:basedOn w:val="Normal"/>
    <w:link w:val="FootnoteTextChar"/>
    <w:uiPriority w:val="99"/>
    <w:unhideWhenUsed/>
    <w:qFormat/>
    <w:rsid w:val="00A942FD"/>
    <w:pPr>
      <w:spacing w:after="0" w:line="240" w:lineRule="auto"/>
    </w:pPr>
    <w:rPr>
      <w:sz w:val="20"/>
      <w:szCs w:val="20"/>
      <w:lang w:val="x-none" w:eastAsia="x-none"/>
    </w:rPr>
  </w:style>
  <w:style w:type="character" w:customStyle="1" w:styleId="FootnoteTextChar">
    <w:name w:val="Footnote Text Char"/>
    <w:aliases w:val="FA Char,FA Fußnotentext Char,Footnote Text Char Char Char Char Char,Footnote Text Char Char Char Char1,Footnote Text Char Char Char1,Footnote Text Char1 Char,Footnote Text Char Char Char Char Char Char Char,Footnote Text Char2 Char"/>
    <w:basedOn w:val="DefaultParagraphFont"/>
    <w:link w:val="FootnoteText"/>
    <w:uiPriority w:val="99"/>
    <w:rsid w:val="00A942FD"/>
    <w:rPr>
      <w:rFonts w:ascii="Calibri" w:eastAsia="Times New Roman" w:hAnsi="Calibri" w:cs="Times New Roman"/>
      <w:sz w:val="20"/>
      <w:szCs w:val="20"/>
      <w:lang w:val="x-none" w:eastAsia="x-none"/>
    </w:rPr>
  </w:style>
  <w:style w:type="character" w:customStyle="1" w:styleId="FootnoteCharacters">
    <w:name w:val="Footnote Characters"/>
    <w:qFormat/>
    <w:rsid w:val="00A942FD"/>
    <w:rPr>
      <w:rFonts w:ascii="Times New Roman" w:hAnsi="Times New Roman" w:cs="Times New Roman"/>
      <w:vertAlign w:val="superscript"/>
    </w:rPr>
  </w:style>
  <w:style w:type="character" w:customStyle="1" w:styleId="FootnoteAnchor">
    <w:name w:val="Footnote Anchor"/>
    <w:rsid w:val="00A942FD"/>
    <w:rPr>
      <w:rFonts w:ascii="Times New Roman" w:hAnsi="Times New Roman" w:cs="Times New Roman"/>
      <w:vertAlign w:val="superscript"/>
    </w:rPr>
  </w:style>
  <w:style w:type="paragraph" w:styleId="BalloonText">
    <w:name w:val="Balloon Text"/>
    <w:basedOn w:val="Normal"/>
    <w:link w:val="BalloonTextChar"/>
    <w:uiPriority w:val="99"/>
    <w:semiHidden/>
    <w:unhideWhenUsed/>
    <w:rsid w:val="00A942F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42FD"/>
    <w:rPr>
      <w:rFonts w:ascii="Lucida Grande" w:eastAsia="Times New Roman" w:hAnsi="Lucida Grande" w:cs="Lucida Grande"/>
      <w:sz w:val="18"/>
      <w:szCs w:val="18"/>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931"/>
    <w:pPr>
      <w:spacing w:after="200" w:line="288" w:lineRule="auto"/>
    </w:pPr>
    <w:rPr>
      <w:rFonts w:ascii="Calibri" w:eastAsia="Times New Roman" w:hAnsi="Calibri" w:cs="Times New Roman"/>
      <w:sz w:val="21"/>
      <w:szCs w:val="21"/>
      <w:lang w:eastAsia="en-GB"/>
    </w:rPr>
  </w:style>
  <w:style w:type="paragraph" w:styleId="Heading1">
    <w:name w:val="heading 1"/>
    <w:basedOn w:val="Normal"/>
    <w:next w:val="Normal"/>
    <w:link w:val="Heading1Char"/>
    <w:uiPriority w:val="9"/>
    <w:qFormat/>
    <w:rsid w:val="00355931"/>
    <w:pPr>
      <w:keepNext/>
      <w:keepLines/>
      <w:spacing w:before="360" w:after="40" w:line="240" w:lineRule="auto"/>
      <w:outlineLvl w:val="0"/>
    </w:pPr>
    <w:rPr>
      <w:rFonts w:ascii="Calibri Light" w:eastAsia="SimSun" w:hAnsi="Calibri Light"/>
      <w:color w:val="538135"/>
      <w:sz w:val="40"/>
      <w:szCs w:val="40"/>
      <w:lang w:val="x-none" w:eastAsia="x-none"/>
    </w:rPr>
  </w:style>
  <w:style w:type="paragraph" w:styleId="Heading2">
    <w:name w:val="heading 2"/>
    <w:basedOn w:val="Normal"/>
    <w:next w:val="Normal"/>
    <w:link w:val="Heading2Char"/>
    <w:uiPriority w:val="9"/>
    <w:semiHidden/>
    <w:unhideWhenUsed/>
    <w:qFormat/>
    <w:rsid w:val="00A942F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qFormat/>
    <w:rsid w:val="00355931"/>
    <w:pPr>
      <w:keepNext/>
      <w:keepLines/>
      <w:spacing w:before="80" w:after="0" w:line="240" w:lineRule="auto"/>
      <w:outlineLvl w:val="2"/>
    </w:pPr>
    <w:rPr>
      <w:rFonts w:ascii="Calibri Light" w:eastAsia="SimSun" w:hAnsi="Calibri Light"/>
      <w:color w:val="538135"/>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931"/>
    <w:rPr>
      <w:rFonts w:ascii="Calibri Light" w:eastAsia="SimSun" w:hAnsi="Calibri Light" w:cs="Times New Roman"/>
      <w:color w:val="538135"/>
      <w:sz w:val="40"/>
      <w:szCs w:val="40"/>
      <w:lang w:val="x-none" w:eastAsia="x-none"/>
    </w:rPr>
  </w:style>
  <w:style w:type="character" w:customStyle="1" w:styleId="Heading3Char">
    <w:name w:val="Heading 3 Char"/>
    <w:basedOn w:val="DefaultParagraphFont"/>
    <w:link w:val="Heading3"/>
    <w:uiPriority w:val="9"/>
    <w:rsid w:val="00355931"/>
    <w:rPr>
      <w:rFonts w:ascii="Calibri Light" w:eastAsia="SimSun" w:hAnsi="Calibri Light" w:cs="Times New Roman"/>
      <w:color w:val="538135"/>
      <w:sz w:val="24"/>
      <w:szCs w:val="24"/>
      <w:lang w:val="x-none" w:eastAsia="x-none"/>
    </w:rPr>
  </w:style>
  <w:style w:type="paragraph" w:customStyle="1" w:styleId="Default">
    <w:name w:val="Default"/>
    <w:link w:val="DefaultChar"/>
    <w:qFormat/>
    <w:rsid w:val="00355931"/>
    <w:pPr>
      <w:autoSpaceDE w:val="0"/>
      <w:autoSpaceDN w:val="0"/>
      <w:adjustRightInd w:val="0"/>
      <w:spacing w:after="200" w:line="288" w:lineRule="auto"/>
    </w:pPr>
    <w:rPr>
      <w:rFonts w:ascii="Times New Roman" w:eastAsia="Times New Roman" w:hAnsi="Times New Roman" w:cs="Times New Roman"/>
      <w:color w:val="000000"/>
      <w:sz w:val="24"/>
      <w:szCs w:val="24"/>
      <w:lang w:val="en-US"/>
    </w:rPr>
  </w:style>
  <w:style w:type="paragraph" w:styleId="ListParagraph">
    <w:name w:val="List Paragraph"/>
    <w:aliases w:val="Normal bullet ,Normal bullet 2,Bullet list,Table of contents numbered,Indent Paragraph,Lettre d'introduction,Paragraphe de liste PBLH,Graph &amp; Table tite,Llista Nivell1,Lista de nivel 1,Paragraph,Liste Paragraf,List Paragraph Char Char,lp1"/>
    <w:basedOn w:val="Normal"/>
    <w:link w:val="ListParagraphChar"/>
    <w:uiPriority w:val="99"/>
    <w:qFormat/>
    <w:rsid w:val="00355931"/>
    <w:pPr>
      <w:spacing w:after="160" w:line="259" w:lineRule="auto"/>
      <w:ind w:left="720"/>
      <w:contextualSpacing/>
    </w:pPr>
    <w:rPr>
      <w:rFonts w:eastAsia="Calibri"/>
      <w:sz w:val="22"/>
      <w:szCs w:val="22"/>
      <w:lang w:eastAsia="x-none"/>
    </w:rPr>
  </w:style>
  <w:style w:type="character" w:customStyle="1" w:styleId="ListParagraphChar">
    <w:name w:val="List Paragraph Char"/>
    <w:aliases w:val="Normal bullet  Char,Normal bullet 2 Char,Bullet list Char,Table of contents numbered Char,Indent Paragraph Char,Lettre d'introduction Char,Paragraphe de liste PBLH Char,Graph &amp; Table tite Char,Llista Nivell1 Char,Paragraph Char"/>
    <w:link w:val="ListParagraph"/>
    <w:uiPriority w:val="99"/>
    <w:qFormat/>
    <w:locked/>
    <w:rsid w:val="00355931"/>
    <w:rPr>
      <w:rFonts w:ascii="Calibri" w:eastAsia="Calibri" w:hAnsi="Calibri" w:cs="Times New Roman"/>
      <w:lang w:eastAsia="x-none"/>
    </w:rPr>
  </w:style>
  <w:style w:type="paragraph" w:styleId="NormalWeb">
    <w:name w:val="Normal (Web)"/>
    <w:basedOn w:val="Normal"/>
    <w:link w:val="NormalWebChar"/>
    <w:uiPriority w:val="99"/>
    <w:unhideWhenUsed/>
    <w:qFormat/>
    <w:rsid w:val="00355931"/>
    <w:pPr>
      <w:spacing w:before="100" w:beforeAutospacing="1" w:after="100" w:afterAutospacing="1" w:line="240" w:lineRule="auto"/>
    </w:pPr>
    <w:rPr>
      <w:rFonts w:ascii="Times New Roman" w:hAnsi="Times New Roman"/>
      <w:sz w:val="24"/>
      <w:szCs w:val="24"/>
      <w:lang w:val="en-US" w:eastAsia="en-US"/>
    </w:rPr>
  </w:style>
  <w:style w:type="character" w:customStyle="1" w:styleId="DefaultChar">
    <w:name w:val="Default Char"/>
    <w:link w:val="Default"/>
    <w:locked/>
    <w:rsid w:val="00355931"/>
    <w:rPr>
      <w:rFonts w:ascii="Times New Roman" w:eastAsia="Times New Roman" w:hAnsi="Times New Roman" w:cs="Times New Roman"/>
      <w:color w:val="000000"/>
      <w:sz w:val="24"/>
      <w:szCs w:val="24"/>
      <w:lang w:val="en-US"/>
    </w:rPr>
  </w:style>
  <w:style w:type="character" w:customStyle="1" w:styleId="NormalWebChar">
    <w:name w:val="Normal (Web) Char"/>
    <w:link w:val="NormalWeb"/>
    <w:uiPriority w:val="99"/>
    <w:rsid w:val="00355931"/>
    <w:rPr>
      <w:rFonts w:ascii="Times New Roman" w:eastAsia="Times New Roman" w:hAnsi="Times New Roman" w:cs="Times New Roman"/>
      <w:sz w:val="24"/>
      <w:szCs w:val="24"/>
      <w:lang w:val="en-US"/>
    </w:rPr>
  </w:style>
  <w:style w:type="character" w:customStyle="1" w:styleId="BodyTextChar">
    <w:name w:val="Body Text Char"/>
    <w:link w:val="BodyText"/>
    <w:rsid w:val="00355931"/>
    <w:rPr>
      <w:rFonts w:ascii="Garamond" w:eastAsia="Garamond" w:hAnsi="Garamond" w:cs="Garamond"/>
      <w:sz w:val="24"/>
      <w:szCs w:val="24"/>
      <w:shd w:val="clear" w:color="auto" w:fill="FFFFFF"/>
    </w:rPr>
  </w:style>
  <w:style w:type="paragraph" w:styleId="BodyText">
    <w:name w:val="Body Text"/>
    <w:basedOn w:val="Normal"/>
    <w:link w:val="BodyTextChar"/>
    <w:qFormat/>
    <w:rsid w:val="00355931"/>
    <w:pPr>
      <w:widowControl w:val="0"/>
      <w:shd w:val="clear" w:color="auto" w:fill="FFFFFF"/>
      <w:spacing w:after="0" w:line="240" w:lineRule="auto"/>
      <w:ind w:firstLine="300"/>
    </w:pPr>
    <w:rPr>
      <w:rFonts w:ascii="Garamond" w:eastAsia="Garamond" w:hAnsi="Garamond" w:cs="Garamond"/>
      <w:sz w:val="24"/>
      <w:szCs w:val="24"/>
      <w:lang w:eastAsia="en-US"/>
    </w:rPr>
  </w:style>
  <w:style w:type="character" w:customStyle="1" w:styleId="BodyTextChar1">
    <w:name w:val="Body Text Char1"/>
    <w:basedOn w:val="DefaultParagraphFont"/>
    <w:uiPriority w:val="99"/>
    <w:semiHidden/>
    <w:rsid w:val="00355931"/>
    <w:rPr>
      <w:rFonts w:ascii="Calibri" w:eastAsia="Times New Roman" w:hAnsi="Calibri" w:cs="Times New Roman"/>
      <w:sz w:val="21"/>
      <w:szCs w:val="21"/>
      <w:lang w:eastAsia="en-GB"/>
    </w:rPr>
  </w:style>
  <w:style w:type="character" w:customStyle="1" w:styleId="Heading2Char">
    <w:name w:val="Heading 2 Char"/>
    <w:basedOn w:val="DefaultParagraphFont"/>
    <w:link w:val="Heading2"/>
    <w:uiPriority w:val="9"/>
    <w:semiHidden/>
    <w:rsid w:val="00A942FD"/>
    <w:rPr>
      <w:rFonts w:asciiTheme="majorHAnsi" w:eastAsiaTheme="majorEastAsia" w:hAnsiTheme="majorHAnsi" w:cstheme="majorBidi"/>
      <w:b/>
      <w:bCs/>
      <w:color w:val="4472C4" w:themeColor="accent1"/>
      <w:sz w:val="26"/>
      <w:szCs w:val="26"/>
      <w:lang w:eastAsia="en-GB"/>
    </w:rPr>
  </w:style>
  <w:style w:type="paragraph" w:styleId="FootnoteText">
    <w:name w:val="footnote text"/>
    <w:aliases w:val="FA,FA Fußnotentext,Footnote Text Char Char Char Char,Footnote Text Char Char Char,Footnote Text Char Char,Footnote Text Char1,Footnote Text Char Char Char Char Char Char,Footnote Text Char Char4,Footnote Text Char2,FA3,Footnote,n,FOOTNOTES"/>
    <w:basedOn w:val="Normal"/>
    <w:link w:val="FootnoteTextChar"/>
    <w:uiPriority w:val="99"/>
    <w:unhideWhenUsed/>
    <w:qFormat/>
    <w:rsid w:val="00A942FD"/>
    <w:pPr>
      <w:spacing w:after="0" w:line="240" w:lineRule="auto"/>
    </w:pPr>
    <w:rPr>
      <w:sz w:val="20"/>
      <w:szCs w:val="20"/>
      <w:lang w:val="x-none" w:eastAsia="x-none"/>
    </w:rPr>
  </w:style>
  <w:style w:type="character" w:customStyle="1" w:styleId="FootnoteTextChar">
    <w:name w:val="Footnote Text Char"/>
    <w:aliases w:val="FA Char,FA Fußnotentext Char,Footnote Text Char Char Char Char Char,Footnote Text Char Char Char Char1,Footnote Text Char Char Char1,Footnote Text Char1 Char,Footnote Text Char Char Char Char Char Char Char,Footnote Text Char2 Char"/>
    <w:basedOn w:val="DefaultParagraphFont"/>
    <w:link w:val="FootnoteText"/>
    <w:uiPriority w:val="99"/>
    <w:rsid w:val="00A942FD"/>
    <w:rPr>
      <w:rFonts w:ascii="Calibri" w:eastAsia="Times New Roman" w:hAnsi="Calibri" w:cs="Times New Roman"/>
      <w:sz w:val="20"/>
      <w:szCs w:val="20"/>
      <w:lang w:val="x-none" w:eastAsia="x-none"/>
    </w:rPr>
  </w:style>
  <w:style w:type="character" w:customStyle="1" w:styleId="FootnoteCharacters">
    <w:name w:val="Footnote Characters"/>
    <w:qFormat/>
    <w:rsid w:val="00A942FD"/>
    <w:rPr>
      <w:rFonts w:ascii="Times New Roman" w:hAnsi="Times New Roman" w:cs="Times New Roman"/>
      <w:vertAlign w:val="superscript"/>
    </w:rPr>
  </w:style>
  <w:style w:type="character" w:customStyle="1" w:styleId="FootnoteAnchor">
    <w:name w:val="Footnote Anchor"/>
    <w:rsid w:val="00A942FD"/>
    <w:rPr>
      <w:rFonts w:ascii="Times New Roman" w:hAnsi="Times New Roman" w:cs="Times New Roman"/>
      <w:vertAlign w:val="superscript"/>
    </w:rPr>
  </w:style>
  <w:style w:type="paragraph" w:styleId="BalloonText">
    <w:name w:val="Balloon Text"/>
    <w:basedOn w:val="Normal"/>
    <w:link w:val="BalloonTextChar"/>
    <w:uiPriority w:val="99"/>
    <w:semiHidden/>
    <w:unhideWhenUsed/>
    <w:rsid w:val="00A942F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42FD"/>
    <w:rPr>
      <w:rFonts w:ascii="Lucida Grande" w:eastAsia="Times New Roman" w:hAnsi="Lucida Grande" w:cs="Lucida Grande"/>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015941-0AD9-49A3-841E-5F52C579472A}"/>
</file>

<file path=customXml/itemProps2.xml><?xml version="1.0" encoding="utf-8"?>
<ds:datastoreItem xmlns:ds="http://schemas.openxmlformats.org/officeDocument/2006/customXml" ds:itemID="{B3D267D6-0752-488B-8303-8EB722758389}"/>
</file>

<file path=customXml/itemProps3.xml><?xml version="1.0" encoding="utf-8"?>
<ds:datastoreItem xmlns:ds="http://schemas.openxmlformats.org/officeDocument/2006/customXml" ds:itemID="{4AB64228-76B8-409A-872C-FF768810D432}"/>
</file>

<file path=docProps/app.xml><?xml version="1.0" encoding="utf-8"?>
<Properties xmlns="http://schemas.openxmlformats.org/officeDocument/2006/extended-properties" xmlns:vt="http://schemas.openxmlformats.org/officeDocument/2006/docPropsVTypes">
  <Template>Normal</Template>
  <TotalTime>0</TotalTime>
  <Pages>30</Pages>
  <Words>12738</Words>
  <Characters>72607</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Lisena Gjebrea</dc:creator>
  <cp:lastModifiedBy>Elda Lezaj</cp:lastModifiedBy>
  <cp:revision>2</cp:revision>
  <dcterms:created xsi:type="dcterms:W3CDTF">2021-01-14T11:29:00Z</dcterms:created>
  <dcterms:modified xsi:type="dcterms:W3CDTF">2021-01-14T11:29:00Z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