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4F6715" w14:textId="79862612" w:rsidR="00BA1579" w:rsidRPr="00DE79BA" w:rsidRDefault="00184C87" w:rsidP="00991419">
      <w:pPr>
        <w:autoSpaceDE w:val="0"/>
        <w:autoSpaceDN w:val="0"/>
        <w:adjustRightInd w:val="0"/>
        <w:spacing w:before="100" w:beforeAutospacing="1" w:after="0"/>
        <w:jc w:val="center"/>
        <w:rPr>
          <w:rFonts w:asciiTheme="majorBidi" w:eastAsia="Calibri" w:hAnsiTheme="majorBidi" w:cstheme="majorBidi"/>
          <w:b/>
          <w:bCs/>
          <w:color w:val="FF0000"/>
          <w:sz w:val="28"/>
          <w:szCs w:val="28"/>
        </w:rPr>
      </w:pPr>
      <w:r w:rsidRPr="00DE79BA">
        <w:rPr>
          <w:rFonts w:asciiTheme="majorBidi" w:eastAsia="Calibri" w:hAnsiTheme="majorBidi" w:cstheme="majorBidi"/>
          <w:b/>
          <w:bCs/>
          <w:color w:val="FF0000"/>
          <w:sz w:val="28"/>
          <w:szCs w:val="28"/>
        </w:rPr>
        <w:t>Report submitted to human rights committee on the review of France</w:t>
      </w:r>
    </w:p>
    <w:p w14:paraId="51510BE0" w14:textId="1DDE55F6" w:rsidR="00184C87" w:rsidRPr="00DE79BA" w:rsidRDefault="00184C87" w:rsidP="00743448">
      <w:pPr>
        <w:autoSpaceDE w:val="0"/>
        <w:autoSpaceDN w:val="0"/>
        <w:adjustRightInd w:val="0"/>
        <w:spacing w:before="100" w:beforeAutospacing="1" w:after="0"/>
        <w:jc w:val="both"/>
        <w:rPr>
          <w:rFonts w:asciiTheme="majorBidi" w:eastAsia="Calibri" w:hAnsiTheme="majorBidi" w:cstheme="majorBidi"/>
          <w:color w:val="000000"/>
          <w:sz w:val="28"/>
          <w:szCs w:val="28"/>
        </w:rPr>
      </w:pPr>
      <w:r w:rsidRPr="00DE79BA">
        <w:rPr>
          <w:rFonts w:asciiTheme="majorBidi" w:eastAsia="Calibri" w:hAnsiTheme="majorBidi" w:cstheme="majorBidi"/>
          <w:b/>
          <w:bCs/>
          <w:color w:val="000000"/>
          <w:sz w:val="28"/>
          <w:szCs w:val="28"/>
        </w:rPr>
        <w:t>Submitted to:</w:t>
      </w:r>
      <w:r w:rsidRPr="00DE79BA">
        <w:rPr>
          <w:rFonts w:asciiTheme="majorBidi" w:eastAsia="Calibri" w:hAnsiTheme="majorBidi" w:cstheme="majorBidi"/>
          <w:color w:val="000000"/>
          <w:sz w:val="28"/>
          <w:szCs w:val="28"/>
        </w:rPr>
        <w:t xml:space="preserve"> Human Rights Committee</w:t>
      </w:r>
    </w:p>
    <w:p w14:paraId="50F36C80" w14:textId="242F1872" w:rsidR="00184C87" w:rsidRPr="00DE79BA" w:rsidRDefault="00184C87" w:rsidP="00743448">
      <w:pPr>
        <w:autoSpaceDE w:val="0"/>
        <w:autoSpaceDN w:val="0"/>
        <w:adjustRightInd w:val="0"/>
        <w:spacing w:before="100" w:beforeAutospacing="1" w:after="0"/>
        <w:jc w:val="both"/>
        <w:rPr>
          <w:rFonts w:asciiTheme="majorBidi" w:eastAsia="Calibri" w:hAnsiTheme="majorBidi" w:cstheme="majorBidi"/>
          <w:color w:val="000000"/>
          <w:sz w:val="28"/>
          <w:szCs w:val="28"/>
        </w:rPr>
      </w:pPr>
      <w:r w:rsidRPr="00DE79BA">
        <w:rPr>
          <w:rFonts w:asciiTheme="majorBidi" w:eastAsia="Calibri" w:hAnsiTheme="majorBidi" w:cstheme="majorBidi"/>
          <w:b/>
          <w:bCs/>
          <w:color w:val="000000"/>
          <w:sz w:val="28"/>
          <w:szCs w:val="28"/>
        </w:rPr>
        <w:t>Submitted by:</w:t>
      </w:r>
      <w:r w:rsidRPr="00DE79BA">
        <w:rPr>
          <w:rFonts w:asciiTheme="majorBidi" w:eastAsia="Calibri" w:hAnsiTheme="majorBidi" w:cstheme="majorBidi"/>
          <w:color w:val="000000"/>
          <w:sz w:val="28"/>
          <w:szCs w:val="28"/>
        </w:rPr>
        <w:t xml:space="preserve"> Partners for Transparency (Granted consultative status with the ECOSOC)</w:t>
      </w:r>
    </w:p>
    <w:p w14:paraId="792B5C6D" w14:textId="709F3879" w:rsidR="00184C87" w:rsidRPr="00DE79BA" w:rsidRDefault="000402AD" w:rsidP="00743448">
      <w:pPr>
        <w:shd w:val="clear" w:color="auto" w:fill="002060"/>
        <w:autoSpaceDE w:val="0"/>
        <w:autoSpaceDN w:val="0"/>
        <w:adjustRightInd w:val="0"/>
        <w:spacing w:before="100" w:beforeAutospacing="1" w:after="0"/>
        <w:jc w:val="both"/>
        <w:rPr>
          <w:rFonts w:asciiTheme="majorBidi" w:eastAsia="Calibri" w:hAnsiTheme="majorBidi" w:cstheme="majorBidi"/>
          <w:b/>
          <w:bCs/>
          <w:color w:val="FFFFFF" w:themeColor="background1"/>
          <w:sz w:val="28"/>
          <w:szCs w:val="28"/>
        </w:rPr>
      </w:pPr>
      <w:r w:rsidRPr="00DE79BA">
        <w:rPr>
          <w:rFonts w:asciiTheme="majorBidi" w:eastAsia="Calibri" w:hAnsiTheme="majorBidi" w:cstheme="majorBidi"/>
          <w:b/>
          <w:bCs/>
          <w:color w:val="FFFFFF" w:themeColor="background1"/>
          <w:sz w:val="28"/>
          <w:szCs w:val="28"/>
        </w:rPr>
        <w:t>Executive summary</w:t>
      </w:r>
    </w:p>
    <w:p w14:paraId="48A0FA77" w14:textId="3834DD50" w:rsidR="00440038" w:rsidRPr="00DE79BA" w:rsidRDefault="000402AD" w:rsidP="00743448">
      <w:pPr>
        <w:autoSpaceDE w:val="0"/>
        <w:autoSpaceDN w:val="0"/>
        <w:adjustRightInd w:val="0"/>
        <w:spacing w:before="100" w:beforeAutospacing="1" w:after="0"/>
        <w:jc w:val="both"/>
        <w:rPr>
          <w:rFonts w:asciiTheme="majorBidi" w:eastAsia="Calibri" w:hAnsiTheme="majorBidi" w:cstheme="majorBidi"/>
          <w:color w:val="000000"/>
          <w:sz w:val="28"/>
          <w:szCs w:val="28"/>
        </w:rPr>
      </w:pPr>
      <w:r w:rsidRPr="00DE79BA">
        <w:rPr>
          <w:rFonts w:asciiTheme="majorBidi" w:eastAsia="Calibri" w:hAnsiTheme="majorBidi" w:cstheme="majorBidi"/>
          <w:color w:val="000000"/>
          <w:sz w:val="28"/>
          <w:szCs w:val="28"/>
        </w:rPr>
        <w:t>France has ratified the international covenant on civil and political rights in November 1980, and the 1</w:t>
      </w:r>
      <w:r w:rsidRPr="00DE79BA">
        <w:rPr>
          <w:rFonts w:asciiTheme="majorBidi" w:eastAsia="Calibri" w:hAnsiTheme="majorBidi" w:cstheme="majorBidi"/>
          <w:color w:val="000000"/>
          <w:sz w:val="28"/>
          <w:szCs w:val="28"/>
          <w:vertAlign w:val="superscript"/>
        </w:rPr>
        <w:t>st</w:t>
      </w:r>
      <w:r w:rsidRPr="00DE79BA">
        <w:rPr>
          <w:rFonts w:asciiTheme="majorBidi" w:eastAsia="Calibri" w:hAnsiTheme="majorBidi" w:cstheme="majorBidi"/>
          <w:color w:val="000000"/>
          <w:sz w:val="28"/>
          <w:szCs w:val="28"/>
        </w:rPr>
        <w:t xml:space="preserve"> optional protocol to the international covenant on civil and political rights in February 1984, in addition to the 2</w:t>
      </w:r>
      <w:r w:rsidRPr="00DE79BA">
        <w:rPr>
          <w:rFonts w:asciiTheme="majorBidi" w:eastAsia="Calibri" w:hAnsiTheme="majorBidi" w:cstheme="majorBidi"/>
          <w:color w:val="000000"/>
          <w:sz w:val="28"/>
          <w:szCs w:val="28"/>
          <w:vertAlign w:val="superscript"/>
        </w:rPr>
        <w:t>nd</w:t>
      </w:r>
      <w:r w:rsidRPr="00DE79BA">
        <w:rPr>
          <w:rFonts w:asciiTheme="majorBidi" w:eastAsia="Calibri" w:hAnsiTheme="majorBidi" w:cstheme="majorBidi"/>
          <w:color w:val="000000"/>
          <w:sz w:val="28"/>
          <w:szCs w:val="28"/>
        </w:rPr>
        <w:t xml:space="preserve"> optional protocol aiming at</w:t>
      </w:r>
      <w:r w:rsidR="005E081C" w:rsidRPr="00DE79BA">
        <w:rPr>
          <w:rFonts w:asciiTheme="majorBidi" w:eastAsia="Calibri" w:hAnsiTheme="majorBidi" w:cstheme="majorBidi"/>
          <w:color w:val="000000"/>
          <w:sz w:val="28"/>
          <w:szCs w:val="28"/>
        </w:rPr>
        <w:t xml:space="preserve"> the</w:t>
      </w:r>
      <w:r w:rsidRPr="00DE79BA">
        <w:rPr>
          <w:rFonts w:asciiTheme="majorBidi" w:eastAsia="Calibri" w:hAnsiTheme="majorBidi" w:cstheme="majorBidi"/>
          <w:color w:val="000000"/>
          <w:sz w:val="28"/>
          <w:szCs w:val="28"/>
        </w:rPr>
        <w:t xml:space="preserve"> abolishing of death penalty in October </w:t>
      </w:r>
      <w:r w:rsidR="005E081C" w:rsidRPr="00DE79BA">
        <w:rPr>
          <w:rFonts w:asciiTheme="majorBidi" w:eastAsia="Calibri" w:hAnsiTheme="majorBidi" w:cstheme="majorBidi"/>
          <w:color w:val="000000"/>
          <w:sz w:val="28"/>
          <w:szCs w:val="28"/>
        </w:rPr>
        <w:t xml:space="preserve">2007. </w:t>
      </w:r>
      <w:r w:rsidR="00E35060" w:rsidRPr="00DE79BA">
        <w:rPr>
          <w:rFonts w:asciiTheme="majorBidi" w:eastAsia="Calibri" w:hAnsiTheme="majorBidi" w:cstheme="majorBidi"/>
          <w:color w:val="000000"/>
          <w:sz w:val="28"/>
          <w:szCs w:val="28"/>
        </w:rPr>
        <w:t xml:space="preserve">It </w:t>
      </w:r>
      <w:r w:rsidR="000B05F8" w:rsidRPr="00DE79BA">
        <w:rPr>
          <w:rFonts w:asciiTheme="majorBidi" w:eastAsia="Calibri" w:hAnsiTheme="majorBidi" w:cstheme="majorBidi"/>
          <w:color w:val="000000"/>
          <w:sz w:val="28"/>
          <w:szCs w:val="28"/>
        </w:rPr>
        <w:t>is</w:t>
      </w:r>
      <w:r w:rsidR="00E35060" w:rsidRPr="00DE79BA">
        <w:rPr>
          <w:rFonts w:asciiTheme="majorBidi" w:eastAsia="Calibri" w:hAnsiTheme="majorBidi" w:cstheme="majorBidi"/>
          <w:color w:val="000000"/>
          <w:sz w:val="28"/>
          <w:szCs w:val="28"/>
        </w:rPr>
        <w:t xml:space="preserve"> thus bound by the provisions of the Covenant and its </w:t>
      </w:r>
      <w:r w:rsidR="00DA5A92" w:rsidRPr="00DE79BA">
        <w:rPr>
          <w:rFonts w:asciiTheme="majorBidi" w:eastAsia="Calibri" w:hAnsiTheme="majorBidi" w:cstheme="majorBidi"/>
          <w:color w:val="000000"/>
          <w:sz w:val="28"/>
          <w:szCs w:val="28"/>
        </w:rPr>
        <w:t>annexed</w:t>
      </w:r>
      <w:r w:rsidR="00E35060" w:rsidRPr="00DE79BA">
        <w:rPr>
          <w:rFonts w:asciiTheme="majorBidi" w:eastAsia="Calibri" w:hAnsiTheme="majorBidi" w:cstheme="majorBidi"/>
          <w:color w:val="000000"/>
          <w:sz w:val="28"/>
          <w:szCs w:val="28"/>
        </w:rPr>
        <w:t xml:space="preserve"> protocols, and is obligated in the same context </w:t>
      </w:r>
      <w:r w:rsidR="000B05F8" w:rsidRPr="00DE79BA">
        <w:rPr>
          <w:rFonts w:asciiTheme="majorBidi" w:eastAsia="Calibri" w:hAnsiTheme="majorBidi" w:cstheme="majorBidi"/>
          <w:color w:val="000000"/>
          <w:sz w:val="28"/>
          <w:szCs w:val="28"/>
        </w:rPr>
        <w:t xml:space="preserve">to adapt its national legislation and laws in consistent with the provisions of the International Covenant </w:t>
      </w:r>
      <w:r w:rsidR="00E35060" w:rsidRPr="00DE79BA">
        <w:rPr>
          <w:rFonts w:asciiTheme="majorBidi" w:eastAsia="Calibri" w:hAnsiTheme="majorBidi" w:cstheme="majorBidi"/>
          <w:color w:val="000000"/>
          <w:sz w:val="28"/>
          <w:szCs w:val="28"/>
        </w:rPr>
        <w:t>on Civil and Political Rights and the first and second attached protocols thereto.</w:t>
      </w:r>
    </w:p>
    <w:p w14:paraId="222DF931" w14:textId="0020BE76" w:rsidR="00FD7C38" w:rsidRPr="00DE79BA" w:rsidRDefault="00743448" w:rsidP="00743448">
      <w:pPr>
        <w:jc w:val="both"/>
        <w:rPr>
          <w:rFonts w:asciiTheme="majorBidi" w:hAnsiTheme="majorBidi" w:cstheme="majorBidi"/>
          <w:sz w:val="28"/>
          <w:szCs w:val="28"/>
        </w:rPr>
      </w:pPr>
      <w:r w:rsidRPr="00DE79BA">
        <w:rPr>
          <w:rFonts w:asciiTheme="majorBidi" w:hAnsiTheme="majorBidi" w:cstheme="majorBidi"/>
          <w:sz w:val="28"/>
          <w:szCs w:val="28"/>
        </w:rPr>
        <w:t>Although France has taken laudable legal and legislative steps to promote the enjoyment by all individuals of all the civil and political rights enshrined in the Covenant, However, France's current human rights reality indicates grave violations of the fundamental human rights enshrined in the International Covenant on Civil and Political Rights, including violations of the right to life, liberty, security of person and physical integrity, violations of the right to freedom of opinion, expression and peaceful assembly, and violations of the right to protection from arbitrary arrest, forced detention, discrimination and inequality.</w:t>
      </w:r>
    </w:p>
    <w:p w14:paraId="03376BA5" w14:textId="1CDD2286" w:rsidR="008F25B7" w:rsidRPr="00DE79BA" w:rsidRDefault="008F25B7" w:rsidP="005A3F75">
      <w:pPr>
        <w:jc w:val="both"/>
        <w:rPr>
          <w:rFonts w:asciiTheme="majorBidi" w:hAnsiTheme="majorBidi" w:cstheme="majorBidi"/>
          <w:sz w:val="28"/>
          <w:szCs w:val="28"/>
        </w:rPr>
      </w:pPr>
      <w:r w:rsidRPr="00DE79BA">
        <w:rPr>
          <w:rFonts w:asciiTheme="majorBidi" w:hAnsiTheme="majorBidi" w:cstheme="majorBidi"/>
          <w:sz w:val="28"/>
          <w:szCs w:val="28"/>
        </w:rPr>
        <w:t>In the light of the foregoing, Partners for Transparency provides in this report an overview and detailed observations on France's compliance with the provisions of the International Covenant on Civil and Political Rights, on the occasion of its review before the Human Rights Committee at its 142</w:t>
      </w:r>
      <w:r w:rsidRPr="00DE79BA">
        <w:rPr>
          <w:rFonts w:asciiTheme="majorBidi" w:hAnsiTheme="majorBidi" w:cstheme="majorBidi"/>
          <w:sz w:val="28"/>
          <w:szCs w:val="28"/>
          <w:vertAlign w:val="superscript"/>
        </w:rPr>
        <w:t>nd</w:t>
      </w:r>
      <w:r w:rsidRPr="00DE79BA">
        <w:rPr>
          <w:rFonts w:asciiTheme="majorBidi" w:hAnsiTheme="majorBidi" w:cstheme="majorBidi"/>
          <w:sz w:val="28"/>
          <w:szCs w:val="28"/>
        </w:rPr>
        <w:t xml:space="preserve"> session, by focusing on the most important articles of the Covenant involving certain rights issues of grave concern to Partners Foundation</w:t>
      </w:r>
      <w:r w:rsidR="005A3F75" w:rsidRPr="00DE79BA">
        <w:rPr>
          <w:rFonts w:asciiTheme="majorBidi" w:hAnsiTheme="majorBidi" w:cstheme="majorBidi"/>
          <w:sz w:val="28"/>
          <w:szCs w:val="28"/>
        </w:rPr>
        <w:t xml:space="preserve">, including those related to the excessive and lethal use of force by law enforcement agencies without regard to the principles of necessity, proportionality and gradual use of force, failure to protect the right to life, widespread practices of arbitrary arrest, forced </w:t>
      </w:r>
      <w:r w:rsidR="005A3F75" w:rsidRPr="00DE79BA">
        <w:rPr>
          <w:rFonts w:asciiTheme="majorBidi" w:hAnsiTheme="majorBidi" w:cstheme="majorBidi"/>
          <w:sz w:val="28"/>
          <w:szCs w:val="28"/>
        </w:rPr>
        <w:lastRenderedPageBreak/>
        <w:t>detention, torture and inhumane conditions of detention, and restrictions on freedom of opinion, expression and peaceful assembly, which will be addressed in details as follows:</w:t>
      </w:r>
    </w:p>
    <w:p w14:paraId="6A823290" w14:textId="02350BED" w:rsidR="005A3F75" w:rsidRPr="00DE79BA" w:rsidRDefault="005A3F75" w:rsidP="005A3F75">
      <w:pPr>
        <w:shd w:val="clear" w:color="auto" w:fill="002060"/>
        <w:jc w:val="both"/>
        <w:rPr>
          <w:rFonts w:asciiTheme="majorBidi" w:hAnsiTheme="majorBidi" w:cstheme="majorBidi"/>
          <w:b/>
          <w:bCs/>
          <w:sz w:val="28"/>
          <w:szCs w:val="28"/>
        </w:rPr>
      </w:pPr>
      <w:r w:rsidRPr="00DE79BA">
        <w:rPr>
          <w:rFonts w:asciiTheme="majorBidi" w:hAnsiTheme="majorBidi" w:cstheme="majorBidi"/>
          <w:b/>
          <w:bCs/>
          <w:sz w:val="28"/>
          <w:szCs w:val="28"/>
        </w:rPr>
        <w:t>Racial discrimination and protection of the right to life</w:t>
      </w:r>
    </w:p>
    <w:p w14:paraId="48173DD7" w14:textId="5566937E" w:rsidR="005A3F75" w:rsidRPr="00DE79BA" w:rsidRDefault="005A3F75" w:rsidP="005A3F75">
      <w:pPr>
        <w:jc w:val="both"/>
        <w:rPr>
          <w:rFonts w:asciiTheme="majorBidi" w:hAnsiTheme="majorBidi" w:cstheme="majorBidi"/>
          <w:sz w:val="28"/>
          <w:szCs w:val="28"/>
        </w:rPr>
      </w:pPr>
      <w:r w:rsidRPr="00DE79BA">
        <w:rPr>
          <w:rFonts w:asciiTheme="majorBidi" w:hAnsiTheme="majorBidi" w:cstheme="majorBidi"/>
          <w:sz w:val="28"/>
          <w:szCs w:val="28"/>
        </w:rPr>
        <w:t>Article 6 of the International Covenant on Civil and Political Rights guarantees the right to life to all individuals as the highest human right, stating that the right to life is inherent to every human being, No one may be arbitrarily deprived of his or her life, and article 2 provides that States parties must guarantee all the rights enshrined in the Covenant, including the right to life and protection from detention for all persons without discrimination on any basis.</w:t>
      </w:r>
    </w:p>
    <w:p w14:paraId="5B3524EF" w14:textId="0BD9C9C6" w:rsidR="005A3F75" w:rsidRPr="00DE79BA" w:rsidRDefault="005A3F75" w:rsidP="00B6433C">
      <w:pPr>
        <w:jc w:val="both"/>
        <w:rPr>
          <w:rFonts w:asciiTheme="majorBidi" w:hAnsiTheme="majorBidi" w:cstheme="majorBidi"/>
          <w:sz w:val="28"/>
          <w:szCs w:val="28"/>
        </w:rPr>
      </w:pPr>
      <w:r w:rsidRPr="00DE79BA">
        <w:rPr>
          <w:rFonts w:asciiTheme="majorBidi" w:hAnsiTheme="majorBidi" w:cstheme="majorBidi"/>
          <w:sz w:val="28"/>
          <w:szCs w:val="28"/>
        </w:rPr>
        <w:t xml:space="preserve">The French authorities continued to abolish the death penalty and to suspend its implementation in law and practice, which is an actual guarantee of the protection of the right to life. However, Partners noticed that over the past years, France's law enforcement authorities have expanded the use of excessive force against migrants, asylum seekers and persons of color in France, constituting a </w:t>
      </w:r>
      <w:r w:rsidR="00B6433C" w:rsidRPr="00DE79BA">
        <w:rPr>
          <w:rFonts w:asciiTheme="majorBidi" w:hAnsiTheme="majorBidi" w:cstheme="majorBidi"/>
          <w:sz w:val="28"/>
          <w:szCs w:val="28"/>
        </w:rPr>
        <w:t>prevailing</w:t>
      </w:r>
      <w:r w:rsidRPr="00DE79BA">
        <w:rPr>
          <w:rFonts w:asciiTheme="majorBidi" w:hAnsiTheme="majorBidi" w:cstheme="majorBidi"/>
          <w:sz w:val="28"/>
          <w:szCs w:val="28"/>
        </w:rPr>
        <w:t xml:space="preserve">, persistent and </w:t>
      </w:r>
      <w:r w:rsidR="00B6433C" w:rsidRPr="00DE79BA">
        <w:rPr>
          <w:rFonts w:asciiTheme="majorBidi" w:hAnsiTheme="majorBidi" w:cstheme="majorBidi"/>
          <w:sz w:val="28"/>
          <w:szCs w:val="28"/>
        </w:rPr>
        <w:t>concerning</w:t>
      </w:r>
      <w:r w:rsidRPr="00DE79BA">
        <w:rPr>
          <w:rFonts w:asciiTheme="majorBidi" w:hAnsiTheme="majorBidi" w:cstheme="majorBidi"/>
          <w:sz w:val="28"/>
          <w:szCs w:val="28"/>
        </w:rPr>
        <w:t xml:space="preserve"> pattern of racial bias.</w:t>
      </w:r>
      <w:r w:rsidR="00B6433C" w:rsidRPr="00DE79BA">
        <w:rPr>
          <w:rFonts w:asciiTheme="majorBidi" w:hAnsiTheme="majorBidi" w:cstheme="majorBidi"/>
          <w:sz w:val="28"/>
          <w:szCs w:val="28"/>
        </w:rPr>
        <w:t xml:space="preserve"> In this context, Partners emphasize that people of color, including people of African, Asian, and middle eastern descent, are more likely to be targeted, physically and verbally abused, stopped, searched, and mistreated by the police, in addition to being detained and convicted of crimes.</w:t>
      </w:r>
      <w:r w:rsidR="00DD05DE">
        <w:rPr>
          <w:rStyle w:val="EndnoteReference"/>
          <w:rFonts w:asciiTheme="majorBidi" w:hAnsiTheme="majorBidi" w:cstheme="majorBidi"/>
          <w:sz w:val="28"/>
          <w:szCs w:val="28"/>
        </w:rPr>
        <w:endnoteReference w:id="1"/>
      </w:r>
      <w:r w:rsidR="00B6433C" w:rsidRPr="00DE79BA">
        <w:rPr>
          <w:rFonts w:asciiTheme="majorBidi" w:hAnsiTheme="majorBidi" w:cstheme="majorBidi"/>
          <w:sz w:val="28"/>
          <w:szCs w:val="28"/>
        </w:rPr>
        <w:t xml:space="preserve"> </w:t>
      </w:r>
    </w:p>
    <w:p w14:paraId="15B064B1" w14:textId="1824A192" w:rsidR="00B6433C" w:rsidRPr="00DE79BA" w:rsidRDefault="00B6433C" w:rsidP="004955C8">
      <w:pPr>
        <w:jc w:val="both"/>
        <w:rPr>
          <w:rFonts w:asciiTheme="majorBidi" w:hAnsiTheme="majorBidi" w:cstheme="majorBidi"/>
          <w:sz w:val="28"/>
          <w:szCs w:val="28"/>
        </w:rPr>
      </w:pPr>
      <w:r w:rsidRPr="00DE79BA">
        <w:rPr>
          <w:rFonts w:asciiTheme="majorBidi" w:hAnsiTheme="majorBidi" w:cstheme="majorBidi"/>
          <w:sz w:val="28"/>
          <w:szCs w:val="28"/>
        </w:rPr>
        <w:t xml:space="preserve">Moreover, Partners foundation spotted recently a number of incidents in which the </w:t>
      </w:r>
      <w:proofErr w:type="spellStart"/>
      <w:r w:rsidRPr="00DE79BA">
        <w:rPr>
          <w:rFonts w:asciiTheme="majorBidi" w:hAnsiTheme="majorBidi" w:cstheme="majorBidi"/>
          <w:sz w:val="28"/>
          <w:szCs w:val="28"/>
        </w:rPr>
        <w:t>french</w:t>
      </w:r>
      <w:proofErr w:type="spellEnd"/>
      <w:r w:rsidRPr="00DE79BA">
        <w:rPr>
          <w:rFonts w:asciiTheme="majorBidi" w:hAnsiTheme="majorBidi" w:cstheme="majorBidi"/>
          <w:sz w:val="28"/>
          <w:szCs w:val="28"/>
        </w:rPr>
        <w:t xml:space="preserve"> police used excessive force against certain minorities, </w:t>
      </w:r>
      <w:r w:rsidR="004955C8" w:rsidRPr="00DE79BA">
        <w:rPr>
          <w:rFonts w:asciiTheme="majorBidi" w:hAnsiTheme="majorBidi" w:cstheme="majorBidi"/>
          <w:sz w:val="28"/>
          <w:szCs w:val="28"/>
        </w:rPr>
        <w:t>specifically Africans and persons of African and Arab descent, without adhering to the International Principles and Standards on the Use of Force and Firearms that oblige law enforcement officials to use force only when absolutely necessary and to the extent necessary to perform duty and in a manner commensurate with the threat they face, which has often resulted in the deaths of such persons.</w:t>
      </w:r>
    </w:p>
    <w:p w14:paraId="50572645" w14:textId="3907C6E4" w:rsidR="004955C8" w:rsidRDefault="004955C8" w:rsidP="001C11A7">
      <w:pPr>
        <w:jc w:val="both"/>
        <w:rPr>
          <w:rFonts w:ascii="Times New Roman" w:eastAsia="Calibri" w:hAnsi="Times New Roman" w:cs="Times New Roman"/>
          <w:color w:val="000000"/>
          <w:sz w:val="28"/>
          <w:szCs w:val="28"/>
        </w:rPr>
      </w:pPr>
      <w:r w:rsidRPr="00DE79BA">
        <w:rPr>
          <w:rFonts w:asciiTheme="majorBidi" w:hAnsiTheme="majorBidi" w:cstheme="majorBidi"/>
          <w:sz w:val="28"/>
          <w:szCs w:val="28"/>
        </w:rPr>
        <w:t xml:space="preserve">In 27 </w:t>
      </w:r>
      <w:r w:rsidR="00DE79BA" w:rsidRPr="00DE79BA">
        <w:rPr>
          <w:rFonts w:asciiTheme="majorBidi" w:hAnsiTheme="majorBidi" w:cstheme="majorBidi"/>
          <w:sz w:val="28"/>
          <w:szCs w:val="28"/>
        </w:rPr>
        <w:t>June</w:t>
      </w:r>
      <w:r w:rsidRPr="00DE79BA">
        <w:rPr>
          <w:rFonts w:asciiTheme="majorBidi" w:hAnsiTheme="majorBidi" w:cstheme="majorBidi"/>
          <w:sz w:val="28"/>
          <w:szCs w:val="28"/>
        </w:rPr>
        <w:t xml:space="preserve"> 2023, for instance, the French police killed the </w:t>
      </w:r>
      <w:proofErr w:type="gramStart"/>
      <w:r w:rsidRPr="00DE79BA">
        <w:rPr>
          <w:rFonts w:asciiTheme="majorBidi" w:hAnsiTheme="majorBidi" w:cstheme="majorBidi"/>
          <w:sz w:val="28"/>
          <w:szCs w:val="28"/>
        </w:rPr>
        <w:t>17 year-old</w:t>
      </w:r>
      <w:proofErr w:type="gramEnd"/>
      <w:r w:rsidRPr="00DE79BA">
        <w:rPr>
          <w:rFonts w:asciiTheme="majorBidi" w:hAnsiTheme="majorBidi" w:cstheme="majorBidi"/>
          <w:sz w:val="28"/>
          <w:szCs w:val="28"/>
        </w:rPr>
        <w:t xml:space="preserve"> teenager of Algerian descent, Nahel Marzouk, in </w:t>
      </w:r>
      <w:r w:rsidRPr="00DE79BA">
        <w:rPr>
          <w:rFonts w:asciiTheme="majorBidi" w:hAnsiTheme="majorBidi" w:cstheme="majorBidi"/>
          <w:color w:val="454545"/>
          <w:sz w:val="28"/>
          <w:szCs w:val="28"/>
          <w:shd w:val="clear" w:color="auto" w:fill="FFFFFF"/>
        </w:rPr>
        <w:t>Nanterre</w:t>
      </w:r>
      <w:r w:rsidR="00DE79BA" w:rsidRPr="00DE79BA">
        <w:rPr>
          <w:rFonts w:asciiTheme="majorBidi" w:hAnsiTheme="majorBidi" w:cstheme="majorBidi"/>
          <w:color w:val="454545"/>
          <w:sz w:val="28"/>
          <w:szCs w:val="28"/>
          <w:shd w:val="clear" w:color="auto" w:fill="FFFFFF"/>
        </w:rPr>
        <w:t> </w:t>
      </w:r>
      <w:r w:rsidR="00DE79BA" w:rsidRPr="00DE79BA">
        <w:rPr>
          <w:rFonts w:asciiTheme="majorBidi" w:hAnsiTheme="majorBidi" w:cstheme="majorBidi"/>
          <w:sz w:val="28"/>
          <w:szCs w:val="28"/>
        </w:rPr>
        <w:t>suburb</w:t>
      </w:r>
      <w:r w:rsidRPr="00DE79BA">
        <w:rPr>
          <w:rFonts w:asciiTheme="majorBidi" w:hAnsiTheme="majorBidi" w:cstheme="majorBidi"/>
          <w:sz w:val="28"/>
          <w:szCs w:val="28"/>
        </w:rPr>
        <w:t xml:space="preserve"> </w:t>
      </w:r>
      <w:r w:rsidR="00DE79BA" w:rsidRPr="00DE79BA">
        <w:rPr>
          <w:rFonts w:asciiTheme="majorBidi" w:eastAsia="Calibri" w:hAnsiTheme="majorBidi" w:cstheme="majorBidi"/>
          <w:color w:val="000000"/>
          <w:sz w:val="28"/>
          <w:szCs w:val="28"/>
        </w:rPr>
        <w:t>after he was shot by police at point-blank range while his car was parked for failure to comply with traffic police instructions</w:t>
      </w:r>
      <w:r w:rsidR="001C11A7">
        <w:rPr>
          <w:rFonts w:asciiTheme="majorBidi" w:eastAsia="Calibri" w:hAnsiTheme="majorBidi" w:cstheme="majorBidi"/>
          <w:color w:val="000000"/>
          <w:sz w:val="28"/>
          <w:szCs w:val="28"/>
        </w:rPr>
        <w:t>.</w:t>
      </w:r>
      <w:r w:rsidR="001C11A7">
        <w:rPr>
          <w:rFonts w:asciiTheme="majorBidi" w:eastAsia="Calibri" w:hAnsiTheme="majorBidi" w:cstheme="majorBidi" w:hint="cs"/>
          <w:color w:val="000000"/>
          <w:sz w:val="28"/>
          <w:szCs w:val="28"/>
          <w:rtl/>
        </w:rPr>
        <w:t xml:space="preserve"> </w:t>
      </w:r>
      <w:r w:rsidR="00DD05DE">
        <w:rPr>
          <w:rStyle w:val="EndnoteReference"/>
          <w:rFonts w:asciiTheme="majorBidi" w:eastAsia="Calibri" w:hAnsiTheme="majorBidi" w:cstheme="majorBidi"/>
          <w:color w:val="000000"/>
          <w:sz w:val="28"/>
          <w:szCs w:val="28"/>
          <w:rtl/>
        </w:rPr>
        <w:endnoteReference w:id="2"/>
      </w:r>
      <w:r w:rsidR="001C11A7" w:rsidRPr="0060418C">
        <w:rPr>
          <w:rFonts w:ascii="Times New Roman" w:eastAsia="Calibri" w:hAnsi="Times New Roman" w:cs="Times New Roman"/>
          <w:color w:val="000000"/>
          <w:sz w:val="28"/>
          <w:szCs w:val="28"/>
        </w:rPr>
        <w:t>The 19-year-old young man</w:t>
      </w:r>
      <w:r w:rsidR="001C11A7">
        <w:rPr>
          <w:rFonts w:ascii="Times New Roman" w:eastAsia="Calibri" w:hAnsi="Times New Roman" w:cs="Times New Roman"/>
          <w:color w:val="000000"/>
          <w:sz w:val="28"/>
          <w:szCs w:val="28"/>
        </w:rPr>
        <w:t>,</w:t>
      </w:r>
      <w:r w:rsidR="001C11A7" w:rsidRPr="0060418C">
        <w:rPr>
          <w:rFonts w:ascii="Times New Roman" w:eastAsia="Calibri" w:hAnsi="Times New Roman" w:cs="Times New Roman"/>
          <w:color w:val="000000"/>
          <w:sz w:val="28"/>
          <w:szCs w:val="28"/>
        </w:rPr>
        <w:t xml:space="preserve"> </w:t>
      </w:r>
      <w:proofErr w:type="spellStart"/>
      <w:r w:rsidR="001C11A7" w:rsidRPr="001C11A7">
        <w:rPr>
          <w:rFonts w:ascii="Times New Roman" w:eastAsia="Calibri" w:hAnsi="Times New Roman" w:cs="Times New Roman"/>
          <w:color w:val="000000"/>
          <w:sz w:val="28"/>
          <w:szCs w:val="28"/>
        </w:rPr>
        <w:t>Alhoussein</w:t>
      </w:r>
      <w:proofErr w:type="spellEnd"/>
      <w:r w:rsidR="001C11A7" w:rsidRPr="001C11A7">
        <w:rPr>
          <w:rFonts w:ascii="Times New Roman" w:eastAsia="Calibri" w:hAnsi="Times New Roman" w:cs="Times New Roman"/>
          <w:color w:val="000000"/>
          <w:sz w:val="28"/>
          <w:szCs w:val="28"/>
        </w:rPr>
        <w:t xml:space="preserve"> Camara</w:t>
      </w:r>
      <w:r w:rsidR="001C11A7">
        <w:rPr>
          <w:rFonts w:ascii="Times New Roman" w:eastAsia="Calibri" w:hAnsi="Times New Roman" w:cs="Times New Roman"/>
          <w:color w:val="000000"/>
          <w:sz w:val="28"/>
          <w:szCs w:val="28"/>
        </w:rPr>
        <w:t xml:space="preserve">, </w:t>
      </w:r>
      <w:r w:rsidR="001C11A7" w:rsidRPr="0060418C">
        <w:rPr>
          <w:rFonts w:ascii="Times New Roman" w:eastAsia="Calibri" w:hAnsi="Times New Roman" w:cs="Times New Roman"/>
          <w:color w:val="000000"/>
          <w:sz w:val="28"/>
          <w:szCs w:val="28"/>
        </w:rPr>
        <w:t>was also killed</w:t>
      </w:r>
      <w:r w:rsidR="001C11A7">
        <w:rPr>
          <w:rFonts w:ascii="Times New Roman" w:eastAsia="Calibri" w:hAnsi="Times New Roman" w:cs="Times New Roman"/>
          <w:color w:val="000000"/>
          <w:sz w:val="28"/>
          <w:szCs w:val="28"/>
        </w:rPr>
        <w:t xml:space="preserve"> o</w:t>
      </w:r>
      <w:r w:rsidR="001C11A7" w:rsidRPr="0060418C">
        <w:rPr>
          <w:rFonts w:ascii="Times New Roman" w:eastAsia="Calibri" w:hAnsi="Times New Roman" w:cs="Times New Roman"/>
          <w:color w:val="000000"/>
          <w:sz w:val="28"/>
          <w:szCs w:val="28"/>
        </w:rPr>
        <w:t xml:space="preserve">n 14 June 2023 in similar circumstances, with reports indicating that he was shot at point-blank range by police for refusing to comply with traffic stop orders in the small town of </w:t>
      </w:r>
      <w:proofErr w:type="spellStart"/>
      <w:r w:rsidR="001C11A7" w:rsidRPr="00927715">
        <w:rPr>
          <w:rFonts w:ascii="Times New Roman" w:eastAsia="Calibri" w:hAnsi="Times New Roman" w:cs="Times New Roman"/>
          <w:color w:val="000000"/>
          <w:sz w:val="28"/>
          <w:szCs w:val="28"/>
        </w:rPr>
        <w:t>Angoulême</w:t>
      </w:r>
      <w:proofErr w:type="spellEnd"/>
      <w:r w:rsidR="001C11A7" w:rsidRPr="0060418C">
        <w:rPr>
          <w:rFonts w:ascii="Times New Roman" w:eastAsia="Calibri" w:hAnsi="Times New Roman" w:cs="Times New Roman"/>
          <w:color w:val="000000"/>
          <w:sz w:val="28"/>
          <w:szCs w:val="28"/>
        </w:rPr>
        <w:t>, south-western France.</w:t>
      </w:r>
      <w:r w:rsidR="00DD05DE">
        <w:rPr>
          <w:rStyle w:val="EndnoteReference"/>
          <w:rFonts w:ascii="Times New Roman" w:eastAsia="Calibri" w:hAnsi="Times New Roman" w:cs="Times New Roman"/>
          <w:color w:val="000000"/>
          <w:sz w:val="28"/>
          <w:szCs w:val="28"/>
        </w:rPr>
        <w:endnoteReference w:id="3"/>
      </w:r>
    </w:p>
    <w:p w14:paraId="44A15252" w14:textId="43A1028E" w:rsidR="001C11A7" w:rsidRDefault="001C11A7" w:rsidP="001B4DAB">
      <w:pPr>
        <w:jc w:val="both"/>
        <w:rPr>
          <w:rFonts w:asciiTheme="majorBidi" w:hAnsiTheme="majorBidi" w:cstheme="majorBidi"/>
          <w:sz w:val="28"/>
          <w:szCs w:val="28"/>
          <w:lang w:bidi="ar-EG"/>
        </w:rPr>
      </w:pPr>
      <w:r>
        <w:rPr>
          <w:rFonts w:ascii="Times New Roman" w:eastAsia="Calibri" w:hAnsi="Times New Roman" w:cs="Times New Roman"/>
          <w:color w:val="000000"/>
          <w:sz w:val="28"/>
          <w:szCs w:val="28"/>
        </w:rPr>
        <w:t xml:space="preserve">In addition, </w:t>
      </w:r>
      <w:r w:rsidR="001B4DAB" w:rsidRPr="001B4DAB">
        <w:rPr>
          <w:rFonts w:ascii="Times New Roman" w:eastAsia="Calibri" w:hAnsi="Times New Roman" w:cs="Times New Roman"/>
          <w:color w:val="000000"/>
          <w:sz w:val="28"/>
          <w:szCs w:val="28"/>
        </w:rPr>
        <w:t xml:space="preserve">French authorities have failed to conclude investigations into police violence against minorities in a number of cases and have acquitted police officers accused of murdering people from minority communities, particularly those of </w:t>
      </w:r>
      <w:r w:rsidR="001B4DAB">
        <w:rPr>
          <w:rFonts w:ascii="Times New Roman" w:eastAsia="Calibri" w:hAnsi="Times New Roman" w:cs="Times New Roman"/>
          <w:color w:val="000000"/>
          <w:sz w:val="28"/>
          <w:szCs w:val="28"/>
        </w:rPr>
        <w:t xml:space="preserve">African descent, in other cases. </w:t>
      </w:r>
      <w:r w:rsidR="001B4DAB" w:rsidRPr="001B4DAB">
        <w:rPr>
          <w:rFonts w:ascii="Times New Roman" w:eastAsia="Calibri" w:hAnsi="Times New Roman" w:cs="Times New Roman"/>
          <w:color w:val="000000"/>
          <w:sz w:val="28"/>
          <w:szCs w:val="28"/>
        </w:rPr>
        <w:t xml:space="preserve">This encouraged police officers in France to commit such practices on a large </w:t>
      </w:r>
      <w:r w:rsidR="001B4DAB" w:rsidRPr="001B4DAB">
        <w:rPr>
          <w:rFonts w:ascii="Times New Roman" w:eastAsia="Calibri" w:hAnsi="Times New Roman" w:cs="Times New Roman"/>
          <w:color w:val="000000"/>
          <w:sz w:val="28"/>
          <w:szCs w:val="28"/>
        </w:rPr>
        <w:lastRenderedPageBreak/>
        <w:t xml:space="preserve">scale with </w:t>
      </w:r>
      <w:r w:rsidR="001B4DAB">
        <w:rPr>
          <w:rFonts w:ascii="Times New Roman" w:eastAsia="Calibri" w:hAnsi="Times New Roman" w:cs="Times New Roman"/>
          <w:color w:val="000000"/>
          <w:sz w:val="28"/>
          <w:szCs w:val="28"/>
        </w:rPr>
        <w:t xml:space="preserve">almost </w:t>
      </w:r>
      <w:r w:rsidR="001B4DAB" w:rsidRPr="001B4DAB">
        <w:rPr>
          <w:rFonts w:ascii="Times New Roman" w:eastAsia="Calibri" w:hAnsi="Times New Roman" w:cs="Times New Roman"/>
          <w:color w:val="000000"/>
          <w:sz w:val="28"/>
          <w:szCs w:val="28"/>
        </w:rPr>
        <w:t>total impunity.</w:t>
      </w:r>
      <w:r w:rsidR="001B4DAB" w:rsidRPr="001B4DAB">
        <w:t xml:space="preserve"> </w:t>
      </w:r>
      <w:r w:rsidR="001B4DAB" w:rsidRPr="001B4DAB">
        <w:rPr>
          <w:rFonts w:asciiTheme="majorBidi" w:hAnsiTheme="majorBidi" w:cstheme="majorBidi"/>
          <w:sz w:val="28"/>
          <w:szCs w:val="28"/>
          <w:lang w:bidi="ar-EG"/>
        </w:rPr>
        <w:t xml:space="preserve">For example, the French authorities acquitted the officers involved in killing </w:t>
      </w:r>
      <w:r w:rsidR="001B4DAB">
        <w:rPr>
          <w:rFonts w:asciiTheme="majorBidi" w:hAnsiTheme="majorBidi" w:cstheme="majorBidi"/>
          <w:sz w:val="28"/>
          <w:szCs w:val="28"/>
          <w:lang w:bidi="ar-EG"/>
        </w:rPr>
        <w:t>the</w:t>
      </w:r>
      <w:r w:rsidR="001B4DAB" w:rsidRPr="001B4DAB">
        <w:rPr>
          <w:rFonts w:asciiTheme="majorBidi" w:hAnsiTheme="majorBidi" w:cstheme="majorBidi"/>
          <w:sz w:val="28"/>
          <w:szCs w:val="28"/>
          <w:lang w:bidi="ar-EG"/>
        </w:rPr>
        <w:t xml:space="preserve"> young man of African descent</w:t>
      </w:r>
      <w:r w:rsidR="001B4DAB">
        <w:rPr>
          <w:rFonts w:asciiTheme="majorBidi" w:hAnsiTheme="majorBidi" w:cstheme="majorBidi"/>
          <w:sz w:val="28"/>
          <w:szCs w:val="28"/>
          <w:lang w:bidi="ar-EG"/>
        </w:rPr>
        <w:t>,</w:t>
      </w:r>
      <w:r w:rsidR="001B4DAB" w:rsidRPr="001B4DAB">
        <w:rPr>
          <w:rFonts w:asciiTheme="majorBidi" w:hAnsiTheme="majorBidi" w:cstheme="majorBidi"/>
          <w:sz w:val="28"/>
          <w:szCs w:val="28"/>
          <w:lang w:bidi="ar-EG"/>
        </w:rPr>
        <w:t xml:space="preserve"> Adama Traoré</w:t>
      </w:r>
      <w:r w:rsidR="001B4DAB">
        <w:rPr>
          <w:rFonts w:asciiTheme="majorBidi" w:hAnsiTheme="majorBidi" w:cstheme="majorBidi"/>
          <w:sz w:val="28"/>
          <w:szCs w:val="28"/>
          <w:lang w:bidi="ar-EG"/>
        </w:rPr>
        <w:t>,</w:t>
      </w:r>
      <w:r w:rsidR="001B4DAB" w:rsidRPr="001B4DAB">
        <w:rPr>
          <w:rFonts w:asciiTheme="majorBidi" w:hAnsiTheme="majorBidi" w:cstheme="majorBidi"/>
          <w:sz w:val="28"/>
          <w:szCs w:val="28"/>
          <w:lang w:bidi="ar-EG"/>
        </w:rPr>
        <w:t xml:space="preserve"> after seven years of investigation despite recommendations to the French autho</w:t>
      </w:r>
      <w:r w:rsidR="001B4DAB">
        <w:rPr>
          <w:rFonts w:asciiTheme="majorBidi" w:hAnsiTheme="majorBidi" w:cstheme="majorBidi"/>
          <w:sz w:val="28"/>
          <w:szCs w:val="28"/>
          <w:lang w:bidi="ar-EG"/>
        </w:rPr>
        <w:t xml:space="preserve">rities that the perpetrators of his </w:t>
      </w:r>
      <w:r w:rsidR="001B4DAB" w:rsidRPr="001B4DAB">
        <w:rPr>
          <w:rFonts w:asciiTheme="majorBidi" w:hAnsiTheme="majorBidi" w:cstheme="majorBidi"/>
          <w:sz w:val="28"/>
          <w:szCs w:val="28"/>
          <w:lang w:bidi="ar-EG"/>
        </w:rPr>
        <w:t xml:space="preserve">murder should be brought to justice and </w:t>
      </w:r>
      <w:r w:rsidR="001B4DAB">
        <w:rPr>
          <w:rFonts w:asciiTheme="majorBidi" w:hAnsiTheme="majorBidi" w:cstheme="majorBidi"/>
          <w:sz w:val="28"/>
          <w:szCs w:val="28"/>
          <w:lang w:bidi="ar-EG"/>
        </w:rPr>
        <w:t>penalized</w:t>
      </w:r>
      <w:r w:rsidR="001B4DAB" w:rsidRPr="001B4DAB">
        <w:rPr>
          <w:rFonts w:asciiTheme="majorBidi" w:hAnsiTheme="majorBidi" w:cstheme="majorBidi"/>
          <w:sz w:val="28"/>
          <w:szCs w:val="28"/>
          <w:lang w:bidi="ar-EG"/>
        </w:rPr>
        <w:t xml:space="preserve"> appropriately</w:t>
      </w:r>
      <w:r w:rsidR="001B4DAB">
        <w:rPr>
          <w:rFonts w:asciiTheme="majorBidi" w:hAnsiTheme="majorBidi" w:cstheme="majorBidi"/>
          <w:sz w:val="28"/>
          <w:szCs w:val="28"/>
          <w:lang w:bidi="ar-EG"/>
        </w:rPr>
        <w:t>.</w:t>
      </w:r>
      <w:r w:rsidR="00DD05DE">
        <w:rPr>
          <w:rStyle w:val="EndnoteReference"/>
          <w:rFonts w:asciiTheme="majorBidi" w:hAnsiTheme="majorBidi" w:cstheme="majorBidi"/>
          <w:sz w:val="28"/>
          <w:szCs w:val="28"/>
          <w:lang w:bidi="ar-EG"/>
        </w:rPr>
        <w:endnoteReference w:id="4"/>
      </w:r>
    </w:p>
    <w:p w14:paraId="5BE478C9" w14:textId="07F8C612" w:rsidR="003E35C4" w:rsidRPr="003E35C4" w:rsidRDefault="003E35C4" w:rsidP="003E35C4">
      <w:pPr>
        <w:shd w:val="clear" w:color="auto" w:fill="002060"/>
        <w:jc w:val="both"/>
        <w:rPr>
          <w:rFonts w:asciiTheme="majorBidi" w:hAnsiTheme="majorBidi" w:cstheme="majorBidi"/>
          <w:b/>
          <w:bCs/>
          <w:sz w:val="28"/>
          <w:szCs w:val="28"/>
          <w:lang w:bidi="ar-EG"/>
        </w:rPr>
      </w:pPr>
      <w:r w:rsidRPr="003E35C4">
        <w:rPr>
          <w:rFonts w:asciiTheme="majorBidi" w:hAnsiTheme="majorBidi" w:cstheme="majorBidi"/>
          <w:b/>
          <w:bCs/>
          <w:sz w:val="28"/>
          <w:szCs w:val="28"/>
          <w:lang w:bidi="ar-EG"/>
        </w:rPr>
        <w:t>Freedom of opinion and expression, freedom of the press and the media</w:t>
      </w:r>
    </w:p>
    <w:p w14:paraId="6DD34A1F" w14:textId="03E3911B" w:rsidR="003E35C4" w:rsidRDefault="003E35C4" w:rsidP="003E35C4">
      <w:pPr>
        <w:jc w:val="both"/>
        <w:rPr>
          <w:rFonts w:asciiTheme="majorBidi" w:hAnsiTheme="majorBidi" w:cstheme="majorBidi"/>
          <w:sz w:val="28"/>
          <w:szCs w:val="28"/>
          <w:lang w:bidi="ar-EG"/>
        </w:rPr>
      </w:pPr>
      <w:r w:rsidRPr="003E35C4">
        <w:rPr>
          <w:rFonts w:asciiTheme="majorBidi" w:hAnsiTheme="majorBidi" w:cstheme="majorBidi"/>
          <w:sz w:val="28"/>
          <w:szCs w:val="28"/>
          <w:lang w:bidi="ar-EG"/>
        </w:rPr>
        <w:t xml:space="preserve">Article 19 of the International Covenant on Civil and Political Rights obliges States parties to guarantee everyone's right to freedom of expression, access to and </w:t>
      </w:r>
      <w:r>
        <w:rPr>
          <w:rFonts w:asciiTheme="majorBidi" w:hAnsiTheme="majorBidi" w:cstheme="majorBidi"/>
          <w:sz w:val="28"/>
          <w:szCs w:val="28"/>
          <w:lang w:bidi="ar-EG"/>
        </w:rPr>
        <w:t>unrestricted</w:t>
      </w:r>
      <w:r w:rsidRPr="003E35C4">
        <w:rPr>
          <w:rFonts w:asciiTheme="majorBidi" w:hAnsiTheme="majorBidi" w:cstheme="majorBidi"/>
          <w:sz w:val="28"/>
          <w:szCs w:val="28"/>
          <w:lang w:bidi="ar-EG"/>
        </w:rPr>
        <w:t xml:space="preserve"> transmission of information, freedom of the press and other media</w:t>
      </w:r>
      <w:r>
        <w:rPr>
          <w:rFonts w:asciiTheme="majorBidi" w:hAnsiTheme="majorBidi" w:cstheme="majorBidi"/>
          <w:sz w:val="28"/>
          <w:szCs w:val="28"/>
          <w:lang w:bidi="ar-EG"/>
        </w:rPr>
        <w:t>,</w:t>
      </w:r>
      <w:r w:rsidRPr="003E35C4">
        <w:rPr>
          <w:rFonts w:asciiTheme="majorBidi" w:hAnsiTheme="majorBidi" w:cstheme="majorBidi"/>
          <w:sz w:val="28"/>
          <w:szCs w:val="28"/>
          <w:lang w:bidi="ar-EG"/>
        </w:rPr>
        <w:t xml:space="preserve"> and prohibits attacks on press freedoms.</w:t>
      </w:r>
      <w:r w:rsidRPr="003E35C4">
        <w:t xml:space="preserve"> </w:t>
      </w:r>
      <w:r w:rsidRPr="003E35C4">
        <w:rPr>
          <w:rFonts w:asciiTheme="majorBidi" w:hAnsiTheme="majorBidi" w:cstheme="majorBidi"/>
          <w:sz w:val="28"/>
          <w:szCs w:val="28"/>
          <w:lang w:bidi="ar-EG"/>
        </w:rPr>
        <w:t>France's Constitution and law provide for freedom of expression, including freedom of the press and other media, and guarantee the right of individuals to publicly or secretly criticize the Government without retaliation.</w:t>
      </w:r>
      <w:r w:rsidRPr="003E35C4">
        <w:t xml:space="preserve"> </w:t>
      </w:r>
      <w:r w:rsidRPr="003E35C4">
        <w:rPr>
          <w:rFonts w:asciiTheme="majorBidi" w:hAnsiTheme="majorBidi" w:cstheme="majorBidi"/>
          <w:sz w:val="28"/>
          <w:szCs w:val="28"/>
          <w:lang w:bidi="ar-EG"/>
        </w:rPr>
        <w:t>The French authorities generally respected thes</w:t>
      </w:r>
      <w:r>
        <w:rPr>
          <w:rFonts w:asciiTheme="majorBidi" w:hAnsiTheme="majorBidi" w:cstheme="majorBidi"/>
          <w:sz w:val="28"/>
          <w:szCs w:val="28"/>
          <w:lang w:bidi="ar-EG"/>
        </w:rPr>
        <w:t>e rights. However, Partners notice</w:t>
      </w:r>
      <w:r w:rsidRPr="003E35C4">
        <w:rPr>
          <w:rFonts w:asciiTheme="majorBidi" w:hAnsiTheme="majorBidi" w:cstheme="majorBidi"/>
          <w:sz w:val="28"/>
          <w:szCs w:val="28"/>
          <w:lang w:bidi="ar-EG"/>
        </w:rPr>
        <w:t>d that over the past years, the French authorities have continued to commit widespread human rights violations against journalists and press freedoms.</w:t>
      </w:r>
    </w:p>
    <w:p w14:paraId="15BCA3DD" w14:textId="240450FF" w:rsidR="002C5018" w:rsidRDefault="003E35C4" w:rsidP="004F1F40">
      <w:pPr>
        <w:jc w:val="both"/>
      </w:pPr>
      <w:r w:rsidRPr="003E35C4">
        <w:rPr>
          <w:rFonts w:asciiTheme="majorBidi" w:hAnsiTheme="majorBidi" w:cstheme="majorBidi"/>
          <w:sz w:val="28"/>
          <w:szCs w:val="28"/>
          <w:lang w:bidi="ar-EG"/>
        </w:rPr>
        <w:t xml:space="preserve">In this </w:t>
      </w:r>
      <w:r>
        <w:rPr>
          <w:rFonts w:asciiTheme="majorBidi" w:hAnsiTheme="majorBidi" w:cstheme="majorBidi"/>
          <w:sz w:val="28"/>
          <w:szCs w:val="28"/>
          <w:lang w:bidi="ar-EG"/>
        </w:rPr>
        <w:t>context, Partners</w:t>
      </w:r>
      <w:r w:rsidRPr="003E35C4">
        <w:rPr>
          <w:rFonts w:asciiTheme="majorBidi" w:hAnsiTheme="majorBidi" w:cstheme="majorBidi"/>
          <w:sz w:val="28"/>
          <w:szCs w:val="28"/>
          <w:lang w:bidi="ar-EG"/>
        </w:rPr>
        <w:t xml:space="preserve"> refers to </w:t>
      </w:r>
      <w:r w:rsidR="002C5018">
        <w:rPr>
          <w:rFonts w:asciiTheme="majorBidi" w:hAnsiTheme="majorBidi" w:cstheme="majorBidi"/>
          <w:sz w:val="28"/>
          <w:szCs w:val="28"/>
          <w:lang w:bidi="ar-EG"/>
        </w:rPr>
        <w:t xml:space="preserve">the </w:t>
      </w:r>
      <w:r w:rsidRPr="003E35C4">
        <w:rPr>
          <w:rFonts w:asciiTheme="majorBidi" w:hAnsiTheme="majorBidi" w:cstheme="majorBidi"/>
          <w:sz w:val="28"/>
          <w:szCs w:val="28"/>
          <w:lang w:bidi="ar-EG"/>
        </w:rPr>
        <w:t xml:space="preserve">systematic attacks by police forces in France against journalists during </w:t>
      </w:r>
      <w:r w:rsidR="002C5018">
        <w:rPr>
          <w:rFonts w:asciiTheme="majorBidi" w:hAnsiTheme="majorBidi" w:cstheme="majorBidi"/>
          <w:sz w:val="28"/>
          <w:szCs w:val="28"/>
          <w:lang w:bidi="ar-EG"/>
        </w:rPr>
        <w:t xml:space="preserve">the </w:t>
      </w:r>
      <w:r w:rsidRPr="003E35C4">
        <w:rPr>
          <w:rFonts w:asciiTheme="majorBidi" w:hAnsiTheme="majorBidi" w:cstheme="majorBidi"/>
          <w:sz w:val="28"/>
          <w:szCs w:val="28"/>
          <w:lang w:bidi="ar-EG"/>
        </w:rPr>
        <w:t xml:space="preserve">coverage of multiple </w:t>
      </w:r>
      <w:r w:rsidR="004F1F40">
        <w:rPr>
          <w:rFonts w:asciiTheme="majorBidi" w:hAnsiTheme="majorBidi" w:cstheme="majorBidi"/>
          <w:sz w:val="28"/>
          <w:szCs w:val="28"/>
          <w:lang w:bidi="ar-EG"/>
        </w:rPr>
        <w:t>protests</w:t>
      </w:r>
      <w:r w:rsidRPr="003E35C4">
        <w:rPr>
          <w:rFonts w:asciiTheme="majorBidi" w:hAnsiTheme="majorBidi" w:cstheme="majorBidi"/>
          <w:sz w:val="28"/>
          <w:szCs w:val="28"/>
          <w:lang w:bidi="ar-EG"/>
        </w:rPr>
        <w:t xml:space="preserve"> that have erupted in the country over the past years.</w:t>
      </w:r>
      <w:r>
        <w:rPr>
          <w:rFonts w:asciiTheme="majorBidi" w:hAnsiTheme="majorBidi" w:cstheme="majorBidi"/>
          <w:sz w:val="28"/>
          <w:szCs w:val="28"/>
          <w:lang w:bidi="ar-EG"/>
        </w:rPr>
        <w:t xml:space="preserve"> </w:t>
      </w:r>
      <w:r w:rsidR="002C5018" w:rsidRPr="002C5018">
        <w:rPr>
          <w:rFonts w:asciiTheme="majorBidi" w:hAnsiTheme="majorBidi" w:cstheme="majorBidi"/>
          <w:sz w:val="28"/>
          <w:szCs w:val="28"/>
          <w:lang w:bidi="ar-EG"/>
        </w:rPr>
        <w:t>For example, during the protests that erupted as part of the social movement opposing the Government's pension reform project in January 2023, a number of journalists were subjected to more than 15 incidents of violence by the French police, and at least five journalists have been arrested by the French authorities since 2023.</w:t>
      </w:r>
      <w:r w:rsidR="00DD05DE">
        <w:rPr>
          <w:rStyle w:val="EndnoteReference"/>
          <w:rFonts w:asciiTheme="majorBidi" w:hAnsiTheme="majorBidi" w:cstheme="majorBidi"/>
          <w:sz w:val="28"/>
          <w:szCs w:val="28"/>
          <w:lang w:bidi="ar-EG"/>
        </w:rPr>
        <w:endnoteReference w:id="5"/>
      </w:r>
      <w:r w:rsidR="002C5018" w:rsidRPr="002C5018">
        <w:t xml:space="preserve"> </w:t>
      </w:r>
    </w:p>
    <w:p w14:paraId="4C426325" w14:textId="67633AF5" w:rsidR="003E35C4" w:rsidRDefault="002C5018" w:rsidP="009E2194">
      <w:pPr>
        <w:jc w:val="both"/>
        <w:rPr>
          <w:rFonts w:asciiTheme="majorBidi" w:hAnsiTheme="majorBidi" w:cstheme="majorBidi"/>
          <w:sz w:val="28"/>
          <w:szCs w:val="28"/>
          <w:lang w:bidi="ar-EG"/>
        </w:rPr>
      </w:pPr>
      <w:r w:rsidRPr="002C5018">
        <w:rPr>
          <w:rFonts w:asciiTheme="majorBidi" w:hAnsiTheme="majorBidi" w:cstheme="majorBidi"/>
          <w:sz w:val="28"/>
          <w:szCs w:val="28"/>
          <w:lang w:bidi="ar-EG"/>
        </w:rPr>
        <w:t xml:space="preserve">Partners also found that there were a record number of reports of Islamophobic acts in June 2024, with a total of 145 incidents reported as of </w:t>
      </w:r>
      <w:r>
        <w:rPr>
          <w:rFonts w:asciiTheme="majorBidi" w:hAnsiTheme="majorBidi" w:cstheme="majorBidi"/>
          <w:sz w:val="28"/>
          <w:szCs w:val="28"/>
          <w:lang w:bidi="ar-EG"/>
        </w:rPr>
        <w:t xml:space="preserve">25 </w:t>
      </w:r>
      <w:r w:rsidRPr="002C5018">
        <w:rPr>
          <w:rFonts w:asciiTheme="majorBidi" w:hAnsiTheme="majorBidi" w:cstheme="majorBidi"/>
          <w:sz w:val="28"/>
          <w:szCs w:val="28"/>
          <w:lang w:bidi="ar-EG"/>
        </w:rPr>
        <w:t xml:space="preserve">June, up from a monthly average of 85, with a sharp rise in verbal attacks targeting </w:t>
      </w:r>
      <w:proofErr w:type="spellStart"/>
      <w:r w:rsidR="009E2194">
        <w:rPr>
          <w:rFonts w:asciiTheme="majorBidi" w:hAnsiTheme="majorBidi" w:cstheme="majorBidi"/>
          <w:sz w:val="28"/>
          <w:szCs w:val="28"/>
          <w:lang w:bidi="ar-EG"/>
        </w:rPr>
        <w:t>hijabi</w:t>
      </w:r>
      <w:proofErr w:type="spellEnd"/>
      <w:r w:rsidRPr="002C5018">
        <w:rPr>
          <w:rFonts w:asciiTheme="majorBidi" w:hAnsiTheme="majorBidi" w:cstheme="majorBidi"/>
          <w:sz w:val="28"/>
          <w:szCs w:val="28"/>
          <w:lang w:bidi="ar-EG"/>
        </w:rPr>
        <w:t xml:space="preserve"> women on the street.</w:t>
      </w:r>
      <w:r w:rsidR="00DD05DE">
        <w:rPr>
          <w:rStyle w:val="EndnoteReference"/>
          <w:rFonts w:asciiTheme="majorBidi" w:hAnsiTheme="majorBidi" w:cstheme="majorBidi"/>
          <w:sz w:val="28"/>
          <w:szCs w:val="28"/>
          <w:lang w:bidi="ar-EG"/>
        </w:rPr>
        <w:endnoteReference w:id="6"/>
      </w:r>
    </w:p>
    <w:p w14:paraId="123615F7" w14:textId="4B1AB35F" w:rsidR="009E2194" w:rsidRDefault="009E2194" w:rsidP="002B50C8">
      <w:pPr>
        <w:jc w:val="both"/>
        <w:rPr>
          <w:rFonts w:asciiTheme="majorBidi" w:hAnsiTheme="majorBidi" w:cstheme="majorBidi"/>
          <w:sz w:val="28"/>
          <w:szCs w:val="28"/>
          <w:lang w:bidi="ar-EG"/>
        </w:rPr>
      </w:pPr>
      <w:r>
        <w:rPr>
          <w:rFonts w:asciiTheme="majorBidi" w:hAnsiTheme="majorBidi" w:cstheme="majorBidi"/>
          <w:sz w:val="28"/>
          <w:szCs w:val="28"/>
          <w:lang w:bidi="ar-EG"/>
        </w:rPr>
        <w:t xml:space="preserve">At the same time, Partners </w:t>
      </w:r>
      <w:r w:rsidRPr="009E2194">
        <w:rPr>
          <w:rFonts w:asciiTheme="majorBidi" w:hAnsiTheme="majorBidi" w:cstheme="majorBidi"/>
          <w:sz w:val="28"/>
          <w:szCs w:val="28"/>
          <w:lang w:bidi="ar-EG"/>
        </w:rPr>
        <w:t>condemn the French Government's discrimination against its athletes, by preventing them from wearing hijab at the Paris Olympic Games, where many women and girls were discriminated against and excluded from playing, training and competing in the sports they love and excel in during the 2024 Olympic Games</w:t>
      </w:r>
      <w:r w:rsidR="002B50C8" w:rsidRPr="002B50C8">
        <w:rPr>
          <w:rFonts w:asciiTheme="majorBidi" w:hAnsiTheme="majorBidi" w:cstheme="majorBidi"/>
          <w:sz w:val="28"/>
          <w:szCs w:val="28"/>
          <w:lang w:bidi="ar-EG"/>
        </w:rPr>
        <w:t xml:space="preserve"> </w:t>
      </w:r>
      <w:r w:rsidR="002B50C8" w:rsidRPr="009E2194">
        <w:rPr>
          <w:rFonts w:asciiTheme="majorBidi" w:hAnsiTheme="majorBidi" w:cstheme="majorBidi"/>
          <w:sz w:val="28"/>
          <w:szCs w:val="28"/>
          <w:lang w:bidi="ar-EG"/>
        </w:rPr>
        <w:t>in France</w:t>
      </w:r>
      <w:r w:rsidRPr="009E2194">
        <w:rPr>
          <w:rFonts w:asciiTheme="majorBidi" w:hAnsiTheme="majorBidi" w:cstheme="majorBidi"/>
          <w:sz w:val="28"/>
          <w:szCs w:val="28"/>
          <w:lang w:bidi="ar-EG"/>
        </w:rPr>
        <w:t>.</w:t>
      </w:r>
      <w:r w:rsidR="00DD05DE">
        <w:rPr>
          <w:rStyle w:val="EndnoteReference"/>
          <w:rFonts w:asciiTheme="majorBidi" w:hAnsiTheme="majorBidi" w:cstheme="majorBidi"/>
          <w:sz w:val="28"/>
          <w:szCs w:val="28"/>
          <w:lang w:bidi="ar-EG"/>
        </w:rPr>
        <w:endnoteReference w:id="7"/>
      </w:r>
    </w:p>
    <w:p w14:paraId="41F73E69" w14:textId="6EC50BF6" w:rsidR="002B50C8" w:rsidRPr="002B50C8" w:rsidRDefault="002B50C8" w:rsidP="002B50C8">
      <w:pPr>
        <w:shd w:val="clear" w:color="auto" w:fill="002060"/>
        <w:jc w:val="both"/>
        <w:rPr>
          <w:rFonts w:asciiTheme="majorBidi" w:hAnsiTheme="majorBidi" w:cstheme="majorBidi"/>
          <w:b/>
          <w:bCs/>
          <w:sz w:val="28"/>
          <w:szCs w:val="28"/>
          <w:lang w:bidi="ar-EG"/>
        </w:rPr>
      </w:pPr>
      <w:r w:rsidRPr="002B50C8">
        <w:rPr>
          <w:rFonts w:asciiTheme="majorBidi" w:hAnsiTheme="majorBidi" w:cstheme="majorBidi"/>
          <w:b/>
          <w:bCs/>
          <w:sz w:val="28"/>
          <w:szCs w:val="28"/>
          <w:lang w:bidi="ar-EG"/>
        </w:rPr>
        <w:t>Freedom of peaceful assembly</w:t>
      </w:r>
    </w:p>
    <w:p w14:paraId="528E130A" w14:textId="50138ED6" w:rsidR="002B50C8" w:rsidRDefault="002B50C8" w:rsidP="002B50C8">
      <w:pPr>
        <w:jc w:val="both"/>
        <w:rPr>
          <w:rFonts w:asciiTheme="majorBidi" w:hAnsiTheme="majorBidi" w:cstheme="majorBidi"/>
          <w:sz w:val="28"/>
          <w:szCs w:val="28"/>
          <w:lang w:bidi="ar-EG"/>
        </w:rPr>
      </w:pPr>
      <w:r w:rsidRPr="002B50C8">
        <w:rPr>
          <w:rFonts w:asciiTheme="majorBidi" w:hAnsiTheme="majorBidi" w:cstheme="majorBidi"/>
          <w:sz w:val="28"/>
          <w:szCs w:val="28"/>
          <w:lang w:bidi="ar-EG"/>
        </w:rPr>
        <w:t>Article 21 of the International Covenant on Civil and Political Rights guarantees the right to peaceful assembly and prohibits any restrictions that may be imposed on the exercise of this right other than those provided for by law and constitute necessary measures for the maintenance of national security, public safety or order, the protection of public health or morals or the protection of the rights and freedoms of others</w:t>
      </w:r>
      <w:r>
        <w:rPr>
          <w:rFonts w:asciiTheme="majorBidi" w:hAnsiTheme="majorBidi" w:cstheme="majorBidi"/>
          <w:sz w:val="28"/>
          <w:szCs w:val="28"/>
          <w:lang w:bidi="ar-EG"/>
        </w:rPr>
        <w:t>.</w:t>
      </w:r>
    </w:p>
    <w:p w14:paraId="195B894D" w14:textId="4777CC3C" w:rsidR="002B50C8" w:rsidRDefault="002B50C8" w:rsidP="00324B15">
      <w:pPr>
        <w:jc w:val="both"/>
        <w:rPr>
          <w:rFonts w:asciiTheme="majorBidi" w:hAnsiTheme="majorBidi" w:cstheme="majorBidi"/>
          <w:sz w:val="28"/>
          <w:szCs w:val="28"/>
          <w:lang w:bidi="ar-EG"/>
        </w:rPr>
      </w:pPr>
      <w:r w:rsidRPr="002B50C8">
        <w:rPr>
          <w:rFonts w:asciiTheme="majorBidi" w:hAnsiTheme="majorBidi" w:cstheme="majorBidi"/>
          <w:sz w:val="28"/>
          <w:szCs w:val="28"/>
          <w:lang w:bidi="ar-EG"/>
        </w:rPr>
        <w:lastRenderedPageBreak/>
        <w:t>The French authorities have allowed a number of peaceful protests and demonstrations to take place over the past years, however, some peaceful protests and demonstrations have faced severe and unjustified restrictions by the French authorities.</w:t>
      </w:r>
      <w:r w:rsidR="00324B15" w:rsidRPr="00324B15">
        <w:t xml:space="preserve"> </w:t>
      </w:r>
      <w:r w:rsidR="00324B15" w:rsidRPr="00324B15">
        <w:rPr>
          <w:rFonts w:asciiTheme="majorBidi" w:hAnsiTheme="majorBidi" w:cstheme="majorBidi"/>
          <w:sz w:val="28"/>
          <w:szCs w:val="28"/>
          <w:lang w:bidi="ar-EG"/>
        </w:rPr>
        <w:t xml:space="preserve">In this regard, reports </w:t>
      </w:r>
      <w:r w:rsidR="00324B15">
        <w:rPr>
          <w:rFonts w:asciiTheme="majorBidi" w:hAnsiTheme="majorBidi" w:cstheme="majorBidi"/>
          <w:sz w:val="28"/>
          <w:szCs w:val="28"/>
          <w:lang w:bidi="ar-EG"/>
        </w:rPr>
        <w:t>reviewed by P</w:t>
      </w:r>
      <w:r w:rsidR="00324B15" w:rsidRPr="00324B15">
        <w:rPr>
          <w:rFonts w:asciiTheme="majorBidi" w:hAnsiTheme="majorBidi" w:cstheme="majorBidi"/>
          <w:sz w:val="28"/>
          <w:szCs w:val="28"/>
          <w:lang w:bidi="ar-EG"/>
        </w:rPr>
        <w:t>artners indicate that the French authorities have prevented a number of peaceful protests and demonstrations over the past years, used excessive force against protesters and peaceful demonstrators</w:t>
      </w:r>
      <w:r w:rsidR="00324B15">
        <w:rPr>
          <w:rFonts w:asciiTheme="majorBidi" w:hAnsiTheme="majorBidi" w:cstheme="majorBidi"/>
          <w:sz w:val="28"/>
          <w:szCs w:val="28"/>
          <w:lang w:bidi="ar-EG"/>
        </w:rPr>
        <w:t>,</w:t>
      </w:r>
      <w:r w:rsidR="00324B15" w:rsidRPr="00324B15">
        <w:rPr>
          <w:rFonts w:asciiTheme="majorBidi" w:hAnsiTheme="majorBidi" w:cstheme="majorBidi"/>
          <w:sz w:val="28"/>
          <w:szCs w:val="28"/>
          <w:lang w:bidi="ar-EG"/>
        </w:rPr>
        <w:t xml:space="preserve"> and arrested hundreds of them.</w:t>
      </w:r>
      <w:r w:rsidR="00324B15" w:rsidRPr="00324B15">
        <w:t xml:space="preserve"> </w:t>
      </w:r>
      <w:r w:rsidR="00324B15" w:rsidRPr="00324B15">
        <w:rPr>
          <w:rFonts w:asciiTheme="majorBidi" w:hAnsiTheme="majorBidi" w:cstheme="majorBidi"/>
          <w:sz w:val="28"/>
          <w:szCs w:val="28"/>
          <w:lang w:bidi="ar-EG"/>
        </w:rPr>
        <w:t>For example, the French authorities have banned pro-Palestinian demonstrations recently held in solidarity with the Palestinian people as they are likely to lead to disturbances in public order.</w:t>
      </w:r>
      <w:r w:rsidR="00DD05DE">
        <w:rPr>
          <w:rStyle w:val="EndnoteReference"/>
          <w:rFonts w:asciiTheme="majorBidi" w:hAnsiTheme="majorBidi" w:cstheme="majorBidi"/>
          <w:sz w:val="28"/>
          <w:szCs w:val="28"/>
          <w:lang w:bidi="ar-EG"/>
        </w:rPr>
        <w:endnoteReference w:id="8"/>
      </w:r>
    </w:p>
    <w:p w14:paraId="3C4C79B5" w14:textId="455E4780" w:rsidR="00324B15" w:rsidRDefault="00324B15" w:rsidP="00217274">
      <w:pPr>
        <w:jc w:val="both"/>
        <w:rPr>
          <w:rFonts w:asciiTheme="majorBidi" w:hAnsiTheme="majorBidi" w:cstheme="majorBidi"/>
          <w:sz w:val="28"/>
          <w:szCs w:val="28"/>
          <w:lang w:bidi="ar-EG"/>
        </w:rPr>
      </w:pPr>
      <w:r w:rsidRPr="00324B15">
        <w:rPr>
          <w:rFonts w:asciiTheme="majorBidi" w:hAnsiTheme="majorBidi" w:cstheme="majorBidi"/>
          <w:sz w:val="28"/>
          <w:szCs w:val="28"/>
          <w:lang w:bidi="ar-EG"/>
        </w:rPr>
        <w:t xml:space="preserve">In addition, numerous videos </w:t>
      </w:r>
      <w:r>
        <w:rPr>
          <w:rFonts w:asciiTheme="majorBidi" w:hAnsiTheme="majorBidi" w:cstheme="majorBidi"/>
          <w:sz w:val="28"/>
          <w:szCs w:val="28"/>
          <w:lang w:bidi="ar-EG"/>
        </w:rPr>
        <w:t>circulated</w:t>
      </w:r>
      <w:r w:rsidRPr="00324B15">
        <w:rPr>
          <w:rFonts w:asciiTheme="majorBidi" w:hAnsiTheme="majorBidi" w:cstheme="majorBidi"/>
          <w:sz w:val="28"/>
          <w:szCs w:val="28"/>
          <w:lang w:bidi="ar-EG"/>
        </w:rPr>
        <w:t xml:space="preserve"> on social media </w:t>
      </w:r>
      <w:r>
        <w:rPr>
          <w:rFonts w:asciiTheme="majorBidi" w:hAnsiTheme="majorBidi" w:cstheme="majorBidi"/>
          <w:sz w:val="28"/>
          <w:szCs w:val="28"/>
          <w:lang w:bidi="ar-EG"/>
        </w:rPr>
        <w:t>displayed</w:t>
      </w:r>
      <w:r w:rsidRPr="00324B15">
        <w:rPr>
          <w:rFonts w:asciiTheme="majorBidi" w:hAnsiTheme="majorBidi" w:cstheme="majorBidi"/>
          <w:sz w:val="28"/>
          <w:szCs w:val="28"/>
          <w:lang w:bidi="ar-EG"/>
        </w:rPr>
        <w:t xml:space="preserve"> law enforcement </w:t>
      </w:r>
      <w:r>
        <w:rPr>
          <w:rFonts w:asciiTheme="majorBidi" w:hAnsiTheme="majorBidi" w:cstheme="majorBidi"/>
          <w:sz w:val="28"/>
          <w:szCs w:val="28"/>
          <w:lang w:bidi="ar-EG"/>
        </w:rPr>
        <w:t xml:space="preserve">officers </w:t>
      </w:r>
      <w:r w:rsidRPr="00324B15">
        <w:rPr>
          <w:rFonts w:asciiTheme="majorBidi" w:hAnsiTheme="majorBidi" w:cstheme="majorBidi"/>
          <w:sz w:val="28"/>
          <w:szCs w:val="28"/>
          <w:lang w:bidi="ar-EG"/>
        </w:rPr>
        <w:t xml:space="preserve">using excessive force against peaceful demonstrators and protesters, including tear gas, batons, grenades, stun grenades and rubber bullets, resulting in hundreds of injuries and serious </w:t>
      </w:r>
      <w:r>
        <w:rPr>
          <w:rFonts w:asciiTheme="majorBidi" w:hAnsiTheme="majorBidi" w:cstheme="majorBidi"/>
          <w:sz w:val="28"/>
          <w:szCs w:val="28"/>
          <w:lang w:bidi="ar-EG"/>
        </w:rPr>
        <w:t>wounds</w:t>
      </w:r>
      <w:r w:rsidRPr="00324B15">
        <w:rPr>
          <w:rFonts w:asciiTheme="majorBidi" w:hAnsiTheme="majorBidi" w:cstheme="majorBidi"/>
          <w:sz w:val="28"/>
          <w:szCs w:val="28"/>
          <w:lang w:bidi="ar-EG"/>
        </w:rPr>
        <w:t xml:space="preserve"> to protesters.</w:t>
      </w:r>
      <w:r w:rsidR="00AC4416" w:rsidRPr="00AC4416">
        <w:t xml:space="preserve"> </w:t>
      </w:r>
      <w:r w:rsidR="00AC4416" w:rsidRPr="00AC4416">
        <w:rPr>
          <w:rFonts w:asciiTheme="majorBidi" w:hAnsiTheme="majorBidi" w:cstheme="majorBidi"/>
          <w:sz w:val="28"/>
          <w:szCs w:val="28"/>
          <w:lang w:bidi="ar-EG"/>
        </w:rPr>
        <w:t>During the protests that erupted as part of the social movement opposed to the Government's pension reform project in January 2023, for example, a protester was forced to remove one of his testicles after being beaten with a baton between his legs by a police officer, although he posed no security risk.</w:t>
      </w:r>
      <w:r w:rsidR="00DD05DE">
        <w:rPr>
          <w:rStyle w:val="EndnoteReference"/>
          <w:rFonts w:asciiTheme="majorBidi" w:hAnsiTheme="majorBidi" w:cstheme="majorBidi"/>
          <w:sz w:val="28"/>
          <w:szCs w:val="28"/>
          <w:lang w:bidi="ar-EG"/>
        </w:rPr>
        <w:endnoteReference w:id="9"/>
      </w:r>
      <w:r w:rsidR="00AC4416" w:rsidRPr="00AC4416">
        <w:t xml:space="preserve"> </w:t>
      </w:r>
      <w:r w:rsidR="00AC4416">
        <w:rPr>
          <w:rFonts w:asciiTheme="majorBidi" w:hAnsiTheme="majorBidi" w:cstheme="majorBidi"/>
          <w:sz w:val="28"/>
          <w:szCs w:val="28"/>
          <w:lang w:bidi="ar-EG"/>
        </w:rPr>
        <w:t>Also d</w:t>
      </w:r>
      <w:r w:rsidR="00AC4416" w:rsidRPr="00AC4416">
        <w:rPr>
          <w:rFonts w:asciiTheme="majorBidi" w:hAnsiTheme="majorBidi" w:cstheme="majorBidi"/>
          <w:sz w:val="28"/>
          <w:szCs w:val="28"/>
          <w:lang w:bidi="ar-EG"/>
        </w:rPr>
        <w:t>uring the 11</w:t>
      </w:r>
      <w:r w:rsidR="00AC4416">
        <w:rPr>
          <w:rFonts w:asciiTheme="majorBidi" w:hAnsiTheme="majorBidi" w:cstheme="majorBidi"/>
          <w:sz w:val="28"/>
          <w:szCs w:val="28"/>
          <w:lang w:bidi="ar-EG"/>
        </w:rPr>
        <w:t xml:space="preserve"> </w:t>
      </w:r>
      <w:r w:rsidR="00AC4416" w:rsidRPr="00AC4416">
        <w:rPr>
          <w:rFonts w:asciiTheme="majorBidi" w:hAnsiTheme="majorBidi" w:cstheme="majorBidi"/>
          <w:sz w:val="28"/>
          <w:szCs w:val="28"/>
          <w:lang w:bidi="ar-EG"/>
        </w:rPr>
        <w:t xml:space="preserve">March 2023 protests within the same movement, a 15-year-old high school student was seriously injured in </w:t>
      </w:r>
      <w:r w:rsidR="00AC4416">
        <w:rPr>
          <w:rFonts w:asciiTheme="majorBidi" w:hAnsiTheme="majorBidi" w:cstheme="majorBidi"/>
          <w:sz w:val="28"/>
          <w:szCs w:val="28"/>
          <w:lang w:bidi="ar-EG"/>
        </w:rPr>
        <w:t>his</w:t>
      </w:r>
      <w:r w:rsidR="00AC4416" w:rsidRPr="00AC4416">
        <w:rPr>
          <w:rFonts w:asciiTheme="majorBidi" w:hAnsiTheme="majorBidi" w:cstheme="majorBidi"/>
          <w:sz w:val="28"/>
          <w:szCs w:val="28"/>
          <w:lang w:bidi="ar-EG"/>
        </w:rPr>
        <w:t xml:space="preserve"> face, after being hit by a grenade by French police</w:t>
      </w:r>
      <w:r w:rsidR="00AC4416">
        <w:rPr>
          <w:rFonts w:asciiTheme="majorBidi" w:hAnsiTheme="majorBidi" w:cstheme="majorBidi"/>
          <w:sz w:val="28"/>
          <w:szCs w:val="28"/>
          <w:lang w:bidi="ar-EG"/>
        </w:rPr>
        <w:t>.</w:t>
      </w:r>
      <w:r w:rsidR="00217274" w:rsidRPr="00217274">
        <w:t xml:space="preserve"> </w:t>
      </w:r>
      <w:r w:rsidR="00217274" w:rsidRPr="00217274">
        <w:rPr>
          <w:rFonts w:asciiTheme="majorBidi" w:hAnsiTheme="majorBidi" w:cstheme="majorBidi"/>
          <w:sz w:val="28"/>
          <w:szCs w:val="28"/>
          <w:lang w:bidi="ar-EG"/>
        </w:rPr>
        <w:t>A woman's thumb was also seriously injured by a tear gas bomb fi</w:t>
      </w:r>
      <w:r w:rsidR="00217274">
        <w:rPr>
          <w:rFonts w:asciiTheme="majorBidi" w:hAnsiTheme="majorBidi" w:cstheme="majorBidi"/>
          <w:sz w:val="28"/>
          <w:szCs w:val="28"/>
          <w:lang w:bidi="ar-EG"/>
        </w:rPr>
        <w:t>red by police in the city of Roue</w:t>
      </w:r>
      <w:r w:rsidR="00217274" w:rsidRPr="00217274">
        <w:rPr>
          <w:rFonts w:asciiTheme="majorBidi" w:hAnsiTheme="majorBidi" w:cstheme="majorBidi"/>
          <w:sz w:val="28"/>
          <w:szCs w:val="28"/>
          <w:lang w:bidi="ar-EG"/>
        </w:rPr>
        <w:t>n during the demonstrations on 23 March 2023, which permanently deprived her of her finger</w:t>
      </w:r>
      <w:r w:rsidR="00217274">
        <w:rPr>
          <w:rFonts w:asciiTheme="majorBidi" w:hAnsiTheme="majorBidi" w:cstheme="majorBidi"/>
          <w:sz w:val="28"/>
          <w:szCs w:val="28"/>
          <w:lang w:bidi="ar-EG"/>
        </w:rPr>
        <w:t>.</w:t>
      </w:r>
      <w:r w:rsidR="00DD05DE">
        <w:rPr>
          <w:rStyle w:val="EndnoteReference"/>
          <w:rFonts w:asciiTheme="majorBidi" w:hAnsiTheme="majorBidi" w:cstheme="majorBidi"/>
          <w:sz w:val="28"/>
          <w:szCs w:val="28"/>
          <w:lang w:bidi="ar-EG"/>
        </w:rPr>
        <w:endnoteReference w:id="10"/>
      </w:r>
      <w:r w:rsidR="00217274" w:rsidRPr="00217274">
        <w:t xml:space="preserve"> </w:t>
      </w:r>
      <w:r w:rsidR="00217274" w:rsidRPr="00217274">
        <w:rPr>
          <w:rFonts w:asciiTheme="majorBidi" w:hAnsiTheme="majorBidi" w:cstheme="majorBidi"/>
          <w:sz w:val="28"/>
          <w:szCs w:val="28"/>
          <w:lang w:bidi="ar-EG"/>
        </w:rPr>
        <w:t xml:space="preserve">A railway worker lost an eye on </w:t>
      </w:r>
      <w:r w:rsidR="00217274">
        <w:rPr>
          <w:rFonts w:asciiTheme="majorBidi" w:hAnsiTheme="majorBidi" w:cstheme="majorBidi"/>
          <w:sz w:val="28"/>
          <w:szCs w:val="28"/>
          <w:lang w:bidi="ar-EG"/>
        </w:rPr>
        <w:t xml:space="preserve">23 </w:t>
      </w:r>
      <w:r w:rsidR="00217274" w:rsidRPr="00217274">
        <w:rPr>
          <w:rFonts w:asciiTheme="majorBidi" w:hAnsiTheme="majorBidi" w:cstheme="majorBidi"/>
          <w:sz w:val="28"/>
          <w:szCs w:val="28"/>
          <w:lang w:bidi="ar-EG"/>
        </w:rPr>
        <w:t>March after being hit by grenade shrapnel during a demonstration in Paris.</w:t>
      </w:r>
    </w:p>
    <w:p w14:paraId="77F397EE" w14:textId="6ED23747" w:rsidR="00E45595" w:rsidRDefault="004F1F40" w:rsidP="009E4D11">
      <w:pPr>
        <w:jc w:val="both"/>
      </w:pPr>
      <w:r w:rsidRPr="004F1F40">
        <w:rPr>
          <w:rFonts w:asciiTheme="majorBidi" w:hAnsiTheme="majorBidi" w:cstheme="majorBidi"/>
          <w:sz w:val="28"/>
          <w:szCs w:val="28"/>
          <w:lang w:bidi="ar-EG"/>
        </w:rPr>
        <w:t xml:space="preserve">In addition to the excessive use of force against peaceful protesters and </w:t>
      </w:r>
      <w:r>
        <w:rPr>
          <w:rFonts w:asciiTheme="majorBidi" w:hAnsiTheme="majorBidi" w:cstheme="majorBidi"/>
          <w:sz w:val="28"/>
          <w:szCs w:val="28"/>
          <w:lang w:bidi="ar-EG"/>
        </w:rPr>
        <w:t>demonstrators</w:t>
      </w:r>
      <w:r w:rsidRPr="004F1F40">
        <w:rPr>
          <w:rFonts w:asciiTheme="majorBidi" w:hAnsiTheme="majorBidi" w:cstheme="majorBidi"/>
          <w:sz w:val="28"/>
          <w:szCs w:val="28"/>
          <w:lang w:bidi="ar-EG"/>
        </w:rPr>
        <w:t xml:space="preserve">, the French authorities also continued to arrest and detain peaceful protesters who participated peacefully in the </w:t>
      </w:r>
      <w:r>
        <w:rPr>
          <w:rFonts w:asciiTheme="majorBidi" w:hAnsiTheme="majorBidi" w:cstheme="majorBidi"/>
          <w:sz w:val="28"/>
          <w:szCs w:val="28"/>
          <w:lang w:bidi="ar-EG"/>
        </w:rPr>
        <w:t>protests</w:t>
      </w:r>
      <w:r w:rsidRPr="004F1F40">
        <w:rPr>
          <w:rFonts w:asciiTheme="majorBidi" w:hAnsiTheme="majorBidi" w:cstheme="majorBidi"/>
          <w:sz w:val="28"/>
          <w:szCs w:val="28"/>
          <w:lang w:bidi="ar-EG"/>
        </w:rPr>
        <w:t xml:space="preserve"> that have erupted over the past years.</w:t>
      </w:r>
      <w:r w:rsidR="009E4D11" w:rsidRPr="009E4D11">
        <w:t xml:space="preserve"> </w:t>
      </w:r>
      <w:r w:rsidR="009E4D11" w:rsidRPr="009E4D11">
        <w:rPr>
          <w:rFonts w:asciiTheme="majorBidi" w:hAnsiTheme="majorBidi" w:cstheme="majorBidi"/>
          <w:sz w:val="28"/>
          <w:szCs w:val="28"/>
          <w:lang w:bidi="ar-EG"/>
        </w:rPr>
        <w:t>For example, the French authorities arrested hundreds of demonstrators who took part in the protests in solidarity with the Palestinian people. According to o</w:t>
      </w:r>
      <w:r w:rsidR="009E4D11">
        <w:rPr>
          <w:rFonts w:asciiTheme="majorBidi" w:hAnsiTheme="majorBidi" w:cstheme="majorBidi"/>
          <w:sz w:val="28"/>
          <w:szCs w:val="28"/>
          <w:lang w:bidi="ar-EG"/>
        </w:rPr>
        <w:t>fficial statistics obtained by P</w:t>
      </w:r>
      <w:r w:rsidR="009E4D11" w:rsidRPr="009E4D11">
        <w:rPr>
          <w:rFonts w:asciiTheme="majorBidi" w:hAnsiTheme="majorBidi" w:cstheme="majorBidi"/>
          <w:sz w:val="28"/>
          <w:szCs w:val="28"/>
          <w:lang w:bidi="ar-EG"/>
        </w:rPr>
        <w:t xml:space="preserve">artners, the French authorities arrested nearly 500 people in connection with the anti-Israel protests from </w:t>
      </w:r>
      <w:r w:rsidR="009E4D11">
        <w:rPr>
          <w:rFonts w:asciiTheme="majorBidi" w:hAnsiTheme="majorBidi" w:cstheme="majorBidi"/>
          <w:sz w:val="28"/>
          <w:szCs w:val="28"/>
          <w:lang w:bidi="ar-EG"/>
        </w:rPr>
        <w:t xml:space="preserve">7 </w:t>
      </w:r>
      <w:r w:rsidR="009E4D11" w:rsidRPr="009E4D11">
        <w:rPr>
          <w:rFonts w:asciiTheme="majorBidi" w:hAnsiTheme="majorBidi" w:cstheme="majorBidi"/>
          <w:sz w:val="28"/>
          <w:szCs w:val="28"/>
          <w:lang w:bidi="ar-EG"/>
        </w:rPr>
        <w:t xml:space="preserve">October </w:t>
      </w:r>
      <w:r w:rsidR="009E4D11">
        <w:rPr>
          <w:rFonts w:asciiTheme="majorBidi" w:hAnsiTheme="majorBidi" w:cstheme="majorBidi"/>
          <w:sz w:val="28"/>
          <w:szCs w:val="28"/>
          <w:lang w:bidi="ar-EG"/>
        </w:rPr>
        <w:t>to 5 November</w:t>
      </w:r>
      <w:r w:rsidR="009E4D11" w:rsidRPr="009E4D11">
        <w:rPr>
          <w:rFonts w:asciiTheme="majorBidi" w:hAnsiTheme="majorBidi" w:cstheme="majorBidi"/>
          <w:sz w:val="28"/>
          <w:szCs w:val="28"/>
          <w:lang w:bidi="ar-EG"/>
        </w:rPr>
        <w:t xml:space="preserve"> </w:t>
      </w:r>
      <w:r w:rsidR="009E4D11">
        <w:rPr>
          <w:rFonts w:asciiTheme="majorBidi" w:hAnsiTheme="majorBidi" w:cstheme="majorBidi"/>
          <w:sz w:val="28"/>
          <w:szCs w:val="28"/>
          <w:lang w:bidi="ar-EG"/>
        </w:rPr>
        <w:t>2023</w:t>
      </w:r>
      <w:r w:rsidR="009E4D11" w:rsidRPr="009E4D11">
        <w:rPr>
          <w:rFonts w:asciiTheme="majorBidi" w:hAnsiTheme="majorBidi" w:cstheme="majorBidi"/>
          <w:sz w:val="28"/>
          <w:szCs w:val="28"/>
          <w:lang w:bidi="ar-EG"/>
        </w:rPr>
        <w:t>.</w:t>
      </w:r>
      <w:r w:rsidR="00E45595" w:rsidRPr="00E45595">
        <w:t xml:space="preserve"> </w:t>
      </w:r>
      <w:r w:rsidR="00DD05DE">
        <w:rPr>
          <w:rStyle w:val="EndnoteReference"/>
        </w:rPr>
        <w:endnoteReference w:id="11"/>
      </w:r>
    </w:p>
    <w:p w14:paraId="73DEFF21" w14:textId="66EF052D" w:rsidR="004F1F40" w:rsidRDefault="00E45595" w:rsidP="00E45595">
      <w:pPr>
        <w:jc w:val="both"/>
        <w:rPr>
          <w:rFonts w:asciiTheme="majorBidi" w:hAnsiTheme="majorBidi" w:cstheme="majorBidi"/>
          <w:sz w:val="28"/>
          <w:szCs w:val="28"/>
          <w:lang w:bidi="ar-EG"/>
        </w:rPr>
      </w:pPr>
      <w:r w:rsidRPr="00E45595">
        <w:rPr>
          <w:rFonts w:asciiTheme="majorBidi" w:hAnsiTheme="majorBidi" w:cstheme="majorBidi"/>
          <w:sz w:val="28"/>
          <w:szCs w:val="28"/>
          <w:lang w:bidi="ar-EG"/>
        </w:rPr>
        <w:t>Also on 16 March 2023, 292 demonstrators were arrested by French police during a peaceful demonstration in Concorde Square in Paris</w:t>
      </w:r>
      <w:r>
        <w:rPr>
          <w:rFonts w:asciiTheme="majorBidi" w:hAnsiTheme="majorBidi" w:cstheme="majorBidi"/>
          <w:sz w:val="28"/>
          <w:szCs w:val="28"/>
          <w:lang w:bidi="ar-EG"/>
        </w:rPr>
        <w:t xml:space="preserve">. </w:t>
      </w:r>
      <w:r w:rsidRPr="00E45595">
        <w:rPr>
          <w:rFonts w:asciiTheme="majorBidi" w:hAnsiTheme="majorBidi" w:cstheme="majorBidi"/>
          <w:sz w:val="28"/>
          <w:szCs w:val="28"/>
          <w:lang w:bidi="ar-EG"/>
        </w:rPr>
        <w:t>French police also arrested more than 457 people across France</w:t>
      </w:r>
      <w:r>
        <w:rPr>
          <w:rFonts w:asciiTheme="majorBidi" w:hAnsiTheme="majorBidi" w:cstheme="majorBidi"/>
          <w:sz w:val="28"/>
          <w:szCs w:val="28"/>
          <w:lang w:bidi="ar-EG"/>
        </w:rPr>
        <w:t xml:space="preserve"> during demonstrations on 23 March</w:t>
      </w:r>
      <w:r w:rsidRPr="00E45595">
        <w:rPr>
          <w:rFonts w:asciiTheme="majorBidi" w:hAnsiTheme="majorBidi" w:cstheme="majorBidi"/>
          <w:sz w:val="28"/>
          <w:szCs w:val="28"/>
          <w:lang w:bidi="ar-EG"/>
        </w:rPr>
        <w:t xml:space="preserve"> 2023 against pension reform, in which 1 to 3.5 million people participated in France.</w:t>
      </w:r>
      <w:r w:rsidR="00DD05DE">
        <w:rPr>
          <w:rStyle w:val="EndnoteReference"/>
          <w:rFonts w:asciiTheme="majorBidi" w:hAnsiTheme="majorBidi" w:cstheme="majorBidi"/>
          <w:sz w:val="28"/>
          <w:szCs w:val="28"/>
          <w:lang w:bidi="ar-EG"/>
        </w:rPr>
        <w:endnoteReference w:id="12"/>
      </w:r>
      <w:r w:rsidRPr="00E45595">
        <w:t xml:space="preserve"> </w:t>
      </w:r>
      <w:r w:rsidRPr="00E45595">
        <w:rPr>
          <w:rFonts w:asciiTheme="majorBidi" w:hAnsiTheme="majorBidi" w:cstheme="majorBidi"/>
          <w:sz w:val="28"/>
          <w:szCs w:val="28"/>
          <w:lang w:bidi="ar-EG"/>
        </w:rPr>
        <w:t xml:space="preserve">13 people were arrested by French police on </w:t>
      </w:r>
      <w:r>
        <w:rPr>
          <w:rFonts w:asciiTheme="majorBidi" w:hAnsiTheme="majorBidi" w:cstheme="majorBidi"/>
          <w:sz w:val="28"/>
          <w:szCs w:val="28"/>
          <w:lang w:bidi="ar-EG"/>
        </w:rPr>
        <w:t xml:space="preserve">17 </w:t>
      </w:r>
      <w:r w:rsidRPr="00E45595">
        <w:rPr>
          <w:rFonts w:asciiTheme="majorBidi" w:hAnsiTheme="majorBidi" w:cstheme="majorBidi"/>
          <w:sz w:val="28"/>
          <w:szCs w:val="28"/>
          <w:lang w:bidi="ar-EG"/>
        </w:rPr>
        <w:t>April 2023 after a demonstration broke out in Marseille to protest against the change in pensions.</w:t>
      </w:r>
      <w:r w:rsidR="00DD05DE">
        <w:rPr>
          <w:rStyle w:val="EndnoteReference"/>
          <w:rFonts w:asciiTheme="majorBidi" w:hAnsiTheme="majorBidi" w:cstheme="majorBidi"/>
          <w:sz w:val="28"/>
          <w:szCs w:val="28"/>
          <w:lang w:bidi="ar-EG"/>
        </w:rPr>
        <w:endnoteReference w:id="13"/>
      </w:r>
    </w:p>
    <w:p w14:paraId="5C6FF989" w14:textId="6FB0D7CB" w:rsidR="00B57DD3" w:rsidRDefault="00B57DD3" w:rsidP="00B57DD3">
      <w:pPr>
        <w:jc w:val="both"/>
        <w:rPr>
          <w:rFonts w:asciiTheme="majorBidi" w:hAnsiTheme="majorBidi" w:cstheme="majorBidi"/>
          <w:sz w:val="28"/>
          <w:szCs w:val="28"/>
          <w:lang w:bidi="ar-EG"/>
        </w:rPr>
      </w:pPr>
      <w:r w:rsidRPr="00B57DD3">
        <w:rPr>
          <w:rFonts w:asciiTheme="majorBidi" w:hAnsiTheme="majorBidi" w:cstheme="majorBidi"/>
          <w:sz w:val="28"/>
          <w:szCs w:val="28"/>
          <w:lang w:bidi="ar-EG"/>
        </w:rPr>
        <w:t>In July 2024, French police fired tear gas and used water cannon trucks and reinforcements to disperse demonstrato</w:t>
      </w:r>
      <w:r>
        <w:rPr>
          <w:rFonts w:asciiTheme="majorBidi" w:hAnsiTheme="majorBidi" w:cstheme="majorBidi"/>
          <w:sz w:val="28"/>
          <w:szCs w:val="28"/>
          <w:lang w:bidi="ar-EG"/>
        </w:rPr>
        <w:t>rs following droughts in France, t</w:t>
      </w:r>
      <w:r w:rsidRPr="00B57DD3">
        <w:rPr>
          <w:rFonts w:asciiTheme="majorBidi" w:hAnsiTheme="majorBidi" w:cstheme="majorBidi"/>
          <w:sz w:val="28"/>
          <w:szCs w:val="28"/>
          <w:lang w:bidi="ar-EG"/>
        </w:rPr>
        <w:t xml:space="preserve">hat led to a policy of building </w:t>
      </w:r>
      <w:r>
        <w:rPr>
          <w:rFonts w:asciiTheme="majorBidi" w:hAnsiTheme="majorBidi" w:cstheme="majorBidi"/>
          <w:sz w:val="28"/>
          <w:szCs w:val="28"/>
          <w:lang w:bidi="ar-EG"/>
        </w:rPr>
        <w:lastRenderedPageBreak/>
        <w:t>huge</w:t>
      </w:r>
      <w:r w:rsidRPr="00B57DD3">
        <w:rPr>
          <w:rFonts w:asciiTheme="majorBidi" w:hAnsiTheme="majorBidi" w:cstheme="majorBidi"/>
          <w:sz w:val="28"/>
          <w:szCs w:val="28"/>
          <w:lang w:bidi="ar-EG"/>
        </w:rPr>
        <w:t xml:space="preserve"> reservoirs to </w:t>
      </w:r>
      <w:r>
        <w:rPr>
          <w:rFonts w:asciiTheme="majorBidi" w:hAnsiTheme="majorBidi" w:cstheme="majorBidi"/>
          <w:sz w:val="28"/>
          <w:szCs w:val="28"/>
          <w:lang w:bidi="ar-EG"/>
        </w:rPr>
        <w:t>feed</w:t>
      </w:r>
      <w:r w:rsidRPr="00B57DD3">
        <w:rPr>
          <w:rFonts w:asciiTheme="majorBidi" w:hAnsiTheme="majorBidi" w:cstheme="majorBidi"/>
          <w:sz w:val="28"/>
          <w:szCs w:val="28"/>
          <w:lang w:bidi="ar-EG"/>
        </w:rPr>
        <w:t xml:space="preserve"> agriculture</w:t>
      </w:r>
      <w:r>
        <w:rPr>
          <w:rFonts w:asciiTheme="majorBidi" w:hAnsiTheme="majorBidi" w:cstheme="majorBidi"/>
          <w:sz w:val="28"/>
          <w:szCs w:val="28"/>
          <w:lang w:bidi="ar-EG"/>
        </w:rPr>
        <w:t xml:space="preserve"> irrigation</w:t>
      </w:r>
      <w:r w:rsidRPr="00B57DD3">
        <w:rPr>
          <w:rFonts w:asciiTheme="majorBidi" w:hAnsiTheme="majorBidi" w:cstheme="majorBidi"/>
          <w:sz w:val="28"/>
          <w:szCs w:val="28"/>
          <w:lang w:bidi="ar-EG"/>
        </w:rPr>
        <w:t>, what demonstrators viewed as a preference for large farms, resulting in the death of four protesters, as well as a police officer</w:t>
      </w:r>
      <w:r w:rsidR="00DD05DE">
        <w:rPr>
          <w:rFonts w:asciiTheme="majorBidi" w:hAnsiTheme="majorBidi" w:cstheme="majorBidi"/>
          <w:sz w:val="28"/>
          <w:szCs w:val="28"/>
          <w:lang w:bidi="ar-EG"/>
        </w:rPr>
        <w:t>.</w:t>
      </w:r>
      <w:r w:rsidR="00DD05DE">
        <w:rPr>
          <w:rStyle w:val="EndnoteReference"/>
          <w:rFonts w:asciiTheme="majorBidi" w:hAnsiTheme="majorBidi" w:cstheme="majorBidi"/>
          <w:sz w:val="28"/>
          <w:szCs w:val="28"/>
          <w:lang w:bidi="ar-EG"/>
        </w:rPr>
        <w:endnoteReference w:id="14"/>
      </w:r>
    </w:p>
    <w:p w14:paraId="527B2ABB" w14:textId="4E34D0C0" w:rsidR="00B57DD3" w:rsidRPr="00B57DD3" w:rsidRDefault="00B57DD3" w:rsidP="00B57DD3">
      <w:pPr>
        <w:shd w:val="clear" w:color="auto" w:fill="002060"/>
        <w:jc w:val="both"/>
        <w:rPr>
          <w:rFonts w:asciiTheme="majorBidi" w:hAnsiTheme="majorBidi" w:cstheme="majorBidi"/>
          <w:b/>
          <w:bCs/>
          <w:sz w:val="28"/>
          <w:szCs w:val="28"/>
          <w:lang w:bidi="ar-EG"/>
        </w:rPr>
      </w:pPr>
      <w:r w:rsidRPr="00B57DD3">
        <w:rPr>
          <w:rFonts w:asciiTheme="majorBidi" w:hAnsiTheme="majorBidi" w:cstheme="majorBidi"/>
          <w:b/>
          <w:bCs/>
          <w:sz w:val="28"/>
          <w:szCs w:val="28"/>
          <w:lang w:bidi="ar-EG"/>
        </w:rPr>
        <w:t>Recommendations</w:t>
      </w:r>
    </w:p>
    <w:p w14:paraId="643200FD" w14:textId="3679029F" w:rsidR="00B57DD3" w:rsidRDefault="00B57DD3" w:rsidP="00B57DD3">
      <w:pPr>
        <w:jc w:val="both"/>
        <w:rPr>
          <w:rFonts w:asciiTheme="majorBidi" w:hAnsiTheme="majorBidi" w:cstheme="majorBidi"/>
          <w:sz w:val="28"/>
          <w:szCs w:val="28"/>
          <w:lang w:bidi="ar-EG"/>
        </w:rPr>
      </w:pPr>
      <w:r w:rsidRPr="00B57DD3">
        <w:rPr>
          <w:rFonts w:asciiTheme="majorBidi" w:hAnsiTheme="majorBidi" w:cstheme="majorBidi"/>
          <w:sz w:val="28"/>
          <w:szCs w:val="28"/>
          <w:lang w:bidi="ar-EG"/>
        </w:rPr>
        <w:t xml:space="preserve">In this context, Partners for Transparency </w:t>
      </w:r>
      <w:r>
        <w:rPr>
          <w:rFonts w:asciiTheme="majorBidi" w:hAnsiTheme="majorBidi" w:cstheme="majorBidi"/>
          <w:sz w:val="28"/>
          <w:szCs w:val="28"/>
          <w:lang w:bidi="ar-EG"/>
        </w:rPr>
        <w:t>presents</w:t>
      </w:r>
      <w:r w:rsidRPr="00B57DD3">
        <w:rPr>
          <w:rFonts w:asciiTheme="majorBidi" w:hAnsiTheme="majorBidi" w:cstheme="majorBidi"/>
          <w:sz w:val="28"/>
          <w:szCs w:val="28"/>
          <w:lang w:bidi="ar-EG"/>
        </w:rPr>
        <w:t xml:space="preserve"> a number of recommendations as follows:</w:t>
      </w:r>
    </w:p>
    <w:p w14:paraId="5B6669C6" w14:textId="14E7C482" w:rsidR="00B57DD3" w:rsidRPr="00C20F2C" w:rsidRDefault="00B57DD3" w:rsidP="00C20F2C">
      <w:pPr>
        <w:pStyle w:val="ListParagraph"/>
        <w:numPr>
          <w:ilvl w:val="0"/>
          <w:numId w:val="11"/>
        </w:numPr>
        <w:bidi w:val="0"/>
        <w:jc w:val="both"/>
        <w:rPr>
          <w:rFonts w:asciiTheme="majorBidi" w:hAnsiTheme="majorBidi" w:cstheme="majorBidi"/>
          <w:sz w:val="28"/>
          <w:szCs w:val="28"/>
          <w:lang w:bidi="ar-EG"/>
        </w:rPr>
      </w:pPr>
      <w:r w:rsidRPr="00C20F2C">
        <w:rPr>
          <w:rFonts w:asciiTheme="majorBidi" w:hAnsiTheme="majorBidi" w:cstheme="majorBidi"/>
          <w:sz w:val="28"/>
          <w:szCs w:val="28"/>
          <w:lang w:bidi="ar-EG"/>
        </w:rPr>
        <w:t>Take urgent measures to reduce arbitrary or unlawful killings committed by law enforcement officials against persons of African, Asian or Middle Eastern descent,</w:t>
      </w:r>
      <w:r w:rsidRPr="00B57DD3">
        <w:t xml:space="preserve"> </w:t>
      </w:r>
      <w:r w:rsidRPr="00C20F2C">
        <w:rPr>
          <w:rFonts w:asciiTheme="majorBidi" w:hAnsiTheme="majorBidi" w:cstheme="majorBidi"/>
          <w:sz w:val="28"/>
          <w:szCs w:val="28"/>
          <w:lang w:bidi="ar-EG"/>
        </w:rPr>
        <w:t>and ensure that effective remedies and reparations, including adequate compensation, are provided to victims and their families, and that perpetrators are held accountable and brought to justice.</w:t>
      </w:r>
    </w:p>
    <w:p w14:paraId="1A6A6FBE" w14:textId="62454E2B" w:rsidR="00B57DD3" w:rsidRPr="00C20F2C" w:rsidRDefault="00B57DD3" w:rsidP="00C20F2C">
      <w:pPr>
        <w:pStyle w:val="ListParagraph"/>
        <w:numPr>
          <w:ilvl w:val="0"/>
          <w:numId w:val="11"/>
        </w:numPr>
        <w:bidi w:val="0"/>
        <w:jc w:val="both"/>
        <w:rPr>
          <w:rFonts w:asciiTheme="majorBidi" w:hAnsiTheme="majorBidi" w:cstheme="majorBidi"/>
          <w:sz w:val="28"/>
          <w:szCs w:val="28"/>
          <w:lang w:bidi="ar-EG"/>
        </w:rPr>
      </w:pPr>
      <w:r w:rsidRPr="00C20F2C">
        <w:rPr>
          <w:rFonts w:asciiTheme="majorBidi" w:hAnsiTheme="majorBidi" w:cstheme="majorBidi"/>
          <w:sz w:val="28"/>
          <w:szCs w:val="28"/>
          <w:lang w:bidi="ar-EG"/>
        </w:rPr>
        <w:t>Train law enforcement agencies on international principles and standards for the use of force, including the principle of necessity, discrimination, proportionality and gradual use of force.</w:t>
      </w:r>
    </w:p>
    <w:p w14:paraId="3CD5E24A" w14:textId="12FAE57E" w:rsidR="007B3A0F" w:rsidRPr="00C20F2C" w:rsidRDefault="00B57DD3" w:rsidP="00C20F2C">
      <w:pPr>
        <w:pStyle w:val="ListParagraph"/>
        <w:numPr>
          <w:ilvl w:val="0"/>
          <w:numId w:val="11"/>
        </w:numPr>
        <w:bidi w:val="0"/>
        <w:jc w:val="both"/>
        <w:rPr>
          <w:rFonts w:asciiTheme="majorBidi" w:hAnsiTheme="majorBidi" w:cstheme="majorBidi"/>
          <w:sz w:val="28"/>
          <w:szCs w:val="28"/>
          <w:lang w:bidi="ar-EG"/>
        </w:rPr>
      </w:pPr>
      <w:r w:rsidRPr="00C20F2C">
        <w:rPr>
          <w:rFonts w:asciiTheme="majorBidi" w:hAnsiTheme="majorBidi" w:cstheme="majorBidi"/>
          <w:sz w:val="28"/>
          <w:szCs w:val="28"/>
          <w:lang w:bidi="ar-EG"/>
        </w:rPr>
        <w:t xml:space="preserve">Enact legislations </w:t>
      </w:r>
      <w:r w:rsidR="007B3A0F" w:rsidRPr="00C20F2C">
        <w:rPr>
          <w:rFonts w:asciiTheme="majorBidi" w:hAnsiTheme="majorBidi" w:cstheme="majorBidi"/>
          <w:sz w:val="28"/>
          <w:szCs w:val="28"/>
          <w:lang w:bidi="ar-EG"/>
        </w:rPr>
        <w:t>that identify clear guidelines and standards for the use of force by law enforcements officers</w:t>
      </w:r>
      <w:r w:rsidR="00DD05DE">
        <w:rPr>
          <w:rFonts w:asciiTheme="majorBidi" w:hAnsiTheme="majorBidi" w:cstheme="majorBidi"/>
          <w:sz w:val="28"/>
          <w:szCs w:val="28"/>
          <w:lang w:bidi="ar-EG"/>
        </w:rPr>
        <w:t>.</w:t>
      </w:r>
    </w:p>
    <w:p w14:paraId="6581C335" w14:textId="71BF6D58" w:rsidR="007B3A0F" w:rsidRPr="00C20F2C" w:rsidRDefault="007B3A0F" w:rsidP="00C20F2C">
      <w:pPr>
        <w:pStyle w:val="ListParagraph"/>
        <w:numPr>
          <w:ilvl w:val="0"/>
          <w:numId w:val="11"/>
        </w:numPr>
        <w:bidi w:val="0"/>
        <w:jc w:val="both"/>
        <w:rPr>
          <w:rFonts w:asciiTheme="majorBidi" w:hAnsiTheme="majorBidi" w:cstheme="majorBidi"/>
          <w:sz w:val="28"/>
          <w:szCs w:val="28"/>
          <w:lang w:bidi="ar-EG"/>
        </w:rPr>
      </w:pPr>
      <w:r w:rsidRPr="00C20F2C">
        <w:rPr>
          <w:rFonts w:asciiTheme="majorBidi" w:hAnsiTheme="majorBidi" w:cstheme="majorBidi"/>
          <w:sz w:val="28"/>
          <w:szCs w:val="28"/>
          <w:lang w:bidi="ar-EG"/>
        </w:rPr>
        <w:t>Establish independent oversight mechanism to investigate incidents of excessive use of force by law enforcements agencies</w:t>
      </w:r>
      <w:r w:rsidR="00DD05DE">
        <w:rPr>
          <w:rFonts w:asciiTheme="majorBidi" w:hAnsiTheme="majorBidi" w:cstheme="majorBidi"/>
          <w:sz w:val="28"/>
          <w:szCs w:val="28"/>
          <w:lang w:bidi="ar-EG"/>
        </w:rPr>
        <w:t>.</w:t>
      </w:r>
    </w:p>
    <w:p w14:paraId="7821AA9F" w14:textId="7A320701" w:rsidR="007B3A0F" w:rsidRPr="00C20F2C" w:rsidRDefault="007B3A0F" w:rsidP="00C20F2C">
      <w:pPr>
        <w:pStyle w:val="ListParagraph"/>
        <w:numPr>
          <w:ilvl w:val="0"/>
          <w:numId w:val="11"/>
        </w:numPr>
        <w:bidi w:val="0"/>
        <w:jc w:val="both"/>
        <w:rPr>
          <w:rFonts w:asciiTheme="majorBidi" w:hAnsiTheme="majorBidi" w:cstheme="majorBidi"/>
          <w:sz w:val="28"/>
          <w:szCs w:val="28"/>
          <w:lang w:bidi="ar-EG"/>
        </w:rPr>
      </w:pPr>
      <w:r w:rsidRPr="00C20F2C">
        <w:rPr>
          <w:rFonts w:asciiTheme="majorBidi" w:hAnsiTheme="majorBidi" w:cstheme="majorBidi"/>
          <w:sz w:val="28"/>
          <w:szCs w:val="28"/>
          <w:lang w:bidi="ar-EG"/>
        </w:rPr>
        <w:t>Take urgent measures to address systematic police biases against persons of African, Asian or Middle Eastern descent.</w:t>
      </w:r>
    </w:p>
    <w:p w14:paraId="4F4AF00F" w14:textId="03FCE995" w:rsidR="007B3A0F" w:rsidRPr="00C20F2C" w:rsidRDefault="007B3A0F" w:rsidP="00C20F2C">
      <w:pPr>
        <w:pStyle w:val="ListParagraph"/>
        <w:numPr>
          <w:ilvl w:val="0"/>
          <w:numId w:val="11"/>
        </w:numPr>
        <w:bidi w:val="0"/>
        <w:jc w:val="both"/>
        <w:rPr>
          <w:rFonts w:asciiTheme="majorBidi" w:hAnsiTheme="majorBidi" w:cstheme="majorBidi"/>
          <w:sz w:val="28"/>
          <w:szCs w:val="28"/>
          <w:lang w:bidi="ar-EG"/>
        </w:rPr>
      </w:pPr>
      <w:r w:rsidRPr="00C20F2C">
        <w:rPr>
          <w:rFonts w:asciiTheme="majorBidi" w:hAnsiTheme="majorBidi" w:cstheme="majorBidi"/>
          <w:sz w:val="28"/>
          <w:szCs w:val="28"/>
          <w:lang w:bidi="ar-EG"/>
        </w:rPr>
        <w:t>Establish independent, transparent, and impartial investigative mechanisms into allegations of violations against protesters by the police.</w:t>
      </w:r>
    </w:p>
    <w:p w14:paraId="1899B752" w14:textId="760A2790" w:rsidR="007B3A0F" w:rsidRPr="00C20F2C" w:rsidRDefault="007B3A0F" w:rsidP="00C20F2C">
      <w:pPr>
        <w:pStyle w:val="ListParagraph"/>
        <w:numPr>
          <w:ilvl w:val="0"/>
          <w:numId w:val="11"/>
        </w:numPr>
        <w:bidi w:val="0"/>
        <w:jc w:val="both"/>
        <w:rPr>
          <w:rFonts w:asciiTheme="majorBidi" w:hAnsiTheme="majorBidi" w:cstheme="majorBidi"/>
          <w:sz w:val="28"/>
          <w:szCs w:val="28"/>
          <w:lang w:bidi="ar-EG"/>
        </w:rPr>
      </w:pPr>
      <w:r w:rsidRPr="00C20F2C">
        <w:rPr>
          <w:rFonts w:asciiTheme="majorBidi" w:hAnsiTheme="majorBidi" w:cstheme="majorBidi"/>
          <w:sz w:val="28"/>
          <w:szCs w:val="28"/>
          <w:lang w:bidi="ar-EG"/>
        </w:rPr>
        <w:t xml:space="preserve">Implement exhaustive training </w:t>
      </w:r>
      <w:proofErr w:type="spellStart"/>
      <w:r w:rsidRPr="00C20F2C">
        <w:rPr>
          <w:rFonts w:asciiTheme="majorBidi" w:hAnsiTheme="majorBidi" w:cstheme="majorBidi"/>
          <w:sz w:val="28"/>
          <w:szCs w:val="28"/>
          <w:lang w:bidi="ar-EG"/>
        </w:rPr>
        <w:t>programmes</w:t>
      </w:r>
      <w:proofErr w:type="spellEnd"/>
      <w:r w:rsidRPr="00C20F2C">
        <w:rPr>
          <w:rFonts w:asciiTheme="majorBidi" w:hAnsiTheme="majorBidi" w:cstheme="majorBidi"/>
          <w:sz w:val="28"/>
          <w:szCs w:val="28"/>
          <w:lang w:bidi="ar-EG"/>
        </w:rPr>
        <w:t xml:space="preserve"> for law enforcement officers focusing on de-escalation and conflict resolution techniques and protecting demonstrators' rights.</w:t>
      </w:r>
    </w:p>
    <w:p w14:paraId="7E9CC069" w14:textId="77617DB6" w:rsidR="007B3A0F" w:rsidRPr="00C20F2C" w:rsidRDefault="007B3A0F" w:rsidP="00C20F2C">
      <w:pPr>
        <w:pStyle w:val="ListParagraph"/>
        <w:numPr>
          <w:ilvl w:val="0"/>
          <w:numId w:val="11"/>
        </w:numPr>
        <w:bidi w:val="0"/>
        <w:jc w:val="both"/>
        <w:rPr>
          <w:rFonts w:asciiTheme="majorBidi" w:hAnsiTheme="majorBidi" w:cstheme="majorBidi"/>
          <w:sz w:val="28"/>
          <w:szCs w:val="28"/>
          <w:lang w:bidi="ar-EG"/>
        </w:rPr>
      </w:pPr>
      <w:r w:rsidRPr="00C20F2C">
        <w:rPr>
          <w:rFonts w:asciiTheme="majorBidi" w:hAnsiTheme="majorBidi" w:cstheme="majorBidi"/>
          <w:sz w:val="28"/>
          <w:szCs w:val="28"/>
          <w:lang w:bidi="ar-EG"/>
        </w:rPr>
        <w:t>Review and reform the use of force policies by law enforcement agencies to ensure their conformity with international human rights standards, including standards of necessity, proportionality and gradual use of force.</w:t>
      </w:r>
    </w:p>
    <w:p w14:paraId="23FA86FC" w14:textId="3B99CFAD" w:rsidR="007B3A0F" w:rsidRDefault="007B3A0F" w:rsidP="00C20F2C">
      <w:pPr>
        <w:pStyle w:val="ListParagraph"/>
        <w:numPr>
          <w:ilvl w:val="0"/>
          <w:numId w:val="11"/>
        </w:numPr>
        <w:bidi w:val="0"/>
        <w:jc w:val="both"/>
        <w:rPr>
          <w:rFonts w:asciiTheme="majorBidi" w:hAnsiTheme="majorBidi" w:cstheme="majorBidi"/>
          <w:sz w:val="28"/>
          <w:szCs w:val="28"/>
          <w:lang w:bidi="ar-EG"/>
        </w:rPr>
      </w:pPr>
      <w:r w:rsidRPr="00C20F2C">
        <w:rPr>
          <w:rFonts w:asciiTheme="majorBidi" w:hAnsiTheme="majorBidi" w:cstheme="majorBidi"/>
          <w:sz w:val="28"/>
          <w:szCs w:val="28"/>
          <w:lang w:bidi="ar-EG"/>
        </w:rPr>
        <w:t>Ensure that officers engaging in unlawful conduct during protests are prosecuted and held accountable for their actions.</w:t>
      </w:r>
    </w:p>
    <w:p w14:paraId="0DA2CBD6" w14:textId="77777777" w:rsidR="00C151B2" w:rsidRDefault="00C151B2" w:rsidP="00C151B2">
      <w:pPr>
        <w:jc w:val="both"/>
        <w:rPr>
          <w:rFonts w:asciiTheme="majorBidi" w:hAnsiTheme="majorBidi" w:cstheme="majorBidi"/>
          <w:sz w:val="28"/>
          <w:szCs w:val="28"/>
          <w:lang w:bidi="ar-EG"/>
        </w:rPr>
      </w:pPr>
    </w:p>
    <w:p w14:paraId="5DB7CC37" w14:textId="77777777" w:rsidR="00C151B2" w:rsidRDefault="00C151B2" w:rsidP="00C151B2">
      <w:pPr>
        <w:jc w:val="both"/>
        <w:rPr>
          <w:rFonts w:asciiTheme="majorBidi" w:hAnsiTheme="majorBidi" w:cstheme="majorBidi"/>
          <w:sz w:val="28"/>
          <w:szCs w:val="28"/>
          <w:lang w:bidi="ar-EG"/>
        </w:rPr>
      </w:pPr>
    </w:p>
    <w:p w14:paraId="118C0A09" w14:textId="77777777" w:rsidR="00C151B2" w:rsidRDefault="00C151B2" w:rsidP="00C151B2">
      <w:pPr>
        <w:jc w:val="both"/>
        <w:rPr>
          <w:rFonts w:asciiTheme="majorBidi" w:hAnsiTheme="majorBidi" w:cstheme="majorBidi"/>
          <w:sz w:val="28"/>
          <w:szCs w:val="28"/>
          <w:lang w:bidi="ar-EG"/>
        </w:rPr>
      </w:pPr>
    </w:p>
    <w:p w14:paraId="29277B9B" w14:textId="77777777" w:rsidR="00C151B2" w:rsidRPr="00C151B2" w:rsidRDefault="00C151B2" w:rsidP="00C151B2">
      <w:pPr>
        <w:jc w:val="both"/>
        <w:rPr>
          <w:rFonts w:asciiTheme="majorBidi" w:hAnsiTheme="majorBidi" w:cstheme="majorBidi"/>
          <w:sz w:val="28"/>
          <w:szCs w:val="28"/>
          <w:lang w:bidi="ar-EG"/>
        </w:rPr>
      </w:pPr>
    </w:p>
    <w:p w14:paraId="10034C46" w14:textId="538BEB49" w:rsidR="00DD05DE" w:rsidRPr="00DD05DE" w:rsidRDefault="00DD05DE" w:rsidP="00DD05DE">
      <w:pPr>
        <w:shd w:val="clear" w:color="auto" w:fill="002060"/>
        <w:jc w:val="both"/>
        <w:rPr>
          <w:rFonts w:asciiTheme="majorBidi" w:hAnsiTheme="majorBidi" w:cstheme="majorBidi"/>
          <w:b/>
          <w:bCs/>
          <w:sz w:val="28"/>
          <w:szCs w:val="28"/>
          <w:rtl/>
          <w:lang w:bidi="ar-EG"/>
        </w:rPr>
      </w:pPr>
      <w:r w:rsidRPr="00DD05DE">
        <w:rPr>
          <w:rFonts w:asciiTheme="majorBidi" w:hAnsiTheme="majorBidi" w:cstheme="majorBidi"/>
          <w:b/>
          <w:bCs/>
          <w:sz w:val="28"/>
          <w:szCs w:val="28"/>
          <w:lang w:bidi="ar-EG"/>
        </w:rPr>
        <w:lastRenderedPageBreak/>
        <w:t>References</w:t>
      </w:r>
    </w:p>
    <w:sectPr w:rsidR="00DD05DE" w:rsidRPr="00DD05DE" w:rsidSect="00D869E9">
      <w:headerReference w:type="even" r:id="rId8"/>
      <w:headerReference w:type="default" r:id="rId9"/>
      <w:footerReference w:type="even" r:id="rId10"/>
      <w:footerReference w:type="default" r:id="rId11"/>
      <w:headerReference w:type="first" r:id="rId12"/>
      <w:footerReference w:type="first" r:id="rId13"/>
      <w:pgSz w:w="12240" w:h="15840"/>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300E5D" w14:textId="77777777" w:rsidR="00AB1214" w:rsidRDefault="00AB1214" w:rsidP="0076180A">
      <w:pPr>
        <w:spacing w:after="0" w:line="240" w:lineRule="auto"/>
      </w:pPr>
      <w:r>
        <w:separator/>
      </w:r>
    </w:p>
  </w:endnote>
  <w:endnote w:type="continuationSeparator" w:id="0">
    <w:p w14:paraId="2EDC1E77" w14:textId="77777777" w:rsidR="00AB1214" w:rsidRDefault="00AB1214" w:rsidP="0076180A">
      <w:pPr>
        <w:spacing w:after="0" w:line="240" w:lineRule="auto"/>
      </w:pPr>
      <w:r>
        <w:continuationSeparator/>
      </w:r>
    </w:p>
  </w:endnote>
  <w:endnote w:id="1">
    <w:p w14:paraId="3D1E7AA9" w14:textId="74A899F4" w:rsidR="00DD05DE" w:rsidRDefault="00DD05DE">
      <w:pPr>
        <w:pStyle w:val="EndnoteText"/>
      </w:pPr>
      <w:r>
        <w:rPr>
          <w:rStyle w:val="EndnoteReference"/>
        </w:rPr>
        <w:endnoteRef/>
      </w:r>
      <w:r>
        <w:t xml:space="preserve"> </w:t>
      </w:r>
      <w:r w:rsidRPr="00582501">
        <w:t>French police stop Black and Arab youth 20 times more</w:t>
      </w:r>
      <w:r>
        <w:t>, A</w:t>
      </w:r>
      <w:r w:rsidRPr="00A55C22">
        <w:t>rgia</w:t>
      </w:r>
      <w:r>
        <w:t xml:space="preserve">, </w:t>
      </w:r>
      <w:r w:rsidRPr="00FF2395">
        <w:t>July 11, 2023</w:t>
      </w:r>
      <w:r>
        <w:t xml:space="preserve">, link: </w:t>
      </w:r>
      <w:hyperlink r:id="rId1" w:history="1">
        <w:r w:rsidRPr="00AB4E1A">
          <w:rPr>
            <w:rStyle w:val="Hyperlink"/>
            <w:rFonts w:asciiTheme="majorBidi" w:hAnsiTheme="majorBidi" w:cstheme="majorBidi"/>
          </w:rPr>
          <w:t>https://tinyl.io/AQxl</w:t>
        </w:r>
      </w:hyperlink>
    </w:p>
  </w:endnote>
  <w:endnote w:id="2">
    <w:p w14:paraId="03EEACE4" w14:textId="2D146E67" w:rsidR="00DD05DE" w:rsidRDefault="00DD05DE">
      <w:pPr>
        <w:pStyle w:val="EndnoteText"/>
      </w:pPr>
      <w:r>
        <w:rPr>
          <w:rStyle w:val="EndnoteReference"/>
        </w:rPr>
        <w:endnoteRef/>
      </w:r>
      <w:r>
        <w:t xml:space="preserve"> </w:t>
      </w:r>
      <w:r w:rsidRPr="00AB4E1A">
        <w:rPr>
          <w:rFonts w:asciiTheme="majorBidi" w:hAnsiTheme="majorBidi" w:cstheme="majorBidi"/>
        </w:rPr>
        <w:t xml:space="preserve">Investigation opens after French police kill teenager who failed to stop at traffic checkpoint, RFI, June 27, 2023, link: </w:t>
      </w:r>
      <w:hyperlink r:id="rId2" w:history="1">
        <w:r w:rsidRPr="00AB4E1A">
          <w:rPr>
            <w:rStyle w:val="Hyperlink"/>
            <w:rFonts w:asciiTheme="majorBidi" w:hAnsiTheme="majorBidi" w:cstheme="majorBidi"/>
          </w:rPr>
          <w:t>https://tinyl.io/AQyz</w:t>
        </w:r>
      </w:hyperlink>
    </w:p>
  </w:endnote>
  <w:endnote w:id="3">
    <w:p w14:paraId="7A65DA3D" w14:textId="18FA94BB" w:rsidR="00DD05DE" w:rsidRDefault="00DD05DE">
      <w:pPr>
        <w:pStyle w:val="EndnoteText"/>
      </w:pPr>
      <w:r>
        <w:rPr>
          <w:rStyle w:val="EndnoteReference"/>
        </w:rPr>
        <w:endnoteRef/>
      </w:r>
      <w:r>
        <w:t xml:space="preserve"> </w:t>
      </w:r>
      <w:r w:rsidRPr="00AB4E1A">
        <w:rPr>
          <w:rFonts w:asciiTheme="majorBidi" w:hAnsiTheme="majorBidi" w:cstheme="majorBidi"/>
        </w:rPr>
        <w:t xml:space="preserve">Calls for justice for teenager shot dead by French police two weeks before Nahel, RFI,  July 7, 2023, link: </w:t>
      </w:r>
      <w:hyperlink r:id="rId3" w:history="1">
        <w:r w:rsidRPr="00AB4E1A">
          <w:rPr>
            <w:rStyle w:val="Hyperlink"/>
            <w:rFonts w:asciiTheme="majorBidi" w:hAnsiTheme="majorBidi" w:cstheme="majorBidi"/>
          </w:rPr>
          <w:t>https://tinyl.io/AQzZ</w:t>
        </w:r>
      </w:hyperlink>
    </w:p>
  </w:endnote>
  <w:endnote w:id="4">
    <w:p w14:paraId="12EBEB3D" w14:textId="7EF396E6" w:rsidR="00DD05DE" w:rsidRDefault="00DD05DE">
      <w:pPr>
        <w:pStyle w:val="EndnoteText"/>
      </w:pPr>
      <w:r>
        <w:rPr>
          <w:rStyle w:val="EndnoteReference"/>
        </w:rPr>
        <w:endnoteRef/>
      </w:r>
      <w:r>
        <w:t xml:space="preserve"> </w:t>
      </w:r>
      <w:r w:rsidRPr="00AB4E1A">
        <w:rPr>
          <w:rFonts w:asciiTheme="majorBidi" w:hAnsiTheme="majorBidi" w:cstheme="majorBidi"/>
        </w:rPr>
        <w:t xml:space="preserve">Judges clear police officers over death of Adama Traoré in custody, le monde, September 1, 2023, link: </w:t>
      </w:r>
      <w:hyperlink r:id="rId4" w:history="1">
        <w:r w:rsidRPr="00AB4E1A">
          <w:rPr>
            <w:rStyle w:val="Hyperlink"/>
            <w:rFonts w:asciiTheme="majorBidi" w:hAnsiTheme="majorBidi" w:cstheme="majorBidi"/>
          </w:rPr>
          <w:t>https://tinyl.io/AR0r</w:t>
        </w:r>
      </w:hyperlink>
    </w:p>
  </w:endnote>
  <w:endnote w:id="5">
    <w:p w14:paraId="54A4123D" w14:textId="694CA012" w:rsidR="00DD05DE" w:rsidRDefault="00DD05DE">
      <w:pPr>
        <w:pStyle w:val="EndnoteText"/>
      </w:pPr>
      <w:r>
        <w:rPr>
          <w:rStyle w:val="EndnoteReference"/>
        </w:rPr>
        <w:endnoteRef/>
      </w:r>
      <w:r>
        <w:t xml:space="preserve"> </w:t>
      </w:r>
      <w:r w:rsidRPr="00AB4E1A">
        <w:rPr>
          <w:rFonts w:asciiTheme="majorBidi" w:hAnsiTheme="majorBidi" w:cstheme="majorBidi"/>
        </w:rPr>
        <w:t>France,</w:t>
      </w:r>
      <w:r w:rsidRPr="00AB4E1A">
        <w:rPr>
          <w:rFonts w:asciiTheme="majorBidi" w:hAnsiTheme="majorBidi" w:cstheme="majorBidi"/>
          <w:rtl/>
        </w:rPr>
        <w:t xml:space="preserve"> </w:t>
      </w:r>
      <w:r w:rsidRPr="00AB4E1A">
        <w:rPr>
          <w:rFonts w:asciiTheme="majorBidi" w:hAnsiTheme="majorBidi" w:cstheme="majorBidi"/>
        </w:rPr>
        <w:t xml:space="preserve">link: </w:t>
      </w:r>
      <w:hyperlink r:id="rId5" w:history="1">
        <w:r w:rsidRPr="00AB4E1A">
          <w:rPr>
            <w:rStyle w:val="Hyperlink"/>
            <w:rFonts w:asciiTheme="majorBidi" w:hAnsiTheme="majorBidi" w:cstheme="majorBidi"/>
          </w:rPr>
          <w:t>https://tinyl.io/BJTf</w:t>
        </w:r>
      </w:hyperlink>
    </w:p>
  </w:endnote>
  <w:endnote w:id="6">
    <w:p w14:paraId="64D9AFE1" w14:textId="5292E96F" w:rsidR="00DD05DE" w:rsidRDefault="00DD05DE">
      <w:pPr>
        <w:pStyle w:val="EndnoteText"/>
      </w:pPr>
      <w:r>
        <w:rPr>
          <w:rStyle w:val="EndnoteReference"/>
        </w:rPr>
        <w:endnoteRef/>
      </w:r>
      <w:r>
        <w:t xml:space="preserve"> </w:t>
      </w:r>
      <w:r w:rsidRPr="00362D2A">
        <w:rPr>
          <w:rFonts w:ascii="Times New Roman" w:hAnsi="Times New Roman" w:cs="Times New Roman"/>
        </w:rPr>
        <w:t xml:space="preserve">France's election stokes far-right linked violence, Reuters, June 28, 2024, Link: </w:t>
      </w:r>
      <w:hyperlink r:id="rId6" w:history="1">
        <w:r w:rsidRPr="00362D2A">
          <w:rPr>
            <w:rStyle w:val="Hyperlink"/>
            <w:rFonts w:ascii="Times New Roman" w:hAnsi="Times New Roman" w:cs="Times New Roman"/>
          </w:rPr>
          <w:t>https://2h.ae/ApPI</w:t>
        </w:r>
      </w:hyperlink>
    </w:p>
  </w:endnote>
  <w:endnote w:id="7">
    <w:p w14:paraId="5A603195" w14:textId="7746F8A3" w:rsidR="00DD05DE" w:rsidRDefault="00DD05DE">
      <w:pPr>
        <w:pStyle w:val="EndnoteText"/>
      </w:pPr>
      <w:r>
        <w:rPr>
          <w:rStyle w:val="EndnoteReference"/>
        </w:rPr>
        <w:endnoteRef/>
      </w:r>
      <w:r>
        <w:t xml:space="preserve"> </w:t>
      </w:r>
      <w:r w:rsidRPr="00AD61B1">
        <w:t>French government accused of discrimination against its own athletes with Olympics hijab ban</w:t>
      </w:r>
      <w:r>
        <w:t xml:space="preserve">, </w:t>
      </w:r>
      <w:r w:rsidRPr="00AD61B1">
        <w:t>14 June 2024</w:t>
      </w:r>
      <w:r>
        <w:t xml:space="preserve">, Link: </w:t>
      </w:r>
      <w:hyperlink r:id="rId7" w:history="1">
        <w:r w:rsidRPr="00D92DB4">
          <w:rPr>
            <w:rStyle w:val="Hyperlink"/>
          </w:rPr>
          <w:t>https://2h.ae/flCc</w:t>
        </w:r>
      </w:hyperlink>
    </w:p>
  </w:endnote>
  <w:endnote w:id="8">
    <w:p w14:paraId="59E2E759" w14:textId="1BAAE1E6" w:rsidR="00DD05DE" w:rsidRPr="00DD05DE" w:rsidRDefault="00DD05DE">
      <w:pPr>
        <w:pStyle w:val="EndnoteText"/>
        <w:rPr>
          <w:lang w:val="fr-FR"/>
        </w:rPr>
      </w:pPr>
      <w:r>
        <w:rPr>
          <w:rStyle w:val="EndnoteReference"/>
        </w:rPr>
        <w:endnoteRef/>
      </w:r>
      <w:r w:rsidRPr="00DD05DE">
        <w:rPr>
          <w:lang w:val="fr-FR"/>
        </w:rPr>
        <w:t xml:space="preserve"> </w:t>
      </w:r>
      <w:r w:rsidRPr="003B4C03">
        <w:rPr>
          <w:rFonts w:asciiTheme="majorBidi" w:hAnsiTheme="majorBidi" w:cstheme="majorBidi"/>
          <w:lang w:val="fr-FR"/>
        </w:rPr>
        <w:t xml:space="preserve">La France interdit toute manifestation pro-palestinienne et interpellera tout "fauteur de troubles", radio France, 12 octobre 2023, </w:t>
      </w:r>
      <w:proofErr w:type="spellStart"/>
      <w:r w:rsidRPr="003B4C03">
        <w:rPr>
          <w:rFonts w:asciiTheme="majorBidi" w:hAnsiTheme="majorBidi" w:cstheme="majorBidi"/>
          <w:lang w:val="fr-FR"/>
        </w:rPr>
        <w:t>link</w:t>
      </w:r>
      <w:proofErr w:type="spellEnd"/>
      <w:r w:rsidRPr="003B4C03">
        <w:rPr>
          <w:rFonts w:asciiTheme="majorBidi" w:hAnsiTheme="majorBidi" w:cstheme="majorBidi"/>
          <w:lang w:val="fr-FR"/>
        </w:rPr>
        <w:t xml:space="preserve">: </w:t>
      </w:r>
      <w:hyperlink r:id="rId8" w:history="1">
        <w:r w:rsidRPr="003B4C03">
          <w:rPr>
            <w:rStyle w:val="Hyperlink"/>
            <w:rFonts w:asciiTheme="majorBidi" w:hAnsiTheme="majorBidi" w:cstheme="majorBidi"/>
            <w:lang w:val="fr-FR"/>
          </w:rPr>
          <w:t>https://tinyl.io/BJLW</w:t>
        </w:r>
      </w:hyperlink>
    </w:p>
  </w:endnote>
  <w:endnote w:id="9">
    <w:p w14:paraId="7984A344" w14:textId="5B86A157" w:rsidR="00DD05DE" w:rsidRDefault="00DD05DE">
      <w:pPr>
        <w:pStyle w:val="EndnoteText"/>
      </w:pPr>
      <w:r>
        <w:rPr>
          <w:rStyle w:val="EndnoteReference"/>
        </w:rPr>
        <w:endnoteRef/>
      </w:r>
      <w:r>
        <w:t xml:space="preserve"> </w:t>
      </w:r>
      <w:r w:rsidRPr="00AB4E1A">
        <w:rPr>
          <w:rFonts w:asciiTheme="majorBidi" w:hAnsiTheme="majorBidi" w:cstheme="majorBidi"/>
        </w:rPr>
        <w:t>French police hit by claims they’re too tough on protesters, ap news,</w:t>
      </w:r>
      <w:r w:rsidRPr="00AB4E1A">
        <w:rPr>
          <w:rFonts w:asciiTheme="majorBidi" w:hAnsiTheme="majorBidi" w:cstheme="majorBidi"/>
          <w:color w:val="000000"/>
          <w:shd w:val="clear" w:color="auto" w:fill="FFFFFF"/>
        </w:rPr>
        <w:t xml:space="preserve"> </w:t>
      </w:r>
      <w:r w:rsidRPr="00AB4E1A">
        <w:rPr>
          <w:rFonts w:asciiTheme="majorBidi" w:hAnsiTheme="majorBidi" w:cstheme="majorBidi"/>
        </w:rPr>
        <w:t xml:space="preserve">3, April 3, 2023, link: </w:t>
      </w:r>
      <w:hyperlink r:id="rId9" w:history="1">
        <w:r w:rsidRPr="00AB4E1A">
          <w:rPr>
            <w:rStyle w:val="Hyperlink"/>
            <w:rFonts w:asciiTheme="majorBidi" w:hAnsiTheme="majorBidi" w:cstheme="majorBidi"/>
          </w:rPr>
          <w:t>https://tinyl.io/BJLD</w:t>
        </w:r>
      </w:hyperlink>
    </w:p>
  </w:endnote>
  <w:endnote w:id="10">
    <w:p w14:paraId="4CE9CA92" w14:textId="2F890ED5" w:rsidR="00DD05DE" w:rsidRPr="00DD05DE" w:rsidRDefault="00DD05DE">
      <w:pPr>
        <w:pStyle w:val="EndnoteText"/>
        <w:rPr>
          <w:lang w:val="fr-FR"/>
        </w:rPr>
      </w:pPr>
      <w:r>
        <w:rPr>
          <w:rStyle w:val="EndnoteReference"/>
        </w:rPr>
        <w:endnoteRef/>
      </w:r>
      <w:r w:rsidRPr="00DD05DE">
        <w:rPr>
          <w:lang w:val="fr-FR"/>
        </w:rPr>
        <w:t xml:space="preserve"> </w:t>
      </w:r>
      <w:r w:rsidRPr="003B4C03">
        <w:rPr>
          <w:rFonts w:asciiTheme="majorBidi" w:hAnsiTheme="majorBidi" w:cstheme="majorBidi"/>
          <w:lang w:val="fr-FR"/>
        </w:rPr>
        <w:t xml:space="preserve">Doris, manifestante blessée à Rouen : une grenade lacrymogène en cause, l’IGPN saisie, paris, 27 Mars 2023, </w:t>
      </w:r>
      <w:hyperlink r:id="rId10" w:history="1">
        <w:r w:rsidRPr="003B4C03">
          <w:rPr>
            <w:rStyle w:val="Hyperlink"/>
            <w:rFonts w:asciiTheme="majorBidi" w:hAnsiTheme="majorBidi" w:cstheme="majorBidi"/>
            <w:lang w:val="fr-FR"/>
          </w:rPr>
          <w:t>https://tinyl.io/BJLH</w:t>
        </w:r>
      </w:hyperlink>
    </w:p>
  </w:endnote>
  <w:endnote w:id="11">
    <w:p w14:paraId="119F8B84" w14:textId="3542B4E5" w:rsidR="00DD05DE" w:rsidRPr="00DD05DE" w:rsidRDefault="00DD05DE">
      <w:pPr>
        <w:pStyle w:val="EndnoteText"/>
        <w:rPr>
          <w:lang w:val="fr-FR"/>
        </w:rPr>
      </w:pPr>
      <w:r>
        <w:rPr>
          <w:rStyle w:val="EndnoteReference"/>
        </w:rPr>
        <w:endnoteRef/>
      </w:r>
      <w:r w:rsidRPr="00DD05DE">
        <w:rPr>
          <w:lang w:val="fr-FR"/>
        </w:rPr>
        <w:t xml:space="preserve"> </w:t>
      </w:r>
      <w:r w:rsidRPr="003B4C03">
        <w:rPr>
          <w:rFonts w:asciiTheme="majorBidi" w:hAnsiTheme="majorBidi" w:cstheme="majorBidi"/>
          <w:lang w:val="fr-FR"/>
        </w:rPr>
        <w:t xml:space="preserve">Guerre Israël-Hamas : 1 040 actes antisémites et 486 interpellations en France depuis le début du conflit, selon Darmanin, Le Monde, 5 novembre 2023, </w:t>
      </w:r>
      <w:proofErr w:type="spellStart"/>
      <w:r w:rsidRPr="003B4C03">
        <w:rPr>
          <w:rFonts w:asciiTheme="majorBidi" w:hAnsiTheme="majorBidi" w:cstheme="majorBidi"/>
          <w:lang w:val="fr-FR"/>
        </w:rPr>
        <w:t>link</w:t>
      </w:r>
      <w:proofErr w:type="spellEnd"/>
      <w:r w:rsidRPr="003B4C03">
        <w:rPr>
          <w:rFonts w:asciiTheme="majorBidi" w:hAnsiTheme="majorBidi" w:cstheme="majorBidi"/>
          <w:lang w:val="fr-FR"/>
        </w:rPr>
        <w:t xml:space="preserve">: </w:t>
      </w:r>
      <w:hyperlink r:id="rId11" w:history="1">
        <w:r w:rsidRPr="003B4C03">
          <w:rPr>
            <w:rStyle w:val="Hyperlink"/>
            <w:rFonts w:asciiTheme="majorBidi" w:hAnsiTheme="majorBidi" w:cstheme="majorBidi"/>
            <w:lang w:val="fr-FR"/>
          </w:rPr>
          <w:t>https://tinyl.io/BJTD</w:t>
        </w:r>
      </w:hyperlink>
    </w:p>
  </w:endnote>
  <w:endnote w:id="12">
    <w:p w14:paraId="7C506C26" w14:textId="15235627" w:rsidR="00DD05DE" w:rsidRPr="00DD05DE" w:rsidRDefault="00DD05DE">
      <w:pPr>
        <w:pStyle w:val="EndnoteText"/>
        <w:rPr>
          <w:lang w:val="fr-FR"/>
        </w:rPr>
      </w:pPr>
      <w:r>
        <w:rPr>
          <w:rStyle w:val="EndnoteReference"/>
        </w:rPr>
        <w:endnoteRef/>
      </w:r>
      <w:r w:rsidRPr="00DD05DE">
        <w:rPr>
          <w:lang w:val="fr-FR"/>
        </w:rPr>
        <w:t xml:space="preserve"> </w:t>
      </w:r>
      <w:r w:rsidRPr="003B4C03">
        <w:rPr>
          <w:rFonts w:asciiTheme="majorBidi" w:hAnsiTheme="majorBidi" w:cstheme="majorBidi"/>
          <w:lang w:val="fr-FR"/>
        </w:rPr>
        <w:t xml:space="preserve">Retraites : la contrôleuse générale des lieux de privation de liberté dénonce "une instrumentalisation des gardes à vue à des fins répressives", France Info, May 3, 2023, </w:t>
      </w:r>
      <w:proofErr w:type="spellStart"/>
      <w:r w:rsidRPr="003B4C03">
        <w:rPr>
          <w:rFonts w:asciiTheme="majorBidi" w:hAnsiTheme="majorBidi" w:cstheme="majorBidi"/>
          <w:lang w:val="fr-FR"/>
        </w:rPr>
        <w:t>link</w:t>
      </w:r>
      <w:proofErr w:type="spellEnd"/>
      <w:r w:rsidRPr="003B4C03">
        <w:rPr>
          <w:rFonts w:asciiTheme="majorBidi" w:hAnsiTheme="majorBidi" w:cstheme="majorBidi"/>
          <w:lang w:val="fr-FR"/>
        </w:rPr>
        <w:t xml:space="preserve">: </w:t>
      </w:r>
      <w:hyperlink r:id="rId12" w:history="1">
        <w:r w:rsidRPr="003B4C03">
          <w:rPr>
            <w:rStyle w:val="Hyperlink"/>
            <w:rFonts w:asciiTheme="majorBidi" w:hAnsiTheme="majorBidi" w:cstheme="majorBidi"/>
            <w:lang w:val="fr-FR"/>
          </w:rPr>
          <w:t>https://tinyl.io/BJLL</w:t>
        </w:r>
      </w:hyperlink>
    </w:p>
  </w:endnote>
  <w:endnote w:id="13">
    <w:p w14:paraId="7AA6825C" w14:textId="33F89DC4" w:rsidR="00DD05DE" w:rsidRDefault="00DD05DE">
      <w:pPr>
        <w:pStyle w:val="EndnoteText"/>
      </w:pPr>
      <w:r>
        <w:rPr>
          <w:rStyle w:val="EndnoteReference"/>
        </w:rPr>
        <w:endnoteRef/>
      </w:r>
      <w:r>
        <w:t xml:space="preserve"> </w:t>
      </w:r>
      <w:r w:rsidRPr="00AB4E1A">
        <w:rPr>
          <w:rFonts w:asciiTheme="majorBidi" w:hAnsiTheme="majorBidi" w:cstheme="majorBidi"/>
        </w:rPr>
        <w:t xml:space="preserve">13 people arrested in France after a demonstration in protest of pension change, PBS, Apr 17, 2023, link: </w:t>
      </w:r>
      <w:hyperlink r:id="rId13" w:history="1">
        <w:r w:rsidRPr="00AB4E1A">
          <w:rPr>
            <w:rStyle w:val="Hyperlink"/>
            <w:rFonts w:asciiTheme="majorBidi" w:hAnsiTheme="majorBidi" w:cstheme="majorBidi"/>
          </w:rPr>
          <w:t>https://tinyl.io/BJLN</w:t>
        </w:r>
      </w:hyperlink>
    </w:p>
  </w:endnote>
  <w:endnote w:id="14">
    <w:p w14:paraId="6E5366CD" w14:textId="4FF3CDE1" w:rsidR="00DD05DE" w:rsidRDefault="00DD05DE">
      <w:pPr>
        <w:pStyle w:val="EndnoteText"/>
      </w:pPr>
      <w:r>
        <w:rPr>
          <w:rStyle w:val="EndnoteReference"/>
        </w:rPr>
        <w:endnoteRef/>
      </w:r>
      <w:r>
        <w:t xml:space="preserve"> </w:t>
      </w:r>
      <w:r w:rsidRPr="00833C87">
        <w:t>Five protesters and one police officer hurt in French reservoir demonstration</w:t>
      </w:r>
      <w:r>
        <w:t>, T</w:t>
      </w:r>
      <w:r w:rsidRPr="00DA6CBE">
        <w:t>he Guardian</w:t>
      </w:r>
      <w:r>
        <w:t xml:space="preserve">, </w:t>
      </w:r>
      <w:r w:rsidRPr="00DA6CBE">
        <w:t>20 Jul 2024</w:t>
      </w:r>
      <w:r>
        <w:t xml:space="preserve">, Link: </w:t>
      </w:r>
      <w:hyperlink r:id="rId14" w:history="1">
        <w:r w:rsidRPr="00D92DB4">
          <w:rPr>
            <w:rStyle w:val="Hyperlink"/>
          </w:rPr>
          <w:t>https://2h.ae/vMMk</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8D0964" w14:textId="77777777" w:rsidR="00E45595" w:rsidRDefault="00E455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301F8F" w14:textId="042978CC" w:rsidR="00E45595" w:rsidRPr="00D869E9" w:rsidRDefault="00E45595" w:rsidP="00D869E9">
    <w:pPr>
      <w:pStyle w:val="a0"/>
      <w:tabs>
        <w:tab w:val="clear" w:pos="4680"/>
        <w:tab w:val="clear" w:pos="9360"/>
        <w:tab w:val="center" w:pos="4153"/>
        <w:tab w:val="right" w:pos="8306"/>
      </w:tabs>
      <w:rPr>
        <w:b/>
        <w:bCs/>
        <w:sz w:val="24"/>
        <w:szCs w:val="24"/>
      </w:rPr>
    </w:pPr>
    <w:r w:rsidRPr="00D87309">
      <w:rPr>
        <w:b/>
        <w:bCs/>
        <w:sz w:val="24"/>
        <w:szCs w:val="24"/>
      </w:rPr>
      <w:t xml:space="preserve">P. </w:t>
    </w:r>
    <w:r w:rsidRPr="00D87309">
      <w:rPr>
        <w:b/>
        <w:bCs/>
        <w:sz w:val="24"/>
        <w:szCs w:val="24"/>
      </w:rPr>
      <w:fldChar w:fldCharType="begin"/>
    </w:r>
    <w:r w:rsidRPr="00D87309">
      <w:rPr>
        <w:b/>
        <w:bCs/>
        <w:sz w:val="24"/>
        <w:szCs w:val="24"/>
      </w:rPr>
      <w:instrText>PAGE   \* MERGEFORMAT</w:instrText>
    </w:r>
    <w:r w:rsidRPr="00D87309">
      <w:rPr>
        <w:b/>
        <w:bCs/>
        <w:sz w:val="24"/>
        <w:szCs w:val="24"/>
      </w:rPr>
      <w:fldChar w:fldCharType="separate"/>
    </w:r>
    <w:r w:rsidR="00991419" w:rsidRPr="00991419">
      <w:rPr>
        <w:rFonts w:cs="Calibri"/>
        <w:b/>
        <w:bCs/>
        <w:noProof/>
        <w:sz w:val="24"/>
        <w:szCs w:val="24"/>
        <w:rtl/>
        <w:lang w:val="ar-SA"/>
      </w:rPr>
      <w:t>6</w:t>
    </w:r>
    <w:r w:rsidRPr="00D87309">
      <w:rPr>
        <w:b/>
        <w:bCs/>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9974" w:type="dxa"/>
      <w:tblInd w:w="106" w:type="dxa"/>
      <w:tblBorders>
        <w:insideV w:val="single" w:sz="12" w:space="0" w:color="000000"/>
      </w:tblBorders>
      <w:tblLook w:val="04A0" w:firstRow="1" w:lastRow="0" w:firstColumn="1" w:lastColumn="0" w:noHBand="0" w:noVBand="1"/>
    </w:tblPr>
    <w:tblGrid>
      <w:gridCol w:w="1842"/>
      <w:gridCol w:w="1843"/>
      <w:gridCol w:w="1843"/>
      <w:gridCol w:w="1843"/>
      <w:gridCol w:w="2603"/>
    </w:tblGrid>
    <w:tr w:rsidR="00E45595" w:rsidRPr="00B026C1" w14:paraId="740774A9" w14:textId="77777777" w:rsidTr="00B026C1">
      <w:trPr>
        <w:trHeight w:val="510"/>
      </w:trPr>
      <w:tc>
        <w:tcPr>
          <w:tcW w:w="9974" w:type="dxa"/>
          <w:gridSpan w:val="5"/>
          <w:tcBorders>
            <w:bottom w:val="nil"/>
          </w:tcBorders>
          <w:vAlign w:val="center"/>
        </w:tcPr>
        <w:p w14:paraId="66ED27A1" w14:textId="77777777" w:rsidR="00E45595" w:rsidRPr="006042B5" w:rsidRDefault="00E45595" w:rsidP="00B026C1">
          <w:pPr>
            <w:spacing w:after="0" w:line="240" w:lineRule="auto"/>
            <w:suppressOverlap/>
            <w:jc w:val="both"/>
            <w:rPr>
              <w:rFonts w:ascii="Times New Roman" w:hAnsi="Times New Roman" w:cs="Times New Roman"/>
              <w:b/>
              <w:bCs/>
              <w:color w:val="E48527"/>
              <w:sz w:val="32"/>
              <w:szCs w:val="32"/>
            </w:rPr>
          </w:pPr>
          <w:r w:rsidRPr="006042B5">
            <w:rPr>
              <w:rFonts w:ascii="Times New Roman" w:hAnsi="Times New Roman" w:cs="Times New Roman"/>
              <w:b/>
              <w:bCs/>
              <w:noProof/>
              <w:color w:val="E48527"/>
              <w:sz w:val="28"/>
              <w:szCs w:val="28"/>
            </w:rPr>
            <mc:AlternateContent>
              <mc:Choice Requires="wps">
                <w:drawing>
                  <wp:anchor distT="0" distB="0" distL="114300" distR="114300" simplePos="0" relativeHeight="251657728" behindDoc="0" locked="0" layoutInCell="1" allowOverlap="1" wp14:anchorId="1EBFAD97" wp14:editId="3A732C82">
                    <wp:simplePos x="0" y="0"/>
                    <wp:positionH relativeFrom="column">
                      <wp:posOffset>-864870</wp:posOffset>
                    </wp:positionH>
                    <wp:positionV relativeFrom="paragraph">
                      <wp:posOffset>12065</wp:posOffset>
                    </wp:positionV>
                    <wp:extent cx="7919720" cy="0"/>
                    <wp:effectExtent l="11430" t="12065" r="12700" b="16510"/>
                    <wp:wrapNone/>
                    <wp:docPr id="2"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197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C39ADA0" id="_x0000_t32" coordsize="21600,21600" o:spt="32" o:oned="t" path="m,l21600,21600e" filled="f">
                    <v:path arrowok="t" fillok="f" o:connecttype="none"/>
                    <o:lock v:ext="edit" shapetype="t"/>
                  </v:shapetype>
                  <v:shape id="AutoShape 15" o:spid="_x0000_s1026" type="#_x0000_t32" style="position:absolute;margin-left:-68.1pt;margin-top:.95pt;width:623.6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4YOIAIAAD0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" strokeweight="1.5pt"/>
                </w:pict>
              </mc:Fallback>
            </mc:AlternateContent>
          </w:r>
          <w:r w:rsidRPr="006042B5">
            <w:rPr>
              <w:rFonts w:ascii="Times New Roman" w:hAnsi="Times New Roman" w:cs="Times New Roman"/>
              <w:b/>
              <w:bCs/>
              <w:color w:val="E48527"/>
              <w:sz w:val="28"/>
              <w:szCs w:val="28"/>
            </w:rPr>
            <w:t>A</w:t>
          </w:r>
          <w:r w:rsidRPr="006042B5">
            <w:rPr>
              <w:rFonts w:ascii="Times New Roman" w:hAnsi="Times New Roman" w:cs="Times New Roman"/>
              <w:b/>
              <w:bCs/>
              <w:color w:val="E48527"/>
              <w:sz w:val="32"/>
              <w:szCs w:val="32"/>
            </w:rPr>
            <w:t>.</w:t>
          </w:r>
        </w:p>
        <w:p w14:paraId="331627F3" w14:textId="77777777" w:rsidR="00E45595" w:rsidRPr="006042B5" w:rsidRDefault="00E45595" w:rsidP="007E19CB">
          <w:pPr>
            <w:spacing w:after="0" w:line="240" w:lineRule="auto"/>
            <w:suppressOverlap/>
            <w:jc w:val="both"/>
            <w:rPr>
              <w:rStyle w:val="apple-style-span"/>
              <w:rFonts w:ascii="Times New Roman" w:hAnsi="Times New Roman" w:cs="Times New Roman"/>
              <w:b/>
              <w:bCs/>
              <w:color w:val="006B86"/>
              <w:sz w:val="20"/>
              <w:szCs w:val="20"/>
            </w:rPr>
          </w:pPr>
          <w:r w:rsidRPr="006042B5">
            <w:rPr>
              <w:rFonts w:ascii="Times New Roman" w:hAnsi="Times New Roman" w:cs="Times New Roman"/>
              <w:b/>
              <w:bCs/>
              <w:color w:val="006B86"/>
              <w:sz w:val="20"/>
              <w:szCs w:val="20"/>
            </w:rPr>
            <w:t>132 Misr Helwan El-</w:t>
          </w:r>
          <w:proofErr w:type="spellStart"/>
          <w:r w:rsidRPr="006042B5">
            <w:rPr>
              <w:rFonts w:ascii="Times New Roman" w:hAnsi="Times New Roman" w:cs="Times New Roman"/>
              <w:b/>
              <w:bCs/>
              <w:color w:val="006B86"/>
              <w:sz w:val="20"/>
              <w:szCs w:val="20"/>
            </w:rPr>
            <w:t>Zyrae</w:t>
          </w:r>
          <w:proofErr w:type="spellEnd"/>
          <w:r w:rsidRPr="006042B5">
            <w:rPr>
              <w:rFonts w:ascii="Times New Roman" w:hAnsi="Times New Roman" w:cs="Times New Roman"/>
              <w:b/>
              <w:bCs/>
              <w:color w:val="006B86"/>
              <w:sz w:val="20"/>
              <w:szCs w:val="20"/>
            </w:rPr>
            <w:t xml:space="preserve"> Road , El </w:t>
          </w:r>
          <w:proofErr w:type="spellStart"/>
          <w:r w:rsidRPr="006042B5">
            <w:rPr>
              <w:rFonts w:ascii="Times New Roman" w:hAnsi="Times New Roman" w:cs="Times New Roman"/>
              <w:b/>
              <w:bCs/>
              <w:color w:val="006B86"/>
              <w:sz w:val="20"/>
              <w:szCs w:val="20"/>
            </w:rPr>
            <w:t>Matbaa</w:t>
          </w:r>
          <w:proofErr w:type="spellEnd"/>
          <w:r w:rsidRPr="006042B5">
            <w:rPr>
              <w:rFonts w:ascii="Times New Roman" w:hAnsi="Times New Roman" w:cs="Times New Roman" w:hint="cs"/>
              <w:b/>
              <w:bCs/>
              <w:color w:val="006B86"/>
              <w:sz w:val="20"/>
              <w:szCs w:val="20"/>
              <w:rtl/>
            </w:rPr>
            <w:t xml:space="preserve"> </w:t>
          </w:r>
          <w:r w:rsidRPr="006042B5">
            <w:rPr>
              <w:rFonts w:ascii="Times New Roman" w:hAnsi="Times New Roman" w:cs="Times New Roman"/>
              <w:b/>
              <w:bCs/>
              <w:color w:val="006B86"/>
              <w:sz w:val="20"/>
              <w:szCs w:val="20"/>
            </w:rPr>
            <w:t xml:space="preserve">Sq, </w:t>
          </w:r>
          <w:proofErr w:type="spellStart"/>
          <w:r w:rsidRPr="006042B5">
            <w:rPr>
              <w:rFonts w:ascii="Times New Roman" w:hAnsi="Times New Roman" w:cs="Times New Roman"/>
              <w:b/>
              <w:bCs/>
              <w:color w:val="006B86"/>
              <w:sz w:val="20"/>
              <w:szCs w:val="20"/>
            </w:rPr>
            <w:t>H.El</w:t>
          </w:r>
          <w:proofErr w:type="spellEnd"/>
          <w:r w:rsidRPr="006042B5">
            <w:rPr>
              <w:rFonts w:ascii="Times New Roman" w:hAnsi="Times New Roman" w:cs="Times New Roman"/>
              <w:b/>
              <w:bCs/>
              <w:color w:val="006B86"/>
              <w:sz w:val="20"/>
              <w:szCs w:val="20"/>
            </w:rPr>
            <w:t xml:space="preserve"> Maadi, 3</w:t>
          </w:r>
          <w:r w:rsidRPr="006042B5">
            <w:rPr>
              <w:rFonts w:ascii="Times New Roman" w:hAnsi="Times New Roman" w:cs="Times New Roman"/>
              <w:b/>
              <w:bCs/>
              <w:color w:val="006B86"/>
              <w:sz w:val="20"/>
              <w:szCs w:val="20"/>
              <w:vertAlign w:val="superscript"/>
            </w:rPr>
            <w:t>th</w:t>
          </w:r>
          <w:r w:rsidRPr="006042B5">
            <w:rPr>
              <w:rFonts w:ascii="Times New Roman" w:hAnsi="Times New Roman" w:cs="Times New Roman"/>
              <w:b/>
              <w:bCs/>
              <w:color w:val="006B86"/>
              <w:sz w:val="20"/>
              <w:szCs w:val="20"/>
            </w:rPr>
            <w:t xml:space="preserve"> Floor, No 112 , Cairo, Egypt </w:t>
          </w:r>
        </w:p>
      </w:tc>
    </w:tr>
    <w:tr w:rsidR="00E45595" w:rsidRPr="00B026C1" w14:paraId="69C33E2A" w14:textId="77777777" w:rsidTr="00B026C1">
      <w:trPr>
        <w:trHeight w:val="510"/>
      </w:trPr>
      <w:tc>
        <w:tcPr>
          <w:tcW w:w="1842" w:type="dxa"/>
          <w:tcBorders>
            <w:bottom w:val="nil"/>
            <w:right w:val="single" w:sz="12" w:space="0" w:color="auto"/>
          </w:tcBorders>
          <w:vAlign w:val="center"/>
        </w:tcPr>
        <w:p w14:paraId="5D135A00" w14:textId="77777777" w:rsidR="00E45595" w:rsidRPr="006042B5" w:rsidRDefault="00E45595"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M</w:t>
          </w:r>
          <w:r w:rsidRPr="006042B5">
            <w:rPr>
              <w:rStyle w:val="apple-style-span"/>
              <w:rFonts w:ascii="Times New Roman" w:hAnsi="Times New Roman" w:cs="Times New Roman"/>
              <w:b/>
              <w:bCs/>
              <w:color w:val="E48527"/>
              <w:sz w:val="32"/>
              <w:szCs w:val="32"/>
            </w:rPr>
            <w:t>.</w:t>
          </w:r>
        </w:p>
        <w:p w14:paraId="4A708D56" w14:textId="4EEA756A" w:rsidR="00E45595" w:rsidRPr="006042B5" w:rsidRDefault="00E45595" w:rsidP="00B026C1">
          <w:pPr>
            <w:spacing w:after="0" w:line="240" w:lineRule="auto"/>
            <w:suppressOverlap/>
            <w:rPr>
              <w:rStyle w:val="apple-style-span"/>
              <w:rFonts w:ascii="Times New Roman" w:hAnsi="Times New Roman" w:cs="Times New Roman"/>
              <w:b/>
              <w:bCs/>
              <w:color w:val="006B86"/>
              <w:sz w:val="18"/>
              <w:szCs w:val="18"/>
              <w:rtl/>
              <w:lang w:bidi="ar-EG"/>
            </w:rPr>
          </w:pPr>
          <w:r w:rsidRPr="006042B5">
            <w:rPr>
              <w:rStyle w:val="apple-style-span"/>
              <w:rFonts w:ascii="Times New Roman" w:hAnsi="Times New Roman" w:cs="Times New Roman"/>
              <w:b/>
              <w:bCs/>
              <w:color w:val="006B86"/>
              <w:sz w:val="18"/>
              <w:szCs w:val="18"/>
            </w:rPr>
            <w:t xml:space="preserve"> </w:t>
          </w:r>
          <w:r w:rsidRPr="006042B5">
            <w:rPr>
              <w:rStyle w:val="apple-style-span"/>
              <w:b/>
              <w:bCs/>
              <w:color w:val="006B86"/>
              <w:sz w:val="18"/>
              <w:szCs w:val="18"/>
            </w:rPr>
            <w:t>+ 20 1</w:t>
          </w:r>
          <w:r>
            <w:rPr>
              <w:rStyle w:val="apple-style-span"/>
              <w:rFonts w:hint="cs"/>
              <w:b/>
              <w:bCs/>
              <w:color w:val="006B86"/>
              <w:sz w:val="18"/>
              <w:szCs w:val="18"/>
              <w:rtl/>
            </w:rPr>
            <w:t>277050886</w:t>
          </w:r>
        </w:p>
      </w:tc>
      <w:tc>
        <w:tcPr>
          <w:tcW w:w="1843" w:type="dxa"/>
          <w:tcBorders>
            <w:left w:val="single" w:sz="12" w:space="0" w:color="auto"/>
            <w:bottom w:val="nil"/>
            <w:right w:val="single" w:sz="12" w:space="0" w:color="auto"/>
          </w:tcBorders>
          <w:vAlign w:val="center"/>
        </w:tcPr>
        <w:p w14:paraId="5AEB0631" w14:textId="77777777" w:rsidR="00E45595" w:rsidRPr="006042B5" w:rsidRDefault="00E45595"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r w:rsidRPr="006042B5">
            <w:rPr>
              <w:rStyle w:val="apple-style-span"/>
              <w:rFonts w:ascii="Times New Roman" w:hAnsi="Times New Roman" w:cs="Times New Roman"/>
              <w:b/>
              <w:bCs/>
              <w:color w:val="E48527"/>
              <w:sz w:val="28"/>
              <w:szCs w:val="28"/>
            </w:rPr>
            <w:t>F</w:t>
          </w:r>
        </w:p>
        <w:p w14:paraId="05595980" w14:textId="77777777" w:rsidR="00E45595" w:rsidRPr="006042B5" w:rsidRDefault="00E45595"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 (20) (2)253 44 704</w:t>
          </w:r>
        </w:p>
      </w:tc>
      <w:tc>
        <w:tcPr>
          <w:tcW w:w="1843" w:type="dxa"/>
          <w:tcBorders>
            <w:left w:val="single" w:sz="12" w:space="0" w:color="auto"/>
            <w:bottom w:val="nil"/>
            <w:right w:val="single" w:sz="12" w:space="0" w:color="auto"/>
          </w:tcBorders>
          <w:vAlign w:val="center"/>
        </w:tcPr>
        <w:p w14:paraId="4FCB32DB" w14:textId="77777777" w:rsidR="00E45595" w:rsidRPr="006042B5" w:rsidRDefault="00E45595"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p>
        <w:p w14:paraId="416ACD9B" w14:textId="77777777" w:rsidR="00E45595" w:rsidRPr="006042B5" w:rsidRDefault="00E45595"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+(20) (2)253 44 705</w:t>
          </w:r>
        </w:p>
      </w:tc>
      <w:tc>
        <w:tcPr>
          <w:tcW w:w="1843" w:type="dxa"/>
          <w:tcBorders>
            <w:left w:val="single" w:sz="12" w:space="0" w:color="auto"/>
            <w:bottom w:val="nil"/>
            <w:right w:val="single" w:sz="12" w:space="0" w:color="auto"/>
          </w:tcBorders>
          <w:vAlign w:val="center"/>
        </w:tcPr>
        <w:p w14:paraId="395E892D" w14:textId="77777777" w:rsidR="00E45595" w:rsidRPr="006042B5" w:rsidRDefault="00E45595"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E</w:t>
          </w:r>
          <w:r w:rsidRPr="006042B5">
            <w:rPr>
              <w:rFonts w:ascii="Times New Roman" w:hAnsi="Times New Roman" w:cs="Times New Roman"/>
              <w:b/>
              <w:bCs/>
              <w:color w:val="E48527"/>
              <w:sz w:val="32"/>
              <w:szCs w:val="32"/>
            </w:rPr>
            <w:t>.</w:t>
          </w:r>
        </w:p>
        <w:p w14:paraId="7AC16354" w14:textId="77777777" w:rsidR="00E45595" w:rsidRPr="006042B5" w:rsidRDefault="00E45595"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rFonts w:ascii="Times New Roman" w:hAnsi="Times New Roman" w:cs="Times New Roman"/>
              <w:b/>
              <w:bCs/>
              <w:color w:val="006B86"/>
              <w:sz w:val="20"/>
              <w:szCs w:val="20"/>
            </w:rPr>
            <w:t xml:space="preserve"> </w:t>
          </w:r>
          <w:r w:rsidRPr="006042B5">
            <w:rPr>
              <w:rStyle w:val="apple-style-span"/>
              <w:b/>
              <w:bCs/>
              <w:color w:val="006B86"/>
              <w:sz w:val="18"/>
              <w:szCs w:val="18"/>
            </w:rPr>
            <w:t>info@pfort.org</w:t>
          </w:r>
        </w:p>
      </w:tc>
      <w:tc>
        <w:tcPr>
          <w:tcW w:w="1843" w:type="dxa"/>
          <w:tcBorders>
            <w:left w:val="single" w:sz="12" w:space="0" w:color="auto"/>
            <w:bottom w:val="nil"/>
          </w:tcBorders>
          <w:vAlign w:val="center"/>
        </w:tcPr>
        <w:p w14:paraId="680C8181" w14:textId="77777777" w:rsidR="00E45595" w:rsidRPr="006042B5" w:rsidRDefault="00E45595"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W</w:t>
          </w:r>
          <w:r w:rsidRPr="006042B5">
            <w:rPr>
              <w:rFonts w:ascii="Times New Roman" w:hAnsi="Times New Roman" w:cs="Times New Roman"/>
              <w:b/>
              <w:bCs/>
              <w:color w:val="E48527"/>
              <w:sz w:val="32"/>
              <w:szCs w:val="32"/>
            </w:rPr>
            <w:t>.</w:t>
          </w:r>
        </w:p>
        <w:p w14:paraId="42D11299" w14:textId="77777777" w:rsidR="00E45595" w:rsidRPr="006042B5" w:rsidRDefault="00E45595"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www.pfort.org</w:t>
          </w:r>
          <w:r w:rsidRPr="006042B5">
            <w:rPr>
              <w:rFonts w:ascii="Times New Roman" w:hAnsi="Times New Roman" w:cs="Times New Roman"/>
              <w:b/>
              <w:bCs/>
              <w:color w:val="006B86"/>
              <w:sz w:val="20"/>
              <w:szCs w:val="20"/>
            </w:rPr>
            <w:t> </w:t>
          </w:r>
        </w:p>
      </w:tc>
    </w:tr>
  </w:tbl>
  <w:p w14:paraId="0234AF26" w14:textId="77777777" w:rsidR="00E45595" w:rsidRDefault="00E45595">
    <w:pPr>
      <w:pStyle w:val="a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82EB1" w14:textId="77777777" w:rsidR="00AB1214" w:rsidRDefault="00AB1214" w:rsidP="0076180A">
      <w:pPr>
        <w:spacing w:after="0" w:line="240" w:lineRule="auto"/>
      </w:pPr>
      <w:r>
        <w:separator/>
      </w:r>
    </w:p>
  </w:footnote>
  <w:footnote w:type="continuationSeparator" w:id="0">
    <w:p w14:paraId="1D0BB22A" w14:textId="77777777" w:rsidR="00AB1214" w:rsidRDefault="00AB1214" w:rsidP="007618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723818" w14:textId="77777777" w:rsidR="00E45595" w:rsidRDefault="00E455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E50C6A" w14:textId="77777777" w:rsidR="00E45595" w:rsidRDefault="00E455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9E1E0A" w14:textId="74E5FA64" w:rsidR="00E45595" w:rsidRDefault="00E45595" w:rsidP="00DE52E3">
    <w:pPr>
      <w:pStyle w:val="a"/>
      <w:jc w:val="both"/>
    </w:pPr>
    <w:r>
      <w:rPr>
        <w:noProof/>
        <w:sz w:val="24"/>
        <w:szCs w:val="24"/>
      </w:rPr>
      <w:t xml:space="preserve">   </w:t>
    </w:r>
    <w:r>
      <w:t xml:space="preserve">                                                                         </w:t>
    </w:r>
    <w:r>
      <w:rPr>
        <w:noProof/>
      </w:rPr>
      <w:t xml:space="preserve">  </w:t>
    </w:r>
    <w:r w:rsidRPr="004C074D">
      <w:rPr>
        <w:noProof/>
      </w:rPr>
      <w:drawing>
        <wp:inline distT="0" distB="0" distL="0" distR="0" wp14:anchorId="3DC5D088" wp14:editId="68DDC446">
          <wp:extent cx="1210444" cy="1257300"/>
          <wp:effectExtent l="0" t="0" r="889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D:\Image\PforT\Final Logo PFT.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10444" cy="1257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402"/>
    <w:multiLevelType w:val="multilevel"/>
    <w:tmpl w:val="00000885"/>
    <w:lvl w:ilvl="0">
      <w:numFmt w:val="bullet"/>
      <w:lvlText w:val="-"/>
      <w:lvlJc w:val="left"/>
      <w:pPr>
        <w:ind w:hanging="360"/>
      </w:pPr>
      <w:rPr>
        <w:rFonts w:ascii="Calibri" w:hAnsi="Calibri"/>
        <w:b w:val="0"/>
        <w:sz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3E53264B"/>
    <w:multiLevelType w:val="hybridMultilevel"/>
    <w:tmpl w:val="009E1262"/>
    <w:lvl w:ilvl="0" w:tplc="E73C8F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905632"/>
    <w:multiLevelType w:val="hybridMultilevel"/>
    <w:tmpl w:val="0C068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4475DE"/>
    <w:multiLevelType w:val="hybridMultilevel"/>
    <w:tmpl w:val="2AFC4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8F108F"/>
    <w:multiLevelType w:val="hybridMultilevel"/>
    <w:tmpl w:val="8E5CF6FA"/>
    <w:lvl w:ilvl="0" w:tplc="A5D463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931319"/>
    <w:multiLevelType w:val="hybridMultilevel"/>
    <w:tmpl w:val="818C7558"/>
    <w:lvl w:ilvl="0" w:tplc="953457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3A5ABC"/>
    <w:multiLevelType w:val="hybridMultilevel"/>
    <w:tmpl w:val="4650DEE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6DC02817"/>
    <w:multiLevelType w:val="hybridMultilevel"/>
    <w:tmpl w:val="69F8E4D8"/>
    <w:lvl w:ilvl="0" w:tplc="C97E67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2F3981"/>
    <w:multiLevelType w:val="hybridMultilevel"/>
    <w:tmpl w:val="6C686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A25F9B"/>
    <w:multiLevelType w:val="hybridMultilevel"/>
    <w:tmpl w:val="06264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BD1577"/>
    <w:multiLevelType w:val="hybridMultilevel"/>
    <w:tmpl w:val="79402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7419259">
    <w:abstractNumId w:val="7"/>
  </w:num>
  <w:num w:numId="2" w16cid:durableId="728112239">
    <w:abstractNumId w:val="6"/>
  </w:num>
  <w:num w:numId="3" w16cid:durableId="1957906764">
    <w:abstractNumId w:val="5"/>
  </w:num>
  <w:num w:numId="4" w16cid:durableId="499270679">
    <w:abstractNumId w:val="4"/>
  </w:num>
  <w:num w:numId="5" w16cid:durableId="994991769">
    <w:abstractNumId w:val="1"/>
  </w:num>
  <w:num w:numId="6" w16cid:durableId="509294241">
    <w:abstractNumId w:val="9"/>
  </w:num>
  <w:num w:numId="7" w16cid:durableId="613439967">
    <w:abstractNumId w:val="3"/>
  </w:num>
  <w:num w:numId="8" w16cid:durableId="2065375466">
    <w:abstractNumId w:val="10"/>
  </w:num>
  <w:num w:numId="9" w16cid:durableId="758066811">
    <w:abstractNumId w:val="8"/>
  </w:num>
  <w:num w:numId="10" w16cid:durableId="1460489786">
    <w:abstractNumId w:val="0"/>
  </w:num>
  <w:num w:numId="11" w16cid:durableId="10571719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9CB"/>
    <w:rsid w:val="0000309C"/>
    <w:rsid w:val="0002639C"/>
    <w:rsid w:val="000269F3"/>
    <w:rsid w:val="000402AD"/>
    <w:rsid w:val="00041C4C"/>
    <w:rsid w:val="000730E0"/>
    <w:rsid w:val="000A2523"/>
    <w:rsid w:val="000A7F20"/>
    <w:rsid w:val="000B05F8"/>
    <w:rsid w:val="000E1BCD"/>
    <w:rsid w:val="00101815"/>
    <w:rsid w:val="00106234"/>
    <w:rsid w:val="001436B5"/>
    <w:rsid w:val="00145F87"/>
    <w:rsid w:val="00184C87"/>
    <w:rsid w:val="001A50DF"/>
    <w:rsid w:val="001B4DAB"/>
    <w:rsid w:val="001C11A7"/>
    <w:rsid w:val="001C5F7D"/>
    <w:rsid w:val="001C64AB"/>
    <w:rsid w:val="001F28D8"/>
    <w:rsid w:val="00217274"/>
    <w:rsid w:val="002527B0"/>
    <w:rsid w:val="002B50C8"/>
    <w:rsid w:val="002C5018"/>
    <w:rsid w:val="002E2E4A"/>
    <w:rsid w:val="002E3893"/>
    <w:rsid w:val="002E3FF3"/>
    <w:rsid w:val="002F0247"/>
    <w:rsid w:val="003064CC"/>
    <w:rsid w:val="00324B15"/>
    <w:rsid w:val="003B03BD"/>
    <w:rsid w:val="003B299B"/>
    <w:rsid w:val="003E35C4"/>
    <w:rsid w:val="003E3C8F"/>
    <w:rsid w:val="003F09CF"/>
    <w:rsid w:val="003F3D81"/>
    <w:rsid w:val="003F665D"/>
    <w:rsid w:val="00404238"/>
    <w:rsid w:val="00432973"/>
    <w:rsid w:val="00436E3A"/>
    <w:rsid w:val="004374B8"/>
    <w:rsid w:val="00440038"/>
    <w:rsid w:val="00440E3B"/>
    <w:rsid w:val="00455B7A"/>
    <w:rsid w:val="004955C8"/>
    <w:rsid w:val="004B17BD"/>
    <w:rsid w:val="004B4B2E"/>
    <w:rsid w:val="004E33FF"/>
    <w:rsid w:val="004F1F40"/>
    <w:rsid w:val="00512DB7"/>
    <w:rsid w:val="00517683"/>
    <w:rsid w:val="005303EB"/>
    <w:rsid w:val="0054502C"/>
    <w:rsid w:val="00567D23"/>
    <w:rsid w:val="005709FF"/>
    <w:rsid w:val="00592EBC"/>
    <w:rsid w:val="005A3F75"/>
    <w:rsid w:val="005C60E0"/>
    <w:rsid w:val="005E081C"/>
    <w:rsid w:val="005F646D"/>
    <w:rsid w:val="006042B5"/>
    <w:rsid w:val="0062180F"/>
    <w:rsid w:val="00621DAA"/>
    <w:rsid w:val="0063737F"/>
    <w:rsid w:val="00694C5A"/>
    <w:rsid w:val="006A54D1"/>
    <w:rsid w:val="006C58D1"/>
    <w:rsid w:val="006C5F85"/>
    <w:rsid w:val="006E67C2"/>
    <w:rsid w:val="00722FA1"/>
    <w:rsid w:val="00733B24"/>
    <w:rsid w:val="00743448"/>
    <w:rsid w:val="0076180A"/>
    <w:rsid w:val="0079338E"/>
    <w:rsid w:val="007B3A0F"/>
    <w:rsid w:val="007C0349"/>
    <w:rsid w:val="007C7D03"/>
    <w:rsid w:val="007D4C5A"/>
    <w:rsid w:val="007E19CB"/>
    <w:rsid w:val="00800762"/>
    <w:rsid w:val="00800B20"/>
    <w:rsid w:val="00810AC5"/>
    <w:rsid w:val="008E6262"/>
    <w:rsid w:val="008F16E2"/>
    <w:rsid w:val="008F25B7"/>
    <w:rsid w:val="0095372F"/>
    <w:rsid w:val="009844BD"/>
    <w:rsid w:val="009907BE"/>
    <w:rsid w:val="00991419"/>
    <w:rsid w:val="00992754"/>
    <w:rsid w:val="009E2194"/>
    <w:rsid w:val="009E4B4B"/>
    <w:rsid w:val="009E4D11"/>
    <w:rsid w:val="00A36A7F"/>
    <w:rsid w:val="00A46196"/>
    <w:rsid w:val="00A6641C"/>
    <w:rsid w:val="00A7639C"/>
    <w:rsid w:val="00AA1D01"/>
    <w:rsid w:val="00AA5B50"/>
    <w:rsid w:val="00AB1214"/>
    <w:rsid w:val="00AB138E"/>
    <w:rsid w:val="00AC414B"/>
    <w:rsid w:val="00AC4416"/>
    <w:rsid w:val="00AC7A72"/>
    <w:rsid w:val="00AD4150"/>
    <w:rsid w:val="00AE20E2"/>
    <w:rsid w:val="00B026C1"/>
    <w:rsid w:val="00B1114F"/>
    <w:rsid w:val="00B35444"/>
    <w:rsid w:val="00B478F5"/>
    <w:rsid w:val="00B57DD3"/>
    <w:rsid w:val="00B60CEB"/>
    <w:rsid w:val="00B6433C"/>
    <w:rsid w:val="00BA1579"/>
    <w:rsid w:val="00BD06ED"/>
    <w:rsid w:val="00C014FB"/>
    <w:rsid w:val="00C05380"/>
    <w:rsid w:val="00C06B6E"/>
    <w:rsid w:val="00C151B2"/>
    <w:rsid w:val="00C20F2C"/>
    <w:rsid w:val="00C66D57"/>
    <w:rsid w:val="00C769F0"/>
    <w:rsid w:val="00CA17E2"/>
    <w:rsid w:val="00CC66BC"/>
    <w:rsid w:val="00CE0CCF"/>
    <w:rsid w:val="00CF60A1"/>
    <w:rsid w:val="00CF78E0"/>
    <w:rsid w:val="00D157B9"/>
    <w:rsid w:val="00D33A6D"/>
    <w:rsid w:val="00D36472"/>
    <w:rsid w:val="00D750C4"/>
    <w:rsid w:val="00D869E9"/>
    <w:rsid w:val="00D86EB3"/>
    <w:rsid w:val="00DA5A92"/>
    <w:rsid w:val="00DB0CAF"/>
    <w:rsid w:val="00DB2C5D"/>
    <w:rsid w:val="00DC50FD"/>
    <w:rsid w:val="00DD05DE"/>
    <w:rsid w:val="00DD2C33"/>
    <w:rsid w:val="00DE52E3"/>
    <w:rsid w:val="00DE79BA"/>
    <w:rsid w:val="00DF42F3"/>
    <w:rsid w:val="00E26840"/>
    <w:rsid w:val="00E35060"/>
    <w:rsid w:val="00E45595"/>
    <w:rsid w:val="00E46063"/>
    <w:rsid w:val="00E77729"/>
    <w:rsid w:val="00E93E75"/>
    <w:rsid w:val="00ED1C5B"/>
    <w:rsid w:val="00EF6266"/>
    <w:rsid w:val="00F25704"/>
    <w:rsid w:val="00F64F2E"/>
    <w:rsid w:val="00F811AF"/>
    <w:rsid w:val="00F85392"/>
    <w:rsid w:val="00F97806"/>
    <w:rsid w:val="00FC0FAE"/>
    <w:rsid w:val="00FD2FA8"/>
    <w:rsid w:val="00FD7C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F58D2"/>
  <w15:chartTrackingRefBased/>
  <w15:docId w15:val="{A8D19F8E-A95E-455D-9F0A-4FAD41C9C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9F3"/>
    <w:pPr>
      <w:spacing w:after="160" w:line="259"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رأس صفحة"/>
    <w:basedOn w:val="Normal"/>
    <w:link w:val="Char"/>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
    <w:name w:val="رأس صفحة Char"/>
    <w:basedOn w:val="DefaultParagraphFont"/>
    <w:link w:val="a"/>
    <w:uiPriority w:val="99"/>
    <w:rsid w:val="0076180A"/>
  </w:style>
  <w:style w:type="paragraph" w:customStyle="1" w:styleId="a0">
    <w:name w:val="تذييل صفحة"/>
    <w:basedOn w:val="Normal"/>
    <w:link w:val="Char0"/>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0">
    <w:name w:val="تذييل صفحة Char"/>
    <w:basedOn w:val="DefaultParagraphFont"/>
    <w:link w:val="a0"/>
    <w:uiPriority w:val="99"/>
    <w:rsid w:val="0076180A"/>
  </w:style>
  <w:style w:type="paragraph" w:styleId="BalloonText">
    <w:name w:val="Balloon Text"/>
    <w:basedOn w:val="Normal"/>
    <w:link w:val="BalloonTextChar"/>
    <w:uiPriority w:val="99"/>
    <w:semiHidden/>
    <w:unhideWhenUsed/>
    <w:rsid w:val="0076180A"/>
    <w:pPr>
      <w:bidi/>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6180A"/>
    <w:rPr>
      <w:rFonts w:ascii="Tahoma" w:hAnsi="Tahoma" w:cs="Tahoma"/>
      <w:sz w:val="16"/>
      <w:szCs w:val="16"/>
    </w:rPr>
  </w:style>
  <w:style w:type="character" w:customStyle="1" w:styleId="apple-style-span">
    <w:name w:val="apple-style-span"/>
    <w:basedOn w:val="DefaultParagraphFont"/>
    <w:rsid w:val="00AD4150"/>
  </w:style>
  <w:style w:type="table" w:styleId="TableGrid">
    <w:name w:val="Table Grid"/>
    <w:basedOn w:val="TableNormal"/>
    <w:uiPriority w:val="59"/>
    <w:rsid w:val="00AD41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D869E9"/>
    <w:pPr>
      <w:bidi/>
      <w:spacing w:after="200" w:line="276" w:lineRule="auto"/>
      <w:ind w:left="720"/>
      <w:contextualSpacing/>
    </w:pPr>
    <w:rPr>
      <w:rFonts w:ascii="Calibri" w:eastAsia="Times New Roman" w:hAnsi="Calibri" w:cs="Arial"/>
    </w:rPr>
  </w:style>
  <w:style w:type="paragraph" w:styleId="NormalWeb">
    <w:name w:val="Normal (Web)"/>
    <w:basedOn w:val="Normal"/>
    <w:uiPriority w:val="99"/>
    <w:unhideWhenUsed/>
    <w:rsid w:val="00D869E9"/>
    <w:pPr>
      <w:bidi/>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D7C38"/>
  </w:style>
  <w:style w:type="character" w:customStyle="1" w:styleId="c20">
    <w:name w:val="c20"/>
    <w:basedOn w:val="DefaultParagraphFont"/>
    <w:rsid w:val="00FD7C38"/>
  </w:style>
  <w:style w:type="character" w:customStyle="1" w:styleId="c2">
    <w:name w:val="c2"/>
    <w:basedOn w:val="DefaultParagraphFont"/>
    <w:rsid w:val="00FD7C38"/>
  </w:style>
  <w:style w:type="table" w:customStyle="1" w:styleId="-11">
    <w:name w:val="تظليل فاتح - تمييز 11"/>
    <w:basedOn w:val="TableNormal"/>
    <w:uiPriority w:val="60"/>
    <w:rsid w:val="004B4B2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Hyperlink">
    <w:name w:val="Hyperlink"/>
    <w:basedOn w:val="DefaultParagraphFont"/>
    <w:uiPriority w:val="99"/>
    <w:unhideWhenUsed/>
    <w:rsid w:val="00D36472"/>
    <w:rPr>
      <w:color w:val="0000FF"/>
      <w:u w:val="single"/>
    </w:rPr>
  </w:style>
  <w:style w:type="paragraph" w:styleId="Footer">
    <w:name w:val="footer"/>
    <w:basedOn w:val="Normal"/>
    <w:link w:val="FooterChar"/>
    <w:uiPriority w:val="99"/>
    <w:unhideWhenUsed/>
    <w:rsid w:val="007E19CB"/>
    <w:pPr>
      <w:tabs>
        <w:tab w:val="center" w:pos="4680"/>
        <w:tab w:val="right" w:pos="9360"/>
      </w:tabs>
      <w:bidi/>
      <w:spacing w:after="0" w:line="240" w:lineRule="auto"/>
    </w:pPr>
    <w:rPr>
      <w:rFonts w:ascii="Calibri" w:eastAsia="Times New Roman" w:hAnsi="Calibri" w:cs="Arial"/>
    </w:rPr>
  </w:style>
  <w:style w:type="character" w:customStyle="1" w:styleId="FooterChar">
    <w:name w:val="Footer Char"/>
    <w:basedOn w:val="DefaultParagraphFont"/>
    <w:link w:val="Footer"/>
    <w:uiPriority w:val="99"/>
    <w:rsid w:val="007E19CB"/>
    <w:rPr>
      <w:rFonts w:eastAsia="Times New Roman"/>
      <w:sz w:val="22"/>
      <w:szCs w:val="22"/>
    </w:rPr>
  </w:style>
  <w:style w:type="paragraph" w:styleId="Header">
    <w:name w:val="header"/>
    <w:basedOn w:val="Normal"/>
    <w:link w:val="HeaderChar"/>
    <w:uiPriority w:val="99"/>
    <w:unhideWhenUsed/>
    <w:rsid w:val="000269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9F3"/>
    <w:rPr>
      <w:rFonts w:asciiTheme="minorHAnsi" w:eastAsiaTheme="minorHAnsi" w:hAnsiTheme="minorHAnsi" w:cstheme="minorBidi"/>
      <w:sz w:val="22"/>
      <w:szCs w:val="22"/>
    </w:rPr>
  </w:style>
  <w:style w:type="paragraph" w:styleId="BodyText">
    <w:name w:val="Body Text"/>
    <w:basedOn w:val="Normal"/>
    <w:link w:val="BodyTextChar"/>
    <w:uiPriority w:val="1"/>
    <w:qFormat/>
    <w:rsid w:val="00DE52E3"/>
    <w:pPr>
      <w:widowControl w:val="0"/>
      <w:autoSpaceDE w:val="0"/>
      <w:autoSpaceDN w:val="0"/>
      <w:adjustRightInd w:val="0"/>
      <w:spacing w:after="0" w:line="240" w:lineRule="auto"/>
      <w:ind w:left="112"/>
    </w:pPr>
    <w:rPr>
      <w:rFonts w:ascii="Calibri" w:eastAsiaTheme="minorEastAsia" w:hAnsi="Calibri" w:cs="Calibri"/>
    </w:rPr>
  </w:style>
  <w:style w:type="character" w:customStyle="1" w:styleId="BodyTextChar">
    <w:name w:val="Body Text Char"/>
    <w:basedOn w:val="DefaultParagraphFont"/>
    <w:link w:val="BodyText"/>
    <w:uiPriority w:val="1"/>
    <w:rsid w:val="00DE52E3"/>
    <w:rPr>
      <w:rFonts w:eastAsiaTheme="minorEastAsia" w:cs="Calibri"/>
      <w:sz w:val="22"/>
      <w:szCs w:val="22"/>
    </w:rPr>
  </w:style>
  <w:style w:type="paragraph" w:customStyle="1" w:styleId="Default">
    <w:name w:val="Default"/>
    <w:rsid w:val="00BA1579"/>
    <w:pPr>
      <w:autoSpaceDE w:val="0"/>
      <w:autoSpaceDN w:val="0"/>
      <w:adjustRightInd w:val="0"/>
    </w:pPr>
    <w:rPr>
      <w:rFonts w:cs="Calibri"/>
      <w:color w:val="000000"/>
      <w:sz w:val="24"/>
      <w:szCs w:val="24"/>
    </w:rPr>
  </w:style>
  <w:style w:type="paragraph" w:styleId="EndnoteText">
    <w:name w:val="endnote text"/>
    <w:basedOn w:val="Normal"/>
    <w:link w:val="EndnoteTextChar"/>
    <w:uiPriority w:val="99"/>
    <w:semiHidden/>
    <w:unhideWhenUsed/>
    <w:rsid w:val="00DD05D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D05DE"/>
    <w:rPr>
      <w:rFonts w:asciiTheme="minorHAnsi" w:eastAsiaTheme="minorHAnsi" w:hAnsiTheme="minorHAnsi" w:cstheme="minorBidi"/>
    </w:rPr>
  </w:style>
  <w:style w:type="character" w:styleId="EndnoteReference">
    <w:name w:val="endnote reference"/>
    <w:basedOn w:val="DefaultParagraphFont"/>
    <w:uiPriority w:val="99"/>
    <w:semiHidden/>
    <w:unhideWhenUsed/>
    <w:rsid w:val="00DD05D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hyperlink" Target="https://tinyl.io/BJLW" TargetMode="External"/><Relationship Id="rId13" Type="http://schemas.openxmlformats.org/officeDocument/2006/relationships/hyperlink" Target="https://tinyl.io/BJLN" TargetMode="External"/><Relationship Id="rId3" Type="http://schemas.openxmlformats.org/officeDocument/2006/relationships/hyperlink" Target="https://tinyl.io/AQzZ" TargetMode="External"/><Relationship Id="rId7" Type="http://schemas.openxmlformats.org/officeDocument/2006/relationships/hyperlink" Target="https://2h.ae/flCc" TargetMode="External"/><Relationship Id="rId12" Type="http://schemas.openxmlformats.org/officeDocument/2006/relationships/hyperlink" Target="https://tinyl.io/BJLL" TargetMode="External"/><Relationship Id="rId2" Type="http://schemas.openxmlformats.org/officeDocument/2006/relationships/hyperlink" Target="https://tinyl.io/AQyz" TargetMode="External"/><Relationship Id="rId1" Type="http://schemas.openxmlformats.org/officeDocument/2006/relationships/hyperlink" Target="https://tinyl.io/AQxl" TargetMode="External"/><Relationship Id="rId6" Type="http://schemas.openxmlformats.org/officeDocument/2006/relationships/hyperlink" Target="https://2h.ae/ApPI" TargetMode="External"/><Relationship Id="rId11" Type="http://schemas.openxmlformats.org/officeDocument/2006/relationships/hyperlink" Target="https://tinyl.io/BJTD" TargetMode="External"/><Relationship Id="rId5" Type="http://schemas.openxmlformats.org/officeDocument/2006/relationships/hyperlink" Target="https://tinyl.io/BJTf" TargetMode="External"/><Relationship Id="rId10" Type="http://schemas.openxmlformats.org/officeDocument/2006/relationships/hyperlink" Target="https://tinyl.io/BJLH" TargetMode="External"/><Relationship Id="rId4" Type="http://schemas.openxmlformats.org/officeDocument/2006/relationships/hyperlink" Target="https://tinyl.io/AR0r" TargetMode="External"/><Relationship Id="rId9" Type="http://schemas.openxmlformats.org/officeDocument/2006/relationships/hyperlink" Target="https://tinyl.io/BJLD" TargetMode="External"/><Relationship Id="rId14" Type="http://schemas.openxmlformats.org/officeDocument/2006/relationships/hyperlink" Target="https://2h.ae/vMM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D:\merna\&#1588;&#1585;&#1603;&#1575;&#1569;\Temp.dot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CC16FE-9A7E-447F-90B1-DE0843DDFC46}">
  <ds:schemaRefs>
    <ds:schemaRef ds:uri="http://schemas.openxmlformats.org/officeDocument/2006/bibliography"/>
  </ds:schemaRefs>
</ds:datastoreItem>
</file>

<file path=customXml/itemProps2.xml><?xml version="1.0" encoding="utf-8"?>
<ds:datastoreItem xmlns:ds="http://schemas.openxmlformats.org/officeDocument/2006/customXml" ds:itemID="{767251E9-5369-423A-B1CF-5E0CFD7B64C6}"/>
</file>

<file path=customXml/itemProps3.xml><?xml version="1.0" encoding="utf-8"?>
<ds:datastoreItem xmlns:ds="http://schemas.openxmlformats.org/officeDocument/2006/customXml" ds:itemID="{189EE717-4DD8-4113-8AEC-DA7ADE9047A9}"/>
</file>

<file path=docProps/app.xml><?xml version="1.0" encoding="utf-8"?>
<Properties xmlns="http://schemas.openxmlformats.org/officeDocument/2006/extended-properties" xmlns:vt="http://schemas.openxmlformats.org/officeDocument/2006/docPropsVTypes">
  <Template>Temp</Template>
  <TotalTime>308</TotalTime>
  <Pages>6</Pages>
  <Words>1894</Words>
  <Characters>10797</Characters>
  <Application>Microsoft Office Word</Application>
  <DocSecurity>0</DocSecurity>
  <Lines>89</Lines>
  <Paragraphs>25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Kimo Store</dc:creator>
  <cp:keywords/>
  <cp:lastModifiedBy>8Dell</cp:lastModifiedBy>
  <cp:revision>25</cp:revision>
  <cp:lastPrinted>2015-08-01T10:34:00Z</cp:lastPrinted>
  <dcterms:created xsi:type="dcterms:W3CDTF">2020-06-04T11:16:00Z</dcterms:created>
  <dcterms:modified xsi:type="dcterms:W3CDTF">2024-09-15T13:50:00Z</dcterms:modified>
</cp:coreProperties>
</file>