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7CA11" w14:textId="77777777" w:rsidR="00987741" w:rsidRDefault="00A23B8C">
      <w:pPr>
        <w:pStyle w:val="Title"/>
        <w:jc w:val="both"/>
        <w:rPr>
          <w:b/>
          <w:sz w:val="40"/>
          <w:szCs w:val="40"/>
        </w:rPr>
      </w:pPr>
      <w:bookmarkStart w:id="0" w:name="_u3f5iwyt1qhs" w:colFirst="0" w:colLast="0"/>
      <w:bookmarkEnd w:id="0"/>
      <w:r>
        <w:rPr>
          <w:b/>
          <w:sz w:val="40"/>
          <w:szCs w:val="40"/>
        </w:rPr>
        <w:t>Annex</w:t>
      </w:r>
    </w:p>
    <w:p w14:paraId="23AFDE58" w14:textId="77777777" w:rsidR="00987741" w:rsidRDefault="00987741">
      <w:pPr>
        <w:jc w:val="both"/>
      </w:pPr>
    </w:p>
    <w:p w14:paraId="2CF1AC96" w14:textId="77777777" w:rsidR="00987741" w:rsidRDefault="00A23B8C">
      <w:pPr>
        <w:jc w:val="center"/>
      </w:pPr>
      <w:r>
        <w:rPr>
          <w:noProof/>
        </w:rPr>
        <w:drawing>
          <wp:inline distT="114300" distB="114300" distL="114300" distR="114300" wp14:anchorId="722F40A0" wp14:editId="19CF1EE8">
            <wp:extent cx="5448300" cy="3819525"/>
            <wp:effectExtent l="12700" t="12700" r="12700" b="127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l="3846" t="2039" r="4487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81952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E76CF6E" w14:textId="77777777" w:rsidR="00987741" w:rsidRDefault="00A23B8C">
      <w:pPr>
        <w:jc w:val="center"/>
      </w:pPr>
      <w:r>
        <w:rPr>
          <w:i/>
        </w:rPr>
        <w:t>Fig 1. A section of MOE’s 2021 Growing Years curriculum for Primary 5 students</w:t>
      </w:r>
      <w:r>
        <w:rPr>
          <w:i/>
          <w:vertAlign w:val="superscript"/>
        </w:rPr>
        <w:footnoteReference w:id="1"/>
      </w:r>
    </w:p>
    <w:p w14:paraId="3F00A01A" w14:textId="77777777" w:rsidR="00987741" w:rsidRDefault="00A23B8C">
      <w:pPr>
        <w:jc w:val="both"/>
      </w:pPr>
      <w:r>
        <w:br w:type="page"/>
      </w:r>
    </w:p>
    <w:p w14:paraId="160AE9ED" w14:textId="77777777" w:rsidR="00987741" w:rsidRDefault="00987741">
      <w:pPr>
        <w:jc w:val="both"/>
      </w:pPr>
    </w:p>
    <w:p w14:paraId="3BBCF2D4" w14:textId="77777777" w:rsidR="00987741" w:rsidRDefault="00987741">
      <w:pPr>
        <w:jc w:val="center"/>
      </w:pPr>
    </w:p>
    <w:p w14:paraId="5ABC7EAA" w14:textId="77777777" w:rsidR="00987741" w:rsidRDefault="00A23B8C">
      <w:pPr>
        <w:jc w:val="center"/>
        <w:rPr>
          <w:i/>
        </w:rPr>
      </w:pPr>
      <w:r>
        <w:rPr>
          <w:noProof/>
        </w:rPr>
        <w:drawing>
          <wp:inline distT="114300" distB="114300" distL="114300" distR="114300" wp14:anchorId="39E16999" wp14:editId="179CD8B8">
            <wp:extent cx="5943600" cy="5422900"/>
            <wp:effectExtent l="12700" t="12700" r="12700" b="1270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229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C541CD2" w14:textId="77777777" w:rsidR="00987741" w:rsidRDefault="00A23B8C">
      <w:pPr>
        <w:jc w:val="center"/>
        <w:rPr>
          <w:i/>
        </w:rPr>
      </w:pPr>
      <w:r>
        <w:rPr>
          <w:i/>
        </w:rPr>
        <w:t>Fig 2. MOE’s 2024 Growing Years curriculum for Primary 5 students</w:t>
      </w:r>
      <w:r>
        <w:rPr>
          <w:i/>
          <w:vertAlign w:val="superscript"/>
        </w:rPr>
        <w:footnoteReference w:id="2"/>
      </w:r>
    </w:p>
    <w:p w14:paraId="11E26EB2" w14:textId="77777777" w:rsidR="00987741" w:rsidRDefault="00987741">
      <w:pPr>
        <w:jc w:val="both"/>
      </w:pPr>
    </w:p>
    <w:p w14:paraId="36BD644D" w14:textId="77777777" w:rsidR="00987741" w:rsidRDefault="00A23B8C">
      <w:pPr>
        <w:jc w:val="center"/>
      </w:pPr>
      <w:r>
        <w:rPr>
          <w:noProof/>
        </w:rPr>
        <w:lastRenderedPageBreak/>
        <w:drawing>
          <wp:inline distT="114300" distB="114300" distL="114300" distR="114300" wp14:anchorId="7732BEEA" wp14:editId="70D3206C">
            <wp:extent cx="5943600" cy="3581400"/>
            <wp:effectExtent l="12700" t="12700" r="12700" b="1270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14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ABDBC4F" w14:textId="77777777" w:rsidR="00987741" w:rsidRDefault="00A23B8C">
      <w:pPr>
        <w:jc w:val="center"/>
        <w:rPr>
          <w:i/>
        </w:rPr>
      </w:pPr>
      <w:r>
        <w:rPr>
          <w:i/>
        </w:rPr>
        <w:t>Fig 3. A section of MOE’s 2024 Growing Years curriculum for Secondary 2 students</w:t>
      </w:r>
      <w:r>
        <w:rPr>
          <w:i/>
          <w:vertAlign w:val="superscript"/>
        </w:rPr>
        <w:footnoteReference w:id="3"/>
      </w:r>
    </w:p>
    <w:p w14:paraId="7BEDF079" w14:textId="77777777" w:rsidR="00987741" w:rsidRDefault="00987741"/>
    <w:sectPr w:rsidR="0098774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EA853" w14:textId="77777777" w:rsidR="00A23B8C" w:rsidRDefault="00A23B8C">
      <w:pPr>
        <w:spacing w:line="240" w:lineRule="auto"/>
      </w:pPr>
      <w:r>
        <w:separator/>
      </w:r>
    </w:p>
  </w:endnote>
  <w:endnote w:type="continuationSeparator" w:id="0">
    <w:p w14:paraId="56236EF6" w14:textId="77777777" w:rsidR="00A23B8C" w:rsidRDefault="00A23B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FD487" w14:textId="77777777" w:rsidR="00A23B8C" w:rsidRDefault="00A23B8C">
      <w:pPr>
        <w:spacing w:line="240" w:lineRule="auto"/>
      </w:pPr>
      <w:r>
        <w:separator/>
      </w:r>
    </w:p>
  </w:footnote>
  <w:footnote w:type="continuationSeparator" w:id="0">
    <w:p w14:paraId="102B1C53" w14:textId="77777777" w:rsidR="00A23B8C" w:rsidRDefault="00A23B8C">
      <w:pPr>
        <w:spacing w:line="240" w:lineRule="auto"/>
      </w:pPr>
      <w:r>
        <w:continuationSeparator/>
      </w:r>
    </w:p>
  </w:footnote>
  <w:footnote w:id="1">
    <w:p w14:paraId="65200169" w14:textId="77777777" w:rsidR="00987741" w:rsidRDefault="00A23B8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Singapore Chinese Girls’ School (Primary), </w:t>
      </w:r>
      <w:r>
        <w:rPr>
          <w:i/>
          <w:sz w:val="20"/>
          <w:szCs w:val="20"/>
        </w:rPr>
        <w:t xml:space="preserve">Singapore Chinese Girls’ School (Primary) - MOE Sexuality Education In Schools </w:t>
      </w:r>
      <w:r>
        <w:rPr>
          <w:sz w:val="20"/>
          <w:szCs w:val="20"/>
        </w:rPr>
        <w:t>(Singapore: Singapore Chinese Girls’ School (Pri</w:t>
      </w:r>
      <w:r>
        <w:rPr>
          <w:sz w:val="20"/>
          <w:szCs w:val="20"/>
        </w:rPr>
        <w:t xml:space="preserve">mary), 2021), 4, </w:t>
      </w:r>
      <w:hyperlink r:id="rId1">
        <w:r>
          <w:rPr>
            <w:color w:val="1155CC"/>
            <w:sz w:val="20"/>
            <w:szCs w:val="20"/>
            <w:u w:val="single"/>
          </w:rPr>
          <w:t>https://www.scgs.moe.edu.sg/files/Archive/Sexuality-Education-Information-Primary-2021.pdf</w:t>
        </w:r>
      </w:hyperlink>
      <w:r>
        <w:rPr>
          <w:sz w:val="20"/>
          <w:szCs w:val="20"/>
        </w:rPr>
        <w:t xml:space="preserve"> </w:t>
      </w:r>
    </w:p>
  </w:footnote>
  <w:footnote w:id="2">
    <w:p w14:paraId="17E30678" w14:textId="77777777" w:rsidR="00987741" w:rsidRDefault="00A23B8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“</w:t>
      </w:r>
      <w:r>
        <w:rPr>
          <w:sz w:val="20"/>
          <w:szCs w:val="20"/>
        </w:rPr>
        <w:t xml:space="preserve">Sexuality Education </w:t>
      </w:r>
      <w:proofErr w:type="spellStart"/>
      <w:r>
        <w:rPr>
          <w:sz w:val="20"/>
          <w:szCs w:val="20"/>
        </w:rPr>
        <w:t>Programme</w:t>
      </w:r>
      <w:proofErr w:type="spellEnd"/>
      <w:r>
        <w:rPr>
          <w:sz w:val="20"/>
          <w:szCs w:val="20"/>
        </w:rPr>
        <w:t xml:space="preserve"> for Primary 5”, CHIJ (</w:t>
      </w:r>
      <w:proofErr w:type="spellStart"/>
      <w:r>
        <w:rPr>
          <w:sz w:val="20"/>
          <w:szCs w:val="20"/>
        </w:rPr>
        <w:t>Katong</w:t>
      </w:r>
      <w:proofErr w:type="spellEnd"/>
      <w:r>
        <w:rPr>
          <w:sz w:val="20"/>
          <w:szCs w:val="20"/>
        </w:rPr>
        <w:t xml:space="preserve">) Primary, 25 March 2024, </w:t>
      </w:r>
      <w:hyperlink r:id="rId2">
        <w:r>
          <w:rPr>
            <w:color w:val="1155CC"/>
            <w:sz w:val="20"/>
            <w:szCs w:val="20"/>
            <w:u w:val="single"/>
          </w:rPr>
          <w:t>https://www.chijkcp.moe.edu.sg/our-ij-exper</w:t>
        </w:r>
        <w:r>
          <w:rPr>
            <w:color w:val="1155CC"/>
            <w:sz w:val="20"/>
            <w:szCs w:val="20"/>
            <w:u w:val="single"/>
          </w:rPr>
          <w:t>ience/co-curricular/cce/sexuality-education-programme-2023-Primary5/</w:t>
        </w:r>
      </w:hyperlink>
      <w:r>
        <w:rPr>
          <w:sz w:val="20"/>
          <w:szCs w:val="20"/>
        </w:rPr>
        <w:t xml:space="preserve"> </w:t>
      </w:r>
    </w:p>
  </w:footnote>
  <w:footnote w:id="3">
    <w:p w14:paraId="7B7BDD97" w14:textId="77777777" w:rsidR="00987741" w:rsidRDefault="00A23B8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Raffles Girls’ School, </w:t>
      </w:r>
      <w:r>
        <w:rPr>
          <w:i/>
          <w:sz w:val="20"/>
          <w:szCs w:val="20"/>
        </w:rPr>
        <w:t xml:space="preserve">2024 SEXUALITY EDUCATION LESSONS IN CCE 2021 </w:t>
      </w:r>
      <w:r>
        <w:rPr>
          <w:sz w:val="20"/>
          <w:szCs w:val="20"/>
        </w:rPr>
        <w:t xml:space="preserve">(Singapore: Raffles Girls’ School, 2023), 5, </w:t>
      </w:r>
      <w:hyperlink r:id="rId3">
        <w:r>
          <w:rPr>
            <w:color w:val="1155CC"/>
            <w:sz w:val="20"/>
            <w:szCs w:val="20"/>
            <w:u w:val="single"/>
          </w:rPr>
          <w:t>https://www.rgs.edu.sg/files/2024_Info_on_SEd_for_RGS_website___1_.pdf</w:t>
        </w:r>
      </w:hyperlink>
      <w:r>
        <w:rPr>
          <w:sz w:val="20"/>
          <w:szCs w:val="20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741"/>
    <w:rsid w:val="00987741"/>
    <w:rsid w:val="00A2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DAE3E"/>
  <w15:docId w15:val="{922EE220-B85E-44E8-A436-AA95BB19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gs.edu.sg/files/2024_Info_on_SEd_for_RGS_website___1_.pdf" TargetMode="External"/><Relationship Id="rId2" Type="http://schemas.openxmlformats.org/officeDocument/2006/relationships/hyperlink" Target="https://www.chijkcp.moe.edu.sg/our-ij-experience/co-curricular/cce/sexuality-education-programme-2023-Primary5/" TargetMode="External"/><Relationship Id="rId1" Type="http://schemas.openxmlformats.org/officeDocument/2006/relationships/hyperlink" Target="https://www.scgs.moe.edu.sg/files/Archive/Sexuality-Education-Information-Primary-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2" ma:contentTypeDescription="Create a new document." ma:contentTypeScope="" ma:versionID="d6722fbdd0692ae8b5d3a209e463b1b3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686951b40a2a0ee24fa0a78c3ee8de6d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D981C3-267A-4C4F-88F2-8204F3F6C7C1}"/>
</file>

<file path=customXml/itemProps2.xml><?xml version="1.0" encoding="utf-8"?>
<ds:datastoreItem xmlns:ds="http://schemas.openxmlformats.org/officeDocument/2006/customXml" ds:itemID="{1E5CB6BE-DB12-49D4-BF67-BFC753EE3B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</Words>
  <Characters>210</Characters>
  <Application>Microsoft Office Word</Application>
  <DocSecurity>4</DocSecurity>
  <Lines>1</Lines>
  <Paragraphs>1</Paragraphs>
  <ScaleCrop>false</ScaleCrop>
  <Company>OHCHR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Janna Iskakova</cp:lastModifiedBy>
  <cp:revision>2</cp:revision>
  <dcterms:created xsi:type="dcterms:W3CDTF">2024-04-16T12:49:00Z</dcterms:created>
  <dcterms:modified xsi:type="dcterms:W3CDTF">2024-04-16T12:49:00Z</dcterms:modified>
</cp:coreProperties>
</file>