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69F7" w14:paraId="51615E48" w14:textId="77777777" w:rsidTr="00D56FC7">
        <w:trPr>
          <w:trHeight w:hRule="exact" w:val="851"/>
        </w:trPr>
        <w:tc>
          <w:tcPr>
            <w:tcW w:w="1280" w:type="dxa"/>
            <w:tcBorders>
              <w:bottom w:val="single" w:sz="4" w:space="0" w:color="auto"/>
            </w:tcBorders>
          </w:tcPr>
          <w:p w14:paraId="06E2E23B" w14:textId="77777777" w:rsidR="002D5AAC" w:rsidRPr="0056415C" w:rsidRDefault="002D5AAC" w:rsidP="00D56FC7">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14:paraId="490DA12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EC96C9" w14:textId="7F3B856A" w:rsidR="002D5AAC" w:rsidRPr="00BC21F3" w:rsidRDefault="00D56FC7" w:rsidP="00D56FC7">
            <w:pPr>
              <w:jc w:val="right"/>
              <w:rPr>
                <w:lang w:val="en-US"/>
              </w:rPr>
            </w:pPr>
            <w:r w:rsidRPr="00BC21F3">
              <w:rPr>
                <w:sz w:val="40"/>
                <w:lang w:val="en-US"/>
              </w:rPr>
              <w:t>CRPD</w:t>
            </w:r>
            <w:r w:rsidRPr="00BC21F3">
              <w:rPr>
                <w:lang w:val="en-US"/>
              </w:rPr>
              <w:t>/C/</w:t>
            </w:r>
            <w:r w:rsidR="001736CA">
              <w:rPr>
                <w:lang w:val="en-US"/>
              </w:rPr>
              <w:t>NIC</w:t>
            </w:r>
            <w:r w:rsidRPr="00BC21F3">
              <w:rPr>
                <w:lang w:val="en-US"/>
              </w:rPr>
              <w:t>/CO/1</w:t>
            </w:r>
            <w:r w:rsidR="001736CA">
              <w:rPr>
                <w:lang w:val="en-US"/>
              </w:rPr>
              <w:t>-3</w:t>
            </w:r>
          </w:p>
        </w:tc>
      </w:tr>
      <w:tr w:rsidR="002D5AAC" w14:paraId="3324EB47" w14:textId="77777777" w:rsidTr="00D56FC7">
        <w:trPr>
          <w:trHeight w:hRule="exact" w:val="2835"/>
        </w:trPr>
        <w:tc>
          <w:tcPr>
            <w:tcW w:w="1280" w:type="dxa"/>
            <w:tcBorders>
              <w:top w:val="single" w:sz="4" w:space="0" w:color="auto"/>
              <w:bottom w:val="single" w:sz="12" w:space="0" w:color="auto"/>
            </w:tcBorders>
          </w:tcPr>
          <w:p w14:paraId="1F6AD204" w14:textId="77777777" w:rsidR="002D5AAC" w:rsidRDefault="00952284" w:rsidP="00C6457C">
            <w:pPr>
              <w:spacing w:before="120"/>
              <w:jc w:val="center"/>
            </w:pPr>
            <w:r>
              <w:rPr>
                <w:noProof/>
              </w:rPr>
              <w:drawing>
                <wp:inline distT="0" distB="0" distL="0" distR="0" wp14:anchorId="2CA03112" wp14:editId="188742A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079F7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99A67AE" w14:textId="450D29FB" w:rsidR="002D5AAC" w:rsidRDefault="00D56FC7" w:rsidP="00C6457C">
            <w:pPr>
              <w:spacing w:before="240"/>
            </w:pPr>
            <w:r>
              <w:t xml:space="preserve">Distr. </w:t>
            </w:r>
            <w:r w:rsidR="000A4236">
              <w:t>General</w:t>
            </w:r>
          </w:p>
          <w:p w14:paraId="774C3E78" w14:textId="095AD39D" w:rsidR="00D56FC7" w:rsidRDefault="005D6FC5" w:rsidP="00D56FC7">
            <w:pPr>
              <w:spacing w:line="240" w:lineRule="exact"/>
            </w:pPr>
            <w:r>
              <w:t>2</w:t>
            </w:r>
            <w:r w:rsidR="00FE05ED">
              <w:t>2</w:t>
            </w:r>
            <w:r>
              <w:t xml:space="preserve"> de marzo </w:t>
            </w:r>
            <w:r w:rsidR="001736CA">
              <w:t>de 2024</w:t>
            </w:r>
          </w:p>
          <w:p w14:paraId="04D79658" w14:textId="5976864E" w:rsidR="0030284C" w:rsidRPr="0030284C" w:rsidRDefault="0030284C" w:rsidP="00D56FC7">
            <w:pPr>
              <w:spacing w:line="240" w:lineRule="exact"/>
              <w:rPr>
                <w:b/>
                <w:bCs/>
              </w:rPr>
            </w:pPr>
            <w:r>
              <w:rPr>
                <w:b/>
                <w:bCs/>
              </w:rPr>
              <w:t>VERSION AVANZADA NO EDITADA</w:t>
            </w:r>
          </w:p>
          <w:p w14:paraId="22B774E9" w14:textId="77777777" w:rsidR="00451654" w:rsidRDefault="00451654" w:rsidP="00D56FC7">
            <w:pPr>
              <w:spacing w:line="240" w:lineRule="exact"/>
            </w:pPr>
          </w:p>
          <w:p w14:paraId="1F7DAB64" w14:textId="330B5087" w:rsidR="00D56FC7" w:rsidRDefault="00D56FC7" w:rsidP="0030284C">
            <w:pPr>
              <w:spacing w:line="240" w:lineRule="exact"/>
            </w:pPr>
            <w:r>
              <w:t xml:space="preserve">Original: </w:t>
            </w:r>
            <w:r w:rsidR="00451654">
              <w:t>Español</w:t>
            </w:r>
          </w:p>
        </w:tc>
      </w:tr>
    </w:tbl>
    <w:p w14:paraId="3953E81E" w14:textId="77777777" w:rsidR="00D56FC7" w:rsidRPr="00D56FC7" w:rsidRDefault="00D56FC7" w:rsidP="00D56FC7">
      <w:pPr>
        <w:spacing w:before="120"/>
        <w:rPr>
          <w:b/>
          <w:sz w:val="24"/>
          <w:szCs w:val="24"/>
        </w:rPr>
      </w:pPr>
      <w:r w:rsidRPr="00D56FC7">
        <w:rPr>
          <w:b/>
          <w:bCs/>
          <w:sz w:val="24"/>
          <w:szCs w:val="24"/>
        </w:rPr>
        <w:t>Comité sobre los Derechos de las Personas con Discapacidad</w:t>
      </w:r>
    </w:p>
    <w:p w14:paraId="1068DD0A" w14:textId="511BA31B" w:rsidR="00D56FC7" w:rsidRPr="001736CA" w:rsidRDefault="00D56FC7" w:rsidP="001736CA">
      <w:pPr>
        <w:pStyle w:val="HChG"/>
      </w:pPr>
      <w:r w:rsidRPr="00D56FC7">
        <w:tab/>
      </w:r>
      <w:r>
        <w:tab/>
      </w:r>
      <w:r w:rsidR="001736CA" w:rsidRPr="001736CA">
        <w:rPr>
          <w:lang w:val="es-ES_tradnl"/>
        </w:rPr>
        <w:t>Observaciones finales sobre los informes periódicos inicial a tercero combinados de Nicaragua</w:t>
      </w:r>
      <w:r w:rsidR="00D81644" w:rsidRPr="001D25D9">
        <w:rPr>
          <w:bCs/>
          <w:sz w:val="24"/>
          <w:szCs w:val="24"/>
          <w:lang w:val="es-ES_tradnl"/>
        </w:rPr>
        <w:footnoteReference w:customMarkFollows="1" w:id="1"/>
        <w:t>*</w:t>
      </w:r>
    </w:p>
    <w:p w14:paraId="28D5D57D" w14:textId="77777777" w:rsidR="001736CA" w:rsidRPr="001736CA" w:rsidRDefault="001736CA" w:rsidP="00D81644">
      <w:pPr>
        <w:pStyle w:val="HChG"/>
      </w:pPr>
      <w:r w:rsidRPr="001736CA">
        <w:tab/>
        <w:t>I.</w:t>
      </w:r>
      <w:r w:rsidRPr="001736CA">
        <w:tab/>
        <w:t>Introducción</w:t>
      </w:r>
    </w:p>
    <w:p w14:paraId="5520D3D9" w14:textId="589483CF" w:rsidR="00064C54" w:rsidRPr="00010665" w:rsidRDefault="001736CA" w:rsidP="00D81644">
      <w:pPr>
        <w:pStyle w:val="SingleTxtG"/>
      </w:pPr>
      <w:r w:rsidRPr="00010665">
        <w:t>1.</w:t>
      </w:r>
      <w:r w:rsidR="00064C54" w:rsidRPr="00010665">
        <w:tab/>
      </w:r>
      <w:r w:rsidR="009C1B7E" w:rsidRPr="00010665">
        <w:t>El Comité examinó el informe</w:t>
      </w:r>
      <w:r w:rsidR="009049E2" w:rsidRPr="00010665">
        <w:t xml:space="preserve"> inicial</w:t>
      </w:r>
      <w:r w:rsidR="009C1B7E" w:rsidRPr="00010665">
        <w:t xml:space="preserve"> de Nicaragua</w:t>
      </w:r>
      <w:r w:rsidR="00905187" w:rsidRPr="00010665">
        <w:t xml:space="preserve"> </w:t>
      </w:r>
      <w:r w:rsidR="007D2404" w:rsidRPr="00010665">
        <w:t>(CRPD/C/</w:t>
      </w:r>
      <w:r w:rsidR="00DD5420" w:rsidRPr="00010665">
        <w:t>NIC</w:t>
      </w:r>
      <w:r w:rsidR="007D2404" w:rsidRPr="00010665">
        <w:t>/1</w:t>
      </w:r>
      <w:r w:rsidR="00226634" w:rsidRPr="00010665">
        <w:t>, CRPD/C/NIC/2, CRPD/C/NIC/</w:t>
      </w:r>
      <w:r w:rsidR="00905187" w:rsidRPr="00010665">
        <w:t>3</w:t>
      </w:r>
      <w:r w:rsidR="007D2404" w:rsidRPr="00010665">
        <w:t>)</w:t>
      </w:r>
      <w:r w:rsidR="009C1B7E" w:rsidRPr="00010665">
        <w:t xml:space="preserve"> en su </w:t>
      </w:r>
      <w:r w:rsidR="00B2654E" w:rsidRPr="00010665">
        <w:t>sesión</w:t>
      </w:r>
      <w:r w:rsidR="009C1B7E" w:rsidRPr="00010665">
        <w:t xml:space="preserve"> </w:t>
      </w:r>
      <w:r w:rsidR="00B2654E" w:rsidRPr="00010665">
        <w:t>707</w:t>
      </w:r>
      <w:r w:rsidR="009C1B7E" w:rsidRPr="00010665">
        <w:t>ª, celebrada</w:t>
      </w:r>
      <w:r w:rsidR="0032109E" w:rsidRPr="00010665">
        <w:t xml:space="preserve"> el</w:t>
      </w:r>
      <w:r w:rsidR="009C1B7E" w:rsidRPr="00010665">
        <w:t xml:space="preserve"> día </w:t>
      </w:r>
      <w:r w:rsidR="00D21405" w:rsidRPr="00010665">
        <w:t>15</w:t>
      </w:r>
      <w:r w:rsidR="009C1B7E" w:rsidRPr="00010665">
        <w:t xml:space="preserve"> de marzo de 2024. En su </w:t>
      </w:r>
      <w:r w:rsidR="00D21405" w:rsidRPr="00010665">
        <w:t>717</w:t>
      </w:r>
      <w:r w:rsidR="009C1B7E" w:rsidRPr="00010665">
        <w:t xml:space="preserve">ª sesión, celebrada el </w:t>
      </w:r>
      <w:r w:rsidR="00905187" w:rsidRPr="00010665">
        <w:t>22</w:t>
      </w:r>
      <w:r w:rsidR="009C1B7E" w:rsidRPr="00010665">
        <w:t xml:space="preserve"> de marzo de 2024, aprobó las presentes observaciones finales</w:t>
      </w:r>
      <w:r w:rsidR="00215B0B" w:rsidRPr="00010665">
        <w:t>.</w:t>
      </w:r>
    </w:p>
    <w:p w14:paraId="3AFC2374" w14:textId="7581EDBB" w:rsidR="001736CA" w:rsidRPr="00010665" w:rsidRDefault="001736CA" w:rsidP="00D81644">
      <w:pPr>
        <w:pStyle w:val="SingleTxtG"/>
      </w:pPr>
      <w:r w:rsidRPr="00F92737">
        <w:t>2.</w:t>
      </w:r>
      <w:r w:rsidR="00F92737">
        <w:tab/>
      </w:r>
      <w:r w:rsidR="009C1B7E" w:rsidRPr="00F92737">
        <w:t xml:space="preserve">El Comité acoge con satisfacción el informe </w:t>
      </w:r>
      <w:r w:rsidR="001115B0" w:rsidRPr="00F92737">
        <w:t xml:space="preserve">inicial </w:t>
      </w:r>
      <w:r w:rsidR="009C1B7E" w:rsidRPr="00F92737">
        <w:t>de Nicaragua, preparado con arreglo a las directrices del Comité en materia de presentación de informes</w:t>
      </w:r>
      <w:r w:rsidR="00970F8D" w:rsidRPr="00F92737">
        <w:t xml:space="preserve">, aunque dicha </w:t>
      </w:r>
      <w:r w:rsidR="00970F8D" w:rsidRPr="00D81644">
        <w:rPr>
          <w:rFonts w:eastAsiaTheme="minorHAnsi"/>
          <w:spacing w:val="4"/>
          <w:w w:val="103"/>
          <w:kern w:val="14"/>
          <w:lang w:eastAsia="en-US"/>
        </w:rPr>
        <w:t>presentación</w:t>
      </w:r>
      <w:r w:rsidR="00970F8D" w:rsidRPr="00F92737">
        <w:t xml:space="preserve"> tuviera lugar </w:t>
      </w:r>
      <w:r w:rsidR="00970F8D" w:rsidRPr="009016DD">
        <w:t xml:space="preserve">el </w:t>
      </w:r>
      <w:r w:rsidR="009016DD" w:rsidRPr="009016DD">
        <w:t>8</w:t>
      </w:r>
      <w:r w:rsidR="00970F8D" w:rsidRPr="009016DD">
        <w:t xml:space="preserve"> de mayo de 2019 tras un retraso de </w:t>
      </w:r>
      <w:r w:rsidR="009016DD" w:rsidRPr="009016DD">
        <w:t xml:space="preserve">diez </w:t>
      </w:r>
      <w:r w:rsidR="00970F8D" w:rsidRPr="009016DD">
        <w:t>años.</w:t>
      </w:r>
      <w:r w:rsidR="00970F8D" w:rsidRPr="00010665">
        <w:t xml:space="preserve"> </w:t>
      </w:r>
    </w:p>
    <w:p w14:paraId="4AFEEA7F" w14:textId="29B78F3E" w:rsidR="000823B7" w:rsidRDefault="001736CA" w:rsidP="00D81644">
      <w:pPr>
        <w:pStyle w:val="SingleTxtG"/>
        <w:rPr>
          <w:spacing w:val="2"/>
          <w:lang w:val="es-ES_tradnl"/>
        </w:rPr>
      </w:pPr>
      <w:r w:rsidRPr="004F500F">
        <w:t>3.</w:t>
      </w:r>
      <w:r w:rsidRPr="004F500F">
        <w:tab/>
      </w:r>
      <w:r w:rsidR="000823B7" w:rsidRPr="004F500F">
        <w:rPr>
          <w:spacing w:val="2"/>
          <w:lang w:val="es-ES_tradnl"/>
        </w:rPr>
        <w:t xml:space="preserve">El Comité lamenta que el Estado parte no haya aportado respuestas por escrito a la lista de cuestiones y preguntas del Comité. Más aún, y a pesar de los repetidos </w:t>
      </w:r>
      <w:r w:rsidR="000823B7" w:rsidRPr="004F500F">
        <w:rPr>
          <w:spacing w:val="4"/>
        </w:rPr>
        <w:t>requerimientos</w:t>
      </w:r>
      <w:r w:rsidR="000823B7" w:rsidRPr="004F500F">
        <w:rPr>
          <w:spacing w:val="2"/>
          <w:lang w:val="es-ES_tradnl"/>
        </w:rPr>
        <w:t xml:space="preserve"> del Comité, el Estado parte no envió una delegación al 30º período de sesiones. Ante esta situación y en aplicación del artículo 40 de su reglamento, el Comité procedió a examinar </w:t>
      </w:r>
      <w:r w:rsidR="005A0DEB" w:rsidRPr="004F500F">
        <w:rPr>
          <w:spacing w:val="2"/>
          <w:lang w:val="es-ES_tradnl"/>
        </w:rPr>
        <w:t xml:space="preserve">el informe inicial </w:t>
      </w:r>
      <w:r w:rsidR="000823B7" w:rsidRPr="004F500F">
        <w:rPr>
          <w:spacing w:val="2"/>
          <w:lang w:val="es-ES_tradnl"/>
        </w:rPr>
        <w:t>en ausencia de la delegación y decidió aprobar sus observaciones finales.</w:t>
      </w:r>
    </w:p>
    <w:p w14:paraId="2A79A4D8" w14:textId="77777777" w:rsidR="001736CA" w:rsidRPr="001736CA" w:rsidRDefault="001736CA" w:rsidP="00D81644">
      <w:pPr>
        <w:pStyle w:val="HChG"/>
        <w:rPr>
          <w:color w:val="000000"/>
        </w:rPr>
      </w:pPr>
      <w:r w:rsidRPr="001736CA">
        <w:rPr>
          <w:color w:val="000000"/>
        </w:rPr>
        <w:tab/>
      </w:r>
      <w:r w:rsidRPr="001736CA">
        <w:t>II.</w:t>
      </w:r>
      <w:r w:rsidRPr="001736CA">
        <w:tab/>
        <w:t>Aspectos positivos</w:t>
      </w:r>
    </w:p>
    <w:p w14:paraId="17B5BBC0" w14:textId="6BBB98C4" w:rsidR="001736CA" w:rsidRPr="004A36CD" w:rsidRDefault="001736CA" w:rsidP="00D81644">
      <w:pPr>
        <w:pStyle w:val="SingleTxtG"/>
        <w:rPr>
          <w:color w:val="000000" w:themeColor="text1"/>
        </w:rPr>
      </w:pPr>
      <w:r w:rsidRPr="001736CA">
        <w:t>4.</w:t>
      </w:r>
      <w:r w:rsidRPr="001736CA">
        <w:tab/>
      </w:r>
      <w:r w:rsidR="004A36CD" w:rsidRPr="00FF745F">
        <w:rPr>
          <w:color w:val="000000" w:themeColor="text1"/>
        </w:rPr>
        <w:t>El Comité acoge con satisfacción la elaboración del Plan Nacional de Desarrollo Humano, con eje concreto hacia las personas con discapacidad.</w:t>
      </w:r>
    </w:p>
    <w:p w14:paraId="3E221F9D" w14:textId="75B11CEC" w:rsidR="00286D8A" w:rsidRDefault="001736CA" w:rsidP="00D81644">
      <w:pPr>
        <w:pStyle w:val="SingleTxtG"/>
        <w:rPr>
          <w:color w:val="000000" w:themeColor="text1"/>
          <w:lang w:bidi="es-PY"/>
        </w:rPr>
      </w:pPr>
      <w:r w:rsidRPr="001736CA">
        <w:t>5.</w:t>
      </w:r>
      <w:r w:rsidRPr="001736CA">
        <w:tab/>
      </w:r>
      <w:r w:rsidR="004A36CD" w:rsidRPr="00FF745F">
        <w:rPr>
          <w:color w:val="000000" w:themeColor="text1"/>
          <w:lang w:bidi="es-PY"/>
        </w:rPr>
        <w:t xml:space="preserve">La creación del Gabinete de Personas con Discapacidad que funciona como una instancia de </w:t>
      </w:r>
      <w:r w:rsidR="004A36CD" w:rsidRPr="00D81644">
        <w:t>comunicación</w:t>
      </w:r>
      <w:r w:rsidR="004A36CD" w:rsidRPr="00FF745F">
        <w:rPr>
          <w:color w:val="000000" w:themeColor="text1"/>
          <w:lang w:bidi="es-PY"/>
        </w:rPr>
        <w:t xml:space="preserve"> entre las personas con discapacidad organizadas y el gobierno de Nicaragua, reuniéndose periódicamente</w:t>
      </w:r>
      <w:r w:rsidR="00970F8D">
        <w:rPr>
          <w:color w:val="000000" w:themeColor="text1"/>
          <w:lang w:bidi="es-PY"/>
        </w:rPr>
        <w:t>.</w:t>
      </w:r>
    </w:p>
    <w:p w14:paraId="1F59E57A" w14:textId="1F9C7333" w:rsidR="001736CA" w:rsidRPr="00286D8A" w:rsidRDefault="00D81644" w:rsidP="00D81644">
      <w:pPr>
        <w:pStyle w:val="HChG"/>
      </w:pPr>
      <w:r>
        <w:tab/>
      </w:r>
      <w:r w:rsidR="001736CA" w:rsidRPr="001736CA">
        <w:t>III.</w:t>
      </w:r>
      <w:r w:rsidR="001736CA" w:rsidRPr="001736CA">
        <w:tab/>
        <w:t>Principales motivos de preocupación y recomendaciones</w:t>
      </w:r>
    </w:p>
    <w:p w14:paraId="56C539FB" w14:textId="77777777" w:rsidR="001736CA" w:rsidRPr="001736CA" w:rsidRDefault="001736CA" w:rsidP="00D81644">
      <w:pPr>
        <w:pStyle w:val="H1G"/>
        <w:rPr>
          <w:lang w:val="es-419"/>
        </w:rPr>
      </w:pPr>
      <w:r w:rsidRPr="001736CA">
        <w:tab/>
        <w:t>A.</w:t>
      </w:r>
      <w:r w:rsidRPr="001736CA">
        <w:tab/>
        <w:t>Principios y obligaciones generales (artículos 1 a 4)</w:t>
      </w:r>
    </w:p>
    <w:p w14:paraId="4546DB79" w14:textId="77777777" w:rsidR="00132E4F" w:rsidRPr="00FF745F" w:rsidRDefault="00132E4F" w:rsidP="00D81644">
      <w:pPr>
        <w:pStyle w:val="SingleTxtG"/>
        <w:rPr>
          <w:color w:val="000000" w:themeColor="text1"/>
        </w:rPr>
      </w:pPr>
      <w:r w:rsidRPr="00FF745F">
        <w:rPr>
          <w:color w:val="000000" w:themeColor="text1"/>
        </w:rPr>
        <w:t>6.</w:t>
      </w:r>
      <w:r w:rsidRPr="00FF745F">
        <w:rPr>
          <w:color w:val="000000" w:themeColor="text1"/>
        </w:rPr>
        <w:tab/>
        <w:t xml:space="preserve">El </w:t>
      </w:r>
      <w:r w:rsidRPr="00D81644">
        <w:t>Comité</w:t>
      </w:r>
      <w:r w:rsidRPr="00FF745F">
        <w:rPr>
          <w:color w:val="000000" w:themeColor="text1"/>
        </w:rPr>
        <w:t xml:space="preserve"> observa con preocupación: </w:t>
      </w:r>
    </w:p>
    <w:p w14:paraId="4A5E791D" w14:textId="3B2201FE" w:rsidR="00132E4F" w:rsidRPr="00FF745F" w:rsidRDefault="00D81644" w:rsidP="00D81644">
      <w:pPr>
        <w:pStyle w:val="SingleTxtG"/>
        <w:rPr>
          <w:color w:val="000000" w:themeColor="text1"/>
        </w:rPr>
      </w:pPr>
      <w:r>
        <w:rPr>
          <w:color w:val="000000" w:themeColor="text1"/>
        </w:rPr>
        <w:tab/>
      </w:r>
      <w:r w:rsidR="00132E4F" w:rsidRPr="00FF745F">
        <w:rPr>
          <w:color w:val="000000" w:themeColor="text1"/>
        </w:rPr>
        <w:t>a)</w:t>
      </w:r>
      <w:r w:rsidR="00132E4F" w:rsidRPr="00FF745F">
        <w:rPr>
          <w:color w:val="000000" w:themeColor="text1"/>
        </w:rPr>
        <w:tab/>
        <w:t>La falta de medidas para reconocer explícitamente en la Constitución y en otras leyes la discriminación por motivos de discapacidad, incluida la denegación de ajustes razonables como forma de discriminación;</w:t>
      </w:r>
    </w:p>
    <w:p w14:paraId="25592FC5" w14:textId="0AEEF0DB" w:rsidR="00132E4F" w:rsidRPr="00FF745F" w:rsidRDefault="00132E4F" w:rsidP="00D81644">
      <w:pPr>
        <w:pStyle w:val="SingleTxtG"/>
        <w:rPr>
          <w:color w:val="000000" w:themeColor="text1"/>
        </w:rPr>
      </w:pPr>
      <w:r w:rsidRPr="00FF745F">
        <w:rPr>
          <w:color w:val="000000" w:themeColor="text1"/>
        </w:rPr>
        <w:tab/>
        <w:t>b)</w:t>
      </w:r>
      <w:r w:rsidRPr="00FF745F">
        <w:rPr>
          <w:color w:val="000000" w:themeColor="text1"/>
        </w:rPr>
        <w:tab/>
        <w:t>El claro enfoque medic</w:t>
      </w:r>
      <w:r w:rsidR="00156A63">
        <w:rPr>
          <w:color w:val="000000" w:themeColor="text1"/>
        </w:rPr>
        <w:t>o</w:t>
      </w:r>
      <w:r w:rsidRPr="00FF745F">
        <w:rPr>
          <w:color w:val="000000" w:themeColor="text1"/>
        </w:rPr>
        <w:t xml:space="preserve"> hacia la discapacidad en todas las políticas del Estado parte, ejemplificado porque la certificación de la discapacidad se establece bajo criterios médicos por el Ministerio de salud;</w:t>
      </w:r>
    </w:p>
    <w:p w14:paraId="698A510F" w14:textId="51923D16" w:rsidR="00132E4F" w:rsidRPr="00FF745F" w:rsidRDefault="00132E4F" w:rsidP="00D81644">
      <w:pPr>
        <w:pStyle w:val="SingleTxtG"/>
        <w:rPr>
          <w:color w:val="000000" w:themeColor="text1"/>
          <w:lang w:val="es-ES_tradnl"/>
        </w:rPr>
      </w:pPr>
      <w:r w:rsidRPr="00FF745F">
        <w:rPr>
          <w:color w:val="000000" w:themeColor="text1"/>
        </w:rPr>
        <w:lastRenderedPageBreak/>
        <w:tab/>
        <w:t>c)</w:t>
      </w:r>
      <w:r w:rsidRPr="00FF745F">
        <w:rPr>
          <w:color w:val="000000" w:themeColor="text1"/>
        </w:rPr>
        <w:tab/>
      </w:r>
      <w:r w:rsidR="00156A63">
        <w:rPr>
          <w:color w:val="000000" w:themeColor="text1"/>
        </w:rPr>
        <w:t xml:space="preserve">La falta de información sobre la </w:t>
      </w:r>
      <w:r w:rsidRPr="00FF745F">
        <w:rPr>
          <w:color w:val="000000" w:themeColor="text1"/>
        </w:rPr>
        <w:t>frecuencia</w:t>
      </w:r>
      <w:r w:rsidR="00156A63">
        <w:rPr>
          <w:color w:val="000000" w:themeColor="text1"/>
        </w:rPr>
        <w:t xml:space="preserve"> con la cual</w:t>
      </w:r>
      <w:r w:rsidRPr="00FF745F">
        <w:rPr>
          <w:color w:val="000000" w:themeColor="text1"/>
        </w:rPr>
        <w:t xml:space="preserve"> sesiona el Gabinete de Personas con Discapacidad, </w:t>
      </w:r>
      <w:r w:rsidR="00156A63">
        <w:rPr>
          <w:color w:val="000000" w:themeColor="text1"/>
        </w:rPr>
        <w:t xml:space="preserve">sobre </w:t>
      </w:r>
      <w:r w:rsidRPr="00FF745F">
        <w:rPr>
          <w:color w:val="000000" w:themeColor="text1"/>
        </w:rPr>
        <w:t xml:space="preserve">qué leyes se han modificado y en cuantas y </w:t>
      </w:r>
      <w:r>
        <w:rPr>
          <w:color w:val="000000" w:themeColor="text1"/>
        </w:rPr>
        <w:t>c</w:t>
      </w:r>
      <w:r w:rsidRPr="00FF745F">
        <w:rPr>
          <w:color w:val="000000" w:themeColor="text1"/>
        </w:rPr>
        <w:t>uales políticas públicas vigentes han intervenido</w:t>
      </w:r>
      <w:r w:rsidRPr="00FF745F">
        <w:rPr>
          <w:color w:val="000000" w:themeColor="text1"/>
          <w:lang w:val="es-ES_tradnl"/>
        </w:rPr>
        <w:t>;</w:t>
      </w:r>
    </w:p>
    <w:p w14:paraId="7A54AB00" w14:textId="723E6097" w:rsidR="00132E4F" w:rsidRPr="00FF745F" w:rsidRDefault="00132E4F" w:rsidP="00D81644">
      <w:pPr>
        <w:pStyle w:val="SingleTxtG"/>
        <w:rPr>
          <w:color w:val="000000" w:themeColor="text1"/>
          <w:lang w:val="es-ES_tradnl"/>
        </w:rPr>
      </w:pPr>
      <w:r w:rsidRPr="00FF745F">
        <w:rPr>
          <w:color w:val="000000" w:themeColor="text1"/>
          <w:lang w:val="es-ES_tradnl"/>
        </w:rPr>
        <w:tab/>
        <w:t>d)</w:t>
      </w:r>
      <w:r w:rsidRPr="00FF745F">
        <w:rPr>
          <w:color w:val="000000" w:themeColor="text1"/>
          <w:lang w:val="es-ES_tradnl"/>
        </w:rPr>
        <w:tab/>
      </w:r>
      <w:r w:rsidR="004D5484">
        <w:rPr>
          <w:color w:val="000000" w:themeColor="text1"/>
        </w:rPr>
        <w:t xml:space="preserve">Que </w:t>
      </w:r>
      <w:r w:rsidRPr="00FF745F">
        <w:rPr>
          <w:color w:val="000000" w:themeColor="text1"/>
        </w:rPr>
        <w:t>continúa en vigor la legislación que restringe indebidamente la libertad de asociación</w:t>
      </w:r>
      <w:r w:rsidR="00D25DFA">
        <w:rPr>
          <w:color w:val="000000" w:themeColor="text1"/>
        </w:rPr>
        <w:t>, y que e</w:t>
      </w:r>
      <w:r w:rsidRPr="00FF745F">
        <w:t xml:space="preserve">ntre el 15 de agosto de 2022 y el 15 de junio de 2023, la Asamblea Nacional y el Ministerio de Gobernación </w:t>
      </w:r>
      <w:r w:rsidRPr="00FF745F">
        <w:rPr>
          <w:color w:val="000000" w:themeColor="text1"/>
        </w:rPr>
        <w:t>utilizaron las leyes</w:t>
      </w:r>
      <w:r w:rsidR="004D5484">
        <w:rPr>
          <w:color w:val="000000" w:themeColor="text1"/>
        </w:rPr>
        <w:t xml:space="preserve"> </w:t>
      </w:r>
      <w:r w:rsidRPr="00FF745F">
        <w:rPr>
          <w:color w:val="000000" w:themeColor="text1"/>
        </w:rPr>
        <w:t>1040 y 1115 para cancelar la personalidad jurídica de 1.988 organizaciones</w:t>
      </w:r>
      <w:r w:rsidRPr="00FF745F">
        <w:rPr>
          <w:color w:val="000000" w:themeColor="text1"/>
          <w:lang w:val="es-ES_tradnl"/>
        </w:rPr>
        <w:t>, ignorándose cuantas de estas son de personas con discapacidad;</w:t>
      </w:r>
    </w:p>
    <w:p w14:paraId="1D311730" w14:textId="1D8133A6" w:rsidR="00132E4F" w:rsidRPr="00FF745F" w:rsidRDefault="00132E4F" w:rsidP="00D81644">
      <w:pPr>
        <w:pStyle w:val="SingleTxtG"/>
        <w:rPr>
          <w:color w:val="000000" w:themeColor="text1"/>
          <w:lang w:val="es-ES_tradnl"/>
        </w:rPr>
      </w:pPr>
      <w:r w:rsidRPr="00FF745F">
        <w:rPr>
          <w:color w:val="000000" w:themeColor="text1"/>
          <w:lang w:val="es-ES_tradnl"/>
        </w:rPr>
        <w:tab/>
        <w:t>e)</w:t>
      </w:r>
      <w:r w:rsidRPr="00FF745F">
        <w:rPr>
          <w:color w:val="000000" w:themeColor="text1"/>
          <w:lang w:val="es-ES_tradnl"/>
        </w:rPr>
        <w:tab/>
      </w:r>
      <w:r w:rsidR="00111476" w:rsidRPr="00111476">
        <w:rPr>
          <w:color w:val="000000" w:themeColor="text1"/>
          <w:lang w:val="es-ES_tradnl"/>
        </w:rPr>
        <w:t xml:space="preserve">Las dificultades que existen en el proceso </w:t>
      </w:r>
      <w:r w:rsidR="00F864D7">
        <w:rPr>
          <w:color w:val="000000" w:themeColor="text1"/>
          <w:lang w:val="es-ES_tradnl"/>
        </w:rPr>
        <w:t xml:space="preserve">de establecimiento y de </w:t>
      </w:r>
      <w:r w:rsidR="00111476" w:rsidRPr="00111476">
        <w:rPr>
          <w:color w:val="000000" w:themeColor="text1"/>
          <w:lang w:val="es-ES_tradnl"/>
        </w:rPr>
        <w:t>obtención de la personalidad jurídica por parte de las organizaciones de personas con discapacidad</w:t>
      </w:r>
      <w:r w:rsidRPr="00FF745F">
        <w:rPr>
          <w:color w:val="000000" w:themeColor="text1"/>
        </w:rPr>
        <w:t>.</w:t>
      </w:r>
    </w:p>
    <w:p w14:paraId="0856A1F1" w14:textId="77777777" w:rsidR="00AD25F4" w:rsidRDefault="00132E4F" w:rsidP="00D81644">
      <w:pPr>
        <w:pStyle w:val="SingleTxtG"/>
        <w:rPr>
          <w:b/>
        </w:rPr>
      </w:pPr>
      <w:r w:rsidRPr="00516F82">
        <w:rPr>
          <w:color w:val="000000" w:themeColor="text1"/>
        </w:rPr>
        <w:t>7.</w:t>
      </w:r>
      <w:r w:rsidRPr="00FF745F">
        <w:rPr>
          <w:color w:val="000000" w:themeColor="text1"/>
        </w:rPr>
        <w:tab/>
      </w:r>
      <w:r w:rsidR="00AD25F4">
        <w:rPr>
          <w:b/>
        </w:rPr>
        <w:t>El Comité recomienda al Estado parte que promueva una estrategia transversal y de largo alcance para hacer efectivos todos los derechos consagrados en la Convención, y en particular que:</w:t>
      </w:r>
    </w:p>
    <w:p w14:paraId="39CD2E67" w14:textId="2B23BACB" w:rsidR="00132E4F" w:rsidRPr="00FF745F" w:rsidRDefault="00132E4F" w:rsidP="00D81644">
      <w:pPr>
        <w:pStyle w:val="SingleTxtG"/>
        <w:rPr>
          <w:b/>
          <w:bCs/>
          <w:color w:val="000000" w:themeColor="text1"/>
        </w:rPr>
      </w:pPr>
      <w:r w:rsidRPr="00FF745F">
        <w:rPr>
          <w:b/>
          <w:bCs/>
          <w:color w:val="000000" w:themeColor="text1"/>
        </w:rPr>
        <w:tab/>
        <w:t>a)</w:t>
      </w:r>
      <w:r w:rsidRPr="00FF745F">
        <w:rPr>
          <w:b/>
          <w:bCs/>
          <w:color w:val="000000" w:themeColor="text1"/>
        </w:rPr>
        <w:tab/>
      </w:r>
      <w:r w:rsidR="00A511C5">
        <w:rPr>
          <w:b/>
          <w:bCs/>
          <w:color w:val="000000" w:themeColor="text1"/>
        </w:rPr>
        <w:t>E</w:t>
      </w:r>
      <w:r w:rsidRPr="00FF745F">
        <w:rPr>
          <w:b/>
          <w:bCs/>
          <w:color w:val="000000" w:themeColor="text1"/>
        </w:rPr>
        <w:t>stablezca</w:t>
      </w:r>
      <w:r w:rsidR="00A511C5">
        <w:rPr>
          <w:b/>
          <w:bCs/>
          <w:color w:val="000000" w:themeColor="text1"/>
        </w:rPr>
        <w:t>, a la brevedad posible,</w:t>
      </w:r>
      <w:r w:rsidRPr="00FF745F">
        <w:rPr>
          <w:b/>
          <w:bCs/>
          <w:color w:val="000000" w:themeColor="text1"/>
        </w:rPr>
        <w:t xml:space="preserve"> los mecanismos necesarios para que en la Constitución se contemple explícitamente la no discriminación por discapacidad y que el resto de las leyes, políticas y programas contengan terminología acorde con la Convención y la denegación de ajustes razonables como discriminación por discapacidad;</w:t>
      </w:r>
    </w:p>
    <w:p w14:paraId="0F79F213" w14:textId="1D3417D6" w:rsidR="00132E4F" w:rsidRPr="00FF745F" w:rsidRDefault="00132E4F" w:rsidP="00D81644">
      <w:pPr>
        <w:pStyle w:val="SingleTxtG"/>
        <w:rPr>
          <w:b/>
          <w:bCs/>
          <w:color w:val="000000" w:themeColor="text1"/>
        </w:rPr>
      </w:pPr>
      <w:r w:rsidRPr="00FF745F">
        <w:rPr>
          <w:b/>
          <w:bCs/>
          <w:color w:val="000000" w:themeColor="text1"/>
        </w:rPr>
        <w:tab/>
        <w:t>b)</w:t>
      </w:r>
      <w:r w:rsidRPr="00FF745F">
        <w:rPr>
          <w:b/>
          <w:bCs/>
          <w:color w:val="000000" w:themeColor="text1"/>
        </w:rPr>
        <w:tab/>
      </w:r>
      <w:r w:rsidR="00A511C5">
        <w:rPr>
          <w:b/>
          <w:bCs/>
          <w:color w:val="000000" w:themeColor="text1"/>
        </w:rPr>
        <w:t>A</w:t>
      </w:r>
      <w:r w:rsidRPr="00FF745F">
        <w:rPr>
          <w:b/>
          <w:bCs/>
          <w:color w:val="000000" w:themeColor="text1"/>
        </w:rPr>
        <w:t>simile el enfoque de derechos humanos de la Convención para que sea reflejado en todas las leyes, políticas y programas que se establezcan en el Estado parte. Que la certificación de la discapacidad sea realizada por un equipo multidisciplinario y no solo por médicos;</w:t>
      </w:r>
    </w:p>
    <w:p w14:paraId="54486F69" w14:textId="166367BC" w:rsidR="00132E4F" w:rsidRPr="00FF745F" w:rsidRDefault="00132E4F" w:rsidP="00D81644">
      <w:pPr>
        <w:pStyle w:val="SingleTxtG"/>
        <w:rPr>
          <w:b/>
          <w:bCs/>
          <w:color w:val="000000" w:themeColor="text1"/>
        </w:rPr>
      </w:pPr>
      <w:r w:rsidRPr="00FF745F">
        <w:rPr>
          <w:b/>
          <w:bCs/>
          <w:color w:val="000000" w:themeColor="text1"/>
        </w:rPr>
        <w:tab/>
        <w:t>c)</w:t>
      </w:r>
      <w:r w:rsidRPr="00FF745F">
        <w:rPr>
          <w:b/>
          <w:bCs/>
          <w:color w:val="000000" w:themeColor="text1"/>
        </w:rPr>
        <w:tab/>
      </w:r>
      <w:r w:rsidR="00AD25F4">
        <w:rPr>
          <w:b/>
          <w:bCs/>
          <w:color w:val="000000" w:themeColor="text1"/>
        </w:rPr>
        <w:t>E</w:t>
      </w:r>
      <w:r w:rsidRPr="00FF745F">
        <w:rPr>
          <w:b/>
          <w:bCs/>
          <w:color w:val="000000" w:themeColor="text1"/>
        </w:rPr>
        <w:t>stablezca un plan anual de reuniones periódicas entre las organizaciones de personas con discapacidad y las instancias de gobierno para analizar conjuntamente la armonización de la legislación, las políticas públicas, la cooperación internacional y todos los programas que en materia de discapacidad se establezcan en el Estado parte;</w:t>
      </w:r>
    </w:p>
    <w:p w14:paraId="79E6E4EF" w14:textId="4FF60AF7" w:rsidR="00132E4F" w:rsidRPr="00A0217E" w:rsidRDefault="00132E4F" w:rsidP="00D81644">
      <w:pPr>
        <w:pStyle w:val="SingleTxtG"/>
        <w:rPr>
          <w:b/>
          <w:bCs/>
          <w:color w:val="000000" w:themeColor="text1"/>
          <w:lang w:val="es-AR"/>
        </w:rPr>
      </w:pPr>
      <w:r w:rsidRPr="00FF745F">
        <w:rPr>
          <w:b/>
          <w:bCs/>
          <w:color w:val="000000" w:themeColor="text1"/>
        </w:rPr>
        <w:tab/>
        <w:t>d)</w:t>
      </w:r>
      <w:r w:rsidRPr="00FF745F">
        <w:rPr>
          <w:b/>
          <w:bCs/>
          <w:color w:val="000000" w:themeColor="text1"/>
        </w:rPr>
        <w:tab/>
      </w:r>
      <w:r w:rsidR="00206BCD">
        <w:rPr>
          <w:b/>
          <w:bCs/>
          <w:color w:val="000000" w:themeColor="text1"/>
        </w:rPr>
        <w:t>S</w:t>
      </w:r>
      <w:r w:rsidRPr="00FF745F">
        <w:rPr>
          <w:b/>
          <w:bCs/>
          <w:color w:val="000000" w:themeColor="text1"/>
        </w:rPr>
        <w:t>e abstenga de cancelar el registro</w:t>
      </w:r>
      <w:r w:rsidR="004C6CE8">
        <w:rPr>
          <w:b/>
          <w:bCs/>
          <w:color w:val="000000" w:themeColor="text1"/>
        </w:rPr>
        <w:t xml:space="preserve"> y personalidad jurídica</w:t>
      </w:r>
      <w:r w:rsidRPr="00FF745F">
        <w:rPr>
          <w:b/>
          <w:bCs/>
          <w:color w:val="000000" w:themeColor="text1"/>
        </w:rPr>
        <w:t xml:space="preserve"> a organizaciones de la sociedad civil, especialmente a las de mujeres y de personas con discapacidad </w:t>
      </w:r>
      <w:r w:rsidR="007B196A">
        <w:rPr>
          <w:b/>
          <w:bCs/>
          <w:color w:val="000000" w:themeColor="text1"/>
        </w:rPr>
        <w:t xml:space="preserve">y tome </w:t>
      </w:r>
      <w:r w:rsidR="007D1D63" w:rsidRPr="00FF745F">
        <w:rPr>
          <w:b/>
          <w:bCs/>
          <w:color w:val="000000" w:themeColor="text1"/>
          <w:lang w:val="es-AR"/>
        </w:rPr>
        <w:t>acciones para asegurar que ninguna organización de personas con discapacidad sea limitada en su participación, sin importar su filiación política</w:t>
      </w:r>
      <w:r w:rsidR="00A0217E">
        <w:rPr>
          <w:b/>
          <w:bCs/>
          <w:color w:val="000000" w:themeColor="text1"/>
          <w:lang w:val="es-AR"/>
        </w:rPr>
        <w:t>.</w:t>
      </w:r>
      <w:r w:rsidR="007D1D63" w:rsidRPr="00FF745F">
        <w:rPr>
          <w:b/>
          <w:bCs/>
          <w:color w:val="000000" w:themeColor="text1"/>
          <w:lang w:val="es-AR"/>
        </w:rPr>
        <w:t xml:space="preserve"> </w:t>
      </w:r>
    </w:p>
    <w:p w14:paraId="038DDA82" w14:textId="39CA2887" w:rsidR="001353ED" w:rsidRDefault="00132E4F" w:rsidP="00D81644">
      <w:pPr>
        <w:pStyle w:val="SingleTxtG"/>
        <w:rPr>
          <w:b/>
          <w:bCs/>
          <w:color w:val="000000" w:themeColor="text1"/>
          <w:lang w:val="es-AR"/>
        </w:rPr>
      </w:pPr>
      <w:r w:rsidRPr="00FF745F">
        <w:rPr>
          <w:b/>
          <w:bCs/>
          <w:color w:val="000000" w:themeColor="text1"/>
        </w:rPr>
        <w:tab/>
        <w:t>e)</w:t>
      </w:r>
      <w:r w:rsidRPr="00FF745F">
        <w:rPr>
          <w:b/>
          <w:bCs/>
          <w:color w:val="000000" w:themeColor="text1"/>
        </w:rPr>
        <w:tab/>
      </w:r>
      <w:r w:rsidR="00B469F7">
        <w:rPr>
          <w:b/>
          <w:bCs/>
          <w:color w:val="000000" w:themeColor="text1"/>
          <w:lang w:val="es-AR"/>
        </w:rPr>
        <w:t>A</w:t>
      </w:r>
      <w:r w:rsidR="00B469F7" w:rsidRPr="00B469F7">
        <w:rPr>
          <w:b/>
          <w:bCs/>
          <w:color w:val="000000" w:themeColor="text1"/>
          <w:lang w:val="es-AR"/>
        </w:rPr>
        <w:t>segur</w:t>
      </w:r>
      <w:r w:rsidR="00B469F7">
        <w:rPr>
          <w:b/>
          <w:bCs/>
          <w:color w:val="000000" w:themeColor="text1"/>
          <w:lang w:val="es-AR"/>
        </w:rPr>
        <w:t>e</w:t>
      </w:r>
      <w:r w:rsidR="00B469F7" w:rsidRPr="00B469F7">
        <w:rPr>
          <w:b/>
          <w:bCs/>
          <w:color w:val="000000" w:themeColor="text1"/>
          <w:lang w:val="es-AR"/>
        </w:rPr>
        <w:t xml:space="preserve"> que ninguna organización de personas con discapacidad sea limitada en su participación</w:t>
      </w:r>
      <w:r w:rsidR="00B469F7" w:rsidRPr="003852BC">
        <w:rPr>
          <w:b/>
          <w:bCs/>
          <w:color w:val="000000" w:themeColor="text1"/>
          <w:lang w:val="es-AR"/>
        </w:rPr>
        <w:t>, sin importar su filiación política y que no se agreda a las personas defensoras de los derechos humanos,</w:t>
      </w:r>
      <w:r w:rsidR="00B469F7" w:rsidRPr="00B469F7">
        <w:rPr>
          <w:b/>
          <w:bCs/>
          <w:color w:val="000000" w:themeColor="text1"/>
          <w:lang w:val="es-AR"/>
        </w:rPr>
        <w:t xml:space="preserve"> en específico a las de personas con discapacidad</w:t>
      </w:r>
      <w:r w:rsidR="00B469F7">
        <w:rPr>
          <w:b/>
          <w:bCs/>
          <w:color w:val="000000" w:themeColor="text1"/>
          <w:lang w:val="es-AR"/>
        </w:rPr>
        <w:t xml:space="preserve"> y que t</w:t>
      </w:r>
      <w:r w:rsidR="00206BCD" w:rsidRPr="00206BCD">
        <w:rPr>
          <w:b/>
          <w:bCs/>
          <w:color w:val="000000" w:themeColor="text1"/>
          <w:lang w:val="es-AR"/>
        </w:rPr>
        <w:t xml:space="preserve">ome medidas para </w:t>
      </w:r>
      <w:r w:rsidR="00A0217E">
        <w:rPr>
          <w:b/>
          <w:bCs/>
          <w:color w:val="000000" w:themeColor="text1"/>
          <w:lang w:val="es-AR"/>
        </w:rPr>
        <w:t xml:space="preserve">promover, </w:t>
      </w:r>
      <w:r w:rsidR="00206BCD" w:rsidRPr="00206BCD">
        <w:rPr>
          <w:b/>
          <w:bCs/>
          <w:color w:val="000000" w:themeColor="text1"/>
          <w:lang w:val="es-AR"/>
        </w:rPr>
        <w:t>agilizar y simplificar la obtención de la personalidad jurídica de las organizaciones de personas con discapacidad, acercando el trámite a las regiones rurales y remotas</w:t>
      </w:r>
      <w:r w:rsidR="00A0217E">
        <w:rPr>
          <w:b/>
          <w:bCs/>
          <w:color w:val="000000" w:themeColor="text1"/>
          <w:lang w:val="es-AR"/>
        </w:rPr>
        <w:t>.</w:t>
      </w:r>
      <w:r w:rsidR="00206BCD">
        <w:rPr>
          <w:b/>
          <w:bCs/>
          <w:color w:val="000000" w:themeColor="text1"/>
          <w:lang w:val="es-AR"/>
        </w:rPr>
        <w:t xml:space="preserve"> </w:t>
      </w:r>
    </w:p>
    <w:p w14:paraId="6695D873" w14:textId="148D4B5A" w:rsidR="001353ED" w:rsidRPr="001353ED" w:rsidRDefault="00406896" w:rsidP="00D81644">
      <w:pPr>
        <w:pStyle w:val="H1G"/>
      </w:pPr>
      <w:r>
        <w:tab/>
      </w:r>
      <w:r w:rsidR="001353ED" w:rsidRPr="001353ED">
        <w:t>B.</w:t>
      </w:r>
      <w:r w:rsidR="001353ED" w:rsidRPr="001353ED">
        <w:tab/>
        <w:t>Derechos específicos (arts. 5 a 30)</w:t>
      </w:r>
    </w:p>
    <w:p w14:paraId="1D9D9616" w14:textId="77777777" w:rsidR="001353ED" w:rsidRPr="00FF745F" w:rsidRDefault="001353ED" w:rsidP="00D81644">
      <w:pPr>
        <w:pStyle w:val="H23G"/>
        <w:rPr>
          <w:lang w:val="es-419"/>
        </w:rPr>
      </w:pPr>
      <w:r w:rsidRPr="00FF745F">
        <w:tab/>
      </w:r>
      <w:r w:rsidRPr="00FF745F">
        <w:tab/>
      </w:r>
      <w:r w:rsidRPr="00FF745F">
        <w:tab/>
        <w:t>Igualdad y no discriminación (art. 5)</w:t>
      </w:r>
    </w:p>
    <w:p w14:paraId="41938975" w14:textId="127B0415" w:rsidR="001353ED" w:rsidRPr="00FF745F" w:rsidRDefault="001353ED" w:rsidP="00D81644">
      <w:pPr>
        <w:pStyle w:val="SingleTxtG"/>
        <w:rPr>
          <w:lang w:val="es-419"/>
        </w:rPr>
      </w:pPr>
      <w:r w:rsidRPr="00FF745F">
        <w:t>8.</w:t>
      </w:r>
      <w:r w:rsidRPr="00FF745F">
        <w:tab/>
        <w:t>Al Comité le preocupa:</w:t>
      </w:r>
    </w:p>
    <w:p w14:paraId="540D2193" w14:textId="131A827F" w:rsidR="001353ED" w:rsidRPr="00FF745F" w:rsidRDefault="00136BC0" w:rsidP="003530D1">
      <w:pPr>
        <w:pStyle w:val="SingleTxtG"/>
      </w:pPr>
      <w:r>
        <w:tab/>
      </w:r>
      <w:r w:rsidR="001353ED" w:rsidRPr="00FF745F">
        <w:t>a)</w:t>
      </w:r>
      <w:r w:rsidR="001353ED" w:rsidRPr="00FF745F">
        <w:tab/>
      </w:r>
      <w:r w:rsidR="00C400DB" w:rsidRPr="00885295">
        <w:t>La falta de información</w:t>
      </w:r>
      <w:r w:rsidR="00C400DB" w:rsidRPr="00A11930">
        <w:t xml:space="preserve"> s</w:t>
      </w:r>
      <w:r w:rsidR="00C400DB">
        <w:t xml:space="preserve">obre </w:t>
      </w:r>
      <w:r w:rsidR="001353ED" w:rsidRPr="00FF745F">
        <w:t xml:space="preserve">los resultados </w:t>
      </w:r>
      <w:r w:rsidR="00885295">
        <w:t>de las “</w:t>
      </w:r>
      <w:r w:rsidR="001353ED" w:rsidRPr="00FF745F">
        <w:t>medidas específicas</w:t>
      </w:r>
      <w:r w:rsidR="00885295">
        <w:t>”</w:t>
      </w:r>
      <w:r w:rsidR="001353ED" w:rsidRPr="00FF745F">
        <w:t xml:space="preserve"> </w:t>
      </w:r>
      <w:r w:rsidR="00885295">
        <w:t>(</w:t>
      </w:r>
      <w:r w:rsidR="00984234" w:rsidRPr="00010665">
        <w:t>CRPD/C/NIC/3</w:t>
      </w:r>
      <w:r w:rsidR="00984234">
        <w:t xml:space="preserve">, </w:t>
      </w:r>
      <w:r w:rsidR="001353ED" w:rsidRPr="00FF745F">
        <w:t>párrafo 29</w:t>
      </w:r>
      <w:r w:rsidR="00984234">
        <w:t xml:space="preserve">) </w:t>
      </w:r>
      <w:r w:rsidR="00796A8D">
        <w:t xml:space="preserve">tomadas por el Estado parte </w:t>
      </w:r>
      <w:r w:rsidR="001353ED" w:rsidRPr="00FF745F">
        <w:t>para eliminar todas las formas de discriminación basada en la discapacidad, incluida la discriminación por género, interseccional, múltiple y la discriminación por asociación;</w:t>
      </w:r>
    </w:p>
    <w:p w14:paraId="16CDD69A" w14:textId="239FE823" w:rsidR="001353ED" w:rsidRPr="00FF745F" w:rsidRDefault="001353ED" w:rsidP="003530D1">
      <w:pPr>
        <w:pStyle w:val="SingleTxtG"/>
      </w:pPr>
      <w:r w:rsidRPr="00FF745F">
        <w:tab/>
        <w:t>b)</w:t>
      </w:r>
      <w:r w:rsidRPr="00FF745F">
        <w:tab/>
      </w:r>
      <w:r w:rsidR="008E375F" w:rsidRPr="008E375F">
        <w:t xml:space="preserve">La falta de claridad sobre si </w:t>
      </w:r>
      <w:r w:rsidR="008E375F">
        <w:t>existe en el Estado parte</w:t>
      </w:r>
      <w:r w:rsidR="008E375F" w:rsidRPr="008E375F">
        <w:t xml:space="preserve"> un sistema establecido para recibir quejas y denuncias relacionadas con la discriminación hacia personas con discapacidad, así como el número de quejas recibidas y qué acciones se han tomado al respecto, incluyendo medidas de justicia restaurativa</w:t>
      </w:r>
      <w:r w:rsidR="00083F5A">
        <w:t>, investigación y en su caso</w:t>
      </w:r>
      <w:r w:rsidR="008E375F" w:rsidRPr="008E375F">
        <w:t xml:space="preserve"> </w:t>
      </w:r>
      <w:r w:rsidR="008E375F" w:rsidRPr="00C443E3">
        <w:t>sanciones</w:t>
      </w:r>
      <w:r w:rsidR="00C443E3">
        <w:t xml:space="preserve"> correspondientes</w:t>
      </w:r>
      <w:r w:rsidR="008E375F" w:rsidRPr="008E375F">
        <w:t xml:space="preserve"> para aquellos responsables de la discriminación.</w:t>
      </w:r>
      <w:r w:rsidR="008E375F">
        <w:t xml:space="preserve"> </w:t>
      </w:r>
    </w:p>
    <w:p w14:paraId="71AE8F62" w14:textId="1824580B" w:rsidR="001353ED" w:rsidRPr="00FF745F" w:rsidRDefault="001353ED" w:rsidP="00D81644">
      <w:pPr>
        <w:pStyle w:val="SingleTxtG"/>
        <w:rPr>
          <w:rFonts w:eastAsia="Calibri"/>
          <w:b/>
          <w:bCs/>
          <w:lang w:val="es-419"/>
        </w:rPr>
      </w:pPr>
      <w:r w:rsidRPr="002B7EB5">
        <w:t>9.</w:t>
      </w:r>
      <w:r w:rsidRPr="002B7EB5">
        <w:tab/>
      </w:r>
      <w:r w:rsidRPr="00FF745F">
        <w:rPr>
          <w:b/>
          <w:bCs/>
        </w:rPr>
        <w:t>En consonancia con su observación general núm. 6 (2018), sobre la igualdad y la no discriminación, el Comité recomienda al Estado parte:</w:t>
      </w:r>
    </w:p>
    <w:p w14:paraId="48E852E0" w14:textId="2DFD6F67" w:rsidR="003D066A" w:rsidRDefault="001353ED" w:rsidP="003D066A">
      <w:pPr>
        <w:pStyle w:val="SingleTxtG"/>
        <w:rPr>
          <w:b/>
          <w:bCs/>
          <w:color w:val="000000" w:themeColor="text1"/>
          <w:lang w:val="es-ES_tradnl"/>
        </w:rPr>
      </w:pPr>
      <w:r w:rsidRPr="00FF745F">
        <w:rPr>
          <w:b/>
          <w:bCs/>
        </w:rPr>
        <w:lastRenderedPageBreak/>
        <w:tab/>
        <w:t>a)</w:t>
      </w:r>
      <w:r w:rsidRPr="00FF745F">
        <w:rPr>
          <w:b/>
          <w:bCs/>
        </w:rPr>
        <w:tab/>
      </w:r>
      <w:r w:rsidRPr="00FF745F">
        <w:rPr>
          <w:b/>
          <w:iCs/>
          <w:lang w:val="es-419"/>
        </w:rPr>
        <w:t>Promulgar</w:t>
      </w:r>
      <w:r w:rsidR="008F6200">
        <w:rPr>
          <w:b/>
          <w:iCs/>
          <w:lang w:val="es-419"/>
        </w:rPr>
        <w:t xml:space="preserve">, cuanto antes, </w:t>
      </w:r>
      <w:r w:rsidR="00180BD5">
        <w:rPr>
          <w:b/>
          <w:iCs/>
          <w:lang w:val="es-419"/>
        </w:rPr>
        <w:t>una</w:t>
      </w:r>
      <w:r w:rsidRPr="00FF745F">
        <w:rPr>
          <w:b/>
          <w:iCs/>
          <w:lang w:val="es-419"/>
        </w:rPr>
        <w:t xml:space="preserve"> legislación </w:t>
      </w:r>
      <w:r w:rsidRPr="00FF745F">
        <w:rPr>
          <w:b/>
          <w:lang w:val="es-ES_tradnl"/>
        </w:rPr>
        <w:t xml:space="preserve">contra </w:t>
      </w:r>
      <w:r w:rsidR="008F6200">
        <w:rPr>
          <w:b/>
          <w:bCs/>
          <w:color w:val="000000" w:themeColor="text1"/>
          <w:lang w:val="es-ES_tradnl"/>
        </w:rPr>
        <w:t xml:space="preserve">toda forma de </w:t>
      </w:r>
      <w:r w:rsidRPr="00FF745F">
        <w:rPr>
          <w:b/>
          <w:lang w:val="es-ES_tradnl"/>
        </w:rPr>
        <w:t>discriminación</w:t>
      </w:r>
      <w:r w:rsidR="008F6200">
        <w:rPr>
          <w:b/>
          <w:lang w:val="es-ES_tradnl"/>
        </w:rPr>
        <w:t xml:space="preserve">, </w:t>
      </w:r>
      <w:r w:rsidRPr="00FF745F">
        <w:rPr>
          <w:b/>
          <w:lang w:val="es-ES_tradnl"/>
        </w:rPr>
        <w:t>incorpor</w:t>
      </w:r>
      <w:r w:rsidR="008F6200">
        <w:rPr>
          <w:b/>
          <w:lang w:val="es-ES_tradnl"/>
        </w:rPr>
        <w:t>ando</w:t>
      </w:r>
      <w:r w:rsidRPr="00FF745F">
        <w:rPr>
          <w:b/>
          <w:lang w:val="es-ES_tradnl"/>
        </w:rPr>
        <w:t xml:space="preserve"> </w:t>
      </w:r>
      <w:r w:rsidRPr="00FF745F">
        <w:rPr>
          <w:b/>
          <w:bCs/>
        </w:rPr>
        <w:t>las formas múltiples e interseccionales de discriminación</w:t>
      </w:r>
      <w:r w:rsidRPr="00FF745F">
        <w:rPr>
          <w:b/>
          <w:lang w:val="es-ES_tradnl"/>
        </w:rPr>
        <w:t xml:space="preserve">, </w:t>
      </w:r>
      <w:r w:rsidRPr="00FF745F">
        <w:rPr>
          <w:b/>
        </w:rPr>
        <w:t>incluyendo</w:t>
      </w:r>
      <w:r w:rsidRPr="00FF745F">
        <w:rPr>
          <w:b/>
          <w:lang w:val="es-ES_tradnl"/>
        </w:rPr>
        <w:t xml:space="preserve"> la discriminación a las personas indígenas</w:t>
      </w:r>
      <w:r w:rsidR="003D066A">
        <w:rPr>
          <w:b/>
          <w:lang w:val="es-ES_tradnl"/>
        </w:rPr>
        <w:t xml:space="preserve"> </w:t>
      </w:r>
      <w:r w:rsidR="003D066A">
        <w:rPr>
          <w:b/>
          <w:bCs/>
          <w:color w:val="000000" w:themeColor="text1"/>
          <w:lang w:val="es-ES_tradnl"/>
        </w:rPr>
        <w:t xml:space="preserve">con discapacidad, el concepto de ajustes razonables </w:t>
      </w:r>
      <w:r w:rsidR="003D066A">
        <w:rPr>
          <w:b/>
          <w:bCs/>
          <w:iCs/>
          <w:color w:val="000000" w:themeColor="text1"/>
          <w:lang w:val="es-419"/>
        </w:rPr>
        <w:t xml:space="preserve">en los distintos ámbitos y que reconozca </w:t>
      </w:r>
      <w:r w:rsidR="003D066A">
        <w:rPr>
          <w:b/>
          <w:bCs/>
          <w:color w:val="000000" w:themeColor="text1"/>
          <w:lang w:val="es-ES_tradnl"/>
        </w:rPr>
        <w:t>la denegación de ajustes razonables como discriminación por motivos de discapacidad;</w:t>
      </w:r>
    </w:p>
    <w:p w14:paraId="62850E34" w14:textId="01ABE6A4" w:rsidR="001353ED" w:rsidRPr="00FF745F" w:rsidRDefault="001353ED" w:rsidP="003530D1">
      <w:pPr>
        <w:pStyle w:val="SingleTxtG"/>
        <w:rPr>
          <w:b/>
          <w:bCs/>
        </w:rPr>
      </w:pPr>
      <w:r w:rsidRPr="00FF745F">
        <w:rPr>
          <w:b/>
          <w:bCs/>
        </w:rPr>
        <w:tab/>
        <w:t>b)</w:t>
      </w:r>
      <w:r w:rsidRPr="00FF745F">
        <w:rPr>
          <w:b/>
          <w:bCs/>
        </w:rPr>
        <w:tab/>
      </w:r>
      <w:r w:rsidR="003D066A">
        <w:rPr>
          <w:b/>
          <w:bCs/>
          <w:color w:val="000000" w:themeColor="text1"/>
        </w:rPr>
        <w:t>Establecer procedimientos que sean accesibles y eficaces, incluyendo procedimientos judiciales, administrativos y de presentación de quejas, para las víctimas de discriminación por motivos de discapacidad, y garantizar que se les proporcione una reparación y se</w:t>
      </w:r>
      <w:r w:rsidR="00C443E3">
        <w:rPr>
          <w:b/>
          <w:bCs/>
          <w:color w:val="000000" w:themeColor="text1"/>
        </w:rPr>
        <w:t xml:space="preserve"> investigue </w:t>
      </w:r>
      <w:r w:rsidR="00C464A6">
        <w:rPr>
          <w:b/>
          <w:bCs/>
          <w:color w:val="000000" w:themeColor="text1"/>
        </w:rPr>
        <w:t>y, de ser el caso,</w:t>
      </w:r>
      <w:r w:rsidR="003D066A">
        <w:rPr>
          <w:b/>
          <w:bCs/>
          <w:color w:val="000000" w:themeColor="text1"/>
        </w:rPr>
        <w:t xml:space="preserve"> </w:t>
      </w:r>
      <w:r w:rsidR="003D066A" w:rsidRPr="00C464A6">
        <w:rPr>
          <w:b/>
          <w:bCs/>
          <w:color w:val="000000" w:themeColor="text1"/>
        </w:rPr>
        <w:t>sancione a</w:t>
      </w:r>
      <w:r w:rsidR="003D066A">
        <w:rPr>
          <w:b/>
          <w:bCs/>
          <w:color w:val="000000" w:themeColor="text1"/>
        </w:rPr>
        <w:t xml:space="preserve"> los autores. </w:t>
      </w:r>
    </w:p>
    <w:p w14:paraId="257EC18D" w14:textId="45C31186" w:rsidR="001353ED" w:rsidRPr="00136BC0" w:rsidRDefault="00D81644" w:rsidP="00D81644">
      <w:pPr>
        <w:pStyle w:val="H23G"/>
        <w:rPr>
          <w:lang w:val="es-419"/>
        </w:rPr>
      </w:pPr>
      <w:r>
        <w:tab/>
      </w:r>
      <w:r>
        <w:tab/>
      </w:r>
      <w:r w:rsidR="001353ED" w:rsidRPr="00136BC0">
        <w:t>Mujeres con discapacidad (art. 6)</w:t>
      </w:r>
    </w:p>
    <w:p w14:paraId="0AD3FDD7" w14:textId="60E9CA5C" w:rsidR="001353ED" w:rsidRPr="00921197" w:rsidRDefault="001353ED" w:rsidP="00D81644">
      <w:pPr>
        <w:pStyle w:val="SingleTxtG"/>
        <w:rPr>
          <w:color w:val="000000" w:themeColor="text1"/>
          <w:lang w:val="es-419"/>
        </w:rPr>
      </w:pPr>
      <w:r w:rsidRPr="00FF745F">
        <w:t>10.</w:t>
      </w:r>
      <w:r w:rsidRPr="00FF745F">
        <w:tab/>
      </w:r>
      <w:r w:rsidR="00690C7A">
        <w:t>A</w:t>
      </w:r>
      <w:r w:rsidRPr="00FF745F">
        <w:t xml:space="preserve"> pesar de que </w:t>
      </w:r>
      <w:r w:rsidR="00690C7A">
        <w:rPr>
          <w:lang w:val="es-NI"/>
        </w:rPr>
        <w:t xml:space="preserve">el Estado parte </w:t>
      </w:r>
      <w:r w:rsidRPr="00FF745F">
        <w:rPr>
          <w:lang w:val="es-NI"/>
        </w:rPr>
        <w:t>ha sido reconocid</w:t>
      </w:r>
      <w:r w:rsidR="00690C7A">
        <w:rPr>
          <w:lang w:val="es-NI"/>
        </w:rPr>
        <w:t>o</w:t>
      </w:r>
      <w:r w:rsidRPr="00FF745F">
        <w:rPr>
          <w:lang w:val="es-NI"/>
        </w:rPr>
        <w:t xml:space="preserve"> por Organismos Internacionales por el avance en la reducción de la desigualdad de género,</w:t>
      </w:r>
      <w:r w:rsidR="00982E7A">
        <w:rPr>
          <w:lang w:val="es-NI"/>
        </w:rPr>
        <w:t xml:space="preserve"> que</w:t>
      </w:r>
      <w:r w:rsidRPr="00FF745F">
        <w:rPr>
          <w:lang w:val="es-NI"/>
        </w:rPr>
        <w:t xml:space="preserve"> cuenten con el Ministerio de la Mujer y con la “Ley Integral contra la Violencia hacia la Mujer”</w:t>
      </w:r>
      <w:r w:rsidR="00982E7A">
        <w:rPr>
          <w:lang w:val="es-NI"/>
        </w:rPr>
        <w:t xml:space="preserve"> (</w:t>
      </w:r>
      <w:r w:rsidR="00982E7A" w:rsidRPr="00FF745F">
        <w:rPr>
          <w:lang w:val="es-NI"/>
        </w:rPr>
        <w:t>Ley 779</w:t>
      </w:r>
      <w:r w:rsidR="00982E7A">
        <w:rPr>
          <w:lang w:val="es-NI"/>
        </w:rPr>
        <w:t xml:space="preserve">), </w:t>
      </w:r>
      <w:r w:rsidR="00982E7A">
        <w:rPr>
          <w:color w:val="000000" w:themeColor="text1"/>
        </w:rPr>
        <w:t>el Comité observa con preocupación:</w:t>
      </w:r>
    </w:p>
    <w:p w14:paraId="2962F865" w14:textId="77777777" w:rsidR="00921197" w:rsidRDefault="00136BC0" w:rsidP="00921197">
      <w:pPr>
        <w:pStyle w:val="SingleTxtG"/>
        <w:rPr>
          <w:color w:val="000000" w:themeColor="text1"/>
        </w:rPr>
      </w:pPr>
      <w:r>
        <w:tab/>
      </w:r>
      <w:r w:rsidR="001353ED" w:rsidRPr="00FF745F">
        <w:t>a)</w:t>
      </w:r>
      <w:r w:rsidR="001353ED" w:rsidRPr="00FF745F">
        <w:tab/>
      </w:r>
      <w:r w:rsidR="00921197">
        <w:rPr>
          <w:color w:val="000000" w:themeColor="text1"/>
        </w:rPr>
        <w:t>Las pocas medidas transversales que promuevan y protejan los derechos de las mujeres y las niñas con discapacidad;</w:t>
      </w:r>
    </w:p>
    <w:p w14:paraId="6BCA7BB4" w14:textId="3F92049E" w:rsidR="001353ED" w:rsidRPr="00FF745F" w:rsidRDefault="001353ED" w:rsidP="003530D1">
      <w:pPr>
        <w:pStyle w:val="SingleTxtG"/>
        <w:rPr>
          <w:lang w:val="es-ES_tradnl"/>
        </w:rPr>
      </w:pPr>
      <w:r w:rsidRPr="00FF745F">
        <w:tab/>
        <w:t>b)</w:t>
      </w:r>
      <w:r w:rsidRPr="00FF745F">
        <w:tab/>
      </w:r>
      <w:r w:rsidRPr="00FF745F">
        <w:rPr>
          <w:lang w:val="es-ES_tradnl"/>
        </w:rPr>
        <w:t xml:space="preserve">La ausencia de legislación que reconozca la discriminación indirecta por razón de sexo y género, así como </w:t>
      </w:r>
      <w:r w:rsidR="007E021F">
        <w:rPr>
          <w:lang w:val="es-ES_tradnl"/>
        </w:rPr>
        <w:t xml:space="preserve">de </w:t>
      </w:r>
      <w:r w:rsidRPr="00FF745F">
        <w:rPr>
          <w:lang w:val="es-ES_tradnl"/>
        </w:rPr>
        <w:t xml:space="preserve">medidas para prevenir y eliminar la discriminación múltiple y la violencia en contra de mujeres con discapacidad, en particular, aquélla que experimentan las mujeres con discapacidad intelectual, psicosocial o múltiple, las mujeres indígenas con discapacidad y las que viven en áreas rurales; </w:t>
      </w:r>
    </w:p>
    <w:p w14:paraId="51F88CF2" w14:textId="58E1955A" w:rsidR="001353ED" w:rsidRPr="00FF745F" w:rsidRDefault="001353ED" w:rsidP="003530D1">
      <w:pPr>
        <w:pStyle w:val="SingleTxtG"/>
        <w:rPr>
          <w:lang w:val="es-ES_tradnl"/>
        </w:rPr>
      </w:pPr>
      <w:r w:rsidRPr="00FF745F">
        <w:rPr>
          <w:lang w:val="es-ES_tradnl"/>
        </w:rPr>
        <w:tab/>
        <w:t>c)</w:t>
      </w:r>
      <w:r w:rsidRPr="00FF745F">
        <w:rPr>
          <w:lang w:val="es-ES_tradnl"/>
        </w:rPr>
        <w:tab/>
      </w:r>
      <w:r w:rsidR="005E5297" w:rsidRPr="005E5297">
        <w:rPr>
          <w:lang w:val="es-ES_tradnl"/>
        </w:rPr>
        <w:t>La falta de información detallada sobre las políticas y programas destinados a promover la igualdad entre hombres y mujeres, así como la incertidumbre</w:t>
      </w:r>
      <w:r w:rsidR="00180BD5">
        <w:rPr>
          <w:lang w:val="es-ES_tradnl"/>
        </w:rPr>
        <w:t xml:space="preserve"> </w:t>
      </w:r>
      <w:r w:rsidR="004A2155">
        <w:rPr>
          <w:lang w:val="es-ES_tradnl"/>
        </w:rPr>
        <w:t xml:space="preserve">mencionada en el párrafo 37 del 3er </w:t>
      </w:r>
      <w:r w:rsidR="00180BD5">
        <w:rPr>
          <w:lang w:val="es-ES_tradnl"/>
        </w:rPr>
        <w:t>informe</w:t>
      </w:r>
      <w:r w:rsidR="004A2155">
        <w:rPr>
          <w:lang w:val="es-ES_tradnl"/>
        </w:rPr>
        <w:t xml:space="preserve"> </w:t>
      </w:r>
      <w:r w:rsidR="005E5297" w:rsidRPr="005E5297">
        <w:rPr>
          <w:lang w:val="es-ES_tradnl"/>
        </w:rPr>
        <w:t>sobre la participación de las mujeres con discapacidad en dichos programas específicos.</w:t>
      </w:r>
    </w:p>
    <w:p w14:paraId="474407B1" w14:textId="756CE56E" w:rsidR="001353ED" w:rsidRDefault="001353ED" w:rsidP="003530D1">
      <w:pPr>
        <w:pStyle w:val="SingleTxtG"/>
        <w:rPr>
          <w:lang w:val="es-ES_tradnl"/>
        </w:rPr>
      </w:pPr>
      <w:r w:rsidRPr="00FF745F">
        <w:rPr>
          <w:lang w:val="es-ES_tradnl"/>
        </w:rPr>
        <w:tab/>
        <w:t>d)</w:t>
      </w:r>
      <w:r w:rsidRPr="00FF745F">
        <w:rPr>
          <w:lang w:val="es-ES_tradnl"/>
        </w:rPr>
        <w:tab/>
        <w:t xml:space="preserve">La falta de información sobre la coordinación entre el Ministerio de Asuntos de la Mujer y el Ministerio de Asuntos de la Familia, la Juventud y la Infancia en relación con </w:t>
      </w:r>
      <w:r w:rsidR="008D6E68">
        <w:rPr>
          <w:lang w:val="es-ES_tradnl"/>
        </w:rPr>
        <w:t xml:space="preserve">el tema de la </w:t>
      </w:r>
      <w:r w:rsidRPr="00FF745F">
        <w:rPr>
          <w:lang w:val="es-ES_tradnl"/>
        </w:rPr>
        <w:t>discapacidad</w:t>
      </w:r>
      <w:r w:rsidR="007921A5">
        <w:rPr>
          <w:lang w:val="es-ES_tradnl"/>
        </w:rPr>
        <w:t>;</w:t>
      </w:r>
    </w:p>
    <w:p w14:paraId="10450EDE" w14:textId="499E104B" w:rsidR="005820FA" w:rsidRDefault="005820FA" w:rsidP="003530D1">
      <w:pPr>
        <w:pStyle w:val="SingleTxtG"/>
        <w:rPr>
          <w:lang w:val="es-ES_tradnl"/>
        </w:rPr>
      </w:pPr>
      <w:r>
        <w:rPr>
          <w:lang w:val="es-ES_tradnl"/>
        </w:rPr>
        <w:tab/>
      </w:r>
      <w:r w:rsidRPr="005820FA">
        <w:rPr>
          <w:lang w:val="es-ES_tradnl"/>
        </w:rPr>
        <w:t>e)</w:t>
      </w:r>
      <w:r w:rsidR="00A17A6F">
        <w:rPr>
          <w:lang w:val="es-ES_tradnl"/>
        </w:rPr>
        <w:tab/>
      </w:r>
      <w:r w:rsidRPr="005820FA">
        <w:rPr>
          <w:lang w:val="es-ES_tradnl"/>
        </w:rPr>
        <w:t>Que no se cuenta con datos de cuántas mujeres y niñas con discapacidad son beneficia</w:t>
      </w:r>
      <w:r w:rsidR="007921A5">
        <w:rPr>
          <w:lang w:val="es-ES_tradnl"/>
        </w:rPr>
        <w:t>rias</w:t>
      </w:r>
      <w:r w:rsidRPr="005820FA">
        <w:rPr>
          <w:lang w:val="es-ES_tradnl"/>
        </w:rPr>
        <w:t xml:space="preserve"> de los programas </w:t>
      </w:r>
      <w:r w:rsidR="00A17A6F">
        <w:rPr>
          <w:lang w:val="es-ES_tradnl"/>
        </w:rPr>
        <w:t xml:space="preserve">sociales </w:t>
      </w:r>
      <w:r w:rsidRPr="005820FA">
        <w:rPr>
          <w:lang w:val="es-ES_tradnl"/>
        </w:rPr>
        <w:t>como</w:t>
      </w:r>
      <w:r w:rsidR="00A17A6F">
        <w:rPr>
          <w:lang w:val="es-ES_tradnl"/>
        </w:rPr>
        <w:t xml:space="preserve"> el “</w:t>
      </w:r>
      <w:r w:rsidRPr="005820FA">
        <w:rPr>
          <w:lang w:val="es-ES_tradnl"/>
        </w:rPr>
        <w:t>Programa Usura Cero</w:t>
      </w:r>
      <w:r w:rsidR="00A17A6F">
        <w:rPr>
          <w:lang w:val="es-ES_tradnl"/>
        </w:rPr>
        <w:t>”</w:t>
      </w:r>
      <w:r w:rsidRPr="005820FA">
        <w:rPr>
          <w:lang w:val="es-ES_tradnl"/>
        </w:rPr>
        <w:t xml:space="preserve">, </w:t>
      </w:r>
      <w:r w:rsidR="00A17A6F">
        <w:rPr>
          <w:lang w:val="es-ES_tradnl"/>
        </w:rPr>
        <w:t xml:space="preserve">los </w:t>
      </w:r>
      <w:r w:rsidRPr="005820FA">
        <w:rPr>
          <w:lang w:val="es-ES_tradnl"/>
        </w:rPr>
        <w:t xml:space="preserve">bonos productivos, </w:t>
      </w:r>
      <w:r w:rsidR="00A17A6F">
        <w:rPr>
          <w:lang w:val="es-ES_tradnl"/>
        </w:rPr>
        <w:t xml:space="preserve">el </w:t>
      </w:r>
      <w:r w:rsidR="003D363E">
        <w:rPr>
          <w:lang w:val="es-ES_tradnl"/>
        </w:rPr>
        <w:t>“</w:t>
      </w:r>
      <w:r w:rsidR="00A17A6F">
        <w:rPr>
          <w:lang w:val="es-ES_tradnl"/>
        </w:rPr>
        <w:t>P</w:t>
      </w:r>
      <w:r w:rsidRPr="005820FA">
        <w:rPr>
          <w:lang w:val="es-ES_tradnl"/>
        </w:rPr>
        <w:t>rograma Nicaragua</w:t>
      </w:r>
      <w:r w:rsidR="003D363E">
        <w:rPr>
          <w:lang w:val="es-ES_tradnl"/>
        </w:rPr>
        <w:t xml:space="preserve"> – Fuerza Bendita”</w:t>
      </w:r>
      <w:r w:rsidRPr="005820FA">
        <w:rPr>
          <w:lang w:val="es-ES_tradnl"/>
        </w:rPr>
        <w:t xml:space="preserve">, </w:t>
      </w:r>
      <w:r w:rsidR="003D363E">
        <w:rPr>
          <w:lang w:val="es-ES_tradnl"/>
        </w:rPr>
        <w:t xml:space="preserve">los </w:t>
      </w:r>
      <w:r w:rsidRPr="005820FA">
        <w:rPr>
          <w:lang w:val="es-ES_tradnl"/>
        </w:rPr>
        <w:t>programas de viviendas</w:t>
      </w:r>
      <w:r w:rsidR="00B40213">
        <w:rPr>
          <w:lang w:val="es-ES_tradnl"/>
        </w:rPr>
        <w:t xml:space="preserve"> y </w:t>
      </w:r>
      <w:r w:rsidRPr="005820FA">
        <w:rPr>
          <w:lang w:val="es-ES_tradnl"/>
        </w:rPr>
        <w:t>los programa</w:t>
      </w:r>
      <w:r w:rsidR="00B40213">
        <w:rPr>
          <w:lang w:val="es-ES_tradnl"/>
        </w:rPr>
        <w:t>s</w:t>
      </w:r>
      <w:r w:rsidRPr="005820FA">
        <w:rPr>
          <w:lang w:val="es-ES_tradnl"/>
        </w:rPr>
        <w:t xml:space="preserve"> de salud de atención integral a las mujeres</w:t>
      </w:r>
      <w:r w:rsidR="00B40213">
        <w:rPr>
          <w:lang w:val="es-ES_tradnl"/>
        </w:rPr>
        <w:t>.</w:t>
      </w:r>
    </w:p>
    <w:p w14:paraId="34BF1213" w14:textId="77312B5C" w:rsidR="001353ED" w:rsidRPr="00136BC0" w:rsidRDefault="001353ED" w:rsidP="00D81644">
      <w:pPr>
        <w:pStyle w:val="SingleTxtG"/>
        <w:rPr>
          <w:b/>
          <w:bCs/>
        </w:rPr>
      </w:pPr>
      <w:r w:rsidRPr="00D8468C">
        <w:t>11.</w:t>
      </w:r>
      <w:r w:rsidRPr="00D8468C">
        <w:tab/>
      </w:r>
      <w:r w:rsidRPr="00FF745F">
        <w:rPr>
          <w:b/>
          <w:bCs/>
        </w:rPr>
        <w:t>Recordando su observación general núm. 3 (2016), sobre las mujeres y las niñas con discapacidad, así como las metas 5.1, 5.2 y 5.5 de los Objetivos de Desarrollo Sostenible, el Comité recomienda al Estado parte:</w:t>
      </w:r>
    </w:p>
    <w:p w14:paraId="21252A16" w14:textId="5E9A0EF8" w:rsidR="001353ED" w:rsidRPr="00FF745F" w:rsidRDefault="001353ED" w:rsidP="003530D1">
      <w:pPr>
        <w:pStyle w:val="SingleTxtG"/>
        <w:rPr>
          <w:b/>
          <w:bCs/>
        </w:rPr>
      </w:pPr>
      <w:r w:rsidRPr="00FF745F">
        <w:rPr>
          <w:b/>
          <w:bCs/>
        </w:rPr>
        <w:tab/>
        <w:t>a)</w:t>
      </w:r>
      <w:r w:rsidRPr="00FF745F">
        <w:rPr>
          <w:b/>
          <w:bCs/>
        </w:rPr>
        <w:tab/>
      </w:r>
      <w:r w:rsidR="009227E5">
        <w:rPr>
          <w:b/>
          <w:bCs/>
          <w:color w:val="000000" w:themeColor="text1"/>
        </w:rPr>
        <w:t xml:space="preserve">Transversalizar </w:t>
      </w:r>
      <w:r w:rsidR="00C464A6">
        <w:rPr>
          <w:b/>
          <w:bCs/>
          <w:color w:val="000000" w:themeColor="text1"/>
        </w:rPr>
        <w:t>el enfoque de derechos humanos sobre la</w:t>
      </w:r>
      <w:r w:rsidR="00601929">
        <w:rPr>
          <w:b/>
          <w:bCs/>
          <w:color w:val="000000" w:themeColor="text1"/>
        </w:rPr>
        <w:t xml:space="preserve"> </w:t>
      </w:r>
      <w:r w:rsidR="009227E5" w:rsidRPr="00C464A6">
        <w:rPr>
          <w:b/>
          <w:bCs/>
          <w:color w:val="000000" w:themeColor="text1"/>
        </w:rPr>
        <w:t>discapacidad</w:t>
      </w:r>
      <w:r w:rsidR="009227E5">
        <w:rPr>
          <w:b/>
          <w:bCs/>
          <w:color w:val="000000" w:themeColor="text1"/>
        </w:rPr>
        <w:t xml:space="preserve"> en sus leyes y políticas de igualdad de género, e incorporar una perspectiva de género en las leyes y políticas de discapacidad, con la participación efectiva de las mujeres y las niñas con discapacidad</w:t>
      </w:r>
      <w:r w:rsidR="00B271FD">
        <w:rPr>
          <w:b/>
          <w:bCs/>
          <w:color w:val="000000" w:themeColor="text1"/>
        </w:rPr>
        <w:t xml:space="preserve"> y las organizaciones que las representan</w:t>
      </w:r>
      <w:r w:rsidR="009227E5">
        <w:rPr>
          <w:b/>
          <w:bCs/>
          <w:color w:val="000000" w:themeColor="text1"/>
        </w:rPr>
        <w:t xml:space="preserve">; </w:t>
      </w:r>
    </w:p>
    <w:p w14:paraId="390BBC0A" w14:textId="78C12A72" w:rsidR="00873654" w:rsidRDefault="001353ED" w:rsidP="00873654">
      <w:pPr>
        <w:pStyle w:val="SingleTxtG"/>
        <w:rPr>
          <w:b/>
          <w:color w:val="000000" w:themeColor="text1"/>
        </w:rPr>
      </w:pPr>
      <w:r w:rsidRPr="00FF745F">
        <w:rPr>
          <w:b/>
          <w:bCs/>
        </w:rPr>
        <w:tab/>
        <w:t>b)</w:t>
      </w:r>
      <w:r w:rsidRPr="00FF745F">
        <w:rPr>
          <w:b/>
          <w:bCs/>
        </w:rPr>
        <w:tab/>
      </w:r>
      <w:r w:rsidR="00873654">
        <w:rPr>
          <w:b/>
          <w:bCs/>
          <w:color w:val="000000" w:themeColor="text1"/>
        </w:rPr>
        <w:t>Establecer políticas claras contra la discriminación de las mujeres y las niñas con discapacidad,</w:t>
      </w:r>
      <w:r w:rsidR="00873654">
        <w:rPr>
          <w:b/>
          <w:color w:val="000000" w:themeColor="text1"/>
        </w:rPr>
        <w:t xml:space="preserve"> y mecanismos para la presentación de quejas, su seguimiento, </w:t>
      </w:r>
      <w:r w:rsidR="00601929">
        <w:rPr>
          <w:b/>
          <w:color w:val="000000" w:themeColor="text1"/>
        </w:rPr>
        <w:t>investigación y, en su caso</w:t>
      </w:r>
      <w:r w:rsidR="00601929" w:rsidRPr="00601929">
        <w:rPr>
          <w:b/>
          <w:color w:val="000000" w:themeColor="text1"/>
        </w:rPr>
        <w:t xml:space="preserve">, </w:t>
      </w:r>
      <w:r w:rsidR="00873654" w:rsidRPr="00601929">
        <w:rPr>
          <w:b/>
          <w:color w:val="000000" w:themeColor="text1"/>
        </w:rPr>
        <w:t>sanción</w:t>
      </w:r>
      <w:r w:rsidR="00873654">
        <w:rPr>
          <w:b/>
          <w:color w:val="000000" w:themeColor="text1"/>
        </w:rPr>
        <w:t xml:space="preserve"> y restauración;</w:t>
      </w:r>
    </w:p>
    <w:p w14:paraId="1F2E8548" w14:textId="1A06E152" w:rsidR="001353ED" w:rsidRPr="00FF745F" w:rsidRDefault="001353ED" w:rsidP="003530D1">
      <w:pPr>
        <w:pStyle w:val="SingleTxtG"/>
        <w:rPr>
          <w:b/>
        </w:rPr>
      </w:pPr>
      <w:r w:rsidRPr="00FF745F">
        <w:rPr>
          <w:b/>
        </w:rPr>
        <w:tab/>
        <w:t>c)</w:t>
      </w:r>
      <w:r w:rsidRPr="00FF745F">
        <w:rPr>
          <w:b/>
        </w:rPr>
        <w:tab/>
      </w:r>
      <w:r w:rsidRPr="00FF745F">
        <w:rPr>
          <w:b/>
          <w:bCs/>
        </w:rPr>
        <w:t>Fortalecer las medidas que promuevan el empoderamiento de las mujeres y las niñas con discapacidad, su inclusión en el ámbito educativo, laboral</w:t>
      </w:r>
      <w:r w:rsidR="00FB3C22">
        <w:rPr>
          <w:b/>
          <w:bCs/>
        </w:rPr>
        <w:t xml:space="preserve"> y de </w:t>
      </w:r>
      <w:r w:rsidRPr="00FF745F">
        <w:rPr>
          <w:b/>
          <w:bCs/>
        </w:rPr>
        <w:t>salud</w:t>
      </w:r>
      <w:r w:rsidRPr="00FF745F">
        <w:rPr>
          <w:b/>
        </w:rPr>
        <w:t>;</w:t>
      </w:r>
    </w:p>
    <w:p w14:paraId="56BBD8D2" w14:textId="16479C9F" w:rsidR="001353ED" w:rsidRDefault="001353ED" w:rsidP="003530D1">
      <w:pPr>
        <w:pStyle w:val="SingleTxtG"/>
        <w:rPr>
          <w:b/>
        </w:rPr>
      </w:pPr>
      <w:r w:rsidRPr="00FF745F">
        <w:rPr>
          <w:b/>
        </w:rPr>
        <w:tab/>
        <w:t>d)</w:t>
      </w:r>
      <w:r w:rsidRPr="00FF745F">
        <w:rPr>
          <w:b/>
        </w:rPr>
        <w:tab/>
        <w:t>Transversalizar las políticas de los Ministerios para que contemplen a las personas con discapacidad con enfoque de género y edad</w:t>
      </w:r>
      <w:r w:rsidR="008D6E68">
        <w:rPr>
          <w:b/>
        </w:rPr>
        <w:t>;</w:t>
      </w:r>
    </w:p>
    <w:p w14:paraId="7F79DCEE" w14:textId="2CD9DDC2" w:rsidR="001353ED" w:rsidRPr="00FF745F" w:rsidRDefault="008D6E68" w:rsidP="00DE42F8">
      <w:pPr>
        <w:pStyle w:val="SingleTxtG"/>
        <w:rPr>
          <w:b/>
        </w:rPr>
      </w:pPr>
      <w:r>
        <w:rPr>
          <w:b/>
        </w:rPr>
        <w:tab/>
      </w:r>
      <w:r w:rsidRPr="008D6E68">
        <w:rPr>
          <w:b/>
        </w:rPr>
        <w:t>e)</w:t>
      </w:r>
      <w:r>
        <w:rPr>
          <w:b/>
        </w:rPr>
        <w:tab/>
      </w:r>
      <w:r w:rsidRPr="008D6E68">
        <w:rPr>
          <w:b/>
        </w:rPr>
        <w:t>Crear registros desagregados que identifiquen el número de mujeres y niñas</w:t>
      </w:r>
      <w:r w:rsidR="00DE42F8">
        <w:rPr>
          <w:b/>
        </w:rPr>
        <w:t xml:space="preserve"> con discapacidad</w:t>
      </w:r>
      <w:r w:rsidRPr="008D6E68">
        <w:rPr>
          <w:b/>
        </w:rPr>
        <w:t xml:space="preserve"> beneficiadas</w:t>
      </w:r>
      <w:r w:rsidR="00DE42F8">
        <w:rPr>
          <w:b/>
        </w:rPr>
        <w:t xml:space="preserve"> por los distintos programas sociales. </w:t>
      </w:r>
      <w:r w:rsidRPr="008D6E68">
        <w:rPr>
          <w:b/>
        </w:rPr>
        <w:t xml:space="preserve"> </w:t>
      </w:r>
    </w:p>
    <w:p w14:paraId="011DA534" w14:textId="08ADB754" w:rsidR="001353ED" w:rsidRPr="00DA260B" w:rsidRDefault="00D81644" w:rsidP="00D81644">
      <w:pPr>
        <w:pStyle w:val="H23G"/>
        <w:rPr>
          <w:lang w:val="es-419"/>
        </w:rPr>
      </w:pPr>
      <w:r>
        <w:tab/>
      </w:r>
      <w:r>
        <w:tab/>
      </w:r>
      <w:proofErr w:type="gramStart"/>
      <w:r w:rsidR="001353ED" w:rsidRPr="00DA260B">
        <w:t>Niños y niñas</w:t>
      </w:r>
      <w:proofErr w:type="gramEnd"/>
      <w:r w:rsidR="001353ED" w:rsidRPr="00DA260B">
        <w:t xml:space="preserve"> con discapacidad (art. 7)</w:t>
      </w:r>
    </w:p>
    <w:p w14:paraId="6957706A" w14:textId="3D1D1F36" w:rsidR="001353ED" w:rsidRPr="00FF745F" w:rsidRDefault="001353ED" w:rsidP="00D81644">
      <w:pPr>
        <w:pStyle w:val="SingleTxtG"/>
        <w:rPr>
          <w:lang w:val="es-419"/>
        </w:rPr>
      </w:pPr>
      <w:r w:rsidRPr="00FF745F">
        <w:t>12.</w:t>
      </w:r>
      <w:r w:rsidRPr="00FF745F">
        <w:tab/>
        <w:t>El Comité observa con preocupación:</w:t>
      </w:r>
    </w:p>
    <w:p w14:paraId="1642077E" w14:textId="6F97AF1D" w:rsidR="001353ED" w:rsidRPr="00FF745F" w:rsidRDefault="001353ED" w:rsidP="00601929">
      <w:pPr>
        <w:pStyle w:val="SingleTxtG"/>
        <w:rPr>
          <w:bCs/>
        </w:rPr>
      </w:pPr>
      <w:r w:rsidRPr="00FF745F">
        <w:lastRenderedPageBreak/>
        <w:tab/>
        <w:t>a)</w:t>
      </w:r>
      <w:r w:rsidR="00DE42F8">
        <w:tab/>
      </w:r>
      <w:r w:rsidR="00DE42F8">
        <w:rPr>
          <w:color w:val="000000" w:themeColor="text1"/>
        </w:rPr>
        <w:t xml:space="preserve">La </w:t>
      </w:r>
      <w:r w:rsidR="00DE42F8">
        <w:rPr>
          <w:bCs/>
          <w:color w:val="000000" w:themeColor="text1"/>
          <w:lang w:val="es-419"/>
        </w:rPr>
        <w:t>persistencia de la situación de pobreza entre niños y niñas con discapacidad, en particular los niños indígenas y aquellos que habitan en las zonas rurales y remotas</w:t>
      </w:r>
      <w:r w:rsidR="00DE42F8">
        <w:rPr>
          <w:bCs/>
          <w:color w:val="000000" w:themeColor="text1"/>
        </w:rPr>
        <w:t xml:space="preserve">; </w:t>
      </w:r>
      <w:r w:rsidR="001B2C66">
        <w:rPr>
          <w:bCs/>
        </w:rPr>
        <w:t xml:space="preserve"> </w:t>
      </w:r>
    </w:p>
    <w:p w14:paraId="7E261CE0" w14:textId="4ED5B458" w:rsidR="001353ED" w:rsidRPr="00FF745F" w:rsidRDefault="001353ED" w:rsidP="003530D1">
      <w:pPr>
        <w:pStyle w:val="SingleTxtG"/>
        <w:rPr>
          <w:bCs/>
        </w:rPr>
      </w:pPr>
      <w:r w:rsidRPr="00FF745F">
        <w:rPr>
          <w:bCs/>
        </w:rPr>
        <w:tab/>
      </w:r>
      <w:r w:rsidR="000F4909">
        <w:rPr>
          <w:bCs/>
        </w:rPr>
        <w:t>b</w:t>
      </w:r>
      <w:r w:rsidRPr="00FF745F">
        <w:rPr>
          <w:bCs/>
        </w:rPr>
        <w:t>)</w:t>
      </w:r>
      <w:r w:rsidRPr="00FF745F">
        <w:rPr>
          <w:bCs/>
        </w:rPr>
        <w:tab/>
      </w:r>
      <w:r w:rsidR="009F7434">
        <w:rPr>
          <w:bCs/>
        </w:rPr>
        <w:t xml:space="preserve">La persistencia de la </w:t>
      </w:r>
      <w:r w:rsidRPr="00FF745F">
        <w:rPr>
          <w:bCs/>
        </w:rPr>
        <w:t xml:space="preserve">violencia intrafamiliar contra </w:t>
      </w:r>
      <w:proofErr w:type="gramStart"/>
      <w:r w:rsidRPr="00FF745F">
        <w:rPr>
          <w:bCs/>
        </w:rPr>
        <w:t>los niños y niñas</w:t>
      </w:r>
      <w:proofErr w:type="gramEnd"/>
      <w:r w:rsidRPr="00FF745F">
        <w:rPr>
          <w:bCs/>
        </w:rPr>
        <w:t xml:space="preserve"> con discapacidad;</w:t>
      </w:r>
    </w:p>
    <w:p w14:paraId="042B28E2" w14:textId="777466B0" w:rsidR="00B9472D" w:rsidRDefault="001353ED" w:rsidP="00B9472D">
      <w:pPr>
        <w:pStyle w:val="SingleTxtG"/>
        <w:rPr>
          <w:bCs/>
          <w:color w:val="000000" w:themeColor="text1"/>
        </w:rPr>
      </w:pPr>
      <w:r w:rsidRPr="00FF745F">
        <w:tab/>
      </w:r>
      <w:r w:rsidR="000F4909">
        <w:t>c</w:t>
      </w:r>
      <w:r w:rsidRPr="00FF745F">
        <w:t>)</w:t>
      </w:r>
      <w:r w:rsidRPr="00FF745F">
        <w:tab/>
      </w:r>
      <w:r w:rsidR="00B9472D">
        <w:rPr>
          <w:bCs/>
          <w:color w:val="000000" w:themeColor="text1"/>
        </w:rPr>
        <w:t xml:space="preserve">Que no existan espacios proporcionados por el Estado parte para que </w:t>
      </w:r>
      <w:proofErr w:type="gramStart"/>
      <w:r w:rsidR="00B9472D">
        <w:rPr>
          <w:bCs/>
          <w:color w:val="000000" w:themeColor="text1"/>
        </w:rPr>
        <w:t>los niños y las niñas</w:t>
      </w:r>
      <w:proofErr w:type="gramEnd"/>
      <w:r w:rsidR="00B9472D">
        <w:rPr>
          <w:bCs/>
          <w:color w:val="000000" w:themeColor="text1"/>
        </w:rPr>
        <w:t xml:space="preserve"> con discapacidad manifiesten sus opiniones y necesidades, y que estas sean tomadas en cuenta;</w:t>
      </w:r>
    </w:p>
    <w:p w14:paraId="74F2821E" w14:textId="47945C28" w:rsidR="001353ED" w:rsidRPr="00FF745F" w:rsidRDefault="001353ED" w:rsidP="003530D1">
      <w:pPr>
        <w:pStyle w:val="SingleTxtG"/>
      </w:pPr>
      <w:r w:rsidRPr="00FF745F">
        <w:tab/>
      </w:r>
      <w:r w:rsidR="000F4909">
        <w:t>d</w:t>
      </w:r>
      <w:r w:rsidRPr="00FF745F">
        <w:t>)</w:t>
      </w:r>
      <w:r w:rsidRPr="00FF745F">
        <w:tab/>
      </w:r>
      <w:r w:rsidR="009F7434">
        <w:t>Que n</w:t>
      </w:r>
      <w:r w:rsidR="004C12CF" w:rsidRPr="004C12CF">
        <w:t>o se dispone de información acerca de si la Guía de Cuidado y Apoyo relacionada con la discapacidad en la niñez ha sido aprobada</w:t>
      </w:r>
      <w:r w:rsidR="009F7434">
        <w:t>;</w:t>
      </w:r>
    </w:p>
    <w:p w14:paraId="70B9DD65" w14:textId="21A04BDE" w:rsidR="004C12CF" w:rsidRDefault="001353ED" w:rsidP="004C12CF">
      <w:pPr>
        <w:pStyle w:val="SingleTxtG"/>
        <w:rPr>
          <w:bCs/>
          <w:color w:val="000000" w:themeColor="text1"/>
          <w:lang w:val="es-419"/>
        </w:rPr>
      </w:pPr>
      <w:r w:rsidRPr="00FF745F">
        <w:tab/>
      </w:r>
      <w:r w:rsidR="000F4909">
        <w:t>e</w:t>
      </w:r>
      <w:r w:rsidRPr="00FF745F">
        <w:t>)</w:t>
      </w:r>
      <w:r w:rsidRPr="00FF745F">
        <w:tab/>
      </w:r>
      <w:r w:rsidR="004C12CF">
        <w:rPr>
          <w:color w:val="000000" w:themeColor="text1"/>
        </w:rPr>
        <w:t>La persistencia de l</w:t>
      </w:r>
      <w:r w:rsidR="004C12CF">
        <w:rPr>
          <w:bCs/>
          <w:color w:val="000000" w:themeColor="text1"/>
          <w:lang w:val="es-419"/>
        </w:rPr>
        <w:t xml:space="preserve">a institucionalización de </w:t>
      </w:r>
      <w:proofErr w:type="gramStart"/>
      <w:r w:rsidR="004C12CF">
        <w:rPr>
          <w:bCs/>
          <w:color w:val="000000" w:themeColor="text1"/>
          <w:lang w:val="es-419"/>
        </w:rPr>
        <w:t>niños y niñas</w:t>
      </w:r>
      <w:proofErr w:type="gramEnd"/>
      <w:r w:rsidR="004C12CF">
        <w:rPr>
          <w:bCs/>
          <w:color w:val="000000" w:themeColor="text1"/>
          <w:lang w:val="es-419"/>
        </w:rPr>
        <w:t xml:space="preserve"> con discapacidad y la falta de apoyos a sus familias para evitarla.</w:t>
      </w:r>
    </w:p>
    <w:p w14:paraId="2AEEFE1E" w14:textId="77777777" w:rsidR="00AE0CE6" w:rsidRDefault="001353ED" w:rsidP="00DB1B73">
      <w:pPr>
        <w:pStyle w:val="SingleTxtG"/>
        <w:rPr>
          <w:b/>
          <w:bCs/>
          <w:color w:val="000000" w:themeColor="text1"/>
          <w:lang w:val="es-419"/>
        </w:rPr>
      </w:pPr>
      <w:r w:rsidRPr="00AE0CE6">
        <w:t>13.</w:t>
      </w:r>
      <w:r w:rsidRPr="00AE0CE6">
        <w:tab/>
      </w:r>
      <w:r w:rsidR="00AE0CE6">
        <w:rPr>
          <w:b/>
          <w:bCs/>
          <w:color w:val="000000" w:themeColor="text1"/>
        </w:rPr>
        <w:t>Recordando su declaración conjunta de 2022 con el Comité de los Derechos del Niño sobre los derechos de los niños con discapacidad, el Comité recomienda al Estado parte que:</w:t>
      </w:r>
    </w:p>
    <w:p w14:paraId="6DA97005" w14:textId="1D8B3541" w:rsidR="001353ED" w:rsidRPr="00FF745F" w:rsidRDefault="001353ED" w:rsidP="000F4909">
      <w:pPr>
        <w:pStyle w:val="SingleTxtG"/>
        <w:rPr>
          <w:b/>
        </w:rPr>
      </w:pPr>
      <w:r w:rsidRPr="00FF745F">
        <w:rPr>
          <w:b/>
          <w:bCs/>
        </w:rPr>
        <w:tab/>
        <w:t>a)</w:t>
      </w:r>
      <w:r w:rsidRPr="00FF745F">
        <w:rPr>
          <w:b/>
          <w:bCs/>
        </w:rPr>
        <w:tab/>
      </w:r>
      <w:r w:rsidR="00271BFC">
        <w:rPr>
          <w:b/>
          <w:bCs/>
          <w:color w:val="000000" w:themeColor="text1"/>
        </w:rPr>
        <w:t xml:space="preserve">Establezca acciones inmediatas para combatir la situación de pobreza en la que se encuentran </w:t>
      </w:r>
      <w:proofErr w:type="gramStart"/>
      <w:r w:rsidR="00271BFC">
        <w:rPr>
          <w:b/>
          <w:bCs/>
          <w:color w:val="000000" w:themeColor="text1"/>
        </w:rPr>
        <w:t>niños y niñas</w:t>
      </w:r>
      <w:proofErr w:type="gramEnd"/>
      <w:r w:rsidR="00271BFC">
        <w:rPr>
          <w:b/>
          <w:bCs/>
          <w:color w:val="000000" w:themeColor="text1"/>
        </w:rPr>
        <w:t xml:space="preserve"> con discapacidad, con particular atención a la situación de </w:t>
      </w:r>
      <w:r w:rsidR="00271BFC">
        <w:rPr>
          <w:b/>
          <w:bCs/>
          <w:color w:val="000000" w:themeColor="text1"/>
          <w:lang w:val="es-419"/>
        </w:rPr>
        <w:t>los niños indígenas con discapacidad y de los que habitan en zonas rurales y remotas</w:t>
      </w:r>
      <w:r w:rsidRPr="00FF745F">
        <w:rPr>
          <w:b/>
          <w:bCs/>
          <w:lang w:val="es-419"/>
        </w:rPr>
        <w:t>;</w:t>
      </w:r>
    </w:p>
    <w:p w14:paraId="183B67EE" w14:textId="0086BB89" w:rsidR="001353ED" w:rsidRPr="00FF745F" w:rsidRDefault="001353ED" w:rsidP="003530D1">
      <w:pPr>
        <w:pStyle w:val="SingleTxtG"/>
        <w:rPr>
          <w:b/>
        </w:rPr>
      </w:pPr>
      <w:r w:rsidRPr="00FF745F">
        <w:rPr>
          <w:b/>
        </w:rPr>
        <w:tab/>
      </w:r>
      <w:r w:rsidR="000F4909">
        <w:rPr>
          <w:b/>
        </w:rPr>
        <w:t>b</w:t>
      </w:r>
      <w:r w:rsidRPr="00FF745F">
        <w:rPr>
          <w:b/>
        </w:rPr>
        <w:t>)</w:t>
      </w:r>
      <w:r w:rsidRPr="00FF745F">
        <w:rPr>
          <w:b/>
        </w:rPr>
        <w:tab/>
      </w:r>
      <w:r w:rsidR="00605732">
        <w:rPr>
          <w:b/>
        </w:rPr>
        <w:t>E</w:t>
      </w:r>
      <w:r w:rsidRPr="00FF745F">
        <w:rPr>
          <w:b/>
        </w:rPr>
        <w:t xml:space="preserve">stablezca medidas de vigilancia y supervisión para el cumplimiento estricto del Código Penal contra el maltrato de </w:t>
      </w:r>
      <w:proofErr w:type="gramStart"/>
      <w:r w:rsidRPr="00FF745F">
        <w:rPr>
          <w:b/>
        </w:rPr>
        <w:t>niños y niñas</w:t>
      </w:r>
      <w:proofErr w:type="gramEnd"/>
      <w:r w:rsidRPr="00FF745F">
        <w:rPr>
          <w:b/>
        </w:rPr>
        <w:t xml:space="preserve"> con discapacidad en hogares, escuelas e instituciones tanto en zonas urbanas como rurales, </w:t>
      </w:r>
      <w:r w:rsidR="00F914B8">
        <w:rPr>
          <w:b/>
        </w:rPr>
        <w:t xml:space="preserve">y </w:t>
      </w:r>
      <w:r w:rsidR="00A13BCD">
        <w:rPr>
          <w:b/>
        </w:rPr>
        <w:t xml:space="preserve">que </w:t>
      </w:r>
      <w:r w:rsidR="00A13BCD" w:rsidRPr="00FF745F">
        <w:rPr>
          <w:b/>
        </w:rPr>
        <w:t>establezca</w:t>
      </w:r>
      <w:r w:rsidRPr="00FF745F">
        <w:rPr>
          <w:b/>
        </w:rPr>
        <w:t xml:space="preserve"> mecanismos para denuncias, se informe sobre las mismas y su seguimiento;</w:t>
      </w:r>
    </w:p>
    <w:p w14:paraId="2C283891" w14:textId="4BD51DBB" w:rsidR="00E169A2" w:rsidRDefault="001353ED" w:rsidP="00E169A2">
      <w:pPr>
        <w:pStyle w:val="SingleTxtG"/>
        <w:rPr>
          <w:b/>
          <w:bCs/>
          <w:color w:val="000000" w:themeColor="text1"/>
        </w:rPr>
      </w:pPr>
      <w:r w:rsidRPr="00FF745F">
        <w:rPr>
          <w:b/>
        </w:rPr>
        <w:tab/>
      </w:r>
      <w:r w:rsidR="000F4909">
        <w:rPr>
          <w:b/>
        </w:rPr>
        <w:t>c</w:t>
      </w:r>
      <w:r w:rsidRPr="00FF745F">
        <w:rPr>
          <w:b/>
        </w:rPr>
        <w:t>)</w:t>
      </w:r>
      <w:r w:rsidRPr="00FF745F">
        <w:rPr>
          <w:b/>
        </w:rPr>
        <w:tab/>
      </w:r>
      <w:r w:rsidR="00E169A2">
        <w:rPr>
          <w:b/>
        </w:rPr>
        <w:t xml:space="preserve">Implemente mecanismos y las </w:t>
      </w:r>
      <w:r w:rsidR="00E169A2">
        <w:rPr>
          <w:b/>
          <w:bCs/>
          <w:color w:val="000000" w:themeColor="text1"/>
        </w:rPr>
        <w:t xml:space="preserve">condiciones necesarias para que </w:t>
      </w:r>
      <w:proofErr w:type="gramStart"/>
      <w:r w:rsidR="00E169A2">
        <w:rPr>
          <w:b/>
          <w:bCs/>
          <w:color w:val="000000" w:themeColor="text1"/>
        </w:rPr>
        <w:t>los niños y las niñas</w:t>
      </w:r>
      <w:proofErr w:type="gramEnd"/>
      <w:r w:rsidR="00E169A2">
        <w:rPr>
          <w:b/>
          <w:bCs/>
          <w:color w:val="000000" w:themeColor="text1"/>
        </w:rPr>
        <w:t xml:space="preserve"> con discapacidad puedan expresar sus opiniones y necesidades y estas se vean reflejadas en las políticas públicas y programas;</w:t>
      </w:r>
    </w:p>
    <w:p w14:paraId="7B61F1CB" w14:textId="10753311" w:rsidR="005E084C" w:rsidRPr="00BA76C2" w:rsidRDefault="005E084C" w:rsidP="00BA76C2">
      <w:pPr>
        <w:pStyle w:val="SingleTxtG"/>
      </w:pPr>
      <w:r>
        <w:rPr>
          <w:b/>
        </w:rPr>
        <w:tab/>
      </w:r>
      <w:r w:rsidR="000F4909">
        <w:rPr>
          <w:b/>
        </w:rPr>
        <w:t>d</w:t>
      </w:r>
      <w:r>
        <w:rPr>
          <w:b/>
        </w:rPr>
        <w:t>)</w:t>
      </w:r>
      <w:r>
        <w:rPr>
          <w:b/>
        </w:rPr>
        <w:tab/>
      </w:r>
      <w:r w:rsidR="00BA76C2">
        <w:rPr>
          <w:b/>
        </w:rPr>
        <w:t>Apr</w:t>
      </w:r>
      <w:r w:rsidR="00C37D38">
        <w:rPr>
          <w:b/>
        </w:rPr>
        <w:t>uebe</w:t>
      </w:r>
      <w:r w:rsidR="00BA76C2">
        <w:rPr>
          <w:b/>
        </w:rPr>
        <w:t xml:space="preserve"> e implementar la </w:t>
      </w:r>
      <w:r w:rsidR="00BA76C2" w:rsidRPr="00BA76C2">
        <w:rPr>
          <w:b/>
          <w:bCs/>
        </w:rPr>
        <w:t xml:space="preserve">Guía de Cuidado y Apoyo relacionada con la discapacidad en la </w:t>
      </w:r>
      <w:r w:rsidR="00BA76C2" w:rsidRPr="00766AE3">
        <w:rPr>
          <w:b/>
          <w:bCs/>
        </w:rPr>
        <w:t>niñez</w:t>
      </w:r>
      <w:r w:rsidR="00766AE3" w:rsidRPr="00766AE3">
        <w:rPr>
          <w:b/>
          <w:bCs/>
        </w:rPr>
        <w:t xml:space="preserve"> y compartir los resultados</w:t>
      </w:r>
      <w:r w:rsidR="00766AE3">
        <w:rPr>
          <w:b/>
          <w:bCs/>
        </w:rPr>
        <w:t xml:space="preserve"> obtenidos en el siguiente informe a este Comité;</w:t>
      </w:r>
      <w:r w:rsidR="00766AE3">
        <w:t xml:space="preserve"> </w:t>
      </w:r>
    </w:p>
    <w:p w14:paraId="653C657A" w14:textId="7B34C12E" w:rsidR="001353ED" w:rsidRPr="0014470E" w:rsidRDefault="001353ED" w:rsidP="0014470E">
      <w:pPr>
        <w:pStyle w:val="SingleTxtG"/>
        <w:rPr>
          <w:b/>
          <w:color w:val="000000" w:themeColor="text1"/>
        </w:rPr>
      </w:pPr>
      <w:r w:rsidRPr="00FF745F">
        <w:rPr>
          <w:b/>
        </w:rPr>
        <w:tab/>
      </w:r>
      <w:r w:rsidR="000F4909">
        <w:rPr>
          <w:b/>
        </w:rPr>
        <w:t>e</w:t>
      </w:r>
      <w:r w:rsidRPr="00FF745F">
        <w:rPr>
          <w:b/>
        </w:rPr>
        <w:t>)</w:t>
      </w:r>
      <w:r w:rsidRPr="00FF745F">
        <w:rPr>
          <w:b/>
        </w:rPr>
        <w:tab/>
      </w:r>
      <w:r w:rsidR="002A0C3B">
        <w:rPr>
          <w:b/>
          <w:bCs/>
          <w:color w:val="000000" w:themeColor="text1"/>
        </w:rPr>
        <w:t xml:space="preserve">Establezca, en coordinación </w:t>
      </w:r>
      <w:r w:rsidR="002A0C3B" w:rsidRPr="00FF745F">
        <w:rPr>
          <w:b/>
        </w:rPr>
        <w:t>con las organizaciones de personas con discapacidad</w:t>
      </w:r>
      <w:r w:rsidR="0014470E">
        <w:rPr>
          <w:b/>
        </w:rPr>
        <w:t xml:space="preserve">, </w:t>
      </w:r>
      <w:r w:rsidR="002A0C3B">
        <w:rPr>
          <w:b/>
          <w:bCs/>
          <w:color w:val="000000" w:themeColor="text1"/>
        </w:rPr>
        <w:t xml:space="preserve">un programa de desinstitucionalización dirigido a </w:t>
      </w:r>
      <w:proofErr w:type="gramStart"/>
      <w:r w:rsidR="002A0C3B">
        <w:rPr>
          <w:b/>
          <w:bCs/>
          <w:color w:val="000000" w:themeColor="text1"/>
        </w:rPr>
        <w:t>niños y niñas</w:t>
      </w:r>
      <w:proofErr w:type="gramEnd"/>
      <w:r w:rsidR="002A0C3B">
        <w:rPr>
          <w:b/>
          <w:bCs/>
          <w:color w:val="000000" w:themeColor="text1"/>
        </w:rPr>
        <w:t xml:space="preserve"> con discapacidad</w:t>
      </w:r>
      <w:r w:rsidR="002A0C3B">
        <w:rPr>
          <w:b/>
          <w:color w:val="000000" w:themeColor="text1"/>
        </w:rPr>
        <w:t xml:space="preserve">, </w:t>
      </w:r>
      <w:r w:rsidRPr="00FF745F">
        <w:rPr>
          <w:b/>
        </w:rPr>
        <w:t>estableciendo un programa de familias sustitutas.</w:t>
      </w:r>
    </w:p>
    <w:p w14:paraId="590DE7B0" w14:textId="4C15D600" w:rsidR="001353ED" w:rsidRPr="00DA260B" w:rsidRDefault="00DB1B73" w:rsidP="00DB1B73">
      <w:pPr>
        <w:pStyle w:val="H23G"/>
        <w:rPr>
          <w:lang w:val="es-419"/>
        </w:rPr>
      </w:pPr>
      <w:r>
        <w:tab/>
      </w:r>
      <w:r>
        <w:tab/>
      </w:r>
      <w:r w:rsidR="001353ED" w:rsidRPr="00DA260B">
        <w:t>Toma de conciencia (art. 8)</w:t>
      </w:r>
    </w:p>
    <w:p w14:paraId="057E3A23" w14:textId="5A735C6D" w:rsidR="001353ED" w:rsidRPr="00FF745F" w:rsidRDefault="001353ED" w:rsidP="00DB1B73">
      <w:pPr>
        <w:pStyle w:val="SingleTxtG"/>
      </w:pPr>
      <w:r w:rsidRPr="00FF745F">
        <w:t>14.</w:t>
      </w:r>
      <w:r w:rsidRPr="00FF745F">
        <w:tab/>
      </w:r>
      <w:r w:rsidR="008E02D8">
        <w:t xml:space="preserve">El Comité toma nota de las campañas de sensibilización y promoción de los derechos de las personas con discapacidad, así como de la capacitación proporcionada a funcionarios públicos. </w:t>
      </w:r>
      <w:r w:rsidRPr="00FF745F">
        <w:t>Sin embargo, le preocupa que e</w:t>
      </w:r>
      <w:r w:rsidRPr="00FF745F">
        <w:rPr>
          <w:bCs/>
          <w:shd w:val="clear" w:color="auto" w:fill="FFFFFF"/>
        </w:rPr>
        <w:t>n la percepción pública de la discapacidad siga prevaleciendo un modelo asistencialista y médico</w:t>
      </w:r>
      <w:r w:rsidR="008E02D8">
        <w:rPr>
          <w:bCs/>
          <w:shd w:val="clear" w:color="auto" w:fill="FFFFFF"/>
        </w:rPr>
        <w:t>,</w:t>
      </w:r>
      <w:r w:rsidRPr="00FF745F">
        <w:rPr>
          <w:bCs/>
          <w:shd w:val="clear" w:color="auto" w:fill="FFFFFF"/>
        </w:rPr>
        <w:t xml:space="preserve"> y que mujeres</w:t>
      </w:r>
      <w:r w:rsidR="008E02D8">
        <w:rPr>
          <w:bCs/>
          <w:shd w:val="clear" w:color="auto" w:fill="FFFFFF"/>
        </w:rPr>
        <w:t xml:space="preserve">, </w:t>
      </w:r>
      <w:proofErr w:type="gramStart"/>
      <w:r w:rsidRPr="00FF745F">
        <w:rPr>
          <w:bCs/>
          <w:shd w:val="clear" w:color="auto" w:fill="FFFFFF"/>
        </w:rPr>
        <w:t xml:space="preserve">niñas </w:t>
      </w:r>
      <w:r w:rsidR="008E02D8">
        <w:rPr>
          <w:bCs/>
          <w:shd w:val="clear" w:color="auto" w:fill="FFFFFF"/>
        </w:rPr>
        <w:t>y niños</w:t>
      </w:r>
      <w:proofErr w:type="gramEnd"/>
      <w:r w:rsidR="008E02D8">
        <w:rPr>
          <w:bCs/>
          <w:shd w:val="clear" w:color="auto" w:fill="FFFFFF"/>
        </w:rPr>
        <w:t xml:space="preserve"> </w:t>
      </w:r>
      <w:r w:rsidRPr="00FF745F">
        <w:rPr>
          <w:bCs/>
          <w:shd w:val="clear" w:color="auto" w:fill="FFFFFF"/>
        </w:rPr>
        <w:t>con discapacidad sigan enfrentando violencia</w:t>
      </w:r>
      <w:r w:rsidR="001979D2">
        <w:rPr>
          <w:bCs/>
          <w:shd w:val="clear" w:color="auto" w:fill="FFFFFF"/>
        </w:rPr>
        <w:t>.</w:t>
      </w:r>
    </w:p>
    <w:p w14:paraId="5688F31B" w14:textId="65584290" w:rsidR="001353ED" w:rsidRPr="00FF745F" w:rsidRDefault="001353ED" w:rsidP="00DB1B73">
      <w:pPr>
        <w:pStyle w:val="SingleTxtG"/>
        <w:rPr>
          <w:b/>
          <w:bCs/>
          <w:lang w:val="es-419"/>
        </w:rPr>
      </w:pPr>
      <w:r w:rsidRPr="007479AC">
        <w:t>15.</w:t>
      </w:r>
      <w:r w:rsidRPr="007479AC">
        <w:tab/>
      </w:r>
      <w:r w:rsidRPr="00FF745F">
        <w:rPr>
          <w:b/>
          <w:bCs/>
        </w:rPr>
        <w:t>El Comité recomienda al Estado parte que</w:t>
      </w:r>
      <w:bookmarkStart w:id="0" w:name="_heading=h.3dy6vkm"/>
      <w:bookmarkEnd w:id="0"/>
      <w:r w:rsidRPr="00FF745F">
        <w:rPr>
          <w:b/>
          <w:bCs/>
        </w:rPr>
        <w:t xml:space="preserve"> adopte una estrategia nacional permanente </w:t>
      </w:r>
      <w:r w:rsidRPr="00FF745F">
        <w:rPr>
          <w:b/>
          <w:bCs/>
          <w:shd w:val="clear" w:color="auto" w:fill="FFFFFF"/>
        </w:rPr>
        <w:t xml:space="preserve">a fin de promover un modelo de la discapacidad basado en los derechos humanos, con enfoque de género y edad entre </w:t>
      </w:r>
      <w:r w:rsidRPr="00FF745F">
        <w:rPr>
          <w:b/>
          <w:bCs/>
        </w:rPr>
        <w:t xml:space="preserve">los medios de comunicación, los </w:t>
      </w:r>
      <w:r w:rsidRPr="00FF745F">
        <w:rPr>
          <w:b/>
        </w:rPr>
        <w:t>f</w:t>
      </w:r>
      <w:r w:rsidRPr="00FF745F">
        <w:rPr>
          <w:b/>
          <w:lang w:val="es-419"/>
        </w:rPr>
        <w:t xml:space="preserve">uncionarios públicos, profesionales del sector de la salud y de la justicia, </w:t>
      </w:r>
      <w:r w:rsidR="001979D2">
        <w:rPr>
          <w:b/>
          <w:lang w:val="es-419"/>
        </w:rPr>
        <w:t xml:space="preserve">la policía, </w:t>
      </w:r>
      <w:r w:rsidRPr="00FF745F">
        <w:rPr>
          <w:b/>
          <w:bCs/>
        </w:rPr>
        <w:t>el público en general y las familias de las personas con discapacidad,</w:t>
      </w:r>
      <w:r w:rsidRPr="00FF745F">
        <w:rPr>
          <w:b/>
          <w:bCs/>
          <w:shd w:val="clear" w:color="auto" w:fill="FFFFFF"/>
        </w:rPr>
        <w:t xml:space="preserve"> con la</w:t>
      </w:r>
      <w:r w:rsidRPr="00FF745F">
        <w:rPr>
          <w:b/>
          <w:bCs/>
        </w:rPr>
        <w:t xml:space="preserve"> participación efectiva de las personas con discapacidad en su formulación, aplicación, y evaluación periódica. </w:t>
      </w:r>
    </w:p>
    <w:p w14:paraId="5EE33AF5" w14:textId="4FAFA02D" w:rsidR="001353ED" w:rsidRPr="00DA260B" w:rsidRDefault="00DB1B73" w:rsidP="00DB1B73">
      <w:pPr>
        <w:pStyle w:val="H23G"/>
        <w:rPr>
          <w:lang w:val="es-419"/>
        </w:rPr>
      </w:pPr>
      <w:r>
        <w:tab/>
      </w:r>
      <w:r>
        <w:tab/>
      </w:r>
      <w:r w:rsidR="001353ED" w:rsidRPr="00DA260B">
        <w:t>Accesibilidad (art. 9)</w:t>
      </w:r>
    </w:p>
    <w:p w14:paraId="4E59B546" w14:textId="3D1CB639" w:rsidR="001353ED" w:rsidRPr="0072304E" w:rsidRDefault="001353ED" w:rsidP="00DB1B73">
      <w:pPr>
        <w:pStyle w:val="SingleTxtG"/>
        <w:rPr>
          <w:color w:val="000000" w:themeColor="text1"/>
        </w:rPr>
      </w:pPr>
      <w:r w:rsidRPr="00FF745F">
        <w:t>16.</w:t>
      </w:r>
      <w:r w:rsidRPr="00FF745F">
        <w:tab/>
      </w:r>
      <w:r w:rsidR="0072304E">
        <w:rPr>
          <w:color w:val="000000" w:themeColor="text1"/>
        </w:rPr>
        <w:t>El Comité nota con preocupación:</w:t>
      </w:r>
    </w:p>
    <w:p w14:paraId="070FA7FE" w14:textId="3630B08F" w:rsidR="00F01912" w:rsidRDefault="001353ED" w:rsidP="00F01912">
      <w:pPr>
        <w:pStyle w:val="SingleTxtG"/>
        <w:rPr>
          <w:color w:val="000000" w:themeColor="text1"/>
        </w:rPr>
      </w:pPr>
      <w:r w:rsidRPr="00FF745F">
        <w:tab/>
        <w:t>a)</w:t>
      </w:r>
      <w:r w:rsidR="00DD312C">
        <w:tab/>
        <w:t xml:space="preserve">La falta de </w:t>
      </w:r>
      <w:r w:rsidRPr="00FF745F">
        <w:t>una legislación específica sobre accesibilidad</w:t>
      </w:r>
      <w:r w:rsidR="00734E0F">
        <w:t xml:space="preserve">, los pocos avances en la </w:t>
      </w:r>
      <w:r w:rsidRPr="00FF745F">
        <w:rPr>
          <w:lang w:val="x-none"/>
        </w:rPr>
        <w:t xml:space="preserve">“Norma Técnica </w:t>
      </w:r>
      <w:proofErr w:type="spellStart"/>
      <w:r w:rsidRPr="00FF745F">
        <w:rPr>
          <w:lang w:val="x-none"/>
        </w:rPr>
        <w:t>Obligatoria</w:t>
      </w:r>
      <w:proofErr w:type="spellEnd"/>
      <w:r w:rsidRPr="00FF745F">
        <w:rPr>
          <w:lang w:val="x-none"/>
        </w:rPr>
        <w:t xml:space="preserve"> </w:t>
      </w:r>
      <w:proofErr w:type="spellStart"/>
      <w:r w:rsidRPr="00FF745F">
        <w:rPr>
          <w:lang w:val="x-none"/>
        </w:rPr>
        <w:t>Nicaragüense</w:t>
      </w:r>
      <w:proofErr w:type="spellEnd"/>
      <w:r w:rsidRPr="00FF745F">
        <w:rPr>
          <w:lang w:val="es-MX"/>
        </w:rPr>
        <w:t xml:space="preserve"> de Accesibilidad</w:t>
      </w:r>
      <w:r w:rsidRPr="00FF745F">
        <w:rPr>
          <w:lang w:val="x-none"/>
        </w:rPr>
        <w:t>”</w:t>
      </w:r>
      <w:r w:rsidR="006C0AD4">
        <w:t xml:space="preserve"> </w:t>
      </w:r>
      <w:r w:rsidR="009C0472">
        <w:t xml:space="preserve">y </w:t>
      </w:r>
      <w:r w:rsidRPr="00FF745F">
        <w:t xml:space="preserve">que </w:t>
      </w:r>
      <w:r w:rsidR="00FD7F5E">
        <w:t>e</w:t>
      </w:r>
      <w:r w:rsidRPr="00FF745F">
        <w:t xml:space="preserve">sta no contenga acciones </w:t>
      </w:r>
      <w:r w:rsidR="00FD7F5E">
        <w:t xml:space="preserve">específicas </w:t>
      </w:r>
      <w:r w:rsidRPr="00FF745F">
        <w:t xml:space="preserve">para </w:t>
      </w:r>
      <w:r w:rsidR="00F01912">
        <w:t xml:space="preserve">el acceso </w:t>
      </w:r>
      <w:r w:rsidRPr="00FF745F">
        <w:t>a la información y comunicación</w:t>
      </w:r>
      <w:r w:rsidR="00F01912">
        <w:t xml:space="preserve">, </w:t>
      </w:r>
      <w:r w:rsidR="00F01912">
        <w:rPr>
          <w:color w:val="000000" w:themeColor="text1"/>
          <w:lang w:val="es-ES_tradnl"/>
        </w:rPr>
        <w:t xml:space="preserve">así como </w:t>
      </w:r>
      <w:r w:rsidR="00F01912">
        <w:rPr>
          <w:color w:val="000000" w:themeColor="text1"/>
        </w:rPr>
        <w:t>la falta de asignación de recursos suficientes y la falta de supervisión y sanciones por incumplimiento;</w:t>
      </w:r>
    </w:p>
    <w:p w14:paraId="3640A192" w14:textId="292810AA" w:rsidR="001353ED" w:rsidRPr="00DA260B" w:rsidRDefault="001353ED" w:rsidP="003530D1">
      <w:pPr>
        <w:pStyle w:val="SingleTxtG"/>
      </w:pPr>
      <w:r w:rsidRPr="00FF745F">
        <w:lastRenderedPageBreak/>
        <w:tab/>
        <w:t>b)</w:t>
      </w:r>
      <w:r w:rsidRPr="00FF745F">
        <w:tab/>
      </w:r>
      <w:r w:rsidRPr="00DA260B">
        <w:t>Que</w:t>
      </w:r>
      <w:r w:rsidR="00DD58CB">
        <w:t>,</w:t>
      </w:r>
      <w:r w:rsidR="00706CD3">
        <w:t xml:space="preserve"> al hablar de accesibilidad, el Estado parte menciona </w:t>
      </w:r>
      <w:r w:rsidR="00125DC2">
        <w:t xml:space="preserve">en su reporte </w:t>
      </w:r>
      <w:r w:rsidRPr="00DA260B">
        <w:t xml:space="preserve">solamente modificaciones arquitectónicas principalmente en instituciones de salud, reforzando con esto el enfoque </w:t>
      </w:r>
      <w:r w:rsidR="00536A28" w:rsidRPr="00DA260B">
        <w:t>m</w:t>
      </w:r>
      <w:r w:rsidR="00536A28">
        <w:t>éd</w:t>
      </w:r>
      <w:r w:rsidR="00536A28" w:rsidRPr="00DA260B">
        <w:t>ico</w:t>
      </w:r>
      <w:r w:rsidRPr="00DA260B">
        <w:t xml:space="preserve"> hacia la discapacidad;</w:t>
      </w:r>
    </w:p>
    <w:p w14:paraId="68833BB3" w14:textId="48D48C8D" w:rsidR="001353ED" w:rsidRPr="00DA260B" w:rsidRDefault="001353ED" w:rsidP="003530D1">
      <w:pPr>
        <w:pStyle w:val="SingleTxtG"/>
      </w:pPr>
      <w:r w:rsidRPr="00DA260B">
        <w:tab/>
        <w:t>c)</w:t>
      </w:r>
      <w:r w:rsidRPr="00DA260B">
        <w:tab/>
      </w:r>
      <w:r w:rsidR="00E54CBF">
        <w:t xml:space="preserve">La limitada </w:t>
      </w:r>
      <w:r w:rsidRPr="00DA260B">
        <w:t xml:space="preserve">accesibilidad física, a la información y la comunicación </w:t>
      </w:r>
      <w:r w:rsidR="00E54CBF">
        <w:t xml:space="preserve">en el </w:t>
      </w:r>
      <w:r w:rsidRPr="00DA260B">
        <w:t>transport</w:t>
      </w:r>
      <w:r w:rsidR="00E54CBF">
        <w:t>e, tanto urbano como rural</w:t>
      </w:r>
      <w:r w:rsidRPr="00DA260B">
        <w:t>;</w:t>
      </w:r>
      <w:r w:rsidRPr="00DA260B">
        <w:tab/>
      </w:r>
      <w:r w:rsidRPr="00DA260B">
        <w:tab/>
      </w:r>
    </w:p>
    <w:p w14:paraId="0D961DD1" w14:textId="3CA51181" w:rsidR="001353ED" w:rsidRPr="00DA260B" w:rsidRDefault="001353ED" w:rsidP="003530D1">
      <w:pPr>
        <w:pStyle w:val="SingleTxtG"/>
      </w:pPr>
      <w:r w:rsidRPr="00DA260B">
        <w:tab/>
        <w:t>d)</w:t>
      </w:r>
      <w:r w:rsidRPr="00DA260B">
        <w:tab/>
        <w:t>Que las personas sordas sigan contando con poco acceso a la información y a la comunicación.</w:t>
      </w:r>
      <w:r w:rsidRPr="00FF745F">
        <w:t xml:space="preserve"> </w:t>
      </w:r>
    </w:p>
    <w:p w14:paraId="5302A1F5" w14:textId="22D161B5" w:rsidR="001353ED" w:rsidRPr="00FF745F" w:rsidRDefault="001353ED" w:rsidP="00DB1B73">
      <w:pPr>
        <w:pStyle w:val="SingleTxtG"/>
        <w:rPr>
          <w:b/>
          <w:bCs/>
          <w:lang w:val="es-419"/>
        </w:rPr>
      </w:pPr>
      <w:r w:rsidRPr="00E43DD5">
        <w:t>17.</w:t>
      </w:r>
      <w:r w:rsidRPr="00E43DD5">
        <w:tab/>
      </w:r>
      <w:r w:rsidRPr="00FF745F">
        <w:rPr>
          <w:b/>
          <w:bCs/>
        </w:rPr>
        <w:t>Recordando su observación general núm. 2 (2014), relativa a la accesibilidad, el Comité recomienda al Estado parte:</w:t>
      </w:r>
    </w:p>
    <w:p w14:paraId="270C1556" w14:textId="50B7125F" w:rsidR="001353ED" w:rsidRPr="00FF745F" w:rsidRDefault="001353ED" w:rsidP="003530D1">
      <w:pPr>
        <w:pStyle w:val="SingleTxtG"/>
        <w:rPr>
          <w:b/>
        </w:rPr>
      </w:pPr>
      <w:r w:rsidRPr="00FF745F">
        <w:rPr>
          <w:b/>
          <w:bCs/>
        </w:rPr>
        <w:tab/>
        <w:t>a)</w:t>
      </w:r>
      <w:r w:rsidRPr="00FF745F">
        <w:rPr>
          <w:b/>
          <w:bCs/>
        </w:rPr>
        <w:tab/>
      </w:r>
      <w:r w:rsidR="00E43DD5">
        <w:rPr>
          <w:b/>
          <w:bCs/>
        </w:rPr>
        <w:t>Promulg</w:t>
      </w:r>
      <w:r w:rsidR="00806812">
        <w:rPr>
          <w:b/>
          <w:bCs/>
        </w:rPr>
        <w:t>ar</w:t>
      </w:r>
      <w:r w:rsidR="00536A28">
        <w:rPr>
          <w:b/>
          <w:bCs/>
        </w:rPr>
        <w:t xml:space="preserve">, </w:t>
      </w:r>
      <w:r w:rsidR="00536A28" w:rsidRPr="00FF745F">
        <w:rPr>
          <w:b/>
          <w:bCs/>
        </w:rPr>
        <w:t>en estrecha consulta con las organizaciones de personas con discapacidad</w:t>
      </w:r>
      <w:r w:rsidR="00536A28">
        <w:rPr>
          <w:b/>
          <w:bCs/>
        </w:rPr>
        <w:t>,</w:t>
      </w:r>
      <w:r w:rsidR="00E43DD5">
        <w:rPr>
          <w:b/>
          <w:bCs/>
        </w:rPr>
        <w:t xml:space="preserve"> una ley </w:t>
      </w:r>
      <w:r w:rsidRPr="00FF745F">
        <w:rPr>
          <w:b/>
          <w:bCs/>
        </w:rPr>
        <w:t xml:space="preserve">nacional sobre accesibilidad al medio físico, a la información y comunicación, que cuente con metas a corto, y mediano plazo, </w:t>
      </w:r>
      <w:r w:rsidR="00E43DD5">
        <w:rPr>
          <w:b/>
          <w:bCs/>
        </w:rPr>
        <w:t xml:space="preserve">un </w:t>
      </w:r>
      <w:r w:rsidRPr="00FF745F">
        <w:rPr>
          <w:b/>
          <w:bCs/>
        </w:rPr>
        <w:t>presupuesto específico y mecanismos de seguimiento de su aplicación y sanciones efectivas ante su incumplimiento;</w:t>
      </w:r>
    </w:p>
    <w:p w14:paraId="159B5C36" w14:textId="0EAC5A14" w:rsidR="001353ED" w:rsidRPr="00FF745F" w:rsidRDefault="001353ED" w:rsidP="003530D1">
      <w:pPr>
        <w:pStyle w:val="SingleTxtG"/>
        <w:rPr>
          <w:b/>
          <w:lang w:val="es-AR"/>
        </w:rPr>
      </w:pPr>
      <w:r w:rsidRPr="00FF745F">
        <w:rPr>
          <w:b/>
          <w:bCs/>
        </w:rPr>
        <w:tab/>
        <w:t>b)</w:t>
      </w:r>
      <w:r w:rsidRPr="00FF745F">
        <w:rPr>
          <w:b/>
          <w:bCs/>
        </w:rPr>
        <w:tab/>
      </w:r>
      <w:r w:rsidRPr="00FF745F">
        <w:rPr>
          <w:b/>
          <w:lang w:val="es-419"/>
        </w:rPr>
        <w:t xml:space="preserve">Asegurar el cumplimiento efectivo de la </w:t>
      </w:r>
      <w:r w:rsidRPr="00FF745F">
        <w:rPr>
          <w:b/>
        </w:rPr>
        <w:t>norma técnica de accesibilidad actualizada, NTON 12011-13</w:t>
      </w:r>
      <w:r w:rsidRPr="00FF745F">
        <w:rPr>
          <w:b/>
          <w:lang w:val="es-AR"/>
        </w:rPr>
        <w:t xml:space="preserve">, </w:t>
      </w:r>
      <w:r w:rsidR="00DD58CB">
        <w:rPr>
          <w:b/>
          <w:lang w:val="es-AR"/>
        </w:rPr>
        <w:t>agregándole</w:t>
      </w:r>
      <w:r w:rsidRPr="00FF745F">
        <w:rPr>
          <w:b/>
          <w:lang w:val="es-AR"/>
        </w:rPr>
        <w:t xml:space="preserve"> los aspectos de</w:t>
      </w:r>
      <w:r w:rsidR="006E3432">
        <w:rPr>
          <w:b/>
          <w:lang w:val="es-AR"/>
        </w:rPr>
        <w:t xml:space="preserve"> acceso a la</w:t>
      </w:r>
      <w:r w:rsidRPr="00FF745F">
        <w:rPr>
          <w:b/>
          <w:lang w:val="es-AR"/>
        </w:rPr>
        <w:t xml:space="preserve"> comunicación e información</w:t>
      </w:r>
      <w:r w:rsidR="006E3432">
        <w:rPr>
          <w:b/>
          <w:lang w:val="es-AR"/>
        </w:rPr>
        <w:t>,</w:t>
      </w:r>
      <w:r w:rsidRPr="00FF745F">
        <w:rPr>
          <w:b/>
          <w:lang w:val="es-AR"/>
        </w:rPr>
        <w:t xml:space="preserve"> incluso a través del uso de herramientas tecnológicas</w:t>
      </w:r>
      <w:r w:rsidR="00C93559">
        <w:rPr>
          <w:b/>
          <w:lang w:val="es-AR"/>
        </w:rPr>
        <w:t>,</w:t>
      </w:r>
      <w:r w:rsidR="000A0934">
        <w:rPr>
          <w:b/>
          <w:lang w:val="es-AR"/>
        </w:rPr>
        <w:t xml:space="preserve"> en todos los ámbitos</w:t>
      </w:r>
      <w:r w:rsidR="00C93559">
        <w:rPr>
          <w:b/>
          <w:lang w:val="es-AR"/>
        </w:rPr>
        <w:t>,</w:t>
      </w:r>
      <w:r w:rsidR="000A0934">
        <w:rPr>
          <w:b/>
          <w:lang w:val="es-AR"/>
        </w:rPr>
        <w:t xml:space="preserve"> </w:t>
      </w:r>
      <w:r w:rsidR="00C93559" w:rsidRPr="00C93559">
        <w:rPr>
          <w:b/>
          <w:lang w:val="es-AR"/>
        </w:rPr>
        <w:t>desde la educación hasta el acceso a servicios públicos y culturales</w:t>
      </w:r>
      <w:r w:rsidR="009170DF">
        <w:rPr>
          <w:b/>
          <w:lang w:val="es-AR"/>
        </w:rPr>
        <w:t>;</w:t>
      </w:r>
    </w:p>
    <w:p w14:paraId="042D408A" w14:textId="223F8E71" w:rsidR="001353ED" w:rsidRPr="00FF745F" w:rsidRDefault="001353ED" w:rsidP="003530D1">
      <w:pPr>
        <w:pStyle w:val="SingleTxtG"/>
        <w:rPr>
          <w:b/>
          <w:lang w:val="es-419"/>
        </w:rPr>
      </w:pPr>
      <w:r w:rsidRPr="00FF745F">
        <w:rPr>
          <w:b/>
          <w:bCs/>
        </w:rPr>
        <w:tab/>
        <w:t>c)</w:t>
      </w:r>
      <w:r w:rsidRPr="00FF745F">
        <w:rPr>
          <w:b/>
          <w:bCs/>
        </w:rPr>
        <w:tab/>
      </w:r>
      <w:r w:rsidR="00351CD2">
        <w:rPr>
          <w:b/>
          <w:bCs/>
        </w:rPr>
        <w:t xml:space="preserve">Implementar </w:t>
      </w:r>
      <w:r w:rsidR="007D7B6F" w:rsidRPr="00FF745F">
        <w:rPr>
          <w:b/>
          <w:bCs/>
        </w:rPr>
        <w:t xml:space="preserve">de inmediato acciones para resolver la accesibilidad al transporte, tanto en </w:t>
      </w:r>
      <w:r w:rsidR="007D7B6F">
        <w:rPr>
          <w:b/>
          <w:bCs/>
        </w:rPr>
        <w:t>el aspecto</w:t>
      </w:r>
      <w:r w:rsidR="007D7B6F" w:rsidRPr="00FF745F">
        <w:rPr>
          <w:b/>
          <w:bCs/>
        </w:rPr>
        <w:t xml:space="preserve"> físico, como en la información y comunicación</w:t>
      </w:r>
      <w:r w:rsidR="007D7B6F">
        <w:rPr>
          <w:b/>
          <w:bCs/>
        </w:rPr>
        <w:t>,</w:t>
      </w:r>
      <w:r w:rsidR="007D7B6F" w:rsidRPr="00FF745F">
        <w:rPr>
          <w:b/>
          <w:bCs/>
        </w:rPr>
        <w:t xml:space="preserve"> </w:t>
      </w:r>
      <w:r w:rsidRPr="00FF745F">
        <w:rPr>
          <w:b/>
          <w:bCs/>
        </w:rPr>
        <w:t>en coordinación estrecha con las organizaciones de personas con discapacidad</w:t>
      </w:r>
      <w:r w:rsidR="007D7B6F">
        <w:rPr>
          <w:b/>
          <w:bCs/>
        </w:rPr>
        <w:t>;</w:t>
      </w:r>
    </w:p>
    <w:p w14:paraId="57119518" w14:textId="01A8C237" w:rsidR="001353ED" w:rsidRPr="00FF745F" w:rsidRDefault="001353ED" w:rsidP="003530D1">
      <w:pPr>
        <w:pStyle w:val="SingleTxtG"/>
        <w:rPr>
          <w:b/>
          <w:bCs/>
        </w:rPr>
      </w:pPr>
      <w:r w:rsidRPr="00FF745F">
        <w:rPr>
          <w:b/>
          <w:bCs/>
        </w:rPr>
        <w:tab/>
        <w:t>d)</w:t>
      </w:r>
      <w:r w:rsidRPr="00FF745F">
        <w:rPr>
          <w:b/>
          <w:bCs/>
        </w:rPr>
        <w:tab/>
        <w:t>Atender</w:t>
      </w:r>
      <w:r w:rsidR="00C62A56">
        <w:rPr>
          <w:b/>
          <w:bCs/>
        </w:rPr>
        <w:t xml:space="preserve"> de manera urgente </w:t>
      </w:r>
      <w:r w:rsidRPr="00FF745F">
        <w:rPr>
          <w:b/>
          <w:bCs/>
        </w:rPr>
        <w:t xml:space="preserve">la accesibilidad a la comunicación </w:t>
      </w:r>
      <w:r w:rsidR="00C62A56">
        <w:rPr>
          <w:b/>
          <w:bCs/>
        </w:rPr>
        <w:t xml:space="preserve">y a la información </w:t>
      </w:r>
      <w:r w:rsidRPr="00FF745F">
        <w:rPr>
          <w:b/>
          <w:bCs/>
        </w:rPr>
        <w:t>de las personas sordas</w:t>
      </w:r>
      <w:r w:rsidR="00C62A56">
        <w:rPr>
          <w:b/>
          <w:bCs/>
        </w:rPr>
        <w:t xml:space="preserve">, incluso mediante el uso de </w:t>
      </w:r>
      <w:r w:rsidR="00347D33" w:rsidRPr="00347D33">
        <w:rPr>
          <w:b/>
          <w:bCs/>
        </w:rPr>
        <w:t>contenido multimedia accesible</w:t>
      </w:r>
      <w:r w:rsidR="00347D33">
        <w:rPr>
          <w:b/>
          <w:bCs/>
        </w:rPr>
        <w:t xml:space="preserve">, </w:t>
      </w:r>
      <w:r w:rsidR="00347D33" w:rsidRPr="00347D33">
        <w:rPr>
          <w:b/>
          <w:bCs/>
        </w:rPr>
        <w:t>la inclusión de subtítulos y la interpretación en lengua de señas</w:t>
      </w:r>
      <w:r w:rsidRPr="00FF745F">
        <w:rPr>
          <w:b/>
          <w:bCs/>
        </w:rPr>
        <w:t>.</w:t>
      </w:r>
      <w:r w:rsidRPr="00FF745F">
        <w:rPr>
          <w:b/>
          <w:lang w:val="es-ES_tradnl"/>
        </w:rPr>
        <w:t xml:space="preserve"> </w:t>
      </w:r>
    </w:p>
    <w:p w14:paraId="7D324982" w14:textId="1D903DE1" w:rsidR="004F1BDA" w:rsidRDefault="00DB1B73" w:rsidP="00DB1B73">
      <w:pPr>
        <w:pStyle w:val="H23G"/>
      </w:pPr>
      <w:r>
        <w:tab/>
      </w:r>
      <w:r>
        <w:tab/>
      </w:r>
      <w:r w:rsidR="004F1BDA">
        <w:t>Derecho a la vida (art. 10)</w:t>
      </w:r>
    </w:p>
    <w:p w14:paraId="7AF2CCB7" w14:textId="77777777" w:rsidR="003D6108" w:rsidRDefault="004E234A" w:rsidP="00DB1B73">
      <w:pPr>
        <w:pStyle w:val="SingleTxtG"/>
      </w:pPr>
      <w:r w:rsidRPr="004E234A">
        <w:t>18.</w:t>
      </w:r>
      <w:r>
        <w:tab/>
      </w:r>
      <w:r w:rsidR="00736750">
        <w:t>Al Comité le preocupa que</w:t>
      </w:r>
      <w:r w:rsidR="003D6108">
        <w:t>:</w:t>
      </w:r>
    </w:p>
    <w:p w14:paraId="379F0EDC" w14:textId="77777777" w:rsidR="003D6108" w:rsidRDefault="003D6108" w:rsidP="00ED37E4">
      <w:pPr>
        <w:pStyle w:val="SingleTxtG"/>
      </w:pPr>
      <w:r>
        <w:tab/>
        <w:t>a)</w:t>
      </w:r>
      <w:r>
        <w:tab/>
        <w:t>E</w:t>
      </w:r>
      <w:r w:rsidR="00736750">
        <w:t>n el periodo de 2012 a 2019 se registraron un total de 526 feminicidios, un promedio de 75 feminicidios por año, y que se desconoce cuántos de esos se perpetraron en mujeres o niñas con discapacidad</w:t>
      </w:r>
      <w:r>
        <w:t>;</w:t>
      </w:r>
      <w:r w:rsidR="00ED37E4">
        <w:t xml:space="preserve"> </w:t>
      </w:r>
    </w:p>
    <w:p w14:paraId="6CC9689E" w14:textId="427A3C1A" w:rsidR="00ED37E4" w:rsidRPr="003871F2" w:rsidRDefault="003D6108" w:rsidP="00ED37E4">
      <w:pPr>
        <w:pStyle w:val="SingleTxtG"/>
        <w:rPr>
          <w:lang w:val="es-MX"/>
        </w:rPr>
      </w:pPr>
      <w:r>
        <w:tab/>
        <w:t>b)</w:t>
      </w:r>
      <w:r>
        <w:tab/>
        <w:t>S</w:t>
      </w:r>
      <w:r w:rsidR="00ED37E4">
        <w:t>e cuent</w:t>
      </w:r>
      <w:r>
        <w:t>e</w:t>
      </w:r>
      <w:r w:rsidR="00ED37E4">
        <w:t xml:space="preserve"> con información sobre </w:t>
      </w:r>
      <w:r w:rsidR="00ED37E4" w:rsidRPr="003871F2">
        <w:rPr>
          <w:lang w:val="es-MX"/>
        </w:rPr>
        <w:t xml:space="preserve">desaparición forzada de mujeres y adolescentes migrantes, </w:t>
      </w:r>
      <w:r w:rsidR="00401792">
        <w:rPr>
          <w:lang w:val="es-MX"/>
        </w:rPr>
        <w:t xml:space="preserve">y </w:t>
      </w:r>
      <w:r w:rsidR="00674759">
        <w:rPr>
          <w:lang w:val="es-MX"/>
        </w:rPr>
        <w:t xml:space="preserve">no se conozca cuantas de ellas tienen alguna </w:t>
      </w:r>
      <w:r w:rsidR="00401792">
        <w:rPr>
          <w:lang w:val="es-MX"/>
        </w:rPr>
        <w:t>discapacidad</w:t>
      </w:r>
      <w:r w:rsidR="00674759">
        <w:rPr>
          <w:lang w:val="es-MX"/>
        </w:rPr>
        <w:t>.</w:t>
      </w:r>
    </w:p>
    <w:p w14:paraId="45F37A41" w14:textId="77777777" w:rsidR="00011EB2" w:rsidRDefault="00736750" w:rsidP="00DB1B73">
      <w:pPr>
        <w:pStyle w:val="SingleTxtG"/>
        <w:rPr>
          <w:b/>
          <w:bCs/>
        </w:rPr>
      </w:pPr>
      <w:r>
        <w:t>19.</w:t>
      </w:r>
      <w:r>
        <w:tab/>
      </w:r>
      <w:r w:rsidRPr="0038309C">
        <w:rPr>
          <w:b/>
          <w:bCs/>
        </w:rPr>
        <w:t>El Comité recomienda al Estado parte</w:t>
      </w:r>
      <w:r w:rsidR="00011EB2">
        <w:rPr>
          <w:b/>
          <w:bCs/>
        </w:rPr>
        <w:t>:</w:t>
      </w:r>
      <w:r w:rsidR="0038309C" w:rsidRPr="0038309C">
        <w:rPr>
          <w:b/>
          <w:bCs/>
        </w:rPr>
        <w:t xml:space="preserve"> </w:t>
      </w:r>
    </w:p>
    <w:p w14:paraId="6DF86A64" w14:textId="1A56CD43" w:rsidR="00736750" w:rsidRDefault="00011EB2" w:rsidP="003530D1">
      <w:pPr>
        <w:pStyle w:val="SingleTxtG"/>
        <w:rPr>
          <w:b/>
          <w:bCs/>
        </w:rPr>
      </w:pPr>
      <w:r>
        <w:tab/>
      </w:r>
      <w:r w:rsidRPr="00011EB2">
        <w:rPr>
          <w:b/>
          <w:bCs/>
        </w:rPr>
        <w:t>a)</w:t>
      </w:r>
      <w:r w:rsidRPr="00011EB2">
        <w:rPr>
          <w:b/>
          <w:bCs/>
        </w:rPr>
        <w:tab/>
      </w:r>
      <w:r>
        <w:rPr>
          <w:b/>
          <w:bCs/>
        </w:rPr>
        <w:t>T</w:t>
      </w:r>
      <w:r w:rsidR="00736750" w:rsidRPr="0038309C">
        <w:rPr>
          <w:b/>
          <w:bCs/>
        </w:rPr>
        <w:t>ipificar el delito de feminicidio y establecer sanciones severas para este tipo de crímenes</w:t>
      </w:r>
      <w:r>
        <w:rPr>
          <w:b/>
          <w:bCs/>
        </w:rPr>
        <w:t>;</w:t>
      </w:r>
    </w:p>
    <w:p w14:paraId="0F0D45F5" w14:textId="1C338457" w:rsidR="00011EB2" w:rsidRPr="00011EB2" w:rsidRDefault="00011EB2" w:rsidP="00011EB2">
      <w:pPr>
        <w:pStyle w:val="SingleTxtG"/>
        <w:rPr>
          <w:b/>
          <w:bCs/>
        </w:rPr>
      </w:pPr>
      <w:r>
        <w:rPr>
          <w:b/>
          <w:bCs/>
        </w:rPr>
        <w:tab/>
        <w:t>b)</w:t>
      </w:r>
      <w:r>
        <w:rPr>
          <w:b/>
          <w:bCs/>
        </w:rPr>
        <w:tab/>
        <w:t xml:space="preserve">Investigue, </w:t>
      </w:r>
      <w:r>
        <w:rPr>
          <w:b/>
          <w:bCs/>
          <w:lang w:val="es-419"/>
        </w:rPr>
        <w:t xml:space="preserve">con base en la </w:t>
      </w:r>
      <w:r>
        <w:rPr>
          <w:b/>
          <w:bCs/>
          <w:lang w:val="es-ES_tradnl"/>
        </w:rPr>
        <w:t>Ley General de Migración y Extranjería (Ley núm. 761</w:t>
      </w:r>
      <w:r>
        <w:rPr>
          <w:lang w:val="es-ES_tradnl"/>
        </w:rPr>
        <w:t xml:space="preserve">), </w:t>
      </w:r>
      <w:r>
        <w:rPr>
          <w:b/>
          <w:bCs/>
        </w:rPr>
        <w:t>las desapariciones forzadas de mujeres y niñas migrantes, especialmente aquellas con discapacidad, se establezca justicia restaurativa para ellas y</w:t>
      </w:r>
      <w:r w:rsidR="00674759">
        <w:rPr>
          <w:b/>
          <w:bCs/>
        </w:rPr>
        <w:t xml:space="preserve"> se investigue y, en su caso</w:t>
      </w:r>
      <w:r w:rsidR="00674759" w:rsidRPr="00674759">
        <w:rPr>
          <w:b/>
          <w:bCs/>
        </w:rPr>
        <w:t>,</w:t>
      </w:r>
      <w:r w:rsidRPr="00674759">
        <w:rPr>
          <w:b/>
          <w:bCs/>
        </w:rPr>
        <w:t xml:space="preserve"> sancion</w:t>
      </w:r>
      <w:r w:rsidR="00674759" w:rsidRPr="00674759">
        <w:rPr>
          <w:b/>
          <w:bCs/>
        </w:rPr>
        <w:t>e</w:t>
      </w:r>
      <w:r w:rsidRPr="00674759">
        <w:rPr>
          <w:b/>
          <w:bCs/>
        </w:rPr>
        <w:t xml:space="preserve"> a</w:t>
      </w:r>
      <w:r>
        <w:rPr>
          <w:b/>
          <w:bCs/>
        </w:rPr>
        <w:t xml:space="preserve"> los perpetradores.</w:t>
      </w:r>
    </w:p>
    <w:p w14:paraId="5891A4F1" w14:textId="32723096" w:rsidR="001353ED" w:rsidRPr="00BE7765" w:rsidRDefault="00DB1B73" w:rsidP="00DB1B73">
      <w:pPr>
        <w:pStyle w:val="H23G"/>
        <w:rPr>
          <w:lang w:val="es-419"/>
        </w:rPr>
      </w:pPr>
      <w:r>
        <w:tab/>
      </w:r>
      <w:r>
        <w:tab/>
      </w:r>
      <w:r w:rsidR="001353ED" w:rsidRPr="00BE7765">
        <w:t>Situaciones de riesgo y emergencias humanitarias (art. 11)</w:t>
      </w:r>
    </w:p>
    <w:p w14:paraId="6671889E" w14:textId="4A0147B8" w:rsidR="001353ED" w:rsidRPr="00FF745F" w:rsidRDefault="0038309C" w:rsidP="00DB1B73">
      <w:pPr>
        <w:pStyle w:val="SingleTxtG"/>
        <w:rPr>
          <w:lang w:val="es-419"/>
        </w:rPr>
      </w:pPr>
      <w:r>
        <w:t>20</w:t>
      </w:r>
      <w:r w:rsidR="001353ED" w:rsidRPr="00FF745F">
        <w:t>.</w:t>
      </w:r>
      <w:r w:rsidR="001353ED" w:rsidRPr="00FF745F">
        <w:tab/>
        <w:t>El Comité reconoce los esfuerzos del Estado parte con la elaboración de Guías sobre gestión de riesgo para personas con discapacidad,</w:t>
      </w:r>
      <w:r w:rsidR="00DB5B7B">
        <w:t xml:space="preserve"> sin embargo, le preocupa</w:t>
      </w:r>
      <w:r w:rsidR="001353ED" w:rsidRPr="00FF745F">
        <w:t>:</w:t>
      </w:r>
    </w:p>
    <w:p w14:paraId="2C92F1C9" w14:textId="6A246886" w:rsidR="001353ED" w:rsidRPr="00FF745F" w:rsidRDefault="001353ED" w:rsidP="003530D1">
      <w:pPr>
        <w:pStyle w:val="SingleTxtG"/>
      </w:pPr>
      <w:r w:rsidRPr="00FF745F">
        <w:tab/>
        <w:t>a)</w:t>
      </w:r>
      <w:r w:rsidRPr="00FF745F">
        <w:tab/>
      </w:r>
      <w:r w:rsidR="008375FB">
        <w:t>La falta de información sobre participación de</w:t>
      </w:r>
      <w:r w:rsidR="00DA2334">
        <w:rPr>
          <w:color w:val="000000" w:themeColor="text1"/>
        </w:rPr>
        <w:t xml:space="preserve"> las personas con discapacidad en la elaboración de </w:t>
      </w:r>
      <w:r w:rsidRPr="00FF745F">
        <w:t>las Guías;</w:t>
      </w:r>
      <w:r w:rsidRPr="00FF745F">
        <w:tab/>
      </w:r>
    </w:p>
    <w:p w14:paraId="1C528470" w14:textId="71EFA278" w:rsidR="001353ED" w:rsidRPr="00FF745F" w:rsidRDefault="001353ED" w:rsidP="003530D1">
      <w:pPr>
        <w:pStyle w:val="SingleTxtG"/>
        <w:rPr>
          <w:rFonts w:eastAsia="Quattrocento Sans"/>
          <w:lang w:val="es-419"/>
        </w:rPr>
      </w:pPr>
      <w:r w:rsidRPr="00FF745F">
        <w:tab/>
        <w:t>b)</w:t>
      </w:r>
      <w:r w:rsidRPr="00FF745F">
        <w:tab/>
      </w:r>
      <w:r w:rsidRPr="00FF745F">
        <w:rPr>
          <w:rFonts w:eastAsia="Quattrocento Sans"/>
          <w:lang w:val="es-419"/>
        </w:rPr>
        <w:t xml:space="preserve">Desconocer si se emplearon </w:t>
      </w:r>
      <w:r w:rsidR="007C0ED0">
        <w:rPr>
          <w:rFonts w:eastAsia="Quattrocento Sans"/>
          <w:lang w:val="es-419"/>
        </w:rPr>
        <w:t xml:space="preserve">dichas Guías </w:t>
      </w:r>
      <w:r w:rsidRPr="00FF745F">
        <w:rPr>
          <w:rFonts w:eastAsia="Quattrocento Sans"/>
          <w:lang w:val="es-419"/>
        </w:rPr>
        <w:t>durante la pandemia de Covid</w:t>
      </w:r>
      <w:r w:rsidR="00364F68">
        <w:rPr>
          <w:rFonts w:eastAsia="Quattrocento Sans"/>
          <w:lang w:val="es-419"/>
        </w:rPr>
        <w:t>-</w:t>
      </w:r>
      <w:r w:rsidRPr="00FF745F">
        <w:rPr>
          <w:rFonts w:eastAsia="Quattrocento Sans"/>
          <w:lang w:val="es-419"/>
        </w:rPr>
        <w:t>19</w:t>
      </w:r>
      <w:r w:rsidR="006F4D02">
        <w:rPr>
          <w:rFonts w:eastAsia="Quattrocento Sans"/>
          <w:lang w:val="es-419"/>
        </w:rPr>
        <w:t xml:space="preserve"> y </w:t>
      </w:r>
      <w:r w:rsidR="007C0ED0">
        <w:rPr>
          <w:rFonts w:eastAsia="Quattrocento Sans"/>
          <w:lang w:val="es-419"/>
        </w:rPr>
        <w:t>las</w:t>
      </w:r>
      <w:r w:rsidR="006F4D02">
        <w:rPr>
          <w:rFonts w:eastAsia="Quattrocento Sans"/>
          <w:lang w:val="es-419"/>
        </w:rPr>
        <w:t xml:space="preserve"> medidas tomadas post-</w:t>
      </w:r>
      <w:proofErr w:type="spellStart"/>
      <w:r w:rsidR="007C0ED0">
        <w:rPr>
          <w:rFonts w:eastAsia="Quattrocento Sans"/>
          <w:lang w:val="es-419"/>
        </w:rPr>
        <w:t>Covid</w:t>
      </w:r>
      <w:proofErr w:type="spellEnd"/>
      <w:r w:rsidR="007C0ED0">
        <w:rPr>
          <w:rFonts w:eastAsia="Quattrocento Sans"/>
          <w:lang w:val="es-419"/>
        </w:rPr>
        <w:t xml:space="preserve"> para atender a las personas con discapacidad</w:t>
      </w:r>
      <w:r w:rsidRPr="00FF745F">
        <w:rPr>
          <w:rFonts w:eastAsia="Quattrocento Sans"/>
          <w:lang w:val="es-419"/>
        </w:rPr>
        <w:t>;</w:t>
      </w:r>
    </w:p>
    <w:p w14:paraId="24AF7D0E" w14:textId="4D8582B4" w:rsidR="001353ED" w:rsidRPr="00FF745F" w:rsidRDefault="001353ED" w:rsidP="003530D1">
      <w:pPr>
        <w:pStyle w:val="SingleTxtG"/>
        <w:rPr>
          <w:rFonts w:eastAsia="Quattrocento Sans"/>
          <w:lang w:val="es-419"/>
        </w:rPr>
      </w:pPr>
      <w:r w:rsidRPr="00FF745F">
        <w:rPr>
          <w:rFonts w:eastAsia="Quattrocento Sans"/>
          <w:lang w:val="es-419"/>
        </w:rPr>
        <w:tab/>
        <w:t>c)</w:t>
      </w:r>
      <w:r w:rsidRPr="00FF745F">
        <w:rPr>
          <w:rFonts w:eastAsia="Quattrocento Sans"/>
          <w:lang w:val="es-419"/>
        </w:rPr>
        <w:tab/>
      </w:r>
      <w:r w:rsidR="00AF40C0">
        <w:rPr>
          <w:rFonts w:eastAsia="Quattrocento Sans"/>
          <w:lang w:val="es-419"/>
        </w:rPr>
        <w:t xml:space="preserve">La información recibida </w:t>
      </w:r>
      <w:r w:rsidRPr="00FF745F">
        <w:rPr>
          <w:rFonts w:eastAsia="Quattrocento Sans"/>
          <w:lang w:val="es-419"/>
        </w:rPr>
        <w:t>sobre criminalización, represalias y amenazas contra mujeres activistas medioambientales, incluidas mujeres afrodescendientes, indígenas y mujeres con discapacidad;</w:t>
      </w:r>
    </w:p>
    <w:p w14:paraId="7B5D36AF" w14:textId="4862FDDF" w:rsidR="001353ED" w:rsidRPr="00FF745F" w:rsidRDefault="0038309C" w:rsidP="00DB1B73">
      <w:pPr>
        <w:pStyle w:val="SingleTxtG"/>
        <w:rPr>
          <w:b/>
          <w:bCs/>
          <w:lang w:val="es-419"/>
        </w:rPr>
      </w:pPr>
      <w:r>
        <w:lastRenderedPageBreak/>
        <w:t>21</w:t>
      </w:r>
      <w:r w:rsidR="001353ED" w:rsidRPr="007479AC">
        <w:t>.</w:t>
      </w:r>
      <w:r w:rsidR="001353ED" w:rsidRPr="00FF745F">
        <w:tab/>
      </w:r>
      <w:r w:rsidR="001353ED" w:rsidRPr="00FF745F">
        <w:rPr>
          <w:b/>
          <w:bCs/>
        </w:rPr>
        <w:t xml:space="preserve">De conformidad con el Marco de </w:t>
      </w:r>
      <w:proofErr w:type="spellStart"/>
      <w:r w:rsidR="001353ED" w:rsidRPr="00FF745F">
        <w:rPr>
          <w:b/>
          <w:bCs/>
        </w:rPr>
        <w:t>Sendái</w:t>
      </w:r>
      <w:proofErr w:type="spellEnd"/>
      <w:r w:rsidR="001353ED" w:rsidRPr="00FF745F">
        <w:rPr>
          <w:b/>
          <w:bCs/>
        </w:rPr>
        <w:t xml:space="preserve"> para la Reducción del Riesgo de Desastres 2015-2030, el Comité recomienda al Estado parte:</w:t>
      </w:r>
    </w:p>
    <w:p w14:paraId="3F1F1F5F" w14:textId="161260EF" w:rsidR="001353ED" w:rsidRPr="00FF745F" w:rsidRDefault="001353ED" w:rsidP="00BD7DB0">
      <w:pPr>
        <w:pStyle w:val="SingleTxtG"/>
        <w:rPr>
          <w:b/>
          <w:bCs/>
        </w:rPr>
      </w:pPr>
      <w:r w:rsidRPr="00FF745F">
        <w:rPr>
          <w:b/>
          <w:bCs/>
        </w:rPr>
        <w:tab/>
        <w:t>a)</w:t>
      </w:r>
      <w:r w:rsidRPr="00FF745F">
        <w:rPr>
          <w:b/>
          <w:bCs/>
        </w:rPr>
        <w:tab/>
      </w:r>
      <w:r w:rsidR="00364F68">
        <w:rPr>
          <w:b/>
        </w:rPr>
        <w:t>L</w:t>
      </w:r>
      <w:r w:rsidRPr="00FF745F">
        <w:rPr>
          <w:b/>
        </w:rPr>
        <w:t>a revisión y actualización</w:t>
      </w:r>
      <w:r w:rsidR="00A97069">
        <w:rPr>
          <w:b/>
        </w:rPr>
        <w:t xml:space="preserve">, en </w:t>
      </w:r>
      <w:r w:rsidR="00A97069" w:rsidRPr="00FF745F">
        <w:rPr>
          <w:b/>
        </w:rPr>
        <w:t>estrecha consulta con las personas con discapacidad y las organizaciones que las representan</w:t>
      </w:r>
      <w:r w:rsidR="008E401B">
        <w:rPr>
          <w:b/>
        </w:rPr>
        <w:t>,</w:t>
      </w:r>
      <w:r w:rsidR="00A97069" w:rsidRPr="00FF745F">
        <w:rPr>
          <w:b/>
        </w:rPr>
        <w:t xml:space="preserve"> </w:t>
      </w:r>
      <w:r w:rsidRPr="00FF745F">
        <w:rPr>
          <w:b/>
        </w:rPr>
        <w:t xml:space="preserve">de </w:t>
      </w:r>
      <w:r w:rsidR="00364F68">
        <w:rPr>
          <w:b/>
          <w:bCs/>
          <w:lang w:val="es-NI"/>
        </w:rPr>
        <w:t>la</w:t>
      </w:r>
      <w:r w:rsidRPr="00FF745F">
        <w:rPr>
          <w:b/>
          <w:bCs/>
          <w:lang w:val="es-NI"/>
        </w:rPr>
        <w:t xml:space="preserve"> “Guía de participación de las Personas con Discapacidad en los planes de respuestas departamental, municipal y comunitario” y </w:t>
      </w:r>
      <w:r w:rsidR="00A32EED">
        <w:rPr>
          <w:b/>
          <w:bCs/>
          <w:lang w:val="es-NI"/>
        </w:rPr>
        <w:t xml:space="preserve">de la </w:t>
      </w:r>
      <w:r w:rsidRPr="00FF745F">
        <w:rPr>
          <w:b/>
          <w:bCs/>
          <w:lang w:val="es-NI"/>
        </w:rPr>
        <w:t>“Guía para elaboración de planes familiares de respuesta ante situación de emergencias</w:t>
      </w:r>
      <w:r w:rsidR="00A32EED">
        <w:rPr>
          <w:b/>
          <w:bCs/>
          <w:lang w:val="es-NI"/>
        </w:rPr>
        <w:t>”</w:t>
      </w:r>
      <w:r w:rsidRPr="00FF745F">
        <w:rPr>
          <w:b/>
          <w:bCs/>
        </w:rPr>
        <w:t xml:space="preserve">, </w:t>
      </w:r>
      <w:r w:rsidR="00A32EED">
        <w:rPr>
          <w:b/>
          <w:bCs/>
        </w:rPr>
        <w:t xml:space="preserve">para que ambas </w:t>
      </w:r>
      <w:r w:rsidRPr="00FF745F">
        <w:rPr>
          <w:b/>
          <w:bCs/>
        </w:rPr>
        <w:t>incluyan información accesible, puntos de reunión, refugios de emergencia, rutas de evacuación seguros y accesibles, así como refugios accesibles y con personal capacitado;</w:t>
      </w:r>
    </w:p>
    <w:p w14:paraId="23AD01B0" w14:textId="31E3EFC8" w:rsidR="001353ED" w:rsidRPr="00287ABB" w:rsidRDefault="001353ED" w:rsidP="00287ABB">
      <w:pPr>
        <w:pStyle w:val="SingleTxtG"/>
        <w:rPr>
          <w:b/>
          <w:bCs/>
        </w:rPr>
      </w:pPr>
      <w:r w:rsidRPr="00FF745F">
        <w:rPr>
          <w:b/>
          <w:bCs/>
        </w:rPr>
        <w:tab/>
      </w:r>
      <w:r w:rsidR="00BD7DB0" w:rsidRPr="00FE05ED">
        <w:rPr>
          <w:b/>
          <w:bCs/>
          <w:lang w:val="es-MX"/>
        </w:rPr>
        <w:t>b</w:t>
      </w:r>
      <w:r w:rsidRPr="00FE05ED">
        <w:rPr>
          <w:b/>
          <w:bCs/>
          <w:lang w:val="es-MX"/>
        </w:rPr>
        <w:t>)</w:t>
      </w:r>
      <w:r w:rsidRPr="00FE05ED">
        <w:rPr>
          <w:b/>
          <w:bCs/>
          <w:lang w:val="es-MX"/>
        </w:rPr>
        <w:tab/>
        <w:t xml:space="preserve">Elaborar y difundir </w:t>
      </w:r>
      <w:r w:rsidR="00F9106D" w:rsidRPr="00FE05ED">
        <w:rPr>
          <w:b/>
          <w:bCs/>
          <w:lang w:val="es-MX"/>
        </w:rPr>
        <w:t xml:space="preserve">investigaciones y </w:t>
      </w:r>
      <w:r w:rsidRPr="00FF745F">
        <w:rPr>
          <w:b/>
          <w:bCs/>
        </w:rPr>
        <w:t xml:space="preserve">estadísticas sobre el impacto de la pandemia </w:t>
      </w:r>
      <w:r w:rsidR="00510524">
        <w:rPr>
          <w:b/>
          <w:bCs/>
        </w:rPr>
        <w:t xml:space="preserve">y sus secuelas </w:t>
      </w:r>
      <w:r w:rsidRPr="00FF745F">
        <w:rPr>
          <w:b/>
          <w:bCs/>
        </w:rPr>
        <w:t>en las personas con discapacidad</w:t>
      </w:r>
      <w:r w:rsidR="00A72ACB">
        <w:rPr>
          <w:b/>
          <w:bCs/>
        </w:rPr>
        <w:t xml:space="preserve"> </w:t>
      </w:r>
      <w:r w:rsidR="00287ABB">
        <w:rPr>
          <w:b/>
          <w:bCs/>
        </w:rPr>
        <w:t>y v</w:t>
      </w:r>
      <w:r w:rsidR="00BD7DB0" w:rsidRPr="00FF745F">
        <w:rPr>
          <w:b/>
          <w:bCs/>
        </w:rPr>
        <w:t>elar por que todas las personas con discapacidad y sus familias en situaciones de riesgo y en el contexto de emergencias humanitarias puedan recibir la información necesaria en formatos accesibles y en los dispositivos apropiados, incluyendo</w:t>
      </w:r>
      <w:r w:rsidR="00BD7DB0" w:rsidRPr="00FF745F">
        <w:t xml:space="preserve"> </w:t>
      </w:r>
      <w:r w:rsidR="00BD7DB0" w:rsidRPr="00FF745F">
        <w:rPr>
          <w:b/>
        </w:rPr>
        <w:t>los sistemas de alerta temprana de emergencias</w:t>
      </w:r>
      <w:r w:rsidR="00BD7DB0" w:rsidRPr="00FF745F">
        <w:rPr>
          <w:b/>
          <w:bCs/>
        </w:rPr>
        <w:t>;</w:t>
      </w:r>
    </w:p>
    <w:p w14:paraId="4DD7ABAD" w14:textId="14011383" w:rsidR="00AF40C0" w:rsidRPr="00FD028F" w:rsidRDefault="001353ED" w:rsidP="00AF40C0">
      <w:pPr>
        <w:pStyle w:val="SingleTxtG"/>
        <w:rPr>
          <w:rFonts w:eastAsia="Quattrocento Sans"/>
          <w:b/>
          <w:bCs/>
          <w:lang w:val="es-419"/>
        </w:rPr>
      </w:pPr>
      <w:r w:rsidRPr="00FF745F">
        <w:rPr>
          <w:b/>
          <w:bCs/>
        </w:rPr>
        <w:tab/>
      </w:r>
      <w:r w:rsidR="00287ABB">
        <w:rPr>
          <w:b/>
          <w:bCs/>
        </w:rPr>
        <w:t>c</w:t>
      </w:r>
      <w:r w:rsidRPr="00FF745F">
        <w:rPr>
          <w:b/>
          <w:bCs/>
        </w:rPr>
        <w:t>)</w:t>
      </w:r>
      <w:r w:rsidRPr="00FF745F">
        <w:rPr>
          <w:b/>
          <w:bCs/>
        </w:rPr>
        <w:tab/>
      </w:r>
      <w:r w:rsidR="00AF40C0">
        <w:rPr>
          <w:b/>
          <w:bCs/>
        </w:rPr>
        <w:t xml:space="preserve">Cesar inmediatamente la </w:t>
      </w:r>
      <w:r w:rsidR="00AF40C0" w:rsidRPr="00FD028F">
        <w:rPr>
          <w:rFonts w:eastAsia="Quattrocento Sans"/>
          <w:b/>
          <w:bCs/>
          <w:lang w:val="es-419"/>
        </w:rPr>
        <w:t>criminalización, represalias y amenazas contra mujeres activistas medioambientales, incluidas mujeres afrodescendientes, indígenas y mujeres con discapacidad</w:t>
      </w:r>
      <w:r w:rsidR="00FD028F" w:rsidRPr="00FD028F">
        <w:rPr>
          <w:rFonts w:eastAsia="Quattrocento Sans"/>
          <w:b/>
          <w:bCs/>
          <w:lang w:val="es-419"/>
        </w:rPr>
        <w:t>.</w:t>
      </w:r>
    </w:p>
    <w:p w14:paraId="441A5CFE" w14:textId="1EC421D8" w:rsidR="001353ED" w:rsidRPr="007479AC" w:rsidRDefault="00DB1B73" w:rsidP="00DB1B73">
      <w:pPr>
        <w:pStyle w:val="H23G"/>
        <w:rPr>
          <w:lang w:val="es-419"/>
        </w:rPr>
      </w:pPr>
      <w:r>
        <w:tab/>
      </w:r>
      <w:r>
        <w:tab/>
      </w:r>
      <w:r w:rsidR="001353ED" w:rsidRPr="007479AC">
        <w:t>Igual reconocimiento como persona ante la ley (art. 12)</w:t>
      </w:r>
    </w:p>
    <w:p w14:paraId="426E66F9" w14:textId="05F1FD3E" w:rsidR="001353ED" w:rsidRPr="00FF745F" w:rsidRDefault="001353ED" w:rsidP="00DB1B73">
      <w:pPr>
        <w:pStyle w:val="SingleTxtG"/>
      </w:pPr>
      <w:r w:rsidRPr="00FF745F">
        <w:t>2</w:t>
      </w:r>
      <w:r w:rsidR="0038309C">
        <w:t>2</w:t>
      </w:r>
      <w:r w:rsidRPr="00FF745F">
        <w:t>.</w:t>
      </w:r>
      <w:r w:rsidRPr="00FF745F">
        <w:tab/>
      </w:r>
      <w:r w:rsidR="00702FD5">
        <w:t xml:space="preserve">El Comité nota que en la </w:t>
      </w:r>
      <w:r w:rsidRPr="00510524">
        <w:t>Ley de los Derechos de las Personas con Discapacidad</w:t>
      </w:r>
      <w:r w:rsidR="0017130A">
        <w:t xml:space="preserve"> (Ley 763)</w:t>
      </w:r>
      <w:r>
        <w:t xml:space="preserve"> </w:t>
      </w:r>
      <w:r w:rsidRPr="00FF745F">
        <w:t>se consigna la plena capacidad jurídica de las personas con discapacidad</w:t>
      </w:r>
      <w:r w:rsidR="00702FD5">
        <w:t xml:space="preserve">, sin embargo, le preocupa que: </w:t>
      </w:r>
      <w:r w:rsidRPr="00FF745F">
        <w:t xml:space="preserve"> </w:t>
      </w:r>
    </w:p>
    <w:p w14:paraId="20712B1C" w14:textId="68D904AF" w:rsidR="001353ED" w:rsidRPr="00FF745F" w:rsidRDefault="001353ED" w:rsidP="003530D1">
      <w:pPr>
        <w:pStyle w:val="SingleTxtG"/>
      </w:pPr>
      <w:r w:rsidRPr="00FF745F">
        <w:tab/>
        <w:t>a)</w:t>
      </w:r>
      <w:r w:rsidRPr="00FF745F">
        <w:tab/>
        <w:t xml:space="preserve">El </w:t>
      </w:r>
      <w:r w:rsidRPr="00510524">
        <w:t>Código Civil</w:t>
      </w:r>
      <w:r w:rsidR="00CD790C">
        <w:t xml:space="preserve"> utiliza </w:t>
      </w:r>
      <w:r w:rsidRPr="00FF745F">
        <w:t>términos peyorativos hacia las personas con discapacidad intelectual o psicosocial</w:t>
      </w:r>
      <w:r w:rsidR="005B255D">
        <w:t xml:space="preserve"> y </w:t>
      </w:r>
      <w:r w:rsidRPr="00FF745F">
        <w:t xml:space="preserve">contiene artículos que limitan el goce y ejercicio de la capacidad jurídica de </w:t>
      </w:r>
      <w:r w:rsidR="005B255D">
        <w:t xml:space="preserve">dichas </w:t>
      </w:r>
      <w:r w:rsidRPr="00FF745F">
        <w:t>personas, así como de las personas con discapacidad visual y auditiva</w:t>
      </w:r>
      <w:r w:rsidR="00D47501">
        <w:t xml:space="preserve"> contando con capítulos sobre la </w:t>
      </w:r>
      <w:r w:rsidRPr="00FF745F">
        <w:t>“guarda de los dementes”</w:t>
      </w:r>
      <w:r w:rsidR="00B74DDD">
        <w:t xml:space="preserve"> (cap. VII)</w:t>
      </w:r>
      <w:r w:rsidR="00D47501">
        <w:t xml:space="preserve"> y sobre la </w:t>
      </w:r>
      <w:r w:rsidRPr="00FF745F">
        <w:t>“guarda de los sordomudos y ciegos”</w:t>
      </w:r>
      <w:r w:rsidR="00B74DDD">
        <w:t xml:space="preserve"> (cap. VIII)</w:t>
      </w:r>
      <w:r w:rsidRPr="00FF745F">
        <w:t>;</w:t>
      </w:r>
    </w:p>
    <w:p w14:paraId="308FA40B" w14:textId="56CEDF01" w:rsidR="001353ED" w:rsidRPr="00FF745F" w:rsidRDefault="001353ED" w:rsidP="003530D1">
      <w:pPr>
        <w:pStyle w:val="SingleTxtG"/>
        <w:rPr>
          <w:lang w:val="es-419"/>
        </w:rPr>
      </w:pPr>
      <w:r w:rsidRPr="00FF745F">
        <w:tab/>
        <w:t>b)</w:t>
      </w:r>
      <w:r w:rsidRPr="00FF745F">
        <w:tab/>
      </w:r>
      <w:r w:rsidR="00FD52E6">
        <w:t>E</w:t>
      </w:r>
      <w:r w:rsidRPr="00FF745F">
        <w:t xml:space="preserve">l </w:t>
      </w:r>
      <w:r w:rsidRPr="00510524">
        <w:t>Código de Familia</w:t>
      </w:r>
      <w:r w:rsidR="00FD52E6" w:rsidRPr="00510524">
        <w:t xml:space="preserve"> señal</w:t>
      </w:r>
      <w:r w:rsidR="00AD23A9" w:rsidRPr="00510524">
        <w:t>a</w:t>
      </w:r>
      <w:r w:rsidR="00AD23A9">
        <w:t>,</w:t>
      </w:r>
      <w:r w:rsidR="00FD52E6">
        <w:t xml:space="preserve"> en sus </w:t>
      </w:r>
      <w:r w:rsidRPr="00FF745F">
        <w:t xml:space="preserve">artículos 22 al 31, que cuentan con capacidad jurídica las personas “no declaradas incapaces” y que tienen limitada esta capacidad </w:t>
      </w:r>
      <w:r w:rsidRPr="00FF745F">
        <w:rPr>
          <w:color w:val="000000"/>
          <w:shd w:val="clear" w:color="auto" w:fill="FFFFFF"/>
          <w:lang w:val="es-MX" w:eastAsia="es-MX"/>
        </w:rPr>
        <w:t>personas que “padecen de alguna enfermedad mental, que no los priva totalmente de discernimiento” y</w:t>
      </w:r>
      <w:r w:rsidRPr="00FF745F">
        <w:rPr>
          <w:color w:val="000000"/>
          <w:lang w:val="es-MX" w:eastAsia="es-MX"/>
        </w:rPr>
        <w:t xml:space="preserve"> “</w:t>
      </w:r>
      <w:r w:rsidRPr="00FF745F">
        <w:rPr>
          <w:color w:val="000000"/>
          <w:shd w:val="clear" w:color="auto" w:fill="FFFFFF"/>
          <w:lang w:val="es-MX" w:eastAsia="es-MX"/>
        </w:rPr>
        <w:t>las personas que por impedimento físico no puedan expresar su voluntad de modo inequívoco, sin que hayan sido declarados incapaces” y actuarán “por medio de representación legal, derivada de la autoridad parental, nacida de la designación de tutela”</w:t>
      </w:r>
      <w:r w:rsidR="004452BF">
        <w:rPr>
          <w:color w:val="000000"/>
          <w:shd w:val="clear" w:color="auto" w:fill="FFFFFF"/>
          <w:lang w:val="es-MX" w:eastAsia="es-MX"/>
        </w:rPr>
        <w:t xml:space="preserve"> </w:t>
      </w:r>
      <w:r w:rsidRPr="00FF745F">
        <w:t>;</w:t>
      </w:r>
    </w:p>
    <w:p w14:paraId="1E8B9166" w14:textId="37081C75" w:rsidR="001353ED" w:rsidRPr="007479AC" w:rsidRDefault="001353ED" w:rsidP="007479AC">
      <w:pPr>
        <w:pStyle w:val="SingleTxtG"/>
        <w:rPr>
          <w:lang w:val="es-ES_tradnl"/>
        </w:rPr>
      </w:pPr>
      <w:r w:rsidRPr="00FF745F">
        <w:tab/>
        <w:t>c)</w:t>
      </w:r>
      <w:r w:rsidRPr="00FF745F">
        <w:tab/>
      </w:r>
      <w:r w:rsidR="00AD23A9">
        <w:rPr>
          <w:lang w:val="es-ES_tradnl"/>
        </w:rPr>
        <w:t xml:space="preserve">No existe </w:t>
      </w:r>
      <w:r w:rsidRPr="00FF745F">
        <w:rPr>
          <w:lang w:val="es-ES_tradnl"/>
        </w:rPr>
        <w:t>información sobre el número de personas sujetas a los regímenes de capacidad restringida, incluyendo la incapacitación y curatela</w:t>
      </w:r>
      <w:r w:rsidRPr="00FF745F">
        <w:t xml:space="preserve">. </w:t>
      </w:r>
    </w:p>
    <w:p w14:paraId="6B55C7CD" w14:textId="7B0E6240" w:rsidR="001353ED" w:rsidRPr="00FF745F" w:rsidRDefault="001353ED" w:rsidP="00DB1B73">
      <w:pPr>
        <w:pStyle w:val="SingleTxtG"/>
        <w:rPr>
          <w:b/>
          <w:bCs/>
          <w:lang w:val="es-419"/>
        </w:rPr>
      </w:pPr>
      <w:r w:rsidRPr="007479AC">
        <w:t>2</w:t>
      </w:r>
      <w:r w:rsidR="0038309C">
        <w:t>3</w:t>
      </w:r>
      <w:r w:rsidRPr="007479AC">
        <w:t>.</w:t>
      </w:r>
      <w:r w:rsidRPr="00FF745F">
        <w:tab/>
      </w:r>
      <w:r w:rsidRPr="00FF745F">
        <w:rPr>
          <w:b/>
          <w:bCs/>
        </w:rPr>
        <w:t>Recordando su observación general núm. 1 (2014), relativa al igual reconocimiento como persona ante la ley, el Comité urge al Estado parte a:</w:t>
      </w:r>
    </w:p>
    <w:p w14:paraId="54DEE3D4" w14:textId="48BEB56B" w:rsidR="001353ED" w:rsidRPr="00FF745F" w:rsidRDefault="007479AC" w:rsidP="003530D1">
      <w:pPr>
        <w:pStyle w:val="SingleTxtG"/>
        <w:rPr>
          <w:b/>
          <w:bCs/>
        </w:rPr>
      </w:pPr>
      <w:r>
        <w:rPr>
          <w:b/>
          <w:bCs/>
        </w:rPr>
        <w:tab/>
      </w:r>
      <w:r w:rsidR="001353ED" w:rsidRPr="00FF745F">
        <w:rPr>
          <w:b/>
          <w:bCs/>
        </w:rPr>
        <w:t>a)</w:t>
      </w:r>
      <w:r w:rsidR="001353ED" w:rsidRPr="00FF745F">
        <w:rPr>
          <w:b/>
          <w:bCs/>
        </w:rPr>
        <w:tab/>
      </w:r>
      <w:r w:rsidR="00E501B7">
        <w:rPr>
          <w:b/>
          <w:bCs/>
        </w:rPr>
        <w:t>A</w:t>
      </w:r>
      <w:r w:rsidR="001353ED" w:rsidRPr="00FF745F">
        <w:rPr>
          <w:b/>
          <w:bCs/>
        </w:rPr>
        <w:t xml:space="preserve">rmonizar el </w:t>
      </w:r>
      <w:r w:rsidR="001353ED" w:rsidRPr="00FF745F">
        <w:rPr>
          <w:b/>
          <w:lang w:val="es-ES_tradnl"/>
        </w:rPr>
        <w:t>Código Civil de la Nación con la Convención para eliminar los términos peyorativos hacia las personas con discapacidad,</w:t>
      </w:r>
      <w:r w:rsidR="009354D4">
        <w:rPr>
          <w:b/>
          <w:lang w:val="es-ES_tradnl"/>
        </w:rPr>
        <w:t xml:space="preserve"> particularmente hacia personas con discapacidad psicosocial y/o intelectual,</w:t>
      </w:r>
      <w:r w:rsidR="001353ED" w:rsidRPr="00FF745F">
        <w:rPr>
          <w:b/>
          <w:lang w:val="es-ES_tradnl"/>
        </w:rPr>
        <w:t xml:space="preserve"> garantizar el igual reconocimiento como persona ante la ley de todas las personas con discapacidad, incluyendo la eliminación de las disposiciones que </w:t>
      </w:r>
      <w:r w:rsidR="001353ED" w:rsidRPr="00FF745F">
        <w:rPr>
          <w:b/>
        </w:rPr>
        <w:t>permiten la restricción de su capacidad jurídica, así como las</w:t>
      </w:r>
      <w:r w:rsidR="001353ED" w:rsidRPr="00FF745F">
        <w:rPr>
          <w:b/>
          <w:lang w:val="es-ES_tradnl"/>
        </w:rPr>
        <w:t xml:space="preserve"> figuras de la incapacitación y la curatela</w:t>
      </w:r>
      <w:r w:rsidR="00232377">
        <w:t>;</w:t>
      </w:r>
    </w:p>
    <w:p w14:paraId="05D72CA3" w14:textId="10729F0E" w:rsidR="001353ED" w:rsidRPr="00FF745F" w:rsidRDefault="007479AC" w:rsidP="003530D1">
      <w:pPr>
        <w:pStyle w:val="SingleTxtG"/>
        <w:rPr>
          <w:b/>
          <w:bCs/>
        </w:rPr>
      </w:pPr>
      <w:r>
        <w:rPr>
          <w:b/>
          <w:bCs/>
        </w:rPr>
        <w:tab/>
      </w:r>
      <w:r w:rsidR="001353ED" w:rsidRPr="00FF745F">
        <w:rPr>
          <w:b/>
          <w:bCs/>
        </w:rPr>
        <w:t>b)</w:t>
      </w:r>
      <w:r w:rsidR="001353ED" w:rsidRPr="00FF745F">
        <w:rPr>
          <w:b/>
          <w:bCs/>
        </w:rPr>
        <w:tab/>
      </w:r>
      <w:r w:rsidR="00510524" w:rsidRPr="00FE05ED">
        <w:rPr>
          <w:b/>
          <w:bCs/>
        </w:rPr>
        <w:t>A</w:t>
      </w:r>
      <w:r w:rsidR="001353ED" w:rsidRPr="009354D4">
        <w:rPr>
          <w:b/>
          <w:bCs/>
        </w:rPr>
        <w:t xml:space="preserve">rmonizar el </w:t>
      </w:r>
      <w:r w:rsidR="001353ED" w:rsidRPr="009354D4">
        <w:rPr>
          <w:b/>
          <w:lang w:val="es-ES_tradnl"/>
        </w:rPr>
        <w:t xml:space="preserve">Código de Familia con </w:t>
      </w:r>
      <w:r w:rsidR="009354D4" w:rsidRPr="009354D4">
        <w:rPr>
          <w:b/>
          <w:lang w:val="es-ES_tradnl"/>
        </w:rPr>
        <w:t xml:space="preserve">la </w:t>
      </w:r>
      <w:r w:rsidR="009354D4" w:rsidRPr="00FE05ED">
        <w:rPr>
          <w:b/>
          <w:bCs/>
        </w:rPr>
        <w:t xml:space="preserve">Ley de los Derechos de las Personas con Discapacidad (Ley 763) y </w:t>
      </w:r>
      <w:r w:rsidR="009354D4" w:rsidRPr="00FE05ED">
        <w:rPr>
          <w:b/>
          <w:bCs/>
          <w:lang w:val="es-ES_tradnl"/>
        </w:rPr>
        <w:t xml:space="preserve">los artículos 12, 13, 19 y 23 de la Convención para reconocer </w:t>
      </w:r>
      <w:r w:rsidR="009354D4" w:rsidRPr="00FE05ED">
        <w:rPr>
          <w:b/>
          <w:bCs/>
        </w:rPr>
        <w:t>la plena capacidad jurídica de las personas con discapacidad</w:t>
      </w:r>
      <w:r w:rsidR="009354D4">
        <w:rPr>
          <w:b/>
        </w:rPr>
        <w:t>;</w:t>
      </w:r>
    </w:p>
    <w:p w14:paraId="3FDA2396" w14:textId="7DD1C9E2" w:rsidR="001353ED" w:rsidRDefault="007479AC" w:rsidP="0062779E">
      <w:pPr>
        <w:pStyle w:val="SingleTxtG"/>
        <w:rPr>
          <w:b/>
        </w:rPr>
      </w:pPr>
      <w:r>
        <w:rPr>
          <w:b/>
          <w:bCs/>
        </w:rPr>
        <w:tab/>
      </w:r>
      <w:r w:rsidR="001353ED" w:rsidRPr="00FF745F">
        <w:rPr>
          <w:b/>
          <w:bCs/>
        </w:rPr>
        <w:t>c)</w:t>
      </w:r>
      <w:r w:rsidR="001353ED" w:rsidRPr="00FF745F">
        <w:rPr>
          <w:b/>
          <w:bCs/>
        </w:rPr>
        <w:tab/>
        <w:t>Recolectar</w:t>
      </w:r>
      <w:r w:rsidR="00DC6290">
        <w:rPr>
          <w:b/>
          <w:bCs/>
        </w:rPr>
        <w:t>, de manera constante,</w:t>
      </w:r>
      <w:r w:rsidR="00DC6290" w:rsidRPr="00FF745F">
        <w:rPr>
          <w:b/>
          <w:bCs/>
        </w:rPr>
        <w:t xml:space="preserve"> datos</w:t>
      </w:r>
      <w:r w:rsidR="001353ED" w:rsidRPr="00FF745F">
        <w:rPr>
          <w:b/>
          <w:bCs/>
        </w:rPr>
        <w:t xml:space="preserve"> desagregados </w:t>
      </w:r>
      <w:r w:rsidR="001353ED" w:rsidRPr="00FF745F">
        <w:rPr>
          <w:b/>
          <w:lang w:val="es-ES_tradnl"/>
        </w:rPr>
        <w:t>sobre el número de personas sujetas a los regímenes de capacidad restringida, y</w:t>
      </w:r>
      <w:r w:rsidR="001353ED" w:rsidRPr="00FF745F">
        <w:rPr>
          <w:b/>
        </w:rPr>
        <w:t xml:space="preserve"> revisar las sentencias judiciales para restaurar su capacidad jurídica</w:t>
      </w:r>
      <w:r w:rsidR="00EA43FD">
        <w:rPr>
          <w:b/>
        </w:rPr>
        <w:t>;</w:t>
      </w:r>
    </w:p>
    <w:p w14:paraId="33ADC874" w14:textId="5CCA9106" w:rsidR="00EA43FD" w:rsidRPr="0062779E" w:rsidRDefault="00EA43FD" w:rsidP="0062779E">
      <w:pPr>
        <w:pStyle w:val="SingleTxtG"/>
        <w:rPr>
          <w:b/>
        </w:rPr>
      </w:pPr>
      <w:r>
        <w:rPr>
          <w:b/>
        </w:rPr>
        <w:tab/>
        <w:t>d)</w:t>
      </w:r>
      <w:r>
        <w:rPr>
          <w:b/>
        </w:rPr>
        <w:tab/>
      </w:r>
      <w:r w:rsidRPr="00EA43FD">
        <w:rPr>
          <w:b/>
        </w:rPr>
        <w:t xml:space="preserve">Implementar mecanismos de distinto tipo para la toma de decisiones con apoyo y salvaguardias que respeten la autonomía, la voluntad y las preferencias de </w:t>
      </w:r>
      <w:r w:rsidRPr="00EA43FD">
        <w:rPr>
          <w:b/>
        </w:rPr>
        <w:lastRenderedPageBreak/>
        <w:t>todas las personas con discapacidad, independientemente del nivel de apoyo que puedan solicitar, facilitar el apoyo entre grupos de pares, y proveer mecanismos accesibles de denuncia.</w:t>
      </w:r>
    </w:p>
    <w:p w14:paraId="2E93FE85" w14:textId="652C3E05" w:rsidR="001353ED" w:rsidRPr="007479AC" w:rsidRDefault="00DB1B73" w:rsidP="00DB1B73">
      <w:pPr>
        <w:pStyle w:val="H23G"/>
        <w:rPr>
          <w:lang w:val="es-419"/>
        </w:rPr>
      </w:pPr>
      <w:r>
        <w:tab/>
      </w:r>
      <w:r>
        <w:tab/>
      </w:r>
      <w:r w:rsidR="001353ED" w:rsidRPr="007479AC">
        <w:t>Acceso a la justicia (art. 13)</w:t>
      </w:r>
    </w:p>
    <w:p w14:paraId="5776A5BC" w14:textId="34E94E51" w:rsidR="001353ED" w:rsidRPr="00120FCE" w:rsidRDefault="001353ED" w:rsidP="00DB1B73">
      <w:pPr>
        <w:pStyle w:val="SingleTxtG"/>
        <w:rPr>
          <w:lang w:val="es-419"/>
        </w:rPr>
      </w:pPr>
      <w:r w:rsidRPr="00FF745F">
        <w:t>2</w:t>
      </w:r>
      <w:r w:rsidR="00145748">
        <w:t>4</w:t>
      </w:r>
      <w:r w:rsidRPr="00FF745F">
        <w:t>.</w:t>
      </w:r>
      <w:r w:rsidRPr="00FF745F">
        <w:tab/>
        <w:t xml:space="preserve">El Comité observa con </w:t>
      </w:r>
      <w:r w:rsidRPr="00334ECF">
        <w:t>preocupación:</w:t>
      </w:r>
    </w:p>
    <w:p w14:paraId="7DC10179" w14:textId="59A5D207" w:rsidR="001353ED" w:rsidRPr="0075568D" w:rsidRDefault="00420790" w:rsidP="003530D1">
      <w:pPr>
        <w:pStyle w:val="SingleTxtG"/>
      </w:pPr>
      <w:r w:rsidRPr="0075568D">
        <w:tab/>
      </w:r>
      <w:r w:rsidR="00120FCE">
        <w:t>a</w:t>
      </w:r>
      <w:r w:rsidR="001353ED" w:rsidRPr="0075568D">
        <w:t>)</w:t>
      </w:r>
      <w:r w:rsidR="001353ED" w:rsidRPr="0075568D">
        <w:tab/>
      </w:r>
      <w:r w:rsidR="00120FCE">
        <w:t xml:space="preserve">Los escasos </w:t>
      </w:r>
      <w:r w:rsidR="001353ED" w:rsidRPr="0075568D">
        <w:t>avances en el establecimiento de accesibilidad física, a la información y comunicación en todos los sitios de impartición de justicia del país, incluyendo en las áreas rurales</w:t>
      </w:r>
      <w:r w:rsidR="00E34607">
        <w:t xml:space="preserve">, </w:t>
      </w:r>
      <w:r w:rsidR="0075568D" w:rsidRPr="0075568D">
        <w:rPr>
          <w:bCs/>
        </w:rPr>
        <w:t xml:space="preserve">que </w:t>
      </w:r>
      <w:r w:rsidR="0075568D" w:rsidRPr="0075568D">
        <w:t>no se cuente con suficientes intérpretes de lengua de señas nicaragüense para los procesos judiciales de las personas sordas</w:t>
      </w:r>
      <w:r w:rsidR="00E34607">
        <w:t xml:space="preserve">, y </w:t>
      </w:r>
      <w:r w:rsidR="006824A8">
        <w:t xml:space="preserve">la limitada capacitación a juzgadores sobre </w:t>
      </w:r>
      <w:r w:rsidR="00334072">
        <w:t xml:space="preserve">acceso a la justicia de las personas con discapacidad </w:t>
      </w:r>
      <w:r w:rsidR="006824A8">
        <w:t>en todo el país</w:t>
      </w:r>
      <w:r w:rsidR="00334072">
        <w:t>;</w:t>
      </w:r>
      <w:r w:rsidR="006824A8">
        <w:t xml:space="preserve"> </w:t>
      </w:r>
    </w:p>
    <w:p w14:paraId="70627989" w14:textId="5956A430" w:rsidR="001353ED" w:rsidRPr="002F6962" w:rsidRDefault="00420790" w:rsidP="003530D1">
      <w:pPr>
        <w:pStyle w:val="SingleTxtG"/>
      </w:pPr>
      <w:r w:rsidRPr="002F6962">
        <w:tab/>
      </w:r>
      <w:r w:rsidR="007045B5">
        <w:t>b</w:t>
      </w:r>
      <w:r w:rsidR="001353ED" w:rsidRPr="002F6962">
        <w:t>)</w:t>
      </w:r>
      <w:r w:rsidR="001353ED" w:rsidRPr="002F6962">
        <w:tab/>
        <w:t>Que la Ley Integral contra la Violencia hacia las Mujeres</w:t>
      </w:r>
      <w:r w:rsidR="008F1FBA" w:rsidRPr="002F6962">
        <w:t xml:space="preserve"> (Ley 779), </w:t>
      </w:r>
      <w:r w:rsidR="001353ED" w:rsidRPr="002F6962">
        <w:t>no sea interseccional, al no especificar sobre mujeres y niñas con discapacidad, personas LGBT, mujeres indígenas con discapacidad</w:t>
      </w:r>
      <w:r w:rsidR="002F6962" w:rsidRPr="002F6962">
        <w:t>, que no contemple el delito de tráfico de personas</w:t>
      </w:r>
      <w:r w:rsidR="001353ED" w:rsidRPr="002F6962">
        <w:t xml:space="preserve"> y que priorice la mediación en casos de violencia contra las mujeres; </w:t>
      </w:r>
    </w:p>
    <w:p w14:paraId="3EE42011" w14:textId="51B81B86" w:rsidR="001353ED" w:rsidRPr="00720879" w:rsidRDefault="00420790" w:rsidP="003530D1">
      <w:pPr>
        <w:pStyle w:val="SingleTxtG"/>
      </w:pPr>
      <w:r w:rsidRPr="00720879">
        <w:tab/>
      </w:r>
      <w:r w:rsidR="00851C1D" w:rsidRPr="00720879">
        <w:t>c</w:t>
      </w:r>
      <w:r w:rsidR="001353ED" w:rsidRPr="00720879">
        <w:t>)</w:t>
      </w:r>
      <w:r w:rsidR="001353ED" w:rsidRPr="00720879">
        <w:tab/>
        <w:t xml:space="preserve">La falta de información sobre implementación de </w:t>
      </w:r>
      <w:r w:rsidR="001353ED" w:rsidRPr="002E30D8">
        <w:t>ajustes de procedimiento acordes con la edad y el género en los procedimientos civiles, penales</w:t>
      </w:r>
      <w:r w:rsidR="001353ED" w:rsidRPr="00720879">
        <w:t xml:space="preserve"> y administrativos, si existen servicios de asistencia, ajustes razonables y patrocinio jurídico gratuito a las personas con discapacidad durante todo el proceso, así como si ha habido reformas a nivel provincial que garanticen lo anterior</w:t>
      </w:r>
      <w:r w:rsidR="00720879" w:rsidRPr="00720879">
        <w:t>;</w:t>
      </w:r>
    </w:p>
    <w:p w14:paraId="2FD8EFFA" w14:textId="21F06B53" w:rsidR="00851C1D" w:rsidRPr="00E14FAD" w:rsidRDefault="00851C1D" w:rsidP="00720879">
      <w:pPr>
        <w:pStyle w:val="SingleTxtG"/>
      </w:pPr>
      <w:r w:rsidRPr="00E14FAD">
        <w:tab/>
      </w:r>
      <w:r w:rsidR="00E14FAD" w:rsidRPr="00E14FAD">
        <w:t>d</w:t>
      </w:r>
      <w:r w:rsidRPr="00E14FAD">
        <w:t>)</w:t>
      </w:r>
      <w:r w:rsidRPr="00E14FAD">
        <w:tab/>
        <w:t>La falta de independencia del poder judicial y de la fiscalía general y el sesgo judicial de género y que más del 50 por ciento de los procedimientos en casos de violencia de género, incluida la violencia sexual, se sobreseen o acaban en sentencias absolutorias</w:t>
      </w:r>
      <w:r w:rsidR="00E14FAD" w:rsidRPr="00E14FAD">
        <w:t xml:space="preserve"> y</w:t>
      </w:r>
      <w:r w:rsidRPr="00E14FAD">
        <w:t xml:space="preserve"> </w:t>
      </w:r>
      <w:r w:rsidR="00E14FAD" w:rsidRPr="00E14FAD">
        <w:t>q</w:t>
      </w:r>
      <w:r w:rsidRPr="00E14FAD">
        <w:t>ue las Oficinas de Familia suelan disuadir a las mujeres de presentar denuncias en casos de violencia de género;</w:t>
      </w:r>
    </w:p>
    <w:p w14:paraId="50AEEF63" w14:textId="20A8F57A" w:rsidR="001353ED" w:rsidRDefault="001353ED" w:rsidP="00DB1B73">
      <w:pPr>
        <w:pStyle w:val="SingleTxtG"/>
        <w:rPr>
          <w:b/>
          <w:bCs/>
        </w:rPr>
      </w:pPr>
      <w:r w:rsidRPr="00E7683A">
        <w:t>2</w:t>
      </w:r>
      <w:r w:rsidR="00145748">
        <w:t>5</w:t>
      </w:r>
      <w:r w:rsidRPr="00E7683A">
        <w:t>.</w:t>
      </w:r>
      <w:r w:rsidRPr="00E7683A">
        <w:tab/>
      </w:r>
      <w:r w:rsidRPr="00E7683A">
        <w:rPr>
          <w:b/>
          <w:bCs/>
        </w:rPr>
        <w:t>Recordando los Principios y Directrices Internacionales sobre el Acceso a la Justicia para las Personas con Discapacidad, de 2020, y la meta 16.3 de los Objetivos de Desarrollo Sostenible, el Comité recomienda al Estado parte:</w:t>
      </w:r>
    </w:p>
    <w:p w14:paraId="609C4F08" w14:textId="6C67576F" w:rsidR="001353ED" w:rsidRPr="002F6962" w:rsidRDefault="0070438D" w:rsidP="001D7FF3">
      <w:pPr>
        <w:pStyle w:val="SingleTxtG"/>
        <w:rPr>
          <w:b/>
          <w:bCs/>
        </w:rPr>
      </w:pPr>
      <w:r>
        <w:rPr>
          <w:b/>
          <w:bCs/>
        </w:rPr>
        <w:tab/>
      </w:r>
      <w:r w:rsidR="001A4A38">
        <w:rPr>
          <w:b/>
          <w:bCs/>
        </w:rPr>
        <w:t>a</w:t>
      </w:r>
      <w:r w:rsidRPr="00C7771D">
        <w:rPr>
          <w:b/>
          <w:bCs/>
        </w:rPr>
        <w:t>)</w:t>
      </w:r>
      <w:r w:rsidRPr="00C7771D">
        <w:rPr>
          <w:b/>
          <w:bCs/>
        </w:rPr>
        <w:tab/>
      </w:r>
      <w:r w:rsidR="001A4A38">
        <w:rPr>
          <w:b/>
          <w:bCs/>
        </w:rPr>
        <w:t xml:space="preserve">Tomar medidas urgentes </w:t>
      </w:r>
      <w:r w:rsidRPr="00C7771D">
        <w:rPr>
          <w:b/>
          <w:bCs/>
        </w:rPr>
        <w:t xml:space="preserve">para </w:t>
      </w:r>
      <w:r w:rsidR="001A4A38">
        <w:rPr>
          <w:b/>
          <w:bCs/>
        </w:rPr>
        <w:t>garantizar</w:t>
      </w:r>
      <w:r w:rsidRPr="00C7771D">
        <w:rPr>
          <w:b/>
          <w:bCs/>
        </w:rPr>
        <w:t xml:space="preserve"> la accesibilidad física, a la información y a la comunicación en todos los sitios de acceso a la justicia, incluidos los suficientes intérpretes de LSN, documentos en braille y en lectura fácil, así como la capacitación al total de los juzgadores en todo el país, incluidas las áreas rurales;</w:t>
      </w:r>
    </w:p>
    <w:p w14:paraId="6790DC71" w14:textId="184C95EF" w:rsidR="001353ED" w:rsidRPr="00C7771D" w:rsidRDefault="00420790" w:rsidP="00E14FAD">
      <w:pPr>
        <w:pStyle w:val="SingleTxtG"/>
        <w:rPr>
          <w:b/>
          <w:bCs/>
        </w:rPr>
      </w:pPr>
      <w:r w:rsidRPr="00C7771D">
        <w:rPr>
          <w:b/>
          <w:bCs/>
        </w:rPr>
        <w:tab/>
      </w:r>
      <w:r w:rsidR="001D7FF3">
        <w:rPr>
          <w:b/>
          <w:bCs/>
        </w:rPr>
        <w:t>b</w:t>
      </w:r>
      <w:r w:rsidR="00DA3313" w:rsidRPr="00346ACD">
        <w:rPr>
          <w:b/>
          <w:bCs/>
        </w:rPr>
        <w:t>)</w:t>
      </w:r>
      <w:r w:rsidR="00DA3313" w:rsidRPr="00346ACD">
        <w:rPr>
          <w:b/>
          <w:bCs/>
        </w:rPr>
        <w:tab/>
        <w:t xml:space="preserve">Establecer </w:t>
      </w:r>
      <w:r w:rsidR="00DA3313">
        <w:rPr>
          <w:b/>
          <w:bCs/>
        </w:rPr>
        <w:t xml:space="preserve">un </w:t>
      </w:r>
      <w:r w:rsidR="00DA3313" w:rsidRPr="00346ACD">
        <w:rPr>
          <w:b/>
          <w:bCs/>
        </w:rPr>
        <w:t xml:space="preserve">protocolo de acceso a la justicia para personas con discapacidad con </w:t>
      </w:r>
      <w:r w:rsidR="001D7FF3" w:rsidRPr="00FE05ED">
        <w:rPr>
          <w:b/>
          <w:bCs/>
        </w:rPr>
        <w:t>ajustes de procedimiento acordes con la edad y el género en los procedimientos civiles</w:t>
      </w:r>
      <w:r w:rsidR="001D7FF3">
        <w:rPr>
          <w:b/>
          <w:bCs/>
        </w:rPr>
        <w:t>,</w:t>
      </w:r>
      <w:r w:rsidR="001D7FF3" w:rsidRPr="00FE05ED">
        <w:rPr>
          <w:b/>
          <w:bCs/>
        </w:rPr>
        <w:t xml:space="preserve"> </w:t>
      </w:r>
      <w:r w:rsidR="00DA3313" w:rsidRPr="001D7FF3">
        <w:rPr>
          <w:b/>
          <w:bCs/>
        </w:rPr>
        <w:t>e</w:t>
      </w:r>
      <w:r w:rsidR="00DA3313" w:rsidRPr="00346ACD">
        <w:rPr>
          <w:b/>
          <w:bCs/>
        </w:rPr>
        <w:t xml:space="preserve">n todos los juzgados del país, incluidas las áreas rurales, estableciendo el debido proceso, ajustes razonables y patrocinio jurídico gratuito a las personas con discapacidad durante todo el proceso para todas, incluyendo a personas con discapacidad detenidas por motivos políticos a quienes </w:t>
      </w:r>
      <w:r w:rsidR="00DA3313">
        <w:rPr>
          <w:b/>
          <w:bCs/>
        </w:rPr>
        <w:t>se les debe respetar sus</w:t>
      </w:r>
      <w:r w:rsidR="00DA3313" w:rsidRPr="00346ACD">
        <w:rPr>
          <w:b/>
          <w:bCs/>
        </w:rPr>
        <w:t xml:space="preserve"> garantías procesales</w:t>
      </w:r>
      <w:r w:rsidR="00DA3313">
        <w:rPr>
          <w:b/>
          <w:bCs/>
        </w:rPr>
        <w:t xml:space="preserve"> como prioridad</w:t>
      </w:r>
      <w:r w:rsidR="00DA3313" w:rsidRPr="00346ACD">
        <w:rPr>
          <w:b/>
          <w:bCs/>
        </w:rPr>
        <w:t>;</w:t>
      </w:r>
    </w:p>
    <w:p w14:paraId="49E488F6" w14:textId="4D20ADFE" w:rsidR="001353ED" w:rsidRPr="003E65B3" w:rsidRDefault="00420790" w:rsidP="008739EF">
      <w:pPr>
        <w:pStyle w:val="SingleTxtG"/>
        <w:rPr>
          <w:b/>
          <w:bCs/>
        </w:rPr>
      </w:pPr>
      <w:r w:rsidRPr="00E14FAD">
        <w:rPr>
          <w:b/>
          <w:bCs/>
        </w:rPr>
        <w:tab/>
      </w:r>
      <w:r w:rsidR="001D7FF3">
        <w:rPr>
          <w:b/>
          <w:bCs/>
        </w:rPr>
        <w:t>c</w:t>
      </w:r>
      <w:r w:rsidR="001353ED" w:rsidRPr="00E14FAD">
        <w:rPr>
          <w:b/>
          <w:bCs/>
        </w:rPr>
        <w:t>)</w:t>
      </w:r>
      <w:r w:rsidR="001353ED" w:rsidRPr="00E14FAD">
        <w:rPr>
          <w:b/>
          <w:bCs/>
        </w:rPr>
        <w:tab/>
        <w:t>Garantizar la</w:t>
      </w:r>
      <w:r w:rsidR="00A819D2">
        <w:rPr>
          <w:b/>
          <w:bCs/>
        </w:rPr>
        <w:t xml:space="preserve"> capacitación continua, así como la</w:t>
      </w:r>
      <w:r w:rsidR="001353ED" w:rsidRPr="00E14FAD">
        <w:rPr>
          <w:b/>
          <w:bCs/>
        </w:rPr>
        <w:t xml:space="preserve"> independencia de los jueces y la rendición de cuentas de fiscales y policías en casos de violencia de género.</w:t>
      </w:r>
    </w:p>
    <w:p w14:paraId="5F672FFD" w14:textId="7EB10E9E" w:rsidR="001353ED" w:rsidRPr="00537293" w:rsidRDefault="00DB1B73" w:rsidP="00DB1B73">
      <w:pPr>
        <w:pStyle w:val="H23G"/>
        <w:rPr>
          <w:lang w:val="es-419"/>
        </w:rPr>
      </w:pPr>
      <w:r>
        <w:tab/>
      </w:r>
      <w:r>
        <w:tab/>
      </w:r>
      <w:r w:rsidR="001353ED" w:rsidRPr="00537293">
        <w:t>Libertad y seguridad de la persona (art. 14)</w:t>
      </w:r>
    </w:p>
    <w:p w14:paraId="14A8E8F6" w14:textId="3ECA06A8" w:rsidR="001353ED" w:rsidRPr="00537293" w:rsidRDefault="001353ED" w:rsidP="00DB1B73">
      <w:pPr>
        <w:pStyle w:val="SingleTxtG"/>
        <w:rPr>
          <w:lang w:val="es-419"/>
        </w:rPr>
      </w:pPr>
      <w:r w:rsidRPr="00537293">
        <w:t>2</w:t>
      </w:r>
      <w:r w:rsidR="00145748">
        <w:t>6</w:t>
      </w:r>
      <w:r w:rsidRPr="00537293">
        <w:t>.</w:t>
      </w:r>
      <w:r w:rsidRPr="00537293">
        <w:tab/>
        <w:t>Al Comité le preocupa:</w:t>
      </w:r>
    </w:p>
    <w:p w14:paraId="2EFDD5FF" w14:textId="0DEC123D" w:rsidR="001353ED" w:rsidRPr="00295797" w:rsidRDefault="00420790" w:rsidP="003530D1">
      <w:pPr>
        <w:pStyle w:val="SingleTxtG"/>
        <w:rPr>
          <w:lang w:eastAsia="en-GB"/>
        </w:rPr>
      </w:pPr>
      <w:r w:rsidRPr="00295797">
        <w:tab/>
      </w:r>
      <w:r w:rsidR="001353ED" w:rsidRPr="00295797">
        <w:t>a)</w:t>
      </w:r>
      <w:r w:rsidR="001353ED" w:rsidRPr="00295797">
        <w:tab/>
        <w:t xml:space="preserve">Que </w:t>
      </w:r>
      <w:r w:rsidR="001236F8" w:rsidRPr="00295797">
        <w:t xml:space="preserve">el </w:t>
      </w:r>
      <w:r w:rsidR="001353ED" w:rsidRPr="00295797">
        <w:rPr>
          <w:lang w:val="es-NI"/>
        </w:rPr>
        <w:t xml:space="preserve">Código de Familia </w:t>
      </w:r>
      <w:r w:rsidR="005D79B7" w:rsidRPr="00295797">
        <w:rPr>
          <w:lang w:val="es-NI"/>
        </w:rPr>
        <w:t xml:space="preserve">contemple, </w:t>
      </w:r>
      <w:r w:rsidR="001353ED" w:rsidRPr="00295797">
        <w:rPr>
          <w:lang w:val="es-NI"/>
        </w:rPr>
        <w:t>en su artículo 464</w:t>
      </w:r>
      <w:r w:rsidR="005D79B7" w:rsidRPr="00295797">
        <w:rPr>
          <w:lang w:val="es-NI"/>
        </w:rPr>
        <w:t>, e</w:t>
      </w:r>
      <w:r w:rsidR="001353ED" w:rsidRPr="00295797">
        <w:rPr>
          <w:lang w:val="es-NI"/>
        </w:rPr>
        <w:t>l internamiento no voluntario por razones de trastorno psíquico</w:t>
      </w:r>
      <w:r w:rsidR="001353ED" w:rsidRPr="00295797">
        <w:t xml:space="preserve">, lo que es contrario al artículo 14 de la Convención y sus </w:t>
      </w:r>
      <w:r w:rsidR="005D79B7" w:rsidRPr="00295797">
        <w:t>d</w:t>
      </w:r>
      <w:r w:rsidR="001353ED" w:rsidRPr="00295797">
        <w:t>irectrices</w:t>
      </w:r>
      <w:r w:rsidR="001353ED" w:rsidRPr="00295797">
        <w:rPr>
          <w:lang w:val="es-AR" w:eastAsia="en-GB"/>
        </w:rPr>
        <w:t>;</w:t>
      </w:r>
    </w:p>
    <w:p w14:paraId="46EF8E9F" w14:textId="5BD8E4E1" w:rsidR="001353ED" w:rsidRDefault="00420790" w:rsidP="003530D1">
      <w:pPr>
        <w:pStyle w:val="SingleTxtG"/>
      </w:pPr>
      <w:r w:rsidRPr="00295797">
        <w:tab/>
      </w:r>
      <w:r w:rsidR="005D79B7" w:rsidRPr="00295797">
        <w:t>b</w:t>
      </w:r>
      <w:r w:rsidR="001353ED" w:rsidRPr="00295797">
        <w:t>)</w:t>
      </w:r>
      <w:r w:rsidR="001353ED" w:rsidRPr="00295797">
        <w:tab/>
        <w:t>Que no se les permita a las personas con discapacidad en instituciones penitenciarias contar con sus medios auxiliares argumentando que se transforman en “armas blancas”</w:t>
      </w:r>
      <w:r w:rsidR="00A819D2">
        <w:t>;</w:t>
      </w:r>
    </w:p>
    <w:p w14:paraId="2AD1697A" w14:textId="5FE67382" w:rsidR="00A819D2" w:rsidRPr="00295797" w:rsidRDefault="00A819D2" w:rsidP="003530D1">
      <w:pPr>
        <w:pStyle w:val="SingleTxtG"/>
      </w:pPr>
      <w:r>
        <w:tab/>
        <w:t>c)</w:t>
      </w:r>
      <w:r>
        <w:tab/>
        <w:t xml:space="preserve">La falta de </w:t>
      </w:r>
      <w:r w:rsidR="00AA0BB6">
        <w:t>información</w:t>
      </w:r>
      <w:r>
        <w:t xml:space="preserve"> sobre cuantas personas con discapacidad </w:t>
      </w:r>
      <w:r w:rsidR="00AA0BB6">
        <w:t xml:space="preserve">han sido detenidas y se encuentran en el régimen penitenciario. </w:t>
      </w:r>
    </w:p>
    <w:p w14:paraId="6AF14704" w14:textId="08F22C11" w:rsidR="001353ED" w:rsidRPr="00334ECF" w:rsidRDefault="001353ED" w:rsidP="00DB1B73">
      <w:pPr>
        <w:pStyle w:val="SingleTxtG"/>
        <w:rPr>
          <w:b/>
          <w:bCs/>
          <w:highlight w:val="yellow"/>
          <w:lang w:val="es-419"/>
        </w:rPr>
      </w:pPr>
      <w:r w:rsidRPr="00256B46">
        <w:lastRenderedPageBreak/>
        <w:t>2</w:t>
      </w:r>
      <w:r w:rsidR="00145748">
        <w:t>7</w:t>
      </w:r>
      <w:r w:rsidRPr="00256B46">
        <w:t>.</w:t>
      </w:r>
      <w:r w:rsidRPr="00256B46">
        <w:rPr>
          <w:b/>
          <w:bCs/>
        </w:rPr>
        <w:tab/>
      </w:r>
      <w:r w:rsidR="00E7683A" w:rsidRPr="00E7683A">
        <w:rPr>
          <w:b/>
          <w:bCs/>
        </w:rPr>
        <w:t xml:space="preserve">Recordando sus directrices sobre el derecho a la libertad y la seguridad de las personas con </w:t>
      </w:r>
      <w:r w:rsidR="00256B46" w:rsidRPr="00E7683A">
        <w:rPr>
          <w:b/>
          <w:bCs/>
        </w:rPr>
        <w:t>discapacidad y</w:t>
      </w:r>
      <w:r w:rsidR="00E7683A" w:rsidRPr="00E7683A">
        <w:rPr>
          <w:b/>
          <w:bCs/>
        </w:rPr>
        <w:t xml:space="preserve"> sus directrices sobre la desinstitucionalización, incluso en situaciones de emergencia, el Comité exhorta al Estado parte a:</w:t>
      </w:r>
      <w:r w:rsidR="00E7683A" w:rsidRPr="00E7683A">
        <w:rPr>
          <w:b/>
          <w:bCs/>
          <w:highlight w:val="yellow"/>
        </w:rPr>
        <w:t xml:space="preserve"> </w:t>
      </w:r>
    </w:p>
    <w:p w14:paraId="453E669B" w14:textId="0AB562E0" w:rsidR="001353ED" w:rsidRPr="00933D61" w:rsidRDefault="00420790" w:rsidP="003530D1">
      <w:pPr>
        <w:pStyle w:val="SingleTxtG"/>
        <w:rPr>
          <w:b/>
          <w:bCs/>
        </w:rPr>
      </w:pPr>
      <w:r w:rsidRPr="00933D61">
        <w:rPr>
          <w:b/>
          <w:bCs/>
        </w:rPr>
        <w:tab/>
      </w:r>
      <w:r w:rsidR="001353ED" w:rsidRPr="00933D61">
        <w:rPr>
          <w:b/>
          <w:bCs/>
        </w:rPr>
        <w:t>a)</w:t>
      </w:r>
      <w:r w:rsidR="001353ED" w:rsidRPr="00933D61">
        <w:rPr>
          <w:b/>
          <w:bCs/>
        </w:rPr>
        <w:tab/>
        <w:t>Reformar</w:t>
      </w:r>
      <w:r w:rsidR="001353ED" w:rsidRPr="00933D61">
        <w:rPr>
          <w:b/>
        </w:rPr>
        <w:t xml:space="preserve"> el Código de Familia</w:t>
      </w:r>
      <w:r w:rsidR="00933D61" w:rsidRPr="00933D61">
        <w:rPr>
          <w:b/>
        </w:rPr>
        <w:t xml:space="preserve"> (</w:t>
      </w:r>
      <w:r w:rsidR="001353ED" w:rsidRPr="00933D61">
        <w:rPr>
          <w:b/>
        </w:rPr>
        <w:t>Ley 870</w:t>
      </w:r>
      <w:r w:rsidR="00933D61" w:rsidRPr="00933D61">
        <w:rPr>
          <w:b/>
        </w:rPr>
        <w:t>)</w:t>
      </w:r>
      <w:r w:rsidR="001353ED" w:rsidRPr="00933D61">
        <w:rPr>
          <w:b/>
        </w:rPr>
        <w:t xml:space="preserve"> </w:t>
      </w:r>
      <w:r w:rsidR="001353ED" w:rsidRPr="00933D61">
        <w:rPr>
          <w:b/>
          <w:lang w:val="es-MX"/>
        </w:rPr>
        <w:t>para eliminar por completo la institucionalización forzada de las personas con discapacidad</w:t>
      </w:r>
      <w:r w:rsidR="001353ED" w:rsidRPr="00933D61">
        <w:rPr>
          <w:b/>
          <w:bCs/>
        </w:rPr>
        <w:t xml:space="preserve">; </w:t>
      </w:r>
    </w:p>
    <w:p w14:paraId="58A33DCF" w14:textId="74265668" w:rsidR="001353ED" w:rsidRDefault="00420790" w:rsidP="003530D1">
      <w:pPr>
        <w:pStyle w:val="SingleTxtG"/>
        <w:rPr>
          <w:b/>
          <w:lang w:val="es-ES_tradnl"/>
        </w:rPr>
      </w:pPr>
      <w:r w:rsidRPr="00E3226A">
        <w:rPr>
          <w:b/>
          <w:bCs/>
        </w:rPr>
        <w:tab/>
      </w:r>
      <w:r w:rsidR="00933D61" w:rsidRPr="00E3226A">
        <w:rPr>
          <w:b/>
          <w:bCs/>
        </w:rPr>
        <w:t>b</w:t>
      </w:r>
      <w:r w:rsidR="001353ED" w:rsidRPr="00E3226A">
        <w:rPr>
          <w:b/>
          <w:bCs/>
        </w:rPr>
        <w:t>)</w:t>
      </w:r>
      <w:r w:rsidR="001353ED" w:rsidRPr="00E3226A">
        <w:rPr>
          <w:b/>
          <w:bCs/>
        </w:rPr>
        <w:tab/>
      </w:r>
      <w:r w:rsidR="00E3226A" w:rsidRPr="00E3226A">
        <w:rPr>
          <w:b/>
          <w:lang w:val="es-ES_tradnl"/>
        </w:rPr>
        <w:t xml:space="preserve">Tomar </w:t>
      </w:r>
      <w:r w:rsidR="001353ED" w:rsidRPr="00E3226A">
        <w:rPr>
          <w:b/>
          <w:lang w:val="es-ES_tradnl"/>
        </w:rPr>
        <w:t xml:space="preserve">acciones inmediatas para que las personas con discapacidad que se encuentren en </w:t>
      </w:r>
      <w:r w:rsidR="007956F6" w:rsidRPr="00E3226A">
        <w:rPr>
          <w:b/>
          <w:lang w:val="es-ES_tradnl"/>
        </w:rPr>
        <w:t>ins</w:t>
      </w:r>
      <w:r w:rsidR="00E3226A" w:rsidRPr="00E3226A">
        <w:rPr>
          <w:b/>
          <w:lang w:val="es-ES_tradnl"/>
        </w:rPr>
        <w:t xml:space="preserve">tituciones penitenciarias </w:t>
      </w:r>
      <w:r w:rsidR="001353ED" w:rsidRPr="00E3226A">
        <w:rPr>
          <w:b/>
          <w:lang w:val="es-ES_tradnl"/>
        </w:rPr>
        <w:t>puedan utilizar sus medios auxiliares</w:t>
      </w:r>
      <w:r w:rsidR="00AA0BB6">
        <w:rPr>
          <w:b/>
          <w:lang w:val="es-ES_tradnl"/>
        </w:rPr>
        <w:t>;</w:t>
      </w:r>
    </w:p>
    <w:p w14:paraId="7DCDD8ED" w14:textId="6CB6D4DF" w:rsidR="00AA0BB6" w:rsidRPr="00E3226A" w:rsidRDefault="00AA0BB6" w:rsidP="003530D1">
      <w:pPr>
        <w:pStyle w:val="SingleTxtG"/>
        <w:rPr>
          <w:b/>
          <w:bCs/>
        </w:rPr>
      </w:pPr>
      <w:r>
        <w:rPr>
          <w:b/>
          <w:lang w:val="es-ES_tradnl"/>
        </w:rPr>
        <w:tab/>
        <w:t>c)</w:t>
      </w:r>
      <w:r>
        <w:rPr>
          <w:b/>
          <w:lang w:val="es-ES_tradnl"/>
        </w:rPr>
        <w:tab/>
      </w:r>
      <w:r w:rsidR="00E03D0F">
        <w:rPr>
          <w:b/>
          <w:lang w:val="es-ES_tradnl"/>
        </w:rPr>
        <w:t>Investigar y d</w:t>
      </w:r>
      <w:r>
        <w:rPr>
          <w:b/>
          <w:lang w:val="es-ES_tradnl"/>
        </w:rPr>
        <w:t xml:space="preserve">ocumentar </w:t>
      </w:r>
      <w:r w:rsidR="00E03D0F">
        <w:rPr>
          <w:b/>
          <w:lang w:val="es-ES_tradnl"/>
        </w:rPr>
        <w:t xml:space="preserve">con datos desagregados, cuantas personas con discapacidad se encuentran dentro del régimen penitenciario. </w:t>
      </w:r>
    </w:p>
    <w:p w14:paraId="0987020C" w14:textId="4E8A795A" w:rsidR="001353ED" w:rsidRPr="00256B46" w:rsidRDefault="00DB1B73" w:rsidP="00DB1B73">
      <w:pPr>
        <w:pStyle w:val="H23G"/>
        <w:rPr>
          <w:lang w:val="es-419"/>
        </w:rPr>
      </w:pPr>
      <w:r>
        <w:tab/>
      </w:r>
      <w:r>
        <w:tab/>
      </w:r>
      <w:r w:rsidR="001353ED" w:rsidRPr="00256B46">
        <w:t>Protección contra la tortura y otros tratos o penas crueles, inhumanos</w:t>
      </w:r>
      <w:r>
        <w:t xml:space="preserve"> </w:t>
      </w:r>
      <w:r w:rsidR="001353ED" w:rsidRPr="00256B46">
        <w:t>o degradantes (art. 15)</w:t>
      </w:r>
    </w:p>
    <w:p w14:paraId="1B6643A7" w14:textId="48FDD56A" w:rsidR="001353ED" w:rsidRPr="00256B46" w:rsidRDefault="001353ED" w:rsidP="00DB1B73">
      <w:pPr>
        <w:pStyle w:val="SingleTxtG"/>
      </w:pPr>
      <w:r w:rsidRPr="00256B46">
        <w:t>2</w:t>
      </w:r>
      <w:r w:rsidR="00343F40">
        <w:t>8</w:t>
      </w:r>
      <w:r w:rsidRPr="00256B46">
        <w:t>.</w:t>
      </w:r>
      <w:r w:rsidRPr="00256B46">
        <w:tab/>
        <w:t>El Comité observa con preocupación:</w:t>
      </w:r>
    </w:p>
    <w:p w14:paraId="3D3E2779" w14:textId="1EE2DA73" w:rsidR="001353ED" w:rsidRPr="00B8289C" w:rsidRDefault="00420790" w:rsidP="003530D1">
      <w:pPr>
        <w:pStyle w:val="SingleTxtG"/>
      </w:pPr>
      <w:r w:rsidRPr="00B8289C">
        <w:tab/>
      </w:r>
      <w:r w:rsidR="001353ED" w:rsidRPr="00B8289C">
        <w:t>a)</w:t>
      </w:r>
      <w:r w:rsidR="001353ED" w:rsidRPr="00B8289C">
        <w:tab/>
      </w:r>
      <w:r w:rsidR="008E6955" w:rsidRPr="00B8289C">
        <w:t>Que</w:t>
      </w:r>
      <w:r w:rsidR="001353ED" w:rsidRPr="00B8289C">
        <w:t xml:space="preserve"> </w:t>
      </w:r>
      <w:r w:rsidR="00AD37CD">
        <w:t xml:space="preserve">no se cumple con lo establecido en </w:t>
      </w:r>
      <w:r w:rsidR="001353ED" w:rsidRPr="00B8289C">
        <w:t xml:space="preserve">el artículo 486 del Código Penal </w:t>
      </w:r>
      <w:r w:rsidR="00DA6354">
        <w:t xml:space="preserve">que </w:t>
      </w:r>
      <w:r w:rsidR="00005C4B" w:rsidRPr="00DA6354">
        <w:t xml:space="preserve">tipifica </w:t>
      </w:r>
      <w:r w:rsidR="001353ED" w:rsidRPr="00DA6354">
        <w:t xml:space="preserve">el delito de tortura y </w:t>
      </w:r>
      <w:r w:rsidR="00005C4B" w:rsidRPr="00DA6354">
        <w:t>exist</w:t>
      </w:r>
      <w:r w:rsidR="00AA0BB6" w:rsidRPr="00DA6354">
        <w:t>a</w:t>
      </w:r>
      <w:r w:rsidR="00005C4B" w:rsidRPr="00DA6354">
        <w:t>n numerosos</w:t>
      </w:r>
      <w:r w:rsidR="001353ED" w:rsidRPr="00DA6354">
        <w:t xml:space="preserve"> casos de tortura y malos tratos en centros penitenciarios</w:t>
      </w:r>
      <w:r w:rsidR="001353ED" w:rsidRPr="00B8289C">
        <w:t xml:space="preserve"> y comisarías documentados por diversos mecanismos internacionales y organizaciones no gubernamentales</w:t>
      </w:r>
      <w:r w:rsidR="00005C4B" w:rsidRPr="00B8289C">
        <w:t xml:space="preserve"> y se ignora s</w:t>
      </w:r>
      <w:r w:rsidR="001353ED" w:rsidRPr="00B8289C">
        <w:t>i personas con discapacidad se encuentran en estas condiciones;</w:t>
      </w:r>
    </w:p>
    <w:p w14:paraId="147D2394" w14:textId="7ACFFA01" w:rsidR="001353ED" w:rsidRPr="00BE3CE0" w:rsidRDefault="00420790" w:rsidP="003530D1">
      <w:pPr>
        <w:pStyle w:val="SingleTxtG"/>
        <w:rPr>
          <w:color w:val="FF0000"/>
        </w:rPr>
      </w:pPr>
      <w:r w:rsidRPr="00BE3CE0">
        <w:tab/>
      </w:r>
      <w:r w:rsidR="001353ED" w:rsidRPr="00BE3CE0">
        <w:t>b)</w:t>
      </w:r>
      <w:r w:rsidR="001353ED" w:rsidRPr="00BE3CE0">
        <w:tab/>
      </w:r>
      <w:r w:rsidR="00BE3CE0" w:rsidRPr="00BE3CE0">
        <w:t xml:space="preserve">La falta de </w:t>
      </w:r>
      <w:r w:rsidR="001353ED" w:rsidRPr="00BE3CE0">
        <w:t xml:space="preserve">datos estadísticos oficiales y actualizados relativos a la población </w:t>
      </w:r>
      <w:r w:rsidR="00BE3CE0" w:rsidRPr="00BE3CE0">
        <w:t>encarcelada</w:t>
      </w:r>
      <w:r w:rsidR="001353ED" w:rsidRPr="00BE3CE0">
        <w:t>, desglosados por lugar de detención y tasa de ocupación</w:t>
      </w:r>
      <w:r w:rsidR="001353ED" w:rsidRPr="00BE3CE0">
        <w:rPr>
          <w:lang w:val="es-419"/>
        </w:rPr>
        <w:t xml:space="preserve"> y, en consecuencia, </w:t>
      </w:r>
      <w:r w:rsidR="001353ED" w:rsidRPr="00BE3CE0">
        <w:t>cuantas personas con discapacidad han sido sometidas a detenciones por motivos políticos;</w:t>
      </w:r>
      <w:r w:rsidR="001353ED" w:rsidRPr="00BE3CE0">
        <w:rPr>
          <w:color w:val="FF0000"/>
        </w:rPr>
        <w:t xml:space="preserve"> </w:t>
      </w:r>
    </w:p>
    <w:p w14:paraId="1FCA9758" w14:textId="04EB61F0" w:rsidR="001353ED" w:rsidRPr="00BE3CE0" w:rsidRDefault="00420790" w:rsidP="003530D1">
      <w:pPr>
        <w:pStyle w:val="SingleTxtG"/>
      </w:pPr>
      <w:r w:rsidRPr="00BE3CE0">
        <w:tab/>
      </w:r>
      <w:r w:rsidR="001353ED" w:rsidRPr="00BE3CE0">
        <w:t>c)</w:t>
      </w:r>
      <w:r w:rsidR="001353ED" w:rsidRPr="00BE3CE0">
        <w:tab/>
        <w:t xml:space="preserve">Las denuncias de agresiones y violencia sexual en los centros de detención, con una incidencia particularmente elevada en el caso de las mujeres detenidas y </w:t>
      </w:r>
      <w:r w:rsidR="00BE3CE0">
        <w:t xml:space="preserve">se </w:t>
      </w:r>
      <w:r w:rsidR="001353ED" w:rsidRPr="00BE3CE0">
        <w:t>desconoc</w:t>
      </w:r>
      <w:r w:rsidR="00BE3CE0">
        <w:t>e</w:t>
      </w:r>
      <w:r w:rsidR="001353ED" w:rsidRPr="00BE3CE0">
        <w:t xml:space="preserve"> </w:t>
      </w:r>
      <w:r w:rsidR="00B30381" w:rsidRPr="00BE3CE0">
        <w:t>cuántas</w:t>
      </w:r>
      <w:r w:rsidR="001353ED" w:rsidRPr="00BE3CE0">
        <w:t xml:space="preserve"> de estas son mujeres con discapacidad;</w:t>
      </w:r>
    </w:p>
    <w:p w14:paraId="7F40E4DD" w14:textId="0CC74218" w:rsidR="001353ED" w:rsidRPr="00B30381" w:rsidRDefault="00420790" w:rsidP="003530D1">
      <w:pPr>
        <w:pStyle w:val="SingleTxtG"/>
      </w:pPr>
      <w:r w:rsidRPr="00B30381">
        <w:tab/>
      </w:r>
      <w:r w:rsidR="00EA494D">
        <w:t>d</w:t>
      </w:r>
      <w:r w:rsidR="001353ED" w:rsidRPr="00B30381">
        <w:t>)</w:t>
      </w:r>
      <w:r w:rsidR="001353ED" w:rsidRPr="00B30381">
        <w:tab/>
        <w:t xml:space="preserve">Los tratos crueles, a los que se somete a las personas con discapacidad en sus hogares, </w:t>
      </w:r>
      <w:r w:rsidR="001353ED" w:rsidRPr="00B30381">
        <w:rPr>
          <w:bCs/>
        </w:rPr>
        <w:t>sobre todo a aquellas con discapacidad intelectual y</w:t>
      </w:r>
      <w:r w:rsidR="00B30381">
        <w:rPr>
          <w:bCs/>
        </w:rPr>
        <w:t>/o</w:t>
      </w:r>
      <w:r w:rsidR="001353ED" w:rsidRPr="00B30381">
        <w:rPr>
          <w:bCs/>
        </w:rPr>
        <w:t xml:space="preserve"> psicosocial, </w:t>
      </w:r>
      <w:r w:rsidR="001353ED" w:rsidRPr="00B30381">
        <w:t xml:space="preserve">quienes son </w:t>
      </w:r>
      <w:r w:rsidR="001353ED" w:rsidRPr="00B30381">
        <w:rPr>
          <w:bCs/>
        </w:rPr>
        <w:t>encerrados y aislados, enfrentan encadenamiento, violencia física, maltrato verbal y expulsión del hogar</w:t>
      </w:r>
      <w:r w:rsidR="001353ED" w:rsidRPr="00B30381">
        <w:t xml:space="preserve"> junto con la ausencia de mecanismos </w:t>
      </w:r>
      <w:r w:rsidR="001353ED" w:rsidRPr="00B30381">
        <w:rPr>
          <w:bCs/>
          <w:iCs/>
          <w:lang w:val="es-AR"/>
        </w:rPr>
        <w:t xml:space="preserve">creados </w:t>
      </w:r>
      <w:r w:rsidR="001353ED" w:rsidRPr="00B30381">
        <w:t>para investigar las violaciones de los derechos de las personas con discapacidad en sus hogares;</w:t>
      </w:r>
    </w:p>
    <w:p w14:paraId="7798E260" w14:textId="3D973C49" w:rsidR="001353ED" w:rsidRPr="00126FEA" w:rsidRDefault="00420790" w:rsidP="003530D1">
      <w:pPr>
        <w:pStyle w:val="SingleTxtG"/>
        <w:rPr>
          <w:lang w:val="es-ES_tradnl"/>
        </w:rPr>
      </w:pPr>
      <w:r w:rsidRPr="00126FEA">
        <w:tab/>
      </w:r>
      <w:r w:rsidR="00EA494D">
        <w:t>e</w:t>
      </w:r>
      <w:r w:rsidR="001353ED" w:rsidRPr="00126FEA">
        <w:t>)</w:t>
      </w:r>
      <w:r w:rsidR="001353ED" w:rsidRPr="00126FEA">
        <w:tab/>
      </w:r>
      <w:r w:rsidR="00126FEA" w:rsidRPr="00126FEA">
        <w:rPr>
          <w:lang w:val="es-MX" w:bidi="es-PY"/>
        </w:rPr>
        <w:t xml:space="preserve">Que no se ha tomado en cuenta </w:t>
      </w:r>
      <w:r w:rsidR="001353ED" w:rsidRPr="00126FEA">
        <w:rPr>
          <w:lang w:val="es-MX" w:bidi="es-PY"/>
        </w:rPr>
        <w:t>la propuesta de ley presentada al Parlamento por las organizaciones de personas con discapacidad en 2022 para evitar este tipo de violencia en el hogar.</w:t>
      </w:r>
    </w:p>
    <w:p w14:paraId="3F3172E3" w14:textId="5B4FD65D" w:rsidR="001353ED" w:rsidRPr="006C550E" w:rsidRDefault="001353ED" w:rsidP="00DB1B73">
      <w:pPr>
        <w:pStyle w:val="SingleTxtG"/>
        <w:rPr>
          <w:b/>
          <w:bCs/>
        </w:rPr>
      </w:pPr>
      <w:r w:rsidRPr="006C550E">
        <w:t>2</w:t>
      </w:r>
      <w:r w:rsidR="00343F40">
        <w:t>9</w:t>
      </w:r>
      <w:r w:rsidRPr="006C550E">
        <w:t>.</w:t>
      </w:r>
      <w:r w:rsidRPr="006C550E">
        <w:tab/>
      </w:r>
      <w:r w:rsidR="00B23B8C">
        <w:rPr>
          <w:b/>
          <w:bCs/>
        </w:rPr>
        <w:t>E</w:t>
      </w:r>
      <w:r w:rsidRPr="006C550E">
        <w:rPr>
          <w:b/>
          <w:bCs/>
        </w:rPr>
        <w:t>l Comité recomienda al Estado parte:</w:t>
      </w:r>
    </w:p>
    <w:p w14:paraId="67114B99" w14:textId="761EC2DC" w:rsidR="001353ED" w:rsidRPr="00B8289C" w:rsidRDefault="00420790" w:rsidP="003530D1">
      <w:pPr>
        <w:pStyle w:val="SingleTxtG"/>
        <w:rPr>
          <w:b/>
          <w:bCs/>
        </w:rPr>
      </w:pPr>
      <w:r w:rsidRPr="00B8289C">
        <w:rPr>
          <w:b/>
          <w:bCs/>
        </w:rPr>
        <w:tab/>
      </w:r>
      <w:r w:rsidR="001353ED" w:rsidRPr="00B8289C">
        <w:rPr>
          <w:b/>
          <w:bCs/>
        </w:rPr>
        <w:t>a)</w:t>
      </w:r>
      <w:r w:rsidR="001353ED" w:rsidRPr="00B8289C">
        <w:rPr>
          <w:b/>
          <w:bCs/>
        </w:rPr>
        <w:tab/>
      </w:r>
      <w:r w:rsidR="00D86DC9">
        <w:rPr>
          <w:b/>
          <w:bCs/>
        </w:rPr>
        <w:t xml:space="preserve">Implementar </w:t>
      </w:r>
      <w:r w:rsidR="00AD37CD">
        <w:rPr>
          <w:b/>
          <w:bCs/>
        </w:rPr>
        <w:t>lo establecido</w:t>
      </w:r>
      <w:r w:rsidR="00AB3C76">
        <w:rPr>
          <w:b/>
          <w:bCs/>
        </w:rPr>
        <w:t xml:space="preserve"> </w:t>
      </w:r>
      <w:r w:rsidR="001353ED" w:rsidRPr="00AB3C76">
        <w:rPr>
          <w:b/>
          <w:bCs/>
        </w:rPr>
        <w:t>en el Artículo 486 del Código Penal</w:t>
      </w:r>
      <w:r w:rsidR="001353ED" w:rsidRPr="00B8289C">
        <w:rPr>
          <w:b/>
          <w:bCs/>
        </w:rPr>
        <w:t xml:space="preserve"> </w:t>
      </w:r>
      <w:r w:rsidR="00A840C0">
        <w:rPr>
          <w:b/>
          <w:bCs/>
        </w:rPr>
        <w:t>sobre</w:t>
      </w:r>
      <w:r w:rsidR="001353ED" w:rsidRPr="00B8289C">
        <w:rPr>
          <w:b/>
          <w:bCs/>
        </w:rPr>
        <w:t xml:space="preserve"> delito de tortura e investigar</w:t>
      </w:r>
      <w:r w:rsidR="001353ED" w:rsidRPr="00B8289C">
        <w:t xml:space="preserve"> </w:t>
      </w:r>
      <w:r w:rsidR="001353ED" w:rsidRPr="00B8289C">
        <w:rPr>
          <w:b/>
          <w:bCs/>
        </w:rPr>
        <w:t>los numerosos casos de tortura y malos tratos en centros penitenciarios y comisarías documentados por diversos mecanismos internacionales y organizaciones no gubernamentales;</w:t>
      </w:r>
    </w:p>
    <w:p w14:paraId="1D8E2452" w14:textId="1D03BC09" w:rsidR="001353ED" w:rsidRPr="00033343" w:rsidRDefault="001353ED" w:rsidP="003530D1">
      <w:pPr>
        <w:pStyle w:val="SingleTxtG"/>
        <w:rPr>
          <w:b/>
          <w:bCs/>
        </w:rPr>
      </w:pPr>
      <w:r w:rsidRPr="00033343">
        <w:rPr>
          <w:b/>
          <w:bCs/>
        </w:rPr>
        <w:tab/>
        <w:t>b)</w:t>
      </w:r>
      <w:r w:rsidRPr="00033343">
        <w:rPr>
          <w:b/>
          <w:bCs/>
        </w:rPr>
        <w:tab/>
        <w:t xml:space="preserve">Establecer datos </w:t>
      </w:r>
      <w:r w:rsidR="00033343" w:rsidRPr="00033343">
        <w:rPr>
          <w:b/>
          <w:bCs/>
        </w:rPr>
        <w:t xml:space="preserve">actualizados </w:t>
      </w:r>
      <w:r w:rsidRPr="00033343">
        <w:rPr>
          <w:b/>
          <w:bCs/>
        </w:rPr>
        <w:t xml:space="preserve">sobre cuantas personas con discapacidad </w:t>
      </w:r>
      <w:r w:rsidR="00033343" w:rsidRPr="00033343">
        <w:rPr>
          <w:b/>
          <w:bCs/>
        </w:rPr>
        <w:t xml:space="preserve">hay en detención y cuantas han sido </w:t>
      </w:r>
      <w:r w:rsidRPr="00033343">
        <w:rPr>
          <w:b/>
          <w:bCs/>
        </w:rPr>
        <w:t>sometidas a detenciones por motivos políticos;</w:t>
      </w:r>
    </w:p>
    <w:p w14:paraId="71141B4D" w14:textId="67E10772" w:rsidR="001353ED" w:rsidRPr="00440714" w:rsidRDefault="001353ED" w:rsidP="003530D1">
      <w:pPr>
        <w:pStyle w:val="SingleTxtG"/>
        <w:rPr>
          <w:b/>
          <w:bCs/>
        </w:rPr>
      </w:pPr>
      <w:r w:rsidRPr="00440714">
        <w:rPr>
          <w:b/>
          <w:bCs/>
        </w:rPr>
        <w:tab/>
        <w:t>c)</w:t>
      </w:r>
      <w:r w:rsidRPr="00440714">
        <w:rPr>
          <w:b/>
          <w:bCs/>
        </w:rPr>
        <w:tab/>
        <w:t>Establecer un mecanismo de evaluación y monitoreo para prevenir agresiones y violencia sexual en los centros de detención y establecer cuantas personas, especialmente mujeres con discapacidad han sido sometidas a estas agresiones; implementar mecanismos de denuncia que incluyan seguimiento, resarcimiento y castigo a los perpetradores;</w:t>
      </w:r>
    </w:p>
    <w:p w14:paraId="5DECBC9D" w14:textId="01D99240" w:rsidR="001353ED" w:rsidRPr="00440714" w:rsidRDefault="001353ED" w:rsidP="003530D1">
      <w:pPr>
        <w:pStyle w:val="SingleTxtG"/>
        <w:rPr>
          <w:b/>
          <w:bCs/>
        </w:rPr>
      </w:pPr>
      <w:r w:rsidRPr="00440714">
        <w:rPr>
          <w:b/>
          <w:bCs/>
        </w:rPr>
        <w:tab/>
      </w:r>
      <w:r w:rsidR="00440714" w:rsidRPr="00440714">
        <w:rPr>
          <w:b/>
          <w:bCs/>
        </w:rPr>
        <w:t>d</w:t>
      </w:r>
      <w:r w:rsidRPr="00440714">
        <w:rPr>
          <w:b/>
          <w:bCs/>
        </w:rPr>
        <w:t>)</w:t>
      </w:r>
      <w:r w:rsidRPr="00440714">
        <w:rPr>
          <w:b/>
          <w:bCs/>
        </w:rPr>
        <w:tab/>
        <w:t xml:space="preserve">Reforzar las medidas para prevenir y combatir todas las formas de violencia contra los niños, niñas y las mujeres con discapacidad, </w:t>
      </w:r>
      <w:r w:rsidRPr="00440714">
        <w:rPr>
          <w:b/>
        </w:rPr>
        <w:t>en particular, en el hogar, tanto en zonas urbanas como rurales, estableciendo mecanismos para que las víctimas puedan presentar quejas, su seguimiento y castigo a los perpetradores</w:t>
      </w:r>
      <w:r w:rsidRPr="00440714">
        <w:rPr>
          <w:b/>
          <w:bCs/>
        </w:rPr>
        <w:t xml:space="preserve">; </w:t>
      </w:r>
    </w:p>
    <w:p w14:paraId="5E0CAD19" w14:textId="6521830B" w:rsidR="001353ED" w:rsidRPr="00440714" w:rsidRDefault="001353ED" w:rsidP="003530D1">
      <w:pPr>
        <w:pStyle w:val="SingleTxtG"/>
        <w:rPr>
          <w:b/>
          <w:bCs/>
        </w:rPr>
      </w:pPr>
      <w:r w:rsidRPr="00440714">
        <w:rPr>
          <w:b/>
          <w:bCs/>
        </w:rPr>
        <w:tab/>
      </w:r>
      <w:r w:rsidR="00440714" w:rsidRPr="00440714">
        <w:rPr>
          <w:b/>
          <w:bCs/>
        </w:rPr>
        <w:t>e</w:t>
      </w:r>
      <w:r w:rsidRPr="00440714">
        <w:rPr>
          <w:b/>
          <w:bCs/>
        </w:rPr>
        <w:t>)</w:t>
      </w:r>
      <w:r w:rsidRPr="00440714">
        <w:rPr>
          <w:b/>
          <w:bCs/>
        </w:rPr>
        <w:tab/>
      </w:r>
      <w:r w:rsidR="00440714">
        <w:rPr>
          <w:b/>
          <w:bCs/>
        </w:rPr>
        <w:t xml:space="preserve">Considerar la </w:t>
      </w:r>
      <w:r w:rsidRPr="00440714">
        <w:rPr>
          <w:b/>
          <w:bCs/>
        </w:rPr>
        <w:t>propuesta</w:t>
      </w:r>
      <w:r w:rsidR="00440714">
        <w:rPr>
          <w:b/>
          <w:bCs/>
        </w:rPr>
        <w:t xml:space="preserve"> de ley</w:t>
      </w:r>
      <w:r w:rsidRPr="00440714">
        <w:rPr>
          <w:b/>
          <w:bCs/>
        </w:rPr>
        <w:t xml:space="preserve"> para prevenir </w:t>
      </w:r>
      <w:r w:rsidR="00391CA5">
        <w:rPr>
          <w:b/>
          <w:bCs/>
        </w:rPr>
        <w:t xml:space="preserve">los casos de violencia en el hogar hacia personas con discapacidad con el objetivo de </w:t>
      </w:r>
      <w:r w:rsidR="00B44D57">
        <w:rPr>
          <w:b/>
          <w:bCs/>
        </w:rPr>
        <w:t xml:space="preserve">promulgarla </w:t>
      </w:r>
      <w:r w:rsidRPr="00440714">
        <w:rPr>
          <w:b/>
          <w:bCs/>
        </w:rPr>
        <w:t>a la brevedad.</w:t>
      </w:r>
    </w:p>
    <w:p w14:paraId="27597EA9" w14:textId="508A31CA" w:rsidR="001353ED" w:rsidRPr="006D2559" w:rsidRDefault="00DB1B73" w:rsidP="00DB1B73">
      <w:pPr>
        <w:pStyle w:val="H23G"/>
        <w:rPr>
          <w:lang w:val="es-419"/>
        </w:rPr>
      </w:pPr>
      <w:r>
        <w:lastRenderedPageBreak/>
        <w:tab/>
      </w:r>
      <w:r>
        <w:tab/>
      </w:r>
      <w:r w:rsidR="001353ED" w:rsidRPr="006D2559">
        <w:t>Protección contra la explotación, la violencia y el abuso (art. 16)</w:t>
      </w:r>
    </w:p>
    <w:p w14:paraId="2F5CE66C" w14:textId="77E9531F" w:rsidR="001353ED" w:rsidRPr="0024111C" w:rsidRDefault="00343F40" w:rsidP="003530D1">
      <w:pPr>
        <w:pStyle w:val="SingleTxtG"/>
        <w:rPr>
          <w:lang w:val="es-419"/>
        </w:rPr>
      </w:pPr>
      <w:r>
        <w:t>30</w:t>
      </w:r>
      <w:r w:rsidR="001353ED" w:rsidRPr="0024111C">
        <w:t>.</w:t>
      </w:r>
      <w:r w:rsidR="001353ED" w:rsidRPr="0024111C">
        <w:tab/>
      </w:r>
      <w:r w:rsidR="0024111C" w:rsidRPr="0024111C">
        <w:t xml:space="preserve">Al </w:t>
      </w:r>
      <w:r w:rsidR="001353ED" w:rsidRPr="0024111C">
        <w:t xml:space="preserve">Comité le preocupa que: </w:t>
      </w:r>
    </w:p>
    <w:p w14:paraId="1A008C96" w14:textId="33816D4C" w:rsidR="001353ED" w:rsidRPr="007520BB" w:rsidRDefault="00420790" w:rsidP="003530D1">
      <w:pPr>
        <w:pStyle w:val="SingleTxtG"/>
      </w:pPr>
      <w:r w:rsidRPr="007520BB">
        <w:tab/>
      </w:r>
      <w:r w:rsidR="001353ED" w:rsidRPr="007520BB">
        <w:t>a)</w:t>
      </w:r>
      <w:r w:rsidR="001353ED" w:rsidRPr="007520BB">
        <w:tab/>
        <w:t>Durante el periodo 2018-2019 predominó la práctica de agresiones físicas en las personas detenidas y que desde el 2019 hasta la actualidad se han incorporado las agresiones psicológicas</w:t>
      </w:r>
      <w:r w:rsidR="00356E6A">
        <w:t xml:space="preserve">, </w:t>
      </w:r>
      <w:r w:rsidR="001353ED" w:rsidRPr="007520BB">
        <w:t xml:space="preserve">las técnicas de aislamiento prolongado y la sobreexposición sensorial, </w:t>
      </w:r>
      <w:r w:rsidR="00A635E2" w:rsidRPr="007520BB">
        <w:t xml:space="preserve">y </w:t>
      </w:r>
      <w:r w:rsidR="007E3FC8">
        <w:t xml:space="preserve">que </w:t>
      </w:r>
      <w:r w:rsidR="00A635E2" w:rsidRPr="007520BB">
        <w:t>se desconoce cuántas</w:t>
      </w:r>
      <w:r w:rsidR="001353ED" w:rsidRPr="007520BB">
        <w:t xml:space="preserve"> personas con discapacidad </w:t>
      </w:r>
      <w:r w:rsidR="00A635E2" w:rsidRPr="007520BB">
        <w:t xml:space="preserve">han </w:t>
      </w:r>
      <w:r w:rsidR="001353ED" w:rsidRPr="007520BB">
        <w:t>sido sometidas</w:t>
      </w:r>
      <w:r w:rsidR="00A635E2" w:rsidRPr="007520BB">
        <w:t xml:space="preserve"> a dichas agresiones</w:t>
      </w:r>
      <w:r w:rsidR="001353ED" w:rsidRPr="007520BB">
        <w:t>;</w:t>
      </w:r>
      <w:r w:rsidR="001353ED" w:rsidRPr="007520BB">
        <w:tab/>
      </w:r>
    </w:p>
    <w:p w14:paraId="221E17AF" w14:textId="07318910" w:rsidR="001353ED" w:rsidRPr="00700279" w:rsidRDefault="00420790" w:rsidP="003530D1">
      <w:pPr>
        <w:pStyle w:val="SingleTxtG"/>
      </w:pPr>
      <w:r w:rsidRPr="00700279">
        <w:tab/>
      </w:r>
      <w:r w:rsidR="001353ED" w:rsidRPr="00700279">
        <w:t>b)</w:t>
      </w:r>
      <w:r w:rsidR="001353ED" w:rsidRPr="00700279">
        <w:tab/>
      </w:r>
      <w:r w:rsidR="007520BB" w:rsidRPr="00700279">
        <w:t xml:space="preserve">Desde </w:t>
      </w:r>
      <w:r w:rsidR="001353ED" w:rsidRPr="00700279">
        <w:t>el</w:t>
      </w:r>
      <w:r w:rsidR="001353ED" w:rsidRPr="00700279">
        <w:rPr>
          <w:spacing w:val="-9"/>
        </w:rPr>
        <w:t xml:space="preserve"> </w:t>
      </w:r>
      <w:r w:rsidR="001353ED" w:rsidRPr="00700279">
        <w:t>2015</w:t>
      </w:r>
      <w:r w:rsidR="001353ED" w:rsidRPr="00700279">
        <w:rPr>
          <w:spacing w:val="-9"/>
        </w:rPr>
        <w:t xml:space="preserve"> existe</w:t>
      </w:r>
      <w:r w:rsidR="007520BB" w:rsidRPr="00700279">
        <w:rPr>
          <w:spacing w:val="-9"/>
        </w:rPr>
        <w:t xml:space="preserve"> </w:t>
      </w:r>
      <w:r w:rsidR="001353ED" w:rsidRPr="00700279">
        <w:t>violencia y</w:t>
      </w:r>
      <w:r w:rsidR="001353ED" w:rsidRPr="00700279">
        <w:rPr>
          <w:spacing w:val="-1"/>
        </w:rPr>
        <w:t xml:space="preserve"> </w:t>
      </w:r>
      <w:r w:rsidR="001353ED" w:rsidRPr="00700279">
        <w:t>campañas</w:t>
      </w:r>
      <w:r w:rsidR="001353ED" w:rsidRPr="00700279">
        <w:rPr>
          <w:spacing w:val="-1"/>
        </w:rPr>
        <w:t xml:space="preserve"> </w:t>
      </w:r>
      <w:r w:rsidR="001353ED" w:rsidRPr="00700279">
        <w:t>de</w:t>
      </w:r>
      <w:r w:rsidR="001353ED" w:rsidRPr="00700279">
        <w:rPr>
          <w:spacing w:val="-1"/>
        </w:rPr>
        <w:t xml:space="preserve"> </w:t>
      </w:r>
      <w:r w:rsidR="001353ED" w:rsidRPr="00700279">
        <w:t>colonización</w:t>
      </w:r>
      <w:r w:rsidR="001353ED" w:rsidRPr="00700279">
        <w:rPr>
          <w:spacing w:val="-1"/>
        </w:rPr>
        <w:t xml:space="preserve"> </w:t>
      </w:r>
      <w:r w:rsidR="001353ED" w:rsidRPr="00700279">
        <w:t>en</w:t>
      </w:r>
      <w:r w:rsidR="001353ED" w:rsidRPr="00700279">
        <w:rPr>
          <w:spacing w:val="-1"/>
        </w:rPr>
        <w:t xml:space="preserve"> </w:t>
      </w:r>
      <w:r w:rsidR="001353ED" w:rsidRPr="00700279">
        <w:t>el</w:t>
      </w:r>
      <w:r w:rsidR="001353ED" w:rsidRPr="00700279">
        <w:rPr>
          <w:spacing w:val="-1"/>
        </w:rPr>
        <w:t xml:space="preserve"> </w:t>
      </w:r>
      <w:r w:rsidR="001353ED" w:rsidRPr="00700279">
        <w:t>norte</w:t>
      </w:r>
      <w:r w:rsidR="001353ED" w:rsidRPr="00700279">
        <w:rPr>
          <w:spacing w:val="-1"/>
        </w:rPr>
        <w:t xml:space="preserve"> </w:t>
      </w:r>
      <w:r w:rsidR="001353ED" w:rsidRPr="00700279">
        <w:t>del</w:t>
      </w:r>
      <w:r w:rsidR="001353ED" w:rsidRPr="00700279">
        <w:rPr>
          <w:spacing w:val="-1"/>
        </w:rPr>
        <w:t xml:space="preserve"> </w:t>
      </w:r>
      <w:r w:rsidR="001353ED" w:rsidRPr="00700279">
        <w:t>país</w:t>
      </w:r>
      <w:r w:rsidR="007520BB" w:rsidRPr="00700279">
        <w:t xml:space="preserve">, en contra de </w:t>
      </w:r>
      <w:r w:rsidR="001353ED" w:rsidRPr="00700279">
        <w:t>poblaci</w:t>
      </w:r>
      <w:r w:rsidR="00700279" w:rsidRPr="00700279">
        <w:t>ones</w:t>
      </w:r>
      <w:r w:rsidR="001353ED" w:rsidRPr="00700279">
        <w:t xml:space="preserve"> indígena</w:t>
      </w:r>
      <w:r w:rsidR="00700279" w:rsidRPr="00700279">
        <w:t xml:space="preserve">s y </w:t>
      </w:r>
      <w:r w:rsidR="00AA284C">
        <w:t xml:space="preserve">que </w:t>
      </w:r>
      <w:r w:rsidR="00700279" w:rsidRPr="00700279">
        <w:t>se desconoce cuántas</w:t>
      </w:r>
      <w:r w:rsidR="001353ED" w:rsidRPr="00700279">
        <w:t xml:space="preserve"> personas indígenas con discapacidad se han visto afectadas;</w:t>
      </w:r>
    </w:p>
    <w:p w14:paraId="777F4919" w14:textId="3DB7A569" w:rsidR="001353ED" w:rsidRDefault="00420790" w:rsidP="003530D1">
      <w:pPr>
        <w:pStyle w:val="SingleTxtG"/>
      </w:pPr>
      <w:r w:rsidRPr="00AA284C">
        <w:tab/>
      </w:r>
      <w:r w:rsidR="001353ED" w:rsidRPr="00AA284C">
        <w:t>c)</w:t>
      </w:r>
      <w:r w:rsidR="001353ED" w:rsidRPr="00AA284C">
        <w:tab/>
      </w:r>
      <w:r w:rsidR="00855DB0" w:rsidRPr="00AA284C">
        <w:t xml:space="preserve">Se ha documentado una grave situación de </w:t>
      </w:r>
      <w:r w:rsidR="001353ED" w:rsidRPr="00AA284C">
        <w:t>violencia sexual contra niñas y adolescentes</w:t>
      </w:r>
      <w:r w:rsidR="0094649C">
        <w:t xml:space="preserve"> en el Estado parte</w:t>
      </w:r>
      <w:r w:rsidR="00E31B2A">
        <w:t xml:space="preserve">, así como de </w:t>
      </w:r>
      <w:r w:rsidR="00E31B2A" w:rsidRPr="00E31B2A">
        <w:t xml:space="preserve">intimidación física, pornografía infantil y acto sexual con adolescentes mediante pago, maltrato infantil, proxenetismo, rufianería y trata de personas con fines de esclavitud, explotación sexual </w:t>
      </w:r>
      <w:r w:rsidR="00EA1FF7">
        <w:t xml:space="preserve">y que </w:t>
      </w:r>
      <w:r w:rsidR="007E3FC8" w:rsidRPr="00AA284C">
        <w:t xml:space="preserve">se desconoce </w:t>
      </w:r>
      <w:r w:rsidR="002F40AC" w:rsidRPr="00AA284C">
        <w:t>cuántas</w:t>
      </w:r>
      <w:r w:rsidR="001353ED" w:rsidRPr="00AA284C">
        <w:t xml:space="preserve"> de estas agresiones se dieron en</w:t>
      </w:r>
      <w:r w:rsidR="00A42880">
        <w:t xml:space="preserve"> contra de</w:t>
      </w:r>
      <w:r w:rsidR="001353ED" w:rsidRPr="00AA284C">
        <w:t xml:space="preserve"> mujeres y niñas con discapacidad;</w:t>
      </w:r>
      <w:r w:rsidR="00AA284C">
        <w:t xml:space="preserve"> </w:t>
      </w:r>
    </w:p>
    <w:p w14:paraId="51C9E6BA" w14:textId="77777777" w:rsidR="00832E1F" w:rsidRDefault="00CE648E" w:rsidP="00343F40">
      <w:pPr>
        <w:pStyle w:val="SingleTxtG"/>
        <w:rPr>
          <w:lang w:val="es-MX"/>
        </w:rPr>
      </w:pPr>
      <w:r w:rsidRPr="00DB1B73">
        <w:tab/>
        <w:t>d)</w:t>
      </w:r>
      <w:r w:rsidRPr="00DB1B73">
        <w:tab/>
        <w:t xml:space="preserve">Se tiene información </w:t>
      </w:r>
      <w:r w:rsidR="0094649C" w:rsidRPr="00DB1B73">
        <w:t>de</w:t>
      </w:r>
      <w:r w:rsidRPr="00DB1B73">
        <w:t xml:space="preserve"> que uno de</w:t>
      </w:r>
      <w:r w:rsidR="0094649C" w:rsidRPr="00DB1B73">
        <w:t xml:space="preserve"> los componentes más repetitivos en las condiciones de</w:t>
      </w:r>
      <w:r w:rsidR="0094649C" w:rsidRPr="00DB1B73">
        <w:rPr>
          <w:lang w:val="es-MX"/>
        </w:rPr>
        <w:t xml:space="preserve"> </w:t>
      </w:r>
      <w:r w:rsidR="0094649C" w:rsidRPr="004F1BDA">
        <w:rPr>
          <w:lang w:val="es-MX"/>
        </w:rPr>
        <w:t>detención</w:t>
      </w:r>
      <w:r w:rsidR="00473A66" w:rsidRPr="004F1BDA">
        <w:rPr>
          <w:lang w:val="es-MX"/>
        </w:rPr>
        <w:t xml:space="preserve"> a mujeres</w:t>
      </w:r>
      <w:r w:rsidR="0094649C" w:rsidRPr="004F1BDA">
        <w:rPr>
          <w:lang w:val="es-MX"/>
        </w:rPr>
        <w:t xml:space="preserve"> es el uso de violencia sexual y violencias basadas en género</w:t>
      </w:r>
      <w:r w:rsidRPr="004F1BDA">
        <w:rPr>
          <w:lang w:val="es-MX"/>
        </w:rPr>
        <w:t>, incluyendo</w:t>
      </w:r>
      <w:r w:rsidR="0094649C" w:rsidRPr="004F1BDA">
        <w:rPr>
          <w:lang w:val="es-MX"/>
        </w:rPr>
        <w:t xml:space="preserve"> amenazas de muerte o de quitarles a sus hijos, privación de medicamentos y otros insumos de aseo necesarios, trabajos forzosos, desnudez forzosa, amenaza de violación, abuso sexual y violación</w:t>
      </w:r>
      <w:r w:rsidR="00832E1F">
        <w:rPr>
          <w:lang w:val="es-MX"/>
        </w:rPr>
        <w:t>;</w:t>
      </w:r>
    </w:p>
    <w:p w14:paraId="69242A95" w14:textId="79BFBDA4" w:rsidR="001353ED" w:rsidRPr="00FE05ED" w:rsidRDefault="00832E1F" w:rsidP="00832E1F">
      <w:pPr>
        <w:pStyle w:val="SingleTxtG"/>
      </w:pPr>
      <w:r>
        <w:tab/>
        <w:t>e</w:t>
      </w:r>
      <w:r w:rsidRPr="002F6962">
        <w:t>)</w:t>
      </w:r>
      <w:r w:rsidRPr="002F6962">
        <w:tab/>
        <w:t>Que la Ley Integral contra la Violencia hacia las Mujeres (Ley 779), no sea interseccional, al no especificar sobre mujeres y niñas con discapacidad, personas LGBT, mujeres indígenas con discapacidad, que no contemple el delito de tráfico de personas y que priorice la mediación en casos de violencia contra las mujeres</w:t>
      </w:r>
      <w:r>
        <w:t>.</w:t>
      </w:r>
    </w:p>
    <w:p w14:paraId="0227237B" w14:textId="69A9C618" w:rsidR="001353ED" w:rsidRPr="006D2559" w:rsidRDefault="00343F40" w:rsidP="003530D1">
      <w:pPr>
        <w:pStyle w:val="SingleTxtG"/>
        <w:rPr>
          <w:b/>
          <w:bCs/>
          <w:lang w:val="es-419"/>
        </w:rPr>
      </w:pPr>
      <w:r>
        <w:t>31</w:t>
      </w:r>
      <w:r w:rsidR="001353ED" w:rsidRPr="006D2559">
        <w:t>.</w:t>
      </w:r>
      <w:r w:rsidR="001353ED" w:rsidRPr="006D2559">
        <w:tab/>
      </w:r>
      <w:r w:rsidR="001353ED" w:rsidRPr="006D2559">
        <w:rPr>
          <w:b/>
          <w:bCs/>
        </w:rPr>
        <w:t>En consonancia con las metas 5.1, 5.2 y 5.5 de los Objetivos de Desarrollo Sostenible y su Declaración del 24 de noviembre de 2021 en la que pide que se adopten medidas para eliminar la violencia de género contra las mujeres y las niñas con discapacidad, el Comité recomienda al Estado parte</w:t>
      </w:r>
      <w:r w:rsidR="00677F9E">
        <w:rPr>
          <w:b/>
          <w:bCs/>
        </w:rPr>
        <w:t xml:space="preserve"> </w:t>
      </w:r>
      <w:r w:rsidR="00B02756">
        <w:rPr>
          <w:b/>
          <w:bCs/>
        </w:rPr>
        <w:t xml:space="preserve">que, en </w:t>
      </w:r>
      <w:r w:rsidR="00B02756" w:rsidRPr="00353659">
        <w:rPr>
          <w:b/>
          <w:bCs/>
        </w:rPr>
        <w:t xml:space="preserve">consulta estrecha y </w:t>
      </w:r>
      <w:r w:rsidR="00B02756">
        <w:rPr>
          <w:b/>
          <w:bCs/>
        </w:rPr>
        <w:t xml:space="preserve">colaboración </w:t>
      </w:r>
      <w:r w:rsidR="00B02756" w:rsidRPr="00353659">
        <w:rPr>
          <w:b/>
          <w:bCs/>
        </w:rPr>
        <w:t>activa con las personas con discapacidad</w:t>
      </w:r>
      <w:r w:rsidR="00B02756">
        <w:rPr>
          <w:b/>
          <w:bCs/>
        </w:rPr>
        <w:t xml:space="preserve"> y las organizaciones que las representan</w:t>
      </w:r>
      <w:r w:rsidR="001353ED" w:rsidRPr="006D2559">
        <w:rPr>
          <w:b/>
          <w:bCs/>
        </w:rPr>
        <w:t>:</w:t>
      </w:r>
    </w:p>
    <w:p w14:paraId="3288DDBB" w14:textId="26980BF4" w:rsidR="001353ED" w:rsidRPr="007520BB" w:rsidRDefault="000C372E" w:rsidP="003530D1">
      <w:pPr>
        <w:pStyle w:val="SingleTxtG"/>
        <w:rPr>
          <w:b/>
          <w:bCs/>
        </w:rPr>
      </w:pPr>
      <w:r w:rsidRPr="007520BB">
        <w:rPr>
          <w:b/>
          <w:bCs/>
        </w:rPr>
        <w:tab/>
      </w:r>
      <w:r w:rsidR="001353ED" w:rsidRPr="007520BB">
        <w:rPr>
          <w:b/>
          <w:bCs/>
        </w:rPr>
        <w:t>a)</w:t>
      </w:r>
      <w:r w:rsidR="001353ED" w:rsidRPr="007520BB">
        <w:rPr>
          <w:b/>
          <w:bCs/>
        </w:rPr>
        <w:tab/>
      </w:r>
      <w:r w:rsidR="00803DB4">
        <w:rPr>
          <w:b/>
          <w:bCs/>
        </w:rPr>
        <w:t>E</w:t>
      </w:r>
      <w:r w:rsidR="00EA3EB4">
        <w:rPr>
          <w:b/>
          <w:bCs/>
        </w:rPr>
        <w:t xml:space="preserve">stablezca </w:t>
      </w:r>
      <w:r w:rsidR="001353ED" w:rsidRPr="007520BB">
        <w:rPr>
          <w:b/>
          <w:bCs/>
        </w:rPr>
        <w:t xml:space="preserve">un mecanismo de monitoreo, </w:t>
      </w:r>
      <w:r w:rsidR="00803DB4">
        <w:rPr>
          <w:b/>
          <w:bCs/>
        </w:rPr>
        <w:t xml:space="preserve">con base en el Protocolo Facultativo de la Convención contra la Tortura, </w:t>
      </w:r>
      <w:r w:rsidR="001353ED" w:rsidRPr="007520BB">
        <w:rPr>
          <w:b/>
          <w:bCs/>
        </w:rPr>
        <w:t xml:space="preserve">especialmente de </w:t>
      </w:r>
      <w:r w:rsidR="003D349D">
        <w:rPr>
          <w:b/>
          <w:bCs/>
        </w:rPr>
        <w:t xml:space="preserve">las </w:t>
      </w:r>
      <w:r w:rsidR="001353ED" w:rsidRPr="007520BB">
        <w:rPr>
          <w:b/>
          <w:bCs/>
        </w:rPr>
        <w:t>personas con discapacidad</w:t>
      </w:r>
      <w:r w:rsidR="00803DB4">
        <w:rPr>
          <w:b/>
          <w:bCs/>
        </w:rPr>
        <w:t>,</w:t>
      </w:r>
      <w:r w:rsidR="001353ED" w:rsidRPr="007520BB">
        <w:rPr>
          <w:b/>
          <w:bCs/>
        </w:rPr>
        <w:t xml:space="preserve"> en los lugares de detención para evitar agresiones físicas, psicológicas,</w:t>
      </w:r>
      <w:r w:rsidR="001353ED" w:rsidRPr="007520BB">
        <w:rPr>
          <w:b/>
          <w:bCs/>
          <w:color w:val="FF0000"/>
        </w:rPr>
        <w:t xml:space="preserve"> </w:t>
      </w:r>
      <w:r w:rsidR="001353ED" w:rsidRPr="007520BB">
        <w:rPr>
          <w:b/>
          <w:bCs/>
        </w:rPr>
        <w:t>técnicas de aislamiento prolongado, sobreexposición sensorial o cualquier otra práctica considerada como tortura por la legislación internacional en las personas detenidas, documentando cuantas personas con discapacidad, especialmente mujeres han sido sometidas a estas prácticas;</w:t>
      </w:r>
    </w:p>
    <w:p w14:paraId="47AF23AE" w14:textId="5674B2B1" w:rsidR="001353ED" w:rsidRPr="00700279" w:rsidRDefault="000C372E" w:rsidP="003530D1">
      <w:pPr>
        <w:pStyle w:val="SingleTxtG"/>
        <w:rPr>
          <w:b/>
          <w:bCs/>
        </w:rPr>
      </w:pPr>
      <w:r w:rsidRPr="00700279">
        <w:rPr>
          <w:b/>
          <w:bCs/>
        </w:rPr>
        <w:tab/>
      </w:r>
      <w:r w:rsidR="001353ED" w:rsidRPr="00700279">
        <w:rPr>
          <w:b/>
          <w:bCs/>
        </w:rPr>
        <w:t>b)</w:t>
      </w:r>
      <w:r w:rsidR="001353ED" w:rsidRPr="00700279">
        <w:rPr>
          <w:b/>
          <w:bCs/>
        </w:rPr>
        <w:tab/>
      </w:r>
      <w:r w:rsidR="00A42880">
        <w:rPr>
          <w:b/>
          <w:bCs/>
        </w:rPr>
        <w:t>Tom</w:t>
      </w:r>
      <w:r w:rsidR="0002114B">
        <w:rPr>
          <w:b/>
          <w:bCs/>
        </w:rPr>
        <w:t>e</w:t>
      </w:r>
      <w:r w:rsidR="00A42880">
        <w:rPr>
          <w:b/>
          <w:bCs/>
        </w:rPr>
        <w:t xml:space="preserve"> </w:t>
      </w:r>
      <w:r w:rsidR="001353ED" w:rsidRPr="00700279">
        <w:rPr>
          <w:b/>
          <w:bCs/>
        </w:rPr>
        <w:t xml:space="preserve">acciones </w:t>
      </w:r>
      <w:r w:rsidR="00700279">
        <w:rPr>
          <w:b/>
          <w:bCs/>
        </w:rPr>
        <w:t xml:space="preserve">urgentes </w:t>
      </w:r>
      <w:r w:rsidR="001353ED" w:rsidRPr="00700279">
        <w:rPr>
          <w:b/>
          <w:bCs/>
        </w:rPr>
        <w:t xml:space="preserve">para </w:t>
      </w:r>
      <w:r w:rsidR="00700279">
        <w:rPr>
          <w:b/>
          <w:bCs/>
        </w:rPr>
        <w:t xml:space="preserve">evitar que las </w:t>
      </w:r>
      <w:r w:rsidR="001353ED" w:rsidRPr="00700279">
        <w:rPr>
          <w:b/>
          <w:bCs/>
          <w:lang w:val="es-MX"/>
        </w:rPr>
        <w:t>personas indígenas con discapacidad</w:t>
      </w:r>
      <w:r w:rsidR="003266D4">
        <w:rPr>
          <w:b/>
          <w:bCs/>
          <w:lang w:val="es-MX"/>
        </w:rPr>
        <w:t xml:space="preserve"> sean</w:t>
      </w:r>
      <w:r w:rsidR="001353ED" w:rsidRPr="00700279">
        <w:rPr>
          <w:b/>
          <w:bCs/>
          <w:lang w:val="es-MX"/>
        </w:rPr>
        <w:t xml:space="preserve"> afectadas por explotación, violencia y abuso</w:t>
      </w:r>
      <w:r w:rsidR="003266D4">
        <w:rPr>
          <w:b/>
          <w:bCs/>
          <w:lang w:val="es-MX"/>
        </w:rPr>
        <w:t>;</w:t>
      </w:r>
    </w:p>
    <w:p w14:paraId="24F8A567" w14:textId="56FDE692" w:rsidR="001353ED" w:rsidRDefault="000C372E" w:rsidP="003530D1">
      <w:pPr>
        <w:pStyle w:val="SingleTxtG"/>
        <w:rPr>
          <w:b/>
          <w:bCs/>
          <w:lang w:val="es-ES_tradnl"/>
        </w:rPr>
      </w:pPr>
      <w:r w:rsidRPr="007352D4">
        <w:rPr>
          <w:b/>
          <w:bCs/>
        </w:rPr>
        <w:tab/>
      </w:r>
      <w:r w:rsidR="001353ED" w:rsidRPr="007352D4">
        <w:rPr>
          <w:b/>
          <w:bCs/>
        </w:rPr>
        <w:t>c)</w:t>
      </w:r>
      <w:r w:rsidR="001353ED" w:rsidRPr="007352D4">
        <w:rPr>
          <w:b/>
          <w:bCs/>
        </w:rPr>
        <w:tab/>
        <w:t>Implement</w:t>
      </w:r>
      <w:r w:rsidR="0002114B">
        <w:rPr>
          <w:b/>
          <w:bCs/>
        </w:rPr>
        <w:t>e</w:t>
      </w:r>
      <w:r w:rsidR="001353ED" w:rsidRPr="007352D4">
        <w:rPr>
          <w:b/>
          <w:bCs/>
        </w:rPr>
        <w:t xml:space="preserve"> </w:t>
      </w:r>
      <w:r w:rsidR="008171B2" w:rsidRPr="007352D4">
        <w:rPr>
          <w:b/>
          <w:bCs/>
        </w:rPr>
        <w:t xml:space="preserve">medidas </w:t>
      </w:r>
      <w:r w:rsidR="001353ED" w:rsidRPr="007352D4">
        <w:rPr>
          <w:b/>
          <w:bCs/>
        </w:rPr>
        <w:t xml:space="preserve">para prevenir </w:t>
      </w:r>
      <w:r w:rsidR="001353ED" w:rsidRPr="007352D4">
        <w:rPr>
          <w:b/>
          <w:bCs/>
          <w:lang w:val="es-ES_tradnl"/>
        </w:rPr>
        <w:t>que las mujeres en general y las mujeres con discapacidad en particular sean víctimas de violencia sexual,</w:t>
      </w:r>
      <w:r w:rsidR="001353ED" w:rsidRPr="007352D4">
        <w:rPr>
          <w:b/>
          <w:bCs/>
          <w:lang w:val="es-419"/>
        </w:rPr>
        <w:t xml:space="preserve"> </w:t>
      </w:r>
      <w:r w:rsidR="008171B2" w:rsidRPr="007352D4">
        <w:rPr>
          <w:b/>
          <w:bCs/>
          <w:lang w:val="es-419"/>
        </w:rPr>
        <w:t xml:space="preserve">incluyendo el establecimiento de un mecanismo de </w:t>
      </w:r>
      <w:r w:rsidR="001353ED" w:rsidRPr="007352D4">
        <w:rPr>
          <w:b/>
          <w:bCs/>
          <w:lang w:val="es-419"/>
        </w:rPr>
        <w:t xml:space="preserve">quejas, su </w:t>
      </w:r>
      <w:r w:rsidR="008171B2" w:rsidRPr="007352D4">
        <w:rPr>
          <w:b/>
          <w:bCs/>
          <w:lang w:val="es-419"/>
        </w:rPr>
        <w:t>seguimiento</w:t>
      </w:r>
      <w:r w:rsidR="001353ED" w:rsidRPr="007352D4">
        <w:rPr>
          <w:b/>
          <w:bCs/>
          <w:lang w:val="es-419"/>
        </w:rPr>
        <w:t>, castigo a los perpetradores y resarcimiento a las víctimas</w:t>
      </w:r>
      <w:r w:rsidR="001353ED" w:rsidRPr="007352D4">
        <w:rPr>
          <w:b/>
          <w:bCs/>
          <w:lang w:val="es-ES_tradnl"/>
        </w:rPr>
        <w:t>;</w:t>
      </w:r>
    </w:p>
    <w:p w14:paraId="280E13E8" w14:textId="5FC5F82A" w:rsidR="00BE7FE3" w:rsidRDefault="004F1BDA" w:rsidP="00343F40">
      <w:pPr>
        <w:pStyle w:val="SingleTxtG"/>
        <w:rPr>
          <w:b/>
          <w:bCs/>
          <w:lang w:val="es-ES_tradnl"/>
        </w:rPr>
      </w:pPr>
      <w:r>
        <w:rPr>
          <w:b/>
          <w:bCs/>
          <w:lang w:val="es-ES_tradnl"/>
        </w:rPr>
        <w:tab/>
      </w:r>
      <w:r w:rsidRPr="0054716C">
        <w:rPr>
          <w:b/>
          <w:bCs/>
          <w:lang w:val="es-ES_tradnl"/>
        </w:rPr>
        <w:t>d)</w:t>
      </w:r>
      <w:r w:rsidRPr="0054716C">
        <w:rPr>
          <w:b/>
          <w:bCs/>
          <w:lang w:val="es-ES_tradnl"/>
        </w:rPr>
        <w:tab/>
      </w:r>
      <w:r w:rsidR="0054716C" w:rsidRPr="0054716C">
        <w:rPr>
          <w:b/>
          <w:bCs/>
          <w:lang w:val="es-ES_tradnl"/>
        </w:rPr>
        <w:t>Estable</w:t>
      </w:r>
      <w:r w:rsidR="0002114B">
        <w:rPr>
          <w:b/>
          <w:bCs/>
          <w:lang w:val="es-ES_tradnl"/>
        </w:rPr>
        <w:t>zca</w:t>
      </w:r>
      <w:r w:rsidR="0054716C" w:rsidRPr="0054716C">
        <w:rPr>
          <w:b/>
          <w:bCs/>
          <w:lang w:val="es-ES_tradnl"/>
        </w:rPr>
        <w:t xml:space="preserve"> </w:t>
      </w:r>
      <w:r w:rsidR="00EF239E">
        <w:rPr>
          <w:b/>
          <w:bCs/>
          <w:lang w:val="es-ES_tradnl"/>
        </w:rPr>
        <w:t xml:space="preserve">protocolos con enfoque de género y discapacidad en </w:t>
      </w:r>
      <w:r w:rsidR="0054716C" w:rsidRPr="0054716C">
        <w:rPr>
          <w:b/>
          <w:bCs/>
          <w:lang w:val="es-ES_tradnl"/>
        </w:rPr>
        <w:t>las instituciones de detención</w:t>
      </w:r>
      <w:r w:rsidR="000E06A3">
        <w:rPr>
          <w:b/>
          <w:bCs/>
          <w:lang w:val="es-ES_tradnl"/>
        </w:rPr>
        <w:t xml:space="preserve"> </w:t>
      </w:r>
      <w:r w:rsidR="0054716C" w:rsidRPr="0054716C">
        <w:rPr>
          <w:b/>
          <w:bCs/>
          <w:lang w:val="es-ES_tradnl"/>
        </w:rPr>
        <w:t xml:space="preserve">para prevenir </w:t>
      </w:r>
      <w:r w:rsidR="00173009">
        <w:rPr>
          <w:b/>
          <w:bCs/>
          <w:lang w:val="es-ES_tradnl"/>
        </w:rPr>
        <w:t xml:space="preserve">y sancionar </w:t>
      </w:r>
      <w:r w:rsidR="0054716C" w:rsidRPr="0054716C">
        <w:rPr>
          <w:b/>
          <w:bCs/>
          <w:lang w:val="es-ES_tradnl"/>
        </w:rPr>
        <w:t xml:space="preserve">la violencia </w:t>
      </w:r>
      <w:r w:rsidR="00173009">
        <w:rPr>
          <w:b/>
          <w:bCs/>
          <w:lang w:val="es-ES_tradnl"/>
        </w:rPr>
        <w:t xml:space="preserve">basada en </w:t>
      </w:r>
      <w:r w:rsidR="0054716C" w:rsidRPr="0054716C">
        <w:rPr>
          <w:b/>
          <w:bCs/>
          <w:lang w:val="es-ES_tradnl"/>
        </w:rPr>
        <w:t>género</w:t>
      </w:r>
      <w:r w:rsidR="00BE7FE3">
        <w:rPr>
          <w:b/>
          <w:bCs/>
          <w:lang w:val="es-ES_tradnl"/>
        </w:rPr>
        <w:t>;</w:t>
      </w:r>
    </w:p>
    <w:p w14:paraId="71EE1610" w14:textId="4BDB2AA6" w:rsidR="001353ED" w:rsidRPr="00FE05ED" w:rsidRDefault="00BE7FE3" w:rsidP="00BE7FE3">
      <w:pPr>
        <w:pStyle w:val="SingleTxtG"/>
        <w:rPr>
          <w:b/>
          <w:bCs/>
        </w:rPr>
      </w:pPr>
      <w:r>
        <w:rPr>
          <w:b/>
          <w:bCs/>
        </w:rPr>
        <w:tab/>
        <w:t>e</w:t>
      </w:r>
      <w:r w:rsidRPr="002F6962">
        <w:rPr>
          <w:b/>
          <w:bCs/>
        </w:rPr>
        <w:t>)</w:t>
      </w:r>
      <w:r w:rsidRPr="002F6962">
        <w:rPr>
          <w:b/>
          <w:bCs/>
        </w:rPr>
        <w:tab/>
        <w:t>Reform</w:t>
      </w:r>
      <w:r w:rsidR="00E16B76">
        <w:rPr>
          <w:b/>
          <w:bCs/>
        </w:rPr>
        <w:t>e</w:t>
      </w:r>
      <w:r w:rsidRPr="002F6962">
        <w:rPr>
          <w:b/>
          <w:bCs/>
        </w:rPr>
        <w:t xml:space="preserve"> la Ley 779 para incluir el delito de </w:t>
      </w:r>
      <w:r w:rsidRPr="00FE05ED">
        <w:rPr>
          <w:b/>
          <w:bCs/>
        </w:rPr>
        <w:t>tráfico de mujeres</w:t>
      </w:r>
      <w:r w:rsidR="00AB534C" w:rsidRPr="00AB534C">
        <w:rPr>
          <w:b/>
          <w:bCs/>
        </w:rPr>
        <w:t>,</w:t>
      </w:r>
      <w:r w:rsidR="00AB534C">
        <w:rPr>
          <w:b/>
          <w:bCs/>
        </w:rPr>
        <w:t xml:space="preserve"> </w:t>
      </w:r>
      <w:r w:rsidRPr="002F6962">
        <w:rPr>
          <w:b/>
          <w:bCs/>
        </w:rPr>
        <w:t>que especifique a mujeres y niñas con discapacidad y mujeres indígenas con discapacidad, las personas con discapacidad LGBT, que elimine el requisito de la mediación y priorice al enjuiciamiento en los casos de violencia de género contra las mujeres</w:t>
      </w:r>
      <w:r>
        <w:rPr>
          <w:b/>
          <w:bCs/>
        </w:rPr>
        <w:t>.</w:t>
      </w:r>
    </w:p>
    <w:p w14:paraId="10C57CD4" w14:textId="623743A3" w:rsidR="001353ED" w:rsidRPr="006D2559" w:rsidRDefault="00DB1B73" w:rsidP="00DB1B73">
      <w:pPr>
        <w:pStyle w:val="H23G"/>
        <w:rPr>
          <w:lang w:val="es-419"/>
        </w:rPr>
      </w:pPr>
      <w:r>
        <w:rPr>
          <w:lang w:val="es-419"/>
        </w:rPr>
        <w:lastRenderedPageBreak/>
        <w:tab/>
      </w:r>
      <w:r>
        <w:rPr>
          <w:lang w:val="es-419"/>
        </w:rPr>
        <w:tab/>
      </w:r>
      <w:r w:rsidR="001353ED" w:rsidRPr="006D2559">
        <w:rPr>
          <w:lang w:val="es-419"/>
        </w:rPr>
        <w:t>Protección contra la integridad personal (art.17)</w:t>
      </w:r>
    </w:p>
    <w:p w14:paraId="03527F40" w14:textId="13FCA349" w:rsidR="001353ED" w:rsidRPr="00417A4A" w:rsidRDefault="001353ED" w:rsidP="005F3395">
      <w:pPr>
        <w:pStyle w:val="SingleTxtG"/>
      </w:pPr>
      <w:r w:rsidRPr="00417A4A">
        <w:t>3</w:t>
      </w:r>
      <w:r w:rsidR="0091135F">
        <w:t>2</w:t>
      </w:r>
      <w:r w:rsidRPr="00417A4A">
        <w:t>.</w:t>
      </w:r>
      <w:r w:rsidRPr="00417A4A">
        <w:tab/>
      </w:r>
      <w:r w:rsidR="005F3395" w:rsidRPr="00417A4A">
        <w:t xml:space="preserve">El Comité nota que </w:t>
      </w:r>
      <w:r w:rsidRPr="00417A4A">
        <w:t xml:space="preserve">el artículo 36 de la Constitución </w:t>
      </w:r>
      <w:r w:rsidR="005F3395" w:rsidRPr="00417A4A">
        <w:t xml:space="preserve">contempla que </w:t>
      </w:r>
      <w:r w:rsidRPr="00417A4A">
        <w:rPr>
          <w:lang w:val="es-NI"/>
        </w:rPr>
        <w:t>“</w:t>
      </w:r>
      <w:r w:rsidR="00DC5BD9" w:rsidRPr="00417A4A">
        <w:rPr>
          <w:lang w:val="es-NI"/>
        </w:rPr>
        <w:t>t</w:t>
      </w:r>
      <w:r w:rsidRPr="00417A4A">
        <w:rPr>
          <w:lang w:val="es-NI"/>
        </w:rPr>
        <w:t xml:space="preserve">oda persona tiene derecho a que se le respete su integridad física, psíquica y moral”, </w:t>
      </w:r>
      <w:r w:rsidR="005F3395" w:rsidRPr="00417A4A">
        <w:rPr>
          <w:lang w:val="es-NI"/>
        </w:rPr>
        <w:t>sin embargo, preocupa al Comité</w:t>
      </w:r>
      <w:r w:rsidR="00417A4A" w:rsidRPr="00417A4A">
        <w:rPr>
          <w:lang w:val="es-NI"/>
        </w:rPr>
        <w:t>:</w:t>
      </w:r>
    </w:p>
    <w:p w14:paraId="0EE87080" w14:textId="58A04959" w:rsidR="001353ED" w:rsidRPr="002F5CEC" w:rsidRDefault="00E17975" w:rsidP="003530D1">
      <w:pPr>
        <w:pStyle w:val="SingleTxtG"/>
        <w:rPr>
          <w:lang w:val="es-CO"/>
        </w:rPr>
      </w:pPr>
      <w:r w:rsidRPr="002F5CEC">
        <w:rPr>
          <w:lang w:val="es-NI"/>
        </w:rPr>
        <w:tab/>
      </w:r>
      <w:r w:rsidR="00417A4A">
        <w:rPr>
          <w:lang w:val="es-NI"/>
        </w:rPr>
        <w:t>a</w:t>
      </w:r>
      <w:r w:rsidR="001353ED" w:rsidRPr="002F5CEC">
        <w:rPr>
          <w:lang w:val="es-NI"/>
        </w:rPr>
        <w:t>)</w:t>
      </w:r>
      <w:r w:rsidR="001353ED" w:rsidRPr="002F5CEC">
        <w:rPr>
          <w:lang w:val="es-NI"/>
        </w:rPr>
        <w:tab/>
      </w:r>
      <w:r w:rsidR="00142EBC">
        <w:rPr>
          <w:lang w:val="es-NI"/>
        </w:rPr>
        <w:t>Las</w:t>
      </w:r>
      <w:r w:rsidR="001353ED" w:rsidRPr="002F5CEC">
        <w:rPr>
          <w:lang w:val="es-CO"/>
        </w:rPr>
        <w:t xml:space="preserve"> restricciones al acceso a la interrupción voluntaria del embarazo, especialmente para las víctimas de violencia sexual, incluidas las niñas y se desconozca cuantas de estas son personas con discapacidad;</w:t>
      </w:r>
    </w:p>
    <w:p w14:paraId="057C73CF" w14:textId="0D5E9C59" w:rsidR="009917B3" w:rsidRPr="00401666" w:rsidRDefault="00401666" w:rsidP="00401666">
      <w:pPr>
        <w:pStyle w:val="SingleTxtG"/>
      </w:pPr>
      <w:r>
        <w:rPr>
          <w:lang w:val="es-CO"/>
        </w:rPr>
        <w:tab/>
      </w:r>
      <w:r w:rsidR="00E92B39">
        <w:t>b</w:t>
      </w:r>
      <w:r w:rsidR="009917B3" w:rsidRPr="008C0EC1">
        <w:t>)</w:t>
      </w:r>
      <w:r w:rsidR="009917B3" w:rsidRPr="008C0EC1">
        <w:tab/>
      </w:r>
      <w:r w:rsidR="009917B3">
        <w:t xml:space="preserve">La </w:t>
      </w:r>
      <w:r w:rsidR="009917B3">
        <w:rPr>
          <w:bCs/>
        </w:rPr>
        <w:t>i</w:t>
      </w:r>
      <w:r w:rsidR="009917B3" w:rsidRPr="008C0EC1">
        <w:rPr>
          <w:bCs/>
        </w:rPr>
        <w:t xml:space="preserve">nformación recibida sobre mujeres con discapacidad auditiva </w:t>
      </w:r>
      <w:r w:rsidR="009917B3">
        <w:rPr>
          <w:bCs/>
        </w:rPr>
        <w:t xml:space="preserve">de la Costa Caribe </w:t>
      </w:r>
      <w:r w:rsidR="009917B3" w:rsidRPr="008C0EC1">
        <w:rPr>
          <w:bCs/>
        </w:rPr>
        <w:t>que fueron sometidas a procedimientos de esterilización sin su consentimiento</w:t>
      </w:r>
      <w:r>
        <w:rPr>
          <w:bCs/>
        </w:rPr>
        <w:t xml:space="preserve"> durante su adolescencia</w:t>
      </w:r>
      <w:r w:rsidR="00E92B39">
        <w:rPr>
          <w:bCs/>
        </w:rPr>
        <w:t>;</w:t>
      </w:r>
    </w:p>
    <w:p w14:paraId="5C38C008" w14:textId="07EE8DF2" w:rsidR="001353ED" w:rsidRPr="00E92B39" w:rsidRDefault="00E17975" w:rsidP="003530D1">
      <w:pPr>
        <w:pStyle w:val="SingleTxtG"/>
        <w:rPr>
          <w:lang w:val="es-NI"/>
        </w:rPr>
      </w:pPr>
      <w:r w:rsidRPr="00E92B39">
        <w:rPr>
          <w:bCs/>
        </w:rPr>
        <w:tab/>
      </w:r>
      <w:r w:rsidR="00E92B39" w:rsidRPr="00FE05ED">
        <w:rPr>
          <w:bCs/>
          <w:lang w:val="es-MX"/>
        </w:rPr>
        <w:t>c</w:t>
      </w:r>
      <w:r w:rsidR="001353ED" w:rsidRPr="00FE05ED">
        <w:rPr>
          <w:bCs/>
          <w:lang w:val="es-MX"/>
        </w:rPr>
        <w:t>)</w:t>
      </w:r>
      <w:r w:rsidR="00E92B39" w:rsidRPr="00FE05ED">
        <w:rPr>
          <w:bCs/>
          <w:lang w:val="es-MX"/>
        </w:rPr>
        <w:tab/>
      </w:r>
      <w:r w:rsidR="00C04EA7">
        <w:rPr>
          <w:bCs/>
        </w:rPr>
        <w:t xml:space="preserve">La información recibida sobre casos de </w:t>
      </w:r>
      <w:r w:rsidR="001353ED" w:rsidRPr="00E92B39">
        <w:rPr>
          <w:bCs/>
        </w:rPr>
        <w:t xml:space="preserve">personas con discapacidad </w:t>
      </w:r>
      <w:r w:rsidR="00C04EA7">
        <w:rPr>
          <w:bCs/>
        </w:rPr>
        <w:t xml:space="preserve">intelectual y/o </w:t>
      </w:r>
      <w:r w:rsidR="001353ED" w:rsidRPr="00E92B39">
        <w:rPr>
          <w:bCs/>
        </w:rPr>
        <w:t xml:space="preserve">psicosocial </w:t>
      </w:r>
      <w:r w:rsidR="00C04EA7">
        <w:rPr>
          <w:bCs/>
        </w:rPr>
        <w:t>que</w:t>
      </w:r>
      <w:r w:rsidR="00B825A0">
        <w:rPr>
          <w:bCs/>
        </w:rPr>
        <w:t xml:space="preserve">, a la muerte de </w:t>
      </w:r>
      <w:r w:rsidR="00A50A97">
        <w:rPr>
          <w:bCs/>
        </w:rPr>
        <w:t xml:space="preserve">sus </w:t>
      </w:r>
      <w:r w:rsidR="00B825A0">
        <w:rPr>
          <w:bCs/>
        </w:rPr>
        <w:t>padres,</w:t>
      </w:r>
      <w:r w:rsidR="00C04EA7">
        <w:rPr>
          <w:bCs/>
        </w:rPr>
        <w:t xml:space="preserve"> </w:t>
      </w:r>
      <w:r w:rsidR="00B825A0">
        <w:rPr>
          <w:bCs/>
        </w:rPr>
        <w:t xml:space="preserve">son despojados de su vivienda </w:t>
      </w:r>
      <w:r w:rsidR="001353ED" w:rsidRPr="00E92B39">
        <w:rPr>
          <w:bCs/>
        </w:rPr>
        <w:t>por otros familiares</w:t>
      </w:r>
      <w:r w:rsidR="00A27D94">
        <w:rPr>
          <w:bCs/>
        </w:rPr>
        <w:t>,</w:t>
      </w:r>
      <w:r w:rsidR="001353ED" w:rsidRPr="00E92B39">
        <w:rPr>
          <w:bCs/>
        </w:rPr>
        <w:t xml:space="preserve"> a pesar de haber heredado</w:t>
      </w:r>
      <w:r w:rsidR="00A27D94">
        <w:rPr>
          <w:bCs/>
        </w:rPr>
        <w:t xml:space="preserve"> dicha vivienda</w:t>
      </w:r>
      <w:r w:rsidR="001353ED" w:rsidRPr="00E92B39">
        <w:rPr>
          <w:bCs/>
        </w:rPr>
        <w:t>.</w:t>
      </w:r>
    </w:p>
    <w:p w14:paraId="082BD6A4" w14:textId="3F3970FC" w:rsidR="001353ED" w:rsidRPr="002F5CEC" w:rsidRDefault="001353ED" w:rsidP="003530D1">
      <w:pPr>
        <w:pStyle w:val="SingleTxtG"/>
        <w:rPr>
          <w:b/>
          <w:bCs/>
        </w:rPr>
      </w:pPr>
      <w:r w:rsidRPr="002F5CEC">
        <w:t>3</w:t>
      </w:r>
      <w:r w:rsidR="0091135F">
        <w:t>3</w:t>
      </w:r>
      <w:r w:rsidRPr="002F5CEC">
        <w:t>.</w:t>
      </w:r>
      <w:r w:rsidRPr="002F5CEC">
        <w:rPr>
          <w:b/>
          <w:bCs/>
        </w:rPr>
        <w:tab/>
        <w:t>El Comité recomienda al Estado parte</w:t>
      </w:r>
      <w:r w:rsidR="0097035A">
        <w:rPr>
          <w:b/>
          <w:bCs/>
        </w:rPr>
        <w:t xml:space="preserve"> que, en </w:t>
      </w:r>
      <w:r w:rsidR="00353659" w:rsidRPr="00353659">
        <w:rPr>
          <w:b/>
          <w:bCs/>
        </w:rPr>
        <w:t xml:space="preserve">consulta estrecha y </w:t>
      </w:r>
      <w:r w:rsidR="00353659">
        <w:rPr>
          <w:b/>
          <w:bCs/>
        </w:rPr>
        <w:t xml:space="preserve">colaboración </w:t>
      </w:r>
      <w:r w:rsidR="00353659" w:rsidRPr="00353659">
        <w:rPr>
          <w:b/>
          <w:bCs/>
        </w:rPr>
        <w:t>activa con las personas con discapacidad</w:t>
      </w:r>
      <w:r w:rsidR="0097035A">
        <w:rPr>
          <w:b/>
          <w:bCs/>
        </w:rPr>
        <w:t xml:space="preserve"> y las organizaciones </w:t>
      </w:r>
      <w:r w:rsidR="0002114B">
        <w:rPr>
          <w:b/>
          <w:bCs/>
        </w:rPr>
        <w:t xml:space="preserve">que las representan: </w:t>
      </w:r>
      <w:r w:rsidRPr="002F5CEC">
        <w:rPr>
          <w:b/>
          <w:bCs/>
        </w:rPr>
        <w:t xml:space="preserve"> </w:t>
      </w:r>
    </w:p>
    <w:p w14:paraId="14D5FBFE" w14:textId="7DC7FD43" w:rsidR="001353ED" w:rsidRPr="00AB6A88" w:rsidRDefault="00E17975" w:rsidP="003530D1">
      <w:pPr>
        <w:pStyle w:val="SingleTxtG"/>
        <w:rPr>
          <w:b/>
          <w:bCs/>
          <w:lang w:val="es-419"/>
        </w:rPr>
      </w:pPr>
      <w:r w:rsidRPr="00AB6A88">
        <w:rPr>
          <w:b/>
          <w:bCs/>
        </w:rPr>
        <w:tab/>
      </w:r>
      <w:r w:rsidR="001353ED" w:rsidRPr="00AB6A88">
        <w:rPr>
          <w:b/>
          <w:bCs/>
        </w:rPr>
        <w:t>a)</w:t>
      </w:r>
      <w:r w:rsidR="001353ED" w:rsidRPr="00AB6A88">
        <w:rPr>
          <w:b/>
          <w:bCs/>
        </w:rPr>
        <w:tab/>
      </w:r>
      <w:r w:rsidR="002F5CEC" w:rsidRPr="00AB6A88">
        <w:rPr>
          <w:b/>
          <w:bCs/>
        </w:rPr>
        <w:t>Anali</w:t>
      </w:r>
      <w:r w:rsidR="0002114B">
        <w:rPr>
          <w:b/>
          <w:bCs/>
        </w:rPr>
        <w:t>ce</w:t>
      </w:r>
      <w:r w:rsidR="002F5CEC" w:rsidRPr="00AB6A88">
        <w:rPr>
          <w:b/>
          <w:bCs/>
        </w:rPr>
        <w:t xml:space="preserve"> y reform</w:t>
      </w:r>
      <w:r w:rsidR="00430E06">
        <w:rPr>
          <w:b/>
          <w:bCs/>
        </w:rPr>
        <w:t>e</w:t>
      </w:r>
      <w:r w:rsidR="002F5CEC" w:rsidRPr="00AB6A88">
        <w:rPr>
          <w:b/>
          <w:bCs/>
        </w:rPr>
        <w:t xml:space="preserve"> la</w:t>
      </w:r>
      <w:r w:rsidR="001353ED" w:rsidRPr="00AB6A88">
        <w:rPr>
          <w:b/>
          <w:bCs/>
          <w:lang w:val="es-419"/>
        </w:rPr>
        <w:t xml:space="preserve"> legislación para que en los casos de </w:t>
      </w:r>
      <w:r w:rsidR="00AB6A88" w:rsidRPr="00AB6A88">
        <w:rPr>
          <w:b/>
          <w:bCs/>
          <w:lang w:val="es-419"/>
        </w:rPr>
        <w:t xml:space="preserve">violencia sexual </w:t>
      </w:r>
      <w:r w:rsidR="001353ED" w:rsidRPr="00AB6A88">
        <w:rPr>
          <w:b/>
          <w:bCs/>
          <w:lang w:val="es-419"/>
        </w:rPr>
        <w:t>se permita a las mujeres en general y a las mujeres y niñas con discapacidad</w:t>
      </w:r>
      <w:r w:rsidR="00AB6A88" w:rsidRPr="00AB6A88">
        <w:rPr>
          <w:b/>
          <w:bCs/>
          <w:lang w:val="es-419"/>
        </w:rPr>
        <w:t xml:space="preserve"> en particular,</w:t>
      </w:r>
      <w:r w:rsidR="001353ED" w:rsidRPr="00AB6A88">
        <w:rPr>
          <w:b/>
          <w:bCs/>
          <w:lang w:val="es-419"/>
        </w:rPr>
        <w:t xml:space="preserve"> </w:t>
      </w:r>
      <w:r w:rsidR="008B2223" w:rsidRPr="00AB6A88">
        <w:rPr>
          <w:b/>
          <w:bCs/>
          <w:lang w:val="es-419"/>
        </w:rPr>
        <w:t>ten</w:t>
      </w:r>
      <w:r w:rsidR="00AB6A88" w:rsidRPr="00AB6A88">
        <w:rPr>
          <w:b/>
          <w:bCs/>
          <w:lang w:val="es-419"/>
        </w:rPr>
        <w:t>er acceso a</w:t>
      </w:r>
      <w:r w:rsidR="008B2223" w:rsidRPr="00AB6A88">
        <w:rPr>
          <w:b/>
          <w:bCs/>
          <w:lang w:val="es-419"/>
        </w:rPr>
        <w:t xml:space="preserve"> la opción de </w:t>
      </w:r>
      <w:r w:rsidR="001353ED" w:rsidRPr="00AB6A88">
        <w:rPr>
          <w:b/>
          <w:bCs/>
          <w:lang w:val="es-419"/>
        </w:rPr>
        <w:t>interrump</w:t>
      </w:r>
      <w:r w:rsidR="008B2223" w:rsidRPr="00AB6A88">
        <w:rPr>
          <w:b/>
          <w:bCs/>
          <w:lang w:val="es-419"/>
        </w:rPr>
        <w:t>ir</w:t>
      </w:r>
      <w:r w:rsidR="001353ED" w:rsidRPr="00AB6A88">
        <w:rPr>
          <w:b/>
          <w:bCs/>
          <w:lang w:val="es-419"/>
        </w:rPr>
        <w:t xml:space="preserve"> su embarazo</w:t>
      </w:r>
      <w:r w:rsidR="008B2223" w:rsidRPr="00AB6A88">
        <w:rPr>
          <w:b/>
          <w:bCs/>
          <w:lang w:val="es-419"/>
        </w:rPr>
        <w:t xml:space="preserve">, por medio de </w:t>
      </w:r>
      <w:r w:rsidR="001353ED" w:rsidRPr="00AB6A88">
        <w:rPr>
          <w:b/>
          <w:bCs/>
          <w:lang w:val="es-419"/>
        </w:rPr>
        <w:t xml:space="preserve">métodos seguros, así como la instauración de programas gubernamentales que las apoyen, evitando </w:t>
      </w:r>
      <w:r w:rsidR="00AB6A88" w:rsidRPr="00AB6A88">
        <w:rPr>
          <w:b/>
          <w:bCs/>
          <w:lang w:val="es-419"/>
        </w:rPr>
        <w:t>su</w:t>
      </w:r>
      <w:r w:rsidR="001353ED" w:rsidRPr="00AB6A88">
        <w:rPr>
          <w:b/>
          <w:bCs/>
          <w:lang w:val="es-419"/>
        </w:rPr>
        <w:t xml:space="preserve"> revictimización;</w:t>
      </w:r>
    </w:p>
    <w:p w14:paraId="1FC3CE19" w14:textId="7F5B6D80" w:rsidR="001353ED" w:rsidRPr="00030C7F" w:rsidRDefault="00030C7F" w:rsidP="00030C7F">
      <w:pPr>
        <w:pStyle w:val="SingleTxtG"/>
        <w:rPr>
          <w:b/>
          <w:bCs/>
        </w:rPr>
      </w:pPr>
      <w:r>
        <w:rPr>
          <w:b/>
          <w:bCs/>
        </w:rPr>
        <w:tab/>
      </w:r>
      <w:r w:rsidR="00E92B39">
        <w:rPr>
          <w:b/>
          <w:bCs/>
        </w:rPr>
        <w:t>b</w:t>
      </w:r>
      <w:r w:rsidR="00401666" w:rsidRPr="00F12212">
        <w:rPr>
          <w:b/>
          <w:bCs/>
        </w:rPr>
        <w:t>)</w:t>
      </w:r>
      <w:r w:rsidR="00401666" w:rsidRPr="00F12212">
        <w:rPr>
          <w:b/>
          <w:bCs/>
        </w:rPr>
        <w:tab/>
        <w:t>Investig</w:t>
      </w:r>
      <w:r w:rsidR="0002114B">
        <w:rPr>
          <w:b/>
          <w:bCs/>
        </w:rPr>
        <w:t>ue</w:t>
      </w:r>
      <w:r w:rsidR="00401666" w:rsidRPr="00F12212">
        <w:rPr>
          <w:b/>
          <w:bCs/>
        </w:rPr>
        <w:t xml:space="preserve"> cuántas mujeres con discapacidad fueron esterilizadas sin su consentimiento, ofrecerles justicia restaurativa y castig</w:t>
      </w:r>
      <w:r w:rsidR="00401666">
        <w:rPr>
          <w:b/>
          <w:bCs/>
        </w:rPr>
        <w:t>ar</w:t>
      </w:r>
      <w:r w:rsidR="00401666" w:rsidRPr="00F12212">
        <w:rPr>
          <w:b/>
          <w:bCs/>
        </w:rPr>
        <w:t xml:space="preserve"> a los</w:t>
      </w:r>
      <w:r>
        <w:rPr>
          <w:b/>
          <w:bCs/>
        </w:rPr>
        <w:t xml:space="preserve"> responsables de los actos</w:t>
      </w:r>
      <w:r w:rsidR="005F1837">
        <w:rPr>
          <w:b/>
          <w:bCs/>
        </w:rPr>
        <w:t>;</w:t>
      </w:r>
    </w:p>
    <w:p w14:paraId="15D1457B" w14:textId="0E6C3FFE" w:rsidR="001353ED" w:rsidRPr="005F1837" w:rsidRDefault="00E17975" w:rsidP="00E17975">
      <w:pPr>
        <w:pStyle w:val="SingleTxtG"/>
        <w:rPr>
          <w:b/>
          <w:bCs/>
        </w:rPr>
      </w:pPr>
      <w:r w:rsidRPr="005F1837">
        <w:rPr>
          <w:b/>
          <w:bCs/>
        </w:rPr>
        <w:tab/>
      </w:r>
      <w:r w:rsidR="00E92B39" w:rsidRPr="005F1837">
        <w:rPr>
          <w:b/>
          <w:bCs/>
        </w:rPr>
        <w:t>c</w:t>
      </w:r>
      <w:r w:rsidR="001353ED" w:rsidRPr="005F1837">
        <w:rPr>
          <w:b/>
          <w:bCs/>
        </w:rPr>
        <w:t>)</w:t>
      </w:r>
      <w:r w:rsidR="001353ED" w:rsidRPr="005F1837">
        <w:rPr>
          <w:b/>
          <w:bCs/>
        </w:rPr>
        <w:tab/>
      </w:r>
      <w:r w:rsidR="005C2076" w:rsidRPr="005F1837">
        <w:rPr>
          <w:b/>
          <w:bCs/>
        </w:rPr>
        <w:t>Implement</w:t>
      </w:r>
      <w:r w:rsidR="0002114B">
        <w:rPr>
          <w:b/>
          <w:bCs/>
        </w:rPr>
        <w:t>e</w:t>
      </w:r>
      <w:r w:rsidR="005C2076" w:rsidRPr="005F1837">
        <w:rPr>
          <w:b/>
          <w:bCs/>
        </w:rPr>
        <w:t xml:space="preserve"> </w:t>
      </w:r>
      <w:r w:rsidR="001353ED" w:rsidRPr="005F1837">
        <w:rPr>
          <w:b/>
          <w:bCs/>
        </w:rPr>
        <w:t xml:space="preserve">programas sociales para asegurar que las personas con discapacidad </w:t>
      </w:r>
      <w:r w:rsidR="005C2076" w:rsidRPr="005F1837">
        <w:rPr>
          <w:b/>
          <w:bCs/>
        </w:rPr>
        <w:t xml:space="preserve">intelectual y/o </w:t>
      </w:r>
      <w:r w:rsidR="001353ED" w:rsidRPr="005F1837">
        <w:rPr>
          <w:b/>
          <w:bCs/>
        </w:rPr>
        <w:t>psicosocial que han heredado viviendas no sean despojadas de ellas por parte de otros familiares.</w:t>
      </w:r>
    </w:p>
    <w:p w14:paraId="344C13ED" w14:textId="557C18E0" w:rsidR="001353ED" w:rsidRPr="007D01F7" w:rsidRDefault="00152096" w:rsidP="00152096">
      <w:pPr>
        <w:pStyle w:val="H23G"/>
        <w:rPr>
          <w:lang w:val="es-419"/>
        </w:rPr>
      </w:pPr>
      <w:r>
        <w:tab/>
      </w:r>
      <w:r>
        <w:tab/>
      </w:r>
      <w:r w:rsidR="001353ED" w:rsidRPr="007D01F7">
        <w:t xml:space="preserve">Libertad de desplazamiento y nacionalidad </w:t>
      </w:r>
      <w:r w:rsidR="001353ED" w:rsidRPr="007D01F7">
        <w:rPr>
          <w:lang w:val="es-419"/>
        </w:rPr>
        <w:t>(art. 18)</w:t>
      </w:r>
    </w:p>
    <w:p w14:paraId="1AD576FD" w14:textId="0E9451D1" w:rsidR="001353ED" w:rsidRPr="00DF5292" w:rsidRDefault="001353ED" w:rsidP="00DF5292">
      <w:pPr>
        <w:pStyle w:val="SingleTxtG"/>
        <w:rPr>
          <w:lang w:val="es-419"/>
        </w:rPr>
      </w:pPr>
      <w:r w:rsidRPr="00825093">
        <w:rPr>
          <w:lang w:val="es-419"/>
        </w:rPr>
        <w:t>3</w:t>
      </w:r>
      <w:r w:rsidR="0091135F">
        <w:rPr>
          <w:lang w:val="es-419"/>
        </w:rPr>
        <w:t>4</w:t>
      </w:r>
      <w:r w:rsidRPr="00825093">
        <w:rPr>
          <w:lang w:val="es-419"/>
        </w:rPr>
        <w:t>.</w:t>
      </w:r>
      <w:r w:rsidRPr="00825093">
        <w:rPr>
          <w:lang w:val="es-419"/>
        </w:rPr>
        <w:tab/>
      </w:r>
      <w:r w:rsidR="00825093" w:rsidRPr="00825093">
        <w:rPr>
          <w:lang w:val="es-419"/>
        </w:rPr>
        <w:t xml:space="preserve">El Comité nota que </w:t>
      </w:r>
      <w:r w:rsidRPr="00825093">
        <w:rPr>
          <w:lang w:val="es-NI"/>
        </w:rPr>
        <w:t xml:space="preserve">la Ley de los Derechos de las Personas con Discapacidad </w:t>
      </w:r>
      <w:r w:rsidR="00825093" w:rsidRPr="00825093">
        <w:rPr>
          <w:lang w:val="es-NI"/>
        </w:rPr>
        <w:t xml:space="preserve">(Ley </w:t>
      </w:r>
      <w:proofErr w:type="spellStart"/>
      <w:r w:rsidR="00825093" w:rsidRPr="00825093">
        <w:rPr>
          <w:lang w:val="es-NI"/>
        </w:rPr>
        <w:t>N°</w:t>
      </w:r>
      <w:proofErr w:type="spellEnd"/>
      <w:r w:rsidR="00825093" w:rsidRPr="00825093">
        <w:rPr>
          <w:lang w:val="es-NI"/>
        </w:rPr>
        <w:t xml:space="preserve"> 763), </w:t>
      </w:r>
      <w:r w:rsidRPr="00825093">
        <w:rPr>
          <w:lang w:val="es-NI"/>
        </w:rPr>
        <w:t>indica que todas las personas con discapacidad tienen derecho a estar inscritos en el Registro Público de Personas</w:t>
      </w:r>
      <w:r w:rsidRPr="00825093">
        <w:rPr>
          <w:lang w:val="es-419"/>
        </w:rPr>
        <w:t xml:space="preserve">, </w:t>
      </w:r>
      <w:r w:rsidR="00825093" w:rsidRPr="00825093">
        <w:rPr>
          <w:lang w:val="es-419"/>
        </w:rPr>
        <w:t>sin embargo, preocupa al Comité</w:t>
      </w:r>
      <w:r w:rsidR="00DF5292">
        <w:rPr>
          <w:lang w:val="es-419"/>
        </w:rPr>
        <w:t xml:space="preserve"> la</w:t>
      </w:r>
      <w:r w:rsidR="0098145D">
        <w:rPr>
          <w:lang w:val="es-419"/>
        </w:rPr>
        <w:t xml:space="preserve"> información recabada en el </w:t>
      </w:r>
      <w:r w:rsidRPr="0098145D">
        <w:rPr>
          <w:bCs/>
        </w:rPr>
        <w:t xml:space="preserve">censo del Programa </w:t>
      </w:r>
      <w:r w:rsidR="004B5029" w:rsidRPr="0098145D">
        <w:rPr>
          <w:bCs/>
        </w:rPr>
        <w:t>“</w:t>
      </w:r>
      <w:r w:rsidRPr="0098145D">
        <w:rPr>
          <w:bCs/>
        </w:rPr>
        <w:t>Todos con Voz</w:t>
      </w:r>
      <w:r w:rsidR="004B5029" w:rsidRPr="0098145D">
        <w:rPr>
          <w:bCs/>
        </w:rPr>
        <w:t>”</w:t>
      </w:r>
      <w:r w:rsidRPr="0098145D">
        <w:rPr>
          <w:bCs/>
        </w:rPr>
        <w:t xml:space="preserve"> del Ministerio de Salud y otros estudios reflejan que existe una brecha significativa entre las personas con discapacidad que no se encuentran registradas civilmente versus el resto de la población, especialmente en el área rural</w:t>
      </w:r>
      <w:r w:rsidR="00B603D1">
        <w:rPr>
          <w:bCs/>
        </w:rPr>
        <w:t xml:space="preserve"> donde se ha detectado </w:t>
      </w:r>
      <w:r w:rsidR="00B603D1" w:rsidRPr="00B603D1">
        <w:rPr>
          <w:bCs/>
        </w:rPr>
        <w:t>carencia de documentos legales para diversos trámites</w:t>
      </w:r>
      <w:r w:rsidR="00F1056C">
        <w:rPr>
          <w:bCs/>
        </w:rPr>
        <w:t xml:space="preserve">, incluyendo la </w:t>
      </w:r>
      <w:r w:rsidR="00B603D1" w:rsidRPr="00B603D1">
        <w:rPr>
          <w:bCs/>
        </w:rPr>
        <w:t>cédula de identidad ciudadana y certificado de nacimiento</w:t>
      </w:r>
      <w:r w:rsidR="00F1056C">
        <w:rPr>
          <w:bCs/>
        </w:rPr>
        <w:t xml:space="preserve">, lo que dificulta aún </w:t>
      </w:r>
      <w:r w:rsidR="00E16B76">
        <w:rPr>
          <w:bCs/>
        </w:rPr>
        <w:t>más</w:t>
      </w:r>
      <w:r w:rsidR="00F1056C">
        <w:rPr>
          <w:bCs/>
        </w:rPr>
        <w:t xml:space="preserve"> el registro de </w:t>
      </w:r>
      <w:r w:rsidR="00B603D1" w:rsidRPr="00B603D1">
        <w:rPr>
          <w:bCs/>
        </w:rPr>
        <w:t>las personas con discapacidad</w:t>
      </w:r>
      <w:r w:rsidR="00F1056C">
        <w:rPr>
          <w:bCs/>
        </w:rPr>
        <w:t>.</w:t>
      </w:r>
    </w:p>
    <w:p w14:paraId="0D0C0BEB" w14:textId="0F240E33" w:rsidR="00DF5292" w:rsidRPr="00914F19" w:rsidRDefault="00DF5292" w:rsidP="00152096">
      <w:pPr>
        <w:pStyle w:val="SingleTxtG"/>
        <w:rPr>
          <w:b/>
          <w:bCs/>
          <w:lang w:val="es-419"/>
        </w:rPr>
      </w:pPr>
      <w:r w:rsidRPr="007D01F7">
        <w:rPr>
          <w:lang w:val="es-419"/>
        </w:rPr>
        <w:t>3</w:t>
      </w:r>
      <w:r w:rsidR="0091135F">
        <w:rPr>
          <w:lang w:val="es-419"/>
        </w:rPr>
        <w:t>5</w:t>
      </w:r>
      <w:r w:rsidRPr="007D01F7">
        <w:rPr>
          <w:lang w:val="es-419"/>
        </w:rPr>
        <w:t>.</w:t>
      </w:r>
      <w:r w:rsidRPr="007D01F7">
        <w:rPr>
          <w:b/>
          <w:bCs/>
          <w:lang w:val="es-419"/>
        </w:rPr>
        <w:tab/>
      </w:r>
      <w:r w:rsidR="00222FFD">
        <w:rPr>
          <w:b/>
          <w:bCs/>
          <w:lang w:val="es-419"/>
        </w:rPr>
        <w:t>E</w:t>
      </w:r>
      <w:r w:rsidRPr="007D01F7">
        <w:rPr>
          <w:b/>
          <w:bCs/>
          <w:lang w:val="es-419"/>
        </w:rPr>
        <w:t>l Comité recomienda al Estado parte que</w:t>
      </w:r>
      <w:r>
        <w:rPr>
          <w:b/>
          <w:bCs/>
          <w:lang w:val="es-419"/>
        </w:rPr>
        <w:t xml:space="preserve"> i</w:t>
      </w:r>
      <w:r w:rsidRPr="00914F19">
        <w:rPr>
          <w:b/>
          <w:bCs/>
          <w:lang w:val="es-419"/>
        </w:rPr>
        <w:t xml:space="preserve">ntensifique las acciones establecidas en </w:t>
      </w:r>
      <w:r w:rsidRPr="00914F19">
        <w:rPr>
          <w:b/>
          <w:bCs/>
          <w:lang w:val="es-NI"/>
        </w:rPr>
        <w:t>el artículo 22 de la Ley de los Derechos de las Personas con Discapacidad (Ley N</w:t>
      </w:r>
      <w:r>
        <w:rPr>
          <w:b/>
          <w:bCs/>
          <w:lang w:val="es-NI"/>
        </w:rPr>
        <w:t xml:space="preserve">o. </w:t>
      </w:r>
      <w:r w:rsidRPr="00914F19">
        <w:rPr>
          <w:b/>
          <w:bCs/>
          <w:lang w:val="es-NI"/>
        </w:rPr>
        <w:t xml:space="preserve">763), </w:t>
      </w:r>
      <w:r w:rsidRPr="00914F19">
        <w:rPr>
          <w:b/>
          <w:bCs/>
          <w:lang w:val="es-419"/>
        </w:rPr>
        <w:t>incluyendo en las zonas rurales y remotas, y que obtenga estadísticas confiables del subregistro actual de nacimientos, específicamente de personas con discapacidad</w:t>
      </w:r>
      <w:r>
        <w:rPr>
          <w:b/>
          <w:bCs/>
          <w:lang w:val="es-419"/>
        </w:rPr>
        <w:t>.</w:t>
      </w:r>
    </w:p>
    <w:p w14:paraId="1487F40A" w14:textId="697695EC" w:rsidR="00DF5292" w:rsidRPr="00526207" w:rsidRDefault="00DF5292" w:rsidP="00BD6060">
      <w:pPr>
        <w:pStyle w:val="SingleTxtG"/>
        <w:rPr>
          <w:lang w:val="es-419"/>
        </w:rPr>
      </w:pPr>
      <w:r w:rsidRPr="00526207">
        <w:rPr>
          <w:lang w:val="es-419"/>
        </w:rPr>
        <w:t>3</w:t>
      </w:r>
      <w:r w:rsidR="0091135F">
        <w:rPr>
          <w:lang w:val="es-419"/>
        </w:rPr>
        <w:t>6</w:t>
      </w:r>
      <w:r w:rsidRPr="00526207">
        <w:rPr>
          <w:lang w:val="es-419"/>
        </w:rPr>
        <w:t>.</w:t>
      </w:r>
      <w:r w:rsidR="00526207">
        <w:rPr>
          <w:lang w:val="es-419"/>
        </w:rPr>
        <w:tab/>
      </w:r>
      <w:r w:rsidR="00526207" w:rsidRPr="00526207">
        <w:rPr>
          <w:lang w:val="es-419"/>
        </w:rPr>
        <w:t xml:space="preserve">Al Comité le preocupa también que: </w:t>
      </w:r>
    </w:p>
    <w:p w14:paraId="296265BE" w14:textId="2C24FCB4" w:rsidR="00BD6060" w:rsidRPr="00944587" w:rsidRDefault="00BD6060" w:rsidP="00BD6060">
      <w:pPr>
        <w:pStyle w:val="SingleTxtG"/>
        <w:rPr>
          <w:lang w:val="es-419"/>
        </w:rPr>
      </w:pPr>
      <w:r w:rsidRPr="00944587">
        <w:rPr>
          <w:lang w:val="es-419"/>
        </w:rPr>
        <w:tab/>
        <w:t>a)</w:t>
      </w:r>
      <w:r w:rsidRPr="00944587">
        <w:rPr>
          <w:lang w:val="es-419"/>
        </w:rPr>
        <w:tab/>
        <w:t xml:space="preserve"> El Estado parte sea un país de origen, tránsito y destino de la trata de personas, en particular mujeres y niñas, </w:t>
      </w:r>
      <w:r w:rsidR="00944587" w:rsidRPr="00944587">
        <w:rPr>
          <w:lang w:val="es-419"/>
        </w:rPr>
        <w:t>ignorándose</w:t>
      </w:r>
      <w:r w:rsidRPr="00944587">
        <w:rPr>
          <w:lang w:val="es-419"/>
        </w:rPr>
        <w:t xml:space="preserve"> cuántas mujeres y niñas con discapacidad son víctimas de este delito;</w:t>
      </w:r>
    </w:p>
    <w:p w14:paraId="141041EF" w14:textId="0B32F5AD" w:rsidR="00BD6060" w:rsidRPr="00253E81" w:rsidRDefault="00BD6060" w:rsidP="00253E81">
      <w:pPr>
        <w:pStyle w:val="SingleTxtG"/>
        <w:rPr>
          <w:lang w:val="es-419"/>
        </w:rPr>
      </w:pPr>
      <w:r w:rsidRPr="00350BCA">
        <w:rPr>
          <w:lang w:val="es-419"/>
        </w:rPr>
        <w:tab/>
        <w:t>b)</w:t>
      </w:r>
      <w:r w:rsidRPr="00350BCA">
        <w:rPr>
          <w:lang w:val="es-419"/>
        </w:rPr>
        <w:tab/>
      </w:r>
      <w:r w:rsidR="001E3F92" w:rsidRPr="00350BCA">
        <w:t>Se cuent</w:t>
      </w:r>
      <w:r w:rsidR="00253E81">
        <w:t>e</w:t>
      </w:r>
      <w:r w:rsidR="001E3F92" w:rsidRPr="00350BCA">
        <w:t xml:space="preserve"> con </w:t>
      </w:r>
      <w:r w:rsidRPr="00350BCA">
        <w:t>información</w:t>
      </w:r>
      <w:r w:rsidRPr="00350BCA">
        <w:rPr>
          <w:spacing w:val="40"/>
        </w:rPr>
        <w:t xml:space="preserve"> </w:t>
      </w:r>
      <w:r w:rsidRPr="00350BCA">
        <w:t>de</w:t>
      </w:r>
      <w:r w:rsidRPr="00350BCA">
        <w:rPr>
          <w:spacing w:val="40"/>
        </w:rPr>
        <w:t xml:space="preserve"> </w:t>
      </w:r>
      <w:r w:rsidRPr="00350BCA">
        <w:t>que</w:t>
      </w:r>
      <w:r w:rsidR="001E3F92" w:rsidRPr="00350BCA">
        <w:t xml:space="preserve"> </w:t>
      </w:r>
      <w:r w:rsidRPr="00350BCA">
        <w:t>se</w:t>
      </w:r>
      <w:r w:rsidR="001E3F92" w:rsidRPr="00350BCA">
        <w:t xml:space="preserve"> </w:t>
      </w:r>
      <w:r w:rsidR="00350BCA" w:rsidRPr="00350BCA">
        <w:t xml:space="preserve">le </w:t>
      </w:r>
      <w:r w:rsidR="001E3F92" w:rsidRPr="00350BCA">
        <w:t>ha negado el regreso al Estado parte a</w:t>
      </w:r>
      <w:r w:rsidR="00EA088E" w:rsidRPr="00350BCA">
        <w:t xml:space="preserve"> </w:t>
      </w:r>
      <w:r w:rsidR="00350BCA" w:rsidRPr="00350BCA">
        <w:t>varios nacionales</w:t>
      </w:r>
      <w:r w:rsidR="00350BCA" w:rsidRPr="00350BCA">
        <w:rPr>
          <w:spacing w:val="-10"/>
        </w:rPr>
        <w:t xml:space="preserve"> </w:t>
      </w:r>
      <w:r w:rsidR="00350BCA" w:rsidRPr="00350BCA">
        <w:t>nicaragüenses, entr</w:t>
      </w:r>
      <w:r w:rsidR="0013261D">
        <w:t>e</w:t>
      </w:r>
      <w:r w:rsidR="00350BCA" w:rsidRPr="00350BCA">
        <w:t xml:space="preserve"> los cuales podría haber personas con discapacidad;</w:t>
      </w:r>
    </w:p>
    <w:p w14:paraId="4EBE2040" w14:textId="0F9CBE08" w:rsidR="00BD6060" w:rsidRPr="002834C9" w:rsidRDefault="00BD6060" w:rsidP="00BD6060">
      <w:pPr>
        <w:pStyle w:val="SingleTxtG"/>
        <w:rPr>
          <w:lang w:val="es-MX"/>
        </w:rPr>
      </w:pPr>
      <w:r w:rsidRPr="002834C9">
        <w:tab/>
      </w:r>
      <w:r w:rsidR="00253E81">
        <w:t>c</w:t>
      </w:r>
      <w:r w:rsidRPr="002834C9">
        <w:t>)</w:t>
      </w:r>
      <w:r w:rsidRPr="002834C9">
        <w:tab/>
      </w:r>
      <w:r w:rsidR="002834C9" w:rsidRPr="002834C9">
        <w:t>Que la</w:t>
      </w:r>
      <w:r w:rsidRPr="002834C9">
        <w:t xml:space="preserve"> Ley General de Migración y Extranjería (Ley n</w:t>
      </w:r>
      <w:r w:rsidR="009F143F" w:rsidRPr="002834C9">
        <w:t>o</w:t>
      </w:r>
      <w:r w:rsidRPr="002834C9">
        <w:t>. 761) carece de medidas específicas que impidan la detención de migrantes con discapacidad;</w:t>
      </w:r>
    </w:p>
    <w:p w14:paraId="35DAB4E3" w14:textId="023657EE" w:rsidR="00914F19" w:rsidRDefault="00BD6060" w:rsidP="00BD6060">
      <w:pPr>
        <w:pStyle w:val="SingleTxtG"/>
      </w:pPr>
      <w:r w:rsidRPr="0068431D">
        <w:tab/>
      </w:r>
      <w:r w:rsidR="00ED37E4">
        <w:t>d</w:t>
      </w:r>
      <w:r w:rsidRPr="0068431D">
        <w:t>)</w:t>
      </w:r>
      <w:r w:rsidRPr="0068431D">
        <w:tab/>
      </w:r>
      <w:r w:rsidR="0068431D" w:rsidRPr="0068431D">
        <w:t xml:space="preserve">La persistencia del </w:t>
      </w:r>
      <w:r w:rsidRPr="0068431D">
        <w:t>uso de la fuerza por miembros de los cuerpos de seguridad militares y de la policía al tratar con migrantes</w:t>
      </w:r>
      <w:r w:rsidR="0068431D" w:rsidRPr="0068431D">
        <w:t>,</w:t>
      </w:r>
      <w:r w:rsidRPr="0068431D">
        <w:t xml:space="preserve"> incluidos aquellos con discapacidad.</w:t>
      </w:r>
    </w:p>
    <w:p w14:paraId="6322068C" w14:textId="2CB17379" w:rsidR="00526207" w:rsidRPr="0068431D" w:rsidRDefault="00526207" w:rsidP="00BD6060">
      <w:pPr>
        <w:pStyle w:val="SingleTxtG"/>
        <w:rPr>
          <w:lang w:val="es-419"/>
        </w:rPr>
      </w:pPr>
      <w:r w:rsidRPr="007D01F7">
        <w:rPr>
          <w:lang w:val="es-419"/>
        </w:rPr>
        <w:lastRenderedPageBreak/>
        <w:t>3</w:t>
      </w:r>
      <w:r w:rsidR="0091135F">
        <w:rPr>
          <w:lang w:val="es-419"/>
        </w:rPr>
        <w:t>7</w:t>
      </w:r>
      <w:r w:rsidRPr="007D01F7">
        <w:rPr>
          <w:lang w:val="es-419"/>
        </w:rPr>
        <w:t>.</w:t>
      </w:r>
      <w:r w:rsidRPr="007D01F7">
        <w:rPr>
          <w:b/>
          <w:bCs/>
          <w:lang w:val="es-419"/>
        </w:rPr>
        <w:tab/>
      </w:r>
      <w:r w:rsidR="00222FFD" w:rsidRPr="006D2559">
        <w:rPr>
          <w:b/>
          <w:bCs/>
        </w:rPr>
        <w:t xml:space="preserve">En consonancia con la meta </w:t>
      </w:r>
      <w:r w:rsidR="00222FFD">
        <w:rPr>
          <w:b/>
          <w:bCs/>
        </w:rPr>
        <w:t>10</w:t>
      </w:r>
      <w:r w:rsidR="00BB40C7">
        <w:rPr>
          <w:b/>
          <w:bCs/>
        </w:rPr>
        <w:t>.7</w:t>
      </w:r>
      <w:r w:rsidR="00222FFD">
        <w:rPr>
          <w:b/>
          <w:bCs/>
        </w:rPr>
        <w:t xml:space="preserve"> </w:t>
      </w:r>
      <w:r w:rsidR="00222FFD" w:rsidRPr="006D2559">
        <w:rPr>
          <w:b/>
          <w:bCs/>
        </w:rPr>
        <w:t>de los Objetivos de Desarrollo Sostenible</w:t>
      </w:r>
      <w:r w:rsidR="00222FFD">
        <w:rPr>
          <w:b/>
          <w:bCs/>
        </w:rPr>
        <w:t xml:space="preserve">, </w:t>
      </w:r>
      <w:r w:rsidR="00222FFD">
        <w:rPr>
          <w:b/>
          <w:bCs/>
          <w:lang w:val="es-419"/>
        </w:rPr>
        <w:t>e</w:t>
      </w:r>
      <w:r w:rsidRPr="007D01F7">
        <w:rPr>
          <w:b/>
          <w:bCs/>
          <w:lang w:val="es-419"/>
        </w:rPr>
        <w:t>l Comité recomienda al Estado parte que</w:t>
      </w:r>
      <w:r>
        <w:rPr>
          <w:b/>
          <w:bCs/>
          <w:lang w:val="es-419"/>
        </w:rPr>
        <w:t>:</w:t>
      </w:r>
    </w:p>
    <w:p w14:paraId="429C9AAF" w14:textId="4F524370" w:rsidR="001353ED" w:rsidRPr="00FE726B" w:rsidRDefault="00E26EAA" w:rsidP="003530D1">
      <w:pPr>
        <w:pStyle w:val="SingleTxtG"/>
        <w:rPr>
          <w:b/>
          <w:bCs/>
          <w:lang w:val="es-419"/>
        </w:rPr>
      </w:pPr>
      <w:r w:rsidRPr="00FE726B">
        <w:rPr>
          <w:b/>
          <w:bCs/>
          <w:lang w:val="es-419"/>
        </w:rPr>
        <w:tab/>
      </w:r>
      <w:r w:rsidR="001353ED" w:rsidRPr="00FE726B">
        <w:rPr>
          <w:b/>
          <w:bCs/>
          <w:lang w:val="es-419"/>
        </w:rPr>
        <w:t>a)</w:t>
      </w:r>
      <w:r w:rsidR="001353ED" w:rsidRPr="00FE726B">
        <w:rPr>
          <w:b/>
          <w:bCs/>
          <w:lang w:val="es-419"/>
        </w:rPr>
        <w:tab/>
        <w:t>Revis</w:t>
      </w:r>
      <w:r w:rsidR="00944587" w:rsidRPr="00FE726B">
        <w:rPr>
          <w:b/>
          <w:bCs/>
          <w:lang w:val="es-419"/>
        </w:rPr>
        <w:t>e</w:t>
      </w:r>
      <w:r w:rsidR="001353ED" w:rsidRPr="00FE726B">
        <w:rPr>
          <w:b/>
          <w:bCs/>
          <w:lang w:val="es-419"/>
        </w:rPr>
        <w:t xml:space="preserve"> urgentemente las razones por las que </w:t>
      </w:r>
      <w:r w:rsidR="00FE726B" w:rsidRPr="00FE726B">
        <w:rPr>
          <w:b/>
          <w:bCs/>
          <w:lang w:val="es-419"/>
        </w:rPr>
        <w:t>está</w:t>
      </w:r>
      <w:r w:rsidR="001353ED" w:rsidRPr="00FE726B">
        <w:rPr>
          <w:b/>
          <w:bCs/>
          <w:lang w:val="es-419"/>
        </w:rPr>
        <w:t xml:space="preserve"> siendo un país</w:t>
      </w:r>
      <w:r w:rsidR="001353ED" w:rsidRPr="00FE726B">
        <w:rPr>
          <w:lang w:val="es-419"/>
        </w:rPr>
        <w:t xml:space="preserve"> </w:t>
      </w:r>
      <w:r w:rsidR="001353ED" w:rsidRPr="00FE726B">
        <w:rPr>
          <w:b/>
          <w:bCs/>
          <w:lang w:val="es-419"/>
        </w:rPr>
        <w:t>de origen, tránsito y destino de la trata de personas, en particular mujeres y niñas, investigando cuántas mujeres y niñas con discapacidad son víctimas de este delito;</w:t>
      </w:r>
    </w:p>
    <w:p w14:paraId="17C16E6C" w14:textId="6CBDAE5B" w:rsidR="001353ED" w:rsidRPr="00D74B29" w:rsidRDefault="00E26EAA" w:rsidP="00D74B29">
      <w:pPr>
        <w:pStyle w:val="SingleTxtG"/>
        <w:rPr>
          <w:b/>
          <w:bCs/>
          <w:lang w:val="es-419"/>
        </w:rPr>
      </w:pPr>
      <w:r w:rsidRPr="00F2773E">
        <w:rPr>
          <w:b/>
          <w:bCs/>
          <w:lang w:val="es-419"/>
        </w:rPr>
        <w:tab/>
      </w:r>
      <w:r w:rsidR="001353ED" w:rsidRPr="00F2773E">
        <w:rPr>
          <w:b/>
          <w:bCs/>
          <w:lang w:val="es-419"/>
        </w:rPr>
        <w:t>b)</w:t>
      </w:r>
      <w:r w:rsidR="001353ED" w:rsidRPr="00F2773E">
        <w:rPr>
          <w:b/>
          <w:bCs/>
          <w:lang w:val="es-419"/>
        </w:rPr>
        <w:tab/>
      </w:r>
      <w:r w:rsidR="0013261D" w:rsidRPr="00F2773E">
        <w:rPr>
          <w:b/>
          <w:bCs/>
          <w:lang w:val="es-419"/>
        </w:rPr>
        <w:t>E</w:t>
      </w:r>
      <w:r w:rsidR="001353ED" w:rsidRPr="00F2773E">
        <w:rPr>
          <w:b/>
          <w:bCs/>
          <w:lang w:val="es-419"/>
        </w:rPr>
        <w:t xml:space="preserve">vitar la denegación de la entrada o salida de </w:t>
      </w:r>
      <w:r w:rsidR="0013261D" w:rsidRPr="00F2773E">
        <w:rPr>
          <w:b/>
          <w:bCs/>
          <w:lang w:val="es-419"/>
        </w:rPr>
        <w:t>connacionales</w:t>
      </w:r>
      <w:r w:rsidR="001353ED" w:rsidRPr="00F2773E">
        <w:rPr>
          <w:b/>
          <w:bCs/>
          <w:lang w:val="es-419"/>
        </w:rPr>
        <w:t xml:space="preserve"> al </w:t>
      </w:r>
      <w:r w:rsidR="0013261D" w:rsidRPr="00F2773E">
        <w:rPr>
          <w:b/>
          <w:bCs/>
          <w:lang w:val="es-419"/>
        </w:rPr>
        <w:t>Estado parte</w:t>
      </w:r>
      <w:r w:rsidR="001353ED" w:rsidRPr="00F2773E">
        <w:rPr>
          <w:b/>
          <w:bCs/>
          <w:lang w:val="es-419"/>
        </w:rPr>
        <w:t xml:space="preserve"> e investig</w:t>
      </w:r>
      <w:r w:rsidR="00F2773E" w:rsidRPr="00F2773E">
        <w:rPr>
          <w:b/>
          <w:bCs/>
          <w:lang w:val="es-419"/>
        </w:rPr>
        <w:t>ue</w:t>
      </w:r>
      <w:r w:rsidR="001353ED" w:rsidRPr="00F2773E">
        <w:rPr>
          <w:b/>
          <w:bCs/>
          <w:lang w:val="es-419"/>
        </w:rPr>
        <w:t xml:space="preserve"> cuantos de los señalados son personas con discapacidad; </w:t>
      </w:r>
    </w:p>
    <w:p w14:paraId="72B5DBDB" w14:textId="21DB8DCD" w:rsidR="001353ED" w:rsidRPr="002834C9" w:rsidRDefault="00E26EAA" w:rsidP="003530D1">
      <w:pPr>
        <w:pStyle w:val="SingleTxtG"/>
        <w:rPr>
          <w:b/>
          <w:bCs/>
        </w:rPr>
      </w:pPr>
      <w:r w:rsidRPr="002834C9">
        <w:rPr>
          <w:b/>
          <w:bCs/>
          <w:lang w:val="es-419"/>
        </w:rPr>
        <w:tab/>
      </w:r>
      <w:r w:rsidR="00D74B29">
        <w:rPr>
          <w:b/>
          <w:bCs/>
          <w:lang w:val="es-419"/>
        </w:rPr>
        <w:t>c</w:t>
      </w:r>
      <w:r w:rsidR="001353ED" w:rsidRPr="002834C9">
        <w:rPr>
          <w:b/>
          <w:bCs/>
          <w:lang w:val="es-419"/>
        </w:rPr>
        <w:t>)</w:t>
      </w:r>
      <w:r w:rsidR="001353ED" w:rsidRPr="002834C9">
        <w:rPr>
          <w:b/>
          <w:bCs/>
          <w:lang w:val="es-419"/>
        </w:rPr>
        <w:tab/>
      </w:r>
      <w:r w:rsidR="002834C9" w:rsidRPr="002834C9">
        <w:rPr>
          <w:b/>
          <w:bCs/>
        </w:rPr>
        <w:t xml:space="preserve">Modifique la </w:t>
      </w:r>
      <w:r w:rsidR="001353ED" w:rsidRPr="002834C9">
        <w:rPr>
          <w:b/>
          <w:bCs/>
        </w:rPr>
        <w:t xml:space="preserve">Ley General de Migración y Extranjería (Ley núm. 761) </w:t>
      </w:r>
      <w:r w:rsidR="002834C9" w:rsidRPr="002834C9">
        <w:rPr>
          <w:b/>
          <w:bCs/>
        </w:rPr>
        <w:t xml:space="preserve">para que </w:t>
      </w:r>
      <w:r w:rsidR="001353ED" w:rsidRPr="002834C9">
        <w:rPr>
          <w:b/>
          <w:bCs/>
        </w:rPr>
        <w:t xml:space="preserve">contemple en su reglamento medidas claras </w:t>
      </w:r>
      <w:r w:rsidR="002834C9" w:rsidRPr="002834C9">
        <w:rPr>
          <w:b/>
          <w:bCs/>
        </w:rPr>
        <w:t xml:space="preserve">para eliminar la </w:t>
      </w:r>
      <w:r w:rsidR="001353ED" w:rsidRPr="002834C9">
        <w:rPr>
          <w:b/>
          <w:bCs/>
        </w:rPr>
        <w:t>detención de migrantes con discapacidad</w:t>
      </w:r>
      <w:r w:rsidR="002834C9" w:rsidRPr="002834C9">
        <w:rPr>
          <w:b/>
          <w:bCs/>
        </w:rPr>
        <w:t>;</w:t>
      </w:r>
    </w:p>
    <w:p w14:paraId="270A1CE4" w14:textId="4B6DAEC9" w:rsidR="00E26EAA" w:rsidRPr="0068431D" w:rsidRDefault="00E26EAA" w:rsidP="00E26EAA">
      <w:pPr>
        <w:pStyle w:val="SingleTxtG"/>
        <w:rPr>
          <w:b/>
          <w:lang w:val="es-419"/>
        </w:rPr>
      </w:pPr>
      <w:r w:rsidRPr="0068431D">
        <w:rPr>
          <w:b/>
          <w:bCs/>
        </w:rPr>
        <w:tab/>
      </w:r>
      <w:r w:rsidR="00D74B29">
        <w:rPr>
          <w:b/>
          <w:bCs/>
        </w:rPr>
        <w:t>d</w:t>
      </w:r>
      <w:r w:rsidR="001353ED" w:rsidRPr="0068431D">
        <w:rPr>
          <w:b/>
          <w:bCs/>
        </w:rPr>
        <w:t>)</w:t>
      </w:r>
      <w:r w:rsidR="001353ED" w:rsidRPr="0068431D">
        <w:rPr>
          <w:b/>
          <w:bCs/>
        </w:rPr>
        <w:tab/>
      </w:r>
      <w:r w:rsidR="0068431D" w:rsidRPr="0068431D">
        <w:rPr>
          <w:b/>
        </w:rPr>
        <w:t>P</w:t>
      </w:r>
      <w:r w:rsidR="001353ED" w:rsidRPr="0068431D">
        <w:rPr>
          <w:b/>
        </w:rPr>
        <w:t>rohíba y sancione el uso de la fuerza por miembros de los cuerpos de seguridad militares y de la policía al tratar con migrantes</w:t>
      </w:r>
      <w:r w:rsidR="0068431D" w:rsidRPr="0068431D">
        <w:rPr>
          <w:b/>
        </w:rPr>
        <w:t>, particularmente aquellos con</w:t>
      </w:r>
      <w:r w:rsidR="001353ED" w:rsidRPr="0068431D">
        <w:rPr>
          <w:b/>
        </w:rPr>
        <w:t xml:space="preserve"> discapacidad.</w:t>
      </w:r>
    </w:p>
    <w:p w14:paraId="558FCFAC" w14:textId="2DB547CD" w:rsidR="001353ED" w:rsidRPr="00185638" w:rsidRDefault="00152096" w:rsidP="00152096">
      <w:pPr>
        <w:pStyle w:val="H23G"/>
        <w:rPr>
          <w:lang w:val="es-419"/>
        </w:rPr>
      </w:pPr>
      <w:r>
        <w:tab/>
      </w:r>
      <w:r>
        <w:tab/>
      </w:r>
      <w:r w:rsidR="001353ED" w:rsidRPr="00185638">
        <w:t>Derecho a vivir de forma independiente y a ser incluido en la comunidad (art. 19)</w:t>
      </w:r>
    </w:p>
    <w:p w14:paraId="091ECAEF" w14:textId="192138D6" w:rsidR="001353ED" w:rsidRPr="00527F79" w:rsidRDefault="001353ED" w:rsidP="003530D1">
      <w:pPr>
        <w:pStyle w:val="SingleTxtG"/>
        <w:rPr>
          <w:lang w:val="es-419"/>
        </w:rPr>
      </w:pPr>
      <w:r w:rsidRPr="00527F79">
        <w:t>3</w:t>
      </w:r>
      <w:r w:rsidR="0091135F">
        <w:t>8</w:t>
      </w:r>
      <w:r w:rsidRPr="00527F79">
        <w:t>.</w:t>
      </w:r>
      <w:r w:rsidR="00500121" w:rsidRPr="00527F79">
        <w:tab/>
      </w:r>
      <w:r w:rsidRPr="00527F79">
        <w:t>El Comité observa con preocupación:</w:t>
      </w:r>
    </w:p>
    <w:p w14:paraId="43420FAC" w14:textId="1B256F09" w:rsidR="00F4768C" w:rsidRDefault="002F358D" w:rsidP="00F4768C">
      <w:pPr>
        <w:pStyle w:val="SingleTxtG"/>
        <w:rPr>
          <w:lang w:val="es-AR"/>
        </w:rPr>
      </w:pPr>
      <w:r w:rsidRPr="00F4768C">
        <w:tab/>
        <w:t>a)</w:t>
      </w:r>
      <w:r w:rsidRPr="00F4768C">
        <w:tab/>
      </w:r>
      <w:r w:rsidR="00C152CB" w:rsidRPr="00C152CB">
        <w:t>La ausencia de una estrategia de desinstitucionalización para las personas con discapacidad, especialmente las mujeres y niños con discapacidad segregados en instituciones y la falta de programas de apoyos comunitarios y servicios accesibles en la comunidad, incluyendo vivienda accesible y trabajo digno, cuando se incluyan en la comunidad</w:t>
      </w:r>
      <w:r w:rsidRPr="00F4768C">
        <w:rPr>
          <w:lang w:val="es-AR"/>
        </w:rPr>
        <w:t>;</w:t>
      </w:r>
    </w:p>
    <w:p w14:paraId="4C2B6C4A" w14:textId="2B673C2A" w:rsidR="001353ED" w:rsidRPr="00391E84" w:rsidRDefault="00F4768C" w:rsidP="00F4768C">
      <w:pPr>
        <w:pStyle w:val="SingleTxtG"/>
        <w:rPr>
          <w:lang w:val="es-AR"/>
        </w:rPr>
      </w:pPr>
      <w:r>
        <w:rPr>
          <w:lang w:val="es-AR"/>
        </w:rPr>
        <w:tab/>
      </w:r>
      <w:r w:rsidR="001353ED" w:rsidRPr="00391E84">
        <w:t>b)</w:t>
      </w:r>
      <w:r w:rsidR="00500121" w:rsidRPr="00391E84">
        <w:tab/>
      </w:r>
      <w:r w:rsidR="00272BAF">
        <w:rPr>
          <w:color w:val="000000" w:themeColor="text1"/>
          <w:lang w:val="es-MX"/>
        </w:rPr>
        <w:t xml:space="preserve">La ausencia de </w:t>
      </w:r>
      <w:r w:rsidR="00272BAF">
        <w:rPr>
          <w:color w:val="000000" w:themeColor="text1"/>
        </w:rPr>
        <w:t xml:space="preserve">partidas presupuestales significativas </w:t>
      </w:r>
      <w:r w:rsidR="00A40841" w:rsidRPr="00A40841">
        <w:rPr>
          <w:lang w:val="es-AR"/>
        </w:rPr>
        <w:t xml:space="preserve">en el </w:t>
      </w:r>
      <w:r w:rsidR="00A40841" w:rsidRPr="00A40841">
        <w:t>Ministerio de la Familia, Adolescencia y Niñez (</w:t>
      </w:r>
      <w:proofErr w:type="spellStart"/>
      <w:r w:rsidR="00A40841" w:rsidRPr="00A40841">
        <w:t>Mifan</w:t>
      </w:r>
      <w:proofErr w:type="spellEnd"/>
      <w:r w:rsidR="00A40841" w:rsidRPr="00A40841">
        <w:t>) </w:t>
      </w:r>
      <w:r w:rsidR="00272BAF" w:rsidRPr="00A40841">
        <w:rPr>
          <w:color w:val="000000" w:themeColor="text1"/>
        </w:rPr>
        <w:t>para financiar la vida independiente de</w:t>
      </w:r>
      <w:r w:rsidR="00272BAF">
        <w:rPr>
          <w:color w:val="000000" w:themeColor="text1"/>
        </w:rPr>
        <w:t xml:space="preserve"> las personas con discapacidad</w:t>
      </w:r>
      <w:r w:rsidR="00A40841">
        <w:rPr>
          <w:color w:val="000000" w:themeColor="text1"/>
        </w:rPr>
        <w:t xml:space="preserve"> y su inclusión en la comunidad</w:t>
      </w:r>
      <w:r w:rsidR="00272BAF">
        <w:rPr>
          <w:color w:val="000000" w:themeColor="text1"/>
        </w:rPr>
        <w:t>;</w:t>
      </w:r>
    </w:p>
    <w:p w14:paraId="6F09E100" w14:textId="06DFA822" w:rsidR="001353ED" w:rsidRPr="00991176" w:rsidRDefault="00500121" w:rsidP="003530D1">
      <w:pPr>
        <w:pStyle w:val="SingleTxtG"/>
        <w:rPr>
          <w:lang w:val="es-419"/>
        </w:rPr>
      </w:pPr>
      <w:r w:rsidRPr="00991176">
        <w:rPr>
          <w:lang w:val="es-419"/>
        </w:rPr>
        <w:tab/>
      </w:r>
      <w:r w:rsidR="00B70644" w:rsidRPr="00991176">
        <w:rPr>
          <w:lang w:val="es-419"/>
        </w:rPr>
        <w:t>c</w:t>
      </w:r>
      <w:r w:rsidR="001353ED" w:rsidRPr="00991176">
        <w:rPr>
          <w:lang w:val="es-419"/>
        </w:rPr>
        <w:t>)</w:t>
      </w:r>
      <w:r w:rsidR="001353ED" w:rsidRPr="00991176">
        <w:rPr>
          <w:lang w:val="es-419"/>
        </w:rPr>
        <w:tab/>
      </w:r>
      <w:r w:rsidR="00866586" w:rsidRPr="00991176">
        <w:rPr>
          <w:lang w:val="es-419"/>
        </w:rPr>
        <w:t xml:space="preserve">La existencia de </w:t>
      </w:r>
      <w:r w:rsidR="001353ED" w:rsidRPr="00991176">
        <w:rPr>
          <w:lang w:val="es-419"/>
        </w:rPr>
        <w:t xml:space="preserve">instituciones como el Centro Infantil </w:t>
      </w:r>
      <w:r w:rsidR="00823605" w:rsidRPr="00991176">
        <w:rPr>
          <w:lang w:val="es-419"/>
        </w:rPr>
        <w:t>“</w:t>
      </w:r>
      <w:r w:rsidR="001353ED" w:rsidRPr="00991176">
        <w:rPr>
          <w:lang w:val="es-419"/>
        </w:rPr>
        <w:t>Pajarito Azul</w:t>
      </w:r>
      <w:r w:rsidR="00823605" w:rsidRPr="00991176">
        <w:rPr>
          <w:lang w:val="es-419"/>
        </w:rPr>
        <w:t>”</w:t>
      </w:r>
      <w:r w:rsidR="001353ED" w:rsidRPr="00991176">
        <w:rPr>
          <w:lang w:val="es-419"/>
        </w:rPr>
        <w:t xml:space="preserve"> y el Hospital Nacional Psicosocial, </w:t>
      </w:r>
      <w:r w:rsidR="00866586" w:rsidRPr="00991176">
        <w:rPr>
          <w:lang w:val="es-419"/>
        </w:rPr>
        <w:t xml:space="preserve">y la falta de información sobre cuantas personas, </w:t>
      </w:r>
      <w:proofErr w:type="gramStart"/>
      <w:r w:rsidR="00866586" w:rsidRPr="00991176">
        <w:rPr>
          <w:lang w:val="es-419"/>
        </w:rPr>
        <w:t>niños y niñas</w:t>
      </w:r>
      <w:proofErr w:type="gramEnd"/>
      <w:r w:rsidR="00866586" w:rsidRPr="00991176">
        <w:rPr>
          <w:lang w:val="es-419"/>
        </w:rPr>
        <w:t xml:space="preserve"> con discapacidad se encuentran institucionalizados</w:t>
      </w:r>
      <w:r w:rsidR="00A40841">
        <w:rPr>
          <w:lang w:val="es-419"/>
        </w:rPr>
        <w:t>.</w:t>
      </w:r>
    </w:p>
    <w:p w14:paraId="40F63011" w14:textId="3E87FC9E" w:rsidR="001353ED" w:rsidRPr="003469C0" w:rsidRDefault="001353ED" w:rsidP="003469C0">
      <w:pPr>
        <w:pStyle w:val="SingleTxtG"/>
        <w:rPr>
          <w:b/>
          <w:bCs/>
        </w:rPr>
      </w:pPr>
      <w:r w:rsidRPr="00D81933">
        <w:t>3</w:t>
      </w:r>
      <w:r w:rsidR="0091135F">
        <w:t>9</w:t>
      </w:r>
      <w:r w:rsidRPr="00D81933">
        <w:t>.</w:t>
      </w:r>
      <w:r w:rsidRPr="00D81933">
        <w:rPr>
          <w:b/>
          <w:bCs/>
        </w:rPr>
        <w:tab/>
      </w:r>
      <w:r w:rsidR="003469C0" w:rsidRPr="00D81933">
        <w:rPr>
          <w:b/>
        </w:rPr>
        <w:t>El</w:t>
      </w:r>
      <w:r w:rsidR="003469C0">
        <w:rPr>
          <w:b/>
        </w:rPr>
        <w:t xml:space="preserve"> Comité recuerda su observación general núm. 5 (2017) sobre el derecho a vivir de forma independiente y a ser incluido en la comunidad, y </w:t>
      </w:r>
      <w:r w:rsidR="003469C0">
        <w:rPr>
          <w:b/>
          <w:bCs/>
        </w:rPr>
        <w:t xml:space="preserve">sus directrices sobre la desinstitucionalización, </w:t>
      </w:r>
      <w:r w:rsidR="004E559B">
        <w:rPr>
          <w:b/>
          <w:bCs/>
        </w:rPr>
        <w:t xml:space="preserve">incluidas las </w:t>
      </w:r>
      <w:r w:rsidR="003469C0">
        <w:rPr>
          <w:b/>
          <w:bCs/>
        </w:rPr>
        <w:t>situaciones de emergencia, e insta al Estado parte a:</w:t>
      </w:r>
    </w:p>
    <w:p w14:paraId="522A711C" w14:textId="31FFF5B3" w:rsidR="002F358D" w:rsidRDefault="00890270" w:rsidP="002F358D">
      <w:pPr>
        <w:pStyle w:val="SingleTxtG"/>
        <w:rPr>
          <w:b/>
          <w:bCs/>
        </w:rPr>
      </w:pPr>
      <w:r w:rsidRPr="00F4768C">
        <w:rPr>
          <w:b/>
          <w:bCs/>
        </w:rPr>
        <w:tab/>
      </w:r>
      <w:r w:rsidR="001353ED" w:rsidRPr="00F4768C">
        <w:rPr>
          <w:b/>
          <w:bCs/>
        </w:rPr>
        <w:t>a)</w:t>
      </w:r>
      <w:r w:rsidR="001353ED" w:rsidRPr="00F4768C">
        <w:rPr>
          <w:b/>
          <w:bCs/>
        </w:rPr>
        <w:tab/>
      </w:r>
      <w:r w:rsidR="002F358D" w:rsidRPr="00F4768C">
        <w:rPr>
          <w:b/>
          <w:bCs/>
        </w:rPr>
        <w:t>Adoptar</w:t>
      </w:r>
      <w:r w:rsidR="002F358D">
        <w:rPr>
          <w:b/>
          <w:bCs/>
        </w:rPr>
        <w:t xml:space="preserve"> una estrategia nacional y multisectorial de desinstitucionalización de las personas con discapacidad, en particular de</w:t>
      </w:r>
      <w:r w:rsidR="004E559B">
        <w:rPr>
          <w:b/>
          <w:bCs/>
        </w:rPr>
        <w:t xml:space="preserve"> las niñas y los niños</w:t>
      </w:r>
      <w:r w:rsidR="002F358D">
        <w:rPr>
          <w:b/>
          <w:bCs/>
        </w:rPr>
        <w:t xml:space="preserve">, de las mujeres y de las personas con discapacidad </w:t>
      </w:r>
      <w:r w:rsidR="004E559B">
        <w:rPr>
          <w:b/>
          <w:bCs/>
        </w:rPr>
        <w:t xml:space="preserve">intelectual y/o </w:t>
      </w:r>
      <w:r w:rsidR="002F358D">
        <w:rPr>
          <w:b/>
          <w:bCs/>
        </w:rPr>
        <w:t>psicosocial, en estrecha consulta con las organizaciones de personas con discapacidad</w:t>
      </w:r>
      <w:r w:rsidR="002F358D">
        <w:t xml:space="preserve"> </w:t>
      </w:r>
      <w:r w:rsidR="002F358D">
        <w:rPr>
          <w:b/>
          <w:bCs/>
        </w:rPr>
        <w:t>y con la participación activa de estas, que incluya plazos específicos y recursos financieros necesarios, asegurando que las personas con discapacidad tengan acceso a alternativas de vivienda en la comunidad que promuevan su voluntad y preferencias, así como a redes y servicios de apoyo, incluido el apoyo entre pares, y atención integral a sus necesidades básicas;</w:t>
      </w:r>
    </w:p>
    <w:p w14:paraId="5CEEF71C" w14:textId="0C16CF94" w:rsidR="00991176" w:rsidRDefault="00F4768C" w:rsidP="00991176">
      <w:pPr>
        <w:pStyle w:val="SingleTxtG"/>
        <w:rPr>
          <w:b/>
          <w:bCs/>
          <w:highlight w:val="yellow"/>
        </w:rPr>
      </w:pPr>
      <w:r>
        <w:rPr>
          <w:b/>
          <w:bCs/>
          <w:color w:val="000000" w:themeColor="text1"/>
        </w:rPr>
        <w:tab/>
        <w:t>b)</w:t>
      </w:r>
      <w:r>
        <w:rPr>
          <w:b/>
          <w:bCs/>
          <w:color w:val="000000" w:themeColor="text1"/>
        </w:rPr>
        <w:tab/>
        <w:t xml:space="preserve">Asignar el presupuesto suficiente </w:t>
      </w:r>
      <w:r w:rsidR="00635032" w:rsidRPr="002E3A33">
        <w:rPr>
          <w:b/>
          <w:lang w:val="es-ES_tradnl"/>
        </w:rPr>
        <w:t>al Ministerio de la Familia, Adolescencia y Niñez (</w:t>
      </w:r>
      <w:proofErr w:type="spellStart"/>
      <w:r w:rsidR="00635032" w:rsidRPr="002E3A33">
        <w:rPr>
          <w:b/>
          <w:lang w:val="es-ES_tradnl"/>
        </w:rPr>
        <w:t>Mifan</w:t>
      </w:r>
      <w:proofErr w:type="spellEnd"/>
      <w:r w:rsidR="00635032" w:rsidRPr="002E3A33">
        <w:rPr>
          <w:b/>
          <w:lang w:val="es-ES_tradnl"/>
        </w:rPr>
        <w:t xml:space="preserve">), incluyendo incluido recursos humanos y financieros adecuados </w:t>
      </w:r>
      <w:r w:rsidRPr="002E3A33">
        <w:rPr>
          <w:b/>
          <w:bCs/>
          <w:color w:val="000000" w:themeColor="text1"/>
        </w:rPr>
        <w:t>para</w:t>
      </w:r>
      <w:r>
        <w:rPr>
          <w:b/>
          <w:bCs/>
          <w:color w:val="000000" w:themeColor="text1"/>
        </w:rPr>
        <w:t xml:space="preserve"> impulsar la vida independiente de las personas con discapacidad;</w:t>
      </w:r>
    </w:p>
    <w:p w14:paraId="3F9ED710" w14:textId="35E62DA7" w:rsidR="001353ED" w:rsidRPr="00991176" w:rsidRDefault="00991176" w:rsidP="00991176">
      <w:pPr>
        <w:pStyle w:val="SingleTxtG"/>
        <w:rPr>
          <w:b/>
          <w:bCs/>
        </w:rPr>
      </w:pPr>
      <w:r w:rsidRPr="00991176">
        <w:rPr>
          <w:b/>
          <w:bCs/>
        </w:rPr>
        <w:tab/>
        <w:t>c)</w:t>
      </w:r>
      <w:r w:rsidRPr="00991176">
        <w:rPr>
          <w:b/>
          <w:bCs/>
        </w:rPr>
        <w:tab/>
      </w:r>
      <w:r w:rsidR="001353ED" w:rsidRPr="00991176">
        <w:rPr>
          <w:b/>
          <w:bCs/>
        </w:rPr>
        <w:t xml:space="preserve">Poner fin a la institucionalización de las personas con discapacidad, en particular de </w:t>
      </w:r>
      <w:proofErr w:type="gramStart"/>
      <w:r w:rsidR="001353ED" w:rsidRPr="00991176">
        <w:rPr>
          <w:b/>
          <w:bCs/>
        </w:rPr>
        <w:t>los niños y las niñas</w:t>
      </w:r>
      <w:proofErr w:type="gramEnd"/>
      <w:r w:rsidR="001353ED" w:rsidRPr="00991176">
        <w:rPr>
          <w:b/>
          <w:bCs/>
        </w:rPr>
        <w:t xml:space="preserve"> con discapacidad, y a las hospitalizaciones prolongadas e indefinidas</w:t>
      </w:r>
      <w:r w:rsidR="002E3A33">
        <w:rPr>
          <w:b/>
          <w:bCs/>
        </w:rPr>
        <w:t>.</w:t>
      </w:r>
    </w:p>
    <w:p w14:paraId="58E2AF79" w14:textId="381940B8" w:rsidR="001353ED" w:rsidRPr="003469C0" w:rsidRDefault="00152096" w:rsidP="00152096">
      <w:pPr>
        <w:pStyle w:val="H23G"/>
      </w:pPr>
      <w:r>
        <w:tab/>
      </w:r>
      <w:r>
        <w:tab/>
      </w:r>
      <w:r w:rsidR="001353ED" w:rsidRPr="003469C0">
        <w:t>Movilidad personal (art. 20)</w:t>
      </w:r>
    </w:p>
    <w:p w14:paraId="0B7290BF" w14:textId="6C13359A" w:rsidR="001353ED" w:rsidRPr="004A4147" w:rsidRDefault="00D74B29" w:rsidP="003530D1">
      <w:pPr>
        <w:pStyle w:val="SingleTxtG"/>
      </w:pPr>
      <w:r>
        <w:t>40</w:t>
      </w:r>
      <w:r w:rsidR="001353ED" w:rsidRPr="004A4147">
        <w:t>.</w:t>
      </w:r>
      <w:r w:rsidR="001353ED" w:rsidRPr="004A4147">
        <w:tab/>
        <w:t>Al Comité le preocupa:</w:t>
      </w:r>
    </w:p>
    <w:p w14:paraId="4527B66B" w14:textId="3069E7F8" w:rsidR="001353ED" w:rsidRPr="00953FA0" w:rsidRDefault="002C70FF" w:rsidP="003530D1">
      <w:pPr>
        <w:pStyle w:val="SingleTxtG"/>
      </w:pPr>
      <w:r w:rsidRPr="00953FA0">
        <w:tab/>
      </w:r>
      <w:r w:rsidR="001353ED" w:rsidRPr="00953FA0">
        <w:t>a</w:t>
      </w:r>
      <w:r w:rsidR="004A4147" w:rsidRPr="00953FA0">
        <w:t>)</w:t>
      </w:r>
      <w:r w:rsidR="004A4147" w:rsidRPr="00953FA0">
        <w:tab/>
        <w:t xml:space="preserve">La falta de información sobre </w:t>
      </w:r>
      <w:r w:rsidR="001353ED" w:rsidRPr="00953FA0">
        <w:t xml:space="preserve">medidas </w:t>
      </w:r>
      <w:r w:rsidR="004A4147" w:rsidRPr="00953FA0">
        <w:t xml:space="preserve">específicas </w:t>
      </w:r>
      <w:r w:rsidR="001353ED" w:rsidRPr="00953FA0">
        <w:t>para mejorar la movilidad</w:t>
      </w:r>
      <w:r w:rsidR="00953FA0" w:rsidRPr="00953FA0">
        <w:t xml:space="preserve"> de las personas con discapacidad</w:t>
      </w:r>
      <w:r w:rsidR="001353ED" w:rsidRPr="00953FA0">
        <w:t xml:space="preserve">, </w:t>
      </w:r>
      <w:r w:rsidR="00953FA0" w:rsidRPr="00953FA0">
        <w:t xml:space="preserve">y </w:t>
      </w:r>
      <w:r w:rsidR="001353ED" w:rsidRPr="00953FA0">
        <w:t xml:space="preserve">que </w:t>
      </w:r>
      <w:r w:rsidR="00953FA0" w:rsidRPr="00953FA0">
        <w:t xml:space="preserve">estas se enfocan </w:t>
      </w:r>
      <w:r w:rsidR="001353ED" w:rsidRPr="00953FA0">
        <w:t xml:space="preserve">casi exclusivamente </w:t>
      </w:r>
      <w:r w:rsidR="00953FA0" w:rsidRPr="00953FA0">
        <w:t xml:space="preserve">hacia </w:t>
      </w:r>
      <w:r w:rsidR="001353ED" w:rsidRPr="00953FA0">
        <w:t>personas con discapacidad física;</w:t>
      </w:r>
    </w:p>
    <w:p w14:paraId="26DD8ADC" w14:textId="5BA7F47A" w:rsidR="001353ED" w:rsidRPr="002C64BC" w:rsidRDefault="002C70FF" w:rsidP="002C70FF">
      <w:pPr>
        <w:pStyle w:val="SingleTxtG"/>
      </w:pPr>
      <w:r w:rsidRPr="002C64BC">
        <w:lastRenderedPageBreak/>
        <w:tab/>
      </w:r>
      <w:r w:rsidR="001353ED" w:rsidRPr="002C64BC">
        <w:t>b)</w:t>
      </w:r>
      <w:r w:rsidR="00152096">
        <w:tab/>
      </w:r>
      <w:r w:rsidR="001353ED" w:rsidRPr="002C64BC">
        <w:t xml:space="preserve">Que el Programa </w:t>
      </w:r>
      <w:r w:rsidR="00F771AE" w:rsidRPr="002C64BC">
        <w:t>“</w:t>
      </w:r>
      <w:r w:rsidR="001353ED" w:rsidRPr="002C64BC">
        <w:t>Todos con Voz</w:t>
      </w:r>
      <w:r w:rsidR="00F771AE" w:rsidRPr="002C64BC">
        <w:t>”</w:t>
      </w:r>
      <w:r w:rsidR="001353ED" w:rsidRPr="002C64BC">
        <w:t xml:space="preserve"> tenga un enfoque médico contrario a la Convención y no cuente con medidas que faciliten el acceso a tecnologías de alta calidad y fácil uso para las personas con discapacidad y que tampoco cuente con cobertura nacional ni recurso</w:t>
      </w:r>
      <w:r w:rsidR="00F771AE" w:rsidRPr="002C64BC">
        <w:t>s</w:t>
      </w:r>
      <w:r w:rsidR="001353ED" w:rsidRPr="002C64BC">
        <w:t xml:space="preserve"> humano</w:t>
      </w:r>
      <w:r w:rsidR="00F771AE" w:rsidRPr="002C64BC">
        <w:t>s</w:t>
      </w:r>
      <w:r w:rsidR="001353ED" w:rsidRPr="002C64BC">
        <w:t xml:space="preserve"> capacitado</w:t>
      </w:r>
      <w:r w:rsidR="00F771AE" w:rsidRPr="002C64BC">
        <w:t>s</w:t>
      </w:r>
      <w:r w:rsidR="001353ED" w:rsidRPr="002C64BC">
        <w:t xml:space="preserve"> para atender a todas las personas con discapacidad</w:t>
      </w:r>
      <w:r w:rsidR="002C64BC">
        <w:t xml:space="preserve"> en el Estado parte</w:t>
      </w:r>
      <w:r w:rsidR="001353ED" w:rsidRPr="002C64BC">
        <w:t xml:space="preserve">. </w:t>
      </w:r>
    </w:p>
    <w:p w14:paraId="1C24D6D7" w14:textId="55A61A35" w:rsidR="001353ED" w:rsidRPr="00660A6A" w:rsidRDefault="00D74B29" w:rsidP="003530D1">
      <w:pPr>
        <w:pStyle w:val="SingleTxtG"/>
        <w:rPr>
          <w:b/>
        </w:rPr>
      </w:pPr>
      <w:r>
        <w:t>41</w:t>
      </w:r>
      <w:r w:rsidR="001353ED" w:rsidRPr="00660A6A">
        <w:t>.</w:t>
      </w:r>
      <w:r w:rsidR="001353ED" w:rsidRPr="00660A6A">
        <w:tab/>
      </w:r>
      <w:r w:rsidR="001353ED" w:rsidRPr="00660A6A">
        <w:rPr>
          <w:b/>
        </w:rPr>
        <w:t>El Comité recomienda al Estado parte que</w:t>
      </w:r>
      <w:r w:rsidR="00976C1C">
        <w:rPr>
          <w:b/>
        </w:rPr>
        <w:t xml:space="preserve"> en </w:t>
      </w:r>
      <w:r w:rsidR="00766F02">
        <w:rPr>
          <w:b/>
        </w:rPr>
        <w:t xml:space="preserve">coordinación y </w:t>
      </w:r>
      <w:r w:rsidR="00976C1C">
        <w:rPr>
          <w:b/>
        </w:rPr>
        <w:t>estrecha consulta con las personas con discapacidad y las organizaciones que las representan</w:t>
      </w:r>
      <w:r w:rsidR="001353ED" w:rsidRPr="00660A6A">
        <w:rPr>
          <w:b/>
        </w:rPr>
        <w:t>:</w:t>
      </w:r>
    </w:p>
    <w:p w14:paraId="4C52C36E" w14:textId="271FBF98" w:rsidR="001353ED" w:rsidRPr="00660A6A" w:rsidRDefault="002C70FF" w:rsidP="003530D1">
      <w:pPr>
        <w:pStyle w:val="SingleTxtG"/>
        <w:rPr>
          <w:b/>
        </w:rPr>
      </w:pPr>
      <w:r w:rsidRPr="00660A6A">
        <w:rPr>
          <w:b/>
        </w:rPr>
        <w:tab/>
      </w:r>
      <w:r w:rsidR="001353ED" w:rsidRPr="00660A6A">
        <w:rPr>
          <w:b/>
        </w:rPr>
        <w:t>a)</w:t>
      </w:r>
      <w:r w:rsidR="001353ED" w:rsidRPr="00660A6A">
        <w:rPr>
          <w:b/>
        </w:rPr>
        <w:tab/>
      </w:r>
      <w:r w:rsidR="00660A6A" w:rsidRPr="00660A6A">
        <w:rPr>
          <w:b/>
        </w:rPr>
        <w:t xml:space="preserve">Implemente </w:t>
      </w:r>
      <w:r w:rsidR="001353ED" w:rsidRPr="00660A6A">
        <w:rPr>
          <w:b/>
        </w:rPr>
        <w:t>medidas para mejorar la movilidad</w:t>
      </w:r>
      <w:r w:rsidR="00660A6A" w:rsidRPr="00660A6A">
        <w:rPr>
          <w:b/>
        </w:rPr>
        <w:t xml:space="preserve"> de personas con discapacidad y estas </w:t>
      </w:r>
      <w:r w:rsidR="001353ED" w:rsidRPr="00660A6A">
        <w:rPr>
          <w:b/>
        </w:rPr>
        <w:t>se extiendan a todos los tipos de discapacidad, incluidas la</w:t>
      </w:r>
      <w:r w:rsidR="00660A6A" w:rsidRPr="00660A6A">
        <w:rPr>
          <w:b/>
        </w:rPr>
        <w:t>s</w:t>
      </w:r>
      <w:r w:rsidR="001353ED" w:rsidRPr="00660A6A">
        <w:rPr>
          <w:b/>
        </w:rPr>
        <w:t xml:space="preserve"> </w:t>
      </w:r>
      <w:r w:rsidR="00660A6A" w:rsidRPr="00660A6A">
        <w:rPr>
          <w:b/>
        </w:rPr>
        <w:t xml:space="preserve">personas con </w:t>
      </w:r>
      <w:r w:rsidR="001353ED" w:rsidRPr="00660A6A">
        <w:rPr>
          <w:b/>
        </w:rPr>
        <w:t xml:space="preserve">discapacidad intelectual </w:t>
      </w:r>
      <w:r w:rsidR="00660A6A" w:rsidRPr="00660A6A">
        <w:rPr>
          <w:b/>
        </w:rPr>
        <w:t xml:space="preserve">y/o </w:t>
      </w:r>
      <w:r w:rsidR="001353ED" w:rsidRPr="00660A6A">
        <w:rPr>
          <w:b/>
        </w:rPr>
        <w:t>psicosocial;</w:t>
      </w:r>
    </w:p>
    <w:p w14:paraId="1E203E30" w14:textId="6DD29530" w:rsidR="001353ED" w:rsidRPr="000C3E5F" w:rsidRDefault="002C70FF" w:rsidP="003530D1">
      <w:pPr>
        <w:pStyle w:val="SingleTxtG"/>
        <w:rPr>
          <w:b/>
        </w:rPr>
      </w:pPr>
      <w:r w:rsidRPr="000C3E5F">
        <w:rPr>
          <w:b/>
        </w:rPr>
        <w:tab/>
      </w:r>
      <w:r w:rsidR="001353ED" w:rsidRPr="000C3E5F">
        <w:rPr>
          <w:b/>
        </w:rPr>
        <w:t>b)</w:t>
      </w:r>
      <w:r w:rsidR="001353ED" w:rsidRPr="000C3E5F">
        <w:rPr>
          <w:b/>
        </w:rPr>
        <w:tab/>
        <w:t xml:space="preserve">Reoriente el Programa </w:t>
      </w:r>
      <w:r w:rsidR="002C64BC" w:rsidRPr="000C3E5F">
        <w:rPr>
          <w:b/>
        </w:rPr>
        <w:t>“</w:t>
      </w:r>
      <w:r w:rsidR="001353ED" w:rsidRPr="000C3E5F">
        <w:rPr>
          <w:b/>
        </w:rPr>
        <w:t>Todos con Voz</w:t>
      </w:r>
      <w:r w:rsidR="002C64BC" w:rsidRPr="000C3E5F">
        <w:rPr>
          <w:b/>
        </w:rPr>
        <w:t>”</w:t>
      </w:r>
      <w:r w:rsidR="001353ED" w:rsidRPr="000C3E5F">
        <w:rPr>
          <w:b/>
        </w:rPr>
        <w:t xml:space="preserve"> al modelo de derechos </w:t>
      </w:r>
      <w:r w:rsidR="002C64BC" w:rsidRPr="000C3E5F">
        <w:rPr>
          <w:b/>
        </w:rPr>
        <w:t xml:space="preserve">humanos </w:t>
      </w:r>
      <w:r w:rsidR="001353ED" w:rsidRPr="000C3E5F">
        <w:rPr>
          <w:b/>
        </w:rPr>
        <w:t xml:space="preserve">que establece la Convención </w:t>
      </w:r>
      <w:r w:rsidR="002C64BC" w:rsidRPr="000C3E5F">
        <w:rPr>
          <w:b/>
        </w:rPr>
        <w:t xml:space="preserve">e </w:t>
      </w:r>
      <w:r w:rsidR="001353ED" w:rsidRPr="000C3E5F">
        <w:rPr>
          <w:b/>
        </w:rPr>
        <w:t>implemente medidas que garanticen la disponibilidad de tecnologías de alta calidad, el acceso y la asequibilidad de los dispositivos de fácil uso</w:t>
      </w:r>
      <w:r w:rsidR="000C3E5F">
        <w:rPr>
          <w:b/>
        </w:rPr>
        <w:t>,</w:t>
      </w:r>
      <w:r w:rsidR="001353ED" w:rsidRPr="000C3E5F">
        <w:rPr>
          <w:b/>
        </w:rPr>
        <w:t xml:space="preserve"> incluida la capacitación y formación </w:t>
      </w:r>
      <w:r w:rsidR="000C3E5F">
        <w:rPr>
          <w:b/>
        </w:rPr>
        <w:t>del personal</w:t>
      </w:r>
      <w:r w:rsidR="001353ED" w:rsidRPr="000C3E5F">
        <w:rPr>
          <w:b/>
        </w:rPr>
        <w:t>, así como el incremento de presupuesto para ampliar la cobertura del programa</w:t>
      </w:r>
      <w:r w:rsidR="00015AB1">
        <w:rPr>
          <w:b/>
        </w:rPr>
        <w:t xml:space="preserve"> a todo el territorio nacional</w:t>
      </w:r>
      <w:r w:rsidR="001353ED" w:rsidRPr="000C3E5F">
        <w:rPr>
          <w:b/>
        </w:rPr>
        <w:t xml:space="preserve">. </w:t>
      </w:r>
    </w:p>
    <w:p w14:paraId="55FE6824" w14:textId="4319AC27" w:rsidR="001353ED" w:rsidRPr="003469C0" w:rsidRDefault="00152096" w:rsidP="00152096">
      <w:pPr>
        <w:pStyle w:val="H23G"/>
        <w:rPr>
          <w:lang w:val="es-419"/>
        </w:rPr>
      </w:pPr>
      <w:r>
        <w:tab/>
      </w:r>
      <w:r>
        <w:tab/>
      </w:r>
      <w:r w:rsidR="001353ED" w:rsidRPr="003469C0">
        <w:t>Libertad de expresión y de opinión y acceso a la información (art. 21)</w:t>
      </w:r>
    </w:p>
    <w:p w14:paraId="1BEE0978" w14:textId="5965432C" w:rsidR="001353ED" w:rsidRPr="00621C5B" w:rsidRDefault="002C70FF" w:rsidP="003530D1">
      <w:pPr>
        <w:pStyle w:val="SingleTxtG"/>
      </w:pPr>
      <w:r w:rsidRPr="00621C5B">
        <w:t>4</w:t>
      </w:r>
      <w:r w:rsidR="00D74B29">
        <w:t>2</w:t>
      </w:r>
      <w:r w:rsidR="001353ED" w:rsidRPr="00621C5B">
        <w:t>.</w:t>
      </w:r>
      <w:r w:rsidR="001353ED" w:rsidRPr="00621C5B">
        <w:tab/>
        <w:t>Al Comité le preocupa que</w:t>
      </w:r>
      <w:r w:rsidR="00581764" w:rsidRPr="00621C5B">
        <w:t>,</w:t>
      </w:r>
      <w:r w:rsidR="001353ED" w:rsidRPr="00621C5B">
        <w:t xml:space="preserve"> a pesar de estar contemplad</w:t>
      </w:r>
      <w:r w:rsidR="00581764" w:rsidRPr="00621C5B">
        <w:t>a</w:t>
      </w:r>
      <w:r w:rsidR="001353ED" w:rsidRPr="00621C5B">
        <w:t xml:space="preserve"> en el artículo 30 de la Constitución y en el artículo 30 de la Ley de los Derechos de las Personas con Discapacidad, la libertad de expresión y de </w:t>
      </w:r>
      <w:r w:rsidR="00581764" w:rsidRPr="00621C5B">
        <w:t>opinión</w:t>
      </w:r>
      <w:r w:rsidR="001353ED" w:rsidRPr="00621C5B">
        <w:t xml:space="preserve"> no sea un derecho que se pueda ejercer </w:t>
      </w:r>
      <w:r w:rsidR="00581764" w:rsidRPr="00621C5B">
        <w:t xml:space="preserve">libremente en el Estado parte, al </w:t>
      </w:r>
      <w:r w:rsidR="00621C5B" w:rsidRPr="00621C5B">
        <w:t>Comité le preocupa en particular</w:t>
      </w:r>
      <w:r w:rsidR="001353ED" w:rsidRPr="00621C5B">
        <w:t xml:space="preserve">: </w:t>
      </w:r>
    </w:p>
    <w:p w14:paraId="15EDF2A6" w14:textId="52CF8216" w:rsidR="001353ED" w:rsidRPr="00621C5B" w:rsidRDefault="002C70FF" w:rsidP="003530D1">
      <w:pPr>
        <w:pStyle w:val="SingleTxtG"/>
      </w:pPr>
      <w:r w:rsidRPr="00621C5B">
        <w:tab/>
      </w:r>
      <w:r w:rsidR="001353ED" w:rsidRPr="00621C5B">
        <w:t>a)</w:t>
      </w:r>
      <w:r w:rsidR="001353ED" w:rsidRPr="00621C5B">
        <w:tab/>
        <w:t xml:space="preserve">La cancelación de la personalidad jurídica y el cierre forzoso entre 2018 y 2022 de al menos 212 organizaciones de la sociedad civil que trabajan en favor de las mujeres, </w:t>
      </w:r>
      <w:r w:rsidR="00621C5B">
        <w:t xml:space="preserve">incluyendo </w:t>
      </w:r>
      <w:r w:rsidR="001353ED" w:rsidRPr="00621C5B">
        <w:t xml:space="preserve">mujeres con discapacidad; </w:t>
      </w:r>
    </w:p>
    <w:p w14:paraId="64828AAB" w14:textId="5165BE8A" w:rsidR="001353ED" w:rsidRPr="002F5518" w:rsidRDefault="002C70FF" w:rsidP="003530D1">
      <w:pPr>
        <w:pStyle w:val="SingleTxtG"/>
      </w:pPr>
      <w:r w:rsidRPr="002F5518">
        <w:tab/>
      </w:r>
      <w:r w:rsidR="001353ED" w:rsidRPr="002F5518">
        <w:t>b)</w:t>
      </w:r>
      <w:r w:rsidR="001353ED" w:rsidRPr="002F5518">
        <w:tab/>
        <w:t xml:space="preserve">Que la Ley </w:t>
      </w:r>
      <w:r w:rsidR="00621C5B" w:rsidRPr="002F5518">
        <w:t>No.</w:t>
      </w:r>
      <w:r w:rsidR="001353ED" w:rsidRPr="002F5518">
        <w:t>1040, aprobada en octubre de 2020, exige a las organizaciones no gubernamentales que se abstengan de realizar actividades relacionadas con asuntos políticos en el Estado parte y prohíbe la financiación de las que trabajan en asuntos políticos, que agrupan también a personas con discapacidad;</w:t>
      </w:r>
    </w:p>
    <w:p w14:paraId="6EAD1C19" w14:textId="7D56655B" w:rsidR="001353ED" w:rsidRPr="00601172" w:rsidRDefault="002C70FF" w:rsidP="00601172">
      <w:pPr>
        <w:pStyle w:val="SingleTxtG"/>
      </w:pPr>
      <w:r w:rsidRPr="008D5286">
        <w:tab/>
      </w:r>
      <w:r w:rsidR="001353ED" w:rsidRPr="008D5286">
        <w:t>c)</w:t>
      </w:r>
      <w:r w:rsidR="001353ED" w:rsidRPr="008D5286">
        <w:tab/>
        <w:t xml:space="preserve">Informes de al menos 7.000 casos de agresiones contra defensoras de los derechos humanos, entre las cuales </w:t>
      </w:r>
      <w:r w:rsidR="008D5286">
        <w:t xml:space="preserve">existen </w:t>
      </w:r>
      <w:r w:rsidR="001353ED" w:rsidRPr="008D5286">
        <w:t>mujeres con discapacidad</w:t>
      </w:r>
      <w:r w:rsidR="008D5286">
        <w:t>, que son</w:t>
      </w:r>
      <w:r w:rsidR="001353ED" w:rsidRPr="008D5286">
        <w:t xml:space="preserve"> consideradas traidoras, enemigas de la paz y "golpistas"</w:t>
      </w:r>
      <w:r w:rsidR="006540EE">
        <w:t xml:space="preserve"> por el Estado parte</w:t>
      </w:r>
      <w:r w:rsidR="001353ED" w:rsidRPr="008D5286">
        <w:t xml:space="preserve">, que incluyen intimidación, acoso, represalias, amenazas de muerte, violación, lesiones personales a familiares y daños </w:t>
      </w:r>
      <w:r w:rsidR="001353ED" w:rsidRPr="00601172">
        <w:t>materiales</w:t>
      </w:r>
      <w:r w:rsidR="00601172" w:rsidRPr="00601172">
        <w:t xml:space="preserve"> y de d</w:t>
      </w:r>
      <w:r w:rsidR="001353ED" w:rsidRPr="00601172">
        <w:t>etención arbitraria, arresto y enjuiciamiento de defensores de los derechos humanos, líderes religiosos, periodistas, estudiantes universitarios y jóvenes activistas entre las cuales hay personas con discapacidad, por expresar s</w:t>
      </w:r>
      <w:r w:rsidR="00601172">
        <w:t>us opiniones</w:t>
      </w:r>
      <w:r w:rsidR="00601172" w:rsidRPr="00601172">
        <w:t>.</w:t>
      </w:r>
    </w:p>
    <w:p w14:paraId="008C0A65" w14:textId="4390BD1C" w:rsidR="001353ED" w:rsidRPr="002F5518" w:rsidRDefault="001353ED" w:rsidP="003530D1">
      <w:pPr>
        <w:pStyle w:val="SingleTxtG"/>
        <w:rPr>
          <w:b/>
          <w:bCs/>
        </w:rPr>
      </w:pPr>
      <w:r w:rsidRPr="002F5518">
        <w:t>4</w:t>
      </w:r>
      <w:r w:rsidR="00D74B29">
        <w:t>3</w:t>
      </w:r>
      <w:r w:rsidRPr="002F5518">
        <w:t>.</w:t>
      </w:r>
      <w:r w:rsidR="002C70FF" w:rsidRPr="002F5518">
        <w:rPr>
          <w:b/>
          <w:bCs/>
        </w:rPr>
        <w:tab/>
      </w:r>
      <w:r w:rsidRPr="002F5518">
        <w:rPr>
          <w:b/>
          <w:bCs/>
        </w:rPr>
        <w:t>El Comité solicita al Estado parte:</w:t>
      </w:r>
    </w:p>
    <w:p w14:paraId="177784D6" w14:textId="06EEE944" w:rsidR="001353ED" w:rsidRPr="002F5518" w:rsidRDefault="002C70FF" w:rsidP="003530D1">
      <w:pPr>
        <w:pStyle w:val="SingleTxtG"/>
        <w:rPr>
          <w:b/>
          <w:bCs/>
        </w:rPr>
      </w:pPr>
      <w:r w:rsidRPr="002F5518">
        <w:rPr>
          <w:b/>
          <w:bCs/>
        </w:rPr>
        <w:tab/>
      </w:r>
      <w:r w:rsidR="001353ED" w:rsidRPr="002F5518">
        <w:rPr>
          <w:b/>
          <w:bCs/>
        </w:rPr>
        <w:t>a)</w:t>
      </w:r>
      <w:r w:rsidR="001353ED" w:rsidRPr="002F5518">
        <w:rPr>
          <w:b/>
          <w:bCs/>
        </w:rPr>
        <w:tab/>
        <w:t>Se devuelva la personalidad jurídica a las organizaciones defensoras de derechos humanos, específicamente a aquellas de personas con discapacidad;</w:t>
      </w:r>
    </w:p>
    <w:p w14:paraId="5F2FBC6F" w14:textId="4ECFFDA5" w:rsidR="001353ED" w:rsidRPr="008D577C" w:rsidRDefault="002C70FF" w:rsidP="003530D1">
      <w:pPr>
        <w:pStyle w:val="SingleTxtG"/>
        <w:rPr>
          <w:b/>
          <w:bCs/>
        </w:rPr>
      </w:pPr>
      <w:r w:rsidRPr="008D577C">
        <w:rPr>
          <w:b/>
          <w:bCs/>
        </w:rPr>
        <w:tab/>
      </w:r>
      <w:r w:rsidR="001353ED" w:rsidRPr="008D577C">
        <w:rPr>
          <w:b/>
          <w:bCs/>
        </w:rPr>
        <w:t>b)</w:t>
      </w:r>
      <w:r w:rsidR="001353ED" w:rsidRPr="008D577C">
        <w:rPr>
          <w:b/>
          <w:bCs/>
        </w:rPr>
        <w:tab/>
        <w:t>Derogar la Ley 1040 y toda legislación que discrimine por motivos de opiniones políticas</w:t>
      </w:r>
      <w:r w:rsidR="008D577C">
        <w:rPr>
          <w:b/>
          <w:bCs/>
        </w:rPr>
        <w:t xml:space="preserve"> y a</w:t>
      </w:r>
      <w:r w:rsidR="001353ED" w:rsidRPr="008D577C">
        <w:rPr>
          <w:b/>
          <w:bCs/>
        </w:rPr>
        <w:t>doptar un plan de acción para proteger la vida y la integridad de los defensores de los derechos humanos, incluidas aquellas de personas con discapacidad y garantizar que tengan acceso a recursos efectivos, para que las organizaciones de la sociedad civil en general y las de personas con discapacidad puedan participar libremente en actividades políticas;</w:t>
      </w:r>
    </w:p>
    <w:p w14:paraId="455CCBF7" w14:textId="798B4691" w:rsidR="001353ED" w:rsidRPr="00A320A9" w:rsidRDefault="002C70FF" w:rsidP="003530D1">
      <w:pPr>
        <w:pStyle w:val="SingleTxtG"/>
        <w:rPr>
          <w:b/>
          <w:bCs/>
        </w:rPr>
      </w:pPr>
      <w:r w:rsidRPr="00A320A9">
        <w:rPr>
          <w:b/>
          <w:bCs/>
        </w:rPr>
        <w:tab/>
      </w:r>
      <w:r w:rsidR="001353ED" w:rsidRPr="00A320A9">
        <w:rPr>
          <w:b/>
          <w:bCs/>
        </w:rPr>
        <w:t>c)</w:t>
      </w:r>
      <w:r w:rsidR="001353ED" w:rsidRPr="00A320A9">
        <w:rPr>
          <w:b/>
          <w:bCs/>
        </w:rPr>
        <w:tab/>
        <w:t>Poner inmediatamente en libertad a los defensores de los derechos humanos</w:t>
      </w:r>
      <w:r w:rsidR="006540EE" w:rsidRPr="00A320A9">
        <w:rPr>
          <w:b/>
          <w:bCs/>
        </w:rPr>
        <w:t xml:space="preserve">, </w:t>
      </w:r>
      <w:r w:rsidR="001353ED" w:rsidRPr="00A320A9">
        <w:rPr>
          <w:b/>
          <w:bCs/>
        </w:rPr>
        <w:t>incluidos aquellos con discapacidad, detenidos por sus opiniones políticas y su participación en la vida política y pública, garantizar que se salvaguard</w:t>
      </w:r>
      <w:r w:rsidR="006540EE" w:rsidRPr="00A320A9">
        <w:rPr>
          <w:b/>
          <w:bCs/>
        </w:rPr>
        <w:t>e</w:t>
      </w:r>
      <w:r w:rsidR="001353ED" w:rsidRPr="00A320A9">
        <w:rPr>
          <w:b/>
          <w:bCs/>
        </w:rPr>
        <w:t xml:space="preserve"> su derecho a la vida, a la libertad y a la integridad física y psicológica durante la detención y tras la puesta en libertad</w:t>
      </w:r>
      <w:r w:rsidR="006056B4">
        <w:rPr>
          <w:b/>
          <w:bCs/>
        </w:rPr>
        <w:t>.</w:t>
      </w:r>
    </w:p>
    <w:p w14:paraId="42EE752F" w14:textId="62FD6838" w:rsidR="001353ED" w:rsidRPr="00AE5F5C" w:rsidRDefault="001353ED" w:rsidP="003530D1">
      <w:pPr>
        <w:pStyle w:val="SingleTxtG"/>
      </w:pPr>
      <w:r w:rsidRPr="00AE5F5C">
        <w:t>4</w:t>
      </w:r>
      <w:r w:rsidR="00D74B29">
        <w:t>4</w:t>
      </w:r>
      <w:r w:rsidRPr="00AE5F5C">
        <w:t>.</w:t>
      </w:r>
      <w:r w:rsidR="009F0E60" w:rsidRPr="00AE5F5C">
        <w:tab/>
      </w:r>
      <w:r w:rsidRPr="00AE5F5C">
        <w:t>Al Comité también le preocupa:</w:t>
      </w:r>
    </w:p>
    <w:p w14:paraId="51126503" w14:textId="2E94074F" w:rsidR="001353ED" w:rsidRPr="00AE5F5C" w:rsidRDefault="00D74B29" w:rsidP="003530D1">
      <w:pPr>
        <w:pStyle w:val="SingleTxtG"/>
        <w:rPr>
          <w:lang w:val="es-419"/>
        </w:rPr>
      </w:pPr>
      <w:r>
        <w:tab/>
      </w:r>
      <w:r w:rsidR="001353ED" w:rsidRPr="00AE5F5C">
        <w:t>a)</w:t>
      </w:r>
      <w:r w:rsidR="001353ED" w:rsidRPr="00AE5F5C">
        <w:tab/>
        <w:t xml:space="preserve">La carencia de medidas </w:t>
      </w:r>
      <w:r w:rsidR="001353ED" w:rsidRPr="00AE5F5C">
        <w:rPr>
          <w:lang w:val="es-ES_tradnl"/>
        </w:rPr>
        <w:t xml:space="preserve">para asegurar que toda la información pública, incluyendo en servicios de salud y emergencias, de la policía nacional y de atención a la </w:t>
      </w:r>
      <w:r w:rsidR="001353ED" w:rsidRPr="00AE5F5C">
        <w:rPr>
          <w:lang w:val="es-ES_tradnl"/>
        </w:rPr>
        <w:lastRenderedPageBreak/>
        <w:t>violencia, esté disponible en los modos y formatos accesibles, particularmente respecto a personas ciegas, sordociegas o con discapacidad intelectual</w:t>
      </w:r>
      <w:r w:rsidR="00AE5F5C">
        <w:rPr>
          <w:lang w:val="es-ES_tradnl"/>
        </w:rPr>
        <w:t xml:space="preserve"> y/o psicosocial</w:t>
      </w:r>
      <w:r w:rsidR="001353ED" w:rsidRPr="00AE5F5C">
        <w:t>;</w:t>
      </w:r>
    </w:p>
    <w:p w14:paraId="49BA153B" w14:textId="7FE928CD" w:rsidR="001353ED" w:rsidRPr="00651F08" w:rsidRDefault="00D74B29" w:rsidP="003530D1">
      <w:pPr>
        <w:pStyle w:val="SingleTxtG"/>
      </w:pPr>
      <w:r>
        <w:tab/>
      </w:r>
      <w:r w:rsidR="001353ED" w:rsidRPr="00651F08">
        <w:t>b)</w:t>
      </w:r>
      <w:r w:rsidR="001353ED" w:rsidRPr="00651F08">
        <w:tab/>
        <w:t>Las barreras que enfrentan las personas con discapacidad para acceder a los medios de información y comunicación pública, como los programas de televisión o los sitios web</w:t>
      </w:r>
      <w:r w:rsidR="00AE5F5C" w:rsidRPr="00651F08">
        <w:t>;</w:t>
      </w:r>
      <w:r w:rsidR="001353ED" w:rsidRPr="00651F08">
        <w:t xml:space="preserve"> </w:t>
      </w:r>
    </w:p>
    <w:p w14:paraId="02CD5CEB" w14:textId="218362FC" w:rsidR="001353ED" w:rsidRPr="0028538F" w:rsidRDefault="00167A75" w:rsidP="003530D1">
      <w:pPr>
        <w:pStyle w:val="SingleTxtG"/>
      </w:pPr>
      <w:r>
        <w:tab/>
      </w:r>
      <w:r w:rsidR="001353ED" w:rsidRPr="0028538F">
        <w:t>c)</w:t>
      </w:r>
      <w:r w:rsidR="001353ED" w:rsidRPr="0028538F">
        <w:tab/>
      </w:r>
      <w:r w:rsidR="00631AD8" w:rsidRPr="0028538F">
        <w:t>Que,</w:t>
      </w:r>
      <w:r w:rsidR="0028538F" w:rsidRPr="0028538F">
        <w:t xml:space="preserve"> a</w:t>
      </w:r>
      <w:r w:rsidR="001353ED" w:rsidRPr="0028538F">
        <w:t>unque se cuenta con la Ley del Lenguaje de Señas Nicaragüense</w:t>
      </w:r>
      <w:r w:rsidR="00631AD8">
        <w:t xml:space="preserve"> (</w:t>
      </w:r>
      <w:r w:rsidR="00631AD8" w:rsidRPr="0028538F">
        <w:t>Ley N</w:t>
      </w:r>
      <w:r w:rsidR="00631AD8">
        <w:t xml:space="preserve">o. </w:t>
      </w:r>
      <w:r w:rsidR="00631AD8" w:rsidRPr="0028538F">
        <w:t>675</w:t>
      </w:r>
      <w:r w:rsidR="00631AD8">
        <w:t>)</w:t>
      </w:r>
      <w:r w:rsidR="001353ED" w:rsidRPr="0028538F">
        <w:t xml:space="preserve">, a la fecha no </w:t>
      </w:r>
      <w:r w:rsidR="0028538F" w:rsidRPr="0028538F">
        <w:t xml:space="preserve">existe </w:t>
      </w:r>
      <w:r w:rsidR="001353ED" w:rsidRPr="0028538F">
        <w:t xml:space="preserve">un registro de </w:t>
      </w:r>
      <w:r w:rsidR="00385404" w:rsidRPr="0028538F">
        <w:t>i</w:t>
      </w:r>
      <w:r w:rsidR="001353ED" w:rsidRPr="0028538F">
        <w:t xml:space="preserve">ntérpretes de lengua de señas, persiste la poca formación </w:t>
      </w:r>
      <w:r w:rsidR="001353ED" w:rsidRPr="0028538F">
        <w:rPr>
          <w:bCs/>
          <w:lang w:val="es"/>
        </w:rPr>
        <w:t xml:space="preserve">de intérpretes </w:t>
      </w:r>
      <w:r w:rsidR="001353ED" w:rsidRPr="0028538F">
        <w:t>y los escasos servicios de interpretación de la lengua de señas en todos los ámbitos de la vida</w:t>
      </w:r>
      <w:r w:rsidR="0028538F" w:rsidRPr="0028538F">
        <w:t>.</w:t>
      </w:r>
    </w:p>
    <w:p w14:paraId="387D1AC4" w14:textId="0A7B6FE8" w:rsidR="001353ED" w:rsidRPr="00DE0102" w:rsidRDefault="001353ED" w:rsidP="003530D1">
      <w:pPr>
        <w:pStyle w:val="SingleTxtG"/>
        <w:rPr>
          <w:b/>
          <w:bCs/>
        </w:rPr>
      </w:pPr>
      <w:r w:rsidRPr="00DE0102">
        <w:t>4</w:t>
      </w:r>
      <w:r w:rsidR="00167A75">
        <w:t>5</w:t>
      </w:r>
      <w:r w:rsidRPr="00DE0102">
        <w:t>.</w:t>
      </w:r>
      <w:r w:rsidR="009F0E60" w:rsidRPr="00DE0102">
        <w:rPr>
          <w:b/>
          <w:bCs/>
        </w:rPr>
        <w:tab/>
      </w:r>
      <w:r w:rsidRPr="00DE0102">
        <w:rPr>
          <w:b/>
          <w:bCs/>
        </w:rPr>
        <w:t>El Comité recomienda al Estado parte</w:t>
      </w:r>
      <w:r w:rsidR="00634760">
        <w:rPr>
          <w:b/>
          <w:bCs/>
        </w:rPr>
        <w:t xml:space="preserve"> que, en </w:t>
      </w:r>
      <w:r w:rsidR="00634760" w:rsidRPr="00353659">
        <w:rPr>
          <w:b/>
          <w:bCs/>
        </w:rPr>
        <w:t xml:space="preserve">consulta estrecha y </w:t>
      </w:r>
      <w:r w:rsidR="00634760">
        <w:rPr>
          <w:b/>
          <w:bCs/>
        </w:rPr>
        <w:t xml:space="preserve">colaboración </w:t>
      </w:r>
      <w:r w:rsidR="00634760" w:rsidRPr="00353659">
        <w:rPr>
          <w:b/>
          <w:bCs/>
        </w:rPr>
        <w:t>activa con las personas con discapacidad</w:t>
      </w:r>
      <w:r w:rsidR="00634760">
        <w:rPr>
          <w:b/>
          <w:bCs/>
        </w:rPr>
        <w:t xml:space="preserve"> y las organizaciones que las representan</w:t>
      </w:r>
      <w:r w:rsidRPr="00DE0102">
        <w:rPr>
          <w:b/>
          <w:bCs/>
        </w:rPr>
        <w:t>:</w:t>
      </w:r>
    </w:p>
    <w:p w14:paraId="04FE056C" w14:textId="40A4781C" w:rsidR="00385404" w:rsidRDefault="009F0E60" w:rsidP="00385404">
      <w:pPr>
        <w:pStyle w:val="SingleTxtG"/>
        <w:rPr>
          <w:rFonts w:eastAsia="Calibri"/>
          <w:b/>
          <w:bCs/>
          <w:color w:val="000000" w:themeColor="text1"/>
          <w:lang w:val="es-419"/>
        </w:rPr>
      </w:pPr>
      <w:r w:rsidRPr="00385404">
        <w:rPr>
          <w:b/>
          <w:bCs/>
        </w:rPr>
        <w:tab/>
      </w:r>
      <w:r w:rsidR="001353ED" w:rsidRPr="00A17FA2">
        <w:rPr>
          <w:b/>
          <w:bCs/>
        </w:rPr>
        <w:t>a)</w:t>
      </w:r>
      <w:r w:rsidR="001353ED" w:rsidRPr="00A17FA2">
        <w:rPr>
          <w:b/>
          <w:bCs/>
        </w:rPr>
        <w:tab/>
      </w:r>
      <w:r w:rsidR="001353ED" w:rsidRPr="00A17FA2">
        <w:rPr>
          <w:b/>
          <w:bCs/>
          <w:iCs/>
          <w:lang w:val="es-MX"/>
        </w:rPr>
        <w:t>Asegur</w:t>
      </w:r>
      <w:r w:rsidR="00634760" w:rsidRPr="00A17FA2">
        <w:rPr>
          <w:b/>
          <w:bCs/>
          <w:iCs/>
          <w:lang w:val="es-MX"/>
        </w:rPr>
        <w:t>e</w:t>
      </w:r>
      <w:r w:rsidR="001353ED" w:rsidRPr="00A17FA2">
        <w:rPr>
          <w:b/>
          <w:bCs/>
          <w:iCs/>
          <w:lang w:val="es-MX"/>
        </w:rPr>
        <w:t xml:space="preserve"> </w:t>
      </w:r>
      <w:r w:rsidR="00385404" w:rsidRPr="00A17FA2">
        <w:rPr>
          <w:b/>
          <w:bCs/>
          <w:color w:val="000000" w:themeColor="text1"/>
          <w:lang w:val="es-ES_tradnl"/>
        </w:rPr>
        <w:t>que toda la información pública, incluida</w:t>
      </w:r>
      <w:r w:rsidR="00385404">
        <w:rPr>
          <w:b/>
          <w:bCs/>
          <w:color w:val="000000" w:themeColor="text1"/>
          <w:lang w:val="es-ES_tradnl"/>
        </w:rPr>
        <w:t xml:space="preserve"> la información de los servicios de salud y emergencias,</w:t>
      </w:r>
      <w:r w:rsidR="00385404">
        <w:rPr>
          <w:b/>
          <w:bCs/>
          <w:iCs/>
          <w:color w:val="000000" w:themeColor="text1"/>
          <w:lang w:val="es-MX"/>
        </w:rPr>
        <w:t xml:space="preserve"> sea accesible para las personas con diferentes tipos de discapacidad, y </w:t>
      </w:r>
      <w:r w:rsidR="00385404">
        <w:rPr>
          <w:b/>
          <w:bCs/>
          <w:color w:val="000000" w:themeColor="text1"/>
        </w:rPr>
        <w:t>asignar fondos suficientes al desarrollo, promoción y uso de formatos de comunicación accesibles, como el braille, la interpretación para personas sordociegas, la lengua de señas, los formatos de lectura fácil, el lenguaje sencillo, la audiodescripción, la transcripción en vídeo, el subtitulado y los medios de comunicación táctiles, alternativos y aumentativos;</w:t>
      </w:r>
    </w:p>
    <w:p w14:paraId="569AA0F5" w14:textId="1383C3B8" w:rsidR="001353ED" w:rsidRPr="00651F08" w:rsidRDefault="009F0E60" w:rsidP="003530D1">
      <w:pPr>
        <w:pStyle w:val="SingleTxtG"/>
        <w:rPr>
          <w:b/>
          <w:bCs/>
        </w:rPr>
      </w:pPr>
      <w:r w:rsidRPr="00651F08">
        <w:rPr>
          <w:b/>
          <w:bCs/>
        </w:rPr>
        <w:tab/>
      </w:r>
      <w:r w:rsidR="001353ED" w:rsidRPr="00651F08">
        <w:rPr>
          <w:b/>
          <w:bCs/>
        </w:rPr>
        <w:t>b)</w:t>
      </w:r>
      <w:r w:rsidR="001353ED" w:rsidRPr="00651F08">
        <w:rPr>
          <w:b/>
          <w:bCs/>
        </w:rPr>
        <w:tab/>
        <w:t>Garanti</w:t>
      </w:r>
      <w:r w:rsidR="00634760">
        <w:rPr>
          <w:b/>
          <w:bCs/>
        </w:rPr>
        <w:t>ce</w:t>
      </w:r>
      <w:r w:rsidR="001353ED" w:rsidRPr="00651F08">
        <w:rPr>
          <w:b/>
          <w:bCs/>
        </w:rPr>
        <w:t xml:space="preserve"> la accesibilidad de la información </w:t>
      </w:r>
      <w:r w:rsidR="001353ED" w:rsidRPr="00651F08">
        <w:rPr>
          <w:b/>
        </w:rPr>
        <w:t>de los medios de información y comunicación pública</w:t>
      </w:r>
      <w:r w:rsidR="001353ED" w:rsidRPr="00651F08">
        <w:rPr>
          <w:b/>
          <w:bCs/>
        </w:rPr>
        <w:t xml:space="preserve">, incluyendo la televisión, radio y los sitios web como espacios libres para que las personas con discapacidad expresen su opinión de manera libre; </w:t>
      </w:r>
    </w:p>
    <w:p w14:paraId="051DB545" w14:textId="7EE3A497" w:rsidR="001353ED" w:rsidRPr="0028538F" w:rsidRDefault="009F0E60" w:rsidP="003530D1">
      <w:pPr>
        <w:pStyle w:val="SingleTxtG"/>
        <w:rPr>
          <w:b/>
        </w:rPr>
      </w:pPr>
      <w:r w:rsidRPr="0028538F">
        <w:rPr>
          <w:b/>
          <w:bCs/>
        </w:rPr>
        <w:tab/>
      </w:r>
      <w:r w:rsidR="001353ED" w:rsidRPr="0028538F">
        <w:rPr>
          <w:b/>
          <w:bCs/>
        </w:rPr>
        <w:t>c)</w:t>
      </w:r>
      <w:r w:rsidR="001353ED" w:rsidRPr="0028538F">
        <w:rPr>
          <w:b/>
          <w:bCs/>
        </w:rPr>
        <w:tab/>
        <w:t>Prom</w:t>
      </w:r>
      <w:r w:rsidR="00634760">
        <w:rPr>
          <w:b/>
          <w:bCs/>
        </w:rPr>
        <w:t>ueva</w:t>
      </w:r>
      <w:r w:rsidR="001353ED" w:rsidRPr="0028538F">
        <w:rPr>
          <w:b/>
          <w:bCs/>
        </w:rPr>
        <w:t xml:space="preserve"> el acceso y el uso de la lengua de señas en todos los ámbitos de la vida, garantizar la formación y disponibilidad de intérpretes cualificados de lengua de señas, elaborar un Registro Nacional de Intérpretes en cumplimiento de la </w:t>
      </w:r>
      <w:r w:rsidR="001353ED" w:rsidRPr="0028538F">
        <w:rPr>
          <w:b/>
        </w:rPr>
        <w:t>Ley del Lenguaje de Señas Nicaragüense</w:t>
      </w:r>
      <w:r w:rsidR="004C7FCA">
        <w:rPr>
          <w:b/>
        </w:rPr>
        <w:t xml:space="preserve"> (</w:t>
      </w:r>
      <w:r w:rsidR="004C7FCA" w:rsidRPr="0028538F">
        <w:rPr>
          <w:b/>
        </w:rPr>
        <w:t>Ley N</w:t>
      </w:r>
      <w:r w:rsidR="004C7FCA">
        <w:rPr>
          <w:b/>
        </w:rPr>
        <w:t>o.</w:t>
      </w:r>
      <w:r w:rsidR="004C7FCA" w:rsidRPr="0028538F">
        <w:rPr>
          <w:b/>
        </w:rPr>
        <w:t xml:space="preserve"> 675</w:t>
      </w:r>
      <w:r w:rsidR="004C7FCA">
        <w:rPr>
          <w:b/>
        </w:rPr>
        <w:t>)</w:t>
      </w:r>
      <w:r w:rsidR="0028538F" w:rsidRPr="0028538F">
        <w:rPr>
          <w:b/>
        </w:rPr>
        <w:t>.</w:t>
      </w:r>
    </w:p>
    <w:p w14:paraId="4688EBC8" w14:textId="13ADAD8F" w:rsidR="001353ED" w:rsidRPr="00864F57" w:rsidRDefault="00AA2D15" w:rsidP="00AA2D15">
      <w:pPr>
        <w:pStyle w:val="H23G"/>
        <w:rPr>
          <w:lang w:val="es"/>
        </w:rPr>
      </w:pPr>
      <w:r>
        <w:rPr>
          <w:lang w:val="es"/>
        </w:rPr>
        <w:tab/>
      </w:r>
      <w:r>
        <w:rPr>
          <w:lang w:val="es"/>
        </w:rPr>
        <w:tab/>
      </w:r>
      <w:r w:rsidR="001353ED" w:rsidRPr="00864F57">
        <w:rPr>
          <w:lang w:val="es"/>
        </w:rPr>
        <w:t>Respeto a la privacidad (art. 22)</w:t>
      </w:r>
    </w:p>
    <w:p w14:paraId="31BFE173" w14:textId="4A278816" w:rsidR="00337F0E" w:rsidRPr="009D54BB" w:rsidRDefault="001353ED" w:rsidP="009D54BB">
      <w:pPr>
        <w:pStyle w:val="SingleTxtG"/>
        <w:rPr>
          <w:bCs/>
        </w:rPr>
      </w:pPr>
      <w:r w:rsidRPr="009D54BB">
        <w:rPr>
          <w:lang w:val="es"/>
        </w:rPr>
        <w:t>4</w:t>
      </w:r>
      <w:r w:rsidR="00167A75">
        <w:rPr>
          <w:lang w:val="es"/>
        </w:rPr>
        <w:t>6</w:t>
      </w:r>
      <w:r w:rsidRPr="009D54BB">
        <w:rPr>
          <w:lang w:val="es"/>
        </w:rPr>
        <w:t>.</w:t>
      </w:r>
      <w:r w:rsidRPr="009D54BB">
        <w:rPr>
          <w:lang w:val="es"/>
        </w:rPr>
        <w:tab/>
        <w:t>Al Comité le preocupa que</w:t>
      </w:r>
      <w:r w:rsidR="00955F20" w:rsidRPr="009D54BB">
        <w:rPr>
          <w:lang w:val="es"/>
        </w:rPr>
        <w:t xml:space="preserve"> </w:t>
      </w:r>
      <w:r w:rsidRPr="009D54BB">
        <w:rPr>
          <w:rStyle w:val="Hyperlink"/>
          <w:rFonts w:eastAsiaTheme="majorEastAsia"/>
          <w:bCs/>
          <w:color w:val="000000" w:themeColor="text1"/>
          <w:lang w:bidi="es-PY"/>
        </w:rPr>
        <w:t xml:space="preserve">no </w:t>
      </w:r>
      <w:r w:rsidR="00FB1120" w:rsidRPr="009D54BB">
        <w:rPr>
          <w:rStyle w:val="Hyperlink"/>
          <w:rFonts w:eastAsiaTheme="majorEastAsia"/>
          <w:bCs/>
          <w:color w:val="000000" w:themeColor="text1"/>
          <w:lang w:bidi="es-PY"/>
        </w:rPr>
        <w:t xml:space="preserve">exista </w:t>
      </w:r>
      <w:r w:rsidRPr="009D54BB">
        <w:rPr>
          <w:rStyle w:val="Hyperlink"/>
          <w:rFonts w:eastAsiaTheme="majorEastAsia"/>
          <w:bCs/>
          <w:color w:val="000000" w:themeColor="text1"/>
          <w:lang w:bidi="es-PY"/>
        </w:rPr>
        <w:t xml:space="preserve">la información </w:t>
      </w:r>
      <w:r w:rsidR="00955F20" w:rsidRPr="009D54BB">
        <w:rPr>
          <w:rStyle w:val="Hyperlink"/>
          <w:rFonts w:eastAsiaTheme="majorEastAsia"/>
          <w:bCs/>
          <w:color w:val="000000" w:themeColor="text1"/>
          <w:lang w:bidi="es-PY"/>
        </w:rPr>
        <w:t xml:space="preserve">necesaria </w:t>
      </w:r>
      <w:r w:rsidRPr="009D54BB">
        <w:rPr>
          <w:rStyle w:val="Hyperlink"/>
          <w:rFonts w:eastAsiaTheme="majorEastAsia"/>
          <w:bCs/>
          <w:color w:val="000000" w:themeColor="text1"/>
          <w:lang w:bidi="es-PY"/>
        </w:rPr>
        <w:t>en formatos y modos alternos de comunicación</w:t>
      </w:r>
      <w:r w:rsidR="00FB1120" w:rsidRPr="009D54BB">
        <w:rPr>
          <w:rStyle w:val="Hyperlink"/>
          <w:rFonts w:eastAsiaTheme="majorEastAsia"/>
          <w:bCs/>
          <w:color w:val="000000" w:themeColor="text1"/>
          <w:lang w:bidi="es-PY"/>
        </w:rPr>
        <w:t xml:space="preserve"> y/o </w:t>
      </w:r>
      <w:r w:rsidRPr="009D54BB">
        <w:rPr>
          <w:lang w:val="es"/>
        </w:rPr>
        <w:t xml:space="preserve">intérpretes de </w:t>
      </w:r>
      <w:r w:rsidR="003C2A1D" w:rsidRPr="009D54BB">
        <w:rPr>
          <w:lang w:val="es"/>
        </w:rPr>
        <w:t>lengua de señas nicaragüense</w:t>
      </w:r>
      <w:r w:rsidR="00FB1120" w:rsidRPr="009D54BB">
        <w:rPr>
          <w:lang w:val="es"/>
        </w:rPr>
        <w:t xml:space="preserve">, lo que </w:t>
      </w:r>
      <w:r w:rsidRPr="009D54BB">
        <w:rPr>
          <w:lang w:val="es"/>
        </w:rPr>
        <w:t>oblig</w:t>
      </w:r>
      <w:r w:rsidR="00FB1120" w:rsidRPr="009D54BB">
        <w:rPr>
          <w:lang w:val="es"/>
        </w:rPr>
        <w:t>a</w:t>
      </w:r>
      <w:r w:rsidRPr="009D54BB">
        <w:rPr>
          <w:lang w:val="es"/>
        </w:rPr>
        <w:t xml:space="preserve"> a las personas con discapacidad a recurrir a terceros en sus asuntos judiciales, bancarios</w:t>
      </w:r>
      <w:r w:rsidR="00FB1120" w:rsidRPr="009D54BB">
        <w:rPr>
          <w:lang w:val="es"/>
        </w:rPr>
        <w:t xml:space="preserve"> y crediticios,</w:t>
      </w:r>
      <w:r w:rsidRPr="009D54BB">
        <w:rPr>
          <w:lang w:val="es"/>
        </w:rPr>
        <w:t xml:space="preserve"> correspondencia privada o a asuntos de otra índole, </w:t>
      </w:r>
      <w:r w:rsidR="00A71C59" w:rsidRPr="009D54BB">
        <w:rPr>
          <w:lang w:val="es"/>
        </w:rPr>
        <w:t xml:space="preserve">violando </w:t>
      </w:r>
      <w:r w:rsidRPr="009D54BB">
        <w:rPr>
          <w:lang w:val="es"/>
        </w:rPr>
        <w:t>su derecho a la privacidad</w:t>
      </w:r>
      <w:r w:rsidRPr="009D54BB">
        <w:t xml:space="preserve"> </w:t>
      </w:r>
      <w:r w:rsidR="00A71C59" w:rsidRPr="009D54BB">
        <w:t xml:space="preserve">contemplado en el </w:t>
      </w:r>
      <w:r w:rsidRPr="009D54BB">
        <w:rPr>
          <w:bCs/>
        </w:rPr>
        <w:t xml:space="preserve">artículo 27 de la Ley </w:t>
      </w:r>
      <w:r w:rsidR="00A71C59" w:rsidRPr="009D54BB">
        <w:rPr>
          <w:bCs/>
        </w:rPr>
        <w:t xml:space="preserve">de los Derechos de Personas con Discapacidad </w:t>
      </w:r>
      <w:r w:rsidR="00511187" w:rsidRPr="009D54BB">
        <w:rPr>
          <w:bCs/>
        </w:rPr>
        <w:t xml:space="preserve">(Ley </w:t>
      </w:r>
      <w:r w:rsidRPr="009D54BB">
        <w:rPr>
          <w:bCs/>
        </w:rPr>
        <w:t>763</w:t>
      </w:r>
      <w:r w:rsidR="00511187" w:rsidRPr="009D54BB">
        <w:rPr>
          <w:bCs/>
        </w:rPr>
        <w:t>)</w:t>
      </w:r>
      <w:r w:rsidRPr="009D54BB">
        <w:rPr>
          <w:bCs/>
        </w:rPr>
        <w:t>.</w:t>
      </w:r>
    </w:p>
    <w:p w14:paraId="2218B875" w14:textId="6F06F580" w:rsidR="001353ED" w:rsidRPr="00201D5D" w:rsidRDefault="001353ED" w:rsidP="003530D1">
      <w:pPr>
        <w:pStyle w:val="SingleTxtG"/>
        <w:rPr>
          <w:rFonts w:eastAsia="Calibri"/>
          <w:b/>
          <w:bCs/>
          <w:lang w:val="es-419"/>
        </w:rPr>
      </w:pPr>
      <w:r w:rsidRPr="00201D5D">
        <w:rPr>
          <w:lang w:val="es"/>
        </w:rPr>
        <w:t>4</w:t>
      </w:r>
      <w:r w:rsidR="00167A75">
        <w:rPr>
          <w:lang w:val="es"/>
        </w:rPr>
        <w:t>7</w:t>
      </w:r>
      <w:r w:rsidRPr="00201D5D">
        <w:rPr>
          <w:lang w:val="es"/>
        </w:rPr>
        <w:t>.</w:t>
      </w:r>
      <w:r w:rsidRPr="00201D5D">
        <w:rPr>
          <w:lang w:val="es"/>
        </w:rPr>
        <w:tab/>
      </w:r>
      <w:r w:rsidRPr="00201D5D">
        <w:rPr>
          <w:b/>
          <w:bCs/>
          <w:lang w:val="es"/>
        </w:rPr>
        <w:t xml:space="preserve">El Comité recomienda al Estado parte </w:t>
      </w:r>
      <w:r w:rsidRPr="00201D5D">
        <w:rPr>
          <w:b/>
        </w:rPr>
        <w:t xml:space="preserve">que </w:t>
      </w:r>
      <w:r w:rsidR="00516549">
        <w:rPr>
          <w:b/>
        </w:rPr>
        <w:t xml:space="preserve">implemente los </w:t>
      </w:r>
      <w:r w:rsidRPr="00201D5D">
        <w:rPr>
          <w:b/>
        </w:rPr>
        <w:t>artículo</w:t>
      </w:r>
      <w:r w:rsidR="00516549">
        <w:rPr>
          <w:b/>
        </w:rPr>
        <w:t>s</w:t>
      </w:r>
      <w:r w:rsidRPr="00201D5D">
        <w:rPr>
          <w:b/>
        </w:rPr>
        <w:t xml:space="preserve"> </w:t>
      </w:r>
      <w:r w:rsidR="00516549">
        <w:rPr>
          <w:b/>
        </w:rPr>
        <w:t xml:space="preserve">24 y </w:t>
      </w:r>
      <w:r w:rsidRPr="00201D5D">
        <w:rPr>
          <w:b/>
        </w:rPr>
        <w:t xml:space="preserve">27 de la </w:t>
      </w:r>
      <w:r w:rsidR="00516549" w:rsidRPr="00B53252">
        <w:rPr>
          <w:b/>
          <w:bCs/>
        </w:rPr>
        <w:t>Ley de los Derechos de Personas con Discapacidad (</w:t>
      </w:r>
      <w:r w:rsidRPr="00B53252">
        <w:rPr>
          <w:b/>
        </w:rPr>
        <w:t>Ley 763</w:t>
      </w:r>
      <w:r w:rsidR="00516549" w:rsidRPr="00B53252">
        <w:rPr>
          <w:b/>
        </w:rPr>
        <w:t>)</w:t>
      </w:r>
      <w:r w:rsidRPr="00201D5D">
        <w:rPr>
          <w:b/>
        </w:rPr>
        <w:t xml:space="preserve"> </w:t>
      </w:r>
      <w:r w:rsidR="00B53252">
        <w:rPr>
          <w:b/>
        </w:rPr>
        <w:t xml:space="preserve">y tome </w:t>
      </w:r>
      <w:r w:rsidRPr="00201D5D">
        <w:rPr>
          <w:b/>
        </w:rPr>
        <w:t xml:space="preserve">medidas para </w:t>
      </w:r>
      <w:r w:rsidR="00B53252">
        <w:rPr>
          <w:b/>
        </w:rPr>
        <w:t xml:space="preserve">que </w:t>
      </w:r>
      <w:r w:rsidRPr="00201D5D">
        <w:rPr>
          <w:b/>
        </w:rPr>
        <w:t xml:space="preserve">el uso </w:t>
      </w:r>
      <w:r w:rsidRPr="00201D5D">
        <w:rPr>
          <w:b/>
          <w:bCs/>
        </w:rPr>
        <w:t>de formatos de comunicación accesibles, como el braille, la lengua de señas, los formatos de lectura fácil, el lenguaje sencillo, la audio descripción, la transcripción en vídeo, el subtitulado para personas sordas y los medios de comunicación táctiles, alternativos y aumentativos</w:t>
      </w:r>
      <w:r w:rsidR="00B53252">
        <w:rPr>
          <w:b/>
          <w:bCs/>
        </w:rPr>
        <w:t xml:space="preserve">, estén disponibles </w:t>
      </w:r>
      <w:r w:rsidR="00EE2167">
        <w:rPr>
          <w:b/>
          <w:bCs/>
        </w:rPr>
        <w:t xml:space="preserve">para las personas con discapacidad </w:t>
      </w:r>
      <w:r w:rsidR="009D54BB">
        <w:rPr>
          <w:b/>
          <w:bCs/>
        </w:rPr>
        <w:t xml:space="preserve">cuando los requieran para poder acceder a las diferentes instituciones con respeto a su privacidad. </w:t>
      </w:r>
    </w:p>
    <w:p w14:paraId="29691674" w14:textId="422A95B9" w:rsidR="001353ED" w:rsidRPr="00201D5D" w:rsidRDefault="00122D26" w:rsidP="00122D26">
      <w:pPr>
        <w:pStyle w:val="H23G"/>
        <w:rPr>
          <w:lang w:val="es-419"/>
        </w:rPr>
      </w:pPr>
      <w:r>
        <w:tab/>
      </w:r>
      <w:r>
        <w:tab/>
      </w:r>
      <w:r w:rsidR="001353ED" w:rsidRPr="00201D5D">
        <w:t>Respeto del hogar y de la familia (art. 23)</w:t>
      </w:r>
    </w:p>
    <w:p w14:paraId="3F8F3197" w14:textId="4293824D" w:rsidR="001353ED" w:rsidRPr="00201D5D" w:rsidRDefault="001353ED" w:rsidP="003530D1">
      <w:pPr>
        <w:pStyle w:val="SingleTxtG"/>
      </w:pPr>
      <w:r w:rsidRPr="00201D5D">
        <w:t>4</w:t>
      </w:r>
      <w:r w:rsidR="00167A75">
        <w:t>8</w:t>
      </w:r>
      <w:r w:rsidRPr="00201D5D">
        <w:t>.</w:t>
      </w:r>
      <w:r w:rsidRPr="00201D5D">
        <w:tab/>
        <w:t>Al Comité le preocupa:</w:t>
      </w:r>
    </w:p>
    <w:p w14:paraId="736E3256" w14:textId="4381B43C" w:rsidR="001353ED" w:rsidRPr="001B70B6" w:rsidRDefault="005964B1" w:rsidP="003530D1">
      <w:pPr>
        <w:pStyle w:val="SingleTxtG"/>
      </w:pPr>
      <w:r w:rsidRPr="001B70B6">
        <w:tab/>
      </w:r>
      <w:r w:rsidR="001353ED" w:rsidRPr="001B70B6">
        <w:t>a)</w:t>
      </w:r>
      <w:r w:rsidR="001353ED" w:rsidRPr="001B70B6">
        <w:tab/>
        <w:t xml:space="preserve">Que el Código Civil, particularmente </w:t>
      </w:r>
      <w:r w:rsidR="002054BA" w:rsidRPr="001B70B6">
        <w:t xml:space="preserve">su </w:t>
      </w:r>
      <w:r w:rsidR="001353ED" w:rsidRPr="001B70B6">
        <w:t>artículo 111(2)</w:t>
      </w:r>
      <w:r w:rsidR="002054BA" w:rsidRPr="001B70B6">
        <w:t>,</w:t>
      </w:r>
      <w:r w:rsidR="001353ED" w:rsidRPr="001B70B6">
        <w:t xml:space="preserve"> </w:t>
      </w:r>
      <w:r w:rsidR="002054BA" w:rsidRPr="001B70B6">
        <w:t xml:space="preserve">contenga </w:t>
      </w:r>
      <w:r w:rsidR="001353ED" w:rsidRPr="001B70B6">
        <w:t xml:space="preserve">descripciones peyorativas hacia las personas con discapacidad </w:t>
      </w:r>
      <w:r w:rsidR="00FE3AAF" w:rsidRPr="001B70B6">
        <w:t xml:space="preserve">intelectual y/o </w:t>
      </w:r>
      <w:r w:rsidR="001353ED" w:rsidRPr="001B70B6">
        <w:t>psicosocial</w:t>
      </w:r>
      <w:r w:rsidR="00FE3AAF" w:rsidRPr="001B70B6">
        <w:t xml:space="preserve">, incluso </w:t>
      </w:r>
      <w:r w:rsidR="001353ED" w:rsidRPr="001B70B6">
        <w:t>prohibiendo su derecho a contraer matrimonio</w:t>
      </w:r>
      <w:r w:rsidR="00FE3AAF" w:rsidRPr="001B70B6">
        <w:t xml:space="preserve"> y</w:t>
      </w:r>
      <w:r w:rsidR="001353ED" w:rsidRPr="001B70B6">
        <w:t xml:space="preserve"> </w:t>
      </w:r>
      <w:r w:rsidR="0047719E">
        <w:t xml:space="preserve">considerando esto un </w:t>
      </w:r>
      <w:r w:rsidR="001353ED" w:rsidRPr="001B70B6">
        <w:t>motivo de disolución del mismo (artículo 145)</w:t>
      </w:r>
      <w:r w:rsidR="0047719E">
        <w:t xml:space="preserve">, </w:t>
      </w:r>
      <w:r w:rsidR="00AA68D0">
        <w:t xml:space="preserve"> </w:t>
      </w:r>
      <w:r w:rsidR="0047719E">
        <w:t xml:space="preserve">también le preocupa </w:t>
      </w:r>
      <w:r w:rsidR="00AA68D0">
        <w:t xml:space="preserve">que no </w:t>
      </w:r>
      <w:r w:rsidR="0047719E">
        <w:t xml:space="preserve">se contemple </w:t>
      </w:r>
      <w:r w:rsidR="00AA68D0" w:rsidRPr="00AA68D0">
        <w:t>ninguna referencia a la adopción</w:t>
      </w:r>
      <w:r w:rsidR="001353ED" w:rsidRPr="001B70B6">
        <w:t xml:space="preserve">, </w:t>
      </w:r>
      <w:r w:rsidR="0047719E">
        <w:t xml:space="preserve">todo esto en contravención </w:t>
      </w:r>
      <w:r w:rsidR="00FE3AAF" w:rsidRPr="001B70B6">
        <w:t>al</w:t>
      </w:r>
      <w:r w:rsidR="001353ED" w:rsidRPr="001B70B6">
        <w:t xml:space="preserve"> </w:t>
      </w:r>
      <w:r w:rsidR="001353ED" w:rsidRPr="001B70B6">
        <w:rPr>
          <w:bCs/>
        </w:rPr>
        <w:t xml:space="preserve">Artículo 31 de la </w:t>
      </w:r>
      <w:r w:rsidR="00946D58" w:rsidRPr="001B70B6">
        <w:rPr>
          <w:bCs/>
        </w:rPr>
        <w:t>Ley para Personas con Discapacidad (</w:t>
      </w:r>
      <w:r w:rsidR="001353ED" w:rsidRPr="001B70B6">
        <w:rPr>
          <w:bCs/>
        </w:rPr>
        <w:t>Ley 763</w:t>
      </w:r>
      <w:r w:rsidR="00946D58" w:rsidRPr="001B70B6">
        <w:rPr>
          <w:bCs/>
        </w:rPr>
        <w:t xml:space="preserve">) que consagra el </w:t>
      </w:r>
      <w:r w:rsidR="001353ED" w:rsidRPr="001B70B6">
        <w:rPr>
          <w:bCs/>
        </w:rPr>
        <w:t>derecho a contraer matrimonio, a formar un hogar, a decidir sobre su fertilidad y de no ser separados de sus hijos</w:t>
      </w:r>
      <w:r w:rsidR="001353ED" w:rsidRPr="001B70B6">
        <w:t>;</w:t>
      </w:r>
    </w:p>
    <w:p w14:paraId="15C35EDF" w14:textId="61EC4453" w:rsidR="001353ED" w:rsidRPr="007B2FE3" w:rsidRDefault="005964B1" w:rsidP="003530D1">
      <w:pPr>
        <w:pStyle w:val="SingleTxtG"/>
      </w:pPr>
      <w:r w:rsidRPr="007B2FE3">
        <w:tab/>
      </w:r>
      <w:r w:rsidR="00F34B2B" w:rsidRPr="007B2FE3">
        <w:t>b</w:t>
      </w:r>
      <w:r w:rsidR="001353ED" w:rsidRPr="007B2FE3">
        <w:t>)</w:t>
      </w:r>
      <w:r w:rsidR="001353ED" w:rsidRPr="007B2FE3">
        <w:tab/>
        <w:t>La falta de reconocimiento legal, en virtud del Código de Familia, del matrimonio y</w:t>
      </w:r>
      <w:r w:rsidR="004E0CBA" w:rsidRPr="007B2FE3">
        <w:t>/o</w:t>
      </w:r>
      <w:r w:rsidR="001353ED" w:rsidRPr="007B2FE3">
        <w:t xml:space="preserve"> las uniones de hecho de</w:t>
      </w:r>
      <w:r w:rsidR="00BF1087">
        <w:t xml:space="preserve"> parejas </w:t>
      </w:r>
      <w:r w:rsidR="00BF1087">
        <w:rPr>
          <w:b/>
          <w:bCs/>
        </w:rPr>
        <w:t>LGBTTIQ+</w:t>
      </w:r>
      <w:r w:rsidR="001353ED" w:rsidRPr="007B2FE3">
        <w:t>, lo que afecta a personas con discapacidad de ese colectivo;</w:t>
      </w:r>
    </w:p>
    <w:p w14:paraId="48AC1ABF" w14:textId="40061EE3" w:rsidR="001353ED" w:rsidRPr="00201D5D" w:rsidRDefault="001353ED" w:rsidP="003530D1">
      <w:pPr>
        <w:pStyle w:val="SingleTxtG"/>
        <w:rPr>
          <w:b/>
          <w:bCs/>
          <w:lang w:val="es-419"/>
        </w:rPr>
      </w:pPr>
      <w:r w:rsidRPr="00201D5D">
        <w:lastRenderedPageBreak/>
        <w:t>4</w:t>
      </w:r>
      <w:r w:rsidR="00167A75">
        <w:t>9</w:t>
      </w:r>
      <w:r w:rsidRPr="00201D5D">
        <w:t>.</w:t>
      </w:r>
      <w:r w:rsidR="005964B1" w:rsidRPr="00201D5D">
        <w:tab/>
      </w:r>
      <w:r w:rsidRPr="00201D5D">
        <w:rPr>
          <w:b/>
          <w:bCs/>
        </w:rPr>
        <w:t>El Comité recomienda al Estado parte</w:t>
      </w:r>
      <w:r w:rsidR="00634760">
        <w:rPr>
          <w:b/>
          <w:bCs/>
        </w:rPr>
        <w:t xml:space="preserve"> que, en </w:t>
      </w:r>
      <w:r w:rsidR="00634760" w:rsidRPr="00353659">
        <w:rPr>
          <w:b/>
          <w:bCs/>
        </w:rPr>
        <w:t xml:space="preserve">consulta estrecha y </w:t>
      </w:r>
      <w:r w:rsidR="00634760">
        <w:rPr>
          <w:b/>
          <w:bCs/>
        </w:rPr>
        <w:t xml:space="preserve">colaboración </w:t>
      </w:r>
      <w:r w:rsidR="00634760" w:rsidRPr="00353659">
        <w:rPr>
          <w:b/>
          <w:bCs/>
        </w:rPr>
        <w:t>activa con las personas con discapacidad</w:t>
      </w:r>
      <w:r w:rsidR="00634760">
        <w:rPr>
          <w:b/>
          <w:bCs/>
        </w:rPr>
        <w:t xml:space="preserve"> y las organizaciones que las representan:</w:t>
      </w:r>
    </w:p>
    <w:p w14:paraId="0D8AE0AB" w14:textId="1E9671F1" w:rsidR="001353ED" w:rsidRPr="001B70B6" w:rsidRDefault="005964B1" w:rsidP="003530D1">
      <w:pPr>
        <w:pStyle w:val="SingleTxtG"/>
        <w:rPr>
          <w:b/>
        </w:rPr>
      </w:pPr>
      <w:r w:rsidRPr="001B70B6">
        <w:rPr>
          <w:b/>
        </w:rPr>
        <w:tab/>
      </w:r>
      <w:r w:rsidR="001353ED" w:rsidRPr="001B70B6">
        <w:rPr>
          <w:b/>
        </w:rPr>
        <w:t>a)</w:t>
      </w:r>
      <w:r w:rsidR="001353ED" w:rsidRPr="001B70B6">
        <w:rPr>
          <w:b/>
        </w:rPr>
        <w:tab/>
      </w:r>
      <w:r w:rsidR="001B70B6" w:rsidRPr="001B70B6">
        <w:rPr>
          <w:b/>
        </w:rPr>
        <w:t xml:space="preserve">Reformar </w:t>
      </w:r>
      <w:r w:rsidR="001353ED" w:rsidRPr="001B70B6">
        <w:rPr>
          <w:b/>
        </w:rPr>
        <w:t>el Código Civil, eliminando toda descripción peyorativa referida a personas con discapacidad y armoniz</w:t>
      </w:r>
      <w:r w:rsidR="001B70B6" w:rsidRPr="001B70B6">
        <w:rPr>
          <w:b/>
        </w:rPr>
        <w:t xml:space="preserve">arlo </w:t>
      </w:r>
      <w:r w:rsidR="001353ED" w:rsidRPr="001B70B6">
        <w:rPr>
          <w:b/>
        </w:rPr>
        <w:t xml:space="preserve">con la Ley para Personas con Discapacidad, permitiendo que ejerzan su derecho al matrimonio, </w:t>
      </w:r>
      <w:r w:rsidR="0084437B">
        <w:rPr>
          <w:b/>
        </w:rPr>
        <w:t>formar un hogar</w:t>
      </w:r>
      <w:r w:rsidR="00F34B2B">
        <w:rPr>
          <w:b/>
        </w:rPr>
        <w:t xml:space="preserve"> y </w:t>
      </w:r>
      <w:r w:rsidR="001353ED" w:rsidRPr="001B70B6">
        <w:rPr>
          <w:b/>
        </w:rPr>
        <w:t>a tener hijos</w:t>
      </w:r>
      <w:r w:rsidR="00F34B2B">
        <w:rPr>
          <w:b/>
        </w:rPr>
        <w:t xml:space="preserve">, </w:t>
      </w:r>
      <w:r w:rsidR="001353ED" w:rsidRPr="001B70B6">
        <w:rPr>
          <w:b/>
        </w:rPr>
        <w:t xml:space="preserve">especificando la posibilidad de adopción de </w:t>
      </w:r>
      <w:proofErr w:type="gramStart"/>
      <w:r w:rsidR="001353ED" w:rsidRPr="001B70B6">
        <w:rPr>
          <w:b/>
        </w:rPr>
        <w:t>niños y niñas</w:t>
      </w:r>
      <w:proofErr w:type="gramEnd"/>
      <w:r w:rsidR="001353ED" w:rsidRPr="001B70B6">
        <w:rPr>
          <w:b/>
        </w:rPr>
        <w:t xml:space="preserve"> con discapacidad por personas con y sin discapacidad</w:t>
      </w:r>
      <w:r w:rsidR="001353ED" w:rsidRPr="001B70B6">
        <w:rPr>
          <w:b/>
          <w:lang w:val="es-AR"/>
        </w:rPr>
        <w:t>;</w:t>
      </w:r>
    </w:p>
    <w:p w14:paraId="70813520" w14:textId="259B4F27" w:rsidR="001353ED" w:rsidRPr="007B2FE3" w:rsidRDefault="005964B1" w:rsidP="003530D1">
      <w:pPr>
        <w:pStyle w:val="SingleTxtG"/>
        <w:rPr>
          <w:b/>
          <w:bCs/>
        </w:rPr>
      </w:pPr>
      <w:r w:rsidRPr="007B2FE3">
        <w:rPr>
          <w:b/>
          <w:bCs/>
        </w:rPr>
        <w:tab/>
      </w:r>
      <w:r w:rsidR="00317D4D" w:rsidRPr="007B2FE3">
        <w:rPr>
          <w:b/>
          <w:bCs/>
        </w:rPr>
        <w:t>b</w:t>
      </w:r>
      <w:r w:rsidR="001353ED" w:rsidRPr="007B2FE3">
        <w:rPr>
          <w:b/>
          <w:bCs/>
        </w:rPr>
        <w:t>)</w:t>
      </w:r>
      <w:r w:rsidR="001353ED" w:rsidRPr="007B2FE3">
        <w:rPr>
          <w:b/>
          <w:bCs/>
        </w:rPr>
        <w:tab/>
      </w:r>
      <w:r w:rsidR="00571959" w:rsidRPr="007B2FE3">
        <w:rPr>
          <w:b/>
          <w:bCs/>
        </w:rPr>
        <w:t xml:space="preserve">Reformar el </w:t>
      </w:r>
      <w:r w:rsidR="004E0CBA" w:rsidRPr="007B2FE3">
        <w:rPr>
          <w:b/>
          <w:bCs/>
        </w:rPr>
        <w:t>Código</w:t>
      </w:r>
      <w:r w:rsidR="00571959" w:rsidRPr="007B2FE3">
        <w:rPr>
          <w:b/>
          <w:bCs/>
        </w:rPr>
        <w:t xml:space="preserve"> de Familia para permitir el matrimonio y</w:t>
      </w:r>
      <w:r w:rsidR="004E0CBA" w:rsidRPr="007B2FE3">
        <w:rPr>
          <w:b/>
          <w:bCs/>
        </w:rPr>
        <w:t>/o</w:t>
      </w:r>
      <w:r w:rsidR="00571959" w:rsidRPr="007B2FE3">
        <w:rPr>
          <w:b/>
          <w:bCs/>
        </w:rPr>
        <w:t xml:space="preserve"> la unión de hecho </w:t>
      </w:r>
      <w:r w:rsidR="004E0CBA" w:rsidRPr="007B2FE3">
        <w:rPr>
          <w:b/>
          <w:bCs/>
        </w:rPr>
        <w:t xml:space="preserve">de parejas </w:t>
      </w:r>
      <w:r w:rsidR="006A3DC9">
        <w:rPr>
          <w:b/>
          <w:bCs/>
        </w:rPr>
        <w:t>LGBTTIQ</w:t>
      </w:r>
      <w:proofErr w:type="gramStart"/>
      <w:r w:rsidR="006A3DC9">
        <w:rPr>
          <w:b/>
          <w:bCs/>
        </w:rPr>
        <w:t xml:space="preserve">+ </w:t>
      </w:r>
      <w:r w:rsidR="004E0CBA" w:rsidRPr="007B2FE3">
        <w:rPr>
          <w:b/>
          <w:bCs/>
        </w:rPr>
        <w:t>,</w:t>
      </w:r>
      <w:proofErr w:type="gramEnd"/>
      <w:r w:rsidR="004E0CBA" w:rsidRPr="007B2FE3">
        <w:rPr>
          <w:b/>
          <w:bCs/>
        </w:rPr>
        <w:t xml:space="preserve"> </w:t>
      </w:r>
      <w:r w:rsidR="007B2FE3" w:rsidRPr="007B2FE3">
        <w:rPr>
          <w:b/>
          <w:bCs/>
        </w:rPr>
        <w:t xml:space="preserve">incluyendo personas con discapacidad, contemplando la posibilidad de </w:t>
      </w:r>
      <w:r w:rsidR="001353ED" w:rsidRPr="007B2FE3">
        <w:rPr>
          <w:b/>
          <w:bCs/>
        </w:rPr>
        <w:t>formar una familia teniendo o adoptando hijos</w:t>
      </w:r>
      <w:r w:rsidR="00673DE7">
        <w:rPr>
          <w:b/>
          <w:bCs/>
        </w:rPr>
        <w:t>.</w:t>
      </w:r>
      <w:r w:rsidR="001353ED" w:rsidRPr="007B2FE3">
        <w:rPr>
          <w:b/>
          <w:bCs/>
        </w:rPr>
        <w:t xml:space="preserve"> </w:t>
      </w:r>
    </w:p>
    <w:p w14:paraId="55903E6B" w14:textId="0C9C6670" w:rsidR="001353ED" w:rsidRPr="00201D5D" w:rsidRDefault="00122D26" w:rsidP="00122D26">
      <w:pPr>
        <w:pStyle w:val="H23G"/>
        <w:rPr>
          <w:lang w:val="es-419"/>
        </w:rPr>
      </w:pPr>
      <w:r>
        <w:tab/>
      </w:r>
      <w:r>
        <w:tab/>
      </w:r>
      <w:r w:rsidR="001353ED" w:rsidRPr="00201D5D">
        <w:t>Educación (art. 24)</w:t>
      </w:r>
    </w:p>
    <w:p w14:paraId="19B77DEB" w14:textId="50A81A3D" w:rsidR="001353ED" w:rsidRPr="00201D5D" w:rsidRDefault="004513DE" w:rsidP="003530D1">
      <w:pPr>
        <w:pStyle w:val="SingleTxtG"/>
      </w:pPr>
      <w:r>
        <w:t>50</w:t>
      </w:r>
      <w:r w:rsidR="001353ED" w:rsidRPr="00201D5D">
        <w:t>.</w:t>
      </w:r>
      <w:r w:rsidR="001353ED" w:rsidRPr="00201D5D">
        <w:tab/>
        <w:t xml:space="preserve">Al Comité le preocupa: </w:t>
      </w:r>
      <w:bookmarkStart w:id="1" w:name="_Hlk71014960"/>
    </w:p>
    <w:p w14:paraId="04C530D5" w14:textId="692D4050" w:rsidR="001353ED" w:rsidRPr="00D859C8" w:rsidRDefault="005964B1" w:rsidP="00F05473">
      <w:pPr>
        <w:pStyle w:val="SingleTxtG"/>
      </w:pPr>
      <w:r w:rsidRPr="00D859C8">
        <w:tab/>
      </w:r>
      <w:r w:rsidR="001353ED" w:rsidRPr="00D859C8">
        <w:t>a)</w:t>
      </w:r>
      <w:r w:rsidR="001353ED" w:rsidRPr="00D859C8">
        <w:tab/>
      </w:r>
      <w:r w:rsidR="00742EC9">
        <w:t xml:space="preserve">La falta de un </w:t>
      </w:r>
      <w:r w:rsidR="001353ED" w:rsidRPr="00D859C8">
        <w:t>Plan Nacional de Inclusión Educativ</w:t>
      </w:r>
      <w:r w:rsidR="0055233D" w:rsidRPr="00D859C8">
        <w:t>a</w:t>
      </w:r>
      <w:r w:rsidR="001353ED" w:rsidRPr="00D859C8">
        <w:t>, por lo que los esfuerzos que se realizan son aislados e insuficientes</w:t>
      </w:r>
      <w:r w:rsidR="0055233D" w:rsidRPr="00D859C8">
        <w:t xml:space="preserve"> y no </w:t>
      </w:r>
      <w:r w:rsidR="00D859C8">
        <w:t>toman en cuenta</w:t>
      </w:r>
      <w:r w:rsidR="0055233D" w:rsidRPr="00D859C8">
        <w:t xml:space="preserve"> ajustes razonables</w:t>
      </w:r>
      <w:r w:rsidR="00E0060C">
        <w:t xml:space="preserve"> y que </w:t>
      </w:r>
      <w:r w:rsidR="00E0060C" w:rsidRPr="002C7CC4">
        <w:t xml:space="preserve">se priorice la educación especial, sobre todo en estudiantes con discapacidad intelectual y/o psicosocial, </w:t>
      </w:r>
      <w:r w:rsidR="00E0060C">
        <w:t>lo que dificulta una transición adecuada hacia una educación regular</w:t>
      </w:r>
      <w:r w:rsidR="007E38B7">
        <w:t xml:space="preserve">, </w:t>
      </w:r>
      <w:r w:rsidR="007E38B7" w:rsidRPr="007E38B7">
        <w:t xml:space="preserve">lo que lleva a que el 40.98%, de </w:t>
      </w:r>
      <w:proofErr w:type="gramStart"/>
      <w:r w:rsidR="007E38B7" w:rsidRPr="007E38B7">
        <w:t>los niños y niñas</w:t>
      </w:r>
      <w:proofErr w:type="gramEnd"/>
      <w:r w:rsidR="007E38B7" w:rsidRPr="007E38B7">
        <w:t xml:space="preserve"> con discapacidad se encuentra sin recibir educación</w:t>
      </w:r>
      <w:r w:rsidR="00E0060C">
        <w:t>;</w:t>
      </w:r>
      <w:r w:rsidR="001353ED" w:rsidRPr="00D859C8">
        <w:t xml:space="preserve"> </w:t>
      </w:r>
    </w:p>
    <w:p w14:paraId="47CD8405" w14:textId="45DBB22C" w:rsidR="001353ED" w:rsidRPr="00097770" w:rsidRDefault="005964B1" w:rsidP="00097770">
      <w:pPr>
        <w:pStyle w:val="SingleTxtG"/>
        <w:rPr>
          <w:bCs/>
          <w:color w:val="000000" w:themeColor="text1"/>
        </w:rPr>
      </w:pPr>
      <w:r w:rsidRPr="00F05473">
        <w:tab/>
      </w:r>
      <w:r w:rsidR="00F05473">
        <w:t>b</w:t>
      </w:r>
      <w:r w:rsidR="001353ED" w:rsidRPr="00F05473">
        <w:t>)</w:t>
      </w:r>
      <w:r w:rsidR="001353ED" w:rsidRPr="00F05473">
        <w:tab/>
      </w:r>
      <w:r w:rsidR="001353ED" w:rsidRPr="00F05473">
        <w:rPr>
          <w:bCs/>
          <w:lang w:val="es"/>
        </w:rPr>
        <w:t xml:space="preserve">Que </w:t>
      </w:r>
      <w:r w:rsidR="00F05473">
        <w:rPr>
          <w:bCs/>
          <w:lang w:val="es"/>
        </w:rPr>
        <w:t xml:space="preserve">persisten barreras </w:t>
      </w:r>
      <w:r w:rsidR="00097770">
        <w:rPr>
          <w:color w:val="000000" w:themeColor="text1"/>
          <w:lang w:val="es-MX"/>
        </w:rPr>
        <w:t>de accesibilidad al medio físico, en todas las escuelas y colegios del país</w:t>
      </w:r>
      <w:r w:rsidR="00097770">
        <w:rPr>
          <w:bCs/>
          <w:color w:val="000000" w:themeColor="text1"/>
        </w:rPr>
        <w:t xml:space="preserve"> y en términos de acceso a la información y comunicación, especialmente para estudiantes con discapacidad intelectual y</w:t>
      </w:r>
      <w:r w:rsidR="00BF1087">
        <w:rPr>
          <w:bCs/>
          <w:color w:val="000000" w:themeColor="text1"/>
        </w:rPr>
        <w:t>/o</w:t>
      </w:r>
      <w:r w:rsidR="00097770">
        <w:rPr>
          <w:bCs/>
          <w:color w:val="000000" w:themeColor="text1"/>
        </w:rPr>
        <w:t xml:space="preserve"> psicosocial, </w:t>
      </w:r>
      <w:r w:rsidR="00954CD1" w:rsidRPr="00F05473">
        <w:rPr>
          <w:bCs/>
          <w:lang w:val="es"/>
        </w:rPr>
        <w:t xml:space="preserve">y </w:t>
      </w:r>
      <w:r w:rsidR="005D7874" w:rsidRPr="00F05473">
        <w:rPr>
          <w:bCs/>
          <w:lang w:val="es"/>
        </w:rPr>
        <w:t xml:space="preserve">continua </w:t>
      </w:r>
      <w:r w:rsidR="002F33F1" w:rsidRPr="00F05473">
        <w:rPr>
          <w:bCs/>
          <w:lang w:val="es"/>
        </w:rPr>
        <w:t xml:space="preserve">la </w:t>
      </w:r>
      <w:r w:rsidR="00954CD1" w:rsidRPr="00F05473">
        <w:t xml:space="preserve">falta </w:t>
      </w:r>
      <w:r w:rsidR="00954CD1" w:rsidRPr="00F05473">
        <w:rPr>
          <w:rStyle w:val="FontStyle64"/>
          <w:rFonts w:ascii="Times New Roman" w:eastAsiaTheme="majorEastAsia" w:hAnsi="Times New Roman" w:cs="Times New Roman"/>
          <w:bCs/>
          <w:sz w:val="20"/>
          <w:szCs w:val="20"/>
          <w:lang w:val="es-ES_tradnl" w:eastAsia="es-ES_tradnl"/>
        </w:rPr>
        <w:t xml:space="preserve">de docentes </w:t>
      </w:r>
      <w:r w:rsidR="005D7874" w:rsidRPr="00F05473">
        <w:rPr>
          <w:rStyle w:val="FontStyle64"/>
          <w:rFonts w:ascii="Times New Roman" w:eastAsiaTheme="majorEastAsia" w:hAnsi="Times New Roman" w:cs="Times New Roman"/>
          <w:bCs/>
          <w:sz w:val="20"/>
          <w:szCs w:val="20"/>
          <w:lang w:val="es-ES_tradnl" w:eastAsia="es-ES_tradnl"/>
        </w:rPr>
        <w:t>y/</w:t>
      </w:r>
      <w:r w:rsidR="00954CD1" w:rsidRPr="00F05473">
        <w:rPr>
          <w:rStyle w:val="FontStyle64"/>
          <w:rFonts w:ascii="Times New Roman" w:eastAsiaTheme="majorEastAsia" w:hAnsi="Times New Roman" w:cs="Times New Roman"/>
          <w:bCs/>
          <w:sz w:val="20"/>
          <w:szCs w:val="20"/>
          <w:lang w:val="es-ES_tradnl" w:eastAsia="es-ES_tradnl"/>
        </w:rPr>
        <w:t xml:space="preserve">o personal de apoyo especializado en el sistema braille </w:t>
      </w:r>
      <w:r w:rsidR="00BF1087">
        <w:rPr>
          <w:rStyle w:val="FontStyle64"/>
          <w:rFonts w:ascii="Times New Roman" w:eastAsiaTheme="majorEastAsia" w:hAnsi="Times New Roman" w:cs="Times New Roman"/>
          <w:bCs/>
          <w:sz w:val="20"/>
          <w:szCs w:val="20"/>
          <w:lang w:val="es-ES_tradnl" w:eastAsia="es-ES_tradnl"/>
        </w:rPr>
        <w:t>y</w:t>
      </w:r>
      <w:r w:rsidR="00954CD1" w:rsidRPr="00F05473">
        <w:rPr>
          <w:rStyle w:val="FontStyle64"/>
          <w:rFonts w:ascii="Times New Roman" w:eastAsiaTheme="majorEastAsia" w:hAnsi="Times New Roman" w:cs="Times New Roman"/>
          <w:bCs/>
          <w:sz w:val="20"/>
          <w:szCs w:val="20"/>
          <w:lang w:val="es-ES_tradnl" w:eastAsia="es-ES_tradnl"/>
        </w:rPr>
        <w:t xml:space="preserve"> lengua de señas</w:t>
      </w:r>
      <w:r w:rsidR="002F33F1" w:rsidRPr="00F05473">
        <w:rPr>
          <w:rStyle w:val="FontStyle64"/>
          <w:rFonts w:ascii="Times New Roman" w:eastAsiaTheme="majorEastAsia" w:hAnsi="Times New Roman" w:cs="Times New Roman"/>
          <w:bCs/>
          <w:sz w:val="20"/>
          <w:szCs w:val="20"/>
          <w:lang w:val="es-ES_tradnl" w:eastAsia="es-ES_tradnl"/>
        </w:rPr>
        <w:t>;</w:t>
      </w:r>
      <w:r w:rsidR="00097770">
        <w:rPr>
          <w:rStyle w:val="FontStyle64"/>
          <w:rFonts w:ascii="Times New Roman" w:eastAsiaTheme="majorEastAsia" w:hAnsi="Times New Roman" w:cs="Times New Roman"/>
          <w:bCs/>
          <w:sz w:val="20"/>
          <w:szCs w:val="20"/>
          <w:lang w:val="es-ES_tradnl" w:eastAsia="es-ES_tradnl"/>
        </w:rPr>
        <w:t xml:space="preserve"> </w:t>
      </w:r>
    </w:p>
    <w:p w14:paraId="324E8DBB" w14:textId="60904185" w:rsidR="001353ED" w:rsidRPr="00F419B4" w:rsidRDefault="005964B1" w:rsidP="003530D1">
      <w:pPr>
        <w:pStyle w:val="SingleTxtG"/>
        <w:rPr>
          <w:bCs/>
          <w:lang w:val="es"/>
        </w:rPr>
      </w:pPr>
      <w:r w:rsidRPr="00F419B4">
        <w:rPr>
          <w:bCs/>
          <w:lang w:val="es"/>
        </w:rPr>
        <w:tab/>
      </w:r>
      <w:r w:rsidR="00130BE4" w:rsidRPr="00F419B4">
        <w:rPr>
          <w:bCs/>
          <w:lang w:val="es"/>
        </w:rPr>
        <w:t>c</w:t>
      </w:r>
      <w:r w:rsidR="001353ED" w:rsidRPr="00F419B4">
        <w:rPr>
          <w:bCs/>
          <w:lang w:val="es"/>
        </w:rPr>
        <w:t>)</w:t>
      </w:r>
      <w:r w:rsidR="001353ED" w:rsidRPr="00F419B4">
        <w:rPr>
          <w:bCs/>
          <w:lang w:val="es"/>
        </w:rPr>
        <w:tab/>
        <w:t>La brecha digital entre zonas rurales y urbanas en relación con la educación, que afecta también a los estudiantes con discapacidad;</w:t>
      </w:r>
    </w:p>
    <w:p w14:paraId="3AB537AC" w14:textId="5FE6AA3F" w:rsidR="001353ED" w:rsidRPr="00F419B4" w:rsidRDefault="005964B1" w:rsidP="00131BD2">
      <w:pPr>
        <w:pStyle w:val="SingleTxtG"/>
      </w:pPr>
      <w:r w:rsidRPr="00F419B4">
        <w:tab/>
      </w:r>
      <w:r w:rsidR="00130BE4" w:rsidRPr="00F419B4">
        <w:t>d</w:t>
      </w:r>
      <w:r w:rsidR="001353ED" w:rsidRPr="00F419B4">
        <w:t>)</w:t>
      </w:r>
      <w:r w:rsidR="00122D26">
        <w:tab/>
      </w:r>
      <w:r w:rsidR="001353ED" w:rsidRPr="00F419B4">
        <w:t xml:space="preserve">La falta de información sobre los avances en la capacitación y formación a docentes de escuelas urbanas y las situadas en comunidades rurales o indígenas. </w:t>
      </w:r>
    </w:p>
    <w:p w14:paraId="55259015" w14:textId="15D2D457" w:rsidR="001353ED" w:rsidRPr="00201D5D" w:rsidRDefault="004513DE" w:rsidP="003530D1">
      <w:pPr>
        <w:pStyle w:val="SingleTxtG"/>
        <w:rPr>
          <w:b/>
          <w:bCs/>
          <w:lang w:val="es-419"/>
        </w:rPr>
      </w:pPr>
      <w:r>
        <w:t>51</w:t>
      </w:r>
      <w:r w:rsidR="001353ED" w:rsidRPr="00201D5D">
        <w:t>.</w:t>
      </w:r>
      <w:r w:rsidR="001353ED" w:rsidRPr="00201D5D">
        <w:tab/>
      </w:r>
      <w:r w:rsidR="001353ED" w:rsidRPr="00201D5D">
        <w:rPr>
          <w:b/>
          <w:bCs/>
        </w:rPr>
        <w:t>Recordando su observación general núm. 4 (2016), sobre el derecho a la educación inclusiva, y las metas 4.5 y 4.a de los Objetivos de Desarrollo Sostenible, el Comité urge al Estado parte a</w:t>
      </w:r>
      <w:r w:rsidR="00FF587F">
        <w:rPr>
          <w:b/>
          <w:bCs/>
        </w:rPr>
        <w:t xml:space="preserve"> que, en </w:t>
      </w:r>
      <w:r w:rsidR="00FF587F" w:rsidRPr="00353659">
        <w:rPr>
          <w:b/>
          <w:bCs/>
        </w:rPr>
        <w:t xml:space="preserve">consulta estrecha y </w:t>
      </w:r>
      <w:r w:rsidR="00FF587F">
        <w:rPr>
          <w:b/>
          <w:bCs/>
        </w:rPr>
        <w:t xml:space="preserve">colaboración </w:t>
      </w:r>
      <w:r w:rsidR="00FF587F" w:rsidRPr="00353659">
        <w:rPr>
          <w:b/>
          <w:bCs/>
        </w:rPr>
        <w:t>activa con las personas con discapacidad</w:t>
      </w:r>
      <w:r w:rsidR="00FF587F">
        <w:rPr>
          <w:b/>
          <w:bCs/>
        </w:rPr>
        <w:t xml:space="preserve"> y las organizaciones que las representan</w:t>
      </w:r>
      <w:r w:rsidR="001353ED" w:rsidRPr="00201D5D">
        <w:rPr>
          <w:b/>
          <w:bCs/>
        </w:rPr>
        <w:t xml:space="preserve">: </w:t>
      </w:r>
    </w:p>
    <w:p w14:paraId="1D15643A" w14:textId="538BA329" w:rsidR="001353ED" w:rsidRPr="00CD2136" w:rsidRDefault="00131BD2" w:rsidP="003530D1">
      <w:pPr>
        <w:pStyle w:val="SingleTxtG"/>
        <w:rPr>
          <w:b/>
        </w:rPr>
      </w:pPr>
      <w:r w:rsidRPr="00CD2136">
        <w:rPr>
          <w:b/>
          <w:bCs/>
        </w:rPr>
        <w:tab/>
      </w:r>
      <w:r w:rsidR="001353ED" w:rsidRPr="00CD2136">
        <w:rPr>
          <w:b/>
          <w:bCs/>
        </w:rPr>
        <w:t>a)</w:t>
      </w:r>
      <w:r w:rsidR="001353ED" w:rsidRPr="00CD2136">
        <w:rPr>
          <w:b/>
          <w:bCs/>
        </w:rPr>
        <w:tab/>
        <w:t>Redobl</w:t>
      </w:r>
      <w:r w:rsidR="00FF587F">
        <w:rPr>
          <w:b/>
          <w:bCs/>
        </w:rPr>
        <w:t>e</w:t>
      </w:r>
      <w:r w:rsidR="001353ED" w:rsidRPr="00CD2136">
        <w:rPr>
          <w:b/>
          <w:bCs/>
        </w:rPr>
        <w:t xml:space="preserve"> esfuerzos para poner fin a la educación especial segregada, </w:t>
      </w:r>
      <w:r w:rsidR="005D2FEC" w:rsidRPr="00CD2136">
        <w:rPr>
          <w:b/>
          <w:bCs/>
        </w:rPr>
        <w:t xml:space="preserve">especialmente con respecto a estudiantes con discapacidad intelectual, del espectro autista y síndrome de Down, </w:t>
      </w:r>
      <w:r w:rsidR="001353ED" w:rsidRPr="00CD2136">
        <w:rPr>
          <w:b/>
          <w:bCs/>
        </w:rPr>
        <w:t xml:space="preserve">incluyendo </w:t>
      </w:r>
      <w:r w:rsidR="005D2FEC" w:rsidRPr="00CD2136">
        <w:rPr>
          <w:b/>
          <w:bCs/>
        </w:rPr>
        <w:t xml:space="preserve">por medio de </w:t>
      </w:r>
      <w:r w:rsidR="001353ED" w:rsidRPr="00CD2136">
        <w:rPr>
          <w:b/>
          <w:bCs/>
        </w:rPr>
        <w:t>un plan de acción nacional sobre la educación inclusiva de calidad, con objetivos específicos, plazos, recursos humanos y presupuesto suficiente, a fin de asegurar la provisión de apoyos y ajustes razonables para estudiantes con discapacidad que lo requieran en todos los niveles educativos, garantizando el acceso a las escuelas regulares a todos los estudiantes con discapacidad incluyendo áreas rurales y remotas</w:t>
      </w:r>
      <w:r w:rsidR="001353ED" w:rsidRPr="00CD2136">
        <w:rPr>
          <w:b/>
        </w:rPr>
        <w:t xml:space="preserve">; </w:t>
      </w:r>
    </w:p>
    <w:p w14:paraId="58B2BC71" w14:textId="4DC6A890" w:rsidR="001353ED" w:rsidRDefault="00CD2136" w:rsidP="003530D1">
      <w:pPr>
        <w:pStyle w:val="SingleTxtG"/>
        <w:rPr>
          <w:b/>
          <w:bCs/>
        </w:rPr>
      </w:pPr>
      <w:r w:rsidRPr="00CD2136">
        <w:rPr>
          <w:b/>
        </w:rPr>
        <w:tab/>
      </w:r>
      <w:r w:rsidR="001353ED" w:rsidRPr="00CD2136">
        <w:rPr>
          <w:b/>
        </w:rPr>
        <w:t>b)</w:t>
      </w:r>
      <w:r w:rsidR="001353ED" w:rsidRPr="00CD2136">
        <w:rPr>
          <w:b/>
        </w:rPr>
        <w:tab/>
      </w:r>
      <w:r w:rsidR="001353ED" w:rsidRPr="00CD2136">
        <w:rPr>
          <w:b/>
          <w:lang w:val="es-MX"/>
        </w:rPr>
        <w:t xml:space="preserve"> </w:t>
      </w:r>
      <w:r w:rsidR="001353ED" w:rsidRPr="00CD2136">
        <w:rPr>
          <w:b/>
          <w:bCs/>
        </w:rPr>
        <w:t>Garanti</w:t>
      </w:r>
      <w:r w:rsidR="00FF587F">
        <w:rPr>
          <w:b/>
          <w:bCs/>
        </w:rPr>
        <w:t>ce</w:t>
      </w:r>
      <w:r w:rsidR="001353ED" w:rsidRPr="00CD2136">
        <w:rPr>
          <w:b/>
          <w:bCs/>
        </w:rPr>
        <w:t xml:space="preserve"> la </w:t>
      </w:r>
      <w:r w:rsidR="001353ED" w:rsidRPr="00CD2136">
        <w:rPr>
          <w:b/>
          <w:lang w:val="es-419" w:eastAsia="en-GB"/>
        </w:rPr>
        <w:t>accesibilidad plena de los establecimientos educativos</w:t>
      </w:r>
      <w:r w:rsidR="001353ED" w:rsidRPr="00CD2136">
        <w:rPr>
          <w:b/>
          <w:bCs/>
        </w:rPr>
        <w:t xml:space="preserve">, así como el uso de modalidades y sistemas alternativos y aumentativos de comunicación, como el braille, los formatos de lectura fácil, la educación en lengua de señas, el uso de </w:t>
      </w:r>
      <w:r w:rsidR="001353ED" w:rsidRPr="00CD2136">
        <w:rPr>
          <w:b/>
          <w:lang w:val="es-ES_tradnl"/>
        </w:rPr>
        <w:t xml:space="preserve">pictogramas, protectores auditivos, y señalética accesible, </w:t>
      </w:r>
      <w:r w:rsidR="001353ED" w:rsidRPr="00CD2136">
        <w:rPr>
          <w:b/>
          <w:bCs/>
        </w:rPr>
        <w:t>asegurando la provisión de apoyos y ajustes razonables para los estudiantes con discapacidad que los requieran;</w:t>
      </w:r>
    </w:p>
    <w:p w14:paraId="6FC231DF" w14:textId="45510F09" w:rsidR="00B16337" w:rsidRPr="009866D3" w:rsidRDefault="00B16337" w:rsidP="00B16337">
      <w:pPr>
        <w:pStyle w:val="SingleTxtG"/>
        <w:rPr>
          <w:b/>
          <w:bCs/>
        </w:rPr>
      </w:pPr>
      <w:r w:rsidRPr="009866D3">
        <w:rPr>
          <w:b/>
          <w:bCs/>
        </w:rPr>
        <w:tab/>
      </w:r>
      <w:r w:rsidR="009866D3" w:rsidRPr="009866D3">
        <w:rPr>
          <w:b/>
          <w:bCs/>
        </w:rPr>
        <w:t>c</w:t>
      </w:r>
      <w:r w:rsidRPr="009866D3">
        <w:rPr>
          <w:b/>
          <w:bCs/>
        </w:rPr>
        <w:t>)</w:t>
      </w:r>
      <w:r w:rsidRPr="009866D3">
        <w:rPr>
          <w:b/>
          <w:bCs/>
        </w:rPr>
        <w:tab/>
        <w:t>Pon</w:t>
      </w:r>
      <w:r w:rsidR="00BB4B9A">
        <w:rPr>
          <w:b/>
          <w:bCs/>
        </w:rPr>
        <w:t>ga</w:t>
      </w:r>
      <w:r w:rsidRPr="009866D3">
        <w:rPr>
          <w:b/>
          <w:bCs/>
        </w:rPr>
        <w:t xml:space="preserve"> especial énfasis en las áreas rurales e indígenas para proporcionarles las herramientas digitales que les permitan una mejor educación</w:t>
      </w:r>
      <w:r w:rsidR="0049265B">
        <w:rPr>
          <w:b/>
          <w:bCs/>
        </w:rPr>
        <w:t>, incluyendo para los estudiantes con discapacidad</w:t>
      </w:r>
      <w:r w:rsidRPr="009866D3">
        <w:rPr>
          <w:b/>
          <w:bCs/>
        </w:rPr>
        <w:t>;</w:t>
      </w:r>
    </w:p>
    <w:p w14:paraId="2F061329" w14:textId="542181E5" w:rsidR="00954165" w:rsidRPr="009866D3" w:rsidRDefault="00954165" w:rsidP="00954165">
      <w:pPr>
        <w:pStyle w:val="SingleTxtG"/>
        <w:rPr>
          <w:b/>
          <w:bCs/>
        </w:rPr>
      </w:pPr>
      <w:r w:rsidRPr="009866D3">
        <w:rPr>
          <w:b/>
          <w:lang w:val="es-419" w:eastAsia="en-GB"/>
        </w:rPr>
        <w:tab/>
        <w:t>d)</w:t>
      </w:r>
      <w:r w:rsidRPr="009866D3">
        <w:rPr>
          <w:b/>
          <w:lang w:val="es-419" w:eastAsia="en-GB"/>
        </w:rPr>
        <w:tab/>
        <w:t>Fortale</w:t>
      </w:r>
      <w:r w:rsidR="00BB4B9A">
        <w:rPr>
          <w:b/>
          <w:lang w:val="es-419" w:eastAsia="en-GB"/>
        </w:rPr>
        <w:t>zca</w:t>
      </w:r>
      <w:r w:rsidRPr="009866D3">
        <w:rPr>
          <w:b/>
          <w:lang w:val="es-419" w:eastAsia="en-GB"/>
        </w:rPr>
        <w:t xml:space="preserve"> la formación y capacitación continua</w:t>
      </w:r>
      <w:r w:rsidR="00B16337" w:rsidRPr="009866D3">
        <w:rPr>
          <w:b/>
          <w:lang w:val="es-419" w:eastAsia="en-GB"/>
        </w:rPr>
        <w:t>, permanente y de calidad</w:t>
      </w:r>
      <w:r w:rsidRPr="009866D3">
        <w:rPr>
          <w:b/>
          <w:lang w:val="es-419" w:eastAsia="en-GB"/>
        </w:rPr>
        <w:t xml:space="preserve"> </w:t>
      </w:r>
      <w:r w:rsidR="00B16337" w:rsidRPr="009866D3">
        <w:rPr>
          <w:b/>
          <w:lang w:val="es-419" w:eastAsia="en-GB"/>
        </w:rPr>
        <w:t>a</w:t>
      </w:r>
      <w:r w:rsidRPr="009866D3">
        <w:rPr>
          <w:b/>
          <w:lang w:val="es-419" w:eastAsia="en-GB"/>
        </w:rPr>
        <w:t xml:space="preserve"> orientadores y personal docente actual y para la totalidad de los futuros docentes en sus procesos de formación, en materia de estudiantes con discapacidad</w:t>
      </w:r>
      <w:r w:rsidR="009866D3" w:rsidRPr="009866D3">
        <w:rPr>
          <w:b/>
          <w:lang w:val="es-419" w:eastAsia="en-GB"/>
        </w:rPr>
        <w:t>.</w:t>
      </w:r>
    </w:p>
    <w:bookmarkEnd w:id="1"/>
    <w:p w14:paraId="42A90C2F" w14:textId="7933D6E4" w:rsidR="001353ED" w:rsidRPr="00CD2136" w:rsidRDefault="00122D26" w:rsidP="00122D26">
      <w:pPr>
        <w:pStyle w:val="H23G"/>
        <w:rPr>
          <w:lang w:val="es-419"/>
        </w:rPr>
      </w:pPr>
      <w:r>
        <w:tab/>
      </w:r>
      <w:r>
        <w:tab/>
      </w:r>
      <w:r w:rsidR="001353ED" w:rsidRPr="00CD2136">
        <w:t>Salud (art. 25)</w:t>
      </w:r>
    </w:p>
    <w:p w14:paraId="6A4535BF" w14:textId="586D992D" w:rsidR="001353ED" w:rsidRPr="00CD2136" w:rsidRDefault="002935C3" w:rsidP="003530D1">
      <w:pPr>
        <w:pStyle w:val="SingleTxtG"/>
        <w:rPr>
          <w:lang w:val="es-419"/>
        </w:rPr>
      </w:pPr>
      <w:r w:rsidRPr="00CD2136">
        <w:t>5</w:t>
      </w:r>
      <w:r w:rsidR="004513DE">
        <w:t>2</w:t>
      </w:r>
      <w:r w:rsidR="001353ED" w:rsidRPr="00CD2136">
        <w:t>.</w:t>
      </w:r>
      <w:r w:rsidR="001353ED" w:rsidRPr="00CD2136">
        <w:tab/>
        <w:t xml:space="preserve">El Comité observa con preocupación: </w:t>
      </w:r>
    </w:p>
    <w:p w14:paraId="5B4CD5AB" w14:textId="597B7517" w:rsidR="00445EE0" w:rsidRDefault="00131BD2" w:rsidP="00445EE0">
      <w:pPr>
        <w:pStyle w:val="SingleTxtG"/>
        <w:rPr>
          <w:color w:val="000000" w:themeColor="text1"/>
        </w:rPr>
      </w:pPr>
      <w:r w:rsidRPr="00445EE0">
        <w:lastRenderedPageBreak/>
        <w:tab/>
      </w:r>
      <w:r w:rsidR="00445EE0" w:rsidRPr="00445EE0">
        <w:rPr>
          <w:color w:val="000000" w:themeColor="text1"/>
        </w:rPr>
        <w:t>a)</w:t>
      </w:r>
      <w:r w:rsidR="00445EE0">
        <w:rPr>
          <w:color w:val="000000" w:themeColor="text1"/>
        </w:rPr>
        <w:tab/>
        <w:t>Las barreras que enfrentan las personas con discapacidad para acceder a los servicios de salud, entre las que figuran la inaccesibilidad física, las formas de comunicación e información, la falta de ajustes razonables y la falta de capacitación de los profesionales del sector sanitario, especialmente en zonas rurales y remotas;</w:t>
      </w:r>
    </w:p>
    <w:p w14:paraId="38BBA4E4" w14:textId="086228F0" w:rsidR="001353ED" w:rsidRPr="002F2A5F" w:rsidRDefault="00131BD2" w:rsidP="003530D1">
      <w:pPr>
        <w:pStyle w:val="SingleTxtG"/>
      </w:pPr>
      <w:r w:rsidRPr="002F2A5F">
        <w:tab/>
      </w:r>
      <w:r w:rsidR="001353ED" w:rsidRPr="002F2A5F">
        <w:t>b)</w:t>
      </w:r>
      <w:r w:rsidR="002935C3" w:rsidRPr="002F2A5F">
        <w:tab/>
      </w:r>
      <w:r w:rsidR="001353ED" w:rsidRPr="002F2A5F">
        <w:t>La falta de cobertura suficiente de los servicios sanitarios y la escasez de medicamentos</w:t>
      </w:r>
      <w:r w:rsidR="00FD14C1" w:rsidRPr="002F2A5F">
        <w:t xml:space="preserve"> </w:t>
      </w:r>
      <w:r w:rsidR="001353ED" w:rsidRPr="002F2A5F">
        <w:t xml:space="preserve">que afectan especialmente a las mujeres en </w:t>
      </w:r>
      <w:r w:rsidR="00FD14C1" w:rsidRPr="002F2A5F">
        <w:t xml:space="preserve">la </w:t>
      </w:r>
      <w:r w:rsidR="00AC6418">
        <w:t>C</w:t>
      </w:r>
      <w:r w:rsidR="00FD14C1" w:rsidRPr="002F2A5F">
        <w:t xml:space="preserve">osta </w:t>
      </w:r>
      <w:r w:rsidR="001353ED" w:rsidRPr="002F2A5F">
        <w:t>Caribe;</w:t>
      </w:r>
    </w:p>
    <w:p w14:paraId="11B1A1F6" w14:textId="18FBE199" w:rsidR="001353ED" w:rsidRPr="008E63F9" w:rsidRDefault="00131BD2" w:rsidP="003530D1">
      <w:pPr>
        <w:pStyle w:val="SingleTxtG"/>
      </w:pPr>
      <w:r w:rsidRPr="008E63F9">
        <w:tab/>
      </w:r>
      <w:r w:rsidR="001353ED" w:rsidRPr="008E63F9">
        <w:t>c)</w:t>
      </w:r>
      <w:r w:rsidRPr="008E63F9">
        <w:tab/>
      </w:r>
      <w:r w:rsidR="001353ED" w:rsidRPr="008E63F9">
        <w:t>Las altas tasas de mortalidad materna entre las mujeres sin medios suficientes, las mujeres rurales</w:t>
      </w:r>
      <w:r w:rsidR="00751EEC">
        <w:t xml:space="preserve">, las mujeres con discapacidad, las mujeres </w:t>
      </w:r>
      <w:r w:rsidR="001353ED" w:rsidRPr="008E63F9">
        <w:t xml:space="preserve">indígenas y afrodescendientes; </w:t>
      </w:r>
    </w:p>
    <w:p w14:paraId="00ABF495" w14:textId="51A7E24A" w:rsidR="001353ED" w:rsidRPr="008E63F9" w:rsidRDefault="002935C3" w:rsidP="00E604AB">
      <w:pPr>
        <w:pStyle w:val="SingleTxtG"/>
      </w:pPr>
      <w:r w:rsidRPr="008E63F9">
        <w:rPr>
          <w:iCs/>
          <w:lang w:val="es-AR"/>
        </w:rPr>
        <w:tab/>
      </w:r>
      <w:r w:rsidR="001353ED" w:rsidRPr="008E63F9">
        <w:rPr>
          <w:iCs/>
          <w:lang w:val="es-AR"/>
        </w:rPr>
        <w:t>d)</w:t>
      </w:r>
      <w:r w:rsidR="001353ED" w:rsidRPr="008E63F9">
        <w:rPr>
          <w:iCs/>
          <w:lang w:val="es-AR"/>
        </w:rPr>
        <w:tab/>
      </w:r>
      <w:r w:rsidR="000A002C" w:rsidRPr="008E63F9">
        <w:t xml:space="preserve">La prevalencia </w:t>
      </w:r>
      <w:r w:rsidR="001353ED" w:rsidRPr="008E63F9">
        <w:t xml:space="preserve">de embarazos adolescentes de mujeres </w:t>
      </w:r>
      <w:r w:rsidR="006E0B0A" w:rsidRPr="008E63F9">
        <w:t xml:space="preserve">de </w:t>
      </w:r>
      <w:r w:rsidR="001353ED" w:rsidRPr="008E63F9">
        <w:t>entre 15 y 19 años</w:t>
      </w:r>
      <w:r w:rsidR="001353ED" w:rsidRPr="008E63F9">
        <w:rPr>
          <w:iCs/>
          <w:lang w:val="es-AR"/>
        </w:rPr>
        <w:t xml:space="preserve">, </w:t>
      </w:r>
      <w:r w:rsidR="006E0B0A" w:rsidRPr="008E63F9">
        <w:rPr>
          <w:iCs/>
          <w:lang w:val="es-AR"/>
        </w:rPr>
        <w:t>y de</w:t>
      </w:r>
      <w:r w:rsidR="001353ED" w:rsidRPr="008E63F9">
        <w:rPr>
          <w:iCs/>
          <w:lang w:val="es-AR"/>
        </w:rPr>
        <w:t xml:space="preserve"> casos de </w:t>
      </w:r>
      <w:r w:rsidR="008B4560" w:rsidRPr="008E63F9">
        <w:rPr>
          <w:iCs/>
          <w:lang w:val="es-AR"/>
        </w:rPr>
        <w:t xml:space="preserve">embarazos de </w:t>
      </w:r>
      <w:r w:rsidR="001353ED" w:rsidRPr="008E63F9">
        <w:rPr>
          <w:iCs/>
          <w:lang w:val="es-AR"/>
        </w:rPr>
        <w:t xml:space="preserve">niñas </w:t>
      </w:r>
      <w:r w:rsidR="006E0B0A" w:rsidRPr="008E63F9">
        <w:rPr>
          <w:iCs/>
          <w:lang w:val="es-AR"/>
        </w:rPr>
        <w:t xml:space="preserve">menores de 15 </w:t>
      </w:r>
      <w:r w:rsidR="00E90AFB" w:rsidRPr="008E63F9">
        <w:rPr>
          <w:iCs/>
          <w:lang w:val="es-AR"/>
        </w:rPr>
        <w:t>años,</w:t>
      </w:r>
      <w:r w:rsidR="00E604AB">
        <w:rPr>
          <w:iCs/>
          <w:lang w:val="es-AR"/>
        </w:rPr>
        <w:t xml:space="preserve"> así como </w:t>
      </w:r>
      <w:r w:rsidR="00E604AB">
        <w:t>l</w:t>
      </w:r>
      <w:r w:rsidR="001353ED" w:rsidRPr="008E63F9">
        <w:t xml:space="preserve">a falta de programas educativos sobre salud sexual y reproductiva entre las mujeres y niñas en general y en especial entre aquellas con discapacidad, </w:t>
      </w:r>
      <w:r w:rsidR="008B4560" w:rsidRPr="008E63F9">
        <w:t xml:space="preserve">y </w:t>
      </w:r>
      <w:r w:rsidR="001353ED" w:rsidRPr="008E63F9">
        <w:t>que su política en este rubro se limite a</w:t>
      </w:r>
      <w:r w:rsidR="001353ED" w:rsidRPr="008E63F9">
        <w:rPr>
          <w:color w:val="FF0000"/>
          <w:lang w:val="es-ES_tradnl"/>
        </w:rPr>
        <w:t xml:space="preserve"> </w:t>
      </w:r>
      <w:r w:rsidR="001353ED" w:rsidRPr="008E63F9">
        <w:rPr>
          <w:lang w:val="es-ES_tradnl"/>
        </w:rPr>
        <w:t>la provisión de anticoncepción y la ampliación de servicios de casas maternas</w:t>
      </w:r>
      <w:r w:rsidR="00E604AB">
        <w:t>.</w:t>
      </w:r>
    </w:p>
    <w:p w14:paraId="2F871110" w14:textId="5CCF2D8D" w:rsidR="001353ED" w:rsidRPr="009E21B8" w:rsidRDefault="002935C3" w:rsidP="003530D1">
      <w:pPr>
        <w:pStyle w:val="SingleTxtG"/>
        <w:rPr>
          <w:b/>
          <w:bCs/>
          <w:lang w:val="es-419"/>
        </w:rPr>
      </w:pPr>
      <w:r w:rsidRPr="009E21B8">
        <w:t>5</w:t>
      </w:r>
      <w:r w:rsidR="004513DE">
        <w:t>3</w:t>
      </w:r>
      <w:r w:rsidR="001353ED" w:rsidRPr="009E21B8">
        <w:t>.</w:t>
      </w:r>
      <w:r w:rsidR="001353ED" w:rsidRPr="009E21B8">
        <w:tab/>
      </w:r>
      <w:r w:rsidR="001353ED" w:rsidRPr="009E21B8">
        <w:rPr>
          <w:b/>
          <w:bCs/>
        </w:rPr>
        <w:t>Teniendo en cuenta la relación existente entre el artículo 25 de la Convención y las metas 3.7 y 3.8 de los Objetivos de Desarrollo Sostenible, el Comité recomienda al Estado parte:</w:t>
      </w:r>
    </w:p>
    <w:p w14:paraId="6BA6532C" w14:textId="0F92093C" w:rsidR="001353ED" w:rsidRDefault="002935C3" w:rsidP="003530D1">
      <w:pPr>
        <w:pStyle w:val="SingleTxtG"/>
        <w:rPr>
          <w:b/>
          <w:bCs/>
        </w:rPr>
      </w:pPr>
      <w:r w:rsidRPr="009E21B8">
        <w:rPr>
          <w:b/>
          <w:bCs/>
          <w:lang w:val="es-419"/>
        </w:rPr>
        <w:tab/>
      </w:r>
      <w:r w:rsidR="001353ED" w:rsidRPr="009E21B8">
        <w:rPr>
          <w:b/>
          <w:bCs/>
        </w:rPr>
        <w:t>a)</w:t>
      </w:r>
      <w:r w:rsidR="001353ED" w:rsidRPr="009E21B8">
        <w:rPr>
          <w:b/>
          <w:bCs/>
        </w:rPr>
        <w:tab/>
        <w:t>Garantizar que todas las personas con discapacidad tengan acceso a servicios de salud de calidad, con perspectiva de género e intercultural, tanto en zonas rurales como remotas entre otras cosas asegurando que se apliquen las normas de accesibilidad y se realicen ajustes razonables, que los equipos y el mobiliario sean</w:t>
      </w:r>
      <w:r w:rsidR="001353ED" w:rsidRPr="009E21B8">
        <w:t xml:space="preserve"> </w:t>
      </w:r>
      <w:r w:rsidR="001353ED" w:rsidRPr="009E21B8">
        <w:rPr>
          <w:b/>
          <w:bCs/>
        </w:rPr>
        <w:t>adaptados a las necesidades específicas de cada discapacidad</w:t>
      </w:r>
      <w:r w:rsidR="001353ED" w:rsidRPr="009E21B8">
        <w:rPr>
          <w:rFonts w:ascii="Segoe UI" w:hAnsi="Segoe UI" w:cs="Segoe UI"/>
          <w:sz w:val="18"/>
          <w:szCs w:val="18"/>
        </w:rPr>
        <w:t xml:space="preserve">, </w:t>
      </w:r>
      <w:r w:rsidR="001353ED" w:rsidRPr="009E21B8">
        <w:rPr>
          <w:b/>
          <w:bCs/>
        </w:rPr>
        <w:t>y que la información sobre los servicios sanitarios se facilite en formatos accesibles como el braille, la lengua de señas y los formatos de lectura fácil y se capacite al personal sanitario en el trato correcto a las personas con discapacidad;</w:t>
      </w:r>
    </w:p>
    <w:p w14:paraId="7078FEF6" w14:textId="6907393D" w:rsidR="00853FCF" w:rsidRPr="009E21B8" w:rsidRDefault="00853FCF" w:rsidP="003530D1">
      <w:pPr>
        <w:pStyle w:val="SingleTxtG"/>
        <w:rPr>
          <w:b/>
          <w:bCs/>
        </w:rPr>
      </w:pPr>
      <w:r>
        <w:rPr>
          <w:b/>
          <w:bCs/>
        </w:rPr>
        <w:tab/>
        <w:t>b)</w:t>
      </w:r>
      <w:r>
        <w:rPr>
          <w:b/>
          <w:bCs/>
        </w:rPr>
        <w:tab/>
        <w:t>G</w:t>
      </w:r>
      <w:r w:rsidRPr="00853FCF">
        <w:rPr>
          <w:b/>
          <w:bCs/>
        </w:rPr>
        <w:t>arantizar que todas las personas con discapacidad tengan acceso a servicios de atención médica oportunos y de calidad tanto en áreas rurales como urbanas, incluyendo el acceso a medicamentos y servicios de rehabilitación</w:t>
      </w:r>
      <w:r w:rsidR="00E90AFB">
        <w:rPr>
          <w:b/>
          <w:bCs/>
        </w:rPr>
        <w:t>;</w:t>
      </w:r>
      <w:r w:rsidRPr="00853FCF">
        <w:rPr>
          <w:b/>
          <w:bCs/>
        </w:rPr>
        <w:t xml:space="preserve"> </w:t>
      </w:r>
    </w:p>
    <w:p w14:paraId="66D1C04F" w14:textId="36E8D242" w:rsidR="001353ED" w:rsidRPr="00E90AFB" w:rsidRDefault="002935C3" w:rsidP="003530D1">
      <w:pPr>
        <w:pStyle w:val="SingleTxtG"/>
        <w:rPr>
          <w:b/>
          <w:bCs/>
        </w:rPr>
      </w:pPr>
      <w:r w:rsidRPr="00E90AFB">
        <w:rPr>
          <w:b/>
          <w:bCs/>
        </w:rPr>
        <w:tab/>
      </w:r>
      <w:r w:rsidR="00E604AB" w:rsidRPr="00E90AFB">
        <w:rPr>
          <w:b/>
          <w:bCs/>
        </w:rPr>
        <w:t>c</w:t>
      </w:r>
      <w:r w:rsidR="001353ED" w:rsidRPr="00E90AFB">
        <w:rPr>
          <w:b/>
          <w:bCs/>
        </w:rPr>
        <w:t>)</w:t>
      </w:r>
      <w:r w:rsidR="001353ED" w:rsidRPr="00E90AFB">
        <w:rPr>
          <w:b/>
          <w:bCs/>
        </w:rPr>
        <w:tab/>
      </w:r>
      <w:r w:rsidR="001E5166" w:rsidRPr="00E90AFB">
        <w:rPr>
          <w:b/>
          <w:bCs/>
        </w:rPr>
        <w:t>I</w:t>
      </w:r>
      <w:r w:rsidR="001353ED" w:rsidRPr="00E90AFB">
        <w:rPr>
          <w:b/>
          <w:bCs/>
        </w:rPr>
        <w:t>nvestiga</w:t>
      </w:r>
      <w:r w:rsidR="001E5166" w:rsidRPr="00E90AFB">
        <w:rPr>
          <w:b/>
          <w:bCs/>
        </w:rPr>
        <w:t>r y abordar</w:t>
      </w:r>
      <w:r w:rsidR="001353ED" w:rsidRPr="00E90AFB">
        <w:rPr>
          <w:b/>
          <w:bCs/>
        </w:rPr>
        <w:t xml:space="preserve"> las causas de las altas tasas de mortalidad materna, estableciendo medidas preventivas que incluyan la capacitación a parteras rurales e indígenas</w:t>
      </w:r>
      <w:r w:rsidR="001E5166" w:rsidRPr="00E90AFB">
        <w:rPr>
          <w:b/>
          <w:bCs/>
        </w:rPr>
        <w:t>;</w:t>
      </w:r>
    </w:p>
    <w:p w14:paraId="17CB8452" w14:textId="46BF1869" w:rsidR="001353ED" w:rsidRPr="0059088A" w:rsidRDefault="002935C3" w:rsidP="0059088A">
      <w:pPr>
        <w:pStyle w:val="SingleTxtG"/>
        <w:rPr>
          <w:b/>
          <w:bCs/>
        </w:rPr>
      </w:pPr>
      <w:r w:rsidRPr="00E90AFB">
        <w:rPr>
          <w:b/>
          <w:bCs/>
        </w:rPr>
        <w:tab/>
      </w:r>
      <w:r w:rsidR="00E604AB" w:rsidRPr="00165D77">
        <w:rPr>
          <w:b/>
          <w:bCs/>
        </w:rPr>
        <w:t>d</w:t>
      </w:r>
      <w:r w:rsidR="001353ED" w:rsidRPr="00165D77">
        <w:rPr>
          <w:b/>
          <w:bCs/>
        </w:rPr>
        <w:t>)</w:t>
      </w:r>
      <w:r w:rsidR="001E5166" w:rsidRPr="00E90AFB">
        <w:rPr>
          <w:b/>
          <w:bCs/>
        </w:rPr>
        <w:tab/>
        <w:t xml:space="preserve">Fomentar la </w:t>
      </w:r>
      <w:r w:rsidR="00A12053" w:rsidRPr="00E90AFB">
        <w:rPr>
          <w:b/>
          <w:bCs/>
        </w:rPr>
        <w:t>educación sexual</w:t>
      </w:r>
      <w:r w:rsidR="001E5166" w:rsidRPr="00E90AFB">
        <w:rPr>
          <w:b/>
          <w:bCs/>
        </w:rPr>
        <w:t xml:space="preserve"> y reproductiv</w:t>
      </w:r>
      <w:r w:rsidR="00A12053" w:rsidRPr="00E90AFB">
        <w:rPr>
          <w:b/>
          <w:bCs/>
        </w:rPr>
        <w:t>a</w:t>
      </w:r>
      <w:r w:rsidR="001E5166" w:rsidRPr="00E90AFB">
        <w:rPr>
          <w:b/>
          <w:bCs/>
        </w:rPr>
        <w:t xml:space="preserve"> </w:t>
      </w:r>
      <w:r w:rsidR="00A12053" w:rsidRPr="00E90AFB">
        <w:rPr>
          <w:b/>
          <w:bCs/>
        </w:rPr>
        <w:t>adecuada, brindar información y servicios sobre planificación familiar, especialmente a mujeres y niñas con discapacidad</w:t>
      </w:r>
      <w:r w:rsidR="00E90AFB" w:rsidRPr="00E90AFB">
        <w:rPr>
          <w:b/>
          <w:bCs/>
        </w:rPr>
        <w:t xml:space="preserve"> con el objetivo de</w:t>
      </w:r>
      <w:r w:rsidR="001E5166" w:rsidRPr="00E90AFB">
        <w:rPr>
          <w:b/>
          <w:bCs/>
        </w:rPr>
        <w:t xml:space="preserve"> evit</w:t>
      </w:r>
      <w:r w:rsidR="00165D77">
        <w:rPr>
          <w:b/>
          <w:bCs/>
        </w:rPr>
        <w:t>ar los embarazos precoces.</w:t>
      </w:r>
      <w:r w:rsidR="001E5166" w:rsidRPr="00E90AFB">
        <w:rPr>
          <w:b/>
          <w:bCs/>
        </w:rPr>
        <w:t xml:space="preserve"> </w:t>
      </w:r>
    </w:p>
    <w:p w14:paraId="5D82F3E6" w14:textId="5131CC31" w:rsidR="001353ED" w:rsidRPr="009E21B8" w:rsidRDefault="00122D26" w:rsidP="00122D26">
      <w:pPr>
        <w:pStyle w:val="H23G"/>
        <w:rPr>
          <w:lang w:val="es-419"/>
        </w:rPr>
      </w:pPr>
      <w:r>
        <w:rPr>
          <w:lang w:val="es-419"/>
        </w:rPr>
        <w:tab/>
      </w:r>
      <w:r>
        <w:rPr>
          <w:lang w:val="es-419"/>
        </w:rPr>
        <w:tab/>
      </w:r>
      <w:r w:rsidR="001353ED" w:rsidRPr="004C77A2">
        <w:rPr>
          <w:lang w:val="es-419"/>
        </w:rPr>
        <w:t xml:space="preserve">Habilitación y </w:t>
      </w:r>
      <w:r w:rsidR="00CB66A4" w:rsidRPr="004C77A2">
        <w:rPr>
          <w:lang w:val="es-419"/>
        </w:rPr>
        <w:t>rehabilitación</w:t>
      </w:r>
      <w:r w:rsidR="00AA34A8" w:rsidRPr="004C77A2">
        <w:rPr>
          <w:lang w:val="es-419"/>
        </w:rPr>
        <w:t xml:space="preserve"> (art. 26)</w:t>
      </w:r>
      <w:r w:rsidR="001360B4">
        <w:rPr>
          <w:lang w:val="es-419"/>
        </w:rPr>
        <w:t xml:space="preserve"> </w:t>
      </w:r>
    </w:p>
    <w:p w14:paraId="03D3AEA7" w14:textId="7D1B3442" w:rsidR="001353ED" w:rsidRPr="009E21B8" w:rsidRDefault="001353ED" w:rsidP="003530D1">
      <w:pPr>
        <w:pStyle w:val="SingleTxtG"/>
        <w:rPr>
          <w:lang w:val="es" w:eastAsia="zh-CN"/>
        </w:rPr>
      </w:pPr>
      <w:r w:rsidRPr="009E21B8">
        <w:rPr>
          <w:lang w:val="es" w:eastAsia="zh-CN"/>
        </w:rPr>
        <w:t>5</w:t>
      </w:r>
      <w:r w:rsidR="00C31828">
        <w:rPr>
          <w:lang w:val="es" w:eastAsia="zh-CN"/>
        </w:rPr>
        <w:t>4</w:t>
      </w:r>
      <w:r w:rsidRPr="009E21B8">
        <w:rPr>
          <w:lang w:val="es" w:eastAsia="zh-CN"/>
        </w:rPr>
        <w:t>.</w:t>
      </w:r>
      <w:r w:rsidRPr="009E21B8">
        <w:rPr>
          <w:lang w:val="es" w:eastAsia="zh-CN"/>
        </w:rPr>
        <w:tab/>
        <w:t xml:space="preserve">Al Comité le preocupa que: </w:t>
      </w:r>
    </w:p>
    <w:p w14:paraId="6ADFE5F4" w14:textId="746D9853" w:rsidR="001353ED" w:rsidRPr="00B34D78" w:rsidRDefault="00935BD5" w:rsidP="003530D1">
      <w:pPr>
        <w:pStyle w:val="SingleTxtG"/>
        <w:rPr>
          <w:lang w:val="es" w:eastAsia="zh-CN"/>
        </w:rPr>
      </w:pPr>
      <w:r w:rsidRPr="00B34D78">
        <w:rPr>
          <w:lang w:val="es" w:eastAsia="zh-CN"/>
        </w:rPr>
        <w:tab/>
      </w:r>
      <w:r w:rsidR="001353ED" w:rsidRPr="00B34D78">
        <w:rPr>
          <w:lang w:val="es" w:eastAsia="zh-CN"/>
        </w:rPr>
        <w:t>a)</w:t>
      </w:r>
      <w:r w:rsidRPr="00B34D78">
        <w:rPr>
          <w:lang w:val="es" w:eastAsia="zh-CN"/>
        </w:rPr>
        <w:tab/>
      </w:r>
      <w:r w:rsidR="001353ED" w:rsidRPr="00B34D78">
        <w:rPr>
          <w:lang w:val="es" w:eastAsia="zh-CN"/>
        </w:rPr>
        <w:t xml:space="preserve">Se </w:t>
      </w:r>
      <w:r w:rsidR="0087001F" w:rsidRPr="00B34D78">
        <w:rPr>
          <w:lang w:val="es" w:eastAsia="zh-CN"/>
        </w:rPr>
        <w:t>dé</w:t>
      </w:r>
      <w:r w:rsidR="001353ED" w:rsidRPr="00B34D78">
        <w:rPr>
          <w:lang w:val="es" w:eastAsia="zh-CN"/>
        </w:rPr>
        <w:t xml:space="preserve"> prioridad a las personas con discapacidad física en los programas de rehabilitación y habilitación;</w:t>
      </w:r>
    </w:p>
    <w:p w14:paraId="2A859EB4" w14:textId="325B707E" w:rsidR="001353ED" w:rsidRPr="00B34D78" w:rsidRDefault="00935BD5" w:rsidP="003530D1">
      <w:pPr>
        <w:pStyle w:val="SingleTxtG"/>
        <w:rPr>
          <w:lang w:val="es" w:eastAsia="zh-CN"/>
        </w:rPr>
      </w:pPr>
      <w:r w:rsidRPr="00B34D78">
        <w:rPr>
          <w:lang w:val="es" w:eastAsia="zh-CN"/>
        </w:rPr>
        <w:tab/>
      </w:r>
      <w:r w:rsidR="001353ED" w:rsidRPr="00B34D78">
        <w:rPr>
          <w:lang w:val="es" w:eastAsia="zh-CN"/>
        </w:rPr>
        <w:t>b)</w:t>
      </w:r>
      <w:r w:rsidRPr="00B34D78">
        <w:rPr>
          <w:lang w:val="es" w:eastAsia="zh-CN"/>
        </w:rPr>
        <w:tab/>
      </w:r>
      <w:r w:rsidR="00EA10EF">
        <w:rPr>
          <w:lang w:val="es" w:eastAsia="zh-CN"/>
        </w:rPr>
        <w:t xml:space="preserve">La falta de información sobre las actividades del </w:t>
      </w:r>
      <w:r w:rsidR="001353ED" w:rsidRPr="00B34D78">
        <w:rPr>
          <w:lang w:val="es" w:eastAsia="zh-CN"/>
        </w:rPr>
        <w:t>Centro de Rehabilitación para personas ciegas</w:t>
      </w:r>
      <w:r w:rsidR="00F64A94">
        <w:rPr>
          <w:lang w:val="es" w:eastAsia="zh-CN"/>
        </w:rPr>
        <w:t xml:space="preserve"> y de baja visión</w:t>
      </w:r>
      <w:r w:rsidR="001353ED" w:rsidRPr="00B34D78">
        <w:rPr>
          <w:lang w:val="es" w:eastAsia="zh-CN"/>
        </w:rPr>
        <w:t xml:space="preserve"> </w:t>
      </w:r>
      <w:r w:rsidR="00AA34A8" w:rsidRPr="00B34D78">
        <w:rPr>
          <w:lang w:val="es" w:eastAsia="zh-CN"/>
        </w:rPr>
        <w:t>“</w:t>
      </w:r>
      <w:r w:rsidR="001353ED" w:rsidRPr="00B34D78">
        <w:rPr>
          <w:lang w:val="es" w:eastAsia="zh-CN"/>
        </w:rPr>
        <w:t>Carlos Fonseca Amador</w:t>
      </w:r>
      <w:r w:rsidR="00AA34A8" w:rsidRPr="00B34D78">
        <w:rPr>
          <w:lang w:val="es" w:eastAsia="zh-CN"/>
        </w:rPr>
        <w:t>”</w:t>
      </w:r>
      <w:r w:rsidR="001353ED" w:rsidRPr="00B34D78">
        <w:rPr>
          <w:lang w:val="es" w:eastAsia="zh-CN"/>
        </w:rPr>
        <w:t xml:space="preserve"> y si se </w:t>
      </w:r>
      <w:r w:rsidR="00F64A94">
        <w:rPr>
          <w:lang w:val="es" w:eastAsia="zh-CN"/>
        </w:rPr>
        <w:t xml:space="preserve">ha ampliado </w:t>
      </w:r>
      <w:r w:rsidR="001353ED" w:rsidRPr="00B34D78">
        <w:rPr>
          <w:lang w:val="es" w:eastAsia="zh-CN"/>
        </w:rPr>
        <w:t>para contar con un centro de rehabilitación integral</w:t>
      </w:r>
      <w:r w:rsidR="00AA34A8" w:rsidRPr="00B34D78">
        <w:rPr>
          <w:lang w:val="es" w:eastAsia="zh-CN"/>
        </w:rPr>
        <w:t>;</w:t>
      </w:r>
    </w:p>
    <w:p w14:paraId="4A23F87D" w14:textId="4F411BE4" w:rsidR="001353ED" w:rsidRPr="00B34D78" w:rsidRDefault="00935BD5" w:rsidP="001E45B8">
      <w:pPr>
        <w:pStyle w:val="SingleTxtG"/>
        <w:rPr>
          <w:lang w:val="es" w:eastAsia="zh-CN"/>
        </w:rPr>
      </w:pPr>
      <w:r w:rsidRPr="00B34D78">
        <w:rPr>
          <w:rStyle w:val="cf01"/>
          <w:rFonts w:ascii="Times New Roman" w:eastAsiaTheme="majorEastAsia" w:hAnsi="Times New Roman" w:cs="Times New Roman"/>
          <w:sz w:val="20"/>
          <w:szCs w:val="20"/>
        </w:rPr>
        <w:tab/>
      </w:r>
      <w:r w:rsidR="001353ED" w:rsidRPr="00B34D78">
        <w:rPr>
          <w:rStyle w:val="cf01"/>
          <w:rFonts w:ascii="Times New Roman" w:eastAsiaTheme="majorEastAsia" w:hAnsi="Times New Roman" w:cs="Times New Roman"/>
          <w:sz w:val="20"/>
          <w:szCs w:val="20"/>
        </w:rPr>
        <w:t>c)</w:t>
      </w:r>
      <w:r w:rsidRPr="00B34D78">
        <w:rPr>
          <w:rStyle w:val="cf01"/>
          <w:rFonts w:ascii="Times New Roman" w:eastAsiaTheme="majorEastAsia" w:hAnsi="Times New Roman" w:cs="Times New Roman"/>
          <w:sz w:val="20"/>
          <w:szCs w:val="20"/>
        </w:rPr>
        <w:tab/>
      </w:r>
      <w:r w:rsidR="00B34D78" w:rsidRPr="00557769">
        <w:rPr>
          <w:rStyle w:val="cf01"/>
          <w:rFonts w:ascii="Times New Roman" w:eastAsiaTheme="majorEastAsia" w:hAnsi="Times New Roman" w:cs="Times New Roman"/>
          <w:sz w:val="20"/>
          <w:szCs w:val="20"/>
        </w:rPr>
        <w:t>Los escasos</w:t>
      </w:r>
      <w:r w:rsidR="00B34D78" w:rsidRPr="00B34D78">
        <w:rPr>
          <w:rStyle w:val="cf01"/>
          <w:rFonts w:ascii="Times New Roman" w:eastAsiaTheme="majorEastAsia" w:hAnsi="Times New Roman" w:cs="Times New Roman"/>
          <w:sz w:val="20"/>
          <w:szCs w:val="20"/>
        </w:rPr>
        <w:t xml:space="preserve"> </w:t>
      </w:r>
      <w:r w:rsidR="001353ED" w:rsidRPr="00B34D78">
        <w:rPr>
          <w:rStyle w:val="cf01"/>
          <w:rFonts w:ascii="Times New Roman" w:eastAsiaTheme="majorEastAsia" w:hAnsi="Times New Roman" w:cs="Times New Roman"/>
          <w:sz w:val="20"/>
          <w:szCs w:val="20"/>
        </w:rPr>
        <w:t>servicios de rehabilitación estén centralizados en las áreas urbanas</w:t>
      </w:r>
      <w:r w:rsidR="001353ED" w:rsidRPr="00B34D78">
        <w:rPr>
          <w:rStyle w:val="cf01"/>
          <w:rFonts w:eastAsiaTheme="majorEastAsia"/>
        </w:rPr>
        <w:t>.</w:t>
      </w:r>
    </w:p>
    <w:p w14:paraId="6100A980" w14:textId="7E064F72" w:rsidR="001353ED" w:rsidRPr="00B34D78" w:rsidRDefault="001353ED" w:rsidP="003530D1">
      <w:pPr>
        <w:pStyle w:val="SingleTxtG"/>
        <w:rPr>
          <w:b/>
          <w:bCs/>
        </w:rPr>
      </w:pPr>
      <w:r w:rsidRPr="00B34D78">
        <w:t>5</w:t>
      </w:r>
      <w:r w:rsidR="00C31828">
        <w:t>5</w:t>
      </w:r>
      <w:r w:rsidRPr="00B34D78">
        <w:t>.</w:t>
      </w:r>
      <w:r w:rsidRPr="00B34D78">
        <w:tab/>
      </w:r>
      <w:r w:rsidRPr="00B34D78">
        <w:rPr>
          <w:b/>
          <w:bCs/>
        </w:rPr>
        <w:t>El Comité recomienda</w:t>
      </w:r>
      <w:r w:rsidR="009E21B8" w:rsidRPr="00B34D78">
        <w:rPr>
          <w:b/>
          <w:bCs/>
        </w:rPr>
        <w:t xml:space="preserve"> al Estado parte</w:t>
      </w:r>
      <w:r w:rsidRPr="00B34D78">
        <w:rPr>
          <w:b/>
          <w:bCs/>
        </w:rPr>
        <w:t xml:space="preserve">: </w:t>
      </w:r>
    </w:p>
    <w:p w14:paraId="71738863" w14:textId="517243D1" w:rsidR="001353ED" w:rsidRPr="006F1BDE" w:rsidRDefault="00935BD5" w:rsidP="003530D1">
      <w:pPr>
        <w:pStyle w:val="SingleTxtG"/>
        <w:rPr>
          <w:b/>
          <w:bCs/>
          <w:lang w:eastAsia="zh-CN"/>
        </w:rPr>
      </w:pPr>
      <w:r w:rsidRPr="006F1BDE">
        <w:tab/>
      </w:r>
      <w:r w:rsidR="001353ED" w:rsidRPr="006F1BDE">
        <w:t>a)</w:t>
      </w:r>
      <w:r w:rsidR="001353ED" w:rsidRPr="006F1BDE">
        <w:tab/>
      </w:r>
      <w:r w:rsidR="00B34D78" w:rsidRPr="006F1BDE">
        <w:rPr>
          <w:b/>
          <w:bCs/>
        </w:rPr>
        <w:t xml:space="preserve">Establecer </w:t>
      </w:r>
      <w:r w:rsidR="001353ED" w:rsidRPr="006F1BDE">
        <w:rPr>
          <w:b/>
          <w:bCs/>
        </w:rPr>
        <w:t xml:space="preserve">programas de rehabilitación y habilitación para personas con discapacidad sensorial, intelectual y psicosocial </w:t>
      </w:r>
      <w:r w:rsidR="00B34D78" w:rsidRPr="006F1BDE">
        <w:rPr>
          <w:b/>
          <w:bCs/>
        </w:rPr>
        <w:t>además de mejorar l</w:t>
      </w:r>
      <w:r w:rsidR="006F1BDE" w:rsidRPr="006F1BDE">
        <w:rPr>
          <w:b/>
          <w:bCs/>
        </w:rPr>
        <w:t xml:space="preserve">os que ya tiene </w:t>
      </w:r>
      <w:r w:rsidR="001353ED" w:rsidRPr="006F1BDE">
        <w:rPr>
          <w:b/>
          <w:bCs/>
        </w:rPr>
        <w:t>para personas con discapacidad física;</w:t>
      </w:r>
    </w:p>
    <w:p w14:paraId="78442596" w14:textId="399EC504" w:rsidR="001353ED" w:rsidRPr="00F9451A" w:rsidRDefault="00935BD5" w:rsidP="003530D1">
      <w:pPr>
        <w:pStyle w:val="SingleTxtG"/>
        <w:rPr>
          <w:b/>
          <w:bCs/>
        </w:rPr>
      </w:pPr>
      <w:r w:rsidRPr="00F9451A">
        <w:tab/>
      </w:r>
      <w:r w:rsidR="001353ED" w:rsidRPr="00F9451A">
        <w:t>b)</w:t>
      </w:r>
      <w:r w:rsidR="001353ED" w:rsidRPr="00F9451A">
        <w:tab/>
      </w:r>
      <w:r w:rsidR="00F9451A" w:rsidRPr="00F9451A">
        <w:rPr>
          <w:b/>
          <w:bCs/>
        </w:rPr>
        <w:t>Ampliar el</w:t>
      </w:r>
      <w:r w:rsidR="00B63087" w:rsidRPr="00F9451A">
        <w:rPr>
          <w:b/>
          <w:bCs/>
        </w:rPr>
        <w:t xml:space="preserve"> </w:t>
      </w:r>
      <w:r w:rsidR="00F64A94" w:rsidRPr="00F9451A">
        <w:rPr>
          <w:b/>
          <w:bCs/>
        </w:rPr>
        <w:t>Centro de</w:t>
      </w:r>
      <w:r w:rsidR="00F9451A" w:rsidRPr="00F9451A">
        <w:rPr>
          <w:b/>
          <w:bCs/>
        </w:rPr>
        <w:t xml:space="preserve"> </w:t>
      </w:r>
      <w:r w:rsidR="001353ED" w:rsidRPr="00F9451A">
        <w:rPr>
          <w:b/>
          <w:bCs/>
        </w:rPr>
        <w:t xml:space="preserve">Rehabilitación </w:t>
      </w:r>
      <w:r w:rsidR="00F9451A" w:rsidRPr="00F9451A">
        <w:rPr>
          <w:b/>
          <w:bCs/>
        </w:rPr>
        <w:t>“</w:t>
      </w:r>
      <w:r w:rsidR="001353ED" w:rsidRPr="00F9451A">
        <w:rPr>
          <w:b/>
          <w:bCs/>
        </w:rPr>
        <w:t>Carlos Fonseca Amador</w:t>
      </w:r>
      <w:r w:rsidR="00F9451A" w:rsidRPr="00F9451A">
        <w:rPr>
          <w:b/>
          <w:bCs/>
        </w:rPr>
        <w:t>”</w:t>
      </w:r>
      <w:r w:rsidR="001353ED" w:rsidRPr="00F9451A">
        <w:rPr>
          <w:b/>
          <w:bCs/>
        </w:rPr>
        <w:t xml:space="preserve"> </w:t>
      </w:r>
      <w:r w:rsidR="00B63087" w:rsidRPr="00F9451A">
        <w:rPr>
          <w:b/>
          <w:bCs/>
        </w:rPr>
        <w:t xml:space="preserve">para que </w:t>
      </w:r>
      <w:r w:rsidR="00F9451A" w:rsidRPr="00F9451A">
        <w:rPr>
          <w:b/>
          <w:bCs/>
        </w:rPr>
        <w:t xml:space="preserve">cuente con servicios </w:t>
      </w:r>
      <w:r w:rsidR="00B63087" w:rsidRPr="00F9451A">
        <w:rPr>
          <w:b/>
          <w:bCs/>
        </w:rPr>
        <w:t xml:space="preserve">de rehabilitación integral </w:t>
      </w:r>
      <w:r w:rsidR="00F9451A" w:rsidRPr="00F9451A">
        <w:rPr>
          <w:b/>
          <w:bCs/>
        </w:rPr>
        <w:t xml:space="preserve">e </w:t>
      </w:r>
      <w:r w:rsidR="001353ED" w:rsidRPr="00F9451A">
        <w:rPr>
          <w:b/>
          <w:bCs/>
        </w:rPr>
        <w:t>incluya aspectos de capacitación vocacional</w:t>
      </w:r>
      <w:r w:rsidR="00445EE0">
        <w:rPr>
          <w:b/>
          <w:bCs/>
        </w:rPr>
        <w:t>;</w:t>
      </w:r>
      <w:r w:rsidR="001353ED" w:rsidRPr="00F9451A">
        <w:rPr>
          <w:b/>
          <w:bCs/>
        </w:rPr>
        <w:t xml:space="preserve"> </w:t>
      </w:r>
    </w:p>
    <w:p w14:paraId="142F4F72" w14:textId="36982772" w:rsidR="001353ED" w:rsidRPr="00A921C3" w:rsidRDefault="00935BD5" w:rsidP="001E45B8">
      <w:pPr>
        <w:pStyle w:val="SingleTxtG"/>
        <w:rPr>
          <w:b/>
          <w:bCs/>
        </w:rPr>
      </w:pPr>
      <w:r w:rsidRPr="00A921C3">
        <w:rPr>
          <w:rStyle w:val="cf01"/>
          <w:rFonts w:ascii="Times New Roman" w:eastAsiaTheme="majorEastAsia" w:hAnsi="Times New Roman" w:cs="Times New Roman"/>
          <w:sz w:val="20"/>
          <w:szCs w:val="20"/>
        </w:rPr>
        <w:tab/>
      </w:r>
      <w:r w:rsidR="001353ED" w:rsidRPr="00A921C3">
        <w:rPr>
          <w:rStyle w:val="cf01"/>
          <w:rFonts w:ascii="Times New Roman" w:eastAsiaTheme="majorEastAsia" w:hAnsi="Times New Roman" w:cs="Times New Roman"/>
          <w:sz w:val="20"/>
          <w:szCs w:val="20"/>
        </w:rPr>
        <w:t>c)</w:t>
      </w:r>
      <w:r w:rsidRPr="00A921C3">
        <w:rPr>
          <w:rStyle w:val="cf01"/>
          <w:rFonts w:ascii="Times New Roman" w:eastAsiaTheme="majorEastAsia" w:hAnsi="Times New Roman" w:cs="Times New Roman"/>
          <w:b/>
          <w:bCs/>
          <w:sz w:val="20"/>
          <w:szCs w:val="20"/>
        </w:rPr>
        <w:tab/>
      </w:r>
      <w:r w:rsidR="001353ED" w:rsidRPr="00A921C3">
        <w:rPr>
          <w:rStyle w:val="cf01"/>
          <w:rFonts w:ascii="Times New Roman" w:eastAsiaTheme="majorEastAsia" w:hAnsi="Times New Roman" w:cs="Times New Roman"/>
          <w:b/>
          <w:bCs/>
          <w:sz w:val="20"/>
          <w:szCs w:val="20"/>
        </w:rPr>
        <w:t xml:space="preserve">Ampliar y </w:t>
      </w:r>
      <w:r w:rsidR="00A921C3" w:rsidRPr="00A921C3">
        <w:rPr>
          <w:rStyle w:val="cf01"/>
          <w:rFonts w:ascii="Times New Roman" w:eastAsiaTheme="majorEastAsia" w:hAnsi="Times New Roman" w:cs="Times New Roman"/>
          <w:b/>
          <w:bCs/>
          <w:sz w:val="20"/>
          <w:szCs w:val="20"/>
        </w:rPr>
        <w:t>d</w:t>
      </w:r>
      <w:r w:rsidR="001353ED" w:rsidRPr="00A921C3">
        <w:rPr>
          <w:rStyle w:val="cf01"/>
          <w:rFonts w:ascii="Times New Roman" w:eastAsiaTheme="majorEastAsia" w:hAnsi="Times New Roman" w:cs="Times New Roman"/>
          <w:b/>
          <w:bCs/>
          <w:sz w:val="20"/>
          <w:szCs w:val="20"/>
        </w:rPr>
        <w:t>escentralizar los servicios de rehabilitación a las áreas rurales dotándoles de recurso</w:t>
      </w:r>
      <w:r w:rsidR="00A921C3">
        <w:rPr>
          <w:rStyle w:val="cf01"/>
          <w:rFonts w:ascii="Times New Roman" w:eastAsiaTheme="majorEastAsia" w:hAnsi="Times New Roman" w:cs="Times New Roman"/>
          <w:b/>
          <w:bCs/>
          <w:sz w:val="20"/>
          <w:szCs w:val="20"/>
        </w:rPr>
        <w:t>s</w:t>
      </w:r>
      <w:r w:rsidR="001353ED" w:rsidRPr="00A921C3">
        <w:rPr>
          <w:rStyle w:val="cf01"/>
          <w:rFonts w:ascii="Times New Roman" w:eastAsiaTheme="majorEastAsia" w:hAnsi="Times New Roman" w:cs="Times New Roman"/>
          <w:b/>
          <w:bCs/>
          <w:sz w:val="20"/>
          <w:szCs w:val="20"/>
        </w:rPr>
        <w:t xml:space="preserve"> humano</w:t>
      </w:r>
      <w:r w:rsidR="00A921C3">
        <w:rPr>
          <w:rStyle w:val="cf01"/>
          <w:rFonts w:ascii="Times New Roman" w:eastAsiaTheme="majorEastAsia" w:hAnsi="Times New Roman" w:cs="Times New Roman"/>
          <w:b/>
          <w:bCs/>
          <w:sz w:val="20"/>
          <w:szCs w:val="20"/>
        </w:rPr>
        <w:t>s</w:t>
      </w:r>
      <w:r w:rsidR="001353ED" w:rsidRPr="00A921C3">
        <w:rPr>
          <w:rStyle w:val="cf01"/>
          <w:rFonts w:ascii="Times New Roman" w:eastAsiaTheme="majorEastAsia" w:hAnsi="Times New Roman" w:cs="Times New Roman"/>
          <w:b/>
          <w:bCs/>
          <w:sz w:val="20"/>
          <w:szCs w:val="20"/>
        </w:rPr>
        <w:t xml:space="preserve"> capacitado</w:t>
      </w:r>
      <w:r w:rsidR="00A921C3">
        <w:rPr>
          <w:rStyle w:val="cf01"/>
          <w:rFonts w:ascii="Times New Roman" w:eastAsiaTheme="majorEastAsia" w:hAnsi="Times New Roman" w:cs="Times New Roman"/>
          <w:b/>
          <w:bCs/>
          <w:sz w:val="20"/>
          <w:szCs w:val="20"/>
        </w:rPr>
        <w:t>s</w:t>
      </w:r>
      <w:r w:rsidR="001353ED" w:rsidRPr="00A921C3">
        <w:rPr>
          <w:rStyle w:val="cf01"/>
          <w:rFonts w:ascii="Times New Roman" w:eastAsiaTheme="majorEastAsia" w:hAnsi="Times New Roman" w:cs="Times New Roman"/>
          <w:b/>
          <w:bCs/>
          <w:sz w:val="20"/>
          <w:szCs w:val="20"/>
        </w:rPr>
        <w:t xml:space="preserve"> y financiero</w:t>
      </w:r>
      <w:r w:rsidR="00A921C3">
        <w:rPr>
          <w:rStyle w:val="cf01"/>
          <w:rFonts w:ascii="Times New Roman" w:eastAsiaTheme="majorEastAsia" w:hAnsi="Times New Roman" w:cs="Times New Roman"/>
          <w:b/>
          <w:bCs/>
          <w:sz w:val="20"/>
          <w:szCs w:val="20"/>
        </w:rPr>
        <w:t>s</w:t>
      </w:r>
      <w:r w:rsidR="001353ED" w:rsidRPr="00A921C3">
        <w:rPr>
          <w:rStyle w:val="cf01"/>
          <w:rFonts w:ascii="Times New Roman" w:eastAsiaTheme="majorEastAsia" w:hAnsi="Times New Roman" w:cs="Times New Roman"/>
          <w:b/>
          <w:bCs/>
          <w:sz w:val="20"/>
          <w:szCs w:val="20"/>
        </w:rPr>
        <w:t xml:space="preserve"> para su funcionamiento.</w:t>
      </w:r>
    </w:p>
    <w:p w14:paraId="760791B1" w14:textId="02B7CB5C" w:rsidR="001353ED" w:rsidRPr="009E21B8" w:rsidRDefault="00122D26" w:rsidP="00122D26">
      <w:pPr>
        <w:pStyle w:val="H23G"/>
        <w:rPr>
          <w:lang w:val="es-419"/>
        </w:rPr>
      </w:pPr>
      <w:r>
        <w:lastRenderedPageBreak/>
        <w:tab/>
      </w:r>
      <w:r>
        <w:tab/>
      </w:r>
      <w:r w:rsidR="001353ED" w:rsidRPr="009E21B8">
        <w:t>Trabajo y empleo (art. 27)</w:t>
      </w:r>
    </w:p>
    <w:p w14:paraId="44E46A1B" w14:textId="48BDCF20" w:rsidR="001353ED" w:rsidRPr="003633F2" w:rsidRDefault="001353ED" w:rsidP="003633F2">
      <w:pPr>
        <w:pStyle w:val="SingleTxtG"/>
      </w:pPr>
      <w:r w:rsidRPr="006F1382">
        <w:t>5</w:t>
      </w:r>
      <w:r w:rsidR="00C31828">
        <w:t>6</w:t>
      </w:r>
      <w:r w:rsidRPr="006F1382">
        <w:t>.</w:t>
      </w:r>
      <w:r w:rsidRPr="006F1382">
        <w:tab/>
        <w:t>Al Comité le preocupa que, pese a los esfuerzos realizados por el Estado parte, tengamos información de que</w:t>
      </w:r>
      <w:r w:rsidR="003633F2">
        <w:t xml:space="preserve"> p</w:t>
      </w:r>
      <w:r w:rsidRPr="006F1382">
        <w:t>ersiste el desempleo general que afecta especialmente a las personas con discapacidad, exacerbándose por la falta de capacitación, de transporte accesible,</w:t>
      </w:r>
      <w:r w:rsidRPr="006F1382">
        <w:rPr>
          <w:lang w:val="es-PY"/>
        </w:rPr>
        <w:t xml:space="preserve"> el poco acceso al financiamiento </w:t>
      </w:r>
      <w:r w:rsidR="006F1382" w:rsidRPr="006F1382">
        <w:rPr>
          <w:lang w:val="es-PY"/>
        </w:rPr>
        <w:t xml:space="preserve">por </w:t>
      </w:r>
      <w:r w:rsidRPr="006F1382">
        <w:rPr>
          <w:lang w:val="es-PY"/>
        </w:rPr>
        <w:t xml:space="preserve">parte de las instituciones bancarias, </w:t>
      </w:r>
      <w:r w:rsidRPr="006F1382">
        <w:t xml:space="preserve">las actitudes discriminatorias en los lugares de trabajo y la </w:t>
      </w:r>
      <w:r w:rsidRPr="006F1382">
        <w:rPr>
          <w:bCs/>
        </w:rPr>
        <w:t xml:space="preserve">falta de aplicación de los mandatos contenidos en el Código del Trabajo y </w:t>
      </w:r>
      <w:r w:rsidR="00136D18">
        <w:rPr>
          <w:bCs/>
        </w:rPr>
        <w:t xml:space="preserve">legislación en la </w:t>
      </w:r>
      <w:r w:rsidRPr="006F1382">
        <w:rPr>
          <w:bCs/>
        </w:rPr>
        <w:t>materia</w:t>
      </w:r>
      <w:r w:rsidR="003633F2">
        <w:rPr>
          <w:bCs/>
        </w:rPr>
        <w:t>.</w:t>
      </w:r>
    </w:p>
    <w:p w14:paraId="09C77510" w14:textId="34916AA7" w:rsidR="001353ED" w:rsidRPr="009E21B8" w:rsidRDefault="001353ED" w:rsidP="003530D1">
      <w:pPr>
        <w:pStyle w:val="SingleTxtG"/>
        <w:rPr>
          <w:b/>
          <w:bCs/>
          <w:lang w:val="es-419"/>
        </w:rPr>
      </w:pPr>
      <w:r w:rsidRPr="009E21B8">
        <w:t>5</w:t>
      </w:r>
      <w:r w:rsidR="00C31828">
        <w:t>7</w:t>
      </w:r>
      <w:r w:rsidRPr="009E21B8">
        <w:t>.</w:t>
      </w:r>
      <w:r w:rsidRPr="009E21B8">
        <w:tab/>
      </w:r>
      <w:r w:rsidRPr="009E21B8">
        <w:rPr>
          <w:b/>
          <w:bCs/>
        </w:rPr>
        <w:t>Recordando su observación general núm. 8 (2022)</w:t>
      </w:r>
      <w:r w:rsidR="00D26622">
        <w:rPr>
          <w:b/>
          <w:bCs/>
        </w:rPr>
        <w:t xml:space="preserve"> y </w:t>
      </w:r>
      <w:r w:rsidRPr="009E21B8">
        <w:rPr>
          <w:b/>
          <w:bCs/>
        </w:rPr>
        <w:t>de conformidad con la meta 8.5 de los Objetivos de Desarrollo Sostenible</w:t>
      </w:r>
      <w:r w:rsidR="00D26622">
        <w:rPr>
          <w:b/>
          <w:bCs/>
        </w:rPr>
        <w:t xml:space="preserve">, el Comité recomienda al </w:t>
      </w:r>
      <w:r w:rsidR="00A552BC">
        <w:rPr>
          <w:b/>
          <w:bCs/>
        </w:rPr>
        <w:t xml:space="preserve">Estado parte </w:t>
      </w:r>
      <w:r w:rsidR="00D26622">
        <w:rPr>
          <w:b/>
          <w:bCs/>
        </w:rPr>
        <w:t xml:space="preserve">que, en </w:t>
      </w:r>
      <w:r w:rsidR="00D26622" w:rsidRPr="00353659">
        <w:rPr>
          <w:b/>
          <w:bCs/>
        </w:rPr>
        <w:t xml:space="preserve">consulta estrecha y </w:t>
      </w:r>
      <w:r w:rsidR="00D26622">
        <w:rPr>
          <w:b/>
          <w:bCs/>
        </w:rPr>
        <w:t xml:space="preserve">colaboración </w:t>
      </w:r>
      <w:r w:rsidR="00D26622" w:rsidRPr="00353659">
        <w:rPr>
          <w:b/>
          <w:bCs/>
        </w:rPr>
        <w:t>activa con las personas con discapacidad</w:t>
      </w:r>
      <w:r w:rsidRPr="009E21B8">
        <w:rPr>
          <w:b/>
          <w:bCs/>
        </w:rPr>
        <w:t>:</w:t>
      </w:r>
    </w:p>
    <w:p w14:paraId="4DCF157F" w14:textId="036F2231" w:rsidR="003633F2" w:rsidRDefault="00935BD5" w:rsidP="003633F2">
      <w:pPr>
        <w:pStyle w:val="SingleTxtG"/>
        <w:rPr>
          <w:b/>
          <w:bCs/>
          <w:color w:val="000000" w:themeColor="text1"/>
          <w:lang w:val="es-AR" w:eastAsia="en-GB"/>
        </w:rPr>
      </w:pPr>
      <w:r w:rsidRPr="003633F2">
        <w:rPr>
          <w:b/>
          <w:bCs/>
        </w:rPr>
        <w:tab/>
      </w:r>
      <w:r w:rsidR="001353ED" w:rsidRPr="003633F2">
        <w:rPr>
          <w:b/>
          <w:bCs/>
        </w:rPr>
        <w:t>a)</w:t>
      </w:r>
      <w:r w:rsidR="001353ED" w:rsidRPr="003633F2">
        <w:rPr>
          <w:b/>
          <w:bCs/>
        </w:rPr>
        <w:tab/>
      </w:r>
      <w:r w:rsidR="001353ED" w:rsidRPr="003633F2">
        <w:rPr>
          <w:b/>
          <w:bCs/>
          <w:lang w:val="es-MX"/>
        </w:rPr>
        <w:t>E</w:t>
      </w:r>
      <w:r w:rsidR="008A549F">
        <w:rPr>
          <w:b/>
          <w:bCs/>
          <w:lang w:val="es-MX"/>
        </w:rPr>
        <w:t>labor</w:t>
      </w:r>
      <w:r w:rsidR="00A552BC">
        <w:rPr>
          <w:b/>
          <w:bCs/>
          <w:lang w:val="es-MX"/>
        </w:rPr>
        <w:t>e</w:t>
      </w:r>
      <w:r w:rsidR="001353ED" w:rsidRPr="003633F2">
        <w:rPr>
          <w:b/>
          <w:bCs/>
          <w:lang w:val="es-MX"/>
        </w:rPr>
        <w:t xml:space="preserve"> un </w:t>
      </w:r>
      <w:r w:rsidR="008A549F">
        <w:rPr>
          <w:b/>
          <w:bCs/>
          <w:lang w:val="es-MX"/>
        </w:rPr>
        <w:t>p</w:t>
      </w:r>
      <w:r w:rsidR="001353ED" w:rsidRPr="003633F2">
        <w:rPr>
          <w:b/>
          <w:bCs/>
          <w:lang w:val="es-MX"/>
        </w:rPr>
        <w:t xml:space="preserve">lan de </w:t>
      </w:r>
      <w:r w:rsidR="008A549F">
        <w:rPr>
          <w:b/>
          <w:bCs/>
          <w:lang w:val="es-MX"/>
        </w:rPr>
        <w:t>a</w:t>
      </w:r>
      <w:r w:rsidR="001353ED" w:rsidRPr="003633F2">
        <w:rPr>
          <w:b/>
          <w:bCs/>
          <w:lang w:val="es-MX"/>
        </w:rPr>
        <w:t xml:space="preserve">cción para la </w:t>
      </w:r>
      <w:r w:rsidR="008A549F">
        <w:rPr>
          <w:b/>
          <w:bCs/>
          <w:lang w:val="es-MX"/>
        </w:rPr>
        <w:t>i</w:t>
      </w:r>
      <w:r w:rsidR="001353ED" w:rsidRPr="003633F2">
        <w:rPr>
          <w:b/>
          <w:bCs/>
          <w:lang w:val="es-MX"/>
        </w:rPr>
        <w:t xml:space="preserve">nclusión laboral </w:t>
      </w:r>
      <w:r w:rsidR="008A549F">
        <w:rPr>
          <w:b/>
          <w:bCs/>
          <w:color w:val="000000" w:themeColor="text1"/>
          <w:lang w:val="es-MX"/>
        </w:rPr>
        <w:t>de las personas con discapacidad q</w:t>
      </w:r>
      <w:r w:rsidR="003633F2">
        <w:rPr>
          <w:b/>
          <w:bCs/>
          <w:color w:val="000000" w:themeColor="text1"/>
          <w:lang w:val="es-MX"/>
        </w:rPr>
        <w:t>ue incluya medidas afirmativas e incentivos para alentar el empleo de las personas con discapacidad en los sectores público y privado, tanto en áreas urbanas como rurales y remotas, a través de la fijación de metas e indicadores y la asignación de recursos y capacitación necesarias</w:t>
      </w:r>
      <w:r w:rsidR="009747B3">
        <w:rPr>
          <w:b/>
          <w:bCs/>
          <w:color w:val="000000" w:themeColor="text1"/>
          <w:lang w:val="es-MX"/>
        </w:rPr>
        <w:t>;</w:t>
      </w:r>
      <w:r w:rsidR="003633F2">
        <w:rPr>
          <w:b/>
          <w:bCs/>
          <w:color w:val="000000" w:themeColor="text1"/>
          <w:lang w:val="es-MX"/>
        </w:rPr>
        <w:t xml:space="preserve"> </w:t>
      </w:r>
    </w:p>
    <w:p w14:paraId="690086A3" w14:textId="1570F535" w:rsidR="001353ED" w:rsidRPr="003633F2" w:rsidRDefault="00935BD5" w:rsidP="003530D1">
      <w:pPr>
        <w:pStyle w:val="SingleTxtG"/>
        <w:rPr>
          <w:b/>
          <w:lang w:val="es-419"/>
        </w:rPr>
      </w:pPr>
      <w:r w:rsidRPr="003633F2">
        <w:rPr>
          <w:b/>
          <w:bCs/>
        </w:rPr>
        <w:tab/>
      </w:r>
      <w:r w:rsidR="001353ED" w:rsidRPr="003633F2">
        <w:rPr>
          <w:b/>
          <w:bCs/>
        </w:rPr>
        <w:t>b)</w:t>
      </w:r>
      <w:r w:rsidR="001353ED" w:rsidRPr="003633F2">
        <w:rPr>
          <w:b/>
          <w:bCs/>
        </w:rPr>
        <w:tab/>
      </w:r>
      <w:r w:rsidR="009747B3">
        <w:rPr>
          <w:b/>
          <w:lang w:val="es-MX"/>
        </w:rPr>
        <w:t>Foment</w:t>
      </w:r>
      <w:r w:rsidR="00A552BC">
        <w:rPr>
          <w:b/>
          <w:lang w:val="es-MX"/>
        </w:rPr>
        <w:t>e</w:t>
      </w:r>
      <w:r w:rsidR="009747B3">
        <w:rPr>
          <w:b/>
          <w:lang w:val="es-MX"/>
        </w:rPr>
        <w:t xml:space="preserve"> </w:t>
      </w:r>
      <w:r w:rsidR="001353ED" w:rsidRPr="003633F2">
        <w:rPr>
          <w:b/>
        </w:rPr>
        <w:t xml:space="preserve">la incorporación de las personas con discapacidad en los programas de formación técnica del Instituto Nacional Tecnológico y </w:t>
      </w:r>
      <w:r w:rsidR="009747B3">
        <w:rPr>
          <w:b/>
        </w:rPr>
        <w:t xml:space="preserve">en los programas de emprendimiento del </w:t>
      </w:r>
      <w:r w:rsidR="001353ED" w:rsidRPr="003633F2">
        <w:rPr>
          <w:b/>
        </w:rPr>
        <w:t>Ministerio de la Economía Familiar, Comunitaria, Cooperativa y Asociativa (MEFCCA)</w:t>
      </w:r>
      <w:r w:rsidR="009747B3">
        <w:rPr>
          <w:b/>
        </w:rPr>
        <w:t>;</w:t>
      </w:r>
    </w:p>
    <w:p w14:paraId="543A0623" w14:textId="40F8963B" w:rsidR="001353ED" w:rsidRPr="003633F2" w:rsidRDefault="00935BD5" w:rsidP="003530D1">
      <w:pPr>
        <w:pStyle w:val="SingleTxtG"/>
        <w:rPr>
          <w:b/>
          <w:bCs/>
          <w:lang w:val="es-MX"/>
        </w:rPr>
      </w:pPr>
      <w:r w:rsidRPr="003633F2">
        <w:rPr>
          <w:b/>
        </w:rPr>
        <w:tab/>
      </w:r>
      <w:r w:rsidR="001353ED" w:rsidRPr="003633F2">
        <w:rPr>
          <w:b/>
        </w:rPr>
        <w:t>c)</w:t>
      </w:r>
      <w:r w:rsidR="001353ED" w:rsidRPr="003633F2">
        <w:rPr>
          <w:b/>
        </w:rPr>
        <w:tab/>
      </w:r>
      <w:r w:rsidR="008E69F1">
        <w:rPr>
          <w:b/>
        </w:rPr>
        <w:t>Recolect</w:t>
      </w:r>
      <w:r w:rsidR="00A552BC">
        <w:rPr>
          <w:b/>
        </w:rPr>
        <w:t>e</w:t>
      </w:r>
      <w:r w:rsidR="008E69F1">
        <w:rPr>
          <w:b/>
        </w:rPr>
        <w:t xml:space="preserve"> información sobre </w:t>
      </w:r>
      <w:r w:rsidR="001353ED" w:rsidRPr="003633F2">
        <w:rPr>
          <w:b/>
        </w:rPr>
        <w:t xml:space="preserve">personas con discapacidad integradas a empleos regulares y </w:t>
      </w:r>
      <w:r w:rsidR="00A31E7F">
        <w:rPr>
          <w:b/>
        </w:rPr>
        <w:t xml:space="preserve">sus </w:t>
      </w:r>
      <w:r w:rsidR="001353ED" w:rsidRPr="003633F2">
        <w:rPr>
          <w:b/>
        </w:rPr>
        <w:t xml:space="preserve">necesidades de ajustes razonables e incrementar la supervisión y el cumplimiento estricto de las leyes en la materia. </w:t>
      </w:r>
    </w:p>
    <w:p w14:paraId="510A4E45" w14:textId="3E1BFF41" w:rsidR="001353ED" w:rsidRPr="002635D9" w:rsidRDefault="00122D26" w:rsidP="00122D26">
      <w:pPr>
        <w:pStyle w:val="H23G"/>
        <w:rPr>
          <w:lang w:val="es-419"/>
        </w:rPr>
      </w:pPr>
      <w:r>
        <w:tab/>
      </w:r>
      <w:r>
        <w:tab/>
      </w:r>
      <w:r w:rsidR="001353ED" w:rsidRPr="002635D9">
        <w:t>Nivel de vida adecuado y protección social (art. 28)</w:t>
      </w:r>
    </w:p>
    <w:p w14:paraId="136999F1" w14:textId="7B536287" w:rsidR="001353ED" w:rsidRPr="002635D9" w:rsidRDefault="001353ED" w:rsidP="003530D1">
      <w:pPr>
        <w:pStyle w:val="SingleTxtG"/>
        <w:rPr>
          <w:lang w:val="es-419"/>
        </w:rPr>
      </w:pPr>
      <w:r w:rsidRPr="002635D9">
        <w:t>5</w:t>
      </w:r>
      <w:r w:rsidR="00C31828">
        <w:t>8</w:t>
      </w:r>
      <w:r w:rsidRPr="002635D9">
        <w:t>.</w:t>
      </w:r>
      <w:r w:rsidRPr="002635D9">
        <w:tab/>
        <w:t>Al Comité le preocupa que:</w:t>
      </w:r>
    </w:p>
    <w:p w14:paraId="5543631A" w14:textId="7723650E" w:rsidR="001353ED" w:rsidRPr="003B007A" w:rsidRDefault="00AA69FC" w:rsidP="003530D1">
      <w:pPr>
        <w:pStyle w:val="SingleTxtG"/>
        <w:rPr>
          <w:lang w:val="es-ES_tradnl"/>
        </w:rPr>
      </w:pPr>
      <w:r w:rsidRPr="003B007A">
        <w:rPr>
          <w:lang w:val="es-419"/>
        </w:rPr>
        <w:tab/>
      </w:r>
      <w:r w:rsidR="001353ED" w:rsidRPr="003B007A">
        <w:t>a)</w:t>
      </w:r>
      <w:r w:rsidRPr="003B007A">
        <w:tab/>
      </w:r>
      <w:r w:rsidR="001353ED" w:rsidRPr="003B007A">
        <w:rPr>
          <w:bCs/>
        </w:rPr>
        <w:t>Las personas con discapacidad en edad laboral en su inmensa mayoría, no acceden a la seguridad social porque no han contado con un empleo formal que les permita cotizar y jubilarse con una pensión acorde a su salario. Tampoco cuentan con un ingreso económico fijo que les permita acceder por su cuenta al seguro facultativo;</w:t>
      </w:r>
    </w:p>
    <w:p w14:paraId="153DD143" w14:textId="3D9D8445" w:rsidR="001353ED" w:rsidRPr="002958E9" w:rsidRDefault="00AA69FC" w:rsidP="003530D1">
      <w:pPr>
        <w:pStyle w:val="SingleTxtG"/>
        <w:rPr>
          <w:bCs/>
        </w:rPr>
      </w:pPr>
      <w:r w:rsidRPr="002958E9">
        <w:tab/>
      </w:r>
      <w:r w:rsidR="001353ED" w:rsidRPr="002958E9">
        <w:t>b)</w:t>
      </w:r>
      <w:r w:rsidRPr="002958E9">
        <w:tab/>
      </w:r>
      <w:r w:rsidR="002958E9" w:rsidRPr="002958E9">
        <w:t xml:space="preserve">Únicamente </w:t>
      </w:r>
      <w:r w:rsidR="001353ED" w:rsidRPr="002958E9">
        <w:t>el 10% de personas con discapacidad, aquellas catalogadas como “severas” por el Estado</w:t>
      </w:r>
      <w:r w:rsidR="00B4222C">
        <w:t xml:space="preserve"> parte</w:t>
      </w:r>
      <w:r w:rsidR="001353ED" w:rsidRPr="002958E9">
        <w:t>, reciban</w:t>
      </w:r>
      <w:r w:rsidR="001353ED" w:rsidRPr="002958E9">
        <w:rPr>
          <w:bCs/>
        </w:rPr>
        <w:t xml:space="preserve"> atención regular en cuanto a salud, mejoramientos de viviendas, alimentos y obras de accesibilidad en su entorno inmediato;</w:t>
      </w:r>
    </w:p>
    <w:p w14:paraId="7F91B1A1" w14:textId="3607DED2" w:rsidR="001353ED" w:rsidRPr="00BC69ED" w:rsidRDefault="00AA69FC" w:rsidP="003530D1">
      <w:pPr>
        <w:pStyle w:val="SingleTxtG"/>
        <w:rPr>
          <w:bCs/>
        </w:rPr>
      </w:pPr>
      <w:r w:rsidRPr="00BC69ED">
        <w:rPr>
          <w:bCs/>
        </w:rPr>
        <w:tab/>
      </w:r>
      <w:r w:rsidR="001353ED" w:rsidRPr="00BC69ED">
        <w:rPr>
          <w:bCs/>
        </w:rPr>
        <w:t>c)</w:t>
      </w:r>
      <w:r w:rsidR="001353ED" w:rsidRPr="00BC69ED">
        <w:rPr>
          <w:bCs/>
        </w:rPr>
        <w:tab/>
      </w:r>
      <w:r w:rsidR="00F77E1D" w:rsidRPr="00BC69ED">
        <w:rPr>
          <w:bCs/>
        </w:rPr>
        <w:t xml:space="preserve">La </w:t>
      </w:r>
      <w:r w:rsidR="002958E9" w:rsidRPr="00BC69ED">
        <w:rPr>
          <w:bCs/>
        </w:rPr>
        <w:t>propuesta de l</w:t>
      </w:r>
      <w:r w:rsidR="001353ED" w:rsidRPr="00BC69ED">
        <w:rPr>
          <w:bCs/>
        </w:rPr>
        <w:t xml:space="preserve">ey para fijar un apoyo económico mensual a las personas con discapacidad, </w:t>
      </w:r>
      <w:r w:rsidR="007F3D29" w:rsidRPr="00BC69ED">
        <w:rPr>
          <w:bCs/>
        </w:rPr>
        <w:t xml:space="preserve">impulsada </w:t>
      </w:r>
      <w:r w:rsidR="001353ED" w:rsidRPr="00BC69ED">
        <w:rPr>
          <w:bCs/>
        </w:rPr>
        <w:t>por la sociedad civil</w:t>
      </w:r>
      <w:r w:rsidR="00BC69ED" w:rsidRPr="00BC69ED">
        <w:rPr>
          <w:bCs/>
        </w:rPr>
        <w:t>,</w:t>
      </w:r>
      <w:r w:rsidR="001353ED" w:rsidRPr="00BC69ED">
        <w:rPr>
          <w:bCs/>
        </w:rPr>
        <w:t xml:space="preserve"> que llegó al Parlamento en 20</w:t>
      </w:r>
      <w:r w:rsidR="0087001F" w:rsidRPr="00BC69ED">
        <w:rPr>
          <w:bCs/>
        </w:rPr>
        <w:t>1</w:t>
      </w:r>
      <w:r w:rsidR="001353ED" w:rsidRPr="00BC69ED">
        <w:rPr>
          <w:bCs/>
        </w:rPr>
        <w:t xml:space="preserve">0 </w:t>
      </w:r>
      <w:r w:rsidR="00BC69ED" w:rsidRPr="00BC69ED">
        <w:rPr>
          <w:bCs/>
        </w:rPr>
        <w:t>no haya sido considerada;</w:t>
      </w:r>
    </w:p>
    <w:p w14:paraId="135879D5" w14:textId="0CD51764" w:rsidR="001353ED" w:rsidRPr="00841C70" w:rsidRDefault="00AA69FC" w:rsidP="003530D1">
      <w:pPr>
        <w:pStyle w:val="SingleTxtG"/>
        <w:rPr>
          <w:lang w:val="es-ES_tradnl"/>
        </w:rPr>
      </w:pPr>
      <w:r w:rsidRPr="00841C70">
        <w:rPr>
          <w:bCs/>
        </w:rPr>
        <w:tab/>
      </w:r>
      <w:r w:rsidR="001353ED" w:rsidRPr="00841C70">
        <w:rPr>
          <w:bCs/>
        </w:rPr>
        <w:t>d)</w:t>
      </w:r>
      <w:r w:rsidRPr="00841C70">
        <w:rPr>
          <w:bCs/>
        </w:rPr>
        <w:tab/>
      </w:r>
      <w:r w:rsidR="00265D3A" w:rsidRPr="00841C70">
        <w:rPr>
          <w:bCs/>
        </w:rPr>
        <w:t xml:space="preserve">Se desconoce </w:t>
      </w:r>
      <w:r w:rsidR="001353ED" w:rsidRPr="00841C70">
        <w:rPr>
          <w:bCs/>
        </w:rPr>
        <w:t>el número de personas con discapacidad que se encuentra en pobreza extrema, en especial en las zonas rurales</w:t>
      </w:r>
      <w:r w:rsidR="00841C70">
        <w:rPr>
          <w:bCs/>
        </w:rPr>
        <w:t xml:space="preserve"> y remotas</w:t>
      </w:r>
      <w:r w:rsidR="001353ED" w:rsidRPr="00841C70">
        <w:rPr>
          <w:bCs/>
        </w:rPr>
        <w:t>;</w:t>
      </w:r>
    </w:p>
    <w:p w14:paraId="44469C19" w14:textId="6AED87FE" w:rsidR="001353ED" w:rsidRPr="006E40C4" w:rsidRDefault="00AA69FC" w:rsidP="003530D1">
      <w:pPr>
        <w:pStyle w:val="SingleTxtG"/>
      </w:pPr>
      <w:r w:rsidRPr="006E40C4">
        <w:rPr>
          <w:lang w:val="es-ES_tradnl"/>
        </w:rPr>
        <w:tab/>
      </w:r>
      <w:r w:rsidR="001353ED" w:rsidRPr="006E40C4">
        <w:rPr>
          <w:lang w:val="es-ES_tradnl"/>
        </w:rPr>
        <w:t>e)</w:t>
      </w:r>
      <w:r w:rsidRPr="006E40C4">
        <w:rPr>
          <w:lang w:val="es-ES_tradnl"/>
        </w:rPr>
        <w:tab/>
      </w:r>
      <w:r w:rsidR="00E21F62" w:rsidRPr="006E40C4">
        <w:rPr>
          <w:lang w:val="es-ES_tradnl"/>
        </w:rPr>
        <w:t xml:space="preserve">Se desconoce </w:t>
      </w:r>
      <w:r w:rsidR="001353ED" w:rsidRPr="006E40C4">
        <w:rPr>
          <w:lang w:val="es-ES_tradnl"/>
        </w:rPr>
        <w:t xml:space="preserve">el número de viviendas accesibles que el Estado </w:t>
      </w:r>
      <w:r w:rsidR="00337F0E">
        <w:rPr>
          <w:lang w:val="es-ES_tradnl"/>
        </w:rPr>
        <w:t>parte ha</w:t>
      </w:r>
      <w:r w:rsidR="001353ED" w:rsidRPr="006E40C4">
        <w:rPr>
          <w:lang w:val="es-ES_tradnl"/>
        </w:rPr>
        <w:t xml:space="preserve"> otorgado mediante créditos asequibles para personas con discapacidad</w:t>
      </w:r>
      <w:r w:rsidR="00337F0E">
        <w:t>.</w:t>
      </w:r>
    </w:p>
    <w:p w14:paraId="5B5CAD2E" w14:textId="6854D144" w:rsidR="001353ED" w:rsidRPr="002635D9" w:rsidRDefault="001353ED" w:rsidP="003530D1">
      <w:pPr>
        <w:pStyle w:val="SingleTxtG"/>
        <w:rPr>
          <w:b/>
          <w:bCs/>
          <w:lang w:val="es-419"/>
        </w:rPr>
      </w:pPr>
      <w:r w:rsidRPr="002635D9">
        <w:t>5</w:t>
      </w:r>
      <w:r w:rsidR="00C31828">
        <w:t>9</w:t>
      </w:r>
      <w:r w:rsidRPr="002635D9">
        <w:t>.</w:t>
      </w:r>
      <w:r w:rsidRPr="002635D9">
        <w:tab/>
      </w:r>
      <w:r w:rsidRPr="002635D9">
        <w:rPr>
          <w:b/>
          <w:bCs/>
        </w:rPr>
        <w:t xml:space="preserve">Teniendo en cuenta la relación existente entre el artículo 28 de la Convención y la meta 1.3 de los Objetivos de Desarrollo Sostenible, el Comité recomienda al Estado parte: </w:t>
      </w:r>
    </w:p>
    <w:p w14:paraId="0D6CAC15" w14:textId="170ED8DA" w:rsidR="001353ED" w:rsidRPr="006F32CF" w:rsidRDefault="00AA69FC" w:rsidP="003530D1">
      <w:pPr>
        <w:pStyle w:val="SingleTxtG"/>
        <w:rPr>
          <w:b/>
          <w:bCs/>
        </w:rPr>
      </w:pPr>
      <w:r w:rsidRPr="006F32CF">
        <w:rPr>
          <w:b/>
          <w:bCs/>
        </w:rPr>
        <w:tab/>
      </w:r>
      <w:r w:rsidR="001353ED" w:rsidRPr="006F32CF">
        <w:rPr>
          <w:b/>
          <w:bCs/>
        </w:rPr>
        <w:t>a)</w:t>
      </w:r>
      <w:r w:rsidR="001353ED" w:rsidRPr="006F32CF">
        <w:rPr>
          <w:b/>
          <w:bCs/>
        </w:rPr>
        <w:tab/>
        <w:t>Establecer mecanismos para que las personas con discapacidad accedan a la seguridad social a través de empleos dignos;</w:t>
      </w:r>
    </w:p>
    <w:p w14:paraId="1D126A76" w14:textId="001B4E7E" w:rsidR="001353ED" w:rsidRPr="006F32CF" w:rsidRDefault="00AA69FC" w:rsidP="003530D1">
      <w:pPr>
        <w:pStyle w:val="SingleTxtG"/>
        <w:rPr>
          <w:b/>
          <w:bCs/>
        </w:rPr>
      </w:pPr>
      <w:r w:rsidRPr="006F32CF">
        <w:rPr>
          <w:b/>
          <w:bCs/>
        </w:rPr>
        <w:tab/>
      </w:r>
      <w:r w:rsidR="001353ED" w:rsidRPr="006F32CF">
        <w:rPr>
          <w:b/>
          <w:bCs/>
        </w:rPr>
        <w:t>b)</w:t>
      </w:r>
      <w:r w:rsidR="001353ED" w:rsidRPr="006F32CF">
        <w:rPr>
          <w:b/>
          <w:bCs/>
        </w:rPr>
        <w:tab/>
      </w:r>
      <w:r w:rsidR="0047795D">
        <w:rPr>
          <w:b/>
          <w:bCs/>
        </w:rPr>
        <w:t xml:space="preserve">Establecer un </w:t>
      </w:r>
      <w:r w:rsidR="00716726">
        <w:rPr>
          <w:b/>
          <w:bCs/>
          <w:color w:val="000000" w:themeColor="text1"/>
        </w:rPr>
        <w:t xml:space="preserve">esquema y un presupuesto para la asignación de apoyo </w:t>
      </w:r>
      <w:r w:rsidR="00444454">
        <w:rPr>
          <w:b/>
          <w:bCs/>
        </w:rPr>
        <w:t>para</w:t>
      </w:r>
      <w:r w:rsidR="001353ED" w:rsidRPr="006F32CF">
        <w:rPr>
          <w:b/>
          <w:bCs/>
        </w:rPr>
        <w:t xml:space="preserve"> todas las personas con discapacidad, independientemente</w:t>
      </w:r>
      <w:r w:rsidR="00F77E1D">
        <w:rPr>
          <w:b/>
          <w:bCs/>
        </w:rPr>
        <w:t xml:space="preserve"> de sus requerimientos </w:t>
      </w:r>
      <w:r w:rsidR="00BC69ED">
        <w:rPr>
          <w:b/>
          <w:bCs/>
        </w:rPr>
        <w:t>específicos</w:t>
      </w:r>
      <w:r w:rsidR="00F77E1D">
        <w:rPr>
          <w:b/>
          <w:bCs/>
        </w:rPr>
        <w:t>;</w:t>
      </w:r>
    </w:p>
    <w:p w14:paraId="668AF99F" w14:textId="630C792B" w:rsidR="001353ED" w:rsidRPr="00265D3A" w:rsidRDefault="00AA69FC" w:rsidP="003530D1">
      <w:pPr>
        <w:pStyle w:val="SingleTxtG"/>
        <w:rPr>
          <w:b/>
          <w:bCs/>
        </w:rPr>
      </w:pPr>
      <w:r w:rsidRPr="00122D26">
        <w:rPr>
          <w:b/>
          <w:bCs/>
        </w:rPr>
        <w:tab/>
      </w:r>
      <w:r w:rsidR="001353ED" w:rsidRPr="00122D26">
        <w:rPr>
          <w:b/>
          <w:bCs/>
        </w:rPr>
        <w:t>c)</w:t>
      </w:r>
      <w:r w:rsidR="001353ED" w:rsidRPr="00122D26">
        <w:rPr>
          <w:b/>
          <w:bCs/>
        </w:rPr>
        <w:tab/>
      </w:r>
      <w:r w:rsidR="00CF571C" w:rsidRPr="00122D26">
        <w:rPr>
          <w:b/>
          <w:bCs/>
        </w:rPr>
        <w:t>R</w:t>
      </w:r>
      <w:r w:rsidR="001353ED" w:rsidRPr="00122D26">
        <w:rPr>
          <w:b/>
          <w:bCs/>
        </w:rPr>
        <w:t>etom</w:t>
      </w:r>
      <w:r w:rsidR="00CF571C" w:rsidRPr="00122D26">
        <w:rPr>
          <w:b/>
          <w:bCs/>
        </w:rPr>
        <w:t>ar</w:t>
      </w:r>
      <w:r w:rsidR="00265D3A" w:rsidRPr="00122D26">
        <w:rPr>
          <w:b/>
          <w:bCs/>
        </w:rPr>
        <w:t xml:space="preserve"> y considerar</w:t>
      </w:r>
      <w:r w:rsidR="001353ED" w:rsidRPr="00122D26">
        <w:rPr>
          <w:b/>
          <w:bCs/>
        </w:rPr>
        <w:t xml:space="preserve"> la </w:t>
      </w:r>
      <w:r w:rsidR="00CF571C" w:rsidRPr="00122D26">
        <w:rPr>
          <w:b/>
          <w:bCs/>
        </w:rPr>
        <w:t xml:space="preserve">propuesta de ley para fijar un apoyo económico mensual </w:t>
      </w:r>
      <w:r w:rsidR="001353ED" w:rsidRPr="00122D26">
        <w:rPr>
          <w:b/>
          <w:bCs/>
        </w:rPr>
        <w:t>a todas las personas</w:t>
      </w:r>
      <w:r w:rsidR="001353ED" w:rsidRPr="00265D3A">
        <w:rPr>
          <w:b/>
          <w:bCs/>
        </w:rPr>
        <w:t xml:space="preserve"> con discapacidad;  </w:t>
      </w:r>
    </w:p>
    <w:p w14:paraId="7C9730E9" w14:textId="3CE08E39" w:rsidR="001353ED" w:rsidRPr="00E21F62" w:rsidRDefault="00B33010" w:rsidP="003530D1">
      <w:pPr>
        <w:pStyle w:val="SingleTxtG"/>
        <w:rPr>
          <w:b/>
          <w:bCs/>
        </w:rPr>
      </w:pPr>
      <w:r w:rsidRPr="00E21F62">
        <w:rPr>
          <w:b/>
          <w:bCs/>
        </w:rPr>
        <w:lastRenderedPageBreak/>
        <w:tab/>
      </w:r>
      <w:r w:rsidR="001353ED" w:rsidRPr="00E21F62">
        <w:rPr>
          <w:b/>
          <w:bCs/>
        </w:rPr>
        <w:t>d)</w:t>
      </w:r>
      <w:r w:rsidR="001353ED" w:rsidRPr="00E21F62">
        <w:rPr>
          <w:b/>
          <w:bCs/>
        </w:rPr>
        <w:tab/>
      </w:r>
      <w:r w:rsidR="00841C70" w:rsidRPr="00E21F62">
        <w:rPr>
          <w:b/>
          <w:bCs/>
        </w:rPr>
        <w:t xml:space="preserve">Investigue y </w:t>
      </w:r>
      <w:r w:rsidR="001353ED" w:rsidRPr="00E21F62">
        <w:rPr>
          <w:b/>
          <w:bCs/>
        </w:rPr>
        <w:t>determine cuantas personas con discapacidad se encuentran en situación de pobreza extrema, especialmente</w:t>
      </w:r>
      <w:r w:rsidR="00841C70" w:rsidRPr="00E21F62">
        <w:rPr>
          <w:b/>
          <w:bCs/>
        </w:rPr>
        <w:t xml:space="preserve"> en zonas rurales y remotas</w:t>
      </w:r>
      <w:r w:rsidR="00E21F62" w:rsidRPr="00E21F62">
        <w:rPr>
          <w:b/>
          <w:bCs/>
        </w:rPr>
        <w:t xml:space="preserve"> y tome </w:t>
      </w:r>
      <w:r w:rsidR="001353ED" w:rsidRPr="00E21F62">
        <w:rPr>
          <w:b/>
          <w:bCs/>
        </w:rPr>
        <w:t>medidas necesarias para resolver esta situación;</w:t>
      </w:r>
    </w:p>
    <w:p w14:paraId="4F3C46EA" w14:textId="2926211E" w:rsidR="001353ED" w:rsidRPr="006E40C4" w:rsidRDefault="00B33010" w:rsidP="003530D1">
      <w:pPr>
        <w:pStyle w:val="SingleTxtG"/>
        <w:rPr>
          <w:b/>
          <w:bCs/>
        </w:rPr>
      </w:pPr>
      <w:r w:rsidRPr="006E40C4">
        <w:rPr>
          <w:b/>
          <w:bCs/>
        </w:rPr>
        <w:tab/>
      </w:r>
      <w:r w:rsidR="001353ED" w:rsidRPr="006E40C4">
        <w:rPr>
          <w:b/>
          <w:bCs/>
        </w:rPr>
        <w:t>e)</w:t>
      </w:r>
      <w:r w:rsidR="001353ED" w:rsidRPr="006E40C4">
        <w:rPr>
          <w:b/>
          <w:bCs/>
        </w:rPr>
        <w:tab/>
      </w:r>
      <w:r w:rsidR="006E40C4" w:rsidRPr="006E40C4">
        <w:rPr>
          <w:b/>
          <w:bCs/>
        </w:rPr>
        <w:t>O</w:t>
      </w:r>
      <w:r w:rsidR="001353ED" w:rsidRPr="006E40C4">
        <w:rPr>
          <w:b/>
          <w:bCs/>
        </w:rPr>
        <w:t>torg</w:t>
      </w:r>
      <w:r w:rsidR="006E40C4" w:rsidRPr="006E40C4">
        <w:rPr>
          <w:b/>
          <w:bCs/>
        </w:rPr>
        <w:t>ue</w:t>
      </w:r>
      <w:r w:rsidR="001353ED" w:rsidRPr="006E40C4">
        <w:rPr>
          <w:b/>
          <w:bCs/>
        </w:rPr>
        <w:t xml:space="preserve"> el 5% de viviendas de interés social a las personas con discapacidad, haciéndolas accesibles a las necesidades de quien las recibe;</w:t>
      </w:r>
    </w:p>
    <w:p w14:paraId="0B09EF36" w14:textId="007D104F" w:rsidR="001353ED" w:rsidRPr="002635D9" w:rsidRDefault="00122D26" w:rsidP="00122D26">
      <w:pPr>
        <w:pStyle w:val="H23G"/>
        <w:rPr>
          <w:lang w:val="es-419"/>
        </w:rPr>
      </w:pPr>
      <w:r>
        <w:tab/>
      </w:r>
      <w:r>
        <w:tab/>
      </w:r>
      <w:r w:rsidR="001353ED" w:rsidRPr="002635D9">
        <w:t>Participación en la vida política y pública (art. 29)</w:t>
      </w:r>
    </w:p>
    <w:p w14:paraId="172A9DCC" w14:textId="1F7F5E8D" w:rsidR="001353ED" w:rsidRPr="00122D26" w:rsidRDefault="00F86CE4" w:rsidP="003530D1">
      <w:pPr>
        <w:pStyle w:val="SingleTxtG"/>
      </w:pPr>
      <w:r w:rsidRPr="00122D26">
        <w:t>60</w:t>
      </w:r>
      <w:r w:rsidR="001353ED" w:rsidRPr="00122D26">
        <w:t>.</w:t>
      </w:r>
      <w:r w:rsidR="001353ED" w:rsidRPr="00122D26">
        <w:tab/>
        <w:t xml:space="preserve">El Comité </w:t>
      </w:r>
      <w:r w:rsidR="00DE7378" w:rsidRPr="00122D26">
        <w:t>nota que</w:t>
      </w:r>
      <w:r w:rsidR="00A22760" w:rsidRPr="00122D26">
        <w:t>, a la fecha del informe,</w:t>
      </w:r>
      <w:r w:rsidR="00745A7A" w:rsidRPr="00122D26">
        <w:t xml:space="preserve"> </w:t>
      </w:r>
      <w:r w:rsidR="001353ED" w:rsidRPr="00122D26">
        <w:t xml:space="preserve">22 </w:t>
      </w:r>
      <w:r w:rsidR="00745A7A" w:rsidRPr="00122D26">
        <w:t xml:space="preserve">alcaldes, </w:t>
      </w:r>
      <w:r w:rsidR="001353ED" w:rsidRPr="00122D26">
        <w:t>226 concejales</w:t>
      </w:r>
      <w:r w:rsidR="00A651A7" w:rsidRPr="00122D26">
        <w:t xml:space="preserve"> y 4 diputados titulares y suplentes</w:t>
      </w:r>
      <w:r w:rsidR="00905566" w:rsidRPr="00122D26">
        <w:t xml:space="preserve"> en el Estado parte son </w:t>
      </w:r>
      <w:r w:rsidR="00745A7A" w:rsidRPr="00122D26">
        <w:t xml:space="preserve">personas con </w:t>
      </w:r>
      <w:r w:rsidR="00905566" w:rsidRPr="00122D26">
        <w:t>discapacidad,</w:t>
      </w:r>
      <w:r w:rsidR="00A651A7" w:rsidRPr="00122D26">
        <w:t xml:space="preserve"> </w:t>
      </w:r>
      <w:r w:rsidR="00A22760" w:rsidRPr="00122D26">
        <w:t>sin embargo, le preocupa</w:t>
      </w:r>
      <w:r w:rsidR="001353ED" w:rsidRPr="00122D26">
        <w:t xml:space="preserve">: </w:t>
      </w:r>
    </w:p>
    <w:p w14:paraId="58F450E8" w14:textId="78469C04" w:rsidR="001353ED" w:rsidRPr="00893F23" w:rsidRDefault="00582DD2" w:rsidP="00893F23">
      <w:pPr>
        <w:pStyle w:val="SingleTxtG"/>
        <w:rPr>
          <w:color w:val="000000" w:themeColor="text1"/>
        </w:rPr>
      </w:pPr>
      <w:r w:rsidRPr="00893F23">
        <w:rPr>
          <w:lang w:val="es-419"/>
        </w:rPr>
        <w:tab/>
      </w:r>
      <w:r w:rsidR="001353ED" w:rsidRPr="00893F23">
        <w:t>a)</w:t>
      </w:r>
      <w:r w:rsidR="00893F23">
        <w:tab/>
      </w:r>
      <w:r w:rsidR="00893F23">
        <w:rPr>
          <w:color w:val="000000" w:themeColor="text1"/>
          <w:lang w:val="es-AR"/>
        </w:rPr>
        <w:t xml:space="preserve">La escasa </w:t>
      </w:r>
      <w:r w:rsidR="00893F23">
        <w:rPr>
          <w:bCs/>
          <w:color w:val="000000" w:themeColor="text1"/>
        </w:rPr>
        <w:t>participación de las personas con discapacidad, en particular de las mujeres con discapacidad, en la vida política y pública</w:t>
      </w:r>
      <w:r w:rsidR="00300F6A">
        <w:rPr>
          <w:color w:val="000000" w:themeColor="text1"/>
        </w:rPr>
        <w:t>;</w:t>
      </w:r>
    </w:p>
    <w:p w14:paraId="3FBC05E2" w14:textId="60C2EDEE" w:rsidR="004A3155" w:rsidRDefault="00582DD2" w:rsidP="004A3155">
      <w:pPr>
        <w:pStyle w:val="SingleTxtG"/>
        <w:rPr>
          <w:color w:val="000000"/>
        </w:rPr>
      </w:pPr>
      <w:r w:rsidRPr="004A3155">
        <w:tab/>
      </w:r>
      <w:r w:rsidR="001353ED" w:rsidRPr="004A3155">
        <w:t>b)</w:t>
      </w:r>
      <w:r w:rsidR="001353ED" w:rsidRPr="004A3155">
        <w:tab/>
      </w:r>
      <w:r w:rsidR="004A3155" w:rsidRPr="004A3155">
        <w:t>La</w:t>
      </w:r>
      <w:r w:rsidR="004A3155">
        <w:t xml:space="preserve"> limitada accesibilidad de los procedimientos, las instalaciones y los materiales de votación, así como la insuficiente información sobre las elecciones, para todas las personas con discapacidad</w:t>
      </w:r>
      <w:r w:rsidR="004C3EB1">
        <w:t>.</w:t>
      </w:r>
    </w:p>
    <w:p w14:paraId="761BD141" w14:textId="2E446EAF" w:rsidR="001353ED" w:rsidRPr="002635D9" w:rsidRDefault="00F86CE4" w:rsidP="003530D1">
      <w:pPr>
        <w:pStyle w:val="SingleTxtG"/>
        <w:rPr>
          <w:b/>
          <w:bCs/>
          <w:lang w:val="es-419"/>
        </w:rPr>
      </w:pPr>
      <w:r>
        <w:t>61</w:t>
      </w:r>
      <w:r w:rsidR="001353ED" w:rsidRPr="002635D9">
        <w:t>.</w:t>
      </w:r>
      <w:r w:rsidR="001353ED" w:rsidRPr="002635D9">
        <w:tab/>
      </w:r>
      <w:r w:rsidR="001353ED" w:rsidRPr="002635D9">
        <w:rPr>
          <w:b/>
          <w:bCs/>
        </w:rPr>
        <w:t>El Comité recomienda al Estado parte</w:t>
      </w:r>
      <w:r w:rsidR="00A552BC">
        <w:rPr>
          <w:b/>
          <w:bCs/>
        </w:rPr>
        <w:t xml:space="preserve"> que, en </w:t>
      </w:r>
      <w:r w:rsidR="00A552BC" w:rsidRPr="00353659">
        <w:rPr>
          <w:b/>
          <w:bCs/>
        </w:rPr>
        <w:t xml:space="preserve">consulta estrecha y </w:t>
      </w:r>
      <w:r w:rsidR="00A552BC">
        <w:rPr>
          <w:b/>
          <w:bCs/>
        </w:rPr>
        <w:t xml:space="preserve">colaboración </w:t>
      </w:r>
      <w:r w:rsidR="00A552BC" w:rsidRPr="00353659">
        <w:rPr>
          <w:b/>
          <w:bCs/>
        </w:rPr>
        <w:t>activa con las personas con discapacidad</w:t>
      </w:r>
      <w:r w:rsidR="00A552BC">
        <w:rPr>
          <w:b/>
          <w:bCs/>
        </w:rPr>
        <w:t xml:space="preserve"> y las organizaciones que las representan</w:t>
      </w:r>
      <w:r w:rsidR="001353ED" w:rsidRPr="002635D9">
        <w:rPr>
          <w:b/>
          <w:bCs/>
        </w:rPr>
        <w:t>:</w:t>
      </w:r>
    </w:p>
    <w:p w14:paraId="2437AAD1" w14:textId="3830F6E9" w:rsidR="001353ED" w:rsidRPr="001C2E40" w:rsidRDefault="00582DD2" w:rsidP="001C2E40">
      <w:pPr>
        <w:pStyle w:val="SingleTxtG"/>
        <w:rPr>
          <w:b/>
          <w:bCs/>
          <w:color w:val="000000" w:themeColor="text1"/>
        </w:rPr>
      </w:pPr>
      <w:r w:rsidRPr="001C2E40">
        <w:rPr>
          <w:b/>
          <w:bCs/>
        </w:rPr>
        <w:tab/>
      </w:r>
      <w:r w:rsidR="001353ED" w:rsidRPr="001C2E40">
        <w:rPr>
          <w:b/>
          <w:bCs/>
        </w:rPr>
        <w:t>a)</w:t>
      </w:r>
      <w:r w:rsidR="00300F6A" w:rsidRPr="001C2E40">
        <w:rPr>
          <w:b/>
          <w:bCs/>
        </w:rPr>
        <w:tab/>
      </w:r>
      <w:r w:rsidR="00300F6A" w:rsidRPr="001C2E40">
        <w:rPr>
          <w:b/>
          <w:bCs/>
          <w:color w:val="000000" w:themeColor="text1"/>
        </w:rPr>
        <w:t>Prom</w:t>
      </w:r>
      <w:r w:rsidR="00A552BC">
        <w:rPr>
          <w:b/>
          <w:bCs/>
          <w:color w:val="000000" w:themeColor="text1"/>
        </w:rPr>
        <w:t>ueva</w:t>
      </w:r>
      <w:r w:rsidR="00300F6A" w:rsidRPr="001C2E40">
        <w:rPr>
          <w:b/>
          <w:bCs/>
          <w:color w:val="000000" w:themeColor="text1"/>
        </w:rPr>
        <w:t xml:space="preserve"> activamente la participación de las personas con discapacidad, especialmente de mujeres con discapacidad, en los partidos políticos para que sean propuestas como candidatas a los puestos de elección popular</w:t>
      </w:r>
      <w:r w:rsidR="001C2E40" w:rsidRPr="001C2E40">
        <w:rPr>
          <w:b/>
          <w:bCs/>
          <w:color w:val="000000" w:themeColor="text1"/>
        </w:rPr>
        <w:t xml:space="preserve"> </w:t>
      </w:r>
      <w:r w:rsidR="001353ED" w:rsidRPr="001C2E40">
        <w:rPr>
          <w:b/>
          <w:bCs/>
        </w:rPr>
        <w:t xml:space="preserve">tanto en la capital como en los municipios y </w:t>
      </w:r>
      <w:r w:rsidR="001C2E40" w:rsidRPr="001C2E40">
        <w:rPr>
          <w:b/>
          <w:bCs/>
        </w:rPr>
        <w:t xml:space="preserve">asegurar </w:t>
      </w:r>
      <w:r w:rsidR="001353ED" w:rsidRPr="001C2E40">
        <w:rPr>
          <w:b/>
          <w:bCs/>
        </w:rPr>
        <w:t>que reciban los ajustes razonables que requieran en cada caso;</w:t>
      </w:r>
    </w:p>
    <w:p w14:paraId="6597D7D7" w14:textId="660FD13C" w:rsidR="001353ED" w:rsidRPr="003B007A" w:rsidRDefault="00582DD2" w:rsidP="003B007A">
      <w:pPr>
        <w:pStyle w:val="SingleTxtG"/>
        <w:rPr>
          <w:b/>
        </w:rPr>
      </w:pPr>
      <w:r w:rsidRPr="004C3EB1">
        <w:rPr>
          <w:b/>
          <w:bCs/>
        </w:rPr>
        <w:tab/>
      </w:r>
      <w:r w:rsidR="001353ED" w:rsidRPr="004C3EB1">
        <w:rPr>
          <w:b/>
          <w:bCs/>
        </w:rPr>
        <w:t>b)</w:t>
      </w:r>
      <w:r w:rsidR="004C3EB1">
        <w:rPr>
          <w:b/>
          <w:bCs/>
        </w:rPr>
        <w:tab/>
      </w:r>
      <w:r w:rsidR="004C3EB1">
        <w:rPr>
          <w:b/>
          <w:bCs/>
          <w:color w:val="000000" w:themeColor="text1"/>
        </w:rPr>
        <w:t>Redobl</w:t>
      </w:r>
      <w:r w:rsidR="00A552BC">
        <w:rPr>
          <w:b/>
          <w:bCs/>
          <w:color w:val="000000" w:themeColor="text1"/>
        </w:rPr>
        <w:t xml:space="preserve">e </w:t>
      </w:r>
      <w:r w:rsidR="004C3EB1">
        <w:rPr>
          <w:b/>
          <w:bCs/>
          <w:color w:val="000000" w:themeColor="text1"/>
        </w:rPr>
        <w:t xml:space="preserve">esfuerzos para </w:t>
      </w:r>
      <w:r w:rsidR="004C3EB1">
        <w:rPr>
          <w:b/>
          <w:bCs/>
        </w:rPr>
        <w:t>garantizar que los procedimientos, instalaciones y materiales de votación sean adecuados, accesibles y fáciles de entender y utilizar para todas las personas con discapacidad, así como que se realicen los ajustes necesarios en lo relativo a la información electoral, en particular en la retransmisión en los medios y las campañas electorales.</w:t>
      </w:r>
    </w:p>
    <w:p w14:paraId="756D2A87" w14:textId="454A304D" w:rsidR="001353ED" w:rsidRPr="002635D9" w:rsidRDefault="00122D26" w:rsidP="00122D26">
      <w:pPr>
        <w:pStyle w:val="H23G"/>
        <w:rPr>
          <w:shd w:val="clear" w:color="auto" w:fill="FFFFFF"/>
        </w:rPr>
      </w:pPr>
      <w:r>
        <w:tab/>
      </w:r>
      <w:r>
        <w:tab/>
      </w:r>
      <w:r w:rsidR="001353ED" w:rsidRPr="002635D9">
        <w:t>Participación en la vida cultural, las actividades recreativas, el esparcimiento y el deporte (art</w:t>
      </w:r>
      <w:r w:rsidR="009D541F">
        <w:t>.</w:t>
      </w:r>
      <w:r w:rsidR="001353ED" w:rsidRPr="002635D9">
        <w:t xml:space="preserve"> 30)</w:t>
      </w:r>
    </w:p>
    <w:p w14:paraId="5CCF4FA6" w14:textId="753D6535" w:rsidR="001353ED" w:rsidRPr="00BC1DB4" w:rsidRDefault="00582DD2" w:rsidP="00BC1DB4">
      <w:pPr>
        <w:pStyle w:val="SingleTxtG"/>
        <w:rPr>
          <w:lang w:val="es-MX"/>
        </w:rPr>
      </w:pPr>
      <w:r w:rsidRPr="002635D9">
        <w:t>6</w:t>
      </w:r>
      <w:r w:rsidR="00F86CE4">
        <w:t>2</w:t>
      </w:r>
      <w:r w:rsidR="001353ED" w:rsidRPr="002635D9">
        <w:t>.</w:t>
      </w:r>
      <w:r w:rsidR="001353ED" w:rsidRPr="002635D9">
        <w:tab/>
        <w:t>Preocupa al Comité</w:t>
      </w:r>
      <w:r w:rsidR="00E96C22">
        <w:t xml:space="preserve"> la falta de accesibilidad al medio físico y a la información y las comunicaciones para personas con discapacidad en los centros recreativos, culturales y deportivos, así como el poco financiamiento para la promoción de la cultura y actividades recreativas, por lo que se limita con ello el disfrute de este derecho.</w:t>
      </w:r>
    </w:p>
    <w:p w14:paraId="7D9C0F8D" w14:textId="4670D4D7" w:rsidR="006036FE" w:rsidRDefault="0037650D" w:rsidP="006036FE">
      <w:pPr>
        <w:pStyle w:val="SingleTxtG"/>
        <w:rPr>
          <w:b/>
          <w:bCs/>
          <w:lang w:val="es-MX"/>
        </w:rPr>
      </w:pPr>
      <w:r w:rsidRPr="00B50E3F">
        <w:t>6</w:t>
      </w:r>
      <w:r w:rsidR="00F86CE4">
        <w:t>3</w:t>
      </w:r>
      <w:r w:rsidR="001353ED" w:rsidRPr="00B50E3F">
        <w:t>.</w:t>
      </w:r>
      <w:r w:rsidRPr="00B50E3F">
        <w:rPr>
          <w:b/>
          <w:bCs/>
        </w:rPr>
        <w:tab/>
      </w:r>
      <w:r w:rsidR="006036FE">
        <w:rPr>
          <w:b/>
          <w:bCs/>
        </w:rPr>
        <w:t xml:space="preserve">El Comité recomienda al Estado parte que adopte normas de accesibilidad al medio físico, a la información y las comunicaciones para garantizar el acceso a las actividades recreativas a todas las personas con discapacidad, incluidos </w:t>
      </w:r>
      <w:proofErr w:type="gramStart"/>
      <w:r w:rsidR="006036FE">
        <w:rPr>
          <w:b/>
          <w:bCs/>
        </w:rPr>
        <w:t>los niños y las niñas</w:t>
      </w:r>
      <w:proofErr w:type="gramEnd"/>
      <w:r w:rsidR="006036FE">
        <w:rPr>
          <w:b/>
          <w:bCs/>
        </w:rPr>
        <w:t xml:space="preserve"> con discapacidad, y que asigne recursos humanos y financieros para la promoción de la cultura, deporte y actividades recreativas, también para personas con discapacidad. </w:t>
      </w:r>
    </w:p>
    <w:p w14:paraId="1D48B559" w14:textId="761B1554" w:rsidR="001353ED" w:rsidRPr="006F61B3" w:rsidRDefault="006F61B3" w:rsidP="00122D26">
      <w:pPr>
        <w:pStyle w:val="H1G"/>
      </w:pPr>
      <w:r>
        <w:tab/>
      </w:r>
      <w:r w:rsidR="001353ED" w:rsidRPr="006F61B3">
        <w:t>C.</w:t>
      </w:r>
      <w:r>
        <w:tab/>
      </w:r>
      <w:r w:rsidR="001353ED" w:rsidRPr="006F61B3">
        <w:tab/>
        <w:t>Obligaciones específicas (arts. 31 a 33)</w:t>
      </w:r>
    </w:p>
    <w:p w14:paraId="0961C651" w14:textId="4A56E35F" w:rsidR="001353ED" w:rsidRPr="0037650D" w:rsidRDefault="00122D26" w:rsidP="00122D26">
      <w:pPr>
        <w:pStyle w:val="H23G"/>
        <w:rPr>
          <w:lang w:val="es-419"/>
        </w:rPr>
      </w:pPr>
      <w:r>
        <w:tab/>
      </w:r>
      <w:r>
        <w:tab/>
      </w:r>
      <w:r>
        <w:tab/>
      </w:r>
      <w:r w:rsidR="001353ED" w:rsidRPr="0037650D">
        <w:t>Recopilación de datos y estadísticas (art. 31)</w:t>
      </w:r>
    </w:p>
    <w:p w14:paraId="0701C0A2" w14:textId="739246AD" w:rsidR="001353ED" w:rsidRPr="00FF745F" w:rsidRDefault="001353ED" w:rsidP="003530D1">
      <w:pPr>
        <w:pStyle w:val="SingleTxtG"/>
        <w:rPr>
          <w:lang w:val="es-419"/>
        </w:rPr>
      </w:pPr>
      <w:r w:rsidRPr="00FF745F">
        <w:t>6</w:t>
      </w:r>
      <w:r w:rsidR="00F86CE4">
        <w:t>4</w:t>
      </w:r>
      <w:r w:rsidRPr="00FF745F">
        <w:t>.</w:t>
      </w:r>
      <w:r w:rsidRPr="00FF745F">
        <w:tab/>
        <w:t>El Comité observa con preocupación:</w:t>
      </w:r>
    </w:p>
    <w:p w14:paraId="5B74362E" w14:textId="1DEEA40C" w:rsidR="00230F9C" w:rsidRPr="00230F9C" w:rsidRDefault="00BA138C" w:rsidP="00230F9C">
      <w:pPr>
        <w:pStyle w:val="SingleTxtG"/>
        <w:rPr>
          <w:color w:val="000000" w:themeColor="text1"/>
        </w:rPr>
      </w:pPr>
      <w:r>
        <w:tab/>
      </w:r>
      <w:r w:rsidR="00230F9C">
        <w:rPr>
          <w:color w:val="000000" w:themeColor="text1"/>
        </w:rPr>
        <w:t>a)</w:t>
      </w:r>
      <w:r w:rsidR="00230F9C">
        <w:rPr>
          <w:color w:val="000000" w:themeColor="text1"/>
        </w:rPr>
        <w:tab/>
        <w:t xml:space="preserve">Las actuales </w:t>
      </w:r>
      <w:r w:rsidR="00230F9C">
        <w:t>deficiencias en los datos estadísticos, fiables y desagregados, sobre la situación de las personas con discapacidad</w:t>
      </w:r>
      <w:r w:rsidR="00230F9C">
        <w:rPr>
          <w:color w:val="000000" w:themeColor="text1"/>
        </w:rPr>
        <w:t>;</w:t>
      </w:r>
    </w:p>
    <w:p w14:paraId="7F2EAB1B" w14:textId="390D711B" w:rsidR="00C41A89" w:rsidRPr="00021C64" w:rsidRDefault="00230F9C" w:rsidP="008454E6">
      <w:pPr>
        <w:pStyle w:val="SingleTxtG"/>
        <w:rPr>
          <w:lang w:val="es-NI"/>
        </w:rPr>
      </w:pPr>
      <w:r>
        <w:tab/>
        <w:t>b</w:t>
      </w:r>
      <w:r w:rsidR="001353ED" w:rsidRPr="00FF745F">
        <w:t>)</w:t>
      </w:r>
      <w:r w:rsidR="001353ED" w:rsidRPr="00FF745F">
        <w:tab/>
        <w:t xml:space="preserve">Que </w:t>
      </w:r>
      <w:r w:rsidR="001353ED" w:rsidRPr="00FF745F">
        <w:rPr>
          <w:lang w:val="es-NI"/>
        </w:rPr>
        <w:t xml:space="preserve">el </w:t>
      </w:r>
      <w:r w:rsidR="002027E2">
        <w:rPr>
          <w:lang w:val="es-NI"/>
        </w:rPr>
        <w:t>p</w:t>
      </w:r>
      <w:r w:rsidR="001353ED" w:rsidRPr="00FF745F">
        <w:rPr>
          <w:lang w:val="es-NI"/>
        </w:rPr>
        <w:t xml:space="preserve">rograma </w:t>
      </w:r>
      <w:r w:rsidR="002027E2">
        <w:rPr>
          <w:lang w:val="es-NI"/>
        </w:rPr>
        <w:t>“</w:t>
      </w:r>
      <w:r w:rsidR="001353ED" w:rsidRPr="00FF745F">
        <w:rPr>
          <w:lang w:val="es-NI"/>
        </w:rPr>
        <w:t>Todos con Voz</w:t>
      </w:r>
      <w:r w:rsidR="002027E2">
        <w:rPr>
          <w:lang w:val="es-NI"/>
        </w:rPr>
        <w:t>”</w:t>
      </w:r>
      <w:r w:rsidR="001353ED" w:rsidRPr="00FF745F">
        <w:rPr>
          <w:lang w:val="es-NI"/>
        </w:rPr>
        <w:t>, dependiente del Ministerio de Salud</w:t>
      </w:r>
      <w:r w:rsidR="001353ED">
        <w:rPr>
          <w:lang w:val="es-NI"/>
        </w:rPr>
        <w:t>,</w:t>
      </w:r>
      <w:r w:rsidR="001353ED" w:rsidRPr="00FF745F">
        <w:rPr>
          <w:lang w:val="es-NI"/>
        </w:rPr>
        <w:t xml:space="preserve"> sea la principal fuente </w:t>
      </w:r>
      <w:r w:rsidR="00CC35B2">
        <w:rPr>
          <w:lang w:val="es-NI"/>
        </w:rPr>
        <w:t>de información en el Estado parte</w:t>
      </w:r>
      <w:r w:rsidR="001353ED" w:rsidRPr="00FF745F">
        <w:rPr>
          <w:lang w:val="es-NI"/>
        </w:rPr>
        <w:t xml:space="preserve"> sobre personas con discapacidad</w:t>
      </w:r>
      <w:r w:rsidR="00021C64">
        <w:rPr>
          <w:lang w:val="es-NI"/>
        </w:rPr>
        <w:t xml:space="preserve"> y no exista </w:t>
      </w:r>
      <w:r w:rsidR="001353ED" w:rsidRPr="00FD1A33">
        <w:rPr>
          <w:bCs/>
        </w:rPr>
        <w:t xml:space="preserve">un involucramiento activo </w:t>
      </w:r>
      <w:r w:rsidR="00FD1A33">
        <w:rPr>
          <w:bCs/>
        </w:rPr>
        <w:t xml:space="preserve">por parte de otros </w:t>
      </w:r>
      <w:r w:rsidR="001353ED" w:rsidRPr="00FD1A33">
        <w:rPr>
          <w:bCs/>
        </w:rPr>
        <w:t xml:space="preserve">Ministerios para </w:t>
      </w:r>
      <w:r w:rsidR="008454E6" w:rsidRPr="00FD1A33">
        <w:rPr>
          <w:bCs/>
        </w:rPr>
        <w:t xml:space="preserve">recopilar información </w:t>
      </w:r>
      <w:r w:rsidR="00021C64" w:rsidRPr="00FD1A33">
        <w:rPr>
          <w:bCs/>
        </w:rPr>
        <w:t xml:space="preserve">sobre la situación de </w:t>
      </w:r>
      <w:r w:rsidR="001353ED" w:rsidRPr="00FD1A33">
        <w:rPr>
          <w:bCs/>
        </w:rPr>
        <w:t xml:space="preserve">las personas con discapacidad que atienden </w:t>
      </w:r>
      <w:r w:rsidR="00704540">
        <w:rPr>
          <w:bCs/>
        </w:rPr>
        <w:t xml:space="preserve">ejerciendo sus funciones </w:t>
      </w:r>
      <w:r w:rsidR="008454E6" w:rsidRPr="00FF745F">
        <w:rPr>
          <w:lang w:val="es-NI"/>
        </w:rPr>
        <w:t>y</w:t>
      </w:r>
      <w:r w:rsidR="008454E6">
        <w:rPr>
          <w:lang w:val="es-NI"/>
        </w:rPr>
        <w:t xml:space="preserve"> </w:t>
      </w:r>
      <w:r w:rsidR="008454E6">
        <w:rPr>
          <w:lang w:val="es-NI"/>
        </w:rPr>
        <w:lastRenderedPageBreak/>
        <w:t xml:space="preserve">se desconoce </w:t>
      </w:r>
      <w:r w:rsidR="008454E6" w:rsidRPr="00FF745F">
        <w:rPr>
          <w:lang w:val="es-NI"/>
        </w:rPr>
        <w:t xml:space="preserve">si </w:t>
      </w:r>
      <w:r w:rsidR="002027E2">
        <w:rPr>
          <w:lang w:val="es-NI"/>
        </w:rPr>
        <w:t xml:space="preserve">la información </w:t>
      </w:r>
      <w:r w:rsidR="008454E6" w:rsidRPr="00FF745F">
        <w:rPr>
          <w:lang w:val="es-NI"/>
        </w:rPr>
        <w:t xml:space="preserve">se difunde </w:t>
      </w:r>
      <w:r w:rsidR="008454E6">
        <w:rPr>
          <w:lang w:val="es-NI"/>
        </w:rPr>
        <w:t xml:space="preserve">de manera regular </w:t>
      </w:r>
      <w:r w:rsidR="008454E6" w:rsidRPr="00FF745F">
        <w:rPr>
          <w:lang w:val="es-NI"/>
        </w:rPr>
        <w:t xml:space="preserve">entre </w:t>
      </w:r>
      <w:r w:rsidR="008454E6">
        <w:rPr>
          <w:lang w:val="es-NI"/>
        </w:rPr>
        <w:t xml:space="preserve">la </w:t>
      </w:r>
      <w:r w:rsidR="008454E6" w:rsidRPr="00FF745F">
        <w:rPr>
          <w:lang w:val="es-NI"/>
        </w:rPr>
        <w:t>sociedad en general y organizaciones de personas con discapacidad en particular</w:t>
      </w:r>
      <w:r w:rsidR="00704540">
        <w:rPr>
          <w:lang w:val="es-NI"/>
        </w:rPr>
        <w:t>.</w:t>
      </w:r>
    </w:p>
    <w:p w14:paraId="03D61433" w14:textId="33A02237" w:rsidR="001353ED" w:rsidRPr="00FF745F" w:rsidRDefault="001353ED" w:rsidP="002A1EFA">
      <w:pPr>
        <w:pStyle w:val="SingleTxtG"/>
        <w:rPr>
          <w:b/>
          <w:bCs/>
        </w:rPr>
      </w:pPr>
      <w:r w:rsidRPr="00BA138C">
        <w:t>6</w:t>
      </w:r>
      <w:r w:rsidR="00F86CE4">
        <w:t>5</w:t>
      </w:r>
      <w:r w:rsidRPr="00BA138C">
        <w:t>.</w:t>
      </w:r>
      <w:r w:rsidRPr="00BA138C">
        <w:rPr>
          <w:b/>
          <w:bCs/>
        </w:rPr>
        <w:tab/>
      </w:r>
      <w:r w:rsidRPr="00FF745F">
        <w:rPr>
          <w:b/>
          <w:bCs/>
        </w:rPr>
        <w:t>Recordando el cuestionario breve sobre discapacidad del Grupo de Washington y el marcador de políticas sobre la inclusión y el empoderamiento de las personas con discapacidad del Comité de Asistencia para el Desarrollo de la Organización de Cooperación y Desarrollo Económicos, el Comité recomienda al Estado parte</w:t>
      </w:r>
      <w:r w:rsidR="002A1EFA">
        <w:rPr>
          <w:b/>
          <w:bCs/>
        </w:rPr>
        <w:t xml:space="preserve"> d</w:t>
      </w:r>
      <w:r w:rsidR="00493280" w:rsidRPr="00493280">
        <w:rPr>
          <w:b/>
          <w:bCs/>
        </w:rPr>
        <w:t xml:space="preserve">esarrollar un sistema de recopilación de datos sobre las personas con discapacidad </w:t>
      </w:r>
      <w:r w:rsidR="00493280" w:rsidRPr="00493280">
        <w:rPr>
          <w:b/>
          <w:bCs/>
          <w:lang w:val="es-AR"/>
        </w:rPr>
        <w:t>con la participación activa y efectiva de organizaciones de personas con discapacidad en el diseño, desarrollo y evaluación</w:t>
      </w:r>
      <w:r w:rsidR="00493280" w:rsidRPr="00493280">
        <w:rPr>
          <w:b/>
          <w:bCs/>
        </w:rPr>
        <w:t>, que involucre a todos los Ministerios del país, desglosados por factores como la edad, el sexo, el tipo de deficiencia, el tipo de apoyo necesario, la orientación sexual y la identidad de género, la situación socioeconómica, el origen étnico y el lugar de residencia, incluyendo las instituciones residenciales.</w:t>
      </w:r>
      <w:r w:rsidRPr="00FF745F">
        <w:rPr>
          <w:b/>
        </w:rPr>
        <w:t xml:space="preserve"> </w:t>
      </w:r>
      <w:r w:rsidR="00BA138C">
        <w:rPr>
          <w:b/>
          <w:bCs/>
        </w:rPr>
        <w:tab/>
      </w:r>
    </w:p>
    <w:p w14:paraId="46D1A24C" w14:textId="49A13898" w:rsidR="001353ED" w:rsidRPr="006F61B3" w:rsidRDefault="00122D26" w:rsidP="00122D26">
      <w:pPr>
        <w:pStyle w:val="H23G"/>
        <w:rPr>
          <w:lang w:val="es-419"/>
        </w:rPr>
      </w:pPr>
      <w:r>
        <w:tab/>
      </w:r>
      <w:r>
        <w:tab/>
      </w:r>
      <w:r w:rsidR="001353ED" w:rsidRPr="006F61B3">
        <w:t>Cooperación internacional (art. 32)</w:t>
      </w:r>
    </w:p>
    <w:p w14:paraId="734C192B" w14:textId="2FB8DDA1" w:rsidR="001353ED" w:rsidRPr="00FF745F" w:rsidRDefault="001353ED" w:rsidP="003530D1">
      <w:pPr>
        <w:pStyle w:val="SingleTxtG"/>
        <w:rPr>
          <w:b/>
          <w:bCs/>
          <w:shd w:val="clear" w:color="auto" w:fill="FFFFFF"/>
        </w:rPr>
      </w:pPr>
      <w:r w:rsidRPr="00FF745F">
        <w:t>6</w:t>
      </w:r>
      <w:r w:rsidR="00F86CE4">
        <w:t>6</w:t>
      </w:r>
      <w:r w:rsidRPr="00FF745F">
        <w:t>.</w:t>
      </w:r>
      <w:r w:rsidRPr="00FF745F">
        <w:tab/>
      </w:r>
      <w:r w:rsidRPr="00FF745F">
        <w:rPr>
          <w:bCs/>
          <w:shd w:val="clear" w:color="auto" w:fill="FFFFFF"/>
        </w:rPr>
        <w:t>El Comité observa con preocupación:</w:t>
      </w:r>
    </w:p>
    <w:p w14:paraId="496E8579" w14:textId="07E0480E" w:rsidR="001353ED" w:rsidRPr="00FF745F" w:rsidRDefault="00BA138C" w:rsidP="003530D1">
      <w:pPr>
        <w:pStyle w:val="SingleTxtG"/>
      </w:pPr>
      <w:r>
        <w:tab/>
      </w:r>
      <w:r w:rsidR="001353ED" w:rsidRPr="00FF745F">
        <w:t>a)</w:t>
      </w:r>
      <w:r w:rsidR="001353ED" w:rsidRPr="00FF745F">
        <w:tab/>
        <w:t>Que la cooperación internacional se emplea en materia de discapacidad solamente con enfoque médico y no incluye programas de inclusión social como los aspectos educativos, laborales y de desarrollo;</w:t>
      </w:r>
    </w:p>
    <w:p w14:paraId="0CA29D62" w14:textId="7FA143BC" w:rsidR="001353ED" w:rsidRPr="00BA138C" w:rsidRDefault="00BA138C" w:rsidP="00BA138C">
      <w:pPr>
        <w:pStyle w:val="SingleTxtG"/>
        <w:rPr>
          <w:bCs/>
          <w:shd w:val="clear" w:color="auto" w:fill="FFFFFF"/>
        </w:rPr>
      </w:pPr>
      <w:r>
        <w:tab/>
      </w:r>
      <w:r w:rsidR="001353ED" w:rsidRPr="00FF745F">
        <w:t>b)</w:t>
      </w:r>
      <w:r w:rsidR="001353ED" w:rsidRPr="00FF745F">
        <w:tab/>
        <w:t xml:space="preserve">La limitada consulta con las organizaciones de personas con discapacidad en </w:t>
      </w:r>
      <w:r w:rsidR="001353ED" w:rsidRPr="00FF745F">
        <w:rPr>
          <w:bCs/>
          <w:shd w:val="clear" w:color="auto" w:fill="FFFFFF"/>
        </w:rPr>
        <w:t>las estrategias y programas de cooperación internacional.</w:t>
      </w:r>
    </w:p>
    <w:p w14:paraId="557C7BF6" w14:textId="4B90D813" w:rsidR="001353ED" w:rsidRPr="00FF745F" w:rsidRDefault="001353ED" w:rsidP="003530D1">
      <w:pPr>
        <w:pStyle w:val="SingleTxtG"/>
        <w:rPr>
          <w:b/>
          <w:bCs/>
          <w:lang w:val="es-419"/>
        </w:rPr>
      </w:pPr>
      <w:r w:rsidRPr="00BA138C">
        <w:t>6</w:t>
      </w:r>
      <w:r w:rsidR="00F86CE4">
        <w:t>7</w:t>
      </w:r>
      <w:r w:rsidRPr="00BA138C">
        <w:t>.</w:t>
      </w:r>
      <w:r w:rsidRPr="00FF745F">
        <w:tab/>
      </w:r>
      <w:r w:rsidRPr="00FF745F">
        <w:rPr>
          <w:b/>
          <w:bCs/>
        </w:rPr>
        <w:t>El Comité recomienda al Estado parte:</w:t>
      </w:r>
    </w:p>
    <w:p w14:paraId="23AC7186" w14:textId="15FFFA48" w:rsidR="001353ED" w:rsidRPr="00FF745F" w:rsidRDefault="00B2184E" w:rsidP="003530D1">
      <w:pPr>
        <w:pStyle w:val="SingleTxtG"/>
        <w:rPr>
          <w:b/>
          <w:bCs/>
          <w:lang w:val="es-419"/>
        </w:rPr>
      </w:pPr>
      <w:r>
        <w:rPr>
          <w:b/>
          <w:bCs/>
        </w:rPr>
        <w:tab/>
      </w:r>
      <w:r w:rsidR="001353ED" w:rsidRPr="00FF745F">
        <w:rPr>
          <w:b/>
          <w:bCs/>
        </w:rPr>
        <w:t>a)</w:t>
      </w:r>
      <w:r w:rsidR="001353ED" w:rsidRPr="00FF745F">
        <w:rPr>
          <w:b/>
          <w:bCs/>
        </w:rPr>
        <w:tab/>
      </w:r>
      <w:r w:rsidR="001353ED" w:rsidRPr="00557769">
        <w:rPr>
          <w:b/>
        </w:rPr>
        <w:t xml:space="preserve">Transversalizar </w:t>
      </w:r>
      <w:r w:rsidR="00517D24" w:rsidRPr="00FE05ED">
        <w:rPr>
          <w:b/>
        </w:rPr>
        <w:t>el modelo de derechos humanos</w:t>
      </w:r>
      <w:r w:rsidR="00557769" w:rsidRPr="00FE05ED">
        <w:rPr>
          <w:b/>
        </w:rPr>
        <w:t xml:space="preserve"> de la discapacidad</w:t>
      </w:r>
      <w:r w:rsidR="001353ED" w:rsidRPr="00557769">
        <w:rPr>
          <w:b/>
        </w:rPr>
        <w:t xml:space="preserve"> e</w:t>
      </w:r>
      <w:r w:rsidR="001353ED" w:rsidRPr="00FF745F">
        <w:rPr>
          <w:b/>
        </w:rPr>
        <w:t xml:space="preserve">n el diseño de proyectos de cooperación internacional, </w:t>
      </w:r>
      <w:r w:rsidR="00C37DB5">
        <w:rPr>
          <w:b/>
        </w:rPr>
        <w:t xml:space="preserve">y </w:t>
      </w:r>
      <w:r w:rsidR="001353ED" w:rsidRPr="00FF745F">
        <w:rPr>
          <w:b/>
        </w:rPr>
        <w:t xml:space="preserve">usar esa financiación para programas que abonan a la inclusión </w:t>
      </w:r>
      <w:r w:rsidR="00C37DB5">
        <w:rPr>
          <w:b/>
        </w:rPr>
        <w:t xml:space="preserve">social </w:t>
      </w:r>
      <w:r w:rsidR="001353ED" w:rsidRPr="00FF745F">
        <w:rPr>
          <w:b/>
        </w:rPr>
        <w:t>de las personas con discapacidad</w:t>
      </w:r>
      <w:r w:rsidR="00C37DB5">
        <w:rPr>
          <w:b/>
        </w:rPr>
        <w:t xml:space="preserve"> desde un enfoque de derechos humanos</w:t>
      </w:r>
      <w:r w:rsidR="001353ED" w:rsidRPr="00FF745F">
        <w:rPr>
          <w:b/>
          <w:bCs/>
          <w:lang w:val="es-419"/>
        </w:rPr>
        <w:t>;</w:t>
      </w:r>
    </w:p>
    <w:p w14:paraId="298BDD66" w14:textId="3B523086" w:rsidR="001353ED" w:rsidRPr="00FF745F" w:rsidRDefault="00B2184E" w:rsidP="003530D1">
      <w:pPr>
        <w:pStyle w:val="SingleTxtG"/>
        <w:rPr>
          <w:b/>
          <w:bCs/>
          <w:lang w:val="es-419"/>
        </w:rPr>
      </w:pPr>
      <w:r>
        <w:rPr>
          <w:b/>
          <w:bCs/>
          <w:lang w:val="es-419"/>
        </w:rPr>
        <w:tab/>
      </w:r>
      <w:r w:rsidR="001353ED" w:rsidRPr="00FF745F">
        <w:rPr>
          <w:b/>
          <w:bCs/>
          <w:lang w:val="es-419"/>
        </w:rPr>
        <w:t>b)</w:t>
      </w:r>
      <w:r w:rsidR="001353ED" w:rsidRPr="00FF745F">
        <w:rPr>
          <w:b/>
          <w:bCs/>
          <w:lang w:val="es-419"/>
        </w:rPr>
        <w:tab/>
        <w:t xml:space="preserve">Velar por que se celebren consultas estrechas y efectivas </w:t>
      </w:r>
      <w:r w:rsidR="005405EC">
        <w:rPr>
          <w:b/>
          <w:bCs/>
          <w:lang w:val="es-419"/>
        </w:rPr>
        <w:t>con</w:t>
      </w:r>
      <w:r w:rsidR="001353ED" w:rsidRPr="00FF745F">
        <w:rPr>
          <w:b/>
          <w:bCs/>
          <w:lang w:val="es-419"/>
        </w:rPr>
        <w:t xml:space="preserve"> las organizaciones de personas con discapacidad, en el diseño, formulación, seguimiento y evaluación de las estrategias y programas de cooperación internacional.</w:t>
      </w:r>
    </w:p>
    <w:p w14:paraId="75B962F9" w14:textId="4382413D" w:rsidR="001353ED" w:rsidRPr="00B2184E" w:rsidRDefault="00122D26" w:rsidP="00122D26">
      <w:pPr>
        <w:pStyle w:val="H23G"/>
        <w:rPr>
          <w:lang w:val="es-419"/>
        </w:rPr>
      </w:pPr>
      <w:r>
        <w:tab/>
      </w:r>
      <w:r>
        <w:tab/>
      </w:r>
      <w:r w:rsidR="001353ED" w:rsidRPr="00B2184E">
        <w:t>Aplicación y seguimiento nacionales (art. 33)</w:t>
      </w:r>
    </w:p>
    <w:p w14:paraId="6416F140" w14:textId="30F06765" w:rsidR="001353ED" w:rsidRPr="00FF745F" w:rsidRDefault="001353ED" w:rsidP="003530D1">
      <w:pPr>
        <w:pStyle w:val="SingleTxtG"/>
      </w:pPr>
      <w:r w:rsidRPr="00FF745F">
        <w:t>6</w:t>
      </w:r>
      <w:r w:rsidR="00F86CE4">
        <w:t>8</w:t>
      </w:r>
      <w:r w:rsidRPr="00FF745F">
        <w:t>.</w:t>
      </w:r>
      <w:r w:rsidRPr="00FF745F">
        <w:tab/>
        <w:t>Al Comité le preocupa:</w:t>
      </w:r>
    </w:p>
    <w:p w14:paraId="5F321BC2" w14:textId="44DC61C1" w:rsidR="001353ED" w:rsidRPr="00FF745F" w:rsidRDefault="00B2184E" w:rsidP="003530D1">
      <w:pPr>
        <w:pStyle w:val="SingleTxtG"/>
      </w:pPr>
      <w:r>
        <w:tab/>
      </w:r>
      <w:r w:rsidR="001353ED" w:rsidRPr="00FF745F">
        <w:t>a)</w:t>
      </w:r>
      <w:r w:rsidR="001353ED" w:rsidRPr="00FF745F">
        <w:tab/>
        <w:t>La falta de un órgano de gobierno que coordine a todos los ministerios para la correcta implementación y seguimiento de la Convención, que cuente con un Consejo Consultivo integrado por personas con discapacidad;</w:t>
      </w:r>
    </w:p>
    <w:p w14:paraId="205FD6D1" w14:textId="32003E78" w:rsidR="001353ED" w:rsidRPr="00FF745F" w:rsidRDefault="00B2184E" w:rsidP="003530D1">
      <w:pPr>
        <w:pStyle w:val="SingleTxtG"/>
        <w:rPr>
          <w:lang w:val="es-AR"/>
        </w:rPr>
      </w:pPr>
      <w:r>
        <w:tab/>
      </w:r>
      <w:r w:rsidR="001353ED" w:rsidRPr="00FF745F">
        <w:t>b)</w:t>
      </w:r>
      <w:r>
        <w:tab/>
      </w:r>
      <w:r w:rsidR="001353ED" w:rsidRPr="00FF745F">
        <w:t>L</w:t>
      </w:r>
      <w:r w:rsidR="001353ED" w:rsidRPr="00FF745F">
        <w:rPr>
          <w:lang w:val="es-AR"/>
        </w:rPr>
        <w:t xml:space="preserve">a falta de un mecanismo de monitoreo independiente de la Convención que cumpla </w:t>
      </w:r>
      <w:r w:rsidR="0006610C">
        <w:rPr>
          <w:color w:val="000000" w:themeColor="text1"/>
          <w:lang w:val="es-AR"/>
        </w:rPr>
        <w:t xml:space="preserve">con los principios relativos al estatuto de las instituciones nacionales de promoción y protección de los derechos humanos (Principios de París) </w:t>
      </w:r>
      <w:r w:rsidR="001353ED" w:rsidRPr="00FF745F">
        <w:rPr>
          <w:lang w:val="es-AR"/>
        </w:rPr>
        <w:t xml:space="preserve">y </w:t>
      </w:r>
      <w:r w:rsidR="0006610C">
        <w:rPr>
          <w:lang w:val="es-AR"/>
        </w:rPr>
        <w:t xml:space="preserve">cuente </w:t>
      </w:r>
      <w:r w:rsidR="001353ED" w:rsidRPr="00FF745F">
        <w:rPr>
          <w:lang w:val="es-AR"/>
        </w:rPr>
        <w:t xml:space="preserve">con </w:t>
      </w:r>
      <w:r w:rsidR="0006610C">
        <w:rPr>
          <w:lang w:val="es-AR"/>
        </w:rPr>
        <w:t xml:space="preserve">la </w:t>
      </w:r>
      <w:r w:rsidR="001353ED" w:rsidRPr="00FF745F">
        <w:rPr>
          <w:lang w:val="es-AR"/>
        </w:rPr>
        <w:t>participación de las organizaciones de personas con discapacidad</w:t>
      </w:r>
      <w:r w:rsidR="001353ED" w:rsidRPr="00FF745F">
        <w:rPr>
          <w:bCs/>
          <w:lang w:val="es-AR" w:eastAsia="zh-CN"/>
        </w:rPr>
        <w:t>;</w:t>
      </w:r>
    </w:p>
    <w:p w14:paraId="5BAA3A58" w14:textId="204CFDD3" w:rsidR="001353ED" w:rsidRPr="00B2184E" w:rsidRDefault="00B2184E" w:rsidP="00B2184E">
      <w:pPr>
        <w:pStyle w:val="SingleTxtG"/>
        <w:rPr>
          <w:bCs/>
          <w:lang w:val="es-AR" w:eastAsia="zh-CN"/>
        </w:rPr>
      </w:pPr>
      <w:r>
        <w:rPr>
          <w:bCs/>
          <w:lang w:val="es-AR" w:eastAsia="zh-CN"/>
        </w:rPr>
        <w:tab/>
      </w:r>
      <w:r w:rsidR="001353ED" w:rsidRPr="00FF745F">
        <w:rPr>
          <w:bCs/>
          <w:lang w:val="es-AR" w:eastAsia="zh-CN"/>
        </w:rPr>
        <w:t>c)</w:t>
      </w:r>
      <w:r w:rsidR="00122D26">
        <w:rPr>
          <w:bCs/>
          <w:lang w:val="es-AR" w:eastAsia="zh-CN"/>
        </w:rPr>
        <w:tab/>
      </w:r>
      <w:r w:rsidR="001353ED" w:rsidRPr="00FF745F">
        <w:rPr>
          <w:bCs/>
          <w:lang w:val="es-AR" w:eastAsia="zh-CN"/>
        </w:rPr>
        <w:t>La falta de puntos focales para el seguimiento de la implementación de la Convención.</w:t>
      </w:r>
    </w:p>
    <w:p w14:paraId="61980E4A" w14:textId="5B1B59A0" w:rsidR="00B0056C" w:rsidRDefault="001353ED" w:rsidP="00B0056C">
      <w:pPr>
        <w:pStyle w:val="SingleTxtG"/>
        <w:rPr>
          <w:b/>
          <w:bCs/>
        </w:rPr>
      </w:pPr>
      <w:r w:rsidRPr="00B2184E">
        <w:t>6</w:t>
      </w:r>
      <w:r w:rsidR="00F86CE4">
        <w:t>9</w:t>
      </w:r>
      <w:r w:rsidRPr="00B2184E">
        <w:t>.</w:t>
      </w:r>
      <w:r w:rsidRPr="00B2184E">
        <w:tab/>
      </w:r>
      <w:r w:rsidR="00B0056C">
        <w:rPr>
          <w:b/>
          <w:bCs/>
        </w:rPr>
        <w:t>El Comité recomienda que el Estado parte tenga en cuenta sus directrices sobre los marcos independientes de supervisión y su participación en la labor del Comité</w:t>
      </w:r>
      <w:r w:rsidR="00B0056C">
        <w:rPr>
          <w:rStyle w:val="FootnoteReference"/>
          <w:rFonts w:eastAsiaTheme="majorEastAsia"/>
        </w:rPr>
        <w:footnoteReference w:id="2"/>
      </w:r>
      <w:r w:rsidR="00B0056C">
        <w:rPr>
          <w:b/>
          <w:bCs/>
        </w:rPr>
        <w:t xml:space="preserve"> y que: </w:t>
      </w:r>
    </w:p>
    <w:p w14:paraId="3E0E9340" w14:textId="17990F7C" w:rsidR="001353ED" w:rsidRPr="00FF745F" w:rsidRDefault="00B2184E" w:rsidP="003530D1">
      <w:pPr>
        <w:pStyle w:val="SingleTxtG"/>
        <w:rPr>
          <w:b/>
          <w:bCs/>
        </w:rPr>
      </w:pPr>
      <w:r>
        <w:rPr>
          <w:b/>
          <w:bCs/>
        </w:rPr>
        <w:tab/>
      </w:r>
      <w:r w:rsidR="001353ED" w:rsidRPr="00FF745F">
        <w:rPr>
          <w:b/>
          <w:bCs/>
        </w:rPr>
        <w:t>a)</w:t>
      </w:r>
      <w:r w:rsidR="001353ED" w:rsidRPr="00FF745F">
        <w:rPr>
          <w:b/>
          <w:bCs/>
        </w:rPr>
        <w:tab/>
        <w:t>Estable</w:t>
      </w:r>
      <w:r w:rsidR="00454CA5">
        <w:rPr>
          <w:b/>
          <w:bCs/>
        </w:rPr>
        <w:t>zca</w:t>
      </w:r>
      <w:r w:rsidR="001353ED" w:rsidRPr="00FF745F">
        <w:rPr>
          <w:b/>
          <w:bCs/>
        </w:rPr>
        <w:t xml:space="preserve"> un órgano de gobierno designado para la transversalización de las acciones </w:t>
      </w:r>
      <w:r w:rsidR="004311FE">
        <w:rPr>
          <w:b/>
          <w:bCs/>
        </w:rPr>
        <w:t>concernientes</w:t>
      </w:r>
      <w:r w:rsidR="001353ED" w:rsidRPr="00FF745F">
        <w:rPr>
          <w:b/>
          <w:bCs/>
        </w:rPr>
        <w:t xml:space="preserve"> a la implementación de la Convención, su seguimiento y evaluación</w:t>
      </w:r>
      <w:r w:rsidR="004311FE">
        <w:rPr>
          <w:b/>
          <w:bCs/>
        </w:rPr>
        <w:t xml:space="preserve">, </w:t>
      </w:r>
      <w:r w:rsidR="0025198B">
        <w:rPr>
          <w:b/>
          <w:bCs/>
        </w:rPr>
        <w:t xml:space="preserve">dicho órgano deberá contar </w:t>
      </w:r>
      <w:r w:rsidR="004311FE">
        <w:rPr>
          <w:b/>
          <w:bCs/>
        </w:rPr>
        <w:t>con un Consejo Consultivo integrado por personas con discapacidad</w:t>
      </w:r>
      <w:r w:rsidR="001353ED" w:rsidRPr="00FF745F">
        <w:rPr>
          <w:b/>
          <w:bCs/>
        </w:rPr>
        <w:t>;</w:t>
      </w:r>
    </w:p>
    <w:p w14:paraId="17F63D92" w14:textId="77777777" w:rsidR="003A6D03" w:rsidRDefault="00B2184E" w:rsidP="003A6D03">
      <w:pPr>
        <w:pStyle w:val="SingleTxtG"/>
        <w:rPr>
          <w:b/>
          <w:bCs/>
          <w:color w:val="000000" w:themeColor="text1"/>
        </w:rPr>
      </w:pPr>
      <w:r>
        <w:rPr>
          <w:rFonts w:eastAsia="Calibri"/>
          <w:b/>
          <w:lang w:val="es-419"/>
        </w:rPr>
        <w:tab/>
      </w:r>
      <w:r w:rsidR="001353ED" w:rsidRPr="00FF745F">
        <w:rPr>
          <w:rFonts w:eastAsia="Calibri"/>
          <w:b/>
          <w:lang w:val="es-419"/>
        </w:rPr>
        <w:t>b)</w:t>
      </w:r>
      <w:r w:rsidR="001353ED" w:rsidRPr="00FF745F">
        <w:rPr>
          <w:rFonts w:eastAsia="Calibri"/>
          <w:b/>
          <w:lang w:val="es-419"/>
        </w:rPr>
        <w:tab/>
        <w:t>Estable</w:t>
      </w:r>
      <w:r w:rsidR="00454CA5">
        <w:rPr>
          <w:rFonts w:eastAsia="Calibri"/>
          <w:b/>
          <w:lang w:val="es-419"/>
        </w:rPr>
        <w:t>zca</w:t>
      </w:r>
      <w:r w:rsidR="001353ED" w:rsidRPr="00FF745F">
        <w:rPr>
          <w:rFonts w:eastAsia="Calibri"/>
          <w:b/>
          <w:lang w:val="es-419"/>
        </w:rPr>
        <w:t xml:space="preserve"> un </w:t>
      </w:r>
      <w:r w:rsidR="001353ED" w:rsidRPr="00FF745F">
        <w:rPr>
          <w:b/>
        </w:rPr>
        <w:t xml:space="preserve">mecanismo </w:t>
      </w:r>
      <w:r w:rsidR="00454CA5">
        <w:rPr>
          <w:b/>
        </w:rPr>
        <w:t xml:space="preserve">de monitoreo </w:t>
      </w:r>
      <w:r w:rsidR="001353ED" w:rsidRPr="00FF745F">
        <w:rPr>
          <w:b/>
        </w:rPr>
        <w:t xml:space="preserve">independiente </w:t>
      </w:r>
      <w:r w:rsidR="001353ED" w:rsidRPr="00FF745F">
        <w:rPr>
          <w:b/>
          <w:bCs/>
          <w:lang w:val="es-AR"/>
        </w:rPr>
        <w:t>de conformidad con los principios relativos al estatuto de las instituciones nacionales de promoción y protección de los derechos humanos</w:t>
      </w:r>
      <w:r w:rsidR="001353ED" w:rsidRPr="00FF745F">
        <w:rPr>
          <w:lang w:val="es-AR"/>
        </w:rPr>
        <w:t xml:space="preserve"> </w:t>
      </w:r>
      <w:r w:rsidR="001353ED" w:rsidRPr="00FF745F">
        <w:rPr>
          <w:b/>
          <w:bCs/>
          <w:lang w:val="es-AR"/>
        </w:rPr>
        <w:t xml:space="preserve">(Principios de París) </w:t>
      </w:r>
      <w:r w:rsidR="001353ED" w:rsidRPr="00FF745F">
        <w:rPr>
          <w:b/>
        </w:rPr>
        <w:t xml:space="preserve">para el seguimiento de la </w:t>
      </w:r>
      <w:r w:rsidR="001353ED" w:rsidRPr="00FF745F">
        <w:rPr>
          <w:b/>
        </w:rPr>
        <w:lastRenderedPageBreak/>
        <w:t xml:space="preserve">Convención, con los recursos humanos y financieros necesarios para que pueda ejercer eficazmente su mandato y garantizar </w:t>
      </w:r>
      <w:r w:rsidR="003A6D03">
        <w:rPr>
          <w:b/>
          <w:bCs/>
          <w:color w:val="000000" w:themeColor="text1"/>
        </w:rPr>
        <w:t xml:space="preserve">la estrecha participación de las personas con discapacidad y las organizaciones que las representan en el proceso de supervisión y monitoreo; </w:t>
      </w:r>
    </w:p>
    <w:p w14:paraId="67634689" w14:textId="453D5F5D" w:rsidR="001353ED" w:rsidRPr="00832118" w:rsidRDefault="00B2184E" w:rsidP="00122D26">
      <w:pPr>
        <w:pStyle w:val="SingleTxtG"/>
        <w:rPr>
          <w:b/>
        </w:rPr>
      </w:pPr>
      <w:r>
        <w:rPr>
          <w:rFonts w:eastAsia="Calibri"/>
          <w:b/>
        </w:rPr>
        <w:tab/>
      </w:r>
      <w:r w:rsidR="001353ED" w:rsidRPr="00FF745F">
        <w:rPr>
          <w:rFonts w:eastAsia="Calibri"/>
          <w:b/>
          <w:lang w:val="es-419"/>
        </w:rPr>
        <w:t>c)</w:t>
      </w:r>
      <w:r w:rsidR="003A6D03">
        <w:rPr>
          <w:rFonts w:eastAsia="Calibri"/>
          <w:b/>
          <w:lang w:val="es-419"/>
        </w:rPr>
        <w:tab/>
      </w:r>
      <w:r w:rsidR="001353ED" w:rsidRPr="00FF745F">
        <w:rPr>
          <w:rFonts w:eastAsia="Calibri"/>
          <w:b/>
          <w:lang w:val="es-419"/>
        </w:rPr>
        <w:t>Estable</w:t>
      </w:r>
      <w:r w:rsidR="003A6D03">
        <w:rPr>
          <w:rFonts w:eastAsia="Calibri"/>
          <w:b/>
          <w:lang w:val="es-419"/>
        </w:rPr>
        <w:t>zca</w:t>
      </w:r>
      <w:r w:rsidR="001353ED" w:rsidRPr="00FF745F">
        <w:rPr>
          <w:rFonts w:eastAsia="Calibri"/>
          <w:b/>
          <w:lang w:val="es-419"/>
        </w:rPr>
        <w:t xml:space="preserve"> puntos focales para el seguimiento de la Convención</w:t>
      </w:r>
      <w:r w:rsidR="001353ED" w:rsidRPr="00FF745F">
        <w:rPr>
          <w:b/>
          <w:bCs/>
          <w:lang w:val="es-CO"/>
        </w:rPr>
        <w:t>.</w:t>
      </w:r>
    </w:p>
    <w:p w14:paraId="704C3923" w14:textId="1CA11A0F" w:rsidR="00832118" w:rsidRPr="006F61B3" w:rsidRDefault="00832118" w:rsidP="00122D26">
      <w:pPr>
        <w:pStyle w:val="HChG"/>
      </w:pPr>
      <w:r w:rsidRPr="006F61B3">
        <w:tab/>
        <w:t>IV.</w:t>
      </w:r>
      <w:r w:rsidRPr="006F61B3">
        <w:tab/>
      </w:r>
      <w:r w:rsidR="009623D5">
        <w:t>S</w:t>
      </w:r>
      <w:r w:rsidRPr="006F61B3">
        <w:t>eguimiento</w:t>
      </w:r>
      <w:r w:rsidR="009623D5">
        <w:t xml:space="preserve"> </w:t>
      </w:r>
    </w:p>
    <w:p w14:paraId="3738D63F" w14:textId="77777777" w:rsidR="00832118" w:rsidRPr="00FF745F" w:rsidRDefault="00832118" w:rsidP="00832118">
      <w:pPr>
        <w:pStyle w:val="H23G"/>
        <w:rPr>
          <w:color w:val="000000" w:themeColor="text1"/>
          <w:lang w:val="es-419"/>
        </w:rPr>
      </w:pPr>
      <w:r w:rsidRPr="00FF745F">
        <w:rPr>
          <w:color w:val="000000" w:themeColor="text1"/>
        </w:rPr>
        <w:tab/>
      </w:r>
      <w:r w:rsidRPr="00FF745F">
        <w:rPr>
          <w:color w:val="000000" w:themeColor="text1"/>
        </w:rPr>
        <w:tab/>
        <w:t>Difusión de información</w:t>
      </w:r>
    </w:p>
    <w:p w14:paraId="1A800355" w14:textId="1581FF4F" w:rsidR="00832118" w:rsidRPr="004F31BE" w:rsidRDefault="00F86CE4" w:rsidP="004F31BE">
      <w:pPr>
        <w:pStyle w:val="SingleTxtG"/>
        <w:rPr>
          <w:b/>
          <w:color w:val="000000" w:themeColor="text1"/>
          <w:lang w:val="es-419"/>
        </w:rPr>
      </w:pPr>
      <w:r>
        <w:rPr>
          <w:bCs/>
          <w:color w:val="000000" w:themeColor="text1"/>
        </w:rPr>
        <w:t>70</w:t>
      </w:r>
      <w:r w:rsidR="00832118" w:rsidRPr="00402B5D">
        <w:rPr>
          <w:bCs/>
          <w:color w:val="000000" w:themeColor="text1"/>
        </w:rPr>
        <w:t>.</w:t>
      </w:r>
      <w:r w:rsidR="00832118" w:rsidRPr="00402B5D">
        <w:rPr>
          <w:bCs/>
          <w:color w:val="000000" w:themeColor="text1"/>
        </w:rPr>
        <w:tab/>
      </w:r>
      <w:r w:rsidR="00832118" w:rsidRPr="004F31BE">
        <w:rPr>
          <w:b/>
          <w:color w:val="000000" w:themeColor="text1"/>
        </w:rPr>
        <w:t xml:space="preserve">El Comité subraya la importancia de todas las recomendaciones </w:t>
      </w:r>
      <w:r w:rsidR="00832118" w:rsidRPr="004F31BE">
        <w:rPr>
          <w:b/>
          <w:color w:val="000000" w:themeColor="text1"/>
          <w:lang w:val="es-419"/>
        </w:rPr>
        <w:t>contenidas</w:t>
      </w:r>
      <w:r w:rsidR="00832118" w:rsidRPr="004F31BE">
        <w:rPr>
          <w:b/>
          <w:color w:val="000000" w:themeColor="text1"/>
        </w:rPr>
        <w:t xml:space="preserve"> en las presentes observaciones finales. En relación con las medidas que deben adoptarse con carácter urgente, desea señalar a la atención del Estado parte las recomendaciones formuladas en los párrafos 2</w:t>
      </w:r>
      <w:r w:rsidR="00426B52">
        <w:rPr>
          <w:b/>
          <w:color w:val="000000" w:themeColor="text1"/>
        </w:rPr>
        <w:t>5</w:t>
      </w:r>
      <w:r w:rsidR="00832118" w:rsidRPr="004F31BE">
        <w:rPr>
          <w:b/>
          <w:color w:val="000000" w:themeColor="text1"/>
        </w:rPr>
        <w:t xml:space="preserve"> sobre el acceso a la justicia (artículo 13), 2</w:t>
      </w:r>
      <w:r w:rsidR="00426B52">
        <w:rPr>
          <w:b/>
          <w:color w:val="000000" w:themeColor="text1"/>
        </w:rPr>
        <w:t>9</w:t>
      </w:r>
      <w:r w:rsidR="00832118" w:rsidRPr="004F31BE">
        <w:rPr>
          <w:b/>
          <w:color w:val="000000" w:themeColor="text1"/>
        </w:rPr>
        <w:t xml:space="preserve"> sobre la protección contra la tortura y otros tratos o penas crueles inhumanos o degradantes, (artículo 15), y 4</w:t>
      </w:r>
      <w:r w:rsidR="00554534">
        <w:rPr>
          <w:b/>
          <w:color w:val="000000" w:themeColor="text1"/>
        </w:rPr>
        <w:t>3</w:t>
      </w:r>
      <w:r w:rsidR="00832118" w:rsidRPr="004F31BE">
        <w:rPr>
          <w:b/>
          <w:color w:val="000000" w:themeColor="text1"/>
        </w:rPr>
        <w:t xml:space="preserve"> sobre </w:t>
      </w:r>
      <w:r w:rsidR="006B7525" w:rsidRPr="004F31BE">
        <w:rPr>
          <w:b/>
          <w:color w:val="000000" w:themeColor="text1"/>
        </w:rPr>
        <w:t>l</w:t>
      </w:r>
      <w:r w:rsidR="00832118" w:rsidRPr="004F31BE">
        <w:rPr>
          <w:b/>
          <w:color w:val="000000" w:themeColor="text1"/>
        </w:rPr>
        <w:t>ibertad de expresión y de opinión y acceso a la información (art. 21)</w:t>
      </w:r>
      <w:r w:rsidR="002A1EFA" w:rsidRPr="004F31BE">
        <w:rPr>
          <w:b/>
          <w:color w:val="000000" w:themeColor="text1"/>
        </w:rPr>
        <w:t>.</w:t>
      </w:r>
    </w:p>
    <w:p w14:paraId="3C0CA28E" w14:textId="2A5BD106" w:rsidR="00832118" w:rsidRPr="00FF745F" w:rsidRDefault="00F86CE4" w:rsidP="00832118">
      <w:pPr>
        <w:pStyle w:val="SingleTxtG"/>
        <w:rPr>
          <w:b/>
          <w:bCs/>
          <w:color w:val="000000" w:themeColor="text1"/>
        </w:rPr>
      </w:pPr>
      <w:r>
        <w:rPr>
          <w:color w:val="000000" w:themeColor="text1"/>
        </w:rPr>
        <w:t>71</w:t>
      </w:r>
      <w:r w:rsidR="00832118" w:rsidRPr="00402B5D">
        <w:rPr>
          <w:color w:val="000000" w:themeColor="text1"/>
        </w:rPr>
        <w:t>.</w:t>
      </w:r>
      <w:r w:rsidR="00832118" w:rsidRPr="00402B5D">
        <w:rPr>
          <w:color w:val="000000" w:themeColor="text1"/>
        </w:rPr>
        <w:tab/>
      </w:r>
      <w:r w:rsidR="00832118" w:rsidRPr="00FF745F">
        <w:rPr>
          <w:b/>
          <w:bCs/>
          <w:color w:val="000000" w:themeColor="text1"/>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w:t>
      </w:r>
      <w:r w:rsidR="00CC5FED">
        <w:rPr>
          <w:b/>
          <w:bCs/>
          <w:color w:val="000000" w:themeColor="text1"/>
        </w:rPr>
        <w:t>Parlamento</w:t>
      </w:r>
      <w:r w:rsidR="00832118" w:rsidRPr="00FF745F">
        <w:rPr>
          <w:b/>
          <w:bCs/>
          <w:color w:val="000000" w:themeColor="text1"/>
        </w:rPr>
        <w:t>,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4BC4F0C9" w14:textId="7263BC55" w:rsidR="00832118" w:rsidRPr="00FF745F" w:rsidRDefault="00657886" w:rsidP="00832118">
      <w:pPr>
        <w:pStyle w:val="SingleTxtG"/>
        <w:rPr>
          <w:b/>
          <w:bCs/>
          <w:color w:val="000000" w:themeColor="text1"/>
        </w:rPr>
      </w:pPr>
      <w:r w:rsidRPr="00402B5D">
        <w:rPr>
          <w:color w:val="000000" w:themeColor="text1"/>
        </w:rPr>
        <w:t>7</w:t>
      </w:r>
      <w:r w:rsidR="00F86CE4">
        <w:rPr>
          <w:color w:val="000000" w:themeColor="text1"/>
        </w:rPr>
        <w:t>2</w:t>
      </w:r>
      <w:r w:rsidR="00832118" w:rsidRPr="00402B5D">
        <w:rPr>
          <w:color w:val="000000" w:themeColor="text1"/>
        </w:rPr>
        <w:t>.</w:t>
      </w:r>
      <w:r w:rsidR="00832118" w:rsidRPr="00402B5D">
        <w:rPr>
          <w:color w:val="000000" w:themeColor="text1"/>
        </w:rPr>
        <w:tab/>
      </w:r>
      <w:r w:rsidR="00832118" w:rsidRPr="00FF745F">
        <w:rPr>
          <w:b/>
          <w:bCs/>
          <w:color w:val="000000" w:themeColor="text1"/>
        </w:rPr>
        <w:t>El Comité alienta encarecidamente al Estado parte a que haga partícipes a las organizaciones de la sociedad civil, en particular a las organizaciones de personas con discapacidad, en la preparación de su informe periódico.</w:t>
      </w:r>
    </w:p>
    <w:p w14:paraId="5D5628A2" w14:textId="7A7E48CA" w:rsidR="00832118" w:rsidRPr="00FF745F" w:rsidRDefault="00657886" w:rsidP="00832118">
      <w:pPr>
        <w:pStyle w:val="SingleTxtG"/>
        <w:rPr>
          <w:b/>
          <w:bCs/>
          <w:color w:val="000000" w:themeColor="text1"/>
        </w:rPr>
      </w:pPr>
      <w:r w:rsidRPr="00402B5D">
        <w:rPr>
          <w:color w:val="000000" w:themeColor="text1"/>
        </w:rPr>
        <w:t>7</w:t>
      </w:r>
      <w:r w:rsidR="00F86CE4">
        <w:rPr>
          <w:color w:val="000000" w:themeColor="text1"/>
        </w:rPr>
        <w:t>3</w:t>
      </w:r>
      <w:r w:rsidR="00832118" w:rsidRPr="00402B5D">
        <w:rPr>
          <w:color w:val="000000" w:themeColor="text1"/>
        </w:rPr>
        <w:t>.</w:t>
      </w:r>
      <w:r w:rsidR="00832118" w:rsidRPr="00402B5D">
        <w:rPr>
          <w:color w:val="000000" w:themeColor="text1"/>
        </w:rPr>
        <w:tab/>
      </w:r>
      <w:r w:rsidR="00832118" w:rsidRPr="00FF745F">
        <w:rPr>
          <w:b/>
          <w:bCs/>
          <w:color w:val="000000" w:themeColor="text1"/>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4D61B1FB" w14:textId="77777777" w:rsidR="00832118" w:rsidRPr="00FF745F" w:rsidRDefault="00832118" w:rsidP="00832118">
      <w:pPr>
        <w:pStyle w:val="H23G"/>
        <w:rPr>
          <w:color w:val="000000" w:themeColor="text1"/>
          <w:lang w:val="es-419"/>
        </w:rPr>
      </w:pPr>
      <w:r w:rsidRPr="00FF745F">
        <w:rPr>
          <w:color w:val="000000" w:themeColor="text1"/>
          <w:lang w:val="es-419"/>
        </w:rPr>
        <w:tab/>
      </w:r>
      <w:r w:rsidRPr="00FF745F">
        <w:rPr>
          <w:color w:val="000000" w:themeColor="text1"/>
          <w:lang w:val="es-419"/>
        </w:rPr>
        <w:tab/>
      </w:r>
      <w:r w:rsidRPr="00FF745F">
        <w:rPr>
          <w:color w:val="000000" w:themeColor="text1"/>
        </w:rPr>
        <w:t>Próximo informe periódico</w:t>
      </w:r>
    </w:p>
    <w:p w14:paraId="3634C4B1" w14:textId="03710763" w:rsidR="001736CA" w:rsidRPr="002F7723" w:rsidRDefault="00832118" w:rsidP="002F7723">
      <w:pPr>
        <w:pStyle w:val="SingleTxtG"/>
        <w:rPr>
          <w:b/>
          <w:bCs/>
          <w:color w:val="000000" w:themeColor="text1"/>
        </w:rPr>
      </w:pPr>
      <w:r w:rsidRPr="002F7723">
        <w:rPr>
          <w:color w:val="000000" w:themeColor="text1"/>
        </w:rPr>
        <w:t>7</w:t>
      </w:r>
      <w:r w:rsidR="00F86CE4">
        <w:rPr>
          <w:color w:val="000000" w:themeColor="text1"/>
        </w:rPr>
        <w:t>4</w:t>
      </w:r>
      <w:r w:rsidR="00657886" w:rsidRPr="002F7723">
        <w:rPr>
          <w:color w:val="000000" w:themeColor="text1"/>
        </w:rPr>
        <w:t>.</w:t>
      </w:r>
      <w:r w:rsidR="00B65433">
        <w:rPr>
          <w:b/>
          <w:bCs/>
          <w:color w:val="000000" w:themeColor="text1"/>
        </w:rPr>
        <w:tab/>
      </w:r>
      <w:r w:rsidR="0094709B" w:rsidRPr="0094709B">
        <w:rPr>
          <w:b/>
          <w:bCs/>
          <w:color w:val="000000" w:themeColor="text1"/>
        </w:rPr>
        <w:t xml:space="preserve">El Comité </w:t>
      </w:r>
      <w:r w:rsidR="0094709B">
        <w:rPr>
          <w:b/>
          <w:bCs/>
          <w:color w:val="000000" w:themeColor="text1"/>
        </w:rPr>
        <w:t>solicita</w:t>
      </w:r>
      <w:r w:rsidR="0094709B" w:rsidRPr="0094709B">
        <w:rPr>
          <w:b/>
          <w:bCs/>
          <w:color w:val="000000" w:themeColor="text1"/>
        </w:rPr>
        <w:t xml:space="preserve"> al Estado Parte que presente sus informes periódicos </w:t>
      </w:r>
      <w:r w:rsidR="0094709B">
        <w:rPr>
          <w:b/>
          <w:bCs/>
          <w:color w:val="000000" w:themeColor="text1"/>
        </w:rPr>
        <w:t xml:space="preserve">cuarto, quinto y sexto combinados, a más tardar el 7 de enero de 2030, y que incluya información sobre la implementación de las recomendaciones </w:t>
      </w:r>
      <w:r w:rsidR="003A4E80">
        <w:rPr>
          <w:b/>
          <w:bCs/>
          <w:color w:val="000000" w:themeColor="text1"/>
        </w:rPr>
        <w:t>formuladas</w:t>
      </w:r>
      <w:r w:rsidR="0094709B">
        <w:rPr>
          <w:b/>
          <w:bCs/>
          <w:color w:val="000000" w:themeColor="text1"/>
        </w:rPr>
        <w:t xml:space="preserve"> en las presentes observaciones finales.</w:t>
      </w:r>
      <w:r w:rsidR="002F7723">
        <w:rPr>
          <w:b/>
          <w:bCs/>
          <w:color w:val="000000" w:themeColor="text1"/>
        </w:rPr>
        <w:t xml:space="preserve"> </w:t>
      </w:r>
      <w:r w:rsidR="0094709B" w:rsidRPr="0094709B">
        <w:rPr>
          <w:b/>
          <w:bCs/>
          <w:color w:val="000000" w:themeColor="text1"/>
        </w:rPr>
        <w:t>El Comité invita también al Estado Parte a que considere la posibilidad de presentar los informes mencionados con arreglo al procedimiento simplificado de presentación de informes del Comité, según el cual éste prepara una lista de cuestiones al menos un año antes de la fecha fijada para la presentación del informe de un Estado Parte. Las respuestas de</w:t>
      </w:r>
      <w:r w:rsidR="00402B5D">
        <w:rPr>
          <w:b/>
          <w:bCs/>
          <w:color w:val="000000" w:themeColor="text1"/>
        </w:rPr>
        <w:t xml:space="preserve">l </w:t>
      </w:r>
      <w:r w:rsidR="0094709B" w:rsidRPr="0094709B">
        <w:rPr>
          <w:b/>
          <w:bCs/>
          <w:color w:val="000000" w:themeColor="text1"/>
        </w:rPr>
        <w:t xml:space="preserve">Estado Parte a dicha lista de cuestiones </w:t>
      </w:r>
      <w:r w:rsidR="002F7723" w:rsidRPr="0094709B">
        <w:rPr>
          <w:b/>
          <w:bCs/>
          <w:color w:val="000000" w:themeColor="text1"/>
        </w:rPr>
        <w:t>constitu</w:t>
      </w:r>
      <w:r w:rsidR="002F7723">
        <w:rPr>
          <w:b/>
          <w:bCs/>
          <w:color w:val="000000" w:themeColor="text1"/>
        </w:rPr>
        <w:t>irán</w:t>
      </w:r>
      <w:r w:rsidR="0094709B" w:rsidRPr="0094709B">
        <w:rPr>
          <w:b/>
          <w:bCs/>
          <w:color w:val="000000" w:themeColor="text1"/>
        </w:rPr>
        <w:t xml:space="preserve"> su informe.</w:t>
      </w:r>
    </w:p>
    <w:p w14:paraId="0A6E5A1C" w14:textId="645353C8" w:rsidR="006F35EE" w:rsidRPr="00D56FC7" w:rsidRDefault="00D56FC7" w:rsidP="00D56FC7">
      <w:pPr>
        <w:pStyle w:val="SingleTxtG"/>
        <w:suppressAutoHyphens/>
        <w:spacing w:before="240" w:after="0"/>
        <w:jc w:val="center"/>
        <w:rPr>
          <w:u w:val="single"/>
        </w:rPr>
      </w:pPr>
      <w:r>
        <w:rPr>
          <w:u w:val="single"/>
        </w:rPr>
        <w:tab/>
      </w:r>
      <w:r>
        <w:rPr>
          <w:u w:val="single"/>
        </w:rPr>
        <w:tab/>
      </w:r>
      <w:r>
        <w:rPr>
          <w:u w:val="single"/>
        </w:rPr>
        <w:tab/>
      </w:r>
    </w:p>
    <w:sectPr w:rsidR="006F35EE" w:rsidRPr="00D56FC7" w:rsidSect="00D56FC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1BF28" w14:textId="77777777" w:rsidR="0087268A" w:rsidRPr="0071316C" w:rsidRDefault="0087268A" w:rsidP="0071316C">
      <w:pPr>
        <w:pStyle w:val="Footer"/>
      </w:pPr>
    </w:p>
  </w:endnote>
  <w:endnote w:type="continuationSeparator" w:id="0">
    <w:p w14:paraId="0391C5AB" w14:textId="77777777" w:rsidR="0087268A" w:rsidRPr="0071316C" w:rsidRDefault="0087268A"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99FE" w14:textId="4FA9790E" w:rsidR="00D56FC7" w:rsidRPr="00D56FC7" w:rsidRDefault="00D56FC7" w:rsidP="00D56FC7">
    <w:pPr>
      <w:pStyle w:val="Footer"/>
      <w:tabs>
        <w:tab w:val="right" w:pos="9638"/>
      </w:tabs>
    </w:pPr>
    <w:r w:rsidRPr="00D56FC7">
      <w:rPr>
        <w:b/>
        <w:sz w:val="18"/>
      </w:rPr>
      <w:fldChar w:fldCharType="begin"/>
    </w:r>
    <w:r w:rsidRPr="00D56FC7">
      <w:rPr>
        <w:b/>
        <w:sz w:val="18"/>
      </w:rPr>
      <w:instrText xml:space="preserve"> PAGE  \* MERGEFORMAT </w:instrText>
    </w:r>
    <w:r w:rsidRPr="00D56FC7">
      <w:rPr>
        <w:b/>
        <w:sz w:val="18"/>
      </w:rPr>
      <w:fldChar w:fldCharType="separate"/>
    </w:r>
    <w:r w:rsidRPr="00D56FC7">
      <w:rPr>
        <w:b/>
        <w:noProof/>
        <w:sz w:val="18"/>
      </w:rPr>
      <w:t>2</w:t>
    </w:r>
    <w:r w:rsidRPr="00D56FC7">
      <w:rPr>
        <w:b/>
        <w:sz w:val="18"/>
      </w:rPr>
      <w:fldChar w:fldCharType="end"/>
    </w:r>
    <w:r>
      <w:rPr>
        <w:b/>
        <w:sz w:val="18"/>
      </w:rPr>
      <w:tab/>
    </w:r>
    <w:r>
      <w:t>GE.2</w:t>
    </w:r>
    <w:r w:rsidR="001736CA">
      <w:t>4</w:t>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EBC7" w14:textId="53B514D0" w:rsidR="00D56FC7" w:rsidRPr="00D56FC7" w:rsidRDefault="00D56FC7" w:rsidP="00D56FC7">
    <w:pPr>
      <w:pStyle w:val="Footer"/>
      <w:tabs>
        <w:tab w:val="right" w:pos="9638"/>
      </w:tabs>
      <w:rPr>
        <w:b/>
        <w:sz w:val="18"/>
      </w:rPr>
    </w:pPr>
    <w:r>
      <w:t>GE.2</w:t>
    </w:r>
    <w:r w:rsidR="001736CA">
      <w:t>4</w:t>
    </w:r>
    <w:r>
      <w:t>-</w:t>
    </w:r>
    <w:r>
      <w:tab/>
    </w:r>
    <w:r w:rsidRPr="00D56FC7">
      <w:rPr>
        <w:b/>
        <w:sz w:val="18"/>
      </w:rPr>
      <w:fldChar w:fldCharType="begin"/>
    </w:r>
    <w:r w:rsidRPr="00D56FC7">
      <w:rPr>
        <w:b/>
        <w:sz w:val="18"/>
      </w:rPr>
      <w:instrText xml:space="preserve"> PAGE  \* MERGEFORMAT </w:instrText>
    </w:r>
    <w:r w:rsidRPr="00D56FC7">
      <w:rPr>
        <w:b/>
        <w:sz w:val="18"/>
      </w:rPr>
      <w:fldChar w:fldCharType="separate"/>
    </w:r>
    <w:r w:rsidRPr="00D56FC7">
      <w:rPr>
        <w:b/>
        <w:noProof/>
        <w:sz w:val="18"/>
      </w:rPr>
      <w:t>3</w:t>
    </w:r>
    <w:r w:rsidRPr="00D56F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A8CFE" w14:textId="4573A5F3" w:rsidR="00763AC2" w:rsidRPr="00D56FC7" w:rsidRDefault="00D56FC7" w:rsidP="00D56FC7">
    <w:pPr>
      <w:pStyle w:val="Footer"/>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779142D" wp14:editId="07AB788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w:t>
    </w:r>
    <w:r w:rsidR="001736CA">
      <w:rPr>
        <w:sz w:val="20"/>
      </w:rPr>
      <w:t>4</w:t>
    </w:r>
    <w:r>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5B719" w14:textId="77777777" w:rsidR="0087268A" w:rsidRPr="001075E9" w:rsidRDefault="0087268A" w:rsidP="001075E9">
      <w:pPr>
        <w:tabs>
          <w:tab w:val="right" w:pos="2155"/>
        </w:tabs>
        <w:spacing w:after="80" w:line="240" w:lineRule="auto"/>
        <w:ind w:left="680"/>
        <w:rPr>
          <w:u w:val="single"/>
        </w:rPr>
      </w:pPr>
      <w:r>
        <w:rPr>
          <w:u w:val="single"/>
        </w:rPr>
        <w:tab/>
      </w:r>
    </w:p>
  </w:footnote>
  <w:footnote w:type="continuationSeparator" w:id="0">
    <w:p w14:paraId="5E45D50E" w14:textId="77777777" w:rsidR="0087268A" w:rsidRDefault="0087268A" w:rsidP="0071316C">
      <w:pPr>
        <w:tabs>
          <w:tab w:val="right" w:pos="2155"/>
        </w:tabs>
        <w:spacing w:after="80" w:line="240" w:lineRule="auto"/>
        <w:ind w:left="680"/>
        <w:rPr>
          <w:u w:val="single"/>
        </w:rPr>
      </w:pPr>
      <w:r>
        <w:rPr>
          <w:u w:val="single"/>
        </w:rPr>
        <w:tab/>
      </w:r>
    </w:p>
  </w:footnote>
  <w:footnote w:id="1">
    <w:p w14:paraId="2C4D27E3" w14:textId="77777777" w:rsidR="00D81644" w:rsidRDefault="00D81644" w:rsidP="00D81644">
      <w:pPr>
        <w:pStyle w:val="FootnoteText"/>
      </w:pPr>
      <w:r>
        <w:tab/>
      </w:r>
      <w:r>
        <w:rPr>
          <w:sz w:val="20"/>
          <w:szCs w:val="22"/>
        </w:rPr>
        <w:t>*</w:t>
      </w:r>
      <w:r>
        <w:rPr>
          <w:sz w:val="20"/>
          <w:szCs w:val="22"/>
        </w:rPr>
        <w:tab/>
      </w:r>
      <w:r>
        <w:t xml:space="preserve">Aprobadas por el Comité en su 30º período de sesiones (4 a 22 de marzo de 2024). </w:t>
      </w:r>
    </w:p>
  </w:footnote>
  <w:footnote w:id="2">
    <w:p w14:paraId="59444A10" w14:textId="77777777" w:rsidR="00B0056C" w:rsidRDefault="00B0056C" w:rsidP="00B0056C">
      <w:pPr>
        <w:pStyle w:val="FootnoteText"/>
      </w:pPr>
      <w:r>
        <w:tab/>
      </w:r>
      <w:r>
        <w:rPr>
          <w:rStyle w:val="FootnoteReference"/>
          <w:rFonts w:eastAsiaTheme="majorEastAsia"/>
        </w:rPr>
        <w:footnoteRef/>
      </w:r>
      <w:r>
        <w:tab/>
      </w:r>
      <w:hyperlink r:id="rId1" w:history="1">
        <w:r>
          <w:rPr>
            <w:rStyle w:val="Hyperlink"/>
            <w:rFonts w:eastAsiaTheme="majorEastAsia"/>
          </w:rPr>
          <w:t>CRPD/C/1/Rev.1</w:t>
        </w:r>
      </w:hyperlink>
      <w: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C7B8" w14:textId="686226F1" w:rsidR="00D56FC7" w:rsidRPr="009C1B7E" w:rsidRDefault="00805D56">
    <w:pPr>
      <w:pStyle w:val="Header"/>
      <w:rPr>
        <w:lang w:val="en-GB"/>
      </w:rPr>
    </w:pPr>
    <w:r>
      <w:fldChar w:fldCharType="begin"/>
    </w:r>
    <w:r w:rsidRPr="009C1B7E">
      <w:rPr>
        <w:lang w:val="en-GB"/>
      </w:rPr>
      <w:instrText xml:space="preserve"> TITLE  \* MERGEFORMAT </w:instrText>
    </w:r>
    <w:r>
      <w:fldChar w:fldCharType="separate"/>
    </w:r>
    <w:r w:rsidR="00D56FC7" w:rsidRPr="009C1B7E">
      <w:rPr>
        <w:lang w:val="en-GB"/>
      </w:rPr>
      <w:t>CRPD/C/</w:t>
    </w:r>
    <w:r w:rsidR="001736CA" w:rsidRPr="009C1B7E">
      <w:rPr>
        <w:lang w:val="en-GB"/>
      </w:rPr>
      <w:t>NIC</w:t>
    </w:r>
    <w:r w:rsidR="00D56FC7" w:rsidRPr="009C1B7E">
      <w:rPr>
        <w:lang w:val="en-GB"/>
      </w:rPr>
      <w:t>/CO/</w:t>
    </w:r>
    <w:r w:rsidR="00152096">
      <w:rPr>
        <w:lang w:val="en-GB"/>
      </w:rPr>
      <w:t>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2559" w14:textId="2E2C29E3" w:rsidR="00D56FC7" w:rsidRPr="00D56FC7" w:rsidRDefault="00A17FA2" w:rsidP="00D56FC7">
    <w:pPr>
      <w:pStyle w:val="Header"/>
      <w:jc w:val="right"/>
    </w:pPr>
    <w:fldSimple w:instr=" TITLE  \* MERGEFORMAT ">
      <w:r w:rsidR="00D56FC7">
        <w:t>CRPD/C/</w:t>
      </w:r>
      <w:r w:rsidR="001736CA">
        <w:t>NIC</w:t>
      </w:r>
      <w:r w:rsidR="00D56FC7">
        <w:t>/CO/</w:t>
      </w:r>
      <w:r w:rsidR="00152096">
        <w:t>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24684E"/>
    <w:multiLevelType w:val="singleLevel"/>
    <w:tmpl w:val="0409000F"/>
    <w:lvl w:ilvl="0">
      <w:start w:val="1"/>
      <w:numFmt w:val="decimal"/>
      <w:lvlText w:val="%1."/>
      <w:lvlJc w:val="left"/>
      <w:pPr>
        <w:ind w:left="720" w:hanging="36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2612993">
    <w:abstractNumId w:val="17"/>
  </w:num>
  <w:num w:numId="2" w16cid:durableId="851142559">
    <w:abstractNumId w:val="16"/>
  </w:num>
  <w:num w:numId="3" w16cid:durableId="1565752359">
    <w:abstractNumId w:val="14"/>
  </w:num>
  <w:num w:numId="4" w16cid:durableId="2086684133">
    <w:abstractNumId w:val="15"/>
  </w:num>
  <w:num w:numId="5" w16cid:durableId="1663659543">
    <w:abstractNumId w:val="12"/>
  </w:num>
  <w:num w:numId="6" w16cid:durableId="98528876">
    <w:abstractNumId w:val="10"/>
  </w:num>
  <w:num w:numId="7" w16cid:durableId="940188184">
    <w:abstractNumId w:val="13"/>
  </w:num>
  <w:num w:numId="8" w16cid:durableId="1669094901">
    <w:abstractNumId w:val="9"/>
  </w:num>
  <w:num w:numId="9" w16cid:durableId="578246366">
    <w:abstractNumId w:val="7"/>
  </w:num>
  <w:num w:numId="10" w16cid:durableId="880553322">
    <w:abstractNumId w:val="6"/>
  </w:num>
  <w:num w:numId="11" w16cid:durableId="1908686443">
    <w:abstractNumId w:val="5"/>
  </w:num>
  <w:num w:numId="12" w16cid:durableId="231084383">
    <w:abstractNumId w:val="4"/>
  </w:num>
  <w:num w:numId="13" w16cid:durableId="1662467761">
    <w:abstractNumId w:val="8"/>
  </w:num>
  <w:num w:numId="14" w16cid:durableId="1361934584">
    <w:abstractNumId w:val="3"/>
  </w:num>
  <w:num w:numId="15" w16cid:durableId="1197890642">
    <w:abstractNumId w:val="2"/>
  </w:num>
  <w:num w:numId="16" w16cid:durableId="1353259174">
    <w:abstractNumId w:val="1"/>
  </w:num>
  <w:num w:numId="17" w16cid:durableId="1342245184">
    <w:abstractNumId w:val="0"/>
  </w:num>
  <w:num w:numId="18" w16cid:durableId="2004579951">
    <w:abstractNumId w:val="11"/>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68A"/>
    <w:rsid w:val="00004A2F"/>
    <w:rsid w:val="00005C4B"/>
    <w:rsid w:val="00006BB9"/>
    <w:rsid w:val="00010665"/>
    <w:rsid w:val="00011EB2"/>
    <w:rsid w:val="00015AB1"/>
    <w:rsid w:val="0002114B"/>
    <w:rsid w:val="00021C64"/>
    <w:rsid w:val="000221D5"/>
    <w:rsid w:val="000225E7"/>
    <w:rsid w:val="00030C7F"/>
    <w:rsid w:val="000329C7"/>
    <w:rsid w:val="00033343"/>
    <w:rsid w:val="00042677"/>
    <w:rsid w:val="0004269E"/>
    <w:rsid w:val="00055B41"/>
    <w:rsid w:val="00056124"/>
    <w:rsid w:val="00064C54"/>
    <w:rsid w:val="0006610C"/>
    <w:rsid w:val="000804DB"/>
    <w:rsid w:val="000823B7"/>
    <w:rsid w:val="00083F5A"/>
    <w:rsid w:val="00090B45"/>
    <w:rsid w:val="00097770"/>
    <w:rsid w:val="00097B1E"/>
    <w:rsid w:val="000A002C"/>
    <w:rsid w:val="000A0934"/>
    <w:rsid w:val="000A36A2"/>
    <w:rsid w:val="000A4236"/>
    <w:rsid w:val="000B53F5"/>
    <w:rsid w:val="000B57E7"/>
    <w:rsid w:val="000C1276"/>
    <w:rsid w:val="000C372E"/>
    <w:rsid w:val="000C37EF"/>
    <w:rsid w:val="000C3E5F"/>
    <w:rsid w:val="000C487B"/>
    <w:rsid w:val="000C6C6E"/>
    <w:rsid w:val="000E06A3"/>
    <w:rsid w:val="000F09DF"/>
    <w:rsid w:val="000F4909"/>
    <w:rsid w:val="000F61B2"/>
    <w:rsid w:val="001075E9"/>
    <w:rsid w:val="0011080C"/>
    <w:rsid w:val="00111476"/>
    <w:rsid w:val="001115B0"/>
    <w:rsid w:val="00120FCE"/>
    <w:rsid w:val="001229A5"/>
    <w:rsid w:val="00122D26"/>
    <w:rsid w:val="001236F8"/>
    <w:rsid w:val="0012556D"/>
    <w:rsid w:val="00125DC2"/>
    <w:rsid w:val="00126FEA"/>
    <w:rsid w:val="00130BE4"/>
    <w:rsid w:val="00131BD2"/>
    <w:rsid w:val="0013261D"/>
    <w:rsid w:val="00132734"/>
    <w:rsid w:val="00132E4F"/>
    <w:rsid w:val="00133AC8"/>
    <w:rsid w:val="001353ED"/>
    <w:rsid w:val="001360B4"/>
    <w:rsid w:val="00136BC0"/>
    <w:rsid w:val="00136D18"/>
    <w:rsid w:val="00142EBC"/>
    <w:rsid w:val="0014470E"/>
    <w:rsid w:val="00145748"/>
    <w:rsid w:val="00152096"/>
    <w:rsid w:val="00156A63"/>
    <w:rsid w:val="00160FF7"/>
    <w:rsid w:val="0016400B"/>
    <w:rsid w:val="00165D77"/>
    <w:rsid w:val="00167A75"/>
    <w:rsid w:val="001706E5"/>
    <w:rsid w:val="0017130A"/>
    <w:rsid w:val="00173009"/>
    <w:rsid w:val="001736CA"/>
    <w:rsid w:val="00175890"/>
    <w:rsid w:val="0017705A"/>
    <w:rsid w:val="00180183"/>
    <w:rsid w:val="00180BD5"/>
    <w:rsid w:val="00185638"/>
    <w:rsid w:val="00187047"/>
    <w:rsid w:val="0018710A"/>
    <w:rsid w:val="00196389"/>
    <w:rsid w:val="001979D2"/>
    <w:rsid w:val="001A259A"/>
    <w:rsid w:val="001A4A38"/>
    <w:rsid w:val="001B2399"/>
    <w:rsid w:val="001B2C66"/>
    <w:rsid w:val="001B70B6"/>
    <w:rsid w:val="001C2E40"/>
    <w:rsid w:val="001C649A"/>
    <w:rsid w:val="001C7A89"/>
    <w:rsid w:val="001D7FF3"/>
    <w:rsid w:val="001E3F92"/>
    <w:rsid w:val="001E45B8"/>
    <w:rsid w:val="001E5166"/>
    <w:rsid w:val="001F471D"/>
    <w:rsid w:val="00200E88"/>
    <w:rsid w:val="00201D5D"/>
    <w:rsid w:val="002027E2"/>
    <w:rsid w:val="00202CEF"/>
    <w:rsid w:val="002054BA"/>
    <w:rsid w:val="0020622F"/>
    <w:rsid w:val="00206BCD"/>
    <w:rsid w:val="00215B0B"/>
    <w:rsid w:val="002172D2"/>
    <w:rsid w:val="00222FFD"/>
    <w:rsid w:val="00226634"/>
    <w:rsid w:val="0022765D"/>
    <w:rsid w:val="00230F9C"/>
    <w:rsid w:val="00232377"/>
    <w:rsid w:val="0024111C"/>
    <w:rsid w:val="0025198B"/>
    <w:rsid w:val="002534A6"/>
    <w:rsid w:val="00253E81"/>
    <w:rsid w:val="00256B46"/>
    <w:rsid w:val="0026050A"/>
    <w:rsid w:val="002635D9"/>
    <w:rsid w:val="00265D3A"/>
    <w:rsid w:val="00271BFC"/>
    <w:rsid w:val="00272BAF"/>
    <w:rsid w:val="00274F43"/>
    <w:rsid w:val="0027624B"/>
    <w:rsid w:val="002807D0"/>
    <w:rsid w:val="002834C9"/>
    <w:rsid w:val="0028538F"/>
    <w:rsid w:val="00286D8A"/>
    <w:rsid w:val="00287ABB"/>
    <w:rsid w:val="002935C3"/>
    <w:rsid w:val="00293A76"/>
    <w:rsid w:val="00295797"/>
    <w:rsid w:val="002958E9"/>
    <w:rsid w:val="002A061F"/>
    <w:rsid w:val="002A0C3B"/>
    <w:rsid w:val="002A1EFA"/>
    <w:rsid w:val="002A2EFC"/>
    <w:rsid w:val="002A6FA7"/>
    <w:rsid w:val="002B7402"/>
    <w:rsid w:val="002B7EB5"/>
    <w:rsid w:val="002C0E18"/>
    <w:rsid w:val="002C33BB"/>
    <w:rsid w:val="002C64BC"/>
    <w:rsid w:val="002C70FF"/>
    <w:rsid w:val="002C7CC4"/>
    <w:rsid w:val="002D5AAC"/>
    <w:rsid w:val="002E30D8"/>
    <w:rsid w:val="002E3A33"/>
    <w:rsid w:val="002F13FE"/>
    <w:rsid w:val="002F2A5F"/>
    <w:rsid w:val="002F33F1"/>
    <w:rsid w:val="002F3561"/>
    <w:rsid w:val="002F358D"/>
    <w:rsid w:val="002F40AC"/>
    <w:rsid w:val="002F5518"/>
    <w:rsid w:val="002F5CEC"/>
    <w:rsid w:val="002F6962"/>
    <w:rsid w:val="002F7723"/>
    <w:rsid w:val="00300F6A"/>
    <w:rsid w:val="00301299"/>
    <w:rsid w:val="0030284C"/>
    <w:rsid w:val="00302E4C"/>
    <w:rsid w:val="00305FB6"/>
    <w:rsid w:val="00314FF0"/>
    <w:rsid w:val="00317D4D"/>
    <w:rsid w:val="0032109E"/>
    <w:rsid w:val="00322004"/>
    <w:rsid w:val="003225E2"/>
    <w:rsid w:val="00325702"/>
    <w:rsid w:val="003266D4"/>
    <w:rsid w:val="00334072"/>
    <w:rsid w:val="00334ECF"/>
    <w:rsid w:val="00337F0E"/>
    <w:rsid w:val="003402C2"/>
    <w:rsid w:val="00343F40"/>
    <w:rsid w:val="00345AE1"/>
    <w:rsid w:val="003469C0"/>
    <w:rsid w:val="00346ACD"/>
    <w:rsid w:val="00347D33"/>
    <w:rsid w:val="00350BCA"/>
    <w:rsid w:val="00351CD2"/>
    <w:rsid w:val="003528DA"/>
    <w:rsid w:val="003530D1"/>
    <w:rsid w:val="003533DC"/>
    <w:rsid w:val="00353659"/>
    <w:rsid w:val="00354B1A"/>
    <w:rsid w:val="00355A8C"/>
    <w:rsid w:val="00356E6A"/>
    <w:rsid w:val="00361DFC"/>
    <w:rsid w:val="003633F2"/>
    <w:rsid w:val="00364F68"/>
    <w:rsid w:val="0037650D"/>
    <w:rsid w:val="00381C24"/>
    <w:rsid w:val="0038309C"/>
    <w:rsid w:val="003836A2"/>
    <w:rsid w:val="003852BC"/>
    <w:rsid w:val="00385404"/>
    <w:rsid w:val="003871F2"/>
    <w:rsid w:val="00391CA5"/>
    <w:rsid w:val="00391E84"/>
    <w:rsid w:val="003958D0"/>
    <w:rsid w:val="00397434"/>
    <w:rsid w:val="003977DE"/>
    <w:rsid w:val="003A4E80"/>
    <w:rsid w:val="003A6D03"/>
    <w:rsid w:val="003B007A"/>
    <w:rsid w:val="003B6D6D"/>
    <w:rsid w:val="003C1FE9"/>
    <w:rsid w:val="003C2A1D"/>
    <w:rsid w:val="003C59B5"/>
    <w:rsid w:val="003D066A"/>
    <w:rsid w:val="003D349D"/>
    <w:rsid w:val="003D363E"/>
    <w:rsid w:val="003D6108"/>
    <w:rsid w:val="003E1F6E"/>
    <w:rsid w:val="003E3C99"/>
    <w:rsid w:val="003E65B3"/>
    <w:rsid w:val="003F24A3"/>
    <w:rsid w:val="00401666"/>
    <w:rsid w:val="00401792"/>
    <w:rsid w:val="00402B5D"/>
    <w:rsid w:val="00403495"/>
    <w:rsid w:val="00404706"/>
    <w:rsid w:val="004060FD"/>
    <w:rsid w:val="00406896"/>
    <w:rsid w:val="0041676D"/>
    <w:rsid w:val="00417A4A"/>
    <w:rsid w:val="00420790"/>
    <w:rsid w:val="00426B52"/>
    <w:rsid w:val="00430E06"/>
    <w:rsid w:val="004311FE"/>
    <w:rsid w:val="00440714"/>
    <w:rsid w:val="00440F19"/>
    <w:rsid w:val="00444454"/>
    <w:rsid w:val="004452BF"/>
    <w:rsid w:val="00445EE0"/>
    <w:rsid w:val="004462DE"/>
    <w:rsid w:val="004513DE"/>
    <w:rsid w:val="00451654"/>
    <w:rsid w:val="00454CA5"/>
    <w:rsid w:val="00454E07"/>
    <w:rsid w:val="00464F34"/>
    <w:rsid w:val="00472030"/>
    <w:rsid w:val="00473A66"/>
    <w:rsid w:val="0047670E"/>
    <w:rsid w:val="0047719E"/>
    <w:rsid w:val="0047795D"/>
    <w:rsid w:val="00480005"/>
    <w:rsid w:val="004844A1"/>
    <w:rsid w:val="004875CF"/>
    <w:rsid w:val="0049265B"/>
    <w:rsid w:val="00492900"/>
    <w:rsid w:val="00493280"/>
    <w:rsid w:val="00494F64"/>
    <w:rsid w:val="004A2155"/>
    <w:rsid w:val="004A3155"/>
    <w:rsid w:val="004A36CD"/>
    <w:rsid w:val="004A4147"/>
    <w:rsid w:val="004A5E46"/>
    <w:rsid w:val="004A79B3"/>
    <w:rsid w:val="004B463C"/>
    <w:rsid w:val="004B5029"/>
    <w:rsid w:val="004B5806"/>
    <w:rsid w:val="004C12CF"/>
    <w:rsid w:val="004C3EB1"/>
    <w:rsid w:val="004C490D"/>
    <w:rsid w:val="004C4918"/>
    <w:rsid w:val="004C6CE8"/>
    <w:rsid w:val="004C77A2"/>
    <w:rsid w:val="004C7FCA"/>
    <w:rsid w:val="004D0137"/>
    <w:rsid w:val="004D2057"/>
    <w:rsid w:val="004D5484"/>
    <w:rsid w:val="004E0CBA"/>
    <w:rsid w:val="004E234A"/>
    <w:rsid w:val="004E4B46"/>
    <w:rsid w:val="004E559B"/>
    <w:rsid w:val="004F16AF"/>
    <w:rsid w:val="004F1BDA"/>
    <w:rsid w:val="004F31BE"/>
    <w:rsid w:val="004F500F"/>
    <w:rsid w:val="004F7C17"/>
    <w:rsid w:val="00500121"/>
    <w:rsid w:val="0050108D"/>
    <w:rsid w:val="00510524"/>
    <w:rsid w:val="00511187"/>
    <w:rsid w:val="00516549"/>
    <w:rsid w:val="00516F82"/>
    <w:rsid w:val="00517D24"/>
    <w:rsid w:val="00526207"/>
    <w:rsid w:val="00527F79"/>
    <w:rsid w:val="00536A28"/>
    <w:rsid w:val="00537293"/>
    <w:rsid w:val="005405EC"/>
    <w:rsid w:val="00544EF4"/>
    <w:rsid w:val="005457F6"/>
    <w:rsid w:val="0054716C"/>
    <w:rsid w:val="0055233D"/>
    <w:rsid w:val="00554534"/>
    <w:rsid w:val="00557769"/>
    <w:rsid w:val="0056415C"/>
    <w:rsid w:val="005677AD"/>
    <w:rsid w:val="00571959"/>
    <w:rsid w:val="00572E19"/>
    <w:rsid w:val="00581764"/>
    <w:rsid w:val="005820FA"/>
    <w:rsid w:val="00582DD2"/>
    <w:rsid w:val="0059088A"/>
    <w:rsid w:val="005964B1"/>
    <w:rsid w:val="005A0DEB"/>
    <w:rsid w:val="005B255D"/>
    <w:rsid w:val="005B7854"/>
    <w:rsid w:val="005C09D4"/>
    <w:rsid w:val="005C2076"/>
    <w:rsid w:val="005C6505"/>
    <w:rsid w:val="005D222B"/>
    <w:rsid w:val="005D29F5"/>
    <w:rsid w:val="005D2FEC"/>
    <w:rsid w:val="005D366A"/>
    <w:rsid w:val="005D4E88"/>
    <w:rsid w:val="005D6145"/>
    <w:rsid w:val="005D6FC5"/>
    <w:rsid w:val="005D7874"/>
    <w:rsid w:val="005D79B7"/>
    <w:rsid w:val="005E084C"/>
    <w:rsid w:val="005E5297"/>
    <w:rsid w:val="005F0B42"/>
    <w:rsid w:val="005F1837"/>
    <w:rsid w:val="005F3395"/>
    <w:rsid w:val="005F702E"/>
    <w:rsid w:val="00601172"/>
    <w:rsid w:val="00601929"/>
    <w:rsid w:val="006036FE"/>
    <w:rsid w:val="006056B4"/>
    <w:rsid w:val="00605732"/>
    <w:rsid w:val="00614642"/>
    <w:rsid w:val="006150B0"/>
    <w:rsid w:val="00621C5B"/>
    <w:rsid w:val="00623DFD"/>
    <w:rsid w:val="0062779E"/>
    <w:rsid w:val="00631AD8"/>
    <w:rsid w:val="00634760"/>
    <w:rsid w:val="00635032"/>
    <w:rsid w:val="00644525"/>
    <w:rsid w:val="00644DA4"/>
    <w:rsid w:val="0064756A"/>
    <w:rsid w:val="0065085B"/>
    <w:rsid w:val="00651F08"/>
    <w:rsid w:val="006540EE"/>
    <w:rsid w:val="00655A21"/>
    <w:rsid w:val="0065686C"/>
    <w:rsid w:val="00657886"/>
    <w:rsid w:val="00657ADB"/>
    <w:rsid w:val="00660A6A"/>
    <w:rsid w:val="00671806"/>
    <w:rsid w:val="00673DE7"/>
    <w:rsid w:val="00674759"/>
    <w:rsid w:val="00674A80"/>
    <w:rsid w:val="00677F9E"/>
    <w:rsid w:val="006808A9"/>
    <w:rsid w:val="006824A8"/>
    <w:rsid w:val="0068431D"/>
    <w:rsid w:val="00690C7A"/>
    <w:rsid w:val="006A1610"/>
    <w:rsid w:val="006A2BAE"/>
    <w:rsid w:val="006A3DC9"/>
    <w:rsid w:val="006A59C8"/>
    <w:rsid w:val="006A6787"/>
    <w:rsid w:val="006B470F"/>
    <w:rsid w:val="006B7525"/>
    <w:rsid w:val="006C0AD4"/>
    <w:rsid w:val="006C2D34"/>
    <w:rsid w:val="006C36A3"/>
    <w:rsid w:val="006C550E"/>
    <w:rsid w:val="006C5ACE"/>
    <w:rsid w:val="006C7D4C"/>
    <w:rsid w:val="006D2559"/>
    <w:rsid w:val="006D38AF"/>
    <w:rsid w:val="006D7DA7"/>
    <w:rsid w:val="006E0B0A"/>
    <w:rsid w:val="006E1835"/>
    <w:rsid w:val="006E3432"/>
    <w:rsid w:val="006E40C4"/>
    <w:rsid w:val="006F1382"/>
    <w:rsid w:val="006F1BDE"/>
    <w:rsid w:val="006F32CF"/>
    <w:rsid w:val="006F35EE"/>
    <w:rsid w:val="006F4D02"/>
    <w:rsid w:val="006F61B3"/>
    <w:rsid w:val="00700279"/>
    <w:rsid w:val="007021FF"/>
    <w:rsid w:val="00702FD5"/>
    <w:rsid w:val="0070438D"/>
    <w:rsid w:val="00704540"/>
    <w:rsid w:val="007045B5"/>
    <w:rsid w:val="00706CD3"/>
    <w:rsid w:val="007076CB"/>
    <w:rsid w:val="0071316C"/>
    <w:rsid w:val="00716726"/>
    <w:rsid w:val="00720879"/>
    <w:rsid w:val="0072304E"/>
    <w:rsid w:val="007307B3"/>
    <w:rsid w:val="00734E0F"/>
    <w:rsid w:val="007352D4"/>
    <w:rsid w:val="00736750"/>
    <w:rsid w:val="00742EC9"/>
    <w:rsid w:val="00745A7A"/>
    <w:rsid w:val="007479AC"/>
    <w:rsid w:val="00751EEC"/>
    <w:rsid w:val="007520BB"/>
    <w:rsid w:val="0075568D"/>
    <w:rsid w:val="00755A63"/>
    <w:rsid w:val="00763AC2"/>
    <w:rsid w:val="00766AE3"/>
    <w:rsid w:val="00766F02"/>
    <w:rsid w:val="007709CC"/>
    <w:rsid w:val="007921A5"/>
    <w:rsid w:val="007924BE"/>
    <w:rsid w:val="007956F6"/>
    <w:rsid w:val="007967DF"/>
    <w:rsid w:val="00796A8D"/>
    <w:rsid w:val="007B196A"/>
    <w:rsid w:val="007B2FE3"/>
    <w:rsid w:val="007C0ED0"/>
    <w:rsid w:val="007D01F7"/>
    <w:rsid w:val="007D13D4"/>
    <w:rsid w:val="007D1D63"/>
    <w:rsid w:val="007D2404"/>
    <w:rsid w:val="007D7B6F"/>
    <w:rsid w:val="007E021F"/>
    <w:rsid w:val="007E38B7"/>
    <w:rsid w:val="007E3FC8"/>
    <w:rsid w:val="007E6DFB"/>
    <w:rsid w:val="007F3D29"/>
    <w:rsid w:val="007F466E"/>
    <w:rsid w:val="00803DB4"/>
    <w:rsid w:val="00804BBC"/>
    <w:rsid w:val="00805D56"/>
    <w:rsid w:val="00806812"/>
    <w:rsid w:val="00812258"/>
    <w:rsid w:val="008171B2"/>
    <w:rsid w:val="00822FC7"/>
    <w:rsid w:val="00823605"/>
    <w:rsid w:val="00825093"/>
    <w:rsid w:val="00832118"/>
    <w:rsid w:val="00832E1F"/>
    <w:rsid w:val="00834B71"/>
    <w:rsid w:val="0083670C"/>
    <w:rsid w:val="008375FB"/>
    <w:rsid w:val="00841C70"/>
    <w:rsid w:val="0084437B"/>
    <w:rsid w:val="008454E6"/>
    <w:rsid w:val="00846159"/>
    <w:rsid w:val="008465F7"/>
    <w:rsid w:val="00851C1D"/>
    <w:rsid w:val="0085250D"/>
    <w:rsid w:val="008533A1"/>
    <w:rsid w:val="00853C35"/>
    <w:rsid w:val="00853FCF"/>
    <w:rsid w:val="00855DB0"/>
    <w:rsid w:val="00861545"/>
    <w:rsid w:val="008626C7"/>
    <w:rsid w:val="00863E45"/>
    <w:rsid w:val="0086445C"/>
    <w:rsid w:val="0086474B"/>
    <w:rsid w:val="00864F57"/>
    <w:rsid w:val="00866586"/>
    <w:rsid w:val="0087001F"/>
    <w:rsid w:val="0087268A"/>
    <w:rsid w:val="00873654"/>
    <w:rsid w:val="008739EF"/>
    <w:rsid w:val="00875713"/>
    <w:rsid w:val="008766B4"/>
    <w:rsid w:val="00885295"/>
    <w:rsid w:val="00885453"/>
    <w:rsid w:val="00886AA0"/>
    <w:rsid w:val="00890270"/>
    <w:rsid w:val="00893F23"/>
    <w:rsid w:val="008A08D7"/>
    <w:rsid w:val="008A13F9"/>
    <w:rsid w:val="008A549F"/>
    <w:rsid w:val="008B2223"/>
    <w:rsid w:val="008B4560"/>
    <w:rsid w:val="008C0EC1"/>
    <w:rsid w:val="008C715E"/>
    <w:rsid w:val="008D5286"/>
    <w:rsid w:val="008D577C"/>
    <w:rsid w:val="008D5DB6"/>
    <w:rsid w:val="008D6E68"/>
    <w:rsid w:val="008E02D8"/>
    <w:rsid w:val="008E375F"/>
    <w:rsid w:val="008E401B"/>
    <w:rsid w:val="008E63F9"/>
    <w:rsid w:val="008E6955"/>
    <w:rsid w:val="008E69F1"/>
    <w:rsid w:val="008F1FBA"/>
    <w:rsid w:val="008F4D19"/>
    <w:rsid w:val="008F6200"/>
    <w:rsid w:val="009016DD"/>
    <w:rsid w:val="009049E2"/>
    <w:rsid w:val="00905187"/>
    <w:rsid w:val="00905566"/>
    <w:rsid w:val="00906890"/>
    <w:rsid w:val="0091135F"/>
    <w:rsid w:val="00911E66"/>
    <w:rsid w:val="00914F19"/>
    <w:rsid w:val="009170DF"/>
    <w:rsid w:val="00921197"/>
    <w:rsid w:val="009227E5"/>
    <w:rsid w:val="0092392C"/>
    <w:rsid w:val="00933D61"/>
    <w:rsid w:val="009354D4"/>
    <w:rsid w:val="00935BD5"/>
    <w:rsid w:val="00944587"/>
    <w:rsid w:val="0094649C"/>
    <w:rsid w:val="00946D58"/>
    <w:rsid w:val="0094709B"/>
    <w:rsid w:val="00951972"/>
    <w:rsid w:val="00952284"/>
    <w:rsid w:val="00953FA0"/>
    <w:rsid w:val="00954165"/>
    <w:rsid w:val="00954CD1"/>
    <w:rsid w:val="00955F20"/>
    <w:rsid w:val="009623D5"/>
    <w:rsid w:val="00963777"/>
    <w:rsid w:val="0097035A"/>
    <w:rsid w:val="00970F8D"/>
    <w:rsid w:val="009747B3"/>
    <w:rsid w:val="00976C1C"/>
    <w:rsid w:val="0098145D"/>
    <w:rsid w:val="00982E7A"/>
    <w:rsid w:val="00984234"/>
    <w:rsid w:val="009866D3"/>
    <w:rsid w:val="00991176"/>
    <w:rsid w:val="009917B3"/>
    <w:rsid w:val="00993207"/>
    <w:rsid w:val="009B0B7F"/>
    <w:rsid w:val="009B452A"/>
    <w:rsid w:val="009B4E5E"/>
    <w:rsid w:val="009B6072"/>
    <w:rsid w:val="009C0472"/>
    <w:rsid w:val="009C1B7E"/>
    <w:rsid w:val="009C5582"/>
    <w:rsid w:val="009D2588"/>
    <w:rsid w:val="009D541F"/>
    <w:rsid w:val="009D54BB"/>
    <w:rsid w:val="009E037A"/>
    <w:rsid w:val="009E21B8"/>
    <w:rsid w:val="009E77A8"/>
    <w:rsid w:val="009F0E60"/>
    <w:rsid w:val="009F143F"/>
    <w:rsid w:val="009F7434"/>
    <w:rsid w:val="00A0217E"/>
    <w:rsid w:val="00A07A3B"/>
    <w:rsid w:val="00A11930"/>
    <w:rsid w:val="00A12053"/>
    <w:rsid w:val="00A13BCD"/>
    <w:rsid w:val="00A1545E"/>
    <w:rsid w:val="00A17A6F"/>
    <w:rsid w:val="00A17DFD"/>
    <w:rsid w:val="00A17FA2"/>
    <w:rsid w:val="00A22760"/>
    <w:rsid w:val="00A27D94"/>
    <w:rsid w:val="00A31E7F"/>
    <w:rsid w:val="00A320A9"/>
    <w:rsid w:val="00A32EED"/>
    <w:rsid w:val="00A40841"/>
    <w:rsid w:val="00A42880"/>
    <w:rsid w:val="00A47B9E"/>
    <w:rsid w:val="00A50A97"/>
    <w:rsid w:val="00A511C5"/>
    <w:rsid w:val="00A552BC"/>
    <w:rsid w:val="00A635E2"/>
    <w:rsid w:val="00A651A7"/>
    <w:rsid w:val="00A71C59"/>
    <w:rsid w:val="00A72ACB"/>
    <w:rsid w:val="00A764E4"/>
    <w:rsid w:val="00A819D2"/>
    <w:rsid w:val="00A83825"/>
    <w:rsid w:val="00A840C0"/>
    <w:rsid w:val="00A917B3"/>
    <w:rsid w:val="00A921C3"/>
    <w:rsid w:val="00A97069"/>
    <w:rsid w:val="00AA0BB6"/>
    <w:rsid w:val="00AA284C"/>
    <w:rsid w:val="00AA2D15"/>
    <w:rsid w:val="00AA34A8"/>
    <w:rsid w:val="00AA68D0"/>
    <w:rsid w:val="00AA69FC"/>
    <w:rsid w:val="00AA6E0C"/>
    <w:rsid w:val="00AA704D"/>
    <w:rsid w:val="00AB3C76"/>
    <w:rsid w:val="00AB4B51"/>
    <w:rsid w:val="00AB534C"/>
    <w:rsid w:val="00AB5D82"/>
    <w:rsid w:val="00AB6A88"/>
    <w:rsid w:val="00AC6418"/>
    <w:rsid w:val="00AD0C68"/>
    <w:rsid w:val="00AD23A9"/>
    <w:rsid w:val="00AD25F4"/>
    <w:rsid w:val="00AD316D"/>
    <w:rsid w:val="00AD37CD"/>
    <w:rsid w:val="00AD4063"/>
    <w:rsid w:val="00AD784E"/>
    <w:rsid w:val="00AE0CE6"/>
    <w:rsid w:val="00AE2713"/>
    <w:rsid w:val="00AE4CC4"/>
    <w:rsid w:val="00AE5F5C"/>
    <w:rsid w:val="00AF40C0"/>
    <w:rsid w:val="00B0056C"/>
    <w:rsid w:val="00B02756"/>
    <w:rsid w:val="00B10CC7"/>
    <w:rsid w:val="00B1521B"/>
    <w:rsid w:val="00B16337"/>
    <w:rsid w:val="00B16AE1"/>
    <w:rsid w:val="00B2184E"/>
    <w:rsid w:val="00B23B8C"/>
    <w:rsid w:val="00B2654E"/>
    <w:rsid w:val="00B271FD"/>
    <w:rsid w:val="00B30381"/>
    <w:rsid w:val="00B33010"/>
    <w:rsid w:val="00B34D78"/>
    <w:rsid w:val="00B37C3B"/>
    <w:rsid w:val="00B40213"/>
    <w:rsid w:val="00B4222C"/>
    <w:rsid w:val="00B44D57"/>
    <w:rsid w:val="00B44F58"/>
    <w:rsid w:val="00B469F7"/>
    <w:rsid w:val="00B50E3F"/>
    <w:rsid w:val="00B53252"/>
    <w:rsid w:val="00B5520E"/>
    <w:rsid w:val="00B603D1"/>
    <w:rsid w:val="00B62458"/>
    <w:rsid w:val="00B63087"/>
    <w:rsid w:val="00B65433"/>
    <w:rsid w:val="00B6792A"/>
    <w:rsid w:val="00B70644"/>
    <w:rsid w:val="00B74DDD"/>
    <w:rsid w:val="00B825A0"/>
    <w:rsid w:val="00B8289C"/>
    <w:rsid w:val="00B92C67"/>
    <w:rsid w:val="00B9472D"/>
    <w:rsid w:val="00BA138C"/>
    <w:rsid w:val="00BA76C2"/>
    <w:rsid w:val="00BB40C7"/>
    <w:rsid w:val="00BB4B9A"/>
    <w:rsid w:val="00BC1DB4"/>
    <w:rsid w:val="00BC21F3"/>
    <w:rsid w:val="00BC69ED"/>
    <w:rsid w:val="00BD33EE"/>
    <w:rsid w:val="00BD6060"/>
    <w:rsid w:val="00BD7DB0"/>
    <w:rsid w:val="00BE3CE0"/>
    <w:rsid w:val="00BE7765"/>
    <w:rsid w:val="00BE7FE3"/>
    <w:rsid w:val="00BF1087"/>
    <w:rsid w:val="00C02075"/>
    <w:rsid w:val="00C04EA7"/>
    <w:rsid w:val="00C0561D"/>
    <w:rsid w:val="00C152CB"/>
    <w:rsid w:val="00C26B2A"/>
    <w:rsid w:val="00C31828"/>
    <w:rsid w:val="00C37D38"/>
    <w:rsid w:val="00C37DB5"/>
    <w:rsid w:val="00C400DB"/>
    <w:rsid w:val="00C41A89"/>
    <w:rsid w:val="00C443E3"/>
    <w:rsid w:val="00C464A6"/>
    <w:rsid w:val="00C60F0C"/>
    <w:rsid w:val="00C61830"/>
    <w:rsid w:val="00C61917"/>
    <w:rsid w:val="00C62A56"/>
    <w:rsid w:val="00C6457C"/>
    <w:rsid w:val="00C72686"/>
    <w:rsid w:val="00C76505"/>
    <w:rsid w:val="00C7771D"/>
    <w:rsid w:val="00C805C9"/>
    <w:rsid w:val="00C918D7"/>
    <w:rsid w:val="00C9316D"/>
    <w:rsid w:val="00C93453"/>
    <w:rsid w:val="00C93559"/>
    <w:rsid w:val="00C94626"/>
    <w:rsid w:val="00CA1679"/>
    <w:rsid w:val="00CB66A4"/>
    <w:rsid w:val="00CC35B2"/>
    <w:rsid w:val="00CC5408"/>
    <w:rsid w:val="00CC5FED"/>
    <w:rsid w:val="00CD2136"/>
    <w:rsid w:val="00CD6DA2"/>
    <w:rsid w:val="00CD790C"/>
    <w:rsid w:val="00CE648E"/>
    <w:rsid w:val="00CF571C"/>
    <w:rsid w:val="00D05B76"/>
    <w:rsid w:val="00D130FC"/>
    <w:rsid w:val="00D1447F"/>
    <w:rsid w:val="00D156C0"/>
    <w:rsid w:val="00D21405"/>
    <w:rsid w:val="00D25DFA"/>
    <w:rsid w:val="00D26622"/>
    <w:rsid w:val="00D31070"/>
    <w:rsid w:val="00D316E0"/>
    <w:rsid w:val="00D45209"/>
    <w:rsid w:val="00D47501"/>
    <w:rsid w:val="00D5042C"/>
    <w:rsid w:val="00D56FC7"/>
    <w:rsid w:val="00D57BF4"/>
    <w:rsid w:val="00D668F7"/>
    <w:rsid w:val="00D66E04"/>
    <w:rsid w:val="00D67ACF"/>
    <w:rsid w:val="00D74B29"/>
    <w:rsid w:val="00D80BBB"/>
    <w:rsid w:val="00D81644"/>
    <w:rsid w:val="00D81933"/>
    <w:rsid w:val="00D8468C"/>
    <w:rsid w:val="00D859C8"/>
    <w:rsid w:val="00D86DC9"/>
    <w:rsid w:val="00D90138"/>
    <w:rsid w:val="00D95D8B"/>
    <w:rsid w:val="00DA2334"/>
    <w:rsid w:val="00DA260B"/>
    <w:rsid w:val="00DA3313"/>
    <w:rsid w:val="00DA52D0"/>
    <w:rsid w:val="00DA6354"/>
    <w:rsid w:val="00DB1B73"/>
    <w:rsid w:val="00DB2215"/>
    <w:rsid w:val="00DB5B7B"/>
    <w:rsid w:val="00DC5BD9"/>
    <w:rsid w:val="00DC6290"/>
    <w:rsid w:val="00DD27DE"/>
    <w:rsid w:val="00DD312C"/>
    <w:rsid w:val="00DD5420"/>
    <w:rsid w:val="00DD58CB"/>
    <w:rsid w:val="00DD7CCE"/>
    <w:rsid w:val="00DE0102"/>
    <w:rsid w:val="00DE3AAF"/>
    <w:rsid w:val="00DE42F8"/>
    <w:rsid w:val="00DE7378"/>
    <w:rsid w:val="00DF5292"/>
    <w:rsid w:val="00E0060C"/>
    <w:rsid w:val="00E03D0F"/>
    <w:rsid w:val="00E14FAD"/>
    <w:rsid w:val="00E169A2"/>
    <w:rsid w:val="00E16B76"/>
    <w:rsid w:val="00E17975"/>
    <w:rsid w:val="00E21F62"/>
    <w:rsid w:val="00E26EAA"/>
    <w:rsid w:val="00E31B2A"/>
    <w:rsid w:val="00E3226A"/>
    <w:rsid w:val="00E331B8"/>
    <w:rsid w:val="00E34607"/>
    <w:rsid w:val="00E43DD5"/>
    <w:rsid w:val="00E460C7"/>
    <w:rsid w:val="00E460CB"/>
    <w:rsid w:val="00E501B7"/>
    <w:rsid w:val="00E50C33"/>
    <w:rsid w:val="00E535DC"/>
    <w:rsid w:val="00E54CBF"/>
    <w:rsid w:val="00E604AB"/>
    <w:rsid w:val="00E607BE"/>
    <w:rsid w:val="00E6635A"/>
    <w:rsid w:val="00E71F91"/>
    <w:rsid w:val="00E73F76"/>
    <w:rsid w:val="00E7683A"/>
    <w:rsid w:val="00E825EF"/>
    <w:rsid w:val="00E90AFB"/>
    <w:rsid w:val="00E92B39"/>
    <w:rsid w:val="00E96741"/>
    <w:rsid w:val="00E96C22"/>
    <w:rsid w:val="00E973E2"/>
    <w:rsid w:val="00EA088E"/>
    <w:rsid w:val="00EA10EF"/>
    <w:rsid w:val="00EA1FF7"/>
    <w:rsid w:val="00EA3EB4"/>
    <w:rsid w:val="00EA43FD"/>
    <w:rsid w:val="00EA494D"/>
    <w:rsid w:val="00EA78BC"/>
    <w:rsid w:val="00EB7192"/>
    <w:rsid w:val="00EC030E"/>
    <w:rsid w:val="00EC4CF8"/>
    <w:rsid w:val="00ED0DC1"/>
    <w:rsid w:val="00ED29E2"/>
    <w:rsid w:val="00ED37E4"/>
    <w:rsid w:val="00EE1059"/>
    <w:rsid w:val="00EE2167"/>
    <w:rsid w:val="00EF1360"/>
    <w:rsid w:val="00EF239E"/>
    <w:rsid w:val="00EF259B"/>
    <w:rsid w:val="00EF3220"/>
    <w:rsid w:val="00F01912"/>
    <w:rsid w:val="00F05473"/>
    <w:rsid w:val="00F06728"/>
    <w:rsid w:val="00F1056C"/>
    <w:rsid w:val="00F12212"/>
    <w:rsid w:val="00F13E59"/>
    <w:rsid w:val="00F16E95"/>
    <w:rsid w:val="00F24FBD"/>
    <w:rsid w:val="00F2773E"/>
    <w:rsid w:val="00F33B69"/>
    <w:rsid w:val="00F34B2B"/>
    <w:rsid w:val="00F362A7"/>
    <w:rsid w:val="00F40448"/>
    <w:rsid w:val="00F4092F"/>
    <w:rsid w:val="00F419B4"/>
    <w:rsid w:val="00F44B33"/>
    <w:rsid w:val="00F4761A"/>
    <w:rsid w:val="00F4768C"/>
    <w:rsid w:val="00F51B18"/>
    <w:rsid w:val="00F64A94"/>
    <w:rsid w:val="00F70D7D"/>
    <w:rsid w:val="00F71499"/>
    <w:rsid w:val="00F771AE"/>
    <w:rsid w:val="00F77E1D"/>
    <w:rsid w:val="00F864D7"/>
    <w:rsid w:val="00F86CE4"/>
    <w:rsid w:val="00F9106D"/>
    <w:rsid w:val="00F914B8"/>
    <w:rsid w:val="00F9268E"/>
    <w:rsid w:val="00F92737"/>
    <w:rsid w:val="00F94155"/>
    <w:rsid w:val="00F9451A"/>
    <w:rsid w:val="00FA6176"/>
    <w:rsid w:val="00FA6229"/>
    <w:rsid w:val="00FB1120"/>
    <w:rsid w:val="00FB3C22"/>
    <w:rsid w:val="00FC2146"/>
    <w:rsid w:val="00FD028F"/>
    <w:rsid w:val="00FD14C1"/>
    <w:rsid w:val="00FD1A33"/>
    <w:rsid w:val="00FD2D1B"/>
    <w:rsid w:val="00FD2EF7"/>
    <w:rsid w:val="00FD3081"/>
    <w:rsid w:val="00FD4AD6"/>
    <w:rsid w:val="00FD52E6"/>
    <w:rsid w:val="00FD5E56"/>
    <w:rsid w:val="00FD63BD"/>
    <w:rsid w:val="00FD7F5E"/>
    <w:rsid w:val="00FE05ED"/>
    <w:rsid w:val="00FE3AAF"/>
    <w:rsid w:val="00FE6299"/>
    <w:rsid w:val="00FE726B"/>
    <w:rsid w:val="00FF1E5D"/>
    <w:rsid w:val="00FF58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9318F"/>
  <w15:docId w15:val="{BBF848E7-8E83-468A-BDA9-D3B393D54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494F64"/>
    <w:pPr>
      <w:keepNext/>
      <w:outlineLvl w:val="1"/>
    </w:pPr>
    <w:rPr>
      <w:rFonts w:cs="Arial"/>
      <w:bCs/>
      <w:iCs/>
      <w:szCs w:val="28"/>
    </w:rPr>
  </w:style>
  <w:style w:type="paragraph" w:styleId="Heading3">
    <w:name w:val="heading 3"/>
    <w:basedOn w:val="Normal"/>
    <w:next w:val="Normal"/>
    <w:link w:val="Heading3Char"/>
    <w:semiHidden/>
    <w:rsid w:val="00494F64"/>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494F64"/>
    <w:pPr>
      <w:keepNext/>
      <w:spacing w:before="240" w:after="60"/>
      <w:outlineLvl w:val="3"/>
    </w:pPr>
    <w:rPr>
      <w:b/>
      <w:bCs/>
      <w:sz w:val="28"/>
      <w:szCs w:val="28"/>
    </w:rPr>
  </w:style>
  <w:style w:type="paragraph" w:styleId="Heading5">
    <w:name w:val="heading 5"/>
    <w:basedOn w:val="Normal"/>
    <w:next w:val="Normal"/>
    <w:link w:val="Heading5Char"/>
    <w:semiHidden/>
    <w:rsid w:val="00494F64"/>
    <w:pPr>
      <w:spacing w:before="240" w:after="60"/>
      <w:outlineLvl w:val="4"/>
    </w:pPr>
    <w:rPr>
      <w:b/>
      <w:bCs/>
      <w:i/>
      <w:iCs/>
      <w:sz w:val="26"/>
      <w:szCs w:val="26"/>
    </w:rPr>
  </w:style>
  <w:style w:type="paragraph" w:styleId="Heading6">
    <w:name w:val="heading 6"/>
    <w:basedOn w:val="Normal"/>
    <w:next w:val="Normal"/>
    <w:link w:val="Heading6Char"/>
    <w:semiHidden/>
    <w:rsid w:val="00494F64"/>
    <w:pPr>
      <w:spacing w:before="240" w:after="60"/>
      <w:outlineLvl w:val="5"/>
    </w:pPr>
    <w:rPr>
      <w:b/>
      <w:bCs/>
      <w:sz w:val="22"/>
      <w:szCs w:val="22"/>
    </w:rPr>
  </w:style>
  <w:style w:type="paragraph" w:styleId="Heading7">
    <w:name w:val="heading 7"/>
    <w:basedOn w:val="Normal"/>
    <w:next w:val="Normal"/>
    <w:link w:val="Heading7Char"/>
    <w:semiHidden/>
    <w:rsid w:val="00494F64"/>
    <w:pPr>
      <w:spacing w:before="240" w:after="60"/>
      <w:outlineLvl w:val="6"/>
    </w:pPr>
    <w:rPr>
      <w:sz w:val="24"/>
      <w:szCs w:val="24"/>
    </w:rPr>
  </w:style>
  <w:style w:type="paragraph" w:styleId="Heading8">
    <w:name w:val="heading 8"/>
    <w:basedOn w:val="Normal"/>
    <w:next w:val="Normal"/>
    <w:link w:val="Heading8Char"/>
    <w:semiHidden/>
    <w:rsid w:val="00494F64"/>
    <w:pPr>
      <w:spacing w:before="240" w:after="60"/>
      <w:outlineLvl w:val="7"/>
    </w:pPr>
    <w:rPr>
      <w:i/>
      <w:iCs/>
      <w:sz w:val="24"/>
      <w:szCs w:val="24"/>
    </w:rPr>
  </w:style>
  <w:style w:type="paragraph" w:styleId="Heading9">
    <w:name w:val="heading 9"/>
    <w:basedOn w:val="Normal"/>
    <w:next w:val="Normal"/>
    <w:link w:val="Heading9Char"/>
    <w:semiHidden/>
    <w:rsid w:val="00494F6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de nota al pie,Appel note de bas de page,Footnotes refss,Texto de nota al pie,referencia nota al pie,BVI fnr,Footnote Text Char1 Car Car Car Car,Footnote Text Char Char Car Car Car Car,Char Car Car Car Car,FA Fu Car Car Car,f"/>
    <w:link w:val="BVIfnrCharCarCar"/>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FootnoteText">
    <w:name w:val="footnote text"/>
    <w:aliases w:val="5_G,FA Fu,Footnote reference,Footnote Text Char Char Char Char Char,Footnote Text Char Char Char Char,Footnote Text Char Char Char,Footnote Text Cha,FA Fußnotentext,FA Fuﬂnotentext,Footnote Text Char Char,FA Fu?notentext,ft,Car,FOOTNOTES"/>
    <w:basedOn w:val="Normal"/>
    <w:link w:val="FootnoteTextChar"/>
    <w:uiPriority w:val="3"/>
    <w:qFormat/>
    <w:rsid w:val="00494F64"/>
    <w:pPr>
      <w:tabs>
        <w:tab w:val="right" w:pos="1021"/>
      </w:tabs>
      <w:spacing w:line="220" w:lineRule="exact"/>
      <w:ind w:left="1134" w:right="1134" w:hanging="1134"/>
    </w:pPr>
    <w:rPr>
      <w:sz w:val="18"/>
    </w:rPr>
  </w:style>
  <w:style w:type="table" w:styleId="TableGrid">
    <w:name w:val="Table Grid"/>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494F64"/>
    <w:pPr>
      <w:numPr>
        <w:numId w:val="1"/>
      </w:numPr>
    </w:pPr>
  </w:style>
  <w:style w:type="numbering" w:styleId="1ai">
    <w:name w:val="Outline List 1"/>
    <w:basedOn w:val="NoList"/>
    <w:rsid w:val="00494F64"/>
    <w:pPr>
      <w:numPr>
        <w:numId w:val="2"/>
      </w:numPr>
    </w:pPr>
  </w:style>
  <w:style w:type="character" w:styleId="HTMLAcronym">
    <w:name w:val="HTML Acronym"/>
    <w:basedOn w:val="DefaultParagraphFont"/>
    <w:semiHidden/>
    <w:rsid w:val="00494F64"/>
  </w:style>
  <w:style w:type="numbering" w:styleId="ArticleSection">
    <w:name w:val="Outline List 3"/>
    <w:basedOn w:val="NoList"/>
    <w:rsid w:val="00494F64"/>
    <w:pPr>
      <w:numPr>
        <w:numId w:val="3"/>
      </w:numPr>
    </w:pPr>
  </w:style>
  <w:style w:type="paragraph" w:styleId="Closing">
    <w:name w:val="Closing"/>
    <w:basedOn w:val="Normal"/>
    <w:link w:val="ClosingChar"/>
    <w:semiHidden/>
    <w:rsid w:val="00494F64"/>
    <w:pPr>
      <w:ind w:left="4252"/>
    </w:pPr>
  </w:style>
  <w:style w:type="character" w:styleId="HTMLCite">
    <w:name w:val="HTML Cite"/>
    <w:semiHidden/>
    <w:rsid w:val="00494F64"/>
    <w:rPr>
      <w:i/>
      <w:iCs/>
    </w:rPr>
  </w:style>
  <w:style w:type="character" w:styleId="HTMLCode">
    <w:name w:val="HTML Code"/>
    <w:semiHidden/>
    <w:rsid w:val="00494F64"/>
    <w:rPr>
      <w:rFonts w:ascii="Courier New" w:hAnsi="Courier New" w:cs="Courier New"/>
      <w:sz w:val="20"/>
      <w:szCs w:val="20"/>
    </w:rPr>
  </w:style>
  <w:style w:type="paragraph" w:styleId="ListContinue">
    <w:name w:val="List Continue"/>
    <w:basedOn w:val="Normal"/>
    <w:semiHidden/>
    <w:rsid w:val="00494F64"/>
    <w:pPr>
      <w:spacing w:after="120"/>
      <w:ind w:left="283"/>
    </w:pPr>
  </w:style>
  <w:style w:type="paragraph" w:styleId="ListContinue2">
    <w:name w:val="List Continue 2"/>
    <w:basedOn w:val="Normal"/>
    <w:semiHidden/>
    <w:rsid w:val="00494F64"/>
    <w:pPr>
      <w:spacing w:after="120"/>
      <w:ind w:left="566"/>
    </w:pPr>
  </w:style>
  <w:style w:type="paragraph" w:styleId="ListContinue3">
    <w:name w:val="List Continue 3"/>
    <w:basedOn w:val="Normal"/>
    <w:semiHidden/>
    <w:rsid w:val="00494F64"/>
    <w:pPr>
      <w:spacing w:after="120"/>
      <w:ind w:left="849"/>
    </w:pPr>
  </w:style>
  <w:style w:type="paragraph" w:styleId="ListContinue4">
    <w:name w:val="List Continue 4"/>
    <w:basedOn w:val="Normal"/>
    <w:semiHidden/>
    <w:rsid w:val="00494F64"/>
    <w:pPr>
      <w:spacing w:after="120"/>
      <w:ind w:left="1132"/>
    </w:pPr>
  </w:style>
  <w:style w:type="paragraph" w:styleId="ListContinue5">
    <w:name w:val="List Continue 5"/>
    <w:basedOn w:val="Normal"/>
    <w:semiHidden/>
    <w:rsid w:val="00494F64"/>
    <w:pPr>
      <w:spacing w:after="120"/>
      <w:ind w:left="1415"/>
    </w:pPr>
  </w:style>
  <w:style w:type="character" w:styleId="HTMLDefinition">
    <w:name w:val="HTML Definition"/>
    <w:semiHidden/>
    <w:rsid w:val="00494F64"/>
    <w:rPr>
      <w:i/>
      <w:iCs/>
    </w:rPr>
  </w:style>
  <w:style w:type="paragraph" w:styleId="HTMLAddress">
    <w:name w:val="HTML Address"/>
    <w:basedOn w:val="Normal"/>
    <w:link w:val="HTMLAddressChar"/>
    <w:semiHidden/>
    <w:rsid w:val="00494F64"/>
    <w:rPr>
      <w:i/>
      <w:iCs/>
    </w:rPr>
  </w:style>
  <w:style w:type="paragraph" w:styleId="EnvelopeAddress">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494F64"/>
    <w:rPr>
      <w:rFonts w:ascii="Courier New" w:hAnsi="Courier New" w:cs="Courier New"/>
    </w:rPr>
  </w:style>
  <w:style w:type="paragraph" w:styleId="MessageHeader">
    <w:name w:val="Message Header"/>
    <w:basedOn w:val="Normal"/>
    <w:link w:val="MessageHeaderCh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494F64"/>
  </w:style>
  <w:style w:type="character" w:styleId="Emphasis">
    <w:name w:val="Emphasis"/>
    <w:rsid w:val="00494F64"/>
    <w:rPr>
      <w:i/>
      <w:iCs/>
    </w:rPr>
  </w:style>
  <w:style w:type="paragraph" w:styleId="Date">
    <w:name w:val="Date"/>
    <w:basedOn w:val="Normal"/>
    <w:next w:val="Normal"/>
    <w:link w:val="DateChar"/>
    <w:semiHidden/>
    <w:rsid w:val="00494F64"/>
  </w:style>
  <w:style w:type="paragraph" w:styleId="Signature">
    <w:name w:val="Signature"/>
    <w:basedOn w:val="Normal"/>
    <w:link w:val="SignatureChar"/>
    <w:semiHidden/>
    <w:rsid w:val="00494F64"/>
    <w:pPr>
      <w:ind w:left="4252"/>
    </w:pPr>
  </w:style>
  <w:style w:type="paragraph" w:styleId="E-mailSignature">
    <w:name w:val="E-mail Signature"/>
    <w:basedOn w:val="Normal"/>
    <w:link w:val="E-mailSignatureChar"/>
    <w:semiHidden/>
    <w:rsid w:val="00494F64"/>
  </w:style>
  <w:style w:type="character" w:styleId="Hyperlink">
    <w:name w:val="Hyperlink"/>
    <w:rsid w:val="00494F64"/>
    <w:rPr>
      <w:color w:val="0000FF"/>
      <w:u w:val="none"/>
    </w:rPr>
  </w:style>
  <w:style w:type="character" w:styleId="FollowedHyperlink">
    <w:name w:val="FollowedHyperlink"/>
    <w:uiPriority w:val="4"/>
    <w:rsid w:val="00494F64"/>
    <w:rPr>
      <w:color w:val="0000FF"/>
      <w:u w:val="none"/>
    </w:rPr>
  </w:style>
  <w:style w:type="paragraph" w:styleId="HTMLPreformatted">
    <w:name w:val="HTML Preformatted"/>
    <w:basedOn w:val="Normal"/>
    <w:link w:val="HTMLPreformattedChar"/>
    <w:semiHidden/>
    <w:rsid w:val="00494F64"/>
    <w:rPr>
      <w:rFonts w:ascii="Courier New" w:hAnsi="Courier New" w:cs="Courier New"/>
    </w:rPr>
  </w:style>
  <w:style w:type="paragraph" w:styleId="List">
    <w:name w:val="List"/>
    <w:basedOn w:val="Normal"/>
    <w:semiHidden/>
    <w:rsid w:val="00494F64"/>
    <w:pPr>
      <w:ind w:left="283" w:hanging="283"/>
    </w:pPr>
  </w:style>
  <w:style w:type="paragraph" w:styleId="List2">
    <w:name w:val="List 2"/>
    <w:basedOn w:val="Normal"/>
    <w:semiHidden/>
    <w:rsid w:val="00494F64"/>
    <w:pPr>
      <w:ind w:left="566" w:hanging="283"/>
    </w:pPr>
  </w:style>
  <w:style w:type="paragraph" w:styleId="List3">
    <w:name w:val="List 3"/>
    <w:basedOn w:val="Normal"/>
    <w:semiHidden/>
    <w:rsid w:val="00494F64"/>
    <w:pPr>
      <w:ind w:left="849" w:hanging="283"/>
    </w:pPr>
  </w:style>
  <w:style w:type="paragraph" w:styleId="List4">
    <w:name w:val="List 4"/>
    <w:basedOn w:val="Normal"/>
    <w:semiHidden/>
    <w:rsid w:val="00494F64"/>
    <w:pPr>
      <w:ind w:left="1132" w:hanging="283"/>
    </w:pPr>
  </w:style>
  <w:style w:type="paragraph" w:styleId="List5">
    <w:name w:val="List 5"/>
    <w:basedOn w:val="Normal"/>
    <w:semiHidden/>
    <w:rsid w:val="00494F64"/>
    <w:pPr>
      <w:ind w:left="1415" w:hanging="283"/>
    </w:pPr>
  </w:style>
  <w:style w:type="paragraph" w:styleId="ListNumber">
    <w:name w:val="List Number"/>
    <w:basedOn w:val="Normal"/>
    <w:semiHidden/>
    <w:rsid w:val="00494F64"/>
    <w:pPr>
      <w:numPr>
        <w:numId w:val="13"/>
      </w:numPr>
    </w:pPr>
  </w:style>
  <w:style w:type="paragraph" w:styleId="ListNumber2">
    <w:name w:val="List Number 2"/>
    <w:basedOn w:val="Normal"/>
    <w:semiHidden/>
    <w:rsid w:val="00494F64"/>
    <w:pPr>
      <w:numPr>
        <w:numId w:val="14"/>
      </w:numPr>
    </w:pPr>
  </w:style>
  <w:style w:type="paragraph" w:styleId="ListNumber3">
    <w:name w:val="List Number 3"/>
    <w:basedOn w:val="Normal"/>
    <w:semiHidden/>
    <w:rsid w:val="00494F64"/>
    <w:pPr>
      <w:numPr>
        <w:numId w:val="15"/>
      </w:numPr>
    </w:pPr>
  </w:style>
  <w:style w:type="paragraph" w:styleId="ListNumber4">
    <w:name w:val="List Number 4"/>
    <w:basedOn w:val="Normal"/>
    <w:semiHidden/>
    <w:rsid w:val="00494F64"/>
    <w:pPr>
      <w:numPr>
        <w:numId w:val="16"/>
      </w:numPr>
    </w:pPr>
  </w:style>
  <w:style w:type="paragraph" w:styleId="ListNumber5">
    <w:name w:val="List Number 5"/>
    <w:basedOn w:val="Normal"/>
    <w:semiHidden/>
    <w:rsid w:val="00494F64"/>
    <w:pPr>
      <w:numPr>
        <w:numId w:val="17"/>
      </w:numPr>
    </w:pPr>
  </w:style>
  <w:style w:type="paragraph" w:styleId="ListBullet">
    <w:name w:val="List Bullet"/>
    <w:basedOn w:val="Normal"/>
    <w:semiHidden/>
    <w:rsid w:val="00494F64"/>
    <w:pPr>
      <w:numPr>
        <w:numId w:val="8"/>
      </w:numPr>
    </w:pPr>
  </w:style>
  <w:style w:type="paragraph" w:styleId="ListBullet2">
    <w:name w:val="List Bullet 2"/>
    <w:basedOn w:val="Normal"/>
    <w:semiHidden/>
    <w:rsid w:val="00494F64"/>
    <w:pPr>
      <w:numPr>
        <w:numId w:val="9"/>
      </w:numPr>
    </w:pPr>
  </w:style>
  <w:style w:type="paragraph" w:styleId="ListBullet3">
    <w:name w:val="List Bullet 3"/>
    <w:basedOn w:val="Normal"/>
    <w:semiHidden/>
    <w:rsid w:val="00494F64"/>
    <w:pPr>
      <w:numPr>
        <w:numId w:val="10"/>
      </w:numPr>
    </w:pPr>
  </w:style>
  <w:style w:type="paragraph" w:styleId="ListBullet4">
    <w:name w:val="List Bullet 4"/>
    <w:basedOn w:val="Normal"/>
    <w:semiHidden/>
    <w:rsid w:val="00494F64"/>
    <w:pPr>
      <w:numPr>
        <w:numId w:val="11"/>
      </w:numPr>
    </w:pPr>
  </w:style>
  <w:style w:type="paragraph" w:styleId="ListBullet5">
    <w:name w:val="List Bullet 5"/>
    <w:basedOn w:val="Normal"/>
    <w:semiHidden/>
    <w:rsid w:val="00494F64"/>
    <w:pPr>
      <w:numPr>
        <w:numId w:val="12"/>
      </w:numPr>
    </w:pPr>
  </w:style>
  <w:style w:type="character" w:styleId="HTMLTypewriter">
    <w:name w:val="HTML Typewriter"/>
    <w:semiHidden/>
    <w:rsid w:val="00494F64"/>
    <w:rPr>
      <w:rFonts w:ascii="Courier New" w:hAnsi="Courier New" w:cs="Courier New"/>
      <w:sz w:val="20"/>
      <w:szCs w:val="20"/>
    </w:rPr>
  </w:style>
  <w:style w:type="paragraph" w:styleId="NormalWeb">
    <w:name w:val="Normal (Web)"/>
    <w:basedOn w:val="Normal"/>
    <w:uiPriority w:val="99"/>
    <w:rsid w:val="00494F64"/>
    <w:rPr>
      <w:sz w:val="24"/>
      <w:szCs w:val="24"/>
    </w:rPr>
  </w:style>
  <w:style w:type="character" w:styleId="LineNumber">
    <w:name w:val="line number"/>
    <w:basedOn w:val="DefaultParagraphFont"/>
    <w:semiHidden/>
    <w:rsid w:val="00494F64"/>
  </w:style>
  <w:style w:type="character" w:styleId="PageNumber">
    <w:name w:val="page number"/>
    <w:aliases w:val="7_G"/>
    <w:uiPriority w:val="3"/>
    <w:qFormat/>
    <w:rsid w:val="00494F64"/>
    <w:rPr>
      <w:b/>
      <w:sz w:val="18"/>
    </w:rPr>
  </w:style>
  <w:style w:type="character" w:styleId="EndnoteReference">
    <w:name w:val="endnote reference"/>
    <w:aliases w:val="1_G"/>
    <w:uiPriority w:val="3"/>
    <w:qFormat/>
    <w:rsid w:val="00494F64"/>
    <w:rPr>
      <w:rFonts w:ascii="Times New Roman" w:hAnsi="Times New Roman"/>
      <w:sz w:val="18"/>
      <w:vertAlign w:val="superscript"/>
    </w:rPr>
  </w:style>
  <w:style w:type="paragraph" w:styleId="EnvelopeReturn">
    <w:name w:val="envelope return"/>
    <w:basedOn w:val="Normal"/>
    <w:semiHidden/>
    <w:rsid w:val="00494F64"/>
    <w:rPr>
      <w:rFonts w:ascii="Arial" w:hAnsi="Arial" w:cs="Arial"/>
    </w:rPr>
  </w:style>
  <w:style w:type="paragraph" w:styleId="Salutation">
    <w:name w:val="Salutation"/>
    <w:basedOn w:val="Normal"/>
    <w:next w:val="Normal"/>
    <w:link w:val="SalutationChar"/>
    <w:semiHidden/>
    <w:rsid w:val="00494F64"/>
  </w:style>
  <w:style w:type="paragraph" w:styleId="BodyTextIndent2">
    <w:name w:val="Body Text Indent 2"/>
    <w:basedOn w:val="Normal"/>
    <w:link w:val="BodyTextIndent2Char"/>
    <w:semiHidden/>
    <w:rsid w:val="00494F64"/>
    <w:pPr>
      <w:spacing w:after="120" w:line="480" w:lineRule="auto"/>
      <w:ind w:left="283"/>
    </w:pPr>
  </w:style>
  <w:style w:type="paragraph" w:styleId="BodyTextIndent3">
    <w:name w:val="Body Text Indent 3"/>
    <w:basedOn w:val="Normal"/>
    <w:link w:val="BodyTextIndent3Char"/>
    <w:semiHidden/>
    <w:rsid w:val="00494F64"/>
    <w:pPr>
      <w:spacing w:after="120"/>
      <w:ind w:left="283"/>
    </w:pPr>
    <w:rPr>
      <w:sz w:val="16"/>
      <w:szCs w:val="16"/>
    </w:rPr>
  </w:style>
  <w:style w:type="paragraph" w:styleId="BodyTextIndent">
    <w:name w:val="Body Text Indent"/>
    <w:basedOn w:val="Normal"/>
    <w:link w:val="BodyTextIndentChar"/>
    <w:semiHidden/>
    <w:rsid w:val="00494F64"/>
    <w:pPr>
      <w:spacing w:after="120"/>
      <w:ind w:left="283"/>
    </w:pPr>
  </w:style>
  <w:style w:type="paragraph" w:styleId="NormalIndent">
    <w:name w:val="Normal Indent"/>
    <w:basedOn w:val="Normal"/>
    <w:semiHidden/>
    <w:rsid w:val="00494F64"/>
    <w:pPr>
      <w:ind w:left="567"/>
    </w:pPr>
  </w:style>
  <w:style w:type="paragraph" w:styleId="Subtitle">
    <w:name w:val="Subtitle"/>
    <w:basedOn w:val="Normal"/>
    <w:link w:val="SubtitleChar"/>
    <w:rsid w:val="00494F64"/>
    <w:pPr>
      <w:spacing w:after="60"/>
      <w:jc w:val="center"/>
      <w:outlineLvl w:val="1"/>
    </w:pPr>
    <w:rPr>
      <w:rFonts w:ascii="Arial" w:hAnsi="Arial" w:cs="Arial"/>
      <w:sz w:val="24"/>
      <w:szCs w:val="24"/>
    </w:rPr>
  </w:style>
  <w:style w:type="table" w:styleId="TableSimple1">
    <w:name w:val="Table Simple 1"/>
    <w:basedOn w:val="Table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94F64"/>
    <w:rPr>
      <w:rFonts w:ascii="Courier New" w:hAnsi="Courier New" w:cs="Courier New"/>
      <w:sz w:val="20"/>
      <w:szCs w:val="20"/>
    </w:rPr>
  </w:style>
  <w:style w:type="paragraph" w:styleId="BlockText">
    <w:name w:val="Block Text"/>
    <w:basedOn w:val="Normal"/>
    <w:semiHidden/>
    <w:rsid w:val="00494F64"/>
    <w:pPr>
      <w:spacing w:after="120"/>
      <w:ind w:left="1440" w:right="1440"/>
    </w:pPr>
  </w:style>
  <w:style w:type="character" w:styleId="Strong">
    <w:name w:val="Strong"/>
    <w:uiPriority w:val="22"/>
    <w:qFormat/>
    <w:rsid w:val="00494F64"/>
    <w:rPr>
      <w:b/>
      <w:bCs/>
    </w:rPr>
  </w:style>
  <w:style w:type="paragraph" w:styleId="BodyText">
    <w:name w:val="Body Text"/>
    <w:basedOn w:val="Normal"/>
    <w:link w:val="BodyTextChar"/>
    <w:semiHidden/>
    <w:rsid w:val="00494F64"/>
    <w:pPr>
      <w:spacing w:after="120"/>
    </w:pPr>
  </w:style>
  <w:style w:type="paragraph" w:styleId="BodyText2">
    <w:name w:val="Body Text 2"/>
    <w:basedOn w:val="Normal"/>
    <w:link w:val="BodyText2Char"/>
    <w:semiHidden/>
    <w:rsid w:val="00494F64"/>
    <w:pPr>
      <w:spacing w:after="120" w:line="480" w:lineRule="auto"/>
    </w:pPr>
  </w:style>
  <w:style w:type="paragraph" w:styleId="BodyText3">
    <w:name w:val="Body Text 3"/>
    <w:basedOn w:val="Normal"/>
    <w:link w:val="BodyText3Char"/>
    <w:semiHidden/>
    <w:rsid w:val="00494F64"/>
    <w:pPr>
      <w:spacing w:after="120"/>
    </w:pPr>
    <w:rPr>
      <w:sz w:val="16"/>
      <w:szCs w:val="16"/>
    </w:rPr>
  </w:style>
  <w:style w:type="paragraph" w:styleId="BodyTextFirstIndent">
    <w:name w:val="Body Text First Indent"/>
    <w:basedOn w:val="BodyText"/>
    <w:link w:val="BodyTextFirstIndentChar"/>
    <w:semiHidden/>
    <w:rsid w:val="00494F64"/>
    <w:pPr>
      <w:ind w:firstLine="210"/>
    </w:pPr>
  </w:style>
  <w:style w:type="paragraph" w:styleId="BodyTextFirstIndent2">
    <w:name w:val="Body Text First Indent 2"/>
    <w:basedOn w:val="BodyTextIndent"/>
    <w:link w:val="BodyTextFirstIndent2Char"/>
    <w:semiHidden/>
    <w:rsid w:val="00494F64"/>
    <w:pPr>
      <w:ind w:firstLine="210"/>
    </w:pPr>
  </w:style>
  <w:style w:type="paragraph" w:styleId="EndnoteText">
    <w:name w:val="endnote text"/>
    <w:aliases w:val="2_G"/>
    <w:basedOn w:val="FootnoteText"/>
    <w:link w:val="EndnoteTextChar"/>
    <w:uiPriority w:val="3"/>
    <w:qFormat/>
    <w:rsid w:val="00494F64"/>
  </w:style>
  <w:style w:type="paragraph" w:styleId="PlainText">
    <w:name w:val="Plain Text"/>
    <w:basedOn w:val="Normal"/>
    <w:link w:val="PlainTextChar"/>
    <w:semiHidden/>
    <w:rsid w:val="00494F64"/>
    <w:rPr>
      <w:rFonts w:ascii="Courier New" w:hAnsi="Courier New" w:cs="Courier New"/>
    </w:rPr>
  </w:style>
  <w:style w:type="paragraph" w:styleId="Title">
    <w:name w:val="Title"/>
    <w:basedOn w:val="Normal"/>
    <w:link w:val="TitleChar"/>
    <w:rsid w:val="00494F64"/>
    <w:pPr>
      <w:spacing w:before="240" w:after="60"/>
      <w:jc w:val="center"/>
      <w:outlineLvl w:val="0"/>
    </w:pPr>
    <w:rPr>
      <w:rFonts w:ascii="Arial" w:hAnsi="Arial" w:cs="Arial"/>
      <w:b/>
      <w:bCs/>
      <w:kern w:val="28"/>
      <w:sz w:val="32"/>
      <w:szCs w:val="32"/>
    </w:rPr>
  </w:style>
  <w:style w:type="character" w:styleId="HTMLVariable">
    <w:name w:val="HTML Variable"/>
    <w:semiHidden/>
    <w:rsid w:val="00494F64"/>
    <w:rPr>
      <w:i/>
      <w:iCs/>
    </w:rPr>
  </w:style>
  <w:style w:type="paragraph" w:customStyle="1" w:styleId="Bullet1G">
    <w:name w:val="_Bullet 1_G"/>
    <w:basedOn w:val="Normal"/>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SubtleEmphasis">
    <w:name w:val="Subtle Emphasis"/>
    <w:basedOn w:val="DefaultParagraphFont"/>
    <w:uiPriority w:val="19"/>
    <w:rsid w:val="0056415C"/>
    <w:rPr>
      <w:i/>
      <w:iCs/>
      <w:color w:val="808080" w:themeColor="text1" w:themeTint="7F"/>
    </w:rPr>
  </w:style>
  <w:style w:type="paragraph" w:styleId="ListParagraph">
    <w:name w:val="List Paragraph"/>
    <w:basedOn w:val="Normal"/>
    <w:uiPriority w:val="34"/>
    <w:qFormat/>
    <w:rsid w:val="0056415C"/>
    <w:pPr>
      <w:ind w:left="567"/>
    </w:pPr>
  </w:style>
  <w:style w:type="paragraph" w:styleId="BalloonText">
    <w:name w:val="Balloon Text"/>
    <w:basedOn w:val="Normal"/>
    <w:link w:val="BalloonTextChar"/>
    <w:semiHidden/>
    <w:unhideWhenUsed/>
    <w:rsid w:val="00494F6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494F64"/>
    <w:rPr>
      <w:lang w:val="es-ES" w:eastAsia="es-ES"/>
    </w:rPr>
  </w:style>
  <w:style w:type="character" w:customStyle="1" w:styleId="BodyText2Char">
    <w:name w:val="Body Text 2 Char"/>
    <w:basedOn w:val="DefaultParagraphFont"/>
    <w:link w:val="BodyText2"/>
    <w:semiHidden/>
    <w:rsid w:val="00494F64"/>
    <w:rPr>
      <w:lang w:val="es-ES" w:eastAsia="es-ES"/>
    </w:rPr>
  </w:style>
  <w:style w:type="character" w:customStyle="1" w:styleId="BodyText3Char">
    <w:name w:val="Body Text 3 Char"/>
    <w:basedOn w:val="DefaultParagraphFont"/>
    <w:link w:val="BodyText3"/>
    <w:semiHidden/>
    <w:rsid w:val="00494F64"/>
    <w:rPr>
      <w:sz w:val="16"/>
      <w:szCs w:val="16"/>
      <w:lang w:val="es-ES" w:eastAsia="es-ES"/>
    </w:rPr>
  </w:style>
  <w:style w:type="character" w:customStyle="1" w:styleId="BodyTextFirstIndentChar">
    <w:name w:val="Body Text First Indent Char"/>
    <w:basedOn w:val="BodyTextChar"/>
    <w:link w:val="BodyTextFirstIndent"/>
    <w:semiHidden/>
    <w:rsid w:val="00494F64"/>
    <w:rPr>
      <w:lang w:val="es-ES" w:eastAsia="es-ES"/>
    </w:rPr>
  </w:style>
  <w:style w:type="character" w:customStyle="1" w:styleId="BodyTextIndentChar">
    <w:name w:val="Body Text Indent Char"/>
    <w:basedOn w:val="DefaultParagraphFont"/>
    <w:link w:val="BodyTextIndent"/>
    <w:semiHidden/>
    <w:rsid w:val="00494F64"/>
    <w:rPr>
      <w:lang w:val="es-ES" w:eastAsia="es-ES"/>
    </w:rPr>
  </w:style>
  <w:style w:type="character" w:customStyle="1" w:styleId="BodyTextFirstIndent2Char">
    <w:name w:val="Body Text First Indent 2 Char"/>
    <w:basedOn w:val="BodyTextIndentChar"/>
    <w:link w:val="BodyTextFirstIndent2"/>
    <w:semiHidden/>
    <w:rsid w:val="00494F64"/>
    <w:rPr>
      <w:lang w:val="es-ES" w:eastAsia="es-ES"/>
    </w:rPr>
  </w:style>
  <w:style w:type="character" w:customStyle="1" w:styleId="BodyTextIndent2Char">
    <w:name w:val="Body Text Indent 2 Char"/>
    <w:basedOn w:val="DefaultParagraphFont"/>
    <w:link w:val="BodyTextIndent2"/>
    <w:semiHidden/>
    <w:rsid w:val="00494F64"/>
    <w:rPr>
      <w:lang w:val="es-ES" w:eastAsia="es-ES"/>
    </w:rPr>
  </w:style>
  <w:style w:type="character" w:customStyle="1" w:styleId="BodyTextIndent3Char">
    <w:name w:val="Body Text Indent 3 Char"/>
    <w:basedOn w:val="DefaultParagraphFont"/>
    <w:link w:val="BodyTextIndent3"/>
    <w:semiHidden/>
    <w:rsid w:val="00494F64"/>
    <w:rPr>
      <w:sz w:val="16"/>
      <w:szCs w:val="16"/>
      <w:lang w:val="es-ES" w:eastAsia="es-ES"/>
    </w:rPr>
  </w:style>
  <w:style w:type="character" w:customStyle="1" w:styleId="ClosingChar">
    <w:name w:val="Closing Char"/>
    <w:basedOn w:val="DefaultParagraphFont"/>
    <w:link w:val="Closing"/>
    <w:semiHidden/>
    <w:rsid w:val="00494F64"/>
    <w:rPr>
      <w:lang w:val="es-ES" w:eastAsia="es-ES"/>
    </w:rPr>
  </w:style>
  <w:style w:type="character" w:customStyle="1" w:styleId="DateChar">
    <w:name w:val="Date Char"/>
    <w:basedOn w:val="DefaultParagraphFont"/>
    <w:link w:val="Date"/>
    <w:semiHidden/>
    <w:rsid w:val="00494F64"/>
    <w:rPr>
      <w:lang w:val="es-ES" w:eastAsia="es-ES"/>
    </w:rPr>
  </w:style>
  <w:style w:type="character" w:customStyle="1" w:styleId="E-mailSignatureChar">
    <w:name w:val="E-mail Signature Char"/>
    <w:basedOn w:val="DefaultParagraphFont"/>
    <w:link w:val="E-mailSignature"/>
    <w:semiHidden/>
    <w:rsid w:val="00494F64"/>
    <w:rPr>
      <w:lang w:val="es-ES" w:eastAsia="es-ES"/>
    </w:rPr>
  </w:style>
  <w:style w:type="character" w:customStyle="1" w:styleId="FootnoteTextChar">
    <w:name w:val="Footnote Text Char"/>
    <w:aliases w:val="5_G Char,FA Fu Char,Footnote reference Char,Footnote Text Char Char Char Char Char Char,Footnote Text Char Char Char Char Char1,Footnote Text Char Char Char Char1,Footnote Text Cha Char,FA Fußnotentext Char,FA Fuﬂnotentext Char"/>
    <w:basedOn w:val="DefaultParagraphFont"/>
    <w:link w:val="FootnoteText"/>
    <w:uiPriority w:val="3"/>
    <w:qFormat/>
    <w:rsid w:val="00494F64"/>
    <w:rPr>
      <w:sz w:val="18"/>
      <w:lang w:val="es-ES" w:eastAsia="es-ES"/>
    </w:rPr>
  </w:style>
  <w:style w:type="character" w:customStyle="1" w:styleId="EndnoteTextChar">
    <w:name w:val="Endnote Text Char"/>
    <w:aliases w:val="2_G Char"/>
    <w:basedOn w:val="DefaultParagraphFont"/>
    <w:link w:val="EndnoteText"/>
    <w:uiPriority w:val="3"/>
    <w:rsid w:val="00494F64"/>
    <w:rPr>
      <w:sz w:val="18"/>
      <w:lang w:val="es-ES" w:eastAsia="es-ES"/>
    </w:rPr>
  </w:style>
  <w:style w:type="character" w:customStyle="1" w:styleId="FooterChar">
    <w:name w:val="Footer Char"/>
    <w:aliases w:val="3_G Char"/>
    <w:basedOn w:val="DefaultParagraphFont"/>
    <w:link w:val="Footer"/>
    <w:uiPriority w:val="3"/>
    <w:rsid w:val="00494F64"/>
    <w:rPr>
      <w:sz w:val="16"/>
      <w:lang w:val="es-ES" w:eastAsia="es-ES"/>
    </w:rPr>
  </w:style>
  <w:style w:type="character" w:customStyle="1" w:styleId="HeaderChar">
    <w:name w:val="Header Char"/>
    <w:aliases w:val="6_G Char"/>
    <w:basedOn w:val="DefaultParagraphFont"/>
    <w:link w:val="Header"/>
    <w:uiPriority w:val="99"/>
    <w:rsid w:val="00494F64"/>
    <w:rPr>
      <w:b/>
      <w:sz w:val="18"/>
      <w:lang w:val="es-ES" w:eastAsia="es-ES"/>
    </w:rPr>
  </w:style>
  <w:style w:type="character" w:customStyle="1" w:styleId="Heading1Char">
    <w:name w:val="Heading 1 Char"/>
    <w:aliases w:val="Cuadro_G Char"/>
    <w:basedOn w:val="DefaultParagraphFont"/>
    <w:link w:val="Heading1"/>
    <w:uiPriority w:val="9"/>
    <w:rsid w:val="00494F64"/>
    <w:rPr>
      <w:lang w:val="fr-CH" w:eastAsia="en-US"/>
    </w:rPr>
  </w:style>
  <w:style w:type="character" w:customStyle="1" w:styleId="HTMLAddressChar">
    <w:name w:val="HTML Address Char"/>
    <w:basedOn w:val="DefaultParagraphFont"/>
    <w:link w:val="HTMLAddress"/>
    <w:semiHidden/>
    <w:rsid w:val="00494F64"/>
    <w:rPr>
      <w:i/>
      <w:iCs/>
      <w:lang w:val="es-ES" w:eastAsia="es-ES"/>
    </w:rPr>
  </w:style>
  <w:style w:type="character" w:customStyle="1" w:styleId="HTMLPreformattedChar">
    <w:name w:val="HTML Preformatted Char"/>
    <w:basedOn w:val="DefaultParagraphFont"/>
    <w:link w:val="HTMLPreformatted"/>
    <w:semiHidden/>
    <w:rsid w:val="00494F64"/>
    <w:rPr>
      <w:rFonts w:ascii="Courier New" w:hAnsi="Courier New" w:cs="Courier New"/>
      <w:lang w:val="es-ES" w:eastAsia="es-ES"/>
    </w:rPr>
  </w:style>
  <w:style w:type="character" w:styleId="IntenseEmphasis">
    <w:name w:val="Intense Emphasis"/>
    <w:uiPriority w:val="21"/>
    <w:rsid w:val="00494F64"/>
    <w:rPr>
      <w:b/>
      <w:bCs/>
      <w:i/>
      <w:iCs/>
      <w:color w:val="4F81BD"/>
    </w:rPr>
  </w:style>
  <w:style w:type="paragraph" w:styleId="IntenseQuote">
    <w:name w:val="Intense Quote"/>
    <w:basedOn w:val="Normal"/>
    <w:next w:val="Normal"/>
    <w:link w:val="IntenseQuoteChar"/>
    <w:uiPriority w:val="30"/>
    <w:rsid w:val="00494F6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94F64"/>
    <w:rPr>
      <w:b/>
      <w:bCs/>
      <w:i/>
      <w:iCs/>
      <w:color w:val="4F81BD"/>
      <w:lang w:val="es-ES" w:eastAsia="es-ES"/>
    </w:rPr>
  </w:style>
  <w:style w:type="character" w:customStyle="1" w:styleId="MessageHeaderChar">
    <w:name w:val="Message Header Char"/>
    <w:basedOn w:val="DefaultParagraphFont"/>
    <w:link w:val="MessageHeader"/>
    <w:semiHidden/>
    <w:rsid w:val="00494F64"/>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94F64"/>
    <w:rPr>
      <w:lang w:val="es-ES" w:eastAsia="es-ES"/>
    </w:rPr>
  </w:style>
  <w:style w:type="character" w:customStyle="1" w:styleId="PlainTextChar">
    <w:name w:val="Plain Text Char"/>
    <w:basedOn w:val="DefaultParagraphFont"/>
    <w:link w:val="PlainText"/>
    <w:semiHidden/>
    <w:rsid w:val="00494F64"/>
    <w:rPr>
      <w:rFonts w:ascii="Courier New" w:hAnsi="Courier New" w:cs="Courier New"/>
      <w:lang w:val="es-ES" w:eastAsia="es-ES"/>
    </w:rPr>
  </w:style>
  <w:style w:type="character" w:customStyle="1" w:styleId="SalutationChar">
    <w:name w:val="Salutation Char"/>
    <w:basedOn w:val="DefaultParagraphFont"/>
    <w:link w:val="Salutation"/>
    <w:semiHidden/>
    <w:rsid w:val="00494F64"/>
    <w:rPr>
      <w:lang w:val="es-ES" w:eastAsia="es-ES"/>
    </w:rPr>
  </w:style>
  <w:style w:type="character" w:customStyle="1" w:styleId="SignatureChar">
    <w:name w:val="Signature Char"/>
    <w:basedOn w:val="DefaultParagraphFont"/>
    <w:link w:val="Signature"/>
    <w:semiHidden/>
    <w:rsid w:val="00494F64"/>
    <w:rPr>
      <w:lang w:val="es-ES" w:eastAsia="es-ES"/>
    </w:rPr>
  </w:style>
  <w:style w:type="character" w:customStyle="1" w:styleId="SubtitleChar">
    <w:name w:val="Subtitle Char"/>
    <w:basedOn w:val="DefaultParagraphFont"/>
    <w:link w:val="Subtitle"/>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rsid w:val="00494F64"/>
    <w:rPr>
      <w:rFonts w:ascii="Arial" w:hAnsi="Arial" w:cs="Arial"/>
      <w:b/>
      <w:bCs/>
      <w:kern w:val="28"/>
      <w:sz w:val="32"/>
      <w:szCs w:val="32"/>
      <w:lang w:val="es-ES" w:eastAsia="es-ES"/>
    </w:rPr>
  </w:style>
  <w:style w:type="paragraph" w:styleId="TO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494F64"/>
    <w:pPr>
      <w:tabs>
        <w:tab w:val="clear" w:pos="851"/>
      </w:tabs>
      <w:ind w:left="1559" w:hanging="425"/>
    </w:pPr>
  </w:style>
  <w:style w:type="paragraph" w:styleId="TOC3">
    <w:name w:val="toc 3"/>
    <w:basedOn w:val="TOC2"/>
    <w:next w:val="Normal"/>
    <w:uiPriority w:val="5"/>
    <w:unhideWhenUsed/>
    <w:rsid w:val="00494F64"/>
    <w:pPr>
      <w:tabs>
        <w:tab w:val="left" w:pos="1985"/>
      </w:tabs>
      <w:ind w:left="1984"/>
    </w:pPr>
  </w:style>
  <w:style w:type="paragraph" w:styleId="TOC4">
    <w:name w:val="toc 4"/>
    <w:basedOn w:val="TOC1"/>
    <w:next w:val="Normal"/>
    <w:uiPriority w:val="5"/>
    <w:unhideWhenUsed/>
    <w:rsid w:val="00494F64"/>
    <w:pPr>
      <w:tabs>
        <w:tab w:val="clear" w:pos="9072"/>
        <w:tab w:val="left" w:leader="dot" w:pos="7938"/>
        <w:tab w:val="right" w:pos="8930"/>
      </w:tabs>
      <w:ind w:right="1701"/>
    </w:pPr>
  </w:style>
  <w:style w:type="paragraph" w:styleId="TOC5">
    <w:name w:val="toc 5"/>
    <w:basedOn w:val="TOC4"/>
    <w:next w:val="Normal"/>
    <w:uiPriority w:val="5"/>
    <w:unhideWhenUsed/>
    <w:rsid w:val="00494F64"/>
    <w:pPr>
      <w:tabs>
        <w:tab w:val="clear" w:pos="851"/>
      </w:tabs>
      <w:ind w:left="1559" w:hanging="425"/>
    </w:pPr>
  </w:style>
  <w:style w:type="paragraph" w:styleId="TOC6">
    <w:name w:val="toc 6"/>
    <w:basedOn w:val="TOC5"/>
    <w:next w:val="Normal"/>
    <w:uiPriority w:val="5"/>
    <w:unhideWhenUsed/>
    <w:rsid w:val="00494F64"/>
    <w:pPr>
      <w:tabs>
        <w:tab w:val="left" w:pos="1985"/>
      </w:tabs>
      <w:ind w:left="1984"/>
    </w:pPr>
  </w:style>
  <w:style w:type="paragraph" w:customStyle="1" w:styleId="BVIfnrCharCarCar">
    <w:name w:val="BVI fnr Char Car Car"/>
    <w:basedOn w:val="Normal"/>
    <w:link w:val="FootnoteReference"/>
    <w:uiPriority w:val="3"/>
    <w:rsid w:val="00132E4F"/>
    <w:pPr>
      <w:spacing w:after="160" w:line="240" w:lineRule="exact"/>
    </w:pPr>
    <w:rPr>
      <w:sz w:val="18"/>
      <w:vertAlign w:val="superscript"/>
      <w:lang w:val="en-US" w:eastAsia="zh-CN"/>
    </w:rPr>
  </w:style>
  <w:style w:type="character" w:styleId="CommentReference">
    <w:name w:val="annotation reference"/>
    <w:basedOn w:val="DefaultParagraphFont"/>
    <w:uiPriority w:val="99"/>
    <w:semiHidden/>
    <w:unhideWhenUsed/>
    <w:rsid w:val="00132E4F"/>
    <w:rPr>
      <w:sz w:val="16"/>
      <w:szCs w:val="16"/>
    </w:rPr>
  </w:style>
  <w:style w:type="paragraph" w:styleId="CommentText">
    <w:name w:val="annotation text"/>
    <w:basedOn w:val="Normal"/>
    <w:link w:val="CommentTextChar"/>
    <w:uiPriority w:val="99"/>
    <w:unhideWhenUsed/>
    <w:rsid w:val="00132E4F"/>
    <w:pPr>
      <w:spacing w:line="240" w:lineRule="auto"/>
    </w:pPr>
  </w:style>
  <w:style w:type="character" w:customStyle="1" w:styleId="CommentTextChar">
    <w:name w:val="Comment Text Char"/>
    <w:basedOn w:val="DefaultParagraphFont"/>
    <w:link w:val="CommentText"/>
    <w:uiPriority w:val="99"/>
    <w:rsid w:val="00132E4F"/>
    <w:rPr>
      <w:lang w:val="es-ES" w:eastAsia="es-ES"/>
    </w:rPr>
  </w:style>
  <w:style w:type="character" w:customStyle="1" w:styleId="Heading2Char">
    <w:name w:val="Heading 2 Char"/>
    <w:basedOn w:val="DefaultParagraphFont"/>
    <w:link w:val="Heading2"/>
    <w:semiHidden/>
    <w:rsid w:val="001353ED"/>
    <w:rPr>
      <w:rFonts w:cs="Arial"/>
      <w:bCs/>
      <w:iCs/>
      <w:szCs w:val="28"/>
      <w:lang w:val="es-ES" w:eastAsia="es-ES"/>
    </w:rPr>
  </w:style>
  <w:style w:type="character" w:customStyle="1" w:styleId="Heading3Char">
    <w:name w:val="Heading 3 Char"/>
    <w:basedOn w:val="DefaultParagraphFont"/>
    <w:link w:val="Heading3"/>
    <w:semiHidden/>
    <w:rsid w:val="001353ED"/>
    <w:rPr>
      <w:rFonts w:ascii="Arial" w:hAnsi="Arial" w:cs="Arial"/>
      <w:b/>
      <w:bCs/>
      <w:sz w:val="26"/>
      <w:szCs w:val="26"/>
      <w:lang w:val="es-ES" w:eastAsia="es-ES"/>
    </w:rPr>
  </w:style>
  <w:style w:type="character" w:customStyle="1" w:styleId="Heading4Char">
    <w:name w:val="Heading 4 Char"/>
    <w:basedOn w:val="DefaultParagraphFont"/>
    <w:link w:val="Heading4"/>
    <w:semiHidden/>
    <w:rsid w:val="001353ED"/>
    <w:rPr>
      <w:b/>
      <w:bCs/>
      <w:sz w:val="28"/>
      <w:szCs w:val="28"/>
      <w:lang w:val="es-ES" w:eastAsia="es-ES"/>
    </w:rPr>
  </w:style>
  <w:style w:type="character" w:customStyle="1" w:styleId="Heading5Char">
    <w:name w:val="Heading 5 Char"/>
    <w:basedOn w:val="DefaultParagraphFont"/>
    <w:link w:val="Heading5"/>
    <w:semiHidden/>
    <w:rsid w:val="001353ED"/>
    <w:rPr>
      <w:b/>
      <w:bCs/>
      <w:i/>
      <w:iCs/>
      <w:sz w:val="26"/>
      <w:szCs w:val="26"/>
      <w:lang w:val="es-ES" w:eastAsia="es-ES"/>
    </w:rPr>
  </w:style>
  <w:style w:type="character" w:customStyle="1" w:styleId="Heading6Char">
    <w:name w:val="Heading 6 Char"/>
    <w:basedOn w:val="DefaultParagraphFont"/>
    <w:link w:val="Heading6"/>
    <w:semiHidden/>
    <w:rsid w:val="001353ED"/>
    <w:rPr>
      <w:b/>
      <w:bCs/>
      <w:sz w:val="22"/>
      <w:szCs w:val="22"/>
      <w:lang w:val="es-ES" w:eastAsia="es-ES"/>
    </w:rPr>
  </w:style>
  <w:style w:type="character" w:customStyle="1" w:styleId="Heading7Char">
    <w:name w:val="Heading 7 Char"/>
    <w:basedOn w:val="DefaultParagraphFont"/>
    <w:link w:val="Heading7"/>
    <w:semiHidden/>
    <w:rsid w:val="001353ED"/>
    <w:rPr>
      <w:sz w:val="24"/>
      <w:szCs w:val="24"/>
      <w:lang w:val="es-ES" w:eastAsia="es-ES"/>
    </w:rPr>
  </w:style>
  <w:style w:type="character" w:customStyle="1" w:styleId="Heading8Char">
    <w:name w:val="Heading 8 Char"/>
    <w:basedOn w:val="DefaultParagraphFont"/>
    <w:link w:val="Heading8"/>
    <w:semiHidden/>
    <w:rsid w:val="001353ED"/>
    <w:rPr>
      <w:i/>
      <w:iCs/>
      <w:sz w:val="24"/>
      <w:szCs w:val="24"/>
      <w:lang w:val="es-ES" w:eastAsia="es-ES"/>
    </w:rPr>
  </w:style>
  <w:style w:type="character" w:customStyle="1" w:styleId="Heading9Char">
    <w:name w:val="Heading 9 Char"/>
    <w:basedOn w:val="DefaultParagraphFont"/>
    <w:link w:val="Heading9"/>
    <w:semiHidden/>
    <w:rsid w:val="001353ED"/>
    <w:rPr>
      <w:rFonts w:ascii="Arial" w:hAnsi="Arial" w:cs="Arial"/>
      <w:sz w:val="22"/>
      <w:szCs w:val="22"/>
      <w:lang w:val="es-ES" w:eastAsia="es-ES"/>
    </w:rPr>
  </w:style>
  <w:style w:type="paragraph" w:customStyle="1" w:styleId="merged-reco">
    <w:name w:val="merged-reco"/>
    <w:basedOn w:val="Normal"/>
    <w:rsid w:val="001353ED"/>
    <w:pPr>
      <w:spacing w:before="100" w:beforeAutospacing="1" w:after="100" w:afterAutospacing="1" w:line="240" w:lineRule="auto"/>
    </w:pPr>
    <w:rPr>
      <w:sz w:val="24"/>
      <w:szCs w:val="24"/>
      <w:lang w:val="en-GB" w:eastAsia="en-GB"/>
    </w:rPr>
  </w:style>
  <w:style w:type="character" w:customStyle="1" w:styleId="ydpeb90fb57yiv1172134648">
    <w:name w:val="ydpeb90fb57yiv1172134648"/>
    <w:basedOn w:val="DefaultParagraphFont"/>
    <w:rsid w:val="001353ED"/>
  </w:style>
  <w:style w:type="paragraph" w:styleId="CommentSubject">
    <w:name w:val="annotation subject"/>
    <w:basedOn w:val="CommentText"/>
    <w:next w:val="CommentText"/>
    <w:link w:val="CommentSubjectChar"/>
    <w:uiPriority w:val="99"/>
    <w:semiHidden/>
    <w:unhideWhenUsed/>
    <w:rsid w:val="001353ED"/>
    <w:rPr>
      <w:b/>
      <w:bCs/>
    </w:rPr>
  </w:style>
  <w:style w:type="character" w:customStyle="1" w:styleId="CommentSubjectChar">
    <w:name w:val="Comment Subject Char"/>
    <w:basedOn w:val="CommentTextChar"/>
    <w:link w:val="CommentSubject"/>
    <w:uiPriority w:val="99"/>
    <w:semiHidden/>
    <w:rsid w:val="001353ED"/>
    <w:rPr>
      <w:b/>
      <w:bCs/>
      <w:lang w:val="es-ES" w:eastAsia="es-ES"/>
    </w:rPr>
  </w:style>
  <w:style w:type="paragraph" w:customStyle="1" w:styleId="singletxtg0">
    <w:name w:val="singletxtg"/>
    <w:basedOn w:val="Normal"/>
    <w:rsid w:val="001353ED"/>
    <w:pPr>
      <w:spacing w:before="100" w:beforeAutospacing="1" w:after="100" w:afterAutospacing="1" w:line="240" w:lineRule="auto"/>
    </w:pPr>
    <w:rPr>
      <w:rFonts w:eastAsiaTheme="minorHAnsi"/>
      <w:sz w:val="24"/>
      <w:szCs w:val="24"/>
      <w:lang w:val="en-GB" w:eastAsia="en-GB"/>
    </w:rPr>
  </w:style>
  <w:style w:type="paragraph" w:styleId="Revision">
    <w:name w:val="Revision"/>
    <w:hidden/>
    <w:uiPriority w:val="99"/>
    <w:semiHidden/>
    <w:rsid w:val="001353ED"/>
    <w:rPr>
      <w:lang w:val="es-ES" w:eastAsia="es-ES"/>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uiPriority w:val="99"/>
    <w:rsid w:val="001353ED"/>
    <w:pPr>
      <w:spacing w:after="160" w:line="240" w:lineRule="exact"/>
      <w:jc w:val="both"/>
    </w:pPr>
    <w:rPr>
      <w:rFonts w:asciiTheme="minorHAnsi" w:eastAsiaTheme="minorHAnsi" w:hAnsiTheme="minorHAnsi" w:cstheme="minorBidi"/>
      <w:sz w:val="24"/>
      <w:szCs w:val="24"/>
      <w:vertAlign w:val="superscript"/>
      <w:lang w:val="en-US"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rsid w:val="001353ED"/>
    <w:pPr>
      <w:spacing w:after="160" w:line="240" w:lineRule="exact"/>
    </w:pPr>
    <w:rPr>
      <w:sz w:val="18"/>
      <w:vertAlign w:val="superscript"/>
      <w:lang w:val="fr-FR" w:eastAsia="fr-FR"/>
    </w:rPr>
  </w:style>
  <w:style w:type="character" w:customStyle="1" w:styleId="FontStyle64">
    <w:name w:val="Font Style64"/>
    <w:basedOn w:val="DefaultParagraphFont"/>
    <w:uiPriority w:val="99"/>
    <w:rsid w:val="001353ED"/>
    <w:rPr>
      <w:rFonts w:ascii="Century Gothic" w:hAnsi="Century Gothic" w:cs="Century Gothic"/>
      <w:sz w:val="22"/>
      <w:szCs w:val="22"/>
    </w:rPr>
  </w:style>
  <w:style w:type="character" w:customStyle="1" w:styleId="cf01">
    <w:name w:val="cf01"/>
    <w:basedOn w:val="DefaultParagraphFont"/>
    <w:rsid w:val="001353ED"/>
    <w:rPr>
      <w:rFonts w:ascii="Segoe UI" w:hAnsi="Segoe UI" w:cs="Segoe UI" w:hint="default"/>
      <w:sz w:val="18"/>
      <w:szCs w:val="18"/>
    </w:rPr>
  </w:style>
  <w:style w:type="character" w:customStyle="1" w:styleId="SingleTxtChar">
    <w:name w:val="__Single Txt Char"/>
    <w:link w:val="SingleTxt"/>
    <w:locked/>
    <w:rsid w:val="00970F8D"/>
    <w:rPr>
      <w:rFonts w:eastAsiaTheme="minorHAnsi"/>
      <w:spacing w:val="4"/>
      <w:w w:val="103"/>
      <w:kern w:val="14"/>
      <w:lang w:val="es-ES" w:eastAsia="en-US"/>
    </w:rPr>
  </w:style>
  <w:style w:type="paragraph" w:customStyle="1" w:styleId="SingleTxt">
    <w:name w:val="__Single Txt"/>
    <w:basedOn w:val="Normal"/>
    <w:link w:val="SingleTxtChar"/>
    <w:qFormat/>
    <w:rsid w:val="00970F8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9532">
      <w:bodyDiv w:val="1"/>
      <w:marLeft w:val="0"/>
      <w:marRight w:val="0"/>
      <w:marTop w:val="0"/>
      <w:marBottom w:val="0"/>
      <w:divBdr>
        <w:top w:val="none" w:sz="0" w:space="0" w:color="auto"/>
        <w:left w:val="none" w:sz="0" w:space="0" w:color="auto"/>
        <w:bottom w:val="none" w:sz="0" w:space="0" w:color="auto"/>
        <w:right w:val="none" w:sz="0" w:space="0" w:color="auto"/>
      </w:divBdr>
    </w:div>
    <w:div w:id="164177209">
      <w:bodyDiv w:val="1"/>
      <w:marLeft w:val="0"/>
      <w:marRight w:val="0"/>
      <w:marTop w:val="0"/>
      <w:marBottom w:val="0"/>
      <w:divBdr>
        <w:top w:val="none" w:sz="0" w:space="0" w:color="auto"/>
        <w:left w:val="none" w:sz="0" w:space="0" w:color="auto"/>
        <w:bottom w:val="none" w:sz="0" w:space="0" w:color="auto"/>
        <w:right w:val="none" w:sz="0" w:space="0" w:color="auto"/>
      </w:divBdr>
    </w:div>
    <w:div w:id="167642642">
      <w:bodyDiv w:val="1"/>
      <w:marLeft w:val="0"/>
      <w:marRight w:val="0"/>
      <w:marTop w:val="0"/>
      <w:marBottom w:val="0"/>
      <w:divBdr>
        <w:top w:val="none" w:sz="0" w:space="0" w:color="auto"/>
        <w:left w:val="none" w:sz="0" w:space="0" w:color="auto"/>
        <w:bottom w:val="none" w:sz="0" w:space="0" w:color="auto"/>
        <w:right w:val="none" w:sz="0" w:space="0" w:color="auto"/>
      </w:divBdr>
    </w:div>
    <w:div w:id="215169145">
      <w:bodyDiv w:val="1"/>
      <w:marLeft w:val="0"/>
      <w:marRight w:val="0"/>
      <w:marTop w:val="0"/>
      <w:marBottom w:val="0"/>
      <w:divBdr>
        <w:top w:val="none" w:sz="0" w:space="0" w:color="auto"/>
        <w:left w:val="none" w:sz="0" w:space="0" w:color="auto"/>
        <w:bottom w:val="none" w:sz="0" w:space="0" w:color="auto"/>
        <w:right w:val="none" w:sz="0" w:space="0" w:color="auto"/>
      </w:divBdr>
    </w:div>
    <w:div w:id="216548549">
      <w:bodyDiv w:val="1"/>
      <w:marLeft w:val="0"/>
      <w:marRight w:val="0"/>
      <w:marTop w:val="0"/>
      <w:marBottom w:val="0"/>
      <w:divBdr>
        <w:top w:val="none" w:sz="0" w:space="0" w:color="auto"/>
        <w:left w:val="none" w:sz="0" w:space="0" w:color="auto"/>
        <w:bottom w:val="none" w:sz="0" w:space="0" w:color="auto"/>
        <w:right w:val="none" w:sz="0" w:space="0" w:color="auto"/>
      </w:divBdr>
    </w:div>
    <w:div w:id="325285208">
      <w:bodyDiv w:val="1"/>
      <w:marLeft w:val="0"/>
      <w:marRight w:val="0"/>
      <w:marTop w:val="0"/>
      <w:marBottom w:val="0"/>
      <w:divBdr>
        <w:top w:val="none" w:sz="0" w:space="0" w:color="auto"/>
        <w:left w:val="none" w:sz="0" w:space="0" w:color="auto"/>
        <w:bottom w:val="none" w:sz="0" w:space="0" w:color="auto"/>
        <w:right w:val="none" w:sz="0" w:space="0" w:color="auto"/>
      </w:divBdr>
    </w:div>
    <w:div w:id="388462238">
      <w:bodyDiv w:val="1"/>
      <w:marLeft w:val="0"/>
      <w:marRight w:val="0"/>
      <w:marTop w:val="0"/>
      <w:marBottom w:val="0"/>
      <w:divBdr>
        <w:top w:val="none" w:sz="0" w:space="0" w:color="auto"/>
        <w:left w:val="none" w:sz="0" w:space="0" w:color="auto"/>
        <w:bottom w:val="none" w:sz="0" w:space="0" w:color="auto"/>
        <w:right w:val="none" w:sz="0" w:space="0" w:color="auto"/>
      </w:divBdr>
    </w:div>
    <w:div w:id="416053218">
      <w:bodyDiv w:val="1"/>
      <w:marLeft w:val="0"/>
      <w:marRight w:val="0"/>
      <w:marTop w:val="0"/>
      <w:marBottom w:val="0"/>
      <w:divBdr>
        <w:top w:val="none" w:sz="0" w:space="0" w:color="auto"/>
        <w:left w:val="none" w:sz="0" w:space="0" w:color="auto"/>
        <w:bottom w:val="none" w:sz="0" w:space="0" w:color="auto"/>
        <w:right w:val="none" w:sz="0" w:space="0" w:color="auto"/>
      </w:divBdr>
    </w:div>
    <w:div w:id="467284825">
      <w:bodyDiv w:val="1"/>
      <w:marLeft w:val="0"/>
      <w:marRight w:val="0"/>
      <w:marTop w:val="0"/>
      <w:marBottom w:val="0"/>
      <w:divBdr>
        <w:top w:val="none" w:sz="0" w:space="0" w:color="auto"/>
        <w:left w:val="none" w:sz="0" w:space="0" w:color="auto"/>
        <w:bottom w:val="none" w:sz="0" w:space="0" w:color="auto"/>
        <w:right w:val="none" w:sz="0" w:space="0" w:color="auto"/>
      </w:divBdr>
    </w:div>
    <w:div w:id="474955732">
      <w:bodyDiv w:val="1"/>
      <w:marLeft w:val="0"/>
      <w:marRight w:val="0"/>
      <w:marTop w:val="0"/>
      <w:marBottom w:val="0"/>
      <w:divBdr>
        <w:top w:val="none" w:sz="0" w:space="0" w:color="auto"/>
        <w:left w:val="none" w:sz="0" w:space="0" w:color="auto"/>
        <w:bottom w:val="none" w:sz="0" w:space="0" w:color="auto"/>
        <w:right w:val="none" w:sz="0" w:space="0" w:color="auto"/>
      </w:divBdr>
    </w:div>
    <w:div w:id="513034360">
      <w:bodyDiv w:val="1"/>
      <w:marLeft w:val="0"/>
      <w:marRight w:val="0"/>
      <w:marTop w:val="0"/>
      <w:marBottom w:val="0"/>
      <w:divBdr>
        <w:top w:val="none" w:sz="0" w:space="0" w:color="auto"/>
        <w:left w:val="none" w:sz="0" w:space="0" w:color="auto"/>
        <w:bottom w:val="none" w:sz="0" w:space="0" w:color="auto"/>
        <w:right w:val="none" w:sz="0" w:space="0" w:color="auto"/>
      </w:divBdr>
    </w:div>
    <w:div w:id="516314357">
      <w:bodyDiv w:val="1"/>
      <w:marLeft w:val="0"/>
      <w:marRight w:val="0"/>
      <w:marTop w:val="0"/>
      <w:marBottom w:val="0"/>
      <w:divBdr>
        <w:top w:val="none" w:sz="0" w:space="0" w:color="auto"/>
        <w:left w:val="none" w:sz="0" w:space="0" w:color="auto"/>
        <w:bottom w:val="none" w:sz="0" w:space="0" w:color="auto"/>
        <w:right w:val="none" w:sz="0" w:space="0" w:color="auto"/>
      </w:divBdr>
    </w:div>
    <w:div w:id="568687833">
      <w:bodyDiv w:val="1"/>
      <w:marLeft w:val="0"/>
      <w:marRight w:val="0"/>
      <w:marTop w:val="0"/>
      <w:marBottom w:val="0"/>
      <w:divBdr>
        <w:top w:val="none" w:sz="0" w:space="0" w:color="auto"/>
        <w:left w:val="none" w:sz="0" w:space="0" w:color="auto"/>
        <w:bottom w:val="none" w:sz="0" w:space="0" w:color="auto"/>
        <w:right w:val="none" w:sz="0" w:space="0" w:color="auto"/>
      </w:divBdr>
    </w:div>
    <w:div w:id="617612733">
      <w:bodyDiv w:val="1"/>
      <w:marLeft w:val="0"/>
      <w:marRight w:val="0"/>
      <w:marTop w:val="0"/>
      <w:marBottom w:val="0"/>
      <w:divBdr>
        <w:top w:val="none" w:sz="0" w:space="0" w:color="auto"/>
        <w:left w:val="none" w:sz="0" w:space="0" w:color="auto"/>
        <w:bottom w:val="none" w:sz="0" w:space="0" w:color="auto"/>
        <w:right w:val="none" w:sz="0" w:space="0" w:color="auto"/>
      </w:divBdr>
    </w:div>
    <w:div w:id="727413749">
      <w:bodyDiv w:val="1"/>
      <w:marLeft w:val="0"/>
      <w:marRight w:val="0"/>
      <w:marTop w:val="0"/>
      <w:marBottom w:val="0"/>
      <w:divBdr>
        <w:top w:val="none" w:sz="0" w:space="0" w:color="auto"/>
        <w:left w:val="none" w:sz="0" w:space="0" w:color="auto"/>
        <w:bottom w:val="none" w:sz="0" w:space="0" w:color="auto"/>
        <w:right w:val="none" w:sz="0" w:space="0" w:color="auto"/>
      </w:divBdr>
    </w:div>
    <w:div w:id="872616986">
      <w:bodyDiv w:val="1"/>
      <w:marLeft w:val="0"/>
      <w:marRight w:val="0"/>
      <w:marTop w:val="0"/>
      <w:marBottom w:val="0"/>
      <w:divBdr>
        <w:top w:val="none" w:sz="0" w:space="0" w:color="auto"/>
        <w:left w:val="none" w:sz="0" w:space="0" w:color="auto"/>
        <w:bottom w:val="none" w:sz="0" w:space="0" w:color="auto"/>
        <w:right w:val="none" w:sz="0" w:space="0" w:color="auto"/>
      </w:divBdr>
    </w:div>
    <w:div w:id="984772266">
      <w:bodyDiv w:val="1"/>
      <w:marLeft w:val="0"/>
      <w:marRight w:val="0"/>
      <w:marTop w:val="0"/>
      <w:marBottom w:val="0"/>
      <w:divBdr>
        <w:top w:val="none" w:sz="0" w:space="0" w:color="auto"/>
        <w:left w:val="none" w:sz="0" w:space="0" w:color="auto"/>
        <w:bottom w:val="none" w:sz="0" w:space="0" w:color="auto"/>
        <w:right w:val="none" w:sz="0" w:space="0" w:color="auto"/>
      </w:divBdr>
    </w:div>
    <w:div w:id="1037854645">
      <w:bodyDiv w:val="1"/>
      <w:marLeft w:val="0"/>
      <w:marRight w:val="0"/>
      <w:marTop w:val="0"/>
      <w:marBottom w:val="0"/>
      <w:divBdr>
        <w:top w:val="none" w:sz="0" w:space="0" w:color="auto"/>
        <w:left w:val="none" w:sz="0" w:space="0" w:color="auto"/>
        <w:bottom w:val="none" w:sz="0" w:space="0" w:color="auto"/>
        <w:right w:val="none" w:sz="0" w:space="0" w:color="auto"/>
      </w:divBdr>
    </w:div>
    <w:div w:id="1050149500">
      <w:bodyDiv w:val="1"/>
      <w:marLeft w:val="0"/>
      <w:marRight w:val="0"/>
      <w:marTop w:val="0"/>
      <w:marBottom w:val="0"/>
      <w:divBdr>
        <w:top w:val="none" w:sz="0" w:space="0" w:color="auto"/>
        <w:left w:val="none" w:sz="0" w:space="0" w:color="auto"/>
        <w:bottom w:val="none" w:sz="0" w:space="0" w:color="auto"/>
        <w:right w:val="none" w:sz="0" w:space="0" w:color="auto"/>
      </w:divBdr>
    </w:div>
    <w:div w:id="1069689087">
      <w:bodyDiv w:val="1"/>
      <w:marLeft w:val="0"/>
      <w:marRight w:val="0"/>
      <w:marTop w:val="0"/>
      <w:marBottom w:val="0"/>
      <w:divBdr>
        <w:top w:val="none" w:sz="0" w:space="0" w:color="auto"/>
        <w:left w:val="none" w:sz="0" w:space="0" w:color="auto"/>
        <w:bottom w:val="none" w:sz="0" w:space="0" w:color="auto"/>
        <w:right w:val="none" w:sz="0" w:space="0" w:color="auto"/>
      </w:divBdr>
    </w:div>
    <w:div w:id="1183940100">
      <w:bodyDiv w:val="1"/>
      <w:marLeft w:val="0"/>
      <w:marRight w:val="0"/>
      <w:marTop w:val="0"/>
      <w:marBottom w:val="0"/>
      <w:divBdr>
        <w:top w:val="none" w:sz="0" w:space="0" w:color="auto"/>
        <w:left w:val="none" w:sz="0" w:space="0" w:color="auto"/>
        <w:bottom w:val="none" w:sz="0" w:space="0" w:color="auto"/>
        <w:right w:val="none" w:sz="0" w:space="0" w:color="auto"/>
      </w:divBdr>
    </w:div>
    <w:div w:id="1192915506">
      <w:bodyDiv w:val="1"/>
      <w:marLeft w:val="0"/>
      <w:marRight w:val="0"/>
      <w:marTop w:val="0"/>
      <w:marBottom w:val="0"/>
      <w:divBdr>
        <w:top w:val="none" w:sz="0" w:space="0" w:color="auto"/>
        <w:left w:val="none" w:sz="0" w:space="0" w:color="auto"/>
        <w:bottom w:val="none" w:sz="0" w:space="0" w:color="auto"/>
        <w:right w:val="none" w:sz="0" w:space="0" w:color="auto"/>
      </w:divBdr>
    </w:div>
    <w:div w:id="1205169142">
      <w:bodyDiv w:val="1"/>
      <w:marLeft w:val="0"/>
      <w:marRight w:val="0"/>
      <w:marTop w:val="0"/>
      <w:marBottom w:val="0"/>
      <w:divBdr>
        <w:top w:val="none" w:sz="0" w:space="0" w:color="auto"/>
        <w:left w:val="none" w:sz="0" w:space="0" w:color="auto"/>
        <w:bottom w:val="none" w:sz="0" w:space="0" w:color="auto"/>
        <w:right w:val="none" w:sz="0" w:space="0" w:color="auto"/>
      </w:divBdr>
    </w:div>
    <w:div w:id="1298217135">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355308986">
      <w:bodyDiv w:val="1"/>
      <w:marLeft w:val="0"/>
      <w:marRight w:val="0"/>
      <w:marTop w:val="0"/>
      <w:marBottom w:val="0"/>
      <w:divBdr>
        <w:top w:val="none" w:sz="0" w:space="0" w:color="auto"/>
        <w:left w:val="none" w:sz="0" w:space="0" w:color="auto"/>
        <w:bottom w:val="none" w:sz="0" w:space="0" w:color="auto"/>
        <w:right w:val="none" w:sz="0" w:space="0" w:color="auto"/>
      </w:divBdr>
    </w:div>
    <w:div w:id="1369335721">
      <w:bodyDiv w:val="1"/>
      <w:marLeft w:val="0"/>
      <w:marRight w:val="0"/>
      <w:marTop w:val="0"/>
      <w:marBottom w:val="0"/>
      <w:divBdr>
        <w:top w:val="none" w:sz="0" w:space="0" w:color="auto"/>
        <w:left w:val="none" w:sz="0" w:space="0" w:color="auto"/>
        <w:bottom w:val="none" w:sz="0" w:space="0" w:color="auto"/>
        <w:right w:val="none" w:sz="0" w:space="0" w:color="auto"/>
      </w:divBdr>
    </w:div>
    <w:div w:id="1446847161">
      <w:bodyDiv w:val="1"/>
      <w:marLeft w:val="0"/>
      <w:marRight w:val="0"/>
      <w:marTop w:val="0"/>
      <w:marBottom w:val="0"/>
      <w:divBdr>
        <w:top w:val="none" w:sz="0" w:space="0" w:color="auto"/>
        <w:left w:val="none" w:sz="0" w:space="0" w:color="auto"/>
        <w:bottom w:val="none" w:sz="0" w:space="0" w:color="auto"/>
        <w:right w:val="none" w:sz="0" w:space="0" w:color="auto"/>
      </w:divBdr>
    </w:div>
    <w:div w:id="1454640405">
      <w:bodyDiv w:val="1"/>
      <w:marLeft w:val="0"/>
      <w:marRight w:val="0"/>
      <w:marTop w:val="0"/>
      <w:marBottom w:val="0"/>
      <w:divBdr>
        <w:top w:val="none" w:sz="0" w:space="0" w:color="auto"/>
        <w:left w:val="none" w:sz="0" w:space="0" w:color="auto"/>
        <w:bottom w:val="none" w:sz="0" w:space="0" w:color="auto"/>
        <w:right w:val="none" w:sz="0" w:space="0" w:color="auto"/>
      </w:divBdr>
    </w:div>
    <w:div w:id="1511720967">
      <w:bodyDiv w:val="1"/>
      <w:marLeft w:val="0"/>
      <w:marRight w:val="0"/>
      <w:marTop w:val="0"/>
      <w:marBottom w:val="0"/>
      <w:divBdr>
        <w:top w:val="none" w:sz="0" w:space="0" w:color="auto"/>
        <w:left w:val="none" w:sz="0" w:space="0" w:color="auto"/>
        <w:bottom w:val="none" w:sz="0" w:space="0" w:color="auto"/>
        <w:right w:val="none" w:sz="0" w:space="0" w:color="auto"/>
      </w:divBdr>
      <w:divsChild>
        <w:div w:id="962539200">
          <w:marLeft w:val="0"/>
          <w:marRight w:val="0"/>
          <w:marTop w:val="0"/>
          <w:marBottom w:val="0"/>
          <w:divBdr>
            <w:top w:val="single" w:sz="2" w:space="0" w:color="E3E3E3"/>
            <w:left w:val="single" w:sz="2" w:space="0" w:color="E3E3E3"/>
            <w:bottom w:val="single" w:sz="2" w:space="0" w:color="E3E3E3"/>
            <w:right w:val="single" w:sz="2" w:space="0" w:color="E3E3E3"/>
          </w:divBdr>
          <w:divsChild>
            <w:div w:id="220794929">
              <w:marLeft w:val="0"/>
              <w:marRight w:val="0"/>
              <w:marTop w:val="0"/>
              <w:marBottom w:val="0"/>
              <w:divBdr>
                <w:top w:val="single" w:sz="2" w:space="0" w:color="E3E3E3"/>
                <w:left w:val="single" w:sz="2" w:space="0" w:color="E3E3E3"/>
                <w:bottom w:val="single" w:sz="2" w:space="0" w:color="E3E3E3"/>
                <w:right w:val="single" w:sz="2" w:space="0" w:color="E3E3E3"/>
              </w:divBdr>
              <w:divsChild>
                <w:div w:id="1254704730">
                  <w:marLeft w:val="0"/>
                  <w:marRight w:val="0"/>
                  <w:marTop w:val="0"/>
                  <w:marBottom w:val="0"/>
                  <w:divBdr>
                    <w:top w:val="single" w:sz="2" w:space="0" w:color="E3E3E3"/>
                    <w:left w:val="single" w:sz="2" w:space="0" w:color="E3E3E3"/>
                    <w:bottom w:val="single" w:sz="2" w:space="0" w:color="E3E3E3"/>
                    <w:right w:val="single" w:sz="2" w:space="0" w:color="E3E3E3"/>
                  </w:divBdr>
                  <w:divsChild>
                    <w:div w:id="1778479864">
                      <w:marLeft w:val="0"/>
                      <w:marRight w:val="0"/>
                      <w:marTop w:val="0"/>
                      <w:marBottom w:val="0"/>
                      <w:divBdr>
                        <w:top w:val="single" w:sz="2" w:space="0" w:color="E3E3E3"/>
                        <w:left w:val="single" w:sz="2" w:space="0" w:color="E3E3E3"/>
                        <w:bottom w:val="single" w:sz="2" w:space="0" w:color="E3E3E3"/>
                        <w:right w:val="single" w:sz="2" w:space="0" w:color="E3E3E3"/>
                      </w:divBdr>
                      <w:divsChild>
                        <w:div w:id="980184558">
                          <w:marLeft w:val="0"/>
                          <w:marRight w:val="0"/>
                          <w:marTop w:val="0"/>
                          <w:marBottom w:val="0"/>
                          <w:divBdr>
                            <w:top w:val="single" w:sz="2" w:space="0" w:color="E3E3E3"/>
                            <w:left w:val="single" w:sz="2" w:space="0" w:color="E3E3E3"/>
                            <w:bottom w:val="single" w:sz="2" w:space="0" w:color="E3E3E3"/>
                            <w:right w:val="single" w:sz="2" w:space="0" w:color="E3E3E3"/>
                          </w:divBdr>
                          <w:divsChild>
                            <w:div w:id="1049494333">
                              <w:marLeft w:val="0"/>
                              <w:marRight w:val="0"/>
                              <w:marTop w:val="100"/>
                              <w:marBottom w:val="100"/>
                              <w:divBdr>
                                <w:top w:val="single" w:sz="2" w:space="0" w:color="E3E3E3"/>
                                <w:left w:val="single" w:sz="2" w:space="0" w:color="E3E3E3"/>
                                <w:bottom w:val="single" w:sz="2" w:space="0" w:color="E3E3E3"/>
                                <w:right w:val="single" w:sz="2" w:space="0" w:color="E3E3E3"/>
                              </w:divBdr>
                              <w:divsChild>
                                <w:div w:id="1800688270">
                                  <w:marLeft w:val="0"/>
                                  <w:marRight w:val="0"/>
                                  <w:marTop w:val="0"/>
                                  <w:marBottom w:val="0"/>
                                  <w:divBdr>
                                    <w:top w:val="single" w:sz="2" w:space="0" w:color="E3E3E3"/>
                                    <w:left w:val="single" w:sz="2" w:space="0" w:color="E3E3E3"/>
                                    <w:bottom w:val="single" w:sz="2" w:space="0" w:color="E3E3E3"/>
                                    <w:right w:val="single" w:sz="2" w:space="0" w:color="E3E3E3"/>
                                  </w:divBdr>
                                  <w:divsChild>
                                    <w:div w:id="636759439">
                                      <w:marLeft w:val="0"/>
                                      <w:marRight w:val="0"/>
                                      <w:marTop w:val="0"/>
                                      <w:marBottom w:val="0"/>
                                      <w:divBdr>
                                        <w:top w:val="single" w:sz="2" w:space="0" w:color="E3E3E3"/>
                                        <w:left w:val="single" w:sz="2" w:space="0" w:color="E3E3E3"/>
                                        <w:bottom w:val="single" w:sz="2" w:space="0" w:color="E3E3E3"/>
                                        <w:right w:val="single" w:sz="2" w:space="0" w:color="E3E3E3"/>
                                      </w:divBdr>
                                      <w:divsChild>
                                        <w:div w:id="1475491454">
                                          <w:marLeft w:val="0"/>
                                          <w:marRight w:val="0"/>
                                          <w:marTop w:val="0"/>
                                          <w:marBottom w:val="0"/>
                                          <w:divBdr>
                                            <w:top w:val="single" w:sz="2" w:space="0" w:color="E3E3E3"/>
                                            <w:left w:val="single" w:sz="2" w:space="0" w:color="E3E3E3"/>
                                            <w:bottom w:val="single" w:sz="2" w:space="0" w:color="E3E3E3"/>
                                            <w:right w:val="single" w:sz="2" w:space="0" w:color="E3E3E3"/>
                                          </w:divBdr>
                                          <w:divsChild>
                                            <w:div w:id="1993753717">
                                              <w:marLeft w:val="0"/>
                                              <w:marRight w:val="0"/>
                                              <w:marTop w:val="0"/>
                                              <w:marBottom w:val="0"/>
                                              <w:divBdr>
                                                <w:top w:val="single" w:sz="2" w:space="0" w:color="E3E3E3"/>
                                                <w:left w:val="single" w:sz="2" w:space="0" w:color="E3E3E3"/>
                                                <w:bottom w:val="single" w:sz="2" w:space="0" w:color="E3E3E3"/>
                                                <w:right w:val="single" w:sz="2" w:space="0" w:color="E3E3E3"/>
                                              </w:divBdr>
                                              <w:divsChild>
                                                <w:div w:id="794103528">
                                                  <w:marLeft w:val="0"/>
                                                  <w:marRight w:val="0"/>
                                                  <w:marTop w:val="0"/>
                                                  <w:marBottom w:val="0"/>
                                                  <w:divBdr>
                                                    <w:top w:val="single" w:sz="2" w:space="0" w:color="E3E3E3"/>
                                                    <w:left w:val="single" w:sz="2" w:space="0" w:color="E3E3E3"/>
                                                    <w:bottom w:val="single" w:sz="2" w:space="0" w:color="E3E3E3"/>
                                                    <w:right w:val="single" w:sz="2" w:space="0" w:color="E3E3E3"/>
                                                  </w:divBdr>
                                                  <w:divsChild>
                                                    <w:div w:id="372774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4831381">
          <w:marLeft w:val="0"/>
          <w:marRight w:val="0"/>
          <w:marTop w:val="0"/>
          <w:marBottom w:val="0"/>
          <w:divBdr>
            <w:top w:val="none" w:sz="0" w:space="0" w:color="auto"/>
            <w:left w:val="none" w:sz="0" w:space="0" w:color="auto"/>
            <w:bottom w:val="none" w:sz="0" w:space="0" w:color="auto"/>
            <w:right w:val="none" w:sz="0" w:space="0" w:color="auto"/>
          </w:divBdr>
        </w:div>
      </w:divsChild>
    </w:div>
    <w:div w:id="1552881625">
      <w:bodyDiv w:val="1"/>
      <w:marLeft w:val="0"/>
      <w:marRight w:val="0"/>
      <w:marTop w:val="0"/>
      <w:marBottom w:val="0"/>
      <w:divBdr>
        <w:top w:val="none" w:sz="0" w:space="0" w:color="auto"/>
        <w:left w:val="none" w:sz="0" w:space="0" w:color="auto"/>
        <w:bottom w:val="none" w:sz="0" w:space="0" w:color="auto"/>
        <w:right w:val="none" w:sz="0" w:space="0" w:color="auto"/>
      </w:divBdr>
    </w:div>
    <w:div w:id="1568763495">
      <w:bodyDiv w:val="1"/>
      <w:marLeft w:val="0"/>
      <w:marRight w:val="0"/>
      <w:marTop w:val="0"/>
      <w:marBottom w:val="0"/>
      <w:divBdr>
        <w:top w:val="none" w:sz="0" w:space="0" w:color="auto"/>
        <w:left w:val="none" w:sz="0" w:space="0" w:color="auto"/>
        <w:bottom w:val="none" w:sz="0" w:space="0" w:color="auto"/>
        <w:right w:val="none" w:sz="0" w:space="0" w:color="auto"/>
      </w:divBdr>
    </w:div>
    <w:div w:id="1586961970">
      <w:bodyDiv w:val="1"/>
      <w:marLeft w:val="0"/>
      <w:marRight w:val="0"/>
      <w:marTop w:val="0"/>
      <w:marBottom w:val="0"/>
      <w:divBdr>
        <w:top w:val="none" w:sz="0" w:space="0" w:color="auto"/>
        <w:left w:val="none" w:sz="0" w:space="0" w:color="auto"/>
        <w:bottom w:val="none" w:sz="0" w:space="0" w:color="auto"/>
        <w:right w:val="none" w:sz="0" w:space="0" w:color="auto"/>
      </w:divBdr>
    </w:div>
    <w:div w:id="1604069811">
      <w:bodyDiv w:val="1"/>
      <w:marLeft w:val="0"/>
      <w:marRight w:val="0"/>
      <w:marTop w:val="0"/>
      <w:marBottom w:val="0"/>
      <w:divBdr>
        <w:top w:val="none" w:sz="0" w:space="0" w:color="auto"/>
        <w:left w:val="none" w:sz="0" w:space="0" w:color="auto"/>
        <w:bottom w:val="none" w:sz="0" w:space="0" w:color="auto"/>
        <w:right w:val="none" w:sz="0" w:space="0" w:color="auto"/>
      </w:divBdr>
    </w:div>
    <w:div w:id="1605379677">
      <w:bodyDiv w:val="1"/>
      <w:marLeft w:val="0"/>
      <w:marRight w:val="0"/>
      <w:marTop w:val="0"/>
      <w:marBottom w:val="0"/>
      <w:divBdr>
        <w:top w:val="none" w:sz="0" w:space="0" w:color="auto"/>
        <w:left w:val="none" w:sz="0" w:space="0" w:color="auto"/>
        <w:bottom w:val="none" w:sz="0" w:space="0" w:color="auto"/>
        <w:right w:val="none" w:sz="0" w:space="0" w:color="auto"/>
      </w:divBdr>
    </w:div>
    <w:div w:id="1611668354">
      <w:bodyDiv w:val="1"/>
      <w:marLeft w:val="0"/>
      <w:marRight w:val="0"/>
      <w:marTop w:val="0"/>
      <w:marBottom w:val="0"/>
      <w:divBdr>
        <w:top w:val="none" w:sz="0" w:space="0" w:color="auto"/>
        <w:left w:val="none" w:sz="0" w:space="0" w:color="auto"/>
        <w:bottom w:val="none" w:sz="0" w:space="0" w:color="auto"/>
        <w:right w:val="none" w:sz="0" w:space="0" w:color="auto"/>
      </w:divBdr>
    </w:div>
    <w:div w:id="1647854401">
      <w:bodyDiv w:val="1"/>
      <w:marLeft w:val="0"/>
      <w:marRight w:val="0"/>
      <w:marTop w:val="0"/>
      <w:marBottom w:val="0"/>
      <w:divBdr>
        <w:top w:val="none" w:sz="0" w:space="0" w:color="auto"/>
        <w:left w:val="none" w:sz="0" w:space="0" w:color="auto"/>
        <w:bottom w:val="none" w:sz="0" w:space="0" w:color="auto"/>
        <w:right w:val="none" w:sz="0" w:space="0" w:color="auto"/>
      </w:divBdr>
    </w:div>
    <w:div w:id="1665816418">
      <w:bodyDiv w:val="1"/>
      <w:marLeft w:val="0"/>
      <w:marRight w:val="0"/>
      <w:marTop w:val="0"/>
      <w:marBottom w:val="0"/>
      <w:divBdr>
        <w:top w:val="none" w:sz="0" w:space="0" w:color="auto"/>
        <w:left w:val="none" w:sz="0" w:space="0" w:color="auto"/>
        <w:bottom w:val="none" w:sz="0" w:space="0" w:color="auto"/>
        <w:right w:val="none" w:sz="0" w:space="0" w:color="auto"/>
      </w:divBdr>
    </w:div>
    <w:div w:id="1777679350">
      <w:bodyDiv w:val="1"/>
      <w:marLeft w:val="0"/>
      <w:marRight w:val="0"/>
      <w:marTop w:val="0"/>
      <w:marBottom w:val="0"/>
      <w:divBdr>
        <w:top w:val="none" w:sz="0" w:space="0" w:color="auto"/>
        <w:left w:val="none" w:sz="0" w:space="0" w:color="auto"/>
        <w:bottom w:val="none" w:sz="0" w:space="0" w:color="auto"/>
        <w:right w:val="none" w:sz="0" w:space="0" w:color="auto"/>
      </w:divBdr>
    </w:div>
    <w:div w:id="1827477091">
      <w:bodyDiv w:val="1"/>
      <w:marLeft w:val="0"/>
      <w:marRight w:val="0"/>
      <w:marTop w:val="0"/>
      <w:marBottom w:val="0"/>
      <w:divBdr>
        <w:top w:val="none" w:sz="0" w:space="0" w:color="auto"/>
        <w:left w:val="none" w:sz="0" w:space="0" w:color="auto"/>
        <w:bottom w:val="none" w:sz="0" w:space="0" w:color="auto"/>
        <w:right w:val="none" w:sz="0" w:space="0" w:color="auto"/>
      </w:divBdr>
    </w:div>
    <w:div w:id="1862813855">
      <w:bodyDiv w:val="1"/>
      <w:marLeft w:val="0"/>
      <w:marRight w:val="0"/>
      <w:marTop w:val="0"/>
      <w:marBottom w:val="0"/>
      <w:divBdr>
        <w:top w:val="none" w:sz="0" w:space="0" w:color="auto"/>
        <w:left w:val="none" w:sz="0" w:space="0" w:color="auto"/>
        <w:bottom w:val="none" w:sz="0" w:space="0" w:color="auto"/>
        <w:right w:val="none" w:sz="0" w:space="0" w:color="auto"/>
      </w:divBdr>
    </w:div>
    <w:div w:id="1869443653">
      <w:bodyDiv w:val="1"/>
      <w:marLeft w:val="0"/>
      <w:marRight w:val="0"/>
      <w:marTop w:val="0"/>
      <w:marBottom w:val="0"/>
      <w:divBdr>
        <w:top w:val="none" w:sz="0" w:space="0" w:color="auto"/>
        <w:left w:val="none" w:sz="0" w:space="0" w:color="auto"/>
        <w:bottom w:val="none" w:sz="0" w:space="0" w:color="auto"/>
        <w:right w:val="none" w:sz="0" w:space="0" w:color="auto"/>
      </w:divBdr>
    </w:div>
    <w:div w:id="1883251972">
      <w:bodyDiv w:val="1"/>
      <w:marLeft w:val="0"/>
      <w:marRight w:val="0"/>
      <w:marTop w:val="0"/>
      <w:marBottom w:val="0"/>
      <w:divBdr>
        <w:top w:val="none" w:sz="0" w:space="0" w:color="auto"/>
        <w:left w:val="none" w:sz="0" w:space="0" w:color="auto"/>
        <w:bottom w:val="none" w:sz="0" w:space="0" w:color="auto"/>
        <w:right w:val="none" w:sz="0" w:space="0" w:color="auto"/>
      </w:divBdr>
    </w:div>
    <w:div w:id="1966620068">
      <w:bodyDiv w:val="1"/>
      <w:marLeft w:val="0"/>
      <w:marRight w:val="0"/>
      <w:marTop w:val="0"/>
      <w:marBottom w:val="0"/>
      <w:divBdr>
        <w:top w:val="none" w:sz="0" w:space="0" w:color="auto"/>
        <w:left w:val="none" w:sz="0" w:space="0" w:color="auto"/>
        <w:bottom w:val="none" w:sz="0" w:space="0" w:color="auto"/>
        <w:right w:val="none" w:sz="0" w:space="0" w:color="auto"/>
      </w:divBdr>
    </w:div>
    <w:div w:id="2032369074">
      <w:bodyDiv w:val="1"/>
      <w:marLeft w:val="0"/>
      <w:marRight w:val="0"/>
      <w:marTop w:val="0"/>
      <w:marBottom w:val="0"/>
      <w:divBdr>
        <w:top w:val="none" w:sz="0" w:space="0" w:color="auto"/>
        <w:left w:val="none" w:sz="0" w:space="0" w:color="auto"/>
        <w:bottom w:val="none" w:sz="0" w:space="0" w:color="auto"/>
        <w:right w:val="none" w:sz="0" w:space="0" w:color="auto"/>
      </w:divBdr>
    </w:div>
    <w:div w:id="2043093378">
      <w:bodyDiv w:val="1"/>
      <w:marLeft w:val="0"/>
      <w:marRight w:val="0"/>
      <w:marTop w:val="0"/>
      <w:marBottom w:val="0"/>
      <w:divBdr>
        <w:top w:val="none" w:sz="0" w:space="0" w:color="auto"/>
        <w:left w:val="none" w:sz="0" w:space="0" w:color="auto"/>
        <w:bottom w:val="none" w:sz="0" w:space="0" w:color="auto"/>
        <w:right w:val="none" w:sz="0" w:space="0" w:color="auto"/>
      </w:divBdr>
    </w:div>
    <w:div w:id="2048094338">
      <w:bodyDiv w:val="1"/>
      <w:marLeft w:val="0"/>
      <w:marRight w:val="0"/>
      <w:marTop w:val="0"/>
      <w:marBottom w:val="0"/>
      <w:divBdr>
        <w:top w:val="none" w:sz="0" w:space="0" w:color="auto"/>
        <w:left w:val="none" w:sz="0" w:space="0" w:color="auto"/>
        <w:bottom w:val="none" w:sz="0" w:space="0" w:color="auto"/>
        <w:right w:val="none" w:sz="0" w:space="0" w:color="auto"/>
      </w:divBdr>
    </w:div>
    <w:div w:id="2110194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2C73D-53B7-4F5D-AFD3-45AA2156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19</Pages>
  <Words>9823</Words>
  <Characters>55992</Characters>
  <Application>Microsoft Office Word</Application>
  <DocSecurity>0</DocSecurity>
  <Lines>466</Lines>
  <Paragraphs>131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CRPD/C/AND/CO/R.1</vt:lpstr>
      <vt:lpstr>CRPD/C/AND/CO/R.1</vt:lpstr>
    </vt:vector>
  </TitlesOfParts>
  <Company/>
  <LinksUpToDate>false</LinksUpToDate>
  <CharactersWithSpaces>65684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CRPD/C/AND/CO/R.1</dc:title>
  <dc:subject/>
  <dc:creator>Marcel GONZALEZ-PEREZ</dc:creator>
  <cp:keywords/>
  <cp:lastModifiedBy>Robert OUKO</cp:lastModifiedBy>
  <cp:revision>2</cp:revision>
  <cp:lastPrinted>2024-03-22T09:56:00Z</cp:lastPrinted>
  <dcterms:created xsi:type="dcterms:W3CDTF">2024-03-25T11:18:00Z</dcterms:created>
  <dcterms:modified xsi:type="dcterms:W3CDTF">2024-03-25T11:18:00Z</dcterms:modified>
</cp:coreProperties>
</file>