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AAC78" w14:textId="77777777" w:rsidR="00BE5947" w:rsidRPr="00072BB5" w:rsidRDefault="00BE5947" w:rsidP="00BE5947">
      <w:pPr>
        <w:rPr>
          <w:rFonts w:ascii="Times New Roman" w:eastAsia="Times New Roman" w:hAnsi="Times New Roman" w:cs="Times New Roman"/>
          <w:b/>
          <w:bCs/>
          <w:color w:val="000000" w:themeColor="text1"/>
        </w:rPr>
      </w:pPr>
    </w:p>
    <w:p w14:paraId="2F43B167" w14:textId="77777777" w:rsidR="007B0615" w:rsidRDefault="007B0615" w:rsidP="00BE5947">
      <w:pPr>
        <w:jc w:val="center"/>
        <w:rPr>
          <w:rFonts w:ascii="Times New Roman" w:eastAsia="Times New Roman" w:hAnsi="Times New Roman" w:cs="Times New Roman"/>
          <w:b/>
          <w:bCs/>
          <w:color w:val="000000" w:themeColor="text1"/>
        </w:rPr>
      </w:pPr>
    </w:p>
    <w:p w14:paraId="10962FB7" w14:textId="033F5244" w:rsidR="00BE5947" w:rsidRPr="00072BB5" w:rsidRDefault="00BE5947" w:rsidP="00BE5947">
      <w:pPr>
        <w:jc w:val="center"/>
        <w:rPr>
          <w:rFonts w:ascii="Times New Roman" w:eastAsia="Times New Roman" w:hAnsi="Times New Roman" w:cs="Times New Roman"/>
          <w:b/>
          <w:bCs/>
          <w:color w:val="000000" w:themeColor="text1"/>
        </w:rPr>
      </w:pPr>
      <w:r w:rsidRPr="00072BB5">
        <w:rPr>
          <w:rFonts w:ascii="Times New Roman" w:eastAsia="Times New Roman" w:hAnsi="Times New Roman" w:cs="Times New Roman"/>
          <w:b/>
          <w:bCs/>
          <w:color w:val="000000" w:themeColor="text1"/>
        </w:rPr>
        <w:t>NGO assessment of the follow-up actions of the State party in implementing</w:t>
      </w:r>
    </w:p>
    <w:p w14:paraId="1CE58884" w14:textId="33E919F9" w:rsidR="0050039E" w:rsidRDefault="00BE5947" w:rsidP="00BE5947">
      <w:pPr>
        <w:jc w:val="center"/>
        <w:rPr>
          <w:rFonts w:ascii="Times New Roman" w:eastAsia="Times New Roman" w:hAnsi="Times New Roman" w:cs="Times New Roman"/>
          <w:b/>
          <w:bCs/>
          <w:color w:val="000000" w:themeColor="text1"/>
        </w:rPr>
      </w:pPr>
      <w:r w:rsidRPr="00072BB5">
        <w:rPr>
          <w:rFonts w:ascii="Times New Roman" w:eastAsia="Times New Roman" w:hAnsi="Times New Roman" w:cs="Times New Roman"/>
          <w:b/>
          <w:bCs/>
          <w:color w:val="000000" w:themeColor="text1"/>
        </w:rPr>
        <w:t>UN Human Rights Committee’s recommendations</w:t>
      </w:r>
      <w:r w:rsidRPr="00072BB5">
        <w:rPr>
          <w:rFonts w:ascii="Times New Roman" w:eastAsia="Times New Roman" w:hAnsi="Times New Roman" w:cs="Times New Roman"/>
          <w:b/>
          <w:bCs/>
          <w:color w:val="000000" w:themeColor="text1"/>
        </w:rPr>
        <w:t xml:space="preserve"> </w:t>
      </w:r>
      <w:r w:rsidR="00000000" w:rsidRPr="00072BB5">
        <w:rPr>
          <w:rFonts w:ascii="Times New Roman" w:eastAsia="Times New Roman" w:hAnsi="Times New Roman" w:cs="Times New Roman"/>
          <w:b/>
          <w:bCs/>
          <w:color w:val="000000" w:themeColor="text1"/>
        </w:rPr>
        <w:t>Report from Civil Society</w:t>
      </w:r>
    </w:p>
    <w:p w14:paraId="57A7E071" w14:textId="77777777" w:rsidR="00E97DDC" w:rsidRPr="00072BB5" w:rsidRDefault="00E97DDC" w:rsidP="00BE5947">
      <w:pPr>
        <w:jc w:val="center"/>
        <w:rPr>
          <w:rFonts w:ascii="Times New Roman" w:eastAsia="Times New Roman" w:hAnsi="Times New Roman" w:cs="Times New Roman"/>
          <w:b/>
          <w:bCs/>
          <w:color w:val="000000" w:themeColor="text1"/>
        </w:rPr>
      </w:pPr>
    </w:p>
    <w:p w14:paraId="2CB2E6CD" w14:textId="5ABB591B" w:rsidR="0050039E" w:rsidRDefault="00000000" w:rsidP="009E46D6">
      <w:pPr>
        <w:ind w:firstLine="720"/>
        <w:jc w:val="right"/>
        <w:rPr>
          <w:rFonts w:ascii="Times New Roman" w:eastAsia="Times New Roman" w:hAnsi="Times New Roman" w:cs="Times New Roman"/>
          <w:b/>
          <w:bCs/>
          <w:color w:val="000000" w:themeColor="text1"/>
        </w:rPr>
      </w:pPr>
      <w:r w:rsidRPr="00072BB5">
        <w:rPr>
          <w:rFonts w:ascii="Times New Roman" w:eastAsia="Times New Roman" w:hAnsi="Times New Roman" w:cs="Times New Roman"/>
          <w:b/>
          <w:bCs/>
          <w:color w:val="000000" w:themeColor="text1"/>
        </w:rPr>
        <w:t>December 2025</w:t>
      </w:r>
    </w:p>
    <w:p w14:paraId="479139F4" w14:textId="77777777" w:rsidR="00E97DDC" w:rsidRPr="00072BB5" w:rsidRDefault="00E97DDC" w:rsidP="009E46D6">
      <w:pPr>
        <w:ind w:firstLine="720"/>
        <w:jc w:val="right"/>
        <w:rPr>
          <w:rFonts w:ascii="Times New Roman" w:eastAsia="Times New Roman" w:hAnsi="Times New Roman" w:cs="Times New Roman"/>
          <w:b/>
          <w:bCs/>
          <w:color w:val="000000" w:themeColor="text1"/>
        </w:rPr>
      </w:pPr>
    </w:p>
    <w:p w14:paraId="664D1ED0" w14:textId="2B6EC54C" w:rsidR="0050039E" w:rsidRPr="00072BB5" w:rsidRDefault="00000000">
      <w:pPr>
        <w:jc w:val="both"/>
        <w:rPr>
          <w:rFonts w:ascii="Times New Roman" w:eastAsia="Times New Roman" w:hAnsi="Times New Roman" w:cs="Times New Roman"/>
          <w:b/>
          <w:bCs/>
          <w:color w:val="000000" w:themeColor="text1"/>
        </w:rPr>
      </w:pPr>
      <w:r w:rsidRPr="00072BB5">
        <w:rPr>
          <w:rFonts w:ascii="Times New Roman" w:eastAsia="Times New Roman" w:hAnsi="Times New Roman" w:cs="Times New Roman"/>
          <w:b/>
          <w:bCs/>
          <w:color w:val="000000" w:themeColor="text1"/>
        </w:rPr>
        <w:t>Introduction</w:t>
      </w:r>
    </w:p>
    <w:p w14:paraId="37A3F152" w14:textId="1E987276" w:rsidR="0050039E" w:rsidRPr="00072BB5" w:rsidRDefault="00000000">
      <w:pPr>
        <w:jc w:val="both"/>
        <w:rPr>
          <w:rFonts w:ascii="Times New Roman" w:eastAsia="Times New Roman" w:hAnsi="Times New Roman" w:cs="Times New Roman"/>
          <w:b/>
          <w:bCs/>
          <w:i/>
          <w:iCs/>
          <w:color w:val="000000" w:themeColor="text1"/>
        </w:rPr>
      </w:pPr>
      <w:r w:rsidRPr="00072BB5">
        <w:rPr>
          <w:rFonts w:ascii="Times New Roman" w:eastAsia="Times New Roman" w:hAnsi="Times New Roman" w:cs="Times New Roman"/>
          <w:color w:val="000000" w:themeColor="text1"/>
        </w:rPr>
        <w:t xml:space="preserve">The </w:t>
      </w:r>
      <w:r w:rsidRPr="00072BB5">
        <w:rPr>
          <w:rFonts w:ascii="Times New Roman" w:eastAsia="Times New Roman" w:hAnsi="Times New Roman" w:cs="Times New Roman"/>
          <w:b/>
          <w:bCs/>
          <w:i/>
          <w:iCs/>
          <w:color w:val="000000" w:themeColor="text1"/>
        </w:rPr>
        <w:t>3rd periodic report of Cambodia</w:t>
      </w:r>
      <w:r w:rsidRPr="00072BB5">
        <w:rPr>
          <w:rFonts w:ascii="Times New Roman" w:eastAsia="Times New Roman" w:hAnsi="Times New Roman" w:cs="Times New Roman"/>
          <w:color w:val="000000" w:themeColor="text1"/>
        </w:rPr>
        <w:t xml:space="preserve"> on the State’s compliance with the International Covenant on Civil and Political Rights (ICCPR) was </w:t>
      </w:r>
      <w:r w:rsidRPr="00072BB5">
        <w:rPr>
          <w:rFonts w:ascii="Times New Roman" w:eastAsia="Times New Roman" w:hAnsi="Times New Roman" w:cs="Times New Roman"/>
          <w:b/>
          <w:bCs/>
          <w:i/>
          <w:iCs/>
          <w:color w:val="000000" w:themeColor="text1"/>
        </w:rPr>
        <w:t>reviewed by the UN Human Rights Committee</w:t>
      </w:r>
      <w:r w:rsidRPr="00072BB5">
        <w:rPr>
          <w:rFonts w:ascii="Times New Roman" w:eastAsia="Times New Roman" w:hAnsi="Times New Roman" w:cs="Times New Roman"/>
          <w:color w:val="000000" w:themeColor="text1"/>
        </w:rPr>
        <w:t xml:space="preserve"> (the Committee) at the Committee’s 3850th,</w:t>
      </w:r>
      <w:r w:rsidR="00072BB5">
        <w:rPr>
          <w:rFonts w:ascii="Times New Roman" w:eastAsia="Times New Roman" w:hAnsi="Times New Roman" w:cs="Times New Roman"/>
          <w:color w:val="000000" w:themeColor="text1"/>
        </w:rPr>
        <w:t xml:space="preserve"> </w:t>
      </w:r>
      <w:r w:rsidRPr="00072BB5">
        <w:rPr>
          <w:rFonts w:ascii="Times New Roman" w:eastAsia="Times New Roman" w:hAnsi="Times New Roman" w:cs="Times New Roman"/>
          <w:color w:val="000000" w:themeColor="text1"/>
        </w:rPr>
        <w:t xml:space="preserve">3852nd and 3854th meeting session in </w:t>
      </w:r>
      <w:r w:rsidRPr="00072BB5">
        <w:rPr>
          <w:rFonts w:ascii="Times New Roman" w:eastAsia="Times New Roman" w:hAnsi="Times New Roman" w:cs="Times New Roman"/>
          <w:b/>
          <w:bCs/>
          <w:i/>
          <w:iCs/>
          <w:color w:val="000000" w:themeColor="text1"/>
        </w:rPr>
        <w:t>9, 10 and 11 March 2022</w:t>
      </w:r>
      <w:r w:rsidRPr="00072BB5">
        <w:rPr>
          <w:rFonts w:ascii="Times New Roman" w:eastAsia="Times New Roman" w:hAnsi="Times New Roman" w:cs="Times New Roman"/>
          <w:color w:val="000000" w:themeColor="text1"/>
        </w:rPr>
        <w:t>. As the result of the review, the Committee issued its Concluding Observations (CCPR/C/KHM/CO/3) with recommendations to the State party. The Concluding Observations also states in paragraph 45 that “</w:t>
      </w:r>
      <w:r w:rsidRPr="00072BB5">
        <w:rPr>
          <w:rFonts w:ascii="Times New Roman" w:eastAsia="Times New Roman" w:hAnsi="Times New Roman" w:cs="Times New Roman"/>
          <w:i/>
          <w:iCs/>
          <w:color w:val="000000" w:themeColor="text1"/>
        </w:rPr>
        <w:t xml:space="preserve">In accordance with rule 71, paragraph 5, of the Committee’s rules of procedure, </w:t>
      </w:r>
      <w:r w:rsidRPr="00072BB5">
        <w:rPr>
          <w:rFonts w:ascii="Times New Roman" w:eastAsia="Times New Roman" w:hAnsi="Times New Roman" w:cs="Times New Roman"/>
          <w:b/>
          <w:bCs/>
          <w:i/>
          <w:iCs/>
          <w:color w:val="000000" w:themeColor="text1"/>
        </w:rPr>
        <w:t>the State party should provide</w:t>
      </w:r>
      <w:r w:rsidRPr="00072BB5">
        <w:rPr>
          <w:rFonts w:ascii="Times New Roman" w:eastAsia="Times New Roman" w:hAnsi="Times New Roman" w:cs="Times New Roman"/>
          <w:i/>
          <w:iCs/>
          <w:color w:val="000000" w:themeColor="text1"/>
        </w:rPr>
        <w:t xml:space="preserve">, relevant information on its implementation of the </w:t>
      </w:r>
      <w:r w:rsidRPr="00072BB5">
        <w:rPr>
          <w:rFonts w:ascii="Times New Roman" w:eastAsia="Times New Roman" w:hAnsi="Times New Roman" w:cs="Times New Roman"/>
          <w:b/>
          <w:bCs/>
          <w:i/>
          <w:iCs/>
          <w:color w:val="000000" w:themeColor="text1"/>
        </w:rPr>
        <w:t>Committee’s</w:t>
      </w:r>
      <w:r w:rsidRPr="00072BB5">
        <w:rPr>
          <w:rFonts w:ascii="Times New Roman" w:eastAsia="Times New Roman" w:hAnsi="Times New Roman" w:cs="Times New Roman"/>
          <w:i/>
          <w:iCs/>
          <w:color w:val="000000" w:themeColor="text1"/>
        </w:rPr>
        <w:t xml:space="preserve"> </w:t>
      </w:r>
      <w:r w:rsidRPr="00072BB5">
        <w:rPr>
          <w:rFonts w:ascii="Times New Roman" w:eastAsia="Times New Roman" w:hAnsi="Times New Roman" w:cs="Times New Roman"/>
          <w:b/>
          <w:bCs/>
          <w:i/>
          <w:iCs/>
          <w:color w:val="000000" w:themeColor="text1"/>
        </w:rPr>
        <w:t>recommendations made in paragraphs 9 (corruption), 35 (freedom of expression) and 39 (political participation)</w:t>
      </w:r>
      <w:r w:rsidRPr="00072BB5">
        <w:rPr>
          <w:rFonts w:ascii="Times New Roman" w:eastAsia="Times New Roman" w:hAnsi="Times New Roman" w:cs="Times New Roman"/>
          <w:color w:val="000000" w:themeColor="text1"/>
        </w:rPr>
        <w:t>.</w:t>
      </w:r>
      <w:r w:rsidR="00072BB5">
        <w:rPr>
          <w:rFonts w:ascii="Times New Roman" w:eastAsia="Times New Roman" w:hAnsi="Times New Roman" w:cs="Times New Roman"/>
          <w:color w:val="000000" w:themeColor="text1"/>
        </w:rPr>
        <w:t>”</w:t>
      </w:r>
    </w:p>
    <w:p w14:paraId="276DB5E0" w14:textId="77777777" w:rsidR="0050039E" w:rsidRDefault="00000000">
      <w:pPr>
        <w:jc w:val="both"/>
        <w:rPr>
          <w:rFonts w:ascii="Times New Roman" w:eastAsia="Times New Roman" w:hAnsi="Times New Roman" w:cs="Times New Roman"/>
          <w:b/>
          <w:bCs/>
          <w:color w:val="000000" w:themeColor="text1"/>
        </w:rPr>
      </w:pPr>
      <w:r w:rsidRPr="00072BB5">
        <w:rPr>
          <w:rFonts w:ascii="Times New Roman" w:eastAsia="Times New Roman" w:hAnsi="Times New Roman" w:cs="Times New Roman"/>
          <w:color w:val="000000" w:themeColor="text1"/>
        </w:rPr>
        <w:t xml:space="preserve">This information is presented by Mother Nature Cambodia to facilitate civil society assessment of the implementation of follow-up recommendations by the State party and more effectively contribute to the Committee’s follow-up procedure. The following information provides the Committee with reference to State actions </w:t>
      </w:r>
      <w:r w:rsidRPr="00072BB5">
        <w:rPr>
          <w:rFonts w:ascii="Times New Roman" w:eastAsia="Times New Roman" w:hAnsi="Times New Roman" w:cs="Times New Roman"/>
          <w:b/>
          <w:bCs/>
          <w:color w:val="000000" w:themeColor="text1"/>
        </w:rPr>
        <w:t xml:space="preserve">“that are </w:t>
      </w:r>
      <w:r w:rsidRPr="00072BB5">
        <w:rPr>
          <w:rFonts w:ascii="Times New Roman" w:eastAsia="Times New Roman" w:hAnsi="Times New Roman" w:cs="Times New Roman"/>
          <w:b/>
          <w:bCs/>
          <w:color w:val="000000" w:themeColor="text1"/>
          <w:u w:val="single"/>
        </w:rPr>
        <w:t>contrary</w:t>
      </w:r>
      <w:r w:rsidRPr="00072BB5">
        <w:rPr>
          <w:rFonts w:ascii="Times New Roman" w:eastAsia="Times New Roman" w:hAnsi="Times New Roman" w:cs="Times New Roman"/>
          <w:b/>
          <w:bCs/>
          <w:color w:val="000000" w:themeColor="text1"/>
        </w:rPr>
        <w:t xml:space="preserve"> to or have results or consequences that are contrary to the recommendation of the Committee or reflect rejection of the recommendation”</w:t>
      </w:r>
      <w:r w:rsidRPr="00072BB5">
        <w:rPr>
          <w:rFonts w:ascii="Times New Roman" w:eastAsia="Times New Roman" w:hAnsi="Times New Roman" w:cs="Times New Roman"/>
          <w:b/>
          <w:bCs/>
          <w:color w:val="000000" w:themeColor="text1"/>
          <w:vertAlign w:val="superscript"/>
        </w:rPr>
        <w:footnoteReference w:id="1"/>
      </w:r>
      <w:r w:rsidRPr="00072BB5">
        <w:rPr>
          <w:rFonts w:ascii="Times New Roman" w:eastAsia="Times New Roman" w:hAnsi="Times New Roman" w:cs="Times New Roman"/>
          <w:b/>
          <w:bCs/>
          <w:color w:val="000000" w:themeColor="text1"/>
        </w:rPr>
        <w:t>.</w:t>
      </w:r>
    </w:p>
    <w:p w14:paraId="309632DB" w14:textId="77777777" w:rsidR="00122ADE" w:rsidRPr="00072BB5" w:rsidRDefault="00122ADE">
      <w:pPr>
        <w:jc w:val="both"/>
        <w:rPr>
          <w:rFonts w:ascii="Times New Roman" w:eastAsia="Times New Roman" w:hAnsi="Times New Roman" w:cs="Times New Roman"/>
          <w:b/>
          <w:bCs/>
          <w:color w:val="000000" w:themeColor="text1"/>
        </w:rPr>
      </w:pPr>
    </w:p>
    <w:p w14:paraId="36E7191C" w14:textId="77777777" w:rsidR="0050039E" w:rsidRPr="00072BB5" w:rsidRDefault="00000000">
      <w:pPr>
        <w:jc w:val="both"/>
        <w:rPr>
          <w:rFonts w:ascii="Times New Roman" w:eastAsia="Times New Roman" w:hAnsi="Times New Roman" w:cs="Times New Roman"/>
          <w:b/>
          <w:bCs/>
          <w:color w:val="000000" w:themeColor="text1"/>
        </w:rPr>
      </w:pPr>
      <w:r w:rsidRPr="00072BB5">
        <w:rPr>
          <w:rFonts w:ascii="Times New Roman" w:eastAsia="Times New Roman" w:hAnsi="Times New Roman" w:cs="Times New Roman"/>
          <w:b/>
          <w:bCs/>
          <w:color w:val="000000" w:themeColor="text1"/>
        </w:rPr>
        <w:t xml:space="preserve">Organizations </w:t>
      </w:r>
    </w:p>
    <w:p w14:paraId="5ABB0CA1" w14:textId="01D68E42" w:rsidR="0050039E" w:rsidRDefault="00000000">
      <w:pPr>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The following information is submitted my Mother Nature Cambodia with the support of Right Livelihood</w:t>
      </w:r>
      <w:r w:rsidR="00072BB5">
        <w:rPr>
          <w:rStyle w:val="FootnoteReference"/>
          <w:rFonts w:ascii="Times New Roman" w:eastAsia="Times New Roman" w:hAnsi="Times New Roman" w:cs="Times New Roman"/>
          <w:color w:val="000000" w:themeColor="text1"/>
        </w:rPr>
        <w:footnoteReference w:id="2"/>
      </w:r>
      <w:r w:rsidRPr="00072BB5">
        <w:rPr>
          <w:rFonts w:ascii="Times New Roman" w:eastAsia="Times New Roman" w:hAnsi="Times New Roman" w:cs="Times New Roman"/>
          <w:color w:val="000000" w:themeColor="text1"/>
        </w:rPr>
        <w:t xml:space="preserve">. </w:t>
      </w:r>
    </w:p>
    <w:p w14:paraId="111C4032" w14:textId="77777777" w:rsidR="00266524" w:rsidRDefault="00266524">
      <w:pPr>
        <w:jc w:val="both"/>
        <w:rPr>
          <w:rFonts w:ascii="Times New Roman" w:eastAsia="Times New Roman" w:hAnsi="Times New Roman" w:cs="Times New Roman"/>
          <w:color w:val="000000" w:themeColor="text1"/>
        </w:rPr>
      </w:pPr>
    </w:p>
    <w:p w14:paraId="10F35F1D" w14:textId="77777777" w:rsidR="00CA7769" w:rsidRPr="00072BB5" w:rsidRDefault="00CA7769">
      <w:pPr>
        <w:jc w:val="both"/>
        <w:rPr>
          <w:rFonts w:ascii="Times New Roman" w:eastAsia="Times New Roman" w:hAnsi="Times New Roman" w:cs="Times New Roman"/>
          <w:color w:val="000000" w:themeColor="text1"/>
        </w:rPr>
      </w:pPr>
    </w:p>
    <w:p w14:paraId="54E064F0" w14:textId="3E287400" w:rsidR="0050039E" w:rsidRPr="00072BB5" w:rsidRDefault="00000000" w:rsidP="00072BB5">
      <w:pPr>
        <w:pStyle w:val="ListParagraph"/>
        <w:numPr>
          <w:ilvl w:val="0"/>
          <w:numId w:val="1"/>
        </w:numPr>
        <w:jc w:val="both"/>
        <w:rPr>
          <w:rFonts w:ascii="Times New Roman" w:eastAsia="Times New Roman" w:hAnsi="Times New Roman" w:cs="Times New Roman"/>
          <w:b/>
          <w:bCs/>
          <w:color w:val="000000" w:themeColor="text1"/>
          <w:u w:val="single"/>
        </w:rPr>
      </w:pPr>
      <w:r w:rsidRPr="00072BB5">
        <w:rPr>
          <w:rFonts w:ascii="Times New Roman" w:eastAsia="Times New Roman" w:hAnsi="Times New Roman" w:cs="Times New Roman"/>
          <w:b/>
          <w:bCs/>
          <w:color w:val="000000" w:themeColor="text1"/>
          <w:u w:val="single"/>
        </w:rPr>
        <w:lastRenderedPageBreak/>
        <w:t xml:space="preserve">Corruption </w:t>
      </w:r>
    </w:p>
    <w:p w14:paraId="3F8D2CF8" w14:textId="77777777"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In July 2024, the Cambodian government imprisoned five of Mother Nature Cambodia’s (MNC) core leaders imprisoned for raising issues of corruption and environmental destruction. These colleagues — Ly </w:t>
      </w:r>
      <w:proofErr w:type="spellStart"/>
      <w:r w:rsidRPr="00072BB5">
        <w:rPr>
          <w:rFonts w:ascii="Times New Roman" w:eastAsia="Times New Roman" w:hAnsi="Times New Roman" w:cs="Times New Roman"/>
          <w:color w:val="000000" w:themeColor="text1"/>
        </w:rPr>
        <w:t>Chandaravuth</w:t>
      </w:r>
      <w:proofErr w:type="spellEnd"/>
      <w:r w:rsidRPr="00072BB5">
        <w:rPr>
          <w:rFonts w:ascii="Times New Roman" w:eastAsia="Times New Roman" w:hAnsi="Times New Roman" w:cs="Times New Roman"/>
          <w:color w:val="000000" w:themeColor="text1"/>
        </w:rPr>
        <w:t xml:space="preserve">, Thun Ratha, Phuon </w:t>
      </w:r>
      <w:proofErr w:type="spellStart"/>
      <w:r w:rsidRPr="00072BB5">
        <w:rPr>
          <w:rFonts w:ascii="Times New Roman" w:eastAsia="Times New Roman" w:hAnsi="Times New Roman" w:cs="Times New Roman"/>
          <w:color w:val="000000" w:themeColor="text1"/>
        </w:rPr>
        <w:t>Keoraksmey</w:t>
      </w:r>
      <w:proofErr w:type="spellEnd"/>
      <w:r w:rsidRPr="00072BB5">
        <w:rPr>
          <w:rFonts w:ascii="Times New Roman" w:eastAsia="Times New Roman" w:hAnsi="Times New Roman" w:cs="Times New Roman"/>
          <w:color w:val="000000" w:themeColor="text1"/>
        </w:rPr>
        <w:t xml:space="preserve">, and Long Kunthea are imprisoned for six years, while Yim </w:t>
      </w:r>
      <w:proofErr w:type="spellStart"/>
      <w:r w:rsidRPr="00072BB5">
        <w:rPr>
          <w:rFonts w:ascii="Times New Roman" w:eastAsia="Times New Roman" w:hAnsi="Times New Roman" w:cs="Times New Roman"/>
          <w:color w:val="000000" w:themeColor="text1"/>
        </w:rPr>
        <w:t>Leanghy</w:t>
      </w:r>
      <w:proofErr w:type="spellEnd"/>
      <w:r w:rsidRPr="00072BB5">
        <w:rPr>
          <w:rFonts w:ascii="Times New Roman" w:eastAsia="Times New Roman" w:hAnsi="Times New Roman" w:cs="Times New Roman"/>
          <w:color w:val="000000" w:themeColor="text1"/>
        </w:rPr>
        <w:t xml:space="preserve"> is imprisoned for eight years.  All five were charged and convicted of “plotting” against the government for their actions between 2012 and 2021 to expose government corruption in exploitation of natural resources.</w:t>
      </w:r>
    </w:p>
    <w:p w14:paraId="5C5DA2C7" w14:textId="5F0B8CE3"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Five more MNC activists – Sun Ratha, Binh </w:t>
      </w:r>
      <w:proofErr w:type="spellStart"/>
      <w:r w:rsidRPr="00072BB5">
        <w:rPr>
          <w:rFonts w:ascii="Times New Roman" w:eastAsia="Times New Roman" w:hAnsi="Times New Roman" w:cs="Times New Roman"/>
          <w:color w:val="000000" w:themeColor="text1"/>
        </w:rPr>
        <w:t>Piset</w:t>
      </w:r>
      <w:proofErr w:type="spellEnd"/>
      <w:r w:rsidRPr="00072BB5">
        <w:rPr>
          <w:rFonts w:ascii="Times New Roman" w:eastAsia="Times New Roman" w:hAnsi="Times New Roman" w:cs="Times New Roman"/>
          <w:color w:val="000000" w:themeColor="text1"/>
        </w:rPr>
        <w:t xml:space="preserve">, Rai Raksa, Pork </w:t>
      </w:r>
      <w:proofErr w:type="spellStart"/>
      <w:r w:rsidRPr="00072BB5">
        <w:rPr>
          <w:rFonts w:ascii="Times New Roman" w:eastAsia="Times New Roman" w:hAnsi="Times New Roman" w:cs="Times New Roman"/>
          <w:color w:val="000000" w:themeColor="text1"/>
        </w:rPr>
        <w:t>Khoeuy</w:t>
      </w:r>
      <w:proofErr w:type="spellEnd"/>
      <w:r w:rsidRPr="00072BB5">
        <w:rPr>
          <w:rFonts w:ascii="Times New Roman" w:eastAsia="Times New Roman" w:hAnsi="Times New Roman" w:cs="Times New Roman"/>
          <w:color w:val="000000" w:themeColor="text1"/>
        </w:rPr>
        <w:t xml:space="preserve">, and Alejandro Gonzalez-Davidson, were sentenced in absentia. The charges of “plotting” are farcical and fabricated since MNC only seeks that environment destruction stops, and corrupt officials and their business cronies be held accountable. </w:t>
      </w:r>
    </w:p>
    <w:p w14:paraId="0F3AA23C" w14:textId="77777777"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These five colleagues exposed illegal marine sand mining and corruption in the export of that sand to Singapore; illegal and destructive river sand mining for national construction projects;  illegal forest clearance from nature preserves in Koh Kong and elsewhere; the backdoor land deals that enrich powerful interests while destroying the future of our communities and environment; and corrupt arrangements allowing foreign fishing fleets to plunder Cambodian waters. The message is clear: in Cambodia today, challenging corruption gets you arrested, not protected.</w:t>
      </w:r>
    </w:p>
    <w:p w14:paraId="576E8786" w14:textId="5B1AE9DC" w:rsidR="0050039E" w:rsidRPr="00072BB5" w:rsidRDefault="00000000">
      <w:pPr>
        <w:spacing w:before="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The Cambodian government has not taken sufficient action to implement the recommendations of the Committee and must immediately quash the prison sentences and release all five detained Mother Nature Cambodia </w:t>
      </w:r>
      <w:r w:rsidR="00BE5947" w:rsidRPr="00072BB5">
        <w:rPr>
          <w:rFonts w:ascii="Times New Roman" w:eastAsia="Times New Roman" w:hAnsi="Times New Roman" w:cs="Times New Roman"/>
          <w:color w:val="000000" w:themeColor="text1"/>
        </w:rPr>
        <w:t>activists and</w:t>
      </w:r>
      <w:r w:rsidRPr="00072BB5">
        <w:rPr>
          <w:rFonts w:ascii="Times New Roman" w:eastAsia="Times New Roman" w:hAnsi="Times New Roman" w:cs="Times New Roman"/>
          <w:color w:val="000000" w:themeColor="text1"/>
        </w:rPr>
        <w:t xml:space="preserve"> quash the convictions of the remaining five convicted in absentia. The State must also ensure impartial and effective implementation of the Anti-Corruption </w:t>
      </w:r>
      <w:r w:rsidR="00BE5947" w:rsidRPr="00072BB5">
        <w:rPr>
          <w:rFonts w:ascii="Times New Roman" w:eastAsia="Times New Roman" w:hAnsi="Times New Roman" w:cs="Times New Roman"/>
          <w:color w:val="000000" w:themeColor="text1"/>
        </w:rPr>
        <w:t>Act and</w:t>
      </w:r>
      <w:r w:rsidRPr="00072BB5">
        <w:rPr>
          <w:rFonts w:ascii="Times New Roman" w:eastAsia="Times New Roman" w:hAnsi="Times New Roman" w:cs="Times New Roman"/>
          <w:color w:val="000000" w:themeColor="text1"/>
        </w:rPr>
        <w:t xml:space="preserve"> hold government officials accountable for criminalizing environmental and anti-corruption activists exercising their rights to speak freely, form independent groups and associations, and publicly protest. Demand independent investigations into corruption tied to illegal land seizures, logging, sand dredging, mining, illegal fishing, and pollution and destruction of natural areas.</w:t>
      </w:r>
    </w:p>
    <w:p w14:paraId="46521491" w14:textId="77777777" w:rsidR="0050039E" w:rsidRPr="00072BB5" w:rsidRDefault="00000000">
      <w:pPr>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The state has not adopted and implemented effective laws and regulations to ensure real whistle-blower protections and full transparency in land and resource deals.</w:t>
      </w:r>
    </w:p>
    <w:p w14:paraId="55EBE64D" w14:textId="77777777"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The Anti-Corruption Act is not seriously enforced because such enforcement is constantly thwarted by those with political influence and connections, resulting in weak enforcement. There is also no serious system of whistle-blower protection. </w:t>
      </w:r>
    </w:p>
    <w:p w14:paraId="4BF31C65" w14:textId="5C05BF01" w:rsidR="0050039E" w:rsidRPr="00072BB5" w:rsidRDefault="00000000" w:rsidP="00072BB5">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The State claims it wants to tackle corruption, but instead it arrests those who uncover it. If the Cambodian government is serious about meeting this recommendation, it should stop targeting civil society group members who are exposing malfeasance and illegal exploitation of natural resources.</w:t>
      </w:r>
    </w:p>
    <w:p w14:paraId="48953B7D" w14:textId="7B87121C" w:rsidR="0050039E" w:rsidRPr="00072BB5" w:rsidRDefault="00000000" w:rsidP="00072BB5">
      <w:pPr>
        <w:pStyle w:val="ListParagraph"/>
        <w:numPr>
          <w:ilvl w:val="0"/>
          <w:numId w:val="1"/>
        </w:numPr>
        <w:jc w:val="both"/>
        <w:rPr>
          <w:rFonts w:ascii="Times New Roman" w:eastAsia="Times New Roman" w:hAnsi="Times New Roman" w:cs="Times New Roman"/>
          <w:b/>
          <w:bCs/>
          <w:color w:val="000000" w:themeColor="text1"/>
          <w:u w:val="single"/>
        </w:rPr>
      </w:pPr>
      <w:r w:rsidRPr="00072BB5">
        <w:rPr>
          <w:rFonts w:ascii="Times New Roman" w:eastAsia="Times New Roman" w:hAnsi="Times New Roman" w:cs="Times New Roman"/>
          <w:b/>
          <w:bCs/>
          <w:color w:val="000000" w:themeColor="text1"/>
          <w:u w:val="single"/>
        </w:rPr>
        <w:lastRenderedPageBreak/>
        <w:t>Freedom of Expression</w:t>
      </w:r>
    </w:p>
    <w:p w14:paraId="2017FA5C" w14:textId="77777777"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Instead of protecting the right to freedom of expression, the Cambodian State has responded to peaceful environmental advocacy by criminalizing it. Since 2021, the authorities have escalated legal and judicial harassment against members of Mother Nature Cambodia, using charges such as incitement, plotting, and lèse-majesté. </w:t>
      </w:r>
    </w:p>
    <w:p w14:paraId="52EC6DFE" w14:textId="77777777"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In July 2024, five of our members were sentenced to six to eight years in prison for their nonviolent environmental work.</w:t>
      </w:r>
      <w:r w:rsidRPr="00072BB5">
        <w:rPr>
          <w:rFonts w:ascii="Times New Roman" w:eastAsia="Times New Roman" w:hAnsi="Times New Roman" w:cs="Times New Roman"/>
          <w:color w:val="000000" w:themeColor="text1"/>
          <w:vertAlign w:val="superscript"/>
        </w:rPr>
        <w:footnoteReference w:id="3"/>
      </w:r>
      <w:r w:rsidRPr="00072BB5">
        <w:rPr>
          <w:rFonts w:ascii="Times New Roman" w:eastAsia="Times New Roman" w:hAnsi="Times New Roman" w:cs="Times New Roman"/>
          <w:color w:val="000000" w:themeColor="text1"/>
        </w:rPr>
        <w:t xml:space="preserve"> These convictions were widely condemned by international human rights organizations as politically motivated and unjust.</w:t>
      </w:r>
      <w:r w:rsidRPr="00072BB5">
        <w:rPr>
          <w:rFonts w:ascii="Times New Roman" w:eastAsia="Times New Roman" w:hAnsi="Times New Roman" w:cs="Times New Roman"/>
          <w:color w:val="000000" w:themeColor="text1"/>
          <w:vertAlign w:val="superscript"/>
        </w:rPr>
        <w:footnoteReference w:id="4"/>
      </w:r>
      <w:r w:rsidRPr="00072BB5">
        <w:rPr>
          <w:rFonts w:ascii="Times New Roman" w:eastAsia="Times New Roman" w:hAnsi="Times New Roman" w:cs="Times New Roman"/>
          <w:color w:val="000000" w:themeColor="text1"/>
        </w:rPr>
        <w:t xml:space="preserve"> The use of criminal law to punish peaceful expression began years earlier and has continued despite international concern, including early reporting on lèse-majesté charges in 2021.</w:t>
      </w:r>
      <w:r w:rsidRPr="00072BB5">
        <w:rPr>
          <w:rFonts w:ascii="Times New Roman" w:eastAsia="Times New Roman" w:hAnsi="Times New Roman" w:cs="Times New Roman"/>
          <w:color w:val="000000" w:themeColor="text1"/>
          <w:vertAlign w:val="superscript"/>
        </w:rPr>
        <w:footnoteReference w:id="5"/>
      </w:r>
      <w:r w:rsidRPr="00072BB5">
        <w:rPr>
          <w:rFonts w:ascii="Times New Roman" w:eastAsia="Times New Roman" w:hAnsi="Times New Roman" w:cs="Times New Roman"/>
          <w:color w:val="000000" w:themeColor="text1"/>
        </w:rPr>
        <w:t xml:space="preserve"> While a few activists were released on bail in late 2021</w:t>
      </w:r>
      <w:r w:rsidRPr="00072BB5">
        <w:rPr>
          <w:rFonts w:ascii="Times New Roman" w:eastAsia="Times New Roman" w:hAnsi="Times New Roman" w:cs="Times New Roman"/>
          <w:color w:val="000000" w:themeColor="text1"/>
          <w:vertAlign w:val="superscript"/>
        </w:rPr>
        <w:footnoteReference w:id="6"/>
      </w:r>
      <w:r w:rsidRPr="00072BB5">
        <w:rPr>
          <w:rFonts w:ascii="Times New Roman" w:eastAsia="Times New Roman" w:hAnsi="Times New Roman" w:cs="Times New Roman"/>
          <w:color w:val="000000" w:themeColor="text1"/>
        </w:rPr>
        <w:t>, the broader pattern of intimidation and prosecution has not stopped.</w:t>
      </w:r>
      <w:r w:rsidRPr="00072BB5">
        <w:rPr>
          <w:rFonts w:ascii="Times New Roman" w:eastAsia="Times New Roman" w:hAnsi="Times New Roman" w:cs="Times New Roman"/>
          <w:color w:val="000000" w:themeColor="text1"/>
          <w:vertAlign w:val="superscript"/>
        </w:rPr>
        <w:footnoteReference w:id="7"/>
      </w:r>
      <w:r w:rsidRPr="00072BB5">
        <w:rPr>
          <w:rFonts w:ascii="Times New Roman" w:eastAsia="Times New Roman" w:hAnsi="Times New Roman" w:cs="Times New Roman"/>
          <w:color w:val="000000" w:themeColor="text1"/>
        </w:rPr>
        <w:t xml:space="preserve"> As of July 2025, several members remain in prison for exercising their fundamental rights.</w:t>
      </w:r>
      <w:r w:rsidRPr="00072BB5">
        <w:rPr>
          <w:rFonts w:ascii="Times New Roman" w:eastAsia="Times New Roman" w:hAnsi="Times New Roman" w:cs="Times New Roman"/>
          <w:color w:val="000000" w:themeColor="text1"/>
          <w:vertAlign w:val="superscript"/>
        </w:rPr>
        <w:footnoteReference w:id="8"/>
      </w:r>
    </w:p>
    <w:p w14:paraId="5344898E" w14:textId="77777777" w:rsidR="0050039E" w:rsidRPr="00072BB5" w:rsidRDefault="00000000">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These actions demonstrate that the State’s approach to implementing its obligations under Article 19 of the ICCPR has been one of repression, not reform. Peaceful environmental advocacy continues to be treated as a criminal offense rather than a protected form of public participation. The use of criminal laws such as “incitement,” “plotting,” and “insulting the monarchy” to imprison young environmental defenders must end. </w:t>
      </w:r>
    </w:p>
    <w:p w14:paraId="3AB67A3E" w14:textId="42A682DE" w:rsidR="0050039E" w:rsidRPr="00072BB5" w:rsidRDefault="00000000" w:rsidP="00BE5947">
      <w:pPr>
        <w:spacing w:before="240" w:after="240"/>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The State has not repealed laws used to criminalize legitimate dissent, including the Law on Associations and NGOs (LANGO), which continues to restrict our ability to organize since Mother Nature Cambodia was abruptly and arbitrarily de-registered by the Ministry of Interior in 2017. Authorities have also not stopped using the courts as tools of repression.</w:t>
      </w:r>
    </w:p>
    <w:p w14:paraId="102C5E1C" w14:textId="7040ED33" w:rsidR="0050039E" w:rsidRPr="00072BB5" w:rsidRDefault="00000000">
      <w:pPr>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 xml:space="preserve">Latest Update 2025: The newest CIVICUS Monitor report shows Cambodia’s single-party authorities </w:t>
      </w:r>
      <w:r w:rsidR="00BE5947" w:rsidRPr="00072BB5">
        <w:rPr>
          <w:rFonts w:ascii="Times New Roman" w:eastAsia="Times New Roman" w:hAnsi="Times New Roman" w:cs="Times New Roman"/>
          <w:color w:val="000000" w:themeColor="text1"/>
        </w:rPr>
        <w:t>weaponizing</w:t>
      </w:r>
      <w:r w:rsidRPr="00072BB5">
        <w:rPr>
          <w:rFonts w:ascii="Times New Roman" w:eastAsia="Times New Roman" w:hAnsi="Times New Roman" w:cs="Times New Roman"/>
          <w:color w:val="000000" w:themeColor="text1"/>
        </w:rPr>
        <w:t xml:space="preserve"> border tensions to </w:t>
      </w:r>
      <w:r w:rsidR="00BE5947" w:rsidRPr="00072BB5">
        <w:rPr>
          <w:rFonts w:ascii="Times New Roman" w:eastAsia="Times New Roman" w:hAnsi="Times New Roman" w:cs="Times New Roman"/>
          <w:color w:val="000000" w:themeColor="text1"/>
        </w:rPr>
        <w:t>criminalize</w:t>
      </w:r>
      <w:r w:rsidRPr="00072BB5">
        <w:rPr>
          <w:rFonts w:ascii="Times New Roman" w:eastAsia="Times New Roman" w:hAnsi="Times New Roman" w:cs="Times New Roman"/>
          <w:color w:val="000000" w:themeColor="text1"/>
        </w:rPr>
        <w:t xml:space="preserve"> commentary, silence journalists, and jail peaceful critics. Civic space is rapidly shrinking under abusive laws and </w:t>
      </w:r>
      <w:r w:rsidR="00BE5947" w:rsidRPr="00072BB5">
        <w:rPr>
          <w:rFonts w:ascii="Times New Roman" w:eastAsia="Times New Roman" w:hAnsi="Times New Roman" w:cs="Times New Roman"/>
          <w:color w:val="000000" w:themeColor="text1"/>
        </w:rPr>
        <w:t>politicized</w:t>
      </w:r>
      <w:r w:rsidRPr="00072BB5">
        <w:rPr>
          <w:rFonts w:ascii="Times New Roman" w:eastAsia="Times New Roman" w:hAnsi="Times New Roman" w:cs="Times New Roman"/>
          <w:color w:val="000000" w:themeColor="text1"/>
        </w:rPr>
        <w:t xml:space="preserve"> courts. Urgent international scrutiny is needed to protect fundamental freedoms and Cambodia’s civil society.</w:t>
      </w:r>
      <w:r w:rsidRPr="00072BB5">
        <w:rPr>
          <w:rFonts w:ascii="Times New Roman" w:eastAsia="Times New Roman" w:hAnsi="Times New Roman" w:cs="Times New Roman"/>
          <w:color w:val="000000" w:themeColor="text1"/>
          <w:vertAlign w:val="superscript"/>
        </w:rPr>
        <w:footnoteReference w:id="9"/>
      </w:r>
    </w:p>
    <w:p w14:paraId="7B57B070" w14:textId="77777777" w:rsidR="00266524" w:rsidRDefault="00266524">
      <w:pPr>
        <w:jc w:val="both"/>
        <w:rPr>
          <w:rFonts w:ascii="Times New Roman" w:eastAsia="Times New Roman" w:hAnsi="Times New Roman" w:cs="Times New Roman"/>
          <w:b/>
          <w:bCs/>
          <w:color w:val="000000" w:themeColor="text1"/>
        </w:rPr>
      </w:pPr>
    </w:p>
    <w:p w14:paraId="11231CCF" w14:textId="03D772B1" w:rsidR="0050039E" w:rsidRPr="00072BB5" w:rsidRDefault="00000000">
      <w:pPr>
        <w:jc w:val="both"/>
        <w:rPr>
          <w:rFonts w:ascii="Times New Roman" w:eastAsia="Times New Roman" w:hAnsi="Times New Roman" w:cs="Times New Roman"/>
          <w:b/>
          <w:bCs/>
          <w:color w:val="000000" w:themeColor="text1"/>
        </w:rPr>
      </w:pPr>
      <w:r w:rsidRPr="00072BB5">
        <w:rPr>
          <w:rFonts w:ascii="Times New Roman" w:eastAsia="Times New Roman" w:hAnsi="Times New Roman" w:cs="Times New Roman"/>
          <w:b/>
          <w:bCs/>
          <w:color w:val="000000" w:themeColor="text1"/>
        </w:rPr>
        <w:lastRenderedPageBreak/>
        <w:t>Conclusion</w:t>
      </w:r>
    </w:p>
    <w:p w14:paraId="0B14F35D" w14:textId="77777777" w:rsidR="0050039E" w:rsidRPr="00072BB5" w:rsidRDefault="00000000">
      <w:pPr>
        <w:jc w:val="both"/>
        <w:rPr>
          <w:rFonts w:ascii="Times New Roman" w:eastAsia="Times New Roman" w:hAnsi="Times New Roman" w:cs="Times New Roman"/>
          <w:color w:val="000000" w:themeColor="text1"/>
        </w:rPr>
      </w:pPr>
      <w:r w:rsidRPr="00072BB5">
        <w:rPr>
          <w:rFonts w:ascii="Times New Roman" w:eastAsia="Times New Roman" w:hAnsi="Times New Roman" w:cs="Times New Roman"/>
          <w:color w:val="000000" w:themeColor="text1"/>
        </w:rPr>
        <w:t>We speak as Cambodian youth on the front lines of the struggle. We have watched corruption destroy our rivers and lands, and seen our peers jailed for demanding change. We speak with urgency because our future depends on it. For every day these abuses continue, more people suffer – families lose their homes, forests vanish, and our democratic hopes fade. The government must make a clear choice: continue down the path of repression or heed the cries of its young citizens and build a country of justice, transparency, and real democracy.</w:t>
      </w:r>
    </w:p>
    <w:p w14:paraId="3DC8F92C" w14:textId="77777777" w:rsidR="0050039E" w:rsidRPr="00072BB5" w:rsidRDefault="0050039E">
      <w:pPr>
        <w:jc w:val="both"/>
        <w:rPr>
          <w:rFonts w:ascii="Times New Roman" w:eastAsia="Times New Roman" w:hAnsi="Times New Roman" w:cs="Times New Roman"/>
          <w:color w:val="000000" w:themeColor="text1"/>
        </w:rPr>
      </w:pPr>
    </w:p>
    <w:sectPr w:rsidR="0050039E" w:rsidRPr="00072BB5">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8D3D9" w14:textId="77777777" w:rsidR="00326784" w:rsidRDefault="00326784">
      <w:pPr>
        <w:spacing w:after="0" w:line="240" w:lineRule="auto"/>
      </w:pPr>
      <w:r>
        <w:separator/>
      </w:r>
    </w:p>
  </w:endnote>
  <w:endnote w:type="continuationSeparator" w:id="0">
    <w:p w14:paraId="456FA21E" w14:textId="77777777" w:rsidR="00326784" w:rsidRDefault="0032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B825BBE-E809-7140-A58B-0DF6C7E46260}"/>
    <w:embedBold r:id="rId2" w:fontKey="{7E5D82D7-D88B-D74D-B3DE-B8FCB0A1A0AD}"/>
    <w:embedItalic r:id="rId3" w:fontKey="{94BB6759-2970-0E46-B8E9-E2B0B6CEE449}"/>
    <w:embedBoldItalic r:id="rId4" w:fontKey="{E0E8AFE7-0594-0E40-913B-C0E4770F0ED9}"/>
  </w:font>
  <w:font w:name="Aptos">
    <w:panose1 w:val="020B0004020202020204"/>
    <w:charset w:val="00"/>
    <w:family w:val="swiss"/>
    <w:pitch w:val="variable"/>
    <w:sig w:usb0="20000287" w:usb1="00000003" w:usb2="00000000" w:usb3="00000000" w:csb0="0000019F" w:csb1="00000000"/>
    <w:embedRegular r:id="rId5" w:fontKey="{684A5D6A-EEE5-4740-8C5D-A47E7C605953}"/>
    <w:embedItalic r:id="rId6" w:fontKey="{C7AFD809-B5D2-384E-A72A-FF4E597FF13B}"/>
  </w:font>
  <w:font w:name="Play">
    <w:charset w:val="00"/>
    <w:family w:val="auto"/>
    <w:pitch w:val="default"/>
    <w:embedRegular r:id="rId7" w:fontKey="{AEBEABDC-F264-D340-8891-A084C9244C20}"/>
  </w:font>
  <w:font w:name="Aptos Display">
    <w:panose1 w:val="020B0004020202020204"/>
    <w:charset w:val="00"/>
    <w:family w:val="swiss"/>
    <w:pitch w:val="variable"/>
    <w:sig w:usb0="20000287" w:usb1="00000003" w:usb2="00000000" w:usb3="00000000" w:csb0="0000019F" w:csb1="00000000"/>
    <w:embedRegular r:id="rId8" w:fontKey="{BA9E3291-388A-9543-B6CD-80805E8F6BB7}"/>
  </w:font>
  <w:font w:name="Century Gothic">
    <w:panose1 w:val="020B0502020202020204"/>
    <w:charset w:val="00"/>
    <w:family w:val="swiss"/>
    <w:pitch w:val="variable"/>
    <w:sig w:usb0="00000287" w:usb1="00000000" w:usb2="00000000" w:usb3="00000000" w:csb0="0000009F" w:csb1="00000000"/>
    <w:embedRegular r:id="rId9" w:fontKey="{D384D99D-A107-7A49-BEA8-8DC4F0F9370E}"/>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embedRegular r:id="rId11" w:fontKey="{A2A98CD3-FC55-2E41-99DA-4E1FB246C2D7}"/>
  </w:font>
  <w:font w:name="Angsana New">
    <w:panose1 w:val="02020603050405020304"/>
    <w:charset w:val="DE"/>
    <w:family w:val="roman"/>
    <w:pitch w:val="variable"/>
    <w:sig w:usb0="81000003" w:usb1="00000000" w:usb2="00000000" w:usb3="00000000" w:csb0="00010001" w:csb1="00000000"/>
    <w:embedRegular r:id="rId12" w:fontKey="{EF097E28-D597-FC4F-9092-B6928A8554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021BB" w14:textId="77777777" w:rsidR="0050039E" w:rsidRDefault="00000000">
    <w:pPr>
      <w:jc w:val="right"/>
    </w:pPr>
    <w:r>
      <w:fldChar w:fldCharType="begin"/>
    </w:r>
    <w:r>
      <w:instrText>PAGE</w:instrText>
    </w:r>
    <w:r>
      <w:fldChar w:fldCharType="separate"/>
    </w:r>
    <w:r w:rsidR="00BE594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C7502" w14:textId="77777777" w:rsidR="00326784" w:rsidRDefault="00326784">
      <w:pPr>
        <w:spacing w:after="0" w:line="240" w:lineRule="auto"/>
      </w:pPr>
      <w:r>
        <w:separator/>
      </w:r>
    </w:p>
  </w:footnote>
  <w:footnote w:type="continuationSeparator" w:id="0">
    <w:p w14:paraId="71F61823" w14:textId="77777777" w:rsidR="00326784" w:rsidRDefault="00326784">
      <w:pPr>
        <w:spacing w:after="0" w:line="240" w:lineRule="auto"/>
      </w:pPr>
      <w:r>
        <w:continuationSeparator/>
      </w:r>
    </w:p>
  </w:footnote>
  <w:footnote w:id="1">
    <w:p w14:paraId="1126762D" w14:textId="77777777" w:rsidR="0050039E" w:rsidRPr="009E46D6" w:rsidRDefault="00000000" w:rsidP="009E46D6">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E46D6">
        <w:rPr>
          <w:rStyle w:val="FootnoteReference"/>
          <w:rFonts w:ascii="Times New Roman" w:hAnsi="Times New Roman" w:cs="Times New Roman"/>
          <w:sz w:val="20"/>
          <w:szCs w:val="20"/>
        </w:rPr>
        <w:footnoteRef/>
      </w:r>
      <w:r w:rsidRPr="009E46D6">
        <w:rPr>
          <w:rFonts w:ascii="Times New Roman" w:hAnsi="Times New Roman" w:cs="Times New Roman"/>
          <w:color w:val="000000"/>
          <w:sz w:val="20"/>
          <w:szCs w:val="20"/>
        </w:rPr>
        <w:t xml:space="preserve"> </w:t>
      </w:r>
      <w:r w:rsidRPr="009E46D6">
        <w:rPr>
          <w:rFonts w:ascii="Times New Roman" w:eastAsia="Times New Roman" w:hAnsi="Times New Roman" w:cs="Times New Roman"/>
          <w:color w:val="000000"/>
          <w:sz w:val="20"/>
          <w:szCs w:val="20"/>
        </w:rPr>
        <w:t>Note by the Human Rights Committee on the procedure for follow-up to concluding observations, CCPR/C/161, para 21.</w:t>
      </w:r>
    </w:p>
  </w:footnote>
  <w:footnote w:id="2">
    <w:p w14:paraId="1F1C2D28" w14:textId="32DDB1CD" w:rsidR="00072BB5" w:rsidRPr="009E46D6" w:rsidRDefault="00072BB5" w:rsidP="009E46D6">
      <w:pPr>
        <w:pStyle w:val="FootnoteText"/>
        <w:jc w:val="both"/>
        <w:rPr>
          <w:rFonts w:ascii="Times New Roman" w:hAnsi="Times New Roman" w:cs="Times New Roman"/>
          <w:lang w:val="en-US"/>
        </w:rPr>
      </w:pPr>
      <w:r w:rsidRPr="009E46D6">
        <w:rPr>
          <w:rStyle w:val="FootnoteReference"/>
          <w:rFonts w:ascii="Times New Roman" w:hAnsi="Times New Roman" w:cs="Times New Roman"/>
        </w:rPr>
        <w:footnoteRef/>
      </w:r>
      <w:r w:rsidRPr="009E46D6">
        <w:rPr>
          <w:rFonts w:ascii="Times New Roman" w:hAnsi="Times New Roman" w:cs="Times New Roman"/>
        </w:rPr>
        <w:t xml:space="preserve"> </w:t>
      </w:r>
      <w:r w:rsidRPr="009E46D6">
        <w:rPr>
          <w:rFonts w:ascii="Times New Roman" w:hAnsi="Times New Roman" w:cs="Times New Roman"/>
        </w:rPr>
        <w:t>https://rightlivelihood.org</w:t>
      </w:r>
    </w:p>
  </w:footnote>
  <w:footnote w:id="3">
    <w:p w14:paraId="0B904CD4"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r w:rsidRPr="009E46D6">
        <w:rPr>
          <w:rFonts w:ascii="Times New Roman" w:hAnsi="Times New Roman" w:cs="Times New Roman"/>
          <w:sz w:val="20"/>
          <w:szCs w:val="20"/>
        </w:rPr>
        <w:t xml:space="preserve"> </w:t>
      </w:r>
      <w:hyperlink r:id="rId1">
        <w:r w:rsidRPr="009E46D6">
          <w:rPr>
            <w:rFonts w:ascii="Times New Roman" w:hAnsi="Times New Roman" w:cs="Times New Roman"/>
            <w:color w:val="1155CC"/>
            <w:sz w:val="20"/>
            <w:szCs w:val="20"/>
            <w:u w:val="single"/>
          </w:rPr>
          <w:t>Cambodia: Environmental Activists Sentenced to 6 to 8 Years | Human Rights Watch</w:t>
        </w:r>
      </w:hyperlink>
    </w:p>
  </w:footnote>
  <w:footnote w:id="4">
    <w:p w14:paraId="39E0287F"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r w:rsidRPr="009E46D6">
        <w:rPr>
          <w:rFonts w:ascii="Times New Roman" w:hAnsi="Times New Roman" w:cs="Times New Roman"/>
          <w:sz w:val="20"/>
          <w:szCs w:val="20"/>
        </w:rPr>
        <w:t xml:space="preserve"> </w:t>
      </w:r>
      <w:hyperlink r:id="rId2">
        <w:r w:rsidRPr="009E46D6">
          <w:rPr>
            <w:rFonts w:ascii="Times New Roman" w:hAnsi="Times New Roman" w:cs="Times New Roman"/>
            <w:color w:val="1155CC"/>
            <w:sz w:val="20"/>
            <w:szCs w:val="20"/>
            <w:u w:val="single"/>
          </w:rPr>
          <w:t>Conviction of Mother Nature activists is a blatant attack on activism | Front Line Defenders</w:t>
        </w:r>
      </w:hyperlink>
    </w:p>
  </w:footnote>
  <w:footnote w:id="5">
    <w:p w14:paraId="677E74EA"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hyperlink r:id="rId3">
        <w:r w:rsidRPr="009E46D6">
          <w:rPr>
            <w:rFonts w:ascii="Times New Roman" w:hAnsi="Times New Roman" w:cs="Times New Roman"/>
            <w:color w:val="1155CC"/>
            <w:sz w:val="20"/>
            <w:szCs w:val="20"/>
            <w:u w:val="single"/>
          </w:rPr>
          <w:t>Cambodia charges environment activists with insulting the king - BBC News</w:t>
        </w:r>
      </w:hyperlink>
    </w:p>
  </w:footnote>
  <w:footnote w:id="6">
    <w:p w14:paraId="79581A9B"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hyperlink r:id="rId4" w:anchor=":~:text=Sun%20Ratha%20and%20Yim%20Leanghy,conviction%20on%20incitement%20charges">
        <w:r w:rsidRPr="009E46D6">
          <w:rPr>
            <w:rFonts w:ascii="Times New Roman" w:hAnsi="Times New Roman" w:cs="Times New Roman"/>
            <w:color w:val="1155CC"/>
            <w:sz w:val="20"/>
            <w:szCs w:val="20"/>
            <w:u w:val="single"/>
          </w:rPr>
          <w:t>https://www.business-humanrights.org/en/latest-news/cambodia-courts-release-six-environmental-rights-defenders-affiliated-with-mother-nature-on-bail-after-widespread-criticism-from-csos-and-international-community/#:~:text=Sun%20Ratha%20and%20Yim%20Leanghy,conviction%20on%20incitement%20charges</w:t>
        </w:r>
      </w:hyperlink>
    </w:p>
  </w:footnote>
  <w:footnote w:id="7">
    <w:p w14:paraId="4401B833"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r w:rsidRPr="009E46D6">
        <w:rPr>
          <w:rFonts w:ascii="Times New Roman" w:hAnsi="Times New Roman" w:cs="Times New Roman"/>
          <w:sz w:val="20"/>
          <w:szCs w:val="20"/>
        </w:rPr>
        <w:t xml:space="preserve"> </w:t>
      </w:r>
      <w:hyperlink r:id="rId5">
        <w:r w:rsidRPr="009E46D6">
          <w:rPr>
            <w:rFonts w:ascii="Times New Roman" w:hAnsi="Times New Roman" w:cs="Times New Roman"/>
            <w:color w:val="1155CC"/>
            <w:sz w:val="20"/>
            <w:szCs w:val="20"/>
            <w:u w:val="single"/>
          </w:rPr>
          <w:t xml:space="preserve">Outrage as Cambodian court </w:t>
        </w:r>
        <w:proofErr w:type="gramStart"/>
        <w:r w:rsidRPr="009E46D6">
          <w:rPr>
            <w:rFonts w:ascii="Times New Roman" w:hAnsi="Times New Roman" w:cs="Times New Roman"/>
            <w:color w:val="1155CC"/>
            <w:sz w:val="20"/>
            <w:szCs w:val="20"/>
            <w:u w:val="single"/>
          </w:rPr>
          <w:t>convicts</w:t>
        </w:r>
        <w:proofErr w:type="gramEnd"/>
        <w:r w:rsidRPr="009E46D6">
          <w:rPr>
            <w:rFonts w:ascii="Times New Roman" w:hAnsi="Times New Roman" w:cs="Times New Roman"/>
            <w:color w:val="1155CC"/>
            <w:sz w:val="20"/>
            <w:szCs w:val="20"/>
            <w:u w:val="single"/>
          </w:rPr>
          <w:t xml:space="preserve"> activists for inciting ‘social chaos’</w:t>
        </w:r>
      </w:hyperlink>
    </w:p>
  </w:footnote>
  <w:footnote w:id="8">
    <w:p w14:paraId="11045B2A"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r w:rsidRPr="009E46D6">
        <w:rPr>
          <w:rFonts w:ascii="Times New Roman" w:hAnsi="Times New Roman" w:cs="Times New Roman"/>
          <w:sz w:val="20"/>
          <w:szCs w:val="20"/>
        </w:rPr>
        <w:t xml:space="preserve"> </w:t>
      </w:r>
      <w:hyperlink r:id="rId6" w:anchor=":~:text=The%20authorities%20sent%20the%20five,February%2017%20and%20their%20conviction">
        <w:r w:rsidRPr="009E46D6">
          <w:rPr>
            <w:rFonts w:ascii="Times New Roman" w:hAnsi="Times New Roman" w:cs="Times New Roman"/>
            <w:color w:val="1155CC"/>
            <w:sz w:val="20"/>
            <w:szCs w:val="20"/>
            <w:u w:val="single"/>
          </w:rPr>
          <w:t>Cambodia: Mother Nature Activists in Prison One Year | Human Rights Watch</w:t>
        </w:r>
      </w:hyperlink>
    </w:p>
  </w:footnote>
  <w:footnote w:id="9">
    <w:p w14:paraId="6F2A1D8A" w14:textId="77777777" w:rsidR="0050039E" w:rsidRPr="009E46D6" w:rsidRDefault="00000000" w:rsidP="009E46D6">
      <w:pPr>
        <w:spacing w:after="0" w:line="240" w:lineRule="auto"/>
        <w:jc w:val="both"/>
        <w:rPr>
          <w:rFonts w:ascii="Times New Roman" w:hAnsi="Times New Roman" w:cs="Times New Roman"/>
          <w:sz w:val="20"/>
          <w:szCs w:val="20"/>
        </w:rPr>
      </w:pPr>
      <w:r w:rsidRPr="009E46D6">
        <w:rPr>
          <w:rStyle w:val="FootnoteReference"/>
          <w:rFonts w:ascii="Times New Roman" w:hAnsi="Times New Roman" w:cs="Times New Roman"/>
          <w:sz w:val="20"/>
          <w:szCs w:val="20"/>
        </w:rPr>
        <w:footnoteRef/>
      </w:r>
      <w:r w:rsidRPr="009E46D6">
        <w:rPr>
          <w:rFonts w:ascii="Times New Roman" w:hAnsi="Times New Roman" w:cs="Times New Roman"/>
          <w:sz w:val="20"/>
          <w:szCs w:val="20"/>
        </w:rPr>
        <w:t xml:space="preserve"> </w:t>
      </w:r>
      <w:hyperlink r:id="rId7">
        <w:r w:rsidRPr="009E46D6">
          <w:rPr>
            <w:rFonts w:ascii="Times New Roman" w:hAnsi="Times New Roman" w:cs="Times New Roman"/>
            <w:color w:val="1155CC"/>
            <w:sz w:val="20"/>
            <w:szCs w:val="20"/>
            <w:u w:val="single"/>
          </w:rPr>
          <w:t>https://monitor.civicus.org/explore/cambodia-authorities-criminalise-commentary-and-reporting-on-border-conflict-and-prosecute-and-jail-critics/</w:t>
        </w:r>
      </w:hyperlink>
    </w:p>
    <w:p w14:paraId="3DBC3BAE" w14:textId="77777777" w:rsidR="0050039E" w:rsidRPr="009E46D6" w:rsidRDefault="0050039E" w:rsidP="009E46D6">
      <w:pPr>
        <w:spacing w:after="0" w:line="240" w:lineRule="auto"/>
        <w:jc w:val="both"/>
        <w:rPr>
          <w:rFonts w:ascii="Times New Roman" w:hAnsi="Times New Roman" w:cs="Times New Roman"/>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FE9B1" w14:textId="77777777" w:rsidR="0050039E" w:rsidRDefault="00000000">
    <w:pPr>
      <w:jc w:val="right"/>
    </w:pPr>
    <w:r>
      <w:rPr>
        <w:noProof/>
      </w:rPr>
      <w:drawing>
        <wp:anchor distT="114300" distB="114300" distL="114300" distR="114300" simplePos="0" relativeHeight="251658240" behindDoc="0" locked="0" layoutInCell="1" hidden="0" allowOverlap="1" wp14:anchorId="2ED65393" wp14:editId="77F47F40">
          <wp:simplePos x="0" y="0"/>
          <wp:positionH relativeFrom="column">
            <wp:posOffset>-471805</wp:posOffset>
          </wp:positionH>
          <wp:positionV relativeFrom="paragraph">
            <wp:posOffset>-342265</wp:posOffset>
          </wp:positionV>
          <wp:extent cx="1299210" cy="100076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99210" cy="100076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60E86"/>
    <w:multiLevelType w:val="hybridMultilevel"/>
    <w:tmpl w:val="FC8AE8F4"/>
    <w:lvl w:ilvl="0" w:tplc="18049A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0523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39E"/>
    <w:rsid w:val="00072BB5"/>
    <w:rsid w:val="00122ADE"/>
    <w:rsid w:val="00266524"/>
    <w:rsid w:val="00326784"/>
    <w:rsid w:val="003B7546"/>
    <w:rsid w:val="003F0F9E"/>
    <w:rsid w:val="0050039E"/>
    <w:rsid w:val="006D0434"/>
    <w:rsid w:val="007B0615"/>
    <w:rsid w:val="009E46D6"/>
    <w:rsid w:val="00BE5947"/>
    <w:rsid w:val="00CA7769"/>
    <w:rsid w:val="00E97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8815EE"/>
  <w15:docId w15:val="{BB6D8EF9-90B9-4342-8015-277434B3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895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895E5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95E5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95E5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95E5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95E5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95E5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95E5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95E5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95E5E"/>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895E5E"/>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895E5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95E5E"/>
    <w:pPr>
      <w:spacing w:before="160"/>
      <w:jc w:val="center"/>
    </w:pPr>
    <w:rPr>
      <w:i/>
      <w:iCs/>
      <w:color w:val="404040" w:themeColor="text1" w:themeTint="BF"/>
    </w:rPr>
  </w:style>
  <w:style w:type="character" w:customStyle="1" w:styleId="QuoteChar">
    <w:name w:val="Quote Char"/>
    <w:basedOn w:val="DefaultParagraphFont"/>
    <w:link w:val="Quote"/>
    <w:uiPriority w:val="29"/>
    <w:rsid w:val="00895E5E"/>
    <w:rPr>
      <w:i/>
      <w:iCs/>
      <w:color w:val="404040" w:themeColor="text1" w:themeTint="BF"/>
      <w:lang w:val="en-GB"/>
    </w:rPr>
  </w:style>
  <w:style w:type="paragraph" w:styleId="ListParagraph">
    <w:name w:val="List Paragraph"/>
    <w:basedOn w:val="Normal"/>
    <w:uiPriority w:val="34"/>
    <w:qFormat/>
    <w:rsid w:val="00895E5E"/>
    <w:pPr>
      <w:ind w:left="720"/>
      <w:contextualSpacing/>
    </w:pPr>
  </w:style>
  <w:style w:type="character" w:styleId="IntenseEmphasis">
    <w:name w:val="Intense Emphasis"/>
    <w:basedOn w:val="DefaultParagraphFont"/>
    <w:uiPriority w:val="21"/>
    <w:qFormat/>
    <w:rsid w:val="00895E5E"/>
    <w:rPr>
      <w:i/>
      <w:iCs/>
      <w:color w:val="0F4761" w:themeColor="accent1" w:themeShade="BF"/>
    </w:rPr>
  </w:style>
  <w:style w:type="paragraph" w:styleId="IntenseQuote">
    <w:name w:val="Intense Quote"/>
    <w:basedOn w:val="Normal"/>
    <w:next w:val="Normal"/>
    <w:link w:val="IntenseQuoteChar"/>
    <w:uiPriority w:val="30"/>
    <w:qFormat/>
    <w:rsid w:val="00895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E5E"/>
    <w:rPr>
      <w:i/>
      <w:iCs/>
      <w:color w:val="0F4761" w:themeColor="accent1" w:themeShade="BF"/>
      <w:lang w:val="en-GB"/>
    </w:rPr>
  </w:style>
  <w:style w:type="character" w:styleId="IntenseReference">
    <w:name w:val="Intense Reference"/>
    <w:basedOn w:val="DefaultParagraphFont"/>
    <w:uiPriority w:val="32"/>
    <w:qFormat/>
    <w:rsid w:val="00895E5E"/>
    <w:rPr>
      <w:b/>
      <w:bCs/>
      <w:smallCaps/>
      <w:color w:val="0F4761" w:themeColor="accent1" w:themeShade="BF"/>
      <w:spacing w:val="5"/>
    </w:rPr>
  </w:style>
  <w:style w:type="paragraph" w:customStyle="1" w:styleId="p1">
    <w:name w:val="p1"/>
    <w:basedOn w:val="Normal"/>
    <w:rsid w:val="00895E5E"/>
    <w:pPr>
      <w:spacing w:after="0" w:line="240" w:lineRule="auto"/>
    </w:pPr>
    <w:rPr>
      <w:rFonts w:ascii="Century Gothic" w:eastAsia="Times New Roman" w:hAnsi="Century Gothic" w:cs="Times New Roman"/>
      <w:color w:val="FFFFFF"/>
      <w:sz w:val="21"/>
      <w:szCs w:val="21"/>
      <w:lang w:val="en-US"/>
    </w:rPr>
  </w:style>
  <w:style w:type="paragraph" w:customStyle="1" w:styleId="p2">
    <w:name w:val="p2"/>
    <w:basedOn w:val="Normal"/>
    <w:rsid w:val="00895E5E"/>
    <w:pPr>
      <w:spacing w:after="0" w:line="240" w:lineRule="auto"/>
    </w:pPr>
    <w:rPr>
      <w:rFonts w:ascii="Century Gothic" w:eastAsia="Times New Roman" w:hAnsi="Century Gothic" w:cs="Times New Roman"/>
      <w:color w:val="FFFFFF"/>
      <w:sz w:val="54"/>
      <w:szCs w:val="54"/>
      <w:lang w:val="en-US"/>
    </w:rPr>
  </w:style>
  <w:style w:type="paragraph" w:customStyle="1" w:styleId="p3">
    <w:name w:val="p3"/>
    <w:basedOn w:val="Normal"/>
    <w:rsid w:val="00895E5E"/>
    <w:pPr>
      <w:spacing w:after="0" w:line="240" w:lineRule="auto"/>
    </w:pPr>
    <w:rPr>
      <w:rFonts w:ascii="Helvetica" w:eastAsia="Times New Roman" w:hAnsi="Helvetica" w:cs="Times New Roman"/>
      <w:color w:val="000000"/>
      <w:sz w:val="17"/>
      <w:szCs w:val="17"/>
      <w:lang w:val="en-US"/>
    </w:rPr>
  </w:style>
  <w:style w:type="paragraph" w:customStyle="1" w:styleId="p4">
    <w:name w:val="p4"/>
    <w:basedOn w:val="Normal"/>
    <w:rsid w:val="00895E5E"/>
    <w:pPr>
      <w:spacing w:after="0" w:line="240" w:lineRule="auto"/>
    </w:pPr>
    <w:rPr>
      <w:rFonts w:ascii="Helvetica" w:eastAsia="Times New Roman" w:hAnsi="Helvetica" w:cs="Times New Roman"/>
      <w:color w:val="000000"/>
      <w:sz w:val="11"/>
      <w:szCs w:val="11"/>
      <w:lang w:val="en-US"/>
    </w:rPr>
  </w:style>
  <w:style w:type="paragraph" w:customStyle="1" w:styleId="p5">
    <w:name w:val="p5"/>
    <w:basedOn w:val="Normal"/>
    <w:rsid w:val="00895E5E"/>
    <w:pPr>
      <w:spacing w:after="0" w:line="240" w:lineRule="auto"/>
    </w:pPr>
    <w:rPr>
      <w:rFonts w:ascii="Helvetica" w:eastAsia="Times New Roman" w:hAnsi="Helvetica" w:cs="Times New Roman"/>
      <w:color w:val="000000"/>
      <w:sz w:val="15"/>
      <w:szCs w:val="15"/>
      <w:lang w:val="en-US"/>
    </w:rPr>
  </w:style>
  <w:style w:type="paragraph" w:customStyle="1" w:styleId="p6">
    <w:name w:val="p6"/>
    <w:basedOn w:val="Normal"/>
    <w:rsid w:val="00895E5E"/>
    <w:pPr>
      <w:spacing w:after="0" w:line="240" w:lineRule="auto"/>
    </w:pPr>
    <w:rPr>
      <w:rFonts w:ascii="Helvetica" w:eastAsia="Times New Roman" w:hAnsi="Helvetica" w:cs="Times New Roman"/>
      <w:color w:val="0B4CB4"/>
      <w:sz w:val="15"/>
      <w:szCs w:val="15"/>
      <w:lang w:val="en-US"/>
    </w:rPr>
  </w:style>
  <w:style w:type="paragraph" w:customStyle="1" w:styleId="p7">
    <w:name w:val="p7"/>
    <w:basedOn w:val="Normal"/>
    <w:rsid w:val="00895E5E"/>
    <w:pPr>
      <w:spacing w:after="0" w:line="240" w:lineRule="auto"/>
    </w:pPr>
    <w:rPr>
      <w:rFonts w:ascii="Helvetica" w:eastAsia="Times New Roman" w:hAnsi="Helvetica" w:cs="Times New Roman"/>
      <w:color w:val="0000FF"/>
      <w:sz w:val="15"/>
      <w:szCs w:val="15"/>
      <w:lang w:val="en-US"/>
    </w:rPr>
  </w:style>
  <w:style w:type="paragraph" w:customStyle="1" w:styleId="p8">
    <w:name w:val="p8"/>
    <w:basedOn w:val="Normal"/>
    <w:rsid w:val="00895E5E"/>
    <w:pPr>
      <w:spacing w:after="0" w:line="240" w:lineRule="auto"/>
    </w:pPr>
    <w:rPr>
      <w:rFonts w:ascii="Helvetica" w:eastAsia="Times New Roman" w:hAnsi="Helvetica" w:cs="Times New Roman"/>
      <w:color w:val="0E0E10"/>
      <w:sz w:val="17"/>
      <w:szCs w:val="17"/>
      <w:lang w:val="en-US"/>
    </w:rPr>
  </w:style>
  <w:style w:type="character" w:customStyle="1" w:styleId="s1">
    <w:name w:val="s1"/>
    <w:basedOn w:val="DefaultParagraphFont"/>
    <w:rsid w:val="00895E5E"/>
    <w:rPr>
      <w:rFonts w:ascii="Helvetica" w:hAnsi="Helvetica" w:hint="default"/>
      <w:sz w:val="11"/>
      <w:szCs w:val="11"/>
    </w:rPr>
  </w:style>
  <w:style w:type="character" w:customStyle="1" w:styleId="s2">
    <w:name w:val="s2"/>
    <w:basedOn w:val="DefaultParagraphFont"/>
    <w:rsid w:val="00895E5E"/>
    <w:rPr>
      <w:rFonts w:ascii="Helvetica" w:hAnsi="Helvetica" w:hint="default"/>
      <w:sz w:val="10"/>
      <w:szCs w:val="10"/>
    </w:rPr>
  </w:style>
  <w:style w:type="character" w:customStyle="1" w:styleId="s3">
    <w:name w:val="s3"/>
    <w:basedOn w:val="DefaultParagraphFont"/>
    <w:rsid w:val="00895E5E"/>
    <w:rPr>
      <w:rFonts w:ascii="Helvetica" w:hAnsi="Helvetica" w:hint="default"/>
      <w:sz w:val="15"/>
      <w:szCs w:val="15"/>
    </w:rPr>
  </w:style>
  <w:style w:type="character" w:customStyle="1" w:styleId="s4">
    <w:name w:val="s4"/>
    <w:basedOn w:val="DefaultParagraphFont"/>
    <w:rsid w:val="00895E5E"/>
    <w:rPr>
      <w:rFonts w:ascii="Arial" w:hAnsi="Arial" w:cs="Arial" w:hint="default"/>
      <w:sz w:val="17"/>
      <w:szCs w:val="17"/>
    </w:rPr>
  </w:style>
  <w:style w:type="character" w:customStyle="1" w:styleId="s5">
    <w:name w:val="s5"/>
    <w:basedOn w:val="DefaultParagraphFont"/>
    <w:rsid w:val="00895E5E"/>
    <w:rPr>
      <w:color w:val="000000"/>
    </w:rPr>
  </w:style>
  <w:style w:type="character" w:customStyle="1" w:styleId="s6">
    <w:name w:val="s6"/>
    <w:basedOn w:val="DefaultParagraphFont"/>
    <w:rsid w:val="00895E5E"/>
    <w:rPr>
      <w:rFonts w:ascii="Helvetica" w:hAnsi="Helvetica" w:hint="default"/>
      <w:color w:val="0B4CB4"/>
      <w:sz w:val="15"/>
      <w:szCs w:val="15"/>
    </w:rPr>
  </w:style>
  <w:style w:type="character" w:customStyle="1" w:styleId="s7">
    <w:name w:val="s7"/>
    <w:basedOn w:val="DefaultParagraphFont"/>
    <w:rsid w:val="00895E5E"/>
    <w:rPr>
      <w:color w:val="0B4CB4"/>
    </w:rPr>
  </w:style>
  <w:style w:type="character" w:customStyle="1" w:styleId="s8">
    <w:name w:val="s8"/>
    <w:basedOn w:val="DefaultParagraphFont"/>
    <w:rsid w:val="00895E5E"/>
    <w:rPr>
      <w:rFonts w:ascii="Helvetica" w:hAnsi="Helvetica" w:hint="default"/>
      <w:color w:val="000000"/>
      <w:sz w:val="17"/>
      <w:szCs w:val="17"/>
    </w:rPr>
  </w:style>
  <w:style w:type="character" w:customStyle="1" w:styleId="s9">
    <w:name w:val="s9"/>
    <w:basedOn w:val="DefaultParagraphFont"/>
    <w:rsid w:val="00895E5E"/>
    <w:rPr>
      <w:rFonts w:ascii="Helvetica" w:hAnsi="Helvetica" w:hint="default"/>
      <w:color w:val="000000"/>
      <w:sz w:val="11"/>
      <w:szCs w:val="11"/>
    </w:rPr>
  </w:style>
  <w:style w:type="character" w:customStyle="1" w:styleId="s10">
    <w:name w:val="s10"/>
    <w:basedOn w:val="DefaultParagraphFont"/>
    <w:rsid w:val="00895E5E"/>
    <w:rPr>
      <w:rFonts w:ascii="Helvetica" w:hAnsi="Helvetica" w:hint="default"/>
      <w:sz w:val="17"/>
      <w:szCs w:val="17"/>
    </w:rPr>
  </w:style>
  <w:style w:type="character" w:customStyle="1" w:styleId="s11">
    <w:name w:val="s11"/>
    <w:basedOn w:val="DefaultParagraphFont"/>
    <w:rsid w:val="00895E5E"/>
    <w:rPr>
      <w:rFonts w:ascii="Helvetica" w:hAnsi="Helvetica" w:hint="default"/>
      <w:color w:val="000000"/>
      <w:sz w:val="10"/>
      <w:szCs w:val="10"/>
    </w:rPr>
  </w:style>
  <w:style w:type="character" w:customStyle="1" w:styleId="s12">
    <w:name w:val="s12"/>
    <w:basedOn w:val="DefaultParagraphFont"/>
    <w:rsid w:val="00895E5E"/>
    <w:rPr>
      <w:color w:val="0E0E10"/>
    </w:rPr>
  </w:style>
  <w:style w:type="table" w:styleId="TableGrid">
    <w:name w:val="Table Grid"/>
    <w:basedOn w:val="TableNormal"/>
    <w:uiPriority w:val="39"/>
    <w:rsid w:val="00895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Revision">
    <w:name w:val="Revision"/>
    <w:hidden/>
    <w:uiPriority w:val="99"/>
    <w:semiHidden/>
    <w:rsid w:val="00F05A8D"/>
    <w:pPr>
      <w:spacing w:after="0" w:line="240" w:lineRule="auto"/>
    </w:pPr>
    <w:rPr>
      <w:rFonts w:cs="Angsana New"/>
      <w:szCs w:val="30"/>
    </w:r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FootnoteText">
    <w:name w:val="footnote text"/>
    <w:basedOn w:val="Normal"/>
    <w:link w:val="FootnoteTextChar"/>
    <w:uiPriority w:val="99"/>
    <w:semiHidden/>
    <w:unhideWhenUsed/>
    <w:rsid w:val="007122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2201"/>
    <w:rPr>
      <w:sz w:val="20"/>
      <w:szCs w:val="20"/>
    </w:rPr>
  </w:style>
  <w:style w:type="character" w:styleId="FootnoteReference">
    <w:name w:val="footnote reference"/>
    <w:basedOn w:val="DefaultParagraphFont"/>
    <w:uiPriority w:val="99"/>
    <w:semiHidden/>
    <w:unhideWhenUsed/>
    <w:rsid w:val="00712201"/>
    <w:rPr>
      <w:vertAlign w:val="superscript"/>
    </w:rPr>
  </w:style>
  <w:style w:type="paragraph" w:styleId="Subtitle">
    <w:name w:val="Subtitle"/>
    <w:basedOn w:val="Normal"/>
    <w:next w:val="Normal"/>
    <w:link w:val="SubtitleChar"/>
    <w:uiPriority w:val="11"/>
    <w:qFormat/>
    <w:rPr>
      <w:color w:val="595959"/>
      <w:sz w:val="28"/>
      <w:szCs w:val="28"/>
    </w:rPr>
  </w:style>
  <w:style w:type="paragraph" w:styleId="Header">
    <w:name w:val="header"/>
    <w:basedOn w:val="Normal"/>
    <w:link w:val="HeaderChar"/>
    <w:uiPriority w:val="99"/>
    <w:unhideWhenUsed/>
    <w:rsid w:val="00BE59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947"/>
  </w:style>
  <w:style w:type="paragraph" w:styleId="Footer">
    <w:name w:val="footer"/>
    <w:basedOn w:val="Normal"/>
    <w:link w:val="FooterChar"/>
    <w:uiPriority w:val="99"/>
    <w:unhideWhenUsed/>
    <w:rsid w:val="00BE5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bbc.co.uk/news/world-asia-57563233" TargetMode="External"/><Relationship Id="rId7" Type="http://schemas.openxmlformats.org/officeDocument/2006/relationships/hyperlink" Target="https://monitor.civicus.org/explore/cambodia-authorities-criminalise-commentary-and-reporting-on-border-conflict-and-prosecute-and-jail-critics/" TargetMode="External"/><Relationship Id="rId2" Type="http://schemas.openxmlformats.org/officeDocument/2006/relationships/hyperlink" Target="https://www.frontlinedefenders.org/en/statement-report/conviction-mother-nature-activists-blatant-attack-activism" TargetMode="External"/><Relationship Id="rId1" Type="http://schemas.openxmlformats.org/officeDocument/2006/relationships/hyperlink" Target="https://www.hrw.org/news/2024/07/02/cambodia-environmental-activists-sentenced-6-8-years" TargetMode="External"/><Relationship Id="rId6" Type="http://schemas.openxmlformats.org/officeDocument/2006/relationships/hyperlink" Target="https://www.hrw.org/news/2025/07/02/cambodia-mother-nature-activists-in-prison-one-year" TargetMode="External"/><Relationship Id="rId5" Type="http://schemas.openxmlformats.org/officeDocument/2006/relationships/hyperlink" Target="https://news.mongabay.com/2021/05/outrage-as-cambodian-court-convicts-activists-for-inciting-social-chaos/" TargetMode="External"/><Relationship Id="rId4" Type="http://schemas.openxmlformats.org/officeDocument/2006/relationships/hyperlink" Target="https://www.business-humanrights.org/en/latest-news/cambodia-courts-release-six-environmental-rights-defenders-affiliated-with-mother-nature-on-bail-after-widespread-criticism-from-csos-and-international-commun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nX1QMeGqlYwe8f7lTYK+odXEOA==">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</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e107e6f211ead594866b1d1c6ba5dc7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79dee33a9e16c31cbeeca88582d26f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2025-12-01T10:27:19+00:00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465658-C0EF-4B86-8357-82DFE5828998}"/>
</file>

<file path=customXml/itemProps3.xml><?xml version="1.0" encoding="utf-8"?>
<ds:datastoreItem xmlns:ds="http://schemas.openxmlformats.org/officeDocument/2006/customXml" ds:itemID="{E8BCFF03-D6F2-4BC3-94C6-503474CC9323}"/>
</file>

<file path=customXml/itemProps4.xml><?xml version="1.0" encoding="utf-8"?>
<ds:datastoreItem xmlns:ds="http://schemas.openxmlformats.org/officeDocument/2006/customXml" ds:itemID="{B0585FFA-29FF-475B-A893-1C1D61DF8A9A}"/>
</file>

<file path=docProps/app.xml><?xml version="1.0" encoding="utf-8"?>
<Properties xmlns="http://schemas.openxmlformats.org/officeDocument/2006/extended-properties" xmlns:vt="http://schemas.openxmlformats.org/officeDocument/2006/docPropsVTypes">
  <Template>Normal.dotm</Template>
  <TotalTime>18</TotalTime>
  <Pages>4</Pages>
  <Words>1067</Words>
  <Characters>6086</Characters>
  <Application>Microsoft Office Word</Application>
  <DocSecurity>0</DocSecurity>
  <Lines>50</Lines>
  <Paragraphs>14</Paragraphs>
  <ScaleCrop>false</ScaleCrop>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 Merayo Ramirez</dc:creator>
  <cp:lastModifiedBy>Mariel Merayo Ramirez</cp:lastModifiedBy>
  <cp:revision>11</cp:revision>
  <dcterms:created xsi:type="dcterms:W3CDTF">2025-11-28T19:37:00Z</dcterms:created>
  <dcterms:modified xsi:type="dcterms:W3CDTF">2025-12-01T09:52:00Z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