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8502BA" w:rsidRDefault="00922543" w:rsidP="008502BA">
      <w:pPr>
        <w:jc w:val="right"/>
        <w:rPr>
          <w:rFonts w:ascii="Times New Roman" w:hAnsi="Times New Roman" w:cs="Times New Roman"/>
          <w:b/>
          <w:sz w:val="24"/>
        </w:rPr>
      </w:pPr>
      <w:bookmarkStart w:id="0" w:name="_Toc86067913"/>
      <w:bookmarkStart w:id="1" w:name="_Toc86069891"/>
      <w:r w:rsidRPr="008502BA">
        <w:rPr>
          <w:rFonts w:ascii="Times New Roman" w:hAnsi="Times New Roman" w:cs="Times New Roman"/>
          <w:b/>
          <w:sz w:val="24"/>
        </w:rPr>
        <w:t>Annex II</w:t>
      </w:r>
      <w:bookmarkEnd w:id="0"/>
      <w:bookmarkEnd w:id="1"/>
    </w:p>
    <w:p w:rsidR="00D96593" w:rsidRDefault="00D9659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 xml:space="preserve">Services </w:t>
      </w:r>
      <w:r w:rsidR="005505E1">
        <w:rPr>
          <w:rFonts w:ascii="Times New Roman" w:eastAsia="Calibri" w:hAnsi="Times New Roman" w:cs="Times New Roman"/>
          <w:b/>
          <w:bCs/>
          <w:sz w:val="24"/>
          <w:szCs w:val="24"/>
        </w:rPr>
        <w:t>operational during the pandemic</w:t>
      </w:r>
    </w:p>
    <w:p w:rsidR="00B652CF" w:rsidRPr="005505E1" w:rsidRDefault="00B652CF" w:rsidP="0046766B">
      <w:pPr>
        <w:spacing w:line="276" w:lineRule="auto"/>
        <w:jc w:val="both"/>
        <w:rPr>
          <w:rFonts w:ascii="Times New Roman" w:eastAsia="Calibri" w:hAnsi="Times New Roman" w:cs="Times New Roman"/>
          <w:b/>
          <w:bCs/>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b/>
          <w:bCs/>
          <w:sz w:val="24"/>
          <w:szCs w:val="24"/>
        </w:rPr>
        <w:t xml:space="preserve">Health care and Essential services for all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Healthcare workers and other essential service providers have been on the frontline in the fight against the spread of the coronavirus disease.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To contain the spread of the disease and to screen as many potential cases as possible, the Ministry of Health and Wellness advised the public not to visit hospitals for minor issues. Alternatively, volunteer </w:t>
      </w:r>
      <w:r w:rsidR="00067555" w:rsidRPr="0046766B">
        <w:rPr>
          <w:rFonts w:ascii="Times New Roman" w:eastAsia="Calibri" w:hAnsi="Times New Roman" w:cs="Times New Roman"/>
          <w:sz w:val="24"/>
          <w:szCs w:val="24"/>
        </w:rPr>
        <w:t>Mauritian</w:t>
      </w:r>
      <w:r w:rsidRPr="0046766B">
        <w:rPr>
          <w:rFonts w:ascii="Times New Roman" w:eastAsia="Calibri" w:hAnsi="Times New Roman" w:cs="Times New Roman"/>
          <w:sz w:val="24"/>
          <w:szCs w:val="24"/>
        </w:rPr>
        <w:t xml:space="preserve"> doctors set up a consultation service online named "medicine.mu" to give free medical opinions and advice. The Ministry of Health and Wellness provided a hotline service (8924) that was available on a 24/7 basis to answer the public’s queries on COVID-19.  The officers of the Ministry of Health and Wellness carried out a meticulous process of contact tracing and conducted COVID-19 free PCR testing with as many citizens who have been in contact with a contaminated patient or who were suspected to carry the virus. </w:t>
      </w:r>
    </w:p>
    <w:p w:rsidR="00922543" w:rsidRPr="005505E1" w:rsidRDefault="00922543" w:rsidP="0046766B">
      <w:pPr>
        <w:spacing w:line="276" w:lineRule="auto"/>
        <w:jc w:val="both"/>
        <w:rPr>
          <w:rFonts w:ascii="Times New Roman" w:eastAsia="Calibri" w:hAnsi="Times New Roman" w:cs="Times New Roman"/>
          <w:b/>
          <w:bCs/>
          <w:sz w:val="16"/>
          <w:szCs w:val="24"/>
        </w:rPr>
      </w:pP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Water and Sanitation</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Water supply was uninterrupted to ensure running water for hygiene measures</w:t>
      </w:r>
      <w:r w:rsidR="00EE0D21">
        <w:rPr>
          <w:rFonts w:ascii="Times New Roman" w:eastAsia="Calibri" w:hAnsi="Times New Roman" w:cs="Times New Roman"/>
          <w:sz w:val="24"/>
          <w:szCs w:val="24"/>
        </w:rPr>
        <w:t>.</w:t>
      </w:r>
    </w:p>
    <w:p w:rsidR="00B1255A" w:rsidRPr="005505E1" w:rsidRDefault="00B1255A" w:rsidP="0046766B">
      <w:pPr>
        <w:spacing w:line="276" w:lineRule="auto"/>
        <w:jc w:val="both"/>
        <w:rPr>
          <w:rFonts w:ascii="Times New Roman" w:eastAsia="Calibri" w:hAnsi="Times New Roman" w:cs="Times New Roman"/>
          <w:b/>
          <w:bCs/>
          <w:sz w:val="18"/>
          <w:szCs w:val="24"/>
        </w:rPr>
      </w:pP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 xml:space="preserve">Education and Student Learning during </w:t>
      </w:r>
      <w:r w:rsidR="00B1255A">
        <w:rPr>
          <w:rFonts w:ascii="Times New Roman" w:eastAsia="Calibri" w:hAnsi="Times New Roman" w:cs="Times New Roman"/>
          <w:b/>
          <w:bCs/>
          <w:sz w:val="24"/>
          <w:szCs w:val="24"/>
        </w:rPr>
        <w:t>c</w:t>
      </w:r>
      <w:r w:rsidRPr="0046766B">
        <w:rPr>
          <w:rFonts w:ascii="Times New Roman" w:eastAsia="Calibri" w:hAnsi="Times New Roman" w:cs="Times New Roman"/>
          <w:b/>
          <w:bCs/>
          <w:sz w:val="24"/>
          <w:szCs w:val="24"/>
        </w:rPr>
        <w:t xml:space="preserve">onfinement </w:t>
      </w:r>
      <w:r w:rsidR="00B1255A">
        <w:rPr>
          <w:rFonts w:ascii="Times New Roman" w:eastAsia="Calibri" w:hAnsi="Times New Roman" w:cs="Times New Roman"/>
          <w:b/>
          <w:bCs/>
          <w:sz w:val="24"/>
          <w:szCs w:val="24"/>
        </w:rPr>
        <w:t>period</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Government took a number of measures to maintain the continuity of teaching and learning for all through remote learning and to mitigate the immediate impact of school closures, particularly for the most vulnerable.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Access to the internet was also uninterrupted to ensure that students could participate in online classes. </w:t>
      </w:r>
    </w:p>
    <w:p w:rsidR="00721F1F" w:rsidRDefault="00721F1F" w:rsidP="00330C69">
      <w:pPr>
        <w:spacing w:line="276" w:lineRule="auto"/>
        <w:jc w:val="both"/>
        <w:rPr>
          <w:rFonts w:ascii="Times New Roman" w:eastAsia="Calibri" w:hAnsi="Times New Roman" w:cs="Times New Roman"/>
          <w:sz w:val="24"/>
          <w:szCs w:val="24"/>
        </w:rPr>
      </w:pPr>
      <w:r w:rsidRPr="00721F1F">
        <w:rPr>
          <w:rFonts w:ascii="Times New Roman" w:eastAsia="Calibri" w:hAnsi="Times New Roman" w:cs="Times New Roman"/>
          <w:sz w:val="24"/>
          <w:szCs w:val="24"/>
        </w:rPr>
        <w:t xml:space="preserve">A COVID-19 (Miscellaneous Provisions) Act 2020 amending the Education Act was passed on 15 May 2020. It made provision </w:t>
      </w:r>
      <w:r w:rsidRPr="00B50684">
        <w:rPr>
          <w:rFonts w:ascii="Times New Roman" w:eastAsia="Calibri" w:hAnsi="Times New Roman" w:cs="Times New Roman"/>
          <w:i/>
          <w:sz w:val="24"/>
          <w:szCs w:val="24"/>
        </w:rPr>
        <w:t>inter alia</w:t>
      </w:r>
      <w:r w:rsidRPr="00721F1F">
        <w:rPr>
          <w:rFonts w:ascii="Times New Roman" w:eastAsia="Calibri" w:hAnsi="Times New Roman" w:cs="Times New Roman"/>
          <w:sz w:val="24"/>
          <w:szCs w:val="24"/>
        </w:rPr>
        <w:t xml:space="preserve"> that the Minister may order any educational institutions to be closed for an indefinite period in case of infectious diseases occurring in epidemic forms (section 36(1)).  Also, under the new subsection (2) of section 36, any closure of educational institutions, in case of infectious diseases occurring in epidemic forms, shall not be limited to the epidemic period but may extend to such further period, as the Minister may determine. In the same spirit, under the new section 36A</w:t>
      </w:r>
      <w:r w:rsidR="00B652CF">
        <w:rPr>
          <w:rFonts w:ascii="Times New Roman" w:eastAsia="Calibri" w:hAnsi="Times New Roman" w:cs="Times New Roman"/>
          <w:sz w:val="24"/>
          <w:szCs w:val="24"/>
        </w:rPr>
        <w:t xml:space="preserve"> </w:t>
      </w:r>
      <w:r w:rsidRPr="00721F1F">
        <w:rPr>
          <w:rFonts w:ascii="Times New Roman" w:eastAsia="Calibri" w:hAnsi="Times New Roman" w:cs="Times New Roman"/>
          <w:sz w:val="24"/>
          <w:szCs w:val="24"/>
        </w:rPr>
        <w:t xml:space="preserve">(1), where the Minister makes an order section 36, the Minister may, during the temporary closure or for such further period as may be necessary, order any educational institution to provide distance education and online learning </w:t>
      </w:r>
      <w:proofErr w:type="spellStart"/>
      <w:r w:rsidRPr="00721F1F">
        <w:rPr>
          <w:rFonts w:ascii="Times New Roman" w:eastAsia="Calibri" w:hAnsi="Times New Roman" w:cs="Times New Roman"/>
          <w:sz w:val="24"/>
          <w:szCs w:val="24"/>
        </w:rPr>
        <w:t>programmes</w:t>
      </w:r>
      <w:proofErr w:type="spellEnd"/>
      <w:r w:rsidRPr="00721F1F">
        <w:rPr>
          <w:rFonts w:ascii="Times New Roman" w:eastAsia="Calibri" w:hAnsi="Times New Roman" w:cs="Times New Roman"/>
          <w:sz w:val="24"/>
          <w:szCs w:val="24"/>
        </w:rPr>
        <w:t>, including broadcast lessons.</w:t>
      </w:r>
    </w:p>
    <w:p w:rsidR="00330C69" w:rsidRPr="00330C69" w:rsidRDefault="00330C69" w:rsidP="00330C69">
      <w:pPr>
        <w:spacing w:line="276" w:lineRule="auto"/>
        <w:jc w:val="both"/>
        <w:rPr>
          <w:rFonts w:ascii="Times New Roman" w:eastAsia="Calibri" w:hAnsi="Times New Roman" w:cs="Times New Roman"/>
          <w:sz w:val="24"/>
          <w:szCs w:val="24"/>
        </w:rPr>
      </w:pPr>
      <w:r w:rsidRPr="00330C69">
        <w:rPr>
          <w:rFonts w:ascii="Times New Roman" w:eastAsia="Calibri" w:hAnsi="Times New Roman" w:cs="Times New Roman"/>
          <w:sz w:val="24"/>
          <w:szCs w:val="24"/>
        </w:rPr>
        <w:t xml:space="preserve">In order to uphold the right to education of the children during the lockdown period, the Ministry of Education, Tertiary Education, Science and Technology in collaboration with the Mauritius Institute of Education, the Open University of Mauritius, the Mahatma Gandhi Institute and teachers, launched media-based lessons from Grades 1 to 9 on 06 April 2020. These lessons were </w:t>
      </w:r>
      <w:r w:rsidRPr="00330C69">
        <w:rPr>
          <w:rFonts w:ascii="Times New Roman" w:eastAsia="Calibri" w:hAnsi="Times New Roman" w:cs="Times New Roman"/>
          <w:sz w:val="24"/>
          <w:szCs w:val="24"/>
        </w:rPr>
        <w:lastRenderedPageBreak/>
        <w:t xml:space="preserve">broadcast on national television on four channels during weekdays. In addition, Grades 7 to 9 students also had access to the Student Support Portal of the Ministry of Education, Tertiary Education, Science and Technology. For students of Grades 10-13, electronic platforms were used, amongst which Google Classroom, Zoom and Microsoft Teams, for teachers to conduct online classes and upload lessons. </w:t>
      </w:r>
    </w:p>
    <w:p w:rsidR="00330C69" w:rsidRPr="00330C69" w:rsidRDefault="00330C69" w:rsidP="00330C69">
      <w:pPr>
        <w:spacing w:line="276" w:lineRule="auto"/>
        <w:jc w:val="both"/>
        <w:rPr>
          <w:rFonts w:ascii="Times New Roman" w:eastAsia="Calibri" w:hAnsi="Times New Roman" w:cs="Times New Roman"/>
          <w:sz w:val="24"/>
          <w:szCs w:val="24"/>
        </w:rPr>
      </w:pPr>
      <w:r w:rsidRPr="00330C69">
        <w:rPr>
          <w:rFonts w:ascii="Times New Roman" w:eastAsia="Calibri" w:hAnsi="Times New Roman" w:cs="Times New Roman"/>
          <w:sz w:val="24"/>
          <w:szCs w:val="24"/>
        </w:rPr>
        <w:t xml:space="preserve">The Ministry of Education, Tertiary Education, Science and Technology also provided links on the website of the Ministry to online resources for students of all Grades and, including SEN students, where educational resources could be accessed. </w:t>
      </w:r>
    </w:p>
    <w:p w:rsidR="00330C69" w:rsidRPr="00330C69" w:rsidRDefault="00330C69" w:rsidP="00330C69">
      <w:pPr>
        <w:spacing w:line="276" w:lineRule="auto"/>
        <w:jc w:val="both"/>
        <w:rPr>
          <w:rFonts w:ascii="Times New Roman" w:eastAsia="Calibri" w:hAnsi="Times New Roman" w:cs="Times New Roman"/>
          <w:sz w:val="24"/>
          <w:szCs w:val="24"/>
        </w:rPr>
      </w:pPr>
      <w:r w:rsidRPr="00330C69">
        <w:rPr>
          <w:rFonts w:ascii="Times New Roman" w:eastAsia="Calibri" w:hAnsi="Times New Roman" w:cs="Times New Roman"/>
          <w:sz w:val="24"/>
          <w:szCs w:val="24"/>
        </w:rPr>
        <w:t>The Ministry of Social Integration, Social Security and National Solidarity made provision for the distribution of around 1500 tablets to children of Grades 10 to 13 whose families were on the Social Register of Mauritius.</w:t>
      </w:r>
    </w:p>
    <w:p w:rsidR="003227E5" w:rsidRDefault="00330C69" w:rsidP="00330C69">
      <w:pPr>
        <w:spacing w:line="276" w:lineRule="auto"/>
        <w:jc w:val="both"/>
        <w:rPr>
          <w:rFonts w:ascii="Times New Roman" w:eastAsia="Calibri" w:hAnsi="Times New Roman" w:cs="Times New Roman"/>
          <w:sz w:val="24"/>
          <w:szCs w:val="24"/>
        </w:rPr>
      </w:pPr>
      <w:r w:rsidRPr="00330C69">
        <w:rPr>
          <w:rFonts w:ascii="Times New Roman" w:eastAsia="Calibri" w:hAnsi="Times New Roman" w:cs="Times New Roman"/>
          <w:sz w:val="24"/>
          <w:szCs w:val="24"/>
        </w:rPr>
        <w:t xml:space="preserve">Some 17 406 students took part in the Primary School Achievement Certificate Assessment 2020/2021 for Grade six students from 06 April 2021 to 09 April 2021.  Arrangements were made by the Ministry of Education, Tertiary Education, Science and Technology to ensure that the assessment be held in best possible conditions in line with strict sanitary protocols. All necessary measures were taken to limit any risk of contamination in terms of temperature checks at the entrance of schools, seating arrangements, wearing of masks, and use of hand sanitizers during the assessment. Students were also required to respect social distancing in buses. </w:t>
      </w:r>
    </w:p>
    <w:p w:rsidR="00922543" w:rsidRPr="0046766B" w:rsidRDefault="00922543" w:rsidP="00330C69">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As from 20th March 2020, the Ministry of Land Transport and Light Rail detailed the transport arrangements in the context of the COVID-19 situation and the national lockdown for students sitting for examinations, with a view to enabling them to reach the examination </w:t>
      </w:r>
      <w:proofErr w:type="spellStart"/>
      <w:r w:rsidRPr="0046766B">
        <w:rPr>
          <w:rFonts w:ascii="Times New Roman" w:eastAsia="Calibri" w:hAnsi="Times New Roman" w:cs="Times New Roman"/>
          <w:sz w:val="24"/>
          <w:szCs w:val="24"/>
        </w:rPr>
        <w:t>centres</w:t>
      </w:r>
      <w:proofErr w:type="spellEnd"/>
      <w:r w:rsidRPr="0046766B">
        <w:rPr>
          <w:rFonts w:ascii="Times New Roman" w:eastAsia="Calibri" w:hAnsi="Times New Roman" w:cs="Times New Roman"/>
          <w:sz w:val="24"/>
          <w:szCs w:val="24"/>
        </w:rPr>
        <w:t xml:space="preserve"> on time. Also, during the second confinement period, the public and private transport operators provided services across the country, solely for students.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Parents and students were sensitized to behave in a responsible manner by wearing their face masks at all time, maintaining social distancing, and using hand </w:t>
      </w:r>
      <w:proofErr w:type="spellStart"/>
      <w:r w:rsidRPr="0046766B">
        <w:rPr>
          <w:rFonts w:ascii="Times New Roman" w:eastAsia="Calibri" w:hAnsi="Times New Roman" w:cs="Times New Roman"/>
          <w:sz w:val="24"/>
          <w:szCs w:val="24"/>
        </w:rPr>
        <w:t>sanitisers</w:t>
      </w:r>
      <w:proofErr w:type="spellEnd"/>
      <w:r w:rsidRPr="0046766B">
        <w:rPr>
          <w:rFonts w:ascii="Times New Roman" w:eastAsia="Calibri" w:hAnsi="Times New Roman" w:cs="Times New Roman"/>
          <w:sz w:val="24"/>
          <w:szCs w:val="24"/>
        </w:rPr>
        <w:t xml:space="preserve"> regularly. The dedicated buses conveying the students were cleaned and disinfected regularly.</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 hotline 8923 was set up to operate, as from 22 March 2021, by representatives of the Police Force, the National Land Transport Authority, the Ministry of Education, Tertiary Education, Science and Technology, and the Mauritius Examination Syndicate to provide information, receive complaints, and support parents.</w:t>
      </w:r>
    </w:p>
    <w:p w:rsidR="00C4615C" w:rsidRPr="00C4615C" w:rsidRDefault="00C4615C" w:rsidP="00C4615C">
      <w:pPr>
        <w:spacing w:line="276" w:lineRule="auto"/>
        <w:jc w:val="both"/>
        <w:rPr>
          <w:rFonts w:ascii="Times New Roman" w:eastAsia="Calibri" w:hAnsi="Times New Roman" w:cs="Times New Roman"/>
          <w:sz w:val="24"/>
          <w:szCs w:val="24"/>
        </w:rPr>
      </w:pPr>
      <w:r w:rsidRPr="00C4615C">
        <w:rPr>
          <w:rFonts w:ascii="Times New Roman" w:eastAsia="Calibri" w:hAnsi="Times New Roman" w:cs="Times New Roman"/>
          <w:sz w:val="24"/>
          <w:szCs w:val="24"/>
        </w:rPr>
        <w:t xml:space="preserve">After the second confinement, students of Grades 1 to 3 are attending classes twice a week, while those of Grades 4 to 6 attend classes on three days. Students of Grades 7, 8 and10 as well as those of Grade 12 attend school on two days, while those of Grade 9, Grade 9+ Extended </w:t>
      </w:r>
      <w:proofErr w:type="spellStart"/>
      <w:r w:rsidRPr="00C4615C">
        <w:rPr>
          <w:rFonts w:ascii="Times New Roman" w:eastAsia="Calibri" w:hAnsi="Times New Roman" w:cs="Times New Roman"/>
          <w:sz w:val="24"/>
          <w:szCs w:val="24"/>
        </w:rPr>
        <w:t>Programme</w:t>
      </w:r>
      <w:proofErr w:type="spellEnd"/>
      <w:r w:rsidRPr="00C4615C">
        <w:rPr>
          <w:rFonts w:ascii="Times New Roman" w:eastAsia="Calibri" w:hAnsi="Times New Roman" w:cs="Times New Roman"/>
          <w:sz w:val="24"/>
          <w:szCs w:val="24"/>
        </w:rPr>
        <w:t xml:space="preserve">, Grade 11 and Grade 13 attend school on three days. As for pre-primary schools, a maximum of 15 children are accommodated per class, those aged 3 years attend school on two days, while the 4 years old do so on three days. </w:t>
      </w:r>
    </w:p>
    <w:p w:rsidR="00C4615C" w:rsidRPr="00C4615C" w:rsidRDefault="00C4615C" w:rsidP="00C4615C">
      <w:pPr>
        <w:spacing w:line="276" w:lineRule="auto"/>
        <w:jc w:val="both"/>
        <w:rPr>
          <w:rFonts w:ascii="Times New Roman" w:eastAsia="Calibri" w:hAnsi="Times New Roman" w:cs="Times New Roman"/>
          <w:sz w:val="24"/>
          <w:szCs w:val="24"/>
        </w:rPr>
      </w:pPr>
      <w:r w:rsidRPr="00C4615C">
        <w:rPr>
          <w:rFonts w:ascii="Times New Roman" w:eastAsia="Calibri" w:hAnsi="Times New Roman" w:cs="Times New Roman"/>
          <w:sz w:val="24"/>
          <w:szCs w:val="24"/>
        </w:rPr>
        <w:t xml:space="preserve">As from 18 October 2021, a new arrangement for attendance at school has been worked out whereby pupils of Grade 1 to Grade 4 will be attending school on 3 days and pupils of Grade 5 and Grade 6 will attend school on 4 days. With this arrangement around 60% of pupils will be attending school with sanitary protocols in place. </w:t>
      </w:r>
    </w:p>
    <w:p w:rsidR="00C4615C" w:rsidRDefault="00C4615C" w:rsidP="00C4615C">
      <w:pPr>
        <w:spacing w:line="276" w:lineRule="auto"/>
        <w:jc w:val="both"/>
        <w:rPr>
          <w:rFonts w:ascii="Times New Roman" w:eastAsia="Calibri" w:hAnsi="Times New Roman" w:cs="Times New Roman"/>
          <w:sz w:val="24"/>
          <w:szCs w:val="24"/>
        </w:rPr>
      </w:pPr>
      <w:r w:rsidRPr="00C4615C">
        <w:rPr>
          <w:rFonts w:ascii="Times New Roman" w:eastAsia="Calibri" w:hAnsi="Times New Roman" w:cs="Times New Roman"/>
          <w:sz w:val="24"/>
          <w:szCs w:val="24"/>
        </w:rPr>
        <w:lastRenderedPageBreak/>
        <w:t xml:space="preserve">Moreover, the government has ensured that there is not more than 50% of students in an institution at any given time so as to ensure their safety, and all sanitary protocols are observed. The same principle is applied to tertiary and vocational institutions. Additionally, all students above 18 years of age have been given the opportunity to be vaccinated.  Currently, those aged 15 to 17 are being vaccinated. </w:t>
      </w:r>
    </w:p>
    <w:p w:rsidR="00922543" w:rsidRDefault="00DD5F92" w:rsidP="00C4615C">
      <w:pPr>
        <w:spacing w:line="276" w:lineRule="auto"/>
        <w:jc w:val="both"/>
        <w:rPr>
          <w:rFonts w:ascii="Times New Roman" w:eastAsia="Calibri" w:hAnsi="Times New Roman" w:cs="Times New Roman"/>
          <w:sz w:val="24"/>
          <w:szCs w:val="24"/>
        </w:rPr>
      </w:pPr>
      <w:r w:rsidRPr="00B55547">
        <w:rPr>
          <w:rFonts w:ascii="Times New Roman" w:eastAsia="Calibri" w:hAnsi="Times New Roman" w:cs="Times New Roman"/>
          <w:sz w:val="24"/>
          <w:szCs w:val="24"/>
        </w:rPr>
        <w:t>The Covid-19 vaccination campaign for the</w:t>
      </w:r>
      <w:r w:rsidR="009F732E" w:rsidRPr="00B55547">
        <w:rPr>
          <w:rFonts w:ascii="Times New Roman" w:eastAsia="Calibri" w:hAnsi="Times New Roman" w:cs="Times New Roman"/>
          <w:sz w:val="24"/>
          <w:szCs w:val="24"/>
        </w:rPr>
        <w:t xml:space="preserve"> Grade 10-12</w:t>
      </w:r>
      <w:r w:rsidRPr="00B55547">
        <w:rPr>
          <w:rFonts w:ascii="Times New Roman" w:eastAsia="Calibri" w:hAnsi="Times New Roman" w:cs="Times New Roman"/>
          <w:sz w:val="24"/>
          <w:szCs w:val="24"/>
        </w:rPr>
        <w:t xml:space="preserve"> student population aged 15 to 17 began on 2</w:t>
      </w:r>
      <w:r w:rsidR="009F732E" w:rsidRPr="00B55547">
        <w:rPr>
          <w:rFonts w:ascii="Times New Roman" w:eastAsia="Calibri" w:hAnsi="Times New Roman" w:cs="Times New Roman"/>
          <w:sz w:val="24"/>
          <w:szCs w:val="24"/>
        </w:rPr>
        <w:t>8</w:t>
      </w:r>
      <w:r w:rsidRPr="00B55547">
        <w:rPr>
          <w:rFonts w:ascii="Times New Roman" w:eastAsia="Calibri" w:hAnsi="Times New Roman" w:cs="Times New Roman"/>
          <w:sz w:val="24"/>
          <w:szCs w:val="24"/>
        </w:rPr>
        <w:t xml:space="preserve"> September 2021. </w:t>
      </w:r>
      <w:r w:rsidR="009F732E" w:rsidRPr="00B55547">
        <w:rPr>
          <w:rFonts w:ascii="Times New Roman" w:eastAsia="Calibri" w:hAnsi="Times New Roman" w:cs="Times New Roman"/>
          <w:sz w:val="24"/>
          <w:szCs w:val="24"/>
        </w:rPr>
        <w:t xml:space="preserve">From 28 September to </w:t>
      </w:r>
      <w:r w:rsidR="00B246FE">
        <w:rPr>
          <w:rFonts w:ascii="Times New Roman" w:eastAsia="Calibri" w:hAnsi="Times New Roman" w:cs="Times New Roman"/>
          <w:sz w:val="24"/>
          <w:szCs w:val="24"/>
        </w:rPr>
        <w:t>21</w:t>
      </w:r>
      <w:r w:rsidR="009F732E" w:rsidRPr="00B55547">
        <w:rPr>
          <w:rFonts w:ascii="Times New Roman" w:eastAsia="Calibri" w:hAnsi="Times New Roman" w:cs="Times New Roman"/>
          <w:sz w:val="24"/>
          <w:szCs w:val="24"/>
        </w:rPr>
        <w:t xml:space="preserve"> October 2021, </w:t>
      </w:r>
      <w:r w:rsidR="00B246FE">
        <w:rPr>
          <w:rFonts w:ascii="Times New Roman" w:eastAsia="Calibri" w:hAnsi="Times New Roman" w:cs="Times New Roman"/>
          <w:sz w:val="24"/>
          <w:szCs w:val="24"/>
        </w:rPr>
        <w:t>t</w:t>
      </w:r>
      <w:r w:rsidRPr="00B55547">
        <w:rPr>
          <w:rFonts w:ascii="Times New Roman" w:eastAsia="Calibri" w:hAnsi="Times New Roman" w:cs="Times New Roman"/>
          <w:sz w:val="24"/>
          <w:szCs w:val="24"/>
        </w:rPr>
        <w:t xml:space="preserve">he Ministry of Health and </w:t>
      </w:r>
      <w:r w:rsidR="00C25A18" w:rsidRPr="00B55547">
        <w:rPr>
          <w:rFonts w:ascii="Times New Roman" w:eastAsia="Calibri" w:hAnsi="Times New Roman" w:cs="Times New Roman"/>
          <w:sz w:val="24"/>
          <w:szCs w:val="24"/>
        </w:rPr>
        <w:t>W</w:t>
      </w:r>
      <w:r w:rsidRPr="00B55547">
        <w:rPr>
          <w:rFonts w:ascii="Times New Roman" w:eastAsia="Calibri" w:hAnsi="Times New Roman" w:cs="Times New Roman"/>
          <w:sz w:val="24"/>
          <w:szCs w:val="24"/>
        </w:rPr>
        <w:t xml:space="preserve">ellness </w:t>
      </w:r>
      <w:r w:rsidR="00C25A18" w:rsidRPr="00B55547">
        <w:rPr>
          <w:rFonts w:ascii="Times New Roman" w:eastAsia="Calibri" w:hAnsi="Times New Roman" w:cs="Times New Roman"/>
          <w:sz w:val="24"/>
          <w:szCs w:val="24"/>
        </w:rPr>
        <w:t>inoculated</w:t>
      </w:r>
      <w:r w:rsidRPr="00B55547">
        <w:rPr>
          <w:rFonts w:ascii="Times New Roman" w:eastAsia="Calibri" w:hAnsi="Times New Roman" w:cs="Times New Roman"/>
          <w:sz w:val="24"/>
          <w:szCs w:val="24"/>
        </w:rPr>
        <w:t xml:space="preserve"> </w:t>
      </w:r>
      <w:r w:rsidR="00B246FE">
        <w:rPr>
          <w:rFonts w:ascii="Times New Roman" w:eastAsia="Calibri" w:hAnsi="Times New Roman" w:cs="Times New Roman"/>
          <w:sz w:val="24"/>
          <w:szCs w:val="24"/>
        </w:rPr>
        <w:t xml:space="preserve">a first dose of </w:t>
      </w:r>
      <w:r w:rsidR="00892DA1">
        <w:rPr>
          <w:rFonts w:ascii="Times New Roman" w:eastAsia="Calibri" w:hAnsi="Times New Roman" w:cs="Times New Roman"/>
          <w:sz w:val="24"/>
          <w:szCs w:val="24"/>
        </w:rPr>
        <w:t xml:space="preserve">the Pfizer </w:t>
      </w:r>
      <w:r w:rsidR="00B246FE">
        <w:rPr>
          <w:rFonts w:ascii="Times New Roman" w:eastAsia="Calibri" w:hAnsi="Times New Roman" w:cs="Times New Roman"/>
          <w:sz w:val="24"/>
          <w:szCs w:val="24"/>
        </w:rPr>
        <w:t>vaccine to 27,909</w:t>
      </w:r>
      <w:r w:rsidR="009F732E" w:rsidRPr="00B55547">
        <w:rPr>
          <w:rStyle w:val="CommentReference"/>
          <w:rFonts w:ascii="Times New Roman" w:hAnsi="Times New Roman" w:cs="Times New Roman"/>
          <w:sz w:val="24"/>
          <w:szCs w:val="24"/>
        </w:rPr>
        <w:t xml:space="preserve"> </w:t>
      </w:r>
      <w:r w:rsidRPr="00B55547">
        <w:rPr>
          <w:rFonts w:ascii="Times New Roman" w:eastAsia="Calibri" w:hAnsi="Times New Roman" w:cs="Times New Roman"/>
          <w:sz w:val="24"/>
          <w:szCs w:val="24"/>
        </w:rPr>
        <w:t>students</w:t>
      </w:r>
      <w:r w:rsidR="00C25A18" w:rsidRPr="00B55547">
        <w:rPr>
          <w:rFonts w:ascii="Times New Roman" w:eastAsia="Calibri" w:hAnsi="Times New Roman" w:cs="Times New Roman"/>
          <w:sz w:val="24"/>
          <w:szCs w:val="24"/>
        </w:rPr>
        <w:t xml:space="preserve"> </w:t>
      </w:r>
      <w:r w:rsidR="00B246FE">
        <w:rPr>
          <w:rFonts w:ascii="Times New Roman" w:eastAsia="Calibri" w:hAnsi="Times New Roman" w:cs="Times New Roman"/>
          <w:sz w:val="24"/>
          <w:szCs w:val="24"/>
        </w:rPr>
        <w:t xml:space="preserve">and a second dose </w:t>
      </w:r>
      <w:r w:rsidR="00892DA1">
        <w:rPr>
          <w:rFonts w:ascii="Times New Roman" w:eastAsia="Calibri" w:hAnsi="Times New Roman" w:cs="Times New Roman"/>
          <w:sz w:val="24"/>
          <w:szCs w:val="24"/>
        </w:rPr>
        <w:t xml:space="preserve">has already been administered </w:t>
      </w:r>
      <w:r w:rsidR="00B246FE">
        <w:rPr>
          <w:rFonts w:ascii="Times New Roman" w:eastAsia="Calibri" w:hAnsi="Times New Roman" w:cs="Times New Roman"/>
          <w:sz w:val="24"/>
          <w:szCs w:val="24"/>
        </w:rPr>
        <w:t xml:space="preserve">to 2485 students during </w:t>
      </w:r>
      <w:r w:rsidR="00637DFE" w:rsidRPr="00B55547">
        <w:rPr>
          <w:rFonts w:ascii="Times New Roman" w:eastAsia="Calibri" w:hAnsi="Times New Roman" w:cs="Times New Roman"/>
          <w:sz w:val="24"/>
          <w:szCs w:val="24"/>
        </w:rPr>
        <w:t>th</w:t>
      </w:r>
      <w:r w:rsidR="00E948E9">
        <w:rPr>
          <w:rFonts w:ascii="Times New Roman" w:eastAsia="Calibri" w:hAnsi="Times New Roman" w:cs="Times New Roman"/>
          <w:sz w:val="24"/>
          <w:szCs w:val="24"/>
        </w:rPr>
        <w:t>is ongoing</w:t>
      </w:r>
      <w:r w:rsidR="00637DFE" w:rsidRPr="00B55547">
        <w:rPr>
          <w:rFonts w:ascii="Times New Roman" w:eastAsia="Calibri" w:hAnsi="Times New Roman" w:cs="Times New Roman"/>
          <w:sz w:val="24"/>
          <w:szCs w:val="24"/>
        </w:rPr>
        <w:t xml:space="preserve"> vaccination campaign</w:t>
      </w:r>
      <w:r w:rsidR="00C25A18" w:rsidRPr="00B55547">
        <w:rPr>
          <w:rFonts w:ascii="Times New Roman" w:eastAsia="Calibri" w:hAnsi="Times New Roman" w:cs="Times New Roman"/>
          <w:sz w:val="24"/>
          <w:szCs w:val="24"/>
        </w:rPr>
        <w:t>.</w:t>
      </w:r>
      <w:r w:rsidRPr="0046766B">
        <w:rPr>
          <w:rFonts w:ascii="Times New Roman" w:eastAsia="Calibri" w:hAnsi="Times New Roman" w:cs="Times New Roman"/>
          <w:sz w:val="24"/>
          <w:szCs w:val="24"/>
        </w:rPr>
        <w:t xml:space="preserve"> </w:t>
      </w:r>
    </w:p>
    <w:p w:rsidR="00B652CF" w:rsidRPr="0046766B" w:rsidRDefault="00B652CF" w:rsidP="00C4615C">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b/>
          <w:bCs/>
          <w:sz w:val="24"/>
          <w:szCs w:val="24"/>
        </w:rPr>
        <w:t>Ongoing essential services of the Child Development Unit</w:t>
      </w:r>
      <w:r w:rsidRPr="0046766B">
        <w:rPr>
          <w:rFonts w:ascii="Times New Roman" w:eastAsia="Calibri" w:hAnsi="Times New Roman" w:cs="Times New Roman"/>
          <w:sz w:val="24"/>
          <w:szCs w:val="24"/>
        </w:rPr>
        <w:t xml:space="preserve"> </w:t>
      </w:r>
    </w:p>
    <w:p w:rsidR="00DD701B" w:rsidRPr="0046766B" w:rsidRDefault="00DD701B"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Child Development Unit maintained its child protection services and ensured that they remained functional and available on a 24-hrs basis, including home-visits and provided psychological services to victims and their family members.</w:t>
      </w:r>
    </w:p>
    <w:p w:rsidR="00067555" w:rsidRPr="0046766B" w:rsidRDefault="00067555"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During the confinement period from </w:t>
      </w:r>
      <w:r w:rsidRPr="0046766B">
        <w:rPr>
          <w:rFonts w:ascii="Times New Roman" w:hAnsi="Times New Roman" w:cs="Times New Roman"/>
          <w:b/>
          <w:sz w:val="24"/>
          <w:szCs w:val="24"/>
        </w:rPr>
        <w:t>19 March 2020 to 20 May 2020</w:t>
      </w:r>
      <w:r w:rsidRPr="0046766B">
        <w:rPr>
          <w:rFonts w:ascii="Times New Roman" w:hAnsi="Times New Roman" w:cs="Times New Roman"/>
          <w:sz w:val="24"/>
          <w:szCs w:val="24"/>
        </w:rPr>
        <w:t xml:space="preserve">, </w:t>
      </w:r>
      <w:r w:rsidRPr="0046766B">
        <w:rPr>
          <w:rFonts w:ascii="Times New Roman" w:hAnsi="Times New Roman" w:cs="Times New Roman"/>
          <w:b/>
          <w:sz w:val="24"/>
          <w:szCs w:val="24"/>
        </w:rPr>
        <w:t>468 child abuse cases</w:t>
      </w:r>
      <w:r w:rsidRPr="0046766B">
        <w:rPr>
          <w:rFonts w:ascii="Times New Roman" w:hAnsi="Times New Roman" w:cs="Times New Roman"/>
          <w:sz w:val="24"/>
          <w:szCs w:val="24"/>
        </w:rPr>
        <w:t xml:space="preserve"> were referred </w:t>
      </w:r>
      <w:r w:rsidR="00D23B3C" w:rsidRPr="0046766B">
        <w:rPr>
          <w:rFonts w:ascii="Times New Roman" w:hAnsi="Times New Roman" w:cs="Times New Roman"/>
          <w:sz w:val="24"/>
          <w:szCs w:val="24"/>
        </w:rPr>
        <w:t>to</w:t>
      </w:r>
      <w:r w:rsidRPr="0046766B">
        <w:rPr>
          <w:rFonts w:ascii="Times New Roman" w:hAnsi="Times New Roman" w:cs="Times New Roman"/>
          <w:sz w:val="24"/>
          <w:szCs w:val="24"/>
        </w:rPr>
        <w:t xml:space="preserve"> the </w:t>
      </w:r>
      <w:r w:rsidR="006B7FDB" w:rsidRPr="0046766B">
        <w:rPr>
          <w:rFonts w:ascii="Times New Roman" w:hAnsi="Times New Roman" w:cs="Times New Roman"/>
          <w:sz w:val="24"/>
          <w:szCs w:val="24"/>
        </w:rPr>
        <w:t>Child Development Unit</w:t>
      </w:r>
      <w:r w:rsidRPr="0046766B">
        <w:rPr>
          <w:rFonts w:ascii="Times New Roman" w:hAnsi="Times New Roman" w:cs="Times New Roman"/>
          <w:sz w:val="24"/>
          <w:szCs w:val="24"/>
        </w:rPr>
        <w:t xml:space="preserve">, through the Hotline 113 out of which, </w:t>
      </w:r>
      <w:r w:rsidRPr="0046766B">
        <w:rPr>
          <w:rFonts w:ascii="Times New Roman" w:hAnsi="Times New Roman" w:cs="Times New Roman"/>
          <w:b/>
          <w:sz w:val="24"/>
          <w:szCs w:val="24"/>
        </w:rPr>
        <w:t>252 cases</w:t>
      </w:r>
      <w:r w:rsidRPr="0046766B">
        <w:rPr>
          <w:rFonts w:ascii="Times New Roman" w:hAnsi="Times New Roman" w:cs="Times New Roman"/>
          <w:sz w:val="24"/>
          <w:szCs w:val="24"/>
        </w:rPr>
        <w:t xml:space="preserve"> were referred to the </w:t>
      </w:r>
      <w:r w:rsidR="006B7FDB" w:rsidRPr="0046766B">
        <w:rPr>
          <w:rFonts w:ascii="Times New Roman" w:hAnsi="Times New Roman" w:cs="Times New Roman"/>
          <w:sz w:val="24"/>
          <w:szCs w:val="24"/>
        </w:rPr>
        <w:t>‘</w:t>
      </w:r>
      <w:r w:rsidRPr="0046766B">
        <w:rPr>
          <w:rFonts w:ascii="Times New Roman" w:hAnsi="Times New Roman" w:cs="Times New Roman"/>
          <w:sz w:val="24"/>
          <w:szCs w:val="24"/>
        </w:rPr>
        <w:t xml:space="preserve">Brigade Pour La Protection </w:t>
      </w:r>
      <w:r w:rsidR="00C25A18" w:rsidRPr="0046766B">
        <w:rPr>
          <w:rFonts w:ascii="Times New Roman" w:hAnsi="Times New Roman" w:cs="Times New Roman"/>
          <w:sz w:val="24"/>
          <w:szCs w:val="24"/>
        </w:rPr>
        <w:t>des</w:t>
      </w:r>
      <w:r w:rsidRPr="0046766B">
        <w:rPr>
          <w:rFonts w:ascii="Times New Roman" w:hAnsi="Times New Roman" w:cs="Times New Roman"/>
          <w:sz w:val="24"/>
          <w:szCs w:val="24"/>
        </w:rPr>
        <w:t xml:space="preserve"> </w:t>
      </w:r>
      <w:proofErr w:type="spellStart"/>
      <w:r w:rsidRPr="0046766B">
        <w:rPr>
          <w:rFonts w:ascii="Times New Roman" w:hAnsi="Times New Roman" w:cs="Times New Roman"/>
          <w:sz w:val="24"/>
          <w:szCs w:val="24"/>
        </w:rPr>
        <w:t>Mineurs</w:t>
      </w:r>
      <w:proofErr w:type="spellEnd"/>
      <w:r w:rsidR="006B7FDB" w:rsidRPr="0046766B">
        <w:rPr>
          <w:rFonts w:ascii="Times New Roman" w:hAnsi="Times New Roman" w:cs="Times New Roman"/>
          <w:sz w:val="24"/>
          <w:szCs w:val="24"/>
        </w:rPr>
        <w:t>’</w:t>
      </w:r>
      <w:r w:rsidRPr="0046766B">
        <w:rPr>
          <w:rFonts w:ascii="Times New Roman" w:hAnsi="Times New Roman" w:cs="Times New Roman"/>
          <w:sz w:val="24"/>
          <w:szCs w:val="24"/>
        </w:rPr>
        <w:t xml:space="preserve"> for interventions at their end.  </w:t>
      </w:r>
    </w:p>
    <w:p w:rsidR="00067555" w:rsidRPr="0046766B" w:rsidRDefault="00067555" w:rsidP="0046766B">
      <w:pPr>
        <w:spacing w:line="276" w:lineRule="auto"/>
        <w:jc w:val="both"/>
        <w:rPr>
          <w:rFonts w:ascii="Times New Roman" w:hAnsi="Times New Roman" w:cs="Times New Roman"/>
          <w:sz w:val="24"/>
          <w:szCs w:val="24"/>
        </w:rPr>
      </w:pPr>
    </w:p>
    <w:p w:rsidR="00067555" w:rsidRPr="0046766B" w:rsidRDefault="00067555"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For the </w:t>
      </w:r>
      <w:r w:rsidR="00500C52" w:rsidRPr="0046766B">
        <w:rPr>
          <w:rFonts w:ascii="Times New Roman" w:hAnsi="Times New Roman" w:cs="Times New Roman"/>
          <w:sz w:val="24"/>
          <w:szCs w:val="24"/>
        </w:rPr>
        <w:t>c</w:t>
      </w:r>
      <w:r w:rsidRPr="0046766B">
        <w:rPr>
          <w:rFonts w:ascii="Times New Roman" w:hAnsi="Times New Roman" w:cs="Times New Roman"/>
          <w:sz w:val="24"/>
          <w:szCs w:val="24"/>
        </w:rPr>
        <w:t xml:space="preserve">onfinement period of </w:t>
      </w:r>
      <w:r w:rsidRPr="0046766B">
        <w:rPr>
          <w:rFonts w:ascii="Times New Roman" w:hAnsi="Times New Roman" w:cs="Times New Roman"/>
          <w:b/>
          <w:sz w:val="24"/>
          <w:szCs w:val="24"/>
        </w:rPr>
        <w:t>10 March 2021 to 07 May 2021</w:t>
      </w:r>
      <w:r w:rsidRPr="0046766B">
        <w:rPr>
          <w:rFonts w:ascii="Times New Roman" w:hAnsi="Times New Roman" w:cs="Times New Roman"/>
          <w:sz w:val="24"/>
          <w:szCs w:val="24"/>
        </w:rPr>
        <w:t xml:space="preserve">, </w:t>
      </w:r>
      <w:r w:rsidRPr="0046766B">
        <w:rPr>
          <w:rFonts w:ascii="Times New Roman" w:hAnsi="Times New Roman" w:cs="Times New Roman"/>
          <w:b/>
          <w:sz w:val="24"/>
          <w:szCs w:val="24"/>
        </w:rPr>
        <w:t>681 cases</w:t>
      </w:r>
      <w:r w:rsidRPr="0046766B">
        <w:rPr>
          <w:rFonts w:ascii="Times New Roman" w:hAnsi="Times New Roman" w:cs="Times New Roman"/>
          <w:sz w:val="24"/>
          <w:szCs w:val="24"/>
        </w:rPr>
        <w:t xml:space="preserve"> were received at the level of the </w:t>
      </w:r>
      <w:r w:rsidR="00E0253C" w:rsidRPr="0046766B">
        <w:rPr>
          <w:rFonts w:ascii="Times New Roman" w:hAnsi="Times New Roman" w:cs="Times New Roman"/>
          <w:sz w:val="24"/>
          <w:szCs w:val="24"/>
        </w:rPr>
        <w:t xml:space="preserve">Child Development Unit. Officers </w:t>
      </w:r>
      <w:r w:rsidRPr="0046766B">
        <w:rPr>
          <w:rFonts w:ascii="Times New Roman" w:hAnsi="Times New Roman" w:cs="Times New Roman"/>
          <w:sz w:val="24"/>
          <w:szCs w:val="24"/>
        </w:rPr>
        <w:t xml:space="preserve">intervened in </w:t>
      </w:r>
      <w:r w:rsidRPr="0046766B">
        <w:rPr>
          <w:rFonts w:ascii="Times New Roman" w:hAnsi="Times New Roman" w:cs="Times New Roman"/>
          <w:b/>
          <w:sz w:val="24"/>
          <w:szCs w:val="24"/>
        </w:rPr>
        <w:t>443 cases</w:t>
      </w:r>
      <w:r w:rsidRPr="0046766B">
        <w:rPr>
          <w:rFonts w:ascii="Times New Roman" w:hAnsi="Times New Roman" w:cs="Times New Roman"/>
          <w:sz w:val="24"/>
          <w:szCs w:val="24"/>
        </w:rPr>
        <w:t xml:space="preserve"> and </w:t>
      </w:r>
      <w:r w:rsidRPr="0046766B">
        <w:rPr>
          <w:rFonts w:ascii="Times New Roman" w:hAnsi="Times New Roman" w:cs="Times New Roman"/>
          <w:b/>
          <w:sz w:val="24"/>
          <w:szCs w:val="24"/>
        </w:rPr>
        <w:t>337 cases</w:t>
      </w:r>
      <w:r w:rsidRPr="0046766B">
        <w:rPr>
          <w:rFonts w:ascii="Times New Roman" w:hAnsi="Times New Roman" w:cs="Times New Roman"/>
          <w:sz w:val="24"/>
          <w:szCs w:val="24"/>
        </w:rPr>
        <w:t xml:space="preserve"> were tackled by the Police. </w:t>
      </w:r>
    </w:p>
    <w:p w:rsidR="00067555" w:rsidRPr="0046766B" w:rsidRDefault="00067555" w:rsidP="0046766B">
      <w:pPr>
        <w:spacing w:line="276" w:lineRule="auto"/>
        <w:jc w:val="both"/>
        <w:rPr>
          <w:rFonts w:ascii="Times New Roman" w:eastAsia="Calibri" w:hAnsi="Times New Roman" w:cs="Times New Roman"/>
          <w:b/>
          <w:sz w:val="24"/>
          <w:szCs w:val="24"/>
        </w:rPr>
      </w:pPr>
      <w:r w:rsidRPr="0046766B">
        <w:rPr>
          <w:rFonts w:ascii="Times New Roman" w:hAnsi="Times New Roman" w:cs="Times New Roman"/>
          <w:sz w:val="24"/>
          <w:szCs w:val="24"/>
        </w:rPr>
        <w:t xml:space="preserve">The Ministry of Gender Equality and Family Welfare worked in close collaboration with the Ministry of Health and Wellness to have all shelter residents and employees screened. </w:t>
      </w:r>
    </w:p>
    <w:p w:rsidR="00067555" w:rsidRPr="0046766B" w:rsidRDefault="00067555" w:rsidP="0046766B">
      <w:pPr>
        <w:spacing w:line="276" w:lineRule="auto"/>
        <w:jc w:val="both"/>
        <w:rPr>
          <w:rFonts w:ascii="Times New Roman" w:eastAsia="Calibri" w:hAnsi="Times New Roman" w:cs="Times New Roman"/>
          <w:b/>
          <w:sz w:val="24"/>
          <w:szCs w:val="24"/>
        </w:rPr>
      </w:pPr>
    </w:p>
    <w:p w:rsidR="00922543" w:rsidRPr="0046766B" w:rsidRDefault="00922543" w:rsidP="0046766B">
      <w:pPr>
        <w:spacing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Provision for online application for court orders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With respect to application and renewal of Court Orders, applications were made through email and channeled to the Office of the Prosecutor and/ or directly to the District Magistrates. Following case hearing made through Visio conference and WhatsApp, the District Magistrate then granted Court Orders as appropriate.</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During confinement, two Non-Governmental </w:t>
      </w:r>
      <w:proofErr w:type="spellStart"/>
      <w:r w:rsidRPr="0046766B">
        <w:rPr>
          <w:rFonts w:ascii="Times New Roman" w:eastAsia="Calibri" w:hAnsi="Times New Roman" w:cs="Times New Roman"/>
          <w:sz w:val="24"/>
          <w:szCs w:val="24"/>
        </w:rPr>
        <w:t>Organisations</w:t>
      </w:r>
      <w:proofErr w:type="spellEnd"/>
      <w:r w:rsidR="00067555"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 xml:space="preserve">provided accommodation to victims of domestic violence and their children. </w:t>
      </w:r>
      <w:r w:rsidR="00067555" w:rsidRPr="0046766B">
        <w:rPr>
          <w:rFonts w:ascii="Times New Roman" w:eastAsia="Calibri" w:hAnsi="Times New Roman" w:cs="Times New Roman"/>
          <w:sz w:val="24"/>
          <w:szCs w:val="24"/>
        </w:rPr>
        <w:t>14</w:t>
      </w:r>
      <w:r w:rsidRPr="0046766B">
        <w:rPr>
          <w:rFonts w:ascii="Times New Roman" w:eastAsia="Calibri" w:hAnsi="Times New Roman" w:cs="Times New Roman"/>
          <w:sz w:val="24"/>
          <w:szCs w:val="24"/>
        </w:rPr>
        <w:t xml:space="preserve"> women and </w:t>
      </w:r>
      <w:r w:rsidR="00067555" w:rsidRPr="0046766B">
        <w:rPr>
          <w:rFonts w:ascii="Times New Roman" w:eastAsia="Calibri" w:hAnsi="Times New Roman" w:cs="Times New Roman"/>
          <w:sz w:val="24"/>
          <w:szCs w:val="24"/>
        </w:rPr>
        <w:t>9</w:t>
      </w:r>
      <w:r w:rsidRPr="0046766B">
        <w:rPr>
          <w:rFonts w:ascii="Times New Roman" w:eastAsia="Calibri" w:hAnsi="Times New Roman" w:cs="Times New Roman"/>
          <w:sz w:val="24"/>
          <w:szCs w:val="24"/>
        </w:rPr>
        <w:t xml:space="preserve"> children </w:t>
      </w:r>
      <w:r w:rsidR="00067555" w:rsidRPr="0046766B">
        <w:rPr>
          <w:rFonts w:ascii="Times New Roman" w:eastAsia="Calibri" w:hAnsi="Times New Roman" w:cs="Times New Roman"/>
          <w:sz w:val="24"/>
          <w:szCs w:val="24"/>
        </w:rPr>
        <w:t>were accommodated</w:t>
      </w:r>
      <w:r w:rsidRPr="0046766B">
        <w:rPr>
          <w:rFonts w:ascii="Times New Roman" w:eastAsia="Calibri" w:hAnsi="Times New Roman" w:cs="Times New Roman"/>
          <w:sz w:val="24"/>
          <w:szCs w:val="24"/>
        </w:rPr>
        <w:t xml:space="preserve">. </w:t>
      </w:r>
    </w:p>
    <w:p w:rsidR="00B652CF" w:rsidRPr="0046766B" w:rsidRDefault="00B652CF" w:rsidP="00B652CF">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Mauritius had successfully stamped out the community spread of COVID-19 in 2020 and the population resumed an almost ‘normal’ life, with the national vaccination </w:t>
      </w:r>
      <w:proofErr w:type="spellStart"/>
      <w:r w:rsidRPr="0046766B">
        <w:rPr>
          <w:rFonts w:ascii="Times New Roman" w:eastAsia="Calibri" w:hAnsi="Times New Roman" w:cs="Times New Roman"/>
          <w:sz w:val="24"/>
          <w:szCs w:val="24"/>
        </w:rPr>
        <w:t>programme</w:t>
      </w:r>
      <w:proofErr w:type="spellEnd"/>
      <w:r w:rsidRPr="0046766B">
        <w:rPr>
          <w:rFonts w:ascii="Times New Roman" w:eastAsia="Calibri" w:hAnsi="Times New Roman" w:cs="Times New Roman"/>
          <w:sz w:val="24"/>
          <w:szCs w:val="24"/>
        </w:rPr>
        <w:t xml:space="preserve"> kick-started early February 2021. However, with the resurgence of local cases in Mauritius, the Government announced on 09 March 2021 a national lockdown to be implemented from 0600 </w:t>
      </w:r>
      <w:proofErr w:type="spellStart"/>
      <w:r w:rsidRPr="0046766B">
        <w:rPr>
          <w:rFonts w:ascii="Times New Roman" w:eastAsia="Calibri" w:hAnsi="Times New Roman" w:cs="Times New Roman"/>
          <w:sz w:val="24"/>
          <w:szCs w:val="24"/>
        </w:rPr>
        <w:t>hrs</w:t>
      </w:r>
      <w:proofErr w:type="spellEnd"/>
      <w:r w:rsidRPr="0046766B">
        <w:rPr>
          <w:rFonts w:ascii="Times New Roman" w:eastAsia="Calibri" w:hAnsi="Times New Roman" w:cs="Times New Roman"/>
          <w:sz w:val="24"/>
          <w:szCs w:val="24"/>
        </w:rPr>
        <w:t xml:space="preserve"> on Wednesday 10 March 2021, until 25 March 2021. </w:t>
      </w:r>
    </w:p>
    <w:p w:rsidR="00B652CF" w:rsidRPr="0046766B" w:rsidRDefault="00B652CF" w:rsidP="00B652CF">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 xml:space="preserve">For the period of </w:t>
      </w:r>
      <w:r w:rsidRPr="0046766B">
        <w:rPr>
          <w:rFonts w:ascii="Times New Roman" w:eastAsia="Calibri" w:hAnsi="Times New Roman" w:cs="Times New Roman"/>
          <w:b/>
          <w:sz w:val="24"/>
          <w:szCs w:val="24"/>
        </w:rPr>
        <w:t>10 March 2021 to 28 April 2021</w:t>
      </w:r>
      <w:r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b/>
          <w:sz w:val="24"/>
          <w:szCs w:val="24"/>
        </w:rPr>
        <w:t>2929 calls</w:t>
      </w:r>
      <w:r w:rsidRPr="0046766B">
        <w:rPr>
          <w:rFonts w:ascii="Times New Roman" w:eastAsia="Calibri" w:hAnsi="Times New Roman" w:cs="Times New Roman"/>
          <w:sz w:val="24"/>
          <w:szCs w:val="24"/>
        </w:rPr>
        <w:t xml:space="preserve"> were reported on </w:t>
      </w:r>
      <w:r w:rsidRPr="0046766B">
        <w:rPr>
          <w:rFonts w:ascii="Times New Roman" w:eastAsia="Calibri" w:hAnsi="Times New Roman" w:cs="Times New Roman"/>
          <w:b/>
          <w:sz w:val="24"/>
          <w:szCs w:val="24"/>
        </w:rPr>
        <w:t>Hotline 113</w:t>
      </w:r>
      <w:r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b/>
          <w:sz w:val="24"/>
          <w:szCs w:val="24"/>
        </w:rPr>
        <w:t>451 cases/calls</w:t>
      </w:r>
      <w:r w:rsidRPr="0046766B">
        <w:rPr>
          <w:rFonts w:ascii="Times New Roman" w:eastAsia="Calibri" w:hAnsi="Times New Roman" w:cs="Times New Roman"/>
          <w:sz w:val="24"/>
          <w:szCs w:val="24"/>
        </w:rPr>
        <w:t xml:space="preserve"> were referred to the Child Development for interventions. 70 cases were referred to the Police for required actions.  </w:t>
      </w:r>
      <w:r w:rsidRPr="0046766B">
        <w:rPr>
          <w:rFonts w:ascii="Times New Roman" w:eastAsia="Calibri" w:hAnsi="Times New Roman" w:cs="Times New Roman"/>
          <w:b/>
          <w:sz w:val="24"/>
          <w:szCs w:val="24"/>
        </w:rPr>
        <w:t>1429 cases/calls</w:t>
      </w:r>
      <w:r w:rsidRPr="0046766B">
        <w:rPr>
          <w:rFonts w:ascii="Times New Roman" w:eastAsia="Calibri" w:hAnsi="Times New Roman" w:cs="Times New Roman"/>
          <w:sz w:val="24"/>
          <w:szCs w:val="24"/>
        </w:rPr>
        <w:t xml:space="preserve"> were referred for counselling and advice and </w:t>
      </w:r>
      <w:r w:rsidRPr="0046766B">
        <w:rPr>
          <w:rFonts w:ascii="Times New Roman" w:eastAsia="Calibri" w:hAnsi="Times New Roman" w:cs="Times New Roman"/>
          <w:b/>
          <w:sz w:val="24"/>
          <w:szCs w:val="24"/>
        </w:rPr>
        <w:t>11 other cases/calls</w:t>
      </w:r>
      <w:r w:rsidRPr="0046766B">
        <w:rPr>
          <w:rFonts w:ascii="Times New Roman" w:eastAsia="Calibri" w:hAnsi="Times New Roman" w:cs="Times New Roman"/>
          <w:sz w:val="24"/>
          <w:szCs w:val="24"/>
        </w:rPr>
        <w:t xml:space="preserve"> were referred to the Family Welfare and Protection Unit, Residential Care Institutions and the Foster Care Section for required interventions. A total of 19 children have been removed under the Emergency Protection Orders for the period of 10 March 2021 to 15 March 2021, out of whom 10 have been placed in Residential Care Institutions.</w:t>
      </w:r>
    </w:p>
    <w:p w:rsidR="00B652CF" w:rsidRPr="005505E1" w:rsidRDefault="00B652CF" w:rsidP="00B652CF">
      <w:pPr>
        <w:spacing w:line="276" w:lineRule="auto"/>
        <w:jc w:val="both"/>
        <w:rPr>
          <w:rFonts w:ascii="Times New Roman" w:eastAsia="Calibri" w:hAnsi="Times New Roman" w:cs="Times New Roman"/>
          <w:sz w:val="12"/>
          <w:szCs w:val="24"/>
        </w:rPr>
      </w:pPr>
    </w:p>
    <w:p w:rsidR="00B652CF" w:rsidRPr="0046766B" w:rsidRDefault="00B652CF" w:rsidP="00B652CF">
      <w:pPr>
        <w:spacing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Children in Institutions:</w:t>
      </w:r>
    </w:p>
    <w:p w:rsidR="00B652CF" w:rsidRPr="0046766B" w:rsidRDefault="00B652CF" w:rsidP="00B652CF">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During lockdown all residents of the Probation Hostel for Boys and Probation Home for Girls were released to the care of their parents and regular contact was maintained with them by phone. During phased resumption, a protocol in relation to precautionary measures was established for the health and safety of the residents.</w:t>
      </w:r>
    </w:p>
    <w:p w:rsidR="00B652CF" w:rsidRPr="005505E1" w:rsidRDefault="00B652CF" w:rsidP="00B652CF">
      <w:pPr>
        <w:spacing w:line="276" w:lineRule="auto"/>
        <w:jc w:val="both"/>
        <w:rPr>
          <w:rFonts w:ascii="Times New Roman" w:eastAsia="Calibri" w:hAnsi="Times New Roman" w:cs="Times New Roman"/>
          <w:sz w:val="12"/>
          <w:szCs w:val="24"/>
        </w:rPr>
      </w:pPr>
    </w:p>
    <w:p w:rsidR="00B652CF" w:rsidRPr="0046766B" w:rsidRDefault="00B652CF" w:rsidP="00B652CF">
      <w:pPr>
        <w:spacing w:line="276" w:lineRule="auto"/>
        <w:jc w:val="both"/>
        <w:rPr>
          <w:rFonts w:ascii="Times New Roman" w:eastAsia="Calibri" w:hAnsi="Times New Roman" w:cs="Times New Roman"/>
          <w:b/>
          <w:sz w:val="24"/>
          <w:szCs w:val="24"/>
        </w:rPr>
      </w:pPr>
      <w:bookmarkStart w:id="2" w:name="_Hlk78810823"/>
      <w:r w:rsidRPr="0046766B">
        <w:rPr>
          <w:rFonts w:ascii="Times New Roman" w:eastAsia="Calibri" w:hAnsi="Times New Roman" w:cs="Times New Roman"/>
          <w:b/>
          <w:sz w:val="24"/>
          <w:szCs w:val="24"/>
        </w:rPr>
        <w:t xml:space="preserve">Child Day Care </w:t>
      </w:r>
      <w:proofErr w:type="spellStart"/>
      <w:r w:rsidRPr="0046766B">
        <w:rPr>
          <w:rFonts w:ascii="Times New Roman" w:eastAsia="Calibri" w:hAnsi="Times New Roman" w:cs="Times New Roman"/>
          <w:b/>
          <w:sz w:val="24"/>
          <w:szCs w:val="24"/>
        </w:rPr>
        <w:t>Centres</w:t>
      </w:r>
      <w:bookmarkEnd w:id="2"/>
      <w:proofErr w:type="spellEnd"/>
      <w:r w:rsidRPr="0046766B">
        <w:rPr>
          <w:rFonts w:ascii="Times New Roman" w:eastAsia="Calibri" w:hAnsi="Times New Roman" w:cs="Times New Roman"/>
          <w:b/>
          <w:sz w:val="24"/>
          <w:szCs w:val="24"/>
        </w:rPr>
        <w:t xml:space="preserve">: </w:t>
      </w:r>
    </w:p>
    <w:p w:rsidR="00B652CF" w:rsidRPr="0046766B" w:rsidRDefault="00B652CF" w:rsidP="00B652CF">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Ministry of Gender Equality and Family Welfare in collaboration with the Ministry of Health and Wellness arranged for the Covid-19 tests for personnel working in Child Day Care </w:t>
      </w:r>
      <w:proofErr w:type="spellStart"/>
      <w:r w:rsidRPr="0046766B">
        <w:rPr>
          <w:rFonts w:ascii="Times New Roman" w:eastAsia="Calibri" w:hAnsi="Times New Roman" w:cs="Times New Roman"/>
          <w:sz w:val="24"/>
          <w:szCs w:val="24"/>
        </w:rPr>
        <w:t>Centres</w:t>
      </w:r>
      <w:proofErr w:type="spellEnd"/>
      <w:r w:rsidRPr="0046766B">
        <w:rPr>
          <w:rFonts w:ascii="Times New Roman" w:eastAsia="Calibri" w:hAnsi="Times New Roman" w:cs="Times New Roman"/>
          <w:sz w:val="24"/>
          <w:szCs w:val="24"/>
        </w:rPr>
        <w:t xml:space="preserve">, including school van drivers and helpers. At least 1740 personnel were tested. After the second national lockdown 1721 Staff have been vaccinated and Child Day Care </w:t>
      </w:r>
      <w:proofErr w:type="spellStart"/>
      <w:r w:rsidRPr="0046766B">
        <w:rPr>
          <w:rFonts w:ascii="Times New Roman" w:eastAsia="Calibri" w:hAnsi="Times New Roman" w:cs="Times New Roman"/>
          <w:sz w:val="24"/>
          <w:szCs w:val="24"/>
        </w:rPr>
        <w:t>Centres</w:t>
      </w:r>
      <w:proofErr w:type="spellEnd"/>
      <w:r w:rsidRPr="0046766B">
        <w:rPr>
          <w:rFonts w:ascii="Times New Roman" w:eastAsia="Calibri" w:hAnsi="Times New Roman" w:cs="Times New Roman"/>
          <w:sz w:val="24"/>
          <w:szCs w:val="24"/>
        </w:rPr>
        <w:t xml:space="preserve"> have been reopened on 14 June 2021. </w:t>
      </w:r>
      <w:r w:rsidRPr="0046766B">
        <w:rPr>
          <w:rFonts w:ascii="Times New Roman" w:eastAsia="Calibri" w:hAnsi="Times New Roman" w:cs="Times New Roman"/>
          <w:sz w:val="24"/>
          <w:szCs w:val="24"/>
          <w:lang w:val="en"/>
        </w:rPr>
        <w:t xml:space="preserve">In this context, the Ministry of Gender Equality and Family Welfare, in collaboration with other stakeholders devised a sanitary protocol for the reopening of child day care </w:t>
      </w:r>
      <w:proofErr w:type="spellStart"/>
      <w:r w:rsidRPr="0046766B">
        <w:rPr>
          <w:rFonts w:ascii="Times New Roman" w:eastAsia="Calibri" w:hAnsi="Times New Roman" w:cs="Times New Roman"/>
          <w:sz w:val="24"/>
          <w:szCs w:val="24"/>
          <w:lang w:val="en"/>
        </w:rPr>
        <w:t>centres</w:t>
      </w:r>
      <w:proofErr w:type="spellEnd"/>
      <w:r w:rsidRPr="0046766B">
        <w:rPr>
          <w:rFonts w:ascii="Times New Roman" w:eastAsia="Calibri" w:hAnsi="Times New Roman" w:cs="Times New Roman"/>
          <w:sz w:val="24"/>
          <w:szCs w:val="24"/>
          <w:lang w:val="en"/>
        </w:rPr>
        <w:t xml:space="preserve"> for the protection of children and staff.  Only those nurseries where the personnel had already received their two doses of </w:t>
      </w:r>
      <w:proofErr w:type="spellStart"/>
      <w:r w:rsidRPr="0046766B">
        <w:rPr>
          <w:rFonts w:ascii="Times New Roman" w:eastAsia="Calibri" w:hAnsi="Times New Roman" w:cs="Times New Roman"/>
          <w:sz w:val="24"/>
          <w:szCs w:val="24"/>
          <w:lang w:val="en"/>
        </w:rPr>
        <w:t>Covid</w:t>
      </w:r>
      <w:proofErr w:type="spellEnd"/>
      <w:r w:rsidRPr="0046766B">
        <w:rPr>
          <w:rFonts w:ascii="Times New Roman" w:eastAsia="Calibri" w:hAnsi="Times New Roman" w:cs="Times New Roman"/>
          <w:sz w:val="24"/>
          <w:szCs w:val="24"/>
          <w:lang w:val="en"/>
        </w:rPr>
        <w:t xml:space="preserve"> vaccine were allowed to resume their activities following a certificate from the Ministry of Gender Equality and Family Welfare. </w:t>
      </w:r>
    </w:p>
    <w:p w:rsidR="00B652CF" w:rsidRPr="0046766B" w:rsidRDefault="00B652CF" w:rsidP="00B652CF">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To ensure that all guidelines were being respected and necessary measures were being taken by the managers of Nurseries/Child Day Care Centre, site-visits were conducted on a regular basis by Enforcement Officers from the Early Childhood Development Section. On 03 June 2020 and 04 June 2020 around 95 Nurseries/Child Day Care Centers were inspected.  </w:t>
      </w:r>
    </w:p>
    <w:p w:rsidR="00B652CF" w:rsidRPr="005505E1" w:rsidRDefault="00B652CF" w:rsidP="00B652CF">
      <w:pPr>
        <w:spacing w:line="276" w:lineRule="auto"/>
        <w:jc w:val="both"/>
        <w:rPr>
          <w:rFonts w:ascii="Times New Roman" w:eastAsia="Calibri" w:hAnsi="Times New Roman" w:cs="Times New Roman"/>
          <w:b/>
          <w:bCs/>
          <w:sz w:val="12"/>
          <w:szCs w:val="24"/>
        </w:rPr>
      </w:pPr>
    </w:p>
    <w:p w:rsidR="00B652CF" w:rsidRPr="0046766B" w:rsidRDefault="00B652CF" w:rsidP="00B652CF">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Registration of Birth:</w:t>
      </w:r>
    </w:p>
    <w:p w:rsidR="00B652CF" w:rsidRDefault="00B652CF" w:rsidP="00B652CF">
      <w:pPr>
        <w:spacing w:line="276" w:lineRule="auto"/>
        <w:ind w:right="119"/>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During the lockdown, only death certificates were issued and registration of births were not being entertained due to the prevailing</w:t>
      </w:r>
      <w:r>
        <w:rPr>
          <w:rFonts w:ascii="Times New Roman" w:eastAsia="Calibri" w:hAnsi="Times New Roman" w:cs="Times New Roman"/>
          <w:sz w:val="24"/>
          <w:szCs w:val="24"/>
        </w:rPr>
        <w:t xml:space="preserve"> sanitary conditions. The Covid-</w:t>
      </w:r>
      <w:r w:rsidRPr="0046766B">
        <w:rPr>
          <w:rFonts w:ascii="Times New Roman" w:eastAsia="Calibri" w:hAnsi="Times New Roman" w:cs="Times New Roman"/>
          <w:sz w:val="24"/>
          <w:szCs w:val="24"/>
        </w:rPr>
        <w:t xml:space="preserve">19 </w:t>
      </w:r>
      <w:r>
        <w:rPr>
          <w:rFonts w:ascii="Times New Roman" w:eastAsia="Calibri" w:hAnsi="Times New Roman" w:cs="Times New Roman"/>
          <w:sz w:val="24"/>
          <w:szCs w:val="24"/>
        </w:rPr>
        <w:t xml:space="preserve">(Miscellaneous Provisions) </w:t>
      </w:r>
      <w:r w:rsidRPr="0046766B">
        <w:rPr>
          <w:rFonts w:ascii="Times New Roman" w:eastAsia="Calibri" w:hAnsi="Times New Roman" w:cs="Times New Roman"/>
          <w:sz w:val="24"/>
          <w:szCs w:val="24"/>
        </w:rPr>
        <w:t xml:space="preserve">Act 2020 addressed this issue by providing </w:t>
      </w:r>
      <w:r>
        <w:rPr>
          <w:rFonts w:ascii="Times New Roman" w:eastAsia="Calibri" w:hAnsi="Times New Roman" w:cs="Times New Roman"/>
          <w:sz w:val="24"/>
          <w:szCs w:val="24"/>
        </w:rPr>
        <w:t xml:space="preserve">that, where the time period of 45 days to declare a birth expires during, or falls wholly or partly, during – </w:t>
      </w:r>
    </w:p>
    <w:p w:rsidR="00B652CF" w:rsidRDefault="00B652CF" w:rsidP="00B652CF">
      <w:pPr>
        <w:pStyle w:val="ListParagraph"/>
        <w:numPr>
          <w:ilvl w:val="0"/>
          <w:numId w:val="89"/>
        </w:numPr>
        <w:spacing w:line="276" w:lineRule="auto"/>
        <w:ind w:right="119"/>
        <w:jc w:val="both"/>
        <w:rPr>
          <w:rFonts w:ascii="Times New Roman" w:eastAsia="Calibri" w:hAnsi="Times New Roman" w:cs="Times New Roman"/>
          <w:sz w:val="24"/>
          <w:szCs w:val="24"/>
        </w:rPr>
      </w:pPr>
      <w:r>
        <w:rPr>
          <w:rFonts w:ascii="Times New Roman" w:eastAsia="Calibri" w:hAnsi="Times New Roman" w:cs="Times New Roman"/>
          <w:sz w:val="24"/>
          <w:szCs w:val="24"/>
        </w:rPr>
        <w:t>the COVID-19 period; or</w:t>
      </w:r>
    </w:p>
    <w:p w:rsidR="00B652CF" w:rsidRDefault="00B652CF" w:rsidP="00B652CF">
      <w:pPr>
        <w:pStyle w:val="ListParagraph"/>
        <w:numPr>
          <w:ilvl w:val="0"/>
          <w:numId w:val="89"/>
        </w:numPr>
        <w:spacing w:line="276" w:lineRule="auto"/>
        <w:ind w:right="119"/>
        <w:jc w:val="both"/>
        <w:rPr>
          <w:rFonts w:ascii="Times New Roman" w:eastAsia="Calibri" w:hAnsi="Times New Roman" w:cs="Times New Roman"/>
          <w:sz w:val="24"/>
          <w:szCs w:val="24"/>
        </w:rPr>
      </w:pPr>
      <w:r>
        <w:rPr>
          <w:rFonts w:ascii="Times New Roman" w:eastAsia="Calibri" w:hAnsi="Times New Roman" w:cs="Times New Roman"/>
          <w:sz w:val="24"/>
          <w:szCs w:val="24"/>
        </w:rPr>
        <w:t>a period of 30 days after the COVID-19 period lapses;</w:t>
      </w:r>
    </w:p>
    <w:p w:rsidR="00B652CF" w:rsidRPr="00171E90" w:rsidRDefault="00B652CF" w:rsidP="00B652CF">
      <w:pPr>
        <w:pStyle w:val="ListParagraph"/>
        <w:spacing w:line="276" w:lineRule="auto"/>
        <w:ind w:right="119"/>
        <w:jc w:val="both"/>
        <w:rPr>
          <w:rFonts w:ascii="Times New Roman" w:eastAsia="Calibri" w:hAnsi="Times New Roman" w:cs="Times New Roman"/>
          <w:sz w:val="24"/>
          <w:szCs w:val="24"/>
        </w:rPr>
      </w:pPr>
      <w:r>
        <w:rPr>
          <w:rFonts w:ascii="Times New Roman" w:eastAsia="Calibri" w:hAnsi="Times New Roman" w:cs="Times New Roman"/>
          <w:sz w:val="24"/>
          <w:szCs w:val="24"/>
        </w:rPr>
        <w:t>the declaration may, notwithstanding the time imposed, be made not later than such period as may be prescribed.</w:t>
      </w:r>
    </w:p>
    <w:p w:rsidR="00922543" w:rsidRPr="00B652CF" w:rsidRDefault="00B652CF" w:rsidP="00B652CF">
      <w:pPr>
        <w:spacing w:line="276" w:lineRule="auto"/>
        <w:ind w:right="119"/>
        <w:jc w:val="both"/>
        <w:rPr>
          <w:rFonts w:ascii="Times New Roman" w:eastAsia="Calibri" w:hAnsi="Times New Roman" w:cs="Times New Roman"/>
          <w:bCs/>
          <w:sz w:val="24"/>
          <w:szCs w:val="24"/>
        </w:rPr>
      </w:pPr>
      <w:r w:rsidRPr="00B652CF">
        <w:rPr>
          <w:rFonts w:ascii="Times New Roman" w:eastAsia="Calibri" w:hAnsi="Times New Roman" w:cs="Times New Roman"/>
          <w:bCs/>
          <w:sz w:val="24"/>
          <w:szCs w:val="24"/>
        </w:rPr>
        <w:lastRenderedPageBreak/>
        <w:t>During the first lockdown 20th March 2020 to 30th May 2020, a total of 2820 birth was registered while 2078 births from 10th March 2021 - 30th April 2021</w:t>
      </w:r>
      <w:r w:rsidRPr="00B652CF">
        <w:rPr>
          <w:rFonts w:ascii="Times New Roman" w:eastAsia="Calibri" w:hAnsi="Times New Roman" w:cs="Times New Roman"/>
          <w:bCs/>
          <w:sz w:val="24"/>
          <w:szCs w:val="24"/>
        </w:rPr>
        <w:t>.</w:t>
      </w:r>
      <w:r w:rsidR="00922543" w:rsidRPr="00B652CF">
        <w:rPr>
          <w:rFonts w:ascii="Times New Roman" w:eastAsia="Calibri" w:hAnsi="Times New Roman" w:cs="Times New Roman"/>
          <w:bCs/>
          <w:sz w:val="24"/>
          <w:szCs w:val="24"/>
        </w:rPr>
        <w:br/>
      </w: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 xml:space="preserve">Proximity Service </w:t>
      </w:r>
      <w:bookmarkStart w:id="3" w:name="_GoBack"/>
      <w:bookmarkEnd w:id="3"/>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Ministry of Social Integration, Social Security and National Solidarity made necessary arrangement for people with disability, including children who do not have their pensions credited directly into their bank accounts, to receive their pension at their respective homes. The payment system involved some 58 000 beneficiaries. The Ministry of Social Integration, Social Security and National Solidarity, the Police Force and the Mauritian Post collaborated to ensure the safe delivery of pensions while respecting the all the sanitary measures.</w:t>
      </w:r>
    </w:p>
    <w:p w:rsidR="00922543" w:rsidRPr="0046766B" w:rsidRDefault="00922543" w:rsidP="0046766B">
      <w:pPr>
        <w:spacing w:line="276" w:lineRule="auto"/>
        <w:jc w:val="both"/>
        <w:rPr>
          <w:rFonts w:ascii="Times New Roman" w:eastAsia="Calibri" w:hAnsi="Times New Roman" w:cs="Times New Roman"/>
          <w:b/>
          <w:bCs/>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b/>
          <w:bCs/>
          <w:sz w:val="24"/>
          <w:szCs w:val="24"/>
        </w:rPr>
        <w:t>Awareness raising and activities for public</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Ministry of Information Technology, Communication and Innovation and the Ministry of Health and Wellness collaborated on the creation of a mobile application called “</w:t>
      </w:r>
      <w:proofErr w:type="spellStart"/>
      <w:r w:rsidRPr="0046766B">
        <w:rPr>
          <w:rFonts w:ascii="Times New Roman" w:eastAsia="Calibri" w:hAnsi="Times New Roman" w:cs="Times New Roman"/>
          <w:sz w:val="24"/>
          <w:szCs w:val="24"/>
        </w:rPr>
        <w:t>beSafeMoris</w:t>
      </w:r>
      <w:proofErr w:type="spellEnd"/>
      <w:r w:rsidRPr="0046766B">
        <w:rPr>
          <w:rFonts w:ascii="Times New Roman" w:eastAsia="Calibri" w:hAnsi="Times New Roman" w:cs="Times New Roman"/>
          <w:sz w:val="24"/>
          <w:szCs w:val="24"/>
        </w:rPr>
        <w:t>”. This application was easily used by both children and adults who had access to a smart phone or tablet to obtain the latest updates on the number of COVID-19 cases in the country, communiqué by different Ministries and sanitary measures to be taken to prevent the proliferation of the coronavirus disease.</w:t>
      </w:r>
    </w:p>
    <w:p w:rsidR="00922543" w:rsidRPr="0046766B" w:rsidRDefault="00922543" w:rsidP="0046766B">
      <w:pPr>
        <w:spacing w:line="276" w:lineRule="auto"/>
        <w:jc w:val="both"/>
        <w:rPr>
          <w:rFonts w:ascii="Times New Roman" w:eastAsia="Calibri" w:hAnsi="Times New Roman" w:cs="Times New Roman"/>
          <w:bCs/>
          <w:sz w:val="24"/>
          <w:szCs w:val="24"/>
        </w:rPr>
      </w:pPr>
      <w:bookmarkStart w:id="4" w:name="_Hlk83055623"/>
      <w:r w:rsidRPr="0046766B">
        <w:rPr>
          <w:rFonts w:ascii="Times New Roman" w:eastAsia="Calibri" w:hAnsi="Times New Roman" w:cs="Times New Roman"/>
          <w:bCs/>
          <w:sz w:val="24"/>
          <w:szCs w:val="24"/>
        </w:rPr>
        <w:t>As from the 23 January 2020 the Ministry of Health and Wellness started a national sensitization campaign through the different media (radio, television and written press) and visuals (posters, pamphlets, banners and billboards), explaining the occurrence of the novel coronavirus, its mode of transmission, signs and symptoms and preventive measures to be taken to avoid the infection. In these early communications, the focus was on physical distancing and cough etiquette and the hotline 8924 was shared for further information or suspected cases.</w:t>
      </w:r>
    </w:p>
    <w:bookmarkEnd w:id="4"/>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Following the outbreak, the new communication materials elaborated were adapted to the needs for information identified among the population via the feedback mechanism put in place. Several short videos were developed on correct wearing of masks, physical distancing, hand hygiene practices and respecting the sanitary curfew. Influencers were also identified and joined the national campaign by promoting the protective measures to be adopted to stop the transmission of COVID-19. The High-Level Committee on COVID-19, National Communication Committee on COVID-19, Government Information System and Mauritius Film Development Corporation worked jointly on the content and visual creation of the short videos which were broadcasted regularly and more intensely during primetime on the Mauritius Broadcasting Corporation’s channels (national television).</w:t>
      </w:r>
    </w:p>
    <w:p w:rsidR="00922543" w:rsidRPr="0046766B" w:rsidRDefault="00922543" w:rsidP="0046766B">
      <w:pPr>
        <w:spacing w:line="276" w:lineRule="auto"/>
        <w:jc w:val="both"/>
        <w:rPr>
          <w:rFonts w:ascii="Times New Roman" w:eastAsia="Calibri" w:hAnsi="Times New Roman" w:cs="Times New Roman"/>
          <w:bCs/>
          <w:sz w:val="24"/>
          <w:szCs w:val="24"/>
        </w:rPr>
      </w:pP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Besides, The Ministry of Youth Empowerment, Sports and Recreation launched, a contest namely “</w:t>
      </w:r>
      <w:proofErr w:type="spellStart"/>
      <w:r w:rsidRPr="0046766B">
        <w:rPr>
          <w:rFonts w:ascii="Times New Roman" w:eastAsia="Calibri" w:hAnsi="Times New Roman" w:cs="Times New Roman"/>
          <w:bCs/>
          <w:sz w:val="24"/>
          <w:szCs w:val="24"/>
        </w:rPr>
        <w:t>Zenes</w:t>
      </w:r>
      <w:proofErr w:type="spellEnd"/>
      <w:r w:rsidRPr="0046766B">
        <w:rPr>
          <w:rFonts w:ascii="Times New Roman" w:eastAsia="Calibri" w:hAnsi="Times New Roman" w:cs="Times New Roman"/>
          <w:bCs/>
          <w:sz w:val="24"/>
          <w:szCs w:val="24"/>
        </w:rPr>
        <w:t xml:space="preserve"> </w:t>
      </w:r>
      <w:proofErr w:type="spellStart"/>
      <w:r w:rsidRPr="0046766B">
        <w:rPr>
          <w:rFonts w:ascii="Times New Roman" w:eastAsia="Calibri" w:hAnsi="Times New Roman" w:cs="Times New Roman"/>
          <w:bCs/>
          <w:sz w:val="24"/>
          <w:szCs w:val="24"/>
        </w:rPr>
        <w:t>Montre</w:t>
      </w:r>
      <w:proofErr w:type="spellEnd"/>
      <w:r w:rsidRPr="0046766B">
        <w:rPr>
          <w:rFonts w:ascii="Times New Roman" w:eastAsia="Calibri" w:hAnsi="Times New Roman" w:cs="Times New Roman"/>
          <w:bCs/>
          <w:sz w:val="24"/>
          <w:szCs w:val="24"/>
        </w:rPr>
        <w:t xml:space="preserve"> </w:t>
      </w:r>
      <w:proofErr w:type="gramStart"/>
      <w:r w:rsidRPr="0046766B">
        <w:rPr>
          <w:rFonts w:ascii="Times New Roman" w:eastAsia="Calibri" w:hAnsi="Times New Roman" w:cs="Times New Roman"/>
          <w:bCs/>
          <w:sz w:val="24"/>
          <w:szCs w:val="24"/>
        </w:rPr>
        <w:t>To</w:t>
      </w:r>
      <w:proofErr w:type="gramEnd"/>
      <w:r w:rsidRPr="0046766B">
        <w:rPr>
          <w:rFonts w:ascii="Times New Roman" w:eastAsia="Calibri" w:hAnsi="Times New Roman" w:cs="Times New Roman"/>
          <w:bCs/>
          <w:sz w:val="24"/>
          <w:szCs w:val="24"/>
        </w:rPr>
        <w:t xml:space="preserve"> Talan </w:t>
      </w:r>
      <w:proofErr w:type="spellStart"/>
      <w:r w:rsidRPr="0046766B">
        <w:rPr>
          <w:rFonts w:ascii="Times New Roman" w:eastAsia="Calibri" w:hAnsi="Times New Roman" w:cs="Times New Roman"/>
          <w:bCs/>
          <w:sz w:val="24"/>
          <w:szCs w:val="24"/>
        </w:rPr>
        <w:t>Depi</w:t>
      </w:r>
      <w:proofErr w:type="spellEnd"/>
      <w:r w:rsidRPr="0046766B">
        <w:rPr>
          <w:rFonts w:ascii="Times New Roman" w:eastAsia="Calibri" w:hAnsi="Times New Roman" w:cs="Times New Roman"/>
          <w:bCs/>
          <w:sz w:val="24"/>
          <w:szCs w:val="24"/>
        </w:rPr>
        <w:t xml:space="preserve"> </w:t>
      </w:r>
      <w:proofErr w:type="spellStart"/>
      <w:r w:rsidRPr="0046766B">
        <w:rPr>
          <w:rFonts w:ascii="Times New Roman" w:eastAsia="Calibri" w:hAnsi="Times New Roman" w:cs="Times New Roman"/>
          <w:bCs/>
          <w:sz w:val="24"/>
          <w:szCs w:val="24"/>
        </w:rPr>
        <w:t>Lakaz</w:t>
      </w:r>
      <w:proofErr w:type="spellEnd"/>
      <w:r w:rsidRPr="0046766B">
        <w:rPr>
          <w:rFonts w:ascii="Times New Roman" w:eastAsia="Calibri" w:hAnsi="Times New Roman" w:cs="Times New Roman"/>
          <w:bCs/>
          <w:sz w:val="24"/>
          <w:szCs w:val="24"/>
        </w:rPr>
        <w:t>” 2020 which was an initiative geared towards the objective of providing a platform to the youths of the Republic of Mauritius to develop and showcase their talents. Following the second wave of Covid-19, the contest “</w:t>
      </w:r>
      <w:proofErr w:type="spellStart"/>
      <w:r w:rsidRPr="0046766B">
        <w:rPr>
          <w:rFonts w:ascii="Times New Roman" w:eastAsia="Calibri" w:hAnsi="Times New Roman" w:cs="Times New Roman"/>
          <w:bCs/>
          <w:sz w:val="24"/>
          <w:szCs w:val="24"/>
        </w:rPr>
        <w:t>Zenes</w:t>
      </w:r>
      <w:proofErr w:type="spellEnd"/>
      <w:r w:rsidRPr="0046766B">
        <w:rPr>
          <w:rFonts w:ascii="Times New Roman" w:eastAsia="Calibri" w:hAnsi="Times New Roman" w:cs="Times New Roman"/>
          <w:bCs/>
          <w:sz w:val="24"/>
          <w:szCs w:val="24"/>
        </w:rPr>
        <w:t xml:space="preserve"> </w:t>
      </w:r>
      <w:proofErr w:type="spellStart"/>
      <w:r w:rsidRPr="0046766B">
        <w:rPr>
          <w:rFonts w:ascii="Times New Roman" w:eastAsia="Calibri" w:hAnsi="Times New Roman" w:cs="Times New Roman"/>
          <w:bCs/>
          <w:sz w:val="24"/>
          <w:szCs w:val="24"/>
        </w:rPr>
        <w:t>Montre</w:t>
      </w:r>
      <w:proofErr w:type="spellEnd"/>
      <w:r w:rsidRPr="0046766B">
        <w:rPr>
          <w:rFonts w:ascii="Times New Roman" w:eastAsia="Calibri" w:hAnsi="Times New Roman" w:cs="Times New Roman"/>
          <w:bCs/>
          <w:sz w:val="24"/>
          <w:szCs w:val="24"/>
        </w:rPr>
        <w:t xml:space="preserve"> to </w:t>
      </w:r>
      <w:proofErr w:type="spellStart"/>
      <w:r w:rsidRPr="0046766B">
        <w:rPr>
          <w:rFonts w:ascii="Times New Roman" w:eastAsia="Calibri" w:hAnsi="Times New Roman" w:cs="Times New Roman"/>
          <w:bCs/>
          <w:sz w:val="24"/>
          <w:szCs w:val="24"/>
        </w:rPr>
        <w:lastRenderedPageBreak/>
        <w:t>talan</w:t>
      </w:r>
      <w:proofErr w:type="spellEnd"/>
      <w:r w:rsidRPr="0046766B">
        <w:rPr>
          <w:rFonts w:ascii="Times New Roman" w:eastAsia="Calibri" w:hAnsi="Times New Roman" w:cs="Times New Roman"/>
          <w:bCs/>
          <w:sz w:val="24"/>
          <w:szCs w:val="24"/>
        </w:rPr>
        <w:t xml:space="preserve"> </w:t>
      </w:r>
      <w:proofErr w:type="spellStart"/>
      <w:r w:rsidRPr="0046766B">
        <w:rPr>
          <w:rFonts w:ascii="Times New Roman" w:eastAsia="Calibri" w:hAnsi="Times New Roman" w:cs="Times New Roman"/>
          <w:bCs/>
          <w:sz w:val="24"/>
          <w:szCs w:val="24"/>
        </w:rPr>
        <w:t>depi</w:t>
      </w:r>
      <w:proofErr w:type="spellEnd"/>
      <w:r w:rsidRPr="0046766B">
        <w:rPr>
          <w:rFonts w:ascii="Times New Roman" w:eastAsia="Calibri" w:hAnsi="Times New Roman" w:cs="Times New Roman"/>
          <w:bCs/>
          <w:sz w:val="24"/>
          <w:szCs w:val="24"/>
        </w:rPr>
        <w:t xml:space="preserve"> </w:t>
      </w:r>
      <w:proofErr w:type="spellStart"/>
      <w:r w:rsidRPr="0046766B">
        <w:rPr>
          <w:rFonts w:ascii="Times New Roman" w:eastAsia="Calibri" w:hAnsi="Times New Roman" w:cs="Times New Roman"/>
          <w:bCs/>
          <w:sz w:val="24"/>
          <w:szCs w:val="24"/>
        </w:rPr>
        <w:t>lakaz</w:t>
      </w:r>
      <w:proofErr w:type="spellEnd"/>
      <w:r w:rsidRPr="0046766B">
        <w:rPr>
          <w:rFonts w:ascii="Times New Roman" w:eastAsia="Calibri" w:hAnsi="Times New Roman" w:cs="Times New Roman"/>
          <w:bCs/>
          <w:sz w:val="24"/>
          <w:szCs w:val="24"/>
        </w:rPr>
        <w:t xml:space="preserve"> 3.0”, was held online. The youth </w:t>
      </w:r>
      <w:r w:rsidR="00B652CF">
        <w:rPr>
          <w:rFonts w:ascii="Times New Roman" w:eastAsia="Calibri" w:hAnsi="Times New Roman" w:cs="Times New Roman"/>
          <w:bCs/>
          <w:sz w:val="24"/>
          <w:szCs w:val="24"/>
        </w:rPr>
        <w:t xml:space="preserve">were asked to send a video of 3 </w:t>
      </w:r>
      <w:proofErr w:type="gramStart"/>
      <w:r w:rsidRPr="0046766B">
        <w:rPr>
          <w:rFonts w:ascii="Times New Roman" w:eastAsia="Calibri" w:hAnsi="Times New Roman" w:cs="Times New Roman"/>
          <w:bCs/>
          <w:sz w:val="24"/>
          <w:szCs w:val="24"/>
        </w:rPr>
        <w:t>minutes</w:t>
      </w:r>
      <w:proofErr w:type="gramEnd"/>
      <w:r w:rsidRPr="0046766B">
        <w:rPr>
          <w:rFonts w:ascii="Times New Roman" w:eastAsia="Calibri" w:hAnsi="Times New Roman" w:cs="Times New Roman"/>
          <w:bCs/>
          <w:sz w:val="24"/>
          <w:szCs w:val="24"/>
        </w:rPr>
        <w:t xml:space="preserve"> maximum, showing their talent.</w:t>
      </w:r>
    </w:p>
    <w:p w:rsidR="003310AE" w:rsidRPr="0046766B" w:rsidRDefault="003310AE" w:rsidP="0046766B">
      <w:pPr>
        <w:spacing w:line="276" w:lineRule="auto"/>
        <w:jc w:val="both"/>
        <w:rPr>
          <w:rFonts w:ascii="Times New Roman" w:eastAsia="Calibri" w:hAnsi="Times New Roman" w:cs="Times New Roman"/>
          <w:sz w:val="24"/>
          <w:szCs w:val="24"/>
        </w:rPr>
      </w:pPr>
    </w:p>
    <w:p w:rsidR="00747A64" w:rsidRPr="0046766B" w:rsidRDefault="00747A64"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In line with the prevailing regulations, online </w:t>
      </w:r>
      <w:proofErr w:type="spellStart"/>
      <w:r w:rsidRPr="0046766B">
        <w:rPr>
          <w:rFonts w:ascii="Times New Roman" w:eastAsia="Calibri" w:hAnsi="Times New Roman" w:cs="Times New Roman"/>
          <w:sz w:val="24"/>
          <w:szCs w:val="24"/>
        </w:rPr>
        <w:t>programmes</w:t>
      </w:r>
      <w:proofErr w:type="spellEnd"/>
      <w:r w:rsidRPr="0046766B">
        <w:rPr>
          <w:rFonts w:ascii="Times New Roman" w:eastAsia="Calibri" w:hAnsi="Times New Roman" w:cs="Times New Roman"/>
          <w:sz w:val="24"/>
          <w:szCs w:val="24"/>
        </w:rPr>
        <w:t xml:space="preserve"> and activities were organized by the Ministry of Youth Empowerment, Sports and Recreation for the benefit of young people, including those aged between 14 and 18 years. These </w:t>
      </w:r>
      <w:proofErr w:type="spellStart"/>
      <w:r w:rsidRPr="0046766B">
        <w:rPr>
          <w:rFonts w:ascii="Times New Roman" w:eastAsia="Calibri" w:hAnsi="Times New Roman" w:cs="Times New Roman"/>
          <w:sz w:val="24"/>
          <w:szCs w:val="24"/>
        </w:rPr>
        <w:t>programmes</w:t>
      </w:r>
      <w:proofErr w:type="spellEnd"/>
      <w:r w:rsidRPr="0046766B">
        <w:rPr>
          <w:rFonts w:ascii="Times New Roman" w:eastAsia="Calibri" w:hAnsi="Times New Roman" w:cs="Times New Roman"/>
          <w:sz w:val="24"/>
          <w:szCs w:val="24"/>
        </w:rPr>
        <w:t xml:space="preserve"> and activities include: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Duke of Edinburgh’s International Award – Mauritius: Online Training for Officers</w:t>
      </w:r>
    </w:p>
    <w:p w:rsidR="00747A64" w:rsidRPr="0046766B" w:rsidRDefault="003E7E5C" w:rsidP="002331B1">
      <w:pPr>
        <w:pStyle w:val="ListParagraph"/>
        <w:numPr>
          <w:ilvl w:val="0"/>
          <w:numId w:val="70"/>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00747A64" w:rsidRPr="0046766B">
        <w:rPr>
          <w:rFonts w:ascii="Times New Roman" w:eastAsia="Calibri" w:hAnsi="Times New Roman" w:cs="Times New Roman"/>
          <w:sz w:val="24"/>
          <w:szCs w:val="24"/>
        </w:rPr>
        <w:t xml:space="preserve">Live – Online Youth Concert </w:t>
      </w:r>
    </w:p>
    <w:p w:rsidR="00747A64" w:rsidRPr="0046766B" w:rsidRDefault="00222271" w:rsidP="002331B1">
      <w:pPr>
        <w:pStyle w:val="ListParagraph"/>
        <w:numPr>
          <w:ilvl w:val="0"/>
          <w:numId w:val="70"/>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proofErr w:type="spellStart"/>
      <w:r w:rsidR="00747A64" w:rsidRPr="00222271">
        <w:rPr>
          <w:rFonts w:ascii="Times New Roman" w:eastAsia="Calibri" w:hAnsi="Times New Roman" w:cs="Times New Roman"/>
          <w:i/>
          <w:sz w:val="24"/>
          <w:szCs w:val="24"/>
        </w:rPr>
        <w:t>Programme</w:t>
      </w:r>
      <w:proofErr w:type="spellEnd"/>
      <w:r w:rsidR="00747A64" w:rsidRPr="00222271">
        <w:rPr>
          <w:rFonts w:ascii="Times New Roman" w:eastAsia="Calibri" w:hAnsi="Times New Roman" w:cs="Times New Roman"/>
          <w:i/>
          <w:sz w:val="24"/>
          <w:szCs w:val="24"/>
        </w:rPr>
        <w:t xml:space="preserve"> de Promotion de </w:t>
      </w:r>
      <w:proofErr w:type="spellStart"/>
      <w:r w:rsidR="00747A64" w:rsidRPr="00222271">
        <w:rPr>
          <w:rFonts w:ascii="Times New Roman" w:eastAsia="Calibri" w:hAnsi="Times New Roman" w:cs="Times New Roman"/>
          <w:i/>
          <w:sz w:val="24"/>
          <w:szCs w:val="24"/>
        </w:rPr>
        <w:t>l’Entreprenariat</w:t>
      </w:r>
      <w:proofErr w:type="spellEnd"/>
      <w:r w:rsidR="00747A64" w:rsidRPr="00222271">
        <w:rPr>
          <w:rFonts w:ascii="Times New Roman" w:eastAsia="Calibri" w:hAnsi="Times New Roman" w:cs="Times New Roman"/>
          <w:i/>
          <w:sz w:val="24"/>
          <w:szCs w:val="24"/>
        </w:rPr>
        <w:t xml:space="preserve"> des </w:t>
      </w:r>
      <w:proofErr w:type="spellStart"/>
      <w:r w:rsidR="00747A64" w:rsidRPr="00222271">
        <w:rPr>
          <w:rFonts w:ascii="Times New Roman" w:eastAsia="Calibri" w:hAnsi="Times New Roman" w:cs="Times New Roman"/>
          <w:i/>
          <w:sz w:val="24"/>
          <w:szCs w:val="24"/>
        </w:rPr>
        <w:t>Jeunes</w:t>
      </w:r>
      <w:proofErr w:type="spellEnd"/>
      <w:r w:rsidR="00747A64" w:rsidRPr="0046766B">
        <w:rPr>
          <w:rFonts w:ascii="Times New Roman" w:eastAsia="Calibri" w:hAnsi="Times New Roman" w:cs="Times New Roman"/>
          <w:sz w:val="24"/>
          <w:szCs w:val="24"/>
        </w:rPr>
        <w:t xml:space="preserve">- online training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Quiz </w:t>
      </w:r>
      <w:proofErr w:type="spellStart"/>
      <w:r w:rsidRPr="0046766B">
        <w:rPr>
          <w:rFonts w:ascii="Times New Roman" w:eastAsia="Calibri" w:hAnsi="Times New Roman" w:cs="Times New Roman"/>
          <w:sz w:val="24"/>
          <w:szCs w:val="24"/>
        </w:rPr>
        <w:t>Virtuel</w:t>
      </w:r>
      <w:proofErr w:type="spellEnd"/>
      <w:r w:rsidRPr="0046766B">
        <w:rPr>
          <w:rFonts w:ascii="Times New Roman" w:eastAsia="Calibri" w:hAnsi="Times New Roman" w:cs="Times New Roman"/>
          <w:sz w:val="24"/>
          <w:szCs w:val="24"/>
        </w:rPr>
        <w:t xml:space="preserve">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proofErr w:type="spellStart"/>
      <w:r w:rsidRPr="0046766B">
        <w:rPr>
          <w:rFonts w:ascii="Times New Roman" w:eastAsia="Calibri" w:hAnsi="Times New Roman" w:cs="Times New Roman"/>
          <w:sz w:val="24"/>
          <w:szCs w:val="24"/>
        </w:rPr>
        <w:t>Zenes</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Montre</w:t>
      </w:r>
      <w:proofErr w:type="spellEnd"/>
      <w:r w:rsidRPr="0046766B">
        <w:rPr>
          <w:rFonts w:ascii="Times New Roman" w:eastAsia="Calibri" w:hAnsi="Times New Roman" w:cs="Times New Roman"/>
          <w:sz w:val="24"/>
          <w:szCs w:val="24"/>
        </w:rPr>
        <w:t xml:space="preserve"> </w:t>
      </w:r>
      <w:proofErr w:type="gramStart"/>
      <w:r w:rsidRPr="0046766B">
        <w:rPr>
          <w:rFonts w:ascii="Times New Roman" w:eastAsia="Calibri" w:hAnsi="Times New Roman" w:cs="Times New Roman"/>
          <w:sz w:val="24"/>
          <w:szCs w:val="24"/>
        </w:rPr>
        <w:t>To</w:t>
      </w:r>
      <w:proofErr w:type="gramEnd"/>
      <w:r w:rsidRPr="0046766B">
        <w:rPr>
          <w:rFonts w:ascii="Times New Roman" w:eastAsia="Calibri" w:hAnsi="Times New Roman" w:cs="Times New Roman"/>
          <w:sz w:val="24"/>
          <w:szCs w:val="24"/>
        </w:rPr>
        <w:t xml:space="preserve"> Talan </w:t>
      </w:r>
      <w:proofErr w:type="spellStart"/>
      <w:r w:rsidRPr="0046766B">
        <w:rPr>
          <w:rFonts w:ascii="Times New Roman" w:eastAsia="Calibri" w:hAnsi="Times New Roman" w:cs="Times New Roman"/>
          <w:sz w:val="24"/>
          <w:szCs w:val="24"/>
        </w:rPr>
        <w:t>Depi</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Lakaz</w:t>
      </w:r>
      <w:proofErr w:type="spellEnd"/>
      <w:r w:rsidRPr="0046766B">
        <w:rPr>
          <w:rFonts w:ascii="Times New Roman" w:eastAsia="Calibri" w:hAnsi="Times New Roman" w:cs="Times New Roman"/>
          <w:sz w:val="24"/>
          <w:szCs w:val="24"/>
        </w:rPr>
        <w:t xml:space="preserve">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National Youth Civic Service- online training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Info Clip Competition on prevention of smoking among youth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proofErr w:type="spellStart"/>
      <w:r w:rsidRPr="0046766B">
        <w:rPr>
          <w:rFonts w:ascii="Times New Roman" w:eastAsia="Calibri" w:hAnsi="Times New Roman" w:cs="Times New Roman"/>
          <w:sz w:val="24"/>
          <w:szCs w:val="24"/>
        </w:rPr>
        <w:t>Waterwise</w:t>
      </w:r>
      <w:proofErr w:type="spellEnd"/>
      <w:r w:rsidRPr="0046766B">
        <w:rPr>
          <w:rFonts w:ascii="Times New Roman" w:eastAsia="Calibri" w:hAnsi="Times New Roman" w:cs="Times New Roman"/>
          <w:sz w:val="24"/>
          <w:szCs w:val="24"/>
        </w:rPr>
        <w:t xml:space="preserve"> Education Training and Basic First Aid Training • Service </w:t>
      </w:r>
      <w:proofErr w:type="spellStart"/>
      <w:r w:rsidRPr="0046766B">
        <w:rPr>
          <w:rFonts w:ascii="Times New Roman" w:eastAsia="Calibri" w:hAnsi="Times New Roman" w:cs="Times New Roman"/>
          <w:sz w:val="24"/>
          <w:szCs w:val="24"/>
        </w:rPr>
        <w:t>d’Ecoute</w:t>
      </w:r>
      <w:proofErr w:type="spellEnd"/>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Plan T </w:t>
      </w:r>
      <w:proofErr w:type="spellStart"/>
      <w:r w:rsidRPr="0046766B">
        <w:rPr>
          <w:rFonts w:ascii="Times New Roman" w:eastAsia="Calibri" w:hAnsi="Times New Roman" w:cs="Times New Roman"/>
          <w:sz w:val="24"/>
          <w:szCs w:val="24"/>
        </w:rPr>
        <w:t>Zenes</w:t>
      </w:r>
      <w:proofErr w:type="spellEnd"/>
      <w:r w:rsidRPr="0046766B">
        <w:rPr>
          <w:rFonts w:ascii="Times New Roman" w:eastAsia="Calibri" w:hAnsi="Times New Roman" w:cs="Times New Roman"/>
          <w:sz w:val="24"/>
          <w:szCs w:val="24"/>
        </w:rPr>
        <w:t xml:space="preserve">: Online videos on gardening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Cyber Quest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Online Virtual Games Challenge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PS4 online competition- FIFA 2021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One-week challenge depicting how young people spent their time in a productive manner during lockdown </w:t>
      </w:r>
    </w:p>
    <w:p w:rsidR="00747A64" w:rsidRPr="0046766B" w:rsidRDefault="00747A64" w:rsidP="002331B1">
      <w:pPr>
        <w:pStyle w:val="ListParagraph"/>
        <w:numPr>
          <w:ilvl w:val="0"/>
          <w:numId w:val="70"/>
        </w:num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Online Youth Symposium on the occasion of the International Youth Day 2021 on the theme: </w:t>
      </w:r>
      <w:r w:rsidRPr="0046766B">
        <w:rPr>
          <w:rFonts w:ascii="Times New Roman" w:eastAsia="Calibri" w:hAnsi="Times New Roman" w:cs="Times New Roman"/>
          <w:i/>
          <w:sz w:val="24"/>
          <w:szCs w:val="24"/>
        </w:rPr>
        <w:t>Transforming Food Systems: Youth Innovation for Human and Planetary Health</w:t>
      </w:r>
      <w:r w:rsidRPr="0046766B">
        <w:rPr>
          <w:rFonts w:ascii="Times New Roman" w:eastAsia="Calibri" w:hAnsi="Times New Roman" w:cs="Times New Roman"/>
          <w:sz w:val="24"/>
          <w:szCs w:val="24"/>
        </w:rPr>
        <w:t>.</w:t>
      </w:r>
    </w:p>
    <w:p w:rsidR="003310AE" w:rsidRPr="0046766B" w:rsidRDefault="00747A64"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Additionally, a National Campaign on Sanitary Measures with regard to COVID 19 was launched for the population and for our youth in particular.</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Free Online Holistic Counselling Forum was an initiative by the Rotary Club of </w:t>
      </w:r>
      <w:proofErr w:type="spellStart"/>
      <w:r w:rsidRPr="0046766B">
        <w:rPr>
          <w:rFonts w:ascii="Times New Roman" w:eastAsia="Calibri" w:hAnsi="Times New Roman" w:cs="Times New Roman"/>
          <w:sz w:val="24"/>
          <w:szCs w:val="24"/>
        </w:rPr>
        <w:t>Goodlands</w:t>
      </w:r>
      <w:proofErr w:type="spellEnd"/>
      <w:r w:rsidRPr="0046766B">
        <w:rPr>
          <w:rFonts w:ascii="Times New Roman" w:eastAsia="Calibri" w:hAnsi="Times New Roman" w:cs="Times New Roman"/>
          <w:sz w:val="24"/>
          <w:szCs w:val="24"/>
        </w:rPr>
        <w:t xml:space="preserve"> that regrouped professionals (e.g. medical practitioners, psychologists, psychiatrists, counsellors, coaches, etc.) from Mauritius and abroad to help people cope with the drastic shift caused by COVID-19 in their daily lives. The main goal of this online forum was to provide emotional support and holistic counselling to adults in distress and those who were having difficulties to manage their children during the pandemic. The professionals aimed at providing coping strategies to support adults’ mental health, family life and career development, among others. Providing a platform that can help people, especially parents, to resolve their issues and provide better care to their children.</w:t>
      </w:r>
    </w:p>
    <w:p w:rsidR="000753AF" w:rsidRPr="0046766B" w:rsidRDefault="000753AF"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Provision of food for children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mechanism of distribution of basic food commodities was set up to cater for the needs of the vulnerable groups including of the society following the complete lockdown. Thirty-five thousand food packs were distributed to citizens who are on the Social Register of Mauritius, those who receive the </w:t>
      </w:r>
      <w:proofErr w:type="spellStart"/>
      <w:r w:rsidRPr="0046766B">
        <w:rPr>
          <w:rFonts w:ascii="Times New Roman" w:eastAsia="Calibri" w:hAnsi="Times New Roman" w:cs="Times New Roman"/>
          <w:sz w:val="24"/>
          <w:szCs w:val="24"/>
        </w:rPr>
        <w:t>Carers’</w:t>
      </w:r>
      <w:proofErr w:type="spellEnd"/>
      <w:r w:rsidRPr="0046766B">
        <w:rPr>
          <w:rFonts w:ascii="Times New Roman" w:eastAsia="Calibri" w:hAnsi="Times New Roman" w:cs="Times New Roman"/>
          <w:sz w:val="24"/>
          <w:szCs w:val="24"/>
        </w:rPr>
        <w:t xml:space="preserve"> Allowance, as well as residents of Homes and the disabled.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 xml:space="preserve">Also, complementing the extensive support of the Government, Non-Governmental </w:t>
      </w:r>
      <w:proofErr w:type="spellStart"/>
      <w:r w:rsidRPr="0046766B">
        <w:rPr>
          <w:rFonts w:ascii="Times New Roman" w:eastAsia="Calibri" w:hAnsi="Times New Roman" w:cs="Times New Roman"/>
          <w:sz w:val="24"/>
          <w:szCs w:val="24"/>
        </w:rPr>
        <w:t>Organisation</w:t>
      </w:r>
      <w:proofErr w:type="spellEnd"/>
      <w:r w:rsidRPr="0046766B">
        <w:rPr>
          <w:rFonts w:ascii="Times New Roman" w:eastAsia="Calibri" w:hAnsi="Times New Roman" w:cs="Times New Roman"/>
          <w:sz w:val="24"/>
          <w:szCs w:val="24"/>
        </w:rPr>
        <w:t xml:space="preserve"> like </w:t>
      </w:r>
      <w:proofErr w:type="spellStart"/>
      <w:r w:rsidRPr="0046766B">
        <w:rPr>
          <w:rFonts w:ascii="Times New Roman" w:eastAsia="Calibri" w:hAnsi="Times New Roman" w:cs="Times New Roman"/>
          <w:sz w:val="24"/>
          <w:szCs w:val="24"/>
        </w:rPr>
        <w:t>Lovebridge</w:t>
      </w:r>
      <w:proofErr w:type="spellEnd"/>
      <w:r w:rsidRPr="0046766B">
        <w:rPr>
          <w:rFonts w:ascii="Times New Roman" w:eastAsia="Calibri" w:hAnsi="Times New Roman" w:cs="Times New Roman"/>
          <w:sz w:val="24"/>
          <w:szCs w:val="24"/>
        </w:rPr>
        <w:t xml:space="preserve"> focused on its beneficiaries which involved some 350 families (1500 individuals including more than 800 children) in some 65 localities across the 9 districts of Mauritius).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Moreover, Non-Governmental </w:t>
      </w:r>
      <w:proofErr w:type="spellStart"/>
      <w:r w:rsidRPr="0046766B">
        <w:rPr>
          <w:rFonts w:ascii="Times New Roman" w:eastAsia="Calibri" w:hAnsi="Times New Roman" w:cs="Times New Roman"/>
          <w:sz w:val="24"/>
          <w:szCs w:val="24"/>
        </w:rPr>
        <w:t>Organisation</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Tablier</w:t>
      </w:r>
      <w:proofErr w:type="spellEnd"/>
      <w:r w:rsidRPr="0046766B">
        <w:rPr>
          <w:rFonts w:ascii="Times New Roman" w:eastAsia="Calibri" w:hAnsi="Times New Roman" w:cs="Times New Roman"/>
          <w:sz w:val="24"/>
          <w:szCs w:val="24"/>
        </w:rPr>
        <w:t xml:space="preserve"> </w:t>
      </w:r>
      <w:proofErr w:type="spellStart"/>
      <w:r w:rsidRPr="0046766B">
        <w:rPr>
          <w:rFonts w:ascii="Times New Roman" w:eastAsia="Calibri" w:hAnsi="Times New Roman" w:cs="Times New Roman"/>
          <w:sz w:val="24"/>
          <w:szCs w:val="24"/>
        </w:rPr>
        <w:t>Rouz</w:t>
      </w:r>
      <w:proofErr w:type="spellEnd"/>
      <w:r w:rsidRPr="0046766B">
        <w:rPr>
          <w:rFonts w:ascii="Times New Roman" w:eastAsia="Calibri" w:hAnsi="Times New Roman" w:cs="Times New Roman"/>
          <w:sz w:val="24"/>
          <w:szCs w:val="24"/>
        </w:rPr>
        <w:t xml:space="preserve">, donated 250 to 300 hot meals per day for children and the Non-Governmental </w:t>
      </w:r>
      <w:proofErr w:type="spellStart"/>
      <w:r w:rsidRPr="0046766B">
        <w:rPr>
          <w:rFonts w:ascii="Times New Roman" w:eastAsia="Calibri" w:hAnsi="Times New Roman" w:cs="Times New Roman"/>
          <w:sz w:val="24"/>
          <w:szCs w:val="24"/>
        </w:rPr>
        <w:t>Organisation</w:t>
      </w:r>
      <w:proofErr w:type="spellEnd"/>
      <w:r w:rsidRPr="0046766B">
        <w:rPr>
          <w:rFonts w:ascii="Times New Roman" w:eastAsia="Calibri" w:hAnsi="Times New Roman" w:cs="Times New Roman"/>
          <w:sz w:val="24"/>
          <w:szCs w:val="24"/>
        </w:rPr>
        <w:t xml:space="preserve"> M-Kids </w:t>
      </w:r>
      <w:proofErr w:type="spellStart"/>
      <w:r w:rsidR="007F765B">
        <w:rPr>
          <w:rFonts w:ascii="Times New Roman" w:eastAsia="Calibri" w:hAnsi="Times New Roman" w:cs="Times New Roman"/>
          <w:sz w:val="24"/>
          <w:szCs w:val="24"/>
        </w:rPr>
        <w:t>Organisation</w:t>
      </w:r>
      <w:proofErr w:type="spellEnd"/>
      <w:r w:rsidRPr="0046766B">
        <w:rPr>
          <w:rFonts w:ascii="Times New Roman" w:eastAsia="Calibri" w:hAnsi="Times New Roman" w:cs="Times New Roman"/>
          <w:sz w:val="24"/>
          <w:szCs w:val="24"/>
        </w:rPr>
        <w:t xml:space="preserve"> Youth Council distributed 200 food packs to underprivileged children and families in deprived regions. </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 xml:space="preserve">The media and their informative role during the pandemic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Media and digital technologies are playing a crucial role in the global fight against the COVID-19 pandemic. The Mauritius Broadcasting Corporation, online medias, the written press as well as private radios informed adults and children on the evolution of COVID19 locally and internationally and on the necessary precautions to take to protect oneself from contamination. The Mauritius Broadcasting Corporation also promoted the expression of children and young people on their experiences during the lockdown. Every night, it broadcasted their drawings, pictures and videos portraying messages of hope on COVID-19 in a segment after the news show. This was a significant way of valuing the views and voices of children on a global situation that concerned each and every one of them.</w:t>
      </w:r>
    </w:p>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br w:type="page"/>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 xml:space="preserve">48. </w:t>
      </w:r>
      <w:r w:rsidRPr="00660C2F">
        <w:rPr>
          <w:rFonts w:ascii="Times New Roman" w:eastAsia="Calibri" w:hAnsi="Times New Roman" w:cs="Times New Roman"/>
          <w:b/>
          <w:sz w:val="24"/>
          <w:szCs w:val="24"/>
        </w:rPr>
        <w:tab/>
        <w:t xml:space="preserve">Please provide data, disaggregated as described in paragraph 31 above, on the following: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asylum-seeking, refugee and migrant children entering the State party from areas where children may have been recruited or used in hostilities;  </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There is no </w:t>
      </w:r>
      <w:r w:rsidRPr="00660C2F">
        <w:rPr>
          <w:rFonts w:ascii="Times New Roman" w:eastAsia="Calibri" w:hAnsi="Times New Roman" w:cs="Times New Roman"/>
          <w:sz w:val="24"/>
          <w:szCs w:val="24"/>
        </w:rPr>
        <w:t xml:space="preserve">asylum-seeking, refugee and migrant children entering </w:t>
      </w:r>
      <w:r w:rsidRPr="00660C2F">
        <w:rPr>
          <w:rFonts w:ascii="Times New Roman" w:eastAsia="Calibri" w:hAnsi="Times New Roman" w:cs="Times New Roman"/>
          <w:sz w:val="24"/>
          <w:szCs w:val="24"/>
          <w:lang w:val="en-GB"/>
        </w:rPr>
        <w:t>the Republic of Mauritius</w:t>
      </w:r>
      <w:r w:rsidRPr="00660C2F">
        <w:rPr>
          <w:rFonts w:ascii="Calibri" w:eastAsia="Calibri" w:hAnsi="Calibri" w:cs="Times New Roman"/>
        </w:rPr>
        <w:t xml:space="preserve"> </w:t>
      </w:r>
      <w:r w:rsidRPr="00660C2F">
        <w:rPr>
          <w:rFonts w:ascii="Times New Roman" w:eastAsia="Calibri" w:hAnsi="Times New Roman" w:cs="Times New Roman"/>
          <w:sz w:val="24"/>
          <w:szCs w:val="24"/>
          <w:lang w:val="en-GB"/>
        </w:rPr>
        <w:t xml:space="preserve">from areas where children may have been recruited or used in hostilities. </w:t>
      </w: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(b)</w:t>
      </w:r>
      <w:r w:rsidRPr="00660C2F">
        <w:rPr>
          <w:rFonts w:ascii="Times New Roman" w:eastAsia="Calibri" w:hAnsi="Times New Roman" w:cs="Times New Roman"/>
          <w:b/>
          <w:sz w:val="24"/>
          <w:szCs w:val="24"/>
        </w:rPr>
        <w:tab/>
        <w:t xml:space="preserve">The number of such children who benefit from physical and psychological recovery and social reintegration measures. </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Not applicable. </w:t>
      </w:r>
    </w:p>
    <w:p w:rsidR="00660C2F" w:rsidRPr="0046766B" w:rsidRDefault="00660C2F" w:rsidP="0046766B">
      <w:pPr>
        <w:spacing w:line="276" w:lineRule="auto"/>
        <w:jc w:val="both"/>
        <w:rPr>
          <w:rFonts w:ascii="Times New Roman" w:hAnsi="Times New Roman" w:cs="Times New Roman"/>
          <w:bCs/>
          <w:sz w:val="24"/>
          <w:szCs w:val="24"/>
        </w:rPr>
      </w:pPr>
    </w:p>
    <w:sectPr w:rsidR="00660C2F"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61C" w:rsidRDefault="0082461C" w:rsidP="008C3077">
      <w:pPr>
        <w:spacing w:after="0" w:line="240" w:lineRule="auto"/>
      </w:pPr>
      <w:r>
        <w:separator/>
      </w:r>
    </w:p>
  </w:endnote>
  <w:endnote w:type="continuationSeparator" w:id="0">
    <w:p w:rsidR="0082461C" w:rsidRDefault="0082461C"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B652CF">
          <w:rPr>
            <w:noProof/>
          </w:rPr>
          <w:t>8</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61C" w:rsidRDefault="0082461C" w:rsidP="008C3077">
      <w:pPr>
        <w:spacing w:after="0" w:line="240" w:lineRule="auto"/>
      </w:pPr>
      <w:r>
        <w:separator/>
      </w:r>
    </w:p>
  </w:footnote>
  <w:footnote w:type="continuationSeparator" w:id="0">
    <w:p w:rsidR="0082461C" w:rsidRDefault="0082461C"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9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6A0D"/>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61C"/>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2CF"/>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A7A8"/>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57B0C-CAC1-4165-8643-7FF591BE217D}">
  <ds:schemaRefs>
    <ds:schemaRef ds:uri="http://schemas.openxmlformats.org/officeDocument/2006/bibliography"/>
  </ds:schemaRefs>
</ds:datastoreItem>
</file>

<file path=customXml/itemProps2.xml><?xml version="1.0" encoding="utf-8"?>
<ds:datastoreItem xmlns:ds="http://schemas.openxmlformats.org/officeDocument/2006/customXml" ds:itemID="{34EF6E26-9D31-48FF-B495-F985C73C6089}"/>
</file>

<file path=customXml/itemProps3.xml><?xml version="1.0" encoding="utf-8"?>
<ds:datastoreItem xmlns:ds="http://schemas.openxmlformats.org/officeDocument/2006/customXml" ds:itemID="{98035931-AE4E-4418-B6FE-B918CAE36A29}"/>
</file>

<file path=customXml/itemProps4.xml><?xml version="1.0" encoding="utf-8"?>
<ds:datastoreItem xmlns:ds="http://schemas.openxmlformats.org/officeDocument/2006/customXml" ds:itemID="{1519152F-23A4-430F-906F-2944623DAB1C}"/>
</file>

<file path=docProps/app.xml><?xml version="1.0" encoding="utf-8"?>
<Properties xmlns="http://schemas.openxmlformats.org/officeDocument/2006/extended-properties" xmlns:vt="http://schemas.openxmlformats.org/officeDocument/2006/docPropsVTypes">
  <Template>Normal</Template>
  <TotalTime>7</TotalTime>
  <Pages>8</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2021-11-13T05:42:00Z</dcterms:created>
  <dcterms:modified xsi:type="dcterms:W3CDTF">2021-11-13T06:59:00Z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