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882B07"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it-IT"/>
        </w:rPr>
      </w:pPr>
      <w:r w:rsidRPr="00882B07">
        <w:rPr>
          <w:b/>
          <w:spacing w:val="-2"/>
          <w:w w:val="103"/>
          <w:kern w:val="14"/>
          <w:sz w:val="24"/>
          <w:szCs w:val="24"/>
          <w:lang w:val="it-IT"/>
        </w:rPr>
        <w:t>[INFORMAL DOCUMENT]</w:t>
      </w:r>
    </w:p>
    <w:p w14:paraId="6DE656E2" w14:textId="77777777" w:rsidR="00597A6B" w:rsidRPr="00882B07" w:rsidRDefault="00597A6B" w:rsidP="00597A6B">
      <w:pPr>
        <w:spacing w:line="240" w:lineRule="exact"/>
        <w:rPr>
          <w:spacing w:val="4"/>
          <w:w w:val="103"/>
          <w:kern w:val="14"/>
          <w:lang w:val="it-IT"/>
        </w:rPr>
      </w:pPr>
    </w:p>
    <w:p w14:paraId="38A00FA4" w14:textId="77777777" w:rsidR="00597A6B" w:rsidRPr="00882B0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it-IT"/>
        </w:rPr>
      </w:pPr>
    </w:p>
    <w:p w14:paraId="6F84E403" w14:textId="77777777" w:rsidR="00597A6B" w:rsidRPr="00882B0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it-IT"/>
        </w:rPr>
      </w:pPr>
    </w:p>
    <w:p w14:paraId="582C3456" w14:textId="060E87E0" w:rsidR="00597A6B" w:rsidRPr="00882B0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it-IT"/>
        </w:rPr>
      </w:pPr>
      <w:r w:rsidRPr="00882B07">
        <w:rPr>
          <w:b/>
          <w:spacing w:val="-2"/>
          <w:w w:val="103"/>
          <w:kern w:val="14"/>
          <w:sz w:val="24"/>
          <w:szCs w:val="24"/>
          <w:lang w:val="it-IT"/>
        </w:rPr>
        <w:t>CEDAW/C/20</w:t>
      </w:r>
      <w:r w:rsidR="00E041D4" w:rsidRPr="00882B07">
        <w:rPr>
          <w:b/>
          <w:spacing w:val="-2"/>
          <w:w w:val="103"/>
          <w:kern w:val="14"/>
          <w:sz w:val="24"/>
          <w:szCs w:val="24"/>
          <w:lang w:val="it-IT"/>
        </w:rPr>
        <w:t>2</w:t>
      </w:r>
      <w:r w:rsidR="000C2B32" w:rsidRPr="00882B07">
        <w:rPr>
          <w:b/>
          <w:spacing w:val="-2"/>
          <w:w w:val="103"/>
          <w:kern w:val="14"/>
          <w:sz w:val="24"/>
          <w:szCs w:val="24"/>
          <w:lang w:val="it-IT"/>
        </w:rPr>
        <w:t>1</w:t>
      </w:r>
      <w:r w:rsidR="00C7670E" w:rsidRPr="00882B07">
        <w:rPr>
          <w:b/>
          <w:spacing w:val="-2"/>
          <w:w w:val="103"/>
          <w:kern w:val="14"/>
          <w:sz w:val="24"/>
          <w:szCs w:val="24"/>
          <w:lang w:val="it-IT"/>
        </w:rPr>
        <w:t>/</w:t>
      </w:r>
      <w:r w:rsidR="00936E95" w:rsidRPr="00882B07">
        <w:rPr>
          <w:b/>
          <w:spacing w:val="-2"/>
          <w:w w:val="103"/>
          <w:kern w:val="14"/>
          <w:sz w:val="24"/>
          <w:szCs w:val="24"/>
          <w:lang w:val="it-IT"/>
        </w:rPr>
        <w:t>I</w:t>
      </w:r>
      <w:r w:rsidRPr="00882B07">
        <w:rPr>
          <w:b/>
          <w:spacing w:val="-2"/>
          <w:w w:val="103"/>
          <w:kern w:val="14"/>
          <w:sz w:val="24"/>
          <w:szCs w:val="24"/>
          <w:lang w:val="it-IT"/>
        </w:rPr>
        <w:t>/CRP</w:t>
      </w:r>
    </w:p>
    <w:p w14:paraId="32E09ACA" w14:textId="77777777" w:rsidR="00597A6B" w:rsidRPr="00882B07" w:rsidRDefault="00597A6B" w:rsidP="00597A6B">
      <w:pPr>
        <w:spacing w:line="240" w:lineRule="exact"/>
        <w:jc w:val="center"/>
        <w:rPr>
          <w:b/>
          <w:bCs/>
          <w:spacing w:val="4"/>
          <w:w w:val="103"/>
          <w:kern w:val="14"/>
          <w:sz w:val="24"/>
          <w:szCs w:val="24"/>
          <w:u w:val="single"/>
          <w:lang w:val="it-IT"/>
        </w:rPr>
      </w:pPr>
    </w:p>
    <w:p w14:paraId="6D9EFF29" w14:textId="77777777" w:rsidR="00597A6B" w:rsidRPr="00882B07" w:rsidRDefault="00597A6B" w:rsidP="00597A6B">
      <w:pPr>
        <w:spacing w:line="240" w:lineRule="exact"/>
        <w:rPr>
          <w:spacing w:val="4"/>
          <w:w w:val="103"/>
          <w:kern w:val="14"/>
          <w:lang w:val="it-IT"/>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882B07">
        <w:rPr>
          <w:b/>
          <w:spacing w:val="-2"/>
          <w:w w:val="103"/>
          <w:kern w:val="14"/>
          <w:sz w:val="28"/>
          <w:lang w:val="it-IT"/>
        </w:rPr>
        <w:tab/>
      </w:r>
      <w:r w:rsidRPr="00882B07">
        <w:rPr>
          <w:b/>
          <w:spacing w:val="-2"/>
          <w:w w:val="103"/>
          <w:kern w:val="14"/>
          <w:sz w:val="28"/>
          <w:lang w:val="it-IT"/>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0BB9FC82"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0C2B32">
        <w:rPr>
          <w:b/>
          <w:spacing w:val="-2"/>
          <w:w w:val="103"/>
          <w:kern w:val="14"/>
          <w:sz w:val="28"/>
          <w:lang w:val="en-US"/>
        </w:rPr>
        <w:t>eighth (</w:t>
      </w:r>
      <w:r w:rsidR="008E5348">
        <w:rPr>
          <w:b/>
          <w:spacing w:val="-2"/>
          <w:w w:val="103"/>
          <w:kern w:val="14"/>
          <w:sz w:val="28"/>
          <w:lang w:val="en-US"/>
        </w:rPr>
        <w:t>online)</w:t>
      </w:r>
      <w:r w:rsidR="00E041D4">
        <w:rPr>
          <w:b/>
          <w:spacing w:val="-2"/>
          <w:w w:val="103"/>
          <w:kern w:val="14"/>
          <w:sz w:val="28"/>
          <w:lang w:val="en-US"/>
        </w:rPr>
        <w:t xml:space="preserve"> </w:t>
      </w:r>
      <w:r w:rsidR="00D44871">
        <w:rPr>
          <w:b/>
          <w:spacing w:val="-2"/>
          <w:w w:val="103"/>
          <w:kern w:val="14"/>
          <w:sz w:val="28"/>
          <w:lang w:val="en-US"/>
        </w:rPr>
        <w:t>session</w:t>
      </w:r>
    </w:p>
    <w:p w14:paraId="250F1009" w14:textId="702C1FD6"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0C2B32">
        <w:rPr>
          <w:b/>
          <w:bCs/>
          <w:spacing w:val="4"/>
          <w:w w:val="103"/>
          <w:kern w:val="14"/>
          <w:sz w:val="24"/>
          <w:szCs w:val="24"/>
          <w:lang w:val="en-US"/>
        </w:rPr>
        <w:t>15</w:t>
      </w:r>
      <w:r w:rsidR="008E5348">
        <w:rPr>
          <w:b/>
          <w:bCs/>
          <w:spacing w:val="4"/>
          <w:w w:val="103"/>
          <w:kern w:val="14"/>
          <w:sz w:val="24"/>
          <w:szCs w:val="24"/>
          <w:lang w:val="en-US"/>
        </w:rPr>
        <w:t xml:space="preserve"> </w:t>
      </w:r>
      <w:r>
        <w:rPr>
          <w:b/>
          <w:bCs/>
          <w:spacing w:val="4"/>
          <w:w w:val="103"/>
          <w:kern w:val="14"/>
          <w:sz w:val="24"/>
          <w:szCs w:val="24"/>
          <w:lang w:val="en-US"/>
        </w:rPr>
        <w:t xml:space="preserve">– </w:t>
      </w:r>
      <w:r w:rsidR="000C2B32">
        <w:rPr>
          <w:b/>
          <w:bCs/>
          <w:spacing w:val="4"/>
          <w:w w:val="103"/>
          <w:kern w:val="14"/>
          <w:sz w:val="24"/>
          <w:szCs w:val="24"/>
          <w:lang w:val="en-US"/>
        </w:rPr>
        <w:t>2</w:t>
      </w:r>
      <w:r w:rsidR="008E5348">
        <w:rPr>
          <w:b/>
          <w:bCs/>
          <w:spacing w:val="4"/>
          <w:w w:val="103"/>
          <w:kern w:val="14"/>
          <w:sz w:val="24"/>
          <w:szCs w:val="24"/>
          <w:lang w:val="en-US"/>
        </w:rPr>
        <w:t xml:space="preserve">5 </w:t>
      </w:r>
      <w:r w:rsidR="000C2B32">
        <w:rPr>
          <w:b/>
          <w:bCs/>
          <w:spacing w:val="4"/>
          <w:w w:val="103"/>
          <w:kern w:val="14"/>
          <w:sz w:val="24"/>
          <w:szCs w:val="24"/>
          <w:lang w:val="en-US"/>
        </w:rPr>
        <w:t xml:space="preserve">February and 4 March </w:t>
      </w:r>
      <w:r>
        <w:rPr>
          <w:b/>
          <w:bCs/>
          <w:spacing w:val="4"/>
          <w:w w:val="103"/>
          <w:kern w:val="14"/>
          <w:sz w:val="24"/>
          <w:szCs w:val="24"/>
          <w:lang w:val="en-US"/>
        </w:rPr>
        <w:t>20</w:t>
      </w:r>
      <w:r w:rsidR="00E041D4">
        <w:rPr>
          <w:b/>
          <w:bCs/>
          <w:spacing w:val="4"/>
          <w:w w:val="103"/>
          <w:kern w:val="14"/>
          <w:sz w:val="24"/>
          <w:szCs w:val="24"/>
          <w:lang w:val="en-US"/>
        </w:rPr>
        <w:t>2</w:t>
      </w:r>
      <w:r w:rsidR="000C2B32">
        <w:rPr>
          <w:b/>
          <w:bCs/>
          <w:spacing w:val="4"/>
          <w:w w:val="103"/>
          <w:kern w:val="14"/>
          <w:sz w:val="24"/>
          <w:szCs w:val="24"/>
          <w:lang w:val="en-US"/>
        </w:rPr>
        <w:t>1</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t>Decisions</w:t>
      </w:r>
    </w:p>
    <w:p w14:paraId="18B3AB78" w14:textId="1CCA300D" w:rsidR="004201AF" w:rsidRPr="00820BF5" w:rsidRDefault="005D2D60" w:rsidP="00820BF5">
      <w:pPr>
        <w:pStyle w:val="H23G"/>
      </w:pPr>
      <w:r w:rsidRPr="00820BF5">
        <w:tab/>
      </w:r>
      <w:r w:rsidRPr="00820BF5">
        <w:tab/>
      </w:r>
      <w:r w:rsidR="00772014" w:rsidRPr="00820BF5">
        <w:t>Decision 7</w:t>
      </w:r>
      <w:r w:rsidR="00737063">
        <w:t>8</w:t>
      </w:r>
      <w:r w:rsidR="004201AF" w:rsidRPr="00820BF5">
        <w:t>/</w:t>
      </w:r>
      <w:r w:rsidR="00E24B6F" w:rsidRPr="00820BF5">
        <w:t>1</w:t>
      </w:r>
    </w:p>
    <w:p w14:paraId="082D12B2" w14:textId="3344115B" w:rsidR="008E5348" w:rsidRPr="00820BF5" w:rsidRDefault="00EA35C4" w:rsidP="00820BF5">
      <w:pPr>
        <w:pStyle w:val="SingleTxtG"/>
        <w:rPr>
          <w:u w:val="single"/>
        </w:rPr>
      </w:pPr>
      <w:r>
        <w:rPr>
          <w:u w:val="single"/>
        </w:rPr>
        <w:t xml:space="preserve">Joint </w:t>
      </w:r>
      <w:r w:rsidR="000A03B5">
        <w:rPr>
          <w:u w:val="single"/>
        </w:rPr>
        <w:t>call for national action plans to achieve gender parity by 2030</w:t>
      </w:r>
    </w:p>
    <w:p w14:paraId="2BF905FD" w14:textId="43D929DD" w:rsidR="00DC5B87" w:rsidRPr="009A45D8" w:rsidRDefault="008E5348" w:rsidP="008E5348">
      <w:pPr>
        <w:pStyle w:val="SingleTxtG"/>
      </w:pPr>
      <w:r w:rsidRPr="006831E3">
        <w:rPr>
          <w:w w:val="103"/>
        </w:rPr>
        <w:t xml:space="preserve">On </w:t>
      </w:r>
      <w:r w:rsidR="000C2B32">
        <w:rPr>
          <w:w w:val="103"/>
        </w:rPr>
        <w:t>2</w:t>
      </w:r>
      <w:r>
        <w:rPr>
          <w:w w:val="103"/>
        </w:rPr>
        <w:t>5</w:t>
      </w:r>
      <w:r w:rsidRPr="006831E3">
        <w:rPr>
          <w:w w:val="103"/>
        </w:rPr>
        <w:t xml:space="preserve"> </w:t>
      </w:r>
      <w:r w:rsidR="000C2B32">
        <w:rPr>
          <w:w w:val="103"/>
        </w:rPr>
        <w:t xml:space="preserve">February </w:t>
      </w:r>
      <w:r w:rsidRPr="006831E3">
        <w:rPr>
          <w:w w:val="103"/>
        </w:rPr>
        <w:t>20</w:t>
      </w:r>
      <w:r>
        <w:rPr>
          <w:w w:val="103"/>
        </w:rPr>
        <w:t>2</w:t>
      </w:r>
      <w:r w:rsidR="000C2B32">
        <w:rPr>
          <w:w w:val="103"/>
        </w:rPr>
        <w:t>1</w:t>
      </w:r>
      <w:r w:rsidRPr="006831E3">
        <w:rPr>
          <w:w w:val="103"/>
        </w:rPr>
        <w:t xml:space="preserve">, the Committee </w:t>
      </w:r>
      <w:r>
        <w:rPr>
          <w:w w:val="103"/>
        </w:rPr>
        <w:t>adopt</w:t>
      </w:r>
      <w:r w:rsidRPr="00DD3349">
        <w:t xml:space="preserve">ed </w:t>
      </w:r>
      <w:r w:rsidR="000C2B32">
        <w:t xml:space="preserve">a </w:t>
      </w:r>
      <w:r w:rsidR="00836DDC">
        <w:t>“Call for national action plans to achieve gender parity by 2020</w:t>
      </w:r>
      <w:r w:rsidR="00EA35C4">
        <w:t>”</w:t>
      </w:r>
      <w:r w:rsidR="000C2B32">
        <w:t>, to be issued jointly by the Committee and the Inter-Parliamentary Union on International Women’s Day on 8 March 2021</w:t>
      </w:r>
      <w:r>
        <w:t xml:space="preserve"> </w:t>
      </w:r>
      <w:r w:rsidR="00977AC1">
        <w:t>(</w:t>
      </w:r>
      <w:hyperlink r:id="rId8" w:history="1">
        <w:r w:rsidR="00977AC1" w:rsidRPr="00892E4B">
          <w:rPr>
            <w:rStyle w:val="Hyperlink"/>
          </w:rPr>
          <w:t>https://</w:t>
        </w:r>
        <w:r w:rsidR="00977AC1" w:rsidRPr="00892E4B">
          <w:rPr>
            <w:rStyle w:val="Hyperlink"/>
          </w:rPr>
          <w:t>bit.ly/3tx3Piy</w:t>
        </w:r>
      </w:hyperlink>
      <w:r w:rsidRPr="00DD3349">
        <w:t>)</w:t>
      </w:r>
      <w:r w:rsidR="000C2B32">
        <w:t>.</w:t>
      </w:r>
    </w:p>
    <w:p w14:paraId="0B6778F4" w14:textId="3C05A0B1" w:rsidR="00DC5B87" w:rsidRPr="00820BF5" w:rsidRDefault="00DC5B87" w:rsidP="00820BF5">
      <w:pPr>
        <w:pStyle w:val="H23G"/>
      </w:pPr>
      <w:r w:rsidRPr="00820BF5">
        <w:tab/>
      </w:r>
      <w:r w:rsidRPr="00820BF5">
        <w:tab/>
        <w:t xml:space="preserve">Decision </w:t>
      </w:r>
      <w:r w:rsidR="006F38F6" w:rsidRPr="00820BF5">
        <w:t>7</w:t>
      </w:r>
      <w:r w:rsidR="00737063">
        <w:t>8</w:t>
      </w:r>
      <w:r w:rsidRPr="00820BF5">
        <w:t>/</w:t>
      </w:r>
      <w:r w:rsidR="00E24B6F" w:rsidRPr="00820BF5">
        <w:t>2</w:t>
      </w:r>
    </w:p>
    <w:p w14:paraId="688F1E25" w14:textId="5D777E94" w:rsidR="008E5348" w:rsidRPr="00820BF5" w:rsidRDefault="000C2B32" w:rsidP="00820BF5">
      <w:pPr>
        <w:pStyle w:val="SingleTxtG"/>
        <w:rPr>
          <w:u w:val="single"/>
        </w:rPr>
      </w:pPr>
      <w:r>
        <w:rPr>
          <w:u w:val="single"/>
        </w:rPr>
        <w:t xml:space="preserve">Joint statement on </w:t>
      </w:r>
      <w:r w:rsidR="00EA35C4">
        <w:rPr>
          <w:u w:val="single"/>
        </w:rPr>
        <w:t>“C</w:t>
      </w:r>
      <w:r>
        <w:rPr>
          <w:u w:val="single"/>
        </w:rPr>
        <w:t>orruption and human rights</w:t>
      </w:r>
      <w:r w:rsidR="00EA35C4">
        <w:rPr>
          <w:u w:val="single"/>
        </w:rPr>
        <w:t>”</w:t>
      </w:r>
    </w:p>
    <w:p w14:paraId="2E2EA230" w14:textId="1806D745" w:rsidR="00DC5B87" w:rsidRDefault="000C2B32" w:rsidP="008E5348">
      <w:pPr>
        <w:pStyle w:val="SingleTxtG"/>
        <w:rPr>
          <w:w w:val="103"/>
        </w:rPr>
      </w:pPr>
      <w:r>
        <w:t xml:space="preserve">On 25 February 2021, </w:t>
      </w:r>
      <w:r w:rsidR="008E5348" w:rsidRPr="00820BF5">
        <w:t xml:space="preserve">the Committee </w:t>
      </w:r>
      <w:r>
        <w:t>endorsed a joint statement on “Corruption and human rights”, to be issued jointly by the Committee and the Committee on the Rights of the Child, the Committee on Economic, Social and Cultural Rights,</w:t>
      </w:r>
      <w:r w:rsidR="008D508B">
        <w:t xml:space="preserve"> and the Human Rights Committee</w:t>
      </w:r>
      <w:r w:rsidR="000E2656">
        <w:t xml:space="preserve"> (future link)</w:t>
      </w:r>
      <w:r w:rsidR="00443EDF" w:rsidRPr="00780B05">
        <w:rPr>
          <w:w w:val="103"/>
        </w:rPr>
        <w:t xml:space="preserve">. </w:t>
      </w:r>
    </w:p>
    <w:p w14:paraId="4C9F7BC4" w14:textId="4019EE63" w:rsidR="00737063" w:rsidRPr="00BE621C" w:rsidRDefault="00737063" w:rsidP="00737063">
      <w:pPr>
        <w:pStyle w:val="H23G"/>
        <w:ind w:left="0" w:firstLine="0"/>
        <w:rPr>
          <w:w w:val="103"/>
        </w:rPr>
      </w:pPr>
      <w:r>
        <w:rPr>
          <w:w w:val="103"/>
        </w:rPr>
        <w:tab/>
      </w:r>
      <w:r>
        <w:rPr>
          <w:w w:val="103"/>
        </w:rPr>
        <w:tab/>
      </w:r>
      <w:r w:rsidRPr="00BE621C">
        <w:rPr>
          <w:w w:val="103"/>
        </w:rPr>
        <w:t xml:space="preserve">Decision </w:t>
      </w:r>
      <w:r>
        <w:rPr>
          <w:w w:val="103"/>
        </w:rPr>
        <w:t>78</w:t>
      </w:r>
      <w:r w:rsidRPr="00BE621C">
        <w:rPr>
          <w:w w:val="103"/>
        </w:rPr>
        <w:t>/</w:t>
      </w:r>
      <w:r>
        <w:rPr>
          <w:w w:val="103"/>
        </w:rPr>
        <w:t>3</w:t>
      </w:r>
    </w:p>
    <w:p w14:paraId="1D5BE1D3" w14:textId="77777777" w:rsidR="00737063" w:rsidRPr="00BE621C" w:rsidRDefault="00737063" w:rsidP="00737063">
      <w:pPr>
        <w:spacing w:after="120"/>
        <w:ind w:left="1134" w:right="1134"/>
        <w:jc w:val="both"/>
        <w:rPr>
          <w:w w:val="103"/>
          <w:u w:val="single"/>
        </w:rPr>
      </w:pPr>
      <w:r w:rsidRPr="00BE621C">
        <w:rPr>
          <w:w w:val="103"/>
          <w:u w:val="single"/>
        </w:rPr>
        <w:t>Election of the Chair</w:t>
      </w:r>
    </w:p>
    <w:p w14:paraId="68F32A66" w14:textId="35394A39" w:rsidR="00737063" w:rsidRPr="00BE621C" w:rsidRDefault="00737063" w:rsidP="00737063">
      <w:pPr>
        <w:spacing w:after="120"/>
        <w:ind w:left="1134" w:right="1134"/>
        <w:jc w:val="both"/>
        <w:rPr>
          <w:w w:val="103"/>
        </w:rPr>
      </w:pPr>
      <w:r w:rsidRPr="00BE621C">
        <w:rPr>
          <w:w w:val="103"/>
        </w:rPr>
        <w:t>On 1</w:t>
      </w:r>
      <w:r>
        <w:rPr>
          <w:w w:val="103"/>
        </w:rPr>
        <w:t>5</w:t>
      </w:r>
      <w:r w:rsidRPr="00BE621C">
        <w:rPr>
          <w:w w:val="103"/>
        </w:rPr>
        <w:t xml:space="preserve"> February 20</w:t>
      </w:r>
      <w:r>
        <w:rPr>
          <w:w w:val="103"/>
        </w:rPr>
        <w:t>21</w:t>
      </w:r>
      <w:r w:rsidRPr="00BE621C">
        <w:rPr>
          <w:w w:val="103"/>
        </w:rPr>
        <w:t xml:space="preserve">, the Committee elected </w:t>
      </w:r>
      <w:r>
        <w:rPr>
          <w:w w:val="103"/>
        </w:rPr>
        <w:t xml:space="preserve">Gladys Acosta Vargas </w:t>
      </w:r>
      <w:r w:rsidRPr="00BE621C">
        <w:rPr>
          <w:w w:val="103"/>
        </w:rPr>
        <w:t>as the Chair of the Committee.</w:t>
      </w:r>
    </w:p>
    <w:p w14:paraId="53AE8796" w14:textId="7FA39863" w:rsidR="00737063" w:rsidRPr="00BE621C" w:rsidRDefault="00737063" w:rsidP="00737063">
      <w:pPr>
        <w:keepNext/>
        <w:keepLines/>
        <w:tabs>
          <w:tab w:val="right" w:pos="851"/>
        </w:tabs>
        <w:spacing w:before="240" w:after="120" w:line="240" w:lineRule="exact"/>
        <w:ind w:left="1134" w:right="1134" w:hanging="1134"/>
        <w:rPr>
          <w:b/>
          <w:w w:val="103"/>
        </w:rPr>
      </w:pPr>
      <w:r w:rsidRPr="00BE621C">
        <w:rPr>
          <w:b/>
          <w:w w:val="103"/>
        </w:rPr>
        <w:tab/>
      </w:r>
      <w:r w:rsidRPr="00BE621C">
        <w:rPr>
          <w:b/>
          <w:w w:val="103"/>
        </w:rPr>
        <w:tab/>
        <w:t xml:space="preserve">Decision </w:t>
      </w:r>
      <w:r>
        <w:rPr>
          <w:b/>
          <w:w w:val="103"/>
        </w:rPr>
        <w:t>78</w:t>
      </w:r>
      <w:r w:rsidRPr="00BE621C">
        <w:rPr>
          <w:b/>
          <w:w w:val="103"/>
        </w:rPr>
        <w:t>/</w:t>
      </w:r>
      <w:r>
        <w:rPr>
          <w:b/>
          <w:w w:val="103"/>
        </w:rPr>
        <w:t>4</w:t>
      </w:r>
    </w:p>
    <w:p w14:paraId="69945AFC" w14:textId="77777777" w:rsidR="00737063" w:rsidRPr="00BE621C" w:rsidRDefault="00737063" w:rsidP="00737063">
      <w:pPr>
        <w:spacing w:after="120"/>
        <w:ind w:left="1134" w:right="1134"/>
        <w:jc w:val="both"/>
        <w:rPr>
          <w:w w:val="103"/>
          <w:u w:val="single"/>
        </w:rPr>
      </w:pPr>
      <w:r w:rsidRPr="00BE621C">
        <w:rPr>
          <w:w w:val="103"/>
          <w:u w:val="single"/>
        </w:rPr>
        <w:t>Election of Vice-Chairs and Rapporteur</w:t>
      </w:r>
    </w:p>
    <w:p w14:paraId="7B73590C" w14:textId="3410F2E3" w:rsidR="00737063" w:rsidRPr="00BE621C" w:rsidRDefault="00737063" w:rsidP="00737063">
      <w:pPr>
        <w:spacing w:after="120"/>
        <w:ind w:left="1134" w:right="1134"/>
        <w:jc w:val="both"/>
        <w:rPr>
          <w:w w:val="103"/>
        </w:rPr>
      </w:pPr>
      <w:r w:rsidRPr="00BE621C">
        <w:rPr>
          <w:w w:val="103"/>
        </w:rPr>
        <w:t>On 1</w:t>
      </w:r>
      <w:r>
        <w:rPr>
          <w:w w:val="103"/>
        </w:rPr>
        <w:t>5</w:t>
      </w:r>
      <w:r w:rsidRPr="00BE621C">
        <w:rPr>
          <w:w w:val="103"/>
        </w:rPr>
        <w:t xml:space="preserve"> February 20</w:t>
      </w:r>
      <w:r>
        <w:rPr>
          <w:w w:val="103"/>
        </w:rPr>
        <w:t>21</w:t>
      </w:r>
      <w:r w:rsidRPr="00BE621C">
        <w:rPr>
          <w:w w:val="103"/>
        </w:rPr>
        <w:t>, the Committee also elected the other officers of the Committee as follows</w:t>
      </w:r>
      <w:r>
        <w:rPr>
          <w:w w:val="103"/>
        </w:rPr>
        <w:t>: Nahla Haidar</w:t>
      </w:r>
      <w:r w:rsidRPr="00BE621C">
        <w:rPr>
          <w:w w:val="103"/>
        </w:rPr>
        <w:t>, Vice Chair;</w:t>
      </w:r>
      <w:r w:rsidRPr="00911A2E">
        <w:rPr>
          <w:w w:val="103"/>
        </w:rPr>
        <w:t xml:space="preserve"> </w:t>
      </w:r>
      <w:r>
        <w:rPr>
          <w:w w:val="103"/>
        </w:rPr>
        <w:t>Aruna Devi Narain</w:t>
      </w:r>
      <w:r w:rsidRPr="00BE621C">
        <w:rPr>
          <w:w w:val="103"/>
        </w:rPr>
        <w:t xml:space="preserve">, </w:t>
      </w:r>
      <w:r>
        <w:rPr>
          <w:w w:val="103"/>
        </w:rPr>
        <w:t>Rapporteur</w:t>
      </w:r>
      <w:r w:rsidRPr="00BE621C">
        <w:rPr>
          <w:w w:val="103"/>
        </w:rPr>
        <w:t>;</w:t>
      </w:r>
      <w:r w:rsidRPr="00911A2E">
        <w:rPr>
          <w:w w:val="103"/>
        </w:rPr>
        <w:t xml:space="preserve"> </w:t>
      </w:r>
      <w:r>
        <w:rPr>
          <w:w w:val="103"/>
        </w:rPr>
        <w:t>Ana Peláez Narváez</w:t>
      </w:r>
      <w:r w:rsidRPr="00BE621C">
        <w:rPr>
          <w:w w:val="103"/>
        </w:rPr>
        <w:t xml:space="preserve">, Vice-Chair; and </w:t>
      </w:r>
      <w:r>
        <w:rPr>
          <w:w w:val="103"/>
        </w:rPr>
        <w:t>Elgun Safarov</w:t>
      </w:r>
      <w:r w:rsidRPr="00BE621C">
        <w:rPr>
          <w:w w:val="103"/>
        </w:rPr>
        <w:t xml:space="preserve">, </w:t>
      </w:r>
      <w:r>
        <w:rPr>
          <w:w w:val="103"/>
        </w:rPr>
        <w:t>Vice Chair</w:t>
      </w:r>
      <w:r w:rsidRPr="00BE621C">
        <w:rPr>
          <w:w w:val="103"/>
        </w:rPr>
        <w:t>.</w:t>
      </w:r>
    </w:p>
    <w:p w14:paraId="132C29F5" w14:textId="21ECA248" w:rsidR="00737063" w:rsidRPr="00BE621C" w:rsidRDefault="00737063" w:rsidP="00737063">
      <w:pPr>
        <w:keepNext/>
        <w:keepLines/>
        <w:tabs>
          <w:tab w:val="right" w:pos="851"/>
        </w:tabs>
        <w:spacing w:before="240" w:after="120" w:line="240" w:lineRule="exact"/>
        <w:ind w:left="1134" w:right="1134" w:hanging="1134"/>
        <w:rPr>
          <w:b/>
          <w:w w:val="103"/>
        </w:rPr>
      </w:pPr>
      <w:r w:rsidRPr="00BE621C">
        <w:rPr>
          <w:b/>
          <w:w w:val="103"/>
        </w:rPr>
        <w:tab/>
      </w:r>
      <w:r w:rsidRPr="00BE621C">
        <w:rPr>
          <w:b/>
          <w:w w:val="103"/>
        </w:rPr>
        <w:tab/>
        <w:t xml:space="preserve">Decision </w:t>
      </w:r>
      <w:r>
        <w:rPr>
          <w:b/>
          <w:w w:val="103"/>
        </w:rPr>
        <w:t>78</w:t>
      </w:r>
      <w:r w:rsidRPr="00BE621C">
        <w:rPr>
          <w:b/>
          <w:w w:val="103"/>
        </w:rPr>
        <w:t>/</w:t>
      </w:r>
      <w:r>
        <w:rPr>
          <w:b/>
          <w:w w:val="103"/>
        </w:rPr>
        <w:t>5</w:t>
      </w:r>
    </w:p>
    <w:p w14:paraId="20525494" w14:textId="77777777" w:rsidR="00737063" w:rsidRPr="00BE621C" w:rsidRDefault="00737063" w:rsidP="00737063">
      <w:pPr>
        <w:spacing w:after="120"/>
        <w:ind w:left="1134" w:right="1134"/>
        <w:jc w:val="both"/>
        <w:rPr>
          <w:w w:val="103"/>
          <w:u w:val="single"/>
        </w:rPr>
      </w:pPr>
      <w:r w:rsidRPr="00BE621C">
        <w:rPr>
          <w:w w:val="103"/>
          <w:u w:val="single"/>
        </w:rPr>
        <w:t>Working Group on Communications</w:t>
      </w:r>
    </w:p>
    <w:p w14:paraId="11836A90" w14:textId="33672F57" w:rsidR="00737063" w:rsidRPr="00737063" w:rsidRDefault="00737063" w:rsidP="00737063">
      <w:pPr>
        <w:spacing w:after="120"/>
        <w:ind w:left="1134" w:right="1134"/>
        <w:jc w:val="both"/>
        <w:rPr>
          <w:w w:val="103"/>
        </w:rPr>
      </w:pPr>
      <w:r w:rsidRPr="00737063">
        <w:rPr>
          <w:w w:val="103"/>
        </w:rPr>
        <w:t xml:space="preserve">The Committee elected the members of the working group on communications as follows: </w:t>
      </w:r>
      <w:r w:rsidRPr="00737063">
        <w:rPr>
          <w:bCs/>
          <w:spacing w:val="4"/>
          <w:w w:val="103"/>
          <w:kern w:val="14"/>
        </w:rPr>
        <w:t xml:space="preserve">Hiroko Akizuki, </w:t>
      </w:r>
      <w:r>
        <w:rPr>
          <w:bCs/>
          <w:spacing w:val="4"/>
          <w:w w:val="103"/>
          <w:kern w:val="14"/>
        </w:rPr>
        <w:t xml:space="preserve">Marion Bethel, </w:t>
      </w:r>
      <w:r w:rsidRPr="00737063">
        <w:rPr>
          <w:bCs/>
          <w:spacing w:val="4"/>
          <w:w w:val="103"/>
          <w:kern w:val="14"/>
        </w:rPr>
        <w:t>Co</w:t>
      </w:r>
      <w:r>
        <w:rPr>
          <w:bCs/>
          <w:spacing w:val="4"/>
          <w:w w:val="103"/>
          <w:kern w:val="14"/>
        </w:rPr>
        <w:t xml:space="preserve">rinne Dettmeijer-Vermeulen, </w:t>
      </w:r>
      <w:r w:rsidRPr="00737063">
        <w:rPr>
          <w:bCs/>
          <w:spacing w:val="4"/>
          <w:w w:val="103"/>
          <w:kern w:val="14"/>
        </w:rPr>
        <w:t xml:space="preserve">Hilary Gbedemah, </w:t>
      </w:r>
      <w:r>
        <w:rPr>
          <w:bCs/>
          <w:spacing w:val="4"/>
          <w:w w:val="103"/>
          <w:kern w:val="14"/>
        </w:rPr>
        <w:t xml:space="preserve">and </w:t>
      </w:r>
      <w:r w:rsidRPr="00737063">
        <w:rPr>
          <w:bCs/>
          <w:spacing w:val="4"/>
          <w:w w:val="103"/>
          <w:kern w:val="14"/>
        </w:rPr>
        <w:t>Genoveva Tisheva</w:t>
      </w:r>
      <w:r>
        <w:rPr>
          <w:bCs/>
          <w:spacing w:val="4"/>
          <w:w w:val="103"/>
          <w:kern w:val="14"/>
        </w:rPr>
        <w:t>.</w:t>
      </w:r>
    </w:p>
    <w:p w14:paraId="799BE403" w14:textId="54157672" w:rsidR="00737063" w:rsidRPr="00BE621C" w:rsidRDefault="00737063" w:rsidP="00737063">
      <w:pPr>
        <w:keepNext/>
        <w:keepLines/>
        <w:tabs>
          <w:tab w:val="right" w:pos="851"/>
        </w:tabs>
        <w:spacing w:before="240" w:after="120" w:line="240" w:lineRule="exact"/>
        <w:ind w:left="1134" w:right="1134" w:hanging="1134"/>
        <w:rPr>
          <w:b/>
          <w:w w:val="103"/>
        </w:rPr>
      </w:pPr>
      <w:r w:rsidRPr="00BE621C">
        <w:rPr>
          <w:b/>
          <w:w w:val="103"/>
        </w:rPr>
        <w:tab/>
      </w:r>
      <w:r w:rsidRPr="00BE621C">
        <w:rPr>
          <w:b/>
          <w:w w:val="103"/>
        </w:rPr>
        <w:tab/>
        <w:t xml:space="preserve">Decision </w:t>
      </w:r>
      <w:r>
        <w:rPr>
          <w:b/>
          <w:w w:val="103"/>
        </w:rPr>
        <w:t>78</w:t>
      </w:r>
      <w:r w:rsidRPr="00BE621C">
        <w:rPr>
          <w:b/>
          <w:w w:val="103"/>
        </w:rPr>
        <w:t>/</w:t>
      </w:r>
      <w:r>
        <w:rPr>
          <w:b/>
          <w:w w:val="103"/>
        </w:rPr>
        <w:t>6</w:t>
      </w:r>
    </w:p>
    <w:p w14:paraId="6C872ECA" w14:textId="77777777" w:rsidR="00737063" w:rsidRPr="00BE621C" w:rsidRDefault="00737063" w:rsidP="00737063">
      <w:pPr>
        <w:spacing w:after="120"/>
        <w:ind w:left="1134" w:right="1134"/>
        <w:jc w:val="both"/>
        <w:rPr>
          <w:w w:val="103"/>
          <w:u w:val="single"/>
        </w:rPr>
      </w:pPr>
      <w:r w:rsidRPr="00BE621C">
        <w:rPr>
          <w:w w:val="103"/>
          <w:u w:val="single"/>
        </w:rPr>
        <w:t>Working Group on Inquiries</w:t>
      </w:r>
    </w:p>
    <w:p w14:paraId="191AE436" w14:textId="07253D0B" w:rsidR="00737063" w:rsidRDefault="00737063" w:rsidP="00737063">
      <w:pPr>
        <w:spacing w:after="120"/>
        <w:ind w:left="1134" w:right="1134"/>
        <w:jc w:val="both"/>
        <w:rPr>
          <w:w w:val="103"/>
        </w:rPr>
      </w:pPr>
      <w:r w:rsidRPr="00BE621C">
        <w:rPr>
          <w:w w:val="103"/>
        </w:rPr>
        <w:t xml:space="preserve">The Committee elected the members of the working group on inquiries as follows: </w:t>
      </w:r>
      <w:r w:rsidRPr="00737063">
        <w:rPr>
          <w:bCs/>
          <w:spacing w:val="4"/>
          <w:w w:val="103"/>
          <w:kern w:val="14"/>
        </w:rPr>
        <w:t xml:space="preserve">Louiza Chalal, Bandana Rana, Rhoda Reddock, Elgun Safarov, </w:t>
      </w:r>
      <w:r>
        <w:rPr>
          <w:bCs/>
          <w:spacing w:val="4"/>
          <w:w w:val="103"/>
          <w:kern w:val="14"/>
        </w:rPr>
        <w:t xml:space="preserve">and </w:t>
      </w:r>
      <w:r w:rsidRPr="00737063">
        <w:rPr>
          <w:bCs/>
          <w:spacing w:val="4"/>
          <w:w w:val="103"/>
          <w:kern w:val="14"/>
        </w:rPr>
        <w:t>Natasha Stott Despoja</w:t>
      </w:r>
      <w:r w:rsidRPr="00BE621C">
        <w:rPr>
          <w:w w:val="103"/>
        </w:rPr>
        <w:t xml:space="preserve">. </w:t>
      </w:r>
    </w:p>
    <w:p w14:paraId="37B1A397" w14:textId="7AFD63E4" w:rsidR="00737063" w:rsidRDefault="00737063" w:rsidP="00737063">
      <w:pPr>
        <w:spacing w:after="120"/>
        <w:ind w:left="1134" w:right="1134"/>
        <w:jc w:val="both"/>
        <w:rPr>
          <w:w w:val="103"/>
        </w:rPr>
      </w:pPr>
      <w:r w:rsidRPr="00BE621C">
        <w:rPr>
          <w:b/>
          <w:w w:val="103"/>
        </w:rPr>
        <w:tab/>
        <w:t xml:space="preserve">Decision </w:t>
      </w:r>
      <w:r>
        <w:rPr>
          <w:b/>
          <w:w w:val="103"/>
        </w:rPr>
        <w:t>78/7</w:t>
      </w:r>
    </w:p>
    <w:p w14:paraId="34DDA5A2" w14:textId="77777777" w:rsidR="00737063" w:rsidRDefault="00737063" w:rsidP="00737063">
      <w:pPr>
        <w:spacing w:after="120"/>
        <w:ind w:left="1134" w:right="1134"/>
        <w:jc w:val="both"/>
        <w:rPr>
          <w:u w:val="single"/>
        </w:rPr>
      </w:pPr>
      <w:r w:rsidRPr="00B1426D">
        <w:rPr>
          <w:u w:val="single"/>
        </w:rPr>
        <w:t xml:space="preserve">Appointment of rapporteur on follow-up and alternate rapporteur </w:t>
      </w:r>
    </w:p>
    <w:p w14:paraId="36280029" w14:textId="2993A242" w:rsidR="00737063" w:rsidRPr="00045793" w:rsidRDefault="00737063" w:rsidP="00737063">
      <w:pPr>
        <w:spacing w:after="120"/>
        <w:ind w:left="1134" w:right="1134"/>
        <w:jc w:val="both"/>
        <w:rPr>
          <w:w w:val="103"/>
        </w:rPr>
      </w:pPr>
      <w:r w:rsidRPr="00BA3DB9">
        <w:t xml:space="preserve">The Committee decided to appoint </w:t>
      </w:r>
      <w:r w:rsidR="000D44BE">
        <w:t xml:space="preserve">Louiza Chalal </w:t>
      </w:r>
      <w:r>
        <w:t xml:space="preserve">as rapporteur on follow-up and </w:t>
      </w:r>
      <w:r w:rsidR="00836DDC">
        <w:t>Natasha Stott Despoja</w:t>
      </w:r>
      <w:r w:rsidRPr="00667F43">
        <w:t xml:space="preserve"> </w:t>
      </w:r>
      <w:r>
        <w:t>as alternate rapporteur, both for a period of two years from 1 January 20</w:t>
      </w:r>
      <w:r w:rsidR="000D44BE">
        <w:t>21</w:t>
      </w:r>
      <w:r>
        <w:t xml:space="preserve"> to 31 December 202</w:t>
      </w:r>
      <w:r w:rsidR="000D44BE">
        <w:t>2</w:t>
      </w:r>
      <w:r>
        <w:t>.</w:t>
      </w:r>
    </w:p>
    <w:p w14:paraId="43B45C1A" w14:textId="77777777" w:rsidR="00904289" w:rsidRDefault="00904289">
      <w:pPr>
        <w:suppressAutoHyphens w:val="0"/>
        <w:spacing w:line="240" w:lineRule="auto"/>
        <w:rPr>
          <w:b/>
          <w:w w:val="103"/>
        </w:rPr>
      </w:pPr>
      <w:r>
        <w:rPr>
          <w:b/>
          <w:w w:val="103"/>
        </w:rPr>
        <w:br w:type="page"/>
      </w:r>
    </w:p>
    <w:p w14:paraId="16E062C6" w14:textId="4A47E8A2" w:rsidR="00836DDC" w:rsidRDefault="00836DDC" w:rsidP="00836DDC">
      <w:pPr>
        <w:spacing w:after="120"/>
        <w:ind w:left="1134" w:right="1134"/>
        <w:jc w:val="both"/>
        <w:rPr>
          <w:w w:val="103"/>
        </w:rPr>
      </w:pPr>
      <w:r w:rsidRPr="00BE621C">
        <w:rPr>
          <w:b/>
          <w:w w:val="103"/>
        </w:rPr>
        <w:lastRenderedPageBreak/>
        <w:tab/>
        <w:t xml:space="preserve">Decision </w:t>
      </w:r>
      <w:r>
        <w:rPr>
          <w:b/>
          <w:w w:val="103"/>
        </w:rPr>
        <w:t>78/8</w:t>
      </w:r>
    </w:p>
    <w:p w14:paraId="3939F5F6" w14:textId="6D457FE5" w:rsidR="00836DDC" w:rsidRDefault="00836DDC" w:rsidP="00836DDC">
      <w:pPr>
        <w:spacing w:after="120"/>
        <w:ind w:left="1134" w:right="1134"/>
        <w:jc w:val="both"/>
        <w:rPr>
          <w:u w:val="single"/>
        </w:rPr>
      </w:pPr>
      <w:r w:rsidRPr="00B1426D">
        <w:rPr>
          <w:u w:val="single"/>
        </w:rPr>
        <w:t xml:space="preserve">Appointment of rapporteur on </w:t>
      </w:r>
      <w:r>
        <w:rPr>
          <w:u w:val="single"/>
        </w:rPr>
        <w:t xml:space="preserve">reprisals </w:t>
      </w:r>
      <w:r w:rsidRPr="00B1426D">
        <w:rPr>
          <w:u w:val="single"/>
        </w:rPr>
        <w:t xml:space="preserve">and alternate rapporteur </w:t>
      </w:r>
    </w:p>
    <w:p w14:paraId="41AE0917" w14:textId="0E95F835" w:rsidR="00737063" w:rsidRPr="00780B05" w:rsidRDefault="00836DDC" w:rsidP="00836DDC">
      <w:pPr>
        <w:pStyle w:val="SingleTxtG"/>
        <w:rPr>
          <w:w w:val="103"/>
        </w:rPr>
      </w:pPr>
      <w:r w:rsidRPr="00BA3DB9">
        <w:t xml:space="preserve">The Committee decided to appoint </w:t>
      </w:r>
      <w:r>
        <w:t>Dalia Leinarte as rapporteur on reprisals and Leticia Bonifaz Alfonzo alternate rapporteur, both for a period of two years from 1 January 2021 to 31 December 2022.</w:t>
      </w:r>
    </w:p>
    <w:p w14:paraId="3FEE0889" w14:textId="68445E47" w:rsidR="005F2340" w:rsidRPr="00820BF5" w:rsidRDefault="005F2340" w:rsidP="00820BF5">
      <w:pPr>
        <w:pStyle w:val="H23G"/>
      </w:pPr>
      <w:r w:rsidRPr="00820BF5">
        <w:tab/>
      </w:r>
      <w:r w:rsidRPr="00820BF5">
        <w:tab/>
        <w:t>Decision 7</w:t>
      </w:r>
      <w:r w:rsidR="000D44BE">
        <w:t>8</w:t>
      </w:r>
      <w:r w:rsidRPr="00820BF5">
        <w:t>/</w:t>
      </w:r>
      <w:r w:rsidR="00836DDC">
        <w:t>9</w:t>
      </w:r>
    </w:p>
    <w:p w14:paraId="1A77B3E3" w14:textId="023CE195" w:rsidR="000D44BE" w:rsidRDefault="000D44BE" w:rsidP="000D44BE">
      <w:pPr>
        <w:pStyle w:val="SingleTxtG"/>
        <w:rPr>
          <w:b/>
          <w:bCs/>
          <w:i/>
          <w:iCs/>
          <w:sz w:val="24"/>
          <w:szCs w:val="24"/>
        </w:rPr>
      </w:pPr>
      <w:r>
        <w:rPr>
          <w:u w:val="single"/>
        </w:rPr>
        <w:t xml:space="preserve">Removal of </w:t>
      </w:r>
      <w:r w:rsidR="000A03B5">
        <w:rPr>
          <w:u w:val="single"/>
        </w:rPr>
        <w:t xml:space="preserve">the </w:t>
      </w:r>
      <w:r>
        <w:rPr>
          <w:u w:val="single"/>
        </w:rPr>
        <w:t>strict limitation on the number of lists of issues prior to reporting adopted at a pre-sessional working group session</w:t>
      </w:r>
    </w:p>
    <w:p w14:paraId="0F9F6066" w14:textId="21E116D9" w:rsidR="002B1ED7" w:rsidRPr="000D44BE" w:rsidRDefault="000D44BE" w:rsidP="000D44BE">
      <w:pPr>
        <w:pStyle w:val="SingleTxtG"/>
        <w:rPr>
          <w:u w:val="single"/>
        </w:rPr>
      </w:pPr>
      <w:r w:rsidRPr="000D44BE">
        <w:t xml:space="preserve">Recalling its </w:t>
      </w:r>
      <w:r>
        <w:t>d</w:t>
      </w:r>
      <w:r w:rsidRPr="000D44BE">
        <w:t>ecision 73/3 that removed the requirement of the submission of a common core document for States parties wishing to avail themselves of the simplified reporting procedure for the submission of their periodic reports, the Committee decide</w:t>
      </w:r>
      <w:r w:rsidR="002E0791">
        <w:t>d</w:t>
      </w:r>
      <w:r w:rsidRPr="000D44BE">
        <w:t xml:space="preserve"> to rescind its </w:t>
      </w:r>
      <w:r>
        <w:t>d</w:t>
      </w:r>
      <w:r w:rsidRPr="000D44BE">
        <w:t xml:space="preserve">ecision </w:t>
      </w:r>
      <w:r>
        <w:t xml:space="preserve">70/6 </w:t>
      </w:r>
      <w:r w:rsidRPr="000D44BE">
        <w:t>to limit the number of States parties for which lists of issues prior to reporting could be prepared at any pre-sessional working group session to a maximum of three. In this context, the Committee decide</w:t>
      </w:r>
      <w:r w:rsidR="002E0791">
        <w:t>d</w:t>
      </w:r>
      <w:r w:rsidRPr="000D44BE">
        <w:t xml:space="preserve"> that the number of States parties for which lists of issues prior to reporting can be prepared at any pre-sessional working group session shall be determined on a case-by-case basis.</w:t>
      </w:r>
    </w:p>
    <w:p w14:paraId="4F777438" w14:textId="7A793CA7" w:rsidR="00111CB2" w:rsidRPr="00820BF5" w:rsidRDefault="00111CB2" w:rsidP="00111CB2">
      <w:pPr>
        <w:pStyle w:val="H23G"/>
      </w:pPr>
      <w:r>
        <w:tab/>
      </w:r>
      <w:r>
        <w:tab/>
      </w:r>
      <w:r w:rsidRPr="00820BF5">
        <w:t>Decision 7</w:t>
      </w:r>
      <w:r>
        <w:t>8</w:t>
      </w:r>
      <w:r w:rsidRPr="00820BF5">
        <w:t>/</w:t>
      </w:r>
      <w:r>
        <w:t>10</w:t>
      </w:r>
    </w:p>
    <w:p w14:paraId="34B26568" w14:textId="03A3EAFA" w:rsidR="00111CB2" w:rsidRDefault="00C82F15" w:rsidP="00111CB2">
      <w:pPr>
        <w:pStyle w:val="SingleTxtG"/>
        <w:rPr>
          <w:b/>
          <w:bCs/>
          <w:i/>
          <w:iCs/>
          <w:sz w:val="24"/>
          <w:szCs w:val="24"/>
        </w:rPr>
      </w:pPr>
      <w:r>
        <w:rPr>
          <w:u w:val="single"/>
        </w:rPr>
        <w:t>General discussion on the rights of indigenous women and girls</w:t>
      </w:r>
    </w:p>
    <w:p w14:paraId="3DC5FAD0" w14:textId="06C048D4" w:rsidR="00111CB2" w:rsidRPr="00882B07" w:rsidRDefault="00111CB2" w:rsidP="00882B07">
      <w:pPr>
        <w:pStyle w:val="H23G"/>
        <w:spacing w:before="120"/>
        <w:rPr>
          <w:b w:val="0"/>
        </w:rPr>
      </w:pPr>
      <w:r>
        <w:tab/>
      </w:r>
      <w:r>
        <w:tab/>
      </w:r>
      <w:r>
        <w:rPr>
          <w:b w:val="0"/>
        </w:rPr>
        <w:t>T</w:t>
      </w:r>
      <w:r w:rsidRPr="00882B07">
        <w:rPr>
          <w:b w:val="0"/>
        </w:rPr>
        <w:t xml:space="preserve">he Committee decided to </w:t>
      </w:r>
      <w:r>
        <w:rPr>
          <w:b w:val="0"/>
        </w:rPr>
        <w:t>hold a half-day of general discussion on the rights of indigenous women and girls during its seventy-ninth session</w:t>
      </w:r>
      <w:r w:rsidRPr="00882B07">
        <w:rPr>
          <w:b w:val="0"/>
        </w:rPr>
        <w:t>.</w:t>
      </w:r>
      <w:r w:rsidR="005D2D60" w:rsidRPr="00882B07">
        <w:rPr>
          <w:b w:val="0"/>
        </w:rPr>
        <w:tab/>
      </w:r>
      <w:r w:rsidR="005D2D60" w:rsidRPr="00882B07">
        <w:rPr>
          <w:b w:val="0"/>
        </w:rPr>
        <w:tab/>
      </w:r>
    </w:p>
    <w:p w14:paraId="03D3ED8A" w14:textId="02658ABE" w:rsidR="007E6BF1" w:rsidRPr="00820BF5" w:rsidRDefault="00111CB2" w:rsidP="00820BF5">
      <w:pPr>
        <w:pStyle w:val="H23G"/>
      </w:pPr>
      <w:r>
        <w:tab/>
      </w:r>
      <w:r>
        <w:tab/>
      </w:r>
      <w:r w:rsidR="007E6BF1" w:rsidRPr="00820BF5">
        <w:t>Decision 7</w:t>
      </w:r>
      <w:r w:rsidR="000D44BE">
        <w:t>8</w:t>
      </w:r>
      <w:r w:rsidR="007E6BF1" w:rsidRPr="00820BF5">
        <w:t>/</w:t>
      </w:r>
      <w:r w:rsidR="00836DDC">
        <w:t>1</w:t>
      </w:r>
      <w:r>
        <w:t>1</w:t>
      </w:r>
    </w:p>
    <w:p w14:paraId="6D0CBBA2" w14:textId="7ED315C1" w:rsidR="00F66D7D" w:rsidRPr="00820BF5" w:rsidRDefault="00F66D7D" w:rsidP="00820BF5">
      <w:pPr>
        <w:pStyle w:val="SingleTxtG"/>
        <w:rPr>
          <w:w w:val="103"/>
          <w:u w:val="single"/>
        </w:rPr>
      </w:pPr>
      <w:r w:rsidRPr="00820BF5">
        <w:rPr>
          <w:w w:val="103"/>
          <w:u w:val="single"/>
        </w:rPr>
        <w:t>Pre-Sessional Working Group</w:t>
      </w:r>
    </w:p>
    <w:p w14:paraId="520307E9" w14:textId="607084B2" w:rsidR="00812B38" w:rsidRDefault="00F66D7D" w:rsidP="00FE1E36">
      <w:pPr>
        <w:pStyle w:val="SingleTxtG"/>
      </w:pPr>
      <w:r w:rsidRPr="00820BF5">
        <w:t xml:space="preserve">The Committee confirmed the members of the pre-sessional working group for the </w:t>
      </w:r>
      <w:r w:rsidR="003C261F">
        <w:t xml:space="preserve">eightieth </w:t>
      </w:r>
      <w:r w:rsidRPr="00820BF5">
        <w:t xml:space="preserve">session, </w:t>
      </w:r>
      <w:r w:rsidR="003C261F">
        <w:t>Nicole Ameline, Louiza Chalal, Rosario Manalo, Rhoda Reddock and Genoveva Tisheva</w:t>
      </w:r>
      <w:r w:rsidRPr="00820BF5">
        <w:t>.</w:t>
      </w:r>
    </w:p>
    <w:p w14:paraId="6636FCBC" w14:textId="77777777" w:rsidR="00A351A9" w:rsidRPr="005C1648" w:rsidRDefault="00A351A9" w:rsidP="00A351A9">
      <w:pPr>
        <w:pStyle w:val="HChG"/>
        <w:rPr>
          <w:w w:val="103"/>
          <w:lang w:val="en-US"/>
        </w:rPr>
      </w:pPr>
      <w:r w:rsidRPr="008D508B">
        <w:rPr>
          <w:w w:val="103"/>
        </w:rPr>
        <w:tab/>
      </w:r>
      <w:r w:rsidRPr="008D508B">
        <w:rPr>
          <w:w w:val="103"/>
        </w:rPr>
        <w:tab/>
      </w:r>
      <w:r w:rsidRPr="005C1648">
        <w:rPr>
          <w:w w:val="103"/>
          <w:lang w:val="en-US"/>
        </w:rPr>
        <w:t>Chapter II</w:t>
      </w:r>
    </w:p>
    <w:p w14:paraId="668AA7B7" w14:textId="77777777" w:rsidR="00A351A9" w:rsidRPr="00643213" w:rsidRDefault="00A351A9" w:rsidP="00A351A9">
      <w:pPr>
        <w:pStyle w:val="H1G"/>
        <w:rPr>
          <w:rFonts w:eastAsia="SimSun"/>
          <w:lang w:eastAsia="zh-CN"/>
        </w:rPr>
      </w:pPr>
      <w:r w:rsidRPr="00A351A9">
        <w:rPr>
          <w:rFonts w:eastAsia="SimSun"/>
          <w:lang w:eastAsia="zh-CN"/>
        </w:rPr>
        <w:tab/>
      </w:r>
      <w:r w:rsidRPr="00A351A9">
        <w:rPr>
          <w:rFonts w:eastAsia="SimSun"/>
          <w:lang w:eastAsia="zh-CN"/>
        </w:rPr>
        <w:tab/>
      </w:r>
      <w:r w:rsidRPr="00643213">
        <w:rPr>
          <w:rFonts w:eastAsia="SimSun"/>
          <w:lang w:eastAsia="zh-CN"/>
        </w:rPr>
        <w:t>Organizational and other matters</w:t>
      </w:r>
    </w:p>
    <w:p w14:paraId="7050F523" w14:textId="77777777" w:rsidR="00A351A9" w:rsidRPr="00643213" w:rsidRDefault="00A351A9" w:rsidP="00A351A9">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6CD941DD" w14:textId="77777777" w:rsidR="00A351A9" w:rsidRPr="0017423A" w:rsidRDefault="00A351A9" w:rsidP="00A351A9">
      <w:pPr>
        <w:pStyle w:val="SingleTxtG"/>
      </w:pPr>
      <w:r w:rsidRPr="0017423A">
        <w:t xml:space="preserve">As at </w:t>
      </w:r>
      <w:r>
        <w:t xml:space="preserve">25 February </w:t>
      </w:r>
      <w:r w:rsidRPr="0017423A">
        <w:t>20</w:t>
      </w:r>
      <w:r>
        <w:t>21</w:t>
      </w:r>
      <w:r w:rsidRPr="0017423A">
        <w:t>, the closing date of the seventy-</w:t>
      </w:r>
      <w:r>
        <w:t xml:space="preserve">eighth </w:t>
      </w:r>
      <w:r w:rsidRPr="0017423A">
        <w:t xml:space="preserve">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t>80</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65C0A8C1" w14:textId="77777777" w:rsidR="00A351A9" w:rsidRPr="00FB58E5" w:rsidRDefault="00A351A9" w:rsidP="00A351A9">
      <w:pPr>
        <w:pStyle w:val="SingleTxtG"/>
      </w:pPr>
      <w:r w:rsidRPr="0017423A">
        <w:t>At the same date, there were 11</w:t>
      </w:r>
      <w:r>
        <w:t>4</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2B16DC7D" w14:textId="77777777" w:rsidR="00A351A9" w:rsidRPr="00FB58E5" w:rsidRDefault="00A351A9" w:rsidP="00A351A9">
      <w:pPr>
        <w:pStyle w:val="SingleTxtG"/>
      </w:pPr>
      <w:r w:rsidRPr="00FB58E5">
        <w:t xml:space="preserve">Updated information on the status of the Convention, the amendment to the Convention and its Optional Protocol, as well as lists of States signatories and parties and the texts of </w:t>
      </w:r>
      <w:r w:rsidRPr="00FB58E5">
        <w:lastRenderedPageBreak/>
        <w:t xml:space="preserve">declarations, reservations, objections and other relevant information are available from the website of the United Nations Treaty Collection (http://treaties.un.org). </w:t>
      </w:r>
    </w:p>
    <w:p w14:paraId="2715823A" w14:textId="77777777" w:rsidR="00A351A9" w:rsidRPr="00FB58E5" w:rsidRDefault="00A351A9" w:rsidP="00A351A9">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7F31A43D" w14:textId="77777777" w:rsidR="00A351A9" w:rsidRPr="00726E07" w:rsidRDefault="00A351A9" w:rsidP="00A351A9">
      <w:pPr>
        <w:pStyle w:val="SingleTxtG"/>
      </w:pPr>
      <w:r w:rsidRPr="0017423A">
        <w:t>The Committee held its seventy-</w:t>
      </w:r>
      <w:r>
        <w:t xml:space="preserve">eighth </w:t>
      </w:r>
      <w:r w:rsidRPr="0017423A">
        <w:t xml:space="preserve">session from </w:t>
      </w:r>
      <w:r>
        <w:t xml:space="preserve">15 to 25 February and on 4 March </w:t>
      </w:r>
      <w:r w:rsidRPr="0017423A">
        <w:t>20</w:t>
      </w:r>
      <w:r>
        <w:t>21 remotely using online platforms due to the ongoing COVID-19 pandemic</w:t>
      </w:r>
      <w:r w:rsidRPr="0017423A">
        <w:t xml:space="preserve">. </w:t>
      </w:r>
      <w:r>
        <w:t>In total, t</w:t>
      </w:r>
      <w:r w:rsidRPr="0017423A">
        <w:t xml:space="preserve">he Committee held </w:t>
      </w:r>
      <w:r>
        <w:t>5</w:t>
      </w:r>
      <w:r w:rsidRPr="0017423A">
        <w:t xml:space="preserve"> plenary meetings, and also held </w:t>
      </w:r>
      <w:r>
        <w:t>4</w:t>
      </w:r>
      <w:r w:rsidRPr="0017423A">
        <w:t xml:space="preserve"> meetings to discuss agenda items 5, 6, 7 and 8. A list of the documents before the Committee is contained in annex [...] to the present report.</w:t>
      </w:r>
    </w:p>
    <w:p w14:paraId="2E76A8B4" w14:textId="77777777" w:rsidR="00A351A9" w:rsidRPr="00726E07" w:rsidRDefault="00A351A9" w:rsidP="00A351A9">
      <w:pPr>
        <w:pStyle w:val="SingleTxtG"/>
      </w:pPr>
      <w:r w:rsidRPr="00726E07">
        <w:t>The session was opened by the</w:t>
      </w:r>
      <w:r>
        <w:t xml:space="preserve"> outgoing </w:t>
      </w:r>
      <w:r w:rsidRPr="00726E07">
        <w:t xml:space="preserve">Chair of the Committee, </w:t>
      </w:r>
      <w:r>
        <w:t xml:space="preserve">Hilary Gbedemah, at its 1793rd meeting on 15 February </w:t>
      </w:r>
      <w:r w:rsidRPr="00726E07">
        <w:t>20</w:t>
      </w:r>
      <w:r>
        <w:t>21</w:t>
      </w:r>
      <w:r w:rsidRPr="00726E07">
        <w:t>.</w:t>
      </w:r>
    </w:p>
    <w:p w14:paraId="1932D4A3" w14:textId="77777777" w:rsidR="00A351A9" w:rsidRPr="00643213" w:rsidRDefault="00A351A9" w:rsidP="00A351A9">
      <w:pPr>
        <w:pStyle w:val="H1G"/>
        <w:rPr>
          <w:rFonts w:eastAsia="SimSun"/>
          <w:lang w:eastAsia="zh-CN"/>
        </w:rPr>
      </w:pPr>
      <w:r>
        <w:rPr>
          <w:rFonts w:eastAsia="SimSun"/>
          <w:lang w:eastAsia="zh-CN"/>
        </w:rPr>
        <w:tab/>
      </w:r>
      <w:r w:rsidRPr="00643213">
        <w:rPr>
          <w:rFonts w:eastAsia="SimSun"/>
          <w:lang w:eastAsia="zh-CN"/>
        </w:rPr>
        <w:t>C.</w:t>
      </w:r>
      <w:r w:rsidRPr="00643213">
        <w:rPr>
          <w:rFonts w:eastAsia="SimSun"/>
          <w:lang w:eastAsia="zh-CN"/>
        </w:rPr>
        <w:tab/>
        <w:t>Adoption of the agenda and organization of work</w:t>
      </w:r>
    </w:p>
    <w:p w14:paraId="4E14437C" w14:textId="77777777" w:rsidR="00A351A9" w:rsidRPr="00726E07" w:rsidRDefault="00A351A9" w:rsidP="00A351A9">
      <w:pPr>
        <w:pStyle w:val="SingleTxtG"/>
      </w:pPr>
      <w:r w:rsidRPr="00726E07">
        <w:t>The Committee adopted t</w:t>
      </w:r>
      <w:r>
        <w:t>he provisional agenda (CEDAW/C/78/1) at its 1793rd</w:t>
      </w:r>
      <w:r w:rsidRPr="00726E07">
        <w:t xml:space="preserve"> meeting. </w:t>
      </w:r>
    </w:p>
    <w:p w14:paraId="7A6DD6D1" w14:textId="77777777" w:rsidR="00A351A9" w:rsidRPr="00643213" w:rsidRDefault="00A351A9" w:rsidP="00A351A9">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 working group</w:t>
      </w:r>
    </w:p>
    <w:p w14:paraId="62D709E8" w14:textId="77777777" w:rsidR="00A351A9" w:rsidRPr="00726E07" w:rsidRDefault="00A351A9" w:rsidP="00A351A9">
      <w:pPr>
        <w:pStyle w:val="SingleTxtG"/>
      </w:pPr>
      <w:r w:rsidRPr="00726E07">
        <w:t>The report of the pre-session working group (CEDAW/PSWG/</w:t>
      </w:r>
      <w:r>
        <w:t>78</w:t>
      </w:r>
      <w:r w:rsidRPr="00726E07">
        <w:t>/1), which me</w:t>
      </w:r>
      <w:r w:rsidRPr="0017423A">
        <w:t xml:space="preserve">t from </w:t>
      </w:r>
      <w:r>
        <w:t>13 to 17 July 2020</w:t>
      </w:r>
      <w:r w:rsidRPr="0017423A">
        <w:t xml:space="preserve">, was introduced by </w:t>
      </w:r>
      <w:r>
        <w:t>Marion Bethel</w:t>
      </w:r>
      <w:r w:rsidRPr="0017423A">
        <w:t xml:space="preserve"> at the </w:t>
      </w:r>
      <w:r>
        <w:t>1793rd</w:t>
      </w:r>
      <w:r w:rsidRPr="0017423A">
        <w:t xml:space="preserve"> meeting.</w:t>
      </w:r>
      <w:r w:rsidRPr="00726E07">
        <w:t xml:space="preserve"> </w:t>
      </w:r>
    </w:p>
    <w:p w14:paraId="6EA3FE64" w14:textId="77777777" w:rsidR="00A351A9" w:rsidRDefault="00A351A9" w:rsidP="00A351A9">
      <w:pPr>
        <w:pStyle w:val="H1G"/>
      </w:pPr>
      <w:r>
        <w:rPr>
          <w:rFonts w:eastAsia="SimSun"/>
          <w:lang w:eastAsia="zh-CN"/>
        </w:rPr>
        <w:tab/>
        <w:t>E.</w:t>
      </w:r>
      <w:r>
        <w:rPr>
          <w:rFonts w:eastAsia="SimSun"/>
          <w:lang w:eastAsia="zh-CN"/>
        </w:rPr>
        <w:tab/>
      </w:r>
      <w:r w:rsidRPr="00643213">
        <w:rPr>
          <w:rFonts w:eastAsia="SimSun"/>
          <w:lang w:eastAsia="zh-CN"/>
        </w:rPr>
        <w:t>Organization of work</w:t>
      </w:r>
      <w:r>
        <w:tab/>
      </w:r>
    </w:p>
    <w:p w14:paraId="24633EDC" w14:textId="77777777" w:rsidR="00A351A9" w:rsidRDefault="00A351A9" w:rsidP="00A351A9">
      <w:pPr>
        <w:pStyle w:val="SingleTxtG"/>
      </w:pPr>
      <w:r>
        <w:t>On 15 February 2021, the Committee elected Gladys Acosta Vargas as Chair of the Committee for a term of two years, pursuant to the rules of procedure of the Committee. The following members were also elected as officers of the Committee for a term of two years: Nahla Haidar, Vice-Chair; Aruna Devi Narain, Rapporteur; Ana Peláez Narváez, Vice-Chair; and Elgun Safarov, Vice-Chair.</w:t>
      </w:r>
    </w:p>
    <w:p w14:paraId="0E6F5391" w14:textId="77777777" w:rsidR="00A351A9" w:rsidRDefault="00A351A9" w:rsidP="00A351A9">
      <w:pPr>
        <w:pStyle w:val="SingleTxtG"/>
      </w:pPr>
      <w:r>
        <w:t>The following newly elected members of the Committee assumed their duties and took the solemn declaration, as provided for in rule 15 of the rules of procedure of the Committee, on 15 February: Leticia Bonifaz Alfonzo, Corinne Dettmeijer-Vermeulen, Natasha Stott Despoja and Jie Xia.</w:t>
      </w:r>
    </w:p>
    <w:p w14:paraId="5FE5ACC1" w14:textId="77777777" w:rsidR="00A351A9" w:rsidRPr="0025233F" w:rsidRDefault="00A351A9" w:rsidP="00A351A9">
      <w:pPr>
        <w:pStyle w:val="SingleTxtG"/>
        <w:rPr>
          <w:rFonts w:ascii="Calibri Light" w:hAnsi="Calibri Light" w:cs="Calibri Light"/>
          <w:shd w:val="clear" w:color="auto" w:fill="FFFFFF"/>
        </w:rPr>
      </w:pPr>
      <w:r>
        <w:t xml:space="preserve">Also on 15 February, the Committee </w:t>
      </w:r>
      <w:r w:rsidRPr="0025233F">
        <w:t>held a</w:t>
      </w:r>
      <w:r>
        <w:t>n informal</w:t>
      </w:r>
      <w:r w:rsidRPr="0025233F">
        <w:t xml:space="preserve"> closed meeting with </w:t>
      </w:r>
      <w:r>
        <w:t xml:space="preserve">H.E. </w:t>
      </w:r>
      <w:r w:rsidRPr="0025233F">
        <w:rPr>
          <w:bCs/>
        </w:rPr>
        <w:t xml:space="preserve">Martin Chungong, </w:t>
      </w:r>
      <w:r w:rsidRPr="0025233F">
        <w:t>Secretary General of the Inter-Parliamentary Union (IPU)</w:t>
      </w:r>
      <w:r>
        <w:t>,</w:t>
      </w:r>
      <w:r w:rsidRPr="0025233F">
        <w:t xml:space="preserve"> and </w:t>
      </w:r>
      <w:r w:rsidRPr="0025233F">
        <w:rPr>
          <w:bCs/>
        </w:rPr>
        <w:t>Zeina Hilal, Gend</w:t>
      </w:r>
      <w:r w:rsidRPr="0025233F">
        <w:t xml:space="preserve">er Partnership Programme, </w:t>
      </w:r>
      <w:r>
        <w:t>IPU</w:t>
      </w:r>
      <w:r w:rsidRPr="0025233F">
        <w:t xml:space="preserve">, who briefed the Committee on women’s </w:t>
      </w:r>
      <w:r>
        <w:t>full</w:t>
      </w:r>
      <w:r w:rsidRPr="0025233F">
        <w:t xml:space="preserve"> </w:t>
      </w:r>
      <w:r w:rsidRPr="0025233F">
        <w:rPr>
          <w:shd w:val="clear" w:color="auto" w:fill="FFFFFF"/>
        </w:rPr>
        <w:t xml:space="preserve">participation in decision-making in political </w:t>
      </w:r>
      <w:r>
        <w:rPr>
          <w:shd w:val="clear" w:color="auto" w:fill="FFFFFF"/>
        </w:rPr>
        <w:t xml:space="preserve">and public </w:t>
      </w:r>
      <w:r w:rsidRPr="0025233F">
        <w:rPr>
          <w:shd w:val="clear" w:color="auto" w:fill="FFFFFF"/>
        </w:rPr>
        <w:t>life, including in the context of post-COVID-19 recovery strategies.</w:t>
      </w:r>
    </w:p>
    <w:p w14:paraId="0921421B" w14:textId="77777777" w:rsidR="00A351A9" w:rsidRPr="00726E07" w:rsidRDefault="00A351A9" w:rsidP="00A351A9">
      <w:pPr>
        <w:pStyle w:val="SingleTxtG"/>
      </w:pPr>
      <w:r w:rsidRPr="00726E07">
        <w:t xml:space="preserve">On </w:t>
      </w:r>
      <w:r>
        <w:t>18 February</w:t>
      </w:r>
      <w:r w:rsidRPr="00726E07">
        <w:t xml:space="preserve">, the Committee held </w:t>
      </w:r>
      <w:r>
        <w:t xml:space="preserve">an informal </w:t>
      </w:r>
      <w:r w:rsidRPr="00726E07">
        <w:t xml:space="preserve">closed meeting with </w:t>
      </w:r>
      <w:r>
        <w:t xml:space="preserve">a </w:t>
      </w:r>
      <w:r w:rsidRPr="00726E07">
        <w:t xml:space="preserve">representative of </w:t>
      </w:r>
      <w:r>
        <w:t>an</w:t>
      </w:r>
      <w:r w:rsidRPr="00726E07">
        <w:t xml:space="preserve"> intergovernmental organization, during which country-specific information was provided, as well as information on the efforts made by th</w:t>
      </w:r>
      <w:r>
        <w:t xml:space="preserve">is organization </w:t>
      </w:r>
      <w:r w:rsidRPr="00726E07">
        <w:t>to support the implementation of the Convention.</w:t>
      </w:r>
    </w:p>
    <w:p w14:paraId="5BF1BF0D" w14:textId="77777777" w:rsidR="00A351A9" w:rsidRDefault="00A351A9" w:rsidP="00A351A9">
      <w:pPr>
        <w:pStyle w:val="SingleTxtG"/>
      </w:pPr>
      <w:r w:rsidRPr="00726E07">
        <w:t xml:space="preserve">Also on </w:t>
      </w:r>
      <w:r>
        <w:t>18</w:t>
      </w:r>
      <w:r w:rsidRPr="00FD1E83">
        <w:t xml:space="preserve"> </w:t>
      </w:r>
      <w:r>
        <w:t>February</w:t>
      </w:r>
      <w:r w:rsidRPr="00726E07">
        <w:t xml:space="preserve">, the Committee held informal public meetings with representatives of non-governmental organizations </w:t>
      </w:r>
      <w:r>
        <w:t xml:space="preserve">and the national human rights institution of Denmark, </w:t>
      </w:r>
      <w:r w:rsidRPr="00726E07">
        <w:t xml:space="preserve">who provided information on the implementation of the Convention in </w:t>
      </w:r>
      <w:r>
        <w:t>Denmark</w:t>
      </w:r>
      <w:r w:rsidRPr="00726E07">
        <w:t>.</w:t>
      </w:r>
    </w:p>
    <w:p w14:paraId="643B4D3B" w14:textId="77777777" w:rsidR="00A351A9" w:rsidRPr="00643213" w:rsidRDefault="00A351A9" w:rsidP="00A351A9">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520EC5C5" w14:textId="77777777" w:rsidR="00A351A9" w:rsidRDefault="00A351A9" w:rsidP="00A351A9">
      <w:pPr>
        <w:pStyle w:val="H23G"/>
      </w:pPr>
      <w:r>
        <w:tab/>
      </w:r>
      <w:r>
        <w:tab/>
        <w:t>Attendance of the seventy-eighth session</w:t>
      </w:r>
    </w:p>
    <w:p w14:paraId="1BC601A4" w14:textId="77777777" w:rsidR="00A351A9" w:rsidRPr="00726E07" w:rsidRDefault="00A351A9" w:rsidP="00A351A9">
      <w:pPr>
        <w:pStyle w:val="SingleTxtG"/>
      </w:pPr>
      <w:r w:rsidRPr="00726E07">
        <w:t>All</w:t>
      </w:r>
      <w:r>
        <w:t xml:space="preserve"> </w:t>
      </w:r>
      <w:r w:rsidRPr="00726E07">
        <w:t xml:space="preserve">members attended the </w:t>
      </w:r>
      <w:r>
        <w:t xml:space="preserve">seventy-eighth </w:t>
      </w:r>
      <w:r w:rsidRPr="00726E07">
        <w:t>session</w:t>
      </w:r>
      <w:r>
        <w:t xml:space="preserve"> remotely</w:t>
      </w:r>
      <w:r w:rsidRPr="00F57A91">
        <w:t>. A list</w:t>
      </w:r>
      <w:r w:rsidRPr="004B4EB9">
        <w:t xml:space="preserve"> of members of the Committee, indicating the duration of their terms of office, is </w:t>
      </w:r>
      <w:r w:rsidRPr="00F57A91">
        <w:t>annexed to the present report.</w:t>
      </w:r>
    </w:p>
    <w:p w14:paraId="1639B9B6" w14:textId="77777777" w:rsidR="00A351A9" w:rsidRPr="00643213" w:rsidRDefault="00A351A9" w:rsidP="00A351A9">
      <w:pPr>
        <w:pStyle w:val="HChG"/>
        <w:rPr>
          <w:w w:val="103"/>
          <w:lang w:val="en-US"/>
        </w:rPr>
      </w:pPr>
      <w:r>
        <w:rPr>
          <w:w w:val="103"/>
          <w:lang w:val="en-US"/>
        </w:rPr>
        <w:lastRenderedPageBreak/>
        <w:tab/>
      </w:r>
      <w:r>
        <w:rPr>
          <w:w w:val="103"/>
          <w:lang w:val="en-US"/>
        </w:rPr>
        <w:tab/>
      </w:r>
      <w:r w:rsidRPr="00643213">
        <w:rPr>
          <w:w w:val="103"/>
          <w:lang w:val="en-US"/>
        </w:rPr>
        <w:t>Chapter III</w:t>
      </w:r>
    </w:p>
    <w:p w14:paraId="3F963962" w14:textId="77777777" w:rsidR="00A351A9" w:rsidRPr="00643213" w:rsidRDefault="00A351A9" w:rsidP="00A351A9">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 xml:space="preserve">ivities undertaken between the </w:t>
      </w:r>
      <w:r w:rsidRPr="00B201D7">
        <w:rPr>
          <w:rFonts w:eastAsia="SimSun"/>
          <w:lang w:eastAsia="zh-CN"/>
        </w:rPr>
        <w:t>sevent</w:t>
      </w:r>
      <w:r>
        <w:rPr>
          <w:rFonts w:eastAsia="SimSun"/>
          <w:lang w:eastAsia="zh-CN"/>
        </w:rPr>
        <w:t>y-seventh and seventy-eighth s</w:t>
      </w:r>
      <w:r w:rsidRPr="00643213">
        <w:rPr>
          <w:rFonts w:eastAsia="SimSun"/>
          <w:lang w:eastAsia="zh-CN"/>
        </w:rPr>
        <w:t>essions of the Committee</w:t>
      </w:r>
    </w:p>
    <w:p w14:paraId="579F9627" w14:textId="01243C46" w:rsidR="00A351A9" w:rsidRPr="00820BF5" w:rsidRDefault="00A351A9" w:rsidP="00A351A9">
      <w:pPr>
        <w:pStyle w:val="SingleTxtG"/>
      </w:pPr>
      <w:r w:rsidRPr="00726E07">
        <w:t xml:space="preserve">At the </w:t>
      </w:r>
      <w:r>
        <w:t>1793rd</w:t>
      </w:r>
      <w:r w:rsidRPr="00726E07">
        <w:t xml:space="preserve"> meeting, the </w:t>
      </w:r>
      <w:r>
        <w:t xml:space="preserve">outgoing </w:t>
      </w:r>
      <w:r w:rsidRPr="00726E07">
        <w:t xml:space="preserve">Chair, </w:t>
      </w:r>
      <w:r>
        <w:t>Hilary Gbedemah</w:t>
      </w:r>
      <w:r w:rsidRPr="00726E07">
        <w:t xml:space="preserve">, presented </w:t>
      </w:r>
      <w:r w:rsidRPr="00643213">
        <w:rPr>
          <w:w w:val="103"/>
        </w:rPr>
        <w:t xml:space="preserve">her report on the activities she had undertaken since the </w:t>
      </w:r>
      <w:r>
        <w:rPr>
          <w:w w:val="103"/>
        </w:rPr>
        <w:t>seventy-seventh session of the Committee.</w:t>
      </w:r>
    </w:p>
    <w:p w14:paraId="47046ED3" w14:textId="4A43CA0C" w:rsidR="00597A6B" w:rsidRPr="00820BF5" w:rsidRDefault="0054578B" w:rsidP="00820BF5">
      <w:pPr>
        <w:pStyle w:val="HChG"/>
      </w:pPr>
      <w:r w:rsidRPr="00820BF5">
        <w:tab/>
      </w:r>
      <w:r w:rsidRPr="00820BF5">
        <w:tab/>
      </w:r>
      <w:r w:rsidR="00597A6B" w:rsidRPr="00820BF5">
        <w:tab/>
      </w:r>
      <w:r w:rsidR="0042125E" w:rsidRPr="00820BF5">
        <w:t>Chapter IV</w:t>
      </w:r>
    </w:p>
    <w:p w14:paraId="101C5E3C" w14:textId="256C8A1F"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r w:rsidR="001A2732" w:rsidRPr="00820BF5">
        <w:rPr>
          <w:rFonts w:eastAsia="SimSun"/>
        </w:rPr>
        <w:t xml:space="preserve"> in light of the</w:t>
      </w:r>
      <w:r w:rsidR="004A7BB7" w:rsidRPr="00820BF5">
        <w:rPr>
          <w:rFonts w:eastAsia="SimSun"/>
        </w:rPr>
        <w:t xml:space="preserve"> ongoing</w:t>
      </w:r>
      <w:r w:rsidR="001A2732" w:rsidRPr="00820BF5">
        <w:rPr>
          <w:rFonts w:eastAsia="SimSun"/>
        </w:rPr>
        <w:t xml:space="preserve"> COVID-19 pandemic</w:t>
      </w:r>
    </w:p>
    <w:p w14:paraId="3E225DCF" w14:textId="365B21B8" w:rsidR="002E0791" w:rsidRPr="002E0791" w:rsidRDefault="00580757" w:rsidP="002E0791">
      <w:pPr>
        <w:pStyle w:val="SingleTxtG"/>
        <w:rPr>
          <w:w w:val="103"/>
        </w:rPr>
      </w:pPr>
      <w:r w:rsidRPr="00643213">
        <w:rPr>
          <w:w w:val="103"/>
        </w:rPr>
        <w:t xml:space="preserve">At </w:t>
      </w:r>
      <w:r w:rsidRPr="00845059">
        <w:t>its</w:t>
      </w:r>
      <w:r w:rsidRPr="00643213">
        <w:rPr>
          <w:w w:val="103"/>
        </w:rPr>
        <w:t xml:space="preserve"> </w:t>
      </w:r>
      <w:r>
        <w:rPr>
          <w:w w:val="103"/>
        </w:rPr>
        <w:t xml:space="preserve">seventy-eighth </w:t>
      </w:r>
      <w:r w:rsidRPr="00643213">
        <w:rPr>
          <w:w w:val="103"/>
        </w:rPr>
        <w:t xml:space="preserve">session, the Committee considered the </w:t>
      </w:r>
      <w:r w:rsidR="002E0791">
        <w:rPr>
          <w:w w:val="103"/>
        </w:rPr>
        <w:t>ninth periodic report of Denmark. As</w:t>
      </w:r>
      <w:r w:rsidR="002E0791" w:rsidRPr="008D45EB">
        <w:t xml:space="preserve"> no physical meetings </w:t>
      </w:r>
      <w:r w:rsidR="002E0791">
        <w:t xml:space="preserve">took </w:t>
      </w:r>
      <w:r w:rsidR="002E0791" w:rsidRPr="008D45EB">
        <w:t>place during the seventy-</w:t>
      </w:r>
      <w:r w:rsidR="002E0791">
        <w:t xml:space="preserve">eighth </w:t>
      </w:r>
      <w:r w:rsidR="002E0791" w:rsidRPr="008D45EB">
        <w:t xml:space="preserve">session </w:t>
      </w:r>
      <w:r w:rsidR="002E0791">
        <w:t xml:space="preserve">due to </w:t>
      </w:r>
      <w:r w:rsidR="002E0791" w:rsidRPr="008D45EB">
        <w:t>the ongoing COVID-19 pandemic</w:t>
      </w:r>
      <w:r w:rsidR="002E0791">
        <w:t>, the report was considered, on an exceptional basis, during an online dialogue with the State party, which was held using an online interpretation platform</w:t>
      </w:r>
      <w:r w:rsidR="002E0791" w:rsidRPr="008D45EB">
        <w:t>.</w:t>
      </w:r>
    </w:p>
    <w:p w14:paraId="01C9F4B8" w14:textId="5A53D601" w:rsidR="00580757" w:rsidRPr="002E0791" w:rsidRDefault="00580757" w:rsidP="002E0791">
      <w:pPr>
        <w:pStyle w:val="SingleTxtG"/>
        <w:rPr>
          <w:w w:val="103"/>
        </w:rPr>
      </w:pPr>
      <w:r w:rsidRPr="00643213">
        <w:rPr>
          <w:w w:val="103"/>
        </w:rPr>
        <w:t xml:space="preserve">The Committee prepared concluding observations on </w:t>
      </w:r>
      <w:r w:rsidR="002E0791">
        <w:rPr>
          <w:w w:val="103"/>
        </w:rPr>
        <w:t>the ninth periodic report of Denmark, which</w:t>
      </w:r>
      <w:r w:rsidRPr="00643213">
        <w:rPr>
          <w:w w:val="103"/>
        </w:rPr>
        <w:t xml:space="preserve"> are available through the Official Document System of the United Nations (</w:t>
      </w:r>
      <w:hyperlink r:id="rId9" w:history="1">
        <w:r w:rsidRPr="00643213">
          <w:rPr>
            <w:w w:val="103"/>
          </w:rPr>
          <w:t>http://documents.un.org/</w:t>
        </w:r>
      </w:hyperlink>
      <w:r w:rsidRPr="00643213">
        <w:rPr>
          <w:w w:val="103"/>
        </w:rPr>
        <w:t xml:space="preserve">) under the </w:t>
      </w:r>
      <w:r w:rsidR="002E0791">
        <w:rPr>
          <w:w w:val="103"/>
        </w:rPr>
        <w:t xml:space="preserve">symbol number </w:t>
      </w:r>
      <w:hyperlink r:id="rId10" w:history="1">
        <w:r w:rsidRPr="005D2D60">
          <w:rPr>
            <w:rStyle w:val="Hyperlink"/>
          </w:rPr>
          <w:t>CEDAW/C/</w:t>
        </w:r>
        <w:r w:rsidR="002E0791">
          <w:rPr>
            <w:rStyle w:val="Hyperlink"/>
          </w:rPr>
          <w:t>DNK</w:t>
        </w:r>
        <w:r w:rsidRPr="005D2D60">
          <w:rPr>
            <w:rStyle w:val="Hyperlink"/>
          </w:rPr>
          <w:t>/CO/</w:t>
        </w:r>
        <w:r w:rsidR="002E0791">
          <w:rPr>
            <w:rStyle w:val="Hyperlink"/>
          </w:rPr>
          <w:t>9</w:t>
        </w:r>
      </w:hyperlink>
      <w:r w:rsidR="002E0791">
        <w:rPr>
          <w:rStyle w:val="Hyperlink"/>
        </w:rPr>
        <w:t>.</w:t>
      </w:r>
    </w:p>
    <w:p w14:paraId="284AF069" w14:textId="6479E5D0" w:rsidR="00821936" w:rsidRPr="00820BF5" w:rsidRDefault="002D7BF2" w:rsidP="00820BF5">
      <w:pPr>
        <w:pStyle w:val="SingleTxtG"/>
      </w:pPr>
      <w:r>
        <w:t>In view of the exceptional situation created by the pandemic, t</w:t>
      </w:r>
      <w:r w:rsidR="00597A6B" w:rsidRPr="00820BF5">
        <w:t xml:space="preserve">he Committee </w:t>
      </w:r>
      <w:r>
        <w:t>could</w:t>
      </w:r>
      <w:r w:rsidR="001A2732" w:rsidRPr="00820BF5">
        <w:t xml:space="preserve"> not </w:t>
      </w:r>
      <w:r>
        <w:t>review</w:t>
      </w:r>
      <w:r w:rsidR="00597A6B" w:rsidRPr="00820BF5">
        <w:t xml:space="preserve"> the reports of </w:t>
      </w:r>
      <w:r w:rsidR="001A2732" w:rsidRPr="00820BF5">
        <w:t xml:space="preserve">the following </w:t>
      </w:r>
      <w:r w:rsidR="009F704D" w:rsidRPr="00820BF5">
        <w:t>eight</w:t>
      </w:r>
      <w:r w:rsidR="00597A6B" w:rsidRPr="00820BF5">
        <w:t xml:space="preserve"> States parties submitted under article 18 of the Convention</w:t>
      </w:r>
      <w:r w:rsidR="001A2732" w:rsidRPr="00820BF5">
        <w:t xml:space="preserve"> that had initially been scheduled for consideration</w:t>
      </w:r>
      <w:r w:rsidR="002E0791">
        <w:t xml:space="preserve"> a</w:t>
      </w:r>
      <w:r w:rsidR="002E0791" w:rsidRPr="00820BF5">
        <w:t>t its seventy-</w:t>
      </w:r>
      <w:r w:rsidR="002E0791">
        <w:t>eighth</w:t>
      </w:r>
      <w:r w:rsidR="002E0791" w:rsidRPr="00820BF5">
        <w:t xml:space="preserve"> session</w:t>
      </w:r>
      <w:r w:rsidR="00597A6B" w:rsidRPr="00820BF5">
        <w:t xml:space="preserve">: the </w:t>
      </w:r>
      <w:r w:rsidR="00821936">
        <w:t>seventh periodic report of Bolivia</w:t>
      </w:r>
      <w:r w:rsidR="00597A6B" w:rsidRPr="00820BF5">
        <w:t xml:space="preserve">; the </w:t>
      </w:r>
      <w:r w:rsidR="00821936">
        <w:t xml:space="preserve">eighth </w:t>
      </w:r>
      <w:r w:rsidR="001C5877" w:rsidRPr="00820BF5">
        <w:t xml:space="preserve">periodic report of </w:t>
      </w:r>
      <w:r w:rsidR="00821936">
        <w:t>Indonesia</w:t>
      </w:r>
      <w:r w:rsidR="00597A6B" w:rsidRPr="00820BF5">
        <w:t xml:space="preserve">; </w:t>
      </w:r>
      <w:r w:rsidR="001A58DB" w:rsidRPr="00820BF5">
        <w:t xml:space="preserve">the </w:t>
      </w:r>
      <w:r w:rsidR="00821936">
        <w:t>ninth periodic report of Peru</w:t>
      </w:r>
      <w:r w:rsidR="001A58DB" w:rsidRPr="00820BF5">
        <w:t xml:space="preserve">; </w:t>
      </w:r>
      <w:r w:rsidR="00597A6B" w:rsidRPr="00820BF5">
        <w:t xml:space="preserve">the </w:t>
      </w:r>
      <w:r w:rsidR="00821936">
        <w:t>ninth periodic report of the Russian Federation</w:t>
      </w:r>
      <w:r w:rsidR="00597A6B" w:rsidRPr="00820BF5">
        <w:t xml:space="preserve">; </w:t>
      </w:r>
      <w:r w:rsidR="00821936">
        <w:t>the initial report of South Sudan</w:t>
      </w:r>
      <w:r w:rsidR="00597A6B" w:rsidRPr="00820BF5">
        <w:t xml:space="preserve">; the </w:t>
      </w:r>
      <w:r w:rsidR="00821936">
        <w:t xml:space="preserve">ninth </w:t>
      </w:r>
      <w:r w:rsidR="00BF720A" w:rsidRPr="00820BF5">
        <w:t xml:space="preserve">periodic report of </w:t>
      </w:r>
      <w:r w:rsidR="004A7BB7" w:rsidRPr="00820BF5">
        <w:t>S</w:t>
      </w:r>
      <w:r w:rsidR="00821936">
        <w:t>pain</w:t>
      </w:r>
      <w:r w:rsidR="004A7BB7" w:rsidRPr="00820BF5">
        <w:t>, submitted under the simplified reporting procedure</w:t>
      </w:r>
      <w:r w:rsidR="00597A6B" w:rsidRPr="00820BF5">
        <w:t xml:space="preserve">; </w:t>
      </w:r>
      <w:r w:rsidR="009F704D" w:rsidRPr="00820BF5">
        <w:t xml:space="preserve">the </w:t>
      </w:r>
      <w:r w:rsidR="00821936">
        <w:t xml:space="preserve">seventh </w:t>
      </w:r>
      <w:r w:rsidR="009F704D" w:rsidRPr="00820BF5">
        <w:t xml:space="preserve">periodic report of </w:t>
      </w:r>
      <w:r w:rsidR="00821936">
        <w:t>Tunisia</w:t>
      </w:r>
      <w:r w:rsidR="009513FB" w:rsidRPr="00820BF5">
        <w:t>, submitted under the simplified reporting procedure</w:t>
      </w:r>
      <w:r w:rsidR="009F704D" w:rsidRPr="00820BF5">
        <w:t xml:space="preserve">; </w:t>
      </w:r>
      <w:r w:rsidR="00687824" w:rsidRPr="00820BF5">
        <w:t xml:space="preserve">and </w:t>
      </w:r>
      <w:r w:rsidR="00597A6B" w:rsidRPr="00820BF5">
        <w:t>the</w:t>
      </w:r>
      <w:r w:rsidR="00D44871" w:rsidRPr="00820BF5">
        <w:t xml:space="preserve"> </w:t>
      </w:r>
      <w:r w:rsidR="00821936">
        <w:t xml:space="preserve">sixth </w:t>
      </w:r>
      <w:r w:rsidR="00BF720A" w:rsidRPr="00820BF5">
        <w:t xml:space="preserve">periodic report of </w:t>
      </w:r>
      <w:r w:rsidR="00821936">
        <w:t>Uzbekistan</w:t>
      </w:r>
      <w:r w:rsidR="00597A6B" w:rsidRPr="00820BF5">
        <w:t>.</w:t>
      </w:r>
    </w:p>
    <w:p w14:paraId="5C092F62" w14:textId="4A85B480" w:rsidR="005233EA" w:rsidRPr="00820BF5" w:rsidRDefault="00597A6B" w:rsidP="00820BF5">
      <w:pPr>
        <w:pStyle w:val="SingleTxtG"/>
      </w:pPr>
      <w:r w:rsidRPr="00820BF5">
        <w:t xml:space="preserve">The Committee </w:t>
      </w:r>
      <w:r w:rsidR="001A2732" w:rsidRPr="00820BF5">
        <w:t xml:space="preserve">decided to postpone the consideration of these reports in light of the </w:t>
      </w:r>
      <w:r w:rsidR="004A7BB7" w:rsidRPr="00820BF5">
        <w:t xml:space="preserve">ongoing </w:t>
      </w:r>
      <w:r w:rsidR="001A2732" w:rsidRPr="00820BF5">
        <w:t>COVID-19 pandemic</w:t>
      </w:r>
      <w:r w:rsidRPr="00820BF5">
        <w:t xml:space="preserve">. The </w:t>
      </w:r>
      <w:r w:rsidR="001A2732" w:rsidRPr="00820BF5">
        <w:t>sessions and dates when the aforementioned rescheduled reports will be considered will be announced on the OHCHR website for the Committee</w:t>
      </w:r>
      <w:r w:rsidR="004A7BB7" w:rsidRPr="00820BF5">
        <w:t xml:space="preserve"> </w:t>
      </w:r>
      <w:r w:rsidRPr="00820BF5">
        <w:t>(</w:t>
      </w:r>
      <w:r w:rsidR="001A2732" w:rsidRPr="00820BF5">
        <w:t>https://tbinternet.ohchr.org/_layouts/15/TreatyBodyExternal/SessionsList.aspx?Treaty=CEDAW</w:t>
      </w:r>
      <w:r w:rsidRPr="00820BF5">
        <w:t>)</w:t>
      </w:r>
    </w:p>
    <w:p w14:paraId="1CA8F29D" w14:textId="77777777" w:rsidR="000F3150" w:rsidRPr="00820BF5" w:rsidRDefault="00597A6B" w:rsidP="00820BF5">
      <w:pPr>
        <w:pStyle w:val="H1G"/>
        <w:rPr>
          <w:rFonts w:eastAsia="SimSun"/>
          <w:highlight w:val="red"/>
        </w:rPr>
      </w:pPr>
      <w:r w:rsidRPr="00820BF5">
        <w:rPr>
          <w:rFonts w:eastAsia="SimSun"/>
        </w:rPr>
        <w:tab/>
        <w:t>B.</w:t>
      </w:r>
      <w:r w:rsidRPr="00820BF5">
        <w:rPr>
          <w:rFonts w:eastAsia="SimSun"/>
        </w:rPr>
        <w:tab/>
      </w:r>
      <w:r w:rsidR="000F3150" w:rsidRPr="00820BF5">
        <w:rPr>
          <w:rFonts w:eastAsia="SimSun"/>
        </w:rPr>
        <w:t>Follow-up procedures relating to concluding observations</w:t>
      </w:r>
    </w:p>
    <w:p w14:paraId="6890AC72" w14:textId="77777777" w:rsidR="00F81D54" w:rsidRDefault="00F81D54" w:rsidP="00F81D54">
      <w:pPr>
        <w:pStyle w:val="SingleTxtG"/>
      </w:pPr>
      <w:r w:rsidRPr="00737261">
        <w:t>The Committee considered the follow-up reports from the following States parties:</w:t>
      </w:r>
    </w:p>
    <w:p w14:paraId="113489AD" w14:textId="77777777" w:rsidR="00F81D54" w:rsidRPr="00882B07" w:rsidRDefault="00F81D54" w:rsidP="00F81D54">
      <w:pPr>
        <w:autoSpaceDE w:val="0"/>
        <w:autoSpaceDN w:val="0"/>
        <w:adjustRightInd w:val="0"/>
        <w:spacing w:after="120" w:line="240" w:lineRule="auto"/>
        <w:ind w:left="1134" w:firstLine="567"/>
        <w:jc w:val="both"/>
        <w:rPr>
          <w:color w:val="000000"/>
          <w:lang w:val="it-IT" w:eastAsia="en-GB"/>
        </w:rPr>
      </w:pPr>
      <w:r w:rsidRPr="00882B07">
        <w:rPr>
          <w:color w:val="000000"/>
          <w:lang w:val="it-IT" w:eastAsia="en-GB"/>
        </w:rPr>
        <w:t>1)</w:t>
      </w:r>
      <w:r w:rsidRPr="00882B07">
        <w:rPr>
          <w:color w:val="000000"/>
          <w:lang w:val="it-IT" w:eastAsia="en-GB"/>
        </w:rPr>
        <w:tab/>
        <w:t>Burkina Faso (</w:t>
      </w:r>
      <w:hyperlink r:id="rId11" w:history="1">
        <w:r w:rsidRPr="00574706">
          <w:rPr>
            <w:color w:val="000000"/>
            <w:shd w:val="clear" w:color="auto" w:fill="FFFFFF"/>
            <w:lang w:val="it-IT"/>
          </w:rPr>
          <w:t>CEDAW/C/BFA/FCO/7</w:t>
        </w:r>
      </w:hyperlink>
      <w:r w:rsidRPr="00882B07">
        <w:rPr>
          <w:color w:val="000000"/>
          <w:lang w:val="it-IT" w:eastAsia="en-GB"/>
        </w:rPr>
        <w:t xml:space="preserve">) </w:t>
      </w:r>
    </w:p>
    <w:p w14:paraId="279279C8" w14:textId="77777777" w:rsidR="00F81D54" w:rsidRDefault="00F81D54" w:rsidP="00F81D54">
      <w:pPr>
        <w:autoSpaceDE w:val="0"/>
        <w:autoSpaceDN w:val="0"/>
        <w:adjustRightInd w:val="0"/>
        <w:spacing w:after="120" w:line="240" w:lineRule="auto"/>
        <w:ind w:left="1134" w:firstLine="567"/>
        <w:jc w:val="both"/>
        <w:rPr>
          <w:color w:val="000000"/>
          <w:lang w:val="it-IT" w:eastAsia="en-GB"/>
        </w:rPr>
      </w:pPr>
      <w:r>
        <w:rPr>
          <w:color w:val="000000"/>
          <w:lang w:val="it-IT" w:eastAsia="en-GB"/>
        </w:rPr>
        <w:t>2)</w:t>
      </w:r>
      <w:r>
        <w:rPr>
          <w:color w:val="000000"/>
          <w:lang w:val="it-IT" w:eastAsia="en-GB"/>
        </w:rPr>
        <w:tab/>
        <w:t>Costa Rica (</w:t>
      </w:r>
      <w:r w:rsidRPr="00574706">
        <w:rPr>
          <w:color w:val="000000"/>
          <w:shd w:val="clear" w:color="auto" w:fill="FFFFFF"/>
          <w:lang w:val="it-IT"/>
        </w:rPr>
        <w:t>CEDAW/C/CRI/FCO/7</w:t>
      </w:r>
      <w:r>
        <w:rPr>
          <w:color w:val="000000"/>
          <w:lang w:val="it-IT" w:eastAsia="en-GB"/>
        </w:rPr>
        <w:t>)</w:t>
      </w:r>
    </w:p>
    <w:p w14:paraId="3956AF85" w14:textId="77777777" w:rsidR="00F81D54" w:rsidRPr="00882B07" w:rsidRDefault="00F81D54" w:rsidP="00F81D54">
      <w:pPr>
        <w:autoSpaceDE w:val="0"/>
        <w:autoSpaceDN w:val="0"/>
        <w:adjustRightInd w:val="0"/>
        <w:spacing w:after="120" w:line="240" w:lineRule="auto"/>
        <w:ind w:left="1134" w:firstLine="567"/>
        <w:jc w:val="both"/>
        <w:rPr>
          <w:color w:val="000000"/>
          <w:lang w:val="it-IT" w:eastAsia="en-GB"/>
        </w:rPr>
      </w:pPr>
      <w:r w:rsidRPr="00882B07">
        <w:rPr>
          <w:color w:val="000000"/>
          <w:lang w:val="it-IT" w:eastAsia="en-GB"/>
        </w:rPr>
        <w:t>3)</w:t>
      </w:r>
      <w:r w:rsidRPr="00882B07">
        <w:rPr>
          <w:color w:val="000000"/>
          <w:lang w:val="it-IT" w:eastAsia="en-GB"/>
        </w:rPr>
        <w:tab/>
        <w:t>Cyprus (</w:t>
      </w:r>
      <w:r w:rsidRPr="00882B07">
        <w:rPr>
          <w:color w:val="000000"/>
          <w:shd w:val="clear" w:color="auto" w:fill="FFFFFF"/>
          <w:lang w:val="it-IT"/>
        </w:rPr>
        <w:t>CEDAW/C/CYP/FCO/8</w:t>
      </w:r>
      <w:r w:rsidRPr="00882B07">
        <w:rPr>
          <w:color w:val="000000"/>
          <w:lang w:val="it-IT" w:eastAsia="en-GB"/>
        </w:rPr>
        <w:t>)</w:t>
      </w:r>
    </w:p>
    <w:p w14:paraId="4D984E31" w14:textId="77777777" w:rsidR="00F81D54" w:rsidRDefault="00F81D54" w:rsidP="00F81D54">
      <w:pPr>
        <w:autoSpaceDE w:val="0"/>
        <w:autoSpaceDN w:val="0"/>
        <w:adjustRightInd w:val="0"/>
        <w:spacing w:after="120" w:line="240" w:lineRule="auto"/>
        <w:ind w:left="1134" w:firstLine="567"/>
        <w:jc w:val="both"/>
        <w:rPr>
          <w:color w:val="000000"/>
          <w:lang w:eastAsia="en-GB"/>
        </w:rPr>
      </w:pPr>
      <w:r>
        <w:rPr>
          <w:color w:val="000000"/>
          <w:lang w:eastAsia="en-GB"/>
        </w:rPr>
        <w:t>4)</w:t>
      </w:r>
      <w:r>
        <w:rPr>
          <w:color w:val="000000"/>
          <w:lang w:eastAsia="en-GB"/>
        </w:rPr>
        <w:tab/>
        <w:t>Ireland (</w:t>
      </w:r>
      <w:r w:rsidRPr="00574706">
        <w:rPr>
          <w:color w:val="000000"/>
          <w:shd w:val="clear" w:color="auto" w:fill="FFFFFF"/>
        </w:rPr>
        <w:t>CEDAW/C/IRL/FCO/6-7</w:t>
      </w:r>
      <w:r>
        <w:rPr>
          <w:color w:val="000000"/>
          <w:lang w:eastAsia="en-GB"/>
        </w:rPr>
        <w:t>)</w:t>
      </w:r>
    </w:p>
    <w:p w14:paraId="66FC9593" w14:textId="77777777" w:rsidR="00F81D54" w:rsidRPr="00882B07" w:rsidRDefault="00F81D54" w:rsidP="00F81D54">
      <w:pPr>
        <w:autoSpaceDE w:val="0"/>
        <w:autoSpaceDN w:val="0"/>
        <w:adjustRightInd w:val="0"/>
        <w:spacing w:after="120" w:line="240" w:lineRule="auto"/>
        <w:ind w:left="1134" w:firstLine="567"/>
        <w:jc w:val="both"/>
        <w:rPr>
          <w:color w:val="000000"/>
          <w:lang w:val="it-IT" w:eastAsia="en-GB"/>
        </w:rPr>
      </w:pPr>
      <w:r w:rsidRPr="00882B07">
        <w:rPr>
          <w:color w:val="000000"/>
          <w:lang w:val="it-IT" w:eastAsia="en-GB"/>
        </w:rPr>
        <w:t>5)</w:t>
      </w:r>
      <w:r w:rsidRPr="00882B07">
        <w:rPr>
          <w:color w:val="000000"/>
          <w:lang w:val="it-IT" w:eastAsia="en-GB"/>
        </w:rPr>
        <w:tab/>
        <w:t>Saudi Arabia (CEDAW/C/SAU/FCO/3-4)</w:t>
      </w:r>
    </w:p>
    <w:p w14:paraId="03031833" w14:textId="77777777" w:rsidR="00F81D54" w:rsidRDefault="00F81D54" w:rsidP="00F81D54">
      <w:pPr>
        <w:autoSpaceDE w:val="0"/>
        <w:autoSpaceDN w:val="0"/>
        <w:adjustRightInd w:val="0"/>
        <w:spacing w:after="120" w:line="240" w:lineRule="auto"/>
        <w:ind w:left="1134" w:firstLine="567"/>
        <w:jc w:val="both"/>
        <w:rPr>
          <w:color w:val="000000"/>
          <w:lang w:eastAsia="en-GB"/>
        </w:rPr>
      </w:pPr>
      <w:r>
        <w:rPr>
          <w:color w:val="000000"/>
          <w:lang w:eastAsia="en-GB"/>
        </w:rPr>
        <w:t>6)</w:t>
      </w:r>
      <w:r>
        <w:rPr>
          <w:color w:val="000000"/>
          <w:lang w:eastAsia="en-GB"/>
        </w:rPr>
        <w:tab/>
      </w:r>
      <w:r w:rsidRPr="00574706">
        <w:rPr>
          <w:color w:val="000000"/>
          <w:lang w:eastAsia="en-GB"/>
        </w:rPr>
        <w:t xml:space="preserve">Lao People’s Democratic Republic </w:t>
      </w:r>
      <w:r>
        <w:rPr>
          <w:color w:val="000000"/>
          <w:lang w:eastAsia="en-GB"/>
        </w:rPr>
        <w:t>(</w:t>
      </w:r>
      <w:r w:rsidRPr="00574706">
        <w:rPr>
          <w:color w:val="000000"/>
          <w:lang w:eastAsia="en-GB"/>
        </w:rPr>
        <w:t>CEDAW/C/LAO/FCO/8-9</w:t>
      </w:r>
      <w:r>
        <w:rPr>
          <w:color w:val="000000"/>
          <w:lang w:eastAsia="en-GB"/>
        </w:rPr>
        <w:t>)</w:t>
      </w:r>
    </w:p>
    <w:p w14:paraId="28C4104E" w14:textId="77777777" w:rsidR="00F81D54" w:rsidRPr="00F81D54" w:rsidRDefault="00F81D54" w:rsidP="00F81D54">
      <w:pPr>
        <w:autoSpaceDE w:val="0"/>
        <w:autoSpaceDN w:val="0"/>
        <w:adjustRightInd w:val="0"/>
        <w:spacing w:after="120" w:line="240" w:lineRule="auto"/>
        <w:ind w:left="1134" w:firstLine="555"/>
        <w:jc w:val="both"/>
        <w:rPr>
          <w:color w:val="000000"/>
          <w:lang w:val="fr-FR" w:eastAsia="en-GB"/>
        </w:rPr>
      </w:pPr>
      <w:r w:rsidRPr="00F81D54">
        <w:rPr>
          <w:color w:val="000000"/>
          <w:lang w:val="fr-FR" w:eastAsia="en-GB"/>
        </w:rPr>
        <w:t>7)</w:t>
      </w:r>
      <w:r w:rsidRPr="00F81D54">
        <w:rPr>
          <w:color w:val="000000"/>
          <w:lang w:val="fr-FR" w:eastAsia="en-GB"/>
        </w:rPr>
        <w:tab/>
        <w:t>Luxembourg (CEDAW/C/LUX/FCO/6-7)</w:t>
      </w:r>
    </w:p>
    <w:p w14:paraId="04B24786" w14:textId="77777777" w:rsidR="00F81D54" w:rsidRPr="00F81D54" w:rsidRDefault="00F81D54" w:rsidP="00F81D54">
      <w:pPr>
        <w:autoSpaceDE w:val="0"/>
        <w:autoSpaceDN w:val="0"/>
        <w:adjustRightInd w:val="0"/>
        <w:spacing w:after="120" w:line="240" w:lineRule="auto"/>
        <w:ind w:left="1134" w:firstLine="555"/>
        <w:jc w:val="both"/>
        <w:rPr>
          <w:color w:val="000000"/>
          <w:lang w:val="es-ES" w:eastAsia="en-GB"/>
        </w:rPr>
      </w:pPr>
      <w:r w:rsidRPr="00F81D54">
        <w:rPr>
          <w:color w:val="000000"/>
          <w:lang w:val="es-ES" w:eastAsia="en-GB"/>
        </w:rPr>
        <w:t>8)</w:t>
      </w:r>
      <w:r w:rsidRPr="00F81D54">
        <w:rPr>
          <w:color w:val="000000"/>
          <w:lang w:val="es-ES" w:eastAsia="en-GB"/>
        </w:rPr>
        <w:tab/>
        <w:t>Mexico (CEDAW/C/MEX/FCO/9)</w:t>
      </w:r>
    </w:p>
    <w:p w14:paraId="466E9939" w14:textId="77777777" w:rsidR="00F81D54"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9)</w:t>
      </w:r>
      <w:r>
        <w:rPr>
          <w:color w:val="000000"/>
          <w:lang w:eastAsia="en-GB"/>
        </w:rPr>
        <w:tab/>
        <w:t>New Zealand (</w:t>
      </w:r>
      <w:r w:rsidRPr="00574706">
        <w:rPr>
          <w:color w:val="000000"/>
          <w:lang w:eastAsia="en-GB"/>
        </w:rPr>
        <w:t>CEDAW/C/NZL/FCO/8)</w:t>
      </w:r>
    </w:p>
    <w:p w14:paraId="1BF90CBB" w14:textId="77777777" w:rsidR="00F81D54"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10)</w:t>
      </w:r>
      <w:r>
        <w:rPr>
          <w:color w:val="000000"/>
          <w:lang w:eastAsia="en-GB"/>
        </w:rPr>
        <w:tab/>
      </w:r>
      <w:r w:rsidRPr="00574706">
        <w:rPr>
          <w:color w:val="000000"/>
          <w:lang w:eastAsia="en-GB"/>
        </w:rPr>
        <w:t>North Macedonia</w:t>
      </w:r>
      <w:r>
        <w:rPr>
          <w:color w:val="000000"/>
          <w:lang w:eastAsia="en-GB"/>
        </w:rPr>
        <w:t xml:space="preserve"> </w:t>
      </w:r>
      <w:r w:rsidRPr="00574706">
        <w:rPr>
          <w:color w:val="000000"/>
          <w:lang w:eastAsia="en-GB"/>
        </w:rPr>
        <w:t>(CEDAW/C/MKD/FCO/6)</w:t>
      </w:r>
    </w:p>
    <w:p w14:paraId="3C6A206D" w14:textId="77777777" w:rsidR="00F81D54"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 xml:space="preserve">11) </w:t>
      </w:r>
      <w:r>
        <w:rPr>
          <w:color w:val="000000"/>
          <w:lang w:eastAsia="en-GB"/>
        </w:rPr>
        <w:tab/>
        <w:t xml:space="preserve">State of Palestine </w:t>
      </w:r>
      <w:r w:rsidRPr="00574706">
        <w:rPr>
          <w:color w:val="000000"/>
          <w:lang w:eastAsia="en-GB"/>
        </w:rPr>
        <w:t>(CEDAW/C/PSE/FCO/1)</w:t>
      </w:r>
    </w:p>
    <w:p w14:paraId="4E6ABBCE" w14:textId="77777777" w:rsidR="00F81D54" w:rsidRPr="00574706"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 xml:space="preserve">12) </w:t>
      </w:r>
      <w:r>
        <w:rPr>
          <w:color w:val="000000"/>
          <w:lang w:eastAsia="en-GB"/>
        </w:rPr>
        <w:tab/>
        <w:t xml:space="preserve">Thailand </w:t>
      </w:r>
      <w:r w:rsidRPr="00574706">
        <w:rPr>
          <w:color w:val="000000"/>
          <w:lang w:eastAsia="en-GB"/>
        </w:rPr>
        <w:t>(CEDAW/C/THA/FCO/6-7)</w:t>
      </w:r>
    </w:p>
    <w:p w14:paraId="6FB3AF3D" w14:textId="77777777" w:rsidR="00F81D54" w:rsidRDefault="00F81D54" w:rsidP="00F81D54">
      <w:pPr>
        <w:pStyle w:val="SingleTxtG"/>
      </w:pPr>
      <w:r w:rsidRPr="00574706">
        <w:lastRenderedPageBreak/>
        <w:t>The Committee sent first reminders to the following States parties whose follow-up reports were overdue:</w:t>
      </w:r>
    </w:p>
    <w:p w14:paraId="5B56BC75" w14:textId="77777777" w:rsidR="00F81D54" w:rsidRPr="00882B07" w:rsidRDefault="00F81D54" w:rsidP="00F81D54">
      <w:pPr>
        <w:autoSpaceDE w:val="0"/>
        <w:autoSpaceDN w:val="0"/>
        <w:adjustRightInd w:val="0"/>
        <w:spacing w:after="120" w:line="240" w:lineRule="auto"/>
        <w:ind w:left="1134" w:firstLine="567"/>
        <w:jc w:val="both"/>
        <w:rPr>
          <w:color w:val="000000"/>
          <w:lang w:val="it-IT" w:eastAsia="en-GB"/>
        </w:rPr>
      </w:pPr>
      <w:r w:rsidRPr="00882B07">
        <w:rPr>
          <w:color w:val="000000"/>
          <w:lang w:val="it-IT" w:eastAsia="en-GB"/>
        </w:rPr>
        <w:t>1)</w:t>
      </w:r>
      <w:r w:rsidRPr="00882B07">
        <w:rPr>
          <w:color w:val="000000"/>
          <w:lang w:val="it-IT" w:eastAsia="en-GB"/>
        </w:rPr>
        <w:tab/>
        <w:t xml:space="preserve">Angola </w:t>
      </w:r>
    </w:p>
    <w:p w14:paraId="2988B3BD" w14:textId="77777777" w:rsidR="00F81D54" w:rsidRDefault="00F81D54" w:rsidP="00F81D54">
      <w:pPr>
        <w:autoSpaceDE w:val="0"/>
        <w:autoSpaceDN w:val="0"/>
        <w:adjustRightInd w:val="0"/>
        <w:spacing w:after="120" w:line="240" w:lineRule="auto"/>
        <w:ind w:left="1134" w:firstLine="567"/>
        <w:jc w:val="both"/>
        <w:rPr>
          <w:color w:val="000000"/>
          <w:lang w:val="it-IT" w:eastAsia="en-GB"/>
        </w:rPr>
      </w:pPr>
      <w:r>
        <w:rPr>
          <w:color w:val="000000"/>
          <w:lang w:val="it-IT" w:eastAsia="en-GB"/>
        </w:rPr>
        <w:t>2)</w:t>
      </w:r>
      <w:r>
        <w:rPr>
          <w:color w:val="000000"/>
          <w:lang w:val="it-IT" w:eastAsia="en-GB"/>
        </w:rPr>
        <w:tab/>
        <w:t>Antigua and Barbuda</w:t>
      </w:r>
    </w:p>
    <w:p w14:paraId="7C642E53" w14:textId="77777777" w:rsidR="00F81D54" w:rsidRPr="00882B07" w:rsidRDefault="00F81D54" w:rsidP="00F81D54">
      <w:pPr>
        <w:autoSpaceDE w:val="0"/>
        <w:autoSpaceDN w:val="0"/>
        <w:adjustRightInd w:val="0"/>
        <w:spacing w:after="120" w:line="240" w:lineRule="auto"/>
        <w:ind w:left="1134" w:firstLine="567"/>
        <w:jc w:val="both"/>
        <w:rPr>
          <w:color w:val="000000"/>
          <w:lang w:val="it-IT" w:eastAsia="en-GB"/>
        </w:rPr>
      </w:pPr>
      <w:r w:rsidRPr="00882B07">
        <w:rPr>
          <w:color w:val="000000"/>
          <w:lang w:val="it-IT" w:eastAsia="en-GB"/>
        </w:rPr>
        <w:t>3)</w:t>
      </w:r>
      <w:r w:rsidRPr="00882B07">
        <w:rPr>
          <w:color w:val="000000"/>
          <w:lang w:val="it-IT" w:eastAsia="en-GB"/>
        </w:rPr>
        <w:tab/>
        <w:t xml:space="preserve">Botswana </w:t>
      </w:r>
    </w:p>
    <w:p w14:paraId="2A523019" w14:textId="77777777" w:rsidR="00F81D54" w:rsidRPr="00882B07" w:rsidRDefault="00F81D54" w:rsidP="00F81D54">
      <w:pPr>
        <w:autoSpaceDE w:val="0"/>
        <w:autoSpaceDN w:val="0"/>
        <w:adjustRightInd w:val="0"/>
        <w:spacing w:after="120" w:line="240" w:lineRule="auto"/>
        <w:ind w:left="1134" w:firstLine="567"/>
        <w:jc w:val="both"/>
        <w:rPr>
          <w:color w:val="000000"/>
          <w:lang w:val="it-IT" w:eastAsia="en-GB"/>
        </w:rPr>
      </w:pPr>
      <w:r w:rsidRPr="00882B07">
        <w:rPr>
          <w:color w:val="000000"/>
          <w:lang w:val="it-IT" w:eastAsia="en-GB"/>
        </w:rPr>
        <w:t>4)</w:t>
      </w:r>
      <w:r w:rsidRPr="00882B07">
        <w:rPr>
          <w:color w:val="000000"/>
          <w:lang w:val="it-IT" w:eastAsia="en-GB"/>
        </w:rPr>
        <w:tab/>
        <w:t>Congo</w:t>
      </w:r>
    </w:p>
    <w:p w14:paraId="2E0BF1FF" w14:textId="77777777" w:rsidR="00F81D54" w:rsidRDefault="00F81D54" w:rsidP="00F81D54">
      <w:pPr>
        <w:autoSpaceDE w:val="0"/>
        <w:autoSpaceDN w:val="0"/>
        <w:adjustRightInd w:val="0"/>
        <w:spacing w:after="120" w:line="240" w:lineRule="auto"/>
        <w:ind w:left="1134" w:firstLine="567"/>
        <w:jc w:val="both"/>
        <w:rPr>
          <w:color w:val="000000"/>
          <w:lang w:eastAsia="en-GB"/>
        </w:rPr>
      </w:pPr>
      <w:r>
        <w:rPr>
          <w:color w:val="000000"/>
          <w:lang w:eastAsia="en-GB"/>
        </w:rPr>
        <w:t>5)</w:t>
      </w:r>
      <w:r>
        <w:rPr>
          <w:color w:val="000000"/>
          <w:lang w:eastAsia="en-GB"/>
        </w:rPr>
        <w:tab/>
        <w:t xml:space="preserve">Cook Islands </w:t>
      </w:r>
    </w:p>
    <w:p w14:paraId="1B4F7EFC" w14:textId="77777777" w:rsidR="00F81D54" w:rsidRDefault="00F81D54" w:rsidP="00F81D54">
      <w:pPr>
        <w:autoSpaceDE w:val="0"/>
        <w:autoSpaceDN w:val="0"/>
        <w:adjustRightInd w:val="0"/>
        <w:spacing w:after="120" w:line="240" w:lineRule="auto"/>
        <w:ind w:left="1134" w:firstLine="567"/>
        <w:jc w:val="both"/>
        <w:rPr>
          <w:color w:val="000000"/>
          <w:lang w:eastAsia="en-GB"/>
        </w:rPr>
      </w:pPr>
      <w:r>
        <w:rPr>
          <w:color w:val="000000"/>
          <w:lang w:eastAsia="en-GB"/>
        </w:rPr>
        <w:t>6)</w:t>
      </w:r>
      <w:r>
        <w:rPr>
          <w:color w:val="000000"/>
          <w:lang w:eastAsia="en-GB"/>
        </w:rPr>
        <w:tab/>
        <w:t xml:space="preserve">Ethiopia </w:t>
      </w:r>
    </w:p>
    <w:p w14:paraId="53C737A0" w14:textId="77777777" w:rsidR="00F81D54"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7)</w:t>
      </w:r>
      <w:r>
        <w:rPr>
          <w:color w:val="000000"/>
          <w:lang w:eastAsia="en-GB"/>
        </w:rPr>
        <w:tab/>
        <w:t xml:space="preserve">Liechtenstein </w:t>
      </w:r>
    </w:p>
    <w:p w14:paraId="1CADEA2A" w14:textId="77777777" w:rsidR="00F81D54"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8)</w:t>
      </w:r>
      <w:r>
        <w:rPr>
          <w:color w:val="000000"/>
          <w:lang w:eastAsia="en-GB"/>
        </w:rPr>
        <w:tab/>
      </w:r>
      <w:r w:rsidRPr="00574706">
        <w:rPr>
          <w:color w:val="000000"/>
          <w:lang w:eastAsia="en-GB"/>
        </w:rPr>
        <w:t xml:space="preserve">Myanmar </w:t>
      </w:r>
    </w:p>
    <w:p w14:paraId="56FD1C75" w14:textId="77777777" w:rsidR="00F81D54"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9)</w:t>
      </w:r>
      <w:r>
        <w:rPr>
          <w:color w:val="000000"/>
          <w:lang w:eastAsia="en-GB"/>
        </w:rPr>
        <w:tab/>
        <w:t xml:space="preserve">Samoa </w:t>
      </w:r>
    </w:p>
    <w:p w14:paraId="47398E1E" w14:textId="77777777" w:rsidR="00F81D54"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10)</w:t>
      </w:r>
      <w:r>
        <w:rPr>
          <w:color w:val="000000"/>
          <w:lang w:eastAsia="en-GB"/>
        </w:rPr>
        <w:tab/>
        <w:t>Serbia</w:t>
      </w:r>
    </w:p>
    <w:p w14:paraId="4C31C6E9" w14:textId="060DF808" w:rsidR="003F2B5D" w:rsidRPr="00CB7D6A" w:rsidRDefault="00F81D54" w:rsidP="00F81D54">
      <w:pPr>
        <w:autoSpaceDE w:val="0"/>
        <w:autoSpaceDN w:val="0"/>
        <w:adjustRightInd w:val="0"/>
        <w:spacing w:after="120" w:line="240" w:lineRule="auto"/>
        <w:ind w:left="1134" w:firstLine="555"/>
        <w:jc w:val="both"/>
        <w:rPr>
          <w:color w:val="000000"/>
          <w:lang w:eastAsia="en-GB"/>
        </w:rPr>
      </w:pPr>
      <w:r>
        <w:rPr>
          <w:color w:val="000000"/>
          <w:lang w:eastAsia="en-GB"/>
        </w:rPr>
        <w:t xml:space="preserve">11) </w:t>
      </w:r>
      <w:r>
        <w:rPr>
          <w:color w:val="000000"/>
          <w:lang w:eastAsia="en-GB"/>
        </w:rPr>
        <w:tab/>
      </w:r>
      <w:r w:rsidRPr="00235912">
        <w:rPr>
          <w:color w:val="000000"/>
          <w:lang w:eastAsia="en-GB"/>
        </w:rPr>
        <w:t>United Kingdom of Great Britain and Northern Ireland</w:t>
      </w:r>
    </w:p>
    <w:p w14:paraId="77E38075" w14:textId="77777777" w:rsidR="00597A6B" w:rsidRPr="00820BF5" w:rsidRDefault="00597A6B" w:rsidP="00820BF5">
      <w:pPr>
        <w:pStyle w:val="HChG"/>
      </w:pPr>
      <w:r w:rsidRPr="00820BF5">
        <w:tab/>
      </w:r>
      <w:r w:rsidRPr="00820BF5">
        <w:tab/>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tab/>
        <w:t>A.</w:t>
      </w:r>
      <w:r w:rsidRPr="00820BF5">
        <w:rPr>
          <w:rFonts w:eastAsia="SimSun"/>
        </w:rPr>
        <w:tab/>
        <w:t>Action taken by the Committee in respect of issues arising from article 2 of the Optional Protocol</w:t>
      </w:r>
    </w:p>
    <w:p w14:paraId="74FC9DD6" w14:textId="136D8AA0" w:rsidR="003018D6" w:rsidRPr="00820BF5" w:rsidRDefault="003018D6" w:rsidP="00820BF5">
      <w:pPr>
        <w:pStyle w:val="SingleTxtG"/>
      </w:pPr>
      <w:r w:rsidRPr="00820BF5">
        <w:t xml:space="preserve">The Committee discussed activities under article 2 of the Optional Protocol on </w:t>
      </w:r>
      <w:r w:rsidR="00C20C97">
        <w:t>18 February</w:t>
      </w:r>
      <w:r w:rsidR="00DA2CED" w:rsidRPr="00820BF5">
        <w:t xml:space="preserve"> </w:t>
      </w:r>
      <w:r w:rsidR="00CB7D6A" w:rsidRPr="00820BF5">
        <w:t>202</w:t>
      </w:r>
      <w:r w:rsidR="00C20C97">
        <w:t>1</w:t>
      </w:r>
      <w:r w:rsidRPr="00820BF5">
        <w:t>. It endorsed the report of the Working Group on Communications under the Optional Protocol regarding its forty-</w:t>
      </w:r>
      <w:r w:rsidR="00C20C97">
        <w:t>ninth</w:t>
      </w:r>
      <w:r w:rsidRPr="00820BF5">
        <w:t xml:space="preserve"> session (see annex 1).</w:t>
      </w:r>
    </w:p>
    <w:p w14:paraId="1C74DC08" w14:textId="640FB1C0" w:rsidR="00BB24D3" w:rsidRPr="00820BF5" w:rsidRDefault="003018D6" w:rsidP="00820BF5">
      <w:pPr>
        <w:pStyle w:val="SingleTxtG"/>
      </w:pPr>
      <w:r w:rsidRPr="00820BF5">
        <w:t xml:space="preserve">The Committee examined </w:t>
      </w:r>
      <w:r w:rsidR="00DA2CED" w:rsidRPr="00820BF5">
        <w:t>two</w:t>
      </w:r>
      <w:r w:rsidRPr="00820BF5">
        <w:t xml:space="preserve"> individual communications submitted under article 2 of the Optional Protocol. It adopted </w:t>
      </w:r>
      <w:r w:rsidR="00DA2CED" w:rsidRPr="00820BF5">
        <w:t>two</w:t>
      </w:r>
      <w:r w:rsidRPr="00820BF5">
        <w:t xml:space="preserve"> final decisions</w:t>
      </w:r>
      <w:r w:rsidR="00DA2CED" w:rsidRPr="00820BF5">
        <w:t xml:space="preserve"> (</w:t>
      </w:r>
      <w:r w:rsidR="000C020F" w:rsidRPr="00820BF5">
        <w:t>views</w:t>
      </w:r>
      <w:r w:rsidR="00DA2CED" w:rsidRPr="00820BF5">
        <w:t>)</w:t>
      </w:r>
      <w:r w:rsidR="00F81D54">
        <w:t xml:space="preserve">, </w:t>
      </w:r>
      <w:r w:rsidR="000C020F" w:rsidRPr="00820BF5">
        <w:t xml:space="preserve">finding </w:t>
      </w:r>
      <w:r w:rsidR="00C20C97">
        <w:t xml:space="preserve">no </w:t>
      </w:r>
      <w:r w:rsidRPr="00820BF5">
        <w:t xml:space="preserve">violation of the authors’ rights in relation to communication No. </w:t>
      </w:r>
      <w:r w:rsidR="00DA2CED" w:rsidRPr="00820BF5">
        <w:t>1</w:t>
      </w:r>
      <w:r w:rsidR="00C20C97">
        <w:t>20</w:t>
      </w:r>
      <w:r w:rsidR="00D0626B" w:rsidRPr="00820BF5">
        <w:t>/201</w:t>
      </w:r>
      <w:r w:rsidR="00C20C97">
        <w:t>7</w:t>
      </w:r>
      <w:r w:rsidR="00D0626B" w:rsidRPr="00820BF5">
        <w:t xml:space="preserve"> </w:t>
      </w:r>
      <w:r w:rsidR="000C020F" w:rsidRPr="00820BF5">
        <w:t xml:space="preserve">concerning </w:t>
      </w:r>
      <w:r w:rsidR="00C20C97">
        <w:t>Spain</w:t>
      </w:r>
      <w:r w:rsidR="00DA2CED" w:rsidRPr="00820BF5">
        <w:t xml:space="preserve"> </w:t>
      </w:r>
      <w:r w:rsidR="000C020F" w:rsidRPr="00820BF5">
        <w:t>(</w:t>
      </w:r>
      <w:r w:rsidR="00C20C97">
        <w:t xml:space="preserve">trafficking in </w:t>
      </w:r>
      <w:r w:rsidR="006115B8">
        <w:t>women</w:t>
      </w:r>
      <w:r w:rsidR="00DA2CED" w:rsidRPr="00820BF5">
        <w:t>)</w:t>
      </w:r>
      <w:r w:rsidR="000C020F" w:rsidRPr="00820BF5">
        <w:t xml:space="preserve"> </w:t>
      </w:r>
      <w:r w:rsidR="00DA2CED" w:rsidRPr="00820BF5">
        <w:t xml:space="preserve">and </w:t>
      </w:r>
      <w:r w:rsidR="00F81D54">
        <w:t xml:space="preserve">finding </w:t>
      </w:r>
      <w:r w:rsidR="00C20C97">
        <w:t xml:space="preserve">a violation of the author’s rights in </w:t>
      </w:r>
      <w:r w:rsidR="00F81D54">
        <w:t xml:space="preserve">relation to </w:t>
      </w:r>
      <w:r w:rsidR="00C20C97">
        <w:t xml:space="preserve">communication </w:t>
      </w:r>
      <w:r w:rsidR="00DA2CED" w:rsidRPr="00820BF5">
        <w:t>No. 13</w:t>
      </w:r>
      <w:r w:rsidR="00C20C97">
        <w:t>0</w:t>
      </w:r>
      <w:r w:rsidR="00DA2CED" w:rsidRPr="00820BF5">
        <w:t>/201</w:t>
      </w:r>
      <w:r w:rsidR="00C20C97">
        <w:t>8</w:t>
      </w:r>
      <w:r w:rsidR="00DA2CED" w:rsidRPr="00820BF5">
        <w:t xml:space="preserve"> concerning </w:t>
      </w:r>
      <w:r w:rsidR="00C20C97">
        <w:t>Libya</w:t>
      </w:r>
      <w:r w:rsidR="00DA2CED" w:rsidRPr="00820BF5">
        <w:t xml:space="preserve"> (</w:t>
      </w:r>
      <w:r w:rsidR="00C20C97">
        <w:t xml:space="preserve">gender-based </w:t>
      </w:r>
      <w:r w:rsidR="00DA2CED" w:rsidRPr="00820BF5">
        <w:t xml:space="preserve">discrimination </w:t>
      </w:r>
      <w:r w:rsidR="00F81D54">
        <w:t xml:space="preserve">against </w:t>
      </w:r>
      <w:r w:rsidR="00C20C97">
        <w:t xml:space="preserve">a </w:t>
      </w:r>
      <w:r w:rsidR="00F81D54">
        <w:t xml:space="preserve">woman </w:t>
      </w:r>
      <w:r w:rsidR="00C20C97">
        <w:t>human rights defender</w:t>
      </w:r>
      <w:r w:rsidR="005E17A9" w:rsidRPr="00820BF5">
        <w:t>)</w:t>
      </w:r>
      <w:r w:rsidR="00C20C97">
        <w:t xml:space="preserve">. Both </w:t>
      </w:r>
      <w:r w:rsidR="00F81D54">
        <w:t>views</w:t>
      </w:r>
      <w:r w:rsidR="00C20C97">
        <w:t xml:space="preserve"> were adopted by consensus</w:t>
      </w:r>
      <w:r w:rsidR="005E17A9" w:rsidRPr="00820BF5">
        <w:t xml:space="preserve">. </w:t>
      </w:r>
      <w:r w:rsidRPr="00820BF5">
        <w:t>The text of the final decisions of the Committee will be available through the Official Document System of the United Nations (</w:t>
      </w:r>
      <w:hyperlink r:id="rId12"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13" w:history="1">
        <w:r w:rsidRPr="00820BF5">
          <w:t>http://juris.ohchr.org/</w:t>
        </w:r>
      </w:hyperlink>
      <w:r w:rsidRPr="00820BF5">
        <w:t>).</w:t>
      </w:r>
      <w:r w:rsidR="005E17A9" w:rsidRPr="00820BF5">
        <w:t xml:space="preserve"> </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t>Follow-up to views of the Committee on individual communications</w:t>
      </w:r>
    </w:p>
    <w:p w14:paraId="327E7469" w14:textId="1CFBEC23" w:rsidR="00597A6B" w:rsidRPr="00820BF5" w:rsidRDefault="003018D6" w:rsidP="00820BF5">
      <w:pPr>
        <w:pStyle w:val="SingleTxtG"/>
      </w:pPr>
      <w:r w:rsidRPr="00820BF5">
        <w:t>The Committee was informed that the Working Group, during its forty-</w:t>
      </w:r>
      <w:r w:rsidR="00C20C97">
        <w:t>ninth</w:t>
      </w:r>
      <w:r w:rsidR="005E17A9" w:rsidRPr="00820BF5">
        <w:t xml:space="preserve"> </w:t>
      </w:r>
      <w:r w:rsidRPr="00820BF5">
        <w:t xml:space="preserve">session, had </w:t>
      </w:r>
      <w:r w:rsidR="00821FFA" w:rsidRPr="00820BF5">
        <w:t xml:space="preserve">requested the Secretariat to </w:t>
      </w:r>
      <w:r w:rsidR="005E17A9" w:rsidRPr="00820BF5">
        <w:t xml:space="preserve">arrange for meetings with representatives of the Permanent Missions </w:t>
      </w:r>
      <w:r w:rsidR="00C20C97">
        <w:t xml:space="preserve">to the United Nations </w:t>
      </w:r>
      <w:r w:rsidR="00CC3D75">
        <w:t>O</w:t>
      </w:r>
      <w:r w:rsidR="00C20C97">
        <w:t xml:space="preserve">ffice at Geneva </w:t>
      </w:r>
      <w:r w:rsidR="005E17A9" w:rsidRPr="00820BF5">
        <w:t>of Mexico, Slovakia and Tanzania to discuss follow-up to views on individual communications.</w:t>
      </w:r>
    </w:p>
    <w:p w14:paraId="3844A60E" w14:textId="77777777" w:rsidR="00597A6B" w:rsidRPr="00820BF5" w:rsidRDefault="00597A6B" w:rsidP="00820BF5">
      <w:pPr>
        <w:pStyle w:val="H1G"/>
        <w:rPr>
          <w:rFonts w:eastAsia="SimSun"/>
        </w:rPr>
      </w:pPr>
      <w:r w:rsidRPr="00820BF5">
        <w:rPr>
          <w:rFonts w:eastAsia="SimSun"/>
        </w:rPr>
        <w:lastRenderedPageBreak/>
        <w:tab/>
        <w:t>C.</w:t>
      </w:r>
      <w:r w:rsidRPr="00820BF5">
        <w:rPr>
          <w:rFonts w:eastAsia="SimSun"/>
        </w:rPr>
        <w:tab/>
        <w:t>Action taken by the Committee in respect of issues arising from article 8 of the Optional Protocol</w:t>
      </w:r>
    </w:p>
    <w:p w14:paraId="4153C77A" w14:textId="77777777" w:rsidR="008F58E0" w:rsidRPr="006115B8" w:rsidRDefault="008F58E0" w:rsidP="008F58E0">
      <w:pPr>
        <w:pStyle w:val="SingleTxtG"/>
        <w:rPr>
          <w:w w:val="103"/>
        </w:rPr>
      </w:pPr>
      <w:r w:rsidRPr="006115B8">
        <w:rPr>
          <w:w w:val="103"/>
        </w:rPr>
        <w:t>The Committee discussed activities under article 8 of the Optional Protocol on 16 February 2021. It endorsed the report of the Working Group on Inquiries under the Optional Protocol regarding its eighteenth session (see annex 2).</w:t>
      </w:r>
    </w:p>
    <w:p w14:paraId="4618618C" w14:textId="6B972355" w:rsidR="008F58E0" w:rsidRPr="006115B8" w:rsidRDefault="00CC3D75" w:rsidP="008F58E0">
      <w:pPr>
        <w:pStyle w:val="SingleTxtG"/>
        <w:rPr>
          <w:w w:val="103"/>
        </w:rPr>
      </w:pPr>
      <w:r w:rsidRPr="006115B8">
        <w:t>I</w:t>
      </w:r>
      <w:r w:rsidR="008F58E0" w:rsidRPr="006115B8">
        <w:t xml:space="preserve">n relation to submission No. 2019/1, </w:t>
      </w:r>
      <w:r w:rsidRPr="006115B8">
        <w:t xml:space="preserve">the Committee decided </w:t>
      </w:r>
      <w:r w:rsidR="008F58E0" w:rsidRPr="006115B8">
        <w:t>to designate Lia Nadaraia and Genoveva Tisheva to conduct an inquiry and to seek the consent of the State party concerned to a visit to its territory.</w:t>
      </w:r>
    </w:p>
    <w:p w14:paraId="202ADA60" w14:textId="49230FBB" w:rsidR="00420D7C" w:rsidRPr="006115B8" w:rsidRDefault="008F58E0" w:rsidP="00420D7C">
      <w:pPr>
        <w:pStyle w:val="SingleTxtG"/>
        <w:rPr>
          <w:lang w:eastAsia="en-GB"/>
        </w:rPr>
      </w:pPr>
      <w:r w:rsidRPr="006115B8">
        <w:rPr>
          <w:lang w:eastAsia="en-GB"/>
        </w:rPr>
        <w:t>The Committee also endorsed the following decision of the Working Group on Inquiries:</w:t>
      </w:r>
    </w:p>
    <w:p w14:paraId="64F3EC59" w14:textId="7D72C3D9" w:rsidR="008F58E0" w:rsidRPr="006115B8" w:rsidRDefault="008F58E0" w:rsidP="00420D7C">
      <w:pPr>
        <w:pStyle w:val="SingleTxtG"/>
      </w:pPr>
      <w:r w:rsidRPr="006115B8">
        <w:tab/>
        <w:t xml:space="preserve"> (a)</w:t>
      </w:r>
      <w:r w:rsidRPr="006115B8">
        <w:tab/>
        <w:t xml:space="preserve">In relation to </w:t>
      </w:r>
      <w:r w:rsidR="00CC3D75" w:rsidRPr="006115B8">
        <w:t>I</w:t>
      </w:r>
      <w:r w:rsidRPr="006115B8">
        <w:t>nquir</w:t>
      </w:r>
      <w:r w:rsidR="00CC3D75" w:rsidRPr="006115B8">
        <w:t>ies</w:t>
      </w:r>
      <w:r w:rsidRPr="006115B8">
        <w:t xml:space="preserve"> No</w:t>
      </w:r>
      <w:r w:rsidR="00CC3D75" w:rsidRPr="006115B8">
        <w:t>s</w:t>
      </w:r>
      <w:r w:rsidRPr="006115B8">
        <w:t xml:space="preserve">. 2016/1, </w:t>
      </w:r>
      <w:r w:rsidR="00CC3D75" w:rsidRPr="006115B8">
        <w:t xml:space="preserve">2014/3 and 2014/2, </w:t>
      </w:r>
      <w:r w:rsidRPr="006115B8">
        <w:t>that a Note verbale be sent to the Permanent Mission</w:t>
      </w:r>
      <w:r w:rsidR="00CC3D75" w:rsidRPr="006115B8">
        <w:t>s</w:t>
      </w:r>
      <w:r w:rsidRPr="006115B8">
        <w:t xml:space="preserve"> of the State</w:t>
      </w:r>
      <w:r w:rsidR="00CC3D75" w:rsidRPr="006115B8">
        <w:t>s</w:t>
      </w:r>
      <w:r w:rsidRPr="006115B8">
        <w:t xml:space="preserve"> part</w:t>
      </w:r>
      <w:r w:rsidR="00CC3D75" w:rsidRPr="006115B8">
        <w:t>ies</w:t>
      </w:r>
      <w:r w:rsidRPr="006115B8">
        <w:t xml:space="preserve"> concerned to explore the possibility, in light of the COVID-19 pandemic, to undertake the </w:t>
      </w:r>
      <w:r w:rsidR="00420D7C" w:rsidRPr="006115B8">
        <w:t xml:space="preserve">respective </w:t>
      </w:r>
      <w:r w:rsidRPr="006115B8">
        <w:t>inquir</w:t>
      </w:r>
      <w:r w:rsidR="00420D7C" w:rsidRPr="006115B8">
        <w:t>ies</w:t>
      </w:r>
      <w:r w:rsidRPr="006115B8">
        <w:t xml:space="preserve"> in a hybrid format combining desk research and </w:t>
      </w:r>
      <w:r w:rsidR="00420D7C" w:rsidRPr="006115B8">
        <w:t xml:space="preserve">a </w:t>
      </w:r>
      <w:r w:rsidRPr="006115B8">
        <w:t>country visit at a later stage</w:t>
      </w:r>
      <w:r w:rsidR="00420D7C" w:rsidRPr="006115B8">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6B994DC6" w:rsidR="00597A6B" w:rsidRPr="002B176B" w:rsidRDefault="00597A6B"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under article 18 of the </w:t>
      </w:r>
      <w:r w:rsidRPr="000E2656">
        <w:rPr>
          <w:rFonts w:eastAsia="SimSun"/>
        </w:rPr>
        <w:t>Convention</w:t>
      </w:r>
      <w:r w:rsidR="00E22FCF" w:rsidRPr="000E2656">
        <w:rPr>
          <w:rFonts w:eastAsia="SimSun"/>
        </w:rPr>
        <w:t xml:space="preserve"> (future link)</w:t>
      </w:r>
      <w:r w:rsidRPr="000E2656">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717B5916" w14:textId="3C4A8F5F" w:rsidR="00597A6B" w:rsidRPr="00820BF5" w:rsidRDefault="00597A6B" w:rsidP="00820BF5">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4663CA" w:rsidRPr="00820BF5">
        <w:t>seventy-</w:t>
      </w:r>
      <w:r w:rsidR="00420D7C">
        <w:t xml:space="preserve">ninth </w:t>
      </w:r>
      <w:r w:rsidR="00CA65E6" w:rsidRPr="00820BF5">
        <w:t xml:space="preserve">and </w:t>
      </w:r>
      <w:r w:rsidR="00420D7C">
        <w:t xml:space="preserve">eightieth </w:t>
      </w:r>
      <w:r w:rsidRPr="00820BF5">
        <w:t>session</w:t>
      </w:r>
      <w:r w:rsidR="00CA65E6" w:rsidRPr="00820BF5">
        <w:t>s</w:t>
      </w:r>
      <w:r w:rsidR="00017EE7" w:rsidRPr="00820BF5">
        <w:t xml:space="preserve">, subject to </w:t>
      </w:r>
      <w:r w:rsidR="00F95DD1" w:rsidRPr="00820BF5">
        <w:t xml:space="preserve">possible </w:t>
      </w:r>
      <w:r w:rsidR="00017EE7" w:rsidRPr="00820BF5">
        <w:t xml:space="preserve">restrictions on travel and physical meetings </w:t>
      </w:r>
      <w:r w:rsidR="003F7ED8" w:rsidRPr="00820BF5">
        <w:t>that may be</w:t>
      </w:r>
      <w:r w:rsidR="00017EE7" w:rsidRPr="00820BF5">
        <w:t xml:space="preserve"> required by the ongoing COVID-19 pandemic</w:t>
      </w:r>
      <w:r w:rsidRPr="00820BF5">
        <w:t>:</w:t>
      </w:r>
    </w:p>
    <w:p w14:paraId="2B7B083B" w14:textId="4B2556BD" w:rsidR="006C0359" w:rsidRPr="00820BF5" w:rsidRDefault="006C0359" w:rsidP="00820BF5">
      <w:pPr>
        <w:pStyle w:val="SingleTxtG"/>
        <w:rPr>
          <w:u w:val="single"/>
        </w:rPr>
      </w:pPr>
      <w:r w:rsidRPr="00820BF5">
        <w:rPr>
          <w:u w:val="single"/>
        </w:rPr>
        <w:t>Seventy-ninth Session</w:t>
      </w:r>
    </w:p>
    <w:p w14:paraId="29F78199" w14:textId="1F07FBBB" w:rsidR="006C0359" w:rsidRPr="00820BF5" w:rsidRDefault="006C0359" w:rsidP="00820BF5">
      <w:pPr>
        <w:pStyle w:val="SingleTxtG"/>
      </w:pPr>
      <w:r w:rsidRPr="00820BF5">
        <w:t>Fiftieth session of the Working Group on Communications under the Optional Protocol: 1</w:t>
      </w:r>
      <w:r w:rsidR="006115B8">
        <w:t>7</w:t>
      </w:r>
      <w:r w:rsidRPr="00820BF5">
        <w:t xml:space="preserve"> </w:t>
      </w:r>
      <w:r w:rsidR="006115B8">
        <w:t>and</w:t>
      </w:r>
      <w:r w:rsidRPr="00820BF5">
        <w:t xml:space="preserve"> 1</w:t>
      </w:r>
      <w:r w:rsidR="000B1FDB" w:rsidRPr="00820BF5">
        <w:t>8</w:t>
      </w:r>
      <w:r w:rsidRPr="00820BF5">
        <w:t xml:space="preserve"> </w:t>
      </w:r>
      <w:r w:rsidR="000B1FDB" w:rsidRPr="00820BF5">
        <w:t xml:space="preserve">June </w:t>
      </w:r>
      <w:r w:rsidRPr="00820BF5">
        <w:t>20</w:t>
      </w:r>
      <w:r w:rsidR="000B1FDB" w:rsidRPr="00820BF5">
        <w:t>21</w:t>
      </w:r>
    </w:p>
    <w:p w14:paraId="2FB3DD63" w14:textId="02E5D6B5" w:rsidR="006C0359" w:rsidRPr="00820BF5" w:rsidRDefault="006C0359" w:rsidP="006115B8">
      <w:pPr>
        <w:pStyle w:val="SingleTxtG"/>
      </w:pPr>
      <w:r w:rsidRPr="00820BF5">
        <w:t>Nineteenth session of the Working Group on Inquiries under the Optional Protocol:</w:t>
      </w:r>
      <w:r w:rsidR="006115B8">
        <w:t xml:space="preserve"> </w:t>
      </w:r>
      <w:r w:rsidRPr="00820BF5">
        <w:t>1</w:t>
      </w:r>
      <w:r w:rsidR="000B1FDB" w:rsidRPr="00820BF5">
        <w:t>7</w:t>
      </w:r>
      <w:r w:rsidRPr="00820BF5">
        <w:t xml:space="preserve"> and 1</w:t>
      </w:r>
      <w:r w:rsidR="000B1FDB" w:rsidRPr="00820BF5">
        <w:t>8</w:t>
      </w:r>
      <w:r w:rsidRPr="00820BF5">
        <w:t xml:space="preserve"> </w:t>
      </w:r>
      <w:r w:rsidR="000B1FDB" w:rsidRPr="00820BF5">
        <w:t>June 2021</w:t>
      </w:r>
      <w:r w:rsidRPr="00820BF5">
        <w:t xml:space="preserve"> </w:t>
      </w:r>
    </w:p>
    <w:p w14:paraId="2240E9E5" w14:textId="108741DE" w:rsidR="006C0359" w:rsidRPr="00820BF5" w:rsidRDefault="006C0359" w:rsidP="00820BF5">
      <w:pPr>
        <w:pStyle w:val="SingleTxtG"/>
      </w:pPr>
      <w:r w:rsidRPr="00820BF5">
        <w:t xml:space="preserve">Seventy-ninth session: </w:t>
      </w:r>
      <w:r w:rsidR="000B1FDB" w:rsidRPr="00820BF5">
        <w:t xml:space="preserve">21 June to 9 July </w:t>
      </w:r>
      <w:r w:rsidRPr="00820BF5">
        <w:t>20</w:t>
      </w:r>
      <w:r w:rsidR="000B1FDB" w:rsidRPr="00820BF5">
        <w:t>21</w:t>
      </w:r>
    </w:p>
    <w:p w14:paraId="774EF788" w14:textId="1B5E88F4" w:rsidR="006C0359" w:rsidRDefault="006C0359" w:rsidP="00820BF5">
      <w:pPr>
        <w:pStyle w:val="SingleTxtG"/>
      </w:pPr>
      <w:r w:rsidRPr="00820BF5">
        <w:t xml:space="preserve">Pre-session working group for the eighty-first session: </w:t>
      </w:r>
      <w:r w:rsidR="000B1FDB" w:rsidRPr="00820BF5">
        <w:t xml:space="preserve">12 to 16 July </w:t>
      </w:r>
      <w:r w:rsidRPr="00820BF5">
        <w:t>20</w:t>
      </w:r>
      <w:r w:rsidR="000B1FDB" w:rsidRPr="00820BF5">
        <w:t>21</w:t>
      </w:r>
    </w:p>
    <w:p w14:paraId="0B792F08" w14:textId="045076D0" w:rsidR="00420D7C" w:rsidRPr="00820BF5" w:rsidRDefault="00420D7C" w:rsidP="00420D7C">
      <w:pPr>
        <w:pStyle w:val="SingleTxtG"/>
        <w:rPr>
          <w:u w:val="single"/>
        </w:rPr>
      </w:pPr>
      <w:r>
        <w:rPr>
          <w:u w:val="single"/>
        </w:rPr>
        <w:t>Eightieth</w:t>
      </w:r>
      <w:r w:rsidRPr="00820BF5">
        <w:rPr>
          <w:u w:val="single"/>
        </w:rPr>
        <w:t xml:space="preserve"> Session</w:t>
      </w:r>
    </w:p>
    <w:p w14:paraId="430DFA82" w14:textId="33327304" w:rsidR="00420D7C" w:rsidRPr="00820BF5" w:rsidRDefault="00420D7C" w:rsidP="00420D7C">
      <w:pPr>
        <w:pStyle w:val="SingleTxtG"/>
      </w:pPr>
      <w:r w:rsidRPr="00820BF5">
        <w:t>F</w:t>
      </w:r>
      <w:r>
        <w:t xml:space="preserve">ifty-first </w:t>
      </w:r>
      <w:r w:rsidRPr="00820BF5">
        <w:t xml:space="preserve">session of the Working Group on Communications under the Optional Protocol: </w:t>
      </w:r>
      <w:r w:rsidR="006115B8">
        <w:t>13 to</w:t>
      </w:r>
      <w:r>
        <w:t xml:space="preserve"> </w:t>
      </w:r>
      <w:r w:rsidR="006115B8">
        <w:t>15</w:t>
      </w:r>
      <w:r w:rsidRPr="00820BF5">
        <w:t xml:space="preserve"> </w:t>
      </w:r>
      <w:r w:rsidR="006115B8">
        <w:t>October</w:t>
      </w:r>
      <w:r w:rsidRPr="00820BF5">
        <w:t xml:space="preserve"> 2021</w:t>
      </w:r>
    </w:p>
    <w:p w14:paraId="3D28E92E" w14:textId="1D16AAB8" w:rsidR="00420D7C" w:rsidRPr="00820BF5" w:rsidRDefault="00420D7C" w:rsidP="00420D7C">
      <w:pPr>
        <w:pStyle w:val="SingleTxtG"/>
      </w:pPr>
      <w:r>
        <w:t xml:space="preserve">Twentieth </w:t>
      </w:r>
      <w:r w:rsidRPr="00820BF5">
        <w:t>session of the Working Group on Inquiries under the Optional Protocol:</w:t>
      </w:r>
      <w:r>
        <w:t xml:space="preserve"> 1</w:t>
      </w:r>
      <w:r w:rsidR="006115B8">
        <w:t>4</w:t>
      </w:r>
      <w:r>
        <w:t xml:space="preserve"> and 1</w:t>
      </w:r>
      <w:r w:rsidR="006115B8">
        <w:t>5</w:t>
      </w:r>
      <w:r w:rsidRPr="00820BF5">
        <w:t xml:space="preserve"> </w:t>
      </w:r>
      <w:r w:rsidR="006115B8">
        <w:t>October</w:t>
      </w:r>
      <w:r w:rsidRPr="00820BF5">
        <w:t xml:space="preserve"> 2021</w:t>
      </w:r>
    </w:p>
    <w:p w14:paraId="65865D8E" w14:textId="6DF10CC8" w:rsidR="00420D7C" w:rsidRPr="00820BF5" w:rsidRDefault="00420D7C" w:rsidP="00420D7C">
      <w:pPr>
        <w:pStyle w:val="SingleTxtG"/>
      </w:pPr>
      <w:r>
        <w:t xml:space="preserve">Eightieth </w:t>
      </w:r>
      <w:r w:rsidRPr="00820BF5">
        <w:t xml:space="preserve">session: </w:t>
      </w:r>
      <w:r>
        <w:t xml:space="preserve">18 October </w:t>
      </w:r>
      <w:r w:rsidRPr="00820BF5">
        <w:t xml:space="preserve">to </w:t>
      </w:r>
      <w:r>
        <w:t xml:space="preserve">5 November </w:t>
      </w:r>
      <w:r w:rsidRPr="00820BF5">
        <w:t>2021</w:t>
      </w:r>
    </w:p>
    <w:p w14:paraId="14B8AAB2" w14:textId="797B0A0E" w:rsidR="00420D7C" w:rsidRPr="00820BF5" w:rsidRDefault="00420D7C" w:rsidP="00420D7C">
      <w:pPr>
        <w:pStyle w:val="SingleTxtG"/>
      </w:pPr>
      <w:r w:rsidRPr="00820BF5">
        <w:t>Pre-session working group for the eigh</w:t>
      </w:r>
      <w:r>
        <w:t xml:space="preserve">ty-second </w:t>
      </w:r>
      <w:r w:rsidRPr="00820BF5">
        <w:t xml:space="preserve">session: </w:t>
      </w:r>
      <w:r>
        <w:t>8</w:t>
      </w:r>
      <w:r w:rsidRPr="00820BF5">
        <w:t xml:space="preserve"> to </w:t>
      </w:r>
      <w:r>
        <w:t xml:space="preserve">12 November </w:t>
      </w:r>
      <w:r w:rsidRPr="00820BF5">
        <w:t>2021</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4BCEED14" w:rsidR="000B1FDB" w:rsidRPr="00820BF5" w:rsidRDefault="000B1FDB" w:rsidP="00820BF5">
      <w:pPr>
        <w:pStyle w:val="SingleTxtG"/>
      </w:pPr>
      <w:r w:rsidRPr="00820BF5">
        <w:t xml:space="preserve">Subject to possible future disruptions in the holding of physical sessions due to the ongoing COVID-19 pandemic, the Committee confirmed that it will consider the reports of the following States parties at its seventy-ninth </w:t>
      </w:r>
      <w:r w:rsidR="006115B8">
        <w:t xml:space="preserve">and eightieth </w:t>
      </w:r>
      <w:r w:rsidRPr="00820BF5">
        <w:t>sessions:</w:t>
      </w:r>
    </w:p>
    <w:p w14:paraId="1C968FE4" w14:textId="31608FDA" w:rsidR="000B1FDB" w:rsidRPr="00820BF5" w:rsidRDefault="000B1FDB" w:rsidP="00820BF5">
      <w:pPr>
        <w:pStyle w:val="SingleTxtG"/>
        <w:rPr>
          <w:u w:val="single"/>
        </w:rPr>
      </w:pPr>
      <w:r w:rsidRPr="00820BF5">
        <w:rPr>
          <w:u w:val="single"/>
        </w:rPr>
        <w:t>Seventy-</w:t>
      </w:r>
      <w:r w:rsidR="000A03B5">
        <w:rPr>
          <w:u w:val="single"/>
        </w:rPr>
        <w:t>ninth</w:t>
      </w:r>
      <w:r w:rsidRPr="00820BF5">
        <w:rPr>
          <w:u w:val="single"/>
        </w:rPr>
        <w:t xml:space="preserve"> session:</w:t>
      </w:r>
    </w:p>
    <w:p w14:paraId="571AF126" w14:textId="08370F59" w:rsidR="000B1FDB" w:rsidRPr="00643213" w:rsidRDefault="000B1FDB" w:rsidP="000B1FDB">
      <w:pPr>
        <w:pStyle w:val="SingleTxtG"/>
        <w:ind w:right="0" w:firstLine="567"/>
        <w:rPr>
          <w:w w:val="103"/>
        </w:rPr>
      </w:pPr>
      <w:r>
        <w:rPr>
          <w:w w:val="103"/>
        </w:rPr>
        <w:lastRenderedPageBreak/>
        <w:t>(</w:t>
      </w:r>
      <w:r w:rsidRPr="00643213">
        <w:rPr>
          <w:w w:val="103"/>
        </w:rPr>
        <w:t>1)</w:t>
      </w:r>
      <w:r w:rsidRPr="00643213">
        <w:rPr>
          <w:w w:val="103"/>
        </w:rPr>
        <w:tab/>
      </w:r>
      <w:r w:rsidR="005A7A75">
        <w:rPr>
          <w:w w:val="103"/>
        </w:rPr>
        <w:t>Bahrain</w:t>
      </w:r>
    </w:p>
    <w:p w14:paraId="3FA2180B" w14:textId="04FC9339" w:rsidR="000B1FDB" w:rsidRPr="00643213" w:rsidRDefault="000B1FDB" w:rsidP="000B1FDB">
      <w:pPr>
        <w:pStyle w:val="SingleTxtG"/>
        <w:ind w:right="0" w:firstLine="567"/>
        <w:rPr>
          <w:w w:val="103"/>
        </w:rPr>
      </w:pPr>
      <w:r>
        <w:rPr>
          <w:w w:val="103"/>
        </w:rPr>
        <w:t>(</w:t>
      </w:r>
      <w:r w:rsidRPr="00643213">
        <w:rPr>
          <w:w w:val="103"/>
        </w:rPr>
        <w:t>2)</w:t>
      </w:r>
      <w:r w:rsidRPr="00643213">
        <w:rPr>
          <w:w w:val="103"/>
        </w:rPr>
        <w:tab/>
      </w:r>
      <w:r>
        <w:rPr>
          <w:w w:val="103"/>
        </w:rPr>
        <w:t>Kyrgyzstan</w:t>
      </w:r>
    </w:p>
    <w:p w14:paraId="488144A6" w14:textId="1A815070" w:rsidR="000B1FDB" w:rsidRPr="00643213" w:rsidRDefault="000B1FDB" w:rsidP="000B1FDB">
      <w:pPr>
        <w:pStyle w:val="SingleTxtG"/>
        <w:ind w:right="0" w:firstLine="567"/>
        <w:rPr>
          <w:w w:val="103"/>
        </w:rPr>
      </w:pPr>
      <w:r>
        <w:rPr>
          <w:w w:val="103"/>
        </w:rPr>
        <w:t>(</w:t>
      </w:r>
      <w:r w:rsidRPr="00643213">
        <w:rPr>
          <w:w w:val="103"/>
        </w:rPr>
        <w:t>3)</w:t>
      </w:r>
      <w:r w:rsidRPr="00643213">
        <w:rPr>
          <w:w w:val="103"/>
        </w:rPr>
        <w:tab/>
      </w:r>
      <w:r>
        <w:rPr>
          <w:w w:val="103"/>
        </w:rPr>
        <w:t>Maldives</w:t>
      </w:r>
    </w:p>
    <w:p w14:paraId="2233684D" w14:textId="2194DCFB" w:rsidR="000B1FDB" w:rsidRPr="00643213" w:rsidRDefault="000B1FDB" w:rsidP="000B1FDB">
      <w:pPr>
        <w:pStyle w:val="SingleTxtG"/>
        <w:ind w:right="0" w:firstLine="567"/>
        <w:rPr>
          <w:w w:val="103"/>
        </w:rPr>
      </w:pPr>
      <w:r>
        <w:rPr>
          <w:w w:val="103"/>
        </w:rPr>
        <w:t>(</w:t>
      </w:r>
      <w:r w:rsidRPr="00643213">
        <w:rPr>
          <w:w w:val="103"/>
        </w:rPr>
        <w:t>4)</w:t>
      </w:r>
      <w:r w:rsidRPr="00643213">
        <w:rPr>
          <w:w w:val="103"/>
        </w:rPr>
        <w:tab/>
      </w:r>
      <w:r>
        <w:rPr>
          <w:w w:val="103"/>
        </w:rPr>
        <w:t>Nicaragua</w:t>
      </w:r>
    </w:p>
    <w:p w14:paraId="29351D34" w14:textId="1F2B27FA" w:rsidR="000B1FDB" w:rsidRPr="00643213" w:rsidRDefault="000B1FDB" w:rsidP="000B1FDB">
      <w:pPr>
        <w:pStyle w:val="SingleTxtG"/>
        <w:ind w:right="0" w:firstLine="567"/>
        <w:rPr>
          <w:w w:val="103"/>
        </w:rPr>
      </w:pPr>
      <w:r>
        <w:rPr>
          <w:w w:val="103"/>
        </w:rPr>
        <w:t>(</w:t>
      </w:r>
      <w:r w:rsidRPr="00643213">
        <w:rPr>
          <w:w w:val="103"/>
        </w:rPr>
        <w:t>5)</w:t>
      </w:r>
      <w:r w:rsidRPr="00643213">
        <w:rPr>
          <w:w w:val="103"/>
        </w:rPr>
        <w:tab/>
      </w:r>
      <w:r>
        <w:rPr>
          <w:w w:val="103"/>
        </w:rPr>
        <w:t>Russian Federation</w:t>
      </w:r>
    </w:p>
    <w:p w14:paraId="75AE1573" w14:textId="754F93E1" w:rsidR="000B1FDB" w:rsidRDefault="000B1FDB" w:rsidP="000B1FDB">
      <w:pPr>
        <w:pStyle w:val="SingleTxtG"/>
        <w:ind w:right="0" w:firstLine="567"/>
        <w:rPr>
          <w:w w:val="103"/>
        </w:rPr>
      </w:pPr>
      <w:r>
        <w:rPr>
          <w:w w:val="103"/>
        </w:rPr>
        <w:t>(</w:t>
      </w:r>
      <w:r w:rsidRPr="00643213">
        <w:rPr>
          <w:w w:val="103"/>
        </w:rPr>
        <w:t>6)</w:t>
      </w:r>
      <w:r w:rsidRPr="00643213">
        <w:rPr>
          <w:w w:val="103"/>
        </w:rPr>
        <w:tab/>
      </w:r>
      <w:r>
        <w:rPr>
          <w:w w:val="103"/>
        </w:rPr>
        <w:t>South Sudan</w:t>
      </w:r>
    </w:p>
    <w:p w14:paraId="3279DA82" w14:textId="0971BA03" w:rsidR="000B1FDB" w:rsidRDefault="000B1FDB" w:rsidP="000B1FDB">
      <w:pPr>
        <w:pStyle w:val="SingleTxtG"/>
        <w:ind w:right="0" w:firstLine="567"/>
        <w:rPr>
          <w:w w:val="103"/>
        </w:rPr>
      </w:pPr>
      <w:r>
        <w:rPr>
          <w:w w:val="103"/>
        </w:rPr>
        <w:t>(7</w:t>
      </w:r>
      <w:r w:rsidRPr="00643213">
        <w:rPr>
          <w:w w:val="103"/>
        </w:rPr>
        <w:t>)</w:t>
      </w:r>
      <w:r w:rsidRPr="00643213">
        <w:rPr>
          <w:w w:val="103"/>
        </w:rPr>
        <w:tab/>
      </w:r>
      <w:r>
        <w:rPr>
          <w:w w:val="103"/>
        </w:rPr>
        <w:t>Spain (under the simplified reporting procedure)</w:t>
      </w:r>
    </w:p>
    <w:p w14:paraId="07C07F47" w14:textId="0F51699F" w:rsidR="000B1FDB" w:rsidRDefault="000B1FDB" w:rsidP="000B1FDB">
      <w:pPr>
        <w:pStyle w:val="SingleTxtG"/>
        <w:ind w:right="0" w:firstLine="567"/>
        <w:rPr>
          <w:w w:val="103"/>
        </w:rPr>
      </w:pPr>
      <w:r>
        <w:rPr>
          <w:w w:val="103"/>
        </w:rPr>
        <w:t>(8)</w:t>
      </w:r>
      <w:r>
        <w:rPr>
          <w:w w:val="103"/>
        </w:rPr>
        <w:tab/>
        <w:t>Yemen</w:t>
      </w:r>
    </w:p>
    <w:p w14:paraId="7EDF764B" w14:textId="422B49E1" w:rsidR="000B1FDB" w:rsidRPr="00643213" w:rsidRDefault="000A03B5" w:rsidP="000B1FDB">
      <w:pPr>
        <w:pStyle w:val="SingleTxtG"/>
        <w:ind w:right="0"/>
        <w:rPr>
          <w:w w:val="103"/>
          <w:u w:val="single"/>
          <w:lang w:val="en-US"/>
        </w:rPr>
      </w:pPr>
      <w:r>
        <w:rPr>
          <w:w w:val="103"/>
          <w:u w:val="single"/>
          <w:lang w:val="en-US"/>
        </w:rPr>
        <w:t>Eightieth</w:t>
      </w:r>
      <w:r w:rsidR="000B1FDB">
        <w:rPr>
          <w:w w:val="103"/>
          <w:u w:val="single"/>
          <w:lang w:val="en-US"/>
        </w:rPr>
        <w:t xml:space="preserve"> </w:t>
      </w:r>
      <w:r w:rsidR="000B1FDB" w:rsidRPr="00643213">
        <w:rPr>
          <w:w w:val="103"/>
          <w:u w:val="single"/>
          <w:lang w:val="en-US"/>
        </w:rPr>
        <w:t>session:</w:t>
      </w:r>
    </w:p>
    <w:p w14:paraId="5DCA2197" w14:textId="34AA27DD" w:rsidR="000B1FDB" w:rsidRDefault="000B1FDB" w:rsidP="000B1FDB">
      <w:pPr>
        <w:pStyle w:val="SingleTxtG"/>
        <w:ind w:right="0" w:firstLine="567"/>
        <w:rPr>
          <w:w w:val="103"/>
        </w:rPr>
      </w:pPr>
      <w:r>
        <w:rPr>
          <w:w w:val="103"/>
        </w:rPr>
        <w:t>(1)</w:t>
      </w:r>
      <w:r>
        <w:rPr>
          <w:w w:val="103"/>
        </w:rPr>
        <w:tab/>
        <w:t>Azerbaijan</w:t>
      </w:r>
    </w:p>
    <w:p w14:paraId="3C25CC13" w14:textId="73694919" w:rsidR="000B1FDB" w:rsidRPr="00643213" w:rsidRDefault="000B1FDB" w:rsidP="000B1FDB">
      <w:pPr>
        <w:pStyle w:val="SingleTxtG"/>
        <w:ind w:right="0" w:firstLine="567"/>
        <w:rPr>
          <w:w w:val="103"/>
        </w:rPr>
      </w:pPr>
      <w:r>
        <w:rPr>
          <w:w w:val="103"/>
        </w:rPr>
        <w:t>(2)</w:t>
      </w:r>
      <w:r>
        <w:rPr>
          <w:w w:val="103"/>
        </w:rPr>
        <w:tab/>
        <w:t>Ecuador (under the simplified reporting procedure)</w:t>
      </w:r>
    </w:p>
    <w:p w14:paraId="1112B75E" w14:textId="27C01DAD" w:rsidR="000B1FDB" w:rsidRPr="008C6C68" w:rsidRDefault="000A03B5" w:rsidP="000B1FDB">
      <w:pPr>
        <w:pStyle w:val="SingleTxtG"/>
        <w:ind w:right="0" w:firstLine="567"/>
        <w:rPr>
          <w:w w:val="103"/>
        </w:rPr>
      </w:pPr>
      <w:r>
        <w:rPr>
          <w:w w:val="103"/>
        </w:rPr>
        <w:t>(3</w:t>
      </w:r>
      <w:r w:rsidR="000B1FDB" w:rsidRPr="008C6C68">
        <w:rPr>
          <w:w w:val="103"/>
        </w:rPr>
        <w:t>)</w:t>
      </w:r>
      <w:r w:rsidR="000B1FDB" w:rsidRPr="008C6C68">
        <w:rPr>
          <w:w w:val="103"/>
        </w:rPr>
        <w:tab/>
      </w:r>
      <w:r w:rsidR="00584196">
        <w:rPr>
          <w:w w:val="103"/>
        </w:rPr>
        <w:t>Egypt</w:t>
      </w:r>
    </w:p>
    <w:p w14:paraId="1611490C" w14:textId="59547227" w:rsidR="000B1FDB" w:rsidRPr="008C6C68" w:rsidRDefault="000A03B5" w:rsidP="000B1FDB">
      <w:pPr>
        <w:pStyle w:val="SingleTxtG"/>
        <w:ind w:right="0" w:firstLine="567"/>
        <w:rPr>
          <w:w w:val="103"/>
        </w:rPr>
      </w:pPr>
      <w:r>
        <w:rPr>
          <w:w w:val="103"/>
        </w:rPr>
        <w:t>(4</w:t>
      </w:r>
      <w:r w:rsidR="000B1FDB" w:rsidRPr="008C6C68">
        <w:rPr>
          <w:w w:val="103"/>
        </w:rPr>
        <w:t>)</w:t>
      </w:r>
      <w:r w:rsidR="000B1FDB" w:rsidRPr="008C6C68">
        <w:rPr>
          <w:w w:val="103"/>
        </w:rPr>
        <w:tab/>
      </w:r>
      <w:r w:rsidR="00584196">
        <w:rPr>
          <w:w w:val="103"/>
        </w:rPr>
        <w:t>Indonesia</w:t>
      </w:r>
    </w:p>
    <w:p w14:paraId="302C182B" w14:textId="528EA3DD" w:rsidR="000B1FDB" w:rsidRPr="008C6C68" w:rsidRDefault="000A03B5" w:rsidP="000B1FDB">
      <w:pPr>
        <w:pStyle w:val="SingleTxtG"/>
        <w:ind w:right="0" w:firstLine="567"/>
        <w:rPr>
          <w:w w:val="103"/>
        </w:rPr>
      </w:pPr>
      <w:r>
        <w:rPr>
          <w:w w:val="103"/>
        </w:rPr>
        <w:t>(5</w:t>
      </w:r>
      <w:r w:rsidR="000B1FDB" w:rsidRPr="008C6C68">
        <w:rPr>
          <w:w w:val="103"/>
        </w:rPr>
        <w:t>)</w:t>
      </w:r>
      <w:r w:rsidR="000B1FDB" w:rsidRPr="008C6C68">
        <w:rPr>
          <w:w w:val="103"/>
        </w:rPr>
        <w:tab/>
      </w:r>
      <w:r w:rsidR="00584196">
        <w:rPr>
          <w:w w:val="103"/>
        </w:rPr>
        <w:t>Lebanon</w:t>
      </w:r>
    </w:p>
    <w:p w14:paraId="26A7F60D" w14:textId="0A6DF513" w:rsidR="000B1FDB" w:rsidRDefault="000A03B5" w:rsidP="000B1FDB">
      <w:pPr>
        <w:pStyle w:val="SingleTxtG"/>
        <w:ind w:right="0" w:firstLine="567"/>
        <w:rPr>
          <w:w w:val="103"/>
        </w:rPr>
      </w:pPr>
      <w:r>
        <w:rPr>
          <w:w w:val="103"/>
        </w:rPr>
        <w:t>(6</w:t>
      </w:r>
      <w:r w:rsidR="000B1FDB" w:rsidRPr="008C6C68">
        <w:rPr>
          <w:w w:val="103"/>
        </w:rPr>
        <w:t>)</w:t>
      </w:r>
      <w:r w:rsidR="000B1FDB" w:rsidRPr="008C6C68">
        <w:rPr>
          <w:w w:val="103"/>
        </w:rPr>
        <w:tab/>
      </w:r>
      <w:r w:rsidR="00584196">
        <w:rPr>
          <w:w w:val="103"/>
        </w:rPr>
        <w:t>Peru</w:t>
      </w:r>
    </w:p>
    <w:p w14:paraId="349E2094" w14:textId="4335CF9F" w:rsidR="000B1FDB" w:rsidRDefault="000A03B5" w:rsidP="00584196">
      <w:pPr>
        <w:pStyle w:val="SingleTxtG"/>
        <w:ind w:right="0" w:firstLine="567"/>
        <w:rPr>
          <w:w w:val="103"/>
        </w:rPr>
      </w:pPr>
      <w:r>
        <w:rPr>
          <w:w w:val="103"/>
        </w:rPr>
        <w:t>(7</w:t>
      </w:r>
      <w:r w:rsidR="00584196">
        <w:rPr>
          <w:w w:val="103"/>
        </w:rPr>
        <w:t>)</w:t>
      </w:r>
      <w:r w:rsidR="00584196">
        <w:rPr>
          <w:w w:val="103"/>
        </w:rPr>
        <w:tab/>
        <w:t>South Africa</w:t>
      </w:r>
    </w:p>
    <w:p w14:paraId="026AE853" w14:textId="12C406B8" w:rsidR="000A03B5" w:rsidRPr="00B431CC" w:rsidRDefault="000A03B5" w:rsidP="00584196">
      <w:pPr>
        <w:pStyle w:val="SingleTxtG"/>
        <w:ind w:right="0" w:firstLine="567"/>
        <w:rPr>
          <w:w w:val="103"/>
        </w:rPr>
      </w:pPr>
      <w:r>
        <w:rPr>
          <w:w w:val="103"/>
        </w:rPr>
        <w:t>(8)</w:t>
      </w:r>
      <w:r>
        <w:rPr>
          <w:w w:val="103"/>
        </w:rPr>
        <w:tab/>
        <w:t>Sweden (under the simplified reporting procedure)</w:t>
      </w:r>
    </w:p>
    <w:p w14:paraId="18A53752" w14:textId="77777777" w:rsidR="00597A6B" w:rsidRPr="00820BF5" w:rsidRDefault="00597A6B" w:rsidP="00820BF5">
      <w:pPr>
        <w:pStyle w:val="HChG"/>
      </w:pPr>
      <w:r w:rsidRPr="00820BF5">
        <w:tab/>
      </w:r>
      <w:r w:rsidRPr="00820BF5">
        <w:tab/>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6B9737DD" w14:textId="339D4D21" w:rsidR="00100D1A" w:rsidRPr="00820BF5" w:rsidRDefault="00584196" w:rsidP="00820BF5">
      <w:pPr>
        <w:pStyle w:val="SingleTxtG"/>
      </w:pPr>
      <w:r w:rsidRPr="00820BF5">
        <w:t xml:space="preserve">The Working Group met </w:t>
      </w:r>
      <w:r w:rsidR="008A4ABC" w:rsidRPr="00820BF5">
        <w:t xml:space="preserve">during the </w:t>
      </w:r>
      <w:r w:rsidR="008A4ABC" w:rsidRPr="000A03B5">
        <w:t>session.</w:t>
      </w:r>
      <w:r w:rsidR="0042125E" w:rsidRPr="000A03B5">
        <w:t xml:space="preserve"> </w:t>
      </w:r>
      <w:r w:rsidR="006D1D47" w:rsidRPr="000A03B5">
        <w:t>It</w:t>
      </w:r>
      <w:r w:rsidR="0042125E" w:rsidRPr="000A03B5">
        <w:t xml:space="preserve"> discussed and submitted </w:t>
      </w:r>
      <w:r w:rsidRPr="000A03B5">
        <w:t xml:space="preserve">to the Committee a draft decision </w:t>
      </w:r>
      <w:r w:rsidR="003F7ED8" w:rsidRPr="000A03B5">
        <w:t xml:space="preserve">concerning </w:t>
      </w:r>
      <w:r w:rsidR="000A03B5" w:rsidRPr="000A03B5">
        <w:t>the removal of the strict limitation on the number of lists of issues prior to reporting adopted at a pre-sessional working group session</w:t>
      </w:r>
      <w:r w:rsidRPr="00820BF5">
        <w:t xml:space="preserve"> (see decision 7</w:t>
      </w:r>
      <w:r w:rsidR="000A03B5">
        <w:t>8</w:t>
      </w:r>
      <w:r w:rsidR="00813DCF" w:rsidRPr="00820BF5">
        <w:t>/</w:t>
      </w:r>
      <w:r w:rsidR="00836DDC">
        <w:t>9</w:t>
      </w:r>
      <w:r w:rsidR="00813DCF" w:rsidRPr="00820BF5">
        <w:t>)</w:t>
      </w:r>
      <w:r w:rsidR="0042125E" w:rsidRPr="00820BF5">
        <w:t>.</w:t>
      </w:r>
      <w:r w:rsidR="0028015A" w:rsidRPr="00820BF5">
        <w:t xml:space="preserve"> </w:t>
      </w:r>
    </w:p>
    <w:p w14:paraId="6B33E00A" w14:textId="790BE1E4" w:rsidR="00C65434" w:rsidRPr="006115B8" w:rsidRDefault="00B00260" w:rsidP="00820BF5">
      <w:pPr>
        <w:pStyle w:val="H23G"/>
        <w:rPr>
          <w:highlight w:val="yellow"/>
        </w:rPr>
      </w:pPr>
      <w:r w:rsidRPr="00820BF5">
        <w:tab/>
      </w:r>
      <w:r w:rsidRPr="00820BF5">
        <w:tab/>
      </w:r>
      <w:r w:rsidR="00820BF5">
        <w:rPr>
          <w:lang w:eastAsia="en-GB"/>
        </w:rPr>
        <w:tab/>
      </w:r>
      <w:r w:rsidR="00C65434" w:rsidRPr="000C421E">
        <w:rPr>
          <w:lang w:eastAsia="en-GB"/>
        </w:rPr>
        <w:t>Working Group on gender-based violence against women</w:t>
      </w:r>
    </w:p>
    <w:p w14:paraId="2E298948" w14:textId="2C18098F" w:rsidR="00C65434" w:rsidRDefault="000C421E" w:rsidP="00820BF5">
      <w:pPr>
        <w:pStyle w:val="SingleTxtG"/>
      </w:pPr>
      <w:r w:rsidRPr="00820BF5">
        <w:t xml:space="preserve">The working group met during the session. The chair of the working group, Ms. Tisheva, presented </w:t>
      </w:r>
      <w:r>
        <w:t>a first section of the draft</w:t>
      </w:r>
      <w:r w:rsidRPr="00820BF5">
        <w:t xml:space="preserve"> guidance note for States parties on the implementation of their obligations and their accountability as set out in general recommendation No. 35 (2017) on gender-based violence against women, updating general recommendation No. 19, </w:t>
      </w:r>
      <w:r>
        <w:t>focusing on domestic violence. This section introduces domestic violence as a form of gender-based violence conceptualized through the practice of the Committee as well as in international and regional definitions. Other sections of the draft are being developed by members of the working group. The working group discussed and adopted a programme of work</w:t>
      </w:r>
      <w:r w:rsidRPr="0028563C">
        <w:t xml:space="preserve"> </w:t>
      </w:r>
      <w:r>
        <w:t>for</w:t>
      </w:r>
      <w:r w:rsidRPr="0028563C">
        <w:t xml:space="preserve"> </w:t>
      </w:r>
      <w:r>
        <w:t xml:space="preserve">the </w:t>
      </w:r>
      <w:r>
        <w:rPr>
          <w:lang w:val="en-US"/>
        </w:rPr>
        <w:t>completion of various sections on prevention of and protection from different forms of gender-based violence against women.</w:t>
      </w:r>
    </w:p>
    <w:p w14:paraId="4989A049" w14:textId="361FB81C" w:rsidR="008F58E0" w:rsidRPr="00580757" w:rsidRDefault="008F58E0" w:rsidP="008F58E0">
      <w:pPr>
        <w:pStyle w:val="H23G"/>
      </w:pPr>
      <w:r>
        <w:tab/>
      </w:r>
      <w:r>
        <w:tab/>
      </w:r>
      <w:r w:rsidRPr="00580757">
        <w:t>Working Group on indigenous women and girls</w:t>
      </w:r>
    </w:p>
    <w:p w14:paraId="3FD6FFCA" w14:textId="4491860F" w:rsidR="008F58E0" w:rsidRDefault="00580757" w:rsidP="008F58E0">
      <w:pPr>
        <w:pStyle w:val="SingleTxtG"/>
      </w:pPr>
      <w:r w:rsidRPr="00580757">
        <w:t>The w</w:t>
      </w:r>
      <w:r w:rsidR="008F58E0" w:rsidRPr="00580757">
        <w:t xml:space="preserve">orking </w:t>
      </w:r>
      <w:r w:rsidRPr="00580757">
        <w:t>g</w:t>
      </w:r>
      <w:r w:rsidR="008F58E0" w:rsidRPr="00580757">
        <w:t xml:space="preserve">roup met for the first time during the session. </w:t>
      </w:r>
      <w:r w:rsidRPr="00580757">
        <w:t>T</w:t>
      </w:r>
      <w:r w:rsidR="008F58E0" w:rsidRPr="00580757">
        <w:t xml:space="preserve">he </w:t>
      </w:r>
      <w:r w:rsidRPr="00580757">
        <w:t>c</w:t>
      </w:r>
      <w:r w:rsidR="008F58E0" w:rsidRPr="00580757">
        <w:t>hair</w:t>
      </w:r>
      <w:r w:rsidRPr="00580757">
        <w:t xml:space="preserve"> of the working group</w:t>
      </w:r>
      <w:r w:rsidR="000C421E">
        <w:t>,</w:t>
      </w:r>
      <w:r w:rsidR="008F58E0" w:rsidRPr="00580757">
        <w:t xml:space="preserve"> Ms. </w:t>
      </w:r>
      <w:r w:rsidR="008F58E0" w:rsidRPr="002E0791">
        <w:t xml:space="preserve">Acosta-Vargas, and the Secretariat informed the members that a consultant is currently being recruited to support the Committee in the preparation of </w:t>
      </w:r>
      <w:r w:rsidRPr="00580757">
        <w:t>the general r</w:t>
      </w:r>
      <w:r w:rsidR="008F58E0" w:rsidRPr="00580757">
        <w:t xml:space="preserve">ecommendation on indigenous women and girls. The </w:t>
      </w:r>
      <w:r w:rsidRPr="00580757">
        <w:t>w</w:t>
      </w:r>
      <w:r w:rsidR="008F58E0" w:rsidRPr="00580757">
        <w:t xml:space="preserve">orking </w:t>
      </w:r>
      <w:r w:rsidRPr="00580757">
        <w:t>g</w:t>
      </w:r>
      <w:r w:rsidR="008F58E0" w:rsidRPr="00580757">
        <w:t>roup update</w:t>
      </w:r>
      <w:r w:rsidRPr="00580757">
        <w:t>d</w:t>
      </w:r>
      <w:r w:rsidR="008F58E0" w:rsidRPr="00580757">
        <w:t xml:space="preserve"> the internal work plan and tentative timeline for </w:t>
      </w:r>
      <w:r w:rsidRPr="00580757">
        <w:t>d</w:t>
      </w:r>
      <w:r w:rsidR="008F58E0" w:rsidRPr="00580757">
        <w:t>rafting and adopti</w:t>
      </w:r>
      <w:r w:rsidRPr="00580757">
        <w:t>ng</w:t>
      </w:r>
      <w:r w:rsidR="008F58E0" w:rsidRPr="00580757">
        <w:t xml:space="preserve"> the </w:t>
      </w:r>
      <w:r w:rsidRPr="00580757">
        <w:t>g</w:t>
      </w:r>
      <w:r w:rsidR="008F58E0" w:rsidRPr="00580757">
        <w:t xml:space="preserve">eneral </w:t>
      </w:r>
      <w:r w:rsidRPr="00580757">
        <w:t>r</w:t>
      </w:r>
      <w:r w:rsidR="008F58E0" w:rsidRPr="00580757">
        <w:t xml:space="preserve">ecommendation. </w:t>
      </w:r>
      <w:r w:rsidRPr="00580757">
        <w:t>T</w:t>
      </w:r>
      <w:r w:rsidR="008F58E0" w:rsidRPr="00580757">
        <w:t xml:space="preserve">he </w:t>
      </w:r>
      <w:r w:rsidRPr="00580757">
        <w:t>w</w:t>
      </w:r>
      <w:r w:rsidR="008F58E0" w:rsidRPr="00580757">
        <w:t xml:space="preserve">orking </w:t>
      </w:r>
      <w:r w:rsidRPr="00580757">
        <w:t>g</w:t>
      </w:r>
      <w:r w:rsidR="008F58E0" w:rsidRPr="00580757">
        <w:t xml:space="preserve">roup </w:t>
      </w:r>
      <w:r w:rsidR="00111CB2">
        <w:lastRenderedPageBreak/>
        <w:t>recommended that the Committee</w:t>
      </w:r>
      <w:r w:rsidR="008F58E0" w:rsidRPr="00580757">
        <w:t xml:space="preserve"> hold a half-day of general discussion on indigenous women and girls </w:t>
      </w:r>
      <w:r w:rsidRPr="00580757">
        <w:t xml:space="preserve">during its seventy-ninth </w:t>
      </w:r>
      <w:r w:rsidR="008F58E0" w:rsidRPr="00580757">
        <w:t>session</w:t>
      </w:r>
      <w:r w:rsidR="00C82F15">
        <w:t xml:space="preserve"> (see decision 79/10)</w:t>
      </w:r>
      <w:r w:rsidR="008F58E0" w:rsidRPr="00580757">
        <w:t>.</w:t>
      </w:r>
    </w:p>
    <w:p w14:paraId="52934460" w14:textId="77777777" w:rsidR="00597A6B" w:rsidRPr="00820BF5" w:rsidRDefault="00597A6B" w:rsidP="00820BF5">
      <w:pPr>
        <w:pStyle w:val="HChG"/>
      </w:pPr>
      <w:r w:rsidRPr="00820BF5">
        <w:tab/>
      </w:r>
      <w:r w:rsidRPr="00820BF5">
        <w:tab/>
        <w:t>Chapter VIII</w:t>
      </w:r>
    </w:p>
    <w:p w14:paraId="76B2EB2B" w14:textId="185AB00B"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DE27C2" w:rsidRPr="00820BF5">
        <w:rPr>
          <w:rFonts w:eastAsia="SimSun"/>
        </w:rPr>
        <w:t>seventy-</w:t>
      </w:r>
      <w:r w:rsidR="00580757">
        <w:rPr>
          <w:rFonts w:eastAsia="SimSun"/>
        </w:rPr>
        <w:t xml:space="preserve">ninth </w:t>
      </w:r>
      <w:r w:rsidRPr="00820BF5">
        <w:rPr>
          <w:rFonts w:eastAsia="SimSun"/>
        </w:rPr>
        <w:t>session</w:t>
      </w:r>
    </w:p>
    <w:p w14:paraId="48F4B7B9" w14:textId="12C988F6" w:rsidR="00597A6B" w:rsidRPr="00B431CC" w:rsidRDefault="00597A6B" w:rsidP="00B431CC">
      <w:pPr>
        <w:pStyle w:val="SingleTxtG"/>
      </w:pPr>
      <w:r w:rsidRPr="00B431CC">
        <w:t xml:space="preserve">On </w:t>
      </w:r>
      <w:r w:rsidR="00580757">
        <w:t>2</w:t>
      </w:r>
      <w:r w:rsidR="00CE215F">
        <w:t xml:space="preserve">5 </w:t>
      </w:r>
      <w:r w:rsidR="00580757">
        <w:t xml:space="preserve">February </w:t>
      </w:r>
      <w:r w:rsidRPr="00B431CC">
        <w:t>20</w:t>
      </w:r>
      <w:r w:rsidR="003406A5">
        <w:t>2</w:t>
      </w:r>
      <w:r w:rsidR="00580757">
        <w:t>1</w:t>
      </w:r>
      <w:r w:rsidRPr="00B431CC">
        <w:t xml:space="preserve">, the Committee considered and approved the following provisional agenda for its </w:t>
      </w:r>
      <w:r w:rsidR="00DE27C2" w:rsidRPr="00B431CC">
        <w:t>seventy-</w:t>
      </w:r>
      <w:r w:rsidR="00580757">
        <w:t xml:space="preserve">ninth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33450FE7" w:rsidR="00597A6B" w:rsidRPr="00B431CC" w:rsidRDefault="00597A6B" w:rsidP="00845059">
      <w:pPr>
        <w:pStyle w:val="SingleTxtG"/>
        <w:ind w:left="2268" w:hanging="567"/>
      </w:pPr>
      <w:r w:rsidRPr="00B431CC">
        <w:t>3.</w:t>
      </w:r>
      <w:r w:rsidRPr="00B431CC">
        <w:tab/>
        <w:t xml:space="preserve">Report of the Chair on activities undertaken between the </w:t>
      </w:r>
      <w:r w:rsidR="00FA4219" w:rsidRPr="00B431CC">
        <w:t>sevent</w:t>
      </w:r>
      <w:r w:rsidR="001B2688" w:rsidRPr="00B431CC">
        <w:t>y-</w:t>
      </w:r>
      <w:r w:rsidR="00580757">
        <w:t xml:space="preserve">eighth </w:t>
      </w:r>
      <w:r w:rsidR="00DE27C2" w:rsidRPr="00B431CC">
        <w:t>and seventy-</w:t>
      </w:r>
      <w:r w:rsidR="00580757">
        <w:t xml:space="preserve">ninth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2B4CF9ED" w:rsidR="00597A6B" w:rsidRPr="00B431CC" w:rsidRDefault="00597A6B" w:rsidP="00B431CC">
      <w:pPr>
        <w:pStyle w:val="SingleTxtG"/>
        <w:ind w:firstLine="567"/>
      </w:pPr>
      <w:r w:rsidRPr="00B431CC">
        <w:t>9.</w:t>
      </w:r>
      <w:r w:rsidRPr="00B431CC">
        <w:tab/>
        <w:t xml:space="preserve">Provisional agenda for the </w:t>
      </w:r>
      <w:r w:rsidR="00580757">
        <w:t xml:space="preserve">eightieth </w:t>
      </w:r>
      <w:r w:rsidRPr="00B431CC">
        <w:t>session of the Committee.</w:t>
      </w:r>
    </w:p>
    <w:p w14:paraId="4292BB32" w14:textId="168177DB" w:rsidR="00597A6B" w:rsidRPr="00B431CC" w:rsidRDefault="00597A6B" w:rsidP="00B431CC">
      <w:pPr>
        <w:pStyle w:val="SingleTxtG"/>
        <w:ind w:firstLine="567"/>
      </w:pPr>
      <w:r w:rsidRPr="00B431CC">
        <w:t>10.</w:t>
      </w:r>
      <w:r w:rsidRPr="00B431CC">
        <w:tab/>
        <w:t xml:space="preserve">Adoption of the report of the Committee on its </w:t>
      </w:r>
      <w:r w:rsidR="00DE27C2" w:rsidRPr="00B431CC">
        <w:t>seventy-</w:t>
      </w:r>
      <w:r w:rsidR="00580757">
        <w:t xml:space="preserve">ninth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101EDB53" w:rsidR="00597A6B" w:rsidRPr="00820BF5" w:rsidRDefault="00597A6B" w:rsidP="00820BF5">
      <w:pPr>
        <w:pStyle w:val="SingleTxtG"/>
      </w:pPr>
      <w:r w:rsidRPr="00820BF5">
        <w:t xml:space="preserve">The Committee considered the draft report on its </w:t>
      </w:r>
      <w:r w:rsidR="00DE27C2" w:rsidRPr="00820BF5">
        <w:t>sevent</w:t>
      </w:r>
      <w:r w:rsidR="00962649" w:rsidRPr="00820BF5">
        <w:t>y-</w:t>
      </w:r>
      <w:r w:rsidR="00580757">
        <w:t xml:space="preserve">eighth </w:t>
      </w:r>
      <w:r w:rsidRPr="00820BF5">
        <w:t xml:space="preserve">session and addenda on </w:t>
      </w:r>
      <w:r w:rsidR="009E33A1">
        <w:t>25</w:t>
      </w:r>
      <w:r w:rsidR="00CE215F" w:rsidRPr="00820BF5">
        <w:t xml:space="preserve"> </w:t>
      </w:r>
      <w:r w:rsidR="009E33A1">
        <w:t xml:space="preserve">February </w:t>
      </w:r>
      <w:r w:rsidR="001B2688" w:rsidRPr="00820BF5">
        <w:t>20</w:t>
      </w:r>
      <w:r w:rsidR="003406A5" w:rsidRPr="00820BF5">
        <w:t>2</w:t>
      </w:r>
      <w:r w:rsidR="00580757">
        <w:t>1</w:t>
      </w:r>
      <w:r w:rsidRPr="00820BF5">
        <w:t xml:space="preserve"> and adopted it </w:t>
      </w:r>
      <w:r w:rsidR="009E33A1">
        <w:t xml:space="preserve">ad referendum </w:t>
      </w:r>
      <w:r w:rsidRPr="00820BF5">
        <w:t>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B431CC">
      <w:pPr>
        <w:pStyle w:val="HChG"/>
        <w:ind w:hanging="567"/>
        <w:rPr>
          <w:rFonts w:eastAsia="SimSun"/>
          <w:lang w:eastAsia="zh-CN"/>
        </w:rPr>
      </w:pPr>
      <w:r w:rsidRPr="00643213">
        <w:rPr>
          <w:rFonts w:eastAsia="SimSun"/>
          <w:lang w:eastAsia="zh-CN"/>
        </w:rPr>
        <w:br w:type="page"/>
      </w:r>
      <w:r>
        <w:rPr>
          <w:rFonts w:eastAsia="SimSun"/>
          <w:lang w:eastAsia="zh-CN"/>
        </w:rPr>
        <w:lastRenderedPageBreak/>
        <w:t>Annexes</w:t>
      </w:r>
    </w:p>
    <w:p w14:paraId="62DBD45A" w14:textId="67A74485" w:rsidR="00012E99" w:rsidRDefault="00597A6B" w:rsidP="001E3012">
      <w:pPr>
        <w:pStyle w:val="H1G"/>
        <w:ind w:right="0" w:firstLine="0"/>
        <w:rPr>
          <w:w w:val="103"/>
        </w:rPr>
      </w:pPr>
      <w:r>
        <w:rPr>
          <w:w w:val="103"/>
        </w:rPr>
        <w:t>Annex 1</w:t>
      </w:r>
      <w:r w:rsidR="00B00260">
        <w:rPr>
          <w:w w:val="103"/>
        </w:rPr>
        <w:t xml:space="preserve"> (</w:t>
      </w:r>
      <w:hyperlink r:id="rId14" w:history="1">
        <w:r w:rsidR="00B00260" w:rsidRPr="0057708B">
          <w:rPr>
            <w:rStyle w:val="Hyperlink"/>
            <w:w w:val="103"/>
          </w:rPr>
          <w:t xml:space="preserve">available </w:t>
        </w:r>
        <w:r w:rsidR="00242542" w:rsidRPr="0057708B">
          <w:rPr>
            <w:rStyle w:val="Hyperlink"/>
            <w:w w:val="103"/>
          </w:rPr>
          <w:t>under</w:t>
        </w:r>
        <w:r w:rsidR="00B00260" w:rsidRPr="0057708B">
          <w:rPr>
            <w:rStyle w:val="Hyperlink"/>
            <w:w w:val="103"/>
          </w:rPr>
          <w:t xml:space="preserve"> the 7</w:t>
        </w:r>
        <w:r w:rsidR="007B3EDB" w:rsidRPr="0057708B">
          <w:rPr>
            <w:rStyle w:val="Hyperlink"/>
            <w:w w:val="103"/>
          </w:rPr>
          <w:t>8</w:t>
        </w:r>
        <w:r w:rsidR="00B83F88" w:rsidRPr="0057708B">
          <w:rPr>
            <w:rStyle w:val="Hyperlink"/>
            <w:w w:val="103"/>
          </w:rPr>
          <w:t>th</w:t>
        </w:r>
        <w:r w:rsidR="00B00260" w:rsidRPr="0057708B">
          <w:rPr>
            <w:rStyle w:val="Hyperlink"/>
            <w:w w:val="103"/>
          </w:rPr>
          <w:t xml:space="preserve"> session</w:t>
        </w:r>
        <w:r w:rsidR="00242542" w:rsidRPr="0057708B">
          <w:rPr>
            <w:rStyle w:val="Hyperlink"/>
            <w:w w:val="103"/>
          </w:rPr>
          <w:t xml:space="preserve"> webpage</w:t>
        </w:r>
      </w:hyperlink>
      <w:r w:rsidR="00B00260">
        <w:rPr>
          <w:w w:val="103"/>
        </w:rPr>
        <w:t>)</w:t>
      </w:r>
    </w:p>
    <w:p w14:paraId="2DF3CE64" w14:textId="7665B04D" w:rsidR="00B83F88" w:rsidRDefault="00597A6B" w:rsidP="00CE215F">
      <w:pPr>
        <w:pStyle w:val="H1G"/>
        <w:ind w:right="0" w:firstLine="0"/>
        <w:rPr>
          <w:w w:val="103"/>
        </w:rPr>
      </w:pPr>
      <w:r w:rsidRPr="005F1615">
        <w:rPr>
          <w:w w:val="103"/>
        </w:rPr>
        <w:t>Annex 2</w:t>
      </w:r>
      <w:r w:rsidR="00B00260">
        <w:rPr>
          <w:w w:val="103"/>
        </w:rPr>
        <w:t xml:space="preserve"> (</w:t>
      </w:r>
      <w:hyperlink r:id="rId15" w:history="1">
        <w:r w:rsidR="00242542" w:rsidRPr="0057708B">
          <w:rPr>
            <w:rStyle w:val="Hyperlink"/>
            <w:w w:val="103"/>
          </w:rPr>
          <w:t>available under the 7</w:t>
        </w:r>
        <w:r w:rsidR="007B3EDB" w:rsidRPr="0057708B">
          <w:rPr>
            <w:rStyle w:val="Hyperlink"/>
            <w:w w:val="103"/>
          </w:rPr>
          <w:t>8</w:t>
        </w:r>
        <w:r w:rsidR="00B83F88" w:rsidRPr="0057708B">
          <w:rPr>
            <w:rStyle w:val="Hyperlink"/>
            <w:w w:val="103"/>
          </w:rPr>
          <w:t>th</w:t>
        </w:r>
        <w:r w:rsidR="00242542" w:rsidRPr="0057708B">
          <w:rPr>
            <w:rStyle w:val="Hyperlink"/>
            <w:w w:val="103"/>
          </w:rPr>
          <w:t xml:space="preserve"> session webpage</w:t>
        </w:r>
      </w:hyperlink>
      <w:r w:rsidR="00B00260">
        <w:rPr>
          <w:w w:val="103"/>
        </w:rPr>
        <w:t>)</w:t>
      </w:r>
      <w:bookmarkStart w:id="0" w:name="_GoBack"/>
      <w:bookmarkEnd w:id="0"/>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C5750" w14:textId="77777777" w:rsidR="0072552B" w:rsidRDefault="0072552B" w:rsidP="00F95C08"/>
  </w:endnote>
  <w:endnote w:type="continuationSeparator" w:id="0">
    <w:p w14:paraId="344FB9DC" w14:textId="77777777" w:rsidR="0072552B" w:rsidRPr="00AC3823" w:rsidRDefault="0072552B" w:rsidP="00AC3823">
      <w:pPr>
        <w:pStyle w:val="Footer"/>
      </w:pPr>
    </w:p>
  </w:endnote>
  <w:endnote w:type="continuationNotice" w:id="1">
    <w:p w14:paraId="3A7895BD" w14:textId="77777777" w:rsidR="0072552B" w:rsidRDefault="007255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955A6" w14:textId="77777777" w:rsidR="0072552B" w:rsidRPr="00AC3823" w:rsidRDefault="0072552B" w:rsidP="00AC3823">
      <w:pPr>
        <w:pStyle w:val="Footer"/>
        <w:tabs>
          <w:tab w:val="right" w:pos="2155"/>
        </w:tabs>
        <w:spacing w:after="80"/>
        <w:ind w:left="680"/>
        <w:rPr>
          <w:u w:val="single"/>
        </w:rPr>
      </w:pPr>
      <w:r>
        <w:rPr>
          <w:u w:val="single"/>
        </w:rPr>
        <w:tab/>
      </w:r>
    </w:p>
  </w:footnote>
  <w:footnote w:type="continuationSeparator" w:id="0">
    <w:p w14:paraId="11FBB668" w14:textId="77777777" w:rsidR="0072552B" w:rsidRPr="00AC3823" w:rsidRDefault="0072552B" w:rsidP="00AC3823">
      <w:pPr>
        <w:pStyle w:val="Footer"/>
        <w:tabs>
          <w:tab w:val="right" w:pos="2155"/>
        </w:tabs>
        <w:spacing w:after="80"/>
        <w:ind w:left="680"/>
        <w:rPr>
          <w:u w:val="single"/>
        </w:rPr>
      </w:pPr>
      <w:r>
        <w:rPr>
          <w:u w:val="single"/>
        </w:rPr>
        <w:tab/>
      </w:r>
    </w:p>
  </w:footnote>
  <w:footnote w:type="continuationNotice" w:id="1">
    <w:p w14:paraId="65DCB904" w14:textId="77777777" w:rsidR="0072552B" w:rsidRPr="00AC3823" w:rsidRDefault="0072552B">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9"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0"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4"/>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1"/>
  </w:num>
  <w:num w:numId="16">
    <w:abstractNumId w:val="10"/>
  </w:num>
  <w:num w:numId="17">
    <w:abstractNumId w:val="23"/>
  </w:num>
  <w:num w:numId="18">
    <w:abstractNumId w:val="15"/>
  </w:num>
  <w:num w:numId="19">
    <w:abstractNumId w:val="13"/>
  </w:num>
  <w:num w:numId="20">
    <w:abstractNumId w:val="25"/>
  </w:num>
  <w:num w:numId="21">
    <w:abstractNumId w:val="19"/>
  </w:num>
  <w:num w:numId="22">
    <w:abstractNumId w:val="20"/>
  </w:num>
  <w:num w:numId="23">
    <w:abstractNumId w:val="12"/>
  </w:num>
  <w:num w:numId="24">
    <w:abstractNumId w:val="17"/>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1" w:cryptProviderType="rsaAES" w:cryptAlgorithmClass="hash" w:cryptAlgorithmType="typeAny" w:cryptAlgorithmSid="14" w:cryptSpinCount="100000" w:hash="TZzof3BivwmENnQvly4z0CK5ypkWcI20kUQuGItsEZA9551nNczEYdBQrixKjSoHOxSAtP/Vzqyep28xB8BZ0g==" w:salt="J3j+yt+h0ui1o2SBLZjCYA=="/>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11084"/>
    <w:rsid w:val="000115F3"/>
    <w:rsid w:val="00012E99"/>
    <w:rsid w:val="00017EE7"/>
    <w:rsid w:val="00017F94"/>
    <w:rsid w:val="00022965"/>
    <w:rsid w:val="00023842"/>
    <w:rsid w:val="00025481"/>
    <w:rsid w:val="000334F9"/>
    <w:rsid w:val="00041E4C"/>
    <w:rsid w:val="00045793"/>
    <w:rsid w:val="0005072C"/>
    <w:rsid w:val="00053A3F"/>
    <w:rsid w:val="00055246"/>
    <w:rsid w:val="00062B30"/>
    <w:rsid w:val="00062EF0"/>
    <w:rsid w:val="00067897"/>
    <w:rsid w:val="000777BB"/>
    <w:rsid w:val="0007796D"/>
    <w:rsid w:val="0009484C"/>
    <w:rsid w:val="000A03B5"/>
    <w:rsid w:val="000B14C9"/>
    <w:rsid w:val="000B1FDB"/>
    <w:rsid w:val="000B7790"/>
    <w:rsid w:val="000B7CA4"/>
    <w:rsid w:val="000C020F"/>
    <w:rsid w:val="000C1D6B"/>
    <w:rsid w:val="000C2B32"/>
    <w:rsid w:val="000C390E"/>
    <w:rsid w:val="000C421E"/>
    <w:rsid w:val="000C4333"/>
    <w:rsid w:val="000D44BE"/>
    <w:rsid w:val="000E2656"/>
    <w:rsid w:val="000F251C"/>
    <w:rsid w:val="000F3150"/>
    <w:rsid w:val="000F36DF"/>
    <w:rsid w:val="000F4E0A"/>
    <w:rsid w:val="000F524E"/>
    <w:rsid w:val="00100D1A"/>
    <w:rsid w:val="00111CB2"/>
    <w:rsid w:val="00111F2F"/>
    <w:rsid w:val="001122B8"/>
    <w:rsid w:val="00114537"/>
    <w:rsid w:val="0013078F"/>
    <w:rsid w:val="00133A6E"/>
    <w:rsid w:val="0013561D"/>
    <w:rsid w:val="0014365E"/>
    <w:rsid w:val="0014459D"/>
    <w:rsid w:val="0014660A"/>
    <w:rsid w:val="00150DB2"/>
    <w:rsid w:val="00153332"/>
    <w:rsid w:val="001546F2"/>
    <w:rsid w:val="00157900"/>
    <w:rsid w:val="00162C3E"/>
    <w:rsid w:val="00162FEA"/>
    <w:rsid w:val="0016509E"/>
    <w:rsid w:val="00167C56"/>
    <w:rsid w:val="00175401"/>
    <w:rsid w:val="00176178"/>
    <w:rsid w:val="00192DDD"/>
    <w:rsid w:val="001964FD"/>
    <w:rsid w:val="001A2732"/>
    <w:rsid w:val="001A58DB"/>
    <w:rsid w:val="001B2688"/>
    <w:rsid w:val="001B50DB"/>
    <w:rsid w:val="001C0245"/>
    <w:rsid w:val="001C0C36"/>
    <w:rsid w:val="001C2443"/>
    <w:rsid w:val="001C5877"/>
    <w:rsid w:val="001E3012"/>
    <w:rsid w:val="001E5F68"/>
    <w:rsid w:val="001E70F9"/>
    <w:rsid w:val="001F525A"/>
    <w:rsid w:val="00204ADA"/>
    <w:rsid w:val="00214065"/>
    <w:rsid w:val="00215B77"/>
    <w:rsid w:val="0021606B"/>
    <w:rsid w:val="00220A18"/>
    <w:rsid w:val="00223272"/>
    <w:rsid w:val="00225529"/>
    <w:rsid w:val="002345DE"/>
    <w:rsid w:val="00240155"/>
    <w:rsid w:val="00242542"/>
    <w:rsid w:val="00242A42"/>
    <w:rsid w:val="002449AB"/>
    <w:rsid w:val="0024779E"/>
    <w:rsid w:val="002503D9"/>
    <w:rsid w:val="00250762"/>
    <w:rsid w:val="00254CE9"/>
    <w:rsid w:val="0026100B"/>
    <w:rsid w:val="002616D8"/>
    <w:rsid w:val="00261E7A"/>
    <w:rsid w:val="00265D12"/>
    <w:rsid w:val="00266151"/>
    <w:rsid w:val="0028015A"/>
    <w:rsid w:val="00283BC7"/>
    <w:rsid w:val="002904CF"/>
    <w:rsid w:val="00291F1D"/>
    <w:rsid w:val="0029407C"/>
    <w:rsid w:val="002A0B0E"/>
    <w:rsid w:val="002A531D"/>
    <w:rsid w:val="002B1ED7"/>
    <w:rsid w:val="002C3CBC"/>
    <w:rsid w:val="002C3ECE"/>
    <w:rsid w:val="002D037B"/>
    <w:rsid w:val="002D11C6"/>
    <w:rsid w:val="002D7BF2"/>
    <w:rsid w:val="002E0791"/>
    <w:rsid w:val="002E2A2C"/>
    <w:rsid w:val="002E420F"/>
    <w:rsid w:val="002F376D"/>
    <w:rsid w:val="002F5622"/>
    <w:rsid w:val="002F7DDD"/>
    <w:rsid w:val="003018D6"/>
    <w:rsid w:val="0031019B"/>
    <w:rsid w:val="00310224"/>
    <w:rsid w:val="00312099"/>
    <w:rsid w:val="00315FBD"/>
    <w:rsid w:val="00330F16"/>
    <w:rsid w:val="003334A4"/>
    <w:rsid w:val="0033661E"/>
    <w:rsid w:val="003406A5"/>
    <w:rsid w:val="00342833"/>
    <w:rsid w:val="00350987"/>
    <w:rsid w:val="00353ED5"/>
    <w:rsid w:val="00362E39"/>
    <w:rsid w:val="00367B88"/>
    <w:rsid w:val="003701A3"/>
    <w:rsid w:val="003801EC"/>
    <w:rsid w:val="00382A1F"/>
    <w:rsid w:val="00385E6D"/>
    <w:rsid w:val="00387EF7"/>
    <w:rsid w:val="00390178"/>
    <w:rsid w:val="003954D5"/>
    <w:rsid w:val="003B3DDE"/>
    <w:rsid w:val="003C1CA5"/>
    <w:rsid w:val="003C261F"/>
    <w:rsid w:val="003D0A6E"/>
    <w:rsid w:val="003D1AD0"/>
    <w:rsid w:val="003D2A6F"/>
    <w:rsid w:val="003E6A46"/>
    <w:rsid w:val="003F0CA6"/>
    <w:rsid w:val="003F0D18"/>
    <w:rsid w:val="003F296B"/>
    <w:rsid w:val="003F2B5D"/>
    <w:rsid w:val="003F54F8"/>
    <w:rsid w:val="003F6FBF"/>
    <w:rsid w:val="003F7ED8"/>
    <w:rsid w:val="00406C65"/>
    <w:rsid w:val="00412AFB"/>
    <w:rsid w:val="0041354B"/>
    <w:rsid w:val="00414401"/>
    <w:rsid w:val="00414D03"/>
    <w:rsid w:val="004201AF"/>
    <w:rsid w:val="00420D7C"/>
    <w:rsid w:val="0042125E"/>
    <w:rsid w:val="00426029"/>
    <w:rsid w:val="00437363"/>
    <w:rsid w:val="00443EDF"/>
    <w:rsid w:val="00446FE5"/>
    <w:rsid w:val="00452396"/>
    <w:rsid w:val="00454230"/>
    <w:rsid w:val="00454239"/>
    <w:rsid w:val="004605C8"/>
    <w:rsid w:val="0046383A"/>
    <w:rsid w:val="00464F59"/>
    <w:rsid w:val="004663CA"/>
    <w:rsid w:val="0047638D"/>
    <w:rsid w:val="00477514"/>
    <w:rsid w:val="00482EA6"/>
    <w:rsid w:val="004902F8"/>
    <w:rsid w:val="004A12E5"/>
    <w:rsid w:val="004A413A"/>
    <w:rsid w:val="004A7BB7"/>
    <w:rsid w:val="004B15E2"/>
    <w:rsid w:val="004B3BE1"/>
    <w:rsid w:val="004B3EBC"/>
    <w:rsid w:val="004B415F"/>
    <w:rsid w:val="004B56D6"/>
    <w:rsid w:val="004B76E9"/>
    <w:rsid w:val="004C54C4"/>
    <w:rsid w:val="004C7C5D"/>
    <w:rsid w:val="004D1CEB"/>
    <w:rsid w:val="004E1C31"/>
    <w:rsid w:val="004E6C86"/>
    <w:rsid w:val="004F522C"/>
    <w:rsid w:val="005034C7"/>
    <w:rsid w:val="00506255"/>
    <w:rsid w:val="00507677"/>
    <w:rsid w:val="00515101"/>
    <w:rsid w:val="005233EA"/>
    <w:rsid w:val="0052508A"/>
    <w:rsid w:val="005322BF"/>
    <w:rsid w:val="00534A7E"/>
    <w:rsid w:val="005353C5"/>
    <w:rsid w:val="005439B4"/>
    <w:rsid w:val="0054578B"/>
    <w:rsid w:val="00547B2C"/>
    <w:rsid w:val="00547D8D"/>
    <w:rsid w:val="005505B7"/>
    <w:rsid w:val="005706C8"/>
    <w:rsid w:val="00573BE5"/>
    <w:rsid w:val="0057708B"/>
    <w:rsid w:val="00580757"/>
    <w:rsid w:val="0058087F"/>
    <w:rsid w:val="00584196"/>
    <w:rsid w:val="00586ED3"/>
    <w:rsid w:val="00592A91"/>
    <w:rsid w:val="0059371C"/>
    <w:rsid w:val="00596AA9"/>
    <w:rsid w:val="00597A6B"/>
    <w:rsid w:val="005A7A75"/>
    <w:rsid w:val="005B35A6"/>
    <w:rsid w:val="005B45A9"/>
    <w:rsid w:val="005B58C7"/>
    <w:rsid w:val="005B5DE9"/>
    <w:rsid w:val="005C0275"/>
    <w:rsid w:val="005D2D60"/>
    <w:rsid w:val="005E17A9"/>
    <w:rsid w:val="005E1EB8"/>
    <w:rsid w:val="005E29E5"/>
    <w:rsid w:val="005E48B2"/>
    <w:rsid w:val="005E707B"/>
    <w:rsid w:val="005F2340"/>
    <w:rsid w:val="005F3321"/>
    <w:rsid w:val="006115B8"/>
    <w:rsid w:val="006122C4"/>
    <w:rsid w:val="00620119"/>
    <w:rsid w:val="0062042A"/>
    <w:rsid w:val="00633246"/>
    <w:rsid w:val="0063452A"/>
    <w:rsid w:val="00635D39"/>
    <w:rsid w:val="00636554"/>
    <w:rsid w:val="00640B94"/>
    <w:rsid w:val="006508E6"/>
    <w:rsid w:val="006567C0"/>
    <w:rsid w:val="00665760"/>
    <w:rsid w:val="00665C17"/>
    <w:rsid w:val="00667F43"/>
    <w:rsid w:val="0067098F"/>
    <w:rsid w:val="00687824"/>
    <w:rsid w:val="006A45AE"/>
    <w:rsid w:val="006C0359"/>
    <w:rsid w:val="006C7463"/>
    <w:rsid w:val="006D1D47"/>
    <w:rsid w:val="006D1D7D"/>
    <w:rsid w:val="006D2CEB"/>
    <w:rsid w:val="006D7086"/>
    <w:rsid w:val="006E1FCD"/>
    <w:rsid w:val="006E2C9B"/>
    <w:rsid w:val="006E665C"/>
    <w:rsid w:val="006F38F6"/>
    <w:rsid w:val="007055D2"/>
    <w:rsid w:val="00712674"/>
    <w:rsid w:val="007130C1"/>
    <w:rsid w:val="00715508"/>
    <w:rsid w:val="0071601D"/>
    <w:rsid w:val="0072552B"/>
    <w:rsid w:val="007258B0"/>
    <w:rsid w:val="007261E4"/>
    <w:rsid w:val="00731B28"/>
    <w:rsid w:val="00737063"/>
    <w:rsid w:val="007447FC"/>
    <w:rsid w:val="0075302D"/>
    <w:rsid w:val="0075466D"/>
    <w:rsid w:val="0076624F"/>
    <w:rsid w:val="00766CEC"/>
    <w:rsid w:val="00770252"/>
    <w:rsid w:val="007713CC"/>
    <w:rsid w:val="00772014"/>
    <w:rsid w:val="00780B05"/>
    <w:rsid w:val="0078437E"/>
    <w:rsid w:val="00792C35"/>
    <w:rsid w:val="00795020"/>
    <w:rsid w:val="007A100B"/>
    <w:rsid w:val="007A62E6"/>
    <w:rsid w:val="007B3EDB"/>
    <w:rsid w:val="007E4E10"/>
    <w:rsid w:val="007E6BF1"/>
    <w:rsid w:val="007F10F2"/>
    <w:rsid w:val="008048CB"/>
    <w:rsid w:val="0080684C"/>
    <w:rsid w:val="008069B3"/>
    <w:rsid w:val="00812B38"/>
    <w:rsid w:val="00813DCF"/>
    <w:rsid w:val="00815502"/>
    <w:rsid w:val="00820179"/>
    <w:rsid w:val="00820BF5"/>
    <w:rsid w:val="00821936"/>
    <w:rsid w:val="00821FFA"/>
    <w:rsid w:val="00836DDC"/>
    <w:rsid w:val="00845059"/>
    <w:rsid w:val="00845D2D"/>
    <w:rsid w:val="00847924"/>
    <w:rsid w:val="00855E8D"/>
    <w:rsid w:val="008571EE"/>
    <w:rsid w:val="008609A4"/>
    <w:rsid w:val="00866768"/>
    <w:rsid w:val="00871C75"/>
    <w:rsid w:val="00873BB0"/>
    <w:rsid w:val="00874AD7"/>
    <w:rsid w:val="008776DC"/>
    <w:rsid w:val="0088018D"/>
    <w:rsid w:val="008823E6"/>
    <w:rsid w:val="00882B07"/>
    <w:rsid w:val="008840F2"/>
    <w:rsid w:val="00887C3E"/>
    <w:rsid w:val="008A4ABC"/>
    <w:rsid w:val="008C0F7A"/>
    <w:rsid w:val="008C6AC2"/>
    <w:rsid w:val="008D213B"/>
    <w:rsid w:val="008D2899"/>
    <w:rsid w:val="008D508B"/>
    <w:rsid w:val="008D5DFE"/>
    <w:rsid w:val="008D5E1F"/>
    <w:rsid w:val="008E0D61"/>
    <w:rsid w:val="008E5348"/>
    <w:rsid w:val="008E6A9B"/>
    <w:rsid w:val="008F0BE2"/>
    <w:rsid w:val="008F2A1D"/>
    <w:rsid w:val="008F58E0"/>
    <w:rsid w:val="008F77CE"/>
    <w:rsid w:val="00904289"/>
    <w:rsid w:val="00906720"/>
    <w:rsid w:val="00911A2E"/>
    <w:rsid w:val="00911AC2"/>
    <w:rsid w:val="00912CF3"/>
    <w:rsid w:val="0091785C"/>
    <w:rsid w:val="00920B06"/>
    <w:rsid w:val="00920CF2"/>
    <w:rsid w:val="0092418E"/>
    <w:rsid w:val="0093191D"/>
    <w:rsid w:val="00936E95"/>
    <w:rsid w:val="00940DF4"/>
    <w:rsid w:val="009513FB"/>
    <w:rsid w:val="009541D5"/>
    <w:rsid w:val="009555DA"/>
    <w:rsid w:val="00957790"/>
    <w:rsid w:val="009622DC"/>
    <w:rsid w:val="00962649"/>
    <w:rsid w:val="0096353E"/>
    <w:rsid w:val="009703C4"/>
    <w:rsid w:val="009705C8"/>
    <w:rsid w:val="00970744"/>
    <w:rsid w:val="009743D5"/>
    <w:rsid w:val="00976935"/>
    <w:rsid w:val="00977796"/>
    <w:rsid w:val="00977AC1"/>
    <w:rsid w:val="00985D89"/>
    <w:rsid w:val="009A1774"/>
    <w:rsid w:val="009A45D8"/>
    <w:rsid w:val="009A58C1"/>
    <w:rsid w:val="009B7AF4"/>
    <w:rsid w:val="009C2821"/>
    <w:rsid w:val="009C341C"/>
    <w:rsid w:val="009C3B3B"/>
    <w:rsid w:val="009D5560"/>
    <w:rsid w:val="009D655C"/>
    <w:rsid w:val="009E33A1"/>
    <w:rsid w:val="009E3C30"/>
    <w:rsid w:val="009E6791"/>
    <w:rsid w:val="009F5F28"/>
    <w:rsid w:val="009F704D"/>
    <w:rsid w:val="00A04DD5"/>
    <w:rsid w:val="00A07EDD"/>
    <w:rsid w:val="00A10707"/>
    <w:rsid w:val="00A12AB5"/>
    <w:rsid w:val="00A250F4"/>
    <w:rsid w:val="00A351A9"/>
    <w:rsid w:val="00A405D3"/>
    <w:rsid w:val="00A420AB"/>
    <w:rsid w:val="00A546E5"/>
    <w:rsid w:val="00A60BB9"/>
    <w:rsid w:val="00A67187"/>
    <w:rsid w:val="00A726EC"/>
    <w:rsid w:val="00A81EE1"/>
    <w:rsid w:val="00A86500"/>
    <w:rsid w:val="00AC0E6D"/>
    <w:rsid w:val="00AC2EE7"/>
    <w:rsid w:val="00AC3823"/>
    <w:rsid w:val="00AD008A"/>
    <w:rsid w:val="00AD428F"/>
    <w:rsid w:val="00AE0659"/>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77E8"/>
    <w:rsid w:val="00B431CC"/>
    <w:rsid w:val="00B43C66"/>
    <w:rsid w:val="00B54511"/>
    <w:rsid w:val="00B55090"/>
    <w:rsid w:val="00B61ED5"/>
    <w:rsid w:val="00B6419A"/>
    <w:rsid w:val="00B70F87"/>
    <w:rsid w:val="00B713AA"/>
    <w:rsid w:val="00B765F7"/>
    <w:rsid w:val="00B83F88"/>
    <w:rsid w:val="00B90DA3"/>
    <w:rsid w:val="00B90DF0"/>
    <w:rsid w:val="00B91C47"/>
    <w:rsid w:val="00B93F64"/>
    <w:rsid w:val="00BA0CA9"/>
    <w:rsid w:val="00BA49CA"/>
    <w:rsid w:val="00BB01E9"/>
    <w:rsid w:val="00BB24D3"/>
    <w:rsid w:val="00BB3E59"/>
    <w:rsid w:val="00BB450D"/>
    <w:rsid w:val="00BB6062"/>
    <w:rsid w:val="00BC11F7"/>
    <w:rsid w:val="00BC43BB"/>
    <w:rsid w:val="00BC4FEE"/>
    <w:rsid w:val="00BC6768"/>
    <w:rsid w:val="00BC6B4B"/>
    <w:rsid w:val="00BD12F9"/>
    <w:rsid w:val="00BE1F4C"/>
    <w:rsid w:val="00BE4745"/>
    <w:rsid w:val="00BE621C"/>
    <w:rsid w:val="00BF3555"/>
    <w:rsid w:val="00BF3C2C"/>
    <w:rsid w:val="00BF720A"/>
    <w:rsid w:val="00C02897"/>
    <w:rsid w:val="00C10A2F"/>
    <w:rsid w:val="00C12601"/>
    <w:rsid w:val="00C12CEC"/>
    <w:rsid w:val="00C17890"/>
    <w:rsid w:val="00C17E05"/>
    <w:rsid w:val="00C20C97"/>
    <w:rsid w:val="00C23CC0"/>
    <w:rsid w:val="00C25DE0"/>
    <w:rsid w:val="00C31E56"/>
    <w:rsid w:val="00C3466C"/>
    <w:rsid w:val="00C34BCB"/>
    <w:rsid w:val="00C359C0"/>
    <w:rsid w:val="00C360F7"/>
    <w:rsid w:val="00C37470"/>
    <w:rsid w:val="00C539BF"/>
    <w:rsid w:val="00C55CDB"/>
    <w:rsid w:val="00C60836"/>
    <w:rsid w:val="00C62922"/>
    <w:rsid w:val="00C63996"/>
    <w:rsid w:val="00C65434"/>
    <w:rsid w:val="00C676A2"/>
    <w:rsid w:val="00C713C2"/>
    <w:rsid w:val="00C719FF"/>
    <w:rsid w:val="00C72D67"/>
    <w:rsid w:val="00C7670E"/>
    <w:rsid w:val="00C778D7"/>
    <w:rsid w:val="00C82CE6"/>
    <w:rsid w:val="00C82E3F"/>
    <w:rsid w:val="00C82F15"/>
    <w:rsid w:val="00C91E14"/>
    <w:rsid w:val="00C96E15"/>
    <w:rsid w:val="00CA64AD"/>
    <w:rsid w:val="00CA65E6"/>
    <w:rsid w:val="00CA66A3"/>
    <w:rsid w:val="00CB099A"/>
    <w:rsid w:val="00CB7D6A"/>
    <w:rsid w:val="00CC3D75"/>
    <w:rsid w:val="00CD25F2"/>
    <w:rsid w:val="00CD416A"/>
    <w:rsid w:val="00CD60B7"/>
    <w:rsid w:val="00CD7E64"/>
    <w:rsid w:val="00CE0DA4"/>
    <w:rsid w:val="00CE215F"/>
    <w:rsid w:val="00CE4E73"/>
    <w:rsid w:val="00CF3AE1"/>
    <w:rsid w:val="00D00B49"/>
    <w:rsid w:val="00D0626B"/>
    <w:rsid w:val="00D13F0D"/>
    <w:rsid w:val="00D20D48"/>
    <w:rsid w:val="00D22B2E"/>
    <w:rsid w:val="00D266D0"/>
    <w:rsid w:val="00D337C4"/>
    <w:rsid w:val="00D3439C"/>
    <w:rsid w:val="00D40AEB"/>
    <w:rsid w:val="00D44871"/>
    <w:rsid w:val="00D44BD4"/>
    <w:rsid w:val="00D560A1"/>
    <w:rsid w:val="00D57B67"/>
    <w:rsid w:val="00D57B6E"/>
    <w:rsid w:val="00D626FD"/>
    <w:rsid w:val="00D63005"/>
    <w:rsid w:val="00D70AC6"/>
    <w:rsid w:val="00D743F6"/>
    <w:rsid w:val="00D84709"/>
    <w:rsid w:val="00D87A7F"/>
    <w:rsid w:val="00D90473"/>
    <w:rsid w:val="00D91001"/>
    <w:rsid w:val="00D91961"/>
    <w:rsid w:val="00DA06A2"/>
    <w:rsid w:val="00DA22F4"/>
    <w:rsid w:val="00DA2CED"/>
    <w:rsid w:val="00DA4159"/>
    <w:rsid w:val="00DB1831"/>
    <w:rsid w:val="00DB4691"/>
    <w:rsid w:val="00DC0744"/>
    <w:rsid w:val="00DC3786"/>
    <w:rsid w:val="00DC5B87"/>
    <w:rsid w:val="00DD3BFD"/>
    <w:rsid w:val="00DE27C2"/>
    <w:rsid w:val="00DE4D1B"/>
    <w:rsid w:val="00DE5851"/>
    <w:rsid w:val="00DE7847"/>
    <w:rsid w:val="00DE79B4"/>
    <w:rsid w:val="00DF143D"/>
    <w:rsid w:val="00DF6678"/>
    <w:rsid w:val="00E000EB"/>
    <w:rsid w:val="00E041D4"/>
    <w:rsid w:val="00E11515"/>
    <w:rsid w:val="00E20264"/>
    <w:rsid w:val="00E22CF2"/>
    <w:rsid w:val="00E22FCF"/>
    <w:rsid w:val="00E24B6F"/>
    <w:rsid w:val="00E33F14"/>
    <w:rsid w:val="00E34FA6"/>
    <w:rsid w:val="00E3523F"/>
    <w:rsid w:val="00E41875"/>
    <w:rsid w:val="00E42F4E"/>
    <w:rsid w:val="00E44A12"/>
    <w:rsid w:val="00E52D9F"/>
    <w:rsid w:val="00E5313C"/>
    <w:rsid w:val="00E61037"/>
    <w:rsid w:val="00E645A1"/>
    <w:rsid w:val="00E8186C"/>
    <w:rsid w:val="00E859E9"/>
    <w:rsid w:val="00E907C5"/>
    <w:rsid w:val="00E97553"/>
    <w:rsid w:val="00EA0A58"/>
    <w:rsid w:val="00EA35C4"/>
    <w:rsid w:val="00EB07DC"/>
    <w:rsid w:val="00EB6966"/>
    <w:rsid w:val="00EC373B"/>
    <w:rsid w:val="00EC427B"/>
    <w:rsid w:val="00ED323F"/>
    <w:rsid w:val="00ED7FAF"/>
    <w:rsid w:val="00EE3120"/>
    <w:rsid w:val="00EF56E9"/>
    <w:rsid w:val="00F027AD"/>
    <w:rsid w:val="00F101F8"/>
    <w:rsid w:val="00F12269"/>
    <w:rsid w:val="00F136CC"/>
    <w:rsid w:val="00F164B0"/>
    <w:rsid w:val="00F21715"/>
    <w:rsid w:val="00F23606"/>
    <w:rsid w:val="00F27338"/>
    <w:rsid w:val="00F33871"/>
    <w:rsid w:val="00F3757F"/>
    <w:rsid w:val="00F37C47"/>
    <w:rsid w:val="00F51617"/>
    <w:rsid w:val="00F5373E"/>
    <w:rsid w:val="00F56EDF"/>
    <w:rsid w:val="00F660DF"/>
    <w:rsid w:val="00F6644A"/>
    <w:rsid w:val="00F66D7D"/>
    <w:rsid w:val="00F72F61"/>
    <w:rsid w:val="00F77FB9"/>
    <w:rsid w:val="00F80094"/>
    <w:rsid w:val="00F8021C"/>
    <w:rsid w:val="00F811A7"/>
    <w:rsid w:val="00F81D54"/>
    <w:rsid w:val="00F82AB9"/>
    <w:rsid w:val="00F83033"/>
    <w:rsid w:val="00F83461"/>
    <w:rsid w:val="00F86F7C"/>
    <w:rsid w:val="00F945E7"/>
    <w:rsid w:val="00F95C08"/>
    <w:rsid w:val="00F95DD1"/>
    <w:rsid w:val="00F97771"/>
    <w:rsid w:val="00FA4219"/>
    <w:rsid w:val="00FA7E7D"/>
    <w:rsid w:val="00FB319B"/>
    <w:rsid w:val="00FC430E"/>
    <w:rsid w:val="00FD196C"/>
    <w:rsid w:val="00FD6780"/>
    <w:rsid w:val="00FD6A12"/>
    <w:rsid w:val="00FE1E36"/>
    <w:rsid w:val="00FE20BC"/>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semiHidden/>
    <w:unhideWhenUsed/>
    <w:rsid w:val="00214065"/>
    <w:rPr>
      <w:sz w:val="16"/>
      <w:szCs w:val="16"/>
    </w:rPr>
  </w:style>
  <w:style w:type="paragraph" w:styleId="CommentText">
    <w:name w:val="annotation text"/>
    <w:basedOn w:val="Normal"/>
    <w:link w:val="CommentTextChar"/>
    <w:semiHidden/>
    <w:unhideWhenUsed/>
    <w:rsid w:val="00214065"/>
    <w:pPr>
      <w:spacing w:line="240" w:lineRule="auto"/>
    </w:pPr>
  </w:style>
  <w:style w:type="character" w:customStyle="1" w:styleId="CommentTextChar">
    <w:name w:val="Comment Text Char"/>
    <w:basedOn w:val="DefaultParagraphFont"/>
    <w:link w:val="CommentText"/>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tx3Piy" TargetMode="External"/><Relationship Id="rId13" Type="http://schemas.openxmlformats.org/officeDocument/2006/relationships/hyperlink" Target="http://juris.ohchr.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uments.un.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AW/C/BFA/FCO/7"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SessionDetails1.aspx?SessionID=2417&amp;Lang=en" TargetMode="External"/><Relationship Id="rId10" Type="http://schemas.openxmlformats.org/officeDocument/2006/relationships/hyperlink" Target="https://tbinternet.ohchr.org/_layouts/treatybodyexternal/Download.aspx?symbolno=CEDAW%2fC%2fAGO%2fCO%2f7&amp;Lang=en"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ebmail.ohchr.org/,DanaInfo=documents.un.org+" TargetMode="External"/><Relationship Id="rId14" Type="http://schemas.openxmlformats.org/officeDocument/2006/relationships/hyperlink" Target="https://tbinternet.ohchr.org/_layouts/15/treatybodyexternal/SessionDetails1.aspx?SessionID=241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1C2BEF-9316-4BC9-90D0-5137E97DA21F}">
  <ds:schemaRefs>
    <ds:schemaRef ds:uri="http://schemas.openxmlformats.org/officeDocument/2006/bibliography"/>
  </ds:schemaRefs>
</ds:datastoreItem>
</file>

<file path=customXml/itemProps2.xml><?xml version="1.0" encoding="utf-8"?>
<ds:datastoreItem xmlns:ds="http://schemas.openxmlformats.org/officeDocument/2006/customXml" ds:itemID="{BA65CD6F-5274-45E5-B4E5-77B843CADCBA}"/>
</file>

<file path=customXml/itemProps3.xml><?xml version="1.0" encoding="utf-8"?>
<ds:datastoreItem xmlns:ds="http://schemas.openxmlformats.org/officeDocument/2006/customXml" ds:itemID="{3662394D-92AD-4EA6-927E-C9184D7E8F0D}"/>
</file>

<file path=customXml/itemProps4.xml><?xml version="1.0" encoding="utf-8"?>
<ds:datastoreItem xmlns:ds="http://schemas.openxmlformats.org/officeDocument/2006/customXml" ds:itemID="{2E236438-C7E2-408E-B2A2-1E1F0EE1D02C}"/>
</file>

<file path=docProps/app.xml><?xml version="1.0" encoding="utf-8"?>
<Properties xmlns="http://schemas.openxmlformats.org/officeDocument/2006/extended-properties" xmlns:vt="http://schemas.openxmlformats.org/officeDocument/2006/docPropsVTypes">
  <Template>Normal.dotm</Template>
  <TotalTime>28</TotalTime>
  <Pages>1</Pages>
  <Words>3037</Words>
  <Characters>17314</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SANDOVAL Irene del Pilar</cp:lastModifiedBy>
  <cp:revision>10</cp:revision>
  <cp:lastPrinted>2018-11-09T11:12:00Z</cp:lastPrinted>
  <dcterms:created xsi:type="dcterms:W3CDTF">2021-03-08T13:17:00Z</dcterms:created>
  <dcterms:modified xsi:type="dcterms:W3CDTF">2021-03-17T14:14:00Z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