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169A6" w14:textId="77777777" w:rsidR="000E5603" w:rsidRDefault="000E5603" w:rsidP="000E5603">
      <w:pPr>
        <w:rPr>
          <w:rFonts w:ascii="Times New Roman" w:hAnsi="Times New Roman" w:cs="Times New Roman"/>
          <w:sz w:val="24"/>
          <w:szCs w:val="24"/>
        </w:rPr>
      </w:pPr>
      <w:bookmarkStart w:id="0" w:name="_GoBack"/>
      <w:bookmarkEnd w:id="0"/>
      <w:r w:rsidRPr="002B3078">
        <w:rPr>
          <w:rFonts w:ascii="Arial" w:hAnsi="Arial" w:cs="Arial"/>
          <w:noProof/>
          <w:sz w:val="24"/>
          <w:szCs w:val="24"/>
          <w:lang w:val="en-GB" w:eastAsia="en-GB"/>
        </w:rPr>
        <w:drawing>
          <wp:anchor distT="0" distB="0" distL="114300" distR="114300" simplePos="0" relativeHeight="251665408" behindDoc="1" locked="0" layoutInCell="1" allowOverlap="1" wp14:anchorId="0E9F3A65" wp14:editId="16DCFC0F">
            <wp:simplePos x="0" y="0"/>
            <wp:positionH relativeFrom="margin">
              <wp:posOffset>-466725</wp:posOffset>
            </wp:positionH>
            <wp:positionV relativeFrom="page">
              <wp:posOffset>381000</wp:posOffset>
            </wp:positionV>
            <wp:extent cx="7338060" cy="1115695"/>
            <wp:effectExtent l="0" t="0" r="0" b="8255"/>
            <wp:wrapNone/>
            <wp:docPr id="1" name="Picture 1" descr="A picture containing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8060" cy="1115695"/>
                    </a:xfrm>
                    <a:prstGeom prst="rect">
                      <a:avLst/>
                    </a:prstGeom>
                  </pic:spPr>
                </pic:pic>
              </a:graphicData>
            </a:graphic>
            <wp14:sizeRelH relativeFrom="page">
              <wp14:pctWidth>0</wp14:pctWidth>
            </wp14:sizeRelH>
            <wp14:sizeRelV relativeFrom="page">
              <wp14:pctHeight>0</wp14:pctHeight>
            </wp14:sizeRelV>
          </wp:anchor>
        </w:drawing>
      </w:r>
    </w:p>
    <w:p w14:paraId="5C7ABB40" w14:textId="77777777" w:rsidR="00077638" w:rsidRDefault="00077638" w:rsidP="00077638">
      <w:pPr>
        <w:rPr>
          <w:rFonts w:ascii="Times New Roman" w:hAnsi="Times New Roman" w:cs="Times New Roman"/>
          <w:sz w:val="24"/>
          <w:szCs w:val="24"/>
        </w:rPr>
      </w:pPr>
    </w:p>
    <w:p w14:paraId="080C7A21" w14:textId="77777777" w:rsidR="00077638" w:rsidRDefault="00077638" w:rsidP="00077638">
      <w:pPr>
        <w:rPr>
          <w:rFonts w:ascii="Times New Roman" w:hAnsi="Times New Roman" w:cs="Times New Roman"/>
          <w:sz w:val="24"/>
          <w:szCs w:val="24"/>
        </w:rPr>
      </w:pPr>
    </w:p>
    <w:p w14:paraId="4A818ECF" w14:textId="6B6E785D" w:rsidR="00077638" w:rsidRPr="0088589D" w:rsidRDefault="00077638" w:rsidP="00077638">
      <w:pPr>
        <w:spacing w:after="0" w:line="240" w:lineRule="auto"/>
        <w:rPr>
          <w:rFonts w:ascii="Times New Roman" w:hAnsi="Times New Roman" w:cs="Times New Roman"/>
          <w:sz w:val="24"/>
          <w:szCs w:val="24"/>
        </w:rPr>
      </w:pPr>
      <w:bookmarkStart w:id="1" w:name="_Hlk100569196"/>
      <w:bookmarkStart w:id="2" w:name="_Hlk100568811"/>
      <w:r w:rsidRPr="0088589D">
        <w:rPr>
          <w:rFonts w:ascii="Times New Roman" w:hAnsi="Times New Roman" w:cs="Times New Roman"/>
          <w:sz w:val="24"/>
          <w:szCs w:val="24"/>
        </w:rPr>
        <w:t>Mikiko Otani, Chairperson</w:t>
      </w:r>
    </w:p>
    <w:p w14:paraId="67507616" w14:textId="77777777" w:rsidR="00077638" w:rsidRPr="0088589D" w:rsidRDefault="00077638" w:rsidP="00077638">
      <w:pPr>
        <w:spacing w:after="0" w:line="240" w:lineRule="auto"/>
        <w:rPr>
          <w:rFonts w:ascii="Times New Roman" w:hAnsi="Times New Roman" w:cs="Times New Roman"/>
          <w:sz w:val="24"/>
          <w:szCs w:val="24"/>
        </w:rPr>
      </w:pPr>
      <w:r w:rsidRPr="0088589D">
        <w:rPr>
          <w:rFonts w:ascii="Times New Roman" w:hAnsi="Times New Roman" w:cs="Times New Roman"/>
          <w:sz w:val="24"/>
          <w:szCs w:val="24"/>
        </w:rPr>
        <w:t>Committee on the Rights of the Child</w:t>
      </w:r>
    </w:p>
    <w:p w14:paraId="14CF107F" w14:textId="77777777" w:rsidR="00077638" w:rsidRPr="0088589D" w:rsidRDefault="00077638" w:rsidP="00077638">
      <w:pPr>
        <w:spacing w:after="0" w:line="240" w:lineRule="auto"/>
        <w:rPr>
          <w:rFonts w:ascii="Times New Roman" w:hAnsi="Times New Roman" w:cs="Times New Roman"/>
          <w:sz w:val="24"/>
          <w:szCs w:val="24"/>
        </w:rPr>
      </w:pPr>
      <w:r w:rsidRPr="0088589D">
        <w:rPr>
          <w:rFonts w:ascii="Times New Roman" w:hAnsi="Times New Roman" w:cs="Times New Roman"/>
          <w:sz w:val="24"/>
          <w:szCs w:val="24"/>
        </w:rPr>
        <w:t>Human Rights Treaties Division</w:t>
      </w:r>
    </w:p>
    <w:p w14:paraId="66B89E31" w14:textId="77777777" w:rsidR="00077638" w:rsidRPr="0088589D" w:rsidRDefault="00077638" w:rsidP="00077638">
      <w:pPr>
        <w:spacing w:after="0" w:line="240" w:lineRule="auto"/>
        <w:rPr>
          <w:rFonts w:ascii="Times New Roman" w:hAnsi="Times New Roman" w:cs="Times New Roman"/>
          <w:sz w:val="24"/>
          <w:szCs w:val="24"/>
        </w:rPr>
      </w:pPr>
      <w:r w:rsidRPr="0088589D">
        <w:rPr>
          <w:rFonts w:ascii="Times New Roman" w:hAnsi="Times New Roman" w:cs="Times New Roman"/>
          <w:sz w:val="24"/>
          <w:szCs w:val="24"/>
        </w:rPr>
        <w:t>Office of the United Nations High Commissioner for Human Rights</w:t>
      </w:r>
    </w:p>
    <w:p w14:paraId="5399B7A2" w14:textId="77777777" w:rsidR="00077638" w:rsidRPr="00C05A33" w:rsidRDefault="00077638" w:rsidP="00077638">
      <w:pPr>
        <w:spacing w:after="0" w:line="240" w:lineRule="auto"/>
        <w:rPr>
          <w:rFonts w:ascii="Times New Roman" w:hAnsi="Times New Roman" w:cs="Times New Roman"/>
          <w:sz w:val="24"/>
          <w:szCs w:val="24"/>
          <w:lang w:val="fr-FR"/>
        </w:rPr>
      </w:pPr>
      <w:r w:rsidRPr="00C05A33">
        <w:rPr>
          <w:rFonts w:ascii="Times New Roman" w:hAnsi="Times New Roman" w:cs="Times New Roman"/>
          <w:sz w:val="24"/>
          <w:szCs w:val="24"/>
          <w:lang w:val="fr-FR"/>
        </w:rPr>
        <w:t>Palais Wilson – 52, rue des Pâquis</w:t>
      </w:r>
    </w:p>
    <w:p w14:paraId="4B26A907" w14:textId="77777777" w:rsidR="00077638" w:rsidRPr="00C05A33" w:rsidRDefault="00077638" w:rsidP="00077638">
      <w:pPr>
        <w:spacing w:after="0" w:line="240" w:lineRule="auto"/>
        <w:rPr>
          <w:rFonts w:ascii="Times New Roman" w:hAnsi="Times New Roman" w:cs="Times New Roman"/>
          <w:sz w:val="24"/>
          <w:szCs w:val="24"/>
          <w:lang w:val="fr-FR"/>
        </w:rPr>
      </w:pPr>
      <w:r w:rsidRPr="00C05A33">
        <w:rPr>
          <w:rFonts w:ascii="Times New Roman" w:hAnsi="Times New Roman" w:cs="Times New Roman"/>
          <w:sz w:val="24"/>
          <w:szCs w:val="24"/>
          <w:lang w:val="fr-FR"/>
        </w:rPr>
        <w:t>CH 1201 Geneva</w:t>
      </w:r>
    </w:p>
    <w:p w14:paraId="252F4FF4" w14:textId="77777777" w:rsidR="00077638" w:rsidRPr="0088589D" w:rsidRDefault="00077638" w:rsidP="00077638">
      <w:pPr>
        <w:spacing w:after="0" w:line="240" w:lineRule="auto"/>
        <w:rPr>
          <w:rFonts w:ascii="Times New Roman" w:hAnsi="Times New Roman" w:cs="Times New Roman"/>
          <w:sz w:val="24"/>
          <w:szCs w:val="24"/>
        </w:rPr>
      </w:pPr>
      <w:r w:rsidRPr="0088589D">
        <w:rPr>
          <w:rFonts w:ascii="Times New Roman" w:hAnsi="Times New Roman" w:cs="Times New Roman"/>
          <w:sz w:val="24"/>
          <w:szCs w:val="24"/>
        </w:rPr>
        <w:t>Switzerland</w:t>
      </w:r>
    </w:p>
    <w:p w14:paraId="231B1863" w14:textId="77777777" w:rsidR="00077638" w:rsidRPr="0088589D" w:rsidRDefault="00077638" w:rsidP="00077638">
      <w:pPr>
        <w:spacing w:after="0" w:line="240" w:lineRule="auto"/>
        <w:rPr>
          <w:rFonts w:ascii="Times New Roman" w:hAnsi="Times New Roman" w:cs="Times New Roman"/>
          <w:sz w:val="24"/>
          <w:szCs w:val="24"/>
        </w:rPr>
      </w:pPr>
    </w:p>
    <w:p w14:paraId="61835226" w14:textId="77777777" w:rsidR="00077638" w:rsidRPr="0088589D" w:rsidRDefault="00077638" w:rsidP="00077638">
      <w:pPr>
        <w:spacing w:after="0" w:line="240" w:lineRule="auto"/>
        <w:rPr>
          <w:rFonts w:ascii="Times New Roman" w:hAnsi="Times New Roman" w:cs="Times New Roman"/>
          <w:sz w:val="24"/>
          <w:szCs w:val="24"/>
        </w:rPr>
      </w:pPr>
      <w:r w:rsidRPr="0088589D">
        <w:rPr>
          <w:rFonts w:ascii="Times New Roman" w:hAnsi="Times New Roman" w:cs="Times New Roman"/>
          <w:sz w:val="24"/>
          <w:szCs w:val="24"/>
        </w:rPr>
        <w:t>Dear Mikiko Otani,</w:t>
      </w:r>
    </w:p>
    <w:p w14:paraId="05F360E3" w14:textId="77777777" w:rsidR="00077638" w:rsidRPr="0088589D" w:rsidRDefault="00077638" w:rsidP="00077638">
      <w:pPr>
        <w:spacing w:after="0" w:line="240" w:lineRule="auto"/>
        <w:rPr>
          <w:rFonts w:ascii="Times New Roman" w:hAnsi="Times New Roman" w:cs="Times New Roman"/>
          <w:sz w:val="24"/>
          <w:szCs w:val="24"/>
        </w:rPr>
      </w:pPr>
    </w:p>
    <w:p w14:paraId="64D89936" w14:textId="29B78967" w:rsidR="00077638" w:rsidRPr="0088589D" w:rsidRDefault="00077638" w:rsidP="00077638">
      <w:pPr>
        <w:spacing w:after="0" w:line="240" w:lineRule="auto"/>
        <w:rPr>
          <w:rFonts w:ascii="Times New Roman" w:hAnsi="Times New Roman" w:cs="Times New Roman"/>
          <w:sz w:val="24"/>
          <w:szCs w:val="24"/>
        </w:rPr>
      </w:pPr>
      <w:r w:rsidRPr="0088589D">
        <w:rPr>
          <w:rFonts w:ascii="Times New Roman" w:hAnsi="Times New Roman" w:cs="Times New Roman"/>
          <w:sz w:val="24"/>
          <w:szCs w:val="24"/>
        </w:rPr>
        <w:t>On behalf of the Canadian Council of Child and Youth Advocates (CCCYA),</w:t>
      </w:r>
      <w:r w:rsidR="00DC328E" w:rsidRPr="0088589D">
        <w:rPr>
          <w:rFonts w:ascii="Times New Roman" w:hAnsi="Times New Roman" w:cs="Times New Roman"/>
          <w:sz w:val="24"/>
          <w:szCs w:val="24"/>
        </w:rPr>
        <w:t xml:space="preserve"> thank you for the opportunity to </w:t>
      </w:r>
      <w:r w:rsidRPr="0088589D">
        <w:rPr>
          <w:rFonts w:ascii="Times New Roman" w:hAnsi="Times New Roman" w:cs="Times New Roman"/>
          <w:sz w:val="24"/>
          <w:szCs w:val="24"/>
        </w:rPr>
        <w:t>present this Additional Information in advance of Canada’s appearance at the 90</w:t>
      </w:r>
      <w:r w:rsidRPr="0088589D">
        <w:rPr>
          <w:rFonts w:ascii="Times New Roman" w:hAnsi="Times New Roman" w:cs="Times New Roman"/>
          <w:sz w:val="24"/>
          <w:szCs w:val="24"/>
          <w:vertAlign w:val="superscript"/>
        </w:rPr>
        <w:t>th</w:t>
      </w:r>
      <w:r w:rsidRPr="0088589D">
        <w:rPr>
          <w:rFonts w:ascii="Times New Roman" w:hAnsi="Times New Roman" w:cs="Times New Roman"/>
          <w:sz w:val="24"/>
          <w:szCs w:val="24"/>
        </w:rPr>
        <w:t xml:space="preserve"> Session of the Committee on the Rights of the Child. </w:t>
      </w:r>
    </w:p>
    <w:p w14:paraId="647AA806" w14:textId="77777777" w:rsidR="00077638" w:rsidRPr="0088589D" w:rsidRDefault="00077638" w:rsidP="00077638">
      <w:pPr>
        <w:spacing w:after="0" w:line="240" w:lineRule="auto"/>
        <w:rPr>
          <w:rFonts w:ascii="Times New Roman" w:hAnsi="Times New Roman" w:cs="Times New Roman"/>
          <w:sz w:val="24"/>
          <w:szCs w:val="24"/>
        </w:rPr>
      </w:pPr>
    </w:p>
    <w:p w14:paraId="508CCE3D" w14:textId="3CA2825C" w:rsidR="00077638" w:rsidRPr="0088589D" w:rsidRDefault="00077638" w:rsidP="00077638">
      <w:pPr>
        <w:spacing w:after="0" w:line="240" w:lineRule="auto"/>
        <w:rPr>
          <w:rFonts w:ascii="Times New Roman" w:hAnsi="Times New Roman" w:cs="Times New Roman"/>
          <w:sz w:val="24"/>
          <w:szCs w:val="24"/>
        </w:rPr>
      </w:pPr>
      <w:r w:rsidRPr="0088589D">
        <w:rPr>
          <w:rFonts w:ascii="Times New Roman" w:hAnsi="Times New Roman" w:cs="Times New Roman"/>
          <w:sz w:val="24"/>
          <w:szCs w:val="24"/>
        </w:rPr>
        <w:t>The CCCYA is an association of children's Advocates, Representatives and Ombudspersons from across Canada who are independent officers of the legislatures in their respective jurisdictions</w:t>
      </w:r>
      <w:r w:rsidR="00C72637">
        <w:rPr>
          <w:rFonts w:ascii="Times New Roman" w:hAnsi="Times New Roman" w:cs="Times New Roman"/>
          <w:sz w:val="24"/>
          <w:szCs w:val="24"/>
        </w:rPr>
        <w:t>,</w:t>
      </w:r>
      <w:r w:rsidRPr="0088589D">
        <w:rPr>
          <w:rFonts w:ascii="Times New Roman" w:hAnsi="Times New Roman" w:cs="Times New Roman"/>
          <w:sz w:val="24"/>
          <w:szCs w:val="24"/>
        </w:rPr>
        <w:t xml:space="preserve"> with </w:t>
      </w:r>
      <w:r w:rsidR="004A1FF9" w:rsidRPr="0088589D">
        <w:rPr>
          <w:rFonts w:ascii="Times New Roman" w:hAnsi="Times New Roman" w:cs="Times New Roman"/>
          <w:sz w:val="24"/>
          <w:szCs w:val="24"/>
        </w:rPr>
        <w:t xml:space="preserve">legislated </w:t>
      </w:r>
      <w:r w:rsidRPr="0088589D">
        <w:rPr>
          <w:rFonts w:ascii="Times New Roman" w:hAnsi="Times New Roman" w:cs="Times New Roman"/>
          <w:sz w:val="24"/>
          <w:szCs w:val="24"/>
        </w:rPr>
        <w:t>mandates to promote and protect children’s human rights through complaint resolution, advice to government, amplification of child and youth voices, and public education functions. CCCYA members work together to identify areas of mutual concern and address national issues.</w:t>
      </w:r>
      <w:r w:rsidRPr="0088589D">
        <w:rPr>
          <w:rStyle w:val="FootnoteReference"/>
          <w:rFonts w:ascii="Times New Roman" w:hAnsi="Times New Roman" w:cs="Times New Roman"/>
          <w:sz w:val="24"/>
          <w:szCs w:val="24"/>
        </w:rPr>
        <w:footnoteReference w:id="1"/>
      </w:r>
      <w:r w:rsidRPr="0088589D">
        <w:rPr>
          <w:rFonts w:ascii="Times New Roman" w:hAnsi="Times New Roman" w:cs="Times New Roman"/>
          <w:sz w:val="24"/>
          <w:szCs w:val="24"/>
        </w:rPr>
        <w:t xml:space="preserve"> </w:t>
      </w:r>
    </w:p>
    <w:p w14:paraId="44D0CEC1" w14:textId="77777777" w:rsidR="00077638" w:rsidRPr="0088589D" w:rsidRDefault="00077638" w:rsidP="00077638">
      <w:pPr>
        <w:spacing w:after="0" w:line="240" w:lineRule="auto"/>
        <w:rPr>
          <w:rFonts w:ascii="Times New Roman" w:hAnsi="Times New Roman" w:cs="Times New Roman"/>
          <w:sz w:val="24"/>
          <w:szCs w:val="24"/>
        </w:rPr>
      </w:pPr>
    </w:p>
    <w:p w14:paraId="19989EBA" w14:textId="4C75DB76" w:rsidR="00077638" w:rsidRPr="0088589D" w:rsidRDefault="00077638" w:rsidP="00077638">
      <w:pPr>
        <w:spacing w:after="0" w:line="240" w:lineRule="auto"/>
        <w:rPr>
          <w:rFonts w:ascii="Times New Roman" w:hAnsi="Times New Roman" w:cs="Times New Roman"/>
          <w:sz w:val="24"/>
          <w:szCs w:val="24"/>
        </w:rPr>
      </w:pPr>
      <w:r w:rsidRPr="0088589D">
        <w:rPr>
          <w:rFonts w:ascii="Times New Roman" w:hAnsi="Times New Roman" w:cs="Times New Roman"/>
          <w:sz w:val="24"/>
          <w:szCs w:val="24"/>
        </w:rPr>
        <w:t xml:space="preserve">In its capacity as a National Human Rights Institution, the CCCYA submitted an Alternative Report to the Committee, </w:t>
      </w:r>
      <w:r w:rsidR="00DC328E" w:rsidRPr="0088589D">
        <w:rPr>
          <w:rFonts w:ascii="Times New Roman" w:hAnsi="Times New Roman" w:cs="Times New Roman"/>
          <w:sz w:val="24"/>
          <w:szCs w:val="24"/>
        </w:rPr>
        <w:t xml:space="preserve">and </w:t>
      </w:r>
      <w:r w:rsidRPr="0088589D">
        <w:rPr>
          <w:rFonts w:ascii="Times New Roman" w:hAnsi="Times New Roman" w:cs="Times New Roman"/>
          <w:sz w:val="24"/>
          <w:szCs w:val="24"/>
        </w:rPr>
        <w:t xml:space="preserve">participated in the Pre-Session. The enclosed submission reflects updates on new developments since the Pre-Session </w:t>
      </w:r>
      <w:r w:rsidR="00DC328E" w:rsidRPr="0088589D">
        <w:rPr>
          <w:rFonts w:ascii="Times New Roman" w:hAnsi="Times New Roman" w:cs="Times New Roman"/>
          <w:sz w:val="24"/>
          <w:szCs w:val="24"/>
        </w:rPr>
        <w:t xml:space="preserve">and includes </w:t>
      </w:r>
      <w:r w:rsidRPr="0088589D">
        <w:rPr>
          <w:rFonts w:ascii="Times New Roman" w:hAnsi="Times New Roman" w:cs="Times New Roman"/>
          <w:sz w:val="24"/>
          <w:szCs w:val="24"/>
        </w:rPr>
        <w:t xml:space="preserve">comment on Canada’s Written Reply to the Committee’s List of Issues. </w:t>
      </w:r>
    </w:p>
    <w:p w14:paraId="0F0E0C88" w14:textId="77777777" w:rsidR="00077638" w:rsidRPr="0088589D" w:rsidRDefault="00077638" w:rsidP="00077638">
      <w:pPr>
        <w:spacing w:after="0" w:line="240" w:lineRule="auto"/>
        <w:rPr>
          <w:rFonts w:ascii="Times New Roman" w:hAnsi="Times New Roman" w:cs="Times New Roman"/>
          <w:sz w:val="24"/>
          <w:szCs w:val="24"/>
        </w:rPr>
      </w:pPr>
    </w:p>
    <w:p w14:paraId="29037169" w14:textId="77777777" w:rsidR="00077638" w:rsidRPr="0088589D" w:rsidRDefault="00077638" w:rsidP="00077638">
      <w:pPr>
        <w:spacing w:after="0" w:line="240" w:lineRule="auto"/>
        <w:rPr>
          <w:rFonts w:ascii="Times New Roman" w:hAnsi="Times New Roman" w:cs="Times New Roman"/>
          <w:sz w:val="24"/>
          <w:szCs w:val="24"/>
        </w:rPr>
      </w:pPr>
      <w:r w:rsidRPr="0088589D">
        <w:rPr>
          <w:rFonts w:ascii="Times New Roman" w:hAnsi="Times New Roman" w:cs="Times New Roman"/>
          <w:sz w:val="24"/>
          <w:szCs w:val="24"/>
        </w:rPr>
        <w:t>If we can provide you with any additional information about our work that may be of assistance to the Committee in its discussions on the implementation of the United Nations Convention on the Rights of the Child in Canada, please do not hesitate to contact me.</w:t>
      </w:r>
    </w:p>
    <w:p w14:paraId="04227EDF" w14:textId="77777777" w:rsidR="00077638" w:rsidRPr="0088589D" w:rsidRDefault="00077638" w:rsidP="00077638">
      <w:pPr>
        <w:spacing w:after="0" w:line="240" w:lineRule="auto"/>
        <w:rPr>
          <w:rFonts w:ascii="Times New Roman" w:hAnsi="Times New Roman" w:cs="Times New Roman"/>
          <w:sz w:val="24"/>
          <w:szCs w:val="24"/>
        </w:rPr>
      </w:pPr>
    </w:p>
    <w:p w14:paraId="3A69ED8E" w14:textId="77777777" w:rsidR="00077638" w:rsidRPr="0088589D" w:rsidRDefault="00077638" w:rsidP="00077638">
      <w:pPr>
        <w:spacing w:after="0" w:line="240" w:lineRule="auto"/>
        <w:rPr>
          <w:rFonts w:ascii="Times New Roman" w:hAnsi="Times New Roman" w:cs="Times New Roman"/>
          <w:sz w:val="24"/>
          <w:szCs w:val="24"/>
        </w:rPr>
      </w:pPr>
      <w:r w:rsidRPr="0088589D">
        <w:rPr>
          <w:rFonts w:ascii="Times New Roman" w:hAnsi="Times New Roman" w:cs="Times New Roman"/>
          <w:sz w:val="24"/>
          <w:szCs w:val="24"/>
        </w:rPr>
        <w:t>Sincerely,</w:t>
      </w:r>
    </w:p>
    <w:p w14:paraId="0CCB3170" w14:textId="77777777" w:rsidR="00077638" w:rsidRPr="0088589D" w:rsidRDefault="00077638" w:rsidP="00077638">
      <w:pPr>
        <w:spacing w:after="0" w:line="240" w:lineRule="auto"/>
        <w:rPr>
          <w:rFonts w:ascii="Times New Roman" w:hAnsi="Times New Roman" w:cs="Times New Roman"/>
          <w:sz w:val="24"/>
          <w:szCs w:val="24"/>
        </w:rPr>
      </w:pPr>
    </w:p>
    <w:p w14:paraId="6A3448C9" w14:textId="2BA0E21F" w:rsidR="00077638" w:rsidRPr="0088589D" w:rsidRDefault="00B708ED" w:rsidP="00077638">
      <w:pPr>
        <w:spacing w:after="0" w:line="240" w:lineRule="auto"/>
        <w:rPr>
          <w:rFonts w:ascii="Times New Roman" w:hAnsi="Times New Roman" w:cs="Times New Roman"/>
          <w:sz w:val="24"/>
          <w:szCs w:val="24"/>
        </w:rPr>
      </w:pPr>
      <w:r>
        <w:rPr>
          <w:noProof/>
          <w:lang w:val="en-GB" w:eastAsia="en-GB"/>
        </w:rPr>
        <w:drawing>
          <wp:inline distT="0" distB="0" distL="0" distR="0" wp14:anchorId="560F77D5" wp14:editId="12B7139F">
            <wp:extent cx="1046205" cy="382640"/>
            <wp:effectExtent l="0" t="0" r="1905" b="0"/>
            <wp:docPr id="2" name="Picture 2"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8794" cy="387244"/>
                    </a:xfrm>
                    <a:prstGeom prst="rect">
                      <a:avLst/>
                    </a:prstGeom>
                    <a:noFill/>
                    <a:ln>
                      <a:noFill/>
                    </a:ln>
                  </pic:spPr>
                </pic:pic>
              </a:graphicData>
            </a:graphic>
          </wp:inline>
        </w:drawing>
      </w:r>
    </w:p>
    <w:p w14:paraId="72D94293" w14:textId="77777777" w:rsidR="00077638" w:rsidRPr="0088589D" w:rsidRDefault="00077638" w:rsidP="00077638">
      <w:pPr>
        <w:spacing w:after="0" w:line="240" w:lineRule="auto"/>
        <w:rPr>
          <w:rFonts w:ascii="Times New Roman" w:hAnsi="Times New Roman" w:cs="Times New Roman"/>
          <w:sz w:val="24"/>
          <w:szCs w:val="24"/>
        </w:rPr>
      </w:pPr>
    </w:p>
    <w:p w14:paraId="13DBEF66" w14:textId="77777777" w:rsidR="00077638" w:rsidRPr="0088589D" w:rsidRDefault="00077638" w:rsidP="00077638">
      <w:pPr>
        <w:spacing w:after="0" w:line="240" w:lineRule="auto"/>
        <w:rPr>
          <w:rFonts w:ascii="Times New Roman" w:hAnsi="Times New Roman" w:cs="Times New Roman"/>
          <w:sz w:val="24"/>
          <w:szCs w:val="24"/>
        </w:rPr>
      </w:pPr>
    </w:p>
    <w:p w14:paraId="777BE867" w14:textId="77777777" w:rsidR="00077638" w:rsidRPr="0088589D" w:rsidRDefault="00077638" w:rsidP="00077638">
      <w:pPr>
        <w:spacing w:after="0" w:line="240" w:lineRule="auto"/>
        <w:rPr>
          <w:rFonts w:ascii="Times New Roman" w:hAnsi="Times New Roman" w:cs="Times New Roman"/>
          <w:sz w:val="24"/>
          <w:szCs w:val="24"/>
        </w:rPr>
      </w:pPr>
      <w:r w:rsidRPr="0088589D">
        <w:rPr>
          <w:rFonts w:ascii="Times New Roman" w:hAnsi="Times New Roman" w:cs="Times New Roman"/>
          <w:sz w:val="24"/>
          <w:szCs w:val="24"/>
        </w:rPr>
        <w:t>Lisa Broda, PhD</w:t>
      </w:r>
    </w:p>
    <w:p w14:paraId="678FBB24" w14:textId="42363335" w:rsidR="00077638" w:rsidRPr="0088589D" w:rsidRDefault="00077638" w:rsidP="00077638">
      <w:pPr>
        <w:spacing w:after="0" w:line="240" w:lineRule="auto"/>
        <w:rPr>
          <w:rFonts w:ascii="Times New Roman" w:hAnsi="Times New Roman" w:cs="Times New Roman"/>
          <w:sz w:val="24"/>
          <w:szCs w:val="24"/>
        </w:rPr>
      </w:pPr>
      <w:r w:rsidRPr="0088589D">
        <w:rPr>
          <w:rFonts w:ascii="Times New Roman" w:hAnsi="Times New Roman" w:cs="Times New Roman"/>
          <w:sz w:val="24"/>
          <w:szCs w:val="24"/>
        </w:rPr>
        <w:t xml:space="preserve">President, Canadian Council </w:t>
      </w:r>
      <w:r w:rsidR="007D670B" w:rsidRPr="0088589D">
        <w:rPr>
          <w:rFonts w:ascii="Times New Roman" w:hAnsi="Times New Roman" w:cs="Times New Roman"/>
          <w:sz w:val="24"/>
          <w:szCs w:val="24"/>
        </w:rPr>
        <w:t>of</w:t>
      </w:r>
      <w:r w:rsidRPr="0088589D">
        <w:rPr>
          <w:rFonts w:ascii="Times New Roman" w:hAnsi="Times New Roman" w:cs="Times New Roman"/>
          <w:sz w:val="24"/>
          <w:szCs w:val="24"/>
        </w:rPr>
        <w:t xml:space="preserve"> Child and Youth Advocates</w:t>
      </w:r>
    </w:p>
    <w:p w14:paraId="060A0C2B" w14:textId="100B3A82" w:rsidR="000E5603" w:rsidRPr="0088589D" w:rsidRDefault="00077638" w:rsidP="00077638">
      <w:pPr>
        <w:spacing w:after="0" w:line="240" w:lineRule="auto"/>
        <w:rPr>
          <w:rFonts w:ascii="Times New Roman" w:hAnsi="Times New Roman" w:cs="Times New Roman"/>
          <w:sz w:val="24"/>
          <w:szCs w:val="24"/>
        </w:rPr>
      </w:pPr>
      <w:r w:rsidRPr="0088589D">
        <w:rPr>
          <w:rFonts w:ascii="Times New Roman" w:hAnsi="Times New Roman" w:cs="Times New Roman"/>
          <w:sz w:val="24"/>
          <w:szCs w:val="24"/>
        </w:rPr>
        <w:t>Saskatchewan Advocate for Children and Youth</w:t>
      </w:r>
    </w:p>
    <w:p w14:paraId="570EE34F" w14:textId="77777777" w:rsidR="000E5603" w:rsidRDefault="000E5603" w:rsidP="00077638">
      <w:pPr>
        <w:spacing w:after="0" w:line="240" w:lineRule="auto"/>
        <w:rPr>
          <w:rFonts w:ascii="Times New Roman" w:hAnsi="Times New Roman" w:cs="Times New Roman"/>
          <w:sz w:val="24"/>
          <w:szCs w:val="24"/>
        </w:rPr>
      </w:pPr>
    </w:p>
    <w:bookmarkEnd w:id="1"/>
    <w:p w14:paraId="71333818" w14:textId="77777777" w:rsidR="000E5603" w:rsidRDefault="000E5603" w:rsidP="00077638">
      <w:pPr>
        <w:spacing w:after="0" w:line="240" w:lineRule="auto"/>
        <w:rPr>
          <w:rFonts w:ascii="Times New Roman" w:hAnsi="Times New Roman" w:cs="Times New Roman"/>
          <w:sz w:val="24"/>
          <w:szCs w:val="24"/>
        </w:rPr>
      </w:pPr>
    </w:p>
    <w:p w14:paraId="54FBEE39" w14:textId="77777777" w:rsidR="000E5603" w:rsidRPr="006C0C4E" w:rsidRDefault="000E5603" w:rsidP="000E5603">
      <w:pPr>
        <w:spacing w:after="0" w:line="240" w:lineRule="auto"/>
        <w:rPr>
          <w:rFonts w:ascii="Times New Roman" w:hAnsi="Times New Roman" w:cs="Times New Roman"/>
        </w:rPr>
      </w:pPr>
    </w:p>
    <w:bookmarkEnd w:id="2"/>
    <w:p w14:paraId="5FEEE423" w14:textId="77777777" w:rsidR="000E5603" w:rsidRPr="006C0C4E" w:rsidRDefault="000E5603" w:rsidP="000E5603">
      <w:pPr>
        <w:spacing w:after="0" w:line="240" w:lineRule="auto"/>
        <w:rPr>
          <w:rFonts w:ascii="Times New Roman" w:hAnsi="Times New Roman" w:cs="Times New Roman"/>
        </w:rPr>
      </w:pPr>
    </w:p>
    <w:p w14:paraId="6AB2EDFA" w14:textId="77777777" w:rsidR="000E5603" w:rsidRPr="006C0C4E" w:rsidRDefault="000E5603" w:rsidP="000E5603">
      <w:pPr>
        <w:spacing w:after="0" w:line="240" w:lineRule="auto"/>
        <w:rPr>
          <w:rFonts w:ascii="Times New Roman" w:hAnsi="Times New Roman" w:cs="Times New Roman"/>
        </w:rPr>
      </w:pPr>
    </w:p>
    <w:p w14:paraId="6D6072CC" w14:textId="0522BFDF" w:rsidR="000E5603" w:rsidRPr="006C0C4E" w:rsidRDefault="0004527F" w:rsidP="000E5603">
      <w:pPr>
        <w:spacing w:after="0" w:line="240" w:lineRule="auto"/>
        <w:rPr>
          <w:rFonts w:ascii="Times New Roman" w:hAnsi="Times New Roman" w:cs="Times New Roman"/>
        </w:rPr>
      </w:pPr>
      <w:r w:rsidRPr="00F40F1F">
        <w:rPr>
          <w:rFonts w:ascii="Arial" w:eastAsia="Calibri" w:hAnsi="Arial" w:cs="Arial"/>
          <w:noProof/>
          <w:sz w:val="24"/>
          <w:szCs w:val="24"/>
          <w:lang w:val="en-GB" w:eastAsia="en-GB"/>
        </w:rPr>
        <w:drawing>
          <wp:anchor distT="0" distB="0" distL="114300" distR="114300" simplePos="0" relativeHeight="251667456" behindDoc="1" locked="0" layoutInCell="1" allowOverlap="1" wp14:anchorId="219199FA" wp14:editId="76A8791A">
            <wp:simplePos x="0" y="0"/>
            <wp:positionH relativeFrom="margin">
              <wp:posOffset>-369277</wp:posOffset>
            </wp:positionH>
            <wp:positionV relativeFrom="margin">
              <wp:posOffset>-437857</wp:posOffset>
            </wp:positionV>
            <wp:extent cx="6537960" cy="1135380"/>
            <wp:effectExtent l="0" t="0" r="0" b="7620"/>
            <wp:wrapNone/>
            <wp:docPr id="30" name="Picture 30" descr="Text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37960" cy="1135380"/>
                    </a:xfrm>
                    <a:prstGeom prst="rect">
                      <a:avLst/>
                    </a:prstGeom>
                  </pic:spPr>
                </pic:pic>
              </a:graphicData>
            </a:graphic>
            <wp14:sizeRelH relativeFrom="page">
              <wp14:pctWidth>0</wp14:pctWidth>
            </wp14:sizeRelH>
            <wp14:sizeRelV relativeFrom="page">
              <wp14:pctHeight>0</wp14:pctHeight>
            </wp14:sizeRelV>
          </wp:anchor>
        </w:drawing>
      </w:r>
    </w:p>
    <w:p w14:paraId="2820FA4A" w14:textId="02C2C596" w:rsidR="000E5603" w:rsidRPr="006C0C4E" w:rsidRDefault="000E5603" w:rsidP="000E5603">
      <w:pPr>
        <w:spacing w:after="0" w:line="240" w:lineRule="auto"/>
        <w:rPr>
          <w:rFonts w:ascii="Times New Roman" w:hAnsi="Times New Roman" w:cs="Times New Roman"/>
        </w:rPr>
      </w:pPr>
    </w:p>
    <w:p w14:paraId="7FA43CD1" w14:textId="77777777" w:rsidR="00077638" w:rsidRDefault="00077638" w:rsidP="000E5603">
      <w:pPr>
        <w:spacing w:after="0" w:line="240" w:lineRule="auto"/>
        <w:jc w:val="center"/>
        <w:rPr>
          <w:rFonts w:ascii="Times New Roman" w:hAnsi="Times New Roman" w:cs="Times New Roman"/>
          <w:b/>
          <w:bCs/>
          <w:color w:val="5B9BD5" w:themeColor="accent1"/>
          <w:sz w:val="32"/>
          <w:szCs w:val="32"/>
        </w:rPr>
      </w:pPr>
    </w:p>
    <w:p w14:paraId="47D3898D" w14:textId="77777777" w:rsidR="00077638" w:rsidRDefault="00077638" w:rsidP="000E5603">
      <w:pPr>
        <w:spacing w:after="0" w:line="240" w:lineRule="auto"/>
        <w:jc w:val="center"/>
        <w:rPr>
          <w:rFonts w:ascii="Times New Roman" w:hAnsi="Times New Roman" w:cs="Times New Roman"/>
          <w:b/>
          <w:bCs/>
          <w:color w:val="5B9BD5" w:themeColor="accent1"/>
          <w:sz w:val="32"/>
          <w:szCs w:val="32"/>
        </w:rPr>
      </w:pPr>
    </w:p>
    <w:p w14:paraId="4791F241" w14:textId="77777777" w:rsidR="00077638" w:rsidRDefault="00077638" w:rsidP="000E5603">
      <w:pPr>
        <w:spacing w:after="0" w:line="240" w:lineRule="auto"/>
        <w:jc w:val="center"/>
        <w:rPr>
          <w:rFonts w:ascii="Times New Roman" w:hAnsi="Times New Roman" w:cs="Times New Roman"/>
          <w:b/>
          <w:bCs/>
          <w:color w:val="5B9BD5" w:themeColor="accent1"/>
          <w:sz w:val="32"/>
          <w:szCs w:val="32"/>
        </w:rPr>
      </w:pPr>
    </w:p>
    <w:p w14:paraId="4D48A1F1" w14:textId="77777777" w:rsidR="00077638" w:rsidRDefault="00077638" w:rsidP="000E5603">
      <w:pPr>
        <w:spacing w:after="0" w:line="240" w:lineRule="auto"/>
        <w:jc w:val="center"/>
        <w:rPr>
          <w:rFonts w:ascii="Times New Roman" w:hAnsi="Times New Roman" w:cs="Times New Roman"/>
          <w:b/>
          <w:bCs/>
          <w:color w:val="5B9BD5" w:themeColor="accent1"/>
          <w:sz w:val="32"/>
          <w:szCs w:val="32"/>
        </w:rPr>
      </w:pPr>
    </w:p>
    <w:p w14:paraId="2A596A30" w14:textId="7A4192ED" w:rsidR="00077638" w:rsidRDefault="00077638" w:rsidP="000E5603">
      <w:pPr>
        <w:spacing w:after="0" w:line="240" w:lineRule="auto"/>
        <w:jc w:val="center"/>
        <w:rPr>
          <w:rFonts w:ascii="Times New Roman" w:hAnsi="Times New Roman" w:cs="Times New Roman"/>
          <w:b/>
          <w:bCs/>
          <w:color w:val="4472C4" w:themeColor="accent5"/>
          <w:sz w:val="32"/>
          <w:szCs w:val="32"/>
        </w:rPr>
      </w:pPr>
    </w:p>
    <w:p w14:paraId="40AE8323" w14:textId="01E9A511" w:rsidR="00336571" w:rsidRDefault="00336571" w:rsidP="000E5603">
      <w:pPr>
        <w:spacing w:after="0" w:line="240" w:lineRule="auto"/>
        <w:jc w:val="center"/>
        <w:rPr>
          <w:rFonts w:ascii="Times New Roman" w:hAnsi="Times New Roman" w:cs="Times New Roman"/>
          <w:b/>
          <w:bCs/>
          <w:color w:val="4472C4" w:themeColor="accent5"/>
          <w:sz w:val="32"/>
          <w:szCs w:val="32"/>
        </w:rPr>
      </w:pPr>
    </w:p>
    <w:p w14:paraId="7B6E3E5C" w14:textId="77777777" w:rsidR="00336571" w:rsidRPr="00077638" w:rsidRDefault="00336571" w:rsidP="000E5603">
      <w:pPr>
        <w:spacing w:after="0" w:line="240" w:lineRule="auto"/>
        <w:jc w:val="center"/>
        <w:rPr>
          <w:rFonts w:ascii="Times New Roman" w:hAnsi="Times New Roman" w:cs="Times New Roman"/>
          <w:b/>
          <w:bCs/>
          <w:color w:val="4472C4" w:themeColor="accent5"/>
          <w:sz w:val="32"/>
          <w:szCs w:val="32"/>
        </w:rPr>
      </w:pPr>
    </w:p>
    <w:p w14:paraId="142EBE3B" w14:textId="76796660" w:rsidR="000E5603" w:rsidRPr="00077638" w:rsidRDefault="000E5603" w:rsidP="000E5603">
      <w:pPr>
        <w:spacing w:after="0" w:line="240" w:lineRule="auto"/>
        <w:jc w:val="center"/>
        <w:rPr>
          <w:rFonts w:ascii="Times New Roman" w:hAnsi="Times New Roman" w:cs="Times New Roman"/>
          <w:b/>
          <w:bCs/>
          <w:color w:val="4472C4" w:themeColor="accent5"/>
          <w:sz w:val="32"/>
          <w:szCs w:val="32"/>
        </w:rPr>
      </w:pPr>
      <w:r w:rsidRPr="00077638">
        <w:rPr>
          <w:rFonts w:ascii="Times New Roman" w:hAnsi="Times New Roman" w:cs="Times New Roman"/>
          <w:b/>
          <w:bCs/>
          <w:color w:val="4472C4" w:themeColor="accent5"/>
          <w:sz w:val="32"/>
          <w:szCs w:val="32"/>
        </w:rPr>
        <w:t>The Canadian Council of Child and Youth Advocates (CCCYA)</w:t>
      </w:r>
    </w:p>
    <w:p w14:paraId="40D433B0" w14:textId="3E29FD03" w:rsidR="000E5603" w:rsidRPr="00077638" w:rsidRDefault="000E5603" w:rsidP="000E5603">
      <w:pPr>
        <w:spacing w:after="0" w:line="240" w:lineRule="auto"/>
        <w:jc w:val="center"/>
        <w:rPr>
          <w:rFonts w:ascii="Times New Roman" w:hAnsi="Times New Roman" w:cs="Times New Roman"/>
          <w:b/>
          <w:bCs/>
          <w:color w:val="4472C4" w:themeColor="accent5"/>
          <w:sz w:val="32"/>
          <w:szCs w:val="32"/>
        </w:rPr>
      </w:pPr>
    </w:p>
    <w:p w14:paraId="27CFC50D" w14:textId="77777777" w:rsidR="000E5603" w:rsidRPr="00077638" w:rsidRDefault="000E5603" w:rsidP="000E5603">
      <w:pPr>
        <w:spacing w:after="0" w:line="240" w:lineRule="auto"/>
        <w:jc w:val="center"/>
        <w:rPr>
          <w:rFonts w:ascii="Times New Roman" w:hAnsi="Times New Roman" w:cs="Times New Roman"/>
          <w:b/>
          <w:bCs/>
          <w:color w:val="4472C4" w:themeColor="accent5"/>
          <w:sz w:val="32"/>
          <w:szCs w:val="32"/>
        </w:rPr>
      </w:pPr>
    </w:p>
    <w:p w14:paraId="68C73C97" w14:textId="6BDC3733" w:rsidR="000E5603" w:rsidRPr="00321AE7" w:rsidRDefault="000E5603" w:rsidP="000E5603">
      <w:pPr>
        <w:spacing w:after="0" w:line="240" w:lineRule="auto"/>
        <w:jc w:val="center"/>
        <w:rPr>
          <w:rFonts w:ascii="Times New Roman" w:hAnsi="Times New Roman" w:cs="Times New Roman"/>
          <w:b/>
          <w:bCs/>
          <w:color w:val="4472C4" w:themeColor="accent5"/>
          <w:sz w:val="36"/>
          <w:szCs w:val="36"/>
        </w:rPr>
      </w:pPr>
      <w:r w:rsidRPr="00077638">
        <w:rPr>
          <w:rFonts w:ascii="Times New Roman" w:hAnsi="Times New Roman" w:cs="Times New Roman"/>
          <w:b/>
          <w:bCs/>
          <w:color w:val="4472C4" w:themeColor="accent5"/>
          <w:sz w:val="32"/>
          <w:szCs w:val="32"/>
        </w:rPr>
        <w:t xml:space="preserve"> </w:t>
      </w:r>
      <w:r w:rsidRPr="00321AE7">
        <w:rPr>
          <w:rFonts w:ascii="Times New Roman" w:hAnsi="Times New Roman" w:cs="Times New Roman"/>
          <w:b/>
          <w:bCs/>
          <w:color w:val="4472C4" w:themeColor="accent5"/>
          <w:sz w:val="36"/>
          <w:szCs w:val="36"/>
        </w:rPr>
        <w:t xml:space="preserve">Additional Information submitted in advance of Canada’s Plenary Session </w:t>
      </w:r>
    </w:p>
    <w:p w14:paraId="7A3E9AEE" w14:textId="4ECAA2F5" w:rsidR="00321AE7" w:rsidRDefault="00321AE7" w:rsidP="000E5603">
      <w:pPr>
        <w:spacing w:after="0" w:line="240" w:lineRule="auto"/>
        <w:jc w:val="center"/>
        <w:rPr>
          <w:rFonts w:ascii="Times New Roman" w:hAnsi="Times New Roman" w:cs="Times New Roman"/>
          <w:b/>
          <w:bCs/>
          <w:color w:val="4472C4" w:themeColor="accent5"/>
          <w:sz w:val="32"/>
          <w:szCs w:val="32"/>
        </w:rPr>
      </w:pPr>
    </w:p>
    <w:p w14:paraId="4EDA6CA4" w14:textId="2C86AF0A" w:rsidR="00321AE7" w:rsidRPr="00321AE7" w:rsidRDefault="00321AE7" w:rsidP="000E5603">
      <w:pPr>
        <w:spacing w:after="0" w:line="240" w:lineRule="auto"/>
        <w:jc w:val="center"/>
        <w:rPr>
          <w:rFonts w:ascii="Times New Roman" w:hAnsi="Times New Roman" w:cs="Times New Roman"/>
          <w:b/>
          <w:bCs/>
          <w:color w:val="4472C4" w:themeColor="accent5"/>
          <w:sz w:val="28"/>
          <w:szCs w:val="28"/>
        </w:rPr>
      </w:pPr>
      <w:r w:rsidRPr="00321AE7">
        <w:rPr>
          <w:rFonts w:ascii="Times New Roman" w:hAnsi="Times New Roman" w:cs="Times New Roman"/>
          <w:b/>
          <w:bCs/>
          <w:color w:val="4472C4" w:themeColor="accent5"/>
          <w:sz w:val="28"/>
          <w:szCs w:val="28"/>
        </w:rPr>
        <w:t>90</w:t>
      </w:r>
      <w:r w:rsidRPr="00321AE7">
        <w:rPr>
          <w:rFonts w:ascii="Times New Roman" w:hAnsi="Times New Roman" w:cs="Times New Roman"/>
          <w:b/>
          <w:bCs/>
          <w:color w:val="4472C4" w:themeColor="accent5"/>
          <w:sz w:val="28"/>
          <w:szCs w:val="28"/>
          <w:vertAlign w:val="superscript"/>
        </w:rPr>
        <w:t>th</w:t>
      </w:r>
      <w:r w:rsidRPr="00321AE7">
        <w:rPr>
          <w:rFonts w:ascii="Times New Roman" w:hAnsi="Times New Roman" w:cs="Times New Roman"/>
          <w:b/>
          <w:bCs/>
          <w:color w:val="4472C4" w:themeColor="accent5"/>
          <w:sz w:val="28"/>
          <w:szCs w:val="28"/>
        </w:rPr>
        <w:t xml:space="preserve"> Session of the Committee on the Rights of the Child</w:t>
      </w:r>
    </w:p>
    <w:p w14:paraId="3E6C67E3" w14:textId="77777777" w:rsidR="000E5603" w:rsidRDefault="000E5603" w:rsidP="000E5603">
      <w:pPr>
        <w:spacing w:after="0" w:line="240" w:lineRule="auto"/>
        <w:jc w:val="center"/>
        <w:rPr>
          <w:rFonts w:ascii="Times New Roman" w:hAnsi="Times New Roman" w:cs="Times New Roman"/>
          <w:b/>
          <w:bCs/>
          <w:color w:val="5B9BD5" w:themeColor="accent1"/>
          <w:sz w:val="32"/>
          <w:szCs w:val="32"/>
        </w:rPr>
      </w:pPr>
    </w:p>
    <w:p w14:paraId="5FDA530B" w14:textId="77777777" w:rsidR="000E5603" w:rsidRPr="006C0C4E" w:rsidRDefault="000E5603" w:rsidP="000E5603">
      <w:pPr>
        <w:spacing w:after="0" w:line="240" w:lineRule="auto"/>
        <w:rPr>
          <w:rFonts w:ascii="Times New Roman" w:hAnsi="Times New Roman" w:cs="Times New Roman"/>
        </w:rPr>
      </w:pPr>
    </w:p>
    <w:p w14:paraId="55B0B632" w14:textId="77777777" w:rsidR="000E5603" w:rsidRPr="006C0C4E" w:rsidRDefault="000E5603" w:rsidP="000E5603">
      <w:pPr>
        <w:spacing w:after="0" w:line="240" w:lineRule="auto"/>
        <w:rPr>
          <w:rFonts w:ascii="Times New Roman" w:hAnsi="Times New Roman" w:cs="Times New Roman"/>
        </w:rPr>
      </w:pPr>
    </w:p>
    <w:p w14:paraId="774A76E6" w14:textId="77777777" w:rsidR="000E5603" w:rsidRPr="006C0C4E" w:rsidRDefault="000E5603" w:rsidP="000E5603">
      <w:pPr>
        <w:spacing w:after="0" w:line="240" w:lineRule="auto"/>
        <w:rPr>
          <w:rFonts w:ascii="Times New Roman" w:hAnsi="Times New Roman" w:cs="Times New Roman"/>
        </w:rPr>
      </w:pPr>
    </w:p>
    <w:p w14:paraId="7EC0547B" w14:textId="77777777" w:rsidR="000E5603" w:rsidRPr="006C0C4E" w:rsidRDefault="000E5603" w:rsidP="000E5603">
      <w:pPr>
        <w:spacing w:after="0" w:line="240" w:lineRule="auto"/>
        <w:rPr>
          <w:rFonts w:ascii="Times New Roman" w:hAnsi="Times New Roman" w:cs="Times New Roman"/>
        </w:rPr>
      </w:pPr>
    </w:p>
    <w:p w14:paraId="3375E77F" w14:textId="77777777" w:rsidR="000E5603" w:rsidRPr="006C0C4E" w:rsidRDefault="000E5603" w:rsidP="000E5603">
      <w:pPr>
        <w:spacing w:after="0" w:line="240" w:lineRule="auto"/>
        <w:rPr>
          <w:rFonts w:ascii="Times New Roman" w:hAnsi="Times New Roman" w:cs="Times New Roman"/>
        </w:rPr>
      </w:pPr>
    </w:p>
    <w:p w14:paraId="4D3ED3DE" w14:textId="77777777" w:rsidR="000E5603" w:rsidRPr="006C0C4E" w:rsidRDefault="000E5603" w:rsidP="000E5603">
      <w:pPr>
        <w:spacing w:after="0" w:line="240" w:lineRule="auto"/>
        <w:rPr>
          <w:rFonts w:ascii="Times New Roman" w:hAnsi="Times New Roman" w:cs="Times New Roman"/>
        </w:rPr>
      </w:pPr>
    </w:p>
    <w:p w14:paraId="7E52D897" w14:textId="77777777" w:rsidR="000E5603" w:rsidRPr="006C0C4E" w:rsidRDefault="000E5603" w:rsidP="000E5603">
      <w:pPr>
        <w:spacing w:after="0" w:line="240" w:lineRule="auto"/>
        <w:rPr>
          <w:rFonts w:ascii="Times New Roman" w:hAnsi="Times New Roman" w:cs="Times New Roman"/>
        </w:rPr>
      </w:pPr>
    </w:p>
    <w:p w14:paraId="4B4C1D1B" w14:textId="77777777" w:rsidR="000E5603" w:rsidRPr="006C0C4E" w:rsidRDefault="000E5603" w:rsidP="000E5603">
      <w:pPr>
        <w:spacing w:after="0" w:line="240" w:lineRule="auto"/>
        <w:rPr>
          <w:rFonts w:ascii="Times New Roman" w:hAnsi="Times New Roman" w:cs="Times New Roman"/>
        </w:rPr>
      </w:pPr>
    </w:p>
    <w:p w14:paraId="42055F36" w14:textId="77777777" w:rsidR="000E5603" w:rsidRPr="006C0C4E" w:rsidRDefault="000E5603" w:rsidP="000E5603">
      <w:pPr>
        <w:spacing w:after="0" w:line="240" w:lineRule="auto"/>
        <w:rPr>
          <w:rFonts w:ascii="Times New Roman" w:hAnsi="Times New Roman" w:cs="Times New Roman"/>
        </w:rPr>
      </w:pPr>
    </w:p>
    <w:p w14:paraId="6322829E" w14:textId="77777777" w:rsidR="000E5603" w:rsidRPr="006C0C4E" w:rsidRDefault="000E5603" w:rsidP="000E5603">
      <w:pPr>
        <w:spacing w:after="0" w:line="240" w:lineRule="auto"/>
        <w:rPr>
          <w:rFonts w:ascii="Times New Roman" w:hAnsi="Times New Roman" w:cs="Times New Roman"/>
        </w:rPr>
      </w:pPr>
    </w:p>
    <w:p w14:paraId="3DF9C5BC" w14:textId="77777777" w:rsidR="000E5603" w:rsidRDefault="000E5603" w:rsidP="000E5603">
      <w:pPr>
        <w:rPr>
          <w:rFonts w:ascii="Times New Roman" w:hAnsi="Times New Roman" w:cs="Times New Roman"/>
        </w:rPr>
      </w:pPr>
    </w:p>
    <w:p w14:paraId="32238B13" w14:textId="77777777" w:rsidR="000E5603" w:rsidRPr="006C0C4E" w:rsidRDefault="000E5603" w:rsidP="000E5603">
      <w:pPr>
        <w:rPr>
          <w:rFonts w:ascii="Times New Roman" w:hAnsi="Times New Roman" w:cs="Times New Roman"/>
        </w:rPr>
      </w:pPr>
    </w:p>
    <w:p w14:paraId="189B2036" w14:textId="77777777" w:rsidR="000E5603" w:rsidRPr="006C0C4E" w:rsidRDefault="000E5603" w:rsidP="000E5603">
      <w:pPr>
        <w:autoSpaceDE w:val="0"/>
        <w:autoSpaceDN w:val="0"/>
        <w:adjustRightInd w:val="0"/>
        <w:jc w:val="center"/>
        <w:rPr>
          <w:rFonts w:ascii="Times New Roman" w:eastAsia="Times New Roman" w:hAnsi="Times New Roman" w:cs="Times New Roman"/>
          <w:color w:val="000000"/>
          <w:sz w:val="24"/>
          <w:szCs w:val="24"/>
        </w:rPr>
      </w:pPr>
      <w:r w:rsidRPr="006C0C4E">
        <w:rPr>
          <w:rFonts w:ascii="Times New Roman" w:eastAsia="Times New Roman" w:hAnsi="Times New Roman" w:cs="Times New Roman"/>
          <w:b/>
          <w:bCs/>
          <w:color w:val="000000"/>
          <w:sz w:val="24"/>
          <w:szCs w:val="24"/>
        </w:rPr>
        <w:t>CANADIAN COUNCIL OF CHILD AND YOUTH ADVOCATES</w:t>
      </w:r>
    </w:p>
    <w:p w14:paraId="122F75F6" w14:textId="77777777" w:rsidR="000E5603" w:rsidRPr="006C0C4E" w:rsidRDefault="000E5603" w:rsidP="000E5603">
      <w:pPr>
        <w:jc w:val="center"/>
        <w:rPr>
          <w:rFonts w:ascii="Times New Roman" w:eastAsia="Times New Roman" w:hAnsi="Times New Roman" w:cs="Times New Roman"/>
          <w:b/>
          <w:bCs/>
          <w:sz w:val="24"/>
          <w:szCs w:val="24"/>
        </w:rPr>
      </w:pPr>
    </w:p>
    <w:p w14:paraId="41CD16A3" w14:textId="77777777" w:rsidR="000E5603" w:rsidRPr="006C0C4E" w:rsidRDefault="000E5603" w:rsidP="000E5603">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 2022</w:t>
      </w:r>
    </w:p>
    <w:p w14:paraId="73EA54DC" w14:textId="77777777" w:rsidR="000E5603" w:rsidRDefault="00C05A33" w:rsidP="000E5603">
      <w:pPr>
        <w:autoSpaceDE w:val="0"/>
        <w:autoSpaceDN w:val="0"/>
        <w:adjustRightInd w:val="0"/>
        <w:jc w:val="center"/>
        <w:rPr>
          <w:rStyle w:val="Hyperlink"/>
          <w:rFonts w:ascii="Times New Roman" w:hAnsi="Times New Roman" w:cs="Times New Roman"/>
        </w:rPr>
        <w:sectPr w:rsidR="000E5603">
          <w:headerReference w:type="default" r:id="rId11"/>
          <w:pgSz w:w="12240" w:h="15840"/>
          <w:pgMar w:top="1440" w:right="1440" w:bottom="1440" w:left="1440" w:header="708" w:footer="708" w:gutter="0"/>
          <w:cols w:space="708"/>
          <w:docGrid w:linePitch="360"/>
        </w:sectPr>
      </w:pPr>
      <w:hyperlink r:id="rId12" w:history="1">
        <w:r w:rsidR="000E5603" w:rsidRPr="006C0C4E">
          <w:rPr>
            <w:rFonts w:ascii="Times New Roman" w:eastAsia="Times New Roman" w:hAnsi="Times New Roman" w:cs="Times New Roman"/>
            <w:color w:val="0563C1"/>
            <w:u w:val="single"/>
          </w:rPr>
          <w:t>ocya.alberta.ca</w:t>
        </w:r>
      </w:hyperlink>
      <w:r w:rsidR="000E5603" w:rsidRPr="006C0C4E">
        <w:rPr>
          <w:rFonts w:ascii="Times New Roman" w:eastAsia="Times New Roman" w:hAnsi="Times New Roman" w:cs="Times New Roman"/>
          <w:color w:val="000000"/>
        </w:rPr>
        <w:t xml:space="preserve"> • </w:t>
      </w:r>
      <w:hyperlink r:id="rId13" w:history="1">
        <w:r w:rsidR="000E5603" w:rsidRPr="006C0C4E">
          <w:rPr>
            <w:rFonts w:ascii="Times New Roman" w:eastAsia="Times New Roman" w:hAnsi="Times New Roman" w:cs="Times New Roman"/>
            <w:color w:val="0563C1"/>
            <w:u w:val="single"/>
          </w:rPr>
          <w:t>rcybc.ca</w:t>
        </w:r>
      </w:hyperlink>
      <w:r w:rsidR="000E5603" w:rsidRPr="006C0C4E">
        <w:rPr>
          <w:rFonts w:ascii="Times New Roman" w:eastAsia="Times New Roman" w:hAnsi="Times New Roman" w:cs="Times New Roman"/>
          <w:color w:val="000000"/>
        </w:rPr>
        <w:t xml:space="preserve"> • </w:t>
      </w:r>
      <w:hyperlink r:id="rId14" w:history="1">
        <w:r w:rsidR="000E5603" w:rsidRPr="006C0C4E">
          <w:rPr>
            <w:rFonts w:ascii="Times New Roman" w:eastAsia="Times New Roman" w:hAnsi="Times New Roman" w:cs="Times New Roman"/>
            <w:color w:val="0563C1"/>
            <w:u w:val="single"/>
          </w:rPr>
          <w:t>manitobaadvocate.ca</w:t>
        </w:r>
      </w:hyperlink>
      <w:r w:rsidR="000E5603" w:rsidRPr="006C0C4E">
        <w:rPr>
          <w:rFonts w:ascii="Times New Roman" w:eastAsia="Times New Roman" w:hAnsi="Times New Roman" w:cs="Times New Roman"/>
          <w:color w:val="000000"/>
        </w:rPr>
        <w:t xml:space="preserve"> • </w:t>
      </w:r>
      <w:hyperlink r:id="rId15" w:history="1">
        <w:r w:rsidR="000E5603" w:rsidRPr="006C0C4E">
          <w:rPr>
            <w:rFonts w:ascii="Times New Roman" w:eastAsia="Times New Roman" w:hAnsi="Times New Roman" w:cs="Times New Roman"/>
            <w:color w:val="0563C1"/>
            <w:u w:val="single"/>
          </w:rPr>
          <w:t>cyanb.ca/</w:t>
        </w:r>
        <w:proofErr w:type="spellStart"/>
        <w:r w:rsidR="000E5603" w:rsidRPr="006C0C4E">
          <w:rPr>
            <w:rFonts w:ascii="Times New Roman" w:eastAsia="Times New Roman" w:hAnsi="Times New Roman" w:cs="Times New Roman"/>
            <w:color w:val="0563C1"/>
            <w:u w:val="single"/>
          </w:rPr>
          <w:t>en</w:t>
        </w:r>
        <w:proofErr w:type="spellEnd"/>
      </w:hyperlink>
      <w:r w:rsidR="000E5603" w:rsidRPr="006C0C4E">
        <w:rPr>
          <w:rFonts w:ascii="Times New Roman" w:eastAsia="Times New Roman" w:hAnsi="Times New Roman" w:cs="Times New Roman"/>
          <w:color w:val="000000"/>
        </w:rPr>
        <w:t xml:space="preserve"> • </w:t>
      </w:r>
      <w:hyperlink r:id="rId16" w:history="1">
        <w:r w:rsidR="000E5603" w:rsidRPr="006C0C4E">
          <w:rPr>
            <w:rFonts w:ascii="Times New Roman" w:eastAsia="Times New Roman" w:hAnsi="Times New Roman" w:cs="Times New Roman"/>
            <w:color w:val="0563C1"/>
            <w:u w:val="single"/>
          </w:rPr>
          <w:t>childandyouthadvocate.nl.ca</w:t>
        </w:r>
      </w:hyperlink>
      <w:r w:rsidR="000E5603">
        <w:rPr>
          <w:rFonts w:ascii="Times New Roman" w:eastAsia="Times New Roman" w:hAnsi="Times New Roman" w:cs="Times New Roman"/>
          <w:color w:val="0563C1"/>
          <w:u w:val="single"/>
        </w:rPr>
        <w:t xml:space="preserve"> </w:t>
      </w:r>
      <w:r w:rsidR="000E5603" w:rsidRPr="006C0C4E">
        <w:rPr>
          <w:rFonts w:ascii="Times New Roman" w:eastAsia="Times New Roman" w:hAnsi="Times New Roman" w:cs="Times New Roman"/>
          <w:color w:val="000000"/>
        </w:rPr>
        <w:t>•</w:t>
      </w:r>
      <w:r w:rsidR="000E5603">
        <w:rPr>
          <w:rFonts w:ascii="Times New Roman" w:eastAsia="Times New Roman" w:hAnsi="Times New Roman" w:cs="Times New Roman"/>
          <w:color w:val="000000"/>
        </w:rPr>
        <w:t xml:space="preserve"> </w:t>
      </w:r>
      <w:hyperlink r:id="rId17" w:history="1">
        <w:r w:rsidR="000E5603" w:rsidRPr="006C0C4E">
          <w:rPr>
            <w:rStyle w:val="Hyperlink"/>
            <w:rFonts w:ascii="Times New Roman" w:hAnsi="Times New Roman" w:cs="Times New Roman"/>
          </w:rPr>
          <w:t>ombudsman.novascotia.ca/resources/youth</w:t>
        </w:r>
      </w:hyperlink>
      <w:r w:rsidR="000E5603" w:rsidRPr="006C0C4E">
        <w:rPr>
          <w:rFonts w:ascii="Times New Roman" w:hAnsi="Times New Roman" w:cs="Times New Roman"/>
        </w:rPr>
        <w:t xml:space="preserve"> </w:t>
      </w:r>
      <w:r w:rsidR="000E5603" w:rsidRPr="006C0C4E">
        <w:rPr>
          <w:rFonts w:ascii="Times New Roman" w:eastAsia="Times New Roman" w:hAnsi="Times New Roman" w:cs="Times New Roman"/>
          <w:color w:val="000000"/>
        </w:rPr>
        <w:t xml:space="preserve"> • </w:t>
      </w:r>
      <w:hyperlink r:id="rId18" w:history="1">
        <w:r w:rsidR="000E5603" w:rsidRPr="006C0C4E">
          <w:rPr>
            <w:rFonts w:ascii="Times New Roman" w:eastAsia="Times New Roman" w:hAnsi="Times New Roman" w:cs="Times New Roman"/>
            <w:color w:val="0563C1"/>
            <w:u w:val="single"/>
          </w:rPr>
          <w:t>rcynu.ca</w:t>
        </w:r>
      </w:hyperlink>
      <w:r w:rsidR="000E5603" w:rsidRPr="006C0C4E">
        <w:rPr>
          <w:rFonts w:ascii="Times New Roman" w:eastAsia="Times New Roman" w:hAnsi="Times New Roman" w:cs="Times New Roman"/>
          <w:color w:val="000000"/>
        </w:rPr>
        <w:t xml:space="preserve"> • </w:t>
      </w:r>
      <w:hyperlink r:id="rId19" w:history="1">
        <w:r w:rsidR="000E5603" w:rsidRPr="006C0C4E">
          <w:rPr>
            <w:rFonts w:ascii="Times New Roman" w:eastAsia="Times New Roman" w:hAnsi="Times New Roman" w:cs="Times New Roman"/>
            <w:color w:val="0563C1"/>
            <w:u w:val="single"/>
          </w:rPr>
          <w:t>ombudsman.on.ca/what-we-do/topics/children-youth</w:t>
        </w:r>
      </w:hyperlink>
      <w:r w:rsidR="000E5603" w:rsidRPr="006C0C4E">
        <w:rPr>
          <w:rFonts w:ascii="Times New Roman" w:eastAsia="Times New Roman" w:hAnsi="Times New Roman" w:cs="Times New Roman"/>
          <w:color w:val="0563C1"/>
          <w:u w:val="single"/>
        </w:rPr>
        <w:t xml:space="preserve"> </w:t>
      </w:r>
      <w:r w:rsidR="000E5603" w:rsidRPr="006C0C4E">
        <w:rPr>
          <w:rFonts w:ascii="Times New Roman" w:eastAsia="Times New Roman" w:hAnsi="Times New Roman" w:cs="Times New Roman"/>
          <w:color w:val="000000"/>
        </w:rPr>
        <w:t xml:space="preserve">• </w:t>
      </w:r>
      <w:hyperlink r:id="rId20" w:history="1">
        <w:r w:rsidR="000E5603" w:rsidRPr="00182962">
          <w:rPr>
            <w:rStyle w:val="Hyperlink"/>
            <w:rFonts w:ascii="Times New Roman" w:hAnsi="Times New Roman" w:cs="Times New Roman"/>
          </w:rPr>
          <w:t>childandyouthadvocatepei.ca/</w:t>
        </w:r>
      </w:hyperlink>
      <w:r w:rsidR="000E5603" w:rsidRPr="006C0C4E">
        <w:rPr>
          <w:rFonts w:ascii="Times New Roman" w:eastAsia="Times New Roman" w:hAnsi="Times New Roman" w:cs="Times New Roman"/>
          <w:color w:val="000000"/>
        </w:rPr>
        <w:t xml:space="preserve"> • </w:t>
      </w:r>
      <w:hyperlink r:id="rId21" w:history="1">
        <w:r w:rsidR="000E5603" w:rsidRPr="006C0C4E">
          <w:rPr>
            <w:rFonts w:ascii="Times New Roman" w:eastAsia="Times New Roman" w:hAnsi="Times New Roman" w:cs="Times New Roman"/>
            <w:color w:val="0563C1"/>
            <w:u w:val="single"/>
          </w:rPr>
          <w:t>cdpdj.qc.ca/</w:t>
        </w:r>
        <w:proofErr w:type="spellStart"/>
        <w:r w:rsidR="000E5603" w:rsidRPr="006C0C4E">
          <w:rPr>
            <w:rFonts w:ascii="Times New Roman" w:eastAsia="Times New Roman" w:hAnsi="Times New Roman" w:cs="Times New Roman"/>
            <w:color w:val="0563C1"/>
            <w:u w:val="single"/>
          </w:rPr>
          <w:t>en</w:t>
        </w:r>
        <w:proofErr w:type="spellEnd"/>
      </w:hyperlink>
      <w:r w:rsidR="000E5603" w:rsidRPr="006C0C4E">
        <w:rPr>
          <w:rFonts w:ascii="Times New Roman" w:eastAsia="Times New Roman" w:hAnsi="Times New Roman" w:cs="Times New Roman"/>
          <w:color w:val="000000"/>
        </w:rPr>
        <w:t xml:space="preserve"> • </w:t>
      </w:r>
      <w:hyperlink r:id="rId22" w:history="1">
        <w:r w:rsidR="000E5603" w:rsidRPr="006C0C4E">
          <w:rPr>
            <w:rFonts w:ascii="Times New Roman" w:eastAsia="Times New Roman" w:hAnsi="Times New Roman" w:cs="Times New Roman"/>
            <w:color w:val="0563C1"/>
            <w:u w:val="single"/>
          </w:rPr>
          <w:t>saskadvocate.ca</w:t>
        </w:r>
      </w:hyperlink>
      <w:r w:rsidR="000E5603" w:rsidRPr="006C0C4E">
        <w:rPr>
          <w:rFonts w:ascii="Times New Roman" w:eastAsia="Times New Roman" w:hAnsi="Times New Roman" w:cs="Times New Roman"/>
          <w:color w:val="000000"/>
        </w:rPr>
        <w:t xml:space="preserve"> • </w:t>
      </w:r>
      <w:hyperlink r:id="rId23" w:history="1">
        <w:r w:rsidR="000E5603" w:rsidRPr="006C0C4E">
          <w:rPr>
            <w:rStyle w:val="Hyperlink"/>
            <w:rFonts w:ascii="Times New Roman" w:hAnsi="Times New Roman" w:cs="Times New Roman"/>
          </w:rPr>
          <w:t>ycao.ca</w:t>
        </w:r>
      </w:hyperlink>
    </w:p>
    <w:p w14:paraId="7FC68077" w14:textId="07B391CD" w:rsidR="000E5603" w:rsidRDefault="000E5603" w:rsidP="0033657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Canadian Council of Child and Youth Advocates (CCCYA) is pleased to submit this Additional Information in advance of Canada’s </w:t>
      </w:r>
      <w:r w:rsidR="00321AE7">
        <w:rPr>
          <w:rFonts w:ascii="Times New Roman" w:hAnsi="Times New Roman" w:cs="Times New Roman"/>
          <w:sz w:val="24"/>
          <w:szCs w:val="24"/>
        </w:rPr>
        <w:t>Plenary Session</w:t>
      </w:r>
      <w:r>
        <w:rPr>
          <w:rFonts w:ascii="Times New Roman" w:hAnsi="Times New Roman" w:cs="Times New Roman"/>
          <w:sz w:val="24"/>
          <w:szCs w:val="24"/>
        </w:rPr>
        <w:t xml:space="preserve"> </w:t>
      </w:r>
      <w:r w:rsidR="00321AE7">
        <w:rPr>
          <w:rFonts w:ascii="Times New Roman" w:hAnsi="Times New Roman" w:cs="Times New Roman"/>
          <w:sz w:val="24"/>
          <w:szCs w:val="24"/>
        </w:rPr>
        <w:t>at</w:t>
      </w:r>
      <w:r>
        <w:rPr>
          <w:rFonts w:ascii="Times New Roman" w:hAnsi="Times New Roman" w:cs="Times New Roman"/>
          <w:sz w:val="24"/>
          <w:szCs w:val="24"/>
        </w:rPr>
        <w:t xml:space="preserve"> the 90</w:t>
      </w:r>
      <w:r w:rsidRPr="00226B0B">
        <w:rPr>
          <w:rFonts w:ascii="Times New Roman" w:hAnsi="Times New Roman" w:cs="Times New Roman"/>
          <w:sz w:val="24"/>
          <w:szCs w:val="24"/>
          <w:vertAlign w:val="superscript"/>
        </w:rPr>
        <w:t>th</w:t>
      </w:r>
      <w:r>
        <w:rPr>
          <w:rFonts w:ascii="Times New Roman" w:hAnsi="Times New Roman" w:cs="Times New Roman"/>
          <w:sz w:val="24"/>
          <w:szCs w:val="24"/>
        </w:rPr>
        <w:t xml:space="preserve"> Session of the Committee on the Rights of the Child. This </w:t>
      </w:r>
      <w:r w:rsidRPr="00226B0B">
        <w:rPr>
          <w:rFonts w:ascii="Times New Roman" w:hAnsi="Times New Roman" w:cs="Times New Roman"/>
          <w:sz w:val="24"/>
          <w:szCs w:val="24"/>
        </w:rPr>
        <w:t xml:space="preserve">submission reflects updates on new developments since </w:t>
      </w:r>
      <w:r>
        <w:rPr>
          <w:rFonts w:ascii="Times New Roman" w:hAnsi="Times New Roman" w:cs="Times New Roman"/>
          <w:sz w:val="24"/>
          <w:szCs w:val="24"/>
        </w:rPr>
        <w:t xml:space="preserve">the CCCYA’s Alternative Report and participation in </w:t>
      </w:r>
      <w:r w:rsidRPr="00226B0B">
        <w:rPr>
          <w:rFonts w:ascii="Times New Roman" w:hAnsi="Times New Roman" w:cs="Times New Roman"/>
          <w:sz w:val="24"/>
          <w:szCs w:val="24"/>
        </w:rPr>
        <w:t xml:space="preserve">the </w:t>
      </w:r>
      <w:r>
        <w:rPr>
          <w:rFonts w:ascii="Times New Roman" w:hAnsi="Times New Roman" w:cs="Times New Roman"/>
          <w:sz w:val="24"/>
          <w:szCs w:val="24"/>
        </w:rPr>
        <w:t>87</w:t>
      </w:r>
      <w:r w:rsidRPr="00226B0B">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226B0B">
        <w:rPr>
          <w:rFonts w:ascii="Times New Roman" w:hAnsi="Times New Roman" w:cs="Times New Roman"/>
          <w:sz w:val="24"/>
          <w:szCs w:val="24"/>
        </w:rPr>
        <w:t>Pre-Session</w:t>
      </w:r>
      <w:r>
        <w:rPr>
          <w:rFonts w:ascii="Times New Roman" w:hAnsi="Times New Roman" w:cs="Times New Roman"/>
          <w:sz w:val="24"/>
          <w:szCs w:val="24"/>
        </w:rPr>
        <w:t>, as well as c</w:t>
      </w:r>
      <w:r w:rsidRPr="00226B0B">
        <w:rPr>
          <w:rFonts w:ascii="Times New Roman" w:hAnsi="Times New Roman" w:cs="Times New Roman"/>
          <w:sz w:val="24"/>
          <w:szCs w:val="24"/>
        </w:rPr>
        <w:t>omment</w:t>
      </w:r>
      <w:r>
        <w:rPr>
          <w:rFonts w:ascii="Times New Roman" w:hAnsi="Times New Roman" w:cs="Times New Roman"/>
          <w:sz w:val="24"/>
          <w:szCs w:val="24"/>
        </w:rPr>
        <w:t>s</w:t>
      </w:r>
      <w:r w:rsidRPr="00226B0B">
        <w:rPr>
          <w:rFonts w:ascii="Times New Roman" w:hAnsi="Times New Roman" w:cs="Times New Roman"/>
          <w:sz w:val="24"/>
          <w:szCs w:val="24"/>
        </w:rPr>
        <w:t xml:space="preserve"> on Canada’s Written Reply to the Committee’s List of Issues.</w:t>
      </w:r>
      <w:r>
        <w:rPr>
          <w:rFonts w:ascii="Times New Roman" w:hAnsi="Times New Roman" w:cs="Times New Roman"/>
          <w:sz w:val="24"/>
          <w:szCs w:val="24"/>
        </w:rPr>
        <w:t xml:space="preserve"> </w:t>
      </w:r>
    </w:p>
    <w:p w14:paraId="28ABA9E8" w14:textId="77777777" w:rsidR="00336571" w:rsidRDefault="00336571" w:rsidP="00336571">
      <w:pPr>
        <w:spacing w:after="0" w:line="240" w:lineRule="auto"/>
        <w:rPr>
          <w:rFonts w:ascii="Times New Roman" w:hAnsi="Times New Roman" w:cs="Times New Roman"/>
          <w:b/>
          <w:bCs/>
          <w:sz w:val="24"/>
          <w:szCs w:val="24"/>
        </w:rPr>
      </w:pPr>
    </w:p>
    <w:p w14:paraId="7D3B61DE" w14:textId="7F0EDB05" w:rsidR="000E5603" w:rsidRDefault="000E5603" w:rsidP="00336571">
      <w:pPr>
        <w:spacing w:after="0" w:line="240" w:lineRule="auto"/>
        <w:rPr>
          <w:rFonts w:ascii="Times New Roman" w:hAnsi="Times New Roman" w:cs="Times New Roman"/>
          <w:b/>
          <w:bCs/>
          <w:color w:val="4472C4" w:themeColor="accent5"/>
          <w:sz w:val="28"/>
          <w:szCs w:val="28"/>
        </w:rPr>
      </w:pPr>
      <w:r w:rsidRPr="00336571">
        <w:rPr>
          <w:rFonts w:ascii="Times New Roman" w:hAnsi="Times New Roman" w:cs="Times New Roman"/>
          <w:b/>
          <w:bCs/>
          <w:color w:val="4472C4" w:themeColor="accent5"/>
          <w:sz w:val="28"/>
          <w:szCs w:val="28"/>
        </w:rPr>
        <w:t xml:space="preserve">Re: </w:t>
      </w:r>
      <w:bookmarkStart w:id="3" w:name="_Hlk100136566"/>
      <w:bookmarkStart w:id="4" w:name="_Hlk100136549"/>
      <w:r w:rsidRPr="00336571">
        <w:rPr>
          <w:rFonts w:ascii="Times New Roman" w:hAnsi="Times New Roman" w:cs="Times New Roman"/>
          <w:b/>
          <w:bCs/>
          <w:color w:val="4472C4" w:themeColor="accent5"/>
          <w:sz w:val="28"/>
          <w:szCs w:val="28"/>
        </w:rPr>
        <w:t>Ratification of the Third Optional Protocol to the Convention on the Rights of the Child on a communications procedure</w:t>
      </w:r>
      <w:bookmarkEnd w:id="3"/>
    </w:p>
    <w:p w14:paraId="77F54D84" w14:textId="77777777" w:rsidR="00336571" w:rsidRPr="00336571" w:rsidRDefault="00336571" w:rsidP="00336571">
      <w:pPr>
        <w:spacing w:after="0" w:line="240" w:lineRule="auto"/>
        <w:rPr>
          <w:rFonts w:ascii="Times New Roman" w:hAnsi="Times New Roman" w:cs="Times New Roman"/>
          <w:b/>
          <w:bCs/>
          <w:color w:val="4472C4" w:themeColor="accent5"/>
          <w:sz w:val="28"/>
          <w:szCs w:val="28"/>
        </w:rPr>
      </w:pPr>
    </w:p>
    <w:bookmarkEnd w:id="4"/>
    <w:p w14:paraId="61FA1DD2" w14:textId="0EED2457" w:rsidR="000E5603" w:rsidRPr="00B80C4E" w:rsidRDefault="000E5603" w:rsidP="00336571">
      <w:pPr>
        <w:autoSpaceDE w:val="0"/>
        <w:autoSpaceDN w:val="0"/>
        <w:adjustRightInd w:val="0"/>
        <w:spacing w:after="0" w:line="240" w:lineRule="auto"/>
        <w:rPr>
          <w:rFonts w:ascii="Times New Roman" w:hAnsi="Times New Roman" w:cs="Times New Roman"/>
          <w:sz w:val="24"/>
          <w:szCs w:val="24"/>
        </w:rPr>
      </w:pPr>
      <w:r w:rsidRPr="00B80C4E">
        <w:rPr>
          <w:rFonts w:ascii="Times New Roman" w:hAnsi="Times New Roman" w:cs="Times New Roman"/>
          <w:sz w:val="24"/>
          <w:szCs w:val="24"/>
        </w:rPr>
        <w:t xml:space="preserve">The CCCYA, along with many other organizations </w:t>
      </w:r>
      <w:r>
        <w:rPr>
          <w:rFonts w:ascii="Times New Roman" w:hAnsi="Times New Roman" w:cs="Times New Roman"/>
          <w:sz w:val="24"/>
          <w:szCs w:val="24"/>
        </w:rPr>
        <w:t>that</w:t>
      </w:r>
      <w:r w:rsidRPr="00B80C4E">
        <w:rPr>
          <w:rFonts w:ascii="Times New Roman" w:hAnsi="Times New Roman" w:cs="Times New Roman"/>
          <w:sz w:val="24"/>
          <w:szCs w:val="24"/>
        </w:rPr>
        <w:t xml:space="preserve"> have made submissions to the Committee during this reporting cycle, ha</w:t>
      </w:r>
      <w:r>
        <w:rPr>
          <w:rFonts w:ascii="Times New Roman" w:hAnsi="Times New Roman" w:cs="Times New Roman"/>
          <w:sz w:val="24"/>
          <w:szCs w:val="24"/>
        </w:rPr>
        <w:t>s</w:t>
      </w:r>
      <w:r w:rsidRPr="00B80C4E">
        <w:rPr>
          <w:rFonts w:ascii="Times New Roman" w:hAnsi="Times New Roman" w:cs="Times New Roman"/>
          <w:sz w:val="24"/>
          <w:szCs w:val="24"/>
        </w:rPr>
        <w:t xml:space="preserve"> identified Canada’s lack of action regarding the Third Optional Protocol to the CRC</w:t>
      </w:r>
      <w:r>
        <w:rPr>
          <w:rFonts w:ascii="Times New Roman" w:hAnsi="Times New Roman" w:cs="Times New Roman"/>
          <w:sz w:val="24"/>
          <w:szCs w:val="24"/>
        </w:rPr>
        <w:t xml:space="preserve"> as a continuing concern</w:t>
      </w:r>
      <w:r w:rsidRPr="00B80C4E">
        <w:rPr>
          <w:rFonts w:ascii="Times New Roman" w:hAnsi="Times New Roman" w:cs="Times New Roman"/>
          <w:sz w:val="24"/>
          <w:szCs w:val="24"/>
        </w:rPr>
        <w:t>. It is notable</w:t>
      </w:r>
      <w:r>
        <w:rPr>
          <w:rFonts w:ascii="Times New Roman" w:hAnsi="Times New Roman" w:cs="Times New Roman"/>
          <w:sz w:val="24"/>
          <w:szCs w:val="24"/>
        </w:rPr>
        <w:t xml:space="preserve">, and disappointing, </w:t>
      </w:r>
      <w:r w:rsidRPr="00B80C4E">
        <w:rPr>
          <w:rFonts w:ascii="Times New Roman" w:hAnsi="Times New Roman" w:cs="Times New Roman"/>
          <w:sz w:val="24"/>
          <w:szCs w:val="24"/>
        </w:rPr>
        <w:t xml:space="preserve">that Canada </w:t>
      </w:r>
      <w:r>
        <w:rPr>
          <w:rFonts w:ascii="Times New Roman" w:hAnsi="Times New Roman" w:cs="Times New Roman"/>
          <w:sz w:val="24"/>
          <w:szCs w:val="24"/>
        </w:rPr>
        <w:t xml:space="preserve">wholly </w:t>
      </w:r>
      <w:r w:rsidRPr="00B80C4E">
        <w:rPr>
          <w:rFonts w:ascii="Times New Roman" w:hAnsi="Times New Roman" w:cs="Times New Roman"/>
          <w:sz w:val="24"/>
          <w:szCs w:val="24"/>
        </w:rPr>
        <w:t xml:space="preserve">disregarded the Committee’s </w:t>
      </w:r>
      <w:r>
        <w:rPr>
          <w:rFonts w:ascii="Times New Roman" w:hAnsi="Times New Roman" w:cs="Times New Roman"/>
          <w:sz w:val="24"/>
          <w:szCs w:val="24"/>
        </w:rPr>
        <w:t>Q</w:t>
      </w:r>
      <w:r w:rsidRPr="00B80C4E">
        <w:rPr>
          <w:rFonts w:ascii="Times New Roman" w:hAnsi="Times New Roman" w:cs="Times New Roman"/>
          <w:b/>
          <w:bCs/>
          <w:sz w:val="24"/>
          <w:szCs w:val="24"/>
        </w:rPr>
        <w:t>uestion 2(c)</w:t>
      </w:r>
      <w:r w:rsidRPr="00B80C4E">
        <w:rPr>
          <w:rFonts w:ascii="Times New Roman" w:hAnsi="Times New Roman" w:cs="Times New Roman"/>
          <w:sz w:val="24"/>
          <w:szCs w:val="24"/>
        </w:rPr>
        <w:t xml:space="preserve"> </w:t>
      </w:r>
      <w:r>
        <w:rPr>
          <w:rFonts w:ascii="Times New Roman" w:hAnsi="Times New Roman" w:cs="Times New Roman"/>
          <w:sz w:val="24"/>
          <w:szCs w:val="24"/>
        </w:rPr>
        <w:t>requesting</w:t>
      </w:r>
      <w:r w:rsidRPr="00B80C4E">
        <w:rPr>
          <w:rFonts w:ascii="Times New Roman" w:hAnsi="Times New Roman" w:cs="Times New Roman"/>
          <w:sz w:val="24"/>
          <w:szCs w:val="24"/>
        </w:rPr>
        <w:t xml:space="preserve"> information on measures taken toward ratification. Furthermore, </w:t>
      </w:r>
      <w:r>
        <w:rPr>
          <w:rFonts w:ascii="Times New Roman" w:hAnsi="Times New Roman" w:cs="Times New Roman"/>
          <w:sz w:val="24"/>
          <w:szCs w:val="24"/>
        </w:rPr>
        <w:t xml:space="preserve">it is noted that </w:t>
      </w:r>
      <w:r w:rsidRPr="00B80C4E">
        <w:rPr>
          <w:rFonts w:ascii="Times New Roman" w:hAnsi="Times New Roman" w:cs="Times New Roman"/>
          <w:sz w:val="24"/>
          <w:szCs w:val="24"/>
        </w:rPr>
        <w:t xml:space="preserve">the Third Optional Protocol was not referenced in Canada’s response to </w:t>
      </w:r>
      <w:r>
        <w:rPr>
          <w:rFonts w:ascii="Times New Roman" w:hAnsi="Times New Roman" w:cs="Times New Roman"/>
          <w:b/>
          <w:bCs/>
          <w:sz w:val="24"/>
          <w:szCs w:val="24"/>
        </w:rPr>
        <w:t>Q</w:t>
      </w:r>
      <w:r w:rsidRPr="00B80C4E">
        <w:rPr>
          <w:rFonts w:ascii="Times New Roman" w:hAnsi="Times New Roman" w:cs="Times New Roman"/>
          <w:b/>
          <w:bCs/>
          <w:sz w:val="24"/>
          <w:szCs w:val="24"/>
        </w:rPr>
        <w:t>uestion 16(d)</w:t>
      </w:r>
      <w:r w:rsidRPr="00B80C4E">
        <w:rPr>
          <w:rFonts w:ascii="Times New Roman" w:hAnsi="Times New Roman" w:cs="Times New Roman"/>
          <w:sz w:val="24"/>
          <w:szCs w:val="24"/>
        </w:rPr>
        <w:t xml:space="preserve"> wherein it discussed the human rights instruments currently under consideration</w:t>
      </w:r>
      <w:r w:rsidR="001700BF">
        <w:rPr>
          <w:rFonts w:ascii="Times New Roman" w:hAnsi="Times New Roman" w:cs="Times New Roman"/>
          <w:sz w:val="24"/>
          <w:szCs w:val="24"/>
        </w:rPr>
        <w:t>, clearly</w:t>
      </w:r>
      <w:r>
        <w:rPr>
          <w:rFonts w:ascii="Times New Roman" w:hAnsi="Times New Roman" w:cs="Times New Roman"/>
          <w:sz w:val="24"/>
          <w:szCs w:val="24"/>
        </w:rPr>
        <w:t xml:space="preserve"> indicating that Canada has no plans to move toward ratification in the near future.</w:t>
      </w:r>
    </w:p>
    <w:p w14:paraId="5356EA30" w14:textId="77777777" w:rsidR="000E5603" w:rsidRPr="00B80C4E" w:rsidRDefault="000E5603" w:rsidP="00336571">
      <w:pPr>
        <w:autoSpaceDE w:val="0"/>
        <w:autoSpaceDN w:val="0"/>
        <w:adjustRightInd w:val="0"/>
        <w:spacing w:after="0" w:line="240" w:lineRule="auto"/>
        <w:rPr>
          <w:rFonts w:ascii="Times New Roman" w:hAnsi="Times New Roman" w:cs="Times New Roman"/>
          <w:sz w:val="24"/>
          <w:szCs w:val="24"/>
        </w:rPr>
      </w:pPr>
    </w:p>
    <w:p w14:paraId="486318AA" w14:textId="3A97E04B" w:rsidR="000E5603" w:rsidRPr="00B80C4E" w:rsidRDefault="000E5603" w:rsidP="00336571">
      <w:pPr>
        <w:autoSpaceDE w:val="0"/>
        <w:autoSpaceDN w:val="0"/>
        <w:adjustRightInd w:val="0"/>
        <w:spacing w:after="0" w:line="240" w:lineRule="auto"/>
        <w:rPr>
          <w:rFonts w:ascii="Times New Roman" w:hAnsi="Times New Roman" w:cs="Times New Roman"/>
          <w:sz w:val="24"/>
          <w:szCs w:val="24"/>
        </w:rPr>
      </w:pPr>
      <w:r w:rsidRPr="00B80C4E">
        <w:rPr>
          <w:rFonts w:ascii="Times New Roman" w:hAnsi="Times New Roman" w:cs="Times New Roman"/>
          <w:sz w:val="24"/>
          <w:szCs w:val="24"/>
        </w:rPr>
        <w:t>The CCCYA supports ratification of the instruments currently being considered by Canada and acknowledges that they, too, will result in improvements in circumstances for children. However, as indicated in the CCCYA’s Written Statement in advance of the Pre-Session, Canada must take urgent action to recognize the rule of law and the rights of children and youth to accountability for human rights violations.</w:t>
      </w:r>
    </w:p>
    <w:p w14:paraId="1CB61ACF" w14:textId="77777777" w:rsidR="000E5603" w:rsidRPr="00B80C4E" w:rsidRDefault="000E5603" w:rsidP="00336571">
      <w:pPr>
        <w:autoSpaceDE w:val="0"/>
        <w:autoSpaceDN w:val="0"/>
        <w:adjustRightInd w:val="0"/>
        <w:spacing w:after="0" w:line="240" w:lineRule="auto"/>
        <w:rPr>
          <w:rFonts w:ascii="Times New Roman" w:hAnsi="Times New Roman" w:cs="Times New Roman"/>
          <w:sz w:val="24"/>
          <w:szCs w:val="24"/>
        </w:rPr>
      </w:pPr>
    </w:p>
    <w:p w14:paraId="112F4401" w14:textId="3D272B1A" w:rsidR="000E5603" w:rsidRPr="00B80C4E" w:rsidRDefault="001700BF" w:rsidP="003365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this regard, w</w:t>
      </w:r>
      <w:r w:rsidR="000E5603" w:rsidRPr="00B80C4E">
        <w:rPr>
          <w:rFonts w:ascii="Times New Roman" w:hAnsi="Times New Roman" w:cs="Times New Roman"/>
          <w:sz w:val="24"/>
          <w:szCs w:val="24"/>
        </w:rPr>
        <w:t xml:space="preserve">e </w:t>
      </w:r>
      <w:r w:rsidR="000E5603">
        <w:rPr>
          <w:rFonts w:ascii="Times New Roman" w:hAnsi="Times New Roman" w:cs="Times New Roman"/>
          <w:sz w:val="24"/>
          <w:szCs w:val="24"/>
        </w:rPr>
        <w:t>urge the Committee to take notice</w:t>
      </w:r>
      <w:r w:rsidR="000E5603" w:rsidRPr="00B80C4E">
        <w:rPr>
          <w:rFonts w:ascii="Times New Roman" w:hAnsi="Times New Roman" w:cs="Times New Roman"/>
          <w:sz w:val="24"/>
          <w:szCs w:val="24"/>
        </w:rPr>
        <w:t xml:space="preserve"> that Canada’s response to </w:t>
      </w:r>
      <w:r>
        <w:rPr>
          <w:rFonts w:ascii="Times New Roman" w:hAnsi="Times New Roman" w:cs="Times New Roman"/>
          <w:b/>
          <w:bCs/>
          <w:sz w:val="24"/>
          <w:szCs w:val="24"/>
        </w:rPr>
        <w:t>Q</w:t>
      </w:r>
      <w:r w:rsidR="000E5603" w:rsidRPr="00B80C4E">
        <w:rPr>
          <w:rFonts w:ascii="Times New Roman" w:hAnsi="Times New Roman" w:cs="Times New Roman"/>
          <w:b/>
          <w:bCs/>
          <w:sz w:val="24"/>
          <w:szCs w:val="24"/>
        </w:rPr>
        <w:t>uestion 5(a)</w:t>
      </w:r>
      <w:r w:rsidR="000E5603" w:rsidRPr="00B80C4E">
        <w:rPr>
          <w:rFonts w:ascii="Times New Roman" w:hAnsi="Times New Roman" w:cs="Times New Roman"/>
          <w:sz w:val="24"/>
          <w:szCs w:val="24"/>
        </w:rPr>
        <w:t xml:space="preserve"> referenced its eventual </w:t>
      </w:r>
      <w:r w:rsidR="000E5603">
        <w:rPr>
          <w:rFonts w:ascii="Times New Roman" w:hAnsi="Times New Roman" w:cs="Times New Roman"/>
          <w:sz w:val="24"/>
          <w:szCs w:val="24"/>
        </w:rPr>
        <w:t>steps toward complying</w:t>
      </w:r>
      <w:r w:rsidR="000E5603" w:rsidRPr="00B80C4E">
        <w:rPr>
          <w:rFonts w:ascii="Times New Roman" w:hAnsi="Times New Roman" w:cs="Times New Roman"/>
          <w:sz w:val="24"/>
          <w:szCs w:val="24"/>
        </w:rPr>
        <w:t xml:space="preserve"> with an order of the Canadian Human Rights Tribunal in the case of </w:t>
      </w:r>
      <w:r w:rsidR="000E5603" w:rsidRPr="00B80C4E">
        <w:rPr>
          <w:rFonts w:ascii="Times New Roman" w:hAnsi="Times New Roman" w:cs="Times New Roman"/>
          <w:i/>
          <w:iCs/>
          <w:sz w:val="24"/>
          <w:szCs w:val="24"/>
        </w:rPr>
        <w:t>Caring Society v. Canada</w:t>
      </w:r>
      <w:r w:rsidR="000E5603" w:rsidRPr="00B80C4E">
        <w:rPr>
          <w:rFonts w:ascii="Times New Roman" w:hAnsi="Times New Roman" w:cs="Times New Roman"/>
          <w:sz w:val="24"/>
          <w:szCs w:val="24"/>
        </w:rPr>
        <w:t xml:space="preserve">, but again did not identify its repeated challenges to aspects of the enforcement orders. </w:t>
      </w:r>
      <w:r>
        <w:rPr>
          <w:rFonts w:ascii="Times New Roman" w:hAnsi="Times New Roman" w:cs="Times New Roman"/>
          <w:sz w:val="24"/>
          <w:szCs w:val="24"/>
        </w:rPr>
        <w:t>This case</w:t>
      </w:r>
      <w:r w:rsidR="000E5603" w:rsidRPr="00B80C4E">
        <w:rPr>
          <w:rFonts w:ascii="Times New Roman" w:hAnsi="Times New Roman" w:cs="Times New Roman"/>
          <w:sz w:val="24"/>
          <w:szCs w:val="24"/>
        </w:rPr>
        <w:t xml:space="preserve"> is </w:t>
      </w:r>
      <w:r>
        <w:rPr>
          <w:rFonts w:ascii="Times New Roman" w:hAnsi="Times New Roman" w:cs="Times New Roman"/>
          <w:sz w:val="24"/>
          <w:szCs w:val="24"/>
        </w:rPr>
        <w:t>an example of one</w:t>
      </w:r>
      <w:r w:rsidR="000E5603" w:rsidRPr="00B80C4E">
        <w:rPr>
          <w:rFonts w:ascii="Times New Roman" w:hAnsi="Times New Roman" w:cs="Times New Roman"/>
          <w:sz w:val="24"/>
          <w:szCs w:val="24"/>
        </w:rPr>
        <w:t xml:space="preserve"> that </w:t>
      </w:r>
      <w:r>
        <w:rPr>
          <w:rFonts w:ascii="Times New Roman" w:hAnsi="Times New Roman" w:cs="Times New Roman"/>
          <w:sz w:val="24"/>
          <w:szCs w:val="24"/>
        </w:rPr>
        <w:t>c</w:t>
      </w:r>
      <w:r w:rsidR="000E5603" w:rsidRPr="00B80C4E">
        <w:rPr>
          <w:rFonts w:ascii="Times New Roman" w:hAnsi="Times New Roman" w:cs="Times New Roman"/>
          <w:sz w:val="24"/>
          <w:szCs w:val="24"/>
        </w:rPr>
        <w:t xml:space="preserve">ould have benefited from the ability </w:t>
      </w:r>
      <w:r w:rsidR="000E5603">
        <w:rPr>
          <w:rFonts w:ascii="Times New Roman" w:hAnsi="Times New Roman" w:cs="Times New Roman"/>
          <w:sz w:val="24"/>
          <w:szCs w:val="24"/>
        </w:rPr>
        <w:t xml:space="preserve">of children and/or their representatives </w:t>
      </w:r>
      <w:r w:rsidR="000E5603" w:rsidRPr="00B80C4E">
        <w:rPr>
          <w:rFonts w:ascii="Times New Roman" w:hAnsi="Times New Roman" w:cs="Times New Roman"/>
          <w:sz w:val="24"/>
          <w:szCs w:val="24"/>
        </w:rPr>
        <w:t>to make a communication to the Committee.</w:t>
      </w:r>
    </w:p>
    <w:p w14:paraId="5D5094CE" w14:textId="77777777" w:rsidR="000E5603" w:rsidRPr="00B80C4E" w:rsidRDefault="000E5603" w:rsidP="00336571">
      <w:pPr>
        <w:autoSpaceDE w:val="0"/>
        <w:autoSpaceDN w:val="0"/>
        <w:adjustRightInd w:val="0"/>
        <w:spacing w:after="0" w:line="240" w:lineRule="auto"/>
        <w:rPr>
          <w:rFonts w:ascii="Times New Roman" w:hAnsi="Times New Roman" w:cs="Times New Roman"/>
          <w:sz w:val="24"/>
          <w:szCs w:val="24"/>
        </w:rPr>
      </w:pPr>
    </w:p>
    <w:p w14:paraId="776996BF" w14:textId="77777777" w:rsidR="000E5603" w:rsidRPr="00336571" w:rsidRDefault="000E5603" w:rsidP="00336571">
      <w:pPr>
        <w:autoSpaceDE w:val="0"/>
        <w:autoSpaceDN w:val="0"/>
        <w:adjustRightInd w:val="0"/>
        <w:spacing w:after="0" w:line="240" w:lineRule="auto"/>
        <w:rPr>
          <w:rFonts w:ascii="Times New Roman" w:hAnsi="Times New Roman" w:cs="Times New Roman"/>
          <w:b/>
          <w:bCs/>
          <w:color w:val="4472C4" w:themeColor="accent5"/>
          <w:sz w:val="28"/>
          <w:szCs w:val="28"/>
        </w:rPr>
      </w:pPr>
      <w:r w:rsidRPr="00336571">
        <w:rPr>
          <w:rFonts w:ascii="Times New Roman" w:hAnsi="Times New Roman" w:cs="Times New Roman"/>
          <w:b/>
          <w:bCs/>
          <w:color w:val="4472C4" w:themeColor="accent5"/>
          <w:sz w:val="28"/>
          <w:szCs w:val="28"/>
        </w:rPr>
        <w:t xml:space="preserve">RE: </w:t>
      </w:r>
      <w:bookmarkStart w:id="5" w:name="_Hlk100136606"/>
      <w:r w:rsidRPr="00336571">
        <w:rPr>
          <w:rFonts w:ascii="Times New Roman" w:hAnsi="Times New Roman" w:cs="Times New Roman"/>
          <w:b/>
          <w:bCs/>
          <w:color w:val="4472C4" w:themeColor="accent5"/>
          <w:sz w:val="28"/>
          <w:szCs w:val="28"/>
        </w:rPr>
        <w:t xml:space="preserve">Incorporation of the UNCRC into Canadian Law </w:t>
      </w:r>
    </w:p>
    <w:bookmarkEnd w:id="5"/>
    <w:p w14:paraId="28C91D84" w14:textId="77777777" w:rsidR="000E5603" w:rsidRPr="00B80C4E" w:rsidRDefault="000E5603" w:rsidP="00336571">
      <w:pPr>
        <w:autoSpaceDE w:val="0"/>
        <w:autoSpaceDN w:val="0"/>
        <w:adjustRightInd w:val="0"/>
        <w:spacing w:after="0" w:line="240" w:lineRule="auto"/>
        <w:rPr>
          <w:rFonts w:ascii="Times New Roman" w:hAnsi="Times New Roman" w:cs="Times New Roman"/>
          <w:sz w:val="24"/>
          <w:szCs w:val="24"/>
        </w:rPr>
      </w:pPr>
    </w:p>
    <w:p w14:paraId="467E1BCE" w14:textId="69EC628B" w:rsidR="000E5603" w:rsidRDefault="000E5603" w:rsidP="00336571">
      <w:pPr>
        <w:autoSpaceDE w:val="0"/>
        <w:autoSpaceDN w:val="0"/>
        <w:adjustRightInd w:val="0"/>
        <w:spacing w:after="0" w:line="240" w:lineRule="auto"/>
        <w:rPr>
          <w:rFonts w:ascii="Times New Roman" w:hAnsi="Times New Roman" w:cs="Times New Roman"/>
          <w:sz w:val="24"/>
          <w:szCs w:val="24"/>
        </w:rPr>
      </w:pPr>
      <w:r w:rsidRPr="00B80C4E">
        <w:rPr>
          <w:rFonts w:ascii="Times New Roman" w:hAnsi="Times New Roman" w:cs="Times New Roman"/>
          <w:sz w:val="24"/>
          <w:szCs w:val="24"/>
        </w:rPr>
        <w:t xml:space="preserve">In response to </w:t>
      </w:r>
      <w:r>
        <w:rPr>
          <w:rFonts w:ascii="Times New Roman" w:hAnsi="Times New Roman" w:cs="Times New Roman"/>
          <w:b/>
          <w:bCs/>
          <w:sz w:val="24"/>
          <w:szCs w:val="24"/>
        </w:rPr>
        <w:t>Q</w:t>
      </w:r>
      <w:r w:rsidRPr="00B80C4E">
        <w:rPr>
          <w:rFonts w:ascii="Times New Roman" w:hAnsi="Times New Roman" w:cs="Times New Roman"/>
          <w:b/>
          <w:bCs/>
          <w:sz w:val="24"/>
          <w:szCs w:val="24"/>
        </w:rPr>
        <w:t>uestion 2(d)</w:t>
      </w:r>
      <w:r w:rsidRPr="00B80C4E">
        <w:rPr>
          <w:rFonts w:ascii="Times New Roman" w:hAnsi="Times New Roman" w:cs="Times New Roman"/>
          <w:sz w:val="24"/>
          <w:szCs w:val="24"/>
        </w:rPr>
        <w:t xml:space="preserve"> regarding measures taken to adopt a comprehensive national law covering all aspects of the Convention, Canada has asserted that that its federal framework does not allow for the adoption of such “national laws”. However, Canada has shown </w:t>
      </w:r>
      <w:r>
        <w:rPr>
          <w:rFonts w:ascii="Times New Roman" w:hAnsi="Times New Roman" w:cs="Times New Roman"/>
          <w:sz w:val="24"/>
          <w:szCs w:val="24"/>
        </w:rPr>
        <w:t xml:space="preserve">in other instances </w:t>
      </w:r>
      <w:r w:rsidRPr="00B80C4E">
        <w:rPr>
          <w:rFonts w:ascii="Times New Roman" w:hAnsi="Times New Roman" w:cs="Times New Roman"/>
          <w:sz w:val="24"/>
          <w:szCs w:val="24"/>
        </w:rPr>
        <w:t xml:space="preserve">that – when there is a will to address the uneven implementation of international human rights principles across jurisdictions – it can find a way. </w:t>
      </w:r>
      <w:r>
        <w:rPr>
          <w:rFonts w:ascii="Times New Roman" w:hAnsi="Times New Roman" w:cs="Times New Roman"/>
          <w:sz w:val="24"/>
          <w:szCs w:val="24"/>
        </w:rPr>
        <w:t>Since the Pre-Session</w:t>
      </w:r>
      <w:r w:rsidRPr="00B80C4E">
        <w:rPr>
          <w:rFonts w:ascii="Times New Roman" w:hAnsi="Times New Roman" w:cs="Times New Roman"/>
          <w:sz w:val="24"/>
          <w:szCs w:val="24"/>
        </w:rPr>
        <w:t xml:space="preserve">, </w:t>
      </w:r>
      <w:r>
        <w:rPr>
          <w:rFonts w:ascii="Times New Roman" w:hAnsi="Times New Roman" w:cs="Times New Roman"/>
          <w:sz w:val="24"/>
          <w:szCs w:val="24"/>
        </w:rPr>
        <w:t xml:space="preserve">Canada has implemented </w:t>
      </w:r>
      <w:r w:rsidRPr="00B80C4E">
        <w:rPr>
          <w:rFonts w:ascii="Times New Roman" w:hAnsi="Times New Roman" w:cs="Times New Roman"/>
          <w:sz w:val="24"/>
          <w:szCs w:val="24"/>
        </w:rPr>
        <w:t xml:space="preserve">the </w:t>
      </w:r>
      <w:r w:rsidRPr="00B80C4E">
        <w:rPr>
          <w:rFonts w:ascii="Times New Roman" w:hAnsi="Times New Roman" w:cs="Times New Roman"/>
          <w:i/>
          <w:iCs/>
          <w:sz w:val="24"/>
          <w:szCs w:val="24"/>
        </w:rPr>
        <w:t>United Nations Declaration on the Rights of Indigenous Peoples Act, 2021</w:t>
      </w:r>
      <w:r w:rsidRPr="00B80C4E">
        <w:rPr>
          <w:rFonts w:ascii="Times New Roman" w:hAnsi="Times New Roman" w:cs="Times New Roman"/>
          <w:sz w:val="24"/>
          <w:szCs w:val="24"/>
        </w:rPr>
        <w:t xml:space="preserve">. </w:t>
      </w:r>
      <w:r>
        <w:rPr>
          <w:rFonts w:ascii="Times New Roman" w:hAnsi="Times New Roman" w:cs="Times New Roman"/>
          <w:sz w:val="24"/>
          <w:szCs w:val="24"/>
        </w:rPr>
        <w:t>Although t</w:t>
      </w:r>
      <w:r w:rsidRPr="00B80C4E">
        <w:rPr>
          <w:rFonts w:ascii="Times New Roman" w:hAnsi="Times New Roman" w:cs="Times New Roman"/>
          <w:sz w:val="24"/>
          <w:szCs w:val="24"/>
        </w:rPr>
        <w:t xml:space="preserve">he new Act </w:t>
      </w:r>
      <w:r>
        <w:rPr>
          <w:rFonts w:ascii="Times New Roman" w:hAnsi="Times New Roman" w:cs="Times New Roman"/>
          <w:sz w:val="24"/>
          <w:szCs w:val="24"/>
        </w:rPr>
        <w:t>stops short of making the articles of the UN Declaration justiciable in Canada and requires only the creation of an action plan towards implementation, it does embed Canada’s commitment to the concepts, principles and processes laid out in the UN Declaration in national legislation. While there is a still long way to go, t</w:t>
      </w:r>
      <w:r w:rsidRPr="00B636B8">
        <w:rPr>
          <w:rFonts w:ascii="Times New Roman" w:hAnsi="Times New Roman" w:cs="Times New Roman"/>
          <w:sz w:val="24"/>
          <w:szCs w:val="24"/>
        </w:rPr>
        <w:t xml:space="preserve">he CCCYA is encouraged by this progress towards respecting, </w:t>
      </w:r>
      <w:r w:rsidR="00CD03E0" w:rsidRPr="00B636B8">
        <w:rPr>
          <w:rFonts w:ascii="Times New Roman" w:hAnsi="Times New Roman" w:cs="Times New Roman"/>
          <w:sz w:val="24"/>
          <w:szCs w:val="24"/>
        </w:rPr>
        <w:t>protecting,</w:t>
      </w:r>
      <w:r w:rsidRPr="00B636B8">
        <w:rPr>
          <w:rFonts w:ascii="Times New Roman" w:hAnsi="Times New Roman" w:cs="Times New Roman"/>
          <w:sz w:val="24"/>
          <w:szCs w:val="24"/>
        </w:rPr>
        <w:t xml:space="preserve"> and fulfilling the rights of Indigenous peoples.</w:t>
      </w:r>
      <w:r>
        <w:rPr>
          <w:rFonts w:ascii="Times New Roman" w:hAnsi="Times New Roman" w:cs="Times New Roman"/>
          <w:sz w:val="24"/>
          <w:szCs w:val="24"/>
        </w:rPr>
        <w:t xml:space="preserve"> T</w:t>
      </w:r>
      <w:r w:rsidRPr="00B80C4E">
        <w:rPr>
          <w:rFonts w:ascii="Times New Roman" w:hAnsi="Times New Roman" w:cs="Times New Roman"/>
          <w:sz w:val="24"/>
          <w:szCs w:val="24"/>
        </w:rPr>
        <w:t xml:space="preserve">he swift action taken by Canada to legislate a commitment to </w:t>
      </w:r>
      <w:r>
        <w:rPr>
          <w:rFonts w:ascii="Times New Roman" w:hAnsi="Times New Roman" w:cs="Times New Roman"/>
          <w:sz w:val="24"/>
          <w:szCs w:val="24"/>
        </w:rPr>
        <w:t>implementing</w:t>
      </w:r>
      <w:r w:rsidRPr="00B80C4E">
        <w:rPr>
          <w:rFonts w:ascii="Times New Roman" w:hAnsi="Times New Roman" w:cs="Times New Roman"/>
          <w:sz w:val="24"/>
          <w:szCs w:val="24"/>
        </w:rPr>
        <w:t xml:space="preserve"> the UN Declaration is evidence that, at the very least, similar action could be taken in relation to the Convention on the </w:t>
      </w:r>
      <w:r w:rsidRPr="00B80C4E">
        <w:rPr>
          <w:rFonts w:ascii="Times New Roman" w:hAnsi="Times New Roman" w:cs="Times New Roman"/>
          <w:sz w:val="24"/>
          <w:szCs w:val="24"/>
        </w:rPr>
        <w:lastRenderedPageBreak/>
        <w:t>Rights of the Child</w:t>
      </w:r>
      <w:r>
        <w:rPr>
          <w:rFonts w:ascii="Times New Roman" w:hAnsi="Times New Roman" w:cs="Times New Roman"/>
          <w:sz w:val="24"/>
          <w:szCs w:val="24"/>
        </w:rPr>
        <w:t xml:space="preserve"> and its Optional Protocols</w:t>
      </w:r>
      <w:r w:rsidRPr="00B80C4E">
        <w:rPr>
          <w:rFonts w:ascii="Times New Roman" w:hAnsi="Times New Roman" w:cs="Times New Roman"/>
          <w:sz w:val="24"/>
          <w:szCs w:val="24"/>
        </w:rPr>
        <w:t xml:space="preserve">. </w:t>
      </w:r>
      <w:r>
        <w:rPr>
          <w:rFonts w:ascii="Times New Roman" w:hAnsi="Times New Roman" w:cs="Times New Roman"/>
          <w:sz w:val="24"/>
          <w:szCs w:val="24"/>
        </w:rPr>
        <w:t>Preferably, however,</w:t>
      </w:r>
      <w:r w:rsidR="004E5966">
        <w:rPr>
          <w:rFonts w:ascii="Times New Roman" w:hAnsi="Times New Roman" w:cs="Times New Roman"/>
          <w:sz w:val="24"/>
          <w:szCs w:val="24"/>
        </w:rPr>
        <w:t xml:space="preserve"> as put forward in the CCCYA’s Alternative Report,</w:t>
      </w:r>
      <w:r>
        <w:rPr>
          <w:rFonts w:ascii="Times New Roman" w:hAnsi="Times New Roman" w:cs="Times New Roman"/>
          <w:sz w:val="24"/>
          <w:szCs w:val="24"/>
        </w:rPr>
        <w:t xml:space="preserve"> Canada could find a constitutional path towards incorporation of the UNCRC and its protocols through its treaty making power.</w:t>
      </w:r>
    </w:p>
    <w:p w14:paraId="6EFD9948" w14:textId="77777777" w:rsidR="000E5603" w:rsidRPr="00B80C4E" w:rsidRDefault="000E5603" w:rsidP="00336571">
      <w:pPr>
        <w:autoSpaceDE w:val="0"/>
        <w:autoSpaceDN w:val="0"/>
        <w:adjustRightInd w:val="0"/>
        <w:spacing w:after="0" w:line="240" w:lineRule="auto"/>
        <w:rPr>
          <w:rFonts w:ascii="Times New Roman" w:hAnsi="Times New Roman" w:cs="Times New Roman"/>
          <w:sz w:val="24"/>
          <w:szCs w:val="24"/>
        </w:rPr>
      </w:pPr>
    </w:p>
    <w:p w14:paraId="11EE4B22" w14:textId="5F628BEB" w:rsidR="000E5603" w:rsidRPr="00B80C4E" w:rsidRDefault="000E5603" w:rsidP="003365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further response to </w:t>
      </w:r>
      <w:r w:rsidRPr="002A0E1C">
        <w:rPr>
          <w:rFonts w:ascii="Times New Roman" w:hAnsi="Times New Roman" w:cs="Times New Roman"/>
          <w:b/>
          <w:bCs/>
          <w:sz w:val="24"/>
          <w:szCs w:val="24"/>
        </w:rPr>
        <w:t>Question 2(d)</w:t>
      </w:r>
      <w:r>
        <w:rPr>
          <w:rFonts w:ascii="Times New Roman" w:hAnsi="Times New Roman" w:cs="Times New Roman"/>
          <w:sz w:val="24"/>
          <w:szCs w:val="24"/>
        </w:rPr>
        <w:t>, Canada pointed towards t</w:t>
      </w:r>
      <w:r w:rsidRPr="00B80C4E">
        <w:rPr>
          <w:rFonts w:ascii="Times New Roman" w:hAnsi="Times New Roman" w:cs="Times New Roman"/>
          <w:sz w:val="24"/>
          <w:szCs w:val="24"/>
        </w:rPr>
        <w:t>he formalization of the Forum of Ministers on Human Rights, the endorsement of protocols and engagement strategies aimed at following up on international human rights recommendations and various national action plans</w:t>
      </w:r>
      <w:r>
        <w:rPr>
          <w:rFonts w:ascii="Times New Roman" w:hAnsi="Times New Roman" w:cs="Times New Roman"/>
          <w:sz w:val="24"/>
          <w:szCs w:val="24"/>
        </w:rPr>
        <w:t xml:space="preserve"> on issues such as human trafficking, </w:t>
      </w:r>
      <w:r w:rsidR="00782E77">
        <w:rPr>
          <w:rFonts w:ascii="Times New Roman" w:hAnsi="Times New Roman" w:cs="Times New Roman"/>
          <w:sz w:val="24"/>
          <w:szCs w:val="24"/>
        </w:rPr>
        <w:t>homelessness,</w:t>
      </w:r>
      <w:r>
        <w:rPr>
          <w:rFonts w:ascii="Times New Roman" w:hAnsi="Times New Roman" w:cs="Times New Roman"/>
          <w:sz w:val="24"/>
          <w:szCs w:val="24"/>
        </w:rPr>
        <w:t xml:space="preserve"> and poverty. These steps are positive</w:t>
      </w:r>
      <w:r w:rsidRPr="00B80C4E">
        <w:rPr>
          <w:rFonts w:ascii="Times New Roman" w:hAnsi="Times New Roman" w:cs="Times New Roman"/>
          <w:sz w:val="24"/>
          <w:szCs w:val="24"/>
        </w:rPr>
        <w:t>. However, the consistency of the realization of children’s rights to equality of services</w:t>
      </w:r>
      <w:r>
        <w:rPr>
          <w:rFonts w:ascii="Times New Roman" w:hAnsi="Times New Roman" w:cs="Times New Roman"/>
          <w:sz w:val="24"/>
          <w:szCs w:val="24"/>
        </w:rPr>
        <w:t xml:space="preserve"> across the country</w:t>
      </w:r>
      <w:r w:rsidRPr="00B80C4E">
        <w:rPr>
          <w:rFonts w:ascii="Times New Roman" w:hAnsi="Times New Roman" w:cs="Times New Roman"/>
          <w:sz w:val="24"/>
          <w:szCs w:val="24"/>
        </w:rPr>
        <w:t xml:space="preserve"> would be strengthened by legislating these commitments, </w:t>
      </w:r>
      <w:r>
        <w:rPr>
          <w:rFonts w:ascii="Times New Roman" w:hAnsi="Times New Roman" w:cs="Times New Roman"/>
          <w:sz w:val="24"/>
          <w:szCs w:val="24"/>
        </w:rPr>
        <w:t xml:space="preserve">such </w:t>
      </w:r>
      <w:r w:rsidRPr="00B80C4E">
        <w:rPr>
          <w:rFonts w:ascii="Times New Roman" w:hAnsi="Times New Roman" w:cs="Times New Roman"/>
          <w:sz w:val="24"/>
          <w:szCs w:val="24"/>
        </w:rPr>
        <w:t xml:space="preserve">as has been done through the </w:t>
      </w:r>
      <w:r w:rsidRPr="00B80C4E">
        <w:rPr>
          <w:rFonts w:ascii="Times New Roman" w:hAnsi="Times New Roman" w:cs="Times New Roman"/>
          <w:i/>
          <w:iCs/>
          <w:sz w:val="24"/>
          <w:szCs w:val="24"/>
        </w:rPr>
        <w:t>United Nations Declaration on the Rights of Indigenous Peoples Act, 2021.</w:t>
      </w:r>
    </w:p>
    <w:p w14:paraId="7DC50115" w14:textId="77777777" w:rsidR="000E5603" w:rsidRDefault="000E5603" w:rsidP="00336571">
      <w:pPr>
        <w:autoSpaceDE w:val="0"/>
        <w:autoSpaceDN w:val="0"/>
        <w:adjustRightInd w:val="0"/>
        <w:spacing w:after="0" w:line="240" w:lineRule="auto"/>
        <w:rPr>
          <w:rFonts w:ascii="Times New Roman" w:hAnsi="Times New Roman" w:cs="Times New Roman"/>
          <w:sz w:val="24"/>
          <w:szCs w:val="24"/>
        </w:rPr>
      </w:pPr>
    </w:p>
    <w:p w14:paraId="09C78981" w14:textId="77777777" w:rsidR="000E5603" w:rsidRPr="00336571" w:rsidRDefault="000E5603" w:rsidP="00336571">
      <w:pPr>
        <w:autoSpaceDE w:val="0"/>
        <w:autoSpaceDN w:val="0"/>
        <w:adjustRightInd w:val="0"/>
        <w:spacing w:after="0" w:line="240" w:lineRule="auto"/>
        <w:rPr>
          <w:rFonts w:ascii="Times New Roman" w:hAnsi="Times New Roman" w:cs="Times New Roman"/>
          <w:b/>
          <w:bCs/>
          <w:color w:val="4472C4" w:themeColor="accent5"/>
          <w:sz w:val="28"/>
          <w:szCs w:val="28"/>
        </w:rPr>
      </w:pPr>
      <w:r w:rsidRPr="00336571">
        <w:rPr>
          <w:rFonts w:ascii="Times New Roman" w:hAnsi="Times New Roman" w:cs="Times New Roman"/>
          <w:b/>
          <w:bCs/>
          <w:color w:val="4472C4" w:themeColor="accent5"/>
          <w:sz w:val="28"/>
          <w:szCs w:val="28"/>
        </w:rPr>
        <w:t xml:space="preserve">RE: Adoption of a National Strategy for the Implementation of Children’s Rights </w:t>
      </w:r>
    </w:p>
    <w:p w14:paraId="46F2CB8A" w14:textId="77777777" w:rsidR="000E5603" w:rsidRPr="00B80C4E" w:rsidRDefault="000E5603" w:rsidP="00336571">
      <w:pPr>
        <w:autoSpaceDE w:val="0"/>
        <w:autoSpaceDN w:val="0"/>
        <w:adjustRightInd w:val="0"/>
        <w:spacing w:after="0" w:line="240" w:lineRule="auto"/>
        <w:rPr>
          <w:rFonts w:ascii="Times New Roman" w:hAnsi="Times New Roman" w:cs="Times New Roman"/>
          <w:sz w:val="24"/>
          <w:szCs w:val="24"/>
        </w:rPr>
      </w:pPr>
    </w:p>
    <w:p w14:paraId="6B775761" w14:textId="46169AA5" w:rsidR="000E5603" w:rsidRDefault="000E5603" w:rsidP="00336571">
      <w:pPr>
        <w:autoSpaceDE w:val="0"/>
        <w:autoSpaceDN w:val="0"/>
        <w:adjustRightInd w:val="0"/>
        <w:spacing w:after="0" w:line="240" w:lineRule="auto"/>
        <w:rPr>
          <w:rFonts w:ascii="Times New Roman" w:hAnsi="Times New Roman" w:cs="Times New Roman"/>
          <w:sz w:val="24"/>
          <w:szCs w:val="24"/>
        </w:rPr>
      </w:pPr>
      <w:r w:rsidRPr="00B80C4E">
        <w:rPr>
          <w:rFonts w:ascii="Times New Roman" w:hAnsi="Times New Roman" w:cs="Times New Roman"/>
          <w:sz w:val="24"/>
          <w:szCs w:val="24"/>
        </w:rPr>
        <w:t xml:space="preserve">As regards the Committee’s recommendation for a national strategy for the realization of the rights in the Convention, Canada’s response to </w:t>
      </w:r>
      <w:r>
        <w:rPr>
          <w:rFonts w:ascii="Times New Roman" w:hAnsi="Times New Roman" w:cs="Times New Roman"/>
          <w:b/>
          <w:bCs/>
          <w:sz w:val="24"/>
          <w:szCs w:val="24"/>
        </w:rPr>
        <w:t>Q</w:t>
      </w:r>
      <w:r w:rsidRPr="00B80C4E">
        <w:rPr>
          <w:rFonts w:ascii="Times New Roman" w:hAnsi="Times New Roman" w:cs="Times New Roman"/>
          <w:b/>
          <w:bCs/>
          <w:sz w:val="24"/>
          <w:szCs w:val="24"/>
        </w:rPr>
        <w:t>uestion 3(a)</w:t>
      </w:r>
      <w:r w:rsidRPr="00B80C4E">
        <w:rPr>
          <w:rFonts w:ascii="Times New Roman" w:hAnsi="Times New Roman" w:cs="Times New Roman"/>
          <w:sz w:val="24"/>
          <w:szCs w:val="24"/>
        </w:rPr>
        <w:t xml:space="preserve"> continues to put forward only piecemeal actions that, while helpful if implemented effectively, each have a singular focus (i.e. human trafficking, housing, etc.) and do not </w:t>
      </w:r>
      <w:r>
        <w:rPr>
          <w:rFonts w:ascii="Times New Roman" w:hAnsi="Times New Roman" w:cs="Times New Roman"/>
          <w:sz w:val="24"/>
          <w:szCs w:val="24"/>
        </w:rPr>
        <w:t xml:space="preserve">put </w:t>
      </w:r>
      <w:r w:rsidRPr="00B80C4E">
        <w:rPr>
          <w:rFonts w:ascii="Times New Roman" w:hAnsi="Times New Roman" w:cs="Times New Roman"/>
          <w:sz w:val="24"/>
          <w:szCs w:val="24"/>
        </w:rPr>
        <w:t xml:space="preserve">children’s best interests at the fore. </w:t>
      </w:r>
      <w:r w:rsidR="004E5966">
        <w:rPr>
          <w:rFonts w:ascii="Times New Roman" w:hAnsi="Times New Roman" w:cs="Times New Roman"/>
          <w:sz w:val="24"/>
          <w:szCs w:val="24"/>
        </w:rPr>
        <w:t xml:space="preserve">The right of children to development is a holistic one and requires a holistic approach. </w:t>
      </w:r>
      <w:r w:rsidRPr="00B80C4E">
        <w:rPr>
          <w:rFonts w:ascii="Times New Roman" w:hAnsi="Times New Roman" w:cs="Times New Roman"/>
          <w:sz w:val="24"/>
          <w:szCs w:val="24"/>
        </w:rPr>
        <w:t xml:space="preserve">The CCCYA reiterates that, </w:t>
      </w:r>
      <w:r w:rsidR="00CD03E0" w:rsidRPr="00B80C4E">
        <w:rPr>
          <w:rFonts w:ascii="Times New Roman" w:hAnsi="Times New Roman" w:cs="Times New Roman"/>
          <w:sz w:val="24"/>
          <w:szCs w:val="24"/>
        </w:rPr>
        <w:t>to</w:t>
      </w:r>
      <w:r w:rsidRPr="00B80C4E">
        <w:rPr>
          <w:rFonts w:ascii="Times New Roman" w:hAnsi="Times New Roman" w:cs="Times New Roman"/>
          <w:sz w:val="24"/>
          <w:szCs w:val="24"/>
        </w:rPr>
        <w:t xml:space="preserve"> make the best interests of children a paramount consideration in any action that affects them – whether directly or indirectly, children and youth must receive distinct consideration through </w:t>
      </w:r>
      <w:r w:rsidR="004E5966">
        <w:rPr>
          <w:rFonts w:ascii="Times New Roman" w:hAnsi="Times New Roman" w:cs="Times New Roman"/>
          <w:sz w:val="24"/>
          <w:szCs w:val="24"/>
        </w:rPr>
        <w:t xml:space="preserve">consistent, </w:t>
      </w:r>
      <w:r w:rsidRPr="00B80C4E">
        <w:rPr>
          <w:rFonts w:ascii="Times New Roman" w:hAnsi="Times New Roman" w:cs="Times New Roman"/>
          <w:sz w:val="24"/>
          <w:szCs w:val="24"/>
        </w:rPr>
        <w:t>cross-sectoral,</w:t>
      </w:r>
      <w:r>
        <w:rPr>
          <w:rFonts w:ascii="Times New Roman" w:hAnsi="Times New Roman" w:cs="Times New Roman"/>
          <w:sz w:val="24"/>
          <w:szCs w:val="24"/>
        </w:rPr>
        <w:t xml:space="preserve"> </w:t>
      </w:r>
      <w:r w:rsidRPr="00B80C4E">
        <w:rPr>
          <w:rFonts w:ascii="Times New Roman" w:hAnsi="Times New Roman" w:cs="Times New Roman"/>
          <w:sz w:val="24"/>
          <w:szCs w:val="24"/>
        </w:rPr>
        <w:t>coordinated</w:t>
      </w:r>
      <w:r>
        <w:rPr>
          <w:rFonts w:ascii="Times New Roman" w:hAnsi="Times New Roman" w:cs="Times New Roman"/>
          <w:sz w:val="24"/>
          <w:szCs w:val="24"/>
        </w:rPr>
        <w:t>,</w:t>
      </w:r>
      <w:r w:rsidRPr="00B80C4E">
        <w:rPr>
          <w:rFonts w:ascii="Times New Roman" w:hAnsi="Times New Roman" w:cs="Times New Roman"/>
          <w:sz w:val="24"/>
          <w:szCs w:val="24"/>
        </w:rPr>
        <w:t xml:space="preserve"> comprehensive</w:t>
      </w:r>
      <w:r>
        <w:rPr>
          <w:rFonts w:ascii="Times New Roman" w:hAnsi="Times New Roman" w:cs="Times New Roman"/>
          <w:sz w:val="24"/>
          <w:szCs w:val="24"/>
        </w:rPr>
        <w:t xml:space="preserve"> </w:t>
      </w:r>
      <w:r w:rsidRPr="00B80C4E">
        <w:rPr>
          <w:rFonts w:ascii="Times New Roman" w:hAnsi="Times New Roman" w:cs="Times New Roman"/>
          <w:sz w:val="24"/>
          <w:szCs w:val="24"/>
        </w:rPr>
        <w:t xml:space="preserve">and dedicated dialogue. </w:t>
      </w:r>
    </w:p>
    <w:p w14:paraId="5C6013CE" w14:textId="77777777" w:rsidR="000E5603" w:rsidRDefault="000E5603" w:rsidP="00336571">
      <w:pPr>
        <w:autoSpaceDE w:val="0"/>
        <w:autoSpaceDN w:val="0"/>
        <w:adjustRightInd w:val="0"/>
        <w:spacing w:after="0" w:line="240" w:lineRule="auto"/>
        <w:rPr>
          <w:rFonts w:ascii="Times New Roman" w:hAnsi="Times New Roman" w:cs="Times New Roman"/>
          <w:sz w:val="24"/>
          <w:szCs w:val="24"/>
        </w:rPr>
      </w:pPr>
    </w:p>
    <w:p w14:paraId="248EC388" w14:textId="5FAA179E" w:rsidR="00EE383B" w:rsidRDefault="000E5603" w:rsidP="00336571">
      <w:pPr>
        <w:autoSpaceDE w:val="0"/>
        <w:autoSpaceDN w:val="0"/>
        <w:adjustRightInd w:val="0"/>
        <w:spacing w:after="0" w:line="240" w:lineRule="auto"/>
        <w:rPr>
          <w:rFonts w:ascii="Times New Roman" w:hAnsi="Times New Roman" w:cs="Times New Roman"/>
          <w:sz w:val="24"/>
          <w:szCs w:val="24"/>
        </w:rPr>
      </w:pPr>
      <w:r w:rsidRPr="00B80C4E">
        <w:rPr>
          <w:rFonts w:ascii="Times New Roman" w:hAnsi="Times New Roman" w:cs="Times New Roman"/>
          <w:sz w:val="24"/>
          <w:szCs w:val="24"/>
        </w:rPr>
        <w:t xml:space="preserve">In response to </w:t>
      </w:r>
      <w:r>
        <w:rPr>
          <w:rFonts w:ascii="Times New Roman" w:hAnsi="Times New Roman" w:cs="Times New Roman"/>
          <w:b/>
          <w:bCs/>
          <w:sz w:val="24"/>
          <w:szCs w:val="24"/>
        </w:rPr>
        <w:t>Q</w:t>
      </w:r>
      <w:r w:rsidRPr="00B80C4E">
        <w:rPr>
          <w:rFonts w:ascii="Times New Roman" w:hAnsi="Times New Roman" w:cs="Times New Roman"/>
          <w:b/>
          <w:bCs/>
          <w:sz w:val="24"/>
          <w:szCs w:val="24"/>
        </w:rPr>
        <w:t>uestion 3(c)</w:t>
      </w:r>
      <w:r w:rsidRPr="00B80C4E">
        <w:rPr>
          <w:rFonts w:ascii="Times New Roman" w:hAnsi="Times New Roman" w:cs="Times New Roman"/>
          <w:sz w:val="24"/>
          <w:szCs w:val="24"/>
        </w:rPr>
        <w:t xml:space="preserve">, Canada referenced training for federal government officials in Child Rights Impact Assessment (CRIA) and the development of a CRIA tool. Again, these steps are positive. However, commitment to a national strategy remains imperative </w:t>
      </w:r>
      <w:r w:rsidR="00782E77" w:rsidRPr="00B80C4E">
        <w:rPr>
          <w:rFonts w:ascii="Times New Roman" w:hAnsi="Times New Roman" w:cs="Times New Roman"/>
          <w:sz w:val="24"/>
          <w:szCs w:val="24"/>
        </w:rPr>
        <w:t>to</w:t>
      </w:r>
      <w:r w:rsidRPr="00B80C4E">
        <w:rPr>
          <w:rFonts w:ascii="Times New Roman" w:hAnsi="Times New Roman" w:cs="Times New Roman"/>
          <w:sz w:val="24"/>
          <w:szCs w:val="24"/>
        </w:rPr>
        <w:t xml:space="preserve"> ensure accountability for the use</w:t>
      </w:r>
      <w:r>
        <w:rPr>
          <w:rFonts w:ascii="Times New Roman" w:hAnsi="Times New Roman" w:cs="Times New Roman"/>
          <w:sz w:val="24"/>
          <w:szCs w:val="24"/>
        </w:rPr>
        <w:t xml:space="preserve"> of these tools</w:t>
      </w:r>
      <w:r w:rsidRPr="00B80C4E">
        <w:rPr>
          <w:rFonts w:ascii="Times New Roman" w:hAnsi="Times New Roman" w:cs="Times New Roman"/>
          <w:sz w:val="24"/>
          <w:szCs w:val="24"/>
        </w:rPr>
        <w:t xml:space="preserve"> in every decision that impacts children</w:t>
      </w:r>
      <w:r>
        <w:rPr>
          <w:rFonts w:ascii="Times New Roman" w:hAnsi="Times New Roman" w:cs="Times New Roman"/>
          <w:sz w:val="24"/>
          <w:szCs w:val="24"/>
        </w:rPr>
        <w:t xml:space="preserve"> at all levels of government</w:t>
      </w:r>
      <w:r w:rsidR="00901F34">
        <w:rPr>
          <w:rFonts w:ascii="Times New Roman" w:hAnsi="Times New Roman" w:cs="Times New Roman"/>
          <w:sz w:val="24"/>
          <w:szCs w:val="24"/>
        </w:rPr>
        <w:t xml:space="preserve"> and in all departments</w:t>
      </w:r>
      <w:r w:rsidRPr="00B80C4E">
        <w:rPr>
          <w:rFonts w:ascii="Times New Roman" w:hAnsi="Times New Roman" w:cs="Times New Roman"/>
          <w:sz w:val="24"/>
          <w:szCs w:val="24"/>
        </w:rPr>
        <w:t>.</w:t>
      </w:r>
      <w:r>
        <w:rPr>
          <w:rFonts w:ascii="Times New Roman" w:hAnsi="Times New Roman" w:cs="Times New Roman"/>
          <w:sz w:val="24"/>
          <w:szCs w:val="24"/>
        </w:rPr>
        <w:t xml:space="preserve"> Some provinces and territories are taking important steps forward in implementing CRIAs. Canada’s 5</w:t>
      </w:r>
      <w:r w:rsidRPr="00F733B8">
        <w:rPr>
          <w:rFonts w:ascii="Times New Roman" w:hAnsi="Times New Roman" w:cs="Times New Roman"/>
          <w:sz w:val="24"/>
          <w:szCs w:val="24"/>
          <w:vertAlign w:val="superscript"/>
        </w:rPr>
        <w:t>th</w:t>
      </w:r>
      <w:r>
        <w:rPr>
          <w:rFonts w:ascii="Times New Roman" w:hAnsi="Times New Roman" w:cs="Times New Roman"/>
          <w:sz w:val="24"/>
          <w:szCs w:val="24"/>
        </w:rPr>
        <w:t xml:space="preserve"> &amp; 6</w:t>
      </w:r>
      <w:r w:rsidRPr="00F733B8">
        <w:rPr>
          <w:rFonts w:ascii="Times New Roman" w:hAnsi="Times New Roman" w:cs="Times New Roman"/>
          <w:sz w:val="24"/>
          <w:szCs w:val="24"/>
          <w:vertAlign w:val="superscript"/>
        </w:rPr>
        <w:t>th</w:t>
      </w:r>
      <w:r>
        <w:rPr>
          <w:rFonts w:ascii="Times New Roman" w:hAnsi="Times New Roman" w:cs="Times New Roman"/>
          <w:sz w:val="24"/>
          <w:szCs w:val="24"/>
        </w:rPr>
        <w:t xml:space="preserve"> Report to the Committee identified the province of New Brunswick’s use of a CRIA tool in all major legislative policy decisions of Cabinet. Since the Pre-Session, additional progress has been made in Prince Edward Island and Yukon. </w:t>
      </w:r>
    </w:p>
    <w:p w14:paraId="777260AC" w14:textId="77777777" w:rsidR="00EE383B" w:rsidRDefault="00EE383B" w:rsidP="00336571">
      <w:pPr>
        <w:autoSpaceDE w:val="0"/>
        <w:autoSpaceDN w:val="0"/>
        <w:adjustRightInd w:val="0"/>
        <w:spacing w:after="0" w:line="240" w:lineRule="auto"/>
        <w:rPr>
          <w:rFonts w:ascii="Times New Roman" w:hAnsi="Times New Roman" w:cs="Times New Roman"/>
          <w:sz w:val="24"/>
          <w:szCs w:val="24"/>
        </w:rPr>
      </w:pPr>
    </w:p>
    <w:p w14:paraId="6CE4B181" w14:textId="14AC48B2" w:rsidR="000E5603" w:rsidRDefault="004D2E38" w:rsidP="003365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w:t>
      </w:r>
      <w:r w:rsidR="00BA4BC2">
        <w:rPr>
          <w:rFonts w:ascii="Times New Roman" w:hAnsi="Times New Roman" w:cs="Times New Roman"/>
          <w:sz w:val="24"/>
          <w:szCs w:val="24"/>
        </w:rPr>
        <w:t xml:space="preserve">Prince Edward Island, </w:t>
      </w:r>
      <w:r w:rsidR="00EE383B">
        <w:rPr>
          <w:rFonts w:ascii="Times New Roman" w:hAnsi="Times New Roman" w:cs="Times New Roman"/>
          <w:sz w:val="24"/>
          <w:szCs w:val="24"/>
        </w:rPr>
        <w:t xml:space="preserve">in October and November 2021, </w:t>
      </w:r>
      <w:r w:rsidR="00BA4BC2">
        <w:rPr>
          <w:rFonts w:ascii="Times New Roman" w:hAnsi="Times New Roman" w:cs="Times New Roman"/>
          <w:sz w:val="24"/>
          <w:szCs w:val="24"/>
        </w:rPr>
        <w:t>motions were passed in that provincial Legislature calling for the implementation of CRIA by the provincial government in all policy and legislative development</w:t>
      </w:r>
      <w:r w:rsidR="007E7350">
        <w:rPr>
          <w:rFonts w:ascii="Times New Roman" w:hAnsi="Times New Roman" w:cs="Times New Roman"/>
          <w:sz w:val="24"/>
          <w:szCs w:val="24"/>
        </w:rPr>
        <w:t>, as well f</w:t>
      </w:r>
      <w:r w:rsidR="00BA4BC2">
        <w:rPr>
          <w:rFonts w:ascii="Times New Roman" w:hAnsi="Times New Roman" w:cs="Times New Roman"/>
          <w:sz w:val="24"/>
          <w:szCs w:val="24"/>
        </w:rPr>
        <w:t>or the public disclosure of CRIA</w:t>
      </w:r>
      <w:r w:rsidR="006A6C12">
        <w:rPr>
          <w:rFonts w:ascii="Times New Roman" w:hAnsi="Times New Roman" w:cs="Times New Roman"/>
          <w:sz w:val="24"/>
          <w:szCs w:val="24"/>
        </w:rPr>
        <w:t xml:space="preserve"> outcomes</w:t>
      </w:r>
      <w:r w:rsidR="00BA4BC2">
        <w:rPr>
          <w:rFonts w:ascii="Times New Roman" w:hAnsi="Times New Roman" w:cs="Times New Roman"/>
          <w:sz w:val="24"/>
          <w:szCs w:val="24"/>
        </w:rPr>
        <w:t>.</w:t>
      </w:r>
      <w:r w:rsidR="007C00DB">
        <w:rPr>
          <w:rFonts w:ascii="Times New Roman" w:hAnsi="Times New Roman" w:cs="Times New Roman"/>
          <w:sz w:val="24"/>
          <w:szCs w:val="24"/>
        </w:rPr>
        <w:t xml:space="preserve"> </w:t>
      </w:r>
      <w:r w:rsidR="006A6C12">
        <w:rPr>
          <w:rFonts w:ascii="Times New Roman" w:hAnsi="Times New Roman" w:cs="Times New Roman"/>
          <w:sz w:val="24"/>
          <w:szCs w:val="24"/>
        </w:rPr>
        <w:t>Additionally</w:t>
      </w:r>
      <w:r w:rsidR="00EE383B">
        <w:rPr>
          <w:rFonts w:ascii="Times New Roman" w:hAnsi="Times New Roman" w:cs="Times New Roman"/>
          <w:sz w:val="24"/>
          <w:szCs w:val="24"/>
        </w:rPr>
        <w:t xml:space="preserve">, an independent CRIA was commissioned by the Office of the Child and Youth Advocate in Prince Edward Island from the </w:t>
      </w:r>
      <w:r w:rsidR="00927FC9">
        <w:rPr>
          <w:rFonts w:ascii="Times New Roman" w:hAnsi="Times New Roman" w:cs="Times New Roman"/>
          <w:sz w:val="24"/>
          <w:szCs w:val="24"/>
        </w:rPr>
        <w:t xml:space="preserve">David Asper </w:t>
      </w:r>
      <w:r w:rsidR="00C839FB">
        <w:rPr>
          <w:rFonts w:ascii="Times New Roman" w:hAnsi="Times New Roman" w:cs="Times New Roman"/>
          <w:sz w:val="24"/>
          <w:szCs w:val="24"/>
        </w:rPr>
        <w:t xml:space="preserve">Centre for Constitutional Rights at the University of Toronto </w:t>
      </w:r>
      <w:r w:rsidR="00EE383B">
        <w:rPr>
          <w:rFonts w:ascii="Times New Roman" w:hAnsi="Times New Roman" w:cs="Times New Roman"/>
          <w:sz w:val="24"/>
          <w:szCs w:val="24"/>
        </w:rPr>
        <w:t xml:space="preserve">in response to proposed </w:t>
      </w:r>
      <w:r w:rsidR="00C839FB">
        <w:rPr>
          <w:rFonts w:ascii="Times New Roman" w:hAnsi="Times New Roman" w:cs="Times New Roman"/>
          <w:sz w:val="24"/>
          <w:szCs w:val="24"/>
        </w:rPr>
        <w:t xml:space="preserve">new </w:t>
      </w:r>
      <w:r w:rsidR="00EE383B">
        <w:rPr>
          <w:rFonts w:ascii="Times New Roman" w:hAnsi="Times New Roman" w:cs="Times New Roman"/>
          <w:sz w:val="24"/>
          <w:szCs w:val="24"/>
        </w:rPr>
        <w:t>child protection legislation which led to ten recommendations advanced to the provincial government</w:t>
      </w:r>
      <w:r w:rsidR="00F31069">
        <w:rPr>
          <w:rFonts w:ascii="Times New Roman" w:hAnsi="Times New Roman" w:cs="Times New Roman"/>
          <w:sz w:val="24"/>
          <w:szCs w:val="24"/>
        </w:rPr>
        <w:t>.</w:t>
      </w:r>
      <w:r w:rsidR="00AC410C">
        <w:rPr>
          <w:rStyle w:val="FootnoteReference"/>
          <w:rFonts w:ascii="Times New Roman" w:hAnsi="Times New Roman" w:cs="Times New Roman"/>
          <w:sz w:val="24"/>
          <w:szCs w:val="24"/>
        </w:rPr>
        <w:footnoteReference w:id="2"/>
      </w:r>
      <w:r w:rsidR="00F31069">
        <w:rPr>
          <w:rFonts w:ascii="Times New Roman" w:hAnsi="Times New Roman" w:cs="Times New Roman"/>
          <w:sz w:val="24"/>
          <w:szCs w:val="24"/>
        </w:rPr>
        <w:t xml:space="preserve"> </w:t>
      </w:r>
      <w:r w:rsidR="00EE383B">
        <w:rPr>
          <w:rFonts w:ascii="Times New Roman" w:hAnsi="Times New Roman" w:cs="Times New Roman"/>
          <w:sz w:val="24"/>
          <w:szCs w:val="24"/>
        </w:rPr>
        <w:t>In the Yukon, in March 2022</w:t>
      </w:r>
      <w:r w:rsidR="006A6C12">
        <w:rPr>
          <w:rFonts w:ascii="Times New Roman" w:hAnsi="Times New Roman" w:cs="Times New Roman"/>
          <w:sz w:val="24"/>
          <w:szCs w:val="24"/>
        </w:rPr>
        <w:t>,</w:t>
      </w:r>
      <w:r w:rsidR="00EE383B">
        <w:rPr>
          <w:rFonts w:ascii="Times New Roman" w:hAnsi="Times New Roman" w:cs="Times New Roman"/>
          <w:sz w:val="24"/>
          <w:szCs w:val="24"/>
        </w:rPr>
        <w:t xml:space="preserve"> a CRIA supported by Justice for Children and Youth was submitted to the Minister of Health and Social Services regarding Bill 11, </w:t>
      </w:r>
      <w:r w:rsidR="00EE383B" w:rsidRPr="006A6C12">
        <w:rPr>
          <w:rFonts w:ascii="Times New Roman" w:hAnsi="Times New Roman" w:cs="Times New Roman"/>
          <w:i/>
          <w:sz w:val="24"/>
          <w:szCs w:val="24"/>
        </w:rPr>
        <w:t>An Act to amend</w:t>
      </w:r>
      <w:r w:rsidR="00EE383B">
        <w:rPr>
          <w:rFonts w:ascii="Times New Roman" w:hAnsi="Times New Roman" w:cs="Times New Roman"/>
          <w:i/>
          <w:sz w:val="24"/>
          <w:szCs w:val="24"/>
        </w:rPr>
        <w:t xml:space="preserve"> the Child and Family Services Act (2022)</w:t>
      </w:r>
      <w:r w:rsidR="00C839FB">
        <w:rPr>
          <w:rFonts w:ascii="Times New Roman" w:hAnsi="Times New Roman" w:cs="Times New Roman"/>
          <w:sz w:val="24"/>
          <w:szCs w:val="24"/>
        </w:rPr>
        <w:t xml:space="preserve">, </w:t>
      </w:r>
      <w:r w:rsidR="00C839FB">
        <w:rPr>
          <w:rFonts w:ascii="Times New Roman" w:hAnsi="Times New Roman" w:cs="Times New Roman"/>
          <w:sz w:val="24"/>
          <w:szCs w:val="24"/>
        </w:rPr>
        <w:lastRenderedPageBreak/>
        <w:t>which led to eleven recommendations.</w:t>
      </w:r>
      <w:r w:rsidR="002543D1">
        <w:rPr>
          <w:rStyle w:val="FootnoteReference"/>
          <w:rFonts w:ascii="Times New Roman" w:hAnsi="Times New Roman" w:cs="Times New Roman"/>
          <w:sz w:val="24"/>
          <w:szCs w:val="24"/>
        </w:rPr>
        <w:footnoteReference w:id="3"/>
      </w:r>
      <w:r w:rsidR="0099725C">
        <w:rPr>
          <w:rFonts w:ascii="Times New Roman" w:hAnsi="Times New Roman" w:cs="Times New Roman"/>
          <w:sz w:val="24"/>
          <w:szCs w:val="24"/>
        </w:rPr>
        <w:t xml:space="preserve"> Notwithstanding these positive developments</w:t>
      </w:r>
      <w:r w:rsidR="000E5603">
        <w:rPr>
          <w:rFonts w:ascii="Times New Roman" w:hAnsi="Times New Roman" w:cs="Times New Roman"/>
          <w:sz w:val="24"/>
          <w:szCs w:val="24"/>
        </w:rPr>
        <w:t xml:space="preserve">, </w:t>
      </w:r>
      <w:r w:rsidR="004E5966">
        <w:rPr>
          <w:rFonts w:ascii="Times New Roman" w:hAnsi="Times New Roman" w:cs="Times New Roman"/>
          <w:sz w:val="24"/>
          <w:szCs w:val="24"/>
        </w:rPr>
        <w:t xml:space="preserve">many jurisdictions have not yet adopted </w:t>
      </w:r>
      <w:r w:rsidR="002543D1">
        <w:rPr>
          <w:rFonts w:ascii="Times New Roman" w:hAnsi="Times New Roman" w:cs="Times New Roman"/>
          <w:sz w:val="24"/>
          <w:szCs w:val="24"/>
        </w:rPr>
        <w:t>CRIA</w:t>
      </w:r>
      <w:r w:rsidR="004E5966">
        <w:rPr>
          <w:rFonts w:ascii="Times New Roman" w:hAnsi="Times New Roman" w:cs="Times New Roman"/>
          <w:sz w:val="24"/>
          <w:szCs w:val="24"/>
        </w:rPr>
        <w:t xml:space="preserve"> processes and </w:t>
      </w:r>
      <w:r w:rsidR="000E5603">
        <w:rPr>
          <w:rFonts w:ascii="Times New Roman" w:hAnsi="Times New Roman" w:cs="Times New Roman"/>
          <w:sz w:val="24"/>
          <w:szCs w:val="24"/>
        </w:rPr>
        <w:t>there is still much more that can be done. Both legislating a commitment to the UNCRC and developing a national strategy for the implementation of children’s rights would help ensure these assessments occur on a consistent basis across Canada and that their use is not subject to the political will of a governing party.</w:t>
      </w:r>
    </w:p>
    <w:p w14:paraId="1C7AA2BE" w14:textId="77777777" w:rsidR="000E5603" w:rsidRDefault="000E5603" w:rsidP="00336571">
      <w:pPr>
        <w:autoSpaceDE w:val="0"/>
        <w:autoSpaceDN w:val="0"/>
        <w:adjustRightInd w:val="0"/>
        <w:spacing w:after="0" w:line="240" w:lineRule="auto"/>
        <w:rPr>
          <w:rFonts w:ascii="Times New Roman" w:hAnsi="Times New Roman" w:cs="Times New Roman"/>
          <w:sz w:val="24"/>
          <w:szCs w:val="24"/>
        </w:rPr>
      </w:pPr>
    </w:p>
    <w:p w14:paraId="27C216AF" w14:textId="5E89AA6F" w:rsidR="000E5603" w:rsidRPr="00B80C4E" w:rsidRDefault="000E5603" w:rsidP="003365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Further</w:t>
      </w:r>
      <w:r w:rsidRPr="00B80C4E">
        <w:rPr>
          <w:rFonts w:ascii="Times New Roman" w:hAnsi="Times New Roman" w:cs="Times New Roman"/>
          <w:sz w:val="24"/>
          <w:szCs w:val="24"/>
        </w:rPr>
        <w:t>, it is not</w:t>
      </w:r>
      <w:r w:rsidR="00782E77">
        <w:rPr>
          <w:rFonts w:ascii="Times New Roman" w:hAnsi="Times New Roman" w:cs="Times New Roman"/>
          <w:sz w:val="24"/>
          <w:szCs w:val="24"/>
        </w:rPr>
        <w:t>ed</w:t>
      </w:r>
      <w:r w:rsidRPr="00B80C4E">
        <w:rPr>
          <w:rFonts w:ascii="Times New Roman" w:hAnsi="Times New Roman" w:cs="Times New Roman"/>
          <w:sz w:val="24"/>
          <w:szCs w:val="24"/>
        </w:rPr>
        <w:t xml:space="preserve"> that Canada did not respond to the Committee’s </w:t>
      </w:r>
      <w:r>
        <w:rPr>
          <w:rFonts w:ascii="Times New Roman" w:hAnsi="Times New Roman" w:cs="Times New Roman"/>
          <w:b/>
          <w:bCs/>
          <w:sz w:val="24"/>
          <w:szCs w:val="24"/>
        </w:rPr>
        <w:t>Q</w:t>
      </w:r>
      <w:r w:rsidRPr="00B80C4E">
        <w:rPr>
          <w:rFonts w:ascii="Times New Roman" w:hAnsi="Times New Roman" w:cs="Times New Roman"/>
          <w:b/>
          <w:bCs/>
          <w:sz w:val="24"/>
          <w:szCs w:val="24"/>
        </w:rPr>
        <w:t>uestion 3(b)</w:t>
      </w:r>
      <w:r w:rsidRPr="00B80C4E">
        <w:rPr>
          <w:rFonts w:ascii="Times New Roman" w:hAnsi="Times New Roman" w:cs="Times New Roman"/>
          <w:sz w:val="24"/>
          <w:szCs w:val="24"/>
        </w:rPr>
        <w:t xml:space="preserve"> on measures taken to improve the interdepartmental working group on children’s rights, such as by addressing its lack of mandate to coordinate implementation of cross-governmental programs. Considering the continued piecemeal approach to a national strategy offered by Canada in its response to the List of Issues, </w:t>
      </w:r>
      <w:r w:rsidR="000D30D5">
        <w:rPr>
          <w:rFonts w:ascii="Times New Roman" w:hAnsi="Times New Roman" w:cs="Times New Roman"/>
          <w:sz w:val="24"/>
          <w:szCs w:val="24"/>
        </w:rPr>
        <w:t xml:space="preserve">and its continued avoidance of action on the establishment of a National Commissioner for Children and Youth, </w:t>
      </w:r>
      <w:r w:rsidRPr="00B80C4E">
        <w:rPr>
          <w:rFonts w:ascii="Times New Roman" w:hAnsi="Times New Roman" w:cs="Times New Roman"/>
          <w:sz w:val="24"/>
          <w:szCs w:val="24"/>
        </w:rPr>
        <w:t xml:space="preserve">the CCCYA reiterates its assertion that federal government </w:t>
      </w:r>
      <w:bookmarkStart w:id="6" w:name="_Hlk100754553"/>
      <w:r w:rsidR="00970316">
        <w:rPr>
          <w:rFonts w:ascii="Times New Roman" w:hAnsi="Times New Roman" w:cs="Times New Roman"/>
          <w:sz w:val="24"/>
          <w:szCs w:val="24"/>
        </w:rPr>
        <w:t xml:space="preserve">engagement and </w:t>
      </w:r>
      <w:r w:rsidRPr="00B80C4E">
        <w:rPr>
          <w:rFonts w:ascii="Times New Roman" w:hAnsi="Times New Roman" w:cs="Times New Roman"/>
          <w:sz w:val="24"/>
          <w:szCs w:val="24"/>
        </w:rPr>
        <w:t>collaborat</w:t>
      </w:r>
      <w:r>
        <w:rPr>
          <w:rFonts w:ascii="Times New Roman" w:hAnsi="Times New Roman" w:cs="Times New Roman"/>
          <w:sz w:val="24"/>
          <w:szCs w:val="24"/>
        </w:rPr>
        <w:t>ion</w:t>
      </w:r>
      <w:r w:rsidRPr="00B80C4E">
        <w:rPr>
          <w:rFonts w:ascii="Times New Roman" w:hAnsi="Times New Roman" w:cs="Times New Roman"/>
          <w:sz w:val="24"/>
          <w:szCs w:val="24"/>
        </w:rPr>
        <w:t xml:space="preserve"> with the CCCYA </w:t>
      </w:r>
      <w:bookmarkEnd w:id="6"/>
      <w:r w:rsidRPr="00B80C4E">
        <w:rPr>
          <w:rFonts w:ascii="Times New Roman" w:hAnsi="Times New Roman" w:cs="Times New Roman"/>
          <w:sz w:val="24"/>
          <w:szCs w:val="24"/>
        </w:rPr>
        <w:t>is required. Canada</w:t>
      </w:r>
      <w:r w:rsidR="00782E77">
        <w:rPr>
          <w:rFonts w:ascii="Times New Roman" w:hAnsi="Times New Roman" w:cs="Times New Roman"/>
          <w:sz w:val="24"/>
          <w:szCs w:val="24"/>
        </w:rPr>
        <w:t xml:space="preserve"> ought to</w:t>
      </w:r>
      <w:r w:rsidRPr="00B80C4E">
        <w:rPr>
          <w:rFonts w:ascii="Times New Roman" w:hAnsi="Times New Roman" w:cs="Times New Roman"/>
          <w:sz w:val="24"/>
          <w:szCs w:val="24"/>
        </w:rPr>
        <w:t xml:space="preserve"> have a strong presence at the CCCYA table (whether through a National Commissioner or otherwise), recognize the expertise </w:t>
      </w:r>
      <w:r w:rsidR="00782E77">
        <w:rPr>
          <w:rFonts w:ascii="Times New Roman" w:hAnsi="Times New Roman" w:cs="Times New Roman"/>
          <w:sz w:val="24"/>
          <w:szCs w:val="24"/>
        </w:rPr>
        <w:t xml:space="preserve">and jurisdictional authority </w:t>
      </w:r>
      <w:r w:rsidRPr="00B80C4E">
        <w:rPr>
          <w:rFonts w:ascii="Times New Roman" w:hAnsi="Times New Roman" w:cs="Times New Roman"/>
          <w:sz w:val="24"/>
          <w:szCs w:val="24"/>
        </w:rPr>
        <w:t xml:space="preserve">of its members in matters commonly impacting </w:t>
      </w:r>
      <w:r w:rsidR="00782E77">
        <w:rPr>
          <w:rFonts w:ascii="Times New Roman" w:hAnsi="Times New Roman" w:cs="Times New Roman"/>
          <w:sz w:val="24"/>
          <w:szCs w:val="24"/>
        </w:rPr>
        <w:t xml:space="preserve">young people </w:t>
      </w:r>
      <w:r w:rsidRPr="00B80C4E">
        <w:rPr>
          <w:rFonts w:ascii="Times New Roman" w:hAnsi="Times New Roman" w:cs="Times New Roman"/>
          <w:sz w:val="24"/>
          <w:szCs w:val="24"/>
        </w:rPr>
        <w:t>across the country</w:t>
      </w:r>
      <w:r w:rsidR="00782E77">
        <w:rPr>
          <w:rFonts w:ascii="Times New Roman" w:hAnsi="Times New Roman" w:cs="Times New Roman"/>
          <w:sz w:val="24"/>
          <w:szCs w:val="24"/>
        </w:rPr>
        <w:t>,</w:t>
      </w:r>
      <w:r w:rsidRPr="00B80C4E">
        <w:rPr>
          <w:rFonts w:ascii="Times New Roman" w:hAnsi="Times New Roman" w:cs="Times New Roman"/>
          <w:sz w:val="24"/>
          <w:szCs w:val="24"/>
        </w:rPr>
        <w:t xml:space="preserve"> and support its recommendations.</w:t>
      </w:r>
    </w:p>
    <w:p w14:paraId="5BED123C" w14:textId="77777777" w:rsidR="000E5603" w:rsidRPr="00B80C4E" w:rsidRDefault="000E5603" w:rsidP="00336571">
      <w:pPr>
        <w:autoSpaceDE w:val="0"/>
        <w:autoSpaceDN w:val="0"/>
        <w:adjustRightInd w:val="0"/>
        <w:spacing w:after="0" w:line="240" w:lineRule="auto"/>
        <w:rPr>
          <w:rFonts w:ascii="Times New Roman" w:hAnsi="Times New Roman" w:cs="Times New Roman"/>
          <w:sz w:val="24"/>
          <w:szCs w:val="24"/>
        </w:rPr>
      </w:pPr>
    </w:p>
    <w:p w14:paraId="30E17FC2" w14:textId="77777777" w:rsidR="000E5603" w:rsidRPr="00336571" w:rsidRDefault="000E5603" w:rsidP="00336571">
      <w:pPr>
        <w:autoSpaceDE w:val="0"/>
        <w:autoSpaceDN w:val="0"/>
        <w:adjustRightInd w:val="0"/>
        <w:spacing w:after="0" w:line="240" w:lineRule="auto"/>
        <w:rPr>
          <w:rFonts w:ascii="Times New Roman" w:hAnsi="Times New Roman" w:cs="Times New Roman"/>
          <w:b/>
          <w:bCs/>
          <w:color w:val="4472C4" w:themeColor="accent5"/>
          <w:sz w:val="28"/>
          <w:szCs w:val="28"/>
        </w:rPr>
      </w:pPr>
      <w:r w:rsidRPr="00336571">
        <w:rPr>
          <w:rFonts w:ascii="Times New Roman" w:hAnsi="Times New Roman" w:cs="Times New Roman"/>
          <w:b/>
          <w:bCs/>
          <w:color w:val="4472C4" w:themeColor="accent5"/>
          <w:sz w:val="28"/>
          <w:szCs w:val="28"/>
        </w:rPr>
        <w:t xml:space="preserve">RE: </w:t>
      </w:r>
      <w:bookmarkStart w:id="7" w:name="_Hlk100136703"/>
      <w:r w:rsidRPr="00336571">
        <w:rPr>
          <w:rFonts w:ascii="Times New Roman" w:hAnsi="Times New Roman" w:cs="Times New Roman"/>
          <w:b/>
          <w:bCs/>
          <w:color w:val="4472C4" w:themeColor="accent5"/>
          <w:sz w:val="28"/>
          <w:szCs w:val="28"/>
        </w:rPr>
        <w:t>Comprehensive National Data Collection System</w:t>
      </w:r>
      <w:bookmarkEnd w:id="7"/>
    </w:p>
    <w:p w14:paraId="55EF07E6" w14:textId="77777777" w:rsidR="000E5603" w:rsidRPr="00B80C4E" w:rsidRDefault="000E5603" w:rsidP="00336571">
      <w:pPr>
        <w:autoSpaceDE w:val="0"/>
        <w:autoSpaceDN w:val="0"/>
        <w:adjustRightInd w:val="0"/>
        <w:spacing w:after="0" w:line="240" w:lineRule="auto"/>
        <w:rPr>
          <w:rFonts w:ascii="Times New Roman" w:hAnsi="Times New Roman" w:cs="Times New Roman"/>
          <w:sz w:val="24"/>
          <w:szCs w:val="24"/>
        </w:rPr>
      </w:pPr>
    </w:p>
    <w:p w14:paraId="4E0ED4E6" w14:textId="2C64A9CF" w:rsidR="000E5603" w:rsidRPr="00B80C4E" w:rsidRDefault="000E5603" w:rsidP="00336571">
      <w:pPr>
        <w:autoSpaceDE w:val="0"/>
        <w:autoSpaceDN w:val="0"/>
        <w:adjustRightInd w:val="0"/>
        <w:spacing w:after="0" w:line="240" w:lineRule="auto"/>
        <w:rPr>
          <w:rFonts w:ascii="Times New Roman" w:hAnsi="Times New Roman" w:cs="Times New Roman"/>
          <w:sz w:val="24"/>
          <w:szCs w:val="24"/>
        </w:rPr>
      </w:pPr>
      <w:r w:rsidRPr="00B80C4E">
        <w:rPr>
          <w:rFonts w:ascii="Times New Roman" w:hAnsi="Times New Roman" w:cs="Times New Roman"/>
          <w:sz w:val="24"/>
          <w:szCs w:val="24"/>
        </w:rPr>
        <w:t xml:space="preserve">As an update to the CCCYA’s submission following the Pre-Session, members are pleased that the </w:t>
      </w:r>
      <w:proofErr w:type="spellStart"/>
      <w:r w:rsidRPr="00B80C4E">
        <w:rPr>
          <w:rFonts w:ascii="Times New Roman" w:hAnsi="Times New Roman" w:cs="Times New Roman"/>
          <w:sz w:val="24"/>
          <w:szCs w:val="24"/>
        </w:rPr>
        <w:t>GlobalChild</w:t>
      </w:r>
      <w:proofErr w:type="spellEnd"/>
      <w:r w:rsidRPr="00B80C4E">
        <w:rPr>
          <w:rFonts w:ascii="Times New Roman" w:hAnsi="Times New Roman" w:cs="Times New Roman"/>
          <w:sz w:val="24"/>
          <w:szCs w:val="24"/>
        </w:rPr>
        <w:t xml:space="preserve"> platform led by Dr. Ziba Vaghri</w:t>
      </w:r>
      <w:r>
        <w:rPr>
          <w:rFonts w:ascii="Times New Roman" w:hAnsi="Times New Roman" w:cs="Times New Roman"/>
          <w:sz w:val="24"/>
          <w:szCs w:val="24"/>
        </w:rPr>
        <w:t xml:space="preserve"> under the auspices of</w:t>
      </w:r>
      <w:r w:rsidRPr="00B80C4E">
        <w:rPr>
          <w:rFonts w:ascii="Times New Roman" w:hAnsi="Times New Roman" w:cs="Times New Roman"/>
          <w:sz w:val="24"/>
          <w:szCs w:val="24"/>
        </w:rPr>
        <w:t xml:space="preserve"> the Committee held its Canadian launch in December 2021 and is beginning its pilot in New Brunswick. The CCCYA supports the </w:t>
      </w:r>
      <w:proofErr w:type="spellStart"/>
      <w:r w:rsidRPr="00B80C4E">
        <w:rPr>
          <w:rFonts w:ascii="Times New Roman" w:hAnsi="Times New Roman" w:cs="Times New Roman"/>
          <w:sz w:val="24"/>
          <w:szCs w:val="24"/>
        </w:rPr>
        <w:t>GlobalChild</w:t>
      </w:r>
      <w:proofErr w:type="spellEnd"/>
      <w:r w:rsidRPr="00B80C4E">
        <w:rPr>
          <w:rFonts w:ascii="Times New Roman" w:hAnsi="Times New Roman" w:cs="Times New Roman"/>
          <w:sz w:val="24"/>
          <w:szCs w:val="24"/>
        </w:rPr>
        <w:t xml:space="preserve"> tool </w:t>
      </w:r>
      <w:r w:rsidR="00CD03E0" w:rsidRPr="00B80C4E">
        <w:rPr>
          <w:rFonts w:ascii="Times New Roman" w:hAnsi="Times New Roman" w:cs="Times New Roman"/>
          <w:sz w:val="24"/>
          <w:szCs w:val="24"/>
        </w:rPr>
        <w:t>to</w:t>
      </w:r>
      <w:r w:rsidRPr="00B80C4E">
        <w:rPr>
          <w:rFonts w:ascii="Times New Roman" w:hAnsi="Times New Roman" w:cs="Times New Roman"/>
          <w:sz w:val="24"/>
          <w:szCs w:val="24"/>
        </w:rPr>
        <w:t xml:space="preserve"> objectively track and measures progress in the implementation the Convention on the Rights of the Child. In particular, the capacity of the tool to assist governments in understanding what policies and programs are in place to support each right, as well as what may be missing, is of significant value. The piecemeal responses provided by Canada in both its 5</w:t>
      </w:r>
      <w:r w:rsidRPr="00B80C4E">
        <w:rPr>
          <w:rFonts w:ascii="Times New Roman" w:hAnsi="Times New Roman" w:cs="Times New Roman"/>
          <w:sz w:val="24"/>
          <w:szCs w:val="24"/>
          <w:vertAlign w:val="superscript"/>
        </w:rPr>
        <w:t>th</w:t>
      </w:r>
      <w:r w:rsidRPr="00B80C4E">
        <w:rPr>
          <w:rFonts w:ascii="Times New Roman" w:hAnsi="Times New Roman" w:cs="Times New Roman"/>
          <w:sz w:val="24"/>
          <w:szCs w:val="24"/>
        </w:rPr>
        <w:t xml:space="preserve"> </w:t>
      </w:r>
      <w:r w:rsidR="001E44DE">
        <w:rPr>
          <w:rFonts w:ascii="Times New Roman" w:hAnsi="Times New Roman" w:cs="Times New Roman"/>
          <w:sz w:val="24"/>
          <w:szCs w:val="24"/>
        </w:rPr>
        <w:t>&amp;</w:t>
      </w:r>
      <w:r w:rsidRPr="00B80C4E">
        <w:rPr>
          <w:rFonts w:ascii="Times New Roman" w:hAnsi="Times New Roman" w:cs="Times New Roman"/>
          <w:sz w:val="24"/>
          <w:szCs w:val="24"/>
        </w:rPr>
        <w:t xml:space="preserve"> 6</w:t>
      </w:r>
      <w:r w:rsidRPr="00B80C4E">
        <w:rPr>
          <w:rFonts w:ascii="Times New Roman" w:hAnsi="Times New Roman" w:cs="Times New Roman"/>
          <w:sz w:val="24"/>
          <w:szCs w:val="24"/>
          <w:vertAlign w:val="superscript"/>
        </w:rPr>
        <w:t>th</w:t>
      </w:r>
      <w:r w:rsidRPr="00B80C4E">
        <w:rPr>
          <w:rFonts w:ascii="Times New Roman" w:hAnsi="Times New Roman" w:cs="Times New Roman"/>
          <w:sz w:val="24"/>
          <w:szCs w:val="24"/>
        </w:rPr>
        <w:t xml:space="preserve"> Combined Report and its response to the List of Issues</w:t>
      </w:r>
      <w:r>
        <w:rPr>
          <w:rFonts w:ascii="Times New Roman" w:hAnsi="Times New Roman" w:cs="Times New Roman"/>
          <w:sz w:val="24"/>
          <w:szCs w:val="24"/>
        </w:rPr>
        <w:t xml:space="preserve"> (most notably reflected in</w:t>
      </w:r>
      <w:r w:rsidRPr="00B80C4E">
        <w:rPr>
          <w:rFonts w:ascii="Times New Roman" w:hAnsi="Times New Roman" w:cs="Times New Roman"/>
          <w:sz w:val="24"/>
          <w:szCs w:val="24"/>
        </w:rPr>
        <w:t xml:space="preserve"> the </w:t>
      </w:r>
      <w:r>
        <w:rPr>
          <w:rFonts w:ascii="Times New Roman" w:hAnsi="Times New Roman" w:cs="Times New Roman"/>
          <w:sz w:val="24"/>
          <w:szCs w:val="24"/>
        </w:rPr>
        <w:t>incomplete</w:t>
      </w:r>
      <w:r w:rsidRPr="00B80C4E">
        <w:rPr>
          <w:rFonts w:ascii="Times New Roman" w:hAnsi="Times New Roman" w:cs="Times New Roman"/>
          <w:sz w:val="24"/>
          <w:szCs w:val="24"/>
        </w:rPr>
        <w:t xml:space="preserve"> statistics provided in its ANNEX 2 – DATA ANNEX – QUESTIONS 17 TO 21</w:t>
      </w:r>
      <w:r>
        <w:rPr>
          <w:rFonts w:ascii="Times New Roman" w:hAnsi="Times New Roman" w:cs="Times New Roman"/>
          <w:sz w:val="24"/>
          <w:szCs w:val="24"/>
        </w:rPr>
        <w:t>)</w:t>
      </w:r>
      <w:r w:rsidRPr="00B80C4E">
        <w:rPr>
          <w:rFonts w:ascii="Times New Roman" w:hAnsi="Times New Roman" w:cs="Times New Roman"/>
          <w:sz w:val="24"/>
          <w:szCs w:val="24"/>
        </w:rPr>
        <w:t xml:space="preserve"> indicate that such a comprehensive repository for data is sorely needed.</w:t>
      </w:r>
    </w:p>
    <w:p w14:paraId="2A0A6D4C" w14:textId="77777777" w:rsidR="000E5603" w:rsidRPr="00B80C4E" w:rsidRDefault="000E5603" w:rsidP="00336571">
      <w:pPr>
        <w:autoSpaceDE w:val="0"/>
        <w:autoSpaceDN w:val="0"/>
        <w:adjustRightInd w:val="0"/>
        <w:spacing w:after="0" w:line="240" w:lineRule="auto"/>
        <w:rPr>
          <w:rFonts w:ascii="Times New Roman" w:hAnsi="Times New Roman" w:cs="Times New Roman"/>
          <w:sz w:val="24"/>
          <w:szCs w:val="24"/>
        </w:rPr>
      </w:pPr>
    </w:p>
    <w:p w14:paraId="6D0FCC1B" w14:textId="6B6A274B" w:rsidR="000E5603" w:rsidRPr="00B80C4E" w:rsidRDefault="000E5603" w:rsidP="003365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Canada’s response to </w:t>
      </w:r>
      <w:r w:rsidRPr="00702931">
        <w:rPr>
          <w:rFonts w:ascii="Times New Roman" w:hAnsi="Times New Roman" w:cs="Times New Roman"/>
          <w:b/>
          <w:bCs/>
          <w:sz w:val="24"/>
          <w:szCs w:val="24"/>
        </w:rPr>
        <w:t xml:space="preserve">Question 4 </w:t>
      </w:r>
      <w:r>
        <w:rPr>
          <w:rFonts w:ascii="Times New Roman" w:hAnsi="Times New Roman" w:cs="Times New Roman"/>
          <w:sz w:val="24"/>
          <w:szCs w:val="24"/>
        </w:rPr>
        <w:t xml:space="preserve">outlined examples of improvements </w:t>
      </w:r>
      <w:r w:rsidR="008E35EB">
        <w:rPr>
          <w:rFonts w:ascii="Times New Roman" w:hAnsi="Times New Roman" w:cs="Times New Roman"/>
          <w:sz w:val="24"/>
          <w:szCs w:val="24"/>
        </w:rPr>
        <w:t>to</w:t>
      </w:r>
      <w:r>
        <w:rPr>
          <w:rFonts w:ascii="Times New Roman" w:hAnsi="Times New Roman" w:cs="Times New Roman"/>
          <w:sz w:val="24"/>
          <w:szCs w:val="24"/>
        </w:rPr>
        <w:t xml:space="preserve"> </w:t>
      </w:r>
      <w:r w:rsidR="008E35EB">
        <w:rPr>
          <w:rFonts w:ascii="Times New Roman" w:hAnsi="Times New Roman" w:cs="Times New Roman"/>
          <w:sz w:val="24"/>
          <w:szCs w:val="24"/>
        </w:rPr>
        <w:t xml:space="preserve">data collection in </w:t>
      </w:r>
      <w:r>
        <w:rPr>
          <w:rFonts w:ascii="Times New Roman" w:hAnsi="Times New Roman" w:cs="Times New Roman"/>
          <w:sz w:val="24"/>
          <w:szCs w:val="24"/>
        </w:rPr>
        <w:t xml:space="preserve">some jurisdictions. However, there remains a need for consistency in both the type and manner of data collected by all governments, </w:t>
      </w:r>
      <w:r w:rsidR="00CD03E0">
        <w:rPr>
          <w:rFonts w:ascii="Times New Roman" w:hAnsi="Times New Roman" w:cs="Times New Roman"/>
          <w:sz w:val="24"/>
          <w:szCs w:val="24"/>
        </w:rPr>
        <w:t>and a n</w:t>
      </w:r>
      <w:r>
        <w:rPr>
          <w:rFonts w:ascii="Times New Roman" w:hAnsi="Times New Roman" w:cs="Times New Roman"/>
          <w:sz w:val="24"/>
          <w:szCs w:val="24"/>
        </w:rPr>
        <w:t xml:space="preserve">eed for this information to be systematically communicated to the federal government for reporting purposes. </w:t>
      </w:r>
      <w:r w:rsidR="00CD03E0">
        <w:rPr>
          <w:rFonts w:ascii="Times New Roman" w:hAnsi="Times New Roman" w:cs="Times New Roman"/>
          <w:sz w:val="24"/>
          <w:szCs w:val="24"/>
        </w:rPr>
        <w:t xml:space="preserve">Unfortunately, </w:t>
      </w:r>
      <w:r w:rsidRPr="00B80C4E">
        <w:rPr>
          <w:rFonts w:ascii="Times New Roman" w:hAnsi="Times New Roman" w:cs="Times New Roman"/>
          <w:sz w:val="24"/>
          <w:szCs w:val="24"/>
        </w:rPr>
        <w:t xml:space="preserve">despite invitations from CCCYA members to provincial and territorial government officials to attend the Canadian launch of the </w:t>
      </w:r>
      <w:proofErr w:type="spellStart"/>
      <w:r w:rsidRPr="00B80C4E">
        <w:rPr>
          <w:rFonts w:ascii="Times New Roman" w:hAnsi="Times New Roman" w:cs="Times New Roman"/>
          <w:sz w:val="24"/>
          <w:szCs w:val="24"/>
        </w:rPr>
        <w:t>GlobalChild</w:t>
      </w:r>
      <w:proofErr w:type="spellEnd"/>
      <w:r w:rsidRPr="00B80C4E">
        <w:rPr>
          <w:rFonts w:ascii="Times New Roman" w:hAnsi="Times New Roman" w:cs="Times New Roman"/>
          <w:sz w:val="24"/>
          <w:szCs w:val="24"/>
        </w:rPr>
        <w:t xml:space="preserve"> platform, their presence was notably lacking.</w:t>
      </w:r>
    </w:p>
    <w:p w14:paraId="12161D4D" w14:textId="77777777" w:rsidR="000E5603" w:rsidRPr="00B80C4E" w:rsidRDefault="000E5603" w:rsidP="00336571">
      <w:pPr>
        <w:autoSpaceDE w:val="0"/>
        <w:autoSpaceDN w:val="0"/>
        <w:adjustRightInd w:val="0"/>
        <w:spacing w:after="0" w:line="240" w:lineRule="auto"/>
        <w:rPr>
          <w:rFonts w:ascii="Times New Roman" w:hAnsi="Times New Roman" w:cs="Times New Roman"/>
          <w:b/>
          <w:bCs/>
          <w:sz w:val="24"/>
          <w:szCs w:val="24"/>
        </w:rPr>
      </w:pPr>
    </w:p>
    <w:p w14:paraId="756EBF41" w14:textId="77777777" w:rsidR="000E5603" w:rsidRPr="00336571" w:rsidRDefault="000E5603" w:rsidP="00336571">
      <w:pPr>
        <w:autoSpaceDE w:val="0"/>
        <w:autoSpaceDN w:val="0"/>
        <w:adjustRightInd w:val="0"/>
        <w:spacing w:after="0" w:line="240" w:lineRule="auto"/>
        <w:rPr>
          <w:rFonts w:ascii="Times New Roman" w:hAnsi="Times New Roman" w:cs="Times New Roman"/>
          <w:b/>
          <w:bCs/>
          <w:color w:val="4472C4" w:themeColor="accent5"/>
          <w:sz w:val="28"/>
          <w:szCs w:val="28"/>
        </w:rPr>
      </w:pPr>
      <w:r w:rsidRPr="00336571">
        <w:rPr>
          <w:rFonts w:ascii="Times New Roman" w:hAnsi="Times New Roman" w:cs="Times New Roman"/>
          <w:b/>
          <w:bCs/>
          <w:color w:val="4472C4" w:themeColor="accent5"/>
          <w:sz w:val="28"/>
          <w:szCs w:val="28"/>
        </w:rPr>
        <w:t xml:space="preserve">RE: </w:t>
      </w:r>
      <w:bookmarkStart w:id="8" w:name="_Hlk100136723"/>
      <w:r w:rsidRPr="00336571">
        <w:rPr>
          <w:rFonts w:ascii="Times New Roman" w:hAnsi="Times New Roman" w:cs="Times New Roman"/>
          <w:b/>
          <w:bCs/>
          <w:color w:val="4472C4" w:themeColor="accent5"/>
          <w:sz w:val="28"/>
          <w:szCs w:val="28"/>
        </w:rPr>
        <w:t>Establishment of an Office of the Commissioner for Children and Youth in Canada</w:t>
      </w:r>
      <w:bookmarkEnd w:id="8"/>
    </w:p>
    <w:p w14:paraId="34AC07DE" w14:textId="77777777" w:rsidR="000E5603" w:rsidRPr="00B80C4E" w:rsidRDefault="000E5603" w:rsidP="00336571">
      <w:pPr>
        <w:autoSpaceDE w:val="0"/>
        <w:autoSpaceDN w:val="0"/>
        <w:adjustRightInd w:val="0"/>
        <w:spacing w:after="0" w:line="240" w:lineRule="auto"/>
        <w:rPr>
          <w:rFonts w:ascii="Times New Roman" w:hAnsi="Times New Roman" w:cs="Times New Roman"/>
          <w:sz w:val="24"/>
          <w:szCs w:val="24"/>
        </w:rPr>
      </w:pPr>
    </w:p>
    <w:p w14:paraId="46B68ED0" w14:textId="62725B2F" w:rsidR="000E5603" w:rsidRDefault="000E5603" w:rsidP="00336571">
      <w:pPr>
        <w:autoSpaceDE w:val="0"/>
        <w:autoSpaceDN w:val="0"/>
        <w:adjustRightInd w:val="0"/>
        <w:spacing w:after="0" w:line="240" w:lineRule="auto"/>
        <w:rPr>
          <w:rFonts w:ascii="Times New Roman" w:hAnsi="Times New Roman" w:cs="Times New Roman"/>
          <w:sz w:val="24"/>
          <w:szCs w:val="24"/>
        </w:rPr>
      </w:pPr>
      <w:r w:rsidRPr="00B80C4E">
        <w:rPr>
          <w:rFonts w:ascii="Times New Roman" w:hAnsi="Times New Roman" w:cs="Times New Roman"/>
          <w:sz w:val="24"/>
          <w:szCs w:val="24"/>
        </w:rPr>
        <w:t xml:space="preserve">Canada’s narrow response to </w:t>
      </w:r>
      <w:r>
        <w:rPr>
          <w:rFonts w:ascii="Times New Roman" w:hAnsi="Times New Roman" w:cs="Times New Roman"/>
          <w:b/>
          <w:bCs/>
          <w:sz w:val="24"/>
          <w:szCs w:val="24"/>
        </w:rPr>
        <w:t>Q</w:t>
      </w:r>
      <w:r w:rsidRPr="00B80C4E">
        <w:rPr>
          <w:rFonts w:ascii="Times New Roman" w:hAnsi="Times New Roman" w:cs="Times New Roman"/>
          <w:b/>
          <w:bCs/>
          <w:sz w:val="24"/>
          <w:szCs w:val="24"/>
        </w:rPr>
        <w:t>uestion 4</w:t>
      </w:r>
      <w:r w:rsidRPr="00B80C4E">
        <w:rPr>
          <w:rFonts w:ascii="Times New Roman" w:hAnsi="Times New Roman" w:cs="Times New Roman"/>
          <w:sz w:val="24"/>
          <w:szCs w:val="24"/>
        </w:rPr>
        <w:t xml:space="preserve"> on the Senate bill to establish a federal Office of the Commissioner for Children and Youth is disheartening. Bill S-210 (the successor to Bill S-217) did die when Parliament dissolved, and the CCCYA understands that </w:t>
      </w:r>
      <w:r w:rsidR="00084281">
        <w:rPr>
          <w:rFonts w:ascii="Times New Roman" w:hAnsi="Times New Roman" w:cs="Times New Roman"/>
          <w:sz w:val="24"/>
          <w:szCs w:val="24"/>
        </w:rPr>
        <w:t xml:space="preserve">there are no current plans for it to </w:t>
      </w:r>
      <w:r w:rsidRPr="00B80C4E">
        <w:rPr>
          <w:rFonts w:ascii="Times New Roman" w:hAnsi="Times New Roman" w:cs="Times New Roman"/>
          <w:sz w:val="24"/>
          <w:szCs w:val="24"/>
        </w:rPr>
        <w:t xml:space="preserve">be reintroduced in the Senate. </w:t>
      </w:r>
      <w:r w:rsidR="00CD03E0" w:rsidRPr="00B80C4E">
        <w:rPr>
          <w:rFonts w:ascii="Times New Roman" w:hAnsi="Times New Roman" w:cs="Times New Roman"/>
          <w:sz w:val="24"/>
          <w:szCs w:val="24"/>
        </w:rPr>
        <w:t>Considering</w:t>
      </w:r>
      <w:r w:rsidRPr="00B80C4E">
        <w:rPr>
          <w:rFonts w:ascii="Times New Roman" w:hAnsi="Times New Roman" w:cs="Times New Roman"/>
          <w:sz w:val="24"/>
          <w:szCs w:val="24"/>
        </w:rPr>
        <w:t xml:space="preserve"> this development, Canada’s response to the </w:t>
      </w:r>
      <w:r w:rsidRPr="00B80C4E">
        <w:rPr>
          <w:rFonts w:ascii="Times New Roman" w:hAnsi="Times New Roman" w:cs="Times New Roman"/>
          <w:sz w:val="24"/>
          <w:szCs w:val="24"/>
        </w:rPr>
        <w:lastRenderedPageBreak/>
        <w:t xml:space="preserve">List of Issues was another opportunity – among many – to finally make a commitment to closing the accountability gap and giving children and youth a voice at the federal level. Unfortunately, yet again, Canada remained silent on the matter and did not offer any response as to how it will meet this long-standing recommendation of the Committee. </w:t>
      </w:r>
    </w:p>
    <w:p w14:paraId="1EFF0088" w14:textId="37C42900" w:rsidR="00C500A3" w:rsidRDefault="00C500A3" w:rsidP="00336571">
      <w:pPr>
        <w:autoSpaceDE w:val="0"/>
        <w:autoSpaceDN w:val="0"/>
        <w:adjustRightInd w:val="0"/>
        <w:spacing w:after="0" w:line="240" w:lineRule="auto"/>
        <w:rPr>
          <w:rFonts w:ascii="Times New Roman" w:hAnsi="Times New Roman" w:cs="Times New Roman"/>
          <w:sz w:val="24"/>
          <w:szCs w:val="24"/>
        </w:rPr>
      </w:pPr>
    </w:p>
    <w:p w14:paraId="41B8A7F1" w14:textId="1124B7AC" w:rsidR="000E5603" w:rsidRPr="00B80C4E" w:rsidRDefault="000E5603" w:rsidP="00336571">
      <w:pPr>
        <w:autoSpaceDE w:val="0"/>
        <w:autoSpaceDN w:val="0"/>
        <w:adjustRightInd w:val="0"/>
        <w:spacing w:after="0" w:line="240" w:lineRule="auto"/>
        <w:rPr>
          <w:rFonts w:ascii="Times New Roman" w:hAnsi="Times New Roman" w:cs="Times New Roman"/>
          <w:sz w:val="24"/>
          <w:szCs w:val="24"/>
        </w:rPr>
      </w:pPr>
      <w:r w:rsidRPr="00B80C4E">
        <w:rPr>
          <w:rFonts w:ascii="Times New Roman" w:hAnsi="Times New Roman" w:cs="Times New Roman"/>
          <w:sz w:val="24"/>
          <w:szCs w:val="24"/>
        </w:rPr>
        <w:t xml:space="preserve">Regardless of the fate of Bills S-217 and S-210, bills introduced by the Senate are intended to address matters of broad concern or national or regional interest. These types of Bills </w:t>
      </w:r>
      <w:r w:rsidR="00CD03E0" w:rsidRPr="00B80C4E">
        <w:rPr>
          <w:rFonts w:ascii="Times New Roman" w:hAnsi="Times New Roman" w:cs="Times New Roman"/>
          <w:sz w:val="24"/>
          <w:szCs w:val="24"/>
        </w:rPr>
        <w:t>cannot</w:t>
      </w:r>
      <w:r w:rsidRPr="00B80C4E">
        <w:rPr>
          <w:rFonts w:ascii="Times New Roman" w:hAnsi="Times New Roman" w:cs="Times New Roman"/>
          <w:sz w:val="24"/>
          <w:szCs w:val="24"/>
        </w:rPr>
        <w:t xml:space="preserve"> impose financial obligations on government without the presence of a Royal Recommendation, which can only be obtained by a Minister of the Crown. The establishment of a federal Office of a Commissioner for Children and Youth requires significant financial investment. In contrast, Government Bills are both introduced by a Cabinet Minister and are more likely than Senate bills to be passed. We have seen several past attempts to establish such an office through a Senate or Private Members Bill – all to no avail. Accordingly, Canada must commit to introducing legislation to establish a federal commissioner for children and youth through a Government Bill.</w:t>
      </w:r>
    </w:p>
    <w:p w14:paraId="640FAADB" w14:textId="77777777" w:rsidR="000E5603" w:rsidRPr="00B80C4E" w:rsidRDefault="000E5603" w:rsidP="00336571">
      <w:pPr>
        <w:autoSpaceDE w:val="0"/>
        <w:autoSpaceDN w:val="0"/>
        <w:adjustRightInd w:val="0"/>
        <w:spacing w:after="0" w:line="240" w:lineRule="auto"/>
        <w:rPr>
          <w:rFonts w:ascii="Times New Roman" w:hAnsi="Times New Roman" w:cs="Times New Roman"/>
          <w:sz w:val="24"/>
          <w:szCs w:val="24"/>
        </w:rPr>
      </w:pPr>
    </w:p>
    <w:p w14:paraId="481A7963" w14:textId="77777777" w:rsidR="000E5603" w:rsidRPr="00B80C4E" w:rsidRDefault="000E5603" w:rsidP="00336571">
      <w:pPr>
        <w:autoSpaceDE w:val="0"/>
        <w:autoSpaceDN w:val="0"/>
        <w:adjustRightInd w:val="0"/>
        <w:spacing w:after="0" w:line="240" w:lineRule="auto"/>
        <w:rPr>
          <w:rFonts w:ascii="Times New Roman" w:hAnsi="Times New Roman" w:cs="Times New Roman"/>
          <w:sz w:val="24"/>
          <w:szCs w:val="24"/>
        </w:rPr>
      </w:pPr>
      <w:r w:rsidRPr="00B80C4E">
        <w:rPr>
          <w:rFonts w:ascii="Times New Roman" w:hAnsi="Times New Roman" w:cs="Times New Roman"/>
          <w:sz w:val="24"/>
          <w:szCs w:val="24"/>
        </w:rPr>
        <w:t xml:space="preserve">If established, such an office would also act as, or complement, an institutional body to coordinate and monitor implementation of the child-related recommendations of the Truth and Reconciliation Commission and the National Inquiry on Missing and Murdered Indigenous Women and Girls, as referenced in the Committee’s </w:t>
      </w:r>
      <w:r>
        <w:rPr>
          <w:rFonts w:ascii="Times New Roman" w:hAnsi="Times New Roman" w:cs="Times New Roman"/>
          <w:b/>
          <w:bCs/>
          <w:sz w:val="24"/>
          <w:szCs w:val="24"/>
        </w:rPr>
        <w:t>Q</w:t>
      </w:r>
      <w:r w:rsidRPr="00B80C4E">
        <w:rPr>
          <w:rFonts w:ascii="Times New Roman" w:hAnsi="Times New Roman" w:cs="Times New Roman"/>
          <w:b/>
          <w:bCs/>
          <w:sz w:val="24"/>
          <w:szCs w:val="24"/>
        </w:rPr>
        <w:t>uestion 6</w:t>
      </w:r>
      <w:r w:rsidRPr="00B80C4E">
        <w:rPr>
          <w:rFonts w:ascii="Times New Roman" w:hAnsi="Times New Roman" w:cs="Times New Roman"/>
          <w:sz w:val="24"/>
          <w:szCs w:val="24"/>
        </w:rPr>
        <w:t>. It would also meet Call to Justice 12.9 of the National Inquiry on Missing and Murdered Indigenous Women and Girls, which calls upon Canada to establish a National Commissioner for Children and Youth.</w:t>
      </w:r>
    </w:p>
    <w:p w14:paraId="3AAF9F09" w14:textId="77777777" w:rsidR="000E5603" w:rsidRPr="00B80C4E" w:rsidRDefault="000E5603" w:rsidP="00336571">
      <w:pPr>
        <w:autoSpaceDE w:val="0"/>
        <w:autoSpaceDN w:val="0"/>
        <w:adjustRightInd w:val="0"/>
        <w:spacing w:after="0" w:line="240" w:lineRule="auto"/>
        <w:rPr>
          <w:rFonts w:ascii="Times New Roman" w:hAnsi="Times New Roman" w:cs="Times New Roman"/>
          <w:sz w:val="24"/>
          <w:szCs w:val="24"/>
        </w:rPr>
      </w:pPr>
    </w:p>
    <w:p w14:paraId="7E74EE76" w14:textId="77777777" w:rsidR="000E5603" w:rsidRPr="00336571" w:rsidRDefault="000E5603" w:rsidP="00336571">
      <w:pPr>
        <w:autoSpaceDE w:val="0"/>
        <w:autoSpaceDN w:val="0"/>
        <w:adjustRightInd w:val="0"/>
        <w:spacing w:after="0" w:line="240" w:lineRule="auto"/>
        <w:rPr>
          <w:rFonts w:ascii="Times New Roman" w:hAnsi="Times New Roman" w:cs="Times New Roman"/>
          <w:b/>
          <w:bCs/>
          <w:color w:val="4472C4" w:themeColor="accent5"/>
          <w:sz w:val="28"/>
          <w:szCs w:val="28"/>
        </w:rPr>
      </w:pPr>
      <w:r w:rsidRPr="00336571">
        <w:rPr>
          <w:rFonts w:ascii="Times New Roman" w:hAnsi="Times New Roman" w:cs="Times New Roman"/>
          <w:b/>
          <w:bCs/>
          <w:color w:val="4472C4" w:themeColor="accent5"/>
          <w:sz w:val="28"/>
          <w:szCs w:val="28"/>
        </w:rPr>
        <w:t xml:space="preserve">RE: </w:t>
      </w:r>
      <w:bookmarkStart w:id="9" w:name="_Hlk100136749"/>
      <w:r w:rsidRPr="00336571">
        <w:rPr>
          <w:rFonts w:ascii="Times New Roman" w:hAnsi="Times New Roman" w:cs="Times New Roman"/>
          <w:b/>
          <w:bCs/>
          <w:color w:val="4472C4" w:themeColor="accent5"/>
          <w:sz w:val="28"/>
          <w:szCs w:val="28"/>
        </w:rPr>
        <w:t>Repeal of Section 43 of the Criminal Code – Corporal Punishment</w:t>
      </w:r>
      <w:bookmarkEnd w:id="9"/>
    </w:p>
    <w:p w14:paraId="66ED2F08" w14:textId="77777777" w:rsidR="000E5603" w:rsidRPr="00B80C4E" w:rsidRDefault="000E5603" w:rsidP="00336571">
      <w:pPr>
        <w:autoSpaceDE w:val="0"/>
        <w:autoSpaceDN w:val="0"/>
        <w:adjustRightInd w:val="0"/>
        <w:spacing w:after="0" w:line="240" w:lineRule="auto"/>
        <w:rPr>
          <w:rFonts w:ascii="Times New Roman" w:hAnsi="Times New Roman" w:cs="Times New Roman"/>
          <w:sz w:val="24"/>
          <w:szCs w:val="24"/>
        </w:rPr>
      </w:pPr>
    </w:p>
    <w:p w14:paraId="34324403" w14:textId="7D99EA0D" w:rsidR="000E5603" w:rsidRPr="00B80C4E" w:rsidRDefault="000E5603" w:rsidP="00336571">
      <w:pPr>
        <w:autoSpaceDE w:val="0"/>
        <w:autoSpaceDN w:val="0"/>
        <w:adjustRightInd w:val="0"/>
        <w:spacing w:after="0" w:line="240" w:lineRule="auto"/>
        <w:rPr>
          <w:rFonts w:ascii="Times New Roman" w:hAnsi="Times New Roman" w:cs="Times New Roman"/>
          <w:sz w:val="24"/>
          <w:szCs w:val="24"/>
        </w:rPr>
      </w:pPr>
      <w:r w:rsidRPr="00B80C4E">
        <w:rPr>
          <w:rFonts w:ascii="Times New Roman" w:hAnsi="Times New Roman" w:cs="Times New Roman"/>
          <w:sz w:val="24"/>
          <w:szCs w:val="24"/>
        </w:rPr>
        <w:t xml:space="preserve">The CCCYA strongly supports the repeal of section 43 of the </w:t>
      </w:r>
      <w:r w:rsidRPr="00B80C4E">
        <w:rPr>
          <w:rFonts w:ascii="Times New Roman" w:hAnsi="Times New Roman" w:cs="Times New Roman"/>
          <w:i/>
          <w:iCs/>
          <w:sz w:val="24"/>
          <w:szCs w:val="24"/>
        </w:rPr>
        <w:t>Criminal Code</w:t>
      </w:r>
      <w:r w:rsidRPr="00B80C4E">
        <w:rPr>
          <w:rFonts w:ascii="Times New Roman" w:hAnsi="Times New Roman" w:cs="Times New Roman"/>
          <w:sz w:val="24"/>
          <w:szCs w:val="24"/>
        </w:rPr>
        <w:t xml:space="preserve">. </w:t>
      </w:r>
      <w:r>
        <w:rPr>
          <w:rFonts w:ascii="Times New Roman" w:hAnsi="Times New Roman" w:cs="Times New Roman"/>
          <w:sz w:val="24"/>
          <w:szCs w:val="24"/>
        </w:rPr>
        <w:t>CCCYA members</w:t>
      </w:r>
      <w:r w:rsidRPr="00B80C4E">
        <w:rPr>
          <w:rFonts w:ascii="Times New Roman" w:hAnsi="Times New Roman" w:cs="Times New Roman"/>
          <w:sz w:val="24"/>
          <w:szCs w:val="24"/>
        </w:rPr>
        <w:t xml:space="preserve"> have made recent renewed efforts to advocate for this legislative change by writing to Canada’s Minister of Justice putting forward our position and requesting a meeting. The Minister declined due to “scheduling conflicts” and offered the same lines as expressed in paragraphs 68 and 69 of Canada’s Combined 5</w:t>
      </w:r>
      <w:r w:rsidRPr="00B80C4E">
        <w:rPr>
          <w:rFonts w:ascii="Times New Roman" w:hAnsi="Times New Roman" w:cs="Times New Roman"/>
          <w:sz w:val="24"/>
          <w:szCs w:val="24"/>
          <w:vertAlign w:val="superscript"/>
        </w:rPr>
        <w:t>th</w:t>
      </w:r>
      <w:r w:rsidRPr="00B80C4E">
        <w:rPr>
          <w:rFonts w:ascii="Times New Roman" w:hAnsi="Times New Roman" w:cs="Times New Roman"/>
          <w:sz w:val="24"/>
          <w:szCs w:val="24"/>
        </w:rPr>
        <w:t xml:space="preserve"> </w:t>
      </w:r>
      <w:r>
        <w:rPr>
          <w:rFonts w:ascii="Times New Roman" w:hAnsi="Times New Roman" w:cs="Times New Roman"/>
          <w:sz w:val="24"/>
          <w:szCs w:val="24"/>
        </w:rPr>
        <w:t>&amp;</w:t>
      </w:r>
      <w:r w:rsidRPr="00B80C4E">
        <w:rPr>
          <w:rFonts w:ascii="Times New Roman" w:hAnsi="Times New Roman" w:cs="Times New Roman"/>
          <w:sz w:val="24"/>
          <w:szCs w:val="24"/>
        </w:rPr>
        <w:t xml:space="preserve"> 6</w:t>
      </w:r>
      <w:r w:rsidRPr="00B80C4E">
        <w:rPr>
          <w:rFonts w:ascii="Times New Roman" w:hAnsi="Times New Roman" w:cs="Times New Roman"/>
          <w:sz w:val="24"/>
          <w:szCs w:val="24"/>
          <w:vertAlign w:val="superscript"/>
        </w:rPr>
        <w:t>th</w:t>
      </w:r>
      <w:r w:rsidRPr="00B80C4E">
        <w:rPr>
          <w:rFonts w:ascii="Times New Roman" w:hAnsi="Times New Roman" w:cs="Times New Roman"/>
          <w:sz w:val="24"/>
          <w:szCs w:val="24"/>
        </w:rPr>
        <w:t xml:space="preserve"> Report to the Committee, stating that the issue “raises differing and strongly held views across Canada.” </w:t>
      </w:r>
      <w:r>
        <w:rPr>
          <w:rFonts w:ascii="Times New Roman" w:hAnsi="Times New Roman" w:cs="Times New Roman"/>
          <w:sz w:val="24"/>
          <w:szCs w:val="24"/>
        </w:rPr>
        <w:t xml:space="preserve">Canada indirectly reiterated this position in its response to </w:t>
      </w:r>
      <w:r w:rsidRPr="001C1332">
        <w:rPr>
          <w:rFonts w:ascii="Times New Roman" w:hAnsi="Times New Roman" w:cs="Times New Roman"/>
          <w:b/>
          <w:bCs/>
          <w:sz w:val="24"/>
          <w:szCs w:val="24"/>
        </w:rPr>
        <w:t>Question 8(a)</w:t>
      </w:r>
      <w:r w:rsidR="00141A87">
        <w:rPr>
          <w:rFonts w:ascii="Times New Roman" w:hAnsi="Times New Roman" w:cs="Times New Roman"/>
          <w:bCs/>
          <w:sz w:val="24"/>
          <w:szCs w:val="24"/>
        </w:rPr>
        <w:t xml:space="preserve"> by </w:t>
      </w:r>
      <w:r w:rsidR="00217592">
        <w:rPr>
          <w:rFonts w:ascii="Times New Roman" w:hAnsi="Times New Roman" w:cs="Times New Roman"/>
          <w:sz w:val="24"/>
          <w:szCs w:val="24"/>
        </w:rPr>
        <w:t>referring to paragraphs 68 and 69 of its Universal Periodic Report</w:t>
      </w:r>
      <w:r w:rsidR="00217592">
        <w:rPr>
          <w:rFonts w:ascii="Times New Roman" w:hAnsi="Times New Roman" w:cs="Times New Roman"/>
          <w:bCs/>
          <w:sz w:val="24"/>
          <w:szCs w:val="24"/>
        </w:rPr>
        <w:t xml:space="preserve"> and </w:t>
      </w:r>
      <w:r w:rsidR="00141A87">
        <w:rPr>
          <w:rFonts w:ascii="Times New Roman" w:hAnsi="Times New Roman" w:cs="Times New Roman"/>
          <w:bCs/>
          <w:sz w:val="24"/>
          <w:szCs w:val="24"/>
        </w:rPr>
        <w:t xml:space="preserve">stating that it </w:t>
      </w:r>
      <w:r w:rsidR="005163EF">
        <w:rPr>
          <w:rFonts w:ascii="Times New Roman" w:hAnsi="Times New Roman" w:cs="Times New Roman"/>
          <w:bCs/>
          <w:sz w:val="24"/>
          <w:szCs w:val="24"/>
        </w:rPr>
        <w:t>“</w:t>
      </w:r>
      <w:r w:rsidR="00141A87">
        <w:rPr>
          <w:rFonts w:ascii="Times New Roman" w:hAnsi="Times New Roman" w:cs="Times New Roman"/>
          <w:bCs/>
          <w:sz w:val="24"/>
          <w:szCs w:val="24"/>
        </w:rPr>
        <w:t>continues to explore how best to respond to the TRC</w:t>
      </w:r>
      <w:r w:rsidR="00217592">
        <w:rPr>
          <w:rFonts w:ascii="Times New Roman" w:hAnsi="Times New Roman" w:cs="Times New Roman"/>
          <w:bCs/>
          <w:sz w:val="24"/>
          <w:szCs w:val="24"/>
        </w:rPr>
        <w:t>’</w:t>
      </w:r>
      <w:r w:rsidR="00141A87">
        <w:rPr>
          <w:rFonts w:ascii="Times New Roman" w:hAnsi="Times New Roman" w:cs="Times New Roman"/>
          <w:bCs/>
          <w:sz w:val="24"/>
          <w:szCs w:val="24"/>
        </w:rPr>
        <w:t>s Call to Action 6 to repeal section 43 of the Criminal Code</w:t>
      </w:r>
      <w:r w:rsidR="00141A87">
        <w:rPr>
          <w:rFonts w:ascii="Times New Roman" w:hAnsi="Times New Roman" w:cs="Times New Roman"/>
          <w:sz w:val="24"/>
          <w:szCs w:val="24"/>
        </w:rPr>
        <w:t>”</w:t>
      </w:r>
      <w:r w:rsidR="00217592">
        <w:rPr>
          <w:rFonts w:ascii="Times New Roman" w:hAnsi="Times New Roman" w:cs="Times New Roman"/>
          <w:sz w:val="24"/>
          <w:szCs w:val="24"/>
        </w:rPr>
        <w:t>.</w:t>
      </w:r>
      <w:r>
        <w:rPr>
          <w:rFonts w:ascii="Times New Roman" w:hAnsi="Times New Roman" w:cs="Times New Roman"/>
          <w:sz w:val="24"/>
          <w:szCs w:val="24"/>
        </w:rPr>
        <w:t xml:space="preserve"> </w:t>
      </w:r>
      <w:r w:rsidR="00623B7C">
        <w:rPr>
          <w:rFonts w:ascii="Times New Roman" w:hAnsi="Times New Roman" w:cs="Times New Roman"/>
          <w:sz w:val="24"/>
          <w:szCs w:val="24"/>
        </w:rPr>
        <w:t xml:space="preserve">A </w:t>
      </w:r>
      <w:r w:rsidR="005163EF">
        <w:rPr>
          <w:rFonts w:ascii="Times New Roman" w:hAnsi="Times New Roman" w:cs="Times New Roman"/>
          <w:sz w:val="24"/>
          <w:szCs w:val="24"/>
        </w:rPr>
        <w:t xml:space="preserve">preoccupation with </w:t>
      </w:r>
      <w:r w:rsidR="00623B7C">
        <w:rPr>
          <w:rFonts w:ascii="Times New Roman" w:hAnsi="Times New Roman" w:cs="Times New Roman"/>
          <w:sz w:val="24"/>
          <w:szCs w:val="24"/>
        </w:rPr>
        <w:t xml:space="preserve">public opinion and </w:t>
      </w:r>
      <w:r w:rsidR="005163EF">
        <w:rPr>
          <w:rFonts w:ascii="Times New Roman" w:hAnsi="Times New Roman" w:cs="Times New Roman"/>
          <w:sz w:val="24"/>
          <w:szCs w:val="24"/>
        </w:rPr>
        <w:t xml:space="preserve">voter preferences, </w:t>
      </w:r>
      <w:r w:rsidRPr="00B80C4E">
        <w:rPr>
          <w:rFonts w:ascii="Times New Roman" w:hAnsi="Times New Roman" w:cs="Times New Roman"/>
          <w:sz w:val="24"/>
          <w:szCs w:val="24"/>
        </w:rPr>
        <w:t xml:space="preserve">however, is no </w:t>
      </w:r>
      <w:r w:rsidR="008D1482" w:rsidRPr="00B80C4E">
        <w:rPr>
          <w:rFonts w:ascii="Times New Roman" w:hAnsi="Times New Roman" w:cs="Times New Roman"/>
          <w:sz w:val="24"/>
          <w:szCs w:val="24"/>
        </w:rPr>
        <w:t>defense</w:t>
      </w:r>
      <w:r w:rsidRPr="00B80C4E">
        <w:rPr>
          <w:rFonts w:ascii="Times New Roman" w:hAnsi="Times New Roman" w:cs="Times New Roman"/>
          <w:sz w:val="24"/>
          <w:szCs w:val="24"/>
        </w:rPr>
        <w:t xml:space="preserve"> for continuing to violate the rights of a sector of our population – especially our most vulnerable sector</w:t>
      </w:r>
      <w:r w:rsidR="004D7CDC">
        <w:rPr>
          <w:rFonts w:ascii="Times New Roman" w:hAnsi="Times New Roman" w:cs="Times New Roman"/>
          <w:sz w:val="24"/>
          <w:szCs w:val="24"/>
        </w:rPr>
        <w:t xml:space="preserve"> – </w:t>
      </w:r>
      <w:r w:rsidRPr="00B80C4E">
        <w:rPr>
          <w:rFonts w:ascii="Times New Roman" w:hAnsi="Times New Roman" w:cs="Times New Roman"/>
          <w:sz w:val="24"/>
          <w:szCs w:val="24"/>
        </w:rPr>
        <w:t>that, conveniently, do</w:t>
      </w:r>
      <w:r>
        <w:rPr>
          <w:rFonts w:ascii="Times New Roman" w:hAnsi="Times New Roman" w:cs="Times New Roman"/>
          <w:sz w:val="24"/>
          <w:szCs w:val="24"/>
        </w:rPr>
        <w:t>es</w:t>
      </w:r>
      <w:r w:rsidRPr="00B80C4E">
        <w:rPr>
          <w:rFonts w:ascii="Times New Roman" w:hAnsi="Times New Roman" w:cs="Times New Roman"/>
          <w:sz w:val="24"/>
          <w:szCs w:val="24"/>
        </w:rPr>
        <w:t xml:space="preserve"> not have the ability to vote and </w:t>
      </w:r>
      <w:r>
        <w:rPr>
          <w:rFonts w:ascii="Times New Roman" w:hAnsi="Times New Roman" w:cs="Times New Roman"/>
          <w:sz w:val="24"/>
          <w:szCs w:val="24"/>
        </w:rPr>
        <w:t>has</w:t>
      </w:r>
      <w:r w:rsidRPr="00B80C4E">
        <w:rPr>
          <w:rFonts w:ascii="Times New Roman" w:hAnsi="Times New Roman" w:cs="Times New Roman"/>
          <w:sz w:val="24"/>
          <w:szCs w:val="24"/>
        </w:rPr>
        <w:t xml:space="preserve"> likely not </w:t>
      </w:r>
      <w:r>
        <w:rPr>
          <w:rFonts w:ascii="Times New Roman" w:hAnsi="Times New Roman" w:cs="Times New Roman"/>
          <w:sz w:val="24"/>
          <w:szCs w:val="24"/>
        </w:rPr>
        <w:t xml:space="preserve">been </w:t>
      </w:r>
      <w:r w:rsidRPr="00B80C4E">
        <w:rPr>
          <w:rFonts w:ascii="Times New Roman" w:hAnsi="Times New Roman" w:cs="Times New Roman"/>
          <w:sz w:val="24"/>
          <w:szCs w:val="24"/>
        </w:rPr>
        <w:t xml:space="preserve">among those surveyed </w:t>
      </w:r>
      <w:r>
        <w:rPr>
          <w:rFonts w:ascii="Times New Roman" w:hAnsi="Times New Roman" w:cs="Times New Roman"/>
          <w:sz w:val="24"/>
          <w:szCs w:val="24"/>
        </w:rPr>
        <w:t xml:space="preserve">by the federal government </w:t>
      </w:r>
      <w:r w:rsidRPr="00B80C4E">
        <w:rPr>
          <w:rFonts w:ascii="Times New Roman" w:hAnsi="Times New Roman" w:cs="Times New Roman"/>
          <w:sz w:val="24"/>
          <w:szCs w:val="24"/>
        </w:rPr>
        <w:t>about their views</w:t>
      </w:r>
      <w:r>
        <w:rPr>
          <w:rFonts w:ascii="Times New Roman" w:hAnsi="Times New Roman" w:cs="Times New Roman"/>
          <w:sz w:val="24"/>
          <w:szCs w:val="24"/>
        </w:rPr>
        <w:t xml:space="preserve"> on the issue</w:t>
      </w:r>
      <w:r w:rsidRPr="00B80C4E">
        <w:rPr>
          <w:rFonts w:ascii="Times New Roman" w:hAnsi="Times New Roman" w:cs="Times New Roman"/>
          <w:sz w:val="24"/>
          <w:szCs w:val="24"/>
        </w:rPr>
        <w:t>.</w:t>
      </w:r>
    </w:p>
    <w:p w14:paraId="0767F578" w14:textId="77777777" w:rsidR="000E5603" w:rsidRPr="00B80C4E" w:rsidRDefault="000E5603" w:rsidP="00336571">
      <w:pPr>
        <w:autoSpaceDE w:val="0"/>
        <w:autoSpaceDN w:val="0"/>
        <w:adjustRightInd w:val="0"/>
        <w:spacing w:after="0" w:line="240" w:lineRule="auto"/>
        <w:rPr>
          <w:rFonts w:ascii="Times New Roman" w:hAnsi="Times New Roman" w:cs="Times New Roman"/>
          <w:sz w:val="24"/>
          <w:szCs w:val="24"/>
        </w:rPr>
      </w:pPr>
    </w:p>
    <w:p w14:paraId="3A40AFEC" w14:textId="77777777" w:rsidR="000E5603" w:rsidRPr="00B80C4E" w:rsidRDefault="000E5603" w:rsidP="00336571">
      <w:pPr>
        <w:autoSpaceDE w:val="0"/>
        <w:autoSpaceDN w:val="0"/>
        <w:adjustRightInd w:val="0"/>
        <w:spacing w:after="0" w:line="240" w:lineRule="auto"/>
        <w:rPr>
          <w:rFonts w:ascii="Times New Roman" w:hAnsi="Times New Roman" w:cs="Times New Roman"/>
          <w:sz w:val="24"/>
          <w:szCs w:val="24"/>
        </w:rPr>
      </w:pPr>
      <w:r w:rsidRPr="00B80C4E">
        <w:rPr>
          <w:rFonts w:ascii="Times New Roman" w:hAnsi="Times New Roman" w:cs="Times New Roman"/>
          <w:sz w:val="24"/>
          <w:szCs w:val="24"/>
        </w:rPr>
        <w:t xml:space="preserve">A solid body of research has demonstrated that corporal punishment is the most common form of violence experienced by children, and that it is strongly linked to broad and enduring personal and societal harm. Hitting children is a violation of their human rights. The right to live free from all forms of violence is clearly protected by the United Nations Convention on the Rights of the Child and the </w:t>
      </w:r>
      <w:r w:rsidRPr="00B80C4E">
        <w:rPr>
          <w:rFonts w:ascii="Times New Roman" w:hAnsi="Times New Roman" w:cs="Times New Roman"/>
          <w:i/>
          <w:iCs/>
          <w:sz w:val="24"/>
          <w:szCs w:val="24"/>
        </w:rPr>
        <w:t>Canadian Charter of Rights and Freedoms</w:t>
      </w:r>
      <w:r w:rsidRPr="00B80C4E">
        <w:rPr>
          <w:rFonts w:ascii="Times New Roman" w:hAnsi="Times New Roman" w:cs="Times New Roman"/>
          <w:sz w:val="24"/>
          <w:szCs w:val="24"/>
        </w:rPr>
        <w:t>.</w:t>
      </w:r>
    </w:p>
    <w:p w14:paraId="5EA9B478" w14:textId="77777777" w:rsidR="000E5603" w:rsidRPr="00B80C4E" w:rsidRDefault="000E5603" w:rsidP="00336571">
      <w:pPr>
        <w:autoSpaceDE w:val="0"/>
        <w:autoSpaceDN w:val="0"/>
        <w:adjustRightInd w:val="0"/>
        <w:spacing w:after="0" w:line="240" w:lineRule="auto"/>
        <w:rPr>
          <w:rFonts w:ascii="Times New Roman" w:hAnsi="Times New Roman" w:cs="Times New Roman"/>
          <w:sz w:val="24"/>
          <w:szCs w:val="24"/>
        </w:rPr>
      </w:pPr>
    </w:p>
    <w:p w14:paraId="2F7D413A" w14:textId="77777777" w:rsidR="000E5603" w:rsidRPr="00B80C4E" w:rsidRDefault="000E5603" w:rsidP="00336571">
      <w:pPr>
        <w:autoSpaceDE w:val="0"/>
        <w:autoSpaceDN w:val="0"/>
        <w:adjustRightInd w:val="0"/>
        <w:spacing w:after="0" w:line="240" w:lineRule="auto"/>
        <w:rPr>
          <w:rFonts w:ascii="Times New Roman" w:hAnsi="Times New Roman" w:cs="Times New Roman"/>
          <w:sz w:val="24"/>
          <w:szCs w:val="24"/>
        </w:rPr>
      </w:pPr>
      <w:r w:rsidRPr="00B80C4E">
        <w:rPr>
          <w:rFonts w:ascii="Times New Roman" w:hAnsi="Times New Roman" w:cs="Times New Roman"/>
          <w:sz w:val="24"/>
          <w:szCs w:val="24"/>
        </w:rPr>
        <w:t xml:space="preserve">Canadian adults rely on law to protect them from violence. Children have a right to the same </w:t>
      </w:r>
      <w:r>
        <w:rPr>
          <w:rFonts w:ascii="Times New Roman" w:hAnsi="Times New Roman" w:cs="Times New Roman"/>
          <w:sz w:val="24"/>
          <w:szCs w:val="24"/>
        </w:rPr>
        <w:t xml:space="preserve">legal </w:t>
      </w:r>
      <w:r w:rsidRPr="00B80C4E">
        <w:rPr>
          <w:rFonts w:ascii="Times New Roman" w:hAnsi="Times New Roman" w:cs="Times New Roman"/>
          <w:sz w:val="24"/>
          <w:szCs w:val="24"/>
        </w:rPr>
        <w:t>protection</w:t>
      </w:r>
      <w:r>
        <w:rPr>
          <w:rFonts w:ascii="Times New Roman" w:hAnsi="Times New Roman" w:cs="Times New Roman"/>
          <w:sz w:val="24"/>
          <w:szCs w:val="24"/>
        </w:rPr>
        <w:t>s</w:t>
      </w:r>
      <w:r w:rsidRPr="00B80C4E">
        <w:rPr>
          <w:rFonts w:ascii="Times New Roman" w:hAnsi="Times New Roman" w:cs="Times New Roman"/>
          <w:sz w:val="24"/>
          <w:szCs w:val="24"/>
        </w:rPr>
        <w:t>. Canada points to child protection legislation and public education as safeguards against violence towards children. However, the message of section 43 undercuts public education and the role of child protection services when speaking about the harm of corporal punishment and the need for alternative and positive child rearing discipline.</w:t>
      </w:r>
    </w:p>
    <w:p w14:paraId="733C1B8B" w14:textId="77777777" w:rsidR="000E5603" w:rsidRPr="00B80C4E" w:rsidRDefault="000E5603" w:rsidP="00336571">
      <w:pPr>
        <w:autoSpaceDE w:val="0"/>
        <w:autoSpaceDN w:val="0"/>
        <w:adjustRightInd w:val="0"/>
        <w:spacing w:after="0" w:line="240" w:lineRule="auto"/>
        <w:rPr>
          <w:rFonts w:ascii="Times New Roman" w:hAnsi="Times New Roman" w:cs="Times New Roman"/>
          <w:sz w:val="24"/>
          <w:szCs w:val="24"/>
        </w:rPr>
      </w:pPr>
    </w:p>
    <w:p w14:paraId="63F99CA7" w14:textId="2B6F708E" w:rsidR="000E5603" w:rsidRPr="00B80C4E" w:rsidRDefault="000E5603" w:rsidP="00336571">
      <w:pPr>
        <w:autoSpaceDE w:val="0"/>
        <w:autoSpaceDN w:val="0"/>
        <w:adjustRightInd w:val="0"/>
        <w:spacing w:after="0" w:line="240" w:lineRule="auto"/>
        <w:rPr>
          <w:rFonts w:ascii="Times New Roman" w:hAnsi="Times New Roman" w:cs="Times New Roman"/>
          <w:sz w:val="24"/>
          <w:szCs w:val="24"/>
        </w:rPr>
      </w:pPr>
      <w:r w:rsidRPr="00B80C4E">
        <w:rPr>
          <w:rFonts w:ascii="Times New Roman" w:hAnsi="Times New Roman" w:cs="Times New Roman"/>
          <w:sz w:val="24"/>
          <w:szCs w:val="24"/>
        </w:rPr>
        <w:t xml:space="preserve">Canada is out of step with international developments and is falling further behind its global </w:t>
      </w:r>
      <w:proofErr w:type="spellStart"/>
      <w:r w:rsidRPr="00B80C4E">
        <w:rPr>
          <w:rFonts w:ascii="Times New Roman" w:hAnsi="Times New Roman" w:cs="Times New Roman"/>
          <w:sz w:val="24"/>
          <w:szCs w:val="24"/>
        </w:rPr>
        <w:t>neighbours</w:t>
      </w:r>
      <w:proofErr w:type="spellEnd"/>
      <w:r w:rsidRPr="00B80C4E">
        <w:rPr>
          <w:rFonts w:ascii="Times New Roman" w:hAnsi="Times New Roman" w:cs="Times New Roman"/>
          <w:sz w:val="24"/>
          <w:szCs w:val="24"/>
        </w:rPr>
        <w:t>. To date, 63 countries, as well as Scotland and Wales, have prohibited corporal punishment in all settings (homes, school, alternative care), and 27 more have committed to doing so. Canada has, unfortunately, not yet taken such action</w:t>
      </w:r>
      <w:r w:rsidR="008E0969">
        <w:rPr>
          <w:rFonts w:ascii="Times New Roman" w:hAnsi="Times New Roman" w:cs="Times New Roman"/>
          <w:sz w:val="24"/>
          <w:szCs w:val="24"/>
        </w:rPr>
        <w:t>. This is despite being</w:t>
      </w:r>
      <w:r w:rsidRPr="00B80C4E">
        <w:rPr>
          <w:rFonts w:ascii="Times New Roman" w:hAnsi="Times New Roman" w:cs="Times New Roman"/>
          <w:sz w:val="24"/>
          <w:szCs w:val="24"/>
        </w:rPr>
        <w:t xml:space="preserve"> a Pathfinding Country under the Global Partnership to End Violence Against Children, which carries with it the commitment to implement the prohibition against all corporal punishment of children. In addition, all United Nations member states, including Canada, have adopted a target of ending all forms of violence against children under the new Agenda for Sustainable Development 2030. These commitments are not meaningful if the loopholes codified by section 43 continue to be condoned by law.</w:t>
      </w:r>
    </w:p>
    <w:p w14:paraId="79FBA7ED" w14:textId="77777777" w:rsidR="000E5603" w:rsidRPr="00B80C4E" w:rsidRDefault="000E5603" w:rsidP="00336571">
      <w:pPr>
        <w:autoSpaceDE w:val="0"/>
        <w:autoSpaceDN w:val="0"/>
        <w:adjustRightInd w:val="0"/>
        <w:spacing w:after="0" w:line="240" w:lineRule="auto"/>
        <w:rPr>
          <w:rFonts w:ascii="Times New Roman" w:hAnsi="Times New Roman" w:cs="Times New Roman"/>
          <w:sz w:val="24"/>
          <w:szCs w:val="24"/>
        </w:rPr>
      </w:pPr>
    </w:p>
    <w:p w14:paraId="46663991" w14:textId="1394895D" w:rsidR="000E5603" w:rsidRDefault="000E5603" w:rsidP="00336571">
      <w:pPr>
        <w:spacing w:after="0" w:line="240" w:lineRule="auto"/>
        <w:jc w:val="both"/>
        <w:rPr>
          <w:rFonts w:ascii="Times New Roman" w:eastAsia="Times New Roman" w:hAnsi="Times New Roman" w:cs="Times New Roman"/>
          <w:sz w:val="24"/>
          <w:szCs w:val="24"/>
        </w:rPr>
      </w:pPr>
      <w:r w:rsidRPr="00B80C4E">
        <w:rPr>
          <w:rFonts w:ascii="Times New Roman" w:eastAsia="Times New Roman" w:hAnsi="Times New Roman" w:cs="Times New Roman"/>
          <w:sz w:val="24"/>
          <w:szCs w:val="24"/>
        </w:rPr>
        <w:t>The narrowed scope of the section 43 justification arrived at by the Supreme Court in its 2004 split decision does not provide protection to all children from physical harm at the hands of parents and caregivers. The decision led to a confusing developmental and anatomical</w:t>
      </w:r>
      <w:r w:rsidRPr="00B80C4E" w:rsidDel="005D7881">
        <w:rPr>
          <w:rFonts w:ascii="Times New Roman" w:eastAsia="Times New Roman" w:hAnsi="Times New Roman" w:cs="Times New Roman"/>
          <w:sz w:val="24"/>
          <w:szCs w:val="24"/>
        </w:rPr>
        <w:t xml:space="preserve"> </w:t>
      </w:r>
      <w:r w:rsidRPr="00B80C4E">
        <w:rPr>
          <w:rFonts w:ascii="Times New Roman" w:eastAsia="Times New Roman" w:hAnsi="Times New Roman" w:cs="Times New Roman"/>
          <w:sz w:val="24"/>
          <w:szCs w:val="24"/>
        </w:rPr>
        <w:t>map of the permitted preconditions for assault of a child by a caregiver, which leaves children between the ages of 2 and 12 unprotected.</w:t>
      </w:r>
    </w:p>
    <w:p w14:paraId="446667A9" w14:textId="77777777" w:rsidR="00423ED1" w:rsidRDefault="00423ED1" w:rsidP="00336571">
      <w:pPr>
        <w:spacing w:after="0" w:line="240" w:lineRule="auto"/>
        <w:jc w:val="both"/>
        <w:rPr>
          <w:rFonts w:ascii="Times New Roman" w:eastAsia="Times New Roman" w:hAnsi="Times New Roman" w:cs="Times New Roman"/>
          <w:sz w:val="24"/>
          <w:szCs w:val="24"/>
        </w:rPr>
      </w:pPr>
    </w:p>
    <w:p w14:paraId="5ABB3CED" w14:textId="77777777" w:rsidR="000E5603" w:rsidRPr="00B80C4E" w:rsidRDefault="000E5603" w:rsidP="003365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Canada stated that it continues to explore how best to respond to calls for section 43 to be repealed. It has taken time enough. Canada is long overdue in ensuring that our youngest and most vulnerable citizens have the same protection against violence that is often taken for granted by adults. </w:t>
      </w:r>
    </w:p>
    <w:p w14:paraId="5C1D345A" w14:textId="77777777" w:rsidR="000E5603" w:rsidRPr="00B80C4E" w:rsidRDefault="000E5603" w:rsidP="00336571">
      <w:pPr>
        <w:autoSpaceDE w:val="0"/>
        <w:autoSpaceDN w:val="0"/>
        <w:adjustRightInd w:val="0"/>
        <w:spacing w:after="0" w:line="240" w:lineRule="auto"/>
        <w:rPr>
          <w:rFonts w:ascii="Times New Roman" w:hAnsi="Times New Roman" w:cs="Times New Roman"/>
          <w:sz w:val="24"/>
          <w:szCs w:val="24"/>
        </w:rPr>
      </w:pPr>
    </w:p>
    <w:p w14:paraId="676E3BE2" w14:textId="77777777" w:rsidR="000E5603" w:rsidRPr="00336571" w:rsidRDefault="000E5603" w:rsidP="00336571">
      <w:pPr>
        <w:autoSpaceDE w:val="0"/>
        <w:autoSpaceDN w:val="0"/>
        <w:adjustRightInd w:val="0"/>
        <w:spacing w:after="0" w:line="240" w:lineRule="auto"/>
        <w:rPr>
          <w:rFonts w:ascii="Times New Roman" w:hAnsi="Times New Roman" w:cs="Times New Roman"/>
          <w:b/>
          <w:bCs/>
          <w:color w:val="4472C4" w:themeColor="accent5"/>
          <w:sz w:val="28"/>
          <w:szCs w:val="28"/>
        </w:rPr>
      </w:pPr>
      <w:r w:rsidRPr="00336571">
        <w:rPr>
          <w:rFonts w:ascii="Times New Roman" w:hAnsi="Times New Roman" w:cs="Times New Roman"/>
          <w:b/>
          <w:bCs/>
          <w:color w:val="4472C4" w:themeColor="accent5"/>
          <w:sz w:val="28"/>
          <w:szCs w:val="28"/>
        </w:rPr>
        <w:t xml:space="preserve">RE: </w:t>
      </w:r>
      <w:bookmarkStart w:id="10" w:name="_Hlk100136802"/>
      <w:r w:rsidRPr="00336571">
        <w:rPr>
          <w:rFonts w:ascii="Times New Roman" w:hAnsi="Times New Roman" w:cs="Times New Roman"/>
          <w:b/>
          <w:bCs/>
          <w:color w:val="4472C4" w:themeColor="accent5"/>
          <w:sz w:val="28"/>
          <w:szCs w:val="28"/>
        </w:rPr>
        <w:t>Protection of Children from All Forms of Violence &amp; Access to Mental Health and Suicide Prevention Services Across Provinces and Territories</w:t>
      </w:r>
      <w:bookmarkEnd w:id="10"/>
    </w:p>
    <w:p w14:paraId="0AFC291E" w14:textId="77777777" w:rsidR="000E5603" w:rsidRPr="00B80C4E" w:rsidRDefault="000E5603" w:rsidP="00336571">
      <w:pPr>
        <w:autoSpaceDE w:val="0"/>
        <w:autoSpaceDN w:val="0"/>
        <w:adjustRightInd w:val="0"/>
        <w:spacing w:after="0" w:line="240" w:lineRule="auto"/>
        <w:rPr>
          <w:rFonts w:ascii="Times New Roman" w:hAnsi="Times New Roman" w:cs="Times New Roman"/>
          <w:sz w:val="24"/>
          <w:szCs w:val="24"/>
        </w:rPr>
      </w:pPr>
    </w:p>
    <w:p w14:paraId="06C2197A" w14:textId="77777777" w:rsidR="000E5603" w:rsidRPr="00B80C4E" w:rsidRDefault="000E5603" w:rsidP="00336571">
      <w:pPr>
        <w:autoSpaceDE w:val="0"/>
        <w:autoSpaceDN w:val="0"/>
        <w:adjustRightInd w:val="0"/>
        <w:spacing w:after="0" w:line="240" w:lineRule="auto"/>
        <w:rPr>
          <w:rFonts w:ascii="Times New Roman" w:hAnsi="Times New Roman" w:cs="Times New Roman"/>
          <w:sz w:val="24"/>
          <w:szCs w:val="24"/>
        </w:rPr>
      </w:pPr>
      <w:r w:rsidRPr="00B80C4E">
        <w:rPr>
          <w:rFonts w:ascii="Times New Roman" w:hAnsi="Times New Roman" w:cs="Times New Roman"/>
          <w:i/>
          <w:iCs/>
          <w:sz w:val="24"/>
          <w:szCs w:val="24"/>
        </w:rPr>
        <w:t>General Comment No. 13 (2011) The right of the child to freedom from all forms of violence</w:t>
      </w:r>
      <w:r w:rsidRPr="00B80C4E">
        <w:rPr>
          <w:rFonts w:ascii="Times New Roman" w:hAnsi="Times New Roman" w:cs="Times New Roman"/>
          <w:sz w:val="24"/>
          <w:szCs w:val="24"/>
        </w:rPr>
        <w:t xml:space="preserve"> identifies suicide as a form of violence that is of particular concern to the Committee. Yet, Canada has taken no action on the recommendation of the CCCYA in its 2019 </w:t>
      </w:r>
      <w:r w:rsidRPr="00B80C4E">
        <w:rPr>
          <w:rFonts w:ascii="Times New Roman" w:hAnsi="Times New Roman" w:cs="Times New Roman"/>
          <w:i/>
          <w:iCs/>
          <w:sz w:val="24"/>
          <w:szCs w:val="24"/>
        </w:rPr>
        <w:t>National Paper on Youth Suicide</w:t>
      </w:r>
      <w:r w:rsidRPr="00B80C4E">
        <w:rPr>
          <w:rStyle w:val="FootnoteReference"/>
          <w:rFonts w:ascii="Times New Roman" w:hAnsi="Times New Roman" w:cs="Times New Roman"/>
          <w:i/>
          <w:iCs/>
          <w:sz w:val="24"/>
          <w:szCs w:val="24"/>
        </w:rPr>
        <w:footnoteReference w:id="4"/>
      </w:r>
      <w:r w:rsidRPr="00B80C4E">
        <w:rPr>
          <w:rFonts w:ascii="Times New Roman" w:hAnsi="Times New Roman" w:cs="Times New Roman"/>
          <w:sz w:val="24"/>
          <w:szCs w:val="24"/>
        </w:rPr>
        <w:t xml:space="preserve"> to implement a fully resourced National Suicide Strategy, inclusive of collaboration with youth in its development and implementation. Canada’s response to </w:t>
      </w:r>
      <w:r>
        <w:rPr>
          <w:rFonts w:ascii="Times New Roman" w:hAnsi="Times New Roman" w:cs="Times New Roman"/>
          <w:b/>
          <w:bCs/>
          <w:sz w:val="24"/>
          <w:szCs w:val="24"/>
        </w:rPr>
        <w:t>Q</w:t>
      </w:r>
      <w:r w:rsidRPr="00B80C4E">
        <w:rPr>
          <w:rFonts w:ascii="Times New Roman" w:hAnsi="Times New Roman" w:cs="Times New Roman"/>
          <w:b/>
          <w:bCs/>
          <w:sz w:val="24"/>
          <w:szCs w:val="24"/>
        </w:rPr>
        <w:t>uestions 8(b) and 10(a)</w:t>
      </w:r>
      <w:r w:rsidRPr="00B80C4E">
        <w:rPr>
          <w:rFonts w:ascii="Times New Roman" w:hAnsi="Times New Roman" w:cs="Times New Roman"/>
          <w:sz w:val="24"/>
          <w:szCs w:val="24"/>
        </w:rPr>
        <w:t xml:space="preserve"> continue to put forward piecemeal initiatives that fall far short of what is needed. The CCCYA’s Alternative Report and Written Statement submitted to the Committee in advance of the Pre-Session explain the gaps and deficiencies in Canada’s efforts to date, as well as make recommendations for a path forward.</w:t>
      </w:r>
    </w:p>
    <w:p w14:paraId="5F580BED" w14:textId="77777777" w:rsidR="000E5603" w:rsidRPr="00B80C4E" w:rsidRDefault="000E5603" w:rsidP="00336571">
      <w:pPr>
        <w:autoSpaceDE w:val="0"/>
        <w:autoSpaceDN w:val="0"/>
        <w:adjustRightInd w:val="0"/>
        <w:spacing w:after="0" w:line="240" w:lineRule="auto"/>
        <w:rPr>
          <w:rFonts w:ascii="Times New Roman" w:hAnsi="Times New Roman" w:cs="Times New Roman"/>
          <w:sz w:val="24"/>
          <w:szCs w:val="24"/>
        </w:rPr>
      </w:pPr>
    </w:p>
    <w:p w14:paraId="21002984" w14:textId="75472110" w:rsidR="00423ED1" w:rsidRDefault="000E5603" w:rsidP="001700BF">
      <w:pPr>
        <w:autoSpaceDE w:val="0"/>
        <w:autoSpaceDN w:val="0"/>
        <w:adjustRightInd w:val="0"/>
        <w:spacing w:after="0" w:line="240" w:lineRule="auto"/>
        <w:rPr>
          <w:rFonts w:ascii="Times New Roman" w:hAnsi="Times New Roman" w:cs="Times New Roman"/>
          <w:sz w:val="24"/>
          <w:szCs w:val="24"/>
        </w:rPr>
      </w:pPr>
      <w:r w:rsidRPr="00B80C4E">
        <w:rPr>
          <w:rFonts w:ascii="Times New Roman" w:hAnsi="Times New Roman" w:cs="Times New Roman"/>
          <w:sz w:val="24"/>
          <w:szCs w:val="24"/>
        </w:rPr>
        <w:t>As the COVID-19 pandemic</w:t>
      </w:r>
      <w:r>
        <w:rPr>
          <w:rFonts w:ascii="Times New Roman" w:hAnsi="Times New Roman" w:cs="Times New Roman"/>
          <w:sz w:val="24"/>
          <w:szCs w:val="24"/>
        </w:rPr>
        <w:t xml:space="preserve"> continues</w:t>
      </w:r>
      <w:r w:rsidRPr="00B80C4E">
        <w:rPr>
          <w:rFonts w:ascii="Times New Roman" w:hAnsi="Times New Roman" w:cs="Times New Roman"/>
          <w:sz w:val="24"/>
          <w:szCs w:val="24"/>
        </w:rPr>
        <w:t>, the mental well-being of children and youth continues to be threatened. Research shows that young people in Canada aged 16 to 24 are more likely to report mental health and substance use concerns</w:t>
      </w:r>
      <w:r>
        <w:rPr>
          <w:rFonts w:ascii="Times New Roman" w:hAnsi="Times New Roman" w:cs="Times New Roman"/>
          <w:sz w:val="24"/>
          <w:szCs w:val="24"/>
        </w:rPr>
        <w:t xml:space="preserve"> since the onset of the pandemic</w:t>
      </w:r>
      <w:r w:rsidRPr="00B80C4E">
        <w:rPr>
          <w:rFonts w:ascii="Times New Roman" w:hAnsi="Times New Roman" w:cs="Times New Roman"/>
          <w:sz w:val="24"/>
          <w:szCs w:val="24"/>
        </w:rPr>
        <w:t xml:space="preserve"> and</w:t>
      </w:r>
      <w:r>
        <w:rPr>
          <w:rFonts w:ascii="Times New Roman" w:hAnsi="Times New Roman" w:cs="Times New Roman"/>
          <w:sz w:val="24"/>
          <w:szCs w:val="24"/>
        </w:rPr>
        <w:t xml:space="preserve"> have</w:t>
      </w:r>
      <w:r w:rsidRPr="00B80C4E">
        <w:rPr>
          <w:rFonts w:ascii="Times New Roman" w:hAnsi="Times New Roman" w:cs="Times New Roman"/>
          <w:sz w:val="24"/>
          <w:szCs w:val="24"/>
        </w:rPr>
        <w:t xml:space="preserve"> greater difficulty managing pandemic stress than the general population.</w:t>
      </w:r>
      <w:r w:rsidRPr="00B80C4E">
        <w:rPr>
          <w:rStyle w:val="FootnoteReference"/>
          <w:rFonts w:ascii="Times New Roman" w:hAnsi="Times New Roman" w:cs="Times New Roman"/>
          <w:sz w:val="24"/>
          <w:szCs w:val="24"/>
        </w:rPr>
        <w:footnoteReference w:id="5"/>
      </w:r>
      <w:r w:rsidRPr="00B80C4E">
        <w:rPr>
          <w:rFonts w:ascii="Times New Roman" w:hAnsi="Times New Roman" w:cs="Times New Roman"/>
          <w:sz w:val="24"/>
          <w:szCs w:val="24"/>
          <w:vertAlign w:val="superscript"/>
        </w:rPr>
        <w:t>,</w:t>
      </w:r>
      <w:r w:rsidRPr="00B80C4E">
        <w:rPr>
          <w:rStyle w:val="FootnoteReference"/>
          <w:rFonts w:ascii="Times New Roman" w:hAnsi="Times New Roman" w:cs="Times New Roman"/>
          <w:sz w:val="24"/>
          <w:szCs w:val="24"/>
        </w:rPr>
        <w:footnoteReference w:id="6"/>
      </w:r>
      <w:r w:rsidRPr="00B80C4E">
        <w:rPr>
          <w:rFonts w:ascii="Times New Roman" w:hAnsi="Times New Roman" w:cs="Times New Roman"/>
          <w:sz w:val="24"/>
          <w:szCs w:val="24"/>
        </w:rPr>
        <w:t xml:space="preserve"> It is</w:t>
      </w:r>
      <w:r>
        <w:rPr>
          <w:rFonts w:ascii="Times New Roman" w:hAnsi="Times New Roman" w:cs="Times New Roman"/>
          <w:sz w:val="24"/>
          <w:szCs w:val="24"/>
        </w:rPr>
        <w:t>, therefore,</w:t>
      </w:r>
      <w:r w:rsidRPr="00B80C4E">
        <w:rPr>
          <w:rFonts w:ascii="Times New Roman" w:hAnsi="Times New Roman" w:cs="Times New Roman"/>
          <w:sz w:val="24"/>
          <w:szCs w:val="24"/>
        </w:rPr>
        <w:t xml:space="preserve"> imperative that Canada take urgent, effective action to protect children and youth from th</w:t>
      </w:r>
      <w:r>
        <w:rPr>
          <w:rFonts w:ascii="Times New Roman" w:hAnsi="Times New Roman" w:cs="Times New Roman"/>
          <w:sz w:val="24"/>
          <w:szCs w:val="24"/>
        </w:rPr>
        <w:t xml:space="preserve">e </w:t>
      </w:r>
      <w:r w:rsidRPr="00B80C4E">
        <w:rPr>
          <w:rFonts w:ascii="Times New Roman" w:hAnsi="Times New Roman" w:cs="Times New Roman"/>
          <w:sz w:val="24"/>
          <w:szCs w:val="24"/>
        </w:rPr>
        <w:t>violence</w:t>
      </w:r>
      <w:r>
        <w:rPr>
          <w:rFonts w:ascii="Times New Roman" w:hAnsi="Times New Roman" w:cs="Times New Roman"/>
          <w:sz w:val="24"/>
          <w:szCs w:val="24"/>
        </w:rPr>
        <w:t xml:space="preserve"> that is suicide by implementing the CCCYA’s recommendation</w:t>
      </w:r>
      <w:r w:rsidRPr="00B80C4E">
        <w:rPr>
          <w:rFonts w:ascii="Times New Roman" w:hAnsi="Times New Roman" w:cs="Times New Roman"/>
          <w:sz w:val="24"/>
          <w:szCs w:val="24"/>
        </w:rPr>
        <w:t>.</w:t>
      </w:r>
    </w:p>
    <w:p w14:paraId="1336C6C6" w14:textId="4FA631F3" w:rsidR="00AC410C" w:rsidRDefault="00AC410C" w:rsidP="001700BF">
      <w:pPr>
        <w:autoSpaceDE w:val="0"/>
        <w:autoSpaceDN w:val="0"/>
        <w:adjustRightInd w:val="0"/>
        <w:spacing w:after="0" w:line="240" w:lineRule="auto"/>
        <w:rPr>
          <w:rFonts w:ascii="Times New Roman" w:hAnsi="Times New Roman" w:cs="Times New Roman"/>
          <w:sz w:val="24"/>
          <w:szCs w:val="24"/>
        </w:rPr>
      </w:pPr>
    </w:p>
    <w:p w14:paraId="35D719F5" w14:textId="6609A9A4" w:rsidR="005B6A9D" w:rsidRDefault="005B6A9D" w:rsidP="001700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CCCYA appreciates the </w:t>
      </w:r>
      <w:r w:rsidR="002177BE">
        <w:rPr>
          <w:rFonts w:ascii="Times New Roman" w:hAnsi="Times New Roman" w:cs="Times New Roman"/>
          <w:sz w:val="24"/>
          <w:szCs w:val="24"/>
        </w:rPr>
        <w:t xml:space="preserve">opportunity to provide this additional information and the </w:t>
      </w:r>
      <w:r>
        <w:rPr>
          <w:rFonts w:ascii="Times New Roman" w:hAnsi="Times New Roman" w:cs="Times New Roman"/>
          <w:sz w:val="24"/>
          <w:szCs w:val="24"/>
        </w:rPr>
        <w:t>Committee’s consideration of this submission.</w:t>
      </w:r>
      <w:r w:rsidR="002177BE">
        <w:rPr>
          <w:rFonts w:ascii="Times New Roman" w:hAnsi="Times New Roman" w:cs="Times New Roman"/>
          <w:sz w:val="24"/>
          <w:szCs w:val="24"/>
        </w:rPr>
        <w:t xml:space="preserve"> </w:t>
      </w:r>
    </w:p>
    <w:p w14:paraId="0617A5F2" w14:textId="77777777" w:rsidR="00AC410C" w:rsidRDefault="00AC410C" w:rsidP="001700BF">
      <w:pPr>
        <w:autoSpaceDE w:val="0"/>
        <w:autoSpaceDN w:val="0"/>
        <w:adjustRightInd w:val="0"/>
        <w:spacing w:after="0" w:line="240" w:lineRule="auto"/>
        <w:rPr>
          <w:rFonts w:ascii="Times New Roman" w:hAnsi="Times New Roman" w:cs="Times New Roman"/>
          <w:sz w:val="24"/>
          <w:szCs w:val="24"/>
        </w:rPr>
      </w:pPr>
    </w:p>
    <w:p w14:paraId="68405A3B" w14:textId="77777777" w:rsidR="00423ED1" w:rsidRDefault="00423ED1" w:rsidP="001700BF">
      <w:pPr>
        <w:autoSpaceDE w:val="0"/>
        <w:autoSpaceDN w:val="0"/>
        <w:adjustRightInd w:val="0"/>
        <w:spacing w:after="0" w:line="240" w:lineRule="auto"/>
        <w:rPr>
          <w:rFonts w:ascii="Times New Roman" w:hAnsi="Times New Roman" w:cs="Times New Roman"/>
          <w:sz w:val="24"/>
          <w:szCs w:val="24"/>
        </w:rPr>
      </w:pPr>
    </w:p>
    <w:p w14:paraId="30FDBF37" w14:textId="77B8CFF0" w:rsidR="00505059" w:rsidRPr="00423ED1" w:rsidRDefault="00505059" w:rsidP="00423ED1">
      <w:pPr>
        <w:spacing w:after="0"/>
        <w:rPr>
          <w:rFonts w:ascii="Times New Roman" w:hAnsi="Times New Roman" w:cs="Times New Roman"/>
          <w:b/>
          <w:bCs/>
          <w:color w:val="FF0000"/>
          <w:sz w:val="24"/>
          <w:szCs w:val="24"/>
        </w:rPr>
      </w:pPr>
    </w:p>
    <w:sectPr w:rsidR="00505059" w:rsidRPr="00423ED1" w:rsidSect="00CD1C42">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94A09" w14:textId="77777777" w:rsidR="00C70D42" w:rsidRDefault="00C70D42" w:rsidP="00CB7581">
      <w:pPr>
        <w:spacing w:after="0" w:line="240" w:lineRule="auto"/>
      </w:pPr>
      <w:r>
        <w:separator/>
      </w:r>
    </w:p>
  </w:endnote>
  <w:endnote w:type="continuationSeparator" w:id="0">
    <w:p w14:paraId="0F918AED" w14:textId="77777777" w:rsidR="00C70D42" w:rsidRDefault="00C70D42" w:rsidP="00CB7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2375833"/>
      <w:docPartObj>
        <w:docPartGallery w:val="Page Numbers (Bottom of Page)"/>
        <w:docPartUnique/>
      </w:docPartObj>
    </w:sdtPr>
    <w:sdtEndPr>
      <w:rPr>
        <w:rStyle w:val="PageNumber"/>
      </w:rPr>
    </w:sdtEndPr>
    <w:sdtContent>
      <w:p w14:paraId="1CDAD071" w14:textId="77777777" w:rsidR="000A4A1A" w:rsidRDefault="000A4A1A" w:rsidP="00CF71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7B353A" w14:textId="77777777" w:rsidR="000A4A1A" w:rsidRDefault="000A4A1A" w:rsidP="000A4A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1931665"/>
      <w:docPartObj>
        <w:docPartGallery w:val="Page Numbers (Bottom of Page)"/>
        <w:docPartUnique/>
      </w:docPartObj>
    </w:sdtPr>
    <w:sdtEndPr>
      <w:rPr>
        <w:rStyle w:val="PageNumber"/>
      </w:rPr>
    </w:sdtEndPr>
    <w:sdtContent>
      <w:p w14:paraId="5B7CC7EF" w14:textId="7AE371F5" w:rsidR="000A4A1A" w:rsidRDefault="000A4A1A" w:rsidP="00CF71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05A33">
          <w:rPr>
            <w:rStyle w:val="PageNumber"/>
            <w:noProof/>
          </w:rPr>
          <w:t>8</w:t>
        </w:r>
        <w:r>
          <w:rPr>
            <w:rStyle w:val="PageNumber"/>
          </w:rPr>
          <w:fldChar w:fldCharType="end"/>
        </w:r>
      </w:p>
    </w:sdtContent>
  </w:sdt>
  <w:p w14:paraId="5D0EF789" w14:textId="77777777" w:rsidR="00CB7581" w:rsidRDefault="00CB7581" w:rsidP="000A4A1A">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74CB6" w14:textId="77777777" w:rsidR="00904D76" w:rsidRDefault="00904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41576" w14:textId="77777777" w:rsidR="00C70D42" w:rsidRDefault="00C70D42" w:rsidP="00CB7581">
      <w:pPr>
        <w:spacing w:after="0" w:line="240" w:lineRule="auto"/>
      </w:pPr>
      <w:r>
        <w:separator/>
      </w:r>
    </w:p>
  </w:footnote>
  <w:footnote w:type="continuationSeparator" w:id="0">
    <w:p w14:paraId="6BAEF153" w14:textId="77777777" w:rsidR="00C70D42" w:rsidRDefault="00C70D42" w:rsidP="00CB7581">
      <w:pPr>
        <w:spacing w:after="0" w:line="240" w:lineRule="auto"/>
      </w:pPr>
      <w:r>
        <w:continuationSeparator/>
      </w:r>
    </w:p>
  </w:footnote>
  <w:footnote w:id="1">
    <w:p w14:paraId="19D04C52" w14:textId="77777777" w:rsidR="00077638" w:rsidRDefault="00077638" w:rsidP="00077638">
      <w:pPr>
        <w:pStyle w:val="FootnoteText"/>
      </w:pPr>
      <w:r>
        <w:rPr>
          <w:rStyle w:val="FootnoteReference"/>
        </w:rPr>
        <w:footnoteRef/>
      </w:r>
      <w:r>
        <w:t xml:space="preserve"> </w:t>
      </w:r>
      <w:r w:rsidRPr="00151878">
        <w:rPr>
          <w:rFonts w:ascii="Times New Roman" w:hAnsi="Times New Roman" w:cs="Times New Roman"/>
        </w:rPr>
        <w:t>CCCYA. (2019)</w:t>
      </w:r>
      <w:r>
        <w:rPr>
          <w:rFonts w:ascii="Times New Roman" w:hAnsi="Times New Roman" w:cs="Times New Roman"/>
        </w:rPr>
        <w:t>.</w:t>
      </w:r>
      <w:r w:rsidRPr="00151878">
        <w:rPr>
          <w:rFonts w:ascii="Times New Roman" w:hAnsi="Times New Roman" w:cs="Times New Roman"/>
        </w:rPr>
        <w:t xml:space="preserve"> About Us. [Available at: </w:t>
      </w:r>
      <w:hyperlink r:id="rId1" w:history="1">
        <w:r w:rsidRPr="00151878">
          <w:rPr>
            <w:rStyle w:val="Hyperlink"/>
            <w:rFonts w:ascii="Times New Roman" w:hAnsi="Times New Roman" w:cs="Times New Roman"/>
          </w:rPr>
          <w:t>http://www.cccya.ca/content/index.asp</w:t>
        </w:r>
      </w:hyperlink>
      <w:r>
        <w:t xml:space="preserve">] </w:t>
      </w:r>
    </w:p>
    <w:p w14:paraId="670C9704" w14:textId="77777777" w:rsidR="00077638" w:rsidRDefault="00077638" w:rsidP="00077638">
      <w:pPr>
        <w:pStyle w:val="FootnoteText"/>
      </w:pPr>
    </w:p>
  </w:footnote>
  <w:footnote w:id="2">
    <w:p w14:paraId="18C03834" w14:textId="08EB5E0D" w:rsidR="00AC410C" w:rsidRDefault="00AC410C">
      <w:pPr>
        <w:pStyle w:val="FootnoteText"/>
      </w:pPr>
      <w:r>
        <w:rPr>
          <w:rStyle w:val="FootnoteReference"/>
        </w:rPr>
        <w:footnoteRef/>
      </w:r>
      <w:hyperlink r:id="rId2" w:history="1">
        <w:r w:rsidRPr="00AC410C">
          <w:rPr>
            <w:rStyle w:val="Hyperlink"/>
            <w:rFonts w:ascii="Times New Roman" w:hAnsi="Times New Roman" w:cs="Times New Roman"/>
          </w:rPr>
          <w:t>https://www.childandyouthadvocatepei.ca/sites/www.childandyouthadvocatepei.ca/files/OCYA%20Promoting%20the%20Rights%20re%20CRIA%2012.2.21_0.pdf</w:t>
        </w:r>
      </w:hyperlink>
      <w:r>
        <w:t xml:space="preserve"> </w:t>
      </w:r>
    </w:p>
  </w:footnote>
  <w:footnote w:id="3">
    <w:p w14:paraId="7668C01B" w14:textId="66EC26AD" w:rsidR="002543D1" w:rsidRDefault="002543D1">
      <w:pPr>
        <w:pStyle w:val="FootnoteText"/>
      </w:pPr>
      <w:r>
        <w:rPr>
          <w:rStyle w:val="FootnoteReference"/>
        </w:rPr>
        <w:footnoteRef/>
      </w:r>
      <w:r>
        <w:t xml:space="preserve"> </w:t>
      </w:r>
      <w:hyperlink r:id="rId3" w:history="1">
        <w:r w:rsidRPr="00432FE3">
          <w:rPr>
            <w:rStyle w:val="Hyperlink"/>
            <w:rFonts w:ascii="Times New Roman" w:hAnsi="Times New Roman" w:cs="Times New Roman"/>
          </w:rPr>
          <w:t>https://www.ycao.ca/_files/ugd/a5713e_e61104bf545f4e23b11827109831e1fe.pdf</w:t>
        </w:r>
      </w:hyperlink>
      <w:r>
        <w:rPr>
          <w:rFonts w:ascii="Times New Roman" w:hAnsi="Times New Roman" w:cs="Times New Roman"/>
        </w:rPr>
        <w:t xml:space="preserve"> </w:t>
      </w:r>
    </w:p>
  </w:footnote>
  <w:footnote w:id="4">
    <w:p w14:paraId="71EA1CCA" w14:textId="77777777" w:rsidR="000E5603" w:rsidRPr="00B80C4E" w:rsidRDefault="000E5603" w:rsidP="000E5603">
      <w:pPr>
        <w:pStyle w:val="FootnoteText"/>
        <w:rPr>
          <w:rFonts w:ascii="Times New Roman" w:hAnsi="Times New Roman" w:cs="Times New Roman"/>
        </w:rPr>
      </w:pPr>
      <w:r w:rsidRPr="00B80C4E">
        <w:rPr>
          <w:rStyle w:val="FootnoteReference"/>
          <w:rFonts w:ascii="Times New Roman" w:hAnsi="Times New Roman" w:cs="Times New Roman"/>
        </w:rPr>
        <w:footnoteRef/>
      </w:r>
      <w:r w:rsidRPr="00B80C4E">
        <w:rPr>
          <w:rFonts w:ascii="Times New Roman" w:hAnsi="Times New Roman" w:cs="Times New Roman"/>
        </w:rPr>
        <w:t xml:space="preserve"> Canadian Council of Child and Youth Advocates. (2019). </w:t>
      </w:r>
      <w:r w:rsidRPr="00B80C4E">
        <w:rPr>
          <w:rFonts w:ascii="Times New Roman" w:hAnsi="Times New Roman" w:cs="Times New Roman"/>
          <w:i/>
          <w:iCs/>
        </w:rPr>
        <w:t>National Paper on Youth Suicide</w:t>
      </w:r>
      <w:r w:rsidRPr="00B80C4E">
        <w:rPr>
          <w:rFonts w:ascii="Times New Roman" w:hAnsi="Times New Roman" w:cs="Times New Roman"/>
        </w:rPr>
        <w:t xml:space="preserve">. Available at: </w:t>
      </w:r>
      <w:hyperlink r:id="rId4" w:history="1">
        <w:r w:rsidRPr="00B80C4E">
          <w:rPr>
            <w:rStyle w:val="Hyperlink"/>
            <w:rFonts w:ascii="Times New Roman" w:hAnsi="Times New Roman" w:cs="Times New Roman"/>
          </w:rPr>
          <w:t>http://www.cccya.ca/Images/english/pdf/CCCYA%20National%20Suicide%20Paper%20Final%20September%2025%202019.pdf</w:t>
        </w:r>
      </w:hyperlink>
      <w:r w:rsidRPr="00B80C4E">
        <w:rPr>
          <w:rFonts w:ascii="Times New Roman" w:hAnsi="Times New Roman" w:cs="Times New Roman"/>
        </w:rPr>
        <w:t xml:space="preserve"> </w:t>
      </w:r>
    </w:p>
  </w:footnote>
  <w:footnote w:id="5">
    <w:p w14:paraId="3D5F63B9" w14:textId="77777777" w:rsidR="000E5603" w:rsidRPr="00B80C4E" w:rsidRDefault="000E5603" w:rsidP="000E5603">
      <w:pPr>
        <w:pStyle w:val="FootnoteText"/>
        <w:rPr>
          <w:rFonts w:ascii="Times New Roman" w:hAnsi="Times New Roman" w:cs="Times New Roman"/>
        </w:rPr>
      </w:pPr>
      <w:r w:rsidRPr="00B80C4E">
        <w:rPr>
          <w:rStyle w:val="FootnoteReference"/>
          <w:rFonts w:ascii="Times New Roman" w:hAnsi="Times New Roman" w:cs="Times New Roman"/>
        </w:rPr>
        <w:footnoteRef/>
      </w:r>
      <w:r w:rsidRPr="00B80C4E">
        <w:rPr>
          <w:rFonts w:ascii="Times New Roman" w:hAnsi="Times New Roman" w:cs="Times New Roman"/>
        </w:rPr>
        <w:t xml:space="preserve"> </w:t>
      </w:r>
      <w:r w:rsidRPr="00B80C4E">
        <w:rPr>
          <w:rFonts w:ascii="Times New Roman" w:hAnsi="Times New Roman" w:cs="Times New Roman"/>
          <w:sz w:val="18"/>
          <w:szCs w:val="18"/>
        </w:rPr>
        <w:t xml:space="preserve">Canadian Centre on Substance Use and Addiction. (2022). </w:t>
      </w:r>
      <w:r w:rsidRPr="00B80C4E">
        <w:rPr>
          <w:rFonts w:ascii="Times New Roman" w:hAnsi="Times New Roman" w:cs="Times New Roman"/>
          <w:i/>
          <w:iCs/>
          <w:sz w:val="18"/>
          <w:szCs w:val="18"/>
        </w:rPr>
        <w:t>Mental Health and Substance use During COVID-19: Spotlight on Youth</w:t>
      </w:r>
      <w:r w:rsidRPr="00B80C4E">
        <w:rPr>
          <w:rFonts w:ascii="Times New Roman" w:hAnsi="Times New Roman" w:cs="Times New Roman"/>
          <w:sz w:val="18"/>
          <w:szCs w:val="18"/>
        </w:rPr>
        <w:t xml:space="preserve"> [Infographic]. Ottawa, ON: Author. (Retrieved from: </w:t>
      </w:r>
      <w:hyperlink r:id="rId5" w:history="1">
        <w:r w:rsidRPr="00B80C4E">
          <w:rPr>
            <w:rStyle w:val="Hyperlink"/>
            <w:rFonts w:ascii="Times New Roman" w:hAnsi="Times New Roman" w:cs="Times New Roman"/>
            <w:sz w:val="18"/>
            <w:szCs w:val="18"/>
          </w:rPr>
          <w:t>https://www.ccsa.ca/mental-health-and-substance-use-during-covid-19-spotlight-youth-infographic</w:t>
        </w:r>
      </w:hyperlink>
      <w:r w:rsidRPr="00B80C4E">
        <w:rPr>
          <w:rFonts w:ascii="Times New Roman" w:hAnsi="Times New Roman" w:cs="Times New Roman"/>
          <w:sz w:val="18"/>
          <w:szCs w:val="18"/>
        </w:rPr>
        <w:t>)</w:t>
      </w:r>
    </w:p>
  </w:footnote>
  <w:footnote w:id="6">
    <w:p w14:paraId="0F81913E" w14:textId="542A66A5" w:rsidR="000E5603" w:rsidRPr="00B80C4E" w:rsidRDefault="000E5603" w:rsidP="000E5603">
      <w:pPr>
        <w:pStyle w:val="FootnoteText"/>
        <w:rPr>
          <w:rFonts w:ascii="Times New Roman" w:hAnsi="Times New Roman" w:cs="Times New Roman"/>
        </w:rPr>
      </w:pPr>
      <w:r w:rsidRPr="00B80C4E">
        <w:rPr>
          <w:rStyle w:val="FootnoteReference"/>
          <w:rFonts w:ascii="Times New Roman" w:hAnsi="Times New Roman" w:cs="Times New Roman"/>
        </w:rPr>
        <w:footnoteRef/>
      </w:r>
      <w:r w:rsidRPr="00B80C4E">
        <w:rPr>
          <w:rFonts w:ascii="Times New Roman" w:hAnsi="Times New Roman" w:cs="Times New Roman"/>
        </w:rPr>
        <w:t xml:space="preserve"> </w:t>
      </w:r>
      <w:r w:rsidRPr="00B80C4E">
        <w:rPr>
          <w:rFonts w:ascii="Times New Roman" w:hAnsi="Times New Roman" w:cs="Times New Roman"/>
          <w:sz w:val="18"/>
          <w:szCs w:val="18"/>
        </w:rPr>
        <w:t xml:space="preserve">Statistics Canada. (October 2020). </w:t>
      </w:r>
      <w:r w:rsidRPr="00B80C4E">
        <w:rPr>
          <w:rFonts w:ascii="Times New Roman" w:hAnsi="Times New Roman" w:cs="Times New Roman"/>
          <w:i/>
          <w:iCs/>
          <w:sz w:val="18"/>
          <w:szCs w:val="18"/>
        </w:rPr>
        <w:t>The Social and Economic Impacts of COVID-1</w:t>
      </w:r>
      <w:r w:rsidR="00423ED1">
        <w:rPr>
          <w:rFonts w:ascii="Times New Roman" w:hAnsi="Times New Roman" w:cs="Times New Roman"/>
          <w:i/>
          <w:iCs/>
          <w:sz w:val="18"/>
          <w:szCs w:val="18"/>
        </w:rPr>
        <w:t>9</w:t>
      </w:r>
      <w:r w:rsidRPr="00B80C4E">
        <w:rPr>
          <w:rFonts w:ascii="Times New Roman" w:hAnsi="Times New Roman" w:cs="Times New Roman"/>
          <w:i/>
          <w:iCs/>
          <w:sz w:val="18"/>
          <w:szCs w:val="18"/>
        </w:rPr>
        <w:t>: A Six-Month Update - Impacts on Youth</w:t>
      </w:r>
      <w:r w:rsidRPr="00B80C4E">
        <w:rPr>
          <w:rFonts w:ascii="Times New Roman" w:hAnsi="Times New Roman" w:cs="Times New Roman"/>
          <w:sz w:val="18"/>
          <w:szCs w:val="18"/>
        </w:rPr>
        <w:t xml:space="preserve">. Ottawa, ON: Government of Canada. (Retrieved from: </w:t>
      </w:r>
      <w:hyperlink r:id="rId6" w:history="1">
        <w:r w:rsidRPr="00B80C4E">
          <w:rPr>
            <w:rStyle w:val="Hyperlink"/>
            <w:rFonts w:ascii="Times New Roman" w:hAnsi="Times New Roman" w:cs="Times New Roman"/>
            <w:sz w:val="18"/>
            <w:szCs w:val="18"/>
          </w:rPr>
          <w:t>https://www150.statcan.gc.ca/n1/pub/11-631-x/2020004/s9-eng.htm</w:t>
        </w:r>
      </w:hyperlink>
      <w:r w:rsidRPr="00B80C4E">
        <w:rPr>
          <w:rFonts w:ascii="Times New Roman" w:hAnsi="Times New Roman" w:cs="Times New Roman"/>
          <w:sz w:val="18"/>
          <w:szCs w:val="18"/>
        </w:rPr>
        <w:t>)</w:t>
      </w:r>
    </w:p>
    <w:p w14:paraId="78ADB39D" w14:textId="77777777" w:rsidR="000E5603" w:rsidRDefault="000E5603" w:rsidP="000E560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ECB9E" w14:textId="626FEF13" w:rsidR="000E5603" w:rsidRDefault="000E56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3C752" w14:textId="77777777" w:rsidR="00904D76" w:rsidRDefault="00904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6CD77" w14:textId="77777777" w:rsidR="00377825" w:rsidRPr="003861DC" w:rsidRDefault="00377825" w:rsidP="00377825">
    <w:pPr>
      <w:pStyle w:val="Header"/>
      <w:jc w:val="center"/>
      <w:rPr>
        <w:rFonts w:ascii="Times New Roman" w:hAnsi="Times New Roman" w:cs="Times New Roman"/>
      </w:rPr>
    </w:pPr>
    <w:r w:rsidRPr="003861DC">
      <w:rPr>
        <w:rFonts w:ascii="Times New Roman" w:hAnsi="Times New Roman" w:cs="Times New Roman"/>
      </w:rPr>
      <w:t>CCCYA Additional Information in advance of Canada’s Plenary Session</w:t>
    </w:r>
  </w:p>
  <w:p w14:paraId="57253A47" w14:textId="77777777" w:rsidR="00904D76" w:rsidRDefault="00904D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8489E" w14:textId="77777777" w:rsidR="00904D76" w:rsidRDefault="00904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A68DD"/>
    <w:multiLevelType w:val="hybridMultilevel"/>
    <w:tmpl w:val="E9AE4B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42"/>
    <w:rsid w:val="000429AC"/>
    <w:rsid w:val="0004527F"/>
    <w:rsid w:val="00045AF4"/>
    <w:rsid w:val="00077638"/>
    <w:rsid w:val="00084281"/>
    <w:rsid w:val="000A4A1A"/>
    <w:rsid w:val="000A757F"/>
    <w:rsid w:val="000B1BE6"/>
    <w:rsid w:val="000C7F66"/>
    <w:rsid w:val="000D30D5"/>
    <w:rsid w:val="000D64FE"/>
    <w:rsid w:val="000E5603"/>
    <w:rsid w:val="000F0374"/>
    <w:rsid w:val="000F13FA"/>
    <w:rsid w:val="00106A9E"/>
    <w:rsid w:val="00141A87"/>
    <w:rsid w:val="00147A5C"/>
    <w:rsid w:val="00153910"/>
    <w:rsid w:val="00156B6A"/>
    <w:rsid w:val="00167459"/>
    <w:rsid w:val="001700BF"/>
    <w:rsid w:val="00195D4B"/>
    <w:rsid w:val="00197772"/>
    <w:rsid w:val="001A6CFC"/>
    <w:rsid w:val="001B3E60"/>
    <w:rsid w:val="001D5E34"/>
    <w:rsid w:val="001D7E8D"/>
    <w:rsid w:val="001E44DE"/>
    <w:rsid w:val="00212698"/>
    <w:rsid w:val="00217592"/>
    <w:rsid w:val="002177BE"/>
    <w:rsid w:val="00247DB6"/>
    <w:rsid w:val="002543D1"/>
    <w:rsid w:val="00290E5F"/>
    <w:rsid w:val="0029456D"/>
    <w:rsid w:val="002945DB"/>
    <w:rsid w:val="002B3078"/>
    <w:rsid w:val="002C7C26"/>
    <w:rsid w:val="002E2BC3"/>
    <w:rsid w:val="002F20DE"/>
    <w:rsid w:val="003155F5"/>
    <w:rsid w:val="00321AE7"/>
    <w:rsid w:val="00336571"/>
    <w:rsid w:val="00362359"/>
    <w:rsid w:val="00377825"/>
    <w:rsid w:val="00383B66"/>
    <w:rsid w:val="003A08FC"/>
    <w:rsid w:val="003B516C"/>
    <w:rsid w:val="003C3106"/>
    <w:rsid w:val="003D03D6"/>
    <w:rsid w:val="003E3CAE"/>
    <w:rsid w:val="003F0E3F"/>
    <w:rsid w:val="003F1B37"/>
    <w:rsid w:val="003F750E"/>
    <w:rsid w:val="00423ED1"/>
    <w:rsid w:val="004265A0"/>
    <w:rsid w:val="004A1FF9"/>
    <w:rsid w:val="004A4548"/>
    <w:rsid w:val="004A72FC"/>
    <w:rsid w:val="004C4A8F"/>
    <w:rsid w:val="004D2E38"/>
    <w:rsid w:val="004D7CDC"/>
    <w:rsid w:val="004E5966"/>
    <w:rsid w:val="00505059"/>
    <w:rsid w:val="005163EF"/>
    <w:rsid w:val="005440E4"/>
    <w:rsid w:val="00551F75"/>
    <w:rsid w:val="0057316F"/>
    <w:rsid w:val="005B026A"/>
    <w:rsid w:val="005B6A9D"/>
    <w:rsid w:val="00602954"/>
    <w:rsid w:val="0061421D"/>
    <w:rsid w:val="00620C75"/>
    <w:rsid w:val="00623B7C"/>
    <w:rsid w:val="00637F7E"/>
    <w:rsid w:val="00640862"/>
    <w:rsid w:val="00661ACF"/>
    <w:rsid w:val="00675C29"/>
    <w:rsid w:val="006A6C12"/>
    <w:rsid w:val="006C06BF"/>
    <w:rsid w:val="006D13B3"/>
    <w:rsid w:val="006F4017"/>
    <w:rsid w:val="00703DEA"/>
    <w:rsid w:val="007119D0"/>
    <w:rsid w:val="00713263"/>
    <w:rsid w:val="00721B41"/>
    <w:rsid w:val="00782895"/>
    <w:rsid w:val="00782E77"/>
    <w:rsid w:val="00794C05"/>
    <w:rsid w:val="007A4DEB"/>
    <w:rsid w:val="007B37CB"/>
    <w:rsid w:val="007C00DB"/>
    <w:rsid w:val="007C13AF"/>
    <w:rsid w:val="007D670B"/>
    <w:rsid w:val="007E7350"/>
    <w:rsid w:val="00830808"/>
    <w:rsid w:val="0085286C"/>
    <w:rsid w:val="00882758"/>
    <w:rsid w:val="0088589D"/>
    <w:rsid w:val="008904CE"/>
    <w:rsid w:val="008D1482"/>
    <w:rsid w:val="008E0969"/>
    <w:rsid w:val="008E35EB"/>
    <w:rsid w:val="009006B0"/>
    <w:rsid w:val="00901F34"/>
    <w:rsid w:val="00904D76"/>
    <w:rsid w:val="00913E8F"/>
    <w:rsid w:val="00927FC9"/>
    <w:rsid w:val="00970316"/>
    <w:rsid w:val="009716F0"/>
    <w:rsid w:val="0097659D"/>
    <w:rsid w:val="009931C7"/>
    <w:rsid w:val="0099725C"/>
    <w:rsid w:val="00997FB0"/>
    <w:rsid w:val="009B330D"/>
    <w:rsid w:val="009C712C"/>
    <w:rsid w:val="00A47140"/>
    <w:rsid w:val="00A57309"/>
    <w:rsid w:val="00A57C6E"/>
    <w:rsid w:val="00A64D41"/>
    <w:rsid w:val="00A6525D"/>
    <w:rsid w:val="00A84679"/>
    <w:rsid w:val="00AB4E4D"/>
    <w:rsid w:val="00AB7723"/>
    <w:rsid w:val="00AC312D"/>
    <w:rsid w:val="00AC410C"/>
    <w:rsid w:val="00B0680D"/>
    <w:rsid w:val="00B2339B"/>
    <w:rsid w:val="00B24935"/>
    <w:rsid w:val="00B27F17"/>
    <w:rsid w:val="00B43A46"/>
    <w:rsid w:val="00B50168"/>
    <w:rsid w:val="00B52D1B"/>
    <w:rsid w:val="00B55480"/>
    <w:rsid w:val="00B62204"/>
    <w:rsid w:val="00B708ED"/>
    <w:rsid w:val="00BA4BC2"/>
    <w:rsid w:val="00BB6626"/>
    <w:rsid w:val="00BC2464"/>
    <w:rsid w:val="00BD0084"/>
    <w:rsid w:val="00BD7464"/>
    <w:rsid w:val="00BE1CBB"/>
    <w:rsid w:val="00C05A33"/>
    <w:rsid w:val="00C20919"/>
    <w:rsid w:val="00C35B10"/>
    <w:rsid w:val="00C500A3"/>
    <w:rsid w:val="00C70D42"/>
    <w:rsid w:val="00C72637"/>
    <w:rsid w:val="00C839FB"/>
    <w:rsid w:val="00CB7581"/>
    <w:rsid w:val="00CC683F"/>
    <w:rsid w:val="00CD03E0"/>
    <w:rsid w:val="00CD1C42"/>
    <w:rsid w:val="00D00449"/>
    <w:rsid w:val="00D439D5"/>
    <w:rsid w:val="00D50332"/>
    <w:rsid w:val="00D71B13"/>
    <w:rsid w:val="00D75B11"/>
    <w:rsid w:val="00DB455C"/>
    <w:rsid w:val="00DC1CC6"/>
    <w:rsid w:val="00DC328E"/>
    <w:rsid w:val="00DC6A34"/>
    <w:rsid w:val="00DC70B6"/>
    <w:rsid w:val="00DD6B03"/>
    <w:rsid w:val="00DE63F8"/>
    <w:rsid w:val="00E06630"/>
    <w:rsid w:val="00E0696B"/>
    <w:rsid w:val="00E266FD"/>
    <w:rsid w:val="00E34F8C"/>
    <w:rsid w:val="00E470EB"/>
    <w:rsid w:val="00E506CC"/>
    <w:rsid w:val="00E5320B"/>
    <w:rsid w:val="00E96005"/>
    <w:rsid w:val="00E96CA1"/>
    <w:rsid w:val="00EA14DE"/>
    <w:rsid w:val="00EB4101"/>
    <w:rsid w:val="00EB7996"/>
    <w:rsid w:val="00EE383B"/>
    <w:rsid w:val="00F31069"/>
    <w:rsid w:val="00F37042"/>
    <w:rsid w:val="00F45BED"/>
    <w:rsid w:val="00F7197B"/>
    <w:rsid w:val="00FA016F"/>
    <w:rsid w:val="00FD3B17"/>
    <w:rsid w:val="00FE6DFA"/>
    <w:rsid w:val="00FF2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6FEB3"/>
  <w15:chartTrackingRefBased/>
  <w15:docId w15:val="{40C5C387-E1D2-4FEE-A0B5-2D903589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B758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Header">
    <w:name w:val="header"/>
    <w:basedOn w:val="Normal"/>
    <w:link w:val="HeaderChar"/>
    <w:uiPriority w:val="99"/>
    <w:unhideWhenUsed/>
    <w:rsid w:val="00CB7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581"/>
  </w:style>
  <w:style w:type="paragraph" w:styleId="Footer">
    <w:name w:val="footer"/>
    <w:basedOn w:val="Normal"/>
    <w:link w:val="FooterChar"/>
    <w:uiPriority w:val="99"/>
    <w:unhideWhenUsed/>
    <w:rsid w:val="00CB7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581"/>
  </w:style>
  <w:style w:type="paragraph" w:styleId="BalloonText">
    <w:name w:val="Balloon Text"/>
    <w:basedOn w:val="Normal"/>
    <w:link w:val="BalloonTextChar"/>
    <w:uiPriority w:val="99"/>
    <w:semiHidden/>
    <w:unhideWhenUsed/>
    <w:rsid w:val="00637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F7E"/>
    <w:rPr>
      <w:rFonts w:ascii="Segoe UI" w:hAnsi="Segoe UI" w:cs="Segoe UI"/>
      <w:sz w:val="18"/>
      <w:szCs w:val="18"/>
    </w:rPr>
  </w:style>
  <w:style w:type="paragraph" w:customStyle="1" w:styleId="Pa0">
    <w:name w:val="Pa0"/>
    <w:basedOn w:val="Normal"/>
    <w:next w:val="Normal"/>
    <w:uiPriority w:val="99"/>
    <w:rsid w:val="002B3078"/>
    <w:pPr>
      <w:autoSpaceDE w:val="0"/>
      <w:autoSpaceDN w:val="0"/>
      <w:adjustRightInd w:val="0"/>
      <w:spacing w:after="0" w:line="181" w:lineRule="atLeast"/>
    </w:pPr>
    <w:rPr>
      <w:rFonts w:ascii="Arial" w:hAnsi="Arial" w:cs="Arial"/>
      <w:sz w:val="24"/>
      <w:szCs w:val="24"/>
    </w:rPr>
  </w:style>
  <w:style w:type="character" w:customStyle="1" w:styleId="A0">
    <w:name w:val="A0"/>
    <w:uiPriority w:val="99"/>
    <w:rsid w:val="002B3078"/>
    <w:rPr>
      <w:b/>
      <w:bCs/>
      <w:color w:val="4B99C5"/>
      <w:sz w:val="20"/>
      <w:szCs w:val="20"/>
    </w:rPr>
  </w:style>
  <w:style w:type="paragraph" w:styleId="ListParagraph">
    <w:name w:val="List Paragraph"/>
    <w:basedOn w:val="Normal"/>
    <w:uiPriority w:val="34"/>
    <w:qFormat/>
    <w:rsid w:val="00B43A46"/>
    <w:pPr>
      <w:ind w:left="720"/>
      <w:contextualSpacing/>
    </w:pPr>
    <w:rPr>
      <w:lang w:val="en-CA"/>
    </w:rPr>
  </w:style>
  <w:style w:type="character" w:styleId="Hyperlink">
    <w:name w:val="Hyperlink"/>
    <w:basedOn w:val="DefaultParagraphFont"/>
    <w:uiPriority w:val="99"/>
    <w:unhideWhenUsed/>
    <w:rsid w:val="00B43A46"/>
    <w:rPr>
      <w:color w:val="0563C1" w:themeColor="hyperlink"/>
      <w:u w:val="single"/>
    </w:rPr>
  </w:style>
  <w:style w:type="character" w:styleId="PageNumber">
    <w:name w:val="page number"/>
    <w:basedOn w:val="DefaultParagraphFont"/>
    <w:uiPriority w:val="99"/>
    <w:semiHidden/>
    <w:unhideWhenUsed/>
    <w:rsid w:val="000A4A1A"/>
  </w:style>
  <w:style w:type="character" w:styleId="FollowedHyperlink">
    <w:name w:val="FollowedHyperlink"/>
    <w:basedOn w:val="DefaultParagraphFont"/>
    <w:uiPriority w:val="99"/>
    <w:semiHidden/>
    <w:unhideWhenUsed/>
    <w:rsid w:val="00E96CA1"/>
    <w:rPr>
      <w:color w:val="954F72" w:themeColor="followedHyperlink"/>
      <w:u w:val="single"/>
    </w:rPr>
  </w:style>
  <w:style w:type="character" w:styleId="CommentReference">
    <w:name w:val="annotation reference"/>
    <w:basedOn w:val="DefaultParagraphFont"/>
    <w:uiPriority w:val="99"/>
    <w:semiHidden/>
    <w:unhideWhenUsed/>
    <w:rsid w:val="00DC1CC6"/>
    <w:rPr>
      <w:sz w:val="16"/>
      <w:szCs w:val="16"/>
    </w:rPr>
  </w:style>
  <w:style w:type="paragraph" w:styleId="CommentText">
    <w:name w:val="annotation text"/>
    <w:basedOn w:val="Normal"/>
    <w:link w:val="CommentTextChar"/>
    <w:uiPriority w:val="99"/>
    <w:semiHidden/>
    <w:unhideWhenUsed/>
    <w:rsid w:val="00DC1CC6"/>
    <w:pPr>
      <w:spacing w:line="240" w:lineRule="auto"/>
    </w:pPr>
    <w:rPr>
      <w:sz w:val="20"/>
      <w:szCs w:val="20"/>
    </w:rPr>
  </w:style>
  <w:style w:type="character" w:customStyle="1" w:styleId="CommentTextChar">
    <w:name w:val="Comment Text Char"/>
    <w:basedOn w:val="DefaultParagraphFont"/>
    <w:link w:val="CommentText"/>
    <w:uiPriority w:val="99"/>
    <w:semiHidden/>
    <w:rsid w:val="00DC1CC6"/>
    <w:rPr>
      <w:sz w:val="20"/>
      <w:szCs w:val="20"/>
    </w:rPr>
  </w:style>
  <w:style w:type="paragraph" w:styleId="CommentSubject">
    <w:name w:val="annotation subject"/>
    <w:basedOn w:val="CommentText"/>
    <w:next w:val="CommentText"/>
    <w:link w:val="CommentSubjectChar"/>
    <w:uiPriority w:val="99"/>
    <w:semiHidden/>
    <w:unhideWhenUsed/>
    <w:rsid w:val="00DC1CC6"/>
    <w:rPr>
      <w:b/>
      <w:bCs/>
    </w:rPr>
  </w:style>
  <w:style w:type="character" w:customStyle="1" w:styleId="CommentSubjectChar">
    <w:name w:val="Comment Subject Char"/>
    <w:basedOn w:val="CommentTextChar"/>
    <w:link w:val="CommentSubject"/>
    <w:uiPriority w:val="99"/>
    <w:semiHidden/>
    <w:rsid w:val="00DC1CC6"/>
    <w:rPr>
      <w:b/>
      <w:bCs/>
      <w:sz w:val="20"/>
      <w:szCs w:val="20"/>
    </w:rPr>
  </w:style>
  <w:style w:type="paragraph" w:styleId="Revision">
    <w:name w:val="Revision"/>
    <w:hidden/>
    <w:uiPriority w:val="99"/>
    <w:semiHidden/>
    <w:rsid w:val="009006B0"/>
    <w:pPr>
      <w:spacing w:after="0" w:line="240" w:lineRule="auto"/>
    </w:pPr>
  </w:style>
  <w:style w:type="character" w:customStyle="1" w:styleId="UnresolvedMention">
    <w:name w:val="Unresolved Mention"/>
    <w:basedOn w:val="DefaultParagraphFont"/>
    <w:uiPriority w:val="99"/>
    <w:semiHidden/>
    <w:unhideWhenUsed/>
    <w:rsid w:val="001B3E60"/>
    <w:rPr>
      <w:color w:val="605E5C"/>
      <w:shd w:val="clear" w:color="auto" w:fill="E1DFDD"/>
    </w:rPr>
  </w:style>
  <w:style w:type="paragraph" w:styleId="FootnoteText">
    <w:name w:val="footnote text"/>
    <w:basedOn w:val="Normal"/>
    <w:link w:val="FootnoteTextChar"/>
    <w:uiPriority w:val="99"/>
    <w:semiHidden/>
    <w:unhideWhenUsed/>
    <w:rsid w:val="000E5603"/>
    <w:pPr>
      <w:spacing w:after="0" w:line="240" w:lineRule="auto"/>
    </w:pPr>
    <w:rPr>
      <w:sz w:val="20"/>
      <w:szCs w:val="20"/>
      <w:lang w:val="en-CA"/>
    </w:rPr>
  </w:style>
  <w:style w:type="character" w:customStyle="1" w:styleId="FootnoteTextChar">
    <w:name w:val="Footnote Text Char"/>
    <w:basedOn w:val="DefaultParagraphFont"/>
    <w:link w:val="FootnoteText"/>
    <w:uiPriority w:val="99"/>
    <w:semiHidden/>
    <w:rsid w:val="000E5603"/>
    <w:rPr>
      <w:sz w:val="20"/>
      <w:szCs w:val="20"/>
      <w:lang w:val="en-CA"/>
    </w:rPr>
  </w:style>
  <w:style w:type="character" w:styleId="FootnoteReference">
    <w:name w:val="footnote reference"/>
    <w:basedOn w:val="DefaultParagraphFont"/>
    <w:uiPriority w:val="99"/>
    <w:semiHidden/>
    <w:unhideWhenUsed/>
    <w:rsid w:val="000E56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2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cybc.ca" TargetMode="External"/><Relationship Id="rId18" Type="http://schemas.openxmlformats.org/officeDocument/2006/relationships/hyperlink" Target="http://www.rcynu.c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dpdj.qc.ca/en"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ocya.alberta.ca" TargetMode="External"/><Relationship Id="rId17" Type="http://schemas.openxmlformats.org/officeDocument/2006/relationships/hyperlink" Target="https://ombudsman.novascotia.ca/resources/youth" TargetMode="External"/><Relationship Id="rId25" Type="http://schemas.openxmlformats.org/officeDocument/2006/relationships/header" Target="header3.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childandyouthadvocate.nl.ca" TargetMode="External"/><Relationship Id="rId20" Type="http://schemas.openxmlformats.org/officeDocument/2006/relationships/hyperlink" Target="https://www.childandyouthadvocatepei.c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2.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cyanb.ca/en/" TargetMode="External"/><Relationship Id="rId23" Type="http://schemas.openxmlformats.org/officeDocument/2006/relationships/hyperlink" Target="https://www.ycao.ca/" TargetMode="External"/><Relationship Id="rId28"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hyperlink" Target="http://www.ombudsman.on.ca/what-we-do/topics/children-yout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anitobaadvocate.ca" TargetMode="External"/><Relationship Id="rId22" Type="http://schemas.openxmlformats.org/officeDocument/2006/relationships/hyperlink" Target="http://www.saskadvocate.ca" TargetMode="External"/><Relationship Id="rId27" Type="http://schemas.openxmlformats.org/officeDocument/2006/relationships/footer" Target="footer2.xml"/><Relationship Id="rId30" Type="http://schemas.openxmlformats.org/officeDocument/2006/relationships/fontTable" Target="fontTable.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ycao.ca/_files/ugd/a5713e_e61104bf545f4e23b11827109831e1fe.pdf" TargetMode="External"/><Relationship Id="rId2" Type="http://schemas.openxmlformats.org/officeDocument/2006/relationships/hyperlink" Target="https://www.childandyouthadvocatepei.ca/sites/www.childandyouthadvocatepei.ca/files/OCYA%20Promoting%20the%20Rights%20re%20CRIA%2012.2.21_0.pdf" TargetMode="External"/><Relationship Id="rId1" Type="http://schemas.openxmlformats.org/officeDocument/2006/relationships/hyperlink" Target="http://www.cccya.ca/content/index.asp" TargetMode="External"/><Relationship Id="rId6" Type="http://schemas.openxmlformats.org/officeDocument/2006/relationships/hyperlink" Target="https://www150.statcan.gc.ca/n1/pub/11-631-x/2020004/s9-eng.htm" TargetMode="External"/><Relationship Id="rId5" Type="http://schemas.openxmlformats.org/officeDocument/2006/relationships/hyperlink" Target="https://www.ccsa.ca/mental-health-and-substance-use-during-covid-19-spotlight-youth-infographic" TargetMode="External"/><Relationship Id="rId4" Type="http://schemas.openxmlformats.org/officeDocument/2006/relationships/hyperlink" Target="http://www.cccya.ca/Images/english/pdf/CCCYA%20National%20Suicide%20Paper%20Final%20September%2025%20201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OPERATIONS\ACY%20Investigation%20Team\Project%20Files\General%20Consultations\CRC%20-%20Alternative%20Report%20to%20CRC%2020-34629\Drafts%20(Written%20Stmt,%20Additional%20Info)\%5bDraft%5d%20Additional%20Information%20to%20CRC%20prior%20to%20Plenary%20Session%20(Apr%207-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0A5866-3F6C-4B32-A930-66CC96A45FA4}">
  <ds:schemaRefs>
    <ds:schemaRef ds:uri="http://schemas.openxmlformats.org/officeDocument/2006/bibliography"/>
  </ds:schemaRefs>
</ds:datastoreItem>
</file>

<file path=customXml/itemProps2.xml><?xml version="1.0" encoding="utf-8"?>
<ds:datastoreItem xmlns:ds="http://schemas.openxmlformats.org/officeDocument/2006/customXml" ds:itemID="{F16CFAED-41E7-45A6-85D2-C601010B9A4F}"/>
</file>

<file path=customXml/itemProps3.xml><?xml version="1.0" encoding="utf-8"?>
<ds:datastoreItem xmlns:ds="http://schemas.openxmlformats.org/officeDocument/2006/customXml" ds:itemID="{4680B2B7-BA76-4E67-ADDD-489B2EEDF7AC}"/>
</file>

<file path=customXml/itemProps4.xml><?xml version="1.0" encoding="utf-8"?>
<ds:datastoreItem xmlns:ds="http://schemas.openxmlformats.org/officeDocument/2006/customXml" ds:itemID="{513C84A5-151B-4EE5-87F2-B058FB610CFF}"/>
</file>

<file path=docProps/app.xml><?xml version="1.0" encoding="utf-8"?>
<Properties xmlns="http://schemas.openxmlformats.org/officeDocument/2006/extended-properties" xmlns:vt="http://schemas.openxmlformats.org/officeDocument/2006/docPropsVTypes">
  <Template>[Draft] Additional Information to CRC prior to Plenary Session (Apr 7-22).dotx</Template>
  <TotalTime>1</TotalTime>
  <Pages>8</Pages>
  <Words>3136</Words>
  <Characters>16716</Characters>
  <Application>Microsoft Office Word</Application>
  <DocSecurity>0</DocSecurity>
  <Lines>238</Lines>
  <Paragraphs>44</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19808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Macomber, Marci ACY</dc:creator>
  <cp:keywords/>
  <dc:description/>
  <cp:lastModifiedBy>BOIT James</cp:lastModifiedBy>
  <cp:revision>2</cp:revision>
  <cp:lastPrinted>2022-04-13T13:35:00Z</cp:lastPrinted>
  <dcterms:created xsi:type="dcterms:W3CDTF">2022-04-26T13:12:00Z</dcterms:created>
  <dcterms:modified xsi:type="dcterms:W3CDTF">2022-04-26T13:12:00Z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