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A1A1" w14:textId="77777777" w:rsidR="00855A4B" w:rsidRPr="00780B6A" w:rsidRDefault="0061366B" w:rsidP="0061366B">
      <w:pPr>
        <w:tabs>
          <w:tab w:val="left" w:pos="3261"/>
        </w:tabs>
        <w:jc w:val="center"/>
        <w:rPr>
          <w:rFonts w:ascii="Century" w:hAnsi="Century"/>
          <w:b/>
          <w:bCs/>
          <w:sz w:val="24"/>
          <w:szCs w:val="24"/>
        </w:rPr>
      </w:pPr>
      <w:r w:rsidRPr="00780B6A">
        <w:rPr>
          <w:rFonts w:ascii="Century" w:hAnsi="Century"/>
          <w:b/>
          <w:bCs/>
          <w:sz w:val="24"/>
          <w:szCs w:val="24"/>
        </w:rPr>
        <w:t xml:space="preserve">Parallel Report on </w:t>
      </w:r>
      <w:r w:rsidR="00855A4B" w:rsidRPr="00780B6A">
        <w:rPr>
          <w:rFonts w:ascii="Century" w:hAnsi="Century"/>
          <w:b/>
          <w:bCs/>
          <w:sz w:val="24"/>
          <w:szCs w:val="24"/>
        </w:rPr>
        <w:t>the Convention on the Rights of Persons with Disabilities</w:t>
      </w:r>
    </w:p>
    <w:p w14:paraId="7FFFA6D3" w14:textId="20E5D532" w:rsidR="0061366B" w:rsidRPr="00780B6A" w:rsidRDefault="0061366B" w:rsidP="0061366B">
      <w:pPr>
        <w:tabs>
          <w:tab w:val="left" w:pos="3261"/>
        </w:tabs>
        <w:jc w:val="center"/>
        <w:rPr>
          <w:rFonts w:ascii="Century" w:hAnsi="Century"/>
          <w:b/>
          <w:bCs/>
          <w:sz w:val="24"/>
          <w:szCs w:val="24"/>
        </w:rPr>
      </w:pPr>
      <w:r w:rsidRPr="00780B6A">
        <w:rPr>
          <w:rFonts w:ascii="Century" w:hAnsi="Century"/>
          <w:b/>
          <w:bCs/>
          <w:sz w:val="24"/>
          <w:szCs w:val="24"/>
        </w:rPr>
        <w:t>──focus on Article 24──</w:t>
      </w:r>
    </w:p>
    <w:p w14:paraId="0DAFFB8B" w14:textId="77777777" w:rsidR="0061366B" w:rsidRPr="00780B6A" w:rsidRDefault="0061366B" w:rsidP="0061366B">
      <w:pPr>
        <w:tabs>
          <w:tab w:val="left" w:pos="3261"/>
        </w:tabs>
        <w:jc w:val="center"/>
        <w:rPr>
          <w:rFonts w:ascii="Century" w:hAnsi="Century"/>
          <w:b/>
          <w:bCs/>
          <w:sz w:val="28"/>
          <w:szCs w:val="28"/>
        </w:rPr>
      </w:pPr>
    </w:p>
    <w:p w14:paraId="3351C5F5" w14:textId="127CC3B3" w:rsidR="0061366B" w:rsidRPr="00780B6A" w:rsidRDefault="0061366B" w:rsidP="0061366B">
      <w:pPr>
        <w:tabs>
          <w:tab w:val="left" w:pos="3261"/>
        </w:tabs>
        <w:jc w:val="right"/>
        <w:rPr>
          <w:rFonts w:ascii="Century" w:hAnsi="Century"/>
        </w:rPr>
      </w:pPr>
      <w:bookmarkStart w:id="0" w:name="_GoBack"/>
      <w:r w:rsidRPr="00780B6A">
        <w:rPr>
          <w:rFonts w:ascii="Century" w:hAnsi="Century"/>
        </w:rPr>
        <w:t>Information Room for Inclusive Education</w:t>
      </w:r>
      <w:r w:rsidRPr="00780B6A">
        <w:rPr>
          <w:rFonts w:ascii="Century" w:hAnsi="Century"/>
        </w:rPr>
        <w:t>（</w:t>
      </w:r>
      <w:r w:rsidRPr="00780B6A">
        <w:rPr>
          <w:rFonts w:ascii="Century" w:hAnsi="Century"/>
        </w:rPr>
        <w:t>Japan</w:t>
      </w:r>
      <w:r w:rsidRPr="00780B6A">
        <w:rPr>
          <w:rFonts w:ascii="Century" w:hAnsi="Century"/>
        </w:rPr>
        <w:t>）</w:t>
      </w:r>
    </w:p>
    <w:bookmarkEnd w:id="0"/>
    <w:p w14:paraId="576C6718" w14:textId="20FF5619" w:rsidR="00297722" w:rsidRPr="00780B6A" w:rsidRDefault="00297722" w:rsidP="0061366B">
      <w:pPr>
        <w:tabs>
          <w:tab w:val="left" w:pos="3261"/>
        </w:tabs>
        <w:jc w:val="right"/>
        <w:rPr>
          <w:rFonts w:ascii="Century" w:hAnsi="Century"/>
        </w:rPr>
      </w:pPr>
      <w:r w:rsidRPr="00780B6A">
        <w:rPr>
          <w:rFonts w:ascii="Century" w:hAnsi="Century"/>
        </w:rPr>
        <w:t>Submitted to the Committee on the Rights of Persons with Disabilities on May 30, 2022</w:t>
      </w:r>
    </w:p>
    <w:p w14:paraId="42D65FAA" w14:textId="35375E4B" w:rsidR="00615B3E" w:rsidRPr="00780B6A" w:rsidRDefault="00615B3E" w:rsidP="0061366B">
      <w:pPr>
        <w:tabs>
          <w:tab w:val="left" w:pos="3261"/>
        </w:tabs>
        <w:rPr>
          <w:rFonts w:ascii="Century" w:hAnsi="Century"/>
        </w:rPr>
      </w:pPr>
    </w:p>
    <w:p w14:paraId="28294661" w14:textId="5DD0946A" w:rsidR="00615B3E" w:rsidRPr="00780B6A" w:rsidRDefault="00DA54F8" w:rsidP="00615B3E">
      <w:pPr>
        <w:tabs>
          <w:tab w:val="left" w:pos="3261"/>
        </w:tabs>
        <w:rPr>
          <w:rFonts w:ascii="Century" w:hAnsi="Century"/>
          <w:b/>
          <w:bCs/>
        </w:rPr>
      </w:pPr>
      <w:r w:rsidRPr="00780B6A">
        <w:rPr>
          <w:rFonts w:ascii="Century" w:hAnsi="Century"/>
          <w:b/>
          <w:bCs/>
        </w:rPr>
        <w:t>Contents</w:t>
      </w:r>
    </w:p>
    <w:p w14:paraId="46293086" w14:textId="002E10EA" w:rsidR="00615B3E" w:rsidRPr="00780B6A" w:rsidRDefault="00615B3E" w:rsidP="00DA54F8">
      <w:pPr>
        <w:tabs>
          <w:tab w:val="right" w:leader="dot" w:pos="8800"/>
        </w:tabs>
        <w:rPr>
          <w:rFonts w:ascii="Century" w:hAnsi="Century"/>
          <w:sz w:val="21"/>
          <w:szCs w:val="21"/>
        </w:rPr>
      </w:pPr>
      <w:r w:rsidRPr="00780B6A">
        <w:rPr>
          <w:rFonts w:ascii="Century" w:hAnsi="Century"/>
          <w:sz w:val="21"/>
          <w:szCs w:val="21"/>
        </w:rPr>
        <w:t>Preface</w:t>
      </w:r>
      <w:r w:rsidR="00DA54F8" w:rsidRPr="00780B6A">
        <w:rPr>
          <w:rFonts w:ascii="Century" w:hAnsi="Century"/>
          <w:sz w:val="21"/>
          <w:szCs w:val="21"/>
        </w:rPr>
        <w:tab/>
        <w:t>1</w:t>
      </w:r>
    </w:p>
    <w:p w14:paraId="50F784E4" w14:textId="024B9D2E" w:rsidR="00615B3E" w:rsidRPr="00780B6A" w:rsidRDefault="00615B3E" w:rsidP="00DA54F8">
      <w:pPr>
        <w:tabs>
          <w:tab w:val="right" w:leader="dot" w:pos="8800"/>
        </w:tabs>
        <w:rPr>
          <w:rFonts w:ascii="Century" w:hAnsi="Century"/>
          <w:sz w:val="21"/>
          <w:szCs w:val="21"/>
        </w:rPr>
      </w:pPr>
      <w:r w:rsidRPr="00780B6A">
        <w:rPr>
          <w:rFonts w:ascii="Century" w:hAnsi="Century"/>
          <w:sz w:val="21"/>
          <w:szCs w:val="21"/>
        </w:rPr>
        <w:t>I. Reinforcement of Segregated Education Systems</w:t>
      </w:r>
      <w:r w:rsidR="00DA54F8" w:rsidRPr="00780B6A">
        <w:rPr>
          <w:rFonts w:ascii="Century" w:hAnsi="Century"/>
          <w:sz w:val="21"/>
          <w:szCs w:val="21"/>
        </w:rPr>
        <w:tab/>
        <w:t>1</w:t>
      </w:r>
    </w:p>
    <w:p w14:paraId="3A89422D" w14:textId="19A83C44" w:rsidR="00615B3E" w:rsidRPr="00780B6A" w:rsidRDefault="00615B3E" w:rsidP="00DA54F8">
      <w:pPr>
        <w:tabs>
          <w:tab w:val="right" w:leader="dot" w:pos="8800"/>
        </w:tabs>
        <w:ind w:leftChars="200" w:left="440"/>
        <w:rPr>
          <w:rFonts w:ascii="Century" w:hAnsi="Century"/>
          <w:sz w:val="21"/>
          <w:szCs w:val="21"/>
        </w:rPr>
      </w:pPr>
      <w:r w:rsidRPr="00780B6A">
        <w:rPr>
          <w:rFonts w:ascii="Century" w:hAnsi="Century"/>
          <w:sz w:val="21"/>
          <w:szCs w:val="21"/>
        </w:rPr>
        <w:t>A. Explanation</w:t>
      </w:r>
    </w:p>
    <w:p w14:paraId="661CC947" w14:textId="7F17ED22" w:rsidR="00615B3E" w:rsidRPr="00780B6A" w:rsidRDefault="00615B3E" w:rsidP="00DA54F8">
      <w:pPr>
        <w:tabs>
          <w:tab w:val="right" w:leader="dot" w:pos="8800"/>
        </w:tabs>
        <w:ind w:leftChars="200" w:left="650" w:hangingChars="100" w:hanging="210"/>
        <w:rPr>
          <w:rFonts w:ascii="Century" w:hAnsi="Century"/>
          <w:sz w:val="21"/>
          <w:szCs w:val="21"/>
        </w:rPr>
      </w:pPr>
      <w:r w:rsidRPr="00780B6A">
        <w:rPr>
          <w:rFonts w:ascii="Century" w:hAnsi="Century"/>
          <w:sz w:val="21"/>
          <w:szCs w:val="21"/>
        </w:rPr>
        <w:t>B. We Require Recommendations of the Committee to Realize an Inclusive Education System in line with the Intention of CRPD</w:t>
      </w:r>
    </w:p>
    <w:p w14:paraId="70112286" w14:textId="2097CDBD" w:rsidR="00615B3E" w:rsidRPr="00780B6A" w:rsidRDefault="00615B3E" w:rsidP="00DA54F8">
      <w:pPr>
        <w:tabs>
          <w:tab w:val="right" w:leader="dot" w:pos="8800"/>
        </w:tabs>
        <w:rPr>
          <w:rFonts w:ascii="Century" w:hAnsi="Century"/>
          <w:sz w:val="21"/>
          <w:szCs w:val="21"/>
        </w:rPr>
      </w:pPr>
      <w:r w:rsidRPr="00780B6A">
        <w:rPr>
          <w:rFonts w:ascii="Century" w:hAnsi="Century"/>
          <w:sz w:val="21"/>
          <w:szCs w:val="21"/>
        </w:rPr>
        <w:t>II. Lack of Understanding and Budgeting for Reasonable Accommodation</w:t>
      </w:r>
      <w:r w:rsidR="00DA54F8" w:rsidRPr="00780B6A">
        <w:rPr>
          <w:rFonts w:ascii="Century" w:hAnsi="Century"/>
          <w:sz w:val="21"/>
          <w:szCs w:val="21"/>
        </w:rPr>
        <w:tab/>
        <w:t>2</w:t>
      </w:r>
    </w:p>
    <w:p w14:paraId="3DD7A1E9" w14:textId="1C37B7ED" w:rsidR="00615B3E" w:rsidRPr="00780B6A" w:rsidRDefault="00615B3E" w:rsidP="00DA54F8">
      <w:pPr>
        <w:tabs>
          <w:tab w:val="right" w:leader="dot" w:pos="8800"/>
        </w:tabs>
        <w:ind w:leftChars="200" w:left="440"/>
        <w:rPr>
          <w:rFonts w:ascii="Century" w:hAnsi="Century"/>
          <w:sz w:val="21"/>
          <w:szCs w:val="21"/>
        </w:rPr>
      </w:pPr>
      <w:r w:rsidRPr="00780B6A">
        <w:rPr>
          <w:rFonts w:ascii="Century" w:hAnsi="Century"/>
          <w:sz w:val="21"/>
          <w:szCs w:val="21"/>
        </w:rPr>
        <w:t>A. Explanation</w:t>
      </w:r>
    </w:p>
    <w:p w14:paraId="28FE970B" w14:textId="4B6B59B8" w:rsidR="00615B3E" w:rsidRPr="00780B6A" w:rsidRDefault="00615B3E" w:rsidP="00DA54F8">
      <w:pPr>
        <w:tabs>
          <w:tab w:val="right" w:leader="dot" w:pos="8800"/>
        </w:tabs>
        <w:ind w:leftChars="200" w:left="650" w:hangingChars="100" w:hanging="210"/>
        <w:rPr>
          <w:rFonts w:ascii="Century" w:hAnsi="Century"/>
          <w:sz w:val="21"/>
          <w:szCs w:val="21"/>
        </w:rPr>
      </w:pPr>
      <w:r w:rsidRPr="00780B6A">
        <w:rPr>
          <w:rFonts w:ascii="Century" w:hAnsi="Century"/>
          <w:sz w:val="21"/>
          <w:szCs w:val="21"/>
        </w:rPr>
        <w:t>B. We Require Recommendations of the Committee to Promote Understanding of Reasonable Accommodation and Budget It in line with the Intention of CRPD</w:t>
      </w:r>
    </w:p>
    <w:p w14:paraId="3E1BE1D9" w14:textId="7B5F2202" w:rsidR="00615B3E" w:rsidRPr="00780B6A" w:rsidRDefault="00615B3E" w:rsidP="00DA54F8">
      <w:pPr>
        <w:tabs>
          <w:tab w:val="right" w:leader="dot" w:pos="8800"/>
        </w:tabs>
        <w:rPr>
          <w:rFonts w:ascii="Century" w:hAnsi="Century"/>
          <w:sz w:val="21"/>
          <w:szCs w:val="21"/>
        </w:rPr>
      </w:pPr>
      <w:r w:rsidRPr="00780B6A">
        <w:rPr>
          <w:rFonts w:ascii="Century" w:hAnsi="Century"/>
          <w:sz w:val="21"/>
          <w:szCs w:val="21"/>
        </w:rPr>
        <w:t>III. Enclosing Children with Disabilities in Segregated Education from Early Childhood</w:t>
      </w:r>
      <w:r w:rsidR="00DA54F8" w:rsidRPr="00780B6A">
        <w:rPr>
          <w:rFonts w:ascii="Century" w:hAnsi="Century"/>
          <w:sz w:val="21"/>
          <w:szCs w:val="21"/>
        </w:rPr>
        <w:tab/>
        <w:t>3</w:t>
      </w:r>
    </w:p>
    <w:p w14:paraId="5B37C0F5" w14:textId="2D283AA9" w:rsidR="00615B3E" w:rsidRPr="00780B6A" w:rsidRDefault="00615B3E" w:rsidP="00DA54F8">
      <w:pPr>
        <w:tabs>
          <w:tab w:val="right" w:leader="dot" w:pos="8800"/>
        </w:tabs>
        <w:ind w:leftChars="200" w:left="440"/>
        <w:rPr>
          <w:rFonts w:ascii="Century" w:hAnsi="Century"/>
          <w:sz w:val="21"/>
          <w:szCs w:val="21"/>
        </w:rPr>
      </w:pPr>
      <w:r w:rsidRPr="00780B6A">
        <w:rPr>
          <w:rFonts w:ascii="Century" w:hAnsi="Century"/>
          <w:sz w:val="21"/>
          <w:szCs w:val="21"/>
        </w:rPr>
        <w:t>A. Explanation</w:t>
      </w:r>
    </w:p>
    <w:p w14:paraId="31D15999" w14:textId="68F8B447" w:rsidR="00615B3E" w:rsidRPr="00780B6A" w:rsidRDefault="00615B3E" w:rsidP="00DA54F8">
      <w:pPr>
        <w:tabs>
          <w:tab w:val="right" w:leader="dot" w:pos="8800"/>
        </w:tabs>
        <w:ind w:leftChars="200" w:left="650" w:hangingChars="100" w:hanging="210"/>
        <w:rPr>
          <w:rFonts w:ascii="Century" w:hAnsi="Century"/>
          <w:sz w:val="21"/>
          <w:szCs w:val="21"/>
        </w:rPr>
      </w:pPr>
      <w:r w:rsidRPr="00780B6A">
        <w:rPr>
          <w:rFonts w:ascii="Century" w:hAnsi="Century"/>
          <w:sz w:val="21"/>
          <w:szCs w:val="21"/>
        </w:rPr>
        <w:t>B. We Require Recommendations of the Committee to Implement Measures of the Early Intervention in line with the Intention of CRPD</w:t>
      </w:r>
    </w:p>
    <w:p w14:paraId="51A283C4" w14:textId="0BA8A4E9" w:rsidR="00615B3E" w:rsidRPr="00780B6A" w:rsidRDefault="00615B3E" w:rsidP="00DA54F8">
      <w:pPr>
        <w:tabs>
          <w:tab w:val="right" w:leader="dot" w:pos="8800"/>
        </w:tabs>
        <w:rPr>
          <w:rFonts w:ascii="Century" w:hAnsi="Century"/>
          <w:sz w:val="21"/>
          <w:szCs w:val="21"/>
        </w:rPr>
      </w:pPr>
      <w:r w:rsidRPr="00780B6A">
        <w:rPr>
          <w:rFonts w:ascii="Century" w:hAnsi="Century"/>
          <w:sz w:val="21"/>
          <w:szCs w:val="21"/>
        </w:rPr>
        <w:t>IV. Burden on Parents whose Children with Disabilities Go to Regular Schools</w:t>
      </w:r>
      <w:r w:rsidR="00DA54F8" w:rsidRPr="00780B6A">
        <w:rPr>
          <w:rFonts w:ascii="Century" w:hAnsi="Century"/>
          <w:sz w:val="21"/>
          <w:szCs w:val="21"/>
        </w:rPr>
        <w:tab/>
        <w:t>3</w:t>
      </w:r>
    </w:p>
    <w:p w14:paraId="50564BD6" w14:textId="17A4892D" w:rsidR="00615B3E" w:rsidRPr="00780B6A" w:rsidRDefault="00615B3E" w:rsidP="00DA54F8">
      <w:pPr>
        <w:tabs>
          <w:tab w:val="right" w:leader="dot" w:pos="8800"/>
        </w:tabs>
        <w:ind w:leftChars="200" w:left="440"/>
        <w:rPr>
          <w:rFonts w:ascii="Century" w:hAnsi="Century"/>
          <w:sz w:val="21"/>
          <w:szCs w:val="21"/>
        </w:rPr>
      </w:pPr>
      <w:r w:rsidRPr="00780B6A">
        <w:rPr>
          <w:rFonts w:ascii="Century" w:hAnsi="Century"/>
          <w:sz w:val="21"/>
          <w:szCs w:val="21"/>
        </w:rPr>
        <w:t>A. Explanation</w:t>
      </w:r>
    </w:p>
    <w:p w14:paraId="5C339D30" w14:textId="43221A1F" w:rsidR="00523D6A" w:rsidRPr="00780B6A" w:rsidRDefault="00615B3E" w:rsidP="00DA54F8">
      <w:pPr>
        <w:tabs>
          <w:tab w:val="right" w:leader="dot" w:pos="8800"/>
        </w:tabs>
        <w:ind w:leftChars="200" w:left="650" w:hangingChars="100" w:hanging="210"/>
        <w:rPr>
          <w:rFonts w:ascii="Century" w:hAnsi="Century"/>
          <w:sz w:val="21"/>
          <w:szCs w:val="21"/>
        </w:rPr>
      </w:pPr>
      <w:r w:rsidRPr="00780B6A">
        <w:rPr>
          <w:rFonts w:ascii="Century" w:hAnsi="Century"/>
          <w:sz w:val="21"/>
          <w:szCs w:val="21"/>
        </w:rPr>
        <w:t>B. We Require Recommendations of the Committee to Establish Inclusive Child-rearing Support Systems in line with the Intention of CRPD</w:t>
      </w:r>
    </w:p>
    <w:p w14:paraId="2857EE1B" w14:textId="02C987AD" w:rsidR="00615B3E" w:rsidRPr="00780B6A" w:rsidRDefault="00523D6A" w:rsidP="00DA54F8">
      <w:pPr>
        <w:tabs>
          <w:tab w:val="right" w:leader="dot" w:pos="8800"/>
        </w:tabs>
        <w:rPr>
          <w:rFonts w:ascii="Century" w:hAnsi="Century"/>
          <w:sz w:val="21"/>
          <w:szCs w:val="21"/>
        </w:rPr>
      </w:pPr>
      <w:r w:rsidRPr="00780B6A">
        <w:rPr>
          <w:rFonts w:ascii="Century" w:hAnsi="Century"/>
          <w:sz w:val="21"/>
          <w:szCs w:val="21"/>
        </w:rPr>
        <w:t>Contact</w:t>
      </w:r>
      <w:r w:rsidR="00DA54F8" w:rsidRPr="00780B6A">
        <w:rPr>
          <w:rFonts w:ascii="Century" w:hAnsi="Century"/>
          <w:sz w:val="21"/>
          <w:szCs w:val="21"/>
        </w:rPr>
        <w:t xml:space="preserve"> Information</w:t>
      </w:r>
      <w:r w:rsidR="00DA54F8" w:rsidRPr="00780B6A">
        <w:rPr>
          <w:rFonts w:ascii="Century" w:hAnsi="Century"/>
          <w:sz w:val="21"/>
          <w:szCs w:val="21"/>
        </w:rPr>
        <w:tab/>
      </w:r>
      <w:r w:rsidR="00780B6A" w:rsidRPr="00780B6A">
        <w:rPr>
          <w:rFonts w:ascii="Century" w:hAnsi="Century"/>
          <w:sz w:val="21"/>
          <w:szCs w:val="21"/>
        </w:rPr>
        <w:t>3</w:t>
      </w:r>
    </w:p>
    <w:p w14:paraId="4B59FEC1" w14:textId="7C5CF294" w:rsidR="00615B3E" w:rsidRPr="00780B6A" w:rsidRDefault="00615B3E" w:rsidP="0061366B">
      <w:pPr>
        <w:tabs>
          <w:tab w:val="left" w:pos="3261"/>
        </w:tabs>
        <w:rPr>
          <w:rFonts w:ascii="Century" w:hAnsi="Century"/>
        </w:rPr>
      </w:pPr>
    </w:p>
    <w:p w14:paraId="14D31559" w14:textId="509245A7" w:rsidR="00615B3E" w:rsidRPr="00780B6A" w:rsidRDefault="00615B3E" w:rsidP="00615B3E">
      <w:pPr>
        <w:pStyle w:val="Heading2"/>
        <w:rPr>
          <w:rFonts w:ascii="Century" w:hAnsi="Century"/>
          <w:sz w:val="24"/>
          <w:szCs w:val="24"/>
        </w:rPr>
      </w:pPr>
      <w:r w:rsidRPr="00780B6A">
        <w:rPr>
          <w:rFonts w:ascii="Century" w:hAnsi="Century"/>
          <w:sz w:val="24"/>
          <w:szCs w:val="24"/>
        </w:rPr>
        <w:lastRenderedPageBreak/>
        <w:t>Preface</w:t>
      </w:r>
    </w:p>
    <w:p w14:paraId="7CDCC582" w14:textId="15499499" w:rsidR="0061366B" w:rsidRPr="00780B6A" w:rsidRDefault="00855A4B" w:rsidP="0061366B">
      <w:pPr>
        <w:tabs>
          <w:tab w:val="left" w:pos="3261"/>
        </w:tabs>
        <w:rPr>
          <w:rFonts w:ascii="Century" w:hAnsi="Century"/>
          <w:sz w:val="21"/>
          <w:szCs w:val="21"/>
        </w:rPr>
      </w:pPr>
      <w:r w:rsidRPr="00780B6A">
        <w:rPr>
          <w:rFonts w:ascii="Century" w:hAnsi="Century"/>
          <w:sz w:val="21"/>
          <w:szCs w:val="21"/>
        </w:rPr>
        <w:t xml:space="preserve">     </w:t>
      </w:r>
      <w:r w:rsidR="0061366B" w:rsidRPr="00780B6A">
        <w:rPr>
          <w:rFonts w:ascii="Century" w:hAnsi="Century"/>
          <w:sz w:val="21"/>
          <w:szCs w:val="21"/>
        </w:rPr>
        <w:t xml:space="preserve">We, Information Room for Inclusive Education, offer </w:t>
      </w:r>
      <w:r w:rsidRPr="00780B6A">
        <w:rPr>
          <w:rFonts w:ascii="Century" w:hAnsi="Century"/>
          <w:sz w:val="21"/>
          <w:szCs w:val="21"/>
        </w:rPr>
        <w:t xml:space="preserve">people in Japan </w:t>
      </w:r>
      <w:r w:rsidR="0061366B" w:rsidRPr="00780B6A">
        <w:rPr>
          <w:rFonts w:ascii="Century" w:hAnsi="Century"/>
          <w:sz w:val="21"/>
          <w:szCs w:val="21"/>
        </w:rPr>
        <w:t>information focused on implementing Article 24 of the Convention on the Rights of Person</w:t>
      </w:r>
      <w:r w:rsidRPr="00780B6A">
        <w:rPr>
          <w:rFonts w:ascii="Century" w:hAnsi="Century"/>
          <w:sz w:val="21"/>
          <w:szCs w:val="21"/>
        </w:rPr>
        <w:t>s</w:t>
      </w:r>
      <w:r w:rsidR="0061366B" w:rsidRPr="00780B6A">
        <w:rPr>
          <w:rFonts w:ascii="Century" w:hAnsi="Century"/>
          <w:sz w:val="21"/>
          <w:szCs w:val="21"/>
        </w:rPr>
        <w:t xml:space="preserve"> with Disabilities</w:t>
      </w:r>
      <w:r w:rsidR="000C6532" w:rsidRPr="00780B6A">
        <w:rPr>
          <w:rFonts w:ascii="Century" w:hAnsi="Century"/>
          <w:sz w:val="21"/>
          <w:szCs w:val="21"/>
        </w:rPr>
        <w:t xml:space="preserve"> (CRPD)</w:t>
      </w:r>
      <w:r w:rsidR="0061366B" w:rsidRPr="00780B6A">
        <w:rPr>
          <w:rFonts w:ascii="Century" w:hAnsi="Century"/>
          <w:sz w:val="21"/>
          <w:szCs w:val="21"/>
        </w:rPr>
        <w:t>. Our members comprise people with disabilities, parents</w:t>
      </w:r>
      <w:r w:rsidRPr="00780B6A">
        <w:rPr>
          <w:rFonts w:ascii="Century" w:hAnsi="Century"/>
          <w:sz w:val="21"/>
          <w:szCs w:val="21"/>
        </w:rPr>
        <w:t xml:space="preserve"> who have children with disabilities</w:t>
      </w:r>
      <w:r w:rsidR="0061366B" w:rsidRPr="00780B6A">
        <w:rPr>
          <w:rFonts w:ascii="Century" w:hAnsi="Century"/>
          <w:sz w:val="21"/>
          <w:szCs w:val="21"/>
        </w:rPr>
        <w:t>, and researchers.</w:t>
      </w:r>
    </w:p>
    <w:p w14:paraId="3C91FF04" w14:textId="7EE4CB20" w:rsidR="0061366B" w:rsidRPr="00780B6A" w:rsidRDefault="00855A4B" w:rsidP="0061366B">
      <w:pPr>
        <w:tabs>
          <w:tab w:val="left" w:pos="3261"/>
        </w:tabs>
        <w:rPr>
          <w:rFonts w:ascii="Century" w:hAnsi="Century"/>
          <w:sz w:val="21"/>
          <w:szCs w:val="21"/>
        </w:rPr>
      </w:pPr>
      <w:r w:rsidRPr="00780B6A">
        <w:rPr>
          <w:rFonts w:ascii="Century" w:hAnsi="Century"/>
          <w:sz w:val="21"/>
          <w:szCs w:val="21"/>
        </w:rPr>
        <w:t xml:space="preserve">     </w:t>
      </w:r>
      <w:r w:rsidR="0061366B" w:rsidRPr="00780B6A">
        <w:rPr>
          <w:rFonts w:ascii="Century" w:hAnsi="Century"/>
          <w:sz w:val="21"/>
          <w:szCs w:val="21"/>
        </w:rPr>
        <w:t>Japan ratified CRPD in 2</w:t>
      </w:r>
      <w:r w:rsidR="0061366B" w:rsidRPr="00780B6A">
        <w:rPr>
          <w:rFonts w:ascii="Century" w:hAnsi="Century"/>
          <w:color w:val="000000" w:themeColor="text1"/>
          <w:sz w:val="21"/>
          <w:szCs w:val="21"/>
        </w:rPr>
        <w:t>014. However</w:t>
      </w:r>
      <w:r w:rsidR="000C6532" w:rsidRPr="00780B6A">
        <w:rPr>
          <w:rFonts w:ascii="Century" w:hAnsi="Century"/>
          <w:color w:val="000000" w:themeColor="text1"/>
          <w:sz w:val="21"/>
          <w:szCs w:val="21"/>
        </w:rPr>
        <w:t>,</w:t>
      </w:r>
      <w:r w:rsidR="0061366B" w:rsidRPr="00780B6A">
        <w:rPr>
          <w:rFonts w:ascii="Century" w:hAnsi="Century"/>
          <w:color w:val="00B0F0"/>
          <w:sz w:val="21"/>
          <w:szCs w:val="21"/>
        </w:rPr>
        <w:t xml:space="preserve"> </w:t>
      </w:r>
      <w:r w:rsidR="0061366B" w:rsidRPr="00780B6A">
        <w:rPr>
          <w:rFonts w:ascii="Century" w:hAnsi="Century"/>
          <w:sz w:val="21"/>
          <w:szCs w:val="21"/>
        </w:rPr>
        <w:t xml:space="preserve">the government </w:t>
      </w:r>
      <w:r w:rsidR="0061366B" w:rsidRPr="00780B6A">
        <w:rPr>
          <w:rFonts w:ascii="Century" w:hAnsi="Century"/>
          <w:color w:val="000000" w:themeColor="text1"/>
          <w:sz w:val="21"/>
          <w:szCs w:val="21"/>
        </w:rPr>
        <w:t xml:space="preserve">is </w:t>
      </w:r>
      <w:r w:rsidR="0061366B" w:rsidRPr="00780B6A">
        <w:rPr>
          <w:rFonts w:ascii="Century" w:hAnsi="Century"/>
          <w:sz w:val="21"/>
          <w:szCs w:val="21"/>
        </w:rPr>
        <w:t xml:space="preserve">distorting the </w:t>
      </w:r>
      <w:r w:rsidR="0061366B" w:rsidRPr="00780B6A">
        <w:rPr>
          <w:rFonts w:ascii="Century" w:hAnsi="Century"/>
          <w:color w:val="0D0D0D" w:themeColor="text1" w:themeTint="F2"/>
          <w:sz w:val="21"/>
          <w:szCs w:val="21"/>
        </w:rPr>
        <w:t>principles</w:t>
      </w:r>
      <w:r w:rsidR="0061366B" w:rsidRPr="00780B6A">
        <w:rPr>
          <w:rFonts w:ascii="Century" w:hAnsi="Century"/>
          <w:sz w:val="21"/>
          <w:szCs w:val="21"/>
        </w:rPr>
        <w:t xml:space="preserve"> of CRPD. A prominent example is that the governments regard special schools and classes as a part of the inclusive education system. They interpret Reasonable Accommodation as "mercy", not as a modification for ensuring the rights of persons with disabilities. They disrespect people</w:t>
      </w:r>
      <w:r w:rsidR="000C6532" w:rsidRPr="00780B6A">
        <w:rPr>
          <w:rFonts w:ascii="Century" w:hAnsi="Century"/>
          <w:sz w:val="21"/>
          <w:szCs w:val="21"/>
        </w:rPr>
        <w:t xml:space="preserve"> with disabilities</w:t>
      </w:r>
      <w:r w:rsidR="0061366B" w:rsidRPr="00780B6A">
        <w:rPr>
          <w:rFonts w:ascii="Century" w:hAnsi="Century"/>
          <w:sz w:val="21"/>
          <w:szCs w:val="21"/>
        </w:rPr>
        <w:t xml:space="preserve"> and don't fulfill obligations imposed by the CRPD. </w:t>
      </w:r>
    </w:p>
    <w:p w14:paraId="47F120C8" w14:textId="2C52795D" w:rsidR="0061366B" w:rsidRPr="00780B6A" w:rsidRDefault="0061366B" w:rsidP="0061366B">
      <w:pPr>
        <w:tabs>
          <w:tab w:val="left" w:pos="3261"/>
        </w:tabs>
        <w:rPr>
          <w:rFonts w:ascii="Century" w:hAnsi="Century"/>
          <w:sz w:val="21"/>
          <w:szCs w:val="21"/>
        </w:rPr>
      </w:pPr>
      <w:r w:rsidRPr="00780B6A">
        <w:rPr>
          <w:rFonts w:ascii="Century" w:hAnsi="Century"/>
          <w:sz w:val="21"/>
          <w:szCs w:val="21"/>
        </w:rPr>
        <w:t xml:space="preserve">     Therefore, we inform th</w:t>
      </w:r>
      <w:r w:rsidRPr="00780B6A">
        <w:rPr>
          <w:rFonts w:ascii="Century" w:hAnsi="Century"/>
          <w:color w:val="000000" w:themeColor="text1"/>
          <w:sz w:val="21"/>
          <w:szCs w:val="21"/>
        </w:rPr>
        <w:t xml:space="preserve">e true </w:t>
      </w:r>
      <w:r w:rsidRPr="00780B6A">
        <w:rPr>
          <w:rFonts w:ascii="Century" w:hAnsi="Century"/>
          <w:sz w:val="21"/>
          <w:szCs w:val="21"/>
        </w:rPr>
        <w:t>principles of CRPD, the obligations imposed on State Parties, and the educational circumstances and problems</w:t>
      </w:r>
      <w:r w:rsidRPr="00780B6A">
        <w:rPr>
          <w:rFonts w:ascii="Century" w:hAnsi="Century"/>
          <w:color w:val="000000" w:themeColor="text1"/>
          <w:sz w:val="21"/>
          <w:szCs w:val="21"/>
        </w:rPr>
        <w:t xml:space="preserve"> in Japan t</w:t>
      </w:r>
      <w:r w:rsidRPr="00780B6A">
        <w:rPr>
          <w:rFonts w:ascii="Century" w:hAnsi="Century"/>
          <w:sz w:val="21"/>
          <w:szCs w:val="21"/>
        </w:rPr>
        <w:t>hrough our website since 2020</w:t>
      </w:r>
      <w:r w:rsidRPr="00780B6A">
        <w:rPr>
          <w:rStyle w:val="FootnoteReference"/>
          <w:rFonts w:ascii="Century" w:hAnsi="Century"/>
          <w:sz w:val="21"/>
          <w:szCs w:val="21"/>
        </w:rPr>
        <w:footnoteReference w:id="1"/>
      </w:r>
      <w:r w:rsidRPr="00780B6A">
        <w:rPr>
          <w:rFonts w:ascii="Century" w:hAnsi="Century"/>
          <w:sz w:val="21"/>
          <w:szCs w:val="21"/>
        </w:rPr>
        <w:t xml:space="preserve">. We also published the Japanese translation of </w:t>
      </w:r>
      <w:r w:rsidR="000C6532" w:rsidRPr="00780B6A">
        <w:rPr>
          <w:rFonts w:ascii="Century" w:hAnsi="Century"/>
          <w:sz w:val="21"/>
          <w:szCs w:val="21"/>
        </w:rPr>
        <w:t xml:space="preserve">the </w:t>
      </w:r>
      <w:r w:rsidRPr="00780B6A">
        <w:rPr>
          <w:rFonts w:ascii="Century" w:hAnsi="Century"/>
          <w:sz w:val="21"/>
          <w:szCs w:val="21"/>
        </w:rPr>
        <w:t xml:space="preserve">Plain Version on </w:t>
      </w:r>
      <w:r w:rsidR="000C6532" w:rsidRPr="00780B6A">
        <w:rPr>
          <w:rFonts w:ascii="Century" w:hAnsi="Century"/>
          <w:sz w:val="21"/>
          <w:szCs w:val="21"/>
        </w:rPr>
        <w:t xml:space="preserve">the </w:t>
      </w:r>
      <w:r w:rsidRPr="00780B6A">
        <w:rPr>
          <w:rFonts w:ascii="Century" w:hAnsi="Century"/>
          <w:sz w:val="21"/>
          <w:szCs w:val="21"/>
        </w:rPr>
        <w:t>General Comment No.4 of CRPD in a well-known Japanese magazine</w:t>
      </w:r>
      <w:r w:rsidRPr="00780B6A">
        <w:rPr>
          <w:rStyle w:val="FootnoteReference"/>
          <w:rFonts w:ascii="Century" w:hAnsi="Century"/>
          <w:sz w:val="21"/>
          <w:szCs w:val="21"/>
        </w:rPr>
        <w:footnoteReference w:id="2"/>
      </w:r>
      <w:r w:rsidRPr="00780B6A">
        <w:rPr>
          <w:rFonts w:ascii="Century" w:hAnsi="Century"/>
          <w:sz w:val="21"/>
          <w:szCs w:val="21"/>
        </w:rPr>
        <w:t xml:space="preserve">. </w:t>
      </w:r>
    </w:p>
    <w:p w14:paraId="08837AD1" w14:textId="3EBCDAF5" w:rsidR="0061366B" w:rsidRPr="00780B6A" w:rsidRDefault="0061366B" w:rsidP="0061366B">
      <w:pPr>
        <w:tabs>
          <w:tab w:val="left" w:pos="3261"/>
        </w:tabs>
        <w:rPr>
          <w:rFonts w:ascii="Century" w:hAnsi="Century"/>
          <w:sz w:val="21"/>
          <w:szCs w:val="21"/>
        </w:rPr>
      </w:pPr>
      <w:r w:rsidRPr="00780B6A">
        <w:rPr>
          <w:rFonts w:ascii="Century" w:hAnsi="Century"/>
          <w:sz w:val="21"/>
          <w:szCs w:val="21"/>
        </w:rPr>
        <w:t xml:space="preserve">     We are concerned following issues</w:t>
      </w:r>
      <w:r w:rsidR="000C6532" w:rsidRPr="00780B6A">
        <w:rPr>
          <w:rFonts w:ascii="Century" w:hAnsi="Century"/>
          <w:sz w:val="21"/>
          <w:szCs w:val="21"/>
        </w:rPr>
        <w:t xml:space="preserve"> and requiring recommendations of the committee</w:t>
      </w:r>
      <w:r w:rsidRPr="00780B6A">
        <w:rPr>
          <w:rFonts w:ascii="Century" w:hAnsi="Century"/>
          <w:sz w:val="21"/>
          <w:szCs w:val="21"/>
        </w:rPr>
        <w:t xml:space="preserve">. </w:t>
      </w:r>
    </w:p>
    <w:p w14:paraId="370B5574" w14:textId="77777777" w:rsidR="0061366B" w:rsidRPr="00780B6A" w:rsidRDefault="0061366B" w:rsidP="0061366B">
      <w:pPr>
        <w:tabs>
          <w:tab w:val="left" w:pos="3261"/>
        </w:tabs>
        <w:rPr>
          <w:rFonts w:ascii="Century" w:hAnsi="Century"/>
        </w:rPr>
      </w:pPr>
    </w:p>
    <w:p w14:paraId="48DA1F74" w14:textId="7EEBE7D8" w:rsidR="0061366B" w:rsidRPr="00780B6A" w:rsidRDefault="0061366B" w:rsidP="0061366B">
      <w:pPr>
        <w:pStyle w:val="Heading2"/>
        <w:rPr>
          <w:rFonts w:ascii="Century" w:hAnsi="Century"/>
          <w:sz w:val="24"/>
          <w:szCs w:val="24"/>
        </w:rPr>
      </w:pPr>
      <w:r w:rsidRPr="00780B6A">
        <w:rPr>
          <w:rFonts w:ascii="Century" w:hAnsi="Century"/>
          <w:sz w:val="24"/>
          <w:szCs w:val="24"/>
        </w:rPr>
        <w:t xml:space="preserve">I. Reinforcement of </w:t>
      </w:r>
      <w:r w:rsidR="000C6532" w:rsidRPr="00780B6A">
        <w:rPr>
          <w:rFonts w:ascii="Century" w:hAnsi="Century"/>
          <w:sz w:val="24"/>
          <w:szCs w:val="24"/>
        </w:rPr>
        <w:t>S</w:t>
      </w:r>
      <w:r w:rsidRPr="00780B6A">
        <w:rPr>
          <w:rFonts w:ascii="Century" w:hAnsi="Century"/>
          <w:sz w:val="24"/>
          <w:szCs w:val="24"/>
        </w:rPr>
        <w:t xml:space="preserve">egregated </w:t>
      </w:r>
      <w:r w:rsidR="000C6532" w:rsidRPr="00780B6A">
        <w:rPr>
          <w:rFonts w:ascii="Century" w:hAnsi="Century"/>
          <w:sz w:val="24"/>
          <w:szCs w:val="24"/>
        </w:rPr>
        <w:t>E</w:t>
      </w:r>
      <w:r w:rsidRPr="00780B6A">
        <w:rPr>
          <w:rFonts w:ascii="Century" w:hAnsi="Century"/>
          <w:sz w:val="24"/>
          <w:szCs w:val="24"/>
        </w:rPr>
        <w:t xml:space="preserve">ducation </w:t>
      </w:r>
      <w:r w:rsidR="000C6532" w:rsidRPr="00780B6A">
        <w:rPr>
          <w:rFonts w:ascii="Century" w:hAnsi="Century"/>
          <w:sz w:val="24"/>
          <w:szCs w:val="24"/>
        </w:rPr>
        <w:t>S</w:t>
      </w:r>
      <w:r w:rsidRPr="00780B6A">
        <w:rPr>
          <w:rFonts w:ascii="Century" w:hAnsi="Century"/>
          <w:sz w:val="24"/>
          <w:szCs w:val="24"/>
        </w:rPr>
        <w:t>ystems</w:t>
      </w:r>
    </w:p>
    <w:p w14:paraId="72F57696" w14:textId="77777777" w:rsidR="0061366B" w:rsidRPr="00780B6A" w:rsidRDefault="0061366B" w:rsidP="0061366B">
      <w:pPr>
        <w:tabs>
          <w:tab w:val="left" w:pos="3261"/>
        </w:tabs>
        <w:rPr>
          <w:rFonts w:ascii="Century" w:hAnsi="Century"/>
          <w:b/>
          <w:bCs/>
          <w:sz w:val="21"/>
          <w:szCs w:val="21"/>
        </w:rPr>
      </w:pPr>
      <w:r w:rsidRPr="00780B6A">
        <w:rPr>
          <w:rFonts w:ascii="Century" w:hAnsi="Century"/>
          <w:b/>
          <w:bCs/>
          <w:sz w:val="21"/>
          <w:szCs w:val="21"/>
        </w:rPr>
        <w:t>A. Explanation</w:t>
      </w:r>
    </w:p>
    <w:p w14:paraId="4DD34357" w14:textId="1EA73764" w:rsidR="0061366B" w:rsidRPr="00780B6A" w:rsidRDefault="0061366B" w:rsidP="0061366B">
      <w:pPr>
        <w:tabs>
          <w:tab w:val="left" w:pos="3261"/>
        </w:tabs>
        <w:rPr>
          <w:rFonts w:ascii="Century" w:hAnsi="Century"/>
          <w:color w:val="00B0F0"/>
          <w:sz w:val="21"/>
          <w:szCs w:val="21"/>
        </w:rPr>
      </w:pPr>
      <w:r w:rsidRPr="00780B6A">
        <w:rPr>
          <w:rFonts w:ascii="Century" w:hAnsi="Century"/>
          <w:sz w:val="21"/>
          <w:szCs w:val="21"/>
        </w:rPr>
        <w:t xml:space="preserve">     Japan has been facing a declining birth rate. Nevertheless, students in special classes and special schools have increased noticeably since the late 1990s. Table 1 shows the transitional change of these numbers from 1998 to 2020. The number of special schools increased from 983 in 1998 to 1,149 in 2020. In the same way, </w:t>
      </w:r>
      <w:r w:rsidR="000C6532" w:rsidRPr="00780B6A">
        <w:rPr>
          <w:rFonts w:ascii="Century" w:hAnsi="Century"/>
          <w:sz w:val="21"/>
          <w:szCs w:val="21"/>
        </w:rPr>
        <w:t>t</w:t>
      </w:r>
      <w:r w:rsidRPr="00780B6A">
        <w:rPr>
          <w:rFonts w:ascii="Century" w:hAnsi="Century"/>
          <w:sz w:val="21"/>
          <w:szCs w:val="21"/>
        </w:rPr>
        <w:t xml:space="preserve">he number of students in special schools increased from 87,445 to 144,823. The number of special classes increased from 23,902 to 69,947. The number of students in special </w:t>
      </w:r>
      <w:r w:rsidRPr="00780B6A">
        <w:rPr>
          <w:rFonts w:ascii="Century" w:hAnsi="Century"/>
          <w:sz w:val="21"/>
          <w:szCs w:val="21"/>
        </w:rPr>
        <w:lastRenderedPageBreak/>
        <w:t xml:space="preserve">classes increased from 67,974 to 302,473. </w:t>
      </w:r>
      <w:r w:rsidRPr="00780B6A">
        <w:rPr>
          <w:rFonts w:ascii="Century" w:hAnsi="Century"/>
          <w:color w:val="000000" w:themeColor="text1"/>
          <w:sz w:val="21"/>
          <w:szCs w:val="21"/>
        </w:rPr>
        <w:t xml:space="preserve">In short, children with disabilities could go to mainstream schools or classes more easily in 1998 than 2020. Criteria for segregation are getting more rigid. </w:t>
      </w:r>
    </w:p>
    <w:p w14:paraId="3CCB3B58" w14:textId="77777777" w:rsidR="0061366B" w:rsidRPr="00780B6A" w:rsidRDefault="0061366B" w:rsidP="0061366B">
      <w:pPr>
        <w:tabs>
          <w:tab w:val="left" w:pos="3261"/>
        </w:tabs>
        <w:rPr>
          <w:rFonts w:ascii="Century" w:hAnsi="Century"/>
          <w:sz w:val="21"/>
          <w:szCs w:val="21"/>
        </w:rPr>
      </w:pPr>
    </w:p>
    <w:p w14:paraId="5BB07788" w14:textId="77777777" w:rsidR="0061366B" w:rsidRPr="00780B6A" w:rsidRDefault="0061366B" w:rsidP="0061366B">
      <w:pPr>
        <w:tabs>
          <w:tab w:val="left" w:pos="3261"/>
        </w:tabs>
        <w:jc w:val="center"/>
        <w:rPr>
          <w:rFonts w:ascii="Century" w:hAnsi="Century"/>
          <w:b/>
          <w:bCs/>
          <w:sz w:val="21"/>
          <w:szCs w:val="21"/>
        </w:rPr>
      </w:pPr>
      <w:r w:rsidRPr="00780B6A">
        <w:rPr>
          <w:rFonts w:ascii="Century" w:hAnsi="Century"/>
          <w:b/>
          <w:bCs/>
          <w:sz w:val="21"/>
          <w:szCs w:val="21"/>
        </w:rPr>
        <w:t xml:space="preserve">Table1. Transitional change in special schools and classes </w:t>
      </w:r>
    </w:p>
    <w:tbl>
      <w:tblPr>
        <w:tblStyle w:val="TableGrid"/>
        <w:tblW w:w="0" w:type="auto"/>
        <w:jc w:val="center"/>
        <w:tblLook w:val="04A0" w:firstRow="1" w:lastRow="0" w:firstColumn="1" w:lastColumn="0" w:noHBand="0" w:noVBand="1"/>
      </w:tblPr>
      <w:tblGrid>
        <w:gridCol w:w="4264"/>
        <w:gridCol w:w="1134"/>
        <w:gridCol w:w="1134"/>
      </w:tblGrid>
      <w:tr w:rsidR="0061366B" w:rsidRPr="00780B6A" w14:paraId="355E3F1B" w14:textId="77777777" w:rsidTr="006C154D">
        <w:trPr>
          <w:jc w:val="center"/>
        </w:trPr>
        <w:tc>
          <w:tcPr>
            <w:tcW w:w="4264" w:type="dxa"/>
            <w:vAlign w:val="center"/>
          </w:tcPr>
          <w:p w14:paraId="77583242" w14:textId="77777777" w:rsidR="0061366B" w:rsidRPr="00780B6A" w:rsidRDefault="0061366B" w:rsidP="006C154D">
            <w:pPr>
              <w:tabs>
                <w:tab w:val="left" w:pos="3261"/>
              </w:tabs>
              <w:jc w:val="center"/>
              <w:rPr>
                <w:rFonts w:ascii="Century" w:hAnsi="Century"/>
                <w:sz w:val="21"/>
                <w:szCs w:val="21"/>
              </w:rPr>
            </w:pPr>
          </w:p>
        </w:tc>
        <w:tc>
          <w:tcPr>
            <w:tcW w:w="1134" w:type="dxa"/>
            <w:vAlign w:val="center"/>
          </w:tcPr>
          <w:p w14:paraId="0D8CFC33"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1998</w:t>
            </w:r>
          </w:p>
        </w:tc>
        <w:tc>
          <w:tcPr>
            <w:tcW w:w="1134" w:type="dxa"/>
            <w:vAlign w:val="center"/>
          </w:tcPr>
          <w:p w14:paraId="74B3EB7E"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2020</w:t>
            </w:r>
          </w:p>
        </w:tc>
      </w:tr>
      <w:tr w:rsidR="0061366B" w:rsidRPr="00780B6A" w14:paraId="0B9548BA" w14:textId="77777777" w:rsidTr="006C154D">
        <w:trPr>
          <w:jc w:val="center"/>
        </w:trPr>
        <w:tc>
          <w:tcPr>
            <w:tcW w:w="4264" w:type="dxa"/>
            <w:vAlign w:val="center"/>
          </w:tcPr>
          <w:p w14:paraId="7BA7ABDF"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 xml:space="preserve"> the number of special schools</w:t>
            </w:r>
          </w:p>
        </w:tc>
        <w:tc>
          <w:tcPr>
            <w:tcW w:w="1134" w:type="dxa"/>
            <w:vAlign w:val="center"/>
          </w:tcPr>
          <w:p w14:paraId="6A798BA3"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983</w:t>
            </w:r>
          </w:p>
        </w:tc>
        <w:tc>
          <w:tcPr>
            <w:tcW w:w="1134" w:type="dxa"/>
            <w:vAlign w:val="center"/>
          </w:tcPr>
          <w:p w14:paraId="53EECF58"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1,149</w:t>
            </w:r>
          </w:p>
        </w:tc>
      </w:tr>
      <w:tr w:rsidR="0061366B" w:rsidRPr="00780B6A" w14:paraId="27E8005E" w14:textId="77777777" w:rsidTr="006C154D">
        <w:trPr>
          <w:jc w:val="center"/>
        </w:trPr>
        <w:tc>
          <w:tcPr>
            <w:tcW w:w="4264" w:type="dxa"/>
            <w:vAlign w:val="center"/>
          </w:tcPr>
          <w:p w14:paraId="7913AE4E"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the number of students in special schools</w:t>
            </w:r>
          </w:p>
        </w:tc>
        <w:tc>
          <w:tcPr>
            <w:tcW w:w="1134" w:type="dxa"/>
            <w:vAlign w:val="center"/>
          </w:tcPr>
          <w:p w14:paraId="0312E305"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87,445</w:t>
            </w:r>
          </w:p>
        </w:tc>
        <w:tc>
          <w:tcPr>
            <w:tcW w:w="1134" w:type="dxa"/>
            <w:vAlign w:val="center"/>
          </w:tcPr>
          <w:p w14:paraId="069BF3E3"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144,823</w:t>
            </w:r>
          </w:p>
        </w:tc>
      </w:tr>
      <w:tr w:rsidR="0061366B" w:rsidRPr="00780B6A" w14:paraId="2AC1D5ED" w14:textId="77777777" w:rsidTr="006C154D">
        <w:trPr>
          <w:jc w:val="center"/>
        </w:trPr>
        <w:tc>
          <w:tcPr>
            <w:tcW w:w="4264" w:type="dxa"/>
            <w:vAlign w:val="center"/>
          </w:tcPr>
          <w:p w14:paraId="0A62E9C3"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the number of special classes</w:t>
            </w:r>
          </w:p>
        </w:tc>
        <w:tc>
          <w:tcPr>
            <w:tcW w:w="1134" w:type="dxa"/>
            <w:vAlign w:val="center"/>
          </w:tcPr>
          <w:p w14:paraId="0FAE9D58"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23,902</w:t>
            </w:r>
          </w:p>
        </w:tc>
        <w:tc>
          <w:tcPr>
            <w:tcW w:w="1134" w:type="dxa"/>
            <w:vAlign w:val="center"/>
          </w:tcPr>
          <w:p w14:paraId="38D6FD57"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69,947</w:t>
            </w:r>
          </w:p>
        </w:tc>
      </w:tr>
      <w:tr w:rsidR="0061366B" w:rsidRPr="00780B6A" w14:paraId="7DE259D7" w14:textId="77777777" w:rsidTr="006C154D">
        <w:trPr>
          <w:jc w:val="center"/>
        </w:trPr>
        <w:tc>
          <w:tcPr>
            <w:tcW w:w="4264" w:type="dxa"/>
            <w:vAlign w:val="center"/>
          </w:tcPr>
          <w:p w14:paraId="6938A2B0"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the number of students in special classes</w:t>
            </w:r>
          </w:p>
        </w:tc>
        <w:tc>
          <w:tcPr>
            <w:tcW w:w="1134" w:type="dxa"/>
            <w:vAlign w:val="center"/>
          </w:tcPr>
          <w:p w14:paraId="3CC61F9E"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67,974</w:t>
            </w:r>
          </w:p>
        </w:tc>
        <w:tc>
          <w:tcPr>
            <w:tcW w:w="1134" w:type="dxa"/>
            <w:vAlign w:val="center"/>
          </w:tcPr>
          <w:p w14:paraId="17B7B689" w14:textId="77777777" w:rsidR="0061366B" w:rsidRPr="00780B6A" w:rsidRDefault="0061366B" w:rsidP="006C154D">
            <w:pPr>
              <w:tabs>
                <w:tab w:val="left" w:pos="3261"/>
              </w:tabs>
              <w:jc w:val="center"/>
              <w:rPr>
                <w:rFonts w:ascii="Century" w:hAnsi="Century"/>
                <w:sz w:val="21"/>
                <w:szCs w:val="21"/>
              </w:rPr>
            </w:pPr>
            <w:r w:rsidRPr="00780B6A">
              <w:rPr>
                <w:rFonts w:ascii="Century" w:hAnsi="Century"/>
                <w:sz w:val="21"/>
                <w:szCs w:val="21"/>
              </w:rPr>
              <w:t>302,473</w:t>
            </w:r>
          </w:p>
        </w:tc>
      </w:tr>
    </w:tbl>
    <w:p w14:paraId="6F9D9685" w14:textId="77777777" w:rsidR="0061366B" w:rsidRPr="00780B6A" w:rsidRDefault="0061366B" w:rsidP="0061366B">
      <w:pPr>
        <w:tabs>
          <w:tab w:val="left" w:pos="3261"/>
        </w:tabs>
        <w:rPr>
          <w:rFonts w:ascii="Century" w:hAnsi="Century"/>
          <w:sz w:val="21"/>
          <w:szCs w:val="21"/>
        </w:rPr>
      </w:pPr>
    </w:p>
    <w:p w14:paraId="0BA4719E" w14:textId="68B702F6" w:rsidR="0061366B" w:rsidRPr="00780B6A" w:rsidRDefault="0061366B" w:rsidP="0061366B">
      <w:pPr>
        <w:tabs>
          <w:tab w:val="left" w:pos="3261"/>
        </w:tabs>
        <w:rPr>
          <w:rFonts w:ascii="Century" w:hAnsi="Century"/>
          <w:sz w:val="21"/>
          <w:szCs w:val="21"/>
        </w:rPr>
      </w:pPr>
      <w:r w:rsidRPr="00780B6A">
        <w:rPr>
          <w:rFonts w:ascii="Century" w:hAnsi="Century"/>
          <w:sz w:val="21"/>
          <w:szCs w:val="21"/>
        </w:rPr>
        <w:t xml:space="preserve">     </w:t>
      </w:r>
      <w:r w:rsidR="00242352" w:rsidRPr="00780B6A">
        <w:rPr>
          <w:rFonts w:ascii="Century" w:hAnsi="Century"/>
          <w:sz w:val="21"/>
          <w:szCs w:val="21"/>
        </w:rPr>
        <w:t>T</w:t>
      </w:r>
      <w:r w:rsidRPr="00780B6A">
        <w:rPr>
          <w:rFonts w:ascii="Century" w:hAnsi="Century"/>
          <w:sz w:val="21"/>
          <w:szCs w:val="21"/>
        </w:rPr>
        <w:t xml:space="preserve">he Standards for Establishment of Special Schools was enacted in April 2022. </w:t>
      </w:r>
      <w:r w:rsidR="00242352" w:rsidRPr="00780B6A">
        <w:rPr>
          <w:rFonts w:ascii="Century" w:hAnsi="Century"/>
          <w:sz w:val="21"/>
          <w:szCs w:val="21"/>
        </w:rPr>
        <w:t xml:space="preserve">Surprisingly, </w:t>
      </w:r>
      <w:r w:rsidR="00242352" w:rsidRPr="00780B6A">
        <w:rPr>
          <w:rFonts w:ascii="Century" w:hAnsi="Century"/>
          <w:color w:val="000000" w:themeColor="text1"/>
          <w:sz w:val="21"/>
          <w:szCs w:val="21"/>
        </w:rPr>
        <w:t>t</w:t>
      </w:r>
      <w:r w:rsidRPr="00780B6A">
        <w:rPr>
          <w:rFonts w:ascii="Century" w:hAnsi="Century"/>
          <w:color w:val="000000" w:themeColor="text1"/>
          <w:sz w:val="21"/>
          <w:szCs w:val="21"/>
        </w:rPr>
        <w:t>h</w:t>
      </w:r>
      <w:r w:rsidRPr="00780B6A">
        <w:rPr>
          <w:rFonts w:ascii="Century" w:hAnsi="Century"/>
          <w:sz w:val="21"/>
          <w:szCs w:val="21"/>
        </w:rPr>
        <w:t>e governments show a strong intention to keep a</w:t>
      </w:r>
      <w:r w:rsidRPr="00780B6A">
        <w:rPr>
          <w:rFonts w:ascii="Century" w:hAnsi="Century"/>
          <w:color w:val="000000" w:themeColor="text1"/>
          <w:sz w:val="21"/>
          <w:szCs w:val="21"/>
        </w:rPr>
        <w:t xml:space="preserve"> segregated e</w:t>
      </w:r>
      <w:r w:rsidRPr="00780B6A">
        <w:rPr>
          <w:rFonts w:ascii="Century" w:hAnsi="Century"/>
          <w:sz w:val="21"/>
          <w:szCs w:val="21"/>
        </w:rPr>
        <w:t>ducation system. Moreover, the Ministry of Education, Culture, Sports, Science, and Technology issued a notification</w:t>
      </w:r>
      <w:r w:rsidRPr="00780B6A">
        <w:rPr>
          <w:rFonts w:ascii="Century" w:hAnsi="Century"/>
          <w:color w:val="00B0F0"/>
          <w:sz w:val="21"/>
          <w:szCs w:val="21"/>
        </w:rPr>
        <w:t xml:space="preserve"> </w:t>
      </w:r>
      <w:r w:rsidRPr="00780B6A">
        <w:rPr>
          <w:rFonts w:ascii="Century" w:hAnsi="Century"/>
          <w:color w:val="000000" w:themeColor="text1"/>
          <w:sz w:val="21"/>
          <w:szCs w:val="21"/>
        </w:rPr>
        <w:t>on April 27</w:t>
      </w:r>
      <w:r w:rsidRPr="00780B6A">
        <w:rPr>
          <w:rFonts w:ascii="Century" w:hAnsi="Century"/>
          <w:color w:val="000000" w:themeColor="text1"/>
          <w:sz w:val="21"/>
          <w:szCs w:val="21"/>
          <w:vertAlign w:val="superscript"/>
        </w:rPr>
        <w:t>th</w:t>
      </w:r>
      <w:r w:rsidRPr="00780B6A">
        <w:rPr>
          <w:rFonts w:ascii="Century" w:hAnsi="Century"/>
          <w:color w:val="000000" w:themeColor="text1"/>
          <w:sz w:val="21"/>
          <w:szCs w:val="21"/>
        </w:rPr>
        <w:t>, 2022. The document</w:t>
      </w:r>
      <w:r w:rsidRPr="00780B6A">
        <w:rPr>
          <w:rFonts w:ascii="Century" w:hAnsi="Century"/>
          <w:sz w:val="21"/>
          <w:szCs w:val="21"/>
        </w:rPr>
        <w:t xml:space="preserve"> states that students in special classes should not spend their time in regular classes more than half of their school time. It is regressive from realization of inclusive education. Why does Japan do so</w:t>
      </w:r>
      <w:r w:rsidRPr="00780B6A">
        <w:rPr>
          <w:rFonts w:ascii="Century" w:hAnsi="Century"/>
          <w:color w:val="00B0F0"/>
          <w:sz w:val="21"/>
          <w:szCs w:val="21"/>
        </w:rPr>
        <w:t xml:space="preserve"> </w:t>
      </w:r>
      <w:r w:rsidRPr="00780B6A">
        <w:rPr>
          <w:rFonts w:ascii="Century" w:hAnsi="Century"/>
          <w:sz w:val="21"/>
          <w:szCs w:val="21"/>
        </w:rPr>
        <w:t>in</w:t>
      </w:r>
      <w:r w:rsidRPr="00780B6A">
        <w:rPr>
          <w:rFonts w:ascii="Century" w:hAnsi="Century"/>
          <w:color w:val="00B0F0"/>
          <w:sz w:val="21"/>
          <w:szCs w:val="21"/>
        </w:rPr>
        <w:t xml:space="preserve"> </w:t>
      </w:r>
      <w:r w:rsidRPr="00780B6A">
        <w:rPr>
          <w:rFonts w:ascii="Century" w:hAnsi="Century"/>
          <w:sz w:val="21"/>
          <w:szCs w:val="21"/>
        </w:rPr>
        <w:t>the eighth year of ratifying CRPD and the year of UN monitoring? We are utterly unacceptable.</w:t>
      </w:r>
    </w:p>
    <w:p w14:paraId="3EA77345" w14:textId="77777777" w:rsidR="0061366B" w:rsidRPr="00780B6A" w:rsidRDefault="0061366B" w:rsidP="0061366B">
      <w:pPr>
        <w:tabs>
          <w:tab w:val="left" w:pos="3261"/>
        </w:tabs>
        <w:rPr>
          <w:rFonts w:ascii="Century" w:hAnsi="Century"/>
          <w:sz w:val="21"/>
          <w:szCs w:val="21"/>
        </w:rPr>
      </w:pPr>
      <w:r w:rsidRPr="00780B6A">
        <w:rPr>
          <w:rFonts w:ascii="Century" w:hAnsi="Century"/>
          <w:sz w:val="21"/>
          <w:szCs w:val="21"/>
        </w:rPr>
        <w:t xml:space="preserve"> </w:t>
      </w:r>
    </w:p>
    <w:p w14:paraId="38FDF2BC" w14:textId="5D41F270" w:rsidR="0061366B" w:rsidRPr="00780B6A" w:rsidRDefault="0061366B" w:rsidP="0061366B">
      <w:pPr>
        <w:tabs>
          <w:tab w:val="left" w:pos="3261"/>
        </w:tabs>
        <w:rPr>
          <w:rFonts w:ascii="Century" w:hAnsi="Century"/>
          <w:b/>
          <w:bCs/>
          <w:sz w:val="21"/>
          <w:szCs w:val="21"/>
        </w:rPr>
      </w:pPr>
      <w:r w:rsidRPr="00780B6A">
        <w:rPr>
          <w:rFonts w:ascii="Century" w:hAnsi="Century"/>
          <w:b/>
          <w:bCs/>
          <w:sz w:val="21"/>
          <w:szCs w:val="21"/>
        </w:rPr>
        <w:t xml:space="preserve">B. We </w:t>
      </w:r>
      <w:r w:rsidR="00242352" w:rsidRPr="00780B6A">
        <w:rPr>
          <w:rFonts w:ascii="Century" w:hAnsi="Century"/>
          <w:b/>
          <w:bCs/>
          <w:sz w:val="21"/>
          <w:szCs w:val="21"/>
        </w:rPr>
        <w:t>R</w:t>
      </w:r>
      <w:r w:rsidRPr="00780B6A">
        <w:rPr>
          <w:rFonts w:ascii="Century" w:hAnsi="Century"/>
          <w:b/>
          <w:bCs/>
          <w:sz w:val="21"/>
          <w:szCs w:val="21"/>
        </w:rPr>
        <w:t>equir</w:t>
      </w:r>
      <w:r w:rsidRPr="00780B6A">
        <w:rPr>
          <w:rFonts w:ascii="Century" w:hAnsi="Century"/>
          <w:b/>
          <w:bCs/>
          <w:color w:val="000000" w:themeColor="text1"/>
          <w:sz w:val="21"/>
          <w:szCs w:val="21"/>
        </w:rPr>
        <w:t xml:space="preserve">e </w:t>
      </w:r>
      <w:r w:rsidR="00242352" w:rsidRPr="00780B6A">
        <w:rPr>
          <w:rFonts w:ascii="Century" w:hAnsi="Century"/>
          <w:b/>
          <w:bCs/>
          <w:color w:val="000000" w:themeColor="text1"/>
          <w:sz w:val="21"/>
          <w:szCs w:val="21"/>
        </w:rPr>
        <w:t>R</w:t>
      </w:r>
      <w:r w:rsidRPr="00780B6A">
        <w:rPr>
          <w:rFonts w:ascii="Century" w:hAnsi="Century"/>
          <w:b/>
          <w:bCs/>
          <w:color w:val="000000" w:themeColor="text1"/>
          <w:sz w:val="21"/>
          <w:szCs w:val="21"/>
        </w:rPr>
        <w:t>ecommendation</w:t>
      </w:r>
      <w:r w:rsidR="00242352" w:rsidRPr="00780B6A">
        <w:rPr>
          <w:rFonts w:ascii="Century" w:hAnsi="Century"/>
          <w:b/>
          <w:bCs/>
          <w:color w:val="000000" w:themeColor="text1"/>
          <w:sz w:val="21"/>
          <w:szCs w:val="21"/>
        </w:rPr>
        <w:t>s</w:t>
      </w:r>
      <w:r w:rsidRPr="00780B6A">
        <w:rPr>
          <w:rFonts w:ascii="Century" w:hAnsi="Century"/>
          <w:b/>
          <w:bCs/>
          <w:sz w:val="21"/>
          <w:szCs w:val="21"/>
        </w:rPr>
        <w:t xml:space="preserve"> of the </w:t>
      </w:r>
      <w:r w:rsidR="00242352" w:rsidRPr="00780B6A">
        <w:rPr>
          <w:rFonts w:ascii="Century" w:hAnsi="Century"/>
          <w:b/>
          <w:bCs/>
          <w:sz w:val="21"/>
          <w:szCs w:val="21"/>
        </w:rPr>
        <w:t>C</w:t>
      </w:r>
      <w:r w:rsidRPr="00780B6A">
        <w:rPr>
          <w:rFonts w:ascii="Century" w:hAnsi="Century"/>
          <w:b/>
          <w:bCs/>
          <w:sz w:val="21"/>
          <w:szCs w:val="21"/>
        </w:rPr>
        <w:t xml:space="preserve">ommittee to </w:t>
      </w:r>
      <w:r w:rsidR="00242352" w:rsidRPr="00780B6A">
        <w:rPr>
          <w:rFonts w:ascii="Century" w:hAnsi="Century"/>
          <w:b/>
          <w:bCs/>
          <w:sz w:val="21"/>
          <w:szCs w:val="21"/>
        </w:rPr>
        <w:t>R</w:t>
      </w:r>
      <w:r w:rsidRPr="00780B6A">
        <w:rPr>
          <w:rFonts w:ascii="Century" w:hAnsi="Century"/>
          <w:b/>
          <w:bCs/>
          <w:sz w:val="21"/>
          <w:szCs w:val="21"/>
        </w:rPr>
        <w:t xml:space="preserve">ealize an </w:t>
      </w:r>
      <w:r w:rsidR="00242352" w:rsidRPr="00780B6A">
        <w:rPr>
          <w:rFonts w:ascii="Century" w:hAnsi="Century"/>
          <w:b/>
          <w:bCs/>
          <w:sz w:val="21"/>
          <w:szCs w:val="21"/>
        </w:rPr>
        <w:t>I</w:t>
      </w:r>
      <w:r w:rsidRPr="00780B6A">
        <w:rPr>
          <w:rFonts w:ascii="Century" w:hAnsi="Century"/>
          <w:b/>
          <w:bCs/>
          <w:sz w:val="21"/>
          <w:szCs w:val="21"/>
        </w:rPr>
        <w:t xml:space="preserve">nclusive </w:t>
      </w:r>
      <w:r w:rsidR="00242352" w:rsidRPr="00780B6A">
        <w:rPr>
          <w:rFonts w:ascii="Century" w:hAnsi="Century"/>
          <w:b/>
          <w:bCs/>
          <w:sz w:val="21"/>
          <w:szCs w:val="21"/>
        </w:rPr>
        <w:t>E</w:t>
      </w:r>
      <w:r w:rsidRPr="00780B6A">
        <w:rPr>
          <w:rFonts w:ascii="Century" w:hAnsi="Century"/>
          <w:b/>
          <w:bCs/>
          <w:sz w:val="21"/>
          <w:szCs w:val="21"/>
        </w:rPr>
        <w:t xml:space="preserve">ducation </w:t>
      </w:r>
      <w:r w:rsidR="00242352" w:rsidRPr="00780B6A">
        <w:rPr>
          <w:rFonts w:ascii="Century" w:hAnsi="Century"/>
          <w:b/>
          <w:bCs/>
          <w:sz w:val="21"/>
          <w:szCs w:val="21"/>
        </w:rPr>
        <w:t>S</w:t>
      </w:r>
      <w:r w:rsidRPr="00780B6A">
        <w:rPr>
          <w:rFonts w:ascii="Century" w:hAnsi="Century"/>
          <w:b/>
          <w:bCs/>
          <w:sz w:val="21"/>
          <w:szCs w:val="21"/>
        </w:rPr>
        <w:t xml:space="preserve">ystem in line with the </w:t>
      </w:r>
      <w:r w:rsidR="00242352" w:rsidRPr="00780B6A">
        <w:rPr>
          <w:rFonts w:ascii="Century" w:hAnsi="Century"/>
          <w:b/>
          <w:bCs/>
          <w:sz w:val="21"/>
          <w:szCs w:val="21"/>
        </w:rPr>
        <w:t>I</w:t>
      </w:r>
      <w:r w:rsidRPr="00780B6A">
        <w:rPr>
          <w:rFonts w:ascii="Century" w:hAnsi="Century"/>
          <w:b/>
          <w:bCs/>
          <w:sz w:val="21"/>
          <w:szCs w:val="21"/>
        </w:rPr>
        <w:t>ntention of CRPD</w:t>
      </w:r>
    </w:p>
    <w:p w14:paraId="0155F9E1" w14:textId="77777777" w:rsidR="0061366B" w:rsidRPr="00780B6A" w:rsidRDefault="0061366B" w:rsidP="0061366B">
      <w:pPr>
        <w:tabs>
          <w:tab w:val="left" w:pos="3261"/>
        </w:tabs>
        <w:ind w:left="420"/>
        <w:rPr>
          <w:rFonts w:ascii="Century" w:hAnsi="Century"/>
          <w:sz w:val="21"/>
          <w:szCs w:val="21"/>
        </w:rPr>
      </w:pPr>
      <w:r w:rsidRPr="00780B6A">
        <w:rPr>
          <w:rFonts w:ascii="Century" w:hAnsi="Century"/>
          <w:sz w:val="21"/>
          <w:szCs w:val="21"/>
        </w:rPr>
        <w:t>The committee recommends that the State Party must</w:t>
      </w:r>
    </w:p>
    <w:p w14:paraId="5A5FEF93" w14:textId="77777777" w:rsidR="0061366B" w:rsidRPr="00780B6A" w:rsidRDefault="0061366B" w:rsidP="0061366B">
      <w:pPr>
        <w:pStyle w:val="ListParagraph"/>
        <w:numPr>
          <w:ilvl w:val="0"/>
          <w:numId w:val="1"/>
        </w:numPr>
        <w:tabs>
          <w:tab w:val="left" w:pos="3261"/>
        </w:tabs>
        <w:rPr>
          <w:rFonts w:ascii="Century" w:hAnsi="Century"/>
          <w:sz w:val="21"/>
          <w:szCs w:val="21"/>
        </w:rPr>
      </w:pPr>
      <w:r w:rsidRPr="00780B6A">
        <w:rPr>
          <w:rFonts w:ascii="Century" w:hAnsi="Century"/>
          <w:sz w:val="21"/>
          <w:szCs w:val="21"/>
        </w:rPr>
        <w:t>abolish special schools and classes,</w:t>
      </w:r>
    </w:p>
    <w:p w14:paraId="2D76B525" w14:textId="233377F9" w:rsidR="0061366B" w:rsidRPr="00780B6A" w:rsidRDefault="0061366B" w:rsidP="0061366B">
      <w:pPr>
        <w:pStyle w:val="ListParagraph"/>
        <w:numPr>
          <w:ilvl w:val="0"/>
          <w:numId w:val="1"/>
        </w:numPr>
        <w:tabs>
          <w:tab w:val="left" w:pos="3261"/>
        </w:tabs>
        <w:rPr>
          <w:rFonts w:ascii="Century" w:hAnsi="Century"/>
          <w:sz w:val="21"/>
          <w:szCs w:val="21"/>
        </w:rPr>
      </w:pPr>
      <w:r w:rsidRPr="00780B6A">
        <w:rPr>
          <w:rFonts w:ascii="Century" w:hAnsi="Century"/>
          <w:sz w:val="21"/>
          <w:szCs w:val="21"/>
        </w:rPr>
        <w:t xml:space="preserve">allocate budgets for the segregated education system to </w:t>
      </w:r>
      <w:r w:rsidR="00242352" w:rsidRPr="00780B6A">
        <w:rPr>
          <w:rFonts w:ascii="Century" w:hAnsi="Century"/>
          <w:sz w:val="21"/>
          <w:szCs w:val="21"/>
        </w:rPr>
        <w:t>r</w:t>
      </w:r>
      <w:r w:rsidRPr="00780B6A">
        <w:rPr>
          <w:rFonts w:ascii="Century" w:hAnsi="Century"/>
          <w:sz w:val="21"/>
          <w:szCs w:val="21"/>
        </w:rPr>
        <w:t xml:space="preserve">easonable </w:t>
      </w:r>
      <w:r w:rsidR="00242352" w:rsidRPr="00780B6A">
        <w:rPr>
          <w:rFonts w:ascii="Century" w:hAnsi="Century"/>
          <w:sz w:val="21"/>
          <w:szCs w:val="21"/>
        </w:rPr>
        <w:t>a</w:t>
      </w:r>
      <w:r w:rsidRPr="00780B6A">
        <w:rPr>
          <w:rFonts w:ascii="Century" w:hAnsi="Century"/>
          <w:sz w:val="21"/>
          <w:szCs w:val="21"/>
        </w:rPr>
        <w:t>ccommodation in line with the intention of CRPD,</w:t>
      </w:r>
    </w:p>
    <w:p w14:paraId="3E100A1C" w14:textId="3AE95E1A" w:rsidR="0061366B" w:rsidRPr="00780B6A" w:rsidRDefault="0061366B" w:rsidP="0061366B">
      <w:pPr>
        <w:pStyle w:val="ListParagraph"/>
        <w:numPr>
          <w:ilvl w:val="0"/>
          <w:numId w:val="1"/>
        </w:numPr>
        <w:tabs>
          <w:tab w:val="left" w:pos="3261"/>
        </w:tabs>
        <w:rPr>
          <w:rFonts w:ascii="Century" w:hAnsi="Century"/>
          <w:sz w:val="21"/>
          <w:szCs w:val="21"/>
        </w:rPr>
      </w:pPr>
      <w:r w:rsidRPr="00780B6A">
        <w:rPr>
          <w:rFonts w:ascii="Century" w:hAnsi="Century"/>
          <w:sz w:val="21"/>
          <w:szCs w:val="21"/>
        </w:rPr>
        <w:t xml:space="preserve">realize a quality </w:t>
      </w:r>
      <w:r w:rsidR="00242352" w:rsidRPr="00780B6A">
        <w:rPr>
          <w:rFonts w:ascii="Century" w:hAnsi="Century"/>
          <w:sz w:val="21"/>
          <w:szCs w:val="21"/>
        </w:rPr>
        <w:t>i</w:t>
      </w:r>
      <w:r w:rsidRPr="00780B6A">
        <w:rPr>
          <w:rFonts w:ascii="Century" w:hAnsi="Century"/>
          <w:sz w:val="21"/>
          <w:szCs w:val="21"/>
        </w:rPr>
        <w:t xml:space="preserve">nclusive </w:t>
      </w:r>
      <w:r w:rsidR="00242352" w:rsidRPr="00780B6A">
        <w:rPr>
          <w:rFonts w:ascii="Century" w:hAnsi="Century"/>
          <w:sz w:val="21"/>
          <w:szCs w:val="21"/>
        </w:rPr>
        <w:t>e</w:t>
      </w:r>
      <w:r w:rsidRPr="00780B6A">
        <w:rPr>
          <w:rFonts w:ascii="Century" w:hAnsi="Century"/>
          <w:sz w:val="21"/>
          <w:szCs w:val="21"/>
        </w:rPr>
        <w:t>ducation in regular classes.</w:t>
      </w:r>
    </w:p>
    <w:p w14:paraId="08609A75" w14:textId="56C4BD3C" w:rsidR="0061366B" w:rsidRPr="00780B6A" w:rsidRDefault="0061366B" w:rsidP="0061366B">
      <w:pPr>
        <w:pStyle w:val="ListParagraph"/>
        <w:numPr>
          <w:ilvl w:val="0"/>
          <w:numId w:val="1"/>
        </w:numPr>
        <w:tabs>
          <w:tab w:val="left" w:pos="3261"/>
        </w:tabs>
        <w:rPr>
          <w:rFonts w:ascii="Century" w:hAnsi="Century"/>
          <w:sz w:val="21"/>
          <w:szCs w:val="21"/>
        </w:rPr>
      </w:pPr>
      <w:r w:rsidRPr="00780B6A">
        <w:rPr>
          <w:rFonts w:ascii="Century" w:hAnsi="Century"/>
          <w:sz w:val="21"/>
          <w:szCs w:val="21"/>
        </w:rPr>
        <w:t xml:space="preserve">withdraw the notification on </w:t>
      </w:r>
      <w:r w:rsidR="000C6532" w:rsidRPr="00780B6A">
        <w:rPr>
          <w:rFonts w:ascii="Century" w:hAnsi="Century"/>
          <w:color w:val="000000" w:themeColor="text1"/>
          <w:sz w:val="21"/>
          <w:szCs w:val="21"/>
        </w:rPr>
        <w:t>April 27</w:t>
      </w:r>
      <w:r w:rsidR="000C6532" w:rsidRPr="00780B6A">
        <w:rPr>
          <w:rFonts w:ascii="Century" w:hAnsi="Century"/>
          <w:color w:val="000000" w:themeColor="text1"/>
          <w:sz w:val="21"/>
          <w:szCs w:val="21"/>
          <w:vertAlign w:val="superscript"/>
        </w:rPr>
        <w:t>th</w:t>
      </w:r>
      <w:r w:rsidR="000C6532" w:rsidRPr="00780B6A">
        <w:rPr>
          <w:rFonts w:ascii="Century" w:hAnsi="Century"/>
          <w:color w:val="000000" w:themeColor="text1"/>
          <w:sz w:val="21"/>
          <w:szCs w:val="21"/>
        </w:rPr>
        <w:t>, 2022</w:t>
      </w:r>
      <w:r w:rsidR="00DA54F8" w:rsidRPr="00780B6A">
        <w:rPr>
          <w:rFonts w:ascii="Century" w:hAnsi="Century"/>
          <w:color w:val="000000" w:themeColor="text1"/>
          <w:sz w:val="21"/>
          <w:szCs w:val="21"/>
        </w:rPr>
        <w:t>.</w:t>
      </w:r>
    </w:p>
    <w:p w14:paraId="7D123C83" w14:textId="77777777" w:rsidR="0061366B" w:rsidRPr="00780B6A" w:rsidRDefault="0061366B" w:rsidP="0061366B">
      <w:pPr>
        <w:tabs>
          <w:tab w:val="left" w:pos="3261"/>
        </w:tabs>
        <w:rPr>
          <w:rFonts w:ascii="Century" w:hAnsi="Century"/>
        </w:rPr>
      </w:pPr>
    </w:p>
    <w:p w14:paraId="3FA86EC4" w14:textId="66936815" w:rsidR="0061366B" w:rsidRPr="00780B6A" w:rsidRDefault="0061366B" w:rsidP="0061366B">
      <w:pPr>
        <w:pStyle w:val="Heading2"/>
        <w:rPr>
          <w:rFonts w:ascii="Century" w:hAnsi="Century"/>
          <w:sz w:val="24"/>
          <w:szCs w:val="24"/>
        </w:rPr>
      </w:pPr>
      <w:r w:rsidRPr="00780B6A">
        <w:rPr>
          <w:rFonts w:ascii="Century" w:hAnsi="Century"/>
          <w:sz w:val="24"/>
          <w:szCs w:val="24"/>
        </w:rPr>
        <w:t xml:space="preserve">II. Lack of </w:t>
      </w:r>
      <w:r w:rsidR="00242352" w:rsidRPr="00780B6A">
        <w:rPr>
          <w:rFonts w:ascii="Century" w:hAnsi="Century"/>
          <w:sz w:val="24"/>
          <w:szCs w:val="24"/>
        </w:rPr>
        <w:t>U</w:t>
      </w:r>
      <w:r w:rsidRPr="00780B6A">
        <w:rPr>
          <w:rFonts w:ascii="Century" w:hAnsi="Century"/>
          <w:sz w:val="24"/>
          <w:szCs w:val="24"/>
        </w:rPr>
        <w:t xml:space="preserve">nderstanding and </w:t>
      </w:r>
      <w:r w:rsidR="00242352" w:rsidRPr="00780B6A">
        <w:rPr>
          <w:rFonts w:ascii="Century" w:hAnsi="Century"/>
          <w:sz w:val="24"/>
          <w:szCs w:val="24"/>
        </w:rPr>
        <w:t>B</w:t>
      </w:r>
      <w:r w:rsidRPr="00780B6A">
        <w:rPr>
          <w:rFonts w:ascii="Century" w:hAnsi="Century"/>
          <w:sz w:val="24"/>
          <w:szCs w:val="24"/>
        </w:rPr>
        <w:t xml:space="preserve">udgeting for </w:t>
      </w:r>
      <w:r w:rsidR="00242352" w:rsidRPr="00780B6A">
        <w:rPr>
          <w:rFonts w:ascii="Century" w:hAnsi="Century"/>
          <w:sz w:val="24"/>
          <w:szCs w:val="24"/>
        </w:rPr>
        <w:t>R</w:t>
      </w:r>
      <w:r w:rsidRPr="00780B6A">
        <w:rPr>
          <w:rFonts w:ascii="Century" w:hAnsi="Century"/>
          <w:sz w:val="24"/>
          <w:szCs w:val="24"/>
        </w:rPr>
        <w:t xml:space="preserve">easonable </w:t>
      </w:r>
      <w:r w:rsidR="00242352" w:rsidRPr="00780B6A">
        <w:rPr>
          <w:rFonts w:ascii="Century" w:hAnsi="Century"/>
          <w:sz w:val="24"/>
          <w:szCs w:val="24"/>
        </w:rPr>
        <w:t>A</w:t>
      </w:r>
      <w:r w:rsidRPr="00780B6A">
        <w:rPr>
          <w:rFonts w:ascii="Century" w:hAnsi="Century"/>
          <w:sz w:val="24"/>
          <w:szCs w:val="24"/>
        </w:rPr>
        <w:t>ccommodation</w:t>
      </w:r>
    </w:p>
    <w:p w14:paraId="3BAE34BD" w14:textId="77777777" w:rsidR="0061366B" w:rsidRPr="00780B6A" w:rsidRDefault="0061366B" w:rsidP="0061366B">
      <w:pPr>
        <w:tabs>
          <w:tab w:val="left" w:pos="3261"/>
          <w:tab w:val="left" w:pos="8080"/>
        </w:tabs>
        <w:rPr>
          <w:rFonts w:ascii="Century" w:hAnsi="Century"/>
          <w:b/>
          <w:bCs/>
          <w:sz w:val="21"/>
          <w:szCs w:val="21"/>
        </w:rPr>
      </w:pPr>
      <w:r w:rsidRPr="00780B6A">
        <w:rPr>
          <w:rFonts w:ascii="Century" w:hAnsi="Century"/>
          <w:b/>
          <w:bCs/>
          <w:sz w:val="21"/>
          <w:szCs w:val="21"/>
        </w:rPr>
        <w:t>A. Explanation</w:t>
      </w:r>
    </w:p>
    <w:p w14:paraId="252A00D7" w14:textId="707FCC18" w:rsidR="0061366B" w:rsidRPr="00780B6A" w:rsidRDefault="0061366B" w:rsidP="0061366B">
      <w:pPr>
        <w:tabs>
          <w:tab w:val="left" w:pos="3261"/>
          <w:tab w:val="left" w:pos="8080"/>
        </w:tabs>
        <w:rPr>
          <w:rFonts w:ascii="Century" w:hAnsi="Century"/>
          <w:sz w:val="21"/>
          <w:szCs w:val="21"/>
        </w:rPr>
      </w:pPr>
      <w:r w:rsidRPr="00780B6A">
        <w:rPr>
          <w:rFonts w:ascii="Century" w:hAnsi="Century"/>
          <w:sz w:val="21"/>
          <w:szCs w:val="21"/>
        </w:rPr>
        <w:lastRenderedPageBreak/>
        <w:t xml:space="preserve">     The Act for Eliminating Discrimination </w:t>
      </w:r>
      <w:r w:rsidR="00242352" w:rsidRPr="00780B6A">
        <w:rPr>
          <w:rFonts w:ascii="Century" w:hAnsi="Century"/>
          <w:sz w:val="21"/>
          <w:szCs w:val="21"/>
        </w:rPr>
        <w:t>a</w:t>
      </w:r>
      <w:r w:rsidRPr="00780B6A">
        <w:rPr>
          <w:rFonts w:ascii="Century" w:hAnsi="Century"/>
          <w:sz w:val="21"/>
          <w:szCs w:val="21"/>
        </w:rPr>
        <w:t xml:space="preserve">gainst People with Disabilities states that the provision of </w:t>
      </w:r>
      <w:r w:rsidR="00242352" w:rsidRPr="00780B6A">
        <w:rPr>
          <w:rFonts w:ascii="Century" w:hAnsi="Century"/>
          <w:sz w:val="21"/>
          <w:szCs w:val="21"/>
        </w:rPr>
        <w:t>r</w:t>
      </w:r>
      <w:r w:rsidRPr="00780B6A">
        <w:rPr>
          <w:rFonts w:ascii="Century" w:hAnsi="Century"/>
          <w:sz w:val="21"/>
          <w:szCs w:val="21"/>
        </w:rPr>
        <w:t xml:space="preserve">easonable </w:t>
      </w:r>
      <w:r w:rsidR="00242352" w:rsidRPr="00780B6A">
        <w:rPr>
          <w:rFonts w:ascii="Century" w:hAnsi="Century"/>
          <w:sz w:val="21"/>
          <w:szCs w:val="21"/>
        </w:rPr>
        <w:t>a</w:t>
      </w:r>
      <w:r w:rsidRPr="00780B6A">
        <w:rPr>
          <w:rFonts w:ascii="Century" w:hAnsi="Century"/>
          <w:sz w:val="21"/>
          <w:szCs w:val="21"/>
        </w:rPr>
        <w:t>ccommodation is obligatory for educational authorities. But they and even teachers occasionally reject their obligation due to a lack of understanding. The following example is just tip</w:t>
      </w:r>
      <w:r w:rsidR="00242352" w:rsidRPr="00780B6A">
        <w:rPr>
          <w:rFonts w:ascii="Century" w:hAnsi="Century"/>
          <w:sz w:val="21"/>
          <w:szCs w:val="21"/>
        </w:rPr>
        <w:t>s</w:t>
      </w:r>
      <w:r w:rsidRPr="00780B6A">
        <w:rPr>
          <w:rFonts w:ascii="Century" w:hAnsi="Century"/>
          <w:sz w:val="21"/>
          <w:szCs w:val="21"/>
        </w:rPr>
        <w:t xml:space="preserve"> of the iceberg. </w:t>
      </w:r>
    </w:p>
    <w:p w14:paraId="576F0B33" w14:textId="77777777" w:rsidR="0061366B" w:rsidRPr="00780B6A" w:rsidRDefault="0061366B" w:rsidP="0061366B">
      <w:pPr>
        <w:tabs>
          <w:tab w:val="left" w:pos="3261"/>
          <w:tab w:val="left" w:pos="8080"/>
        </w:tabs>
        <w:ind w:left="470"/>
        <w:rPr>
          <w:rFonts w:ascii="Century" w:hAnsi="Century"/>
          <w:sz w:val="21"/>
          <w:szCs w:val="21"/>
        </w:rPr>
      </w:pPr>
      <w:r w:rsidRPr="00780B6A">
        <w:rPr>
          <w:rFonts w:ascii="Century" w:hAnsi="Century"/>
          <w:sz w:val="21"/>
          <w:szCs w:val="21"/>
        </w:rPr>
        <w:t xml:space="preserve">Educational authorities often reject or neglect </w:t>
      </w:r>
    </w:p>
    <w:p w14:paraId="5A0D8E39" w14:textId="05DE9BA7" w:rsidR="0061366B" w:rsidRPr="00780B6A" w:rsidRDefault="0061366B" w:rsidP="0061366B">
      <w:pPr>
        <w:pStyle w:val="ListParagraph"/>
        <w:numPr>
          <w:ilvl w:val="0"/>
          <w:numId w:val="4"/>
        </w:numPr>
        <w:tabs>
          <w:tab w:val="left" w:pos="3261"/>
          <w:tab w:val="left" w:pos="8080"/>
        </w:tabs>
        <w:rPr>
          <w:rFonts w:ascii="Century" w:hAnsi="Century"/>
          <w:sz w:val="21"/>
          <w:szCs w:val="21"/>
        </w:rPr>
      </w:pPr>
      <w:r w:rsidRPr="00780B6A">
        <w:rPr>
          <w:rFonts w:ascii="Century" w:hAnsi="Century"/>
          <w:sz w:val="21"/>
          <w:szCs w:val="21"/>
        </w:rPr>
        <w:t>to provide barrier-free measures: they don't install elevator</w:t>
      </w:r>
      <w:r w:rsidR="00242352" w:rsidRPr="00780B6A">
        <w:rPr>
          <w:rFonts w:ascii="Century" w:hAnsi="Century"/>
          <w:sz w:val="21"/>
          <w:szCs w:val="21"/>
        </w:rPr>
        <w:t>s</w:t>
      </w:r>
      <w:r w:rsidRPr="00780B6A">
        <w:rPr>
          <w:rFonts w:ascii="Century" w:hAnsi="Century"/>
          <w:sz w:val="21"/>
          <w:szCs w:val="21"/>
        </w:rPr>
        <w:t xml:space="preserve">, </w:t>
      </w:r>
      <w:r w:rsidR="00242352" w:rsidRPr="00780B6A">
        <w:rPr>
          <w:rFonts w:ascii="Century" w:hAnsi="Century"/>
          <w:sz w:val="21"/>
          <w:szCs w:val="21"/>
        </w:rPr>
        <w:t xml:space="preserve">although there are </w:t>
      </w:r>
      <w:r w:rsidRPr="00780B6A">
        <w:rPr>
          <w:rFonts w:ascii="Century" w:hAnsi="Century"/>
          <w:sz w:val="21"/>
          <w:szCs w:val="21"/>
        </w:rPr>
        <w:t>students using wheelchairs in school</w:t>
      </w:r>
      <w:r w:rsidR="00242352" w:rsidRPr="00780B6A">
        <w:rPr>
          <w:rFonts w:ascii="Century" w:hAnsi="Century"/>
          <w:sz w:val="21"/>
          <w:szCs w:val="21"/>
        </w:rPr>
        <w:t>s</w:t>
      </w:r>
      <w:r w:rsidRPr="00780B6A">
        <w:rPr>
          <w:rFonts w:ascii="Century" w:hAnsi="Century"/>
          <w:sz w:val="21"/>
          <w:szCs w:val="21"/>
        </w:rPr>
        <w:t>,</w:t>
      </w:r>
    </w:p>
    <w:p w14:paraId="551613B9" w14:textId="6D9D19CF" w:rsidR="0061366B" w:rsidRPr="00780B6A" w:rsidRDefault="0061366B" w:rsidP="0061366B">
      <w:pPr>
        <w:pStyle w:val="ListParagraph"/>
        <w:numPr>
          <w:ilvl w:val="0"/>
          <w:numId w:val="4"/>
        </w:numPr>
        <w:tabs>
          <w:tab w:val="left" w:pos="3261"/>
          <w:tab w:val="left" w:pos="8080"/>
        </w:tabs>
        <w:rPr>
          <w:rFonts w:ascii="Century" w:hAnsi="Century"/>
          <w:sz w:val="21"/>
          <w:szCs w:val="21"/>
        </w:rPr>
      </w:pPr>
      <w:r w:rsidRPr="00780B6A">
        <w:rPr>
          <w:rFonts w:ascii="Century" w:hAnsi="Century"/>
          <w:sz w:val="21"/>
          <w:szCs w:val="21"/>
        </w:rPr>
        <w:t xml:space="preserve">to hire medical staff, although </w:t>
      </w:r>
      <w:r w:rsidR="00242352" w:rsidRPr="00780B6A">
        <w:rPr>
          <w:rFonts w:ascii="Century" w:hAnsi="Century"/>
          <w:sz w:val="21"/>
          <w:szCs w:val="21"/>
        </w:rPr>
        <w:t xml:space="preserve">there is </w:t>
      </w:r>
      <w:r w:rsidRPr="00780B6A">
        <w:rPr>
          <w:rFonts w:ascii="Century" w:hAnsi="Century"/>
          <w:sz w:val="21"/>
          <w:szCs w:val="21"/>
        </w:rPr>
        <w:t>a student who needs medical care in school,</w:t>
      </w:r>
    </w:p>
    <w:p w14:paraId="4AFF7314" w14:textId="77777777" w:rsidR="0061366B" w:rsidRPr="00780B6A" w:rsidRDefault="0061366B" w:rsidP="0061366B">
      <w:pPr>
        <w:pStyle w:val="ListParagraph"/>
        <w:numPr>
          <w:ilvl w:val="0"/>
          <w:numId w:val="4"/>
        </w:numPr>
        <w:tabs>
          <w:tab w:val="left" w:pos="3261"/>
          <w:tab w:val="left" w:pos="8080"/>
        </w:tabs>
        <w:rPr>
          <w:rFonts w:ascii="Century" w:hAnsi="Century"/>
          <w:sz w:val="21"/>
          <w:szCs w:val="21"/>
        </w:rPr>
      </w:pPr>
      <w:r w:rsidRPr="00780B6A">
        <w:rPr>
          <w:rFonts w:ascii="Century" w:hAnsi="Century"/>
          <w:sz w:val="21"/>
          <w:szCs w:val="21"/>
        </w:rPr>
        <w:t>to allow children with dyslexia, dysgraphia, and sensory impairment to use computer devices or something to need,</w:t>
      </w:r>
    </w:p>
    <w:p w14:paraId="44EE9C0F" w14:textId="77777777" w:rsidR="0061366B" w:rsidRPr="00780B6A" w:rsidRDefault="0061366B" w:rsidP="0061366B">
      <w:pPr>
        <w:pStyle w:val="ListParagraph"/>
        <w:numPr>
          <w:ilvl w:val="0"/>
          <w:numId w:val="4"/>
        </w:numPr>
        <w:tabs>
          <w:tab w:val="left" w:pos="3261"/>
          <w:tab w:val="left" w:pos="8080"/>
        </w:tabs>
        <w:rPr>
          <w:rFonts w:ascii="Century" w:hAnsi="Century"/>
          <w:sz w:val="21"/>
          <w:szCs w:val="21"/>
        </w:rPr>
      </w:pPr>
      <w:r w:rsidRPr="00780B6A">
        <w:rPr>
          <w:rFonts w:ascii="Century" w:hAnsi="Century"/>
          <w:sz w:val="21"/>
          <w:szCs w:val="21"/>
        </w:rPr>
        <w:t>to evaluate students with disabilities properly; therefore, they cannot go to high schools, universities, or colleges, for example</w:t>
      </w:r>
    </w:p>
    <w:p w14:paraId="10E5C478" w14:textId="211CADB6" w:rsidR="0061366B" w:rsidRPr="00780B6A" w:rsidRDefault="0061366B" w:rsidP="0061366B">
      <w:pPr>
        <w:pStyle w:val="ListParagraph"/>
        <w:numPr>
          <w:ilvl w:val="1"/>
          <w:numId w:val="4"/>
        </w:numPr>
        <w:tabs>
          <w:tab w:val="left" w:pos="3261"/>
          <w:tab w:val="left" w:pos="8080"/>
        </w:tabs>
        <w:rPr>
          <w:rFonts w:ascii="Century" w:hAnsi="Century"/>
          <w:sz w:val="21"/>
          <w:szCs w:val="21"/>
        </w:rPr>
      </w:pPr>
      <w:r w:rsidRPr="00780B6A">
        <w:rPr>
          <w:rFonts w:ascii="Century" w:hAnsi="Century"/>
          <w:sz w:val="21"/>
          <w:szCs w:val="21"/>
        </w:rPr>
        <w:t>a student using a wheelchair had a low grade in PE class</w:t>
      </w:r>
      <w:r w:rsidR="00347D19" w:rsidRPr="00780B6A">
        <w:rPr>
          <w:rFonts w:ascii="Century" w:hAnsi="Century"/>
          <w:sz w:val="21"/>
          <w:szCs w:val="21"/>
        </w:rPr>
        <w:t>es</w:t>
      </w:r>
    </w:p>
    <w:p w14:paraId="59AEDAFA" w14:textId="77777777" w:rsidR="0061366B" w:rsidRPr="00780B6A" w:rsidRDefault="0061366B" w:rsidP="0061366B">
      <w:pPr>
        <w:pStyle w:val="ListParagraph"/>
        <w:numPr>
          <w:ilvl w:val="1"/>
          <w:numId w:val="4"/>
        </w:numPr>
        <w:tabs>
          <w:tab w:val="left" w:pos="3261"/>
          <w:tab w:val="left" w:pos="8080"/>
        </w:tabs>
        <w:rPr>
          <w:rFonts w:ascii="Century" w:hAnsi="Century"/>
          <w:sz w:val="21"/>
          <w:szCs w:val="21"/>
        </w:rPr>
      </w:pPr>
      <w:r w:rsidRPr="00780B6A">
        <w:rPr>
          <w:rFonts w:ascii="Century" w:hAnsi="Century"/>
          <w:sz w:val="21"/>
          <w:szCs w:val="21"/>
        </w:rPr>
        <w:t>a student with intellectual disabilities couldn't get reasonable accommodation in the examination.</w:t>
      </w:r>
    </w:p>
    <w:p w14:paraId="2413892E" w14:textId="77777777" w:rsidR="0061366B" w:rsidRPr="00780B6A" w:rsidRDefault="0061366B" w:rsidP="0061366B">
      <w:pPr>
        <w:pStyle w:val="ListParagraph"/>
        <w:tabs>
          <w:tab w:val="left" w:pos="3261"/>
          <w:tab w:val="left" w:pos="8080"/>
        </w:tabs>
        <w:ind w:left="1550"/>
        <w:rPr>
          <w:rFonts w:ascii="Century" w:hAnsi="Century"/>
          <w:sz w:val="21"/>
          <w:szCs w:val="21"/>
        </w:rPr>
      </w:pPr>
    </w:p>
    <w:p w14:paraId="1C8273D1" w14:textId="1D83E90A" w:rsidR="0061366B" w:rsidRPr="00780B6A" w:rsidRDefault="0061366B" w:rsidP="0061366B">
      <w:pPr>
        <w:tabs>
          <w:tab w:val="left" w:pos="3261"/>
          <w:tab w:val="left" w:pos="8080"/>
        </w:tabs>
        <w:ind w:leftChars="14" w:left="31"/>
        <w:rPr>
          <w:rFonts w:ascii="Century" w:hAnsi="Century"/>
          <w:b/>
          <w:bCs/>
          <w:sz w:val="21"/>
          <w:szCs w:val="21"/>
        </w:rPr>
      </w:pPr>
      <w:r w:rsidRPr="00780B6A">
        <w:rPr>
          <w:rFonts w:ascii="Century" w:hAnsi="Century"/>
          <w:b/>
          <w:bCs/>
          <w:sz w:val="21"/>
          <w:szCs w:val="21"/>
        </w:rPr>
        <w:t>B. We</w:t>
      </w:r>
      <w:r w:rsidR="00347D19" w:rsidRPr="00780B6A">
        <w:rPr>
          <w:rFonts w:ascii="Century" w:hAnsi="Century"/>
          <w:b/>
          <w:bCs/>
          <w:sz w:val="21"/>
          <w:szCs w:val="21"/>
        </w:rPr>
        <w:t xml:space="preserve"> R</w:t>
      </w:r>
      <w:r w:rsidRPr="00780B6A">
        <w:rPr>
          <w:rFonts w:ascii="Century" w:hAnsi="Century"/>
          <w:b/>
          <w:bCs/>
          <w:sz w:val="21"/>
          <w:szCs w:val="21"/>
        </w:rPr>
        <w:t>equir</w:t>
      </w:r>
      <w:r w:rsidRPr="00780B6A">
        <w:rPr>
          <w:rFonts w:ascii="Century" w:hAnsi="Century"/>
          <w:b/>
          <w:bCs/>
          <w:color w:val="000000" w:themeColor="text1"/>
          <w:sz w:val="21"/>
          <w:szCs w:val="21"/>
        </w:rPr>
        <w:t xml:space="preserve">e </w:t>
      </w:r>
      <w:r w:rsidR="00347D19" w:rsidRPr="00780B6A">
        <w:rPr>
          <w:rFonts w:ascii="Century" w:hAnsi="Century"/>
          <w:b/>
          <w:bCs/>
          <w:color w:val="000000" w:themeColor="text1"/>
          <w:sz w:val="21"/>
          <w:szCs w:val="21"/>
        </w:rPr>
        <w:t>R</w:t>
      </w:r>
      <w:r w:rsidRPr="00780B6A">
        <w:rPr>
          <w:rFonts w:ascii="Century" w:hAnsi="Century"/>
          <w:b/>
          <w:bCs/>
          <w:color w:val="000000" w:themeColor="text1"/>
          <w:sz w:val="21"/>
          <w:szCs w:val="21"/>
        </w:rPr>
        <w:t>ecommendation</w:t>
      </w:r>
      <w:r w:rsidR="00347D19" w:rsidRPr="00780B6A">
        <w:rPr>
          <w:rFonts w:ascii="Century" w:hAnsi="Century"/>
          <w:b/>
          <w:bCs/>
          <w:color w:val="000000" w:themeColor="text1"/>
          <w:sz w:val="21"/>
          <w:szCs w:val="21"/>
        </w:rPr>
        <w:t>s</w:t>
      </w:r>
      <w:r w:rsidRPr="00780B6A">
        <w:rPr>
          <w:rFonts w:ascii="Century" w:hAnsi="Century"/>
          <w:b/>
          <w:bCs/>
          <w:color w:val="000000" w:themeColor="text1"/>
          <w:sz w:val="21"/>
          <w:szCs w:val="21"/>
        </w:rPr>
        <w:t xml:space="preserve"> </w:t>
      </w:r>
      <w:r w:rsidRPr="00780B6A">
        <w:rPr>
          <w:rFonts w:ascii="Century" w:hAnsi="Century"/>
          <w:b/>
          <w:bCs/>
          <w:sz w:val="21"/>
          <w:szCs w:val="21"/>
        </w:rPr>
        <w:t xml:space="preserve">of the </w:t>
      </w:r>
      <w:r w:rsidR="00347D19" w:rsidRPr="00780B6A">
        <w:rPr>
          <w:rFonts w:ascii="Century" w:hAnsi="Century"/>
          <w:b/>
          <w:bCs/>
          <w:sz w:val="21"/>
          <w:szCs w:val="21"/>
        </w:rPr>
        <w:t>C</w:t>
      </w:r>
      <w:r w:rsidRPr="00780B6A">
        <w:rPr>
          <w:rFonts w:ascii="Century" w:hAnsi="Century"/>
          <w:b/>
          <w:bCs/>
          <w:sz w:val="21"/>
          <w:szCs w:val="21"/>
        </w:rPr>
        <w:t xml:space="preserve">ommittee to </w:t>
      </w:r>
      <w:r w:rsidR="00347D19" w:rsidRPr="00780B6A">
        <w:rPr>
          <w:rFonts w:ascii="Century" w:hAnsi="Century"/>
          <w:b/>
          <w:bCs/>
          <w:sz w:val="21"/>
          <w:szCs w:val="21"/>
        </w:rPr>
        <w:t>P</w:t>
      </w:r>
      <w:r w:rsidRPr="00780B6A">
        <w:rPr>
          <w:rFonts w:ascii="Century" w:hAnsi="Century"/>
          <w:b/>
          <w:bCs/>
          <w:sz w:val="21"/>
          <w:szCs w:val="21"/>
        </w:rPr>
        <w:t xml:space="preserve">romote </w:t>
      </w:r>
      <w:r w:rsidR="00347D19" w:rsidRPr="00780B6A">
        <w:rPr>
          <w:rFonts w:ascii="Century" w:hAnsi="Century"/>
          <w:b/>
          <w:bCs/>
          <w:sz w:val="21"/>
          <w:szCs w:val="21"/>
        </w:rPr>
        <w:t>U</w:t>
      </w:r>
      <w:r w:rsidRPr="00780B6A">
        <w:rPr>
          <w:rFonts w:ascii="Century" w:hAnsi="Century"/>
          <w:b/>
          <w:bCs/>
          <w:sz w:val="21"/>
          <w:szCs w:val="21"/>
        </w:rPr>
        <w:t xml:space="preserve">nderstanding of </w:t>
      </w:r>
      <w:r w:rsidR="00347D19" w:rsidRPr="00780B6A">
        <w:rPr>
          <w:rFonts w:ascii="Century" w:hAnsi="Century"/>
          <w:b/>
          <w:bCs/>
          <w:sz w:val="21"/>
          <w:szCs w:val="21"/>
        </w:rPr>
        <w:t>R</w:t>
      </w:r>
      <w:r w:rsidRPr="00780B6A">
        <w:rPr>
          <w:rFonts w:ascii="Century" w:hAnsi="Century"/>
          <w:b/>
          <w:bCs/>
          <w:sz w:val="21"/>
          <w:szCs w:val="21"/>
        </w:rPr>
        <w:t xml:space="preserve">easonable </w:t>
      </w:r>
      <w:r w:rsidR="00347D19" w:rsidRPr="00780B6A">
        <w:rPr>
          <w:rFonts w:ascii="Century" w:hAnsi="Century"/>
          <w:b/>
          <w:bCs/>
          <w:sz w:val="21"/>
          <w:szCs w:val="21"/>
        </w:rPr>
        <w:t>A</w:t>
      </w:r>
      <w:r w:rsidRPr="00780B6A">
        <w:rPr>
          <w:rFonts w:ascii="Century" w:hAnsi="Century"/>
          <w:b/>
          <w:bCs/>
          <w:sz w:val="21"/>
          <w:szCs w:val="21"/>
        </w:rPr>
        <w:t xml:space="preserve">ccommodation and </w:t>
      </w:r>
      <w:r w:rsidR="00347D19" w:rsidRPr="00780B6A">
        <w:rPr>
          <w:rFonts w:ascii="Century" w:hAnsi="Century"/>
          <w:b/>
          <w:bCs/>
          <w:sz w:val="21"/>
          <w:szCs w:val="21"/>
        </w:rPr>
        <w:t>B</w:t>
      </w:r>
      <w:r w:rsidRPr="00780B6A">
        <w:rPr>
          <w:rFonts w:ascii="Century" w:hAnsi="Century"/>
          <w:b/>
          <w:bCs/>
          <w:sz w:val="21"/>
          <w:szCs w:val="21"/>
        </w:rPr>
        <w:t xml:space="preserve">udget </w:t>
      </w:r>
      <w:r w:rsidR="00347D19" w:rsidRPr="00780B6A">
        <w:rPr>
          <w:rFonts w:ascii="Century" w:hAnsi="Century"/>
          <w:b/>
          <w:bCs/>
          <w:sz w:val="21"/>
          <w:szCs w:val="21"/>
        </w:rPr>
        <w:t>I</w:t>
      </w:r>
      <w:r w:rsidRPr="00780B6A">
        <w:rPr>
          <w:rFonts w:ascii="Century" w:hAnsi="Century"/>
          <w:b/>
          <w:bCs/>
          <w:sz w:val="21"/>
          <w:szCs w:val="21"/>
        </w:rPr>
        <w:t xml:space="preserve">t in line with the </w:t>
      </w:r>
      <w:r w:rsidR="00347D19" w:rsidRPr="00780B6A">
        <w:rPr>
          <w:rFonts w:ascii="Century" w:hAnsi="Century"/>
          <w:b/>
          <w:bCs/>
          <w:sz w:val="21"/>
          <w:szCs w:val="21"/>
        </w:rPr>
        <w:t>I</w:t>
      </w:r>
      <w:r w:rsidRPr="00780B6A">
        <w:rPr>
          <w:rFonts w:ascii="Century" w:hAnsi="Century"/>
          <w:b/>
          <w:bCs/>
          <w:sz w:val="21"/>
          <w:szCs w:val="21"/>
        </w:rPr>
        <w:t>ntention of CRPD</w:t>
      </w:r>
    </w:p>
    <w:p w14:paraId="53A1E50D" w14:textId="77777777" w:rsidR="0061366B" w:rsidRPr="00780B6A" w:rsidRDefault="0061366B" w:rsidP="0061366B">
      <w:pPr>
        <w:tabs>
          <w:tab w:val="left" w:pos="3261"/>
        </w:tabs>
        <w:ind w:left="470"/>
        <w:rPr>
          <w:rFonts w:ascii="Century" w:hAnsi="Century"/>
          <w:sz w:val="21"/>
          <w:szCs w:val="21"/>
        </w:rPr>
      </w:pPr>
      <w:r w:rsidRPr="00780B6A">
        <w:rPr>
          <w:rFonts w:ascii="Century" w:hAnsi="Century"/>
          <w:sz w:val="21"/>
          <w:szCs w:val="21"/>
        </w:rPr>
        <w:t>The committee recommends that the State Party must</w:t>
      </w:r>
    </w:p>
    <w:p w14:paraId="04DD128C" w14:textId="144CB97A"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promote training on CRPD for teachers and educational authorities provided by people with disabilities,</w:t>
      </w:r>
    </w:p>
    <w:p w14:paraId="301D2AC6" w14:textId="7B72819E"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 xml:space="preserve">budget for the provision of </w:t>
      </w:r>
      <w:r w:rsidR="00347D19" w:rsidRPr="00780B6A">
        <w:rPr>
          <w:rFonts w:ascii="Century" w:hAnsi="Century"/>
          <w:sz w:val="21"/>
          <w:szCs w:val="21"/>
        </w:rPr>
        <w:t>r</w:t>
      </w:r>
      <w:r w:rsidRPr="00780B6A">
        <w:rPr>
          <w:rFonts w:ascii="Century" w:hAnsi="Century"/>
          <w:sz w:val="21"/>
          <w:szCs w:val="21"/>
        </w:rPr>
        <w:t xml:space="preserve">easonable </w:t>
      </w:r>
      <w:r w:rsidR="00347D19" w:rsidRPr="00780B6A">
        <w:rPr>
          <w:rFonts w:ascii="Century" w:hAnsi="Century"/>
          <w:sz w:val="21"/>
          <w:szCs w:val="21"/>
        </w:rPr>
        <w:t>a</w:t>
      </w:r>
      <w:r w:rsidRPr="00780B6A">
        <w:rPr>
          <w:rFonts w:ascii="Century" w:hAnsi="Century"/>
          <w:sz w:val="21"/>
          <w:szCs w:val="21"/>
        </w:rPr>
        <w:t>ccommodation completely</w:t>
      </w:r>
      <w:r w:rsidRPr="00780B6A">
        <w:rPr>
          <w:rFonts w:ascii="Century" w:hAnsi="Century"/>
          <w:color w:val="000000" w:themeColor="text1"/>
          <w:sz w:val="21"/>
          <w:szCs w:val="21"/>
        </w:rPr>
        <w:t xml:space="preserve"> in regular class</w:t>
      </w:r>
      <w:r w:rsidR="00347D19" w:rsidRPr="00780B6A">
        <w:rPr>
          <w:rFonts w:ascii="Century" w:hAnsi="Century"/>
          <w:color w:val="000000" w:themeColor="text1"/>
          <w:sz w:val="21"/>
          <w:szCs w:val="21"/>
        </w:rPr>
        <w:t>es</w:t>
      </w:r>
      <w:r w:rsidRPr="00780B6A">
        <w:rPr>
          <w:rFonts w:ascii="Century" w:hAnsi="Century"/>
          <w:sz w:val="21"/>
          <w:szCs w:val="21"/>
        </w:rPr>
        <w:t>,</w:t>
      </w:r>
    </w:p>
    <w:p w14:paraId="69FEC452" w14:textId="7777777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legislate "the Act for Realization of Inclusive Education" with a penalty,</w:t>
      </w:r>
    </w:p>
    <w:p w14:paraId="6DBE682F" w14:textId="7777777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 xml:space="preserve">adopt a penalty to the Act for Eliminating Discrimination Against People with Disabilities </w:t>
      </w:r>
      <w:r w:rsidRPr="00780B6A">
        <w:rPr>
          <w:rFonts w:ascii="Century" w:hAnsi="Century"/>
          <w:color w:val="000000" w:themeColor="text1"/>
          <w:sz w:val="21"/>
          <w:szCs w:val="21"/>
        </w:rPr>
        <w:t>(legislated in 2013),</w:t>
      </w:r>
    </w:p>
    <w:p w14:paraId="3CAFD094" w14:textId="7777777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 xml:space="preserve">prohibit enforcement of any burden on parents, for example, a parent of </w:t>
      </w:r>
      <w:r w:rsidRPr="00780B6A">
        <w:rPr>
          <w:rFonts w:ascii="Century" w:hAnsi="Century"/>
          <w:color w:val="000000" w:themeColor="text1"/>
          <w:sz w:val="21"/>
          <w:szCs w:val="21"/>
        </w:rPr>
        <w:t>children with disabilities</w:t>
      </w:r>
      <w:r w:rsidRPr="00780B6A">
        <w:rPr>
          <w:rFonts w:ascii="Century" w:hAnsi="Century"/>
          <w:sz w:val="21"/>
          <w:szCs w:val="21"/>
        </w:rPr>
        <w:t xml:space="preserve"> working as an assistant in school with no payments.</w:t>
      </w:r>
    </w:p>
    <w:p w14:paraId="4DF1D66D" w14:textId="77777777" w:rsidR="0061366B" w:rsidRPr="00780B6A" w:rsidRDefault="0061366B" w:rsidP="0061366B">
      <w:pPr>
        <w:tabs>
          <w:tab w:val="left" w:pos="3261"/>
        </w:tabs>
        <w:rPr>
          <w:rFonts w:ascii="Century" w:hAnsi="Century"/>
        </w:rPr>
      </w:pPr>
    </w:p>
    <w:p w14:paraId="51BBF694" w14:textId="67B14453" w:rsidR="0061366B" w:rsidRPr="00780B6A" w:rsidRDefault="0061366B" w:rsidP="0061366B">
      <w:pPr>
        <w:pStyle w:val="Heading2"/>
        <w:rPr>
          <w:rFonts w:ascii="Century" w:hAnsi="Century"/>
          <w:sz w:val="24"/>
          <w:szCs w:val="24"/>
        </w:rPr>
      </w:pPr>
      <w:r w:rsidRPr="00780B6A">
        <w:rPr>
          <w:rFonts w:ascii="Century" w:hAnsi="Century"/>
          <w:sz w:val="24"/>
          <w:szCs w:val="24"/>
        </w:rPr>
        <w:lastRenderedPageBreak/>
        <w:t xml:space="preserve">III. Enclosing Children with Disabilities in </w:t>
      </w:r>
      <w:r w:rsidR="00347D19" w:rsidRPr="00780B6A">
        <w:rPr>
          <w:rFonts w:ascii="Century" w:hAnsi="Century"/>
          <w:sz w:val="24"/>
          <w:szCs w:val="24"/>
        </w:rPr>
        <w:t>S</w:t>
      </w:r>
      <w:r w:rsidRPr="00780B6A">
        <w:rPr>
          <w:rFonts w:ascii="Century" w:hAnsi="Century"/>
          <w:sz w:val="24"/>
          <w:szCs w:val="24"/>
        </w:rPr>
        <w:t xml:space="preserve">egregated </w:t>
      </w:r>
      <w:r w:rsidR="00347D19" w:rsidRPr="00780B6A">
        <w:rPr>
          <w:rFonts w:ascii="Century" w:hAnsi="Century"/>
          <w:sz w:val="24"/>
          <w:szCs w:val="24"/>
        </w:rPr>
        <w:t>E</w:t>
      </w:r>
      <w:r w:rsidRPr="00780B6A">
        <w:rPr>
          <w:rFonts w:ascii="Century" w:hAnsi="Century"/>
          <w:sz w:val="24"/>
          <w:szCs w:val="24"/>
        </w:rPr>
        <w:t xml:space="preserve">ducation from </w:t>
      </w:r>
      <w:r w:rsidR="00347D19" w:rsidRPr="00780B6A">
        <w:rPr>
          <w:rFonts w:ascii="Century" w:hAnsi="Century"/>
          <w:sz w:val="24"/>
          <w:szCs w:val="24"/>
        </w:rPr>
        <w:t>E</w:t>
      </w:r>
      <w:r w:rsidRPr="00780B6A">
        <w:rPr>
          <w:rFonts w:ascii="Century" w:hAnsi="Century"/>
          <w:sz w:val="24"/>
          <w:szCs w:val="24"/>
        </w:rPr>
        <w:t xml:space="preserve">arly </w:t>
      </w:r>
      <w:r w:rsidR="00347D19" w:rsidRPr="00780B6A">
        <w:rPr>
          <w:rFonts w:ascii="Century" w:hAnsi="Century"/>
          <w:sz w:val="24"/>
          <w:szCs w:val="24"/>
        </w:rPr>
        <w:t>C</w:t>
      </w:r>
      <w:r w:rsidRPr="00780B6A">
        <w:rPr>
          <w:rFonts w:ascii="Century" w:hAnsi="Century"/>
          <w:sz w:val="24"/>
          <w:szCs w:val="24"/>
        </w:rPr>
        <w:t>hildhood</w:t>
      </w:r>
    </w:p>
    <w:p w14:paraId="32EF6395" w14:textId="77777777" w:rsidR="0061366B" w:rsidRPr="00780B6A" w:rsidRDefault="0061366B" w:rsidP="0061366B">
      <w:pPr>
        <w:tabs>
          <w:tab w:val="left" w:pos="3261"/>
          <w:tab w:val="left" w:pos="8080"/>
        </w:tabs>
        <w:rPr>
          <w:rFonts w:ascii="Century" w:hAnsi="Century"/>
          <w:b/>
          <w:bCs/>
          <w:sz w:val="21"/>
          <w:szCs w:val="21"/>
        </w:rPr>
      </w:pPr>
      <w:r w:rsidRPr="00780B6A">
        <w:rPr>
          <w:rFonts w:ascii="Century" w:hAnsi="Century"/>
          <w:b/>
          <w:bCs/>
          <w:sz w:val="21"/>
          <w:szCs w:val="21"/>
        </w:rPr>
        <w:t>A. Explanation</w:t>
      </w:r>
    </w:p>
    <w:p w14:paraId="24CC2079" w14:textId="4B2F84BC" w:rsidR="0061366B" w:rsidRPr="00780B6A" w:rsidRDefault="0061366B" w:rsidP="0061366B">
      <w:pPr>
        <w:tabs>
          <w:tab w:val="left" w:pos="3261"/>
          <w:tab w:val="left" w:pos="8080"/>
        </w:tabs>
        <w:rPr>
          <w:rFonts w:ascii="Century" w:hAnsi="Century"/>
          <w:color w:val="000000" w:themeColor="text1"/>
          <w:sz w:val="21"/>
          <w:szCs w:val="21"/>
        </w:rPr>
      </w:pPr>
      <w:r w:rsidRPr="00780B6A">
        <w:rPr>
          <w:rFonts w:ascii="Century" w:hAnsi="Century"/>
          <w:sz w:val="21"/>
          <w:szCs w:val="21"/>
        </w:rPr>
        <w:t xml:space="preserve">     It is internationally said that early intervention is effective for inclusive education. Meanwhile, in Japan, medical, childcare, and educational workers interpret and operate early intervention based on the medical model of disability. Therefore, the number of children in special schools or classes has risen. Early intervention is used for segregation</w:t>
      </w:r>
      <w:r w:rsidR="00347D19" w:rsidRPr="00780B6A">
        <w:rPr>
          <w:rFonts w:ascii="Century" w:hAnsi="Century"/>
          <w:sz w:val="21"/>
          <w:szCs w:val="21"/>
        </w:rPr>
        <w:t xml:space="preserve"> in Japan</w:t>
      </w:r>
      <w:r w:rsidRPr="00780B6A">
        <w:rPr>
          <w:rFonts w:ascii="Century" w:hAnsi="Century"/>
          <w:sz w:val="21"/>
          <w:szCs w:val="21"/>
        </w:rPr>
        <w:t>. It is a completely different interpretation from the viewpoint of CRPD. For example, authorities urge</w:t>
      </w:r>
      <w:r w:rsidRPr="00780B6A">
        <w:rPr>
          <w:rFonts w:ascii="Century" w:hAnsi="Century"/>
          <w:color w:val="000000" w:themeColor="text1"/>
          <w:sz w:val="21"/>
          <w:szCs w:val="21"/>
        </w:rPr>
        <w:t xml:space="preserve"> parents </w:t>
      </w:r>
      <w:r w:rsidRPr="00780B6A">
        <w:rPr>
          <w:rFonts w:ascii="Century" w:hAnsi="Century"/>
          <w:sz w:val="21"/>
          <w:szCs w:val="21"/>
        </w:rPr>
        <w:t>to send their children to segregated</w:t>
      </w:r>
      <w:r w:rsidRPr="00780B6A">
        <w:rPr>
          <w:rFonts w:ascii="Century" w:hAnsi="Century"/>
          <w:color w:val="000000" w:themeColor="text1"/>
          <w:sz w:val="21"/>
          <w:szCs w:val="21"/>
        </w:rPr>
        <w:t xml:space="preserve"> nurseries fo</w:t>
      </w:r>
      <w:r w:rsidRPr="00780B6A">
        <w:rPr>
          <w:rFonts w:ascii="Century" w:hAnsi="Century"/>
          <w:sz w:val="21"/>
          <w:szCs w:val="21"/>
        </w:rPr>
        <w:t xml:space="preserve">r </w:t>
      </w:r>
      <w:r w:rsidRPr="00780B6A">
        <w:rPr>
          <w:rFonts w:ascii="Century" w:hAnsi="Century"/>
          <w:color w:val="000000" w:themeColor="text1"/>
          <w:sz w:val="21"/>
          <w:szCs w:val="21"/>
        </w:rPr>
        <w:t>children with disabilities</w:t>
      </w:r>
      <w:r w:rsidRPr="00780B6A">
        <w:rPr>
          <w:rFonts w:ascii="Century" w:hAnsi="Century"/>
          <w:sz w:val="21"/>
          <w:szCs w:val="21"/>
        </w:rPr>
        <w:t xml:space="preserve"> if they have disabilities. </w:t>
      </w:r>
      <w:r w:rsidRPr="00780B6A">
        <w:rPr>
          <w:rFonts w:ascii="Century" w:hAnsi="Century"/>
          <w:color w:val="000000" w:themeColor="text1"/>
          <w:sz w:val="21"/>
          <w:szCs w:val="21"/>
        </w:rPr>
        <w:t>P</w:t>
      </w:r>
      <w:r w:rsidRPr="00780B6A">
        <w:rPr>
          <w:rFonts w:ascii="Century" w:hAnsi="Century"/>
          <w:sz w:val="21"/>
          <w:szCs w:val="21"/>
        </w:rPr>
        <w:t xml:space="preserve">arents send their </w:t>
      </w:r>
      <w:r w:rsidRPr="00780B6A">
        <w:rPr>
          <w:rFonts w:ascii="Century" w:hAnsi="Century"/>
          <w:color w:val="000000" w:themeColor="text1"/>
          <w:sz w:val="21"/>
          <w:szCs w:val="21"/>
        </w:rPr>
        <w:t>children with disabilities</w:t>
      </w:r>
      <w:r w:rsidRPr="00780B6A">
        <w:rPr>
          <w:rFonts w:ascii="Century" w:hAnsi="Century"/>
          <w:sz w:val="21"/>
          <w:szCs w:val="21"/>
        </w:rPr>
        <w:t xml:space="preserve"> to segregated schools without being informed that their </w:t>
      </w:r>
      <w:r w:rsidRPr="00780B6A">
        <w:rPr>
          <w:rFonts w:ascii="Century" w:hAnsi="Century"/>
          <w:color w:val="000000" w:themeColor="text1"/>
          <w:sz w:val="21"/>
          <w:szCs w:val="21"/>
        </w:rPr>
        <w:t>children</w:t>
      </w:r>
      <w:r w:rsidRPr="00780B6A">
        <w:rPr>
          <w:rFonts w:ascii="Century" w:hAnsi="Century"/>
          <w:color w:val="00B0F0"/>
          <w:sz w:val="21"/>
          <w:szCs w:val="21"/>
        </w:rPr>
        <w:t xml:space="preserve"> </w:t>
      </w:r>
      <w:r w:rsidR="00347D19" w:rsidRPr="00780B6A">
        <w:rPr>
          <w:rFonts w:ascii="Century" w:hAnsi="Century"/>
          <w:color w:val="000000" w:themeColor="text1"/>
          <w:sz w:val="21"/>
          <w:szCs w:val="21"/>
        </w:rPr>
        <w:t>have a right to and are able to</w:t>
      </w:r>
      <w:r w:rsidR="00347D19" w:rsidRPr="00780B6A">
        <w:rPr>
          <w:rFonts w:ascii="Century" w:hAnsi="Century"/>
          <w:sz w:val="21"/>
          <w:szCs w:val="21"/>
        </w:rPr>
        <w:t xml:space="preserve"> </w:t>
      </w:r>
      <w:r w:rsidRPr="00780B6A">
        <w:rPr>
          <w:rFonts w:ascii="Century" w:hAnsi="Century"/>
          <w:sz w:val="21"/>
          <w:szCs w:val="21"/>
        </w:rPr>
        <w:t xml:space="preserve">go to mainstream schools. Because of that, </w:t>
      </w:r>
      <w:r w:rsidRPr="00780B6A">
        <w:rPr>
          <w:rFonts w:ascii="Century" w:hAnsi="Century"/>
          <w:color w:val="000000" w:themeColor="text1"/>
          <w:sz w:val="21"/>
          <w:szCs w:val="21"/>
        </w:rPr>
        <w:t>children with disabilities</w:t>
      </w:r>
      <w:r w:rsidRPr="00780B6A">
        <w:rPr>
          <w:rFonts w:ascii="Century" w:hAnsi="Century"/>
          <w:sz w:val="21"/>
          <w:szCs w:val="21"/>
        </w:rPr>
        <w:t xml:space="preserve"> cannot live inclusi</w:t>
      </w:r>
      <w:r w:rsidRPr="00780B6A">
        <w:rPr>
          <w:rFonts w:ascii="Century" w:hAnsi="Century"/>
          <w:color w:val="000000" w:themeColor="text1"/>
          <w:sz w:val="21"/>
          <w:szCs w:val="21"/>
        </w:rPr>
        <w:t>ve childhood</w:t>
      </w:r>
      <w:r w:rsidR="00E35A77" w:rsidRPr="00780B6A">
        <w:rPr>
          <w:rStyle w:val="FootnoteReference"/>
          <w:rFonts w:ascii="Century" w:hAnsi="Century"/>
          <w:sz w:val="21"/>
          <w:szCs w:val="21"/>
        </w:rPr>
        <w:footnoteReference w:id="3"/>
      </w:r>
      <w:r w:rsidRPr="00780B6A">
        <w:rPr>
          <w:rFonts w:ascii="Century" w:hAnsi="Century"/>
          <w:sz w:val="21"/>
          <w:szCs w:val="21"/>
        </w:rPr>
        <w:t xml:space="preserve">. It shows there are no inclusive child-rearing support system for parents with </w:t>
      </w:r>
      <w:r w:rsidRPr="00780B6A">
        <w:rPr>
          <w:rFonts w:ascii="Century" w:hAnsi="Century"/>
          <w:color w:val="000000" w:themeColor="text1"/>
          <w:sz w:val="21"/>
          <w:szCs w:val="21"/>
        </w:rPr>
        <w:t>children with disabilities</w:t>
      </w:r>
      <w:r w:rsidRPr="00780B6A">
        <w:rPr>
          <w:rStyle w:val="FootnoteReference"/>
          <w:rFonts w:ascii="Century" w:hAnsi="Century"/>
          <w:sz w:val="21"/>
          <w:szCs w:val="21"/>
        </w:rPr>
        <w:footnoteReference w:id="4"/>
      </w:r>
      <w:r w:rsidRPr="00780B6A">
        <w:rPr>
          <w:rFonts w:ascii="Century" w:hAnsi="Century"/>
          <w:sz w:val="21"/>
          <w:szCs w:val="21"/>
        </w:rPr>
        <w:t>.</w:t>
      </w:r>
    </w:p>
    <w:p w14:paraId="46069786" w14:textId="77777777" w:rsidR="0061366B" w:rsidRPr="00780B6A" w:rsidRDefault="0061366B" w:rsidP="0061366B">
      <w:pPr>
        <w:tabs>
          <w:tab w:val="left" w:pos="3261"/>
          <w:tab w:val="left" w:pos="8080"/>
        </w:tabs>
        <w:rPr>
          <w:rFonts w:ascii="Century" w:hAnsi="Century"/>
          <w:sz w:val="21"/>
          <w:szCs w:val="21"/>
        </w:rPr>
      </w:pPr>
    </w:p>
    <w:p w14:paraId="05EFDA28" w14:textId="7F4967A2" w:rsidR="0061366B" w:rsidRPr="00780B6A" w:rsidRDefault="0061366B" w:rsidP="0061366B">
      <w:pPr>
        <w:tabs>
          <w:tab w:val="left" w:pos="3261"/>
        </w:tabs>
        <w:rPr>
          <w:rFonts w:ascii="Century" w:hAnsi="Century"/>
          <w:b/>
          <w:bCs/>
          <w:sz w:val="21"/>
          <w:szCs w:val="21"/>
        </w:rPr>
      </w:pPr>
      <w:r w:rsidRPr="00780B6A">
        <w:rPr>
          <w:rFonts w:ascii="Century" w:hAnsi="Century"/>
          <w:b/>
          <w:bCs/>
          <w:sz w:val="21"/>
          <w:szCs w:val="21"/>
        </w:rPr>
        <w:t xml:space="preserve">B. We </w:t>
      </w:r>
      <w:r w:rsidR="0007533F" w:rsidRPr="00780B6A">
        <w:rPr>
          <w:rFonts w:ascii="Century" w:hAnsi="Century"/>
          <w:b/>
          <w:bCs/>
          <w:sz w:val="21"/>
          <w:szCs w:val="21"/>
        </w:rPr>
        <w:t>R</w:t>
      </w:r>
      <w:r w:rsidRPr="00780B6A">
        <w:rPr>
          <w:rFonts w:ascii="Century" w:hAnsi="Century"/>
          <w:b/>
          <w:bCs/>
          <w:sz w:val="21"/>
          <w:szCs w:val="21"/>
        </w:rPr>
        <w:t>equ</w:t>
      </w:r>
      <w:r w:rsidRPr="00780B6A">
        <w:rPr>
          <w:rFonts w:ascii="Century" w:hAnsi="Century"/>
          <w:b/>
          <w:bCs/>
          <w:color w:val="000000" w:themeColor="text1"/>
          <w:sz w:val="21"/>
          <w:szCs w:val="21"/>
        </w:rPr>
        <w:t xml:space="preserve">ire </w:t>
      </w:r>
      <w:r w:rsidR="0007533F" w:rsidRPr="00780B6A">
        <w:rPr>
          <w:rFonts w:ascii="Century" w:hAnsi="Century"/>
          <w:b/>
          <w:bCs/>
          <w:color w:val="000000" w:themeColor="text1"/>
          <w:sz w:val="21"/>
          <w:szCs w:val="21"/>
        </w:rPr>
        <w:t>R</w:t>
      </w:r>
      <w:r w:rsidRPr="00780B6A">
        <w:rPr>
          <w:rFonts w:ascii="Century" w:hAnsi="Century"/>
          <w:b/>
          <w:bCs/>
          <w:color w:val="000000" w:themeColor="text1"/>
          <w:sz w:val="21"/>
          <w:szCs w:val="21"/>
        </w:rPr>
        <w:t>ecommendation</w:t>
      </w:r>
      <w:r w:rsidR="0007533F" w:rsidRPr="00780B6A">
        <w:rPr>
          <w:rFonts w:ascii="Century" w:hAnsi="Century"/>
          <w:b/>
          <w:bCs/>
          <w:color w:val="000000" w:themeColor="text1"/>
          <w:sz w:val="21"/>
          <w:szCs w:val="21"/>
        </w:rPr>
        <w:t>s</w:t>
      </w:r>
      <w:r w:rsidRPr="00780B6A">
        <w:rPr>
          <w:rFonts w:ascii="Century" w:hAnsi="Century"/>
          <w:b/>
          <w:bCs/>
          <w:color w:val="000000" w:themeColor="text1"/>
          <w:sz w:val="21"/>
          <w:szCs w:val="21"/>
        </w:rPr>
        <w:t xml:space="preserve"> </w:t>
      </w:r>
      <w:r w:rsidRPr="00780B6A">
        <w:rPr>
          <w:rFonts w:ascii="Century" w:hAnsi="Century"/>
          <w:b/>
          <w:bCs/>
          <w:sz w:val="21"/>
          <w:szCs w:val="21"/>
        </w:rPr>
        <w:t xml:space="preserve">of the </w:t>
      </w:r>
      <w:r w:rsidR="0007533F" w:rsidRPr="00780B6A">
        <w:rPr>
          <w:rFonts w:ascii="Century" w:hAnsi="Century"/>
          <w:b/>
          <w:bCs/>
          <w:sz w:val="21"/>
          <w:szCs w:val="21"/>
        </w:rPr>
        <w:t>C</w:t>
      </w:r>
      <w:r w:rsidRPr="00780B6A">
        <w:rPr>
          <w:rFonts w:ascii="Century" w:hAnsi="Century"/>
          <w:b/>
          <w:bCs/>
          <w:sz w:val="21"/>
          <w:szCs w:val="21"/>
        </w:rPr>
        <w:t xml:space="preserve">ommittee to </w:t>
      </w:r>
      <w:r w:rsidR="0007533F" w:rsidRPr="00780B6A">
        <w:rPr>
          <w:rFonts w:ascii="Century" w:hAnsi="Century"/>
          <w:b/>
          <w:bCs/>
          <w:sz w:val="21"/>
          <w:szCs w:val="21"/>
        </w:rPr>
        <w:t>I</w:t>
      </w:r>
      <w:r w:rsidRPr="00780B6A">
        <w:rPr>
          <w:rFonts w:ascii="Century" w:hAnsi="Century"/>
          <w:b/>
          <w:bCs/>
          <w:sz w:val="21"/>
          <w:szCs w:val="21"/>
        </w:rPr>
        <w:t xml:space="preserve">mplement </w:t>
      </w:r>
      <w:r w:rsidR="0007533F" w:rsidRPr="00780B6A">
        <w:rPr>
          <w:rFonts w:ascii="Century" w:hAnsi="Century"/>
          <w:b/>
          <w:bCs/>
          <w:sz w:val="21"/>
          <w:szCs w:val="21"/>
        </w:rPr>
        <w:t>M</w:t>
      </w:r>
      <w:r w:rsidRPr="00780B6A">
        <w:rPr>
          <w:rFonts w:ascii="Century" w:hAnsi="Century"/>
          <w:b/>
          <w:bCs/>
          <w:sz w:val="21"/>
          <w:szCs w:val="21"/>
        </w:rPr>
        <w:t xml:space="preserve">easures of the </w:t>
      </w:r>
      <w:r w:rsidR="0007533F" w:rsidRPr="00780B6A">
        <w:rPr>
          <w:rFonts w:ascii="Century" w:hAnsi="Century"/>
          <w:b/>
          <w:bCs/>
          <w:sz w:val="21"/>
          <w:szCs w:val="21"/>
        </w:rPr>
        <w:t>E</w:t>
      </w:r>
      <w:r w:rsidRPr="00780B6A">
        <w:rPr>
          <w:rFonts w:ascii="Century" w:hAnsi="Century"/>
          <w:b/>
          <w:bCs/>
          <w:sz w:val="21"/>
          <w:szCs w:val="21"/>
        </w:rPr>
        <w:t xml:space="preserve">arly </w:t>
      </w:r>
      <w:r w:rsidR="0007533F" w:rsidRPr="00780B6A">
        <w:rPr>
          <w:rFonts w:ascii="Century" w:hAnsi="Century"/>
          <w:b/>
          <w:bCs/>
          <w:sz w:val="21"/>
          <w:szCs w:val="21"/>
        </w:rPr>
        <w:t>I</w:t>
      </w:r>
      <w:r w:rsidRPr="00780B6A">
        <w:rPr>
          <w:rFonts w:ascii="Century" w:hAnsi="Century"/>
          <w:b/>
          <w:bCs/>
          <w:sz w:val="21"/>
          <w:szCs w:val="21"/>
        </w:rPr>
        <w:t xml:space="preserve">ntervention in line with the </w:t>
      </w:r>
      <w:r w:rsidR="0007533F" w:rsidRPr="00780B6A">
        <w:rPr>
          <w:rFonts w:ascii="Century" w:hAnsi="Century"/>
          <w:b/>
          <w:bCs/>
          <w:sz w:val="21"/>
          <w:szCs w:val="21"/>
        </w:rPr>
        <w:t>I</w:t>
      </w:r>
      <w:r w:rsidRPr="00780B6A">
        <w:rPr>
          <w:rFonts w:ascii="Century" w:hAnsi="Century"/>
          <w:b/>
          <w:bCs/>
          <w:sz w:val="21"/>
          <w:szCs w:val="21"/>
        </w:rPr>
        <w:t>ntention of CRPD</w:t>
      </w:r>
    </w:p>
    <w:p w14:paraId="5D90E847" w14:textId="77777777" w:rsidR="0061366B" w:rsidRPr="00780B6A" w:rsidRDefault="0061366B" w:rsidP="0061366B">
      <w:pPr>
        <w:tabs>
          <w:tab w:val="left" w:pos="3261"/>
        </w:tabs>
        <w:ind w:left="470"/>
        <w:rPr>
          <w:rFonts w:ascii="Century" w:hAnsi="Century"/>
          <w:sz w:val="21"/>
          <w:szCs w:val="21"/>
        </w:rPr>
      </w:pPr>
      <w:r w:rsidRPr="00780B6A">
        <w:rPr>
          <w:rFonts w:ascii="Century" w:hAnsi="Century"/>
          <w:sz w:val="21"/>
          <w:szCs w:val="21"/>
        </w:rPr>
        <w:t>The committee recommends that the State Party must</w:t>
      </w:r>
    </w:p>
    <w:p w14:paraId="1B2BCB08" w14:textId="77777777" w:rsidR="0061366B" w:rsidRPr="00780B6A" w:rsidRDefault="0061366B" w:rsidP="0061366B">
      <w:pPr>
        <w:pStyle w:val="ListParagraph"/>
        <w:numPr>
          <w:ilvl w:val="0"/>
          <w:numId w:val="3"/>
        </w:numPr>
        <w:tabs>
          <w:tab w:val="left" w:pos="3261"/>
        </w:tabs>
        <w:rPr>
          <w:rFonts w:ascii="Century" w:hAnsi="Century"/>
          <w:sz w:val="21"/>
          <w:szCs w:val="21"/>
        </w:rPr>
      </w:pPr>
      <w:r w:rsidRPr="00780B6A">
        <w:rPr>
          <w:rFonts w:ascii="Century" w:hAnsi="Century"/>
          <w:sz w:val="21"/>
          <w:szCs w:val="21"/>
        </w:rPr>
        <w:t>obligate to realize inclusive childcare in pre-schools and nurseries,</w:t>
      </w:r>
    </w:p>
    <w:p w14:paraId="7A18A035" w14:textId="7631D22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promote training on CRPD to the medical practitioner by people with disabilities,</w:t>
      </w:r>
    </w:p>
    <w:p w14:paraId="1DC71B33" w14:textId="0AD31063"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realize family supports for inclusive society.</w:t>
      </w:r>
    </w:p>
    <w:p w14:paraId="7A6B366F" w14:textId="77777777" w:rsidR="0061366B" w:rsidRPr="00780B6A" w:rsidRDefault="0061366B" w:rsidP="0061366B">
      <w:pPr>
        <w:tabs>
          <w:tab w:val="left" w:pos="3261"/>
        </w:tabs>
        <w:rPr>
          <w:rFonts w:ascii="Century" w:hAnsi="Century"/>
        </w:rPr>
      </w:pPr>
    </w:p>
    <w:p w14:paraId="7E144864" w14:textId="5515E2C1" w:rsidR="0061366B" w:rsidRPr="00780B6A" w:rsidRDefault="0061366B" w:rsidP="0061366B">
      <w:pPr>
        <w:pStyle w:val="Heading2"/>
        <w:rPr>
          <w:rFonts w:ascii="Century" w:hAnsi="Century"/>
          <w:sz w:val="24"/>
          <w:szCs w:val="24"/>
        </w:rPr>
      </w:pPr>
      <w:r w:rsidRPr="00780B6A">
        <w:rPr>
          <w:rFonts w:ascii="Century" w:hAnsi="Century"/>
          <w:sz w:val="24"/>
          <w:szCs w:val="24"/>
        </w:rPr>
        <w:t xml:space="preserve">IV. Burden on </w:t>
      </w:r>
      <w:r w:rsidR="0007533F" w:rsidRPr="00780B6A">
        <w:rPr>
          <w:rFonts w:ascii="Century" w:hAnsi="Century"/>
          <w:sz w:val="24"/>
          <w:szCs w:val="24"/>
        </w:rPr>
        <w:t>P</w:t>
      </w:r>
      <w:r w:rsidRPr="00780B6A">
        <w:rPr>
          <w:rFonts w:ascii="Century" w:hAnsi="Century"/>
          <w:sz w:val="24"/>
          <w:szCs w:val="24"/>
        </w:rPr>
        <w:t xml:space="preserve">arents whose Children with Disabilities </w:t>
      </w:r>
      <w:r w:rsidR="0007533F" w:rsidRPr="00780B6A">
        <w:rPr>
          <w:rFonts w:ascii="Century" w:hAnsi="Century"/>
          <w:sz w:val="24"/>
          <w:szCs w:val="24"/>
        </w:rPr>
        <w:t>G</w:t>
      </w:r>
      <w:r w:rsidRPr="00780B6A">
        <w:rPr>
          <w:rFonts w:ascii="Century" w:hAnsi="Century"/>
          <w:sz w:val="24"/>
          <w:szCs w:val="24"/>
        </w:rPr>
        <w:t xml:space="preserve">o to </w:t>
      </w:r>
      <w:r w:rsidR="0007533F" w:rsidRPr="00780B6A">
        <w:rPr>
          <w:rFonts w:ascii="Century" w:hAnsi="Century"/>
          <w:sz w:val="24"/>
          <w:szCs w:val="24"/>
        </w:rPr>
        <w:t>R</w:t>
      </w:r>
      <w:r w:rsidRPr="00780B6A">
        <w:rPr>
          <w:rFonts w:ascii="Century" w:hAnsi="Century"/>
          <w:sz w:val="24"/>
          <w:szCs w:val="24"/>
        </w:rPr>
        <w:t xml:space="preserve">egular </w:t>
      </w:r>
      <w:r w:rsidR="0007533F" w:rsidRPr="00780B6A">
        <w:rPr>
          <w:rFonts w:ascii="Century" w:hAnsi="Century"/>
          <w:sz w:val="24"/>
          <w:szCs w:val="24"/>
        </w:rPr>
        <w:t>S</w:t>
      </w:r>
      <w:r w:rsidRPr="00780B6A">
        <w:rPr>
          <w:rFonts w:ascii="Century" w:hAnsi="Century"/>
          <w:sz w:val="24"/>
          <w:szCs w:val="24"/>
        </w:rPr>
        <w:t>chools</w:t>
      </w:r>
    </w:p>
    <w:p w14:paraId="6B2A1F22" w14:textId="77777777" w:rsidR="0061366B" w:rsidRPr="00780B6A" w:rsidRDefault="0061366B" w:rsidP="0061366B">
      <w:pPr>
        <w:tabs>
          <w:tab w:val="left" w:pos="3261"/>
        </w:tabs>
        <w:rPr>
          <w:rFonts w:ascii="Century" w:hAnsi="Century"/>
          <w:b/>
          <w:bCs/>
          <w:sz w:val="21"/>
          <w:szCs w:val="21"/>
        </w:rPr>
      </w:pPr>
      <w:r w:rsidRPr="00780B6A">
        <w:rPr>
          <w:rFonts w:ascii="Century" w:hAnsi="Century"/>
          <w:b/>
          <w:bCs/>
          <w:sz w:val="21"/>
          <w:szCs w:val="21"/>
        </w:rPr>
        <w:t>A. Explanation</w:t>
      </w:r>
    </w:p>
    <w:p w14:paraId="49F95077" w14:textId="3DF821F9" w:rsidR="0061366B" w:rsidRPr="00780B6A" w:rsidRDefault="0061366B" w:rsidP="0061366B">
      <w:pPr>
        <w:tabs>
          <w:tab w:val="left" w:pos="3261"/>
        </w:tabs>
        <w:rPr>
          <w:rFonts w:ascii="Century" w:hAnsi="Century"/>
          <w:sz w:val="21"/>
          <w:szCs w:val="21"/>
        </w:rPr>
      </w:pPr>
      <w:r w:rsidRPr="00780B6A">
        <w:rPr>
          <w:rFonts w:ascii="Century" w:hAnsi="Century"/>
          <w:sz w:val="21"/>
          <w:szCs w:val="21"/>
        </w:rPr>
        <w:t xml:space="preserve">     Parents who have </w:t>
      </w:r>
      <w:r w:rsidRPr="00780B6A">
        <w:rPr>
          <w:rFonts w:ascii="Century" w:hAnsi="Century"/>
          <w:color w:val="000000" w:themeColor="text1"/>
          <w:sz w:val="21"/>
          <w:szCs w:val="21"/>
        </w:rPr>
        <w:t xml:space="preserve">children with disabilities have </w:t>
      </w:r>
      <w:r w:rsidRPr="00780B6A">
        <w:rPr>
          <w:rFonts w:ascii="Century" w:hAnsi="Century"/>
          <w:sz w:val="21"/>
          <w:szCs w:val="21"/>
        </w:rPr>
        <w:t>to negotiate with school</w:t>
      </w:r>
      <w:r w:rsidR="0007533F" w:rsidRPr="00780B6A">
        <w:rPr>
          <w:rFonts w:ascii="Century" w:hAnsi="Century"/>
          <w:sz w:val="21"/>
          <w:szCs w:val="21"/>
        </w:rPr>
        <w:t>s</w:t>
      </w:r>
      <w:r w:rsidRPr="00780B6A">
        <w:rPr>
          <w:rFonts w:ascii="Century" w:hAnsi="Century"/>
          <w:sz w:val="21"/>
          <w:szCs w:val="21"/>
        </w:rPr>
        <w:t xml:space="preserve"> and school board</w:t>
      </w:r>
      <w:r w:rsidR="0007533F" w:rsidRPr="00780B6A">
        <w:rPr>
          <w:rFonts w:ascii="Century" w:hAnsi="Century"/>
          <w:sz w:val="21"/>
          <w:szCs w:val="21"/>
        </w:rPr>
        <w:t>s</w:t>
      </w:r>
      <w:r w:rsidRPr="00780B6A">
        <w:rPr>
          <w:rFonts w:ascii="Century" w:hAnsi="Century"/>
          <w:sz w:val="21"/>
          <w:szCs w:val="21"/>
        </w:rPr>
        <w:t xml:space="preserve"> to</w:t>
      </w:r>
      <w:r w:rsidR="0007533F" w:rsidRPr="00780B6A">
        <w:rPr>
          <w:rFonts w:ascii="Century" w:hAnsi="Century"/>
          <w:sz w:val="21"/>
          <w:szCs w:val="21"/>
        </w:rPr>
        <w:t xml:space="preserve"> let</w:t>
      </w:r>
      <w:r w:rsidRPr="00780B6A">
        <w:rPr>
          <w:rFonts w:ascii="Century" w:hAnsi="Century"/>
          <w:sz w:val="21"/>
          <w:szCs w:val="21"/>
        </w:rPr>
        <w:t xml:space="preserve"> their childre</w:t>
      </w:r>
      <w:r w:rsidRPr="00780B6A">
        <w:rPr>
          <w:rFonts w:ascii="Century" w:hAnsi="Century"/>
          <w:color w:val="000000" w:themeColor="text1"/>
          <w:sz w:val="21"/>
          <w:szCs w:val="21"/>
        </w:rPr>
        <w:t>n go to</w:t>
      </w:r>
      <w:r w:rsidRPr="00780B6A">
        <w:rPr>
          <w:rFonts w:ascii="Century" w:hAnsi="Century"/>
          <w:color w:val="00B0F0"/>
          <w:sz w:val="21"/>
          <w:szCs w:val="21"/>
        </w:rPr>
        <w:t xml:space="preserve"> </w:t>
      </w:r>
      <w:r w:rsidRPr="00780B6A">
        <w:rPr>
          <w:rFonts w:ascii="Century" w:hAnsi="Century"/>
          <w:sz w:val="21"/>
          <w:szCs w:val="21"/>
        </w:rPr>
        <w:t>regular schools. Even if the child enrolls in regular school, instead of providing reasonable accommodation, the school and the school board often require that the</w:t>
      </w:r>
      <w:r w:rsidRPr="00780B6A">
        <w:rPr>
          <w:rFonts w:ascii="Century" w:hAnsi="Century"/>
          <w:color w:val="000000" w:themeColor="text1"/>
          <w:sz w:val="21"/>
          <w:szCs w:val="21"/>
        </w:rPr>
        <w:t xml:space="preserve"> parents support their children at school</w:t>
      </w:r>
      <w:r w:rsidRPr="00780B6A">
        <w:rPr>
          <w:rFonts w:ascii="Century" w:hAnsi="Century"/>
          <w:sz w:val="21"/>
          <w:szCs w:val="21"/>
        </w:rPr>
        <w:t>.</w:t>
      </w:r>
      <w:r w:rsidRPr="00780B6A">
        <w:rPr>
          <w:rFonts w:ascii="Century" w:hAnsi="Century"/>
          <w:color w:val="000000" w:themeColor="text1"/>
          <w:sz w:val="21"/>
          <w:szCs w:val="21"/>
        </w:rPr>
        <w:t xml:space="preserve"> Parents also </w:t>
      </w:r>
      <w:r w:rsidRPr="00780B6A">
        <w:rPr>
          <w:rFonts w:ascii="Century" w:hAnsi="Century"/>
          <w:sz w:val="21"/>
          <w:szCs w:val="21"/>
        </w:rPr>
        <w:t xml:space="preserve">have to negotiate with schools and school boards to realize accessibility: installation of elevators, assignment school assistants, use of assistive devices in classes, etc. </w:t>
      </w:r>
      <w:r w:rsidR="0007533F" w:rsidRPr="00780B6A">
        <w:rPr>
          <w:rFonts w:ascii="Century" w:hAnsi="Century"/>
          <w:sz w:val="21"/>
          <w:szCs w:val="21"/>
        </w:rPr>
        <w:t>Furthermore, a case that parents are required extra expenses has been reported</w:t>
      </w:r>
      <w:r w:rsidRPr="00780B6A">
        <w:rPr>
          <w:rFonts w:ascii="Century" w:hAnsi="Century"/>
          <w:color w:val="000000" w:themeColor="text1"/>
          <w:sz w:val="21"/>
          <w:szCs w:val="21"/>
        </w:rPr>
        <w:t xml:space="preserve">. children with disabilities may be able to go to regular schools if their parents can bear those requirements. </w:t>
      </w:r>
      <w:r w:rsidRPr="00780B6A">
        <w:rPr>
          <w:rFonts w:ascii="Century" w:hAnsi="Century"/>
          <w:sz w:val="21"/>
          <w:szCs w:val="21"/>
        </w:rPr>
        <w:t>If they cannot, the path to inclusive education will be closed.</w:t>
      </w:r>
    </w:p>
    <w:p w14:paraId="7C90BB78" w14:textId="77777777" w:rsidR="0061366B" w:rsidRPr="00780B6A" w:rsidRDefault="0061366B" w:rsidP="0061366B">
      <w:pPr>
        <w:tabs>
          <w:tab w:val="left" w:pos="3261"/>
        </w:tabs>
        <w:rPr>
          <w:rFonts w:ascii="Century" w:hAnsi="Century"/>
          <w:sz w:val="21"/>
          <w:szCs w:val="21"/>
        </w:rPr>
      </w:pPr>
    </w:p>
    <w:p w14:paraId="3BC50168" w14:textId="70A9E504" w:rsidR="0061366B" w:rsidRPr="00780B6A" w:rsidRDefault="0061366B" w:rsidP="0061366B">
      <w:pPr>
        <w:tabs>
          <w:tab w:val="left" w:pos="3261"/>
        </w:tabs>
        <w:rPr>
          <w:rFonts w:ascii="Century" w:hAnsi="Century"/>
          <w:b/>
          <w:bCs/>
          <w:sz w:val="21"/>
          <w:szCs w:val="21"/>
        </w:rPr>
      </w:pPr>
      <w:r w:rsidRPr="00780B6A">
        <w:rPr>
          <w:rFonts w:ascii="Century" w:hAnsi="Century"/>
          <w:b/>
          <w:bCs/>
          <w:sz w:val="21"/>
          <w:szCs w:val="21"/>
        </w:rPr>
        <w:t xml:space="preserve">B. We </w:t>
      </w:r>
      <w:r w:rsidR="0007533F" w:rsidRPr="00780B6A">
        <w:rPr>
          <w:rFonts w:ascii="Century" w:hAnsi="Century"/>
          <w:b/>
          <w:bCs/>
          <w:sz w:val="21"/>
          <w:szCs w:val="21"/>
        </w:rPr>
        <w:t>R</w:t>
      </w:r>
      <w:r w:rsidRPr="00780B6A">
        <w:rPr>
          <w:rFonts w:ascii="Century" w:hAnsi="Century"/>
          <w:b/>
          <w:bCs/>
          <w:sz w:val="21"/>
          <w:szCs w:val="21"/>
        </w:rPr>
        <w:t>equi</w:t>
      </w:r>
      <w:r w:rsidRPr="00780B6A">
        <w:rPr>
          <w:rFonts w:ascii="Century" w:hAnsi="Century"/>
          <w:b/>
          <w:bCs/>
          <w:color w:val="000000" w:themeColor="text1"/>
          <w:sz w:val="21"/>
          <w:szCs w:val="21"/>
        </w:rPr>
        <w:t xml:space="preserve">re </w:t>
      </w:r>
      <w:r w:rsidR="0007533F" w:rsidRPr="00780B6A">
        <w:rPr>
          <w:rFonts w:ascii="Century" w:hAnsi="Century"/>
          <w:b/>
          <w:bCs/>
          <w:color w:val="000000" w:themeColor="text1"/>
          <w:sz w:val="21"/>
          <w:szCs w:val="21"/>
        </w:rPr>
        <w:t>R</w:t>
      </w:r>
      <w:r w:rsidRPr="00780B6A">
        <w:rPr>
          <w:rFonts w:ascii="Century" w:hAnsi="Century"/>
          <w:b/>
          <w:bCs/>
          <w:color w:val="000000" w:themeColor="text1"/>
          <w:sz w:val="21"/>
          <w:szCs w:val="21"/>
        </w:rPr>
        <w:t>ecommendation</w:t>
      </w:r>
      <w:r w:rsidR="0007533F" w:rsidRPr="00780B6A">
        <w:rPr>
          <w:rFonts w:ascii="Century" w:hAnsi="Century"/>
          <w:b/>
          <w:bCs/>
          <w:color w:val="000000" w:themeColor="text1"/>
          <w:sz w:val="21"/>
          <w:szCs w:val="21"/>
        </w:rPr>
        <w:t>s</w:t>
      </w:r>
      <w:r w:rsidRPr="00780B6A">
        <w:rPr>
          <w:rFonts w:ascii="Century" w:hAnsi="Century"/>
          <w:b/>
          <w:bCs/>
          <w:sz w:val="21"/>
          <w:szCs w:val="21"/>
        </w:rPr>
        <w:t xml:space="preserve"> of the </w:t>
      </w:r>
      <w:r w:rsidR="0007533F" w:rsidRPr="00780B6A">
        <w:rPr>
          <w:rFonts w:ascii="Century" w:hAnsi="Century"/>
          <w:b/>
          <w:bCs/>
          <w:sz w:val="21"/>
          <w:szCs w:val="21"/>
        </w:rPr>
        <w:t>C</w:t>
      </w:r>
      <w:r w:rsidRPr="00780B6A">
        <w:rPr>
          <w:rFonts w:ascii="Century" w:hAnsi="Century"/>
          <w:b/>
          <w:bCs/>
          <w:sz w:val="21"/>
          <w:szCs w:val="21"/>
        </w:rPr>
        <w:t xml:space="preserve">ommittee to </w:t>
      </w:r>
      <w:r w:rsidR="0007533F" w:rsidRPr="00780B6A">
        <w:rPr>
          <w:rFonts w:ascii="Century" w:hAnsi="Century"/>
          <w:b/>
          <w:bCs/>
          <w:sz w:val="21"/>
          <w:szCs w:val="21"/>
        </w:rPr>
        <w:t>E</w:t>
      </w:r>
      <w:r w:rsidRPr="00780B6A">
        <w:rPr>
          <w:rFonts w:ascii="Century" w:hAnsi="Century"/>
          <w:b/>
          <w:bCs/>
          <w:sz w:val="21"/>
          <w:szCs w:val="21"/>
        </w:rPr>
        <w:t xml:space="preserve">stablish </w:t>
      </w:r>
      <w:r w:rsidR="0007533F" w:rsidRPr="00780B6A">
        <w:rPr>
          <w:rFonts w:ascii="Century" w:hAnsi="Century"/>
          <w:b/>
          <w:bCs/>
          <w:sz w:val="21"/>
          <w:szCs w:val="21"/>
        </w:rPr>
        <w:t>I</w:t>
      </w:r>
      <w:r w:rsidRPr="00780B6A">
        <w:rPr>
          <w:rFonts w:ascii="Century" w:hAnsi="Century"/>
          <w:b/>
          <w:bCs/>
          <w:sz w:val="21"/>
          <w:szCs w:val="21"/>
        </w:rPr>
        <w:t xml:space="preserve">nclusive </w:t>
      </w:r>
      <w:r w:rsidR="0007533F" w:rsidRPr="00780B6A">
        <w:rPr>
          <w:rFonts w:ascii="Century" w:hAnsi="Century"/>
          <w:b/>
          <w:bCs/>
          <w:sz w:val="21"/>
          <w:szCs w:val="21"/>
        </w:rPr>
        <w:t>C</w:t>
      </w:r>
      <w:r w:rsidRPr="00780B6A">
        <w:rPr>
          <w:rFonts w:ascii="Century" w:hAnsi="Century"/>
          <w:b/>
          <w:bCs/>
          <w:sz w:val="21"/>
          <w:szCs w:val="21"/>
        </w:rPr>
        <w:t xml:space="preserve">hild-rearing </w:t>
      </w:r>
      <w:r w:rsidR="0007533F" w:rsidRPr="00780B6A">
        <w:rPr>
          <w:rFonts w:ascii="Century" w:hAnsi="Century"/>
          <w:b/>
          <w:bCs/>
          <w:sz w:val="21"/>
          <w:szCs w:val="21"/>
        </w:rPr>
        <w:t>S</w:t>
      </w:r>
      <w:r w:rsidRPr="00780B6A">
        <w:rPr>
          <w:rFonts w:ascii="Century" w:hAnsi="Century"/>
          <w:b/>
          <w:bCs/>
          <w:sz w:val="21"/>
          <w:szCs w:val="21"/>
        </w:rPr>
        <w:t xml:space="preserve">upport </w:t>
      </w:r>
      <w:r w:rsidR="0007533F" w:rsidRPr="00780B6A">
        <w:rPr>
          <w:rFonts w:ascii="Century" w:hAnsi="Century"/>
          <w:b/>
          <w:bCs/>
          <w:sz w:val="21"/>
          <w:szCs w:val="21"/>
        </w:rPr>
        <w:t>S</w:t>
      </w:r>
      <w:r w:rsidRPr="00780B6A">
        <w:rPr>
          <w:rFonts w:ascii="Century" w:hAnsi="Century"/>
          <w:b/>
          <w:bCs/>
          <w:sz w:val="21"/>
          <w:szCs w:val="21"/>
        </w:rPr>
        <w:t xml:space="preserve">ystems in line with the </w:t>
      </w:r>
      <w:r w:rsidR="0007533F" w:rsidRPr="00780B6A">
        <w:rPr>
          <w:rFonts w:ascii="Century" w:hAnsi="Century"/>
          <w:b/>
          <w:bCs/>
          <w:sz w:val="21"/>
          <w:szCs w:val="21"/>
        </w:rPr>
        <w:t>I</w:t>
      </w:r>
      <w:r w:rsidRPr="00780B6A">
        <w:rPr>
          <w:rFonts w:ascii="Century" w:hAnsi="Century"/>
          <w:b/>
          <w:bCs/>
          <w:sz w:val="21"/>
          <w:szCs w:val="21"/>
        </w:rPr>
        <w:t>ntention of CRPD</w:t>
      </w:r>
    </w:p>
    <w:p w14:paraId="0FD3BCF7" w14:textId="77777777" w:rsidR="0061366B" w:rsidRPr="00780B6A" w:rsidRDefault="0061366B" w:rsidP="0061366B">
      <w:pPr>
        <w:tabs>
          <w:tab w:val="left" w:pos="3261"/>
        </w:tabs>
        <w:ind w:left="470"/>
        <w:rPr>
          <w:rFonts w:ascii="Century" w:hAnsi="Century"/>
          <w:sz w:val="21"/>
          <w:szCs w:val="21"/>
        </w:rPr>
      </w:pPr>
      <w:r w:rsidRPr="00780B6A">
        <w:rPr>
          <w:rFonts w:ascii="Century" w:hAnsi="Century"/>
          <w:sz w:val="21"/>
          <w:szCs w:val="21"/>
        </w:rPr>
        <w:t>The committee recommends that the State Party must</w:t>
      </w:r>
    </w:p>
    <w:p w14:paraId="4904FC76" w14:textId="1A1CADE2"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 xml:space="preserve">improve consulting systems for parents with </w:t>
      </w:r>
      <w:r w:rsidRPr="00780B6A">
        <w:rPr>
          <w:rFonts w:ascii="Century" w:hAnsi="Century"/>
          <w:color w:val="000000" w:themeColor="text1"/>
          <w:sz w:val="21"/>
          <w:szCs w:val="21"/>
        </w:rPr>
        <w:t>children with disabilities</w:t>
      </w:r>
      <w:r w:rsidRPr="00780B6A">
        <w:rPr>
          <w:rFonts w:ascii="Century" w:hAnsi="Century"/>
          <w:sz w:val="21"/>
          <w:szCs w:val="21"/>
        </w:rPr>
        <w:t xml:space="preserve"> to realize that the children live inclusive </w:t>
      </w:r>
      <w:r w:rsidRPr="00780B6A">
        <w:rPr>
          <w:rFonts w:ascii="Century" w:hAnsi="Century"/>
          <w:color w:val="000000" w:themeColor="text1"/>
          <w:sz w:val="21"/>
          <w:szCs w:val="21"/>
        </w:rPr>
        <w:t>childhood</w:t>
      </w:r>
      <w:r w:rsidRPr="00780B6A">
        <w:rPr>
          <w:rFonts w:ascii="Century" w:hAnsi="Century"/>
          <w:sz w:val="21"/>
          <w:szCs w:val="21"/>
        </w:rPr>
        <w:t xml:space="preserve"> after </w:t>
      </w:r>
      <w:r w:rsidRPr="00780B6A">
        <w:rPr>
          <w:rFonts w:ascii="Century" w:hAnsi="Century"/>
          <w:color w:val="000000" w:themeColor="text1"/>
          <w:sz w:val="21"/>
          <w:szCs w:val="21"/>
        </w:rPr>
        <w:t>being</w:t>
      </w:r>
      <w:r w:rsidRPr="00780B6A">
        <w:rPr>
          <w:rFonts w:ascii="Century" w:hAnsi="Century"/>
          <w:sz w:val="21"/>
          <w:szCs w:val="21"/>
        </w:rPr>
        <w:t xml:space="preserve"> diagnosed with disabilities,</w:t>
      </w:r>
    </w:p>
    <w:p w14:paraId="5F562590" w14:textId="7777777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setup systems to provide medical care, welfare, and education without any separation or exclusion,</w:t>
      </w:r>
    </w:p>
    <w:p w14:paraId="06EBF855" w14:textId="77777777" w:rsidR="0061366B" w:rsidRPr="00780B6A" w:rsidRDefault="0061366B" w:rsidP="0061366B">
      <w:pPr>
        <w:pStyle w:val="ListParagraph"/>
        <w:numPr>
          <w:ilvl w:val="0"/>
          <w:numId w:val="2"/>
        </w:numPr>
        <w:tabs>
          <w:tab w:val="left" w:pos="3261"/>
        </w:tabs>
        <w:rPr>
          <w:rFonts w:ascii="Century" w:hAnsi="Century"/>
          <w:sz w:val="21"/>
          <w:szCs w:val="21"/>
        </w:rPr>
      </w:pPr>
      <w:r w:rsidRPr="00780B6A">
        <w:rPr>
          <w:rFonts w:ascii="Century" w:hAnsi="Century"/>
          <w:sz w:val="21"/>
          <w:szCs w:val="21"/>
        </w:rPr>
        <w:t>provide training to medical, welfare, and educational workers by people with disabilities to realize above all.</w:t>
      </w:r>
    </w:p>
    <w:p w14:paraId="75B67044" w14:textId="2B1B1064" w:rsidR="00036969" w:rsidRPr="00780B6A" w:rsidRDefault="00036969">
      <w:pPr>
        <w:rPr>
          <w:rFonts w:ascii="Century" w:hAnsi="Century"/>
        </w:rPr>
      </w:pPr>
    </w:p>
    <w:p w14:paraId="441BBD9D" w14:textId="7FA387CE" w:rsidR="00DA54F8" w:rsidRPr="00780B6A" w:rsidRDefault="00DA54F8" w:rsidP="00DA54F8">
      <w:pPr>
        <w:pStyle w:val="Heading2"/>
        <w:rPr>
          <w:rFonts w:ascii="Century" w:hAnsi="Century"/>
          <w:sz w:val="24"/>
          <w:szCs w:val="24"/>
        </w:rPr>
      </w:pPr>
      <w:r w:rsidRPr="00780B6A">
        <w:rPr>
          <w:rFonts w:ascii="Century" w:hAnsi="Century"/>
          <w:sz w:val="24"/>
          <w:szCs w:val="24"/>
        </w:rPr>
        <w:t>Contact Information</w:t>
      </w:r>
    </w:p>
    <w:p w14:paraId="48508E57" w14:textId="61517DD3" w:rsidR="00DA54F8" w:rsidRPr="00780B6A" w:rsidRDefault="00780B6A">
      <w:pPr>
        <w:rPr>
          <w:rFonts w:ascii="Century" w:hAnsi="Century"/>
        </w:rPr>
      </w:pPr>
      <w:r w:rsidRPr="00780B6A">
        <w:rPr>
          <w:rFonts w:ascii="Century" w:hAnsi="Century"/>
        </w:rPr>
        <w:t xml:space="preserve">Yuya Sato, a contact person of the </w:t>
      </w:r>
      <w:r w:rsidR="00DA54F8" w:rsidRPr="00780B6A">
        <w:rPr>
          <w:rFonts w:ascii="Century" w:hAnsi="Century"/>
        </w:rPr>
        <w:t>Information Room for Inclusive Education</w:t>
      </w:r>
    </w:p>
    <w:p w14:paraId="32EEFEC0" w14:textId="1B2CB50E" w:rsidR="00D4638F" w:rsidRPr="00476FD9" w:rsidRDefault="00780B6A">
      <w:pPr>
        <w:rPr>
          <w:rFonts w:ascii="Century" w:hAnsi="Century"/>
          <w:lang w:val="fr-FR"/>
        </w:rPr>
      </w:pPr>
      <w:r w:rsidRPr="00780B6A">
        <w:rPr>
          <w:rFonts w:ascii="Century" w:hAnsi="Century"/>
          <w:lang w:val="fr-FR"/>
        </w:rPr>
        <w:t>E-mail: yuya.y.y418@gmail.com</w:t>
      </w:r>
      <w:r w:rsidRPr="00780B6A">
        <w:rPr>
          <w:rFonts w:ascii="Century" w:hAnsi="Century"/>
          <w:lang w:val="fr-FR"/>
        </w:rPr>
        <w:tab/>
        <w:t>Tel: +81 80-2065-3800</w:t>
      </w:r>
    </w:p>
    <w:sectPr w:rsidR="00D4638F" w:rsidRPr="00476FD9" w:rsidSect="0061366B">
      <w:footerReference w:type="even" r:id="rId8"/>
      <w:footerReference w:type="default" r:id="rId9"/>
      <w:footnotePr>
        <w:numRestart w:val="eachSect"/>
      </w:footnotePr>
      <w:pgSz w:w="11906" w:h="16838"/>
      <w:pgMar w:top="851" w:right="1418" w:bottom="1134"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F843" w14:textId="77777777" w:rsidR="00374F69" w:rsidRDefault="00374F69" w:rsidP="0061366B">
      <w:r>
        <w:separator/>
      </w:r>
    </w:p>
  </w:endnote>
  <w:endnote w:type="continuationSeparator" w:id="0">
    <w:p w14:paraId="5E2CA830" w14:textId="77777777" w:rsidR="00374F69" w:rsidRDefault="00374F69" w:rsidP="0061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本文のフォント - コンプレ">
    <w:altName w:val="ＭＳ 明朝"/>
    <w:charset w:val="80"/>
    <w:family w:val="roman"/>
    <w:pitch w:val="default"/>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7236827"/>
      <w:docPartObj>
        <w:docPartGallery w:val="Page Numbers (Bottom of Page)"/>
        <w:docPartUnique/>
      </w:docPartObj>
    </w:sdtPr>
    <w:sdtEndPr>
      <w:rPr>
        <w:rStyle w:val="PageNumber"/>
      </w:rPr>
    </w:sdtEndPr>
    <w:sdtContent>
      <w:p w14:paraId="0CAAB6F5" w14:textId="77777777" w:rsidR="00017662" w:rsidRDefault="003F07B5" w:rsidP="00616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98646" w14:textId="77777777" w:rsidR="00017662" w:rsidRDefault="003D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6169075"/>
      <w:docPartObj>
        <w:docPartGallery w:val="Page Numbers (Bottom of Page)"/>
        <w:docPartUnique/>
      </w:docPartObj>
    </w:sdtPr>
    <w:sdtEndPr>
      <w:rPr>
        <w:rStyle w:val="PageNumber"/>
      </w:rPr>
    </w:sdtEndPr>
    <w:sdtContent>
      <w:p w14:paraId="6E6B50AC" w14:textId="6FC4AD1C" w:rsidR="00017662" w:rsidRDefault="003F07B5" w:rsidP="00616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030C">
          <w:rPr>
            <w:rStyle w:val="PageNumber"/>
            <w:noProof/>
          </w:rPr>
          <w:t>1</w:t>
        </w:r>
        <w:r>
          <w:rPr>
            <w:rStyle w:val="PageNumber"/>
          </w:rPr>
          <w:fldChar w:fldCharType="end"/>
        </w:r>
      </w:p>
    </w:sdtContent>
  </w:sdt>
  <w:p w14:paraId="2602C006" w14:textId="77777777" w:rsidR="00017662" w:rsidRDefault="003D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CD95" w14:textId="77777777" w:rsidR="00374F69" w:rsidRDefault="00374F69" w:rsidP="0061366B">
      <w:r>
        <w:separator/>
      </w:r>
    </w:p>
  </w:footnote>
  <w:footnote w:type="continuationSeparator" w:id="0">
    <w:p w14:paraId="3085722C" w14:textId="77777777" w:rsidR="00374F69" w:rsidRDefault="00374F69" w:rsidP="0061366B">
      <w:r>
        <w:continuationSeparator/>
      </w:r>
    </w:p>
  </w:footnote>
  <w:footnote w:id="1">
    <w:p w14:paraId="25A28163" w14:textId="77777777" w:rsidR="0061366B" w:rsidRPr="00A968CF" w:rsidRDefault="0061366B" w:rsidP="0061366B">
      <w:pPr>
        <w:pStyle w:val="FootnoteText"/>
        <w:rPr>
          <w:sz w:val="18"/>
          <w:szCs w:val="18"/>
        </w:rPr>
      </w:pPr>
      <w:r w:rsidRPr="00A968CF">
        <w:rPr>
          <w:rStyle w:val="FootnoteReference"/>
          <w:sz w:val="18"/>
          <w:szCs w:val="18"/>
        </w:rPr>
        <w:footnoteRef/>
      </w:r>
      <w:r w:rsidRPr="00A968CF">
        <w:rPr>
          <w:sz w:val="18"/>
          <w:szCs w:val="18"/>
        </w:rPr>
        <w:t xml:space="preserve"> https://www.crpd-in-japan.com</w:t>
      </w:r>
    </w:p>
  </w:footnote>
  <w:footnote w:id="2">
    <w:p w14:paraId="664A88C1" w14:textId="77777777" w:rsidR="0061366B" w:rsidRDefault="0061366B" w:rsidP="0061366B">
      <w:pPr>
        <w:pStyle w:val="FootnoteText"/>
        <w:rPr>
          <w:sz w:val="18"/>
          <w:szCs w:val="18"/>
        </w:rPr>
      </w:pPr>
      <w:r w:rsidRPr="00A968CF">
        <w:rPr>
          <w:rStyle w:val="FootnoteReference"/>
          <w:sz w:val="18"/>
          <w:szCs w:val="18"/>
        </w:rPr>
        <w:footnoteRef/>
      </w:r>
      <w:r w:rsidRPr="00A968CF">
        <w:rPr>
          <w:sz w:val="18"/>
          <w:szCs w:val="18"/>
        </w:rPr>
        <w:t xml:space="preserve"> "Quarterly Fukushi Rodo</w:t>
      </w:r>
      <w:r w:rsidRPr="00A968CF">
        <w:rPr>
          <w:rFonts w:hint="eastAsia"/>
          <w:sz w:val="18"/>
          <w:szCs w:val="18"/>
        </w:rPr>
        <w:t>"</w:t>
      </w:r>
      <w:r w:rsidRPr="00A968CF">
        <w:rPr>
          <w:sz w:val="18"/>
          <w:szCs w:val="18"/>
        </w:rPr>
        <w:t>, no.171, Gendaishokan, 2021.</w:t>
      </w:r>
    </w:p>
    <w:p w14:paraId="546D537E" w14:textId="77777777" w:rsidR="0061366B" w:rsidRPr="00A968CF" w:rsidRDefault="0061366B" w:rsidP="0061366B">
      <w:pPr>
        <w:pStyle w:val="FootnoteText"/>
        <w:rPr>
          <w:sz w:val="18"/>
          <w:szCs w:val="18"/>
        </w:rPr>
      </w:pPr>
      <w:r>
        <w:rPr>
          <w:sz w:val="18"/>
          <w:szCs w:val="18"/>
        </w:rPr>
        <w:t xml:space="preserve"> </w:t>
      </w:r>
      <w:r w:rsidRPr="00A968CF">
        <w:rPr>
          <w:sz w:val="18"/>
          <w:szCs w:val="18"/>
        </w:rPr>
        <w:t xml:space="preserve"> http://www.gendaishokan.co.jp/goods/ISBN978-4-7684-2371-4.htm</w:t>
      </w:r>
    </w:p>
  </w:footnote>
  <w:footnote w:id="3">
    <w:p w14:paraId="7903F231" w14:textId="77777777" w:rsidR="00E35A77" w:rsidRDefault="00E35A77" w:rsidP="00E35A77">
      <w:pPr>
        <w:pStyle w:val="FootnoteText"/>
      </w:pPr>
      <w:r w:rsidRPr="004D1F4F">
        <w:rPr>
          <w:rStyle w:val="FootnoteReference"/>
          <w:sz w:val="18"/>
          <w:szCs w:val="18"/>
        </w:rPr>
        <w:footnoteRef/>
      </w:r>
      <w:r w:rsidRPr="004D1F4F">
        <w:rPr>
          <w:sz w:val="18"/>
          <w:szCs w:val="18"/>
        </w:rPr>
        <w:t xml:space="preserve"> Situation that children with and without disabilities lives together every time </w:t>
      </w:r>
    </w:p>
  </w:footnote>
  <w:footnote w:id="4">
    <w:p w14:paraId="0128DA86" w14:textId="77777777" w:rsidR="0061366B" w:rsidRPr="004D1F4F" w:rsidRDefault="0061366B" w:rsidP="00E35A77">
      <w:pPr>
        <w:tabs>
          <w:tab w:val="left" w:pos="3261"/>
        </w:tabs>
        <w:ind w:left="180" w:hangingChars="100" w:hanging="180"/>
        <w:rPr>
          <w:sz w:val="18"/>
          <w:szCs w:val="18"/>
        </w:rPr>
      </w:pPr>
      <w:r w:rsidRPr="004D1F4F">
        <w:rPr>
          <w:rStyle w:val="FootnoteReference"/>
          <w:sz w:val="18"/>
          <w:szCs w:val="18"/>
        </w:rPr>
        <w:footnoteRef/>
      </w:r>
      <w:r w:rsidRPr="004D1F4F">
        <w:rPr>
          <w:sz w:val="18"/>
          <w:szCs w:val="18"/>
        </w:rPr>
        <w:t xml:space="preserve"> This circumstance evokes antipathy against and denial of people with disabilities. It seems that they decide on abortion when they find disabilities in their children at prenatal diagnosis. According to the report（</w:t>
      </w:r>
      <w:r w:rsidRPr="004D1F4F">
        <w:rPr>
          <w:rFonts w:hint="eastAsia"/>
          <w:sz w:val="18"/>
          <w:szCs w:val="18"/>
        </w:rPr>
        <w:t>2020</w:t>
      </w:r>
      <w:r w:rsidRPr="004D1F4F">
        <w:rPr>
          <w:sz w:val="18"/>
          <w:szCs w:val="18"/>
        </w:rPr>
        <w:t xml:space="preserve">）on residential institutions for </w:t>
      </w:r>
      <w:r w:rsidRPr="00220CFE">
        <w:rPr>
          <w:sz w:val="18"/>
          <w:szCs w:val="18"/>
        </w:rPr>
        <w:t>children with disabilities</w:t>
      </w:r>
      <w:r w:rsidRPr="004D1F4F">
        <w:rPr>
          <w:sz w:val="18"/>
          <w:szCs w:val="18"/>
        </w:rPr>
        <w:t>, published by the Ministry of Health, Labor and Welfare, there were approximately 8,700 children in residential institutions. Approximate admission reasons are related to parents, including abuse and neglect of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CD7"/>
    <w:multiLevelType w:val="hybridMultilevel"/>
    <w:tmpl w:val="7390CE0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9046C9"/>
    <w:multiLevelType w:val="hybridMultilevel"/>
    <w:tmpl w:val="8940C4A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6E2E3535"/>
    <w:multiLevelType w:val="hybridMultilevel"/>
    <w:tmpl w:val="E94829C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7A155CB1"/>
    <w:multiLevelType w:val="hybridMultilevel"/>
    <w:tmpl w:val="72D02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05"/>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6B"/>
    <w:rsid w:val="00036969"/>
    <w:rsid w:val="0007533F"/>
    <w:rsid w:val="000C6532"/>
    <w:rsid w:val="00242352"/>
    <w:rsid w:val="00297722"/>
    <w:rsid w:val="002E6941"/>
    <w:rsid w:val="002F343E"/>
    <w:rsid w:val="002F6D64"/>
    <w:rsid w:val="003101ED"/>
    <w:rsid w:val="00347D19"/>
    <w:rsid w:val="00374F69"/>
    <w:rsid w:val="003D030C"/>
    <w:rsid w:val="003F07B5"/>
    <w:rsid w:val="00476FD9"/>
    <w:rsid w:val="00523D6A"/>
    <w:rsid w:val="0061366B"/>
    <w:rsid w:val="00615B3E"/>
    <w:rsid w:val="007767D9"/>
    <w:rsid w:val="00780B6A"/>
    <w:rsid w:val="0084082E"/>
    <w:rsid w:val="00855A4B"/>
    <w:rsid w:val="00960701"/>
    <w:rsid w:val="009D0F98"/>
    <w:rsid w:val="00C27341"/>
    <w:rsid w:val="00D4638F"/>
    <w:rsid w:val="00DA54F8"/>
    <w:rsid w:val="00E35A77"/>
    <w:rsid w:val="00F2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15C92"/>
  <w15:chartTrackingRefBased/>
  <w15:docId w15:val="{4A34596B-2090-A241-ADFF-C0632A4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本文のフォント - コンプレ"/>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6B"/>
    <w:rPr>
      <w:rFonts w:asciiTheme="minorHAnsi" w:eastAsiaTheme="minorEastAsia" w:hAnsiTheme="minorHAnsi" w:cstheme="minorBidi"/>
      <w:kern w:val="0"/>
      <w:sz w:val="22"/>
      <w:szCs w:val="22"/>
    </w:rPr>
  </w:style>
  <w:style w:type="paragraph" w:styleId="Heading1">
    <w:name w:val="heading 1"/>
    <w:basedOn w:val="Normal"/>
    <w:next w:val="Normal"/>
    <w:link w:val="Heading1Char"/>
    <w:uiPriority w:val="9"/>
    <w:qFormat/>
    <w:rsid w:val="00523D6A"/>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6136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明朝"/>
    <w:basedOn w:val="Normal"/>
    <w:autoRedefine/>
    <w:qFormat/>
    <w:rsid w:val="00F276D3"/>
  </w:style>
  <w:style w:type="character" w:customStyle="1" w:styleId="Heading2Char">
    <w:name w:val="Heading 2 Char"/>
    <w:basedOn w:val="DefaultParagraphFont"/>
    <w:link w:val="Heading2"/>
    <w:uiPriority w:val="9"/>
    <w:rsid w:val="0061366B"/>
    <w:rPr>
      <w:rFonts w:asciiTheme="majorHAnsi" w:eastAsiaTheme="majorEastAsia" w:hAnsiTheme="majorHAnsi" w:cstheme="majorBidi"/>
      <w:color w:val="2F5496" w:themeColor="accent1" w:themeShade="BF"/>
      <w:kern w:val="0"/>
      <w:sz w:val="26"/>
      <w:szCs w:val="26"/>
    </w:rPr>
  </w:style>
  <w:style w:type="paragraph" w:styleId="Footer">
    <w:name w:val="footer"/>
    <w:basedOn w:val="Normal"/>
    <w:link w:val="FooterChar"/>
    <w:uiPriority w:val="99"/>
    <w:unhideWhenUsed/>
    <w:rsid w:val="0061366B"/>
    <w:pPr>
      <w:tabs>
        <w:tab w:val="center" w:pos="4419"/>
        <w:tab w:val="right" w:pos="8838"/>
      </w:tabs>
    </w:pPr>
  </w:style>
  <w:style w:type="character" w:customStyle="1" w:styleId="FooterChar">
    <w:name w:val="Footer Char"/>
    <w:basedOn w:val="DefaultParagraphFont"/>
    <w:link w:val="Footer"/>
    <w:uiPriority w:val="99"/>
    <w:rsid w:val="0061366B"/>
    <w:rPr>
      <w:rFonts w:asciiTheme="minorHAnsi" w:eastAsiaTheme="minorEastAsia" w:hAnsiTheme="minorHAnsi" w:cstheme="minorBidi"/>
      <w:kern w:val="0"/>
      <w:sz w:val="22"/>
      <w:szCs w:val="22"/>
    </w:rPr>
  </w:style>
  <w:style w:type="paragraph" w:styleId="FootnoteText">
    <w:name w:val="footnote text"/>
    <w:basedOn w:val="Normal"/>
    <w:link w:val="FootnoteTextChar"/>
    <w:uiPriority w:val="99"/>
    <w:semiHidden/>
    <w:unhideWhenUsed/>
    <w:rsid w:val="0061366B"/>
    <w:pPr>
      <w:snapToGrid w:val="0"/>
    </w:pPr>
  </w:style>
  <w:style w:type="character" w:customStyle="1" w:styleId="FootnoteTextChar">
    <w:name w:val="Footnote Text Char"/>
    <w:basedOn w:val="DefaultParagraphFont"/>
    <w:link w:val="FootnoteText"/>
    <w:uiPriority w:val="99"/>
    <w:semiHidden/>
    <w:rsid w:val="0061366B"/>
    <w:rPr>
      <w:rFonts w:asciiTheme="minorHAnsi" w:eastAsiaTheme="minorEastAsia" w:hAnsiTheme="minorHAnsi" w:cstheme="minorBidi"/>
      <w:kern w:val="0"/>
      <w:sz w:val="22"/>
      <w:szCs w:val="22"/>
    </w:rPr>
  </w:style>
  <w:style w:type="character" w:styleId="FootnoteReference">
    <w:name w:val="footnote reference"/>
    <w:basedOn w:val="DefaultParagraphFont"/>
    <w:uiPriority w:val="99"/>
    <w:semiHidden/>
    <w:unhideWhenUsed/>
    <w:rsid w:val="0061366B"/>
    <w:rPr>
      <w:vertAlign w:val="superscript"/>
    </w:rPr>
  </w:style>
  <w:style w:type="character" w:styleId="PageNumber">
    <w:name w:val="page number"/>
    <w:basedOn w:val="DefaultParagraphFont"/>
    <w:uiPriority w:val="99"/>
    <w:semiHidden/>
    <w:unhideWhenUsed/>
    <w:rsid w:val="0061366B"/>
  </w:style>
  <w:style w:type="paragraph" w:styleId="ListParagraph">
    <w:name w:val="List Paragraph"/>
    <w:basedOn w:val="Normal"/>
    <w:uiPriority w:val="34"/>
    <w:qFormat/>
    <w:rsid w:val="0061366B"/>
    <w:pPr>
      <w:ind w:left="720"/>
      <w:contextualSpacing/>
    </w:pPr>
  </w:style>
  <w:style w:type="table" w:styleId="TableGrid">
    <w:name w:val="Table Grid"/>
    <w:basedOn w:val="TableNormal"/>
    <w:uiPriority w:val="39"/>
    <w:rsid w:val="0061366B"/>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3D6A"/>
    <w:rPr>
      <w:rFonts w:asciiTheme="majorHAnsi" w:eastAsiaTheme="majorEastAsia" w:hAnsiTheme="majorHAnsi" w:cstheme="majorBidi"/>
      <w:kern w:val="0"/>
      <w:sz w:val="24"/>
    </w:rPr>
  </w:style>
  <w:style w:type="paragraph" w:styleId="TOCHeading">
    <w:name w:val="TOC Heading"/>
    <w:basedOn w:val="Heading1"/>
    <w:next w:val="Normal"/>
    <w:uiPriority w:val="39"/>
    <w:unhideWhenUsed/>
    <w:qFormat/>
    <w:rsid w:val="00523D6A"/>
    <w:pPr>
      <w:keepLines/>
      <w:spacing w:before="480" w:line="276" w:lineRule="auto"/>
      <w:outlineLvl w:val="9"/>
    </w:pPr>
    <w:rPr>
      <w:b/>
      <w:bCs/>
      <w:color w:val="2F5496" w:themeColor="accent1" w:themeShade="BF"/>
      <w:sz w:val="28"/>
      <w:szCs w:val="28"/>
    </w:rPr>
  </w:style>
  <w:style w:type="paragraph" w:styleId="TOC2">
    <w:name w:val="toc 2"/>
    <w:basedOn w:val="Normal"/>
    <w:next w:val="Normal"/>
    <w:autoRedefine/>
    <w:uiPriority w:val="39"/>
    <w:unhideWhenUsed/>
    <w:rsid w:val="00523D6A"/>
    <w:pPr>
      <w:spacing w:before="120"/>
      <w:ind w:left="220"/>
    </w:pPr>
    <w:rPr>
      <w:rFonts w:eastAsiaTheme="minorHAnsi"/>
      <w:b/>
      <w:bCs/>
    </w:rPr>
  </w:style>
  <w:style w:type="character" w:styleId="Hyperlink">
    <w:name w:val="Hyperlink"/>
    <w:basedOn w:val="DefaultParagraphFont"/>
    <w:uiPriority w:val="99"/>
    <w:unhideWhenUsed/>
    <w:rsid w:val="00523D6A"/>
    <w:rPr>
      <w:color w:val="0563C1" w:themeColor="hyperlink"/>
      <w:u w:val="single"/>
    </w:rPr>
  </w:style>
  <w:style w:type="paragraph" w:styleId="TOC1">
    <w:name w:val="toc 1"/>
    <w:basedOn w:val="Normal"/>
    <w:next w:val="Normal"/>
    <w:autoRedefine/>
    <w:uiPriority w:val="39"/>
    <w:semiHidden/>
    <w:unhideWhenUsed/>
    <w:rsid w:val="00523D6A"/>
    <w:pPr>
      <w:spacing w:before="120"/>
    </w:pPr>
    <w:rPr>
      <w:rFonts w:eastAsiaTheme="minorHAnsi"/>
      <w:b/>
      <w:bCs/>
      <w:i/>
      <w:iCs/>
      <w:sz w:val="24"/>
      <w:szCs w:val="24"/>
    </w:rPr>
  </w:style>
  <w:style w:type="paragraph" w:styleId="TOC3">
    <w:name w:val="toc 3"/>
    <w:basedOn w:val="Normal"/>
    <w:next w:val="Normal"/>
    <w:autoRedefine/>
    <w:uiPriority w:val="39"/>
    <w:semiHidden/>
    <w:unhideWhenUsed/>
    <w:rsid w:val="00523D6A"/>
    <w:pPr>
      <w:ind w:left="440"/>
    </w:pPr>
    <w:rPr>
      <w:rFonts w:eastAsiaTheme="minorHAnsi"/>
      <w:sz w:val="20"/>
      <w:szCs w:val="20"/>
    </w:rPr>
  </w:style>
  <w:style w:type="paragraph" w:styleId="TOC4">
    <w:name w:val="toc 4"/>
    <w:basedOn w:val="Normal"/>
    <w:next w:val="Normal"/>
    <w:autoRedefine/>
    <w:uiPriority w:val="39"/>
    <w:semiHidden/>
    <w:unhideWhenUsed/>
    <w:rsid w:val="00523D6A"/>
    <w:pPr>
      <w:ind w:left="660"/>
    </w:pPr>
    <w:rPr>
      <w:rFonts w:eastAsiaTheme="minorHAnsi"/>
      <w:sz w:val="20"/>
      <w:szCs w:val="20"/>
    </w:rPr>
  </w:style>
  <w:style w:type="paragraph" w:styleId="TOC5">
    <w:name w:val="toc 5"/>
    <w:basedOn w:val="Normal"/>
    <w:next w:val="Normal"/>
    <w:autoRedefine/>
    <w:uiPriority w:val="39"/>
    <w:semiHidden/>
    <w:unhideWhenUsed/>
    <w:rsid w:val="00523D6A"/>
    <w:pPr>
      <w:ind w:left="880"/>
    </w:pPr>
    <w:rPr>
      <w:rFonts w:eastAsiaTheme="minorHAnsi"/>
      <w:sz w:val="20"/>
      <w:szCs w:val="20"/>
    </w:rPr>
  </w:style>
  <w:style w:type="paragraph" w:styleId="TOC6">
    <w:name w:val="toc 6"/>
    <w:basedOn w:val="Normal"/>
    <w:next w:val="Normal"/>
    <w:autoRedefine/>
    <w:uiPriority w:val="39"/>
    <w:semiHidden/>
    <w:unhideWhenUsed/>
    <w:rsid w:val="00523D6A"/>
    <w:pPr>
      <w:ind w:left="1100"/>
    </w:pPr>
    <w:rPr>
      <w:rFonts w:eastAsiaTheme="minorHAnsi"/>
      <w:sz w:val="20"/>
      <w:szCs w:val="20"/>
    </w:rPr>
  </w:style>
  <w:style w:type="paragraph" w:styleId="TOC7">
    <w:name w:val="toc 7"/>
    <w:basedOn w:val="Normal"/>
    <w:next w:val="Normal"/>
    <w:autoRedefine/>
    <w:uiPriority w:val="39"/>
    <w:semiHidden/>
    <w:unhideWhenUsed/>
    <w:rsid w:val="00523D6A"/>
    <w:pPr>
      <w:ind w:left="1320"/>
    </w:pPr>
    <w:rPr>
      <w:rFonts w:eastAsiaTheme="minorHAnsi"/>
      <w:sz w:val="20"/>
      <w:szCs w:val="20"/>
    </w:rPr>
  </w:style>
  <w:style w:type="paragraph" w:styleId="TOC8">
    <w:name w:val="toc 8"/>
    <w:basedOn w:val="Normal"/>
    <w:next w:val="Normal"/>
    <w:autoRedefine/>
    <w:uiPriority w:val="39"/>
    <w:semiHidden/>
    <w:unhideWhenUsed/>
    <w:rsid w:val="00523D6A"/>
    <w:pPr>
      <w:ind w:left="1540"/>
    </w:pPr>
    <w:rPr>
      <w:rFonts w:eastAsiaTheme="minorHAnsi"/>
      <w:sz w:val="20"/>
      <w:szCs w:val="20"/>
    </w:rPr>
  </w:style>
  <w:style w:type="paragraph" w:styleId="TOC9">
    <w:name w:val="toc 9"/>
    <w:basedOn w:val="Normal"/>
    <w:next w:val="Normal"/>
    <w:autoRedefine/>
    <w:uiPriority w:val="39"/>
    <w:semiHidden/>
    <w:unhideWhenUsed/>
    <w:rsid w:val="00523D6A"/>
    <w:pPr>
      <w:ind w:left="176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143CF-F816-4488-994A-69040A0DE829}">
  <ds:schemaRefs>
    <ds:schemaRef ds:uri="http://schemas.openxmlformats.org/officeDocument/2006/bibliography"/>
  </ds:schemaRefs>
</ds:datastoreItem>
</file>

<file path=customXml/itemProps2.xml><?xml version="1.0" encoding="utf-8"?>
<ds:datastoreItem xmlns:ds="http://schemas.openxmlformats.org/officeDocument/2006/customXml" ds:itemID="{59D575FB-8F1E-47E1-B30E-B68AE92008C8}"/>
</file>

<file path=customXml/itemProps3.xml><?xml version="1.0" encoding="utf-8"?>
<ds:datastoreItem xmlns:ds="http://schemas.openxmlformats.org/officeDocument/2006/customXml" ds:itemID="{B6E811D5-2613-4276-A0C2-DB318426B066}"/>
</file>

<file path=customXml/itemProps4.xml><?xml version="1.0" encoding="utf-8"?>
<ds:datastoreItem xmlns:ds="http://schemas.openxmlformats.org/officeDocument/2006/customXml" ds:itemID="{45FF52A1-9635-4728-BC76-6577A0D88632}"/>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7835</Characters>
  <Application>Microsoft Office Word</Application>
  <DocSecurity>4</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雄哉</dc:creator>
  <cp:keywords/>
  <dc:description/>
  <cp:lastModifiedBy>OUKO Robert</cp:lastModifiedBy>
  <cp:revision>2</cp:revision>
  <cp:lastPrinted>2022-05-30T09:00:00Z</cp:lastPrinted>
  <dcterms:created xsi:type="dcterms:W3CDTF">2022-06-01T10:43:00Z</dcterms:created>
  <dcterms:modified xsi:type="dcterms:W3CDTF">2022-06-01T10:43:00Z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