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48B5" w14:textId="77777777" w:rsidR="00AC3BCC" w:rsidRDefault="000870B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inline distT="114300" distB="114300" distL="114300" distR="114300" wp14:anchorId="351484D1" wp14:editId="6F380A55">
            <wp:extent cx="1585913" cy="15144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585913" cy="1514475"/>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b/>
          <w:noProof/>
          <w:sz w:val="24"/>
          <w:szCs w:val="24"/>
        </w:rPr>
        <w:drawing>
          <wp:inline distT="0" distB="0" distL="0" distR="0" wp14:anchorId="53F158DC" wp14:editId="6CEAE508">
            <wp:extent cx="2743200" cy="842010"/>
            <wp:effectExtent l="0" t="0" r="0" b="0"/>
            <wp:docPr id="1" name="image2.jpg" descr="EN-ENG_Core_without_Tag-Color"/>
            <wp:cNvGraphicFramePr/>
            <a:graphic xmlns:a="http://schemas.openxmlformats.org/drawingml/2006/main">
              <a:graphicData uri="http://schemas.openxmlformats.org/drawingml/2006/picture">
                <pic:pic xmlns:pic="http://schemas.openxmlformats.org/drawingml/2006/picture">
                  <pic:nvPicPr>
                    <pic:cNvPr id="0" name="image2.jpg" descr="EN-ENG_Core_without_Tag-Color"/>
                    <pic:cNvPicPr preferRelativeResize="0"/>
                  </pic:nvPicPr>
                  <pic:blipFill>
                    <a:blip r:embed="rId8"/>
                    <a:srcRect/>
                    <a:stretch>
                      <a:fillRect/>
                    </a:stretch>
                  </pic:blipFill>
                  <pic:spPr>
                    <a:xfrm>
                      <a:off x="0" y="0"/>
                      <a:ext cx="2743200" cy="842010"/>
                    </a:xfrm>
                    <a:prstGeom prst="rect">
                      <a:avLst/>
                    </a:prstGeom>
                    <a:ln/>
                  </pic:spPr>
                </pic:pic>
              </a:graphicData>
            </a:graphic>
          </wp:inline>
        </w:drawing>
      </w:r>
    </w:p>
    <w:p w14:paraId="43CE33BA" w14:textId="77777777" w:rsidR="00AC3BCC" w:rsidRDefault="00AC3BCC">
      <w:pPr>
        <w:spacing w:line="240" w:lineRule="auto"/>
        <w:rPr>
          <w:rFonts w:ascii="Times New Roman" w:eastAsia="Times New Roman" w:hAnsi="Times New Roman" w:cs="Times New Roman"/>
          <w:sz w:val="24"/>
          <w:szCs w:val="24"/>
        </w:rPr>
      </w:pPr>
    </w:p>
    <w:p w14:paraId="58A336AB" w14:textId="77777777" w:rsidR="00AC3BCC" w:rsidRDefault="00AC3BCC">
      <w:pPr>
        <w:spacing w:line="240" w:lineRule="auto"/>
        <w:rPr>
          <w:rFonts w:ascii="Times New Roman" w:eastAsia="Times New Roman" w:hAnsi="Times New Roman" w:cs="Times New Roman"/>
          <w:sz w:val="24"/>
          <w:szCs w:val="24"/>
        </w:rPr>
      </w:pPr>
    </w:p>
    <w:p w14:paraId="08751EA2" w14:textId="77777777" w:rsidR="00AC3BCC" w:rsidRDefault="000870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on the Rights of the Child Secretariat</w:t>
      </w:r>
    </w:p>
    <w:p w14:paraId="1024DE88" w14:textId="77777777" w:rsidR="00AC3BCC" w:rsidRDefault="000870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the High Commissioner for Human Rights (OHCHR)</w:t>
      </w:r>
    </w:p>
    <w:p w14:paraId="7179CB4A" w14:textId="77777777" w:rsidR="00AC3BCC" w:rsidRDefault="000870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Palais Wilson - 52 rue des </w:t>
      </w:r>
      <w:proofErr w:type="spellStart"/>
      <w:r>
        <w:rPr>
          <w:rFonts w:ascii="Times New Roman" w:eastAsia="Times New Roman" w:hAnsi="Times New Roman" w:cs="Times New Roman"/>
          <w:sz w:val="24"/>
          <w:szCs w:val="24"/>
        </w:rPr>
        <w:t>Pâquis</w:t>
      </w:r>
      <w:proofErr w:type="spellEnd"/>
      <w:r>
        <w:rPr>
          <w:rFonts w:ascii="Times New Roman" w:eastAsia="Times New Roman" w:hAnsi="Times New Roman" w:cs="Times New Roman"/>
          <w:sz w:val="24"/>
          <w:szCs w:val="24"/>
        </w:rPr>
        <w:t xml:space="preserve"> </w:t>
      </w:r>
    </w:p>
    <w:p w14:paraId="6878C573" w14:textId="77777777" w:rsidR="00AC3BCC" w:rsidRDefault="000870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CH-1201 Geneva</w:t>
      </w:r>
    </w:p>
    <w:p w14:paraId="7C3BB872" w14:textId="77777777" w:rsidR="00AC3BCC" w:rsidRDefault="000870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Switzerland</w:t>
      </w:r>
    </w:p>
    <w:p w14:paraId="1A1FEE4B" w14:textId="77777777" w:rsidR="00AC3BCC" w:rsidRDefault="000870B6">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By e-mail: </w:t>
      </w:r>
      <w:hyperlink r:id="rId9">
        <w:r>
          <w:rPr>
            <w:rFonts w:ascii="Times New Roman" w:eastAsia="Times New Roman" w:hAnsi="Times New Roman" w:cs="Times New Roman"/>
            <w:color w:val="1155CC"/>
            <w:sz w:val="24"/>
            <w:szCs w:val="24"/>
            <w:u w:val="single"/>
          </w:rPr>
          <w:t>crc@ohchr.org</w:t>
        </w:r>
      </w:hyperlink>
    </w:p>
    <w:p w14:paraId="560576E8" w14:textId="77777777" w:rsidR="00AC3BCC" w:rsidRDefault="00AC3BCC">
      <w:pPr>
        <w:spacing w:line="240" w:lineRule="auto"/>
        <w:rPr>
          <w:rFonts w:ascii="Times New Roman" w:eastAsia="Times New Roman" w:hAnsi="Times New Roman" w:cs="Times New Roman"/>
          <w:sz w:val="24"/>
          <w:szCs w:val="24"/>
        </w:rPr>
      </w:pPr>
    </w:p>
    <w:p w14:paraId="2AAF7CF2" w14:textId="77777777" w:rsidR="00AC3BCC" w:rsidRDefault="00AC3BCC">
      <w:pPr>
        <w:spacing w:line="240" w:lineRule="auto"/>
        <w:rPr>
          <w:rFonts w:ascii="Times New Roman" w:eastAsia="Times New Roman" w:hAnsi="Times New Roman" w:cs="Times New Roman"/>
          <w:sz w:val="24"/>
          <w:szCs w:val="24"/>
        </w:rPr>
      </w:pPr>
    </w:p>
    <w:p w14:paraId="29592183" w14:textId="77777777" w:rsidR="00AC3BCC" w:rsidRDefault="000870B6">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 April 2022</w:t>
      </w:r>
    </w:p>
    <w:p w14:paraId="5B677102" w14:textId="77777777" w:rsidR="00AC3BCC" w:rsidRDefault="00AC3BCC">
      <w:pPr>
        <w:spacing w:line="240" w:lineRule="auto"/>
        <w:jc w:val="center"/>
        <w:rPr>
          <w:rFonts w:ascii="Times New Roman" w:eastAsia="Times New Roman" w:hAnsi="Times New Roman" w:cs="Times New Roman"/>
          <w:sz w:val="24"/>
          <w:szCs w:val="24"/>
        </w:rPr>
      </w:pPr>
    </w:p>
    <w:p w14:paraId="2A675270" w14:textId="77777777" w:rsidR="00AC3BCC" w:rsidRDefault="000870B6">
      <w:pPr>
        <w:spacing w:line="240" w:lineRule="auto"/>
        <w:jc w:val="both"/>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Re:</w:t>
      </w:r>
      <w:r>
        <w:rPr>
          <w:rFonts w:ascii="Times New Roman" w:eastAsia="Times New Roman" w:hAnsi="Times New Roman" w:cs="Times New Roman"/>
          <w:b/>
          <w:color w:val="222222"/>
          <w:sz w:val="24"/>
          <w:szCs w:val="24"/>
          <w:u w:val="single"/>
        </w:rPr>
        <w:t xml:space="preserve"> Information on Canada for consideration by the Committee on the Rights of the Child at its 90</w:t>
      </w:r>
      <w:r>
        <w:rPr>
          <w:rFonts w:ascii="Times New Roman" w:eastAsia="Times New Roman" w:hAnsi="Times New Roman" w:cs="Times New Roman"/>
          <w:b/>
          <w:color w:val="222222"/>
          <w:sz w:val="24"/>
          <w:szCs w:val="24"/>
          <w:u w:val="single"/>
          <w:vertAlign w:val="superscript"/>
        </w:rPr>
        <w:t>th</w:t>
      </w:r>
      <w:r>
        <w:rPr>
          <w:rFonts w:ascii="Times New Roman" w:eastAsia="Times New Roman" w:hAnsi="Times New Roman" w:cs="Times New Roman"/>
          <w:b/>
          <w:color w:val="222222"/>
          <w:sz w:val="24"/>
          <w:szCs w:val="24"/>
          <w:u w:val="single"/>
        </w:rPr>
        <w:t xml:space="preserve"> Session (3 May - 3 June 2022)</w:t>
      </w:r>
    </w:p>
    <w:p w14:paraId="58D25E10" w14:textId="77777777" w:rsidR="00AC3BCC" w:rsidRDefault="00AC3BCC">
      <w:pPr>
        <w:spacing w:line="240" w:lineRule="auto"/>
        <w:rPr>
          <w:rFonts w:ascii="Times New Roman" w:eastAsia="Times New Roman" w:hAnsi="Times New Roman" w:cs="Times New Roman"/>
          <w:sz w:val="24"/>
          <w:szCs w:val="24"/>
        </w:rPr>
      </w:pPr>
    </w:p>
    <w:p w14:paraId="196F81AD" w14:textId="77777777" w:rsidR="00AC3BCC" w:rsidRDefault="000870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r>
        <w:rPr>
          <w:rFonts w:ascii="Times New Roman" w:eastAsia="Times New Roman" w:hAnsi="Times New Roman" w:cs="Times New Roman"/>
          <w:sz w:val="24"/>
          <w:szCs w:val="24"/>
        </w:rPr>
        <w:t xml:space="preserve"> </w:t>
      </w:r>
    </w:p>
    <w:p w14:paraId="65CE98F8" w14:textId="77777777" w:rsidR="00AC3BCC" w:rsidRDefault="00AC3BCC">
      <w:pPr>
        <w:spacing w:line="240" w:lineRule="auto"/>
        <w:rPr>
          <w:rFonts w:ascii="Times New Roman" w:eastAsia="Times New Roman" w:hAnsi="Times New Roman" w:cs="Times New Roman"/>
          <w:sz w:val="24"/>
          <w:szCs w:val="24"/>
        </w:rPr>
      </w:pPr>
    </w:p>
    <w:p w14:paraId="41CF5B1A" w14:textId="77777777" w:rsidR="00AC3BCC" w:rsidRDefault="000870B6">
      <w:pPr>
        <w:numPr>
          <w:ilvl w:val="0"/>
          <w:numId w:val="4"/>
        </w:numPr>
        <w:spacing w:line="240" w:lineRule="auto"/>
        <w:jc w:val="both"/>
        <w:rPr>
          <w:sz w:val="24"/>
          <w:szCs w:val="24"/>
        </w:rPr>
      </w:pPr>
      <w:r>
        <w:rPr>
          <w:rFonts w:ascii="Times New Roman" w:eastAsia="Times New Roman" w:hAnsi="Times New Roman" w:cs="Times New Roman"/>
          <w:sz w:val="24"/>
          <w:szCs w:val="24"/>
        </w:rPr>
        <w:t>We present the following submission in advance of the 90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session of the Committee on the Rights of the Child (‘the Committee’), taking place between 3 May - 3 June 2022, for consideration of the fifth and sixth periodic reports of Canada. Equality Now an</w:t>
      </w:r>
      <w:r>
        <w:rPr>
          <w:rFonts w:ascii="Times New Roman" w:eastAsia="Times New Roman" w:hAnsi="Times New Roman" w:cs="Times New Roman"/>
          <w:sz w:val="24"/>
          <w:szCs w:val="24"/>
        </w:rPr>
        <w:t>d the End FGM Canada Network are writing to express our concern about the continued prevalence of Female Genital Mutilation/Cutting (FGM/C) in Canada and the failure of the Canadian government to take concrete and effective action to end FGM/C in Canada an</w:t>
      </w:r>
      <w:r>
        <w:rPr>
          <w:rFonts w:ascii="Times New Roman" w:eastAsia="Times New Roman" w:hAnsi="Times New Roman" w:cs="Times New Roman"/>
          <w:sz w:val="24"/>
          <w:szCs w:val="24"/>
        </w:rPr>
        <w:t xml:space="preserve">d provide support for survivors, which constitute a violation of the principles of non-discrimination and rights to basic health and welfare of the girl-child under the Convention on the Rights of Child. </w:t>
      </w:r>
    </w:p>
    <w:p w14:paraId="4AE6DBB2" w14:textId="77777777" w:rsidR="00AC3BCC" w:rsidRDefault="00AC3BCC">
      <w:pPr>
        <w:spacing w:line="240" w:lineRule="auto"/>
        <w:ind w:left="720"/>
        <w:jc w:val="both"/>
        <w:rPr>
          <w:rFonts w:ascii="Times New Roman" w:eastAsia="Times New Roman" w:hAnsi="Times New Roman" w:cs="Times New Roman"/>
          <w:sz w:val="24"/>
          <w:szCs w:val="24"/>
        </w:rPr>
      </w:pPr>
    </w:p>
    <w:p w14:paraId="1587210C" w14:textId="77777777" w:rsidR="00AC3BCC" w:rsidRDefault="000870B6">
      <w:pPr>
        <w:numPr>
          <w:ilvl w:val="0"/>
          <w:numId w:val="4"/>
        </w:numPr>
        <w:spacing w:line="240" w:lineRule="auto"/>
        <w:jc w:val="both"/>
        <w:rPr>
          <w:sz w:val="24"/>
          <w:szCs w:val="24"/>
        </w:rPr>
      </w:pPr>
      <w:r>
        <w:rPr>
          <w:rFonts w:ascii="Times New Roman" w:eastAsia="Times New Roman" w:hAnsi="Times New Roman" w:cs="Times New Roman"/>
          <w:sz w:val="24"/>
          <w:szCs w:val="24"/>
        </w:rPr>
        <w:t>We note the Committee’s General comment No. 15 (20</w:t>
      </w:r>
      <w:r>
        <w:rPr>
          <w:rFonts w:ascii="Times New Roman" w:eastAsia="Times New Roman" w:hAnsi="Times New Roman" w:cs="Times New Roman"/>
          <w:sz w:val="24"/>
          <w:szCs w:val="24"/>
        </w:rPr>
        <w:t>13) on the right of the child to the enjoyment of the highest attainable standard of health (art. 24) which states, “Gender-based discrimination is particularly pervasive, affecting a wide range of outcomes…. Attention also needs to be given to harmful gen</w:t>
      </w:r>
      <w:r>
        <w:rPr>
          <w:rFonts w:ascii="Times New Roman" w:eastAsia="Times New Roman" w:hAnsi="Times New Roman" w:cs="Times New Roman"/>
          <w:sz w:val="24"/>
          <w:szCs w:val="24"/>
        </w:rPr>
        <w:t xml:space="preserve">der-based practices and norms of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that are ingrained in traditions and customs and undermine the right to health of girls and boys.” (CRC/C/CG/15</w:t>
      </w:r>
      <w:r>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sz w:val="24"/>
          <w:szCs w:val="24"/>
        </w:rPr>
        <w:t xml:space="preserve">¶ 9).  </w:t>
      </w:r>
    </w:p>
    <w:p w14:paraId="7C0B739E" w14:textId="77777777" w:rsidR="00AC3BCC" w:rsidRDefault="00AC3BCC">
      <w:pPr>
        <w:spacing w:line="240" w:lineRule="auto"/>
        <w:ind w:left="720"/>
        <w:jc w:val="both"/>
        <w:rPr>
          <w:rFonts w:ascii="Times New Roman" w:eastAsia="Times New Roman" w:hAnsi="Times New Roman" w:cs="Times New Roman"/>
          <w:sz w:val="24"/>
          <w:szCs w:val="24"/>
        </w:rPr>
      </w:pPr>
    </w:p>
    <w:p w14:paraId="5E5F5F52" w14:textId="77777777" w:rsidR="00AC3BCC" w:rsidRDefault="00AC3BCC">
      <w:pPr>
        <w:spacing w:line="240" w:lineRule="auto"/>
        <w:ind w:left="720"/>
        <w:jc w:val="both"/>
        <w:rPr>
          <w:sz w:val="24"/>
          <w:szCs w:val="24"/>
        </w:rPr>
      </w:pPr>
    </w:p>
    <w:p w14:paraId="0BD8AE6D" w14:textId="77777777" w:rsidR="00AC3BCC" w:rsidRDefault="00AC3BCC">
      <w:pPr>
        <w:tabs>
          <w:tab w:val="left" w:pos="6413"/>
        </w:tabs>
        <w:jc w:val="both"/>
        <w:rPr>
          <w:rFonts w:ascii="Times New Roman" w:eastAsia="Times New Roman" w:hAnsi="Times New Roman" w:cs="Times New Roman"/>
          <w:b/>
          <w:sz w:val="24"/>
          <w:szCs w:val="24"/>
        </w:rPr>
      </w:pPr>
    </w:p>
    <w:p w14:paraId="12A832B7" w14:textId="77777777" w:rsidR="00AC3BCC" w:rsidRDefault="00AC3BCC">
      <w:pPr>
        <w:tabs>
          <w:tab w:val="left" w:pos="6413"/>
        </w:tabs>
        <w:jc w:val="both"/>
        <w:rPr>
          <w:rFonts w:ascii="Times New Roman" w:eastAsia="Times New Roman" w:hAnsi="Times New Roman" w:cs="Times New Roman"/>
          <w:b/>
          <w:sz w:val="24"/>
          <w:szCs w:val="24"/>
        </w:rPr>
      </w:pPr>
    </w:p>
    <w:p w14:paraId="59AE42E9" w14:textId="77777777" w:rsidR="00AC3BCC" w:rsidRDefault="000870B6">
      <w:pPr>
        <w:tabs>
          <w:tab w:val="left" w:pos="641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Information about the authors of the submission-End FGM Canada/Equality Now</w:t>
      </w:r>
    </w:p>
    <w:p w14:paraId="0D49D9D6" w14:textId="77777777" w:rsidR="00AC3BCC" w:rsidRDefault="00AC3BCC">
      <w:pPr>
        <w:tabs>
          <w:tab w:val="left" w:pos="6413"/>
        </w:tabs>
        <w:jc w:val="both"/>
        <w:rPr>
          <w:rFonts w:ascii="Times New Roman" w:eastAsia="Times New Roman" w:hAnsi="Times New Roman" w:cs="Times New Roman"/>
          <w:b/>
          <w:sz w:val="24"/>
          <w:szCs w:val="24"/>
        </w:rPr>
      </w:pPr>
    </w:p>
    <w:p w14:paraId="65369D83" w14:textId="77777777" w:rsidR="00AC3BCC" w:rsidRDefault="000870B6">
      <w:pPr>
        <w:numPr>
          <w:ilvl w:val="0"/>
          <w:numId w:val="4"/>
        </w:numPr>
        <w:spacing w:line="240" w:lineRule="auto"/>
        <w:jc w:val="both"/>
        <w:rPr>
          <w:sz w:val="24"/>
          <w:szCs w:val="24"/>
        </w:rPr>
      </w:pPr>
      <w:r>
        <w:rPr>
          <w:rFonts w:ascii="Times New Roman" w:eastAsia="Times New Roman" w:hAnsi="Times New Roman" w:cs="Times New Roman"/>
          <w:sz w:val="24"/>
          <w:szCs w:val="24"/>
          <w:highlight w:val="white"/>
        </w:rPr>
        <w:t xml:space="preserve">Equality Now is an international human rights NGO with ECOSOC status and the mission to achieve legal and systemic change that addresses violence and discrimination against women </w:t>
      </w:r>
      <w:r>
        <w:rPr>
          <w:rFonts w:ascii="Times New Roman" w:eastAsia="Times New Roman" w:hAnsi="Times New Roman" w:cs="Times New Roman"/>
          <w:sz w:val="24"/>
          <w:szCs w:val="24"/>
          <w:highlight w:val="white"/>
        </w:rPr>
        <w:t xml:space="preserve">and girls around the world. Founded in 1992, Equality Now is a global organization with partners and members in every region. Ending sexual violence, ending sex trafficking, ending harmful </w:t>
      </w:r>
      <w:proofErr w:type="gramStart"/>
      <w:r>
        <w:rPr>
          <w:rFonts w:ascii="Times New Roman" w:eastAsia="Times New Roman" w:hAnsi="Times New Roman" w:cs="Times New Roman"/>
          <w:sz w:val="24"/>
          <w:szCs w:val="24"/>
          <w:highlight w:val="white"/>
        </w:rPr>
        <w:t>practices</w:t>
      </w:r>
      <w:proofErr w:type="gramEnd"/>
      <w:r>
        <w:rPr>
          <w:rFonts w:ascii="Times New Roman" w:eastAsia="Times New Roman" w:hAnsi="Times New Roman" w:cs="Times New Roman"/>
          <w:sz w:val="24"/>
          <w:szCs w:val="24"/>
          <w:highlight w:val="white"/>
        </w:rPr>
        <w:t xml:space="preserve"> and achieving legal equality are the main areas of Equali</w:t>
      </w:r>
      <w:r>
        <w:rPr>
          <w:rFonts w:ascii="Times New Roman" w:eastAsia="Times New Roman" w:hAnsi="Times New Roman" w:cs="Times New Roman"/>
          <w:sz w:val="24"/>
          <w:szCs w:val="24"/>
          <w:highlight w:val="white"/>
        </w:rPr>
        <w:t>ty Now’s work.</w:t>
      </w:r>
      <w:r>
        <w:rPr>
          <w:rFonts w:ascii="Times New Roman" w:eastAsia="Times New Roman" w:hAnsi="Times New Roman" w:cs="Times New Roman"/>
          <w:sz w:val="24"/>
          <w:szCs w:val="24"/>
        </w:rPr>
        <w:t> This submission also references Equality Now’s report ‘</w:t>
      </w:r>
      <w:r>
        <w:rPr>
          <w:rFonts w:ascii="Times New Roman" w:eastAsia="Times New Roman" w:hAnsi="Times New Roman" w:cs="Times New Roman"/>
          <w:i/>
          <w:sz w:val="24"/>
          <w:szCs w:val="24"/>
        </w:rPr>
        <w:t>Female Genital Mutilation/Cutting: A Call for a Global Response</w:t>
      </w:r>
      <w:r>
        <w:rPr>
          <w:rFonts w:ascii="Times New Roman" w:eastAsia="Times New Roman" w:hAnsi="Times New Roman" w:cs="Times New Roman"/>
          <w:sz w:val="24"/>
          <w:szCs w:val="24"/>
        </w:rPr>
        <w:t>’ published in 2020, jointly with the End FGM European Network and the U.S. End FGM/C Network.</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14:paraId="7B45A252" w14:textId="77777777" w:rsidR="00AC3BCC" w:rsidRDefault="00AC3BCC">
      <w:pPr>
        <w:spacing w:line="240" w:lineRule="auto"/>
        <w:ind w:left="720"/>
        <w:jc w:val="both"/>
        <w:rPr>
          <w:rFonts w:ascii="Times New Roman" w:eastAsia="Times New Roman" w:hAnsi="Times New Roman" w:cs="Times New Roman"/>
          <w:sz w:val="24"/>
          <w:szCs w:val="24"/>
        </w:rPr>
      </w:pPr>
    </w:p>
    <w:p w14:paraId="39712E08" w14:textId="77777777" w:rsidR="00AC3BCC" w:rsidRDefault="000870B6">
      <w:pPr>
        <w:numPr>
          <w:ilvl w:val="0"/>
          <w:numId w:val="4"/>
        </w:numPr>
        <w:spacing w:line="240" w:lineRule="auto"/>
        <w:jc w:val="both"/>
        <w:rPr>
          <w:sz w:val="24"/>
          <w:szCs w:val="24"/>
        </w:rPr>
      </w:pPr>
      <w:r>
        <w:rPr>
          <w:rFonts w:ascii="Times New Roman" w:eastAsia="Times New Roman" w:hAnsi="Times New Roman" w:cs="Times New Roman"/>
          <w:sz w:val="24"/>
          <w:szCs w:val="24"/>
        </w:rPr>
        <w:t>The End FGM Canada Netwo</w:t>
      </w:r>
      <w:r>
        <w:rPr>
          <w:rFonts w:ascii="Times New Roman" w:eastAsia="Times New Roman" w:hAnsi="Times New Roman" w:cs="Times New Roman"/>
          <w:sz w:val="24"/>
          <w:szCs w:val="24"/>
        </w:rPr>
        <w:t>rk is a coalition of individuals and civil society organizations that exists for the purpose of promoting, upholding and enforcing the human rights of girls and women residing in Canada, as enshrined in the Canadian Charter of Rights and Freedoms, the Unit</w:t>
      </w:r>
      <w:r>
        <w:rPr>
          <w:rFonts w:ascii="Times New Roman" w:eastAsia="Times New Roman" w:hAnsi="Times New Roman" w:cs="Times New Roman"/>
          <w:sz w:val="24"/>
          <w:szCs w:val="24"/>
        </w:rPr>
        <w:t>ed Nations' Universal Declaration of Human Rights, and the Declaration of the Rights of the Child, to be protected from the practice of female genital mutilation or cutting (FGM/C), to end FGM/C in Canada and worldwide, and to support survivors of FGM/C in</w:t>
      </w:r>
      <w:r>
        <w:rPr>
          <w:rFonts w:ascii="Times New Roman" w:eastAsia="Times New Roman" w:hAnsi="Times New Roman" w:cs="Times New Roman"/>
          <w:sz w:val="24"/>
          <w:szCs w:val="24"/>
        </w:rPr>
        <w:t xml:space="preserve"> Canada by working collaboratively with stakeholders to increase awareness, strengthen measures to protect girls at risk, and aid in the creation of systems of support for impacted women and girls.</w:t>
      </w:r>
    </w:p>
    <w:p w14:paraId="45FFC7B1" w14:textId="77777777" w:rsidR="00AC3BCC" w:rsidRDefault="00AC3BCC">
      <w:pPr>
        <w:spacing w:line="240" w:lineRule="auto"/>
        <w:ind w:left="720"/>
        <w:jc w:val="both"/>
        <w:rPr>
          <w:sz w:val="24"/>
          <w:szCs w:val="24"/>
        </w:rPr>
      </w:pPr>
    </w:p>
    <w:p w14:paraId="009CA287" w14:textId="77777777" w:rsidR="00AC3BCC" w:rsidRDefault="00AC3BCC">
      <w:pPr>
        <w:spacing w:line="240" w:lineRule="auto"/>
        <w:ind w:left="720"/>
        <w:jc w:val="both"/>
        <w:rPr>
          <w:rFonts w:ascii="Times New Roman" w:eastAsia="Times New Roman" w:hAnsi="Times New Roman" w:cs="Times New Roman"/>
          <w:sz w:val="24"/>
          <w:szCs w:val="24"/>
        </w:rPr>
      </w:pPr>
    </w:p>
    <w:p w14:paraId="1413C4A0" w14:textId="77777777" w:rsidR="00AC3BCC" w:rsidRDefault="000870B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Female Genital Mutilation/Cutting in Canada </w:t>
      </w:r>
    </w:p>
    <w:p w14:paraId="556AEEB7" w14:textId="77777777" w:rsidR="00AC3BCC" w:rsidRDefault="00AC3BCC">
      <w:pPr>
        <w:spacing w:line="240" w:lineRule="auto"/>
        <w:rPr>
          <w:rFonts w:ascii="Times New Roman" w:eastAsia="Times New Roman" w:hAnsi="Times New Roman" w:cs="Times New Roman"/>
          <w:sz w:val="24"/>
          <w:szCs w:val="24"/>
        </w:rPr>
      </w:pPr>
    </w:p>
    <w:p w14:paraId="0254B77E" w14:textId="77777777" w:rsidR="00AC3BCC" w:rsidRDefault="000870B6">
      <w:pPr>
        <w:numPr>
          <w:ilvl w:val="0"/>
          <w:numId w:val="4"/>
        </w:numPr>
        <w:spacing w:line="240" w:lineRule="auto"/>
        <w:jc w:val="both"/>
        <w:rPr>
          <w:sz w:val="24"/>
          <w:szCs w:val="24"/>
        </w:rPr>
      </w:pPr>
      <w:r>
        <w:rPr>
          <w:rFonts w:ascii="Times New Roman" w:eastAsia="Times New Roman" w:hAnsi="Times New Roman" w:cs="Times New Roman"/>
          <w:sz w:val="24"/>
          <w:szCs w:val="24"/>
        </w:rPr>
        <w:t>FGM/C is a</w:t>
      </w:r>
      <w:r>
        <w:rPr>
          <w:rFonts w:ascii="Times New Roman" w:eastAsia="Times New Roman" w:hAnsi="Times New Roman" w:cs="Times New Roman"/>
          <w:sz w:val="24"/>
          <w:szCs w:val="24"/>
        </w:rPr>
        <w:t xml:space="preserve"> harmful practice that involves the partial or total removal of the external female genitalia, or other injury to the female genital organs for non-medical reasons.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It is </w:t>
      </w:r>
      <w:proofErr w:type="spellStart"/>
      <w:r>
        <w:rPr>
          <w:rFonts w:ascii="Times New Roman" w:eastAsia="Times New Roman" w:hAnsi="Times New Roman" w:cs="Times New Roman"/>
          <w:sz w:val="24"/>
          <w:szCs w:val="24"/>
        </w:rPr>
        <w:t>recognised</w:t>
      </w:r>
      <w:proofErr w:type="spellEnd"/>
      <w:r>
        <w:rPr>
          <w:rFonts w:ascii="Times New Roman" w:eastAsia="Times New Roman" w:hAnsi="Times New Roman" w:cs="Times New Roman"/>
          <w:sz w:val="24"/>
          <w:szCs w:val="24"/>
        </w:rPr>
        <w:t xml:space="preserve"> internationally as a violation of the rights of girls and an extreme for</w:t>
      </w:r>
      <w:r>
        <w:rPr>
          <w:rFonts w:ascii="Times New Roman" w:eastAsia="Times New Roman" w:hAnsi="Times New Roman" w:cs="Times New Roman"/>
          <w:sz w:val="24"/>
          <w:szCs w:val="24"/>
        </w:rPr>
        <w:t xml:space="preserve">m of violence which infringes on their right to be free from all forms of discrimination, right to life and physical integrity, including freedom from violence and the right to health. </w:t>
      </w:r>
    </w:p>
    <w:p w14:paraId="070FFFD8" w14:textId="77777777" w:rsidR="00AC3BCC" w:rsidRDefault="00AC3BCC">
      <w:pPr>
        <w:spacing w:line="240" w:lineRule="auto"/>
        <w:ind w:left="720"/>
        <w:jc w:val="both"/>
        <w:rPr>
          <w:rFonts w:ascii="Times New Roman" w:eastAsia="Times New Roman" w:hAnsi="Times New Roman" w:cs="Times New Roman"/>
          <w:sz w:val="24"/>
          <w:szCs w:val="24"/>
        </w:rPr>
      </w:pPr>
    </w:p>
    <w:p w14:paraId="0BD6B540" w14:textId="77777777" w:rsidR="00AC3BCC" w:rsidRDefault="000870B6">
      <w:pPr>
        <w:numPr>
          <w:ilvl w:val="0"/>
          <w:numId w:val="4"/>
        </w:numPr>
        <w:spacing w:line="240" w:lineRule="auto"/>
        <w:jc w:val="both"/>
        <w:rPr>
          <w:sz w:val="24"/>
          <w:szCs w:val="24"/>
        </w:rPr>
      </w:pPr>
      <w:r>
        <w:rPr>
          <w:rFonts w:ascii="Times New Roman" w:eastAsia="Times New Roman" w:hAnsi="Times New Roman" w:cs="Times New Roman"/>
          <w:sz w:val="24"/>
          <w:szCs w:val="24"/>
          <w:highlight w:val="white"/>
        </w:rPr>
        <w:t>There are no official, publicly available estimates of the number of survivors of FGM/C living in Canada, or women and girls at risk of undergoing FGM/C.</w:t>
      </w:r>
      <w:r>
        <w:rPr>
          <w:rFonts w:ascii="Times New Roman" w:eastAsia="Times New Roman" w:hAnsi="Times New Roman" w:cs="Times New Roman"/>
          <w:sz w:val="24"/>
          <w:szCs w:val="24"/>
          <w:highlight w:val="white"/>
          <w:vertAlign w:val="superscript"/>
        </w:rPr>
        <w:footnoteReference w:id="3"/>
      </w:r>
      <w:r>
        <w:rPr>
          <w:rFonts w:ascii="Times New Roman" w:eastAsia="Times New Roman" w:hAnsi="Times New Roman" w:cs="Times New Roman"/>
          <w:sz w:val="24"/>
          <w:szCs w:val="24"/>
          <w:highlight w:val="white"/>
        </w:rPr>
        <w:t xml:space="preserve"> However, the Canadian Border Services Agency has stated that “it is almost certain” that FGM/C is al</w:t>
      </w:r>
      <w:r>
        <w:rPr>
          <w:rFonts w:ascii="Times New Roman" w:eastAsia="Times New Roman" w:hAnsi="Times New Roman" w:cs="Times New Roman"/>
          <w:sz w:val="24"/>
          <w:szCs w:val="24"/>
          <w:highlight w:val="white"/>
        </w:rPr>
        <w:t>so happening in Canada.</w:t>
      </w:r>
      <w:r>
        <w:rPr>
          <w:rFonts w:ascii="Times New Roman" w:eastAsia="Times New Roman" w:hAnsi="Times New Roman" w:cs="Times New Roman"/>
          <w:sz w:val="24"/>
          <w:szCs w:val="24"/>
          <w:highlight w:val="white"/>
          <w:vertAlign w:val="superscript"/>
        </w:rPr>
        <w:footnoteReference w:id="4"/>
      </w:r>
      <w:r>
        <w:rPr>
          <w:rFonts w:ascii="Times New Roman" w:eastAsia="Times New Roman" w:hAnsi="Times New Roman" w:cs="Times New Roman"/>
          <w:sz w:val="24"/>
          <w:szCs w:val="24"/>
          <w:highlight w:val="white"/>
        </w:rPr>
        <w:t xml:space="preserve"> Canada has sizeable populations of diaspora communities from </w:t>
      </w:r>
      <w:r>
        <w:rPr>
          <w:rFonts w:ascii="Times New Roman" w:eastAsia="Times New Roman" w:hAnsi="Times New Roman" w:cs="Times New Roman"/>
          <w:sz w:val="24"/>
          <w:szCs w:val="24"/>
          <w:highlight w:val="white"/>
        </w:rPr>
        <w:lastRenderedPageBreak/>
        <w:t>countries where FGM/C is known to be practiced.</w:t>
      </w:r>
      <w:r>
        <w:rPr>
          <w:rFonts w:ascii="Times New Roman" w:eastAsia="Times New Roman" w:hAnsi="Times New Roman" w:cs="Times New Roman"/>
          <w:sz w:val="24"/>
          <w:szCs w:val="24"/>
          <w:highlight w:val="white"/>
          <w:vertAlign w:val="superscript"/>
        </w:rPr>
        <w:footnoteReference w:id="5"/>
      </w:r>
      <w:r>
        <w:rPr>
          <w:rFonts w:ascii="Times New Roman" w:eastAsia="Times New Roman" w:hAnsi="Times New Roman" w:cs="Times New Roman"/>
          <w:sz w:val="24"/>
          <w:szCs w:val="24"/>
          <w:highlight w:val="white"/>
        </w:rPr>
        <w:t xml:space="preserve"> A 2016 study authored by anti-FGM organization </w:t>
      </w:r>
      <w:proofErr w:type="spellStart"/>
      <w:r>
        <w:rPr>
          <w:rFonts w:ascii="Times New Roman" w:eastAsia="Times New Roman" w:hAnsi="Times New Roman" w:cs="Times New Roman"/>
          <w:sz w:val="24"/>
          <w:szCs w:val="24"/>
          <w:highlight w:val="white"/>
        </w:rPr>
        <w:t>Sahiyo</w:t>
      </w:r>
      <w:proofErr w:type="spellEnd"/>
      <w:r>
        <w:rPr>
          <w:rFonts w:ascii="Times New Roman" w:eastAsia="Times New Roman" w:hAnsi="Times New Roman" w:cs="Times New Roman"/>
          <w:sz w:val="24"/>
          <w:szCs w:val="24"/>
          <w:highlight w:val="white"/>
        </w:rPr>
        <w:t xml:space="preserve"> which surveyed 385 women around the world – primarily from the </w:t>
      </w:r>
      <w:proofErr w:type="spellStart"/>
      <w:r>
        <w:rPr>
          <w:rFonts w:ascii="Times New Roman" w:eastAsia="Times New Roman" w:hAnsi="Times New Roman" w:cs="Times New Roman"/>
          <w:sz w:val="24"/>
          <w:szCs w:val="24"/>
          <w:highlight w:val="white"/>
        </w:rPr>
        <w:t>Da</w:t>
      </w:r>
      <w:r>
        <w:rPr>
          <w:rFonts w:ascii="Times New Roman" w:eastAsia="Times New Roman" w:hAnsi="Times New Roman" w:cs="Times New Roman"/>
          <w:sz w:val="24"/>
          <w:szCs w:val="24"/>
          <w:highlight w:val="white"/>
        </w:rPr>
        <w:t>woodi</w:t>
      </w:r>
      <w:proofErr w:type="spellEnd"/>
      <w:r>
        <w:rPr>
          <w:rFonts w:ascii="Times New Roman" w:eastAsia="Times New Roman" w:hAnsi="Times New Roman" w:cs="Times New Roman"/>
          <w:sz w:val="24"/>
          <w:szCs w:val="24"/>
          <w:highlight w:val="white"/>
        </w:rPr>
        <w:t xml:space="preserve"> Bohra community – and found that of those women, 18 (5%) lived in Canada and had all undergone FGM, with two undergoing the procedure in Canada itself.</w:t>
      </w:r>
      <w:r>
        <w:rPr>
          <w:rFonts w:ascii="Times New Roman" w:eastAsia="Times New Roman" w:hAnsi="Times New Roman" w:cs="Times New Roman"/>
          <w:sz w:val="24"/>
          <w:szCs w:val="24"/>
          <w:highlight w:val="white"/>
          <w:vertAlign w:val="superscript"/>
        </w:rPr>
        <w:footnoteReference w:id="6"/>
      </w:r>
      <w:r>
        <w:rPr>
          <w:rFonts w:ascii="Times New Roman" w:eastAsia="Times New Roman" w:hAnsi="Times New Roman" w:cs="Times New Roman"/>
          <w:sz w:val="24"/>
          <w:szCs w:val="24"/>
          <w:highlight w:val="white"/>
        </w:rPr>
        <w:t xml:space="preserve"> Informal analysis by the End FGM Canada Network of Canada’s</w:t>
      </w:r>
      <w:r>
        <w:rPr>
          <w:rFonts w:ascii="Times New Roman" w:eastAsia="Times New Roman" w:hAnsi="Times New Roman" w:cs="Times New Roman"/>
          <w:sz w:val="24"/>
          <w:szCs w:val="24"/>
        </w:rPr>
        <w:t xml:space="preserve"> 2016 c</w:t>
      </w:r>
      <w:r>
        <w:rPr>
          <w:rFonts w:ascii="Times New Roman" w:eastAsia="Times New Roman" w:hAnsi="Times New Roman" w:cs="Times New Roman"/>
          <w:sz w:val="24"/>
          <w:szCs w:val="24"/>
          <w:highlight w:val="white"/>
        </w:rPr>
        <w:t>ensus data reveals that approx</w:t>
      </w:r>
      <w:r>
        <w:rPr>
          <w:rFonts w:ascii="Times New Roman" w:eastAsia="Times New Roman" w:hAnsi="Times New Roman" w:cs="Times New Roman"/>
          <w:sz w:val="24"/>
          <w:szCs w:val="24"/>
          <w:highlight w:val="white"/>
        </w:rPr>
        <w:t>imately 100,000 survivors of FGM/C live in Canada and thousands of young girls are at risk. However, this estimate is based on immigrants from countries in Africa and the Middle East which have nationally-representative prevalence data on FGM/C.</w:t>
      </w:r>
      <w:r>
        <w:rPr>
          <w:rFonts w:ascii="Times New Roman" w:eastAsia="Times New Roman" w:hAnsi="Times New Roman" w:cs="Times New Roman"/>
          <w:sz w:val="24"/>
          <w:szCs w:val="24"/>
          <w:highlight w:val="white"/>
          <w:vertAlign w:val="superscript"/>
        </w:rPr>
        <w:footnoteReference w:id="7"/>
      </w:r>
      <w:r>
        <w:rPr>
          <w:rFonts w:ascii="Times New Roman" w:eastAsia="Times New Roman" w:hAnsi="Times New Roman" w:cs="Times New Roman"/>
          <w:sz w:val="24"/>
          <w:szCs w:val="24"/>
          <w:highlight w:val="white"/>
        </w:rPr>
        <w:t xml:space="preserve"> The prac</w:t>
      </w:r>
      <w:r>
        <w:rPr>
          <w:rFonts w:ascii="Times New Roman" w:eastAsia="Times New Roman" w:hAnsi="Times New Roman" w:cs="Times New Roman"/>
          <w:sz w:val="24"/>
          <w:szCs w:val="24"/>
          <w:highlight w:val="white"/>
        </w:rPr>
        <w:t>tice of FGM is far more widespread globally, with evidence indicating the presence of FGM/C in over 90 countries around the world, in both diaspora communities and local populations with a long standing practice of FGM/C.</w:t>
      </w:r>
      <w:r>
        <w:rPr>
          <w:rFonts w:ascii="Times New Roman" w:eastAsia="Times New Roman" w:hAnsi="Times New Roman" w:cs="Times New Roman"/>
          <w:sz w:val="24"/>
          <w:szCs w:val="24"/>
          <w:highlight w:val="white"/>
          <w:vertAlign w:val="superscript"/>
        </w:rPr>
        <w:footnoteReference w:id="8"/>
      </w:r>
      <w:r>
        <w:rPr>
          <w:rFonts w:ascii="Times New Roman" w:eastAsia="Times New Roman" w:hAnsi="Times New Roman" w:cs="Times New Roman"/>
          <w:sz w:val="24"/>
          <w:szCs w:val="24"/>
          <w:highlight w:val="white"/>
        </w:rPr>
        <w:t xml:space="preserve"> An analysis of Canada’s 2016 cen</w:t>
      </w:r>
      <w:r>
        <w:rPr>
          <w:rFonts w:ascii="Times New Roman" w:eastAsia="Times New Roman" w:hAnsi="Times New Roman" w:cs="Times New Roman"/>
          <w:sz w:val="24"/>
          <w:szCs w:val="24"/>
          <w:highlight w:val="white"/>
        </w:rPr>
        <w:t xml:space="preserve">sus data reveals that Canada’s population includes women and girls whose families have migrated from over 50 of these countries where FGM/C has been taking place for generations. In most instances, FGM/C is performed on children and adolescent girls below </w:t>
      </w:r>
      <w:r>
        <w:rPr>
          <w:rFonts w:ascii="Times New Roman" w:eastAsia="Times New Roman" w:hAnsi="Times New Roman" w:cs="Times New Roman"/>
          <w:sz w:val="24"/>
          <w:szCs w:val="24"/>
          <w:highlight w:val="white"/>
        </w:rPr>
        <w:t xml:space="preserve">the age of 18. </w:t>
      </w:r>
    </w:p>
    <w:p w14:paraId="46F41010" w14:textId="77777777" w:rsidR="00AC3BCC" w:rsidRDefault="00AC3BCC">
      <w:pPr>
        <w:spacing w:line="240" w:lineRule="auto"/>
        <w:ind w:left="720"/>
        <w:jc w:val="both"/>
        <w:rPr>
          <w:rFonts w:ascii="Times New Roman" w:eastAsia="Times New Roman" w:hAnsi="Times New Roman" w:cs="Times New Roman"/>
          <w:sz w:val="24"/>
          <w:szCs w:val="24"/>
          <w:highlight w:val="white"/>
        </w:rPr>
      </w:pPr>
    </w:p>
    <w:p w14:paraId="1C190CC3" w14:textId="77777777" w:rsidR="00AC3BCC" w:rsidRDefault="000870B6">
      <w:pPr>
        <w:numPr>
          <w:ilvl w:val="0"/>
          <w:numId w:val="4"/>
        </w:numPr>
        <w:spacing w:line="240" w:lineRule="auto"/>
        <w:jc w:val="both"/>
        <w:rPr>
          <w:sz w:val="24"/>
          <w:szCs w:val="24"/>
        </w:rPr>
      </w:pPr>
      <w:r>
        <w:rPr>
          <w:rFonts w:ascii="Times New Roman" w:eastAsia="Times New Roman" w:hAnsi="Times New Roman" w:cs="Times New Roman"/>
          <w:sz w:val="24"/>
          <w:szCs w:val="24"/>
          <w:highlight w:val="white"/>
        </w:rPr>
        <w:t>There are numerous studies that have surveyed Canadian survivors of FGM/C. A 2017 study by</w:t>
      </w:r>
      <w:hyperlink r:id="rId10">
        <w:r>
          <w:rPr>
            <w:rFonts w:ascii="Times New Roman" w:eastAsia="Times New Roman" w:hAnsi="Times New Roman" w:cs="Times New Roman"/>
            <w:sz w:val="24"/>
            <w:szCs w:val="24"/>
            <w:highlight w:val="white"/>
          </w:rPr>
          <w:t xml:space="preserve"> </w:t>
        </w:r>
      </w:hyperlink>
      <w:proofErr w:type="spellStart"/>
      <w:r>
        <w:rPr>
          <w:rFonts w:ascii="Times New Roman" w:eastAsia="Times New Roman" w:hAnsi="Times New Roman" w:cs="Times New Roman"/>
          <w:sz w:val="24"/>
          <w:szCs w:val="24"/>
          <w:highlight w:val="white"/>
        </w:rPr>
        <w:t>Sahiyo</w:t>
      </w:r>
      <w:proofErr w:type="spellEnd"/>
      <w:r>
        <w:rPr>
          <w:rFonts w:ascii="Times New Roman" w:eastAsia="Times New Roman" w:hAnsi="Times New Roman" w:cs="Times New Roman"/>
          <w:sz w:val="24"/>
          <w:szCs w:val="24"/>
          <w:highlight w:val="white"/>
        </w:rPr>
        <w:t xml:space="preserve"> documents two instances of  FGM/C where wo</w:t>
      </w:r>
      <w:r>
        <w:rPr>
          <w:rFonts w:ascii="Times New Roman" w:eastAsia="Times New Roman" w:hAnsi="Times New Roman" w:cs="Times New Roman"/>
          <w:sz w:val="24"/>
          <w:szCs w:val="24"/>
          <w:highlight w:val="white"/>
        </w:rPr>
        <w:t>men from the Bohra community had undergone the procedure in Canada.</w:t>
      </w:r>
      <w:r>
        <w:rPr>
          <w:rFonts w:ascii="Times New Roman" w:eastAsia="Times New Roman" w:hAnsi="Times New Roman" w:cs="Times New Roman"/>
          <w:sz w:val="24"/>
          <w:szCs w:val="24"/>
          <w:highlight w:val="white"/>
          <w:vertAlign w:val="superscript"/>
        </w:rPr>
        <w:footnoteReference w:id="9"/>
      </w:r>
      <w:r>
        <w:rPr>
          <w:rFonts w:ascii="Times New Roman" w:eastAsia="Times New Roman" w:hAnsi="Times New Roman" w:cs="Times New Roman"/>
          <w:sz w:val="24"/>
          <w:szCs w:val="24"/>
          <w:highlight w:val="white"/>
        </w:rPr>
        <w:t xml:space="preserve"> A 2018 study documents interviews with 14 Somali-origin women living in Toronto who had undergone FGM/C.</w:t>
      </w:r>
      <w:r>
        <w:rPr>
          <w:rFonts w:ascii="Times New Roman" w:eastAsia="Times New Roman" w:hAnsi="Times New Roman" w:cs="Times New Roman"/>
          <w:sz w:val="24"/>
          <w:szCs w:val="24"/>
          <w:highlight w:val="white"/>
          <w:vertAlign w:val="superscript"/>
        </w:rPr>
        <w:footnoteReference w:id="10"/>
      </w:r>
      <w:r>
        <w:rPr>
          <w:rFonts w:ascii="Times New Roman" w:eastAsia="Times New Roman" w:hAnsi="Times New Roman" w:cs="Times New Roman"/>
          <w:sz w:val="24"/>
          <w:szCs w:val="24"/>
          <w:highlight w:val="white"/>
        </w:rPr>
        <w:t xml:space="preserve"> Another 2017 study interviewed seven women living in Canada, all of whom had been cut in their countries of origin (which included Djibouti, Ethiopia, Mali, Guinea, Egypt, etc.), but did not perpetuate FGM/C on their daughters.</w:t>
      </w:r>
      <w:r>
        <w:rPr>
          <w:rFonts w:ascii="Times New Roman" w:eastAsia="Times New Roman" w:hAnsi="Times New Roman" w:cs="Times New Roman"/>
          <w:sz w:val="24"/>
          <w:szCs w:val="24"/>
          <w:highlight w:val="white"/>
          <w:vertAlign w:val="superscript"/>
        </w:rPr>
        <w:footnoteReference w:id="11"/>
      </w:r>
      <w:r>
        <w:rPr>
          <w:rFonts w:ascii="Times New Roman" w:eastAsia="Times New Roman" w:hAnsi="Times New Roman" w:cs="Times New Roman"/>
          <w:sz w:val="24"/>
          <w:szCs w:val="24"/>
          <w:highlight w:val="white"/>
        </w:rPr>
        <w:t xml:space="preserve"> A study that focused on t</w:t>
      </w:r>
      <w:r>
        <w:rPr>
          <w:rFonts w:ascii="Times New Roman" w:eastAsia="Times New Roman" w:hAnsi="Times New Roman" w:cs="Times New Roman"/>
          <w:sz w:val="24"/>
          <w:szCs w:val="24"/>
          <w:highlight w:val="white"/>
        </w:rPr>
        <w:t>he health concerns of women living with FGM/C also surveyed 21 women living in Canada (of which 20 had undergone FGM/C who originated from 15 different African countries where FGM/C takes place).</w:t>
      </w:r>
      <w:r>
        <w:rPr>
          <w:rFonts w:ascii="Times New Roman" w:eastAsia="Times New Roman" w:hAnsi="Times New Roman" w:cs="Times New Roman"/>
          <w:sz w:val="24"/>
          <w:szCs w:val="24"/>
          <w:highlight w:val="white"/>
          <w:vertAlign w:val="superscript"/>
        </w:rPr>
        <w:footnoteReference w:id="12"/>
      </w:r>
    </w:p>
    <w:p w14:paraId="080B4459" w14:textId="77777777" w:rsidR="00AC3BCC" w:rsidRDefault="00AC3BCC">
      <w:pPr>
        <w:spacing w:line="240" w:lineRule="auto"/>
        <w:ind w:left="720"/>
        <w:jc w:val="both"/>
        <w:rPr>
          <w:rFonts w:ascii="Times New Roman" w:eastAsia="Times New Roman" w:hAnsi="Times New Roman" w:cs="Times New Roman"/>
          <w:sz w:val="24"/>
          <w:szCs w:val="24"/>
          <w:highlight w:val="white"/>
        </w:rPr>
      </w:pPr>
    </w:p>
    <w:p w14:paraId="3349C3F4" w14:textId="77777777" w:rsidR="00AC3BCC" w:rsidRDefault="000870B6">
      <w:pPr>
        <w:numPr>
          <w:ilvl w:val="0"/>
          <w:numId w:val="4"/>
        </w:numPr>
        <w:spacing w:line="240" w:lineRule="auto"/>
        <w:jc w:val="both"/>
        <w:rPr>
          <w:sz w:val="24"/>
          <w:szCs w:val="24"/>
        </w:rPr>
      </w:pPr>
      <w:r>
        <w:rPr>
          <w:rFonts w:ascii="Times New Roman" w:eastAsia="Times New Roman" w:hAnsi="Times New Roman" w:cs="Times New Roman"/>
          <w:sz w:val="24"/>
          <w:szCs w:val="24"/>
        </w:rPr>
        <w:t>In early June 2021, the End FGM Canada Network interviewe</w:t>
      </w:r>
      <w:r>
        <w:rPr>
          <w:rFonts w:ascii="Times New Roman" w:eastAsia="Times New Roman" w:hAnsi="Times New Roman" w:cs="Times New Roman"/>
          <w:sz w:val="24"/>
          <w:szCs w:val="24"/>
        </w:rPr>
        <w:t xml:space="preserve">d three young 25-year-old women, T.O., F.A., and M.M., all born in Canada and Canadian citizens; two testified that </w:t>
      </w:r>
      <w:r>
        <w:rPr>
          <w:rFonts w:ascii="Times New Roman" w:eastAsia="Times New Roman" w:hAnsi="Times New Roman" w:cs="Times New Roman"/>
          <w:sz w:val="24"/>
          <w:szCs w:val="24"/>
        </w:rPr>
        <w:lastRenderedPageBreak/>
        <w:t>they were taken to Egypt and one to Somalia as children and forced to undergo FGM/C while they were minors. (See Annex for more information)</w:t>
      </w:r>
      <w:r>
        <w:rPr>
          <w:rFonts w:ascii="Times New Roman" w:eastAsia="Times New Roman" w:hAnsi="Times New Roman" w:cs="Times New Roman"/>
          <w:sz w:val="24"/>
          <w:szCs w:val="24"/>
        </w:rPr>
        <w:t xml:space="preserve"> They further testified that they know ten other girls who suffered the same fate. Past news reports also indicate that girls in Canada have been taken to their countries of origin to be cut, </w:t>
      </w:r>
      <w:proofErr w:type="gramStart"/>
      <w:r>
        <w:rPr>
          <w:rFonts w:ascii="Times New Roman" w:eastAsia="Times New Roman" w:hAnsi="Times New Roman" w:cs="Times New Roman"/>
          <w:sz w:val="24"/>
          <w:szCs w:val="24"/>
        </w:rPr>
        <w:t>despite the fact that</w:t>
      </w:r>
      <w:proofErr w:type="gramEnd"/>
      <w:r>
        <w:rPr>
          <w:rFonts w:ascii="Times New Roman" w:eastAsia="Times New Roman" w:hAnsi="Times New Roman" w:cs="Times New Roman"/>
          <w:sz w:val="24"/>
          <w:szCs w:val="24"/>
        </w:rPr>
        <w:t xml:space="preserve"> such “vacation cutting” is prohibited unde</w:t>
      </w:r>
      <w:r>
        <w:rPr>
          <w:rFonts w:ascii="Times New Roman" w:eastAsia="Times New Roman" w:hAnsi="Times New Roman" w:cs="Times New Roman"/>
          <w:sz w:val="24"/>
          <w:szCs w:val="24"/>
        </w:rPr>
        <w:t>r Canadian law.</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t>
      </w:r>
    </w:p>
    <w:p w14:paraId="2FEF3545" w14:textId="77777777" w:rsidR="00AC3BCC" w:rsidRDefault="00AC3BCC">
      <w:pPr>
        <w:spacing w:line="240" w:lineRule="auto"/>
        <w:ind w:left="720"/>
        <w:jc w:val="both"/>
        <w:rPr>
          <w:rFonts w:ascii="Times New Roman" w:eastAsia="Times New Roman" w:hAnsi="Times New Roman" w:cs="Times New Roman"/>
          <w:sz w:val="24"/>
          <w:szCs w:val="24"/>
          <w:highlight w:val="white"/>
        </w:rPr>
      </w:pPr>
    </w:p>
    <w:p w14:paraId="06DB5270" w14:textId="77777777" w:rsidR="00AC3BCC" w:rsidRDefault="000870B6">
      <w:pPr>
        <w:numPr>
          <w:ilvl w:val="0"/>
          <w:numId w:val="4"/>
        </w:numPr>
        <w:spacing w:line="240" w:lineRule="auto"/>
        <w:jc w:val="both"/>
        <w:rPr>
          <w:sz w:val="24"/>
          <w:szCs w:val="24"/>
          <w:highlight w:val="white"/>
        </w:rPr>
      </w:pPr>
      <w:r>
        <w:rPr>
          <w:rFonts w:ascii="Times New Roman" w:eastAsia="Times New Roman" w:hAnsi="Times New Roman" w:cs="Times New Roman"/>
          <w:sz w:val="24"/>
          <w:szCs w:val="24"/>
          <w:highlight w:val="white"/>
        </w:rPr>
        <w:t xml:space="preserve">The CEDAW Committee in 2016 in its Concluding Observations on the eighth and ninth periodic reports of Canada had expressed </w:t>
      </w:r>
      <w:r>
        <w:rPr>
          <w:rFonts w:ascii="Times New Roman" w:eastAsia="Times New Roman" w:hAnsi="Times New Roman" w:cs="Times New Roman"/>
          <w:sz w:val="24"/>
          <w:szCs w:val="24"/>
        </w:rPr>
        <w:t>concern that information on harmful practices, including FGM/C and ways to combat them is not readily accessible</w:t>
      </w:r>
      <w:r>
        <w:rPr>
          <w:rFonts w:ascii="Times New Roman" w:eastAsia="Times New Roman" w:hAnsi="Times New Roman" w:cs="Times New Roman"/>
          <w:sz w:val="24"/>
          <w:szCs w:val="24"/>
        </w:rPr>
        <w:t xml:space="preserve"> to women and girls in Canada. The CEDAW Committee recommended that the Canadian government “systematically collect disaggregated data on harmful practices in the State party and make information on ways to combat such practices widely available.”</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We und</w:t>
      </w:r>
      <w:r>
        <w:rPr>
          <w:rFonts w:ascii="Times New Roman" w:eastAsia="Times New Roman" w:hAnsi="Times New Roman" w:cs="Times New Roman"/>
          <w:sz w:val="24"/>
          <w:szCs w:val="24"/>
        </w:rPr>
        <w:t>erstand that Statistics Canada has partially complied with this recommendation and gathered some data based on Canada’s 2016 census to estimate the number of women and girls living in the country who have undergone FGM/C and/or who are at risk of having FG</w:t>
      </w:r>
      <w:r>
        <w:rPr>
          <w:rFonts w:ascii="Times New Roman" w:eastAsia="Times New Roman" w:hAnsi="Times New Roman" w:cs="Times New Roman"/>
          <w:sz w:val="24"/>
          <w:szCs w:val="24"/>
        </w:rPr>
        <w:t xml:space="preserve">M/C performed on them. The failure to make public available data on FGM/C, however, is in contravention of the CEDAW Committee’s recommendations. </w:t>
      </w:r>
    </w:p>
    <w:p w14:paraId="26F65946" w14:textId="77777777" w:rsidR="00AC3BCC" w:rsidRDefault="00AC3BCC">
      <w:pPr>
        <w:spacing w:line="240" w:lineRule="auto"/>
        <w:ind w:left="720"/>
        <w:jc w:val="both"/>
        <w:rPr>
          <w:rFonts w:ascii="Times New Roman" w:eastAsia="Times New Roman" w:hAnsi="Times New Roman" w:cs="Times New Roman"/>
          <w:sz w:val="24"/>
          <w:szCs w:val="24"/>
        </w:rPr>
      </w:pPr>
    </w:p>
    <w:p w14:paraId="53CB89F3" w14:textId="77777777" w:rsidR="00AC3BCC" w:rsidRDefault="000870B6">
      <w:pPr>
        <w:numPr>
          <w:ilvl w:val="0"/>
          <w:numId w:val="4"/>
        </w:numPr>
        <w:spacing w:line="240" w:lineRule="auto"/>
        <w:jc w:val="both"/>
        <w:rPr>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Honourable</w:t>
      </w:r>
      <w:proofErr w:type="spellEnd"/>
      <w:r>
        <w:rPr>
          <w:rFonts w:ascii="Times New Roman" w:eastAsia="Times New Roman" w:hAnsi="Times New Roman" w:cs="Times New Roman"/>
          <w:sz w:val="24"/>
          <w:szCs w:val="24"/>
        </w:rPr>
        <w:t xml:space="preserve"> Prime Minister, Justin Trudeau, issued a statement on the International Day of Zero Tolerance for Female Genital Mutilation, 2022 acknowledging the need for improved data collection stating that, “Canada firmly and unequivocally denounces fe</w:t>
      </w:r>
      <w:r>
        <w:rPr>
          <w:rFonts w:ascii="Times New Roman" w:eastAsia="Times New Roman" w:hAnsi="Times New Roman" w:cs="Times New Roman"/>
          <w:sz w:val="24"/>
          <w:szCs w:val="24"/>
        </w:rPr>
        <w:t>male genital mutilation. No woman or girl - anywhere in the world - should ever live in fear of physical or psychological harm.” The mandate to collect the data is with the federal government. Data collected thus far, has not been made public.</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p>
    <w:p w14:paraId="42781FF8" w14:textId="77777777" w:rsidR="00AC3BCC" w:rsidRDefault="000870B6">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6F4E21" w14:textId="77777777" w:rsidR="00AC3BCC" w:rsidRDefault="00AC3BCC">
      <w:pPr>
        <w:spacing w:line="240" w:lineRule="auto"/>
        <w:jc w:val="both"/>
        <w:rPr>
          <w:rFonts w:ascii="Times New Roman" w:eastAsia="Times New Roman" w:hAnsi="Times New Roman" w:cs="Times New Roman"/>
          <w:sz w:val="24"/>
          <w:szCs w:val="24"/>
          <w:highlight w:val="white"/>
        </w:rPr>
      </w:pPr>
    </w:p>
    <w:p w14:paraId="6A150414" w14:textId="77777777" w:rsidR="00AC3BCC" w:rsidRDefault="000870B6">
      <w:p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Legal </w:t>
      </w:r>
      <w:r>
        <w:rPr>
          <w:rFonts w:ascii="Times New Roman" w:eastAsia="Times New Roman" w:hAnsi="Times New Roman" w:cs="Times New Roman"/>
          <w:b/>
          <w:sz w:val="24"/>
          <w:szCs w:val="24"/>
          <w:highlight w:val="white"/>
        </w:rPr>
        <w:t xml:space="preserve">and Policy Interventions of the Canadian Government relating to FGM /C </w:t>
      </w:r>
    </w:p>
    <w:p w14:paraId="434A6708" w14:textId="77777777" w:rsidR="00AC3BCC" w:rsidRDefault="00AC3BCC">
      <w:pPr>
        <w:spacing w:line="240" w:lineRule="auto"/>
        <w:ind w:left="720"/>
        <w:jc w:val="both"/>
        <w:rPr>
          <w:rFonts w:ascii="Times New Roman" w:eastAsia="Times New Roman" w:hAnsi="Times New Roman" w:cs="Times New Roman"/>
          <w:sz w:val="24"/>
          <w:szCs w:val="24"/>
          <w:highlight w:val="white"/>
        </w:rPr>
      </w:pPr>
    </w:p>
    <w:p w14:paraId="185F69BD" w14:textId="77777777" w:rsidR="00AC3BCC" w:rsidRDefault="000870B6">
      <w:pPr>
        <w:numPr>
          <w:ilvl w:val="0"/>
          <w:numId w:val="4"/>
        </w:numPr>
        <w:spacing w:line="240" w:lineRule="auto"/>
        <w:jc w:val="both"/>
        <w:rPr>
          <w:sz w:val="24"/>
          <w:szCs w:val="24"/>
        </w:rPr>
      </w:pPr>
      <w:r>
        <w:rPr>
          <w:rFonts w:ascii="Times New Roman" w:eastAsia="Times New Roman" w:hAnsi="Times New Roman" w:cs="Times New Roman"/>
          <w:sz w:val="24"/>
          <w:szCs w:val="24"/>
        </w:rPr>
        <w:t xml:space="preserve">In addition to the Convention on the Rights of the Child, Canada is a signatory to the Universal Declaration of Human Rights (UDHR), International </w:t>
      </w:r>
      <w:proofErr w:type="spellStart"/>
      <w:r>
        <w:rPr>
          <w:rFonts w:ascii="Times New Roman" w:eastAsia="Times New Roman" w:hAnsi="Times New Roman" w:cs="Times New Roman"/>
          <w:sz w:val="24"/>
          <w:szCs w:val="24"/>
        </w:rPr>
        <w:t>Convenant</w:t>
      </w:r>
      <w:proofErr w:type="spellEnd"/>
      <w:r>
        <w:rPr>
          <w:rFonts w:ascii="Times New Roman" w:eastAsia="Times New Roman" w:hAnsi="Times New Roman" w:cs="Times New Roman"/>
          <w:sz w:val="24"/>
          <w:szCs w:val="24"/>
        </w:rPr>
        <w:t xml:space="preserve"> on Civil and Political Rig</w:t>
      </w:r>
      <w:r>
        <w:rPr>
          <w:rFonts w:ascii="Times New Roman" w:eastAsia="Times New Roman" w:hAnsi="Times New Roman" w:cs="Times New Roman"/>
          <w:sz w:val="24"/>
          <w:szCs w:val="24"/>
        </w:rPr>
        <w:t>hts (ICCPR), International Covenant on Social, Economic and Cultural Rights (ICESCR), the Convention on the Elimination of All Forms of Discrimination Against Women (CEDAW), and the Convention against Torture (CAT). These international commitments create b</w:t>
      </w:r>
      <w:r>
        <w:rPr>
          <w:rFonts w:ascii="Times New Roman" w:eastAsia="Times New Roman" w:hAnsi="Times New Roman" w:cs="Times New Roman"/>
          <w:sz w:val="24"/>
          <w:szCs w:val="24"/>
        </w:rPr>
        <w:t xml:space="preserve">oth negative and positive duties on the Canadian government to protect, promote and fulfill the rights under the international human rights law. Canadian </w:t>
      </w:r>
      <w:r>
        <w:rPr>
          <w:rFonts w:ascii="Times New Roman" w:eastAsia="Times New Roman" w:hAnsi="Times New Roman" w:cs="Times New Roman"/>
          <w:sz w:val="24"/>
          <w:szCs w:val="24"/>
        </w:rPr>
        <w:lastRenderedPageBreak/>
        <w:t xml:space="preserve">courts have </w:t>
      </w:r>
      <w:proofErr w:type="spellStart"/>
      <w:r>
        <w:rPr>
          <w:rFonts w:ascii="Times New Roman" w:eastAsia="Times New Roman" w:hAnsi="Times New Roman" w:cs="Times New Roman"/>
          <w:sz w:val="24"/>
          <w:szCs w:val="24"/>
        </w:rPr>
        <w:t>recognised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the importance of Canada upholding its obligations under international treaties</w:t>
      </w:r>
      <w:r>
        <w:rPr>
          <w:rFonts w:ascii="Times New Roman" w:eastAsia="Times New Roman" w:hAnsi="Times New Roman" w:cs="Times New Roman"/>
          <w:sz w:val="24"/>
          <w:szCs w:val="24"/>
          <w:highlight w:val="white"/>
        </w:rPr>
        <w:t xml:space="preserve"> to protect rights enshrined therein.</w:t>
      </w:r>
      <w:r>
        <w:rPr>
          <w:rFonts w:ascii="Times New Roman" w:eastAsia="Times New Roman" w:hAnsi="Times New Roman" w:cs="Times New Roman"/>
          <w:sz w:val="24"/>
          <w:szCs w:val="24"/>
          <w:highlight w:val="white"/>
          <w:vertAlign w:val="superscript"/>
        </w:rPr>
        <w:footnoteReference w:id="16"/>
      </w:r>
    </w:p>
    <w:p w14:paraId="1F68243F" w14:textId="77777777" w:rsidR="00AC3BCC" w:rsidRDefault="000870B6">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433B48" w14:textId="77777777" w:rsidR="00AC3BCC" w:rsidRDefault="000870B6">
      <w:pPr>
        <w:numPr>
          <w:ilvl w:val="0"/>
          <w:numId w:val="4"/>
        </w:numPr>
        <w:spacing w:line="240" w:lineRule="auto"/>
        <w:jc w:val="both"/>
        <w:rPr>
          <w:sz w:val="24"/>
          <w:szCs w:val="24"/>
        </w:rPr>
      </w:pPr>
      <w:r>
        <w:rPr>
          <w:rFonts w:ascii="Times New Roman" w:eastAsia="Times New Roman" w:hAnsi="Times New Roman" w:cs="Times New Roman"/>
          <w:sz w:val="24"/>
          <w:szCs w:val="24"/>
        </w:rPr>
        <w:t>The Canadian Constitution includes the Canadian Charter of Rights and Freedoms. Under section 7 of the Charter, e</w:t>
      </w:r>
      <w:r>
        <w:rPr>
          <w:rFonts w:ascii="Times New Roman" w:eastAsia="Times New Roman" w:hAnsi="Times New Roman" w:cs="Times New Roman"/>
          <w:sz w:val="24"/>
          <w:szCs w:val="24"/>
          <w:highlight w:val="white"/>
        </w:rPr>
        <w:t>veryone has the right to life, liberty and security of the person and the right not to be deprived th</w:t>
      </w:r>
      <w:r>
        <w:rPr>
          <w:rFonts w:ascii="Times New Roman" w:eastAsia="Times New Roman" w:hAnsi="Times New Roman" w:cs="Times New Roman"/>
          <w:sz w:val="24"/>
          <w:szCs w:val="24"/>
          <w:highlight w:val="white"/>
        </w:rPr>
        <w:t>ereof except in accordance with the principles of fundamental justice.</w:t>
      </w:r>
      <w:r>
        <w:rPr>
          <w:rFonts w:ascii="Times New Roman" w:eastAsia="Times New Roman" w:hAnsi="Times New Roman" w:cs="Times New Roman"/>
          <w:sz w:val="24"/>
          <w:szCs w:val="24"/>
          <w:highlight w:val="white"/>
          <w:vertAlign w:val="superscript"/>
        </w:rPr>
        <w:footnoteReference w:id="17"/>
      </w:r>
      <w:r>
        <w:rPr>
          <w:rFonts w:ascii="Times New Roman" w:eastAsia="Times New Roman" w:hAnsi="Times New Roman" w:cs="Times New Roman"/>
          <w:sz w:val="24"/>
          <w:szCs w:val="24"/>
          <w:highlight w:val="white"/>
        </w:rPr>
        <w:t xml:space="preserve"> The rights under the Charter apply to Canadian citizens and non-citizens. </w:t>
      </w:r>
    </w:p>
    <w:p w14:paraId="2346346A" w14:textId="77777777" w:rsidR="00AC3BCC" w:rsidRDefault="00AC3BCC">
      <w:pPr>
        <w:spacing w:line="240" w:lineRule="auto"/>
        <w:ind w:left="720"/>
        <w:jc w:val="both"/>
        <w:rPr>
          <w:rFonts w:ascii="Times New Roman" w:eastAsia="Times New Roman" w:hAnsi="Times New Roman" w:cs="Times New Roman"/>
          <w:sz w:val="24"/>
          <w:szCs w:val="24"/>
          <w:highlight w:val="white"/>
        </w:rPr>
      </w:pPr>
    </w:p>
    <w:p w14:paraId="575598B4" w14:textId="77777777" w:rsidR="00AC3BCC" w:rsidRDefault="000870B6">
      <w:pPr>
        <w:numPr>
          <w:ilvl w:val="0"/>
          <w:numId w:val="4"/>
        </w:numPr>
        <w:spacing w:line="240" w:lineRule="auto"/>
        <w:jc w:val="both"/>
        <w:rPr>
          <w:sz w:val="24"/>
          <w:szCs w:val="24"/>
        </w:rPr>
      </w:pPr>
      <w:r>
        <w:rPr>
          <w:rFonts w:ascii="Times New Roman" w:eastAsia="Times New Roman" w:hAnsi="Times New Roman" w:cs="Times New Roman"/>
          <w:sz w:val="24"/>
          <w:szCs w:val="24"/>
        </w:rPr>
        <w:t>The Canadian Criminal Code was amended in 1997, to include FGM/C as a form of aggravated assault.</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r>
        <w:rPr>
          <w:rFonts w:ascii="Times New Roman" w:eastAsia="Times New Roman" w:hAnsi="Times New Roman" w:cs="Times New Roman"/>
          <w:color w:val="111111"/>
          <w:sz w:val="24"/>
          <w:szCs w:val="24"/>
          <w:highlight w:val="white"/>
        </w:rPr>
        <w:t>Any per</w:t>
      </w:r>
      <w:r>
        <w:rPr>
          <w:rFonts w:ascii="Times New Roman" w:eastAsia="Times New Roman" w:hAnsi="Times New Roman" w:cs="Times New Roman"/>
          <w:color w:val="111111"/>
          <w:sz w:val="24"/>
          <w:szCs w:val="24"/>
          <w:highlight w:val="white"/>
        </w:rPr>
        <w:t>son conducting FGM/C for non-medical reasons faces up to 14 years of imprisonment. I</w:t>
      </w:r>
      <w:r>
        <w:rPr>
          <w:rFonts w:ascii="Times New Roman" w:eastAsia="Times New Roman" w:hAnsi="Times New Roman" w:cs="Times New Roman"/>
          <w:color w:val="111111"/>
          <w:sz w:val="24"/>
          <w:szCs w:val="24"/>
        </w:rPr>
        <w:t xml:space="preserve">f a person does not commit the act but agrees aids or </w:t>
      </w:r>
      <w:proofErr w:type="spellStart"/>
      <w:r>
        <w:rPr>
          <w:rFonts w:ascii="Times New Roman" w:eastAsia="Times New Roman" w:hAnsi="Times New Roman" w:cs="Times New Roman"/>
          <w:color w:val="111111"/>
          <w:sz w:val="24"/>
          <w:szCs w:val="24"/>
        </w:rPr>
        <w:t>abetts</w:t>
      </w:r>
      <w:proofErr w:type="spellEnd"/>
      <w:r>
        <w:rPr>
          <w:rFonts w:ascii="Times New Roman" w:eastAsia="Times New Roman" w:hAnsi="Times New Roman" w:cs="Times New Roman"/>
          <w:color w:val="111111"/>
          <w:sz w:val="24"/>
          <w:szCs w:val="24"/>
        </w:rPr>
        <w:t xml:space="preserve"> the act of FGM/C, they can be convicted as a party to the offence under section 21(1) of the Criminal Code. </w:t>
      </w:r>
    </w:p>
    <w:p w14:paraId="09D01533" w14:textId="77777777" w:rsidR="00AC3BCC" w:rsidRDefault="00AC3BCC">
      <w:pPr>
        <w:spacing w:line="240" w:lineRule="auto"/>
        <w:ind w:left="720"/>
        <w:jc w:val="both"/>
        <w:rPr>
          <w:rFonts w:ascii="Times New Roman" w:eastAsia="Times New Roman" w:hAnsi="Times New Roman" w:cs="Times New Roman"/>
          <w:color w:val="111111"/>
          <w:sz w:val="24"/>
          <w:szCs w:val="24"/>
          <w:highlight w:val="white"/>
        </w:rPr>
      </w:pPr>
    </w:p>
    <w:p w14:paraId="0EC9F6E9" w14:textId="77777777" w:rsidR="00AC3BCC" w:rsidRDefault="000870B6">
      <w:pPr>
        <w:numPr>
          <w:ilvl w:val="0"/>
          <w:numId w:val="4"/>
        </w:numPr>
        <w:spacing w:line="240" w:lineRule="auto"/>
        <w:jc w:val="both"/>
        <w:rPr>
          <w:sz w:val="24"/>
          <w:szCs w:val="24"/>
        </w:rPr>
      </w:pPr>
      <w:r>
        <w:rPr>
          <w:rFonts w:ascii="Times New Roman" w:eastAsia="Times New Roman" w:hAnsi="Times New Roman" w:cs="Times New Roman"/>
          <w:color w:val="111111"/>
          <w:sz w:val="24"/>
          <w:szCs w:val="24"/>
          <w:highlight w:val="white"/>
        </w:rPr>
        <w:t xml:space="preserve">Section 273.3 (2) the Canadian Criminal Code prohibits taking a minor outside the country for the intention to conducting, </w:t>
      </w:r>
      <w:proofErr w:type="gramStart"/>
      <w:r>
        <w:rPr>
          <w:rFonts w:ascii="Times New Roman" w:eastAsia="Times New Roman" w:hAnsi="Times New Roman" w:cs="Times New Roman"/>
          <w:color w:val="111111"/>
          <w:sz w:val="24"/>
          <w:szCs w:val="24"/>
          <w:highlight w:val="white"/>
        </w:rPr>
        <w:t>aiding</w:t>
      </w:r>
      <w:proofErr w:type="gramEnd"/>
      <w:r>
        <w:rPr>
          <w:rFonts w:ascii="Times New Roman" w:eastAsia="Times New Roman" w:hAnsi="Times New Roman" w:cs="Times New Roman"/>
          <w:color w:val="111111"/>
          <w:sz w:val="24"/>
          <w:szCs w:val="24"/>
          <w:highlight w:val="white"/>
        </w:rPr>
        <w:t xml:space="preserve"> or abetting FGM/C for non-medical purposes and/or causing bodily harm. </w:t>
      </w:r>
    </w:p>
    <w:p w14:paraId="7511F0A7" w14:textId="77777777" w:rsidR="00AC3BCC" w:rsidRDefault="00AC3BCC">
      <w:pPr>
        <w:spacing w:line="240" w:lineRule="auto"/>
        <w:ind w:left="720"/>
        <w:jc w:val="both"/>
        <w:rPr>
          <w:rFonts w:ascii="Times New Roman" w:eastAsia="Times New Roman" w:hAnsi="Times New Roman" w:cs="Times New Roman"/>
          <w:color w:val="111111"/>
          <w:sz w:val="24"/>
          <w:szCs w:val="24"/>
          <w:highlight w:val="white"/>
        </w:rPr>
      </w:pPr>
    </w:p>
    <w:p w14:paraId="4C4A36B8" w14:textId="77777777" w:rsidR="00AC3BCC" w:rsidRDefault="000870B6">
      <w:pPr>
        <w:numPr>
          <w:ilvl w:val="0"/>
          <w:numId w:val="4"/>
        </w:numPr>
        <w:spacing w:line="240" w:lineRule="auto"/>
        <w:jc w:val="both"/>
        <w:rPr>
          <w:color w:val="111111"/>
          <w:sz w:val="24"/>
          <w:szCs w:val="24"/>
          <w:highlight w:val="white"/>
        </w:rPr>
      </w:pPr>
      <w:r>
        <w:rPr>
          <w:rFonts w:ascii="Times New Roman" w:eastAsia="Times New Roman" w:hAnsi="Times New Roman" w:cs="Times New Roman"/>
          <w:color w:val="111111"/>
          <w:sz w:val="24"/>
          <w:szCs w:val="24"/>
          <w:highlight w:val="white"/>
        </w:rPr>
        <w:t xml:space="preserve">There </w:t>
      </w:r>
      <w:r>
        <w:rPr>
          <w:rFonts w:ascii="Times New Roman" w:eastAsia="Times New Roman" w:hAnsi="Times New Roman" w:cs="Times New Roman"/>
          <w:b/>
          <w:color w:val="111111"/>
          <w:sz w:val="24"/>
          <w:szCs w:val="24"/>
          <w:highlight w:val="white"/>
        </w:rPr>
        <w:t>has not been a single criminal prosecution</w:t>
      </w:r>
      <w:r>
        <w:rPr>
          <w:rFonts w:ascii="Times New Roman" w:eastAsia="Times New Roman" w:hAnsi="Times New Roman" w:cs="Times New Roman"/>
          <w:color w:val="111111"/>
          <w:sz w:val="24"/>
          <w:szCs w:val="24"/>
          <w:highlight w:val="white"/>
        </w:rPr>
        <w:t xml:space="preserve"> or c</w:t>
      </w:r>
      <w:r>
        <w:rPr>
          <w:rFonts w:ascii="Times New Roman" w:eastAsia="Times New Roman" w:hAnsi="Times New Roman" w:cs="Times New Roman"/>
          <w:color w:val="111111"/>
          <w:sz w:val="24"/>
          <w:szCs w:val="24"/>
          <w:highlight w:val="white"/>
        </w:rPr>
        <w:t xml:space="preserve">onviction for FGM/C in Canada since the legislation was enacted. </w:t>
      </w:r>
    </w:p>
    <w:p w14:paraId="56221B04" w14:textId="77777777" w:rsidR="00AC3BCC" w:rsidRDefault="00AC3BCC">
      <w:pPr>
        <w:spacing w:line="240" w:lineRule="auto"/>
        <w:ind w:left="720"/>
        <w:jc w:val="both"/>
        <w:rPr>
          <w:rFonts w:ascii="Times New Roman" w:eastAsia="Times New Roman" w:hAnsi="Times New Roman" w:cs="Times New Roman"/>
          <w:color w:val="111111"/>
          <w:sz w:val="24"/>
          <w:szCs w:val="24"/>
          <w:highlight w:val="white"/>
        </w:rPr>
      </w:pPr>
    </w:p>
    <w:p w14:paraId="7573510D" w14:textId="77777777" w:rsidR="00AC3BCC" w:rsidRDefault="000870B6">
      <w:pPr>
        <w:numPr>
          <w:ilvl w:val="0"/>
          <w:numId w:val="4"/>
        </w:numPr>
        <w:spacing w:line="240" w:lineRule="auto"/>
        <w:jc w:val="both"/>
        <w:rPr>
          <w:color w:val="111111"/>
          <w:sz w:val="24"/>
          <w:szCs w:val="24"/>
        </w:rPr>
      </w:pPr>
      <w:r>
        <w:rPr>
          <w:rFonts w:ascii="Times New Roman" w:eastAsia="Times New Roman" w:hAnsi="Times New Roman" w:cs="Times New Roman"/>
          <w:color w:val="111111"/>
          <w:sz w:val="24"/>
          <w:szCs w:val="24"/>
        </w:rPr>
        <w:t>Canada was the first country to recognize fear of gender persecution as a ground for claiming refugee status. The Canadian Immigration and Refugee Board has granted refugee status to some w</w:t>
      </w:r>
      <w:r>
        <w:rPr>
          <w:rFonts w:ascii="Times New Roman" w:eastAsia="Times New Roman" w:hAnsi="Times New Roman" w:cs="Times New Roman"/>
          <w:color w:val="111111"/>
          <w:sz w:val="24"/>
          <w:szCs w:val="24"/>
        </w:rPr>
        <w:t>omen whose children would have been subjected to FGM/C, if she had been forced to return to her country of origin.</w:t>
      </w:r>
    </w:p>
    <w:p w14:paraId="63F94F70" w14:textId="77777777" w:rsidR="00AC3BCC" w:rsidRDefault="00AC3BCC">
      <w:pPr>
        <w:spacing w:line="240" w:lineRule="auto"/>
        <w:jc w:val="both"/>
        <w:rPr>
          <w:rFonts w:ascii="Times New Roman" w:eastAsia="Times New Roman" w:hAnsi="Times New Roman" w:cs="Times New Roman"/>
          <w:color w:val="111111"/>
          <w:sz w:val="24"/>
          <w:szCs w:val="24"/>
        </w:rPr>
      </w:pPr>
    </w:p>
    <w:p w14:paraId="6E69754B" w14:textId="77777777" w:rsidR="00AC3BCC" w:rsidRDefault="000870B6">
      <w:pPr>
        <w:numPr>
          <w:ilvl w:val="0"/>
          <w:numId w:val="4"/>
        </w:numPr>
        <w:spacing w:line="240" w:lineRule="auto"/>
        <w:jc w:val="both"/>
        <w:rPr>
          <w:color w:val="111111"/>
          <w:sz w:val="24"/>
          <w:szCs w:val="24"/>
        </w:rPr>
      </w:pPr>
      <w:r>
        <w:rPr>
          <w:rFonts w:ascii="Times New Roman" w:eastAsia="Times New Roman" w:hAnsi="Times New Roman" w:cs="Times New Roman"/>
          <w:color w:val="111111"/>
          <w:sz w:val="24"/>
          <w:szCs w:val="24"/>
        </w:rPr>
        <w:t xml:space="preserve">A Federal Interdepartmental Working Group on FGM which was formed in 1994, compiled a report in 1999 as a part of their “ongoing commitment </w:t>
      </w:r>
      <w:r>
        <w:rPr>
          <w:rFonts w:ascii="Times New Roman" w:eastAsia="Times New Roman" w:hAnsi="Times New Roman" w:cs="Times New Roman"/>
          <w:color w:val="111111"/>
          <w:sz w:val="24"/>
          <w:szCs w:val="24"/>
        </w:rPr>
        <w:t xml:space="preserve">of Canadians and the Government of Canada to stop this practice in Canada and to improve the health and well-being of affected women and their communities”. The report made recommendations to the stakeholders, health-care providers, </w:t>
      </w:r>
      <w:proofErr w:type="gramStart"/>
      <w:r>
        <w:rPr>
          <w:rFonts w:ascii="Times New Roman" w:eastAsia="Times New Roman" w:hAnsi="Times New Roman" w:cs="Times New Roman"/>
          <w:color w:val="111111"/>
          <w:sz w:val="24"/>
          <w:szCs w:val="24"/>
        </w:rPr>
        <w:t>government</w:t>
      </w:r>
      <w:proofErr w:type="gramEnd"/>
      <w:r>
        <w:rPr>
          <w:rFonts w:ascii="Times New Roman" w:eastAsia="Times New Roman" w:hAnsi="Times New Roman" w:cs="Times New Roman"/>
          <w:color w:val="111111"/>
          <w:sz w:val="24"/>
          <w:szCs w:val="24"/>
        </w:rPr>
        <w:t xml:space="preserve"> and the comm</w:t>
      </w:r>
      <w:r>
        <w:rPr>
          <w:rFonts w:ascii="Times New Roman" w:eastAsia="Times New Roman" w:hAnsi="Times New Roman" w:cs="Times New Roman"/>
          <w:color w:val="111111"/>
          <w:sz w:val="24"/>
          <w:szCs w:val="24"/>
        </w:rPr>
        <w:t>unities affected by the practice. It recommended that, “[t]o ensure that the practice of FGM does not occur in Canada, it will be critical to continue to promote and provide ongoing respect for the cultures of affected communities”; and that, “[c]</w:t>
      </w:r>
      <w:proofErr w:type="spellStart"/>
      <w:r>
        <w:rPr>
          <w:rFonts w:ascii="Times New Roman" w:eastAsia="Times New Roman" w:hAnsi="Times New Roman" w:cs="Times New Roman"/>
          <w:color w:val="111111"/>
          <w:sz w:val="24"/>
          <w:szCs w:val="24"/>
        </w:rPr>
        <w:t>itizenshi</w:t>
      </w:r>
      <w:r>
        <w:rPr>
          <w:rFonts w:ascii="Times New Roman" w:eastAsia="Times New Roman" w:hAnsi="Times New Roman" w:cs="Times New Roman"/>
          <w:color w:val="111111"/>
          <w:sz w:val="24"/>
          <w:szCs w:val="24"/>
        </w:rPr>
        <w:t>p</w:t>
      </w:r>
      <w:proofErr w:type="spellEnd"/>
      <w:r>
        <w:rPr>
          <w:rFonts w:ascii="Times New Roman" w:eastAsia="Times New Roman" w:hAnsi="Times New Roman" w:cs="Times New Roman"/>
          <w:color w:val="111111"/>
          <w:sz w:val="24"/>
          <w:szCs w:val="24"/>
        </w:rPr>
        <w:t xml:space="preserve"> and Immigration Canada could provide early, effective intervention by developing information packages that are given directly to families upon arrival in Canada”.</w:t>
      </w:r>
      <w:r>
        <w:rPr>
          <w:rFonts w:ascii="Times New Roman" w:eastAsia="Times New Roman" w:hAnsi="Times New Roman" w:cs="Times New Roman"/>
          <w:color w:val="111111"/>
          <w:sz w:val="24"/>
          <w:szCs w:val="24"/>
          <w:vertAlign w:val="superscript"/>
        </w:rPr>
        <w:footnoteReference w:id="19"/>
      </w:r>
      <w:r>
        <w:rPr>
          <w:rFonts w:ascii="Times New Roman" w:eastAsia="Times New Roman" w:hAnsi="Times New Roman" w:cs="Times New Roman"/>
          <w:color w:val="111111"/>
          <w:sz w:val="24"/>
          <w:szCs w:val="24"/>
        </w:rPr>
        <w:t xml:space="preserve"> Almost three decades later, despite the continually increasing levels of immigration from</w:t>
      </w:r>
      <w:r>
        <w:rPr>
          <w:rFonts w:ascii="Times New Roman" w:eastAsia="Times New Roman" w:hAnsi="Times New Roman" w:cs="Times New Roman"/>
          <w:color w:val="111111"/>
          <w:sz w:val="24"/>
          <w:szCs w:val="24"/>
        </w:rPr>
        <w:t xml:space="preserve"> affected countries, the vast majority of these recommendations have not been implemented.  </w:t>
      </w:r>
    </w:p>
    <w:p w14:paraId="5EC5B6E1" w14:textId="77777777" w:rsidR="00AC3BCC" w:rsidRDefault="00AC3BCC">
      <w:pPr>
        <w:spacing w:line="240" w:lineRule="auto"/>
        <w:ind w:left="720"/>
        <w:jc w:val="both"/>
        <w:rPr>
          <w:rFonts w:ascii="Times New Roman" w:eastAsia="Times New Roman" w:hAnsi="Times New Roman" w:cs="Times New Roman"/>
          <w:color w:val="111111"/>
          <w:sz w:val="24"/>
          <w:szCs w:val="24"/>
        </w:rPr>
      </w:pPr>
    </w:p>
    <w:p w14:paraId="6205C0A9" w14:textId="77777777" w:rsidR="00AC3BCC" w:rsidRDefault="000870B6">
      <w:pPr>
        <w:numPr>
          <w:ilvl w:val="0"/>
          <w:numId w:val="4"/>
        </w:numPr>
        <w:spacing w:line="240" w:lineRule="auto"/>
        <w:jc w:val="both"/>
        <w:rPr>
          <w:color w:val="111111"/>
          <w:sz w:val="24"/>
          <w:szCs w:val="24"/>
        </w:rPr>
      </w:pPr>
      <w:r>
        <w:rPr>
          <w:rFonts w:ascii="Times New Roman" w:eastAsia="Times New Roman" w:hAnsi="Times New Roman" w:cs="Times New Roman"/>
          <w:color w:val="111111"/>
          <w:sz w:val="24"/>
          <w:szCs w:val="24"/>
        </w:rPr>
        <w:lastRenderedPageBreak/>
        <w:t>The above mentioned Interdepartmental Working Group held community-wide consultations and based on those consultations expressed that there is a need for a “natio</w:t>
      </w:r>
      <w:r>
        <w:rPr>
          <w:rFonts w:ascii="Times New Roman" w:eastAsia="Times New Roman" w:hAnsi="Times New Roman" w:cs="Times New Roman"/>
          <w:color w:val="111111"/>
          <w:sz w:val="24"/>
          <w:szCs w:val="24"/>
        </w:rPr>
        <w:t xml:space="preserve">nal database of FGM-related activities” and “resource </w:t>
      </w:r>
      <w:proofErr w:type="spellStart"/>
      <w:r>
        <w:rPr>
          <w:rFonts w:ascii="Times New Roman" w:eastAsia="Times New Roman" w:hAnsi="Times New Roman" w:cs="Times New Roman"/>
          <w:color w:val="111111"/>
          <w:sz w:val="24"/>
          <w:szCs w:val="24"/>
        </w:rPr>
        <w:t>centres</w:t>
      </w:r>
      <w:proofErr w:type="spellEnd"/>
      <w:r>
        <w:rPr>
          <w:rFonts w:ascii="Times New Roman" w:eastAsia="Times New Roman" w:hAnsi="Times New Roman" w:cs="Times New Roman"/>
          <w:color w:val="111111"/>
          <w:sz w:val="24"/>
          <w:szCs w:val="24"/>
        </w:rPr>
        <w:t xml:space="preserve"> for disseminating information on FGM”. These recommendations have not yet been implemented. </w:t>
      </w:r>
    </w:p>
    <w:p w14:paraId="11BCF4F4" w14:textId="77777777" w:rsidR="00AC3BCC" w:rsidRDefault="00AC3BCC">
      <w:pPr>
        <w:spacing w:line="240" w:lineRule="auto"/>
        <w:ind w:left="720"/>
        <w:jc w:val="both"/>
        <w:rPr>
          <w:rFonts w:ascii="Times New Roman" w:eastAsia="Times New Roman" w:hAnsi="Times New Roman" w:cs="Times New Roman"/>
          <w:color w:val="111111"/>
          <w:sz w:val="24"/>
          <w:szCs w:val="24"/>
          <w:highlight w:val="white"/>
        </w:rPr>
      </w:pPr>
    </w:p>
    <w:p w14:paraId="190DFB27" w14:textId="77777777" w:rsidR="00AC3BCC" w:rsidRDefault="000870B6">
      <w:pPr>
        <w:numPr>
          <w:ilvl w:val="0"/>
          <w:numId w:val="4"/>
        </w:numPr>
        <w:spacing w:line="240" w:lineRule="auto"/>
        <w:jc w:val="both"/>
        <w:rPr>
          <w:color w:val="111111"/>
          <w:sz w:val="24"/>
          <w:szCs w:val="24"/>
          <w:highlight w:val="white"/>
        </w:rPr>
      </w:pPr>
      <w:r>
        <w:rPr>
          <w:rFonts w:ascii="Times New Roman" w:eastAsia="Times New Roman" w:hAnsi="Times New Roman" w:cs="Times New Roman"/>
          <w:sz w:val="24"/>
          <w:szCs w:val="24"/>
        </w:rPr>
        <w:t xml:space="preserve">The Canadian government has taken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measures to combat FGM/C, including funding small scal</w:t>
      </w:r>
      <w:r>
        <w:rPr>
          <w:rFonts w:ascii="Times New Roman" w:eastAsia="Times New Roman" w:hAnsi="Times New Roman" w:cs="Times New Roman"/>
          <w:sz w:val="24"/>
          <w:szCs w:val="24"/>
        </w:rPr>
        <w:t xml:space="preserve">e-initiatives and research on FGM/C and including an advisory about the illegal nature of FGM/C in its citizenship guide. </w:t>
      </w:r>
      <w:r>
        <w:rPr>
          <w:rFonts w:ascii="Times New Roman" w:eastAsia="Times New Roman" w:hAnsi="Times New Roman" w:cs="Times New Roman"/>
          <w:sz w:val="24"/>
          <w:szCs w:val="24"/>
          <w:highlight w:val="white"/>
        </w:rPr>
        <w:t>Most recently, the department of Women and Gender Equality funded the End FGM Canada Network's 'Joining Hands' project to create inter</w:t>
      </w:r>
      <w:r>
        <w:rPr>
          <w:rFonts w:ascii="Times New Roman" w:eastAsia="Times New Roman" w:hAnsi="Times New Roman" w:cs="Times New Roman"/>
          <w:sz w:val="24"/>
          <w:szCs w:val="24"/>
          <w:highlight w:val="white"/>
        </w:rPr>
        <w:t xml:space="preserve">active online education modules for health care, </w:t>
      </w:r>
      <w:proofErr w:type="gramStart"/>
      <w:r>
        <w:rPr>
          <w:rFonts w:ascii="Times New Roman" w:eastAsia="Times New Roman" w:hAnsi="Times New Roman" w:cs="Times New Roman"/>
          <w:sz w:val="24"/>
          <w:szCs w:val="24"/>
          <w:highlight w:val="white"/>
        </w:rPr>
        <w:t>education</w:t>
      </w:r>
      <w:proofErr w:type="gramEnd"/>
      <w:r>
        <w:rPr>
          <w:rFonts w:ascii="Times New Roman" w:eastAsia="Times New Roman" w:hAnsi="Times New Roman" w:cs="Times New Roman"/>
          <w:sz w:val="24"/>
          <w:szCs w:val="24"/>
          <w:highlight w:val="white"/>
        </w:rPr>
        <w:t xml:space="preserve"> and child protection professionals.</w:t>
      </w:r>
      <w:r>
        <w:rPr>
          <w:rFonts w:ascii="Times New Roman" w:eastAsia="Times New Roman" w:hAnsi="Times New Roman" w:cs="Times New Roman"/>
          <w:sz w:val="24"/>
          <w:szCs w:val="24"/>
        </w:rPr>
        <w:t xml:space="preserve"> However, as highlighted above, the measures taken by the Canadian government fall far short of what is required to end FGM/C within Canada and address the needs </w:t>
      </w:r>
      <w:r>
        <w:rPr>
          <w:rFonts w:ascii="Times New Roman" w:eastAsia="Times New Roman" w:hAnsi="Times New Roman" w:cs="Times New Roman"/>
          <w:sz w:val="24"/>
          <w:szCs w:val="24"/>
        </w:rPr>
        <w:t>of FGM/C survivors living in the country. In its report to the Committee, the Canadian government has highlighted the focus on FGM/C in its 2017 Feminist International Assistance Policy. While Canada’s international assistance efforts are indeed commendabl</w:t>
      </w:r>
      <w:r>
        <w:rPr>
          <w:rFonts w:ascii="Times New Roman" w:eastAsia="Times New Roman" w:hAnsi="Times New Roman" w:cs="Times New Roman"/>
          <w:sz w:val="24"/>
          <w:szCs w:val="24"/>
        </w:rPr>
        <w:t>e, the Canadian government also needs to make more efforts and dedicating more resources domestically towards combating the harmful practice of FGM/C.</w:t>
      </w:r>
    </w:p>
    <w:p w14:paraId="4868B7B9" w14:textId="77777777" w:rsidR="00AC3BCC" w:rsidRDefault="00AC3BCC">
      <w:pPr>
        <w:spacing w:line="240" w:lineRule="auto"/>
        <w:ind w:left="720"/>
        <w:jc w:val="both"/>
        <w:rPr>
          <w:rFonts w:ascii="Times New Roman" w:eastAsia="Times New Roman" w:hAnsi="Times New Roman" w:cs="Times New Roman"/>
          <w:sz w:val="24"/>
          <w:szCs w:val="24"/>
        </w:rPr>
      </w:pPr>
    </w:p>
    <w:p w14:paraId="745D02A7" w14:textId="77777777" w:rsidR="00AC3BCC" w:rsidRDefault="000870B6">
      <w:pPr>
        <w:numPr>
          <w:ilvl w:val="0"/>
          <w:numId w:val="4"/>
        </w:numPr>
        <w:spacing w:line="240" w:lineRule="auto"/>
        <w:jc w:val="both"/>
        <w:rPr>
          <w:color w:val="111111"/>
          <w:sz w:val="24"/>
          <w:szCs w:val="24"/>
          <w:highlight w:val="white"/>
        </w:rPr>
      </w:pPr>
      <w:r>
        <w:rPr>
          <w:rFonts w:ascii="Times New Roman" w:eastAsia="Times New Roman" w:hAnsi="Times New Roman" w:cs="Times New Roman"/>
          <w:sz w:val="24"/>
          <w:szCs w:val="24"/>
        </w:rPr>
        <w:t xml:space="preserve">There is need for acceleration of efforts against FGM/C, including effective enforcement of the laws against FGM/C. The Canadian government needs to take a comprehensive approach towards ending FGM/C, starting with the </w:t>
      </w:r>
      <w:r>
        <w:rPr>
          <w:rFonts w:ascii="Times New Roman" w:eastAsia="Times New Roman" w:hAnsi="Times New Roman" w:cs="Times New Roman"/>
          <w:sz w:val="24"/>
          <w:szCs w:val="24"/>
          <w:highlight w:val="white"/>
        </w:rPr>
        <w:t xml:space="preserve">establishment of national prevalence </w:t>
      </w:r>
      <w:r>
        <w:rPr>
          <w:rFonts w:ascii="Times New Roman" w:eastAsia="Times New Roman" w:hAnsi="Times New Roman" w:cs="Times New Roman"/>
          <w:sz w:val="24"/>
          <w:szCs w:val="24"/>
          <w:highlight w:val="white"/>
        </w:rPr>
        <w:t>statistics to inform policies. It should look to European countries and learn from successful initiatives in terms of both protection for girls and support for survivors.</w:t>
      </w:r>
      <w:r>
        <w:rPr>
          <w:rFonts w:ascii="Times New Roman" w:eastAsia="Times New Roman" w:hAnsi="Times New Roman" w:cs="Times New Roman"/>
          <w:sz w:val="24"/>
          <w:szCs w:val="24"/>
          <w:highlight w:val="white"/>
          <w:vertAlign w:val="superscript"/>
        </w:rPr>
        <w:footnoteReference w:id="20"/>
      </w:r>
    </w:p>
    <w:p w14:paraId="2F3BC7B1" w14:textId="77777777" w:rsidR="00AC3BCC" w:rsidRDefault="00AC3BCC">
      <w:pPr>
        <w:spacing w:line="240" w:lineRule="auto"/>
        <w:ind w:left="720"/>
        <w:jc w:val="both"/>
        <w:rPr>
          <w:rFonts w:ascii="Times New Roman" w:eastAsia="Times New Roman" w:hAnsi="Times New Roman" w:cs="Times New Roman"/>
          <w:sz w:val="24"/>
          <w:szCs w:val="24"/>
          <w:highlight w:val="white"/>
        </w:rPr>
      </w:pPr>
    </w:p>
    <w:p w14:paraId="23689111" w14:textId="77777777" w:rsidR="00AC3BCC" w:rsidRDefault="000870B6">
      <w:pPr>
        <w:spacing w:after="2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Suggested Recommendations to the State Party</w:t>
      </w:r>
    </w:p>
    <w:p w14:paraId="7D9202C0" w14:textId="77777777" w:rsidR="00AC3BCC" w:rsidRDefault="000870B6">
      <w:pPr>
        <w:numPr>
          <w:ilvl w:val="0"/>
          <w:numId w:val="4"/>
        </w:numPr>
        <w:spacing w:line="240" w:lineRule="auto"/>
        <w:jc w:val="both"/>
        <w:rPr>
          <w:sz w:val="24"/>
          <w:szCs w:val="24"/>
          <w:highlight w:val="white"/>
        </w:rPr>
      </w:pPr>
      <w:r>
        <w:rPr>
          <w:rFonts w:ascii="Times New Roman" w:eastAsia="Times New Roman" w:hAnsi="Times New Roman" w:cs="Times New Roman"/>
          <w:sz w:val="24"/>
          <w:szCs w:val="24"/>
          <w:highlight w:val="white"/>
        </w:rPr>
        <w:t>We respectfully urge the Committee to</w:t>
      </w:r>
      <w:r>
        <w:rPr>
          <w:rFonts w:ascii="Times New Roman" w:eastAsia="Times New Roman" w:hAnsi="Times New Roman" w:cs="Times New Roman"/>
          <w:sz w:val="24"/>
          <w:szCs w:val="24"/>
          <w:highlight w:val="white"/>
        </w:rPr>
        <w:t xml:space="preserve"> issue the following recommendations to the Canadian government: </w:t>
      </w:r>
    </w:p>
    <w:p w14:paraId="65808E30" w14:textId="77777777" w:rsidR="00AC3BCC" w:rsidRDefault="00AC3BCC">
      <w:pPr>
        <w:spacing w:line="240" w:lineRule="auto"/>
        <w:jc w:val="both"/>
        <w:rPr>
          <w:rFonts w:ascii="Times New Roman" w:eastAsia="Times New Roman" w:hAnsi="Times New Roman" w:cs="Times New Roman"/>
          <w:b/>
          <w:i/>
          <w:sz w:val="24"/>
          <w:szCs w:val="24"/>
        </w:rPr>
      </w:pPr>
    </w:p>
    <w:p w14:paraId="0FDBACD2" w14:textId="77777777" w:rsidR="00AC3BCC" w:rsidRDefault="000870B6">
      <w:pPr>
        <w:numPr>
          <w:ilvl w:val="0"/>
          <w:numId w:val="1"/>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Collect national statistical prevalence and other relevant data on the number of women and girls living in Canada who have either undergone FGM/C or are at risk of undergoing FGM/C; and ens</w:t>
      </w:r>
      <w:r>
        <w:rPr>
          <w:rFonts w:ascii="Times New Roman" w:eastAsia="Times New Roman" w:hAnsi="Times New Roman" w:cs="Times New Roman"/>
          <w:sz w:val="24"/>
          <w:szCs w:val="24"/>
        </w:rPr>
        <w:t xml:space="preserve">ure that any such data collected is made publicly and widely available. </w:t>
      </w:r>
    </w:p>
    <w:p w14:paraId="79819E8C" w14:textId="77777777" w:rsidR="00AC3BCC" w:rsidRDefault="00AC3BCC">
      <w:pPr>
        <w:spacing w:line="259" w:lineRule="auto"/>
        <w:ind w:left="1440"/>
        <w:jc w:val="both"/>
        <w:rPr>
          <w:rFonts w:ascii="Times New Roman" w:eastAsia="Times New Roman" w:hAnsi="Times New Roman" w:cs="Times New Roman"/>
          <w:sz w:val="24"/>
          <w:szCs w:val="24"/>
        </w:rPr>
      </w:pPr>
    </w:p>
    <w:p w14:paraId="7CAC4BC7" w14:textId="77777777" w:rsidR="00AC3BCC" w:rsidRDefault="000870B6">
      <w:pPr>
        <w:numPr>
          <w:ilvl w:val="0"/>
          <w:numId w:val="1"/>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Effectively enforce laws against FGM/C within the country, including taking steps to prosecute offenders. </w:t>
      </w:r>
    </w:p>
    <w:p w14:paraId="78E41949" w14:textId="77777777" w:rsidR="00AC3BCC" w:rsidRDefault="00AC3BCC">
      <w:pPr>
        <w:spacing w:line="259" w:lineRule="auto"/>
        <w:ind w:left="1440"/>
        <w:jc w:val="both"/>
        <w:rPr>
          <w:rFonts w:ascii="Times New Roman" w:eastAsia="Times New Roman" w:hAnsi="Times New Roman" w:cs="Times New Roman"/>
          <w:sz w:val="24"/>
          <w:szCs w:val="24"/>
        </w:rPr>
      </w:pPr>
    </w:p>
    <w:p w14:paraId="61AAF96F" w14:textId="77777777" w:rsidR="00AC3BCC" w:rsidRDefault="000870B6">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Develop a multi-sectorial cross-country National Action Plan coordinated by a lead ministry which initiates policy development, monitors and further coordinates policy action on FGM/</w:t>
      </w:r>
      <w:proofErr w:type="gramStart"/>
      <w:r>
        <w:rPr>
          <w:rFonts w:ascii="Times New Roman" w:eastAsia="Times New Roman" w:hAnsi="Times New Roman" w:cs="Times New Roman"/>
          <w:sz w:val="24"/>
          <w:szCs w:val="24"/>
          <w:highlight w:val="white"/>
        </w:rPr>
        <w:t>C, and</w:t>
      </w:r>
      <w:proofErr w:type="gramEnd"/>
      <w:r>
        <w:rPr>
          <w:rFonts w:ascii="Times New Roman" w:eastAsia="Times New Roman" w:hAnsi="Times New Roman" w:cs="Times New Roman"/>
          <w:sz w:val="24"/>
          <w:szCs w:val="24"/>
          <w:highlight w:val="white"/>
        </w:rPr>
        <w:t xml:space="preserve"> facilitates cross-sectoral initiatives in the fields of education, </w:t>
      </w:r>
      <w:r>
        <w:rPr>
          <w:rFonts w:ascii="Times New Roman" w:eastAsia="Times New Roman" w:hAnsi="Times New Roman" w:cs="Times New Roman"/>
          <w:sz w:val="24"/>
          <w:szCs w:val="24"/>
          <w:highlight w:val="white"/>
        </w:rPr>
        <w:t xml:space="preserve">health, and child protection; in consultation with survivors, CSOs, experts and affected communities. </w:t>
      </w:r>
    </w:p>
    <w:p w14:paraId="772FF129" w14:textId="77777777" w:rsidR="00AC3BCC" w:rsidRDefault="00AC3BCC">
      <w:pPr>
        <w:spacing w:line="240" w:lineRule="auto"/>
        <w:ind w:left="1440"/>
        <w:jc w:val="both"/>
        <w:rPr>
          <w:rFonts w:ascii="Times New Roman" w:eastAsia="Times New Roman" w:hAnsi="Times New Roman" w:cs="Times New Roman"/>
          <w:sz w:val="24"/>
          <w:szCs w:val="24"/>
          <w:highlight w:val="white"/>
        </w:rPr>
      </w:pPr>
    </w:p>
    <w:p w14:paraId="0543A9EF" w14:textId="77777777" w:rsidR="00AC3BCC" w:rsidRDefault="000870B6">
      <w:pPr>
        <w:numPr>
          <w:ilvl w:val="0"/>
          <w:numId w:val="1"/>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Increase </w:t>
      </w:r>
      <w:r>
        <w:rPr>
          <w:rFonts w:ascii="Times New Roman" w:eastAsia="Times New Roman" w:hAnsi="Times New Roman" w:cs="Times New Roman"/>
          <w:sz w:val="24"/>
          <w:szCs w:val="24"/>
        </w:rPr>
        <w:t xml:space="preserve">core and project-specific funding to non-governmental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culturally-competent</w:t>
      </w:r>
      <w:proofErr w:type="gramEnd"/>
      <w:r>
        <w:rPr>
          <w:rFonts w:ascii="Times New Roman" w:eastAsia="Times New Roman" w:hAnsi="Times New Roman" w:cs="Times New Roman"/>
          <w:sz w:val="24"/>
          <w:szCs w:val="24"/>
        </w:rPr>
        <w:t xml:space="preserve"> service providers </w:t>
      </w:r>
      <w:r>
        <w:rPr>
          <w:rFonts w:ascii="Times New Roman" w:eastAsia="Times New Roman" w:hAnsi="Times New Roman" w:cs="Times New Roman"/>
          <w:sz w:val="24"/>
          <w:szCs w:val="24"/>
          <w:highlight w:val="white"/>
        </w:rPr>
        <w:t xml:space="preserve">to support survivors, implement </w:t>
      </w:r>
      <w:r>
        <w:rPr>
          <w:rFonts w:ascii="Times New Roman" w:eastAsia="Times New Roman" w:hAnsi="Times New Roman" w:cs="Times New Roman"/>
          <w:sz w:val="24"/>
          <w:szCs w:val="24"/>
          <w:highlight w:val="white"/>
        </w:rPr>
        <w:t xml:space="preserve">prevention strategies in community organizations, and develop and deliver FGM/C related trainings. </w:t>
      </w:r>
    </w:p>
    <w:p w14:paraId="0FDAE901" w14:textId="77777777" w:rsidR="00AC3BCC" w:rsidRDefault="00AC3BCC">
      <w:pPr>
        <w:spacing w:line="240" w:lineRule="auto"/>
        <w:ind w:left="1440"/>
        <w:jc w:val="both"/>
        <w:rPr>
          <w:rFonts w:ascii="Times New Roman" w:eastAsia="Times New Roman" w:hAnsi="Times New Roman" w:cs="Times New Roman"/>
          <w:sz w:val="24"/>
          <w:szCs w:val="24"/>
          <w:highlight w:val="white"/>
        </w:rPr>
      </w:pPr>
    </w:p>
    <w:p w14:paraId="5C298129" w14:textId="77777777" w:rsidR="00AC3BCC" w:rsidRDefault="000870B6">
      <w:pPr>
        <w:numPr>
          <w:ilvl w:val="0"/>
          <w:numId w:val="1"/>
        </w:numPr>
        <w:spacing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Implement the recommendations of the Federal Interdepartmental Working Group Report published in 1999.</w:t>
      </w:r>
    </w:p>
    <w:p w14:paraId="3F4CEBC5" w14:textId="77777777" w:rsidR="00AC3BCC" w:rsidRDefault="00AC3BCC">
      <w:pPr>
        <w:spacing w:line="259" w:lineRule="auto"/>
        <w:ind w:left="1440"/>
        <w:jc w:val="both"/>
        <w:rPr>
          <w:rFonts w:ascii="Times New Roman" w:eastAsia="Times New Roman" w:hAnsi="Times New Roman" w:cs="Times New Roman"/>
          <w:sz w:val="24"/>
          <w:szCs w:val="24"/>
        </w:rPr>
      </w:pPr>
    </w:p>
    <w:p w14:paraId="04FDB14C" w14:textId="77777777" w:rsidR="00AC3BCC" w:rsidRDefault="000870B6">
      <w:pPr>
        <w:numPr>
          <w:ilvl w:val="0"/>
          <w:numId w:val="1"/>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Facilitate, </w:t>
      </w:r>
      <w:proofErr w:type="gramStart"/>
      <w:r>
        <w:rPr>
          <w:rFonts w:ascii="Times New Roman" w:eastAsia="Times New Roman" w:hAnsi="Times New Roman" w:cs="Times New Roman"/>
          <w:sz w:val="24"/>
          <w:szCs w:val="24"/>
        </w:rPr>
        <w:t>assist</w:t>
      </w:r>
      <w:proofErr w:type="gramEnd"/>
      <w:r>
        <w:rPr>
          <w:rFonts w:ascii="Times New Roman" w:eastAsia="Times New Roman" w:hAnsi="Times New Roman" w:cs="Times New Roman"/>
          <w:sz w:val="24"/>
          <w:szCs w:val="24"/>
        </w:rPr>
        <w:t xml:space="preserve"> and make accessible the immigrat</w:t>
      </w:r>
      <w:r>
        <w:rPr>
          <w:rFonts w:ascii="Times New Roman" w:eastAsia="Times New Roman" w:hAnsi="Times New Roman" w:cs="Times New Roman"/>
          <w:sz w:val="24"/>
          <w:szCs w:val="24"/>
        </w:rPr>
        <w:t xml:space="preserve">ion and citizenship process for women and girls who are at-risk or have undergone FGM/C in their country of origin. </w:t>
      </w:r>
    </w:p>
    <w:p w14:paraId="13876417" w14:textId="77777777" w:rsidR="00AC3BCC" w:rsidRDefault="00AC3BCC">
      <w:pPr>
        <w:spacing w:line="259" w:lineRule="auto"/>
        <w:ind w:left="1440"/>
        <w:jc w:val="both"/>
        <w:rPr>
          <w:rFonts w:ascii="Times New Roman" w:eastAsia="Times New Roman" w:hAnsi="Times New Roman" w:cs="Times New Roman"/>
          <w:sz w:val="24"/>
          <w:szCs w:val="24"/>
        </w:rPr>
      </w:pPr>
    </w:p>
    <w:p w14:paraId="4C1771AA" w14:textId="77777777" w:rsidR="00AC3BCC" w:rsidRDefault="000870B6">
      <w:pPr>
        <w:numPr>
          <w:ilvl w:val="0"/>
          <w:numId w:val="1"/>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Take concrete measures to prevent the practice of FGM/C within its borders and anyone leaving the country for the purpose of conducting FG</w:t>
      </w:r>
      <w:r>
        <w:rPr>
          <w:rFonts w:ascii="Times New Roman" w:eastAsia="Times New Roman" w:hAnsi="Times New Roman" w:cs="Times New Roman"/>
          <w:sz w:val="24"/>
          <w:szCs w:val="24"/>
        </w:rPr>
        <w:t xml:space="preserve">M/C. </w:t>
      </w:r>
    </w:p>
    <w:p w14:paraId="3A706026" w14:textId="77777777" w:rsidR="00AC3BCC" w:rsidRDefault="00AC3BCC">
      <w:pPr>
        <w:spacing w:line="259" w:lineRule="auto"/>
        <w:ind w:left="1440"/>
        <w:jc w:val="both"/>
        <w:rPr>
          <w:rFonts w:ascii="Times New Roman" w:eastAsia="Times New Roman" w:hAnsi="Times New Roman" w:cs="Times New Roman"/>
          <w:sz w:val="24"/>
          <w:szCs w:val="24"/>
        </w:rPr>
      </w:pPr>
    </w:p>
    <w:p w14:paraId="04256009" w14:textId="77777777" w:rsidR="00AC3BCC" w:rsidRDefault="000870B6">
      <w:pPr>
        <w:numPr>
          <w:ilvl w:val="0"/>
          <w:numId w:val="3"/>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Advocate for the availability of and access to culturally competent support service providers (health interpreters, social workers, etc.) who are knowledgeable about FGM/C to ensure that women and families receive adequate and respectful counselling</w:t>
      </w:r>
      <w:r>
        <w:rPr>
          <w:rFonts w:ascii="Times New Roman" w:eastAsia="Times New Roman" w:hAnsi="Times New Roman" w:cs="Times New Roman"/>
          <w:sz w:val="24"/>
          <w:szCs w:val="24"/>
        </w:rPr>
        <w:t xml:space="preserve"> and support.</w:t>
      </w:r>
    </w:p>
    <w:p w14:paraId="28E1DEA9" w14:textId="77777777" w:rsidR="00AC3BCC" w:rsidRDefault="00AC3BCC">
      <w:pPr>
        <w:spacing w:line="259" w:lineRule="auto"/>
        <w:ind w:left="1440"/>
        <w:jc w:val="both"/>
        <w:rPr>
          <w:rFonts w:ascii="Times New Roman" w:eastAsia="Times New Roman" w:hAnsi="Times New Roman" w:cs="Times New Roman"/>
          <w:sz w:val="24"/>
          <w:szCs w:val="24"/>
        </w:rPr>
      </w:pPr>
    </w:p>
    <w:p w14:paraId="7C27C55E" w14:textId="77777777" w:rsidR="00AC3BCC" w:rsidRDefault="000870B6">
      <w:pPr>
        <w:numPr>
          <w:ilvl w:val="0"/>
          <w:numId w:val="3"/>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 government co-ordination between the federal, </w:t>
      </w:r>
      <w:proofErr w:type="gramStart"/>
      <w:r>
        <w:rPr>
          <w:rFonts w:ascii="Times New Roman" w:eastAsia="Times New Roman" w:hAnsi="Times New Roman" w:cs="Times New Roman"/>
          <w:sz w:val="24"/>
          <w:szCs w:val="24"/>
        </w:rPr>
        <w:t>provincial</w:t>
      </w:r>
      <w:proofErr w:type="gramEnd"/>
      <w:r>
        <w:rPr>
          <w:rFonts w:ascii="Times New Roman" w:eastAsia="Times New Roman" w:hAnsi="Times New Roman" w:cs="Times New Roman"/>
          <w:sz w:val="24"/>
          <w:szCs w:val="24"/>
        </w:rPr>
        <w:t xml:space="preserve"> and territorial levels to prevent, eliminate and create awareness on FGM/C in Canada through use of a multi-sectoral approach. </w:t>
      </w:r>
    </w:p>
    <w:p w14:paraId="1CCBAE65" w14:textId="77777777" w:rsidR="00AC3BCC" w:rsidRDefault="00AC3BCC">
      <w:pPr>
        <w:spacing w:line="259" w:lineRule="auto"/>
        <w:ind w:left="1440"/>
        <w:jc w:val="both"/>
        <w:rPr>
          <w:rFonts w:ascii="Times New Roman" w:eastAsia="Times New Roman" w:hAnsi="Times New Roman" w:cs="Times New Roman"/>
          <w:sz w:val="24"/>
          <w:szCs w:val="24"/>
        </w:rPr>
      </w:pPr>
    </w:p>
    <w:p w14:paraId="4CEE2D49" w14:textId="77777777" w:rsidR="00AC3BCC" w:rsidRDefault="000870B6">
      <w:pPr>
        <w:numPr>
          <w:ilvl w:val="0"/>
          <w:numId w:val="3"/>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Take steps to facilitate, assist and make acces</w:t>
      </w:r>
      <w:r>
        <w:rPr>
          <w:rFonts w:ascii="Times New Roman" w:eastAsia="Times New Roman" w:hAnsi="Times New Roman" w:cs="Times New Roman"/>
          <w:sz w:val="24"/>
          <w:szCs w:val="24"/>
        </w:rPr>
        <w:t xml:space="preserve">sible the immigration and citizenship process for women and girls who are at-risk or have undergone FGM/C in their country of origin; and put in place effective mechanisms for the immigration and asylum claims of the family members of at-risk girls. </w:t>
      </w:r>
    </w:p>
    <w:p w14:paraId="684C2621" w14:textId="77777777" w:rsidR="00AC3BCC" w:rsidRDefault="000870B6">
      <w:pPr>
        <w:spacing w:line="240" w:lineRule="auto"/>
        <w:rPr>
          <w:rFonts w:ascii="Times New Roman" w:eastAsia="Times New Roman" w:hAnsi="Times New Roman" w:cs="Times New Roman"/>
          <w:sz w:val="24"/>
          <w:szCs w:val="24"/>
        </w:rPr>
      </w:pPr>
      <w:r>
        <w:br w:type="page"/>
      </w:r>
    </w:p>
    <w:sectPr w:rsidR="00AC3BC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5BB6" w14:textId="77777777" w:rsidR="000870B6" w:rsidRDefault="000870B6">
      <w:pPr>
        <w:spacing w:line="240" w:lineRule="auto"/>
      </w:pPr>
      <w:r>
        <w:separator/>
      </w:r>
    </w:p>
  </w:endnote>
  <w:endnote w:type="continuationSeparator" w:id="0">
    <w:p w14:paraId="5080F835" w14:textId="77777777" w:rsidR="000870B6" w:rsidRDefault="0008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D3CC" w14:textId="77777777" w:rsidR="000870B6" w:rsidRDefault="000870B6">
      <w:pPr>
        <w:spacing w:line="240" w:lineRule="auto"/>
      </w:pPr>
      <w:r>
        <w:separator/>
      </w:r>
    </w:p>
  </w:footnote>
  <w:footnote w:type="continuationSeparator" w:id="0">
    <w:p w14:paraId="74A4D46E" w14:textId="77777777" w:rsidR="000870B6" w:rsidRDefault="000870B6">
      <w:pPr>
        <w:spacing w:line="240" w:lineRule="auto"/>
      </w:pPr>
      <w:r>
        <w:continuationSeparator/>
      </w:r>
    </w:p>
  </w:footnote>
  <w:footnote w:id="1">
    <w:p w14:paraId="69C18E71" w14:textId="77777777" w:rsidR="00AC3BCC" w:rsidRDefault="000870B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Equality Now, End FGM European Network, US End FGM/C Network, </w:t>
      </w:r>
      <w:r>
        <w:rPr>
          <w:rFonts w:ascii="Times New Roman" w:eastAsia="Times New Roman" w:hAnsi="Times New Roman" w:cs="Times New Roman"/>
          <w:i/>
          <w:sz w:val="20"/>
          <w:szCs w:val="20"/>
        </w:rPr>
        <w:t xml:space="preserve">Female Genital Mutilation/Cutting: A Call for a Global Response, </w:t>
      </w:r>
      <w:r>
        <w:rPr>
          <w:rFonts w:ascii="Times New Roman" w:eastAsia="Times New Roman" w:hAnsi="Times New Roman" w:cs="Times New Roman"/>
          <w:sz w:val="20"/>
          <w:szCs w:val="20"/>
        </w:rPr>
        <w:t xml:space="preserve">2020. </w:t>
      </w:r>
      <w:hyperlink r:id="rId1">
        <w:r>
          <w:rPr>
            <w:rFonts w:ascii="Times New Roman" w:eastAsia="Times New Roman" w:hAnsi="Times New Roman" w:cs="Times New Roman"/>
            <w:color w:val="1155CC"/>
            <w:sz w:val="20"/>
            <w:szCs w:val="20"/>
            <w:u w:val="single"/>
          </w:rPr>
          <w:t>https://www.equalitynow.or</w:t>
        </w:r>
        <w:r>
          <w:rPr>
            <w:rFonts w:ascii="Times New Roman" w:eastAsia="Times New Roman" w:hAnsi="Times New Roman" w:cs="Times New Roman"/>
            <w:color w:val="1155CC"/>
            <w:sz w:val="20"/>
            <w:szCs w:val="20"/>
            <w:u w:val="single"/>
          </w:rPr>
          <w:t>g/fgmc_a_call_for_a_global_response_report</w:t>
        </w:r>
      </w:hyperlink>
    </w:p>
  </w:footnote>
  <w:footnote w:id="2">
    <w:p w14:paraId="41826A34" w14:textId="77777777" w:rsidR="00AC3BCC" w:rsidRDefault="000870B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World Health </w:t>
      </w:r>
      <w:proofErr w:type="spellStart"/>
      <w:r>
        <w:rPr>
          <w:rFonts w:ascii="Times New Roman" w:eastAsia="Times New Roman" w:hAnsi="Times New Roman" w:cs="Times New Roman"/>
          <w:sz w:val="20"/>
          <w:szCs w:val="20"/>
        </w:rPr>
        <w:t>organisation</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Female Genital Mutilation</w:t>
      </w:r>
      <w:r>
        <w:rPr>
          <w:rFonts w:ascii="Times New Roman" w:eastAsia="Times New Roman" w:hAnsi="Times New Roman" w:cs="Times New Roman"/>
          <w:sz w:val="20"/>
          <w:szCs w:val="20"/>
        </w:rPr>
        <w:t>, https://www.who.int/news-room/fact-sheets/detail/female-genital-mutilation#:~:text=Female%20genital%20mutilation%20(FGM)%20comprises,organs%20for%20non%2Dmedical%20reasons.</w:t>
      </w:r>
    </w:p>
  </w:footnote>
  <w:footnote w:id="3">
    <w:p w14:paraId="43312EF9" w14:textId="77777777" w:rsidR="00AC3BCC" w:rsidRDefault="000870B6">
      <w:pPr>
        <w:spacing w:line="240" w:lineRule="auto"/>
        <w:rPr>
          <w:rFonts w:ascii="Times New Roman" w:eastAsia="Times New Roman" w:hAnsi="Times New Roman" w:cs="Times New Roman"/>
          <w:color w:val="111111"/>
          <w:sz w:val="20"/>
          <w:szCs w:val="20"/>
        </w:rPr>
      </w:pPr>
      <w:r>
        <w:rPr>
          <w:vertAlign w:val="superscript"/>
        </w:rPr>
        <w:footnoteRef/>
      </w:r>
      <w:r>
        <w:rPr>
          <w:rFonts w:ascii="Times New Roman" w:eastAsia="Times New Roman" w:hAnsi="Times New Roman" w:cs="Times New Roman"/>
          <w:sz w:val="20"/>
          <w:szCs w:val="20"/>
        </w:rPr>
        <w:t xml:space="preserve"> Shivangi </w:t>
      </w:r>
      <w:proofErr w:type="spellStart"/>
      <w:r>
        <w:rPr>
          <w:rFonts w:ascii="Times New Roman" w:eastAsia="Times New Roman" w:hAnsi="Times New Roman" w:cs="Times New Roman"/>
          <w:sz w:val="20"/>
          <w:szCs w:val="20"/>
        </w:rPr>
        <w:t>Misra</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color w:val="111111"/>
          <w:sz w:val="20"/>
          <w:szCs w:val="20"/>
        </w:rPr>
        <w:t xml:space="preserve">Female genital mutilation in Canada and the limits to criminalization, 11 July 2020, Canadian Dimension. </w:t>
      </w:r>
      <w:hyperlink r:id="rId2">
        <w:r>
          <w:rPr>
            <w:rFonts w:ascii="Times New Roman" w:eastAsia="Times New Roman" w:hAnsi="Times New Roman" w:cs="Times New Roman"/>
            <w:color w:val="1155CC"/>
            <w:sz w:val="20"/>
            <w:szCs w:val="20"/>
            <w:u w:val="single"/>
          </w:rPr>
          <w:t>https://canadiandimension.com/articles/view/female-genital-mutilation-in-canada-and-the-limits-to-criminalization</w:t>
        </w:r>
      </w:hyperlink>
    </w:p>
  </w:footnote>
  <w:footnote w:id="4">
    <w:p w14:paraId="50E3D761" w14:textId="77777777" w:rsidR="00AC3BCC" w:rsidRDefault="000870B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Stewart Bell, Female genital mutilation practitioners are travelling to Canada, border officers w</w:t>
      </w:r>
      <w:r>
        <w:rPr>
          <w:rFonts w:ascii="Times New Roman" w:eastAsia="Times New Roman" w:hAnsi="Times New Roman" w:cs="Times New Roman"/>
          <w:sz w:val="20"/>
          <w:szCs w:val="20"/>
        </w:rPr>
        <w:t xml:space="preserve">arned, 17 July 2017, Global News Canada. </w:t>
      </w:r>
      <w:hyperlink r:id="rId3">
        <w:r>
          <w:rPr>
            <w:rFonts w:ascii="Times New Roman" w:eastAsia="Times New Roman" w:hAnsi="Times New Roman" w:cs="Times New Roman"/>
            <w:color w:val="1155CC"/>
            <w:sz w:val="20"/>
            <w:szCs w:val="20"/>
            <w:u w:val="single"/>
          </w:rPr>
          <w:t>https://globalnews.ca/news/3602227/female-genital-mutilation-canada-border-officers-warned/</w:t>
        </w:r>
      </w:hyperlink>
    </w:p>
  </w:footnote>
  <w:footnote w:id="5">
    <w:p w14:paraId="4FCA84AC" w14:textId="77777777" w:rsidR="00AC3BCC" w:rsidRDefault="000870B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Dr Cather</w:t>
      </w:r>
      <w:r>
        <w:rPr>
          <w:rFonts w:ascii="Times New Roman" w:eastAsia="Times New Roman" w:hAnsi="Times New Roman" w:cs="Times New Roman"/>
          <w:sz w:val="20"/>
          <w:szCs w:val="20"/>
        </w:rPr>
        <w:t xml:space="preserve">ine </w:t>
      </w:r>
      <w:proofErr w:type="spellStart"/>
      <w:r>
        <w:rPr>
          <w:rFonts w:ascii="Times New Roman" w:eastAsia="Times New Roman" w:hAnsi="Times New Roman" w:cs="Times New Roman"/>
          <w:sz w:val="20"/>
          <w:szCs w:val="20"/>
        </w:rPr>
        <w:t>Holtmann</w:t>
      </w:r>
      <w:proofErr w:type="spellEnd"/>
      <w:r>
        <w:rPr>
          <w:rFonts w:ascii="Times New Roman" w:eastAsia="Times New Roman" w:hAnsi="Times New Roman" w:cs="Times New Roman"/>
          <w:sz w:val="20"/>
          <w:szCs w:val="20"/>
        </w:rPr>
        <w:t xml:space="preserve"> &amp; Dr Lori Wilkinson, “Dr. Evangelia </w:t>
      </w:r>
      <w:proofErr w:type="spellStart"/>
      <w:r>
        <w:rPr>
          <w:rFonts w:ascii="Times New Roman" w:eastAsia="Times New Roman" w:hAnsi="Times New Roman" w:cs="Times New Roman"/>
          <w:sz w:val="20"/>
          <w:szCs w:val="20"/>
        </w:rPr>
        <w:t>Tastsoglou</w:t>
      </w:r>
      <w:proofErr w:type="spellEnd"/>
      <w:r>
        <w:rPr>
          <w:rFonts w:ascii="Times New Roman" w:eastAsia="Times New Roman" w:hAnsi="Times New Roman" w:cs="Times New Roman"/>
          <w:sz w:val="20"/>
          <w:szCs w:val="20"/>
        </w:rPr>
        <w:t xml:space="preserve">, Principal Investigator Dr. Myrna Dawson, Co-Investigator Saint Mary’s University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of Guelph” 129. </w:t>
      </w:r>
    </w:p>
  </w:footnote>
  <w:footnote w:id="6">
    <w:p w14:paraId="27508B8F" w14:textId="77777777" w:rsidR="00AC3BCC" w:rsidRDefault="000870B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Truth About the Secretive Practice of ‘FGM’ In Canada”, online: </w:t>
      </w:r>
      <w:r>
        <w:rPr>
          <w:rFonts w:ascii="Times New Roman" w:eastAsia="Times New Roman" w:hAnsi="Times New Roman" w:cs="Times New Roman"/>
          <w:i/>
          <w:sz w:val="20"/>
          <w:szCs w:val="20"/>
        </w:rPr>
        <w:t>Global Citizen</w:t>
      </w:r>
      <w:r>
        <w:rPr>
          <w:rFonts w:ascii="Times New Roman" w:eastAsia="Times New Roman" w:hAnsi="Times New Roman" w:cs="Times New Roman"/>
          <w:sz w:val="20"/>
          <w:szCs w:val="20"/>
        </w:rPr>
        <w:t xml:space="preserve"> </w:t>
      </w:r>
      <w:hyperlink r:id="rId4">
        <w:r>
          <w:rPr>
            <w:rFonts w:ascii="Times New Roman" w:eastAsia="Times New Roman" w:hAnsi="Times New Roman" w:cs="Times New Roman"/>
            <w:color w:val="1155CC"/>
            <w:sz w:val="20"/>
            <w:szCs w:val="20"/>
            <w:u w:val="single"/>
          </w:rPr>
          <w:t>https://www.globalcitizen.org/en/content/fgm-in-canada-2/</w:t>
        </w:r>
      </w:hyperlink>
      <w:r>
        <w:rPr>
          <w:rFonts w:ascii="Times New Roman" w:eastAsia="Times New Roman" w:hAnsi="Times New Roman" w:cs="Times New Roman"/>
          <w:sz w:val="20"/>
          <w:szCs w:val="20"/>
        </w:rPr>
        <w:t xml:space="preserve"> </w:t>
      </w:r>
    </w:p>
  </w:footnote>
  <w:footnote w:id="7">
    <w:p w14:paraId="5806B4F4" w14:textId="77777777" w:rsidR="00AC3BCC" w:rsidRDefault="000870B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 Giselle </w:t>
      </w:r>
      <w:proofErr w:type="spellStart"/>
      <w:r>
        <w:rPr>
          <w:rFonts w:ascii="Times New Roman" w:eastAsia="Times New Roman" w:hAnsi="Times New Roman" w:cs="Times New Roman"/>
          <w:sz w:val="20"/>
          <w:szCs w:val="20"/>
        </w:rPr>
        <w:t>Portenier</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color w:val="191919"/>
          <w:sz w:val="20"/>
          <w:szCs w:val="20"/>
        </w:rPr>
        <w:t>Defying destiny: a story of female genital mutilation</w:t>
      </w:r>
      <w:r>
        <w:rPr>
          <w:rFonts w:ascii="Times New Roman" w:eastAsia="Times New Roman" w:hAnsi="Times New Roman" w:cs="Times New Roman"/>
          <w:color w:val="191919"/>
          <w:sz w:val="20"/>
          <w:szCs w:val="20"/>
        </w:rPr>
        <w:t xml:space="preserve">, 11 March 2016, Ottawa Citizen. </w:t>
      </w:r>
      <w:hyperlink r:id="rId5">
        <w:r>
          <w:rPr>
            <w:rFonts w:ascii="Times New Roman" w:eastAsia="Times New Roman" w:hAnsi="Times New Roman" w:cs="Times New Roman"/>
            <w:color w:val="1155CC"/>
            <w:sz w:val="20"/>
            <w:szCs w:val="20"/>
            <w:u w:val="single"/>
          </w:rPr>
          <w:t>https://ottawacitizen.com/news/defying-destiny-story-female-genital-muti</w:t>
        </w:r>
        <w:r>
          <w:rPr>
            <w:rFonts w:ascii="Times New Roman" w:eastAsia="Times New Roman" w:hAnsi="Times New Roman" w:cs="Times New Roman"/>
            <w:color w:val="1155CC"/>
            <w:sz w:val="20"/>
            <w:szCs w:val="20"/>
            <w:u w:val="single"/>
          </w:rPr>
          <w:t>lation</w:t>
        </w:r>
      </w:hyperlink>
    </w:p>
  </w:footnote>
  <w:footnote w:id="8">
    <w:p w14:paraId="1458E3D6" w14:textId="77777777" w:rsidR="00AC3BCC" w:rsidRDefault="000870B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Equality Now, End FGM European Network, US End FGM/C Network, </w:t>
      </w:r>
      <w:r>
        <w:rPr>
          <w:rFonts w:ascii="Times New Roman" w:eastAsia="Times New Roman" w:hAnsi="Times New Roman" w:cs="Times New Roman"/>
          <w:i/>
          <w:sz w:val="20"/>
          <w:szCs w:val="20"/>
        </w:rPr>
        <w:t xml:space="preserve">Female Genital Mutilation/Cutting: A Call for a Global Response, </w:t>
      </w:r>
      <w:r>
        <w:rPr>
          <w:rFonts w:ascii="Times New Roman" w:eastAsia="Times New Roman" w:hAnsi="Times New Roman" w:cs="Times New Roman"/>
          <w:sz w:val="20"/>
          <w:szCs w:val="20"/>
        </w:rPr>
        <w:t xml:space="preserve">2020.  </w:t>
      </w:r>
      <w:hyperlink r:id="rId6">
        <w:r>
          <w:rPr>
            <w:rFonts w:ascii="Times New Roman" w:eastAsia="Times New Roman" w:hAnsi="Times New Roman" w:cs="Times New Roman"/>
            <w:color w:val="1155CC"/>
            <w:sz w:val="20"/>
            <w:szCs w:val="20"/>
            <w:u w:val="single"/>
          </w:rPr>
          <w:t>https://www.equalitynow.o</w:t>
        </w:r>
        <w:r>
          <w:rPr>
            <w:rFonts w:ascii="Times New Roman" w:eastAsia="Times New Roman" w:hAnsi="Times New Roman" w:cs="Times New Roman"/>
            <w:color w:val="1155CC"/>
            <w:sz w:val="20"/>
            <w:szCs w:val="20"/>
            <w:u w:val="single"/>
          </w:rPr>
          <w:t>rg/fgmc_a_call_for_a_global_response_report</w:t>
        </w:r>
      </w:hyperlink>
    </w:p>
  </w:footnote>
  <w:footnote w:id="9">
    <w:p w14:paraId="31295180" w14:textId="77777777" w:rsidR="00AC3BCC" w:rsidRDefault="000870B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highlight w:val="white"/>
        </w:rPr>
        <w:t>Mariya</w:t>
      </w:r>
      <w:proofErr w:type="spellEnd"/>
      <w:r>
        <w:rPr>
          <w:rFonts w:ascii="Times New Roman" w:eastAsia="Times New Roman" w:hAnsi="Times New Roman" w:cs="Times New Roman"/>
          <w:sz w:val="20"/>
          <w:szCs w:val="20"/>
          <w:highlight w:val="white"/>
        </w:rPr>
        <w:t xml:space="preserve"> Taher, </w:t>
      </w:r>
      <w:r>
        <w:rPr>
          <w:rFonts w:ascii="Times New Roman" w:eastAsia="Times New Roman" w:hAnsi="Times New Roman" w:cs="Times New Roman"/>
          <w:i/>
          <w:sz w:val="20"/>
          <w:szCs w:val="20"/>
          <w:highlight w:val="white"/>
        </w:rPr>
        <w:t xml:space="preserve">Understanding Female Genital Cutting in the </w:t>
      </w:r>
      <w:proofErr w:type="spellStart"/>
      <w:r>
        <w:rPr>
          <w:rFonts w:ascii="Times New Roman" w:eastAsia="Times New Roman" w:hAnsi="Times New Roman" w:cs="Times New Roman"/>
          <w:i/>
          <w:sz w:val="20"/>
          <w:szCs w:val="20"/>
          <w:highlight w:val="white"/>
        </w:rPr>
        <w:t>Dawoodi</w:t>
      </w:r>
      <w:proofErr w:type="spellEnd"/>
      <w:r>
        <w:rPr>
          <w:rFonts w:ascii="Times New Roman" w:eastAsia="Times New Roman" w:hAnsi="Times New Roman" w:cs="Times New Roman"/>
          <w:i/>
          <w:sz w:val="20"/>
          <w:szCs w:val="20"/>
          <w:highlight w:val="white"/>
        </w:rPr>
        <w:t xml:space="preserve"> Bohra community: An Exploratory Survey</w:t>
      </w:r>
      <w:r>
        <w:rPr>
          <w:rFonts w:ascii="Times New Roman" w:eastAsia="Times New Roman" w:hAnsi="Times New Roman" w:cs="Times New Roman"/>
          <w:sz w:val="20"/>
          <w:szCs w:val="20"/>
          <w:highlight w:val="white"/>
        </w:rPr>
        <w:t xml:space="preserve">, February 2017. </w:t>
      </w:r>
      <w:hyperlink r:id="rId7">
        <w:r>
          <w:rPr>
            <w:rFonts w:ascii="Times New Roman" w:eastAsia="Times New Roman" w:hAnsi="Times New Roman" w:cs="Times New Roman"/>
            <w:color w:val="1155CC"/>
            <w:sz w:val="20"/>
            <w:szCs w:val="20"/>
            <w:highlight w:val="white"/>
            <w:u w:val="single"/>
          </w:rPr>
          <w:t xml:space="preserve"> https://sahiyo.files.wordpress.com/2017/02/sahiyo_report_final-updatedbymt2.pdf</w:t>
        </w:r>
      </w:hyperlink>
    </w:p>
  </w:footnote>
  <w:footnote w:id="10">
    <w:p w14:paraId="19285D4A" w14:textId="77777777" w:rsidR="00AC3BCC" w:rsidRDefault="000870B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Danielle Jacobson et. al., </w:t>
      </w:r>
      <w:proofErr w:type="gramStart"/>
      <w:r>
        <w:rPr>
          <w:rFonts w:ascii="Times New Roman" w:eastAsia="Times New Roman" w:hAnsi="Times New Roman" w:cs="Times New Roman"/>
          <w:i/>
          <w:sz w:val="20"/>
          <w:szCs w:val="20"/>
        </w:rPr>
        <w:t>The</w:t>
      </w:r>
      <w:proofErr w:type="gramEnd"/>
      <w:r>
        <w:rPr>
          <w:rFonts w:ascii="Times New Roman" w:eastAsia="Times New Roman" w:hAnsi="Times New Roman" w:cs="Times New Roman"/>
          <w:i/>
          <w:sz w:val="20"/>
          <w:szCs w:val="20"/>
        </w:rPr>
        <w:t xml:space="preserve"> lived experience of female genital cutting (FGC) in Somali-Canadian women’s daily lives</w:t>
      </w:r>
      <w:r>
        <w:rPr>
          <w:rFonts w:ascii="Times New Roman" w:eastAsia="Times New Roman" w:hAnsi="Times New Roman" w:cs="Times New Roman"/>
          <w:sz w:val="20"/>
          <w:szCs w:val="20"/>
        </w:rPr>
        <w:t xml:space="preserve">, 13(11) </w:t>
      </w:r>
      <w:proofErr w:type="spellStart"/>
      <w:r>
        <w:rPr>
          <w:rFonts w:ascii="Times New Roman" w:eastAsia="Times New Roman" w:hAnsi="Times New Roman" w:cs="Times New Roman"/>
          <w:sz w:val="20"/>
          <w:szCs w:val="20"/>
        </w:rPr>
        <w:t>PLoS</w:t>
      </w:r>
      <w:proofErr w:type="spellEnd"/>
      <w:r>
        <w:rPr>
          <w:rFonts w:ascii="Times New Roman" w:eastAsia="Times New Roman" w:hAnsi="Times New Roman" w:cs="Times New Roman"/>
          <w:sz w:val="20"/>
          <w:szCs w:val="20"/>
        </w:rPr>
        <w:t xml:space="preserve"> ONE (2018). </w:t>
      </w:r>
      <w:hyperlink r:id="rId8">
        <w:r>
          <w:rPr>
            <w:rFonts w:ascii="Times New Roman" w:eastAsia="Times New Roman" w:hAnsi="Times New Roman" w:cs="Times New Roman"/>
            <w:color w:val="1155CC"/>
            <w:sz w:val="20"/>
            <w:szCs w:val="20"/>
            <w:u w:val="single"/>
          </w:rPr>
          <w:t>https://journals.plos.org/</w:t>
        </w:r>
        <w:r>
          <w:rPr>
            <w:rFonts w:ascii="Times New Roman" w:eastAsia="Times New Roman" w:hAnsi="Times New Roman" w:cs="Times New Roman"/>
            <w:color w:val="1155CC"/>
            <w:sz w:val="20"/>
            <w:szCs w:val="20"/>
            <w:u w:val="single"/>
          </w:rPr>
          <w:t>plosone/article/file?id=10.1371/journal.pone.0206886&amp;type=printable</w:t>
        </w:r>
      </w:hyperlink>
    </w:p>
  </w:footnote>
  <w:footnote w:id="11">
    <w:p w14:paraId="3C8FA5CB" w14:textId="77777777" w:rsidR="00AC3BCC" w:rsidRDefault="000870B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Sophia </w:t>
      </w:r>
      <w:proofErr w:type="spellStart"/>
      <w:r>
        <w:rPr>
          <w:rFonts w:ascii="Times New Roman" w:eastAsia="Times New Roman" w:hAnsi="Times New Roman" w:cs="Times New Roman"/>
          <w:sz w:val="20"/>
          <w:szCs w:val="20"/>
          <w:highlight w:val="white"/>
        </w:rPr>
        <w:t>Koukoui</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Ghayda</w:t>
      </w:r>
      <w:proofErr w:type="spellEnd"/>
      <w:r>
        <w:rPr>
          <w:rFonts w:ascii="Times New Roman" w:eastAsia="Times New Roman" w:hAnsi="Times New Roman" w:cs="Times New Roman"/>
          <w:sz w:val="20"/>
          <w:szCs w:val="20"/>
          <w:highlight w:val="white"/>
        </w:rPr>
        <w:t xml:space="preserve"> Hassan &amp; Jaswant </w:t>
      </w:r>
      <w:proofErr w:type="spellStart"/>
      <w:r>
        <w:rPr>
          <w:rFonts w:ascii="Times New Roman" w:eastAsia="Times New Roman" w:hAnsi="Times New Roman" w:cs="Times New Roman"/>
          <w:sz w:val="20"/>
          <w:szCs w:val="20"/>
          <w:highlight w:val="white"/>
        </w:rPr>
        <w:t>Guzder</w:t>
      </w:r>
      <w:proofErr w:type="spell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highlight w:val="white"/>
        </w:rPr>
        <w:t>The mothering experience of women with FGM/C raising ‘uncut’ daughters, in Ivory Coast and in Canada</w:t>
      </w:r>
      <w:r>
        <w:rPr>
          <w:rFonts w:ascii="Times New Roman" w:eastAsia="Times New Roman" w:hAnsi="Times New Roman" w:cs="Times New Roman"/>
          <w:sz w:val="20"/>
          <w:szCs w:val="20"/>
          <w:highlight w:val="white"/>
        </w:rPr>
        <w:t>, 14 Journal of Reproductive Health 51</w:t>
      </w:r>
      <w:r>
        <w:rPr>
          <w:rFonts w:ascii="Times New Roman" w:eastAsia="Times New Roman" w:hAnsi="Times New Roman" w:cs="Times New Roman"/>
          <w:sz w:val="20"/>
          <w:szCs w:val="20"/>
          <w:highlight w:val="white"/>
        </w:rPr>
        <w:t xml:space="preserve"> (2017).</w:t>
      </w:r>
      <w:hyperlink r:id="rId9">
        <w:r>
          <w:rPr>
            <w:rFonts w:ascii="Times New Roman" w:eastAsia="Times New Roman" w:hAnsi="Times New Roman" w:cs="Times New Roman"/>
            <w:color w:val="1155CC"/>
            <w:sz w:val="20"/>
            <w:szCs w:val="20"/>
            <w:highlight w:val="white"/>
            <w:u w:val="single"/>
          </w:rPr>
          <w:t xml:space="preserve"> https://www.ncbi.nlm.nih.gov/pmc/articles/PMC5382428/</w:t>
        </w:r>
      </w:hyperlink>
    </w:p>
  </w:footnote>
  <w:footnote w:id="12">
    <w:p w14:paraId="6DD82247" w14:textId="77777777" w:rsidR="00AC3BCC" w:rsidRDefault="000870B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highlight w:val="white"/>
        </w:rPr>
        <w:t>Uzima</w:t>
      </w:r>
      <w:proofErr w:type="spellEnd"/>
      <w:r>
        <w:rPr>
          <w:rFonts w:ascii="Times New Roman" w:eastAsia="Times New Roman" w:hAnsi="Times New Roman" w:cs="Times New Roman"/>
          <w:sz w:val="20"/>
          <w:szCs w:val="20"/>
          <w:highlight w:val="white"/>
        </w:rPr>
        <w:t xml:space="preserve"> Women Relief Group International, </w:t>
      </w:r>
      <w:r>
        <w:rPr>
          <w:rFonts w:ascii="Times New Roman" w:eastAsia="Times New Roman" w:hAnsi="Times New Roman" w:cs="Times New Roman"/>
          <w:i/>
          <w:sz w:val="20"/>
          <w:szCs w:val="20"/>
          <w:highlight w:val="white"/>
        </w:rPr>
        <w:t>Investigating Experiences and Health Concerns of Female Genital Mutilation amo</w:t>
      </w:r>
      <w:r>
        <w:rPr>
          <w:rFonts w:ascii="Times New Roman" w:eastAsia="Times New Roman" w:hAnsi="Times New Roman" w:cs="Times New Roman"/>
          <w:i/>
          <w:sz w:val="20"/>
          <w:szCs w:val="20"/>
          <w:highlight w:val="white"/>
        </w:rPr>
        <w:t>ng African Women in Toronto</w:t>
      </w:r>
      <w:r>
        <w:rPr>
          <w:rFonts w:ascii="Times New Roman" w:eastAsia="Times New Roman" w:hAnsi="Times New Roman" w:cs="Times New Roman"/>
          <w:sz w:val="20"/>
          <w:szCs w:val="20"/>
          <w:highlight w:val="white"/>
        </w:rPr>
        <w:t xml:space="preserve">, 2017. </w:t>
      </w:r>
      <w:hyperlink r:id="rId10" w:anchor="!">
        <w:r>
          <w:rPr>
            <w:rFonts w:ascii="Times New Roman" w:eastAsia="Times New Roman" w:hAnsi="Times New Roman" w:cs="Times New Roman"/>
            <w:color w:val="1155CC"/>
            <w:sz w:val="20"/>
            <w:szCs w:val="20"/>
            <w:highlight w:val="white"/>
            <w:u w:val="single"/>
          </w:rPr>
          <w:t>https://www.uzimawomeninternational.org/female-genital-mutilation-cutting#!</w:t>
        </w:r>
      </w:hyperlink>
    </w:p>
  </w:footnote>
  <w:footnote w:id="13">
    <w:p w14:paraId="17A7ED37" w14:textId="77777777" w:rsidR="00AC3BCC" w:rsidRDefault="000870B6">
      <w:pPr>
        <w:spacing w:line="240" w:lineRule="auto"/>
        <w:rPr>
          <w:rFonts w:ascii="Times New Roman" w:eastAsia="Times New Roman" w:hAnsi="Times New Roman" w:cs="Times New Roman"/>
          <w:color w:val="191919"/>
          <w:sz w:val="20"/>
          <w:szCs w:val="20"/>
        </w:rPr>
      </w:pPr>
      <w:r>
        <w:rPr>
          <w:vertAlign w:val="superscript"/>
        </w:rPr>
        <w:footnoteRef/>
      </w:r>
      <w:r>
        <w:rPr>
          <w:rFonts w:ascii="Times New Roman" w:eastAsia="Times New Roman" w:hAnsi="Times New Roman" w:cs="Times New Roman"/>
          <w:sz w:val="20"/>
          <w:szCs w:val="20"/>
        </w:rPr>
        <w:t xml:space="preserve"> Giselle </w:t>
      </w:r>
      <w:proofErr w:type="spellStart"/>
      <w:r>
        <w:rPr>
          <w:rFonts w:ascii="Times New Roman" w:eastAsia="Times New Roman" w:hAnsi="Times New Roman" w:cs="Times New Roman"/>
          <w:sz w:val="20"/>
          <w:szCs w:val="20"/>
        </w:rPr>
        <w:t>Portenier</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color w:val="191919"/>
          <w:sz w:val="20"/>
          <w:szCs w:val="20"/>
        </w:rPr>
        <w:t>Defying destiny: a story</w:t>
      </w:r>
      <w:r>
        <w:rPr>
          <w:rFonts w:ascii="Times New Roman" w:eastAsia="Times New Roman" w:hAnsi="Times New Roman" w:cs="Times New Roman"/>
          <w:i/>
          <w:color w:val="191919"/>
          <w:sz w:val="20"/>
          <w:szCs w:val="20"/>
        </w:rPr>
        <w:t xml:space="preserve"> of female genital mutilation</w:t>
      </w:r>
      <w:r>
        <w:rPr>
          <w:rFonts w:ascii="Times New Roman" w:eastAsia="Times New Roman" w:hAnsi="Times New Roman" w:cs="Times New Roman"/>
          <w:color w:val="191919"/>
          <w:sz w:val="20"/>
          <w:szCs w:val="20"/>
        </w:rPr>
        <w:t xml:space="preserve">, 11 March 2016, Ottawa Citizen, </w:t>
      </w:r>
      <w:hyperlink r:id="rId11">
        <w:r>
          <w:rPr>
            <w:rFonts w:ascii="Times New Roman" w:eastAsia="Times New Roman" w:hAnsi="Times New Roman" w:cs="Times New Roman"/>
            <w:color w:val="1155CC"/>
            <w:sz w:val="20"/>
            <w:szCs w:val="20"/>
            <w:u w:val="single"/>
          </w:rPr>
          <w:t>https://ottawacitizen.com/news/defying-destiny-story-female-genital-mutilation</w:t>
        </w:r>
      </w:hyperlink>
      <w:r>
        <w:rPr>
          <w:rFonts w:ascii="Times New Roman" w:eastAsia="Times New Roman" w:hAnsi="Times New Roman" w:cs="Times New Roman"/>
          <w:color w:val="191919"/>
          <w:sz w:val="20"/>
          <w:szCs w:val="20"/>
        </w:rPr>
        <w:t xml:space="preserve">; Jayme Poisson, </w:t>
      </w:r>
      <w:r>
        <w:rPr>
          <w:rFonts w:ascii="Times New Roman" w:eastAsia="Times New Roman" w:hAnsi="Times New Roman" w:cs="Times New Roman"/>
          <w:i/>
          <w:color w:val="191919"/>
          <w:sz w:val="20"/>
          <w:szCs w:val="20"/>
        </w:rPr>
        <w:t>Woman shares traumatic FGM secret and a bond is formed</w:t>
      </w:r>
      <w:r>
        <w:rPr>
          <w:rFonts w:ascii="Times New Roman" w:eastAsia="Times New Roman" w:hAnsi="Times New Roman" w:cs="Times New Roman"/>
          <w:color w:val="191919"/>
          <w:sz w:val="20"/>
          <w:szCs w:val="20"/>
        </w:rPr>
        <w:t xml:space="preserve">, 24 September 2017, Toronto Star. </w:t>
      </w:r>
      <w:hyperlink r:id="rId12">
        <w:r>
          <w:rPr>
            <w:rFonts w:ascii="Times New Roman" w:eastAsia="Times New Roman" w:hAnsi="Times New Roman" w:cs="Times New Roman"/>
            <w:color w:val="1155CC"/>
            <w:sz w:val="20"/>
            <w:szCs w:val="20"/>
            <w:u w:val="single"/>
          </w:rPr>
          <w:t>https://www.thestar.com/news/fgm/2017/09/24/woman-shares-traumatic-fgm-secret-and-a-bond-is-formed.html</w:t>
        </w:r>
      </w:hyperlink>
    </w:p>
  </w:footnote>
  <w:footnote w:id="14">
    <w:p w14:paraId="20440E5B" w14:textId="77777777" w:rsidR="00AC3BCC" w:rsidRDefault="000870B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Committee on the Elimination of Discrimination Against Women, Concluding observations on the combin</w:t>
      </w:r>
      <w:r>
        <w:rPr>
          <w:rFonts w:ascii="Times New Roman" w:eastAsia="Times New Roman" w:hAnsi="Times New Roman" w:cs="Times New Roman"/>
          <w:sz w:val="20"/>
          <w:szCs w:val="20"/>
        </w:rPr>
        <w:t xml:space="preserve">ed eighth and ninth periodic reports of Canada, CEDAW/C/CAN/CO/8-9, 25 November 2016, paras 22-23. </w:t>
      </w:r>
      <w:hyperlink r:id="rId13">
        <w:r>
          <w:rPr>
            <w:rFonts w:ascii="Times New Roman" w:eastAsia="Times New Roman" w:hAnsi="Times New Roman" w:cs="Times New Roman"/>
            <w:color w:val="1155CC"/>
            <w:sz w:val="20"/>
            <w:szCs w:val="20"/>
            <w:u w:val="single"/>
          </w:rPr>
          <w:t>https://documents-dds-ny.un.org/doc/UNDOC/GEN/N16/40</w:t>
        </w:r>
        <w:r>
          <w:rPr>
            <w:rFonts w:ascii="Times New Roman" w:eastAsia="Times New Roman" w:hAnsi="Times New Roman" w:cs="Times New Roman"/>
            <w:color w:val="1155CC"/>
            <w:sz w:val="20"/>
            <w:szCs w:val="20"/>
            <w:u w:val="single"/>
          </w:rPr>
          <w:t>2/03/PDF/N1640203.pdf?OpenElement</w:t>
        </w:r>
      </w:hyperlink>
    </w:p>
  </w:footnote>
  <w:footnote w:id="15">
    <w:p w14:paraId="6DE77573" w14:textId="77777777" w:rsidR="00AC3BCC" w:rsidRDefault="000870B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Calibri" w:eastAsia="Calibri" w:hAnsi="Calibri" w:cs="Calibri"/>
        </w:rPr>
        <w:t xml:space="preserve"> </w:t>
      </w:r>
      <w:r>
        <w:rPr>
          <w:rFonts w:ascii="Times New Roman" w:eastAsia="Times New Roman" w:hAnsi="Times New Roman" w:cs="Times New Roman"/>
          <w:sz w:val="20"/>
          <w:szCs w:val="20"/>
        </w:rPr>
        <w:t xml:space="preserve">“Statement by the Prime Minister on International Day of Zero Tolerance for Female Genital Mutilation”, (6 February 2021), online: </w:t>
      </w:r>
      <w:r>
        <w:rPr>
          <w:rFonts w:ascii="Times New Roman" w:eastAsia="Times New Roman" w:hAnsi="Times New Roman" w:cs="Times New Roman"/>
          <w:i/>
          <w:sz w:val="20"/>
          <w:szCs w:val="20"/>
        </w:rPr>
        <w:t xml:space="preserve">Prime </w:t>
      </w:r>
      <w:proofErr w:type="spellStart"/>
      <w:r>
        <w:rPr>
          <w:rFonts w:ascii="Times New Roman" w:eastAsia="Times New Roman" w:hAnsi="Times New Roman" w:cs="Times New Roman"/>
          <w:i/>
          <w:sz w:val="20"/>
          <w:szCs w:val="20"/>
        </w:rPr>
        <w:t>Minist</w:t>
      </w:r>
      <w:proofErr w:type="spellEnd"/>
      <w:r>
        <w:rPr>
          <w:rFonts w:ascii="Times New Roman" w:eastAsia="Times New Roman" w:hAnsi="Times New Roman" w:cs="Times New Roman"/>
          <w:i/>
          <w:sz w:val="20"/>
          <w:szCs w:val="20"/>
        </w:rPr>
        <w:t xml:space="preserve"> Can.</w:t>
      </w:r>
      <w:r>
        <w:rPr>
          <w:rFonts w:ascii="Times New Roman" w:eastAsia="Times New Roman" w:hAnsi="Times New Roman" w:cs="Times New Roman"/>
          <w:sz w:val="20"/>
          <w:szCs w:val="20"/>
        </w:rPr>
        <w:t xml:space="preserve"> </w:t>
      </w:r>
      <w:hyperlink r:id="rId14">
        <w:r>
          <w:rPr>
            <w:rFonts w:ascii="Times New Roman" w:eastAsia="Times New Roman" w:hAnsi="Times New Roman" w:cs="Times New Roman"/>
            <w:color w:val="1155CC"/>
            <w:sz w:val="20"/>
            <w:szCs w:val="20"/>
            <w:u w:val="single"/>
          </w:rPr>
          <w:t>https://pm.gc.ca/en/news/statements/2021/02/06/statement-prime-minister-international-day-zero-tolerance-female-genital</w:t>
        </w:r>
      </w:hyperlink>
      <w:r>
        <w:rPr>
          <w:rFonts w:ascii="Times New Roman" w:eastAsia="Times New Roman" w:hAnsi="Times New Roman" w:cs="Times New Roman"/>
          <w:sz w:val="20"/>
          <w:szCs w:val="20"/>
        </w:rPr>
        <w:t xml:space="preserve"> </w:t>
      </w:r>
    </w:p>
  </w:footnote>
  <w:footnote w:id="16">
    <w:p w14:paraId="6391A60D" w14:textId="77777777" w:rsidR="00AC3BCC" w:rsidRDefault="000870B6">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i/>
          <w:sz w:val="20"/>
          <w:szCs w:val="20"/>
        </w:rPr>
        <w:t>Slaight</w:t>
      </w:r>
      <w:proofErr w:type="spellEnd"/>
      <w:r>
        <w:rPr>
          <w:rFonts w:ascii="Times New Roman" w:eastAsia="Times New Roman" w:hAnsi="Times New Roman" w:cs="Times New Roman"/>
          <w:i/>
          <w:sz w:val="20"/>
          <w:szCs w:val="20"/>
        </w:rPr>
        <w:t xml:space="preserve"> Communications Inc. v. Davidson</w:t>
      </w:r>
      <w:r>
        <w:rPr>
          <w:rFonts w:ascii="Times New Roman" w:eastAsia="Times New Roman" w:hAnsi="Times New Roman" w:cs="Times New Roman"/>
          <w:sz w:val="20"/>
          <w:szCs w:val="20"/>
        </w:rPr>
        <w:t xml:space="preserve"> [1989] 1 S.C.R. at page </w:t>
      </w:r>
      <w:r>
        <w:rPr>
          <w:rFonts w:ascii="Times New Roman" w:eastAsia="Times New Roman" w:hAnsi="Times New Roman" w:cs="Times New Roman"/>
          <w:sz w:val="20"/>
          <w:szCs w:val="20"/>
        </w:rPr>
        <w:t>1041</w:t>
      </w:r>
    </w:p>
  </w:footnote>
  <w:footnote w:id="17">
    <w:p w14:paraId="659C2281" w14:textId="77777777" w:rsidR="00AC3BCC" w:rsidRDefault="000870B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highlight w:val="white"/>
        </w:rPr>
        <w:t>Canadian Charter of Rights and Freedoms</w:t>
      </w:r>
      <w:r>
        <w:rPr>
          <w:rFonts w:ascii="Times New Roman" w:eastAsia="Times New Roman" w:hAnsi="Times New Roman" w:cs="Times New Roman"/>
          <w:sz w:val="20"/>
          <w:szCs w:val="20"/>
          <w:highlight w:val="white"/>
        </w:rPr>
        <w:t>, s 7, Part 1 of the</w:t>
      </w:r>
      <w:r>
        <w:rPr>
          <w:rFonts w:ascii="Times New Roman" w:eastAsia="Times New Roman" w:hAnsi="Times New Roman" w:cs="Times New Roman"/>
          <w:color w:val="0000FF"/>
          <w:sz w:val="20"/>
          <w:szCs w:val="20"/>
          <w:highlight w:val="white"/>
        </w:rPr>
        <w:t xml:space="preserve"> </w:t>
      </w:r>
      <w:r>
        <w:rPr>
          <w:rFonts w:ascii="Times New Roman" w:eastAsia="Times New Roman" w:hAnsi="Times New Roman" w:cs="Times New Roman"/>
          <w:i/>
          <w:sz w:val="20"/>
          <w:szCs w:val="20"/>
          <w:highlight w:val="white"/>
        </w:rPr>
        <w:t>Constitution Act</w:t>
      </w:r>
      <w:r>
        <w:rPr>
          <w:rFonts w:ascii="Times New Roman" w:eastAsia="Times New Roman" w:hAnsi="Times New Roman" w:cs="Times New Roman"/>
          <w:sz w:val="20"/>
          <w:szCs w:val="20"/>
          <w:highlight w:val="white"/>
        </w:rPr>
        <w:t>, 1982, being Schedule B to the</w:t>
      </w:r>
      <w:r>
        <w:rPr>
          <w:rFonts w:ascii="Times New Roman" w:eastAsia="Times New Roman" w:hAnsi="Times New Roman" w:cs="Times New Roman"/>
          <w:i/>
          <w:sz w:val="20"/>
          <w:szCs w:val="20"/>
          <w:highlight w:val="white"/>
        </w:rPr>
        <w:t xml:space="preserve"> Canada Act 1982</w:t>
      </w:r>
      <w:r>
        <w:rPr>
          <w:rFonts w:ascii="Times New Roman" w:eastAsia="Times New Roman" w:hAnsi="Times New Roman" w:cs="Times New Roman"/>
          <w:sz w:val="20"/>
          <w:szCs w:val="20"/>
          <w:highlight w:val="white"/>
        </w:rPr>
        <w:t xml:space="preserve"> (UK), 1982, c 11.</w:t>
      </w:r>
    </w:p>
  </w:footnote>
  <w:footnote w:id="18">
    <w:p w14:paraId="31E48A47" w14:textId="77777777" w:rsidR="00AC3BCC" w:rsidRDefault="000870B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Section 268, Criminal Code of Canada</w:t>
      </w:r>
    </w:p>
  </w:footnote>
  <w:footnote w:id="19">
    <w:p w14:paraId="27999059" w14:textId="77777777" w:rsidR="00AC3BCC" w:rsidRDefault="000870B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Patricia Huston, “Female Genital Mutilation,” 1999, The Canadian Women’s Health Network, 14 Feb. 2013 </w:t>
      </w:r>
      <w:hyperlink r:id="rId15">
        <w:r>
          <w:rPr>
            <w:rFonts w:ascii="Times New Roman" w:eastAsia="Times New Roman" w:hAnsi="Times New Roman" w:cs="Times New Roman"/>
            <w:color w:val="1155CC"/>
            <w:sz w:val="20"/>
            <w:szCs w:val="20"/>
            <w:u w:val="single"/>
          </w:rPr>
          <w:t>http://www.cwhn.ca/sites/default/files/resources/fgm/fgm-en.pdf</w:t>
        </w:r>
      </w:hyperlink>
      <w:r>
        <w:rPr>
          <w:rFonts w:ascii="Times New Roman" w:eastAsia="Times New Roman" w:hAnsi="Times New Roman" w:cs="Times New Roman"/>
          <w:sz w:val="20"/>
          <w:szCs w:val="20"/>
        </w:rPr>
        <w:t>, 10.</w:t>
      </w:r>
    </w:p>
  </w:footnote>
  <w:footnote w:id="20">
    <w:p w14:paraId="494375E8" w14:textId="77777777" w:rsidR="00AC3BCC" w:rsidRDefault="000870B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See Klara Hillman, </w:t>
      </w:r>
      <w:proofErr w:type="gramStart"/>
      <w:r>
        <w:rPr>
          <w:rFonts w:ascii="Times New Roman" w:eastAsia="Times New Roman" w:hAnsi="Times New Roman" w:cs="Times New Roman"/>
          <w:i/>
          <w:sz w:val="20"/>
          <w:szCs w:val="20"/>
        </w:rPr>
        <w:t>An</w:t>
      </w:r>
      <w:proofErr w:type="gramEnd"/>
      <w:r>
        <w:rPr>
          <w:rFonts w:ascii="Times New Roman" w:eastAsia="Times New Roman" w:hAnsi="Times New Roman" w:cs="Times New Roman"/>
          <w:i/>
          <w:sz w:val="20"/>
          <w:szCs w:val="20"/>
        </w:rPr>
        <w:t xml:space="preserve"> end to inaction: Addressing female genital mutilation in Canada</w:t>
      </w:r>
      <w:r>
        <w:rPr>
          <w:rFonts w:ascii="Times New Roman" w:eastAsia="Times New Roman" w:hAnsi="Times New Roman" w:cs="Times New Roman"/>
          <w:sz w:val="20"/>
          <w:szCs w:val="20"/>
        </w:rPr>
        <w:t xml:space="preserve">, 2019. </w:t>
      </w:r>
      <w:hyperlink r:id="rId16">
        <w:r>
          <w:rPr>
            <w:rFonts w:ascii="Times New Roman" w:eastAsia="Times New Roman" w:hAnsi="Times New Roman" w:cs="Times New Roman"/>
            <w:color w:val="1155CC"/>
            <w:sz w:val="20"/>
            <w:szCs w:val="20"/>
            <w:u w:val="single"/>
          </w:rPr>
          <w:t>http://summit.sfu.ca/item/19283</w:t>
        </w:r>
      </w:hyperlink>
    </w:p>
    <w:p w14:paraId="3C0F1B60" w14:textId="77777777" w:rsidR="00AC3BCC" w:rsidRDefault="00AC3BCC">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92872"/>
    <w:multiLevelType w:val="multilevel"/>
    <w:tmpl w:val="921240E6"/>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911D72"/>
    <w:multiLevelType w:val="multilevel"/>
    <w:tmpl w:val="C4404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753C0F"/>
    <w:multiLevelType w:val="multilevel"/>
    <w:tmpl w:val="7DBC3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E70930"/>
    <w:multiLevelType w:val="multilevel"/>
    <w:tmpl w:val="48AEC1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742742A"/>
    <w:multiLevelType w:val="multilevel"/>
    <w:tmpl w:val="9AB8E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005867"/>
    <w:multiLevelType w:val="multilevel"/>
    <w:tmpl w:val="469E9E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370960408">
    <w:abstractNumId w:val="5"/>
  </w:num>
  <w:num w:numId="2" w16cid:durableId="1578436331">
    <w:abstractNumId w:val="1"/>
  </w:num>
  <w:num w:numId="3" w16cid:durableId="55595981">
    <w:abstractNumId w:val="3"/>
  </w:num>
  <w:num w:numId="4" w16cid:durableId="1069695299">
    <w:abstractNumId w:val="0"/>
  </w:num>
  <w:num w:numId="5" w16cid:durableId="964123413">
    <w:abstractNumId w:val="4"/>
  </w:num>
  <w:num w:numId="6" w16cid:durableId="1276404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BCC"/>
    <w:rsid w:val="00045249"/>
    <w:rsid w:val="000870B6"/>
    <w:rsid w:val="00343CEA"/>
    <w:rsid w:val="00AC3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6511"/>
  <w15:docId w15:val="{81FD4D6C-F1B3-FD43-A57F-E2DB828D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sahiyo.files.wordpress.com/2017/02/sahiyo_report_final-updatedbymt2.pdf" TargetMode="External"/><Relationship Id="rId4" Type="http://schemas.openxmlformats.org/officeDocument/2006/relationships/webSettings" Target="webSettings.xml"/><Relationship Id="rId9" Type="http://schemas.openxmlformats.org/officeDocument/2006/relationships/hyperlink" Target="mailto:crc@ohchr.org"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journals.plos.org/plosone/article/file?id=10.1371/journal.pone.0206886&amp;type=printable" TargetMode="External"/><Relationship Id="rId13" Type="http://schemas.openxmlformats.org/officeDocument/2006/relationships/hyperlink" Target="https://documents-dds-ny.un.org/doc/UNDOC/GEN/N16/402/03/PDF/N1640203.pdf?OpenElement" TargetMode="External"/><Relationship Id="rId3" Type="http://schemas.openxmlformats.org/officeDocument/2006/relationships/hyperlink" Target="https://globalnews.ca/news/3602227/female-genital-mutilation-canada-border-officers-warned/" TargetMode="External"/><Relationship Id="rId7" Type="http://schemas.openxmlformats.org/officeDocument/2006/relationships/hyperlink" Target="https://sahiyo.files.wordpress.com/2017/02/sahiyo_report_final-updatedbymt2.pdf" TargetMode="External"/><Relationship Id="rId12" Type="http://schemas.openxmlformats.org/officeDocument/2006/relationships/hyperlink" Target="https://www.thestar.com/news/fgm/2017/09/24/woman-shares-traumatic-fgm-secret-and-a-bond-is-formed.html" TargetMode="External"/><Relationship Id="rId2" Type="http://schemas.openxmlformats.org/officeDocument/2006/relationships/hyperlink" Target="https://canadiandimension.com/articles/view/female-genital-mutilation-in-canada-and-the-limits-to-criminalization" TargetMode="External"/><Relationship Id="rId16" Type="http://schemas.openxmlformats.org/officeDocument/2006/relationships/hyperlink" Target="http://summit.sfu.ca/item/19283" TargetMode="External"/><Relationship Id="rId1" Type="http://schemas.openxmlformats.org/officeDocument/2006/relationships/hyperlink" Target="https://www.equalitynow.org/fgmc_a_call_for_a_global_response_report" TargetMode="External"/><Relationship Id="rId6" Type="http://schemas.openxmlformats.org/officeDocument/2006/relationships/hyperlink" Target="https://www.equalitynow.org/fgmc_a_call_for_a_global_response_report" TargetMode="External"/><Relationship Id="rId11" Type="http://schemas.openxmlformats.org/officeDocument/2006/relationships/hyperlink" Target="https://ottawacitizen.com/news/defying-destiny-story-female-genital-mutilation" TargetMode="External"/><Relationship Id="rId5" Type="http://schemas.openxmlformats.org/officeDocument/2006/relationships/hyperlink" Target="https://ottawacitizen.com/news/defying-destiny-story-female-genital-mutilation" TargetMode="External"/><Relationship Id="rId15" Type="http://schemas.openxmlformats.org/officeDocument/2006/relationships/hyperlink" Target="http://www.cwhn.ca/sites/default/files/resources/fgm/fgm-en.pdf" TargetMode="External"/><Relationship Id="rId10" Type="http://schemas.openxmlformats.org/officeDocument/2006/relationships/hyperlink" Target="https://www.uzimawomeninternational.org/female-genital-mutilation-cutting" TargetMode="External"/><Relationship Id="rId4" Type="http://schemas.openxmlformats.org/officeDocument/2006/relationships/hyperlink" Target="https://www.globalcitizen.org/en/content/fgm-in-canada-2/" TargetMode="External"/><Relationship Id="rId9" Type="http://schemas.openxmlformats.org/officeDocument/2006/relationships/hyperlink" Target="https://www.ncbi.nlm.nih.gov/pmc/articles/PMC5382428/" TargetMode="External"/><Relationship Id="rId14" Type="http://schemas.openxmlformats.org/officeDocument/2006/relationships/hyperlink" Target="https://pm.gc.ca/en/news/statements/2021/02/06/statement-prime-minister-international-day-zero-tolerance-female-gen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C0ABC-D5BD-4943-8820-24EED1FFE3FF}"/>
</file>

<file path=customXml/itemProps2.xml><?xml version="1.0" encoding="utf-8"?>
<ds:datastoreItem xmlns:ds="http://schemas.openxmlformats.org/officeDocument/2006/customXml" ds:itemID="{07BDD09A-C06B-4CD4-8C04-3B3423CC4F69}"/>
</file>

<file path=customXml/itemProps3.xml><?xml version="1.0" encoding="utf-8"?>
<ds:datastoreItem xmlns:ds="http://schemas.openxmlformats.org/officeDocument/2006/customXml" ds:itemID="{4596005E-6D8C-4D11-BF4A-7A74F56E2889}"/>
</file>

<file path=docProps/app.xml><?xml version="1.0" encoding="utf-8"?>
<Properties xmlns="http://schemas.openxmlformats.org/officeDocument/2006/extended-properties" xmlns:vt="http://schemas.openxmlformats.org/officeDocument/2006/docPropsVTypes">
  <Template>Normal.dotm</Template>
  <TotalTime>2</TotalTime>
  <Pages>8</Pages>
  <Words>2272</Words>
  <Characters>12957</Characters>
  <Application>Microsoft Office Word</Application>
  <DocSecurity>0</DocSecurity>
  <Lines>107</Lines>
  <Paragraphs>30</Paragraphs>
  <ScaleCrop>false</ScaleCrop>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Patsalides</cp:lastModifiedBy>
  <cp:revision>3</cp:revision>
  <dcterms:created xsi:type="dcterms:W3CDTF">2022-04-14T15:43:00Z</dcterms:created>
  <dcterms:modified xsi:type="dcterms:W3CDTF">2022-04-14T15:46:00Z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