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FB" w:rsidRPr="009746FB" w:rsidRDefault="009746FB" w:rsidP="009746FB">
      <w:pPr>
        <w:pBdr>
          <w:bottom w:val="single" w:sz="12" w:space="1" w:color="auto"/>
        </w:pBdr>
        <w:bidi/>
        <w:jc w:val="both"/>
        <w:rPr>
          <w:b/>
          <w:bCs/>
          <w:rtl/>
        </w:rPr>
      </w:pPr>
      <w:bookmarkStart w:id="0" w:name="_GoBack"/>
      <w:bookmarkEnd w:id="0"/>
      <w:r w:rsidRPr="009746FB">
        <w:rPr>
          <w:rFonts w:hint="cs"/>
          <w:b/>
          <w:bCs/>
          <w:rtl/>
        </w:rPr>
        <w:t>ملاحظة</w:t>
      </w:r>
      <w:r w:rsidRPr="009746FB">
        <w:rPr>
          <w:b/>
          <w:bCs/>
          <w:rtl/>
        </w:rPr>
        <w:t xml:space="preserve">: </w:t>
      </w:r>
      <w:r w:rsidRPr="009746FB">
        <w:rPr>
          <w:rFonts w:hint="cs"/>
          <w:b/>
          <w:bCs/>
          <w:rtl/>
        </w:rPr>
        <w:t>الترجمة</w:t>
      </w:r>
      <w:r w:rsidRPr="009746FB">
        <w:rPr>
          <w:b/>
          <w:bCs/>
          <w:rtl/>
        </w:rPr>
        <w:t xml:space="preserve"> </w:t>
      </w:r>
      <w:r w:rsidRPr="009746FB">
        <w:rPr>
          <w:rFonts w:hint="cs"/>
          <w:b/>
          <w:bCs/>
          <w:rtl/>
        </w:rPr>
        <w:t>من</w:t>
      </w:r>
      <w:r w:rsidRPr="009746FB">
        <w:rPr>
          <w:b/>
          <w:bCs/>
          <w:rtl/>
        </w:rPr>
        <w:t xml:space="preserve"> </w:t>
      </w:r>
      <w:r w:rsidRPr="009746FB">
        <w:rPr>
          <w:rFonts w:hint="cs"/>
          <w:b/>
          <w:bCs/>
          <w:rtl/>
        </w:rPr>
        <w:t>الانجليزية</w:t>
      </w:r>
      <w:r w:rsidRPr="009746FB">
        <w:rPr>
          <w:b/>
          <w:bCs/>
          <w:rtl/>
        </w:rPr>
        <w:t xml:space="preserve"> </w:t>
      </w:r>
      <w:r w:rsidRPr="009746FB">
        <w:rPr>
          <w:rFonts w:hint="cs"/>
          <w:b/>
          <w:bCs/>
          <w:rtl/>
        </w:rPr>
        <w:t>للعربية</w:t>
      </w:r>
      <w:r w:rsidRPr="009746FB">
        <w:rPr>
          <w:b/>
          <w:bCs/>
          <w:rtl/>
        </w:rPr>
        <w:t xml:space="preserve"> </w:t>
      </w:r>
      <w:r w:rsidRPr="009746FB">
        <w:rPr>
          <w:rFonts w:hint="cs"/>
          <w:b/>
          <w:bCs/>
          <w:rtl/>
        </w:rPr>
        <w:t>لهذه</w:t>
      </w:r>
      <w:r w:rsidRPr="009746FB">
        <w:rPr>
          <w:b/>
          <w:bCs/>
          <w:rtl/>
        </w:rPr>
        <w:t xml:space="preserve"> </w:t>
      </w:r>
      <w:r w:rsidRPr="009746FB">
        <w:rPr>
          <w:rFonts w:hint="cs"/>
          <w:b/>
          <w:bCs/>
          <w:rtl/>
        </w:rPr>
        <w:t>المبادىء</w:t>
      </w:r>
      <w:r w:rsidRPr="009746FB">
        <w:rPr>
          <w:b/>
          <w:bCs/>
          <w:rtl/>
        </w:rPr>
        <w:t xml:space="preserve"> </w:t>
      </w:r>
      <w:r w:rsidRPr="009746FB">
        <w:rPr>
          <w:rFonts w:hint="cs"/>
          <w:b/>
          <w:bCs/>
          <w:rtl/>
        </w:rPr>
        <w:t>التوجيهية،</w:t>
      </w:r>
      <w:r w:rsidRPr="009746FB">
        <w:rPr>
          <w:b/>
          <w:bCs/>
          <w:rtl/>
        </w:rPr>
        <w:t xml:space="preserve"> </w:t>
      </w:r>
      <w:r w:rsidRPr="009746FB">
        <w:rPr>
          <w:rFonts w:hint="cs"/>
          <w:b/>
          <w:bCs/>
          <w:rtl/>
        </w:rPr>
        <w:t>ترجمة</w:t>
      </w:r>
      <w:r w:rsidRPr="009746FB">
        <w:rPr>
          <w:b/>
          <w:bCs/>
          <w:rtl/>
        </w:rPr>
        <w:t xml:space="preserve"> </w:t>
      </w:r>
      <w:r w:rsidRPr="009746FB">
        <w:rPr>
          <w:rFonts w:hint="cs"/>
          <w:b/>
          <w:bCs/>
          <w:rtl/>
        </w:rPr>
        <w:t>غير</w:t>
      </w:r>
      <w:r w:rsidRPr="009746FB">
        <w:rPr>
          <w:b/>
          <w:bCs/>
          <w:rtl/>
        </w:rPr>
        <w:t xml:space="preserve"> </w:t>
      </w:r>
      <w:r w:rsidRPr="009746FB">
        <w:rPr>
          <w:rFonts w:hint="cs"/>
          <w:b/>
          <w:bCs/>
          <w:rtl/>
        </w:rPr>
        <w:t>رسمية</w:t>
      </w:r>
    </w:p>
    <w:p w:rsidR="009746FB" w:rsidRDefault="009746FB" w:rsidP="009746FB">
      <w:pPr>
        <w:pBdr>
          <w:bottom w:val="single" w:sz="12" w:space="1" w:color="auto"/>
        </w:pBdr>
        <w:bidi/>
        <w:jc w:val="both"/>
        <w:rPr>
          <w:rtl/>
        </w:rPr>
      </w:pPr>
    </w:p>
    <w:p w:rsidR="00F31095" w:rsidRDefault="00F31095" w:rsidP="009746FB">
      <w:pPr>
        <w:pBdr>
          <w:bottom w:val="single" w:sz="12" w:space="1" w:color="auto"/>
        </w:pBdr>
        <w:bidi/>
        <w:jc w:val="center"/>
        <w:rPr>
          <w:rtl/>
        </w:rPr>
      </w:pPr>
      <w:r w:rsidRPr="00410B7C">
        <w:rPr>
          <w:rFonts w:hint="cs"/>
          <w:b/>
          <w:bCs/>
          <w:rtl/>
          <w:lang w:bidi="ar-JO"/>
        </w:rPr>
        <w:t>الأمم المتحدة</w:t>
      </w:r>
      <w:r>
        <w:rPr>
          <w:rFonts w:hint="cs"/>
          <w:rtl/>
          <w:lang w:bidi="ar-JO"/>
        </w:rPr>
        <w:t xml:space="preserve"> </w:t>
      </w:r>
      <w:r w:rsidR="006305F7">
        <w:rPr>
          <w:lang w:bidi="ar-JO"/>
        </w:rPr>
        <w:t xml:space="preserve">                                                                                                                                         </w:t>
      </w:r>
      <w:r w:rsidRPr="00F31095">
        <w:rPr>
          <w:rtl/>
        </w:rPr>
        <w:t xml:space="preserve"> </w:t>
      </w:r>
      <w:r w:rsidR="006305F7" w:rsidRPr="00410B7C">
        <w:rPr>
          <w:b/>
          <w:bCs/>
        </w:rPr>
        <w:t>CCPR/</w:t>
      </w:r>
      <w:r w:rsidRPr="00410B7C">
        <w:rPr>
          <w:b/>
          <w:bCs/>
        </w:rPr>
        <w:t>C/2009/1</w:t>
      </w:r>
    </w:p>
    <w:p w:rsidR="006305F7" w:rsidRDefault="006305F7" w:rsidP="006305F7">
      <w:pPr>
        <w:bidi/>
        <w:jc w:val="center"/>
      </w:pPr>
    </w:p>
    <w:p w:rsidR="00F31095" w:rsidRPr="00AF556B" w:rsidRDefault="00F31095" w:rsidP="006305F7">
      <w:pPr>
        <w:bidi/>
        <w:jc w:val="center"/>
        <w:rPr>
          <w:b/>
          <w:bCs/>
          <w:sz w:val="32"/>
          <w:szCs w:val="32"/>
          <w:rtl/>
          <w:lang w:bidi="ar-JO"/>
        </w:rPr>
      </w:pPr>
      <w:r w:rsidRPr="00AF556B">
        <w:rPr>
          <w:b/>
          <w:bCs/>
          <w:sz w:val="32"/>
          <w:szCs w:val="32"/>
          <w:rtl/>
        </w:rPr>
        <w:t xml:space="preserve">العهد الدولي الخاص </w:t>
      </w:r>
      <w:r w:rsidRPr="00AF556B">
        <w:rPr>
          <w:b/>
          <w:bCs/>
          <w:sz w:val="32"/>
          <w:szCs w:val="32"/>
          <w:rtl/>
        </w:rPr>
        <w:br/>
      </w:r>
      <w:r w:rsidR="006305F7" w:rsidRPr="00AF556B">
        <w:rPr>
          <w:rFonts w:hint="cs"/>
          <w:b/>
          <w:bCs/>
          <w:sz w:val="32"/>
          <w:szCs w:val="32"/>
          <w:rtl/>
        </w:rPr>
        <w:t>بالحقوق</w:t>
      </w:r>
      <w:r w:rsidRPr="00AF556B">
        <w:rPr>
          <w:b/>
          <w:bCs/>
          <w:sz w:val="32"/>
          <w:szCs w:val="32"/>
          <w:rtl/>
        </w:rPr>
        <w:t xml:space="preserve"> المدنية والسياسية</w:t>
      </w:r>
    </w:p>
    <w:p w:rsidR="00F31095" w:rsidRPr="00410B7C" w:rsidRDefault="006305F7" w:rsidP="00F31095">
      <w:pPr>
        <w:bidi/>
        <w:jc w:val="both"/>
        <w:rPr>
          <w:i/>
          <w:iCs/>
          <w:rtl/>
        </w:rPr>
      </w:pPr>
      <w:r w:rsidRPr="00410B7C">
        <w:rPr>
          <w:rFonts w:hint="cs"/>
          <w:i/>
          <w:iCs/>
          <w:rtl/>
        </w:rPr>
        <w:t>22 تشرين ثاني 2010</w:t>
      </w:r>
    </w:p>
    <w:p w:rsidR="006305F7" w:rsidRDefault="006305F7" w:rsidP="006305F7">
      <w:pPr>
        <w:pBdr>
          <w:bottom w:val="single" w:sz="12" w:space="1" w:color="auto"/>
        </w:pBdr>
        <w:bidi/>
        <w:jc w:val="both"/>
        <w:rPr>
          <w:rtl/>
        </w:rPr>
      </w:pPr>
    </w:p>
    <w:p w:rsidR="006305F7" w:rsidRDefault="006305F7" w:rsidP="006305F7">
      <w:pPr>
        <w:bidi/>
        <w:jc w:val="both"/>
      </w:pPr>
    </w:p>
    <w:p w:rsidR="00F31095" w:rsidRPr="00AF556B" w:rsidRDefault="00F31095" w:rsidP="006305F7">
      <w:pPr>
        <w:bidi/>
        <w:rPr>
          <w:b/>
          <w:bCs/>
          <w:sz w:val="24"/>
          <w:szCs w:val="24"/>
        </w:rPr>
      </w:pPr>
      <w:r w:rsidRPr="00AF556B">
        <w:rPr>
          <w:b/>
          <w:bCs/>
          <w:sz w:val="24"/>
          <w:szCs w:val="24"/>
          <w:rtl/>
        </w:rPr>
        <w:t>لجنة حقوق الإنسان</w:t>
      </w:r>
    </w:p>
    <w:p w:rsidR="00F31095" w:rsidRPr="00F31095" w:rsidRDefault="00F31095" w:rsidP="00F31095">
      <w:pPr>
        <w:bidi/>
        <w:jc w:val="center"/>
        <w:rPr>
          <w:rtl/>
        </w:rPr>
      </w:pPr>
    </w:p>
    <w:p w:rsidR="00F31095" w:rsidRDefault="00F31095" w:rsidP="006305F7">
      <w:pPr>
        <w:bidi/>
        <w:rPr>
          <w:rtl/>
        </w:rPr>
      </w:pPr>
      <w:r w:rsidRPr="00F31095">
        <w:rPr>
          <w:rtl/>
        </w:rPr>
        <w:t>المبادئ التوجيهية للوثيقة</w:t>
      </w:r>
      <w:r w:rsidR="006305F7">
        <w:rPr>
          <w:rFonts w:hint="cs"/>
          <w:rtl/>
        </w:rPr>
        <w:t xml:space="preserve"> المتعلقة</w:t>
      </w:r>
      <w:r w:rsidRPr="00F31095">
        <w:rPr>
          <w:rtl/>
        </w:rPr>
        <w:t xml:space="preserve"> </w:t>
      </w:r>
      <w:r w:rsidR="006305F7">
        <w:rPr>
          <w:rFonts w:hint="cs"/>
          <w:rtl/>
        </w:rPr>
        <w:t>ب</w:t>
      </w:r>
      <w:r w:rsidR="006305F7">
        <w:rPr>
          <w:rtl/>
        </w:rPr>
        <w:t>المعاهدة</w:t>
      </w:r>
      <w:r w:rsidRPr="00F31095">
        <w:rPr>
          <w:rtl/>
        </w:rPr>
        <w:t xml:space="preserve"> التي ستقدمها الدول الأطراف بموجب المادة 40 من العهد الدولي الخاص بالحقوق المدنية والسياسية</w:t>
      </w:r>
    </w:p>
    <w:p w:rsidR="006305F7" w:rsidRPr="00F31095" w:rsidRDefault="006305F7" w:rsidP="006305F7">
      <w:pPr>
        <w:bidi/>
        <w:rPr>
          <w:rtl/>
        </w:rPr>
      </w:pPr>
    </w:p>
    <w:p w:rsidR="00F31095" w:rsidRDefault="006305F7" w:rsidP="006305F7">
      <w:pPr>
        <w:bidi/>
      </w:pPr>
      <w:r>
        <w:rPr>
          <w:rFonts w:hint="cs"/>
          <w:rtl/>
        </w:rPr>
        <w:t>و</w:t>
      </w:r>
      <w:r w:rsidR="00F31095" w:rsidRPr="00F31095">
        <w:rPr>
          <w:rtl/>
        </w:rPr>
        <w:t xml:space="preserve">التي اعتمدتها اللجنة في دورتها التاسعة والتسعين (12-30 </w:t>
      </w:r>
      <w:r>
        <w:rPr>
          <w:rFonts w:hint="cs"/>
          <w:rtl/>
        </w:rPr>
        <w:t>تموز</w:t>
      </w:r>
      <w:r w:rsidR="00F31095" w:rsidRPr="00F31095">
        <w:rPr>
          <w:rtl/>
        </w:rPr>
        <w:t xml:space="preserve"> 2010) مع الأخذ في الاعتبار المبادئ التوجيهية لتقديم وثيقة أساسية موحدة</w:t>
      </w:r>
      <w:r>
        <w:rPr>
          <w:rFonts w:hint="cs"/>
          <w:rtl/>
        </w:rPr>
        <w:t xml:space="preserve"> </w:t>
      </w:r>
      <w:r w:rsidR="00F31095" w:rsidRPr="00F31095">
        <w:rPr>
          <w:rtl/>
        </w:rPr>
        <w:t>و</w:t>
      </w:r>
      <w:r>
        <w:rPr>
          <w:rFonts w:hint="cs"/>
          <w:rtl/>
        </w:rPr>
        <w:t>الو</w:t>
      </w:r>
      <w:r w:rsidR="00F31095" w:rsidRPr="00F31095">
        <w:rPr>
          <w:rtl/>
        </w:rPr>
        <w:t xml:space="preserve">ثائق </w:t>
      </w:r>
      <w:r>
        <w:rPr>
          <w:rFonts w:hint="cs"/>
          <w:rtl/>
        </w:rPr>
        <w:t>المتعلقة</w:t>
      </w:r>
      <w:r w:rsidRPr="006305F7">
        <w:rPr>
          <w:rtl/>
        </w:rPr>
        <w:t xml:space="preserve"> </w:t>
      </w:r>
      <w:r>
        <w:rPr>
          <w:rFonts w:hint="cs"/>
          <w:rtl/>
        </w:rPr>
        <w:t>بال</w:t>
      </w:r>
      <w:r w:rsidRPr="00F31095">
        <w:rPr>
          <w:rtl/>
        </w:rPr>
        <w:t>معاهدة</w:t>
      </w:r>
      <w:r w:rsidR="00F31095" w:rsidRPr="00F31095">
        <w:rPr>
          <w:rtl/>
        </w:rPr>
        <w:t>، على النحو الوارد في المبادئ التوجيهية المنسقة لتقديم التقارير بموجب المعاهدات الدولية لحقوق الإنسان (</w:t>
      </w:r>
      <w:r w:rsidR="00F31095" w:rsidRPr="00F31095">
        <w:t>HRI/MC/2006/3</w:t>
      </w:r>
      <w:r w:rsidR="00F31095" w:rsidRPr="00F31095">
        <w:rPr>
          <w:rtl/>
        </w:rPr>
        <w:t xml:space="preserve"> و </w:t>
      </w:r>
      <w:r w:rsidR="00F31095" w:rsidRPr="00F31095">
        <w:t>Corr.1</w:t>
      </w:r>
      <w:r w:rsidR="00F31095" w:rsidRPr="00F31095">
        <w:rPr>
          <w:rtl/>
        </w:rPr>
        <w:t>)</w:t>
      </w:r>
    </w:p>
    <w:p w:rsidR="00F31095" w:rsidRPr="00F31095" w:rsidRDefault="00F31095" w:rsidP="00F31095">
      <w:pPr>
        <w:bidi/>
        <w:jc w:val="both"/>
        <w:rPr>
          <w:rtl/>
        </w:rPr>
      </w:pPr>
    </w:p>
    <w:p w:rsidR="006305F7" w:rsidRPr="006305F7" w:rsidRDefault="006305F7" w:rsidP="006305F7">
      <w:pPr>
        <w:bidi/>
        <w:jc w:val="both"/>
        <w:rPr>
          <w:b/>
          <w:bCs/>
          <w:rtl/>
        </w:rPr>
      </w:pPr>
      <w:r w:rsidRPr="006305F7">
        <w:rPr>
          <w:rFonts w:hint="cs"/>
          <w:b/>
          <w:bCs/>
          <w:rtl/>
        </w:rPr>
        <w:t xml:space="preserve">أولاً: </w:t>
      </w:r>
      <w:r w:rsidR="00F31095" w:rsidRPr="006305F7">
        <w:rPr>
          <w:b/>
          <w:bCs/>
          <w:rtl/>
        </w:rPr>
        <w:t xml:space="preserve">نظام </w:t>
      </w:r>
      <w:r w:rsidRPr="006305F7">
        <w:rPr>
          <w:rFonts w:hint="cs"/>
          <w:b/>
          <w:bCs/>
          <w:rtl/>
        </w:rPr>
        <w:t>تقديم التقارير</w:t>
      </w:r>
      <w:r w:rsidR="00F31095" w:rsidRPr="006305F7">
        <w:rPr>
          <w:b/>
          <w:bCs/>
          <w:rtl/>
        </w:rPr>
        <w:t xml:space="preserve"> </w:t>
      </w:r>
      <w:r w:rsidRPr="006305F7">
        <w:rPr>
          <w:rFonts w:hint="cs"/>
          <w:b/>
          <w:bCs/>
          <w:rtl/>
        </w:rPr>
        <w:t>المعدّل</w:t>
      </w:r>
    </w:p>
    <w:p w:rsidR="00F31095" w:rsidRPr="00F31095" w:rsidRDefault="00F31095" w:rsidP="006305F7">
      <w:pPr>
        <w:bidi/>
        <w:jc w:val="both"/>
        <w:rPr>
          <w:rtl/>
        </w:rPr>
      </w:pPr>
      <w:r w:rsidRPr="00F31095">
        <w:rPr>
          <w:rtl/>
        </w:rPr>
        <w:t xml:space="preserve"> </w:t>
      </w:r>
    </w:p>
    <w:p w:rsidR="005D46D1" w:rsidRPr="00AF556B" w:rsidRDefault="006305F7" w:rsidP="006305F7">
      <w:pPr>
        <w:bidi/>
        <w:jc w:val="both"/>
        <w:rPr>
          <w:b/>
          <w:bCs/>
          <w:rtl/>
        </w:rPr>
      </w:pPr>
      <w:r w:rsidRPr="00AF556B">
        <w:rPr>
          <w:rFonts w:hint="cs"/>
          <w:b/>
          <w:bCs/>
          <w:rtl/>
        </w:rPr>
        <w:t xml:space="preserve">أ. </w:t>
      </w:r>
      <w:r w:rsidR="00F31095" w:rsidRPr="00AF556B">
        <w:rPr>
          <w:b/>
          <w:bCs/>
          <w:rtl/>
        </w:rPr>
        <w:t xml:space="preserve">تنظيم المعلومات الواجب إدراجها في الوثيقة الأساسية </w:t>
      </w:r>
      <w:r w:rsidRPr="00AF556B">
        <w:rPr>
          <w:rFonts w:hint="cs"/>
          <w:b/>
          <w:bCs/>
          <w:rtl/>
        </w:rPr>
        <w:t>الموحدة</w:t>
      </w:r>
      <w:r w:rsidR="00F31095" w:rsidRPr="00AF556B">
        <w:rPr>
          <w:b/>
          <w:bCs/>
          <w:rtl/>
        </w:rPr>
        <w:t xml:space="preserve"> والوثيقة المتعلقة ب</w:t>
      </w:r>
      <w:r w:rsidRPr="00AF556B">
        <w:rPr>
          <w:rFonts w:hint="cs"/>
          <w:b/>
          <w:bCs/>
          <w:rtl/>
        </w:rPr>
        <w:t>ال</w:t>
      </w:r>
      <w:r w:rsidR="00F31095" w:rsidRPr="00AF556B">
        <w:rPr>
          <w:b/>
          <w:bCs/>
          <w:rtl/>
        </w:rPr>
        <w:t xml:space="preserve">معاهدة </w:t>
      </w:r>
      <w:r w:rsidRPr="00AF556B">
        <w:rPr>
          <w:b/>
          <w:bCs/>
          <w:rtl/>
        </w:rPr>
        <w:t xml:space="preserve">المقدمة إلى </w:t>
      </w:r>
      <w:r w:rsidR="00F31095" w:rsidRPr="00AF556B">
        <w:rPr>
          <w:b/>
          <w:bCs/>
          <w:rtl/>
        </w:rPr>
        <w:t>لجنة حقوق الإنسان.</w:t>
      </w:r>
    </w:p>
    <w:p w:rsidR="00F31095" w:rsidRPr="00F31095" w:rsidRDefault="00F31095" w:rsidP="005D46D1">
      <w:pPr>
        <w:bidi/>
        <w:jc w:val="both"/>
        <w:rPr>
          <w:rtl/>
        </w:rPr>
      </w:pPr>
      <w:r w:rsidRPr="00F31095">
        <w:rPr>
          <w:rtl/>
        </w:rPr>
        <w:t xml:space="preserve"> </w:t>
      </w:r>
    </w:p>
    <w:p w:rsidR="00F31095" w:rsidRDefault="00F31095" w:rsidP="00532CA1">
      <w:pPr>
        <w:bidi/>
        <w:jc w:val="both"/>
        <w:rPr>
          <w:rtl/>
        </w:rPr>
      </w:pPr>
      <w:r w:rsidRPr="00F31095">
        <w:rPr>
          <w:rtl/>
        </w:rPr>
        <w:t xml:space="preserve">1. المبادئ التوجيهية </w:t>
      </w:r>
      <w:r w:rsidR="00413CFE" w:rsidRPr="00F31095">
        <w:rPr>
          <w:rtl/>
        </w:rPr>
        <w:t xml:space="preserve">الحالية </w:t>
      </w:r>
      <w:r w:rsidRPr="00F31095">
        <w:rPr>
          <w:rtl/>
        </w:rPr>
        <w:t>لإعداد التقارير بموجب العهد الدولي الخاص بالحقوق المدنية والسياسية تحل محل جميع المبادئ التوجيهية السابقة الصادرة عن لجنة حقوق الإنسان (اللجنة).</w:t>
      </w:r>
      <w:bookmarkStart w:id="1" w:name="_ftnref1"/>
      <w:bookmarkEnd w:id="1"/>
      <w:r w:rsidR="00532CA1" w:rsidRPr="00532CA1">
        <w:rPr>
          <w:rtl/>
        </w:rPr>
        <w:t xml:space="preserve"> </w:t>
      </w:r>
      <w:proofErr w:type="gramStart"/>
      <w:r w:rsidR="00532CA1">
        <w:t>]</w:t>
      </w:r>
      <w:r w:rsidR="00532CA1">
        <w:rPr>
          <w:rFonts w:hint="cs"/>
          <w:rtl/>
        </w:rPr>
        <w:t>1</w:t>
      </w:r>
      <w:proofErr w:type="gramEnd"/>
      <w:r w:rsidR="00532CA1">
        <w:t>[</w:t>
      </w:r>
    </w:p>
    <w:p w:rsidR="00413CFE" w:rsidRPr="00F31095" w:rsidRDefault="00413CFE" w:rsidP="00413CFE">
      <w:pPr>
        <w:bidi/>
        <w:jc w:val="both"/>
        <w:rPr>
          <w:rtl/>
        </w:rPr>
      </w:pPr>
    </w:p>
    <w:p w:rsidR="00413CFE" w:rsidRDefault="00F31095" w:rsidP="00413CFE">
      <w:pPr>
        <w:bidi/>
        <w:jc w:val="both"/>
        <w:rPr>
          <w:rtl/>
        </w:rPr>
      </w:pPr>
      <w:r w:rsidRPr="00F31095">
        <w:rPr>
          <w:rtl/>
        </w:rPr>
        <w:t xml:space="preserve">2. يجب تطبيق هذه المبادئ التوجيهية </w:t>
      </w:r>
      <w:r w:rsidR="00413CFE">
        <w:rPr>
          <w:rFonts w:hint="cs"/>
          <w:rtl/>
        </w:rPr>
        <w:t>بالتزامن</w:t>
      </w:r>
      <w:r w:rsidRPr="00F31095">
        <w:rPr>
          <w:rtl/>
        </w:rPr>
        <w:t xml:space="preserve"> مع المبادئ التوجيهية المنسقة لتقديم التقارير بموجب المعاهدات الدولية لحقوق الإنسان، بما في ذلك المبادئ التوجيهية بشأن وثيقة أساسية موحدة ووثائق </w:t>
      </w:r>
      <w:r w:rsidR="00413CFE">
        <w:rPr>
          <w:rFonts w:hint="cs"/>
          <w:rtl/>
        </w:rPr>
        <w:t>متعلقة</w:t>
      </w:r>
      <w:r w:rsidRPr="00F31095">
        <w:rPr>
          <w:rtl/>
        </w:rPr>
        <w:t xml:space="preserve"> بمعاهدات (</w:t>
      </w:r>
      <w:r w:rsidRPr="00F31095">
        <w:t>HRI/GEN/2/Rev.6</w:t>
      </w:r>
      <w:r w:rsidRPr="00F31095">
        <w:rPr>
          <w:rtl/>
        </w:rPr>
        <w:t>، الفصل الأول، فيما بعد المبادئ التوجيهية</w:t>
      </w:r>
      <w:r w:rsidR="00413CFE">
        <w:rPr>
          <w:rFonts w:hint="cs"/>
          <w:rtl/>
        </w:rPr>
        <w:t xml:space="preserve"> المنسقة</w:t>
      </w:r>
      <w:r w:rsidRPr="00F31095">
        <w:rPr>
          <w:rtl/>
        </w:rPr>
        <w:t>).</w:t>
      </w:r>
    </w:p>
    <w:p w:rsidR="00F31095" w:rsidRPr="00F31095" w:rsidRDefault="00F31095" w:rsidP="00413CFE">
      <w:pPr>
        <w:bidi/>
        <w:jc w:val="both"/>
        <w:rPr>
          <w:rtl/>
        </w:rPr>
      </w:pPr>
      <w:r w:rsidRPr="00F31095">
        <w:rPr>
          <w:rtl/>
        </w:rPr>
        <w:t xml:space="preserve"> </w:t>
      </w:r>
    </w:p>
    <w:p w:rsidR="00556CEF" w:rsidRDefault="00F31095" w:rsidP="00596538">
      <w:pPr>
        <w:bidi/>
        <w:jc w:val="both"/>
        <w:rPr>
          <w:rtl/>
        </w:rPr>
      </w:pPr>
      <w:r w:rsidRPr="00F31095">
        <w:rPr>
          <w:rtl/>
        </w:rPr>
        <w:t>3.</w:t>
      </w:r>
      <w:r w:rsidR="00596538">
        <w:rPr>
          <w:rFonts w:hint="cs"/>
          <w:rtl/>
        </w:rPr>
        <w:t xml:space="preserve"> </w:t>
      </w:r>
      <w:r w:rsidRPr="00F31095">
        <w:rPr>
          <w:rtl/>
        </w:rPr>
        <w:t xml:space="preserve">عند صياغة </w:t>
      </w:r>
      <w:r w:rsidR="00596538">
        <w:rPr>
          <w:rFonts w:hint="cs"/>
          <w:rtl/>
        </w:rPr>
        <w:t>ال</w:t>
      </w:r>
      <w:r w:rsidRPr="00F31095">
        <w:rPr>
          <w:rtl/>
        </w:rPr>
        <w:t xml:space="preserve">وثيقة </w:t>
      </w:r>
      <w:r w:rsidR="00596538">
        <w:rPr>
          <w:rFonts w:hint="cs"/>
          <w:rtl/>
        </w:rPr>
        <w:t>المتعلقة</w:t>
      </w:r>
      <w:r w:rsidRPr="00F31095">
        <w:rPr>
          <w:rtl/>
        </w:rPr>
        <w:t xml:space="preserve"> </w:t>
      </w:r>
      <w:r w:rsidR="00596538">
        <w:rPr>
          <w:rFonts w:hint="cs"/>
          <w:rtl/>
        </w:rPr>
        <w:t>ب</w:t>
      </w:r>
      <w:r w:rsidRPr="00F31095">
        <w:rPr>
          <w:rtl/>
        </w:rPr>
        <w:t>العهد الدولي الخاص بالحقوق المدنية والسياسية (</w:t>
      </w:r>
      <w:r w:rsidR="00596538">
        <w:rPr>
          <w:rFonts w:hint="cs"/>
          <w:rtl/>
        </w:rPr>
        <w:t>ال</w:t>
      </w:r>
      <w:r w:rsidRPr="00F31095">
        <w:rPr>
          <w:rtl/>
        </w:rPr>
        <w:t>وثيقة</w:t>
      </w:r>
      <w:r w:rsidR="00596538">
        <w:rPr>
          <w:rFonts w:hint="cs"/>
          <w:rtl/>
        </w:rPr>
        <w:t xml:space="preserve"> المتعلقة</w:t>
      </w:r>
      <w:r w:rsidRPr="00F31095">
        <w:rPr>
          <w:rtl/>
        </w:rPr>
        <w:t xml:space="preserve"> </w:t>
      </w:r>
      <w:r w:rsidR="00596538">
        <w:rPr>
          <w:rFonts w:hint="cs"/>
          <w:rtl/>
        </w:rPr>
        <w:t>ب</w:t>
      </w:r>
      <w:r w:rsidRPr="00F31095">
        <w:rPr>
          <w:rtl/>
        </w:rPr>
        <w:t xml:space="preserve">العهد الدولي)، ينبغي للدول أن </w:t>
      </w:r>
      <w:r w:rsidR="00596538">
        <w:rPr>
          <w:rFonts w:hint="cs"/>
          <w:rtl/>
        </w:rPr>
        <w:t>تلتزم</w:t>
      </w:r>
      <w:r w:rsidRPr="00F31095">
        <w:rPr>
          <w:rtl/>
        </w:rPr>
        <w:t xml:space="preserve"> </w:t>
      </w:r>
      <w:r w:rsidR="00596538">
        <w:rPr>
          <w:rFonts w:hint="cs"/>
          <w:rtl/>
        </w:rPr>
        <w:t>بال</w:t>
      </w:r>
      <w:r w:rsidRPr="00F31095">
        <w:rPr>
          <w:rtl/>
        </w:rPr>
        <w:t xml:space="preserve">متطلبات وتأخذ </w:t>
      </w:r>
      <w:r w:rsidR="00596538">
        <w:rPr>
          <w:rFonts w:hint="cs"/>
          <w:rtl/>
        </w:rPr>
        <w:t>في</w:t>
      </w:r>
      <w:r w:rsidRPr="00F31095">
        <w:rPr>
          <w:rtl/>
        </w:rPr>
        <w:t xml:space="preserve"> الاعتبار التوجيهات الواردة في المبادئ التوجيهية المنسقة، ولا سيما تلك المتعلقة بما يلي: الغرض من تقديم التقارير (</w:t>
      </w:r>
      <w:r w:rsidRPr="00F31095">
        <w:t>HRI/GEN/2/Rev.6</w:t>
      </w:r>
      <w:r w:rsidRPr="00F31095">
        <w:rPr>
          <w:rtl/>
        </w:rPr>
        <w:t>، الفصل الأول، الفقرات 7-11)، وجمع البيانات وإعداد التقارير (الفقرات 12-15) وتواترها (الفقرات 16-18)، على شكل تقارير (الفقرات 19-23)، ومضمون التقارير (الفقرات 24-30).</w:t>
      </w:r>
    </w:p>
    <w:p w:rsidR="00F31095" w:rsidRPr="00F31095" w:rsidRDefault="00F31095" w:rsidP="00556CEF">
      <w:pPr>
        <w:bidi/>
        <w:jc w:val="both"/>
        <w:rPr>
          <w:rtl/>
        </w:rPr>
      </w:pPr>
      <w:r w:rsidRPr="00F31095">
        <w:rPr>
          <w:rtl/>
        </w:rPr>
        <w:t xml:space="preserve"> </w:t>
      </w:r>
    </w:p>
    <w:p w:rsidR="00556CEF" w:rsidRDefault="00F31095" w:rsidP="00556CEF">
      <w:pPr>
        <w:bidi/>
        <w:jc w:val="both"/>
        <w:rPr>
          <w:rtl/>
        </w:rPr>
      </w:pPr>
      <w:r w:rsidRPr="00F31095">
        <w:rPr>
          <w:rtl/>
        </w:rPr>
        <w:t>4.</w:t>
      </w:r>
      <w:r w:rsidR="0048369D">
        <w:rPr>
          <w:rtl/>
        </w:rPr>
        <w:t xml:space="preserve"> </w:t>
      </w:r>
      <w:r w:rsidRPr="00F31095">
        <w:rPr>
          <w:rtl/>
        </w:rPr>
        <w:t>تتألف تقارير الدول المقدمة وفقا للمبادئ التوجيهية المنسقة من جزأين: وثيقة أساسية موحدة و</w:t>
      </w:r>
      <w:r w:rsidR="00556CEF">
        <w:rPr>
          <w:rFonts w:hint="cs"/>
          <w:rtl/>
        </w:rPr>
        <w:t>ال</w:t>
      </w:r>
      <w:r w:rsidRPr="00F31095">
        <w:rPr>
          <w:rtl/>
        </w:rPr>
        <w:t xml:space="preserve">وثائق </w:t>
      </w:r>
      <w:r w:rsidR="00556CEF">
        <w:rPr>
          <w:rFonts w:hint="cs"/>
          <w:rtl/>
        </w:rPr>
        <w:t>المتعلقة</w:t>
      </w:r>
      <w:r w:rsidRPr="00F31095">
        <w:rPr>
          <w:rtl/>
        </w:rPr>
        <w:t xml:space="preserve"> ب</w:t>
      </w:r>
      <w:r w:rsidR="00556CEF">
        <w:rPr>
          <w:rFonts w:hint="cs"/>
          <w:rtl/>
        </w:rPr>
        <w:t>ال</w:t>
      </w:r>
      <w:r w:rsidR="00556CEF">
        <w:rPr>
          <w:rtl/>
        </w:rPr>
        <w:t>معاهد</w:t>
      </w:r>
      <w:r w:rsidR="00556CEF">
        <w:rPr>
          <w:rFonts w:hint="cs"/>
          <w:rtl/>
        </w:rPr>
        <w:t>ة</w:t>
      </w:r>
      <w:r w:rsidR="00556CEF">
        <w:rPr>
          <w:rtl/>
        </w:rPr>
        <w:t xml:space="preserve">. </w:t>
      </w:r>
      <w:r w:rsidRPr="00F31095">
        <w:rPr>
          <w:rtl/>
        </w:rPr>
        <w:t xml:space="preserve">ينبغي أن تتضمن الوثيقة الأساسية </w:t>
      </w:r>
      <w:r w:rsidR="00556CEF">
        <w:rPr>
          <w:rFonts w:hint="cs"/>
          <w:rtl/>
        </w:rPr>
        <w:t>الموحدة</w:t>
      </w:r>
      <w:r w:rsidRPr="00F31095">
        <w:rPr>
          <w:rtl/>
        </w:rPr>
        <w:t xml:space="preserve"> معلومات عامة عن الدولة المقدمة للتقرير، والإطار العام لحماية وتعزيز حقوق الإنسان، وكذلك معلومات عن عدم التمييز</w:t>
      </w:r>
      <w:r w:rsidR="00556CEF">
        <w:rPr>
          <w:rFonts w:hint="cs"/>
          <w:rtl/>
        </w:rPr>
        <w:t>،</w:t>
      </w:r>
      <w:r w:rsidRPr="00F31095">
        <w:rPr>
          <w:rtl/>
        </w:rPr>
        <w:t xml:space="preserve"> والمساواة</w:t>
      </w:r>
      <w:r w:rsidR="00556CEF">
        <w:rPr>
          <w:rFonts w:hint="cs"/>
          <w:rtl/>
        </w:rPr>
        <w:t>،</w:t>
      </w:r>
      <w:r w:rsidRPr="00F31095">
        <w:rPr>
          <w:rtl/>
        </w:rPr>
        <w:t xml:space="preserve"> وسبل الانتصاف الفعالة.</w:t>
      </w:r>
    </w:p>
    <w:p w:rsidR="00F31095" w:rsidRPr="00F31095" w:rsidRDefault="00F31095" w:rsidP="00556CEF">
      <w:pPr>
        <w:bidi/>
        <w:jc w:val="both"/>
        <w:rPr>
          <w:rtl/>
        </w:rPr>
      </w:pPr>
      <w:r w:rsidRPr="00F31095">
        <w:rPr>
          <w:rtl/>
        </w:rPr>
        <w:t xml:space="preserve"> </w:t>
      </w:r>
    </w:p>
    <w:p w:rsidR="00556CEF" w:rsidRDefault="00F31095" w:rsidP="00556CEF">
      <w:pPr>
        <w:bidi/>
        <w:jc w:val="both"/>
        <w:rPr>
          <w:rtl/>
        </w:rPr>
      </w:pPr>
      <w:r w:rsidRPr="00F31095">
        <w:rPr>
          <w:rtl/>
        </w:rPr>
        <w:t xml:space="preserve">5. كما هو منصوص في الفقرة 60 من المبادئ التوجيهية المنسقة، ينبغي أن تركز </w:t>
      </w:r>
      <w:r w:rsidR="00556CEF">
        <w:rPr>
          <w:rFonts w:hint="cs"/>
          <w:rtl/>
        </w:rPr>
        <w:t>ال</w:t>
      </w:r>
      <w:r w:rsidRPr="00F31095">
        <w:rPr>
          <w:rtl/>
        </w:rPr>
        <w:t>وثيقة</w:t>
      </w:r>
      <w:r w:rsidR="00556CEF">
        <w:rPr>
          <w:rFonts w:hint="cs"/>
          <w:rtl/>
        </w:rPr>
        <w:t xml:space="preserve"> المتعلقة</w:t>
      </w:r>
      <w:r w:rsidRPr="00F31095">
        <w:rPr>
          <w:rtl/>
        </w:rPr>
        <w:t xml:space="preserve"> </w:t>
      </w:r>
      <w:r w:rsidR="00556CEF">
        <w:rPr>
          <w:rFonts w:hint="cs"/>
          <w:rtl/>
        </w:rPr>
        <w:t>ب</w:t>
      </w:r>
      <w:r w:rsidRPr="00F31095">
        <w:rPr>
          <w:rtl/>
        </w:rPr>
        <w:t>العهد</w:t>
      </w:r>
      <w:r w:rsidR="00556CEF">
        <w:rPr>
          <w:rFonts w:hint="cs"/>
          <w:rtl/>
        </w:rPr>
        <w:t xml:space="preserve"> الدولي</w:t>
      </w:r>
      <w:r w:rsidRPr="00F31095">
        <w:rPr>
          <w:rtl/>
        </w:rPr>
        <w:t xml:space="preserve"> </w:t>
      </w:r>
      <w:r w:rsidR="00556CEF">
        <w:rPr>
          <w:rFonts w:hint="cs"/>
          <w:rtl/>
        </w:rPr>
        <w:t xml:space="preserve">على </w:t>
      </w:r>
      <w:r w:rsidRPr="00F31095">
        <w:rPr>
          <w:rtl/>
        </w:rPr>
        <w:t xml:space="preserve">قضايا محددة تتعلق بتنفيذ العهد، ويجب تجنب الازدواجية في المعلومات المدرجة في الوثيقة الأساسية </w:t>
      </w:r>
      <w:r w:rsidR="00556CEF">
        <w:rPr>
          <w:rFonts w:hint="cs"/>
          <w:rtl/>
        </w:rPr>
        <w:t>الموحدة</w:t>
      </w:r>
      <w:r w:rsidRPr="00F31095">
        <w:rPr>
          <w:rtl/>
        </w:rPr>
        <w:t xml:space="preserve">. </w:t>
      </w:r>
      <w:r w:rsidR="00556CEF">
        <w:rPr>
          <w:rFonts w:hint="cs"/>
          <w:rtl/>
        </w:rPr>
        <w:t xml:space="preserve">لكن </w:t>
      </w:r>
      <w:r w:rsidRPr="00F31095">
        <w:rPr>
          <w:rtl/>
        </w:rPr>
        <w:t>إذا</w:t>
      </w:r>
      <w:r w:rsidR="00556CEF">
        <w:rPr>
          <w:rFonts w:hint="cs"/>
          <w:rtl/>
        </w:rPr>
        <w:t xml:space="preserve"> لم تقدم</w:t>
      </w:r>
      <w:r w:rsidRPr="00F31095">
        <w:rPr>
          <w:rtl/>
        </w:rPr>
        <w:t xml:space="preserve"> دولة طرف وثيقة أساسية </w:t>
      </w:r>
      <w:r w:rsidR="00556CEF">
        <w:rPr>
          <w:rFonts w:hint="cs"/>
          <w:rtl/>
        </w:rPr>
        <w:t>موحدة</w:t>
      </w:r>
      <w:r w:rsidRPr="00F31095">
        <w:rPr>
          <w:rtl/>
        </w:rPr>
        <w:t>، يجب تضم</w:t>
      </w:r>
      <w:r w:rsidR="00556CEF">
        <w:rPr>
          <w:rtl/>
        </w:rPr>
        <w:t xml:space="preserve">ين جميع المعلومات ذات الصلة في </w:t>
      </w:r>
      <w:r w:rsidR="00556CEF">
        <w:rPr>
          <w:rFonts w:hint="cs"/>
          <w:rtl/>
        </w:rPr>
        <w:t>الو</w:t>
      </w:r>
      <w:r w:rsidRPr="00F31095">
        <w:rPr>
          <w:rtl/>
        </w:rPr>
        <w:t>ثيقة</w:t>
      </w:r>
      <w:r w:rsidR="00556CEF">
        <w:rPr>
          <w:rFonts w:hint="cs"/>
          <w:rtl/>
        </w:rPr>
        <w:t xml:space="preserve"> المتعلقة </w:t>
      </w:r>
      <w:r w:rsidRPr="00F31095">
        <w:rPr>
          <w:rtl/>
        </w:rPr>
        <w:t xml:space="preserve"> </w:t>
      </w:r>
      <w:r w:rsidR="00556CEF">
        <w:rPr>
          <w:rFonts w:hint="cs"/>
          <w:rtl/>
        </w:rPr>
        <w:t>ب</w:t>
      </w:r>
      <w:r w:rsidRPr="00F31095">
        <w:rPr>
          <w:rtl/>
        </w:rPr>
        <w:t xml:space="preserve">العهد </w:t>
      </w:r>
      <w:r w:rsidR="00556CEF">
        <w:rPr>
          <w:rFonts w:hint="cs"/>
          <w:rtl/>
        </w:rPr>
        <w:t>الدولي</w:t>
      </w:r>
      <w:r w:rsidRPr="00F31095">
        <w:rPr>
          <w:rtl/>
        </w:rPr>
        <w:t>.</w:t>
      </w:r>
    </w:p>
    <w:p w:rsidR="00F31095" w:rsidRPr="00F31095" w:rsidRDefault="00F31095" w:rsidP="00556CEF">
      <w:pPr>
        <w:bidi/>
        <w:jc w:val="both"/>
        <w:rPr>
          <w:rtl/>
        </w:rPr>
      </w:pPr>
      <w:r w:rsidRPr="00F31095">
        <w:rPr>
          <w:rtl/>
        </w:rPr>
        <w:t xml:space="preserve"> </w:t>
      </w:r>
    </w:p>
    <w:p w:rsidR="00B72F8C" w:rsidRDefault="00F31095" w:rsidP="00B72F8C">
      <w:pPr>
        <w:bidi/>
        <w:jc w:val="both"/>
        <w:rPr>
          <w:rtl/>
        </w:rPr>
      </w:pPr>
      <w:r w:rsidRPr="00F31095">
        <w:rPr>
          <w:rtl/>
        </w:rPr>
        <w:t>6. في جميع الحالات، تشجع اللجنة الدول على استعراض المعلومات العامة التي قدم</w:t>
      </w:r>
      <w:r w:rsidR="00556CEF">
        <w:rPr>
          <w:rFonts w:hint="cs"/>
          <w:rtl/>
        </w:rPr>
        <w:t>ت</w:t>
      </w:r>
      <w:r w:rsidRPr="00F31095">
        <w:rPr>
          <w:rtl/>
        </w:rPr>
        <w:t xml:space="preserve">ها في الوثيقة الأساسية </w:t>
      </w:r>
      <w:r w:rsidR="00556CEF">
        <w:rPr>
          <w:rFonts w:hint="cs"/>
          <w:rtl/>
        </w:rPr>
        <w:t>الموحدة</w:t>
      </w:r>
      <w:r w:rsidRPr="00F31095">
        <w:rPr>
          <w:rtl/>
        </w:rPr>
        <w:t xml:space="preserve">. إذا وجدت </w:t>
      </w:r>
      <w:r w:rsidR="00556CEF">
        <w:rPr>
          <w:rtl/>
        </w:rPr>
        <w:t xml:space="preserve">المعلومات غير كافية، </w:t>
      </w:r>
      <w:r w:rsidRPr="00F31095">
        <w:rPr>
          <w:rtl/>
        </w:rPr>
        <w:t xml:space="preserve">تشجع الدول على إدراج معلومات إضافية ذات صلة في </w:t>
      </w:r>
      <w:r w:rsidR="00556CEF">
        <w:rPr>
          <w:rFonts w:hint="cs"/>
          <w:rtl/>
        </w:rPr>
        <w:t>ال</w:t>
      </w:r>
      <w:r w:rsidRPr="00F31095">
        <w:rPr>
          <w:rtl/>
        </w:rPr>
        <w:t>وثيقة</w:t>
      </w:r>
      <w:r w:rsidR="00556CEF">
        <w:rPr>
          <w:rFonts w:hint="cs"/>
          <w:rtl/>
        </w:rPr>
        <w:t xml:space="preserve"> المتعلقة</w:t>
      </w:r>
      <w:r w:rsidRPr="00F31095">
        <w:rPr>
          <w:rtl/>
        </w:rPr>
        <w:t xml:space="preserve"> </w:t>
      </w:r>
      <w:r w:rsidR="00556CEF">
        <w:rPr>
          <w:rFonts w:hint="cs"/>
          <w:rtl/>
        </w:rPr>
        <w:t>ب</w:t>
      </w:r>
      <w:r w:rsidRPr="00F31095">
        <w:rPr>
          <w:rtl/>
        </w:rPr>
        <w:t>العهد</w:t>
      </w:r>
      <w:r w:rsidR="00556CEF">
        <w:rPr>
          <w:rFonts w:hint="cs"/>
          <w:rtl/>
        </w:rPr>
        <w:t xml:space="preserve"> الدولي</w:t>
      </w:r>
      <w:r w:rsidRPr="00F31095">
        <w:rPr>
          <w:rtl/>
        </w:rPr>
        <w:t xml:space="preserve"> </w:t>
      </w:r>
      <w:r w:rsidR="00556CEF">
        <w:rPr>
          <w:rFonts w:hint="cs"/>
          <w:rtl/>
        </w:rPr>
        <w:t>و</w:t>
      </w:r>
      <w:r w:rsidRPr="00F31095">
        <w:rPr>
          <w:rtl/>
        </w:rPr>
        <w:t xml:space="preserve">في التحديث المقبل للوثيقة الأساسية الموحدة. وفقا للفقرة 27 من المبادئ التوجيهية المنسقة، يجوز للجنة أن تطلب تحديث الوثيقة الأساسية </w:t>
      </w:r>
      <w:r w:rsidR="00B72F8C">
        <w:rPr>
          <w:rFonts w:hint="cs"/>
          <w:rtl/>
        </w:rPr>
        <w:t>الموحدة</w:t>
      </w:r>
      <w:r w:rsidRPr="00F31095">
        <w:rPr>
          <w:rtl/>
        </w:rPr>
        <w:t xml:space="preserve"> إذا رأت أن المعلومات التي تحتوي عليها قد عفا عليها الزمن.</w:t>
      </w:r>
    </w:p>
    <w:p w:rsidR="00F31095" w:rsidRPr="00F31095" w:rsidRDefault="00F31095" w:rsidP="00B72F8C">
      <w:pPr>
        <w:bidi/>
        <w:jc w:val="both"/>
        <w:rPr>
          <w:rtl/>
        </w:rPr>
      </w:pPr>
      <w:r w:rsidRPr="00F31095">
        <w:rPr>
          <w:rtl/>
        </w:rPr>
        <w:t xml:space="preserve"> </w:t>
      </w:r>
    </w:p>
    <w:p w:rsidR="00F31095" w:rsidRPr="00F31095" w:rsidRDefault="00B72F8C" w:rsidP="00B72F8C">
      <w:pPr>
        <w:bidi/>
        <w:jc w:val="both"/>
        <w:rPr>
          <w:rtl/>
        </w:rPr>
      </w:pPr>
      <w:r>
        <w:rPr>
          <w:rtl/>
        </w:rPr>
        <w:lastRenderedPageBreak/>
        <w:t>7.</w:t>
      </w:r>
      <w:r>
        <w:rPr>
          <w:rFonts w:hint="cs"/>
          <w:rtl/>
        </w:rPr>
        <w:t xml:space="preserve"> </w:t>
      </w:r>
      <w:r w:rsidR="00F31095" w:rsidRPr="00F31095">
        <w:rPr>
          <w:rtl/>
        </w:rPr>
        <w:t xml:space="preserve">في حين ينبغي إدراج معلومات واقعية عامة عن الإطار العام لحماية وتعزيز حقوق الإنسان، وعدم التمييز، والمساواة، وسبل الانتصاف الفعالة في الوثيقة الأساسية </w:t>
      </w:r>
      <w:r>
        <w:rPr>
          <w:rFonts w:hint="cs"/>
          <w:rtl/>
        </w:rPr>
        <w:t>الموحدة</w:t>
      </w:r>
      <w:r w:rsidR="00F31095" w:rsidRPr="00F31095">
        <w:rPr>
          <w:rtl/>
        </w:rPr>
        <w:t xml:space="preserve"> (</w:t>
      </w:r>
      <w:r w:rsidR="00F31095" w:rsidRPr="00F31095">
        <w:t>HRI/GEN/2/Rev.6</w:t>
      </w:r>
      <w:r w:rsidR="00F31095" w:rsidRPr="00F31095">
        <w:rPr>
          <w:rtl/>
        </w:rPr>
        <w:t xml:space="preserve">، الفصل الأول، الفقرات </w:t>
      </w:r>
      <w:r>
        <w:rPr>
          <w:rtl/>
        </w:rPr>
        <w:t xml:space="preserve">40-59)، </w:t>
      </w:r>
      <w:r w:rsidR="00F31095" w:rsidRPr="00F31095">
        <w:rPr>
          <w:rtl/>
        </w:rPr>
        <w:t xml:space="preserve">ينبغي </w:t>
      </w:r>
      <w:r>
        <w:rPr>
          <w:rtl/>
        </w:rPr>
        <w:t xml:space="preserve">توفير المعلومات المتعلقة خصيصا </w:t>
      </w:r>
      <w:r>
        <w:rPr>
          <w:rFonts w:hint="cs"/>
          <w:rtl/>
        </w:rPr>
        <w:t>ب</w:t>
      </w:r>
      <w:r w:rsidR="00F31095" w:rsidRPr="00F31095">
        <w:rPr>
          <w:rtl/>
        </w:rPr>
        <w:t xml:space="preserve">تنفيذ العهد </w:t>
      </w:r>
      <w:r>
        <w:rPr>
          <w:rFonts w:hint="cs"/>
          <w:rtl/>
        </w:rPr>
        <w:t>والملاحظات العامة</w:t>
      </w:r>
      <w:r w:rsidR="00F31095" w:rsidRPr="00F31095">
        <w:rPr>
          <w:rtl/>
        </w:rPr>
        <w:t xml:space="preserve"> ذات الصلة للجنة في </w:t>
      </w:r>
      <w:r>
        <w:rPr>
          <w:rFonts w:hint="cs"/>
          <w:rtl/>
        </w:rPr>
        <w:t>ال</w:t>
      </w:r>
      <w:r w:rsidR="00F31095" w:rsidRPr="00F31095">
        <w:rPr>
          <w:rtl/>
        </w:rPr>
        <w:t>وثيقة</w:t>
      </w:r>
      <w:r>
        <w:rPr>
          <w:rFonts w:hint="cs"/>
          <w:rtl/>
        </w:rPr>
        <w:t xml:space="preserve"> المتعلقة</w:t>
      </w:r>
      <w:r w:rsidR="00F31095" w:rsidRPr="00F31095">
        <w:rPr>
          <w:rtl/>
        </w:rPr>
        <w:t xml:space="preserve"> العهد</w:t>
      </w:r>
      <w:r>
        <w:rPr>
          <w:rFonts w:hint="cs"/>
          <w:rtl/>
        </w:rPr>
        <w:t xml:space="preserve"> الدولي</w:t>
      </w:r>
      <w:r w:rsidR="00F31095" w:rsidRPr="00F31095">
        <w:rPr>
          <w:rtl/>
        </w:rPr>
        <w:t xml:space="preserve">. </w:t>
      </w:r>
    </w:p>
    <w:p w:rsidR="00AC78A5" w:rsidRDefault="00F31095" w:rsidP="00AC78A5">
      <w:pPr>
        <w:bidi/>
        <w:jc w:val="both"/>
        <w:rPr>
          <w:rtl/>
        </w:rPr>
      </w:pPr>
      <w:r w:rsidRPr="00F31095">
        <w:rPr>
          <w:rtl/>
        </w:rPr>
        <w:t>8. إذا</w:t>
      </w:r>
      <w:r w:rsidR="00AC78A5">
        <w:rPr>
          <w:rFonts w:hint="cs"/>
          <w:rtl/>
        </w:rPr>
        <w:t xml:space="preserve"> كانت</w:t>
      </w:r>
      <w:r w:rsidRPr="00F31095">
        <w:rPr>
          <w:rtl/>
        </w:rPr>
        <w:t xml:space="preserve"> الدول </w:t>
      </w:r>
      <w:r w:rsidR="00AC78A5" w:rsidRPr="00F31095">
        <w:rPr>
          <w:rtl/>
        </w:rPr>
        <w:t xml:space="preserve">تشير </w:t>
      </w:r>
      <w:r w:rsidR="00AC78A5">
        <w:rPr>
          <w:rFonts w:hint="cs"/>
          <w:rtl/>
        </w:rPr>
        <w:t>الى</w:t>
      </w:r>
      <w:r w:rsidRPr="00F31095">
        <w:rPr>
          <w:rtl/>
        </w:rPr>
        <w:t xml:space="preserve"> المعلومات الواردة في الوثيقة الأساسية </w:t>
      </w:r>
      <w:r w:rsidR="00AC78A5">
        <w:rPr>
          <w:rFonts w:hint="cs"/>
          <w:rtl/>
        </w:rPr>
        <w:t>الموحدة</w:t>
      </w:r>
      <w:r w:rsidRPr="00F31095">
        <w:rPr>
          <w:rtl/>
        </w:rPr>
        <w:t xml:space="preserve"> أو في أي وثيقة أخرى </w:t>
      </w:r>
      <w:r w:rsidR="00AC78A5">
        <w:rPr>
          <w:rFonts w:hint="cs"/>
          <w:rtl/>
        </w:rPr>
        <w:t>متعلقة</w:t>
      </w:r>
      <w:r w:rsidRPr="00F31095">
        <w:rPr>
          <w:rtl/>
        </w:rPr>
        <w:t xml:space="preserve"> ب</w:t>
      </w:r>
      <w:r w:rsidR="00AC78A5">
        <w:rPr>
          <w:rFonts w:hint="cs"/>
          <w:rtl/>
        </w:rPr>
        <w:t>ال</w:t>
      </w:r>
      <w:r w:rsidR="00AC78A5">
        <w:rPr>
          <w:rtl/>
        </w:rPr>
        <w:t>معاهدة</w:t>
      </w:r>
      <w:r w:rsidRPr="00F31095">
        <w:rPr>
          <w:rtl/>
        </w:rPr>
        <w:t xml:space="preserve">، ينبغي أن تشير بدقة إلى الفقرات ذات الصلة التي </w:t>
      </w:r>
      <w:r w:rsidR="00AC78A5">
        <w:rPr>
          <w:rFonts w:hint="cs"/>
          <w:rtl/>
        </w:rPr>
        <w:t>تتضمّن</w:t>
      </w:r>
      <w:r w:rsidRPr="00F31095">
        <w:rPr>
          <w:rtl/>
        </w:rPr>
        <w:t xml:space="preserve"> هذه المعلومات.</w:t>
      </w:r>
    </w:p>
    <w:p w:rsidR="00F31095" w:rsidRPr="00F31095" w:rsidRDefault="00F31095" w:rsidP="00AC78A5">
      <w:pPr>
        <w:bidi/>
        <w:jc w:val="both"/>
        <w:rPr>
          <w:rtl/>
        </w:rPr>
      </w:pPr>
      <w:r w:rsidRPr="00F31095">
        <w:rPr>
          <w:rtl/>
        </w:rPr>
        <w:t xml:space="preserve"> </w:t>
      </w:r>
    </w:p>
    <w:p w:rsidR="00AC78A5" w:rsidRPr="00AF556B" w:rsidRDefault="00AC78A5" w:rsidP="00AC78A5">
      <w:pPr>
        <w:bidi/>
        <w:jc w:val="both"/>
        <w:rPr>
          <w:b/>
          <w:bCs/>
          <w:rtl/>
        </w:rPr>
      </w:pPr>
      <w:r w:rsidRPr="00AF556B">
        <w:rPr>
          <w:rFonts w:hint="cs"/>
          <w:b/>
          <w:bCs/>
          <w:rtl/>
        </w:rPr>
        <w:t>ب</w:t>
      </w:r>
      <w:r w:rsidR="00F31095" w:rsidRPr="00AF556B">
        <w:rPr>
          <w:b/>
          <w:bCs/>
          <w:rtl/>
        </w:rPr>
        <w:t xml:space="preserve">. شكل </w:t>
      </w:r>
      <w:r w:rsidRPr="00AF556B">
        <w:rPr>
          <w:rFonts w:hint="cs"/>
          <w:b/>
          <w:bCs/>
          <w:rtl/>
        </w:rPr>
        <w:t>ال</w:t>
      </w:r>
      <w:r w:rsidR="00F31095" w:rsidRPr="00AF556B">
        <w:rPr>
          <w:b/>
          <w:bCs/>
          <w:rtl/>
        </w:rPr>
        <w:t xml:space="preserve">وثيقة </w:t>
      </w:r>
      <w:r w:rsidRPr="00AF556B">
        <w:rPr>
          <w:rFonts w:hint="cs"/>
          <w:b/>
          <w:bCs/>
          <w:rtl/>
        </w:rPr>
        <w:t>المتعلقة</w:t>
      </w:r>
      <w:r w:rsidR="00F31095" w:rsidRPr="00AF556B">
        <w:rPr>
          <w:b/>
          <w:bCs/>
          <w:rtl/>
        </w:rPr>
        <w:t xml:space="preserve"> </w:t>
      </w:r>
      <w:r w:rsidRPr="00AF556B">
        <w:rPr>
          <w:rFonts w:hint="cs"/>
          <w:b/>
          <w:bCs/>
          <w:rtl/>
        </w:rPr>
        <w:t>ب</w:t>
      </w:r>
      <w:r w:rsidR="00F31095" w:rsidRPr="00AF556B">
        <w:rPr>
          <w:b/>
          <w:bCs/>
          <w:rtl/>
        </w:rPr>
        <w:t>العهد الدولي الخاص بالحقوق المدنية والسياسية</w:t>
      </w:r>
    </w:p>
    <w:p w:rsidR="00F31095" w:rsidRPr="00F31095" w:rsidRDefault="00F31095" w:rsidP="00AC78A5">
      <w:pPr>
        <w:bidi/>
        <w:jc w:val="both"/>
        <w:rPr>
          <w:rtl/>
        </w:rPr>
      </w:pPr>
      <w:r w:rsidRPr="00F31095">
        <w:rPr>
          <w:rtl/>
        </w:rPr>
        <w:t xml:space="preserve"> </w:t>
      </w:r>
    </w:p>
    <w:p w:rsidR="00AC78A5" w:rsidRDefault="00F31095" w:rsidP="00AC78A5">
      <w:pPr>
        <w:bidi/>
        <w:jc w:val="both"/>
        <w:rPr>
          <w:rtl/>
        </w:rPr>
      </w:pPr>
      <w:r w:rsidRPr="00F31095">
        <w:rPr>
          <w:rtl/>
        </w:rPr>
        <w:t>9.</w:t>
      </w:r>
      <w:r w:rsidR="00AC78A5">
        <w:rPr>
          <w:rtl/>
        </w:rPr>
        <w:t xml:space="preserve"> يجب أن </w:t>
      </w:r>
      <w:r w:rsidR="00AC78A5">
        <w:rPr>
          <w:rFonts w:hint="cs"/>
          <w:rtl/>
        </w:rPr>
        <w:t>ي</w:t>
      </w:r>
      <w:r w:rsidRPr="00F31095">
        <w:rPr>
          <w:rtl/>
        </w:rPr>
        <w:t xml:space="preserve">كون شكل وثيقة العهد </w:t>
      </w:r>
      <w:r w:rsidR="00AC78A5">
        <w:rPr>
          <w:rFonts w:hint="cs"/>
          <w:rtl/>
        </w:rPr>
        <w:t>الدولي</w:t>
      </w:r>
      <w:r w:rsidRPr="00F31095">
        <w:rPr>
          <w:rtl/>
        </w:rPr>
        <w:t xml:space="preserve"> (التقرير) وفقا للقسم الثاني، الفقرات 19 إلى 23 من المبادئ التوجيهية المنسقة. يجب أن يتم ترقيم الفقرات بالتسلسل.</w:t>
      </w:r>
    </w:p>
    <w:p w:rsidR="00F31095" w:rsidRPr="00F31095" w:rsidRDefault="00F31095" w:rsidP="00AC78A5">
      <w:pPr>
        <w:bidi/>
        <w:jc w:val="both"/>
        <w:rPr>
          <w:rtl/>
        </w:rPr>
      </w:pPr>
      <w:r w:rsidRPr="00F31095">
        <w:rPr>
          <w:rtl/>
        </w:rPr>
        <w:t xml:space="preserve"> </w:t>
      </w:r>
    </w:p>
    <w:p w:rsidR="00AC78A5" w:rsidRPr="00AF556B" w:rsidRDefault="00AC78A5" w:rsidP="00AC78A5">
      <w:pPr>
        <w:bidi/>
        <w:jc w:val="both"/>
        <w:rPr>
          <w:b/>
          <w:bCs/>
          <w:rtl/>
        </w:rPr>
      </w:pPr>
      <w:r w:rsidRPr="00AF556B">
        <w:rPr>
          <w:rFonts w:hint="cs"/>
          <w:b/>
          <w:bCs/>
          <w:rtl/>
        </w:rPr>
        <w:t>ج</w:t>
      </w:r>
      <w:r w:rsidR="00F31095" w:rsidRPr="00AF556B">
        <w:rPr>
          <w:b/>
          <w:bCs/>
          <w:rtl/>
        </w:rPr>
        <w:t>. مرفقات التقرير</w:t>
      </w:r>
    </w:p>
    <w:p w:rsidR="00F31095" w:rsidRPr="00F31095" w:rsidRDefault="00F31095" w:rsidP="00AC78A5">
      <w:pPr>
        <w:bidi/>
        <w:jc w:val="both"/>
        <w:rPr>
          <w:rtl/>
        </w:rPr>
      </w:pPr>
      <w:r w:rsidRPr="00F31095">
        <w:rPr>
          <w:rtl/>
        </w:rPr>
        <w:t xml:space="preserve"> </w:t>
      </w:r>
    </w:p>
    <w:p w:rsidR="00584743" w:rsidRDefault="00F31095" w:rsidP="00584743">
      <w:pPr>
        <w:bidi/>
        <w:jc w:val="both"/>
        <w:rPr>
          <w:rtl/>
        </w:rPr>
      </w:pPr>
      <w:r w:rsidRPr="00F31095">
        <w:rPr>
          <w:rtl/>
        </w:rPr>
        <w:t xml:space="preserve">10. من المهم أن </w:t>
      </w:r>
      <w:r w:rsidR="00584743" w:rsidRPr="00F31095">
        <w:rPr>
          <w:rtl/>
        </w:rPr>
        <w:t xml:space="preserve">يحتوي </w:t>
      </w:r>
      <w:r w:rsidRPr="00F31095">
        <w:rPr>
          <w:rtl/>
        </w:rPr>
        <w:t xml:space="preserve">متن التقرير على معلومات ذات صلة عن الأحكام القانونية التي تضمن الحقوق المعترف بها في العهد، </w:t>
      </w:r>
      <w:r w:rsidR="00584743">
        <w:rPr>
          <w:rFonts w:hint="cs"/>
          <w:rtl/>
        </w:rPr>
        <w:t>و</w:t>
      </w:r>
      <w:r w:rsidRPr="00F31095">
        <w:rPr>
          <w:rtl/>
        </w:rPr>
        <w:t>سبل الانتصاف المتاحة فيما يتعلق بهذه الحقوق وذلك لضمان أن يكون التقرير واضحا ومفهوما دون الرجوع إلى المرفقات. ومع ذلك، فإنه سيكون من المفيد لو قدمت الدول نسخا، في واحدة من لغات عمل اللجنة (</w:t>
      </w:r>
      <w:r w:rsidR="00584743" w:rsidRPr="00F31095">
        <w:rPr>
          <w:rtl/>
        </w:rPr>
        <w:t xml:space="preserve">حاليا </w:t>
      </w:r>
      <w:r w:rsidRPr="00F31095">
        <w:rPr>
          <w:rtl/>
        </w:rPr>
        <w:t xml:space="preserve">اللغة الإنجليزية </w:t>
      </w:r>
      <w:r w:rsidR="00584743">
        <w:rPr>
          <w:rtl/>
        </w:rPr>
        <w:t xml:space="preserve">أو الفرنسية أو الإسبانية)، </w:t>
      </w:r>
      <w:r w:rsidRPr="00F31095">
        <w:rPr>
          <w:rtl/>
        </w:rPr>
        <w:t>لتشريعات</w:t>
      </w:r>
      <w:r w:rsidR="00584743">
        <w:rPr>
          <w:rFonts w:hint="cs"/>
          <w:rtl/>
        </w:rPr>
        <w:t>ها</w:t>
      </w:r>
      <w:r w:rsidRPr="00F31095">
        <w:rPr>
          <w:rtl/>
        </w:rPr>
        <w:t xml:space="preserve"> والنصوص الأخرى ذات الصلة لتوزيعها على جميع أعضاء اللجنة لتيسير النظر في التقرير.</w:t>
      </w:r>
    </w:p>
    <w:p w:rsidR="00F31095" w:rsidRPr="00F31095" w:rsidRDefault="00F31095" w:rsidP="00584743">
      <w:pPr>
        <w:bidi/>
        <w:jc w:val="both"/>
        <w:rPr>
          <w:rtl/>
        </w:rPr>
      </w:pPr>
      <w:r w:rsidRPr="00F31095">
        <w:rPr>
          <w:rtl/>
        </w:rPr>
        <w:t xml:space="preserve"> </w:t>
      </w:r>
    </w:p>
    <w:p w:rsidR="00584743" w:rsidRPr="00AF556B" w:rsidRDefault="00F31095" w:rsidP="00584743">
      <w:pPr>
        <w:bidi/>
        <w:jc w:val="both"/>
        <w:rPr>
          <w:b/>
          <w:bCs/>
          <w:rtl/>
        </w:rPr>
      </w:pPr>
      <w:r w:rsidRPr="00AF556B">
        <w:rPr>
          <w:b/>
          <w:bCs/>
          <w:rtl/>
        </w:rPr>
        <w:t>د. إعداد التقرير على المستوى الوطني</w:t>
      </w:r>
    </w:p>
    <w:p w:rsidR="00F31095" w:rsidRPr="00F31095" w:rsidRDefault="00F31095" w:rsidP="00584743">
      <w:pPr>
        <w:bidi/>
        <w:jc w:val="both"/>
        <w:rPr>
          <w:rtl/>
        </w:rPr>
      </w:pPr>
      <w:r w:rsidRPr="00F31095">
        <w:rPr>
          <w:rtl/>
        </w:rPr>
        <w:t xml:space="preserve"> </w:t>
      </w:r>
    </w:p>
    <w:p w:rsidR="00584743" w:rsidRDefault="00F31095" w:rsidP="00584743">
      <w:pPr>
        <w:bidi/>
        <w:jc w:val="both"/>
        <w:rPr>
          <w:rtl/>
        </w:rPr>
      </w:pPr>
      <w:r w:rsidRPr="00F31095">
        <w:rPr>
          <w:rtl/>
        </w:rPr>
        <w:t>11. يوجه انتباه الدول إلى المعلومات المطلوبة في الفقرة 45 من المبادئ التوجيهية المنسقة.</w:t>
      </w:r>
    </w:p>
    <w:p w:rsidR="00F31095" w:rsidRPr="00F31095" w:rsidRDefault="00F31095" w:rsidP="00584743">
      <w:pPr>
        <w:bidi/>
        <w:jc w:val="both"/>
        <w:rPr>
          <w:rtl/>
        </w:rPr>
      </w:pPr>
      <w:r w:rsidRPr="00F31095">
        <w:rPr>
          <w:rtl/>
        </w:rPr>
        <w:t xml:space="preserve"> </w:t>
      </w:r>
    </w:p>
    <w:p w:rsidR="00584743" w:rsidRPr="00584743" w:rsidRDefault="00584743" w:rsidP="00584743">
      <w:pPr>
        <w:bidi/>
        <w:jc w:val="both"/>
        <w:rPr>
          <w:b/>
          <w:bCs/>
          <w:rtl/>
        </w:rPr>
      </w:pPr>
      <w:r w:rsidRPr="00584743">
        <w:rPr>
          <w:rFonts w:hint="cs"/>
          <w:b/>
          <w:bCs/>
          <w:rtl/>
        </w:rPr>
        <w:t>ثانياً: التزامات تقديم التقارير الدورية</w:t>
      </w:r>
    </w:p>
    <w:p w:rsidR="00584743" w:rsidRPr="00F31095" w:rsidRDefault="00584743" w:rsidP="00584743">
      <w:pPr>
        <w:bidi/>
        <w:jc w:val="both"/>
      </w:pPr>
    </w:p>
    <w:p w:rsidR="00457B49" w:rsidRDefault="00584743" w:rsidP="00457B49">
      <w:pPr>
        <w:bidi/>
        <w:jc w:val="both"/>
        <w:rPr>
          <w:rtl/>
        </w:rPr>
      </w:pPr>
      <w:r>
        <w:rPr>
          <w:rFonts w:hint="cs"/>
          <w:rtl/>
        </w:rPr>
        <w:t>12</w:t>
      </w:r>
      <w:r w:rsidR="00F31095" w:rsidRPr="00F31095">
        <w:rPr>
          <w:rtl/>
        </w:rPr>
        <w:t>. لدى التصديق على المعاهدة، تتعهد كل دولة طرف أن تقدم في غضون سنة من دخول العهد حيز التنفيذ بالنسبة لتلك الدولة بتقديم تقرير أولي عن التدابير التي اعتمدتها، والتي تمثل إعمالا للحقوق المعترف بها في العهد والتقدم المحرز في التمتع</w:t>
      </w:r>
      <w:r>
        <w:rPr>
          <w:rFonts w:hint="cs"/>
          <w:rtl/>
        </w:rPr>
        <w:t xml:space="preserve"> بها،</w:t>
      </w:r>
      <w:r w:rsidR="00F31095" w:rsidRPr="00F31095">
        <w:rPr>
          <w:rtl/>
        </w:rPr>
        <w:t xml:space="preserve"> وتقارير دورية بعد ذلك كلما طلبت اللجنة ذلك (المادة 40، الفقرة 1 من العهد). للتقارير الدورية اللاحقة، اعتمدت اللجنة </w:t>
      </w:r>
      <w:r w:rsidR="00457B49">
        <w:rPr>
          <w:rFonts w:hint="cs"/>
          <w:rtl/>
        </w:rPr>
        <w:t>الاشارة</w:t>
      </w:r>
      <w:r w:rsidR="00457B49">
        <w:rPr>
          <w:rtl/>
        </w:rPr>
        <w:t xml:space="preserve"> في نهاية ملاحظاتها الختامية</w:t>
      </w:r>
      <w:r w:rsidR="00457B49">
        <w:rPr>
          <w:rFonts w:hint="cs"/>
          <w:rtl/>
        </w:rPr>
        <w:t xml:space="preserve"> الى </w:t>
      </w:r>
      <w:r w:rsidR="00F31095" w:rsidRPr="00F31095">
        <w:rPr>
          <w:rtl/>
        </w:rPr>
        <w:t xml:space="preserve">التاريخ الذي ينبغي فيه تقديم التقرير الدوري التالي. والدول التي لا تمتثل لالتزاماتها بتقديم التقارير </w:t>
      </w:r>
      <w:r w:rsidR="00457B49">
        <w:rPr>
          <w:rFonts w:hint="cs"/>
          <w:rtl/>
        </w:rPr>
        <w:t>س</w:t>
      </w:r>
      <w:r w:rsidR="00F31095" w:rsidRPr="00F31095">
        <w:rPr>
          <w:rtl/>
        </w:rPr>
        <w:t xml:space="preserve">تخضع لإجراءات اللجنة، على النحو المنصوص عليه في المادة 70 من نظامها الداخلي، والسماح </w:t>
      </w:r>
      <w:r w:rsidR="00457B49">
        <w:rPr>
          <w:rFonts w:hint="cs"/>
          <w:rtl/>
        </w:rPr>
        <w:t>بدراسة</w:t>
      </w:r>
      <w:r w:rsidR="00F31095" w:rsidRPr="00F31095">
        <w:rPr>
          <w:rtl/>
        </w:rPr>
        <w:t xml:space="preserve"> أوضاع الدول </w:t>
      </w:r>
      <w:r w:rsidR="00457B49">
        <w:rPr>
          <w:rFonts w:hint="cs"/>
          <w:rtl/>
        </w:rPr>
        <w:t>التي لا تقدم التقارير</w:t>
      </w:r>
      <w:r w:rsidR="00F31095" w:rsidRPr="00F31095">
        <w:rPr>
          <w:rtl/>
        </w:rPr>
        <w:t>.</w:t>
      </w:r>
    </w:p>
    <w:p w:rsidR="00F31095" w:rsidRPr="00F31095" w:rsidRDefault="00F31095" w:rsidP="00457B49">
      <w:pPr>
        <w:bidi/>
        <w:jc w:val="both"/>
        <w:rPr>
          <w:rtl/>
        </w:rPr>
      </w:pPr>
      <w:r w:rsidRPr="00F31095">
        <w:rPr>
          <w:rtl/>
        </w:rPr>
        <w:t xml:space="preserve"> </w:t>
      </w:r>
    </w:p>
    <w:p w:rsidR="00457B49" w:rsidRPr="00457B49" w:rsidRDefault="00457B49" w:rsidP="00F31095">
      <w:pPr>
        <w:bidi/>
        <w:jc w:val="both"/>
        <w:rPr>
          <w:b/>
          <w:bCs/>
          <w:rtl/>
        </w:rPr>
      </w:pPr>
      <w:r w:rsidRPr="00872BEC">
        <w:rPr>
          <w:rFonts w:hint="cs"/>
          <w:b/>
          <w:bCs/>
          <w:rtl/>
        </w:rPr>
        <w:t>ثالثاً</w:t>
      </w:r>
      <w:r w:rsidRPr="00457B49">
        <w:rPr>
          <w:rFonts w:hint="cs"/>
          <w:b/>
          <w:bCs/>
          <w:rtl/>
        </w:rPr>
        <w:t xml:space="preserve">: </w:t>
      </w:r>
      <w:r w:rsidR="00F31095" w:rsidRPr="00457B49">
        <w:rPr>
          <w:b/>
          <w:bCs/>
          <w:rtl/>
        </w:rPr>
        <w:t>التوجيهات والمتطلبات العامة لتقديم التقارير بموجب العهد</w:t>
      </w:r>
    </w:p>
    <w:p w:rsidR="00F31095" w:rsidRPr="00F31095" w:rsidRDefault="00F31095" w:rsidP="00457B49">
      <w:pPr>
        <w:bidi/>
        <w:jc w:val="both"/>
        <w:rPr>
          <w:rtl/>
        </w:rPr>
      </w:pPr>
      <w:r w:rsidRPr="00F31095">
        <w:rPr>
          <w:rtl/>
        </w:rPr>
        <w:t xml:space="preserve"> </w:t>
      </w:r>
    </w:p>
    <w:p w:rsidR="00787492" w:rsidRDefault="00F31095" w:rsidP="00662237">
      <w:pPr>
        <w:bidi/>
        <w:jc w:val="both"/>
        <w:rPr>
          <w:rtl/>
        </w:rPr>
      </w:pPr>
      <w:r w:rsidRPr="00F31095">
        <w:rPr>
          <w:rtl/>
        </w:rPr>
        <w:t>13. تنطبق المبادئ التوجيهية</w:t>
      </w:r>
      <w:r w:rsidR="00872BEC">
        <w:rPr>
          <w:rFonts w:hint="cs"/>
          <w:rtl/>
        </w:rPr>
        <w:t xml:space="preserve"> الحالية</w:t>
      </w:r>
      <w:r w:rsidRPr="00F31095">
        <w:rPr>
          <w:rtl/>
        </w:rPr>
        <w:t xml:space="preserve"> على التقرير الأولي للدولة الطرف </w:t>
      </w:r>
      <w:r w:rsidR="00872BEC">
        <w:rPr>
          <w:rFonts w:hint="cs"/>
          <w:rtl/>
        </w:rPr>
        <w:t>في</w:t>
      </w:r>
      <w:r w:rsidRPr="00F31095">
        <w:rPr>
          <w:rtl/>
        </w:rPr>
        <w:t xml:space="preserve"> اللجنة، بالنسبة للدول </w:t>
      </w:r>
      <w:r w:rsidR="00872BEC">
        <w:rPr>
          <w:rFonts w:hint="cs"/>
          <w:rtl/>
        </w:rPr>
        <w:t>التي</w:t>
      </w:r>
      <w:r w:rsidRPr="00F31095">
        <w:rPr>
          <w:rtl/>
        </w:rPr>
        <w:t xml:space="preserve"> طلبت اللجنة من</w:t>
      </w:r>
      <w:r w:rsidR="00872BEC">
        <w:rPr>
          <w:rFonts w:hint="cs"/>
          <w:rtl/>
        </w:rPr>
        <w:t>ها</w:t>
      </w:r>
      <w:r w:rsidRPr="00F31095">
        <w:rPr>
          <w:rtl/>
        </w:rPr>
        <w:t xml:space="preserve"> التقرير الدوري الكامل، أو لأولئك </w:t>
      </w:r>
      <w:r w:rsidR="00872BEC">
        <w:rPr>
          <w:rFonts w:hint="cs"/>
          <w:rtl/>
        </w:rPr>
        <w:t>الذين يرغبون</w:t>
      </w:r>
      <w:r w:rsidRPr="00F31095">
        <w:rPr>
          <w:rtl/>
        </w:rPr>
        <w:t xml:space="preserve"> تقديم التقرير الدوري الكامل. </w:t>
      </w:r>
      <w:r w:rsidR="00872BEC">
        <w:rPr>
          <w:rFonts w:hint="cs"/>
          <w:rtl/>
        </w:rPr>
        <w:t xml:space="preserve">إن </w:t>
      </w:r>
      <w:r w:rsidRPr="00F31095">
        <w:rPr>
          <w:rtl/>
        </w:rPr>
        <w:t xml:space="preserve">طريقة </w:t>
      </w:r>
      <w:r w:rsidR="00872BEC">
        <w:rPr>
          <w:rFonts w:hint="cs"/>
          <w:rtl/>
        </w:rPr>
        <w:t>الل</w:t>
      </w:r>
      <w:r w:rsidRPr="00F31095">
        <w:rPr>
          <w:rtl/>
        </w:rPr>
        <w:t xml:space="preserve">جنة </w:t>
      </w:r>
      <w:r w:rsidR="00872BEC">
        <w:rPr>
          <w:rFonts w:hint="cs"/>
          <w:rtl/>
        </w:rPr>
        <w:t>في</w:t>
      </w:r>
      <w:r w:rsidR="00872BEC">
        <w:rPr>
          <w:rtl/>
        </w:rPr>
        <w:t xml:space="preserve"> </w:t>
      </w:r>
      <w:r w:rsidRPr="00F31095">
        <w:rPr>
          <w:rtl/>
        </w:rPr>
        <w:t>دراسة ج</w:t>
      </w:r>
      <w:r w:rsidR="00662237">
        <w:rPr>
          <w:rtl/>
        </w:rPr>
        <w:t xml:space="preserve">ميع التقارير الدورية الأخرى </w:t>
      </w:r>
      <w:r w:rsidRPr="00F31095">
        <w:rPr>
          <w:rtl/>
        </w:rPr>
        <w:t xml:space="preserve">مبينة في الفقرة (14) </w:t>
      </w:r>
      <w:r w:rsidRPr="00F96CE3">
        <w:rPr>
          <w:rtl/>
        </w:rPr>
        <w:t>أدناه</w:t>
      </w:r>
      <w:r w:rsidRPr="00F31095">
        <w:rPr>
          <w:rtl/>
        </w:rPr>
        <w:t>.</w:t>
      </w:r>
    </w:p>
    <w:p w:rsidR="00F31095" w:rsidRPr="00F31095" w:rsidRDefault="00F31095" w:rsidP="00787492">
      <w:pPr>
        <w:bidi/>
        <w:jc w:val="both"/>
        <w:rPr>
          <w:rtl/>
        </w:rPr>
      </w:pPr>
      <w:r w:rsidRPr="00F31095">
        <w:rPr>
          <w:rtl/>
        </w:rPr>
        <w:t xml:space="preserve"> </w:t>
      </w:r>
    </w:p>
    <w:p w:rsidR="00F31095" w:rsidRPr="00C52880" w:rsidRDefault="00787492" w:rsidP="00787492">
      <w:pPr>
        <w:bidi/>
        <w:jc w:val="both"/>
        <w:rPr>
          <w:b/>
          <w:bCs/>
          <w:rtl/>
        </w:rPr>
      </w:pPr>
      <w:r w:rsidRPr="00C52880">
        <w:rPr>
          <w:rFonts w:hint="cs"/>
          <w:b/>
          <w:bCs/>
          <w:rtl/>
        </w:rPr>
        <w:t>أ</w:t>
      </w:r>
      <w:r w:rsidR="00F31095" w:rsidRPr="00C52880">
        <w:rPr>
          <w:b/>
          <w:bCs/>
          <w:rtl/>
        </w:rPr>
        <w:t xml:space="preserve">. </w:t>
      </w:r>
      <w:r w:rsidRPr="00C52880">
        <w:rPr>
          <w:rFonts w:hint="cs"/>
          <w:b/>
          <w:bCs/>
          <w:rtl/>
        </w:rPr>
        <w:t>ال</w:t>
      </w:r>
      <w:r w:rsidR="00F31095" w:rsidRPr="00C52880">
        <w:rPr>
          <w:b/>
          <w:bCs/>
          <w:rtl/>
        </w:rPr>
        <w:t xml:space="preserve">تقرير </w:t>
      </w:r>
      <w:r w:rsidRPr="00C52880">
        <w:rPr>
          <w:rFonts w:hint="cs"/>
          <w:b/>
          <w:bCs/>
          <w:rtl/>
        </w:rPr>
        <w:t>الموضّح</w:t>
      </w:r>
      <w:r w:rsidR="00F31095" w:rsidRPr="00C52880">
        <w:rPr>
          <w:b/>
          <w:bCs/>
          <w:rtl/>
        </w:rPr>
        <w:t xml:space="preserve"> على أساس الردود على قائمة القضايا </w:t>
      </w:r>
    </w:p>
    <w:p w:rsidR="00E975C9" w:rsidRDefault="00E975C9" w:rsidP="00C52880">
      <w:pPr>
        <w:bidi/>
        <w:jc w:val="both"/>
        <w:rPr>
          <w:rtl/>
        </w:rPr>
      </w:pPr>
    </w:p>
    <w:p w:rsidR="00E975C9" w:rsidRDefault="00E975C9" w:rsidP="00E975C9">
      <w:pPr>
        <w:bidi/>
        <w:jc w:val="both"/>
        <w:rPr>
          <w:rtl/>
        </w:rPr>
      </w:pPr>
      <w:r>
        <w:rPr>
          <w:rFonts w:hint="cs"/>
          <w:rtl/>
        </w:rPr>
        <w:t>14</w:t>
      </w:r>
      <w:r w:rsidR="00F31095" w:rsidRPr="00F31095">
        <w:rPr>
          <w:rtl/>
        </w:rPr>
        <w:t xml:space="preserve">. في دورتها السابعة والتسعين في </w:t>
      </w:r>
      <w:r w:rsidR="00C52880">
        <w:rPr>
          <w:rFonts w:hint="cs"/>
          <w:rtl/>
        </w:rPr>
        <w:t>تشرين أول</w:t>
      </w:r>
      <w:r w:rsidR="00F31095" w:rsidRPr="00F31095">
        <w:rPr>
          <w:rtl/>
        </w:rPr>
        <w:t xml:space="preserve"> 2009، قررت اللجنة تنفيذ الإجراء </w:t>
      </w:r>
      <w:r w:rsidR="00C52880" w:rsidRPr="00F31095">
        <w:rPr>
          <w:rFonts w:hint="cs"/>
          <w:rtl/>
        </w:rPr>
        <w:t>الجديد</w:t>
      </w:r>
      <w:r w:rsidR="00C52880">
        <w:rPr>
          <w:rtl/>
        </w:rPr>
        <w:t xml:space="preserve"> </w:t>
      </w:r>
      <w:r w:rsidR="00C52880">
        <w:rPr>
          <w:rFonts w:hint="cs"/>
          <w:rtl/>
        </w:rPr>
        <w:t>الذي ي</w:t>
      </w:r>
      <w:r w:rsidR="00F31095" w:rsidRPr="00F31095">
        <w:rPr>
          <w:rtl/>
        </w:rPr>
        <w:t xml:space="preserve">هدف إلى مساعدة الدول الأطراف في إعداد التقارير </w:t>
      </w:r>
      <w:r w:rsidR="00C52880">
        <w:rPr>
          <w:rFonts w:hint="cs"/>
          <w:rtl/>
        </w:rPr>
        <w:t>الموضحة</w:t>
      </w:r>
      <w:r w:rsidR="00F31095" w:rsidRPr="00F31095">
        <w:rPr>
          <w:rtl/>
        </w:rPr>
        <w:t xml:space="preserve"> </w:t>
      </w:r>
      <w:r w:rsidR="00C52880">
        <w:rPr>
          <w:rFonts w:hint="cs"/>
          <w:rtl/>
        </w:rPr>
        <w:t>و</w:t>
      </w:r>
      <w:r w:rsidR="00F31095" w:rsidRPr="00F31095">
        <w:rPr>
          <w:rtl/>
        </w:rPr>
        <w:t xml:space="preserve">تعزيز قدرتها على الوفاء بالتزاماتها بتقديم التقارير في الوقت المناسب وبطريقة فعالة. وفقا لهذا الإجراء، ستقوم اللجنة بإعداد واعتماد قوائم القضايا لإحالتها إلى الدول الأطراف قبل تقديم التقرير. </w:t>
      </w:r>
      <w:r w:rsidR="00C52880" w:rsidRPr="00F31095">
        <w:rPr>
          <w:rtl/>
        </w:rPr>
        <w:t xml:space="preserve">تشكل </w:t>
      </w:r>
      <w:r w:rsidR="00F31095" w:rsidRPr="00F31095">
        <w:rPr>
          <w:rtl/>
        </w:rPr>
        <w:t xml:space="preserve">ردود الدول الأطراف على قوائم </w:t>
      </w:r>
      <w:r w:rsidR="00C52880">
        <w:rPr>
          <w:rFonts w:hint="cs"/>
          <w:rtl/>
        </w:rPr>
        <w:t>القضايا</w:t>
      </w:r>
      <w:r w:rsidR="00F31095" w:rsidRPr="00F31095">
        <w:rPr>
          <w:rtl/>
        </w:rPr>
        <w:t xml:space="preserve"> </w:t>
      </w:r>
      <w:r w:rsidR="00C52880">
        <w:rPr>
          <w:rtl/>
        </w:rPr>
        <w:t>تقريره</w:t>
      </w:r>
      <w:r w:rsidR="00C52880">
        <w:rPr>
          <w:rFonts w:hint="cs"/>
          <w:rtl/>
        </w:rPr>
        <w:t>ا</w:t>
      </w:r>
      <w:r w:rsidR="00F31095" w:rsidRPr="00F31095">
        <w:rPr>
          <w:rtl/>
        </w:rPr>
        <w:t xml:space="preserve"> الدوري اللاحق بموجب المادة 40 من </w:t>
      </w:r>
      <w:r w:rsidR="00C52880">
        <w:rPr>
          <w:rFonts w:hint="cs"/>
          <w:rtl/>
        </w:rPr>
        <w:t>العهد الدولي</w:t>
      </w:r>
      <w:r w:rsidR="00F31095" w:rsidRPr="00F31095">
        <w:rPr>
          <w:rtl/>
        </w:rPr>
        <w:t>.</w:t>
      </w:r>
    </w:p>
    <w:p w:rsidR="00F31095" w:rsidRPr="00F31095" w:rsidRDefault="00F31095" w:rsidP="00E975C9">
      <w:pPr>
        <w:bidi/>
        <w:jc w:val="both"/>
        <w:rPr>
          <w:rtl/>
        </w:rPr>
      </w:pPr>
      <w:r w:rsidRPr="00F31095">
        <w:rPr>
          <w:rtl/>
        </w:rPr>
        <w:t xml:space="preserve"> </w:t>
      </w:r>
    </w:p>
    <w:p w:rsidR="00E975C9" w:rsidRDefault="00F31095" w:rsidP="00E975C9">
      <w:pPr>
        <w:bidi/>
        <w:jc w:val="both"/>
        <w:rPr>
          <w:rtl/>
        </w:rPr>
      </w:pPr>
      <w:r w:rsidRPr="00F31095">
        <w:rPr>
          <w:rtl/>
        </w:rPr>
        <w:t>15. كما هو مذكور أعلاه في الفقرة 1</w:t>
      </w:r>
      <w:r w:rsidR="00C52880">
        <w:rPr>
          <w:rFonts w:hint="cs"/>
          <w:rtl/>
        </w:rPr>
        <w:t>3</w:t>
      </w:r>
      <w:r w:rsidR="00C52880">
        <w:rPr>
          <w:rtl/>
        </w:rPr>
        <w:t xml:space="preserve">، لن يتم تطبيق هذا الإجراء </w:t>
      </w:r>
      <w:r w:rsidR="00C52880">
        <w:rPr>
          <w:rFonts w:hint="cs"/>
          <w:rtl/>
        </w:rPr>
        <w:t>ا</w:t>
      </w:r>
      <w:r w:rsidRPr="00F31095">
        <w:rPr>
          <w:rtl/>
        </w:rPr>
        <w:t xml:space="preserve">لتزامات </w:t>
      </w:r>
      <w:r w:rsidR="00C52880">
        <w:rPr>
          <w:rFonts w:hint="cs"/>
          <w:rtl/>
        </w:rPr>
        <w:t>تقديم التقارير من جانب</w:t>
      </w:r>
      <w:r w:rsidR="00C52880">
        <w:rPr>
          <w:rtl/>
        </w:rPr>
        <w:t xml:space="preserve"> الدول الأطراف في تقريرها الأولي</w:t>
      </w:r>
      <w:r w:rsidRPr="00F31095">
        <w:rPr>
          <w:rtl/>
        </w:rPr>
        <w:t xml:space="preserve"> أو التقرير السابق الذي سبق </w:t>
      </w:r>
      <w:r w:rsidR="00C52880">
        <w:rPr>
          <w:rFonts w:hint="cs"/>
          <w:rtl/>
        </w:rPr>
        <w:t>تقديمه ليتم</w:t>
      </w:r>
      <w:r w:rsidR="00C52880">
        <w:rPr>
          <w:rtl/>
        </w:rPr>
        <w:t xml:space="preserve"> النظر فيه</w:t>
      </w:r>
      <w:r w:rsidRPr="00F31095">
        <w:rPr>
          <w:rtl/>
        </w:rPr>
        <w:t xml:space="preserve"> من قبل اللجنة. سيتم تطبيقه على جميع التقارير الدورية ما لم تقرر اللجنة خلاف ذلك، أو إذا </w:t>
      </w:r>
      <w:r w:rsidR="00E975C9">
        <w:rPr>
          <w:rFonts w:hint="cs"/>
          <w:rtl/>
        </w:rPr>
        <w:t>أبلغت</w:t>
      </w:r>
      <w:r w:rsidRPr="00F31095">
        <w:rPr>
          <w:rtl/>
        </w:rPr>
        <w:t xml:space="preserve"> الدولة المعنية اللجنة برغبتها في تقديم تقرير كامل. على وجه الخصوص، حيث حدث تغيير جوهري في النهج السياسي أو القانوني للدولة الطرف لضمان التمتع بالحقوق الواردة في العهد، </w:t>
      </w:r>
      <w:r w:rsidR="00E975C9">
        <w:rPr>
          <w:rtl/>
        </w:rPr>
        <w:t xml:space="preserve">قد </w:t>
      </w:r>
      <w:r w:rsidR="00E975C9">
        <w:rPr>
          <w:rFonts w:hint="cs"/>
          <w:rtl/>
        </w:rPr>
        <w:t>ي</w:t>
      </w:r>
      <w:r w:rsidR="00E975C9">
        <w:rPr>
          <w:rtl/>
        </w:rPr>
        <w:t>كون مطلوب</w:t>
      </w:r>
      <w:r w:rsidR="00E975C9">
        <w:rPr>
          <w:rFonts w:hint="cs"/>
          <w:rtl/>
        </w:rPr>
        <w:t>اً الحصول</w:t>
      </w:r>
      <w:r w:rsidR="00E975C9" w:rsidRPr="00F31095">
        <w:rPr>
          <w:rtl/>
        </w:rPr>
        <w:t xml:space="preserve"> </w:t>
      </w:r>
      <w:r w:rsidR="00E975C9">
        <w:rPr>
          <w:rFonts w:hint="cs"/>
          <w:rtl/>
        </w:rPr>
        <w:t>على</w:t>
      </w:r>
      <w:r w:rsidRPr="00F31095">
        <w:rPr>
          <w:rtl/>
        </w:rPr>
        <w:t xml:space="preserve"> </w:t>
      </w:r>
      <w:r w:rsidR="00E975C9">
        <w:rPr>
          <w:rFonts w:hint="cs"/>
          <w:rtl/>
        </w:rPr>
        <w:t>تقرير</w:t>
      </w:r>
      <w:r w:rsidR="00E975C9">
        <w:rPr>
          <w:rtl/>
        </w:rPr>
        <w:t xml:space="preserve"> كامل</w:t>
      </w:r>
      <w:r w:rsidRPr="00F31095">
        <w:rPr>
          <w:rtl/>
        </w:rPr>
        <w:t xml:space="preserve"> </w:t>
      </w:r>
      <w:r w:rsidR="00E975C9">
        <w:rPr>
          <w:rFonts w:hint="cs"/>
          <w:rtl/>
        </w:rPr>
        <w:t>بكل المواد</w:t>
      </w:r>
      <w:r w:rsidRPr="00F31095">
        <w:rPr>
          <w:rtl/>
        </w:rPr>
        <w:t>، بما في ذلك معلومات عن التدابير القانون</w:t>
      </w:r>
      <w:r w:rsidR="00E975C9">
        <w:rPr>
          <w:rtl/>
        </w:rPr>
        <w:t xml:space="preserve">ية أو الإدارية الجديدة التي قد </w:t>
      </w:r>
      <w:r w:rsidR="00E975C9">
        <w:rPr>
          <w:rFonts w:hint="cs"/>
          <w:rtl/>
        </w:rPr>
        <w:t>ت</w:t>
      </w:r>
      <w:r w:rsidRPr="00F31095">
        <w:rPr>
          <w:rtl/>
        </w:rPr>
        <w:t>كون أدخلت.</w:t>
      </w:r>
    </w:p>
    <w:p w:rsidR="00F31095" w:rsidRPr="00F31095" w:rsidRDefault="00F31095" w:rsidP="00E975C9">
      <w:pPr>
        <w:bidi/>
        <w:jc w:val="both"/>
        <w:rPr>
          <w:rtl/>
        </w:rPr>
      </w:pPr>
      <w:r w:rsidRPr="00F31095">
        <w:rPr>
          <w:rtl/>
        </w:rPr>
        <w:t xml:space="preserve"> </w:t>
      </w:r>
    </w:p>
    <w:p w:rsidR="00E975C9" w:rsidRDefault="00F31095" w:rsidP="00E975C9">
      <w:pPr>
        <w:bidi/>
        <w:jc w:val="both"/>
        <w:rPr>
          <w:rtl/>
        </w:rPr>
      </w:pPr>
      <w:r w:rsidRPr="00F31095">
        <w:rPr>
          <w:rtl/>
        </w:rPr>
        <w:lastRenderedPageBreak/>
        <w:t xml:space="preserve">16. </w:t>
      </w:r>
      <w:r w:rsidR="00E975C9">
        <w:rPr>
          <w:rFonts w:hint="cs"/>
          <w:rtl/>
        </w:rPr>
        <w:t>ال</w:t>
      </w:r>
      <w:r w:rsidRPr="00F31095">
        <w:rPr>
          <w:rtl/>
        </w:rPr>
        <w:t>دول</w:t>
      </w:r>
      <w:r w:rsidR="00E975C9">
        <w:rPr>
          <w:rFonts w:hint="cs"/>
          <w:rtl/>
        </w:rPr>
        <w:t xml:space="preserve"> التي</w:t>
      </w:r>
      <w:r w:rsidRPr="00F31095">
        <w:rPr>
          <w:rtl/>
        </w:rPr>
        <w:t xml:space="preserve"> لا تخضع للإجراءات المنصوص عليها في الفقرة </w:t>
      </w:r>
      <w:r w:rsidR="00E975C9">
        <w:rPr>
          <w:rFonts w:hint="cs"/>
          <w:rtl/>
        </w:rPr>
        <w:t>14</w:t>
      </w:r>
      <w:r w:rsidRPr="00F31095">
        <w:rPr>
          <w:rtl/>
        </w:rPr>
        <w:t xml:space="preserve"> يجب </w:t>
      </w:r>
      <w:r w:rsidR="00E975C9">
        <w:rPr>
          <w:rFonts w:hint="cs"/>
          <w:rtl/>
        </w:rPr>
        <w:t>أن تتبع</w:t>
      </w:r>
      <w:r w:rsidRPr="00F31095">
        <w:rPr>
          <w:rtl/>
        </w:rPr>
        <w:t xml:space="preserve"> الإرشادات الواردة في الفقرات</w:t>
      </w:r>
      <w:r w:rsidR="00E975C9">
        <w:rPr>
          <w:rFonts w:hint="cs"/>
          <w:rtl/>
        </w:rPr>
        <w:t xml:space="preserve"> من</w:t>
      </w:r>
      <w:r w:rsidRPr="00F31095">
        <w:rPr>
          <w:rtl/>
        </w:rPr>
        <w:t xml:space="preserve"> 1</w:t>
      </w:r>
      <w:r w:rsidR="00E975C9">
        <w:rPr>
          <w:rtl/>
        </w:rPr>
        <w:t>8</w:t>
      </w:r>
      <w:r w:rsidR="00E975C9">
        <w:rPr>
          <w:rFonts w:hint="cs"/>
          <w:rtl/>
        </w:rPr>
        <w:t xml:space="preserve"> الى 104 </w:t>
      </w:r>
      <w:r w:rsidR="00E975C9">
        <w:rPr>
          <w:rtl/>
        </w:rPr>
        <w:t>أدناه لإعداد محتوى تقريره</w:t>
      </w:r>
      <w:r w:rsidR="00E975C9">
        <w:rPr>
          <w:rFonts w:hint="cs"/>
          <w:rtl/>
        </w:rPr>
        <w:t>ا</w:t>
      </w:r>
      <w:r w:rsidRPr="00F31095">
        <w:rPr>
          <w:rtl/>
        </w:rPr>
        <w:t>.</w:t>
      </w:r>
    </w:p>
    <w:p w:rsidR="00F31095" w:rsidRPr="00F31095" w:rsidRDefault="00F31095" w:rsidP="00E975C9">
      <w:pPr>
        <w:bidi/>
        <w:jc w:val="both"/>
        <w:rPr>
          <w:rtl/>
        </w:rPr>
      </w:pPr>
      <w:r w:rsidRPr="00F31095">
        <w:rPr>
          <w:rtl/>
        </w:rPr>
        <w:t xml:space="preserve"> </w:t>
      </w:r>
    </w:p>
    <w:p w:rsidR="00AF556B" w:rsidRDefault="00F31095" w:rsidP="00E975C9">
      <w:pPr>
        <w:bidi/>
        <w:jc w:val="both"/>
        <w:rPr>
          <w:rtl/>
        </w:rPr>
      </w:pPr>
      <w:r w:rsidRPr="00F31095">
        <w:rPr>
          <w:rtl/>
        </w:rPr>
        <w:t xml:space="preserve">17. ينبغي أن تلتزم التقارير </w:t>
      </w:r>
      <w:r w:rsidR="00E975C9">
        <w:rPr>
          <w:rFonts w:hint="cs"/>
          <w:rtl/>
        </w:rPr>
        <w:t>ب</w:t>
      </w:r>
      <w:r w:rsidRPr="00F31095">
        <w:rPr>
          <w:rtl/>
        </w:rPr>
        <w:t>القسم الثالث، الفقرات 24 إلى 26 و 29 من المبادئ التوجيهية المنسقة.</w:t>
      </w:r>
    </w:p>
    <w:p w:rsidR="00F31095" w:rsidRPr="00F31095" w:rsidRDefault="00F31095" w:rsidP="00AF556B">
      <w:pPr>
        <w:bidi/>
        <w:jc w:val="both"/>
        <w:rPr>
          <w:rtl/>
        </w:rPr>
      </w:pPr>
      <w:r w:rsidRPr="00F31095">
        <w:rPr>
          <w:rtl/>
        </w:rPr>
        <w:t xml:space="preserve"> </w:t>
      </w:r>
    </w:p>
    <w:p w:rsidR="009F2111" w:rsidRPr="009F2111" w:rsidRDefault="009F2111" w:rsidP="009F2111">
      <w:pPr>
        <w:bidi/>
        <w:jc w:val="both"/>
        <w:rPr>
          <w:b/>
          <w:bCs/>
          <w:rtl/>
        </w:rPr>
      </w:pPr>
      <w:r w:rsidRPr="009F2111">
        <w:rPr>
          <w:rFonts w:hint="cs"/>
          <w:b/>
          <w:bCs/>
          <w:rtl/>
        </w:rPr>
        <w:t>ب.</w:t>
      </w:r>
      <w:r w:rsidR="00F31095" w:rsidRPr="009F2111">
        <w:rPr>
          <w:b/>
          <w:bCs/>
          <w:rtl/>
        </w:rPr>
        <w:t xml:space="preserve"> محتويات التقرير</w:t>
      </w:r>
    </w:p>
    <w:p w:rsidR="00F31095" w:rsidRPr="00F31095" w:rsidRDefault="00F31095" w:rsidP="009F2111">
      <w:pPr>
        <w:bidi/>
        <w:jc w:val="both"/>
        <w:rPr>
          <w:rtl/>
        </w:rPr>
      </w:pPr>
      <w:r w:rsidRPr="00F31095">
        <w:rPr>
          <w:rtl/>
        </w:rPr>
        <w:t xml:space="preserve"> </w:t>
      </w:r>
    </w:p>
    <w:p w:rsidR="009F2111" w:rsidRDefault="00F31095" w:rsidP="009F2111">
      <w:pPr>
        <w:bidi/>
        <w:jc w:val="both"/>
        <w:rPr>
          <w:rtl/>
        </w:rPr>
      </w:pPr>
      <w:r w:rsidRPr="00F31095">
        <w:rPr>
          <w:rtl/>
        </w:rPr>
        <w:t xml:space="preserve">18. </w:t>
      </w:r>
      <w:r w:rsidR="009F2111">
        <w:rPr>
          <w:rtl/>
        </w:rPr>
        <w:t xml:space="preserve">ينبغي أن </w:t>
      </w:r>
      <w:r w:rsidR="009F2111">
        <w:rPr>
          <w:rFonts w:hint="cs"/>
          <w:rtl/>
        </w:rPr>
        <w:t>ي</w:t>
      </w:r>
      <w:r w:rsidRPr="00F31095">
        <w:rPr>
          <w:rtl/>
        </w:rPr>
        <w:t xml:space="preserve">عالج </w:t>
      </w:r>
      <w:r w:rsidR="009F2111" w:rsidRPr="00F31095">
        <w:rPr>
          <w:rtl/>
        </w:rPr>
        <w:t xml:space="preserve">التقرير </w:t>
      </w:r>
      <w:r w:rsidRPr="00F31095">
        <w:rPr>
          <w:rtl/>
        </w:rPr>
        <w:t xml:space="preserve">تحديدا </w:t>
      </w:r>
      <w:r w:rsidR="009F2111">
        <w:rPr>
          <w:rFonts w:hint="cs"/>
          <w:rtl/>
        </w:rPr>
        <w:t>ويكون</w:t>
      </w:r>
      <w:r w:rsidRPr="00F31095">
        <w:rPr>
          <w:rtl/>
        </w:rPr>
        <w:t xml:space="preserve"> </w:t>
      </w:r>
      <w:r w:rsidR="009F2111">
        <w:rPr>
          <w:rFonts w:hint="cs"/>
          <w:rtl/>
        </w:rPr>
        <w:t>منظماً</w:t>
      </w:r>
      <w:r w:rsidR="009F2111">
        <w:rPr>
          <w:rtl/>
        </w:rPr>
        <w:t xml:space="preserve"> بحيث </w:t>
      </w:r>
      <w:r w:rsidR="009F2111">
        <w:rPr>
          <w:rFonts w:hint="cs"/>
          <w:rtl/>
        </w:rPr>
        <w:t>ي</w:t>
      </w:r>
      <w:r w:rsidRPr="00F31095">
        <w:rPr>
          <w:rtl/>
        </w:rPr>
        <w:t xml:space="preserve">تبع كل مادة في </w:t>
      </w:r>
      <w:r w:rsidR="009F2111">
        <w:rPr>
          <w:rFonts w:hint="cs"/>
          <w:rtl/>
        </w:rPr>
        <w:t>الجزء</w:t>
      </w:r>
      <w:r w:rsidRPr="00F31095">
        <w:rPr>
          <w:rtl/>
        </w:rPr>
        <w:t xml:space="preserve"> الأول والثاني والثالث من العهد</w:t>
      </w:r>
      <w:r w:rsidR="009F2111">
        <w:rPr>
          <w:rFonts w:hint="cs"/>
          <w:rtl/>
        </w:rPr>
        <w:t xml:space="preserve"> الدولي</w:t>
      </w:r>
      <w:r w:rsidRPr="00F31095">
        <w:rPr>
          <w:rtl/>
        </w:rPr>
        <w:t>. يجب</w:t>
      </w:r>
      <w:r w:rsidR="009F2111">
        <w:rPr>
          <w:rFonts w:hint="cs"/>
          <w:rtl/>
        </w:rPr>
        <w:t xml:space="preserve"> أن تؤخذ بنود هذه المواد</w:t>
      </w:r>
      <w:r w:rsidR="009F2111" w:rsidRPr="009F2111">
        <w:rPr>
          <w:rtl/>
        </w:rPr>
        <w:t xml:space="preserve"> </w:t>
      </w:r>
      <w:r w:rsidR="009F2111" w:rsidRPr="00F31095">
        <w:rPr>
          <w:rtl/>
        </w:rPr>
        <w:t xml:space="preserve">في </w:t>
      </w:r>
      <w:r w:rsidR="009F2111" w:rsidRPr="00F31095">
        <w:rPr>
          <w:rFonts w:hint="cs"/>
          <w:rtl/>
        </w:rPr>
        <w:t>الاعتبار</w:t>
      </w:r>
      <w:r w:rsidR="009F2111">
        <w:rPr>
          <w:rFonts w:hint="cs"/>
          <w:rtl/>
        </w:rPr>
        <w:t>،</w:t>
      </w:r>
      <w:r w:rsidRPr="00F31095">
        <w:rPr>
          <w:rtl/>
        </w:rPr>
        <w:t xml:space="preserve"> مع </w:t>
      </w:r>
      <w:r w:rsidR="009F2111">
        <w:rPr>
          <w:rFonts w:hint="cs"/>
          <w:rtl/>
        </w:rPr>
        <w:t xml:space="preserve">الملاحظات العامة </w:t>
      </w:r>
      <w:r w:rsidRPr="00F31095">
        <w:rPr>
          <w:rtl/>
        </w:rPr>
        <w:t xml:space="preserve">الصادرة عن </w:t>
      </w:r>
      <w:r w:rsidR="009F2111" w:rsidRPr="00F31095">
        <w:rPr>
          <w:rFonts w:hint="cs"/>
          <w:rtl/>
        </w:rPr>
        <w:t>اللجنة</w:t>
      </w:r>
      <w:r w:rsidR="009F2111">
        <w:rPr>
          <w:rFonts w:hint="cs"/>
          <w:rtl/>
        </w:rPr>
        <w:t>،</w:t>
      </w:r>
      <w:r w:rsidRPr="00F31095">
        <w:rPr>
          <w:rtl/>
        </w:rPr>
        <w:t xml:space="preserve"> عند إعداد التقرير.</w:t>
      </w:r>
    </w:p>
    <w:p w:rsidR="00F31095" w:rsidRPr="00F31095" w:rsidRDefault="00F31095" w:rsidP="009F2111">
      <w:pPr>
        <w:bidi/>
        <w:jc w:val="both"/>
        <w:rPr>
          <w:rtl/>
        </w:rPr>
      </w:pPr>
      <w:r w:rsidRPr="00F31095">
        <w:rPr>
          <w:rtl/>
        </w:rPr>
        <w:t xml:space="preserve"> </w:t>
      </w:r>
    </w:p>
    <w:p w:rsidR="000A6ECF" w:rsidRDefault="00F31095" w:rsidP="009F2111">
      <w:pPr>
        <w:bidi/>
        <w:jc w:val="both"/>
        <w:rPr>
          <w:rtl/>
        </w:rPr>
      </w:pPr>
      <w:r w:rsidRPr="00F31095">
        <w:rPr>
          <w:rtl/>
        </w:rPr>
        <w:t xml:space="preserve">19. </w:t>
      </w:r>
      <w:r w:rsidR="009F2111">
        <w:rPr>
          <w:rFonts w:hint="cs"/>
          <w:rtl/>
        </w:rPr>
        <w:t xml:space="preserve">إن </w:t>
      </w:r>
      <w:r w:rsidRPr="00F31095">
        <w:rPr>
          <w:rtl/>
        </w:rPr>
        <w:t>نقطة الانطلاق لإعداد جميع التقارير</w:t>
      </w:r>
      <w:r w:rsidR="009F2111">
        <w:rPr>
          <w:rFonts w:hint="cs"/>
          <w:rtl/>
        </w:rPr>
        <w:t xml:space="preserve"> المتعلقة</w:t>
      </w:r>
      <w:r w:rsidRPr="00F31095">
        <w:rPr>
          <w:rtl/>
        </w:rPr>
        <w:t xml:space="preserve"> </w:t>
      </w:r>
      <w:r w:rsidR="009F2111">
        <w:rPr>
          <w:rFonts w:hint="cs"/>
          <w:rtl/>
        </w:rPr>
        <w:t>ب</w:t>
      </w:r>
      <w:r w:rsidRPr="00F31095">
        <w:rPr>
          <w:rtl/>
        </w:rPr>
        <w:t>العهد</w:t>
      </w:r>
      <w:r w:rsidR="009F2111">
        <w:rPr>
          <w:rFonts w:hint="cs"/>
          <w:rtl/>
        </w:rPr>
        <w:t xml:space="preserve"> الدولي</w:t>
      </w:r>
      <w:r w:rsidRPr="00F31095">
        <w:rPr>
          <w:rtl/>
        </w:rPr>
        <w:t xml:space="preserve"> هي العهد. لتقارير أخرى </w:t>
      </w:r>
      <w:r w:rsidR="009F2111">
        <w:rPr>
          <w:rFonts w:hint="cs"/>
          <w:rtl/>
        </w:rPr>
        <w:t>غير</w:t>
      </w:r>
      <w:r w:rsidRPr="00F31095">
        <w:rPr>
          <w:rtl/>
        </w:rPr>
        <w:t xml:space="preserve"> التقارير الأولية، النقاط التي ينبغي أخذها في الاعتبار هي: (أ) الملاحظات الختامية للجنة على التقرير السابق (وخاصة </w:t>
      </w:r>
      <w:r w:rsidR="009F2111">
        <w:rPr>
          <w:rFonts w:hint="cs"/>
          <w:rtl/>
        </w:rPr>
        <w:t>المخاوف</w:t>
      </w:r>
      <w:r w:rsidRPr="00F31095">
        <w:rPr>
          <w:rtl/>
        </w:rPr>
        <w:t xml:space="preserve"> والتوصيات)؛ (ب) </w:t>
      </w:r>
      <w:r w:rsidR="009F2111">
        <w:rPr>
          <w:rtl/>
        </w:rPr>
        <w:t>المحاضر الموجزة لمداولات اللجنة</w:t>
      </w:r>
      <w:r w:rsidRPr="00F31095">
        <w:rPr>
          <w:rtl/>
        </w:rPr>
        <w:t xml:space="preserve">؛ و (ج) دراسة </w:t>
      </w:r>
      <w:r w:rsidR="009F2111">
        <w:rPr>
          <w:rtl/>
        </w:rPr>
        <w:t xml:space="preserve">التقدم المحرز والحالة الراهنة </w:t>
      </w:r>
      <w:r w:rsidR="009F2111">
        <w:rPr>
          <w:rFonts w:hint="cs"/>
          <w:rtl/>
        </w:rPr>
        <w:t>ل</w:t>
      </w:r>
      <w:r w:rsidRPr="00F31095">
        <w:rPr>
          <w:rtl/>
        </w:rPr>
        <w:t>لتمتع بالحقوق المنصوص عليها في العهد</w:t>
      </w:r>
      <w:r w:rsidR="009F2111">
        <w:rPr>
          <w:rFonts w:hint="cs"/>
          <w:rtl/>
        </w:rPr>
        <w:t xml:space="preserve"> من جانب</w:t>
      </w:r>
      <w:r w:rsidRPr="00F31095">
        <w:rPr>
          <w:rtl/>
        </w:rPr>
        <w:t xml:space="preserve"> الأشخاص ا</w:t>
      </w:r>
      <w:r w:rsidR="000A6ECF">
        <w:rPr>
          <w:rtl/>
        </w:rPr>
        <w:t>لموجودين داخل الإقليم أو الخاضع</w:t>
      </w:r>
      <w:r w:rsidR="000A6ECF">
        <w:rPr>
          <w:rFonts w:hint="cs"/>
          <w:rtl/>
        </w:rPr>
        <w:t>ين</w:t>
      </w:r>
      <w:r w:rsidRPr="00F31095">
        <w:rPr>
          <w:rtl/>
        </w:rPr>
        <w:t xml:space="preserve"> لولاية الدولة.</w:t>
      </w:r>
    </w:p>
    <w:p w:rsidR="00F31095" w:rsidRPr="00F31095" w:rsidRDefault="00F31095" w:rsidP="000A6ECF">
      <w:pPr>
        <w:bidi/>
        <w:jc w:val="both"/>
        <w:rPr>
          <w:rtl/>
        </w:rPr>
      </w:pPr>
      <w:r w:rsidRPr="00F31095">
        <w:rPr>
          <w:rtl/>
        </w:rPr>
        <w:t xml:space="preserve"> </w:t>
      </w:r>
    </w:p>
    <w:p w:rsidR="009B0A78" w:rsidRDefault="00F31095" w:rsidP="009B0A78">
      <w:pPr>
        <w:bidi/>
        <w:jc w:val="both"/>
        <w:rPr>
          <w:rtl/>
        </w:rPr>
      </w:pPr>
      <w:r w:rsidRPr="00F31095">
        <w:rPr>
          <w:rtl/>
        </w:rPr>
        <w:t xml:space="preserve">20. ينبغي أن يقدم التقرير معلومات عن </w:t>
      </w:r>
      <w:r w:rsidR="009B0A78">
        <w:rPr>
          <w:rFonts w:hint="cs"/>
          <w:rtl/>
        </w:rPr>
        <w:t>الآليات</w:t>
      </w:r>
      <w:r w:rsidRPr="00F31095">
        <w:rPr>
          <w:rtl/>
        </w:rPr>
        <w:t xml:space="preserve"> </w:t>
      </w:r>
      <w:r w:rsidR="009B0A78">
        <w:rPr>
          <w:rFonts w:hint="cs"/>
          <w:rtl/>
        </w:rPr>
        <w:t>المطورة</w:t>
      </w:r>
      <w:r w:rsidRPr="00F31095">
        <w:rPr>
          <w:rtl/>
        </w:rPr>
        <w:t xml:space="preserve"> على المستوى الوطني لضمان متابعة الملاحظات الختامية السابقة، بما في ذلك معلومات بشأن إشراك المجتمع المدني في هذه العملية (إذا لم تقدم </w:t>
      </w:r>
      <w:r w:rsidR="009B0A78">
        <w:rPr>
          <w:rFonts w:hint="cs"/>
          <w:rtl/>
        </w:rPr>
        <w:t>بعد</w:t>
      </w:r>
      <w:r w:rsidRPr="00F31095">
        <w:rPr>
          <w:rtl/>
        </w:rPr>
        <w:t xml:space="preserve"> في الوثيقة الأساسية </w:t>
      </w:r>
      <w:r w:rsidR="009B0A78">
        <w:rPr>
          <w:rFonts w:hint="cs"/>
          <w:rtl/>
        </w:rPr>
        <w:t>الموحدة</w:t>
      </w:r>
      <w:r w:rsidRPr="00F31095">
        <w:rPr>
          <w:rtl/>
        </w:rPr>
        <w:t>، بناء على طلب بموجب الفقرة 46 من المبادئ التوجيهية المنسقة).</w:t>
      </w:r>
    </w:p>
    <w:p w:rsidR="00F31095" w:rsidRPr="00F31095" w:rsidRDefault="00F31095" w:rsidP="009B0A78">
      <w:pPr>
        <w:bidi/>
        <w:jc w:val="both"/>
        <w:rPr>
          <w:rtl/>
        </w:rPr>
      </w:pPr>
      <w:r w:rsidRPr="00F31095">
        <w:rPr>
          <w:rtl/>
        </w:rPr>
        <w:t xml:space="preserve"> </w:t>
      </w:r>
    </w:p>
    <w:p w:rsidR="00A646DD" w:rsidRDefault="00F31095" w:rsidP="00A646DD">
      <w:pPr>
        <w:bidi/>
        <w:jc w:val="both"/>
        <w:rPr>
          <w:rtl/>
        </w:rPr>
      </w:pPr>
      <w:r w:rsidRPr="00F31095">
        <w:rPr>
          <w:rtl/>
        </w:rPr>
        <w:t xml:space="preserve">21. </w:t>
      </w:r>
      <w:r w:rsidR="009B0A78" w:rsidRPr="009B0A78">
        <w:rPr>
          <w:b/>
          <w:bCs/>
          <w:rtl/>
        </w:rPr>
        <w:t>التحفظات والإعلانات</w:t>
      </w:r>
      <w:r w:rsidR="009B0A78">
        <w:rPr>
          <w:rFonts w:hint="cs"/>
          <w:rtl/>
        </w:rPr>
        <w:t>.</w:t>
      </w:r>
      <w:r w:rsidR="009B0A78" w:rsidRPr="00F31095">
        <w:rPr>
          <w:rtl/>
        </w:rPr>
        <w:t xml:space="preserve"> </w:t>
      </w:r>
      <w:r w:rsidRPr="00F31095">
        <w:rPr>
          <w:rtl/>
        </w:rPr>
        <w:t xml:space="preserve">ينبغي أن تدرج معلومات عامة عن التحفظات والإعلانات في الوثيقة الأساسية </w:t>
      </w:r>
      <w:r w:rsidR="009B0A78">
        <w:rPr>
          <w:rFonts w:hint="cs"/>
          <w:rtl/>
        </w:rPr>
        <w:t>الموحدة</w:t>
      </w:r>
      <w:r w:rsidRPr="00F31095">
        <w:rPr>
          <w:rtl/>
        </w:rPr>
        <w:t xml:space="preserve"> وفقا للقسم الثالث، الفقرة 40 (ب) من المبادئ التوجيهية المنسقة. بالإضافة إلى ذلك، ينبغي إدراج معلومات محددة تتعلق بالتحفظات والإعلانات </w:t>
      </w:r>
      <w:r w:rsidR="009B0A78">
        <w:rPr>
          <w:rFonts w:hint="cs"/>
          <w:rtl/>
        </w:rPr>
        <w:t>بشأن</w:t>
      </w:r>
      <w:r w:rsidRPr="00F31095">
        <w:rPr>
          <w:rtl/>
        </w:rPr>
        <w:t xml:space="preserve"> العهد في التقرير</w:t>
      </w:r>
      <w:r w:rsidR="009B0A78">
        <w:rPr>
          <w:rFonts w:hint="cs"/>
          <w:rtl/>
        </w:rPr>
        <w:t xml:space="preserve"> المتعلق</w:t>
      </w:r>
      <w:r w:rsidRPr="00F31095">
        <w:rPr>
          <w:rtl/>
        </w:rPr>
        <w:t xml:space="preserve"> </w:t>
      </w:r>
      <w:r w:rsidR="009B0A78">
        <w:rPr>
          <w:rFonts w:hint="cs"/>
          <w:rtl/>
        </w:rPr>
        <w:t>ب</w:t>
      </w:r>
      <w:r w:rsidRPr="00F31095">
        <w:rPr>
          <w:rtl/>
        </w:rPr>
        <w:t xml:space="preserve">العهد </w:t>
      </w:r>
      <w:r w:rsidR="009B0A78">
        <w:rPr>
          <w:rFonts w:hint="cs"/>
          <w:rtl/>
        </w:rPr>
        <w:t>الدولي</w:t>
      </w:r>
      <w:r w:rsidRPr="00F31095">
        <w:rPr>
          <w:rtl/>
        </w:rPr>
        <w:t xml:space="preserve">. ينبغي شرح أي تحفظ أو إعلان بشأن أي مادة من العهد قدمتها الدولة الطرف </w:t>
      </w:r>
      <w:r w:rsidR="00A646DD">
        <w:rPr>
          <w:rFonts w:hint="cs"/>
          <w:rtl/>
        </w:rPr>
        <w:t>وتوضيح</w:t>
      </w:r>
      <w:r w:rsidRPr="00F31095">
        <w:rPr>
          <w:rtl/>
        </w:rPr>
        <w:t xml:space="preserve"> استمرار </w:t>
      </w:r>
      <w:r w:rsidR="00A646DD">
        <w:rPr>
          <w:rFonts w:hint="cs"/>
          <w:rtl/>
        </w:rPr>
        <w:t>ابقائها</w:t>
      </w:r>
      <w:r w:rsidRPr="00F31095">
        <w:rPr>
          <w:rtl/>
        </w:rPr>
        <w:t>. بالإضافة إلى ذلك، ينبغي أن تقدم الدول الأطراف معلومات بشأن أي تحفظات أو إعلانات تكون قد أدخلتها على التزامات مماثلة في معاهدات أخرى لحقوق الإنسان.</w:t>
      </w:r>
    </w:p>
    <w:p w:rsidR="00F31095" w:rsidRPr="00F31095" w:rsidRDefault="00F31095" w:rsidP="00A646DD">
      <w:pPr>
        <w:bidi/>
        <w:jc w:val="both"/>
        <w:rPr>
          <w:rtl/>
        </w:rPr>
      </w:pPr>
      <w:r w:rsidRPr="00F31095">
        <w:rPr>
          <w:rtl/>
        </w:rPr>
        <w:t xml:space="preserve"> </w:t>
      </w:r>
    </w:p>
    <w:p w:rsidR="00B31B8F" w:rsidRDefault="00F31095" w:rsidP="00A646DD">
      <w:pPr>
        <w:bidi/>
        <w:jc w:val="both"/>
        <w:rPr>
          <w:rtl/>
        </w:rPr>
      </w:pPr>
      <w:r w:rsidRPr="00F31095">
        <w:rPr>
          <w:rtl/>
        </w:rPr>
        <w:t xml:space="preserve">22. </w:t>
      </w:r>
      <w:r w:rsidRPr="00A646DD">
        <w:rPr>
          <w:b/>
          <w:bCs/>
          <w:rtl/>
        </w:rPr>
        <w:t>العوامل والصعوبات</w:t>
      </w:r>
      <w:r w:rsidR="00A646DD">
        <w:rPr>
          <w:rtl/>
        </w:rPr>
        <w:t xml:space="preserve">. </w:t>
      </w:r>
      <w:r w:rsidRPr="00F31095">
        <w:rPr>
          <w:rtl/>
        </w:rPr>
        <w:t xml:space="preserve">تقضي المادة 40 من العهد أن </w:t>
      </w:r>
      <w:r w:rsidR="00A646DD" w:rsidRPr="00F31095">
        <w:rPr>
          <w:rtl/>
        </w:rPr>
        <w:t xml:space="preserve">تشير </w:t>
      </w:r>
      <w:r w:rsidRPr="00F31095">
        <w:rPr>
          <w:rtl/>
        </w:rPr>
        <w:t>التقارير إلى العوامل والصعوبات، إن وجدت، التي تؤثر في تنفيذ العهد. ينبغي تقديم تفسيرات بشأن طبيعة ونطاق وأسباب كل عامل من هذا القبيل. حيث توجد صعوبات، ينبغي تقديم تفاصيل عن الخطوات المتخذة للتغلب عليها.</w:t>
      </w:r>
    </w:p>
    <w:p w:rsidR="00F31095" w:rsidRPr="00F31095" w:rsidRDefault="00F31095" w:rsidP="00B31B8F">
      <w:pPr>
        <w:bidi/>
        <w:jc w:val="both"/>
        <w:rPr>
          <w:rtl/>
        </w:rPr>
      </w:pPr>
      <w:r w:rsidRPr="00F31095">
        <w:rPr>
          <w:rtl/>
        </w:rPr>
        <w:t xml:space="preserve"> </w:t>
      </w:r>
    </w:p>
    <w:p w:rsidR="00B31B8F" w:rsidRPr="00B31B8F" w:rsidRDefault="00B31B8F" w:rsidP="00B31B8F">
      <w:pPr>
        <w:bidi/>
        <w:jc w:val="both"/>
        <w:rPr>
          <w:b/>
          <w:bCs/>
          <w:rtl/>
        </w:rPr>
      </w:pPr>
      <w:r w:rsidRPr="00B31B8F">
        <w:rPr>
          <w:rFonts w:hint="cs"/>
          <w:b/>
          <w:bCs/>
          <w:rtl/>
        </w:rPr>
        <w:t>ج.</w:t>
      </w:r>
      <w:r w:rsidR="00F31095" w:rsidRPr="00B31B8F">
        <w:rPr>
          <w:b/>
          <w:bCs/>
          <w:rtl/>
        </w:rPr>
        <w:t xml:space="preserve"> البروتوكولات الاختيارية</w:t>
      </w:r>
    </w:p>
    <w:p w:rsidR="00F31095" w:rsidRPr="00F31095" w:rsidRDefault="00F31095" w:rsidP="00B31B8F">
      <w:pPr>
        <w:bidi/>
        <w:jc w:val="both"/>
        <w:rPr>
          <w:rtl/>
        </w:rPr>
      </w:pPr>
      <w:r w:rsidRPr="00F31095">
        <w:rPr>
          <w:rtl/>
        </w:rPr>
        <w:t xml:space="preserve"> </w:t>
      </w:r>
    </w:p>
    <w:p w:rsidR="00B31B8F" w:rsidRDefault="00F31095" w:rsidP="00B31B8F">
      <w:pPr>
        <w:bidi/>
        <w:jc w:val="both"/>
        <w:rPr>
          <w:rtl/>
        </w:rPr>
      </w:pPr>
      <w:r w:rsidRPr="00F31095">
        <w:rPr>
          <w:rtl/>
        </w:rPr>
        <w:t>23. ينبغي على ال</w:t>
      </w:r>
      <w:r w:rsidR="00B31B8F">
        <w:rPr>
          <w:rtl/>
        </w:rPr>
        <w:t xml:space="preserve">دول أن تأخذ في الاعتبار الكامل </w:t>
      </w:r>
      <w:r w:rsidR="00B31B8F">
        <w:rPr>
          <w:rFonts w:hint="cs"/>
          <w:rtl/>
        </w:rPr>
        <w:t>ا</w:t>
      </w:r>
      <w:r w:rsidRPr="00F31095">
        <w:rPr>
          <w:rtl/>
        </w:rPr>
        <w:t xml:space="preserve">لتوجيهات التي قدمتها اللجنة في </w:t>
      </w:r>
      <w:r w:rsidR="00B31B8F">
        <w:rPr>
          <w:rFonts w:hint="cs"/>
          <w:rtl/>
        </w:rPr>
        <w:t>ملاحظتها العامة</w:t>
      </w:r>
      <w:r w:rsidRPr="00F31095">
        <w:rPr>
          <w:rtl/>
        </w:rPr>
        <w:t xml:space="preserve"> رقم 33 (2008) بشأن التزاماتها بموجب البروتوكول الاختياري للعهد. إذا كانت الدولة الطرف قد صدقت على البروتوكول الاختياري وأصدرت اللجنة آراء</w:t>
      </w:r>
      <w:r w:rsidR="00B31B8F">
        <w:rPr>
          <w:rFonts w:hint="cs"/>
          <w:rtl/>
        </w:rPr>
        <w:t>اً</w:t>
      </w:r>
      <w:r w:rsidRPr="00F31095">
        <w:rPr>
          <w:rtl/>
        </w:rPr>
        <w:t xml:space="preserve"> تدعو إلى توفير سبل انتصاف ب</w:t>
      </w:r>
      <w:r w:rsidR="00B31B8F">
        <w:rPr>
          <w:rtl/>
        </w:rPr>
        <w:t xml:space="preserve">موجب هذا البروتوكول الاختياري، </w:t>
      </w:r>
      <w:r w:rsidRPr="00F31095">
        <w:rPr>
          <w:rtl/>
        </w:rPr>
        <w:t xml:space="preserve">ينبغي أن يتضمن التقرير معلومات عن الخطوات المتخذة لتوفير مثل هذا </w:t>
      </w:r>
      <w:r w:rsidR="00B31B8F">
        <w:rPr>
          <w:rFonts w:hint="cs"/>
          <w:rtl/>
        </w:rPr>
        <w:t>الانتصاف</w:t>
      </w:r>
      <w:r w:rsidRPr="00F31095">
        <w:rPr>
          <w:rtl/>
        </w:rPr>
        <w:t xml:space="preserve">، </w:t>
      </w:r>
      <w:r w:rsidR="00B31B8F">
        <w:rPr>
          <w:rFonts w:hint="cs"/>
          <w:rtl/>
        </w:rPr>
        <w:t>وكيفية ضمان</w:t>
      </w:r>
      <w:r w:rsidRPr="00F31095">
        <w:rPr>
          <w:rtl/>
        </w:rPr>
        <w:t xml:space="preserve"> الدولة الطرف </w:t>
      </w:r>
      <w:r w:rsidR="00B31B8F">
        <w:rPr>
          <w:rFonts w:hint="cs"/>
          <w:rtl/>
        </w:rPr>
        <w:t>ب</w:t>
      </w:r>
      <w:r w:rsidRPr="00F31095">
        <w:rPr>
          <w:rtl/>
        </w:rPr>
        <w:t xml:space="preserve">أن مثل هذه الظروف </w:t>
      </w:r>
      <w:r w:rsidR="00B31B8F">
        <w:rPr>
          <w:rFonts w:hint="cs"/>
          <w:rtl/>
        </w:rPr>
        <w:t>المنتقدة</w:t>
      </w:r>
      <w:r w:rsidRPr="00F31095">
        <w:rPr>
          <w:rtl/>
        </w:rPr>
        <w:t xml:space="preserve"> لا تتكرر.</w:t>
      </w:r>
    </w:p>
    <w:p w:rsidR="00F31095" w:rsidRPr="00F31095" w:rsidRDefault="00F31095" w:rsidP="00B31B8F">
      <w:pPr>
        <w:bidi/>
        <w:jc w:val="both"/>
        <w:rPr>
          <w:rtl/>
        </w:rPr>
      </w:pPr>
      <w:r w:rsidRPr="00F31095">
        <w:rPr>
          <w:rtl/>
        </w:rPr>
        <w:t xml:space="preserve"> </w:t>
      </w:r>
    </w:p>
    <w:p w:rsidR="00B31B8F" w:rsidRDefault="00F31095" w:rsidP="00B31B8F">
      <w:pPr>
        <w:bidi/>
        <w:jc w:val="both"/>
        <w:rPr>
          <w:rtl/>
        </w:rPr>
      </w:pPr>
      <w:r w:rsidRPr="00F31095">
        <w:rPr>
          <w:rtl/>
        </w:rPr>
        <w:t xml:space="preserve">24. إذا كانت الدولة الطرف التي ألغت عقوبة الإعدام ليست طرفا في البروتوكول الاختياري الثاني الملحق بالعهد، </w:t>
      </w:r>
      <w:r w:rsidR="00B31B8F">
        <w:rPr>
          <w:rFonts w:hint="cs"/>
          <w:rtl/>
        </w:rPr>
        <w:t>يتم تشجيعها</w:t>
      </w:r>
      <w:r w:rsidRPr="00F31095">
        <w:rPr>
          <w:rtl/>
        </w:rPr>
        <w:t xml:space="preserve"> للإشارة إلى العوامل التي تعوق انضمامها وما إذا كانت تعتزم أن تصبح طرفا في المستقبل.</w:t>
      </w:r>
    </w:p>
    <w:p w:rsidR="00F31095" w:rsidRPr="00F31095" w:rsidRDefault="00F31095" w:rsidP="00B31B8F">
      <w:pPr>
        <w:bidi/>
        <w:jc w:val="both"/>
        <w:rPr>
          <w:rtl/>
        </w:rPr>
      </w:pPr>
      <w:r w:rsidRPr="00F31095">
        <w:rPr>
          <w:rtl/>
        </w:rPr>
        <w:t xml:space="preserve"> </w:t>
      </w:r>
    </w:p>
    <w:p w:rsidR="007A446C" w:rsidRPr="007A446C" w:rsidRDefault="007A446C" w:rsidP="007A446C">
      <w:pPr>
        <w:bidi/>
        <w:jc w:val="both"/>
        <w:rPr>
          <w:b/>
          <w:bCs/>
          <w:rtl/>
        </w:rPr>
      </w:pPr>
      <w:r w:rsidRPr="007A446C">
        <w:rPr>
          <w:rFonts w:hint="cs"/>
          <w:b/>
          <w:bCs/>
          <w:rtl/>
        </w:rPr>
        <w:t>رابعاً:</w:t>
      </w:r>
      <w:r w:rsidR="00F31095" w:rsidRPr="007A446C">
        <w:rPr>
          <w:b/>
          <w:bCs/>
          <w:rtl/>
        </w:rPr>
        <w:t xml:space="preserve"> إرشادات ومتطلبات </w:t>
      </w:r>
      <w:r w:rsidRPr="007A446C">
        <w:rPr>
          <w:rFonts w:hint="cs"/>
          <w:b/>
          <w:bCs/>
          <w:rtl/>
        </w:rPr>
        <w:t>تقديم التقارير</w:t>
      </w:r>
      <w:r w:rsidR="00F31095" w:rsidRPr="007A446C">
        <w:rPr>
          <w:b/>
          <w:bCs/>
          <w:rtl/>
        </w:rPr>
        <w:t xml:space="preserve"> بموجب أحكام محددة </w:t>
      </w:r>
      <w:r w:rsidRPr="007A446C">
        <w:rPr>
          <w:rFonts w:hint="cs"/>
          <w:b/>
          <w:bCs/>
          <w:rtl/>
        </w:rPr>
        <w:t>في</w:t>
      </w:r>
      <w:r w:rsidR="00F31095" w:rsidRPr="007A446C">
        <w:rPr>
          <w:b/>
          <w:bCs/>
          <w:rtl/>
        </w:rPr>
        <w:t xml:space="preserve"> العهد</w:t>
      </w:r>
    </w:p>
    <w:p w:rsidR="00F31095" w:rsidRPr="00F31095" w:rsidRDefault="00F31095" w:rsidP="007A446C">
      <w:pPr>
        <w:bidi/>
        <w:jc w:val="both"/>
        <w:rPr>
          <w:rtl/>
        </w:rPr>
      </w:pPr>
      <w:r w:rsidRPr="00F31095">
        <w:rPr>
          <w:rtl/>
        </w:rPr>
        <w:t xml:space="preserve"> </w:t>
      </w:r>
    </w:p>
    <w:p w:rsidR="00F31095" w:rsidRDefault="00F31095" w:rsidP="007A446C">
      <w:pPr>
        <w:bidi/>
        <w:jc w:val="both"/>
        <w:rPr>
          <w:rtl/>
        </w:rPr>
      </w:pPr>
      <w:r w:rsidRPr="00F31095">
        <w:rPr>
          <w:rtl/>
        </w:rPr>
        <w:t xml:space="preserve">25. فيما يتعلق بالحقوق المعترف بها في هذا العهد، ينبغي أن يوفر التقرير معلومات بما في ذلك: </w:t>
      </w:r>
    </w:p>
    <w:p w:rsidR="007A446C" w:rsidRPr="00F31095" w:rsidRDefault="007A446C" w:rsidP="007A446C">
      <w:pPr>
        <w:bidi/>
        <w:jc w:val="both"/>
        <w:rPr>
          <w:rtl/>
        </w:rPr>
      </w:pPr>
    </w:p>
    <w:p w:rsidR="00F31095" w:rsidRPr="00F31095" w:rsidRDefault="00F31095" w:rsidP="00F31095">
      <w:pPr>
        <w:bidi/>
        <w:jc w:val="both"/>
        <w:rPr>
          <w:rtl/>
        </w:rPr>
      </w:pPr>
      <w:r w:rsidRPr="00F31095">
        <w:rPr>
          <w:rtl/>
        </w:rPr>
        <w:t>•    </w:t>
      </w:r>
      <w:r w:rsidR="00D220B3">
        <w:rPr>
          <w:rtl/>
        </w:rPr>
        <w:t xml:space="preserve"> سواء اعتمدت الدولة الطرف قانون</w:t>
      </w:r>
      <w:r w:rsidRPr="00F31095">
        <w:rPr>
          <w:rtl/>
        </w:rPr>
        <w:t xml:space="preserve"> إطار وطني وسياسات واستراتيجيات لتنفيذ كل حق</w:t>
      </w:r>
      <w:r w:rsidR="00D220B3">
        <w:rPr>
          <w:rFonts w:hint="cs"/>
          <w:rtl/>
        </w:rPr>
        <w:t xml:space="preserve"> في</w:t>
      </w:r>
      <w:r w:rsidRPr="00F31095">
        <w:rPr>
          <w:rtl/>
        </w:rPr>
        <w:t xml:space="preserve"> العهد. </w:t>
      </w:r>
    </w:p>
    <w:p w:rsidR="00F31095" w:rsidRPr="00F31095" w:rsidRDefault="00F31095" w:rsidP="00D220B3">
      <w:pPr>
        <w:bidi/>
        <w:jc w:val="both"/>
        <w:rPr>
          <w:rtl/>
        </w:rPr>
      </w:pPr>
      <w:r w:rsidRPr="00F31095">
        <w:rPr>
          <w:rtl/>
        </w:rPr>
        <w:t xml:space="preserve">•     أي آليات لرصد التقدم المحرز نحو </w:t>
      </w:r>
      <w:r w:rsidR="00D220B3">
        <w:rPr>
          <w:rFonts w:hint="cs"/>
          <w:rtl/>
        </w:rPr>
        <w:t>التحقيق</w:t>
      </w:r>
      <w:r w:rsidRPr="00F31095">
        <w:rPr>
          <w:rtl/>
        </w:rPr>
        <w:t xml:space="preserve"> الكامل لكل حق. </w:t>
      </w:r>
    </w:p>
    <w:p w:rsidR="00052222" w:rsidRDefault="00F31095" w:rsidP="00052222">
      <w:pPr>
        <w:bidi/>
        <w:jc w:val="both"/>
        <w:rPr>
          <w:rtl/>
        </w:rPr>
      </w:pPr>
      <w:r w:rsidRPr="00F31095">
        <w:rPr>
          <w:rtl/>
        </w:rPr>
        <w:t xml:space="preserve">•     بيانات وإحصاءات مفصلة </w:t>
      </w:r>
      <w:r w:rsidR="00D220B3">
        <w:rPr>
          <w:rFonts w:hint="cs"/>
          <w:rtl/>
        </w:rPr>
        <w:t>و</w:t>
      </w:r>
      <w:r w:rsidRPr="00F31095">
        <w:rPr>
          <w:rtl/>
        </w:rPr>
        <w:t xml:space="preserve">كافية لتمكين اللجنة من تقييم هذا التقدم، </w:t>
      </w:r>
      <w:r w:rsidRPr="00747C10">
        <w:rPr>
          <w:rtl/>
        </w:rPr>
        <w:t>بما</w:t>
      </w:r>
      <w:r w:rsidRPr="00F31095">
        <w:rPr>
          <w:rtl/>
        </w:rPr>
        <w:t xml:space="preserve"> في ذلك المعلومات المطلوبة بموجب الملحق 3 من المبادئ التوجيهية المنسقة بشأن مؤشرات لتقييم تنفيذ حق</w:t>
      </w:r>
      <w:r w:rsidR="00052222">
        <w:rPr>
          <w:rFonts w:hint="cs"/>
          <w:rtl/>
        </w:rPr>
        <w:t>وق</w:t>
      </w:r>
      <w:r w:rsidR="00052222">
        <w:rPr>
          <w:rtl/>
        </w:rPr>
        <w:t xml:space="preserve"> الإنسان</w:t>
      </w:r>
      <w:r w:rsidRPr="00F31095">
        <w:rPr>
          <w:rtl/>
        </w:rPr>
        <w:t>، مع مراعاة إطار وجداول المؤشرات التوضيحية التي حددها مكتب مفوض الأمم المتحدة السامي لحقوق الإنسان (</w:t>
      </w:r>
      <w:r w:rsidRPr="00F31095">
        <w:t>HRI/MC/2008/3</w:t>
      </w:r>
      <w:r w:rsidRPr="00F31095">
        <w:rPr>
          <w:rtl/>
        </w:rPr>
        <w:t>).</w:t>
      </w:r>
    </w:p>
    <w:p w:rsidR="00F31095" w:rsidRPr="00F31095" w:rsidRDefault="00F31095" w:rsidP="00052222">
      <w:pPr>
        <w:bidi/>
        <w:jc w:val="both"/>
        <w:rPr>
          <w:rtl/>
        </w:rPr>
      </w:pPr>
      <w:r w:rsidRPr="00F31095">
        <w:rPr>
          <w:rtl/>
        </w:rPr>
        <w:t xml:space="preserve"> </w:t>
      </w:r>
    </w:p>
    <w:p w:rsidR="00052222" w:rsidRDefault="00F31095" w:rsidP="00052222">
      <w:pPr>
        <w:bidi/>
        <w:jc w:val="both"/>
        <w:rPr>
          <w:rtl/>
        </w:rPr>
      </w:pPr>
      <w:r w:rsidRPr="00F31095">
        <w:rPr>
          <w:rtl/>
        </w:rPr>
        <w:lastRenderedPageBreak/>
        <w:t>26.</w:t>
      </w:r>
      <w:r w:rsidR="00052222">
        <w:rPr>
          <w:rtl/>
        </w:rPr>
        <w:t xml:space="preserve"> </w:t>
      </w:r>
      <w:r w:rsidRPr="00F31095">
        <w:rPr>
          <w:rtl/>
        </w:rPr>
        <w:t xml:space="preserve">ينبغي وصف القواعد القانونية، ولكن </w:t>
      </w:r>
      <w:r w:rsidR="00052222">
        <w:rPr>
          <w:rFonts w:hint="cs"/>
          <w:rtl/>
        </w:rPr>
        <w:t>ال</w:t>
      </w:r>
      <w:r w:rsidRPr="00F31095">
        <w:rPr>
          <w:rtl/>
        </w:rPr>
        <w:t xml:space="preserve">وصف لا يكفي؛ وينبغي </w:t>
      </w:r>
      <w:r w:rsidR="00052222">
        <w:rPr>
          <w:rFonts w:hint="cs"/>
          <w:rtl/>
        </w:rPr>
        <w:t>ت</w:t>
      </w:r>
      <w:r w:rsidRPr="00F31095">
        <w:rPr>
          <w:rtl/>
        </w:rPr>
        <w:t>فس</w:t>
      </w:r>
      <w:r w:rsidR="00052222">
        <w:rPr>
          <w:rFonts w:hint="cs"/>
          <w:rtl/>
        </w:rPr>
        <w:t>ي</w:t>
      </w:r>
      <w:r w:rsidRPr="00F31095">
        <w:rPr>
          <w:rtl/>
        </w:rPr>
        <w:t>ر الحالة الواقعية</w:t>
      </w:r>
      <w:r w:rsidR="00052222">
        <w:rPr>
          <w:rFonts w:hint="cs"/>
          <w:rtl/>
        </w:rPr>
        <w:t>،</w:t>
      </w:r>
      <w:r w:rsidRPr="00F31095">
        <w:rPr>
          <w:rtl/>
        </w:rPr>
        <w:t xml:space="preserve"> والتوفر العملي، و</w:t>
      </w:r>
      <w:r w:rsidR="00052222">
        <w:rPr>
          <w:rFonts w:hint="cs"/>
          <w:rtl/>
        </w:rPr>
        <w:t>ال</w:t>
      </w:r>
      <w:r w:rsidRPr="00F31095">
        <w:rPr>
          <w:rtl/>
        </w:rPr>
        <w:t>تأثير</w:t>
      </w:r>
      <w:r w:rsidR="00052222">
        <w:rPr>
          <w:rFonts w:hint="cs"/>
          <w:rtl/>
        </w:rPr>
        <w:t>،</w:t>
      </w:r>
      <w:r w:rsidRPr="00F31095">
        <w:rPr>
          <w:rtl/>
        </w:rPr>
        <w:t xml:space="preserve"> وتنفيذ </w:t>
      </w:r>
      <w:r w:rsidR="00052222">
        <w:rPr>
          <w:rFonts w:hint="cs"/>
          <w:rtl/>
        </w:rPr>
        <w:t>الانتصاف بشأن</w:t>
      </w:r>
      <w:r w:rsidR="00052222">
        <w:rPr>
          <w:rtl/>
        </w:rPr>
        <w:t xml:space="preserve"> </w:t>
      </w:r>
      <w:r w:rsidR="00052222">
        <w:rPr>
          <w:rFonts w:hint="cs"/>
          <w:rtl/>
        </w:rPr>
        <w:t>ا</w:t>
      </w:r>
      <w:r w:rsidR="00052222">
        <w:rPr>
          <w:rtl/>
        </w:rPr>
        <w:t xml:space="preserve">نتهاك كل حق </w:t>
      </w:r>
      <w:r w:rsidR="00052222">
        <w:rPr>
          <w:rFonts w:hint="cs"/>
          <w:rtl/>
        </w:rPr>
        <w:t xml:space="preserve">في </w:t>
      </w:r>
      <w:r w:rsidR="00052222">
        <w:rPr>
          <w:rtl/>
        </w:rPr>
        <w:t>العهد ذ</w:t>
      </w:r>
      <w:r w:rsidR="00052222">
        <w:rPr>
          <w:rFonts w:hint="cs"/>
          <w:rtl/>
        </w:rPr>
        <w:t>ي</w:t>
      </w:r>
      <w:r w:rsidR="00052222">
        <w:rPr>
          <w:rtl/>
        </w:rPr>
        <w:t xml:space="preserve"> </w:t>
      </w:r>
      <w:r w:rsidR="00052222" w:rsidRPr="00F31095">
        <w:rPr>
          <w:rtl/>
        </w:rPr>
        <w:t>صلة</w:t>
      </w:r>
      <w:r w:rsidR="00052222">
        <w:rPr>
          <w:rFonts w:hint="cs"/>
          <w:rtl/>
        </w:rPr>
        <w:t>، وتقديم</w:t>
      </w:r>
      <w:r w:rsidR="00052222" w:rsidRPr="00F31095">
        <w:rPr>
          <w:rtl/>
        </w:rPr>
        <w:t xml:space="preserve"> </w:t>
      </w:r>
      <w:r w:rsidRPr="00F31095">
        <w:rPr>
          <w:rtl/>
        </w:rPr>
        <w:t>الأمثلة.</w:t>
      </w:r>
    </w:p>
    <w:p w:rsidR="00F31095" w:rsidRPr="00F31095" w:rsidRDefault="00F31095" w:rsidP="00052222">
      <w:pPr>
        <w:bidi/>
        <w:jc w:val="both"/>
        <w:rPr>
          <w:rtl/>
        </w:rPr>
      </w:pPr>
      <w:r w:rsidRPr="00F31095">
        <w:rPr>
          <w:rtl/>
        </w:rPr>
        <w:t xml:space="preserve"> </w:t>
      </w:r>
    </w:p>
    <w:p w:rsidR="00F31095" w:rsidRDefault="00172790" w:rsidP="00172790">
      <w:pPr>
        <w:bidi/>
        <w:jc w:val="both"/>
        <w:rPr>
          <w:rtl/>
        </w:rPr>
      </w:pPr>
      <w:r>
        <w:rPr>
          <w:rtl/>
        </w:rPr>
        <w:t xml:space="preserve">27. على الدول الأطراف </w:t>
      </w:r>
      <w:r w:rsidR="00F31095" w:rsidRPr="00F31095">
        <w:rPr>
          <w:rtl/>
        </w:rPr>
        <w:t xml:space="preserve">جعل تقاريرها شاملة، ضمن حدود الصفحة المعمول بها، ولكن التركيز على المشاكل الأكثر إلحاحا التي تنشأ في الفترة المشمولة بالتقرير. </w:t>
      </w:r>
      <w:r>
        <w:rPr>
          <w:rFonts w:hint="cs"/>
          <w:rtl/>
        </w:rPr>
        <w:t>عندما يتم</w:t>
      </w:r>
      <w:r w:rsidR="00F31095" w:rsidRPr="00F31095">
        <w:rPr>
          <w:rtl/>
        </w:rPr>
        <w:t xml:space="preserve"> </w:t>
      </w:r>
      <w:r>
        <w:rPr>
          <w:rFonts w:hint="cs"/>
          <w:rtl/>
        </w:rPr>
        <w:t>تقديم تقرير</w:t>
      </w:r>
      <w:r w:rsidR="00F31095" w:rsidRPr="00F31095">
        <w:rPr>
          <w:rtl/>
        </w:rPr>
        <w:t xml:space="preserve"> عن حقوق </w:t>
      </w:r>
      <w:r>
        <w:rPr>
          <w:rFonts w:hint="cs"/>
          <w:rtl/>
        </w:rPr>
        <w:t>محددة</w:t>
      </w:r>
      <w:r w:rsidR="00F31095" w:rsidRPr="00F31095">
        <w:rPr>
          <w:rtl/>
        </w:rPr>
        <w:t xml:space="preserve"> في العهد، </w:t>
      </w:r>
      <w:r>
        <w:rPr>
          <w:rFonts w:hint="cs"/>
          <w:rtl/>
        </w:rPr>
        <w:t>فإن العناصر</w:t>
      </w:r>
      <w:r w:rsidR="00F31095" w:rsidRPr="00F31095">
        <w:rPr>
          <w:rtl/>
        </w:rPr>
        <w:t xml:space="preserve"> التالية هي </w:t>
      </w:r>
      <w:r w:rsidRPr="00F31095">
        <w:rPr>
          <w:rtl/>
        </w:rPr>
        <w:t xml:space="preserve">مواضيع </w:t>
      </w:r>
      <w:r w:rsidR="00F31095" w:rsidRPr="00F31095">
        <w:rPr>
          <w:rtl/>
        </w:rPr>
        <w:t>ممكن</w:t>
      </w:r>
      <w:r>
        <w:rPr>
          <w:rFonts w:hint="cs"/>
          <w:rtl/>
        </w:rPr>
        <w:t>ة</w:t>
      </w:r>
      <w:r w:rsidR="00F31095" w:rsidRPr="00F31095">
        <w:rPr>
          <w:rtl/>
        </w:rPr>
        <w:t xml:space="preserve"> للمناق</w:t>
      </w:r>
      <w:r>
        <w:rPr>
          <w:rtl/>
        </w:rPr>
        <w:t xml:space="preserve">شة. رغم عدم وجود تقرير يمكن أن </w:t>
      </w:r>
      <w:r>
        <w:rPr>
          <w:rFonts w:hint="cs"/>
          <w:rtl/>
        </w:rPr>
        <w:t>ي</w:t>
      </w:r>
      <w:r>
        <w:rPr>
          <w:rtl/>
        </w:rPr>
        <w:t xml:space="preserve">غطي كل هذه العناصر، </w:t>
      </w:r>
      <w:r>
        <w:rPr>
          <w:rFonts w:hint="cs"/>
          <w:rtl/>
        </w:rPr>
        <w:t xml:space="preserve">فإن </w:t>
      </w:r>
      <w:r w:rsidR="00F31095" w:rsidRPr="00F31095">
        <w:rPr>
          <w:rtl/>
        </w:rPr>
        <w:t xml:space="preserve">النظر </w:t>
      </w:r>
      <w:r>
        <w:rPr>
          <w:rFonts w:hint="cs"/>
          <w:rtl/>
        </w:rPr>
        <w:t>في</w:t>
      </w:r>
      <w:r w:rsidR="00F31095" w:rsidRPr="00F31095">
        <w:rPr>
          <w:rtl/>
        </w:rPr>
        <w:t xml:space="preserve"> هذه </w:t>
      </w:r>
      <w:r>
        <w:rPr>
          <w:rFonts w:hint="cs"/>
          <w:rtl/>
        </w:rPr>
        <w:t>ال</w:t>
      </w:r>
      <w:r>
        <w:rPr>
          <w:rtl/>
        </w:rPr>
        <w:t xml:space="preserve">عناصر يمكن أن </w:t>
      </w:r>
      <w:r>
        <w:rPr>
          <w:rFonts w:hint="cs"/>
          <w:rtl/>
        </w:rPr>
        <w:t>ي</w:t>
      </w:r>
      <w:r w:rsidR="00F31095" w:rsidRPr="00F31095">
        <w:rPr>
          <w:rtl/>
        </w:rPr>
        <w:t>ساعد</w:t>
      </w:r>
      <w:r>
        <w:rPr>
          <w:rFonts w:hint="cs"/>
          <w:rtl/>
        </w:rPr>
        <w:t xml:space="preserve"> في</w:t>
      </w:r>
      <w:r w:rsidR="00F31095" w:rsidRPr="00F31095">
        <w:rPr>
          <w:rtl/>
        </w:rPr>
        <w:t xml:space="preserve"> </w:t>
      </w:r>
      <w:r>
        <w:rPr>
          <w:rFonts w:hint="cs"/>
          <w:rtl/>
        </w:rPr>
        <w:t>ال</w:t>
      </w:r>
      <w:r w:rsidR="00F31095" w:rsidRPr="00F31095">
        <w:rPr>
          <w:rtl/>
        </w:rPr>
        <w:t xml:space="preserve">مناقشة </w:t>
      </w:r>
      <w:r>
        <w:rPr>
          <w:rFonts w:hint="cs"/>
          <w:rtl/>
        </w:rPr>
        <w:t>ال</w:t>
      </w:r>
      <w:r w:rsidR="00F31095" w:rsidRPr="00F31095">
        <w:rPr>
          <w:rtl/>
        </w:rPr>
        <w:t>منظم</w:t>
      </w:r>
      <w:r>
        <w:rPr>
          <w:rFonts w:hint="cs"/>
          <w:rtl/>
        </w:rPr>
        <w:t>ة</w:t>
      </w:r>
      <w:r>
        <w:rPr>
          <w:rtl/>
        </w:rPr>
        <w:t xml:space="preserve"> ل</w:t>
      </w:r>
      <w:r w:rsidR="00F31095" w:rsidRPr="00F31095">
        <w:rPr>
          <w:rtl/>
        </w:rPr>
        <w:t>تنفيذ الدولة الطرف لحقوق</w:t>
      </w:r>
      <w:r w:rsidRPr="00172790">
        <w:rPr>
          <w:rtl/>
        </w:rPr>
        <w:t xml:space="preserve"> </w:t>
      </w:r>
      <w:r w:rsidRPr="00F31095">
        <w:rPr>
          <w:rtl/>
        </w:rPr>
        <w:t>معينة</w:t>
      </w:r>
      <w:r>
        <w:rPr>
          <w:rtl/>
        </w:rPr>
        <w:t xml:space="preserve"> </w:t>
      </w:r>
      <w:r w:rsidR="00F31095" w:rsidRPr="00F31095">
        <w:rPr>
          <w:rtl/>
        </w:rPr>
        <w:t xml:space="preserve">واردة في العهد. عند الحاجة، يمكن للدول الأطراف </w:t>
      </w:r>
      <w:r>
        <w:rPr>
          <w:rFonts w:hint="cs"/>
          <w:rtl/>
        </w:rPr>
        <w:t xml:space="preserve">أن </w:t>
      </w:r>
      <w:r w:rsidR="00F31095" w:rsidRPr="00F31095">
        <w:rPr>
          <w:rtl/>
        </w:rPr>
        <w:t>تشير في تقريرها</w:t>
      </w:r>
      <w:r>
        <w:rPr>
          <w:rFonts w:hint="cs"/>
          <w:rtl/>
        </w:rPr>
        <w:t xml:space="preserve"> المتعلق</w:t>
      </w:r>
      <w:r w:rsidR="00F31095" w:rsidRPr="00F31095">
        <w:rPr>
          <w:rtl/>
        </w:rPr>
        <w:t xml:space="preserve"> </w:t>
      </w:r>
      <w:r>
        <w:rPr>
          <w:rFonts w:hint="cs"/>
          <w:rtl/>
        </w:rPr>
        <w:t>ب</w:t>
      </w:r>
      <w:r w:rsidR="00F31095" w:rsidRPr="00F31095">
        <w:rPr>
          <w:rtl/>
        </w:rPr>
        <w:t xml:space="preserve">العهد </w:t>
      </w:r>
      <w:r>
        <w:rPr>
          <w:rFonts w:hint="cs"/>
          <w:rtl/>
        </w:rPr>
        <w:t>الى</w:t>
      </w:r>
      <w:r w:rsidR="00F31095" w:rsidRPr="00F31095">
        <w:rPr>
          <w:rtl/>
        </w:rPr>
        <w:t xml:space="preserve"> المعلومات الواردة في الوثيقة الأساسية </w:t>
      </w:r>
      <w:r>
        <w:rPr>
          <w:rFonts w:hint="cs"/>
          <w:rtl/>
        </w:rPr>
        <w:t>الموحدة</w:t>
      </w:r>
      <w:r>
        <w:rPr>
          <w:rtl/>
        </w:rPr>
        <w:t>.</w:t>
      </w:r>
    </w:p>
    <w:p w:rsidR="00172790" w:rsidRPr="00F31095" w:rsidRDefault="00172790" w:rsidP="00172790">
      <w:pPr>
        <w:bidi/>
        <w:jc w:val="both"/>
        <w:rPr>
          <w:rtl/>
        </w:rPr>
      </w:pPr>
    </w:p>
    <w:p w:rsidR="00F31095" w:rsidRPr="00172790" w:rsidRDefault="00F31095" w:rsidP="00F31095">
      <w:pPr>
        <w:bidi/>
        <w:jc w:val="both"/>
        <w:rPr>
          <w:b/>
          <w:bCs/>
          <w:rtl/>
        </w:rPr>
      </w:pPr>
      <w:r w:rsidRPr="00172790">
        <w:rPr>
          <w:b/>
          <w:bCs/>
          <w:rtl/>
        </w:rPr>
        <w:t xml:space="preserve">المادة 1 </w:t>
      </w:r>
    </w:p>
    <w:p w:rsidR="00172790" w:rsidRPr="00F31095" w:rsidRDefault="00172790" w:rsidP="00172790">
      <w:pPr>
        <w:bidi/>
        <w:jc w:val="both"/>
        <w:rPr>
          <w:rtl/>
        </w:rPr>
      </w:pPr>
    </w:p>
    <w:p w:rsidR="00A92343" w:rsidRDefault="00F31095" w:rsidP="00532CA1">
      <w:pPr>
        <w:bidi/>
        <w:jc w:val="both"/>
        <w:rPr>
          <w:rtl/>
        </w:rPr>
      </w:pPr>
      <w:r w:rsidRPr="00F31095">
        <w:rPr>
          <w:rtl/>
        </w:rPr>
        <w:t xml:space="preserve">28. في ضوء أحكام المادة 1 </w:t>
      </w:r>
      <w:r w:rsidR="0028090F">
        <w:rPr>
          <w:rFonts w:hint="cs"/>
          <w:rtl/>
        </w:rPr>
        <w:t>والتعليق</w:t>
      </w:r>
      <w:r w:rsidRPr="00F31095">
        <w:rPr>
          <w:rtl/>
        </w:rPr>
        <w:t xml:space="preserve"> العام رقم 12 (1984) بشأن الحق في تقرير المصير،</w:t>
      </w:r>
      <w:r w:rsidR="00532CA1">
        <w:t>]</w:t>
      </w:r>
      <w:bookmarkStart w:id="2" w:name="_ftnref2"/>
      <w:bookmarkEnd w:id="2"/>
      <w:r w:rsidR="00532CA1">
        <w:rPr>
          <w:rFonts w:hint="cs"/>
          <w:rtl/>
        </w:rPr>
        <w:t>2</w:t>
      </w:r>
      <w:r w:rsidR="00532CA1">
        <w:t>[</w:t>
      </w:r>
      <w:r w:rsidR="00532CA1">
        <w:rPr>
          <w:rFonts w:hint="cs"/>
          <w:rtl/>
        </w:rPr>
        <w:t xml:space="preserve"> ي</w:t>
      </w:r>
      <w:r w:rsidRPr="00F31095">
        <w:rPr>
          <w:rtl/>
        </w:rPr>
        <w:t>جب توضيح:</w:t>
      </w:r>
    </w:p>
    <w:p w:rsidR="00F31095" w:rsidRPr="00F31095" w:rsidRDefault="00F31095" w:rsidP="00A92343">
      <w:pPr>
        <w:bidi/>
        <w:jc w:val="both"/>
        <w:rPr>
          <w:rtl/>
        </w:rPr>
      </w:pPr>
      <w:r w:rsidRPr="00F31095">
        <w:rPr>
          <w:rtl/>
        </w:rPr>
        <w:t xml:space="preserve"> </w:t>
      </w:r>
    </w:p>
    <w:p w:rsidR="00F31095" w:rsidRPr="00F31095" w:rsidRDefault="00F31095" w:rsidP="00A92343">
      <w:pPr>
        <w:bidi/>
        <w:jc w:val="both"/>
        <w:rPr>
          <w:rtl/>
        </w:rPr>
      </w:pPr>
      <w:r w:rsidRPr="00F31095">
        <w:rPr>
          <w:rtl/>
        </w:rPr>
        <w:t>•     بأي طريقة تم تنفيذ الحق في تقرير المصير، ووصف العمليا</w:t>
      </w:r>
      <w:r w:rsidR="00A92343">
        <w:rPr>
          <w:rtl/>
        </w:rPr>
        <w:t>ت الدستورية والسياسية التي تمكن</w:t>
      </w:r>
      <w:r w:rsidRPr="00F31095">
        <w:rPr>
          <w:rtl/>
        </w:rPr>
        <w:t xml:space="preserve"> عمليا </w:t>
      </w:r>
      <w:r w:rsidR="00A92343">
        <w:rPr>
          <w:rFonts w:hint="cs"/>
          <w:rtl/>
        </w:rPr>
        <w:t>من</w:t>
      </w:r>
      <w:r w:rsidRPr="00F31095">
        <w:rPr>
          <w:rtl/>
        </w:rPr>
        <w:t xml:space="preserve"> ممارسة هذا الحق. </w:t>
      </w:r>
    </w:p>
    <w:p w:rsidR="00F31095" w:rsidRPr="00F31095" w:rsidRDefault="00F31095" w:rsidP="00F31095">
      <w:pPr>
        <w:bidi/>
        <w:jc w:val="both"/>
        <w:rPr>
          <w:rtl/>
        </w:rPr>
      </w:pPr>
      <w:r w:rsidRPr="00F31095">
        <w:rPr>
          <w:rtl/>
        </w:rPr>
        <w:t xml:space="preserve">•     أي عوامل </w:t>
      </w:r>
      <w:r w:rsidR="00A92343">
        <w:rPr>
          <w:rtl/>
        </w:rPr>
        <w:t xml:space="preserve">أو صعوبات تحول دون التصرف الحر </w:t>
      </w:r>
      <w:r w:rsidR="00A92343">
        <w:rPr>
          <w:rFonts w:hint="cs"/>
          <w:rtl/>
        </w:rPr>
        <w:t>ل</w:t>
      </w:r>
      <w:r w:rsidRPr="00F31095">
        <w:rPr>
          <w:rtl/>
        </w:rPr>
        <w:t xml:space="preserve">لشعوب في ثرواتها ومواردها الطبيعية وإلى أي مدى يؤثر ذلك على تمتعهم بالحقوق الأخرى المنصوص عليها في العهد. </w:t>
      </w:r>
    </w:p>
    <w:p w:rsidR="00F31095" w:rsidRPr="00F31095" w:rsidRDefault="00F31095" w:rsidP="00E8277B">
      <w:pPr>
        <w:bidi/>
        <w:jc w:val="both"/>
        <w:rPr>
          <w:rtl/>
        </w:rPr>
      </w:pPr>
      <w:r w:rsidRPr="00F31095">
        <w:rPr>
          <w:rtl/>
        </w:rPr>
        <w:t>•     الطرق والوسائل التي</w:t>
      </w:r>
      <w:r w:rsidR="00A92343">
        <w:rPr>
          <w:rFonts w:hint="cs"/>
          <w:rtl/>
        </w:rPr>
        <w:t xml:space="preserve"> تستخدمها</w:t>
      </w:r>
      <w:r w:rsidRPr="00F31095">
        <w:rPr>
          <w:rtl/>
        </w:rPr>
        <w:t xml:space="preserve"> </w:t>
      </w:r>
      <w:r w:rsidR="00A92343">
        <w:rPr>
          <w:rtl/>
        </w:rPr>
        <w:t>الدولة الطرف</w:t>
      </w:r>
      <w:r w:rsidR="00E8277B">
        <w:rPr>
          <w:rFonts w:hint="cs"/>
          <w:rtl/>
        </w:rPr>
        <w:t xml:space="preserve"> لتعترف</w:t>
      </w:r>
      <w:r w:rsidR="00E8277B">
        <w:rPr>
          <w:rtl/>
        </w:rPr>
        <w:t xml:space="preserve"> و</w:t>
      </w:r>
      <w:r w:rsidR="00E8277B">
        <w:rPr>
          <w:rFonts w:hint="cs"/>
          <w:rtl/>
        </w:rPr>
        <w:t>ت</w:t>
      </w:r>
      <w:r w:rsidRPr="00F31095">
        <w:rPr>
          <w:rtl/>
        </w:rPr>
        <w:t xml:space="preserve">حمي حقوق الشعوب الأصلية، إن وجدت، </w:t>
      </w:r>
      <w:r w:rsidR="00E8277B">
        <w:rPr>
          <w:rFonts w:hint="cs"/>
          <w:rtl/>
        </w:rPr>
        <w:t>في</w:t>
      </w:r>
      <w:r w:rsidRPr="00F31095">
        <w:rPr>
          <w:rtl/>
        </w:rPr>
        <w:t xml:space="preserve"> ملكية الأراضي </w:t>
      </w:r>
      <w:r w:rsidR="00E8277B">
        <w:rPr>
          <w:rFonts w:hint="cs"/>
          <w:rtl/>
        </w:rPr>
        <w:t>والأقاليم</w:t>
      </w:r>
      <w:r w:rsidRPr="00F31095">
        <w:rPr>
          <w:rtl/>
        </w:rPr>
        <w:t xml:space="preserve"> التي </w:t>
      </w:r>
      <w:r w:rsidR="00E8277B">
        <w:rPr>
          <w:rFonts w:hint="cs"/>
          <w:rtl/>
        </w:rPr>
        <w:t>تحتلها</w:t>
      </w:r>
      <w:r w:rsidRPr="00F31095">
        <w:rPr>
          <w:rtl/>
        </w:rPr>
        <w:t xml:space="preserve"> أو </w:t>
      </w:r>
      <w:r w:rsidR="00E8277B">
        <w:rPr>
          <w:rFonts w:hint="cs"/>
          <w:rtl/>
        </w:rPr>
        <w:t>تستخدمها</w:t>
      </w:r>
      <w:r w:rsidRPr="00F31095">
        <w:rPr>
          <w:rtl/>
        </w:rPr>
        <w:t xml:space="preserve"> كمصدر للرزق تقليديا. </w:t>
      </w:r>
    </w:p>
    <w:p w:rsidR="00F31095" w:rsidRDefault="00F31095" w:rsidP="00E8277B">
      <w:pPr>
        <w:bidi/>
        <w:jc w:val="both"/>
        <w:rPr>
          <w:rtl/>
        </w:rPr>
      </w:pPr>
      <w:r w:rsidRPr="00F31095">
        <w:rPr>
          <w:rtl/>
        </w:rPr>
        <w:t>•     إلى أي مدى يتم التشاور حسب الأصول</w:t>
      </w:r>
      <w:r w:rsidR="00E8277B">
        <w:rPr>
          <w:rFonts w:hint="cs"/>
          <w:rtl/>
        </w:rPr>
        <w:t xml:space="preserve"> مع</w:t>
      </w:r>
      <w:r w:rsidRPr="00F31095">
        <w:rPr>
          <w:rtl/>
        </w:rPr>
        <w:t xml:space="preserve"> المجتمعات الأصلية والمحلية، وعما إذا كان يلتمس</w:t>
      </w:r>
      <w:r w:rsidR="00E8277B">
        <w:rPr>
          <w:rFonts w:hint="cs"/>
          <w:rtl/>
        </w:rPr>
        <w:t xml:space="preserve"> منها</w:t>
      </w:r>
      <w:r w:rsidRPr="00F31095">
        <w:rPr>
          <w:rtl/>
        </w:rPr>
        <w:t xml:space="preserve"> الموافقة المسبقة </w:t>
      </w:r>
      <w:r w:rsidR="00E8277B">
        <w:rPr>
          <w:rtl/>
        </w:rPr>
        <w:t xml:space="preserve">في أي عمليات صنع </w:t>
      </w:r>
      <w:r w:rsidRPr="00F31095">
        <w:rPr>
          <w:rtl/>
        </w:rPr>
        <w:t xml:space="preserve">قرار </w:t>
      </w:r>
      <w:r w:rsidR="00E8277B">
        <w:rPr>
          <w:rtl/>
        </w:rPr>
        <w:t>تؤثر على حقوقه</w:t>
      </w:r>
      <w:r w:rsidR="00E8277B">
        <w:rPr>
          <w:rFonts w:hint="cs"/>
          <w:rtl/>
        </w:rPr>
        <w:t>ا</w:t>
      </w:r>
      <w:r w:rsidR="00E8277B">
        <w:rPr>
          <w:rtl/>
        </w:rPr>
        <w:t xml:space="preserve"> ومصالحه</w:t>
      </w:r>
      <w:r w:rsidR="00E8277B">
        <w:rPr>
          <w:rFonts w:hint="cs"/>
          <w:rtl/>
        </w:rPr>
        <w:t>ا</w:t>
      </w:r>
      <w:r w:rsidRPr="00F31095">
        <w:rPr>
          <w:rtl/>
        </w:rPr>
        <w:t xml:space="preserve"> بموجب العهد. ينبغي تقديم الأمثلة ذات الصلة. </w:t>
      </w:r>
    </w:p>
    <w:p w:rsidR="0028090F" w:rsidRPr="00F31095" w:rsidRDefault="0028090F" w:rsidP="0028090F">
      <w:pPr>
        <w:bidi/>
        <w:jc w:val="both"/>
        <w:rPr>
          <w:rtl/>
        </w:rPr>
      </w:pPr>
    </w:p>
    <w:p w:rsidR="00F31095" w:rsidRPr="0028090F" w:rsidRDefault="00F31095" w:rsidP="00F31095">
      <w:pPr>
        <w:bidi/>
        <w:jc w:val="both"/>
        <w:rPr>
          <w:b/>
          <w:bCs/>
          <w:rtl/>
        </w:rPr>
      </w:pPr>
      <w:r w:rsidRPr="0028090F">
        <w:rPr>
          <w:b/>
          <w:bCs/>
          <w:rtl/>
        </w:rPr>
        <w:t xml:space="preserve">المادة 2 </w:t>
      </w:r>
    </w:p>
    <w:p w:rsidR="00F31095" w:rsidRPr="00F31095" w:rsidRDefault="00F31095" w:rsidP="0028090F">
      <w:pPr>
        <w:bidi/>
        <w:jc w:val="both"/>
        <w:rPr>
          <w:rtl/>
        </w:rPr>
      </w:pPr>
      <w:r w:rsidRPr="00F31095">
        <w:rPr>
          <w:rtl/>
        </w:rPr>
        <w:t xml:space="preserve">29. في ضوء أحكام </w:t>
      </w:r>
      <w:r w:rsidR="0028090F">
        <w:rPr>
          <w:rFonts w:hint="cs"/>
          <w:rtl/>
        </w:rPr>
        <w:t>ا</w:t>
      </w:r>
      <w:r w:rsidRPr="00F31095">
        <w:rPr>
          <w:rtl/>
        </w:rPr>
        <w:t xml:space="preserve">لمادة 2 </w:t>
      </w:r>
      <w:r w:rsidR="0028090F">
        <w:rPr>
          <w:rFonts w:hint="cs"/>
          <w:rtl/>
        </w:rPr>
        <w:t>والتعليق العام</w:t>
      </w:r>
      <w:r w:rsidRPr="00F31095">
        <w:rPr>
          <w:rtl/>
        </w:rPr>
        <w:t xml:space="preserve"> </w:t>
      </w:r>
      <w:r w:rsidR="0028090F">
        <w:rPr>
          <w:rFonts w:hint="cs"/>
          <w:rtl/>
        </w:rPr>
        <w:t>رقم 31</w:t>
      </w:r>
      <w:r w:rsidRPr="00F31095">
        <w:rPr>
          <w:rtl/>
        </w:rPr>
        <w:t xml:space="preserve"> (2004) بشأن طبيعة الالتزام القانوني العام المفروض على الدول الأطراف في هذا العهد، </w:t>
      </w:r>
      <w:r w:rsidR="0028090F">
        <w:rPr>
          <w:rFonts w:hint="cs"/>
          <w:rtl/>
        </w:rPr>
        <w:t xml:space="preserve">يجب </w:t>
      </w:r>
      <w:r w:rsidRPr="00F31095">
        <w:rPr>
          <w:rtl/>
        </w:rPr>
        <w:t xml:space="preserve">توفير معلومات عن: </w:t>
      </w:r>
    </w:p>
    <w:p w:rsidR="00F31095" w:rsidRPr="00F31095" w:rsidRDefault="00F31095" w:rsidP="00F31095">
      <w:pPr>
        <w:bidi/>
        <w:jc w:val="both"/>
        <w:rPr>
          <w:rtl/>
        </w:rPr>
      </w:pPr>
      <w:r w:rsidRPr="00F31095">
        <w:rPr>
          <w:rtl/>
        </w:rPr>
        <w:t xml:space="preserve">•     كيف يتم تطبيق </w:t>
      </w:r>
      <w:r w:rsidR="0028090F">
        <w:rPr>
          <w:rFonts w:hint="cs"/>
          <w:rtl/>
        </w:rPr>
        <w:t>ال</w:t>
      </w:r>
      <w:r w:rsidRPr="00F31095">
        <w:rPr>
          <w:rtl/>
        </w:rPr>
        <w:t xml:space="preserve">مادة 2، </w:t>
      </w:r>
      <w:r w:rsidR="0028090F">
        <w:rPr>
          <w:rFonts w:hint="cs"/>
          <w:rtl/>
        </w:rPr>
        <w:t>و</w:t>
      </w:r>
      <w:r w:rsidRPr="00F31095">
        <w:rPr>
          <w:rtl/>
        </w:rPr>
        <w:t>تحد</w:t>
      </w:r>
      <w:r w:rsidR="0028090F">
        <w:rPr>
          <w:rFonts w:hint="cs"/>
          <w:rtl/>
        </w:rPr>
        <w:t>ي</w:t>
      </w:r>
      <w:r w:rsidRPr="00F31095">
        <w:rPr>
          <w:rtl/>
        </w:rPr>
        <w:t>د</w:t>
      </w:r>
      <w:r w:rsidR="00BA05D0">
        <w:rPr>
          <w:rFonts w:hint="cs"/>
          <w:rtl/>
        </w:rPr>
        <w:t>ا</w:t>
      </w:r>
      <w:r w:rsidRPr="00F31095">
        <w:rPr>
          <w:rtl/>
        </w:rPr>
        <w:t xml:space="preserve"> التدابير القانونية الرئيسية التي اتخذتها الدولة الطرف لإعمال الحقوق الواردة في العهد. </w:t>
      </w:r>
    </w:p>
    <w:p w:rsidR="00F31095" w:rsidRPr="00F31095" w:rsidRDefault="00F31095" w:rsidP="0028090F">
      <w:pPr>
        <w:bidi/>
        <w:jc w:val="both"/>
        <w:rPr>
          <w:rtl/>
        </w:rPr>
      </w:pPr>
      <w:r w:rsidRPr="00F31095">
        <w:rPr>
          <w:rtl/>
        </w:rPr>
        <w:t xml:space="preserve">•     </w:t>
      </w:r>
      <w:r w:rsidR="0028090F">
        <w:rPr>
          <w:rFonts w:hint="cs"/>
          <w:rtl/>
        </w:rPr>
        <w:t>من هي</w:t>
      </w:r>
      <w:r w:rsidRPr="00F31095">
        <w:rPr>
          <w:rtl/>
        </w:rPr>
        <w:t xml:space="preserve"> السلطات القضائية والإدارية وغيرها </w:t>
      </w:r>
      <w:r w:rsidR="0028090F">
        <w:rPr>
          <w:rFonts w:hint="cs"/>
          <w:rtl/>
        </w:rPr>
        <w:t xml:space="preserve">من السلطات </w:t>
      </w:r>
      <w:r w:rsidR="0028090F" w:rsidRPr="00F31095">
        <w:rPr>
          <w:rtl/>
        </w:rPr>
        <w:t>المختصة</w:t>
      </w:r>
      <w:r w:rsidR="0028090F">
        <w:rPr>
          <w:rFonts w:hint="cs"/>
          <w:rtl/>
        </w:rPr>
        <w:t xml:space="preserve"> التي</w:t>
      </w:r>
      <w:r w:rsidR="0028090F" w:rsidRPr="00F31095">
        <w:rPr>
          <w:rtl/>
        </w:rPr>
        <w:t xml:space="preserve"> </w:t>
      </w:r>
      <w:r w:rsidRPr="00F31095">
        <w:rPr>
          <w:rtl/>
        </w:rPr>
        <w:t xml:space="preserve">لها ولاية على ضمان الحقوق الواردة في العهد. </w:t>
      </w:r>
    </w:p>
    <w:p w:rsidR="00F31095" w:rsidRPr="00F31095" w:rsidRDefault="00F31095" w:rsidP="0028090F">
      <w:pPr>
        <w:bidi/>
        <w:jc w:val="both"/>
        <w:rPr>
          <w:rtl/>
        </w:rPr>
      </w:pPr>
      <w:r w:rsidRPr="00F31095">
        <w:rPr>
          <w:rtl/>
        </w:rPr>
        <w:t xml:space="preserve">•     ما إذا كان العهد قد أدرج في القانون المحلي بطريقة </w:t>
      </w:r>
      <w:r w:rsidR="0028090F">
        <w:rPr>
          <w:rFonts w:hint="cs"/>
          <w:rtl/>
        </w:rPr>
        <w:t xml:space="preserve">تجعله </w:t>
      </w:r>
      <w:r w:rsidR="0028090F">
        <w:rPr>
          <w:rtl/>
        </w:rPr>
        <w:t>قابل</w:t>
      </w:r>
      <w:r w:rsidR="0028090F">
        <w:rPr>
          <w:rFonts w:hint="cs"/>
          <w:rtl/>
        </w:rPr>
        <w:t>اً</w:t>
      </w:r>
      <w:r w:rsidRPr="00F31095">
        <w:rPr>
          <w:rtl/>
        </w:rPr>
        <w:t xml:space="preserve"> للتطبيق مباشرة. </w:t>
      </w:r>
    </w:p>
    <w:p w:rsidR="00F31095" w:rsidRPr="00F31095" w:rsidRDefault="00F31095" w:rsidP="00804653">
      <w:pPr>
        <w:bidi/>
        <w:jc w:val="both"/>
        <w:rPr>
          <w:rtl/>
        </w:rPr>
      </w:pPr>
      <w:r w:rsidRPr="00F31095">
        <w:rPr>
          <w:rtl/>
        </w:rPr>
        <w:t xml:space="preserve">•     إذا لم يكن كذلك، ما إذا كانت أحكامه يمكن التذرع </w:t>
      </w:r>
      <w:r w:rsidR="00804653">
        <w:rPr>
          <w:rFonts w:hint="cs"/>
          <w:rtl/>
        </w:rPr>
        <w:t>بها</w:t>
      </w:r>
      <w:r w:rsidRPr="00F31095">
        <w:rPr>
          <w:rtl/>
        </w:rPr>
        <w:t xml:space="preserve"> وتفعيلها في المحاكم </w:t>
      </w:r>
      <w:r w:rsidR="00804653">
        <w:rPr>
          <w:rFonts w:hint="cs"/>
          <w:rtl/>
        </w:rPr>
        <w:t>والهيئات</w:t>
      </w:r>
      <w:r w:rsidRPr="00F31095">
        <w:rPr>
          <w:rtl/>
        </w:rPr>
        <w:t xml:space="preserve"> القضائية والسلطات الإدارية، وتقديم أمثلة على </w:t>
      </w:r>
      <w:r w:rsidR="00804653">
        <w:rPr>
          <w:rFonts w:hint="cs"/>
          <w:rtl/>
        </w:rPr>
        <w:t>القضايا</w:t>
      </w:r>
      <w:r w:rsidRPr="00F31095">
        <w:rPr>
          <w:rtl/>
        </w:rPr>
        <w:t xml:space="preserve"> التي احتج </w:t>
      </w:r>
      <w:r w:rsidR="00804653">
        <w:rPr>
          <w:rFonts w:hint="cs"/>
          <w:rtl/>
        </w:rPr>
        <w:t>فيها</w:t>
      </w:r>
      <w:r w:rsidRPr="00F31095">
        <w:rPr>
          <w:rtl/>
        </w:rPr>
        <w:t xml:space="preserve"> </w:t>
      </w:r>
      <w:r w:rsidR="00804653">
        <w:rPr>
          <w:rFonts w:hint="cs"/>
          <w:rtl/>
        </w:rPr>
        <w:t>ب</w:t>
      </w:r>
      <w:r w:rsidRPr="00F31095">
        <w:rPr>
          <w:rtl/>
        </w:rPr>
        <w:t xml:space="preserve">العهد. </w:t>
      </w:r>
    </w:p>
    <w:p w:rsidR="00F31095" w:rsidRPr="00F31095" w:rsidRDefault="00F31095" w:rsidP="002C2D23">
      <w:pPr>
        <w:bidi/>
        <w:jc w:val="both"/>
        <w:rPr>
          <w:rtl/>
        </w:rPr>
      </w:pPr>
      <w:r w:rsidRPr="00F31095">
        <w:rPr>
          <w:rtl/>
        </w:rPr>
        <w:t xml:space="preserve">•     سواء كانت الحقوق الواردة في العهد </w:t>
      </w:r>
      <w:r w:rsidR="002C2D23" w:rsidRPr="00F31095">
        <w:rPr>
          <w:rtl/>
        </w:rPr>
        <w:t xml:space="preserve">مضمونة </w:t>
      </w:r>
      <w:r w:rsidRPr="00F31095">
        <w:rPr>
          <w:rtl/>
        </w:rPr>
        <w:t xml:space="preserve">في الدستور أو القوانين الأخرى وإلى أي مدى. </w:t>
      </w:r>
    </w:p>
    <w:p w:rsidR="00F31095" w:rsidRPr="00F31095" w:rsidRDefault="00F31095" w:rsidP="002C2D23">
      <w:pPr>
        <w:bidi/>
        <w:jc w:val="both"/>
        <w:rPr>
          <w:rtl/>
        </w:rPr>
      </w:pPr>
      <w:r w:rsidRPr="00F31095">
        <w:rPr>
          <w:rtl/>
        </w:rPr>
        <w:t xml:space="preserve">•     </w:t>
      </w:r>
      <w:r w:rsidR="002C2D23">
        <w:rPr>
          <w:rFonts w:hint="cs"/>
          <w:rtl/>
        </w:rPr>
        <w:t>إذا كان ينبغي</w:t>
      </w:r>
      <w:r w:rsidRPr="00F31095">
        <w:rPr>
          <w:rtl/>
        </w:rPr>
        <w:t xml:space="preserve"> أن تسن الحقوق الواردة في العهد أو</w:t>
      </w:r>
      <w:r w:rsidR="002C2D23">
        <w:rPr>
          <w:rFonts w:hint="cs"/>
          <w:rtl/>
        </w:rPr>
        <w:t xml:space="preserve"> تُضاف الى</w:t>
      </w:r>
      <w:r w:rsidR="002C2D23">
        <w:rPr>
          <w:rtl/>
        </w:rPr>
        <w:t xml:space="preserve"> القانون المحلي عن طريق </w:t>
      </w:r>
      <w:r w:rsidRPr="00F31095">
        <w:rPr>
          <w:rtl/>
        </w:rPr>
        <w:t xml:space="preserve">تشريع وذلك لتكون قابلة للتنفيذ. </w:t>
      </w:r>
    </w:p>
    <w:p w:rsidR="0078701D" w:rsidRDefault="00F31095" w:rsidP="00354723">
      <w:pPr>
        <w:bidi/>
        <w:jc w:val="both"/>
        <w:rPr>
          <w:rtl/>
        </w:rPr>
      </w:pPr>
      <w:r w:rsidRPr="00F31095">
        <w:rPr>
          <w:rtl/>
        </w:rPr>
        <w:t xml:space="preserve">•     </w:t>
      </w:r>
      <w:r w:rsidR="002C2D23">
        <w:rPr>
          <w:rFonts w:hint="cs"/>
          <w:rtl/>
        </w:rPr>
        <w:t>سبل</w:t>
      </w:r>
      <w:r w:rsidRPr="00F31095">
        <w:rPr>
          <w:rtl/>
        </w:rPr>
        <w:t xml:space="preserve"> </w:t>
      </w:r>
      <w:r w:rsidR="002C2D23">
        <w:rPr>
          <w:rFonts w:hint="cs"/>
          <w:rtl/>
        </w:rPr>
        <w:t>الانتصاف</w:t>
      </w:r>
      <w:r w:rsidRPr="00F31095">
        <w:rPr>
          <w:rtl/>
        </w:rPr>
        <w:t xml:space="preserve"> القضائية وغيرها </w:t>
      </w:r>
      <w:r w:rsidR="002C2D23" w:rsidRPr="00F31095">
        <w:rPr>
          <w:rtl/>
        </w:rPr>
        <w:t xml:space="preserve">المناسبة </w:t>
      </w:r>
      <w:r w:rsidR="002C2D23">
        <w:rPr>
          <w:rFonts w:hint="cs"/>
          <w:rtl/>
        </w:rPr>
        <w:t>التي تمكن</w:t>
      </w:r>
      <w:r w:rsidRPr="00F31095">
        <w:rPr>
          <w:rtl/>
        </w:rPr>
        <w:t xml:space="preserve"> الضحايا من الحصول على </w:t>
      </w:r>
      <w:r w:rsidR="00354723">
        <w:rPr>
          <w:rFonts w:hint="cs"/>
          <w:rtl/>
        </w:rPr>
        <w:t>تعويض</w:t>
      </w:r>
      <w:r w:rsidRPr="00F31095">
        <w:rPr>
          <w:rtl/>
        </w:rPr>
        <w:t xml:space="preserve"> في حالة</w:t>
      </w:r>
      <w:r w:rsidR="002C2D23">
        <w:rPr>
          <w:rFonts w:hint="cs"/>
          <w:rtl/>
        </w:rPr>
        <w:t xml:space="preserve"> انتهاك</w:t>
      </w:r>
      <w:r w:rsidRPr="00F31095">
        <w:rPr>
          <w:rtl/>
        </w:rPr>
        <w:t xml:space="preserve"> حقوق</w:t>
      </w:r>
      <w:r w:rsidR="002C2D23">
        <w:rPr>
          <w:rFonts w:hint="cs"/>
          <w:rtl/>
        </w:rPr>
        <w:t>ها</w:t>
      </w:r>
      <w:r w:rsidRPr="00F31095">
        <w:rPr>
          <w:rtl/>
        </w:rPr>
        <w:t xml:space="preserve"> المنصوص عليها في العهد، بما في ذلك معلومات عن العقبات التي تحول دون فعالية </w:t>
      </w:r>
      <w:r w:rsidR="002C2D23">
        <w:rPr>
          <w:rFonts w:hint="cs"/>
          <w:rtl/>
        </w:rPr>
        <w:t>سبل الانتصاف</w:t>
      </w:r>
      <w:r w:rsidRPr="00F31095">
        <w:rPr>
          <w:rtl/>
        </w:rPr>
        <w:t xml:space="preserve"> الحالية.</w:t>
      </w:r>
    </w:p>
    <w:p w:rsidR="00F31095" w:rsidRPr="00F31095" w:rsidRDefault="00F31095" w:rsidP="0078701D">
      <w:pPr>
        <w:bidi/>
        <w:jc w:val="both"/>
        <w:rPr>
          <w:rtl/>
        </w:rPr>
      </w:pPr>
      <w:r w:rsidRPr="00F31095">
        <w:rPr>
          <w:rtl/>
        </w:rPr>
        <w:t xml:space="preserve"> </w:t>
      </w:r>
    </w:p>
    <w:p w:rsidR="00354723" w:rsidRDefault="00F31095" w:rsidP="00354723">
      <w:pPr>
        <w:bidi/>
        <w:jc w:val="both"/>
        <w:rPr>
          <w:rtl/>
        </w:rPr>
      </w:pPr>
      <w:r w:rsidRPr="00F31095">
        <w:rPr>
          <w:rtl/>
        </w:rPr>
        <w:t xml:space="preserve">30. تقديم معلومات عن أي </w:t>
      </w:r>
      <w:r w:rsidR="0078701D">
        <w:rPr>
          <w:rFonts w:hint="cs"/>
          <w:rtl/>
        </w:rPr>
        <w:t>مؤسسة</w:t>
      </w:r>
      <w:r w:rsidRPr="00F31095">
        <w:rPr>
          <w:rtl/>
        </w:rPr>
        <w:t xml:space="preserve"> وطنية أو رسمية </w:t>
      </w:r>
      <w:r w:rsidR="0078701D" w:rsidRPr="00F31095">
        <w:rPr>
          <w:rtl/>
        </w:rPr>
        <w:t xml:space="preserve">أو آلية </w:t>
      </w:r>
      <w:r w:rsidRPr="00F31095">
        <w:rPr>
          <w:rtl/>
        </w:rPr>
        <w:t xml:space="preserve">تمارس </w:t>
      </w:r>
      <w:r w:rsidR="0078701D">
        <w:rPr>
          <w:rFonts w:hint="cs"/>
          <w:rtl/>
        </w:rPr>
        <w:t xml:space="preserve">المسؤولية </w:t>
      </w:r>
      <w:r w:rsidRPr="00F31095">
        <w:rPr>
          <w:rtl/>
        </w:rPr>
        <w:t xml:space="preserve">في تنفيذ الحقوق الواردة في العهد أو في الاستجابة لشكاوى </w:t>
      </w:r>
      <w:r w:rsidR="00354723">
        <w:rPr>
          <w:rtl/>
        </w:rPr>
        <w:t>انتهاك</w:t>
      </w:r>
      <w:r w:rsidRPr="00F31095">
        <w:rPr>
          <w:rtl/>
        </w:rPr>
        <w:t xml:space="preserve"> هذه الحقوق، وذكر أمثلة على أنشطتها في هذا الصدد.</w:t>
      </w:r>
    </w:p>
    <w:p w:rsidR="00F31095" w:rsidRPr="00F31095" w:rsidRDefault="00F31095" w:rsidP="00354723">
      <w:pPr>
        <w:bidi/>
        <w:jc w:val="both"/>
        <w:rPr>
          <w:rtl/>
        </w:rPr>
      </w:pPr>
      <w:r w:rsidRPr="00F31095">
        <w:rPr>
          <w:rtl/>
        </w:rPr>
        <w:t xml:space="preserve"> </w:t>
      </w:r>
    </w:p>
    <w:p w:rsidR="00354723" w:rsidRDefault="00F31095" w:rsidP="00354723">
      <w:pPr>
        <w:bidi/>
        <w:jc w:val="both"/>
        <w:rPr>
          <w:rtl/>
        </w:rPr>
      </w:pPr>
      <w:r w:rsidRPr="00F31095">
        <w:rPr>
          <w:rtl/>
        </w:rPr>
        <w:t xml:space="preserve">31. </w:t>
      </w:r>
      <w:r w:rsidR="00354723">
        <w:rPr>
          <w:rFonts w:hint="cs"/>
          <w:rtl/>
        </w:rPr>
        <w:t>الاشارة الى</w:t>
      </w:r>
      <w:r w:rsidRPr="00F31095">
        <w:rPr>
          <w:rtl/>
        </w:rPr>
        <w:t xml:space="preserve"> </w:t>
      </w:r>
      <w:r w:rsidR="00354723">
        <w:rPr>
          <w:rFonts w:hint="cs"/>
          <w:rtl/>
        </w:rPr>
        <w:t>ال</w:t>
      </w:r>
      <w:r w:rsidR="00354723" w:rsidRPr="00F31095">
        <w:rPr>
          <w:rtl/>
        </w:rPr>
        <w:t xml:space="preserve">تدابير </w:t>
      </w:r>
      <w:r w:rsidRPr="00F31095">
        <w:rPr>
          <w:rtl/>
        </w:rPr>
        <w:t>التي اتخذت لرفع مستوى الوعي حول العهد بين الموظفين العموميين ووكلاء الدولة، ولا سيما من خلال تدريب القضاة والمحامين والموظفين المكلفين بإنفاذ القانون.</w:t>
      </w:r>
    </w:p>
    <w:p w:rsidR="00F31095" w:rsidRPr="00F31095" w:rsidRDefault="00F31095" w:rsidP="00354723">
      <w:pPr>
        <w:bidi/>
        <w:jc w:val="both"/>
        <w:rPr>
          <w:rtl/>
        </w:rPr>
      </w:pPr>
      <w:r w:rsidRPr="00F31095">
        <w:rPr>
          <w:rtl/>
        </w:rPr>
        <w:t xml:space="preserve"> </w:t>
      </w:r>
    </w:p>
    <w:p w:rsidR="00354723" w:rsidRDefault="00F31095" w:rsidP="00354723">
      <w:pPr>
        <w:bidi/>
        <w:jc w:val="both"/>
        <w:rPr>
          <w:rtl/>
        </w:rPr>
      </w:pPr>
      <w:r w:rsidRPr="00F31095">
        <w:rPr>
          <w:rtl/>
        </w:rPr>
        <w:t>32. تقديم معلومات عن نشر المعلومات عن العهد وأي</w:t>
      </w:r>
      <w:r w:rsidR="00354723">
        <w:rPr>
          <w:rFonts w:hint="cs"/>
          <w:rtl/>
        </w:rPr>
        <w:t xml:space="preserve"> سبل</w:t>
      </w:r>
      <w:r w:rsidRPr="00F31095">
        <w:rPr>
          <w:rtl/>
        </w:rPr>
        <w:t xml:space="preserve"> </w:t>
      </w:r>
      <w:r w:rsidR="00354723">
        <w:rPr>
          <w:rFonts w:hint="cs"/>
          <w:rtl/>
        </w:rPr>
        <w:t>انتصاف</w:t>
      </w:r>
      <w:r w:rsidR="00354723">
        <w:rPr>
          <w:rtl/>
        </w:rPr>
        <w:t xml:space="preserve"> تمك</w:t>
      </w:r>
      <w:r w:rsidRPr="00F31095">
        <w:rPr>
          <w:rtl/>
        </w:rPr>
        <w:t xml:space="preserve">ن الأفراد من الحصول على </w:t>
      </w:r>
      <w:r w:rsidRPr="00354723">
        <w:rPr>
          <w:rtl/>
        </w:rPr>
        <w:t>تعويض</w:t>
      </w:r>
      <w:r w:rsidRPr="00F31095">
        <w:rPr>
          <w:rtl/>
        </w:rPr>
        <w:t xml:space="preserve"> في حال انتهكت حقوقهم المنصوص عليها في العهد. </w:t>
      </w:r>
      <w:r w:rsidR="00354723">
        <w:rPr>
          <w:rFonts w:hint="cs"/>
          <w:rtl/>
        </w:rPr>
        <w:t>و</w:t>
      </w:r>
      <w:r w:rsidRPr="00F31095">
        <w:rPr>
          <w:rtl/>
        </w:rPr>
        <w:t>تقد</w:t>
      </w:r>
      <w:r w:rsidR="00354723">
        <w:rPr>
          <w:rFonts w:hint="cs"/>
          <w:rtl/>
        </w:rPr>
        <w:t>ي</w:t>
      </w:r>
      <w:r w:rsidRPr="00F31095">
        <w:rPr>
          <w:rtl/>
        </w:rPr>
        <w:t xml:space="preserve">م تفاصيل </w:t>
      </w:r>
      <w:r w:rsidR="00354723" w:rsidRPr="00F31095">
        <w:rPr>
          <w:rtl/>
        </w:rPr>
        <w:t xml:space="preserve">أيضا </w:t>
      </w:r>
      <w:r w:rsidRPr="00F31095">
        <w:rPr>
          <w:rtl/>
        </w:rPr>
        <w:t>عن نشر المعلوم</w:t>
      </w:r>
      <w:r w:rsidR="00354723">
        <w:rPr>
          <w:rtl/>
        </w:rPr>
        <w:t xml:space="preserve">ات عن تقارير الدولة الطرف إلى </w:t>
      </w:r>
      <w:r w:rsidRPr="00F31095">
        <w:rPr>
          <w:rtl/>
        </w:rPr>
        <w:t>لجنة حقوق الإنسان والملاحظات الختامية على هذه التقارير بين السكان ككل.</w:t>
      </w:r>
    </w:p>
    <w:p w:rsidR="00F31095" w:rsidRPr="00F31095" w:rsidRDefault="00F31095" w:rsidP="00354723">
      <w:pPr>
        <w:bidi/>
        <w:jc w:val="both"/>
        <w:rPr>
          <w:rtl/>
        </w:rPr>
      </w:pPr>
      <w:r w:rsidRPr="00F31095">
        <w:rPr>
          <w:rtl/>
        </w:rPr>
        <w:t xml:space="preserve"> </w:t>
      </w:r>
    </w:p>
    <w:p w:rsidR="00F31095" w:rsidRPr="00132669" w:rsidRDefault="00BA05D0" w:rsidP="00F31095">
      <w:pPr>
        <w:bidi/>
        <w:jc w:val="both"/>
        <w:rPr>
          <w:b/>
          <w:bCs/>
          <w:rtl/>
        </w:rPr>
      </w:pPr>
      <w:r>
        <w:rPr>
          <w:rFonts w:hint="cs"/>
          <w:b/>
          <w:bCs/>
          <w:rtl/>
        </w:rPr>
        <w:t>المادة</w:t>
      </w:r>
      <w:r w:rsidR="00F31095" w:rsidRPr="00132669">
        <w:rPr>
          <w:b/>
          <w:bCs/>
          <w:rtl/>
        </w:rPr>
        <w:t xml:space="preserve"> 2، الفقرة 1 و</w:t>
      </w:r>
      <w:r>
        <w:rPr>
          <w:rFonts w:hint="cs"/>
          <w:b/>
          <w:bCs/>
          <w:rtl/>
        </w:rPr>
        <w:t xml:space="preserve">المادة </w:t>
      </w:r>
      <w:r>
        <w:rPr>
          <w:b/>
          <w:bCs/>
          <w:rtl/>
        </w:rPr>
        <w:t xml:space="preserve"> 3 و </w:t>
      </w:r>
      <w:r>
        <w:rPr>
          <w:rFonts w:hint="cs"/>
          <w:b/>
          <w:bCs/>
          <w:rtl/>
        </w:rPr>
        <w:t>المادة 26</w:t>
      </w:r>
      <w:r w:rsidR="00F31095" w:rsidRPr="00132669">
        <w:rPr>
          <w:b/>
          <w:bCs/>
          <w:rtl/>
        </w:rPr>
        <w:t xml:space="preserve"> </w:t>
      </w:r>
    </w:p>
    <w:p w:rsidR="0063057B" w:rsidRDefault="00F31095" w:rsidP="0063057B">
      <w:pPr>
        <w:bidi/>
        <w:jc w:val="both"/>
        <w:rPr>
          <w:rtl/>
        </w:rPr>
      </w:pPr>
      <w:r w:rsidRPr="00F31095">
        <w:rPr>
          <w:rtl/>
        </w:rPr>
        <w:t>33.</w:t>
      </w:r>
      <w:r w:rsidR="00582CF4">
        <w:rPr>
          <w:rtl/>
        </w:rPr>
        <w:t xml:space="preserve"> </w:t>
      </w:r>
      <w:r w:rsidRPr="00F31095">
        <w:rPr>
          <w:rtl/>
        </w:rPr>
        <w:t xml:space="preserve">ينبغي أن </w:t>
      </w:r>
      <w:r w:rsidR="00582CF4" w:rsidRPr="00F31095">
        <w:rPr>
          <w:rtl/>
        </w:rPr>
        <w:t xml:space="preserve">يتضمن </w:t>
      </w:r>
      <w:r w:rsidRPr="00F31095">
        <w:rPr>
          <w:rtl/>
        </w:rPr>
        <w:t xml:space="preserve">الجزء 3 من الوثيقة الأساسية </w:t>
      </w:r>
      <w:r w:rsidR="00582CF4">
        <w:rPr>
          <w:rFonts w:hint="cs"/>
          <w:rtl/>
        </w:rPr>
        <w:t>الموحدة</w:t>
      </w:r>
      <w:r w:rsidRPr="00F31095">
        <w:rPr>
          <w:rtl/>
        </w:rPr>
        <w:t xml:space="preserve"> معلومات عن عدم التمييز والمساواة، وهي أمور ذات أهمية خاصة للجنة فيما يتعلق </w:t>
      </w:r>
      <w:r w:rsidR="00582CF4">
        <w:rPr>
          <w:rFonts w:hint="cs"/>
          <w:rtl/>
        </w:rPr>
        <w:t>ب</w:t>
      </w:r>
      <w:r w:rsidRPr="00F31095">
        <w:rPr>
          <w:rtl/>
        </w:rPr>
        <w:t>عدة أحكام</w:t>
      </w:r>
      <w:r w:rsidR="00582CF4">
        <w:rPr>
          <w:rFonts w:hint="cs"/>
          <w:rtl/>
        </w:rPr>
        <w:t xml:space="preserve"> في</w:t>
      </w:r>
      <w:r w:rsidRPr="00F31095">
        <w:rPr>
          <w:rtl/>
        </w:rPr>
        <w:t xml:space="preserve"> العهد، </w:t>
      </w:r>
      <w:r w:rsidR="00582CF4">
        <w:rPr>
          <w:rFonts w:hint="cs"/>
          <w:rtl/>
        </w:rPr>
        <w:t>وبشكل خاص</w:t>
      </w:r>
      <w:r w:rsidRPr="00F31095">
        <w:rPr>
          <w:rtl/>
        </w:rPr>
        <w:t xml:space="preserve"> المواد 2، الفقرة 1 و 3 و 26. في حين</w:t>
      </w:r>
      <w:r w:rsidR="00582CF4">
        <w:rPr>
          <w:rFonts w:hint="cs"/>
          <w:rtl/>
        </w:rPr>
        <w:t xml:space="preserve"> أن </w:t>
      </w:r>
      <w:r w:rsidRPr="00F31095">
        <w:rPr>
          <w:rtl/>
        </w:rPr>
        <w:t xml:space="preserve">المعلومات التي ينبغي إدراجها في الوثيقة الأساسية </w:t>
      </w:r>
      <w:r w:rsidR="00582CF4">
        <w:rPr>
          <w:rFonts w:hint="cs"/>
          <w:rtl/>
        </w:rPr>
        <w:t>الموحدة</w:t>
      </w:r>
      <w:r w:rsidRPr="00F31095">
        <w:rPr>
          <w:rtl/>
        </w:rPr>
        <w:t xml:space="preserve"> هي ذات طابع عام، </w:t>
      </w:r>
      <w:r w:rsidR="0063057B">
        <w:rPr>
          <w:rFonts w:hint="cs"/>
          <w:rtl/>
        </w:rPr>
        <w:t>يجب</w:t>
      </w:r>
      <w:r w:rsidR="00582CF4">
        <w:rPr>
          <w:rFonts w:hint="cs"/>
          <w:rtl/>
        </w:rPr>
        <w:t xml:space="preserve"> </w:t>
      </w:r>
      <w:r w:rsidR="0063057B" w:rsidRPr="00F31095">
        <w:rPr>
          <w:rtl/>
        </w:rPr>
        <w:t xml:space="preserve">أن تكون </w:t>
      </w:r>
      <w:r w:rsidRPr="00F31095">
        <w:rPr>
          <w:rtl/>
        </w:rPr>
        <w:t xml:space="preserve">المعلومات المتضمنة في </w:t>
      </w:r>
      <w:r w:rsidR="00582CF4">
        <w:rPr>
          <w:rFonts w:hint="cs"/>
          <w:rtl/>
        </w:rPr>
        <w:t>ال</w:t>
      </w:r>
      <w:r w:rsidRPr="00F31095">
        <w:rPr>
          <w:rtl/>
        </w:rPr>
        <w:t>وثيقة</w:t>
      </w:r>
      <w:r w:rsidR="00582CF4">
        <w:rPr>
          <w:rFonts w:hint="cs"/>
          <w:rtl/>
        </w:rPr>
        <w:t xml:space="preserve"> المتعلقة</w:t>
      </w:r>
      <w:r w:rsidRPr="00F31095">
        <w:rPr>
          <w:rtl/>
        </w:rPr>
        <w:t xml:space="preserve"> </w:t>
      </w:r>
      <w:r w:rsidR="00582CF4">
        <w:rPr>
          <w:rFonts w:hint="cs"/>
          <w:rtl/>
        </w:rPr>
        <w:t>ب</w:t>
      </w:r>
      <w:r w:rsidRPr="00F31095">
        <w:rPr>
          <w:rtl/>
        </w:rPr>
        <w:t xml:space="preserve">العهد أكثر تفصيلا، مع الأخذ </w:t>
      </w:r>
      <w:r w:rsidR="0063057B">
        <w:rPr>
          <w:rFonts w:hint="cs"/>
          <w:rtl/>
        </w:rPr>
        <w:t>في</w:t>
      </w:r>
      <w:r w:rsidRPr="00F31095">
        <w:rPr>
          <w:rtl/>
        </w:rPr>
        <w:t xml:space="preserve"> الاعتبار طلبات الحصول على المعلومات المحددة في الفقرات من 38 إلى 41 أدناه.</w:t>
      </w:r>
    </w:p>
    <w:p w:rsidR="00F31095" w:rsidRPr="00F31095" w:rsidRDefault="00F31095" w:rsidP="0063057B">
      <w:pPr>
        <w:bidi/>
        <w:jc w:val="both"/>
        <w:rPr>
          <w:rtl/>
        </w:rPr>
      </w:pPr>
      <w:r w:rsidRPr="00F31095">
        <w:rPr>
          <w:rtl/>
        </w:rPr>
        <w:t xml:space="preserve"> </w:t>
      </w:r>
    </w:p>
    <w:p w:rsidR="004C5D94" w:rsidRDefault="00F31095" w:rsidP="0063057B">
      <w:pPr>
        <w:bidi/>
        <w:jc w:val="both"/>
        <w:rPr>
          <w:rtl/>
        </w:rPr>
      </w:pPr>
      <w:r w:rsidRPr="00F31095">
        <w:rPr>
          <w:rtl/>
        </w:rPr>
        <w:lastRenderedPageBreak/>
        <w:t xml:space="preserve">34. ينبغي أن تقدم الدول بيانات إحصائية مصنفة وتسعى إلى </w:t>
      </w:r>
      <w:r w:rsidR="0063057B">
        <w:rPr>
          <w:rFonts w:hint="cs"/>
          <w:rtl/>
        </w:rPr>
        <w:t>تحليل</w:t>
      </w:r>
      <w:r w:rsidRPr="00F31095">
        <w:rPr>
          <w:rtl/>
        </w:rPr>
        <w:t xml:space="preserve"> هذه المعلومات بقد ما </w:t>
      </w:r>
      <w:r w:rsidR="0063057B">
        <w:rPr>
          <w:rFonts w:hint="cs"/>
          <w:rtl/>
        </w:rPr>
        <w:t>له صلة ب</w:t>
      </w:r>
      <w:r w:rsidRPr="00F31095">
        <w:rPr>
          <w:rtl/>
        </w:rPr>
        <w:t xml:space="preserve">تنفيذ التزاماتها بموجب </w:t>
      </w:r>
      <w:r w:rsidR="0063057B">
        <w:rPr>
          <w:rFonts w:hint="cs"/>
          <w:rtl/>
        </w:rPr>
        <w:t>المواد</w:t>
      </w:r>
      <w:r w:rsidRPr="00F31095">
        <w:rPr>
          <w:rtl/>
        </w:rPr>
        <w:t xml:space="preserve"> 2، الفقرة 1 و 3 و 26، وينبغي لهذه المعلومات</w:t>
      </w:r>
      <w:r w:rsidR="0063057B">
        <w:rPr>
          <w:rFonts w:hint="cs"/>
          <w:rtl/>
        </w:rPr>
        <w:t xml:space="preserve"> أن</w:t>
      </w:r>
      <w:r w:rsidR="0063057B">
        <w:rPr>
          <w:rtl/>
        </w:rPr>
        <w:t xml:space="preserve"> تسمح </w:t>
      </w:r>
      <w:r w:rsidR="0063057B">
        <w:rPr>
          <w:rFonts w:hint="cs"/>
          <w:rtl/>
        </w:rPr>
        <w:t>با</w:t>
      </w:r>
      <w:r w:rsidRPr="00F31095">
        <w:rPr>
          <w:rtl/>
        </w:rPr>
        <w:t xml:space="preserve">لمقارنة بمرور الوقت، </w:t>
      </w:r>
      <w:r w:rsidR="0063057B">
        <w:rPr>
          <w:rFonts w:hint="cs"/>
          <w:rtl/>
        </w:rPr>
        <w:t>والاشارة الى</w:t>
      </w:r>
      <w:r w:rsidRPr="00F31095">
        <w:rPr>
          <w:rtl/>
        </w:rPr>
        <w:t xml:space="preserve"> مصادر البيانات.</w:t>
      </w:r>
    </w:p>
    <w:p w:rsidR="00F31095" w:rsidRPr="00F31095" w:rsidRDefault="00F31095" w:rsidP="004C5D94">
      <w:pPr>
        <w:bidi/>
        <w:jc w:val="both"/>
        <w:rPr>
          <w:rtl/>
        </w:rPr>
      </w:pPr>
      <w:r w:rsidRPr="00F31095">
        <w:rPr>
          <w:rtl/>
        </w:rPr>
        <w:t xml:space="preserve"> </w:t>
      </w:r>
    </w:p>
    <w:p w:rsidR="00F31095" w:rsidRPr="00F31095" w:rsidRDefault="00F31095" w:rsidP="004C5D94">
      <w:pPr>
        <w:bidi/>
        <w:jc w:val="both"/>
        <w:rPr>
          <w:rtl/>
        </w:rPr>
      </w:pPr>
      <w:r w:rsidRPr="00F31095">
        <w:rPr>
          <w:rtl/>
        </w:rPr>
        <w:t xml:space="preserve">35. في ضوء المادتين 2، الفقرة 1، و 26، وكذلك </w:t>
      </w:r>
      <w:r w:rsidR="004C5D94">
        <w:rPr>
          <w:rFonts w:hint="cs"/>
          <w:rtl/>
        </w:rPr>
        <w:t>التعليق العام</w:t>
      </w:r>
      <w:r w:rsidRPr="00F31095">
        <w:rPr>
          <w:rtl/>
        </w:rPr>
        <w:t xml:space="preserve"> رقم 18 (1989) بشأن عدم التمييز، يجب توضيح: </w:t>
      </w:r>
    </w:p>
    <w:p w:rsidR="00F31095" w:rsidRPr="00F31095" w:rsidRDefault="00F31095" w:rsidP="004C5D94">
      <w:pPr>
        <w:bidi/>
        <w:jc w:val="both"/>
        <w:rPr>
          <w:rtl/>
        </w:rPr>
      </w:pPr>
      <w:r w:rsidRPr="00F31095">
        <w:rPr>
          <w:rtl/>
        </w:rPr>
        <w:t xml:space="preserve">•     التدابير التشريعية والإدارية وقرارات المحاكم الأخيرة المتعلقة بالحماية من التمييز في القانون وفي الواقع، في أي ميدان تنظمه وتحميه السلطات العامة، على أي أساس مثل العرق أو اللون أو الجنس أو اللغة أو الدين أو الرأي السياسي أو غيره أو </w:t>
      </w:r>
      <w:r w:rsidR="004C5D94" w:rsidRPr="00F31095">
        <w:rPr>
          <w:rtl/>
        </w:rPr>
        <w:t xml:space="preserve">الأصل </w:t>
      </w:r>
      <w:r w:rsidR="004C5D94">
        <w:rPr>
          <w:rFonts w:hint="cs"/>
          <w:rtl/>
        </w:rPr>
        <w:t>القومي</w:t>
      </w:r>
      <w:r w:rsidRPr="00F31095">
        <w:rPr>
          <w:rtl/>
        </w:rPr>
        <w:t xml:space="preserve"> أو الاجتماعي أو الملكية أو المولد أو أي وضع آخر، مثل تلك التي تم تحديدها في ممارسة اللجنة. </w:t>
      </w:r>
    </w:p>
    <w:p w:rsidR="00F31095" w:rsidRPr="00F31095" w:rsidRDefault="004C5D94" w:rsidP="004C5D94">
      <w:pPr>
        <w:bidi/>
        <w:jc w:val="both"/>
        <w:rPr>
          <w:rtl/>
        </w:rPr>
      </w:pPr>
      <w:r>
        <w:rPr>
          <w:rtl/>
        </w:rPr>
        <w:t>•     أس</w:t>
      </w:r>
      <w:r w:rsidR="00F31095" w:rsidRPr="00F31095">
        <w:rPr>
          <w:rtl/>
        </w:rPr>
        <w:t xml:space="preserve">س التمييز </w:t>
      </w:r>
      <w:r>
        <w:rPr>
          <w:rFonts w:hint="cs"/>
          <w:rtl/>
        </w:rPr>
        <w:t>المشمولة</w:t>
      </w:r>
      <w:r w:rsidR="00F31095" w:rsidRPr="00F31095">
        <w:rPr>
          <w:rtl/>
        </w:rPr>
        <w:t xml:space="preserve"> </w:t>
      </w:r>
      <w:r>
        <w:rPr>
          <w:rFonts w:hint="cs"/>
          <w:rtl/>
        </w:rPr>
        <w:t>وتلك</w:t>
      </w:r>
      <w:r>
        <w:rPr>
          <w:rtl/>
        </w:rPr>
        <w:t xml:space="preserve"> المستبعد</w:t>
      </w:r>
      <w:r>
        <w:rPr>
          <w:rFonts w:hint="cs"/>
          <w:rtl/>
        </w:rPr>
        <w:t>ة</w:t>
      </w:r>
      <w:r w:rsidR="00F31095" w:rsidRPr="00F31095">
        <w:rPr>
          <w:rtl/>
        </w:rPr>
        <w:t xml:space="preserve"> من التشريعات الوطنية وأهمية </w:t>
      </w:r>
      <w:r>
        <w:rPr>
          <w:rFonts w:hint="cs"/>
          <w:rtl/>
        </w:rPr>
        <w:t>حذف</w:t>
      </w:r>
      <w:r>
        <w:rPr>
          <w:rtl/>
        </w:rPr>
        <w:t xml:space="preserve"> أي أساس </w:t>
      </w:r>
      <w:r>
        <w:rPr>
          <w:rFonts w:hint="cs"/>
          <w:rtl/>
        </w:rPr>
        <w:t>ل</w:t>
      </w:r>
      <w:r w:rsidR="00F31095" w:rsidRPr="00F31095">
        <w:rPr>
          <w:rtl/>
        </w:rPr>
        <w:t xml:space="preserve">لتمييز. </w:t>
      </w:r>
    </w:p>
    <w:p w:rsidR="00F31095" w:rsidRPr="00F31095" w:rsidRDefault="00F31095" w:rsidP="00B01F10">
      <w:pPr>
        <w:bidi/>
        <w:jc w:val="both"/>
        <w:rPr>
          <w:rtl/>
        </w:rPr>
      </w:pPr>
      <w:r w:rsidRPr="00F31095">
        <w:rPr>
          <w:rtl/>
        </w:rPr>
        <w:t>•     التدابير، بما</w:t>
      </w:r>
      <w:r w:rsidR="00B01F10">
        <w:rPr>
          <w:rtl/>
        </w:rPr>
        <w:t xml:space="preserve"> في ذلك أية تدابير إيجابية أو عمل </w:t>
      </w:r>
      <w:r w:rsidRPr="00F31095">
        <w:rPr>
          <w:rtl/>
        </w:rPr>
        <w:t xml:space="preserve">إيجابي، اتخذت للحد أو القضاء على الظروف التي تسبب أو تساعد في إدامة التمييز الذي يحظره العهد. </w:t>
      </w:r>
    </w:p>
    <w:p w:rsidR="00F31095" w:rsidRDefault="00F31095" w:rsidP="00EC2EDD">
      <w:pPr>
        <w:bidi/>
        <w:jc w:val="both"/>
        <w:rPr>
          <w:rtl/>
        </w:rPr>
      </w:pPr>
      <w:r w:rsidRPr="00F31095">
        <w:rPr>
          <w:rtl/>
        </w:rPr>
        <w:t xml:space="preserve">•     ما إذا </w:t>
      </w:r>
      <w:r w:rsidR="00EC2EDD">
        <w:rPr>
          <w:rFonts w:hint="cs"/>
          <w:rtl/>
        </w:rPr>
        <w:t>تمت مواجهة</w:t>
      </w:r>
      <w:r w:rsidRPr="00F31095">
        <w:rPr>
          <w:rtl/>
        </w:rPr>
        <w:t xml:space="preserve"> حالات التمييز التي قد تمارسها السلطات العامة </w:t>
      </w:r>
      <w:r w:rsidR="00EC2EDD">
        <w:rPr>
          <w:rFonts w:hint="cs"/>
          <w:rtl/>
        </w:rPr>
        <w:t>أ</w:t>
      </w:r>
      <w:r w:rsidRPr="00F31095">
        <w:rPr>
          <w:rtl/>
        </w:rPr>
        <w:t>و</w:t>
      </w:r>
      <w:r w:rsidR="00EC2EDD">
        <w:rPr>
          <w:rFonts w:hint="cs"/>
          <w:rtl/>
        </w:rPr>
        <w:t xml:space="preserve"> </w:t>
      </w:r>
      <w:r w:rsidRPr="00F31095">
        <w:rPr>
          <w:rtl/>
        </w:rPr>
        <w:t xml:space="preserve">الأشخاص </w:t>
      </w:r>
      <w:r w:rsidR="00EC2EDD">
        <w:rPr>
          <w:rtl/>
        </w:rPr>
        <w:t>أو الهيئات الخاصة</w:t>
      </w:r>
      <w:r w:rsidRPr="00F31095">
        <w:rPr>
          <w:rtl/>
        </w:rPr>
        <w:t xml:space="preserve"> خلال الفترة المشمولة بالتقرير، وكذلك معلومات حول آليات للإبلاغ عن مثل هذه الحالات والخطوات المت</w:t>
      </w:r>
      <w:r w:rsidR="00AF556B">
        <w:rPr>
          <w:rtl/>
        </w:rPr>
        <w:t>خذة للقضاء على مثل هذا التمييز.</w:t>
      </w:r>
    </w:p>
    <w:p w:rsidR="00AF556B" w:rsidRPr="00F31095" w:rsidRDefault="00AF556B" w:rsidP="00AF556B">
      <w:pPr>
        <w:bidi/>
        <w:jc w:val="both"/>
        <w:rPr>
          <w:rtl/>
        </w:rPr>
      </w:pPr>
    </w:p>
    <w:p w:rsidR="001F3EB5" w:rsidRDefault="00F31095" w:rsidP="001F3EB5">
      <w:pPr>
        <w:bidi/>
        <w:jc w:val="both"/>
        <w:rPr>
          <w:rtl/>
        </w:rPr>
      </w:pPr>
      <w:r w:rsidRPr="00F31095">
        <w:rPr>
          <w:rtl/>
        </w:rPr>
        <w:t xml:space="preserve">36. في ضوء </w:t>
      </w:r>
      <w:r w:rsidR="001F3EB5" w:rsidRPr="00F31095">
        <w:rPr>
          <w:rtl/>
        </w:rPr>
        <w:t>المادة 2،</w:t>
      </w:r>
      <w:r w:rsidR="001F3EB5">
        <w:rPr>
          <w:rFonts w:hint="cs"/>
          <w:rtl/>
        </w:rPr>
        <w:t xml:space="preserve"> </w:t>
      </w:r>
      <w:r w:rsidRPr="00F31095">
        <w:rPr>
          <w:rtl/>
        </w:rPr>
        <w:t xml:space="preserve">الفقرة 1 </w:t>
      </w:r>
      <w:r w:rsidR="001F3EB5">
        <w:rPr>
          <w:rFonts w:hint="cs"/>
          <w:rtl/>
        </w:rPr>
        <w:t>والتعليق العام</w:t>
      </w:r>
      <w:r w:rsidRPr="00F31095">
        <w:rPr>
          <w:rtl/>
        </w:rPr>
        <w:t xml:space="preserve"> رقم 15 (1986)، </w:t>
      </w:r>
      <w:r w:rsidR="001F3EB5">
        <w:rPr>
          <w:rFonts w:hint="cs"/>
          <w:rtl/>
        </w:rPr>
        <w:t>الاشارة</w:t>
      </w:r>
      <w:r w:rsidRPr="00F31095">
        <w:rPr>
          <w:rtl/>
        </w:rPr>
        <w:t xml:space="preserve"> إلى وضع الأجانب، في القانون والممارسة، وعند تقديم معلومات عن التدابير المتخذة لضمان التمتع </w:t>
      </w:r>
      <w:r w:rsidR="001F3EB5">
        <w:rPr>
          <w:rtl/>
        </w:rPr>
        <w:t xml:space="preserve">بالحقوق المنصوص عليها في العهد </w:t>
      </w:r>
      <w:r w:rsidR="001F3EB5">
        <w:rPr>
          <w:rFonts w:hint="cs"/>
          <w:rtl/>
        </w:rPr>
        <w:t>ت</w:t>
      </w:r>
      <w:r w:rsidRPr="00F31095">
        <w:rPr>
          <w:rtl/>
        </w:rPr>
        <w:t xml:space="preserve">حدث دون أي تمييز </w:t>
      </w:r>
      <w:r w:rsidR="001F3EB5">
        <w:rPr>
          <w:rFonts w:hint="cs"/>
          <w:rtl/>
        </w:rPr>
        <w:t>تحظره</w:t>
      </w:r>
      <w:r w:rsidRPr="00F31095">
        <w:rPr>
          <w:rtl/>
        </w:rPr>
        <w:t xml:space="preserve"> </w:t>
      </w:r>
      <w:r w:rsidR="001F3EB5">
        <w:rPr>
          <w:rFonts w:hint="cs"/>
          <w:rtl/>
        </w:rPr>
        <w:t>ال</w:t>
      </w:r>
      <w:r w:rsidRPr="00F31095">
        <w:rPr>
          <w:rtl/>
        </w:rPr>
        <w:t xml:space="preserve">مادة 2، الفقرة 1، </w:t>
      </w:r>
      <w:r w:rsidR="001F3EB5">
        <w:rPr>
          <w:rFonts w:hint="cs"/>
          <w:rtl/>
        </w:rPr>
        <w:t>والاشارة</w:t>
      </w:r>
      <w:r w:rsidR="001F3EB5">
        <w:rPr>
          <w:rtl/>
        </w:rPr>
        <w:t xml:space="preserve"> إلى الكيفية التي </w:t>
      </w:r>
      <w:r w:rsidR="001F3EB5">
        <w:rPr>
          <w:rFonts w:hint="cs"/>
          <w:rtl/>
        </w:rPr>
        <w:t>ت</w:t>
      </w:r>
      <w:r w:rsidRPr="00F31095">
        <w:rPr>
          <w:rtl/>
        </w:rPr>
        <w:t>تم بها معالجة مسألة الجنسية.</w:t>
      </w:r>
    </w:p>
    <w:p w:rsidR="00F31095" w:rsidRPr="00F31095" w:rsidRDefault="00F31095" w:rsidP="001F3EB5">
      <w:pPr>
        <w:bidi/>
        <w:jc w:val="both"/>
        <w:rPr>
          <w:rtl/>
        </w:rPr>
      </w:pPr>
      <w:r w:rsidRPr="00F31095">
        <w:rPr>
          <w:rtl/>
        </w:rPr>
        <w:t xml:space="preserve"> </w:t>
      </w:r>
    </w:p>
    <w:p w:rsidR="004D4CD5" w:rsidRDefault="00F31095" w:rsidP="004D4CD5">
      <w:pPr>
        <w:bidi/>
        <w:jc w:val="both"/>
        <w:rPr>
          <w:rtl/>
        </w:rPr>
      </w:pPr>
      <w:r w:rsidRPr="00F31095">
        <w:rPr>
          <w:rtl/>
        </w:rPr>
        <w:t xml:space="preserve">37. في ضوء أحكام المادة 3 </w:t>
      </w:r>
      <w:r w:rsidR="004D4CD5">
        <w:rPr>
          <w:rFonts w:hint="cs"/>
          <w:rtl/>
        </w:rPr>
        <w:t>والتعليق العام</w:t>
      </w:r>
      <w:r w:rsidRPr="00F31095">
        <w:rPr>
          <w:rtl/>
        </w:rPr>
        <w:t xml:space="preserve"> رقم 28 (2000)، تقديم معلومات عن الوضع المتعلق </w:t>
      </w:r>
      <w:r w:rsidR="004D4CD5">
        <w:rPr>
          <w:rFonts w:hint="cs"/>
          <w:rtl/>
        </w:rPr>
        <w:t>ب</w:t>
      </w:r>
      <w:r w:rsidRPr="00F31095">
        <w:rPr>
          <w:rtl/>
        </w:rPr>
        <w:t>المساواة في ا</w:t>
      </w:r>
      <w:r w:rsidR="004D4CD5">
        <w:rPr>
          <w:rtl/>
        </w:rPr>
        <w:t xml:space="preserve">لتمتع بالحقوق الواردة في العهد </w:t>
      </w:r>
      <w:r w:rsidR="004D4CD5">
        <w:rPr>
          <w:rFonts w:hint="cs"/>
          <w:rtl/>
        </w:rPr>
        <w:t>ل</w:t>
      </w:r>
      <w:r w:rsidRPr="00F31095">
        <w:rPr>
          <w:rtl/>
        </w:rPr>
        <w:t xml:space="preserve">لرجال والنساء، بما في ذلك الدور الفعلي للمرأة في المجتمع. </w:t>
      </w:r>
      <w:r w:rsidR="004D4CD5">
        <w:rPr>
          <w:rFonts w:hint="cs"/>
          <w:rtl/>
        </w:rPr>
        <w:t>الاشارة الى</w:t>
      </w:r>
      <w:r w:rsidRPr="00F31095">
        <w:rPr>
          <w:rtl/>
        </w:rPr>
        <w:t xml:space="preserve"> جميع الخطوات التشريعية وغيرها من التدابير المتخذة للقضاء على القوالب النمطية التي </w:t>
      </w:r>
      <w:r w:rsidR="004D4CD5">
        <w:rPr>
          <w:rFonts w:hint="cs"/>
          <w:rtl/>
        </w:rPr>
        <w:t>تميز</w:t>
      </w:r>
      <w:r w:rsidRPr="00F31095">
        <w:rPr>
          <w:rtl/>
        </w:rPr>
        <w:t xml:space="preserve"> ضد المرأة ووضع حد للتصرفات التمييزية، سواء في القطاع العام أو في القطاع الخاص، التي تعوق التمتع بحقوق متساوية للنساء والرجال.</w:t>
      </w:r>
    </w:p>
    <w:p w:rsidR="00F31095" w:rsidRPr="00F31095" w:rsidRDefault="00F31095" w:rsidP="004D4CD5">
      <w:pPr>
        <w:bidi/>
        <w:jc w:val="both"/>
        <w:rPr>
          <w:rtl/>
        </w:rPr>
      </w:pPr>
      <w:r w:rsidRPr="00F31095">
        <w:rPr>
          <w:rtl/>
        </w:rPr>
        <w:t xml:space="preserve"> </w:t>
      </w:r>
    </w:p>
    <w:p w:rsidR="00F31095" w:rsidRPr="00F31095" w:rsidRDefault="00F31095" w:rsidP="004D4CD5">
      <w:pPr>
        <w:bidi/>
        <w:jc w:val="both"/>
        <w:rPr>
          <w:rtl/>
        </w:rPr>
      </w:pPr>
      <w:r w:rsidRPr="00F31095">
        <w:rPr>
          <w:rtl/>
        </w:rPr>
        <w:t xml:space="preserve">38. عند </w:t>
      </w:r>
      <w:r w:rsidR="004D4CD5">
        <w:rPr>
          <w:rFonts w:hint="cs"/>
          <w:rtl/>
        </w:rPr>
        <w:t>تقديم التقارير بشأن</w:t>
      </w:r>
      <w:r w:rsidRPr="00F31095">
        <w:rPr>
          <w:rtl/>
        </w:rPr>
        <w:t xml:space="preserve"> </w:t>
      </w:r>
      <w:r w:rsidR="004D4CD5">
        <w:rPr>
          <w:rtl/>
        </w:rPr>
        <w:t xml:space="preserve">كل </w:t>
      </w:r>
      <w:r w:rsidRPr="00F31095">
        <w:rPr>
          <w:rtl/>
        </w:rPr>
        <w:t>حق</w:t>
      </w:r>
      <w:r w:rsidR="004D4CD5">
        <w:rPr>
          <w:rFonts w:hint="cs"/>
          <w:rtl/>
        </w:rPr>
        <w:t xml:space="preserve"> في</w:t>
      </w:r>
      <w:r w:rsidR="004D4CD5">
        <w:rPr>
          <w:rtl/>
        </w:rPr>
        <w:t xml:space="preserve"> العهد، </w:t>
      </w:r>
      <w:r w:rsidRPr="00F31095">
        <w:rPr>
          <w:rtl/>
        </w:rPr>
        <w:t xml:space="preserve">توفير المعلومات عن التمتع بهذا الحق من قبل المرأة، </w:t>
      </w:r>
      <w:r w:rsidR="004D4CD5">
        <w:rPr>
          <w:rFonts w:hint="cs"/>
          <w:rtl/>
        </w:rPr>
        <w:t>وأن يتم</w:t>
      </w:r>
      <w:r w:rsidRPr="00F31095">
        <w:rPr>
          <w:rtl/>
        </w:rPr>
        <w:t xml:space="preserve"> على وجه الخصوص</w:t>
      </w:r>
      <w:r w:rsidR="004D4CD5">
        <w:rPr>
          <w:rFonts w:hint="cs"/>
          <w:rtl/>
        </w:rPr>
        <w:t xml:space="preserve"> التطرق الى</w:t>
      </w:r>
      <w:r w:rsidRPr="00F31095">
        <w:rPr>
          <w:rtl/>
        </w:rPr>
        <w:t xml:space="preserve">: </w:t>
      </w:r>
    </w:p>
    <w:p w:rsidR="00F31095" w:rsidRPr="00F31095" w:rsidRDefault="00F31095" w:rsidP="00F31095">
      <w:pPr>
        <w:bidi/>
        <w:jc w:val="both"/>
        <w:rPr>
          <w:rtl/>
        </w:rPr>
      </w:pPr>
      <w:r w:rsidRPr="00F31095">
        <w:rPr>
          <w:rtl/>
        </w:rPr>
        <w:t xml:space="preserve">•     نسبة النساء في مواقع المسؤولية في كل من القطاعين العام والخاص والتدابير المتخذة لتعزيز تمثيل المرأة في البرلمان وفي المناصب العليا في الحكومة وكذلك في القطاع الخاص. </w:t>
      </w:r>
    </w:p>
    <w:p w:rsidR="00F31095" w:rsidRPr="00F31095" w:rsidRDefault="00F31095" w:rsidP="00F31095">
      <w:pPr>
        <w:bidi/>
        <w:jc w:val="both"/>
        <w:rPr>
          <w:rtl/>
        </w:rPr>
      </w:pPr>
      <w:r w:rsidRPr="00F31095">
        <w:rPr>
          <w:rtl/>
        </w:rPr>
        <w:t xml:space="preserve">•     </w:t>
      </w:r>
      <w:r w:rsidRPr="00F96CE3">
        <w:rPr>
          <w:rtl/>
        </w:rPr>
        <w:t>تدابير</w:t>
      </w:r>
      <w:r w:rsidRPr="00F31095">
        <w:rPr>
          <w:rtl/>
        </w:rPr>
        <w:t xml:space="preserve"> لضمان الأجر المتساوي للعمل المتساوي للنساء والرجال. </w:t>
      </w:r>
    </w:p>
    <w:p w:rsidR="00F31095" w:rsidRPr="00F31095" w:rsidRDefault="00F31095" w:rsidP="00F96CE3">
      <w:pPr>
        <w:bidi/>
        <w:jc w:val="both"/>
        <w:rPr>
          <w:rtl/>
        </w:rPr>
      </w:pPr>
      <w:r w:rsidRPr="00F31095">
        <w:rPr>
          <w:rtl/>
        </w:rPr>
        <w:t xml:space="preserve">•     إذا كان الدولة الطرف </w:t>
      </w:r>
      <w:r w:rsidR="00F96CE3">
        <w:rPr>
          <w:rtl/>
        </w:rPr>
        <w:t>قد اعتمدت</w:t>
      </w:r>
      <w:r w:rsidR="00F96CE3" w:rsidRPr="00F31095">
        <w:rPr>
          <w:rtl/>
        </w:rPr>
        <w:t xml:space="preserve"> </w:t>
      </w:r>
      <w:r w:rsidRPr="00F31095">
        <w:rPr>
          <w:rtl/>
        </w:rPr>
        <w:t xml:space="preserve">التشريع الذي يجرم العنف الأسري بالتحديد، وتقديم معلومات عن نطاقه ومضمونه. </w:t>
      </w:r>
    </w:p>
    <w:p w:rsidR="00F31095" w:rsidRPr="00F31095" w:rsidRDefault="00F31095" w:rsidP="00F96CE3">
      <w:pPr>
        <w:bidi/>
        <w:jc w:val="both"/>
        <w:rPr>
          <w:rtl/>
        </w:rPr>
      </w:pPr>
      <w:r w:rsidRPr="00F31095">
        <w:rPr>
          <w:rtl/>
        </w:rPr>
        <w:t>•     ما هي التدابير</w:t>
      </w:r>
      <w:r w:rsidR="00F96CE3">
        <w:rPr>
          <w:rFonts w:hint="cs"/>
          <w:rtl/>
        </w:rPr>
        <w:t xml:space="preserve"> التي</w:t>
      </w:r>
      <w:r w:rsidRPr="00F31095">
        <w:rPr>
          <w:rtl/>
        </w:rPr>
        <w:t xml:space="preserve"> </w:t>
      </w:r>
      <w:r w:rsidR="00F96CE3" w:rsidRPr="00F31095">
        <w:rPr>
          <w:rtl/>
        </w:rPr>
        <w:t xml:space="preserve">اتخذت </w:t>
      </w:r>
      <w:r w:rsidRPr="00F31095">
        <w:rPr>
          <w:rtl/>
        </w:rPr>
        <w:t>لضمان أن أعمال العنف المنزلي يتم التحقيق</w:t>
      </w:r>
      <w:r w:rsidR="00F96CE3">
        <w:rPr>
          <w:rFonts w:hint="cs"/>
          <w:rtl/>
        </w:rPr>
        <w:t xml:space="preserve"> فيها</w:t>
      </w:r>
      <w:r w:rsidRPr="00F31095">
        <w:rPr>
          <w:rtl/>
        </w:rPr>
        <w:t xml:space="preserve"> بشكل فعال ومقاضاة الجناة </w:t>
      </w:r>
      <w:r w:rsidR="00F96CE3">
        <w:rPr>
          <w:rFonts w:hint="cs"/>
          <w:rtl/>
        </w:rPr>
        <w:t>ومعاقبتهم</w:t>
      </w:r>
      <w:r w:rsidRPr="00F31095">
        <w:rPr>
          <w:rtl/>
        </w:rPr>
        <w:t xml:space="preserve">. </w:t>
      </w:r>
    </w:p>
    <w:p w:rsidR="00F31095" w:rsidRPr="00F31095" w:rsidRDefault="00F31095" w:rsidP="00972703">
      <w:pPr>
        <w:bidi/>
        <w:jc w:val="both"/>
        <w:rPr>
          <w:rtl/>
        </w:rPr>
      </w:pPr>
      <w:r w:rsidRPr="00F31095">
        <w:rPr>
          <w:rtl/>
        </w:rPr>
        <w:t xml:space="preserve">•     الخطوات الأخرى المتخذة لمكافحة العنف المنزلي مثل تدريب القضاة </w:t>
      </w:r>
      <w:r w:rsidR="00972703">
        <w:rPr>
          <w:rFonts w:hint="cs"/>
          <w:rtl/>
        </w:rPr>
        <w:t>ووكلاء</w:t>
      </w:r>
      <w:r w:rsidRPr="00F31095">
        <w:rPr>
          <w:rtl/>
        </w:rPr>
        <w:t xml:space="preserve"> </w:t>
      </w:r>
      <w:r w:rsidR="00972703">
        <w:rPr>
          <w:rFonts w:hint="cs"/>
          <w:rtl/>
        </w:rPr>
        <w:t>النيابة</w:t>
      </w:r>
      <w:r w:rsidR="00972703">
        <w:rPr>
          <w:rtl/>
        </w:rPr>
        <w:t xml:space="preserve"> وضباط الشرطة والصح</w:t>
      </w:r>
      <w:r w:rsidRPr="00F31095">
        <w:rPr>
          <w:rtl/>
        </w:rPr>
        <w:t>ة وحملات التوعية للنساء بحقوقهن وسبل الانتصاف المتاحة، بالإضافة إلى معلومات عن عدد من ا</w:t>
      </w:r>
      <w:r w:rsidR="00972703">
        <w:rPr>
          <w:rtl/>
        </w:rPr>
        <w:t>لملاجئ الآمنة والموارد المخصصة لمساعد</w:t>
      </w:r>
      <w:r w:rsidR="00972703">
        <w:rPr>
          <w:rFonts w:hint="cs"/>
          <w:rtl/>
        </w:rPr>
        <w:t>ة</w:t>
      </w:r>
      <w:r w:rsidRPr="00F31095">
        <w:rPr>
          <w:rtl/>
        </w:rPr>
        <w:t xml:space="preserve"> ضحايا العنف المنزلي. </w:t>
      </w:r>
    </w:p>
    <w:p w:rsidR="00F31095" w:rsidRPr="00F31095" w:rsidRDefault="00F31095" w:rsidP="00F31095">
      <w:pPr>
        <w:bidi/>
        <w:jc w:val="both"/>
        <w:rPr>
          <w:rtl/>
        </w:rPr>
      </w:pPr>
      <w:r w:rsidRPr="00F31095">
        <w:rPr>
          <w:rtl/>
        </w:rPr>
        <w:t xml:space="preserve">•     التمييز في الحد الأدنى لسن الزواج. </w:t>
      </w:r>
    </w:p>
    <w:p w:rsidR="00F31095" w:rsidRPr="00F31095" w:rsidRDefault="00F31095" w:rsidP="00F31095">
      <w:pPr>
        <w:bidi/>
        <w:jc w:val="both"/>
        <w:rPr>
          <w:rtl/>
        </w:rPr>
      </w:pPr>
      <w:r w:rsidRPr="00F31095">
        <w:rPr>
          <w:rtl/>
        </w:rPr>
        <w:t xml:space="preserve">•     حقوق غير متساوية في الزواج. </w:t>
      </w:r>
    </w:p>
    <w:p w:rsidR="00F31095" w:rsidRPr="00F31095" w:rsidRDefault="00F31095" w:rsidP="00F31095">
      <w:pPr>
        <w:bidi/>
        <w:jc w:val="both"/>
        <w:rPr>
          <w:rtl/>
        </w:rPr>
      </w:pPr>
      <w:r w:rsidRPr="00F31095">
        <w:rPr>
          <w:rtl/>
        </w:rPr>
        <w:t xml:space="preserve">•     المساواة في ترتيبات الطلاق، بما في ذلك فيما يتعلق بحضانة الأطفال. </w:t>
      </w:r>
    </w:p>
    <w:p w:rsidR="00F31095" w:rsidRPr="00F31095" w:rsidRDefault="00F31095" w:rsidP="00F31095">
      <w:pPr>
        <w:bidi/>
        <w:jc w:val="both"/>
        <w:rPr>
          <w:rtl/>
        </w:rPr>
      </w:pPr>
      <w:r w:rsidRPr="00F31095">
        <w:rPr>
          <w:rtl/>
        </w:rPr>
        <w:t>•     التحاق الفتيات</w:t>
      </w:r>
      <w:r w:rsidR="00972703">
        <w:rPr>
          <w:rFonts w:hint="cs"/>
          <w:rtl/>
        </w:rPr>
        <w:t xml:space="preserve"> بالمدرسة</w:t>
      </w:r>
      <w:r w:rsidRPr="00F31095">
        <w:rPr>
          <w:rtl/>
        </w:rPr>
        <w:t xml:space="preserve">. </w:t>
      </w:r>
    </w:p>
    <w:p w:rsidR="00F31095" w:rsidRPr="00F31095" w:rsidRDefault="00F31095" w:rsidP="00F31095">
      <w:pPr>
        <w:bidi/>
        <w:jc w:val="both"/>
        <w:rPr>
          <w:rtl/>
        </w:rPr>
      </w:pPr>
      <w:r w:rsidRPr="00F31095">
        <w:rPr>
          <w:rtl/>
        </w:rPr>
        <w:t xml:space="preserve">•     نقل الجنسية للأطفال. </w:t>
      </w:r>
    </w:p>
    <w:p w:rsidR="00F31095" w:rsidRPr="00F31095" w:rsidRDefault="00F31095" w:rsidP="00F31095">
      <w:pPr>
        <w:bidi/>
        <w:jc w:val="both"/>
        <w:rPr>
          <w:rtl/>
        </w:rPr>
      </w:pPr>
      <w:r w:rsidRPr="00F31095">
        <w:rPr>
          <w:rtl/>
        </w:rPr>
        <w:t xml:space="preserve">•     التشريعات بشأن الاغتصاب، بما في ذلك الاغتصاب الزوجي. </w:t>
      </w:r>
    </w:p>
    <w:p w:rsidR="00F31095" w:rsidRDefault="00F31095" w:rsidP="00F31095">
      <w:pPr>
        <w:bidi/>
        <w:jc w:val="both"/>
        <w:rPr>
          <w:rtl/>
        </w:rPr>
      </w:pPr>
      <w:r w:rsidRPr="00F31095">
        <w:rPr>
          <w:rtl/>
        </w:rPr>
        <w:t xml:space="preserve">•     التدابير المتخذة للقضاء على الممارسات والعادات التقليدية التي تؤثر في الكرامة والسلامة الشخصية للنساء والفتيات. </w:t>
      </w:r>
    </w:p>
    <w:p w:rsidR="00972703" w:rsidRPr="00F31095" w:rsidRDefault="00972703" w:rsidP="00972703">
      <w:pPr>
        <w:bidi/>
        <w:jc w:val="both"/>
        <w:rPr>
          <w:rtl/>
        </w:rPr>
      </w:pPr>
    </w:p>
    <w:p w:rsidR="00F31095" w:rsidRPr="00972703" w:rsidRDefault="00F31095" w:rsidP="00F31095">
      <w:pPr>
        <w:bidi/>
        <w:jc w:val="both"/>
        <w:rPr>
          <w:b/>
          <w:bCs/>
          <w:rtl/>
        </w:rPr>
      </w:pPr>
      <w:r w:rsidRPr="00972703">
        <w:rPr>
          <w:b/>
          <w:bCs/>
          <w:rtl/>
        </w:rPr>
        <w:t xml:space="preserve">المادة 4 </w:t>
      </w:r>
    </w:p>
    <w:p w:rsidR="00CD0E75" w:rsidRDefault="00F31095" w:rsidP="005A7C1A">
      <w:pPr>
        <w:bidi/>
        <w:jc w:val="both"/>
        <w:rPr>
          <w:rtl/>
        </w:rPr>
      </w:pPr>
      <w:r w:rsidRPr="00F31095">
        <w:rPr>
          <w:rtl/>
        </w:rPr>
        <w:t xml:space="preserve">39. في ضوء المادة 4 </w:t>
      </w:r>
      <w:r w:rsidR="005A7C1A">
        <w:rPr>
          <w:rFonts w:hint="cs"/>
          <w:rtl/>
        </w:rPr>
        <w:t>والتعليق</w:t>
      </w:r>
      <w:r w:rsidRPr="00F31095">
        <w:rPr>
          <w:rtl/>
        </w:rPr>
        <w:t xml:space="preserve"> </w:t>
      </w:r>
      <w:r w:rsidR="005A7C1A">
        <w:rPr>
          <w:rFonts w:hint="cs"/>
          <w:rtl/>
        </w:rPr>
        <w:t>العام</w:t>
      </w:r>
      <w:r w:rsidRPr="00F31095">
        <w:rPr>
          <w:rtl/>
        </w:rPr>
        <w:t xml:space="preserve"> </w:t>
      </w:r>
      <w:r w:rsidR="005A7C1A">
        <w:rPr>
          <w:rtl/>
        </w:rPr>
        <w:t xml:space="preserve">رقم 29 (2001)، </w:t>
      </w:r>
      <w:r w:rsidRPr="00F31095">
        <w:rPr>
          <w:rtl/>
        </w:rPr>
        <w:t xml:space="preserve">توفير المعلومات عن التاريخ، </w:t>
      </w:r>
      <w:r w:rsidR="005A7C1A">
        <w:rPr>
          <w:rFonts w:hint="cs"/>
          <w:rtl/>
        </w:rPr>
        <w:t>وال</w:t>
      </w:r>
      <w:r w:rsidRPr="00F31095">
        <w:rPr>
          <w:rtl/>
        </w:rPr>
        <w:t xml:space="preserve">مدى، </w:t>
      </w:r>
      <w:r w:rsidR="005A7C1A">
        <w:rPr>
          <w:rFonts w:hint="cs"/>
          <w:rtl/>
        </w:rPr>
        <w:t>وال</w:t>
      </w:r>
      <w:r w:rsidRPr="00F31095">
        <w:rPr>
          <w:rtl/>
        </w:rPr>
        <w:t xml:space="preserve">تأثير، </w:t>
      </w:r>
      <w:r w:rsidR="005A7C1A">
        <w:rPr>
          <w:rFonts w:hint="cs"/>
          <w:rtl/>
        </w:rPr>
        <w:t>و</w:t>
      </w:r>
      <w:r w:rsidRPr="00F31095">
        <w:rPr>
          <w:rtl/>
        </w:rPr>
        <w:t>الاجراء</w:t>
      </w:r>
      <w:r w:rsidR="005A7C1A">
        <w:rPr>
          <w:rFonts w:hint="cs"/>
          <w:rtl/>
        </w:rPr>
        <w:t>ات</w:t>
      </w:r>
      <w:r w:rsidRPr="00F31095">
        <w:rPr>
          <w:rtl/>
        </w:rPr>
        <w:t xml:space="preserve"> لفرض ورفع أي </w:t>
      </w:r>
      <w:r w:rsidR="005A7C1A">
        <w:rPr>
          <w:rFonts w:hint="cs"/>
          <w:rtl/>
        </w:rPr>
        <w:t>انتقاص</w:t>
      </w:r>
      <w:r w:rsidRPr="00F31095">
        <w:rPr>
          <w:rtl/>
        </w:rPr>
        <w:t xml:space="preserve"> بموجب المادة 4. ينبغي أن تقدم </w:t>
      </w:r>
      <w:r w:rsidR="005A7C1A" w:rsidRPr="00F31095">
        <w:rPr>
          <w:rtl/>
        </w:rPr>
        <w:t xml:space="preserve">التفسيرات الكاملة </w:t>
      </w:r>
      <w:r w:rsidRPr="00F31095">
        <w:rPr>
          <w:rtl/>
        </w:rPr>
        <w:t xml:space="preserve">بالنسبة إلى كل مادة من مواد العهد تتأثر بهذا </w:t>
      </w:r>
      <w:r w:rsidR="005A7C1A">
        <w:rPr>
          <w:rFonts w:hint="cs"/>
          <w:rtl/>
        </w:rPr>
        <w:t>الانتقاص</w:t>
      </w:r>
      <w:r w:rsidRPr="00F31095">
        <w:rPr>
          <w:rtl/>
        </w:rPr>
        <w:t>.</w:t>
      </w:r>
    </w:p>
    <w:p w:rsidR="00F31095" w:rsidRPr="00F31095" w:rsidRDefault="00F31095" w:rsidP="00CD0E75">
      <w:pPr>
        <w:bidi/>
        <w:jc w:val="both"/>
        <w:rPr>
          <w:rtl/>
        </w:rPr>
      </w:pPr>
      <w:r w:rsidRPr="00F31095">
        <w:rPr>
          <w:rtl/>
        </w:rPr>
        <w:t xml:space="preserve"> </w:t>
      </w:r>
    </w:p>
    <w:p w:rsidR="00CD0E75" w:rsidRDefault="00F31095" w:rsidP="00CD0E75">
      <w:pPr>
        <w:bidi/>
        <w:jc w:val="both"/>
        <w:rPr>
          <w:rtl/>
        </w:rPr>
      </w:pPr>
      <w:r w:rsidRPr="00F31095">
        <w:rPr>
          <w:rtl/>
        </w:rPr>
        <w:t>40. وصف الآلية الدستورية التي يمكن</w:t>
      </w:r>
      <w:r w:rsidR="00CD0E75">
        <w:rPr>
          <w:rFonts w:hint="cs"/>
          <w:rtl/>
        </w:rPr>
        <w:t xml:space="preserve"> بموجبها</w:t>
      </w:r>
      <w:r w:rsidRPr="00F31095">
        <w:rPr>
          <w:rtl/>
        </w:rPr>
        <w:t xml:space="preserve"> إعلان حالة الطوارئ في البلاد، بما في ذلك صلاحيات السلطة التنفيذية في ظل هذه الظروف.</w:t>
      </w:r>
    </w:p>
    <w:p w:rsidR="00F31095" w:rsidRPr="00F31095" w:rsidRDefault="00F31095" w:rsidP="00CD0E75">
      <w:pPr>
        <w:bidi/>
        <w:jc w:val="both"/>
        <w:rPr>
          <w:rtl/>
        </w:rPr>
      </w:pPr>
      <w:r w:rsidRPr="00F31095">
        <w:rPr>
          <w:rtl/>
        </w:rPr>
        <w:t xml:space="preserve"> </w:t>
      </w:r>
    </w:p>
    <w:p w:rsidR="00CD0E75" w:rsidRDefault="00F31095" w:rsidP="00CD0E75">
      <w:pPr>
        <w:bidi/>
        <w:jc w:val="both"/>
        <w:rPr>
          <w:rtl/>
        </w:rPr>
      </w:pPr>
      <w:r w:rsidRPr="00F31095">
        <w:rPr>
          <w:rtl/>
        </w:rPr>
        <w:t>41. شرح دور سلطات الدولة مثل الجيش والشرطة، خلال فترة الطوارئ، وتحديد ما هي الآليات المتاحة لإعادة النظر في ممارسة السلطات الاستثنائية لهذه السلطات خلال فترة الطوا</w:t>
      </w:r>
      <w:r w:rsidR="00CD0E75">
        <w:rPr>
          <w:rtl/>
        </w:rPr>
        <w:t>رئ بطريقة تتفق مع متطلبات العهد</w:t>
      </w:r>
      <w:r w:rsidRPr="00F31095">
        <w:rPr>
          <w:rtl/>
        </w:rPr>
        <w:t>.</w:t>
      </w:r>
    </w:p>
    <w:p w:rsidR="00F31095" w:rsidRPr="00F31095" w:rsidRDefault="00F31095" w:rsidP="00CD0E75">
      <w:pPr>
        <w:bidi/>
        <w:jc w:val="both"/>
        <w:rPr>
          <w:rtl/>
        </w:rPr>
      </w:pPr>
      <w:r w:rsidRPr="00F31095">
        <w:rPr>
          <w:rtl/>
        </w:rPr>
        <w:t xml:space="preserve"> </w:t>
      </w:r>
    </w:p>
    <w:p w:rsidR="00F31095" w:rsidRDefault="00F31095" w:rsidP="00EE1E5F">
      <w:pPr>
        <w:bidi/>
        <w:jc w:val="both"/>
        <w:rPr>
          <w:rtl/>
        </w:rPr>
      </w:pPr>
      <w:r w:rsidRPr="00F31095">
        <w:rPr>
          <w:rtl/>
        </w:rPr>
        <w:lastRenderedPageBreak/>
        <w:t xml:space="preserve">42. بيان ما إذا كان قد تم الإعلان عن أي حالة طوارئ خلال </w:t>
      </w:r>
      <w:r w:rsidR="00CD0E75">
        <w:rPr>
          <w:rFonts w:hint="cs"/>
          <w:rtl/>
        </w:rPr>
        <w:t>ال</w:t>
      </w:r>
      <w:r w:rsidRPr="00F31095">
        <w:rPr>
          <w:rtl/>
        </w:rPr>
        <w:t xml:space="preserve">فترة </w:t>
      </w:r>
      <w:r w:rsidR="00CD0E75">
        <w:rPr>
          <w:rFonts w:hint="cs"/>
          <w:rtl/>
        </w:rPr>
        <w:t>التي</w:t>
      </w:r>
      <w:r w:rsidRPr="00F31095">
        <w:rPr>
          <w:rtl/>
        </w:rPr>
        <w:t xml:space="preserve"> يغطي</w:t>
      </w:r>
      <w:r w:rsidR="00CD0E75">
        <w:rPr>
          <w:rFonts w:hint="cs"/>
          <w:rtl/>
        </w:rPr>
        <w:t>ها</w:t>
      </w:r>
      <w:r w:rsidRPr="00F31095">
        <w:rPr>
          <w:rtl/>
        </w:rPr>
        <w:t xml:space="preserve"> التقرير، </w:t>
      </w:r>
      <w:r w:rsidR="00CD0E75">
        <w:rPr>
          <w:rFonts w:hint="cs"/>
          <w:rtl/>
        </w:rPr>
        <w:t>و</w:t>
      </w:r>
      <w:r w:rsidR="00CD0E75">
        <w:rPr>
          <w:rtl/>
        </w:rPr>
        <w:t xml:space="preserve">المحتوى الدقيق </w:t>
      </w:r>
      <w:r w:rsidRPr="00F31095">
        <w:rPr>
          <w:rtl/>
        </w:rPr>
        <w:t xml:space="preserve">لفعل </w:t>
      </w:r>
      <w:r w:rsidR="00CD0E75" w:rsidRPr="00F31095">
        <w:rPr>
          <w:rtl/>
        </w:rPr>
        <w:t>الإعلان</w:t>
      </w:r>
      <w:r w:rsidR="00CD0E75">
        <w:rPr>
          <w:rFonts w:hint="cs"/>
          <w:rtl/>
        </w:rPr>
        <w:t xml:space="preserve"> ال</w:t>
      </w:r>
      <w:r w:rsidR="00CD0E75">
        <w:rPr>
          <w:rtl/>
        </w:rPr>
        <w:t>رسمي</w:t>
      </w:r>
      <w:r w:rsidRPr="00F31095">
        <w:rPr>
          <w:rtl/>
        </w:rPr>
        <w:t xml:space="preserve">، وكما </w:t>
      </w:r>
      <w:r w:rsidR="00EE1E5F">
        <w:rPr>
          <w:rFonts w:hint="cs"/>
          <w:rtl/>
        </w:rPr>
        <w:t>قد ي</w:t>
      </w:r>
      <w:r w:rsidRPr="00F31095">
        <w:rPr>
          <w:rtl/>
        </w:rPr>
        <w:t xml:space="preserve">كون الحال، فعل إنهاء حالة الطوارئ. </w:t>
      </w:r>
      <w:r w:rsidR="00EE1E5F">
        <w:rPr>
          <w:rFonts w:hint="cs"/>
          <w:rtl/>
        </w:rPr>
        <w:t>الاشارة</w:t>
      </w:r>
      <w:r w:rsidRPr="00F31095">
        <w:rPr>
          <w:rtl/>
        </w:rPr>
        <w:t xml:space="preserve"> أيضا ما إذا كانت الدولة</w:t>
      </w:r>
      <w:r w:rsidR="00EE1E5F">
        <w:rPr>
          <w:rFonts w:hint="cs"/>
          <w:rtl/>
        </w:rPr>
        <w:t xml:space="preserve"> الطرف</w:t>
      </w:r>
      <w:r w:rsidRPr="00F31095">
        <w:rPr>
          <w:rtl/>
        </w:rPr>
        <w:t xml:space="preserve"> </w:t>
      </w:r>
      <w:r w:rsidR="00EE1E5F">
        <w:rPr>
          <w:rFonts w:hint="cs"/>
          <w:rtl/>
        </w:rPr>
        <w:t>قد</w:t>
      </w:r>
      <w:r w:rsidRPr="00F31095">
        <w:rPr>
          <w:rtl/>
        </w:rPr>
        <w:t xml:space="preserve"> </w:t>
      </w:r>
      <w:r w:rsidR="00EE1E5F">
        <w:rPr>
          <w:rFonts w:hint="cs"/>
          <w:rtl/>
        </w:rPr>
        <w:t>أبلغت الدول الأخرى الأطراف</w:t>
      </w:r>
      <w:r w:rsidRPr="00F31095">
        <w:rPr>
          <w:rtl/>
        </w:rPr>
        <w:t xml:space="preserve"> </w:t>
      </w:r>
      <w:r w:rsidR="00EE1E5F" w:rsidRPr="00F31095">
        <w:rPr>
          <w:rtl/>
        </w:rPr>
        <w:t xml:space="preserve">في العهد </w:t>
      </w:r>
      <w:r w:rsidR="00EE1E5F">
        <w:rPr>
          <w:rtl/>
        </w:rPr>
        <w:t>على الفور</w:t>
      </w:r>
      <w:r w:rsidRPr="00F31095">
        <w:rPr>
          <w:rtl/>
        </w:rPr>
        <w:t xml:space="preserve">، عن طريق الأمين العام للأمم المتحدة، بالأحكام التي لم تتقيد بها </w:t>
      </w:r>
      <w:r w:rsidR="00EE1E5F">
        <w:rPr>
          <w:rFonts w:hint="cs"/>
          <w:rtl/>
        </w:rPr>
        <w:t>والأسباب</w:t>
      </w:r>
      <w:r w:rsidRPr="00F31095">
        <w:rPr>
          <w:rtl/>
        </w:rPr>
        <w:t xml:space="preserve"> التي دفعتها إلى ذلك. </w:t>
      </w:r>
      <w:r w:rsidR="00EE1E5F">
        <w:rPr>
          <w:rFonts w:hint="cs"/>
          <w:rtl/>
        </w:rPr>
        <w:t>هل</w:t>
      </w:r>
      <w:r w:rsidRPr="00F31095">
        <w:rPr>
          <w:rtl/>
        </w:rPr>
        <w:t xml:space="preserve"> </w:t>
      </w:r>
      <w:r w:rsidR="00EE1E5F">
        <w:rPr>
          <w:rFonts w:hint="cs"/>
          <w:rtl/>
        </w:rPr>
        <w:t>جرى</w:t>
      </w:r>
      <w:r w:rsidRPr="00F31095">
        <w:rPr>
          <w:rtl/>
        </w:rPr>
        <w:t xml:space="preserve"> مزيد من التواصل، بالطريق ذاته، </w:t>
      </w:r>
      <w:r w:rsidR="00EE1E5F">
        <w:rPr>
          <w:rFonts w:hint="cs"/>
          <w:rtl/>
        </w:rPr>
        <w:t>في</w:t>
      </w:r>
      <w:r w:rsidR="00EE1E5F">
        <w:rPr>
          <w:rtl/>
        </w:rPr>
        <w:t xml:space="preserve"> التاريخ الذي أنه</w:t>
      </w:r>
      <w:r w:rsidRPr="00F31095">
        <w:rPr>
          <w:rtl/>
        </w:rPr>
        <w:t>ت</w:t>
      </w:r>
      <w:r w:rsidR="00EE1E5F">
        <w:rPr>
          <w:rFonts w:hint="cs"/>
          <w:rtl/>
        </w:rPr>
        <w:t xml:space="preserve"> فيه</w:t>
      </w:r>
      <w:r w:rsidRPr="00F31095">
        <w:rPr>
          <w:rtl/>
        </w:rPr>
        <w:t xml:space="preserve"> هذا </w:t>
      </w:r>
      <w:r w:rsidR="00EE1E5F">
        <w:rPr>
          <w:rFonts w:hint="cs"/>
          <w:rtl/>
        </w:rPr>
        <w:t>الانتقاص</w:t>
      </w:r>
      <w:r w:rsidR="0042146B">
        <w:rPr>
          <w:rtl/>
        </w:rPr>
        <w:t>؟</w:t>
      </w:r>
    </w:p>
    <w:p w:rsidR="0042146B" w:rsidRPr="00F31095" w:rsidRDefault="0042146B" w:rsidP="0042146B">
      <w:pPr>
        <w:bidi/>
        <w:jc w:val="both"/>
        <w:rPr>
          <w:rtl/>
        </w:rPr>
      </w:pPr>
    </w:p>
    <w:p w:rsidR="0042146B" w:rsidRDefault="00F31095" w:rsidP="003F5E26">
      <w:pPr>
        <w:bidi/>
        <w:jc w:val="both"/>
        <w:rPr>
          <w:rtl/>
        </w:rPr>
      </w:pPr>
      <w:r w:rsidRPr="00F31095">
        <w:rPr>
          <w:rtl/>
        </w:rPr>
        <w:t xml:space="preserve">43. </w:t>
      </w:r>
      <w:r w:rsidR="003F5E26">
        <w:rPr>
          <w:rFonts w:hint="cs"/>
          <w:rtl/>
        </w:rPr>
        <w:t>الاشارة</w:t>
      </w:r>
      <w:r w:rsidRPr="00F31095">
        <w:rPr>
          <w:rtl/>
        </w:rPr>
        <w:t xml:space="preserve"> أيضا إلى التدابير التي اتخذت بشأن أي حق </w:t>
      </w:r>
      <w:r w:rsidR="003F5E26">
        <w:rPr>
          <w:rFonts w:hint="cs"/>
          <w:rtl/>
        </w:rPr>
        <w:t>في</w:t>
      </w:r>
      <w:r w:rsidRPr="00F31095">
        <w:rPr>
          <w:rtl/>
        </w:rPr>
        <w:t xml:space="preserve"> العهد، وفيما يتعلق بكل حق </w:t>
      </w:r>
      <w:r w:rsidR="003F5E26">
        <w:rPr>
          <w:rFonts w:hint="cs"/>
          <w:rtl/>
        </w:rPr>
        <w:t>منتقص</w:t>
      </w:r>
      <w:r w:rsidRPr="00F31095">
        <w:rPr>
          <w:rtl/>
        </w:rPr>
        <w:t xml:space="preserve">، </w:t>
      </w:r>
      <w:r w:rsidR="003F5E26">
        <w:rPr>
          <w:rFonts w:hint="cs"/>
          <w:rtl/>
        </w:rPr>
        <w:t>والاشارة</w:t>
      </w:r>
      <w:r w:rsidR="003F5E26">
        <w:rPr>
          <w:rtl/>
        </w:rPr>
        <w:t xml:space="preserve"> إلى نطاق وأسباب </w:t>
      </w:r>
      <w:r w:rsidRPr="00F31095">
        <w:rPr>
          <w:rtl/>
        </w:rPr>
        <w:t>ا</w:t>
      </w:r>
      <w:r w:rsidR="003F5E26">
        <w:rPr>
          <w:rFonts w:hint="cs"/>
          <w:rtl/>
        </w:rPr>
        <w:t>لا</w:t>
      </w:r>
      <w:r w:rsidRPr="00F31095">
        <w:rPr>
          <w:rtl/>
        </w:rPr>
        <w:t>نتقاص.</w:t>
      </w:r>
    </w:p>
    <w:p w:rsidR="00F31095" w:rsidRPr="00F31095" w:rsidRDefault="00F31095" w:rsidP="0042146B">
      <w:pPr>
        <w:bidi/>
        <w:jc w:val="both"/>
        <w:rPr>
          <w:rtl/>
        </w:rPr>
      </w:pPr>
      <w:r w:rsidRPr="00F31095">
        <w:rPr>
          <w:rtl/>
        </w:rPr>
        <w:t xml:space="preserve"> </w:t>
      </w:r>
    </w:p>
    <w:p w:rsidR="00F31095" w:rsidRPr="00F31095" w:rsidRDefault="00F31095" w:rsidP="0042146B">
      <w:pPr>
        <w:bidi/>
        <w:jc w:val="both"/>
        <w:rPr>
          <w:rtl/>
        </w:rPr>
      </w:pPr>
      <w:r w:rsidRPr="00F31095">
        <w:rPr>
          <w:rtl/>
        </w:rPr>
        <w:t>44. بالإضافة إلى ذلك، توف</w:t>
      </w:r>
      <w:r w:rsidR="003F5E26">
        <w:rPr>
          <w:rFonts w:hint="cs"/>
          <w:rtl/>
        </w:rPr>
        <w:t>ي</w:t>
      </w:r>
      <w:r w:rsidRPr="00F31095">
        <w:rPr>
          <w:rtl/>
        </w:rPr>
        <w:t xml:space="preserve">ر معلومات عن: </w:t>
      </w:r>
    </w:p>
    <w:p w:rsidR="00F31095" w:rsidRPr="00F31095" w:rsidRDefault="002E6F2E" w:rsidP="00F31095">
      <w:pPr>
        <w:bidi/>
        <w:jc w:val="both"/>
        <w:rPr>
          <w:rtl/>
        </w:rPr>
      </w:pPr>
      <w:r>
        <w:rPr>
          <w:rtl/>
        </w:rPr>
        <w:t>•    </w:t>
      </w:r>
      <w:r w:rsidR="00F31095" w:rsidRPr="00F31095">
        <w:rPr>
          <w:rtl/>
        </w:rPr>
        <w:t>كيف تضمن الدولة الطرف</w:t>
      </w:r>
      <w:r w:rsidR="003F5E26">
        <w:rPr>
          <w:rFonts w:hint="cs"/>
          <w:rtl/>
        </w:rPr>
        <w:t xml:space="preserve"> أن</w:t>
      </w:r>
      <w:r w:rsidR="00F31095" w:rsidRPr="00F31095">
        <w:rPr>
          <w:rtl/>
        </w:rPr>
        <w:t xml:space="preserve"> ت</w:t>
      </w:r>
      <w:r w:rsidR="003F5E26">
        <w:rPr>
          <w:rtl/>
        </w:rPr>
        <w:t>شريعاتها لمكافحة الإرهاب متوافق</w:t>
      </w:r>
      <w:r w:rsidR="003F5E26">
        <w:rPr>
          <w:rFonts w:hint="cs"/>
          <w:rtl/>
        </w:rPr>
        <w:t>ة</w:t>
      </w:r>
      <w:r w:rsidR="00F31095" w:rsidRPr="00F31095">
        <w:rPr>
          <w:rtl/>
        </w:rPr>
        <w:t xml:space="preserve"> مع الحقوق التي يكفلها العهد. </w:t>
      </w:r>
    </w:p>
    <w:p w:rsidR="00F31095" w:rsidRPr="00F31095" w:rsidRDefault="002E6F2E" w:rsidP="003F5E26">
      <w:pPr>
        <w:bidi/>
        <w:jc w:val="both"/>
        <w:rPr>
          <w:rtl/>
        </w:rPr>
      </w:pPr>
      <w:r>
        <w:rPr>
          <w:rtl/>
        </w:rPr>
        <w:t>•    </w:t>
      </w:r>
      <w:r w:rsidR="00F31095" w:rsidRPr="00F31095">
        <w:rPr>
          <w:rtl/>
        </w:rPr>
        <w:t xml:space="preserve">تعريف </w:t>
      </w:r>
      <w:r w:rsidR="003F5E26">
        <w:rPr>
          <w:rFonts w:hint="cs"/>
          <w:rtl/>
        </w:rPr>
        <w:t>الارهاب</w:t>
      </w:r>
      <w:r w:rsidR="00F31095" w:rsidRPr="00F31095">
        <w:rPr>
          <w:rtl/>
        </w:rPr>
        <w:t xml:space="preserve"> بموجب القانون الوطني، وكل خروج عن القانون العادي </w:t>
      </w:r>
      <w:r>
        <w:rPr>
          <w:rFonts w:hint="cs"/>
          <w:rtl/>
        </w:rPr>
        <w:t>ي</w:t>
      </w:r>
      <w:r w:rsidR="00F31095" w:rsidRPr="00F31095">
        <w:rPr>
          <w:rtl/>
        </w:rPr>
        <w:t xml:space="preserve">وجد في تشريعات مكافحة الإرهاب. </w:t>
      </w:r>
    </w:p>
    <w:p w:rsidR="00F31095" w:rsidRPr="00F31095" w:rsidRDefault="002E6F2E" w:rsidP="002E6F2E">
      <w:pPr>
        <w:bidi/>
        <w:jc w:val="both"/>
        <w:rPr>
          <w:rtl/>
        </w:rPr>
      </w:pPr>
      <w:r>
        <w:rPr>
          <w:rtl/>
        </w:rPr>
        <w:t>•   </w:t>
      </w:r>
      <w:r w:rsidR="00F31095" w:rsidRPr="00F31095">
        <w:rPr>
          <w:rtl/>
        </w:rPr>
        <w:t xml:space="preserve">القضايا الإدارية أو القضائية </w:t>
      </w:r>
      <w:r w:rsidRPr="00F31095">
        <w:rPr>
          <w:rtl/>
        </w:rPr>
        <w:t>التي</w:t>
      </w:r>
      <w:r>
        <w:rPr>
          <w:rFonts w:hint="cs"/>
          <w:rtl/>
        </w:rPr>
        <w:t xml:space="preserve"> تم فيها</w:t>
      </w:r>
      <w:r w:rsidRPr="00F31095">
        <w:rPr>
          <w:rtl/>
        </w:rPr>
        <w:t xml:space="preserve"> </w:t>
      </w:r>
      <w:r>
        <w:rPr>
          <w:rFonts w:hint="cs"/>
          <w:rtl/>
        </w:rPr>
        <w:t>تطبيق</w:t>
      </w:r>
      <w:r w:rsidRPr="00F31095">
        <w:rPr>
          <w:rtl/>
        </w:rPr>
        <w:t xml:space="preserve"> </w:t>
      </w:r>
      <w:r w:rsidR="00F31095" w:rsidRPr="00F31095">
        <w:rPr>
          <w:rtl/>
        </w:rPr>
        <w:t>التدابير المتعلقة بمكافحة الإرهاب</w:t>
      </w:r>
      <w:r>
        <w:rPr>
          <w:rFonts w:hint="cs"/>
          <w:rtl/>
        </w:rPr>
        <w:t xml:space="preserve"> التي</w:t>
      </w:r>
      <w:r w:rsidR="00F31095" w:rsidRPr="00F31095">
        <w:rPr>
          <w:rtl/>
        </w:rPr>
        <w:t xml:space="preserve"> اعتمدت على المستوى الوطني عملا بقرار مجلس الأمن 1373 (2001). </w:t>
      </w:r>
    </w:p>
    <w:p w:rsidR="002E6F2E" w:rsidRDefault="002E6F2E" w:rsidP="00F31095">
      <w:pPr>
        <w:bidi/>
        <w:jc w:val="both"/>
        <w:rPr>
          <w:rtl/>
        </w:rPr>
      </w:pPr>
      <w:r>
        <w:rPr>
          <w:rtl/>
        </w:rPr>
        <w:t xml:space="preserve">•   كيف </w:t>
      </w:r>
      <w:r>
        <w:rPr>
          <w:rFonts w:hint="cs"/>
          <w:rtl/>
        </w:rPr>
        <w:t>ت</w:t>
      </w:r>
      <w:r>
        <w:rPr>
          <w:rtl/>
        </w:rPr>
        <w:t xml:space="preserve">حمي الدولة الطرف قيم العهد عند الامتثال </w:t>
      </w:r>
      <w:r>
        <w:rPr>
          <w:rFonts w:hint="cs"/>
          <w:rtl/>
        </w:rPr>
        <w:t>ب</w:t>
      </w:r>
      <w:r w:rsidR="00F31095" w:rsidRPr="00F31095">
        <w:rPr>
          <w:rtl/>
        </w:rPr>
        <w:t>نظام العقوبات في مجلس الأمن.</w:t>
      </w:r>
    </w:p>
    <w:p w:rsidR="00F31095" w:rsidRPr="00F31095" w:rsidRDefault="00F31095" w:rsidP="002E6F2E">
      <w:pPr>
        <w:bidi/>
        <w:jc w:val="both"/>
        <w:rPr>
          <w:rtl/>
        </w:rPr>
      </w:pPr>
      <w:r w:rsidRPr="00F31095">
        <w:rPr>
          <w:rtl/>
        </w:rPr>
        <w:t xml:space="preserve"> </w:t>
      </w:r>
    </w:p>
    <w:p w:rsidR="00F31095" w:rsidRPr="002E6F2E" w:rsidRDefault="00F31095" w:rsidP="00F31095">
      <w:pPr>
        <w:bidi/>
        <w:jc w:val="both"/>
        <w:rPr>
          <w:b/>
          <w:bCs/>
          <w:rtl/>
        </w:rPr>
      </w:pPr>
      <w:r w:rsidRPr="002E6F2E">
        <w:rPr>
          <w:b/>
          <w:bCs/>
          <w:rtl/>
        </w:rPr>
        <w:t xml:space="preserve">المادة 6 </w:t>
      </w:r>
    </w:p>
    <w:p w:rsidR="00F31095" w:rsidRPr="00F31095" w:rsidRDefault="002E6F2E" w:rsidP="002E6F2E">
      <w:pPr>
        <w:bidi/>
        <w:jc w:val="both"/>
        <w:rPr>
          <w:rtl/>
        </w:rPr>
      </w:pPr>
      <w:r>
        <w:rPr>
          <w:rFonts w:hint="cs"/>
          <w:rtl/>
        </w:rPr>
        <w:t>45</w:t>
      </w:r>
      <w:r w:rsidR="00F31095" w:rsidRPr="00F31095">
        <w:rPr>
          <w:rtl/>
        </w:rPr>
        <w:t xml:space="preserve">. في ضوء أحكام المادة 6 </w:t>
      </w:r>
      <w:r>
        <w:rPr>
          <w:rFonts w:hint="cs"/>
          <w:rtl/>
        </w:rPr>
        <w:t>والتعليق العام</w:t>
      </w:r>
      <w:r w:rsidR="00F31095" w:rsidRPr="00F31095">
        <w:rPr>
          <w:rtl/>
        </w:rPr>
        <w:t xml:space="preserve"> رقم </w:t>
      </w:r>
      <w:r>
        <w:rPr>
          <w:rtl/>
        </w:rPr>
        <w:t xml:space="preserve">14 (1984) بشأن الحق في الحياة، </w:t>
      </w:r>
      <w:r w:rsidR="00F31095" w:rsidRPr="00F31095">
        <w:rPr>
          <w:rtl/>
        </w:rPr>
        <w:t xml:space="preserve">توفير معلومات عن: </w:t>
      </w:r>
    </w:p>
    <w:p w:rsidR="00F31095" w:rsidRPr="00F31095" w:rsidRDefault="00F31095" w:rsidP="00F31095">
      <w:pPr>
        <w:bidi/>
        <w:jc w:val="both"/>
        <w:rPr>
          <w:rtl/>
        </w:rPr>
      </w:pPr>
      <w:r w:rsidRPr="00F31095">
        <w:rPr>
          <w:rtl/>
        </w:rPr>
        <w:t xml:space="preserve">•     </w:t>
      </w:r>
      <w:r w:rsidR="002E6F2E">
        <w:rPr>
          <w:rtl/>
        </w:rPr>
        <w:t xml:space="preserve">جميع التدابير المتخذة لمنع أي حرمان </w:t>
      </w:r>
      <w:r w:rsidRPr="00F31095">
        <w:rPr>
          <w:rtl/>
        </w:rPr>
        <w:t>تعسفي من الحياة، والتدابير المتخذة</w:t>
      </w:r>
      <w:r w:rsidR="002E6F2E">
        <w:rPr>
          <w:rtl/>
        </w:rPr>
        <w:t xml:space="preserve"> لمعاقبة المسؤولين حال حدوثه، و</w:t>
      </w:r>
      <w:r w:rsidRPr="00F31095">
        <w:rPr>
          <w:rtl/>
        </w:rPr>
        <w:t xml:space="preserve">وسائل الانتصاف والتعويض للضحايا. </w:t>
      </w:r>
    </w:p>
    <w:p w:rsidR="00F31095" w:rsidRPr="00F31095" w:rsidRDefault="00F31095" w:rsidP="002E6F2E">
      <w:pPr>
        <w:bidi/>
        <w:jc w:val="both"/>
        <w:rPr>
          <w:rtl/>
        </w:rPr>
      </w:pPr>
      <w:r w:rsidRPr="00F31095">
        <w:rPr>
          <w:rtl/>
        </w:rPr>
        <w:t xml:space="preserve">•     حالات الإعدام خارج نطاق القضاء، والتحقيقات التي أجريت ونتائجها، بما في ذلك الوفيات التي وقعت خلال الاضطرابات </w:t>
      </w:r>
      <w:r w:rsidR="002E6F2E">
        <w:rPr>
          <w:rFonts w:hint="cs"/>
          <w:rtl/>
        </w:rPr>
        <w:t>التي وقعت في الماضي</w:t>
      </w:r>
      <w:r w:rsidRPr="00F31095">
        <w:rPr>
          <w:rtl/>
        </w:rPr>
        <w:t xml:space="preserve">، وسبل الانتصاف والتعويض لعائلات الضحايا. </w:t>
      </w:r>
    </w:p>
    <w:p w:rsidR="002550C1" w:rsidRDefault="00F31095" w:rsidP="002550C1">
      <w:pPr>
        <w:bidi/>
        <w:jc w:val="both"/>
        <w:rPr>
          <w:rtl/>
        </w:rPr>
      </w:pPr>
      <w:r w:rsidRPr="00F31095">
        <w:rPr>
          <w:rtl/>
        </w:rPr>
        <w:t>•     حالات الاختفاء القسري للأفراد والإجراءات المتخذة لمنع حالات الاختفاء، وكذلك الإ</w:t>
      </w:r>
      <w:r w:rsidR="002550C1">
        <w:rPr>
          <w:rtl/>
        </w:rPr>
        <w:t>جراءات الم</w:t>
      </w:r>
      <w:r w:rsidR="002550C1">
        <w:rPr>
          <w:rFonts w:hint="cs"/>
          <w:rtl/>
        </w:rPr>
        <w:t>ُ</w:t>
      </w:r>
      <w:r w:rsidRPr="00F31095">
        <w:rPr>
          <w:rtl/>
        </w:rPr>
        <w:t>قرة والمتبعة للتحقيق</w:t>
      </w:r>
      <w:r w:rsidR="002550C1">
        <w:rPr>
          <w:rFonts w:hint="cs"/>
          <w:rtl/>
        </w:rPr>
        <w:t xml:space="preserve"> الفعّال</w:t>
      </w:r>
      <w:r w:rsidRPr="00F31095">
        <w:rPr>
          <w:rtl/>
        </w:rPr>
        <w:t xml:space="preserve"> في</w:t>
      </w:r>
      <w:r w:rsidR="002550C1">
        <w:rPr>
          <w:rtl/>
        </w:rPr>
        <w:t xml:space="preserve"> الشكاوى بشأن الأشخاص المفقودين</w:t>
      </w:r>
      <w:r w:rsidRPr="00F31095">
        <w:rPr>
          <w:rtl/>
        </w:rPr>
        <w:t xml:space="preserve">، وخصوصا عندما </w:t>
      </w:r>
      <w:r w:rsidR="002550C1">
        <w:rPr>
          <w:rFonts w:hint="cs"/>
          <w:rtl/>
        </w:rPr>
        <w:t>ي</w:t>
      </w:r>
      <w:r w:rsidRPr="00F31095">
        <w:rPr>
          <w:rtl/>
        </w:rPr>
        <w:t>زعم</w:t>
      </w:r>
      <w:r w:rsidR="002550C1">
        <w:rPr>
          <w:rFonts w:hint="cs"/>
          <w:rtl/>
        </w:rPr>
        <w:t xml:space="preserve"> أن</w:t>
      </w:r>
      <w:r w:rsidRPr="00F31095">
        <w:rPr>
          <w:rtl/>
        </w:rPr>
        <w:t xml:space="preserve"> هذه الشكاوى </w:t>
      </w:r>
      <w:r w:rsidR="002550C1">
        <w:rPr>
          <w:rFonts w:hint="cs"/>
          <w:rtl/>
        </w:rPr>
        <w:t>تتعلق</w:t>
      </w:r>
      <w:r w:rsidRPr="00F31095">
        <w:rPr>
          <w:rtl/>
        </w:rPr>
        <w:t xml:space="preserve"> </w:t>
      </w:r>
      <w:r w:rsidR="002550C1">
        <w:rPr>
          <w:rFonts w:hint="cs"/>
          <w:rtl/>
        </w:rPr>
        <w:t>بمشاركة</w:t>
      </w:r>
      <w:r w:rsidRPr="00F31095">
        <w:rPr>
          <w:rtl/>
        </w:rPr>
        <w:t xml:space="preserve"> قوات الأمن أو السلطات العامة الأخرى.</w:t>
      </w:r>
    </w:p>
    <w:p w:rsidR="00F31095" w:rsidRPr="00F31095" w:rsidRDefault="00F31095" w:rsidP="002550C1">
      <w:pPr>
        <w:bidi/>
        <w:jc w:val="both"/>
        <w:rPr>
          <w:rtl/>
        </w:rPr>
      </w:pPr>
      <w:r w:rsidRPr="00F31095">
        <w:rPr>
          <w:rtl/>
        </w:rPr>
        <w:t xml:space="preserve"> </w:t>
      </w:r>
    </w:p>
    <w:p w:rsidR="00F31095" w:rsidRPr="00F31095" w:rsidRDefault="002550C1" w:rsidP="002550C1">
      <w:pPr>
        <w:bidi/>
        <w:jc w:val="both"/>
        <w:rPr>
          <w:rtl/>
        </w:rPr>
      </w:pPr>
      <w:r>
        <w:rPr>
          <w:rFonts w:hint="cs"/>
          <w:rtl/>
        </w:rPr>
        <w:t>46</w:t>
      </w:r>
      <w:r w:rsidR="00F31095" w:rsidRPr="00F31095">
        <w:rPr>
          <w:rtl/>
        </w:rPr>
        <w:t xml:space="preserve">. توفير معلومات عن: </w:t>
      </w:r>
    </w:p>
    <w:p w:rsidR="00F31095" w:rsidRPr="00F31095" w:rsidRDefault="00F31095" w:rsidP="002550C1">
      <w:pPr>
        <w:bidi/>
        <w:jc w:val="both"/>
        <w:rPr>
          <w:rtl/>
        </w:rPr>
      </w:pPr>
      <w:r w:rsidRPr="00F31095">
        <w:rPr>
          <w:rtl/>
        </w:rPr>
        <w:t xml:space="preserve">•     القواعد واللوائح التي تنظم استخدام القوة والأسلحة النارية من قبل قوات الشرطة والأمن وامتثالها للمبادئ الأساسية بشأن استخدام القوة والأسلحة النارية من جانب </w:t>
      </w:r>
      <w:r w:rsidR="002550C1">
        <w:rPr>
          <w:rFonts w:hint="cs"/>
          <w:rtl/>
        </w:rPr>
        <w:t>مسؤولي</w:t>
      </w:r>
      <w:r w:rsidRPr="00F31095">
        <w:rPr>
          <w:rtl/>
        </w:rPr>
        <w:t xml:space="preserve"> </w:t>
      </w:r>
      <w:r w:rsidR="002550C1">
        <w:rPr>
          <w:rtl/>
        </w:rPr>
        <w:t>إنفاذ الق</w:t>
      </w:r>
      <w:r w:rsidRPr="00F31095">
        <w:rPr>
          <w:rtl/>
        </w:rPr>
        <w:t>ان</w:t>
      </w:r>
      <w:r w:rsidR="002550C1">
        <w:rPr>
          <w:rFonts w:hint="cs"/>
          <w:rtl/>
        </w:rPr>
        <w:t>و</w:t>
      </w:r>
      <w:r w:rsidRPr="00F31095">
        <w:rPr>
          <w:rtl/>
        </w:rPr>
        <w:t xml:space="preserve">ن. </w:t>
      </w:r>
    </w:p>
    <w:p w:rsidR="00F31095" w:rsidRPr="00F31095" w:rsidRDefault="002550C1" w:rsidP="002550C1">
      <w:pPr>
        <w:bidi/>
        <w:jc w:val="both"/>
        <w:rPr>
          <w:rtl/>
        </w:rPr>
      </w:pPr>
      <w:r>
        <w:rPr>
          <w:rtl/>
        </w:rPr>
        <w:t>•     إذا كان قد حدث أي انتهاك</w:t>
      </w:r>
      <w:r w:rsidR="00F31095" w:rsidRPr="00F31095">
        <w:rPr>
          <w:rtl/>
        </w:rPr>
        <w:t xml:space="preserve"> لهذه القواعد وإذا </w:t>
      </w:r>
      <w:r>
        <w:rPr>
          <w:rFonts w:hint="cs"/>
          <w:rtl/>
        </w:rPr>
        <w:t>حدث</w:t>
      </w:r>
      <w:r w:rsidR="00F31095" w:rsidRPr="00F31095">
        <w:rPr>
          <w:rtl/>
        </w:rPr>
        <w:t xml:space="preserve"> ذلك، ما إذا </w:t>
      </w:r>
      <w:r>
        <w:rPr>
          <w:rFonts w:hint="cs"/>
          <w:rtl/>
        </w:rPr>
        <w:t>حدثت</w:t>
      </w:r>
      <w:r w:rsidR="00F31095" w:rsidRPr="00F31095">
        <w:rPr>
          <w:rtl/>
        </w:rPr>
        <w:t xml:space="preserve"> أي </w:t>
      </w:r>
      <w:r>
        <w:rPr>
          <w:rFonts w:hint="cs"/>
          <w:rtl/>
        </w:rPr>
        <w:t>وفاة</w:t>
      </w:r>
      <w:r w:rsidR="00F31095" w:rsidRPr="00F31095">
        <w:rPr>
          <w:rtl/>
        </w:rPr>
        <w:t xml:space="preserve"> نتيجة للاستخدام المفرط للقوة من قبل الجيش أو الشرطة أو أي وكالة </w:t>
      </w:r>
      <w:r w:rsidRPr="00F31095">
        <w:rPr>
          <w:rtl/>
        </w:rPr>
        <w:t xml:space="preserve">أخرى </w:t>
      </w:r>
      <w:r>
        <w:rPr>
          <w:rFonts w:hint="cs"/>
          <w:rtl/>
        </w:rPr>
        <w:t>ل</w:t>
      </w:r>
      <w:r w:rsidR="00F31095" w:rsidRPr="00F31095">
        <w:rPr>
          <w:rtl/>
        </w:rPr>
        <w:t xml:space="preserve">إنفاذ القانون. </w:t>
      </w:r>
    </w:p>
    <w:p w:rsidR="00F31095" w:rsidRPr="00F31095" w:rsidRDefault="006B32E9" w:rsidP="006B32E9">
      <w:pPr>
        <w:bidi/>
        <w:jc w:val="both"/>
        <w:rPr>
          <w:rtl/>
        </w:rPr>
      </w:pPr>
      <w:r>
        <w:rPr>
          <w:rtl/>
        </w:rPr>
        <w:t xml:space="preserve">•     أي </w:t>
      </w:r>
      <w:r w:rsidR="00F31095" w:rsidRPr="00F31095">
        <w:rPr>
          <w:rtl/>
        </w:rPr>
        <w:t xml:space="preserve">تحقيقات تم القيام بها لإثبات مسؤولية، ومعاقبة من تثبت مسؤوليتهم عن هذه الأفعال. </w:t>
      </w:r>
    </w:p>
    <w:p w:rsidR="00F31095" w:rsidRDefault="00F31095" w:rsidP="00F31095">
      <w:pPr>
        <w:bidi/>
        <w:jc w:val="both"/>
        <w:rPr>
          <w:rtl/>
        </w:rPr>
      </w:pPr>
      <w:r w:rsidRPr="00F31095">
        <w:rPr>
          <w:rtl/>
        </w:rPr>
        <w:t>•     التدابير المتخذة لمنع</w:t>
      </w:r>
      <w:r w:rsidR="006B32E9">
        <w:rPr>
          <w:rtl/>
        </w:rPr>
        <w:t xml:space="preserve"> تكرار حدوث مزيد من الانتهاكات.</w:t>
      </w:r>
    </w:p>
    <w:p w:rsidR="006B32E9" w:rsidRPr="00F31095" w:rsidRDefault="006B32E9" w:rsidP="006B32E9">
      <w:pPr>
        <w:bidi/>
        <w:jc w:val="both"/>
        <w:rPr>
          <w:rtl/>
        </w:rPr>
      </w:pPr>
    </w:p>
    <w:p w:rsidR="00F31095" w:rsidRPr="00F31095" w:rsidRDefault="006B32E9" w:rsidP="006B32E9">
      <w:pPr>
        <w:bidi/>
        <w:jc w:val="both"/>
        <w:rPr>
          <w:rtl/>
        </w:rPr>
      </w:pPr>
      <w:r>
        <w:rPr>
          <w:rtl/>
        </w:rPr>
        <w:t>4</w:t>
      </w:r>
      <w:r w:rsidR="00F31095" w:rsidRPr="00F31095">
        <w:rPr>
          <w:rtl/>
        </w:rPr>
        <w:t xml:space="preserve">7. توفير معلومات عن: </w:t>
      </w:r>
    </w:p>
    <w:p w:rsidR="00F31095" w:rsidRPr="00F31095" w:rsidRDefault="00F31095" w:rsidP="006B32E9">
      <w:pPr>
        <w:bidi/>
        <w:jc w:val="both"/>
        <w:rPr>
          <w:rtl/>
        </w:rPr>
      </w:pPr>
      <w:r w:rsidRPr="00F31095">
        <w:rPr>
          <w:rtl/>
        </w:rPr>
        <w:t xml:space="preserve">•     الوضع الحالي فيما يتعلق بعقوبة الإعدام </w:t>
      </w:r>
      <w:r w:rsidR="006B32E9">
        <w:rPr>
          <w:rFonts w:hint="cs"/>
          <w:rtl/>
        </w:rPr>
        <w:t>و</w:t>
      </w:r>
      <w:r w:rsidRPr="00F31095">
        <w:rPr>
          <w:rtl/>
        </w:rPr>
        <w:t xml:space="preserve">أي مبادرات وخطط تهدف إلى زيادة خفض أو إلغاء عقوبة الإعدام كليا. </w:t>
      </w:r>
    </w:p>
    <w:p w:rsidR="00F31095" w:rsidRPr="00F31095" w:rsidRDefault="00F31095" w:rsidP="004B4D07">
      <w:pPr>
        <w:bidi/>
        <w:jc w:val="both"/>
        <w:rPr>
          <w:rtl/>
        </w:rPr>
      </w:pPr>
      <w:r w:rsidRPr="00F31095">
        <w:rPr>
          <w:rtl/>
        </w:rPr>
        <w:t xml:space="preserve">•     الجرائم التي يعاقب عليها بالإعدام، وعما إذا كان تطبيقه في مثل هذه </w:t>
      </w:r>
      <w:r w:rsidR="004B4D07">
        <w:rPr>
          <w:rFonts w:hint="cs"/>
          <w:rtl/>
        </w:rPr>
        <w:t>القضايا</w:t>
      </w:r>
      <w:r w:rsidRPr="00F31095">
        <w:rPr>
          <w:rtl/>
        </w:rPr>
        <w:t xml:space="preserve"> هو إلزامي أم لا. </w:t>
      </w:r>
    </w:p>
    <w:p w:rsidR="00F31095" w:rsidRPr="00F31095" w:rsidRDefault="006E1CE2" w:rsidP="006E1CE2">
      <w:pPr>
        <w:bidi/>
        <w:jc w:val="both"/>
        <w:rPr>
          <w:rtl/>
        </w:rPr>
      </w:pPr>
      <w:r>
        <w:rPr>
          <w:rtl/>
        </w:rPr>
        <w:t>•    </w:t>
      </w:r>
      <w:r w:rsidR="00F31095" w:rsidRPr="00F31095">
        <w:rPr>
          <w:rtl/>
        </w:rPr>
        <w:t xml:space="preserve"> عدد أحكام الإعدام الصادرة خلال الفترة المشمولة بالتقرير</w:t>
      </w:r>
      <w:r>
        <w:rPr>
          <w:rFonts w:hint="cs"/>
          <w:rtl/>
        </w:rPr>
        <w:t>،</w:t>
      </w:r>
      <w:r w:rsidR="00F31095" w:rsidRPr="00F31095">
        <w:rPr>
          <w:rtl/>
        </w:rPr>
        <w:t xml:space="preserve"> </w:t>
      </w:r>
      <w:r>
        <w:rPr>
          <w:rFonts w:hint="cs"/>
          <w:rtl/>
        </w:rPr>
        <w:t>و</w:t>
      </w:r>
      <w:r w:rsidR="00F31095" w:rsidRPr="00F31095">
        <w:rPr>
          <w:rtl/>
        </w:rPr>
        <w:t xml:space="preserve">عدد الأحكام </w:t>
      </w:r>
      <w:r>
        <w:rPr>
          <w:rFonts w:hint="cs"/>
          <w:rtl/>
        </w:rPr>
        <w:t>المنفذة</w:t>
      </w:r>
      <w:r w:rsidR="00F31095" w:rsidRPr="00F31095">
        <w:rPr>
          <w:rtl/>
        </w:rPr>
        <w:t>، وطبيعة ا</w:t>
      </w:r>
      <w:r>
        <w:rPr>
          <w:rtl/>
        </w:rPr>
        <w:t>لجريمة، والسن، والأصل العرقي و</w:t>
      </w:r>
      <w:r w:rsidR="00F31095" w:rsidRPr="00F31095">
        <w:rPr>
          <w:rtl/>
        </w:rPr>
        <w:t xml:space="preserve">جنس الذين حكم عليهم بالإعدام، وطريقة </w:t>
      </w:r>
      <w:r>
        <w:rPr>
          <w:rFonts w:hint="cs"/>
          <w:rtl/>
        </w:rPr>
        <w:t>الاعدام</w:t>
      </w:r>
      <w:r w:rsidR="00F31095" w:rsidRPr="00F31095">
        <w:rPr>
          <w:rtl/>
        </w:rPr>
        <w:t>، وعدد الأحكام المخففة أو</w:t>
      </w:r>
      <w:r>
        <w:rPr>
          <w:rFonts w:hint="cs"/>
          <w:rtl/>
        </w:rPr>
        <w:t xml:space="preserve"> التي</w:t>
      </w:r>
      <w:r w:rsidR="00F31095" w:rsidRPr="00F31095">
        <w:rPr>
          <w:rtl/>
        </w:rPr>
        <w:t xml:space="preserve"> </w:t>
      </w:r>
      <w:r>
        <w:rPr>
          <w:rFonts w:hint="cs"/>
          <w:rtl/>
        </w:rPr>
        <w:t>أ</w:t>
      </w:r>
      <w:r>
        <w:rPr>
          <w:rtl/>
        </w:rPr>
        <w:t xml:space="preserve">وقف </w:t>
      </w:r>
      <w:r w:rsidR="00F31095" w:rsidRPr="00F31095">
        <w:rPr>
          <w:rtl/>
        </w:rPr>
        <w:t>تنفيذ</w:t>
      </w:r>
      <w:r>
        <w:rPr>
          <w:rFonts w:hint="cs"/>
          <w:rtl/>
        </w:rPr>
        <w:t>ها</w:t>
      </w:r>
      <w:r>
        <w:rPr>
          <w:rtl/>
        </w:rPr>
        <w:t xml:space="preserve"> و</w:t>
      </w:r>
      <w:r w:rsidR="00F31095" w:rsidRPr="00F31095">
        <w:rPr>
          <w:rtl/>
        </w:rPr>
        <w:t xml:space="preserve">عدد الأشخاص الذين ينتظرون تنفيذ حكم الإعدام. </w:t>
      </w:r>
    </w:p>
    <w:p w:rsidR="00F31095" w:rsidRPr="00F31095" w:rsidRDefault="00F31095" w:rsidP="00F31095">
      <w:pPr>
        <w:bidi/>
        <w:jc w:val="both"/>
        <w:rPr>
          <w:rtl/>
        </w:rPr>
      </w:pPr>
      <w:r w:rsidRPr="00F31095">
        <w:rPr>
          <w:rtl/>
        </w:rPr>
        <w:t xml:space="preserve">•     وضع الأشخاص تحت سن 18 أو النساء الحوامل الذين ارتكبوا جريمة يعاقب عليها بالإعدام. </w:t>
      </w:r>
    </w:p>
    <w:p w:rsidR="00563E46" w:rsidRDefault="00F31095" w:rsidP="00563E46">
      <w:pPr>
        <w:bidi/>
        <w:jc w:val="both"/>
        <w:rPr>
          <w:rtl/>
        </w:rPr>
      </w:pPr>
      <w:r w:rsidRPr="00F31095">
        <w:rPr>
          <w:rtl/>
        </w:rPr>
        <w:t xml:space="preserve">• </w:t>
      </w:r>
      <w:r w:rsidR="00563E46">
        <w:rPr>
          <w:rtl/>
        </w:rPr>
        <w:t xml:space="preserve">   المحاكم المختصة </w:t>
      </w:r>
      <w:r w:rsidR="00563E46">
        <w:rPr>
          <w:rFonts w:hint="cs"/>
          <w:rtl/>
        </w:rPr>
        <w:t>ب</w:t>
      </w:r>
      <w:r w:rsidRPr="00F31095">
        <w:rPr>
          <w:rtl/>
        </w:rPr>
        <w:t xml:space="preserve">فرض عقوبة الإعدام، والإجراءات الواجب اتباعها، وإمكانية الطعن </w:t>
      </w:r>
      <w:r w:rsidR="00563E46">
        <w:rPr>
          <w:rFonts w:hint="cs"/>
          <w:rtl/>
        </w:rPr>
        <w:t>في</w:t>
      </w:r>
      <w:r w:rsidRPr="00F31095">
        <w:rPr>
          <w:rtl/>
        </w:rPr>
        <w:t xml:space="preserve"> حكم الإعدام، والحق </w:t>
      </w:r>
      <w:r w:rsidR="00563E46">
        <w:rPr>
          <w:rFonts w:hint="cs"/>
          <w:rtl/>
        </w:rPr>
        <w:t>ال</w:t>
      </w:r>
      <w:r w:rsidRPr="00F31095">
        <w:rPr>
          <w:rtl/>
        </w:rPr>
        <w:t>إضافي لالتماس العفو الخاص أو إبدال العقوبة.</w:t>
      </w:r>
    </w:p>
    <w:p w:rsidR="00F31095" w:rsidRPr="00F31095" w:rsidRDefault="00F31095" w:rsidP="00563E46">
      <w:pPr>
        <w:bidi/>
        <w:jc w:val="both"/>
        <w:rPr>
          <w:rtl/>
        </w:rPr>
      </w:pPr>
      <w:r w:rsidRPr="00F31095">
        <w:rPr>
          <w:rtl/>
        </w:rPr>
        <w:t xml:space="preserve"> </w:t>
      </w:r>
    </w:p>
    <w:p w:rsidR="00F31095" w:rsidRPr="00F31095" w:rsidRDefault="00563E46" w:rsidP="00563E46">
      <w:pPr>
        <w:bidi/>
        <w:jc w:val="both"/>
        <w:rPr>
          <w:rtl/>
        </w:rPr>
      </w:pPr>
      <w:r>
        <w:rPr>
          <w:rtl/>
        </w:rPr>
        <w:t>4</w:t>
      </w:r>
      <w:r w:rsidR="00F31095" w:rsidRPr="00F31095">
        <w:rPr>
          <w:rtl/>
        </w:rPr>
        <w:t xml:space="preserve">8. توفير معلومات عن: </w:t>
      </w:r>
    </w:p>
    <w:p w:rsidR="00F31095" w:rsidRPr="00F31095" w:rsidRDefault="00563E46" w:rsidP="00563E46">
      <w:pPr>
        <w:bidi/>
        <w:jc w:val="both"/>
        <w:rPr>
          <w:rtl/>
        </w:rPr>
      </w:pPr>
      <w:r>
        <w:rPr>
          <w:rtl/>
        </w:rPr>
        <w:t>•     معدلات الولادة</w:t>
      </w:r>
      <w:r w:rsidR="00F31095" w:rsidRPr="00F31095">
        <w:rPr>
          <w:rtl/>
        </w:rPr>
        <w:t xml:space="preserve"> </w:t>
      </w:r>
      <w:r>
        <w:rPr>
          <w:rFonts w:hint="cs"/>
          <w:rtl/>
        </w:rPr>
        <w:t>و</w:t>
      </w:r>
      <w:r w:rsidR="00F31095" w:rsidRPr="00F31095">
        <w:rPr>
          <w:rtl/>
        </w:rPr>
        <w:t xml:space="preserve">وفيات </w:t>
      </w:r>
      <w:r>
        <w:rPr>
          <w:rFonts w:hint="cs"/>
          <w:rtl/>
        </w:rPr>
        <w:t>النساء</w:t>
      </w:r>
      <w:r w:rsidRPr="00563E46">
        <w:rPr>
          <w:rtl/>
        </w:rPr>
        <w:t xml:space="preserve"> </w:t>
      </w:r>
      <w:r w:rsidRPr="00F31095">
        <w:rPr>
          <w:rtl/>
        </w:rPr>
        <w:t>المرتبطة</w:t>
      </w:r>
      <w:r w:rsidRPr="00563E46">
        <w:rPr>
          <w:rtl/>
        </w:rPr>
        <w:t xml:space="preserve"> </w:t>
      </w:r>
      <w:r>
        <w:rPr>
          <w:rFonts w:hint="cs"/>
          <w:rtl/>
        </w:rPr>
        <w:t>ب</w:t>
      </w:r>
      <w:r w:rsidRPr="00F31095">
        <w:rPr>
          <w:rtl/>
        </w:rPr>
        <w:t>الحمل والولادة</w:t>
      </w:r>
      <w:r w:rsidR="00F31095" w:rsidRPr="00F31095">
        <w:rPr>
          <w:rtl/>
        </w:rPr>
        <w:t xml:space="preserve">. </w:t>
      </w:r>
    </w:p>
    <w:p w:rsidR="00F31095" w:rsidRPr="00F31095" w:rsidRDefault="00F31095" w:rsidP="009B76A1">
      <w:pPr>
        <w:bidi/>
        <w:jc w:val="both"/>
        <w:rPr>
          <w:rtl/>
        </w:rPr>
      </w:pPr>
      <w:r w:rsidRPr="00F31095">
        <w:rPr>
          <w:rtl/>
        </w:rPr>
        <w:t>•     ا</w:t>
      </w:r>
      <w:r w:rsidR="00563E46">
        <w:rPr>
          <w:rtl/>
        </w:rPr>
        <w:t xml:space="preserve">لتدابير المتخذة لمساعدة </w:t>
      </w:r>
      <w:r w:rsidR="009B76A1">
        <w:rPr>
          <w:rFonts w:hint="cs"/>
          <w:rtl/>
        </w:rPr>
        <w:t>المرأة</w:t>
      </w:r>
      <w:r w:rsidR="00563E46">
        <w:rPr>
          <w:rtl/>
        </w:rPr>
        <w:t xml:space="preserve"> </w:t>
      </w:r>
      <w:r w:rsidR="00563E46">
        <w:rPr>
          <w:rFonts w:hint="cs"/>
          <w:rtl/>
        </w:rPr>
        <w:t xml:space="preserve">على </w:t>
      </w:r>
      <w:r w:rsidRPr="00F31095">
        <w:rPr>
          <w:rtl/>
        </w:rPr>
        <w:t>منع الحمل غير المرغوب فيه وضمان أنها لا تضطر إلى الخضوع لعمليات الإجهاض السرية</w:t>
      </w:r>
      <w:r w:rsidR="009B76A1">
        <w:rPr>
          <w:rFonts w:hint="cs"/>
          <w:rtl/>
        </w:rPr>
        <w:t xml:space="preserve"> التي</w:t>
      </w:r>
      <w:r w:rsidRPr="00F31095">
        <w:rPr>
          <w:rtl/>
        </w:rPr>
        <w:t xml:space="preserve"> تهدد الحياة. </w:t>
      </w:r>
    </w:p>
    <w:p w:rsidR="00F31095" w:rsidRDefault="00F31095" w:rsidP="00457F20">
      <w:pPr>
        <w:bidi/>
        <w:jc w:val="both"/>
        <w:rPr>
          <w:rtl/>
        </w:rPr>
      </w:pPr>
      <w:r w:rsidRPr="00F31095">
        <w:rPr>
          <w:rtl/>
        </w:rPr>
        <w:t>•     تدابير لحماية النساء من الممارسات التي تنتهك حقهم في الحياة، مثل وأد البنات و</w:t>
      </w:r>
      <w:r w:rsidR="00457F20">
        <w:rPr>
          <w:rFonts w:hint="cs"/>
          <w:rtl/>
        </w:rPr>
        <w:t xml:space="preserve">ما </w:t>
      </w:r>
      <w:r w:rsidRPr="00F31095">
        <w:rPr>
          <w:rtl/>
        </w:rPr>
        <w:t xml:space="preserve">يسمى </w:t>
      </w:r>
      <w:r w:rsidR="00457F20">
        <w:rPr>
          <w:rFonts w:hint="cs"/>
          <w:rtl/>
        </w:rPr>
        <w:t>ب</w:t>
      </w:r>
      <w:r w:rsidRPr="00F31095">
        <w:rPr>
          <w:rtl/>
        </w:rPr>
        <w:t>القتل</w:t>
      </w:r>
      <w:r w:rsidR="00457F20">
        <w:rPr>
          <w:rFonts w:hint="cs"/>
          <w:rtl/>
        </w:rPr>
        <w:t xml:space="preserve"> لدواعي الشرف</w:t>
      </w:r>
      <w:r w:rsidR="000E3159">
        <w:rPr>
          <w:rtl/>
        </w:rPr>
        <w:t>.</w:t>
      </w:r>
    </w:p>
    <w:p w:rsidR="000E3159" w:rsidRPr="00F31095" w:rsidRDefault="000E3159" w:rsidP="000E3159">
      <w:pPr>
        <w:bidi/>
        <w:jc w:val="both"/>
        <w:rPr>
          <w:rtl/>
        </w:rPr>
      </w:pPr>
    </w:p>
    <w:p w:rsidR="00F31095" w:rsidRPr="000E3159" w:rsidRDefault="00F31095" w:rsidP="00F31095">
      <w:pPr>
        <w:bidi/>
        <w:jc w:val="both"/>
        <w:rPr>
          <w:b/>
          <w:bCs/>
          <w:rtl/>
        </w:rPr>
      </w:pPr>
      <w:r w:rsidRPr="000E3159">
        <w:rPr>
          <w:b/>
          <w:bCs/>
          <w:rtl/>
        </w:rPr>
        <w:t xml:space="preserve">المادة 7 </w:t>
      </w:r>
    </w:p>
    <w:p w:rsidR="00F31095" w:rsidRPr="00F31095" w:rsidRDefault="00F31095" w:rsidP="000E3159">
      <w:pPr>
        <w:bidi/>
        <w:jc w:val="both"/>
        <w:rPr>
          <w:rtl/>
        </w:rPr>
      </w:pPr>
      <w:r w:rsidRPr="00F31095">
        <w:rPr>
          <w:rtl/>
        </w:rPr>
        <w:t xml:space="preserve">49. في ضوء أحكام المادة 7 </w:t>
      </w:r>
      <w:r w:rsidR="000E3159">
        <w:rPr>
          <w:rFonts w:hint="cs"/>
          <w:rtl/>
        </w:rPr>
        <w:t>والتعليق العام</w:t>
      </w:r>
      <w:r w:rsidR="000E3159">
        <w:rPr>
          <w:rtl/>
        </w:rPr>
        <w:t xml:space="preserve"> رقم 20 (1992)، وصف المكان الممنوح</w:t>
      </w:r>
      <w:r w:rsidRPr="00F31095">
        <w:rPr>
          <w:rtl/>
        </w:rPr>
        <w:t xml:space="preserve"> لحظر التعذيب والمعاملة القاسية أو اللاإنسانية أو المهينة في القانون الوطني، </w:t>
      </w:r>
      <w:r w:rsidR="000E3159">
        <w:rPr>
          <w:rFonts w:hint="cs"/>
          <w:rtl/>
        </w:rPr>
        <w:t>والاشارة</w:t>
      </w:r>
      <w:r w:rsidRPr="00F31095">
        <w:rPr>
          <w:rtl/>
        </w:rPr>
        <w:t xml:space="preserve"> على وجه الخصوص</w:t>
      </w:r>
      <w:r w:rsidR="000E3159">
        <w:rPr>
          <w:rFonts w:hint="cs"/>
          <w:rtl/>
        </w:rPr>
        <w:t xml:space="preserve"> الى</w:t>
      </w:r>
      <w:r w:rsidRPr="00F31095">
        <w:rPr>
          <w:rtl/>
        </w:rPr>
        <w:t xml:space="preserve">: </w:t>
      </w:r>
    </w:p>
    <w:p w:rsidR="00F31095" w:rsidRPr="00F31095" w:rsidRDefault="00F31095" w:rsidP="00F31095">
      <w:pPr>
        <w:bidi/>
        <w:jc w:val="both"/>
        <w:rPr>
          <w:rtl/>
        </w:rPr>
      </w:pPr>
      <w:r w:rsidRPr="00F31095">
        <w:rPr>
          <w:rtl/>
        </w:rPr>
        <w:lastRenderedPageBreak/>
        <w:t xml:space="preserve">•     تعريف التعذيب والمعاملة القاسية أو اللاإنسانية أو المهينة. </w:t>
      </w:r>
    </w:p>
    <w:p w:rsidR="00F31095" w:rsidRPr="00F31095" w:rsidRDefault="00F31095" w:rsidP="00797AE3">
      <w:pPr>
        <w:bidi/>
        <w:jc w:val="both"/>
        <w:rPr>
          <w:rtl/>
        </w:rPr>
      </w:pPr>
      <w:r w:rsidRPr="00F31095">
        <w:rPr>
          <w:rtl/>
        </w:rPr>
        <w:t xml:space="preserve">•     </w:t>
      </w:r>
      <w:r w:rsidR="00797AE3">
        <w:rPr>
          <w:rFonts w:hint="cs"/>
          <w:rtl/>
        </w:rPr>
        <w:t>ال</w:t>
      </w:r>
      <w:r w:rsidRPr="00F31095">
        <w:rPr>
          <w:rtl/>
        </w:rPr>
        <w:t>قوانين بشأن التعذيب</w:t>
      </w:r>
      <w:r w:rsidR="00797AE3">
        <w:rPr>
          <w:rFonts w:hint="cs"/>
          <w:rtl/>
        </w:rPr>
        <w:t>،</w:t>
      </w:r>
      <w:r w:rsidRPr="00F31095">
        <w:rPr>
          <w:rtl/>
        </w:rPr>
        <w:t xml:space="preserve"> وا</w:t>
      </w:r>
      <w:r w:rsidR="00797AE3">
        <w:rPr>
          <w:rtl/>
        </w:rPr>
        <w:t xml:space="preserve">لعقوبات القاسية أو اللاإنسانية وما إذا كانت </w:t>
      </w:r>
      <w:r w:rsidR="00797AE3">
        <w:rPr>
          <w:rFonts w:hint="cs"/>
          <w:rtl/>
        </w:rPr>
        <w:t>ت</w:t>
      </w:r>
      <w:r w:rsidRPr="00F31095">
        <w:rPr>
          <w:rtl/>
        </w:rPr>
        <w:t>شكل جريمة</w:t>
      </w:r>
      <w:r w:rsidR="00797AE3" w:rsidRPr="00797AE3">
        <w:rPr>
          <w:rtl/>
        </w:rPr>
        <w:t xml:space="preserve"> </w:t>
      </w:r>
      <w:r w:rsidR="00797AE3">
        <w:rPr>
          <w:rtl/>
        </w:rPr>
        <w:t>وإلى أي مدى</w:t>
      </w:r>
      <w:r w:rsidRPr="00F31095">
        <w:rPr>
          <w:rtl/>
        </w:rPr>
        <w:t xml:space="preserve">. </w:t>
      </w:r>
    </w:p>
    <w:p w:rsidR="00F31095" w:rsidRPr="00F31095" w:rsidRDefault="00F31095" w:rsidP="00797AE3">
      <w:pPr>
        <w:bidi/>
        <w:jc w:val="both"/>
        <w:rPr>
          <w:rtl/>
        </w:rPr>
      </w:pPr>
      <w:r w:rsidRPr="00F31095">
        <w:rPr>
          <w:rtl/>
        </w:rPr>
        <w:t xml:space="preserve">•     العقوبات المطبقة على أفعال التعذيب والمعاملة القاسية أو اللاإنسانية أو المهينة، سواء ارتكبت من جانب </w:t>
      </w:r>
      <w:r w:rsidR="00797AE3">
        <w:rPr>
          <w:rFonts w:hint="cs"/>
          <w:rtl/>
        </w:rPr>
        <w:t>مسؤولين</w:t>
      </w:r>
      <w:r w:rsidRPr="00F31095">
        <w:rPr>
          <w:rtl/>
        </w:rPr>
        <w:t xml:space="preserve"> </w:t>
      </w:r>
      <w:r w:rsidR="00797AE3">
        <w:rPr>
          <w:rFonts w:hint="cs"/>
          <w:rtl/>
        </w:rPr>
        <w:t>حكوميين</w:t>
      </w:r>
      <w:r w:rsidRPr="00F31095">
        <w:rPr>
          <w:rtl/>
        </w:rPr>
        <w:t xml:space="preserve"> أو غيرهم من الأشخاص الذين يتصرفون نيابة عن الدولة، أو من قبل الأشخاص العاديين في أي إقليم يخضع لولاية الدولة الطرف. </w:t>
      </w:r>
    </w:p>
    <w:p w:rsidR="00F31095" w:rsidRPr="00F31095" w:rsidRDefault="00F31095" w:rsidP="002775E4">
      <w:pPr>
        <w:bidi/>
        <w:jc w:val="both"/>
        <w:rPr>
          <w:rtl/>
        </w:rPr>
      </w:pPr>
      <w:r w:rsidRPr="00F31095">
        <w:rPr>
          <w:rtl/>
        </w:rPr>
        <w:t xml:space="preserve">•     إذا كان القانون الوطني يحظر </w:t>
      </w:r>
      <w:r w:rsidR="002775E4" w:rsidRPr="00F31095">
        <w:rPr>
          <w:rtl/>
        </w:rPr>
        <w:t xml:space="preserve">في الإجراءات القضائية </w:t>
      </w:r>
      <w:r w:rsidRPr="00F31095">
        <w:rPr>
          <w:rtl/>
        </w:rPr>
        <w:t xml:space="preserve">استخدام </w:t>
      </w:r>
      <w:r w:rsidR="002775E4">
        <w:rPr>
          <w:rFonts w:hint="cs"/>
          <w:rtl/>
        </w:rPr>
        <w:t>وقبول</w:t>
      </w:r>
      <w:r w:rsidRPr="00F31095">
        <w:rPr>
          <w:rtl/>
        </w:rPr>
        <w:t xml:space="preserve"> أقوال أو اعترافات تم الحصول عليها عن طريق التعذيب أو غيره من ضروب المعاملة </w:t>
      </w:r>
      <w:r w:rsidR="002775E4">
        <w:rPr>
          <w:rFonts w:hint="cs"/>
          <w:rtl/>
        </w:rPr>
        <w:t>ال</w:t>
      </w:r>
      <w:r w:rsidRPr="00F31095">
        <w:rPr>
          <w:rtl/>
        </w:rPr>
        <w:t xml:space="preserve">محظورة. </w:t>
      </w:r>
    </w:p>
    <w:p w:rsidR="00F31095" w:rsidRPr="00F31095" w:rsidRDefault="00F31095" w:rsidP="00FC0400">
      <w:pPr>
        <w:bidi/>
        <w:jc w:val="both"/>
        <w:rPr>
          <w:rtl/>
        </w:rPr>
      </w:pPr>
      <w:r w:rsidRPr="00F31095">
        <w:rPr>
          <w:rtl/>
        </w:rPr>
        <w:t xml:space="preserve">•     </w:t>
      </w:r>
      <w:r w:rsidR="00FC0400" w:rsidRPr="00F31095">
        <w:rPr>
          <w:rtl/>
        </w:rPr>
        <w:t>آليات</w:t>
      </w:r>
      <w:r w:rsidR="00FC0400">
        <w:rPr>
          <w:rFonts w:hint="cs"/>
          <w:rtl/>
        </w:rPr>
        <w:t xml:space="preserve"> المراقية</w:t>
      </w:r>
      <w:r w:rsidR="00FC0400" w:rsidRPr="00F31095">
        <w:rPr>
          <w:rtl/>
        </w:rPr>
        <w:t xml:space="preserve"> </w:t>
      </w:r>
      <w:r w:rsidR="00FC0400">
        <w:rPr>
          <w:rFonts w:hint="cs"/>
          <w:rtl/>
        </w:rPr>
        <w:t>التي</w:t>
      </w:r>
      <w:r w:rsidRPr="00F31095">
        <w:rPr>
          <w:rtl/>
        </w:rPr>
        <w:t xml:space="preserve"> وضعت لضمان أن الأشخاص المقبوض عليهم أو المحتجزين لا يتعرضون للتعذيب أو سوء </w:t>
      </w:r>
      <w:r w:rsidR="00FC0400">
        <w:rPr>
          <w:rFonts w:hint="cs"/>
          <w:rtl/>
        </w:rPr>
        <w:t>المعاملة</w:t>
      </w:r>
      <w:r w:rsidRPr="00F31095">
        <w:rPr>
          <w:rtl/>
        </w:rPr>
        <w:t xml:space="preserve">. </w:t>
      </w:r>
    </w:p>
    <w:p w:rsidR="00F31095" w:rsidRPr="00F31095" w:rsidRDefault="00F31095" w:rsidP="00FC0400">
      <w:pPr>
        <w:bidi/>
        <w:jc w:val="both"/>
        <w:rPr>
          <w:rtl/>
        </w:rPr>
      </w:pPr>
      <w:r w:rsidRPr="00F31095">
        <w:rPr>
          <w:rtl/>
        </w:rPr>
        <w:t>•     الإجراءات التي</w:t>
      </w:r>
      <w:r w:rsidR="00FC0400">
        <w:rPr>
          <w:rFonts w:hint="cs"/>
          <w:rtl/>
        </w:rPr>
        <w:t xml:space="preserve"> يمكن</w:t>
      </w:r>
      <w:r w:rsidRPr="00F31095">
        <w:rPr>
          <w:rtl/>
        </w:rPr>
        <w:t xml:space="preserve"> بموجبها </w:t>
      </w:r>
      <w:r w:rsidR="00FC0400">
        <w:rPr>
          <w:rFonts w:hint="cs"/>
          <w:rtl/>
        </w:rPr>
        <w:t xml:space="preserve">تقديم </w:t>
      </w:r>
      <w:r w:rsidRPr="00F31095">
        <w:rPr>
          <w:rtl/>
        </w:rPr>
        <w:t xml:space="preserve">الشكاوى حول التعذيب أو المعاملة السيئة من قبل الشرطة وقوات الأمن أو </w:t>
      </w:r>
      <w:r w:rsidR="00FC0400">
        <w:rPr>
          <w:rFonts w:hint="cs"/>
          <w:rtl/>
        </w:rPr>
        <w:t>ضباط</w:t>
      </w:r>
      <w:r w:rsidRPr="00F31095">
        <w:rPr>
          <w:rtl/>
        </w:rPr>
        <w:t xml:space="preserve"> السجن ويتم التحقيق فيها ومحاكمة مرتكبيها. </w:t>
      </w:r>
    </w:p>
    <w:p w:rsidR="00F31095" w:rsidRPr="00F31095" w:rsidRDefault="00F31095" w:rsidP="00FC0400">
      <w:pPr>
        <w:bidi/>
        <w:jc w:val="both"/>
        <w:rPr>
          <w:rtl/>
        </w:rPr>
      </w:pPr>
      <w:r w:rsidRPr="00F31095">
        <w:rPr>
          <w:rtl/>
        </w:rPr>
        <w:t>•     إذا تم</w:t>
      </w:r>
      <w:r w:rsidR="00FC0400">
        <w:rPr>
          <w:rFonts w:hint="cs"/>
          <w:rtl/>
        </w:rPr>
        <w:t xml:space="preserve"> تقديم</w:t>
      </w:r>
      <w:r w:rsidRPr="00F31095">
        <w:rPr>
          <w:rtl/>
        </w:rPr>
        <w:t xml:space="preserve"> أية شكاوى خلال الفترة المشمولة بالتقرير، وكيف تم التحقيق في مزاعم التعذيب أو سوء المعاملة </w:t>
      </w:r>
      <w:r w:rsidR="00FC0400">
        <w:rPr>
          <w:rFonts w:hint="cs"/>
          <w:rtl/>
        </w:rPr>
        <w:t>وماذا كانت</w:t>
      </w:r>
      <w:r w:rsidRPr="00F31095">
        <w:rPr>
          <w:rtl/>
        </w:rPr>
        <w:t xml:space="preserve"> </w:t>
      </w:r>
      <w:r w:rsidR="00FC0400">
        <w:rPr>
          <w:rFonts w:hint="cs"/>
          <w:rtl/>
        </w:rPr>
        <w:t>النتائج</w:t>
      </w:r>
      <w:r w:rsidRPr="00F31095">
        <w:rPr>
          <w:rtl/>
        </w:rPr>
        <w:t xml:space="preserve">. </w:t>
      </w:r>
    </w:p>
    <w:p w:rsidR="00F31095" w:rsidRPr="00F31095" w:rsidRDefault="00F31095" w:rsidP="000647B0">
      <w:pPr>
        <w:bidi/>
        <w:jc w:val="both"/>
        <w:rPr>
          <w:rtl/>
        </w:rPr>
      </w:pPr>
      <w:r w:rsidRPr="00F31095">
        <w:rPr>
          <w:rtl/>
        </w:rPr>
        <w:t xml:space="preserve">•     أي نوع من </w:t>
      </w:r>
      <w:r w:rsidR="000647B0">
        <w:rPr>
          <w:rFonts w:hint="cs"/>
          <w:rtl/>
        </w:rPr>
        <w:t>الانتصاف</w:t>
      </w:r>
      <w:r w:rsidRPr="00F31095">
        <w:rPr>
          <w:rtl/>
        </w:rPr>
        <w:t>، بما في ذ</w:t>
      </w:r>
      <w:r w:rsidR="000647B0">
        <w:rPr>
          <w:rtl/>
        </w:rPr>
        <w:t>لك الحق في الحصول على تعويض، منصوص عليه</w:t>
      </w:r>
      <w:r w:rsidRPr="00F31095">
        <w:rPr>
          <w:rtl/>
        </w:rPr>
        <w:t xml:space="preserve"> في القانون الوطني لضحايا التعذيب وسوء المعاملة، </w:t>
      </w:r>
      <w:r w:rsidR="000647B0">
        <w:rPr>
          <w:rFonts w:hint="cs"/>
          <w:rtl/>
        </w:rPr>
        <w:t>وال</w:t>
      </w:r>
      <w:r w:rsidRPr="00F31095">
        <w:rPr>
          <w:rtl/>
        </w:rPr>
        <w:t>إجراء</w:t>
      </w:r>
      <w:r w:rsidR="000647B0">
        <w:rPr>
          <w:rFonts w:hint="cs"/>
          <w:rtl/>
        </w:rPr>
        <w:t xml:space="preserve"> الواجب اتباعه من قبل</w:t>
      </w:r>
      <w:r w:rsidRPr="00F31095">
        <w:rPr>
          <w:rtl/>
        </w:rPr>
        <w:t xml:space="preserve"> المشتكين. ينبغي تقديم معلومات عن </w:t>
      </w:r>
      <w:r w:rsidR="000647B0">
        <w:rPr>
          <w:rFonts w:hint="cs"/>
          <w:rtl/>
        </w:rPr>
        <w:t>قضايا</w:t>
      </w:r>
      <w:r w:rsidRPr="00F31095">
        <w:rPr>
          <w:rtl/>
        </w:rPr>
        <w:t xml:space="preserve"> محددة تم فيها الحصول على تعويضات خلال الفترة المشمولة بالتقرير، بما في ذلك تفاصيل عن طبيعة الشكوى والتعويض الممنوح. </w:t>
      </w:r>
    </w:p>
    <w:p w:rsidR="00E10127" w:rsidRDefault="00F31095" w:rsidP="000647B0">
      <w:pPr>
        <w:bidi/>
        <w:jc w:val="both"/>
        <w:rPr>
          <w:rtl/>
        </w:rPr>
      </w:pPr>
      <w:r w:rsidRPr="00F31095">
        <w:rPr>
          <w:rtl/>
        </w:rPr>
        <w:t xml:space="preserve">•     في </w:t>
      </w:r>
      <w:r w:rsidR="000647B0">
        <w:rPr>
          <w:rFonts w:hint="cs"/>
          <w:rtl/>
        </w:rPr>
        <w:t>الدول</w:t>
      </w:r>
      <w:r w:rsidRPr="00F31095">
        <w:rPr>
          <w:rtl/>
        </w:rPr>
        <w:t xml:space="preserve"> </w:t>
      </w:r>
      <w:r w:rsidR="000647B0">
        <w:rPr>
          <w:rFonts w:hint="cs"/>
          <w:rtl/>
        </w:rPr>
        <w:t>التي تستخدم</w:t>
      </w:r>
      <w:r w:rsidRPr="00F31095">
        <w:rPr>
          <w:rtl/>
        </w:rPr>
        <w:t xml:space="preserve"> عقوبة ا</w:t>
      </w:r>
      <w:r w:rsidR="00E10127">
        <w:rPr>
          <w:rtl/>
        </w:rPr>
        <w:t xml:space="preserve">لإعدام، </w:t>
      </w:r>
      <w:r w:rsidR="00E10127">
        <w:rPr>
          <w:rFonts w:hint="cs"/>
          <w:rtl/>
        </w:rPr>
        <w:t>توفير ال</w:t>
      </w:r>
      <w:r w:rsidRPr="00F31095">
        <w:rPr>
          <w:rtl/>
        </w:rPr>
        <w:t>معلومات عن الأنظمة المتعلقة بمعاملة الأشخاص المحكوم عليهم بالإعدام.</w:t>
      </w:r>
    </w:p>
    <w:p w:rsidR="00F31095" w:rsidRPr="00F31095" w:rsidRDefault="00F31095" w:rsidP="00E10127">
      <w:pPr>
        <w:bidi/>
        <w:jc w:val="both"/>
        <w:rPr>
          <w:rtl/>
        </w:rPr>
      </w:pPr>
      <w:r w:rsidRPr="00F31095">
        <w:rPr>
          <w:rtl/>
        </w:rPr>
        <w:t xml:space="preserve"> </w:t>
      </w:r>
    </w:p>
    <w:p w:rsidR="00F31095" w:rsidRPr="00F31095" w:rsidRDefault="00F31095" w:rsidP="00E10127">
      <w:pPr>
        <w:bidi/>
        <w:jc w:val="both"/>
        <w:rPr>
          <w:rtl/>
        </w:rPr>
      </w:pPr>
      <w:r w:rsidRPr="00F31095">
        <w:rPr>
          <w:rtl/>
        </w:rPr>
        <w:t xml:space="preserve">50. توضيح: </w:t>
      </w:r>
    </w:p>
    <w:p w:rsidR="00F31095" w:rsidRPr="00F31095" w:rsidRDefault="00F31095" w:rsidP="00F31095">
      <w:pPr>
        <w:bidi/>
        <w:jc w:val="both"/>
        <w:rPr>
          <w:rtl/>
        </w:rPr>
      </w:pPr>
      <w:r w:rsidRPr="00F31095">
        <w:rPr>
          <w:rtl/>
        </w:rPr>
        <w:t xml:space="preserve">•     التدابير المتخذة لضمان نشر المعلومات على السكان ككل بشأن حظر التعذيب والمعاملة القاسية أو اللاإنسانية أو المهينة. </w:t>
      </w:r>
    </w:p>
    <w:p w:rsidR="00F31095" w:rsidRPr="00F31095" w:rsidRDefault="00F31095" w:rsidP="00E10127">
      <w:pPr>
        <w:bidi/>
        <w:jc w:val="both"/>
        <w:rPr>
          <w:rtl/>
        </w:rPr>
      </w:pPr>
      <w:r w:rsidRPr="00F31095">
        <w:rPr>
          <w:rtl/>
        </w:rPr>
        <w:t xml:space="preserve">•     </w:t>
      </w:r>
      <w:r w:rsidR="00E10127">
        <w:rPr>
          <w:rFonts w:hint="cs"/>
          <w:rtl/>
        </w:rPr>
        <w:t>إذا</w:t>
      </w:r>
      <w:r w:rsidRPr="00F31095">
        <w:rPr>
          <w:rtl/>
        </w:rPr>
        <w:t xml:space="preserve"> </w:t>
      </w:r>
      <w:r w:rsidR="00E10127">
        <w:rPr>
          <w:rFonts w:hint="cs"/>
          <w:rtl/>
        </w:rPr>
        <w:t>كان</w:t>
      </w:r>
      <w:r w:rsidRPr="00F31095">
        <w:rPr>
          <w:rtl/>
        </w:rPr>
        <w:t xml:space="preserve"> حظر التعذيب والمعاملة القاسية أو اللاإنسانية أو المهينة يشكل جزءا لا يتجزأ من القواعد التنفيذية والمعايير الأخلاقية </w:t>
      </w:r>
      <w:r w:rsidR="00E10127">
        <w:rPr>
          <w:rFonts w:hint="cs"/>
          <w:rtl/>
        </w:rPr>
        <w:t>لمسؤولي</w:t>
      </w:r>
      <w:r w:rsidR="00E10127">
        <w:rPr>
          <w:rtl/>
        </w:rPr>
        <w:t xml:space="preserve"> </w:t>
      </w:r>
      <w:r w:rsidRPr="00F31095">
        <w:rPr>
          <w:rtl/>
        </w:rPr>
        <w:t xml:space="preserve">إنفاذ القانون. </w:t>
      </w:r>
    </w:p>
    <w:p w:rsidR="00F31095" w:rsidRDefault="00F31095" w:rsidP="009B3AE7">
      <w:pPr>
        <w:bidi/>
        <w:jc w:val="both"/>
        <w:rPr>
          <w:rtl/>
        </w:rPr>
      </w:pPr>
      <w:r w:rsidRPr="00F31095">
        <w:rPr>
          <w:rtl/>
        </w:rPr>
        <w:t>•     ما هي التدابير التي اتخذت لهذا الغر</w:t>
      </w:r>
      <w:r w:rsidR="009B3AE7">
        <w:rPr>
          <w:rtl/>
        </w:rPr>
        <w:t>ض، بما في ذلك التدريب والتعليم لمسؤولي</w:t>
      </w:r>
      <w:r w:rsidRPr="00F31095">
        <w:rPr>
          <w:rtl/>
        </w:rPr>
        <w:t xml:space="preserve"> إنفاذ القانون على حظر التعذيب و</w:t>
      </w:r>
      <w:r w:rsidR="009B3AE7">
        <w:rPr>
          <w:rtl/>
        </w:rPr>
        <w:t>سوء المعاملة.</w:t>
      </w:r>
    </w:p>
    <w:p w:rsidR="009B3AE7" w:rsidRPr="00F31095" w:rsidRDefault="009B3AE7" w:rsidP="009B3AE7">
      <w:pPr>
        <w:bidi/>
        <w:jc w:val="both"/>
        <w:rPr>
          <w:rtl/>
        </w:rPr>
      </w:pPr>
    </w:p>
    <w:p w:rsidR="00F31095" w:rsidRPr="00F31095" w:rsidRDefault="00F31095" w:rsidP="009B3AE7">
      <w:pPr>
        <w:bidi/>
        <w:jc w:val="both"/>
        <w:rPr>
          <w:rtl/>
        </w:rPr>
      </w:pPr>
      <w:r w:rsidRPr="00F31095">
        <w:rPr>
          <w:rtl/>
        </w:rPr>
        <w:t xml:space="preserve">51. توضيح: </w:t>
      </w:r>
    </w:p>
    <w:p w:rsidR="00F31095" w:rsidRPr="00F31095" w:rsidRDefault="00F31095" w:rsidP="007F5A47">
      <w:pPr>
        <w:bidi/>
        <w:jc w:val="both"/>
        <w:rPr>
          <w:rtl/>
        </w:rPr>
      </w:pPr>
      <w:r w:rsidRPr="00F31095">
        <w:rPr>
          <w:rtl/>
        </w:rPr>
        <w:t xml:space="preserve">•     </w:t>
      </w:r>
      <w:r w:rsidR="007F5A47">
        <w:rPr>
          <w:rFonts w:hint="cs"/>
          <w:rtl/>
        </w:rPr>
        <w:t>التدابير التي</w:t>
      </w:r>
      <w:r w:rsidRPr="00F31095">
        <w:rPr>
          <w:rtl/>
        </w:rPr>
        <w:t xml:space="preserve"> اتخذت</w:t>
      </w:r>
      <w:r w:rsidR="007F5A47">
        <w:rPr>
          <w:rFonts w:hint="cs"/>
          <w:rtl/>
        </w:rPr>
        <w:t>ها</w:t>
      </w:r>
      <w:r w:rsidRPr="00F31095">
        <w:rPr>
          <w:rtl/>
        </w:rPr>
        <w:t xml:space="preserve"> الدولة الطرف لضمان عدم تسليمها، ترحيل</w:t>
      </w:r>
      <w:r w:rsidR="007F5A47">
        <w:rPr>
          <w:rFonts w:hint="cs"/>
          <w:rtl/>
        </w:rPr>
        <w:t>ها</w:t>
      </w:r>
      <w:r w:rsidRPr="00F31095">
        <w:rPr>
          <w:rtl/>
        </w:rPr>
        <w:t>، طرد</w:t>
      </w:r>
      <w:r w:rsidR="007F5A47">
        <w:rPr>
          <w:rFonts w:hint="cs"/>
          <w:rtl/>
        </w:rPr>
        <w:t>ها</w:t>
      </w:r>
      <w:r w:rsidRPr="00F31095">
        <w:rPr>
          <w:rtl/>
        </w:rPr>
        <w:t xml:space="preserve"> أو </w:t>
      </w:r>
      <w:r w:rsidR="007F5A47">
        <w:rPr>
          <w:rFonts w:hint="cs"/>
          <w:rtl/>
        </w:rPr>
        <w:t>ابعادها</w:t>
      </w:r>
      <w:r w:rsidRPr="00F31095">
        <w:rPr>
          <w:rtl/>
        </w:rPr>
        <w:t xml:space="preserve"> أي شخص </w:t>
      </w:r>
      <w:r w:rsidR="007F5A47">
        <w:rPr>
          <w:rFonts w:hint="cs"/>
          <w:rtl/>
        </w:rPr>
        <w:t>عن</w:t>
      </w:r>
      <w:r w:rsidRPr="00F31095">
        <w:rPr>
          <w:rtl/>
        </w:rPr>
        <w:t xml:space="preserve"> أراضيها، حيث توجد أسباب جوهرية للاعتقاد بأن هناك خطر وقوع ضرر لا يمكن إصلاحه للشخص المعني </w:t>
      </w:r>
      <w:r w:rsidR="007F5A47">
        <w:rPr>
          <w:rFonts w:hint="cs"/>
          <w:rtl/>
        </w:rPr>
        <w:t>سواء</w:t>
      </w:r>
      <w:r w:rsidRPr="00F31095">
        <w:rPr>
          <w:rtl/>
        </w:rPr>
        <w:t xml:space="preserve"> في </w:t>
      </w:r>
      <w:r w:rsidR="007F5A47">
        <w:rPr>
          <w:rFonts w:hint="cs"/>
          <w:rtl/>
        </w:rPr>
        <w:t>البلد</w:t>
      </w:r>
      <w:r w:rsidRPr="00F31095">
        <w:rPr>
          <w:rtl/>
        </w:rPr>
        <w:t xml:space="preserve"> </w:t>
      </w:r>
      <w:r w:rsidR="007F5A47">
        <w:rPr>
          <w:rFonts w:hint="cs"/>
          <w:rtl/>
        </w:rPr>
        <w:t>الذي</w:t>
      </w:r>
      <w:r w:rsidRPr="00F31095">
        <w:rPr>
          <w:rtl/>
        </w:rPr>
        <w:t xml:space="preserve"> </w:t>
      </w:r>
      <w:r w:rsidR="007F5A47">
        <w:rPr>
          <w:rFonts w:hint="cs"/>
          <w:rtl/>
        </w:rPr>
        <w:t>يتم الابعاد اليه</w:t>
      </w:r>
      <w:r w:rsidR="007F5A47">
        <w:rPr>
          <w:rtl/>
        </w:rPr>
        <w:t xml:space="preserve"> أو في أي بلد آخر قد </w:t>
      </w:r>
      <w:r w:rsidR="007F5A47">
        <w:rPr>
          <w:rFonts w:hint="cs"/>
          <w:rtl/>
        </w:rPr>
        <w:t>ي</w:t>
      </w:r>
      <w:r w:rsidRPr="00F31095">
        <w:rPr>
          <w:rtl/>
        </w:rPr>
        <w:t xml:space="preserve">تم </w:t>
      </w:r>
      <w:r w:rsidR="007F5A47">
        <w:rPr>
          <w:rFonts w:hint="cs"/>
          <w:rtl/>
        </w:rPr>
        <w:t>ابعاد</w:t>
      </w:r>
      <w:r w:rsidRPr="00F31095">
        <w:rPr>
          <w:rtl/>
        </w:rPr>
        <w:t xml:space="preserve"> الشخص</w:t>
      </w:r>
      <w:r w:rsidR="007F5A47">
        <w:rPr>
          <w:rFonts w:hint="cs"/>
          <w:rtl/>
        </w:rPr>
        <w:t xml:space="preserve"> اليه</w:t>
      </w:r>
      <w:r w:rsidRPr="00F31095">
        <w:rPr>
          <w:rtl/>
        </w:rPr>
        <w:t xml:space="preserve"> لاحقا. </w:t>
      </w:r>
    </w:p>
    <w:p w:rsidR="00353ABF" w:rsidRDefault="00F31095" w:rsidP="00F31095">
      <w:pPr>
        <w:bidi/>
        <w:jc w:val="both"/>
        <w:rPr>
          <w:rtl/>
        </w:rPr>
      </w:pPr>
      <w:r w:rsidRPr="00F31095">
        <w:rPr>
          <w:rtl/>
        </w:rPr>
        <w:t xml:space="preserve">•     ما إذا كانت قد اتخذت تدابير محددة لجعل السلطات القضائية والإدارية ذات الصلة </w:t>
      </w:r>
      <w:r w:rsidR="00193E3B">
        <w:rPr>
          <w:rFonts w:hint="cs"/>
          <w:rtl/>
        </w:rPr>
        <w:t xml:space="preserve">على </w:t>
      </w:r>
      <w:r w:rsidRPr="00F31095">
        <w:rPr>
          <w:rtl/>
        </w:rPr>
        <w:t>بينة من الحاجة لضمان الامتثال لالتزاماتها بموجب العهد في مثل هذه الأمور.</w:t>
      </w:r>
    </w:p>
    <w:p w:rsidR="00F31095" w:rsidRPr="00F31095" w:rsidRDefault="00F31095" w:rsidP="00353ABF">
      <w:pPr>
        <w:bidi/>
        <w:jc w:val="both"/>
        <w:rPr>
          <w:rtl/>
        </w:rPr>
      </w:pPr>
      <w:r w:rsidRPr="00F31095">
        <w:rPr>
          <w:rtl/>
        </w:rPr>
        <w:t xml:space="preserve"> </w:t>
      </w:r>
    </w:p>
    <w:p w:rsidR="00353ABF" w:rsidRDefault="00F31095" w:rsidP="00353ABF">
      <w:pPr>
        <w:bidi/>
        <w:jc w:val="both"/>
        <w:rPr>
          <w:rtl/>
        </w:rPr>
      </w:pPr>
      <w:r w:rsidRPr="00F31095">
        <w:rPr>
          <w:rtl/>
        </w:rPr>
        <w:t>52. تقديم معلومات عن الأساليب الإصلاحية في المدارس والمؤسسات التعليمية الأخرى، بما في ذلك العقاب ا</w:t>
      </w:r>
      <w:r w:rsidR="00353ABF">
        <w:rPr>
          <w:rtl/>
        </w:rPr>
        <w:t>لبدني والتدابير المتخذة لإلغائه و</w:t>
      </w:r>
      <w:r w:rsidRPr="00F31095">
        <w:rPr>
          <w:rtl/>
        </w:rPr>
        <w:t>حظر</w:t>
      </w:r>
      <w:r w:rsidR="00353ABF">
        <w:rPr>
          <w:rFonts w:hint="cs"/>
          <w:rtl/>
        </w:rPr>
        <w:t>ه</w:t>
      </w:r>
      <w:r w:rsidRPr="00F31095">
        <w:rPr>
          <w:rtl/>
        </w:rPr>
        <w:t>.</w:t>
      </w:r>
    </w:p>
    <w:p w:rsidR="00F31095" w:rsidRPr="00F31095" w:rsidRDefault="00F31095" w:rsidP="00353ABF">
      <w:pPr>
        <w:bidi/>
        <w:jc w:val="both"/>
        <w:rPr>
          <w:rtl/>
        </w:rPr>
      </w:pPr>
      <w:r w:rsidRPr="00F31095">
        <w:rPr>
          <w:rtl/>
        </w:rPr>
        <w:t xml:space="preserve"> </w:t>
      </w:r>
    </w:p>
    <w:p w:rsidR="00F31095" w:rsidRDefault="00F31095" w:rsidP="00353ABF">
      <w:pPr>
        <w:bidi/>
        <w:jc w:val="both"/>
        <w:rPr>
          <w:rtl/>
        </w:rPr>
      </w:pPr>
      <w:r w:rsidRPr="00F31095">
        <w:rPr>
          <w:rtl/>
        </w:rPr>
        <w:t>5</w:t>
      </w:r>
      <w:r w:rsidR="00353ABF">
        <w:rPr>
          <w:rtl/>
        </w:rPr>
        <w:t>3.</w:t>
      </w:r>
      <w:r w:rsidR="00353ABF">
        <w:rPr>
          <w:rFonts w:hint="cs"/>
          <w:rtl/>
        </w:rPr>
        <w:t xml:space="preserve"> </w:t>
      </w:r>
      <w:r w:rsidRPr="00F31095">
        <w:rPr>
          <w:rtl/>
        </w:rPr>
        <w:t xml:space="preserve">تقديم معلومات عن التدابير المتخذة للتعامل مع الممارسات والعادات التقليدية التي تؤثر على الكرامة </w:t>
      </w:r>
      <w:r w:rsidR="00353ABF" w:rsidRPr="00F31095">
        <w:rPr>
          <w:rtl/>
        </w:rPr>
        <w:t>و</w:t>
      </w:r>
      <w:r w:rsidR="00353ABF">
        <w:rPr>
          <w:rFonts w:hint="cs"/>
          <w:rtl/>
        </w:rPr>
        <w:t>ال</w:t>
      </w:r>
      <w:r w:rsidR="00353ABF" w:rsidRPr="00F31095">
        <w:rPr>
          <w:rtl/>
        </w:rPr>
        <w:t xml:space="preserve">سلامة </w:t>
      </w:r>
      <w:r w:rsidRPr="00F31095">
        <w:rPr>
          <w:rtl/>
        </w:rPr>
        <w:t xml:space="preserve">الشخصية </w:t>
      </w:r>
      <w:r w:rsidR="00353ABF">
        <w:rPr>
          <w:rFonts w:hint="cs"/>
          <w:rtl/>
        </w:rPr>
        <w:t>ل</w:t>
      </w:r>
      <w:r w:rsidRPr="00F31095">
        <w:rPr>
          <w:rtl/>
        </w:rPr>
        <w:t>لنساء والفتيات مثل تشو</w:t>
      </w:r>
      <w:r w:rsidR="00353ABF">
        <w:rPr>
          <w:rtl/>
        </w:rPr>
        <w:t>يه الأعضاء التناسلية للإناث.</w:t>
      </w:r>
    </w:p>
    <w:p w:rsidR="00353ABF" w:rsidRPr="00F31095" w:rsidRDefault="00353ABF" w:rsidP="00353ABF">
      <w:pPr>
        <w:bidi/>
        <w:jc w:val="both"/>
        <w:rPr>
          <w:rtl/>
        </w:rPr>
      </w:pPr>
    </w:p>
    <w:p w:rsidR="00F31095" w:rsidRDefault="00F31095" w:rsidP="00353ABF">
      <w:pPr>
        <w:bidi/>
        <w:jc w:val="both"/>
        <w:rPr>
          <w:rtl/>
        </w:rPr>
      </w:pPr>
      <w:r w:rsidRPr="00F31095">
        <w:rPr>
          <w:rtl/>
        </w:rPr>
        <w:t xml:space="preserve">54. </w:t>
      </w:r>
      <w:r w:rsidR="00353ABF">
        <w:rPr>
          <w:rFonts w:hint="cs"/>
          <w:rtl/>
        </w:rPr>
        <w:t>اضافة</w:t>
      </w:r>
      <w:r w:rsidRPr="00F31095">
        <w:rPr>
          <w:rtl/>
        </w:rPr>
        <w:t xml:space="preserve"> معلومات عن القوانين والممارسات التي تحكم التجارب على البشر ووصف آليات الرقابة القائمة للتحقق </w:t>
      </w:r>
      <w:r w:rsidR="00353ABF">
        <w:rPr>
          <w:rFonts w:hint="cs"/>
          <w:rtl/>
        </w:rPr>
        <w:t>من</w:t>
      </w:r>
      <w:r w:rsidRPr="00F31095">
        <w:rPr>
          <w:rtl/>
        </w:rPr>
        <w:t xml:space="preserve"> الحصول على </w:t>
      </w:r>
      <w:r w:rsidR="004B6B66">
        <w:rPr>
          <w:rtl/>
        </w:rPr>
        <w:t>الموافقة.</w:t>
      </w:r>
    </w:p>
    <w:p w:rsidR="004B6B66" w:rsidRPr="00F31095" w:rsidRDefault="004B6B66" w:rsidP="004B6B66">
      <w:pPr>
        <w:bidi/>
        <w:jc w:val="both"/>
        <w:rPr>
          <w:rtl/>
        </w:rPr>
      </w:pPr>
    </w:p>
    <w:p w:rsidR="00F31095" w:rsidRPr="0042146B" w:rsidRDefault="00F31095" w:rsidP="00F31095">
      <w:pPr>
        <w:bidi/>
        <w:jc w:val="both"/>
        <w:rPr>
          <w:b/>
          <w:bCs/>
          <w:rtl/>
        </w:rPr>
      </w:pPr>
      <w:r w:rsidRPr="0042146B">
        <w:rPr>
          <w:b/>
          <w:bCs/>
          <w:rtl/>
        </w:rPr>
        <w:t xml:space="preserve">المادة 8 </w:t>
      </w:r>
    </w:p>
    <w:p w:rsidR="00F31095" w:rsidRPr="00F31095" w:rsidRDefault="00F31095" w:rsidP="004B6B66">
      <w:pPr>
        <w:bidi/>
        <w:jc w:val="both"/>
        <w:rPr>
          <w:rtl/>
        </w:rPr>
      </w:pPr>
      <w:r w:rsidRPr="00F31095">
        <w:rPr>
          <w:rtl/>
        </w:rPr>
        <w:t xml:space="preserve">55. </w:t>
      </w:r>
      <w:r w:rsidR="004B6B66">
        <w:rPr>
          <w:rFonts w:hint="cs"/>
          <w:rtl/>
        </w:rPr>
        <w:t>ال</w:t>
      </w:r>
      <w:r w:rsidRPr="00F31095">
        <w:rPr>
          <w:rtl/>
        </w:rPr>
        <w:t xml:space="preserve">إشارة إلى </w:t>
      </w:r>
      <w:r w:rsidR="004B6B66" w:rsidRPr="00F31095">
        <w:rPr>
          <w:rtl/>
        </w:rPr>
        <w:t xml:space="preserve">التدابير </w:t>
      </w:r>
      <w:r w:rsidRPr="00F31095">
        <w:rPr>
          <w:rtl/>
        </w:rPr>
        <w:t xml:space="preserve">القانونية وغيرها التي تم اتخاذها لمنع ومكافحة العبودية بما في ذلك أشكال الرق المعاصرة وجميع الأشكال الأخرى من </w:t>
      </w:r>
      <w:r w:rsidR="004B6B66">
        <w:rPr>
          <w:rFonts w:hint="cs"/>
          <w:rtl/>
        </w:rPr>
        <w:t>ال</w:t>
      </w:r>
      <w:r w:rsidRPr="00F31095">
        <w:rPr>
          <w:rtl/>
        </w:rPr>
        <w:t>عبودية (مثل السخرة، والإكراه على العمل المنزلي</w:t>
      </w:r>
      <w:r w:rsidR="004B6B66">
        <w:rPr>
          <w:rFonts w:hint="cs"/>
          <w:rtl/>
        </w:rPr>
        <w:t>،</w:t>
      </w:r>
      <w:r w:rsidRPr="00F31095">
        <w:rPr>
          <w:rtl/>
        </w:rPr>
        <w:t xml:space="preserve"> والزواج القسري</w:t>
      </w:r>
      <w:r w:rsidR="004B6B66">
        <w:rPr>
          <w:rFonts w:hint="cs"/>
          <w:rtl/>
        </w:rPr>
        <w:t>،</w:t>
      </w:r>
      <w:r w:rsidRPr="00F31095">
        <w:rPr>
          <w:rtl/>
        </w:rPr>
        <w:t xml:space="preserve"> واختطاف النساء والأطفال، وجميع أشكال الاتجار بالبشر)</w:t>
      </w:r>
      <w:r w:rsidR="004B6B66">
        <w:rPr>
          <w:rFonts w:hint="cs"/>
          <w:rtl/>
        </w:rPr>
        <w:t>.</w:t>
      </w:r>
      <w:r w:rsidRPr="00F31095">
        <w:rPr>
          <w:rtl/>
        </w:rPr>
        <w:t xml:space="preserve"> ينبغي توفير المعلومات، </w:t>
      </w:r>
      <w:r w:rsidR="004B6B66">
        <w:rPr>
          <w:rFonts w:hint="cs"/>
          <w:rtl/>
        </w:rPr>
        <w:t>حيثما ينطبق ذلك</w:t>
      </w:r>
      <w:r w:rsidRPr="00F31095">
        <w:rPr>
          <w:rtl/>
        </w:rPr>
        <w:t xml:space="preserve">، على: </w:t>
      </w:r>
    </w:p>
    <w:p w:rsidR="00F31095" w:rsidRPr="00F31095" w:rsidRDefault="00F31095" w:rsidP="00F31095">
      <w:pPr>
        <w:bidi/>
        <w:jc w:val="both"/>
        <w:rPr>
          <w:rtl/>
        </w:rPr>
      </w:pPr>
      <w:r w:rsidRPr="00F31095">
        <w:rPr>
          <w:rtl/>
        </w:rPr>
        <w:t xml:space="preserve">•     تشريعات مكافحة الاتجار وجميع أشكال العبودية. </w:t>
      </w:r>
    </w:p>
    <w:p w:rsidR="00F31095" w:rsidRPr="00F31095" w:rsidRDefault="00F31095" w:rsidP="00F31095">
      <w:pPr>
        <w:bidi/>
        <w:jc w:val="both"/>
        <w:rPr>
          <w:rtl/>
        </w:rPr>
      </w:pPr>
      <w:r w:rsidRPr="00F31095">
        <w:rPr>
          <w:rtl/>
        </w:rPr>
        <w:t xml:space="preserve">•     مقاضاة المتجرين. </w:t>
      </w:r>
    </w:p>
    <w:p w:rsidR="00F31095" w:rsidRPr="00F31095" w:rsidRDefault="00F31095" w:rsidP="00F31095">
      <w:pPr>
        <w:bidi/>
        <w:jc w:val="both"/>
        <w:rPr>
          <w:rtl/>
        </w:rPr>
      </w:pPr>
      <w:r w:rsidRPr="00F31095">
        <w:rPr>
          <w:rtl/>
        </w:rPr>
        <w:t xml:space="preserve">•     التدابير الملموسة المتخذة لحماية وإعادة تأهيل ضحايا الاتجار. </w:t>
      </w:r>
    </w:p>
    <w:p w:rsidR="00F31095" w:rsidRPr="00F31095" w:rsidRDefault="00F31095" w:rsidP="004B6B66">
      <w:pPr>
        <w:bidi/>
        <w:jc w:val="both"/>
        <w:rPr>
          <w:rtl/>
        </w:rPr>
      </w:pPr>
      <w:r w:rsidRPr="00F31095">
        <w:rPr>
          <w:rtl/>
        </w:rPr>
        <w:t xml:space="preserve">•     تدريب جميع </w:t>
      </w:r>
      <w:r w:rsidR="004B6B66">
        <w:rPr>
          <w:rFonts w:hint="cs"/>
          <w:rtl/>
        </w:rPr>
        <w:t>المسؤولين المشاركين</w:t>
      </w:r>
      <w:r w:rsidRPr="00F31095">
        <w:rPr>
          <w:rtl/>
        </w:rPr>
        <w:t xml:space="preserve"> في التصدي للاتجار. </w:t>
      </w:r>
    </w:p>
    <w:p w:rsidR="00F31095" w:rsidRDefault="00F31095" w:rsidP="004B6B66">
      <w:pPr>
        <w:bidi/>
        <w:jc w:val="both"/>
        <w:rPr>
          <w:rtl/>
        </w:rPr>
      </w:pPr>
      <w:r w:rsidRPr="00F31095">
        <w:rPr>
          <w:rtl/>
        </w:rPr>
        <w:t xml:space="preserve">•     </w:t>
      </w:r>
      <w:r w:rsidR="004B6B66">
        <w:rPr>
          <w:rFonts w:hint="cs"/>
          <w:rtl/>
        </w:rPr>
        <w:t>التدابير</w:t>
      </w:r>
      <w:r w:rsidRPr="00F31095">
        <w:rPr>
          <w:rtl/>
        </w:rPr>
        <w:t xml:space="preserve"> المتخذة لمعالجة الطلب على الاتجار بالبشر. </w:t>
      </w:r>
    </w:p>
    <w:p w:rsidR="004B6B66" w:rsidRPr="00F31095" w:rsidRDefault="004B6B66" w:rsidP="004B6B66">
      <w:pPr>
        <w:bidi/>
        <w:jc w:val="both"/>
        <w:rPr>
          <w:rtl/>
        </w:rPr>
      </w:pPr>
    </w:p>
    <w:p w:rsidR="00F31095" w:rsidRDefault="00F31095" w:rsidP="006D3982">
      <w:pPr>
        <w:bidi/>
        <w:jc w:val="both"/>
        <w:rPr>
          <w:rtl/>
        </w:rPr>
      </w:pPr>
      <w:r w:rsidRPr="006D3982">
        <w:rPr>
          <w:rtl/>
        </w:rPr>
        <w:t>56</w:t>
      </w:r>
      <w:r w:rsidRPr="00F31095">
        <w:rPr>
          <w:rtl/>
        </w:rPr>
        <w:t xml:space="preserve">. بيان ما إذا كان </w:t>
      </w:r>
      <w:r w:rsidR="006D3982">
        <w:rPr>
          <w:rFonts w:hint="cs"/>
          <w:rtl/>
        </w:rPr>
        <w:t>يتم استخدام</w:t>
      </w:r>
      <w:r w:rsidRPr="00F31095">
        <w:rPr>
          <w:rtl/>
        </w:rPr>
        <w:t xml:space="preserve"> الأشغال الشاقة </w:t>
      </w:r>
      <w:r w:rsidR="006D3982">
        <w:rPr>
          <w:rFonts w:hint="cs"/>
          <w:rtl/>
        </w:rPr>
        <w:t>كإجراء</w:t>
      </w:r>
      <w:r w:rsidRPr="00F31095">
        <w:rPr>
          <w:rtl/>
        </w:rPr>
        <w:t xml:space="preserve"> للعقاب بمقتضى القانون ا</w:t>
      </w:r>
      <w:r w:rsidR="0042146B">
        <w:rPr>
          <w:rtl/>
        </w:rPr>
        <w:t>لداخلي وما هي الممارسة الفعلية.</w:t>
      </w:r>
    </w:p>
    <w:p w:rsidR="0042146B" w:rsidRPr="00F31095" w:rsidRDefault="0042146B" w:rsidP="0042146B">
      <w:pPr>
        <w:bidi/>
        <w:jc w:val="both"/>
        <w:rPr>
          <w:rtl/>
        </w:rPr>
      </w:pPr>
    </w:p>
    <w:p w:rsidR="00F31095" w:rsidRDefault="00F31095" w:rsidP="006D3982">
      <w:pPr>
        <w:bidi/>
        <w:jc w:val="both"/>
        <w:rPr>
          <w:rtl/>
        </w:rPr>
      </w:pPr>
      <w:r w:rsidRPr="00F31095">
        <w:rPr>
          <w:rtl/>
        </w:rPr>
        <w:lastRenderedPageBreak/>
        <w:t xml:space="preserve">57. وصف أنواع العمل الحالي أو الخدمة التي هي نتيجة عادية لأمر من المحكمة للأشخاص رهن الاعتقال وبالنسبة للأشخاص </w:t>
      </w:r>
      <w:r w:rsidR="006D3982">
        <w:rPr>
          <w:rFonts w:hint="cs"/>
          <w:rtl/>
        </w:rPr>
        <w:t>الخاضعين</w:t>
      </w:r>
      <w:r w:rsidR="006D3982">
        <w:rPr>
          <w:rtl/>
        </w:rPr>
        <w:t xml:space="preserve"> </w:t>
      </w:r>
      <w:r w:rsidR="006D3982">
        <w:rPr>
          <w:rFonts w:hint="cs"/>
          <w:rtl/>
        </w:rPr>
        <w:t>ل</w:t>
      </w:r>
      <w:r w:rsidRPr="00F31095">
        <w:rPr>
          <w:rtl/>
        </w:rPr>
        <w:t xml:space="preserve">لإفراج المشروط، بما في ذلك التوظيف </w:t>
      </w:r>
      <w:r w:rsidR="006D3982">
        <w:rPr>
          <w:rFonts w:hint="cs"/>
          <w:rtl/>
        </w:rPr>
        <w:t>في</w:t>
      </w:r>
      <w:r w:rsidRPr="00F31095">
        <w:rPr>
          <w:rtl/>
        </w:rPr>
        <w:t xml:space="preserve"> الشركات الخاصة. </w:t>
      </w:r>
    </w:p>
    <w:p w:rsidR="006D3982" w:rsidRPr="00F31095" w:rsidRDefault="006D3982" w:rsidP="006D3982">
      <w:pPr>
        <w:bidi/>
        <w:jc w:val="both"/>
        <w:rPr>
          <w:rtl/>
        </w:rPr>
      </w:pPr>
    </w:p>
    <w:p w:rsidR="00F31095" w:rsidRPr="006D3982" w:rsidRDefault="00F31095" w:rsidP="00F31095">
      <w:pPr>
        <w:bidi/>
        <w:jc w:val="both"/>
        <w:rPr>
          <w:b/>
          <w:bCs/>
          <w:rtl/>
        </w:rPr>
      </w:pPr>
      <w:r w:rsidRPr="00DB7EA4">
        <w:rPr>
          <w:b/>
          <w:bCs/>
          <w:rtl/>
        </w:rPr>
        <w:t>المادة 9</w:t>
      </w:r>
      <w:r w:rsidRPr="006D3982">
        <w:rPr>
          <w:b/>
          <w:bCs/>
          <w:rtl/>
        </w:rPr>
        <w:t xml:space="preserve"> </w:t>
      </w:r>
    </w:p>
    <w:p w:rsidR="00DB7EA4" w:rsidRDefault="00F31095" w:rsidP="00DB7EA4">
      <w:pPr>
        <w:bidi/>
        <w:jc w:val="both"/>
        <w:rPr>
          <w:rtl/>
        </w:rPr>
      </w:pPr>
      <w:r w:rsidRPr="00F31095">
        <w:rPr>
          <w:rtl/>
        </w:rPr>
        <w:t xml:space="preserve">58. في ضوء أحكام المادة 9 </w:t>
      </w:r>
      <w:r w:rsidR="00DB7EA4">
        <w:rPr>
          <w:rFonts w:hint="cs"/>
          <w:rtl/>
        </w:rPr>
        <w:t>والتعليق العام</w:t>
      </w:r>
      <w:r w:rsidRPr="00F31095">
        <w:rPr>
          <w:rtl/>
        </w:rPr>
        <w:t xml:space="preserve"> رقم 8 (1982) على </w:t>
      </w:r>
      <w:r w:rsidR="00DB7EA4">
        <w:rPr>
          <w:rFonts w:hint="cs"/>
          <w:rtl/>
        </w:rPr>
        <w:t>الحق</w:t>
      </w:r>
      <w:r w:rsidRPr="00F31095">
        <w:rPr>
          <w:rtl/>
        </w:rPr>
        <w:t xml:space="preserve"> في الحرية وأمن الأشخاص وتقديم معلومات عن جميع حالات الحرمان من الحرية التي ينص عليها القانون أو التي تحدث على أرض الواقع، سواء في القضايا الجنائية أو في </w:t>
      </w:r>
      <w:r w:rsidR="00DB7EA4">
        <w:rPr>
          <w:rFonts w:hint="cs"/>
          <w:rtl/>
        </w:rPr>
        <w:t>القضايا</w:t>
      </w:r>
      <w:r w:rsidRPr="00F31095">
        <w:rPr>
          <w:rtl/>
        </w:rPr>
        <w:t xml:space="preserve"> الأخرى مثل الأمراض النفسية،</w:t>
      </w:r>
      <w:r w:rsidR="00DB7EA4">
        <w:rPr>
          <w:rFonts w:hint="cs"/>
          <w:rtl/>
        </w:rPr>
        <w:t xml:space="preserve"> والتشرد،</w:t>
      </w:r>
      <w:r w:rsidRPr="00F31095">
        <w:rPr>
          <w:rtl/>
        </w:rPr>
        <w:t xml:space="preserve"> وإدمان المخدرات، أو </w:t>
      </w:r>
      <w:r w:rsidR="00DB7EA4">
        <w:rPr>
          <w:rFonts w:hint="cs"/>
          <w:rtl/>
        </w:rPr>
        <w:t>ال</w:t>
      </w:r>
      <w:r w:rsidRPr="00F31095">
        <w:rPr>
          <w:rtl/>
        </w:rPr>
        <w:t>أغراض التعليمية</w:t>
      </w:r>
      <w:r w:rsidR="00DB7EA4">
        <w:rPr>
          <w:rFonts w:hint="cs"/>
          <w:rtl/>
        </w:rPr>
        <w:t>، أو الرقابة</w:t>
      </w:r>
      <w:r w:rsidRPr="00F31095">
        <w:rPr>
          <w:rtl/>
        </w:rPr>
        <w:t xml:space="preserve"> على الهجرة</w:t>
      </w:r>
      <w:r w:rsidR="00DB7EA4">
        <w:rPr>
          <w:rFonts w:hint="cs"/>
          <w:rtl/>
        </w:rPr>
        <w:t>،</w:t>
      </w:r>
      <w:r w:rsidRPr="00F31095">
        <w:rPr>
          <w:rtl/>
        </w:rPr>
        <w:t xml:space="preserve"> </w:t>
      </w:r>
      <w:r w:rsidR="00DB7EA4">
        <w:rPr>
          <w:rFonts w:hint="cs"/>
          <w:rtl/>
        </w:rPr>
        <w:t>و</w:t>
      </w:r>
      <w:r w:rsidRPr="00F31095">
        <w:rPr>
          <w:rtl/>
        </w:rPr>
        <w:t>التشريع</w:t>
      </w:r>
      <w:r w:rsidR="00DB7EA4">
        <w:rPr>
          <w:rFonts w:hint="cs"/>
          <w:rtl/>
        </w:rPr>
        <w:t xml:space="preserve"> الذي يحظر</w:t>
      </w:r>
      <w:r w:rsidRPr="00F31095">
        <w:rPr>
          <w:rtl/>
        </w:rPr>
        <w:t xml:space="preserve"> </w:t>
      </w:r>
      <w:r w:rsidR="00DB7EA4">
        <w:rPr>
          <w:rFonts w:hint="cs"/>
          <w:rtl/>
        </w:rPr>
        <w:t>ويحمي</w:t>
      </w:r>
      <w:r w:rsidRPr="00F31095">
        <w:rPr>
          <w:rtl/>
        </w:rPr>
        <w:t xml:space="preserve"> </w:t>
      </w:r>
      <w:r w:rsidR="00DB7EA4">
        <w:rPr>
          <w:rFonts w:hint="cs"/>
          <w:rtl/>
        </w:rPr>
        <w:t>من</w:t>
      </w:r>
      <w:r w:rsidRPr="00F31095">
        <w:rPr>
          <w:rtl/>
        </w:rPr>
        <w:t xml:space="preserve"> أي شكل من أشكال الاحتجاز التعسفي.</w:t>
      </w:r>
    </w:p>
    <w:p w:rsidR="00F31095" w:rsidRPr="00F31095" w:rsidRDefault="00F31095" w:rsidP="00DB7EA4">
      <w:pPr>
        <w:bidi/>
        <w:jc w:val="both"/>
        <w:rPr>
          <w:rtl/>
        </w:rPr>
      </w:pPr>
      <w:r w:rsidRPr="00F31095">
        <w:rPr>
          <w:rtl/>
        </w:rPr>
        <w:t xml:space="preserve"> </w:t>
      </w:r>
    </w:p>
    <w:p w:rsidR="00F31095" w:rsidRPr="00F31095" w:rsidRDefault="00F31095" w:rsidP="00DB7EA4">
      <w:pPr>
        <w:bidi/>
        <w:jc w:val="both"/>
        <w:rPr>
          <w:rtl/>
        </w:rPr>
      </w:pPr>
      <w:r w:rsidRPr="00F31095">
        <w:rPr>
          <w:rtl/>
        </w:rPr>
        <w:t xml:space="preserve">59. توضيح: </w:t>
      </w:r>
    </w:p>
    <w:p w:rsidR="00F31095" w:rsidRPr="00F31095" w:rsidRDefault="00F31095" w:rsidP="00DB7EA4">
      <w:pPr>
        <w:bidi/>
        <w:jc w:val="both"/>
        <w:rPr>
          <w:rtl/>
        </w:rPr>
      </w:pPr>
      <w:r w:rsidRPr="00F31095">
        <w:rPr>
          <w:rtl/>
        </w:rPr>
        <w:t xml:space="preserve">•     متى وتحت أي ظروف يتم إبلاغ الشخص بأسباب اعتقاله أو </w:t>
      </w:r>
      <w:r w:rsidR="00DB7EA4">
        <w:rPr>
          <w:rFonts w:hint="cs"/>
          <w:rtl/>
        </w:rPr>
        <w:t>اعتقالها</w:t>
      </w:r>
      <w:r w:rsidRPr="00F31095">
        <w:rPr>
          <w:rtl/>
        </w:rPr>
        <w:t xml:space="preserve">، </w:t>
      </w:r>
      <w:r w:rsidR="00DB7EA4">
        <w:rPr>
          <w:rFonts w:hint="cs"/>
          <w:rtl/>
        </w:rPr>
        <w:t>و</w:t>
      </w:r>
      <w:r w:rsidRPr="00F31095">
        <w:rPr>
          <w:rtl/>
        </w:rPr>
        <w:t>متى يمكنه</w:t>
      </w:r>
      <w:r w:rsidR="00DB7EA4">
        <w:rPr>
          <w:rFonts w:hint="cs"/>
          <w:rtl/>
        </w:rPr>
        <w:t>/يمكنها</w:t>
      </w:r>
      <w:r w:rsidRPr="00F31095">
        <w:rPr>
          <w:rtl/>
        </w:rPr>
        <w:t xml:space="preserve"> الاتصال بمحام وطبيب، ومتى يتم إبلاغ أسرته</w:t>
      </w:r>
      <w:r w:rsidR="00DB7EA4">
        <w:rPr>
          <w:rFonts w:hint="cs"/>
          <w:rtl/>
        </w:rPr>
        <w:t>/اسرتها</w:t>
      </w:r>
      <w:r w:rsidRPr="00F31095">
        <w:rPr>
          <w:rtl/>
        </w:rPr>
        <w:t xml:space="preserve">. </w:t>
      </w:r>
    </w:p>
    <w:p w:rsidR="00F31095" w:rsidRPr="00F31095" w:rsidRDefault="00F31095" w:rsidP="00DB7EA4">
      <w:pPr>
        <w:bidi/>
        <w:jc w:val="both"/>
        <w:rPr>
          <w:rtl/>
        </w:rPr>
      </w:pPr>
      <w:r w:rsidRPr="00F31095">
        <w:rPr>
          <w:rtl/>
        </w:rPr>
        <w:t>•     المتطلبات اللازمة لوضع الأشخاص</w:t>
      </w:r>
      <w:r w:rsidR="00DB7EA4">
        <w:rPr>
          <w:rFonts w:hint="cs"/>
          <w:rtl/>
        </w:rPr>
        <w:t xml:space="preserve"> قيد</w:t>
      </w:r>
      <w:r w:rsidRPr="00F31095">
        <w:rPr>
          <w:rtl/>
        </w:rPr>
        <w:t xml:space="preserve"> </w:t>
      </w:r>
      <w:r w:rsidR="00DB7EA4">
        <w:rPr>
          <w:rFonts w:hint="cs"/>
          <w:rtl/>
        </w:rPr>
        <w:t>الاحتجاز</w:t>
      </w:r>
      <w:r w:rsidRPr="00F31095">
        <w:rPr>
          <w:rtl/>
        </w:rPr>
        <w:t xml:space="preserve"> لدى الشرطة، وطول هذا الاحتجاز وحقوق الأشخاص أثناء ا</w:t>
      </w:r>
      <w:r w:rsidR="00BF3C87">
        <w:rPr>
          <w:rFonts w:hint="cs"/>
          <w:rtl/>
        </w:rPr>
        <w:t>لا</w:t>
      </w:r>
      <w:r w:rsidR="00BF3C87">
        <w:rPr>
          <w:rtl/>
        </w:rPr>
        <w:t>حتجاز</w:t>
      </w:r>
      <w:r w:rsidRPr="00F31095">
        <w:rPr>
          <w:rtl/>
        </w:rPr>
        <w:t xml:space="preserve"> لدى الشرطة. </w:t>
      </w:r>
    </w:p>
    <w:p w:rsidR="00F31095" w:rsidRPr="00F31095" w:rsidRDefault="00F31095" w:rsidP="00BF3C87">
      <w:pPr>
        <w:bidi/>
        <w:jc w:val="both"/>
        <w:rPr>
          <w:rtl/>
        </w:rPr>
      </w:pPr>
      <w:r w:rsidRPr="00F31095">
        <w:rPr>
          <w:rtl/>
        </w:rPr>
        <w:t xml:space="preserve">•     طول فترة الاحتجاز في انتظار المحاكمة </w:t>
      </w:r>
      <w:r w:rsidR="00BF3C87">
        <w:rPr>
          <w:rFonts w:hint="cs"/>
          <w:rtl/>
        </w:rPr>
        <w:t>و</w:t>
      </w:r>
      <w:r w:rsidRPr="00F31095">
        <w:rPr>
          <w:rtl/>
        </w:rPr>
        <w:t xml:space="preserve">الآليات والتدابير المتخذة بهدف تخفيض مدة هذا الاحتجاز. </w:t>
      </w:r>
    </w:p>
    <w:p w:rsidR="00F31095" w:rsidRPr="00F31095" w:rsidRDefault="00F31095" w:rsidP="00F31095">
      <w:pPr>
        <w:bidi/>
        <w:jc w:val="both"/>
        <w:rPr>
          <w:rtl/>
        </w:rPr>
      </w:pPr>
      <w:r w:rsidRPr="00F31095">
        <w:rPr>
          <w:rtl/>
        </w:rPr>
        <w:t xml:space="preserve">•     بيانات إحصائية عن عدد الأشخاص المحتجزين في الحبس الاحتياطي ونسبتهم بالنسبة لعدد السجناء بأكمله. </w:t>
      </w:r>
    </w:p>
    <w:p w:rsidR="00F31095" w:rsidRPr="00F31095" w:rsidRDefault="00F31095" w:rsidP="00F31095">
      <w:pPr>
        <w:bidi/>
        <w:jc w:val="both"/>
        <w:rPr>
          <w:rtl/>
        </w:rPr>
      </w:pPr>
      <w:r w:rsidRPr="00F31095">
        <w:rPr>
          <w:rtl/>
        </w:rPr>
        <w:t xml:space="preserve">•     مدة الاعتقال دون توجيه تهم للمشتبه فيهم بالإرهاب. </w:t>
      </w:r>
    </w:p>
    <w:p w:rsidR="00BF3C87" w:rsidRDefault="00F31095" w:rsidP="00BF3C87">
      <w:pPr>
        <w:bidi/>
        <w:jc w:val="both"/>
        <w:rPr>
          <w:rtl/>
        </w:rPr>
      </w:pPr>
      <w:r w:rsidRPr="00F31095">
        <w:rPr>
          <w:rtl/>
        </w:rPr>
        <w:t>•     ما</w:t>
      </w:r>
      <w:r w:rsidR="00BF3C87">
        <w:rPr>
          <w:rFonts w:hint="cs"/>
          <w:rtl/>
        </w:rPr>
        <w:t xml:space="preserve"> هي</w:t>
      </w:r>
      <w:r w:rsidRPr="00F31095">
        <w:rPr>
          <w:rtl/>
        </w:rPr>
        <w:t xml:space="preserve"> الضمانات </w:t>
      </w:r>
      <w:r w:rsidR="00BF3C87">
        <w:rPr>
          <w:rFonts w:hint="cs"/>
          <w:rtl/>
        </w:rPr>
        <w:t>ال</w:t>
      </w:r>
      <w:r w:rsidRPr="00F31095">
        <w:rPr>
          <w:rtl/>
        </w:rPr>
        <w:t xml:space="preserve">موجودة ضد الاحتجاز </w:t>
      </w:r>
      <w:r w:rsidR="00BF3C87">
        <w:rPr>
          <w:rFonts w:hint="cs"/>
          <w:rtl/>
        </w:rPr>
        <w:t>في العزل الانفرادي</w:t>
      </w:r>
      <w:r w:rsidRPr="00F31095">
        <w:rPr>
          <w:rtl/>
        </w:rPr>
        <w:t xml:space="preserve"> وا</w:t>
      </w:r>
      <w:r w:rsidR="00BF3C87">
        <w:rPr>
          <w:rFonts w:hint="cs"/>
          <w:rtl/>
        </w:rPr>
        <w:t>لا</w:t>
      </w:r>
      <w:r w:rsidR="00BF3C87">
        <w:rPr>
          <w:rtl/>
        </w:rPr>
        <w:t>نتهاكات</w:t>
      </w:r>
      <w:r w:rsidR="00BF3C87">
        <w:rPr>
          <w:rFonts w:hint="cs"/>
          <w:rtl/>
        </w:rPr>
        <w:t xml:space="preserve"> المتعلقة</w:t>
      </w:r>
      <w:r w:rsidR="00BF3C87">
        <w:rPr>
          <w:rtl/>
        </w:rPr>
        <w:t xml:space="preserve"> </w:t>
      </w:r>
      <w:r w:rsidR="00BF3C87">
        <w:rPr>
          <w:rFonts w:hint="cs"/>
          <w:rtl/>
        </w:rPr>
        <w:t>ب</w:t>
      </w:r>
      <w:r w:rsidRPr="00F31095">
        <w:rPr>
          <w:rtl/>
        </w:rPr>
        <w:t xml:space="preserve">هذه الممارسات، </w:t>
      </w:r>
      <w:r w:rsidR="00BF3C87">
        <w:rPr>
          <w:rFonts w:hint="cs"/>
          <w:rtl/>
        </w:rPr>
        <w:t>وشروط</w:t>
      </w:r>
      <w:r w:rsidR="00BF3C87">
        <w:rPr>
          <w:rtl/>
        </w:rPr>
        <w:t xml:space="preserve"> </w:t>
      </w:r>
      <w:r w:rsidR="00BF3C87">
        <w:rPr>
          <w:rFonts w:hint="cs"/>
          <w:rtl/>
        </w:rPr>
        <w:t>ا</w:t>
      </w:r>
      <w:r w:rsidRPr="00F31095">
        <w:rPr>
          <w:rtl/>
        </w:rPr>
        <w:t>لزيارات أثناء ا</w:t>
      </w:r>
      <w:r w:rsidR="00BF3C87">
        <w:rPr>
          <w:rFonts w:hint="cs"/>
          <w:rtl/>
        </w:rPr>
        <w:t>لا</w:t>
      </w:r>
      <w:r w:rsidR="00BF3C87">
        <w:rPr>
          <w:rtl/>
        </w:rPr>
        <w:t>حتجاز</w:t>
      </w:r>
      <w:r w:rsidRPr="00F31095">
        <w:rPr>
          <w:rtl/>
        </w:rPr>
        <w:t>.</w:t>
      </w:r>
    </w:p>
    <w:p w:rsidR="00F31095" w:rsidRPr="00F31095" w:rsidRDefault="00F31095" w:rsidP="00BF3C87">
      <w:pPr>
        <w:bidi/>
        <w:jc w:val="both"/>
        <w:rPr>
          <w:rtl/>
        </w:rPr>
      </w:pPr>
      <w:r w:rsidRPr="00F31095">
        <w:rPr>
          <w:rtl/>
        </w:rPr>
        <w:t xml:space="preserve"> </w:t>
      </w:r>
    </w:p>
    <w:p w:rsidR="00BF3C87" w:rsidRDefault="00F31095" w:rsidP="00BF3C87">
      <w:pPr>
        <w:bidi/>
        <w:jc w:val="both"/>
        <w:rPr>
          <w:rtl/>
        </w:rPr>
      </w:pPr>
      <w:r w:rsidRPr="00F31095">
        <w:rPr>
          <w:rtl/>
        </w:rPr>
        <w:t xml:space="preserve">60. بيان ما إذا كان يوجد سجل مركزي </w:t>
      </w:r>
      <w:r w:rsidR="00BF3C87">
        <w:rPr>
          <w:rFonts w:hint="cs"/>
          <w:rtl/>
        </w:rPr>
        <w:t>وآليات</w:t>
      </w:r>
      <w:r w:rsidRPr="00F31095">
        <w:rPr>
          <w:rtl/>
        </w:rPr>
        <w:t xml:space="preserve"> الوصول إلى هذا السجل للأشخاص المعنيين.</w:t>
      </w:r>
    </w:p>
    <w:p w:rsidR="00F31095" w:rsidRPr="00F31095" w:rsidRDefault="00F31095" w:rsidP="00BF3C87">
      <w:pPr>
        <w:bidi/>
        <w:jc w:val="both"/>
        <w:rPr>
          <w:rtl/>
        </w:rPr>
      </w:pPr>
      <w:r w:rsidRPr="00F31095">
        <w:rPr>
          <w:rtl/>
        </w:rPr>
        <w:t xml:space="preserve"> </w:t>
      </w:r>
    </w:p>
    <w:p w:rsidR="00F31095" w:rsidRDefault="00F31095" w:rsidP="00160A83">
      <w:pPr>
        <w:bidi/>
        <w:jc w:val="both"/>
        <w:rPr>
          <w:rtl/>
        </w:rPr>
      </w:pPr>
      <w:r w:rsidRPr="00F31095">
        <w:rPr>
          <w:rtl/>
        </w:rPr>
        <w:t xml:space="preserve">61. </w:t>
      </w:r>
      <w:r w:rsidR="00160A83">
        <w:rPr>
          <w:rFonts w:hint="cs"/>
          <w:rtl/>
        </w:rPr>
        <w:t>ال</w:t>
      </w:r>
      <w:r w:rsidRPr="00F31095">
        <w:rPr>
          <w:rtl/>
        </w:rPr>
        <w:t xml:space="preserve">إشارة إلى شروط ممارسة الحق في </w:t>
      </w:r>
      <w:r w:rsidR="00160A83">
        <w:rPr>
          <w:rFonts w:hint="cs"/>
          <w:rtl/>
        </w:rPr>
        <w:t>الرقابة</w:t>
      </w:r>
      <w:r w:rsidRPr="00F31095">
        <w:rPr>
          <w:rtl/>
        </w:rPr>
        <w:t xml:space="preserve"> من قبل </w:t>
      </w:r>
      <w:r w:rsidR="00160A83">
        <w:rPr>
          <w:rFonts w:hint="cs"/>
          <w:rtl/>
        </w:rPr>
        <w:t>ال</w:t>
      </w:r>
      <w:r w:rsidRPr="00F31095">
        <w:rPr>
          <w:rtl/>
        </w:rPr>
        <w:t xml:space="preserve">محكمة </w:t>
      </w:r>
      <w:r w:rsidR="00160A83">
        <w:rPr>
          <w:rFonts w:hint="cs"/>
          <w:rtl/>
        </w:rPr>
        <w:t xml:space="preserve">على </w:t>
      </w:r>
      <w:r w:rsidRPr="00F31095">
        <w:rPr>
          <w:rtl/>
        </w:rPr>
        <w:t>شرعية جميع أشكال الحرمان من الحرية، وعلى سبل ا</w:t>
      </w:r>
      <w:r w:rsidR="00160A83">
        <w:rPr>
          <w:rFonts w:hint="cs"/>
          <w:rtl/>
        </w:rPr>
        <w:t>لا</w:t>
      </w:r>
      <w:r w:rsidRPr="00F31095">
        <w:rPr>
          <w:rtl/>
        </w:rPr>
        <w:t xml:space="preserve">نتصاف </w:t>
      </w:r>
      <w:r w:rsidR="00160A83">
        <w:rPr>
          <w:rFonts w:hint="cs"/>
          <w:rtl/>
        </w:rPr>
        <w:t>ال</w:t>
      </w:r>
      <w:r w:rsidRPr="00F31095">
        <w:rPr>
          <w:rtl/>
        </w:rPr>
        <w:t xml:space="preserve">فعالة، بما في ذلك التعويض </w:t>
      </w:r>
      <w:r w:rsidR="00160A83">
        <w:rPr>
          <w:rFonts w:hint="cs"/>
          <w:rtl/>
        </w:rPr>
        <w:t>ل</w:t>
      </w:r>
      <w:r w:rsidRPr="00F31095">
        <w:rPr>
          <w:rtl/>
        </w:rPr>
        <w:t xml:space="preserve">جميع الأشخاص المحتجزين بصورة غير قانونية، بما في ذلك إحصاءات عن عدد الشكاوى </w:t>
      </w:r>
      <w:r w:rsidR="00160A83">
        <w:rPr>
          <w:rFonts w:hint="cs"/>
          <w:rtl/>
        </w:rPr>
        <w:t>المتعلقة</w:t>
      </w:r>
      <w:r w:rsidRPr="00F31095">
        <w:rPr>
          <w:rtl/>
        </w:rPr>
        <w:t xml:space="preserve"> </w:t>
      </w:r>
      <w:r w:rsidR="00160A83">
        <w:rPr>
          <w:rFonts w:hint="cs"/>
          <w:rtl/>
        </w:rPr>
        <w:t>ب</w:t>
      </w:r>
      <w:r w:rsidR="00160A83">
        <w:rPr>
          <w:rtl/>
        </w:rPr>
        <w:t>الاحتجاز غير القانوني ونتائجها.</w:t>
      </w:r>
    </w:p>
    <w:p w:rsidR="00160A83" w:rsidRPr="00F31095" w:rsidRDefault="00160A83" w:rsidP="00160A83">
      <w:pPr>
        <w:bidi/>
        <w:jc w:val="both"/>
        <w:rPr>
          <w:rtl/>
        </w:rPr>
      </w:pPr>
    </w:p>
    <w:p w:rsidR="00353E47" w:rsidRDefault="00F31095" w:rsidP="00353E47">
      <w:pPr>
        <w:bidi/>
        <w:jc w:val="both"/>
        <w:rPr>
          <w:rtl/>
        </w:rPr>
      </w:pPr>
      <w:r w:rsidRPr="00F31095">
        <w:rPr>
          <w:rtl/>
        </w:rPr>
        <w:t xml:space="preserve">62. تقديم معلومات عن الاحتجاز في مستشفيات الأمراض النفسية، بشأن التدابير المتخذة لمنع التجاوزات في هذا المجال، في الطعون المتاحة للأشخاص المعتقلين في مؤسسات </w:t>
      </w:r>
      <w:r w:rsidR="00416B30" w:rsidRPr="00F31095">
        <w:rPr>
          <w:rtl/>
        </w:rPr>
        <w:t xml:space="preserve">الأمراض </w:t>
      </w:r>
      <w:r w:rsidRPr="00F31095">
        <w:rPr>
          <w:rtl/>
        </w:rPr>
        <w:t>النفسي</w:t>
      </w:r>
      <w:r w:rsidR="00416B30">
        <w:rPr>
          <w:rFonts w:hint="cs"/>
          <w:rtl/>
        </w:rPr>
        <w:t>ة</w:t>
      </w:r>
      <w:r w:rsidR="00353E47">
        <w:rPr>
          <w:rFonts w:hint="cs"/>
          <w:rtl/>
        </w:rPr>
        <w:t>،</w:t>
      </w:r>
      <w:r w:rsidRPr="00F31095">
        <w:rPr>
          <w:rtl/>
        </w:rPr>
        <w:t xml:space="preserve"> </w:t>
      </w:r>
      <w:r w:rsidR="00353E47">
        <w:rPr>
          <w:rFonts w:hint="cs"/>
          <w:rtl/>
        </w:rPr>
        <w:t>وعن</w:t>
      </w:r>
      <w:r w:rsidRPr="00F31095">
        <w:rPr>
          <w:rtl/>
        </w:rPr>
        <w:t xml:space="preserve"> عدد الشكاوى المسجلة خلال الفترة المشمولة بالتقرير، </w:t>
      </w:r>
      <w:r w:rsidR="00353E47">
        <w:rPr>
          <w:rFonts w:hint="cs"/>
          <w:rtl/>
        </w:rPr>
        <w:t>و</w:t>
      </w:r>
      <w:r w:rsidRPr="00F31095">
        <w:rPr>
          <w:rtl/>
        </w:rPr>
        <w:t>نتائج هذه الشكاوى.</w:t>
      </w:r>
    </w:p>
    <w:p w:rsidR="00F31095" w:rsidRPr="00F31095" w:rsidRDefault="00F31095" w:rsidP="00353E47">
      <w:pPr>
        <w:bidi/>
        <w:jc w:val="both"/>
        <w:rPr>
          <w:rtl/>
        </w:rPr>
      </w:pPr>
      <w:r w:rsidRPr="00F31095">
        <w:rPr>
          <w:rtl/>
        </w:rPr>
        <w:t xml:space="preserve"> </w:t>
      </w:r>
    </w:p>
    <w:p w:rsidR="00F31095" w:rsidRDefault="00F31095" w:rsidP="00353E47">
      <w:pPr>
        <w:bidi/>
        <w:jc w:val="both"/>
        <w:rPr>
          <w:rtl/>
        </w:rPr>
      </w:pPr>
      <w:r w:rsidRPr="00F31095">
        <w:rPr>
          <w:rtl/>
        </w:rPr>
        <w:t xml:space="preserve">63. تقديم معلومات عن احتجاز </w:t>
      </w:r>
      <w:r w:rsidR="00353E47" w:rsidRPr="00F31095">
        <w:rPr>
          <w:rtl/>
        </w:rPr>
        <w:t xml:space="preserve">طالبي </w:t>
      </w:r>
      <w:r w:rsidRPr="00F31095">
        <w:rPr>
          <w:rtl/>
        </w:rPr>
        <w:t>اللجوء والمهاجرين غير الشرعيين، بما في ذلك حقهم في المساعدة القانونية، وسبل الانتصاف القضائية</w:t>
      </w:r>
      <w:r w:rsidR="00353E47">
        <w:rPr>
          <w:rFonts w:hint="cs"/>
          <w:rtl/>
        </w:rPr>
        <w:t>،</w:t>
      </w:r>
      <w:r w:rsidRPr="00F31095">
        <w:rPr>
          <w:rtl/>
        </w:rPr>
        <w:t xml:space="preserve"> وحقه</w:t>
      </w:r>
      <w:r w:rsidR="00353E47">
        <w:rPr>
          <w:rFonts w:hint="cs"/>
          <w:rtl/>
        </w:rPr>
        <w:t>م</w:t>
      </w:r>
      <w:r w:rsidRPr="00F31095">
        <w:rPr>
          <w:rtl/>
        </w:rPr>
        <w:t xml:space="preserve"> في الإطلاع على أسباب </w:t>
      </w:r>
      <w:r w:rsidR="00353E47">
        <w:rPr>
          <w:rFonts w:hint="cs"/>
          <w:rtl/>
        </w:rPr>
        <w:t>احتجازهم</w:t>
      </w:r>
      <w:r w:rsidR="00353E47">
        <w:rPr>
          <w:rtl/>
        </w:rPr>
        <w:t>.</w:t>
      </w:r>
    </w:p>
    <w:p w:rsidR="00353E47" w:rsidRPr="00F31095" w:rsidRDefault="00353E47" w:rsidP="00353E47">
      <w:pPr>
        <w:bidi/>
        <w:jc w:val="both"/>
        <w:rPr>
          <w:rtl/>
        </w:rPr>
      </w:pPr>
    </w:p>
    <w:p w:rsidR="00F31095" w:rsidRPr="00353E47" w:rsidRDefault="00F31095" w:rsidP="00F31095">
      <w:pPr>
        <w:bidi/>
        <w:jc w:val="both"/>
        <w:rPr>
          <w:b/>
          <w:bCs/>
          <w:rtl/>
        </w:rPr>
      </w:pPr>
      <w:r w:rsidRPr="00353E47">
        <w:rPr>
          <w:b/>
          <w:bCs/>
          <w:rtl/>
        </w:rPr>
        <w:t xml:space="preserve">المادة 10 </w:t>
      </w:r>
    </w:p>
    <w:p w:rsidR="00F31095" w:rsidRPr="00F31095" w:rsidRDefault="00F31095" w:rsidP="00353E47">
      <w:pPr>
        <w:bidi/>
        <w:jc w:val="both"/>
        <w:rPr>
          <w:rtl/>
        </w:rPr>
      </w:pPr>
      <w:r w:rsidRPr="00F31095">
        <w:rPr>
          <w:rtl/>
        </w:rPr>
        <w:t xml:space="preserve">64. في ضوء أحكام المادة 10 </w:t>
      </w:r>
      <w:r w:rsidR="00353E47">
        <w:rPr>
          <w:rFonts w:hint="cs"/>
          <w:rtl/>
        </w:rPr>
        <w:t>والتعليق العام</w:t>
      </w:r>
      <w:r w:rsidRPr="00F31095">
        <w:rPr>
          <w:rtl/>
        </w:rPr>
        <w:t xml:space="preserve"> رقم 21 (1992) بشأن </w:t>
      </w:r>
      <w:r w:rsidR="00353E47">
        <w:rPr>
          <w:rFonts w:hint="cs"/>
          <w:rtl/>
        </w:rPr>
        <w:t>ال</w:t>
      </w:r>
      <w:r w:rsidRPr="00F31095">
        <w:rPr>
          <w:rtl/>
        </w:rPr>
        <w:t xml:space="preserve">معاملة </w:t>
      </w:r>
      <w:r w:rsidR="00353E47">
        <w:rPr>
          <w:rFonts w:hint="cs"/>
          <w:rtl/>
        </w:rPr>
        <w:t>الانسانية</w:t>
      </w:r>
      <w:r w:rsidRPr="00F31095">
        <w:rPr>
          <w:rtl/>
        </w:rPr>
        <w:t xml:space="preserve"> </w:t>
      </w:r>
      <w:r w:rsidR="00353E47">
        <w:rPr>
          <w:rFonts w:hint="cs"/>
          <w:rtl/>
        </w:rPr>
        <w:t>ل</w:t>
      </w:r>
      <w:r w:rsidR="00353E47">
        <w:rPr>
          <w:rtl/>
        </w:rPr>
        <w:t xml:space="preserve">لمحرومين من حريتهم، </w:t>
      </w:r>
      <w:r w:rsidRPr="00F31095">
        <w:rPr>
          <w:rtl/>
        </w:rPr>
        <w:t xml:space="preserve">توفير معلومات عن: </w:t>
      </w:r>
    </w:p>
    <w:p w:rsidR="00F31095" w:rsidRPr="00F31095" w:rsidRDefault="00F31095" w:rsidP="00F31095">
      <w:pPr>
        <w:bidi/>
        <w:jc w:val="both"/>
        <w:rPr>
          <w:rtl/>
        </w:rPr>
      </w:pPr>
      <w:r w:rsidRPr="00F31095">
        <w:rPr>
          <w:rtl/>
        </w:rPr>
        <w:t xml:space="preserve">•     الأحكام التشريعية والإدارية الوطنية بشأن معاملة جميع الأشخاص المحرومين من الحرية. </w:t>
      </w:r>
    </w:p>
    <w:p w:rsidR="00F31095" w:rsidRPr="00F31095" w:rsidRDefault="00F31095" w:rsidP="00F31095">
      <w:pPr>
        <w:bidi/>
        <w:jc w:val="both"/>
        <w:rPr>
          <w:rtl/>
        </w:rPr>
      </w:pPr>
      <w:r w:rsidRPr="00F31095">
        <w:rPr>
          <w:rtl/>
        </w:rPr>
        <w:t xml:space="preserve">•     التدابير الملموسة التي اتخذت من قبل السلطات المختصة لرصد التطبيق الفعال للقواعد المتعلقة بمعاملة الأشخاص المحرومين من حريتهم. </w:t>
      </w:r>
    </w:p>
    <w:p w:rsidR="00F31095" w:rsidRPr="00F31095" w:rsidRDefault="00353E47" w:rsidP="00353E47">
      <w:pPr>
        <w:bidi/>
        <w:jc w:val="both"/>
        <w:rPr>
          <w:rtl/>
        </w:rPr>
      </w:pPr>
      <w:r>
        <w:rPr>
          <w:rtl/>
        </w:rPr>
        <w:t xml:space="preserve">•     نظام الإشراف على </w:t>
      </w:r>
      <w:r>
        <w:rPr>
          <w:rFonts w:hint="cs"/>
          <w:rtl/>
        </w:rPr>
        <w:t>السجون</w:t>
      </w:r>
      <w:r w:rsidR="00F31095" w:rsidRPr="00F31095">
        <w:rPr>
          <w:rtl/>
        </w:rPr>
        <w:t xml:space="preserve"> والتدابير لمعالجة مشاكل محددة مثل الاكتظاظ وعدم كفاية البنية التحتية أو </w:t>
      </w:r>
      <w:r>
        <w:rPr>
          <w:rFonts w:hint="cs"/>
          <w:rtl/>
        </w:rPr>
        <w:t>القديمة</w:t>
      </w:r>
      <w:r w:rsidR="00F31095" w:rsidRPr="00F31095">
        <w:rPr>
          <w:rtl/>
        </w:rPr>
        <w:t xml:space="preserve">، وانعدام الشروط الصحية والمرض وسوء التغذية والعنف بين السجناء. </w:t>
      </w:r>
    </w:p>
    <w:p w:rsidR="00F31095" w:rsidRPr="00F31095" w:rsidRDefault="00F31095" w:rsidP="001C1D40">
      <w:pPr>
        <w:bidi/>
        <w:jc w:val="both"/>
        <w:rPr>
          <w:rtl/>
        </w:rPr>
      </w:pPr>
      <w:r w:rsidRPr="00F31095">
        <w:rPr>
          <w:rtl/>
        </w:rPr>
        <w:t xml:space="preserve">•     </w:t>
      </w:r>
      <w:r w:rsidR="001C1D40">
        <w:rPr>
          <w:rFonts w:hint="cs"/>
          <w:rtl/>
        </w:rPr>
        <w:t>كيفية ضمان</w:t>
      </w:r>
      <w:r w:rsidR="001C1D40">
        <w:rPr>
          <w:rtl/>
        </w:rPr>
        <w:t xml:space="preserve"> </w:t>
      </w:r>
      <w:r w:rsidR="00353E47">
        <w:rPr>
          <w:rtl/>
        </w:rPr>
        <w:t>الإشراف النزيه والتفتيش المستقل</w:t>
      </w:r>
      <w:r w:rsidRPr="00F31095">
        <w:rPr>
          <w:rtl/>
        </w:rPr>
        <w:t xml:space="preserve"> على مراكز الاحتجاز، </w:t>
      </w:r>
      <w:r w:rsidR="001C1D40">
        <w:rPr>
          <w:rFonts w:hint="cs"/>
          <w:rtl/>
        </w:rPr>
        <w:t xml:space="preserve">ومدى </w:t>
      </w:r>
      <w:r w:rsidR="001C1D40">
        <w:rPr>
          <w:rtl/>
        </w:rPr>
        <w:t xml:space="preserve">توافر وإمكانية </w:t>
      </w:r>
      <w:r w:rsidRPr="00F31095">
        <w:rPr>
          <w:rtl/>
        </w:rPr>
        <w:t>وصول</w:t>
      </w:r>
      <w:r w:rsidR="001C1D40">
        <w:rPr>
          <w:rFonts w:hint="cs"/>
          <w:rtl/>
        </w:rPr>
        <w:t xml:space="preserve"> المحتجزين</w:t>
      </w:r>
      <w:r w:rsidRPr="00F31095">
        <w:rPr>
          <w:rtl/>
        </w:rPr>
        <w:t xml:space="preserve"> إلى آليات الشكاوى. </w:t>
      </w:r>
    </w:p>
    <w:p w:rsidR="00F31095" w:rsidRPr="00F31095" w:rsidRDefault="00F31095" w:rsidP="001C1D40">
      <w:pPr>
        <w:bidi/>
        <w:jc w:val="both"/>
        <w:rPr>
          <w:rtl/>
        </w:rPr>
      </w:pPr>
      <w:r w:rsidRPr="00F31095">
        <w:rPr>
          <w:rtl/>
        </w:rPr>
        <w:t xml:space="preserve">•     ما إذا كانت </w:t>
      </w:r>
      <w:r w:rsidR="001C1D40" w:rsidRPr="00F31095">
        <w:rPr>
          <w:rtl/>
        </w:rPr>
        <w:t>الأحكام</w:t>
      </w:r>
      <w:r w:rsidR="001C1D40">
        <w:rPr>
          <w:rFonts w:hint="cs"/>
          <w:rtl/>
        </w:rPr>
        <w:t xml:space="preserve"> المختلفة</w:t>
      </w:r>
      <w:r w:rsidR="001C1D40" w:rsidRPr="00F31095">
        <w:rPr>
          <w:rtl/>
        </w:rPr>
        <w:t xml:space="preserve"> </w:t>
      </w:r>
      <w:r w:rsidR="001C1D40">
        <w:rPr>
          <w:rFonts w:hint="cs"/>
          <w:rtl/>
        </w:rPr>
        <w:t>السارية</w:t>
      </w:r>
      <w:r w:rsidR="001C1D40" w:rsidRPr="00F31095">
        <w:rPr>
          <w:rtl/>
        </w:rPr>
        <w:t xml:space="preserve"> </w:t>
      </w:r>
      <w:r w:rsidRPr="00F31095">
        <w:rPr>
          <w:rtl/>
        </w:rPr>
        <w:t xml:space="preserve">تشكل جزءا لا يتجزأ من تعليم وتدريب الموظفين الذين لهم سلطة على الأشخاص </w:t>
      </w:r>
      <w:r w:rsidR="001C1D40">
        <w:rPr>
          <w:rtl/>
        </w:rPr>
        <w:t>المحرومين من حريتهم وما إذا كان</w:t>
      </w:r>
      <w:r w:rsidRPr="00F31095">
        <w:rPr>
          <w:rtl/>
        </w:rPr>
        <w:t xml:space="preserve"> </w:t>
      </w:r>
      <w:r w:rsidR="001C1D40" w:rsidRPr="00F31095">
        <w:rPr>
          <w:rtl/>
        </w:rPr>
        <w:t xml:space="preserve">هؤلاء الموظفين </w:t>
      </w:r>
      <w:r w:rsidR="001C1D40">
        <w:rPr>
          <w:rFonts w:hint="cs"/>
          <w:rtl/>
        </w:rPr>
        <w:t>يتقيدون بها بصرامة</w:t>
      </w:r>
      <w:r w:rsidRPr="00F31095">
        <w:rPr>
          <w:rtl/>
        </w:rPr>
        <w:t xml:space="preserve">. </w:t>
      </w:r>
    </w:p>
    <w:p w:rsidR="00F31095" w:rsidRPr="00F31095" w:rsidRDefault="00F31095" w:rsidP="001C1D40">
      <w:pPr>
        <w:bidi/>
        <w:jc w:val="both"/>
        <w:rPr>
          <w:rtl/>
        </w:rPr>
      </w:pPr>
      <w:r w:rsidRPr="00F31095">
        <w:rPr>
          <w:rtl/>
        </w:rPr>
        <w:t xml:space="preserve">•     </w:t>
      </w:r>
      <w:r w:rsidR="001C1D40">
        <w:rPr>
          <w:rFonts w:hint="cs"/>
          <w:rtl/>
        </w:rPr>
        <w:t>إذا كان</w:t>
      </w:r>
      <w:r w:rsidRPr="00F31095">
        <w:rPr>
          <w:rtl/>
        </w:rPr>
        <w:t xml:space="preserve"> الأشخاص المقبوض عليهم أو المحتجزين</w:t>
      </w:r>
      <w:r w:rsidR="001C1D40">
        <w:rPr>
          <w:rFonts w:hint="cs"/>
          <w:rtl/>
        </w:rPr>
        <w:t xml:space="preserve"> يمكنهم</w:t>
      </w:r>
      <w:r w:rsidR="001C1D40">
        <w:rPr>
          <w:rtl/>
        </w:rPr>
        <w:t xml:space="preserve"> الوصول إلى هذه المعلومات ولديه</w:t>
      </w:r>
      <w:r w:rsidR="001C1D40">
        <w:rPr>
          <w:rFonts w:hint="cs"/>
          <w:rtl/>
        </w:rPr>
        <w:t>م</w:t>
      </w:r>
      <w:r w:rsidRPr="00F31095">
        <w:rPr>
          <w:rtl/>
        </w:rPr>
        <w:t xml:space="preserve"> وسائل قانونية فعالة تمكنهم من ضمان احترام هذه </w:t>
      </w:r>
      <w:r w:rsidR="001C1D40">
        <w:rPr>
          <w:rFonts w:hint="cs"/>
          <w:rtl/>
        </w:rPr>
        <w:t>الأنظمة</w:t>
      </w:r>
      <w:r w:rsidRPr="00F31095">
        <w:rPr>
          <w:rtl/>
        </w:rPr>
        <w:t xml:space="preserve">، لتقديم شكوى إذا لم يتم احترام القواعد، والحصول على تعويض كاف في حالة حدوث انتهاك. </w:t>
      </w:r>
    </w:p>
    <w:p w:rsidR="00F31095" w:rsidRPr="00F31095" w:rsidRDefault="00A77039" w:rsidP="00F31095">
      <w:pPr>
        <w:bidi/>
        <w:jc w:val="both"/>
        <w:rPr>
          <w:rtl/>
        </w:rPr>
      </w:pPr>
      <w:r>
        <w:rPr>
          <w:rtl/>
        </w:rPr>
        <w:t>•     علاج المتهم</w:t>
      </w:r>
      <w:r>
        <w:rPr>
          <w:rFonts w:hint="cs"/>
          <w:rtl/>
        </w:rPr>
        <w:t>ي</w:t>
      </w:r>
      <w:r w:rsidR="00F31095" w:rsidRPr="00F31095">
        <w:rPr>
          <w:rtl/>
        </w:rPr>
        <w:t xml:space="preserve">ن الأحداث والأحداث الجانحين، بما في ذلك الفئات العمرية من الأشخاص الذين يعاملون باعتبارهم من الأحداث. </w:t>
      </w:r>
    </w:p>
    <w:p w:rsidR="00F31095" w:rsidRDefault="00F31095" w:rsidP="00F31095">
      <w:pPr>
        <w:bidi/>
        <w:jc w:val="both"/>
        <w:rPr>
          <w:rtl/>
        </w:rPr>
      </w:pPr>
      <w:r w:rsidRPr="00F31095">
        <w:rPr>
          <w:rtl/>
        </w:rPr>
        <w:t>•     ما إذا كان يتم فصل الأحداث عن البالغين وجميع التدابير وظروف الاحتجاز الخاصة بهم فيما يتعلق بالتعليم، وخفض س</w:t>
      </w:r>
      <w:r w:rsidR="00F47C02">
        <w:rPr>
          <w:rtl/>
        </w:rPr>
        <w:t>اعات العمل والتواصل مع الأقارب.</w:t>
      </w:r>
    </w:p>
    <w:p w:rsidR="00F47C02" w:rsidRPr="00F31095" w:rsidRDefault="00F47C02" w:rsidP="00F47C02">
      <w:pPr>
        <w:bidi/>
        <w:jc w:val="both"/>
        <w:rPr>
          <w:rtl/>
        </w:rPr>
      </w:pPr>
    </w:p>
    <w:p w:rsidR="00F31095" w:rsidRPr="00F31095" w:rsidRDefault="00F31095" w:rsidP="00F47C02">
      <w:pPr>
        <w:bidi/>
        <w:jc w:val="both"/>
        <w:rPr>
          <w:rtl/>
        </w:rPr>
      </w:pPr>
      <w:r w:rsidRPr="00F31095">
        <w:rPr>
          <w:rtl/>
        </w:rPr>
        <w:t xml:space="preserve">65. </w:t>
      </w:r>
      <w:r w:rsidR="00F47C02">
        <w:rPr>
          <w:rFonts w:hint="cs"/>
          <w:rtl/>
        </w:rPr>
        <w:t>الاشارة</w:t>
      </w:r>
      <w:r w:rsidRPr="00F31095">
        <w:rPr>
          <w:rtl/>
        </w:rPr>
        <w:t xml:space="preserve"> إلى أي مدى </w:t>
      </w:r>
      <w:r w:rsidR="00F47C02">
        <w:rPr>
          <w:rtl/>
        </w:rPr>
        <w:t>تطب</w:t>
      </w:r>
      <w:r w:rsidR="00F47C02" w:rsidRPr="00F31095">
        <w:rPr>
          <w:rtl/>
        </w:rPr>
        <w:t xml:space="preserve">ق </w:t>
      </w:r>
      <w:r w:rsidRPr="00F31095">
        <w:rPr>
          <w:rtl/>
        </w:rPr>
        <w:t xml:space="preserve">الدولة الطرف معايير الأمم المتحدة التالية </w:t>
      </w:r>
      <w:r w:rsidR="00F47C02">
        <w:rPr>
          <w:rFonts w:hint="cs"/>
          <w:rtl/>
        </w:rPr>
        <w:t>السارية</w:t>
      </w:r>
      <w:r w:rsidRPr="00F31095">
        <w:rPr>
          <w:rtl/>
        </w:rPr>
        <w:t xml:space="preserve"> على معاملة السجناء: </w:t>
      </w:r>
    </w:p>
    <w:p w:rsidR="00F31095" w:rsidRPr="00F31095" w:rsidRDefault="00F31095" w:rsidP="00F47C02">
      <w:pPr>
        <w:bidi/>
        <w:jc w:val="both"/>
        <w:rPr>
          <w:rtl/>
        </w:rPr>
      </w:pPr>
      <w:r w:rsidRPr="00F31095">
        <w:rPr>
          <w:rtl/>
        </w:rPr>
        <w:t xml:space="preserve">•     </w:t>
      </w:r>
      <w:r w:rsidR="00F47C02">
        <w:rPr>
          <w:rFonts w:hint="cs"/>
          <w:rtl/>
        </w:rPr>
        <w:t xml:space="preserve">القواعد النموذجية الدنيا </w:t>
      </w:r>
      <w:r w:rsidRPr="00F31095">
        <w:rPr>
          <w:rtl/>
        </w:rPr>
        <w:t xml:space="preserve">لمعاملة السجناء (1957) </w:t>
      </w:r>
    </w:p>
    <w:p w:rsidR="00F31095" w:rsidRPr="00F31095" w:rsidRDefault="00F31095" w:rsidP="00F31095">
      <w:pPr>
        <w:bidi/>
        <w:jc w:val="both"/>
        <w:rPr>
          <w:rtl/>
        </w:rPr>
      </w:pPr>
      <w:r w:rsidRPr="00F31095">
        <w:rPr>
          <w:rtl/>
        </w:rPr>
        <w:lastRenderedPageBreak/>
        <w:t xml:space="preserve">•     مجموعة المبادئ المتعلقة بحماية جميع الأشخاص الذين يتعرضون لأي شكل من أشكال الاحتجاز أو السجن (1988) </w:t>
      </w:r>
    </w:p>
    <w:p w:rsidR="00F31095" w:rsidRPr="00F31095" w:rsidRDefault="00F31095" w:rsidP="00F47C02">
      <w:pPr>
        <w:bidi/>
        <w:jc w:val="both"/>
        <w:rPr>
          <w:rtl/>
        </w:rPr>
      </w:pPr>
      <w:r w:rsidRPr="00F31095">
        <w:rPr>
          <w:rtl/>
        </w:rPr>
        <w:t>•   </w:t>
      </w:r>
      <w:r w:rsidR="00F47C02">
        <w:rPr>
          <w:rtl/>
        </w:rPr>
        <w:t xml:space="preserve">  مدونة </w:t>
      </w:r>
      <w:r w:rsidRPr="00F31095">
        <w:rPr>
          <w:rtl/>
        </w:rPr>
        <w:t xml:space="preserve">قواعد </w:t>
      </w:r>
      <w:r w:rsidR="00F47C02">
        <w:rPr>
          <w:rFonts w:hint="cs"/>
          <w:rtl/>
        </w:rPr>
        <w:t>ال</w:t>
      </w:r>
      <w:r w:rsidRPr="00F31095">
        <w:rPr>
          <w:rtl/>
        </w:rPr>
        <w:t xml:space="preserve">سلوك </w:t>
      </w:r>
      <w:r w:rsidR="00F47C02">
        <w:rPr>
          <w:rFonts w:hint="cs"/>
          <w:rtl/>
        </w:rPr>
        <w:t>لمسؤولي</w:t>
      </w:r>
      <w:r w:rsidRPr="00F31095">
        <w:rPr>
          <w:rtl/>
        </w:rPr>
        <w:t xml:space="preserve"> إنفاذ القوانين (</w:t>
      </w:r>
      <w:r w:rsidR="00F47C02">
        <w:rPr>
          <w:rFonts w:hint="cs"/>
          <w:rtl/>
        </w:rPr>
        <w:t>1979</w:t>
      </w:r>
      <w:r w:rsidRPr="00F31095">
        <w:rPr>
          <w:rtl/>
        </w:rPr>
        <w:t xml:space="preserve">) </w:t>
      </w:r>
    </w:p>
    <w:p w:rsidR="00F31095" w:rsidRPr="00F31095" w:rsidRDefault="00F31095" w:rsidP="00F47C02">
      <w:pPr>
        <w:bidi/>
        <w:jc w:val="both"/>
        <w:rPr>
          <w:rtl/>
        </w:rPr>
      </w:pPr>
      <w:r w:rsidRPr="00F31095">
        <w:rPr>
          <w:rtl/>
        </w:rPr>
        <w:t xml:space="preserve">•     مبادئ آداب مهنة الطب </w:t>
      </w:r>
      <w:r w:rsidR="00F47C02">
        <w:rPr>
          <w:rFonts w:hint="cs"/>
          <w:rtl/>
        </w:rPr>
        <w:t>ذات الصلة</w:t>
      </w:r>
      <w:r w:rsidRPr="00F31095">
        <w:rPr>
          <w:rtl/>
        </w:rPr>
        <w:t xml:space="preserve"> </w:t>
      </w:r>
      <w:r w:rsidR="00F47C02">
        <w:rPr>
          <w:rFonts w:hint="cs"/>
          <w:rtl/>
        </w:rPr>
        <w:t>بدور</w:t>
      </w:r>
      <w:r w:rsidRPr="00F31095">
        <w:rPr>
          <w:rtl/>
        </w:rPr>
        <w:t xml:space="preserve"> الموظفين الصحيين، ولا سيما </w:t>
      </w:r>
      <w:r w:rsidR="00F47C02">
        <w:rPr>
          <w:rFonts w:hint="cs"/>
          <w:rtl/>
        </w:rPr>
        <w:t>الأطباء، ف</w:t>
      </w:r>
      <w:r w:rsidRPr="00F31095">
        <w:rPr>
          <w:rtl/>
        </w:rPr>
        <w:t xml:space="preserve">ي حماية المسجونين والمحتجزين من التعذيب </w:t>
      </w:r>
      <w:r w:rsidR="00F47C02">
        <w:rPr>
          <w:rFonts w:hint="cs"/>
          <w:rtl/>
        </w:rPr>
        <w:t>وغير ذلك من</w:t>
      </w:r>
      <w:r w:rsidRPr="00F31095">
        <w:rPr>
          <w:rtl/>
        </w:rPr>
        <w:t xml:space="preserve"> </w:t>
      </w:r>
      <w:r w:rsidR="00F47C02">
        <w:rPr>
          <w:rFonts w:hint="cs"/>
          <w:rtl/>
        </w:rPr>
        <w:t>المعاملة</w:t>
      </w:r>
      <w:r w:rsidRPr="00F31095">
        <w:rPr>
          <w:rtl/>
        </w:rPr>
        <w:t xml:space="preserve"> القاسية واللاإنسانية أو المهينة </w:t>
      </w:r>
      <w:r w:rsidR="00F47C02">
        <w:rPr>
          <w:rtl/>
        </w:rPr>
        <w:t>أو العق</w:t>
      </w:r>
      <w:r w:rsidR="00F47C02">
        <w:rPr>
          <w:rFonts w:hint="cs"/>
          <w:rtl/>
        </w:rPr>
        <w:t>ا</w:t>
      </w:r>
      <w:r w:rsidR="00F47C02">
        <w:rPr>
          <w:rtl/>
        </w:rPr>
        <w:t>ب</w:t>
      </w:r>
    </w:p>
    <w:p w:rsidR="00200ED1" w:rsidRDefault="00F31095" w:rsidP="00F47C02">
      <w:pPr>
        <w:bidi/>
        <w:jc w:val="both"/>
        <w:rPr>
          <w:rtl/>
        </w:rPr>
      </w:pPr>
      <w:r w:rsidRPr="00F31095">
        <w:rPr>
          <w:rtl/>
        </w:rPr>
        <w:t xml:space="preserve">•     قواعد الأمم المتحدة النموذجية الدنيا لإدارة </w:t>
      </w:r>
      <w:r w:rsidR="00F47C02">
        <w:rPr>
          <w:rFonts w:hint="cs"/>
          <w:rtl/>
        </w:rPr>
        <w:t>عدالة</w:t>
      </w:r>
      <w:r w:rsidRPr="00F31095">
        <w:rPr>
          <w:rtl/>
        </w:rPr>
        <w:t xml:space="preserve"> الأحداث</w:t>
      </w:r>
    </w:p>
    <w:p w:rsidR="00F31095" w:rsidRPr="00F31095" w:rsidRDefault="00F31095" w:rsidP="00200ED1">
      <w:pPr>
        <w:bidi/>
        <w:jc w:val="both"/>
        <w:rPr>
          <w:rtl/>
        </w:rPr>
      </w:pPr>
      <w:r w:rsidRPr="00F31095">
        <w:rPr>
          <w:rtl/>
        </w:rPr>
        <w:t xml:space="preserve"> </w:t>
      </w:r>
    </w:p>
    <w:p w:rsidR="00F31095" w:rsidRPr="00F31095" w:rsidRDefault="00200ED1" w:rsidP="00200ED1">
      <w:pPr>
        <w:bidi/>
        <w:jc w:val="both"/>
        <w:rPr>
          <w:rtl/>
        </w:rPr>
      </w:pPr>
      <w:r>
        <w:rPr>
          <w:rtl/>
        </w:rPr>
        <w:t xml:space="preserve">66. </w:t>
      </w:r>
      <w:r w:rsidR="00F31095" w:rsidRPr="00F31095">
        <w:rPr>
          <w:rtl/>
        </w:rPr>
        <w:t xml:space="preserve">تقديم معلومات عن تشغيل نظام السجون في الدولة الطرف، بما في ذلك: </w:t>
      </w:r>
    </w:p>
    <w:p w:rsidR="00F31095" w:rsidRPr="00F31095" w:rsidRDefault="00F31095" w:rsidP="00200ED1">
      <w:pPr>
        <w:bidi/>
        <w:jc w:val="both"/>
        <w:rPr>
          <w:rtl/>
        </w:rPr>
      </w:pPr>
      <w:r w:rsidRPr="00F31095">
        <w:rPr>
          <w:rtl/>
        </w:rPr>
        <w:t>•</w:t>
      </w:r>
      <w:r w:rsidR="00200ED1">
        <w:rPr>
          <w:rtl/>
        </w:rPr>
        <w:t xml:space="preserve">     النظام التأديبي المعمول به</w:t>
      </w:r>
      <w:r w:rsidRPr="00F31095">
        <w:rPr>
          <w:rtl/>
        </w:rPr>
        <w:t xml:space="preserve"> في </w:t>
      </w:r>
      <w:r w:rsidR="00200ED1">
        <w:rPr>
          <w:rFonts w:hint="cs"/>
          <w:rtl/>
        </w:rPr>
        <w:t>السجون</w:t>
      </w:r>
      <w:r w:rsidRPr="00F31095">
        <w:rPr>
          <w:rtl/>
        </w:rPr>
        <w:t>، والحبس الانفرادي</w:t>
      </w:r>
      <w:r w:rsidR="00200ED1">
        <w:rPr>
          <w:rFonts w:hint="cs"/>
          <w:rtl/>
        </w:rPr>
        <w:t>،</w:t>
      </w:r>
      <w:r w:rsidRPr="00F31095">
        <w:rPr>
          <w:rtl/>
        </w:rPr>
        <w:t xml:space="preserve"> والاحتجاز</w:t>
      </w:r>
      <w:r w:rsidR="00200ED1">
        <w:rPr>
          <w:rFonts w:hint="cs"/>
          <w:rtl/>
        </w:rPr>
        <w:t xml:space="preserve"> في ظل اجراءات</w:t>
      </w:r>
      <w:r w:rsidRPr="00F31095">
        <w:rPr>
          <w:rtl/>
        </w:rPr>
        <w:t xml:space="preserve"> أمنية مشددة، والظروف التي</w:t>
      </w:r>
      <w:r w:rsidR="00200ED1">
        <w:rPr>
          <w:rFonts w:hint="cs"/>
          <w:rtl/>
        </w:rPr>
        <w:t xml:space="preserve"> يسمح فيها</w:t>
      </w:r>
      <w:r w:rsidR="00200ED1">
        <w:rPr>
          <w:rtl/>
        </w:rPr>
        <w:t xml:space="preserve"> </w:t>
      </w:r>
      <w:r w:rsidR="00200ED1">
        <w:rPr>
          <w:rFonts w:hint="cs"/>
          <w:rtl/>
        </w:rPr>
        <w:t>لل</w:t>
      </w:r>
      <w:r w:rsidRPr="00F31095">
        <w:rPr>
          <w:rtl/>
        </w:rPr>
        <w:t xml:space="preserve">سجناء </w:t>
      </w:r>
      <w:r w:rsidR="00200ED1">
        <w:rPr>
          <w:rFonts w:hint="cs"/>
          <w:rtl/>
        </w:rPr>
        <w:t>بالا</w:t>
      </w:r>
      <w:r w:rsidRPr="00F31095">
        <w:rPr>
          <w:rtl/>
        </w:rPr>
        <w:t xml:space="preserve">تصال مع العالم الخارجي. </w:t>
      </w:r>
    </w:p>
    <w:p w:rsidR="00F31095" w:rsidRPr="00F31095" w:rsidRDefault="00F31095" w:rsidP="00F31095">
      <w:pPr>
        <w:bidi/>
        <w:jc w:val="both"/>
        <w:rPr>
          <w:rtl/>
        </w:rPr>
      </w:pPr>
      <w:r w:rsidRPr="00F31095">
        <w:rPr>
          <w:rtl/>
        </w:rPr>
        <w:t xml:space="preserve">•     كيف يتم تنفيذ فصل الأشخاص المتهمين عن الأشخاص المدانين. </w:t>
      </w:r>
    </w:p>
    <w:p w:rsidR="008B05AF" w:rsidRDefault="001B1734" w:rsidP="00200ED1">
      <w:pPr>
        <w:bidi/>
        <w:jc w:val="both"/>
        <w:rPr>
          <w:rtl/>
        </w:rPr>
      </w:pPr>
      <w:r>
        <w:rPr>
          <w:rtl/>
        </w:rPr>
        <w:t>•     كيف</w:t>
      </w:r>
      <w:r w:rsidR="00F31095" w:rsidRPr="00F31095">
        <w:rPr>
          <w:rtl/>
        </w:rPr>
        <w:t xml:space="preserve"> </w:t>
      </w:r>
      <w:r w:rsidR="00200ED1" w:rsidRPr="00F31095">
        <w:rPr>
          <w:rtl/>
        </w:rPr>
        <w:t xml:space="preserve">تختلف </w:t>
      </w:r>
      <w:r w:rsidR="00F31095" w:rsidRPr="00F31095">
        <w:rPr>
          <w:rtl/>
        </w:rPr>
        <w:t>معاملة المتهمين عن الأشخاص المدانين.</w:t>
      </w:r>
    </w:p>
    <w:p w:rsidR="00F31095" w:rsidRPr="00F31095" w:rsidRDefault="00F31095" w:rsidP="008B05AF">
      <w:pPr>
        <w:bidi/>
        <w:jc w:val="both"/>
        <w:rPr>
          <w:rtl/>
        </w:rPr>
      </w:pPr>
      <w:r w:rsidRPr="00F31095">
        <w:rPr>
          <w:rtl/>
        </w:rPr>
        <w:t xml:space="preserve"> </w:t>
      </w:r>
    </w:p>
    <w:p w:rsidR="00E34A80" w:rsidRDefault="00F31095" w:rsidP="001B1734">
      <w:pPr>
        <w:bidi/>
        <w:jc w:val="both"/>
        <w:rPr>
          <w:rtl/>
        </w:rPr>
      </w:pPr>
      <w:r w:rsidRPr="001B1734">
        <w:rPr>
          <w:rtl/>
        </w:rPr>
        <w:t>67</w:t>
      </w:r>
      <w:r w:rsidRPr="00F31095">
        <w:rPr>
          <w:rtl/>
        </w:rPr>
        <w:t xml:space="preserve">. تحديد التدابير التشريعية والإدارية والعملية المتخذة لضمان إعادة تأهيل الأشخاص المدانين، بما في ذلك التدابير المتخذة </w:t>
      </w:r>
      <w:r w:rsidR="001B1734">
        <w:rPr>
          <w:rFonts w:hint="cs"/>
          <w:rtl/>
        </w:rPr>
        <w:t>لتزويدهم</w:t>
      </w:r>
      <w:r w:rsidRPr="00F31095">
        <w:rPr>
          <w:rtl/>
        </w:rPr>
        <w:t xml:space="preserve"> </w:t>
      </w:r>
      <w:r w:rsidR="001B1734">
        <w:rPr>
          <w:rFonts w:hint="cs"/>
          <w:rtl/>
        </w:rPr>
        <w:t>ب</w:t>
      </w:r>
      <w:r w:rsidRPr="00F31095">
        <w:rPr>
          <w:rtl/>
        </w:rPr>
        <w:t>التعليم والتدريب المهني والتوجيه. وينبغي أن تدرج معلومات بشأن برامج العمل للسجناء، وكذلك ما إذا كان نظام المساعدة للسجناء بعد الإفراج عنهم في مكان</w:t>
      </w:r>
      <w:r w:rsidR="001B1734">
        <w:rPr>
          <w:rFonts w:hint="cs"/>
          <w:rtl/>
        </w:rPr>
        <w:t>ه</w:t>
      </w:r>
      <w:r w:rsidR="001B1734">
        <w:rPr>
          <w:rtl/>
        </w:rPr>
        <w:t>، ونتائجه</w:t>
      </w:r>
      <w:r w:rsidRPr="00F31095">
        <w:rPr>
          <w:rtl/>
        </w:rPr>
        <w:t>.</w:t>
      </w:r>
    </w:p>
    <w:p w:rsidR="00F31095" w:rsidRPr="00F31095" w:rsidRDefault="00F31095" w:rsidP="00E34A80">
      <w:pPr>
        <w:bidi/>
        <w:jc w:val="both"/>
        <w:rPr>
          <w:rtl/>
        </w:rPr>
      </w:pPr>
      <w:r w:rsidRPr="00F31095">
        <w:rPr>
          <w:rtl/>
        </w:rPr>
        <w:t xml:space="preserve"> </w:t>
      </w:r>
    </w:p>
    <w:p w:rsidR="00E34A80" w:rsidRDefault="00E34A80" w:rsidP="00E34A80">
      <w:pPr>
        <w:bidi/>
        <w:jc w:val="both"/>
        <w:rPr>
          <w:rtl/>
        </w:rPr>
      </w:pPr>
      <w:r>
        <w:rPr>
          <w:rtl/>
        </w:rPr>
        <w:t>68.</w:t>
      </w:r>
      <w:r>
        <w:rPr>
          <w:rFonts w:hint="cs"/>
          <w:rtl/>
        </w:rPr>
        <w:t xml:space="preserve"> </w:t>
      </w:r>
      <w:r w:rsidR="00F31095" w:rsidRPr="00F31095">
        <w:rPr>
          <w:rtl/>
        </w:rPr>
        <w:t xml:space="preserve">تقديم معلومات بشأن معاملة المسنين في دور الرعاية على المدى الطويل وكذلك </w:t>
      </w:r>
      <w:r>
        <w:rPr>
          <w:rFonts w:hint="cs"/>
          <w:rtl/>
        </w:rPr>
        <w:t>بشأن</w:t>
      </w:r>
      <w:r w:rsidR="00F31095" w:rsidRPr="00F31095">
        <w:rPr>
          <w:rtl/>
        </w:rPr>
        <w:t xml:space="preserve"> حماية المرضى من الإساءة في المؤسسات الصحية السكنية، وبخاصة تلك التي تتعامل مع الصحة العقلية.</w:t>
      </w:r>
    </w:p>
    <w:p w:rsidR="00F31095" w:rsidRPr="00F31095" w:rsidRDefault="00F31095" w:rsidP="00E34A80">
      <w:pPr>
        <w:bidi/>
        <w:jc w:val="both"/>
        <w:rPr>
          <w:rtl/>
        </w:rPr>
      </w:pPr>
      <w:r w:rsidRPr="00F31095">
        <w:rPr>
          <w:rtl/>
        </w:rPr>
        <w:t xml:space="preserve"> </w:t>
      </w:r>
    </w:p>
    <w:p w:rsidR="00F31095" w:rsidRDefault="00F31095" w:rsidP="00E34A80">
      <w:pPr>
        <w:bidi/>
        <w:jc w:val="both"/>
        <w:rPr>
          <w:rtl/>
        </w:rPr>
      </w:pPr>
      <w:r w:rsidRPr="00F31095">
        <w:rPr>
          <w:rtl/>
        </w:rPr>
        <w:t xml:space="preserve">69. تقديم معلومات عن ظروف الاحتجاز </w:t>
      </w:r>
      <w:r w:rsidR="00E34A80">
        <w:rPr>
          <w:rFonts w:hint="cs"/>
          <w:rtl/>
        </w:rPr>
        <w:t>ل</w:t>
      </w:r>
      <w:r w:rsidR="00E34A80" w:rsidRPr="00F31095">
        <w:rPr>
          <w:rtl/>
        </w:rPr>
        <w:t xml:space="preserve">طالبي </w:t>
      </w:r>
      <w:r w:rsidR="00E34A80">
        <w:rPr>
          <w:rFonts w:hint="cs"/>
          <w:rtl/>
        </w:rPr>
        <w:t>ا</w:t>
      </w:r>
      <w:r w:rsidRPr="00F31095">
        <w:rPr>
          <w:rtl/>
        </w:rPr>
        <w:t>للجوء</w:t>
      </w:r>
      <w:r w:rsidR="00E34A80">
        <w:rPr>
          <w:rFonts w:hint="cs"/>
          <w:rtl/>
        </w:rPr>
        <w:t xml:space="preserve"> </w:t>
      </w:r>
      <w:r w:rsidRPr="00F31095">
        <w:rPr>
          <w:rtl/>
        </w:rPr>
        <w:t xml:space="preserve">والمهاجرين غير الشرعيين، بما في ذلك فصلهم عن المعتقلين الآخرين. </w:t>
      </w:r>
    </w:p>
    <w:p w:rsidR="00E34A80" w:rsidRPr="00F31095" w:rsidRDefault="00E34A80" w:rsidP="00E34A80">
      <w:pPr>
        <w:bidi/>
        <w:jc w:val="both"/>
        <w:rPr>
          <w:rtl/>
        </w:rPr>
      </w:pPr>
    </w:p>
    <w:p w:rsidR="00F31095" w:rsidRPr="00E34A80" w:rsidRDefault="00F31095" w:rsidP="00F31095">
      <w:pPr>
        <w:bidi/>
        <w:jc w:val="both"/>
        <w:rPr>
          <w:b/>
          <w:bCs/>
          <w:rtl/>
        </w:rPr>
      </w:pPr>
      <w:r w:rsidRPr="00E34A80">
        <w:rPr>
          <w:b/>
          <w:bCs/>
          <w:rtl/>
        </w:rPr>
        <w:t xml:space="preserve">المادة 11 </w:t>
      </w:r>
    </w:p>
    <w:p w:rsidR="00E34A80" w:rsidRDefault="00E34A80" w:rsidP="00E34A80">
      <w:pPr>
        <w:bidi/>
        <w:jc w:val="both"/>
        <w:rPr>
          <w:rtl/>
        </w:rPr>
      </w:pPr>
      <w:r>
        <w:rPr>
          <w:rtl/>
        </w:rPr>
        <w:t>70.</w:t>
      </w:r>
      <w:r>
        <w:rPr>
          <w:rFonts w:hint="cs"/>
          <w:rtl/>
        </w:rPr>
        <w:t xml:space="preserve"> </w:t>
      </w:r>
      <w:r w:rsidR="00F31095" w:rsidRPr="00F31095">
        <w:rPr>
          <w:rtl/>
        </w:rPr>
        <w:t xml:space="preserve">تقديم معلومات عن التشريعات التي تحظر السجن لعدم الوفاء بالتزام تعاقدي وسواء أدى عدم الامتثال لأمر من المحكمة </w:t>
      </w:r>
      <w:r>
        <w:rPr>
          <w:rFonts w:hint="cs"/>
          <w:rtl/>
        </w:rPr>
        <w:t>ل</w:t>
      </w:r>
      <w:r w:rsidR="00F31095" w:rsidRPr="00F31095">
        <w:rPr>
          <w:rtl/>
        </w:rPr>
        <w:t xml:space="preserve">لوفاء بالتزام تعاقدي </w:t>
      </w:r>
      <w:r>
        <w:rPr>
          <w:rFonts w:hint="cs"/>
          <w:rtl/>
        </w:rPr>
        <w:t>الى</w:t>
      </w:r>
      <w:r w:rsidR="00F31095" w:rsidRPr="00F31095">
        <w:rPr>
          <w:rtl/>
        </w:rPr>
        <w:t xml:space="preserve"> الحرمان من الحرية.</w:t>
      </w:r>
    </w:p>
    <w:p w:rsidR="00F31095" w:rsidRPr="00F31095" w:rsidRDefault="00F31095" w:rsidP="00E34A80">
      <w:pPr>
        <w:bidi/>
        <w:jc w:val="both"/>
        <w:rPr>
          <w:rtl/>
        </w:rPr>
      </w:pPr>
      <w:r w:rsidRPr="00F31095">
        <w:rPr>
          <w:rtl/>
        </w:rPr>
        <w:t xml:space="preserve"> </w:t>
      </w:r>
    </w:p>
    <w:p w:rsidR="00F31095" w:rsidRPr="00E34A80" w:rsidRDefault="00F31095" w:rsidP="00F31095">
      <w:pPr>
        <w:bidi/>
        <w:jc w:val="both"/>
        <w:rPr>
          <w:b/>
          <w:bCs/>
          <w:rtl/>
        </w:rPr>
      </w:pPr>
      <w:r w:rsidRPr="00E34A80">
        <w:rPr>
          <w:b/>
          <w:bCs/>
          <w:rtl/>
        </w:rPr>
        <w:t xml:space="preserve">المادة 12 </w:t>
      </w:r>
    </w:p>
    <w:p w:rsidR="00F31095" w:rsidRPr="00F31095" w:rsidRDefault="00F31095" w:rsidP="002D3782">
      <w:pPr>
        <w:bidi/>
        <w:jc w:val="both"/>
        <w:rPr>
          <w:rtl/>
        </w:rPr>
      </w:pPr>
      <w:r w:rsidRPr="00F31095">
        <w:rPr>
          <w:rtl/>
        </w:rPr>
        <w:t xml:space="preserve">71. في ضوء أحكام المادة 12 </w:t>
      </w:r>
      <w:r w:rsidR="00E34A80">
        <w:rPr>
          <w:rFonts w:hint="cs"/>
          <w:rtl/>
        </w:rPr>
        <w:t>والتعليق العام</w:t>
      </w:r>
      <w:r w:rsidR="00E34A80">
        <w:rPr>
          <w:rtl/>
        </w:rPr>
        <w:t xml:space="preserve"> رقم 27 (1999)، </w:t>
      </w:r>
      <w:r w:rsidRPr="00F31095">
        <w:rPr>
          <w:rtl/>
        </w:rPr>
        <w:t xml:space="preserve">توفير معلومات عن القوانين والممارسات الإدارية والقضائية المتعلقة بالحق في التنقل بحرية داخل </w:t>
      </w:r>
      <w:r w:rsidR="00692162">
        <w:rPr>
          <w:rFonts w:hint="cs"/>
          <w:rtl/>
        </w:rPr>
        <w:t>أراضي</w:t>
      </w:r>
      <w:r w:rsidRPr="00F31095">
        <w:rPr>
          <w:rtl/>
        </w:rPr>
        <w:t xml:space="preserve"> الدولة واختيار </w:t>
      </w:r>
      <w:r w:rsidR="00692162">
        <w:rPr>
          <w:rFonts w:hint="cs"/>
          <w:rtl/>
        </w:rPr>
        <w:t>الشخص ل</w:t>
      </w:r>
      <w:r w:rsidRPr="00F31095">
        <w:rPr>
          <w:rtl/>
        </w:rPr>
        <w:t>مكان الإق</w:t>
      </w:r>
      <w:r w:rsidR="00692162">
        <w:rPr>
          <w:rtl/>
        </w:rPr>
        <w:t>امة، وكذلك حرية مغادرة البلد و</w:t>
      </w:r>
      <w:r w:rsidRPr="00F31095">
        <w:rPr>
          <w:rtl/>
        </w:rPr>
        <w:t>حق</w:t>
      </w:r>
      <w:r w:rsidR="00692162">
        <w:rPr>
          <w:rFonts w:hint="cs"/>
          <w:rtl/>
        </w:rPr>
        <w:t xml:space="preserve"> الشخص</w:t>
      </w:r>
      <w:r w:rsidRPr="00F31095">
        <w:rPr>
          <w:rtl/>
        </w:rPr>
        <w:t xml:space="preserve"> في دخول بلد</w:t>
      </w:r>
      <w:r w:rsidR="00692162">
        <w:rPr>
          <w:rFonts w:hint="cs"/>
          <w:rtl/>
        </w:rPr>
        <w:t>ه</w:t>
      </w:r>
      <w:r w:rsidRPr="00F31095">
        <w:rPr>
          <w:rtl/>
        </w:rPr>
        <w:t xml:space="preserve">، بما في ذلك معلومات عن سبل الانتصاف المتاحة في حالة تقييد هذه الحقوق. على وجه الخصوص، </w:t>
      </w:r>
      <w:r w:rsidR="002D3782">
        <w:rPr>
          <w:rFonts w:hint="cs"/>
          <w:rtl/>
        </w:rPr>
        <w:t>ادراج</w:t>
      </w:r>
      <w:r w:rsidRPr="00F31095">
        <w:rPr>
          <w:rtl/>
        </w:rPr>
        <w:t xml:space="preserve"> معلومات عن: </w:t>
      </w:r>
    </w:p>
    <w:p w:rsidR="00F31095" w:rsidRPr="00F31095" w:rsidRDefault="00F31095" w:rsidP="00F31095">
      <w:pPr>
        <w:bidi/>
        <w:jc w:val="both"/>
        <w:rPr>
          <w:rtl/>
        </w:rPr>
      </w:pPr>
      <w:r w:rsidRPr="00F31095">
        <w:rPr>
          <w:rtl/>
        </w:rPr>
        <w:t xml:space="preserve">•     أي متطلبات لتسجيل الأشخاص والشكليات أو الشروط التي تحكم تسجيل الشخص مقيما في منطقة معينة. </w:t>
      </w:r>
    </w:p>
    <w:p w:rsidR="00F31095" w:rsidRPr="00F31095" w:rsidRDefault="002D3782" w:rsidP="00F31095">
      <w:pPr>
        <w:bidi/>
        <w:jc w:val="both"/>
        <w:rPr>
          <w:rtl/>
        </w:rPr>
      </w:pPr>
      <w:r>
        <w:rPr>
          <w:rtl/>
        </w:rPr>
        <w:t xml:space="preserve">•     الضوابط المفروضة على </w:t>
      </w:r>
      <w:r w:rsidR="00F31095" w:rsidRPr="00F31095">
        <w:rPr>
          <w:rtl/>
        </w:rPr>
        <w:t xml:space="preserve">سفر الأشخاص والقيود فيما يتعلق بالوصول إلى بعض المناطق أو الشروط أو القيود التي تحكم حركة الأشخاص داخل البلاد، بما في ذلك حركة غير المواطنين، ولا سيما طالبي اللجوء. </w:t>
      </w:r>
    </w:p>
    <w:p w:rsidR="00F31095" w:rsidRPr="00F31095" w:rsidRDefault="00F31095" w:rsidP="002D3782">
      <w:pPr>
        <w:bidi/>
        <w:jc w:val="both"/>
        <w:rPr>
          <w:rtl/>
        </w:rPr>
      </w:pPr>
      <w:r w:rsidRPr="00F31095">
        <w:rPr>
          <w:rtl/>
        </w:rPr>
        <w:t>•     جميع القيود القانونية والعملية على الحق في مغادرة البلاد</w:t>
      </w:r>
      <w:r w:rsidR="002D3782">
        <w:rPr>
          <w:rFonts w:hint="cs"/>
          <w:rtl/>
        </w:rPr>
        <w:t xml:space="preserve"> السارية على</w:t>
      </w:r>
      <w:r w:rsidRPr="00F31095">
        <w:rPr>
          <w:rtl/>
        </w:rPr>
        <w:t xml:space="preserve"> </w:t>
      </w:r>
      <w:r w:rsidR="002D3782">
        <w:rPr>
          <w:rFonts w:hint="cs"/>
          <w:rtl/>
        </w:rPr>
        <w:t>المواطنين</w:t>
      </w:r>
      <w:r w:rsidRPr="00F31095">
        <w:rPr>
          <w:rtl/>
        </w:rPr>
        <w:t xml:space="preserve"> و/أو </w:t>
      </w:r>
      <w:r w:rsidR="002D3782">
        <w:rPr>
          <w:rFonts w:hint="cs"/>
          <w:rtl/>
        </w:rPr>
        <w:t>ال</w:t>
      </w:r>
      <w:r w:rsidRPr="00F31095">
        <w:rPr>
          <w:rtl/>
        </w:rPr>
        <w:t xml:space="preserve">أجانب. </w:t>
      </w:r>
    </w:p>
    <w:p w:rsidR="00F31095" w:rsidRPr="00F31095" w:rsidRDefault="00F31095" w:rsidP="002D3782">
      <w:pPr>
        <w:bidi/>
        <w:jc w:val="both"/>
        <w:rPr>
          <w:rtl/>
        </w:rPr>
      </w:pPr>
      <w:r w:rsidRPr="00F31095">
        <w:rPr>
          <w:rtl/>
        </w:rPr>
        <w:t>•     الشروط اللازمة لإصدار وثائق السفر، بما في ذلك إحصاء</w:t>
      </w:r>
      <w:r w:rsidR="002D3782">
        <w:rPr>
          <w:rtl/>
        </w:rPr>
        <w:t>ات عن عدد الطلبات المقدمة للسفر</w:t>
      </w:r>
      <w:r w:rsidR="002D3782">
        <w:rPr>
          <w:rFonts w:hint="cs"/>
          <w:rtl/>
        </w:rPr>
        <w:t>،</w:t>
      </w:r>
      <w:r w:rsidRPr="00F31095">
        <w:rPr>
          <w:rtl/>
        </w:rPr>
        <w:t xml:space="preserve"> </w:t>
      </w:r>
      <w:r w:rsidR="002D3782">
        <w:rPr>
          <w:rFonts w:hint="cs"/>
          <w:rtl/>
        </w:rPr>
        <w:t>و</w:t>
      </w:r>
      <w:r w:rsidRPr="00F31095">
        <w:rPr>
          <w:rtl/>
        </w:rPr>
        <w:t xml:space="preserve">نسبة الطلبات </w:t>
      </w:r>
      <w:r w:rsidR="002D3782">
        <w:rPr>
          <w:rFonts w:hint="cs"/>
          <w:rtl/>
        </w:rPr>
        <w:t>المرفوضة،</w:t>
      </w:r>
      <w:r w:rsidRPr="00F31095">
        <w:rPr>
          <w:rtl/>
        </w:rPr>
        <w:t xml:space="preserve"> </w:t>
      </w:r>
      <w:r w:rsidR="002D3782">
        <w:rPr>
          <w:rFonts w:hint="cs"/>
          <w:rtl/>
        </w:rPr>
        <w:t>و</w:t>
      </w:r>
      <w:r w:rsidRPr="00F31095">
        <w:rPr>
          <w:rtl/>
        </w:rPr>
        <w:t>أسباب رفض الوثائ</w:t>
      </w:r>
      <w:r w:rsidR="002D3782">
        <w:rPr>
          <w:rtl/>
        </w:rPr>
        <w:t>ق خلال الفترة المشمولة بالتقرير</w:t>
      </w:r>
      <w:r w:rsidR="002D3782">
        <w:rPr>
          <w:rFonts w:hint="cs"/>
          <w:rtl/>
        </w:rPr>
        <w:t>،</w:t>
      </w:r>
      <w:r w:rsidRPr="00F31095">
        <w:rPr>
          <w:rtl/>
        </w:rPr>
        <w:t xml:space="preserve"> </w:t>
      </w:r>
      <w:r w:rsidR="002D3782">
        <w:rPr>
          <w:rFonts w:hint="cs"/>
          <w:rtl/>
        </w:rPr>
        <w:t>وال</w:t>
      </w:r>
      <w:r w:rsidRPr="00F31095">
        <w:rPr>
          <w:rtl/>
        </w:rPr>
        <w:t xml:space="preserve">شروط </w:t>
      </w:r>
      <w:r w:rsidR="002D3782">
        <w:rPr>
          <w:rFonts w:hint="cs"/>
          <w:rtl/>
        </w:rPr>
        <w:t>الت تسمح</w:t>
      </w:r>
      <w:r w:rsidR="002D3782">
        <w:rPr>
          <w:rtl/>
        </w:rPr>
        <w:t xml:space="preserve"> </w:t>
      </w:r>
      <w:r w:rsidR="002D3782">
        <w:rPr>
          <w:rFonts w:hint="cs"/>
          <w:rtl/>
        </w:rPr>
        <w:t>ب</w:t>
      </w:r>
      <w:r w:rsidR="002D3782">
        <w:rPr>
          <w:rtl/>
        </w:rPr>
        <w:t>سحب جواز سفر الشخص</w:t>
      </w:r>
      <w:r w:rsidR="002D3782">
        <w:rPr>
          <w:rFonts w:hint="cs"/>
          <w:rtl/>
        </w:rPr>
        <w:t>،</w:t>
      </w:r>
      <w:r w:rsidRPr="00F31095">
        <w:rPr>
          <w:rtl/>
        </w:rPr>
        <w:t xml:space="preserve"> ومتطلبات تأشيرات </w:t>
      </w:r>
      <w:r w:rsidR="002D3782">
        <w:rPr>
          <w:rFonts w:hint="cs"/>
          <w:rtl/>
        </w:rPr>
        <w:t>ال</w:t>
      </w:r>
      <w:r w:rsidRPr="00F31095">
        <w:rPr>
          <w:rtl/>
        </w:rPr>
        <w:t xml:space="preserve">خروج. </w:t>
      </w:r>
    </w:p>
    <w:p w:rsidR="00F31095" w:rsidRPr="00F31095" w:rsidRDefault="00DE5898" w:rsidP="00DE5898">
      <w:pPr>
        <w:bidi/>
        <w:jc w:val="both"/>
        <w:rPr>
          <w:rtl/>
        </w:rPr>
      </w:pPr>
      <w:r>
        <w:rPr>
          <w:rtl/>
        </w:rPr>
        <w:t xml:space="preserve">•     أي معاملة </w:t>
      </w:r>
      <w:r>
        <w:rPr>
          <w:rFonts w:hint="cs"/>
          <w:rtl/>
        </w:rPr>
        <w:t>ل</w:t>
      </w:r>
      <w:r w:rsidR="00F31095" w:rsidRPr="00F31095">
        <w:rPr>
          <w:rtl/>
        </w:rPr>
        <w:t>لأجانب مختلفة عن تلك الممنوحة للمواطنين وكيف</w:t>
      </w:r>
      <w:r>
        <w:rPr>
          <w:rFonts w:hint="cs"/>
          <w:rtl/>
        </w:rPr>
        <w:t>ية تبرير</w:t>
      </w:r>
      <w:r w:rsidR="00F31095" w:rsidRPr="00F31095">
        <w:rPr>
          <w:rtl/>
        </w:rPr>
        <w:t xml:space="preserve"> هذا الاختلاف في المعاملة. </w:t>
      </w:r>
    </w:p>
    <w:p w:rsidR="00F31095" w:rsidRPr="00F31095" w:rsidRDefault="00F31095" w:rsidP="00F31095">
      <w:pPr>
        <w:bidi/>
        <w:jc w:val="both"/>
        <w:rPr>
          <w:rtl/>
        </w:rPr>
      </w:pPr>
      <w:r w:rsidRPr="00F31095">
        <w:rPr>
          <w:rtl/>
        </w:rPr>
        <w:t>•     التدابير التي تفرض عقوبات على شركات النقل الجوي الدول</w:t>
      </w:r>
      <w:r w:rsidR="00BA7542">
        <w:rPr>
          <w:rtl/>
        </w:rPr>
        <w:t xml:space="preserve">ية التي تجلب إلى أراضي الدولة </w:t>
      </w:r>
      <w:r w:rsidRPr="00F31095">
        <w:rPr>
          <w:rtl/>
        </w:rPr>
        <w:t>أشخاص</w:t>
      </w:r>
      <w:r w:rsidR="00BA7542">
        <w:rPr>
          <w:rFonts w:hint="cs"/>
          <w:rtl/>
        </w:rPr>
        <w:t xml:space="preserve"> من</w:t>
      </w:r>
      <w:r w:rsidRPr="00F31095">
        <w:rPr>
          <w:rtl/>
        </w:rPr>
        <w:t xml:space="preserve"> دون المستندات المطلوبة، حيث تؤثر تلك التدابير</w:t>
      </w:r>
      <w:r w:rsidR="00BA7542">
        <w:rPr>
          <w:rFonts w:hint="cs"/>
          <w:rtl/>
        </w:rPr>
        <w:t xml:space="preserve"> على</w:t>
      </w:r>
      <w:r w:rsidRPr="00F31095">
        <w:rPr>
          <w:rtl/>
        </w:rPr>
        <w:t xml:space="preserve"> الحق في مغادرة بلد آخر. </w:t>
      </w:r>
    </w:p>
    <w:p w:rsidR="00BA7542" w:rsidRDefault="00BA7542" w:rsidP="00BA7542">
      <w:pPr>
        <w:bidi/>
        <w:jc w:val="both"/>
        <w:rPr>
          <w:rtl/>
        </w:rPr>
      </w:pPr>
      <w:r>
        <w:rPr>
          <w:rtl/>
        </w:rPr>
        <w:t xml:space="preserve">•     أي تدابير </w:t>
      </w:r>
      <w:r w:rsidR="00F31095" w:rsidRPr="00F31095">
        <w:rPr>
          <w:rtl/>
        </w:rPr>
        <w:t xml:space="preserve">نفي </w:t>
      </w:r>
      <w:r>
        <w:rPr>
          <w:rFonts w:hint="cs"/>
          <w:rtl/>
        </w:rPr>
        <w:t>ل</w:t>
      </w:r>
      <w:r w:rsidR="00F31095" w:rsidRPr="00F31095">
        <w:rPr>
          <w:rtl/>
        </w:rPr>
        <w:t xml:space="preserve">لمواطنين بموجب القانون الوطني، </w:t>
      </w:r>
      <w:r>
        <w:rPr>
          <w:rFonts w:hint="cs"/>
          <w:rtl/>
        </w:rPr>
        <w:t>وإذا</w:t>
      </w:r>
      <w:r w:rsidR="00F31095" w:rsidRPr="00F31095">
        <w:rPr>
          <w:rtl/>
        </w:rPr>
        <w:t xml:space="preserve"> كانت هذه التدابير قد طبقت، وإذا كان الأمر كذلك، تحت أي ظرف من الظروف.</w:t>
      </w:r>
    </w:p>
    <w:p w:rsidR="00F31095" w:rsidRPr="00F31095" w:rsidRDefault="00F31095" w:rsidP="00BA7542">
      <w:pPr>
        <w:bidi/>
        <w:jc w:val="both"/>
        <w:rPr>
          <w:rtl/>
        </w:rPr>
      </w:pPr>
      <w:r w:rsidRPr="00F31095">
        <w:rPr>
          <w:rtl/>
        </w:rPr>
        <w:t xml:space="preserve"> </w:t>
      </w:r>
    </w:p>
    <w:p w:rsidR="00F31095" w:rsidRPr="00BA7542" w:rsidRDefault="00F31095" w:rsidP="00F31095">
      <w:pPr>
        <w:bidi/>
        <w:jc w:val="both"/>
        <w:rPr>
          <w:b/>
          <w:bCs/>
          <w:rtl/>
        </w:rPr>
      </w:pPr>
      <w:r w:rsidRPr="00BA7542">
        <w:rPr>
          <w:b/>
          <w:bCs/>
          <w:rtl/>
        </w:rPr>
        <w:t xml:space="preserve">المادة 13 </w:t>
      </w:r>
    </w:p>
    <w:p w:rsidR="00F31095" w:rsidRPr="00F31095" w:rsidRDefault="00F31095" w:rsidP="00BA7542">
      <w:pPr>
        <w:bidi/>
        <w:jc w:val="both"/>
        <w:rPr>
          <w:rtl/>
        </w:rPr>
      </w:pPr>
      <w:r w:rsidRPr="00F31095">
        <w:rPr>
          <w:rtl/>
        </w:rPr>
        <w:t xml:space="preserve">72. في ضوء أحكام المادة 13 </w:t>
      </w:r>
      <w:r w:rsidR="00BA7542">
        <w:rPr>
          <w:rFonts w:hint="cs"/>
          <w:rtl/>
        </w:rPr>
        <w:t>والتعليق العام</w:t>
      </w:r>
      <w:r w:rsidR="00BA7542">
        <w:rPr>
          <w:rtl/>
        </w:rPr>
        <w:t xml:space="preserve"> رقم 15 (1986)، </w:t>
      </w:r>
      <w:r w:rsidRPr="00F31095">
        <w:rPr>
          <w:rtl/>
        </w:rPr>
        <w:t xml:space="preserve">توفير معلومات عن: </w:t>
      </w:r>
    </w:p>
    <w:p w:rsidR="00F31095" w:rsidRPr="00F31095" w:rsidRDefault="00F31095" w:rsidP="00DE2598">
      <w:pPr>
        <w:bidi/>
        <w:jc w:val="both"/>
        <w:rPr>
          <w:rtl/>
        </w:rPr>
      </w:pPr>
      <w:r w:rsidRPr="00F31095">
        <w:rPr>
          <w:rtl/>
        </w:rPr>
        <w:t xml:space="preserve">•     متطلبات </w:t>
      </w:r>
      <w:r w:rsidR="00DE2598">
        <w:rPr>
          <w:rFonts w:hint="cs"/>
          <w:rtl/>
        </w:rPr>
        <w:t>دخول</w:t>
      </w:r>
      <w:r w:rsidRPr="00F31095">
        <w:rPr>
          <w:rtl/>
        </w:rPr>
        <w:t xml:space="preserve"> غير المواطنين، </w:t>
      </w:r>
      <w:r w:rsidR="00DE2598">
        <w:rPr>
          <w:rFonts w:hint="cs"/>
          <w:rtl/>
        </w:rPr>
        <w:t>وخصوصاً</w:t>
      </w:r>
      <w:r w:rsidRPr="00F31095">
        <w:rPr>
          <w:rtl/>
        </w:rPr>
        <w:t xml:space="preserve"> </w:t>
      </w:r>
      <w:r w:rsidR="00DE2598" w:rsidRPr="00F31095">
        <w:rPr>
          <w:rtl/>
        </w:rPr>
        <w:t xml:space="preserve">طالبي </w:t>
      </w:r>
      <w:r w:rsidR="00DE2598">
        <w:rPr>
          <w:rtl/>
        </w:rPr>
        <w:t>اللجوء</w:t>
      </w:r>
      <w:r w:rsidRPr="00F31095">
        <w:rPr>
          <w:rtl/>
        </w:rPr>
        <w:t xml:space="preserve">، إلى </w:t>
      </w:r>
      <w:r w:rsidR="00DE2598">
        <w:rPr>
          <w:rFonts w:hint="cs"/>
          <w:rtl/>
        </w:rPr>
        <w:t>أراضي</w:t>
      </w:r>
      <w:r w:rsidRPr="00F31095">
        <w:rPr>
          <w:rtl/>
        </w:rPr>
        <w:t xml:space="preserve"> الدولة. </w:t>
      </w:r>
    </w:p>
    <w:p w:rsidR="00F31095" w:rsidRPr="00F31095" w:rsidRDefault="00F31095" w:rsidP="00C47D21">
      <w:pPr>
        <w:bidi/>
        <w:jc w:val="both"/>
        <w:rPr>
          <w:rtl/>
        </w:rPr>
      </w:pPr>
      <w:r w:rsidRPr="00F31095">
        <w:rPr>
          <w:rtl/>
        </w:rPr>
        <w:t xml:space="preserve">•     القوانين والممارسات المتعلقة </w:t>
      </w:r>
      <w:r w:rsidR="00C47D21">
        <w:rPr>
          <w:rFonts w:hint="cs"/>
          <w:rtl/>
        </w:rPr>
        <w:t>بمغادرة</w:t>
      </w:r>
      <w:r w:rsidRPr="00F31095">
        <w:rPr>
          <w:rtl/>
        </w:rPr>
        <w:t xml:space="preserve"> المواطنين </w:t>
      </w:r>
      <w:r w:rsidR="00C47D21">
        <w:rPr>
          <w:rFonts w:hint="cs"/>
          <w:rtl/>
        </w:rPr>
        <w:t>ل</w:t>
      </w:r>
      <w:r w:rsidRPr="00F31095">
        <w:rPr>
          <w:rtl/>
        </w:rPr>
        <w:t>أراضي الدولة، وأسبا</w:t>
      </w:r>
      <w:r w:rsidR="00C47D21">
        <w:rPr>
          <w:rtl/>
        </w:rPr>
        <w:t>ب الطرد والإجراءات المؤدية إليه</w:t>
      </w:r>
      <w:r w:rsidRPr="00F31095">
        <w:rPr>
          <w:rtl/>
        </w:rPr>
        <w:t>، بما في ذلك للتوصل إلى قرار بشأن مشروعية أو عد</w:t>
      </w:r>
      <w:r w:rsidR="00C47D21">
        <w:rPr>
          <w:rtl/>
        </w:rPr>
        <w:t xml:space="preserve">م مشروعية إقامة الشخص في البلاد. </w:t>
      </w:r>
      <w:r w:rsidRPr="00F31095">
        <w:rPr>
          <w:rtl/>
        </w:rPr>
        <w:t>ينبغي أن تتضمن المعلومات إحصاءات عن عدد و</w:t>
      </w:r>
      <w:r w:rsidR="00C47D21">
        <w:rPr>
          <w:rtl/>
        </w:rPr>
        <w:t xml:space="preserve">أسباب </w:t>
      </w:r>
      <w:r w:rsidR="00C47D21">
        <w:rPr>
          <w:rFonts w:hint="cs"/>
          <w:rtl/>
        </w:rPr>
        <w:t>ال</w:t>
      </w:r>
      <w:r w:rsidRPr="00F31095">
        <w:rPr>
          <w:rtl/>
        </w:rPr>
        <w:t xml:space="preserve">طرد خلال الفترة المشمولة بالتقرير. </w:t>
      </w:r>
    </w:p>
    <w:p w:rsidR="00F31095" w:rsidRPr="00F31095" w:rsidRDefault="00F31095" w:rsidP="00F06956">
      <w:pPr>
        <w:bidi/>
        <w:jc w:val="both"/>
        <w:rPr>
          <w:rtl/>
        </w:rPr>
      </w:pPr>
      <w:r w:rsidRPr="00F31095">
        <w:rPr>
          <w:rtl/>
        </w:rPr>
        <w:t>•     توافر سبل الانتصاف من الطرد وعما إذا كان له</w:t>
      </w:r>
      <w:r w:rsidR="00F06956">
        <w:rPr>
          <w:rFonts w:hint="cs"/>
          <w:rtl/>
        </w:rPr>
        <w:t>ا</w:t>
      </w:r>
      <w:r w:rsidRPr="00F31095">
        <w:rPr>
          <w:rtl/>
        </w:rPr>
        <w:t xml:space="preserve"> أثر إيقافي. </w:t>
      </w:r>
      <w:r w:rsidR="00F06956">
        <w:rPr>
          <w:rFonts w:hint="cs"/>
          <w:rtl/>
        </w:rPr>
        <w:t>الاشارة</w:t>
      </w:r>
      <w:r w:rsidRPr="00F31095">
        <w:rPr>
          <w:rtl/>
        </w:rPr>
        <w:t xml:space="preserve"> أيضا إذا كان الأشخاص المعنيين </w:t>
      </w:r>
      <w:r w:rsidR="00F06956">
        <w:rPr>
          <w:rFonts w:hint="cs"/>
          <w:rtl/>
        </w:rPr>
        <w:t>يستطيعون</w:t>
      </w:r>
      <w:r w:rsidRPr="00F31095">
        <w:rPr>
          <w:rtl/>
        </w:rPr>
        <w:t xml:space="preserve"> الحصول على المساعدة القانونية. </w:t>
      </w:r>
    </w:p>
    <w:p w:rsidR="00F06956" w:rsidRDefault="00F31095" w:rsidP="00F06956">
      <w:pPr>
        <w:bidi/>
        <w:jc w:val="both"/>
        <w:rPr>
          <w:rtl/>
        </w:rPr>
      </w:pPr>
      <w:r w:rsidRPr="00F31095">
        <w:rPr>
          <w:rtl/>
        </w:rPr>
        <w:lastRenderedPageBreak/>
        <w:t xml:space="preserve">•     </w:t>
      </w:r>
      <w:r w:rsidR="00F06956">
        <w:rPr>
          <w:rtl/>
        </w:rPr>
        <w:t xml:space="preserve">في حالة </w:t>
      </w:r>
      <w:r w:rsidR="00F06956" w:rsidRPr="00F31095">
        <w:rPr>
          <w:rtl/>
        </w:rPr>
        <w:t xml:space="preserve">النازحين </w:t>
      </w:r>
      <w:r w:rsidR="00F06956">
        <w:rPr>
          <w:rtl/>
        </w:rPr>
        <w:t>داخليا، إن وجد</w:t>
      </w:r>
      <w:r w:rsidR="00F06956">
        <w:rPr>
          <w:rFonts w:hint="cs"/>
          <w:rtl/>
        </w:rPr>
        <w:t>وا</w:t>
      </w:r>
      <w:r w:rsidRPr="00F31095">
        <w:rPr>
          <w:rtl/>
        </w:rPr>
        <w:t xml:space="preserve">، وعلى وجه الخصوص </w:t>
      </w:r>
      <w:r w:rsidR="00F06956">
        <w:rPr>
          <w:rFonts w:hint="cs"/>
          <w:rtl/>
        </w:rPr>
        <w:t>بشأن</w:t>
      </w:r>
      <w:r w:rsidRPr="00F31095">
        <w:rPr>
          <w:rtl/>
        </w:rPr>
        <w:t xml:space="preserve"> الخطوات المتخذة لضمان الظروف الملائمة لعودتهم ومعالجة الاحتياجات المحددة للأشخاص النازحين داخليا، ولا سيما أمنهم الشخصي، وحرية التنقل، والحصول على الوثائق الشخصية </w:t>
      </w:r>
      <w:r w:rsidR="00F06956">
        <w:rPr>
          <w:rFonts w:hint="cs"/>
          <w:rtl/>
        </w:rPr>
        <w:t>التي تمكنهم</w:t>
      </w:r>
      <w:r w:rsidRPr="00F31095">
        <w:rPr>
          <w:rtl/>
        </w:rPr>
        <w:t xml:space="preserve"> </w:t>
      </w:r>
      <w:r w:rsidR="00F06956">
        <w:rPr>
          <w:rFonts w:hint="cs"/>
          <w:rtl/>
        </w:rPr>
        <w:t>من</w:t>
      </w:r>
      <w:r w:rsidR="00F06956">
        <w:rPr>
          <w:rtl/>
        </w:rPr>
        <w:t xml:space="preserve"> </w:t>
      </w:r>
      <w:r w:rsidR="00F06956">
        <w:rPr>
          <w:rFonts w:hint="cs"/>
          <w:rtl/>
        </w:rPr>
        <w:t>ا</w:t>
      </w:r>
      <w:r w:rsidRPr="00F31095">
        <w:rPr>
          <w:rtl/>
        </w:rPr>
        <w:t>لبحث عن عمل، وكذلك إمكانية الوصول إلى التعليم والصحة والخدمات الاجتماعية.</w:t>
      </w:r>
    </w:p>
    <w:p w:rsidR="00F31095" w:rsidRPr="00F31095" w:rsidRDefault="00F31095" w:rsidP="00F06956">
      <w:pPr>
        <w:bidi/>
        <w:jc w:val="both"/>
        <w:rPr>
          <w:rtl/>
        </w:rPr>
      </w:pPr>
      <w:r w:rsidRPr="00F31095">
        <w:rPr>
          <w:rtl/>
        </w:rPr>
        <w:t xml:space="preserve"> </w:t>
      </w:r>
    </w:p>
    <w:p w:rsidR="00F31095" w:rsidRPr="00F06956" w:rsidRDefault="00F31095" w:rsidP="00F31095">
      <w:pPr>
        <w:bidi/>
        <w:jc w:val="both"/>
        <w:rPr>
          <w:b/>
          <w:bCs/>
          <w:rtl/>
        </w:rPr>
      </w:pPr>
      <w:r w:rsidRPr="00F06956">
        <w:rPr>
          <w:b/>
          <w:bCs/>
          <w:rtl/>
        </w:rPr>
        <w:t xml:space="preserve">المادة 14 </w:t>
      </w:r>
    </w:p>
    <w:p w:rsidR="00F31095" w:rsidRPr="00F31095" w:rsidRDefault="00F31095" w:rsidP="00F06956">
      <w:pPr>
        <w:bidi/>
        <w:jc w:val="both"/>
        <w:rPr>
          <w:rtl/>
        </w:rPr>
      </w:pPr>
      <w:r w:rsidRPr="00F31095">
        <w:rPr>
          <w:rtl/>
        </w:rPr>
        <w:t xml:space="preserve">73. في ضوء أحكام المادة 14 </w:t>
      </w:r>
      <w:r w:rsidR="00F06956">
        <w:rPr>
          <w:rFonts w:hint="cs"/>
          <w:rtl/>
        </w:rPr>
        <w:t>والتعليق العام</w:t>
      </w:r>
      <w:r w:rsidRPr="00F31095">
        <w:rPr>
          <w:rtl/>
        </w:rPr>
        <w:t xml:space="preserve"> رقم 32 (2007) بشأن </w:t>
      </w:r>
      <w:r w:rsidR="00F06956">
        <w:rPr>
          <w:rFonts w:hint="cs"/>
          <w:rtl/>
        </w:rPr>
        <w:t>الحق</w:t>
      </w:r>
      <w:r w:rsidRPr="00F31095">
        <w:rPr>
          <w:rtl/>
        </w:rPr>
        <w:t xml:space="preserve"> في المساواة أمام المحاكم والهيئات القض</w:t>
      </w:r>
      <w:r w:rsidR="00F06956">
        <w:rPr>
          <w:rtl/>
        </w:rPr>
        <w:t xml:space="preserve">ائية والحصول على محاكمة عادلة، </w:t>
      </w:r>
      <w:r w:rsidR="00F06956">
        <w:rPr>
          <w:rFonts w:hint="cs"/>
          <w:rtl/>
        </w:rPr>
        <w:t>بيان</w:t>
      </w:r>
      <w:r w:rsidRPr="00F31095">
        <w:rPr>
          <w:rtl/>
        </w:rPr>
        <w:t xml:space="preserve"> </w:t>
      </w:r>
      <w:r w:rsidR="00F06956">
        <w:rPr>
          <w:rFonts w:hint="cs"/>
          <w:rtl/>
        </w:rPr>
        <w:t>ال</w:t>
      </w:r>
      <w:r w:rsidRPr="00F31095">
        <w:rPr>
          <w:rtl/>
        </w:rPr>
        <w:t xml:space="preserve">تدابير </w:t>
      </w:r>
      <w:r w:rsidR="00F06956">
        <w:rPr>
          <w:rFonts w:hint="cs"/>
          <w:rtl/>
        </w:rPr>
        <w:t>ال</w:t>
      </w:r>
      <w:r w:rsidRPr="00F31095">
        <w:rPr>
          <w:rtl/>
        </w:rPr>
        <w:t xml:space="preserve">تشريعية أو </w:t>
      </w:r>
      <w:r w:rsidR="00F06956">
        <w:rPr>
          <w:rFonts w:hint="cs"/>
          <w:rtl/>
        </w:rPr>
        <w:t>ال</w:t>
      </w:r>
      <w:r w:rsidRPr="00F31095">
        <w:rPr>
          <w:rtl/>
        </w:rPr>
        <w:t xml:space="preserve">تدابير </w:t>
      </w:r>
      <w:r w:rsidR="00F06956">
        <w:rPr>
          <w:rFonts w:hint="cs"/>
          <w:rtl/>
        </w:rPr>
        <w:t>ال</w:t>
      </w:r>
      <w:r w:rsidRPr="00F31095">
        <w:rPr>
          <w:rtl/>
        </w:rPr>
        <w:t xml:space="preserve">أخرى </w:t>
      </w:r>
      <w:r w:rsidR="00F06956">
        <w:rPr>
          <w:rFonts w:hint="cs"/>
          <w:rtl/>
        </w:rPr>
        <w:t>المتخذة</w:t>
      </w:r>
      <w:r w:rsidRPr="00F31095">
        <w:rPr>
          <w:rtl/>
        </w:rPr>
        <w:t xml:space="preserve"> لضمان التنفيذ الكامل </w:t>
      </w:r>
      <w:r w:rsidR="00F06956">
        <w:rPr>
          <w:rFonts w:hint="cs"/>
          <w:rtl/>
        </w:rPr>
        <w:t>ل</w:t>
      </w:r>
      <w:r w:rsidRPr="00F31095">
        <w:rPr>
          <w:rtl/>
        </w:rPr>
        <w:t xml:space="preserve">لمادة 14، بما في ذلك معلومات عن: </w:t>
      </w:r>
    </w:p>
    <w:p w:rsidR="00F31095" w:rsidRPr="00F31095" w:rsidRDefault="00F31095" w:rsidP="00F06956">
      <w:pPr>
        <w:bidi/>
        <w:jc w:val="both"/>
        <w:rPr>
          <w:rtl/>
        </w:rPr>
      </w:pPr>
      <w:r w:rsidRPr="00F31095">
        <w:rPr>
          <w:rtl/>
        </w:rPr>
        <w:t xml:space="preserve">•     </w:t>
      </w:r>
      <w:r w:rsidR="00F06956">
        <w:rPr>
          <w:rFonts w:hint="cs"/>
          <w:rtl/>
        </w:rPr>
        <w:t>تنظيم</w:t>
      </w:r>
      <w:r w:rsidRPr="00F31095">
        <w:rPr>
          <w:rtl/>
        </w:rPr>
        <w:t xml:space="preserve"> القضاء، وإجراءات تعيين القضاة والمؤهلات المطلوبة من قبلهم، ومعلومات إحصائية عن تمثيل المرأة والأقليات العرقية في القضاء. </w:t>
      </w:r>
    </w:p>
    <w:p w:rsidR="00F31095" w:rsidRPr="00F31095" w:rsidRDefault="00F31095" w:rsidP="00F31095">
      <w:pPr>
        <w:bidi/>
        <w:jc w:val="both"/>
        <w:rPr>
          <w:rtl/>
        </w:rPr>
      </w:pPr>
      <w:r w:rsidRPr="00F31095">
        <w:rPr>
          <w:rtl/>
        </w:rPr>
        <w:t xml:space="preserve">•     القواعد التي تحكم وضعهم وضمانات لأمنهم الوظيفي حتى بلوغهم سن التقاعد الإلزامية أو انتهاء الفترة المقررة لتوليهم المنصب. </w:t>
      </w:r>
    </w:p>
    <w:p w:rsidR="00F31095" w:rsidRPr="00F31095" w:rsidRDefault="00F31095" w:rsidP="00792ABA">
      <w:pPr>
        <w:bidi/>
        <w:jc w:val="both"/>
        <w:rPr>
          <w:rtl/>
        </w:rPr>
      </w:pPr>
      <w:r w:rsidRPr="00F31095">
        <w:rPr>
          <w:rtl/>
        </w:rPr>
        <w:t xml:space="preserve">•     الشروط التي تحكم الأجر، والترقية والنقل، </w:t>
      </w:r>
      <w:r w:rsidR="00792ABA">
        <w:rPr>
          <w:rFonts w:hint="cs"/>
          <w:rtl/>
        </w:rPr>
        <w:t>والوقف عن العمل</w:t>
      </w:r>
      <w:r w:rsidRPr="00F31095">
        <w:rPr>
          <w:rtl/>
        </w:rPr>
        <w:t xml:space="preserve">، </w:t>
      </w:r>
      <w:r w:rsidR="00792ABA">
        <w:rPr>
          <w:rFonts w:hint="cs"/>
          <w:rtl/>
        </w:rPr>
        <w:t>وال</w:t>
      </w:r>
      <w:r w:rsidRPr="00F31095">
        <w:rPr>
          <w:rtl/>
        </w:rPr>
        <w:t xml:space="preserve">إقالة </w:t>
      </w:r>
      <w:r w:rsidR="00792ABA">
        <w:rPr>
          <w:rFonts w:hint="cs"/>
          <w:rtl/>
        </w:rPr>
        <w:t xml:space="preserve">أو </w:t>
      </w:r>
      <w:r w:rsidRPr="00F31095">
        <w:rPr>
          <w:rtl/>
        </w:rPr>
        <w:t>أي إجراءات تأديبية، ووقف وظائفهم. وينبغي أن تتضمن المعلومات أي حالات</w:t>
      </w:r>
      <w:r w:rsidR="00792ABA">
        <w:rPr>
          <w:rFonts w:hint="cs"/>
          <w:rtl/>
        </w:rPr>
        <w:t xml:space="preserve"> فرض</w:t>
      </w:r>
      <w:r w:rsidR="00792ABA">
        <w:rPr>
          <w:rtl/>
        </w:rPr>
        <w:t xml:space="preserve"> </w:t>
      </w:r>
      <w:r w:rsidR="00792ABA">
        <w:rPr>
          <w:rFonts w:hint="cs"/>
          <w:rtl/>
        </w:rPr>
        <w:t>ل</w:t>
      </w:r>
      <w:r w:rsidRPr="00F31095">
        <w:rPr>
          <w:rtl/>
        </w:rPr>
        <w:t xml:space="preserve">لعقوبات على الفساد. </w:t>
      </w:r>
    </w:p>
    <w:p w:rsidR="00F31095" w:rsidRPr="00F31095" w:rsidRDefault="00F31095" w:rsidP="00403F89">
      <w:pPr>
        <w:bidi/>
        <w:jc w:val="both"/>
        <w:rPr>
          <w:rtl/>
        </w:rPr>
      </w:pPr>
      <w:r w:rsidRPr="00F31095">
        <w:rPr>
          <w:rtl/>
        </w:rPr>
        <w:t xml:space="preserve">•     </w:t>
      </w:r>
      <w:r w:rsidR="00403F89">
        <w:rPr>
          <w:rFonts w:hint="cs"/>
          <w:rtl/>
        </w:rPr>
        <w:t>تنظيم</w:t>
      </w:r>
      <w:r w:rsidRPr="00F31095">
        <w:rPr>
          <w:rtl/>
        </w:rPr>
        <w:t xml:space="preserve"> وعمل</w:t>
      </w:r>
      <w:r w:rsidR="00403F89">
        <w:rPr>
          <w:rFonts w:hint="cs"/>
          <w:rtl/>
        </w:rPr>
        <w:t xml:space="preserve"> نقابة</w:t>
      </w:r>
      <w:r w:rsidRPr="00F31095">
        <w:rPr>
          <w:rtl/>
        </w:rPr>
        <w:t xml:space="preserve"> المحامين. </w:t>
      </w:r>
    </w:p>
    <w:p w:rsidR="00F31095" w:rsidRPr="00F31095" w:rsidRDefault="00F31095" w:rsidP="00403F89">
      <w:pPr>
        <w:bidi/>
        <w:jc w:val="both"/>
        <w:rPr>
          <w:rtl/>
        </w:rPr>
      </w:pPr>
      <w:r w:rsidRPr="00F31095">
        <w:rPr>
          <w:rtl/>
        </w:rPr>
        <w:t>•     وجود محاكم استثنائية إلى جانب المحاكم العادية، مثل محاكم خاصة أو عسكرية وكفاءاتهم، بما في ذلك الظروف التي يمكن</w:t>
      </w:r>
      <w:r w:rsidR="00403F89">
        <w:rPr>
          <w:rFonts w:hint="cs"/>
          <w:rtl/>
        </w:rPr>
        <w:t xml:space="preserve"> في ظلها</w:t>
      </w:r>
      <w:r w:rsidRPr="00F31095">
        <w:rPr>
          <w:rtl/>
        </w:rPr>
        <w:t xml:space="preserve"> </w:t>
      </w:r>
      <w:r w:rsidR="00403F89">
        <w:rPr>
          <w:rFonts w:hint="cs"/>
          <w:rtl/>
        </w:rPr>
        <w:t>ل</w:t>
      </w:r>
      <w:r w:rsidR="00403F89" w:rsidRPr="00F31095">
        <w:rPr>
          <w:rtl/>
        </w:rPr>
        <w:t>هذه المحاكم محاكمة المدنيين</w:t>
      </w:r>
      <w:r w:rsidRPr="00F31095">
        <w:rPr>
          <w:rtl/>
        </w:rPr>
        <w:t xml:space="preserve">. </w:t>
      </w:r>
    </w:p>
    <w:p w:rsidR="00403F89" w:rsidRDefault="00F31095" w:rsidP="00403F89">
      <w:pPr>
        <w:bidi/>
        <w:jc w:val="both"/>
        <w:rPr>
          <w:rtl/>
        </w:rPr>
      </w:pPr>
      <w:r w:rsidRPr="00F31095">
        <w:rPr>
          <w:rtl/>
        </w:rPr>
        <w:t xml:space="preserve">•     وجود المحاكم على أساس القانون العرفي أو المحاكم الدينية </w:t>
      </w:r>
      <w:r w:rsidR="00403F89">
        <w:rPr>
          <w:rFonts w:hint="cs"/>
          <w:rtl/>
        </w:rPr>
        <w:t>واختصاصاتها</w:t>
      </w:r>
      <w:r w:rsidRPr="00F31095">
        <w:rPr>
          <w:rtl/>
        </w:rPr>
        <w:t>، بما في ذلك المعلومات عن ممارساتها.</w:t>
      </w:r>
    </w:p>
    <w:p w:rsidR="00F31095" w:rsidRPr="00F31095" w:rsidRDefault="00F31095" w:rsidP="00403F89">
      <w:pPr>
        <w:bidi/>
        <w:jc w:val="both"/>
        <w:rPr>
          <w:rtl/>
        </w:rPr>
      </w:pPr>
      <w:r w:rsidRPr="00F31095">
        <w:rPr>
          <w:rtl/>
        </w:rPr>
        <w:t xml:space="preserve"> </w:t>
      </w:r>
    </w:p>
    <w:p w:rsidR="00F31095" w:rsidRPr="00F31095" w:rsidRDefault="00F31095" w:rsidP="00403F89">
      <w:pPr>
        <w:bidi/>
        <w:jc w:val="both"/>
        <w:rPr>
          <w:rtl/>
        </w:rPr>
      </w:pPr>
      <w:r w:rsidRPr="00F31095">
        <w:rPr>
          <w:rtl/>
        </w:rPr>
        <w:t xml:space="preserve">74. </w:t>
      </w:r>
      <w:r w:rsidR="00403F89">
        <w:rPr>
          <w:rFonts w:hint="cs"/>
          <w:rtl/>
        </w:rPr>
        <w:t>الاشارة</w:t>
      </w:r>
      <w:r w:rsidRPr="00F31095">
        <w:rPr>
          <w:rtl/>
        </w:rPr>
        <w:t xml:space="preserve"> إلى </w:t>
      </w:r>
      <w:r w:rsidR="00403F89">
        <w:rPr>
          <w:rFonts w:hint="cs"/>
          <w:rtl/>
        </w:rPr>
        <w:t>ال</w:t>
      </w:r>
      <w:r w:rsidR="00403F89" w:rsidRPr="00F31095">
        <w:rPr>
          <w:rtl/>
        </w:rPr>
        <w:t xml:space="preserve">ضمانات </w:t>
      </w:r>
      <w:r w:rsidR="00403F89">
        <w:rPr>
          <w:rFonts w:hint="cs"/>
          <w:rtl/>
        </w:rPr>
        <w:t>الم</w:t>
      </w:r>
      <w:r w:rsidRPr="00F31095">
        <w:rPr>
          <w:rtl/>
        </w:rPr>
        <w:t>وجود</w:t>
      </w:r>
      <w:r w:rsidR="00403F89">
        <w:rPr>
          <w:rFonts w:hint="cs"/>
          <w:rtl/>
        </w:rPr>
        <w:t>ة،</w:t>
      </w:r>
      <w:r w:rsidRPr="00F31095">
        <w:rPr>
          <w:rtl/>
        </w:rPr>
        <w:t xml:space="preserve"> ليس فقط في القانون ولكن أيضا من الناحية العملية </w:t>
      </w:r>
      <w:r w:rsidR="00403F89">
        <w:rPr>
          <w:rFonts w:hint="cs"/>
          <w:rtl/>
        </w:rPr>
        <w:t>فيما يتعلق</w:t>
      </w:r>
      <w:r w:rsidRPr="00F31095">
        <w:rPr>
          <w:rtl/>
        </w:rPr>
        <w:t xml:space="preserve"> </w:t>
      </w:r>
      <w:r w:rsidR="00403F89">
        <w:rPr>
          <w:rFonts w:hint="cs"/>
          <w:rtl/>
        </w:rPr>
        <w:t>ب</w:t>
      </w:r>
      <w:r w:rsidRPr="00F31095">
        <w:rPr>
          <w:rtl/>
        </w:rPr>
        <w:t xml:space="preserve">ما يلي: </w:t>
      </w:r>
    </w:p>
    <w:p w:rsidR="00F31095" w:rsidRPr="00F31095" w:rsidRDefault="00F31095" w:rsidP="00EA6AC1">
      <w:pPr>
        <w:bidi/>
        <w:jc w:val="both"/>
        <w:rPr>
          <w:rtl/>
        </w:rPr>
      </w:pPr>
      <w:r w:rsidRPr="00F31095">
        <w:rPr>
          <w:rtl/>
        </w:rPr>
        <w:t xml:space="preserve">•     حق جميع الأشخاص في محاكمة عادلة وعلنية، بما في ذلك القواعد والممارسات </w:t>
      </w:r>
      <w:r w:rsidR="00403F89">
        <w:rPr>
          <w:rFonts w:hint="cs"/>
          <w:rtl/>
        </w:rPr>
        <w:t>بشأن</w:t>
      </w:r>
      <w:r w:rsidRPr="00F31095">
        <w:rPr>
          <w:rtl/>
        </w:rPr>
        <w:t xml:space="preserve"> </w:t>
      </w:r>
      <w:r w:rsidR="00403F89">
        <w:rPr>
          <w:rFonts w:hint="cs"/>
          <w:rtl/>
        </w:rPr>
        <w:t>علنية</w:t>
      </w:r>
      <w:r w:rsidR="00403F89">
        <w:rPr>
          <w:rtl/>
        </w:rPr>
        <w:t xml:space="preserve"> </w:t>
      </w:r>
      <w:r w:rsidR="00403F89">
        <w:rPr>
          <w:rFonts w:hint="cs"/>
          <w:rtl/>
        </w:rPr>
        <w:t>ا</w:t>
      </w:r>
      <w:r w:rsidRPr="00F31095">
        <w:rPr>
          <w:rtl/>
        </w:rPr>
        <w:t xml:space="preserve">لمحاكمات </w:t>
      </w:r>
      <w:r w:rsidR="00EA6AC1">
        <w:rPr>
          <w:rFonts w:hint="cs"/>
          <w:rtl/>
        </w:rPr>
        <w:t>والأحكام،</w:t>
      </w:r>
      <w:r w:rsidRPr="00F31095">
        <w:rPr>
          <w:rtl/>
        </w:rPr>
        <w:t xml:space="preserve"> وكذلك القواعد المنظمة </w:t>
      </w:r>
      <w:r w:rsidR="00EA6AC1">
        <w:rPr>
          <w:rFonts w:hint="cs"/>
          <w:rtl/>
        </w:rPr>
        <w:t>لدخول الجمهور</w:t>
      </w:r>
      <w:r w:rsidRPr="00F31095">
        <w:rPr>
          <w:rtl/>
        </w:rPr>
        <w:t xml:space="preserve"> </w:t>
      </w:r>
      <w:r w:rsidR="00EA6AC1">
        <w:rPr>
          <w:rFonts w:hint="cs"/>
          <w:rtl/>
        </w:rPr>
        <w:t>و</w:t>
      </w:r>
      <w:r w:rsidRPr="00F31095">
        <w:rPr>
          <w:rtl/>
        </w:rPr>
        <w:t xml:space="preserve">وسائل الإعلام (المحلية والدولية) إلى قاعات المحاكم. </w:t>
      </w:r>
    </w:p>
    <w:p w:rsidR="00F31095" w:rsidRPr="00F31095" w:rsidRDefault="00F31095" w:rsidP="00F31095">
      <w:pPr>
        <w:bidi/>
        <w:jc w:val="both"/>
        <w:rPr>
          <w:rtl/>
        </w:rPr>
      </w:pPr>
      <w:r w:rsidRPr="00F31095">
        <w:rPr>
          <w:rtl/>
        </w:rPr>
        <w:t xml:space="preserve">•     الحق في أن يعتبر بريئا حتى تثبت إدانته وفقا للقانون. </w:t>
      </w:r>
    </w:p>
    <w:p w:rsidR="00F31095" w:rsidRPr="00F31095" w:rsidRDefault="00F31095" w:rsidP="00F31095">
      <w:pPr>
        <w:bidi/>
        <w:jc w:val="both"/>
        <w:rPr>
          <w:rtl/>
        </w:rPr>
      </w:pPr>
      <w:r w:rsidRPr="00F31095">
        <w:rPr>
          <w:rtl/>
        </w:rPr>
        <w:t>•     حق جميع الأشخاص المتهمين بارتكاب جريمة أن يتم إعلامه</w:t>
      </w:r>
      <w:r w:rsidR="00EA6AC1">
        <w:rPr>
          <w:rFonts w:hint="cs"/>
          <w:rtl/>
        </w:rPr>
        <w:t>م</w:t>
      </w:r>
      <w:r w:rsidR="00EA6AC1">
        <w:rPr>
          <w:rtl/>
        </w:rPr>
        <w:t xml:space="preserve"> سريعا بلغة يفهمونها </w:t>
      </w:r>
      <w:r w:rsidR="00EA6AC1">
        <w:rPr>
          <w:rFonts w:hint="cs"/>
          <w:rtl/>
        </w:rPr>
        <w:t>ب</w:t>
      </w:r>
      <w:r w:rsidRPr="00F31095">
        <w:rPr>
          <w:rtl/>
        </w:rPr>
        <w:t xml:space="preserve">طبيعة وسبب التهم الجنائية المرفوعة ضدهم. </w:t>
      </w:r>
    </w:p>
    <w:p w:rsidR="00F31095" w:rsidRPr="00F31095" w:rsidRDefault="00F31095" w:rsidP="00EA6AC1">
      <w:pPr>
        <w:bidi/>
        <w:jc w:val="both"/>
        <w:rPr>
          <w:rtl/>
        </w:rPr>
      </w:pPr>
      <w:r w:rsidRPr="00F31095">
        <w:rPr>
          <w:rtl/>
        </w:rPr>
        <w:t xml:space="preserve">•     الحق في المساعدة القانونية التي يختارها المرء، بما في ذلك المساعدة القانونية المجانية </w:t>
      </w:r>
      <w:r w:rsidR="00EA6AC1">
        <w:rPr>
          <w:rFonts w:hint="cs"/>
          <w:rtl/>
        </w:rPr>
        <w:t>للمتهمين</w:t>
      </w:r>
      <w:r w:rsidRPr="00F31095">
        <w:rPr>
          <w:rtl/>
        </w:rPr>
        <w:t xml:space="preserve"> المعوزين، سواء مواطنين أو غير المواطنين، والحق في التواصل بحرية مع محام. </w:t>
      </w:r>
    </w:p>
    <w:p w:rsidR="00F31095" w:rsidRPr="00F31095" w:rsidRDefault="00F31095" w:rsidP="00EA6AC1">
      <w:pPr>
        <w:bidi/>
        <w:jc w:val="both"/>
        <w:rPr>
          <w:rtl/>
        </w:rPr>
      </w:pPr>
      <w:r w:rsidRPr="00F31095">
        <w:rPr>
          <w:rtl/>
        </w:rPr>
        <w:t xml:space="preserve">•     توفر المترجمين الفوريين مجانا خلال مراحل </w:t>
      </w:r>
      <w:r w:rsidR="00EA6AC1" w:rsidRPr="00F31095">
        <w:rPr>
          <w:rtl/>
        </w:rPr>
        <w:t xml:space="preserve">المحاكمة </w:t>
      </w:r>
      <w:r w:rsidR="00EA6AC1">
        <w:rPr>
          <w:rFonts w:hint="cs"/>
          <w:rtl/>
        </w:rPr>
        <w:t>و</w:t>
      </w:r>
      <w:r w:rsidRPr="00F31095">
        <w:rPr>
          <w:rtl/>
        </w:rPr>
        <w:t>ما قبل</w:t>
      </w:r>
      <w:r w:rsidR="00EA6AC1">
        <w:rPr>
          <w:rFonts w:hint="cs"/>
          <w:rtl/>
        </w:rPr>
        <w:t>ها</w:t>
      </w:r>
      <w:r w:rsidRPr="00F31095">
        <w:rPr>
          <w:rtl/>
        </w:rPr>
        <w:t xml:space="preserve">. </w:t>
      </w:r>
    </w:p>
    <w:p w:rsidR="00F31095" w:rsidRPr="00F31095" w:rsidRDefault="00F31095" w:rsidP="00F31095">
      <w:pPr>
        <w:bidi/>
        <w:jc w:val="both"/>
        <w:rPr>
          <w:rtl/>
        </w:rPr>
      </w:pPr>
      <w:r w:rsidRPr="00F31095">
        <w:rPr>
          <w:rtl/>
        </w:rPr>
        <w:t xml:space="preserve">•     حق المتهم في أن يحاكم دون تأخير لا مبرر له. في هذا الصدد، ينبغي تقديم معلومات عن التأخير في الممارسة العملية. كما ينبغي وصف القواعد التي تحكم المحاكمات الغيابية. </w:t>
      </w:r>
    </w:p>
    <w:p w:rsidR="00F31095" w:rsidRPr="00F31095" w:rsidRDefault="00F31095" w:rsidP="00F31095">
      <w:pPr>
        <w:bidi/>
        <w:jc w:val="both"/>
        <w:rPr>
          <w:rtl/>
        </w:rPr>
      </w:pPr>
      <w:r w:rsidRPr="00F31095">
        <w:rPr>
          <w:rtl/>
        </w:rPr>
        <w:t xml:space="preserve">•     الوصول إلى الوثائق والأدلة الأخرى وكذلك القواعد التي تحكم استجواب الشهود. </w:t>
      </w:r>
    </w:p>
    <w:p w:rsidR="00F31095" w:rsidRPr="00F31095" w:rsidRDefault="00EA6AC1" w:rsidP="00FB0180">
      <w:pPr>
        <w:bidi/>
        <w:jc w:val="both"/>
        <w:rPr>
          <w:rtl/>
        </w:rPr>
      </w:pPr>
      <w:r>
        <w:rPr>
          <w:rtl/>
        </w:rPr>
        <w:t xml:space="preserve">•     </w:t>
      </w:r>
      <w:r w:rsidR="00F31095" w:rsidRPr="00F31095">
        <w:rPr>
          <w:rtl/>
        </w:rPr>
        <w:t>حق</w:t>
      </w:r>
      <w:r>
        <w:rPr>
          <w:rFonts w:hint="cs"/>
          <w:rtl/>
        </w:rPr>
        <w:t xml:space="preserve"> المرء</w:t>
      </w:r>
      <w:r w:rsidR="00F31095" w:rsidRPr="00F31095">
        <w:rPr>
          <w:rtl/>
        </w:rPr>
        <w:t xml:space="preserve"> في</w:t>
      </w:r>
      <w:r>
        <w:rPr>
          <w:rFonts w:hint="cs"/>
          <w:rtl/>
        </w:rPr>
        <w:t xml:space="preserve"> مراجعة هيئة قضائية أعلى</w:t>
      </w:r>
      <w:r w:rsidR="00F31095" w:rsidRPr="00F31095">
        <w:rPr>
          <w:rtl/>
        </w:rPr>
        <w:t xml:space="preserve"> </w:t>
      </w:r>
      <w:r w:rsidR="00FB0180">
        <w:rPr>
          <w:rFonts w:hint="cs"/>
          <w:rtl/>
        </w:rPr>
        <w:t>لل</w:t>
      </w:r>
      <w:r w:rsidR="00F31095" w:rsidRPr="00F31095">
        <w:rPr>
          <w:rtl/>
        </w:rPr>
        <w:t xml:space="preserve">إدانة </w:t>
      </w:r>
      <w:r w:rsidR="00FB0180" w:rsidRPr="00F31095">
        <w:rPr>
          <w:rtl/>
        </w:rPr>
        <w:t xml:space="preserve">والحكم </w:t>
      </w:r>
      <w:r w:rsidR="00FB0180">
        <w:rPr>
          <w:rFonts w:hint="cs"/>
          <w:rtl/>
        </w:rPr>
        <w:t>ضده،</w:t>
      </w:r>
      <w:r w:rsidR="00F31095" w:rsidRPr="00F31095">
        <w:rPr>
          <w:rtl/>
        </w:rPr>
        <w:t xml:space="preserve"> والتدابير المتخذة لضمان </w:t>
      </w:r>
      <w:r w:rsidR="00FB0180">
        <w:rPr>
          <w:rFonts w:hint="cs"/>
          <w:rtl/>
        </w:rPr>
        <w:t>معرفة</w:t>
      </w:r>
      <w:r w:rsidR="00F31095" w:rsidRPr="00F31095">
        <w:rPr>
          <w:rtl/>
        </w:rPr>
        <w:t xml:space="preserve"> </w:t>
      </w:r>
      <w:r w:rsidR="00FB0180">
        <w:rPr>
          <w:rFonts w:hint="cs"/>
          <w:rtl/>
        </w:rPr>
        <w:t>ا</w:t>
      </w:r>
      <w:r w:rsidR="00FB0180" w:rsidRPr="00F31095">
        <w:rPr>
          <w:rtl/>
        </w:rPr>
        <w:t xml:space="preserve">لأشخاص المعنيين </w:t>
      </w:r>
      <w:r w:rsidR="00FB0180">
        <w:rPr>
          <w:rFonts w:hint="cs"/>
          <w:rtl/>
        </w:rPr>
        <w:t>ل</w:t>
      </w:r>
      <w:r w:rsidR="00F31095" w:rsidRPr="00F31095">
        <w:rPr>
          <w:rtl/>
        </w:rPr>
        <w:t xml:space="preserve">هذا الحق. </w:t>
      </w:r>
    </w:p>
    <w:p w:rsidR="00F31095" w:rsidRPr="00F31095" w:rsidRDefault="00F31095" w:rsidP="00F31095">
      <w:pPr>
        <w:bidi/>
        <w:jc w:val="both"/>
        <w:rPr>
          <w:rtl/>
        </w:rPr>
      </w:pPr>
      <w:r w:rsidRPr="00F31095">
        <w:rPr>
          <w:rtl/>
        </w:rPr>
        <w:t xml:space="preserve">•     منح التعويض في حالات سوء تطبيق العدالة. </w:t>
      </w:r>
    </w:p>
    <w:p w:rsidR="00FB0180" w:rsidRDefault="00F31095" w:rsidP="00FB0180">
      <w:pPr>
        <w:bidi/>
        <w:jc w:val="both"/>
        <w:rPr>
          <w:rtl/>
        </w:rPr>
      </w:pPr>
      <w:r w:rsidRPr="00F31095">
        <w:rPr>
          <w:rtl/>
        </w:rPr>
        <w:t xml:space="preserve">•     احترام </w:t>
      </w:r>
      <w:r w:rsidR="00FB0180">
        <w:rPr>
          <w:rFonts w:hint="cs"/>
          <w:rtl/>
        </w:rPr>
        <w:t>ال</w:t>
      </w:r>
      <w:r w:rsidRPr="00F31095">
        <w:rPr>
          <w:rtl/>
        </w:rPr>
        <w:t xml:space="preserve">مبدأ </w:t>
      </w:r>
      <w:r w:rsidR="00FB0180">
        <w:rPr>
          <w:rFonts w:hint="cs"/>
          <w:rtl/>
        </w:rPr>
        <w:t>المذكور في المرجع السابق</w:t>
      </w:r>
      <w:r w:rsidRPr="00F31095">
        <w:rPr>
          <w:rtl/>
        </w:rPr>
        <w:t>.</w:t>
      </w:r>
    </w:p>
    <w:p w:rsidR="00F31095" w:rsidRPr="00F31095" w:rsidRDefault="00F31095" w:rsidP="00FB0180">
      <w:pPr>
        <w:bidi/>
        <w:jc w:val="both"/>
        <w:rPr>
          <w:rtl/>
        </w:rPr>
      </w:pPr>
      <w:r w:rsidRPr="00F31095">
        <w:rPr>
          <w:rtl/>
        </w:rPr>
        <w:t xml:space="preserve"> </w:t>
      </w:r>
    </w:p>
    <w:p w:rsidR="00F31095" w:rsidRPr="00FB0180" w:rsidRDefault="00F31095" w:rsidP="00F31095">
      <w:pPr>
        <w:bidi/>
        <w:jc w:val="both"/>
        <w:rPr>
          <w:b/>
          <w:bCs/>
          <w:rtl/>
        </w:rPr>
      </w:pPr>
      <w:r w:rsidRPr="00177BF3">
        <w:rPr>
          <w:b/>
          <w:bCs/>
          <w:rtl/>
        </w:rPr>
        <w:t>المادة</w:t>
      </w:r>
      <w:r w:rsidR="00ED3E80">
        <w:rPr>
          <w:rFonts w:hint="cs"/>
          <w:b/>
          <w:bCs/>
          <w:rtl/>
        </w:rPr>
        <w:t xml:space="preserve"> </w:t>
      </w:r>
      <w:r w:rsidRPr="00FB0180">
        <w:rPr>
          <w:b/>
          <w:bCs/>
          <w:rtl/>
        </w:rPr>
        <w:t xml:space="preserve"> 15 </w:t>
      </w:r>
    </w:p>
    <w:p w:rsidR="00FF01B5" w:rsidRDefault="00F31095" w:rsidP="00FF01B5">
      <w:pPr>
        <w:bidi/>
        <w:jc w:val="both"/>
        <w:rPr>
          <w:rtl/>
        </w:rPr>
      </w:pPr>
      <w:r w:rsidRPr="00F31095">
        <w:rPr>
          <w:rtl/>
        </w:rPr>
        <w:t xml:space="preserve">75. </w:t>
      </w:r>
      <w:r w:rsidR="00177BF3">
        <w:rPr>
          <w:rFonts w:hint="cs"/>
          <w:rtl/>
        </w:rPr>
        <w:t>الاشارة</w:t>
      </w:r>
      <w:r w:rsidRPr="00F31095">
        <w:rPr>
          <w:rtl/>
        </w:rPr>
        <w:t xml:space="preserve"> على وجه الخصوص إذا </w:t>
      </w:r>
      <w:r w:rsidR="00FF01B5" w:rsidRPr="00F31095">
        <w:rPr>
          <w:rtl/>
        </w:rPr>
        <w:t xml:space="preserve">كان </w:t>
      </w:r>
      <w:r w:rsidR="00177BF3" w:rsidRPr="00F31095">
        <w:rPr>
          <w:rtl/>
        </w:rPr>
        <w:t xml:space="preserve">مبدأ الولاية القضائية </w:t>
      </w:r>
      <w:r w:rsidR="00FF01B5">
        <w:rPr>
          <w:rFonts w:hint="cs"/>
          <w:rtl/>
        </w:rPr>
        <w:t xml:space="preserve">بأثر </w:t>
      </w:r>
      <w:r w:rsidR="00177BF3" w:rsidRPr="00F31095">
        <w:rPr>
          <w:rtl/>
        </w:rPr>
        <w:t xml:space="preserve">غير </w:t>
      </w:r>
      <w:r w:rsidR="00FF01B5">
        <w:rPr>
          <w:rtl/>
        </w:rPr>
        <w:t>رجعي</w:t>
      </w:r>
      <w:r w:rsidR="00177BF3" w:rsidRPr="00F31095">
        <w:rPr>
          <w:rtl/>
        </w:rPr>
        <w:t xml:space="preserve"> </w:t>
      </w:r>
      <w:r w:rsidR="00FF01B5">
        <w:rPr>
          <w:rFonts w:hint="cs"/>
          <w:rtl/>
        </w:rPr>
        <w:t>م</w:t>
      </w:r>
      <w:r w:rsidRPr="00F31095">
        <w:rPr>
          <w:rtl/>
        </w:rPr>
        <w:t xml:space="preserve">تضمن في القانون المحلي وتزويد اللجنة بمعلومات عن صياغتها </w:t>
      </w:r>
      <w:r w:rsidR="00FF01B5">
        <w:rPr>
          <w:rFonts w:hint="cs"/>
          <w:rtl/>
        </w:rPr>
        <w:t>الدقيقة</w:t>
      </w:r>
      <w:r w:rsidRPr="00F31095">
        <w:rPr>
          <w:rtl/>
        </w:rPr>
        <w:t>.</w:t>
      </w:r>
    </w:p>
    <w:p w:rsidR="00F31095" w:rsidRPr="00F31095" w:rsidRDefault="00F31095" w:rsidP="00FF01B5">
      <w:pPr>
        <w:bidi/>
        <w:jc w:val="both"/>
        <w:rPr>
          <w:rtl/>
        </w:rPr>
      </w:pPr>
      <w:r w:rsidRPr="00F31095">
        <w:rPr>
          <w:rtl/>
        </w:rPr>
        <w:t xml:space="preserve"> </w:t>
      </w:r>
    </w:p>
    <w:p w:rsidR="00FF01B5" w:rsidRDefault="00F31095" w:rsidP="00FF01B5">
      <w:pPr>
        <w:bidi/>
        <w:jc w:val="both"/>
        <w:rPr>
          <w:rtl/>
        </w:rPr>
      </w:pPr>
      <w:r w:rsidRPr="00F31095">
        <w:rPr>
          <w:rtl/>
        </w:rPr>
        <w:t xml:space="preserve">76. تحديد إذا كان مبدأ الولاية القضائية </w:t>
      </w:r>
      <w:r w:rsidR="00FF01B5" w:rsidRPr="00F31095">
        <w:rPr>
          <w:rtl/>
        </w:rPr>
        <w:t xml:space="preserve">بأثر </w:t>
      </w:r>
      <w:r w:rsidRPr="00F31095">
        <w:rPr>
          <w:rtl/>
        </w:rPr>
        <w:t>غير رجعي يطبق في الواقع</w:t>
      </w:r>
      <w:r w:rsidR="00FF01B5">
        <w:rPr>
          <w:rFonts w:hint="cs"/>
          <w:rtl/>
        </w:rPr>
        <w:t>،</w:t>
      </w:r>
      <w:r w:rsidRPr="00F31095">
        <w:rPr>
          <w:rtl/>
        </w:rPr>
        <w:t xml:space="preserve"> ليس فقط في القانون الجنائي العادي</w:t>
      </w:r>
      <w:r w:rsidR="00FF01B5">
        <w:rPr>
          <w:rFonts w:hint="cs"/>
          <w:rtl/>
        </w:rPr>
        <w:t>،</w:t>
      </w:r>
      <w:r w:rsidRPr="00F31095">
        <w:rPr>
          <w:rtl/>
        </w:rPr>
        <w:t xml:space="preserve"> ولكن أيضا في القوانين الجنائية العسكرية في وقت السلم وفي وقت الحرب</w:t>
      </w:r>
      <w:r w:rsidR="00FF01B5" w:rsidRPr="00FF01B5">
        <w:rPr>
          <w:rtl/>
        </w:rPr>
        <w:t xml:space="preserve"> </w:t>
      </w:r>
      <w:r w:rsidR="00FF01B5" w:rsidRPr="00F31095">
        <w:rPr>
          <w:rtl/>
        </w:rPr>
        <w:t>على حد سواء</w:t>
      </w:r>
      <w:r w:rsidRPr="00F31095">
        <w:rPr>
          <w:rtl/>
        </w:rPr>
        <w:t>.</w:t>
      </w:r>
    </w:p>
    <w:p w:rsidR="00F31095" w:rsidRPr="00F31095" w:rsidRDefault="00F31095" w:rsidP="00FF01B5">
      <w:pPr>
        <w:bidi/>
        <w:jc w:val="both"/>
        <w:rPr>
          <w:rtl/>
        </w:rPr>
      </w:pPr>
      <w:r w:rsidRPr="00F31095">
        <w:rPr>
          <w:rtl/>
        </w:rPr>
        <w:t xml:space="preserve"> </w:t>
      </w:r>
    </w:p>
    <w:p w:rsidR="00F31095" w:rsidRPr="00F31095" w:rsidRDefault="00F31095" w:rsidP="00FF01B5">
      <w:pPr>
        <w:bidi/>
        <w:jc w:val="both"/>
        <w:rPr>
          <w:rtl/>
        </w:rPr>
      </w:pPr>
      <w:r w:rsidRPr="00F31095">
        <w:rPr>
          <w:rtl/>
        </w:rPr>
        <w:t xml:space="preserve">77. توفير معلومات عن: </w:t>
      </w:r>
    </w:p>
    <w:p w:rsidR="00F31095" w:rsidRPr="00F31095" w:rsidRDefault="00F31095" w:rsidP="00FF01B5">
      <w:pPr>
        <w:bidi/>
        <w:jc w:val="both"/>
        <w:rPr>
          <w:rtl/>
        </w:rPr>
      </w:pPr>
      <w:r w:rsidRPr="00F31095">
        <w:rPr>
          <w:rtl/>
        </w:rPr>
        <w:t xml:space="preserve">•     التشريع وتطبيق المبدأ الذي بموجبه </w:t>
      </w:r>
      <w:r w:rsidR="00FF01B5">
        <w:rPr>
          <w:rFonts w:hint="cs"/>
          <w:rtl/>
        </w:rPr>
        <w:t>يستفيد</w:t>
      </w:r>
      <w:r w:rsidRPr="00F31095">
        <w:rPr>
          <w:rtl/>
        </w:rPr>
        <w:t xml:space="preserve"> الجاني من القوانين التي تم </w:t>
      </w:r>
      <w:r w:rsidR="00FF01B5">
        <w:rPr>
          <w:rFonts w:hint="cs"/>
          <w:rtl/>
        </w:rPr>
        <w:t>اصدارها</w:t>
      </w:r>
      <w:r w:rsidRPr="00F31095">
        <w:rPr>
          <w:rtl/>
        </w:rPr>
        <w:t xml:space="preserve"> بعد ارتكاب الجريمة والتي تفرض عقوبات أقل من القانون </w:t>
      </w:r>
      <w:r w:rsidR="00FF01B5">
        <w:rPr>
          <w:rFonts w:hint="cs"/>
          <w:rtl/>
        </w:rPr>
        <w:t>الساري</w:t>
      </w:r>
      <w:r w:rsidRPr="00F31095">
        <w:rPr>
          <w:rtl/>
        </w:rPr>
        <w:t xml:space="preserve"> في وقت ارتكاب الجريمة. </w:t>
      </w:r>
    </w:p>
    <w:p w:rsidR="00F31095" w:rsidRPr="00F31095" w:rsidRDefault="00F31095" w:rsidP="00FF01B5">
      <w:pPr>
        <w:bidi/>
        <w:jc w:val="both"/>
        <w:rPr>
          <w:rtl/>
        </w:rPr>
      </w:pPr>
      <w:r w:rsidRPr="00F31095">
        <w:rPr>
          <w:rtl/>
        </w:rPr>
        <w:t xml:space="preserve">•     الحالات التي </w:t>
      </w:r>
      <w:r w:rsidR="00FF01B5">
        <w:rPr>
          <w:rFonts w:hint="cs"/>
          <w:rtl/>
        </w:rPr>
        <w:t>ي</w:t>
      </w:r>
      <w:r w:rsidR="00FF01B5" w:rsidRPr="00F31095">
        <w:rPr>
          <w:rtl/>
        </w:rPr>
        <w:t xml:space="preserve">حدث </w:t>
      </w:r>
      <w:r w:rsidRPr="00F31095">
        <w:rPr>
          <w:rtl/>
        </w:rPr>
        <w:t xml:space="preserve">فيها </w:t>
      </w:r>
      <w:r w:rsidR="00FF01B5">
        <w:rPr>
          <w:rFonts w:hint="cs"/>
          <w:rtl/>
        </w:rPr>
        <w:t>ال</w:t>
      </w:r>
      <w:r w:rsidRPr="00F31095">
        <w:rPr>
          <w:rtl/>
        </w:rPr>
        <w:t xml:space="preserve">تغيير في القانون أثناء المحاكمة. </w:t>
      </w:r>
    </w:p>
    <w:p w:rsidR="00F31095" w:rsidRDefault="00F31095" w:rsidP="006905F8">
      <w:pPr>
        <w:bidi/>
        <w:jc w:val="both"/>
        <w:rPr>
          <w:rtl/>
        </w:rPr>
      </w:pPr>
      <w:r w:rsidRPr="00F31095">
        <w:rPr>
          <w:rtl/>
        </w:rPr>
        <w:t xml:space="preserve">•     الحالات التي سبق </w:t>
      </w:r>
      <w:r w:rsidR="00FF01B5">
        <w:rPr>
          <w:rFonts w:hint="cs"/>
          <w:rtl/>
        </w:rPr>
        <w:t>و</w:t>
      </w:r>
      <w:r w:rsidRPr="00F31095">
        <w:rPr>
          <w:rtl/>
        </w:rPr>
        <w:t>أن أدين الجاني</w:t>
      </w:r>
      <w:r w:rsidR="00FF01B5">
        <w:rPr>
          <w:rFonts w:hint="cs"/>
          <w:rtl/>
        </w:rPr>
        <w:t xml:space="preserve"> فيها</w:t>
      </w:r>
      <w:r w:rsidR="00FF01B5">
        <w:rPr>
          <w:rtl/>
        </w:rPr>
        <w:t xml:space="preserve"> وينفذ حكما على أساس </w:t>
      </w:r>
      <w:r w:rsidRPr="00F31095">
        <w:rPr>
          <w:rtl/>
        </w:rPr>
        <w:t xml:space="preserve">قانون </w:t>
      </w:r>
      <w:r w:rsidR="00FF01B5">
        <w:rPr>
          <w:rFonts w:hint="cs"/>
          <w:rtl/>
        </w:rPr>
        <w:t>أقدم</w:t>
      </w:r>
      <w:r w:rsidRPr="00F31095">
        <w:rPr>
          <w:rtl/>
        </w:rPr>
        <w:t xml:space="preserve"> </w:t>
      </w:r>
      <w:r w:rsidR="00FF01B5">
        <w:rPr>
          <w:rFonts w:hint="cs"/>
          <w:rtl/>
        </w:rPr>
        <w:t>و</w:t>
      </w:r>
      <w:r w:rsidRPr="00F31095">
        <w:rPr>
          <w:rtl/>
        </w:rPr>
        <w:t xml:space="preserve">أقل </w:t>
      </w:r>
      <w:r w:rsidR="006905F8">
        <w:rPr>
          <w:rFonts w:hint="cs"/>
          <w:rtl/>
        </w:rPr>
        <w:t>ملائمة</w:t>
      </w:r>
      <w:r w:rsidR="006905F8">
        <w:rPr>
          <w:rtl/>
        </w:rPr>
        <w:t>.</w:t>
      </w:r>
    </w:p>
    <w:p w:rsidR="006905F8" w:rsidRPr="00F31095" w:rsidRDefault="006905F8" w:rsidP="006905F8">
      <w:pPr>
        <w:bidi/>
        <w:jc w:val="both"/>
        <w:rPr>
          <w:rtl/>
        </w:rPr>
      </w:pPr>
    </w:p>
    <w:p w:rsidR="00F31095" w:rsidRPr="006905F8" w:rsidRDefault="00F31095" w:rsidP="00F31095">
      <w:pPr>
        <w:bidi/>
        <w:jc w:val="both"/>
        <w:rPr>
          <w:b/>
          <w:bCs/>
          <w:rtl/>
        </w:rPr>
      </w:pPr>
      <w:r w:rsidRPr="006905F8">
        <w:rPr>
          <w:b/>
          <w:bCs/>
          <w:rtl/>
        </w:rPr>
        <w:t xml:space="preserve">المادة 16 </w:t>
      </w:r>
    </w:p>
    <w:p w:rsidR="006905F8" w:rsidRDefault="00F31095" w:rsidP="006905F8">
      <w:pPr>
        <w:bidi/>
        <w:jc w:val="both"/>
        <w:rPr>
          <w:rtl/>
        </w:rPr>
      </w:pPr>
      <w:r w:rsidRPr="00F31095">
        <w:rPr>
          <w:rtl/>
        </w:rPr>
        <w:t>78. تقديم معلومات عن اللحظة التي تكتسب</w:t>
      </w:r>
      <w:r w:rsidR="006905F8">
        <w:rPr>
          <w:rFonts w:hint="cs"/>
          <w:rtl/>
        </w:rPr>
        <w:t xml:space="preserve"> فيها</w:t>
      </w:r>
      <w:r w:rsidRPr="00F31095">
        <w:rPr>
          <w:rtl/>
        </w:rPr>
        <w:t xml:space="preserve"> الشخصية القانونية بموجب القانون، وفيما يخص </w:t>
      </w:r>
      <w:r w:rsidR="006905F8">
        <w:rPr>
          <w:rtl/>
        </w:rPr>
        <w:t xml:space="preserve">اللوائح التي تنظم تعريف </w:t>
      </w:r>
      <w:r w:rsidRPr="00F31095">
        <w:rPr>
          <w:rtl/>
        </w:rPr>
        <w:t>الشخصية القانونية في القانون الوطني.</w:t>
      </w:r>
    </w:p>
    <w:p w:rsidR="00F31095" w:rsidRPr="00F31095" w:rsidRDefault="00F31095" w:rsidP="006905F8">
      <w:pPr>
        <w:bidi/>
        <w:jc w:val="both"/>
        <w:rPr>
          <w:rtl/>
        </w:rPr>
      </w:pPr>
      <w:r w:rsidRPr="00F31095">
        <w:rPr>
          <w:rtl/>
        </w:rPr>
        <w:t xml:space="preserve"> </w:t>
      </w:r>
    </w:p>
    <w:p w:rsidR="00BE001E" w:rsidRDefault="00BE001E" w:rsidP="00BE001E">
      <w:pPr>
        <w:bidi/>
        <w:jc w:val="both"/>
        <w:rPr>
          <w:rtl/>
        </w:rPr>
      </w:pPr>
      <w:r>
        <w:rPr>
          <w:rtl/>
        </w:rPr>
        <w:lastRenderedPageBreak/>
        <w:t>79.</w:t>
      </w:r>
      <w:r w:rsidR="00F31095" w:rsidRPr="00F31095">
        <w:rPr>
          <w:rtl/>
        </w:rPr>
        <w:t xml:space="preserve"> تقديم معلومات عن القواعد المتعلقة بتسجيل المواليد من جميع الأطفال الذين ولدوا على أراضي الدولة الطرف والحصول على وثائق الهوية الشخصية للجميع.</w:t>
      </w:r>
    </w:p>
    <w:p w:rsidR="00F31095" w:rsidRPr="00F31095" w:rsidRDefault="00F31095" w:rsidP="00BE001E">
      <w:pPr>
        <w:bidi/>
        <w:jc w:val="both"/>
        <w:rPr>
          <w:rtl/>
        </w:rPr>
      </w:pPr>
      <w:r w:rsidRPr="00F31095">
        <w:rPr>
          <w:rtl/>
        </w:rPr>
        <w:t xml:space="preserve"> </w:t>
      </w:r>
    </w:p>
    <w:p w:rsidR="00F31095" w:rsidRPr="00BE001E" w:rsidRDefault="00F31095" w:rsidP="00F31095">
      <w:pPr>
        <w:bidi/>
        <w:jc w:val="both"/>
        <w:rPr>
          <w:b/>
          <w:bCs/>
          <w:rtl/>
        </w:rPr>
      </w:pPr>
      <w:r w:rsidRPr="00BE001E">
        <w:rPr>
          <w:b/>
          <w:bCs/>
          <w:rtl/>
        </w:rPr>
        <w:t xml:space="preserve">المادة 17 </w:t>
      </w:r>
    </w:p>
    <w:p w:rsidR="00F31095" w:rsidRPr="00F31095" w:rsidRDefault="00F31095" w:rsidP="00960B9D">
      <w:pPr>
        <w:bidi/>
        <w:jc w:val="both"/>
        <w:rPr>
          <w:rtl/>
        </w:rPr>
      </w:pPr>
      <w:r w:rsidRPr="00F31095">
        <w:rPr>
          <w:rtl/>
        </w:rPr>
        <w:t xml:space="preserve">80. في ضوء أحكام المادة 17 </w:t>
      </w:r>
      <w:r w:rsidR="00960B9D">
        <w:rPr>
          <w:rFonts w:hint="cs"/>
          <w:rtl/>
        </w:rPr>
        <w:t>والتعليق العام</w:t>
      </w:r>
      <w:r w:rsidRPr="00F31095">
        <w:rPr>
          <w:rtl/>
        </w:rPr>
        <w:t xml:space="preserve"> رقم 16 (1988)، </w:t>
      </w:r>
      <w:r w:rsidR="00960B9D">
        <w:rPr>
          <w:rFonts w:hint="cs"/>
          <w:rtl/>
        </w:rPr>
        <w:t>ال</w:t>
      </w:r>
      <w:r w:rsidRPr="00F31095">
        <w:rPr>
          <w:rtl/>
        </w:rPr>
        <w:t>إشارة إلى القوانين واللوائح التي تحكم التدخل في الحياة الخاصة والظروف المحددة التي يجوز السماح فيه</w:t>
      </w:r>
      <w:r w:rsidR="00960B9D">
        <w:rPr>
          <w:rtl/>
        </w:rPr>
        <w:t xml:space="preserve">ا بهذا التدخل. على وجه الخصوص، </w:t>
      </w:r>
      <w:r w:rsidRPr="00F31095">
        <w:rPr>
          <w:rtl/>
        </w:rPr>
        <w:t xml:space="preserve">توفير معلومات عن: </w:t>
      </w:r>
    </w:p>
    <w:p w:rsidR="00F31095" w:rsidRPr="00F31095" w:rsidRDefault="00F31095" w:rsidP="00960B9D">
      <w:pPr>
        <w:bidi/>
        <w:jc w:val="both"/>
        <w:rPr>
          <w:rtl/>
        </w:rPr>
      </w:pPr>
      <w:r w:rsidRPr="00F31095">
        <w:rPr>
          <w:rtl/>
        </w:rPr>
        <w:t xml:space="preserve">•     السلطات والهيئات المختصة </w:t>
      </w:r>
      <w:r w:rsidR="00960B9D">
        <w:rPr>
          <w:rFonts w:hint="cs"/>
          <w:rtl/>
        </w:rPr>
        <w:t>المخوّلة</w:t>
      </w:r>
      <w:r w:rsidRPr="00F31095">
        <w:rPr>
          <w:rtl/>
        </w:rPr>
        <w:t xml:space="preserve"> </w:t>
      </w:r>
      <w:r w:rsidR="00960B9D">
        <w:rPr>
          <w:rFonts w:hint="cs"/>
          <w:rtl/>
        </w:rPr>
        <w:t>ب</w:t>
      </w:r>
      <w:r w:rsidRPr="00F31095">
        <w:rPr>
          <w:rtl/>
        </w:rPr>
        <w:t xml:space="preserve">أي تدخل محتمل وتلك التي يحق لها ممارسة الرقابة على ذلك التدخل. </w:t>
      </w:r>
    </w:p>
    <w:p w:rsidR="00F31095" w:rsidRPr="00F31095" w:rsidRDefault="00F31095" w:rsidP="00F31095">
      <w:pPr>
        <w:bidi/>
        <w:jc w:val="both"/>
        <w:rPr>
          <w:rtl/>
        </w:rPr>
      </w:pPr>
      <w:r w:rsidRPr="00F31095">
        <w:rPr>
          <w:rtl/>
        </w:rPr>
        <w:t xml:space="preserve">•     وسائل الانتصاف المتاحة للأفراد الذين يرغبون في تقديم شكوى لانتهاك حقوقهم بموجب المادة 17. </w:t>
      </w:r>
    </w:p>
    <w:p w:rsidR="00F31095" w:rsidRPr="00F31095" w:rsidRDefault="00F31095" w:rsidP="00F31095">
      <w:pPr>
        <w:bidi/>
        <w:jc w:val="both"/>
        <w:rPr>
          <w:rtl/>
        </w:rPr>
      </w:pPr>
      <w:r w:rsidRPr="00F31095">
        <w:rPr>
          <w:rtl/>
        </w:rPr>
        <w:t xml:space="preserve">•     الشكاوى المقدمة خلال الفترة المشمولة بالتقرير ونتائجها. </w:t>
      </w:r>
    </w:p>
    <w:p w:rsidR="0042146B" w:rsidRDefault="00F31095" w:rsidP="00F31095">
      <w:pPr>
        <w:bidi/>
        <w:jc w:val="both"/>
        <w:rPr>
          <w:rtl/>
        </w:rPr>
      </w:pPr>
      <w:r w:rsidRPr="00F31095">
        <w:rPr>
          <w:rtl/>
        </w:rPr>
        <w:t>•     الخطوات العملية المتخذة، بما في ذلك التعليمات الصادرة إلى الشرطة أو غيرها من السلطات لمنع الانتهاكات في المستقبل، ولا سيما تلك التي نتجت عن السلوك التعسفي للموظفين العموميين.</w:t>
      </w:r>
    </w:p>
    <w:p w:rsidR="00F31095" w:rsidRPr="00F31095" w:rsidRDefault="00F31095" w:rsidP="0042146B">
      <w:pPr>
        <w:bidi/>
        <w:jc w:val="both"/>
        <w:rPr>
          <w:rtl/>
        </w:rPr>
      </w:pPr>
      <w:r w:rsidRPr="00F31095">
        <w:rPr>
          <w:rtl/>
        </w:rPr>
        <w:t xml:space="preserve"> </w:t>
      </w:r>
    </w:p>
    <w:p w:rsidR="00F31095" w:rsidRPr="00F31095" w:rsidRDefault="00F31095" w:rsidP="00C363E1">
      <w:pPr>
        <w:bidi/>
        <w:jc w:val="both"/>
        <w:rPr>
          <w:rtl/>
        </w:rPr>
      </w:pPr>
      <w:r w:rsidRPr="00F31095">
        <w:rPr>
          <w:rtl/>
        </w:rPr>
        <w:t>81. تحديد القواعد المنظمة</w:t>
      </w:r>
      <w:r w:rsidR="00C363E1">
        <w:rPr>
          <w:rFonts w:hint="cs"/>
          <w:rtl/>
        </w:rPr>
        <w:t xml:space="preserve"> لـ</w:t>
      </w:r>
      <w:r w:rsidRPr="00F31095">
        <w:rPr>
          <w:rtl/>
        </w:rPr>
        <w:t xml:space="preserve">: </w:t>
      </w:r>
    </w:p>
    <w:p w:rsidR="00F31095" w:rsidRPr="00F31095" w:rsidRDefault="00F31095" w:rsidP="00C363E1">
      <w:pPr>
        <w:bidi/>
        <w:jc w:val="both"/>
        <w:rPr>
          <w:rtl/>
        </w:rPr>
      </w:pPr>
      <w:r w:rsidRPr="00F31095">
        <w:rPr>
          <w:rtl/>
        </w:rPr>
        <w:t xml:space="preserve">•     المراقبة الإلكترونية أو غير ذلك، واعتراض الاتصالات الهاتفية والبرقية وغيرها من أشكال الاتصالات، والتنصت وتسجيل المحادثات. </w:t>
      </w:r>
    </w:p>
    <w:p w:rsidR="00F31095" w:rsidRPr="00F31095" w:rsidRDefault="00F31095" w:rsidP="00F31095">
      <w:pPr>
        <w:bidi/>
        <w:jc w:val="both"/>
        <w:rPr>
          <w:rtl/>
        </w:rPr>
      </w:pPr>
      <w:r w:rsidRPr="00F31095">
        <w:rPr>
          <w:rtl/>
        </w:rPr>
        <w:t xml:space="preserve">•     تفتيش منزل الشخص. </w:t>
      </w:r>
    </w:p>
    <w:p w:rsidR="00F31095" w:rsidRPr="00F31095" w:rsidRDefault="00F31095" w:rsidP="00C363E1">
      <w:pPr>
        <w:bidi/>
        <w:jc w:val="both"/>
        <w:rPr>
          <w:rtl/>
        </w:rPr>
      </w:pPr>
      <w:r w:rsidRPr="00F31095">
        <w:rPr>
          <w:rtl/>
        </w:rPr>
        <w:t xml:space="preserve">•     </w:t>
      </w:r>
      <w:r w:rsidR="00C363E1">
        <w:rPr>
          <w:rFonts w:hint="cs"/>
          <w:rtl/>
        </w:rPr>
        <w:t>التفتيش</w:t>
      </w:r>
      <w:r w:rsidR="00C363E1">
        <w:rPr>
          <w:rtl/>
        </w:rPr>
        <w:t xml:space="preserve"> الشخصي والجس</w:t>
      </w:r>
      <w:r w:rsidR="00C363E1">
        <w:rPr>
          <w:rFonts w:hint="cs"/>
          <w:rtl/>
        </w:rPr>
        <w:t>دي</w:t>
      </w:r>
      <w:r w:rsidRPr="00F31095">
        <w:rPr>
          <w:rtl/>
        </w:rPr>
        <w:t xml:space="preserve"> عن طريق المسؤولين في الدولة. </w:t>
      </w:r>
    </w:p>
    <w:p w:rsidR="001A1A0B" w:rsidRDefault="00F31095" w:rsidP="001A1A0B">
      <w:pPr>
        <w:bidi/>
        <w:jc w:val="both"/>
        <w:rPr>
          <w:rtl/>
        </w:rPr>
      </w:pPr>
      <w:r w:rsidRPr="00F31095">
        <w:rPr>
          <w:rtl/>
        </w:rPr>
        <w:t xml:space="preserve">•     جمع وحفظ المعلومات الشخصية، بما في ذلك البيانات الوراثية، على أجهزة الكمبيوتر، وبنوك المعلومات أو الأجهزة الأخرى، سواء من قبل السلطات العامة أو الأفراد أو الهيئات الخاصة، </w:t>
      </w:r>
      <w:r w:rsidR="001A1A0B">
        <w:rPr>
          <w:rFonts w:hint="cs"/>
          <w:rtl/>
        </w:rPr>
        <w:t>و</w:t>
      </w:r>
      <w:r w:rsidRPr="00F31095">
        <w:rPr>
          <w:rtl/>
        </w:rPr>
        <w:t xml:space="preserve">إمكانية </w:t>
      </w:r>
      <w:r w:rsidR="001A1A0B" w:rsidRPr="00F31095">
        <w:rPr>
          <w:rtl/>
        </w:rPr>
        <w:t xml:space="preserve">تأكد </w:t>
      </w:r>
      <w:r w:rsidR="001A1A0B">
        <w:rPr>
          <w:rFonts w:hint="cs"/>
          <w:rtl/>
        </w:rPr>
        <w:t>ا</w:t>
      </w:r>
      <w:r w:rsidRPr="00F31095">
        <w:rPr>
          <w:rtl/>
        </w:rPr>
        <w:t xml:space="preserve">لأفراد </w:t>
      </w:r>
      <w:r w:rsidR="001A1A0B">
        <w:rPr>
          <w:rFonts w:hint="cs"/>
          <w:rtl/>
        </w:rPr>
        <w:t xml:space="preserve">من </w:t>
      </w:r>
      <w:r w:rsidR="001A1A0B">
        <w:rPr>
          <w:rtl/>
        </w:rPr>
        <w:t>ما</w:t>
      </w:r>
      <w:r w:rsidRPr="00F31095">
        <w:rPr>
          <w:rtl/>
        </w:rPr>
        <w:t>هي</w:t>
      </w:r>
      <w:r w:rsidR="001A1A0B">
        <w:rPr>
          <w:rFonts w:hint="cs"/>
          <w:rtl/>
        </w:rPr>
        <w:t>ة</w:t>
      </w:r>
      <w:r w:rsidRPr="00F31095">
        <w:rPr>
          <w:rtl/>
        </w:rPr>
        <w:t xml:space="preserve"> البيانات</w:t>
      </w:r>
      <w:r w:rsidR="001A1A0B" w:rsidRPr="001A1A0B">
        <w:rPr>
          <w:rtl/>
        </w:rPr>
        <w:t xml:space="preserve"> </w:t>
      </w:r>
      <w:r w:rsidR="001A1A0B" w:rsidRPr="00F31095">
        <w:rPr>
          <w:rtl/>
        </w:rPr>
        <w:t>الشخصية</w:t>
      </w:r>
      <w:r w:rsidRPr="00F31095">
        <w:rPr>
          <w:rtl/>
        </w:rPr>
        <w:t xml:space="preserve"> التي تتعلق به</w:t>
      </w:r>
      <w:r w:rsidR="001A1A0B">
        <w:rPr>
          <w:rFonts w:hint="cs"/>
          <w:rtl/>
        </w:rPr>
        <w:t>/بها</w:t>
      </w:r>
      <w:r w:rsidRPr="00F31095">
        <w:rPr>
          <w:rtl/>
        </w:rPr>
        <w:t xml:space="preserve"> شخصيا ويتم تخزينها </w:t>
      </w:r>
      <w:r w:rsidR="001A1A0B">
        <w:rPr>
          <w:rFonts w:hint="cs"/>
          <w:rtl/>
        </w:rPr>
        <w:t>ولأي</w:t>
      </w:r>
      <w:r w:rsidRPr="00F31095">
        <w:rPr>
          <w:rtl/>
        </w:rPr>
        <w:t xml:space="preserve"> غرض، والحق في طلب تصحيح أو إزالة هذه البيانات.</w:t>
      </w:r>
    </w:p>
    <w:p w:rsidR="00F31095" w:rsidRPr="00F31095" w:rsidRDefault="00F31095" w:rsidP="001A1A0B">
      <w:pPr>
        <w:bidi/>
        <w:jc w:val="both"/>
        <w:rPr>
          <w:rtl/>
        </w:rPr>
      </w:pPr>
      <w:r w:rsidRPr="00F31095">
        <w:rPr>
          <w:rtl/>
        </w:rPr>
        <w:t xml:space="preserve"> </w:t>
      </w:r>
    </w:p>
    <w:p w:rsidR="00C90114" w:rsidRDefault="00F31095" w:rsidP="00C90114">
      <w:pPr>
        <w:bidi/>
        <w:jc w:val="both"/>
        <w:rPr>
          <w:rtl/>
        </w:rPr>
      </w:pPr>
      <w:r w:rsidRPr="00F31095">
        <w:rPr>
          <w:rtl/>
        </w:rPr>
        <w:t xml:space="preserve">82 </w:t>
      </w:r>
      <w:r w:rsidR="00C90114">
        <w:rPr>
          <w:rFonts w:hint="cs"/>
          <w:rtl/>
        </w:rPr>
        <w:t>الاشارة الى</w:t>
      </w:r>
      <w:r w:rsidRPr="00F31095">
        <w:rPr>
          <w:rtl/>
        </w:rPr>
        <w:t xml:space="preserve"> الأحكام التشريعية التي تحمي الأفراد من الهجمات غير القانونية على </w:t>
      </w:r>
      <w:r w:rsidR="00C90114">
        <w:rPr>
          <w:rFonts w:hint="cs"/>
          <w:rtl/>
        </w:rPr>
        <w:t>ال</w:t>
      </w:r>
      <w:r w:rsidR="00C90114">
        <w:rPr>
          <w:rtl/>
        </w:rPr>
        <w:t>شرف</w:t>
      </w:r>
      <w:r w:rsidRPr="00F31095">
        <w:rPr>
          <w:rtl/>
        </w:rPr>
        <w:t xml:space="preserve"> أو </w:t>
      </w:r>
      <w:r w:rsidR="00C90114">
        <w:rPr>
          <w:rFonts w:hint="cs"/>
          <w:rtl/>
        </w:rPr>
        <w:t>ال</w:t>
      </w:r>
      <w:r w:rsidR="00C90114">
        <w:rPr>
          <w:rtl/>
        </w:rPr>
        <w:t>سمع</w:t>
      </w:r>
      <w:r w:rsidR="00C90114">
        <w:rPr>
          <w:rFonts w:hint="cs"/>
          <w:rtl/>
        </w:rPr>
        <w:t>ة</w:t>
      </w:r>
      <w:r w:rsidRPr="00F31095">
        <w:rPr>
          <w:rtl/>
        </w:rPr>
        <w:t xml:space="preserve"> الشخصية وكذلك تفاصيل عن تنفيذها العملي وا</w:t>
      </w:r>
      <w:r w:rsidR="00C90114">
        <w:rPr>
          <w:rtl/>
        </w:rPr>
        <w:t xml:space="preserve">لحصول على وسيلة انتصاف فعالة </w:t>
      </w:r>
      <w:r w:rsidRPr="00F31095">
        <w:rPr>
          <w:rtl/>
        </w:rPr>
        <w:t>لضحايا الهجمات غير القانونية.</w:t>
      </w:r>
    </w:p>
    <w:p w:rsidR="00F31095" w:rsidRPr="00F31095" w:rsidRDefault="00F31095" w:rsidP="00C90114">
      <w:pPr>
        <w:bidi/>
        <w:jc w:val="both"/>
        <w:rPr>
          <w:rtl/>
        </w:rPr>
      </w:pPr>
      <w:r w:rsidRPr="00F31095">
        <w:rPr>
          <w:rtl/>
        </w:rPr>
        <w:t xml:space="preserve"> </w:t>
      </w:r>
    </w:p>
    <w:p w:rsidR="00F31095" w:rsidRPr="00C90114" w:rsidRDefault="00F31095" w:rsidP="00F31095">
      <w:pPr>
        <w:bidi/>
        <w:jc w:val="both"/>
        <w:rPr>
          <w:b/>
          <w:bCs/>
          <w:rtl/>
        </w:rPr>
      </w:pPr>
      <w:r w:rsidRPr="00C90114">
        <w:rPr>
          <w:b/>
          <w:bCs/>
          <w:rtl/>
        </w:rPr>
        <w:t xml:space="preserve">المادة 18 </w:t>
      </w:r>
    </w:p>
    <w:p w:rsidR="00F31095" w:rsidRPr="00F31095" w:rsidRDefault="00F31095" w:rsidP="00C90114">
      <w:pPr>
        <w:bidi/>
        <w:jc w:val="both"/>
        <w:rPr>
          <w:rtl/>
        </w:rPr>
      </w:pPr>
      <w:r w:rsidRPr="00F31095">
        <w:rPr>
          <w:rtl/>
        </w:rPr>
        <w:t xml:space="preserve">83. في ضوء أحكام المادة 18 </w:t>
      </w:r>
      <w:r w:rsidR="00C90114">
        <w:rPr>
          <w:rFonts w:hint="cs"/>
          <w:rtl/>
        </w:rPr>
        <w:t>والتعليق العام</w:t>
      </w:r>
      <w:r w:rsidRPr="00F31095">
        <w:rPr>
          <w:rtl/>
        </w:rPr>
        <w:t xml:space="preserve"> رقم 22 (1993) بشأن الحق </w:t>
      </w:r>
      <w:r w:rsidR="00C90114">
        <w:rPr>
          <w:rtl/>
        </w:rPr>
        <w:t xml:space="preserve">في حرية الفكر والوجدان والدين، </w:t>
      </w:r>
      <w:r w:rsidRPr="00F31095">
        <w:rPr>
          <w:rtl/>
        </w:rPr>
        <w:t xml:space="preserve">توفير معلومات عن: </w:t>
      </w:r>
    </w:p>
    <w:p w:rsidR="00F31095" w:rsidRPr="00F31095" w:rsidRDefault="00F31095" w:rsidP="009B681D">
      <w:pPr>
        <w:bidi/>
        <w:jc w:val="both"/>
        <w:rPr>
          <w:rtl/>
        </w:rPr>
      </w:pPr>
      <w:r w:rsidRPr="00F31095">
        <w:rPr>
          <w:rtl/>
        </w:rPr>
        <w:t xml:space="preserve">•     وجود أديان مختلفة ضمن </w:t>
      </w:r>
      <w:r w:rsidR="009B681D">
        <w:rPr>
          <w:rFonts w:hint="cs"/>
          <w:rtl/>
        </w:rPr>
        <w:t>الولاية القضائية</w:t>
      </w:r>
      <w:r w:rsidR="009B681D">
        <w:rPr>
          <w:rtl/>
        </w:rPr>
        <w:t xml:space="preserve"> </w:t>
      </w:r>
      <w:r w:rsidR="009B681D">
        <w:rPr>
          <w:rFonts w:hint="cs"/>
          <w:rtl/>
        </w:rPr>
        <w:t>ل</w:t>
      </w:r>
      <w:r w:rsidRPr="00F31095">
        <w:rPr>
          <w:rtl/>
        </w:rPr>
        <w:t xml:space="preserve">لدولة الطرف. </w:t>
      </w:r>
    </w:p>
    <w:p w:rsidR="00F31095" w:rsidRPr="00F31095" w:rsidRDefault="00F31095" w:rsidP="00F31095">
      <w:pPr>
        <w:bidi/>
        <w:jc w:val="both"/>
        <w:rPr>
          <w:rtl/>
        </w:rPr>
      </w:pPr>
      <w:r w:rsidRPr="00F31095">
        <w:rPr>
          <w:rtl/>
        </w:rPr>
        <w:t xml:space="preserve">•     نشر وتوزيع المواد الدينية. </w:t>
      </w:r>
    </w:p>
    <w:p w:rsidR="00F31095" w:rsidRPr="00F31095" w:rsidRDefault="00F31095" w:rsidP="009B681D">
      <w:pPr>
        <w:bidi/>
        <w:jc w:val="both"/>
        <w:rPr>
          <w:rtl/>
        </w:rPr>
      </w:pPr>
      <w:r w:rsidRPr="00F31095">
        <w:rPr>
          <w:rtl/>
        </w:rPr>
        <w:t>•     التدابير المتخذة لمنع ومعاقبة الجرائم ضد حرية ممارسة</w:t>
      </w:r>
      <w:r w:rsidR="009B681D">
        <w:rPr>
          <w:rFonts w:hint="cs"/>
          <w:rtl/>
        </w:rPr>
        <w:t xml:space="preserve"> المرء</w:t>
      </w:r>
      <w:r w:rsidR="009B681D">
        <w:rPr>
          <w:rtl/>
        </w:rPr>
        <w:t xml:space="preserve"> </w:t>
      </w:r>
      <w:r w:rsidRPr="00F31095">
        <w:rPr>
          <w:rtl/>
        </w:rPr>
        <w:t>لدين</w:t>
      </w:r>
      <w:r w:rsidR="009B681D">
        <w:rPr>
          <w:rFonts w:hint="cs"/>
          <w:rtl/>
        </w:rPr>
        <w:t>ه</w:t>
      </w:r>
      <w:r w:rsidRPr="00F31095">
        <w:rPr>
          <w:rtl/>
        </w:rPr>
        <w:t xml:space="preserve">. </w:t>
      </w:r>
    </w:p>
    <w:p w:rsidR="00F31095" w:rsidRPr="00F31095" w:rsidRDefault="00F31095" w:rsidP="00BA501E">
      <w:pPr>
        <w:bidi/>
        <w:jc w:val="both"/>
        <w:rPr>
          <w:rtl/>
        </w:rPr>
      </w:pPr>
      <w:r w:rsidRPr="00F31095">
        <w:rPr>
          <w:rtl/>
        </w:rPr>
        <w:t xml:space="preserve">•     في الحالات التي يكون فيها </w:t>
      </w:r>
      <w:r w:rsidR="009B681D">
        <w:rPr>
          <w:rFonts w:hint="cs"/>
          <w:rtl/>
        </w:rPr>
        <w:t>هناك</w:t>
      </w:r>
      <w:r w:rsidR="009B681D">
        <w:rPr>
          <w:rtl/>
        </w:rPr>
        <w:t xml:space="preserve"> دين </w:t>
      </w:r>
      <w:r w:rsidR="00BA501E">
        <w:rPr>
          <w:rFonts w:hint="cs"/>
          <w:rtl/>
        </w:rPr>
        <w:t>ل</w:t>
      </w:r>
      <w:r w:rsidR="00BA501E">
        <w:rPr>
          <w:rtl/>
        </w:rPr>
        <w:t xml:space="preserve">لدولة، </w:t>
      </w:r>
      <w:r w:rsidRPr="00F31095">
        <w:rPr>
          <w:rtl/>
        </w:rPr>
        <w:t>كيف</w:t>
      </w:r>
      <w:r w:rsidR="00BA501E">
        <w:rPr>
          <w:rFonts w:hint="cs"/>
          <w:rtl/>
        </w:rPr>
        <w:t xml:space="preserve"> يتم ضمان</w:t>
      </w:r>
      <w:r w:rsidRPr="00F31095">
        <w:rPr>
          <w:rtl/>
        </w:rPr>
        <w:t xml:space="preserve"> حرية الشخص في ممارسة ديانة أخرى، </w:t>
      </w:r>
      <w:r w:rsidR="00BA501E">
        <w:rPr>
          <w:rFonts w:hint="cs"/>
          <w:rtl/>
        </w:rPr>
        <w:t>و</w:t>
      </w:r>
      <w:r w:rsidRPr="00F31095">
        <w:rPr>
          <w:rtl/>
        </w:rPr>
        <w:t xml:space="preserve">اعتناق دين آخر، أو </w:t>
      </w:r>
      <w:r w:rsidR="00BA501E">
        <w:rPr>
          <w:rFonts w:hint="cs"/>
          <w:rtl/>
        </w:rPr>
        <w:t>أن لا يكون له دين،</w:t>
      </w:r>
      <w:r w:rsidRPr="00F31095">
        <w:rPr>
          <w:rtl/>
        </w:rPr>
        <w:t xml:space="preserve"> </w:t>
      </w:r>
      <w:r w:rsidR="00BA501E">
        <w:rPr>
          <w:rFonts w:hint="cs"/>
          <w:rtl/>
        </w:rPr>
        <w:t>و</w:t>
      </w:r>
      <w:r w:rsidRPr="00F31095">
        <w:rPr>
          <w:rtl/>
        </w:rPr>
        <w:t xml:space="preserve">كيفية ضمان تطبيق مبدأ عدم التمييز على أسس دينية. </w:t>
      </w:r>
    </w:p>
    <w:p w:rsidR="00F31095" w:rsidRPr="00F31095" w:rsidRDefault="003C7F67" w:rsidP="00504557">
      <w:pPr>
        <w:bidi/>
        <w:jc w:val="both"/>
        <w:rPr>
          <w:rtl/>
        </w:rPr>
      </w:pPr>
      <w:r>
        <w:rPr>
          <w:rtl/>
        </w:rPr>
        <w:t xml:space="preserve">•     أي </w:t>
      </w:r>
      <w:r w:rsidR="00F31095" w:rsidRPr="00F31095">
        <w:rPr>
          <w:rtl/>
        </w:rPr>
        <w:t>إجراءات يجب اتباعها من أجل الاعتراف القانوني والترخيص للطوائف الدينية المختلفة في البلاد، والتطبيق العملي لها</w:t>
      </w:r>
      <w:r>
        <w:rPr>
          <w:rtl/>
        </w:rPr>
        <w:t xml:space="preserve">، بما في ذلك معلومات عن أي رفض </w:t>
      </w:r>
      <w:r w:rsidR="00F31095" w:rsidRPr="00F31095">
        <w:rPr>
          <w:rtl/>
        </w:rPr>
        <w:t xml:space="preserve">اعتراف </w:t>
      </w:r>
      <w:r>
        <w:rPr>
          <w:rtl/>
        </w:rPr>
        <w:t>حدث</w:t>
      </w:r>
      <w:r w:rsidR="00F31095" w:rsidRPr="00F31095">
        <w:rPr>
          <w:rtl/>
        </w:rPr>
        <w:t xml:space="preserve"> خلال الفترة المشمولة بالتقرير. </w:t>
      </w:r>
    </w:p>
    <w:p w:rsidR="00F31095" w:rsidRPr="00F31095" w:rsidRDefault="00AC3C47" w:rsidP="00F31095">
      <w:pPr>
        <w:bidi/>
        <w:jc w:val="both"/>
        <w:rPr>
          <w:rtl/>
        </w:rPr>
      </w:pPr>
      <w:r>
        <w:rPr>
          <w:rtl/>
        </w:rPr>
        <w:t xml:space="preserve">•     الفوارق الرئيسية بين </w:t>
      </w:r>
      <w:r w:rsidR="00F31095" w:rsidRPr="00F31095">
        <w:rPr>
          <w:rtl/>
        </w:rPr>
        <w:t>وضع الدين السائد والطوائف الأخرى، وبخاصة فيما يتعلق بمنح الإعانات و</w:t>
      </w:r>
      <w:r>
        <w:rPr>
          <w:rFonts w:hint="cs"/>
          <w:rtl/>
        </w:rPr>
        <w:t>ال</w:t>
      </w:r>
      <w:r>
        <w:rPr>
          <w:rtl/>
        </w:rPr>
        <w:t>حماية</w:t>
      </w:r>
      <w:r w:rsidR="00F31095" w:rsidRPr="00F31095">
        <w:rPr>
          <w:rtl/>
        </w:rPr>
        <w:t xml:space="preserve"> والوصول إلى أماكن العبادة، ولا سيما لأولئك الذين ينتمون إلى الأقليات الدينية. </w:t>
      </w:r>
    </w:p>
    <w:p w:rsidR="00F31095" w:rsidRPr="00F31095" w:rsidRDefault="00F31095" w:rsidP="0086487F">
      <w:pPr>
        <w:bidi/>
        <w:jc w:val="both"/>
        <w:rPr>
          <w:rtl/>
        </w:rPr>
      </w:pPr>
      <w:r w:rsidRPr="00F31095">
        <w:rPr>
          <w:rtl/>
        </w:rPr>
        <w:t xml:space="preserve">•     التنظيم القانوني وممارسة التعليم الديني، </w:t>
      </w:r>
      <w:r w:rsidR="0086487F">
        <w:rPr>
          <w:rFonts w:hint="cs"/>
          <w:rtl/>
        </w:rPr>
        <w:t>و</w:t>
      </w:r>
      <w:r w:rsidR="0086487F">
        <w:rPr>
          <w:rtl/>
        </w:rPr>
        <w:t>على وجه الخصوص</w:t>
      </w:r>
      <w:r w:rsidRPr="00F31095">
        <w:rPr>
          <w:rtl/>
        </w:rPr>
        <w:t xml:space="preserve"> حيث يتم تدريس الدين في المدارس الحكومية، وإمكانية عدم حضور </w:t>
      </w:r>
      <w:r w:rsidR="0086487F">
        <w:rPr>
          <w:rFonts w:hint="cs"/>
          <w:rtl/>
        </w:rPr>
        <w:t>ا</w:t>
      </w:r>
      <w:r w:rsidR="0086487F" w:rsidRPr="00F31095">
        <w:rPr>
          <w:rtl/>
        </w:rPr>
        <w:t xml:space="preserve">لأطفال </w:t>
      </w:r>
      <w:r w:rsidR="0086487F">
        <w:rPr>
          <w:rFonts w:hint="cs"/>
          <w:rtl/>
        </w:rPr>
        <w:t>ل</w:t>
      </w:r>
      <w:r w:rsidRPr="00F31095">
        <w:rPr>
          <w:rtl/>
        </w:rPr>
        <w:t>لدروس الدينية، وكيف</w:t>
      </w:r>
      <w:r w:rsidR="0086487F">
        <w:rPr>
          <w:rFonts w:hint="cs"/>
          <w:rtl/>
        </w:rPr>
        <w:t>ية</w:t>
      </w:r>
      <w:r w:rsidRPr="00F31095">
        <w:rPr>
          <w:rtl/>
        </w:rPr>
        <w:t xml:space="preserve"> </w:t>
      </w:r>
      <w:r w:rsidR="0086487F">
        <w:rPr>
          <w:rFonts w:hint="cs"/>
          <w:rtl/>
        </w:rPr>
        <w:t xml:space="preserve">ضمان </w:t>
      </w:r>
      <w:r w:rsidRPr="00F31095">
        <w:rPr>
          <w:rtl/>
        </w:rPr>
        <w:t xml:space="preserve">حق الوالدين في التعليم الديني لأولادهم وفقا لقناعاتهم الخاصة. </w:t>
      </w:r>
    </w:p>
    <w:p w:rsidR="0086487F" w:rsidRDefault="00F31095" w:rsidP="00F31095">
      <w:pPr>
        <w:bidi/>
        <w:jc w:val="both"/>
        <w:rPr>
          <w:rtl/>
        </w:rPr>
      </w:pPr>
      <w:r w:rsidRPr="00F31095">
        <w:rPr>
          <w:rtl/>
        </w:rPr>
        <w:t>•     الأحكام المالية التي تنطبق على الأديان.</w:t>
      </w:r>
    </w:p>
    <w:p w:rsidR="00F31095" w:rsidRPr="00F31095" w:rsidRDefault="00F31095" w:rsidP="0086487F">
      <w:pPr>
        <w:bidi/>
        <w:jc w:val="both"/>
        <w:rPr>
          <w:rtl/>
        </w:rPr>
      </w:pPr>
      <w:r w:rsidRPr="00F31095">
        <w:rPr>
          <w:rtl/>
        </w:rPr>
        <w:t xml:space="preserve"> </w:t>
      </w:r>
    </w:p>
    <w:p w:rsidR="00F31095" w:rsidRPr="00F31095" w:rsidRDefault="00F31095" w:rsidP="0086487F">
      <w:pPr>
        <w:bidi/>
        <w:jc w:val="both"/>
        <w:rPr>
          <w:rtl/>
        </w:rPr>
      </w:pPr>
      <w:r w:rsidRPr="00F31095">
        <w:rPr>
          <w:rtl/>
        </w:rPr>
        <w:t xml:space="preserve">84. توفير معلومات عن: </w:t>
      </w:r>
    </w:p>
    <w:p w:rsidR="00F31095" w:rsidRPr="00F31095" w:rsidRDefault="00F31095" w:rsidP="00F31095">
      <w:pPr>
        <w:bidi/>
        <w:jc w:val="both"/>
        <w:rPr>
          <w:rtl/>
        </w:rPr>
      </w:pPr>
      <w:r w:rsidRPr="00F31095">
        <w:rPr>
          <w:rtl/>
        </w:rPr>
        <w:t xml:space="preserve">•     </w:t>
      </w:r>
      <w:r w:rsidR="00E23D13">
        <w:rPr>
          <w:rFonts w:hint="cs"/>
          <w:rtl/>
        </w:rPr>
        <w:t>ال</w:t>
      </w:r>
      <w:r w:rsidR="00E23D13">
        <w:rPr>
          <w:rtl/>
        </w:rPr>
        <w:t>حالة والوضع القانوني ل</w:t>
      </w:r>
      <w:r w:rsidRPr="00F31095">
        <w:rPr>
          <w:rtl/>
        </w:rPr>
        <w:t>لمستنكفين ضميريا</w:t>
      </w:r>
      <w:r w:rsidR="007E74A6">
        <w:rPr>
          <w:rFonts w:hint="cs"/>
          <w:rtl/>
        </w:rPr>
        <w:t xml:space="preserve"> (رافض</w:t>
      </w:r>
      <w:r w:rsidR="006A6C50">
        <w:rPr>
          <w:rFonts w:hint="cs"/>
          <w:rtl/>
        </w:rPr>
        <w:t>ي الخد</w:t>
      </w:r>
      <w:r w:rsidR="007E74A6">
        <w:rPr>
          <w:rFonts w:hint="cs"/>
          <w:rtl/>
        </w:rPr>
        <w:t>مة العسكرية)</w:t>
      </w:r>
      <w:r w:rsidRPr="00F31095">
        <w:rPr>
          <w:rtl/>
        </w:rPr>
        <w:t xml:space="preserve">. </w:t>
      </w:r>
    </w:p>
    <w:p w:rsidR="00F31095" w:rsidRPr="00F31095" w:rsidRDefault="00F31095" w:rsidP="006A6C50">
      <w:pPr>
        <w:bidi/>
        <w:jc w:val="both"/>
        <w:rPr>
          <w:rtl/>
        </w:rPr>
      </w:pPr>
      <w:r w:rsidRPr="00F31095">
        <w:rPr>
          <w:rtl/>
        </w:rPr>
        <w:t xml:space="preserve">•     عدد الأشخاص الذين تقدموا </w:t>
      </w:r>
      <w:r w:rsidR="006A6C50">
        <w:rPr>
          <w:rFonts w:hint="cs"/>
          <w:rtl/>
        </w:rPr>
        <w:t>للحصول على هذا ا</w:t>
      </w:r>
      <w:r w:rsidRPr="00F31095">
        <w:rPr>
          <w:rtl/>
        </w:rPr>
        <w:t xml:space="preserve">لوضع، </w:t>
      </w:r>
      <w:r w:rsidR="006A6C50">
        <w:rPr>
          <w:rFonts w:hint="cs"/>
          <w:rtl/>
        </w:rPr>
        <w:t>وأولئك</w:t>
      </w:r>
      <w:r w:rsidRPr="00F31095">
        <w:rPr>
          <w:rtl/>
        </w:rPr>
        <w:t xml:space="preserve"> </w:t>
      </w:r>
      <w:r w:rsidR="006A6C50">
        <w:rPr>
          <w:rFonts w:hint="cs"/>
          <w:rtl/>
        </w:rPr>
        <w:t>الذين</w:t>
      </w:r>
      <w:r w:rsidR="006A6C50">
        <w:rPr>
          <w:rtl/>
        </w:rPr>
        <w:t xml:space="preserve"> تم الاعتراف به</w:t>
      </w:r>
      <w:r w:rsidR="006A6C50">
        <w:rPr>
          <w:rFonts w:hint="cs"/>
          <w:rtl/>
        </w:rPr>
        <w:t>م</w:t>
      </w:r>
      <w:r w:rsidRPr="00F31095">
        <w:rPr>
          <w:rtl/>
        </w:rPr>
        <w:t xml:space="preserve"> </w:t>
      </w:r>
      <w:r w:rsidR="006A6C50">
        <w:rPr>
          <w:rFonts w:hint="cs"/>
          <w:rtl/>
        </w:rPr>
        <w:t>فعلياً بأنهم</w:t>
      </w:r>
      <w:r w:rsidR="006A6C50">
        <w:rPr>
          <w:rtl/>
        </w:rPr>
        <w:t xml:space="preserve"> </w:t>
      </w:r>
      <w:r w:rsidRPr="00F31095">
        <w:rPr>
          <w:rtl/>
        </w:rPr>
        <w:t xml:space="preserve">مستنكفين ضميريا. </w:t>
      </w:r>
    </w:p>
    <w:p w:rsidR="006A6C50" w:rsidRDefault="00F31095" w:rsidP="006A6C50">
      <w:pPr>
        <w:bidi/>
        <w:jc w:val="both"/>
        <w:rPr>
          <w:rtl/>
        </w:rPr>
      </w:pPr>
      <w:r w:rsidRPr="00F31095">
        <w:rPr>
          <w:rtl/>
        </w:rPr>
        <w:t xml:space="preserve">•     الأسباب </w:t>
      </w:r>
      <w:r w:rsidR="006A6C50">
        <w:rPr>
          <w:rFonts w:hint="cs"/>
          <w:rtl/>
        </w:rPr>
        <w:t>المعتبرة</w:t>
      </w:r>
      <w:r w:rsidRPr="00F31095">
        <w:rPr>
          <w:rtl/>
        </w:rPr>
        <w:t xml:space="preserve"> لتبرير الاستنكاف الضميري، وحقوق وواجبات المستنكفين ضميريا بالمقارنة مع أولئك الأشخاص الذين يعملون في الخدمة العسكرية العادية.</w:t>
      </w:r>
    </w:p>
    <w:p w:rsidR="00F31095" w:rsidRPr="00F31095" w:rsidRDefault="00F31095" w:rsidP="006A6C50">
      <w:pPr>
        <w:bidi/>
        <w:jc w:val="both"/>
        <w:rPr>
          <w:rtl/>
        </w:rPr>
      </w:pPr>
      <w:r w:rsidRPr="00F31095">
        <w:rPr>
          <w:rtl/>
        </w:rPr>
        <w:t xml:space="preserve"> </w:t>
      </w:r>
    </w:p>
    <w:p w:rsidR="00F31095" w:rsidRPr="00674776" w:rsidRDefault="00F31095" w:rsidP="00F31095">
      <w:pPr>
        <w:bidi/>
        <w:jc w:val="both"/>
        <w:rPr>
          <w:b/>
          <w:bCs/>
          <w:rtl/>
        </w:rPr>
      </w:pPr>
      <w:r w:rsidRPr="00674776">
        <w:rPr>
          <w:b/>
          <w:bCs/>
          <w:rtl/>
        </w:rPr>
        <w:t xml:space="preserve">المادة 19 </w:t>
      </w:r>
    </w:p>
    <w:p w:rsidR="00F31095" w:rsidRDefault="00F31095" w:rsidP="00FF57D2">
      <w:pPr>
        <w:bidi/>
        <w:jc w:val="both"/>
        <w:rPr>
          <w:rtl/>
        </w:rPr>
      </w:pPr>
      <w:r w:rsidRPr="00F31095">
        <w:rPr>
          <w:rtl/>
        </w:rPr>
        <w:t>85.</w:t>
      </w:r>
      <w:r w:rsidR="0041206C">
        <w:rPr>
          <w:rtl/>
        </w:rPr>
        <w:t xml:space="preserve"> </w:t>
      </w:r>
      <w:r w:rsidRPr="00F31095">
        <w:rPr>
          <w:rtl/>
        </w:rPr>
        <w:t>في</w:t>
      </w:r>
      <w:r w:rsidR="0041206C">
        <w:rPr>
          <w:rtl/>
        </w:rPr>
        <w:t>ما يتعلق بالحق في اعتناق الآراء</w:t>
      </w:r>
      <w:r w:rsidRPr="00F31095">
        <w:rPr>
          <w:rtl/>
        </w:rPr>
        <w:t xml:space="preserve">، </w:t>
      </w:r>
      <w:r w:rsidR="0089427E">
        <w:rPr>
          <w:rFonts w:hint="cs"/>
          <w:rtl/>
        </w:rPr>
        <w:t>الاشارة الى</w:t>
      </w:r>
      <w:r w:rsidRPr="00F31095">
        <w:rPr>
          <w:rtl/>
        </w:rPr>
        <w:t xml:space="preserve"> التدابير التي اعتمدتها الدولة الطرف لضمان عدم</w:t>
      </w:r>
      <w:r w:rsidR="0089427E">
        <w:rPr>
          <w:rFonts w:hint="cs"/>
          <w:rtl/>
        </w:rPr>
        <w:t xml:space="preserve"> حدوث</w:t>
      </w:r>
      <w:r w:rsidRPr="00F31095">
        <w:rPr>
          <w:rtl/>
        </w:rPr>
        <w:t xml:space="preserve"> تدخل، وعلى وجه الخصوص أن لا </w:t>
      </w:r>
      <w:r w:rsidR="0089427E">
        <w:rPr>
          <w:rFonts w:hint="cs"/>
          <w:rtl/>
        </w:rPr>
        <w:t>تستخدم</w:t>
      </w:r>
      <w:r w:rsidRPr="00F31095">
        <w:rPr>
          <w:rtl/>
        </w:rPr>
        <w:t xml:space="preserve"> </w:t>
      </w:r>
      <w:r w:rsidR="0089427E" w:rsidRPr="00F31095">
        <w:rPr>
          <w:rtl/>
        </w:rPr>
        <w:t xml:space="preserve">السلطات العامة </w:t>
      </w:r>
      <w:r w:rsidR="0089427E">
        <w:rPr>
          <w:rFonts w:hint="cs"/>
          <w:rtl/>
        </w:rPr>
        <w:t>حمل</w:t>
      </w:r>
      <w:r w:rsidRPr="00F31095">
        <w:rPr>
          <w:rtl/>
        </w:rPr>
        <w:t xml:space="preserve"> آراء سياسية </w:t>
      </w:r>
      <w:r w:rsidR="00FF57D2">
        <w:rPr>
          <w:rtl/>
        </w:rPr>
        <w:t>باعتباره</w:t>
      </w:r>
      <w:r w:rsidRPr="00F31095">
        <w:rPr>
          <w:rtl/>
        </w:rPr>
        <w:t xml:space="preserve"> سببا للتمييز ضد شخص أو كسبب لتقييد حرية الشخص. </w:t>
      </w:r>
    </w:p>
    <w:p w:rsidR="00FF57D2" w:rsidRPr="00F31095" w:rsidRDefault="00FF57D2" w:rsidP="00FF57D2">
      <w:pPr>
        <w:bidi/>
        <w:jc w:val="both"/>
        <w:rPr>
          <w:rtl/>
        </w:rPr>
      </w:pPr>
    </w:p>
    <w:p w:rsidR="00F31095" w:rsidRPr="00F31095" w:rsidRDefault="00F31095" w:rsidP="00FF57D2">
      <w:pPr>
        <w:bidi/>
        <w:jc w:val="both"/>
        <w:rPr>
          <w:rtl/>
        </w:rPr>
      </w:pPr>
      <w:r w:rsidRPr="00F31095">
        <w:rPr>
          <w:rtl/>
        </w:rPr>
        <w:t xml:space="preserve">86. </w:t>
      </w:r>
      <w:r w:rsidR="00F514F4">
        <w:rPr>
          <w:rtl/>
        </w:rPr>
        <w:t xml:space="preserve">وفيما يتعلق بحرية التعبير، </w:t>
      </w:r>
      <w:r w:rsidRPr="00F31095">
        <w:rPr>
          <w:rtl/>
        </w:rPr>
        <w:t xml:space="preserve">توفير معلومات عن: </w:t>
      </w:r>
    </w:p>
    <w:p w:rsidR="00F31095" w:rsidRPr="00F31095" w:rsidRDefault="00F31095" w:rsidP="00F514F4">
      <w:pPr>
        <w:bidi/>
        <w:jc w:val="both"/>
        <w:rPr>
          <w:rtl/>
        </w:rPr>
      </w:pPr>
      <w:r w:rsidRPr="00F31095">
        <w:rPr>
          <w:rtl/>
        </w:rPr>
        <w:lastRenderedPageBreak/>
        <w:t>•     جميع جوانب تعميم المعلومات في أي شكل وبأية وسيلة</w:t>
      </w:r>
      <w:r w:rsidR="00F514F4">
        <w:rPr>
          <w:rFonts w:hint="cs"/>
          <w:rtl/>
        </w:rPr>
        <w:t xml:space="preserve"> اعلامية</w:t>
      </w:r>
      <w:r w:rsidRPr="00F31095">
        <w:rPr>
          <w:rtl/>
        </w:rPr>
        <w:t xml:space="preserve">، بما في ذلك </w:t>
      </w:r>
      <w:r w:rsidR="00F514F4">
        <w:rPr>
          <w:rFonts w:hint="cs"/>
          <w:rtl/>
        </w:rPr>
        <w:t>الانترنت</w:t>
      </w:r>
      <w:r w:rsidR="00F514F4">
        <w:rPr>
          <w:rtl/>
        </w:rPr>
        <w:t xml:space="preserve"> </w:t>
      </w:r>
      <w:r w:rsidR="00F514F4">
        <w:rPr>
          <w:rFonts w:hint="cs"/>
          <w:rtl/>
        </w:rPr>
        <w:t>و</w:t>
      </w:r>
      <w:r w:rsidR="00F514F4">
        <w:rPr>
          <w:rtl/>
        </w:rPr>
        <w:t xml:space="preserve">مقدمي </w:t>
      </w:r>
      <w:r w:rsidRPr="00F31095">
        <w:rPr>
          <w:rtl/>
        </w:rPr>
        <w:t>خدمات</w:t>
      </w:r>
      <w:r w:rsidR="00F514F4">
        <w:rPr>
          <w:rFonts w:hint="cs"/>
          <w:rtl/>
        </w:rPr>
        <w:t xml:space="preserve"> الانترنت</w:t>
      </w:r>
      <w:r w:rsidRPr="00F31095">
        <w:rPr>
          <w:rtl/>
        </w:rPr>
        <w:t xml:space="preserve">. </w:t>
      </w:r>
    </w:p>
    <w:p w:rsidR="00F31095" w:rsidRPr="00F31095" w:rsidRDefault="00F31095" w:rsidP="00F514F4">
      <w:pPr>
        <w:bidi/>
        <w:jc w:val="both"/>
        <w:rPr>
          <w:rtl/>
        </w:rPr>
      </w:pPr>
      <w:r w:rsidRPr="00F31095">
        <w:rPr>
          <w:rtl/>
        </w:rPr>
        <w:t xml:space="preserve">•     النظام القانوني الذي ينظم الملكية </w:t>
      </w:r>
      <w:r w:rsidR="00F514F4">
        <w:rPr>
          <w:rtl/>
        </w:rPr>
        <w:t>والترخيص للصحافة ووسائل الإعلام</w:t>
      </w:r>
      <w:r w:rsidRPr="00F31095">
        <w:rPr>
          <w:rtl/>
        </w:rPr>
        <w:t xml:space="preserve">، </w:t>
      </w:r>
      <w:r w:rsidR="00F514F4">
        <w:rPr>
          <w:rFonts w:hint="cs"/>
          <w:rtl/>
        </w:rPr>
        <w:t>وكذلك</w:t>
      </w:r>
      <w:r w:rsidRPr="00F31095">
        <w:rPr>
          <w:rtl/>
        </w:rPr>
        <w:t xml:space="preserve"> الإحصاءات </w:t>
      </w:r>
      <w:r w:rsidR="00F514F4">
        <w:rPr>
          <w:rFonts w:hint="cs"/>
          <w:rtl/>
        </w:rPr>
        <w:t>حول</w:t>
      </w:r>
      <w:r w:rsidRPr="00F31095">
        <w:rPr>
          <w:rtl/>
        </w:rPr>
        <w:t xml:space="preserve"> وجود وسائل الإعلام غير التابعة للدولة. </w:t>
      </w:r>
    </w:p>
    <w:p w:rsidR="00F31095" w:rsidRPr="00F31095" w:rsidRDefault="00F31095" w:rsidP="00F514F4">
      <w:pPr>
        <w:bidi/>
        <w:jc w:val="both"/>
        <w:rPr>
          <w:rtl/>
        </w:rPr>
      </w:pPr>
      <w:r w:rsidRPr="00F31095">
        <w:rPr>
          <w:rtl/>
        </w:rPr>
        <w:t xml:space="preserve">•     أي حوادث عنف أو التهديد بالعنف ضد الصحفيين، </w:t>
      </w:r>
      <w:r w:rsidR="00F514F4">
        <w:rPr>
          <w:rFonts w:hint="cs"/>
          <w:rtl/>
        </w:rPr>
        <w:t>وال</w:t>
      </w:r>
      <w:r w:rsidRPr="00F31095">
        <w:rPr>
          <w:rtl/>
        </w:rPr>
        <w:t xml:space="preserve">تحقيقات في هذه </w:t>
      </w:r>
      <w:r w:rsidR="00F514F4">
        <w:rPr>
          <w:rFonts w:hint="cs"/>
          <w:rtl/>
        </w:rPr>
        <w:t>القضايا</w:t>
      </w:r>
      <w:r w:rsidRPr="00F31095">
        <w:rPr>
          <w:rtl/>
        </w:rPr>
        <w:t xml:space="preserve"> ونتائجها. </w:t>
      </w:r>
    </w:p>
    <w:p w:rsidR="00F31095" w:rsidRPr="00F31095" w:rsidRDefault="00F514F4" w:rsidP="004A1C2E">
      <w:pPr>
        <w:bidi/>
        <w:jc w:val="both"/>
        <w:rPr>
          <w:rtl/>
        </w:rPr>
      </w:pPr>
      <w:r>
        <w:rPr>
          <w:rtl/>
        </w:rPr>
        <w:t>•    </w:t>
      </w:r>
      <w:r>
        <w:rPr>
          <w:rFonts w:hint="cs"/>
          <w:rtl/>
        </w:rPr>
        <w:t>القيود التي تتم</w:t>
      </w:r>
      <w:r w:rsidR="00F31095" w:rsidRPr="00F31095">
        <w:rPr>
          <w:rtl/>
        </w:rPr>
        <w:t xml:space="preserve"> </w:t>
      </w:r>
      <w:r>
        <w:rPr>
          <w:rFonts w:hint="cs"/>
          <w:rtl/>
        </w:rPr>
        <w:t>ممارستها</w:t>
      </w:r>
      <w:r w:rsidR="00F31095" w:rsidRPr="00F31095">
        <w:rPr>
          <w:rtl/>
        </w:rPr>
        <w:t xml:space="preserve"> فيما يتعلق بحر</w:t>
      </w:r>
      <w:r>
        <w:rPr>
          <w:rtl/>
        </w:rPr>
        <w:t xml:space="preserve">ية التعبير بشكل عام وأية حالات </w:t>
      </w:r>
      <w:r w:rsidR="00F31095" w:rsidRPr="00F31095">
        <w:rPr>
          <w:rtl/>
        </w:rPr>
        <w:t xml:space="preserve">لأشخاص </w:t>
      </w:r>
      <w:r w:rsidR="004A1C2E">
        <w:rPr>
          <w:rFonts w:hint="cs"/>
          <w:rtl/>
        </w:rPr>
        <w:t>أعتقلوا</w:t>
      </w:r>
      <w:r w:rsidR="00F31095" w:rsidRPr="00F31095">
        <w:rPr>
          <w:rtl/>
        </w:rPr>
        <w:t xml:space="preserve"> أو </w:t>
      </w:r>
      <w:r w:rsidR="004A1C2E">
        <w:rPr>
          <w:rFonts w:hint="cs"/>
          <w:rtl/>
        </w:rPr>
        <w:t>أوقفوا</w:t>
      </w:r>
      <w:r w:rsidR="00F31095" w:rsidRPr="00F31095">
        <w:rPr>
          <w:rtl/>
        </w:rPr>
        <w:t xml:space="preserve"> بسبب التعبير عن آراء سياسية. </w:t>
      </w:r>
    </w:p>
    <w:p w:rsidR="00F31095" w:rsidRPr="00F31095" w:rsidRDefault="004A1C2E" w:rsidP="004A1C2E">
      <w:pPr>
        <w:bidi/>
        <w:jc w:val="both"/>
        <w:rPr>
          <w:rtl/>
        </w:rPr>
      </w:pPr>
      <w:r>
        <w:rPr>
          <w:rtl/>
        </w:rPr>
        <w:t>•   </w:t>
      </w:r>
      <w:r w:rsidR="00F31095" w:rsidRPr="00F31095">
        <w:rPr>
          <w:rtl/>
        </w:rPr>
        <w:t xml:space="preserve">أسباب منح أو رفض </w:t>
      </w:r>
      <w:r>
        <w:rPr>
          <w:rFonts w:hint="cs"/>
          <w:rtl/>
        </w:rPr>
        <w:t>ال</w:t>
      </w:r>
      <w:r w:rsidR="00F31095" w:rsidRPr="00F31095">
        <w:rPr>
          <w:rtl/>
        </w:rPr>
        <w:t xml:space="preserve">ترخيص </w:t>
      </w:r>
      <w:r>
        <w:rPr>
          <w:rFonts w:hint="cs"/>
          <w:rtl/>
        </w:rPr>
        <w:t>لوسيلة</w:t>
      </w:r>
      <w:r>
        <w:rPr>
          <w:rtl/>
        </w:rPr>
        <w:t xml:space="preserve"> </w:t>
      </w:r>
      <w:r w:rsidR="00F31095" w:rsidRPr="00F31095">
        <w:rPr>
          <w:rtl/>
        </w:rPr>
        <w:t>إعلام</w:t>
      </w:r>
      <w:r>
        <w:rPr>
          <w:rFonts w:hint="cs"/>
          <w:rtl/>
        </w:rPr>
        <w:t>ية،</w:t>
      </w:r>
      <w:r w:rsidR="00F31095" w:rsidRPr="00F31095">
        <w:rPr>
          <w:rtl/>
        </w:rPr>
        <w:t xml:space="preserve"> وأي </w:t>
      </w:r>
      <w:r>
        <w:rPr>
          <w:rFonts w:hint="cs"/>
          <w:rtl/>
        </w:rPr>
        <w:t>قيود</w:t>
      </w:r>
      <w:r w:rsidR="00F31095" w:rsidRPr="00F31095">
        <w:rPr>
          <w:rtl/>
        </w:rPr>
        <w:t xml:space="preserve"> تفرضها السلطات العامة على الصحافة ووسائل الإعلام الأخرى وأنشطة الصحفيين. </w:t>
      </w:r>
    </w:p>
    <w:p w:rsidR="00F31095" w:rsidRPr="00F31095" w:rsidRDefault="00F31095" w:rsidP="006D76E1">
      <w:pPr>
        <w:bidi/>
        <w:jc w:val="both"/>
        <w:rPr>
          <w:rtl/>
        </w:rPr>
      </w:pPr>
      <w:r w:rsidRPr="00F31095">
        <w:rPr>
          <w:rtl/>
        </w:rPr>
        <w:t xml:space="preserve">•     وصول الصحفيين الأجانب إلى المعلومات، </w:t>
      </w:r>
      <w:r w:rsidR="006D76E1">
        <w:rPr>
          <w:rtl/>
        </w:rPr>
        <w:t>وتداول الصحف والدوريات الأجنبية</w:t>
      </w:r>
      <w:r w:rsidRPr="00F31095">
        <w:rPr>
          <w:rtl/>
        </w:rPr>
        <w:t xml:space="preserve">، وأسباب </w:t>
      </w:r>
      <w:r w:rsidR="006D76E1" w:rsidRPr="00F31095">
        <w:rPr>
          <w:rtl/>
        </w:rPr>
        <w:t xml:space="preserve">تقييد أو حظر </w:t>
      </w:r>
      <w:r w:rsidRPr="00F31095">
        <w:rPr>
          <w:rtl/>
        </w:rPr>
        <w:t xml:space="preserve">انتشارها. </w:t>
      </w:r>
    </w:p>
    <w:p w:rsidR="006D76E1" w:rsidRDefault="00F31095" w:rsidP="00F31095">
      <w:pPr>
        <w:bidi/>
        <w:jc w:val="both"/>
        <w:rPr>
          <w:rtl/>
        </w:rPr>
      </w:pPr>
      <w:r w:rsidRPr="00F31095">
        <w:rPr>
          <w:rtl/>
        </w:rPr>
        <w:t>•     التشريعات المتعلقة بالتشهير والقذف والأمثلة على تطبيقه</w:t>
      </w:r>
      <w:r w:rsidR="006D76E1">
        <w:rPr>
          <w:rFonts w:hint="cs"/>
          <w:rtl/>
        </w:rPr>
        <w:t>ا</w:t>
      </w:r>
      <w:r w:rsidRPr="00F31095">
        <w:rPr>
          <w:rtl/>
        </w:rPr>
        <w:t>.</w:t>
      </w:r>
    </w:p>
    <w:p w:rsidR="00F31095" w:rsidRPr="00F31095" w:rsidRDefault="00F31095" w:rsidP="006D76E1">
      <w:pPr>
        <w:bidi/>
        <w:jc w:val="both"/>
        <w:rPr>
          <w:rtl/>
        </w:rPr>
      </w:pPr>
      <w:r w:rsidRPr="00F31095">
        <w:rPr>
          <w:rtl/>
        </w:rPr>
        <w:t xml:space="preserve"> </w:t>
      </w:r>
    </w:p>
    <w:p w:rsidR="00F31095" w:rsidRDefault="00F31095" w:rsidP="006D76E1">
      <w:pPr>
        <w:bidi/>
        <w:jc w:val="both"/>
        <w:rPr>
          <w:rtl/>
        </w:rPr>
      </w:pPr>
      <w:r w:rsidRPr="00F31095">
        <w:rPr>
          <w:rtl/>
        </w:rPr>
        <w:t>87. تقديم معلومات عن القيود القانونية الم</w:t>
      </w:r>
      <w:r w:rsidR="006D76E1">
        <w:rPr>
          <w:rtl/>
        </w:rPr>
        <w:t>فروضة على حرية التعبير ومبررات تلك القيود.</w:t>
      </w:r>
    </w:p>
    <w:p w:rsidR="006D76E1" w:rsidRPr="00F31095" w:rsidRDefault="006D76E1" w:rsidP="006D76E1">
      <w:pPr>
        <w:bidi/>
        <w:jc w:val="both"/>
        <w:rPr>
          <w:rtl/>
        </w:rPr>
      </w:pPr>
    </w:p>
    <w:p w:rsidR="00F31095" w:rsidRPr="00612879" w:rsidRDefault="00F31095" w:rsidP="00F31095">
      <w:pPr>
        <w:bidi/>
        <w:jc w:val="both"/>
        <w:rPr>
          <w:b/>
          <w:bCs/>
          <w:rtl/>
        </w:rPr>
      </w:pPr>
      <w:r w:rsidRPr="00612879">
        <w:rPr>
          <w:b/>
          <w:bCs/>
          <w:rtl/>
        </w:rPr>
        <w:t xml:space="preserve">المادة 20 </w:t>
      </w:r>
    </w:p>
    <w:p w:rsidR="00F31095" w:rsidRDefault="00F31095" w:rsidP="00612879">
      <w:pPr>
        <w:bidi/>
        <w:jc w:val="both"/>
        <w:rPr>
          <w:rtl/>
        </w:rPr>
      </w:pPr>
      <w:r w:rsidRPr="00F31095">
        <w:rPr>
          <w:rtl/>
        </w:rPr>
        <w:t>88. تقديم</w:t>
      </w:r>
      <w:r w:rsidR="00612879">
        <w:rPr>
          <w:rtl/>
        </w:rPr>
        <w:t xml:space="preserve"> معلومات عن التدابير التشريعية </w:t>
      </w:r>
      <w:r w:rsidR="00612879">
        <w:rPr>
          <w:rFonts w:hint="cs"/>
          <w:rtl/>
        </w:rPr>
        <w:t>التي ت</w:t>
      </w:r>
      <w:r w:rsidRPr="00F31095">
        <w:rPr>
          <w:rtl/>
        </w:rPr>
        <w:t>حظر الدعاي</w:t>
      </w:r>
      <w:r w:rsidR="00612879">
        <w:rPr>
          <w:rtl/>
        </w:rPr>
        <w:t>ة للحرب.</w:t>
      </w:r>
    </w:p>
    <w:p w:rsidR="00612879" w:rsidRPr="00F31095" w:rsidRDefault="00612879" w:rsidP="00612879">
      <w:pPr>
        <w:bidi/>
        <w:jc w:val="both"/>
        <w:rPr>
          <w:rtl/>
        </w:rPr>
      </w:pPr>
    </w:p>
    <w:p w:rsidR="00602979" w:rsidRDefault="00F31095" w:rsidP="00FB1B0D">
      <w:pPr>
        <w:bidi/>
        <w:jc w:val="both"/>
        <w:rPr>
          <w:rtl/>
        </w:rPr>
      </w:pPr>
      <w:r w:rsidRPr="00F31095">
        <w:rPr>
          <w:rtl/>
        </w:rPr>
        <w:t>89. تقديم معلومات عن التدابير التشريعية المتخذة لحظر الدعوة إلى الكراهية القومية أو العنصرية أو الدينية</w:t>
      </w:r>
      <w:r w:rsidR="00FB1B0D">
        <w:rPr>
          <w:rFonts w:hint="cs"/>
          <w:rtl/>
        </w:rPr>
        <w:t xml:space="preserve"> التي</w:t>
      </w:r>
      <w:r w:rsidRPr="00F31095">
        <w:rPr>
          <w:rtl/>
        </w:rPr>
        <w:t xml:space="preserve"> تشكل تحريضا على</w:t>
      </w:r>
      <w:r w:rsidR="00FB1B0D">
        <w:rPr>
          <w:rtl/>
        </w:rPr>
        <w:t xml:space="preserve"> التمييز أو العداوة أو العنف، و</w:t>
      </w:r>
      <w:r w:rsidR="00FB1B0D">
        <w:rPr>
          <w:rFonts w:hint="cs"/>
          <w:rtl/>
        </w:rPr>
        <w:t xml:space="preserve">ذكر </w:t>
      </w:r>
      <w:r w:rsidRPr="00F31095">
        <w:rPr>
          <w:rtl/>
        </w:rPr>
        <w:t>الحالات، إن وجدت، التي تم</w:t>
      </w:r>
      <w:r w:rsidR="00FB1B0D">
        <w:rPr>
          <w:rFonts w:hint="cs"/>
          <w:rtl/>
        </w:rPr>
        <w:t xml:space="preserve"> فيها</w:t>
      </w:r>
      <w:r w:rsidRPr="00F31095">
        <w:rPr>
          <w:rtl/>
        </w:rPr>
        <w:t xml:space="preserve"> تطبيق هذه التشريعات خلال الفترة المشمولة بالتقرير.</w:t>
      </w:r>
    </w:p>
    <w:p w:rsidR="00F31095" w:rsidRPr="00F31095" w:rsidRDefault="00F31095" w:rsidP="00602979">
      <w:pPr>
        <w:bidi/>
        <w:jc w:val="both"/>
        <w:rPr>
          <w:rtl/>
        </w:rPr>
      </w:pPr>
      <w:r w:rsidRPr="00F31095">
        <w:rPr>
          <w:rtl/>
        </w:rPr>
        <w:t xml:space="preserve"> </w:t>
      </w:r>
    </w:p>
    <w:p w:rsidR="00F31095" w:rsidRPr="00602979" w:rsidRDefault="00F31095" w:rsidP="00F31095">
      <w:pPr>
        <w:bidi/>
        <w:jc w:val="both"/>
        <w:rPr>
          <w:b/>
          <w:bCs/>
          <w:rtl/>
        </w:rPr>
      </w:pPr>
      <w:r w:rsidRPr="00602979">
        <w:rPr>
          <w:b/>
          <w:bCs/>
          <w:rtl/>
        </w:rPr>
        <w:t xml:space="preserve">المادة 21 </w:t>
      </w:r>
    </w:p>
    <w:p w:rsidR="00F31095" w:rsidRPr="00F31095" w:rsidRDefault="00F31095" w:rsidP="00602979">
      <w:pPr>
        <w:bidi/>
        <w:jc w:val="both"/>
        <w:rPr>
          <w:rtl/>
        </w:rPr>
      </w:pPr>
      <w:r w:rsidRPr="00F31095">
        <w:rPr>
          <w:rtl/>
        </w:rPr>
        <w:t xml:space="preserve">90 توفير معلومات عن: </w:t>
      </w:r>
    </w:p>
    <w:p w:rsidR="00F31095" w:rsidRPr="00F31095" w:rsidRDefault="00F31095" w:rsidP="0074692A">
      <w:pPr>
        <w:bidi/>
        <w:jc w:val="both"/>
        <w:rPr>
          <w:rtl/>
        </w:rPr>
      </w:pPr>
      <w:r w:rsidRPr="00F31095">
        <w:rPr>
          <w:rtl/>
        </w:rPr>
        <w:t xml:space="preserve">•     </w:t>
      </w:r>
      <w:r w:rsidR="0074692A">
        <w:rPr>
          <w:rFonts w:hint="cs"/>
          <w:rtl/>
        </w:rPr>
        <w:t>ال</w:t>
      </w:r>
      <w:r w:rsidRPr="00F31095">
        <w:rPr>
          <w:rtl/>
        </w:rPr>
        <w:t xml:space="preserve">تدابير لضمان الحق في التجمع السلمي وضمان حماية الأشخاص الذين </w:t>
      </w:r>
      <w:r w:rsidR="0074692A">
        <w:rPr>
          <w:rFonts w:hint="cs"/>
          <w:rtl/>
        </w:rPr>
        <w:t>يعقدون</w:t>
      </w:r>
      <w:r w:rsidRPr="00F31095">
        <w:rPr>
          <w:rtl/>
        </w:rPr>
        <w:t xml:space="preserve"> </w:t>
      </w:r>
      <w:r w:rsidR="0074692A">
        <w:rPr>
          <w:rFonts w:hint="cs"/>
          <w:rtl/>
        </w:rPr>
        <w:t>التجمعات</w:t>
      </w:r>
      <w:r w:rsidRPr="00F31095">
        <w:rPr>
          <w:rtl/>
        </w:rPr>
        <w:t xml:space="preserve">، </w:t>
      </w:r>
      <w:r w:rsidR="0074692A">
        <w:rPr>
          <w:rFonts w:hint="cs"/>
          <w:rtl/>
        </w:rPr>
        <w:t>ويجتمعون</w:t>
      </w:r>
      <w:r w:rsidRPr="00F31095">
        <w:rPr>
          <w:rtl/>
        </w:rPr>
        <w:t xml:space="preserve"> للتظاهر، ويجتمع</w:t>
      </w:r>
      <w:r w:rsidR="0074692A">
        <w:rPr>
          <w:rFonts w:hint="cs"/>
          <w:rtl/>
        </w:rPr>
        <w:t>ون</w:t>
      </w:r>
      <w:r w:rsidRPr="00F31095">
        <w:rPr>
          <w:rtl/>
        </w:rPr>
        <w:t xml:space="preserve"> لمناقشة وجهات النظر </w:t>
      </w:r>
      <w:r w:rsidR="0074692A">
        <w:rPr>
          <w:rFonts w:hint="cs"/>
          <w:rtl/>
        </w:rPr>
        <w:t>بصورة علنية</w:t>
      </w:r>
      <w:r w:rsidRPr="00F31095">
        <w:rPr>
          <w:rtl/>
        </w:rPr>
        <w:t>، أو يعبر</w:t>
      </w:r>
      <w:r w:rsidR="0074692A">
        <w:rPr>
          <w:rFonts w:hint="cs"/>
          <w:rtl/>
        </w:rPr>
        <w:t>ون</w:t>
      </w:r>
      <w:r w:rsidRPr="00F31095">
        <w:rPr>
          <w:rtl/>
        </w:rPr>
        <w:t xml:space="preserve"> عن أي رأي. </w:t>
      </w:r>
    </w:p>
    <w:p w:rsidR="00F31095" w:rsidRPr="00F31095" w:rsidRDefault="00F31095" w:rsidP="007E1945">
      <w:pPr>
        <w:bidi/>
        <w:jc w:val="both"/>
        <w:rPr>
          <w:rtl/>
        </w:rPr>
      </w:pPr>
      <w:r w:rsidRPr="00F31095">
        <w:rPr>
          <w:rtl/>
        </w:rPr>
        <w:t xml:space="preserve">•     أي متطلبات للحصول على إذن من السلطات العامة لعقد </w:t>
      </w:r>
      <w:r w:rsidR="0074692A">
        <w:rPr>
          <w:rFonts w:hint="cs"/>
          <w:rtl/>
        </w:rPr>
        <w:t>التجمع</w:t>
      </w:r>
      <w:r w:rsidRPr="00F31095">
        <w:rPr>
          <w:rtl/>
        </w:rPr>
        <w:t>، والإجراءات الواجب اتباعها</w:t>
      </w:r>
      <w:r w:rsidR="0074692A">
        <w:rPr>
          <w:rFonts w:hint="cs"/>
          <w:rtl/>
        </w:rPr>
        <w:t>،</w:t>
      </w:r>
      <w:r w:rsidRPr="00F31095">
        <w:rPr>
          <w:rtl/>
        </w:rPr>
        <w:t xml:space="preserve"> </w:t>
      </w:r>
      <w:r w:rsidR="0074692A">
        <w:rPr>
          <w:rFonts w:hint="cs"/>
          <w:rtl/>
        </w:rPr>
        <w:t>وال</w:t>
      </w:r>
      <w:r w:rsidR="0074692A" w:rsidRPr="00F31095">
        <w:rPr>
          <w:rtl/>
        </w:rPr>
        <w:t xml:space="preserve">شروط </w:t>
      </w:r>
      <w:r w:rsidR="0074692A">
        <w:rPr>
          <w:rFonts w:hint="cs"/>
          <w:rtl/>
        </w:rPr>
        <w:t xml:space="preserve">التي </w:t>
      </w:r>
      <w:r w:rsidRPr="00F31095">
        <w:rPr>
          <w:rtl/>
        </w:rPr>
        <w:t>يجب الوفاء</w:t>
      </w:r>
      <w:r w:rsidR="0074692A">
        <w:rPr>
          <w:rFonts w:hint="cs"/>
          <w:rtl/>
        </w:rPr>
        <w:t xml:space="preserve"> بها</w:t>
      </w:r>
      <w:r w:rsidRPr="00F31095">
        <w:rPr>
          <w:rtl/>
        </w:rPr>
        <w:t xml:space="preserve"> </w:t>
      </w:r>
      <w:r w:rsidR="0074692A">
        <w:rPr>
          <w:rFonts w:hint="cs"/>
          <w:rtl/>
        </w:rPr>
        <w:t>ل</w:t>
      </w:r>
      <w:r w:rsidRPr="00F31095">
        <w:rPr>
          <w:rtl/>
        </w:rPr>
        <w:t xml:space="preserve">لحصول على هذا الإذن. </w:t>
      </w:r>
    </w:p>
    <w:p w:rsidR="00F31095" w:rsidRPr="00F31095" w:rsidRDefault="00F31095" w:rsidP="00123806">
      <w:pPr>
        <w:bidi/>
        <w:jc w:val="both"/>
        <w:rPr>
          <w:rtl/>
        </w:rPr>
      </w:pPr>
      <w:r w:rsidRPr="00F31095">
        <w:rPr>
          <w:rtl/>
        </w:rPr>
        <w:t xml:space="preserve">•     القيود التشريعية المفروضة على الحق في التجمع السلمي، بما في ذلك معايير لحظر التجمع، </w:t>
      </w:r>
      <w:r w:rsidR="00123806">
        <w:rPr>
          <w:rFonts w:hint="cs"/>
          <w:rtl/>
        </w:rPr>
        <w:t>و</w:t>
      </w:r>
      <w:r w:rsidR="00123806">
        <w:rPr>
          <w:rtl/>
        </w:rPr>
        <w:t xml:space="preserve">أي </w:t>
      </w:r>
      <w:r w:rsidRPr="00F31095">
        <w:rPr>
          <w:rtl/>
        </w:rPr>
        <w:t>حالات سجلت خلال ال</w:t>
      </w:r>
      <w:r w:rsidR="00123806">
        <w:rPr>
          <w:rtl/>
        </w:rPr>
        <w:t>فترة المشمولة بالتقرير، حيث منع</w:t>
      </w:r>
      <w:r w:rsidRPr="00F31095">
        <w:rPr>
          <w:rtl/>
        </w:rPr>
        <w:t xml:space="preserve"> عقد التجمع، و</w:t>
      </w:r>
      <w:r w:rsidR="00123806">
        <w:rPr>
          <w:rFonts w:hint="cs"/>
          <w:rtl/>
        </w:rPr>
        <w:t>ال</w:t>
      </w:r>
      <w:r w:rsidRPr="00F31095">
        <w:rPr>
          <w:rtl/>
        </w:rPr>
        <w:t xml:space="preserve">أسباب </w:t>
      </w:r>
      <w:r w:rsidR="00123806">
        <w:rPr>
          <w:rFonts w:hint="cs"/>
          <w:rtl/>
        </w:rPr>
        <w:t>التي تم التذرع بها</w:t>
      </w:r>
      <w:r w:rsidRPr="00F31095">
        <w:rPr>
          <w:rtl/>
        </w:rPr>
        <w:t xml:space="preserve">. </w:t>
      </w:r>
    </w:p>
    <w:p w:rsidR="00123806" w:rsidRDefault="00F31095" w:rsidP="00123806">
      <w:pPr>
        <w:bidi/>
        <w:jc w:val="both"/>
        <w:rPr>
          <w:rtl/>
        </w:rPr>
      </w:pPr>
      <w:r w:rsidRPr="00F31095">
        <w:rPr>
          <w:rtl/>
        </w:rPr>
        <w:t xml:space="preserve">•     التعليمات المعطاة للموظفين العموميين، وخاصة موظفي الشرطة، </w:t>
      </w:r>
      <w:r w:rsidR="00123806">
        <w:rPr>
          <w:rFonts w:hint="cs"/>
          <w:rtl/>
        </w:rPr>
        <w:t>وموقفهم من</w:t>
      </w:r>
      <w:r w:rsidRPr="00F31095">
        <w:rPr>
          <w:rtl/>
        </w:rPr>
        <w:t xml:space="preserve"> التجمعات العامة، </w:t>
      </w:r>
      <w:r w:rsidR="00123806">
        <w:rPr>
          <w:rFonts w:hint="cs"/>
          <w:rtl/>
        </w:rPr>
        <w:t>وال</w:t>
      </w:r>
      <w:r w:rsidRPr="00F31095">
        <w:rPr>
          <w:rtl/>
        </w:rPr>
        <w:t>إحصاء</w:t>
      </w:r>
      <w:r w:rsidR="00123806">
        <w:rPr>
          <w:rtl/>
        </w:rPr>
        <w:t xml:space="preserve">ات بشأن أي مزاعم </w:t>
      </w:r>
      <w:r w:rsidRPr="00F31095">
        <w:rPr>
          <w:rtl/>
        </w:rPr>
        <w:t xml:space="preserve">مسجلة </w:t>
      </w:r>
      <w:r w:rsidR="00123806">
        <w:rPr>
          <w:rFonts w:hint="cs"/>
          <w:rtl/>
        </w:rPr>
        <w:t>ب</w:t>
      </w:r>
      <w:r w:rsidR="00123806">
        <w:rPr>
          <w:rtl/>
        </w:rPr>
        <w:t>استخد</w:t>
      </w:r>
      <w:r w:rsidR="00123806">
        <w:rPr>
          <w:rFonts w:hint="cs"/>
          <w:rtl/>
        </w:rPr>
        <w:t>ام</w:t>
      </w:r>
      <w:r w:rsidRPr="00F31095">
        <w:rPr>
          <w:rtl/>
        </w:rPr>
        <w:t xml:space="preserve"> العنف ضد المتظاهرين المسالمين والعزل، </w:t>
      </w:r>
      <w:r w:rsidR="00123806">
        <w:rPr>
          <w:rFonts w:hint="cs"/>
          <w:rtl/>
        </w:rPr>
        <w:t>وإذا</w:t>
      </w:r>
      <w:r w:rsidRPr="00F31095">
        <w:rPr>
          <w:rtl/>
        </w:rPr>
        <w:t xml:space="preserve"> تم التحقيق في هذه الادعاءات، و</w:t>
      </w:r>
      <w:r w:rsidR="00123806">
        <w:rPr>
          <w:rtl/>
        </w:rPr>
        <w:t>النتائج النهائية لهذه التحقيقات</w:t>
      </w:r>
      <w:r w:rsidRPr="00F31095">
        <w:rPr>
          <w:rtl/>
        </w:rPr>
        <w:t>.</w:t>
      </w:r>
    </w:p>
    <w:p w:rsidR="00F31095" w:rsidRPr="00F31095" w:rsidRDefault="00F31095" w:rsidP="00123806">
      <w:pPr>
        <w:bidi/>
        <w:jc w:val="both"/>
        <w:rPr>
          <w:rtl/>
        </w:rPr>
      </w:pPr>
      <w:r w:rsidRPr="00F31095">
        <w:rPr>
          <w:rtl/>
        </w:rPr>
        <w:t xml:space="preserve"> </w:t>
      </w:r>
    </w:p>
    <w:p w:rsidR="00F31095" w:rsidRPr="00123806" w:rsidRDefault="00F31095" w:rsidP="00F31095">
      <w:pPr>
        <w:bidi/>
        <w:jc w:val="both"/>
        <w:rPr>
          <w:b/>
          <w:bCs/>
          <w:rtl/>
        </w:rPr>
      </w:pPr>
      <w:r w:rsidRPr="00123806">
        <w:rPr>
          <w:b/>
          <w:bCs/>
          <w:rtl/>
        </w:rPr>
        <w:t xml:space="preserve">المادة 22 </w:t>
      </w:r>
    </w:p>
    <w:p w:rsidR="00F31095" w:rsidRDefault="00F31095" w:rsidP="00916015">
      <w:pPr>
        <w:bidi/>
        <w:jc w:val="both"/>
        <w:rPr>
          <w:rtl/>
        </w:rPr>
      </w:pPr>
      <w:r w:rsidRPr="00F31095">
        <w:rPr>
          <w:rtl/>
        </w:rPr>
        <w:t xml:space="preserve">91. </w:t>
      </w:r>
      <w:r w:rsidR="00916015">
        <w:rPr>
          <w:rFonts w:hint="cs"/>
          <w:rtl/>
        </w:rPr>
        <w:t>الاشارة الى</w:t>
      </w:r>
      <w:r w:rsidRPr="00F31095">
        <w:rPr>
          <w:rtl/>
        </w:rPr>
        <w:t xml:space="preserve"> الإجراءات التي تنظم تشكيل الجمعيات، </w:t>
      </w:r>
      <w:r w:rsidR="00916015">
        <w:rPr>
          <w:rFonts w:hint="cs"/>
          <w:rtl/>
        </w:rPr>
        <w:t>وبشكل خاص</w:t>
      </w:r>
      <w:r w:rsidRPr="00F31095">
        <w:rPr>
          <w:rtl/>
        </w:rPr>
        <w:t xml:space="preserve"> </w:t>
      </w:r>
      <w:r w:rsidR="00916015">
        <w:rPr>
          <w:rFonts w:hint="cs"/>
          <w:rtl/>
        </w:rPr>
        <w:t>ال</w:t>
      </w:r>
      <w:r w:rsidRPr="00F31095">
        <w:rPr>
          <w:rtl/>
        </w:rPr>
        <w:t xml:space="preserve">مجموعات </w:t>
      </w:r>
      <w:r w:rsidR="00916015">
        <w:rPr>
          <w:rFonts w:hint="cs"/>
          <w:rtl/>
        </w:rPr>
        <w:t>التي</w:t>
      </w:r>
      <w:r w:rsidRPr="00F31095">
        <w:rPr>
          <w:rtl/>
        </w:rPr>
        <w:t xml:space="preserve"> تعمل من أجل تعزيز حقوق الإنسان والأحزاب السياسية والنقابات العمالية، </w:t>
      </w:r>
      <w:r w:rsidR="00916015">
        <w:rPr>
          <w:rFonts w:hint="cs"/>
          <w:rtl/>
        </w:rPr>
        <w:t xml:space="preserve">وأين </w:t>
      </w:r>
      <w:r w:rsidRPr="00F31095">
        <w:rPr>
          <w:rtl/>
        </w:rPr>
        <w:t xml:space="preserve">وفي أي الحالات يجب الحصول على ترخيص </w:t>
      </w:r>
      <w:r w:rsidR="00916015">
        <w:rPr>
          <w:rFonts w:hint="cs"/>
          <w:rtl/>
        </w:rPr>
        <w:t>لتأسيسها</w:t>
      </w:r>
      <w:r w:rsidRPr="00F31095">
        <w:rPr>
          <w:rtl/>
        </w:rPr>
        <w:t xml:space="preserve">، </w:t>
      </w:r>
      <w:r w:rsidR="00916015">
        <w:rPr>
          <w:rFonts w:hint="cs"/>
          <w:rtl/>
        </w:rPr>
        <w:t>والقيود التي ت</w:t>
      </w:r>
      <w:r w:rsidRPr="00F31095">
        <w:rPr>
          <w:rtl/>
        </w:rPr>
        <w:t>مارسها السلطات</w:t>
      </w:r>
      <w:r w:rsidR="00916015">
        <w:rPr>
          <w:rFonts w:hint="cs"/>
          <w:rtl/>
        </w:rPr>
        <w:t xml:space="preserve"> العامة</w:t>
      </w:r>
      <w:r w:rsidR="00916015">
        <w:rPr>
          <w:rtl/>
        </w:rPr>
        <w:t xml:space="preserve"> على أنشطتها.</w:t>
      </w:r>
    </w:p>
    <w:p w:rsidR="00916015" w:rsidRPr="00F31095" w:rsidRDefault="00916015" w:rsidP="00916015">
      <w:pPr>
        <w:bidi/>
        <w:jc w:val="both"/>
        <w:rPr>
          <w:rtl/>
        </w:rPr>
      </w:pPr>
    </w:p>
    <w:p w:rsidR="00F31095" w:rsidRPr="00F31095" w:rsidRDefault="00F31095" w:rsidP="00916015">
      <w:pPr>
        <w:bidi/>
        <w:jc w:val="both"/>
        <w:rPr>
          <w:rtl/>
        </w:rPr>
      </w:pPr>
      <w:r w:rsidRPr="00F31095">
        <w:rPr>
          <w:rtl/>
        </w:rPr>
        <w:t>92</w:t>
      </w:r>
      <w:r w:rsidR="00916015">
        <w:rPr>
          <w:rFonts w:hint="cs"/>
          <w:rtl/>
        </w:rPr>
        <w:t>.</w:t>
      </w:r>
      <w:r w:rsidRPr="00F31095">
        <w:rPr>
          <w:rtl/>
        </w:rPr>
        <w:t xml:space="preserve"> </w:t>
      </w:r>
      <w:r w:rsidR="00916015">
        <w:rPr>
          <w:rtl/>
        </w:rPr>
        <w:t xml:space="preserve">على وجه الخصوص، </w:t>
      </w:r>
      <w:r w:rsidRPr="00F31095">
        <w:rPr>
          <w:rtl/>
        </w:rPr>
        <w:t xml:space="preserve">توفير معلومات كاملة عن: </w:t>
      </w:r>
    </w:p>
    <w:p w:rsidR="00F31095" w:rsidRPr="00F31095" w:rsidRDefault="00F31095" w:rsidP="00916015">
      <w:pPr>
        <w:bidi/>
        <w:jc w:val="both"/>
        <w:rPr>
          <w:rtl/>
        </w:rPr>
      </w:pPr>
      <w:r w:rsidRPr="00F31095">
        <w:rPr>
          <w:rtl/>
        </w:rPr>
        <w:t>•     أي ضوابط أو قيود مفروضة على تأسيس وأنشطة الأحز</w:t>
      </w:r>
      <w:r w:rsidR="00916015">
        <w:rPr>
          <w:rtl/>
        </w:rPr>
        <w:t>اب السياسية والنقابات والجمعيات</w:t>
      </w:r>
      <w:r w:rsidRPr="00F31095">
        <w:rPr>
          <w:rtl/>
        </w:rPr>
        <w:t xml:space="preserve">، </w:t>
      </w:r>
      <w:r w:rsidR="00916015">
        <w:rPr>
          <w:rFonts w:hint="cs"/>
          <w:rtl/>
        </w:rPr>
        <w:t>و</w:t>
      </w:r>
      <w:r w:rsidRPr="00F31095">
        <w:rPr>
          <w:rtl/>
        </w:rPr>
        <w:t xml:space="preserve">العقوبات المفروضة، إن وجدت، على أعضاء المنظمات المحظورة. </w:t>
      </w:r>
    </w:p>
    <w:p w:rsidR="00F31095" w:rsidRPr="00F31095" w:rsidRDefault="00F31095" w:rsidP="00916015">
      <w:pPr>
        <w:bidi/>
        <w:jc w:val="both"/>
        <w:rPr>
          <w:rtl/>
        </w:rPr>
      </w:pPr>
      <w:r w:rsidRPr="00F31095">
        <w:rPr>
          <w:rtl/>
        </w:rPr>
        <w:t xml:space="preserve">•     عدد من الأحزاب السياسية والنقابات والجمعيات، </w:t>
      </w:r>
      <w:r w:rsidR="00916015">
        <w:rPr>
          <w:rFonts w:hint="cs"/>
          <w:rtl/>
        </w:rPr>
        <w:t>وبشكل خاص</w:t>
      </w:r>
      <w:r w:rsidRPr="00F31095">
        <w:rPr>
          <w:rtl/>
        </w:rPr>
        <w:t xml:space="preserve"> مجموعات حقوق الإنسان</w:t>
      </w:r>
      <w:r w:rsidR="005F23F3">
        <w:rPr>
          <w:rFonts w:hint="cs"/>
          <w:rtl/>
        </w:rPr>
        <w:t>،</w:t>
      </w:r>
      <w:r w:rsidRPr="00F31095">
        <w:rPr>
          <w:rtl/>
        </w:rPr>
        <w:t xml:space="preserve"> في الدولة المعنية. </w:t>
      </w:r>
    </w:p>
    <w:p w:rsidR="005F23F3" w:rsidRDefault="00F31095" w:rsidP="005F23F3">
      <w:pPr>
        <w:bidi/>
        <w:jc w:val="both"/>
        <w:rPr>
          <w:rtl/>
        </w:rPr>
      </w:pPr>
      <w:r w:rsidRPr="00F31095">
        <w:rPr>
          <w:rtl/>
        </w:rPr>
        <w:t xml:space="preserve">•     إذا كان رفض تسجيل أي من الأحزاب والنقابات أو الجمعيات خلال الفترة المشمولة بالتقرير، وأسباب حظر إنشائها، وإمكانية تقديم استئناف ضد </w:t>
      </w:r>
      <w:r w:rsidR="005F23F3">
        <w:rPr>
          <w:rFonts w:hint="cs"/>
          <w:rtl/>
        </w:rPr>
        <w:t>الطلب</w:t>
      </w:r>
      <w:r w:rsidRPr="00F31095">
        <w:rPr>
          <w:rtl/>
        </w:rPr>
        <w:t xml:space="preserve"> </w:t>
      </w:r>
      <w:r w:rsidR="005F23F3">
        <w:rPr>
          <w:rFonts w:hint="cs"/>
          <w:rtl/>
        </w:rPr>
        <w:t>المرفوض</w:t>
      </w:r>
      <w:r w:rsidRPr="00F31095">
        <w:rPr>
          <w:rtl/>
        </w:rPr>
        <w:t xml:space="preserve">، ونتائج الطعون، إن وجدت، بشأن هذه </w:t>
      </w:r>
      <w:r w:rsidR="005F23F3">
        <w:rPr>
          <w:rFonts w:hint="cs"/>
          <w:rtl/>
        </w:rPr>
        <w:t>القضايا</w:t>
      </w:r>
      <w:r w:rsidRPr="00F31095">
        <w:rPr>
          <w:rtl/>
        </w:rPr>
        <w:t>.</w:t>
      </w:r>
    </w:p>
    <w:p w:rsidR="00F31095" w:rsidRPr="00F31095" w:rsidRDefault="00F31095" w:rsidP="005F23F3">
      <w:pPr>
        <w:bidi/>
        <w:jc w:val="both"/>
        <w:rPr>
          <w:rtl/>
        </w:rPr>
      </w:pPr>
      <w:r w:rsidRPr="00F31095">
        <w:rPr>
          <w:rtl/>
        </w:rPr>
        <w:t xml:space="preserve"> </w:t>
      </w:r>
    </w:p>
    <w:p w:rsidR="00F31095" w:rsidRDefault="00F31095" w:rsidP="005F23F3">
      <w:pPr>
        <w:bidi/>
        <w:jc w:val="both"/>
        <w:rPr>
          <w:rtl/>
        </w:rPr>
      </w:pPr>
      <w:r w:rsidRPr="00F31095">
        <w:rPr>
          <w:rtl/>
        </w:rPr>
        <w:t xml:space="preserve">93. وفيما يخص الجمعيات، </w:t>
      </w:r>
      <w:r w:rsidR="005F23F3">
        <w:rPr>
          <w:rFonts w:hint="cs"/>
          <w:rtl/>
        </w:rPr>
        <w:t>وبشكل خاص</w:t>
      </w:r>
      <w:r w:rsidRPr="00F31095">
        <w:rPr>
          <w:rtl/>
        </w:rPr>
        <w:t xml:space="preserve"> مجموعات معينة ت</w:t>
      </w:r>
      <w:r w:rsidR="005F23F3">
        <w:rPr>
          <w:rtl/>
        </w:rPr>
        <w:t xml:space="preserve">عمل من أجل تعزيز حقوق الإنسان، </w:t>
      </w:r>
      <w:r w:rsidRPr="00F31095">
        <w:rPr>
          <w:rtl/>
        </w:rPr>
        <w:t xml:space="preserve">تقديم معلومات عن التدابير المتخذة لتعزيز هذه الجمعيات وللتأكد من أنها يمكن أن تعمل بحرية، </w:t>
      </w:r>
      <w:r w:rsidR="005F23F3">
        <w:rPr>
          <w:rFonts w:hint="cs"/>
          <w:rtl/>
        </w:rPr>
        <w:t>ومراقبة</w:t>
      </w:r>
      <w:r w:rsidRPr="00F31095">
        <w:rPr>
          <w:rtl/>
        </w:rPr>
        <w:t xml:space="preserve"> أي دعم م</w:t>
      </w:r>
      <w:r w:rsidR="005F23F3">
        <w:rPr>
          <w:rtl/>
        </w:rPr>
        <w:t>الي تمنحه الدولة لهذه الجمعيات.</w:t>
      </w:r>
    </w:p>
    <w:p w:rsidR="005F23F3" w:rsidRPr="00F31095" w:rsidRDefault="005F23F3" w:rsidP="005F23F3">
      <w:pPr>
        <w:bidi/>
        <w:jc w:val="both"/>
        <w:rPr>
          <w:rtl/>
        </w:rPr>
      </w:pPr>
    </w:p>
    <w:p w:rsidR="00F31095" w:rsidRPr="00F31095" w:rsidRDefault="00F31095" w:rsidP="005F23F3">
      <w:pPr>
        <w:bidi/>
        <w:jc w:val="both"/>
        <w:rPr>
          <w:rtl/>
        </w:rPr>
      </w:pPr>
      <w:r w:rsidRPr="00F31095">
        <w:rPr>
          <w:rtl/>
        </w:rPr>
        <w:t xml:space="preserve">94 توفير معلومات عن: </w:t>
      </w:r>
    </w:p>
    <w:p w:rsidR="00F31095" w:rsidRPr="00F31095" w:rsidRDefault="005F23F3" w:rsidP="005F23F3">
      <w:pPr>
        <w:bidi/>
        <w:jc w:val="both"/>
        <w:rPr>
          <w:rtl/>
        </w:rPr>
      </w:pPr>
      <w:r>
        <w:rPr>
          <w:rtl/>
        </w:rPr>
        <w:t>•    </w:t>
      </w:r>
      <w:r w:rsidR="00F31095" w:rsidRPr="00F31095">
        <w:rPr>
          <w:rtl/>
        </w:rPr>
        <w:t xml:space="preserve">الهيكل التنظيمي وحجم والنقابات العمالية، والنسبة المئوية من مجموع القوى العاملة </w:t>
      </w:r>
      <w:r>
        <w:rPr>
          <w:rFonts w:hint="cs"/>
          <w:rtl/>
        </w:rPr>
        <w:t>المنتمية</w:t>
      </w:r>
      <w:r w:rsidR="00F31095" w:rsidRPr="00F31095">
        <w:rPr>
          <w:rtl/>
        </w:rPr>
        <w:t xml:space="preserve"> إلى النقابات العمالية. </w:t>
      </w:r>
    </w:p>
    <w:p w:rsidR="00F31095" w:rsidRPr="00F31095" w:rsidRDefault="005F23F3" w:rsidP="005F23F3">
      <w:pPr>
        <w:bidi/>
        <w:jc w:val="both"/>
        <w:rPr>
          <w:rtl/>
        </w:rPr>
      </w:pPr>
      <w:r>
        <w:rPr>
          <w:rtl/>
        </w:rPr>
        <w:t>•    </w:t>
      </w:r>
      <w:r w:rsidR="00F31095" w:rsidRPr="00F31095">
        <w:rPr>
          <w:rtl/>
        </w:rPr>
        <w:t xml:space="preserve">أي قيود تتعلق </w:t>
      </w:r>
      <w:r>
        <w:rPr>
          <w:rFonts w:hint="cs"/>
          <w:rtl/>
        </w:rPr>
        <w:t>ب</w:t>
      </w:r>
      <w:r w:rsidR="00F31095" w:rsidRPr="00F31095">
        <w:rPr>
          <w:rtl/>
        </w:rPr>
        <w:t>النقابات في قطاعات معينة أو فيما يتعلق بفئات معينة من العمال، مثل العمال المهاجرين، وعما إذا كانت الحقوق النقابية</w:t>
      </w:r>
      <w:r>
        <w:rPr>
          <w:rFonts w:hint="cs"/>
          <w:rtl/>
        </w:rPr>
        <w:t xml:space="preserve"> تتضمّن</w:t>
      </w:r>
      <w:r>
        <w:rPr>
          <w:rtl/>
        </w:rPr>
        <w:t xml:space="preserve"> </w:t>
      </w:r>
      <w:r w:rsidR="00F31095" w:rsidRPr="00F31095">
        <w:rPr>
          <w:rtl/>
        </w:rPr>
        <w:t xml:space="preserve">الحق في الإضراب. </w:t>
      </w:r>
    </w:p>
    <w:p w:rsidR="002D6CCE" w:rsidRDefault="00F31095" w:rsidP="00F31095">
      <w:pPr>
        <w:bidi/>
        <w:jc w:val="both"/>
        <w:rPr>
          <w:rtl/>
        </w:rPr>
      </w:pPr>
      <w:r w:rsidRPr="00F31095">
        <w:rPr>
          <w:rtl/>
        </w:rPr>
        <w:t>•     تنظيم هذا الحق، وكذلك أية تدابير اتخذت لضمان حرية ممارسة الحقوق النقابية.</w:t>
      </w:r>
    </w:p>
    <w:p w:rsidR="00F31095" w:rsidRPr="00F31095" w:rsidRDefault="00F31095" w:rsidP="002D6CCE">
      <w:pPr>
        <w:bidi/>
        <w:jc w:val="both"/>
        <w:rPr>
          <w:rtl/>
        </w:rPr>
      </w:pPr>
      <w:r w:rsidRPr="00F31095">
        <w:rPr>
          <w:rtl/>
        </w:rPr>
        <w:t xml:space="preserve"> </w:t>
      </w:r>
    </w:p>
    <w:p w:rsidR="00F31095" w:rsidRPr="002D6CCE" w:rsidRDefault="00F31095" w:rsidP="00F31095">
      <w:pPr>
        <w:bidi/>
        <w:jc w:val="both"/>
        <w:rPr>
          <w:b/>
          <w:bCs/>
          <w:rtl/>
        </w:rPr>
      </w:pPr>
      <w:r w:rsidRPr="002D6CCE">
        <w:rPr>
          <w:b/>
          <w:bCs/>
          <w:rtl/>
        </w:rPr>
        <w:lastRenderedPageBreak/>
        <w:t xml:space="preserve">المادة 23 </w:t>
      </w:r>
    </w:p>
    <w:p w:rsidR="00F31095" w:rsidRPr="00F31095" w:rsidRDefault="00F31095" w:rsidP="002D6CCE">
      <w:pPr>
        <w:bidi/>
        <w:jc w:val="both"/>
        <w:rPr>
          <w:rtl/>
        </w:rPr>
      </w:pPr>
      <w:r w:rsidRPr="00F31095">
        <w:rPr>
          <w:rtl/>
        </w:rPr>
        <w:t>9</w:t>
      </w:r>
      <w:r w:rsidR="002D6CCE">
        <w:rPr>
          <w:rtl/>
        </w:rPr>
        <w:t>5.</w:t>
      </w:r>
      <w:r w:rsidR="002D6CCE">
        <w:rPr>
          <w:rFonts w:hint="cs"/>
          <w:rtl/>
        </w:rPr>
        <w:t xml:space="preserve"> </w:t>
      </w:r>
      <w:r w:rsidRPr="00F31095">
        <w:rPr>
          <w:rtl/>
        </w:rPr>
        <w:t xml:space="preserve">في ضوء أحكام المادة 23 </w:t>
      </w:r>
      <w:r w:rsidR="002D6CCE">
        <w:rPr>
          <w:rFonts w:hint="cs"/>
          <w:rtl/>
        </w:rPr>
        <w:t>والتعليق العام</w:t>
      </w:r>
      <w:r w:rsidRPr="00F31095">
        <w:rPr>
          <w:rtl/>
        </w:rPr>
        <w:t xml:space="preserve"> رقم 19 (1990) </w:t>
      </w:r>
      <w:r w:rsidR="002D6CCE">
        <w:rPr>
          <w:rFonts w:hint="cs"/>
          <w:rtl/>
        </w:rPr>
        <w:t>حول حماية</w:t>
      </w:r>
      <w:r w:rsidR="002D6CCE">
        <w:rPr>
          <w:rtl/>
        </w:rPr>
        <w:t xml:space="preserve"> الأسرة، </w:t>
      </w:r>
      <w:r w:rsidR="00871C8A">
        <w:rPr>
          <w:rFonts w:hint="cs"/>
          <w:rtl/>
        </w:rPr>
        <w:t>و</w:t>
      </w:r>
      <w:r w:rsidRPr="00F31095">
        <w:rPr>
          <w:rtl/>
        </w:rPr>
        <w:t xml:space="preserve">الحق في </w:t>
      </w:r>
      <w:r w:rsidR="002D6CCE">
        <w:rPr>
          <w:rFonts w:hint="cs"/>
          <w:rtl/>
        </w:rPr>
        <w:t>الزواج</w:t>
      </w:r>
      <w:r w:rsidR="00871C8A">
        <w:rPr>
          <w:rtl/>
        </w:rPr>
        <w:t xml:space="preserve"> والمساواة بين الزوجين، </w:t>
      </w:r>
      <w:r w:rsidRPr="00F31095">
        <w:rPr>
          <w:rtl/>
        </w:rPr>
        <w:t xml:space="preserve">توفير معلومات عن: </w:t>
      </w:r>
    </w:p>
    <w:p w:rsidR="00F31095" w:rsidRPr="00F31095" w:rsidRDefault="00871C8A" w:rsidP="00871C8A">
      <w:pPr>
        <w:bidi/>
        <w:jc w:val="both"/>
        <w:rPr>
          <w:rtl/>
        </w:rPr>
      </w:pPr>
      <w:r>
        <w:rPr>
          <w:rtl/>
        </w:rPr>
        <w:t xml:space="preserve">•     </w:t>
      </w:r>
      <w:r>
        <w:rPr>
          <w:rFonts w:hint="cs"/>
          <w:rtl/>
        </w:rPr>
        <w:t>معاملة</w:t>
      </w:r>
      <w:r>
        <w:rPr>
          <w:rtl/>
        </w:rPr>
        <w:t xml:space="preserve"> </w:t>
      </w:r>
      <w:r>
        <w:rPr>
          <w:rFonts w:hint="cs"/>
          <w:rtl/>
        </w:rPr>
        <w:t>ا</w:t>
      </w:r>
      <w:r w:rsidR="00F31095" w:rsidRPr="00F31095">
        <w:rPr>
          <w:rtl/>
        </w:rPr>
        <w:t>لرجل والمرأة فيما يتعلق بالزواج</w:t>
      </w:r>
      <w:r>
        <w:rPr>
          <w:rFonts w:hint="cs"/>
          <w:rtl/>
        </w:rPr>
        <w:t>،</w:t>
      </w:r>
      <w:r w:rsidR="00F31095" w:rsidRPr="00F31095">
        <w:rPr>
          <w:rtl/>
        </w:rPr>
        <w:t xml:space="preserve"> والحد الأدنى لسن الزواج</w:t>
      </w:r>
      <w:r>
        <w:rPr>
          <w:rFonts w:hint="cs"/>
          <w:rtl/>
        </w:rPr>
        <w:t>،</w:t>
      </w:r>
      <w:r w:rsidR="00F31095" w:rsidRPr="00F31095">
        <w:rPr>
          <w:rtl/>
        </w:rPr>
        <w:t xml:space="preserve"> </w:t>
      </w:r>
      <w:r>
        <w:rPr>
          <w:rFonts w:hint="cs"/>
          <w:rtl/>
        </w:rPr>
        <w:t>و</w:t>
      </w:r>
      <w:r w:rsidR="00F31095" w:rsidRPr="00F31095">
        <w:rPr>
          <w:rtl/>
        </w:rPr>
        <w:t xml:space="preserve">أي عواقب ناتجة عن الزواج، مثل جنسية الزوجين، والحقوق والواجبات بين الزوجين وتجاه أبنائهم. </w:t>
      </w:r>
    </w:p>
    <w:p w:rsidR="00F31095" w:rsidRPr="00F31095" w:rsidRDefault="00F31095" w:rsidP="00F31095">
      <w:pPr>
        <w:bidi/>
        <w:jc w:val="both"/>
        <w:rPr>
          <w:rtl/>
        </w:rPr>
      </w:pPr>
      <w:r w:rsidRPr="00F31095">
        <w:rPr>
          <w:rtl/>
        </w:rPr>
        <w:t xml:space="preserve">•     حقوق الزوجين وواجباتهما، بما في ذلك اختيار مكان الإقامة، وإدارة شؤون البيت، وتعليم الأولاد، وإدارة الأصول. </w:t>
      </w:r>
    </w:p>
    <w:p w:rsidR="00F31095" w:rsidRPr="00F31095" w:rsidRDefault="00F31095" w:rsidP="00F31095">
      <w:pPr>
        <w:bidi/>
        <w:jc w:val="both"/>
        <w:rPr>
          <w:rtl/>
        </w:rPr>
      </w:pPr>
      <w:r w:rsidRPr="00F31095">
        <w:rPr>
          <w:rtl/>
        </w:rPr>
        <w:t xml:space="preserve">•     معالجة طلبات الحصول على الطلاق، ومنح الطلاق، وحضانة الأطفال، وحقوق الزيارة، وخاصة فيما يتعلق بعدم التمييز بين الرجال والنساء. </w:t>
      </w:r>
    </w:p>
    <w:p w:rsidR="00F31095" w:rsidRPr="00F31095" w:rsidRDefault="00F31095" w:rsidP="00F31095">
      <w:pPr>
        <w:bidi/>
        <w:jc w:val="both"/>
        <w:rPr>
          <w:rtl/>
        </w:rPr>
      </w:pPr>
      <w:r w:rsidRPr="00F31095">
        <w:rPr>
          <w:rtl/>
        </w:rPr>
        <w:t>•     كيف يتم ضمان الحماية الضرورية للأولاد</w:t>
      </w:r>
      <w:r w:rsidR="00871C8A">
        <w:rPr>
          <w:rFonts w:hint="cs"/>
          <w:rtl/>
        </w:rPr>
        <w:t xml:space="preserve"> الذين</w:t>
      </w:r>
      <w:r w:rsidRPr="00F31095">
        <w:rPr>
          <w:rtl/>
        </w:rPr>
        <w:t xml:space="preserve"> ولدوا في إطار الزواج أو خارج</w:t>
      </w:r>
      <w:r w:rsidR="00871C8A">
        <w:rPr>
          <w:rFonts w:hint="cs"/>
          <w:rtl/>
        </w:rPr>
        <w:t>ه</w:t>
      </w:r>
      <w:r w:rsidRPr="00F31095">
        <w:rPr>
          <w:rtl/>
        </w:rPr>
        <w:t xml:space="preserve"> في حالة فسخ الزواج، وفيما يتعلق </w:t>
      </w:r>
      <w:r w:rsidR="00871C8A">
        <w:rPr>
          <w:rFonts w:hint="cs"/>
          <w:rtl/>
        </w:rPr>
        <w:t>ب</w:t>
      </w:r>
      <w:r w:rsidRPr="00F31095">
        <w:rPr>
          <w:rtl/>
        </w:rPr>
        <w:t xml:space="preserve">المصلحة العليا للطفل. </w:t>
      </w:r>
    </w:p>
    <w:p w:rsidR="00F31095" w:rsidRPr="00F31095" w:rsidRDefault="00F31095" w:rsidP="00F31095">
      <w:pPr>
        <w:bidi/>
        <w:jc w:val="both"/>
        <w:rPr>
          <w:rtl/>
        </w:rPr>
      </w:pPr>
      <w:r w:rsidRPr="00F31095">
        <w:rPr>
          <w:rtl/>
        </w:rPr>
        <w:t xml:space="preserve">•     القواعد المتعلقة </w:t>
      </w:r>
      <w:r w:rsidR="0098731B">
        <w:rPr>
          <w:rFonts w:hint="cs"/>
          <w:rtl/>
        </w:rPr>
        <w:t>ب</w:t>
      </w:r>
      <w:r w:rsidRPr="00F31095">
        <w:rPr>
          <w:rtl/>
        </w:rPr>
        <w:t xml:space="preserve">اكتساب أو فقدان الجنسية بسبب الزواج. </w:t>
      </w:r>
    </w:p>
    <w:p w:rsidR="00F31095" w:rsidRPr="00F31095" w:rsidRDefault="00F31095" w:rsidP="000003A0">
      <w:pPr>
        <w:bidi/>
        <w:jc w:val="both"/>
        <w:rPr>
          <w:rtl/>
        </w:rPr>
      </w:pPr>
      <w:r w:rsidRPr="00F31095">
        <w:rPr>
          <w:rtl/>
        </w:rPr>
        <w:t>•     التدابير المتخذة لضمان الحماية الفعالة للأسر</w:t>
      </w:r>
      <w:r w:rsidR="0098731B">
        <w:rPr>
          <w:rtl/>
        </w:rPr>
        <w:t xml:space="preserve">ة، بما في ذلك الأسرة </w:t>
      </w:r>
      <w:r w:rsidR="000003A0">
        <w:rPr>
          <w:rFonts w:hint="cs"/>
          <w:rtl/>
        </w:rPr>
        <w:t>المشكلة</w:t>
      </w:r>
      <w:r w:rsidR="0098731B">
        <w:rPr>
          <w:rFonts w:hint="cs"/>
          <w:rtl/>
        </w:rPr>
        <w:t xml:space="preserve"> من</w:t>
      </w:r>
      <w:r w:rsidRPr="00F31095">
        <w:rPr>
          <w:rtl/>
        </w:rPr>
        <w:t xml:space="preserve"> </w:t>
      </w:r>
      <w:r w:rsidR="0098731B">
        <w:rPr>
          <w:rFonts w:hint="cs"/>
          <w:rtl/>
        </w:rPr>
        <w:t>عيش</w:t>
      </w:r>
      <w:r w:rsidRPr="00F31095">
        <w:rPr>
          <w:rtl/>
        </w:rPr>
        <w:t xml:space="preserve"> </w:t>
      </w:r>
      <w:r w:rsidR="000003A0">
        <w:rPr>
          <w:rFonts w:hint="cs"/>
          <w:rtl/>
        </w:rPr>
        <w:t>ا</w:t>
      </w:r>
      <w:r w:rsidR="0098731B">
        <w:rPr>
          <w:rFonts w:hint="cs"/>
          <w:rtl/>
        </w:rPr>
        <w:t>لرجل والمرأة معاً</w:t>
      </w:r>
      <w:r w:rsidRPr="00F31095">
        <w:rPr>
          <w:rtl/>
        </w:rPr>
        <w:t xml:space="preserve"> </w:t>
      </w:r>
      <w:r w:rsidR="000003A0">
        <w:rPr>
          <w:rFonts w:hint="cs"/>
          <w:rtl/>
        </w:rPr>
        <w:t xml:space="preserve">بصورة دائمة </w:t>
      </w:r>
      <w:r w:rsidRPr="00F31095">
        <w:rPr>
          <w:rtl/>
        </w:rPr>
        <w:t xml:space="preserve">دون زواج رسمي. </w:t>
      </w:r>
    </w:p>
    <w:p w:rsidR="00F31095" w:rsidRPr="00F31095" w:rsidRDefault="00F31095" w:rsidP="00F31095">
      <w:pPr>
        <w:bidi/>
        <w:jc w:val="both"/>
        <w:rPr>
          <w:rtl/>
        </w:rPr>
      </w:pPr>
      <w:r w:rsidRPr="00F31095">
        <w:rPr>
          <w:rtl/>
        </w:rPr>
        <w:t xml:space="preserve">•     القواعد التي تحكم جمع شمل الأسرة. </w:t>
      </w:r>
    </w:p>
    <w:p w:rsidR="00D01A2F" w:rsidRDefault="00F31095" w:rsidP="00F31095">
      <w:pPr>
        <w:bidi/>
        <w:jc w:val="both"/>
        <w:rPr>
          <w:rtl/>
        </w:rPr>
      </w:pPr>
      <w:r w:rsidRPr="00F31095">
        <w:rPr>
          <w:rtl/>
        </w:rPr>
        <w:t>•     تعدد الزوجات والزواج القسري.</w:t>
      </w:r>
    </w:p>
    <w:p w:rsidR="00F31095" w:rsidRPr="00F31095" w:rsidRDefault="00F31095" w:rsidP="00D01A2F">
      <w:pPr>
        <w:bidi/>
        <w:jc w:val="both"/>
        <w:rPr>
          <w:rtl/>
        </w:rPr>
      </w:pPr>
      <w:r w:rsidRPr="00F31095">
        <w:rPr>
          <w:rtl/>
        </w:rPr>
        <w:t xml:space="preserve"> </w:t>
      </w:r>
    </w:p>
    <w:p w:rsidR="00F31095" w:rsidRPr="00D01A2F" w:rsidRDefault="00F31095" w:rsidP="00F31095">
      <w:pPr>
        <w:bidi/>
        <w:jc w:val="both"/>
        <w:rPr>
          <w:b/>
          <w:bCs/>
          <w:rtl/>
        </w:rPr>
      </w:pPr>
      <w:r w:rsidRPr="00D01A2F">
        <w:rPr>
          <w:b/>
          <w:bCs/>
          <w:rtl/>
        </w:rPr>
        <w:t xml:space="preserve">المادة 24 </w:t>
      </w:r>
    </w:p>
    <w:p w:rsidR="00F31095" w:rsidRPr="00F31095" w:rsidRDefault="00331214" w:rsidP="00D01A2F">
      <w:pPr>
        <w:bidi/>
        <w:jc w:val="both"/>
        <w:rPr>
          <w:rtl/>
        </w:rPr>
      </w:pPr>
      <w:r>
        <w:rPr>
          <w:rtl/>
        </w:rPr>
        <w:t xml:space="preserve">96. </w:t>
      </w:r>
      <w:r w:rsidR="00F31095" w:rsidRPr="00F31095">
        <w:rPr>
          <w:rtl/>
        </w:rPr>
        <w:t xml:space="preserve">في ضوء أحكام المادة 24 </w:t>
      </w:r>
      <w:r w:rsidR="00D01A2F">
        <w:rPr>
          <w:rFonts w:hint="cs"/>
          <w:rtl/>
        </w:rPr>
        <w:t>والتعليق العام</w:t>
      </w:r>
      <w:r w:rsidR="00F31095" w:rsidRPr="00F31095">
        <w:rPr>
          <w:rtl/>
        </w:rPr>
        <w:t xml:space="preserve"> رقم 17 (1989) بشأن حقوق الطفل، </w:t>
      </w:r>
      <w:r w:rsidR="00D01A2F">
        <w:rPr>
          <w:rFonts w:hint="cs"/>
          <w:rtl/>
        </w:rPr>
        <w:t>الاشارة الى</w:t>
      </w:r>
      <w:r w:rsidR="00F31095" w:rsidRPr="00F31095">
        <w:rPr>
          <w:rtl/>
        </w:rPr>
        <w:t xml:space="preserve"> كيف</w:t>
      </w:r>
      <w:r w:rsidR="00D01A2F">
        <w:rPr>
          <w:rFonts w:hint="cs"/>
          <w:rtl/>
        </w:rPr>
        <w:t>ية</w:t>
      </w:r>
      <w:r w:rsidR="00F31095" w:rsidRPr="00F31095">
        <w:rPr>
          <w:rtl/>
        </w:rPr>
        <w:t xml:space="preserve"> </w:t>
      </w:r>
      <w:r w:rsidR="00D01A2F">
        <w:rPr>
          <w:rFonts w:hint="cs"/>
          <w:rtl/>
        </w:rPr>
        <w:t>ضمان</w:t>
      </w:r>
      <w:r w:rsidR="00F31095" w:rsidRPr="00F31095">
        <w:rPr>
          <w:rtl/>
        </w:rPr>
        <w:t xml:space="preserve"> التشريعات والممارسات </w:t>
      </w:r>
      <w:r w:rsidR="00D01A2F">
        <w:rPr>
          <w:rFonts w:hint="cs"/>
          <w:rtl/>
        </w:rPr>
        <w:t xml:space="preserve">بأن </w:t>
      </w:r>
      <w:r w:rsidR="00D01A2F" w:rsidRPr="00F31095">
        <w:rPr>
          <w:rtl/>
        </w:rPr>
        <w:t xml:space="preserve">جميع الأطفال على أراضي الدولة </w:t>
      </w:r>
      <w:r w:rsidR="00F31095" w:rsidRPr="00F31095">
        <w:rPr>
          <w:rtl/>
        </w:rPr>
        <w:t>يتمتع</w:t>
      </w:r>
      <w:r w:rsidR="00D01A2F">
        <w:rPr>
          <w:rFonts w:hint="cs"/>
          <w:rtl/>
        </w:rPr>
        <w:t>ون بـ</w:t>
      </w:r>
      <w:r w:rsidR="00F31095" w:rsidRPr="00F31095">
        <w:rPr>
          <w:rtl/>
        </w:rPr>
        <w:t xml:space="preserve">: </w:t>
      </w:r>
    </w:p>
    <w:p w:rsidR="00F31095" w:rsidRPr="00F31095" w:rsidRDefault="00F31095" w:rsidP="00D01A2F">
      <w:pPr>
        <w:bidi/>
        <w:jc w:val="both"/>
        <w:rPr>
          <w:rtl/>
        </w:rPr>
      </w:pPr>
      <w:r w:rsidRPr="00F31095">
        <w:rPr>
          <w:rtl/>
        </w:rPr>
        <w:t>•     الحق في أن يسجل</w:t>
      </w:r>
      <w:r w:rsidR="00D01A2F">
        <w:rPr>
          <w:rFonts w:hint="cs"/>
          <w:rtl/>
        </w:rPr>
        <w:t>وا</w:t>
      </w:r>
      <w:r w:rsidRPr="00F31095">
        <w:rPr>
          <w:rtl/>
        </w:rPr>
        <w:t xml:space="preserve"> </w:t>
      </w:r>
      <w:r w:rsidR="00D01A2F" w:rsidRPr="00F31095">
        <w:rPr>
          <w:rtl/>
        </w:rPr>
        <w:t xml:space="preserve">فورا </w:t>
      </w:r>
      <w:r w:rsidRPr="00F31095">
        <w:rPr>
          <w:rtl/>
        </w:rPr>
        <w:t xml:space="preserve">بعد </w:t>
      </w:r>
      <w:r w:rsidR="00D01A2F">
        <w:rPr>
          <w:rFonts w:hint="cs"/>
          <w:rtl/>
        </w:rPr>
        <w:t>ال</w:t>
      </w:r>
      <w:r w:rsidR="00D01A2F">
        <w:rPr>
          <w:rtl/>
        </w:rPr>
        <w:t>ولاد</w:t>
      </w:r>
      <w:r w:rsidR="00D01A2F">
        <w:rPr>
          <w:rFonts w:hint="cs"/>
          <w:rtl/>
        </w:rPr>
        <w:t>ة</w:t>
      </w:r>
      <w:r w:rsidRPr="00F31095">
        <w:rPr>
          <w:rtl/>
        </w:rPr>
        <w:t xml:space="preserve">. </w:t>
      </w:r>
    </w:p>
    <w:p w:rsidR="00F31095" w:rsidRPr="00F31095" w:rsidRDefault="00F31095" w:rsidP="00F31095">
      <w:pPr>
        <w:bidi/>
        <w:jc w:val="both"/>
        <w:rPr>
          <w:rtl/>
        </w:rPr>
      </w:pPr>
      <w:r w:rsidRPr="00F31095">
        <w:rPr>
          <w:rtl/>
        </w:rPr>
        <w:t>•     الحق في أن يكون له</w:t>
      </w:r>
      <w:r w:rsidR="00D01A2F">
        <w:rPr>
          <w:rFonts w:hint="cs"/>
          <w:rtl/>
        </w:rPr>
        <w:t>م</w:t>
      </w:r>
      <w:r w:rsidRPr="00F31095">
        <w:rPr>
          <w:rtl/>
        </w:rPr>
        <w:t xml:space="preserve"> اسم. </w:t>
      </w:r>
    </w:p>
    <w:p w:rsidR="00D01A2F" w:rsidRDefault="00F31095" w:rsidP="00F31095">
      <w:pPr>
        <w:bidi/>
        <w:jc w:val="both"/>
        <w:rPr>
          <w:rtl/>
        </w:rPr>
      </w:pPr>
      <w:r w:rsidRPr="00F31095">
        <w:rPr>
          <w:rtl/>
        </w:rPr>
        <w:t xml:space="preserve">•     الحق في اكتساب </w:t>
      </w:r>
      <w:r w:rsidR="00D01A2F">
        <w:rPr>
          <w:rFonts w:hint="cs"/>
          <w:rtl/>
        </w:rPr>
        <w:t>ال</w:t>
      </w:r>
      <w:r w:rsidRPr="00F31095">
        <w:rPr>
          <w:rtl/>
        </w:rPr>
        <w:t>جنسية.</w:t>
      </w:r>
    </w:p>
    <w:p w:rsidR="00F31095" w:rsidRPr="00F31095" w:rsidRDefault="00F31095" w:rsidP="00D01A2F">
      <w:pPr>
        <w:bidi/>
        <w:jc w:val="both"/>
        <w:rPr>
          <w:rtl/>
        </w:rPr>
      </w:pPr>
      <w:r w:rsidRPr="00F31095">
        <w:rPr>
          <w:rtl/>
        </w:rPr>
        <w:t xml:space="preserve"> </w:t>
      </w:r>
    </w:p>
    <w:p w:rsidR="00F31095" w:rsidRPr="00F31095" w:rsidRDefault="00F31095" w:rsidP="00D01A2F">
      <w:pPr>
        <w:bidi/>
        <w:jc w:val="both"/>
        <w:rPr>
          <w:rtl/>
        </w:rPr>
      </w:pPr>
      <w:r w:rsidRPr="00F31095">
        <w:rPr>
          <w:rtl/>
        </w:rPr>
        <w:t>9</w:t>
      </w:r>
      <w:r w:rsidR="00D01A2F">
        <w:rPr>
          <w:rtl/>
        </w:rPr>
        <w:t>7</w:t>
      </w:r>
      <w:r w:rsidRPr="00F31095">
        <w:rPr>
          <w:rtl/>
        </w:rPr>
        <w:t xml:space="preserve"> </w:t>
      </w:r>
      <w:r w:rsidR="00D01A2F" w:rsidRPr="00331214">
        <w:rPr>
          <w:rFonts w:hint="cs"/>
          <w:rtl/>
        </w:rPr>
        <w:t>اضافة</w:t>
      </w:r>
      <w:r w:rsidRPr="00F31095">
        <w:rPr>
          <w:rtl/>
        </w:rPr>
        <w:t xml:space="preserve"> معلومات عن: </w:t>
      </w:r>
    </w:p>
    <w:p w:rsidR="00F31095" w:rsidRPr="00F31095" w:rsidRDefault="00F31095" w:rsidP="00331214">
      <w:pPr>
        <w:bidi/>
        <w:jc w:val="both"/>
        <w:rPr>
          <w:rtl/>
        </w:rPr>
      </w:pPr>
      <w:r w:rsidRPr="00F31095">
        <w:rPr>
          <w:rtl/>
        </w:rPr>
        <w:t xml:space="preserve">•     </w:t>
      </w:r>
      <w:r w:rsidR="00331214">
        <w:rPr>
          <w:rFonts w:hint="cs"/>
          <w:rtl/>
        </w:rPr>
        <w:t>العمر</w:t>
      </w:r>
      <w:r w:rsidRPr="00F31095">
        <w:rPr>
          <w:rtl/>
        </w:rPr>
        <w:t xml:space="preserve"> </w:t>
      </w:r>
      <w:r w:rsidR="00331214">
        <w:rPr>
          <w:rFonts w:hint="cs"/>
          <w:rtl/>
        </w:rPr>
        <w:t>الذي يبلغ فيه</w:t>
      </w:r>
      <w:r w:rsidRPr="00F31095">
        <w:rPr>
          <w:rtl/>
        </w:rPr>
        <w:t xml:space="preserve"> الأطفال سن الرشد في الشؤون المدنية. </w:t>
      </w:r>
    </w:p>
    <w:p w:rsidR="00F31095" w:rsidRPr="00F31095" w:rsidRDefault="00331214" w:rsidP="00331214">
      <w:pPr>
        <w:bidi/>
        <w:jc w:val="both"/>
        <w:rPr>
          <w:rtl/>
        </w:rPr>
      </w:pPr>
      <w:r>
        <w:rPr>
          <w:rtl/>
        </w:rPr>
        <w:t>•    </w:t>
      </w:r>
      <w:r w:rsidR="00F31095" w:rsidRPr="00F31095">
        <w:rPr>
          <w:rtl/>
        </w:rPr>
        <w:t xml:space="preserve">القواعد التي تحكم </w:t>
      </w:r>
      <w:r>
        <w:rPr>
          <w:rFonts w:hint="cs"/>
          <w:rtl/>
        </w:rPr>
        <w:t>عدالة</w:t>
      </w:r>
      <w:r w:rsidR="00F31095" w:rsidRPr="00F31095">
        <w:rPr>
          <w:rtl/>
        </w:rPr>
        <w:t xml:space="preserve"> الأحداث، بما في ذلك المعلومات بشأن </w:t>
      </w:r>
      <w:r>
        <w:rPr>
          <w:rFonts w:hint="cs"/>
          <w:rtl/>
        </w:rPr>
        <w:t>ا</w:t>
      </w:r>
      <w:r w:rsidRPr="00F31095">
        <w:rPr>
          <w:rtl/>
        </w:rPr>
        <w:t xml:space="preserve">لسن </w:t>
      </w:r>
      <w:r w:rsidR="00F31095" w:rsidRPr="00F31095">
        <w:rPr>
          <w:rtl/>
        </w:rPr>
        <w:t xml:space="preserve">الأدنى </w:t>
      </w:r>
      <w:r w:rsidRPr="00F31095">
        <w:rPr>
          <w:rtl/>
        </w:rPr>
        <w:t xml:space="preserve">لمحاكمة </w:t>
      </w:r>
      <w:r w:rsidR="00F31095" w:rsidRPr="00F31095">
        <w:rPr>
          <w:rtl/>
        </w:rPr>
        <w:t>الأطفال والأحداث بتهمة</w:t>
      </w:r>
      <w:r>
        <w:rPr>
          <w:rFonts w:hint="cs"/>
          <w:rtl/>
        </w:rPr>
        <w:t xml:space="preserve"> ارتكاب</w:t>
      </w:r>
      <w:r w:rsidR="00F31095" w:rsidRPr="00F31095">
        <w:rPr>
          <w:rtl/>
        </w:rPr>
        <w:t xml:space="preserve"> </w:t>
      </w:r>
      <w:r>
        <w:rPr>
          <w:rFonts w:hint="cs"/>
          <w:rtl/>
        </w:rPr>
        <w:t>مخالفات</w:t>
      </w:r>
      <w:r w:rsidR="00F31095" w:rsidRPr="00F31095">
        <w:rPr>
          <w:rtl/>
        </w:rPr>
        <w:t xml:space="preserve"> جنائية. </w:t>
      </w:r>
    </w:p>
    <w:p w:rsidR="00F31095" w:rsidRDefault="00331214" w:rsidP="00331214">
      <w:pPr>
        <w:bidi/>
        <w:jc w:val="both"/>
        <w:rPr>
          <w:rtl/>
        </w:rPr>
      </w:pPr>
      <w:r>
        <w:rPr>
          <w:rtl/>
        </w:rPr>
        <w:t>•    </w:t>
      </w:r>
      <w:r w:rsidR="00F31095" w:rsidRPr="00F31095">
        <w:rPr>
          <w:rtl/>
        </w:rPr>
        <w:t xml:space="preserve">السن </w:t>
      </w:r>
      <w:r>
        <w:rPr>
          <w:rFonts w:hint="cs"/>
          <w:rtl/>
        </w:rPr>
        <w:t>الذي</w:t>
      </w:r>
      <w:r w:rsidR="00F31095" w:rsidRPr="00F31095">
        <w:rPr>
          <w:rtl/>
        </w:rPr>
        <w:t xml:space="preserve"> يعتبر</w:t>
      </w:r>
      <w:r>
        <w:rPr>
          <w:rFonts w:hint="cs"/>
          <w:rtl/>
        </w:rPr>
        <w:t xml:space="preserve"> فيه</w:t>
      </w:r>
      <w:r w:rsidR="00F31095" w:rsidRPr="00F31095">
        <w:rPr>
          <w:rtl/>
        </w:rPr>
        <w:t xml:space="preserve"> </w:t>
      </w:r>
      <w:r>
        <w:rPr>
          <w:rFonts w:hint="cs"/>
          <w:rtl/>
        </w:rPr>
        <w:t>الطفل</w:t>
      </w:r>
      <w:r w:rsidR="00F31095" w:rsidRPr="00F31095">
        <w:rPr>
          <w:rtl/>
        </w:rPr>
        <w:t xml:space="preserve"> </w:t>
      </w:r>
      <w:r>
        <w:rPr>
          <w:rFonts w:hint="cs"/>
          <w:rtl/>
        </w:rPr>
        <w:t>بالغاً</w:t>
      </w:r>
      <w:r w:rsidR="00F31095" w:rsidRPr="00F31095">
        <w:rPr>
          <w:rtl/>
        </w:rPr>
        <w:t xml:space="preserve"> لأغراض الما</w:t>
      </w:r>
      <w:r>
        <w:rPr>
          <w:rtl/>
        </w:rPr>
        <w:t>دة 10، الفقرتان 2 و 3 من العهد.</w:t>
      </w:r>
    </w:p>
    <w:p w:rsidR="00331214" w:rsidRPr="00F31095" w:rsidRDefault="00331214" w:rsidP="00331214">
      <w:pPr>
        <w:bidi/>
        <w:jc w:val="both"/>
        <w:rPr>
          <w:rtl/>
        </w:rPr>
      </w:pPr>
    </w:p>
    <w:p w:rsidR="00F31095" w:rsidRPr="00F31095" w:rsidRDefault="00F31095" w:rsidP="00331214">
      <w:pPr>
        <w:bidi/>
        <w:jc w:val="both"/>
        <w:rPr>
          <w:rtl/>
        </w:rPr>
      </w:pPr>
      <w:r w:rsidRPr="00F31095">
        <w:rPr>
          <w:rtl/>
        </w:rPr>
        <w:t>9</w:t>
      </w:r>
      <w:r w:rsidR="00331214">
        <w:rPr>
          <w:rtl/>
        </w:rPr>
        <w:t>8</w:t>
      </w:r>
      <w:r w:rsidR="00331214">
        <w:rPr>
          <w:rFonts w:hint="cs"/>
          <w:rtl/>
        </w:rPr>
        <w:t>.</w:t>
      </w:r>
      <w:r w:rsidR="00331214">
        <w:rPr>
          <w:rtl/>
        </w:rPr>
        <w:t xml:space="preserve"> </w:t>
      </w:r>
      <w:r w:rsidR="00331214">
        <w:rPr>
          <w:rFonts w:hint="cs"/>
          <w:rtl/>
        </w:rPr>
        <w:t>الاشارة الى</w:t>
      </w:r>
      <w:r w:rsidRPr="00F31095">
        <w:rPr>
          <w:rtl/>
        </w:rPr>
        <w:t xml:space="preserve"> التدابير التي اتخذتها الدولة الطرف لضمان حماية الأطفال، </w:t>
      </w:r>
      <w:r w:rsidR="00331214">
        <w:rPr>
          <w:rFonts w:hint="cs"/>
          <w:rtl/>
        </w:rPr>
        <w:t>و</w:t>
      </w:r>
      <w:r w:rsidRPr="00F31095">
        <w:rPr>
          <w:rtl/>
        </w:rPr>
        <w:t xml:space="preserve">على وجه الخصوص: </w:t>
      </w:r>
    </w:p>
    <w:p w:rsidR="00F31095" w:rsidRPr="00F31095" w:rsidRDefault="00F31095" w:rsidP="00E34DD8">
      <w:pPr>
        <w:bidi/>
        <w:jc w:val="both"/>
        <w:rPr>
          <w:rtl/>
        </w:rPr>
      </w:pPr>
      <w:r w:rsidRPr="00F31095">
        <w:rPr>
          <w:rtl/>
        </w:rPr>
        <w:t xml:space="preserve">•     كيف </w:t>
      </w:r>
      <w:r w:rsidR="00331214" w:rsidRPr="00F31095">
        <w:rPr>
          <w:rtl/>
        </w:rPr>
        <w:t xml:space="preserve">تضمن </w:t>
      </w:r>
      <w:r w:rsidRPr="00F31095">
        <w:rPr>
          <w:rtl/>
        </w:rPr>
        <w:t xml:space="preserve">التشريعات والممارسات </w:t>
      </w:r>
      <w:r w:rsidR="00331214">
        <w:rPr>
          <w:rFonts w:hint="cs"/>
          <w:rtl/>
        </w:rPr>
        <w:t>أن</w:t>
      </w:r>
      <w:r w:rsidRPr="00F31095">
        <w:rPr>
          <w:rtl/>
        </w:rPr>
        <w:t xml:space="preserve"> تدابير الحماية </w:t>
      </w:r>
      <w:r w:rsidR="00331214">
        <w:rPr>
          <w:rFonts w:hint="cs"/>
          <w:rtl/>
        </w:rPr>
        <w:t>تهدف</w:t>
      </w:r>
      <w:r w:rsidRPr="00F31095">
        <w:rPr>
          <w:rtl/>
        </w:rPr>
        <w:t xml:space="preserve"> إلى إزالة التمييز بجميع أشكاله في كل </w:t>
      </w:r>
      <w:r w:rsidR="00331214">
        <w:rPr>
          <w:rFonts w:hint="cs"/>
          <w:rtl/>
        </w:rPr>
        <w:t>مجال</w:t>
      </w:r>
      <w:r w:rsidRPr="00F31095">
        <w:rPr>
          <w:rtl/>
        </w:rPr>
        <w:t xml:space="preserve">، بما في ذلك الميراث، ولا سيما بين الأطفال المواطنين والذين هم من غير المواطنين، </w:t>
      </w:r>
      <w:r w:rsidR="00E34DD8">
        <w:rPr>
          <w:rFonts w:hint="cs"/>
          <w:rtl/>
        </w:rPr>
        <w:t>و</w:t>
      </w:r>
      <w:r w:rsidRPr="00F31095">
        <w:rPr>
          <w:rtl/>
        </w:rPr>
        <w:t xml:space="preserve">بين الأطفال الذين ولدوا داخل أو خارج إطار الزواج. </w:t>
      </w:r>
    </w:p>
    <w:p w:rsidR="00F31095" w:rsidRPr="00F31095" w:rsidRDefault="00F31095" w:rsidP="00E34DD8">
      <w:pPr>
        <w:bidi/>
        <w:jc w:val="both"/>
        <w:rPr>
          <w:rtl/>
        </w:rPr>
      </w:pPr>
      <w:r w:rsidRPr="00F31095">
        <w:rPr>
          <w:rtl/>
        </w:rPr>
        <w:t xml:space="preserve">•     تدابير حماية </w:t>
      </w:r>
      <w:r w:rsidR="00E34DD8" w:rsidRPr="00F31095">
        <w:rPr>
          <w:rtl/>
        </w:rPr>
        <w:t xml:space="preserve">خاصة </w:t>
      </w:r>
      <w:r w:rsidRPr="00F31095">
        <w:rPr>
          <w:rtl/>
        </w:rPr>
        <w:t xml:space="preserve">لحماية الأطفال المحرومين من بيئتهم الأسرية. </w:t>
      </w:r>
    </w:p>
    <w:p w:rsidR="00F31095" w:rsidRPr="00F31095" w:rsidRDefault="00F31095" w:rsidP="00F31095">
      <w:pPr>
        <w:bidi/>
        <w:jc w:val="both"/>
        <w:rPr>
          <w:rtl/>
        </w:rPr>
      </w:pPr>
      <w:r w:rsidRPr="00F31095">
        <w:rPr>
          <w:rtl/>
        </w:rPr>
        <w:t xml:space="preserve">•     تدابير الحماية ضد الاتجار بالبشر. </w:t>
      </w:r>
    </w:p>
    <w:p w:rsidR="00E34DD8" w:rsidRDefault="00F31095" w:rsidP="00E34DD8">
      <w:pPr>
        <w:bidi/>
        <w:jc w:val="both"/>
        <w:rPr>
          <w:rtl/>
        </w:rPr>
      </w:pPr>
      <w:r w:rsidRPr="00F31095">
        <w:rPr>
          <w:rtl/>
        </w:rPr>
        <w:t>•     تدابير للقضاء على عم</w:t>
      </w:r>
      <w:r w:rsidR="00E34DD8">
        <w:rPr>
          <w:rFonts w:hint="cs"/>
          <w:rtl/>
        </w:rPr>
        <w:t>ا</w:t>
      </w:r>
      <w:r w:rsidRPr="00F31095">
        <w:rPr>
          <w:rtl/>
        </w:rPr>
        <w:t>ل</w:t>
      </w:r>
      <w:r w:rsidR="00E34DD8">
        <w:rPr>
          <w:rFonts w:hint="cs"/>
          <w:rtl/>
        </w:rPr>
        <w:t>ة</w:t>
      </w:r>
      <w:r w:rsidRPr="00F31095">
        <w:rPr>
          <w:rtl/>
        </w:rPr>
        <w:t xml:space="preserve"> الأطفال</w:t>
      </w:r>
      <w:r w:rsidR="00E34DD8">
        <w:rPr>
          <w:rtl/>
        </w:rPr>
        <w:t xml:space="preserve"> والاستغلال الاقتصادي للأطفال. </w:t>
      </w:r>
      <w:r w:rsidRPr="00F31095">
        <w:rPr>
          <w:rtl/>
        </w:rPr>
        <w:t>ينبغي توفير معلومات عن السن التي يحق للطفل فيها قانونا العمل</w:t>
      </w:r>
      <w:r w:rsidR="00E34DD8">
        <w:rPr>
          <w:rFonts w:hint="cs"/>
          <w:rtl/>
        </w:rPr>
        <w:t>،</w:t>
      </w:r>
      <w:r w:rsidRPr="00F31095">
        <w:rPr>
          <w:rtl/>
        </w:rPr>
        <w:t xml:space="preserve"> </w:t>
      </w:r>
      <w:r w:rsidR="00E34DD8">
        <w:rPr>
          <w:rFonts w:hint="cs"/>
          <w:rtl/>
        </w:rPr>
        <w:t>والسن الذي يعامل/تعامل</w:t>
      </w:r>
      <w:r w:rsidRPr="00F31095">
        <w:rPr>
          <w:rtl/>
        </w:rPr>
        <w:t xml:space="preserve"> </w:t>
      </w:r>
      <w:r w:rsidR="00E34DD8">
        <w:rPr>
          <w:rFonts w:hint="cs"/>
          <w:rtl/>
        </w:rPr>
        <w:t>فيها</w:t>
      </w:r>
      <w:r w:rsidRPr="00F31095">
        <w:rPr>
          <w:rtl/>
        </w:rPr>
        <w:t xml:space="preserve"> معاملة البالغين بموجب قانون العمل.</w:t>
      </w:r>
    </w:p>
    <w:p w:rsidR="00F31095" w:rsidRPr="00F31095" w:rsidRDefault="00F31095" w:rsidP="00E34DD8">
      <w:pPr>
        <w:bidi/>
        <w:jc w:val="both"/>
        <w:rPr>
          <w:rtl/>
        </w:rPr>
      </w:pPr>
      <w:r w:rsidRPr="00F31095">
        <w:rPr>
          <w:rtl/>
        </w:rPr>
        <w:t xml:space="preserve"> </w:t>
      </w:r>
    </w:p>
    <w:p w:rsidR="00F31095" w:rsidRPr="00D244C4" w:rsidRDefault="00F31095" w:rsidP="00F31095">
      <w:pPr>
        <w:bidi/>
        <w:jc w:val="both"/>
        <w:rPr>
          <w:b/>
          <w:bCs/>
          <w:rtl/>
        </w:rPr>
      </w:pPr>
      <w:r w:rsidRPr="00D244C4">
        <w:rPr>
          <w:b/>
          <w:bCs/>
          <w:rtl/>
        </w:rPr>
        <w:t xml:space="preserve">المادة 25 </w:t>
      </w:r>
    </w:p>
    <w:p w:rsidR="00F31095" w:rsidRPr="00F31095" w:rsidRDefault="00F31095" w:rsidP="00D244C4">
      <w:pPr>
        <w:bidi/>
        <w:jc w:val="both"/>
        <w:rPr>
          <w:rtl/>
        </w:rPr>
      </w:pPr>
      <w:r w:rsidRPr="00F31095">
        <w:rPr>
          <w:rtl/>
        </w:rPr>
        <w:t xml:space="preserve">99. في ضوء أحكام المادة 25 </w:t>
      </w:r>
      <w:r w:rsidR="00D244C4">
        <w:rPr>
          <w:rFonts w:hint="cs"/>
          <w:rtl/>
        </w:rPr>
        <w:t>والتعليق العام</w:t>
      </w:r>
      <w:r w:rsidRPr="00F31095">
        <w:rPr>
          <w:rtl/>
        </w:rPr>
        <w:t xml:space="preserve"> رقم 25 (1996) بشأن الحق في المشاركة في الشؤون العامة، </w:t>
      </w:r>
      <w:r w:rsidR="00D244C4">
        <w:rPr>
          <w:rFonts w:hint="cs"/>
          <w:rtl/>
        </w:rPr>
        <w:t>و</w:t>
      </w:r>
      <w:r w:rsidRPr="00F31095">
        <w:rPr>
          <w:rtl/>
        </w:rPr>
        <w:t>حقوق التصويت</w:t>
      </w:r>
      <w:r w:rsidR="001F4197">
        <w:rPr>
          <w:rtl/>
        </w:rPr>
        <w:t xml:space="preserve"> والحق في تقلد الوظائف العامة، </w:t>
      </w:r>
      <w:r w:rsidRPr="00F31095">
        <w:rPr>
          <w:rtl/>
        </w:rPr>
        <w:t xml:space="preserve">توفير معلومات عن: </w:t>
      </w:r>
    </w:p>
    <w:p w:rsidR="00F31095" w:rsidRPr="00F31095" w:rsidRDefault="00F31095" w:rsidP="00F31095">
      <w:pPr>
        <w:bidi/>
        <w:jc w:val="both"/>
        <w:rPr>
          <w:rtl/>
        </w:rPr>
      </w:pPr>
      <w:r w:rsidRPr="00F31095">
        <w:rPr>
          <w:rtl/>
        </w:rPr>
        <w:t xml:space="preserve">•     الأحكام القانونية التي تحدد الجنسية في إطار الحقوق المحمية في المادة 25. </w:t>
      </w:r>
    </w:p>
    <w:p w:rsidR="00F31095" w:rsidRPr="00F31095" w:rsidRDefault="00F31095" w:rsidP="00F31095">
      <w:pPr>
        <w:bidi/>
        <w:jc w:val="both"/>
        <w:rPr>
          <w:rtl/>
        </w:rPr>
      </w:pPr>
      <w:r w:rsidRPr="00F31095">
        <w:rPr>
          <w:rtl/>
        </w:rPr>
        <w:t>•     إذا كان</w:t>
      </w:r>
      <w:r w:rsidR="001F4197">
        <w:rPr>
          <w:rFonts w:hint="cs"/>
          <w:rtl/>
        </w:rPr>
        <w:t>ت</w:t>
      </w:r>
      <w:r w:rsidRPr="00F31095">
        <w:rPr>
          <w:rtl/>
        </w:rPr>
        <w:t xml:space="preserve"> أي جم</w:t>
      </w:r>
      <w:r w:rsidR="001F4197">
        <w:rPr>
          <w:rtl/>
        </w:rPr>
        <w:t xml:space="preserve">اعات، مثل المقيمين الدائمين، </w:t>
      </w:r>
      <w:r w:rsidR="001F4197">
        <w:rPr>
          <w:rFonts w:hint="cs"/>
          <w:rtl/>
        </w:rPr>
        <w:t>ت</w:t>
      </w:r>
      <w:r w:rsidRPr="00F31095">
        <w:rPr>
          <w:rtl/>
        </w:rPr>
        <w:t xml:space="preserve">تمتع بهذه الحقوق على أساس محدود. </w:t>
      </w:r>
    </w:p>
    <w:p w:rsidR="001F4197" w:rsidRDefault="00F31095" w:rsidP="001F4197">
      <w:pPr>
        <w:bidi/>
        <w:jc w:val="both"/>
        <w:rPr>
          <w:rtl/>
        </w:rPr>
      </w:pPr>
      <w:r w:rsidRPr="00F31095">
        <w:rPr>
          <w:rtl/>
        </w:rPr>
        <w:t xml:space="preserve">•     أي الشروط التي تطبق في ممارسة الحقوق المحمية بموجب المادة 25، بما في ذلك </w:t>
      </w:r>
      <w:r w:rsidR="001F4197">
        <w:rPr>
          <w:rFonts w:hint="cs"/>
          <w:rtl/>
        </w:rPr>
        <w:t>ال</w:t>
      </w:r>
      <w:r w:rsidRPr="00F31095">
        <w:rPr>
          <w:rtl/>
        </w:rPr>
        <w:t xml:space="preserve">أسباب </w:t>
      </w:r>
      <w:r w:rsidR="001F4197">
        <w:rPr>
          <w:rFonts w:hint="cs"/>
          <w:rtl/>
        </w:rPr>
        <w:t>التي يتم التذرع بها</w:t>
      </w:r>
      <w:r w:rsidRPr="00F31095">
        <w:rPr>
          <w:rtl/>
        </w:rPr>
        <w:t xml:space="preserve"> لوقف تلك الحقوق أو استبعاد المواطنين من التمتع بها.</w:t>
      </w:r>
    </w:p>
    <w:p w:rsidR="00F31095" w:rsidRPr="00F31095" w:rsidRDefault="00F31095" w:rsidP="001F4197">
      <w:pPr>
        <w:bidi/>
        <w:jc w:val="both"/>
        <w:rPr>
          <w:rtl/>
        </w:rPr>
      </w:pPr>
      <w:r w:rsidRPr="00F31095">
        <w:rPr>
          <w:rtl/>
        </w:rPr>
        <w:t xml:space="preserve"> </w:t>
      </w:r>
    </w:p>
    <w:p w:rsidR="00F31095" w:rsidRPr="00F31095" w:rsidRDefault="001F4197" w:rsidP="001F4197">
      <w:pPr>
        <w:bidi/>
        <w:jc w:val="both"/>
        <w:rPr>
          <w:rtl/>
        </w:rPr>
      </w:pPr>
      <w:r>
        <w:rPr>
          <w:rtl/>
        </w:rPr>
        <w:t>100</w:t>
      </w:r>
      <w:r>
        <w:rPr>
          <w:rFonts w:hint="cs"/>
          <w:rtl/>
        </w:rPr>
        <w:t>.</w:t>
      </w:r>
      <w:r w:rsidR="00F31095" w:rsidRPr="00F31095">
        <w:rPr>
          <w:rtl/>
        </w:rPr>
        <w:t xml:space="preserve"> توفير معلومات عن: </w:t>
      </w:r>
    </w:p>
    <w:p w:rsidR="00F31095" w:rsidRPr="00F31095" w:rsidRDefault="00F31095" w:rsidP="00F31095">
      <w:pPr>
        <w:bidi/>
        <w:jc w:val="both"/>
        <w:rPr>
          <w:rtl/>
        </w:rPr>
      </w:pPr>
      <w:r w:rsidRPr="00F31095">
        <w:rPr>
          <w:rtl/>
        </w:rPr>
        <w:t>•     النظام الانتخابي والتدابير المتخذة لضمان إجراء انتخابات</w:t>
      </w:r>
      <w:r w:rsidR="001F4197">
        <w:rPr>
          <w:rFonts w:hint="cs"/>
          <w:rtl/>
        </w:rPr>
        <w:t xml:space="preserve"> دورية</w:t>
      </w:r>
      <w:r w:rsidRPr="00F31095">
        <w:rPr>
          <w:rtl/>
        </w:rPr>
        <w:t xml:space="preserve"> حرة ونزيهة. </w:t>
      </w:r>
    </w:p>
    <w:p w:rsidR="001F4197" w:rsidRDefault="00F31095" w:rsidP="00F31095">
      <w:pPr>
        <w:bidi/>
        <w:jc w:val="both"/>
        <w:rPr>
          <w:rtl/>
        </w:rPr>
      </w:pPr>
      <w:r w:rsidRPr="00F31095">
        <w:rPr>
          <w:rtl/>
        </w:rPr>
        <w:t>•     التنفيذ العملي لهذه الضمانات في الفترة التي يغطيها التقرير.</w:t>
      </w:r>
    </w:p>
    <w:p w:rsidR="0042146B" w:rsidRDefault="0042146B" w:rsidP="001F4197">
      <w:pPr>
        <w:bidi/>
        <w:jc w:val="both"/>
        <w:rPr>
          <w:rtl/>
        </w:rPr>
      </w:pPr>
    </w:p>
    <w:p w:rsidR="00F31095" w:rsidRPr="00F31095" w:rsidRDefault="00F31095" w:rsidP="0042146B">
      <w:pPr>
        <w:bidi/>
        <w:jc w:val="both"/>
        <w:rPr>
          <w:rtl/>
        </w:rPr>
      </w:pPr>
      <w:r w:rsidRPr="00F31095">
        <w:rPr>
          <w:rtl/>
        </w:rPr>
        <w:t xml:space="preserve"> </w:t>
      </w:r>
    </w:p>
    <w:p w:rsidR="00F31095" w:rsidRPr="00F31095" w:rsidRDefault="00F31095" w:rsidP="001F4197">
      <w:pPr>
        <w:bidi/>
        <w:jc w:val="both"/>
        <w:rPr>
          <w:rtl/>
        </w:rPr>
      </w:pPr>
      <w:r w:rsidRPr="00F31095">
        <w:rPr>
          <w:rtl/>
        </w:rPr>
        <w:lastRenderedPageBreak/>
        <w:t>10</w:t>
      </w:r>
      <w:r w:rsidR="001F4197">
        <w:rPr>
          <w:rtl/>
        </w:rPr>
        <w:t>1</w:t>
      </w:r>
      <w:r w:rsidR="001F4197">
        <w:rPr>
          <w:rFonts w:hint="cs"/>
          <w:rtl/>
        </w:rPr>
        <w:t>.</w:t>
      </w:r>
      <w:r w:rsidR="00B20825">
        <w:rPr>
          <w:rtl/>
        </w:rPr>
        <w:t xml:space="preserve"> توفير معلومات عن:</w:t>
      </w:r>
    </w:p>
    <w:p w:rsidR="00F31095" w:rsidRPr="00F31095" w:rsidRDefault="00F31095" w:rsidP="00F31095">
      <w:pPr>
        <w:bidi/>
        <w:jc w:val="both"/>
        <w:rPr>
          <w:rtl/>
        </w:rPr>
      </w:pPr>
      <w:r w:rsidRPr="00F31095">
        <w:rPr>
          <w:rtl/>
        </w:rPr>
        <w:t xml:space="preserve">•     القواعد التي تحكم حق التصويت وتطبيق تلك القواعد خلال الفترة المشمولة بالتقرير. </w:t>
      </w:r>
    </w:p>
    <w:p w:rsidR="00F31095" w:rsidRPr="00F31095" w:rsidRDefault="00F31095" w:rsidP="00B20825">
      <w:pPr>
        <w:bidi/>
        <w:jc w:val="both"/>
        <w:rPr>
          <w:rtl/>
        </w:rPr>
      </w:pPr>
      <w:r w:rsidRPr="00F31095">
        <w:rPr>
          <w:rtl/>
        </w:rPr>
        <w:t xml:space="preserve">•     العوامل التي تعوق المواطنين </w:t>
      </w:r>
      <w:r w:rsidR="00B20825">
        <w:rPr>
          <w:rFonts w:hint="cs"/>
          <w:rtl/>
        </w:rPr>
        <w:t>عن</w:t>
      </w:r>
      <w:r w:rsidRPr="00F31095">
        <w:rPr>
          <w:rtl/>
        </w:rPr>
        <w:t xml:space="preserve"> ممارسة حقهم في التصويت، مثل الأمية، والعوائق اللغوية، والفقر أو </w:t>
      </w:r>
      <w:r w:rsidR="00B20825">
        <w:rPr>
          <w:rFonts w:hint="cs"/>
          <w:rtl/>
        </w:rPr>
        <w:t>ال</w:t>
      </w:r>
      <w:r w:rsidR="00B20825">
        <w:rPr>
          <w:rtl/>
        </w:rPr>
        <w:t>عائق</w:t>
      </w:r>
      <w:r w:rsidRPr="00F31095">
        <w:rPr>
          <w:rtl/>
        </w:rPr>
        <w:t xml:space="preserve"> أمام حرية حركة الناخبين، </w:t>
      </w:r>
      <w:r w:rsidR="00B20825">
        <w:rPr>
          <w:rFonts w:hint="cs"/>
          <w:rtl/>
        </w:rPr>
        <w:t>و</w:t>
      </w:r>
      <w:r w:rsidRPr="00F31095">
        <w:rPr>
          <w:rtl/>
        </w:rPr>
        <w:t xml:space="preserve">التدابير المتخذة للتغلب على هذه العوامل. </w:t>
      </w:r>
    </w:p>
    <w:p w:rsidR="00F31095" w:rsidRPr="00F31095" w:rsidRDefault="00F31095" w:rsidP="00E244FE">
      <w:pPr>
        <w:bidi/>
        <w:jc w:val="both"/>
        <w:rPr>
          <w:rtl/>
        </w:rPr>
      </w:pPr>
      <w:r w:rsidRPr="00F31095">
        <w:rPr>
          <w:rtl/>
        </w:rPr>
        <w:t xml:space="preserve">•     الأحكام التشريعية </w:t>
      </w:r>
      <w:r w:rsidR="00E244FE">
        <w:rPr>
          <w:rFonts w:hint="cs"/>
          <w:rtl/>
        </w:rPr>
        <w:t>التي تحرم</w:t>
      </w:r>
      <w:r w:rsidRPr="00F31095">
        <w:rPr>
          <w:rtl/>
        </w:rPr>
        <w:t xml:space="preserve"> المواطنين من حقهم في التصويت. </w:t>
      </w:r>
    </w:p>
    <w:p w:rsidR="00F31095" w:rsidRPr="00F31095" w:rsidRDefault="00F31095" w:rsidP="004F03A6">
      <w:pPr>
        <w:bidi/>
        <w:jc w:val="both"/>
        <w:rPr>
          <w:rtl/>
        </w:rPr>
      </w:pPr>
      <w:r w:rsidRPr="00F31095">
        <w:rPr>
          <w:rtl/>
        </w:rPr>
        <w:t xml:space="preserve">•     أي قيود على الحق في الترشح للانتخابات، بما في ذلك الأحكام التشريعية باستبعاد أي جماعة أو فئة من مكتب انتخابي، وأسباب </w:t>
      </w:r>
      <w:r w:rsidR="00E244FE">
        <w:rPr>
          <w:rFonts w:hint="cs"/>
          <w:rtl/>
        </w:rPr>
        <w:t>استبعاد</w:t>
      </w:r>
      <w:r w:rsidRPr="00F31095">
        <w:rPr>
          <w:rtl/>
        </w:rPr>
        <w:t xml:space="preserve"> </w:t>
      </w:r>
      <w:r w:rsidR="004F03A6" w:rsidRPr="00F31095">
        <w:rPr>
          <w:rtl/>
        </w:rPr>
        <w:t xml:space="preserve">أصحاب </w:t>
      </w:r>
      <w:r w:rsidR="004F03A6">
        <w:rPr>
          <w:rtl/>
        </w:rPr>
        <w:t>المناصب المنتخب</w:t>
      </w:r>
      <w:r w:rsidR="004F03A6">
        <w:rPr>
          <w:rFonts w:hint="cs"/>
          <w:rtl/>
        </w:rPr>
        <w:t>ين</w:t>
      </w:r>
      <w:r w:rsidRPr="00F31095">
        <w:rPr>
          <w:rtl/>
        </w:rPr>
        <w:t xml:space="preserve">. </w:t>
      </w:r>
    </w:p>
    <w:p w:rsidR="00B2500E" w:rsidRDefault="00F31095" w:rsidP="00305B40">
      <w:pPr>
        <w:bidi/>
        <w:jc w:val="both"/>
        <w:rPr>
          <w:rtl/>
        </w:rPr>
      </w:pPr>
      <w:r w:rsidRPr="00F31095">
        <w:rPr>
          <w:rtl/>
        </w:rPr>
        <w:t xml:space="preserve">•     الأحكام القانونية التي تحدد شروط شغل المناصب العامة بالانتخابات، بما في ذلك شروط الترشيح، مثل حدود السن وأي مؤهلات أو </w:t>
      </w:r>
      <w:r w:rsidR="00305B40" w:rsidRPr="00F31095">
        <w:rPr>
          <w:rtl/>
        </w:rPr>
        <w:t xml:space="preserve">قيود </w:t>
      </w:r>
      <w:r w:rsidR="00305B40">
        <w:rPr>
          <w:rFonts w:hint="cs"/>
          <w:rtl/>
        </w:rPr>
        <w:t>أخرى</w:t>
      </w:r>
      <w:r w:rsidRPr="00F31095">
        <w:rPr>
          <w:rtl/>
        </w:rPr>
        <w:t xml:space="preserve"> تنطبق على </w:t>
      </w:r>
      <w:r w:rsidR="00305B40">
        <w:rPr>
          <w:rFonts w:hint="cs"/>
          <w:rtl/>
        </w:rPr>
        <w:t>مناصب</w:t>
      </w:r>
      <w:r w:rsidRPr="00F31095">
        <w:rPr>
          <w:rtl/>
        </w:rPr>
        <w:t xml:space="preserve"> معينة.</w:t>
      </w:r>
    </w:p>
    <w:p w:rsidR="00F31095" w:rsidRPr="00F31095" w:rsidRDefault="00F31095" w:rsidP="00B2500E">
      <w:pPr>
        <w:bidi/>
        <w:jc w:val="both"/>
        <w:rPr>
          <w:rtl/>
        </w:rPr>
      </w:pPr>
      <w:r w:rsidRPr="00F31095">
        <w:rPr>
          <w:rtl/>
        </w:rPr>
        <w:t xml:space="preserve"> </w:t>
      </w:r>
    </w:p>
    <w:p w:rsidR="0042146B" w:rsidRDefault="00B2500E" w:rsidP="00B2500E">
      <w:pPr>
        <w:bidi/>
        <w:jc w:val="both"/>
        <w:rPr>
          <w:rtl/>
        </w:rPr>
      </w:pPr>
      <w:r>
        <w:rPr>
          <w:rFonts w:hint="cs"/>
          <w:rtl/>
        </w:rPr>
        <w:t>102</w:t>
      </w:r>
      <w:r w:rsidR="00F31095" w:rsidRPr="00F31095">
        <w:rPr>
          <w:rtl/>
        </w:rPr>
        <w:t xml:space="preserve">. </w:t>
      </w:r>
      <w:r>
        <w:rPr>
          <w:rFonts w:hint="cs"/>
          <w:rtl/>
        </w:rPr>
        <w:t>الاشارة الى</w:t>
      </w:r>
      <w:r w:rsidR="00F31095" w:rsidRPr="00F31095">
        <w:rPr>
          <w:rtl/>
        </w:rPr>
        <w:t xml:space="preserve"> شروط الحصول على وظائف الخدمة العامة، </w:t>
      </w:r>
      <w:r>
        <w:rPr>
          <w:rFonts w:hint="cs"/>
          <w:rtl/>
        </w:rPr>
        <w:t>و</w:t>
      </w:r>
      <w:r w:rsidR="00F31095" w:rsidRPr="00F31095">
        <w:rPr>
          <w:rtl/>
        </w:rPr>
        <w:t xml:space="preserve">أي قيود </w:t>
      </w:r>
      <w:r w:rsidRPr="00F31095">
        <w:rPr>
          <w:rtl/>
        </w:rPr>
        <w:t>تطبق</w:t>
      </w:r>
      <w:r>
        <w:rPr>
          <w:rFonts w:hint="cs"/>
          <w:rtl/>
        </w:rPr>
        <w:t xml:space="preserve"> عليها،</w:t>
      </w:r>
      <w:r w:rsidRPr="00F31095">
        <w:rPr>
          <w:rtl/>
        </w:rPr>
        <w:t xml:space="preserve"> </w:t>
      </w:r>
      <w:r w:rsidR="00F31095" w:rsidRPr="00F31095">
        <w:rPr>
          <w:rtl/>
        </w:rPr>
        <w:t xml:space="preserve">وعمليات التعيين والترقية </w:t>
      </w:r>
      <w:r>
        <w:rPr>
          <w:rFonts w:hint="cs"/>
          <w:rtl/>
        </w:rPr>
        <w:t>والوقف عن العمل</w:t>
      </w:r>
      <w:r w:rsidR="00F31095" w:rsidRPr="00F31095">
        <w:rPr>
          <w:rtl/>
        </w:rPr>
        <w:t xml:space="preserve"> والطرد أو العزل من الوظيفة، </w:t>
      </w:r>
      <w:r>
        <w:rPr>
          <w:rFonts w:hint="cs"/>
          <w:rtl/>
        </w:rPr>
        <w:t>و</w:t>
      </w:r>
      <w:r w:rsidR="00F31095" w:rsidRPr="00F31095">
        <w:rPr>
          <w:rtl/>
        </w:rPr>
        <w:t>آليات المراجعة القضائية أو غيرها التي تنطبق على هذه العمليات.</w:t>
      </w:r>
    </w:p>
    <w:p w:rsidR="00F31095" w:rsidRPr="00F31095" w:rsidRDefault="00F31095" w:rsidP="0042146B">
      <w:pPr>
        <w:bidi/>
        <w:jc w:val="both"/>
        <w:rPr>
          <w:rtl/>
        </w:rPr>
      </w:pPr>
      <w:r w:rsidRPr="00F31095">
        <w:rPr>
          <w:rtl/>
        </w:rPr>
        <w:t xml:space="preserve"> </w:t>
      </w:r>
    </w:p>
    <w:p w:rsidR="009D41CF" w:rsidRDefault="00F31095" w:rsidP="009D41CF">
      <w:pPr>
        <w:bidi/>
        <w:jc w:val="both"/>
        <w:rPr>
          <w:rtl/>
        </w:rPr>
      </w:pPr>
      <w:r w:rsidRPr="00F31095">
        <w:rPr>
          <w:rtl/>
        </w:rPr>
        <w:t xml:space="preserve">103. </w:t>
      </w:r>
      <w:r w:rsidR="004023FB">
        <w:rPr>
          <w:rFonts w:hint="cs"/>
          <w:rtl/>
        </w:rPr>
        <w:t>الاشارة الى</w:t>
      </w:r>
      <w:r w:rsidRPr="00F31095">
        <w:rPr>
          <w:rtl/>
        </w:rPr>
        <w:t xml:space="preserve"> كيف</w:t>
      </w:r>
      <w:r w:rsidR="004023FB">
        <w:rPr>
          <w:rFonts w:hint="cs"/>
          <w:rtl/>
        </w:rPr>
        <w:t>ية</w:t>
      </w:r>
      <w:r w:rsidRPr="00F31095">
        <w:rPr>
          <w:rtl/>
        </w:rPr>
        <w:t xml:space="preserve"> استيفاء شرط </w:t>
      </w:r>
      <w:r w:rsidR="009D41CF">
        <w:rPr>
          <w:rFonts w:hint="cs"/>
          <w:rtl/>
        </w:rPr>
        <w:t>التساوي في</w:t>
      </w:r>
      <w:r w:rsidR="009D41CF" w:rsidRPr="00F31095">
        <w:rPr>
          <w:rtl/>
        </w:rPr>
        <w:t xml:space="preserve"> </w:t>
      </w:r>
      <w:r w:rsidR="004023FB">
        <w:rPr>
          <w:rFonts w:hint="cs"/>
          <w:rtl/>
        </w:rPr>
        <w:t xml:space="preserve">الحصول </w:t>
      </w:r>
      <w:r w:rsidR="009D41CF">
        <w:rPr>
          <w:rFonts w:hint="cs"/>
          <w:rtl/>
        </w:rPr>
        <w:t>على</w:t>
      </w:r>
      <w:r w:rsidRPr="00F31095">
        <w:rPr>
          <w:rtl/>
        </w:rPr>
        <w:t xml:space="preserve"> </w:t>
      </w:r>
      <w:r w:rsidR="009D41CF">
        <w:rPr>
          <w:rFonts w:hint="cs"/>
          <w:rtl/>
        </w:rPr>
        <w:t>الخدمات</w:t>
      </w:r>
      <w:r w:rsidRPr="00F31095">
        <w:rPr>
          <w:rtl/>
        </w:rPr>
        <w:t xml:space="preserve"> العامة، وإذا كانت قد اتخذت تدابير إيجابية وإذا كان الأمر كذلك، إلى أي مدى وبأي النتائج.</w:t>
      </w:r>
    </w:p>
    <w:p w:rsidR="00F31095" w:rsidRPr="00F31095" w:rsidRDefault="00F31095" w:rsidP="009D41CF">
      <w:pPr>
        <w:bidi/>
        <w:jc w:val="both"/>
        <w:rPr>
          <w:rtl/>
        </w:rPr>
      </w:pPr>
      <w:r w:rsidRPr="00F31095">
        <w:rPr>
          <w:rtl/>
        </w:rPr>
        <w:t xml:space="preserve"> </w:t>
      </w:r>
    </w:p>
    <w:p w:rsidR="00F31095" w:rsidRPr="009D41CF" w:rsidRDefault="00F31095" w:rsidP="00F31095">
      <w:pPr>
        <w:bidi/>
        <w:jc w:val="both"/>
        <w:rPr>
          <w:b/>
          <w:bCs/>
          <w:rtl/>
        </w:rPr>
      </w:pPr>
      <w:r w:rsidRPr="009D41CF">
        <w:rPr>
          <w:b/>
          <w:bCs/>
          <w:rtl/>
        </w:rPr>
        <w:t xml:space="preserve">المادة 27 </w:t>
      </w:r>
    </w:p>
    <w:p w:rsidR="00F31095" w:rsidRPr="00F31095" w:rsidRDefault="00F31095" w:rsidP="009D41CF">
      <w:pPr>
        <w:bidi/>
        <w:jc w:val="both"/>
        <w:rPr>
          <w:rtl/>
        </w:rPr>
      </w:pPr>
      <w:r w:rsidRPr="00F31095">
        <w:rPr>
          <w:rtl/>
        </w:rPr>
        <w:t xml:space="preserve">104. في ضوء أحكام </w:t>
      </w:r>
      <w:r w:rsidR="009D41CF">
        <w:rPr>
          <w:rFonts w:hint="cs"/>
          <w:rtl/>
        </w:rPr>
        <w:t>ا</w:t>
      </w:r>
      <w:r w:rsidRPr="00F31095">
        <w:rPr>
          <w:rtl/>
        </w:rPr>
        <w:t xml:space="preserve">لمادة 27 </w:t>
      </w:r>
      <w:r w:rsidR="009D41CF">
        <w:rPr>
          <w:rFonts w:hint="cs"/>
          <w:rtl/>
        </w:rPr>
        <w:t>والتعليق العام</w:t>
      </w:r>
      <w:r w:rsidRPr="00F31095">
        <w:rPr>
          <w:rtl/>
        </w:rPr>
        <w:t xml:space="preserve"> رقم 23 (1994) بشأن حقوق الأقليات، توفير معلومات عن: </w:t>
      </w:r>
    </w:p>
    <w:p w:rsidR="00F31095" w:rsidRPr="00F31095" w:rsidRDefault="00F31095" w:rsidP="009D41CF">
      <w:pPr>
        <w:bidi/>
        <w:jc w:val="both"/>
        <w:rPr>
          <w:rtl/>
        </w:rPr>
      </w:pPr>
      <w:r w:rsidRPr="00F31095">
        <w:rPr>
          <w:rtl/>
        </w:rPr>
        <w:t xml:space="preserve">•     </w:t>
      </w:r>
      <w:r w:rsidR="009D41CF">
        <w:rPr>
          <w:rFonts w:hint="cs"/>
          <w:rtl/>
        </w:rPr>
        <w:t>ما هي ال</w:t>
      </w:r>
      <w:r w:rsidRPr="00F31095">
        <w:rPr>
          <w:rtl/>
        </w:rPr>
        <w:t xml:space="preserve">أقليات </w:t>
      </w:r>
      <w:r w:rsidR="009D41CF">
        <w:rPr>
          <w:rFonts w:hint="cs"/>
          <w:rtl/>
        </w:rPr>
        <w:t>ال</w:t>
      </w:r>
      <w:r w:rsidRPr="00F31095">
        <w:rPr>
          <w:rtl/>
        </w:rPr>
        <w:t xml:space="preserve">إثنية أو </w:t>
      </w:r>
      <w:r w:rsidR="009D41CF">
        <w:rPr>
          <w:rFonts w:hint="cs"/>
          <w:rtl/>
        </w:rPr>
        <w:t>ال</w:t>
      </w:r>
      <w:r w:rsidRPr="00F31095">
        <w:rPr>
          <w:rtl/>
        </w:rPr>
        <w:t xml:space="preserve">دينية أو </w:t>
      </w:r>
      <w:r w:rsidR="009D41CF">
        <w:rPr>
          <w:rFonts w:hint="cs"/>
          <w:rtl/>
        </w:rPr>
        <w:t>ال</w:t>
      </w:r>
      <w:r w:rsidRPr="00F31095">
        <w:rPr>
          <w:rtl/>
        </w:rPr>
        <w:t xml:space="preserve">لغوية </w:t>
      </w:r>
      <w:r w:rsidR="009D41CF" w:rsidRPr="00F31095">
        <w:rPr>
          <w:rtl/>
        </w:rPr>
        <w:t xml:space="preserve">التي توجد </w:t>
      </w:r>
      <w:r w:rsidRPr="00F31095">
        <w:rPr>
          <w:rtl/>
        </w:rPr>
        <w:t>على أراضي الدولة الطرف، بما في ذلك المجتمعات الأصلية التي تشكل أقلية</w:t>
      </w:r>
      <w:r w:rsidR="009D41CF">
        <w:rPr>
          <w:rFonts w:hint="cs"/>
          <w:rtl/>
        </w:rPr>
        <w:t>،</w:t>
      </w:r>
      <w:r w:rsidRPr="00F31095">
        <w:rPr>
          <w:rtl/>
        </w:rPr>
        <w:t xml:space="preserve"> والأقليات </w:t>
      </w:r>
      <w:r w:rsidR="009D41CF">
        <w:rPr>
          <w:rFonts w:hint="cs"/>
          <w:rtl/>
        </w:rPr>
        <w:t>المشكلة من</w:t>
      </w:r>
      <w:r w:rsidRPr="00F31095">
        <w:rPr>
          <w:rtl/>
        </w:rPr>
        <w:t xml:space="preserve"> غير المواطنين، مثل العمال المهاجرين. </w:t>
      </w:r>
    </w:p>
    <w:p w:rsidR="00F31095" w:rsidRPr="00F31095" w:rsidRDefault="00F31095" w:rsidP="0052686D">
      <w:pPr>
        <w:bidi/>
        <w:jc w:val="both"/>
        <w:rPr>
          <w:rtl/>
        </w:rPr>
      </w:pPr>
      <w:r w:rsidRPr="00F31095">
        <w:rPr>
          <w:rtl/>
        </w:rPr>
        <w:t xml:space="preserve">•     </w:t>
      </w:r>
      <w:r w:rsidR="00BF45F8">
        <w:rPr>
          <w:rFonts w:hint="cs"/>
          <w:rtl/>
        </w:rPr>
        <w:t>ما هي</w:t>
      </w:r>
      <w:r w:rsidRPr="00F31095">
        <w:rPr>
          <w:rtl/>
        </w:rPr>
        <w:t xml:space="preserve"> التدابير، بما في ذلك تدابير إيجابية للحماية، </w:t>
      </w:r>
      <w:r w:rsidR="00BF45F8">
        <w:rPr>
          <w:rFonts w:hint="cs"/>
          <w:rtl/>
        </w:rPr>
        <w:t>التي</w:t>
      </w:r>
      <w:r w:rsidRPr="00F31095">
        <w:rPr>
          <w:rtl/>
        </w:rPr>
        <w:t xml:space="preserve"> اتخذت لضمان </w:t>
      </w:r>
      <w:r w:rsidR="00BF45F8">
        <w:rPr>
          <w:rFonts w:hint="cs"/>
          <w:rtl/>
        </w:rPr>
        <w:t>أن</w:t>
      </w:r>
      <w:r w:rsidRPr="00F31095">
        <w:rPr>
          <w:rtl/>
        </w:rPr>
        <w:t xml:space="preserve"> أفراد هذه الأقليات</w:t>
      </w:r>
      <w:r w:rsidR="00BF45F8">
        <w:rPr>
          <w:rFonts w:hint="cs"/>
          <w:rtl/>
        </w:rPr>
        <w:t>،</w:t>
      </w:r>
      <w:r w:rsidRPr="00F31095">
        <w:rPr>
          <w:rtl/>
        </w:rPr>
        <w:t xml:space="preserve"> مع الأعضاء الآخرين في جماعتهم، </w:t>
      </w:r>
      <w:r w:rsidR="0052686D">
        <w:rPr>
          <w:rFonts w:hint="cs"/>
          <w:rtl/>
        </w:rPr>
        <w:t>يتمتعون</w:t>
      </w:r>
      <w:r w:rsidR="0052686D" w:rsidRPr="00F31095">
        <w:rPr>
          <w:rtl/>
        </w:rPr>
        <w:t xml:space="preserve"> بالحق </w:t>
      </w:r>
      <w:r w:rsidRPr="00F31095">
        <w:rPr>
          <w:rtl/>
        </w:rPr>
        <w:t xml:space="preserve">بثقافتهم الخاصة، وإعلان وممارسة دينهم الخاص، واستخدام </w:t>
      </w:r>
      <w:r w:rsidR="0052686D" w:rsidRPr="00F31095">
        <w:rPr>
          <w:rtl/>
        </w:rPr>
        <w:t xml:space="preserve">اللغة </w:t>
      </w:r>
      <w:r w:rsidRPr="00F31095">
        <w:rPr>
          <w:rtl/>
        </w:rPr>
        <w:t xml:space="preserve">الخاصة بهم. </w:t>
      </w:r>
    </w:p>
    <w:p w:rsidR="00F31095" w:rsidRPr="00F31095" w:rsidRDefault="00F31095" w:rsidP="00A82F8F">
      <w:pPr>
        <w:bidi/>
        <w:jc w:val="both"/>
        <w:rPr>
          <w:rtl/>
        </w:rPr>
      </w:pPr>
      <w:r w:rsidRPr="00F31095">
        <w:rPr>
          <w:rtl/>
        </w:rPr>
        <w:t xml:space="preserve">•     </w:t>
      </w:r>
      <w:r w:rsidR="00A82F8F">
        <w:rPr>
          <w:rFonts w:hint="cs"/>
          <w:rtl/>
        </w:rPr>
        <w:t>ما هي ال</w:t>
      </w:r>
      <w:r w:rsidR="00A82F8F" w:rsidRPr="00F31095">
        <w:rPr>
          <w:rtl/>
        </w:rPr>
        <w:t>تدابير</w:t>
      </w:r>
      <w:r w:rsidR="00A82F8F">
        <w:rPr>
          <w:rFonts w:hint="cs"/>
          <w:rtl/>
        </w:rPr>
        <w:t xml:space="preserve"> التي</w:t>
      </w:r>
      <w:r w:rsidR="00A82F8F" w:rsidRPr="00F31095">
        <w:rPr>
          <w:rtl/>
        </w:rPr>
        <w:t xml:space="preserve"> </w:t>
      </w:r>
      <w:r w:rsidRPr="00F31095">
        <w:rPr>
          <w:rtl/>
        </w:rPr>
        <w:t xml:space="preserve">اتخذت لضمان أن الشعوب الأصلية </w:t>
      </w:r>
      <w:r w:rsidR="00A82F8F">
        <w:rPr>
          <w:rFonts w:hint="cs"/>
          <w:rtl/>
        </w:rPr>
        <w:t>ال</w:t>
      </w:r>
      <w:r w:rsidRPr="00F31095">
        <w:rPr>
          <w:rtl/>
        </w:rPr>
        <w:t xml:space="preserve">موجودة على أراضي الدولة الطرف </w:t>
      </w:r>
      <w:r w:rsidR="00A82F8F">
        <w:rPr>
          <w:rFonts w:hint="cs"/>
          <w:rtl/>
        </w:rPr>
        <w:t>يمكنها</w:t>
      </w:r>
      <w:r w:rsidR="00A82F8F">
        <w:rPr>
          <w:rtl/>
        </w:rPr>
        <w:t xml:space="preserve"> ممارسة حقوقه</w:t>
      </w:r>
      <w:r w:rsidR="00A82F8F">
        <w:rPr>
          <w:rFonts w:hint="cs"/>
          <w:rtl/>
        </w:rPr>
        <w:t>ا</w:t>
      </w:r>
      <w:r w:rsidRPr="00F31095">
        <w:rPr>
          <w:rtl/>
        </w:rPr>
        <w:t xml:space="preserve"> الثقافية </w:t>
      </w:r>
      <w:r w:rsidR="00A82F8F">
        <w:rPr>
          <w:rFonts w:hint="cs"/>
          <w:rtl/>
        </w:rPr>
        <w:t>وممارسة</w:t>
      </w:r>
      <w:r w:rsidR="00A82F8F">
        <w:rPr>
          <w:rtl/>
        </w:rPr>
        <w:t xml:space="preserve"> طريق</w:t>
      </w:r>
      <w:r w:rsidR="00A82F8F">
        <w:rPr>
          <w:rFonts w:hint="cs"/>
          <w:rtl/>
        </w:rPr>
        <w:t>ة</w:t>
      </w:r>
      <w:r w:rsidRPr="00F31095">
        <w:rPr>
          <w:rtl/>
        </w:rPr>
        <w:t xml:space="preserve"> </w:t>
      </w:r>
      <w:r w:rsidR="00A82F8F">
        <w:rPr>
          <w:rFonts w:hint="cs"/>
          <w:rtl/>
        </w:rPr>
        <w:t>حياتها الخاصة</w:t>
      </w:r>
      <w:r w:rsidRPr="00F31095">
        <w:rPr>
          <w:rtl/>
        </w:rPr>
        <w:t xml:space="preserve"> التي قد تترافق مع استخدام موارد الأراضي والأنشطة التقليدية مثل صيد السمك أو الصيد. </w:t>
      </w:r>
    </w:p>
    <w:p w:rsidR="00F31095" w:rsidRPr="00F31095" w:rsidRDefault="00F31095" w:rsidP="00DA05A2">
      <w:pPr>
        <w:bidi/>
        <w:jc w:val="both"/>
        <w:rPr>
          <w:rtl/>
        </w:rPr>
      </w:pPr>
      <w:r w:rsidRPr="00F31095">
        <w:rPr>
          <w:rtl/>
        </w:rPr>
        <w:t xml:space="preserve">•     </w:t>
      </w:r>
      <w:r w:rsidR="00DA05A2">
        <w:rPr>
          <w:rFonts w:hint="cs"/>
          <w:rtl/>
        </w:rPr>
        <w:t>ما هي</w:t>
      </w:r>
      <w:r w:rsidRPr="00F31095">
        <w:rPr>
          <w:rtl/>
        </w:rPr>
        <w:t xml:space="preserve"> </w:t>
      </w:r>
      <w:r w:rsidR="00DA05A2">
        <w:rPr>
          <w:rFonts w:hint="cs"/>
          <w:rtl/>
        </w:rPr>
        <w:t>ال</w:t>
      </w:r>
      <w:r w:rsidRPr="00F31095">
        <w:rPr>
          <w:rtl/>
        </w:rPr>
        <w:t>تدابير</w:t>
      </w:r>
      <w:r w:rsidR="00DA05A2">
        <w:rPr>
          <w:rFonts w:hint="cs"/>
          <w:rtl/>
        </w:rPr>
        <w:t xml:space="preserve"> التي</w:t>
      </w:r>
      <w:r w:rsidRPr="00F31095">
        <w:rPr>
          <w:rtl/>
        </w:rPr>
        <w:t xml:space="preserve"> </w:t>
      </w:r>
      <w:r w:rsidR="00DA05A2" w:rsidRPr="00F31095">
        <w:rPr>
          <w:rtl/>
        </w:rPr>
        <w:t xml:space="preserve">اتخذت </w:t>
      </w:r>
      <w:r w:rsidRPr="00F31095">
        <w:rPr>
          <w:rtl/>
        </w:rPr>
        <w:t xml:space="preserve">لضمان المشاركة الفعالة </w:t>
      </w:r>
      <w:r w:rsidR="00DA05A2">
        <w:rPr>
          <w:rFonts w:hint="cs"/>
          <w:rtl/>
        </w:rPr>
        <w:t>ل</w:t>
      </w:r>
      <w:r w:rsidRPr="00F31095">
        <w:rPr>
          <w:rtl/>
        </w:rPr>
        <w:t xml:space="preserve">أعضاء الأقليات في القرارات التي تؤثر عليهم. </w:t>
      </w:r>
    </w:p>
    <w:p w:rsidR="00F31095" w:rsidRPr="00F31095" w:rsidRDefault="00F31095" w:rsidP="00411F72">
      <w:pPr>
        <w:bidi/>
        <w:jc w:val="both"/>
        <w:rPr>
          <w:rtl/>
        </w:rPr>
      </w:pPr>
      <w:r w:rsidRPr="00F31095">
        <w:rPr>
          <w:rtl/>
        </w:rPr>
        <w:t xml:space="preserve">•     سواء، </w:t>
      </w:r>
      <w:r w:rsidR="00411F72">
        <w:rPr>
          <w:rFonts w:hint="cs"/>
          <w:rtl/>
        </w:rPr>
        <w:t>وبأي</w:t>
      </w:r>
      <w:r w:rsidRPr="00F31095">
        <w:rPr>
          <w:rtl/>
        </w:rPr>
        <w:t xml:space="preserve"> أرقام، يتم تمثيل أعضاء الأقليات في الحكومة المركزية والمحلية </w:t>
      </w:r>
      <w:r w:rsidR="00411F72">
        <w:rPr>
          <w:rFonts w:hint="cs"/>
          <w:rtl/>
        </w:rPr>
        <w:t>وتبوّأ</w:t>
      </w:r>
      <w:r w:rsidRPr="00F31095">
        <w:rPr>
          <w:rtl/>
        </w:rPr>
        <w:t xml:space="preserve"> المناصب الانتخابية، والمشاركة في إدارة الشؤون العامة</w:t>
      </w:r>
      <w:r w:rsidR="00BC68B2">
        <w:rPr>
          <w:rFonts w:hint="cs"/>
          <w:rtl/>
        </w:rPr>
        <w:t>،</w:t>
      </w:r>
      <w:r w:rsidRPr="00F31095">
        <w:rPr>
          <w:rtl/>
        </w:rPr>
        <w:t xml:space="preserve"> والحصول على الخدمات العامة. </w:t>
      </w:r>
    </w:p>
    <w:p w:rsidR="00F31095" w:rsidRPr="00F31095" w:rsidRDefault="00F31095" w:rsidP="00F31095">
      <w:pPr>
        <w:bidi/>
        <w:jc w:val="both"/>
        <w:rPr>
          <w:rtl/>
        </w:rPr>
      </w:pPr>
      <w:r w:rsidRPr="00F31095">
        <w:rPr>
          <w:rtl/>
        </w:rPr>
        <w:t xml:space="preserve">                                          </w:t>
      </w:r>
    </w:p>
    <w:p w:rsidR="00F31095" w:rsidRPr="00F31095" w:rsidRDefault="00F31095" w:rsidP="00BC68B2">
      <w:pPr>
        <w:bidi/>
        <w:jc w:val="both"/>
        <w:rPr>
          <w:rtl/>
        </w:rPr>
      </w:pPr>
      <w:r w:rsidRPr="00F31095">
        <w:rPr>
          <w:rtl/>
        </w:rPr>
        <w:t xml:space="preserve">              </w:t>
      </w:r>
    </w:p>
    <w:p w:rsidR="00F31095" w:rsidRPr="00F31095" w:rsidRDefault="00A8366B" w:rsidP="00F31095">
      <w:pPr>
        <w:bidi/>
        <w:jc w:val="both"/>
        <w:rPr>
          <w:rtl/>
        </w:rPr>
      </w:pPr>
      <w:r>
        <w:pict>
          <v:rect id="_x0000_i1025" style="width:154.45pt;height:.85pt" o:hrpct="330" o:hralign="right" o:hrstd="t" o:hr="t" fillcolor="gray" stroked="f"/>
        </w:pict>
      </w:r>
    </w:p>
    <w:p w:rsidR="00F31095" w:rsidRPr="00F31095" w:rsidRDefault="00532CA1" w:rsidP="00532CA1">
      <w:pPr>
        <w:bidi/>
        <w:jc w:val="both"/>
      </w:pPr>
      <w:bookmarkStart w:id="3" w:name="_ftn1"/>
      <w:bookmarkEnd w:id="3"/>
      <w:proofErr w:type="gramStart"/>
      <w:r>
        <w:t>]</w:t>
      </w:r>
      <w:r>
        <w:rPr>
          <w:rFonts w:hint="cs"/>
          <w:rtl/>
        </w:rPr>
        <w:t>1</w:t>
      </w:r>
      <w:proofErr w:type="gramEnd"/>
      <w:r>
        <w:t>[</w:t>
      </w:r>
      <w:r w:rsidR="00F31095" w:rsidRPr="00F31095">
        <w:rPr>
          <w:rtl/>
        </w:rPr>
        <w:t xml:space="preserve"> اعتمدت المبادئ التوجيهية السابقة في الدورة السبعين للجنة (</w:t>
      </w:r>
      <w:r w:rsidR="00254ED7">
        <w:rPr>
          <w:rFonts w:hint="cs"/>
          <w:rtl/>
        </w:rPr>
        <w:t>أنظر</w:t>
      </w:r>
      <w:r w:rsidR="00254ED7" w:rsidRPr="00F31095">
        <w:t>/GUI/Rev.2</w:t>
      </w:r>
      <w:r w:rsidR="00F31095" w:rsidRPr="00F31095">
        <w:rPr>
          <w:rtl/>
        </w:rPr>
        <w:t xml:space="preserve"> </w:t>
      </w:r>
      <w:r w:rsidR="00F31095" w:rsidRPr="00F31095">
        <w:t>CCPR/C/66</w:t>
      </w:r>
      <w:r w:rsidR="00F31095" w:rsidRPr="00F31095">
        <w:rPr>
          <w:rtl/>
        </w:rPr>
        <w:t xml:space="preserve"> و </w:t>
      </w:r>
      <w:r w:rsidR="00F31095" w:rsidRPr="00F31095">
        <w:t>HRI/GEN/2/Rev.6</w:t>
      </w:r>
      <w:r w:rsidR="00F31095" w:rsidRPr="00F31095">
        <w:rPr>
          <w:rtl/>
        </w:rPr>
        <w:t xml:space="preserve">، الفصل الثالث). </w:t>
      </w:r>
    </w:p>
    <w:p w:rsidR="00F31095" w:rsidRPr="00F31095" w:rsidRDefault="00532CA1" w:rsidP="00FF2988">
      <w:pPr>
        <w:bidi/>
        <w:jc w:val="both"/>
        <w:rPr>
          <w:rtl/>
        </w:rPr>
      </w:pPr>
      <w:bookmarkStart w:id="4" w:name="_ftn2"/>
      <w:bookmarkEnd w:id="4"/>
      <w:proofErr w:type="gramStart"/>
      <w:r>
        <w:t>]</w:t>
      </w:r>
      <w:r>
        <w:rPr>
          <w:rFonts w:hint="cs"/>
          <w:rtl/>
        </w:rPr>
        <w:t>2</w:t>
      </w:r>
      <w:proofErr w:type="gramEnd"/>
      <w:r>
        <w:t>[</w:t>
      </w:r>
      <w:r w:rsidR="00F31095" w:rsidRPr="00F31095">
        <w:rPr>
          <w:rtl/>
        </w:rPr>
        <w:t xml:space="preserve"> لجميع التعليقات العامة التي اعتمدتها لجنة حقوق الإنسان، انظر </w:t>
      </w:r>
      <w:r w:rsidR="00FF2988">
        <w:rPr>
          <w:rFonts w:hint="cs"/>
          <w:rtl/>
        </w:rPr>
        <w:t>مجموعة</w:t>
      </w:r>
      <w:r w:rsidR="00F31095" w:rsidRPr="00F31095">
        <w:rPr>
          <w:rtl/>
        </w:rPr>
        <w:t xml:space="preserve"> التعليقات العامة والتوصيات العامة التي اعتمدتها هيئات معاهدات حقوق الإنسا</w:t>
      </w:r>
      <w:r w:rsidR="00FF2988">
        <w:rPr>
          <w:rFonts w:hint="cs"/>
          <w:rtl/>
        </w:rPr>
        <w:t>ن</w:t>
      </w:r>
      <w:r>
        <w:rPr>
          <w:rFonts w:hint="cs"/>
          <w:rtl/>
        </w:rPr>
        <w:t xml:space="preserve"> (</w:t>
      </w:r>
      <w:r w:rsidR="00FF2988">
        <w:rPr>
          <w:rFonts w:hint="cs"/>
          <w:rtl/>
        </w:rPr>
        <w:t xml:space="preserve"> </w:t>
      </w:r>
      <w:r w:rsidR="00FF2988">
        <w:t>9</w:t>
      </w:r>
      <w:r w:rsidR="00F31095" w:rsidRPr="00F31095">
        <w:rPr>
          <w:rtl/>
        </w:rPr>
        <w:t xml:space="preserve"> </w:t>
      </w:r>
      <w:r w:rsidR="00F31095" w:rsidRPr="00F31095">
        <w:t>HRI / GEN / 1 / Rev</w:t>
      </w:r>
      <w:r>
        <w:rPr>
          <w:rFonts w:hint="cs"/>
          <w:rtl/>
        </w:rPr>
        <w:t xml:space="preserve"> ، مجلد 1، الفصل الثاني).</w:t>
      </w:r>
    </w:p>
    <w:p w:rsidR="004E448B" w:rsidRPr="00F31095" w:rsidRDefault="004E448B" w:rsidP="00F31095">
      <w:pPr>
        <w:bidi/>
        <w:jc w:val="both"/>
      </w:pPr>
    </w:p>
    <w:sectPr w:rsidR="004E448B" w:rsidRPr="00F31095" w:rsidSect="004E4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0F4C"/>
    <w:multiLevelType w:val="hybridMultilevel"/>
    <w:tmpl w:val="6BF2A58E"/>
    <w:lvl w:ilvl="0" w:tplc="6B16858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5161F"/>
    <w:multiLevelType w:val="multilevel"/>
    <w:tmpl w:val="D23A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D1297"/>
    <w:multiLevelType w:val="hybridMultilevel"/>
    <w:tmpl w:val="5A90CFFC"/>
    <w:lvl w:ilvl="0" w:tplc="A54A83D0">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A24962"/>
    <w:multiLevelType w:val="hybridMultilevel"/>
    <w:tmpl w:val="1236E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04"/>
    <w:rsid w:val="000003A0"/>
    <w:rsid w:val="000274A3"/>
    <w:rsid w:val="00052222"/>
    <w:rsid w:val="000647B0"/>
    <w:rsid w:val="000A6ECF"/>
    <w:rsid w:val="000E3159"/>
    <w:rsid w:val="00123806"/>
    <w:rsid w:val="00132669"/>
    <w:rsid w:val="00160A83"/>
    <w:rsid w:val="00172790"/>
    <w:rsid w:val="00177BF3"/>
    <w:rsid w:val="00193E3B"/>
    <w:rsid w:val="001A1A0B"/>
    <w:rsid w:val="001B1734"/>
    <w:rsid w:val="001C1D40"/>
    <w:rsid w:val="001E13E9"/>
    <w:rsid w:val="001F3EB5"/>
    <w:rsid w:val="001F4197"/>
    <w:rsid w:val="00200ED1"/>
    <w:rsid w:val="00254ED7"/>
    <w:rsid w:val="002550C1"/>
    <w:rsid w:val="002775E4"/>
    <w:rsid w:val="0028090F"/>
    <w:rsid w:val="002C2D23"/>
    <w:rsid w:val="002D3782"/>
    <w:rsid w:val="002D6CCE"/>
    <w:rsid w:val="002E6F2E"/>
    <w:rsid w:val="00305B40"/>
    <w:rsid w:val="00317B7C"/>
    <w:rsid w:val="00331214"/>
    <w:rsid w:val="00353ABF"/>
    <w:rsid w:val="00353E47"/>
    <w:rsid w:val="00354723"/>
    <w:rsid w:val="00376C49"/>
    <w:rsid w:val="003C7F67"/>
    <w:rsid w:val="003F5E26"/>
    <w:rsid w:val="004023FB"/>
    <w:rsid w:val="00403F89"/>
    <w:rsid w:val="00410B7C"/>
    <w:rsid w:val="00411F72"/>
    <w:rsid w:val="0041206C"/>
    <w:rsid w:val="00413CFE"/>
    <w:rsid w:val="00416B30"/>
    <w:rsid w:val="0042146B"/>
    <w:rsid w:val="00457B49"/>
    <w:rsid w:val="00457F20"/>
    <w:rsid w:val="0048369D"/>
    <w:rsid w:val="004A1C2E"/>
    <w:rsid w:val="004B4D07"/>
    <w:rsid w:val="004B6B66"/>
    <w:rsid w:val="004C5D94"/>
    <w:rsid w:val="004D4CD5"/>
    <w:rsid w:val="004E448B"/>
    <w:rsid w:val="004F03A6"/>
    <w:rsid w:val="00504557"/>
    <w:rsid w:val="0052686D"/>
    <w:rsid w:val="00532CA1"/>
    <w:rsid w:val="00556CEF"/>
    <w:rsid w:val="00557DC2"/>
    <w:rsid w:val="00563E46"/>
    <w:rsid w:val="00570320"/>
    <w:rsid w:val="00582CF4"/>
    <w:rsid w:val="00584743"/>
    <w:rsid w:val="00596538"/>
    <w:rsid w:val="005A7C1A"/>
    <w:rsid w:val="005B0804"/>
    <w:rsid w:val="005D46D1"/>
    <w:rsid w:val="005F23F3"/>
    <w:rsid w:val="00602979"/>
    <w:rsid w:val="00612879"/>
    <w:rsid w:val="0063057B"/>
    <w:rsid w:val="006305F7"/>
    <w:rsid w:val="00653D8A"/>
    <w:rsid w:val="00662237"/>
    <w:rsid w:val="00674776"/>
    <w:rsid w:val="006905F8"/>
    <w:rsid w:val="00692162"/>
    <w:rsid w:val="006A6C50"/>
    <w:rsid w:val="006B32E9"/>
    <w:rsid w:val="006D3982"/>
    <w:rsid w:val="006D76E1"/>
    <w:rsid w:val="006E1CE2"/>
    <w:rsid w:val="0074692A"/>
    <w:rsid w:val="00747C10"/>
    <w:rsid w:val="00761952"/>
    <w:rsid w:val="0078701D"/>
    <w:rsid w:val="00787492"/>
    <w:rsid w:val="00792ABA"/>
    <w:rsid w:val="00797AE3"/>
    <w:rsid w:val="007A446C"/>
    <w:rsid w:val="007E1945"/>
    <w:rsid w:val="007E74A6"/>
    <w:rsid w:val="007F5A47"/>
    <w:rsid w:val="00804653"/>
    <w:rsid w:val="0086487F"/>
    <w:rsid w:val="00871C8A"/>
    <w:rsid w:val="00872BEC"/>
    <w:rsid w:val="00880FA1"/>
    <w:rsid w:val="0089427E"/>
    <w:rsid w:val="008B05AF"/>
    <w:rsid w:val="008B7562"/>
    <w:rsid w:val="00911482"/>
    <w:rsid w:val="00913884"/>
    <w:rsid w:val="00916015"/>
    <w:rsid w:val="00917F98"/>
    <w:rsid w:val="00960B9D"/>
    <w:rsid w:val="00972703"/>
    <w:rsid w:val="009746FB"/>
    <w:rsid w:val="0098731B"/>
    <w:rsid w:val="009B0A78"/>
    <w:rsid w:val="009B3AE7"/>
    <w:rsid w:val="009B681D"/>
    <w:rsid w:val="009B76A1"/>
    <w:rsid w:val="009D41CF"/>
    <w:rsid w:val="009F2111"/>
    <w:rsid w:val="009F7448"/>
    <w:rsid w:val="00A646DD"/>
    <w:rsid w:val="00A77039"/>
    <w:rsid w:val="00A82F8F"/>
    <w:rsid w:val="00A8366B"/>
    <w:rsid w:val="00A92343"/>
    <w:rsid w:val="00AC3C47"/>
    <w:rsid w:val="00AC78A5"/>
    <w:rsid w:val="00AF556B"/>
    <w:rsid w:val="00B01F10"/>
    <w:rsid w:val="00B20825"/>
    <w:rsid w:val="00B2500E"/>
    <w:rsid w:val="00B31B8F"/>
    <w:rsid w:val="00B50AD3"/>
    <w:rsid w:val="00B72F8C"/>
    <w:rsid w:val="00B761DD"/>
    <w:rsid w:val="00BA05D0"/>
    <w:rsid w:val="00BA501E"/>
    <w:rsid w:val="00BA7542"/>
    <w:rsid w:val="00BB0E16"/>
    <w:rsid w:val="00BC68B2"/>
    <w:rsid w:val="00BE001E"/>
    <w:rsid w:val="00BF2968"/>
    <w:rsid w:val="00BF3C87"/>
    <w:rsid w:val="00BF45F8"/>
    <w:rsid w:val="00C363E1"/>
    <w:rsid w:val="00C47D21"/>
    <w:rsid w:val="00C52880"/>
    <w:rsid w:val="00C777EA"/>
    <w:rsid w:val="00C90114"/>
    <w:rsid w:val="00CB3159"/>
    <w:rsid w:val="00CD0E75"/>
    <w:rsid w:val="00CE026F"/>
    <w:rsid w:val="00D01A2F"/>
    <w:rsid w:val="00D220B3"/>
    <w:rsid w:val="00D244C4"/>
    <w:rsid w:val="00D34D7C"/>
    <w:rsid w:val="00DA05A2"/>
    <w:rsid w:val="00DB7EA4"/>
    <w:rsid w:val="00DE2598"/>
    <w:rsid w:val="00DE5898"/>
    <w:rsid w:val="00E10127"/>
    <w:rsid w:val="00E23D13"/>
    <w:rsid w:val="00E244FE"/>
    <w:rsid w:val="00E27A76"/>
    <w:rsid w:val="00E34A80"/>
    <w:rsid w:val="00E34DD8"/>
    <w:rsid w:val="00E8277B"/>
    <w:rsid w:val="00E975C9"/>
    <w:rsid w:val="00EA6AC1"/>
    <w:rsid w:val="00EC2EDD"/>
    <w:rsid w:val="00ED28C7"/>
    <w:rsid w:val="00ED3E80"/>
    <w:rsid w:val="00EE1E5F"/>
    <w:rsid w:val="00F06956"/>
    <w:rsid w:val="00F31095"/>
    <w:rsid w:val="00F47C02"/>
    <w:rsid w:val="00F514F4"/>
    <w:rsid w:val="00F557EC"/>
    <w:rsid w:val="00F96CE3"/>
    <w:rsid w:val="00FB0180"/>
    <w:rsid w:val="00FB1B0D"/>
    <w:rsid w:val="00FC0400"/>
    <w:rsid w:val="00FF01B5"/>
    <w:rsid w:val="00FF2988"/>
    <w:rsid w:val="00FF5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04"/>
    <w:pPr>
      <w:spacing w:after="0" w:line="240" w:lineRule="auto"/>
    </w:pPr>
    <w:rPr>
      <w:rFonts w:ascii="Calibri" w:hAnsi="Calibri" w:cs="Times New Roman"/>
    </w:rPr>
  </w:style>
  <w:style w:type="paragraph" w:styleId="Heading1">
    <w:name w:val="heading 1"/>
    <w:basedOn w:val="Normal"/>
    <w:link w:val="Heading1Char"/>
    <w:uiPriority w:val="9"/>
    <w:qFormat/>
    <w:rsid w:val="00E27A7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E27A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27A7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04"/>
    <w:pPr>
      <w:ind w:left="720"/>
    </w:pPr>
  </w:style>
  <w:style w:type="character" w:customStyle="1" w:styleId="Heading1Char">
    <w:name w:val="Heading 1 Char"/>
    <w:basedOn w:val="DefaultParagraphFont"/>
    <w:link w:val="Heading1"/>
    <w:uiPriority w:val="9"/>
    <w:rsid w:val="00E27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A76"/>
    <w:rPr>
      <w:rFonts w:ascii="Times New Roman" w:eastAsia="Times New Roman" w:hAnsi="Times New Roman" w:cs="Times New Roman"/>
      <w:b/>
      <w:bCs/>
      <w:sz w:val="27"/>
      <w:szCs w:val="27"/>
    </w:rPr>
  </w:style>
  <w:style w:type="character" w:customStyle="1" w:styleId="mw-editsection">
    <w:name w:val="mw-editsection"/>
    <w:basedOn w:val="DefaultParagraphFont"/>
    <w:rsid w:val="00E27A76"/>
  </w:style>
  <w:style w:type="character" w:customStyle="1" w:styleId="mw-editsection-bracket">
    <w:name w:val="mw-editsection-bracket"/>
    <w:basedOn w:val="DefaultParagraphFont"/>
    <w:rsid w:val="00E27A76"/>
  </w:style>
  <w:style w:type="character" w:styleId="Hyperlink">
    <w:name w:val="Hyperlink"/>
    <w:basedOn w:val="DefaultParagraphFont"/>
    <w:uiPriority w:val="99"/>
    <w:unhideWhenUsed/>
    <w:rsid w:val="00E27A76"/>
    <w:rPr>
      <w:color w:val="0000FF"/>
      <w:u w:val="single"/>
    </w:rPr>
  </w:style>
  <w:style w:type="character" w:styleId="FollowedHyperlink">
    <w:name w:val="FollowedHyperlink"/>
    <w:basedOn w:val="DefaultParagraphFont"/>
    <w:uiPriority w:val="99"/>
    <w:semiHidden/>
    <w:unhideWhenUsed/>
    <w:rsid w:val="00E27A76"/>
    <w:rPr>
      <w:color w:val="800080"/>
      <w:u w:val="single"/>
    </w:rPr>
  </w:style>
  <w:style w:type="character" w:customStyle="1" w:styleId="apple-converted-space">
    <w:name w:val="apple-converted-space"/>
    <w:basedOn w:val="DefaultParagraphFont"/>
    <w:rsid w:val="00E27A76"/>
  </w:style>
  <w:style w:type="paragraph" w:styleId="NormalWeb">
    <w:name w:val="Normal (Web)"/>
    <w:basedOn w:val="Normal"/>
    <w:uiPriority w:val="99"/>
    <w:unhideWhenUsed/>
    <w:rsid w:val="00E27A76"/>
    <w:pPr>
      <w:spacing w:before="100" w:beforeAutospacing="1" w:after="100" w:afterAutospacing="1"/>
    </w:pPr>
    <w:rPr>
      <w:rFonts w:ascii="Times New Roman" w:eastAsia="Times New Roman" w:hAnsi="Times New Roman"/>
      <w:sz w:val="24"/>
      <w:szCs w:val="24"/>
    </w:rPr>
  </w:style>
  <w:style w:type="character" w:customStyle="1" w:styleId="toctoggle">
    <w:name w:val="toctoggle"/>
    <w:basedOn w:val="DefaultParagraphFont"/>
    <w:rsid w:val="00E27A76"/>
  </w:style>
  <w:style w:type="character" w:customStyle="1" w:styleId="tocnumber">
    <w:name w:val="tocnumber"/>
    <w:basedOn w:val="DefaultParagraphFont"/>
    <w:rsid w:val="00E27A76"/>
  </w:style>
  <w:style w:type="character" w:customStyle="1" w:styleId="toctext">
    <w:name w:val="toctext"/>
    <w:basedOn w:val="DefaultParagraphFont"/>
    <w:rsid w:val="00E27A76"/>
  </w:style>
  <w:style w:type="character" w:customStyle="1" w:styleId="mw-headline">
    <w:name w:val="mw-headline"/>
    <w:basedOn w:val="DefaultParagraphFont"/>
    <w:rsid w:val="00E27A76"/>
  </w:style>
  <w:style w:type="character" w:customStyle="1" w:styleId="script-arabic">
    <w:name w:val="script-arabic"/>
    <w:basedOn w:val="DefaultParagraphFont"/>
    <w:rsid w:val="00E27A76"/>
  </w:style>
  <w:style w:type="paragraph" w:styleId="BalloonText">
    <w:name w:val="Balloon Text"/>
    <w:basedOn w:val="Normal"/>
    <w:link w:val="BalloonTextChar"/>
    <w:uiPriority w:val="99"/>
    <w:semiHidden/>
    <w:unhideWhenUsed/>
    <w:rsid w:val="00E27A76"/>
    <w:rPr>
      <w:rFonts w:ascii="Tahoma" w:hAnsi="Tahoma" w:cs="Tahoma"/>
      <w:sz w:val="16"/>
      <w:szCs w:val="16"/>
    </w:rPr>
  </w:style>
  <w:style w:type="character" w:customStyle="1" w:styleId="BalloonTextChar">
    <w:name w:val="Balloon Text Char"/>
    <w:basedOn w:val="DefaultParagraphFont"/>
    <w:link w:val="BalloonText"/>
    <w:uiPriority w:val="99"/>
    <w:semiHidden/>
    <w:rsid w:val="00E27A76"/>
    <w:rPr>
      <w:rFonts w:ascii="Tahoma" w:hAnsi="Tahoma" w:cs="Tahoma"/>
      <w:sz w:val="16"/>
      <w:szCs w:val="16"/>
    </w:rPr>
  </w:style>
  <w:style w:type="character" w:customStyle="1" w:styleId="notranslate">
    <w:name w:val="notranslate"/>
    <w:basedOn w:val="DefaultParagraphFont"/>
    <w:rsid w:val="00F31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04"/>
    <w:pPr>
      <w:spacing w:after="0" w:line="240" w:lineRule="auto"/>
    </w:pPr>
    <w:rPr>
      <w:rFonts w:ascii="Calibri" w:hAnsi="Calibri" w:cs="Times New Roman"/>
    </w:rPr>
  </w:style>
  <w:style w:type="paragraph" w:styleId="Heading1">
    <w:name w:val="heading 1"/>
    <w:basedOn w:val="Normal"/>
    <w:link w:val="Heading1Char"/>
    <w:uiPriority w:val="9"/>
    <w:qFormat/>
    <w:rsid w:val="00E27A7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E27A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27A7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04"/>
    <w:pPr>
      <w:ind w:left="720"/>
    </w:pPr>
  </w:style>
  <w:style w:type="character" w:customStyle="1" w:styleId="Heading1Char">
    <w:name w:val="Heading 1 Char"/>
    <w:basedOn w:val="DefaultParagraphFont"/>
    <w:link w:val="Heading1"/>
    <w:uiPriority w:val="9"/>
    <w:rsid w:val="00E27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A76"/>
    <w:rPr>
      <w:rFonts w:ascii="Times New Roman" w:eastAsia="Times New Roman" w:hAnsi="Times New Roman" w:cs="Times New Roman"/>
      <w:b/>
      <w:bCs/>
      <w:sz w:val="27"/>
      <w:szCs w:val="27"/>
    </w:rPr>
  </w:style>
  <w:style w:type="character" w:customStyle="1" w:styleId="mw-editsection">
    <w:name w:val="mw-editsection"/>
    <w:basedOn w:val="DefaultParagraphFont"/>
    <w:rsid w:val="00E27A76"/>
  </w:style>
  <w:style w:type="character" w:customStyle="1" w:styleId="mw-editsection-bracket">
    <w:name w:val="mw-editsection-bracket"/>
    <w:basedOn w:val="DefaultParagraphFont"/>
    <w:rsid w:val="00E27A76"/>
  </w:style>
  <w:style w:type="character" w:styleId="Hyperlink">
    <w:name w:val="Hyperlink"/>
    <w:basedOn w:val="DefaultParagraphFont"/>
    <w:uiPriority w:val="99"/>
    <w:unhideWhenUsed/>
    <w:rsid w:val="00E27A76"/>
    <w:rPr>
      <w:color w:val="0000FF"/>
      <w:u w:val="single"/>
    </w:rPr>
  </w:style>
  <w:style w:type="character" w:styleId="FollowedHyperlink">
    <w:name w:val="FollowedHyperlink"/>
    <w:basedOn w:val="DefaultParagraphFont"/>
    <w:uiPriority w:val="99"/>
    <w:semiHidden/>
    <w:unhideWhenUsed/>
    <w:rsid w:val="00E27A76"/>
    <w:rPr>
      <w:color w:val="800080"/>
      <w:u w:val="single"/>
    </w:rPr>
  </w:style>
  <w:style w:type="character" w:customStyle="1" w:styleId="apple-converted-space">
    <w:name w:val="apple-converted-space"/>
    <w:basedOn w:val="DefaultParagraphFont"/>
    <w:rsid w:val="00E27A76"/>
  </w:style>
  <w:style w:type="paragraph" w:styleId="NormalWeb">
    <w:name w:val="Normal (Web)"/>
    <w:basedOn w:val="Normal"/>
    <w:uiPriority w:val="99"/>
    <w:unhideWhenUsed/>
    <w:rsid w:val="00E27A76"/>
    <w:pPr>
      <w:spacing w:before="100" w:beforeAutospacing="1" w:after="100" w:afterAutospacing="1"/>
    </w:pPr>
    <w:rPr>
      <w:rFonts w:ascii="Times New Roman" w:eastAsia="Times New Roman" w:hAnsi="Times New Roman"/>
      <w:sz w:val="24"/>
      <w:szCs w:val="24"/>
    </w:rPr>
  </w:style>
  <w:style w:type="character" w:customStyle="1" w:styleId="toctoggle">
    <w:name w:val="toctoggle"/>
    <w:basedOn w:val="DefaultParagraphFont"/>
    <w:rsid w:val="00E27A76"/>
  </w:style>
  <w:style w:type="character" w:customStyle="1" w:styleId="tocnumber">
    <w:name w:val="tocnumber"/>
    <w:basedOn w:val="DefaultParagraphFont"/>
    <w:rsid w:val="00E27A76"/>
  </w:style>
  <w:style w:type="character" w:customStyle="1" w:styleId="toctext">
    <w:name w:val="toctext"/>
    <w:basedOn w:val="DefaultParagraphFont"/>
    <w:rsid w:val="00E27A76"/>
  </w:style>
  <w:style w:type="character" w:customStyle="1" w:styleId="mw-headline">
    <w:name w:val="mw-headline"/>
    <w:basedOn w:val="DefaultParagraphFont"/>
    <w:rsid w:val="00E27A76"/>
  </w:style>
  <w:style w:type="character" w:customStyle="1" w:styleId="script-arabic">
    <w:name w:val="script-arabic"/>
    <w:basedOn w:val="DefaultParagraphFont"/>
    <w:rsid w:val="00E27A76"/>
  </w:style>
  <w:style w:type="paragraph" w:styleId="BalloonText">
    <w:name w:val="Balloon Text"/>
    <w:basedOn w:val="Normal"/>
    <w:link w:val="BalloonTextChar"/>
    <w:uiPriority w:val="99"/>
    <w:semiHidden/>
    <w:unhideWhenUsed/>
    <w:rsid w:val="00E27A76"/>
    <w:rPr>
      <w:rFonts w:ascii="Tahoma" w:hAnsi="Tahoma" w:cs="Tahoma"/>
      <w:sz w:val="16"/>
      <w:szCs w:val="16"/>
    </w:rPr>
  </w:style>
  <w:style w:type="character" w:customStyle="1" w:styleId="BalloonTextChar">
    <w:name w:val="Balloon Text Char"/>
    <w:basedOn w:val="DefaultParagraphFont"/>
    <w:link w:val="BalloonText"/>
    <w:uiPriority w:val="99"/>
    <w:semiHidden/>
    <w:rsid w:val="00E27A76"/>
    <w:rPr>
      <w:rFonts w:ascii="Tahoma" w:hAnsi="Tahoma" w:cs="Tahoma"/>
      <w:sz w:val="16"/>
      <w:szCs w:val="16"/>
    </w:rPr>
  </w:style>
  <w:style w:type="character" w:customStyle="1" w:styleId="notranslate">
    <w:name w:val="notranslate"/>
    <w:basedOn w:val="DefaultParagraphFont"/>
    <w:rsid w:val="00F3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45181">
      <w:bodyDiv w:val="1"/>
      <w:marLeft w:val="0"/>
      <w:marRight w:val="0"/>
      <w:marTop w:val="0"/>
      <w:marBottom w:val="0"/>
      <w:divBdr>
        <w:top w:val="none" w:sz="0" w:space="0" w:color="auto"/>
        <w:left w:val="none" w:sz="0" w:space="0" w:color="auto"/>
        <w:bottom w:val="none" w:sz="0" w:space="0" w:color="auto"/>
        <w:right w:val="none" w:sz="0" w:space="0" w:color="auto"/>
      </w:divBdr>
    </w:div>
    <w:div w:id="1038043030">
      <w:bodyDiv w:val="1"/>
      <w:marLeft w:val="0"/>
      <w:marRight w:val="0"/>
      <w:marTop w:val="0"/>
      <w:marBottom w:val="0"/>
      <w:divBdr>
        <w:top w:val="none" w:sz="0" w:space="0" w:color="auto"/>
        <w:left w:val="none" w:sz="0" w:space="0" w:color="auto"/>
        <w:bottom w:val="none" w:sz="0" w:space="0" w:color="auto"/>
        <w:right w:val="none" w:sz="0" w:space="0" w:color="auto"/>
      </w:divBdr>
      <w:divsChild>
        <w:div w:id="447701854">
          <w:marLeft w:val="0"/>
          <w:marRight w:val="0"/>
          <w:marTop w:val="0"/>
          <w:marBottom w:val="0"/>
          <w:divBdr>
            <w:top w:val="none" w:sz="0" w:space="0" w:color="auto"/>
            <w:left w:val="none" w:sz="0" w:space="0" w:color="auto"/>
            <w:bottom w:val="none" w:sz="0" w:space="0" w:color="auto"/>
            <w:right w:val="none" w:sz="0" w:space="0" w:color="auto"/>
          </w:divBdr>
          <w:divsChild>
            <w:div w:id="1142499842">
              <w:marLeft w:val="0"/>
              <w:marRight w:val="0"/>
              <w:marTop w:val="0"/>
              <w:marBottom w:val="0"/>
              <w:divBdr>
                <w:top w:val="none" w:sz="0" w:space="0" w:color="auto"/>
                <w:left w:val="none" w:sz="0" w:space="0" w:color="auto"/>
                <w:bottom w:val="none" w:sz="0" w:space="0" w:color="auto"/>
                <w:right w:val="none" w:sz="0" w:space="0" w:color="auto"/>
              </w:divBdr>
            </w:div>
            <w:div w:id="1474445188">
              <w:marLeft w:val="0"/>
              <w:marRight w:val="336"/>
              <w:marTop w:val="120"/>
              <w:marBottom w:val="312"/>
              <w:divBdr>
                <w:top w:val="none" w:sz="0" w:space="0" w:color="auto"/>
                <w:left w:val="none" w:sz="0" w:space="0" w:color="auto"/>
                <w:bottom w:val="none" w:sz="0" w:space="0" w:color="auto"/>
                <w:right w:val="none" w:sz="0" w:space="0" w:color="auto"/>
              </w:divBdr>
              <w:divsChild>
                <w:div w:id="286132317">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84638544">
              <w:marLeft w:val="0"/>
              <w:marRight w:val="0"/>
              <w:marTop w:val="0"/>
              <w:marBottom w:val="0"/>
              <w:divBdr>
                <w:top w:val="single" w:sz="6" w:space="6" w:color="C0C0C0"/>
                <w:left w:val="single" w:sz="6" w:space="6" w:color="C0C0C0"/>
                <w:bottom w:val="single" w:sz="6" w:space="6" w:color="C0C0C0"/>
                <w:right w:val="single" w:sz="6" w:space="6" w:color="C0C0C0"/>
              </w:divBdr>
            </w:div>
            <w:div w:id="1887713555">
              <w:marLeft w:val="336"/>
              <w:marRight w:val="0"/>
              <w:marTop w:val="120"/>
              <w:marBottom w:val="312"/>
              <w:divBdr>
                <w:top w:val="none" w:sz="0" w:space="0" w:color="auto"/>
                <w:left w:val="none" w:sz="0" w:space="0" w:color="auto"/>
                <w:bottom w:val="none" w:sz="0" w:space="0" w:color="auto"/>
                <w:right w:val="none" w:sz="0" w:space="0" w:color="auto"/>
              </w:divBdr>
              <w:divsChild>
                <w:div w:id="2039507098">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857845424">
              <w:marLeft w:val="0"/>
              <w:marRight w:val="336"/>
              <w:marTop w:val="120"/>
              <w:marBottom w:val="312"/>
              <w:divBdr>
                <w:top w:val="none" w:sz="0" w:space="0" w:color="auto"/>
                <w:left w:val="none" w:sz="0" w:space="0" w:color="auto"/>
                <w:bottom w:val="none" w:sz="0" w:space="0" w:color="auto"/>
                <w:right w:val="none" w:sz="0" w:space="0" w:color="auto"/>
              </w:divBdr>
              <w:divsChild>
                <w:div w:id="897014897">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870484935">
              <w:marLeft w:val="0"/>
              <w:marRight w:val="336"/>
              <w:marTop w:val="120"/>
              <w:marBottom w:val="312"/>
              <w:divBdr>
                <w:top w:val="none" w:sz="0" w:space="0" w:color="auto"/>
                <w:left w:val="none" w:sz="0" w:space="0" w:color="auto"/>
                <w:bottom w:val="none" w:sz="0" w:space="0" w:color="auto"/>
                <w:right w:val="none" w:sz="0" w:space="0" w:color="auto"/>
              </w:divBdr>
              <w:divsChild>
                <w:div w:id="58897476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208639005">
              <w:marLeft w:val="0"/>
              <w:marRight w:val="336"/>
              <w:marTop w:val="120"/>
              <w:marBottom w:val="312"/>
              <w:divBdr>
                <w:top w:val="none" w:sz="0" w:space="0" w:color="auto"/>
                <w:left w:val="none" w:sz="0" w:space="0" w:color="auto"/>
                <w:bottom w:val="none" w:sz="0" w:space="0" w:color="auto"/>
                <w:right w:val="none" w:sz="0" w:space="0" w:color="auto"/>
              </w:divBdr>
              <w:divsChild>
                <w:div w:id="129278946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1811559986">
      <w:bodyDiv w:val="1"/>
      <w:marLeft w:val="0"/>
      <w:marRight w:val="0"/>
      <w:marTop w:val="0"/>
      <w:marBottom w:val="0"/>
      <w:divBdr>
        <w:top w:val="none" w:sz="0" w:space="0" w:color="auto"/>
        <w:left w:val="none" w:sz="0" w:space="0" w:color="auto"/>
        <w:bottom w:val="none" w:sz="0" w:space="0" w:color="auto"/>
        <w:right w:val="none" w:sz="0" w:space="0" w:color="auto"/>
      </w:divBdr>
      <w:divsChild>
        <w:div w:id="92045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86EF5-4BA4-417C-9CEE-41225D05FBD9}"/>
</file>

<file path=customXml/itemProps2.xml><?xml version="1.0" encoding="utf-8"?>
<ds:datastoreItem xmlns:ds="http://schemas.openxmlformats.org/officeDocument/2006/customXml" ds:itemID="{9EA28BD4-C93A-4536-BEDA-8B881DD13F20}"/>
</file>

<file path=customXml/itemProps3.xml><?xml version="1.0" encoding="utf-8"?>
<ds:datastoreItem xmlns:ds="http://schemas.openxmlformats.org/officeDocument/2006/customXml" ds:itemID="{F0321DED-0D18-4AFE-9125-0F5EC1925C7B}"/>
</file>

<file path=docProps/app.xml><?xml version="1.0" encoding="utf-8"?>
<Properties xmlns="http://schemas.openxmlformats.org/officeDocument/2006/extended-properties" xmlns:vt="http://schemas.openxmlformats.org/officeDocument/2006/docPropsVTypes">
  <Template>Normal</Template>
  <TotalTime>1</TotalTime>
  <Pages>14</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EUPOL COPPS</Company>
  <LinksUpToDate>false</LinksUpToDate>
  <CharactersWithSpaces>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husam.sarandah</dc:creator>
  <cp:lastModifiedBy>Administrator</cp:lastModifiedBy>
  <cp:revision>2</cp:revision>
  <dcterms:created xsi:type="dcterms:W3CDTF">2017-01-11T08:34:00Z</dcterms:created>
  <dcterms:modified xsi:type="dcterms:W3CDTF">2017-01-11T08:34:00Z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