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EEE" w:rsidRPr="00F6194B" w:rsidRDefault="00B37EEE" w:rsidP="00B37EEE">
      <w:pPr>
        <w:spacing w:after="0" w:line="240" w:lineRule="auto"/>
        <w:jc w:val="both"/>
        <w:rPr>
          <w:rFonts w:ascii="Maiandra GD" w:eastAsia="Times New Roman" w:hAnsi="Maiandra GD" w:cs="Times New Roman"/>
          <w:sz w:val="28"/>
          <w:szCs w:val="28"/>
        </w:rPr>
      </w:pPr>
    </w:p>
    <w:p w:rsidR="00B37EEE" w:rsidRPr="00F6194B" w:rsidRDefault="00B37EEE" w:rsidP="00B37EEE">
      <w:pPr>
        <w:spacing w:after="0" w:line="240" w:lineRule="auto"/>
        <w:jc w:val="center"/>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r w:rsidRPr="00F6194B">
        <w:rPr>
          <w:rFonts w:ascii="Maiandra GD" w:eastAsia="Times New Roman" w:hAnsi="Maiandra GD" w:cs="Times New Roman"/>
          <w:noProof/>
          <w:sz w:val="28"/>
          <w:szCs w:val="28"/>
          <w:lang w:val="fr-CH" w:eastAsia="fr-CH"/>
        </w:rPr>
        <w:drawing>
          <wp:anchor distT="0" distB="0" distL="114300" distR="114300" simplePos="0" relativeHeight="251659264" behindDoc="0" locked="0" layoutInCell="1" allowOverlap="1" wp14:anchorId="693C9DA1" wp14:editId="557805E0">
            <wp:simplePos x="0" y="0"/>
            <wp:positionH relativeFrom="column">
              <wp:posOffset>2423795</wp:posOffset>
            </wp:positionH>
            <wp:positionV relativeFrom="paragraph">
              <wp:posOffset>-664845</wp:posOffset>
            </wp:positionV>
            <wp:extent cx="1783080" cy="1341120"/>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lum contrast="30000"/>
                      <a:extLst>
                        <a:ext uri="{28A0092B-C50C-407E-A947-70E740481C1C}">
                          <a14:useLocalDpi xmlns:a14="http://schemas.microsoft.com/office/drawing/2010/main" val="0"/>
                        </a:ext>
                      </a:extLst>
                    </a:blip>
                    <a:srcRect/>
                    <a:stretch>
                      <a:fillRect/>
                    </a:stretch>
                  </pic:blipFill>
                  <pic:spPr bwMode="auto">
                    <a:xfrm>
                      <a:off x="0" y="0"/>
                      <a:ext cx="1783080" cy="13411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B37EEE" w:rsidRPr="00F6194B" w:rsidRDefault="00B37EEE" w:rsidP="00B37EEE">
      <w:pPr>
        <w:spacing w:after="0" w:line="240" w:lineRule="auto"/>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p>
    <w:p w:rsidR="00DE50EE" w:rsidRPr="00B37EEE" w:rsidRDefault="00DE50EE" w:rsidP="00DE50EE">
      <w:pPr>
        <w:autoSpaceDE w:val="0"/>
        <w:autoSpaceDN w:val="0"/>
        <w:adjustRightInd w:val="0"/>
        <w:spacing w:after="0" w:line="240" w:lineRule="auto"/>
        <w:jc w:val="center"/>
        <w:rPr>
          <w:rFonts w:ascii="Palatino Linotype" w:eastAsia="Times New Roman" w:hAnsi="Palatino Linotype" w:cs="Times New Roman"/>
          <w:sz w:val="28"/>
          <w:szCs w:val="28"/>
        </w:rPr>
      </w:pPr>
    </w:p>
    <w:p w:rsidR="00DE50EE"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rPr>
      </w:pPr>
      <w:r>
        <w:rPr>
          <w:rFonts w:ascii="Palatino Linotype" w:eastAsia="Times New Roman" w:hAnsi="Palatino Linotype" w:cs="Times New Roman"/>
          <w:b/>
          <w:sz w:val="28"/>
          <w:szCs w:val="28"/>
        </w:rPr>
        <w:t xml:space="preserve">OPENING </w:t>
      </w:r>
      <w:r w:rsidRPr="00B37EEE">
        <w:rPr>
          <w:rFonts w:ascii="Palatino Linotype" w:eastAsia="Times New Roman" w:hAnsi="Palatino Linotype" w:cs="Times New Roman"/>
          <w:b/>
          <w:sz w:val="28"/>
          <w:szCs w:val="28"/>
        </w:rPr>
        <w:t xml:space="preserve">STATEMENT BY </w:t>
      </w:r>
    </w:p>
    <w:p w:rsidR="00DE50EE" w:rsidRPr="00DC3821"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lang w:val="de-CH"/>
        </w:rPr>
      </w:pPr>
      <w:r w:rsidRPr="00DC3821">
        <w:rPr>
          <w:rFonts w:ascii="Palatino Linotype" w:eastAsia="Times New Roman" w:hAnsi="Palatino Linotype" w:cs="Times New Roman"/>
          <w:b/>
          <w:sz w:val="28"/>
          <w:szCs w:val="28"/>
          <w:lang w:val="de-CH"/>
        </w:rPr>
        <w:t xml:space="preserve">H. E. Dr. STEPHEN </w:t>
      </w:r>
      <w:r w:rsidR="00DC3821" w:rsidRPr="00DC3821">
        <w:rPr>
          <w:rFonts w:ascii="Palatino Linotype" w:eastAsia="Times New Roman" w:hAnsi="Palatino Linotype" w:cs="Times New Roman"/>
          <w:b/>
          <w:sz w:val="28"/>
          <w:szCs w:val="28"/>
          <w:lang w:val="de-CH"/>
        </w:rPr>
        <w:t>NDUNG</w:t>
      </w:r>
      <w:r w:rsidR="00DC3821">
        <w:rPr>
          <w:rFonts w:ascii="Palatino Linotype" w:eastAsia="Times New Roman" w:hAnsi="Palatino Linotype" w:cs="Times New Roman"/>
          <w:b/>
          <w:sz w:val="28"/>
          <w:szCs w:val="28"/>
          <w:lang w:val="de-CH"/>
        </w:rPr>
        <w:t>‘</w:t>
      </w:r>
      <w:bookmarkStart w:id="0" w:name="_GoBack"/>
      <w:bookmarkEnd w:id="0"/>
      <w:r w:rsidR="00DC3821" w:rsidRPr="00DC3821">
        <w:rPr>
          <w:rFonts w:ascii="Palatino Linotype" w:eastAsia="Times New Roman" w:hAnsi="Palatino Linotype" w:cs="Times New Roman"/>
          <w:b/>
          <w:sz w:val="28"/>
          <w:szCs w:val="28"/>
          <w:lang w:val="de-CH"/>
        </w:rPr>
        <w:t>U</w:t>
      </w:r>
      <w:r w:rsidR="00DC3821">
        <w:rPr>
          <w:rFonts w:ascii="Palatino Linotype" w:eastAsia="Times New Roman" w:hAnsi="Palatino Linotype" w:cs="Times New Roman"/>
          <w:b/>
          <w:sz w:val="28"/>
          <w:szCs w:val="28"/>
          <w:lang w:val="de-CH"/>
        </w:rPr>
        <w:t xml:space="preserve"> </w:t>
      </w:r>
      <w:r w:rsidRPr="00DC3821">
        <w:rPr>
          <w:rFonts w:ascii="Palatino Linotype" w:eastAsia="Times New Roman" w:hAnsi="Palatino Linotype" w:cs="Times New Roman"/>
          <w:b/>
          <w:sz w:val="28"/>
          <w:szCs w:val="28"/>
          <w:lang w:val="de-CH"/>
        </w:rPr>
        <w:t xml:space="preserve">KARAU, </w:t>
      </w:r>
    </w:p>
    <w:p w:rsidR="00DE50EE"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rPr>
      </w:pPr>
      <w:r>
        <w:rPr>
          <w:rFonts w:ascii="Palatino Linotype" w:eastAsia="Times New Roman" w:hAnsi="Palatino Linotype" w:cs="Times New Roman"/>
          <w:b/>
          <w:sz w:val="28"/>
          <w:szCs w:val="28"/>
        </w:rPr>
        <w:t>AMBASSADOR / PERMANENT REPRESENTATIVE OF KENYA</w:t>
      </w:r>
    </w:p>
    <w:p w:rsidR="00DE50EE"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rPr>
      </w:pPr>
      <w:r>
        <w:rPr>
          <w:rFonts w:ascii="Palatino Linotype" w:eastAsia="Times New Roman" w:hAnsi="Palatino Linotype" w:cs="Times New Roman"/>
          <w:b/>
          <w:sz w:val="28"/>
          <w:szCs w:val="28"/>
        </w:rPr>
        <w:t>TO THE UNITED NATIONS IN GENEVA</w:t>
      </w:r>
    </w:p>
    <w:p w:rsidR="00DE50EE"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rPr>
      </w:pPr>
      <w:r>
        <w:rPr>
          <w:rFonts w:ascii="Palatino Linotype" w:eastAsia="Times New Roman" w:hAnsi="Palatino Linotype" w:cs="Times New Roman"/>
          <w:b/>
          <w:sz w:val="28"/>
          <w:szCs w:val="28"/>
        </w:rPr>
        <w:t>&amp;</w:t>
      </w:r>
    </w:p>
    <w:p w:rsidR="00DE50EE"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rPr>
      </w:pPr>
      <w:r>
        <w:rPr>
          <w:rFonts w:ascii="Palatino Linotype" w:eastAsia="Times New Roman" w:hAnsi="Palatino Linotype" w:cs="Times New Roman"/>
          <w:b/>
          <w:sz w:val="28"/>
          <w:szCs w:val="28"/>
        </w:rPr>
        <w:t>HEAD OF THE KENYAN DELEGATION</w:t>
      </w:r>
    </w:p>
    <w:p w:rsidR="00DE50EE"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rPr>
      </w:pPr>
      <w:r>
        <w:rPr>
          <w:rFonts w:ascii="Palatino Linotype" w:eastAsia="Times New Roman" w:hAnsi="Palatino Linotype" w:cs="Times New Roman"/>
          <w:b/>
          <w:sz w:val="28"/>
          <w:szCs w:val="28"/>
        </w:rPr>
        <w:t>TO THE 57</w:t>
      </w:r>
      <w:r w:rsidRPr="007C619A">
        <w:rPr>
          <w:rFonts w:ascii="Palatino Linotype" w:eastAsia="Times New Roman" w:hAnsi="Palatino Linotype" w:cs="Times New Roman"/>
          <w:b/>
          <w:sz w:val="28"/>
          <w:szCs w:val="28"/>
          <w:vertAlign w:val="superscript"/>
        </w:rPr>
        <w:t>TH</w:t>
      </w:r>
      <w:r>
        <w:rPr>
          <w:rFonts w:ascii="Palatino Linotype" w:eastAsia="Times New Roman" w:hAnsi="Palatino Linotype" w:cs="Times New Roman"/>
          <w:b/>
          <w:sz w:val="28"/>
          <w:szCs w:val="28"/>
        </w:rPr>
        <w:t xml:space="preserve"> SESSION OF THE </w:t>
      </w:r>
    </w:p>
    <w:p w:rsidR="00DE50EE"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rPr>
      </w:pPr>
      <w:r>
        <w:rPr>
          <w:rFonts w:ascii="Palatino Linotype" w:eastAsia="Times New Roman" w:hAnsi="Palatino Linotype" w:cs="Times New Roman"/>
          <w:b/>
          <w:sz w:val="28"/>
          <w:szCs w:val="28"/>
        </w:rPr>
        <w:t>COMMITTEE ON ECONOMIC, SOCIAL &amp; CULTURAL RIGHTS,</w:t>
      </w:r>
    </w:p>
    <w:p w:rsidR="00DE50EE" w:rsidRPr="00B37EEE"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rPr>
      </w:pPr>
    </w:p>
    <w:p w:rsidR="00DE50EE" w:rsidRPr="00B37EEE"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rPr>
      </w:pPr>
    </w:p>
    <w:p w:rsidR="00DE50EE" w:rsidRPr="00B37EEE"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rPr>
      </w:pPr>
    </w:p>
    <w:p w:rsidR="00DE50EE" w:rsidRDefault="00DE50EE" w:rsidP="00DE50EE">
      <w:pPr>
        <w:autoSpaceDE w:val="0"/>
        <w:autoSpaceDN w:val="0"/>
        <w:adjustRightInd w:val="0"/>
        <w:spacing w:after="0" w:line="240" w:lineRule="auto"/>
        <w:jc w:val="center"/>
        <w:rPr>
          <w:rFonts w:ascii="Palatino Linotype" w:eastAsia="Times New Roman" w:hAnsi="Palatino Linotype" w:cs="Times New Roman"/>
          <w:b/>
          <w:sz w:val="28"/>
          <w:szCs w:val="28"/>
        </w:rPr>
      </w:pPr>
      <w:r>
        <w:rPr>
          <w:rFonts w:ascii="Maiandra GD" w:eastAsia="Times New Roman" w:hAnsi="Maiandra GD" w:cs="Tahoma"/>
          <w:b/>
          <w:bCs/>
          <w:sz w:val="24"/>
          <w:szCs w:val="24"/>
        </w:rPr>
        <w:t xml:space="preserve">AT THE CONSIDERATION </w:t>
      </w:r>
      <w:r w:rsidRPr="00B37EEE">
        <w:rPr>
          <w:rFonts w:ascii="Maiandra GD" w:eastAsia="Times New Roman" w:hAnsi="Maiandra GD" w:cs="Tahoma"/>
          <w:b/>
          <w:bCs/>
          <w:sz w:val="24"/>
          <w:szCs w:val="24"/>
        </w:rPr>
        <w:t>OF KENYA’S COMBINED 2</w:t>
      </w:r>
      <w:r w:rsidRPr="00B37EEE">
        <w:rPr>
          <w:rFonts w:ascii="Maiandra GD" w:eastAsia="Times New Roman" w:hAnsi="Maiandra GD" w:cs="Tahoma"/>
          <w:b/>
          <w:bCs/>
          <w:sz w:val="24"/>
          <w:szCs w:val="24"/>
          <w:vertAlign w:val="superscript"/>
        </w:rPr>
        <w:t>ND</w:t>
      </w:r>
      <w:r w:rsidRPr="00B37EEE">
        <w:rPr>
          <w:rFonts w:ascii="Maiandra GD" w:eastAsia="Times New Roman" w:hAnsi="Maiandra GD" w:cs="Tahoma"/>
          <w:b/>
          <w:bCs/>
          <w:sz w:val="24"/>
          <w:szCs w:val="24"/>
        </w:rPr>
        <w:t>-5</w:t>
      </w:r>
      <w:r w:rsidRPr="00B37EEE">
        <w:rPr>
          <w:rFonts w:ascii="Maiandra GD" w:eastAsia="Times New Roman" w:hAnsi="Maiandra GD" w:cs="Tahoma"/>
          <w:b/>
          <w:bCs/>
          <w:sz w:val="24"/>
          <w:szCs w:val="24"/>
          <w:vertAlign w:val="superscript"/>
        </w:rPr>
        <w:t>TH</w:t>
      </w:r>
      <w:r w:rsidRPr="00B37EEE">
        <w:rPr>
          <w:rFonts w:ascii="Maiandra GD" w:eastAsia="Times New Roman" w:hAnsi="Maiandra GD" w:cs="Tahoma"/>
          <w:b/>
          <w:bCs/>
          <w:sz w:val="24"/>
          <w:szCs w:val="24"/>
        </w:rPr>
        <w:t xml:space="preserve"> PERIODIC REPORTS ON THE </w:t>
      </w:r>
      <w:r>
        <w:rPr>
          <w:rFonts w:ascii="Maiandra GD" w:eastAsia="Times New Roman" w:hAnsi="Maiandra GD" w:cs="Tahoma"/>
          <w:b/>
          <w:bCs/>
          <w:sz w:val="24"/>
          <w:szCs w:val="24"/>
        </w:rPr>
        <w:t xml:space="preserve">IMPLEMENTATION OF THE </w:t>
      </w:r>
      <w:r w:rsidRPr="00B37EEE">
        <w:rPr>
          <w:rFonts w:ascii="Maiandra GD" w:eastAsia="Times New Roman" w:hAnsi="Maiandra GD" w:cs="Tahoma"/>
          <w:b/>
          <w:bCs/>
          <w:sz w:val="24"/>
          <w:szCs w:val="24"/>
        </w:rPr>
        <w:t>INTERNATIONAL COVENANT ON ECONOMIC, SOCIAL AND CULTURAL RIGHTS</w:t>
      </w:r>
      <w:r>
        <w:rPr>
          <w:rFonts w:ascii="Maiandra GD" w:eastAsia="Times New Roman" w:hAnsi="Maiandra GD" w:cs="Tahoma"/>
          <w:b/>
          <w:bCs/>
          <w:sz w:val="24"/>
          <w:szCs w:val="24"/>
        </w:rPr>
        <w:t>,</w:t>
      </w:r>
      <w:r w:rsidRPr="007C619A">
        <w:rPr>
          <w:rFonts w:ascii="Palatino Linotype" w:eastAsia="Times New Roman" w:hAnsi="Palatino Linotype" w:cs="Times New Roman"/>
          <w:b/>
          <w:sz w:val="28"/>
          <w:szCs w:val="28"/>
        </w:rPr>
        <w:t xml:space="preserve"> </w:t>
      </w:r>
    </w:p>
    <w:p w:rsidR="00DE50EE" w:rsidRPr="007C619A" w:rsidRDefault="00DE50EE" w:rsidP="00DE50EE">
      <w:pPr>
        <w:autoSpaceDE w:val="0"/>
        <w:autoSpaceDN w:val="0"/>
        <w:adjustRightInd w:val="0"/>
        <w:spacing w:after="0" w:line="240" w:lineRule="auto"/>
        <w:jc w:val="center"/>
        <w:rPr>
          <w:rFonts w:ascii="Maiandra GD" w:eastAsia="Times New Roman" w:hAnsi="Maiandra GD" w:cs="Tahoma"/>
          <w:b/>
          <w:bCs/>
          <w:sz w:val="24"/>
          <w:szCs w:val="24"/>
        </w:rPr>
      </w:pPr>
      <w:r w:rsidRPr="007C619A">
        <w:rPr>
          <w:rFonts w:ascii="Maiandra GD" w:eastAsia="Times New Roman" w:hAnsi="Maiandra GD" w:cs="Tahoma"/>
          <w:b/>
          <w:bCs/>
          <w:sz w:val="24"/>
          <w:szCs w:val="24"/>
        </w:rPr>
        <w:t>25</w:t>
      </w:r>
      <w:r w:rsidRPr="007C619A">
        <w:rPr>
          <w:rFonts w:ascii="Maiandra GD" w:eastAsia="Times New Roman" w:hAnsi="Maiandra GD" w:cs="Tahoma"/>
          <w:b/>
          <w:bCs/>
          <w:sz w:val="24"/>
          <w:szCs w:val="24"/>
          <w:vertAlign w:val="superscript"/>
        </w:rPr>
        <w:t>TH</w:t>
      </w:r>
      <w:r w:rsidRPr="007C619A">
        <w:rPr>
          <w:rFonts w:ascii="Maiandra GD" w:eastAsia="Times New Roman" w:hAnsi="Maiandra GD" w:cs="Tahoma"/>
          <w:b/>
          <w:bCs/>
          <w:sz w:val="24"/>
          <w:szCs w:val="24"/>
        </w:rPr>
        <w:t xml:space="preserve"> TO 26</w:t>
      </w:r>
      <w:r w:rsidRPr="007C619A">
        <w:rPr>
          <w:rFonts w:ascii="Maiandra GD" w:eastAsia="Times New Roman" w:hAnsi="Maiandra GD" w:cs="Tahoma"/>
          <w:b/>
          <w:bCs/>
          <w:sz w:val="24"/>
          <w:szCs w:val="24"/>
          <w:vertAlign w:val="superscript"/>
        </w:rPr>
        <w:t>TH</w:t>
      </w:r>
      <w:r w:rsidRPr="007C619A">
        <w:rPr>
          <w:rFonts w:ascii="Maiandra GD" w:eastAsia="Times New Roman" w:hAnsi="Maiandra GD" w:cs="Tahoma"/>
          <w:b/>
          <w:bCs/>
          <w:sz w:val="24"/>
          <w:szCs w:val="24"/>
        </w:rPr>
        <w:t xml:space="preserve"> FEBRUARY 2016</w:t>
      </w:r>
    </w:p>
    <w:p w:rsidR="00DE50EE" w:rsidRPr="007C619A" w:rsidRDefault="00DE50EE" w:rsidP="00DE50EE">
      <w:pPr>
        <w:autoSpaceDE w:val="0"/>
        <w:autoSpaceDN w:val="0"/>
        <w:adjustRightInd w:val="0"/>
        <w:spacing w:after="0" w:line="240" w:lineRule="auto"/>
        <w:jc w:val="center"/>
        <w:rPr>
          <w:rFonts w:ascii="Maiandra GD" w:eastAsia="Times New Roman" w:hAnsi="Maiandra GD" w:cs="Tahoma"/>
          <w:b/>
          <w:bCs/>
          <w:sz w:val="24"/>
          <w:szCs w:val="24"/>
        </w:rPr>
      </w:pPr>
      <w:r w:rsidRPr="007C619A">
        <w:rPr>
          <w:rFonts w:ascii="Maiandra GD" w:eastAsia="Times New Roman" w:hAnsi="Maiandra GD" w:cs="Tahoma"/>
          <w:b/>
          <w:bCs/>
          <w:sz w:val="24"/>
          <w:szCs w:val="24"/>
        </w:rPr>
        <w:t>PALAIS DES NATIONS</w:t>
      </w:r>
    </w:p>
    <w:p w:rsidR="00F10285" w:rsidRDefault="00F10285" w:rsidP="00B37EEE">
      <w:pPr>
        <w:spacing w:after="0" w:line="240" w:lineRule="auto"/>
        <w:rPr>
          <w:rFonts w:ascii="Maiandra GD" w:eastAsia="Times New Roman" w:hAnsi="Maiandra GD" w:cs="Times New Roman"/>
          <w:b/>
          <w:sz w:val="28"/>
          <w:szCs w:val="28"/>
        </w:rPr>
      </w:pPr>
    </w:p>
    <w:p w:rsidR="00DE50EE" w:rsidRDefault="00DE50EE" w:rsidP="00B37EEE">
      <w:pPr>
        <w:spacing w:after="0" w:line="240" w:lineRule="auto"/>
        <w:rPr>
          <w:rFonts w:ascii="Maiandra GD" w:eastAsia="Times New Roman" w:hAnsi="Maiandra GD" w:cs="Times New Roman"/>
          <w:b/>
          <w:sz w:val="28"/>
          <w:szCs w:val="28"/>
        </w:rPr>
      </w:pPr>
    </w:p>
    <w:p w:rsidR="00DE50EE" w:rsidRDefault="00DE50EE" w:rsidP="00B37EEE">
      <w:pPr>
        <w:spacing w:after="0" w:line="240" w:lineRule="auto"/>
        <w:rPr>
          <w:rFonts w:ascii="Maiandra GD" w:eastAsia="Times New Roman" w:hAnsi="Maiandra GD" w:cs="Times New Roman"/>
          <w:b/>
          <w:sz w:val="28"/>
          <w:szCs w:val="28"/>
        </w:rPr>
      </w:pPr>
    </w:p>
    <w:p w:rsidR="00DE50EE" w:rsidRDefault="00DE50EE" w:rsidP="00B37EEE">
      <w:pPr>
        <w:spacing w:after="0" w:line="240" w:lineRule="auto"/>
        <w:rPr>
          <w:rFonts w:ascii="Maiandra GD" w:eastAsia="Times New Roman" w:hAnsi="Maiandra GD" w:cs="Times New Roman"/>
          <w:b/>
          <w:sz w:val="28"/>
          <w:szCs w:val="28"/>
        </w:rPr>
      </w:pPr>
    </w:p>
    <w:p w:rsidR="00DE50EE" w:rsidRDefault="00DE50EE" w:rsidP="00B37EEE">
      <w:pPr>
        <w:spacing w:after="0" w:line="240" w:lineRule="auto"/>
        <w:rPr>
          <w:rFonts w:ascii="Maiandra GD" w:eastAsia="Times New Roman" w:hAnsi="Maiandra GD" w:cs="Times New Roman"/>
          <w:b/>
          <w:sz w:val="28"/>
          <w:szCs w:val="28"/>
        </w:rPr>
      </w:pPr>
    </w:p>
    <w:p w:rsidR="00DE50EE" w:rsidRDefault="00DE50EE" w:rsidP="00B37EEE">
      <w:pPr>
        <w:spacing w:after="0" w:line="240" w:lineRule="auto"/>
        <w:rPr>
          <w:rFonts w:ascii="Maiandra GD" w:eastAsia="Times New Roman" w:hAnsi="Maiandra GD" w:cs="Times New Roman"/>
          <w:b/>
          <w:sz w:val="28"/>
          <w:szCs w:val="28"/>
        </w:rPr>
      </w:pPr>
    </w:p>
    <w:p w:rsidR="00DE50EE" w:rsidRDefault="00DE50EE" w:rsidP="00B37EEE">
      <w:pPr>
        <w:spacing w:after="0" w:line="240" w:lineRule="auto"/>
        <w:rPr>
          <w:rFonts w:ascii="Maiandra GD" w:eastAsia="Times New Roman" w:hAnsi="Maiandra GD" w:cs="Times New Roman"/>
          <w:b/>
          <w:sz w:val="28"/>
          <w:szCs w:val="28"/>
        </w:rPr>
      </w:pPr>
    </w:p>
    <w:p w:rsidR="00DE50EE" w:rsidRDefault="00DE50EE" w:rsidP="00B37EEE">
      <w:pPr>
        <w:spacing w:after="0" w:line="240" w:lineRule="auto"/>
        <w:rPr>
          <w:rFonts w:ascii="Maiandra GD" w:eastAsia="Times New Roman" w:hAnsi="Maiandra GD" w:cs="Times New Roman"/>
          <w:b/>
          <w:sz w:val="28"/>
          <w:szCs w:val="28"/>
        </w:rPr>
      </w:pPr>
    </w:p>
    <w:p w:rsidR="00F10285" w:rsidRDefault="00F10285" w:rsidP="00B37EEE">
      <w:pPr>
        <w:spacing w:after="0" w:line="240" w:lineRule="auto"/>
        <w:rPr>
          <w:rFonts w:ascii="Maiandra GD" w:eastAsia="Times New Roman" w:hAnsi="Maiandra GD" w:cs="Times New Roman"/>
          <w:b/>
          <w:sz w:val="28"/>
          <w:szCs w:val="28"/>
        </w:rPr>
      </w:pPr>
    </w:p>
    <w:p w:rsidR="00CB42E3" w:rsidRPr="00B37EEE" w:rsidRDefault="00CB42E3" w:rsidP="00CB42E3">
      <w:pPr>
        <w:spacing w:after="0" w:line="240" w:lineRule="auto"/>
        <w:rPr>
          <w:rFonts w:ascii="Maiandra GD" w:eastAsia="Times New Roman" w:hAnsi="Maiandra GD" w:cs="Times New Roman"/>
          <w:b/>
          <w:sz w:val="28"/>
          <w:szCs w:val="28"/>
        </w:rPr>
      </w:pPr>
      <w:r>
        <w:rPr>
          <w:rFonts w:ascii="Maiandra GD" w:eastAsia="Times New Roman" w:hAnsi="Maiandra GD" w:cs="Times New Roman"/>
          <w:b/>
          <w:sz w:val="28"/>
          <w:szCs w:val="28"/>
        </w:rPr>
        <w:lastRenderedPageBreak/>
        <w:t>Mr. Chairman</w:t>
      </w:r>
      <w:r w:rsidRPr="00B37EEE">
        <w:rPr>
          <w:rFonts w:ascii="Maiandra GD" w:eastAsia="Times New Roman" w:hAnsi="Maiandra GD" w:cs="Times New Roman"/>
          <w:b/>
          <w:sz w:val="28"/>
          <w:szCs w:val="28"/>
        </w:rPr>
        <w:t xml:space="preserve">,  </w:t>
      </w:r>
    </w:p>
    <w:p w:rsidR="00CB42E3" w:rsidRPr="00B37EEE" w:rsidRDefault="00CB42E3" w:rsidP="00CB42E3">
      <w:pPr>
        <w:spacing w:after="0" w:line="240" w:lineRule="auto"/>
        <w:jc w:val="both"/>
        <w:rPr>
          <w:rFonts w:ascii="Maiandra GD" w:eastAsia="Times New Roman" w:hAnsi="Maiandra GD" w:cs="Times New Roman"/>
          <w:b/>
          <w:sz w:val="28"/>
          <w:szCs w:val="28"/>
        </w:rPr>
      </w:pPr>
      <w:r w:rsidRPr="00B37EEE">
        <w:rPr>
          <w:rFonts w:ascii="Maiandra GD" w:eastAsia="Times New Roman" w:hAnsi="Maiandra GD" w:cs="Times New Roman"/>
          <w:b/>
          <w:sz w:val="28"/>
          <w:szCs w:val="28"/>
        </w:rPr>
        <w:t>Distinguished members of the Committee,</w:t>
      </w:r>
    </w:p>
    <w:p w:rsidR="00CB42E3" w:rsidRPr="00B37EEE" w:rsidRDefault="00CB42E3" w:rsidP="00CB42E3">
      <w:pPr>
        <w:spacing w:after="0" w:line="240" w:lineRule="auto"/>
        <w:jc w:val="both"/>
        <w:rPr>
          <w:rFonts w:ascii="Maiandra GD" w:eastAsia="Times New Roman" w:hAnsi="Maiandra GD" w:cs="Times New Roman"/>
          <w:sz w:val="28"/>
          <w:szCs w:val="28"/>
        </w:rPr>
      </w:pPr>
      <w:r w:rsidRPr="00B37EEE">
        <w:rPr>
          <w:rFonts w:ascii="Maiandra GD" w:eastAsia="Times New Roman" w:hAnsi="Maiandra GD" w:cs="Times New Roman"/>
          <w:b/>
          <w:sz w:val="28"/>
          <w:szCs w:val="28"/>
        </w:rPr>
        <w:t>Ladies and Gentlemen,</w:t>
      </w:r>
    </w:p>
    <w:p w:rsidR="00B37EEE" w:rsidRPr="00F6194B" w:rsidRDefault="00B37EEE" w:rsidP="00B37EEE">
      <w:pPr>
        <w:spacing w:after="0" w:line="240" w:lineRule="auto"/>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r w:rsidRPr="00F6194B">
        <w:rPr>
          <w:rFonts w:ascii="Maiandra GD" w:eastAsia="Times New Roman" w:hAnsi="Maiandra GD" w:cs="Times New Roman"/>
          <w:sz w:val="28"/>
          <w:szCs w:val="28"/>
        </w:rPr>
        <w:t xml:space="preserve">It is </w:t>
      </w:r>
      <w:r w:rsidR="002C7ADD" w:rsidRPr="00F6194B">
        <w:rPr>
          <w:rFonts w:ascii="Maiandra GD" w:eastAsia="Times New Roman" w:hAnsi="Maiandra GD" w:cs="Times New Roman"/>
          <w:sz w:val="28"/>
          <w:szCs w:val="28"/>
        </w:rPr>
        <w:t xml:space="preserve">with </w:t>
      </w:r>
      <w:r w:rsidRPr="00F6194B">
        <w:rPr>
          <w:rFonts w:ascii="Maiandra GD" w:eastAsia="Times New Roman" w:hAnsi="Maiandra GD" w:cs="Times New Roman"/>
          <w:sz w:val="28"/>
          <w:szCs w:val="28"/>
        </w:rPr>
        <w:t>great  pleasure and honor  to be here today on behalf of the Government of Kenya to present Kenya’s 2</w:t>
      </w:r>
      <w:r w:rsidRPr="00F6194B">
        <w:rPr>
          <w:rFonts w:ascii="Maiandra GD" w:eastAsia="Times New Roman" w:hAnsi="Maiandra GD" w:cs="Times New Roman"/>
          <w:sz w:val="28"/>
          <w:szCs w:val="28"/>
          <w:vertAlign w:val="superscript"/>
        </w:rPr>
        <w:t>nd</w:t>
      </w:r>
      <w:r w:rsidRPr="00F6194B">
        <w:rPr>
          <w:rFonts w:ascii="Maiandra GD" w:eastAsia="Times New Roman" w:hAnsi="Maiandra GD" w:cs="Times New Roman"/>
          <w:sz w:val="28"/>
          <w:szCs w:val="28"/>
        </w:rPr>
        <w:t xml:space="preserve"> -5</w:t>
      </w:r>
      <w:r w:rsidRPr="00F6194B">
        <w:rPr>
          <w:rFonts w:ascii="Maiandra GD" w:eastAsia="Times New Roman" w:hAnsi="Maiandra GD" w:cs="Times New Roman"/>
          <w:sz w:val="28"/>
          <w:szCs w:val="28"/>
          <w:vertAlign w:val="superscript"/>
        </w:rPr>
        <w:t>th</w:t>
      </w:r>
      <w:r w:rsidRPr="00F6194B">
        <w:rPr>
          <w:rFonts w:ascii="Maiandra GD" w:eastAsia="Times New Roman" w:hAnsi="Maiandra GD" w:cs="Times New Roman"/>
          <w:sz w:val="28"/>
          <w:szCs w:val="28"/>
        </w:rPr>
        <w:t xml:space="preserve"> Country Report on the International Covenant on Economic, Social and Cultural Rights</w:t>
      </w:r>
      <w:r w:rsidR="0084155A" w:rsidRPr="00F6194B">
        <w:rPr>
          <w:rFonts w:ascii="Maiandra GD" w:eastAsia="Times New Roman" w:hAnsi="Maiandra GD" w:cs="Times New Roman"/>
          <w:sz w:val="28"/>
          <w:szCs w:val="28"/>
        </w:rPr>
        <w:t xml:space="preserve"> (ICESCR)</w:t>
      </w:r>
      <w:r w:rsidRPr="00F6194B">
        <w:rPr>
          <w:rFonts w:ascii="Maiandra GD" w:eastAsia="Times New Roman" w:hAnsi="Maiandra GD" w:cs="Times New Roman"/>
          <w:sz w:val="28"/>
          <w:szCs w:val="28"/>
        </w:rPr>
        <w:t xml:space="preserve">. </w:t>
      </w:r>
    </w:p>
    <w:p w:rsidR="00B37EEE" w:rsidRPr="00F6194B" w:rsidRDefault="00B37EEE" w:rsidP="00B37EEE">
      <w:pPr>
        <w:spacing w:after="0" w:line="240" w:lineRule="auto"/>
        <w:ind w:firstLine="540"/>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r w:rsidRPr="00F6194B">
        <w:rPr>
          <w:rFonts w:ascii="Maiandra GD" w:eastAsia="Times New Roman" w:hAnsi="Maiandra GD" w:cs="Times New Roman"/>
          <w:sz w:val="28"/>
          <w:szCs w:val="28"/>
        </w:rPr>
        <w:t>I wish to begin by thanking the Committee for the efforts to affirm the economic, social and cultural rights as a reality for all.</w:t>
      </w:r>
    </w:p>
    <w:p w:rsidR="00B37EEE" w:rsidRPr="00F6194B" w:rsidRDefault="00B37EEE" w:rsidP="00B37EEE">
      <w:pPr>
        <w:spacing w:after="0" w:line="240" w:lineRule="auto"/>
        <w:ind w:firstLine="540"/>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ahoma"/>
          <w:sz w:val="28"/>
          <w:szCs w:val="28"/>
          <w:lang w:val="en-GB"/>
        </w:rPr>
      </w:pPr>
      <w:r w:rsidRPr="00F6194B">
        <w:rPr>
          <w:rFonts w:ascii="Maiandra GD" w:eastAsia="Times New Roman" w:hAnsi="Maiandra GD" w:cs="Tahoma"/>
          <w:b/>
          <w:sz w:val="28"/>
          <w:szCs w:val="28"/>
          <w:lang w:val="en-GB"/>
        </w:rPr>
        <w:t>Mr. Chairman</w:t>
      </w:r>
      <w:r w:rsidR="000B1850">
        <w:rPr>
          <w:rFonts w:ascii="Maiandra GD" w:eastAsia="Times New Roman" w:hAnsi="Maiandra GD" w:cs="Tahoma"/>
          <w:b/>
          <w:sz w:val="28"/>
          <w:szCs w:val="28"/>
          <w:lang w:val="en-GB"/>
        </w:rPr>
        <w:t>,</w:t>
      </w:r>
    </w:p>
    <w:p w:rsidR="00B37EEE" w:rsidRPr="00F6194B" w:rsidRDefault="00B37EEE" w:rsidP="00B37EEE">
      <w:pPr>
        <w:spacing w:after="0" w:line="240" w:lineRule="auto"/>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ahoma"/>
          <w:sz w:val="28"/>
          <w:szCs w:val="28"/>
        </w:rPr>
      </w:pPr>
      <w:r w:rsidRPr="00F6194B">
        <w:rPr>
          <w:rFonts w:ascii="Maiandra GD" w:eastAsia="Times New Roman" w:hAnsi="Maiandra GD" w:cs="Tahoma"/>
          <w:sz w:val="28"/>
          <w:szCs w:val="28"/>
        </w:rPr>
        <w:t>I would like to assure you that</w:t>
      </w:r>
      <w:r w:rsidRPr="00F6194B">
        <w:rPr>
          <w:rFonts w:ascii="Maiandra GD" w:eastAsia="Times New Roman" w:hAnsi="Maiandra GD" w:cs="Tahoma"/>
          <w:b/>
          <w:sz w:val="28"/>
          <w:szCs w:val="28"/>
        </w:rPr>
        <w:t xml:space="preserve"> </w:t>
      </w:r>
      <w:r w:rsidRPr="00F6194B">
        <w:rPr>
          <w:rFonts w:ascii="Maiandra GD" w:eastAsia="Times New Roman" w:hAnsi="Maiandra GD" w:cs="Tahoma"/>
          <w:sz w:val="28"/>
          <w:szCs w:val="28"/>
        </w:rPr>
        <w:t xml:space="preserve">the Kenya Government attaches a lot of importance to its human rights obligations on the promotion and protection </w:t>
      </w:r>
      <w:r w:rsidR="00FD7175" w:rsidRPr="00F6194B">
        <w:rPr>
          <w:rFonts w:ascii="Maiandra GD" w:eastAsia="Times New Roman" w:hAnsi="Maiandra GD" w:cs="Tahoma"/>
          <w:sz w:val="28"/>
          <w:szCs w:val="28"/>
        </w:rPr>
        <w:t xml:space="preserve">of </w:t>
      </w:r>
      <w:r w:rsidRPr="00F6194B">
        <w:rPr>
          <w:rFonts w:ascii="Maiandra GD" w:eastAsia="Times New Roman" w:hAnsi="Maiandra GD" w:cs="Tahoma"/>
          <w:sz w:val="28"/>
          <w:szCs w:val="28"/>
        </w:rPr>
        <w:t>economic, social and cultural rights and it is in that context that we approach our dialogue and discussions today</w:t>
      </w:r>
      <w:r w:rsidR="00FD7175" w:rsidRPr="00F6194B">
        <w:rPr>
          <w:rFonts w:ascii="Maiandra GD" w:eastAsia="Times New Roman" w:hAnsi="Maiandra GD" w:cs="Tahoma"/>
          <w:sz w:val="28"/>
          <w:szCs w:val="28"/>
        </w:rPr>
        <w:t>.</w:t>
      </w:r>
    </w:p>
    <w:p w:rsidR="00B37EEE" w:rsidRPr="00F6194B" w:rsidRDefault="00B37EEE" w:rsidP="00B37EEE">
      <w:pPr>
        <w:spacing w:after="120" w:line="240" w:lineRule="auto"/>
        <w:jc w:val="both"/>
        <w:rPr>
          <w:rFonts w:ascii="Maiandra GD" w:eastAsia="Times New Roman" w:hAnsi="Maiandra GD" w:cs="Times New Roman"/>
          <w:sz w:val="28"/>
          <w:szCs w:val="28"/>
        </w:rPr>
      </w:pPr>
    </w:p>
    <w:p w:rsidR="00B37EEE" w:rsidRDefault="00B37EEE" w:rsidP="00B37EEE">
      <w:pPr>
        <w:spacing w:after="120" w:line="240" w:lineRule="auto"/>
        <w:jc w:val="both"/>
        <w:rPr>
          <w:rFonts w:ascii="Maiandra GD" w:eastAsia="Times New Roman" w:hAnsi="Maiandra GD" w:cs="Tahoma"/>
          <w:sz w:val="28"/>
          <w:szCs w:val="28"/>
        </w:rPr>
      </w:pPr>
      <w:r w:rsidRPr="00F6194B">
        <w:rPr>
          <w:rFonts w:ascii="Maiandra GD" w:eastAsia="Times New Roman" w:hAnsi="Maiandra GD" w:cs="Times New Roman"/>
          <w:sz w:val="28"/>
          <w:szCs w:val="28"/>
        </w:rPr>
        <w:t xml:space="preserve">Since the consideration of Kenya’s initial report, the country has recorded huge milestones in the implementation of rights as recognized in the Covenant. </w:t>
      </w:r>
      <w:r w:rsidR="00FD7175" w:rsidRPr="00F6194B">
        <w:rPr>
          <w:rFonts w:ascii="Maiandra GD" w:eastAsia="Times New Roman" w:hAnsi="Maiandra GD" w:cs="Times New Roman"/>
          <w:sz w:val="28"/>
          <w:szCs w:val="28"/>
        </w:rPr>
        <w:t>However d</w:t>
      </w:r>
      <w:r w:rsidRPr="00F6194B">
        <w:rPr>
          <w:rFonts w:ascii="Maiandra GD" w:eastAsia="Arial Unicode MS" w:hAnsi="Maiandra GD" w:cs="Times New Roman"/>
          <w:color w:val="000000"/>
          <w:sz w:val="28"/>
          <w:szCs w:val="28"/>
          <w:u w:color="000000"/>
        </w:rPr>
        <w:t xml:space="preserve">uring the last few years, Kenya has faced a number </w:t>
      </w:r>
      <w:r w:rsidR="00FD7175" w:rsidRPr="00F6194B">
        <w:rPr>
          <w:rFonts w:ascii="Maiandra GD" w:eastAsia="Arial Unicode MS" w:hAnsi="Maiandra GD" w:cs="Times New Roman"/>
          <w:color w:val="000000"/>
          <w:sz w:val="28"/>
          <w:szCs w:val="28"/>
          <w:u w:color="000000"/>
        </w:rPr>
        <w:t>of challenges</w:t>
      </w:r>
      <w:r w:rsidRPr="00F6194B">
        <w:rPr>
          <w:rFonts w:ascii="Maiandra GD" w:eastAsia="Arial Unicode MS" w:hAnsi="Maiandra GD" w:cs="Times New Roman"/>
          <w:color w:val="000000"/>
          <w:sz w:val="28"/>
          <w:szCs w:val="28"/>
          <w:u w:color="000000"/>
        </w:rPr>
        <w:t xml:space="preserve"> including; terrorist attacks, adverse weather conditions</w:t>
      </w:r>
      <w:r w:rsidR="00FD7175" w:rsidRPr="00F6194B">
        <w:rPr>
          <w:rFonts w:ascii="Maiandra GD" w:eastAsia="Arial Unicode MS" w:hAnsi="Maiandra GD" w:cs="Times New Roman"/>
          <w:color w:val="000000"/>
          <w:sz w:val="28"/>
          <w:szCs w:val="28"/>
          <w:u w:color="000000"/>
        </w:rPr>
        <w:t>,</w:t>
      </w:r>
      <w:r w:rsidRPr="00F6194B">
        <w:rPr>
          <w:rFonts w:ascii="Maiandra GD" w:eastAsia="Arial Unicode MS" w:hAnsi="Maiandra GD" w:cs="Times New Roman"/>
          <w:color w:val="000000"/>
          <w:sz w:val="28"/>
          <w:szCs w:val="28"/>
          <w:u w:color="000000"/>
        </w:rPr>
        <w:t xml:space="preserve"> high unemployment levels, low tourists turn out- which have impacted negatively on the economic development in the country. </w:t>
      </w:r>
      <w:r w:rsidR="00FD7175" w:rsidRPr="00F6194B">
        <w:rPr>
          <w:rFonts w:ascii="Maiandra GD" w:eastAsia="Arial Unicode MS" w:hAnsi="Maiandra GD" w:cs="Times New Roman"/>
          <w:color w:val="000000"/>
          <w:sz w:val="28"/>
          <w:szCs w:val="28"/>
          <w:u w:color="000000"/>
        </w:rPr>
        <w:t>D</w:t>
      </w:r>
      <w:r w:rsidRPr="00F6194B">
        <w:rPr>
          <w:rFonts w:ascii="Maiandra GD" w:eastAsia="Arial Unicode MS" w:hAnsi="Maiandra GD" w:cs="Times New Roman"/>
          <w:color w:val="000000"/>
          <w:sz w:val="28"/>
          <w:szCs w:val="28"/>
          <w:u w:color="000000"/>
        </w:rPr>
        <w:t>espite these challenges, m</w:t>
      </w:r>
      <w:r w:rsidRPr="00F6194B">
        <w:rPr>
          <w:rFonts w:ascii="Maiandra GD" w:eastAsia="Times New Roman" w:hAnsi="Maiandra GD" w:cs="Times New Roman"/>
          <w:sz w:val="28"/>
          <w:szCs w:val="28"/>
        </w:rPr>
        <w:t xml:space="preserve">ajor legal, institutional and policy measures have been undertaken </w:t>
      </w:r>
      <w:r w:rsidR="00FD7175" w:rsidRPr="00F6194B">
        <w:rPr>
          <w:rFonts w:ascii="Maiandra GD" w:eastAsia="Times New Roman" w:hAnsi="Maiandra GD" w:cs="Times New Roman"/>
          <w:sz w:val="28"/>
          <w:szCs w:val="28"/>
        </w:rPr>
        <w:t>to ensure</w:t>
      </w:r>
      <w:r w:rsidRPr="00F6194B">
        <w:rPr>
          <w:rFonts w:ascii="Maiandra GD" w:eastAsia="Times New Roman" w:hAnsi="Maiandra GD" w:cs="Times New Roman"/>
          <w:sz w:val="28"/>
          <w:szCs w:val="28"/>
        </w:rPr>
        <w:t xml:space="preserve"> basic standards and entitlements. </w:t>
      </w:r>
      <w:r w:rsidRPr="00F6194B">
        <w:rPr>
          <w:rFonts w:ascii="Maiandra GD" w:eastAsia="Times New Roman" w:hAnsi="Maiandra GD" w:cs="Tahoma"/>
          <w:sz w:val="28"/>
          <w:szCs w:val="28"/>
        </w:rPr>
        <w:t xml:space="preserve">Institutions such as the judiciary, the national human rights </w:t>
      </w:r>
      <w:r w:rsidR="00FD7175" w:rsidRPr="00F6194B">
        <w:rPr>
          <w:rFonts w:ascii="Maiandra GD" w:eastAsia="Times New Roman" w:hAnsi="Maiandra GD" w:cs="Tahoma"/>
          <w:sz w:val="28"/>
          <w:szCs w:val="28"/>
        </w:rPr>
        <w:t>bodies</w:t>
      </w:r>
      <w:r w:rsidRPr="00F6194B">
        <w:rPr>
          <w:rFonts w:ascii="Maiandra GD" w:eastAsia="Times New Roman" w:hAnsi="Maiandra GD" w:cs="Tahoma"/>
          <w:sz w:val="28"/>
          <w:szCs w:val="28"/>
        </w:rPr>
        <w:t xml:space="preserve">, civil society organizations and free media are active and robust and are partners in </w:t>
      </w:r>
      <w:r w:rsidR="00FD7175" w:rsidRPr="00F6194B">
        <w:rPr>
          <w:rFonts w:ascii="Maiandra GD" w:eastAsia="Times New Roman" w:hAnsi="Maiandra GD" w:cs="Tahoma"/>
          <w:sz w:val="28"/>
          <w:szCs w:val="28"/>
        </w:rPr>
        <w:t>safeguarding justice</w:t>
      </w:r>
      <w:r w:rsidRPr="00F6194B">
        <w:rPr>
          <w:rFonts w:ascii="Maiandra GD" w:eastAsia="Times New Roman" w:hAnsi="Maiandra GD" w:cs="Tahoma"/>
          <w:sz w:val="28"/>
          <w:szCs w:val="28"/>
        </w:rPr>
        <w:t xml:space="preserve"> and respect for human dignity.   We have also taken measures to ensure that strategies to fight corruption and impunity meet international standards.</w:t>
      </w:r>
    </w:p>
    <w:p w:rsidR="00DE50EE" w:rsidRPr="00F6194B" w:rsidRDefault="00DE50EE" w:rsidP="00B37EEE">
      <w:pPr>
        <w:spacing w:after="120" w:line="240" w:lineRule="auto"/>
        <w:jc w:val="both"/>
        <w:rPr>
          <w:rFonts w:ascii="Maiandra GD" w:eastAsia="Times New Roman" w:hAnsi="Maiandra GD" w:cs="Tahoma"/>
          <w:sz w:val="28"/>
          <w:szCs w:val="28"/>
        </w:rPr>
      </w:pPr>
    </w:p>
    <w:p w:rsidR="00B37EEE" w:rsidRPr="00F6194B" w:rsidRDefault="00B37EEE" w:rsidP="00B37EEE">
      <w:pPr>
        <w:spacing w:after="0" w:line="240" w:lineRule="auto"/>
        <w:jc w:val="both"/>
        <w:rPr>
          <w:rFonts w:ascii="Maiandra GD" w:eastAsia="Times New Roman" w:hAnsi="Maiandra GD" w:cs="Tahoma"/>
          <w:b/>
          <w:sz w:val="28"/>
          <w:szCs w:val="28"/>
          <w:lang w:val="en-GB"/>
        </w:rPr>
      </w:pPr>
      <w:r w:rsidRPr="00F6194B">
        <w:rPr>
          <w:rFonts w:ascii="Maiandra GD" w:eastAsia="Times New Roman" w:hAnsi="Maiandra GD" w:cs="Tahoma"/>
          <w:b/>
          <w:sz w:val="28"/>
          <w:szCs w:val="28"/>
          <w:lang w:val="en-GB"/>
        </w:rPr>
        <w:t>Mr. Chairman</w:t>
      </w:r>
      <w:r w:rsidR="000B1850">
        <w:rPr>
          <w:rFonts w:ascii="Maiandra GD" w:eastAsia="Times New Roman" w:hAnsi="Maiandra GD" w:cs="Tahoma"/>
          <w:b/>
          <w:sz w:val="28"/>
          <w:szCs w:val="28"/>
          <w:lang w:val="en-GB"/>
        </w:rPr>
        <w:t>,</w:t>
      </w:r>
    </w:p>
    <w:p w:rsidR="00B37EEE" w:rsidRPr="00F6194B" w:rsidRDefault="00B37EEE" w:rsidP="00B37EEE">
      <w:pPr>
        <w:spacing w:after="120" w:line="240" w:lineRule="auto"/>
        <w:jc w:val="both"/>
        <w:rPr>
          <w:rFonts w:ascii="Maiandra GD" w:eastAsia="Times New Roman" w:hAnsi="Maiandra GD" w:cs="Tahoma"/>
          <w:sz w:val="28"/>
          <w:szCs w:val="28"/>
        </w:rPr>
      </w:pPr>
      <w:r w:rsidRPr="00F6194B">
        <w:rPr>
          <w:rFonts w:ascii="Maiandra GD" w:eastAsia="Times New Roman" w:hAnsi="Maiandra GD" w:cs="Tahoma"/>
          <w:sz w:val="28"/>
          <w:szCs w:val="28"/>
        </w:rPr>
        <w:t>I will now highlight some of the progress Kenya has made in the implementation of the rights and freedoms enshrined in the Covenant since the last review.</w:t>
      </w:r>
      <w:r w:rsidRPr="00F6194B">
        <w:rPr>
          <w:rFonts w:ascii="Maiandra GD" w:eastAsia="Times New Roman" w:hAnsi="Maiandra GD" w:cs="Palatino Linotype"/>
          <w:sz w:val="28"/>
          <w:szCs w:val="28"/>
        </w:rPr>
        <w:t xml:space="preserve"> </w:t>
      </w:r>
    </w:p>
    <w:p w:rsidR="00B37EEE" w:rsidRPr="00F6194B" w:rsidRDefault="00B37EEE" w:rsidP="00B37EEE">
      <w:pPr>
        <w:spacing w:line="240" w:lineRule="auto"/>
        <w:jc w:val="both"/>
        <w:rPr>
          <w:rFonts w:ascii="Maiandra GD" w:eastAsia="Times New Roman" w:hAnsi="Maiandra GD" w:cs="Times New Roman"/>
          <w:sz w:val="28"/>
          <w:szCs w:val="28"/>
        </w:rPr>
      </w:pPr>
      <w:r w:rsidRPr="00F6194B">
        <w:rPr>
          <w:rFonts w:ascii="Maiandra GD" w:eastAsia="Times New Roman" w:hAnsi="Maiandra GD" w:cs="Tahoma"/>
          <w:sz w:val="28"/>
          <w:szCs w:val="28"/>
        </w:rPr>
        <w:lastRenderedPageBreak/>
        <w:t xml:space="preserve">The rights in the Covenant find their deepest affirmation in </w:t>
      </w:r>
      <w:proofErr w:type="gramStart"/>
      <w:r w:rsidRPr="00F6194B">
        <w:rPr>
          <w:rFonts w:ascii="Maiandra GD" w:eastAsia="Times New Roman" w:hAnsi="Maiandra GD" w:cs="Tahoma"/>
          <w:sz w:val="28"/>
          <w:szCs w:val="28"/>
        </w:rPr>
        <w:t>Kenya’s  rights</w:t>
      </w:r>
      <w:proofErr w:type="gramEnd"/>
      <w:r w:rsidRPr="00F6194B">
        <w:rPr>
          <w:rFonts w:ascii="Maiandra GD" w:eastAsia="Times New Roman" w:hAnsi="Maiandra GD" w:cs="Tahoma"/>
          <w:sz w:val="28"/>
          <w:szCs w:val="28"/>
        </w:rPr>
        <w:t xml:space="preserve"> based Constitution, which infuses the notion of rights  throughout its chapters. The </w:t>
      </w:r>
      <w:r w:rsidRPr="00F6194B">
        <w:rPr>
          <w:rFonts w:ascii="Maiandra GD" w:eastAsia="Times New Roman" w:hAnsi="Maiandra GD" w:cs="Times New Roman"/>
          <w:sz w:val="28"/>
          <w:szCs w:val="28"/>
        </w:rPr>
        <w:t xml:space="preserve">Bill of Rights for the first time in Kenya’s history guarantees economic and social rights and outlaws all forms of discrimination. </w:t>
      </w:r>
    </w:p>
    <w:p w:rsidR="00B37EEE" w:rsidRPr="00F6194B" w:rsidRDefault="00B37EEE" w:rsidP="00B37EEE">
      <w:pPr>
        <w:autoSpaceDE w:val="0"/>
        <w:autoSpaceDN w:val="0"/>
        <w:adjustRightInd w:val="0"/>
        <w:spacing w:after="0" w:line="240" w:lineRule="auto"/>
        <w:jc w:val="both"/>
        <w:rPr>
          <w:rFonts w:ascii="Maiandra GD" w:eastAsia="Times New Roman" w:hAnsi="Maiandra GD" w:cs="Tahoma"/>
          <w:sz w:val="28"/>
          <w:szCs w:val="28"/>
        </w:rPr>
      </w:pPr>
      <w:r w:rsidRPr="00F6194B">
        <w:rPr>
          <w:rFonts w:ascii="Maiandra GD" w:eastAsia="Times New Roman" w:hAnsi="Maiandra GD" w:cs="Palatino Linotype"/>
          <w:sz w:val="28"/>
          <w:szCs w:val="28"/>
        </w:rPr>
        <w:t>The main framework for</w:t>
      </w:r>
      <w:r w:rsidR="00212B16" w:rsidRPr="00F6194B">
        <w:rPr>
          <w:rFonts w:ascii="Maiandra GD" w:eastAsia="Times New Roman" w:hAnsi="Maiandra GD" w:cs="Palatino Linotype"/>
          <w:sz w:val="28"/>
          <w:szCs w:val="28"/>
        </w:rPr>
        <w:t xml:space="preserve"> the achievement of economic,</w:t>
      </w:r>
      <w:r w:rsidRPr="00F6194B">
        <w:rPr>
          <w:rFonts w:ascii="Maiandra GD" w:eastAsia="Times New Roman" w:hAnsi="Maiandra GD" w:cs="Palatino Linotype"/>
          <w:sz w:val="28"/>
          <w:szCs w:val="28"/>
        </w:rPr>
        <w:t xml:space="preserve"> social </w:t>
      </w:r>
      <w:r w:rsidR="00212B16" w:rsidRPr="00F6194B">
        <w:rPr>
          <w:rFonts w:ascii="Maiandra GD" w:eastAsia="Times New Roman" w:hAnsi="Maiandra GD" w:cs="Palatino Linotype"/>
          <w:sz w:val="28"/>
          <w:szCs w:val="28"/>
        </w:rPr>
        <w:t xml:space="preserve">and </w:t>
      </w:r>
      <w:r w:rsidRPr="00F6194B">
        <w:rPr>
          <w:rFonts w:ascii="Maiandra GD" w:eastAsia="Times New Roman" w:hAnsi="Maiandra GD" w:cs="Palatino Linotype"/>
          <w:sz w:val="28"/>
          <w:szCs w:val="28"/>
        </w:rPr>
        <w:t xml:space="preserve">cultural rights, </w:t>
      </w:r>
      <w:r w:rsidR="000B1850" w:rsidRPr="00F6194B">
        <w:rPr>
          <w:rFonts w:ascii="Maiandra GD" w:eastAsia="Times New Roman" w:hAnsi="Maiandra GD" w:cs="Palatino Linotype"/>
          <w:sz w:val="28"/>
          <w:szCs w:val="28"/>
        </w:rPr>
        <w:t>recognized</w:t>
      </w:r>
      <w:r w:rsidRPr="00F6194B">
        <w:rPr>
          <w:rFonts w:ascii="Maiandra GD" w:eastAsia="Times New Roman" w:hAnsi="Maiandra GD" w:cs="Palatino Linotype"/>
          <w:sz w:val="28"/>
          <w:szCs w:val="28"/>
        </w:rPr>
        <w:t xml:space="preserve"> in the Constitution and the Charter, is Kenya’s </w:t>
      </w:r>
      <w:r w:rsidRPr="00F6194B">
        <w:rPr>
          <w:rFonts w:ascii="Maiandra GD" w:eastAsia="Times New Roman" w:hAnsi="Maiandra GD" w:cs="Palatino Linotype"/>
          <w:i/>
          <w:sz w:val="28"/>
          <w:szCs w:val="28"/>
        </w:rPr>
        <w:t>Vision 2030.</w:t>
      </w:r>
      <w:r w:rsidRPr="00F6194B">
        <w:rPr>
          <w:rFonts w:ascii="Maiandra GD" w:eastAsia="Times New Roman" w:hAnsi="Maiandra GD" w:cs="Palatino Linotype"/>
          <w:sz w:val="28"/>
          <w:szCs w:val="28"/>
        </w:rPr>
        <w:t xml:space="preserve">  The Vision is implemented through various </w:t>
      </w:r>
      <w:r w:rsidRPr="00F6194B">
        <w:rPr>
          <w:rFonts w:ascii="Maiandra GD" w:eastAsia="Times New Roman" w:hAnsi="Maiandra GD" w:cs="Times New Roman"/>
          <w:sz w:val="28"/>
          <w:szCs w:val="28"/>
        </w:rPr>
        <w:t xml:space="preserve">medium term strategic plans. The current MTP 2 covers 2013 -2018 and </w:t>
      </w:r>
      <w:r w:rsidRPr="00F6194B">
        <w:rPr>
          <w:rFonts w:ascii="Maiandra GD" w:eastAsia="Times New Roman" w:hAnsi="Maiandra GD" w:cs="Palatino Linotype"/>
          <w:sz w:val="28"/>
          <w:szCs w:val="28"/>
        </w:rPr>
        <w:t>o</w:t>
      </w:r>
      <w:r w:rsidRPr="00F6194B">
        <w:rPr>
          <w:rFonts w:ascii="Maiandra GD" w:eastAsia="Times New Roman" w:hAnsi="Maiandra GD" w:cs="Tahoma"/>
          <w:sz w:val="28"/>
          <w:szCs w:val="28"/>
        </w:rPr>
        <w:t xml:space="preserve">utlines policies designed to implement devolution, accelerate growth, reduce poverty, transform the structure of the economy and create more quality jobs, as the country prepares to achieve middle income status by 2030.  </w:t>
      </w:r>
    </w:p>
    <w:p w:rsidR="00B37EEE" w:rsidRPr="00F6194B" w:rsidRDefault="00B37EEE" w:rsidP="00B37EEE">
      <w:pPr>
        <w:autoSpaceDE w:val="0"/>
        <w:autoSpaceDN w:val="0"/>
        <w:adjustRightInd w:val="0"/>
        <w:spacing w:after="0" w:line="240" w:lineRule="auto"/>
        <w:jc w:val="both"/>
        <w:rPr>
          <w:rFonts w:ascii="Maiandra GD" w:eastAsia="Times New Roman" w:hAnsi="Maiandra GD" w:cs="Palatino Linotype"/>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r w:rsidRPr="00F6194B">
        <w:rPr>
          <w:rFonts w:ascii="Maiandra GD" w:eastAsia="Times New Roman" w:hAnsi="Maiandra GD" w:cs="Times New Roman"/>
          <w:sz w:val="28"/>
          <w:szCs w:val="28"/>
        </w:rPr>
        <w:t>The justiciability of economic, social and cultural rights in Kenyan courts is assured in terms of specific Constitutional provisions, that international human rights treaties and</w:t>
      </w:r>
      <w:r w:rsidR="000B1850">
        <w:rPr>
          <w:rFonts w:ascii="Maiandra GD" w:eastAsia="Times New Roman" w:hAnsi="Maiandra GD" w:cs="Times New Roman"/>
          <w:sz w:val="28"/>
          <w:szCs w:val="28"/>
        </w:rPr>
        <w:t xml:space="preserve"> conventions ratified by Kenya </w:t>
      </w:r>
      <w:r w:rsidRPr="00F6194B">
        <w:rPr>
          <w:rFonts w:ascii="Maiandra GD" w:eastAsia="Times New Roman" w:hAnsi="Maiandra GD" w:cs="Times New Roman"/>
          <w:sz w:val="28"/>
          <w:szCs w:val="28"/>
        </w:rPr>
        <w:t>form part of the country’s laws</w:t>
      </w:r>
      <w:r w:rsidR="00897164" w:rsidRPr="00F6194B">
        <w:rPr>
          <w:rFonts w:ascii="Maiandra GD" w:eastAsia="Times New Roman" w:hAnsi="Maiandra GD" w:cs="Times New Roman"/>
          <w:sz w:val="28"/>
          <w:szCs w:val="28"/>
        </w:rPr>
        <w:t xml:space="preserve">. </w:t>
      </w:r>
    </w:p>
    <w:p w:rsidR="00C836ED" w:rsidRPr="00F6194B" w:rsidRDefault="00C836ED" w:rsidP="00B37EEE">
      <w:pPr>
        <w:spacing w:after="0" w:line="240" w:lineRule="auto"/>
        <w:jc w:val="both"/>
        <w:rPr>
          <w:rFonts w:ascii="Maiandra GD" w:eastAsia="Times New Roman" w:hAnsi="Maiandra GD" w:cs="Tahoma"/>
          <w:sz w:val="28"/>
          <w:szCs w:val="28"/>
        </w:rPr>
      </w:pPr>
    </w:p>
    <w:p w:rsidR="00B37EEE" w:rsidRPr="00F6194B" w:rsidRDefault="00B37EEE" w:rsidP="00B37EEE">
      <w:pPr>
        <w:spacing w:after="120" w:line="240" w:lineRule="auto"/>
        <w:jc w:val="both"/>
        <w:rPr>
          <w:rFonts w:ascii="Maiandra GD" w:eastAsia="Times New Roman" w:hAnsi="Maiandra GD" w:cs="Times New Roman"/>
          <w:color w:val="FF0000"/>
          <w:sz w:val="28"/>
          <w:szCs w:val="28"/>
        </w:rPr>
      </w:pPr>
      <w:r w:rsidRPr="00F6194B">
        <w:rPr>
          <w:rFonts w:ascii="Maiandra GD" w:eastAsia="Times New Roman" w:hAnsi="Maiandra GD" w:cs="Tahoma"/>
          <w:sz w:val="28"/>
          <w:szCs w:val="28"/>
        </w:rPr>
        <w:t xml:space="preserve">Since the promulgation of the Constitution in 2010, Kenyan courts </w:t>
      </w:r>
      <w:r w:rsidRPr="00F6194B">
        <w:rPr>
          <w:rFonts w:ascii="Maiandra GD" w:eastAsia="Times New Roman" w:hAnsi="Maiandra GD" w:cs="Times New Roman"/>
          <w:sz w:val="28"/>
          <w:szCs w:val="28"/>
        </w:rPr>
        <w:t xml:space="preserve">have made positive rulings on economic, social and cultural rights covering matters ranging from the right to health, the right to education, and the right to housing, to name a few. </w:t>
      </w:r>
      <w:r w:rsidRPr="00F6194B">
        <w:rPr>
          <w:rFonts w:ascii="Maiandra GD" w:eastAsia="Times New Roman" w:hAnsi="Maiandra GD" w:cs="Tahoma"/>
          <w:sz w:val="28"/>
          <w:szCs w:val="28"/>
        </w:rPr>
        <w:t xml:space="preserve"> They have relied on the provisions of the Covenant.  </w:t>
      </w:r>
    </w:p>
    <w:p w:rsidR="00B37EEE" w:rsidRPr="00F6194B" w:rsidRDefault="00B37EEE" w:rsidP="00B37EEE">
      <w:pPr>
        <w:spacing w:line="240" w:lineRule="auto"/>
        <w:jc w:val="both"/>
        <w:rPr>
          <w:rFonts w:ascii="Maiandra GD" w:eastAsia="Times New Roman" w:hAnsi="Maiandra GD" w:cs="Times New Roman"/>
          <w:b/>
          <w:sz w:val="28"/>
          <w:szCs w:val="28"/>
        </w:rPr>
      </w:pPr>
      <w:r w:rsidRPr="00F6194B">
        <w:rPr>
          <w:rFonts w:ascii="Maiandra GD" w:eastAsia="Times New Roman" w:hAnsi="Maiandra GD" w:cs="Times New Roman"/>
          <w:sz w:val="28"/>
          <w:szCs w:val="28"/>
        </w:rPr>
        <w:t xml:space="preserve"> </w:t>
      </w:r>
      <w:r w:rsidR="00AF228C" w:rsidRPr="00F6194B">
        <w:rPr>
          <w:rFonts w:ascii="Maiandra GD" w:eastAsia="Times New Roman" w:hAnsi="Maiandra GD" w:cs="Times New Roman"/>
          <w:b/>
          <w:sz w:val="28"/>
          <w:szCs w:val="28"/>
        </w:rPr>
        <w:t>Mr. Chairman</w:t>
      </w:r>
      <w:r w:rsidR="000B1850">
        <w:rPr>
          <w:rFonts w:ascii="Maiandra GD" w:eastAsia="Times New Roman" w:hAnsi="Maiandra GD" w:cs="Times New Roman"/>
          <w:b/>
          <w:sz w:val="28"/>
          <w:szCs w:val="28"/>
        </w:rPr>
        <w:t>,</w:t>
      </w:r>
      <w:r w:rsidR="00AF228C" w:rsidRPr="00F6194B">
        <w:rPr>
          <w:rFonts w:ascii="Maiandra GD" w:eastAsia="Times New Roman" w:hAnsi="Maiandra GD" w:cs="Times New Roman"/>
          <w:b/>
          <w:sz w:val="28"/>
          <w:szCs w:val="28"/>
        </w:rPr>
        <w:t xml:space="preserve"> </w:t>
      </w:r>
    </w:p>
    <w:p w:rsidR="00143A03" w:rsidRPr="00F6194B" w:rsidRDefault="000F2296" w:rsidP="000F2296">
      <w:pPr>
        <w:spacing w:line="240" w:lineRule="auto"/>
        <w:jc w:val="both"/>
        <w:rPr>
          <w:rFonts w:ascii="Maiandra GD" w:eastAsia="Times New Roman" w:hAnsi="Maiandra GD" w:cs="Barclays"/>
          <w:sz w:val="28"/>
          <w:szCs w:val="28"/>
        </w:rPr>
      </w:pPr>
      <w:r w:rsidRPr="00F6194B">
        <w:rPr>
          <w:rFonts w:ascii="Maiandra GD" w:eastAsia="Times New Roman" w:hAnsi="Maiandra GD" w:cs="Times New Roman"/>
          <w:sz w:val="28"/>
          <w:szCs w:val="28"/>
        </w:rPr>
        <w:t xml:space="preserve">In order to protect the rights of </w:t>
      </w:r>
      <w:r w:rsidR="00A3556B" w:rsidRPr="00F6194B">
        <w:rPr>
          <w:rFonts w:ascii="Maiandra GD" w:eastAsia="Times New Roman" w:hAnsi="Maiandra GD" w:cs="Times New Roman"/>
          <w:sz w:val="28"/>
          <w:szCs w:val="28"/>
        </w:rPr>
        <w:t xml:space="preserve"> affected communities </w:t>
      </w:r>
      <w:r w:rsidRPr="00F6194B">
        <w:rPr>
          <w:rFonts w:ascii="Maiandra GD" w:eastAsia="Times New Roman" w:hAnsi="Maiandra GD" w:cs="Times New Roman"/>
          <w:sz w:val="28"/>
          <w:szCs w:val="28"/>
        </w:rPr>
        <w:t xml:space="preserve">by the </w:t>
      </w:r>
      <w:r w:rsidR="00A3556B" w:rsidRPr="00F6194B">
        <w:rPr>
          <w:rFonts w:ascii="Maiandra GD" w:eastAsia="Times New Roman" w:hAnsi="Maiandra GD" w:cs="Times New Roman"/>
          <w:sz w:val="28"/>
          <w:szCs w:val="28"/>
        </w:rPr>
        <w:t>discovery of oil</w:t>
      </w:r>
      <w:r w:rsidRPr="00F6194B">
        <w:rPr>
          <w:rFonts w:ascii="Maiandra GD" w:eastAsia="Times New Roman" w:hAnsi="Maiandra GD" w:cs="Times New Roman"/>
          <w:sz w:val="28"/>
          <w:szCs w:val="28"/>
        </w:rPr>
        <w:t>,</w:t>
      </w:r>
      <w:r w:rsidR="00A3556B" w:rsidRPr="00F6194B">
        <w:rPr>
          <w:rFonts w:ascii="Maiandra GD" w:eastAsia="Times New Roman" w:hAnsi="Maiandra GD" w:cs="Times New Roman"/>
          <w:sz w:val="28"/>
          <w:szCs w:val="28"/>
        </w:rPr>
        <w:t xml:space="preserve"> gas and mineral deposits the government has put measures </w:t>
      </w:r>
      <w:r w:rsidRPr="00F6194B">
        <w:rPr>
          <w:rFonts w:ascii="Maiandra GD" w:eastAsia="Times New Roman" w:hAnsi="Maiandra GD" w:cs="Times New Roman"/>
          <w:sz w:val="28"/>
          <w:szCs w:val="28"/>
        </w:rPr>
        <w:t xml:space="preserve">which include : effective public participation of affected communities , equitable sharing of resource, policy dialogue, </w:t>
      </w:r>
      <w:r w:rsidRPr="00F6194B">
        <w:rPr>
          <w:rFonts w:ascii="Maiandra GD" w:eastAsia="Times New Roman" w:hAnsi="Maiandra GD" w:cs="Barclays"/>
          <w:sz w:val="28"/>
          <w:szCs w:val="28"/>
        </w:rPr>
        <w:t>appropriate legislation, and strong oversight by relevant institutions</w:t>
      </w:r>
      <w:r w:rsidR="00143A03" w:rsidRPr="00F6194B">
        <w:rPr>
          <w:rFonts w:ascii="Maiandra GD" w:eastAsia="Times New Roman" w:hAnsi="Maiandra GD" w:cs="Barclays"/>
          <w:sz w:val="28"/>
          <w:szCs w:val="28"/>
        </w:rPr>
        <w:t>.</w:t>
      </w:r>
    </w:p>
    <w:p w:rsidR="000F2296" w:rsidRPr="00F6194B" w:rsidRDefault="00143A03" w:rsidP="000F2296">
      <w:pPr>
        <w:spacing w:line="240" w:lineRule="auto"/>
        <w:jc w:val="both"/>
        <w:rPr>
          <w:rFonts w:ascii="Maiandra GD" w:eastAsia="Times New Roman" w:hAnsi="Maiandra GD" w:cs="Barclays"/>
          <w:sz w:val="28"/>
          <w:szCs w:val="28"/>
        </w:rPr>
      </w:pPr>
      <w:r w:rsidRPr="00F6194B">
        <w:rPr>
          <w:rFonts w:ascii="Maiandra GD" w:eastAsia="Times New Roman" w:hAnsi="Maiandra GD" w:cs="Barclays"/>
          <w:sz w:val="28"/>
          <w:szCs w:val="28"/>
        </w:rPr>
        <w:t>Additionally, Kenya has commenced the development of a National Action Plan</w:t>
      </w:r>
      <w:r w:rsidRPr="00F6194B">
        <w:rPr>
          <w:rFonts w:ascii="Maiandra GD" w:eastAsia="Times New Roman" w:hAnsi="Maiandra GD" w:cs="Times New Roman"/>
          <w:sz w:val="28"/>
          <w:szCs w:val="28"/>
        </w:rPr>
        <w:t xml:space="preserve"> to promote the implementation of the United Nation’s Guiding Principles (UNGPs) on Business and Human Rights</w:t>
      </w:r>
      <w:r w:rsidR="000B1850">
        <w:rPr>
          <w:rFonts w:ascii="Maiandra GD" w:eastAsia="Times New Roman" w:hAnsi="Maiandra GD" w:cs="Times New Roman"/>
          <w:sz w:val="28"/>
          <w:szCs w:val="28"/>
        </w:rPr>
        <w:t>.</w:t>
      </w:r>
    </w:p>
    <w:p w:rsidR="00B37EEE" w:rsidRPr="00F6194B" w:rsidRDefault="00B37EEE" w:rsidP="00B37EEE">
      <w:pPr>
        <w:autoSpaceDE w:val="0"/>
        <w:autoSpaceDN w:val="0"/>
        <w:adjustRightInd w:val="0"/>
        <w:spacing w:after="0" w:line="240" w:lineRule="auto"/>
        <w:contextualSpacing/>
        <w:jc w:val="both"/>
        <w:rPr>
          <w:rFonts w:ascii="Maiandra GD" w:eastAsia="Calibri" w:hAnsi="Maiandra GD" w:cs="Times New Roman"/>
          <w:sz w:val="28"/>
          <w:szCs w:val="28"/>
          <w:lang w:val="en-GB" w:eastAsia="x-none"/>
        </w:rPr>
      </w:pPr>
    </w:p>
    <w:p w:rsidR="00B37EEE" w:rsidRDefault="00B37EEE" w:rsidP="00B37EEE">
      <w:pPr>
        <w:spacing w:after="0" w:line="240" w:lineRule="auto"/>
        <w:jc w:val="both"/>
        <w:rPr>
          <w:rFonts w:ascii="Maiandra GD" w:eastAsia="Times New Roman" w:hAnsi="Maiandra GD" w:cs="Tahoma"/>
          <w:b/>
          <w:sz w:val="28"/>
          <w:szCs w:val="28"/>
          <w:lang w:val="en-GB"/>
        </w:rPr>
      </w:pPr>
      <w:r w:rsidRPr="00F6194B">
        <w:rPr>
          <w:rFonts w:ascii="Maiandra GD" w:eastAsia="Times New Roman" w:hAnsi="Maiandra GD" w:cs="Tahoma"/>
          <w:b/>
          <w:sz w:val="28"/>
          <w:szCs w:val="28"/>
          <w:lang w:val="en-GB"/>
        </w:rPr>
        <w:t>Mr. Chairman</w:t>
      </w:r>
      <w:r w:rsidR="000B1850">
        <w:rPr>
          <w:rFonts w:ascii="Maiandra GD" w:eastAsia="Times New Roman" w:hAnsi="Maiandra GD" w:cs="Tahoma"/>
          <w:b/>
          <w:sz w:val="28"/>
          <w:szCs w:val="28"/>
          <w:lang w:val="en-GB"/>
        </w:rPr>
        <w:t>,</w:t>
      </w:r>
    </w:p>
    <w:p w:rsidR="003E2D2A" w:rsidRPr="00F6194B" w:rsidRDefault="003E2D2A" w:rsidP="00B37EEE">
      <w:pPr>
        <w:spacing w:after="0" w:line="240" w:lineRule="auto"/>
        <w:jc w:val="both"/>
        <w:rPr>
          <w:rFonts w:ascii="Maiandra GD" w:eastAsia="Times New Roman" w:hAnsi="Maiandra GD" w:cs="Tahoma"/>
          <w:b/>
          <w:sz w:val="28"/>
          <w:szCs w:val="28"/>
          <w:lang w:val="en-GB"/>
        </w:rPr>
      </w:pPr>
    </w:p>
    <w:p w:rsidR="00B37EEE" w:rsidRPr="00F6194B" w:rsidRDefault="00B37EEE" w:rsidP="00B37EEE">
      <w:pPr>
        <w:autoSpaceDE w:val="0"/>
        <w:autoSpaceDN w:val="0"/>
        <w:adjustRightInd w:val="0"/>
        <w:spacing w:after="0" w:line="221" w:lineRule="atLeast"/>
        <w:jc w:val="both"/>
        <w:rPr>
          <w:rFonts w:ascii="Maiandra GD" w:eastAsia="Calibri" w:hAnsi="Maiandra GD" w:cs="Times New Roman"/>
          <w:sz w:val="28"/>
          <w:szCs w:val="28"/>
        </w:rPr>
      </w:pPr>
      <w:r w:rsidRPr="00F6194B">
        <w:rPr>
          <w:rFonts w:ascii="Maiandra GD" w:eastAsia="Calibri" w:hAnsi="Maiandra GD" w:cs="Arial"/>
          <w:sz w:val="28"/>
          <w:szCs w:val="28"/>
        </w:rPr>
        <w:t xml:space="preserve">The Government of Kenya recognizes that corruption diverts funds from the State budget and undermines its ability to protect and fulfil its human rights </w:t>
      </w:r>
      <w:r w:rsidRPr="00F6194B">
        <w:rPr>
          <w:rFonts w:ascii="Maiandra GD" w:eastAsia="Calibri" w:hAnsi="Maiandra GD" w:cs="Arial"/>
          <w:sz w:val="28"/>
          <w:szCs w:val="28"/>
        </w:rPr>
        <w:lastRenderedPageBreak/>
        <w:t>obligations and to deliver relevant services</w:t>
      </w:r>
      <w:r w:rsidR="00B27E4C" w:rsidRPr="00F6194B">
        <w:rPr>
          <w:rFonts w:ascii="Maiandra GD" w:eastAsia="Calibri" w:hAnsi="Maiandra GD" w:cs="Arial"/>
          <w:sz w:val="28"/>
          <w:szCs w:val="28"/>
        </w:rPr>
        <w:t xml:space="preserve">. </w:t>
      </w:r>
      <w:r w:rsidRPr="00F6194B">
        <w:rPr>
          <w:rFonts w:ascii="Maiandra GD" w:eastAsia="Calibri" w:hAnsi="Maiandra GD" w:cs="Arial"/>
          <w:sz w:val="28"/>
          <w:szCs w:val="28"/>
        </w:rPr>
        <w:t>To fight this devastating bane, the state has s</w:t>
      </w:r>
      <w:r w:rsidRPr="00F6194B">
        <w:rPr>
          <w:rFonts w:ascii="Maiandra GD" w:eastAsia="Calibri" w:hAnsi="Maiandra GD" w:cs="Times New Roman"/>
          <w:sz w:val="28"/>
          <w:szCs w:val="28"/>
        </w:rPr>
        <w:t>trengthened the human and financial capacity of the Ethic and Anti-Corruption Commission</w:t>
      </w:r>
      <w:r w:rsidR="00610B9A" w:rsidRPr="00F6194B">
        <w:rPr>
          <w:rFonts w:ascii="Maiandra GD" w:eastAsia="Calibri" w:hAnsi="Maiandra GD" w:cs="Times New Roman"/>
          <w:sz w:val="28"/>
          <w:szCs w:val="28"/>
        </w:rPr>
        <w:t xml:space="preserve">. </w:t>
      </w:r>
    </w:p>
    <w:p w:rsidR="00B37EEE" w:rsidRPr="00F6194B" w:rsidRDefault="00B37EEE" w:rsidP="00B37EEE">
      <w:pPr>
        <w:spacing w:after="0" w:line="240" w:lineRule="auto"/>
        <w:jc w:val="both"/>
        <w:rPr>
          <w:rFonts w:ascii="Maiandra GD" w:eastAsia="Times New Roman" w:hAnsi="Maiandra GD" w:cs="Times New Roman"/>
          <w:sz w:val="28"/>
          <w:szCs w:val="28"/>
        </w:rPr>
      </w:pPr>
    </w:p>
    <w:p w:rsidR="00ED5B88" w:rsidRPr="00F6194B" w:rsidRDefault="00B37EEE" w:rsidP="00ED5B88">
      <w:pPr>
        <w:spacing w:after="120" w:line="240" w:lineRule="auto"/>
        <w:jc w:val="both"/>
        <w:rPr>
          <w:rFonts w:ascii="Maiandra GD" w:eastAsia="Times New Roman" w:hAnsi="Maiandra GD" w:cs="Times New Roman"/>
          <w:b/>
          <w:sz w:val="28"/>
          <w:szCs w:val="28"/>
        </w:rPr>
      </w:pPr>
      <w:r w:rsidRPr="00F6194B">
        <w:rPr>
          <w:rFonts w:ascii="Maiandra GD" w:eastAsia="Times New Roman" w:hAnsi="Maiandra GD" w:cs="Times New Roman"/>
          <w:b/>
          <w:sz w:val="28"/>
          <w:szCs w:val="28"/>
        </w:rPr>
        <w:t>Other legislative</w:t>
      </w:r>
      <w:r w:rsidR="00ED5B88" w:rsidRPr="00F6194B">
        <w:rPr>
          <w:rFonts w:ascii="Maiandra GD" w:eastAsia="Times New Roman" w:hAnsi="Maiandra GD" w:cs="Times New Roman"/>
          <w:b/>
          <w:sz w:val="28"/>
          <w:szCs w:val="28"/>
        </w:rPr>
        <w:t xml:space="preserve">, Policy and institutional reforms include: </w:t>
      </w:r>
    </w:p>
    <w:p w:rsidR="00ED5B88" w:rsidRPr="00F6194B" w:rsidRDefault="00B37EEE" w:rsidP="00ED5B88">
      <w:pPr>
        <w:pStyle w:val="ListParagraph"/>
        <w:numPr>
          <w:ilvl w:val="0"/>
          <w:numId w:val="7"/>
        </w:numPr>
        <w:spacing w:after="120" w:line="240" w:lineRule="auto"/>
        <w:jc w:val="both"/>
        <w:rPr>
          <w:rFonts w:ascii="Maiandra GD" w:eastAsia="Calibri" w:hAnsi="Maiandra GD" w:cs="Arial"/>
          <w:sz w:val="28"/>
          <w:szCs w:val="28"/>
          <w:lang w:val="en-GB" w:eastAsia="x-none"/>
        </w:rPr>
      </w:pPr>
      <w:r w:rsidRPr="00F6194B">
        <w:rPr>
          <w:rFonts w:ascii="Maiandra GD" w:eastAsia="Calibri" w:hAnsi="Maiandra GD" w:cs="Arial"/>
          <w:sz w:val="28"/>
          <w:szCs w:val="28"/>
          <w:lang w:val="en-GB" w:eastAsia="x-none"/>
        </w:rPr>
        <w:t xml:space="preserve">The </w:t>
      </w:r>
      <w:r w:rsidR="00DA045E" w:rsidRPr="00F6194B">
        <w:rPr>
          <w:rFonts w:ascii="Maiandra GD" w:eastAsia="Calibri" w:hAnsi="Maiandra GD" w:cs="Arial"/>
          <w:sz w:val="28"/>
          <w:szCs w:val="28"/>
          <w:lang w:val="en-GB" w:eastAsia="x-none"/>
        </w:rPr>
        <w:t>Whistle-blowers</w:t>
      </w:r>
      <w:r w:rsidRPr="00F6194B">
        <w:rPr>
          <w:rFonts w:ascii="Maiandra GD" w:eastAsia="Calibri" w:hAnsi="Maiandra GD" w:cs="Arial"/>
          <w:sz w:val="28"/>
          <w:szCs w:val="28"/>
          <w:lang w:val="en-GB" w:eastAsia="x-none"/>
        </w:rPr>
        <w:t xml:space="preserve"> Protection Bill,</w:t>
      </w:r>
    </w:p>
    <w:p w:rsidR="00B37EEE" w:rsidRPr="00F6194B" w:rsidRDefault="00B37EEE" w:rsidP="00ED5B88">
      <w:pPr>
        <w:pStyle w:val="ListParagraph"/>
        <w:numPr>
          <w:ilvl w:val="0"/>
          <w:numId w:val="7"/>
        </w:numPr>
        <w:spacing w:after="120" w:line="240" w:lineRule="auto"/>
        <w:jc w:val="both"/>
        <w:rPr>
          <w:rFonts w:ascii="Maiandra GD" w:eastAsia="Calibri" w:hAnsi="Maiandra GD" w:cs="Arial"/>
          <w:sz w:val="28"/>
          <w:szCs w:val="28"/>
          <w:lang w:val="en-GB" w:eastAsia="x-none"/>
        </w:rPr>
      </w:pPr>
      <w:r w:rsidRPr="00F6194B">
        <w:rPr>
          <w:rFonts w:ascii="Maiandra GD" w:eastAsia="Calibri" w:hAnsi="Maiandra GD" w:cs="Arial"/>
          <w:sz w:val="28"/>
          <w:szCs w:val="28"/>
          <w:lang w:val="en-GB" w:eastAsia="x-none"/>
        </w:rPr>
        <w:t xml:space="preserve">The Bribery Bill, </w:t>
      </w:r>
    </w:p>
    <w:p w:rsidR="00B37EEE" w:rsidRPr="00F6194B" w:rsidRDefault="00B37EEE" w:rsidP="00ED5B88">
      <w:pPr>
        <w:pStyle w:val="ListParagraph"/>
        <w:numPr>
          <w:ilvl w:val="0"/>
          <w:numId w:val="7"/>
        </w:numPr>
        <w:spacing w:after="120" w:line="240" w:lineRule="auto"/>
        <w:jc w:val="both"/>
        <w:rPr>
          <w:rFonts w:ascii="Maiandra GD" w:eastAsia="Calibri" w:hAnsi="Maiandra GD" w:cs="Arial"/>
          <w:sz w:val="28"/>
          <w:szCs w:val="28"/>
          <w:lang w:val="en-GB" w:eastAsia="x-none"/>
        </w:rPr>
      </w:pPr>
      <w:r w:rsidRPr="00F6194B">
        <w:rPr>
          <w:rFonts w:ascii="Maiandra GD" w:eastAsia="Calibri" w:hAnsi="Maiandra GD" w:cs="Arial"/>
          <w:sz w:val="28"/>
          <w:szCs w:val="28"/>
          <w:lang w:val="en-GB" w:eastAsia="x-none"/>
        </w:rPr>
        <w:t xml:space="preserve">Strengthening of </w:t>
      </w:r>
      <w:r w:rsidR="00ED5B88" w:rsidRPr="00F6194B">
        <w:rPr>
          <w:rFonts w:ascii="Maiandra GD" w:eastAsia="Calibri" w:hAnsi="Maiandra GD" w:cs="Arial"/>
          <w:sz w:val="28"/>
          <w:szCs w:val="28"/>
          <w:lang w:val="en-GB" w:eastAsia="x-none"/>
        </w:rPr>
        <w:t>the</w:t>
      </w:r>
      <w:r w:rsidRPr="00F6194B">
        <w:rPr>
          <w:rFonts w:ascii="Maiandra GD" w:eastAsia="Calibri" w:hAnsi="Maiandra GD" w:cs="Arial"/>
          <w:sz w:val="28"/>
          <w:szCs w:val="28"/>
          <w:lang w:val="en-GB" w:eastAsia="x-none"/>
        </w:rPr>
        <w:t xml:space="preserve"> Assets Recovery Agency; and   </w:t>
      </w:r>
    </w:p>
    <w:p w:rsidR="00B37EEE" w:rsidRPr="00F6194B" w:rsidRDefault="000B1850" w:rsidP="00ED5B88">
      <w:pPr>
        <w:pStyle w:val="ListParagraph"/>
        <w:numPr>
          <w:ilvl w:val="0"/>
          <w:numId w:val="7"/>
        </w:numPr>
        <w:spacing w:after="120" w:line="240" w:lineRule="auto"/>
        <w:jc w:val="both"/>
        <w:rPr>
          <w:rFonts w:ascii="Maiandra GD" w:eastAsia="Calibri" w:hAnsi="Maiandra GD" w:cs="Arial"/>
          <w:sz w:val="28"/>
          <w:szCs w:val="28"/>
          <w:lang w:val="en-GB" w:eastAsia="x-none"/>
        </w:rPr>
      </w:pPr>
      <w:r>
        <w:rPr>
          <w:rFonts w:ascii="Maiandra GD" w:eastAsia="Calibri" w:hAnsi="Maiandra GD" w:cs="Arial"/>
          <w:sz w:val="28"/>
          <w:szCs w:val="28"/>
          <w:lang w:val="en-GB" w:eastAsia="x-none"/>
        </w:rPr>
        <w:t xml:space="preserve">The </w:t>
      </w:r>
      <w:r w:rsidR="00ED5B88" w:rsidRPr="00F6194B">
        <w:rPr>
          <w:rFonts w:ascii="Maiandra GD" w:eastAsia="Calibri" w:hAnsi="Maiandra GD" w:cs="Arial"/>
          <w:sz w:val="28"/>
          <w:szCs w:val="28"/>
          <w:lang w:val="en-GB" w:eastAsia="x-none"/>
        </w:rPr>
        <w:t xml:space="preserve">Draft </w:t>
      </w:r>
      <w:r w:rsidR="00B37EEE" w:rsidRPr="00F6194B">
        <w:rPr>
          <w:rFonts w:ascii="Maiandra GD" w:eastAsia="Calibri" w:hAnsi="Maiandra GD" w:cs="Arial"/>
          <w:sz w:val="28"/>
          <w:szCs w:val="28"/>
          <w:lang w:val="en-GB" w:eastAsia="x-none"/>
        </w:rPr>
        <w:t xml:space="preserve">National Ethics and </w:t>
      </w:r>
      <w:r w:rsidR="00ED5B88" w:rsidRPr="00F6194B">
        <w:rPr>
          <w:rFonts w:ascii="Maiandra GD" w:eastAsia="Calibri" w:hAnsi="Maiandra GD" w:cs="Arial"/>
          <w:sz w:val="28"/>
          <w:szCs w:val="28"/>
          <w:lang w:val="en-GB" w:eastAsia="x-none"/>
        </w:rPr>
        <w:t>Anti-Corruption</w:t>
      </w:r>
      <w:r w:rsidR="00B37EEE" w:rsidRPr="00F6194B">
        <w:rPr>
          <w:rFonts w:ascii="Maiandra GD" w:eastAsia="Calibri" w:hAnsi="Maiandra GD" w:cs="Arial"/>
          <w:sz w:val="28"/>
          <w:szCs w:val="28"/>
          <w:lang w:val="en-GB" w:eastAsia="x-none"/>
        </w:rPr>
        <w:t xml:space="preserve"> Policy.</w:t>
      </w:r>
    </w:p>
    <w:p w:rsidR="00ED5B88" w:rsidRPr="00F6194B" w:rsidRDefault="00ED5B88" w:rsidP="00B37EEE">
      <w:pPr>
        <w:spacing w:after="120" w:line="240" w:lineRule="auto"/>
        <w:jc w:val="both"/>
        <w:rPr>
          <w:rFonts w:ascii="Maiandra GD" w:eastAsia="Times New Roman" w:hAnsi="Maiandra GD" w:cs="Times New Roman"/>
          <w:b/>
          <w:sz w:val="28"/>
          <w:szCs w:val="28"/>
        </w:rPr>
      </w:pPr>
    </w:p>
    <w:p w:rsidR="00ED5B88" w:rsidRPr="00F6194B" w:rsidRDefault="00ED5B88" w:rsidP="00B37EEE">
      <w:pPr>
        <w:spacing w:after="120" w:line="240" w:lineRule="auto"/>
        <w:jc w:val="both"/>
        <w:rPr>
          <w:rFonts w:ascii="Maiandra GD" w:eastAsia="Times New Roman" w:hAnsi="Maiandra GD" w:cs="Times New Roman"/>
          <w:b/>
          <w:sz w:val="28"/>
          <w:szCs w:val="28"/>
        </w:rPr>
      </w:pPr>
      <w:r w:rsidRPr="00F6194B">
        <w:rPr>
          <w:rFonts w:ascii="Maiandra GD" w:eastAsia="Times New Roman" w:hAnsi="Maiandra GD" w:cs="Times New Roman"/>
          <w:b/>
          <w:sz w:val="28"/>
          <w:szCs w:val="28"/>
        </w:rPr>
        <w:t>Mr. Chairman</w:t>
      </w:r>
      <w:r w:rsidR="000B1850">
        <w:rPr>
          <w:rFonts w:ascii="Maiandra GD" w:eastAsia="Times New Roman" w:hAnsi="Maiandra GD" w:cs="Times New Roman"/>
          <w:b/>
          <w:sz w:val="28"/>
          <w:szCs w:val="28"/>
        </w:rPr>
        <w:t>,</w:t>
      </w:r>
    </w:p>
    <w:p w:rsidR="00EF5E5B" w:rsidRPr="00F6194B" w:rsidRDefault="00B37EEE" w:rsidP="00EF5E5B">
      <w:pPr>
        <w:autoSpaceDE w:val="0"/>
        <w:autoSpaceDN w:val="0"/>
        <w:adjustRightInd w:val="0"/>
        <w:spacing w:after="0" w:line="240" w:lineRule="auto"/>
        <w:jc w:val="both"/>
        <w:rPr>
          <w:rFonts w:ascii="Maiandra GD" w:eastAsia="Times New Roman" w:hAnsi="Maiandra GD" w:cs="Palatino Linotype"/>
          <w:sz w:val="28"/>
          <w:szCs w:val="28"/>
        </w:rPr>
      </w:pPr>
      <w:r w:rsidRPr="00F6194B">
        <w:rPr>
          <w:rFonts w:ascii="Maiandra GD" w:eastAsia="Times New Roman" w:hAnsi="Maiandra GD" w:cs="Times New Roman"/>
          <w:sz w:val="28"/>
          <w:szCs w:val="28"/>
        </w:rPr>
        <w:t>The Constitution guarantees all persons the right to equality and non-discrimination.</w:t>
      </w:r>
      <w:r w:rsidRPr="00F6194B">
        <w:rPr>
          <w:rFonts w:ascii="Maiandra GD" w:eastAsia="Times New Roman" w:hAnsi="Maiandra GD" w:cs="Palatino Linotype"/>
          <w:sz w:val="28"/>
          <w:szCs w:val="28"/>
        </w:rPr>
        <w:t xml:space="preserve"> </w:t>
      </w:r>
      <w:r w:rsidR="00B4405D" w:rsidRPr="00F6194B">
        <w:rPr>
          <w:rFonts w:ascii="Maiandra GD" w:eastAsia="Times New Roman" w:hAnsi="Maiandra GD" w:cs="Palatino Linotype"/>
          <w:sz w:val="28"/>
          <w:szCs w:val="28"/>
        </w:rPr>
        <w:t>The government has taken specific measures to address</w:t>
      </w:r>
      <w:r w:rsidR="00F12366" w:rsidRPr="00F6194B">
        <w:rPr>
          <w:rFonts w:ascii="Maiandra GD" w:eastAsia="Times New Roman" w:hAnsi="Maiandra GD" w:cs="Palatino Linotype"/>
          <w:sz w:val="28"/>
          <w:szCs w:val="28"/>
        </w:rPr>
        <w:t xml:space="preserve"> all forms of discriminations. </w:t>
      </w:r>
      <w:r w:rsidR="00EF5E5B" w:rsidRPr="00F6194B">
        <w:rPr>
          <w:rFonts w:ascii="Maiandra GD" w:eastAsia="Times New Roman" w:hAnsi="Maiandra GD" w:cs="Palatino Linotype"/>
          <w:sz w:val="28"/>
          <w:szCs w:val="28"/>
        </w:rPr>
        <w:t xml:space="preserve"> W</w:t>
      </w:r>
      <w:r w:rsidR="00B4405D" w:rsidRPr="00F6194B">
        <w:rPr>
          <w:rFonts w:ascii="Maiandra GD" w:eastAsia="Times New Roman" w:hAnsi="Maiandra GD" w:cs="Palatino Linotype"/>
          <w:sz w:val="28"/>
          <w:szCs w:val="28"/>
        </w:rPr>
        <w:t xml:space="preserve">ith regard to past discrimination suffered by </w:t>
      </w:r>
      <w:r w:rsidR="00EF5E5B" w:rsidRPr="00F6194B">
        <w:rPr>
          <w:rFonts w:ascii="Maiandra GD" w:eastAsia="Times New Roman" w:hAnsi="Maiandra GD" w:cs="Palatino Linotype"/>
          <w:sz w:val="28"/>
          <w:szCs w:val="28"/>
        </w:rPr>
        <w:t xml:space="preserve">individuals and groups the government has </w:t>
      </w:r>
      <w:r w:rsidR="000B1850" w:rsidRPr="00F6194B">
        <w:rPr>
          <w:rFonts w:ascii="Maiandra GD" w:eastAsia="Times New Roman" w:hAnsi="Maiandra GD" w:cs="Palatino Linotype"/>
          <w:sz w:val="28"/>
          <w:szCs w:val="28"/>
        </w:rPr>
        <w:t>taken measures</w:t>
      </w:r>
      <w:r w:rsidR="00F12366" w:rsidRPr="00F6194B">
        <w:rPr>
          <w:rFonts w:ascii="Maiandra GD" w:eastAsia="Times New Roman" w:hAnsi="Maiandra GD" w:cs="Palatino Linotype"/>
          <w:sz w:val="28"/>
          <w:szCs w:val="28"/>
        </w:rPr>
        <w:t xml:space="preserve"> which include:</w:t>
      </w:r>
      <w:r w:rsidR="00EF5E5B" w:rsidRPr="00F6194B">
        <w:rPr>
          <w:rFonts w:ascii="Maiandra GD" w:eastAsia="Times New Roman" w:hAnsi="Maiandra GD" w:cs="Palatino Linotype"/>
          <w:sz w:val="28"/>
          <w:szCs w:val="28"/>
        </w:rPr>
        <w:t xml:space="preserve"> </w:t>
      </w:r>
    </w:p>
    <w:p w:rsidR="00EF5E5B" w:rsidRPr="00F6194B" w:rsidRDefault="00EF5E5B" w:rsidP="00EF5E5B">
      <w:pPr>
        <w:autoSpaceDE w:val="0"/>
        <w:autoSpaceDN w:val="0"/>
        <w:adjustRightInd w:val="0"/>
        <w:spacing w:after="0" w:line="240" w:lineRule="auto"/>
        <w:jc w:val="both"/>
        <w:rPr>
          <w:rFonts w:ascii="Maiandra GD" w:eastAsia="Times New Roman" w:hAnsi="Maiandra GD" w:cs="Palatino Linotype"/>
          <w:sz w:val="28"/>
          <w:szCs w:val="28"/>
        </w:rPr>
      </w:pPr>
    </w:p>
    <w:p w:rsidR="00EF5E5B" w:rsidRPr="00F6194B" w:rsidRDefault="00EF5E5B" w:rsidP="00EF5E5B">
      <w:pPr>
        <w:autoSpaceDE w:val="0"/>
        <w:autoSpaceDN w:val="0"/>
        <w:adjustRightInd w:val="0"/>
        <w:spacing w:after="0" w:line="240" w:lineRule="auto"/>
        <w:jc w:val="both"/>
        <w:rPr>
          <w:rFonts w:ascii="Maiandra GD" w:eastAsia="Times New Roman" w:hAnsi="Maiandra GD" w:cs="Palatino Linotype"/>
          <w:sz w:val="28"/>
          <w:szCs w:val="28"/>
        </w:rPr>
      </w:pPr>
      <w:r w:rsidRPr="00F6194B">
        <w:rPr>
          <w:rFonts w:ascii="Maiandra GD" w:eastAsia="Times New Roman" w:hAnsi="Maiandra GD" w:cs="Palatino Linotype"/>
          <w:sz w:val="28"/>
          <w:szCs w:val="28"/>
        </w:rPr>
        <w:t xml:space="preserve">The Equalization Fund </w:t>
      </w:r>
    </w:p>
    <w:p w:rsidR="00EF5E5B" w:rsidRPr="00F6194B" w:rsidRDefault="00EF5E5B" w:rsidP="00EF5E5B">
      <w:pPr>
        <w:autoSpaceDE w:val="0"/>
        <w:autoSpaceDN w:val="0"/>
        <w:adjustRightInd w:val="0"/>
        <w:spacing w:after="0" w:line="240" w:lineRule="auto"/>
        <w:jc w:val="both"/>
        <w:rPr>
          <w:rFonts w:ascii="Maiandra GD" w:eastAsia="Times New Roman" w:hAnsi="Maiandra GD" w:cs="Palatino Linotype"/>
          <w:sz w:val="28"/>
          <w:szCs w:val="28"/>
        </w:rPr>
      </w:pPr>
      <w:r w:rsidRPr="00F6194B">
        <w:rPr>
          <w:rFonts w:ascii="Maiandra GD" w:eastAsia="Times New Roman" w:hAnsi="Maiandra GD" w:cs="Palatino Linotype"/>
          <w:sz w:val="28"/>
          <w:szCs w:val="28"/>
        </w:rPr>
        <w:t>The Community Land Bill</w:t>
      </w:r>
    </w:p>
    <w:p w:rsidR="00EF5E5B" w:rsidRPr="00F6194B" w:rsidRDefault="00EF5E5B" w:rsidP="00B37EEE">
      <w:pPr>
        <w:autoSpaceDE w:val="0"/>
        <w:autoSpaceDN w:val="0"/>
        <w:adjustRightInd w:val="0"/>
        <w:spacing w:after="0" w:line="240" w:lineRule="auto"/>
        <w:jc w:val="both"/>
        <w:rPr>
          <w:rFonts w:ascii="Maiandra GD" w:eastAsia="Times New Roman" w:hAnsi="Maiandra GD" w:cs="Palatino Linotype"/>
          <w:sz w:val="28"/>
          <w:szCs w:val="28"/>
        </w:rPr>
      </w:pPr>
      <w:r w:rsidRPr="00F6194B">
        <w:rPr>
          <w:rFonts w:ascii="Maiandra GD" w:eastAsia="Times New Roman" w:hAnsi="Maiandra GD" w:cs="Palatino Linotype"/>
          <w:sz w:val="28"/>
          <w:szCs w:val="28"/>
        </w:rPr>
        <w:t xml:space="preserve">The </w:t>
      </w:r>
      <w:r w:rsidR="00F12366" w:rsidRPr="00F6194B">
        <w:rPr>
          <w:rFonts w:ascii="Maiandra GD" w:eastAsia="Times New Roman" w:hAnsi="Maiandra GD" w:cs="Palatino Linotype"/>
          <w:sz w:val="28"/>
          <w:szCs w:val="28"/>
        </w:rPr>
        <w:t>historical l</w:t>
      </w:r>
      <w:r w:rsidRPr="00F6194B">
        <w:rPr>
          <w:rFonts w:ascii="Maiandra GD" w:eastAsia="Times New Roman" w:hAnsi="Maiandra GD" w:cs="Palatino Linotype"/>
          <w:sz w:val="28"/>
          <w:szCs w:val="28"/>
        </w:rPr>
        <w:t xml:space="preserve">and injustices have been addressed in the </w:t>
      </w:r>
      <w:r w:rsidR="00F12366" w:rsidRPr="00F6194B">
        <w:rPr>
          <w:rFonts w:ascii="Maiandra GD" w:eastAsia="Times New Roman" w:hAnsi="Maiandra GD" w:cs="Palatino Linotype"/>
          <w:sz w:val="28"/>
          <w:szCs w:val="28"/>
        </w:rPr>
        <w:t xml:space="preserve">Land Laws Amendment Bill </w:t>
      </w:r>
      <w:r w:rsidRPr="00F6194B">
        <w:rPr>
          <w:rFonts w:ascii="Maiandra GD" w:eastAsia="Times New Roman" w:hAnsi="Maiandra GD" w:cs="Palatino Linotype"/>
          <w:sz w:val="28"/>
          <w:szCs w:val="28"/>
        </w:rPr>
        <w:t>2015</w:t>
      </w:r>
    </w:p>
    <w:p w:rsidR="00EF5E5B" w:rsidRPr="00F6194B" w:rsidRDefault="00EF5E5B" w:rsidP="00B37EEE">
      <w:pPr>
        <w:autoSpaceDE w:val="0"/>
        <w:autoSpaceDN w:val="0"/>
        <w:adjustRightInd w:val="0"/>
        <w:spacing w:after="0" w:line="240" w:lineRule="auto"/>
        <w:jc w:val="both"/>
        <w:rPr>
          <w:rFonts w:ascii="Maiandra GD" w:eastAsia="Times New Roman" w:hAnsi="Maiandra GD" w:cs="Palatino Linotype"/>
          <w:sz w:val="28"/>
          <w:szCs w:val="28"/>
        </w:rPr>
      </w:pPr>
    </w:p>
    <w:p w:rsidR="00B37EEE" w:rsidRPr="00F6194B" w:rsidRDefault="00B37EEE" w:rsidP="00B37EEE">
      <w:pPr>
        <w:autoSpaceDE w:val="0"/>
        <w:autoSpaceDN w:val="0"/>
        <w:adjustRightInd w:val="0"/>
        <w:spacing w:after="0" w:line="240" w:lineRule="auto"/>
        <w:jc w:val="both"/>
        <w:rPr>
          <w:rFonts w:ascii="Maiandra GD" w:eastAsia="Times New Roman" w:hAnsi="Maiandra GD" w:cs="Times-Roman"/>
          <w:sz w:val="28"/>
          <w:szCs w:val="28"/>
          <w:lang w:val="en-GB" w:eastAsia="en-GB"/>
        </w:rPr>
      </w:pPr>
    </w:p>
    <w:p w:rsidR="00B37EEE" w:rsidRPr="00F6194B" w:rsidRDefault="00F12366" w:rsidP="00B37EEE">
      <w:pPr>
        <w:autoSpaceDE w:val="0"/>
        <w:autoSpaceDN w:val="0"/>
        <w:adjustRightInd w:val="0"/>
        <w:spacing w:after="0" w:line="240" w:lineRule="auto"/>
        <w:jc w:val="both"/>
        <w:rPr>
          <w:rFonts w:ascii="Maiandra GD" w:eastAsia="Times New Roman" w:hAnsi="Maiandra GD" w:cs="Palatino Linotype"/>
          <w:sz w:val="28"/>
          <w:szCs w:val="28"/>
        </w:rPr>
      </w:pPr>
      <w:r w:rsidRPr="00F6194B">
        <w:rPr>
          <w:rFonts w:ascii="Maiandra GD" w:eastAsia="Times New Roman" w:hAnsi="Maiandra GD" w:cs="Palatino Linotype"/>
          <w:b/>
          <w:sz w:val="28"/>
          <w:szCs w:val="28"/>
        </w:rPr>
        <w:t xml:space="preserve">To address </w:t>
      </w:r>
      <w:r w:rsidR="00DA5DAF" w:rsidRPr="00F6194B">
        <w:rPr>
          <w:rFonts w:ascii="Maiandra GD" w:eastAsia="Times New Roman" w:hAnsi="Maiandra GD" w:cs="Palatino Linotype"/>
          <w:b/>
          <w:sz w:val="28"/>
          <w:szCs w:val="28"/>
        </w:rPr>
        <w:t>d</w:t>
      </w:r>
      <w:r w:rsidRPr="00F6194B">
        <w:rPr>
          <w:rFonts w:ascii="Maiandra GD" w:eastAsia="Times New Roman" w:hAnsi="Maiandra GD" w:cs="Palatino Linotype"/>
          <w:b/>
          <w:sz w:val="28"/>
          <w:szCs w:val="28"/>
        </w:rPr>
        <w:t>iscrimination</w:t>
      </w:r>
      <w:r w:rsidR="00B37EEE" w:rsidRPr="00F6194B">
        <w:rPr>
          <w:rFonts w:ascii="Maiandra GD" w:eastAsia="Times New Roman" w:hAnsi="Maiandra GD" w:cs="Palatino Linotype"/>
          <w:b/>
          <w:sz w:val="28"/>
          <w:szCs w:val="28"/>
        </w:rPr>
        <w:t xml:space="preserve"> and stigma a</w:t>
      </w:r>
      <w:r w:rsidR="00B37EEE" w:rsidRPr="00F6194B">
        <w:rPr>
          <w:rFonts w:ascii="Maiandra GD" w:eastAsia="Times New Roman" w:hAnsi="Maiandra GD" w:cs="Palatino Linotype"/>
          <w:sz w:val="28"/>
          <w:szCs w:val="28"/>
        </w:rPr>
        <w:t>ssociated with HIV/AIDs</w:t>
      </w:r>
      <w:r w:rsidRPr="00F6194B">
        <w:rPr>
          <w:rFonts w:ascii="Maiandra GD" w:eastAsia="Times New Roman" w:hAnsi="Maiandra GD" w:cs="Palatino Linotype"/>
          <w:sz w:val="28"/>
          <w:szCs w:val="28"/>
        </w:rPr>
        <w:t>,</w:t>
      </w:r>
      <w:r w:rsidR="00DA5DAF" w:rsidRPr="00F6194B">
        <w:rPr>
          <w:rFonts w:ascii="Maiandra GD" w:eastAsia="Times New Roman" w:hAnsi="Maiandra GD" w:cs="Palatino Linotype"/>
          <w:sz w:val="28"/>
          <w:szCs w:val="28"/>
        </w:rPr>
        <w:t xml:space="preserve"> </w:t>
      </w:r>
      <w:r w:rsidRPr="00F6194B">
        <w:rPr>
          <w:rFonts w:ascii="Maiandra GD" w:eastAsia="Times New Roman" w:hAnsi="Maiandra GD" w:cs="Palatino Linotype"/>
          <w:sz w:val="28"/>
          <w:szCs w:val="28"/>
        </w:rPr>
        <w:t xml:space="preserve">the </w:t>
      </w:r>
      <w:r w:rsidRPr="00F6194B">
        <w:rPr>
          <w:rFonts w:ascii="Maiandra GD" w:eastAsia="Times New Roman" w:hAnsi="Maiandra GD" w:cs="Palatino Linotype,Italic"/>
          <w:i/>
          <w:iCs/>
          <w:sz w:val="28"/>
          <w:szCs w:val="28"/>
        </w:rPr>
        <w:t xml:space="preserve">HIV and AIDS Prevention and Control Act </w:t>
      </w:r>
      <w:r w:rsidR="00DA5DAF" w:rsidRPr="00F6194B">
        <w:rPr>
          <w:rFonts w:ascii="Maiandra GD" w:eastAsia="Times New Roman" w:hAnsi="Maiandra GD" w:cs="Palatino Linotype,Italic"/>
          <w:iCs/>
          <w:sz w:val="28"/>
          <w:szCs w:val="28"/>
        </w:rPr>
        <w:t xml:space="preserve">is in place and </w:t>
      </w:r>
      <w:r w:rsidRPr="00F6194B">
        <w:rPr>
          <w:rFonts w:ascii="Maiandra GD" w:eastAsia="Times New Roman" w:hAnsi="Maiandra GD" w:cs="Palatino Linotype,Italic"/>
          <w:iCs/>
          <w:sz w:val="28"/>
          <w:szCs w:val="28"/>
        </w:rPr>
        <w:t>establishes</w:t>
      </w:r>
      <w:r w:rsidR="006319D7" w:rsidRPr="00F6194B">
        <w:rPr>
          <w:rFonts w:ascii="Maiandra GD" w:eastAsia="Times New Roman" w:hAnsi="Maiandra GD" w:cs="Palatino Linotype,Italic"/>
          <w:iCs/>
          <w:sz w:val="28"/>
          <w:szCs w:val="28"/>
        </w:rPr>
        <w:t xml:space="preserve"> </w:t>
      </w:r>
      <w:r w:rsidR="00DA5DAF" w:rsidRPr="00F6194B">
        <w:rPr>
          <w:rFonts w:ascii="Maiandra GD" w:eastAsia="Times New Roman" w:hAnsi="Maiandra GD" w:cs="Palatino Linotype,Italic"/>
          <w:iCs/>
          <w:sz w:val="28"/>
          <w:szCs w:val="28"/>
        </w:rPr>
        <w:t xml:space="preserve">both </w:t>
      </w:r>
      <w:r w:rsidR="006319D7" w:rsidRPr="00F6194B">
        <w:rPr>
          <w:rFonts w:ascii="Maiandra GD" w:eastAsia="Times New Roman" w:hAnsi="Maiandra GD" w:cs="Palatino Linotype,Italic"/>
          <w:iCs/>
          <w:sz w:val="28"/>
          <w:szCs w:val="28"/>
        </w:rPr>
        <w:t>t</w:t>
      </w:r>
      <w:r w:rsidRPr="00F6194B">
        <w:rPr>
          <w:rFonts w:ascii="Maiandra GD" w:eastAsia="Times New Roman" w:hAnsi="Maiandra GD" w:cs="Palatino Linotype,Italic"/>
          <w:iCs/>
          <w:sz w:val="28"/>
          <w:szCs w:val="28"/>
        </w:rPr>
        <w:t>he</w:t>
      </w:r>
      <w:r w:rsidRPr="00F6194B">
        <w:rPr>
          <w:rFonts w:ascii="Maiandra GD" w:eastAsia="Times New Roman" w:hAnsi="Maiandra GD" w:cs="Palatino Linotype,Italic"/>
          <w:i/>
          <w:iCs/>
          <w:sz w:val="28"/>
          <w:szCs w:val="28"/>
        </w:rPr>
        <w:t xml:space="preserve"> National Aids Control Council</w:t>
      </w:r>
      <w:r w:rsidRPr="00F6194B">
        <w:rPr>
          <w:rFonts w:ascii="Maiandra GD" w:eastAsia="Times New Roman" w:hAnsi="Maiandra GD" w:cs="Palatino Linotype"/>
          <w:sz w:val="28"/>
          <w:szCs w:val="28"/>
        </w:rPr>
        <w:t xml:space="preserve"> and the HIV/AIDS Tribunal</w:t>
      </w:r>
      <w:r w:rsidR="00DA5DAF" w:rsidRPr="00F6194B">
        <w:rPr>
          <w:rFonts w:ascii="Maiandra GD" w:eastAsia="Times New Roman" w:hAnsi="Maiandra GD" w:cs="Palatino Linotype"/>
          <w:sz w:val="28"/>
          <w:szCs w:val="28"/>
        </w:rPr>
        <w:t>.</w:t>
      </w:r>
      <w:r w:rsidR="00B37EEE" w:rsidRPr="00F6194B">
        <w:rPr>
          <w:rFonts w:ascii="Maiandra GD" w:eastAsia="Times New Roman" w:hAnsi="Maiandra GD" w:cs="Palatino Linotype"/>
          <w:sz w:val="28"/>
          <w:szCs w:val="28"/>
        </w:rPr>
        <w:t xml:space="preserve"> This legislation addresses the right of access to health care, while outlawing any form of discrimination against persons living with HIV/AIDS in all spheres of life. The Council condu</w:t>
      </w:r>
      <w:r w:rsidR="00A834B9">
        <w:rPr>
          <w:rFonts w:ascii="Maiandra GD" w:eastAsia="Times New Roman" w:hAnsi="Maiandra GD" w:cs="Palatino Linotype"/>
          <w:sz w:val="28"/>
          <w:szCs w:val="28"/>
        </w:rPr>
        <w:t>cts awareness campaigns country-</w:t>
      </w:r>
      <w:r w:rsidR="00B37EEE" w:rsidRPr="00F6194B">
        <w:rPr>
          <w:rFonts w:ascii="Maiandra GD" w:eastAsia="Times New Roman" w:hAnsi="Maiandra GD" w:cs="Palatino Linotype"/>
          <w:sz w:val="28"/>
          <w:szCs w:val="28"/>
        </w:rPr>
        <w:t>wide to fight stigmatization and discrimination against those suffering from HIV/AIDs.</w:t>
      </w:r>
      <w:r w:rsidR="00385C21" w:rsidRPr="00F6194B">
        <w:rPr>
          <w:rFonts w:ascii="Maiandra GD" w:eastAsia="Times New Roman" w:hAnsi="Maiandra GD" w:cs="Palatino Linotype"/>
          <w:sz w:val="28"/>
          <w:szCs w:val="28"/>
        </w:rPr>
        <w:t xml:space="preserve"> The T</w:t>
      </w:r>
      <w:r w:rsidR="00AF6991" w:rsidRPr="00F6194B">
        <w:rPr>
          <w:rFonts w:ascii="Maiandra GD" w:eastAsia="Times New Roman" w:hAnsi="Maiandra GD" w:cs="Palatino Linotype"/>
          <w:sz w:val="28"/>
          <w:szCs w:val="28"/>
        </w:rPr>
        <w:t xml:space="preserve">ribunal hears and determines complaints arising out of any violations of the provisions of the act. </w:t>
      </w:r>
    </w:p>
    <w:p w:rsidR="00B37EEE" w:rsidRPr="00F6194B" w:rsidRDefault="00B37EEE" w:rsidP="00B37EEE">
      <w:pPr>
        <w:spacing w:after="0" w:line="240" w:lineRule="auto"/>
        <w:jc w:val="both"/>
        <w:rPr>
          <w:rFonts w:ascii="Maiandra GD" w:eastAsia="Times New Roman" w:hAnsi="Maiandra GD" w:cs="Palatino Linotype"/>
          <w:sz w:val="28"/>
          <w:szCs w:val="28"/>
        </w:rPr>
      </w:pPr>
    </w:p>
    <w:p w:rsidR="00B37EEE" w:rsidRPr="00F6194B" w:rsidRDefault="00B37EEE" w:rsidP="00B37EEE">
      <w:pPr>
        <w:spacing w:after="0" w:line="240" w:lineRule="auto"/>
        <w:jc w:val="both"/>
        <w:rPr>
          <w:rFonts w:ascii="Maiandra GD" w:eastAsia="Times New Roman" w:hAnsi="Maiandra GD" w:cs="Times New Roman"/>
          <w:sz w:val="28"/>
          <w:szCs w:val="28"/>
        </w:rPr>
      </w:pPr>
      <w:r w:rsidRPr="00F6194B">
        <w:rPr>
          <w:rFonts w:ascii="Maiandra GD" w:eastAsia="Times New Roman" w:hAnsi="Maiandra GD" w:cs="Palatino Linotype"/>
          <w:sz w:val="28"/>
          <w:szCs w:val="28"/>
        </w:rPr>
        <w:t xml:space="preserve">On the issue of </w:t>
      </w:r>
      <w:r w:rsidRPr="00F6194B">
        <w:rPr>
          <w:rFonts w:ascii="Maiandra GD" w:eastAsia="Times New Roman" w:hAnsi="Maiandra GD" w:cs="Palatino Linotype"/>
          <w:b/>
          <w:sz w:val="28"/>
          <w:szCs w:val="28"/>
        </w:rPr>
        <w:t>internally displaced persons</w:t>
      </w:r>
      <w:r w:rsidRPr="00F6194B">
        <w:rPr>
          <w:rFonts w:ascii="Maiandra GD" w:eastAsia="Times New Roman" w:hAnsi="Maiandra GD" w:cs="Times New Roman"/>
          <w:b/>
          <w:sz w:val="28"/>
          <w:szCs w:val="28"/>
        </w:rPr>
        <w:t>,</w:t>
      </w:r>
      <w:r w:rsidRPr="00F6194B">
        <w:rPr>
          <w:rFonts w:ascii="Maiandra GD" w:eastAsia="Times New Roman" w:hAnsi="Maiandra GD" w:cs="Times New Roman"/>
          <w:sz w:val="28"/>
          <w:szCs w:val="28"/>
        </w:rPr>
        <w:t xml:space="preserve"> various interventions have been used by the State to either resettle IDPs or provide them with resources to rebuild their lives. These interventions have seen </w:t>
      </w:r>
      <w:r w:rsidR="008F20B5" w:rsidRPr="00F6194B">
        <w:rPr>
          <w:rFonts w:ascii="Maiandra GD" w:eastAsia="Times New Roman" w:hAnsi="Maiandra GD" w:cs="Times New Roman"/>
          <w:sz w:val="28"/>
          <w:szCs w:val="28"/>
        </w:rPr>
        <w:t>all the</w:t>
      </w:r>
      <w:r w:rsidR="00AA4E64" w:rsidRPr="00F6194B">
        <w:rPr>
          <w:rFonts w:ascii="Maiandra GD" w:eastAsia="Times New Roman" w:hAnsi="Maiandra GD" w:cs="Times New Roman"/>
          <w:sz w:val="28"/>
          <w:szCs w:val="28"/>
        </w:rPr>
        <w:t xml:space="preserve"> IDPs camps closed a</w:t>
      </w:r>
      <w:r w:rsidR="00C37540" w:rsidRPr="00F6194B">
        <w:rPr>
          <w:rFonts w:ascii="Maiandra GD" w:eastAsia="Times New Roman" w:hAnsi="Maiandra GD" w:cs="Times New Roman"/>
          <w:sz w:val="28"/>
          <w:szCs w:val="28"/>
        </w:rPr>
        <w:t>nd IDPS rese</w:t>
      </w:r>
      <w:r w:rsidR="00D72F47" w:rsidRPr="00F6194B">
        <w:rPr>
          <w:rFonts w:ascii="Maiandra GD" w:eastAsia="Times New Roman" w:hAnsi="Maiandra GD" w:cs="Times New Roman"/>
          <w:sz w:val="28"/>
          <w:szCs w:val="28"/>
        </w:rPr>
        <w:t xml:space="preserve">ttled </w:t>
      </w:r>
      <w:r w:rsidR="00FB1E3B" w:rsidRPr="00F6194B">
        <w:rPr>
          <w:rFonts w:ascii="Maiandra GD" w:eastAsia="Times New Roman" w:hAnsi="Maiandra GD" w:cs="Times New Roman"/>
          <w:sz w:val="28"/>
          <w:szCs w:val="28"/>
        </w:rPr>
        <w:t>in line</w:t>
      </w:r>
      <w:r w:rsidRPr="00F6194B">
        <w:rPr>
          <w:rFonts w:ascii="Maiandra GD" w:eastAsia="Times New Roman" w:hAnsi="Maiandra GD" w:cs="Times New Roman"/>
          <w:sz w:val="28"/>
          <w:szCs w:val="28"/>
        </w:rPr>
        <w:t xml:space="preserve"> with the Prevention, Protection and Assistance to Internally Displaced Persons and Affected Communities Act, 2012.  </w:t>
      </w:r>
    </w:p>
    <w:p w:rsidR="003E2D2A" w:rsidRDefault="003E2D2A" w:rsidP="00B37EEE">
      <w:pPr>
        <w:suppressAutoHyphens/>
        <w:spacing w:after="120" w:line="240" w:lineRule="auto"/>
        <w:jc w:val="both"/>
        <w:rPr>
          <w:rFonts w:ascii="Maiandra GD" w:eastAsia="Times New Roman" w:hAnsi="Maiandra GD" w:cs="Times New Roman"/>
          <w:b/>
          <w:sz w:val="28"/>
          <w:szCs w:val="28"/>
          <w:lang w:eastAsia="x-none"/>
        </w:rPr>
      </w:pPr>
    </w:p>
    <w:p w:rsidR="00B37EEE" w:rsidRPr="00F6194B" w:rsidRDefault="00593A88" w:rsidP="00B37EEE">
      <w:pPr>
        <w:suppressAutoHyphens/>
        <w:spacing w:after="120" w:line="240" w:lineRule="auto"/>
        <w:jc w:val="both"/>
        <w:rPr>
          <w:rFonts w:ascii="Maiandra GD" w:eastAsia="Times New Roman" w:hAnsi="Maiandra GD" w:cs="Times New Roman"/>
          <w:b/>
          <w:sz w:val="28"/>
          <w:szCs w:val="28"/>
          <w:lang w:eastAsia="x-none"/>
        </w:rPr>
      </w:pPr>
      <w:r w:rsidRPr="00F6194B">
        <w:rPr>
          <w:rFonts w:ascii="Maiandra GD" w:eastAsia="Times New Roman" w:hAnsi="Maiandra GD" w:cs="Times New Roman"/>
          <w:b/>
          <w:sz w:val="28"/>
          <w:szCs w:val="28"/>
          <w:lang w:eastAsia="x-none"/>
        </w:rPr>
        <w:t>Mr.</w:t>
      </w:r>
      <w:r w:rsidR="00B37EEE" w:rsidRPr="00F6194B">
        <w:rPr>
          <w:rFonts w:ascii="Maiandra GD" w:eastAsia="Times New Roman" w:hAnsi="Maiandra GD" w:cs="Times New Roman"/>
          <w:b/>
          <w:sz w:val="28"/>
          <w:szCs w:val="28"/>
          <w:lang w:eastAsia="x-none"/>
        </w:rPr>
        <w:t xml:space="preserve"> Chair</w:t>
      </w:r>
      <w:r w:rsidR="00E0145D" w:rsidRPr="00F6194B">
        <w:rPr>
          <w:rFonts w:ascii="Maiandra GD" w:eastAsia="Times New Roman" w:hAnsi="Maiandra GD" w:cs="Times New Roman"/>
          <w:b/>
          <w:sz w:val="28"/>
          <w:szCs w:val="28"/>
          <w:lang w:eastAsia="x-none"/>
        </w:rPr>
        <w:t>man</w:t>
      </w:r>
      <w:r w:rsidR="00A834B9">
        <w:rPr>
          <w:rFonts w:ascii="Maiandra GD" w:eastAsia="Times New Roman" w:hAnsi="Maiandra GD" w:cs="Times New Roman"/>
          <w:b/>
          <w:sz w:val="28"/>
          <w:szCs w:val="28"/>
          <w:lang w:eastAsia="x-none"/>
        </w:rPr>
        <w:t>,</w:t>
      </w:r>
      <w:r w:rsidR="00E0145D" w:rsidRPr="00F6194B">
        <w:rPr>
          <w:rFonts w:ascii="Maiandra GD" w:eastAsia="Times New Roman" w:hAnsi="Maiandra GD" w:cs="Times New Roman"/>
          <w:b/>
          <w:sz w:val="28"/>
          <w:szCs w:val="28"/>
          <w:lang w:eastAsia="x-none"/>
        </w:rPr>
        <w:t xml:space="preserve"> </w:t>
      </w:r>
    </w:p>
    <w:p w:rsidR="00624F34" w:rsidRPr="00624F34" w:rsidRDefault="00B37EEE" w:rsidP="00624F34">
      <w:pPr>
        <w:suppressAutoHyphens/>
        <w:spacing w:after="120" w:line="240" w:lineRule="auto"/>
        <w:jc w:val="both"/>
        <w:rPr>
          <w:rFonts w:ascii="Maiandra GD" w:eastAsia="Times New Roman" w:hAnsi="Maiandra GD" w:cs="Times New Roman"/>
          <w:sz w:val="28"/>
          <w:szCs w:val="28"/>
          <w:lang w:eastAsia="x-none"/>
        </w:rPr>
      </w:pPr>
      <w:r w:rsidRPr="00F6194B">
        <w:rPr>
          <w:rFonts w:ascii="Maiandra GD" w:eastAsia="Times New Roman" w:hAnsi="Maiandra GD" w:cs="Palatino Linotype"/>
          <w:sz w:val="28"/>
          <w:szCs w:val="28"/>
          <w:lang w:val="x-none" w:eastAsia="x-none"/>
        </w:rPr>
        <w:t xml:space="preserve">The right to physical access for persons with disabilities  is a constitutional </w:t>
      </w:r>
      <w:r w:rsidRPr="00F6194B">
        <w:rPr>
          <w:rFonts w:ascii="Maiandra GD" w:eastAsia="Times New Roman" w:hAnsi="Maiandra GD" w:cs="Times New Roman"/>
          <w:sz w:val="28"/>
          <w:szCs w:val="28"/>
          <w:lang w:val="x-none" w:eastAsia="x-none"/>
        </w:rPr>
        <w:t>and statutory right in Kenya. The realization of this right has been achieved through</w:t>
      </w:r>
      <w:r w:rsidR="00857696" w:rsidRPr="00F6194B">
        <w:rPr>
          <w:rFonts w:ascii="Maiandra GD" w:eastAsia="Times New Roman" w:hAnsi="Maiandra GD" w:cs="Times New Roman"/>
          <w:sz w:val="28"/>
          <w:szCs w:val="28"/>
          <w:lang w:eastAsia="x-none"/>
        </w:rPr>
        <w:t xml:space="preserve"> </w:t>
      </w:r>
      <w:r w:rsidR="00E61800" w:rsidRPr="00F6194B">
        <w:rPr>
          <w:rFonts w:ascii="Maiandra GD" w:eastAsia="Times New Roman" w:hAnsi="Maiandra GD" w:cs="Times New Roman"/>
          <w:sz w:val="28"/>
          <w:szCs w:val="28"/>
          <w:lang w:eastAsia="x-none"/>
        </w:rPr>
        <w:t xml:space="preserve">the Persons With Disability Act and it Regulation, The Draft National Policy On Persons With Disability, The National Action Plan </w:t>
      </w:r>
      <w:r w:rsidR="00E61800" w:rsidRPr="00F6194B">
        <w:rPr>
          <w:rFonts w:ascii="Maiandra GD" w:eastAsia="Calibri" w:hAnsi="Maiandra GD" w:cs="Calibri"/>
          <w:color w:val="000000"/>
          <w:sz w:val="28"/>
          <w:szCs w:val="28"/>
        </w:rPr>
        <w:t xml:space="preserve">National Action Plan On Accessibility And Disabilities </w:t>
      </w:r>
      <w:r w:rsidR="00AF6991" w:rsidRPr="00F6194B">
        <w:rPr>
          <w:rFonts w:ascii="Maiandra GD" w:eastAsia="Calibri" w:hAnsi="Maiandra GD" w:cs="Calibri"/>
          <w:color w:val="000000"/>
          <w:sz w:val="28"/>
          <w:szCs w:val="28"/>
        </w:rPr>
        <w:t>.</w:t>
      </w:r>
    </w:p>
    <w:p w:rsidR="00B37EEE" w:rsidRPr="00624F34" w:rsidRDefault="00B37EEE" w:rsidP="00624F34">
      <w:pPr>
        <w:suppressAutoHyphens/>
        <w:spacing w:after="120" w:line="240" w:lineRule="auto"/>
        <w:jc w:val="both"/>
        <w:rPr>
          <w:rFonts w:ascii="Maiandra GD" w:eastAsia="Times New Roman" w:hAnsi="Maiandra GD" w:cs="Times New Roman"/>
          <w:sz w:val="28"/>
          <w:szCs w:val="28"/>
          <w:lang w:val="x-none" w:eastAsia="x-none"/>
        </w:rPr>
      </w:pPr>
      <w:r w:rsidRPr="00624F34">
        <w:rPr>
          <w:rFonts w:ascii="Maiandra GD" w:eastAsia="Calibri" w:hAnsi="Maiandra GD" w:cs="Calibri"/>
          <w:color w:val="000000"/>
          <w:sz w:val="28"/>
          <w:szCs w:val="28"/>
          <w:lang w:val="en-GB" w:eastAsia="x-none"/>
        </w:rPr>
        <w:t>The Persons</w:t>
      </w:r>
      <w:r w:rsidRPr="00624F34">
        <w:rPr>
          <w:rFonts w:ascii="Maiandra GD" w:eastAsia="Calibri" w:hAnsi="Maiandra GD" w:cs="Times New Roman"/>
          <w:sz w:val="28"/>
          <w:szCs w:val="28"/>
          <w:lang w:val="en-GB" w:eastAsia="x-none"/>
        </w:rPr>
        <w:t xml:space="preserve"> with Disabilities </w:t>
      </w:r>
      <w:r w:rsidR="00593A88" w:rsidRPr="00624F34">
        <w:rPr>
          <w:rFonts w:ascii="Maiandra GD" w:eastAsia="Calibri" w:hAnsi="Maiandra GD" w:cs="Times New Roman"/>
          <w:sz w:val="28"/>
          <w:szCs w:val="28"/>
          <w:lang w:val="en-GB" w:eastAsia="x-none"/>
        </w:rPr>
        <w:t xml:space="preserve">Act is being reviewed to align it </w:t>
      </w:r>
      <w:r w:rsidR="00624F34" w:rsidRPr="00624F34">
        <w:rPr>
          <w:rFonts w:ascii="Maiandra GD" w:eastAsia="Calibri" w:hAnsi="Maiandra GD" w:cs="Times New Roman"/>
          <w:sz w:val="28"/>
          <w:szCs w:val="28"/>
          <w:lang w:val="en-GB" w:eastAsia="x-none"/>
        </w:rPr>
        <w:t>with the Constitution, t</w:t>
      </w:r>
      <w:r w:rsidR="00593A88" w:rsidRPr="00624F34">
        <w:rPr>
          <w:rFonts w:ascii="Maiandra GD" w:eastAsia="Calibri" w:hAnsi="Maiandra GD" w:cs="Times New Roman"/>
          <w:sz w:val="28"/>
          <w:szCs w:val="28"/>
          <w:lang w:val="en-GB" w:eastAsia="x-none"/>
        </w:rPr>
        <w:t xml:space="preserve">his </w:t>
      </w:r>
      <w:r w:rsidR="00624F34" w:rsidRPr="00624F34">
        <w:rPr>
          <w:rFonts w:ascii="Maiandra GD" w:eastAsia="Calibri" w:hAnsi="Maiandra GD" w:cs="Times New Roman"/>
          <w:sz w:val="28"/>
          <w:szCs w:val="28"/>
          <w:lang w:val="en-GB" w:eastAsia="x-none"/>
        </w:rPr>
        <w:t>Covenant and</w:t>
      </w:r>
      <w:r w:rsidR="00593A88" w:rsidRPr="00624F34">
        <w:rPr>
          <w:rFonts w:ascii="Maiandra GD" w:eastAsia="Calibri" w:hAnsi="Maiandra GD" w:cs="Times New Roman"/>
          <w:sz w:val="28"/>
          <w:szCs w:val="28"/>
          <w:lang w:val="en-GB" w:eastAsia="x-none"/>
        </w:rPr>
        <w:t xml:space="preserve"> the Convention </w:t>
      </w:r>
      <w:r w:rsidR="00624F34" w:rsidRPr="00624F34">
        <w:rPr>
          <w:rFonts w:ascii="Maiandra GD" w:eastAsia="Calibri" w:hAnsi="Maiandra GD" w:cs="Times New Roman"/>
          <w:sz w:val="28"/>
          <w:szCs w:val="28"/>
          <w:lang w:val="en-GB" w:eastAsia="x-none"/>
        </w:rPr>
        <w:t>on the Rights of Persons with Disabilities</w:t>
      </w:r>
      <w:r w:rsidR="00593A88" w:rsidRPr="00624F34">
        <w:rPr>
          <w:rFonts w:ascii="Maiandra GD" w:eastAsia="Calibri" w:hAnsi="Maiandra GD" w:cs="Times New Roman"/>
          <w:sz w:val="28"/>
          <w:szCs w:val="28"/>
          <w:lang w:val="en-GB" w:eastAsia="x-none"/>
        </w:rPr>
        <w:t>.</w:t>
      </w:r>
      <w:r w:rsidRPr="00624F34">
        <w:rPr>
          <w:rFonts w:ascii="Maiandra GD" w:eastAsia="Calibri" w:hAnsi="Maiandra GD" w:cs="Times New Roman"/>
          <w:sz w:val="28"/>
          <w:szCs w:val="28"/>
          <w:lang w:val="en-GB" w:eastAsia="x-none"/>
        </w:rPr>
        <w:t xml:space="preserve">  </w:t>
      </w:r>
    </w:p>
    <w:p w:rsidR="00593A88" w:rsidRPr="00F6194B" w:rsidRDefault="00593A88" w:rsidP="00B37EEE">
      <w:pPr>
        <w:autoSpaceDE w:val="0"/>
        <w:autoSpaceDN w:val="0"/>
        <w:adjustRightInd w:val="0"/>
        <w:spacing w:after="0" w:line="240" w:lineRule="auto"/>
        <w:jc w:val="both"/>
        <w:rPr>
          <w:rFonts w:ascii="Maiandra GD" w:eastAsia="Times New Roman" w:hAnsi="Maiandra GD" w:cs="Times New Roman"/>
          <w:b/>
          <w:sz w:val="28"/>
          <w:szCs w:val="28"/>
        </w:rPr>
      </w:pPr>
    </w:p>
    <w:p w:rsidR="00593A88" w:rsidRPr="00F6194B" w:rsidRDefault="00593A88" w:rsidP="00B37EEE">
      <w:pPr>
        <w:shd w:val="clear" w:color="auto" w:fill="FFFFFF"/>
        <w:tabs>
          <w:tab w:val="left" w:pos="810"/>
        </w:tabs>
        <w:autoSpaceDE w:val="0"/>
        <w:autoSpaceDN w:val="0"/>
        <w:adjustRightInd w:val="0"/>
        <w:spacing w:after="0" w:line="240" w:lineRule="auto"/>
        <w:jc w:val="both"/>
        <w:rPr>
          <w:rFonts w:ascii="Maiandra GD" w:eastAsia="Calibri" w:hAnsi="Maiandra GD" w:cs="Times New Roman"/>
          <w:sz w:val="28"/>
          <w:szCs w:val="28"/>
        </w:rPr>
      </w:pPr>
    </w:p>
    <w:p w:rsidR="00593A88" w:rsidRPr="00F6194B" w:rsidRDefault="00593A88" w:rsidP="00B37EEE">
      <w:pPr>
        <w:shd w:val="clear" w:color="auto" w:fill="FFFFFF"/>
        <w:tabs>
          <w:tab w:val="left" w:pos="810"/>
        </w:tabs>
        <w:autoSpaceDE w:val="0"/>
        <w:autoSpaceDN w:val="0"/>
        <w:adjustRightInd w:val="0"/>
        <w:spacing w:after="0" w:line="240" w:lineRule="auto"/>
        <w:jc w:val="both"/>
        <w:rPr>
          <w:rFonts w:ascii="Maiandra GD" w:eastAsia="Calibri" w:hAnsi="Maiandra GD" w:cs="Times New Roman"/>
          <w:sz w:val="28"/>
          <w:szCs w:val="28"/>
        </w:rPr>
      </w:pPr>
      <w:r w:rsidRPr="00F6194B">
        <w:rPr>
          <w:rFonts w:ascii="Maiandra GD" w:eastAsia="Calibri" w:hAnsi="Maiandra GD" w:cs="Times New Roman"/>
          <w:sz w:val="28"/>
          <w:szCs w:val="28"/>
        </w:rPr>
        <w:t xml:space="preserve">The constitution guarantees gender equality. To implement this principle the government has enacted a number of legislation which </w:t>
      </w:r>
      <w:r w:rsidR="00624F34" w:rsidRPr="00F6194B">
        <w:rPr>
          <w:rFonts w:ascii="Maiandra GD" w:eastAsia="Calibri" w:hAnsi="Maiandra GD" w:cs="Times New Roman"/>
          <w:sz w:val="28"/>
          <w:szCs w:val="28"/>
        </w:rPr>
        <w:t>includes</w:t>
      </w:r>
      <w:r w:rsidRPr="00F6194B">
        <w:rPr>
          <w:rFonts w:ascii="Maiandra GD" w:eastAsia="Calibri" w:hAnsi="Maiandra GD" w:cs="Times New Roman"/>
          <w:sz w:val="28"/>
          <w:szCs w:val="28"/>
        </w:rPr>
        <w:t xml:space="preserve">: </w:t>
      </w:r>
      <w:r w:rsidR="00624F34">
        <w:rPr>
          <w:rFonts w:ascii="Maiandra GD" w:eastAsia="Calibri" w:hAnsi="Maiandra GD" w:cs="Times New Roman"/>
          <w:sz w:val="28"/>
          <w:szCs w:val="28"/>
        </w:rPr>
        <w:t xml:space="preserve">the </w:t>
      </w:r>
      <w:r w:rsidRPr="00F6194B">
        <w:rPr>
          <w:rFonts w:ascii="Maiandra GD" w:eastAsia="Calibri" w:hAnsi="Maiandra GD" w:cs="Times New Roman"/>
          <w:sz w:val="28"/>
          <w:szCs w:val="28"/>
        </w:rPr>
        <w:t xml:space="preserve">Marriage </w:t>
      </w:r>
      <w:r w:rsidR="00A05EBA" w:rsidRPr="00F6194B">
        <w:rPr>
          <w:rFonts w:ascii="Maiandra GD" w:eastAsia="Calibri" w:hAnsi="Maiandra GD" w:cs="Times New Roman"/>
          <w:sz w:val="28"/>
          <w:szCs w:val="28"/>
        </w:rPr>
        <w:t xml:space="preserve">Act, </w:t>
      </w:r>
      <w:r w:rsidR="00624F34">
        <w:rPr>
          <w:rFonts w:ascii="Maiandra GD" w:eastAsia="Calibri" w:hAnsi="Maiandra GD" w:cs="Times New Roman"/>
          <w:sz w:val="28"/>
          <w:szCs w:val="28"/>
        </w:rPr>
        <w:t xml:space="preserve">the </w:t>
      </w:r>
      <w:r w:rsidR="00A05EBA" w:rsidRPr="00F6194B">
        <w:rPr>
          <w:rFonts w:ascii="Maiandra GD" w:eastAsia="Calibri" w:hAnsi="Maiandra GD" w:cs="Times New Roman"/>
          <w:sz w:val="28"/>
          <w:szCs w:val="28"/>
        </w:rPr>
        <w:t xml:space="preserve">Matrimonial Property Act, </w:t>
      </w:r>
      <w:r w:rsidR="00624F34">
        <w:rPr>
          <w:rFonts w:ascii="Maiandra GD" w:eastAsia="Calibri" w:hAnsi="Maiandra GD" w:cs="Times New Roman"/>
          <w:sz w:val="28"/>
          <w:szCs w:val="28"/>
        </w:rPr>
        <w:t xml:space="preserve">the </w:t>
      </w:r>
      <w:r w:rsidR="007A6F45" w:rsidRPr="00F6194B">
        <w:rPr>
          <w:rFonts w:ascii="Maiandra GD" w:eastAsia="Calibri" w:hAnsi="Maiandra GD" w:cs="Times New Roman"/>
          <w:sz w:val="28"/>
          <w:szCs w:val="28"/>
        </w:rPr>
        <w:t xml:space="preserve">Protection </w:t>
      </w:r>
      <w:r w:rsidR="00624F34" w:rsidRPr="00F6194B">
        <w:rPr>
          <w:rFonts w:ascii="Maiandra GD" w:eastAsia="Calibri" w:hAnsi="Maiandra GD" w:cs="Times New Roman"/>
          <w:sz w:val="28"/>
          <w:szCs w:val="28"/>
        </w:rPr>
        <w:t>against</w:t>
      </w:r>
      <w:r w:rsidR="007A6F45" w:rsidRPr="00F6194B">
        <w:rPr>
          <w:rFonts w:ascii="Maiandra GD" w:eastAsia="Calibri" w:hAnsi="Maiandra GD" w:cs="Times New Roman"/>
          <w:sz w:val="28"/>
          <w:szCs w:val="28"/>
        </w:rPr>
        <w:t xml:space="preserve"> Domestic Violence</w:t>
      </w:r>
      <w:r w:rsidR="00624F34">
        <w:rPr>
          <w:rFonts w:ascii="Maiandra GD" w:eastAsia="Calibri" w:hAnsi="Maiandra GD" w:cs="Times New Roman"/>
          <w:sz w:val="28"/>
          <w:szCs w:val="28"/>
        </w:rPr>
        <w:t>,</w:t>
      </w:r>
      <w:r w:rsidR="007A6F45" w:rsidRPr="00F6194B">
        <w:rPr>
          <w:rFonts w:ascii="Maiandra GD" w:eastAsia="Calibri" w:hAnsi="Maiandra GD" w:cs="Times New Roman"/>
          <w:sz w:val="28"/>
          <w:szCs w:val="28"/>
        </w:rPr>
        <w:t xml:space="preserve"> and</w:t>
      </w:r>
      <w:r w:rsidR="00A05EBA" w:rsidRPr="00F6194B">
        <w:rPr>
          <w:rFonts w:ascii="Maiandra GD" w:eastAsia="Calibri" w:hAnsi="Maiandra GD" w:cs="Times New Roman"/>
          <w:sz w:val="28"/>
          <w:szCs w:val="28"/>
        </w:rPr>
        <w:t xml:space="preserve"> the Land Act.  </w:t>
      </w:r>
    </w:p>
    <w:p w:rsidR="00593A88" w:rsidRPr="00F6194B" w:rsidRDefault="00593A88" w:rsidP="00B37EEE">
      <w:pPr>
        <w:shd w:val="clear" w:color="auto" w:fill="FFFFFF"/>
        <w:tabs>
          <w:tab w:val="left" w:pos="810"/>
        </w:tabs>
        <w:autoSpaceDE w:val="0"/>
        <w:autoSpaceDN w:val="0"/>
        <w:adjustRightInd w:val="0"/>
        <w:spacing w:after="0" w:line="240" w:lineRule="auto"/>
        <w:jc w:val="both"/>
        <w:rPr>
          <w:rFonts w:ascii="Maiandra GD" w:eastAsia="Calibri" w:hAnsi="Maiandra GD" w:cs="Times New Roman"/>
          <w:sz w:val="28"/>
          <w:szCs w:val="28"/>
        </w:rPr>
      </w:pPr>
    </w:p>
    <w:p w:rsidR="00B37EEE" w:rsidRPr="00F6194B" w:rsidRDefault="00A05EBA" w:rsidP="00B37EEE">
      <w:pPr>
        <w:shd w:val="clear" w:color="auto" w:fill="FFFFFF"/>
        <w:tabs>
          <w:tab w:val="left" w:pos="810"/>
        </w:tabs>
        <w:autoSpaceDE w:val="0"/>
        <w:autoSpaceDN w:val="0"/>
        <w:adjustRightInd w:val="0"/>
        <w:spacing w:after="0" w:line="240" w:lineRule="auto"/>
        <w:jc w:val="both"/>
        <w:rPr>
          <w:rFonts w:ascii="Maiandra GD" w:eastAsia="Calibri" w:hAnsi="Maiandra GD" w:cs="Times New Roman"/>
          <w:sz w:val="28"/>
          <w:szCs w:val="28"/>
        </w:rPr>
      </w:pPr>
      <w:r w:rsidRPr="00F6194B">
        <w:rPr>
          <w:rFonts w:ascii="Maiandra GD" w:eastAsia="Calibri" w:hAnsi="Maiandra GD" w:cs="Times New Roman"/>
          <w:sz w:val="28"/>
          <w:szCs w:val="28"/>
        </w:rPr>
        <w:t>In addition</w:t>
      </w:r>
      <w:r w:rsidR="00544F57">
        <w:rPr>
          <w:rFonts w:ascii="Maiandra GD" w:eastAsia="Calibri" w:hAnsi="Maiandra GD" w:cs="Times New Roman"/>
          <w:sz w:val="28"/>
          <w:szCs w:val="28"/>
        </w:rPr>
        <w:t>,</w:t>
      </w:r>
      <w:r w:rsidRPr="00F6194B">
        <w:rPr>
          <w:rFonts w:ascii="Maiandra GD" w:eastAsia="Calibri" w:hAnsi="Maiandra GD" w:cs="Times New Roman"/>
          <w:sz w:val="28"/>
          <w:szCs w:val="28"/>
        </w:rPr>
        <w:t xml:space="preserve"> the </w:t>
      </w:r>
      <w:r w:rsidR="00544F57">
        <w:rPr>
          <w:rFonts w:ascii="Maiandra GD" w:eastAsia="Calibri" w:hAnsi="Maiandra GD" w:cs="Times New Roman"/>
          <w:sz w:val="28"/>
          <w:szCs w:val="28"/>
        </w:rPr>
        <w:t>National Gender and Equality C</w:t>
      </w:r>
      <w:r w:rsidRPr="00F6194B">
        <w:rPr>
          <w:rFonts w:ascii="Maiandra GD" w:eastAsia="Calibri" w:hAnsi="Maiandra GD" w:cs="Times New Roman"/>
          <w:sz w:val="28"/>
          <w:szCs w:val="28"/>
        </w:rPr>
        <w:t xml:space="preserve">ommission was established in 2011 </w:t>
      </w:r>
      <w:r w:rsidR="00544F57">
        <w:rPr>
          <w:rFonts w:ascii="Maiandra GD" w:eastAsia="Calibri" w:hAnsi="Maiandra GD" w:cs="Times New Roman"/>
          <w:sz w:val="28"/>
          <w:szCs w:val="28"/>
        </w:rPr>
        <w:t xml:space="preserve">with the mandate, among others, to ensure </w:t>
      </w:r>
      <w:r w:rsidR="00B37EEE" w:rsidRPr="00F6194B">
        <w:rPr>
          <w:rFonts w:ascii="Maiandra GD" w:eastAsia="Calibri" w:hAnsi="Maiandra GD" w:cs="Times New Roman"/>
          <w:sz w:val="28"/>
          <w:szCs w:val="28"/>
        </w:rPr>
        <w:t xml:space="preserve">that the State puts in place policies, </w:t>
      </w:r>
      <w:proofErr w:type="spellStart"/>
      <w:r w:rsidR="00B37EEE" w:rsidRPr="00F6194B">
        <w:rPr>
          <w:rFonts w:ascii="Maiandra GD" w:eastAsia="Calibri" w:hAnsi="Maiandra GD" w:cs="Times New Roman"/>
          <w:sz w:val="28"/>
          <w:szCs w:val="28"/>
        </w:rPr>
        <w:t>programmes</w:t>
      </w:r>
      <w:proofErr w:type="spellEnd"/>
      <w:r w:rsidR="00B37EEE" w:rsidRPr="00F6194B">
        <w:rPr>
          <w:rFonts w:ascii="Maiandra GD" w:eastAsia="Calibri" w:hAnsi="Maiandra GD" w:cs="Times New Roman"/>
          <w:sz w:val="28"/>
          <w:szCs w:val="28"/>
        </w:rPr>
        <w:t xml:space="preserve"> and measures for gender equality and freedom from discrimination in </w:t>
      </w:r>
      <w:r w:rsidR="00544F57">
        <w:rPr>
          <w:rFonts w:ascii="Maiandra GD" w:eastAsia="Calibri" w:hAnsi="Maiandra GD" w:cs="Times New Roman"/>
          <w:sz w:val="28"/>
          <w:szCs w:val="28"/>
        </w:rPr>
        <w:t xml:space="preserve">the </w:t>
      </w:r>
      <w:r w:rsidR="00B37EEE" w:rsidRPr="00F6194B">
        <w:rPr>
          <w:rFonts w:ascii="Maiandra GD" w:eastAsia="Calibri" w:hAnsi="Maiandra GD" w:cs="Times New Roman"/>
          <w:sz w:val="28"/>
          <w:szCs w:val="28"/>
        </w:rPr>
        <w:t xml:space="preserve">private and </w:t>
      </w:r>
      <w:r w:rsidR="00544F57">
        <w:rPr>
          <w:rFonts w:ascii="Maiandra GD" w:eastAsia="Calibri" w:hAnsi="Maiandra GD" w:cs="Times New Roman"/>
          <w:sz w:val="28"/>
          <w:szCs w:val="28"/>
        </w:rPr>
        <w:t>public</w:t>
      </w:r>
      <w:r w:rsidR="00B37EEE" w:rsidRPr="00F6194B">
        <w:rPr>
          <w:rFonts w:ascii="Maiandra GD" w:eastAsia="Calibri" w:hAnsi="Maiandra GD" w:cs="Times New Roman"/>
          <w:sz w:val="28"/>
          <w:szCs w:val="28"/>
        </w:rPr>
        <w:t xml:space="preserve"> institutions, and further, to audit </w:t>
      </w:r>
      <w:r w:rsidR="00544F57">
        <w:rPr>
          <w:rFonts w:ascii="Maiandra GD" w:eastAsia="Calibri" w:hAnsi="Maiandra GD" w:cs="Times New Roman"/>
          <w:sz w:val="28"/>
          <w:szCs w:val="28"/>
        </w:rPr>
        <w:t xml:space="preserve">the </w:t>
      </w:r>
      <w:r w:rsidR="00B37EEE" w:rsidRPr="00F6194B">
        <w:rPr>
          <w:rFonts w:ascii="Maiandra GD" w:eastAsia="Calibri" w:hAnsi="Maiandra GD" w:cs="Times New Roman"/>
          <w:sz w:val="28"/>
          <w:szCs w:val="28"/>
        </w:rPr>
        <w:t xml:space="preserve">realization of the equality and non-discrimination principle. </w:t>
      </w:r>
    </w:p>
    <w:p w:rsidR="00B37EEE" w:rsidRPr="00F6194B" w:rsidRDefault="00B37EEE" w:rsidP="00B37EEE">
      <w:pPr>
        <w:shd w:val="clear" w:color="auto" w:fill="FFFFFF"/>
        <w:tabs>
          <w:tab w:val="left" w:pos="810"/>
        </w:tabs>
        <w:autoSpaceDE w:val="0"/>
        <w:autoSpaceDN w:val="0"/>
        <w:adjustRightInd w:val="0"/>
        <w:spacing w:after="0" w:line="240" w:lineRule="auto"/>
        <w:jc w:val="both"/>
        <w:rPr>
          <w:rFonts w:ascii="Maiandra GD" w:eastAsia="Calibri"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ahoma"/>
          <w:b/>
          <w:sz w:val="28"/>
          <w:szCs w:val="28"/>
          <w:lang w:val="en-GB"/>
        </w:rPr>
      </w:pPr>
      <w:r w:rsidRPr="00F6194B">
        <w:rPr>
          <w:rFonts w:ascii="Maiandra GD" w:eastAsia="Times New Roman" w:hAnsi="Maiandra GD" w:cs="Tahoma"/>
          <w:b/>
          <w:sz w:val="28"/>
          <w:szCs w:val="28"/>
          <w:lang w:val="en-GB"/>
        </w:rPr>
        <w:t>Mr. Chairman</w:t>
      </w:r>
      <w:r w:rsidR="000E6A08">
        <w:rPr>
          <w:rFonts w:ascii="Maiandra GD" w:eastAsia="Times New Roman" w:hAnsi="Maiandra GD" w:cs="Tahoma"/>
          <w:b/>
          <w:sz w:val="28"/>
          <w:szCs w:val="28"/>
          <w:lang w:val="en-GB"/>
        </w:rPr>
        <w:t>,</w:t>
      </w:r>
    </w:p>
    <w:p w:rsidR="00B37EEE" w:rsidRPr="00F6194B" w:rsidRDefault="00B37EEE" w:rsidP="00B37EEE">
      <w:pPr>
        <w:shd w:val="clear" w:color="auto" w:fill="FFFFFF"/>
        <w:tabs>
          <w:tab w:val="left" w:pos="810"/>
        </w:tabs>
        <w:autoSpaceDE w:val="0"/>
        <w:autoSpaceDN w:val="0"/>
        <w:adjustRightInd w:val="0"/>
        <w:spacing w:after="0" w:line="240" w:lineRule="auto"/>
        <w:jc w:val="both"/>
        <w:rPr>
          <w:rFonts w:ascii="Maiandra GD" w:eastAsia="Calibri" w:hAnsi="Maiandra GD" w:cs="Times New Roman"/>
          <w:sz w:val="28"/>
          <w:szCs w:val="28"/>
        </w:rPr>
      </w:pPr>
    </w:p>
    <w:p w:rsidR="00B37EEE" w:rsidRPr="00F6194B" w:rsidRDefault="00B37EEE" w:rsidP="00B37EEE">
      <w:pPr>
        <w:shd w:val="clear" w:color="auto" w:fill="FFFFFF"/>
        <w:tabs>
          <w:tab w:val="left" w:pos="810"/>
        </w:tabs>
        <w:autoSpaceDE w:val="0"/>
        <w:autoSpaceDN w:val="0"/>
        <w:adjustRightInd w:val="0"/>
        <w:spacing w:after="0" w:line="240" w:lineRule="auto"/>
        <w:jc w:val="both"/>
        <w:rPr>
          <w:rFonts w:ascii="Maiandra GD" w:eastAsia="Calibri" w:hAnsi="Maiandra GD" w:cs="Times New Roman"/>
          <w:sz w:val="28"/>
          <w:szCs w:val="28"/>
        </w:rPr>
      </w:pPr>
      <w:r w:rsidRPr="00F6194B">
        <w:rPr>
          <w:rFonts w:ascii="Maiandra GD" w:eastAsia="Calibri" w:hAnsi="Maiandra GD" w:cs="Times New Roman"/>
          <w:sz w:val="28"/>
          <w:szCs w:val="28"/>
        </w:rPr>
        <w:t xml:space="preserve">Unemployment is a huge challenge for the Government of Kenya.  </w:t>
      </w:r>
    </w:p>
    <w:p w:rsidR="004D500F" w:rsidRPr="00F6194B" w:rsidRDefault="004D500F" w:rsidP="004D500F">
      <w:pPr>
        <w:spacing w:before="100" w:beforeAutospacing="1" w:after="100" w:afterAutospacing="1" w:line="240" w:lineRule="auto"/>
        <w:jc w:val="both"/>
        <w:rPr>
          <w:rFonts w:ascii="Maiandra GD" w:eastAsia="Times New Roman" w:hAnsi="Maiandra GD" w:cs="Times New Roman"/>
          <w:sz w:val="28"/>
          <w:szCs w:val="28"/>
        </w:rPr>
      </w:pPr>
      <w:r w:rsidRPr="00F6194B">
        <w:rPr>
          <w:rFonts w:ascii="Maiandra GD" w:eastAsia="Times New Roman" w:hAnsi="Maiandra GD" w:cs="Times New Roman"/>
          <w:sz w:val="28"/>
          <w:szCs w:val="28"/>
        </w:rPr>
        <w:t xml:space="preserve">Some measures being undertaken to address the challenge include: </w:t>
      </w:r>
      <w:r w:rsidR="000E6A08">
        <w:rPr>
          <w:rFonts w:ascii="Maiandra GD" w:eastAsia="Times New Roman" w:hAnsi="Maiandra GD" w:cs="Times New Roman"/>
          <w:sz w:val="28"/>
          <w:szCs w:val="28"/>
        </w:rPr>
        <w:t>t</w:t>
      </w:r>
      <w:r w:rsidRPr="00F6194B">
        <w:rPr>
          <w:rFonts w:ascii="Maiandra GD" w:eastAsia="Times New Roman" w:hAnsi="Maiandra GD" w:cs="Times New Roman"/>
          <w:sz w:val="28"/>
          <w:szCs w:val="28"/>
        </w:rPr>
        <w:t xml:space="preserve">he </w:t>
      </w:r>
      <w:r w:rsidR="00B37EEE" w:rsidRPr="00F6194B">
        <w:rPr>
          <w:rFonts w:ascii="Maiandra GD" w:eastAsia="Times New Roman" w:hAnsi="Maiandra GD" w:cs="Times New Roman"/>
          <w:sz w:val="28"/>
          <w:szCs w:val="28"/>
        </w:rPr>
        <w:t xml:space="preserve">expansion of credit access to </w:t>
      </w:r>
      <w:r w:rsidR="007A6F45" w:rsidRPr="00F6194B">
        <w:rPr>
          <w:rFonts w:ascii="Maiandra GD" w:eastAsia="Times New Roman" w:hAnsi="Maiandra GD" w:cs="Times New Roman"/>
          <w:sz w:val="28"/>
          <w:szCs w:val="28"/>
        </w:rPr>
        <w:t>provide financial</w:t>
      </w:r>
      <w:r w:rsidR="00B37EEE" w:rsidRPr="00F6194B">
        <w:rPr>
          <w:rFonts w:ascii="Maiandra GD" w:eastAsia="Times New Roman" w:hAnsi="Maiandra GD" w:cs="Times New Roman"/>
          <w:sz w:val="28"/>
          <w:szCs w:val="28"/>
        </w:rPr>
        <w:t xml:space="preserve"> capability to pursue entrepreneurial opportunities</w:t>
      </w:r>
      <w:r w:rsidR="000E6A08">
        <w:rPr>
          <w:rFonts w:ascii="Maiandra GD" w:eastAsia="Times New Roman" w:hAnsi="Maiandra GD" w:cs="Times New Roman"/>
          <w:sz w:val="28"/>
          <w:szCs w:val="28"/>
        </w:rPr>
        <w:t xml:space="preserve"> and scale up small businesses; t</w:t>
      </w:r>
      <w:r w:rsidR="00B37EEE" w:rsidRPr="00F6194B">
        <w:rPr>
          <w:rFonts w:ascii="Maiandra GD" w:eastAsia="Times New Roman" w:hAnsi="Maiandra GD" w:cs="Times New Roman"/>
          <w:sz w:val="28"/>
          <w:szCs w:val="28"/>
        </w:rPr>
        <w:t xml:space="preserve">he </w:t>
      </w:r>
      <w:r w:rsidRPr="00F6194B">
        <w:rPr>
          <w:rFonts w:ascii="Maiandra GD" w:eastAsia="Times New Roman" w:hAnsi="Maiandra GD" w:cs="Times New Roman"/>
          <w:sz w:val="28"/>
          <w:szCs w:val="28"/>
        </w:rPr>
        <w:t xml:space="preserve">establishment of </w:t>
      </w:r>
      <w:r w:rsidR="000E6A08">
        <w:rPr>
          <w:rFonts w:ascii="Maiandra GD" w:eastAsia="Times New Roman" w:hAnsi="Maiandra GD" w:cs="Times New Roman"/>
          <w:sz w:val="28"/>
          <w:szCs w:val="28"/>
        </w:rPr>
        <w:t xml:space="preserve">the </w:t>
      </w:r>
      <w:proofErr w:type="spellStart"/>
      <w:r w:rsidR="00B37EEE" w:rsidRPr="00F6194B">
        <w:rPr>
          <w:rFonts w:ascii="Maiandra GD" w:eastAsia="Times New Roman" w:hAnsi="Maiandra GD" w:cs="Times New Roman"/>
          <w:sz w:val="28"/>
          <w:szCs w:val="28"/>
        </w:rPr>
        <w:t>Uwezo</w:t>
      </w:r>
      <w:proofErr w:type="spellEnd"/>
      <w:r w:rsidR="00B37EEE" w:rsidRPr="00F6194B">
        <w:rPr>
          <w:rFonts w:ascii="Maiandra GD" w:eastAsia="Times New Roman" w:hAnsi="Maiandra GD" w:cs="Times New Roman"/>
          <w:sz w:val="28"/>
          <w:szCs w:val="28"/>
        </w:rPr>
        <w:t xml:space="preserve"> Fund, Youth Enterprise Development Fund</w:t>
      </w:r>
      <w:r w:rsidR="000E6A08">
        <w:rPr>
          <w:rFonts w:ascii="Maiandra GD" w:eastAsia="Times New Roman" w:hAnsi="Maiandra GD" w:cs="Times New Roman"/>
          <w:sz w:val="28"/>
          <w:szCs w:val="28"/>
        </w:rPr>
        <w:t>,</w:t>
      </w:r>
      <w:r w:rsidR="00B37EEE" w:rsidRPr="00F6194B">
        <w:rPr>
          <w:rFonts w:ascii="Maiandra GD" w:eastAsia="Times New Roman" w:hAnsi="Maiandra GD" w:cs="Times New Roman"/>
          <w:sz w:val="28"/>
          <w:szCs w:val="28"/>
        </w:rPr>
        <w:t xml:space="preserve"> and Women Enterprise Fund</w:t>
      </w:r>
      <w:r w:rsidRPr="00F6194B">
        <w:rPr>
          <w:rFonts w:ascii="Maiandra GD" w:eastAsia="Times New Roman" w:hAnsi="Maiandra GD" w:cs="Times New Roman"/>
          <w:sz w:val="28"/>
          <w:szCs w:val="28"/>
        </w:rPr>
        <w:t xml:space="preserve">. </w:t>
      </w:r>
      <w:r w:rsidR="00B37EEE" w:rsidRPr="00F6194B">
        <w:rPr>
          <w:rFonts w:ascii="Maiandra GD" w:eastAsia="Times New Roman" w:hAnsi="Maiandra GD" w:cs="Times New Roman"/>
          <w:sz w:val="28"/>
          <w:szCs w:val="28"/>
        </w:rPr>
        <w:t xml:space="preserve"> </w:t>
      </w:r>
    </w:p>
    <w:p w:rsidR="00B37EEE" w:rsidRPr="00F6194B" w:rsidRDefault="00B37EEE" w:rsidP="00B37EEE">
      <w:pPr>
        <w:shd w:val="clear" w:color="auto" w:fill="FFFFFF"/>
        <w:tabs>
          <w:tab w:val="left" w:pos="810"/>
        </w:tabs>
        <w:autoSpaceDE w:val="0"/>
        <w:autoSpaceDN w:val="0"/>
        <w:adjustRightInd w:val="0"/>
        <w:spacing w:after="0" w:line="240" w:lineRule="auto"/>
        <w:jc w:val="both"/>
        <w:rPr>
          <w:rFonts w:ascii="Maiandra GD" w:eastAsia="Calibri" w:hAnsi="Maiandra GD" w:cs="Times New Roman"/>
          <w:b/>
          <w:sz w:val="28"/>
          <w:szCs w:val="28"/>
        </w:rPr>
      </w:pPr>
      <w:r w:rsidRPr="00F6194B">
        <w:rPr>
          <w:rFonts w:ascii="Maiandra GD" w:eastAsia="Calibri" w:hAnsi="Maiandra GD" w:cs="Times New Roman"/>
          <w:sz w:val="28"/>
          <w:szCs w:val="28"/>
        </w:rPr>
        <w:t xml:space="preserve">In addition, Kenya has  </w:t>
      </w:r>
    </w:p>
    <w:p w:rsidR="00B37EEE" w:rsidRPr="00F6194B" w:rsidRDefault="00B37EEE" w:rsidP="00B37EEE">
      <w:pPr>
        <w:numPr>
          <w:ilvl w:val="0"/>
          <w:numId w:val="4"/>
        </w:numPr>
        <w:spacing w:after="240" w:line="240" w:lineRule="auto"/>
        <w:jc w:val="both"/>
        <w:rPr>
          <w:rFonts w:ascii="Maiandra GD" w:eastAsia="Calibri" w:hAnsi="Maiandra GD" w:cs="Times New Roman"/>
          <w:color w:val="000000"/>
          <w:sz w:val="28"/>
          <w:szCs w:val="28"/>
          <w:lang w:val="en-GB"/>
        </w:rPr>
      </w:pPr>
      <w:r w:rsidRPr="00F6194B">
        <w:rPr>
          <w:rFonts w:ascii="Maiandra GD" w:eastAsia="Calibri" w:hAnsi="Maiandra GD" w:cs="Times New Roman"/>
          <w:color w:val="000000"/>
          <w:sz w:val="28"/>
          <w:szCs w:val="28"/>
          <w:lang w:val="en-GB"/>
        </w:rPr>
        <w:t>Developed a  National Employment Policy and Strategy</w:t>
      </w:r>
    </w:p>
    <w:p w:rsidR="00B37EEE" w:rsidRPr="00F6194B" w:rsidRDefault="00B37EEE" w:rsidP="00B37EEE">
      <w:pPr>
        <w:numPr>
          <w:ilvl w:val="0"/>
          <w:numId w:val="4"/>
        </w:numPr>
        <w:spacing w:after="240" w:line="240" w:lineRule="auto"/>
        <w:contextualSpacing/>
        <w:jc w:val="both"/>
        <w:rPr>
          <w:rFonts w:ascii="Maiandra GD" w:eastAsia="Calibri" w:hAnsi="Maiandra GD" w:cs="Times New Roman"/>
          <w:color w:val="000000"/>
          <w:sz w:val="28"/>
          <w:szCs w:val="28"/>
          <w:lang w:val="en-GB" w:eastAsia="x-none"/>
        </w:rPr>
      </w:pPr>
      <w:r w:rsidRPr="00F6194B">
        <w:rPr>
          <w:rFonts w:ascii="Maiandra GD" w:eastAsia="Calibri" w:hAnsi="Maiandra GD" w:cs="Times New Roman"/>
          <w:color w:val="000000"/>
          <w:sz w:val="28"/>
          <w:szCs w:val="28"/>
          <w:lang w:val="en-GB" w:eastAsia="x-none"/>
        </w:rPr>
        <w:t xml:space="preserve">Established a Training of Female Engineering Learners Programme </w:t>
      </w:r>
    </w:p>
    <w:p w:rsidR="00B37EEE" w:rsidRPr="00F6194B" w:rsidRDefault="00B37EEE" w:rsidP="00B37EEE">
      <w:pPr>
        <w:numPr>
          <w:ilvl w:val="0"/>
          <w:numId w:val="4"/>
        </w:numPr>
        <w:spacing w:after="240" w:line="240" w:lineRule="auto"/>
        <w:contextualSpacing/>
        <w:jc w:val="both"/>
        <w:rPr>
          <w:rFonts w:ascii="Maiandra GD" w:eastAsia="Calibri" w:hAnsi="Maiandra GD" w:cs="Times New Roman"/>
          <w:color w:val="000000"/>
          <w:sz w:val="28"/>
          <w:szCs w:val="28"/>
          <w:lang w:val="en-GB" w:eastAsia="x-none"/>
        </w:rPr>
      </w:pPr>
      <w:r w:rsidRPr="00F6194B">
        <w:rPr>
          <w:rFonts w:ascii="Maiandra GD" w:eastAsia="Calibri" w:hAnsi="Maiandra GD" w:cs="Times New Roman"/>
          <w:color w:val="000000"/>
          <w:sz w:val="28"/>
          <w:szCs w:val="28"/>
          <w:lang w:val="en-GB" w:eastAsia="x-none"/>
        </w:rPr>
        <w:lastRenderedPageBreak/>
        <w:t>Established the Labour Market Information System (LMIS)</w:t>
      </w:r>
    </w:p>
    <w:p w:rsidR="00C560DD" w:rsidRPr="00F6194B" w:rsidRDefault="00B37EEE" w:rsidP="00C560DD">
      <w:pPr>
        <w:numPr>
          <w:ilvl w:val="0"/>
          <w:numId w:val="4"/>
        </w:numPr>
        <w:spacing w:after="240" w:line="240" w:lineRule="auto"/>
        <w:jc w:val="both"/>
        <w:rPr>
          <w:rFonts w:ascii="Maiandra GD" w:eastAsia="Calibri" w:hAnsi="Maiandra GD" w:cs="Times New Roman"/>
          <w:color w:val="000000"/>
          <w:sz w:val="28"/>
          <w:szCs w:val="28"/>
          <w:lang w:val="en-GB"/>
        </w:rPr>
      </w:pPr>
      <w:r w:rsidRPr="00F6194B">
        <w:rPr>
          <w:rFonts w:ascii="Maiandra GD" w:eastAsia="Calibri" w:hAnsi="Maiandra GD" w:cs="Times New Roman"/>
          <w:color w:val="000000"/>
          <w:sz w:val="28"/>
          <w:szCs w:val="28"/>
          <w:lang w:val="en-GB"/>
        </w:rPr>
        <w:t>Set up a system of Placement of Job Seekers in Employment</w:t>
      </w:r>
      <w:r w:rsidR="00C560DD" w:rsidRPr="00F6194B">
        <w:rPr>
          <w:rFonts w:ascii="Maiandra GD" w:eastAsia="Calibri" w:hAnsi="Maiandra GD" w:cs="Times New Roman"/>
          <w:color w:val="000000"/>
          <w:sz w:val="28"/>
          <w:szCs w:val="28"/>
          <w:lang w:val="en-GB"/>
        </w:rPr>
        <w:t xml:space="preserve">, </w:t>
      </w:r>
    </w:p>
    <w:p w:rsidR="00B37EEE" w:rsidRPr="00F6194B" w:rsidRDefault="00C560DD" w:rsidP="00C560DD">
      <w:pPr>
        <w:numPr>
          <w:ilvl w:val="0"/>
          <w:numId w:val="4"/>
        </w:numPr>
        <w:spacing w:after="240" w:line="240" w:lineRule="auto"/>
        <w:jc w:val="both"/>
        <w:rPr>
          <w:rFonts w:ascii="Maiandra GD" w:eastAsia="Calibri" w:hAnsi="Maiandra GD" w:cs="Times New Roman"/>
          <w:color w:val="000000"/>
          <w:sz w:val="28"/>
          <w:szCs w:val="28"/>
          <w:lang w:val="en-GB"/>
        </w:rPr>
      </w:pPr>
      <w:r w:rsidRPr="00F6194B">
        <w:rPr>
          <w:rFonts w:ascii="Maiandra GD" w:eastAsia="Calibri" w:hAnsi="Maiandra GD" w:cs="Times New Roman"/>
          <w:color w:val="000000"/>
          <w:sz w:val="28"/>
          <w:szCs w:val="28"/>
          <w:lang w:val="en-GB"/>
        </w:rPr>
        <w:t xml:space="preserve">Developed </w:t>
      </w:r>
      <w:r w:rsidR="00197447" w:rsidRPr="00F6194B">
        <w:rPr>
          <w:rFonts w:ascii="Maiandra GD" w:eastAsia="Calibri" w:hAnsi="Maiandra GD" w:cs="Times New Roman"/>
          <w:color w:val="000000"/>
          <w:sz w:val="28"/>
          <w:szCs w:val="28"/>
          <w:lang w:val="en-GB"/>
        </w:rPr>
        <w:t xml:space="preserve">disabilities mainstreaming </w:t>
      </w:r>
      <w:r w:rsidRPr="00F6194B">
        <w:rPr>
          <w:rFonts w:ascii="Maiandra GD" w:eastAsia="Calibri" w:hAnsi="Maiandra GD" w:cs="Times New Roman"/>
          <w:color w:val="000000"/>
          <w:sz w:val="28"/>
          <w:szCs w:val="28"/>
          <w:lang w:val="en-GB"/>
        </w:rPr>
        <w:t>guidelines to</w:t>
      </w:r>
      <w:r w:rsidR="00197447" w:rsidRPr="00F6194B">
        <w:rPr>
          <w:rFonts w:ascii="Maiandra GD" w:eastAsia="Calibri" w:hAnsi="Maiandra GD" w:cs="Times New Roman"/>
          <w:color w:val="000000"/>
          <w:sz w:val="28"/>
          <w:szCs w:val="28"/>
          <w:lang w:val="en-GB"/>
        </w:rPr>
        <w:t xml:space="preserve"> ensure that </w:t>
      </w:r>
      <w:r w:rsidR="00197447" w:rsidRPr="00F6194B">
        <w:rPr>
          <w:rFonts w:ascii="Maiandra GD" w:eastAsia="Times New Roman" w:hAnsi="Maiandra GD" w:cs="Times New Roman"/>
          <w:sz w:val="28"/>
          <w:szCs w:val="28"/>
        </w:rPr>
        <w:t xml:space="preserve">at least </w:t>
      </w:r>
      <w:r w:rsidR="000E6A08" w:rsidRPr="00F6194B">
        <w:rPr>
          <w:rFonts w:ascii="Maiandra GD" w:eastAsia="Times New Roman" w:hAnsi="Maiandra GD" w:cs="Times New Roman"/>
          <w:sz w:val="28"/>
          <w:szCs w:val="28"/>
        </w:rPr>
        <w:t>a 5% reservation of employment opportunities for PWDs is</w:t>
      </w:r>
      <w:r w:rsidR="00197447" w:rsidRPr="00F6194B">
        <w:rPr>
          <w:rFonts w:ascii="Maiandra GD" w:eastAsia="Times New Roman" w:hAnsi="Maiandra GD" w:cs="Times New Roman"/>
          <w:sz w:val="28"/>
          <w:szCs w:val="28"/>
        </w:rPr>
        <w:t xml:space="preserve"> achieved.</w:t>
      </w:r>
      <w:r w:rsidRPr="00F6194B">
        <w:rPr>
          <w:rFonts w:ascii="Maiandra GD" w:eastAsia="Calibri" w:hAnsi="Maiandra GD" w:cs="Times New Roman"/>
          <w:color w:val="000000"/>
          <w:sz w:val="28"/>
          <w:szCs w:val="28"/>
          <w:lang w:val="en-GB"/>
        </w:rPr>
        <w:t xml:space="preserve"> </w:t>
      </w:r>
    </w:p>
    <w:p w:rsidR="00C560DD" w:rsidRPr="00F6194B" w:rsidRDefault="00C560DD" w:rsidP="00C560DD">
      <w:pPr>
        <w:spacing w:after="240" w:line="240" w:lineRule="auto"/>
        <w:jc w:val="both"/>
        <w:rPr>
          <w:rFonts w:ascii="Maiandra GD" w:eastAsia="Calibri" w:hAnsi="Maiandra GD" w:cs="Times New Roman"/>
          <w:color w:val="000000"/>
          <w:sz w:val="28"/>
          <w:szCs w:val="28"/>
          <w:lang w:val="en-GB"/>
        </w:rPr>
      </w:pPr>
      <w:r w:rsidRPr="00F6194B">
        <w:rPr>
          <w:rFonts w:ascii="Maiandra GD" w:eastAsia="Calibri" w:hAnsi="Maiandra GD" w:cs="Times New Roman"/>
          <w:color w:val="000000"/>
          <w:sz w:val="28"/>
          <w:szCs w:val="28"/>
          <w:lang w:val="en-GB"/>
        </w:rPr>
        <w:t xml:space="preserve">Based on the economic survey </w:t>
      </w:r>
      <w:r w:rsidR="00197447" w:rsidRPr="00F6194B">
        <w:rPr>
          <w:rFonts w:ascii="Maiandra GD" w:eastAsia="Calibri" w:hAnsi="Maiandra GD" w:cs="Times New Roman"/>
          <w:color w:val="000000"/>
          <w:sz w:val="28"/>
          <w:szCs w:val="28"/>
          <w:lang w:val="en-GB"/>
        </w:rPr>
        <w:t xml:space="preserve">2015 </w:t>
      </w:r>
      <w:r w:rsidR="000E6A08" w:rsidRPr="00F6194B">
        <w:rPr>
          <w:rFonts w:ascii="Maiandra GD" w:eastAsia="Calibri" w:hAnsi="Maiandra GD" w:cs="Times New Roman"/>
          <w:color w:val="000000"/>
          <w:sz w:val="28"/>
          <w:szCs w:val="28"/>
          <w:lang w:val="en-GB"/>
        </w:rPr>
        <w:t>this effort has</w:t>
      </w:r>
      <w:r w:rsidR="00197447" w:rsidRPr="00F6194B">
        <w:rPr>
          <w:rFonts w:ascii="Maiandra GD" w:eastAsia="Calibri" w:hAnsi="Maiandra GD" w:cs="Times New Roman"/>
          <w:color w:val="000000"/>
          <w:sz w:val="28"/>
          <w:szCs w:val="28"/>
          <w:lang w:val="en-GB"/>
        </w:rPr>
        <w:t xml:space="preserve"> </w:t>
      </w:r>
      <w:r w:rsidR="000E6A08" w:rsidRPr="00F6194B">
        <w:rPr>
          <w:rFonts w:ascii="Maiandra GD" w:eastAsia="Calibri" w:hAnsi="Maiandra GD" w:cs="Times New Roman"/>
          <w:color w:val="000000"/>
          <w:sz w:val="28"/>
          <w:szCs w:val="28"/>
          <w:lang w:val="en-GB"/>
        </w:rPr>
        <w:t>seen the employment</w:t>
      </w:r>
      <w:r w:rsidR="00197447" w:rsidRPr="00F6194B">
        <w:rPr>
          <w:rFonts w:ascii="Maiandra GD" w:eastAsia="Calibri" w:hAnsi="Maiandra GD" w:cs="Times New Roman"/>
          <w:color w:val="000000"/>
          <w:sz w:val="28"/>
          <w:szCs w:val="28"/>
          <w:lang w:val="en-GB"/>
        </w:rPr>
        <w:t xml:space="preserve"> rate increased </w:t>
      </w:r>
      <w:r w:rsidRPr="00F6194B">
        <w:rPr>
          <w:rFonts w:ascii="Maiandra GD" w:eastAsia="Calibri" w:hAnsi="Maiandra GD" w:cs="Times New Roman"/>
          <w:color w:val="000000"/>
          <w:sz w:val="28"/>
          <w:szCs w:val="28"/>
          <w:lang w:val="en-GB"/>
        </w:rPr>
        <w:t xml:space="preserve">employment rate </w:t>
      </w:r>
      <w:r w:rsidR="000E6A08" w:rsidRPr="00F6194B">
        <w:rPr>
          <w:rFonts w:ascii="Maiandra GD" w:eastAsia="Calibri" w:hAnsi="Maiandra GD" w:cs="Times New Roman"/>
          <w:color w:val="000000"/>
          <w:sz w:val="28"/>
          <w:szCs w:val="28"/>
          <w:lang w:val="en-GB"/>
        </w:rPr>
        <w:t>by 5.9</w:t>
      </w:r>
      <w:r w:rsidRPr="00F6194B">
        <w:rPr>
          <w:rFonts w:ascii="Maiandra GD" w:hAnsi="Maiandra GD" w:cs="Arno Pro"/>
          <w:color w:val="000000"/>
          <w:sz w:val="28"/>
          <w:szCs w:val="28"/>
        </w:rPr>
        <w:t xml:space="preserve"> per cent</w:t>
      </w:r>
      <w:r w:rsidR="00197447" w:rsidRPr="00F6194B">
        <w:rPr>
          <w:rFonts w:ascii="Maiandra GD" w:hAnsi="Maiandra GD" w:cs="Arno Pro"/>
          <w:color w:val="000000"/>
          <w:sz w:val="28"/>
          <w:szCs w:val="28"/>
        </w:rPr>
        <w:t xml:space="preserve">. </w:t>
      </w:r>
    </w:p>
    <w:p w:rsidR="00B37EEE" w:rsidRPr="00F6194B" w:rsidRDefault="00B37EEE" w:rsidP="00B37EEE">
      <w:pPr>
        <w:spacing w:before="240" w:after="240" w:line="240" w:lineRule="auto"/>
        <w:jc w:val="both"/>
        <w:rPr>
          <w:rFonts w:ascii="Maiandra GD" w:eastAsia="Times New Roman" w:hAnsi="Maiandra GD" w:cs="Times New Roman"/>
          <w:b/>
          <w:sz w:val="28"/>
          <w:szCs w:val="28"/>
        </w:rPr>
      </w:pPr>
      <w:r w:rsidRPr="00F6194B">
        <w:rPr>
          <w:rFonts w:ascii="Maiandra GD" w:eastAsia="Times New Roman" w:hAnsi="Maiandra GD" w:cs="Times New Roman"/>
          <w:b/>
          <w:sz w:val="28"/>
          <w:szCs w:val="28"/>
        </w:rPr>
        <w:t>Mr. Chair</w:t>
      </w:r>
      <w:r w:rsidR="00F90AAA" w:rsidRPr="00F6194B">
        <w:rPr>
          <w:rFonts w:ascii="Maiandra GD" w:eastAsia="Times New Roman" w:hAnsi="Maiandra GD" w:cs="Times New Roman"/>
          <w:b/>
          <w:sz w:val="28"/>
          <w:szCs w:val="28"/>
        </w:rPr>
        <w:t>man</w:t>
      </w:r>
      <w:r w:rsidR="007E1FAA">
        <w:rPr>
          <w:rFonts w:ascii="Maiandra GD" w:eastAsia="Times New Roman" w:hAnsi="Maiandra GD" w:cs="Times New Roman"/>
          <w:b/>
          <w:sz w:val="28"/>
          <w:szCs w:val="28"/>
        </w:rPr>
        <w:t>,</w:t>
      </w:r>
      <w:r w:rsidR="00F90AAA" w:rsidRPr="00F6194B">
        <w:rPr>
          <w:rFonts w:ascii="Maiandra GD" w:eastAsia="Times New Roman" w:hAnsi="Maiandra GD" w:cs="Times New Roman"/>
          <w:b/>
          <w:sz w:val="28"/>
          <w:szCs w:val="28"/>
        </w:rPr>
        <w:t xml:space="preserve"> </w:t>
      </w:r>
    </w:p>
    <w:p w:rsidR="00B37EEE" w:rsidRPr="00F6194B" w:rsidRDefault="009F7BDE" w:rsidP="00B37EEE">
      <w:pPr>
        <w:spacing w:before="240" w:after="240" w:line="240" w:lineRule="auto"/>
        <w:jc w:val="both"/>
        <w:rPr>
          <w:rFonts w:ascii="Maiandra GD" w:eastAsia="Times New Roman" w:hAnsi="Maiandra GD" w:cs="Times New Roman"/>
          <w:sz w:val="28"/>
          <w:szCs w:val="28"/>
        </w:rPr>
      </w:pPr>
      <w:r w:rsidRPr="00F6194B">
        <w:rPr>
          <w:rFonts w:ascii="Maiandra GD" w:eastAsia="Times New Roman" w:hAnsi="Maiandra GD" w:cs="Times New Roman"/>
          <w:sz w:val="28"/>
          <w:szCs w:val="28"/>
        </w:rPr>
        <w:t>In Kenya</w:t>
      </w:r>
      <w:r w:rsidR="009B39F8" w:rsidRPr="00F6194B">
        <w:rPr>
          <w:rFonts w:ascii="Maiandra GD" w:eastAsia="Times New Roman" w:hAnsi="Maiandra GD" w:cs="Times New Roman"/>
          <w:sz w:val="28"/>
          <w:szCs w:val="28"/>
        </w:rPr>
        <w:t>, social</w:t>
      </w:r>
      <w:r w:rsidRPr="00F6194B">
        <w:rPr>
          <w:rFonts w:ascii="Maiandra GD" w:eastAsia="Times New Roman" w:hAnsi="Maiandra GD" w:cs="Times New Roman"/>
          <w:sz w:val="28"/>
          <w:szCs w:val="28"/>
        </w:rPr>
        <w:t xml:space="preserve"> security is guaranteed by the Constitution. </w:t>
      </w:r>
    </w:p>
    <w:p w:rsidR="00B37EEE" w:rsidRPr="00F6194B" w:rsidRDefault="00B37EEE" w:rsidP="00B37EEE">
      <w:pPr>
        <w:spacing w:after="120" w:line="240" w:lineRule="auto"/>
        <w:jc w:val="both"/>
        <w:rPr>
          <w:rFonts w:ascii="Maiandra GD" w:eastAsia="Times New Roman" w:hAnsi="Maiandra GD" w:cs="Times New Roman"/>
          <w:sz w:val="28"/>
          <w:szCs w:val="28"/>
        </w:rPr>
      </w:pPr>
      <w:r w:rsidRPr="00F6194B">
        <w:rPr>
          <w:rFonts w:ascii="Maiandra GD" w:eastAsia="Times New Roman" w:hAnsi="Maiandra GD" w:cs="Times New Roman"/>
          <w:sz w:val="28"/>
          <w:szCs w:val="28"/>
        </w:rPr>
        <w:t xml:space="preserve">In this regard, the </w:t>
      </w:r>
      <w:r w:rsidR="009B39F8" w:rsidRPr="00F6194B">
        <w:rPr>
          <w:rFonts w:ascii="Maiandra GD" w:eastAsia="Times New Roman" w:hAnsi="Maiandra GD" w:cs="Times New Roman"/>
          <w:sz w:val="28"/>
          <w:szCs w:val="28"/>
        </w:rPr>
        <w:t xml:space="preserve">government </w:t>
      </w:r>
      <w:r w:rsidRPr="00F6194B">
        <w:rPr>
          <w:rFonts w:ascii="Maiandra GD" w:eastAsia="Times New Roman" w:hAnsi="Maiandra GD" w:cs="Times New Roman"/>
          <w:sz w:val="28"/>
          <w:szCs w:val="28"/>
        </w:rPr>
        <w:t xml:space="preserve">has established the National Safety Net </w:t>
      </w:r>
      <w:proofErr w:type="spellStart"/>
      <w:r w:rsidRPr="00F6194B">
        <w:rPr>
          <w:rFonts w:ascii="Maiandra GD" w:eastAsia="Times New Roman" w:hAnsi="Maiandra GD" w:cs="Times New Roman"/>
          <w:sz w:val="28"/>
          <w:szCs w:val="28"/>
        </w:rPr>
        <w:t>Programme</w:t>
      </w:r>
      <w:proofErr w:type="spellEnd"/>
      <w:r w:rsidRPr="00F6194B">
        <w:rPr>
          <w:rFonts w:ascii="Maiandra GD" w:eastAsia="Times New Roman" w:hAnsi="Maiandra GD" w:cs="Times New Roman"/>
          <w:sz w:val="28"/>
          <w:szCs w:val="28"/>
        </w:rPr>
        <w:t xml:space="preserve"> (NSNP) to strengthen operational systems whil</w:t>
      </w:r>
      <w:r w:rsidR="00036819" w:rsidRPr="00F6194B">
        <w:rPr>
          <w:rFonts w:ascii="Maiandra GD" w:eastAsia="Times New Roman" w:hAnsi="Maiandra GD" w:cs="Times New Roman"/>
          <w:sz w:val="28"/>
          <w:szCs w:val="28"/>
        </w:rPr>
        <w:t>e expanding the coverage of</w:t>
      </w:r>
      <w:r w:rsidRPr="00F6194B">
        <w:rPr>
          <w:rFonts w:ascii="Maiandra GD" w:eastAsia="Times New Roman" w:hAnsi="Maiandra GD" w:cs="Times New Roman"/>
          <w:sz w:val="28"/>
          <w:szCs w:val="28"/>
        </w:rPr>
        <w:t xml:space="preserve"> cash transfer </w:t>
      </w:r>
      <w:proofErr w:type="spellStart"/>
      <w:r w:rsidRPr="00F6194B">
        <w:rPr>
          <w:rFonts w:ascii="Maiandra GD" w:eastAsia="Times New Roman" w:hAnsi="Maiandra GD" w:cs="Times New Roman"/>
          <w:sz w:val="28"/>
          <w:szCs w:val="28"/>
        </w:rPr>
        <w:t>programmes</w:t>
      </w:r>
      <w:proofErr w:type="spellEnd"/>
      <w:r w:rsidR="00F90AAA" w:rsidRPr="00F6194B">
        <w:rPr>
          <w:rFonts w:ascii="Maiandra GD" w:eastAsia="Times New Roman" w:hAnsi="Maiandra GD" w:cs="Times New Roman"/>
          <w:sz w:val="28"/>
          <w:szCs w:val="28"/>
        </w:rPr>
        <w:t xml:space="preserve"> such </w:t>
      </w:r>
      <w:r w:rsidR="007E1FAA" w:rsidRPr="00F6194B">
        <w:rPr>
          <w:rFonts w:ascii="Maiandra GD" w:eastAsia="Times New Roman" w:hAnsi="Maiandra GD" w:cs="Times New Roman"/>
          <w:sz w:val="28"/>
          <w:szCs w:val="28"/>
        </w:rPr>
        <w:t>as the</w:t>
      </w:r>
      <w:r w:rsidRPr="00F6194B">
        <w:rPr>
          <w:rFonts w:ascii="Maiandra GD" w:eastAsia="Times New Roman" w:hAnsi="Maiandra GD" w:cs="Times New Roman"/>
          <w:sz w:val="28"/>
          <w:szCs w:val="28"/>
        </w:rPr>
        <w:t xml:space="preserve"> Older Persons Cash Transfer (OPCT), the Cash transfer for Orphans and Vulnerable</w:t>
      </w:r>
      <w:r w:rsidR="009B39F8" w:rsidRPr="00F6194B">
        <w:rPr>
          <w:rFonts w:ascii="Maiandra GD" w:eastAsia="Times New Roman" w:hAnsi="Maiandra GD" w:cs="Times New Roman"/>
          <w:sz w:val="28"/>
          <w:szCs w:val="28"/>
        </w:rPr>
        <w:t xml:space="preserve"> Children (CT-OVC), </w:t>
      </w:r>
      <w:r w:rsidRPr="00F6194B">
        <w:rPr>
          <w:rFonts w:ascii="Maiandra GD" w:eastAsia="Times New Roman" w:hAnsi="Maiandra GD" w:cs="Times New Roman"/>
          <w:sz w:val="28"/>
          <w:szCs w:val="28"/>
        </w:rPr>
        <w:t>and the Persons with Severe Disability Cash Transfer (PWSD-CT).</w:t>
      </w:r>
    </w:p>
    <w:p w:rsidR="00B37EEE" w:rsidRPr="00F6194B" w:rsidRDefault="00B37EEE" w:rsidP="00B37EEE">
      <w:pPr>
        <w:keepNext/>
        <w:keepLines/>
        <w:tabs>
          <w:tab w:val="right" w:pos="851"/>
          <w:tab w:val="left" w:pos="4500"/>
        </w:tabs>
        <w:suppressAutoHyphens/>
        <w:spacing w:before="360" w:after="240" w:line="240" w:lineRule="auto"/>
        <w:jc w:val="both"/>
        <w:rPr>
          <w:rFonts w:ascii="Maiandra GD" w:eastAsia="Times New Roman" w:hAnsi="Maiandra GD" w:cs="Times New Roman"/>
          <w:sz w:val="28"/>
          <w:szCs w:val="28"/>
          <w:lang w:eastAsia="x-none"/>
        </w:rPr>
      </w:pPr>
      <w:r w:rsidRPr="00F6194B">
        <w:rPr>
          <w:rFonts w:ascii="Maiandra GD" w:eastAsia="Times New Roman" w:hAnsi="Maiandra GD" w:cs="Times New Roman"/>
          <w:sz w:val="28"/>
          <w:szCs w:val="28"/>
          <w:lang w:val="x-none" w:eastAsia="x-none"/>
        </w:rPr>
        <w:t xml:space="preserve">The National Social Security Fund (NSSF) is established by the NSSF Act No. 45 of 2013 as a defined contributory Scheme. Under the Act, the Fund covers workers in the </w:t>
      </w:r>
      <w:proofErr w:type="spellStart"/>
      <w:r w:rsidRPr="00F6194B">
        <w:rPr>
          <w:rFonts w:ascii="Maiandra GD" w:eastAsia="Times New Roman" w:hAnsi="Maiandra GD" w:cs="Times New Roman"/>
          <w:sz w:val="28"/>
          <w:szCs w:val="28"/>
          <w:lang w:val="x-none" w:eastAsia="x-none"/>
        </w:rPr>
        <w:t>formal</w:t>
      </w:r>
      <w:proofErr w:type="spellEnd"/>
      <w:r w:rsidRPr="00F6194B">
        <w:rPr>
          <w:rFonts w:ascii="Maiandra GD" w:eastAsia="Times New Roman" w:hAnsi="Maiandra GD" w:cs="Times New Roman"/>
          <w:sz w:val="28"/>
          <w:szCs w:val="28"/>
          <w:lang w:val="x-none" w:eastAsia="x-none"/>
        </w:rPr>
        <w:t xml:space="preserve"> </w:t>
      </w:r>
      <w:proofErr w:type="spellStart"/>
      <w:r w:rsidRPr="00F6194B">
        <w:rPr>
          <w:rFonts w:ascii="Maiandra GD" w:eastAsia="Times New Roman" w:hAnsi="Maiandra GD" w:cs="Times New Roman"/>
          <w:sz w:val="28"/>
          <w:szCs w:val="28"/>
          <w:lang w:val="x-none" w:eastAsia="x-none"/>
        </w:rPr>
        <w:t>sector</w:t>
      </w:r>
      <w:proofErr w:type="spellEnd"/>
      <w:r w:rsidRPr="00F6194B">
        <w:rPr>
          <w:rFonts w:ascii="Maiandra GD" w:eastAsia="Times New Roman" w:hAnsi="Maiandra GD" w:cs="Times New Roman"/>
          <w:sz w:val="28"/>
          <w:szCs w:val="28"/>
          <w:lang w:val="x-none" w:eastAsia="x-none"/>
        </w:rPr>
        <w:t xml:space="preserve">, </w:t>
      </w:r>
      <w:proofErr w:type="spellStart"/>
      <w:r w:rsidRPr="00F6194B">
        <w:rPr>
          <w:rFonts w:ascii="Maiandra GD" w:eastAsia="Times New Roman" w:hAnsi="Maiandra GD" w:cs="Times New Roman"/>
          <w:sz w:val="28"/>
          <w:szCs w:val="28"/>
          <w:lang w:val="x-none" w:eastAsia="x-none"/>
        </w:rPr>
        <w:t>informal</w:t>
      </w:r>
      <w:proofErr w:type="spellEnd"/>
      <w:r w:rsidRPr="00F6194B">
        <w:rPr>
          <w:rFonts w:ascii="Maiandra GD" w:eastAsia="Times New Roman" w:hAnsi="Maiandra GD" w:cs="Times New Roman"/>
          <w:sz w:val="28"/>
          <w:szCs w:val="28"/>
          <w:lang w:val="x-none" w:eastAsia="x-none"/>
        </w:rPr>
        <w:t xml:space="preserve"> </w:t>
      </w:r>
      <w:proofErr w:type="spellStart"/>
      <w:r w:rsidRPr="00F6194B">
        <w:rPr>
          <w:rFonts w:ascii="Maiandra GD" w:eastAsia="Times New Roman" w:hAnsi="Maiandra GD" w:cs="Times New Roman"/>
          <w:sz w:val="28"/>
          <w:szCs w:val="28"/>
          <w:lang w:val="x-none" w:eastAsia="x-none"/>
        </w:rPr>
        <w:t>sector</w:t>
      </w:r>
      <w:proofErr w:type="spellEnd"/>
      <w:r w:rsidRPr="00F6194B">
        <w:rPr>
          <w:rFonts w:ascii="Maiandra GD" w:eastAsia="Times New Roman" w:hAnsi="Maiandra GD" w:cs="Times New Roman"/>
          <w:sz w:val="28"/>
          <w:szCs w:val="28"/>
          <w:lang w:val="x-none" w:eastAsia="x-none"/>
        </w:rPr>
        <w:t xml:space="preserve"> and the self </w:t>
      </w:r>
      <w:proofErr w:type="spellStart"/>
      <w:r w:rsidRPr="00F6194B">
        <w:rPr>
          <w:rFonts w:ascii="Maiandra GD" w:eastAsia="Times New Roman" w:hAnsi="Maiandra GD" w:cs="Times New Roman"/>
          <w:sz w:val="28"/>
          <w:szCs w:val="28"/>
          <w:lang w:val="x-none" w:eastAsia="x-none"/>
        </w:rPr>
        <w:t>employ</w:t>
      </w:r>
      <w:r w:rsidRPr="00F6194B">
        <w:rPr>
          <w:rFonts w:ascii="Maiandra GD" w:eastAsia="Times New Roman" w:hAnsi="Maiandra GD" w:cs="Times New Roman"/>
          <w:sz w:val="28"/>
          <w:szCs w:val="28"/>
          <w:lang w:eastAsia="x-none"/>
        </w:rPr>
        <w:t>ment</w:t>
      </w:r>
      <w:proofErr w:type="spellEnd"/>
      <w:r w:rsidR="00F90AAA" w:rsidRPr="00F6194B">
        <w:rPr>
          <w:rFonts w:ascii="Maiandra GD" w:eastAsia="Times New Roman" w:hAnsi="Maiandra GD" w:cs="Times New Roman"/>
          <w:sz w:val="28"/>
          <w:szCs w:val="28"/>
          <w:lang w:eastAsia="x-none"/>
        </w:rPr>
        <w:t>.</w:t>
      </w:r>
    </w:p>
    <w:p w:rsidR="00B37EEE" w:rsidRPr="00F6194B" w:rsidRDefault="00B37EEE" w:rsidP="00B37EEE">
      <w:pPr>
        <w:keepNext/>
        <w:keepLines/>
        <w:tabs>
          <w:tab w:val="right" w:pos="851"/>
          <w:tab w:val="left" w:pos="4500"/>
        </w:tabs>
        <w:suppressAutoHyphens/>
        <w:spacing w:before="360" w:after="240" w:line="240" w:lineRule="auto"/>
        <w:jc w:val="both"/>
        <w:rPr>
          <w:rFonts w:ascii="Maiandra GD" w:eastAsia="Times New Roman" w:hAnsi="Maiandra GD" w:cs="Times New Roman"/>
          <w:b/>
          <w:sz w:val="28"/>
          <w:szCs w:val="28"/>
          <w:lang w:eastAsia="x-none"/>
        </w:rPr>
      </w:pPr>
      <w:r w:rsidRPr="00F6194B">
        <w:rPr>
          <w:rFonts w:ascii="Maiandra GD" w:eastAsia="Times New Roman" w:hAnsi="Maiandra GD" w:cs="Times New Roman"/>
          <w:b/>
          <w:sz w:val="28"/>
          <w:szCs w:val="28"/>
          <w:lang w:eastAsia="x-none"/>
        </w:rPr>
        <w:t>Mr. Chair</w:t>
      </w:r>
      <w:r w:rsidR="00F90AAA" w:rsidRPr="00F6194B">
        <w:rPr>
          <w:rFonts w:ascii="Maiandra GD" w:eastAsia="Times New Roman" w:hAnsi="Maiandra GD" w:cs="Times New Roman"/>
          <w:b/>
          <w:sz w:val="28"/>
          <w:szCs w:val="28"/>
          <w:lang w:eastAsia="x-none"/>
        </w:rPr>
        <w:t>man</w:t>
      </w:r>
      <w:r w:rsidR="007E1FAA">
        <w:rPr>
          <w:rFonts w:ascii="Maiandra GD" w:eastAsia="Times New Roman" w:hAnsi="Maiandra GD" w:cs="Times New Roman"/>
          <w:b/>
          <w:sz w:val="28"/>
          <w:szCs w:val="28"/>
          <w:lang w:eastAsia="x-none"/>
        </w:rPr>
        <w:t>,</w:t>
      </w:r>
      <w:r w:rsidR="00F90AAA" w:rsidRPr="00F6194B">
        <w:rPr>
          <w:rFonts w:ascii="Maiandra GD" w:eastAsia="Times New Roman" w:hAnsi="Maiandra GD" w:cs="Times New Roman"/>
          <w:b/>
          <w:sz w:val="28"/>
          <w:szCs w:val="28"/>
          <w:lang w:eastAsia="x-none"/>
        </w:rPr>
        <w:t xml:space="preserve"> </w:t>
      </w:r>
    </w:p>
    <w:p w:rsidR="00B37EEE" w:rsidRPr="00F6194B" w:rsidRDefault="00B37EEE" w:rsidP="00B37EEE">
      <w:pPr>
        <w:suppressAutoHyphens/>
        <w:spacing w:after="120" w:line="240" w:lineRule="auto"/>
        <w:jc w:val="both"/>
        <w:rPr>
          <w:rFonts w:ascii="Maiandra GD" w:eastAsia="Times New Roman" w:hAnsi="Maiandra GD" w:cs="Times New Roman"/>
          <w:sz w:val="28"/>
          <w:szCs w:val="28"/>
          <w:lang w:eastAsia="x-none"/>
        </w:rPr>
      </w:pPr>
      <w:r w:rsidRPr="00F6194B">
        <w:rPr>
          <w:rFonts w:ascii="Maiandra GD" w:eastAsia="Times New Roman" w:hAnsi="Maiandra GD" w:cs="Times New Roman"/>
          <w:color w:val="000000"/>
          <w:sz w:val="28"/>
          <w:szCs w:val="28"/>
          <w:lang w:eastAsia="x-none"/>
        </w:rPr>
        <w:t>Although</w:t>
      </w:r>
      <w:r w:rsidRPr="00F6194B">
        <w:rPr>
          <w:rFonts w:ascii="Maiandra GD" w:eastAsia="Times New Roman" w:hAnsi="Maiandra GD" w:cs="Times New Roman"/>
          <w:sz w:val="28"/>
          <w:szCs w:val="28"/>
          <w:lang w:val="x-none" w:eastAsia="x-none"/>
        </w:rPr>
        <w:t xml:space="preserve"> Kenya's economic objectives of growth, poverty reduction and improved resource utilization</w:t>
      </w:r>
      <w:r w:rsidRPr="00F6194B">
        <w:rPr>
          <w:rFonts w:ascii="Maiandra GD" w:eastAsia="Times New Roman" w:hAnsi="Maiandra GD" w:cs="Times New Roman"/>
          <w:sz w:val="28"/>
          <w:szCs w:val="28"/>
          <w:lang w:eastAsia="x-none"/>
        </w:rPr>
        <w:t xml:space="preserve"> </w:t>
      </w:r>
      <w:r w:rsidRPr="00F6194B">
        <w:rPr>
          <w:rFonts w:ascii="Maiandra GD" w:eastAsia="Times New Roman" w:hAnsi="Maiandra GD" w:cs="Times New Roman"/>
          <w:sz w:val="28"/>
          <w:szCs w:val="28"/>
          <w:lang w:val="x-none" w:eastAsia="x-none"/>
        </w:rPr>
        <w:t>and access have remained essentially the same since independence</w:t>
      </w:r>
      <w:r w:rsidRPr="00F6194B">
        <w:rPr>
          <w:rFonts w:ascii="Maiandra GD" w:eastAsia="Times New Roman" w:hAnsi="Maiandra GD" w:cs="Times New Roman"/>
          <w:sz w:val="28"/>
          <w:szCs w:val="28"/>
          <w:lang w:eastAsia="x-none"/>
        </w:rPr>
        <w:t xml:space="preserve">, </w:t>
      </w:r>
      <w:r w:rsidRPr="00F6194B">
        <w:rPr>
          <w:rFonts w:ascii="Maiandra GD" w:eastAsia="Times New Roman" w:hAnsi="Maiandra GD" w:cs="Times New Roman"/>
          <w:sz w:val="28"/>
          <w:szCs w:val="28"/>
          <w:lang w:val="x-none" w:eastAsia="x-none"/>
        </w:rPr>
        <w:t>the</w:t>
      </w:r>
      <w:r w:rsidRPr="00F6194B">
        <w:rPr>
          <w:rFonts w:ascii="Maiandra GD" w:eastAsia="Times New Roman" w:hAnsi="Maiandra GD" w:cs="Times New Roman"/>
          <w:sz w:val="28"/>
          <w:szCs w:val="28"/>
          <w:lang w:eastAsia="x-none"/>
        </w:rPr>
        <w:t xml:space="preserve"> Government has adopted different </w:t>
      </w:r>
      <w:r w:rsidRPr="00F6194B">
        <w:rPr>
          <w:rFonts w:ascii="Maiandra GD" w:eastAsia="Times New Roman" w:hAnsi="Maiandra GD" w:cs="Times New Roman"/>
          <w:sz w:val="28"/>
          <w:szCs w:val="28"/>
          <w:lang w:val="x-none" w:eastAsia="x-none"/>
        </w:rPr>
        <w:t>strategies to achieve the</w:t>
      </w:r>
      <w:r w:rsidRPr="00F6194B">
        <w:rPr>
          <w:rFonts w:ascii="Maiandra GD" w:eastAsia="Times New Roman" w:hAnsi="Maiandra GD" w:cs="Times New Roman"/>
          <w:sz w:val="28"/>
          <w:szCs w:val="28"/>
          <w:lang w:eastAsia="x-none"/>
        </w:rPr>
        <w:t xml:space="preserve"> </w:t>
      </w:r>
      <w:r w:rsidRPr="00F6194B">
        <w:rPr>
          <w:rFonts w:ascii="Maiandra GD" w:eastAsia="Times New Roman" w:hAnsi="Maiandra GD" w:cs="Times New Roman"/>
          <w:sz w:val="28"/>
          <w:szCs w:val="28"/>
          <w:lang w:val="x-none" w:eastAsia="x-none"/>
        </w:rPr>
        <w:t>objectives of sustainable human development focusing on improving the quality of life of the</w:t>
      </w:r>
      <w:r w:rsidRPr="00F6194B">
        <w:rPr>
          <w:rFonts w:ascii="Maiandra GD" w:eastAsia="Times New Roman" w:hAnsi="Maiandra GD" w:cs="Times New Roman"/>
          <w:sz w:val="28"/>
          <w:szCs w:val="28"/>
          <w:lang w:eastAsia="x-none"/>
        </w:rPr>
        <w:t xml:space="preserve"> </w:t>
      </w:r>
      <w:r w:rsidRPr="00F6194B">
        <w:rPr>
          <w:rFonts w:ascii="Maiandra GD" w:eastAsia="Times New Roman" w:hAnsi="Maiandra GD" w:cs="Times New Roman"/>
          <w:sz w:val="28"/>
          <w:szCs w:val="28"/>
          <w:lang w:val="x-none" w:eastAsia="x-none"/>
        </w:rPr>
        <w:t>majority poor.</w:t>
      </w:r>
    </w:p>
    <w:p w:rsidR="00B37EEE" w:rsidRPr="00F6194B" w:rsidRDefault="00B37EEE" w:rsidP="00B37EEE">
      <w:pPr>
        <w:suppressAutoHyphens/>
        <w:spacing w:after="120" w:line="240" w:lineRule="auto"/>
        <w:jc w:val="both"/>
        <w:rPr>
          <w:rFonts w:ascii="Maiandra GD" w:eastAsia="Times New Roman" w:hAnsi="Maiandra GD" w:cs="Times New Roman"/>
          <w:sz w:val="28"/>
          <w:szCs w:val="28"/>
          <w:lang w:eastAsia="x-none"/>
        </w:rPr>
      </w:pPr>
      <w:r w:rsidRPr="00F6194B">
        <w:rPr>
          <w:rFonts w:ascii="Maiandra GD" w:eastAsia="Times New Roman" w:hAnsi="Maiandra GD" w:cs="Times New Roman"/>
          <w:sz w:val="28"/>
          <w:szCs w:val="28"/>
          <w:lang w:val="x-none" w:eastAsia="x-none"/>
        </w:rPr>
        <w:t>The National Poverty Eradication Plan (NPEP) 1999-2015 was formulated through extensive</w:t>
      </w:r>
      <w:r w:rsidRPr="00F6194B">
        <w:rPr>
          <w:rFonts w:ascii="Maiandra GD" w:eastAsia="Times New Roman" w:hAnsi="Maiandra GD" w:cs="Times New Roman"/>
          <w:sz w:val="28"/>
          <w:szCs w:val="28"/>
          <w:lang w:eastAsia="x-none"/>
        </w:rPr>
        <w:t xml:space="preserve"> </w:t>
      </w:r>
      <w:r w:rsidRPr="00F6194B">
        <w:rPr>
          <w:rFonts w:ascii="Maiandra GD" w:eastAsia="Times New Roman" w:hAnsi="Maiandra GD" w:cs="Times New Roman"/>
          <w:sz w:val="28"/>
          <w:szCs w:val="28"/>
          <w:lang w:val="x-none" w:eastAsia="x-none"/>
        </w:rPr>
        <w:t>consultations and participatory action involving civil society, NGOs and Government agencies.</w:t>
      </w:r>
      <w:r w:rsidR="00E0145D" w:rsidRPr="00F6194B">
        <w:rPr>
          <w:rFonts w:ascii="Maiandra GD" w:eastAsia="Times New Roman" w:hAnsi="Maiandra GD" w:cs="Times New Roman"/>
          <w:sz w:val="28"/>
          <w:szCs w:val="28"/>
          <w:lang w:eastAsia="x-none"/>
        </w:rPr>
        <w:t xml:space="preserve"> </w:t>
      </w:r>
      <w:r w:rsidRPr="00F6194B">
        <w:rPr>
          <w:rFonts w:ascii="Maiandra GD" w:eastAsia="Times New Roman" w:hAnsi="Maiandra GD" w:cs="Times New Roman"/>
          <w:sz w:val="28"/>
          <w:szCs w:val="28"/>
          <w:lang w:val="x-none" w:eastAsia="x-none"/>
        </w:rPr>
        <w:t>This approach was particularly useful in poverty analysis for the Poverty Reduction Strategy</w:t>
      </w:r>
      <w:r w:rsidRPr="00F6194B">
        <w:rPr>
          <w:rFonts w:ascii="Maiandra GD" w:eastAsia="Times New Roman" w:hAnsi="Maiandra GD" w:cs="Times New Roman"/>
          <w:sz w:val="28"/>
          <w:szCs w:val="28"/>
          <w:lang w:eastAsia="x-none"/>
        </w:rPr>
        <w:t xml:space="preserve"> </w:t>
      </w:r>
      <w:r w:rsidRPr="00F6194B">
        <w:rPr>
          <w:rFonts w:ascii="Maiandra GD" w:eastAsia="Times New Roman" w:hAnsi="Maiandra GD" w:cs="Times New Roman"/>
          <w:sz w:val="28"/>
          <w:szCs w:val="28"/>
          <w:lang w:val="x-none" w:eastAsia="x-none"/>
        </w:rPr>
        <w:t>Paper (PRSP) that followed</w:t>
      </w:r>
      <w:r w:rsidRPr="00F6194B">
        <w:rPr>
          <w:rFonts w:ascii="Maiandra GD" w:eastAsia="Times New Roman" w:hAnsi="Maiandra GD" w:cs="Times New Roman"/>
          <w:sz w:val="28"/>
          <w:szCs w:val="28"/>
          <w:lang w:eastAsia="x-none"/>
        </w:rPr>
        <w:t>.</w:t>
      </w:r>
    </w:p>
    <w:p w:rsidR="00252AFF" w:rsidRPr="00F6194B" w:rsidRDefault="00B37EEE" w:rsidP="00B37EEE">
      <w:pPr>
        <w:suppressAutoHyphens/>
        <w:spacing w:after="120" w:line="240" w:lineRule="auto"/>
        <w:jc w:val="both"/>
        <w:rPr>
          <w:rFonts w:ascii="Maiandra GD" w:eastAsia="Times New Roman" w:hAnsi="Maiandra GD" w:cs="Times New Roman"/>
          <w:b/>
          <w:sz w:val="28"/>
          <w:szCs w:val="28"/>
          <w:lang w:eastAsia="x-none"/>
        </w:rPr>
      </w:pPr>
      <w:r w:rsidRPr="00F6194B">
        <w:rPr>
          <w:rFonts w:ascii="Maiandra GD" w:eastAsia="Times New Roman" w:hAnsi="Maiandra GD" w:cs="Times New Roman"/>
          <w:sz w:val="28"/>
          <w:szCs w:val="28"/>
          <w:lang w:eastAsia="x-none"/>
        </w:rPr>
        <w:t>Though not all the targets of the plan have been achieved, Kenya has recorded the following achievements under the same:</w:t>
      </w:r>
      <w:r w:rsidRPr="00F6194B">
        <w:rPr>
          <w:rFonts w:ascii="Maiandra GD" w:eastAsia="Times New Roman" w:hAnsi="Maiandra GD" w:cs="Times New Roman"/>
          <w:b/>
          <w:sz w:val="28"/>
          <w:szCs w:val="28"/>
          <w:lang w:eastAsia="x-none"/>
        </w:rPr>
        <w:t xml:space="preserve"> </w:t>
      </w:r>
    </w:p>
    <w:p w:rsidR="00584FD7" w:rsidRPr="00F6194B" w:rsidRDefault="00584FD7" w:rsidP="00B37EEE">
      <w:pPr>
        <w:suppressAutoHyphens/>
        <w:spacing w:after="120" w:line="240" w:lineRule="auto"/>
        <w:jc w:val="both"/>
        <w:rPr>
          <w:rFonts w:ascii="Maiandra GD" w:eastAsia="Times New Roman" w:hAnsi="Maiandra GD" w:cs="Times New Roman"/>
          <w:b/>
          <w:sz w:val="28"/>
          <w:szCs w:val="28"/>
          <w:lang w:eastAsia="x-none"/>
        </w:rPr>
      </w:pPr>
    </w:p>
    <w:p w:rsidR="00252AFF" w:rsidRPr="00F6194B" w:rsidRDefault="00252AFF" w:rsidP="00584FD7">
      <w:pPr>
        <w:pStyle w:val="ListParagraph"/>
        <w:numPr>
          <w:ilvl w:val="0"/>
          <w:numId w:val="8"/>
        </w:numPr>
        <w:suppressAutoHyphens/>
        <w:spacing w:after="120" w:line="240" w:lineRule="auto"/>
        <w:jc w:val="both"/>
        <w:rPr>
          <w:rFonts w:ascii="Maiandra GD" w:eastAsia="Times New Roman" w:hAnsi="Maiandra GD" w:cs="Times New Roman"/>
          <w:b/>
          <w:sz w:val="28"/>
          <w:szCs w:val="28"/>
          <w:lang w:eastAsia="x-none"/>
        </w:rPr>
      </w:pPr>
      <w:r w:rsidRPr="00F6194B">
        <w:rPr>
          <w:rFonts w:ascii="Maiandra GD" w:eastAsia="Times New Roman" w:hAnsi="Maiandra GD" w:cs="Times New Roman"/>
          <w:b/>
          <w:sz w:val="28"/>
          <w:szCs w:val="28"/>
          <w:lang w:eastAsia="x-none"/>
        </w:rPr>
        <w:lastRenderedPageBreak/>
        <w:t>Increase</w:t>
      </w:r>
      <w:r w:rsidR="007E1FAA">
        <w:rPr>
          <w:rFonts w:ascii="Maiandra GD" w:eastAsia="Times New Roman" w:hAnsi="Maiandra GD" w:cs="Times New Roman"/>
          <w:b/>
          <w:sz w:val="28"/>
          <w:szCs w:val="28"/>
          <w:lang w:eastAsia="x-none"/>
        </w:rPr>
        <w:t>d</w:t>
      </w:r>
      <w:r w:rsidRPr="00F6194B">
        <w:rPr>
          <w:rFonts w:ascii="Maiandra GD" w:eastAsia="Times New Roman" w:hAnsi="Maiandra GD" w:cs="Times New Roman"/>
          <w:b/>
          <w:sz w:val="28"/>
          <w:szCs w:val="28"/>
          <w:lang w:eastAsia="x-none"/>
        </w:rPr>
        <w:t xml:space="preserve"> enrolment of children in schools under the free primary education </w:t>
      </w:r>
      <w:proofErr w:type="spellStart"/>
      <w:r w:rsidRPr="00F6194B">
        <w:rPr>
          <w:rFonts w:ascii="Maiandra GD" w:eastAsia="Times New Roman" w:hAnsi="Maiandra GD" w:cs="Times New Roman"/>
          <w:b/>
          <w:sz w:val="28"/>
          <w:szCs w:val="28"/>
          <w:lang w:eastAsia="x-none"/>
        </w:rPr>
        <w:t>programme</w:t>
      </w:r>
      <w:proofErr w:type="spellEnd"/>
      <w:r w:rsidR="00AB515E" w:rsidRPr="00F6194B">
        <w:rPr>
          <w:rFonts w:ascii="Maiandra GD" w:eastAsia="Times New Roman" w:hAnsi="Maiandra GD" w:cs="Times New Roman"/>
          <w:b/>
          <w:sz w:val="28"/>
          <w:szCs w:val="28"/>
          <w:lang w:eastAsia="x-none"/>
        </w:rPr>
        <w:t>.</w:t>
      </w:r>
    </w:p>
    <w:p w:rsidR="00AB515E" w:rsidRPr="00F6194B" w:rsidRDefault="00AB515E" w:rsidP="00B37EEE">
      <w:pPr>
        <w:suppressAutoHyphens/>
        <w:spacing w:after="120" w:line="240" w:lineRule="auto"/>
        <w:jc w:val="both"/>
        <w:rPr>
          <w:rFonts w:ascii="Maiandra GD" w:eastAsia="Times New Roman" w:hAnsi="Maiandra GD" w:cs="Times New Roman"/>
          <w:b/>
          <w:sz w:val="28"/>
          <w:szCs w:val="28"/>
          <w:lang w:eastAsia="x-none"/>
        </w:rPr>
      </w:pPr>
    </w:p>
    <w:p w:rsidR="00AB515E" w:rsidRPr="00F6194B" w:rsidRDefault="00AB515E" w:rsidP="00584FD7">
      <w:pPr>
        <w:pStyle w:val="ListParagraph"/>
        <w:numPr>
          <w:ilvl w:val="0"/>
          <w:numId w:val="8"/>
        </w:numPr>
        <w:suppressAutoHyphens/>
        <w:spacing w:after="120" w:line="240" w:lineRule="auto"/>
        <w:jc w:val="both"/>
        <w:rPr>
          <w:rFonts w:ascii="Maiandra GD" w:eastAsia="Times New Roman" w:hAnsi="Maiandra GD" w:cs="Times New Roman"/>
          <w:b/>
          <w:sz w:val="28"/>
          <w:szCs w:val="28"/>
          <w:lang w:eastAsia="x-none"/>
        </w:rPr>
      </w:pPr>
      <w:r w:rsidRPr="00F6194B">
        <w:rPr>
          <w:rFonts w:ascii="Maiandra GD" w:eastAsia="Times New Roman" w:hAnsi="Maiandra GD" w:cs="Times New Roman"/>
          <w:b/>
          <w:sz w:val="28"/>
          <w:szCs w:val="28"/>
          <w:lang w:eastAsia="x-none"/>
        </w:rPr>
        <w:t>Increase in functional health facilities and services</w:t>
      </w:r>
    </w:p>
    <w:p w:rsidR="00AB515E" w:rsidRPr="00F6194B" w:rsidRDefault="00AB515E" w:rsidP="00B37EEE">
      <w:pPr>
        <w:suppressAutoHyphens/>
        <w:spacing w:after="120" w:line="240" w:lineRule="auto"/>
        <w:jc w:val="both"/>
        <w:rPr>
          <w:rFonts w:ascii="Maiandra GD" w:eastAsia="Times New Roman" w:hAnsi="Maiandra GD" w:cs="Times New Roman"/>
          <w:b/>
          <w:sz w:val="28"/>
          <w:szCs w:val="28"/>
          <w:lang w:eastAsia="x-none"/>
        </w:rPr>
      </w:pPr>
    </w:p>
    <w:p w:rsidR="00AB515E" w:rsidRPr="00F6194B" w:rsidRDefault="00AB515E" w:rsidP="00584FD7">
      <w:pPr>
        <w:pStyle w:val="ListParagraph"/>
        <w:numPr>
          <w:ilvl w:val="0"/>
          <w:numId w:val="8"/>
        </w:numPr>
        <w:suppressAutoHyphens/>
        <w:spacing w:after="120" w:line="240" w:lineRule="auto"/>
        <w:jc w:val="both"/>
        <w:rPr>
          <w:rFonts w:ascii="Maiandra GD" w:eastAsia="Times New Roman" w:hAnsi="Maiandra GD" w:cs="Times New Roman"/>
          <w:b/>
          <w:sz w:val="28"/>
          <w:szCs w:val="28"/>
          <w:lang w:eastAsia="x-none"/>
        </w:rPr>
      </w:pPr>
      <w:r w:rsidRPr="00F6194B">
        <w:rPr>
          <w:rFonts w:ascii="Maiandra GD" w:eastAsia="Times New Roman" w:hAnsi="Maiandra GD" w:cs="Times New Roman"/>
          <w:b/>
          <w:sz w:val="28"/>
          <w:szCs w:val="28"/>
          <w:lang w:eastAsia="x-none"/>
        </w:rPr>
        <w:t xml:space="preserve">Free primary health care </w:t>
      </w:r>
      <w:r w:rsidR="00584FD7" w:rsidRPr="00F6194B">
        <w:rPr>
          <w:rFonts w:ascii="Maiandra GD" w:eastAsia="Times New Roman" w:hAnsi="Maiandra GD" w:cs="Times New Roman"/>
          <w:b/>
          <w:sz w:val="28"/>
          <w:szCs w:val="28"/>
          <w:lang w:eastAsia="x-none"/>
        </w:rPr>
        <w:t>and maternity</w:t>
      </w:r>
      <w:r w:rsidRPr="00F6194B">
        <w:rPr>
          <w:rFonts w:ascii="Maiandra GD" w:eastAsia="Times New Roman" w:hAnsi="Maiandra GD" w:cs="Times New Roman"/>
          <w:b/>
          <w:sz w:val="28"/>
          <w:szCs w:val="28"/>
          <w:lang w:eastAsia="x-none"/>
        </w:rPr>
        <w:t xml:space="preserve"> services </w:t>
      </w:r>
    </w:p>
    <w:p w:rsidR="00584FD7" w:rsidRPr="00F6194B" w:rsidRDefault="00584FD7" w:rsidP="00584FD7">
      <w:pPr>
        <w:pStyle w:val="ListParagraph"/>
        <w:rPr>
          <w:rFonts w:ascii="Maiandra GD" w:eastAsia="Times New Roman" w:hAnsi="Maiandra GD" w:cs="Times New Roman"/>
          <w:b/>
          <w:sz w:val="28"/>
          <w:szCs w:val="28"/>
          <w:lang w:eastAsia="x-none"/>
        </w:rPr>
      </w:pPr>
    </w:p>
    <w:p w:rsidR="00584FD7" w:rsidRPr="00F6194B" w:rsidRDefault="00584FD7" w:rsidP="00584FD7">
      <w:pPr>
        <w:pStyle w:val="ListParagraph"/>
        <w:suppressAutoHyphens/>
        <w:spacing w:after="120" w:line="240" w:lineRule="auto"/>
        <w:jc w:val="both"/>
        <w:rPr>
          <w:rFonts w:ascii="Maiandra GD" w:eastAsia="Times New Roman" w:hAnsi="Maiandra GD" w:cs="Times New Roman"/>
          <w:b/>
          <w:sz w:val="28"/>
          <w:szCs w:val="28"/>
          <w:lang w:eastAsia="x-none"/>
        </w:rPr>
      </w:pPr>
    </w:p>
    <w:p w:rsidR="00584FD7" w:rsidRPr="00F6194B" w:rsidRDefault="00584FD7" w:rsidP="00584FD7">
      <w:pPr>
        <w:pStyle w:val="ListParagraph"/>
        <w:numPr>
          <w:ilvl w:val="0"/>
          <w:numId w:val="8"/>
        </w:numPr>
        <w:suppressAutoHyphens/>
        <w:spacing w:after="120" w:line="240" w:lineRule="auto"/>
        <w:jc w:val="both"/>
        <w:rPr>
          <w:rFonts w:ascii="Maiandra GD" w:eastAsia="Times New Roman" w:hAnsi="Maiandra GD" w:cs="Times New Roman"/>
          <w:b/>
          <w:sz w:val="28"/>
          <w:szCs w:val="28"/>
          <w:lang w:eastAsia="x-none"/>
        </w:rPr>
      </w:pPr>
      <w:r w:rsidRPr="00F6194B">
        <w:rPr>
          <w:rFonts w:ascii="Maiandra GD" w:eastAsia="Times New Roman" w:hAnsi="Maiandra GD" w:cs="Times New Roman"/>
          <w:b/>
          <w:sz w:val="28"/>
          <w:szCs w:val="28"/>
          <w:lang w:eastAsia="x-none"/>
        </w:rPr>
        <w:t>According to the global Nutrition Report 2015 Kenya is the only country on course to meet all five World Health Assembly Maternal and child nutrition targets</w:t>
      </w:r>
      <w:r w:rsidR="007E1FAA">
        <w:rPr>
          <w:rFonts w:ascii="Maiandra GD" w:eastAsia="Times New Roman" w:hAnsi="Maiandra GD" w:cs="Times New Roman"/>
          <w:b/>
          <w:sz w:val="28"/>
          <w:szCs w:val="28"/>
          <w:lang w:eastAsia="x-none"/>
        </w:rPr>
        <w:t>.</w:t>
      </w:r>
    </w:p>
    <w:p w:rsidR="00136117" w:rsidRPr="00F6194B" w:rsidRDefault="00136117" w:rsidP="00136117">
      <w:pPr>
        <w:pStyle w:val="ListParagraph"/>
        <w:suppressAutoHyphens/>
        <w:spacing w:after="120" w:line="240" w:lineRule="auto"/>
        <w:jc w:val="both"/>
        <w:rPr>
          <w:rFonts w:ascii="Maiandra GD" w:eastAsia="Times New Roman" w:hAnsi="Maiandra GD" w:cs="Times New Roman"/>
          <w:b/>
          <w:color w:val="FF0000"/>
          <w:sz w:val="28"/>
          <w:szCs w:val="28"/>
          <w:lang w:eastAsia="x-none"/>
        </w:rPr>
      </w:pPr>
    </w:p>
    <w:p w:rsidR="00252AFF" w:rsidRPr="00F6194B" w:rsidRDefault="00584FD7" w:rsidP="00B37EEE">
      <w:pPr>
        <w:suppressAutoHyphens/>
        <w:spacing w:after="120" w:line="240" w:lineRule="auto"/>
        <w:jc w:val="both"/>
        <w:rPr>
          <w:rFonts w:ascii="Maiandra GD" w:eastAsia="Times New Roman" w:hAnsi="Maiandra GD" w:cs="Times New Roman"/>
          <w:b/>
          <w:color w:val="FF0000"/>
          <w:sz w:val="28"/>
          <w:szCs w:val="28"/>
          <w:lang w:eastAsia="x-none"/>
        </w:rPr>
      </w:pPr>
      <w:r w:rsidRPr="00F6194B">
        <w:rPr>
          <w:rFonts w:ascii="Maiandra GD" w:eastAsia="Times New Roman" w:hAnsi="Maiandra GD" w:cs="Times New Roman"/>
          <w:b/>
          <w:color w:val="FF0000"/>
          <w:sz w:val="28"/>
          <w:szCs w:val="28"/>
          <w:lang w:eastAsia="x-none"/>
        </w:rPr>
        <w:t xml:space="preserve"> </w:t>
      </w:r>
    </w:p>
    <w:p w:rsidR="00B37EEE" w:rsidRPr="00F6194B" w:rsidRDefault="00F6460F" w:rsidP="00B37EEE">
      <w:pPr>
        <w:spacing w:after="0" w:line="240" w:lineRule="auto"/>
        <w:jc w:val="both"/>
        <w:rPr>
          <w:rFonts w:ascii="Maiandra GD" w:eastAsia="Times New Roman" w:hAnsi="Maiandra GD" w:cs="Times New Roman"/>
          <w:sz w:val="28"/>
          <w:szCs w:val="28"/>
        </w:rPr>
      </w:pPr>
      <w:r w:rsidRPr="00F6194B">
        <w:rPr>
          <w:rFonts w:ascii="Maiandra GD" w:eastAsia="Times New Roman" w:hAnsi="Maiandra GD" w:cs="Arial"/>
          <w:sz w:val="28"/>
          <w:szCs w:val="28"/>
        </w:rPr>
        <w:t xml:space="preserve">The </w:t>
      </w:r>
      <w:r w:rsidR="007E1FAA">
        <w:rPr>
          <w:rFonts w:ascii="Maiandra GD" w:eastAsia="Times New Roman" w:hAnsi="Maiandra GD" w:cs="Arial"/>
          <w:sz w:val="28"/>
          <w:szCs w:val="28"/>
        </w:rPr>
        <w:t>C</w:t>
      </w:r>
      <w:r w:rsidRPr="00F6194B">
        <w:rPr>
          <w:rFonts w:ascii="Maiandra GD" w:eastAsia="Times New Roman" w:hAnsi="Maiandra GD" w:cs="Arial"/>
          <w:sz w:val="28"/>
          <w:szCs w:val="28"/>
        </w:rPr>
        <w:t>onstitution provides for clean and safe drinking water of adequate quantity as a basic human right. However Kenya is</w:t>
      </w:r>
      <w:r w:rsidR="00B37EEE" w:rsidRPr="00F6194B">
        <w:rPr>
          <w:rFonts w:ascii="Maiandra GD" w:eastAsia="Times New Roman" w:hAnsi="Maiandra GD" w:cs="Arial"/>
          <w:sz w:val="28"/>
          <w:szCs w:val="28"/>
        </w:rPr>
        <w:t xml:space="preserve"> generally a </w:t>
      </w:r>
      <w:r w:rsidRPr="00F6194B">
        <w:rPr>
          <w:rFonts w:ascii="Maiandra GD" w:eastAsia="Times New Roman" w:hAnsi="Maiandra GD" w:cs="Arial"/>
          <w:sz w:val="28"/>
          <w:szCs w:val="28"/>
        </w:rPr>
        <w:t xml:space="preserve">water stressed country. </w:t>
      </w:r>
      <w:r w:rsidR="00B37EEE" w:rsidRPr="00F6194B">
        <w:rPr>
          <w:rFonts w:ascii="Maiandra GD" w:eastAsia="Times New Roman" w:hAnsi="Maiandra GD" w:cs="Arial"/>
          <w:sz w:val="28"/>
          <w:szCs w:val="28"/>
        </w:rPr>
        <w:t xml:space="preserve"> </w:t>
      </w:r>
      <w:r w:rsidRPr="00F6194B">
        <w:rPr>
          <w:rFonts w:ascii="Maiandra GD" w:eastAsia="Times New Roman" w:hAnsi="Maiandra GD" w:cs="Arial"/>
          <w:sz w:val="28"/>
          <w:szCs w:val="28"/>
        </w:rPr>
        <w:t xml:space="preserve">To address this challenge Kenya has taken legislative, policy and administrative measures, such as reviewing the Water Act to align it to the constitutional </w:t>
      </w:r>
      <w:r w:rsidR="004D23D1" w:rsidRPr="00F6194B">
        <w:rPr>
          <w:rFonts w:ascii="Maiandra GD" w:eastAsia="Times New Roman" w:hAnsi="Maiandra GD" w:cs="Arial"/>
          <w:sz w:val="28"/>
          <w:szCs w:val="28"/>
        </w:rPr>
        <w:t xml:space="preserve">and this Covenant, developed a </w:t>
      </w:r>
      <w:r w:rsidR="00B37EEE" w:rsidRPr="00F6194B">
        <w:rPr>
          <w:rFonts w:ascii="Maiandra GD" w:eastAsia="Times New Roman" w:hAnsi="Maiandra GD" w:cs="Times New Roman"/>
          <w:sz w:val="28"/>
          <w:szCs w:val="28"/>
        </w:rPr>
        <w:t xml:space="preserve">National Water Master Plan  to guide the physical and financial planning of the </w:t>
      </w:r>
      <w:r w:rsidR="004D23D1" w:rsidRPr="00F6194B">
        <w:rPr>
          <w:rFonts w:ascii="Maiandra GD" w:eastAsia="Times New Roman" w:hAnsi="Maiandra GD" w:cs="Times New Roman"/>
          <w:sz w:val="28"/>
          <w:szCs w:val="28"/>
        </w:rPr>
        <w:t xml:space="preserve">water and sanitation services.  </w:t>
      </w:r>
      <w:r w:rsidR="00B37EEE" w:rsidRPr="00F6194B">
        <w:rPr>
          <w:rFonts w:ascii="Maiandra GD" w:eastAsia="Times New Roman" w:hAnsi="Maiandra GD" w:cs="Times New Roman"/>
          <w:sz w:val="28"/>
          <w:szCs w:val="28"/>
        </w:rPr>
        <w:t>As part of the “Service to the underserved” strategy a Water Services Trust Fund was established to assist in the financing of the provision of water and sanitation services to disadvantaged groups/unserved areas.</w:t>
      </w:r>
    </w:p>
    <w:p w:rsidR="00B37EEE" w:rsidRPr="00F6194B" w:rsidRDefault="00B37EEE" w:rsidP="00B37EEE">
      <w:pPr>
        <w:spacing w:after="0" w:line="240" w:lineRule="auto"/>
        <w:ind w:left="-90"/>
        <w:contextualSpacing/>
        <w:jc w:val="both"/>
        <w:rPr>
          <w:rFonts w:ascii="Maiandra GD" w:eastAsia="Calibri" w:hAnsi="Maiandra GD" w:cs="Times New Roman"/>
          <w:bCs/>
          <w:sz w:val="28"/>
          <w:szCs w:val="28"/>
          <w:lang w:val="en-GB" w:eastAsia="x-none"/>
        </w:rPr>
      </w:pPr>
    </w:p>
    <w:p w:rsidR="00B37EEE" w:rsidRPr="00F6194B" w:rsidRDefault="00B37EEE" w:rsidP="00B37EEE">
      <w:pPr>
        <w:spacing w:after="0" w:line="240" w:lineRule="auto"/>
        <w:contextualSpacing/>
        <w:jc w:val="both"/>
        <w:rPr>
          <w:rFonts w:ascii="Maiandra GD" w:eastAsia="Calibri" w:hAnsi="Maiandra GD" w:cs="Times New Roman"/>
          <w:sz w:val="28"/>
          <w:szCs w:val="28"/>
          <w:lang w:val="en-GB" w:eastAsia="x-none"/>
        </w:rPr>
      </w:pPr>
      <w:r w:rsidRPr="00F6194B">
        <w:rPr>
          <w:rFonts w:ascii="Maiandra GD" w:eastAsia="Calibri" w:hAnsi="Maiandra GD" w:cs="Times New Roman"/>
          <w:sz w:val="28"/>
          <w:szCs w:val="28"/>
          <w:lang w:val="en-GB" w:eastAsia="x-none"/>
        </w:rPr>
        <w:t>Water tariffs for utilities continue to be rev</w:t>
      </w:r>
      <w:r w:rsidRPr="00F6194B">
        <w:rPr>
          <w:rFonts w:ascii="Maiandra GD" w:eastAsia="Calibri" w:hAnsi="Maiandra GD" w:cs="Times New Roman"/>
          <w:bCs/>
          <w:sz w:val="28"/>
          <w:szCs w:val="28"/>
          <w:lang w:val="en-GB" w:eastAsia="x-none"/>
        </w:rPr>
        <w:t>iewed to ensure that utilities operate on cost-</w:t>
      </w:r>
      <w:r w:rsidR="007E1FAA" w:rsidRPr="00F6194B">
        <w:rPr>
          <w:rFonts w:ascii="Maiandra GD" w:eastAsia="Calibri" w:hAnsi="Maiandra GD" w:cs="Times New Roman"/>
          <w:bCs/>
          <w:sz w:val="28"/>
          <w:szCs w:val="28"/>
          <w:lang w:val="en-GB" w:eastAsia="x-none"/>
        </w:rPr>
        <w:t>effective tariffs</w:t>
      </w:r>
      <w:r w:rsidRPr="00F6194B">
        <w:rPr>
          <w:rFonts w:ascii="Maiandra GD" w:eastAsia="Calibri" w:hAnsi="Maiandra GD" w:cs="Times New Roman"/>
          <w:bCs/>
          <w:sz w:val="28"/>
          <w:szCs w:val="28"/>
          <w:lang w:val="en-GB" w:eastAsia="x-none"/>
        </w:rPr>
        <w:t>.</w:t>
      </w:r>
      <w:r w:rsidRPr="00F6194B">
        <w:rPr>
          <w:rFonts w:ascii="Maiandra GD" w:eastAsia="Calibri" w:hAnsi="Maiandra GD" w:cs="Times New Roman"/>
          <w:sz w:val="28"/>
          <w:szCs w:val="28"/>
          <w:lang w:val="en-GB" w:eastAsia="x-none"/>
        </w:rPr>
        <w:t xml:space="preserve"> As part of pro-poor initiative, the tariff on water kiosks is now regulated and </w:t>
      </w:r>
      <w:r w:rsidRPr="00F6194B">
        <w:rPr>
          <w:rFonts w:ascii="Maiandra GD" w:eastAsia="Calibri" w:hAnsi="Maiandra GD" w:cs="Times New Roman"/>
          <w:bCs/>
          <w:sz w:val="28"/>
          <w:szCs w:val="28"/>
          <w:lang w:val="en-GB" w:eastAsia="x-none"/>
        </w:rPr>
        <w:t xml:space="preserve">subsidized. (WASREB) is now adjusting the retail price at water kiosks from </w:t>
      </w:r>
      <w:proofErr w:type="spellStart"/>
      <w:r w:rsidRPr="00F6194B">
        <w:rPr>
          <w:rFonts w:ascii="Maiandra GD" w:eastAsia="Calibri" w:hAnsi="Maiandra GD" w:cs="Times New Roman"/>
          <w:bCs/>
          <w:sz w:val="28"/>
          <w:szCs w:val="28"/>
          <w:lang w:val="en-GB" w:eastAsia="x-none"/>
        </w:rPr>
        <w:t>Kshs</w:t>
      </w:r>
      <w:proofErr w:type="spellEnd"/>
      <w:r w:rsidRPr="00F6194B">
        <w:rPr>
          <w:rFonts w:ascii="Maiandra GD" w:eastAsia="Calibri" w:hAnsi="Maiandra GD" w:cs="Times New Roman"/>
          <w:bCs/>
          <w:sz w:val="28"/>
          <w:szCs w:val="28"/>
          <w:lang w:val="en-GB" w:eastAsia="x-none"/>
        </w:rPr>
        <w:t xml:space="preserve"> 2 to </w:t>
      </w:r>
      <w:proofErr w:type="spellStart"/>
      <w:r w:rsidRPr="00F6194B">
        <w:rPr>
          <w:rFonts w:ascii="Maiandra GD" w:eastAsia="Calibri" w:hAnsi="Maiandra GD" w:cs="Times New Roman"/>
          <w:bCs/>
          <w:sz w:val="28"/>
          <w:szCs w:val="28"/>
          <w:lang w:val="en-GB" w:eastAsia="x-none"/>
        </w:rPr>
        <w:t>Kshs</w:t>
      </w:r>
      <w:proofErr w:type="spellEnd"/>
      <w:r w:rsidRPr="00F6194B">
        <w:rPr>
          <w:rFonts w:ascii="Maiandra GD" w:eastAsia="Calibri" w:hAnsi="Maiandra GD" w:cs="Times New Roman"/>
          <w:bCs/>
          <w:sz w:val="28"/>
          <w:szCs w:val="28"/>
          <w:lang w:val="en-GB" w:eastAsia="x-none"/>
        </w:rPr>
        <w:t xml:space="preserve"> 1 for a 20 litre container). </w:t>
      </w:r>
    </w:p>
    <w:p w:rsidR="00E43BAC" w:rsidRDefault="00E43BAC" w:rsidP="00B37EEE">
      <w:pPr>
        <w:spacing w:after="0" w:line="240" w:lineRule="auto"/>
        <w:jc w:val="both"/>
        <w:rPr>
          <w:rFonts w:ascii="Maiandra GD" w:eastAsia="Times New Roman" w:hAnsi="Maiandra GD" w:cs="Times New Roman"/>
          <w:sz w:val="28"/>
          <w:szCs w:val="28"/>
        </w:rPr>
      </w:pPr>
    </w:p>
    <w:p w:rsidR="00E43BAC" w:rsidRDefault="00E43BAC" w:rsidP="00B37EEE">
      <w:pPr>
        <w:spacing w:after="0" w:line="240" w:lineRule="auto"/>
        <w:jc w:val="both"/>
        <w:rPr>
          <w:rFonts w:ascii="Maiandra GD" w:eastAsia="Times New Roman" w:hAnsi="Maiandra GD" w:cs="Times New Roman"/>
          <w:sz w:val="28"/>
          <w:szCs w:val="28"/>
        </w:rPr>
      </w:pPr>
    </w:p>
    <w:p w:rsidR="00B37EEE" w:rsidRPr="00F6194B" w:rsidRDefault="00B37EEE" w:rsidP="00B37EEE">
      <w:pPr>
        <w:spacing w:after="0" w:line="240" w:lineRule="auto"/>
        <w:jc w:val="both"/>
        <w:rPr>
          <w:rFonts w:ascii="Maiandra GD" w:eastAsia="Times New Roman" w:hAnsi="Maiandra GD" w:cs="Tahoma"/>
          <w:b/>
          <w:sz w:val="28"/>
          <w:szCs w:val="28"/>
          <w:lang w:val="en-GB"/>
        </w:rPr>
      </w:pPr>
      <w:r w:rsidRPr="00F6194B">
        <w:rPr>
          <w:rFonts w:ascii="Maiandra GD" w:eastAsia="Times New Roman" w:hAnsi="Maiandra GD" w:cs="Tahoma"/>
          <w:b/>
          <w:sz w:val="28"/>
          <w:szCs w:val="28"/>
          <w:lang w:val="en-GB"/>
        </w:rPr>
        <w:t>Mr. Chairman</w:t>
      </w:r>
    </w:p>
    <w:p w:rsidR="00B37EEE" w:rsidRPr="00F6194B" w:rsidRDefault="00B37EEE" w:rsidP="00B37EEE">
      <w:pPr>
        <w:spacing w:after="120" w:line="240" w:lineRule="auto"/>
        <w:jc w:val="both"/>
        <w:rPr>
          <w:rFonts w:ascii="Maiandra GD" w:eastAsia="Times New Roman" w:hAnsi="Maiandra GD" w:cs="Times New Roman"/>
          <w:b/>
          <w:sz w:val="28"/>
          <w:szCs w:val="28"/>
        </w:rPr>
      </w:pPr>
    </w:p>
    <w:p w:rsidR="00B37EEE" w:rsidRPr="00F6194B" w:rsidRDefault="00B37EEE" w:rsidP="004D23D1">
      <w:pPr>
        <w:autoSpaceDE w:val="0"/>
        <w:autoSpaceDN w:val="0"/>
        <w:adjustRightInd w:val="0"/>
        <w:spacing w:after="0" w:line="240" w:lineRule="auto"/>
        <w:jc w:val="both"/>
        <w:rPr>
          <w:rFonts w:ascii="Maiandra GD" w:eastAsia="Calibri" w:hAnsi="Maiandra GD" w:cs="Times New Roman"/>
          <w:sz w:val="28"/>
          <w:szCs w:val="28"/>
          <w:lang w:val="en-GB" w:eastAsia="x-none"/>
        </w:rPr>
      </w:pPr>
      <w:r w:rsidRPr="00F6194B">
        <w:rPr>
          <w:rFonts w:ascii="Maiandra GD" w:eastAsia="Times New Roman" w:hAnsi="Maiandra GD" w:cs="Tahoma"/>
          <w:sz w:val="28"/>
          <w:szCs w:val="28"/>
        </w:rPr>
        <w:t xml:space="preserve">With regard to improving the right to housing the government has initiated various </w:t>
      </w:r>
      <w:r w:rsidRPr="00F6194B">
        <w:rPr>
          <w:rFonts w:ascii="Maiandra GD" w:eastAsia="Times New Roman" w:hAnsi="Maiandra GD" w:cs="Times New Roman"/>
          <w:sz w:val="28"/>
          <w:szCs w:val="28"/>
        </w:rPr>
        <w:t xml:space="preserve">programs aimed at increasing the number of affordable housing in Kenya. </w:t>
      </w:r>
      <w:r w:rsidRPr="00F6194B">
        <w:rPr>
          <w:rFonts w:ascii="Maiandra GD" w:eastAsia="Times New Roman" w:hAnsi="Maiandra GD" w:cs="Tahoma"/>
          <w:sz w:val="28"/>
          <w:szCs w:val="28"/>
        </w:rPr>
        <w:t xml:space="preserve"> </w:t>
      </w:r>
      <w:r w:rsidRPr="00F6194B">
        <w:rPr>
          <w:rFonts w:ascii="Maiandra GD" w:eastAsia="Times New Roman" w:hAnsi="Maiandra GD" w:cs="Times New Roman"/>
          <w:sz w:val="28"/>
          <w:szCs w:val="28"/>
        </w:rPr>
        <w:t xml:space="preserve">These include </w:t>
      </w:r>
      <w:r w:rsidR="004D23D1" w:rsidRPr="00F6194B">
        <w:rPr>
          <w:rFonts w:ascii="Maiandra GD" w:eastAsia="Times New Roman" w:hAnsi="Maiandra GD" w:cs="Times New Roman"/>
          <w:sz w:val="28"/>
          <w:szCs w:val="28"/>
        </w:rPr>
        <w:t xml:space="preserve">the Slum Upgrading </w:t>
      </w:r>
      <w:proofErr w:type="spellStart"/>
      <w:r w:rsidR="004D23D1" w:rsidRPr="00F6194B">
        <w:rPr>
          <w:rFonts w:ascii="Maiandra GD" w:eastAsia="Times New Roman" w:hAnsi="Maiandra GD" w:cs="Times New Roman"/>
          <w:sz w:val="28"/>
          <w:szCs w:val="28"/>
        </w:rPr>
        <w:t>Programmes</w:t>
      </w:r>
      <w:proofErr w:type="spellEnd"/>
      <w:r w:rsidR="004D23D1" w:rsidRPr="00F6194B">
        <w:rPr>
          <w:rFonts w:ascii="Maiandra GD" w:eastAsia="Times New Roman" w:hAnsi="Maiandra GD" w:cs="Times New Roman"/>
          <w:sz w:val="28"/>
          <w:szCs w:val="28"/>
        </w:rPr>
        <w:t xml:space="preserve">, informal housing upgrades, which improves the infrastructure within the informal settlements, </w:t>
      </w:r>
      <w:r w:rsidR="006D4500" w:rsidRPr="00F6194B">
        <w:rPr>
          <w:rFonts w:ascii="Maiandra GD" w:eastAsia="Times New Roman" w:hAnsi="Maiandra GD" w:cs="Times New Roman"/>
          <w:sz w:val="28"/>
          <w:szCs w:val="28"/>
        </w:rPr>
        <w:lastRenderedPageBreak/>
        <w:t>the creation</w:t>
      </w:r>
      <w:r w:rsidRPr="00F6194B">
        <w:rPr>
          <w:rFonts w:ascii="Maiandra GD" w:eastAsia="Times New Roman" w:hAnsi="Maiandra GD" w:cs="Times New Roman"/>
          <w:sz w:val="28"/>
          <w:szCs w:val="28"/>
        </w:rPr>
        <w:t xml:space="preserve"> of an enabling environment for private sector participation in housing delivery process particularly for lower middle and low-income groups, provision of alternative and low cost building technologies and the establishment of the civil servants housing scheme. </w:t>
      </w:r>
    </w:p>
    <w:p w:rsidR="00B37EEE" w:rsidRPr="00F6194B" w:rsidRDefault="00B37EEE" w:rsidP="00B37EEE">
      <w:pPr>
        <w:autoSpaceDE w:val="0"/>
        <w:autoSpaceDN w:val="0"/>
        <w:adjustRightInd w:val="0"/>
        <w:spacing w:after="160" w:line="240" w:lineRule="auto"/>
        <w:ind w:left="720"/>
        <w:contextualSpacing/>
        <w:jc w:val="both"/>
        <w:rPr>
          <w:rFonts w:ascii="Maiandra GD" w:eastAsia="Calibri" w:hAnsi="Maiandra GD" w:cs="Times New Roman"/>
          <w:sz w:val="28"/>
          <w:szCs w:val="28"/>
          <w:lang w:val="en-GB" w:eastAsia="x-none"/>
        </w:rPr>
      </w:pPr>
    </w:p>
    <w:p w:rsidR="00B37EEE" w:rsidRPr="00F6194B" w:rsidRDefault="00B37EEE" w:rsidP="00B37EEE">
      <w:pPr>
        <w:autoSpaceDE w:val="0"/>
        <w:autoSpaceDN w:val="0"/>
        <w:adjustRightInd w:val="0"/>
        <w:spacing w:after="160" w:line="240" w:lineRule="auto"/>
        <w:ind w:left="720"/>
        <w:contextualSpacing/>
        <w:jc w:val="both"/>
        <w:rPr>
          <w:rFonts w:ascii="Maiandra GD" w:eastAsia="Calibri" w:hAnsi="Maiandra GD" w:cs="Times New Roman"/>
          <w:b/>
          <w:sz w:val="28"/>
          <w:szCs w:val="28"/>
          <w:lang w:val="en-GB" w:eastAsia="x-none"/>
        </w:rPr>
      </w:pPr>
    </w:p>
    <w:p w:rsidR="00ED3203" w:rsidRPr="00F6194B" w:rsidRDefault="00556EC0" w:rsidP="00B37EEE">
      <w:pPr>
        <w:autoSpaceDE w:val="0"/>
        <w:autoSpaceDN w:val="0"/>
        <w:adjustRightInd w:val="0"/>
        <w:spacing w:after="160" w:line="240" w:lineRule="auto"/>
        <w:contextualSpacing/>
        <w:jc w:val="both"/>
        <w:rPr>
          <w:rFonts w:ascii="Maiandra GD" w:eastAsia="Calibri" w:hAnsi="Maiandra GD" w:cs="Times New Roman"/>
          <w:b/>
          <w:sz w:val="28"/>
          <w:szCs w:val="28"/>
          <w:lang w:val="en-GB" w:eastAsia="x-none"/>
        </w:rPr>
      </w:pPr>
      <w:r w:rsidRPr="00F6194B">
        <w:rPr>
          <w:rFonts w:ascii="Maiandra GD" w:eastAsia="Calibri" w:hAnsi="Maiandra GD" w:cs="Times New Roman"/>
          <w:b/>
          <w:sz w:val="28"/>
          <w:szCs w:val="28"/>
          <w:lang w:val="en-GB" w:eastAsia="x-none"/>
        </w:rPr>
        <w:t>Mr. Chairman</w:t>
      </w:r>
      <w:r w:rsidR="006D4500">
        <w:rPr>
          <w:rFonts w:ascii="Maiandra GD" w:eastAsia="Calibri" w:hAnsi="Maiandra GD" w:cs="Times New Roman"/>
          <w:b/>
          <w:sz w:val="28"/>
          <w:szCs w:val="28"/>
          <w:lang w:val="en-GB" w:eastAsia="x-none"/>
        </w:rPr>
        <w:t>,</w:t>
      </w:r>
      <w:r w:rsidRPr="00F6194B">
        <w:rPr>
          <w:rFonts w:ascii="Maiandra GD" w:eastAsia="Calibri" w:hAnsi="Maiandra GD" w:cs="Times New Roman"/>
          <w:b/>
          <w:sz w:val="28"/>
          <w:szCs w:val="28"/>
          <w:lang w:val="en-GB" w:eastAsia="x-none"/>
        </w:rPr>
        <w:t xml:space="preserve"> </w:t>
      </w:r>
    </w:p>
    <w:p w:rsidR="00556EC0" w:rsidRPr="00F6194B" w:rsidRDefault="00556EC0" w:rsidP="00B37EEE">
      <w:pPr>
        <w:autoSpaceDE w:val="0"/>
        <w:autoSpaceDN w:val="0"/>
        <w:adjustRightInd w:val="0"/>
        <w:spacing w:after="160" w:line="240" w:lineRule="auto"/>
        <w:contextualSpacing/>
        <w:jc w:val="both"/>
        <w:rPr>
          <w:rFonts w:ascii="Maiandra GD" w:eastAsia="Calibri" w:hAnsi="Maiandra GD" w:cs="Times New Roman"/>
          <w:b/>
          <w:sz w:val="28"/>
          <w:szCs w:val="28"/>
          <w:lang w:val="en-GB" w:eastAsia="x-none"/>
        </w:rPr>
      </w:pPr>
    </w:p>
    <w:p w:rsidR="00556EC0" w:rsidRPr="00F6194B" w:rsidRDefault="00556EC0" w:rsidP="00556EC0">
      <w:pPr>
        <w:autoSpaceDE w:val="0"/>
        <w:autoSpaceDN w:val="0"/>
        <w:adjustRightInd w:val="0"/>
        <w:spacing w:after="160" w:line="240" w:lineRule="auto"/>
        <w:contextualSpacing/>
        <w:jc w:val="both"/>
        <w:rPr>
          <w:rFonts w:ascii="Maiandra GD" w:eastAsia="Calibri" w:hAnsi="Maiandra GD" w:cs="Times New Roman"/>
          <w:sz w:val="28"/>
          <w:szCs w:val="28"/>
          <w:lang w:val="en-GB" w:eastAsia="x-none"/>
        </w:rPr>
      </w:pPr>
      <w:r w:rsidRPr="00F6194B">
        <w:rPr>
          <w:rFonts w:ascii="Maiandra GD" w:eastAsia="Calibri" w:hAnsi="Maiandra GD" w:cs="Times New Roman"/>
          <w:sz w:val="28"/>
          <w:szCs w:val="28"/>
          <w:lang w:val="en-GB" w:eastAsia="x-none"/>
        </w:rPr>
        <w:t>To improve the right to health in line</w:t>
      </w:r>
      <w:r w:rsidR="006D4500">
        <w:rPr>
          <w:rFonts w:ascii="Maiandra GD" w:eastAsia="Calibri" w:hAnsi="Maiandra GD" w:cs="Times New Roman"/>
          <w:sz w:val="28"/>
          <w:szCs w:val="28"/>
          <w:lang w:val="en-GB" w:eastAsia="x-none"/>
        </w:rPr>
        <w:t xml:space="preserve"> with the Constitution and the C</w:t>
      </w:r>
      <w:r w:rsidRPr="00F6194B">
        <w:rPr>
          <w:rFonts w:ascii="Maiandra GD" w:eastAsia="Calibri" w:hAnsi="Maiandra GD" w:cs="Times New Roman"/>
          <w:sz w:val="28"/>
          <w:szCs w:val="28"/>
          <w:lang w:val="en-GB" w:eastAsia="x-none"/>
        </w:rPr>
        <w:t>ovenant, in addition to measu</w:t>
      </w:r>
      <w:r w:rsidR="006D4500">
        <w:rPr>
          <w:rFonts w:ascii="Maiandra GD" w:eastAsia="Calibri" w:hAnsi="Maiandra GD" w:cs="Times New Roman"/>
          <w:sz w:val="28"/>
          <w:szCs w:val="28"/>
          <w:lang w:val="en-GB" w:eastAsia="x-none"/>
        </w:rPr>
        <w:t xml:space="preserve">res I have earlier </w:t>
      </w:r>
      <w:proofErr w:type="gramStart"/>
      <w:r w:rsidR="006D4500">
        <w:rPr>
          <w:rFonts w:ascii="Maiandra GD" w:eastAsia="Calibri" w:hAnsi="Maiandra GD" w:cs="Times New Roman"/>
          <w:sz w:val="28"/>
          <w:szCs w:val="28"/>
          <w:lang w:val="en-GB" w:eastAsia="x-none"/>
        </w:rPr>
        <w:t>alluded</w:t>
      </w:r>
      <w:proofErr w:type="gramEnd"/>
      <w:r w:rsidR="006D4500">
        <w:rPr>
          <w:rFonts w:ascii="Maiandra GD" w:eastAsia="Calibri" w:hAnsi="Maiandra GD" w:cs="Times New Roman"/>
          <w:sz w:val="28"/>
          <w:szCs w:val="28"/>
          <w:lang w:val="en-GB" w:eastAsia="x-none"/>
        </w:rPr>
        <w:t xml:space="preserve"> to, the G</w:t>
      </w:r>
      <w:r w:rsidRPr="00F6194B">
        <w:rPr>
          <w:rFonts w:ascii="Maiandra GD" w:eastAsia="Calibri" w:hAnsi="Maiandra GD" w:cs="Times New Roman"/>
          <w:sz w:val="28"/>
          <w:szCs w:val="28"/>
          <w:lang w:val="en-GB" w:eastAsia="x-none"/>
        </w:rPr>
        <w:t xml:space="preserve">overnment has: </w:t>
      </w:r>
    </w:p>
    <w:p w:rsidR="00EF3B7C" w:rsidRPr="00F6194B" w:rsidRDefault="00EF3B7C" w:rsidP="00556EC0">
      <w:pPr>
        <w:autoSpaceDE w:val="0"/>
        <w:autoSpaceDN w:val="0"/>
        <w:adjustRightInd w:val="0"/>
        <w:spacing w:after="160" w:line="240" w:lineRule="auto"/>
        <w:contextualSpacing/>
        <w:jc w:val="both"/>
        <w:rPr>
          <w:rFonts w:ascii="Maiandra GD" w:eastAsia="Calibri" w:hAnsi="Maiandra GD" w:cs="Times New Roman"/>
          <w:sz w:val="28"/>
          <w:szCs w:val="28"/>
          <w:lang w:val="en-GB" w:eastAsia="x-none"/>
        </w:rPr>
      </w:pPr>
    </w:p>
    <w:p w:rsidR="00556EC0" w:rsidRPr="00665D48" w:rsidRDefault="00556EC0" w:rsidP="00665D48">
      <w:pPr>
        <w:pStyle w:val="ListParagraph"/>
        <w:numPr>
          <w:ilvl w:val="0"/>
          <w:numId w:val="9"/>
        </w:numPr>
        <w:autoSpaceDE w:val="0"/>
        <w:autoSpaceDN w:val="0"/>
        <w:adjustRightInd w:val="0"/>
        <w:spacing w:after="160" w:line="240" w:lineRule="auto"/>
        <w:jc w:val="both"/>
        <w:rPr>
          <w:rFonts w:ascii="Maiandra GD" w:eastAsia="Calibri" w:hAnsi="Maiandra GD" w:cs="Times New Roman"/>
          <w:sz w:val="28"/>
          <w:szCs w:val="28"/>
          <w:lang w:val="en-GB" w:eastAsia="x-none"/>
        </w:rPr>
      </w:pPr>
      <w:r w:rsidRPr="00665D48">
        <w:rPr>
          <w:rFonts w:ascii="Maiandra GD" w:eastAsia="Calibri" w:hAnsi="Maiandra GD" w:cs="Times New Roman"/>
          <w:sz w:val="28"/>
          <w:szCs w:val="28"/>
          <w:lang w:val="en-GB" w:eastAsia="x-none"/>
        </w:rPr>
        <w:t>Devolved health services to enhance access at the local level</w:t>
      </w:r>
      <w:r w:rsidR="006D4500">
        <w:rPr>
          <w:rFonts w:ascii="Maiandra GD" w:eastAsia="Calibri" w:hAnsi="Maiandra GD" w:cs="Times New Roman"/>
          <w:sz w:val="28"/>
          <w:szCs w:val="28"/>
          <w:lang w:val="en-GB" w:eastAsia="x-none"/>
        </w:rPr>
        <w:t>;</w:t>
      </w:r>
    </w:p>
    <w:p w:rsidR="00556EC0" w:rsidRPr="00F6194B" w:rsidRDefault="00556EC0" w:rsidP="00556EC0">
      <w:pPr>
        <w:autoSpaceDE w:val="0"/>
        <w:autoSpaceDN w:val="0"/>
        <w:adjustRightInd w:val="0"/>
        <w:spacing w:after="160" w:line="240" w:lineRule="auto"/>
        <w:contextualSpacing/>
        <w:jc w:val="both"/>
        <w:rPr>
          <w:rFonts w:ascii="Maiandra GD" w:eastAsia="Calibri" w:hAnsi="Maiandra GD" w:cs="Times New Roman"/>
          <w:sz w:val="28"/>
          <w:szCs w:val="28"/>
          <w:lang w:val="en-GB" w:eastAsia="x-none"/>
        </w:rPr>
      </w:pPr>
    </w:p>
    <w:p w:rsidR="00556EC0" w:rsidRPr="00665D48" w:rsidRDefault="006A1F69" w:rsidP="00665D48">
      <w:pPr>
        <w:pStyle w:val="ListParagraph"/>
        <w:numPr>
          <w:ilvl w:val="0"/>
          <w:numId w:val="9"/>
        </w:numPr>
        <w:autoSpaceDE w:val="0"/>
        <w:autoSpaceDN w:val="0"/>
        <w:adjustRightInd w:val="0"/>
        <w:spacing w:after="160" w:line="240" w:lineRule="auto"/>
        <w:jc w:val="both"/>
        <w:rPr>
          <w:rFonts w:ascii="Maiandra GD" w:eastAsia="Calibri" w:hAnsi="Maiandra GD" w:cs="Times New Roman"/>
          <w:sz w:val="28"/>
          <w:szCs w:val="28"/>
          <w:lang w:val="en-GB" w:eastAsia="x-none"/>
        </w:rPr>
      </w:pPr>
      <w:r w:rsidRPr="00665D48">
        <w:rPr>
          <w:rFonts w:ascii="Maiandra GD" w:eastAsia="Calibri" w:hAnsi="Maiandra GD" w:cs="Times New Roman"/>
          <w:sz w:val="28"/>
          <w:szCs w:val="28"/>
          <w:lang w:val="en-GB" w:eastAsia="x-none"/>
        </w:rPr>
        <w:t>P</w:t>
      </w:r>
      <w:r w:rsidR="00556EC0" w:rsidRPr="00665D48">
        <w:rPr>
          <w:rFonts w:ascii="Maiandra GD" w:eastAsia="Calibri" w:hAnsi="Maiandra GD" w:cs="Times New Roman"/>
          <w:sz w:val="28"/>
          <w:szCs w:val="28"/>
          <w:lang w:val="en-GB" w:eastAsia="x-none"/>
        </w:rPr>
        <w:t>rogressively increased budgetary allocation</w:t>
      </w:r>
      <w:r w:rsidR="00EF3B7C" w:rsidRPr="00665D48">
        <w:rPr>
          <w:rFonts w:ascii="Maiandra GD" w:eastAsia="Calibri" w:hAnsi="Maiandra GD" w:cs="Times New Roman"/>
          <w:sz w:val="28"/>
          <w:szCs w:val="28"/>
          <w:lang w:val="en-GB" w:eastAsia="x-none"/>
        </w:rPr>
        <w:t>s</w:t>
      </w:r>
      <w:r w:rsidR="00556EC0" w:rsidRPr="00665D48">
        <w:rPr>
          <w:rFonts w:ascii="Maiandra GD" w:eastAsia="Calibri" w:hAnsi="Maiandra GD" w:cs="Times New Roman"/>
          <w:sz w:val="28"/>
          <w:szCs w:val="28"/>
          <w:lang w:val="en-GB" w:eastAsia="x-none"/>
        </w:rPr>
        <w:t xml:space="preserve"> to the health sector towards the attainment </w:t>
      </w:r>
      <w:r w:rsidR="00EF3B7C" w:rsidRPr="00665D48">
        <w:rPr>
          <w:rFonts w:ascii="Maiandra GD" w:eastAsia="Calibri" w:hAnsi="Maiandra GD" w:cs="Times New Roman"/>
          <w:sz w:val="28"/>
          <w:szCs w:val="28"/>
          <w:lang w:val="en-GB" w:eastAsia="x-none"/>
        </w:rPr>
        <w:t xml:space="preserve">of the </w:t>
      </w:r>
      <w:r w:rsidR="00556EC0" w:rsidRPr="00665D48">
        <w:rPr>
          <w:rFonts w:ascii="Maiandra GD" w:eastAsia="Calibri" w:hAnsi="Maiandra GD" w:cs="Times New Roman"/>
          <w:sz w:val="28"/>
          <w:szCs w:val="28"/>
          <w:lang w:val="en-GB" w:eastAsia="x-none"/>
        </w:rPr>
        <w:t>Abuja declaration</w:t>
      </w:r>
      <w:r w:rsidR="006D4500">
        <w:rPr>
          <w:rFonts w:ascii="Maiandra GD" w:eastAsia="Calibri" w:hAnsi="Maiandra GD" w:cs="Times New Roman"/>
          <w:sz w:val="28"/>
          <w:szCs w:val="28"/>
          <w:lang w:val="en-GB" w:eastAsia="x-none"/>
        </w:rPr>
        <w:t>; and</w:t>
      </w:r>
    </w:p>
    <w:p w:rsidR="00EF3B7C" w:rsidRPr="00F6194B" w:rsidRDefault="00EF3B7C" w:rsidP="00556EC0">
      <w:pPr>
        <w:autoSpaceDE w:val="0"/>
        <w:autoSpaceDN w:val="0"/>
        <w:adjustRightInd w:val="0"/>
        <w:spacing w:after="160" w:line="240" w:lineRule="auto"/>
        <w:contextualSpacing/>
        <w:jc w:val="both"/>
        <w:rPr>
          <w:rFonts w:ascii="Maiandra GD" w:eastAsia="Calibri" w:hAnsi="Maiandra GD" w:cs="Times New Roman"/>
          <w:sz w:val="28"/>
          <w:szCs w:val="28"/>
          <w:lang w:val="en-GB" w:eastAsia="x-none"/>
        </w:rPr>
      </w:pPr>
    </w:p>
    <w:p w:rsidR="00EF3B7C" w:rsidRPr="00665D48" w:rsidRDefault="006A1F69" w:rsidP="00665D48">
      <w:pPr>
        <w:pStyle w:val="ListParagraph"/>
        <w:numPr>
          <w:ilvl w:val="0"/>
          <w:numId w:val="9"/>
        </w:numPr>
        <w:autoSpaceDE w:val="0"/>
        <w:autoSpaceDN w:val="0"/>
        <w:adjustRightInd w:val="0"/>
        <w:spacing w:after="160" w:line="240" w:lineRule="auto"/>
        <w:jc w:val="both"/>
        <w:rPr>
          <w:rFonts w:ascii="Maiandra GD" w:eastAsia="Calibri" w:hAnsi="Maiandra GD" w:cs="Times New Roman"/>
          <w:sz w:val="28"/>
          <w:szCs w:val="28"/>
          <w:lang w:val="en-GB" w:eastAsia="x-none"/>
        </w:rPr>
      </w:pPr>
      <w:r w:rsidRPr="00665D48">
        <w:rPr>
          <w:rFonts w:ascii="Maiandra GD" w:eastAsia="Calibri" w:hAnsi="Maiandra GD" w:cs="Times New Roman"/>
          <w:sz w:val="28"/>
          <w:szCs w:val="28"/>
          <w:lang w:val="en-GB" w:eastAsia="x-none"/>
        </w:rPr>
        <w:t>E</w:t>
      </w:r>
      <w:r w:rsidR="006D4500">
        <w:rPr>
          <w:rFonts w:ascii="Maiandra GD" w:eastAsia="Calibri" w:hAnsi="Maiandra GD" w:cs="Times New Roman"/>
          <w:sz w:val="28"/>
          <w:szCs w:val="28"/>
          <w:lang w:val="en-GB" w:eastAsia="x-none"/>
        </w:rPr>
        <w:t>stablished the National Health I</w:t>
      </w:r>
      <w:r w:rsidR="00EF3B7C" w:rsidRPr="00665D48">
        <w:rPr>
          <w:rFonts w:ascii="Maiandra GD" w:eastAsia="Calibri" w:hAnsi="Maiandra GD" w:cs="Times New Roman"/>
          <w:sz w:val="28"/>
          <w:szCs w:val="28"/>
          <w:lang w:val="en-GB" w:eastAsia="x-none"/>
        </w:rPr>
        <w:t xml:space="preserve">nsurance </w:t>
      </w:r>
      <w:r w:rsidR="006D4500">
        <w:rPr>
          <w:rFonts w:ascii="Maiandra GD" w:eastAsia="Calibri" w:hAnsi="Maiandra GD" w:cs="Times New Roman"/>
          <w:sz w:val="28"/>
          <w:szCs w:val="28"/>
          <w:lang w:val="en-GB" w:eastAsia="x-none"/>
        </w:rPr>
        <w:t>S</w:t>
      </w:r>
      <w:r w:rsidR="0079432B" w:rsidRPr="00665D48">
        <w:rPr>
          <w:rFonts w:ascii="Maiandra GD" w:eastAsia="Calibri" w:hAnsi="Maiandra GD" w:cs="Times New Roman"/>
          <w:sz w:val="28"/>
          <w:szCs w:val="28"/>
          <w:lang w:val="en-GB" w:eastAsia="x-none"/>
        </w:rPr>
        <w:t xml:space="preserve">trategy </w:t>
      </w:r>
      <w:r w:rsidR="00EF3B7C" w:rsidRPr="00665D48">
        <w:rPr>
          <w:rFonts w:ascii="Maiandra GD" w:eastAsia="Calibri" w:hAnsi="Maiandra GD" w:cs="Times New Roman"/>
          <w:sz w:val="28"/>
          <w:szCs w:val="28"/>
          <w:lang w:val="en-GB" w:eastAsia="x-none"/>
        </w:rPr>
        <w:t xml:space="preserve">towards </w:t>
      </w:r>
      <w:r w:rsidR="006D4500">
        <w:rPr>
          <w:rFonts w:ascii="Maiandra GD" w:eastAsia="Calibri" w:hAnsi="Maiandra GD" w:cs="Times New Roman"/>
          <w:sz w:val="28"/>
          <w:szCs w:val="28"/>
          <w:lang w:val="en-GB" w:eastAsia="x-none"/>
        </w:rPr>
        <w:t xml:space="preserve">the </w:t>
      </w:r>
      <w:r w:rsidR="00EF3B7C" w:rsidRPr="00665D48">
        <w:rPr>
          <w:rFonts w:ascii="Maiandra GD" w:eastAsia="Calibri" w:hAnsi="Maiandra GD" w:cs="Times New Roman"/>
          <w:sz w:val="28"/>
          <w:szCs w:val="28"/>
          <w:lang w:val="en-GB" w:eastAsia="x-none"/>
        </w:rPr>
        <w:t xml:space="preserve">attainment </w:t>
      </w:r>
      <w:r w:rsidR="0079432B" w:rsidRPr="00665D48">
        <w:rPr>
          <w:rFonts w:ascii="Maiandra GD" w:eastAsia="Calibri" w:hAnsi="Maiandra GD" w:cs="Times New Roman"/>
          <w:sz w:val="28"/>
          <w:szCs w:val="28"/>
          <w:lang w:val="en-GB" w:eastAsia="x-none"/>
        </w:rPr>
        <w:t>of universal</w:t>
      </w:r>
      <w:r w:rsidR="00EF3B7C" w:rsidRPr="00665D48">
        <w:rPr>
          <w:rFonts w:ascii="Maiandra GD" w:eastAsia="Calibri" w:hAnsi="Maiandra GD" w:cs="Times New Roman"/>
          <w:sz w:val="28"/>
          <w:szCs w:val="28"/>
          <w:lang w:val="en-GB" w:eastAsia="x-none"/>
        </w:rPr>
        <w:t xml:space="preserve"> health</w:t>
      </w:r>
      <w:r w:rsidRPr="00665D48">
        <w:rPr>
          <w:rFonts w:ascii="Maiandra GD" w:eastAsia="Calibri" w:hAnsi="Maiandra GD" w:cs="Times New Roman"/>
          <w:sz w:val="28"/>
          <w:szCs w:val="28"/>
          <w:lang w:val="en-GB" w:eastAsia="x-none"/>
        </w:rPr>
        <w:t xml:space="preserve"> </w:t>
      </w:r>
      <w:r w:rsidR="006D4500" w:rsidRPr="00665D48">
        <w:rPr>
          <w:rFonts w:ascii="Maiandra GD" w:eastAsia="Calibri" w:hAnsi="Maiandra GD" w:cs="Times New Roman"/>
          <w:sz w:val="28"/>
          <w:szCs w:val="28"/>
          <w:lang w:val="en-GB" w:eastAsia="x-none"/>
        </w:rPr>
        <w:t>coverage in</w:t>
      </w:r>
      <w:r w:rsidR="00EF3B7C" w:rsidRPr="00665D48">
        <w:rPr>
          <w:rFonts w:ascii="Maiandra GD" w:eastAsia="Calibri" w:hAnsi="Maiandra GD" w:cs="Times New Roman"/>
          <w:sz w:val="28"/>
          <w:szCs w:val="28"/>
          <w:lang w:val="en-GB" w:eastAsia="x-none"/>
        </w:rPr>
        <w:t xml:space="preserve"> Kenya.   </w:t>
      </w:r>
    </w:p>
    <w:p w:rsidR="00556EC0" w:rsidRPr="00F6194B" w:rsidRDefault="00556EC0" w:rsidP="00556EC0">
      <w:pPr>
        <w:autoSpaceDE w:val="0"/>
        <w:autoSpaceDN w:val="0"/>
        <w:adjustRightInd w:val="0"/>
        <w:spacing w:after="160" w:line="240" w:lineRule="auto"/>
        <w:contextualSpacing/>
        <w:jc w:val="both"/>
        <w:rPr>
          <w:rFonts w:ascii="Maiandra GD" w:eastAsia="Calibri" w:hAnsi="Maiandra GD" w:cs="Times New Roman"/>
          <w:sz w:val="28"/>
          <w:szCs w:val="28"/>
          <w:lang w:val="en-GB" w:eastAsia="x-none"/>
        </w:rPr>
      </w:pPr>
    </w:p>
    <w:p w:rsidR="00B37EEE" w:rsidRPr="00E7481A" w:rsidRDefault="006A1F69" w:rsidP="006A1F69">
      <w:pPr>
        <w:autoSpaceDE w:val="0"/>
        <w:autoSpaceDN w:val="0"/>
        <w:adjustRightInd w:val="0"/>
        <w:spacing w:after="160" w:line="240" w:lineRule="auto"/>
        <w:contextualSpacing/>
        <w:jc w:val="both"/>
        <w:rPr>
          <w:rFonts w:ascii="Maiandra GD" w:eastAsia="Calibri" w:hAnsi="Maiandra GD" w:cs="Times New Roman"/>
          <w:sz w:val="28"/>
          <w:szCs w:val="28"/>
          <w:lang w:val="en-GB" w:eastAsia="x-none"/>
        </w:rPr>
      </w:pPr>
      <w:r w:rsidRPr="00F6194B">
        <w:rPr>
          <w:rFonts w:ascii="Maiandra GD" w:eastAsia="Calibri" w:hAnsi="Maiandra GD" w:cs="Times New Roman"/>
          <w:sz w:val="28"/>
          <w:szCs w:val="28"/>
          <w:lang w:val="en-GB" w:eastAsia="x-none"/>
        </w:rPr>
        <w:t xml:space="preserve">Other programmes </w:t>
      </w:r>
      <w:r w:rsidR="00E7481A" w:rsidRPr="00F6194B">
        <w:rPr>
          <w:rFonts w:ascii="Maiandra GD" w:eastAsia="Calibri" w:hAnsi="Maiandra GD" w:cs="Times New Roman"/>
          <w:sz w:val="28"/>
          <w:szCs w:val="28"/>
          <w:lang w:val="en-GB" w:eastAsia="x-none"/>
        </w:rPr>
        <w:t>include:</w:t>
      </w:r>
      <w:r w:rsidR="00E7481A">
        <w:rPr>
          <w:rFonts w:ascii="Maiandra GD" w:eastAsia="Calibri" w:hAnsi="Maiandra GD" w:cs="Times New Roman"/>
          <w:sz w:val="28"/>
          <w:szCs w:val="28"/>
          <w:lang w:val="en-GB" w:eastAsia="x-none"/>
        </w:rPr>
        <w:t xml:space="preserve"> the </w:t>
      </w:r>
      <w:r w:rsidR="00E7481A" w:rsidRPr="00E7481A">
        <w:rPr>
          <w:rFonts w:ascii="Maiandra GD" w:eastAsia="Calibri" w:hAnsi="Maiandra GD" w:cs="Times New Roman"/>
          <w:b/>
          <w:i/>
          <w:sz w:val="28"/>
          <w:szCs w:val="28"/>
          <w:lang w:val="en-GB" w:eastAsia="x-none"/>
        </w:rPr>
        <w:t>Beyond Z</w:t>
      </w:r>
      <w:r w:rsidRPr="00E7481A">
        <w:rPr>
          <w:rFonts w:ascii="Maiandra GD" w:eastAsia="Calibri" w:hAnsi="Maiandra GD" w:cs="Times New Roman"/>
          <w:b/>
          <w:i/>
          <w:sz w:val="28"/>
          <w:szCs w:val="28"/>
          <w:lang w:val="en-GB" w:eastAsia="x-none"/>
        </w:rPr>
        <w:t>ero</w:t>
      </w:r>
      <w:r w:rsidRPr="00F6194B">
        <w:rPr>
          <w:rFonts w:ascii="Maiandra GD" w:eastAsia="Calibri" w:hAnsi="Maiandra GD" w:cs="Times New Roman"/>
          <w:sz w:val="28"/>
          <w:szCs w:val="28"/>
          <w:lang w:val="en-GB" w:eastAsia="x-none"/>
        </w:rPr>
        <w:t xml:space="preserve"> campaign to improve maternal and child </w:t>
      </w:r>
      <w:r w:rsidR="00665D48" w:rsidRPr="00F6194B">
        <w:rPr>
          <w:rFonts w:ascii="Maiandra GD" w:eastAsia="Calibri" w:hAnsi="Maiandra GD" w:cs="Times New Roman"/>
          <w:sz w:val="28"/>
          <w:szCs w:val="28"/>
          <w:lang w:val="en-GB" w:eastAsia="x-none"/>
        </w:rPr>
        <w:t>health</w:t>
      </w:r>
      <w:r w:rsidR="00E7481A">
        <w:rPr>
          <w:rFonts w:ascii="Maiandra GD" w:eastAsia="Calibri" w:hAnsi="Maiandra GD" w:cs="Times New Roman"/>
          <w:sz w:val="28"/>
          <w:szCs w:val="28"/>
          <w:lang w:val="en-GB" w:eastAsia="x-none"/>
        </w:rPr>
        <w:t>; and the National Control P</w:t>
      </w:r>
      <w:r w:rsidR="00665D48">
        <w:rPr>
          <w:rFonts w:ascii="Maiandra GD" w:eastAsia="Calibri" w:hAnsi="Maiandra GD" w:cs="Times New Roman"/>
          <w:sz w:val="28"/>
          <w:szCs w:val="28"/>
          <w:lang w:val="en-GB" w:eastAsia="x-none"/>
        </w:rPr>
        <w:t>rogrammes</w:t>
      </w:r>
      <w:r w:rsidR="00E7481A">
        <w:rPr>
          <w:rFonts w:ascii="Maiandra GD" w:eastAsia="Calibri" w:hAnsi="Maiandra GD" w:cs="Times New Roman"/>
          <w:sz w:val="28"/>
          <w:szCs w:val="28"/>
          <w:lang w:val="en-GB" w:eastAsia="x-none"/>
        </w:rPr>
        <w:t xml:space="preserve"> </w:t>
      </w:r>
      <w:r w:rsidR="00665D48">
        <w:rPr>
          <w:rFonts w:ascii="Maiandra GD" w:eastAsia="Calibri" w:hAnsi="Maiandra GD" w:cs="Times New Roman"/>
          <w:sz w:val="28"/>
          <w:szCs w:val="28"/>
          <w:lang w:val="en-GB" w:eastAsia="x-none"/>
        </w:rPr>
        <w:t>-</w:t>
      </w:r>
      <w:r w:rsidR="00E7481A">
        <w:rPr>
          <w:rFonts w:ascii="Maiandra GD" w:eastAsia="Calibri" w:hAnsi="Maiandra GD" w:cs="Times New Roman"/>
          <w:sz w:val="28"/>
          <w:szCs w:val="28"/>
          <w:lang w:val="en-GB" w:eastAsia="x-none"/>
        </w:rPr>
        <w:t xml:space="preserve"> </w:t>
      </w:r>
      <w:r w:rsidRPr="00F6194B">
        <w:rPr>
          <w:rFonts w:ascii="Maiandra GD" w:eastAsia="Calibri" w:hAnsi="Maiandra GD" w:cs="Times New Roman"/>
          <w:sz w:val="28"/>
          <w:szCs w:val="28"/>
          <w:lang w:val="en-GB" w:eastAsia="x-none"/>
        </w:rPr>
        <w:t>on Malaria</w:t>
      </w:r>
      <w:r w:rsidR="00E7481A">
        <w:rPr>
          <w:rFonts w:ascii="Maiandra GD" w:eastAsia="Calibri" w:hAnsi="Maiandra GD" w:cs="Times New Roman"/>
          <w:sz w:val="28"/>
          <w:szCs w:val="28"/>
          <w:lang w:val="en-GB" w:eastAsia="x-none"/>
        </w:rPr>
        <w:t>, Tuberculosis, L</w:t>
      </w:r>
      <w:r w:rsidRPr="00F6194B">
        <w:rPr>
          <w:rFonts w:ascii="Maiandra GD" w:eastAsia="Calibri" w:hAnsi="Maiandra GD" w:cs="Times New Roman"/>
          <w:sz w:val="28"/>
          <w:szCs w:val="28"/>
          <w:lang w:val="en-GB" w:eastAsia="x-none"/>
        </w:rPr>
        <w:t>eprosy</w:t>
      </w:r>
      <w:r w:rsidR="00E7481A">
        <w:rPr>
          <w:rFonts w:ascii="Maiandra GD" w:eastAsia="Calibri" w:hAnsi="Maiandra GD" w:cs="Times New Roman"/>
          <w:sz w:val="28"/>
          <w:szCs w:val="28"/>
          <w:lang w:val="en-GB" w:eastAsia="x-none"/>
        </w:rPr>
        <w:t xml:space="preserve">, </w:t>
      </w:r>
      <w:r w:rsidRPr="00F6194B">
        <w:rPr>
          <w:rFonts w:ascii="Maiandra GD" w:eastAsia="Calibri" w:hAnsi="Maiandra GD" w:cs="Times New Roman"/>
          <w:sz w:val="28"/>
          <w:szCs w:val="28"/>
          <w:lang w:val="en-GB" w:eastAsia="x-none"/>
        </w:rPr>
        <w:t xml:space="preserve">and Cancer.   </w:t>
      </w:r>
    </w:p>
    <w:p w:rsidR="00B37EEE" w:rsidRPr="00F6194B" w:rsidRDefault="00B37EEE" w:rsidP="00B37EEE">
      <w:pPr>
        <w:spacing w:after="0" w:line="240" w:lineRule="auto"/>
        <w:jc w:val="both"/>
        <w:rPr>
          <w:rFonts w:ascii="Maiandra GD" w:eastAsia="Times New Roman" w:hAnsi="Maiandra GD" w:cs="Times New Roman"/>
          <w:sz w:val="28"/>
          <w:szCs w:val="28"/>
        </w:rPr>
      </w:pPr>
      <w:r w:rsidRPr="00F6194B">
        <w:rPr>
          <w:rFonts w:ascii="Maiandra GD" w:eastAsia="Times New Roman" w:hAnsi="Maiandra GD" w:cs="Arial"/>
          <w:sz w:val="28"/>
          <w:szCs w:val="28"/>
        </w:rPr>
        <w:t xml:space="preserve"> </w:t>
      </w:r>
    </w:p>
    <w:p w:rsidR="00B37EEE" w:rsidRPr="00F6194B" w:rsidRDefault="00B37EEE" w:rsidP="00B37EEE">
      <w:pPr>
        <w:keepNext/>
        <w:keepLines/>
        <w:tabs>
          <w:tab w:val="right" w:pos="851"/>
        </w:tabs>
        <w:suppressAutoHyphens/>
        <w:spacing w:before="360" w:after="240" w:line="240" w:lineRule="auto"/>
        <w:jc w:val="both"/>
        <w:rPr>
          <w:rFonts w:ascii="Maiandra GD" w:eastAsia="Times New Roman" w:hAnsi="Maiandra GD" w:cs="Times New Roman"/>
          <w:b/>
          <w:sz w:val="28"/>
          <w:szCs w:val="28"/>
          <w:lang w:eastAsia="x-none"/>
        </w:rPr>
      </w:pPr>
      <w:r w:rsidRPr="00F6194B">
        <w:rPr>
          <w:rFonts w:ascii="Maiandra GD" w:eastAsia="Times New Roman" w:hAnsi="Maiandra GD" w:cs="Times New Roman"/>
          <w:b/>
          <w:sz w:val="28"/>
          <w:szCs w:val="28"/>
          <w:lang w:val="x-none" w:eastAsia="x-none"/>
        </w:rPr>
        <w:tab/>
      </w:r>
      <w:r w:rsidRPr="00F6194B">
        <w:rPr>
          <w:rFonts w:ascii="Maiandra GD" w:eastAsia="Times New Roman" w:hAnsi="Maiandra GD" w:cs="Times New Roman"/>
          <w:b/>
          <w:sz w:val="28"/>
          <w:szCs w:val="28"/>
          <w:lang w:eastAsia="x-none"/>
        </w:rPr>
        <w:t>Mr. Chair</w:t>
      </w:r>
      <w:r w:rsidR="00E7481A">
        <w:rPr>
          <w:rFonts w:ascii="Maiandra GD" w:eastAsia="Times New Roman" w:hAnsi="Maiandra GD" w:cs="Times New Roman"/>
          <w:b/>
          <w:sz w:val="28"/>
          <w:szCs w:val="28"/>
          <w:lang w:eastAsia="x-none"/>
        </w:rPr>
        <w:t>man,</w:t>
      </w:r>
    </w:p>
    <w:p w:rsidR="00E42C42" w:rsidRPr="00F6194B" w:rsidRDefault="00B37EEE" w:rsidP="00E42C42">
      <w:pPr>
        <w:spacing w:after="0" w:line="240" w:lineRule="auto"/>
        <w:contextualSpacing/>
        <w:jc w:val="both"/>
        <w:rPr>
          <w:rFonts w:ascii="Maiandra GD" w:eastAsia="Calibri" w:hAnsi="Maiandra GD" w:cs="Times New Roman"/>
          <w:sz w:val="28"/>
          <w:szCs w:val="28"/>
          <w:lang w:val="en-GB" w:eastAsia="x-none"/>
        </w:rPr>
      </w:pPr>
      <w:r w:rsidRPr="00F6194B">
        <w:rPr>
          <w:rFonts w:ascii="Maiandra GD" w:eastAsia="Times New Roman" w:hAnsi="Maiandra GD" w:cs="Times New Roman"/>
          <w:sz w:val="28"/>
          <w:szCs w:val="28"/>
          <w:lang w:val="x-none" w:eastAsia="x-none"/>
        </w:rPr>
        <w:t xml:space="preserve">The right to education is a fundamental right which has implications for the realization of so many other rights. To enhance and provide quality education in Kenya the budget funding to the education sector has </w:t>
      </w:r>
      <w:r w:rsidR="00E7481A">
        <w:rPr>
          <w:rFonts w:ascii="Maiandra GD" w:eastAsia="Times New Roman" w:hAnsi="Maiandra GD" w:cs="Times New Roman"/>
          <w:sz w:val="28"/>
          <w:szCs w:val="28"/>
          <w:lang w:eastAsia="x-none"/>
        </w:rPr>
        <w:t>progressively increased. O</w:t>
      </w:r>
      <w:proofErr w:type="spellStart"/>
      <w:r w:rsidRPr="00F6194B">
        <w:rPr>
          <w:rFonts w:ascii="Maiandra GD" w:eastAsia="Times New Roman" w:hAnsi="Maiandra GD" w:cs="Times New Roman"/>
          <w:sz w:val="28"/>
          <w:szCs w:val="28"/>
          <w:lang w:val="x-none" w:eastAsia="x-none"/>
        </w:rPr>
        <w:t>ther</w:t>
      </w:r>
      <w:proofErr w:type="spellEnd"/>
      <w:r w:rsidRPr="00F6194B">
        <w:rPr>
          <w:rFonts w:ascii="Maiandra GD" w:eastAsia="Times New Roman" w:hAnsi="Maiandra GD" w:cs="Times New Roman"/>
          <w:sz w:val="28"/>
          <w:szCs w:val="28"/>
          <w:lang w:val="x-none" w:eastAsia="x-none"/>
        </w:rPr>
        <w:t xml:space="preserve"> </w:t>
      </w:r>
      <w:proofErr w:type="spellStart"/>
      <w:r w:rsidRPr="00F6194B">
        <w:rPr>
          <w:rFonts w:ascii="Maiandra GD" w:eastAsia="Times New Roman" w:hAnsi="Maiandra GD" w:cs="Times New Roman"/>
          <w:sz w:val="28"/>
          <w:szCs w:val="28"/>
          <w:lang w:val="x-none" w:eastAsia="x-none"/>
        </w:rPr>
        <w:t>measures</w:t>
      </w:r>
      <w:proofErr w:type="spellEnd"/>
      <w:r w:rsidRPr="00F6194B">
        <w:rPr>
          <w:rFonts w:ascii="Maiandra GD" w:eastAsia="Times New Roman" w:hAnsi="Maiandra GD" w:cs="Times New Roman"/>
          <w:sz w:val="28"/>
          <w:szCs w:val="28"/>
          <w:lang w:val="x-none" w:eastAsia="x-none"/>
        </w:rPr>
        <w:t xml:space="preserve"> </w:t>
      </w:r>
      <w:proofErr w:type="spellStart"/>
      <w:r w:rsidRPr="00F6194B">
        <w:rPr>
          <w:rFonts w:ascii="Maiandra GD" w:eastAsia="Times New Roman" w:hAnsi="Maiandra GD" w:cs="Times New Roman"/>
          <w:sz w:val="28"/>
          <w:szCs w:val="28"/>
          <w:lang w:val="x-none" w:eastAsia="x-none"/>
        </w:rPr>
        <w:t>include</w:t>
      </w:r>
      <w:proofErr w:type="spellEnd"/>
      <w:r w:rsidRPr="00F6194B">
        <w:rPr>
          <w:rFonts w:ascii="Maiandra GD" w:eastAsia="Times New Roman" w:hAnsi="Maiandra GD" w:cs="Times New Roman"/>
          <w:sz w:val="28"/>
          <w:szCs w:val="28"/>
          <w:lang w:val="x-none" w:eastAsia="x-none"/>
        </w:rPr>
        <w:t>:</w:t>
      </w:r>
      <w:r w:rsidR="00E42C42" w:rsidRPr="00F6194B">
        <w:rPr>
          <w:rFonts w:ascii="Maiandra GD" w:eastAsia="Calibri" w:hAnsi="Maiandra GD" w:cs="Times New Roman"/>
          <w:sz w:val="28"/>
          <w:szCs w:val="28"/>
          <w:lang w:val="en-GB" w:eastAsia="x-none"/>
        </w:rPr>
        <w:t xml:space="preserve"> </w:t>
      </w:r>
    </w:p>
    <w:p w:rsidR="00E42C42" w:rsidRPr="00F6194B" w:rsidRDefault="00E42C42" w:rsidP="00E42C42">
      <w:pPr>
        <w:numPr>
          <w:ilvl w:val="0"/>
          <w:numId w:val="5"/>
        </w:numPr>
        <w:spacing w:after="0" w:line="240" w:lineRule="auto"/>
        <w:contextualSpacing/>
        <w:jc w:val="both"/>
        <w:rPr>
          <w:rFonts w:ascii="Maiandra GD" w:eastAsia="Calibri" w:hAnsi="Maiandra GD" w:cs="Times New Roman"/>
          <w:sz w:val="28"/>
          <w:szCs w:val="28"/>
          <w:lang w:val="en-GB" w:eastAsia="x-none"/>
        </w:rPr>
      </w:pPr>
      <w:r w:rsidRPr="00F6194B">
        <w:rPr>
          <w:rFonts w:ascii="Maiandra GD" w:eastAsia="Calibri" w:hAnsi="Maiandra GD" w:cs="Times New Roman"/>
          <w:sz w:val="28"/>
          <w:szCs w:val="28"/>
          <w:lang w:val="en-GB" w:eastAsia="x-none"/>
        </w:rPr>
        <w:t xml:space="preserve">Strengthening quality Assurance and Standards by establishing a Council to ensure there is quality education in basic education institutions. </w:t>
      </w:r>
    </w:p>
    <w:p w:rsidR="00E42C42" w:rsidRPr="00F6194B" w:rsidRDefault="00E42C42" w:rsidP="00E42C42">
      <w:pPr>
        <w:numPr>
          <w:ilvl w:val="0"/>
          <w:numId w:val="5"/>
        </w:numPr>
        <w:spacing w:after="0" w:line="240" w:lineRule="auto"/>
        <w:contextualSpacing/>
        <w:jc w:val="both"/>
        <w:rPr>
          <w:rFonts w:ascii="Maiandra GD" w:eastAsia="Calibri" w:hAnsi="Maiandra GD" w:cs="Times New Roman"/>
          <w:sz w:val="28"/>
          <w:szCs w:val="28"/>
          <w:lang w:val="en-GB" w:eastAsia="x-none"/>
        </w:rPr>
      </w:pPr>
      <w:r w:rsidRPr="00F6194B">
        <w:rPr>
          <w:rFonts w:ascii="Maiandra GD" w:eastAsia="Calibri" w:hAnsi="Maiandra GD" w:cs="Times New Roman"/>
          <w:sz w:val="28"/>
          <w:szCs w:val="28"/>
          <w:lang w:val="en-GB" w:eastAsia="x-none"/>
        </w:rPr>
        <w:t xml:space="preserve">Increasing number of national schools therefore increasing the physical space and quality of education.  </w:t>
      </w:r>
    </w:p>
    <w:p w:rsidR="00B37EEE" w:rsidRPr="00F6194B" w:rsidRDefault="00B37EEE" w:rsidP="00B37EEE">
      <w:pPr>
        <w:suppressAutoHyphens/>
        <w:spacing w:after="120" w:line="240" w:lineRule="auto"/>
        <w:jc w:val="both"/>
        <w:rPr>
          <w:rFonts w:ascii="Maiandra GD" w:eastAsia="Times New Roman" w:hAnsi="Maiandra GD" w:cs="Times New Roman"/>
          <w:sz w:val="28"/>
          <w:szCs w:val="28"/>
          <w:lang w:val="x-none" w:eastAsia="x-none"/>
        </w:rPr>
      </w:pPr>
    </w:p>
    <w:p w:rsidR="00B37EEE" w:rsidRPr="00F6194B" w:rsidRDefault="00B37EEE" w:rsidP="00B37EEE">
      <w:pPr>
        <w:numPr>
          <w:ilvl w:val="0"/>
          <w:numId w:val="5"/>
        </w:numPr>
        <w:suppressAutoHyphens/>
        <w:spacing w:after="120" w:line="240" w:lineRule="auto"/>
        <w:jc w:val="both"/>
        <w:rPr>
          <w:rFonts w:ascii="Maiandra GD" w:eastAsia="Times New Roman" w:hAnsi="Maiandra GD" w:cs="Times New Roman"/>
          <w:sz w:val="28"/>
          <w:szCs w:val="28"/>
          <w:lang w:val="x-none" w:eastAsia="x-none"/>
        </w:rPr>
      </w:pPr>
      <w:r w:rsidRPr="00F6194B">
        <w:rPr>
          <w:rFonts w:ascii="Maiandra GD" w:eastAsia="Times New Roman" w:hAnsi="Maiandra GD" w:cs="Times New Roman"/>
          <w:sz w:val="28"/>
          <w:szCs w:val="28"/>
          <w:lang w:val="x-none" w:eastAsia="x-none"/>
        </w:rPr>
        <w:lastRenderedPageBreak/>
        <w:t>Fast-tracking of registration of schools and establishment of institutions of Alternative Provision of Basic Education (Non Formal Schools</w:t>
      </w:r>
      <w:r w:rsidR="00E42C42" w:rsidRPr="00F6194B">
        <w:rPr>
          <w:rFonts w:ascii="Maiandra GD" w:eastAsia="Times New Roman" w:hAnsi="Maiandra GD" w:cs="Times New Roman"/>
          <w:sz w:val="28"/>
          <w:szCs w:val="28"/>
          <w:lang w:eastAsia="x-none"/>
        </w:rPr>
        <w:t>,</w:t>
      </w:r>
      <w:r w:rsidRPr="00F6194B">
        <w:rPr>
          <w:rFonts w:ascii="Maiandra GD" w:eastAsia="Times New Roman" w:hAnsi="Maiandra GD" w:cs="Times New Roman"/>
          <w:sz w:val="28"/>
          <w:szCs w:val="28"/>
          <w:lang w:val="x-none" w:eastAsia="x-none"/>
        </w:rPr>
        <w:t xml:space="preserve"> Mobile Schools. </w:t>
      </w:r>
    </w:p>
    <w:p w:rsidR="00B37EEE" w:rsidRPr="00F6194B" w:rsidRDefault="00B37EEE" w:rsidP="00B37EEE">
      <w:pPr>
        <w:numPr>
          <w:ilvl w:val="0"/>
          <w:numId w:val="5"/>
        </w:numPr>
        <w:suppressAutoHyphens/>
        <w:spacing w:after="120" w:line="240" w:lineRule="auto"/>
        <w:jc w:val="both"/>
        <w:rPr>
          <w:rFonts w:ascii="Maiandra GD" w:eastAsia="Times New Roman" w:hAnsi="Maiandra GD" w:cs="Times New Roman"/>
          <w:sz w:val="28"/>
          <w:szCs w:val="28"/>
          <w:lang w:val="x-none" w:eastAsia="x-none"/>
        </w:rPr>
      </w:pPr>
      <w:r w:rsidRPr="00F6194B">
        <w:rPr>
          <w:rFonts w:ascii="Maiandra GD" w:eastAsia="Times New Roman" w:hAnsi="Maiandra GD" w:cs="Times New Roman"/>
          <w:sz w:val="28"/>
          <w:szCs w:val="28"/>
          <w:lang w:val="x-none" w:eastAsia="x-none"/>
        </w:rPr>
        <w:t>Increasing the capitation for Free Day Secondary School by 30%</w:t>
      </w:r>
    </w:p>
    <w:p w:rsidR="00B37EEE" w:rsidRPr="00F6194B" w:rsidRDefault="00B37EEE" w:rsidP="00B37EEE">
      <w:pPr>
        <w:numPr>
          <w:ilvl w:val="0"/>
          <w:numId w:val="5"/>
        </w:numPr>
        <w:spacing w:after="0" w:line="240" w:lineRule="auto"/>
        <w:contextualSpacing/>
        <w:jc w:val="both"/>
        <w:rPr>
          <w:rFonts w:ascii="Maiandra GD" w:eastAsia="Calibri" w:hAnsi="Maiandra GD" w:cs="Times New Roman"/>
          <w:sz w:val="28"/>
          <w:szCs w:val="28"/>
          <w:lang w:val="en-GB" w:eastAsia="x-none"/>
        </w:rPr>
      </w:pPr>
      <w:r w:rsidRPr="00F6194B">
        <w:rPr>
          <w:rFonts w:ascii="Maiandra GD" w:eastAsia="Calibri" w:hAnsi="Maiandra GD" w:cs="Times New Roman"/>
          <w:sz w:val="28"/>
          <w:szCs w:val="28"/>
          <w:lang w:val="en-GB" w:eastAsia="x-none"/>
        </w:rPr>
        <w:t>Provision of grants for laboratory equipment and infrastructure</w:t>
      </w:r>
    </w:p>
    <w:p w:rsidR="00B37EEE" w:rsidRPr="00F6194B" w:rsidRDefault="00B37EEE" w:rsidP="00B37EEE">
      <w:pPr>
        <w:numPr>
          <w:ilvl w:val="0"/>
          <w:numId w:val="5"/>
        </w:numPr>
        <w:spacing w:after="0" w:line="240" w:lineRule="auto"/>
        <w:contextualSpacing/>
        <w:jc w:val="both"/>
        <w:rPr>
          <w:rFonts w:ascii="Maiandra GD" w:eastAsia="Calibri" w:hAnsi="Maiandra GD" w:cs="Times New Roman"/>
          <w:sz w:val="28"/>
          <w:szCs w:val="28"/>
          <w:lang w:val="en-GB" w:eastAsia="x-none"/>
        </w:rPr>
      </w:pPr>
      <w:r w:rsidRPr="00F6194B">
        <w:rPr>
          <w:rFonts w:ascii="Maiandra GD" w:eastAsia="Calibri" w:hAnsi="Maiandra GD" w:cs="Times New Roman"/>
          <w:sz w:val="28"/>
          <w:szCs w:val="28"/>
          <w:lang w:val="en-GB" w:eastAsia="x-none"/>
        </w:rPr>
        <w:t>Recruitment of additional teachers and gradual replacement of teachers who leave service</w:t>
      </w:r>
      <w:r w:rsidR="00E42C42" w:rsidRPr="00F6194B">
        <w:rPr>
          <w:rFonts w:ascii="Maiandra GD" w:eastAsia="Calibri" w:hAnsi="Maiandra GD" w:cs="Times New Roman"/>
          <w:sz w:val="28"/>
          <w:szCs w:val="28"/>
          <w:lang w:val="en-GB" w:eastAsia="x-none"/>
        </w:rPr>
        <w:t>.</w:t>
      </w:r>
    </w:p>
    <w:p w:rsidR="00E42C42" w:rsidRPr="00F6194B" w:rsidRDefault="00E42C42" w:rsidP="00E42C42">
      <w:pPr>
        <w:spacing w:after="0" w:line="240" w:lineRule="auto"/>
        <w:ind w:left="720"/>
        <w:contextualSpacing/>
        <w:jc w:val="both"/>
        <w:rPr>
          <w:rFonts w:ascii="Maiandra GD" w:eastAsia="Calibri" w:hAnsi="Maiandra GD" w:cs="Times New Roman"/>
          <w:sz w:val="28"/>
          <w:szCs w:val="28"/>
          <w:lang w:val="en-GB" w:eastAsia="x-none"/>
        </w:rPr>
      </w:pPr>
    </w:p>
    <w:p w:rsidR="00B37EEE" w:rsidRPr="00F6194B" w:rsidRDefault="00B37EEE" w:rsidP="00B37EEE">
      <w:pPr>
        <w:spacing w:after="120" w:line="240" w:lineRule="auto"/>
        <w:jc w:val="both"/>
        <w:rPr>
          <w:rFonts w:ascii="Maiandra GD" w:eastAsia="Times New Roman" w:hAnsi="Maiandra GD" w:cs="Times New Roman"/>
          <w:sz w:val="28"/>
          <w:szCs w:val="28"/>
        </w:rPr>
      </w:pPr>
      <w:r w:rsidRPr="00F6194B">
        <w:rPr>
          <w:rFonts w:ascii="Maiandra GD" w:eastAsia="Times New Roman" w:hAnsi="Maiandra GD" w:cs="Times New Roman"/>
          <w:b/>
          <w:sz w:val="28"/>
          <w:szCs w:val="28"/>
        </w:rPr>
        <w:t>Mr. Chairman</w:t>
      </w:r>
      <w:r w:rsidRPr="00F6194B">
        <w:rPr>
          <w:rFonts w:ascii="Maiandra GD" w:eastAsia="Times New Roman" w:hAnsi="Maiandra GD" w:cs="Times New Roman"/>
          <w:sz w:val="28"/>
          <w:szCs w:val="28"/>
        </w:rPr>
        <w:t>,</w:t>
      </w:r>
    </w:p>
    <w:p w:rsidR="00B37EEE" w:rsidRPr="00F6194B" w:rsidRDefault="007A26D4" w:rsidP="00B37EEE">
      <w:pPr>
        <w:autoSpaceDE w:val="0"/>
        <w:autoSpaceDN w:val="0"/>
        <w:adjustRightInd w:val="0"/>
        <w:spacing w:after="0" w:line="240" w:lineRule="auto"/>
        <w:jc w:val="both"/>
        <w:rPr>
          <w:rFonts w:ascii="Maiandra GD" w:eastAsia="Times New Roman" w:hAnsi="Maiandra GD" w:cs="Times New Roman"/>
          <w:sz w:val="28"/>
          <w:szCs w:val="28"/>
        </w:rPr>
      </w:pPr>
      <w:r w:rsidRPr="00F6194B">
        <w:rPr>
          <w:rFonts w:ascii="Maiandra GD" w:eastAsia="Times New Roman" w:hAnsi="Maiandra GD" w:cs="GiovanniStd-Book"/>
          <w:sz w:val="28"/>
          <w:szCs w:val="28"/>
        </w:rPr>
        <w:t>Culture,</w:t>
      </w:r>
      <w:r w:rsidR="00B37EEE" w:rsidRPr="00F6194B">
        <w:rPr>
          <w:rFonts w:ascii="Maiandra GD" w:eastAsia="Times New Roman" w:hAnsi="Maiandra GD" w:cs="GiovanniStd-Book"/>
          <w:sz w:val="28"/>
          <w:szCs w:val="28"/>
        </w:rPr>
        <w:t xml:space="preserve"> </w:t>
      </w:r>
      <w:r w:rsidRPr="00F6194B">
        <w:rPr>
          <w:rFonts w:ascii="Maiandra GD" w:eastAsia="Times New Roman" w:hAnsi="Maiandra GD" w:cs="GiovanniStd-Book"/>
          <w:sz w:val="28"/>
          <w:szCs w:val="28"/>
        </w:rPr>
        <w:t>a</w:t>
      </w:r>
      <w:r w:rsidR="00B37EEE" w:rsidRPr="00F6194B">
        <w:rPr>
          <w:rFonts w:ascii="Maiandra GD" w:eastAsia="Times New Roman" w:hAnsi="Maiandra GD" w:cs="GiovanniStd-Book"/>
          <w:sz w:val="28"/>
          <w:szCs w:val="28"/>
        </w:rPr>
        <w:t xml:space="preserve">s the </w:t>
      </w:r>
      <w:r w:rsidR="00B37EEE" w:rsidRPr="00F6194B">
        <w:rPr>
          <w:rFonts w:ascii="Maiandra GD" w:eastAsia="Times New Roman" w:hAnsi="Maiandra GD" w:cs="Times New Roman"/>
          <w:sz w:val="28"/>
          <w:szCs w:val="28"/>
        </w:rPr>
        <w:t>foundation of the Kenyan nation and the cumulative civilization of the people</w:t>
      </w:r>
      <w:r w:rsidRPr="00F6194B">
        <w:rPr>
          <w:rFonts w:ascii="Maiandra GD" w:eastAsia="Times New Roman" w:hAnsi="Maiandra GD" w:cs="Times New Roman"/>
          <w:sz w:val="28"/>
          <w:szCs w:val="28"/>
        </w:rPr>
        <w:t xml:space="preserve"> is protected under the constitution. </w:t>
      </w:r>
      <w:r w:rsidR="00B37EEE" w:rsidRPr="00F6194B">
        <w:rPr>
          <w:rFonts w:ascii="Maiandra GD" w:eastAsia="Times New Roman" w:hAnsi="Maiandra GD" w:cs="Times New Roman"/>
          <w:sz w:val="28"/>
          <w:szCs w:val="28"/>
        </w:rPr>
        <w:t xml:space="preserve"> To protect intellectual property rights arising from traditional knowledge and forms of traditional cultural expression</w:t>
      </w:r>
      <w:r w:rsidRPr="00F6194B">
        <w:rPr>
          <w:rFonts w:ascii="Maiandra GD" w:eastAsia="Times New Roman" w:hAnsi="Maiandra GD" w:cs="Times New Roman"/>
          <w:sz w:val="28"/>
          <w:szCs w:val="28"/>
        </w:rPr>
        <w:t>s</w:t>
      </w:r>
      <w:r w:rsidR="007948EC" w:rsidRPr="00F6194B">
        <w:rPr>
          <w:rFonts w:ascii="Maiandra GD" w:eastAsia="Times New Roman" w:hAnsi="Maiandra GD" w:cs="Times New Roman"/>
          <w:sz w:val="28"/>
          <w:szCs w:val="28"/>
        </w:rPr>
        <w:t>, a</w:t>
      </w:r>
      <w:r w:rsidR="00B37EEE" w:rsidRPr="00F6194B">
        <w:rPr>
          <w:rFonts w:ascii="Maiandra GD" w:eastAsia="Times New Roman" w:hAnsi="Maiandra GD" w:cs="Times New Roman"/>
          <w:sz w:val="28"/>
          <w:szCs w:val="28"/>
        </w:rPr>
        <w:t xml:space="preserve"> number of initia</w:t>
      </w:r>
      <w:r w:rsidR="00F33D50" w:rsidRPr="00F6194B">
        <w:rPr>
          <w:rFonts w:ascii="Maiandra GD" w:eastAsia="Times New Roman" w:hAnsi="Maiandra GD" w:cs="Times New Roman"/>
          <w:sz w:val="28"/>
          <w:szCs w:val="28"/>
        </w:rPr>
        <w:t>tives ha</w:t>
      </w:r>
      <w:r w:rsidR="00B37EEE" w:rsidRPr="00F6194B">
        <w:rPr>
          <w:rFonts w:ascii="Maiandra GD" w:eastAsia="Times New Roman" w:hAnsi="Maiandra GD" w:cs="Times New Roman"/>
          <w:sz w:val="28"/>
          <w:szCs w:val="28"/>
        </w:rPr>
        <w:t>ve been taken</w:t>
      </w:r>
      <w:r w:rsidR="007948EC" w:rsidRPr="00F6194B">
        <w:rPr>
          <w:rFonts w:ascii="Maiandra GD" w:eastAsia="Times New Roman" w:hAnsi="Maiandra GD" w:cs="Times New Roman"/>
          <w:sz w:val="28"/>
          <w:szCs w:val="28"/>
        </w:rPr>
        <w:t>, which include</w:t>
      </w:r>
      <w:r w:rsidR="00B37EEE" w:rsidRPr="00F6194B">
        <w:rPr>
          <w:rFonts w:ascii="Maiandra GD" w:eastAsia="Times New Roman" w:hAnsi="Maiandra GD" w:cs="Times New Roman"/>
          <w:sz w:val="28"/>
          <w:szCs w:val="28"/>
        </w:rPr>
        <w:t>;</w:t>
      </w:r>
      <w:r w:rsidR="00B37EEE" w:rsidRPr="00F6194B">
        <w:rPr>
          <w:rFonts w:ascii="Maiandra GD" w:eastAsia="Times New Roman" w:hAnsi="Maiandra GD" w:cs="Times New Roman"/>
          <w:b/>
          <w:sz w:val="28"/>
          <w:szCs w:val="28"/>
        </w:rPr>
        <w:t xml:space="preserve"> </w:t>
      </w:r>
    </w:p>
    <w:p w:rsidR="00B37EEE" w:rsidRPr="00F6194B" w:rsidRDefault="00B37EEE" w:rsidP="00B37EEE">
      <w:pPr>
        <w:autoSpaceDE w:val="0"/>
        <w:autoSpaceDN w:val="0"/>
        <w:adjustRightInd w:val="0"/>
        <w:spacing w:after="0" w:line="240" w:lineRule="auto"/>
        <w:ind w:left="720"/>
        <w:contextualSpacing/>
        <w:jc w:val="both"/>
        <w:rPr>
          <w:rFonts w:ascii="Maiandra GD" w:eastAsia="Calibri" w:hAnsi="Maiandra GD" w:cs="Times New Roman"/>
          <w:sz w:val="28"/>
          <w:szCs w:val="28"/>
          <w:lang w:val="en-GB" w:eastAsia="x-none"/>
        </w:rPr>
      </w:pPr>
    </w:p>
    <w:p w:rsidR="00B37EEE" w:rsidRPr="00F6194B" w:rsidRDefault="00B37EEE" w:rsidP="00B37EEE">
      <w:pPr>
        <w:numPr>
          <w:ilvl w:val="0"/>
          <w:numId w:val="1"/>
        </w:numPr>
        <w:autoSpaceDE w:val="0"/>
        <w:autoSpaceDN w:val="0"/>
        <w:adjustRightInd w:val="0"/>
        <w:spacing w:after="0" w:line="240" w:lineRule="auto"/>
        <w:contextualSpacing/>
        <w:jc w:val="both"/>
        <w:rPr>
          <w:rFonts w:ascii="Maiandra GD" w:eastAsia="Calibri" w:hAnsi="Maiandra GD" w:cs="Times New Roman"/>
          <w:sz w:val="28"/>
          <w:szCs w:val="28"/>
          <w:lang w:val="en-GB" w:eastAsia="x-none"/>
        </w:rPr>
      </w:pPr>
      <w:r w:rsidRPr="00F6194B">
        <w:rPr>
          <w:rFonts w:ascii="Maiandra GD" w:eastAsia="Calibri" w:hAnsi="Maiandra GD" w:cs="Times New Roman"/>
          <w:sz w:val="28"/>
          <w:szCs w:val="28"/>
          <w:lang w:val="en-GB" w:eastAsia="x-none"/>
        </w:rPr>
        <w:t xml:space="preserve">The Kenya National Commission for UNESCO Act 2013 was enacted to safeguard the intangible cultural heritage and promotion and preservation of the diversities of cultural expression. </w:t>
      </w:r>
    </w:p>
    <w:p w:rsidR="00B37EEE" w:rsidRPr="00F6194B" w:rsidRDefault="00B37EEE" w:rsidP="00B37EEE">
      <w:pPr>
        <w:autoSpaceDE w:val="0"/>
        <w:autoSpaceDN w:val="0"/>
        <w:adjustRightInd w:val="0"/>
        <w:spacing w:after="0" w:line="240" w:lineRule="auto"/>
        <w:contextualSpacing/>
        <w:jc w:val="both"/>
        <w:rPr>
          <w:rFonts w:ascii="Maiandra GD" w:eastAsia="Calibri" w:hAnsi="Maiandra GD" w:cs="Times New Roman"/>
          <w:sz w:val="28"/>
          <w:szCs w:val="28"/>
          <w:lang w:val="en-GB" w:eastAsia="x-none"/>
        </w:rPr>
      </w:pPr>
    </w:p>
    <w:p w:rsidR="002E1607" w:rsidRPr="00F6194B" w:rsidRDefault="00B37EEE" w:rsidP="00B37EEE">
      <w:pPr>
        <w:numPr>
          <w:ilvl w:val="0"/>
          <w:numId w:val="1"/>
        </w:numPr>
        <w:autoSpaceDE w:val="0"/>
        <w:autoSpaceDN w:val="0"/>
        <w:adjustRightInd w:val="0"/>
        <w:spacing w:after="0" w:line="240" w:lineRule="auto"/>
        <w:contextualSpacing/>
        <w:jc w:val="both"/>
        <w:rPr>
          <w:rFonts w:ascii="Maiandra GD" w:eastAsia="Calibri" w:hAnsi="Maiandra GD" w:cs="Times New Roman"/>
          <w:sz w:val="28"/>
          <w:szCs w:val="28"/>
          <w:lang w:val="en-GB" w:eastAsia="x-none"/>
        </w:rPr>
      </w:pPr>
      <w:r w:rsidRPr="00F6194B">
        <w:rPr>
          <w:rFonts w:ascii="Maiandra GD" w:eastAsia="Calibri" w:hAnsi="Maiandra GD" w:cs="Times New Roman"/>
          <w:sz w:val="28"/>
          <w:szCs w:val="28"/>
          <w:lang w:val="en-GB" w:eastAsia="x-none"/>
        </w:rPr>
        <w:t>A bill to protect traditional knowledge and traditional cultural expression and the question of copyright and scientific research is awaiting enactment by Parliament.</w:t>
      </w:r>
    </w:p>
    <w:p w:rsidR="002E1607" w:rsidRPr="00F6194B" w:rsidRDefault="002E1607" w:rsidP="002E1607">
      <w:pPr>
        <w:pStyle w:val="ListParagraph"/>
        <w:rPr>
          <w:rFonts w:ascii="Maiandra GD" w:eastAsia="Calibri" w:hAnsi="Maiandra GD" w:cs="Times New Roman"/>
          <w:sz w:val="28"/>
          <w:szCs w:val="28"/>
          <w:lang w:val="en-GB" w:eastAsia="x-none"/>
        </w:rPr>
      </w:pPr>
    </w:p>
    <w:p w:rsidR="00B37EEE" w:rsidRPr="00F6194B" w:rsidRDefault="00B37EEE" w:rsidP="002E1607">
      <w:pPr>
        <w:autoSpaceDE w:val="0"/>
        <w:autoSpaceDN w:val="0"/>
        <w:adjustRightInd w:val="0"/>
        <w:spacing w:after="0" w:line="240" w:lineRule="auto"/>
        <w:ind w:left="1440"/>
        <w:contextualSpacing/>
        <w:jc w:val="both"/>
        <w:rPr>
          <w:rFonts w:ascii="Maiandra GD" w:eastAsia="Calibri" w:hAnsi="Maiandra GD" w:cs="Times New Roman"/>
          <w:sz w:val="28"/>
          <w:szCs w:val="28"/>
          <w:lang w:val="en-GB" w:eastAsia="x-none"/>
        </w:rPr>
      </w:pPr>
      <w:r w:rsidRPr="00F6194B">
        <w:rPr>
          <w:rFonts w:ascii="Maiandra GD" w:eastAsia="Calibri" w:hAnsi="Maiandra GD" w:cs="Times New Roman"/>
          <w:sz w:val="28"/>
          <w:szCs w:val="28"/>
          <w:lang w:val="en-GB" w:eastAsia="x-none"/>
        </w:rPr>
        <w:t xml:space="preserve"> </w:t>
      </w:r>
    </w:p>
    <w:p w:rsidR="00B37EEE" w:rsidRDefault="00B37EEE" w:rsidP="00B37EEE">
      <w:pPr>
        <w:numPr>
          <w:ilvl w:val="0"/>
          <w:numId w:val="1"/>
        </w:numPr>
        <w:autoSpaceDE w:val="0"/>
        <w:autoSpaceDN w:val="0"/>
        <w:adjustRightInd w:val="0"/>
        <w:spacing w:after="0" w:line="240" w:lineRule="auto"/>
        <w:contextualSpacing/>
        <w:jc w:val="both"/>
        <w:rPr>
          <w:rFonts w:ascii="Maiandra GD" w:eastAsia="Calibri" w:hAnsi="Maiandra GD" w:cs="GiovanniStd-Book"/>
          <w:sz w:val="28"/>
          <w:szCs w:val="28"/>
          <w:lang w:val="en-GB" w:eastAsia="x-none"/>
        </w:rPr>
      </w:pPr>
      <w:r w:rsidRPr="00F6194B">
        <w:rPr>
          <w:rFonts w:ascii="Maiandra GD" w:eastAsia="Calibri" w:hAnsi="Maiandra GD" w:cs="GiovanniStd-Book"/>
          <w:sz w:val="28"/>
          <w:szCs w:val="28"/>
          <w:lang w:val="en-GB" w:eastAsia="x-none"/>
        </w:rPr>
        <w:t>The training of magistrates on copyright and related righ</w:t>
      </w:r>
      <w:r w:rsidR="00F33D50" w:rsidRPr="00F6194B">
        <w:rPr>
          <w:rFonts w:ascii="Maiandra GD" w:eastAsia="Calibri" w:hAnsi="Maiandra GD" w:cs="GiovanniStd-Book"/>
          <w:sz w:val="28"/>
          <w:szCs w:val="28"/>
          <w:lang w:val="en-GB" w:eastAsia="x-none"/>
        </w:rPr>
        <w:t>ts has had a positive outcome in</w:t>
      </w:r>
      <w:r w:rsidRPr="00F6194B">
        <w:rPr>
          <w:rFonts w:ascii="Maiandra GD" w:eastAsia="Calibri" w:hAnsi="Maiandra GD" w:cs="GiovanniStd-Book"/>
          <w:sz w:val="28"/>
          <w:szCs w:val="28"/>
          <w:lang w:val="en-GB" w:eastAsia="x-none"/>
        </w:rPr>
        <w:t xml:space="preserve"> the informed determination of copyright infringement cases. </w:t>
      </w:r>
    </w:p>
    <w:p w:rsidR="00DE50EE" w:rsidRPr="00F6194B" w:rsidRDefault="00DE50EE" w:rsidP="00DE50EE">
      <w:pPr>
        <w:autoSpaceDE w:val="0"/>
        <w:autoSpaceDN w:val="0"/>
        <w:adjustRightInd w:val="0"/>
        <w:spacing w:after="0" w:line="240" w:lineRule="auto"/>
        <w:ind w:left="1440"/>
        <w:contextualSpacing/>
        <w:jc w:val="both"/>
        <w:rPr>
          <w:rFonts w:ascii="Maiandra GD" w:eastAsia="Calibri" w:hAnsi="Maiandra GD" w:cs="GiovanniStd-Book"/>
          <w:sz w:val="28"/>
          <w:szCs w:val="28"/>
          <w:lang w:val="en-GB" w:eastAsia="x-none"/>
        </w:rPr>
      </w:pPr>
    </w:p>
    <w:p w:rsidR="00B37EEE" w:rsidRPr="00F6194B" w:rsidRDefault="00B37EEE" w:rsidP="00B37EEE">
      <w:pPr>
        <w:spacing w:after="0" w:line="240" w:lineRule="auto"/>
        <w:jc w:val="both"/>
        <w:rPr>
          <w:rFonts w:ascii="Maiandra GD" w:eastAsia="Times New Roman" w:hAnsi="Maiandra GD" w:cs="Tahoma"/>
          <w:b/>
          <w:sz w:val="28"/>
          <w:szCs w:val="28"/>
          <w:lang w:val="en-GB"/>
        </w:rPr>
      </w:pPr>
      <w:r w:rsidRPr="00F6194B">
        <w:rPr>
          <w:rFonts w:ascii="Maiandra GD" w:eastAsia="Times New Roman" w:hAnsi="Maiandra GD" w:cs="Tahoma"/>
          <w:b/>
          <w:sz w:val="28"/>
          <w:szCs w:val="28"/>
          <w:lang w:val="en-GB"/>
        </w:rPr>
        <w:t>Mr. Chairman</w:t>
      </w:r>
      <w:r w:rsidR="00E7481A">
        <w:rPr>
          <w:rFonts w:ascii="Maiandra GD" w:eastAsia="Times New Roman" w:hAnsi="Maiandra GD" w:cs="Tahoma"/>
          <w:b/>
          <w:sz w:val="28"/>
          <w:szCs w:val="28"/>
          <w:lang w:val="en-GB"/>
        </w:rPr>
        <w:t>,</w:t>
      </w:r>
    </w:p>
    <w:p w:rsidR="0019078B" w:rsidRPr="00F6194B" w:rsidRDefault="0019078B" w:rsidP="00B37EEE">
      <w:pPr>
        <w:spacing w:after="0" w:line="240" w:lineRule="auto"/>
        <w:jc w:val="both"/>
        <w:rPr>
          <w:rFonts w:ascii="Maiandra GD" w:eastAsia="Times New Roman" w:hAnsi="Maiandra GD" w:cs="Tahoma"/>
          <w:b/>
          <w:sz w:val="28"/>
          <w:szCs w:val="28"/>
          <w:lang w:val="en-GB"/>
        </w:rPr>
      </w:pPr>
    </w:p>
    <w:p w:rsidR="00B37EEE" w:rsidRPr="00F6194B" w:rsidRDefault="0019078B" w:rsidP="00B37EEE">
      <w:pPr>
        <w:spacing w:after="0" w:line="240" w:lineRule="auto"/>
        <w:jc w:val="both"/>
        <w:rPr>
          <w:rFonts w:ascii="Maiandra GD" w:eastAsia="Times New Roman" w:hAnsi="Maiandra GD" w:cs="Times New Roman"/>
          <w:b/>
          <w:bCs/>
          <w:color w:val="000000"/>
          <w:sz w:val="28"/>
          <w:szCs w:val="28"/>
        </w:rPr>
      </w:pPr>
      <w:r w:rsidRPr="00F6194B">
        <w:rPr>
          <w:rFonts w:ascii="Maiandra GD" w:eastAsia="Times New Roman" w:hAnsi="Maiandra GD" w:cs="Tahoma"/>
          <w:sz w:val="28"/>
          <w:szCs w:val="28"/>
        </w:rPr>
        <w:t xml:space="preserve">As I </w:t>
      </w:r>
      <w:r w:rsidR="00F6194B" w:rsidRPr="00F6194B">
        <w:rPr>
          <w:rFonts w:ascii="Maiandra GD" w:eastAsia="Times New Roman" w:hAnsi="Maiandra GD" w:cs="Tahoma"/>
          <w:sz w:val="28"/>
          <w:szCs w:val="28"/>
        </w:rPr>
        <w:t>conclude</w:t>
      </w:r>
      <w:r w:rsidR="00D6089C">
        <w:rPr>
          <w:rFonts w:ascii="Maiandra GD" w:eastAsia="Times New Roman" w:hAnsi="Maiandra GD" w:cs="Tahoma"/>
          <w:sz w:val="28"/>
          <w:szCs w:val="28"/>
        </w:rPr>
        <w:t>,</w:t>
      </w:r>
      <w:r w:rsidR="00F6194B" w:rsidRPr="00F6194B">
        <w:rPr>
          <w:rFonts w:ascii="Maiandra GD" w:eastAsia="Times New Roman" w:hAnsi="Maiandra GD" w:cs="Tahoma"/>
          <w:sz w:val="28"/>
          <w:szCs w:val="28"/>
        </w:rPr>
        <w:t xml:space="preserve"> </w:t>
      </w:r>
      <w:r w:rsidRPr="00F6194B">
        <w:rPr>
          <w:rFonts w:ascii="Maiandra GD" w:eastAsia="Times New Roman" w:hAnsi="Maiandra GD" w:cs="Tahoma"/>
          <w:sz w:val="28"/>
          <w:szCs w:val="28"/>
        </w:rPr>
        <w:t xml:space="preserve"> </w:t>
      </w:r>
      <w:r w:rsidR="00B37EEE" w:rsidRPr="00F6194B">
        <w:rPr>
          <w:rFonts w:ascii="Maiandra GD" w:eastAsia="Times New Roman" w:hAnsi="Maiandra GD" w:cs="Tahoma"/>
          <w:sz w:val="28"/>
          <w:szCs w:val="28"/>
        </w:rPr>
        <w:t xml:space="preserve"> I would like to recall that during our UPR review early last year Kenya accepted a large number of recommendations and committed to their implementation. Many of these recommendations related to the Covenant. </w:t>
      </w:r>
      <w:r w:rsidR="00B37EEE" w:rsidRPr="00F6194B">
        <w:rPr>
          <w:rFonts w:ascii="Maiandra GD" w:eastAsia="Times New Roman" w:hAnsi="Maiandra GD" w:cs="Times New Roman"/>
          <w:sz w:val="28"/>
          <w:szCs w:val="28"/>
        </w:rPr>
        <w:t xml:space="preserve">The recommendations have helped in the definition of our human rights priorities. </w:t>
      </w:r>
      <w:r w:rsidR="00B37EEE" w:rsidRPr="00F6194B">
        <w:rPr>
          <w:rFonts w:ascii="Maiandra GD" w:eastAsia="Times New Roman" w:hAnsi="Maiandra GD" w:cs="Tahoma"/>
          <w:sz w:val="28"/>
          <w:szCs w:val="28"/>
        </w:rPr>
        <w:t xml:space="preserve">I am happy to report that Parliament has adopted the National Policy and Action Plan on Human Rights, thus setting the stage for the incorporation </w:t>
      </w:r>
      <w:r w:rsidR="00D6089C" w:rsidRPr="00F6194B">
        <w:rPr>
          <w:rFonts w:ascii="Maiandra GD" w:eastAsia="Times New Roman" w:hAnsi="Maiandra GD" w:cs="Tahoma"/>
          <w:sz w:val="28"/>
          <w:szCs w:val="28"/>
        </w:rPr>
        <w:lastRenderedPageBreak/>
        <w:t>of</w:t>
      </w:r>
      <w:r w:rsidR="00F6194B">
        <w:rPr>
          <w:rFonts w:ascii="Maiandra GD" w:eastAsia="Times New Roman" w:hAnsi="Maiandra GD" w:cs="Tahoma"/>
          <w:sz w:val="28"/>
          <w:szCs w:val="28"/>
        </w:rPr>
        <w:t xml:space="preserve"> </w:t>
      </w:r>
      <w:r w:rsidR="00B37EEE" w:rsidRPr="00F6194B">
        <w:rPr>
          <w:rFonts w:ascii="Maiandra GD" w:eastAsia="Times New Roman" w:hAnsi="Maiandra GD" w:cs="Tahoma"/>
          <w:sz w:val="28"/>
          <w:szCs w:val="28"/>
        </w:rPr>
        <w:t xml:space="preserve">human rights based approach </w:t>
      </w:r>
      <w:r w:rsidRPr="00F6194B">
        <w:rPr>
          <w:rFonts w:ascii="Maiandra GD" w:eastAsia="Times New Roman" w:hAnsi="Maiandra GD" w:cs="Tahoma"/>
          <w:sz w:val="28"/>
          <w:szCs w:val="28"/>
        </w:rPr>
        <w:t xml:space="preserve">to </w:t>
      </w:r>
      <w:r w:rsidR="00B37EEE" w:rsidRPr="00F6194B">
        <w:rPr>
          <w:rFonts w:ascii="Maiandra GD" w:eastAsia="Times New Roman" w:hAnsi="Maiandra GD" w:cs="Times New Roman"/>
          <w:color w:val="000000"/>
          <w:sz w:val="28"/>
          <w:szCs w:val="28"/>
        </w:rPr>
        <w:t xml:space="preserve">all aspects of the Country’s development agenda. </w:t>
      </w:r>
    </w:p>
    <w:p w:rsidR="00B37EEE" w:rsidRPr="00F6194B" w:rsidRDefault="00B37EEE" w:rsidP="00B37EEE">
      <w:pPr>
        <w:spacing w:after="0" w:line="240" w:lineRule="auto"/>
        <w:jc w:val="both"/>
        <w:outlineLvl w:val="0"/>
        <w:rPr>
          <w:rFonts w:ascii="Maiandra GD" w:eastAsia="Times New Roman" w:hAnsi="Maiandra GD" w:cs="Tahoma"/>
          <w:sz w:val="28"/>
          <w:szCs w:val="28"/>
        </w:rPr>
      </w:pPr>
    </w:p>
    <w:p w:rsidR="00B37EEE" w:rsidRPr="00F6194B" w:rsidRDefault="00B37EEE" w:rsidP="00B37EEE">
      <w:pPr>
        <w:spacing w:after="0" w:line="240" w:lineRule="auto"/>
        <w:jc w:val="both"/>
        <w:outlineLvl w:val="0"/>
        <w:rPr>
          <w:rFonts w:ascii="Maiandra GD" w:eastAsia="Arial Unicode MS" w:hAnsi="Maiandra GD" w:cs="Times New Roman"/>
          <w:color w:val="000000"/>
          <w:sz w:val="28"/>
          <w:szCs w:val="28"/>
          <w:u w:color="000000"/>
        </w:rPr>
      </w:pPr>
    </w:p>
    <w:p w:rsidR="00A37ECA" w:rsidRPr="00F6194B" w:rsidRDefault="007675CC">
      <w:pPr>
        <w:rPr>
          <w:rFonts w:ascii="Maiandra GD" w:hAnsi="Maiandra GD"/>
          <w:b/>
          <w:sz w:val="28"/>
          <w:szCs w:val="28"/>
        </w:rPr>
      </w:pPr>
      <w:r w:rsidRPr="00F6194B">
        <w:rPr>
          <w:rFonts w:ascii="Maiandra GD" w:hAnsi="Maiandra GD"/>
          <w:b/>
          <w:sz w:val="28"/>
          <w:szCs w:val="28"/>
        </w:rPr>
        <w:t>Mr.</w:t>
      </w:r>
      <w:r w:rsidR="0019078B" w:rsidRPr="00F6194B">
        <w:rPr>
          <w:rFonts w:ascii="Maiandra GD" w:hAnsi="Maiandra GD"/>
          <w:b/>
          <w:sz w:val="28"/>
          <w:szCs w:val="28"/>
        </w:rPr>
        <w:t xml:space="preserve"> Chairman</w:t>
      </w:r>
      <w:r w:rsidR="00D6089C">
        <w:rPr>
          <w:rFonts w:ascii="Maiandra GD" w:hAnsi="Maiandra GD"/>
          <w:b/>
          <w:sz w:val="28"/>
          <w:szCs w:val="28"/>
        </w:rPr>
        <w:t>,</w:t>
      </w:r>
      <w:r w:rsidR="0019078B" w:rsidRPr="00F6194B">
        <w:rPr>
          <w:rFonts w:ascii="Maiandra GD" w:hAnsi="Maiandra GD"/>
          <w:b/>
          <w:sz w:val="28"/>
          <w:szCs w:val="28"/>
        </w:rPr>
        <w:t xml:space="preserve"> </w:t>
      </w:r>
    </w:p>
    <w:p w:rsidR="0019078B" w:rsidRDefault="007675CC" w:rsidP="00F6194B">
      <w:pPr>
        <w:jc w:val="both"/>
        <w:rPr>
          <w:rFonts w:ascii="Maiandra GD" w:hAnsi="Maiandra GD"/>
          <w:sz w:val="28"/>
          <w:szCs w:val="28"/>
        </w:rPr>
      </w:pPr>
      <w:r w:rsidRPr="00F6194B">
        <w:rPr>
          <w:rFonts w:ascii="Maiandra GD" w:hAnsi="Maiandra GD"/>
          <w:sz w:val="28"/>
          <w:szCs w:val="28"/>
        </w:rPr>
        <w:t xml:space="preserve">We are now ready for the interactive dialogue. </w:t>
      </w:r>
      <w:r w:rsidR="0019078B" w:rsidRPr="00F6194B">
        <w:rPr>
          <w:rFonts w:ascii="Maiandra GD" w:hAnsi="Maiandra GD"/>
          <w:sz w:val="28"/>
          <w:szCs w:val="28"/>
        </w:rPr>
        <w:t xml:space="preserve"> We shall endeavor to answer</w:t>
      </w:r>
      <w:r w:rsidR="0066464A">
        <w:rPr>
          <w:rFonts w:ascii="Maiandra GD" w:hAnsi="Maiandra GD"/>
          <w:sz w:val="28"/>
          <w:szCs w:val="28"/>
        </w:rPr>
        <w:t xml:space="preserve"> the </w:t>
      </w:r>
      <w:r w:rsidR="00F6194B" w:rsidRPr="00F6194B">
        <w:rPr>
          <w:rFonts w:ascii="Maiandra GD" w:hAnsi="Maiandra GD"/>
          <w:sz w:val="28"/>
          <w:szCs w:val="28"/>
        </w:rPr>
        <w:t>questions put</w:t>
      </w:r>
      <w:r w:rsidR="0019078B" w:rsidRPr="00F6194B">
        <w:rPr>
          <w:rFonts w:ascii="Maiandra GD" w:hAnsi="Maiandra GD"/>
          <w:sz w:val="28"/>
          <w:szCs w:val="28"/>
        </w:rPr>
        <w:t xml:space="preserve"> to </w:t>
      </w:r>
      <w:r w:rsidR="00F6194B" w:rsidRPr="00F6194B">
        <w:rPr>
          <w:rFonts w:ascii="Maiandra GD" w:hAnsi="Maiandra GD"/>
          <w:sz w:val="28"/>
          <w:szCs w:val="28"/>
        </w:rPr>
        <w:t>us</w:t>
      </w:r>
      <w:r w:rsidR="0066464A">
        <w:rPr>
          <w:rFonts w:ascii="Maiandra GD" w:hAnsi="Maiandra GD"/>
          <w:sz w:val="28"/>
          <w:szCs w:val="28"/>
        </w:rPr>
        <w:t>,</w:t>
      </w:r>
      <w:r w:rsidR="00F6194B" w:rsidRPr="00F6194B">
        <w:rPr>
          <w:rFonts w:ascii="Maiandra GD" w:hAnsi="Maiandra GD"/>
          <w:sz w:val="28"/>
          <w:szCs w:val="28"/>
        </w:rPr>
        <w:t xml:space="preserve"> </w:t>
      </w:r>
      <w:r w:rsidR="0066464A">
        <w:rPr>
          <w:rFonts w:ascii="Maiandra GD" w:hAnsi="Maiandra GD"/>
          <w:sz w:val="28"/>
          <w:szCs w:val="28"/>
        </w:rPr>
        <w:t xml:space="preserve">in </w:t>
      </w:r>
      <w:r w:rsidR="00F6194B" w:rsidRPr="00F6194B">
        <w:rPr>
          <w:rFonts w:ascii="Maiandra GD" w:hAnsi="Maiandra GD"/>
          <w:sz w:val="28"/>
          <w:szCs w:val="28"/>
        </w:rPr>
        <w:t>as</w:t>
      </w:r>
      <w:r w:rsidRPr="00F6194B">
        <w:rPr>
          <w:rFonts w:ascii="Maiandra GD" w:hAnsi="Maiandra GD"/>
          <w:sz w:val="28"/>
          <w:szCs w:val="28"/>
        </w:rPr>
        <w:t xml:space="preserve"> comprehensively </w:t>
      </w:r>
      <w:r w:rsidR="0066464A">
        <w:rPr>
          <w:rFonts w:ascii="Maiandra GD" w:hAnsi="Maiandra GD"/>
          <w:sz w:val="28"/>
          <w:szCs w:val="28"/>
        </w:rPr>
        <w:t xml:space="preserve">a manner </w:t>
      </w:r>
      <w:r w:rsidRPr="00F6194B">
        <w:rPr>
          <w:rFonts w:ascii="Maiandra GD" w:hAnsi="Maiandra GD"/>
          <w:sz w:val="28"/>
          <w:szCs w:val="28"/>
        </w:rPr>
        <w:t>as possible. However due</w:t>
      </w:r>
      <w:r w:rsidR="0019078B" w:rsidRPr="00F6194B">
        <w:rPr>
          <w:rFonts w:ascii="Maiandra GD" w:hAnsi="Maiandra GD"/>
          <w:sz w:val="28"/>
          <w:szCs w:val="28"/>
        </w:rPr>
        <w:t xml:space="preserve"> to </w:t>
      </w:r>
      <w:r w:rsidRPr="00F6194B">
        <w:rPr>
          <w:rFonts w:ascii="Maiandra GD" w:hAnsi="Maiandra GD"/>
          <w:sz w:val="28"/>
          <w:szCs w:val="28"/>
        </w:rPr>
        <w:t xml:space="preserve">financial constraints of a developing nation </w:t>
      </w:r>
      <w:r w:rsidR="0019078B" w:rsidRPr="00F6194B">
        <w:rPr>
          <w:rFonts w:ascii="Maiandra GD" w:hAnsi="Maiandra GD"/>
          <w:sz w:val="28"/>
          <w:szCs w:val="28"/>
        </w:rPr>
        <w:t xml:space="preserve">we do not have all </w:t>
      </w:r>
      <w:r w:rsidRPr="00F6194B">
        <w:rPr>
          <w:rFonts w:ascii="Maiandra GD" w:hAnsi="Maiandra GD"/>
          <w:sz w:val="28"/>
          <w:szCs w:val="28"/>
        </w:rPr>
        <w:t>the technical</w:t>
      </w:r>
      <w:r w:rsidR="0019078B" w:rsidRPr="00F6194B">
        <w:rPr>
          <w:rFonts w:ascii="Maiandra GD" w:hAnsi="Maiandra GD"/>
          <w:sz w:val="28"/>
          <w:szCs w:val="28"/>
        </w:rPr>
        <w:t xml:space="preserve"> experts we would have </w:t>
      </w:r>
      <w:r w:rsidRPr="00F6194B">
        <w:rPr>
          <w:rFonts w:ascii="Maiandra GD" w:hAnsi="Maiandra GD"/>
          <w:sz w:val="28"/>
          <w:szCs w:val="28"/>
        </w:rPr>
        <w:t xml:space="preserve">wished </w:t>
      </w:r>
      <w:r w:rsidR="0066464A">
        <w:rPr>
          <w:rFonts w:ascii="Maiandra GD" w:hAnsi="Maiandra GD"/>
          <w:sz w:val="28"/>
          <w:szCs w:val="28"/>
        </w:rPr>
        <w:t>to include in this delegation</w:t>
      </w:r>
      <w:r w:rsidR="00F6194B" w:rsidRPr="00F6194B">
        <w:rPr>
          <w:rFonts w:ascii="Maiandra GD" w:hAnsi="Maiandra GD"/>
          <w:sz w:val="28"/>
          <w:szCs w:val="28"/>
        </w:rPr>
        <w:t xml:space="preserve">. </w:t>
      </w:r>
      <w:r w:rsidRPr="00F6194B">
        <w:rPr>
          <w:rFonts w:ascii="Maiandra GD" w:hAnsi="Maiandra GD"/>
          <w:sz w:val="28"/>
          <w:szCs w:val="28"/>
        </w:rPr>
        <w:t xml:space="preserve"> </w:t>
      </w:r>
      <w:r w:rsidR="0066464A">
        <w:rPr>
          <w:rFonts w:ascii="Maiandra GD" w:hAnsi="Maiandra GD"/>
          <w:sz w:val="28"/>
          <w:szCs w:val="28"/>
        </w:rPr>
        <w:t xml:space="preserve">We shall however, endeavor </w:t>
      </w:r>
      <w:r w:rsidR="00F6194B" w:rsidRPr="00F6194B">
        <w:rPr>
          <w:rFonts w:ascii="Maiandra GD" w:hAnsi="Maiandra GD"/>
          <w:sz w:val="28"/>
          <w:szCs w:val="28"/>
        </w:rPr>
        <w:t>to provide</w:t>
      </w:r>
      <w:r w:rsidR="0019078B" w:rsidRPr="00F6194B">
        <w:rPr>
          <w:rFonts w:ascii="Maiandra GD" w:hAnsi="Maiandra GD"/>
          <w:sz w:val="28"/>
          <w:szCs w:val="28"/>
        </w:rPr>
        <w:t xml:space="preserve"> </w:t>
      </w:r>
      <w:r w:rsidR="00F6194B" w:rsidRPr="00F6194B">
        <w:rPr>
          <w:rFonts w:ascii="Maiandra GD" w:hAnsi="Maiandra GD"/>
          <w:sz w:val="28"/>
          <w:szCs w:val="28"/>
        </w:rPr>
        <w:t xml:space="preserve">in due course </w:t>
      </w:r>
      <w:r w:rsidR="0066464A">
        <w:rPr>
          <w:rFonts w:ascii="Maiandra GD" w:hAnsi="Maiandra GD"/>
          <w:sz w:val="28"/>
          <w:szCs w:val="28"/>
        </w:rPr>
        <w:t xml:space="preserve">and </w:t>
      </w:r>
      <w:r w:rsidR="0066464A" w:rsidRPr="00F6194B">
        <w:rPr>
          <w:rFonts w:ascii="Maiandra GD" w:hAnsi="Maiandra GD"/>
          <w:sz w:val="28"/>
          <w:szCs w:val="28"/>
        </w:rPr>
        <w:t>in a thorough manner</w:t>
      </w:r>
      <w:r w:rsidR="0066464A">
        <w:rPr>
          <w:rFonts w:ascii="Maiandra GD" w:hAnsi="Maiandra GD"/>
          <w:sz w:val="28"/>
          <w:szCs w:val="28"/>
        </w:rPr>
        <w:t>,</w:t>
      </w:r>
      <w:r w:rsidR="0066464A" w:rsidRPr="00F6194B">
        <w:rPr>
          <w:rFonts w:ascii="Maiandra GD" w:hAnsi="Maiandra GD"/>
          <w:sz w:val="28"/>
          <w:szCs w:val="28"/>
        </w:rPr>
        <w:t xml:space="preserve"> </w:t>
      </w:r>
      <w:r w:rsidR="0019078B" w:rsidRPr="00F6194B">
        <w:rPr>
          <w:rFonts w:ascii="Maiandra GD" w:hAnsi="Maiandra GD"/>
          <w:sz w:val="28"/>
          <w:szCs w:val="28"/>
        </w:rPr>
        <w:t xml:space="preserve">all </w:t>
      </w:r>
      <w:r w:rsidRPr="00F6194B">
        <w:rPr>
          <w:rFonts w:ascii="Maiandra GD" w:hAnsi="Maiandra GD"/>
          <w:sz w:val="28"/>
          <w:szCs w:val="28"/>
        </w:rPr>
        <w:t xml:space="preserve">data and </w:t>
      </w:r>
      <w:r w:rsidR="00F6194B" w:rsidRPr="00F6194B">
        <w:rPr>
          <w:rFonts w:ascii="Maiandra GD" w:hAnsi="Maiandra GD"/>
          <w:sz w:val="28"/>
          <w:szCs w:val="28"/>
        </w:rPr>
        <w:t>responses on</w:t>
      </w:r>
      <w:r w:rsidRPr="00F6194B">
        <w:rPr>
          <w:rFonts w:ascii="Maiandra GD" w:hAnsi="Maiandra GD"/>
          <w:sz w:val="28"/>
          <w:szCs w:val="28"/>
        </w:rPr>
        <w:t xml:space="preserve"> questions</w:t>
      </w:r>
      <w:r w:rsidR="0066464A">
        <w:rPr>
          <w:rFonts w:ascii="Maiandra GD" w:hAnsi="Maiandra GD"/>
          <w:sz w:val="28"/>
          <w:szCs w:val="28"/>
        </w:rPr>
        <w:t xml:space="preserve"> that</w:t>
      </w:r>
      <w:r w:rsidRPr="00F6194B">
        <w:rPr>
          <w:rFonts w:ascii="Maiandra GD" w:hAnsi="Maiandra GD"/>
          <w:sz w:val="28"/>
          <w:szCs w:val="28"/>
        </w:rPr>
        <w:t xml:space="preserve"> we may not be able to </w:t>
      </w:r>
      <w:r w:rsidR="00F6194B" w:rsidRPr="00F6194B">
        <w:rPr>
          <w:rFonts w:ascii="Maiandra GD" w:hAnsi="Maiandra GD"/>
          <w:sz w:val="28"/>
          <w:szCs w:val="28"/>
        </w:rPr>
        <w:t xml:space="preserve">answer immediately. </w:t>
      </w:r>
    </w:p>
    <w:p w:rsidR="00F71B0D" w:rsidRDefault="00F71B0D" w:rsidP="00F6194B">
      <w:pPr>
        <w:jc w:val="both"/>
        <w:rPr>
          <w:rFonts w:ascii="Maiandra GD" w:hAnsi="Maiandra GD"/>
          <w:sz w:val="28"/>
          <w:szCs w:val="28"/>
        </w:rPr>
      </w:pPr>
    </w:p>
    <w:p w:rsidR="00F71B0D" w:rsidRPr="0066464A" w:rsidRDefault="0066464A" w:rsidP="00F6194B">
      <w:pPr>
        <w:jc w:val="both"/>
        <w:rPr>
          <w:rFonts w:ascii="Maiandra GD" w:hAnsi="Maiandra GD"/>
          <w:b/>
          <w:sz w:val="28"/>
          <w:szCs w:val="28"/>
        </w:rPr>
      </w:pPr>
      <w:r w:rsidRPr="0066464A">
        <w:rPr>
          <w:rFonts w:ascii="Maiandra GD" w:hAnsi="Maiandra GD"/>
          <w:b/>
          <w:sz w:val="28"/>
          <w:szCs w:val="28"/>
        </w:rPr>
        <w:t>I th</w:t>
      </w:r>
      <w:r w:rsidR="00F71B0D" w:rsidRPr="0066464A">
        <w:rPr>
          <w:rFonts w:ascii="Maiandra GD" w:hAnsi="Maiandra GD"/>
          <w:b/>
          <w:sz w:val="28"/>
          <w:szCs w:val="28"/>
        </w:rPr>
        <w:t>ank you</w:t>
      </w:r>
      <w:r>
        <w:rPr>
          <w:rFonts w:ascii="Maiandra GD" w:hAnsi="Maiandra GD"/>
          <w:b/>
          <w:sz w:val="28"/>
          <w:szCs w:val="28"/>
        </w:rPr>
        <w:t xml:space="preserve"> for your attention.</w:t>
      </w:r>
    </w:p>
    <w:sectPr w:rsidR="00F71B0D" w:rsidRPr="0066464A" w:rsidSect="008C73D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4F7" w:rsidRDefault="00D154F7">
      <w:pPr>
        <w:spacing w:after="0" w:line="240" w:lineRule="auto"/>
      </w:pPr>
      <w:r>
        <w:separator/>
      </w:r>
    </w:p>
  </w:endnote>
  <w:endnote w:type="continuationSeparator" w:id="0">
    <w:p w:rsidR="00D154F7" w:rsidRDefault="00D15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iandra GD">
    <w:altName w:val="Candara"/>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lay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Roman">
    <w:panose1 w:val="00000000000000000000"/>
    <w:charset w:val="00"/>
    <w:family w:val="swiss"/>
    <w:notTrueType/>
    <w:pitch w:val="default"/>
    <w:sig w:usb0="00000003" w:usb1="00000000" w:usb2="00000000" w:usb3="00000000" w:csb0="00000001" w:csb1="00000000"/>
  </w:font>
  <w:font w:name="Palatino Linotype,Italic">
    <w:panose1 w:val="00000000000000000000"/>
    <w:charset w:val="00"/>
    <w:family w:val="swiss"/>
    <w:notTrueType/>
    <w:pitch w:val="default"/>
    <w:sig w:usb0="00000003" w:usb1="00000000" w:usb2="00000000" w:usb3="00000000" w:csb0="00000001" w:csb1="00000000"/>
  </w:font>
  <w:font w:name="Arno Pro">
    <w:altName w:val="Arno Pro"/>
    <w:panose1 w:val="00000000000000000000"/>
    <w:charset w:val="00"/>
    <w:family w:val="roman"/>
    <w:notTrueType/>
    <w:pitch w:val="default"/>
    <w:sig w:usb0="00000003" w:usb1="00000000" w:usb2="00000000" w:usb3="00000000" w:csb0="00000001" w:csb1="00000000"/>
  </w:font>
  <w:font w:name="GiovanniStd-Book">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3E" w:rsidRDefault="00857696">
    <w:pPr>
      <w:pStyle w:val="Footer"/>
      <w:jc w:val="right"/>
    </w:pPr>
    <w:r>
      <w:fldChar w:fldCharType="begin"/>
    </w:r>
    <w:r>
      <w:instrText xml:space="preserve"> PAGE   \* MERGEFORMAT </w:instrText>
    </w:r>
    <w:r>
      <w:fldChar w:fldCharType="separate"/>
    </w:r>
    <w:r w:rsidR="00DC3821">
      <w:rPr>
        <w:noProof/>
      </w:rPr>
      <w:t>1</w:t>
    </w:r>
    <w:r>
      <w:fldChar w:fldCharType="end"/>
    </w:r>
  </w:p>
  <w:p w:rsidR="00B55B3E" w:rsidRDefault="00D154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4F7" w:rsidRDefault="00D154F7">
      <w:pPr>
        <w:spacing w:after="0" w:line="240" w:lineRule="auto"/>
      </w:pPr>
      <w:r>
        <w:separator/>
      </w:r>
    </w:p>
  </w:footnote>
  <w:footnote w:type="continuationSeparator" w:id="0">
    <w:p w:rsidR="00D154F7" w:rsidRDefault="00D154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316A5"/>
    <w:multiLevelType w:val="hybridMultilevel"/>
    <w:tmpl w:val="DF9260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CDB369A"/>
    <w:multiLevelType w:val="hybridMultilevel"/>
    <w:tmpl w:val="065EB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C0A4C"/>
    <w:multiLevelType w:val="hybridMultilevel"/>
    <w:tmpl w:val="D7849AE4"/>
    <w:lvl w:ilvl="0" w:tplc="8F041728">
      <w:start w:val="1"/>
      <w:numFmt w:val="lowerRoman"/>
      <w:lvlText w:val="%1."/>
      <w:lvlJc w:val="left"/>
      <w:pPr>
        <w:ind w:left="1354" w:hanging="720"/>
      </w:pPr>
      <w:rPr>
        <w:rFonts w:hint="default"/>
      </w:rPr>
    </w:lvl>
    <w:lvl w:ilvl="1" w:tplc="04090019">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3">
    <w:nsid w:val="3E0472D3"/>
    <w:multiLevelType w:val="hybridMultilevel"/>
    <w:tmpl w:val="9552F7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4553F66"/>
    <w:multiLevelType w:val="hybridMultilevel"/>
    <w:tmpl w:val="DBC46AD8"/>
    <w:lvl w:ilvl="0" w:tplc="5C58F14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5F6595"/>
    <w:multiLevelType w:val="hybridMultilevel"/>
    <w:tmpl w:val="9D3A3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F91998"/>
    <w:multiLevelType w:val="hybridMultilevel"/>
    <w:tmpl w:val="25F0B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9D65A8"/>
    <w:multiLevelType w:val="hybridMultilevel"/>
    <w:tmpl w:val="61962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F9668BD"/>
    <w:multiLevelType w:val="hybridMultilevel"/>
    <w:tmpl w:val="04EE6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EEE"/>
    <w:rsid w:val="000257E7"/>
    <w:rsid w:val="00026D4B"/>
    <w:rsid w:val="00036819"/>
    <w:rsid w:val="000951E7"/>
    <w:rsid w:val="000B1850"/>
    <w:rsid w:val="000E6A08"/>
    <w:rsid w:val="000F2296"/>
    <w:rsid w:val="001033D7"/>
    <w:rsid w:val="00121F26"/>
    <w:rsid w:val="00136117"/>
    <w:rsid w:val="00143A03"/>
    <w:rsid w:val="0019078B"/>
    <w:rsid w:val="00197447"/>
    <w:rsid w:val="00212B16"/>
    <w:rsid w:val="00252AFF"/>
    <w:rsid w:val="002C7ADD"/>
    <w:rsid w:val="002E1607"/>
    <w:rsid w:val="00385C21"/>
    <w:rsid w:val="003936C1"/>
    <w:rsid w:val="003E2D2A"/>
    <w:rsid w:val="004D23D1"/>
    <w:rsid w:val="004D500F"/>
    <w:rsid w:val="00544F57"/>
    <w:rsid w:val="00556EC0"/>
    <w:rsid w:val="00584FD7"/>
    <w:rsid w:val="00593A88"/>
    <w:rsid w:val="005E3D21"/>
    <w:rsid w:val="00610B9A"/>
    <w:rsid w:val="00624F34"/>
    <w:rsid w:val="006319D7"/>
    <w:rsid w:val="00660BF6"/>
    <w:rsid w:val="0066464A"/>
    <w:rsid w:val="00665D48"/>
    <w:rsid w:val="006905A1"/>
    <w:rsid w:val="006A1F69"/>
    <w:rsid w:val="006D4500"/>
    <w:rsid w:val="007675CC"/>
    <w:rsid w:val="0079432B"/>
    <w:rsid w:val="007948EC"/>
    <w:rsid w:val="007A26D4"/>
    <w:rsid w:val="007A6F45"/>
    <w:rsid w:val="007E1FAA"/>
    <w:rsid w:val="008068A2"/>
    <w:rsid w:val="0084155A"/>
    <w:rsid w:val="00857696"/>
    <w:rsid w:val="00897164"/>
    <w:rsid w:val="008F20B5"/>
    <w:rsid w:val="009679C2"/>
    <w:rsid w:val="009913C7"/>
    <w:rsid w:val="009B39F8"/>
    <w:rsid w:val="009F7BDE"/>
    <w:rsid w:val="00A05EBA"/>
    <w:rsid w:val="00A3556B"/>
    <w:rsid w:val="00A37ECA"/>
    <w:rsid w:val="00A834B9"/>
    <w:rsid w:val="00AA4E64"/>
    <w:rsid w:val="00AB515E"/>
    <w:rsid w:val="00AF228C"/>
    <w:rsid w:val="00AF6991"/>
    <w:rsid w:val="00B27E4C"/>
    <w:rsid w:val="00B37EEE"/>
    <w:rsid w:val="00B4405D"/>
    <w:rsid w:val="00C37540"/>
    <w:rsid w:val="00C50871"/>
    <w:rsid w:val="00C560DD"/>
    <w:rsid w:val="00C836ED"/>
    <w:rsid w:val="00CB42E3"/>
    <w:rsid w:val="00D154F7"/>
    <w:rsid w:val="00D56400"/>
    <w:rsid w:val="00D6089C"/>
    <w:rsid w:val="00D72F47"/>
    <w:rsid w:val="00D75B87"/>
    <w:rsid w:val="00D8407F"/>
    <w:rsid w:val="00DA045E"/>
    <w:rsid w:val="00DA5DAF"/>
    <w:rsid w:val="00DC3821"/>
    <w:rsid w:val="00DE50EE"/>
    <w:rsid w:val="00E0145D"/>
    <w:rsid w:val="00E32CAA"/>
    <w:rsid w:val="00E42C42"/>
    <w:rsid w:val="00E43BAC"/>
    <w:rsid w:val="00E53B04"/>
    <w:rsid w:val="00E61800"/>
    <w:rsid w:val="00E7481A"/>
    <w:rsid w:val="00EB50D6"/>
    <w:rsid w:val="00ED3203"/>
    <w:rsid w:val="00ED5B88"/>
    <w:rsid w:val="00EF3B7C"/>
    <w:rsid w:val="00EF5E5B"/>
    <w:rsid w:val="00F10285"/>
    <w:rsid w:val="00F12366"/>
    <w:rsid w:val="00F33D50"/>
    <w:rsid w:val="00F6194B"/>
    <w:rsid w:val="00F6460F"/>
    <w:rsid w:val="00F71B0D"/>
    <w:rsid w:val="00F90AAA"/>
    <w:rsid w:val="00F943DD"/>
    <w:rsid w:val="00FB1E3B"/>
    <w:rsid w:val="00FD7175"/>
    <w:rsid w:val="00FE7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37EEE"/>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37EEE"/>
    <w:rPr>
      <w:rFonts w:ascii="Times New Roman" w:eastAsia="Times New Roman" w:hAnsi="Times New Roman" w:cs="Times New Roman"/>
      <w:sz w:val="20"/>
      <w:szCs w:val="20"/>
    </w:rPr>
  </w:style>
  <w:style w:type="paragraph" w:styleId="ListParagraph">
    <w:name w:val="List Paragraph"/>
    <w:basedOn w:val="Normal"/>
    <w:uiPriority w:val="34"/>
    <w:qFormat/>
    <w:rsid w:val="00ED5B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37EEE"/>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37EEE"/>
    <w:rPr>
      <w:rFonts w:ascii="Times New Roman" w:eastAsia="Times New Roman" w:hAnsi="Times New Roman" w:cs="Times New Roman"/>
      <w:sz w:val="20"/>
      <w:szCs w:val="20"/>
    </w:rPr>
  </w:style>
  <w:style w:type="paragraph" w:styleId="ListParagraph">
    <w:name w:val="List Paragraph"/>
    <w:basedOn w:val="Normal"/>
    <w:uiPriority w:val="34"/>
    <w:qFormat/>
    <w:rsid w:val="00ED5B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4606D6-B9C8-422C-A550-8A7AD3D98F4B}"/>
</file>

<file path=customXml/itemProps2.xml><?xml version="1.0" encoding="utf-8"?>
<ds:datastoreItem xmlns:ds="http://schemas.openxmlformats.org/officeDocument/2006/customXml" ds:itemID="{E7C6D626-9A9B-4267-B053-01B07CD53BCF}"/>
</file>

<file path=customXml/itemProps3.xml><?xml version="1.0" encoding="utf-8"?>
<ds:datastoreItem xmlns:ds="http://schemas.openxmlformats.org/officeDocument/2006/customXml" ds:itemID="{96CB03CE-F943-4B0C-92E7-B9449DE117EA}"/>
</file>

<file path=customXml/itemProps4.xml><?xml version="1.0" encoding="utf-8"?>
<ds:datastoreItem xmlns:ds="http://schemas.openxmlformats.org/officeDocument/2006/customXml" ds:itemID="{FEAAD69D-E15A-4372-92CF-BC9AFEECF467}"/>
</file>

<file path=docProps/app.xml><?xml version="1.0" encoding="utf-8"?>
<Properties xmlns="http://schemas.openxmlformats.org/officeDocument/2006/extended-properties" xmlns:vt="http://schemas.openxmlformats.org/officeDocument/2006/docPropsVTypes">
  <Template>Normal</Template>
  <TotalTime>1</TotalTime>
  <Pages>10</Pages>
  <Words>2302</Words>
  <Characters>12665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Chweya L</dc:creator>
  <cp:lastModifiedBy>Kenya User</cp:lastModifiedBy>
  <cp:revision>2</cp:revision>
  <dcterms:created xsi:type="dcterms:W3CDTF">2016-02-24T13:59:00Z</dcterms:created>
  <dcterms:modified xsi:type="dcterms:W3CDTF">2016-02-24T13:59:00Z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