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695DD7">
      <w:pPr>
        <w:pStyle w:val="Title"/>
        <w:rPr>
          <w:b w:val="0"/>
          <w:u w:val="none"/>
        </w:rPr>
      </w:pPr>
      <w:bookmarkStart w:id="0" w:name="_GoBack"/>
      <w:bookmarkEnd w:id="0"/>
      <w:r>
        <w:rPr>
          <w:noProof/>
          <w:u w:val="none"/>
        </w:rPr>
        <w:drawing>
          <wp:inline distT="0" distB="0" distL="0" distR="0">
            <wp:extent cx="1819275" cy="1685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19275" cy="1685925"/>
                    </a:xfrm>
                    <a:prstGeom prst="rect">
                      <a:avLst/>
                    </a:prstGeom>
                    <a:noFill/>
                    <a:ln>
                      <a:noFill/>
                    </a:ln>
                  </pic:spPr>
                </pic:pic>
              </a:graphicData>
            </a:graphic>
          </wp:inline>
        </w:drawing>
      </w:r>
    </w:p>
    <w:p w:rsidR="00DA7807" w:rsidRDefault="00DA7807"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2C63DF">
        <w:rPr>
          <w:b/>
          <w:sz w:val="28"/>
          <w:szCs w:val="28"/>
          <w:u w:val="single"/>
        </w:rPr>
        <w:t>JAPAN</w:t>
      </w:r>
      <w:r w:rsidR="007000A6" w:rsidRPr="007000A6">
        <w:rPr>
          <w:b/>
          <w:sz w:val="28"/>
          <w:szCs w:val="28"/>
        </w:rPr>
        <w:t xml:space="preserve"> </w:t>
      </w:r>
      <w:r w:rsidRPr="007000A6">
        <w:rPr>
          <w:b/>
          <w:sz w:val="28"/>
          <w:szCs w:val="28"/>
        </w:rPr>
        <w:t>FOR THE COMMITTEE ON ECONOMIC, SOCIAL AND CULTURAL RIGHTS, PRE-SESSIONAL WORKING GROUP</w:t>
      </w:r>
      <w:r w:rsidR="00E015BF" w:rsidRPr="007000A6">
        <w:rPr>
          <w:b/>
          <w:sz w:val="28"/>
          <w:szCs w:val="28"/>
        </w:rPr>
        <w:t xml:space="preserve"> – </w:t>
      </w:r>
      <w:r w:rsidR="008F10FD" w:rsidRPr="007000A6">
        <w:rPr>
          <w:b/>
          <w:sz w:val="28"/>
          <w:szCs w:val="28"/>
          <w:u w:val="single"/>
        </w:rPr>
        <w:t>21</w:t>
      </w:r>
      <w:r w:rsidR="00A76009" w:rsidRPr="007000A6">
        <w:rPr>
          <w:b/>
          <w:sz w:val="28"/>
          <w:szCs w:val="28"/>
          <w:u w:val="single"/>
        </w:rPr>
        <w:t>-</w:t>
      </w:r>
      <w:r w:rsidR="008F10FD" w:rsidRPr="007000A6">
        <w:rPr>
          <w:b/>
          <w:sz w:val="28"/>
          <w:szCs w:val="28"/>
          <w:u w:val="single"/>
        </w:rPr>
        <w:t>25</w:t>
      </w:r>
      <w:r w:rsidR="00A76009" w:rsidRPr="007000A6">
        <w:rPr>
          <w:b/>
          <w:sz w:val="28"/>
          <w:szCs w:val="28"/>
          <w:u w:val="single"/>
        </w:rPr>
        <w:t xml:space="preserve"> </w:t>
      </w:r>
      <w:r w:rsidR="008F10FD" w:rsidRPr="007000A6">
        <w:rPr>
          <w:b/>
          <w:sz w:val="28"/>
          <w:szCs w:val="28"/>
          <w:u w:val="single"/>
        </w:rPr>
        <w:t>May 2012</w:t>
      </w:r>
    </w:p>
    <w:p w:rsidR="00A6491F" w:rsidRPr="007000A6" w:rsidRDefault="0053166A" w:rsidP="007000A6">
      <w:pPr>
        <w:spacing w:after="120"/>
        <w:jc w:val="center"/>
        <w:rPr>
          <w:sz w:val="28"/>
          <w:szCs w:val="28"/>
        </w:rPr>
      </w:pPr>
      <w:r w:rsidRPr="007000A6">
        <w:rPr>
          <w:i/>
        </w:rPr>
        <w:t>From Peter Newell, 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A6491F" w:rsidRPr="007000A6" w:rsidRDefault="00A6491F" w:rsidP="007000A6">
      <w:pPr>
        <w:spacing w:after="120"/>
        <w:jc w:val="center"/>
        <w:rPr>
          <w:sz w:val="28"/>
          <w:szCs w:val="28"/>
        </w:rPr>
      </w:pPr>
    </w:p>
    <w:p w:rsidR="008F10FD" w:rsidRDefault="00695DD7" w:rsidP="009A4DF8">
      <w:pPr>
        <w:spacing w:after="120"/>
        <w:rPr>
          <w:b/>
          <w:u w:val="single"/>
        </w:rPr>
      </w:pPr>
      <w:r>
        <w:rPr>
          <w:b/>
          <w:noProof/>
          <w:u w:val="single"/>
          <w:lang w:eastAsia="en-GB"/>
        </w:rPr>
        <mc:AlternateContent>
          <mc:Choice Requires="wps">
            <w:drawing>
              <wp:anchor distT="0" distB="0" distL="114300" distR="114300" simplePos="0" relativeHeight="251657728" behindDoc="0" locked="0" layoutInCell="1" allowOverlap="1">
                <wp:simplePos x="0" y="0"/>
                <wp:positionH relativeFrom="column">
                  <wp:posOffset>405130</wp:posOffset>
                </wp:positionH>
                <wp:positionV relativeFrom="paragraph">
                  <wp:posOffset>110490</wp:posOffset>
                </wp:positionV>
                <wp:extent cx="5492115" cy="3770630"/>
                <wp:effectExtent l="5080" t="5715" r="8255" b="508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3770630"/>
                        </a:xfrm>
                        <a:prstGeom prst="rect">
                          <a:avLst/>
                        </a:prstGeom>
                        <a:solidFill>
                          <a:srgbClr val="FFFFFF"/>
                        </a:solidFill>
                        <a:ln w="9525">
                          <a:solidFill>
                            <a:srgbClr val="000000"/>
                          </a:solidFill>
                          <a:miter lim="800000"/>
                          <a:headEnd/>
                          <a:tailEnd/>
                        </a:ln>
                      </wps:spPr>
                      <wps:txbx>
                        <w:txbxContent>
                          <w:p w:rsidR="008F10FD" w:rsidRPr="0050346D" w:rsidRDefault="008F10FD" w:rsidP="008F10FD">
                            <w:pPr>
                              <w:spacing w:after="120"/>
                              <w:rPr>
                                <w:b/>
                                <w:sz w:val="26"/>
                                <w:szCs w:val="26"/>
                              </w:rPr>
                            </w:pPr>
                            <w:r w:rsidRPr="0050346D">
                              <w:rPr>
                                <w:b/>
                                <w:sz w:val="26"/>
                                <w:szCs w:val="26"/>
                              </w:rPr>
                              <w:t xml:space="preserve">This briefing describes the legality of corporal punishment of children in </w:t>
                            </w:r>
                            <w:r w:rsidR="002C63DF">
                              <w:rPr>
                                <w:b/>
                                <w:sz w:val="26"/>
                                <w:szCs w:val="26"/>
                              </w:rPr>
                              <w:t>Japan</w:t>
                            </w:r>
                            <w:r w:rsidRPr="0050346D">
                              <w:rPr>
                                <w:b/>
                                <w:sz w:val="26"/>
                                <w:szCs w:val="26"/>
                              </w:rPr>
                              <w:t>. In light of the obligation under international human rights law to prohibit all corporal punishment of children, the recommendations of the UN Secretary-General’s Study on Violence against Children, the repeated recommendations of human rights treaty monitoring bodies</w:t>
                            </w:r>
                            <w:r>
                              <w:rPr>
                                <w:b/>
                                <w:sz w:val="26"/>
                                <w:szCs w:val="26"/>
                              </w:rPr>
                              <w:t xml:space="preserve"> and </w:t>
                            </w:r>
                            <w:r w:rsidR="002C63DF">
                              <w:rPr>
                                <w:b/>
                                <w:sz w:val="26"/>
                                <w:szCs w:val="26"/>
                              </w:rPr>
                              <w:t xml:space="preserve">Japan’s acceptance of the recommendation to prohibit corporal punishment made </w:t>
                            </w:r>
                            <w:r>
                              <w:rPr>
                                <w:b/>
                                <w:sz w:val="26"/>
                                <w:szCs w:val="26"/>
                              </w:rPr>
                              <w:t xml:space="preserve">during the UPR, we hope the Committee on Economic, Social and Cultural Rights </w:t>
                            </w:r>
                            <w:r w:rsidRPr="0050346D">
                              <w:rPr>
                                <w:b/>
                                <w:sz w:val="26"/>
                                <w:szCs w:val="26"/>
                              </w:rPr>
                              <w:t>will:</w:t>
                            </w:r>
                          </w:p>
                          <w:p w:rsidR="008F10FD" w:rsidRPr="0050346D" w:rsidRDefault="008F10FD" w:rsidP="008F10FD">
                            <w:pPr>
                              <w:numPr>
                                <w:ilvl w:val="0"/>
                                <w:numId w:val="33"/>
                              </w:numPr>
                              <w:spacing w:after="120"/>
                              <w:ind w:left="714" w:hanging="357"/>
                              <w:rPr>
                                <w:b/>
                                <w:sz w:val="26"/>
                                <w:szCs w:val="26"/>
                              </w:rPr>
                            </w:pPr>
                            <w:r>
                              <w:rPr>
                                <w:b/>
                                <w:sz w:val="26"/>
                                <w:szCs w:val="26"/>
                              </w:rPr>
                              <w:t xml:space="preserve">include </w:t>
                            </w:r>
                            <w:r w:rsidRPr="0050346D">
                              <w:rPr>
                                <w:b/>
                                <w:sz w:val="26"/>
                                <w:szCs w:val="26"/>
                              </w:rPr>
                              <w:t xml:space="preserve">the issue of corporal punishment of children in its List of Issues for </w:t>
                            </w:r>
                            <w:r w:rsidR="002C63DF">
                              <w:rPr>
                                <w:b/>
                                <w:sz w:val="26"/>
                                <w:szCs w:val="26"/>
                              </w:rPr>
                              <w:t>Japan</w:t>
                            </w:r>
                            <w:r w:rsidRPr="0050346D">
                              <w:rPr>
                                <w:b/>
                                <w:sz w:val="26"/>
                                <w:szCs w:val="26"/>
                              </w:rPr>
                              <w:t>, in particular asking what measures have been taken to ensure the law explicitly prohibits corporal punishment in all settings, including the home and all forms of alternative care, and</w:t>
                            </w:r>
                          </w:p>
                          <w:p w:rsidR="008F10FD" w:rsidRPr="0050346D" w:rsidRDefault="008F10FD" w:rsidP="008F10FD">
                            <w:pPr>
                              <w:numPr>
                                <w:ilvl w:val="0"/>
                                <w:numId w:val="33"/>
                              </w:numPr>
                              <w:spacing w:after="120"/>
                              <w:ind w:left="714" w:hanging="357"/>
                              <w:rPr>
                                <w:b/>
                                <w:sz w:val="26"/>
                                <w:szCs w:val="26"/>
                              </w:rPr>
                            </w:pPr>
                            <w:r w:rsidRPr="0050346D">
                              <w:rPr>
                                <w:b/>
                                <w:sz w:val="26"/>
                                <w:szCs w:val="26"/>
                              </w:rPr>
                              <w:t xml:space="preserve">recommend to </w:t>
                            </w:r>
                            <w:r w:rsidR="002C63DF">
                              <w:rPr>
                                <w:b/>
                                <w:sz w:val="26"/>
                                <w:szCs w:val="26"/>
                              </w:rPr>
                              <w:t>Japan</w:t>
                            </w:r>
                            <w:r w:rsidRPr="0050346D">
                              <w:rPr>
                                <w:b/>
                                <w:sz w:val="26"/>
                                <w:szCs w:val="26"/>
                              </w:rPr>
                              <w:t xml:space="preserve">, in the concluding observations on the </w:t>
                            </w:r>
                            <w:r w:rsidR="00B902F0">
                              <w:rPr>
                                <w:b/>
                                <w:sz w:val="26"/>
                                <w:szCs w:val="26"/>
                              </w:rPr>
                              <w:t xml:space="preserve">third </w:t>
                            </w:r>
                            <w:r w:rsidRPr="0050346D">
                              <w:rPr>
                                <w:b/>
                                <w:sz w:val="26"/>
                                <w:szCs w:val="26"/>
                              </w:rPr>
                              <w:t>state party report, that legislation is enacted and enforced which explicitly prohibits corporal punishment in all settings, including the home, as a matter of urgency,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">
                <v:textbox style="mso-fit-shape-to-text:t">
                  <w:txbxContent>
                    <w:p w:rsidR="008F10FD" w:rsidRPr="0050346D" w:rsidRDefault="008F10FD" w:rsidP="008F10FD">
                      <w:pPr>
                        <w:spacing w:after="120"/>
                        <w:rPr>
                          <w:b/>
                          <w:sz w:val="26"/>
                          <w:szCs w:val="26"/>
                        </w:rPr>
                      </w:pPr>
                      <w:r w:rsidRPr="0050346D">
                        <w:rPr>
                          <w:b/>
                          <w:sz w:val="26"/>
                          <w:szCs w:val="26"/>
                        </w:rPr>
                        <w:t xml:space="preserve">This briefing describes the legality of corporal punishment of children in </w:t>
                      </w:r>
                      <w:r w:rsidR="002C63DF">
                        <w:rPr>
                          <w:b/>
                          <w:sz w:val="26"/>
                          <w:szCs w:val="26"/>
                        </w:rPr>
                        <w:t>Japan</w:t>
                      </w:r>
                      <w:r w:rsidRPr="0050346D">
                        <w:rPr>
                          <w:b/>
                          <w:sz w:val="26"/>
                          <w:szCs w:val="26"/>
                        </w:rPr>
                        <w:t>. In light of the obligation under international human rights law to prohibit all corporal punishment of children, the recommendations of the UN Secretary-General’s Study on Violence against Children, the repeated recommendations of human rights treaty monitoring bodies</w:t>
                      </w:r>
                      <w:r>
                        <w:rPr>
                          <w:b/>
                          <w:sz w:val="26"/>
                          <w:szCs w:val="26"/>
                        </w:rPr>
                        <w:t xml:space="preserve"> and </w:t>
                      </w:r>
                      <w:r w:rsidR="002C63DF">
                        <w:rPr>
                          <w:b/>
                          <w:sz w:val="26"/>
                          <w:szCs w:val="26"/>
                        </w:rPr>
                        <w:t xml:space="preserve">Japan’s acceptance of the recommendation to prohibit corporal punishment made </w:t>
                      </w:r>
                      <w:r>
                        <w:rPr>
                          <w:b/>
                          <w:sz w:val="26"/>
                          <w:szCs w:val="26"/>
                        </w:rPr>
                        <w:t xml:space="preserve">during the UPR, we hope the Committee on Economic, Social and Cultural Rights </w:t>
                      </w:r>
                      <w:r w:rsidRPr="0050346D">
                        <w:rPr>
                          <w:b/>
                          <w:sz w:val="26"/>
                          <w:szCs w:val="26"/>
                        </w:rPr>
                        <w:t>will:</w:t>
                      </w:r>
                    </w:p>
                    <w:p w:rsidR="008F10FD" w:rsidRPr="0050346D" w:rsidRDefault="008F10FD" w:rsidP="008F10FD">
                      <w:pPr>
                        <w:numPr>
                          <w:ilvl w:val="0"/>
                          <w:numId w:val="33"/>
                        </w:numPr>
                        <w:spacing w:after="120"/>
                        <w:ind w:left="714" w:hanging="357"/>
                        <w:rPr>
                          <w:b/>
                          <w:sz w:val="26"/>
                          <w:szCs w:val="26"/>
                        </w:rPr>
                      </w:pPr>
                      <w:r>
                        <w:rPr>
                          <w:b/>
                          <w:sz w:val="26"/>
                          <w:szCs w:val="26"/>
                        </w:rPr>
                        <w:t xml:space="preserve">include </w:t>
                      </w:r>
                      <w:r w:rsidRPr="0050346D">
                        <w:rPr>
                          <w:b/>
                          <w:sz w:val="26"/>
                          <w:szCs w:val="26"/>
                        </w:rPr>
                        <w:t xml:space="preserve">the issue of corporal punishment of children in its List of Issues for </w:t>
                      </w:r>
                      <w:r w:rsidR="002C63DF">
                        <w:rPr>
                          <w:b/>
                          <w:sz w:val="26"/>
                          <w:szCs w:val="26"/>
                        </w:rPr>
                        <w:t>Japan</w:t>
                      </w:r>
                      <w:r w:rsidRPr="0050346D">
                        <w:rPr>
                          <w:b/>
                          <w:sz w:val="26"/>
                          <w:szCs w:val="26"/>
                        </w:rPr>
                        <w:t>, in particular asking what measures have been taken to ensure the law explicitly prohibits corporal punishment in all settings, including the home and all forms of alternative care, and</w:t>
                      </w:r>
                    </w:p>
                    <w:p w:rsidR="008F10FD" w:rsidRPr="0050346D" w:rsidRDefault="008F10FD" w:rsidP="008F10FD">
                      <w:pPr>
                        <w:numPr>
                          <w:ilvl w:val="0"/>
                          <w:numId w:val="33"/>
                        </w:numPr>
                        <w:spacing w:after="120"/>
                        <w:ind w:left="714" w:hanging="357"/>
                        <w:rPr>
                          <w:b/>
                          <w:sz w:val="26"/>
                          <w:szCs w:val="26"/>
                        </w:rPr>
                      </w:pPr>
                      <w:r w:rsidRPr="0050346D">
                        <w:rPr>
                          <w:b/>
                          <w:sz w:val="26"/>
                          <w:szCs w:val="26"/>
                        </w:rPr>
                        <w:t xml:space="preserve">recommend to </w:t>
                      </w:r>
                      <w:r w:rsidR="002C63DF">
                        <w:rPr>
                          <w:b/>
                          <w:sz w:val="26"/>
                          <w:szCs w:val="26"/>
                        </w:rPr>
                        <w:t>Japan</w:t>
                      </w:r>
                      <w:r w:rsidRPr="0050346D">
                        <w:rPr>
                          <w:b/>
                          <w:sz w:val="26"/>
                          <w:szCs w:val="26"/>
                        </w:rPr>
                        <w:t xml:space="preserve">, in the concluding observations on the </w:t>
                      </w:r>
                      <w:r w:rsidR="00B902F0">
                        <w:rPr>
                          <w:b/>
                          <w:sz w:val="26"/>
                          <w:szCs w:val="26"/>
                        </w:rPr>
                        <w:t xml:space="preserve">third </w:t>
                      </w:r>
                      <w:r w:rsidRPr="0050346D">
                        <w:rPr>
                          <w:b/>
                          <w:sz w:val="26"/>
                          <w:szCs w:val="26"/>
                        </w:rPr>
                        <w:t>state party report, that legislation is enacted and enforced which explicitly prohibits corporal punishment in all settings, including the home, as a matter of urgency, together with appropriate public education and professional training on positive, participatory and non-violent forms of education and childrearing.</w:t>
                      </w:r>
                    </w:p>
                  </w:txbxContent>
                </v:textbox>
                <w10:wrap type="topAndBottom"/>
              </v:shape>
            </w:pict>
          </mc:Fallback>
        </mc:AlternateContent>
      </w:r>
    </w:p>
    <w:p w:rsidR="007000A6" w:rsidRDefault="007000A6" w:rsidP="008467B3">
      <w:pPr>
        <w:spacing w:after="120"/>
        <w:rPr>
          <w:b/>
          <w:sz w:val="28"/>
          <w:szCs w:val="28"/>
        </w:rPr>
      </w:pPr>
    </w:p>
    <w:p w:rsidR="008467B3" w:rsidRPr="00F01BFF" w:rsidRDefault="002C63DF" w:rsidP="008467B3">
      <w:pPr>
        <w:spacing w:after="120"/>
        <w:rPr>
          <w:b/>
          <w:sz w:val="28"/>
          <w:szCs w:val="28"/>
        </w:rPr>
      </w:pPr>
      <w:r>
        <w:rPr>
          <w:b/>
          <w:sz w:val="28"/>
          <w:szCs w:val="28"/>
        </w:rPr>
        <w:t>Japan</w:t>
      </w:r>
      <w:r w:rsidR="008467B3">
        <w:rPr>
          <w:b/>
          <w:sz w:val="28"/>
          <w:szCs w:val="28"/>
        </w:rPr>
        <w:t>’s</w:t>
      </w:r>
      <w:r w:rsidR="008467B3" w:rsidRPr="00F01BFF">
        <w:rPr>
          <w:b/>
          <w:sz w:val="28"/>
          <w:szCs w:val="28"/>
        </w:rPr>
        <w:t xml:space="preserve"> report to the Committee</w:t>
      </w:r>
      <w:r w:rsidR="008467B3">
        <w:rPr>
          <w:b/>
          <w:sz w:val="28"/>
          <w:szCs w:val="28"/>
        </w:rPr>
        <w:t xml:space="preserve"> on Economic, Social and Cultural Rights</w:t>
      </w:r>
    </w:p>
    <w:p w:rsidR="008467B3" w:rsidRDefault="008467B3" w:rsidP="00837361">
      <w:pPr>
        <w:pStyle w:val="Header"/>
        <w:spacing w:after="120"/>
      </w:pPr>
      <w:r w:rsidRPr="00E549CD">
        <w:t xml:space="preserve">The </w:t>
      </w:r>
      <w:r w:rsidR="00837361">
        <w:t xml:space="preserve">third </w:t>
      </w:r>
      <w:r w:rsidRPr="00E549CD">
        <w:t xml:space="preserve">state party report to the </w:t>
      </w:r>
      <w:r>
        <w:t>Committee on Economic, Social and Cultural Rights</w:t>
      </w:r>
      <w:r w:rsidR="00837361">
        <w:t xml:space="preserve"> describes a number of measures aimed at safeguarding children’s physical and mental health and protecting them from abuse. However, it makes no reference to the violence that may lawfully be inflicted on children under the guise of “discipline” in childrearing and education.</w:t>
      </w:r>
    </w:p>
    <w:p w:rsidR="008467B3" w:rsidRDefault="008467B3" w:rsidP="008467B3">
      <w:pPr>
        <w:pStyle w:val="Header"/>
        <w:spacing w:after="120"/>
      </w:pPr>
    </w:p>
    <w:p w:rsidR="00B902F0" w:rsidRDefault="00B902F0" w:rsidP="008467B3">
      <w:pPr>
        <w:spacing w:after="120"/>
        <w:rPr>
          <w:b/>
          <w:sz w:val="28"/>
          <w:szCs w:val="28"/>
        </w:rPr>
      </w:pPr>
    </w:p>
    <w:p w:rsidR="00B902F0" w:rsidRDefault="00B902F0" w:rsidP="008467B3">
      <w:pPr>
        <w:spacing w:after="120"/>
        <w:rPr>
          <w:b/>
          <w:sz w:val="28"/>
          <w:szCs w:val="28"/>
        </w:rPr>
      </w:pPr>
    </w:p>
    <w:p w:rsidR="008467B3" w:rsidRPr="00F01BFF" w:rsidRDefault="008467B3" w:rsidP="008467B3">
      <w:pPr>
        <w:spacing w:after="120"/>
        <w:rPr>
          <w:sz w:val="28"/>
          <w:szCs w:val="28"/>
        </w:rPr>
      </w:pPr>
      <w:r w:rsidRPr="00F01BFF">
        <w:rPr>
          <w:b/>
          <w:sz w:val="28"/>
          <w:szCs w:val="28"/>
        </w:rPr>
        <w:t xml:space="preserve">Corporal punishment of children in </w:t>
      </w:r>
      <w:r w:rsidR="002C63DF">
        <w:rPr>
          <w:b/>
          <w:sz w:val="28"/>
          <w:szCs w:val="28"/>
        </w:rPr>
        <w:t>Japan</w:t>
      </w:r>
    </w:p>
    <w:p w:rsidR="002C63DF" w:rsidRDefault="002C63DF" w:rsidP="002C63DF">
      <w:pPr>
        <w:spacing w:after="120"/>
      </w:pPr>
      <w:bookmarkStart w:id="1" w:name="OLE_LINK52"/>
      <w:bookmarkStart w:id="2" w:name="OLE_LINK53"/>
      <w:r>
        <w:t>In Japan, corporal punishment is prohibited in schools and as a sentence of the courts but it is lawful in the home, penal institutions and care settings.</w:t>
      </w:r>
    </w:p>
    <w:p w:rsidR="002C63DF" w:rsidRDefault="002C63DF" w:rsidP="002C63DF">
      <w:pPr>
        <w:spacing w:after="120"/>
      </w:pPr>
      <w:r>
        <w:t>With regard to the home, the Civil Code states that a person with parental authority “may discipline the child to the extent necessary” (article 822). Article 14 of the Child Abuse Prevention Law states that “those who have parental authority have to take an appropriate way when disciplining a child” and that those charged with inflicting bodily injury and violence cannot evade those charges under this provision, but it does not rule out all corporal punishment in childrearing. Provisions against violence and abuse in the Criminal Code, the Revised Child Abuse Prevention Law and the Law Concerning Punishment of Physical Violence and Others are not interpreted as prohibiting all corporal punishment in childrearing.</w:t>
      </w:r>
    </w:p>
    <w:p w:rsidR="002C63DF" w:rsidRDefault="002C63DF" w:rsidP="002C63DF">
      <w:pPr>
        <w:spacing w:after="120"/>
      </w:pPr>
      <w:bookmarkStart w:id="3" w:name="OLE_LINK54"/>
      <w:bookmarkStart w:id="4" w:name="OLE_LINK55"/>
      <w:bookmarkEnd w:id="1"/>
      <w:bookmarkEnd w:id="2"/>
      <w:r>
        <w:t>Corporal punishment is prohibited in schools under article 11 of the Education Law (1947), which states that disciplinary punishment may be inflicted but “in no case is corporal punishment permitted” (article 11). However, a ruling by the Tokyo High Court on 1 April 1981 suggested this provision did not prohibit all physical punishment in all cases, and in 2007 a ministerial guideline issued to public schools relied on this in suggesting that some forms of physical punishment may be permitted in some circumstances.</w:t>
      </w:r>
    </w:p>
    <w:p w:rsidR="002C63DF" w:rsidRDefault="002C63DF" w:rsidP="002C63DF">
      <w:pPr>
        <w:spacing w:after="120"/>
      </w:pPr>
      <w:r>
        <w:t xml:space="preserve">In the penal system, corporal punishment </w:t>
      </w:r>
      <w:r w:rsidRPr="002C63DF">
        <w:t xml:space="preserve">is unlawful as a sentence for crime. There is no provision for </w:t>
      </w:r>
      <w:r w:rsidR="00A543F1">
        <w:t xml:space="preserve">judicial </w:t>
      </w:r>
      <w:r w:rsidRPr="002C63DF">
        <w:t>corporal punishment in the Criminal Code or the Criminal Procedure Code.</w:t>
      </w:r>
      <w:r>
        <w:t xml:space="preserve"> Corporal punishment is lawful as a disciplinary measure in penal institutions. The Constitution (1946) prohibits cruel punishments and the Act on Penal Detention Facilities and Treatment of Inmates and Detainees (2005) provides for the maintenance of discipline in penal institutions, but there is no explicit prohibition of corporal punishment.</w:t>
      </w:r>
    </w:p>
    <w:p w:rsidR="002C63DF" w:rsidRDefault="002C63DF" w:rsidP="002C63DF">
      <w:pPr>
        <w:spacing w:after="120"/>
      </w:pPr>
      <w:r>
        <w:t>Corporal punishment is lawful in alternative care settings under the power of those with parental authority to punish and discipline children in the Civil Code and the Child Abuse Prevention Law (see above). Minimum Standards for Child Welfare Facilities (1948) address abuse of disciplinary methods but do not prohibit corporal punishment.</w:t>
      </w:r>
    </w:p>
    <w:bookmarkEnd w:id="3"/>
    <w:bookmarkEnd w:id="4"/>
    <w:p w:rsidR="00837361" w:rsidRDefault="00837361" w:rsidP="00837361">
      <w:pPr>
        <w:spacing w:after="120"/>
      </w:pPr>
    </w:p>
    <w:p w:rsidR="00837361" w:rsidRPr="00B902F0" w:rsidRDefault="00837361" w:rsidP="00B902F0">
      <w:pPr>
        <w:spacing w:after="120"/>
        <w:rPr>
          <w:b/>
          <w:sz w:val="28"/>
          <w:szCs w:val="28"/>
        </w:rPr>
      </w:pPr>
      <w:r w:rsidRPr="00B902F0">
        <w:rPr>
          <w:b/>
          <w:sz w:val="28"/>
          <w:szCs w:val="28"/>
        </w:rPr>
        <w:t>Recommendations by human rights treaty bodies</w:t>
      </w:r>
      <w:r w:rsidR="00B902F0" w:rsidRPr="00B902F0">
        <w:rPr>
          <w:b/>
          <w:sz w:val="28"/>
          <w:szCs w:val="28"/>
        </w:rPr>
        <w:t xml:space="preserve"> and during the UPR</w:t>
      </w:r>
    </w:p>
    <w:p w:rsidR="002C63DF" w:rsidRDefault="00837361" w:rsidP="00B902F0">
      <w:pPr>
        <w:spacing w:after="120"/>
        <w:rPr>
          <w:bCs/>
        </w:rPr>
      </w:pPr>
      <w:r w:rsidRPr="00B902F0">
        <w:rPr>
          <w:bCs/>
        </w:rPr>
        <w:t xml:space="preserve">The </w:t>
      </w:r>
      <w:r w:rsidRPr="00B902F0">
        <w:rPr>
          <w:b/>
          <w:bCs/>
        </w:rPr>
        <w:t>Committee on the Rights of the Child</w:t>
      </w:r>
      <w:r w:rsidRPr="00B902F0">
        <w:rPr>
          <w:bCs/>
        </w:rPr>
        <w:t xml:space="preserve"> </w:t>
      </w:r>
      <w:r w:rsidR="002C63DF">
        <w:rPr>
          <w:bCs/>
        </w:rPr>
        <w:t>has three times made recommendations to Japan that corporal punishment of children be prohibited – in concluding observations on the initial report in 1998 (CRC/C/15/Add.90, paras. 24 and 45), on the second report in 2004 (CRC/C/15/Add.231, paras. 35 and 36) and on the third report in 2010 (CRC/C/JPN/CO/3, paras. 7, 8, 47, 48, 56 and 57).</w:t>
      </w:r>
    </w:p>
    <w:p w:rsidR="002C63DF" w:rsidRDefault="002C63DF" w:rsidP="002C63DF">
      <w:pPr>
        <w:spacing w:after="120"/>
      </w:pPr>
      <w:r>
        <w:t xml:space="preserve">Japan was examined in the first cycle of the </w:t>
      </w:r>
      <w:r w:rsidRPr="002C63DF">
        <w:rPr>
          <w:b/>
        </w:rPr>
        <w:t>Universal Periodic Review</w:t>
      </w:r>
      <w:r>
        <w:t xml:space="preserve"> in 2008. The Government accepted the recommendation to prohibit all corporal punishment of children (A/HRC/8/44/Add.1, </w:t>
      </w:r>
      <w:r w:rsidRPr="00370169">
        <w:t>Report of the Working Group</w:t>
      </w:r>
      <w:r>
        <w:t>:</w:t>
      </w:r>
      <w:r w:rsidRPr="00370169">
        <w:t xml:space="preserve"> Addendum, para. 1(a)</w:t>
      </w:r>
      <w:r>
        <w:t>)</w:t>
      </w:r>
      <w:r w:rsidR="00A543F1">
        <w:t>.</w:t>
      </w:r>
    </w:p>
    <w:p w:rsidR="00837361" w:rsidRDefault="00837361" w:rsidP="00837361">
      <w:pPr>
        <w:spacing w:after="120"/>
        <w:rPr>
          <w:bCs/>
        </w:rPr>
      </w:pPr>
    </w:p>
    <w:p w:rsidR="005E798C" w:rsidRDefault="005E798C" w:rsidP="005E798C">
      <w:pPr>
        <w:rPr>
          <w:i/>
        </w:rPr>
      </w:pPr>
      <w:bookmarkStart w:id="5" w:name="OLE_LINK16"/>
      <w:bookmarkStart w:id="6" w:name="OLE_LINK17"/>
      <w:r>
        <w:rPr>
          <w:i/>
        </w:rPr>
        <w:t>Briefing prepared by the Global Initiative to End All Corporal Punishment of Children</w:t>
      </w:r>
    </w:p>
    <w:p w:rsidR="005E798C" w:rsidRDefault="00695DD7"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p>
    <w:bookmarkEnd w:id="5"/>
    <w:bookmarkEnd w:id="6"/>
    <w:p w:rsidR="005E798C" w:rsidRPr="005E798C" w:rsidRDefault="008F10FD" w:rsidP="005E798C">
      <w:pPr>
        <w:rPr>
          <w:i/>
        </w:rPr>
      </w:pPr>
      <w:r>
        <w:rPr>
          <w:i/>
        </w:rPr>
        <w:t>April 2012</w:t>
      </w:r>
    </w:p>
    <w:sectPr w:rsidR="005E798C" w:rsidRPr="005E798C" w:rsidSect="00E90091">
      <w:footerReference w:type="even" r:id="rId13"/>
      <w:type w:val="evenPage"/>
      <w:pgSz w:w="11906" w:h="16838"/>
      <w:pgMar w:top="992" w:right="992" w:bottom="992" w:left="992" w:header="709" w:footer="709"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8D4" w:rsidRDefault="00C978D4">
      <w:r>
        <w:separator/>
      </w:r>
    </w:p>
  </w:endnote>
  <w:endnote w:type="continuationSeparator" w:id="0">
    <w:p w:rsidR="00C978D4" w:rsidRDefault="00C97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imes">
    <w:altName w:val="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Arial"/>
    <w:charset w:val="80"/>
    <w:family w:val="swiss"/>
    <w:pitch w:val="default"/>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8D4" w:rsidRDefault="00C978D4">
      <w:r>
        <w:separator/>
      </w:r>
    </w:p>
  </w:footnote>
  <w:footnote w:type="continuationSeparator" w:id="0">
    <w:p w:rsidR="00C978D4" w:rsidRDefault="00C978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0">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1">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4"/>
  </w:num>
  <w:num w:numId="2">
    <w:abstractNumId w:val="0"/>
  </w:num>
  <w:num w:numId="3">
    <w:abstractNumId w:val="0"/>
  </w:num>
  <w:num w:numId="4">
    <w:abstractNumId w:val="25"/>
  </w:num>
  <w:num w:numId="5">
    <w:abstractNumId w:val="10"/>
  </w:num>
  <w:num w:numId="6">
    <w:abstractNumId w:val="12"/>
  </w:num>
  <w:num w:numId="7">
    <w:abstractNumId w:val="24"/>
  </w:num>
  <w:num w:numId="8">
    <w:abstractNumId w:val="8"/>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2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3"/>
  </w:num>
  <w:num w:numId="20">
    <w:abstractNumId w:val="22"/>
  </w:num>
  <w:num w:numId="21">
    <w:abstractNumId w:val="21"/>
  </w:num>
  <w:num w:numId="22">
    <w:abstractNumId w:val="4"/>
  </w:num>
  <w:num w:numId="23">
    <w:abstractNumId w:val="23"/>
  </w:num>
  <w:num w:numId="24">
    <w:abstractNumId w:val="5"/>
  </w:num>
  <w:num w:numId="25">
    <w:abstractNumId w:val="27"/>
  </w:num>
  <w:num w:numId="26">
    <w:abstractNumId w:val="15"/>
  </w:num>
  <w:num w:numId="27">
    <w:abstractNumId w:val="1"/>
  </w:num>
  <w:num w:numId="28">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19"/>
  </w:num>
  <w:num w:numId="30">
    <w:abstractNumId w:val="13"/>
  </w:num>
  <w:num w:numId="31">
    <w:abstractNumId w:val="16"/>
  </w:num>
  <w:num w:numId="32">
    <w:abstractNumId w:val="17"/>
  </w:num>
  <w:num w:numId="33">
    <w:abstractNumId w:val="9"/>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w:compa"/>
    <w:docVar w:name="EN.Libraries" w:val="w:docVa"/>
  </w:docVars>
  <w:rsids>
    <w:rsidRoot w:val="00B868FE"/>
    <w:rsid w:val="00015F34"/>
    <w:rsid w:val="00096465"/>
    <w:rsid w:val="000C718C"/>
    <w:rsid w:val="0010682F"/>
    <w:rsid w:val="00107CF6"/>
    <w:rsid w:val="00117F0F"/>
    <w:rsid w:val="001A7CC5"/>
    <w:rsid w:val="001B0E10"/>
    <w:rsid w:val="001D3BCB"/>
    <w:rsid w:val="002049D3"/>
    <w:rsid w:val="002153F5"/>
    <w:rsid w:val="00265C98"/>
    <w:rsid w:val="002826D8"/>
    <w:rsid w:val="00293A27"/>
    <w:rsid w:val="00294720"/>
    <w:rsid w:val="002A3C6B"/>
    <w:rsid w:val="002C63DF"/>
    <w:rsid w:val="002E6075"/>
    <w:rsid w:val="002F0254"/>
    <w:rsid w:val="002F13CD"/>
    <w:rsid w:val="002F4423"/>
    <w:rsid w:val="00305613"/>
    <w:rsid w:val="00310B2B"/>
    <w:rsid w:val="00356038"/>
    <w:rsid w:val="003637F7"/>
    <w:rsid w:val="00364B41"/>
    <w:rsid w:val="00381083"/>
    <w:rsid w:val="003B5172"/>
    <w:rsid w:val="003F671F"/>
    <w:rsid w:val="00416FDE"/>
    <w:rsid w:val="004213CD"/>
    <w:rsid w:val="004522A4"/>
    <w:rsid w:val="00452997"/>
    <w:rsid w:val="00463053"/>
    <w:rsid w:val="00464016"/>
    <w:rsid w:val="004640D9"/>
    <w:rsid w:val="0049523D"/>
    <w:rsid w:val="00495D13"/>
    <w:rsid w:val="004A1623"/>
    <w:rsid w:val="005055FC"/>
    <w:rsid w:val="00514287"/>
    <w:rsid w:val="005243C9"/>
    <w:rsid w:val="0053166A"/>
    <w:rsid w:val="0058326F"/>
    <w:rsid w:val="005E798C"/>
    <w:rsid w:val="005F0533"/>
    <w:rsid w:val="005F1D6C"/>
    <w:rsid w:val="0062121F"/>
    <w:rsid w:val="00623842"/>
    <w:rsid w:val="00637B76"/>
    <w:rsid w:val="0066205C"/>
    <w:rsid w:val="00664D69"/>
    <w:rsid w:val="00670043"/>
    <w:rsid w:val="00690D2A"/>
    <w:rsid w:val="00695C05"/>
    <w:rsid w:val="00695DD7"/>
    <w:rsid w:val="006A2A06"/>
    <w:rsid w:val="006A7FD6"/>
    <w:rsid w:val="006D5472"/>
    <w:rsid w:val="006F70EE"/>
    <w:rsid w:val="007000A6"/>
    <w:rsid w:val="00733FE4"/>
    <w:rsid w:val="00735255"/>
    <w:rsid w:val="00736F96"/>
    <w:rsid w:val="007A2191"/>
    <w:rsid w:val="007C41C0"/>
    <w:rsid w:val="007E43D1"/>
    <w:rsid w:val="007E68FF"/>
    <w:rsid w:val="007F0C6D"/>
    <w:rsid w:val="007F7310"/>
    <w:rsid w:val="00806840"/>
    <w:rsid w:val="00837361"/>
    <w:rsid w:val="008467B3"/>
    <w:rsid w:val="008716D9"/>
    <w:rsid w:val="0088646B"/>
    <w:rsid w:val="008B476A"/>
    <w:rsid w:val="008B6355"/>
    <w:rsid w:val="008C677C"/>
    <w:rsid w:val="008F10FD"/>
    <w:rsid w:val="008F5DBA"/>
    <w:rsid w:val="00935CF3"/>
    <w:rsid w:val="00964D9F"/>
    <w:rsid w:val="00965F4E"/>
    <w:rsid w:val="009909E6"/>
    <w:rsid w:val="00997763"/>
    <w:rsid w:val="009A26BC"/>
    <w:rsid w:val="009A4DF8"/>
    <w:rsid w:val="009D778F"/>
    <w:rsid w:val="00A077F7"/>
    <w:rsid w:val="00A36851"/>
    <w:rsid w:val="00A543F1"/>
    <w:rsid w:val="00A562E2"/>
    <w:rsid w:val="00A62797"/>
    <w:rsid w:val="00A629C9"/>
    <w:rsid w:val="00A6491F"/>
    <w:rsid w:val="00A76009"/>
    <w:rsid w:val="00AA09E7"/>
    <w:rsid w:val="00AC502E"/>
    <w:rsid w:val="00AE243C"/>
    <w:rsid w:val="00AE5677"/>
    <w:rsid w:val="00B868FE"/>
    <w:rsid w:val="00B902F0"/>
    <w:rsid w:val="00BC4562"/>
    <w:rsid w:val="00BE5640"/>
    <w:rsid w:val="00C1753A"/>
    <w:rsid w:val="00C40886"/>
    <w:rsid w:val="00C930FA"/>
    <w:rsid w:val="00C95DFD"/>
    <w:rsid w:val="00C978D4"/>
    <w:rsid w:val="00D76C4E"/>
    <w:rsid w:val="00DA7807"/>
    <w:rsid w:val="00DE60A9"/>
    <w:rsid w:val="00DF1FC6"/>
    <w:rsid w:val="00E015BF"/>
    <w:rsid w:val="00E1152D"/>
    <w:rsid w:val="00E12D78"/>
    <w:rsid w:val="00E30F52"/>
    <w:rsid w:val="00E4286C"/>
    <w:rsid w:val="00E82DAD"/>
    <w:rsid w:val="00E90091"/>
    <w:rsid w:val="00EB5617"/>
    <w:rsid w:val="00EC6CBB"/>
    <w:rsid w:val="00ED7D40"/>
    <w:rsid w:val="00EF11F9"/>
    <w:rsid w:val="00EF3961"/>
    <w:rsid w:val="00EF4A2B"/>
    <w:rsid w:val="00F640B3"/>
    <w:rsid w:val="00F812AD"/>
    <w:rsid w:val="00FD2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85DA63-A507-4F52-BFE7-3475604277EB}"/>
</file>

<file path=customXml/itemProps2.xml><?xml version="1.0" encoding="utf-8"?>
<ds:datastoreItem xmlns:ds="http://schemas.openxmlformats.org/officeDocument/2006/customXml" ds:itemID="{F23AA20C-A08A-434E-A539-F891B6D0C2FA}"/>
</file>

<file path=customXml/itemProps3.xml><?xml version="1.0" encoding="utf-8"?>
<ds:datastoreItem xmlns:ds="http://schemas.openxmlformats.org/officeDocument/2006/customXml" ds:itemID="{1FD7B366-EED0-49D6-B253-E7F8B8C047D6}"/>
</file>

<file path=customXml/itemProps4.xml><?xml version="1.0" encoding="utf-8"?>
<ds:datastoreItem xmlns:ds="http://schemas.openxmlformats.org/officeDocument/2006/customXml" ds:itemID="{F1699825-9380-45CF-A00B-96A83D0A3AB8}"/>
</file>

<file path=docProps/app.xml><?xml version="1.0" encoding="utf-8"?>
<Properties xmlns="http://schemas.openxmlformats.org/officeDocument/2006/extended-properties" xmlns:vt="http://schemas.openxmlformats.org/officeDocument/2006/docPropsVTypes">
  <Template>Normal</Template>
  <TotalTime>1</TotalTime>
  <Pages>2</Pages>
  <Words>592</Words>
  <Characters>3381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3966</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CESCR Intern</cp:lastModifiedBy>
  <cp:revision>2</cp:revision>
  <cp:lastPrinted>2008-04-11T08:34:00Z</cp:lastPrinted>
  <dcterms:created xsi:type="dcterms:W3CDTF">2012-04-10T10:46:00Z</dcterms:created>
  <dcterms:modified xsi:type="dcterms:W3CDTF">2012-04-10T10:46:00Z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