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E187E" w14:textId="77777777" w:rsidR="005E06D5" w:rsidRPr="00C044D1" w:rsidRDefault="00C044D1" w:rsidP="00C044D1">
      <w:pPr>
        <w:pStyle w:val="NoSpacing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044D1">
        <w:rPr>
          <w:rFonts w:ascii="Times New Roman" w:hAnsi="Times New Roman" w:cs="Times New Roman"/>
          <w:b/>
          <w:sz w:val="24"/>
          <w:szCs w:val="24"/>
          <w:lang w:val="en-US"/>
        </w:rPr>
        <w:t>On International Labor Conventions</w:t>
      </w:r>
    </w:p>
    <w:p w14:paraId="68DE7BED" w14:textId="77777777" w:rsidR="00C044D1" w:rsidRPr="00C044D1" w:rsidRDefault="00C044D1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A45315A" w14:textId="77777777" w:rsidR="00C044D1" w:rsidRPr="00C044D1" w:rsidRDefault="00C044D1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C044D1">
        <w:rPr>
          <w:rFonts w:ascii="Times New Roman" w:hAnsi="Times New Roman" w:cs="Times New Roman"/>
          <w:sz w:val="24"/>
          <w:szCs w:val="24"/>
          <w:lang w:val="en-US"/>
        </w:rPr>
        <w:t>The State is a member of the International Labor Organization (ILO) since 15 June 1948.  The country will mark its 75</w:t>
      </w:r>
      <w:r w:rsidRPr="00C044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C044D1">
        <w:rPr>
          <w:rFonts w:ascii="Times New Roman" w:hAnsi="Times New Roman" w:cs="Times New Roman"/>
          <w:sz w:val="24"/>
          <w:szCs w:val="24"/>
          <w:lang w:val="en-US"/>
        </w:rPr>
        <w:t xml:space="preserve"> Anniversary in 2023.  </w:t>
      </w:r>
    </w:p>
    <w:p w14:paraId="0B832603" w14:textId="77777777" w:rsidR="00C044D1" w:rsidRPr="00C044D1" w:rsidRDefault="00C044D1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155EC2D" w14:textId="77777777" w:rsidR="00C044D1" w:rsidRPr="00C044D1" w:rsidRDefault="00C044D1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C044D1">
        <w:rPr>
          <w:rFonts w:ascii="Times New Roman" w:hAnsi="Times New Roman" w:cs="Times New Roman"/>
          <w:sz w:val="24"/>
          <w:szCs w:val="24"/>
          <w:lang w:val="en-US"/>
        </w:rPr>
        <w:t xml:space="preserve">To date, the State has ratified thirty-eight (38) Conventions of which 31 are in force.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Among ASEAN member states, the Philippines has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the most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number of ratification of fundamental conventions.  It</w:t>
      </w:r>
      <w:r w:rsidRPr="00C044D1">
        <w:rPr>
          <w:rFonts w:ascii="Times New Roman" w:hAnsi="Times New Roman" w:cs="Times New Roman"/>
          <w:sz w:val="24"/>
          <w:szCs w:val="24"/>
          <w:lang w:val="en-US"/>
        </w:rPr>
        <w:t xml:space="preserve"> has ratified nine (9) out of the ten (10) Fundamental Conventions:</w:t>
      </w:r>
    </w:p>
    <w:p w14:paraId="18523ED6" w14:textId="77777777" w:rsidR="00C044D1" w:rsidRPr="00C044D1" w:rsidRDefault="00C044D1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2551"/>
      </w:tblGrid>
      <w:tr w:rsidR="00C044D1" w:rsidRPr="00C044D1" w14:paraId="192916C0" w14:textId="77777777" w:rsidTr="00C044D1">
        <w:tc>
          <w:tcPr>
            <w:tcW w:w="6799" w:type="dxa"/>
          </w:tcPr>
          <w:p w14:paraId="26414BF8" w14:textId="77777777" w:rsidR="00C044D1" w:rsidRPr="00C044D1" w:rsidRDefault="00C044D1" w:rsidP="00C044D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ILO Convention</w:t>
            </w:r>
          </w:p>
        </w:tc>
        <w:tc>
          <w:tcPr>
            <w:tcW w:w="2551" w:type="dxa"/>
          </w:tcPr>
          <w:p w14:paraId="320C33B9" w14:textId="77777777" w:rsidR="00C044D1" w:rsidRPr="00C044D1" w:rsidRDefault="00C044D1" w:rsidP="00C044D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Date of Ratification</w:t>
            </w:r>
          </w:p>
        </w:tc>
      </w:tr>
      <w:tr w:rsidR="00C044D1" w:rsidRPr="00C044D1" w14:paraId="671A54E9" w14:textId="77777777" w:rsidTr="00C044D1">
        <w:tc>
          <w:tcPr>
            <w:tcW w:w="6799" w:type="dxa"/>
          </w:tcPr>
          <w:p w14:paraId="585A95B8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Forced Labor Convention (29) </w:t>
            </w:r>
          </w:p>
        </w:tc>
        <w:tc>
          <w:tcPr>
            <w:tcW w:w="2551" w:type="dxa"/>
          </w:tcPr>
          <w:p w14:paraId="262EA91C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 July 2005</w:t>
            </w:r>
          </w:p>
        </w:tc>
      </w:tr>
      <w:tr w:rsidR="00C044D1" w:rsidRPr="00C044D1" w14:paraId="76AB4CC5" w14:textId="77777777" w:rsidTr="00C044D1">
        <w:tc>
          <w:tcPr>
            <w:tcW w:w="6799" w:type="dxa"/>
          </w:tcPr>
          <w:p w14:paraId="78386241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Freedom of Association (87) </w:t>
            </w:r>
          </w:p>
        </w:tc>
        <w:tc>
          <w:tcPr>
            <w:tcW w:w="2551" w:type="dxa"/>
          </w:tcPr>
          <w:p w14:paraId="261E623C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 December 1953</w:t>
            </w:r>
          </w:p>
        </w:tc>
      </w:tr>
      <w:tr w:rsidR="00C044D1" w:rsidRPr="00C044D1" w14:paraId="0F0267C4" w14:textId="77777777" w:rsidTr="00C044D1">
        <w:tc>
          <w:tcPr>
            <w:tcW w:w="6799" w:type="dxa"/>
          </w:tcPr>
          <w:p w14:paraId="24AD0B84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Right to Organize and Bargain Collectively (98)</w:t>
            </w:r>
          </w:p>
        </w:tc>
        <w:tc>
          <w:tcPr>
            <w:tcW w:w="2551" w:type="dxa"/>
          </w:tcPr>
          <w:p w14:paraId="1D9F9ACD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 December 1953</w:t>
            </w:r>
          </w:p>
        </w:tc>
      </w:tr>
      <w:tr w:rsidR="00C044D1" w:rsidRPr="00C044D1" w14:paraId="7DF4F3E8" w14:textId="77777777" w:rsidTr="00C044D1">
        <w:tc>
          <w:tcPr>
            <w:tcW w:w="6799" w:type="dxa"/>
          </w:tcPr>
          <w:p w14:paraId="6A539401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Equal Remuneration Convention (100)</w:t>
            </w:r>
          </w:p>
        </w:tc>
        <w:tc>
          <w:tcPr>
            <w:tcW w:w="2551" w:type="dxa"/>
          </w:tcPr>
          <w:p w14:paraId="2361E759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 December 1953</w:t>
            </w:r>
          </w:p>
        </w:tc>
      </w:tr>
      <w:tr w:rsidR="00C044D1" w:rsidRPr="00C044D1" w14:paraId="7E46B8F3" w14:textId="77777777" w:rsidTr="00C044D1">
        <w:tc>
          <w:tcPr>
            <w:tcW w:w="6799" w:type="dxa"/>
          </w:tcPr>
          <w:p w14:paraId="393DFC6C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Abolition of Forced Labor Convention (105)</w:t>
            </w:r>
          </w:p>
        </w:tc>
        <w:tc>
          <w:tcPr>
            <w:tcW w:w="2551" w:type="dxa"/>
          </w:tcPr>
          <w:p w14:paraId="1A099FDE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 November 1960</w:t>
            </w:r>
          </w:p>
        </w:tc>
      </w:tr>
      <w:tr w:rsidR="00C044D1" w:rsidRPr="00C044D1" w14:paraId="6B7DAD4A" w14:textId="77777777" w:rsidTr="00C044D1">
        <w:tc>
          <w:tcPr>
            <w:tcW w:w="6799" w:type="dxa"/>
          </w:tcPr>
          <w:p w14:paraId="7A32300B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Discrimination (Employment and Occupation (111)</w:t>
            </w:r>
          </w:p>
        </w:tc>
        <w:tc>
          <w:tcPr>
            <w:tcW w:w="2551" w:type="dxa"/>
          </w:tcPr>
          <w:p w14:paraId="726A1A3E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 November 1960</w:t>
            </w:r>
          </w:p>
        </w:tc>
      </w:tr>
      <w:tr w:rsidR="00C044D1" w:rsidRPr="00C044D1" w14:paraId="3741FB3A" w14:textId="77777777" w:rsidTr="00C044D1">
        <w:tc>
          <w:tcPr>
            <w:tcW w:w="6799" w:type="dxa"/>
          </w:tcPr>
          <w:p w14:paraId="4F6DD7F5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Minimum Age Convention (138)</w:t>
            </w:r>
          </w:p>
        </w:tc>
        <w:tc>
          <w:tcPr>
            <w:tcW w:w="2551" w:type="dxa"/>
          </w:tcPr>
          <w:p w14:paraId="4402B762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June 1998</w:t>
            </w:r>
          </w:p>
        </w:tc>
      </w:tr>
      <w:tr w:rsidR="00C044D1" w:rsidRPr="00C044D1" w14:paraId="5D681104" w14:textId="77777777" w:rsidTr="00C044D1">
        <w:tc>
          <w:tcPr>
            <w:tcW w:w="6799" w:type="dxa"/>
          </w:tcPr>
          <w:p w14:paraId="794FA4A0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Worst Forms of Child Labor (182)</w:t>
            </w:r>
          </w:p>
        </w:tc>
        <w:tc>
          <w:tcPr>
            <w:tcW w:w="2551" w:type="dxa"/>
          </w:tcPr>
          <w:p w14:paraId="7F6B960B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 November 2000</w:t>
            </w:r>
          </w:p>
        </w:tc>
      </w:tr>
      <w:tr w:rsidR="00C044D1" w:rsidRPr="00C044D1" w14:paraId="617CFEBA" w14:textId="77777777" w:rsidTr="00C044D1">
        <w:tc>
          <w:tcPr>
            <w:tcW w:w="6799" w:type="dxa"/>
          </w:tcPr>
          <w:p w14:paraId="7C61AB61" w14:textId="77777777" w:rsidR="00C044D1" w:rsidRPr="00C044D1" w:rsidRDefault="00C044D1" w:rsidP="00C044D1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Promotional Framework for Occupational Safety and Health (187)</w:t>
            </w:r>
          </w:p>
        </w:tc>
        <w:tc>
          <w:tcPr>
            <w:tcW w:w="2551" w:type="dxa"/>
          </w:tcPr>
          <w:p w14:paraId="49F89BC7" w14:textId="77777777" w:rsidR="00C044D1" w:rsidRPr="00C044D1" w:rsidRDefault="00C044D1" w:rsidP="00663D8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 June 2019</w:t>
            </w:r>
          </w:p>
        </w:tc>
      </w:tr>
    </w:tbl>
    <w:p w14:paraId="134512D2" w14:textId="77777777" w:rsidR="00C044D1" w:rsidRDefault="00C044D1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BEFAF52" w14:textId="77777777" w:rsidR="00C044D1" w:rsidRDefault="00C044D1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addition, the Philippines has ratified </w:t>
      </w:r>
      <w:r w:rsidR="00D103F5">
        <w:rPr>
          <w:rFonts w:ascii="Times New Roman" w:hAnsi="Times New Roman" w:cs="Times New Roman"/>
          <w:sz w:val="24"/>
          <w:szCs w:val="24"/>
          <w:lang w:val="en-US"/>
        </w:rPr>
        <w:t>the following migration-related Conventions:</w:t>
      </w:r>
    </w:p>
    <w:p w14:paraId="1525BD00" w14:textId="77777777" w:rsidR="00D103F5" w:rsidRDefault="00D103F5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2551"/>
      </w:tblGrid>
      <w:tr w:rsidR="00D103F5" w:rsidRPr="00C044D1" w14:paraId="61A135FA" w14:textId="77777777" w:rsidTr="009A4BC0">
        <w:tc>
          <w:tcPr>
            <w:tcW w:w="6799" w:type="dxa"/>
          </w:tcPr>
          <w:p w14:paraId="63D0652A" w14:textId="77777777" w:rsidR="00D103F5" w:rsidRPr="00C044D1" w:rsidRDefault="00D103F5" w:rsidP="009A4BC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ILO Convention</w:t>
            </w:r>
          </w:p>
        </w:tc>
        <w:tc>
          <w:tcPr>
            <w:tcW w:w="2551" w:type="dxa"/>
          </w:tcPr>
          <w:p w14:paraId="4CC5F6FD" w14:textId="77777777" w:rsidR="00D103F5" w:rsidRPr="00C044D1" w:rsidRDefault="00D103F5" w:rsidP="009A4BC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4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Date of Ratification</w:t>
            </w:r>
          </w:p>
        </w:tc>
      </w:tr>
      <w:tr w:rsidR="00D103F5" w:rsidRPr="00C044D1" w14:paraId="6C6D7B19" w14:textId="77777777" w:rsidTr="009A4BC0">
        <w:tc>
          <w:tcPr>
            <w:tcW w:w="6799" w:type="dxa"/>
          </w:tcPr>
          <w:p w14:paraId="00A0B182" w14:textId="77777777" w:rsidR="00D103F5" w:rsidRPr="00C044D1" w:rsidRDefault="00D103F5" w:rsidP="00D103F5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Domestic Workers Convention (189)</w:t>
            </w:r>
          </w:p>
        </w:tc>
        <w:tc>
          <w:tcPr>
            <w:tcW w:w="2551" w:type="dxa"/>
          </w:tcPr>
          <w:p w14:paraId="2FC67B1B" w14:textId="77777777" w:rsidR="00D103F5" w:rsidRPr="00C044D1" w:rsidRDefault="00D103F5" w:rsidP="009A4BC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September 2012</w:t>
            </w:r>
          </w:p>
        </w:tc>
      </w:tr>
      <w:tr w:rsidR="00D103F5" w:rsidRPr="00C044D1" w14:paraId="17DACBB9" w14:textId="77777777" w:rsidTr="009A4BC0">
        <w:tc>
          <w:tcPr>
            <w:tcW w:w="6799" w:type="dxa"/>
          </w:tcPr>
          <w:p w14:paraId="3F184D94" w14:textId="77777777" w:rsidR="00D103F5" w:rsidRDefault="00D103F5" w:rsidP="00D103F5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Migration for Employment Convention (97)</w:t>
            </w:r>
          </w:p>
        </w:tc>
        <w:tc>
          <w:tcPr>
            <w:tcW w:w="2551" w:type="dxa"/>
          </w:tcPr>
          <w:p w14:paraId="226500C2" w14:textId="77777777" w:rsidR="00D103F5" w:rsidRDefault="00D103F5" w:rsidP="009A4BC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 April 2009</w:t>
            </w:r>
          </w:p>
        </w:tc>
      </w:tr>
      <w:tr w:rsidR="00D103F5" w:rsidRPr="00C044D1" w14:paraId="4E29D8FA" w14:textId="77777777" w:rsidTr="009A4BC0">
        <w:tc>
          <w:tcPr>
            <w:tcW w:w="6799" w:type="dxa"/>
          </w:tcPr>
          <w:p w14:paraId="3FC6495B" w14:textId="77777777" w:rsidR="00D103F5" w:rsidRDefault="00D103F5" w:rsidP="00D103F5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Migrant Workers, Supplementary Provisions (143)</w:t>
            </w:r>
          </w:p>
        </w:tc>
        <w:tc>
          <w:tcPr>
            <w:tcW w:w="2551" w:type="dxa"/>
          </w:tcPr>
          <w:p w14:paraId="34F8F709" w14:textId="77777777" w:rsidR="00D103F5" w:rsidRDefault="00D103F5" w:rsidP="009A4BC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 September 2006</w:t>
            </w:r>
          </w:p>
        </w:tc>
      </w:tr>
      <w:tr w:rsidR="00D103F5" w:rsidRPr="00C044D1" w14:paraId="0E0868F8" w14:textId="77777777" w:rsidTr="009A4BC0">
        <w:tc>
          <w:tcPr>
            <w:tcW w:w="6799" w:type="dxa"/>
          </w:tcPr>
          <w:p w14:paraId="3675DE51" w14:textId="77777777" w:rsidR="00D103F5" w:rsidRDefault="00D103F5" w:rsidP="00D103F5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Maritime Labor Convention</w:t>
            </w:r>
          </w:p>
        </w:tc>
        <w:tc>
          <w:tcPr>
            <w:tcW w:w="2551" w:type="dxa"/>
          </w:tcPr>
          <w:p w14:paraId="62DE87B0" w14:textId="77777777" w:rsidR="00D103F5" w:rsidRDefault="00D103F5" w:rsidP="009A4BC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 August 2012</w:t>
            </w:r>
          </w:p>
        </w:tc>
      </w:tr>
      <w:tr w:rsidR="00D103F5" w:rsidRPr="00C044D1" w14:paraId="4F125D6C" w14:textId="77777777" w:rsidTr="009A4BC0">
        <w:tc>
          <w:tcPr>
            <w:tcW w:w="6799" w:type="dxa"/>
          </w:tcPr>
          <w:p w14:paraId="73AFB97F" w14:textId="77777777" w:rsidR="00D103F5" w:rsidRDefault="00D103F5" w:rsidP="00D103F5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Seafarers Identity Convention </w:t>
            </w:r>
          </w:p>
        </w:tc>
        <w:tc>
          <w:tcPr>
            <w:tcW w:w="2551" w:type="dxa"/>
          </w:tcPr>
          <w:p w14:paraId="376C4150" w14:textId="77777777" w:rsidR="00D103F5" w:rsidRDefault="00D103F5" w:rsidP="009A4BC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 January 2012</w:t>
            </w:r>
          </w:p>
        </w:tc>
      </w:tr>
    </w:tbl>
    <w:p w14:paraId="0E96DD64" w14:textId="77777777" w:rsidR="00D103F5" w:rsidRDefault="00D103F5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permStart w:id="1350195814" w:edGrp="everyone"/>
      <w:permEnd w:id="1350195814"/>
    </w:p>
    <w:p w14:paraId="4CB8010C" w14:textId="77777777" w:rsidR="00D103F5" w:rsidRPr="00C044D1" w:rsidRDefault="00D103F5" w:rsidP="00C044D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103F5" w:rsidRPr="00C044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369E2"/>
    <w:multiLevelType w:val="hybridMultilevel"/>
    <w:tmpl w:val="F38E3D32"/>
    <w:lvl w:ilvl="0" w:tplc="3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86D42FC"/>
    <w:multiLevelType w:val="hybridMultilevel"/>
    <w:tmpl w:val="FB56D2E0"/>
    <w:lvl w:ilvl="0" w:tplc="3409000F">
      <w:start w:val="1"/>
      <w:numFmt w:val="decimal"/>
      <w:lvlText w:val="%1."/>
      <w:lvlJc w:val="left"/>
      <w:pPr>
        <w:ind w:left="360" w:hanging="360"/>
      </w:p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jcpAsg14las4ZNFFp/GOZO5pGr6TgvLW759Oqi01Xv3VjtDGGyQ2um4vyUVVxjUQ9Ldx9KuIoF1no+j6FPIKNw==" w:salt="zUJhMMya9TsxUD1LnFHRi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4D1"/>
    <w:rsid w:val="005E06D5"/>
    <w:rsid w:val="008E6222"/>
    <w:rsid w:val="00C044D1"/>
    <w:rsid w:val="00D1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A7C96"/>
  <w15:chartTrackingRefBased/>
  <w15:docId w15:val="{FF43EC93-95F2-40E6-83E0-1C37B0BD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44D1"/>
    <w:pPr>
      <w:spacing w:after="0" w:line="240" w:lineRule="auto"/>
    </w:pPr>
  </w:style>
  <w:style w:type="table" w:styleId="TableGrid">
    <w:name w:val="Table Grid"/>
    <w:basedOn w:val="TableNormal"/>
    <w:uiPriority w:val="39"/>
    <w:rsid w:val="00C04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207</Words>
  <Characters>1180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Alcantara</dc:creator>
  <cp:keywords/>
  <dc:description/>
  <cp:lastModifiedBy>FLECHE Isabelle</cp:lastModifiedBy>
  <cp:revision>2</cp:revision>
  <dcterms:created xsi:type="dcterms:W3CDTF">2023-04-03T06:48:00Z</dcterms:created>
  <dcterms:modified xsi:type="dcterms:W3CDTF">2023-04-03T12:21:00Z</dcterms:modified>
</cp:coreProperties>
</file>