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29BB47" w14:textId="77777777" w:rsidR="0044753D" w:rsidRDefault="0044753D" w:rsidP="009117D2">
      <w:pPr>
        <w:tabs>
          <w:tab w:val="left" w:pos="3585"/>
          <w:tab w:val="right" w:pos="9631"/>
        </w:tabs>
        <w:jc w:val="both"/>
        <w:rPr>
          <w:rFonts w:ascii="Times New Roman" w:hAnsi="Times New Roman"/>
          <w:b/>
          <w:sz w:val="24"/>
          <w:szCs w:val="24"/>
        </w:rPr>
      </w:pPr>
    </w:p>
    <w:p w14:paraId="08025841" w14:textId="566F8ED8" w:rsidR="0095074B" w:rsidRPr="0094228C" w:rsidRDefault="0094228C" w:rsidP="009117D2">
      <w:pPr>
        <w:tabs>
          <w:tab w:val="left" w:pos="3585"/>
          <w:tab w:val="right" w:pos="9631"/>
        </w:tabs>
        <w:jc w:val="right"/>
        <w:rPr>
          <w:rFonts w:ascii="Times New Roman" w:hAnsi="Times New Roman"/>
          <w:b/>
          <w:sz w:val="24"/>
          <w:szCs w:val="24"/>
        </w:rPr>
      </w:pPr>
      <w:bookmarkStart w:id="0" w:name="_Hlk92120432"/>
      <w:r w:rsidRPr="0094228C">
        <w:rPr>
          <w:rFonts w:ascii="Times New Roman" w:hAnsi="Times New Roman"/>
          <w:szCs w:val="24"/>
          <w:lang w:eastAsia="ja-JP"/>
        </w:rPr>
        <w:t>2</w:t>
      </w:r>
      <w:r w:rsidR="00A43674">
        <w:rPr>
          <w:rFonts w:ascii="Times New Roman" w:hAnsi="Times New Roman"/>
          <w:szCs w:val="24"/>
          <w:lang w:eastAsia="ja-JP"/>
        </w:rPr>
        <w:t>3</w:t>
      </w:r>
      <w:bookmarkStart w:id="1" w:name="_GoBack"/>
      <w:bookmarkEnd w:id="1"/>
      <w:r w:rsidR="00EE32B3" w:rsidRPr="0094228C">
        <w:rPr>
          <w:rFonts w:ascii="Times New Roman" w:hAnsi="Times New Roman"/>
          <w:szCs w:val="24"/>
        </w:rPr>
        <w:t xml:space="preserve"> </w:t>
      </w:r>
      <w:bookmarkEnd w:id="0"/>
      <w:r w:rsidR="00541CFF" w:rsidRPr="0094228C">
        <w:rPr>
          <w:rFonts w:ascii="Times New Roman" w:hAnsi="Times New Roman"/>
          <w:szCs w:val="24"/>
          <w:lang w:eastAsia="ja-JP"/>
        </w:rPr>
        <w:t>May</w:t>
      </w:r>
      <w:r w:rsidR="00541CFF" w:rsidRPr="0094228C">
        <w:rPr>
          <w:rFonts w:ascii="Times New Roman" w:hAnsi="Times New Roman"/>
          <w:szCs w:val="24"/>
        </w:rPr>
        <w:t xml:space="preserve"> </w:t>
      </w:r>
      <w:r w:rsidR="008847E4" w:rsidRPr="0094228C">
        <w:rPr>
          <w:rFonts w:ascii="Times New Roman" w:hAnsi="Times New Roman" w:hint="eastAsia"/>
          <w:szCs w:val="24"/>
          <w:lang w:eastAsia="ja-JP"/>
        </w:rPr>
        <w:t>2025</w:t>
      </w:r>
    </w:p>
    <w:p w14:paraId="5D0077B3" w14:textId="77777777" w:rsidR="00DB72EA" w:rsidRPr="00B46476" w:rsidRDefault="00DB72EA" w:rsidP="004B76AC">
      <w:pPr>
        <w:jc w:val="both"/>
        <w:rPr>
          <w:rFonts w:ascii="Times New Roman" w:hAnsi="Times New Roman"/>
          <w:sz w:val="24"/>
          <w:szCs w:val="24"/>
          <w:lang w:val="en-GB"/>
        </w:rPr>
      </w:pPr>
    </w:p>
    <w:p w14:paraId="75FCEFCE" w14:textId="77777777" w:rsidR="002D2DFE" w:rsidRDefault="0044753D" w:rsidP="0044753D">
      <w:pPr>
        <w:spacing w:before="120"/>
        <w:rPr>
          <w:rFonts w:ascii="Times New Roman" w:hAnsi="Times New Roman"/>
          <w:b/>
          <w:sz w:val="32"/>
          <w:szCs w:val="32"/>
          <w:lang w:eastAsia="ja-JP"/>
        </w:rPr>
      </w:pPr>
      <w:r>
        <w:rPr>
          <w:rFonts w:ascii="Times New Roman" w:hAnsi="Times New Roman"/>
          <w:b/>
          <w:sz w:val="32"/>
          <w:szCs w:val="32"/>
          <w:lang w:eastAsia="ja-JP"/>
        </w:rPr>
        <w:t>In behalf of</w:t>
      </w:r>
    </w:p>
    <w:p w14:paraId="0388B39E" w14:textId="77777777" w:rsidR="00CD00FB" w:rsidRPr="00CD00FB" w:rsidRDefault="00CD00FB" w:rsidP="0044753D">
      <w:pPr>
        <w:spacing w:before="120"/>
        <w:rPr>
          <w:rFonts w:ascii="Times New Roman" w:hAnsi="Times New Roman"/>
          <w:sz w:val="32"/>
          <w:szCs w:val="32"/>
          <w:lang w:eastAsia="ja-JP"/>
        </w:rPr>
      </w:pPr>
    </w:p>
    <w:p w14:paraId="2E5F5897" w14:textId="5AA2743A" w:rsidR="0074538E" w:rsidRDefault="005D3CA8" w:rsidP="0044753D">
      <w:pPr>
        <w:spacing w:before="120"/>
        <w:rPr>
          <w:rFonts w:ascii="Times New Roman" w:hAnsi="Times New Roman"/>
          <w:b/>
          <w:sz w:val="32"/>
          <w:szCs w:val="32"/>
          <w:lang w:eastAsia="ja-JP"/>
        </w:rPr>
      </w:pPr>
      <w:r w:rsidRPr="005D3CA8">
        <w:rPr>
          <w:rFonts w:ascii="Times New Roman" w:hAnsi="Times New Roman"/>
          <w:b/>
          <w:sz w:val="32"/>
          <w:szCs w:val="32"/>
          <w:lang w:eastAsia="ja-JP"/>
        </w:rPr>
        <w:t>Asia-Pacific Association of Jehovah’s Witnesses</w:t>
      </w:r>
    </w:p>
    <w:p w14:paraId="1AD6686F" w14:textId="11A6A5D6" w:rsidR="002D2DFE" w:rsidRDefault="003078BD" w:rsidP="0044753D">
      <w:pPr>
        <w:spacing w:before="120"/>
        <w:rPr>
          <w:rFonts w:ascii="Times New Roman" w:hAnsi="Times New Roman"/>
          <w:b/>
          <w:sz w:val="32"/>
          <w:szCs w:val="32"/>
        </w:rPr>
      </w:pPr>
      <w:r w:rsidRPr="005D3CA8">
        <w:rPr>
          <w:rFonts w:ascii="Times New Roman" w:hAnsi="Times New Roman"/>
          <w:b/>
          <w:sz w:val="32"/>
          <w:szCs w:val="32"/>
        </w:rPr>
        <w:t>and</w:t>
      </w:r>
    </w:p>
    <w:p w14:paraId="2E711A0E" w14:textId="77777777" w:rsidR="001168B4" w:rsidRDefault="001168B4" w:rsidP="0044753D">
      <w:pPr>
        <w:spacing w:before="120"/>
        <w:rPr>
          <w:rFonts w:ascii="Times New Roman" w:hAnsi="Times New Roman"/>
          <w:b/>
          <w:sz w:val="32"/>
          <w:szCs w:val="32"/>
          <w:lang w:eastAsia="ja-JP"/>
        </w:rPr>
      </w:pPr>
      <w:r w:rsidRPr="002443D2">
        <w:rPr>
          <w:rFonts w:ascii="Times New Roman" w:hAnsi="Times New Roman"/>
          <w:b/>
          <w:sz w:val="32"/>
          <w:szCs w:val="32"/>
          <w:lang w:eastAsia="ja-JP"/>
        </w:rPr>
        <w:t>The European Association of Jehovah’s Witnesses</w:t>
      </w:r>
    </w:p>
    <w:p w14:paraId="4401599C" w14:textId="77777777" w:rsidR="001168B4" w:rsidRDefault="001168B4" w:rsidP="0044753D">
      <w:pPr>
        <w:spacing w:before="120"/>
        <w:rPr>
          <w:rFonts w:ascii="Times New Roman" w:hAnsi="Times New Roman"/>
          <w:b/>
          <w:sz w:val="32"/>
          <w:szCs w:val="32"/>
        </w:rPr>
      </w:pPr>
    </w:p>
    <w:p w14:paraId="02D79D4D" w14:textId="77777777" w:rsidR="001168B4" w:rsidRDefault="001168B4" w:rsidP="0044753D">
      <w:pPr>
        <w:spacing w:before="120"/>
        <w:rPr>
          <w:rFonts w:ascii="Times New Roman" w:hAnsi="Times New Roman"/>
          <w:b/>
          <w:sz w:val="32"/>
          <w:szCs w:val="32"/>
        </w:rPr>
      </w:pPr>
    </w:p>
    <w:p w14:paraId="24BA4E78" w14:textId="77777777" w:rsidR="005D0028" w:rsidRPr="005D0028" w:rsidRDefault="005D0028" w:rsidP="005D0028">
      <w:pPr>
        <w:spacing w:before="120"/>
        <w:rPr>
          <w:rFonts w:ascii="Times New Roman" w:hAnsi="Times New Roman"/>
          <w:b/>
          <w:sz w:val="32"/>
          <w:szCs w:val="32"/>
        </w:rPr>
      </w:pPr>
      <w:r w:rsidRPr="005D0028">
        <w:rPr>
          <w:rFonts w:ascii="Times New Roman" w:hAnsi="Times New Roman"/>
          <w:b/>
          <w:sz w:val="32"/>
          <w:szCs w:val="32"/>
        </w:rPr>
        <w:t>Joint Submission to the United Nations Human Rights Committee</w:t>
      </w:r>
    </w:p>
    <w:p w14:paraId="1A610D9E" w14:textId="77777777" w:rsidR="005D0028" w:rsidRPr="00D238FD" w:rsidRDefault="005D0028" w:rsidP="005D0028">
      <w:pPr>
        <w:spacing w:before="360" w:after="360"/>
        <w:rPr>
          <w:rFonts w:ascii="Times New Roman" w:hAnsi="Times New Roman"/>
          <w:b/>
          <w:sz w:val="32"/>
          <w:szCs w:val="32"/>
        </w:rPr>
      </w:pPr>
      <w:r w:rsidRPr="00D238FD">
        <w:rPr>
          <w:rFonts w:ascii="Times New Roman" w:hAnsi="Times New Roman"/>
          <w:b/>
          <w:sz w:val="32"/>
          <w:szCs w:val="32"/>
        </w:rPr>
        <w:t>Subsequent to the Adoption of the List of Issues</w:t>
      </w:r>
    </w:p>
    <w:p w14:paraId="18541D79" w14:textId="2551AE63" w:rsidR="005D0028" w:rsidRPr="008847E4" w:rsidRDefault="000E6235" w:rsidP="005D0028">
      <w:pPr>
        <w:spacing w:before="120"/>
        <w:rPr>
          <w:rFonts w:ascii="Times New Roman" w:hAnsi="Times New Roman"/>
          <w:b/>
          <w:sz w:val="32"/>
          <w:szCs w:val="24"/>
          <w:lang w:val="en-GB"/>
        </w:rPr>
      </w:pPr>
      <w:r w:rsidRPr="008847E4">
        <w:rPr>
          <w:rFonts w:ascii="Times New Roman" w:hAnsi="Times New Roman"/>
          <w:b/>
          <w:sz w:val="32"/>
          <w:szCs w:val="24"/>
          <w:lang w:val="en-GB"/>
        </w:rPr>
        <w:t>144</w:t>
      </w:r>
      <w:r w:rsidR="009925E8">
        <w:rPr>
          <w:rFonts w:ascii="Times New Roman" w:hAnsi="Times New Roman"/>
          <w:b/>
          <w:sz w:val="32"/>
          <w:szCs w:val="24"/>
          <w:lang w:val="en-GB"/>
        </w:rPr>
        <w:t>th</w:t>
      </w:r>
      <w:r w:rsidRPr="00D15E9C">
        <w:rPr>
          <w:rFonts w:ascii="Times New Roman" w:hAnsi="Times New Roman"/>
          <w:b/>
          <w:sz w:val="32"/>
          <w:szCs w:val="24"/>
          <w:lang w:val="en-GB"/>
        </w:rPr>
        <w:t xml:space="preserve"> </w:t>
      </w:r>
      <w:r w:rsidR="000720C5" w:rsidRPr="008847E4">
        <w:rPr>
          <w:rFonts w:ascii="Times New Roman" w:hAnsi="Times New Roman"/>
          <w:b/>
          <w:sz w:val="32"/>
          <w:szCs w:val="24"/>
          <w:lang w:val="en-GB"/>
        </w:rPr>
        <w:t>s</w:t>
      </w:r>
      <w:r w:rsidR="005D0028" w:rsidRPr="008847E4">
        <w:rPr>
          <w:rFonts w:ascii="Times New Roman" w:hAnsi="Times New Roman"/>
          <w:b/>
          <w:sz w:val="32"/>
          <w:szCs w:val="24"/>
          <w:lang w:val="en-GB"/>
        </w:rPr>
        <w:t>ession (</w:t>
      </w:r>
      <w:r w:rsidR="00D33B3A" w:rsidRPr="008847E4">
        <w:rPr>
          <w:rFonts w:ascii="Times New Roman" w:hAnsi="Times New Roman"/>
          <w:b/>
          <w:sz w:val="32"/>
          <w:szCs w:val="24"/>
          <w:lang w:val="en-GB"/>
        </w:rPr>
        <w:t>23 June</w:t>
      </w:r>
      <w:r w:rsidR="005D0028" w:rsidRPr="008847E4">
        <w:rPr>
          <w:rFonts w:ascii="Times New Roman" w:hAnsi="Times New Roman"/>
          <w:b/>
          <w:sz w:val="32"/>
          <w:szCs w:val="24"/>
          <w:lang w:val="en-GB"/>
        </w:rPr>
        <w:t>–</w:t>
      </w:r>
      <w:r w:rsidR="00D33B3A" w:rsidRPr="008847E4">
        <w:rPr>
          <w:rFonts w:ascii="Times New Roman" w:hAnsi="Times New Roman"/>
          <w:b/>
          <w:sz w:val="32"/>
          <w:szCs w:val="24"/>
          <w:lang w:val="en-GB"/>
        </w:rPr>
        <w:t>25 July 2025</w:t>
      </w:r>
      <w:r w:rsidR="005D0028" w:rsidRPr="008847E4">
        <w:rPr>
          <w:rFonts w:ascii="Times New Roman" w:hAnsi="Times New Roman"/>
          <w:b/>
          <w:sz w:val="32"/>
          <w:szCs w:val="24"/>
          <w:lang w:val="en-GB"/>
        </w:rPr>
        <w:t>)</w:t>
      </w:r>
    </w:p>
    <w:p w14:paraId="6DFB71D6" w14:textId="77777777" w:rsidR="00DB72EA" w:rsidRPr="008847E4" w:rsidRDefault="00DB72EA" w:rsidP="0095074B">
      <w:pPr>
        <w:rPr>
          <w:rFonts w:ascii="Times New Roman" w:hAnsi="Times New Roman"/>
          <w:sz w:val="24"/>
          <w:szCs w:val="24"/>
          <w:lang w:val="en-GB"/>
        </w:rPr>
      </w:pPr>
    </w:p>
    <w:p w14:paraId="624B1880" w14:textId="77777777" w:rsidR="00DB72EA" w:rsidRPr="008847E4" w:rsidRDefault="00DB72EA" w:rsidP="00DB72EA">
      <w:pPr>
        <w:rPr>
          <w:rFonts w:ascii="Times New Roman" w:hAnsi="Times New Roman"/>
          <w:sz w:val="24"/>
          <w:szCs w:val="24"/>
          <w:lang w:val="en-GB"/>
        </w:rPr>
      </w:pPr>
    </w:p>
    <w:p w14:paraId="75F7C6C8" w14:textId="77777777" w:rsidR="00DB72EA" w:rsidRPr="008847E4" w:rsidRDefault="00DB72EA" w:rsidP="00DB72EA">
      <w:pPr>
        <w:rPr>
          <w:rFonts w:ascii="Times New Roman" w:hAnsi="Times New Roman"/>
          <w:sz w:val="24"/>
          <w:szCs w:val="24"/>
          <w:lang w:val="en-GB"/>
        </w:rPr>
      </w:pPr>
    </w:p>
    <w:p w14:paraId="3D91D028" w14:textId="77777777" w:rsidR="00DB72EA" w:rsidRPr="008847E4" w:rsidRDefault="005E47F7" w:rsidP="00DB72EA">
      <w:pPr>
        <w:rPr>
          <w:rFonts w:ascii="Times New Roman" w:hAnsi="Times New Roman"/>
          <w:sz w:val="24"/>
          <w:szCs w:val="24"/>
          <w:lang w:val="en-GB"/>
        </w:rPr>
      </w:pPr>
      <w:r w:rsidRPr="008847E4">
        <w:rPr>
          <w:rFonts w:ascii="Times New Roman" w:hAnsi="Times New Roman"/>
          <w:b/>
          <w:spacing w:val="40"/>
          <w:sz w:val="64"/>
          <w:szCs w:val="64"/>
        </w:rPr>
        <w:t>Viet</w:t>
      </w:r>
      <w:r w:rsidR="0095074B" w:rsidRPr="008847E4">
        <w:rPr>
          <w:rFonts w:ascii="Times New Roman" w:hAnsi="Times New Roman"/>
          <w:b/>
          <w:spacing w:val="40"/>
          <w:sz w:val="64"/>
          <w:szCs w:val="64"/>
        </w:rPr>
        <w:t xml:space="preserve"> Na</w:t>
      </w:r>
      <w:r w:rsidR="000E6235" w:rsidRPr="008847E4">
        <w:rPr>
          <w:rFonts w:ascii="Times New Roman" w:hAnsi="Times New Roman"/>
          <w:b/>
          <w:spacing w:val="40"/>
          <w:sz w:val="64"/>
          <w:szCs w:val="64"/>
        </w:rPr>
        <w:t>m</w:t>
      </w:r>
    </w:p>
    <w:p w14:paraId="1DEB5EC8" w14:textId="77777777" w:rsidR="00DB72EA" w:rsidRPr="00B46476" w:rsidRDefault="00DB72EA" w:rsidP="00DB72EA">
      <w:pPr>
        <w:rPr>
          <w:rFonts w:ascii="Times New Roman" w:hAnsi="Times New Roman"/>
          <w:b/>
          <w:sz w:val="24"/>
          <w:szCs w:val="24"/>
          <w:lang w:val="en-GB"/>
        </w:rPr>
      </w:pPr>
    </w:p>
    <w:p w14:paraId="699FE6BC" w14:textId="77777777" w:rsidR="0044753D" w:rsidRDefault="0044753D" w:rsidP="00DB72EA">
      <w:pPr>
        <w:tabs>
          <w:tab w:val="right" w:pos="8363"/>
        </w:tabs>
        <w:rPr>
          <w:rFonts w:ascii="Times New Roman" w:hAnsi="Times New Roman"/>
          <w:b/>
          <w:sz w:val="24"/>
          <w:szCs w:val="24"/>
          <w:lang w:val="en-GB"/>
        </w:rPr>
      </w:pPr>
    </w:p>
    <w:p w14:paraId="3663B076" w14:textId="77777777" w:rsidR="0044753D" w:rsidRDefault="0044753D" w:rsidP="00DB72EA">
      <w:pPr>
        <w:tabs>
          <w:tab w:val="right" w:pos="8363"/>
        </w:tabs>
        <w:rPr>
          <w:rFonts w:ascii="Times New Roman" w:hAnsi="Times New Roman"/>
          <w:b/>
          <w:sz w:val="24"/>
          <w:szCs w:val="24"/>
          <w:lang w:val="en-GB"/>
        </w:rPr>
      </w:pPr>
    </w:p>
    <w:p w14:paraId="29756381" w14:textId="77777777" w:rsidR="001C0FFC" w:rsidRDefault="001C0FFC" w:rsidP="00DB72EA">
      <w:pPr>
        <w:tabs>
          <w:tab w:val="right" w:pos="8363"/>
        </w:tabs>
        <w:rPr>
          <w:rFonts w:ascii="Times New Roman" w:hAnsi="Times New Roman"/>
          <w:b/>
          <w:sz w:val="24"/>
          <w:szCs w:val="24"/>
          <w:lang w:val="en-GB"/>
        </w:rPr>
      </w:pPr>
    </w:p>
    <w:p w14:paraId="17770E07" w14:textId="77777777" w:rsidR="001C0FFC" w:rsidRDefault="0016574D" w:rsidP="005D0028">
      <w:pPr>
        <w:tabs>
          <w:tab w:val="right" w:pos="8363"/>
        </w:tabs>
        <w:spacing w:after="240" w:line="360" w:lineRule="auto"/>
        <w:rPr>
          <w:rFonts w:ascii="Times New Roman" w:hAnsi="Times New Roman"/>
          <w:b/>
          <w:sz w:val="24"/>
          <w:szCs w:val="24"/>
          <w:lang w:val="en-GB" w:eastAsia="ja-JP"/>
        </w:rPr>
      </w:pPr>
      <w:r>
        <w:rPr>
          <w:rFonts w:ascii="Times New Roman" w:hAnsi="Times New Roman" w:hint="eastAsia"/>
          <w:b/>
          <w:noProof/>
          <w:sz w:val="24"/>
          <w:szCs w:val="24"/>
          <w:lang w:val="en-GB" w:eastAsia="ja-JP"/>
        </w:rPr>
        <mc:AlternateContent>
          <mc:Choice Requires="wps">
            <w:drawing>
              <wp:anchor distT="0" distB="0" distL="114300" distR="114300" simplePos="0" relativeHeight="251658240" behindDoc="0" locked="0" layoutInCell="1" allowOverlap="1" wp14:anchorId="703A13C8" wp14:editId="7F15E4E0">
                <wp:simplePos x="0" y="0"/>
                <wp:positionH relativeFrom="column">
                  <wp:posOffset>3780155</wp:posOffset>
                </wp:positionH>
                <wp:positionV relativeFrom="paragraph">
                  <wp:posOffset>84455</wp:posOffset>
                </wp:positionV>
                <wp:extent cx="812165" cy="0"/>
                <wp:effectExtent l="13970" t="5715" r="12065" b="1333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32" coordsize="21600,21600" o:oned="t" filled="f" o:spt="32" path="m,l21600,21600e" w14:anchorId="41044E48">
                <v:path fillok="f" arrowok="t" o:connecttype="none"/>
                <o:lock v:ext="edit" shapetype="t"/>
              </v:shapetype>
              <v:shape id="AutoShape 4" style="position:absolute;left:0;text-align:left;margin-left:297.65pt;margin-top:6.65pt;width:63.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MiHA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"/>
            </w:pict>
          </mc:Fallback>
        </mc:AlternateContent>
      </w:r>
      <w:r>
        <w:rPr>
          <w:rFonts w:ascii="Times New Roman" w:hAnsi="Times New Roman" w:hint="eastAsia"/>
          <w:b/>
          <w:noProof/>
          <w:sz w:val="24"/>
          <w:szCs w:val="24"/>
          <w:lang w:val="en-GB" w:eastAsia="ja-JP"/>
        </w:rPr>
        <mc:AlternateContent>
          <mc:Choice Requires="wps">
            <w:drawing>
              <wp:anchor distT="0" distB="0" distL="114300" distR="114300" simplePos="0" relativeHeight="251657216" behindDoc="0" locked="0" layoutInCell="1" allowOverlap="1" wp14:anchorId="05FA6415" wp14:editId="71DE3319">
                <wp:simplePos x="0" y="0"/>
                <wp:positionH relativeFrom="column">
                  <wp:posOffset>1464945</wp:posOffset>
                </wp:positionH>
                <wp:positionV relativeFrom="paragraph">
                  <wp:posOffset>84455</wp:posOffset>
                </wp:positionV>
                <wp:extent cx="812165" cy="0"/>
                <wp:effectExtent l="13335" t="5715" r="12700" b="1333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2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AutoShape 2" style="position:absolute;left:0;text-align:left;margin-left:115.35pt;margin-top:6.65pt;width:63.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" w14:anchorId="2A44E0B8"/>
            </w:pict>
          </mc:Fallback>
        </mc:AlternateContent>
      </w:r>
      <w:r w:rsidR="004A5FC8">
        <w:rPr>
          <w:rFonts w:ascii="Times New Roman" w:hAnsi="Times New Roman" w:hint="eastAsia"/>
          <w:b/>
          <w:sz w:val="24"/>
          <w:szCs w:val="24"/>
          <w:lang w:val="en-GB" w:eastAsia="ja-JP"/>
        </w:rPr>
        <w:t>C</w:t>
      </w:r>
      <w:r w:rsidR="004A5FC8">
        <w:rPr>
          <w:rFonts w:ascii="Times New Roman" w:hAnsi="Times New Roman"/>
          <w:b/>
          <w:sz w:val="24"/>
          <w:szCs w:val="24"/>
          <w:lang w:val="en-GB" w:eastAsia="ja-JP"/>
        </w:rPr>
        <w:t>ontact Information</w:t>
      </w:r>
    </w:p>
    <w:p w14:paraId="4D61E4EE" w14:textId="77777777" w:rsidR="00CD00FB" w:rsidRPr="005D0028" w:rsidRDefault="00CD00FB" w:rsidP="005D0028">
      <w:pPr>
        <w:jc w:val="both"/>
        <w:rPr>
          <w:rFonts w:ascii="Times New Roman" w:hAnsi="Times New Roman"/>
          <w:sz w:val="24"/>
          <w:szCs w:val="24"/>
          <w:lang w:val="pt-BR"/>
        </w:rPr>
      </w:pPr>
      <w:bookmarkStart w:id="2" w:name="_Hlk59635251"/>
    </w:p>
    <w:tbl>
      <w:tblPr>
        <w:tblStyle w:val="TableGrid"/>
        <w:tblpPr w:leftFromText="180" w:rightFromText="180" w:vertAnchor="text" w:horzAnchor="margin" w:tblpXSpec="right" w:tblpY="4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675"/>
      </w:tblGrid>
      <w:tr w:rsidR="00CD00FB" w:rsidRPr="0087235A" w14:paraId="48004785" w14:textId="77777777" w:rsidTr="00073D7B">
        <w:tc>
          <w:tcPr>
            <w:tcW w:w="4770" w:type="dxa"/>
          </w:tcPr>
          <w:p w14:paraId="3F9855C1" w14:textId="77777777" w:rsidR="005D0028" w:rsidRDefault="008E5F4A" w:rsidP="00625AD5">
            <w:pPr>
              <w:tabs>
                <w:tab w:val="right" w:pos="8363"/>
              </w:tabs>
              <w:rPr>
                <w:rFonts w:ascii="Times New Roman" w:hAnsi="Times New Roman"/>
              </w:rPr>
            </w:pPr>
            <w:r w:rsidRPr="008E5F4A">
              <w:rPr>
                <w:rFonts w:ascii="Times New Roman" w:hAnsi="Times New Roman"/>
              </w:rPr>
              <w:t>Contact address in Japan</w:t>
            </w:r>
          </w:p>
          <w:p w14:paraId="521E980A" w14:textId="77777777" w:rsidR="008E5F4A" w:rsidRPr="008E5F4A" w:rsidRDefault="005D0028" w:rsidP="00625AD5">
            <w:pPr>
              <w:tabs>
                <w:tab w:val="right" w:pos="8363"/>
              </w:tabs>
              <w:rPr>
                <w:rFonts w:ascii="Times New Roman" w:hAnsi="Times New Roman"/>
              </w:rPr>
            </w:pPr>
            <w:r w:rsidRPr="0039774E">
              <w:rPr>
                <w:rFonts w:ascii="Times New Roman" w:hAnsi="Times New Roman"/>
              </w:rPr>
              <w:t>Office of</w:t>
            </w:r>
            <w:r w:rsidRPr="008E5F4A">
              <w:rPr>
                <w:rFonts w:ascii="Times New Roman" w:hAnsi="Times New Roman"/>
              </w:rPr>
              <w:t xml:space="preserve"> </w:t>
            </w:r>
            <w:r w:rsidR="008E5F4A" w:rsidRPr="008E5F4A">
              <w:rPr>
                <w:rFonts w:ascii="Times New Roman" w:hAnsi="Times New Roman"/>
              </w:rPr>
              <w:t>AP</w:t>
            </w:r>
            <w:r>
              <w:rPr>
                <w:rFonts w:ascii="Times New Roman" w:hAnsi="Times New Roman"/>
              </w:rPr>
              <w:t>A</w:t>
            </w:r>
            <w:r w:rsidR="008E5F4A" w:rsidRPr="008E5F4A">
              <w:rPr>
                <w:rFonts w:ascii="Times New Roman" w:hAnsi="Times New Roman"/>
              </w:rPr>
              <w:t>JW:</w:t>
            </w:r>
          </w:p>
          <w:p w14:paraId="7ABBAA0C" w14:textId="77777777" w:rsidR="008E5F4A" w:rsidRPr="00625AD5" w:rsidRDefault="008E5F4A" w:rsidP="00625AD5">
            <w:pPr>
              <w:tabs>
                <w:tab w:val="right" w:pos="8363"/>
              </w:tabs>
              <w:rPr>
                <w:rFonts w:ascii="Times New Roman" w:hAnsi="Times New Roman"/>
                <w:lang w:val="es-ES"/>
              </w:rPr>
            </w:pPr>
            <w:r w:rsidRPr="00625AD5">
              <w:rPr>
                <w:rFonts w:ascii="Times New Roman" w:hAnsi="Times New Roman"/>
                <w:lang w:val="es-ES"/>
              </w:rPr>
              <w:t>5-11-2-605, Mita Minato-</w:t>
            </w:r>
            <w:proofErr w:type="spellStart"/>
            <w:r w:rsidRPr="00625AD5">
              <w:rPr>
                <w:rFonts w:ascii="Times New Roman" w:hAnsi="Times New Roman"/>
                <w:lang w:val="es-ES"/>
              </w:rPr>
              <w:t>ku</w:t>
            </w:r>
            <w:proofErr w:type="spellEnd"/>
            <w:r w:rsidRPr="00625AD5">
              <w:rPr>
                <w:rFonts w:ascii="Times New Roman" w:hAnsi="Times New Roman"/>
                <w:lang w:val="es-ES"/>
              </w:rPr>
              <w:t xml:space="preserve">, </w:t>
            </w:r>
            <w:proofErr w:type="spellStart"/>
            <w:r w:rsidRPr="00625AD5">
              <w:rPr>
                <w:rFonts w:ascii="Times New Roman" w:hAnsi="Times New Roman"/>
                <w:lang w:val="es-ES"/>
              </w:rPr>
              <w:t>Tokyo</w:t>
            </w:r>
            <w:proofErr w:type="spellEnd"/>
            <w:r w:rsidRPr="00625AD5">
              <w:rPr>
                <w:rFonts w:ascii="Times New Roman" w:hAnsi="Times New Roman"/>
                <w:lang w:val="es-ES"/>
              </w:rPr>
              <w:t xml:space="preserve">, 108-0073 </w:t>
            </w:r>
            <w:proofErr w:type="spellStart"/>
            <w:r w:rsidRPr="00625AD5">
              <w:rPr>
                <w:rFonts w:ascii="Times New Roman" w:hAnsi="Times New Roman"/>
                <w:lang w:val="es-ES"/>
              </w:rPr>
              <w:t>Japan</w:t>
            </w:r>
            <w:proofErr w:type="spellEnd"/>
          </w:p>
          <w:p w14:paraId="0C777637" w14:textId="77777777" w:rsidR="00625AD5" w:rsidRPr="00625AD5" w:rsidRDefault="008E5F4A" w:rsidP="008E5F4A">
            <w:pPr>
              <w:shd w:val="clear" w:color="auto" w:fill="FFFFFF" w:themeFill="background1"/>
              <w:rPr>
                <w:rFonts w:ascii="Times New Roman" w:hAnsi="Times New Roman"/>
                <w:lang w:val="es-ES"/>
              </w:rPr>
            </w:pPr>
            <w:r w:rsidRPr="00625AD5">
              <w:rPr>
                <w:rFonts w:ascii="Times New Roman" w:hAnsi="Times New Roman"/>
                <w:lang w:val="es-ES"/>
              </w:rPr>
              <w:t xml:space="preserve">Tel: </w:t>
            </w:r>
            <w:r w:rsidR="00ED0FA5" w:rsidRPr="00391455">
              <w:rPr>
                <w:rFonts w:ascii="Times New Roman" w:hAnsi="Times New Roman" w:hint="eastAsia"/>
                <w:lang w:val="es-ES"/>
              </w:rPr>
              <w:t>+</w:t>
            </w:r>
            <w:r w:rsidR="00EB7D51" w:rsidRPr="00EB7D51">
              <w:rPr>
                <w:rFonts w:ascii="Times New Roman" w:hAnsi="Times New Roman"/>
                <w:lang w:val="es-ES"/>
              </w:rPr>
              <w:t>81 50 5050 5893</w:t>
            </w:r>
          </w:p>
          <w:p w14:paraId="5DFEC62A" w14:textId="77777777" w:rsidR="00CD00FB" w:rsidRPr="00A11798" w:rsidRDefault="008E5F4A" w:rsidP="008E5F4A">
            <w:pPr>
              <w:shd w:val="clear" w:color="auto" w:fill="FFFFFF" w:themeFill="background1"/>
              <w:rPr>
                <w:lang w:val="fr-FR"/>
              </w:rPr>
            </w:pPr>
            <w:proofErr w:type="gramStart"/>
            <w:r w:rsidRPr="00A11798">
              <w:rPr>
                <w:rFonts w:ascii="Times New Roman" w:hAnsi="Times New Roman"/>
                <w:lang w:val="fr-FR"/>
              </w:rPr>
              <w:t>Email:</w:t>
            </w:r>
            <w:proofErr w:type="gramEnd"/>
            <w:r w:rsidRPr="00A11798">
              <w:rPr>
                <w:rFonts w:ascii="Times New Roman" w:hAnsi="Times New Roman"/>
                <w:lang w:val="fr-FR"/>
              </w:rPr>
              <w:t xml:space="preserve"> </w:t>
            </w:r>
            <w:hyperlink r:id="rId11" w:history="1">
              <w:r w:rsidRPr="00A11798">
                <w:rPr>
                  <w:rStyle w:val="Hyperlink"/>
                  <w:rFonts w:ascii="Times New Roman" w:hAnsi="Times New Roman"/>
                  <w:lang w:val="fr-FR"/>
                </w:rPr>
                <w:t>apajw.jp@jw.org</w:t>
              </w:r>
            </w:hyperlink>
          </w:p>
        </w:tc>
        <w:tc>
          <w:tcPr>
            <w:tcW w:w="4675" w:type="dxa"/>
          </w:tcPr>
          <w:p w14:paraId="12051D37" w14:textId="77777777" w:rsidR="00CD00FB" w:rsidRPr="002443D2" w:rsidRDefault="002443D2" w:rsidP="002443D2">
            <w:pPr>
              <w:shd w:val="clear" w:color="auto" w:fill="FFFFFF" w:themeFill="background1"/>
              <w:rPr>
                <w:rFonts w:ascii="Times New Roman" w:hAnsi="Times New Roman"/>
              </w:rPr>
            </w:pPr>
            <w:r w:rsidRPr="002443D2">
              <w:rPr>
                <w:rFonts w:ascii="Times New Roman" w:hAnsi="Times New Roman"/>
              </w:rPr>
              <w:t>Office of EAJW:</w:t>
            </w:r>
          </w:p>
          <w:p w14:paraId="693E864B" w14:textId="77777777" w:rsidR="00625AD5" w:rsidRPr="00A11798" w:rsidRDefault="002443D2" w:rsidP="002443D2">
            <w:pPr>
              <w:tabs>
                <w:tab w:val="right" w:pos="8363"/>
              </w:tabs>
              <w:rPr>
                <w:rFonts w:ascii="Times New Roman" w:hAnsi="Times New Roman"/>
                <w:lang w:val="en-GB"/>
              </w:rPr>
            </w:pPr>
            <w:r w:rsidRPr="00A11798">
              <w:rPr>
                <w:rFonts w:ascii="Times New Roman" w:hAnsi="Times New Roman"/>
                <w:lang w:val="en-GB"/>
              </w:rPr>
              <w:t xml:space="preserve">Am </w:t>
            </w:r>
            <w:proofErr w:type="spellStart"/>
            <w:r w:rsidRPr="00A11798">
              <w:rPr>
                <w:rFonts w:ascii="Times New Roman" w:hAnsi="Times New Roman"/>
                <w:lang w:val="en-GB"/>
              </w:rPr>
              <w:t>Steinfels</w:t>
            </w:r>
            <w:proofErr w:type="spellEnd"/>
            <w:r w:rsidRPr="00A11798">
              <w:rPr>
                <w:rFonts w:ascii="Times New Roman" w:hAnsi="Times New Roman"/>
                <w:lang w:val="en-GB"/>
              </w:rPr>
              <w:t xml:space="preserve"> 1,</w:t>
            </w:r>
            <w:r w:rsidR="005D0028" w:rsidRPr="00A11798">
              <w:rPr>
                <w:rFonts w:ascii="Times New Roman" w:hAnsi="Times New Roman"/>
                <w:lang w:val="en-GB"/>
              </w:rPr>
              <w:t xml:space="preserve"> </w:t>
            </w:r>
            <w:r w:rsidRPr="00A11798">
              <w:rPr>
                <w:rFonts w:ascii="Times New Roman" w:hAnsi="Times New Roman"/>
                <w:lang w:val="en-GB"/>
              </w:rPr>
              <w:t xml:space="preserve">65618 </w:t>
            </w:r>
            <w:proofErr w:type="spellStart"/>
            <w:r w:rsidRPr="00A11798">
              <w:rPr>
                <w:rFonts w:ascii="Times New Roman" w:hAnsi="Times New Roman"/>
                <w:lang w:val="en-GB"/>
              </w:rPr>
              <w:t>Selters</w:t>
            </w:r>
            <w:proofErr w:type="spellEnd"/>
            <w:r w:rsidRPr="00A11798">
              <w:rPr>
                <w:rFonts w:ascii="Times New Roman" w:hAnsi="Times New Roman"/>
                <w:lang w:val="en-GB"/>
              </w:rPr>
              <w:t>,</w:t>
            </w:r>
          </w:p>
          <w:p w14:paraId="1EB2D7BF" w14:textId="77777777" w:rsidR="002443D2" w:rsidRPr="00A11798" w:rsidRDefault="002443D2" w:rsidP="002443D2">
            <w:pPr>
              <w:tabs>
                <w:tab w:val="right" w:pos="8363"/>
              </w:tabs>
              <w:rPr>
                <w:rFonts w:ascii="Times New Roman" w:hAnsi="Times New Roman"/>
                <w:lang w:val="en-GB"/>
              </w:rPr>
            </w:pPr>
            <w:r w:rsidRPr="00A11798">
              <w:rPr>
                <w:rFonts w:ascii="Times New Roman" w:hAnsi="Times New Roman"/>
                <w:lang w:val="en-GB"/>
              </w:rPr>
              <w:t>Germany</w:t>
            </w:r>
          </w:p>
          <w:p w14:paraId="4E0B6E76" w14:textId="77777777" w:rsidR="00625AD5" w:rsidRPr="00A11798" w:rsidRDefault="002443D2" w:rsidP="002443D2">
            <w:pPr>
              <w:rPr>
                <w:rFonts w:ascii="Times New Roman" w:hAnsi="Times New Roman"/>
                <w:lang w:val="en-GB"/>
              </w:rPr>
            </w:pPr>
            <w:r w:rsidRPr="00A11798">
              <w:rPr>
                <w:rFonts w:ascii="Times New Roman" w:hAnsi="Times New Roman"/>
                <w:lang w:val="en-GB"/>
              </w:rPr>
              <w:t xml:space="preserve">Tel: </w:t>
            </w:r>
            <w:r w:rsidR="00ED0FA5" w:rsidRPr="005E47F7">
              <w:rPr>
                <w:rFonts w:ascii="Times New Roman" w:hAnsi="Times New Roman" w:hint="eastAsia"/>
              </w:rPr>
              <w:t>+</w:t>
            </w:r>
            <w:r w:rsidR="001216EF" w:rsidRPr="00A11798">
              <w:rPr>
                <w:rFonts w:ascii="Times New Roman" w:hAnsi="Times New Roman"/>
                <w:lang w:val="en-GB"/>
              </w:rPr>
              <w:t>49 6483 41 3802</w:t>
            </w:r>
          </w:p>
          <w:p w14:paraId="279987ED" w14:textId="77777777" w:rsidR="00CD00FB" w:rsidRPr="005E47F7" w:rsidRDefault="002443D2" w:rsidP="00625AD5">
            <w:pPr>
              <w:rPr>
                <w:rFonts w:ascii="Times New Roman" w:hAnsi="Times New Roman"/>
              </w:rPr>
            </w:pPr>
            <w:r w:rsidRPr="005E47F7">
              <w:rPr>
                <w:rFonts w:ascii="Times New Roman" w:hAnsi="Times New Roman"/>
              </w:rPr>
              <w:t xml:space="preserve">Email: </w:t>
            </w:r>
            <w:hyperlink r:id="rId12" w:history="1">
              <w:r w:rsidR="000829ED" w:rsidRPr="005E47F7">
                <w:rPr>
                  <w:rStyle w:val="Hyperlink"/>
                  <w:rFonts w:ascii="Times New Roman" w:hAnsi="Times New Roman"/>
                </w:rPr>
                <w:t>inboxopieajw@jw.org</w:t>
              </w:r>
            </w:hyperlink>
          </w:p>
        </w:tc>
      </w:tr>
      <w:bookmarkEnd w:id="2"/>
    </w:tbl>
    <w:p w14:paraId="4DC48A8A" w14:textId="77777777" w:rsidR="007E0AB0" w:rsidRPr="005E47F7" w:rsidRDefault="007E0AB0" w:rsidP="00CD00FB">
      <w:pPr>
        <w:spacing w:before="60"/>
        <w:jc w:val="both"/>
        <w:rPr>
          <w:rFonts w:ascii="Times New Roman" w:hAnsi="Times New Roman"/>
        </w:rPr>
      </w:pPr>
    </w:p>
    <w:p w14:paraId="0803A614" w14:textId="77777777" w:rsidR="00B757F4" w:rsidRPr="005E47F7" w:rsidRDefault="00AC671A" w:rsidP="000660BB">
      <w:pPr>
        <w:spacing w:before="60"/>
        <w:rPr>
          <w:rFonts w:ascii="Times New Roman" w:hAnsi="Times New Roman"/>
        </w:rPr>
      </w:pPr>
      <w:r w:rsidRPr="005E47F7">
        <w:rPr>
          <w:rFonts w:ascii="Times New Roman" w:hAnsi="Times New Roman"/>
        </w:rPr>
        <w:br w:type="column"/>
      </w:r>
    </w:p>
    <w:sdt>
      <w:sdtPr>
        <w:id w:val="-1077204589"/>
        <w:docPartObj>
          <w:docPartGallery w:val="Table of Contents"/>
          <w:docPartUnique/>
        </w:docPartObj>
      </w:sdtPr>
      <w:sdtEndPr>
        <w:rPr>
          <w:b/>
          <w:bCs/>
          <w:noProof/>
        </w:rPr>
      </w:sdtEndPr>
      <w:sdtContent>
        <w:bookmarkStart w:id="3" w:name="_Hlk92103534" w:displacedByCustomXml="prev"/>
        <w:bookmarkStart w:id="4" w:name="_Hlk92103560" w:displacedByCustomXml="prev"/>
        <w:bookmarkStart w:id="5" w:name="_Hlk92100156" w:displacedByCustomXml="prev"/>
        <w:p w14:paraId="0F070DDB" w14:textId="77777777" w:rsidR="000660BB" w:rsidRPr="00E274F5" w:rsidRDefault="000660BB" w:rsidP="000660BB">
          <w:pPr>
            <w:spacing w:before="60" w:after="240"/>
            <w:rPr>
              <w:rFonts w:ascii="Times New Roman" w:hAnsi="Times New Roman"/>
              <w:b/>
              <w:sz w:val="32"/>
              <w:szCs w:val="32"/>
              <w:lang w:val="en-GB"/>
            </w:rPr>
          </w:pPr>
          <w:r w:rsidRPr="00E274F5">
            <w:rPr>
              <w:rFonts w:ascii="Times New Roman" w:hAnsi="Times New Roman"/>
              <w:b/>
              <w:smallCaps/>
              <w:sz w:val="32"/>
              <w:szCs w:val="32"/>
              <w:lang w:val="en-GB"/>
            </w:rPr>
            <w:t>Table of Contents</w:t>
          </w:r>
          <w:bookmarkEnd w:id="4"/>
        </w:p>
        <w:bookmarkEnd w:id="5"/>
        <w:bookmarkEnd w:id="3"/>
        <w:p w14:paraId="1CAB5411" w14:textId="7A07A424" w:rsidR="000660BB" w:rsidRDefault="006772E0">
          <w:pPr>
            <w:pStyle w:val="TOC1"/>
            <w:rPr>
              <w:rFonts w:asciiTheme="minorHAnsi" w:eastAsiaTheme="minorEastAsia" w:hAnsiTheme="minorHAnsi" w:cstheme="minorBidi"/>
              <w:caps w:val="0"/>
              <w:kern w:val="2"/>
              <w:sz w:val="21"/>
              <w:szCs w:val="22"/>
              <w:lang w:val="en-US" w:eastAsia="ja-JP"/>
            </w:rPr>
          </w:pPr>
          <w:r>
            <w:fldChar w:fldCharType="begin"/>
          </w:r>
          <w:r>
            <w:instrText xml:space="preserve"> TOC \o "1-3" \h \z \u </w:instrText>
          </w:r>
          <w:r>
            <w:fldChar w:fldCharType="separate"/>
          </w:r>
          <w:hyperlink w:anchor="_Toc92103690" w:history="1">
            <w:r w:rsidR="000660BB" w:rsidRPr="00692B32">
              <w:rPr>
                <w:rStyle w:val="Hyperlink"/>
                <w:lang w:eastAsia="ja-JP"/>
              </w:rPr>
              <w:t>ABOUT</w:t>
            </w:r>
            <w:r w:rsidR="000660BB" w:rsidRPr="00692B32">
              <w:rPr>
                <w:rStyle w:val="Hyperlink"/>
              </w:rPr>
              <w:t xml:space="preserve"> THE </w:t>
            </w:r>
            <w:r w:rsidR="000660BB" w:rsidRPr="00692B32">
              <w:rPr>
                <w:rStyle w:val="Hyperlink"/>
                <w:lang w:eastAsia="ja-JP"/>
              </w:rPr>
              <w:t>SUBMITTING</w:t>
            </w:r>
            <w:r w:rsidR="000660BB" w:rsidRPr="00692B32">
              <w:rPr>
                <w:rStyle w:val="Hyperlink"/>
              </w:rPr>
              <w:t xml:space="preserve"> </w:t>
            </w:r>
            <w:r w:rsidR="000660BB" w:rsidRPr="00692B32">
              <w:rPr>
                <w:rStyle w:val="Hyperlink"/>
                <w:lang w:eastAsia="ja-JP"/>
              </w:rPr>
              <w:t>ORGANIZATIONS</w:t>
            </w:r>
            <w:r w:rsidR="000660BB">
              <w:rPr>
                <w:webHidden/>
              </w:rPr>
              <w:tab/>
            </w:r>
            <w:r w:rsidR="000660BB">
              <w:rPr>
                <w:webHidden/>
              </w:rPr>
              <w:fldChar w:fldCharType="begin"/>
            </w:r>
            <w:r w:rsidR="000660BB">
              <w:rPr>
                <w:webHidden/>
              </w:rPr>
              <w:instrText xml:space="preserve"> PAGEREF _Toc92103690 \h </w:instrText>
            </w:r>
            <w:r w:rsidR="000660BB">
              <w:rPr>
                <w:webHidden/>
              </w:rPr>
            </w:r>
            <w:r w:rsidR="000660BB">
              <w:rPr>
                <w:webHidden/>
              </w:rPr>
              <w:fldChar w:fldCharType="separate"/>
            </w:r>
            <w:r w:rsidR="0094228C">
              <w:rPr>
                <w:webHidden/>
              </w:rPr>
              <w:t>2</w:t>
            </w:r>
            <w:r w:rsidR="000660BB">
              <w:rPr>
                <w:webHidden/>
              </w:rPr>
              <w:fldChar w:fldCharType="end"/>
            </w:r>
          </w:hyperlink>
        </w:p>
        <w:p w14:paraId="73C4CAEB" w14:textId="1F497E72" w:rsidR="000660BB" w:rsidRDefault="00A43674">
          <w:pPr>
            <w:pStyle w:val="TOC1"/>
            <w:rPr>
              <w:rFonts w:asciiTheme="minorHAnsi" w:eastAsiaTheme="minorEastAsia" w:hAnsiTheme="minorHAnsi" w:cstheme="minorBidi"/>
              <w:caps w:val="0"/>
              <w:kern w:val="2"/>
              <w:sz w:val="21"/>
              <w:szCs w:val="22"/>
              <w:lang w:val="en-US" w:eastAsia="ja-JP"/>
            </w:rPr>
          </w:pPr>
          <w:hyperlink w:anchor="_Toc92103691" w:history="1">
            <w:r w:rsidR="000660BB" w:rsidRPr="00692B32">
              <w:rPr>
                <w:rStyle w:val="Hyperlink"/>
                <w:rFonts w:eastAsia="Malgun Gothic"/>
                <w:bCs/>
              </w:rPr>
              <w:t>SUMMARY OF THE SUBMISSION</w:t>
            </w:r>
            <w:r w:rsidR="000660BB">
              <w:rPr>
                <w:webHidden/>
              </w:rPr>
              <w:tab/>
            </w:r>
            <w:r w:rsidR="000660BB">
              <w:rPr>
                <w:webHidden/>
              </w:rPr>
              <w:fldChar w:fldCharType="begin"/>
            </w:r>
            <w:r w:rsidR="000660BB">
              <w:rPr>
                <w:webHidden/>
              </w:rPr>
              <w:instrText xml:space="preserve"> PAGEREF _Toc92103691 \h </w:instrText>
            </w:r>
            <w:r w:rsidR="000660BB">
              <w:rPr>
                <w:webHidden/>
              </w:rPr>
            </w:r>
            <w:r w:rsidR="000660BB">
              <w:rPr>
                <w:webHidden/>
              </w:rPr>
              <w:fldChar w:fldCharType="separate"/>
            </w:r>
            <w:r w:rsidR="0094228C">
              <w:rPr>
                <w:webHidden/>
              </w:rPr>
              <w:t>3</w:t>
            </w:r>
            <w:r w:rsidR="000660BB">
              <w:rPr>
                <w:webHidden/>
              </w:rPr>
              <w:fldChar w:fldCharType="end"/>
            </w:r>
          </w:hyperlink>
        </w:p>
        <w:p w14:paraId="5FA982CB" w14:textId="5C1EA225" w:rsidR="000660BB" w:rsidRDefault="00A43674">
          <w:pPr>
            <w:pStyle w:val="TOC1"/>
            <w:rPr>
              <w:rFonts w:asciiTheme="minorHAnsi" w:eastAsiaTheme="minorEastAsia" w:hAnsiTheme="minorHAnsi" w:cstheme="minorBidi"/>
              <w:caps w:val="0"/>
              <w:kern w:val="2"/>
              <w:sz w:val="21"/>
              <w:szCs w:val="22"/>
              <w:lang w:val="en-US" w:eastAsia="ja-JP"/>
            </w:rPr>
          </w:pPr>
          <w:hyperlink w:anchor="_Toc92103692" w:history="1">
            <w:r w:rsidR="000660BB" w:rsidRPr="00692B32">
              <w:rPr>
                <w:rStyle w:val="Hyperlink"/>
              </w:rPr>
              <w:t>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INTRODUCTION</w:t>
            </w:r>
            <w:r w:rsidR="000660BB">
              <w:rPr>
                <w:webHidden/>
              </w:rPr>
              <w:tab/>
            </w:r>
            <w:r w:rsidR="000660BB">
              <w:rPr>
                <w:webHidden/>
              </w:rPr>
              <w:fldChar w:fldCharType="begin"/>
            </w:r>
            <w:r w:rsidR="000660BB">
              <w:rPr>
                <w:webHidden/>
              </w:rPr>
              <w:instrText xml:space="preserve"> PAGEREF _Toc92103692 \h </w:instrText>
            </w:r>
            <w:r w:rsidR="000660BB">
              <w:rPr>
                <w:webHidden/>
              </w:rPr>
            </w:r>
            <w:r w:rsidR="000660BB">
              <w:rPr>
                <w:webHidden/>
              </w:rPr>
              <w:fldChar w:fldCharType="separate"/>
            </w:r>
            <w:r w:rsidR="0094228C">
              <w:rPr>
                <w:webHidden/>
              </w:rPr>
              <w:t>3</w:t>
            </w:r>
            <w:r w:rsidR="000660BB">
              <w:rPr>
                <w:webHidden/>
              </w:rPr>
              <w:fldChar w:fldCharType="end"/>
            </w:r>
          </w:hyperlink>
        </w:p>
        <w:p w14:paraId="050B9578" w14:textId="3A81509C" w:rsidR="000660BB" w:rsidRDefault="00A43674">
          <w:pPr>
            <w:pStyle w:val="TOC1"/>
            <w:rPr>
              <w:rFonts w:asciiTheme="minorHAnsi" w:eastAsiaTheme="minorEastAsia" w:hAnsiTheme="minorHAnsi" w:cstheme="minorBidi"/>
              <w:caps w:val="0"/>
              <w:kern w:val="2"/>
              <w:sz w:val="21"/>
              <w:szCs w:val="22"/>
              <w:lang w:val="en-US" w:eastAsia="ja-JP"/>
            </w:rPr>
          </w:pPr>
          <w:hyperlink w:anchor="_Toc92103693" w:history="1">
            <w:r w:rsidR="000660BB" w:rsidRPr="00692B32">
              <w:rPr>
                <w:rStyle w:val="Hyperlink"/>
              </w:rPr>
              <w:t>II.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VIOLATIONS OF THE PROVISIONS OF THE COVENANT</w:t>
            </w:r>
            <w:r w:rsidR="000660BB">
              <w:rPr>
                <w:webHidden/>
              </w:rPr>
              <w:tab/>
            </w:r>
            <w:r w:rsidR="000660BB">
              <w:rPr>
                <w:webHidden/>
              </w:rPr>
              <w:fldChar w:fldCharType="begin"/>
            </w:r>
            <w:r w:rsidR="000660BB">
              <w:rPr>
                <w:webHidden/>
              </w:rPr>
              <w:instrText xml:space="preserve"> PAGEREF _Toc92103693 \h </w:instrText>
            </w:r>
            <w:r w:rsidR="000660BB">
              <w:rPr>
                <w:webHidden/>
              </w:rPr>
            </w:r>
            <w:r w:rsidR="000660BB">
              <w:rPr>
                <w:webHidden/>
              </w:rPr>
              <w:fldChar w:fldCharType="separate"/>
            </w:r>
            <w:r w:rsidR="0094228C">
              <w:rPr>
                <w:webHidden/>
              </w:rPr>
              <w:t>4</w:t>
            </w:r>
            <w:r w:rsidR="000660BB">
              <w:rPr>
                <w:webHidden/>
              </w:rPr>
              <w:fldChar w:fldCharType="end"/>
            </w:r>
          </w:hyperlink>
        </w:p>
        <w:p w14:paraId="2871C967" w14:textId="750B187B" w:rsidR="000660BB" w:rsidRDefault="00A43674">
          <w:pPr>
            <w:pStyle w:val="TOC1"/>
            <w:rPr>
              <w:rFonts w:asciiTheme="minorHAnsi" w:eastAsiaTheme="minorEastAsia" w:hAnsiTheme="minorHAnsi" w:cstheme="minorBidi"/>
              <w:caps w:val="0"/>
              <w:kern w:val="2"/>
              <w:sz w:val="21"/>
              <w:szCs w:val="22"/>
              <w:lang w:val="en-US" w:eastAsia="ja-JP"/>
            </w:rPr>
          </w:pPr>
          <w:hyperlink w:anchor="_Toc92103694" w:history="1">
            <w:r w:rsidR="000660BB" w:rsidRPr="00692B32">
              <w:rPr>
                <w:rStyle w:val="Hyperlink"/>
              </w:rPr>
              <w:t>III.</w:t>
            </w:r>
            <w:r w:rsidR="000660BB">
              <w:rPr>
                <w:rFonts w:asciiTheme="minorHAnsi" w:eastAsiaTheme="minorEastAsia" w:hAnsiTheme="minorHAnsi" w:cstheme="minorBidi"/>
                <w:caps w:val="0"/>
                <w:kern w:val="2"/>
                <w:sz w:val="21"/>
                <w:szCs w:val="22"/>
                <w:lang w:val="en-US" w:eastAsia="ja-JP"/>
              </w:rPr>
              <w:tab/>
            </w:r>
            <w:r w:rsidR="000660BB" w:rsidRPr="00692B32">
              <w:rPr>
                <w:rStyle w:val="Hyperlink"/>
              </w:rPr>
              <w:t>CONCLUSION AND RECOMMENDATIONS</w:t>
            </w:r>
            <w:r w:rsidR="000660BB">
              <w:rPr>
                <w:webHidden/>
              </w:rPr>
              <w:tab/>
            </w:r>
            <w:r w:rsidR="000660BB">
              <w:rPr>
                <w:webHidden/>
              </w:rPr>
              <w:fldChar w:fldCharType="begin"/>
            </w:r>
            <w:r w:rsidR="000660BB">
              <w:rPr>
                <w:webHidden/>
              </w:rPr>
              <w:instrText xml:space="preserve"> PAGEREF _Toc92103694 \h </w:instrText>
            </w:r>
            <w:r w:rsidR="000660BB">
              <w:rPr>
                <w:webHidden/>
              </w:rPr>
            </w:r>
            <w:r w:rsidR="000660BB">
              <w:rPr>
                <w:webHidden/>
              </w:rPr>
              <w:fldChar w:fldCharType="separate"/>
            </w:r>
            <w:r w:rsidR="0094228C">
              <w:rPr>
                <w:webHidden/>
              </w:rPr>
              <w:t>5</w:t>
            </w:r>
            <w:r w:rsidR="000660BB">
              <w:rPr>
                <w:webHidden/>
              </w:rPr>
              <w:fldChar w:fldCharType="end"/>
            </w:r>
          </w:hyperlink>
        </w:p>
        <w:p w14:paraId="30483FB9" w14:textId="77777777" w:rsidR="006772E0" w:rsidRDefault="006772E0">
          <w:r>
            <w:rPr>
              <w:b/>
              <w:bCs/>
              <w:noProof/>
            </w:rPr>
            <w:fldChar w:fldCharType="end"/>
          </w:r>
        </w:p>
      </w:sdtContent>
    </w:sdt>
    <w:p w14:paraId="5EC164BC" w14:textId="77777777" w:rsidR="00B757F4" w:rsidRDefault="00B757F4" w:rsidP="00B0686A">
      <w:pPr>
        <w:spacing w:line="360" w:lineRule="auto"/>
        <w:rPr>
          <w:rFonts w:ascii="Times New Roman" w:hAnsi="Times New Roman"/>
          <w:bCs/>
          <w:noProof/>
          <w:sz w:val="24"/>
          <w:szCs w:val="24"/>
        </w:rPr>
      </w:pPr>
    </w:p>
    <w:p w14:paraId="3C4279E8" w14:textId="77777777" w:rsidR="001C0FFC" w:rsidRDefault="001C0FFC" w:rsidP="00606691">
      <w:pPr>
        <w:spacing w:line="360" w:lineRule="auto"/>
        <w:rPr>
          <w:rFonts w:ascii="Times New Roman" w:hAnsi="Times New Roman"/>
          <w:bCs/>
          <w:noProof/>
          <w:sz w:val="24"/>
          <w:szCs w:val="24"/>
        </w:rPr>
      </w:pPr>
    </w:p>
    <w:p w14:paraId="5D4B8B8D" w14:textId="77777777" w:rsidR="00DB72EA" w:rsidRPr="001168B4" w:rsidRDefault="00DB72EA" w:rsidP="00DB72EA">
      <w:pPr>
        <w:rPr>
          <w:rFonts w:ascii="Times New Roman" w:hAnsi="Times New Roman"/>
          <w:color w:val="FF0000"/>
          <w:sz w:val="24"/>
          <w:szCs w:val="24"/>
          <w:lang w:val="en-GB"/>
        </w:rPr>
        <w:sectPr w:rsidR="00DB72EA" w:rsidRPr="001168B4" w:rsidSect="00DB72EA">
          <w:headerReference w:type="default" r:id="rId13"/>
          <w:headerReference w:type="first" r:id="rId14"/>
          <w:pgSz w:w="11899" w:h="16838" w:code="9"/>
          <w:pgMar w:top="238" w:right="1134" w:bottom="250" w:left="1134" w:header="0" w:footer="0" w:gutter="0"/>
          <w:paperSrc w:first="1" w:other="1"/>
          <w:pgNumType w:start="0"/>
          <w:cols w:space="720"/>
          <w:titlePg/>
          <w:docGrid w:linePitch="326"/>
        </w:sectPr>
      </w:pPr>
    </w:p>
    <w:p w14:paraId="36358AFF" w14:textId="77777777" w:rsidR="006B3E33" w:rsidRDefault="00311F94" w:rsidP="001168B4">
      <w:pPr>
        <w:pStyle w:val="Heading1"/>
        <w:spacing w:before="0"/>
        <w:jc w:val="left"/>
        <w:rPr>
          <w:rFonts w:ascii="Times New Roman" w:hAnsi="Times New Roman" w:cs="Times New Roman"/>
          <w:color w:val="auto"/>
          <w:szCs w:val="24"/>
          <w:lang w:val="en-GB" w:eastAsia="ja-JP"/>
        </w:rPr>
      </w:pPr>
      <w:bookmarkStart w:id="9" w:name="_Toc92102721"/>
      <w:bookmarkStart w:id="10" w:name="_Toc92103690"/>
      <w:bookmarkStart w:id="11" w:name="_Hlk59610164"/>
      <w:bookmarkStart w:id="12" w:name="_Toc354402755"/>
      <w:bookmarkStart w:id="13" w:name="_Toc518998911"/>
      <w:r>
        <w:rPr>
          <w:rFonts w:ascii="Times New Roman" w:hAnsi="Times New Roman" w:cs="Times New Roman" w:hint="eastAsia"/>
          <w:color w:val="auto"/>
          <w:szCs w:val="24"/>
          <w:lang w:val="en-GB" w:eastAsia="ja-JP"/>
        </w:rPr>
        <w:lastRenderedPageBreak/>
        <w:t>ABOUT</w:t>
      </w:r>
      <w:r w:rsidR="006B3E33" w:rsidRPr="006B3E33">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THE</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SUBMITTING</w:t>
      </w:r>
      <w:r w:rsidR="006B3E33" w:rsidRPr="006B3E33">
        <w:rPr>
          <w:rFonts w:ascii="Times New Roman" w:hAnsi="Times New Roman" w:cs="Times New Roman"/>
          <w:color w:val="auto"/>
          <w:szCs w:val="24"/>
          <w:lang w:val="en-GB"/>
        </w:rPr>
        <w:t xml:space="preserve"> </w:t>
      </w:r>
      <w:r>
        <w:rPr>
          <w:rFonts w:ascii="Times New Roman" w:hAnsi="Times New Roman" w:cs="Times New Roman" w:hint="eastAsia"/>
          <w:color w:val="auto"/>
          <w:szCs w:val="24"/>
          <w:lang w:val="en-GB" w:eastAsia="ja-JP"/>
        </w:rPr>
        <w:t>ORGANIZATIONS</w:t>
      </w:r>
      <w:bookmarkEnd w:id="9"/>
      <w:bookmarkEnd w:id="10"/>
    </w:p>
    <w:p w14:paraId="3F222C42" w14:textId="499BD339" w:rsidR="00625AD5" w:rsidRPr="00073D7B" w:rsidRDefault="002443D2" w:rsidP="002443D2">
      <w:pPr>
        <w:pStyle w:val="ListParagraph"/>
        <w:topLinePunct/>
        <w:spacing w:after="240"/>
        <w:ind w:left="0" w:right="181"/>
        <w:jc w:val="both"/>
        <w:rPr>
          <w:rFonts w:ascii="Times New Roman" w:hAnsi="Times New Roman"/>
          <w:sz w:val="24"/>
          <w:szCs w:val="24"/>
          <w:lang w:val="en-GB" w:eastAsia="ja-JP"/>
        </w:rPr>
      </w:pPr>
      <w:r w:rsidRPr="00073D7B">
        <w:rPr>
          <w:rFonts w:ascii="Times New Roman" w:hAnsi="Times New Roman"/>
          <w:b/>
          <w:bCs/>
          <w:sz w:val="24"/>
          <w:szCs w:val="24"/>
          <w:lang w:val="en-GB"/>
        </w:rPr>
        <w:t xml:space="preserve">Asia-Pacific Association of Jehovah’s Witnesses (APAJW) </w:t>
      </w:r>
      <w:r w:rsidRPr="00073D7B">
        <w:rPr>
          <w:rFonts w:ascii="Times New Roman" w:hAnsi="Times New Roman"/>
          <w:sz w:val="24"/>
          <w:szCs w:val="24"/>
          <w:lang w:val="en-GB"/>
        </w:rPr>
        <w:t xml:space="preserve">is a </w:t>
      </w:r>
      <w:r w:rsidR="005D0028">
        <w:rPr>
          <w:rFonts w:ascii="Times New Roman" w:hAnsi="Times New Roman"/>
          <w:sz w:val="24"/>
          <w:szCs w:val="24"/>
          <w:lang w:val="en-GB"/>
        </w:rPr>
        <w:t>g</w:t>
      </w:r>
      <w:r w:rsidRPr="00073D7B">
        <w:rPr>
          <w:rFonts w:ascii="Times New Roman" w:hAnsi="Times New Roman"/>
          <w:sz w:val="24"/>
          <w:szCs w:val="24"/>
          <w:lang w:val="en-GB"/>
        </w:rPr>
        <w:t xml:space="preserve">eneral </w:t>
      </w:r>
      <w:r w:rsidR="005D0028">
        <w:rPr>
          <w:rFonts w:ascii="Times New Roman" w:hAnsi="Times New Roman"/>
          <w:sz w:val="24"/>
          <w:szCs w:val="24"/>
          <w:lang w:val="en-GB"/>
        </w:rPr>
        <w:t>i</w:t>
      </w:r>
      <w:r w:rsidRPr="00073D7B">
        <w:rPr>
          <w:rFonts w:ascii="Times New Roman" w:hAnsi="Times New Roman"/>
          <w:sz w:val="24"/>
          <w:szCs w:val="24"/>
          <w:lang w:val="en-GB"/>
        </w:rPr>
        <w:t xml:space="preserve">ncorporated </w:t>
      </w:r>
      <w:r w:rsidR="005D0028">
        <w:rPr>
          <w:rFonts w:ascii="Times New Roman" w:hAnsi="Times New Roman"/>
          <w:sz w:val="24"/>
          <w:szCs w:val="24"/>
          <w:lang w:val="en-GB"/>
        </w:rPr>
        <w:t>a</w:t>
      </w:r>
      <w:r w:rsidRPr="00073D7B">
        <w:rPr>
          <w:rFonts w:ascii="Times New Roman" w:hAnsi="Times New Roman"/>
          <w:sz w:val="24"/>
          <w:szCs w:val="24"/>
          <w:lang w:val="en-GB"/>
        </w:rPr>
        <w:t xml:space="preserve">ssociation registered in Japan with membership in </w:t>
      </w:r>
      <w:r w:rsidR="00C4617A" w:rsidRPr="00C4617A">
        <w:rPr>
          <w:rFonts w:ascii="Times New Roman" w:hAnsi="Times New Roman"/>
          <w:sz w:val="24"/>
          <w:szCs w:val="24"/>
          <w:lang w:val="en-GB"/>
        </w:rPr>
        <w:t>Australia, Fiji, Guam, Hong Kong, India, Indonesia, Japan, Kazakhstan, Kyrgyzstan, Malaysia, Myanmar, New Caledonia, Papua New Guinea, Philippines, Republic of Korea, Solomon Islands, Sri Lanka, Tahiti, Taiwan and Thailand</w:t>
      </w:r>
      <w:r w:rsidRPr="00073D7B">
        <w:rPr>
          <w:rFonts w:ascii="Times New Roman" w:hAnsi="Times New Roman"/>
          <w:sz w:val="24"/>
          <w:szCs w:val="24"/>
          <w:lang w:val="en-GB"/>
        </w:rPr>
        <w:t>.</w:t>
      </w:r>
    </w:p>
    <w:p w14:paraId="1D08AEBB" w14:textId="77777777" w:rsidR="00625AD5" w:rsidRPr="00073D7B" w:rsidRDefault="002443D2" w:rsidP="009E40E7">
      <w:pPr>
        <w:pStyle w:val="ListParagraph"/>
        <w:topLinePunct/>
        <w:spacing w:after="240"/>
        <w:ind w:left="0" w:right="181"/>
        <w:jc w:val="both"/>
        <w:rPr>
          <w:rFonts w:ascii="Times New Roman" w:hAnsi="Times New Roman"/>
          <w:sz w:val="24"/>
          <w:szCs w:val="24"/>
          <w:lang w:val="en-GB"/>
        </w:rPr>
      </w:pPr>
      <w:r w:rsidRPr="00073D7B">
        <w:rPr>
          <w:rFonts w:ascii="Times New Roman" w:hAnsi="Times New Roman"/>
          <w:b/>
          <w:bCs/>
          <w:sz w:val="24"/>
          <w:szCs w:val="24"/>
          <w:lang w:val="en-GB"/>
        </w:rPr>
        <w:t xml:space="preserve">The European Association of Jehovah’s Witnesses (EAJW) </w:t>
      </w:r>
      <w:r w:rsidRPr="00073D7B">
        <w:rPr>
          <w:rFonts w:ascii="Times New Roman" w:hAnsi="Times New Roman"/>
          <w:sz w:val="24"/>
          <w:szCs w:val="24"/>
          <w:lang w:val="en-GB"/>
        </w:rPr>
        <w:t>is a charity registered in the United Kingdom (N</w:t>
      </w:r>
      <w:r w:rsidR="000720C5">
        <w:rPr>
          <w:rFonts w:ascii="Times New Roman" w:hAnsi="Times New Roman"/>
          <w:sz w:val="24"/>
          <w:szCs w:val="24"/>
          <w:lang w:val="en-GB"/>
        </w:rPr>
        <w:t>o.</w:t>
      </w:r>
      <w:r w:rsidRPr="00073D7B">
        <w:rPr>
          <w:rFonts w:ascii="Times New Roman" w:hAnsi="Times New Roman"/>
          <w:sz w:val="24"/>
          <w:szCs w:val="24"/>
          <w:lang w:val="en-GB"/>
        </w:rPr>
        <w:t xml:space="preserve"> </w:t>
      </w:r>
      <w:r w:rsidRPr="00073D7B">
        <w:rPr>
          <w:rFonts w:ascii="Times New Roman" w:hAnsi="Times New Roman"/>
          <w:sz w:val="24"/>
          <w:szCs w:val="24"/>
          <w:lang w:val="en-GB" w:eastAsia="ja-JP"/>
        </w:rPr>
        <w:t>1085157</w:t>
      </w:r>
      <w:r w:rsidRPr="00073D7B">
        <w:rPr>
          <w:rFonts w:ascii="Times New Roman" w:hAnsi="Times New Roman"/>
          <w:sz w:val="24"/>
          <w:szCs w:val="24"/>
          <w:lang w:val="en-GB"/>
        </w:rPr>
        <w:t xml:space="preserve">) with membership throughout the member </w:t>
      </w:r>
      <w:r w:rsidR="009E40E7">
        <w:rPr>
          <w:rFonts w:ascii="Times New Roman" w:hAnsi="Times New Roman"/>
          <w:sz w:val="24"/>
          <w:szCs w:val="24"/>
          <w:lang w:val="en-GB"/>
        </w:rPr>
        <w:t>S</w:t>
      </w:r>
      <w:r w:rsidRPr="00073D7B">
        <w:rPr>
          <w:rFonts w:ascii="Times New Roman" w:hAnsi="Times New Roman"/>
          <w:sz w:val="24"/>
          <w:szCs w:val="24"/>
          <w:lang w:val="en-GB"/>
        </w:rPr>
        <w:t>tates of the Council of Europe.</w:t>
      </w:r>
    </w:p>
    <w:p w14:paraId="7123EBBC" w14:textId="77777777" w:rsidR="006B3E33" w:rsidRPr="00311F94" w:rsidRDefault="002443D2" w:rsidP="001168B4">
      <w:pPr>
        <w:pStyle w:val="ListParagraph"/>
        <w:topLinePunct/>
        <w:spacing w:after="240"/>
        <w:ind w:left="0" w:right="181"/>
        <w:jc w:val="both"/>
        <w:rPr>
          <w:b/>
          <w:lang w:val="en-GB"/>
        </w:rPr>
      </w:pPr>
      <w:r w:rsidRPr="00073D7B">
        <w:rPr>
          <w:rFonts w:ascii="Times New Roman" w:hAnsi="Times New Roman"/>
          <w:sz w:val="24"/>
          <w:szCs w:val="24"/>
          <w:lang w:val="en-GB"/>
        </w:rPr>
        <w:t>These Associations work together to promote the protection of human rights and fundamental freedoms in various parts of the world, particularly when Jehovah’s Witnesses face violations of such rights. This submission is prepared and submitted jointly.</w:t>
      </w:r>
      <w:bookmarkEnd w:id="11"/>
    </w:p>
    <w:p w14:paraId="0A178728" w14:textId="77777777" w:rsidR="006B3E33" w:rsidRDefault="006B3E33">
      <w:r w:rsidRPr="006B3E33">
        <w:br w:type="page"/>
      </w: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B46476" w14:paraId="2D820467" w14:textId="77777777" w:rsidTr="00DB72EA">
        <w:trPr>
          <w:trHeight w:val="2325"/>
        </w:trPr>
        <w:tc>
          <w:tcPr>
            <w:tcW w:w="9839" w:type="dxa"/>
            <w:shd w:val="clear" w:color="auto" w:fill="D3DFEE"/>
          </w:tcPr>
          <w:p w14:paraId="43A8C6BF" w14:textId="77777777" w:rsidR="00AC671A" w:rsidRPr="006C48B9" w:rsidRDefault="00AC671A" w:rsidP="00AC671A">
            <w:pPr>
              <w:pStyle w:val="Heading1"/>
              <w:rPr>
                <w:rFonts w:ascii="Times New Roman" w:eastAsia="Malgun Gothic" w:hAnsi="Times New Roman"/>
                <w:bCs/>
                <w:color w:val="auto"/>
              </w:rPr>
            </w:pPr>
            <w:bookmarkStart w:id="14" w:name="_Toc92102722"/>
            <w:bookmarkStart w:id="15" w:name="_Toc92103691"/>
            <w:bookmarkStart w:id="16" w:name="_Hlk197941676"/>
            <w:r w:rsidRPr="006C48B9">
              <w:rPr>
                <w:rFonts w:ascii="Times New Roman" w:eastAsia="Malgun Gothic" w:hAnsi="Times New Roman"/>
                <w:bCs/>
                <w:color w:val="auto"/>
              </w:rPr>
              <w:lastRenderedPageBreak/>
              <w:t>SUMMARY OF THE SUBMISSION</w:t>
            </w:r>
            <w:bookmarkEnd w:id="12"/>
            <w:bookmarkEnd w:id="13"/>
            <w:bookmarkEnd w:id="14"/>
            <w:bookmarkEnd w:id="15"/>
          </w:p>
          <w:p w14:paraId="3CDD7696" w14:textId="7A030194" w:rsidR="00606691" w:rsidRPr="006C48B9" w:rsidRDefault="00E22A9C" w:rsidP="00B757F4">
            <w:pPr>
              <w:topLinePunct/>
              <w:spacing w:after="240"/>
              <w:ind w:right="213"/>
              <w:jc w:val="both"/>
              <w:rPr>
                <w:rFonts w:ascii="Times New Roman" w:eastAsia="Malgun Gothic" w:hAnsi="Times New Roman"/>
                <w:bCs/>
                <w:kern w:val="2"/>
                <w:sz w:val="24"/>
                <w:szCs w:val="24"/>
              </w:rPr>
            </w:pPr>
            <w:r w:rsidRPr="006C48B9">
              <w:rPr>
                <w:rFonts w:ascii="Times New Roman" w:eastAsia="Malgun Gothic" w:hAnsi="Times New Roman"/>
                <w:bCs/>
                <w:kern w:val="2"/>
                <w:sz w:val="24"/>
                <w:szCs w:val="24"/>
              </w:rPr>
              <w:t xml:space="preserve">This submission to the Human Rights </w:t>
            </w:r>
            <w:r w:rsidR="009A4724" w:rsidRPr="006C48B9">
              <w:rPr>
                <w:rFonts w:ascii="Times New Roman" w:eastAsia="Malgun Gothic" w:hAnsi="Times New Roman"/>
                <w:bCs/>
                <w:kern w:val="2"/>
                <w:sz w:val="24"/>
                <w:szCs w:val="24"/>
              </w:rPr>
              <w:t>Committee (CCPR)</w:t>
            </w:r>
            <w:r w:rsidRPr="006C48B9">
              <w:rPr>
                <w:rFonts w:ascii="Times New Roman" w:eastAsia="Malgun Gothic" w:hAnsi="Times New Roman"/>
                <w:bCs/>
                <w:kern w:val="2"/>
                <w:sz w:val="24"/>
                <w:szCs w:val="24"/>
              </w:rPr>
              <w:t xml:space="preserve"> on </w:t>
            </w:r>
            <w:r w:rsidR="00F66F81" w:rsidRPr="006C48B9">
              <w:rPr>
                <w:rFonts w:ascii="Times New Roman" w:eastAsia="Malgun Gothic" w:hAnsi="Times New Roman"/>
                <w:bCs/>
                <w:kern w:val="2"/>
                <w:sz w:val="24"/>
                <w:szCs w:val="24"/>
              </w:rPr>
              <w:t xml:space="preserve">Viet Nam </w:t>
            </w:r>
            <w:r w:rsidRPr="006C48B9">
              <w:rPr>
                <w:rFonts w:ascii="Times New Roman" w:eastAsia="Malgun Gothic" w:hAnsi="Times New Roman"/>
                <w:bCs/>
                <w:kern w:val="2"/>
                <w:sz w:val="24"/>
                <w:szCs w:val="24"/>
              </w:rPr>
              <w:t xml:space="preserve">highlights </w:t>
            </w:r>
            <w:r w:rsidR="00606691" w:rsidRPr="006C48B9">
              <w:rPr>
                <w:rFonts w:ascii="Times New Roman" w:eastAsia="Malgun Gothic" w:hAnsi="Times New Roman"/>
                <w:bCs/>
                <w:kern w:val="2"/>
                <w:sz w:val="24"/>
                <w:szCs w:val="24"/>
              </w:rPr>
              <w:t>violations of the provisions of the International Covenant on Civil and Political Rights subsequent to the adoption</w:t>
            </w:r>
            <w:r w:rsidR="00606691" w:rsidRPr="006C48B9">
              <w:rPr>
                <w:rFonts w:ascii="Times New Roman" w:eastAsia="Malgun Gothic" w:hAnsi="Times New Roman"/>
                <w:b/>
                <w:bCs/>
                <w:kern w:val="2"/>
                <w:sz w:val="24"/>
                <w:szCs w:val="24"/>
              </w:rPr>
              <w:t xml:space="preserve"> </w:t>
            </w:r>
            <w:r w:rsidR="00606691" w:rsidRPr="006C48B9">
              <w:rPr>
                <w:rFonts w:ascii="Times New Roman" w:eastAsia="Malgun Gothic" w:hAnsi="Times New Roman"/>
                <w:bCs/>
                <w:kern w:val="2"/>
                <w:sz w:val="24"/>
                <w:szCs w:val="24"/>
              </w:rPr>
              <w:t xml:space="preserve">of the </w:t>
            </w:r>
            <w:r w:rsidR="005D0028" w:rsidRPr="006C48B9">
              <w:rPr>
                <w:rFonts w:ascii="Times New Roman" w:eastAsia="Malgun Gothic" w:hAnsi="Times New Roman"/>
                <w:bCs/>
                <w:kern w:val="2"/>
                <w:sz w:val="24"/>
                <w:szCs w:val="24"/>
              </w:rPr>
              <w:t>l</w:t>
            </w:r>
            <w:r w:rsidR="00606691" w:rsidRPr="006C48B9">
              <w:rPr>
                <w:rFonts w:ascii="Times New Roman" w:eastAsia="Malgun Gothic" w:hAnsi="Times New Roman"/>
                <w:bCs/>
                <w:kern w:val="2"/>
                <w:sz w:val="24"/>
                <w:szCs w:val="24"/>
              </w:rPr>
              <w:t>ist of issues</w:t>
            </w:r>
            <w:r w:rsidR="00606691" w:rsidRPr="006C48B9">
              <w:rPr>
                <w:rFonts w:ascii="Times New Roman" w:eastAsia="Malgun Gothic" w:hAnsi="Times New Roman"/>
                <w:bCs/>
                <w:i/>
                <w:kern w:val="2"/>
                <w:sz w:val="24"/>
                <w:szCs w:val="24"/>
              </w:rPr>
              <w:t xml:space="preserve"> </w:t>
            </w:r>
            <w:r w:rsidR="00606691" w:rsidRPr="006C48B9">
              <w:rPr>
                <w:rFonts w:ascii="Times New Roman" w:eastAsia="Malgun Gothic" w:hAnsi="Times New Roman"/>
                <w:bCs/>
                <w:kern w:val="2"/>
                <w:sz w:val="24"/>
                <w:szCs w:val="24"/>
              </w:rPr>
              <w:t>to be taken up in connection with the consideration of the</w:t>
            </w:r>
            <w:r w:rsidR="00F66F81" w:rsidRPr="006C48B9">
              <w:rPr>
                <w:rFonts w:ascii="Times New Roman" w:eastAsia="Malgun Gothic" w:hAnsi="Times New Roman"/>
                <w:bCs/>
                <w:kern w:val="2"/>
                <w:sz w:val="24"/>
                <w:szCs w:val="24"/>
              </w:rPr>
              <w:t xml:space="preserve"> </w:t>
            </w:r>
            <w:r w:rsidR="009925E8">
              <w:rPr>
                <w:rFonts w:ascii="Times New Roman" w:eastAsia="Malgun Gothic" w:hAnsi="Times New Roman"/>
                <w:bCs/>
                <w:kern w:val="2"/>
                <w:sz w:val="24"/>
                <w:szCs w:val="24"/>
              </w:rPr>
              <w:t>f</w:t>
            </w:r>
            <w:r w:rsidR="00D33B3A">
              <w:rPr>
                <w:rFonts w:ascii="Times New Roman" w:eastAsia="Malgun Gothic" w:hAnsi="Times New Roman"/>
                <w:bCs/>
                <w:kern w:val="2"/>
                <w:sz w:val="24"/>
                <w:szCs w:val="24"/>
              </w:rPr>
              <w:t>ourth periodic</w:t>
            </w:r>
            <w:r w:rsidR="00D33B3A" w:rsidRPr="006C48B9">
              <w:rPr>
                <w:rFonts w:ascii="Times New Roman" w:eastAsia="Malgun Gothic" w:hAnsi="Times New Roman"/>
                <w:bCs/>
                <w:kern w:val="2"/>
                <w:sz w:val="24"/>
                <w:szCs w:val="24"/>
              </w:rPr>
              <w:t xml:space="preserve"> </w:t>
            </w:r>
            <w:r w:rsidR="00606691" w:rsidRPr="006C48B9">
              <w:rPr>
                <w:rFonts w:ascii="Times New Roman" w:eastAsia="Malgun Gothic" w:hAnsi="Times New Roman"/>
                <w:bCs/>
                <w:kern w:val="2"/>
                <w:sz w:val="24"/>
                <w:szCs w:val="24"/>
              </w:rPr>
              <w:t xml:space="preserve">report of </w:t>
            </w:r>
            <w:r w:rsidR="00F66F81" w:rsidRPr="006C48B9">
              <w:rPr>
                <w:rFonts w:ascii="Times New Roman" w:eastAsia="Malgun Gothic" w:hAnsi="Times New Roman"/>
                <w:bCs/>
                <w:kern w:val="2"/>
                <w:sz w:val="24"/>
                <w:szCs w:val="24"/>
              </w:rPr>
              <w:t>Viet Nam</w:t>
            </w:r>
            <w:r w:rsidR="00BA62B9">
              <w:rPr>
                <w:rFonts w:ascii="Times New Roman" w:eastAsia="Malgun Gothic" w:hAnsi="Times New Roman"/>
                <w:bCs/>
                <w:kern w:val="2"/>
                <w:sz w:val="24"/>
                <w:szCs w:val="24"/>
              </w:rPr>
              <w:t>.</w:t>
            </w:r>
          </w:p>
          <w:p w14:paraId="171B333C" w14:textId="77777777" w:rsidR="0095074B" w:rsidRPr="006C48B9" w:rsidRDefault="00AC671A" w:rsidP="00A11798">
            <w:pPr>
              <w:spacing w:after="240"/>
              <w:ind w:right="340"/>
              <w:jc w:val="both"/>
              <w:rPr>
                <w:rFonts w:ascii="Times New Roman" w:eastAsia="Malgun Gothic" w:hAnsi="Times New Roman"/>
                <w:bCs/>
                <w:kern w:val="2"/>
                <w:sz w:val="24"/>
                <w:szCs w:val="24"/>
              </w:rPr>
            </w:pPr>
            <w:r w:rsidRPr="006C48B9">
              <w:rPr>
                <w:rFonts w:ascii="Times New Roman" w:eastAsia="Malgun Gothic" w:hAnsi="Times New Roman"/>
                <w:bCs/>
                <w:kern w:val="2"/>
                <w:sz w:val="24"/>
                <w:szCs w:val="24"/>
              </w:rPr>
              <w:t xml:space="preserve">Jehovah’s Witnesses in </w:t>
            </w:r>
            <w:r w:rsidR="00F66F81" w:rsidRPr="006C48B9">
              <w:rPr>
                <w:rFonts w:ascii="Times New Roman" w:eastAsia="Malgun Gothic" w:hAnsi="Times New Roman"/>
                <w:bCs/>
                <w:kern w:val="2"/>
                <w:sz w:val="24"/>
                <w:szCs w:val="24"/>
              </w:rPr>
              <w:t xml:space="preserve">Viet Nam </w:t>
            </w:r>
            <w:r w:rsidRPr="006C48B9">
              <w:rPr>
                <w:rFonts w:ascii="Times New Roman" w:eastAsia="Malgun Gothic" w:hAnsi="Times New Roman"/>
                <w:bCs/>
                <w:kern w:val="2"/>
                <w:sz w:val="24"/>
                <w:szCs w:val="24"/>
              </w:rPr>
              <w:t>and as a worldwide</w:t>
            </w:r>
            <w:r w:rsidRPr="006C48B9">
              <w:rPr>
                <w:rFonts w:ascii="Times New Roman" w:eastAsia="Malgun Gothic" w:hAnsi="Times New Roman"/>
                <w:bCs/>
                <w:kern w:val="2"/>
                <w:sz w:val="24"/>
                <w:szCs w:val="24"/>
                <w:lang w:val="en-GB"/>
              </w:rPr>
              <w:t xml:space="preserve"> organi</w:t>
            </w:r>
            <w:r w:rsidR="00B56557" w:rsidRPr="006C48B9">
              <w:rPr>
                <w:rFonts w:ascii="Times New Roman" w:eastAsia="Malgun Gothic" w:hAnsi="Times New Roman"/>
                <w:bCs/>
                <w:kern w:val="2"/>
                <w:sz w:val="24"/>
                <w:szCs w:val="24"/>
                <w:lang w:val="en-GB"/>
              </w:rPr>
              <w:t>z</w:t>
            </w:r>
            <w:r w:rsidRPr="006C48B9">
              <w:rPr>
                <w:rFonts w:ascii="Times New Roman" w:eastAsia="Malgun Gothic" w:hAnsi="Times New Roman"/>
                <w:bCs/>
                <w:kern w:val="2"/>
                <w:sz w:val="24"/>
                <w:szCs w:val="24"/>
                <w:lang w:val="en-GB"/>
              </w:rPr>
              <w:t>ation</w:t>
            </w:r>
            <w:r w:rsidRPr="006C48B9">
              <w:rPr>
                <w:rFonts w:ascii="Times New Roman" w:eastAsia="Malgun Gothic" w:hAnsi="Times New Roman"/>
                <w:bCs/>
                <w:kern w:val="2"/>
                <w:sz w:val="24"/>
                <w:szCs w:val="24"/>
              </w:rPr>
              <w:t xml:space="preserve"> respect</w:t>
            </w:r>
            <w:r w:rsidR="000A0F29" w:rsidRPr="006C48B9">
              <w:rPr>
                <w:rFonts w:ascii="Times New Roman" w:eastAsia="Malgun Gothic" w:hAnsi="Times New Roman"/>
                <w:bCs/>
                <w:kern w:val="2"/>
                <w:sz w:val="24"/>
                <w:szCs w:val="24"/>
              </w:rPr>
              <w:t xml:space="preserve">fully request the </w:t>
            </w:r>
            <w:r w:rsidR="005D0028" w:rsidRPr="006C48B9">
              <w:rPr>
                <w:rFonts w:ascii="Times New Roman" w:eastAsia="Malgun Gothic" w:hAnsi="Times New Roman"/>
                <w:bCs/>
                <w:kern w:val="2"/>
                <w:sz w:val="24"/>
                <w:szCs w:val="24"/>
              </w:rPr>
              <w:t>G</w:t>
            </w:r>
            <w:r w:rsidR="000A0F29" w:rsidRPr="006C48B9">
              <w:rPr>
                <w:rFonts w:ascii="Times New Roman" w:eastAsia="Malgun Gothic" w:hAnsi="Times New Roman"/>
                <w:bCs/>
                <w:kern w:val="2"/>
                <w:sz w:val="24"/>
                <w:szCs w:val="24"/>
              </w:rPr>
              <w:t xml:space="preserve">overnment of </w:t>
            </w:r>
            <w:r w:rsidR="00F66F81" w:rsidRPr="006C48B9">
              <w:rPr>
                <w:rFonts w:ascii="Times New Roman" w:eastAsia="Malgun Gothic" w:hAnsi="Times New Roman"/>
                <w:bCs/>
                <w:kern w:val="2"/>
                <w:sz w:val="24"/>
                <w:szCs w:val="24"/>
              </w:rPr>
              <w:t xml:space="preserve">Viet Nam </w:t>
            </w:r>
            <w:r w:rsidRPr="006C48B9">
              <w:rPr>
                <w:rFonts w:ascii="Times New Roman" w:eastAsia="Malgun Gothic" w:hAnsi="Times New Roman"/>
                <w:bCs/>
                <w:kern w:val="2"/>
                <w:sz w:val="24"/>
                <w:szCs w:val="24"/>
              </w:rPr>
              <w:t>to:</w:t>
            </w:r>
          </w:p>
          <w:p w14:paraId="09893701" w14:textId="486F7F17" w:rsidR="0095074B" w:rsidRPr="00744552" w:rsidRDefault="00C527D4"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Grant national registration to Jehovah’s Witnesses under the</w:t>
            </w:r>
            <w:r w:rsidR="00B84042">
              <w:rPr>
                <w:rFonts w:ascii="Times New Roman" w:eastAsia="Malgun Gothic" w:hAnsi="Times New Roman"/>
                <w:bCs/>
                <w:kern w:val="2"/>
                <w:sz w:val="24"/>
                <w:szCs w:val="24"/>
                <w:lang w:val="en-GB"/>
              </w:rPr>
              <w:t xml:space="preserve"> 2018</w:t>
            </w:r>
            <w:r w:rsidRPr="00EB35E6">
              <w:rPr>
                <w:rFonts w:ascii="Times New Roman" w:eastAsia="Malgun Gothic" w:hAnsi="Times New Roman"/>
                <w:bCs/>
                <w:kern w:val="2"/>
                <w:sz w:val="24"/>
                <w:szCs w:val="24"/>
                <w:lang w:val="en-GB"/>
              </w:rPr>
              <w:t xml:space="preserve"> Law on Belief and Religi</w:t>
            </w:r>
            <w:r>
              <w:rPr>
                <w:rFonts w:ascii="Times New Roman" w:eastAsia="Malgun Gothic" w:hAnsi="Times New Roman"/>
                <w:bCs/>
                <w:kern w:val="2"/>
                <w:sz w:val="24"/>
                <w:szCs w:val="24"/>
                <w:lang w:val="en-GB"/>
              </w:rPr>
              <w:t>on</w:t>
            </w:r>
            <w:r w:rsidRPr="00744552">
              <w:rPr>
                <w:rFonts w:ascii="Times New Roman" w:eastAsia="Malgun Gothic" w:hAnsi="Times New Roman"/>
                <w:bCs/>
                <w:kern w:val="2"/>
                <w:sz w:val="24"/>
                <w:szCs w:val="24"/>
              </w:rPr>
              <w:t>;</w:t>
            </w:r>
          </w:p>
          <w:p w14:paraId="700FC94C" w14:textId="72CDBA3B" w:rsidR="0095074B" w:rsidRPr="00744552" w:rsidRDefault="00C527D4"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 xml:space="preserve">Allow Jehovah’s Witnesses to import Bible study publications, </w:t>
            </w:r>
            <w:r w:rsidR="00D33B3A">
              <w:rPr>
                <w:rFonts w:ascii="Times New Roman" w:eastAsia="Malgun Gothic" w:hAnsi="Times New Roman"/>
                <w:bCs/>
                <w:kern w:val="2"/>
                <w:sz w:val="24"/>
                <w:szCs w:val="24"/>
                <w:lang w:val="en-GB"/>
              </w:rPr>
              <w:t xml:space="preserve">to </w:t>
            </w:r>
            <w:r w:rsidRPr="00EB35E6">
              <w:rPr>
                <w:rFonts w:ascii="Times New Roman" w:eastAsia="Malgun Gothic" w:hAnsi="Times New Roman"/>
                <w:bCs/>
                <w:kern w:val="2"/>
                <w:sz w:val="24"/>
                <w:szCs w:val="24"/>
                <w:lang w:val="en-GB"/>
              </w:rPr>
              <w:t>continue to have stable activities in active groups</w:t>
            </w:r>
            <w:r w:rsidR="001332BA">
              <w:rPr>
                <w:rFonts w:ascii="Times New Roman" w:eastAsia="Malgun Gothic" w:hAnsi="Times New Roman"/>
                <w:bCs/>
                <w:kern w:val="2"/>
                <w:sz w:val="24"/>
                <w:szCs w:val="24"/>
                <w:lang w:val="en-GB"/>
              </w:rPr>
              <w:t>,</w:t>
            </w:r>
            <w:r w:rsidRPr="00EB35E6">
              <w:rPr>
                <w:rFonts w:ascii="Times New Roman" w:eastAsia="Malgun Gothic" w:hAnsi="Times New Roman"/>
                <w:bCs/>
                <w:kern w:val="2"/>
                <w:sz w:val="24"/>
                <w:szCs w:val="24"/>
                <w:lang w:val="en-GB"/>
              </w:rPr>
              <w:t xml:space="preserve"> and </w:t>
            </w:r>
            <w:r w:rsidR="00D33B3A">
              <w:rPr>
                <w:rFonts w:ascii="Times New Roman" w:eastAsia="Malgun Gothic" w:hAnsi="Times New Roman"/>
                <w:bCs/>
                <w:kern w:val="2"/>
                <w:sz w:val="24"/>
                <w:szCs w:val="24"/>
                <w:lang w:val="en-GB"/>
              </w:rPr>
              <w:t xml:space="preserve">to </w:t>
            </w:r>
            <w:r w:rsidRPr="00EB35E6">
              <w:rPr>
                <w:rFonts w:ascii="Times New Roman" w:eastAsia="Malgun Gothic" w:hAnsi="Times New Roman"/>
                <w:bCs/>
                <w:kern w:val="2"/>
                <w:sz w:val="24"/>
                <w:szCs w:val="24"/>
                <w:lang w:val="en-GB"/>
              </w:rPr>
              <w:t>rent safe and suitable places for congregation religious activities and larger religious events</w:t>
            </w:r>
            <w:r w:rsidR="00A55808" w:rsidRPr="00744552">
              <w:rPr>
                <w:rFonts w:ascii="Times New Roman" w:eastAsia="Malgun Gothic" w:hAnsi="Times New Roman"/>
                <w:bCs/>
                <w:kern w:val="2"/>
                <w:sz w:val="24"/>
                <w:szCs w:val="24"/>
              </w:rPr>
              <w:t>;</w:t>
            </w:r>
          </w:p>
          <w:p w14:paraId="28AA61B2" w14:textId="7CA51C98" w:rsidR="0095074B" w:rsidRPr="00744552" w:rsidRDefault="00C527D4"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 xml:space="preserve">Direct central, provincial and local authorities, through </w:t>
            </w:r>
            <w:r w:rsidR="00316ADF">
              <w:rPr>
                <w:rFonts w:ascii="Times New Roman" w:eastAsia="Malgun Gothic" w:hAnsi="Times New Roman"/>
                <w:bCs/>
                <w:kern w:val="2"/>
                <w:sz w:val="24"/>
                <w:szCs w:val="24"/>
                <w:lang w:val="vi-VN"/>
              </w:rPr>
              <w:t>the Ministry of Ethnic and Religious Affairs (MERA)</w:t>
            </w:r>
            <w:r w:rsidRPr="00EB35E6">
              <w:rPr>
                <w:rFonts w:ascii="Times New Roman" w:eastAsia="Malgun Gothic" w:hAnsi="Times New Roman"/>
                <w:bCs/>
                <w:kern w:val="2"/>
                <w:sz w:val="24"/>
                <w:szCs w:val="24"/>
                <w:lang w:val="en-GB"/>
              </w:rPr>
              <w:t xml:space="preserve">, to grant recognition certificates to groups that have complied with existing regulations and </w:t>
            </w:r>
            <w:proofErr w:type="gramStart"/>
            <w:r w:rsidR="001332BA">
              <w:rPr>
                <w:rFonts w:ascii="Times New Roman" w:eastAsia="Malgun Gothic" w:hAnsi="Times New Roman"/>
                <w:bCs/>
                <w:kern w:val="2"/>
                <w:sz w:val="24"/>
                <w:szCs w:val="24"/>
                <w:lang w:val="en-GB"/>
              </w:rPr>
              <w:t>submitted an</w:t>
            </w:r>
            <w:r w:rsidR="001332BA"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application</w:t>
            </w:r>
            <w:proofErr w:type="gramEnd"/>
            <w:r w:rsidRPr="00EB35E6">
              <w:rPr>
                <w:rFonts w:ascii="Times New Roman" w:eastAsia="Malgun Gothic" w:hAnsi="Times New Roman"/>
                <w:bCs/>
                <w:kern w:val="2"/>
                <w:sz w:val="24"/>
                <w:szCs w:val="24"/>
                <w:lang w:val="en-GB"/>
              </w:rPr>
              <w:t>, and to allow them to peacefully manifest their religious beliefs without interference</w:t>
            </w:r>
            <w:r w:rsidR="00A55808" w:rsidRPr="00744552">
              <w:rPr>
                <w:rFonts w:ascii="Times New Roman" w:eastAsia="Malgun Gothic" w:hAnsi="Times New Roman"/>
                <w:bCs/>
                <w:kern w:val="2"/>
                <w:sz w:val="24"/>
                <w:szCs w:val="24"/>
              </w:rPr>
              <w:t>;</w:t>
            </w:r>
          </w:p>
          <w:p w14:paraId="2B72B186" w14:textId="709DF669" w:rsidR="0095074B" w:rsidRPr="00744552" w:rsidRDefault="00C527D4" w:rsidP="002A1D85">
            <w:pPr>
              <w:pStyle w:val="ListParagraph"/>
              <w:numPr>
                <w:ilvl w:val="0"/>
                <w:numId w:val="4"/>
              </w:numPr>
              <w:topLinePunct/>
              <w:spacing w:after="240"/>
              <w:ind w:left="714" w:right="227" w:hanging="357"/>
              <w:jc w:val="both"/>
              <w:rPr>
                <w:rFonts w:ascii="Times New Roman" w:eastAsia="Malgun Gothic" w:hAnsi="Times New Roman"/>
                <w:bCs/>
                <w:kern w:val="2"/>
                <w:sz w:val="24"/>
                <w:szCs w:val="24"/>
              </w:rPr>
            </w:pPr>
            <w:r w:rsidRPr="00A01891">
              <w:rPr>
                <w:rFonts w:ascii="Times New Roman" w:hAnsi="Times New Roman"/>
                <w:sz w:val="24"/>
                <w:szCs w:val="24"/>
              </w:rPr>
              <w:t>Provide exemption from military service or a</w:t>
            </w:r>
            <w:r>
              <w:rPr>
                <w:rFonts w:ascii="Times New Roman" w:hAnsi="Times New Roman"/>
                <w:sz w:val="24"/>
                <w:szCs w:val="24"/>
              </w:rPr>
              <w:t xml:space="preserve"> genuine</w:t>
            </w:r>
            <w:r w:rsidRPr="00A01891">
              <w:rPr>
                <w:rFonts w:ascii="Times New Roman" w:hAnsi="Times New Roman"/>
                <w:sz w:val="24"/>
                <w:szCs w:val="24"/>
              </w:rPr>
              <w:t xml:space="preserve"> alternative civilian service </w:t>
            </w:r>
            <w:r>
              <w:rPr>
                <w:rFonts w:ascii="Times New Roman" w:hAnsi="Times New Roman"/>
                <w:sz w:val="24"/>
                <w:szCs w:val="24"/>
              </w:rPr>
              <w:t xml:space="preserve">of a non-punitive nature, </w:t>
            </w:r>
            <w:r w:rsidRPr="00A01891">
              <w:rPr>
                <w:rFonts w:ascii="Times New Roman" w:hAnsi="Times New Roman"/>
                <w:sz w:val="24"/>
                <w:szCs w:val="24"/>
              </w:rPr>
              <w:t>conforming to international standards</w:t>
            </w:r>
            <w:r w:rsidR="002D528B">
              <w:rPr>
                <w:rFonts w:ascii="Times New Roman" w:hAnsi="Times New Roman"/>
                <w:sz w:val="24"/>
                <w:szCs w:val="24"/>
              </w:rPr>
              <w:t>,</w:t>
            </w:r>
            <w:r w:rsidRPr="00A01891">
              <w:rPr>
                <w:rFonts w:ascii="Times New Roman" w:hAnsi="Times New Roman"/>
                <w:sz w:val="24"/>
                <w:szCs w:val="24"/>
              </w:rPr>
              <w:t xml:space="preserve"> for religiously</w:t>
            </w:r>
            <w:r w:rsidR="00D15E9C">
              <w:rPr>
                <w:rFonts w:ascii="Times New Roman" w:hAnsi="Times New Roman"/>
                <w:sz w:val="24"/>
                <w:szCs w:val="24"/>
              </w:rPr>
              <w:t xml:space="preserve"> </w:t>
            </w:r>
            <w:r w:rsidRPr="00A01891">
              <w:rPr>
                <w:rFonts w:ascii="Times New Roman" w:hAnsi="Times New Roman"/>
                <w:sz w:val="24"/>
                <w:szCs w:val="24"/>
              </w:rPr>
              <w:t>motivated conscientious objectors</w:t>
            </w:r>
            <w:r w:rsidR="00A55808" w:rsidRPr="00744552">
              <w:rPr>
                <w:rFonts w:ascii="Times New Roman" w:eastAsia="Malgun Gothic" w:hAnsi="Times New Roman"/>
                <w:bCs/>
                <w:kern w:val="2"/>
                <w:sz w:val="24"/>
                <w:szCs w:val="24"/>
              </w:rPr>
              <w:t>;</w:t>
            </w:r>
          </w:p>
          <w:p w14:paraId="6A111C92" w14:textId="77030A3C" w:rsidR="00DB72EA" w:rsidRPr="00C527D4" w:rsidRDefault="00C527D4" w:rsidP="00C527D4">
            <w:pPr>
              <w:pStyle w:val="ListParagraph"/>
              <w:numPr>
                <w:ilvl w:val="0"/>
                <w:numId w:val="4"/>
              </w:numPr>
              <w:topLinePunct/>
              <w:spacing w:after="240"/>
              <w:ind w:left="714" w:right="227" w:hanging="357"/>
              <w:jc w:val="both"/>
              <w:rPr>
                <w:rFonts w:ascii="Times New Roman" w:eastAsia="Malgun Gothic" w:hAnsi="Times New Roman"/>
                <w:b/>
                <w:bCs/>
                <w:kern w:val="2"/>
                <w:sz w:val="24"/>
                <w:szCs w:val="24"/>
              </w:rPr>
            </w:pPr>
            <w:r w:rsidRPr="00EB35E6">
              <w:rPr>
                <w:rFonts w:ascii="Times New Roman" w:eastAsia="Malgun Gothic" w:hAnsi="Times New Roman"/>
                <w:bCs/>
                <w:kern w:val="2"/>
                <w:sz w:val="24"/>
                <w:szCs w:val="24"/>
                <w:lang w:val="en-GB"/>
              </w:rPr>
              <w:t xml:space="preserve">Abide by </w:t>
            </w:r>
            <w:r w:rsidR="002D528B">
              <w:rPr>
                <w:rFonts w:ascii="Times New Roman" w:eastAsia="Malgun Gothic" w:hAnsi="Times New Roman"/>
                <w:bCs/>
                <w:kern w:val="2"/>
                <w:sz w:val="24"/>
                <w:szCs w:val="24"/>
                <w:lang w:val="en-GB"/>
              </w:rPr>
              <w:t>its</w:t>
            </w:r>
            <w:r w:rsidR="002D528B"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 xml:space="preserve">commitment to uphold the fundamental freedoms guaranteed by the Constitution of </w:t>
            </w:r>
            <w:r>
              <w:rPr>
                <w:rFonts w:ascii="Times New Roman" w:eastAsia="Malgun Gothic" w:hAnsi="Times New Roman"/>
                <w:bCs/>
                <w:kern w:val="2"/>
                <w:sz w:val="24"/>
                <w:szCs w:val="24"/>
                <w:lang w:val="en-GB"/>
              </w:rPr>
              <w:t>Viet Nam</w:t>
            </w:r>
            <w:r w:rsidRPr="00EB35E6">
              <w:rPr>
                <w:rFonts w:ascii="Times New Roman" w:eastAsia="Malgun Gothic" w:hAnsi="Times New Roman"/>
                <w:bCs/>
                <w:kern w:val="2"/>
                <w:sz w:val="24"/>
                <w:szCs w:val="24"/>
                <w:lang w:val="en-GB"/>
              </w:rPr>
              <w:t xml:space="preserve"> and international instruments such as the Covenant for all citizens, including Jehovah’s Witnesses</w:t>
            </w:r>
            <w:r w:rsidR="005D0028">
              <w:rPr>
                <w:rFonts w:ascii="Times New Roman" w:eastAsia="Malgun Gothic" w:hAnsi="Times New Roman"/>
                <w:bCs/>
                <w:kern w:val="2"/>
                <w:sz w:val="24"/>
                <w:szCs w:val="24"/>
              </w:rPr>
              <w:t>.</w:t>
            </w:r>
          </w:p>
        </w:tc>
      </w:tr>
    </w:tbl>
    <w:p w14:paraId="6FEFA474" w14:textId="77777777" w:rsidR="00DB72EA" w:rsidRPr="006C48B9" w:rsidRDefault="00DB72EA" w:rsidP="00A11798">
      <w:pPr>
        <w:pStyle w:val="Heading1"/>
        <w:numPr>
          <w:ilvl w:val="0"/>
          <w:numId w:val="6"/>
        </w:numPr>
        <w:spacing w:before="480"/>
        <w:ind w:left="1077"/>
        <w:jc w:val="left"/>
        <w:rPr>
          <w:rFonts w:ascii="Times New Roman" w:hAnsi="Times New Roman" w:cs="Times New Roman"/>
          <w:color w:val="auto"/>
          <w:szCs w:val="24"/>
          <w:lang w:val="en-GB"/>
        </w:rPr>
      </w:pPr>
      <w:bookmarkStart w:id="17" w:name="_Toc92102723"/>
      <w:bookmarkStart w:id="18" w:name="_Toc92103692"/>
      <w:bookmarkEnd w:id="16"/>
      <w:r w:rsidRPr="0095074B">
        <w:rPr>
          <w:rFonts w:ascii="Times New Roman" w:hAnsi="Times New Roman" w:cs="Times New Roman"/>
          <w:color w:val="auto"/>
          <w:szCs w:val="24"/>
          <w:lang w:val="en-GB"/>
        </w:rPr>
        <w:t>INTRODUCTION</w:t>
      </w:r>
      <w:bookmarkEnd w:id="17"/>
      <w:bookmarkEnd w:id="18"/>
    </w:p>
    <w:p w14:paraId="5784E974" w14:textId="106598FE" w:rsidR="003930CA" w:rsidRPr="00A56954" w:rsidRDefault="003930CA" w:rsidP="002A1D85">
      <w:pPr>
        <w:pStyle w:val="ListParagraph"/>
        <w:numPr>
          <w:ilvl w:val="1"/>
          <w:numId w:val="4"/>
        </w:numPr>
        <w:topLinePunct/>
        <w:spacing w:after="240"/>
        <w:ind w:left="435" w:right="181"/>
        <w:jc w:val="both"/>
        <w:rPr>
          <w:rFonts w:ascii="Times New Roman" w:hAnsi="Times New Roman"/>
          <w:sz w:val="24"/>
          <w:szCs w:val="24"/>
        </w:rPr>
      </w:pPr>
      <w:r w:rsidRPr="006C48B9">
        <w:rPr>
          <w:rFonts w:ascii="Times New Roman" w:hAnsi="Times New Roman"/>
          <w:sz w:val="24"/>
          <w:szCs w:val="24"/>
        </w:rPr>
        <w:t>Jehovah’s Witnesses have been</w:t>
      </w:r>
      <w:r w:rsidR="002D528B">
        <w:rPr>
          <w:rFonts w:ascii="Times New Roman" w:hAnsi="Times New Roman"/>
          <w:sz w:val="24"/>
          <w:szCs w:val="24"/>
        </w:rPr>
        <w:t xml:space="preserve"> present</w:t>
      </w:r>
      <w:r w:rsidRPr="006C48B9">
        <w:rPr>
          <w:rFonts w:ascii="Times New Roman" w:hAnsi="Times New Roman"/>
          <w:sz w:val="24"/>
          <w:szCs w:val="24"/>
        </w:rPr>
        <w:t xml:space="preserve"> in </w:t>
      </w:r>
      <w:r w:rsidR="00A52171" w:rsidRPr="006C48B9">
        <w:rPr>
          <w:rFonts w:ascii="Times New Roman" w:eastAsia="Malgun Gothic" w:hAnsi="Times New Roman"/>
          <w:bCs/>
          <w:kern w:val="2"/>
          <w:sz w:val="24"/>
          <w:szCs w:val="24"/>
        </w:rPr>
        <w:t>Viet Nam</w:t>
      </w:r>
      <w:r w:rsidRPr="006C48B9">
        <w:rPr>
          <w:rFonts w:ascii="Times New Roman" w:hAnsi="Times New Roman"/>
          <w:sz w:val="24"/>
          <w:szCs w:val="24"/>
        </w:rPr>
        <w:t xml:space="preserve"> for </w:t>
      </w:r>
      <w:r w:rsidR="00AF4F8B" w:rsidRPr="006C48B9">
        <w:rPr>
          <w:rFonts w:ascii="Times New Roman" w:hAnsi="Times New Roman"/>
          <w:sz w:val="24"/>
          <w:szCs w:val="24"/>
        </w:rPr>
        <w:t>almost 90</w:t>
      </w:r>
      <w:r w:rsidRPr="006C48B9">
        <w:rPr>
          <w:rFonts w:ascii="Times New Roman" w:hAnsi="Times New Roman"/>
          <w:sz w:val="24"/>
          <w:szCs w:val="24"/>
        </w:rPr>
        <w:t xml:space="preserve"> years. </w:t>
      </w:r>
      <w:r w:rsidR="00DA08A6">
        <w:rPr>
          <w:rFonts w:ascii="Times New Roman" w:hAnsi="Times New Roman"/>
          <w:sz w:val="24"/>
          <w:szCs w:val="24"/>
          <w:lang w:val="en-GB"/>
        </w:rPr>
        <w:t>Approximately</w:t>
      </w:r>
      <w:r w:rsidR="00A56954" w:rsidRPr="006C48B9">
        <w:rPr>
          <w:rFonts w:ascii="Times New Roman" w:hAnsi="Times New Roman"/>
          <w:sz w:val="24"/>
          <w:szCs w:val="24"/>
          <w:lang w:val="en-GB"/>
        </w:rPr>
        <w:t xml:space="preserve"> 3,</w:t>
      </w:r>
      <w:r w:rsidR="00316ADF">
        <w:rPr>
          <w:rFonts w:ascii="Times New Roman" w:hAnsi="Times New Roman"/>
          <w:sz w:val="24"/>
          <w:szCs w:val="24"/>
          <w:lang w:val="vi-VN"/>
        </w:rPr>
        <w:t>9</w:t>
      </w:r>
      <w:r w:rsidR="00A56954" w:rsidRPr="006C48B9">
        <w:rPr>
          <w:rFonts w:ascii="Times New Roman" w:hAnsi="Times New Roman"/>
          <w:sz w:val="24"/>
          <w:szCs w:val="24"/>
          <w:lang w:val="en-GB"/>
        </w:rPr>
        <w:t>00 believers are active in 2</w:t>
      </w:r>
      <w:r w:rsidR="00A56954" w:rsidRPr="006C48B9">
        <w:rPr>
          <w:rFonts w:ascii="Times New Roman" w:hAnsi="Times New Roman"/>
          <w:sz w:val="24"/>
          <w:szCs w:val="24"/>
          <w:lang w:val="vi-VN"/>
        </w:rPr>
        <w:t>9</w:t>
      </w:r>
      <w:r w:rsidR="00A56954" w:rsidRPr="006C48B9">
        <w:rPr>
          <w:rFonts w:ascii="Times New Roman" w:hAnsi="Times New Roman"/>
          <w:sz w:val="24"/>
          <w:szCs w:val="24"/>
          <w:lang w:val="en-GB"/>
        </w:rPr>
        <w:t xml:space="preserve"> provinces and cities throughout the </w:t>
      </w:r>
      <w:r w:rsidR="00A56954" w:rsidRPr="00EB35E6">
        <w:rPr>
          <w:rFonts w:ascii="Times New Roman" w:hAnsi="Times New Roman"/>
          <w:sz w:val="24"/>
          <w:szCs w:val="24"/>
          <w:lang w:val="en-GB"/>
        </w:rPr>
        <w:t xml:space="preserve">country. Despite </w:t>
      </w:r>
      <w:r w:rsidR="00A56954">
        <w:rPr>
          <w:rFonts w:ascii="Times New Roman" w:hAnsi="Times New Roman"/>
          <w:sz w:val="24"/>
          <w:szCs w:val="24"/>
          <w:lang w:val="en-GB"/>
        </w:rPr>
        <w:t xml:space="preserve">the Witnesses </w:t>
      </w:r>
      <w:r w:rsidR="00A56954" w:rsidRPr="00EB35E6">
        <w:rPr>
          <w:rFonts w:ascii="Times New Roman" w:hAnsi="Times New Roman"/>
          <w:sz w:val="24"/>
          <w:szCs w:val="24"/>
          <w:lang w:val="en-GB"/>
        </w:rPr>
        <w:t xml:space="preserve">not having religious status nationally, municipal officials have </w:t>
      </w:r>
      <w:r w:rsidR="002D528B">
        <w:rPr>
          <w:rFonts w:ascii="Times New Roman" w:hAnsi="Times New Roman"/>
          <w:sz w:val="24"/>
          <w:szCs w:val="24"/>
          <w:lang w:val="en-GB"/>
        </w:rPr>
        <w:t>accorded</w:t>
      </w:r>
      <w:r w:rsidR="002D528B" w:rsidRPr="00EB35E6">
        <w:rPr>
          <w:rFonts w:ascii="Times New Roman" w:hAnsi="Times New Roman"/>
          <w:sz w:val="24"/>
          <w:szCs w:val="24"/>
          <w:lang w:val="en-GB"/>
        </w:rPr>
        <w:t xml:space="preserve"> </w:t>
      </w:r>
      <w:r w:rsidR="00A56954" w:rsidRPr="00EB35E6">
        <w:rPr>
          <w:rFonts w:ascii="Times New Roman" w:hAnsi="Times New Roman"/>
          <w:sz w:val="24"/>
          <w:szCs w:val="24"/>
          <w:lang w:val="en-GB"/>
        </w:rPr>
        <w:t>recognition to the</w:t>
      </w:r>
      <w:r w:rsidR="00A56954">
        <w:rPr>
          <w:rFonts w:ascii="Times New Roman" w:hAnsi="Times New Roman"/>
          <w:sz w:val="24"/>
          <w:szCs w:val="24"/>
          <w:lang w:val="en-GB"/>
        </w:rPr>
        <w:t>m</w:t>
      </w:r>
      <w:r w:rsidR="00A56954" w:rsidRPr="00EB35E6">
        <w:rPr>
          <w:rFonts w:ascii="Times New Roman" w:hAnsi="Times New Roman"/>
          <w:sz w:val="24"/>
          <w:szCs w:val="24"/>
          <w:lang w:val="en-GB"/>
        </w:rPr>
        <w:t xml:space="preserve"> in some regions.</w:t>
      </w:r>
    </w:p>
    <w:p w14:paraId="20FCF5F6" w14:textId="379DCE45" w:rsidR="00A56954" w:rsidRPr="00A56954" w:rsidRDefault="002D528B" w:rsidP="002A1D85">
      <w:pPr>
        <w:pStyle w:val="ListParagraph"/>
        <w:numPr>
          <w:ilvl w:val="1"/>
          <w:numId w:val="4"/>
        </w:numPr>
        <w:topLinePunct/>
        <w:spacing w:after="240"/>
        <w:ind w:left="435" w:right="181"/>
        <w:jc w:val="both"/>
        <w:rPr>
          <w:rFonts w:ascii="Times New Roman" w:hAnsi="Times New Roman"/>
          <w:sz w:val="24"/>
          <w:szCs w:val="24"/>
        </w:rPr>
      </w:pPr>
      <w:r>
        <w:rPr>
          <w:rFonts w:ascii="Times New Roman" w:hAnsi="Times New Roman"/>
          <w:sz w:val="24"/>
          <w:szCs w:val="24"/>
          <w:lang w:val="en-GB"/>
        </w:rPr>
        <w:t xml:space="preserve">For some 20 years, </w:t>
      </w:r>
      <w:r w:rsidR="00A56954" w:rsidRPr="00EB35E6">
        <w:rPr>
          <w:rFonts w:ascii="Times New Roman" w:hAnsi="Times New Roman"/>
          <w:sz w:val="24"/>
          <w:szCs w:val="24"/>
          <w:lang w:val="en-GB"/>
        </w:rPr>
        <w:t xml:space="preserve">Jehovah’s Witnesses have made efforts to obtain legal status in </w:t>
      </w:r>
      <w:r w:rsidR="00A56954">
        <w:rPr>
          <w:rFonts w:ascii="Times New Roman" w:hAnsi="Times New Roman"/>
          <w:sz w:val="24"/>
          <w:szCs w:val="24"/>
          <w:lang w:val="en-GB"/>
        </w:rPr>
        <w:t xml:space="preserve">Viet Nam, </w:t>
      </w:r>
      <w:r w:rsidR="00A56954" w:rsidRPr="00EB35E6">
        <w:rPr>
          <w:rFonts w:ascii="Times New Roman" w:hAnsi="Times New Roman"/>
          <w:sz w:val="24"/>
          <w:szCs w:val="24"/>
          <w:lang w:val="en-GB"/>
        </w:rPr>
        <w:t xml:space="preserve">but </w:t>
      </w:r>
      <w:r w:rsidR="00A56954">
        <w:rPr>
          <w:rFonts w:ascii="Times New Roman" w:hAnsi="Times New Roman"/>
          <w:sz w:val="24"/>
          <w:szCs w:val="24"/>
          <w:lang w:val="en-GB"/>
        </w:rPr>
        <w:t xml:space="preserve">they </w:t>
      </w:r>
      <w:r w:rsidR="00A56954" w:rsidRPr="00EB35E6">
        <w:rPr>
          <w:rFonts w:ascii="Times New Roman" w:hAnsi="Times New Roman"/>
          <w:sz w:val="24"/>
          <w:szCs w:val="24"/>
          <w:lang w:val="en-GB"/>
        </w:rPr>
        <w:t>do not</w:t>
      </w:r>
      <w:r>
        <w:rPr>
          <w:rFonts w:ascii="Times New Roman" w:hAnsi="Times New Roman"/>
          <w:sz w:val="24"/>
          <w:szCs w:val="24"/>
          <w:lang w:val="en-GB"/>
        </w:rPr>
        <w:t xml:space="preserve"> yet</w:t>
      </w:r>
      <w:r w:rsidR="00A56954" w:rsidRPr="00EB35E6">
        <w:rPr>
          <w:rFonts w:ascii="Times New Roman" w:hAnsi="Times New Roman"/>
          <w:sz w:val="24"/>
          <w:szCs w:val="24"/>
          <w:lang w:val="en-GB"/>
        </w:rPr>
        <w:t xml:space="preserve"> have national registration. The Law on Belief and Religion</w:t>
      </w:r>
      <w:r w:rsidR="00A56954">
        <w:rPr>
          <w:rFonts w:ascii="Times New Roman" w:hAnsi="Times New Roman"/>
          <w:sz w:val="24"/>
          <w:szCs w:val="24"/>
          <w:lang w:val="en-GB"/>
        </w:rPr>
        <w:t xml:space="preserve"> </w:t>
      </w:r>
      <w:r w:rsidR="00A56954" w:rsidRPr="00EB35E6">
        <w:rPr>
          <w:rFonts w:ascii="Times New Roman" w:hAnsi="Times New Roman"/>
          <w:sz w:val="24"/>
          <w:szCs w:val="24"/>
          <w:lang w:val="en-GB"/>
        </w:rPr>
        <w:t>came into force on 1 January 2018, and the Witnesses are collaborating closely with the authorities to attain</w:t>
      </w:r>
      <w:r>
        <w:rPr>
          <w:rFonts w:ascii="Times New Roman" w:hAnsi="Times New Roman"/>
          <w:sz w:val="24"/>
          <w:szCs w:val="24"/>
          <w:lang w:val="en-GB"/>
        </w:rPr>
        <w:t xml:space="preserve"> formal</w:t>
      </w:r>
      <w:r w:rsidR="00A56954" w:rsidRPr="00EB35E6">
        <w:rPr>
          <w:rFonts w:ascii="Times New Roman" w:hAnsi="Times New Roman"/>
          <w:sz w:val="24"/>
          <w:szCs w:val="24"/>
          <w:lang w:val="en-GB"/>
        </w:rPr>
        <w:t xml:space="preserve"> registration. Under the provisions</w:t>
      </w:r>
      <w:r>
        <w:rPr>
          <w:rFonts w:ascii="Times New Roman" w:hAnsi="Times New Roman"/>
          <w:sz w:val="24"/>
          <w:szCs w:val="24"/>
          <w:lang w:val="en-GB"/>
        </w:rPr>
        <w:t xml:space="preserve"> of the legislation</w:t>
      </w:r>
      <w:r w:rsidR="00A56954" w:rsidRPr="00EB35E6">
        <w:rPr>
          <w:rFonts w:ascii="Times New Roman" w:hAnsi="Times New Roman"/>
          <w:sz w:val="24"/>
          <w:szCs w:val="24"/>
          <w:lang w:val="en-GB"/>
        </w:rPr>
        <w:t>, registration of a religion proceeds in two stages: (1) registration of religious activities and (2) registration for legal recognition a minimum of five years after gaining approval for religious activities</w:t>
      </w:r>
      <w:r w:rsidR="00A56954">
        <w:rPr>
          <w:rFonts w:ascii="Times New Roman" w:hAnsi="Times New Roman"/>
          <w:sz w:val="24"/>
          <w:szCs w:val="24"/>
          <w:lang w:val="en-GB"/>
        </w:rPr>
        <w:t>.</w:t>
      </w:r>
    </w:p>
    <w:p w14:paraId="2374AAA5" w14:textId="77777777" w:rsidR="006772E0" w:rsidRPr="003D7B80" w:rsidRDefault="006772E0" w:rsidP="007F314B">
      <w:pPr>
        <w:pStyle w:val="Heading1"/>
        <w:keepNext/>
        <w:numPr>
          <w:ilvl w:val="0"/>
          <w:numId w:val="6"/>
        </w:numPr>
        <w:jc w:val="both"/>
        <w:rPr>
          <w:rFonts w:ascii="Times New Roman" w:hAnsi="Times New Roman" w:cs="Times New Roman"/>
          <w:color w:val="auto"/>
          <w:szCs w:val="24"/>
          <w:lang w:val="en-GB"/>
        </w:rPr>
      </w:pPr>
      <w:bookmarkStart w:id="19" w:name="_Toc92095352"/>
      <w:bookmarkStart w:id="20" w:name="_Toc92100360"/>
      <w:bookmarkStart w:id="21" w:name="_Toc92103693"/>
      <w:bookmarkStart w:id="22" w:name="_Hlk92098087"/>
      <w:r w:rsidRPr="00BF56E3">
        <w:rPr>
          <w:rFonts w:ascii="Times New Roman" w:hAnsi="Times New Roman" w:cs="Times New Roman"/>
          <w:color w:val="auto"/>
          <w:szCs w:val="24"/>
          <w:lang w:val="en-GB"/>
        </w:rPr>
        <w:lastRenderedPageBreak/>
        <w:t>VIOLATIONS OF THE PROVISIONS</w:t>
      </w:r>
      <w:r w:rsidRPr="00ED389C">
        <w:rPr>
          <w:rFonts w:ascii="Times New Roman" w:hAnsi="Times New Roman" w:cs="Times New Roman"/>
          <w:color w:val="auto"/>
          <w:szCs w:val="24"/>
          <w:lang w:val="en-GB"/>
        </w:rPr>
        <w:t xml:space="preserve"> </w:t>
      </w:r>
      <w:r>
        <w:rPr>
          <w:rFonts w:ascii="Times New Roman" w:hAnsi="Times New Roman" w:cs="Times New Roman"/>
          <w:color w:val="auto"/>
          <w:szCs w:val="24"/>
          <w:lang w:val="en-GB"/>
        </w:rPr>
        <w:t>OF</w:t>
      </w:r>
      <w:r w:rsidRPr="003D7B80">
        <w:rPr>
          <w:rFonts w:ascii="Times New Roman" w:hAnsi="Times New Roman" w:cs="Times New Roman"/>
          <w:color w:val="auto"/>
          <w:szCs w:val="24"/>
          <w:lang w:val="en-GB"/>
        </w:rPr>
        <w:t xml:space="preserve"> THE COVENANT</w:t>
      </w:r>
      <w:bookmarkEnd w:id="19"/>
      <w:bookmarkEnd w:id="20"/>
      <w:bookmarkEnd w:id="21"/>
    </w:p>
    <w:bookmarkEnd w:id="22"/>
    <w:p w14:paraId="4DC35255" w14:textId="22E81843" w:rsidR="000A0F29" w:rsidRPr="002D528B" w:rsidRDefault="002D528B" w:rsidP="002D528B">
      <w:pPr>
        <w:pStyle w:val="ListParagraph"/>
        <w:numPr>
          <w:ilvl w:val="1"/>
          <w:numId w:val="4"/>
        </w:numPr>
        <w:topLinePunct/>
        <w:spacing w:after="240"/>
        <w:ind w:right="181"/>
        <w:jc w:val="both"/>
        <w:rPr>
          <w:rFonts w:ascii="Times New Roman" w:hAnsi="Times New Roman"/>
          <w:sz w:val="24"/>
          <w:szCs w:val="24"/>
          <w:lang w:val="en-GB"/>
        </w:rPr>
      </w:pPr>
      <w:r w:rsidRPr="002D528B">
        <w:rPr>
          <w:rFonts w:ascii="Times New Roman" w:hAnsi="Times New Roman"/>
          <w:sz w:val="24"/>
          <w:szCs w:val="24"/>
          <w:lang w:val="en-GB"/>
        </w:rPr>
        <w:t xml:space="preserve">This submission highlights </w:t>
      </w:r>
      <w:r w:rsidR="00B84042">
        <w:rPr>
          <w:rFonts w:ascii="Times New Roman" w:hAnsi="Times New Roman"/>
          <w:sz w:val="24"/>
          <w:szCs w:val="24"/>
          <w:lang w:val="en-GB"/>
        </w:rPr>
        <w:t>limitations</w:t>
      </w:r>
      <w:r w:rsidR="00B84042" w:rsidRPr="002D528B">
        <w:rPr>
          <w:rFonts w:ascii="Times New Roman" w:hAnsi="Times New Roman"/>
          <w:sz w:val="24"/>
          <w:szCs w:val="24"/>
          <w:lang w:val="en-GB"/>
        </w:rPr>
        <w:t xml:space="preserve"> </w:t>
      </w:r>
      <w:r w:rsidR="003D4F48" w:rsidRPr="002D528B">
        <w:rPr>
          <w:rFonts w:ascii="Times New Roman" w:hAnsi="Times New Roman"/>
          <w:sz w:val="24"/>
          <w:szCs w:val="24"/>
          <w:lang w:val="en-GB"/>
        </w:rPr>
        <w:t xml:space="preserve">of </w:t>
      </w:r>
      <w:r w:rsidRPr="002D528B">
        <w:rPr>
          <w:rFonts w:ascii="Times New Roman" w:hAnsi="Times New Roman"/>
          <w:sz w:val="24"/>
          <w:szCs w:val="24"/>
          <w:lang w:val="en-GB"/>
        </w:rPr>
        <w:t xml:space="preserve">the </w:t>
      </w:r>
      <w:r w:rsidR="003D4F48" w:rsidRPr="002D528B">
        <w:rPr>
          <w:rFonts w:ascii="Times New Roman" w:hAnsi="Times New Roman"/>
          <w:sz w:val="24"/>
          <w:szCs w:val="24"/>
          <w:lang w:val="en-GB"/>
        </w:rPr>
        <w:t>r</w:t>
      </w:r>
      <w:r w:rsidR="00DC0806" w:rsidRPr="002D528B">
        <w:rPr>
          <w:rFonts w:ascii="Times New Roman" w:hAnsi="Times New Roman"/>
          <w:sz w:val="24"/>
          <w:szCs w:val="24"/>
          <w:lang w:val="en-GB"/>
        </w:rPr>
        <w:t>ight to freedom of thought, conscience and religion</w:t>
      </w:r>
      <w:r w:rsidRPr="002D528B">
        <w:rPr>
          <w:rFonts w:ascii="Times New Roman" w:hAnsi="Times New Roman"/>
          <w:sz w:val="24"/>
          <w:szCs w:val="24"/>
          <w:lang w:val="en-GB"/>
        </w:rPr>
        <w:t>;</w:t>
      </w:r>
      <w:r w:rsidR="00DC0806" w:rsidRPr="002D528B">
        <w:rPr>
          <w:rFonts w:ascii="Times New Roman" w:hAnsi="Times New Roman"/>
          <w:sz w:val="24"/>
          <w:szCs w:val="24"/>
          <w:lang w:val="en-GB"/>
        </w:rPr>
        <w:t xml:space="preserve"> </w:t>
      </w:r>
      <w:r w:rsidRPr="002D528B">
        <w:rPr>
          <w:rFonts w:ascii="Times New Roman" w:hAnsi="Times New Roman"/>
          <w:sz w:val="24"/>
          <w:szCs w:val="24"/>
          <w:lang w:val="en-GB"/>
        </w:rPr>
        <w:t>the</w:t>
      </w:r>
      <w:r w:rsidR="00DC0806" w:rsidRPr="002D528B">
        <w:rPr>
          <w:rFonts w:ascii="Times New Roman" w:hAnsi="Times New Roman"/>
          <w:sz w:val="24"/>
          <w:szCs w:val="24"/>
          <w:lang w:val="en-GB"/>
        </w:rPr>
        <w:t xml:space="preserve"> right of religious minorities to profess and practise their own religion</w:t>
      </w:r>
      <w:r w:rsidRPr="002D528B">
        <w:rPr>
          <w:rFonts w:ascii="Times New Roman" w:hAnsi="Times New Roman"/>
          <w:sz w:val="24"/>
          <w:szCs w:val="24"/>
          <w:lang w:val="en-GB"/>
        </w:rPr>
        <w:t>;</w:t>
      </w:r>
      <w:r w:rsidR="00183F71" w:rsidRPr="002D528B">
        <w:rPr>
          <w:rFonts w:ascii="Times New Roman" w:hAnsi="Times New Roman"/>
          <w:sz w:val="24"/>
          <w:szCs w:val="24"/>
          <w:lang w:val="en-GB"/>
        </w:rPr>
        <w:t xml:space="preserve"> </w:t>
      </w:r>
      <w:r w:rsidRPr="002D528B">
        <w:rPr>
          <w:rFonts w:ascii="Times New Roman" w:hAnsi="Times New Roman"/>
          <w:sz w:val="24"/>
          <w:szCs w:val="24"/>
          <w:lang w:val="en-GB"/>
        </w:rPr>
        <w:t>and the</w:t>
      </w:r>
      <w:r w:rsidR="00183F71" w:rsidRPr="002D528B">
        <w:rPr>
          <w:rFonts w:ascii="Times New Roman" w:hAnsi="Times New Roman"/>
          <w:sz w:val="24"/>
          <w:szCs w:val="24"/>
          <w:lang w:val="en-GB"/>
        </w:rPr>
        <w:t xml:space="preserve"> right to conscientious objection to military service</w:t>
      </w:r>
      <w:r w:rsidR="00DC0806" w:rsidRPr="001332BA">
        <w:rPr>
          <w:rFonts w:ascii="Times New Roman" w:hAnsi="Times New Roman"/>
          <w:sz w:val="24"/>
          <w:szCs w:val="24"/>
          <w:lang w:val="en-GB"/>
        </w:rPr>
        <w:t xml:space="preserve"> (articles 18, 19, 26 and 27</w:t>
      </w:r>
      <w:r w:rsidRPr="001332BA">
        <w:rPr>
          <w:rFonts w:ascii="Times New Roman" w:hAnsi="Times New Roman"/>
          <w:sz w:val="24"/>
          <w:szCs w:val="24"/>
          <w:lang w:val="en-GB"/>
        </w:rPr>
        <w:t xml:space="preserve"> of the Covenant, particularly as construed</w:t>
      </w:r>
      <w:r w:rsidR="00B84042">
        <w:rPr>
          <w:rFonts w:ascii="Times New Roman" w:hAnsi="Times New Roman"/>
          <w:sz w:val="24"/>
          <w:szCs w:val="24"/>
          <w:lang w:val="en-GB"/>
        </w:rPr>
        <w:t xml:space="preserve"> by the CCPR</w:t>
      </w:r>
      <w:r w:rsidRPr="001332BA">
        <w:rPr>
          <w:rFonts w:ascii="Times New Roman" w:hAnsi="Times New Roman"/>
          <w:sz w:val="24"/>
          <w:szCs w:val="24"/>
          <w:lang w:val="en-GB"/>
        </w:rPr>
        <w:t xml:space="preserve"> in General Comment No. 22</w:t>
      </w:r>
      <w:r>
        <w:rPr>
          <w:rFonts w:ascii="Times New Roman" w:hAnsi="Times New Roman"/>
          <w:sz w:val="24"/>
          <w:szCs w:val="24"/>
          <w:lang w:val="en-GB"/>
        </w:rPr>
        <w:t>,</w:t>
      </w:r>
      <w:r w:rsidRPr="002D528B">
        <w:rPr>
          <w:rFonts w:ascii="Times New Roman" w:hAnsi="Times New Roman"/>
          <w:sz w:val="24"/>
          <w:szCs w:val="24"/>
          <w:lang w:val="en-GB"/>
        </w:rPr>
        <w:t xml:space="preserve"> CCPR/C/21/Rev.1/Add.4, 27</w:t>
      </w:r>
      <w:r>
        <w:rPr>
          <w:rFonts w:ascii="Times New Roman" w:hAnsi="Times New Roman"/>
          <w:sz w:val="24"/>
          <w:szCs w:val="24"/>
          <w:lang w:val="en-GB"/>
        </w:rPr>
        <w:t> </w:t>
      </w:r>
      <w:r w:rsidRPr="002D528B">
        <w:rPr>
          <w:rFonts w:ascii="Times New Roman" w:hAnsi="Times New Roman"/>
          <w:sz w:val="24"/>
          <w:szCs w:val="24"/>
          <w:lang w:val="en-GB"/>
        </w:rPr>
        <w:t>September 1993</w:t>
      </w:r>
      <w:r w:rsidR="00DC0806" w:rsidRPr="002D528B">
        <w:rPr>
          <w:rFonts w:ascii="Times New Roman" w:hAnsi="Times New Roman"/>
          <w:sz w:val="24"/>
          <w:szCs w:val="24"/>
          <w:lang w:val="en-GB"/>
        </w:rPr>
        <w:t>)</w:t>
      </w:r>
      <w:r w:rsidR="00BD2809" w:rsidRPr="002D528B">
        <w:rPr>
          <w:rFonts w:ascii="Times New Roman" w:hAnsi="Times New Roman"/>
          <w:sz w:val="24"/>
          <w:szCs w:val="24"/>
          <w:lang w:val="en-GB"/>
        </w:rPr>
        <w:t>.</w:t>
      </w:r>
    </w:p>
    <w:p w14:paraId="593A7147" w14:textId="77777777" w:rsidR="000A0F29" w:rsidRPr="006C48B9" w:rsidRDefault="000A0F29" w:rsidP="007A000C">
      <w:pPr>
        <w:topLinePunct/>
        <w:spacing w:after="240"/>
        <w:ind w:right="181"/>
        <w:rPr>
          <w:rFonts w:ascii="Times New Roman" w:hAnsi="Times New Roman"/>
          <w:b/>
          <w:sz w:val="24"/>
          <w:szCs w:val="24"/>
          <w:lang w:val="en-GB"/>
        </w:rPr>
      </w:pPr>
      <w:r w:rsidRPr="006C48B9">
        <w:rPr>
          <w:rFonts w:ascii="Times New Roman" w:hAnsi="Times New Roman"/>
          <w:b/>
          <w:sz w:val="24"/>
          <w:szCs w:val="24"/>
          <w:lang w:val="en-GB"/>
        </w:rPr>
        <w:t xml:space="preserve">A. </w:t>
      </w:r>
      <w:r w:rsidR="00A56954" w:rsidRPr="006C48B9">
        <w:rPr>
          <w:rFonts w:ascii="Times New Roman" w:hAnsi="Times New Roman"/>
          <w:b/>
          <w:sz w:val="24"/>
          <w:szCs w:val="24"/>
          <w:lang w:val="en-GB"/>
        </w:rPr>
        <w:t>Recognition as a Religion</w:t>
      </w:r>
    </w:p>
    <w:p w14:paraId="321887F0" w14:textId="3934A6A0" w:rsidR="00CC78BA" w:rsidRPr="00DA08A6"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DA08A6">
        <w:rPr>
          <w:rFonts w:ascii="Times New Roman" w:hAnsi="Times New Roman"/>
          <w:sz w:val="24"/>
          <w:szCs w:val="24"/>
          <w:lang w:val="en-GB"/>
        </w:rPr>
        <w:t>Since 2005, Jehovah’s Witnesses in Viet Nam have been working to register their local meeting places and to gain national recognition. As of A</w:t>
      </w:r>
      <w:r w:rsidR="00030E54" w:rsidRPr="00DA08A6">
        <w:rPr>
          <w:rFonts w:ascii="Times New Roman" w:hAnsi="Times New Roman"/>
          <w:sz w:val="24"/>
          <w:szCs w:val="24"/>
          <w:lang w:val="en-GB"/>
        </w:rPr>
        <w:t>pril</w:t>
      </w:r>
      <w:r w:rsidRPr="00DA08A6">
        <w:rPr>
          <w:rFonts w:ascii="Times New Roman" w:hAnsi="Times New Roman"/>
          <w:sz w:val="24"/>
          <w:szCs w:val="24"/>
          <w:lang w:val="en-GB"/>
        </w:rPr>
        <w:t xml:space="preserve"> 202</w:t>
      </w:r>
      <w:r w:rsidR="00030E54" w:rsidRPr="00DA08A6">
        <w:rPr>
          <w:rFonts w:ascii="Times New Roman" w:hAnsi="Times New Roman"/>
          <w:sz w:val="24"/>
          <w:szCs w:val="24"/>
          <w:lang w:val="en-GB"/>
        </w:rPr>
        <w:t>5</w:t>
      </w:r>
      <w:r w:rsidRPr="00DA08A6">
        <w:rPr>
          <w:rFonts w:ascii="Times New Roman" w:hAnsi="Times New Roman"/>
          <w:b/>
          <w:sz w:val="24"/>
          <w:szCs w:val="24"/>
          <w:lang w:val="en-GB"/>
        </w:rPr>
        <w:t>,</w:t>
      </w:r>
      <w:r w:rsidRPr="00DA08A6">
        <w:rPr>
          <w:rFonts w:ascii="Times New Roman" w:hAnsi="Times New Roman"/>
          <w:sz w:val="24"/>
          <w:szCs w:val="24"/>
          <w:lang w:val="en-GB"/>
        </w:rPr>
        <w:t xml:space="preserve"> </w:t>
      </w:r>
      <w:r w:rsidR="00B84042" w:rsidRPr="00DA08A6">
        <w:rPr>
          <w:rFonts w:ascii="Times New Roman" w:hAnsi="Times New Roman"/>
          <w:sz w:val="24"/>
          <w:szCs w:val="24"/>
          <w:lang w:val="en-GB"/>
        </w:rPr>
        <w:t>some</w:t>
      </w:r>
      <w:r w:rsidRPr="00DA08A6">
        <w:rPr>
          <w:rFonts w:ascii="Times New Roman" w:hAnsi="Times New Roman"/>
          <w:sz w:val="24"/>
          <w:szCs w:val="24"/>
          <w:lang w:val="en-GB"/>
        </w:rPr>
        <w:t xml:space="preserve"> </w:t>
      </w:r>
      <w:r w:rsidR="00316ADF" w:rsidRPr="00DA08A6">
        <w:rPr>
          <w:rFonts w:ascii="Times New Roman" w:hAnsi="Times New Roman"/>
          <w:sz w:val="24"/>
          <w:szCs w:val="24"/>
          <w:lang w:val="vi-VN"/>
        </w:rPr>
        <w:t>48</w:t>
      </w:r>
      <w:r w:rsidRPr="00DA08A6">
        <w:rPr>
          <w:rFonts w:ascii="Times New Roman" w:hAnsi="Times New Roman"/>
          <w:sz w:val="24"/>
          <w:szCs w:val="24"/>
          <w:lang w:val="en-GB"/>
        </w:rPr>
        <w:t xml:space="preserve"> places of worship in </w:t>
      </w:r>
      <w:r w:rsidR="00316ADF" w:rsidRPr="00DA08A6">
        <w:rPr>
          <w:rFonts w:ascii="Times New Roman" w:hAnsi="Times New Roman"/>
          <w:sz w:val="24"/>
          <w:szCs w:val="24"/>
          <w:lang w:val="vi-VN"/>
        </w:rPr>
        <w:t>17</w:t>
      </w:r>
      <w:r w:rsidRPr="00DA08A6">
        <w:rPr>
          <w:rFonts w:ascii="Times New Roman" w:hAnsi="Times New Roman"/>
          <w:sz w:val="24"/>
          <w:szCs w:val="24"/>
          <w:lang w:val="en-GB"/>
        </w:rPr>
        <w:t xml:space="preserve"> cities and provinces have been successfully registered and received a recognition certificate. </w:t>
      </w:r>
      <w:r w:rsidR="002D528B" w:rsidRPr="00DA08A6">
        <w:rPr>
          <w:rFonts w:ascii="Times New Roman" w:hAnsi="Times New Roman"/>
          <w:sz w:val="24"/>
          <w:szCs w:val="24"/>
          <w:lang w:val="en-GB"/>
        </w:rPr>
        <w:t>Adherents worshipping with</w:t>
      </w:r>
      <w:r w:rsidRPr="00DA08A6">
        <w:rPr>
          <w:rFonts w:ascii="Times New Roman" w:hAnsi="Times New Roman"/>
          <w:sz w:val="24"/>
          <w:szCs w:val="24"/>
          <w:lang w:val="en-GB"/>
        </w:rPr>
        <w:t xml:space="preserve"> these groups are grateful that their places of worship have been </w:t>
      </w:r>
      <w:r w:rsidR="00941043" w:rsidRPr="00DA08A6">
        <w:rPr>
          <w:rFonts w:ascii="Times New Roman" w:hAnsi="Times New Roman"/>
          <w:sz w:val="24"/>
          <w:szCs w:val="24"/>
          <w:lang w:val="en-GB"/>
        </w:rPr>
        <w:t>recognized</w:t>
      </w:r>
      <w:r w:rsidR="007F314B" w:rsidRPr="00DA08A6">
        <w:rPr>
          <w:rFonts w:ascii="Times New Roman" w:hAnsi="Times New Roman"/>
          <w:sz w:val="24"/>
          <w:szCs w:val="24"/>
          <w:lang w:val="en-GB"/>
        </w:rPr>
        <w:t xml:space="preserve"> </w:t>
      </w:r>
      <w:r w:rsidRPr="00DA08A6">
        <w:rPr>
          <w:rFonts w:ascii="Times New Roman" w:hAnsi="Times New Roman"/>
          <w:sz w:val="24"/>
          <w:szCs w:val="24"/>
          <w:lang w:val="en-GB"/>
        </w:rPr>
        <w:t>and that they can meet peacefully. The remaining 1</w:t>
      </w:r>
      <w:r w:rsidRPr="00DA08A6">
        <w:rPr>
          <w:rFonts w:ascii="Times New Roman" w:hAnsi="Times New Roman"/>
          <w:sz w:val="24"/>
          <w:szCs w:val="24"/>
          <w:lang w:val="vi-VN"/>
        </w:rPr>
        <w:t>5</w:t>
      </w:r>
      <w:r w:rsidRPr="00DA08A6">
        <w:rPr>
          <w:rFonts w:ascii="Times New Roman" w:hAnsi="Times New Roman"/>
          <w:sz w:val="24"/>
          <w:szCs w:val="24"/>
          <w:lang w:val="en-GB"/>
        </w:rPr>
        <w:t xml:space="preserve"> cities and </w:t>
      </w:r>
      <w:r w:rsidRPr="00256846">
        <w:rPr>
          <w:rFonts w:ascii="Times New Roman" w:hAnsi="Times New Roman"/>
          <w:sz w:val="24"/>
          <w:szCs w:val="24"/>
          <w:lang w:val="en-GB"/>
        </w:rPr>
        <w:t>provi</w:t>
      </w:r>
      <w:r w:rsidRPr="003078BD">
        <w:rPr>
          <w:rFonts w:ascii="Times New Roman" w:hAnsi="Times New Roman"/>
          <w:sz w:val="24"/>
          <w:szCs w:val="24"/>
          <w:lang w:val="en-GB"/>
        </w:rPr>
        <w:t>n</w:t>
      </w:r>
      <w:r w:rsidRPr="00256846">
        <w:rPr>
          <w:rFonts w:ascii="Times New Roman" w:hAnsi="Times New Roman"/>
          <w:sz w:val="24"/>
          <w:szCs w:val="24"/>
          <w:lang w:val="en-GB"/>
        </w:rPr>
        <w:t xml:space="preserve">ces </w:t>
      </w:r>
      <w:r w:rsidRPr="00DA08A6">
        <w:rPr>
          <w:rFonts w:ascii="Times New Roman" w:hAnsi="Times New Roman"/>
          <w:sz w:val="24"/>
          <w:szCs w:val="24"/>
          <w:lang w:val="en-GB"/>
        </w:rPr>
        <w:t>have not yet accorded official recognition</w:t>
      </w:r>
      <w:r w:rsidR="002D528B" w:rsidRPr="00DA08A6">
        <w:rPr>
          <w:rFonts w:ascii="Times New Roman" w:hAnsi="Times New Roman"/>
          <w:sz w:val="24"/>
          <w:szCs w:val="24"/>
          <w:lang w:val="en-GB"/>
        </w:rPr>
        <w:t xml:space="preserve"> to Jehovah’s Witnesses</w:t>
      </w:r>
      <w:r w:rsidRPr="00DA08A6">
        <w:rPr>
          <w:rFonts w:ascii="Times New Roman" w:hAnsi="Times New Roman"/>
          <w:sz w:val="24"/>
          <w:szCs w:val="24"/>
          <w:lang w:val="en-GB"/>
        </w:rPr>
        <w:t xml:space="preserve">. Further efforts are in progress </w:t>
      </w:r>
      <w:r w:rsidR="00BD7B11" w:rsidRPr="00DA08A6">
        <w:rPr>
          <w:rFonts w:ascii="Times New Roman" w:hAnsi="Times New Roman"/>
          <w:sz w:val="24"/>
          <w:szCs w:val="24"/>
          <w:lang w:val="en-GB"/>
        </w:rPr>
        <w:t xml:space="preserve">to obtain </w:t>
      </w:r>
      <w:r w:rsidRPr="00DA08A6">
        <w:rPr>
          <w:rFonts w:ascii="Times New Roman" w:hAnsi="Times New Roman"/>
          <w:sz w:val="24"/>
          <w:szCs w:val="24"/>
          <w:lang w:val="en-GB"/>
        </w:rPr>
        <w:t xml:space="preserve">registration in </w:t>
      </w:r>
      <w:proofErr w:type="gramStart"/>
      <w:r w:rsidRPr="00DA08A6">
        <w:rPr>
          <w:rFonts w:ascii="Times New Roman" w:hAnsi="Times New Roman"/>
          <w:sz w:val="24"/>
          <w:szCs w:val="24"/>
          <w:lang w:val="en-GB"/>
        </w:rPr>
        <w:t>An</w:t>
      </w:r>
      <w:proofErr w:type="gram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Giang</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Bắc</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Giang</w:t>
      </w:r>
      <w:proofErr w:type="spellEnd"/>
      <w:r w:rsidRPr="00DA08A6">
        <w:rPr>
          <w:rFonts w:ascii="Times New Roman" w:hAnsi="Times New Roman"/>
          <w:sz w:val="24"/>
          <w:szCs w:val="24"/>
          <w:lang w:val="en-GB"/>
        </w:rPr>
        <w:t xml:space="preserve">, </w:t>
      </w:r>
      <w:r w:rsidRPr="00DA08A6">
        <w:rPr>
          <w:rFonts w:ascii="Times New Roman" w:hAnsi="Times New Roman"/>
          <w:sz w:val="24"/>
          <w:szCs w:val="24"/>
          <w:lang w:val="vi-VN"/>
        </w:rPr>
        <w:t>Bắc Ninh,</w:t>
      </w:r>
      <w:r w:rsidRPr="00DA08A6">
        <w:rPr>
          <w:rFonts w:ascii="Times New Roman" w:hAnsi="Times New Roman"/>
          <w:sz w:val="24"/>
          <w:szCs w:val="24"/>
          <w:lang w:val="en-GB"/>
        </w:rPr>
        <w:t xml:space="preserve"> </w:t>
      </w:r>
      <w:r w:rsidRPr="00DA08A6">
        <w:rPr>
          <w:rFonts w:ascii="Times New Roman" w:hAnsi="Times New Roman"/>
          <w:sz w:val="24"/>
          <w:szCs w:val="24"/>
          <w:lang w:val="vi-VN"/>
        </w:rPr>
        <w:t>Bình Thuận</w:t>
      </w:r>
      <w:r w:rsidRPr="00DA08A6">
        <w:rPr>
          <w:rFonts w:ascii="Times New Roman" w:hAnsi="Times New Roman"/>
          <w:sz w:val="24"/>
          <w:szCs w:val="24"/>
          <w:lang w:val="en-GB"/>
        </w:rPr>
        <w:t xml:space="preserve">, </w:t>
      </w:r>
      <w:r w:rsidR="00316ADF" w:rsidRPr="00DA08A6">
        <w:rPr>
          <w:rFonts w:ascii="Times New Roman" w:hAnsi="Times New Roman"/>
          <w:sz w:val="24"/>
          <w:szCs w:val="24"/>
          <w:lang w:val="vi-VN"/>
        </w:rPr>
        <w:t xml:space="preserve">Đăk Lăk, Điện Biên, </w:t>
      </w:r>
      <w:r w:rsidRPr="00DA08A6">
        <w:rPr>
          <w:rFonts w:ascii="Times New Roman" w:hAnsi="Times New Roman"/>
          <w:sz w:val="24"/>
          <w:szCs w:val="24"/>
          <w:lang w:val="vi-VN"/>
        </w:rPr>
        <w:t>Nghệ An</w:t>
      </w:r>
      <w:r w:rsidR="00316ADF" w:rsidRPr="00DA08A6">
        <w:rPr>
          <w:rFonts w:ascii="Times New Roman" w:hAnsi="Times New Roman"/>
          <w:sz w:val="24"/>
          <w:szCs w:val="24"/>
          <w:lang w:val="vi-VN"/>
        </w:rPr>
        <w:t>, Huế, Sóc Trăng, Thái Bình,</w:t>
      </w:r>
      <w:r w:rsidRPr="00DA08A6">
        <w:rPr>
          <w:rFonts w:ascii="Times New Roman" w:hAnsi="Times New Roman"/>
          <w:sz w:val="24"/>
          <w:szCs w:val="24"/>
          <w:lang w:val="vi-VN"/>
        </w:rPr>
        <w:t xml:space="preserve"> Thanh Hóa</w:t>
      </w:r>
      <w:r w:rsidR="00316ADF" w:rsidRPr="00DA08A6">
        <w:rPr>
          <w:rFonts w:ascii="Times New Roman" w:hAnsi="Times New Roman"/>
          <w:sz w:val="24"/>
          <w:szCs w:val="24"/>
          <w:lang w:val="vi-VN"/>
        </w:rPr>
        <w:t xml:space="preserve"> and Vĩnh Phúc</w:t>
      </w:r>
      <w:r w:rsidRPr="00DA08A6">
        <w:rPr>
          <w:rFonts w:ascii="Times New Roman" w:hAnsi="Times New Roman"/>
          <w:sz w:val="24"/>
          <w:szCs w:val="24"/>
          <w:lang w:val="en-GB"/>
        </w:rPr>
        <w:t>.</w:t>
      </w:r>
    </w:p>
    <w:p w14:paraId="7223BF2D" w14:textId="4AAC95CF" w:rsidR="000A0F29" w:rsidRPr="00A11798"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In November 2017, representatives of Jehovah’s Witnesses were invited to the </w:t>
      </w:r>
      <w:r w:rsidR="00B111AB">
        <w:rPr>
          <w:rFonts w:ascii="Times New Roman" w:hAnsi="Times New Roman"/>
          <w:sz w:val="24"/>
          <w:szCs w:val="24"/>
          <w:lang w:val="en-GB"/>
        </w:rPr>
        <w:t>O</w:t>
      </w:r>
      <w:r w:rsidRPr="00EB35E6">
        <w:rPr>
          <w:rFonts w:ascii="Times New Roman" w:hAnsi="Times New Roman"/>
          <w:sz w:val="24"/>
          <w:szCs w:val="24"/>
          <w:lang w:val="en-GB"/>
        </w:rPr>
        <w:t xml:space="preserve">ffice of the </w:t>
      </w:r>
      <w:r w:rsidR="00316ADF">
        <w:rPr>
          <w:rFonts w:ascii="Times New Roman" w:hAnsi="Times New Roman"/>
          <w:sz w:val="24"/>
          <w:szCs w:val="24"/>
          <w:lang w:val="vi-VN"/>
        </w:rPr>
        <w:t>Government</w:t>
      </w:r>
      <w:r w:rsidR="00286E2C" w:rsidRPr="00286E2C">
        <w:rPr>
          <w:rFonts w:ascii="Times New Roman" w:hAnsi="Times New Roman"/>
          <w:sz w:val="24"/>
          <w:szCs w:val="24"/>
          <w:lang w:val="en-GB"/>
        </w:rPr>
        <w:t xml:space="preserve"> Committee of Religious Affairs</w:t>
      </w:r>
      <w:r w:rsidR="0065403D">
        <w:rPr>
          <w:rFonts w:ascii="Times New Roman" w:hAnsi="Times New Roman"/>
          <w:sz w:val="24"/>
          <w:szCs w:val="24"/>
          <w:lang w:val="en-GB"/>
        </w:rPr>
        <w:t xml:space="preserve"> (</w:t>
      </w:r>
      <w:r w:rsidR="00316ADF">
        <w:rPr>
          <w:rFonts w:ascii="Times New Roman" w:hAnsi="Times New Roman"/>
          <w:sz w:val="24"/>
          <w:szCs w:val="24"/>
          <w:lang w:val="vi-VN"/>
        </w:rPr>
        <w:t>G</w:t>
      </w:r>
      <w:r w:rsidRPr="00EB35E6">
        <w:rPr>
          <w:rFonts w:ascii="Times New Roman" w:hAnsi="Times New Roman"/>
          <w:sz w:val="24"/>
          <w:szCs w:val="24"/>
          <w:lang w:val="en-GB"/>
        </w:rPr>
        <w:t>CRA</w:t>
      </w:r>
      <w:r w:rsidR="0065403D">
        <w:rPr>
          <w:rFonts w:ascii="Times New Roman" w:hAnsi="Times New Roman"/>
          <w:sz w:val="24"/>
          <w:szCs w:val="24"/>
          <w:lang w:val="en-GB"/>
        </w:rPr>
        <w:t>)</w:t>
      </w:r>
      <w:r w:rsidRPr="00EB35E6">
        <w:rPr>
          <w:rFonts w:ascii="Times New Roman" w:hAnsi="Times New Roman"/>
          <w:sz w:val="24"/>
          <w:szCs w:val="24"/>
          <w:lang w:val="en-GB"/>
        </w:rPr>
        <w:t xml:space="preserve"> to discuss the procedure and document</w:t>
      </w:r>
      <w:r w:rsidR="00B84042">
        <w:rPr>
          <w:rFonts w:ascii="Times New Roman" w:hAnsi="Times New Roman"/>
          <w:sz w:val="24"/>
          <w:szCs w:val="24"/>
          <w:lang w:val="en-GB"/>
        </w:rPr>
        <w:t>ation</w:t>
      </w:r>
      <w:r w:rsidR="00BD7B11">
        <w:rPr>
          <w:rFonts w:ascii="Times New Roman" w:hAnsi="Times New Roman"/>
          <w:sz w:val="24"/>
          <w:szCs w:val="24"/>
          <w:lang w:val="en-GB"/>
        </w:rPr>
        <w:t xml:space="preserve"> required</w:t>
      </w:r>
      <w:r w:rsidRPr="00EB35E6">
        <w:rPr>
          <w:rFonts w:ascii="Times New Roman" w:hAnsi="Times New Roman"/>
          <w:sz w:val="24"/>
          <w:szCs w:val="24"/>
          <w:lang w:val="en-GB"/>
        </w:rPr>
        <w:t xml:space="preserve"> to apply for national registration of their religious activities. On 12 June 2018, </w:t>
      </w:r>
      <w:r w:rsidR="00BD7B11">
        <w:rPr>
          <w:rFonts w:ascii="Times New Roman" w:hAnsi="Times New Roman"/>
          <w:sz w:val="24"/>
          <w:szCs w:val="24"/>
          <w:lang w:val="en-GB"/>
        </w:rPr>
        <w:t>following</w:t>
      </w:r>
      <w:r w:rsidR="00BD7B11" w:rsidRPr="00EB35E6">
        <w:rPr>
          <w:rFonts w:ascii="Times New Roman" w:hAnsi="Times New Roman"/>
          <w:sz w:val="24"/>
          <w:szCs w:val="24"/>
          <w:lang w:val="en-GB"/>
        </w:rPr>
        <w:t xml:space="preserve"> </w:t>
      </w:r>
      <w:r w:rsidRPr="00EB35E6">
        <w:rPr>
          <w:rFonts w:ascii="Times New Roman" w:hAnsi="Times New Roman"/>
          <w:sz w:val="24"/>
          <w:szCs w:val="24"/>
          <w:lang w:val="en-GB"/>
        </w:rPr>
        <w:t>multiple exchanges and consultations with the authorities, the Witnesses officially submitted documents for the first step of the registration</w:t>
      </w:r>
      <w:r w:rsidR="00BD7B11">
        <w:rPr>
          <w:rFonts w:ascii="Times New Roman" w:hAnsi="Times New Roman"/>
          <w:sz w:val="24"/>
          <w:szCs w:val="24"/>
          <w:lang w:val="en-GB"/>
        </w:rPr>
        <w:t xml:space="preserve"> process</w:t>
      </w:r>
      <w:r w:rsidRPr="00EB35E6">
        <w:rPr>
          <w:rFonts w:ascii="Times New Roman" w:hAnsi="Times New Roman"/>
          <w:sz w:val="24"/>
          <w:szCs w:val="24"/>
          <w:lang w:val="en-GB"/>
        </w:rPr>
        <w:t xml:space="preserve"> (registration of religious activities). To date, they have received no </w:t>
      </w:r>
      <w:r w:rsidR="00BD7B11">
        <w:rPr>
          <w:rFonts w:ascii="Times New Roman" w:hAnsi="Times New Roman"/>
          <w:sz w:val="24"/>
          <w:szCs w:val="24"/>
          <w:lang w:val="en-GB"/>
        </w:rPr>
        <w:t>written</w:t>
      </w:r>
      <w:r w:rsidR="00BD7B11" w:rsidRPr="00EB35E6">
        <w:rPr>
          <w:rFonts w:ascii="Times New Roman" w:hAnsi="Times New Roman"/>
          <w:sz w:val="24"/>
          <w:szCs w:val="24"/>
          <w:lang w:val="en-GB"/>
        </w:rPr>
        <w:t xml:space="preserve"> </w:t>
      </w:r>
      <w:r w:rsidRPr="00EB35E6">
        <w:rPr>
          <w:rFonts w:ascii="Times New Roman" w:hAnsi="Times New Roman"/>
          <w:sz w:val="24"/>
          <w:szCs w:val="24"/>
          <w:lang w:val="en-GB"/>
        </w:rPr>
        <w:t xml:space="preserve">response from the </w:t>
      </w:r>
      <w:r w:rsidR="00316ADF">
        <w:rPr>
          <w:rFonts w:ascii="Times New Roman" w:hAnsi="Times New Roman"/>
          <w:sz w:val="24"/>
          <w:szCs w:val="24"/>
          <w:lang w:val="vi-VN"/>
        </w:rPr>
        <w:t>G</w:t>
      </w:r>
      <w:r w:rsidRPr="00EB35E6">
        <w:rPr>
          <w:rFonts w:ascii="Times New Roman" w:hAnsi="Times New Roman"/>
          <w:sz w:val="24"/>
          <w:szCs w:val="24"/>
          <w:lang w:val="en-GB"/>
        </w:rPr>
        <w:t xml:space="preserve">CRA. </w:t>
      </w:r>
      <w:r>
        <w:rPr>
          <w:rFonts w:ascii="Times New Roman" w:hAnsi="Times New Roman"/>
          <w:sz w:val="24"/>
          <w:szCs w:val="24"/>
          <w:lang w:val="en-GB"/>
        </w:rPr>
        <w:t>Nevertheless</w:t>
      </w:r>
      <w:r w:rsidRPr="00EB35E6">
        <w:rPr>
          <w:rFonts w:ascii="Times New Roman" w:hAnsi="Times New Roman"/>
          <w:sz w:val="24"/>
          <w:szCs w:val="24"/>
          <w:lang w:val="en-GB"/>
        </w:rPr>
        <w:t>,</w:t>
      </w:r>
      <w:r w:rsidR="00BD7B11">
        <w:rPr>
          <w:rFonts w:ascii="Times New Roman" w:hAnsi="Times New Roman"/>
          <w:sz w:val="24"/>
          <w:szCs w:val="24"/>
          <w:lang w:val="en-GB"/>
        </w:rPr>
        <w:t xml:space="preserve"> Jehovah’s Witnesses are appreciative that,</w:t>
      </w:r>
      <w:r w:rsidRPr="00EB35E6">
        <w:rPr>
          <w:rFonts w:ascii="Times New Roman" w:hAnsi="Times New Roman"/>
          <w:sz w:val="24"/>
          <w:szCs w:val="24"/>
          <w:lang w:val="en-GB"/>
        </w:rPr>
        <w:t xml:space="preserve"> to some extent, the </w:t>
      </w:r>
      <w:r w:rsidR="00316ADF">
        <w:rPr>
          <w:rFonts w:ascii="Times New Roman" w:hAnsi="Times New Roman"/>
          <w:sz w:val="24"/>
          <w:szCs w:val="24"/>
          <w:lang w:val="vi-VN"/>
        </w:rPr>
        <w:t>G</w:t>
      </w:r>
      <w:r w:rsidR="00316ADF" w:rsidRPr="00EB35E6">
        <w:rPr>
          <w:rFonts w:ascii="Times New Roman" w:hAnsi="Times New Roman"/>
          <w:sz w:val="24"/>
          <w:szCs w:val="24"/>
          <w:lang w:val="en-GB"/>
        </w:rPr>
        <w:t xml:space="preserve">CRA </w:t>
      </w:r>
      <w:r w:rsidRPr="00EB35E6">
        <w:rPr>
          <w:rFonts w:ascii="Times New Roman" w:hAnsi="Times New Roman"/>
          <w:sz w:val="24"/>
          <w:szCs w:val="24"/>
          <w:lang w:val="en-GB"/>
        </w:rPr>
        <w:t xml:space="preserve">continues to assist </w:t>
      </w:r>
      <w:r w:rsidR="00BD7B11">
        <w:rPr>
          <w:rFonts w:ascii="Times New Roman" w:hAnsi="Times New Roman"/>
          <w:sz w:val="24"/>
          <w:szCs w:val="24"/>
          <w:lang w:val="en-GB"/>
        </w:rPr>
        <w:t>them</w:t>
      </w:r>
      <w:r w:rsidRPr="00EB35E6">
        <w:rPr>
          <w:rFonts w:ascii="Times New Roman" w:hAnsi="Times New Roman"/>
          <w:sz w:val="24"/>
          <w:szCs w:val="24"/>
          <w:lang w:val="en-GB"/>
        </w:rPr>
        <w:t xml:space="preserve"> to conduct their peaceful religious activities at </w:t>
      </w:r>
      <w:r w:rsidR="00BD7B11">
        <w:rPr>
          <w:rFonts w:ascii="Times New Roman" w:hAnsi="Times New Roman"/>
          <w:sz w:val="24"/>
          <w:szCs w:val="24"/>
          <w:lang w:val="en-GB"/>
        </w:rPr>
        <w:t xml:space="preserve">a </w:t>
      </w:r>
      <w:r w:rsidRPr="00EB35E6">
        <w:rPr>
          <w:rFonts w:ascii="Times New Roman" w:hAnsi="Times New Roman"/>
          <w:sz w:val="24"/>
          <w:szCs w:val="24"/>
          <w:lang w:val="en-GB"/>
        </w:rPr>
        <w:t>local level and</w:t>
      </w:r>
      <w:r w:rsidRPr="00EB35E6" w:rsidDel="00940BA5">
        <w:rPr>
          <w:rFonts w:ascii="Times New Roman" w:hAnsi="Times New Roman"/>
          <w:sz w:val="24"/>
          <w:szCs w:val="24"/>
          <w:lang w:val="en-GB"/>
        </w:rPr>
        <w:t xml:space="preserve"> </w:t>
      </w:r>
      <w:r w:rsidRPr="00EB35E6">
        <w:rPr>
          <w:rFonts w:ascii="Times New Roman" w:hAnsi="Times New Roman"/>
          <w:sz w:val="24"/>
          <w:szCs w:val="24"/>
          <w:lang w:val="en-GB"/>
        </w:rPr>
        <w:t>to hold larger religious gatherings</w:t>
      </w:r>
      <w:r w:rsidR="000A0F29" w:rsidRPr="003078BD">
        <w:rPr>
          <w:rFonts w:ascii="Times New Roman" w:hAnsi="Times New Roman"/>
          <w:sz w:val="24"/>
          <w:szCs w:val="24"/>
          <w:lang w:val="en-GB"/>
        </w:rPr>
        <w:t>.</w:t>
      </w:r>
    </w:p>
    <w:p w14:paraId="606A1C01" w14:textId="729C650E" w:rsidR="000A0F29" w:rsidRPr="00A11798"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Because Jehovah’s Witnesses are not legally recognized, they are not permitted to import Bible</w:t>
      </w:r>
      <w:r w:rsidR="00BD7B11">
        <w:rPr>
          <w:rFonts w:ascii="Times New Roman" w:hAnsi="Times New Roman"/>
          <w:sz w:val="24"/>
          <w:szCs w:val="24"/>
          <w:lang w:val="en-GB"/>
        </w:rPr>
        <w:t>s and religious</w:t>
      </w:r>
      <w:r w:rsidRPr="00EB35E6">
        <w:rPr>
          <w:rFonts w:ascii="Times New Roman" w:hAnsi="Times New Roman"/>
          <w:sz w:val="24"/>
          <w:szCs w:val="24"/>
          <w:lang w:val="en-GB"/>
        </w:rPr>
        <w:t xml:space="preserve"> literature for personal use and for religious worship. Further</w:t>
      </w:r>
      <w:r w:rsidR="00BD7B11">
        <w:rPr>
          <w:rFonts w:ascii="Times New Roman" w:hAnsi="Times New Roman"/>
          <w:sz w:val="24"/>
          <w:szCs w:val="24"/>
          <w:lang w:val="en-GB"/>
        </w:rPr>
        <w:t>more</w:t>
      </w:r>
      <w:r w:rsidRPr="00EB35E6">
        <w:rPr>
          <w:rFonts w:ascii="Times New Roman" w:hAnsi="Times New Roman"/>
          <w:sz w:val="24"/>
          <w:szCs w:val="24"/>
          <w:lang w:val="en-GB"/>
        </w:rPr>
        <w:t>, they are not able to purchase property for houses of worship</w:t>
      </w:r>
      <w:r w:rsidR="000A0F29" w:rsidRPr="003078BD">
        <w:rPr>
          <w:rFonts w:ascii="Times New Roman" w:hAnsi="Times New Roman"/>
          <w:sz w:val="24"/>
          <w:szCs w:val="24"/>
          <w:lang w:val="en-GB"/>
        </w:rPr>
        <w:t>.</w:t>
      </w:r>
    </w:p>
    <w:p w14:paraId="61C1398A" w14:textId="47D87E96" w:rsidR="000A0F29" w:rsidRPr="003078BD" w:rsidRDefault="000A0F29" w:rsidP="007A000C">
      <w:pPr>
        <w:topLinePunct/>
        <w:spacing w:after="240"/>
        <w:ind w:right="181"/>
        <w:rPr>
          <w:rFonts w:ascii="Times New Roman" w:hAnsi="Times New Roman"/>
          <w:b/>
          <w:sz w:val="24"/>
          <w:szCs w:val="24"/>
          <w:lang w:val="en-GB"/>
        </w:rPr>
      </w:pPr>
      <w:r w:rsidRPr="006C48B9">
        <w:rPr>
          <w:rFonts w:ascii="Times New Roman" w:hAnsi="Times New Roman"/>
          <w:b/>
          <w:sz w:val="24"/>
          <w:szCs w:val="24"/>
          <w:lang w:val="en-GB"/>
        </w:rPr>
        <w:t xml:space="preserve">B. </w:t>
      </w:r>
      <w:r w:rsidR="00A56954" w:rsidRPr="006C48B9">
        <w:rPr>
          <w:rFonts w:ascii="Times New Roman" w:hAnsi="Times New Roman"/>
          <w:b/>
          <w:sz w:val="24"/>
          <w:szCs w:val="24"/>
          <w:lang w:val="en-GB"/>
        </w:rPr>
        <w:t xml:space="preserve">Interference </w:t>
      </w:r>
      <w:r w:rsidR="0094228C">
        <w:rPr>
          <w:rFonts w:ascii="Times New Roman" w:hAnsi="Times New Roman"/>
          <w:b/>
          <w:sz w:val="24"/>
          <w:szCs w:val="24"/>
          <w:lang w:val="en-GB"/>
        </w:rPr>
        <w:t>with</w:t>
      </w:r>
      <w:r w:rsidR="00A56954" w:rsidRPr="007A000C">
        <w:rPr>
          <w:rFonts w:ascii="Times New Roman" w:hAnsi="Times New Roman"/>
          <w:b/>
          <w:sz w:val="24"/>
          <w:szCs w:val="24"/>
          <w:lang w:val="en-GB"/>
        </w:rPr>
        <w:t xml:space="preserve"> Religious Activities</w:t>
      </w:r>
    </w:p>
    <w:p w14:paraId="4CC9418B" w14:textId="3418CB9E" w:rsidR="00A56954"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Jehovah’s Witnesses experience difficulties in carrying out peaceful religious activities in several places, including </w:t>
      </w:r>
      <w:proofErr w:type="gramStart"/>
      <w:r w:rsidR="00316ADF">
        <w:rPr>
          <w:rFonts w:ascii="Times New Roman" w:hAnsi="Times New Roman"/>
          <w:sz w:val="24"/>
          <w:szCs w:val="24"/>
          <w:lang w:val="vi-VN"/>
        </w:rPr>
        <w:t>An</w:t>
      </w:r>
      <w:proofErr w:type="gramEnd"/>
      <w:r w:rsidR="00316ADF">
        <w:rPr>
          <w:rFonts w:ascii="Times New Roman" w:hAnsi="Times New Roman"/>
          <w:sz w:val="24"/>
          <w:szCs w:val="24"/>
          <w:lang w:val="vi-VN"/>
        </w:rPr>
        <w:t xml:space="preserve"> Giang, </w:t>
      </w:r>
      <w:r w:rsidRPr="00DA08A6">
        <w:rPr>
          <w:rFonts w:ascii="Times New Roman" w:hAnsi="Times New Roman"/>
          <w:sz w:val="24"/>
          <w:szCs w:val="24"/>
          <w:lang w:val="vi-VN"/>
        </w:rPr>
        <w:t>Bắc Giang</w:t>
      </w:r>
      <w:r w:rsidRPr="00DA08A6">
        <w:rPr>
          <w:rFonts w:ascii="Times New Roman" w:hAnsi="Times New Roman"/>
          <w:sz w:val="24"/>
          <w:szCs w:val="24"/>
          <w:lang w:val="en-GB"/>
        </w:rPr>
        <w:t xml:space="preserve">, </w:t>
      </w:r>
      <w:r w:rsidRPr="00DA08A6">
        <w:rPr>
          <w:rFonts w:ascii="Times New Roman" w:hAnsi="Times New Roman"/>
          <w:sz w:val="24"/>
          <w:szCs w:val="24"/>
          <w:lang w:val="vi-VN"/>
        </w:rPr>
        <w:t>Bình Thuận</w:t>
      </w:r>
      <w:r w:rsidRPr="00DA08A6">
        <w:rPr>
          <w:rFonts w:ascii="Times New Roman" w:hAnsi="Times New Roman"/>
          <w:sz w:val="24"/>
          <w:szCs w:val="24"/>
          <w:lang w:val="en-GB"/>
        </w:rPr>
        <w:t>,</w:t>
      </w:r>
      <w:r w:rsidRPr="00DA08A6">
        <w:rPr>
          <w:rFonts w:ascii="Times New Roman" w:hAnsi="Times New Roman"/>
          <w:sz w:val="24"/>
          <w:szCs w:val="24"/>
          <w:lang w:val="vi-VN"/>
        </w:rPr>
        <w:t xml:space="preserve"> </w:t>
      </w:r>
      <w:r w:rsidR="00316ADF" w:rsidRPr="00DA08A6">
        <w:rPr>
          <w:rFonts w:ascii="Times New Roman" w:hAnsi="Times New Roman"/>
          <w:sz w:val="24"/>
          <w:szCs w:val="24"/>
          <w:lang w:val="vi-VN"/>
        </w:rPr>
        <w:t xml:space="preserve">Điện Biên, </w:t>
      </w:r>
      <w:r w:rsidR="00BB750C" w:rsidRPr="00DA08A6">
        <w:rPr>
          <w:rFonts w:ascii="Times New Roman" w:hAnsi="Times New Roman"/>
          <w:sz w:val="24"/>
          <w:szCs w:val="24"/>
          <w:lang w:val="vi-VN"/>
        </w:rPr>
        <w:t>Huế</w:t>
      </w:r>
      <w:r w:rsidRPr="00DA08A6">
        <w:rPr>
          <w:rFonts w:ascii="Times New Roman" w:hAnsi="Times New Roman"/>
          <w:sz w:val="24"/>
          <w:szCs w:val="24"/>
          <w:lang w:val="en-GB"/>
        </w:rPr>
        <w:t xml:space="preserve"> and </w:t>
      </w:r>
      <w:r w:rsidR="00BB750C" w:rsidRPr="00DA08A6">
        <w:rPr>
          <w:rFonts w:ascii="Times New Roman" w:hAnsi="Times New Roman"/>
          <w:sz w:val="24"/>
          <w:szCs w:val="24"/>
          <w:lang w:val="vi-VN"/>
        </w:rPr>
        <w:t>Sóc Trăng</w:t>
      </w:r>
      <w:r w:rsidRPr="00DA08A6">
        <w:rPr>
          <w:rFonts w:ascii="Times New Roman" w:hAnsi="Times New Roman"/>
          <w:sz w:val="24"/>
          <w:szCs w:val="24"/>
          <w:lang w:val="en-GB"/>
        </w:rPr>
        <w:t>.</w:t>
      </w:r>
      <w:r w:rsidRPr="00EB35E6">
        <w:rPr>
          <w:rFonts w:ascii="Times New Roman" w:hAnsi="Times New Roman"/>
          <w:sz w:val="24"/>
          <w:szCs w:val="24"/>
          <w:lang w:val="en-GB"/>
        </w:rPr>
        <w:t xml:space="preserve"> This issue has been raised with the </w:t>
      </w:r>
      <w:r w:rsidR="00BB750C">
        <w:rPr>
          <w:rFonts w:ascii="Times New Roman" w:hAnsi="Times New Roman"/>
          <w:sz w:val="24"/>
          <w:szCs w:val="24"/>
          <w:lang w:val="vi-VN"/>
        </w:rPr>
        <w:t>G</w:t>
      </w:r>
      <w:r w:rsidRPr="00EB35E6">
        <w:rPr>
          <w:rFonts w:ascii="Times New Roman" w:hAnsi="Times New Roman"/>
          <w:sz w:val="24"/>
          <w:szCs w:val="24"/>
          <w:lang w:val="en-GB"/>
        </w:rPr>
        <w:t>CRA.</w:t>
      </w:r>
    </w:p>
    <w:p w14:paraId="5FE4463D" w14:textId="29E56E7A" w:rsidR="00A56954" w:rsidRDefault="00BD7B11" w:rsidP="001168B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By way of examples, </w:t>
      </w:r>
      <w:r w:rsidRPr="00EB35E6">
        <w:rPr>
          <w:rFonts w:ascii="Times New Roman" w:hAnsi="Times New Roman"/>
          <w:sz w:val="24"/>
          <w:szCs w:val="24"/>
          <w:lang w:val="en-GB"/>
        </w:rPr>
        <w:t xml:space="preserve">in </w:t>
      </w:r>
      <w:r w:rsidR="00A56954">
        <w:rPr>
          <w:rFonts w:ascii="Times New Roman" w:hAnsi="Times New Roman"/>
          <w:sz w:val="24"/>
          <w:szCs w:val="24"/>
          <w:lang w:val="vi-VN"/>
        </w:rPr>
        <w:t>Bắc Giang</w:t>
      </w:r>
      <w:r w:rsidR="00A56954" w:rsidRPr="00EB35E6">
        <w:rPr>
          <w:rFonts w:ascii="Times New Roman" w:hAnsi="Times New Roman"/>
          <w:sz w:val="24"/>
          <w:szCs w:val="24"/>
          <w:lang w:val="en-GB"/>
        </w:rPr>
        <w:t xml:space="preserve"> Province, in the north of </w:t>
      </w:r>
      <w:r w:rsidR="00A56954">
        <w:rPr>
          <w:rFonts w:ascii="Times New Roman" w:hAnsi="Times New Roman"/>
          <w:sz w:val="24"/>
          <w:szCs w:val="24"/>
          <w:lang w:val="en-GB"/>
        </w:rPr>
        <w:t>Viet Nam</w:t>
      </w:r>
      <w:r w:rsidR="00A56954" w:rsidRPr="00EB35E6">
        <w:rPr>
          <w:rFonts w:ascii="Times New Roman" w:hAnsi="Times New Roman"/>
          <w:sz w:val="24"/>
          <w:szCs w:val="24"/>
          <w:lang w:val="en-GB"/>
        </w:rPr>
        <w:t xml:space="preserve">, the local authorities have </w:t>
      </w:r>
      <w:r w:rsidR="00B84042">
        <w:rPr>
          <w:rFonts w:ascii="Times New Roman" w:hAnsi="Times New Roman"/>
          <w:sz w:val="24"/>
          <w:szCs w:val="24"/>
          <w:lang w:val="en-GB"/>
        </w:rPr>
        <w:t>disrupted</w:t>
      </w:r>
      <w:r w:rsidR="00A56954" w:rsidRPr="00EB35E6">
        <w:rPr>
          <w:rFonts w:ascii="Times New Roman" w:hAnsi="Times New Roman"/>
          <w:sz w:val="24"/>
          <w:szCs w:val="24"/>
          <w:lang w:val="en-GB"/>
        </w:rPr>
        <w:t xml:space="preserve"> </w:t>
      </w:r>
      <w:r>
        <w:rPr>
          <w:rFonts w:ascii="Times New Roman" w:hAnsi="Times New Roman"/>
          <w:sz w:val="24"/>
          <w:szCs w:val="24"/>
          <w:lang w:val="en-GB"/>
        </w:rPr>
        <w:t xml:space="preserve">peaceful </w:t>
      </w:r>
      <w:r w:rsidR="00A56954" w:rsidRPr="00EB35E6">
        <w:rPr>
          <w:rFonts w:ascii="Times New Roman" w:hAnsi="Times New Roman"/>
          <w:sz w:val="24"/>
          <w:szCs w:val="24"/>
          <w:lang w:val="en-GB"/>
        </w:rPr>
        <w:t>religious meetings</w:t>
      </w:r>
      <w:r>
        <w:rPr>
          <w:rFonts w:ascii="Times New Roman" w:hAnsi="Times New Roman"/>
          <w:sz w:val="24"/>
          <w:szCs w:val="24"/>
          <w:lang w:val="en-GB"/>
        </w:rPr>
        <w:t xml:space="preserve"> on several occasions</w:t>
      </w:r>
      <w:r w:rsidR="00A56954" w:rsidRPr="00EB35E6">
        <w:rPr>
          <w:rFonts w:ascii="Times New Roman" w:hAnsi="Times New Roman"/>
          <w:sz w:val="24"/>
          <w:szCs w:val="24"/>
          <w:lang w:val="en-GB"/>
        </w:rPr>
        <w:t>. Jehovah’s Witnesses in</w:t>
      </w:r>
      <w:r w:rsidR="00BB750C">
        <w:rPr>
          <w:rFonts w:ascii="Times New Roman" w:hAnsi="Times New Roman"/>
          <w:sz w:val="24"/>
          <w:szCs w:val="24"/>
          <w:lang w:val="vi-VN"/>
        </w:rPr>
        <w:t xml:space="preserve"> Điện Biên (in the north of Vi</w:t>
      </w:r>
      <w:r w:rsidR="00E7125C">
        <w:rPr>
          <w:rFonts w:ascii="Times New Roman" w:hAnsi="Times New Roman"/>
          <w:sz w:val="24"/>
          <w:szCs w:val="24"/>
          <w:lang w:val="en-GB"/>
        </w:rPr>
        <w:t>e</w:t>
      </w:r>
      <w:r w:rsidR="00BB750C">
        <w:rPr>
          <w:rFonts w:ascii="Times New Roman" w:hAnsi="Times New Roman"/>
          <w:sz w:val="24"/>
          <w:szCs w:val="24"/>
          <w:lang w:val="vi-VN"/>
        </w:rPr>
        <w:t>t Nam)</w:t>
      </w:r>
      <w:r w:rsidR="00B111AB">
        <w:rPr>
          <w:rFonts w:ascii="Times New Roman" w:hAnsi="Times New Roman"/>
          <w:sz w:val="24"/>
          <w:szCs w:val="24"/>
          <w:lang w:val="en-GB"/>
        </w:rPr>
        <w:t>; in</w:t>
      </w:r>
      <w:r w:rsidR="00A56954" w:rsidRPr="00EB35E6">
        <w:rPr>
          <w:rFonts w:ascii="Times New Roman" w:hAnsi="Times New Roman"/>
          <w:sz w:val="24"/>
          <w:szCs w:val="24"/>
          <w:lang w:val="en-GB"/>
        </w:rPr>
        <w:t xml:space="preserve"> </w:t>
      </w:r>
      <w:r w:rsidR="00CE1494" w:rsidRPr="00DA08A6">
        <w:rPr>
          <w:rFonts w:ascii="Times New Roman" w:hAnsi="Times New Roman"/>
          <w:sz w:val="24"/>
          <w:szCs w:val="24"/>
          <w:lang w:val="vi-VN"/>
        </w:rPr>
        <w:t xml:space="preserve">Huế and </w:t>
      </w:r>
      <w:r w:rsidR="00A56954" w:rsidRPr="00DA08A6">
        <w:rPr>
          <w:rFonts w:ascii="Times New Roman" w:hAnsi="Times New Roman"/>
          <w:sz w:val="24"/>
          <w:szCs w:val="24"/>
          <w:lang w:val="vi-VN"/>
        </w:rPr>
        <w:t xml:space="preserve">Nghệ </w:t>
      </w:r>
      <w:proofErr w:type="gramStart"/>
      <w:r w:rsidR="00A56954" w:rsidRPr="00DA08A6">
        <w:rPr>
          <w:rFonts w:ascii="Times New Roman" w:hAnsi="Times New Roman"/>
          <w:sz w:val="24"/>
          <w:szCs w:val="24"/>
          <w:lang w:val="vi-VN"/>
        </w:rPr>
        <w:t>An</w:t>
      </w:r>
      <w:proofErr w:type="gramEnd"/>
      <w:r w:rsidR="00A56954" w:rsidRPr="00DA08A6">
        <w:rPr>
          <w:rFonts w:ascii="Times New Roman" w:hAnsi="Times New Roman"/>
          <w:sz w:val="24"/>
          <w:szCs w:val="24"/>
          <w:lang w:val="vi-VN"/>
        </w:rPr>
        <w:t xml:space="preserve"> (in central Viet</w:t>
      </w:r>
      <w:r w:rsidR="00A56954" w:rsidRPr="00DA08A6">
        <w:rPr>
          <w:rFonts w:ascii="Times New Roman" w:hAnsi="Times New Roman"/>
          <w:sz w:val="24"/>
          <w:szCs w:val="24"/>
        </w:rPr>
        <w:t xml:space="preserve"> N</w:t>
      </w:r>
      <w:r w:rsidR="00A56954" w:rsidRPr="00DA08A6">
        <w:rPr>
          <w:rFonts w:ascii="Times New Roman" w:hAnsi="Times New Roman"/>
          <w:sz w:val="24"/>
          <w:szCs w:val="24"/>
          <w:lang w:val="vi-VN"/>
        </w:rPr>
        <w:t>am)</w:t>
      </w:r>
      <w:r w:rsidR="00B111AB">
        <w:rPr>
          <w:rFonts w:ascii="Times New Roman" w:hAnsi="Times New Roman"/>
          <w:sz w:val="24"/>
          <w:szCs w:val="24"/>
          <w:lang w:val="en-GB"/>
        </w:rPr>
        <w:t>;</w:t>
      </w:r>
      <w:r w:rsidR="00A56954" w:rsidRPr="00DA08A6">
        <w:rPr>
          <w:rFonts w:ascii="Times New Roman" w:hAnsi="Times New Roman"/>
          <w:sz w:val="24"/>
          <w:szCs w:val="24"/>
          <w:lang w:val="en-GB"/>
        </w:rPr>
        <w:t xml:space="preserve"> </w:t>
      </w:r>
      <w:r w:rsidR="00B111AB">
        <w:rPr>
          <w:rFonts w:ascii="Times New Roman" w:hAnsi="Times New Roman"/>
          <w:sz w:val="24"/>
          <w:szCs w:val="24"/>
          <w:lang w:val="en-GB"/>
        </w:rPr>
        <w:t xml:space="preserve">and in </w:t>
      </w:r>
      <w:r w:rsidR="00BB750C" w:rsidRPr="00DA08A6">
        <w:rPr>
          <w:rFonts w:ascii="Times New Roman" w:hAnsi="Times New Roman"/>
          <w:sz w:val="24"/>
          <w:szCs w:val="24"/>
          <w:lang w:val="vi-VN"/>
        </w:rPr>
        <w:t xml:space="preserve">An Giang, </w:t>
      </w:r>
      <w:r w:rsidR="00A56954" w:rsidRPr="00DA08A6">
        <w:rPr>
          <w:rFonts w:ascii="Times New Roman" w:hAnsi="Times New Roman"/>
          <w:sz w:val="24"/>
          <w:szCs w:val="24"/>
          <w:lang w:val="vi-VN"/>
        </w:rPr>
        <w:t xml:space="preserve">Bình Thuận </w:t>
      </w:r>
      <w:r w:rsidR="00BB750C" w:rsidRPr="00DA08A6">
        <w:rPr>
          <w:rFonts w:ascii="Times New Roman" w:hAnsi="Times New Roman"/>
          <w:sz w:val="24"/>
          <w:szCs w:val="24"/>
          <w:lang w:val="vi-VN"/>
        </w:rPr>
        <w:t>and Sóc Trăng</w:t>
      </w:r>
      <w:r w:rsidR="00A56954" w:rsidRPr="00DA08A6">
        <w:rPr>
          <w:rFonts w:ascii="Times New Roman" w:hAnsi="Times New Roman"/>
          <w:sz w:val="24"/>
          <w:szCs w:val="24"/>
          <w:lang w:val="en-GB"/>
        </w:rPr>
        <w:t xml:space="preserve"> (in the south of Viet Nam)</w:t>
      </w:r>
      <w:r w:rsidR="00A56954" w:rsidRPr="00EB35E6">
        <w:rPr>
          <w:rFonts w:ascii="Times New Roman" w:hAnsi="Times New Roman"/>
          <w:sz w:val="24"/>
          <w:szCs w:val="24"/>
          <w:lang w:val="en-GB"/>
        </w:rPr>
        <w:t xml:space="preserve"> can only meet for worship in small groups</w:t>
      </w:r>
      <w:r w:rsidR="00BB750C">
        <w:rPr>
          <w:rFonts w:ascii="Times New Roman" w:hAnsi="Times New Roman"/>
          <w:sz w:val="24"/>
          <w:szCs w:val="24"/>
          <w:lang w:val="vi-VN"/>
        </w:rPr>
        <w:t xml:space="preserve"> via </w:t>
      </w:r>
      <w:r w:rsidR="00DA08A6">
        <w:rPr>
          <w:rFonts w:ascii="Times New Roman" w:hAnsi="Times New Roman"/>
          <w:sz w:val="24"/>
          <w:szCs w:val="24"/>
          <w:lang w:val="en-GB"/>
        </w:rPr>
        <w:t>videoconferencing</w:t>
      </w:r>
      <w:r w:rsidR="00A56954" w:rsidRPr="00EB35E6">
        <w:rPr>
          <w:rFonts w:ascii="Times New Roman" w:hAnsi="Times New Roman"/>
          <w:sz w:val="24"/>
          <w:szCs w:val="24"/>
          <w:lang w:val="en-GB"/>
        </w:rPr>
        <w:t>.</w:t>
      </w:r>
    </w:p>
    <w:p w14:paraId="53677CB5" w14:textId="40C08848" w:rsidR="00A56954"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The Representative Committee of Jehovah’s Witnesses </w:t>
      </w:r>
      <w:r>
        <w:rPr>
          <w:rFonts w:ascii="Times New Roman" w:hAnsi="Times New Roman"/>
          <w:sz w:val="24"/>
          <w:szCs w:val="24"/>
          <w:lang w:val="en-GB"/>
        </w:rPr>
        <w:t>Viet Nam</w:t>
      </w:r>
      <w:r w:rsidR="001332BA">
        <w:rPr>
          <w:rFonts w:ascii="Times New Roman" w:hAnsi="Times New Roman"/>
          <w:sz w:val="24"/>
          <w:szCs w:val="24"/>
          <w:lang w:val="en-GB"/>
        </w:rPr>
        <w:t xml:space="preserve"> (the Representative Committee)</w:t>
      </w:r>
      <w:r w:rsidR="00B84042">
        <w:rPr>
          <w:rFonts w:ascii="Times New Roman" w:hAnsi="Times New Roman"/>
          <w:sz w:val="24"/>
          <w:szCs w:val="24"/>
          <w:lang w:val="en-GB"/>
        </w:rPr>
        <w:t xml:space="preserve"> continually</w:t>
      </w:r>
      <w:r w:rsidRPr="00EB35E6">
        <w:rPr>
          <w:rFonts w:ascii="Times New Roman" w:hAnsi="Times New Roman"/>
          <w:sz w:val="24"/>
          <w:szCs w:val="24"/>
          <w:lang w:val="en-GB"/>
        </w:rPr>
        <w:t xml:space="preserve"> seeks opportunities for dialogue with government authorities in these provinces</w:t>
      </w:r>
      <w:r w:rsidR="00BD7B11">
        <w:rPr>
          <w:rFonts w:ascii="Times New Roman" w:hAnsi="Times New Roman"/>
          <w:sz w:val="24"/>
          <w:szCs w:val="24"/>
          <w:lang w:val="en-GB"/>
        </w:rPr>
        <w:t>,</w:t>
      </w:r>
      <w:r w:rsidRPr="00EB35E6">
        <w:rPr>
          <w:rFonts w:ascii="Times New Roman" w:hAnsi="Times New Roman"/>
          <w:sz w:val="24"/>
          <w:szCs w:val="24"/>
          <w:lang w:val="en-GB"/>
        </w:rPr>
        <w:t xml:space="preserve"> in order to provide information about their peaceful religious activities</w:t>
      </w:r>
      <w:r>
        <w:rPr>
          <w:rFonts w:ascii="Times New Roman" w:hAnsi="Times New Roman"/>
          <w:sz w:val="24"/>
          <w:szCs w:val="24"/>
          <w:lang w:val="en-GB"/>
        </w:rPr>
        <w:t xml:space="preserve"> and to resolve misunderstandings</w:t>
      </w:r>
      <w:r w:rsidRPr="00EB35E6">
        <w:rPr>
          <w:rFonts w:ascii="Times New Roman" w:hAnsi="Times New Roman"/>
          <w:sz w:val="24"/>
          <w:szCs w:val="24"/>
          <w:lang w:val="en-GB"/>
        </w:rPr>
        <w:t xml:space="preserve">. The Witnesses are grateful that the </w:t>
      </w:r>
      <w:r w:rsidR="00BB750C">
        <w:rPr>
          <w:rFonts w:ascii="Times New Roman" w:hAnsi="Times New Roman"/>
          <w:sz w:val="24"/>
          <w:szCs w:val="24"/>
          <w:lang w:val="vi-VN"/>
        </w:rPr>
        <w:t>G</w:t>
      </w:r>
      <w:r w:rsidRPr="00EB35E6">
        <w:rPr>
          <w:rFonts w:ascii="Times New Roman" w:hAnsi="Times New Roman"/>
          <w:sz w:val="24"/>
          <w:szCs w:val="24"/>
          <w:lang w:val="en-GB"/>
        </w:rPr>
        <w:t xml:space="preserve">CRA has helped to arrange meetings with the Committee for Religious Affairs in several provinces, </w:t>
      </w:r>
      <w:r w:rsidRPr="00DA08A6">
        <w:rPr>
          <w:rFonts w:ascii="Times New Roman" w:hAnsi="Times New Roman"/>
          <w:sz w:val="24"/>
          <w:szCs w:val="24"/>
          <w:lang w:val="en-GB"/>
        </w:rPr>
        <w:t xml:space="preserve">including </w:t>
      </w:r>
      <w:proofErr w:type="gramStart"/>
      <w:r w:rsidRPr="00DA08A6">
        <w:rPr>
          <w:rFonts w:ascii="Times New Roman" w:hAnsi="Times New Roman"/>
          <w:sz w:val="24"/>
          <w:szCs w:val="24"/>
          <w:lang w:val="en-GB"/>
        </w:rPr>
        <w:t>An</w:t>
      </w:r>
      <w:proofErr w:type="gram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Giang</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lastRenderedPageBreak/>
        <w:t>Bình</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Thuận</w:t>
      </w:r>
      <w:proofErr w:type="spellEnd"/>
      <w:r w:rsidRPr="00DA08A6">
        <w:rPr>
          <w:rFonts w:ascii="Times New Roman" w:hAnsi="Times New Roman"/>
          <w:sz w:val="24"/>
          <w:szCs w:val="24"/>
          <w:lang w:val="en-GB"/>
        </w:rPr>
        <w:t xml:space="preserve">, </w:t>
      </w:r>
      <w:r w:rsidR="00BB750C" w:rsidRPr="00DA08A6">
        <w:rPr>
          <w:rFonts w:ascii="Times New Roman" w:hAnsi="Times New Roman"/>
          <w:sz w:val="24"/>
          <w:szCs w:val="24"/>
          <w:lang w:val="vi-VN"/>
        </w:rPr>
        <w:t>Điện Biên</w:t>
      </w:r>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Hải</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Dương</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Khánh</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Hòa</w:t>
      </w:r>
      <w:proofErr w:type="spellEnd"/>
      <w:r w:rsidRPr="00DA08A6">
        <w:rPr>
          <w:rFonts w:ascii="Times New Roman" w:hAnsi="Times New Roman"/>
          <w:sz w:val="24"/>
          <w:szCs w:val="24"/>
          <w:lang w:val="en-GB"/>
        </w:rPr>
        <w:t xml:space="preserve">, </w:t>
      </w:r>
      <w:proofErr w:type="spellStart"/>
      <w:r w:rsidRPr="00DA08A6">
        <w:rPr>
          <w:rFonts w:ascii="Times New Roman" w:hAnsi="Times New Roman"/>
          <w:sz w:val="24"/>
          <w:szCs w:val="24"/>
          <w:lang w:val="en-GB"/>
        </w:rPr>
        <w:t>Nghệ</w:t>
      </w:r>
      <w:proofErr w:type="spellEnd"/>
      <w:r w:rsidRPr="00DA08A6">
        <w:rPr>
          <w:rFonts w:ascii="Times New Roman" w:hAnsi="Times New Roman"/>
          <w:sz w:val="24"/>
          <w:szCs w:val="24"/>
          <w:lang w:val="en-GB"/>
        </w:rPr>
        <w:t xml:space="preserve"> An and Thanh </w:t>
      </w:r>
      <w:proofErr w:type="spellStart"/>
      <w:r w:rsidRPr="00DA08A6">
        <w:rPr>
          <w:rFonts w:ascii="Times New Roman" w:hAnsi="Times New Roman"/>
          <w:sz w:val="24"/>
          <w:szCs w:val="24"/>
          <w:lang w:val="en-GB"/>
        </w:rPr>
        <w:t>Hóa</w:t>
      </w:r>
      <w:proofErr w:type="spellEnd"/>
      <w:r w:rsidRPr="00DA08A6">
        <w:rPr>
          <w:rFonts w:ascii="Times New Roman" w:hAnsi="Times New Roman"/>
          <w:sz w:val="24"/>
          <w:szCs w:val="24"/>
          <w:lang w:val="en-GB"/>
        </w:rPr>
        <w:t>.</w:t>
      </w:r>
      <w:r w:rsidRPr="00EB35E6">
        <w:rPr>
          <w:rFonts w:ascii="Times New Roman" w:hAnsi="Times New Roman"/>
          <w:sz w:val="24"/>
          <w:szCs w:val="24"/>
          <w:lang w:val="en-GB"/>
        </w:rPr>
        <w:t xml:space="preserve"> This has enabled the Representative Committee to </w:t>
      </w:r>
      <w:r>
        <w:rPr>
          <w:rFonts w:ascii="Times New Roman" w:hAnsi="Times New Roman"/>
          <w:sz w:val="24"/>
          <w:szCs w:val="24"/>
          <w:lang w:val="en-GB"/>
        </w:rPr>
        <w:t>resolve</w:t>
      </w:r>
      <w:r w:rsidRPr="00EB35E6">
        <w:rPr>
          <w:rFonts w:ascii="Times New Roman" w:hAnsi="Times New Roman"/>
          <w:sz w:val="24"/>
          <w:szCs w:val="24"/>
          <w:lang w:val="en-GB"/>
        </w:rPr>
        <w:t xml:space="preserve"> some of the difficulties</w:t>
      </w:r>
      <w:r w:rsidR="00B61F39">
        <w:rPr>
          <w:rFonts w:ascii="Times New Roman" w:hAnsi="Times New Roman"/>
          <w:sz w:val="24"/>
          <w:szCs w:val="24"/>
          <w:lang w:val="en-GB"/>
        </w:rPr>
        <w:t>.</w:t>
      </w:r>
    </w:p>
    <w:p w14:paraId="442810D5" w14:textId="56A0CC74" w:rsidR="00A56954"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 xml:space="preserve">However, </w:t>
      </w:r>
      <w:r w:rsidR="00BD7B11" w:rsidRPr="00EB35E6">
        <w:rPr>
          <w:rFonts w:ascii="Times New Roman" w:hAnsi="Times New Roman"/>
          <w:sz w:val="24"/>
          <w:szCs w:val="24"/>
          <w:lang w:val="en-GB"/>
        </w:rPr>
        <w:t>in these cities and provinces</w:t>
      </w:r>
      <w:r w:rsidR="00BD7B11">
        <w:rPr>
          <w:rFonts w:ascii="Times New Roman" w:hAnsi="Times New Roman"/>
          <w:sz w:val="24"/>
          <w:szCs w:val="24"/>
          <w:lang w:val="en-GB"/>
        </w:rPr>
        <w:t>,</w:t>
      </w:r>
      <w:r w:rsidR="00BD7B11" w:rsidRPr="00EB35E6">
        <w:rPr>
          <w:rFonts w:ascii="Times New Roman" w:hAnsi="Times New Roman"/>
          <w:sz w:val="24"/>
          <w:szCs w:val="24"/>
          <w:lang w:val="en-GB"/>
        </w:rPr>
        <w:t xml:space="preserve"> </w:t>
      </w:r>
      <w:r w:rsidRPr="00EB35E6">
        <w:rPr>
          <w:rFonts w:ascii="Times New Roman" w:hAnsi="Times New Roman"/>
          <w:sz w:val="24"/>
          <w:szCs w:val="24"/>
          <w:lang w:val="en-GB"/>
        </w:rPr>
        <w:t>the local authorities have either not provided specific direction to enable</w:t>
      </w:r>
      <w:r w:rsidR="00BD7B11">
        <w:rPr>
          <w:rFonts w:ascii="Times New Roman" w:hAnsi="Times New Roman"/>
          <w:sz w:val="24"/>
          <w:szCs w:val="24"/>
          <w:lang w:val="en-GB"/>
        </w:rPr>
        <w:t xml:space="preserve"> successful</w:t>
      </w:r>
      <w:r w:rsidRPr="00EB35E6">
        <w:rPr>
          <w:rFonts w:ascii="Times New Roman" w:hAnsi="Times New Roman"/>
          <w:sz w:val="24"/>
          <w:szCs w:val="24"/>
          <w:lang w:val="en-GB"/>
        </w:rPr>
        <w:t xml:space="preserve"> registration</w:t>
      </w:r>
      <w:r w:rsidR="00BD7B11">
        <w:rPr>
          <w:rFonts w:ascii="Times New Roman" w:hAnsi="Times New Roman"/>
          <w:sz w:val="24"/>
          <w:szCs w:val="24"/>
          <w:lang w:val="en-GB"/>
        </w:rPr>
        <w:t xml:space="preserve"> applications</w:t>
      </w:r>
      <w:r w:rsidRPr="00EB35E6">
        <w:rPr>
          <w:rFonts w:ascii="Times New Roman" w:hAnsi="Times New Roman"/>
          <w:sz w:val="24"/>
          <w:szCs w:val="24"/>
          <w:lang w:val="en-GB"/>
        </w:rPr>
        <w:t xml:space="preserve"> or have demanded additional documents that are not legally required. </w:t>
      </w:r>
      <w:r w:rsidR="00BD7B11" w:rsidRPr="00EB35E6">
        <w:rPr>
          <w:rFonts w:ascii="Times New Roman" w:hAnsi="Times New Roman"/>
          <w:sz w:val="24"/>
          <w:szCs w:val="24"/>
          <w:lang w:val="en-GB"/>
        </w:rPr>
        <w:t xml:space="preserve">Some </w:t>
      </w:r>
      <w:r w:rsidRPr="00EB35E6">
        <w:rPr>
          <w:rFonts w:ascii="Times New Roman" w:hAnsi="Times New Roman"/>
          <w:sz w:val="24"/>
          <w:szCs w:val="24"/>
          <w:lang w:val="en-GB"/>
        </w:rPr>
        <w:t xml:space="preserve">local authorities have not </w:t>
      </w:r>
      <w:r w:rsidR="00BD7B11">
        <w:rPr>
          <w:rFonts w:ascii="Times New Roman" w:hAnsi="Times New Roman"/>
          <w:sz w:val="24"/>
          <w:szCs w:val="24"/>
          <w:lang w:val="en-GB"/>
        </w:rPr>
        <w:t>responded to</w:t>
      </w:r>
      <w:r w:rsidRPr="00EB35E6">
        <w:rPr>
          <w:rFonts w:ascii="Times New Roman" w:hAnsi="Times New Roman"/>
          <w:sz w:val="24"/>
          <w:szCs w:val="24"/>
          <w:lang w:val="en-GB"/>
        </w:rPr>
        <w:t xml:space="preserve"> requests </w:t>
      </w:r>
      <w:r w:rsidR="00BD7B11">
        <w:rPr>
          <w:rFonts w:ascii="Times New Roman" w:hAnsi="Times New Roman"/>
          <w:sz w:val="24"/>
          <w:szCs w:val="24"/>
          <w:lang w:val="en-GB"/>
        </w:rPr>
        <w:t>by</w:t>
      </w:r>
      <w:r w:rsidR="00BD7B11" w:rsidRPr="00EB35E6">
        <w:rPr>
          <w:rFonts w:ascii="Times New Roman" w:hAnsi="Times New Roman"/>
          <w:sz w:val="24"/>
          <w:szCs w:val="24"/>
          <w:lang w:val="en-GB"/>
        </w:rPr>
        <w:t xml:space="preserve"> </w:t>
      </w:r>
      <w:r w:rsidRPr="00EB35E6">
        <w:rPr>
          <w:rFonts w:ascii="Times New Roman" w:hAnsi="Times New Roman"/>
          <w:sz w:val="24"/>
          <w:szCs w:val="24"/>
          <w:lang w:val="en-GB"/>
        </w:rPr>
        <w:t xml:space="preserve">the local Witnesses </w:t>
      </w:r>
      <w:r w:rsidR="00B84042">
        <w:rPr>
          <w:rFonts w:ascii="Times New Roman" w:hAnsi="Times New Roman"/>
          <w:sz w:val="24"/>
          <w:szCs w:val="24"/>
          <w:lang w:val="en-GB"/>
        </w:rPr>
        <w:t>to provide</w:t>
      </w:r>
      <w:r w:rsidR="00B84042" w:rsidRPr="00EB35E6">
        <w:rPr>
          <w:rFonts w:ascii="Times New Roman" w:hAnsi="Times New Roman"/>
          <w:sz w:val="24"/>
          <w:szCs w:val="24"/>
          <w:lang w:val="en-GB"/>
        </w:rPr>
        <w:t xml:space="preserve"> </w:t>
      </w:r>
      <w:r w:rsidRPr="00EB35E6">
        <w:rPr>
          <w:rFonts w:ascii="Times New Roman" w:hAnsi="Times New Roman"/>
          <w:sz w:val="24"/>
          <w:szCs w:val="24"/>
          <w:lang w:val="en-GB"/>
        </w:rPr>
        <w:t>information needed to meet legal requirements</w:t>
      </w:r>
      <w:r w:rsidR="00B61F39">
        <w:rPr>
          <w:rFonts w:ascii="Times New Roman" w:hAnsi="Times New Roman"/>
          <w:sz w:val="24"/>
          <w:szCs w:val="24"/>
          <w:lang w:val="en-GB"/>
        </w:rPr>
        <w:t>.</w:t>
      </w:r>
    </w:p>
    <w:p w14:paraId="501A967E" w14:textId="079404E2" w:rsidR="000A0F29" w:rsidRPr="00030E54" w:rsidRDefault="00A56954" w:rsidP="001168B4">
      <w:pPr>
        <w:pStyle w:val="ListParagraph"/>
        <w:numPr>
          <w:ilvl w:val="1"/>
          <w:numId w:val="4"/>
        </w:numPr>
        <w:topLinePunct/>
        <w:spacing w:after="240"/>
        <w:ind w:left="435" w:right="181"/>
        <w:jc w:val="both"/>
        <w:rPr>
          <w:rFonts w:ascii="Times New Roman" w:hAnsi="Times New Roman"/>
          <w:sz w:val="24"/>
          <w:szCs w:val="24"/>
          <w:lang w:val="en-GB"/>
        </w:rPr>
      </w:pPr>
      <w:r w:rsidRPr="00EB35E6">
        <w:rPr>
          <w:rFonts w:ascii="Times New Roman" w:hAnsi="Times New Roman"/>
          <w:sz w:val="24"/>
          <w:szCs w:val="24"/>
          <w:lang w:val="en-GB"/>
        </w:rPr>
        <w:t>The Representative Committee also reports that some local authorities refuse to meet</w:t>
      </w:r>
      <w:r w:rsidR="001332BA">
        <w:rPr>
          <w:rFonts w:ascii="Times New Roman" w:hAnsi="Times New Roman"/>
          <w:sz w:val="24"/>
          <w:szCs w:val="24"/>
          <w:lang w:val="en-GB"/>
        </w:rPr>
        <w:t xml:space="preserve"> either</w:t>
      </w:r>
      <w:r w:rsidRPr="00EB35E6">
        <w:rPr>
          <w:rFonts w:ascii="Times New Roman" w:hAnsi="Times New Roman"/>
          <w:sz w:val="24"/>
          <w:szCs w:val="24"/>
          <w:lang w:val="en-GB"/>
        </w:rPr>
        <w:t xml:space="preserve"> with them or with local representatives</w:t>
      </w:r>
      <w:r w:rsidR="00B84042">
        <w:rPr>
          <w:rFonts w:ascii="Times New Roman" w:hAnsi="Times New Roman"/>
          <w:sz w:val="24"/>
          <w:szCs w:val="24"/>
          <w:lang w:val="en-GB"/>
        </w:rPr>
        <w:t>, ostensibly</w:t>
      </w:r>
      <w:r w:rsidRPr="00EB35E6">
        <w:rPr>
          <w:rFonts w:ascii="Times New Roman" w:hAnsi="Times New Roman"/>
          <w:sz w:val="24"/>
          <w:szCs w:val="24"/>
          <w:lang w:val="en-GB"/>
        </w:rPr>
        <w:t xml:space="preserve"> because Jehovah’s Witnesses do not yet have national legal recognition. The resulting lack of open communication </w:t>
      </w:r>
      <w:r w:rsidR="001332BA">
        <w:rPr>
          <w:rFonts w:ascii="Times New Roman" w:hAnsi="Times New Roman"/>
          <w:sz w:val="24"/>
          <w:szCs w:val="24"/>
          <w:lang w:val="en-GB"/>
        </w:rPr>
        <w:t>exacerbates barriers to</w:t>
      </w:r>
      <w:r w:rsidRPr="00EB35E6">
        <w:rPr>
          <w:rFonts w:ascii="Times New Roman" w:hAnsi="Times New Roman"/>
          <w:sz w:val="24"/>
          <w:szCs w:val="24"/>
          <w:lang w:val="en-GB"/>
        </w:rPr>
        <w:t xml:space="preserve"> </w:t>
      </w:r>
      <w:r w:rsidR="001332BA">
        <w:rPr>
          <w:rFonts w:ascii="Times New Roman" w:hAnsi="Times New Roman"/>
          <w:sz w:val="24"/>
          <w:szCs w:val="24"/>
          <w:lang w:val="en-GB"/>
        </w:rPr>
        <w:t>peaceful</w:t>
      </w:r>
      <w:r w:rsidR="001332BA" w:rsidRPr="00EB35E6">
        <w:rPr>
          <w:rFonts w:ascii="Times New Roman" w:hAnsi="Times New Roman"/>
          <w:sz w:val="24"/>
          <w:szCs w:val="24"/>
          <w:lang w:val="en-GB"/>
        </w:rPr>
        <w:t xml:space="preserve"> </w:t>
      </w:r>
      <w:r w:rsidRPr="00EB35E6">
        <w:rPr>
          <w:rFonts w:ascii="Times New Roman" w:hAnsi="Times New Roman"/>
          <w:sz w:val="24"/>
          <w:szCs w:val="24"/>
          <w:lang w:val="en-GB"/>
        </w:rPr>
        <w:t>religious activit</w:t>
      </w:r>
      <w:r w:rsidR="001332BA">
        <w:rPr>
          <w:rFonts w:ascii="Times New Roman" w:hAnsi="Times New Roman"/>
          <w:sz w:val="24"/>
          <w:szCs w:val="24"/>
          <w:lang w:val="en-GB"/>
        </w:rPr>
        <w:t>y</w:t>
      </w:r>
      <w:r w:rsidRPr="00EB35E6">
        <w:rPr>
          <w:rFonts w:ascii="Times New Roman" w:hAnsi="Times New Roman"/>
          <w:sz w:val="24"/>
          <w:szCs w:val="24"/>
          <w:lang w:val="en-GB"/>
        </w:rPr>
        <w:t xml:space="preserve"> </w:t>
      </w:r>
      <w:r w:rsidR="001332BA">
        <w:rPr>
          <w:rFonts w:ascii="Times New Roman" w:hAnsi="Times New Roman"/>
          <w:sz w:val="24"/>
          <w:szCs w:val="24"/>
          <w:lang w:val="en-GB"/>
        </w:rPr>
        <w:t>by</w:t>
      </w:r>
      <w:r w:rsidR="001332BA" w:rsidRPr="00EB35E6">
        <w:rPr>
          <w:rFonts w:ascii="Times New Roman" w:hAnsi="Times New Roman"/>
          <w:sz w:val="24"/>
          <w:szCs w:val="24"/>
          <w:lang w:val="en-GB"/>
        </w:rPr>
        <w:t xml:space="preserve"> </w:t>
      </w:r>
      <w:r w:rsidRPr="00EB35E6">
        <w:rPr>
          <w:rFonts w:ascii="Times New Roman" w:hAnsi="Times New Roman"/>
          <w:sz w:val="24"/>
          <w:szCs w:val="24"/>
          <w:lang w:val="en-GB"/>
        </w:rPr>
        <w:t>local believers</w:t>
      </w:r>
      <w:r w:rsidR="000A0F29" w:rsidRPr="003078BD">
        <w:rPr>
          <w:rFonts w:ascii="Times New Roman" w:hAnsi="Times New Roman"/>
          <w:sz w:val="24"/>
          <w:szCs w:val="24"/>
          <w:lang w:val="en-GB"/>
        </w:rPr>
        <w:t>.</w:t>
      </w:r>
    </w:p>
    <w:p w14:paraId="270C34D2" w14:textId="77777777" w:rsidR="00030E54" w:rsidRPr="003078BD" w:rsidRDefault="00030E54" w:rsidP="007A000C">
      <w:pPr>
        <w:topLinePunct/>
        <w:spacing w:after="240"/>
        <w:ind w:right="181"/>
        <w:rPr>
          <w:rFonts w:ascii="Times New Roman" w:hAnsi="Times New Roman"/>
          <w:b/>
          <w:sz w:val="24"/>
          <w:szCs w:val="24"/>
          <w:lang w:val="en-GB"/>
        </w:rPr>
      </w:pPr>
      <w:r w:rsidRPr="006C48B9">
        <w:rPr>
          <w:rFonts w:ascii="Times New Roman" w:hAnsi="Times New Roman"/>
          <w:b/>
          <w:sz w:val="24"/>
          <w:szCs w:val="24"/>
          <w:lang w:val="en-GB"/>
        </w:rPr>
        <w:t xml:space="preserve">C. Peaceful </w:t>
      </w:r>
      <w:r w:rsidRPr="007A000C">
        <w:rPr>
          <w:rFonts w:ascii="Times New Roman" w:hAnsi="Times New Roman"/>
          <w:b/>
          <w:sz w:val="24"/>
          <w:szCs w:val="24"/>
          <w:lang w:val="en-GB"/>
        </w:rPr>
        <w:t>Public Manifestation of Religious Beliefs</w:t>
      </w:r>
    </w:p>
    <w:p w14:paraId="1A5315FD" w14:textId="61CC1935" w:rsidR="00030E54" w:rsidRPr="00030E54" w:rsidRDefault="00030E54" w:rsidP="001168B4">
      <w:pPr>
        <w:pStyle w:val="ListParagraph"/>
        <w:numPr>
          <w:ilvl w:val="1"/>
          <w:numId w:val="4"/>
        </w:numPr>
        <w:topLinePunct/>
        <w:spacing w:after="240"/>
        <w:ind w:left="435" w:right="181"/>
        <w:jc w:val="both"/>
        <w:rPr>
          <w:rFonts w:ascii="Times New Roman" w:hAnsi="Times New Roman"/>
          <w:sz w:val="24"/>
          <w:szCs w:val="24"/>
          <w:lang w:val="en-GB"/>
        </w:rPr>
      </w:pPr>
      <w:r w:rsidRPr="00030E54">
        <w:rPr>
          <w:rFonts w:ascii="Times New Roman" w:hAnsi="Times New Roman"/>
          <w:sz w:val="24"/>
          <w:szCs w:val="24"/>
        </w:rPr>
        <w:t>Public discussion of religious faith is not allowed in Viet</w:t>
      </w:r>
      <w:r w:rsidR="0095503B">
        <w:rPr>
          <w:rFonts w:ascii="Times New Roman" w:hAnsi="Times New Roman"/>
          <w:sz w:val="24"/>
          <w:szCs w:val="24"/>
        </w:rPr>
        <w:t xml:space="preserve"> N</w:t>
      </w:r>
      <w:r w:rsidRPr="00030E54">
        <w:rPr>
          <w:rFonts w:ascii="Times New Roman" w:hAnsi="Times New Roman"/>
          <w:sz w:val="24"/>
          <w:szCs w:val="24"/>
        </w:rPr>
        <w:t xml:space="preserve">am, despite being guaranteed under </w:t>
      </w:r>
      <w:r w:rsidR="001332BA">
        <w:rPr>
          <w:rFonts w:ascii="Times New Roman" w:hAnsi="Times New Roman"/>
          <w:sz w:val="24"/>
          <w:szCs w:val="24"/>
        </w:rPr>
        <w:t xml:space="preserve">articles 18 and 19 of </w:t>
      </w:r>
      <w:r w:rsidRPr="00030E54">
        <w:rPr>
          <w:rFonts w:ascii="Times New Roman" w:hAnsi="Times New Roman"/>
          <w:sz w:val="24"/>
          <w:szCs w:val="24"/>
        </w:rPr>
        <w:t xml:space="preserve">the </w:t>
      </w:r>
      <w:r w:rsidR="001332BA">
        <w:rPr>
          <w:rFonts w:ascii="Times New Roman" w:hAnsi="Times New Roman"/>
          <w:sz w:val="24"/>
          <w:szCs w:val="24"/>
        </w:rPr>
        <w:t>Covenant</w:t>
      </w:r>
      <w:r w:rsidRPr="00030E54">
        <w:rPr>
          <w:rFonts w:ascii="Times New Roman" w:hAnsi="Times New Roman"/>
          <w:sz w:val="24"/>
          <w:szCs w:val="24"/>
        </w:rPr>
        <w:t>. When</w:t>
      </w:r>
      <w:r w:rsidR="001332BA">
        <w:rPr>
          <w:rFonts w:ascii="Times New Roman" w:hAnsi="Times New Roman"/>
          <w:sz w:val="24"/>
          <w:szCs w:val="24"/>
        </w:rPr>
        <w:t xml:space="preserve"> local</w:t>
      </w:r>
      <w:r w:rsidRPr="00030E54">
        <w:rPr>
          <w:rFonts w:ascii="Times New Roman" w:hAnsi="Times New Roman"/>
          <w:sz w:val="24"/>
          <w:szCs w:val="24"/>
        </w:rPr>
        <w:t xml:space="preserve"> residents report Jehovah’s Witnesses for peacefully sharing their beliefs, the authorities</w:t>
      </w:r>
      <w:r w:rsidR="001332BA">
        <w:rPr>
          <w:rFonts w:ascii="Times New Roman" w:hAnsi="Times New Roman"/>
          <w:sz w:val="24"/>
          <w:szCs w:val="24"/>
        </w:rPr>
        <w:t xml:space="preserve"> frequently arrest the</w:t>
      </w:r>
      <w:r w:rsidRPr="00030E54">
        <w:rPr>
          <w:rFonts w:ascii="Times New Roman" w:hAnsi="Times New Roman"/>
          <w:sz w:val="24"/>
          <w:szCs w:val="24"/>
        </w:rPr>
        <w:t xml:space="preserve"> </w:t>
      </w:r>
      <w:r w:rsidR="001332BA" w:rsidRPr="00030E54">
        <w:rPr>
          <w:rFonts w:ascii="Times New Roman" w:hAnsi="Times New Roman"/>
          <w:sz w:val="24"/>
          <w:szCs w:val="24"/>
        </w:rPr>
        <w:t>Witnesses</w:t>
      </w:r>
      <w:r w:rsidR="001332BA">
        <w:rPr>
          <w:rFonts w:ascii="Times New Roman" w:hAnsi="Times New Roman"/>
          <w:sz w:val="24"/>
          <w:szCs w:val="24"/>
        </w:rPr>
        <w:t xml:space="preserve"> and</w:t>
      </w:r>
      <w:r w:rsidR="001332BA" w:rsidRPr="00030E54">
        <w:rPr>
          <w:rFonts w:ascii="Times New Roman" w:hAnsi="Times New Roman"/>
          <w:sz w:val="24"/>
          <w:szCs w:val="24"/>
        </w:rPr>
        <w:t xml:space="preserve"> </w:t>
      </w:r>
      <w:r w:rsidRPr="00030E54">
        <w:rPr>
          <w:rFonts w:ascii="Times New Roman" w:hAnsi="Times New Roman"/>
          <w:sz w:val="24"/>
          <w:szCs w:val="24"/>
        </w:rPr>
        <w:t>take the</w:t>
      </w:r>
      <w:r w:rsidR="001332BA">
        <w:rPr>
          <w:rFonts w:ascii="Times New Roman" w:hAnsi="Times New Roman"/>
          <w:sz w:val="24"/>
          <w:szCs w:val="24"/>
        </w:rPr>
        <w:t>m</w:t>
      </w:r>
      <w:r w:rsidRPr="00030E54">
        <w:rPr>
          <w:rFonts w:ascii="Times New Roman" w:hAnsi="Times New Roman"/>
          <w:sz w:val="24"/>
          <w:szCs w:val="24"/>
        </w:rPr>
        <w:t xml:space="preserve"> to </w:t>
      </w:r>
      <w:r w:rsidR="001332BA">
        <w:rPr>
          <w:rFonts w:ascii="Times New Roman" w:hAnsi="Times New Roman"/>
          <w:sz w:val="24"/>
          <w:szCs w:val="24"/>
        </w:rPr>
        <w:t>a</w:t>
      </w:r>
      <w:r w:rsidR="001332BA" w:rsidRPr="00030E54">
        <w:rPr>
          <w:rFonts w:ascii="Times New Roman" w:hAnsi="Times New Roman"/>
          <w:sz w:val="24"/>
          <w:szCs w:val="24"/>
        </w:rPr>
        <w:t xml:space="preserve"> </w:t>
      </w:r>
      <w:r w:rsidRPr="00030E54">
        <w:rPr>
          <w:rFonts w:ascii="Times New Roman" w:hAnsi="Times New Roman"/>
          <w:sz w:val="24"/>
          <w:szCs w:val="24"/>
        </w:rPr>
        <w:t xml:space="preserve">police station for questioning, which usually lasts </w:t>
      </w:r>
      <w:r w:rsidR="00B84042">
        <w:rPr>
          <w:rFonts w:ascii="Times New Roman" w:hAnsi="Times New Roman"/>
          <w:sz w:val="24"/>
          <w:szCs w:val="24"/>
        </w:rPr>
        <w:t>up to two</w:t>
      </w:r>
      <w:r w:rsidRPr="00030E54">
        <w:rPr>
          <w:rFonts w:ascii="Times New Roman" w:hAnsi="Times New Roman"/>
          <w:sz w:val="24"/>
          <w:szCs w:val="24"/>
        </w:rPr>
        <w:t xml:space="preserve"> hours. The Witnesses explain that they are simply sharing </w:t>
      </w:r>
      <w:r w:rsidR="007C1316">
        <w:rPr>
          <w:rFonts w:ascii="Times New Roman" w:hAnsi="Times New Roman"/>
          <w:sz w:val="24"/>
          <w:szCs w:val="24"/>
        </w:rPr>
        <w:t xml:space="preserve">a comforting message of hope </w:t>
      </w:r>
      <w:r w:rsidRPr="00030E54">
        <w:rPr>
          <w:rFonts w:ascii="Times New Roman" w:hAnsi="Times New Roman"/>
          <w:sz w:val="24"/>
          <w:szCs w:val="24"/>
        </w:rPr>
        <w:t>with others</w:t>
      </w:r>
      <w:r w:rsidR="001332BA">
        <w:rPr>
          <w:rFonts w:ascii="Times New Roman" w:hAnsi="Times New Roman"/>
          <w:sz w:val="24"/>
          <w:szCs w:val="24"/>
        </w:rPr>
        <w:t xml:space="preserve"> who wish to converse</w:t>
      </w:r>
      <w:r w:rsidRPr="00030E54">
        <w:rPr>
          <w:rFonts w:ascii="Times New Roman" w:hAnsi="Times New Roman"/>
          <w:sz w:val="24"/>
          <w:szCs w:val="24"/>
        </w:rPr>
        <w:t xml:space="preserve"> and are not proselytizing. </w:t>
      </w:r>
      <w:r w:rsidR="00B84042" w:rsidRPr="00813D8E">
        <w:rPr>
          <w:rFonts w:ascii="Times New Roman" w:hAnsi="Times New Roman"/>
          <w:sz w:val="24"/>
          <w:szCs w:val="24"/>
        </w:rPr>
        <w:t xml:space="preserve">In </w:t>
      </w:r>
      <w:r w:rsidR="00BB750C" w:rsidRPr="00813D8E">
        <w:rPr>
          <w:rFonts w:ascii="Times New Roman" w:hAnsi="Times New Roman"/>
          <w:sz w:val="24"/>
          <w:szCs w:val="24"/>
          <w:lang w:val="vi-VN"/>
        </w:rPr>
        <w:t>all</w:t>
      </w:r>
      <w:r w:rsidR="00B84042" w:rsidRPr="00813D8E">
        <w:rPr>
          <w:rFonts w:ascii="Times New Roman" w:hAnsi="Times New Roman"/>
          <w:sz w:val="24"/>
          <w:szCs w:val="24"/>
        </w:rPr>
        <w:t xml:space="preserve"> cases</w:t>
      </w:r>
      <w:r w:rsidR="00DA08A6" w:rsidRPr="00813D8E">
        <w:rPr>
          <w:rFonts w:ascii="Times New Roman" w:hAnsi="Times New Roman"/>
          <w:sz w:val="24"/>
          <w:szCs w:val="24"/>
        </w:rPr>
        <w:t xml:space="preserve"> to date</w:t>
      </w:r>
      <w:r w:rsidRPr="00813D8E">
        <w:rPr>
          <w:rFonts w:ascii="Times New Roman" w:hAnsi="Times New Roman"/>
          <w:sz w:val="24"/>
          <w:szCs w:val="24"/>
        </w:rPr>
        <w:t xml:space="preserve">, they </w:t>
      </w:r>
      <w:r w:rsidR="00DA08A6" w:rsidRPr="00813D8E">
        <w:rPr>
          <w:rFonts w:ascii="Times New Roman" w:hAnsi="Times New Roman"/>
          <w:sz w:val="24"/>
          <w:szCs w:val="24"/>
        </w:rPr>
        <w:t xml:space="preserve">have </w:t>
      </w:r>
      <w:r w:rsidRPr="00813D8E">
        <w:rPr>
          <w:rFonts w:ascii="Times New Roman" w:hAnsi="Times New Roman"/>
          <w:sz w:val="24"/>
          <w:szCs w:val="24"/>
        </w:rPr>
        <w:t>then</w:t>
      </w:r>
      <w:r w:rsidR="00DA08A6" w:rsidRPr="00813D8E">
        <w:rPr>
          <w:rFonts w:ascii="Times New Roman" w:hAnsi="Times New Roman"/>
          <w:sz w:val="24"/>
          <w:szCs w:val="24"/>
        </w:rPr>
        <w:t xml:space="preserve"> been</w:t>
      </w:r>
      <w:r w:rsidRPr="00813D8E">
        <w:rPr>
          <w:rFonts w:ascii="Times New Roman" w:hAnsi="Times New Roman"/>
          <w:sz w:val="24"/>
          <w:szCs w:val="24"/>
        </w:rPr>
        <w:t xml:space="preserve"> released</w:t>
      </w:r>
      <w:r>
        <w:rPr>
          <w:rFonts w:ascii="Times New Roman" w:hAnsi="Times New Roman"/>
          <w:sz w:val="24"/>
          <w:szCs w:val="24"/>
        </w:rPr>
        <w:t>.</w:t>
      </w:r>
    </w:p>
    <w:p w14:paraId="007F3925" w14:textId="77777777" w:rsidR="00030E54" w:rsidRPr="003078BD" w:rsidRDefault="00030E54" w:rsidP="007A000C">
      <w:pPr>
        <w:topLinePunct/>
        <w:spacing w:after="240"/>
        <w:ind w:right="181"/>
        <w:rPr>
          <w:rFonts w:ascii="Times New Roman" w:hAnsi="Times New Roman"/>
          <w:b/>
          <w:sz w:val="24"/>
          <w:szCs w:val="24"/>
          <w:lang w:val="en-GB"/>
        </w:rPr>
      </w:pPr>
      <w:r w:rsidRPr="006C48B9">
        <w:rPr>
          <w:rFonts w:ascii="Times New Roman" w:hAnsi="Times New Roman"/>
          <w:b/>
          <w:sz w:val="24"/>
          <w:szCs w:val="24"/>
          <w:lang w:val="en-GB"/>
        </w:rPr>
        <w:t xml:space="preserve">D. </w:t>
      </w:r>
      <w:r w:rsidR="00FB4BF9" w:rsidRPr="006C48B9">
        <w:rPr>
          <w:rFonts w:ascii="Times New Roman" w:hAnsi="Times New Roman"/>
          <w:b/>
          <w:sz w:val="24"/>
          <w:szCs w:val="24"/>
          <w:lang w:val="en-GB"/>
        </w:rPr>
        <w:t xml:space="preserve">Denial </w:t>
      </w:r>
      <w:r w:rsidR="00FB4BF9" w:rsidRPr="007A000C">
        <w:rPr>
          <w:rFonts w:ascii="Times New Roman" w:hAnsi="Times New Roman"/>
          <w:b/>
          <w:sz w:val="24"/>
          <w:szCs w:val="24"/>
          <w:lang w:val="en-GB"/>
        </w:rPr>
        <w:t>of Right to Conscientious Objection to Military Service</w:t>
      </w:r>
    </w:p>
    <w:p w14:paraId="2BBFF6B1" w14:textId="2BF53787" w:rsidR="00030E54" w:rsidRPr="00030E54" w:rsidRDefault="00030E54" w:rsidP="001168B4">
      <w:pPr>
        <w:pStyle w:val="ListParagraph"/>
        <w:numPr>
          <w:ilvl w:val="1"/>
          <w:numId w:val="4"/>
        </w:numPr>
        <w:topLinePunct/>
        <w:spacing w:after="240"/>
        <w:ind w:left="435" w:right="181"/>
        <w:jc w:val="both"/>
        <w:rPr>
          <w:rFonts w:ascii="Times New Roman" w:hAnsi="Times New Roman"/>
          <w:sz w:val="24"/>
          <w:szCs w:val="24"/>
          <w:lang w:val="en-GB"/>
        </w:rPr>
      </w:pPr>
      <w:r w:rsidRPr="00030E54">
        <w:rPr>
          <w:rFonts w:ascii="Times New Roman" w:hAnsi="Times New Roman"/>
          <w:sz w:val="24"/>
          <w:szCs w:val="24"/>
        </w:rPr>
        <w:t>During the reporting period</w:t>
      </w:r>
      <w:r w:rsidR="00B84042">
        <w:rPr>
          <w:rFonts w:ascii="Times New Roman" w:hAnsi="Times New Roman"/>
          <w:sz w:val="24"/>
          <w:szCs w:val="24"/>
        </w:rPr>
        <w:t>,</w:t>
      </w:r>
      <w:r w:rsidRPr="00030E54">
        <w:rPr>
          <w:rFonts w:ascii="Times New Roman" w:hAnsi="Times New Roman"/>
          <w:sz w:val="24"/>
          <w:szCs w:val="24"/>
        </w:rPr>
        <w:t xml:space="preserve"> </w:t>
      </w:r>
      <w:r w:rsidR="00BB750C">
        <w:rPr>
          <w:rFonts w:ascii="Times New Roman" w:hAnsi="Times New Roman"/>
          <w:sz w:val="24"/>
          <w:szCs w:val="24"/>
          <w:lang w:val="vi-VN"/>
        </w:rPr>
        <w:t>one</w:t>
      </w:r>
      <w:r w:rsidR="00DA08A6">
        <w:rPr>
          <w:rFonts w:ascii="Times New Roman" w:hAnsi="Times New Roman"/>
          <w:sz w:val="24"/>
          <w:szCs w:val="24"/>
          <w:lang w:val="en-GB"/>
        </w:rPr>
        <w:t xml:space="preserve"> of</w:t>
      </w:r>
      <w:r w:rsidRPr="00030E54">
        <w:rPr>
          <w:rFonts w:ascii="Times New Roman" w:hAnsi="Times New Roman"/>
          <w:sz w:val="24"/>
          <w:szCs w:val="24"/>
        </w:rPr>
        <w:t xml:space="preserve"> Jehovah’s Witnesses conscientiously objected to military service based on </w:t>
      </w:r>
      <w:r w:rsidR="00DA08A6">
        <w:rPr>
          <w:rFonts w:ascii="Times New Roman" w:hAnsi="Times New Roman"/>
          <w:sz w:val="24"/>
          <w:szCs w:val="24"/>
        </w:rPr>
        <w:t>his</w:t>
      </w:r>
      <w:r w:rsidR="00DA08A6" w:rsidRPr="00030E54">
        <w:rPr>
          <w:rFonts w:ascii="Times New Roman" w:hAnsi="Times New Roman"/>
          <w:sz w:val="24"/>
          <w:szCs w:val="24"/>
        </w:rPr>
        <w:t xml:space="preserve"> </w:t>
      </w:r>
      <w:r w:rsidRPr="00030E54">
        <w:rPr>
          <w:rFonts w:ascii="Times New Roman" w:hAnsi="Times New Roman"/>
          <w:sz w:val="24"/>
          <w:szCs w:val="24"/>
        </w:rPr>
        <w:t>personal religious convictions</w:t>
      </w:r>
      <w:r w:rsidR="001332BA">
        <w:rPr>
          <w:rFonts w:ascii="Times New Roman" w:hAnsi="Times New Roman"/>
          <w:sz w:val="24"/>
          <w:szCs w:val="24"/>
        </w:rPr>
        <w:t>, as</w:t>
      </w:r>
      <w:r w:rsidRPr="00030E54">
        <w:rPr>
          <w:rFonts w:ascii="Times New Roman" w:hAnsi="Times New Roman"/>
          <w:sz w:val="24"/>
          <w:szCs w:val="24"/>
        </w:rPr>
        <w:t xml:space="preserve"> protected by article 18 of the </w:t>
      </w:r>
      <w:r w:rsidR="001332BA">
        <w:rPr>
          <w:rFonts w:ascii="Times New Roman" w:hAnsi="Times New Roman"/>
          <w:sz w:val="24"/>
          <w:szCs w:val="24"/>
        </w:rPr>
        <w:t>Covenant in the light of General Comment No. 22</w:t>
      </w:r>
      <w:r w:rsidRPr="00030E54">
        <w:rPr>
          <w:rFonts w:ascii="Times New Roman" w:hAnsi="Times New Roman"/>
          <w:sz w:val="24"/>
          <w:szCs w:val="24"/>
        </w:rPr>
        <w:t xml:space="preserve">. </w:t>
      </w:r>
      <w:r w:rsidR="001332BA" w:rsidRPr="00813D8E">
        <w:rPr>
          <w:rFonts w:ascii="Times New Roman" w:hAnsi="Times New Roman"/>
          <w:sz w:val="24"/>
          <w:szCs w:val="24"/>
        </w:rPr>
        <w:t>To date,</w:t>
      </w:r>
      <w:r w:rsidRPr="00813D8E">
        <w:rPr>
          <w:rFonts w:ascii="Times New Roman" w:hAnsi="Times New Roman"/>
          <w:sz w:val="24"/>
          <w:szCs w:val="24"/>
        </w:rPr>
        <w:t xml:space="preserve"> the young Witness ha</w:t>
      </w:r>
      <w:r w:rsidR="00BB750C" w:rsidRPr="00813D8E">
        <w:rPr>
          <w:rFonts w:ascii="Times New Roman" w:hAnsi="Times New Roman"/>
          <w:sz w:val="24"/>
          <w:szCs w:val="24"/>
          <w:lang w:val="vi-VN"/>
        </w:rPr>
        <w:t>s</w:t>
      </w:r>
      <w:r w:rsidRPr="00813D8E">
        <w:rPr>
          <w:rFonts w:ascii="Times New Roman" w:hAnsi="Times New Roman"/>
          <w:sz w:val="24"/>
          <w:szCs w:val="24"/>
        </w:rPr>
        <w:t xml:space="preserve"> not</w:t>
      </w:r>
      <w:r w:rsidR="001332BA" w:rsidRPr="00813D8E">
        <w:rPr>
          <w:rFonts w:ascii="Times New Roman" w:hAnsi="Times New Roman"/>
          <w:sz w:val="24"/>
          <w:szCs w:val="24"/>
        </w:rPr>
        <w:t xml:space="preserve"> been prosecuted, though </w:t>
      </w:r>
      <w:r w:rsidR="00DA08A6" w:rsidRPr="00813D8E">
        <w:rPr>
          <w:rFonts w:ascii="Times New Roman" w:hAnsi="Times New Roman"/>
          <w:sz w:val="24"/>
          <w:szCs w:val="24"/>
        </w:rPr>
        <w:t xml:space="preserve">he </w:t>
      </w:r>
      <w:r w:rsidR="001332BA" w:rsidRPr="00813D8E">
        <w:rPr>
          <w:rFonts w:ascii="Times New Roman" w:hAnsi="Times New Roman"/>
          <w:sz w:val="24"/>
          <w:szCs w:val="24"/>
        </w:rPr>
        <w:t>fear</w:t>
      </w:r>
      <w:r w:rsidR="00DA08A6" w:rsidRPr="00813D8E">
        <w:rPr>
          <w:rFonts w:ascii="Times New Roman" w:hAnsi="Times New Roman"/>
          <w:sz w:val="24"/>
          <w:szCs w:val="24"/>
        </w:rPr>
        <w:t>s</w:t>
      </w:r>
      <w:r w:rsidR="001332BA" w:rsidRPr="00813D8E">
        <w:rPr>
          <w:rFonts w:ascii="Times New Roman" w:hAnsi="Times New Roman"/>
          <w:sz w:val="24"/>
          <w:szCs w:val="24"/>
        </w:rPr>
        <w:t xml:space="preserve"> that such action might follow</w:t>
      </w:r>
      <w:r w:rsidRPr="00813D8E">
        <w:rPr>
          <w:rFonts w:ascii="Times New Roman" w:hAnsi="Times New Roman"/>
          <w:sz w:val="24"/>
          <w:szCs w:val="24"/>
        </w:rPr>
        <w:t>.</w:t>
      </w:r>
    </w:p>
    <w:p w14:paraId="7E67AB41" w14:textId="77777777" w:rsidR="00DB72EA" w:rsidRPr="0095074B" w:rsidRDefault="00B757F4" w:rsidP="005D0028">
      <w:pPr>
        <w:pStyle w:val="Heading1"/>
        <w:numPr>
          <w:ilvl w:val="0"/>
          <w:numId w:val="6"/>
        </w:numPr>
        <w:jc w:val="both"/>
        <w:rPr>
          <w:rFonts w:ascii="Times New Roman" w:hAnsi="Times New Roman" w:cs="Times New Roman"/>
          <w:color w:val="auto"/>
          <w:szCs w:val="24"/>
          <w:lang w:val="en-GB"/>
        </w:rPr>
      </w:pPr>
      <w:bookmarkStart w:id="23" w:name="_Toc92102725"/>
      <w:bookmarkStart w:id="24" w:name="_Toc92103694"/>
      <w:r>
        <w:rPr>
          <w:rFonts w:ascii="Times New Roman" w:hAnsi="Times New Roman" w:cs="Times New Roman"/>
          <w:color w:val="auto"/>
          <w:szCs w:val="24"/>
          <w:lang w:val="en-GB"/>
        </w:rPr>
        <w:t>CONCLUSION AND</w:t>
      </w:r>
      <w:r w:rsidR="00DB72EA" w:rsidRPr="0095074B">
        <w:rPr>
          <w:rFonts w:ascii="Times New Roman" w:hAnsi="Times New Roman" w:cs="Times New Roman"/>
          <w:color w:val="auto"/>
          <w:szCs w:val="24"/>
          <w:lang w:val="en-GB"/>
        </w:rPr>
        <w:t xml:space="preserve"> RECOMMENDATIONS</w:t>
      </w:r>
      <w:bookmarkEnd w:id="23"/>
      <w:bookmarkEnd w:id="24"/>
    </w:p>
    <w:p w14:paraId="6A21E8D7" w14:textId="3A9B2B5F" w:rsidR="00B757F4" w:rsidRPr="006C48B9" w:rsidRDefault="00DB72EA" w:rsidP="001168B4">
      <w:pPr>
        <w:pStyle w:val="ListParagraph"/>
        <w:numPr>
          <w:ilvl w:val="1"/>
          <w:numId w:val="4"/>
        </w:numPr>
        <w:topLinePunct/>
        <w:spacing w:after="240"/>
        <w:ind w:left="435" w:right="181"/>
        <w:jc w:val="both"/>
        <w:rPr>
          <w:rFonts w:ascii="Times New Roman" w:hAnsi="Times New Roman"/>
          <w:sz w:val="24"/>
          <w:szCs w:val="24"/>
          <w:lang w:val="en-GB"/>
        </w:rPr>
      </w:pPr>
      <w:r w:rsidRPr="0095074B">
        <w:rPr>
          <w:rFonts w:ascii="Times New Roman" w:hAnsi="Times New Roman"/>
          <w:sz w:val="24"/>
          <w:szCs w:val="24"/>
          <w:lang w:val="en-GB"/>
        </w:rPr>
        <w:t xml:space="preserve">Jehovah’s Witnesses </w:t>
      </w:r>
      <w:r w:rsidRPr="006C48B9">
        <w:rPr>
          <w:rFonts w:ascii="Times New Roman" w:hAnsi="Times New Roman"/>
          <w:sz w:val="24"/>
          <w:szCs w:val="24"/>
          <w:lang w:val="en-GB"/>
        </w:rPr>
        <w:t xml:space="preserve">in </w:t>
      </w:r>
      <w:r w:rsidR="00B61F39" w:rsidRPr="006C48B9">
        <w:rPr>
          <w:rFonts w:ascii="Times New Roman" w:eastAsia="Malgun Gothic" w:hAnsi="Times New Roman"/>
          <w:bCs/>
          <w:kern w:val="2"/>
          <w:sz w:val="24"/>
          <w:szCs w:val="24"/>
        </w:rPr>
        <w:t>Viet Nam</w:t>
      </w:r>
      <w:r w:rsidRPr="006C48B9">
        <w:rPr>
          <w:rFonts w:ascii="Times New Roman" w:hAnsi="Times New Roman"/>
          <w:sz w:val="24"/>
          <w:szCs w:val="24"/>
          <w:lang w:val="en-GB"/>
        </w:rPr>
        <w:t xml:space="preserve"> and as a worldwide organization express concern </w:t>
      </w:r>
      <w:r w:rsidR="001332BA">
        <w:rPr>
          <w:rFonts w:ascii="Times New Roman" w:hAnsi="Times New Roman"/>
          <w:sz w:val="24"/>
          <w:szCs w:val="24"/>
          <w:lang w:val="en-GB"/>
        </w:rPr>
        <w:t>at</w:t>
      </w:r>
      <w:r w:rsidR="001332BA" w:rsidRPr="006C48B9">
        <w:rPr>
          <w:rFonts w:ascii="Times New Roman" w:hAnsi="Times New Roman"/>
          <w:sz w:val="24"/>
          <w:szCs w:val="24"/>
          <w:lang w:val="en-GB"/>
        </w:rPr>
        <w:t xml:space="preserve"> </w:t>
      </w:r>
      <w:r w:rsidR="00B61F39" w:rsidRPr="006C48B9">
        <w:rPr>
          <w:rFonts w:ascii="Times New Roman" w:hAnsi="Times New Roman"/>
          <w:sz w:val="24"/>
          <w:szCs w:val="24"/>
          <w:lang w:val="en-GB"/>
        </w:rPr>
        <w:t xml:space="preserve">the </w:t>
      </w:r>
      <w:r w:rsidR="001332BA">
        <w:rPr>
          <w:rFonts w:ascii="Times New Roman" w:hAnsi="Times New Roman"/>
          <w:sz w:val="24"/>
          <w:szCs w:val="24"/>
          <w:lang w:val="en-GB"/>
        </w:rPr>
        <w:t>lack</w:t>
      </w:r>
      <w:r w:rsidR="001332BA" w:rsidRPr="006C48B9">
        <w:rPr>
          <w:rFonts w:ascii="Times New Roman" w:hAnsi="Times New Roman"/>
          <w:sz w:val="24"/>
          <w:szCs w:val="24"/>
          <w:lang w:val="en-GB"/>
        </w:rPr>
        <w:t xml:space="preserve"> </w:t>
      </w:r>
      <w:r w:rsidR="00B61F39" w:rsidRPr="006C48B9">
        <w:rPr>
          <w:rFonts w:ascii="Times New Roman" w:hAnsi="Times New Roman"/>
          <w:sz w:val="24"/>
          <w:szCs w:val="24"/>
          <w:lang w:val="en-GB"/>
        </w:rPr>
        <w:t xml:space="preserve">of national registration and consequent obstacles to local recognition for places of worship. </w:t>
      </w:r>
      <w:r w:rsidRPr="006C48B9">
        <w:rPr>
          <w:rFonts w:ascii="Times New Roman" w:hAnsi="Times New Roman"/>
          <w:sz w:val="24"/>
          <w:szCs w:val="24"/>
          <w:lang w:val="en-GB"/>
        </w:rPr>
        <w:t xml:space="preserve">They respectfully request the </w:t>
      </w:r>
      <w:r w:rsidR="00021520" w:rsidRPr="006C48B9">
        <w:rPr>
          <w:rFonts w:ascii="Times New Roman" w:hAnsi="Times New Roman"/>
          <w:sz w:val="24"/>
          <w:szCs w:val="24"/>
          <w:lang w:val="en-GB"/>
        </w:rPr>
        <w:t>G</w:t>
      </w:r>
      <w:r w:rsidRPr="006C48B9">
        <w:rPr>
          <w:rFonts w:ascii="Times New Roman" w:hAnsi="Times New Roman"/>
          <w:sz w:val="24"/>
          <w:szCs w:val="24"/>
          <w:lang w:val="en-GB"/>
        </w:rPr>
        <w:t>overnment of</w:t>
      </w:r>
      <w:r w:rsidR="00103C9F" w:rsidRPr="006C48B9">
        <w:rPr>
          <w:rFonts w:ascii="Times New Roman" w:hAnsi="Times New Roman"/>
          <w:sz w:val="24"/>
          <w:szCs w:val="24"/>
          <w:lang w:val="en-GB"/>
        </w:rPr>
        <w:t xml:space="preserve"> </w:t>
      </w:r>
      <w:r w:rsidR="00B61F39" w:rsidRPr="006C48B9">
        <w:rPr>
          <w:rFonts w:ascii="Times New Roman" w:eastAsia="Malgun Gothic" w:hAnsi="Times New Roman"/>
          <w:bCs/>
          <w:kern w:val="2"/>
          <w:sz w:val="24"/>
          <w:szCs w:val="24"/>
        </w:rPr>
        <w:t xml:space="preserve">Viet Nam </w:t>
      </w:r>
      <w:r w:rsidRPr="006C48B9">
        <w:rPr>
          <w:rFonts w:ascii="Times New Roman" w:hAnsi="Times New Roman"/>
          <w:sz w:val="24"/>
          <w:szCs w:val="24"/>
          <w:lang w:val="en-GB"/>
        </w:rPr>
        <w:t>to take the necessary steps to</w:t>
      </w:r>
      <w:r w:rsidR="00B757F4" w:rsidRPr="006C48B9">
        <w:rPr>
          <w:rFonts w:ascii="Times New Roman" w:hAnsi="Times New Roman"/>
          <w:sz w:val="24"/>
          <w:szCs w:val="24"/>
          <w:lang w:val="en-GB"/>
        </w:rPr>
        <w:t>:</w:t>
      </w:r>
    </w:p>
    <w:p w14:paraId="31EE6AE1" w14:textId="4A3F395A" w:rsidR="000A0F29" w:rsidRPr="006C48B9" w:rsidRDefault="00B61F39" w:rsidP="002A1D85">
      <w:pPr>
        <w:pStyle w:val="ListParagraph"/>
        <w:numPr>
          <w:ilvl w:val="0"/>
          <w:numId w:val="5"/>
        </w:numPr>
        <w:topLinePunct/>
        <w:spacing w:after="240"/>
        <w:ind w:right="227"/>
        <w:jc w:val="both"/>
        <w:rPr>
          <w:rFonts w:ascii="Times New Roman" w:eastAsia="Malgun Gothic" w:hAnsi="Times New Roman"/>
          <w:bCs/>
          <w:kern w:val="2"/>
          <w:sz w:val="24"/>
          <w:szCs w:val="24"/>
        </w:rPr>
      </w:pPr>
      <w:r w:rsidRPr="006C48B9">
        <w:rPr>
          <w:rFonts w:ascii="Times New Roman" w:eastAsia="Malgun Gothic" w:hAnsi="Times New Roman"/>
          <w:bCs/>
          <w:kern w:val="2"/>
          <w:sz w:val="24"/>
          <w:szCs w:val="24"/>
          <w:lang w:val="en-GB"/>
        </w:rPr>
        <w:t>Grant national registration to Jehovah’s Witnesses under the</w:t>
      </w:r>
      <w:r w:rsidR="00B84042">
        <w:rPr>
          <w:rFonts w:ascii="Times New Roman" w:eastAsia="Malgun Gothic" w:hAnsi="Times New Roman"/>
          <w:bCs/>
          <w:kern w:val="2"/>
          <w:sz w:val="24"/>
          <w:szCs w:val="24"/>
          <w:lang w:val="en-GB"/>
        </w:rPr>
        <w:t xml:space="preserve"> 2018</w:t>
      </w:r>
      <w:r w:rsidRPr="006C48B9">
        <w:rPr>
          <w:rFonts w:ascii="Times New Roman" w:eastAsia="Malgun Gothic" w:hAnsi="Times New Roman"/>
          <w:bCs/>
          <w:kern w:val="2"/>
          <w:sz w:val="24"/>
          <w:szCs w:val="24"/>
          <w:lang w:val="en-GB"/>
        </w:rPr>
        <w:t xml:space="preserve"> Law on Belief and Religion</w:t>
      </w:r>
      <w:r w:rsidR="00A55808" w:rsidRPr="006C48B9">
        <w:rPr>
          <w:rFonts w:ascii="Times New Roman" w:eastAsia="Malgun Gothic" w:hAnsi="Times New Roman"/>
          <w:bCs/>
          <w:kern w:val="2"/>
          <w:sz w:val="24"/>
          <w:szCs w:val="24"/>
        </w:rPr>
        <w:t>;</w:t>
      </w:r>
    </w:p>
    <w:p w14:paraId="22870D5C" w14:textId="371A10AA" w:rsidR="000A0F29" w:rsidRPr="006C48B9" w:rsidRDefault="00B61F39"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6C48B9">
        <w:rPr>
          <w:rFonts w:ascii="Times New Roman" w:eastAsia="Malgun Gothic" w:hAnsi="Times New Roman"/>
          <w:bCs/>
          <w:kern w:val="2"/>
          <w:sz w:val="24"/>
          <w:szCs w:val="24"/>
          <w:lang w:val="en-GB"/>
        </w:rPr>
        <w:t xml:space="preserve">Allow Jehovah’s Witnesses to import Bible study publications, </w:t>
      </w:r>
      <w:r w:rsidR="00D33B3A">
        <w:rPr>
          <w:rFonts w:ascii="Times New Roman" w:eastAsia="Malgun Gothic" w:hAnsi="Times New Roman"/>
          <w:bCs/>
          <w:kern w:val="2"/>
          <w:sz w:val="24"/>
          <w:szCs w:val="24"/>
          <w:lang w:val="en-GB"/>
        </w:rPr>
        <w:t xml:space="preserve">to </w:t>
      </w:r>
      <w:r w:rsidRPr="006C48B9">
        <w:rPr>
          <w:rFonts w:ascii="Times New Roman" w:eastAsia="Malgun Gothic" w:hAnsi="Times New Roman"/>
          <w:bCs/>
          <w:kern w:val="2"/>
          <w:sz w:val="24"/>
          <w:szCs w:val="24"/>
          <w:lang w:val="en-GB"/>
        </w:rPr>
        <w:t>continue to have stable activities in active groups</w:t>
      </w:r>
      <w:r w:rsidR="001332BA">
        <w:rPr>
          <w:rFonts w:ascii="Times New Roman" w:eastAsia="Malgun Gothic" w:hAnsi="Times New Roman"/>
          <w:bCs/>
          <w:kern w:val="2"/>
          <w:sz w:val="24"/>
          <w:szCs w:val="24"/>
          <w:lang w:val="en-GB"/>
        </w:rPr>
        <w:t>,</w:t>
      </w:r>
      <w:r w:rsidRPr="006C48B9">
        <w:rPr>
          <w:rFonts w:ascii="Times New Roman" w:eastAsia="Malgun Gothic" w:hAnsi="Times New Roman"/>
          <w:bCs/>
          <w:kern w:val="2"/>
          <w:sz w:val="24"/>
          <w:szCs w:val="24"/>
          <w:lang w:val="en-GB"/>
        </w:rPr>
        <w:t xml:space="preserve"> and </w:t>
      </w:r>
      <w:r w:rsidR="00D33B3A">
        <w:rPr>
          <w:rFonts w:ascii="Times New Roman" w:eastAsia="Malgun Gothic" w:hAnsi="Times New Roman"/>
          <w:bCs/>
          <w:kern w:val="2"/>
          <w:sz w:val="24"/>
          <w:szCs w:val="24"/>
          <w:lang w:val="en-GB"/>
        </w:rPr>
        <w:t xml:space="preserve">to </w:t>
      </w:r>
      <w:r w:rsidRPr="006C48B9">
        <w:rPr>
          <w:rFonts w:ascii="Times New Roman" w:eastAsia="Malgun Gothic" w:hAnsi="Times New Roman"/>
          <w:bCs/>
          <w:kern w:val="2"/>
          <w:sz w:val="24"/>
          <w:szCs w:val="24"/>
          <w:lang w:val="en-GB"/>
        </w:rPr>
        <w:t>rent safe and suitable places for congregation religious activities and larger religious events</w:t>
      </w:r>
      <w:r w:rsidR="00A55808" w:rsidRPr="006C48B9">
        <w:rPr>
          <w:rFonts w:ascii="Times New Roman" w:eastAsia="Malgun Gothic" w:hAnsi="Times New Roman"/>
          <w:bCs/>
          <w:kern w:val="2"/>
          <w:sz w:val="24"/>
          <w:szCs w:val="24"/>
        </w:rPr>
        <w:t>;</w:t>
      </w:r>
    </w:p>
    <w:p w14:paraId="3218512C" w14:textId="506E94E4" w:rsidR="000A0F29" w:rsidRDefault="00B61F39"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EB35E6">
        <w:rPr>
          <w:rFonts w:ascii="Times New Roman" w:eastAsia="Malgun Gothic" w:hAnsi="Times New Roman"/>
          <w:bCs/>
          <w:kern w:val="2"/>
          <w:sz w:val="24"/>
          <w:szCs w:val="24"/>
          <w:lang w:val="en-GB"/>
        </w:rPr>
        <w:t xml:space="preserve">Direct central, provincial and local authorities, through the </w:t>
      </w:r>
      <w:r w:rsidR="00813D8E">
        <w:rPr>
          <w:rFonts w:ascii="Times New Roman" w:eastAsia="Malgun Gothic" w:hAnsi="Times New Roman"/>
          <w:bCs/>
          <w:kern w:val="2"/>
          <w:sz w:val="24"/>
          <w:szCs w:val="24"/>
          <w:lang w:val="en-GB"/>
        </w:rPr>
        <w:t>MERA</w:t>
      </w:r>
      <w:r w:rsidRPr="00EB35E6">
        <w:rPr>
          <w:rFonts w:ascii="Times New Roman" w:eastAsia="Malgun Gothic" w:hAnsi="Times New Roman"/>
          <w:bCs/>
          <w:kern w:val="2"/>
          <w:sz w:val="24"/>
          <w:szCs w:val="24"/>
          <w:lang w:val="en-GB"/>
        </w:rPr>
        <w:t xml:space="preserve">, to grant recognition certificates to groups that have complied with existing regulations and </w:t>
      </w:r>
      <w:proofErr w:type="gramStart"/>
      <w:r w:rsidR="001332BA">
        <w:rPr>
          <w:rFonts w:ascii="Times New Roman" w:eastAsia="Malgun Gothic" w:hAnsi="Times New Roman"/>
          <w:bCs/>
          <w:kern w:val="2"/>
          <w:sz w:val="24"/>
          <w:szCs w:val="24"/>
          <w:lang w:val="en-GB"/>
        </w:rPr>
        <w:t>submitted an</w:t>
      </w:r>
      <w:r w:rsidR="001332BA"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application</w:t>
      </w:r>
      <w:proofErr w:type="gramEnd"/>
      <w:r w:rsidRPr="00EB35E6">
        <w:rPr>
          <w:rFonts w:ascii="Times New Roman" w:eastAsia="Malgun Gothic" w:hAnsi="Times New Roman"/>
          <w:bCs/>
          <w:kern w:val="2"/>
          <w:sz w:val="24"/>
          <w:szCs w:val="24"/>
          <w:lang w:val="en-GB"/>
        </w:rPr>
        <w:t>, and to allow them to peacefully manifest their religious beliefs without interference</w:t>
      </w:r>
      <w:r w:rsidR="00A55808" w:rsidRPr="00744552">
        <w:rPr>
          <w:rFonts w:ascii="Times New Roman" w:eastAsia="Malgun Gothic" w:hAnsi="Times New Roman"/>
          <w:bCs/>
          <w:kern w:val="2"/>
          <w:sz w:val="24"/>
          <w:szCs w:val="24"/>
        </w:rPr>
        <w:t>;</w:t>
      </w:r>
    </w:p>
    <w:p w14:paraId="69EEDB26" w14:textId="6DEFECC1" w:rsidR="00A01891" w:rsidRPr="00A01891" w:rsidRDefault="00A01891" w:rsidP="002A1D85">
      <w:pPr>
        <w:pStyle w:val="ListParagraph"/>
        <w:numPr>
          <w:ilvl w:val="0"/>
          <w:numId w:val="5"/>
        </w:numPr>
        <w:topLinePunct/>
        <w:spacing w:after="240"/>
        <w:ind w:left="714" w:right="227" w:hanging="357"/>
        <w:jc w:val="both"/>
        <w:rPr>
          <w:rFonts w:ascii="Times New Roman" w:eastAsia="Malgun Gothic" w:hAnsi="Times New Roman"/>
          <w:bCs/>
          <w:kern w:val="2"/>
          <w:sz w:val="24"/>
          <w:szCs w:val="24"/>
        </w:rPr>
      </w:pPr>
      <w:r w:rsidRPr="00A01891">
        <w:rPr>
          <w:rFonts w:ascii="Times New Roman" w:hAnsi="Times New Roman"/>
          <w:sz w:val="24"/>
          <w:szCs w:val="24"/>
        </w:rPr>
        <w:t>Provide exemption from military service or a</w:t>
      </w:r>
      <w:r w:rsidR="00140171">
        <w:rPr>
          <w:rFonts w:ascii="Times New Roman" w:hAnsi="Times New Roman"/>
          <w:sz w:val="24"/>
          <w:szCs w:val="24"/>
        </w:rPr>
        <w:t xml:space="preserve"> genuine</w:t>
      </w:r>
      <w:r w:rsidRPr="00A01891">
        <w:rPr>
          <w:rFonts w:ascii="Times New Roman" w:hAnsi="Times New Roman"/>
          <w:sz w:val="24"/>
          <w:szCs w:val="24"/>
        </w:rPr>
        <w:t xml:space="preserve"> alternative civilian service </w:t>
      </w:r>
      <w:r w:rsidR="00140171">
        <w:rPr>
          <w:rFonts w:ascii="Times New Roman" w:hAnsi="Times New Roman"/>
          <w:sz w:val="24"/>
          <w:szCs w:val="24"/>
        </w:rPr>
        <w:t xml:space="preserve">of a non-punitive nature, </w:t>
      </w:r>
      <w:r w:rsidRPr="00A01891">
        <w:rPr>
          <w:rFonts w:ascii="Times New Roman" w:hAnsi="Times New Roman"/>
          <w:sz w:val="24"/>
          <w:szCs w:val="24"/>
        </w:rPr>
        <w:t>conforming to international standards</w:t>
      </w:r>
      <w:r w:rsidR="002D528B">
        <w:rPr>
          <w:rFonts w:ascii="Times New Roman" w:hAnsi="Times New Roman"/>
          <w:sz w:val="24"/>
          <w:szCs w:val="24"/>
        </w:rPr>
        <w:t>,</w:t>
      </w:r>
      <w:r w:rsidRPr="00A01891">
        <w:rPr>
          <w:rFonts w:ascii="Times New Roman" w:hAnsi="Times New Roman"/>
          <w:sz w:val="24"/>
          <w:szCs w:val="24"/>
        </w:rPr>
        <w:t xml:space="preserve"> for religiously</w:t>
      </w:r>
      <w:r w:rsidR="00E7125C">
        <w:rPr>
          <w:rFonts w:ascii="Times New Roman" w:hAnsi="Times New Roman"/>
          <w:sz w:val="24"/>
          <w:szCs w:val="24"/>
        </w:rPr>
        <w:t xml:space="preserve"> </w:t>
      </w:r>
      <w:r w:rsidRPr="00A01891">
        <w:rPr>
          <w:rFonts w:ascii="Times New Roman" w:hAnsi="Times New Roman"/>
          <w:sz w:val="24"/>
          <w:szCs w:val="24"/>
        </w:rPr>
        <w:t>motivated conscientious objectors</w:t>
      </w:r>
      <w:r>
        <w:rPr>
          <w:rFonts w:ascii="Times New Roman" w:hAnsi="Times New Roman"/>
          <w:sz w:val="24"/>
          <w:szCs w:val="24"/>
        </w:rPr>
        <w:t>;</w:t>
      </w:r>
    </w:p>
    <w:p w14:paraId="1FD602E7" w14:textId="285A9489" w:rsidR="00EE32B3" w:rsidRPr="001332BA" w:rsidRDefault="00B61F39" w:rsidP="001332BA">
      <w:pPr>
        <w:pStyle w:val="ListParagraph"/>
        <w:numPr>
          <w:ilvl w:val="0"/>
          <w:numId w:val="5"/>
        </w:numPr>
        <w:topLinePunct/>
        <w:spacing w:after="240"/>
        <w:ind w:left="714" w:right="227" w:hanging="357"/>
        <w:jc w:val="both"/>
        <w:rPr>
          <w:rFonts w:ascii="Times New Roman" w:hAnsi="Times New Roman"/>
          <w:sz w:val="24"/>
          <w:szCs w:val="24"/>
          <w:lang w:val="en-GB"/>
        </w:rPr>
      </w:pPr>
      <w:r w:rsidRPr="00EB35E6">
        <w:rPr>
          <w:rFonts w:ascii="Times New Roman" w:eastAsia="Malgun Gothic" w:hAnsi="Times New Roman"/>
          <w:bCs/>
          <w:kern w:val="2"/>
          <w:sz w:val="24"/>
          <w:szCs w:val="24"/>
          <w:lang w:val="en-GB"/>
        </w:rPr>
        <w:lastRenderedPageBreak/>
        <w:t xml:space="preserve">Abide by </w:t>
      </w:r>
      <w:r w:rsidR="002D528B">
        <w:rPr>
          <w:rFonts w:ascii="Times New Roman" w:eastAsia="Malgun Gothic" w:hAnsi="Times New Roman"/>
          <w:bCs/>
          <w:kern w:val="2"/>
          <w:sz w:val="24"/>
          <w:szCs w:val="24"/>
          <w:lang w:val="en-GB"/>
        </w:rPr>
        <w:t>its</w:t>
      </w:r>
      <w:r w:rsidR="002D528B" w:rsidRPr="00EB35E6">
        <w:rPr>
          <w:rFonts w:ascii="Times New Roman" w:eastAsia="Malgun Gothic" w:hAnsi="Times New Roman"/>
          <w:bCs/>
          <w:kern w:val="2"/>
          <w:sz w:val="24"/>
          <w:szCs w:val="24"/>
          <w:lang w:val="en-GB"/>
        </w:rPr>
        <w:t xml:space="preserve"> </w:t>
      </w:r>
      <w:r w:rsidRPr="00EB35E6">
        <w:rPr>
          <w:rFonts w:ascii="Times New Roman" w:eastAsia="Malgun Gothic" w:hAnsi="Times New Roman"/>
          <w:bCs/>
          <w:kern w:val="2"/>
          <w:sz w:val="24"/>
          <w:szCs w:val="24"/>
          <w:lang w:val="en-GB"/>
        </w:rPr>
        <w:t xml:space="preserve">commitment to uphold the fundamental freedoms guaranteed by the Constitution of </w:t>
      </w:r>
      <w:r>
        <w:rPr>
          <w:rFonts w:ascii="Times New Roman" w:eastAsia="Malgun Gothic" w:hAnsi="Times New Roman"/>
          <w:bCs/>
          <w:kern w:val="2"/>
          <w:sz w:val="24"/>
          <w:szCs w:val="24"/>
          <w:lang w:val="en-GB"/>
        </w:rPr>
        <w:t>Viet Nam</w:t>
      </w:r>
      <w:r w:rsidRPr="00EB35E6">
        <w:rPr>
          <w:rFonts w:ascii="Times New Roman" w:eastAsia="Malgun Gothic" w:hAnsi="Times New Roman"/>
          <w:bCs/>
          <w:kern w:val="2"/>
          <w:sz w:val="24"/>
          <w:szCs w:val="24"/>
          <w:lang w:val="en-GB"/>
        </w:rPr>
        <w:t xml:space="preserve"> and international instruments such as the Covenant for all citizens, including Jehovah’s Witnesses</w:t>
      </w:r>
      <w:r w:rsidR="005D0028">
        <w:rPr>
          <w:rFonts w:ascii="Times New Roman" w:eastAsia="Malgun Gothic" w:hAnsi="Times New Roman"/>
          <w:bCs/>
          <w:kern w:val="2"/>
          <w:sz w:val="24"/>
          <w:szCs w:val="24"/>
        </w:rPr>
        <w:t>.</w:t>
      </w:r>
    </w:p>
    <w:sectPr w:rsidR="00EE32B3" w:rsidRPr="001332BA" w:rsidSect="00DB72EA">
      <w:headerReference w:type="first" r:id="rId15"/>
      <w:footerReference w:type="first" r:id="rId16"/>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A2294" w14:textId="77777777" w:rsidR="009664B8" w:rsidRDefault="009664B8">
      <w:r>
        <w:separator/>
      </w:r>
    </w:p>
  </w:endnote>
  <w:endnote w:type="continuationSeparator" w:id="0">
    <w:p w14:paraId="04281F8B" w14:textId="77777777" w:rsidR="009664B8" w:rsidRDefault="0096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MoolBoran">
    <w:altName w:val="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aunPenh">
    <w:panose1 w:val="01010101010101010101"/>
    <w:charset w:val="00"/>
    <w:family w:val="auto"/>
    <w:pitch w:val="variable"/>
    <w:sig w:usb0="80000003" w:usb1="00000000" w:usb2="00010000" w:usb3="00000000" w:csb0="00000001" w:csb1="00000000"/>
  </w:font>
  <w:font w:name="ＭＳ 明朝">
    <w:altName w:val="MS Mincho"/>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5D064" w14:textId="77777777" w:rsidR="00DB72EA" w:rsidRPr="006B6BF8" w:rsidRDefault="00DB72E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BBCA2" w14:textId="77777777" w:rsidR="009664B8" w:rsidRDefault="009664B8">
      <w:r>
        <w:rPr>
          <w:rFonts w:hint="eastAsia"/>
          <w:lang w:eastAsia="ja-JP"/>
        </w:rPr>
        <w:separator/>
      </w:r>
    </w:p>
  </w:footnote>
  <w:footnote w:type="continuationSeparator" w:id="0">
    <w:p w14:paraId="797DBE72" w14:textId="77777777" w:rsidR="009664B8" w:rsidRDefault="00966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53496" w14:textId="77777777" w:rsidR="00DB72EA" w:rsidRPr="005B0367" w:rsidRDefault="00DB72EA" w:rsidP="00DB72EA">
    <w:pPr>
      <w:pStyle w:val="Header"/>
      <w:tabs>
        <w:tab w:val="clear" w:pos="4320"/>
        <w:tab w:val="clear" w:pos="8640"/>
        <w:tab w:val="left" w:pos="0"/>
      </w:tabs>
      <w:jc w:val="left"/>
      <w:rPr>
        <w:szCs w:val="24"/>
        <w:lang w:val="fr-BE"/>
      </w:rPr>
    </w:pPr>
  </w:p>
  <w:p w14:paraId="567F0D06" w14:textId="072315F1" w:rsidR="00804534" w:rsidRPr="00804534" w:rsidRDefault="000E6235" w:rsidP="00804534">
    <w:pPr>
      <w:pStyle w:val="Header"/>
      <w:jc w:val="left"/>
      <w:rPr>
        <w:szCs w:val="24"/>
      </w:rPr>
    </w:pPr>
    <w:r w:rsidRPr="00FC3FEE">
      <w:rPr>
        <w:szCs w:val="24"/>
      </w:rPr>
      <w:t>144</w:t>
    </w:r>
    <w:r w:rsidR="009925E8">
      <w:rPr>
        <w:szCs w:val="24"/>
      </w:rPr>
      <w:t>th</w:t>
    </w:r>
    <w:r w:rsidR="00804534" w:rsidRPr="00FC3FEE">
      <w:rPr>
        <w:szCs w:val="24"/>
      </w:rPr>
      <w:t xml:space="preserve"> </w:t>
    </w:r>
    <w:r w:rsidR="000720C5" w:rsidRPr="00FC3FEE">
      <w:rPr>
        <w:szCs w:val="24"/>
      </w:rPr>
      <w:t>s</w:t>
    </w:r>
    <w:r w:rsidR="00804534" w:rsidRPr="00FC3FEE">
      <w:rPr>
        <w:szCs w:val="24"/>
      </w:rPr>
      <w:t xml:space="preserve">ession </w:t>
    </w:r>
    <w:r w:rsidR="00804534" w:rsidRPr="00804534">
      <w:rPr>
        <w:szCs w:val="24"/>
      </w:rPr>
      <w:t xml:space="preserve">of the </w:t>
    </w:r>
    <w:r w:rsidR="005D0028">
      <w:rPr>
        <w:szCs w:val="24"/>
      </w:rPr>
      <w:t>United Nations</w:t>
    </w:r>
    <w:r w:rsidR="009A4724">
      <w:rPr>
        <w:szCs w:val="24"/>
      </w:rPr>
      <w:t xml:space="preserve"> Human Right</w:t>
    </w:r>
    <w:r w:rsidR="009A4724" w:rsidRPr="008847E4">
      <w:rPr>
        <w:szCs w:val="24"/>
      </w:rPr>
      <w:t>s Committee</w:t>
    </w:r>
    <w:r w:rsidR="00804534" w:rsidRPr="008847E4">
      <w:rPr>
        <w:szCs w:val="24"/>
      </w:rPr>
      <w:t xml:space="preserve"> </w:t>
    </w:r>
    <w:bookmarkStart w:id="6" w:name="_Hlk92120140"/>
    <w:r w:rsidR="00B56557" w:rsidRPr="008847E4">
      <w:rPr>
        <w:szCs w:val="24"/>
      </w:rPr>
      <w:t>–</w:t>
    </w:r>
    <w:r w:rsidR="00804534" w:rsidRPr="008847E4">
      <w:rPr>
        <w:szCs w:val="24"/>
      </w:rPr>
      <w:t xml:space="preserve"> </w:t>
    </w:r>
    <w:bookmarkEnd w:id="6"/>
    <w:r w:rsidR="00D33B3A" w:rsidRPr="008847E4">
      <w:rPr>
        <w:szCs w:val="24"/>
      </w:rPr>
      <w:t>23 June–25 July 2025</w:t>
    </w:r>
  </w:p>
  <w:p w14:paraId="63237CCD" w14:textId="77777777" w:rsidR="00804534" w:rsidRPr="00FC3FEE" w:rsidRDefault="0044753D" w:rsidP="00804534">
    <w:pPr>
      <w:pStyle w:val="Header"/>
      <w:jc w:val="left"/>
      <w:rPr>
        <w:szCs w:val="24"/>
      </w:rPr>
    </w:pPr>
    <w:r>
      <w:rPr>
        <w:szCs w:val="24"/>
      </w:rPr>
      <w:t>Asia-Pacific</w:t>
    </w:r>
    <w:r w:rsidRPr="00FC3FEE">
      <w:rPr>
        <w:szCs w:val="24"/>
      </w:rPr>
      <w:t xml:space="preserve"> </w:t>
    </w:r>
    <w:r w:rsidR="00804534" w:rsidRPr="00FC3FEE">
      <w:rPr>
        <w:szCs w:val="24"/>
      </w:rPr>
      <w:t xml:space="preserve">Association of Jehovah’s Witnesses </w:t>
    </w:r>
    <w:r w:rsidR="007A76F5" w:rsidRPr="00FC3FEE">
      <w:rPr>
        <w:rFonts w:eastAsia="ＭＳ 明朝"/>
        <w:szCs w:val="24"/>
        <w:lang w:eastAsia="ja-JP"/>
      </w:rPr>
      <w:t xml:space="preserve">and </w:t>
    </w:r>
    <w:r w:rsidR="00CB6D47" w:rsidRPr="00FC3FEE">
      <w:rPr>
        <w:rFonts w:eastAsia="ＭＳ 明朝"/>
        <w:szCs w:val="24"/>
        <w:lang w:eastAsia="ja-JP"/>
      </w:rPr>
      <w:t xml:space="preserve">The </w:t>
    </w:r>
    <w:r w:rsidR="007A76F5" w:rsidRPr="00FC3FEE">
      <w:rPr>
        <w:rFonts w:eastAsia="ＭＳ 明朝"/>
        <w:szCs w:val="24"/>
        <w:lang w:eastAsia="ja-JP"/>
      </w:rPr>
      <w:t xml:space="preserve">European </w:t>
    </w:r>
    <w:r w:rsidR="007A76F5" w:rsidRPr="00FC3FEE">
      <w:rPr>
        <w:szCs w:val="24"/>
      </w:rPr>
      <w:t>Association of Jehovah’s Witnesses</w:t>
    </w:r>
    <w:r w:rsidR="005D0028" w:rsidRPr="00FC3FEE">
      <w:rPr>
        <w:szCs w:val="24"/>
      </w:rPr>
      <w:t xml:space="preserve"> </w:t>
    </w:r>
    <w:bookmarkStart w:id="7" w:name="_Hlk92120361"/>
    <w:bookmarkStart w:id="8" w:name="_Hlk92120166"/>
    <w:r w:rsidR="00B56557" w:rsidRPr="00FC3FEE">
      <w:rPr>
        <w:szCs w:val="24"/>
      </w:rPr>
      <w:t>–</w:t>
    </w:r>
    <w:bookmarkEnd w:id="7"/>
    <w:r w:rsidR="005D0028" w:rsidRPr="00FC3FEE">
      <w:rPr>
        <w:szCs w:val="24"/>
      </w:rPr>
      <w:t xml:space="preserve"> </w:t>
    </w:r>
    <w:bookmarkEnd w:id="8"/>
    <w:r w:rsidR="000E6235" w:rsidRPr="00FC3FEE">
      <w:rPr>
        <w:szCs w:val="24"/>
      </w:rPr>
      <w:t>Viet Nam</w:t>
    </w:r>
  </w:p>
  <w:p w14:paraId="6377AFEB" w14:textId="77777777" w:rsidR="00625AD5" w:rsidRPr="00FC3FEE" w:rsidRDefault="00DB72EA" w:rsidP="00A819D5">
    <w:pPr>
      <w:pStyle w:val="Header"/>
      <w:jc w:val="left"/>
      <w:rPr>
        <w:noProof/>
        <w:sz w:val="22"/>
        <w:szCs w:val="22"/>
      </w:rPr>
    </w:pPr>
    <w:r w:rsidRPr="00FC3FEE">
      <w:rPr>
        <w:sz w:val="22"/>
        <w:szCs w:val="22"/>
      </w:rPr>
      <w:t xml:space="preserve">Page </w:t>
    </w:r>
    <w:r w:rsidRPr="00FC3FEE">
      <w:rPr>
        <w:sz w:val="22"/>
        <w:szCs w:val="22"/>
      </w:rPr>
      <w:fldChar w:fldCharType="begin"/>
    </w:r>
    <w:r w:rsidRPr="00FC3FEE">
      <w:rPr>
        <w:sz w:val="22"/>
        <w:szCs w:val="22"/>
      </w:rPr>
      <w:instrText xml:space="preserve"> PAGE   \* MERGEFORMAT </w:instrText>
    </w:r>
    <w:r w:rsidRPr="00FC3FEE">
      <w:rPr>
        <w:sz w:val="22"/>
        <w:szCs w:val="22"/>
      </w:rPr>
      <w:fldChar w:fldCharType="separate"/>
    </w:r>
    <w:r w:rsidR="00A069E8" w:rsidRPr="00FC3FEE">
      <w:rPr>
        <w:noProof/>
        <w:sz w:val="22"/>
        <w:szCs w:val="22"/>
      </w:rPr>
      <w:t>1</w:t>
    </w:r>
    <w:r w:rsidRPr="00FC3FEE">
      <w:rPr>
        <w:noProof/>
        <w:sz w:val="22"/>
        <w:szCs w:val="22"/>
      </w:rPr>
      <w:fldChar w:fldCharType="end"/>
    </w:r>
  </w:p>
  <w:p w14:paraId="01A4B659" w14:textId="77777777" w:rsidR="001E01EC" w:rsidRPr="001E01EC" w:rsidRDefault="001E01EC"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F72CF" w14:textId="77777777" w:rsidR="00AC671A" w:rsidRDefault="0016574D" w:rsidP="00FD3161">
    <w:pPr>
      <w:pStyle w:val="Header"/>
      <w:tabs>
        <w:tab w:val="left" w:pos="2320"/>
        <w:tab w:val="left" w:pos="4197"/>
        <w:tab w:val="center" w:pos="4815"/>
      </w:tabs>
      <w:spacing w:before="1020"/>
      <w:jc w:val="left"/>
      <w:rPr>
        <w:rFonts w:ascii="Constantia" w:hAnsi="Constantia"/>
        <w:smallCaps/>
        <w:spacing w:val="20"/>
        <w:sz w:val="19"/>
        <w:szCs w:val="19"/>
      </w:rPr>
    </w:pPr>
    <w:r>
      <w:rPr>
        <w:noProof/>
      </w:rPr>
      <w:drawing>
        <wp:anchor distT="0" distB="0" distL="114300" distR="114300" simplePos="0" relativeHeight="251657216" behindDoc="0" locked="0" layoutInCell="1" allowOverlap="1" wp14:anchorId="0560ADA0" wp14:editId="68F18493">
          <wp:simplePos x="0" y="0"/>
          <wp:positionH relativeFrom="column">
            <wp:posOffset>3429163</wp:posOffset>
          </wp:positionH>
          <wp:positionV relativeFrom="paragraph">
            <wp:posOffset>6985</wp:posOffset>
          </wp:positionV>
          <wp:extent cx="2743200" cy="1742440"/>
          <wp:effectExtent l="0" t="0" r="0" b="0"/>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30650" r="33116" b="13629"/>
                  <a:stretch>
                    <a:fillRect/>
                  </a:stretch>
                </pic:blipFill>
                <pic:spPr bwMode="auto">
                  <a:xfrm>
                    <a:off x="0" y="0"/>
                    <a:ext cx="2743200" cy="1742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47D39" w14:textId="77777777" w:rsidR="00AC671A" w:rsidRDefault="0016574D" w:rsidP="00FD3161">
    <w:pPr>
      <w:pStyle w:val="Header"/>
      <w:tabs>
        <w:tab w:val="left" w:pos="3494"/>
      </w:tabs>
      <w:spacing w:before="1020"/>
      <w:jc w:val="both"/>
      <w:rPr>
        <w:rFonts w:ascii="Constantia" w:hAnsi="Constantia"/>
        <w:smallCaps/>
        <w:spacing w:val="20"/>
        <w:sz w:val="19"/>
        <w:szCs w:val="19"/>
      </w:rPr>
    </w:pPr>
    <w:r>
      <w:rPr>
        <w:noProof/>
      </w:rPr>
      <w:drawing>
        <wp:anchor distT="0" distB="0" distL="114300" distR="114300" simplePos="0" relativeHeight="251658240" behindDoc="0" locked="0" layoutInCell="1" allowOverlap="1" wp14:anchorId="1477F71D" wp14:editId="594FC2BD">
          <wp:simplePos x="0" y="0"/>
          <wp:positionH relativeFrom="column">
            <wp:posOffset>-4445</wp:posOffset>
          </wp:positionH>
          <wp:positionV relativeFrom="paragraph">
            <wp:posOffset>78740</wp:posOffset>
          </wp:positionV>
          <wp:extent cx="3200400" cy="692150"/>
          <wp:effectExtent l="0" t="0" r="0" b="0"/>
          <wp:wrapNone/>
          <wp:docPr id="8"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2">
                    <a:extLst>
                      <a:ext uri="{28A0092B-C50C-407E-A947-70E740481C1C}">
                        <a14:useLocalDpi xmlns:a14="http://schemas.microsoft.com/office/drawing/2010/main" val="0"/>
                      </a:ext>
                    </a:extLst>
                  </a:blip>
                  <a:srcRect r="38177"/>
                  <a:stretch>
                    <a:fillRect/>
                  </a:stretch>
                </pic:blipFill>
                <pic:spPr bwMode="auto">
                  <a:xfrm>
                    <a:off x="0" y="0"/>
                    <a:ext cx="3200400"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410">
      <w:rPr>
        <w:rFonts w:ascii="Constantia" w:hAnsi="Constantia"/>
        <w:smallCaps/>
        <w:spacing w:val="20"/>
        <w:sz w:val="19"/>
        <w:szCs w:val="19"/>
      </w:rPr>
      <w:tab/>
    </w:r>
  </w:p>
  <w:p w14:paraId="2D54EC45" w14:textId="77777777" w:rsidR="00DB72EA" w:rsidRPr="00FD3161" w:rsidRDefault="00DB72EA" w:rsidP="00FD3161">
    <w:pPr>
      <w:pStyle w:val="Header"/>
      <w:jc w:val="both"/>
      <w:rPr>
        <w:rFonts w:eastAsia="Malgun Gothic"/>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6C2D7" w14:textId="680D7F83" w:rsidR="00625AD5" w:rsidRPr="00804534" w:rsidRDefault="00BC71A3" w:rsidP="00625AD5">
    <w:pPr>
      <w:pStyle w:val="Header"/>
      <w:jc w:val="left"/>
      <w:rPr>
        <w:szCs w:val="24"/>
      </w:rPr>
    </w:pPr>
    <w:r w:rsidRPr="00D238FD">
      <w:rPr>
        <w:szCs w:val="24"/>
      </w:rPr>
      <w:t>144</w:t>
    </w:r>
    <w:r w:rsidR="009925E8">
      <w:rPr>
        <w:szCs w:val="24"/>
      </w:rPr>
      <w:t>th</w:t>
    </w:r>
    <w:r w:rsidRPr="00D238FD">
      <w:rPr>
        <w:szCs w:val="24"/>
      </w:rPr>
      <w:t xml:space="preserve"> </w:t>
    </w:r>
    <w:r w:rsidR="00DC4F65" w:rsidRPr="00D238FD">
      <w:rPr>
        <w:szCs w:val="24"/>
      </w:rPr>
      <w:t>s</w:t>
    </w:r>
    <w:r w:rsidR="00625AD5" w:rsidRPr="00D238FD">
      <w:rPr>
        <w:szCs w:val="24"/>
      </w:rPr>
      <w:t xml:space="preserve">ession </w:t>
    </w:r>
    <w:r w:rsidR="00625AD5" w:rsidRPr="00804534">
      <w:rPr>
        <w:szCs w:val="24"/>
      </w:rPr>
      <w:t xml:space="preserve">of the </w:t>
    </w:r>
    <w:r w:rsidR="005D0028">
      <w:rPr>
        <w:szCs w:val="24"/>
      </w:rPr>
      <w:t>United Nations</w:t>
    </w:r>
    <w:r w:rsidR="00625AD5">
      <w:rPr>
        <w:szCs w:val="24"/>
      </w:rPr>
      <w:t xml:space="preserve"> Human Rights Com</w:t>
    </w:r>
    <w:r w:rsidR="00625AD5" w:rsidRPr="008847E4">
      <w:rPr>
        <w:szCs w:val="24"/>
      </w:rPr>
      <w:t xml:space="preserve">mittee </w:t>
    </w:r>
    <w:r w:rsidR="00B56557" w:rsidRPr="008847E4">
      <w:rPr>
        <w:szCs w:val="24"/>
      </w:rPr>
      <w:t>–</w:t>
    </w:r>
    <w:r w:rsidR="00625AD5" w:rsidRPr="008847E4">
      <w:rPr>
        <w:szCs w:val="24"/>
      </w:rPr>
      <w:t xml:space="preserve"> </w:t>
    </w:r>
    <w:r w:rsidR="00D33B3A" w:rsidRPr="008847E4">
      <w:rPr>
        <w:szCs w:val="24"/>
      </w:rPr>
      <w:t>23 June–25 July 2025</w:t>
    </w:r>
  </w:p>
  <w:p w14:paraId="2A4D7C5C" w14:textId="77777777" w:rsidR="00625AD5" w:rsidRPr="00804534" w:rsidRDefault="00625AD5" w:rsidP="00625AD5">
    <w:pPr>
      <w:pStyle w:val="Header"/>
      <w:jc w:val="left"/>
      <w:rPr>
        <w:szCs w:val="24"/>
      </w:rPr>
    </w:pPr>
    <w:r>
      <w:rPr>
        <w:szCs w:val="24"/>
      </w:rPr>
      <w:t xml:space="preserve">Asia-Pacific </w:t>
    </w:r>
    <w:r w:rsidRPr="00804534">
      <w:rPr>
        <w:szCs w:val="24"/>
      </w:rPr>
      <w:t xml:space="preserve">Association of </w:t>
    </w:r>
    <w:r>
      <w:rPr>
        <w:szCs w:val="24"/>
      </w:rPr>
      <w:t>Jehovah’s</w:t>
    </w:r>
    <w:r w:rsidRPr="00804534">
      <w:rPr>
        <w:szCs w:val="24"/>
      </w:rPr>
      <w:t xml:space="preserve"> Witnesses </w:t>
    </w:r>
    <w:r w:rsidRPr="007A76F5">
      <w:rPr>
        <w:rFonts w:eastAsia="ＭＳ 明朝"/>
        <w:szCs w:val="24"/>
        <w:lang w:eastAsia="ja-JP"/>
      </w:rPr>
      <w:t xml:space="preserve">and </w:t>
    </w:r>
    <w:r w:rsidR="00CB6D47">
      <w:rPr>
        <w:rFonts w:eastAsia="ＭＳ 明朝"/>
        <w:szCs w:val="24"/>
        <w:lang w:eastAsia="ja-JP"/>
      </w:rPr>
      <w:t xml:space="preserve">The </w:t>
    </w:r>
    <w:r>
      <w:rPr>
        <w:rFonts w:eastAsia="ＭＳ 明朝"/>
        <w:szCs w:val="24"/>
        <w:lang w:eastAsia="ja-JP"/>
      </w:rPr>
      <w:t xml:space="preserve">European </w:t>
    </w:r>
    <w:r w:rsidRPr="007A76F5">
      <w:rPr>
        <w:szCs w:val="24"/>
      </w:rPr>
      <w:t xml:space="preserve">Association of Jehovah’s </w:t>
    </w:r>
    <w:r w:rsidRPr="00D238FD">
      <w:rPr>
        <w:szCs w:val="24"/>
      </w:rPr>
      <w:t xml:space="preserve">Witnesses </w:t>
    </w:r>
    <w:r w:rsidR="005D0028" w:rsidRPr="00D238FD">
      <w:rPr>
        <w:szCs w:val="24"/>
      </w:rPr>
      <w:t xml:space="preserve">– </w:t>
    </w:r>
    <w:r w:rsidR="00F66F81" w:rsidRPr="00D238FD">
      <w:rPr>
        <w:szCs w:val="24"/>
      </w:rPr>
      <w:t>Viet Nam</w:t>
    </w:r>
  </w:p>
  <w:p w14:paraId="79A8AF7C" w14:textId="77777777" w:rsidR="00DB72EA" w:rsidRPr="00804534" w:rsidRDefault="00DB72EA" w:rsidP="009C3BE1">
    <w:pPr>
      <w:pStyle w:val="Header"/>
      <w:tabs>
        <w:tab w:val="clear" w:pos="4320"/>
        <w:tab w:val="clear" w:pos="8640"/>
        <w:tab w:val="left" w:pos="1679"/>
      </w:tabs>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A069E8">
      <w:rPr>
        <w:noProof/>
        <w:szCs w:val="24"/>
      </w:rPr>
      <w:t>2</w:t>
    </w:r>
    <w:r w:rsidRPr="00804534">
      <w:rPr>
        <w:noProof/>
        <w:szCs w:val="24"/>
      </w:rPr>
      <w:fldChar w:fldCharType="end"/>
    </w:r>
  </w:p>
  <w:p w14:paraId="57610E9F" w14:textId="77777777" w:rsidR="00DB72EA" w:rsidRPr="00804534" w:rsidRDefault="00DB72E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157F6591"/>
    <w:multiLevelType w:val="hybridMultilevel"/>
    <w:tmpl w:val="8794E0D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0E4C95"/>
    <w:multiLevelType w:val="hybridMultilevel"/>
    <w:tmpl w:val="664602B8"/>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3" w15:restartNumberingAfterBreak="0">
    <w:nsid w:val="240633F7"/>
    <w:multiLevelType w:val="hybridMultilevel"/>
    <w:tmpl w:val="6E52C856"/>
    <w:lvl w:ilvl="0" w:tplc="2E1EAF0E">
      <w:start w:val="2"/>
      <w:numFmt w:val="decimal"/>
      <w:lvlText w:val="%1."/>
      <w:lvlJc w:val="left"/>
      <w:pPr>
        <w:ind w:left="615" w:hanging="435"/>
      </w:pPr>
      <w:rPr>
        <w:rFonts w:ascii="Times New Roman" w:hAnsi="Times New Roman" w:cs="Times New Roman" w:hint="default"/>
        <w:color w:val="auto"/>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6" w15:restartNumberingAfterBreak="0">
    <w:nsid w:val="4F831DFB"/>
    <w:multiLevelType w:val="hybridMultilevel"/>
    <w:tmpl w:val="20022CBA"/>
    <w:lvl w:ilvl="0" w:tplc="2038701C">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7226E2B"/>
    <w:multiLevelType w:val="hybridMultilevel"/>
    <w:tmpl w:val="E278958C"/>
    <w:lvl w:ilvl="0" w:tplc="EE0251E6">
      <w:start w:val="1"/>
      <w:numFmt w:val="upperRoman"/>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8" w15:restartNumberingAfterBreak="0">
    <w:nsid w:val="5E0F39F4"/>
    <w:multiLevelType w:val="hybridMultilevel"/>
    <w:tmpl w:val="E5466086"/>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EA060EB"/>
    <w:multiLevelType w:val="hybridMultilevel"/>
    <w:tmpl w:val="53F690FA"/>
    <w:lvl w:ilvl="0" w:tplc="E29ABE00">
      <w:start w:val="1"/>
      <w:numFmt w:val="decimal"/>
      <w:pStyle w:val="Paragraphnumbered"/>
      <w:lvlText w:val="%1."/>
      <w:lvlJc w:val="left"/>
      <w:pPr>
        <w:tabs>
          <w:tab w:val="num" w:pos="720"/>
        </w:tabs>
        <w:ind w:left="720" w:hanging="720"/>
      </w:pPr>
      <w:rPr>
        <w:rFonts w:ascii="Times New Roman" w:hAnsi="Times New Roman" w:hint="default"/>
        <w:sz w:val="24"/>
      </w:rPr>
    </w:lvl>
    <w:lvl w:ilvl="1" w:tplc="7DEC41A8">
      <w:start w:val="1"/>
      <w:numFmt w:val="lowerRoman"/>
      <w:lvlText w:val="(%2)"/>
      <w:lvlJc w:val="left"/>
      <w:pPr>
        <w:tabs>
          <w:tab w:val="num" w:pos="1800"/>
        </w:tabs>
        <w:ind w:left="1800" w:hanging="720"/>
      </w:pPr>
      <w:rPr>
        <w:rFonts w:hint="default"/>
        <w:b/>
        <w:i w:val="0"/>
      </w:rPr>
    </w:lvl>
    <w:lvl w:ilvl="2" w:tplc="2AA4578A">
      <w:start w:val="1"/>
      <w:numFmt w:val="lowerRoman"/>
      <w:lvlText w:val="%3."/>
      <w:lvlJc w:val="right"/>
      <w:pPr>
        <w:tabs>
          <w:tab w:val="num" w:pos="2160"/>
        </w:tabs>
        <w:ind w:left="2160" w:hanging="180"/>
      </w:pPr>
    </w:lvl>
    <w:lvl w:ilvl="3" w:tplc="A6CE9758" w:tentative="1">
      <w:start w:val="1"/>
      <w:numFmt w:val="decimal"/>
      <w:lvlText w:val="%4."/>
      <w:lvlJc w:val="left"/>
      <w:pPr>
        <w:tabs>
          <w:tab w:val="num" w:pos="2880"/>
        </w:tabs>
        <w:ind w:left="2880" w:hanging="360"/>
      </w:pPr>
    </w:lvl>
    <w:lvl w:ilvl="4" w:tplc="7BF4E3F2" w:tentative="1">
      <w:start w:val="1"/>
      <w:numFmt w:val="lowerLetter"/>
      <w:lvlText w:val="%5."/>
      <w:lvlJc w:val="left"/>
      <w:pPr>
        <w:tabs>
          <w:tab w:val="num" w:pos="3600"/>
        </w:tabs>
        <w:ind w:left="3600" w:hanging="360"/>
      </w:pPr>
    </w:lvl>
    <w:lvl w:ilvl="5" w:tplc="6876F2D8" w:tentative="1">
      <w:start w:val="1"/>
      <w:numFmt w:val="lowerRoman"/>
      <w:lvlText w:val="%6."/>
      <w:lvlJc w:val="right"/>
      <w:pPr>
        <w:tabs>
          <w:tab w:val="num" w:pos="4320"/>
        </w:tabs>
        <w:ind w:left="4320" w:hanging="180"/>
      </w:pPr>
    </w:lvl>
    <w:lvl w:ilvl="6" w:tplc="E2349362" w:tentative="1">
      <w:start w:val="1"/>
      <w:numFmt w:val="decimal"/>
      <w:lvlText w:val="%7."/>
      <w:lvlJc w:val="left"/>
      <w:pPr>
        <w:tabs>
          <w:tab w:val="num" w:pos="5040"/>
        </w:tabs>
        <w:ind w:left="5040" w:hanging="360"/>
      </w:pPr>
    </w:lvl>
    <w:lvl w:ilvl="7" w:tplc="B90231B8" w:tentative="1">
      <w:start w:val="1"/>
      <w:numFmt w:val="lowerLetter"/>
      <w:lvlText w:val="%8."/>
      <w:lvlJc w:val="left"/>
      <w:pPr>
        <w:tabs>
          <w:tab w:val="num" w:pos="5760"/>
        </w:tabs>
        <w:ind w:left="5760" w:hanging="360"/>
      </w:pPr>
    </w:lvl>
    <w:lvl w:ilvl="8" w:tplc="DAD0F076" w:tentative="1">
      <w:start w:val="1"/>
      <w:numFmt w:val="lowerRoman"/>
      <w:lvlText w:val="%9."/>
      <w:lvlJc w:val="right"/>
      <w:pPr>
        <w:tabs>
          <w:tab w:val="num" w:pos="6480"/>
        </w:tabs>
        <w:ind w:left="6480" w:hanging="180"/>
      </w:pPr>
    </w:lvl>
  </w:abstractNum>
  <w:abstractNum w:abstractNumId="10" w15:restartNumberingAfterBreak="0">
    <w:nsid w:val="5F3C52DE"/>
    <w:multiLevelType w:val="hybridMultilevel"/>
    <w:tmpl w:val="ABD8FEAE"/>
    <w:lvl w:ilvl="0" w:tplc="B052E6A8">
      <w:start w:val="1"/>
      <w:numFmt w:val="decimal"/>
      <w:lvlText w:val="(%1)"/>
      <w:lvlJc w:val="left"/>
      <w:pPr>
        <w:ind w:left="720" w:hanging="360"/>
      </w:pPr>
      <w:rPr>
        <w:rFonts w:hint="default"/>
        <w:b w:val="0"/>
        <w:color w:val="auto"/>
      </w:rPr>
    </w:lvl>
    <w:lvl w:ilvl="1" w:tplc="EE0251E6">
      <w:start w:val="1"/>
      <w:numFmt w:val="upperRoman"/>
      <w:lvlText w:val="%2."/>
      <w:lvlJc w:val="left"/>
      <w:pPr>
        <w:ind w:left="615" w:hanging="435"/>
      </w:pPr>
      <w:rPr>
        <w:rFonts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1" w15:restartNumberingAfterBreak="0">
    <w:nsid w:val="65885167"/>
    <w:multiLevelType w:val="hybridMultilevel"/>
    <w:tmpl w:val="7C2C1538"/>
    <w:lvl w:ilvl="0" w:tplc="EE0251E6">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74107F7"/>
    <w:multiLevelType w:val="hybridMultilevel"/>
    <w:tmpl w:val="7512D954"/>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9"/>
  </w:num>
  <w:num w:numId="3">
    <w:abstractNumId w:val="13"/>
  </w:num>
  <w:num w:numId="4">
    <w:abstractNumId w:val="2"/>
  </w:num>
  <w:num w:numId="5">
    <w:abstractNumId w:val="5"/>
  </w:num>
  <w:num w:numId="6">
    <w:abstractNumId w:val="11"/>
  </w:num>
  <w:num w:numId="7">
    <w:abstractNumId w:val="8"/>
  </w:num>
  <w:num w:numId="8">
    <w:abstractNumId w:val="10"/>
  </w:num>
  <w:num w:numId="9">
    <w:abstractNumId w:val="1"/>
  </w:num>
  <w:num w:numId="10">
    <w:abstractNumId w:val="12"/>
  </w:num>
  <w:num w:numId="11">
    <w:abstractNumId w:val="6"/>
  </w:num>
  <w:num w:numId="12">
    <w:abstractNumId w:val="7"/>
  </w:num>
  <w:num w:numId="13">
    <w:abstractNumId w:val="3"/>
  </w:num>
  <w:num w:numId="1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7"/>
  <w:removePersonalInformation/>
  <w:removeDateAndTime/>
  <w:bordersDoNotSurroundHeader/>
  <w:bordersDoNotSurroundFooter/>
  <w:proofState w:spelling="clean" w:grammar="clean"/>
  <w:stylePaneSortMethod w:val="0000"/>
  <w:trackRevisions/>
  <w:defaultTabStop w:val="719"/>
  <w:characterSpacingControl w:val="doNotCompress"/>
  <w:hdrShapeDefaults>
    <o:shapedefaults v:ext="edit" spidmax="1433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989"/>
    <w:rsid w:val="0001552D"/>
    <w:rsid w:val="000161B1"/>
    <w:rsid w:val="00021520"/>
    <w:rsid w:val="00030E54"/>
    <w:rsid w:val="00036E47"/>
    <w:rsid w:val="000519C7"/>
    <w:rsid w:val="0006009B"/>
    <w:rsid w:val="000660BB"/>
    <w:rsid w:val="000720C5"/>
    <w:rsid w:val="00073D7B"/>
    <w:rsid w:val="000829ED"/>
    <w:rsid w:val="000843F0"/>
    <w:rsid w:val="00085074"/>
    <w:rsid w:val="000A0F29"/>
    <w:rsid w:val="000B47AB"/>
    <w:rsid w:val="000C3710"/>
    <w:rsid w:val="000C711D"/>
    <w:rsid w:val="000D1AAA"/>
    <w:rsid w:val="000D3080"/>
    <w:rsid w:val="000D3EEA"/>
    <w:rsid w:val="000E5D5D"/>
    <w:rsid w:val="000E6235"/>
    <w:rsid w:val="00103C9F"/>
    <w:rsid w:val="0010470D"/>
    <w:rsid w:val="001168B4"/>
    <w:rsid w:val="001216EF"/>
    <w:rsid w:val="00125F2A"/>
    <w:rsid w:val="001332BA"/>
    <w:rsid w:val="00137B53"/>
    <w:rsid w:val="00140171"/>
    <w:rsid w:val="00143D10"/>
    <w:rsid w:val="00143EAF"/>
    <w:rsid w:val="001576E1"/>
    <w:rsid w:val="0016574D"/>
    <w:rsid w:val="00165CF5"/>
    <w:rsid w:val="00183F71"/>
    <w:rsid w:val="001A79B9"/>
    <w:rsid w:val="001A7B03"/>
    <w:rsid w:val="001C0FFC"/>
    <w:rsid w:val="001E01EC"/>
    <w:rsid w:val="001E05E9"/>
    <w:rsid w:val="001E1997"/>
    <w:rsid w:val="001E589D"/>
    <w:rsid w:val="00240446"/>
    <w:rsid w:val="002443D2"/>
    <w:rsid w:val="00256846"/>
    <w:rsid w:val="00262F55"/>
    <w:rsid w:val="00270ADB"/>
    <w:rsid w:val="0028645E"/>
    <w:rsid w:val="00286E2C"/>
    <w:rsid w:val="00292549"/>
    <w:rsid w:val="002A1D85"/>
    <w:rsid w:val="002C45E3"/>
    <w:rsid w:val="002D2DFE"/>
    <w:rsid w:val="002D528B"/>
    <w:rsid w:val="003022A6"/>
    <w:rsid w:val="003078BD"/>
    <w:rsid w:val="00311F94"/>
    <w:rsid w:val="00316ADF"/>
    <w:rsid w:val="0033148D"/>
    <w:rsid w:val="00333763"/>
    <w:rsid w:val="00337543"/>
    <w:rsid w:val="0034184D"/>
    <w:rsid w:val="003930CA"/>
    <w:rsid w:val="003C1410"/>
    <w:rsid w:val="003D4F48"/>
    <w:rsid w:val="003F38FF"/>
    <w:rsid w:val="00405E92"/>
    <w:rsid w:val="0044753D"/>
    <w:rsid w:val="00447C5E"/>
    <w:rsid w:val="00447E2B"/>
    <w:rsid w:val="00473332"/>
    <w:rsid w:val="004808CA"/>
    <w:rsid w:val="004868A5"/>
    <w:rsid w:val="004A1549"/>
    <w:rsid w:val="004A5FC8"/>
    <w:rsid w:val="004B76AC"/>
    <w:rsid w:val="004C566D"/>
    <w:rsid w:val="004F7B4B"/>
    <w:rsid w:val="005006CE"/>
    <w:rsid w:val="005054C7"/>
    <w:rsid w:val="00541CFF"/>
    <w:rsid w:val="00544B1C"/>
    <w:rsid w:val="005477DE"/>
    <w:rsid w:val="00555DB8"/>
    <w:rsid w:val="005767CA"/>
    <w:rsid w:val="005B7C18"/>
    <w:rsid w:val="005D0028"/>
    <w:rsid w:val="005D3CA8"/>
    <w:rsid w:val="005E47F7"/>
    <w:rsid w:val="00606691"/>
    <w:rsid w:val="00625AD5"/>
    <w:rsid w:val="006369B6"/>
    <w:rsid w:val="0065403D"/>
    <w:rsid w:val="0065731D"/>
    <w:rsid w:val="00661DFA"/>
    <w:rsid w:val="006772E0"/>
    <w:rsid w:val="006817CD"/>
    <w:rsid w:val="006869E8"/>
    <w:rsid w:val="00691A98"/>
    <w:rsid w:val="006B3E33"/>
    <w:rsid w:val="006B4323"/>
    <w:rsid w:val="006C48B9"/>
    <w:rsid w:val="006D6541"/>
    <w:rsid w:val="006E01EA"/>
    <w:rsid w:val="00715AFB"/>
    <w:rsid w:val="0074192E"/>
    <w:rsid w:val="0074538E"/>
    <w:rsid w:val="00762E23"/>
    <w:rsid w:val="0077048B"/>
    <w:rsid w:val="007A000C"/>
    <w:rsid w:val="007A76F5"/>
    <w:rsid w:val="007C1316"/>
    <w:rsid w:val="007E0AB0"/>
    <w:rsid w:val="007F314B"/>
    <w:rsid w:val="007F5FB1"/>
    <w:rsid w:val="00804534"/>
    <w:rsid w:val="00813D8E"/>
    <w:rsid w:val="008316E2"/>
    <w:rsid w:val="00840423"/>
    <w:rsid w:val="00854EFD"/>
    <w:rsid w:val="0085528E"/>
    <w:rsid w:val="0087235A"/>
    <w:rsid w:val="00875D8C"/>
    <w:rsid w:val="008847E4"/>
    <w:rsid w:val="008A08FF"/>
    <w:rsid w:val="008B0A50"/>
    <w:rsid w:val="008B6A17"/>
    <w:rsid w:val="008E5F4A"/>
    <w:rsid w:val="008F30C6"/>
    <w:rsid w:val="008F334D"/>
    <w:rsid w:val="009117D2"/>
    <w:rsid w:val="00926BAA"/>
    <w:rsid w:val="00935409"/>
    <w:rsid w:val="00941043"/>
    <w:rsid w:val="0094228C"/>
    <w:rsid w:val="00943513"/>
    <w:rsid w:val="0095074B"/>
    <w:rsid w:val="0095503B"/>
    <w:rsid w:val="009656BA"/>
    <w:rsid w:val="009664B8"/>
    <w:rsid w:val="009925E8"/>
    <w:rsid w:val="00996B7E"/>
    <w:rsid w:val="009A0DDC"/>
    <w:rsid w:val="009A4724"/>
    <w:rsid w:val="009C3BE1"/>
    <w:rsid w:val="009C3C17"/>
    <w:rsid w:val="009D72AD"/>
    <w:rsid w:val="009E40E7"/>
    <w:rsid w:val="00A01891"/>
    <w:rsid w:val="00A069E8"/>
    <w:rsid w:val="00A11798"/>
    <w:rsid w:val="00A41EF9"/>
    <w:rsid w:val="00A43674"/>
    <w:rsid w:val="00A52171"/>
    <w:rsid w:val="00A55808"/>
    <w:rsid w:val="00A56954"/>
    <w:rsid w:val="00A638EF"/>
    <w:rsid w:val="00A73AE6"/>
    <w:rsid w:val="00A819D5"/>
    <w:rsid w:val="00AA67F8"/>
    <w:rsid w:val="00AC671A"/>
    <w:rsid w:val="00AD3FDB"/>
    <w:rsid w:val="00AF4F8B"/>
    <w:rsid w:val="00B01044"/>
    <w:rsid w:val="00B01A4B"/>
    <w:rsid w:val="00B03759"/>
    <w:rsid w:val="00B0686A"/>
    <w:rsid w:val="00B111AB"/>
    <w:rsid w:val="00B34CEF"/>
    <w:rsid w:val="00B351F2"/>
    <w:rsid w:val="00B56557"/>
    <w:rsid w:val="00B61F39"/>
    <w:rsid w:val="00B757F4"/>
    <w:rsid w:val="00B84042"/>
    <w:rsid w:val="00B96340"/>
    <w:rsid w:val="00BA62B9"/>
    <w:rsid w:val="00BB750C"/>
    <w:rsid w:val="00BC3821"/>
    <w:rsid w:val="00BC71A3"/>
    <w:rsid w:val="00BD2809"/>
    <w:rsid w:val="00BD6A28"/>
    <w:rsid w:val="00BD7B11"/>
    <w:rsid w:val="00BE50EA"/>
    <w:rsid w:val="00BF180D"/>
    <w:rsid w:val="00BF674F"/>
    <w:rsid w:val="00C00B9B"/>
    <w:rsid w:val="00C04513"/>
    <w:rsid w:val="00C14814"/>
    <w:rsid w:val="00C23315"/>
    <w:rsid w:val="00C260A1"/>
    <w:rsid w:val="00C4617A"/>
    <w:rsid w:val="00C5262B"/>
    <w:rsid w:val="00C527D4"/>
    <w:rsid w:val="00C60B4A"/>
    <w:rsid w:val="00C623E3"/>
    <w:rsid w:val="00C70629"/>
    <w:rsid w:val="00C905CD"/>
    <w:rsid w:val="00CB6D47"/>
    <w:rsid w:val="00CC30E7"/>
    <w:rsid w:val="00CC78BA"/>
    <w:rsid w:val="00CD00FB"/>
    <w:rsid w:val="00CD3379"/>
    <w:rsid w:val="00CD4157"/>
    <w:rsid w:val="00CE1494"/>
    <w:rsid w:val="00CE2B3D"/>
    <w:rsid w:val="00D04089"/>
    <w:rsid w:val="00D07660"/>
    <w:rsid w:val="00D15E9C"/>
    <w:rsid w:val="00D238FD"/>
    <w:rsid w:val="00D276E1"/>
    <w:rsid w:val="00D33B3A"/>
    <w:rsid w:val="00D55D01"/>
    <w:rsid w:val="00D64581"/>
    <w:rsid w:val="00D73989"/>
    <w:rsid w:val="00D77DE7"/>
    <w:rsid w:val="00DA08A6"/>
    <w:rsid w:val="00DB72EA"/>
    <w:rsid w:val="00DC0806"/>
    <w:rsid w:val="00DC4F65"/>
    <w:rsid w:val="00DF2A40"/>
    <w:rsid w:val="00E00F97"/>
    <w:rsid w:val="00E22A9C"/>
    <w:rsid w:val="00E4037D"/>
    <w:rsid w:val="00E56C87"/>
    <w:rsid w:val="00E7125C"/>
    <w:rsid w:val="00E73FE6"/>
    <w:rsid w:val="00E84EA3"/>
    <w:rsid w:val="00EA0A95"/>
    <w:rsid w:val="00EA0E22"/>
    <w:rsid w:val="00EB7D51"/>
    <w:rsid w:val="00ED0FA5"/>
    <w:rsid w:val="00EE32B3"/>
    <w:rsid w:val="00F1729E"/>
    <w:rsid w:val="00F32DFC"/>
    <w:rsid w:val="00F405DA"/>
    <w:rsid w:val="00F6418F"/>
    <w:rsid w:val="00F66C18"/>
    <w:rsid w:val="00F66F81"/>
    <w:rsid w:val="00F765B9"/>
    <w:rsid w:val="00FA1E4F"/>
    <w:rsid w:val="00FB4BF9"/>
    <w:rsid w:val="00FC3FEE"/>
    <w:rsid w:val="00FD3161"/>
    <w:rsid w:val="00FD60D1"/>
    <w:rsid w:val="00FD6C9A"/>
    <w:rsid w:val="00FE2C61"/>
    <w:rsid w:val="00FF0EFC"/>
    <w:rsid w:val="00FF12C9"/>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14:docId w14:val="57F471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游明朝"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paragraph" w:styleId="Heading3">
    <w:name w:val="heading 3"/>
    <w:basedOn w:val="Normal"/>
    <w:next w:val="Normal"/>
    <w:link w:val="Heading3Char"/>
    <w:uiPriority w:val="9"/>
    <w:semiHidden/>
    <w:unhideWhenUsed/>
    <w:qFormat/>
    <w:rsid w:val="006772E0"/>
    <w:pPr>
      <w:keepNext/>
      <w:ind w:left="851"/>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uiPriority w:val="20"/>
    <w:qFormat/>
    <w:rsid w:val="00DF2A40"/>
    <w:rPr>
      <w:i/>
      <w:iCs/>
    </w:rPr>
  </w:style>
  <w:style w:type="table" w:styleId="TableGrid">
    <w:name w:val="Table Grid"/>
    <w:basedOn w:val="TableNormal"/>
    <w:uiPriority w:val="3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21520"/>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6772E0"/>
    <w:pPr>
      <w:tabs>
        <w:tab w:val="left" w:pos="480"/>
        <w:tab w:val="right" w:leader="dot" w:pos="9621"/>
      </w:tabs>
      <w:spacing w:line="360" w:lineRule="auto"/>
    </w:pPr>
    <w:rPr>
      <w:rFonts w:ascii="Times New Roman" w:eastAsia="Times New Roman" w:hAnsi="Times New Roman"/>
      <w:caps/>
      <w:noProof/>
      <w:sz w:val="24"/>
      <w:szCs w:val="24"/>
      <w:lang w:val="en-GB"/>
    </w:rPr>
  </w:style>
  <w:style w:type="paragraph" w:styleId="TOC2">
    <w:name w:val="toc 2"/>
    <w:basedOn w:val="Normal"/>
    <w:next w:val="Normal"/>
    <w:autoRedefine/>
    <w:uiPriority w:val="39"/>
    <w:semiHidden/>
    <w:unhideWhenUsed/>
    <w:rsid w:val="00021520"/>
    <w:pPr>
      <w:ind w:left="220"/>
    </w:pPr>
    <w:rPr>
      <w:rFonts w:ascii="Times New Roman" w:eastAsia="Times New Roman" w:hAnsi="Times New Roman"/>
      <w:sz w:val="24"/>
      <w:szCs w:val="24"/>
    </w:rPr>
  </w:style>
  <w:style w:type="character" w:styleId="UnresolvedMention">
    <w:name w:val="Unresolved Mention"/>
    <w:uiPriority w:val="99"/>
    <w:semiHidden/>
    <w:unhideWhenUsed/>
    <w:rsid w:val="006B3E33"/>
    <w:rPr>
      <w:color w:val="605E5C"/>
      <w:shd w:val="clear" w:color="auto" w:fill="E1DFDD"/>
    </w:rPr>
  </w:style>
  <w:style w:type="character" w:styleId="FollowedHyperlink">
    <w:name w:val="FollowedHyperlink"/>
    <w:basedOn w:val="DefaultParagraphFont"/>
    <w:uiPriority w:val="99"/>
    <w:semiHidden/>
    <w:unhideWhenUsed/>
    <w:rsid w:val="00337543"/>
    <w:rPr>
      <w:color w:val="954F72" w:themeColor="followedHyperlink"/>
      <w:u w:val="single"/>
    </w:rPr>
  </w:style>
  <w:style w:type="character" w:customStyle="1" w:styleId="Heading3Char">
    <w:name w:val="Heading 3 Char"/>
    <w:basedOn w:val="DefaultParagraphFont"/>
    <w:link w:val="Heading3"/>
    <w:uiPriority w:val="9"/>
    <w:semiHidden/>
    <w:rsid w:val="006772E0"/>
    <w:rPr>
      <w:rFonts w:asciiTheme="majorHAnsi" w:eastAsiaTheme="majorEastAsia" w:hAnsiTheme="majorHAnsi" w:cstheme="majorBidi"/>
      <w:sz w:val="22"/>
      <w:szCs w:val="22"/>
      <w:lang w:eastAsia="en-US" w:bidi="ar-SA"/>
    </w:rPr>
  </w:style>
  <w:style w:type="paragraph" w:styleId="TOC4">
    <w:name w:val="toc 4"/>
    <w:basedOn w:val="Normal"/>
    <w:next w:val="Normal"/>
    <w:autoRedefine/>
    <w:uiPriority w:val="39"/>
    <w:semiHidden/>
    <w:unhideWhenUsed/>
    <w:rsid w:val="00021520"/>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021520"/>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021520"/>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021520"/>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021520"/>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021520"/>
    <w:pPr>
      <w:ind w:left="1760"/>
    </w:pPr>
    <w:rPr>
      <w:rFonts w:ascii="Times New Roman" w:eastAsia="Times New Roman" w:hAnsi="Times New Roman"/>
    </w:rPr>
  </w:style>
  <w:style w:type="paragraph" w:styleId="Revision">
    <w:name w:val="Revision"/>
    <w:hidden/>
    <w:uiPriority w:val="99"/>
    <w:semiHidden/>
    <w:rsid w:val="000720C5"/>
    <w:rPr>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239606674">
      <w:bodyDiv w:val="1"/>
      <w:marLeft w:val="0"/>
      <w:marRight w:val="0"/>
      <w:marTop w:val="0"/>
      <w:marBottom w:val="0"/>
      <w:divBdr>
        <w:top w:val="none" w:sz="0" w:space="0" w:color="auto"/>
        <w:left w:val="none" w:sz="0" w:space="0" w:color="auto"/>
        <w:bottom w:val="none" w:sz="0" w:space="0" w:color="auto"/>
        <w:right w:val="none" w:sz="0" w:space="0" w:color="auto"/>
      </w:divBdr>
    </w:div>
    <w:div w:id="586815759">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204945309">
      <w:bodyDiv w:val="1"/>
      <w:marLeft w:val="0"/>
      <w:marRight w:val="0"/>
      <w:marTop w:val="0"/>
      <w:marBottom w:val="0"/>
      <w:divBdr>
        <w:top w:val="none" w:sz="0" w:space="0" w:color="auto"/>
        <w:left w:val="none" w:sz="0" w:space="0" w:color="auto"/>
        <w:bottom w:val="none" w:sz="0" w:space="0" w:color="auto"/>
        <w:right w:val="none" w:sz="0" w:space="0" w:color="auto"/>
      </w:divBdr>
    </w:div>
    <w:div w:id="16658219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1819879519">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boxopieajw@jw.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ajw.jp@jw.org"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56B401046EE44CA8F1ACE5D9152866" ma:contentTypeVersion="13" ma:contentTypeDescription="Create a new document." ma:contentTypeScope="" ma:versionID="833c123cc36149ab83b23b0cd77a10bd">
  <xsd:schema xmlns:xsd="http://www.w3.org/2001/XMLSchema" xmlns:xs="http://www.w3.org/2001/XMLSchema" xmlns:p="http://schemas.microsoft.com/office/2006/metadata/properties" xmlns:ns3="ddb16fc9-21e6-4f1d-beb3-5599eac8667e" xmlns:ns4="7fea61d5-a23f-4ec1-835d-10422e3bee19" targetNamespace="http://schemas.microsoft.com/office/2006/metadata/properties" ma:root="true" ma:fieldsID="0df0f3a7aac0bc0256d2d6f0455fdeda" ns3:_="" ns4:_="">
    <xsd:import namespace="ddb16fc9-21e6-4f1d-beb3-5599eac8667e"/>
    <xsd:import namespace="7fea61d5-a23f-4ec1-835d-10422e3be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b16fc9-21e6-4f1d-beb3-5599eac86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ea61d5-a23f-4ec1-835d-10422e3bee1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912CC-B243-4EE3-8426-79F5142AF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b16fc9-21e6-4f1d-beb3-5599eac8667e"/>
    <ds:schemaRef ds:uri="7fea61d5-a23f-4ec1-835d-10422e3be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5C8310-4131-4B93-B4A8-C7BB522F696B}">
  <ds:schemaRefs>
    <ds:schemaRef ds:uri="http://schemas.openxmlformats.org/package/2006/metadata/core-properties"/>
    <ds:schemaRef ds:uri="ddb16fc9-21e6-4f1d-beb3-5599eac8667e"/>
    <ds:schemaRef ds:uri="http://purl.org/dc/terms/"/>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7fea61d5-a23f-4ec1-835d-10422e3bee19"/>
    <ds:schemaRef ds:uri="http://purl.org/dc/elements/1.1/"/>
    <ds:schemaRef ds:uri="http://purl.org/dc/dcmitype/"/>
  </ds:schemaRefs>
</ds:datastoreItem>
</file>

<file path=customXml/itemProps3.xml><?xml version="1.0" encoding="utf-8"?>
<ds:datastoreItem xmlns:ds="http://schemas.openxmlformats.org/officeDocument/2006/customXml" ds:itemID="{F62FB9D1-F8F7-46B8-8667-3F3DC4E37BD4}">
  <ds:schemaRefs>
    <ds:schemaRef ds:uri="http://schemas.microsoft.com/sharepoint/v3/contenttype/forms"/>
  </ds:schemaRefs>
</ds:datastoreItem>
</file>

<file path=customXml/itemProps4.xml><?xml version="1.0" encoding="utf-8"?>
<ds:datastoreItem xmlns:ds="http://schemas.openxmlformats.org/officeDocument/2006/customXml" ds:itemID="{8F4AC7C0-BAA8-442D-A0A4-3DBE5DC44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1553</Words>
  <Characters>9188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10720</CharactersWithSpaces>
  <SharedDoc>false</SharedDoc>
  <HLinks>
    <vt:vector size="36" baseType="variant">
      <vt:variant>
        <vt:i4>2031679</vt:i4>
      </vt:variant>
      <vt:variant>
        <vt:i4>29</vt:i4>
      </vt:variant>
      <vt:variant>
        <vt:i4>0</vt:i4>
      </vt:variant>
      <vt:variant>
        <vt:i4>5</vt:i4>
      </vt:variant>
      <vt:variant>
        <vt:lpwstr/>
      </vt:variant>
      <vt:variant>
        <vt:lpwstr>_Toc59537280</vt:lpwstr>
      </vt:variant>
      <vt:variant>
        <vt:i4>1441840</vt:i4>
      </vt:variant>
      <vt:variant>
        <vt:i4>23</vt:i4>
      </vt:variant>
      <vt:variant>
        <vt:i4>0</vt:i4>
      </vt:variant>
      <vt:variant>
        <vt:i4>5</vt:i4>
      </vt:variant>
      <vt:variant>
        <vt:lpwstr/>
      </vt:variant>
      <vt:variant>
        <vt:lpwstr>_Toc59537279</vt:lpwstr>
      </vt:variant>
      <vt:variant>
        <vt:i4>1507376</vt:i4>
      </vt:variant>
      <vt:variant>
        <vt:i4>17</vt:i4>
      </vt:variant>
      <vt:variant>
        <vt:i4>0</vt:i4>
      </vt:variant>
      <vt:variant>
        <vt:i4>5</vt:i4>
      </vt:variant>
      <vt:variant>
        <vt:lpwstr/>
      </vt:variant>
      <vt:variant>
        <vt:lpwstr>_Toc59537278</vt:lpwstr>
      </vt:variant>
      <vt:variant>
        <vt:i4>1572912</vt:i4>
      </vt:variant>
      <vt:variant>
        <vt:i4>11</vt:i4>
      </vt:variant>
      <vt:variant>
        <vt:i4>0</vt:i4>
      </vt:variant>
      <vt:variant>
        <vt:i4>5</vt:i4>
      </vt:variant>
      <vt:variant>
        <vt:lpwstr/>
      </vt:variant>
      <vt:variant>
        <vt:lpwstr>_Toc59537277</vt:lpwstr>
      </vt:variant>
      <vt:variant>
        <vt:i4>1638448</vt:i4>
      </vt:variant>
      <vt:variant>
        <vt:i4>5</vt:i4>
      </vt:variant>
      <vt:variant>
        <vt:i4>0</vt:i4>
      </vt:variant>
      <vt:variant>
        <vt:i4>5</vt:i4>
      </vt:variant>
      <vt:variant>
        <vt:lpwstr/>
      </vt:variant>
      <vt:variant>
        <vt:lpwstr>_Toc59537276</vt:lpwstr>
      </vt:variant>
      <vt:variant>
        <vt:i4>4194360</vt:i4>
      </vt:variant>
      <vt:variant>
        <vt:i4>0</vt:i4>
      </vt:variant>
      <vt:variant>
        <vt:i4>0</vt:i4>
      </vt:variant>
      <vt:variant>
        <vt:i4>5</vt:i4>
      </vt:variant>
      <vt:variant>
        <vt:lpwstr>mailto:apajw.jp@jw.org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2025-05-12T08:45:00Z</dcterms:created>
  <dcterms:modified xsi:type="dcterms:W3CDTF">2025-05-23T00:05:00Z</dcterms:modified>
</cp:coreProperties>
</file>