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Override1.xml" ContentType="application/vnd.openxmlformats-officedocument.themeOverride+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D02B5" w14:textId="77777777" w:rsidR="007A379F" w:rsidRDefault="007A379F"/>
    <w:p w14:paraId="0EDD54CF" w14:textId="77777777" w:rsidR="00BD2844" w:rsidRDefault="00BD2844" w:rsidP="00BD2844">
      <w:pPr>
        <w:jc w:val="center"/>
        <w:rPr>
          <w:rFonts w:ascii="Cambria" w:eastAsia="Cambria" w:hAnsi="Cambria" w:cs="Cambria"/>
          <w:sz w:val="44"/>
        </w:rPr>
      </w:pPr>
      <w:r w:rsidRPr="00C91EBF">
        <w:rPr>
          <w:rFonts w:asciiTheme="majorHAnsi" w:hAnsiTheme="majorHAnsi"/>
          <w:noProof/>
          <w:sz w:val="20"/>
          <w:szCs w:val="20"/>
        </w:rPr>
        <w:drawing>
          <wp:inline distT="0" distB="0" distL="0" distR="0" wp14:anchorId="6BF4CD9B" wp14:editId="2980A02E">
            <wp:extent cx="866669"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274" cy="878933"/>
                    </a:xfrm>
                    <a:prstGeom prst="rect">
                      <a:avLst/>
                    </a:prstGeom>
                    <a:noFill/>
                    <a:ln>
                      <a:noFill/>
                    </a:ln>
                  </pic:spPr>
                </pic:pic>
              </a:graphicData>
            </a:graphic>
          </wp:inline>
        </w:drawing>
      </w:r>
    </w:p>
    <w:p w14:paraId="5C0B352E" w14:textId="77777777" w:rsidR="00BD2844" w:rsidRDefault="00BD2844" w:rsidP="00BD2844">
      <w:pPr>
        <w:rPr>
          <w:rFonts w:ascii="Cambria" w:eastAsia="Cambria" w:hAnsi="Cambria" w:cs="Cambria"/>
          <w:sz w:val="44"/>
        </w:rPr>
      </w:pPr>
    </w:p>
    <w:p w14:paraId="35041774" w14:textId="77777777" w:rsidR="00BD2844" w:rsidRDefault="00BD2844" w:rsidP="00BD2844">
      <w:pPr>
        <w:rPr>
          <w:rFonts w:ascii="Cambria" w:eastAsia="Cambria" w:hAnsi="Cambria" w:cs="Cambria"/>
          <w:sz w:val="44"/>
        </w:rPr>
      </w:pPr>
      <w:bookmarkStart w:id="0" w:name="_GoBack"/>
      <w:bookmarkEnd w:id="0"/>
    </w:p>
    <w:p w14:paraId="79048CA3" w14:textId="77777777" w:rsidR="00BD2844" w:rsidRDefault="00BD2844" w:rsidP="00BD2844">
      <w:pPr>
        <w:rPr>
          <w:rFonts w:ascii="Cambria" w:eastAsia="Cambria" w:hAnsi="Cambria" w:cs="Cambria"/>
          <w:sz w:val="44"/>
        </w:rPr>
      </w:pPr>
    </w:p>
    <w:p w14:paraId="3E943EB4" w14:textId="77777777" w:rsidR="00BD2844" w:rsidRDefault="00BD2844" w:rsidP="00BD2844">
      <w:pPr>
        <w:rPr>
          <w:rFonts w:ascii="Cambria" w:eastAsia="Cambria" w:hAnsi="Cambria" w:cs="Cambria"/>
          <w:sz w:val="44"/>
        </w:rPr>
      </w:pPr>
    </w:p>
    <w:p w14:paraId="1F9DB0E6" w14:textId="77777777" w:rsidR="00803295" w:rsidRDefault="00803295" w:rsidP="00803295">
      <w:pPr>
        <w:rPr>
          <w:rFonts w:ascii="Cambria" w:eastAsia="Cambria" w:hAnsi="Cambria" w:cs="Cambria"/>
          <w:sz w:val="44"/>
        </w:rPr>
      </w:pPr>
    </w:p>
    <w:p w14:paraId="7F9831E1" w14:textId="77777777" w:rsidR="00803295" w:rsidRDefault="00803295" w:rsidP="00803295">
      <w:pPr>
        <w:rPr>
          <w:rFonts w:ascii="Cambria" w:eastAsia="Cambria" w:hAnsi="Cambria" w:cs="Cambria"/>
          <w:sz w:val="44"/>
        </w:rPr>
      </w:pPr>
    </w:p>
    <w:p w14:paraId="499941AD" w14:textId="77777777" w:rsidR="002F627B" w:rsidRDefault="00803295" w:rsidP="00803295">
      <w:pPr>
        <w:rPr>
          <w:rFonts w:ascii="Cambria" w:eastAsia="Cambria" w:hAnsi="Cambria" w:cs="Cambria"/>
          <w:sz w:val="44"/>
        </w:rPr>
      </w:pPr>
      <w:r>
        <w:rPr>
          <w:rFonts w:ascii="Cambria" w:eastAsia="Cambria" w:hAnsi="Cambria" w:cs="Cambria"/>
          <w:sz w:val="44"/>
        </w:rPr>
        <w:t>National Black Police Association</w:t>
      </w:r>
    </w:p>
    <w:p w14:paraId="2A2283E2" w14:textId="77777777" w:rsidR="002F627B" w:rsidRDefault="002F627B" w:rsidP="00803295">
      <w:pPr>
        <w:rPr>
          <w:rFonts w:ascii="Cambria" w:eastAsia="Cambria" w:hAnsi="Cambria" w:cs="Cambria"/>
          <w:sz w:val="44"/>
        </w:rPr>
      </w:pPr>
    </w:p>
    <w:p w14:paraId="58365209" w14:textId="092A3B03" w:rsidR="00BD2844" w:rsidRDefault="00803295" w:rsidP="00803295">
      <w:pPr>
        <w:rPr>
          <w:rFonts w:ascii="Cambria" w:eastAsia="Cambria" w:hAnsi="Cambria" w:cs="Cambria"/>
          <w:sz w:val="44"/>
        </w:rPr>
      </w:pPr>
      <w:r>
        <w:rPr>
          <w:rFonts w:ascii="Cambria" w:eastAsia="Cambria" w:hAnsi="Cambria" w:cs="Cambria"/>
          <w:sz w:val="44"/>
        </w:rPr>
        <w:t xml:space="preserve">Submission to the United Nations Committee for the </w:t>
      </w:r>
      <w:r w:rsidR="00BD2844">
        <w:rPr>
          <w:rFonts w:ascii="Cambria" w:eastAsia="Cambria" w:hAnsi="Cambria" w:cs="Cambria"/>
          <w:sz w:val="44"/>
        </w:rPr>
        <w:t xml:space="preserve">Elimination of Racial Discrimination </w:t>
      </w:r>
    </w:p>
    <w:p w14:paraId="5A75E968" w14:textId="77777777" w:rsidR="002734AF" w:rsidRDefault="002734AF" w:rsidP="00BD2844"/>
    <w:p w14:paraId="17FE75B2" w14:textId="77777777" w:rsidR="00BD2844" w:rsidRDefault="00BD2844" w:rsidP="00BD2844">
      <w:pPr>
        <w:rPr>
          <w:rFonts w:ascii="Cambria" w:eastAsia="Cambria" w:hAnsi="Cambria" w:cs="Cambria"/>
          <w:sz w:val="36"/>
        </w:rPr>
      </w:pPr>
    </w:p>
    <w:p w14:paraId="0CBE8C23" w14:textId="77777777" w:rsidR="00803295" w:rsidRDefault="00803295" w:rsidP="00BD2844">
      <w:pPr>
        <w:rPr>
          <w:rFonts w:ascii="Cambria" w:eastAsia="Cambria" w:hAnsi="Cambria" w:cs="Cambria"/>
          <w:sz w:val="36"/>
        </w:rPr>
      </w:pPr>
    </w:p>
    <w:p w14:paraId="0512D6E3" w14:textId="77777777" w:rsidR="00803295" w:rsidRDefault="00803295" w:rsidP="00BD2844">
      <w:pPr>
        <w:rPr>
          <w:rFonts w:ascii="Cambria" w:eastAsia="Cambria" w:hAnsi="Cambria" w:cs="Cambria"/>
          <w:sz w:val="36"/>
        </w:rPr>
      </w:pPr>
    </w:p>
    <w:p w14:paraId="3ECA7079" w14:textId="77777777" w:rsidR="00803295" w:rsidRDefault="00803295" w:rsidP="00BD2844">
      <w:pPr>
        <w:rPr>
          <w:rFonts w:ascii="Cambria" w:eastAsia="Cambria" w:hAnsi="Cambria" w:cs="Cambria"/>
          <w:sz w:val="36"/>
        </w:rPr>
      </w:pPr>
    </w:p>
    <w:p w14:paraId="774999A9" w14:textId="77777777" w:rsidR="00803295" w:rsidRDefault="00803295" w:rsidP="00BD2844">
      <w:pPr>
        <w:rPr>
          <w:rFonts w:ascii="Cambria" w:eastAsia="Cambria" w:hAnsi="Cambria" w:cs="Cambria"/>
          <w:sz w:val="36"/>
        </w:rPr>
      </w:pPr>
    </w:p>
    <w:p w14:paraId="2BAAD2D2" w14:textId="536688DF" w:rsidR="00803295" w:rsidRDefault="00803295" w:rsidP="00BD2844">
      <w:r>
        <w:rPr>
          <w:rFonts w:ascii="Cambria" w:eastAsia="Cambria" w:hAnsi="Cambria" w:cs="Cambria"/>
          <w:sz w:val="36"/>
        </w:rPr>
        <w:t xml:space="preserve">United Kingdom </w:t>
      </w:r>
    </w:p>
    <w:p w14:paraId="226D46E5" w14:textId="77777777" w:rsidR="00F12FCA" w:rsidRDefault="00F12FCA" w:rsidP="00BD2844">
      <w:pPr>
        <w:rPr>
          <w:rFonts w:ascii="Cambria" w:eastAsia="Cambria" w:hAnsi="Cambria" w:cs="Cambria"/>
          <w:sz w:val="36"/>
        </w:rPr>
      </w:pPr>
    </w:p>
    <w:p w14:paraId="554596C8" w14:textId="77777777" w:rsidR="00F12FCA" w:rsidRDefault="00F12FCA" w:rsidP="00BD2844">
      <w:pPr>
        <w:rPr>
          <w:rFonts w:ascii="Cambria" w:eastAsia="Cambria" w:hAnsi="Cambria" w:cs="Cambria"/>
          <w:sz w:val="36"/>
        </w:rPr>
      </w:pPr>
    </w:p>
    <w:p w14:paraId="69B65D75" w14:textId="77777777" w:rsidR="00F12FCA" w:rsidRDefault="00F12FCA" w:rsidP="00BD2844">
      <w:pPr>
        <w:rPr>
          <w:rFonts w:ascii="Cambria" w:eastAsia="Cambria" w:hAnsi="Cambria" w:cs="Cambria"/>
          <w:sz w:val="36"/>
        </w:rPr>
      </w:pPr>
    </w:p>
    <w:p w14:paraId="53292171" w14:textId="77777777" w:rsidR="00B53442" w:rsidRDefault="00B53442"/>
    <w:p w14:paraId="00B1D545" w14:textId="77777777" w:rsidR="00DE7A9F" w:rsidRDefault="00DE7A9F"/>
    <w:p w14:paraId="414F5943" w14:textId="77777777" w:rsidR="00DE7A9F" w:rsidRDefault="00DE7A9F"/>
    <w:p w14:paraId="1C2024BA" w14:textId="77777777" w:rsidR="00DE7A9F" w:rsidRDefault="00DE7A9F"/>
    <w:p w14:paraId="182DBA28" w14:textId="77777777" w:rsidR="00DE7A9F" w:rsidRDefault="00DE7A9F"/>
    <w:p w14:paraId="2D4B480E" w14:textId="77777777" w:rsidR="00DE7A9F" w:rsidRDefault="00DE7A9F"/>
    <w:p w14:paraId="3C180B6A" w14:textId="77777777" w:rsidR="00DE7A9F" w:rsidRDefault="00DE7A9F"/>
    <w:p w14:paraId="017AC28B" w14:textId="77777777" w:rsidR="00DE7A9F" w:rsidRDefault="00DE7A9F"/>
    <w:p w14:paraId="5D860A96" w14:textId="77777777" w:rsidR="00DE7A9F" w:rsidRDefault="00DE7A9F"/>
    <w:p w14:paraId="48DC5137" w14:textId="77777777" w:rsidR="00C33944" w:rsidRDefault="00C33944" w:rsidP="00C33944">
      <w:pPr>
        <w:jc w:val="both"/>
      </w:pPr>
    </w:p>
    <w:p w14:paraId="5D98E214" w14:textId="77777777" w:rsidR="00803295" w:rsidRPr="00BF4B45" w:rsidRDefault="00803295" w:rsidP="00C33944">
      <w:pPr>
        <w:jc w:val="both"/>
        <w:rPr>
          <w:rFonts w:asciiTheme="majorHAnsi" w:hAnsiTheme="majorHAnsi"/>
          <w:b/>
        </w:rPr>
      </w:pPr>
    </w:p>
    <w:p w14:paraId="47247828" w14:textId="242A8927" w:rsidR="00C33944" w:rsidRPr="009A3ACB" w:rsidRDefault="00C33944" w:rsidP="00D92B16">
      <w:pPr>
        <w:pStyle w:val="ListParagraph"/>
        <w:numPr>
          <w:ilvl w:val="0"/>
          <w:numId w:val="8"/>
        </w:numPr>
        <w:jc w:val="both"/>
        <w:rPr>
          <w:rFonts w:asciiTheme="majorHAnsi" w:hAnsiTheme="majorHAnsi"/>
          <w:b/>
          <w:sz w:val="22"/>
          <w:szCs w:val="22"/>
        </w:rPr>
      </w:pPr>
      <w:r w:rsidRPr="009A3ACB">
        <w:rPr>
          <w:rFonts w:asciiTheme="majorHAnsi" w:hAnsiTheme="majorHAnsi"/>
          <w:b/>
          <w:sz w:val="22"/>
          <w:szCs w:val="22"/>
        </w:rPr>
        <w:t xml:space="preserve">Introduction </w:t>
      </w:r>
    </w:p>
    <w:p w14:paraId="74CDE500" w14:textId="6FE085B3" w:rsidR="00D92B16" w:rsidRPr="009A3ACB" w:rsidRDefault="00C33944" w:rsidP="00D92B16">
      <w:pPr>
        <w:suppressAutoHyphens w:val="0"/>
        <w:overflowPunct/>
        <w:adjustRightInd w:val="0"/>
        <w:ind w:left="720"/>
        <w:jc w:val="both"/>
        <w:textAlignment w:val="auto"/>
        <w:rPr>
          <w:rFonts w:asciiTheme="majorHAnsi" w:hAnsiTheme="majorHAnsi"/>
        </w:rPr>
      </w:pPr>
      <w:r w:rsidRPr="009A3ACB">
        <w:rPr>
          <w:rFonts w:asciiTheme="majorHAnsi" w:hAnsiTheme="majorHAnsi"/>
        </w:rPr>
        <w:t>The N</w:t>
      </w:r>
      <w:r w:rsidR="00B110F9" w:rsidRPr="009A3ACB">
        <w:rPr>
          <w:rFonts w:asciiTheme="majorHAnsi" w:hAnsiTheme="majorHAnsi"/>
        </w:rPr>
        <w:t xml:space="preserve">ational Black Police Association </w:t>
      </w:r>
      <w:r w:rsidR="00102BF8" w:rsidRPr="009A3ACB">
        <w:rPr>
          <w:rFonts w:asciiTheme="majorHAnsi" w:hAnsiTheme="majorHAnsi"/>
        </w:rPr>
        <w:t xml:space="preserve">(NBPA) </w:t>
      </w:r>
      <w:r w:rsidRPr="009A3ACB">
        <w:rPr>
          <w:rFonts w:asciiTheme="majorHAnsi" w:hAnsiTheme="majorHAnsi"/>
        </w:rPr>
        <w:t xml:space="preserve">is grateful to the Committee for the opportunity to be able to present its concerns prior to the oral </w:t>
      </w:r>
      <w:r w:rsidR="00B110F9" w:rsidRPr="009A3ACB">
        <w:rPr>
          <w:rFonts w:asciiTheme="majorHAnsi" w:hAnsiTheme="majorHAnsi"/>
        </w:rPr>
        <w:t>examination of the UK Government on the 2-5 August 2016.</w:t>
      </w:r>
    </w:p>
    <w:p w14:paraId="1AA4BB17" w14:textId="77777777" w:rsidR="00B00BD0" w:rsidRPr="009A3ACB" w:rsidRDefault="00B00BD0" w:rsidP="00D92B16">
      <w:pPr>
        <w:suppressAutoHyphens w:val="0"/>
        <w:overflowPunct/>
        <w:adjustRightInd w:val="0"/>
        <w:ind w:left="720"/>
        <w:jc w:val="both"/>
        <w:textAlignment w:val="auto"/>
        <w:rPr>
          <w:rFonts w:asciiTheme="majorHAnsi" w:hAnsiTheme="majorHAnsi"/>
        </w:rPr>
      </w:pPr>
    </w:p>
    <w:p w14:paraId="070163A1" w14:textId="6E7D2130" w:rsidR="00271902" w:rsidRDefault="00B00BD0" w:rsidP="00B00BD0">
      <w:pPr>
        <w:tabs>
          <w:tab w:val="left" w:pos="142"/>
          <w:tab w:val="left" w:pos="567"/>
          <w:tab w:val="left" w:pos="720"/>
        </w:tabs>
        <w:adjustRightInd w:val="0"/>
        <w:spacing w:after="240"/>
        <w:ind w:left="709" w:hanging="709"/>
        <w:jc w:val="both"/>
        <w:rPr>
          <w:rFonts w:asciiTheme="majorHAnsi" w:hAnsiTheme="majorHAnsi" w:cs="Calibri"/>
          <w:lang w:val="en-US"/>
        </w:rPr>
      </w:pPr>
      <w:r w:rsidRPr="009A3ACB">
        <w:rPr>
          <w:rFonts w:asciiTheme="majorHAnsi" w:hAnsiTheme="majorHAnsi"/>
        </w:rPr>
        <w:t xml:space="preserve">      </w:t>
      </w:r>
      <w:r w:rsidR="00271902">
        <w:rPr>
          <w:rFonts w:asciiTheme="majorHAnsi" w:hAnsiTheme="majorHAnsi"/>
        </w:rPr>
        <w:t xml:space="preserve"> </w:t>
      </w:r>
      <w:r w:rsidR="0054554A" w:rsidRPr="009A3ACB">
        <w:rPr>
          <w:rFonts w:asciiTheme="majorHAnsi" w:hAnsiTheme="majorHAnsi"/>
        </w:rPr>
        <w:t xml:space="preserve">1.2 </w:t>
      </w:r>
      <w:r w:rsidRPr="009A3ACB">
        <w:rPr>
          <w:rFonts w:asciiTheme="majorHAnsi" w:hAnsiTheme="majorHAnsi" w:cs="Calibri"/>
          <w:lang w:val="en-US"/>
        </w:rPr>
        <w:t xml:space="preserve">The </w:t>
      </w:r>
      <w:r w:rsidR="004805A2">
        <w:rPr>
          <w:rFonts w:asciiTheme="majorHAnsi" w:hAnsiTheme="majorHAnsi" w:cs="Calibri"/>
          <w:lang w:val="en-US"/>
        </w:rPr>
        <w:t>NBPA was formed in 1999</w:t>
      </w:r>
      <w:r w:rsidR="00271902">
        <w:rPr>
          <w:rFonts w:asciiTheme="majorHAnsi" w:hAnsiTheme="majorHAnsi" w:cs="Calibri"/>
          <w:lang w:val="en-US"/>
        </w:rPr>
        <w:t xml:space="preserve">. We currently have 15,000 members who range from Police Officers, Police Community Safety Officers (PCSOs) and Police Staff. </w:t>
      </w:r>
    </w:p>
    <w:p w14:paraId="5295C4C7" w14:textId="2DC3CD08" w:rsidR="00B00BD0" w:rsidRPr="009A3ACB" w:rsidRDefault="00271902" w:rsidP="00271902">
      <w:pPr>
        <w:tabs>
          <w:tab w:val="left" w:pos="142"/>
          <w:tab w:val="left" w:pos="567"/>
          <w:tab w:val="left" w:pos="720"/>
        </w:tabs>
        <w:adjustRightInd w:val="0"/>
        <w:spacing w:after="240"/>
        <w:ind w:left="709" w:hanging="709"/>
        <w:jc w:val="both"/>
        <w:rPr>
          <w:rFonts w:asciiTheme="majorHAnsi" w:hAnsiTheme="majorHAnsi" w:cs="Calibri"/>
          <w:lang w:val="en-US"/>
        </w:rPr>
      </w:pPr>
      <w:r>
        <w:rPr>
          <w:rFonts w:asciiTheme="majorHAnsi" w:hAnsiTheme="majorHAnsi" w:cs="Calibri"/>
          <w:lang w:val="en-US"/>
        </w:rPr>
        <w:tab/>
        <w:t xml:space="preserve">    1.3 The </w:t>
      </w:r>
      <w:r w:rsidR="00B00BD0" w:rsidRPr="009A3ACB">
        <w:rPr>
          <w:rFonts w:asciiTheme="majorHAnsi" w:hAnsiTheme="majorHAnsi" w:cs="Calibri"/>
          <w:lang w:val="en-US"/>
        </w:rPr>
        <w:t xml:space="preserve">aim of the NBPA is to </w:t>
      </w:r>
      <w:r w:rsidR="00B00BD0" w:rsidRPr="009A3ACB">
        <w:rPr>
          <w:rFonts w:asciiTheme="majorHAnsi" w:hAnsiTheme="majorHAnsi" w:cs="Times"/>
          <w:lang w:val="en-US"/>
        </w:rPr>
        <w:t xml:space="preserve">promote good race relations and equality of opportunity within the police services of the United Kingdom and the wider community. Our objectives are to: </w:t>
      </w:r>
    </w:p>
    <w:p w14:paraId="56AAE2E7" w14:textId="77777777" w:rsidR="00B00BD0" w:rsidRPr="009A3ACB" w:rsidRDefault="00B00BD0" w:rsidP="00B00BD0">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imes"/>
          <w:sz w:val="22"/>
          <w:szCs w:val="22"/>
          <w:lang w:val="en-US"/>
        </w:rPr>
      </w:pPr>
      <w:r w:rsidRPr="009A3ACB">
        <w:rPr>
          <w:rFonts w:asciiTheme="majorHAnsi" w:hAnsiTheme="majorHAnsi" w:cs="Times"/>
          <w:sz w:val="22"/>
          <w:szCs w:val="22"/>
          <w:lang w:val="en-US"/>
        </w:rPr>
        <w:t>Advise, consult and intervene on matters of racism nationally, which have negative effects on communities.</w:t>
      </w:r>
    </w:p>
    <w:p w14:paraId="74CFA53C" w14:textId="77777777" w:rsidR="00B00BD0" w:rsidRPr="009A3ACB" w:rsidRDefault="00B00BD0" w:rsidP="00B00BD0">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imes"/>
          <w:sz w:val="22"/>
          <w:szCs w:val="22"/>
          <w:lang w:val="en-US"/>
        </w:rPr>
      </w:pPr>
      <w:r w:rsidRPr="009A3ACB">
        <w:rPr>
          <w:rFonts w:asciiTheme="majorHAnsi" w:hAnsiTheme="majorHAnsi" w:cs="Times"/>
          <w:sz w:val="22"/>
          <w:szCs w:val="22"/>
          <w:lang w:val="en-US"/>
        </w:rPr>
        <w:t>Work towards improving relationships between the police and Black and Minority Ethnic (BAME) communities within the United Kingdom.</w:t>
      </w:r>
    </w:p>
    <w:p w14:paraId="5D02EF86" w14:textId="77777777" w:rsidR="00B00BD0" w:rsidRPr="009A3ACB" w:rsidRDefault="00B00BD0" w:rsidP="00B00BD0">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imes"/>
          <w:sz w:val="22"/>
          <w:szCs w:val="22"/>
          <w:lang w:val="en-US"/>
        </w:rPr>
      </w:pPr>
      <w:r w:rsidRPr="009A3ACB">
        <w:rPr>
          <w:rFonts w:asciiTheme="majorHAnsi" w:hAnsiTheme="majorHAnsi" w:cs="Times"/>
          <w:sz w:val="22"/>
          <w:szCs w:val="22"/>
          <w:lang w:val="en-US"/>
        </w:rPr>
        <w:t xml:space="preserve">Influence the direction of policies nationally and in line with equality issues and anti discrimination. </w:t>
      </w:r>
    </w:p>
    <w:p w14:paraId="1376250F" w14:textId="50852DEB" w:rsidR="00D92B16" w:rsidRPr="009A3ACB" w:rsidRDefault="00B00BD0" w:rsidP="00B00BD0">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imes"/>
          <w:sz w:val="22"/>
          <w:szCs w:val="22"/>
          <w:lang w:val="en-US"/>
        </w:rPr>
      </w:pPr>
      <w:r w:rsidRPr="009A3ACB">
        <w:rPr>
          <w:rFonts w:asciiTheme="majorHAnsi" w:hAnsiTheme="majorHAnsi" w:cs="Times"/>
          <w:sz w:val="22"/>
          <w:szCs w:val="22"/>
          <w:lang w:val="en-US"/>
        </w:rPr>
        <w:t>Work towards improving the recruitment, retention and progression of officers and police staff members within the Police Service</w:t>
      </w:r>
    </w:p>
    <w:p w14:paraId="4BD5BF3F" w14:textId="6070DDFD" w:rsidR="00102BF8" w:rsidRPr="009A3ACB" w:rsidRDefault="00271902" w:rsidP="00D92B16">
      <w:pPr>
        <w:suppressAutoHyphens w:val="0"/>
        <w:overflowPunct/>
        <w:adjustRightInd w:val="0"/>
        <w:ind w:left="720" w:hanging="360"/>
        <w:jc w:val="both"/>
        <w:textAlignment w:val="auto"/>
        <w:rPr>
          <w:rFonts w:asciiTheme="majorHAnsi" w:hAnsiTheme="majorHAnsi"/>
        </w:rPr>
      </w:pPr>
      <w:r>
        <w:rPr>
          <w:rFonts w:asciiTheme="majorHAnsi" w:hAnsiTheme="majorHAnsi"/>
        </w:rPr>
        <w:t>1.4</w:t>
      </w:r>
      <w:r w:rsidR="00D92B16" w:rsidRPr="009A3ACB">
        <w:rPr>
          <w:rFonts w:asciiTheme="majorHAnsi" w:hAnsiTheme="majorHAnsi"/>
        </w:rPr>
        <w:t xml:space="preserve"> </w:t>
      </w:r>
      <w:r w:rsidR="00D92B16" w:rsidRPr="009A3ACB">
        <w:rPr>
          <w:rFonts w:asciiTheme="majorHAnsi" w:hAnsiTheme="majorHAnsi"/>
        </w:rPr>
        <w:tab/>
      </w:r>
      <w:r w:rsidR="00C33944" w:rsidRPr="009A3ACB">
        <w:rPr>
          <w:rFonts w:asciiTheme="majorHAnsi" w:hAnsiTheme="majorHAnsi"/>
        </w:rPr>
        <w:t>This submission outlines the main concerns of the NBPA on th</w:t>
      </w:r>
      <w:r w:rsidR="00102BF8" w:rsidRPr="009A3ACB">
        <w:rPr>
          <w:rFonts w:asciiTheme="majorHAnsi" w:hAnsiTheme="majorHAnsi"/>
        </w:rPr>
        <w:t xml:space="preserve">e </w:t>
      </w:r>
      <w:r w:rsidR="00FD54B7">
        <w:rPr>
          <w:rFonts w:asciiTheme="majorHAnsi" w:hAnsiTheme="majorHAnsi"/>
        </w:rPr>
        <w:t>Government</w:t>
      </w:r>
      <w:r w:rsidR="008E1A36" w:rsidRPr="009A3ACB">
        <w:rPr>
          <w:rFonts w:asciiTheme="majorHAnsi" w:hAnsiTheme="majorHAnsi"/>
        </w:rPr>
        <w:t xml:space="preserve"> via </w:t>
      </w:r>
      <w:r w:rsidR="00102BF8" w:rsidRPr="009A3ACB">
        <w:rPr>
          <w:rFonts w:asciiTheme="majorHAnsi" w:hAnsiTheme="majorHAnsi"/>
        </w:rPr>
        <w:t xml:space="preserve">issues identified in </w:t>
      </w:r>
      <w:r w:rsidR="00102BF8" w:rsidRPr="009A3ACB">
        <w:rPr>
          <w:rFonts w:asciiTheme="majorHAnsi" w:eastAsiaTheme="minorEastAsia" w:hAnsiTheme="majorHAnsi" w:cs="Calibri"/>
          <w:color w:val="343434"/>
          <w:kern w:val="0"/>
          <w:lang w:val="en-US" w:eastAsia="en-US"/>
        </w:rPr>
        <w:t xml:space="preserve">paragraph 22 of </w:t>
      </w:r>
      <w:r w:rsidR="00D92B16" w:rsidRPr="009A3ACB">
        <w:rPr>
          <w:rFonts w:asciiTheme="majorHAnsi" w:eastAsiaTheme="minorEastAsia" w:hAnsiTheme="majorHAnsi" w:cs="Calibri"/>
          <w:color w:val="343434"/>
          <w:kern w:val="0"/>
          <w:lang w:val="en-US" w:eastAsia="en-US"/>
        </w:rPr>
        <w:t>the Committees</w:t>
      </w:r>
      <w:r>
        <w:rPr>
          <w:rFonts w:asciiTheme="majorHAnsi" w:eastAsiaTheme="minorEastAsia" w:hAnsiTheme="majorHAnsi" w:cs="Calibri"/>
          <w:color w:val="343434"/>
          <w:kern w:val="0"/>
          <w:lang w:val="en-US" w:eastAsia="en-US"/>
        </w:rPr>
        <w:t>’</w:t>
      </w:r>
      <w:r w:rsidR="00D92B16" w:rsidRPr="009A3ACB">
        <w:rPr>
          <w:rFonts w:asciiTheme="majorHAnsi" w:eastAsiaTheme="minorEastAsia" w:hAnsiTheme="majorHAnsi" w:cs="Calibri"/>
          <w:color w:val="343434"/>
          <w:kern w:val="0"/>
          <w:lang w:val="en-US" w:eastAsia="en-US"/>
        </w:rPr>
        <w:t xml:space="preserve"> </w:t>
      </w:r>
      <w:r w:rsidR="00102BF8" w:rsidRPr="009A3ACB">
        <w:rPr>
          <w:rFonts w:asciiTheme="majorHAnsi" w:eastAsiaTheme="minorEastAsia" w:hAnsiTheme="majorHAnsi" w:cs="Calibri"/>
          <w:color w:val="343434"/>
          <w:kern w:val="0"/>
          <w:lang w:val="en-US" w:eastAsia="en-US"/>
        </w:rPr>
        <w:t>concluding observations:</w:t>
      </w:r>
    </w:p>
    <w:p w14:paraId="39511C48" w14:textId="77777777" w:rsidR="00102BF8" w:rsidRPr="009A3ACB" w:rsidRDefault="00102BF8" w:rsidP="00102BF8">
      <w:pPr>
        <w:suppressAutoHyphens w:val="0"/>
        <w:overflowPunct/>
        <w:adjustRightInd w:val="0"/>
        <w:ind w:left="720"/>
        <w:jc w:val="both"/>
        <w:textAlignment w:val="auto"/>
        <w:rPr>
          <w:rFonts w:asciiTheme="majorHAnsi" w:eastAsiaTheme="minorEastAsia" w:hAnsiTheme="majorHAnsi" w:cs="Calibri"/>
          <w:color w:val="343434"/>
          <w:kern w:val="0"/>
          <w:lang w:val="en-US" w:eastAsia="en-US"/>
        </w:rPr>
      </w:pPr>
    </w:p>
    <w:p w14:paraId="783DA58C" w14:textId="165740C8" w:rsidR="00BF4B45" w:rsidRPr="009A3ACB" w:rsidRDefault="00102BF8" w:rsidP="00271902">
      <w:pPr>
        <w:pStyle w:val="ListParagraph"/>
        <w:adjustRightInd w:val="0"/>
        <w:ind w:left="760"/>
        <w:jc w:val="both"/>
        <w:rPr>
          <w:rFonts w:asciiTheme="majorHAnsi" w:hAnsiTheme="majorHAnsi" w:cs="Calibri"/>
          <w:b/>
          <w:bCs/>
          <w:color w:val="343434"/>
          <w:sz w:val="22"/>
          <w:szCs w:val="22"/>
          <w:lang w:val="en-US"/>
        </w:rPr>
      </w:pPr>
      <w:r w:rsidRPr="009A3ACB">
        <w:rPr>
          <w:rFonts w:asciiTheme="majorHAnsi" w:hAnsiTheme="majorHAnsi" w:cs="Calibri"/>
          <w:b/>
          <w:bCs/>
          <w:color w:val="343434"/>
          <w:sz w:val="22"/>
          <w:szCs w:val="22"/>
          <w:lang w:val="en-US"/>
        </w:rPr>
        <w:t>The Committee recommends that the State party vigorously pursue its efforts to close the existing employment gap in the personnel administration of the criminal justice system and other sectors between ethnic minorities and the wider population.  […] the State party should also consider adopting such special measures to ensure that employment in the criminal justice administration reflects the diversity in the State party’s society.</w:t>
      </w:r>
    </w:p>
    <w:p w14:paraId="0B624B00" w14:textId="77777777" w:rsidR="000A1043" w:rsidRPr="009A3ACB" w:rsidRDefault="000A1043" w:rsidP="000A1043">
      <w:pPr>
        <w:adjustRightInd w:val="0"/>
        <w:jc w:val="both"/>
        <w:rPr>
          <w:rFonts w:asciiTheme="majorHAnsi" w:hAnsiTheme="majorHAnsi" w:cs="Calibri"/>
          <w:bCs/>
          <w:color w:val="343434"/>
          <w:lang w:val="en-US"/>
        </w:rPr>
      </w:pPr>
    </w:p>
    <w:p w14:paraId="0C4AE4F2" w14:textId="068380DB" w:rsidR="003C636E" w:rsidRPr="00271902" w:rsidRDefault="00FD54B7" w:rsidP="00271902">
      <w:pPr>
        <w:pStyle w:val="ListParagraph"/>
        <w:numPr>
          <w:ilvl w:val="1"/>
          <w:numId w:val="32"/>
        </w:numPr>
        <w:adjustRightInd w:val="0"/>
        <w:jc w:val="both"/>
        <w:rPr>
          <w:rFonts w:asciiTheme="majorHAnsi" w:hAnsiTheme="majorHAnsi" w:cs="Calibri"/>
          <w:bCs/>
          <w:color w:val="343434"/>
          <w:sz w:val="22"/>
          <w:szCs w:val="22"/>
          <w:lang w:val="en-US"/>
        </w:rPr>
      </w:pPr>
      <w:r>
        <w:rPr>
          <w:rFonts w:asciiTheme="majorHAnsi" w:hAnsiTheme="majorHAnsi" w:cs="Calibri"/>
          <w:bCs/>
          <w:color w:val="343434"/>
          <w:sz w:val="22"/>
          <w:szCs w:val="22"/>
          <w:lang w:val="en-US"/>
        </w:rPr>
        <w:t>It i</w:t>
      </w:r>
      <w:r w:rsidR="000A1043" w:rsidRPr="00271902">
        <w:rPr>
          <w:rFonts w:asciiTheme="majorHAnsi" w:hAnsiTheme="majorHAnsi" w:cs="Calibri"/>
          <w:bCs/>
          <w:color w:val="343434"/>
          <w:sz w:val="22"/>
          <w:szCs w:val="22"/>
          <w:lang w:val="en-US"/>
        </w:rPr>
        <w:t>s</w:t>
      </w:r>
      <w:r w:rsidR="006C7FBB" w:rsidRPr="00271902">
        <w:rPr>
          <w:rFonts w:asciiTheme="majorHAnsi" w:hAnsiTheme="majorHAnsi" w:cs="Calibri"/>
          <w:bCs/>
          <w:color w:val="343434"/>
          <w:sz w:val="22"/>
          <w:szCs w:val="22"/>
          <w:lang w:val="en-US"/>
        </w:rPr>
        <w:t xml:space="preserve"> </w:t>
      </w:r>
      <w:r w:rsidR="00D2100C" w:rsidRPr="00271902">
        <w:rPr>
          <w:rFonts w:asciiTheme="majorHAnsi" w:hAnsiTheme="majorHAnsi" w:cs="Calibri"/>
          <w:bCs/>
          <w:color w:val="343434"/>
          <w:sz w:val="22"/>
          <w:szCs w:val="22"/>
          <w:lang w:val="en-US"/>
        </w:rPr>
        <w:t xml:space="preserve">structured thematically into the following areas; </w:t>
      </w:r>
      <w:r w:rsidR="000A1043" w:rsidRPr="00271902">
        <w:rPr>
          <w:rFonts w:asciiTheme="majorHAnsi" w:hAnsiTheme="majorHAnsi" w:cs="Calibri"/>
          <w:bCs/>
          <w:color w:val="343434"/>
          <w:sz w:val="22"/>
          <w:szCs w:val="22"/>
          <w:lang w:val="en-US"/>
        </w:rPr>
        <w:t xml:space="preserve">governance, racial disproportionality, discipline and complaints and racial discrimination. </w:t>
      </w:r>
      <w:r w:rsidR="00D2100C" w:rsidRPr="00271902">
        <w:rPr>
          <w:rFonts w:asciiTheme="majorHAnsi" w:hAnsiTheme="majorHAnsi" w:cs="Calibri"/>
          <w:bCs/>
          <w:color w:val="343434"/>
          <w:sz w:val="22"/>
          <w:szCs w:val="22"/>
          <w:lang w:val="en-US"/>
        </w:rPr>
        <w:t xml:space="preserve">It also provides an overview of the conclusions, recommendations and our concerns </w:t>
      </w:r>
      <w:r>
        <w:rPr>
          <w:rFonts w:asciiTheme="majorHAnsi" w:hAnsiTheme="majorHAnsi" w:cs="Calibri"/>
          <w:bCs/>
          <w:color w:val="343434"/>
          <w:sz w:val="22"/>
          <w:szCs w:val="22"/>
          <w:lang w:val="en-US"/>
        </w:rPr>
        <w:t>of the recent Inquiry by the House of Commons Home Affairs</w:t>
      </w:r>
      <w:r w:rsidR="006C7CD0">
        <w:rPr>
          <w:rFonts w:asciiTheme="majorHAnsi" w:hAnsiTheme="majorHAnsi" w:cs="Calibri"/>
          <w:bCs/>
          <w:color w:val="343434"/>
          <w:sz w:val="22"/>
          <w:szCs w:val="22"/>
          <w:lang w:val="en-US"/>
        </w:rPr>
        <w:t xml:space="preserve"> Select Committee Inquiry into P</w:t>
      </w:r>
      <w:r>
        <w:rPr>
          <w:rFonts w:asciiTheme="majorHAnsi" w:hAnsiTheme="majorHAnsi" w:cs="Calibri"/>
          <w:bCs/>
          <w:color w:val="343434"/>
          <w:sz w:val="22"/>
          <w:szCs w:val="22"/>
          <w:lang w:val="en-US"/>
        </w:rPr>
        <w:t xml:space="preserve">olice Diversity </w:t>
      </w:r>
      <w:r w:rsidR="006C7CD0">
        <w:rPr>
          <w:rFonts w:asciiTheme="majorHAnsi" w:hAnsiTheme="majorHAnsi" w:cs="Calibri"/>
          <w:bCs/>
          <w:color w:val="343434"/>
          <w:sz w:val="22"/>
          <w:szCs w:val="22"/>
          <w:lang w:val="en-US"/>
        </w:rPr>
        <w:t xml:space="preserve">(HC27) </w:t>
      </w:r>
      <w:r w:rsidR="00D2100C" w:rsidRPr="00271902">
        <w:rPr>
          <w:rFonts w:asciiTheme="majorHAnsi" w:hAnsiTheme="majorHAnsi" w:cs="Calibri"/>
          <w:bCs/>
          <w:color w:val="343434"/>
          <w:sz w:val="22"/>
          <w:szCs w:val="22"/>
          <w:lang w:val="en-US"/>
        </w:rPr>
        <w:t>published on the 21</w:t>
      </w:r>
      <w:r w:rsidR="00D2100C" w:rsidRPr="00271902">
        <w:rPr>
          <w:rFonts w:asciiTheme="majorHAnsi" w:hAnsiTheme="majorHAnsi" w:cs="Calibri"/>
          <w:bCs/>
          <w:color w:val="343434"/>
          <w:sz w:val="22"/>
          <w:szCs w:val="22"/>
          <w:vertAlign w:val="superscript"/>
          <w:lang w:val="en-US"/>
        </w:rPr>
        <w:t>st</w:t>
      </w:r>
      <w:r w:rsidR="00D2100C" w:rsidRPr="00271902">
        <w:rPr>
          <w:rFonts w:asciiTheme="majorHAnsi" w:hAnsiTheme="majorHAnsi" w:cs="Calibri"/>
          <w:bCs/>
          <w:color w:val="343434"/>
          <w:sz w:val="22"/>
          <w:szCs w:val="22"/>
          <w:lang w:val="en-US"/>
        </w:rPr>
        <w:t xml:space="preserve"> May 2016.</w:t>
      </w:r>
      <w:r w:rsidR="003C636E" w:rsidRPr="00271902">
        <w:rPr>
          <w:rFonts w:asciiTheme="majorHAnsi" w:hAnsiTheme="majorHAnsi" w:cs="Calibri"/>
          <w:bCs/>
          <w:color w:val="343434"/>
          <w:sz w:val="22"/>
          <w:szCs w:val="22"/>
          <w:lang w:val="en-US"/>
        </w:rPr>
        <w:t xml:space="preserve"> The main conclusion of which was that </w:t>
      </w:r>
    </w:p>
    <w:p w14:paraId="4CB9581F" w14:textId="77777777" w:rsidR="003C636E" w:rsidRPr="009A3ACB" w:rsidRDefault="003C636E" w:rsidP="003C636E">
      <w:pPr>
        <w:adjustRightInd w:val="0"/>
        <w:jc w:val="both"/>
        <w:rPr>
          <w:rFonts w:asciiTheme="majorHAnsi" w:hAnsiTheme="majorHAnsi"/>
          <w:i/>
        </w:rPr>
      </w:pPr>
    </w:p>
    <w:p w14:paraId="750307AC" w14:textId="3CD64ADB" w:rsidR="003C636E" w:rsidRPr="009A3ACB" w:rsidRDefault="003C636E" w:rsidP="003C636E">
      <w:pPr>
        <w:adjustRightInd w:val="0"/>
        <w:ind w:left="1418" w:right="894" w:hanging="1418"/>
        <w:jc w:val="both"/>
        <w:rPr>
          <w:rFonts w:asciiTheme="majorHAnsi" w:hAnsiTheme="majorHAnsi" w:cs="Calibri"/>
          <w:bCs/>
          <w:color w:val="343434"/>
          <w:lang w:val="en-US"/>
        </w:rPr>
      </w:pPr>
      <w:r w:rsidRPr="009A3ACB">
        <w:rPr>
          <w:rFonts w:asciiTheme="majorHAnsi" w:hAnsiTheme="majorHAnsi"/>
          <w:i/>
        </w:rPr>
        <w:t xml:space="preserve">                            ‘Urgent and radical action is needed if the Home Secretary’s ambition, which we share, of all police forces reflecting the ethnic profile of their communities, is to be realised’. (HC27:51).</w:t>
      </w:r>
    </w:p>
    <w:p w14:paraId="7E77E99D" w14:textId="77777777" w:rsidR="000A1043" w:rsidRPr="006C7CD0" w:rsidRDefault="000A1043" w:rsidP="000A1043">
      <w:pPr>
        <w:tabs>
          <w:tab w:val="left" w:pos="284"/>
        </w:tabs>
        <w:ind w:right="610"/>
        <w:jc w:val="both"/>
        <w:rPr>
          <w:rFonts w:asciiTheme="majorHAnsi" w:hAnsiTheme="majorHAnsi"/>
          <w:i/>
        </w:rPr>
      </w:pPr>
    </w:p>
    <w:p w14:paraId="078EB79B" w14:textId="13C3B70F" w:rsidR="00AC71F8" w:rsidRPr="006C7CD0" w:rsidRDefault="00AC71F8" w:rsidP="006C7CD0">
      <w:pPr>
        <w:pStyle w:val="ListParagraph"/>
        <w:numPr>
          <w:ilvl w:val="0"/>
          <w:numId w:val="8"/>
        </w:numPr>
        <w:tabs>
          <w:tab w:val="left" w:pos="284"/>
        </w:tabs>
        <w:ind w:right="610"/>
        <w:jc w:val="both"/>
        <w:rPr>
          <w:rFonts w:asciiTheme="majorHAnsi" w:hAnsiTheme="majorHAnsi"/>
          <w:b/>
          <w:sz w:val="22"/>
          <w:szCs w:val="22"/>
        </w:rPr>
      </w:pPr>
      <w:r w:rsidRPr="006C7CD0">
        <w:rPr>
          <w:rFonts w:asciiTheme="majorHAnsi" w:hAnsiTheme="majorHAnsi"/>
          <w:b/>
          <w:sz w:val="22"/>
          <w:szCs w:val="22"/>
        </w:rPr>
        <w:t xml:space="preserve">Issues </w:t>
      </w:r>
    </w:p>
    <w:p w14:paraId="0E218F24" w14:textId="1C99A6B7" w:rsidR="008E1A36" w:rsidRPr="009A3ACB" w:rsidRDefault="000A1043" w:rsidP="006C7FBB">
      <w:pPr>
        <w:adjustRightInd w:val="0"/>
        <w:ind w:left="851" w:hanging="425"/>
        <w:jc w:val="both"/>
        <w:rPr>
          <w:rFonts w:asciiTheme="majorHAnsi" w:hAnsiTheme="majorHAnsi"/>
          <w:i/>
        </w:rPr>
      </w:pPr>
      <w:r w:rsidRPr="009A3ACB">
        <w:rPr>
          <w:rFonts w:asciiTheme="majorHAnsi" w:hAnsiTheme="majorHAnsi" w:cs="Calibri"/>
          <w:bCs/>
          <w:color w:val="343434"/>
          <w:lang w:val="en-US"/>
        </w:rPr>
        <w:t xml:space="preserve">2.1 </w:t>
      </w:r>
      <w:r w:rsidR="006C7FBB" w:rsidRPr="009A3ACB">
        <w:rPr>
          <w:rFonts w:asciiTheme="majorHAnsi" w:hAnsiTheme="majorHAnsi"/>
        </w:rPr>
        <w:t>On 25</w:t>
      </w:r>
      <w:r w:rsidR="006C7FBB" w:rsidRPr="009A3ACB">
        <w:rPr>
          <w:rFonts w:asciiTheme="majorHAnsi" w:hAnsiTheme="majorHAnsi"/>
          <w:vertAlign w:val="superscript"/>
        </w:rPr>
        <w:t>th</w:t>
      </w:r>
      <w:r w:rsidR="006C7FBB" w:rsidRPr="009A3ACB">
        <w:rPr>
          <w:rFonts w:asciiTheme="majorHAnsi" w:hAnsiTheme="majorHAnsi"/>
        </w:rPr>
        <w:t xml:space="preserve"> September 1999</w:t>
      </w:r>
      <w:r w:rsidR="006C7FBB" w:rsidRPr="009A3ACB">
        <w:rPr>
          <w:rStyle w:val="FootnoteReference"/>
          <w:rFonts w:asciiTheme="majorHAnsi" w:hAnsiTheme="majorHAnsi"/>
        </w:rPr>
        <w:footnoteReference w:id="1"/>
      </w:r>
      <w:r w:rsidR="006C7FBB" w:rsidRPr="009A3ACB">
        <w:rPr>
          <w:rFonts w:asciiTheme="majorHAnsi" w:hAnsiTheme="majorHAnsi"/>
        </w:rPr>
        <w:t xml:space="preserve"> </w:t>
      </w:r>
      <w:r w:rsidR="006C7FBB" w:rsidRPr="009A3ACB">
        <w:rPr>
          <w:rFonts w:asciiTheme="majorHAnsi" w:hAnsiTheme="majorHAnsi" w:cs="Calibri"/>
          <w:bCs/>
          <w:color w:val="343434"/>
          <w:lang w:val="en-US"/>
        </w:rPr>
        <w:t>our previous leaders gave</w:t>
      </w:r>
      <w:r w:rsidR="008E1A36" w:rsidRPr="009A3ACB">
        <w:rPr>
          <w:rFonts w:asciiTheme="majorHAnsi" w:hAnsiTheme="majorHAnsi"/>
        </w:rPr>
        <w:t xml:space="preserve"> </w:t>
      </w:r>
      <w:r w:rsidR="006C7FBB" w:rsidRPr="009A3ACB">
        <w:rPr>
          <w:rFonts w:asciiTheme="majorHAnsi" w:hAnsiTheme="majorHAnsi"/>
        </w:rPr>
        <w:t xml:space="preserve">evidence to the </w:t>
      </w:r>
      <w:r w:rsidR="008E1A36" w:rsidRPr="009A3ACB">
        <w:rPr>
          <w:rFonts w:asciiTheme="majorHAnsi" w:hAnsiTheme="majorHAnsi"/>
        </w:rPr>
        <w:t>Macpherson Inquiry</w:t>
      </w:r>
      <w:r w:rsidR="006C7FBB" w:rsidRPr="009A3ACB">
        <w:rPr>
          <w:rFonts w:asciiTheme="majorHAnsi" w:hAnsiTheme="majorHAnsi"/>
        </w:rPr>
        <w:t>, into the death of Stephen Lawrence. We assert that</w:t>
      </w:r>
      <w:r w:rsidR="00D15F9A" w:rsidRPr="009A3ACB">
        <w:rPr>
          <w:rFonts w:asciiTheme="majorHAnsi" w:hAnsiTheme="majorHAnsi"/>
        </w:rPr>
        <w:t xml:space="preserve"> little has changed </w:t>
      </w:r>
      <w:r w:rsidR="008E1A36" w:rsidRPr="009A3ACB">
        <w:rPr>
          <w:rFonts w:asciiTheme="majorHAnsi" w:hAnsiTheme="majorHAnsi"/>
        </w:rPr>
        <w:t xml:space="preserve">in the intervening years. </w:t>
      </w:r>
    </w:p>
    <w:p w14:paraId="387D0483" w14:textId="77777777" w:rsidR="008E1A36" w:rsidRPr="009A3ACB" w:rsidRDefault="008E1A36" w:rsidP="008E1A36">
      <w:pPr>
        <w:ind w:left="720" w:hanging="360"/>
        <w:jc w:val="both"/>
        <w:rPr>
          <w:rFonts w:asciiTheme="majorHAnsi" w:hAnsiTheme="majorHAnsi"/>
        </w:rPr>
      </w:pPr>
    </w:p>
    <w:p w14:paraId="2F22E46A" w14:textId="77777777" w:rsidR="008E1A36" w:rsidRPr="009A3ACB" w:rsidRDefault="008E1A36" w:rsidP="008E1A36">
      <w:pPr>
        <w:ind w:left="1418" w:right="828"/>
        <w:jc w:val="both"/>
        <w:rPr>
          <w:rFonts w:asciiTheme="majorHAnsi" w:hAnsiTheme="majorHAnsi"/>
          <w:i/>
        </w:rPr>
      </w:pPr>
      <w:r w:rsidRPr="009A3ACB">
        <w:rPr>
          <w:rFonts w:asciiTheme="majorHAnsi" w:hAnsiTheme="majorHAnsi"/>
          <w:i/>
        </w:rPr>
        <w:t>Unfortunately, what we see, at this moment in time is black people are invited into the organisation as sure. Our recruitment schemes, initiatives are second to nil, second to nil. However, once the black person becomes a member of the organisation then it becomes all too apparent to that individual that they must conform, conform to that, the norms which predominantly are white in these organisations. So, the black person is expected to become, if you like, a clone. I would say it is as severe as that. You are not asking a black person to come in to experience that persons views, cultures, etcetera, the different manner that he may do things or might perceive things, you are asking them to come into this organisation and to conform to the norm of the majority of the organisation. If you do not do so then you will feel, personally, very uncomfortable.</w:t>
      </w:r>
    </w:p>
    <w:p w14:paraId="68A193A4" w14:textId="77777777" w:rsidR="008E1A36" w:rsidRPr="009A3ACB" w:rsidRDefault="008E1A36" w:rsidP="008E1A36">
      <w:pPr>
        <w:jc w:val="both"/>
        <w:rPr>
          <w:rFonts w:asciiTheme="majorHAnsi" w:hAnsiTheme="majorHAnsi"/>
        </w:rPr>
      </w:pPr>
    </w:p>
    <w:p w14:paraId="3F0564D1" w14:textId="3146DE09" w:rsidR="00D15F9A" w:rsidRPr="009A3ACB" w:rsidRDefault="008E1A36" w:rsidP="00D15F9A">
      <w:pPr>
        <w:pStyle w:val="ListParagraph"/>
        <w:numPr>
          <w:ilvl w:val="1"/>
          <w:numId w:val="11"/>
        </w:numPr>
        <w:jc w:val="both"/>
        <w:rPr>
          <w:rFonts w:asciiTheme="majorHAnsi" w:hAnsiTheme="majorHAnsi"/>
          <w:sz w:val="22"/>
          <w:szCs w:val="22"/>
        </w:rPr>
      </w:pPr>
      <w:r w:rsidRPr="009A3ACB">
        <w:rPr>
          <w:rFonts w:asciiTheme="majorHAnsi" w:hAnsiTheme="majorHAnsi"/>
          <w:sz w:val="22"/>
          <w:szCs w:val="22"/>
        </w:rPr>
        <w:t>We acknowledge that it is important for the Police service to reflect the communities it serves and we applaud the Committee for recognising the importance of this issue</w:t>
      </w:r>
      <w:r w:rsidR="00D658C9" w:rsidRPr="009A3ACB">
        <w:rPr>
          <w:rFonts w:asciiTheme="majorHAnsi" w:hAnsiTheme="majorHAnsi"/>
          <w:sz w:val="22"/>
          <w:szCs w:val="22"/>
        </w:rPr>
        <w:t xml:space="preserve"> through paragraph 22</w:t>
      </w:r>
      <w:r w:rsidR="009A3ACB" w:rsidRPr="009A3ACB">
        <w:rPr>
          <w:rFonts w:asciiTheme="majorHAnsi" w:hAnsiTheme="majorHAnsi"/>
          <w:sz w:val="22"/>
          <w:szCs w:val="22"/>
        </w:rPr>
        <w:t xml:space="preserve"> of its concluding observations</w:t>
      </w:r>
      <w:r w:rsidRPr="009A3ACB">
        <w:rPr>
          <w:rFonts w:asciiTheme="majorHAnsi" w:hAnsiTheme="majorHAnsi"/>
          <w:sz w:val="22"/>
          <w:szCs w:val="22"/>
        </w:rPr>
        <w:t xml:space="preserve">. </w:t>
      </w:r>
    </w:p>
    <w:p w14:paraId="1758F8AA" w14:textId="77777777" w:rsidR="00D15F9A" w:rsidRPr="009A3ACB" w:rsidRDefault="00D15F9A" w:rsidP="00D15F9A">
      <w:pPr>
        <w:pStyle w:val="ListParagraph"/>
        <w:ind w:left="600"/>
        <w:jc w:val="both"/>
        <w:rPr>
          <w:rFonts w:asciiTheme="majorHAnsi" w:hAnsiTheme="majorHAnsi"/>
          <w:sz w:val="22"/>
          <w:szCs w:val="22"/>
        </w:rPr>
      </w:pPr>
    </w:p>
    <w:p w14:paraId="50935E42" w14:textId="2E1796FD" w:rsidR="008E1A36" w:rsidRPr="009A3ACB" w:rsidRDefault="008E1A36" w:rsidP="00D15F9A">
      <w:pPr>
        <w:pStyle w:val="ListParagraph"/>
        <w:numPr>
          <w:ilvl w:val="1"/>
          <w:numId w:val="11"/>
        </w:numPr>
        <w:jc w:val="both"/>
        <w:rPr>
          <w:rFonts w:asciiTheme="majorHAnsi" w:hAnsiTheme="majorHAnsi"/>
          <w:sz w:val="22"/>
          <w:szCs w:val="22"/>
        </w:rPr>
      </w:pPr>
      <w:r w:rsidRPr="009A3ACB">
        <w:rPr>
          <w:rFonts w:asciiTheme="majorHAnsi" w:hAnsiTheme="majorHAnsi"/>
          <w:sz w:val="22"/>
          <w:szCs w:val="22"/>
        </w:rPr>
        <w:t>However, we believe, that the preoccupation with BME recruitment detracts from more significant concerns, which undermine the recruitment of BME police officers</w:t>
      </w:r>
      <w:r w:rsidR="006C7CD0">
        <w:rPr>
          <w:rFonts w:asciiTheme="majorHAnsi" w:hAnsiTheme="majorHAnsi"/>
          <w:sz w:val="22"/>
          <w:szCs w:val="22"/>
        </w:rPr>
        <w:t>, PCSOs and staff</w:t>
      </w:r>
      <w:r w:rsidRPr="009A3ACB">
        <w:rPr>
          <w:rFonts w:asciiTheme="majorHAnsi" w:hAnsiTheme="majorHAnsi"/>
          <w:sz w:val="22"/>
          <w:szCs w:val="22"/>
        </w:rPr>
        <w:t xml:space="preserve"> and present serious risks for the future of policing and public confidence in the police. These concerns are identified as follows. </w:t>
      </w:r>
    </w:p>
    <w:p w14:paraId="4093FA98" w14:textId="77777777" w:rsidR="008E1A36" w:rsidRPr="009A3ACB" w:rsidRDefault="008E1A36" w:rsidP="008E1A36">
      <w:pPr>
        <w:ind w:left="720" w:hanging="360"/>
        <w:jc w:val="both"/>
        <w:rPr>
          <w:rFonts w:asciiTheme="majorHAnsi" w:hAnsiTheme="majorHAnsi"/>
        </w:rPr>
      </w:pPr>
    </w:p>
    <w:p w14:paraId="08017349" w14:textId="77777777" w:rsidR="008E1A36" w:rsidRPr="009A3ACB" w:rsidRDefault="008E1A36" w:rsidP="008E1A36">
      <w:pPr>
        <w:pStyle w:val="ListParagraph"/>
        <w:numPr>
          <w:ilvl w:val="0"/>
          <w:numId w:val="2"/>
        </w:numPr>
        <w:jc w:val="both"/>
        <w:rPr>
          <w:rFonts w:asciiTheme="majorHAnsi" w:hAnsiTheme="majorHAnsi"/>
          <w:sz w:val="22"/>
          <w:szCs w:val="22"/>
        </w:rPr>
      </w:pPr>
      <w:r w:rsidRPr="009A3ACB">
        <w:rPr>
          <w:rFonts w:asciiTheme="majorHAnsi" w:hAnsiTheme="majorHAnsi"/>
          <w:sz w:val="22"/>
          <w:szCs w:val="22"/>
        </w:rPr>
        <w:t xml:space="preserve">Failure of Police organisations tasked with developing interventions aimed at understanding, identifying and addressing racial disproportionality; to involve those BME staff networks tasked with articulating the concerns of BME staff in its governance arrangements for those interventions. </w:t>
      </w:r>
    </w:p>
    <w:p w14:paraId="3AB077BC" w14:textId="77777777" w:rsidR="008E1A36" w:rsidRPr="009A3ACB" w:rsidRDefault="008E1A36" w:rsidP="008E1A36">
      <w:pPr>
        <w:pStyle w:val="ListParagraph"/>
        <w:numPr>
          <w:ilvl w:val="0"/>
          <w:numId w:val="2"/>
        </w:numPr>
        <w:jc w:val="both"/>
        <w:rPr>
          <w:rFonts w:asciiTheme="majorHAnsi" w:hAnsiTheme="majorHAnsi"/>
          <w:sz w:val="22"/>
          <w:szCs w:val="22"/>
        </w:rPr>
      </w:pPr>
      <w:r w:rsidRPr="009A3ACB">
        <w:rPr>
          <w:rFonts w:asciiTheme="majorHAnsi" w:hAnsiTheme="majorHAnsi"/>
          <w:sz w:val="22"/>
          <w:szCs w:val="22"/>
        </w:rPr>
        <w:t>Racial disproportionality of BME police officers in the area of discipline and complaints</w:t>
      </w:r>
      <w:r w:rsidRPr="009A3ACB">
        <w:rPr>
          <w:rStyle w:val="FootnoteReference"/>
          <w:rFonts w:asciiTheme="majorHAnsi" w:hAnsiTheme="majorHAnsi"/>
          <w:sz w:val="22"/>
          <w:szCs w:val="22"/>
        </w:rPr>
        <w:footnoteReference w:id="2"/>
      </w:r>
      <w:r w:rsidRPr="009A3ACB">
        <w:rPr>
          <w:rFonts w:asciiTheme="majorHAnsi" w:hAnsiTheme="majorHAnsi"/>
          <w:sz w:val="22"/>
          <w:szCs w:val="22"/>
        </w:rPr>
        <w:t xml:space="preserve">; </w:t>
      </w:r>
    </w:p>
    <w:p w14:paraId="1EEE3453" w14:textId="77777777" w:rsidR="008E1A36" w:rsidRPr="009A3ACB" w:rsidRDefault="008E1A36" w:rsidP="008E1A36">
      <w:pPr>
        <w:pStyle w:val="ListParagraph"/>
        <w:numPr>
          <w:ilvl w:val="0"/>
          <w:numId w:val="2"/>
        </w:numPr>
        <w:jc w:val="both"/>
        <w:rPr>
          <w:rFonts w:asciiTheme="majorHAnsi" w:hAnsiTheme="majorHAnsi"/>
          <w:sz w:val="22"/>
          <w:szCs w:val="22"/>
        </w:rPr>
      </w:pPr>
      <w:r w:rsidRPr="009A3ACB">
        <w:rPr>
          <w:rFonts w:asciiTheme="majorHAnsi" w:hAnsiTheme="majorHAnsi"/>
          <w:sz w:val="22"/>
          <w:szCs w:val="22"/>
        </w:rPr>
        <w:t xml:space="preserve">Failure of police forces to deal effectively with race discrimination cases. </w:t>
      </w:r>
    </w:p>
    <w:p w14:paraId="335A2381" w14:textId="77777777" w:rsidR="008E1A36" w:rsidRPr="009A3ACB" w:rsidRDefault="008E1A36" w:rsidP="008E1A36">
      <w:pPr>
        <w:pStyle w:val="ListParagraph"/>
        <w:numPr>
          <w:ilvl w:val="0"/>
          <w:numId w:val="2"/>
        </w:numPr>
        <w:jc w:val="both"/>
        <w:rPr>
          <w:rFonts w:asciiTheme="majorHAnsi" w:hAnsiTheme="majorHAnsi"/>
          <w:sz w:val="22"/>
          <w:szCs w:val="22"/>
        </w:rPr>
      </w:pPr>
      <w:r w:rsidRPr="009A3ACB">
        <w:rPr>
          <w:rFonts w:asciiTheme="majorHAnsi" w:hAnsiTheme="majorHAnsi"/>
          <w:sz w:val="22"/>
          <w:szCs w:val="22"/>
        </w:rPr>
        <w:t>Lack of progression of BME officers</w:t>
      </w:r>
      <w:r w:rsidRPr="009A3ACB">
        <w:rPr>
          <w:rStyle w:val="FootnoteReference"/>
          <w:rFonts w:asciiTheme="majorHAnsi" w:hAnsiTheme="majorHAnsi"/>
          <w:sz w:val="22"/>
          <w:szCs w:val="22"/>
        </w:rPr>
        <w:footnoteReference w:id="3"/>
      </w:r>
      <w:r w:rsidRPr="009A3ACB">
        <w:rPr>
          <w:rFonts w:asciiTheme="majorHAnsi" w:hAnsiTheme="majorHAnsi"/>
          <w:sz w:val="22"/>
          <w:szCs w:val="22"/>
        </w:rPr>
        <w:t xml:space="preserve"> and in particular BME female officers</w:t>
      </w:r>
    </w:p>
    <w:p w14:paraId="2410CD0E" w14:textId="7E75C928" w:rsidR="008E1A36" w:rsidRPr="009A3ACB" w:rsidRDefault="008E1A36" w:rsidP="008E1A36">
      <w:pPr>
        <w:pStyle w:val="ListParagraph"/>
        <w:numPr>
          <w:ilvl w:val="0"/>
          <w:numId w:val="2"/>
        </w:numPr>
        <w:jc w:val="both"/>
        <w:rPr>
          <w:rFonts w:asciiTheme="majorHAnsi" w:hAnsiTheme="majorHAnsi"/>
          <w:sz w:val="22"/>
          <w:szCs w:val="22"/>
        </w:rPr>
      </w:pPr>
      <w:r w:rsidRPr="009A3ACB">
        <w:rPr>
          <w:rFonts w:asciiTheme="majorHAnsi" w:hAnsiTheme="majorHAnsi"/>
          <w:sz w:val="22"/>
          <w:szCs w:val="22"/>
        </w:rPr>
        <w:t>Bullying and harassment of BME police officers</w:t>
      </w:r>
      <w:r w:rsidRPr="009A3ACB">
        <w:rPr>
          <w:rStyle w:val="FootnoteReference"/>
          <w:rFonts w:asciiTheme="majorHAnsi" w:hAnsiTheme="majorHAnsi"/>
          <w:sz w:val="22"/>
          <w:szCs w:val="22"/>
        </w:rPr>
        <w:footnoteReference w:id="4"/>
      </w:r>
      <w:r w:rsidR="006C7CD0">
        <w:rPr>
          <w:rFonts w:asciiTheme="majorHAnsi" w:hAnsiTheme="majorHAnsi"/>
          <w:sz w:val="22"/>
          <w:szCs w:val="22"/>
        </w:rPr>
        <w:t xml:space="preserve"> and staff</w:t>
      </w:r>
      <w:r w:rsidR="006C7CD0">
        <w:rPr>
          <w:rStyle w:val="FootnoteReference"/>
          <w:rFonts w:asciiTheme="majorHAnsi" w:hAnsiTheme="majorHAnsi"/>
          <w:sz w:val="22"/>
          <w:szCs w:val="22"/>
        </w:rPr>
        <w:footnoteReference w:id="5"/>
      </w:r>
    </w:p>
    <w:p w14:paraId="443F4568" w14:textId="3FE018F9" w:rsidR="008E1A36" w:rsidRPr="009A3ACB" w:rsidRDefault="008E1A36" w:rsidP="009A3ACB">
      <w:pPr>
        <w:pStyle w:val="ListParagraph"/>
        <w:numPr>
          <w:ilvl w:val="0"/>
          <w:numId w:val="2"/>
        </w:numPr>
        <w:jc w:val="both"/>
        <w:rPr>
          <w:rFonts w:asciiTheme="majorHAnsi" w:hAnsiTheme="majorHAnsi"/>
          <w:sz w:val="22"/>
          <w:szCs w:val="22"/>
        </w:rPr>
      </w:pPr>
      <w:r w:rsidRPr="009A3ACB">
        <w:rPr>
          <w:rFonts w:asciiTheme="majorHAnsi" w:hAnsiTheme="majorHAnsi"/>
          <w:sz w:val="22"/>
          <w:szCs w:val="22"/>
        </w:rPr>
        <w:t>Perceived vindictive and malicious criminal prosecutions, pursued against police officers who pursue race discrimination cases.</w:t>
      </w:r>
    </w:p>
    <w:p w14:paraId="4A567A40" w14:textId="77777777" w:rsidR="008E1A36" w:rsidRPr="009A3ACB" w:rsidRDefault="008E1A36" w:rsidP="008E1A36">
      <w:pPr>
        <w:ind w:left="720" w:hanging="360"/>
        <w:jc w:val="both"/>
        <w:rPr>
          <w:rFonts w:asciiTheme="majorHAnsi" w:hAnsiTheme="majorHAnsi"/>
        </w:rPr>
      </w:pPr>
    </w:p>
    <w:p w14:paraId="7F9F3115" w14:textId="78D1F0F5" w:rsidR="00636E8F" w:rsidRDefault="00636E8F" w:rsidP="00636E8F">
      <w:pPr>
        <w:jc w:val="both"/>
        <w:rPr>
          <w:rFonts w:asciiTheme="majorHAnsi" w:hAnsiTheme="majorHAnsi"/>
        </w:rPr>
      </w:pPr>
      <w:r>
        <w:rPr>
          <w:rFonts w:asciiTheme="majorHAnsi" w:hAnsiTheme="majorHAnsi"/>
        </w:rPr>
        <w:t xml:space="preserve">3   </w:t>
      </w:r>
      <w:r w:rsidRPr="00CD3201">
        <w:rPr>
          <w:rFonts w:asciiTheme="majorHAnsi" w:hAnsiTheme="majorHAnsi"/>
          <w:b/>
        </w:rPr>
        <w:t>Governance</w:t>
      </w:r>
      <w:r>
        <w:rPr>
          <w:rFonts w:asciiTheme="majorHAnsi" w:hAnsiTheme="majorHAnsi"/>
        </w:rPr>
        <w:t xml:space="preserve"> </w:t>
      </w:r>
    </w:p>
    <w:p w14:paraId="192AF96D" w14:textId="77777777" w:rsidR="00636E8F" w:rsidRDefault="00636E8F" w:rsidP="00636E8F">
      <w:pPr>
        <w:jc w:val="both"/>
        <w:rPr>
          <w:rFonts w:asciiTheme="majorHAnsi" w:hAnsiTheme="majorHAnsi"/>
        </w:rPr>
      </w:pPr>
    </w:p>
    <w:p w14:paraId="26665934" w14:textId="65259FEC" w:rsidR="00636E8F" w:rsidRDefault="00636E8F" w:rsidP="00636E8F">
      <w:pPr>
        <w:ind w:left="284" w:hanging="284"/>
        <w:jc w:val="both"/>
        <w:rPr>
          <w:rFonts w:asciiTheme="majorHAnsi" w:hAnsiTheme="majorHAnsi"/>
        </w:rPr>
      </w:pPr>
      <w:r>
        <w:rPr>
          <w:rFonts w:asciiTheme="majorHAnsi" w:hAnsiTheme="majorHAnsi"/>
        </w:rPr>
        <w:t xml:space="preserve">3.1 It is important that those organisations tasked with pursuing race issues in policing embrace the principles of participative governance; readily involve those organisations with the experience and understanding of race issues and the mandate to advocate in the interests of their members. This was a principle established by Lord </w:t>
      </w:r>
      <w:proofErr w:type="spellStart"/>
      <w:r>
        <w:rPr>
          <w:rFonts w:asciiTheme="majorHAnsi" w:hAnsiTheme="majorHAnsi"/>
        </w:rPr>
        <w:t>Scarman</w:t>
      </w:r>
      <w:proofErr w:type="spellEnd"/>
      <w:r w:rsidR="006C7CD0">
        <w:rPr>
          <w:rStyle w:val="FootnoteReference"/>
          <w:rFonts w:asciiTheme="majorHAnsi" w:hAnsiTheme="majorHAnsi"/>
        </w:rPr>
        <w:footnoteReference w:id="6"/>
      </w:r>
      <w:r>
        <w:rPr>
          <w:rFonts w:asciiTheme="majorHAnsi" w:hAnsiTheme="majorHAnsi"/>
        </w:rPr>
        <w:t xml:space="preserve"> (1981) and confirmed by the Macpherson Inquiry</w:t>
      </w:r>
      <w:r w:rsidR="00A17CB8">
        <w:rPr>
          <w:rStyle w:val="FootnoteReference"/>
          <w:rFonts w:asciiTheme="majorHAnsi" w:hAnsiTheme="majorHAnsi"/>
        </w:rPr>
        <w:footnoteReference w:id="7"/>
      </w:r>
      <w:r>
        <w:rPr>
          <w:rFonts w:asciiTheme="majorHAnsi" w:hAnsiTheme="majorHAnsi"/>
        </w:rPr>
        <w:t xml:space="preserve"> (1999). A failure to do so, only serves to demonstrate ‘lip service’ to participative governance.</w:t>
      </w:r>
    </w:p>
    <w:p w14:paraId="0BF6BD5D" w14:textId="77777777" w:rsidR="00636E8F" w:rsidRDefault="00636E8F" w:rsidP="00636E8F">
      <w:pPr>
        <w:ind w:left="284" w:hanging="284"/>
        <w:jc w:val="both"/>
        <w:rPr>
          <w:rFonts w:asciiTheme="majorHAnsi" w:hAnsiTheme="majorHAnsi"/>
        </w:rPr>
      </w:pPr>
    </w:p>
    <w:p w14:paraId="13CB5D7F" w14:textId="369A9467" w:rsidR="00636E8F" w:rsidRDefault="00636E8F" w:rsidP="00636E8F">
      <w:pPr>
        <w:ind w:left="284" w:hanging="284"/>
        <w:jc w:val="both"/>
        <w:rPr>
          <w:rFonts w:asciiTheme="majorHAnsi" w:hAnsiTheme="majorHAnsi"/>
        </w:rPr>
      </w:pPr>
      <w:r>
        <w:rPr>
          <w:rFonts w:asciiTheme="majorHAnsi" w:hAnsiTheme="majorHAnsi"/>
        </w:rPr>
        <w:t>3.2 Organisations such as the NBPA are tasked with advocating on behalf of their members. They play a vital role in articulating concerns and identifying</w:t>
      </w:r>
      <w:r w:rsidR="005C4231">
        <w:rPr>
          <w:rFonts w:asciiTheme="majorHAnsi" w:hAnsiTheme="majorHAnsi"/>
        </w:rPr>
        <w:t xml:space="preserve"> solutions to enhance operational</w:t>
      </w:r>
      <w:r>
        <w:rPr>
          <w:rFonts w:asciiTheme="majorHAnsi" w:hAnsiTheme="majorHAnsi"/>
        </w:rPr>
        <w:t xml:space="preserve"> and race relations. Organisations such as the NBPA should be an integral part of the Police’s consultative framework and not an afterthought. </w:t>
      </w:r>
    </w:p>
    <w:p w14:paraId="7BCE9A43" w14:textId="77777777" w:rsidR="00636E8F" w:rsidRDefault="00636E8F" w:rsidP="00636E8F">
      <w:pPr>
        <w:ind w:left="284" w:hanging="284"/>
        <w:jc w:val="both"/>
        <w:rPr>
          <w:rFonts w:asciiTheme="majorHAnsi" w:hAnsiTheme="majorHAnsi"/>
        </w:rPr>
      </w:pPr>
    </w:p>
    <w:p w14:paraId="40010755" w14:textId="7BA32193" w:rsidR="00636E8F" w:rsidRDefault="00636E8F" w:rsidP="00636E8F">
      <w:pPr>
        <w:ind w:left="284" w:hanging="284"/>
        <w:jc w:val="both"/>
        <w:rPr>
          <w:rFonts w:asciiTheme="majorHAnsi" w:hAnsiTheme="majorHAnsi"/>
        </w:rPr>
      </w:pPr>
      <w:r>
        <w:rPr>
          <w:rFonts w:asciiTheme="majorHAnsi" w:hAnsiTheme="majorHAnsi"/>
        </w:rPr>
        <w:t>3.3 The role of the College of Policing is to give national guidance and steer on policing policy to police forces. As such they play a critical leadership role. Consideration should be given to formalising the consultative ro</w:t>
      </w:r>
      <w:r w:rsidR="00A644D6">
        <w:rPr>
          <w:rFonts w:asciiTheme="majorHAnsi" w:hAnsiTheme="majorHAnsi"/>
        </w:rPr>
        <w:t xml:space="preserve">le of the NBPA with </w:t>
      </w:r>
      <w:r>
        <w:rPr>
          <w:rFonts w:asciiTheme="majorHAnsi" w:hAnsiTheme="majorHAnsi"/>
        </w:rPr>
        <w:t xml:space="preserve">agencies such as the College of Policing and the Home Office. </w:t>
      </w:r>
    </w:p>
    <w:p w14:paraId="02831FA0" w14:textId="77777777" w:rsidR="00636E8F" w:rsidRDefault="00636E8F" w:rsidP="00636E8F">
      <w:pPr>
        <w:adjustRightInd w:val="0"/>
        <w:ind w:left="851" w:right="1417"/>
        <w:jc w:val="both"/>
        <w:rPr>
          <w:rFonts w:asciiTheme="majorHAnsi" w:hAnsiTheme="majorHAnsi" w:cs="Arial"/>
          <w:color w:val="0B0B0B"/>
          <w:sz w:val="20"/>
          <w:szCs w:val="20"/>
          <w:lang w:val="en-US"/>
        </w:rPr>
      </w:pPr>
    </w:p>
    <w:p w14:paraId="7B60E522" w14:textId="326240CF" w:rsidR="00636E8F" w:rsidRDefault="00636E8F" w:rsidP="00636E8F">
      <w:pPr>
        <w:adjustRightInd w:val="0"/>
        <w:ind w:left="284" w:right="-64" w:hanging="284"/>
        <w:jc w:val="both"/>
        <w:rPr>
          <w:rFonts w:asciiTheme="majorHAnsi" w:hAnsiTheme="majorHAnsi" w:cs="Arial"/>
          <w:color w:val="0B0B0B"/>
          <w:lang w:val="en-US"/>
        </w:rPr>
      </w:pPr>
      <w:r>
        <w:rPr>
          <w:rFonts w:asciiTheme="majorHAnsi" w:hAnsiTheme="majorHAnsi" w:cs="Arial"/>
          <w:color w:val="0B0B0B"/>
          <w:lang w:val="en-US"/>
        </w:rPr>
        <w:t>3.4</w:t>
      </w:r>
      <w:r w:rsidRPr="00892016">
        <w:rPr>
          <w:rFonts w:asciiTheme="majorHAnsi" w:hAnsiTheme="majorHAnsi" w:cs="Arial"/>
          <w:color w:val="0B0B0B"/>
          <w:lang w:val="en-US"/>
        </w:rPr>
        <w:t xml:space="preserve"> It is </w:t>
      </w:r>
      <w:r>
        <w:rPr>
          <w:rFonts w:asciiTheme="majorHAnsi" w:hAnsiTheme="majorHAnsi" w:cs="Arial"/>
          <w:color w:val="0B0B0B"/>
          <w:lang w:val="en-US"/>
        </w:rPr>
        <w:t xml:space="preserve">important that Parliamentarians, Home Office, College of Policing and Police and Crime Commissioners engage proactively with the NBPA. Thereby ensuring that race is a priority and not a mainstream issue, in terms of employment, service delivery and community engagement. </w:t>
      </w:r>
    </w:p>
    <w:p w14:paraId="4F434968" w14:textId="77777777" w:rsidR="00636E8F" w:rsidRDefault="00636E8F" w:rsidP="00636E8F">
      <w:pPr>
        <w:adjustRightInd w:val="0"/>
        <w:ind w:left="284" w:right="-64" w:hanging="284"/>
        <w:jc w:val="both"/>
        <w:rPr>
          <w:rFonts w:asciiTheme="majorHAnsi" w:hAnsiTheme="majorHAnsi" w:cs="Arial"/>
          <w:color w:val="0B0B0B"/>
          <w:lang w:val="en-US"/>
        </w:rPr>
      </w:pPr>
    </w:p>
    <w:p w14:paraId="6363F584" w14:textId="428C723A" w:rsidR="00636E8F" w:rsidRDefault="00636E8F" w:rsidP="00636E8F">
      <w:pPr>
        <w:spacing w:line="360" w:lineRule="auto"/>
        <w:jc w:val="both"/>
        <w:rPr>
          <w:rFonts w:asciiTheme="majorHAnsi" w:hAnsiTheme="majorHAnsi" w:cs="Arial"/>
          <w:b/>
        </w:rPr>
      </w:pPr>
      <w:r>
        <w:rPr>
          <w:rFonts w:asciiTheme="majorHAnsi" w:hAnsiTheme="majorHAnsi" w:cs="Arial"/>
          <w:color w:val="0B0B0B"/>
          <w:lang w:val="en-US"/>
        </w:rPr>
        <w:t xml:space="preserve">4.  </w:t>
      </w:r>
      <w:r w:rsidRPr="00FF4A2C">
        <w:rPr>
          <w:rFonts w:asciiTheme="majorHAnsi" w:hAnsiTheme="majorHAnsi" w:cs="Arial"/>
          <w:b/>
        </w:rPr>
        <w:t xml:space="preserve">Racial Discrimination </w:t>
      </w:r>
    </w:p>
    <w:p w14:paraId="0CCEC7E3" w14:textId="77C73374" w:rsidR="00636E8F" w:rsidRPr="00636E8F" w:rsidRDefault="00636E8F" w:rsidP="00636E8F">
      <w:pPr>
        <w:adjustRightInd w:val="0"/>
        <w:ind w:left="284" w:right="-1" w:hanging="284"/>
        <w:jc w:val="both"/>
        <w:rPr>
          <w:rFonts w:asciiTheme="majorHAnsi" w:hAnsiTheme="majorHAnsi"/>
        </w:rPr>
      </w:pPr>
      <w:r>
        <w:rPr>
          <w:rFonts w:asciiTheme="majorHAnsi" w:hAnsiTheme="majorHAnsi" w:cs="Arial"/>
          <w:color w:val="0B0B0B"/>
          <w:lang w:val="en-US"/>
        </w:rPr>
        <w:t xml:space="preserve">4.1 </w:t>
      </w:r>
      <w:r w:rsidRPr="00636E8F">
        <w:rPr>
          <w:rFonts w:asciiTheme="majorHAnsi" w:hAnsiTheme="majorHAnsi" w:cs="Arial"/>
          <w:color w:val="0B0B0B"/>
          <w:lang w:val="en-US"/>
        </w:rPr>
        <w:t xml:space="preserve">Despite numerous public inquiries into race in policing; </w:t>
      </w:r>
      <w:proofErr w:type="spellStart"/>
      <w:r w:rsidRPr="00636E8F">
        <w:rPr>
          <w:rFonts w:asciiTheme="majorHAnsi" w:hAnsiTheme="majorHAnsi" w:cs="Arial"/>
          <w:color w:val="0B0B0B"/>
          <w:lang w:val="en-US"/>
        </w:rPr>
        <w:t>Scarman</w:t>
      </w:r>
      <w:proofErr w:type="spellEnd"/>
      <w:r w:rsidRPr="00636E8F">
        <w:rPr>
          <w:rFonts w:asciiTheme="majorHAnsi" w:hAnsiTheme="majorHAnsi" w:cs="Arial"/>
          <w:color w:val="0B0B0B"/>
          <w:lang w:val="en-US"/>
        </w:rPr>
        <w:t xml:space="preserve"> (1981) Macpherson (1999), HMIC</w:t>
      </w:r>
      <w:r w:rsidR="007B7E6C">
        <w:rPr>
          <w:rStyle w:val="FootnoteReference"/>
          <w:rFonts w:asciiTheme="majorHAnsi" w:hAnsiTheme="majorHAnsi" w:cs="Arial"/>
          <w:color w:val="0B0B0B"/>
          <w:lang w:val="en-US"/>
        </w:rPr>
        <w:footnoteReference w:id="8"/>
      </w:r>
      <w:r w:rsidRPr="00636E8F">
        <w:rPr>
          <w:rFonts w:asciiTheme="majorHAnsi" w:hAnsiTheme="majorHAnsi" w:cs="Arial"/>
          <w:color w:val="0B0B0B"/>
          <w:lang w:val="en-US"/>
        </w:rPr>
        <w:t xml:space="preserve"> (2001) HMIC</w:t>
      </w:r>
      <w:r w:rsidR="007B7E6C">
        <w:rPr>
          <w:rStyle w:val="FootnoteReference"/>
          <w:rFonts w:asciiTheme="majorHAnsi" w:hAnsiTheme="majorHAnsi" w:cs="Arial"/>
          <w:color w:val="0B0B0B"/>
          <w:lang w:val="en-US"/>
        </w:rPr>
        <w:footnoteReference w:id="9"/>
      </w:r>
      <w:r w:rsidRPr="00636E8F">
        <w:rPr>
          <w:rFonts w:asciiTheme="majorHAnsi" w:hAnsiTheme="majorHAnsi" w:cs="Arial"/>
          <w:color w:val="0B0B0B"/>
          <w:lang w:val="en-US"/>
        </w:rPr>
        <w:t xml:space="preserve"> (2003) Morris et al</w:t>
      </w:r>
      <w:r w:rsidR="00B8371D">
        <w:rPr>
          <w:rStyle w:val="FootnoteReference"/>
          <w:rFonts w:asciiTheme="majorHAnsi" w:hAnsiTheme="majorHAnsi" w:cs="Arial"/>
          <w:color w:val="0B0B0B"/>
          <w:lang w:val="en-US"/>
        </w:rPr>
        <w:footnoteReference w:id="10"/>
      </w:r>
      <w:r w:rsidRPr="00636E8F">
        <w:rPr>
          <w:rFonts w:asciiTheme="majorHAnsi" w:hAnsiTheme="majorHAnsi" w:cs="Arial"/>
          <w:color w:val="0B0B0B"/>
          <w:lang w:val="en-US"/>
        </w:rPr>
        <w:t xml:space="preserve"> (2004) </w:t>
      </w:r>
      <w:proofErr w:type="spellStart"/>
      <w:r w:rsidRPr="00636E8F">
        <w:rPr>
          <w:rFonts w:asciiTheme="majorHAnsi" w:hAnsiTheme="majorHAnsi" w:cs="Arial"/>
          <w:color w:val="0B0B0B"/>
          <w:lang w:val="en-US"/>
        </w:rPr>
        <w:t>Ghaffur</w:t>
      </w:r>
      <w:proofErr w:type="spellEnd"/>
      <w:r w:rsidR="00B8371D">
        <w:rPr>
          <w:rStyle w:val="FootnoteReference"/>
          <w:rFonts w:asciiTheme="majorHAnsi" w:hAnsiTheme="majorHAnsi" w:cs="Arial"/>
          <w:color w:val="0B0B0B"/>
          <w:lang w:val="en-US"/>
        </w:rPr>
        <w:footnoteReference w:id="11"/>
      </w:r>
      <w:r w:rsidRPr="00636E8F">
        <w:rPr>
          <w:rFonts w:asciiTheme="majorHAnsi" w:hAnsiTheme="majorHAnsi" w:cs="Arial"/>
          <w:color w:val="0B0B0B"/>
          <w:lang w:val="en-US"/>
        </w:rPr>
        <w:t xml:space="preserve"> (2004) CRE</w:t>
      </w:r>
      <w:r w:rsidR="00B8371D">
        <w:rPr>
          <w:rStyle w:val="FootnoteReference"/>
          <w:rFonts w:asciiTheme="majorHAnsi" w:hAnsiTheme="majorHAnsi" w:cs="Arial"/>
          <w:color w:val="0B0B0B"/>
          <w:lang w:val="en-US"/>
        </w:rPr>
        <w:footnoteReference w:id="12"/>
      </w:r>
      <w:r w:rsidRPr="00636E8F">
        <w:rPr>
          <w:rFonts w:asciiTheme="majorHAnsi" w:hAnsiTheme="majorHAnsi" w:cs="Arial"/>
          <w:color w:val="0B0B0B"/>
          <w:lang w:val="en-US"/>
        </w:rPr>
        <w:t xml:space="preserve"> (2005)</w:t>
      </w:r>
      <w:r w:rsidR="0028732F">
        <w:rPr>
          <w:rFonts w:asciiTheme="majorHAnsi" w:hAnsiTheme="majorHAnsi" w:cs="Arial"/>
          <w:color w:val="0B0B0B"/>
          <w:lang w:val="en-US"/>
        </w:rPr>
        <w:t xml:space="preserve"> MPA</w:t>
      </w:r>
      <w:r w:rsidR="0028732F">
        <w:rPr>
          <w:rStyle w:val="FootnoteReference"/>
          <w:rFonts w:asciiTheme="majorHAnsi" w:hAnsiTheme="majorHAnsi" w:cs="Arial"/>
          <w:color w:val="0B0B0B"/>
          <w:lang w:val="en-US"/>
        </w:rPr>
        <w:footnoteReference w:id="13"/>
      </w:r>
      <w:r w:rsidR="0028732F">
        <w:rPr>
          <w:rFonts w:asciiTheme="majorHAnsi" w:hAnsiTheme="majorHAnsi" w:cs="Arial"/>
          <w:color w:val="0B0B0B"/>
          <w:lang w:val="en-US"/>
        </w:rPr>
        <w:t xml:space="preserve"> (2010)</w:t>
      </w:r>
      <w:r w:rsidRPr="00636E8F">
        <w:rPr>
          <w:rFonts w:asciiTheme="majorHAnsi" w:hAnsiTheme="majorHAnsi" w:cs="Arial"/>
          <w:color w:val="0B0B0B"/>
          <w:lang w:val="en-US"/>
        </w:rPr>
        <w:t xml:space="preserve">. Race issues are not dealt with effectively and are </w:t>
      </w:r>
      <w:r w:rsidRPr="00636E8F">
        <w:rPr>
          <w:rFonts w:asciiTheme="majorHAnsi" w:hAnsiTheme="majorHAnsi"/>
        </w:rPr>
        <w:t xml:space="preserve">still an issue for a number of police officers and staff. </w:t>
      </w:r>
    </w:p>
    <w:p w14:paraId="73D6F766" w14:textId="77777777" w:rsidR="00636E8F" w:rsidRPr="00636E8F" w:rsidRDefault="00636E8F" w:rsidP="00636E8F">
      <w:pPr>
        <w:adjustRightInd w:val="0"/>
        <w:ind w:left="284" w:right="-1" w:hanging="284"/>
        <w:jc w:val="both"/>
        <w:rPr>
          <w:rFonts w:asciiTheme="majorHAnsi" w:hAnsiTheme="majorHAnsi"/>
        </w:rPr>
      </w:pPr>
    </w:p>
    <w:p w14:paraId="18DDFD24" w14:textId="1514C3E0" w:rsidR="00636E8F" w:rsidRPr="00636E8F" w:rsidRDefault="00636E8F" w:rsidP="00636E8F">
      <w:pPr>
        <w:adjustRightInd w:val="0"/>
        <w:ind w:left="284" w:right="-1" w:hanging="284"/>
        <w:jc w:val="both"/>
        <w:rPr>
          <w:rFonts w:asciiTheme="majorHAnsi" w:hAnsiTheme="majorHAnsi"/>
          <w:lang w:val="en-US"/>
        </w:rPr>
      </w:pPr>
      <w:r w:rsidRPr="00636E8F">
        <w:rPr>
          <w:rFonts w:asciiTheme="majorHAnsi" w:hAnsiTheme="majorHAnsi"/>
        </w:rPr>
        <w:t xml:space="preserve">4.2 </w:t>
      </w:r>
      <w:r w:rsidRPr="00636E8F">
        <w:rPr>
          <w:rFonts w:asciiTheme="majorHAnsi" w:hAnsiTheme="majorHAnsi"/>
          <w:lang w:val="en-US"/>
        </w:rPr>
        <w:t xml:space="preserve">The 2012 survey into the state of the UK police survey by the Independent Police Commission of 14,000 respondents; </w:t>
      </w:r>
      <w:r w:rsidR="000C19E3">
        <w:rPr>
          <w:rFonts w:asciiTheme="majorHAnsi" w:hAnsiTheme="majorHAnsi"/>
          <w:lang w:val="en-US"/>
        </w:rPr>
        <w:t>(</w:t>
      </w:r>
      <w:r w:rsidRPr="00636E8F">
        <w:rPr>
          <w:rFonts w:asciiTheme="majorHAnsi" w:hAnsiTheme="majorHAnsi"/>
          <w:lang w:val="en-US"/>
        </w:rPr>
        <w:t>one in ten of all serving officers and up to the rank of Chief Superintendent</w:t>
      </w:r>
      <w:r w:rsidRPr="00636E8F">
        <w:rPr>
          <w:rStyle w:val="FootnoteReference"/>
          <w:rFonts w:asciiTheme="majorHAnsi" w:hAnsiTheme="majorHAnsi"/>
          <w:lang w:val="en-US"/>
        </w:rPr>
        <w:footnoteReference w:id="14"/>
      </w:r>
      <w:r w:rsidR="000C19E3">
        <w:rPr>
          <w:rFonts w:asciiTheme="majorHAnsi" w:hAnsiTheme="majorHAnsi"/>
          <w:lang w:val="en-US"/>
        </w:rPr>
        <w:t>)</w:t>
      </w:r>
      <w:r w:rsidRPr="00636E8F">
        <w:rPr>
          <w:rFonts w:asciiTheme="majorHAnsi" w:hAnsiTheme="majorHAnsi"/>
          <w:lang w:val="en-US"/>
        </w:rPr>
        <w:t xml:space="preserve">. Identified the extent of bullying and harassment of BME police officers. It </w:t>
      </w:r>
      <w:r w:rsidR="000C19E3">
        <w:rPr>
          <w:rFonts w:asciiTheme="majorHAnsi" w:hAnsiTheme="majorHAnsi"/>
          <w:lang w:val="en-US"/>
        </w:rPr>
        <w:t xml:space="preserve">is important that the Committee urges the </w:t>
      </w:r>
      <w:r w:rsidR="005C4231">
        <w:rPr>
          <w:rFonts w:asciiTheme="majorHAnsi" w:hAnsiTheme="majorHAnsi"/>
          <w:lang w:val="en-US"/>
        </w:rPr>
        <w:t xml:space="preserve">Government </w:t>
      </w:r>
      <w:r w:rsidR="000C19E3">
        <w:rPr>
          <w:rFonts w:asciiTheme="majorHAnsi" w:hAnsiTheme="majorHAnsi"/>
          <w:lang w:val="en-US"/>
        </w:rPr>
        <w:t>to undertake</w:t>
      </w:r>
      <w:r w:rsidRPr="00636E8F">
        <w:rPr>
          <w:rFonts w:asciiTheme="majorHAnsi" w:hAnsiTheme="majorHAnsi"/>
          <w:lang w:val="en-US"/>
        </w:rPr>
        <w:t xml:space="preserve"> further work in this important area.  </w:t>
      </w:r>
    </w:p>
    <w:p w14:paraId="174515F0" w14:textId="77777777" w:rsidR="00636E8F" w:rsidRPr="00636E8F" w:rsidRDefault="00636E8F" w:rsidP="00636E8F">
      <w:pPr>
        <w:adjustRightInd w:val="0"/>
        <w:ind w:left="284" w:right="-1" w:hanging="284"/>
        <w:jc w:val="both"/>
        <w:rPr>
          <w:rFonts w:asciiTheme="majorHAnsi" w:hAnsiTheme="majorHAnsi"/>
          <w:lang w:val="en-US"/>
        </w:rPr>
      </w:pPr>
    </w:p>
    <w:p w14:paraId="50675315" w14:textId="77777777" w:rsidR="00636E8F" w:rsidRDefault="00636E8F" w:rsidP="00636E8F">
      <w:pPr>
        <w:adjustRightInd w:val="0"/>
        <w:ind w:left="284" w:right="-1" w:hanging="284"/>
        <w:jc w:val="both"/>
        <w:rPr>
          <w:rFonts w:asciiTheme="majorHAnsi" w:hAnsiTheme="majorHAnsi"/>
          <w:lang w:val="en-US"/>
        </w:rPr>
      </w:pPr>
      <w:r w:rsidRPr="00371AD8">
        <w:rPr>
          <w:rFonts w:asciiTheme="majorHAnsi" w:hAnsiTheme="majorHAnsi"/>
          <w:noProof/>
        </w:rPr>
        <w:drawing>
          <wp:inline distT="0" distB="0" distL="0" distR="0" wp14:anchorId="604193E2" wp14:editId="4ED33917">
            <wp:extent cx="3771900" cy="16414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EB1DA1" w14:textId="77777777" w:rsidR="00636E8F" w:rsidRDefault="00636E8F" w:rsidP="00636E8F">
      <w:pPr>
        <w:adjustRightInd w:val="0"/>
        <w:ind w:left="284" w:right="-1" w:hanging="284"/>
        <w:jc w:val="both"/>
        <w:rPr>
          <w:rFonts w:asciiTheme="majorHAnsi" w:hAnsiTheme="majorHAnsi"/>
          <w:b/>
          <w:sz w:val="16"/>
          <w:szCs w:val="16"/>
          <w:lang w:val="en-US"/>
        </w:rPr>
      </w:pPr>
      <w:r w:rsidRPr="000C3955">
        <w:rPr>
          <w:rFonts w:asciiTheme="majorHAnsi" w:hAnsiTheme="majorHAnsi"/>
          <w:b/>
          <w:sz w:val="16"/>
          <w:szCs w:val="16"/>
          <w:lang w:val="en-US"/>
        </w:rPr>
        <w:t>Figure 1</w:t>
      </w:r>
      <w:r>
        <w:rPr>
          <w:rFonts w:asciiTheme="majorHAnsi" w:hAnsiTheme="majorHAnsi"/>
          <w:b/>
          <w:sz w:val="16"/>
          <w:szCs w:val="16"/>
          <w:lang w:val="en-US"/>
        </w:rPr>
        <w:t xml:space="preserve">. </w:t>
      </w:r>
      <w:r w:rsidRPr="000C3955">
        <w:rPr>
          <w:rFonts w:asciiTheme="majorHAnsi" w:hAnsiTheme="majorHAnsi"/>
          <w:b/>
          <w:sz w:val="16"/>
          <w:szCs w:val="16"/>
          <w:lang w:val="en-US"/>
        </w:rPr>
        <w:t xml:space="preserve"> Percentage reporting being bullied ‘all’ or most of the time </w:t>
      </w:r>
    </w:p>
    <w:p w14:paraId="24DC6A87" w14:textId="77777777" w:rsidR="00636E8F" w:rsidRPr="000C3955" w:rsidRDefault="00636E8F" w:rsidP="00636E8F">
      <w:pPr>
        <w:adjustRightInd w:val="0"/>
        <w:ind w:left="284" w:right="-1" w:hanging="284"/>
        <w:jc w:val="both"/>
        <w:rPr>
          <w:rFonts w:asciiTheme="majorHAnsi" w:hAnsiTheme="majorHAnsi"/>
          <w:b/>
          <w:sz w:val="16"/>
          <w:szCs w:val="16"/>
          <w:lang w:val="en-US"/>
        </w:rPr>
      </w:pPr>
    </w:p>
    <w:p w14:paraId="36EF89FF" w14:textId="3D1B7D14" w:rsidR="00636E8F" w:rsidRDefault="00636E8F" w:rsidP="00636E8F">
      <w:pPr>
        <w:adjustRightInd w:val="0"/>
        <w:ind w:left="284" w:right="-1" w:hanging="284"/>
        <w:jc w:val="both"/>
        <w:rPr>
          <w:rFonts w:asciiTheme="majorHAnsi" w:hAnsiTheme="majorHAnsi"/>
        </w:rPr>
      </w:pPr>
      <w:r>
        <w:rPr>
          <w:rFonts w:asciiTheme="majorHAnsi" w:hAnsiTheme="majorHAnsi"/>
        </w:rPr>
        <w:t xml:space="preserve">4.3 </w:t>
      </w:r>
      <w:r w:rsidRPr="00636E8F">
        <w:rPr>
          <w:rFonts w:asciiTheme="majorHAnsi" w:hAnsiTheme="majorHAnsi"/>
        </w:rPr>
        <w:t xml:space="preserve">We draw attention to the racism and sexism faced by female BME police officers and staff such as </w:t>
      </w:r>
      <w:r w:rsidR="005C4231">
        <w:rPr>
          <w:rFonts w:asciiTheme="majorHAnsi" w:hAnsiTheme="majorHAnsi"/>
        </w:rPr>
        <w:t xml:space="preserve">P.C. </w:t>
      </w:r>
      <w:r w:rsidRPr="00636E8F">
        <w:rPr>
          <w:rFonts w:asciiTheme="majorHAnsi" w:hAnsiTheme="majorHAnsi"/>
        </w:rPr>
        <w:t xml:space="preserve">Ricky </w:t>
      </w:r>
      <w:proofErr w:type="spellStart"/>
      <w:r w:rsidRPr="00636E8F">
        <w:rPr>
          <w:rFonts w:asciiTheme="majorHAnsi" w:hAnsiTheme="majorHAnsi"/>
        </w:rPr>
        <w:t>Haruna</w:t>
      </w:r>
      <w:proofErr w:type="spellEnd"/>
      <w:r w:rsidRPr="00636E8F">
        <w:rPr>
          <w:rStyle w:val="FootnoteReference"/>
          <w:rFonts w:asciiTheme="majorHAnsi" w:hAnsiTheme="majorHAnsi"/>
        </w:rPr>
        <w:footnoteReference w:id="15"/>
      </w:r>
      <w:r w:rsidRPr="00636E8F">
        <w:rPr>
          <w:rFonts w:asciiTheme="majorHAnsi" w:hAnsiTheme="majorHAnsi"/>
        </w:rPr>
        <w:t xml:space="preserve"> (Metropolitan Police) who are ‘invisible’ within the police organisation. It </w:t>
      </w:r>
      <w:r w:rsidR="000C19E3">
        <w:rPr>
          <w:rFonts w:asciiTheme="majorHAnsi" w:hAnsiTheme="majorHAnsi"/>
        </w:rPr>
        <w:t>is important that the Comm</w:t>
      </w:r>
      <w:r w:rsidR="002C393D">
        <w:rPr>
          <w:rFonts w:asciiTheme="majorHAnsi" w:hAnsiTheme="majorHAnsi"/>
        </w:rPr>
        <w:t>ittee encourages the Government</w:t>
      </w:r>
      <w:r w:rsidR="000C19E3">
        <w:rPr>
          <w:rFonts w:asciiTheme="majorHAnsi" w:hAnsiTheme="majorHAnsi"/>
        </w:rPr>
        <w:t xml:space="preserve"> to actively explore</w:t>
      </w:r>
      <w:r w:rsidRPr="00636E8F">
        <w:rPr>
          <w:rFonts w:asciiTheme="majorHAnsi" w:hAnsiTheme="majorHAnsi"/>
        </w:rPr>
        <w:t xml:space="preserve"> this issue.</w:t>
      </w:r>
    </w:p>
    <w:p w14:paraId="382FA729" w14:textId="77777777" w:rsidR="00765B0D" w:rsidRDefault="00765B0D" w:rsidP="00636E8F">
      <w:pPr>
        <w:adjustRightInd w:val="0"/>
        <w:ind w:left="284" w:right="-1" w:hanging="284"/>
        <w:jc w:val="both"/>
        <w:rPr>
          <w:rFonts w:asciiTheme="majorHAnsi" w:hAnsiTheme="majorHAnsi"/>
        </w:rPr>
      </w:pPr>
    </w:p>
    <w:p w14:paraId="394483CC" w14:textId="6278E99D" w:rsidR="00765B0D" w:rsidRPr="00636E8F" w:rsidRDefault="00765B0D" w:rsidP="00636E8F">
      <w:pPr>
        <w:adjustRightInd w:val="0"/>
        <w:ind w:left="284" w:right="-1" w:hanging="284"/>
        <w:jc w:val="both"/>
        <w:rPr>
          <w:rFonts w:asciiTheme="majorHAnsi" w:hAnsiTheme="majorHAnsi"/>
        </w:rPr>
      </w:pPr>
      <w:r>
        <w:rPr>
          <w:rFonts w:asciiTheme="majorHAnsi" w:hAnsiTheme="majorHAnsi"/>
        </w:rPr>
        <w:t xml:space="preserve">4.5 We highlight to the Committee the impact of a recent high profile race discrimination case of a firearms officer, PC Nadeem </w:t>
      </w:r>
      <w:proofErr w:type="spellStart"/>
      <w:r>
        <w:rPr>
          <w:rFonts w:asciiTheme="majorHAnsi" w:hAnsiTheme="majorHAnsi"/>
        </w:rPr>
        <w:t>Saddique</w:t>
      </w:r>
      <w:proofErr w:type="spellEnd"/>
      <w:r>
        <w:rPr>
          <w:rStyle w:val="FootnoteReference"/>
          <w:rFonts w:asciiTheme="majorHAnsi" w:hAnsiTheme="majorHAnsi"/>
        </w:rPr>
        <w:footnoteReference w:id="16"/>
      </w:r>
      <w:r>
        <w:rPr>
          <w:rFonts w:asciiTheme="majorHAnsi" w:hAnsiTheme="majorHAnsi"/>
        </w:rPr>
        <w:t>. The case reveals a nuanced shift in the discrimination faced by Asian police officers; where they are subjected to racial stereotyping which equates them with being terrorists</w:t>
      </w:r>
      <w:r>
        <w:rPr>
          <w:rStyle w:val="FootnoteReference"/>
          <w:rFonts w:asciiTheme="majorHAnsi" w:hAnsiTheme="majorHAnsi"/>
        </w:rPr>
        <w:footnoteReference w:id="17"/>
      </w:r>
      <w:r>
        <w:rPr>
          <w:rFonts w:asciiTheme="majorHAnsi" w:hAnsiTheme="majorHAnsi"/>
        </w:rPr>
        <w:t>.</w:t>
      </w:r>
    </w:p>
    <w:p w14:paraId="1E8DC405" w14:textId="77777777" w:rsidR="00636E8F" w:rsidRPr="00636E8F" w:rsidRDefault="00636E8F" w:rsidP="00636E8F">
      <w:pPr>
        <w:jc w:val="both"/>
        <w:rPr>
          <w:rFonts w:asciiTheme="majorHAnsi" w:hAnsiTheme="majorHAnsi" w:cs="Arial"/>
          <w:color w:val="0B0B0B"/>
          <w:lang w:val="en-US"/>
        </w:rPr>
      </w:pPr>
    </w:p>
    <w:p w14:paraId="3FA5B920" w14:textId="6A74B2D8" w:rsidR="00636E8F" w:rsidRPr="00636E8F" w:rsidRDefault="00636E8F" w:rsidP="00636E8F">
      <w:pPr>
        <w:pStyle w:val="ListParagraph"/>
        <w:numPr>
          <w:ilvl w:val="1"/>
          <w:numId w:val="27"/>
        </w:numPr>
        <w:jc w:val="both"/>
        <w:rPr>
          <w:rFonts w:asciiTheme="majorHAnsi" w:hAnsiTheme="majorHAnsi"/>
          <w:b/>
          <w:sz w:val="22"/>
          <w:szCs w:val="22"/>
        </w:rPr>
      </w:pPr>
      <w:r w:rsidRPr="00636E8F">
        <w:rPr>
          <w:rFonts w:asciiTheme="majorHAnsi" w:hAnsiTheme="majorHAnsi" w:cs="Arial"/>
          <w:color w:val="0B0B0B"/>
          <w:sz w:val="22"/>
          <w:szCs w:val="22"/>
          <w:lang w:val="en-US"/>
        </w:rPr>
        <w:t xml:space="preserve">  A number of NBPA members are currently on their </w:t>
      </w:r>
      <w:r w:rsidR="005C4231">
        <w:rPr>
          <w:rFonts w:asciiTheme="majorHAnsi" w:hAnsiTheme="majorHAnsi" w:cs="Arial"/>
          <w:color w:val="0B0B0B"/>
          <w:sz w:val="22"/>
          <w:szCs w:val="22"/>
          <w:lang w:val="en-US"/>
        </w:rPr>
        <w:t>4</w:t>
      </w:r>
      <w:r w:rsidR="005C4231" w:rsidRPr="005C4231">
        <w:rPr>
          <w:rFonts w:asciiTheme="majorHAnsi" w:hAnsiTheme="majorHAnsi" w:cs="Arial"/>
          <w:color w:val="0B0B0B"/>
          <w:sz w:val="22"/>
          <w:szCs w:val="22"/>
          <w:vertAlign w:val="superscript"/>
          <w:lang w:val="en-US"/>
        </w:rPr>
        <w:t>th</w:t>
      </w:r>
      <w:r w:rsidR="005C4231">
        <w:rPr>
          <w:rFonts w:asciiTheme="majorHAnsi" w:hAnsiTheme="majorHAnsi" w:cs="Arial"/>
          <w:color w:val="0B0B0B"/>
          <w:sz w:val="22"/>
          <w:szCs w:val="22"/>
          <w:lang w:val="en-US"/>
        </w:rPr>
        <w:t xml:space="preserve"> </w:t>
      </w:r>
      <w:r w:rsidRPr="00636E8F">
        <w:rPr>
          <w:rFonts w:asciiTheme="majorHAnsi" w:hAnsiTheme="majorHAnsi" w:cs="Arial"/>
          <w:color w:val="0B0B0B"/>
          <w:sz w:val="22"/>
          <w:szCs w:val="22"/>
          <w:lang w:val="en-US"/>
        </w:rPr>
        <w:t xml:space="preserve">Employment Tribunal cases. </w:t>
      </w:r>
      <w:r w:rsidRPr="00636E8F">
        <w:rPr>
          <w:rFonts w:asciiTheme="majorHAnsi" w:hAnsiTheme="majorHAnsi"/>
          <w:sz w:val="22"/>
          <w:szCs w:val="22"/>
        </w:rPr>
        <w:t xml:space="preserve">This is the experience of </w:t>
      </w:r>
      <w:r w:rsidR="005C4231">
        <w:rPr>
          <w:rFonts w:asciiTheme="majorHAnsi" w:hAnsiTheme="majorHAnsi"/>
          <w:sz w:val="22"/>
          <w:szCs w:val="22"/>
        </w:rPr>
        <w:t xml:space="preserve">DC </w:t>
      </w:r>
      <w:r w:rsidRPr="00636E8F">
        <w:rPr>
          <w:rFonts w:asciiTheme="majorHAnsi" w:hAnsiTheme="majorHAnsi"/>
          <w:sz w:val="22"/>
          <w:szCs w:val="22"/>
        </w:rPr>
        <w:t>Paul Bailey from Greater Manchester.</w:t>
      </w:r>
      <w:r w:rsidRPr="00636E8F">
        <w:rPr>
          <w:rFonts w:asciiTheme="majorHAnsi" w:hAnsiTheme="majorHAnsi"/>
          <w:b/>
          <w:sz w:val="22"/>
          <w:szCs w:val="22"/>
        </w:rPr>
        <w:t xml:space="preserve"> </w:t>
      </w:r>
      <w:r w:rsidRPr="00636E8F">
        <w:rPr>
          <w:rFonts w:asciiTheme="majorHAnsi" w:hAnsiTheme="majorHAnsi"/>
          <w:sz w:val="22"/>
          <w:szCs w:val="22"/>
        </w:rPr>
        <w:t xml:space="preserve">This illustrates that lessons are seldom learned and action rarely taken against perpetrators. Instead a culture of protecting the perpetrators and victimising the victims seems to be prevalent. </w:t>
      </w:r>
    </w:p>
    <w:p w14:paraId="53BBDB23" w14:textId="77777777" w:rsidR="00636E8F" w:rsidRPr="00636E8F" w:rsidRDefault="00636E8F" w:rsidP="00636E8F">
      <w:pPr>
        <w:jc w:val="both"/>
        <w:rPr>
          <w:rFonts w:asciiTheme="majorHAnsi" w:hAnsiTheme="majorHAnsi"/>
          <w:b/>
        </w:rPr>
      </w:pPr>
    </w:p>
    <w:p w14:paraId="68D2B7BC" w14:textId="550F5938" w:rsidR="00636E8F" w:rsidRPr="00636E8F" w:rsidRDefault="00636E8F" w:rsidP="00636E8F">
      <w:pPr>
        <w:pStyle w:val="ListParagraph"/>
        <w:numPr>
          <w:ilvl w:val="1"/>
          <w:numId w:val="27"/>
        </w:numPr>
        <w:jc w:val="both"/>
        <w:rPr>
          <w:rFonts w:asciiTheme="majorHAnsi" w:hAnsiTheme="majorHAnsi"/>
          <w:b/>
          <w:sz w:val="22"/>
          <w:szCs w:val="22"/>
        </w:rPr>
      </w:pPr>
      <w:r>
        <w:rPr>
          <w:rFonts w:asciiTheme="majorHAnsi" w:hAnsiTheme="majorHAnsi"/>
          <w:sz w:val="22"/>
          <w:szCs w:val="22"/>
        </w:rPr>
        <w:t>We alert the Committee</w:t>
      </w:r>
      <w:r w:rsidRPr="00636E8F">
        <w:rPr>
          <w:rFonts w:asciiTheme="majorHAnsi" w:hAnsiTheme="majorHAnsi"/>
          <w:sz w:val="22"/>
          <w:szCs w:val="22"/>
        </w:rPr>
        <w:t xml:space="preserve"> to the impact of out of court settlements in race discrimination cases. As liability is not admitted, lessons are not learnt and a cavalier attitude develops which undermines race relations within force areas. </w:t>
      </w:r>
      <w:r w:rsidRPr="00636E8F">
        <w:rPr>
          <w:rFonts w:asciiTheme="majorHAnsi" w:hAnsiTheme="majorHAnsi"/>
          <w:b/>
          <w:sz w:val="22"/>
          <w:szCs w:val="22"/>
        </w:rPr>
        <w:t xml:space="preserve">Fundamentally, this masks the true extent of racism within the Police. </w:t>
      </w:r>
    </w:p>
    <w:p w14:paraId="76DFA852" w14:textId="77777777" w:rsidR="00636E8F" w:rsidRPr="00636E8F" w:rsidRDefault="00636E8F" w:rsidP="00636E8F">
      <w:pPr>
        <w:jc w:val="both"/>
        <w:rPr>
          <w:rFonts w:asciiTheme="majorHAnsi" w:hAnsiTheme="majorHAnsi"/>
          <w:b/>
        </w:rPr>
      </w:pPr>
    </w:p>
    <w:p w14:paraId="7D4949BF" w14:textId="77777777" w:rsidR="00636E8F" w:rsidRPr="00E15AC6" w:rsidRDefault="00636E8F" w:rsidP="00636E8F">
      <w:pPr>
        <w:pStyle w:val="ListParagraph"/>
        <w:numPr>
          <w:ilvl w:val="1"/>
          <w:numId w:val="27"/>
        </w:numPr>
        <w:jc w:val="both"/>
        <w:rPr>
          <w:rFonts w:asciiTheme="majorHAnsi" w:hAnsiTheme="majorHAnsi"/>
          <w:b/>
          <w:sz w:val="22"/>
          <w:szCs w:val="22"/>
        </w:rPr>
      </w:pPr>
      <w:r w:rsidRPr="00636E8F">
        <w:rPr>
          <w:rFonts w:asciiTheme="majorHAnsi" w:hAnsiTheme="majorHAnsi"/>
          <w:b/>
          <w:sz w:val="22"/>
          <w:szCs w:val="22"/>
        </w:rPr>
        <w:t>We believe that the implementation of the Police Complaints and Misconduct (Amendment) Regulations 2008 which came into force on the 1</w:t>
      </w:r>
      <w:r w:rsidRPr="00636E8F">
        <w:rPr>
          <w:rFonts w:asciiTheme="majorHAnsi" w:hAnsiTheme="majorHAnsi"/>
          <w:b/>
          <w:sz w:val="22"/>
          <w:szCs w:val="22"/>
          <w:vertAlign w:val="superscript"/>
        </w:rPr>
        <w:t>st</w:t>
      </w:r>
      <w:r w:rsidRPr="00636E8F">
        <w:rPr>
          <w:rFonts w:asciiTheme="majorHAnsi" w:hAnsiTheme="majorHAnsi"/>
          <w:b/>
          <w:sz w:val="22"/>
          <w:szCs w:val="22"/>
        </w:rPr>
        <w:t xml:space="preserve"> D</w:t>
      </w:r>
      <w:r w:rsidRPr="00E15AC6">
        <w:rPr>
          <w:rFonts w:asciiTheme="majorHAnsi" w:hAnsiTheme="majorHAnsi"/>
          <w:b/>
          <w:sz w:val="22"/>
          <w:szCs w:val="22"/>
        </w:rPr>
        <w:t>ecember 2008 is symptomatic of institutional racism and needs to be urgently addressed.</w:t>
      </w:r>
      <w:r w:rsidRPr="00E15AC6">
        <w:rPr>
          <w:rFonts w:asciiTheme="majorHAnsi" w:hAnsiTheme="majorHAnsi"/>
          <w:sz w:val="22"/>
          <w:szCs w:val="22"/>
        </w:rPr>
        <w:t xml:space="preserve"> </w:t>
      </w:r>
      <w:r w:rsidRPr="00E15AC6">
        <w:rPr>
          <w:rFonts w:asciiTheme="majorHAnsi" w:hAnsiTheme="majorHAnsi"/>
          <w:b/>
          <w:sz w:val="22"/>
          <w:szCs w:val="22"/>
        </w:rPr>
        <w:t xml:space="preserve">This has created the situation whereby whilst the guidance from the National Police Chief Council states that racism is gross misconduct and is so serious that it warrants dismissal. Complaints about racism and other protected characteristics are ‘masked’ and labelled as misconduct. The Regulation is such, that once decisions are made they can’t be revoked or changed. </w:t>
      </w:r>
    </w:p>
    <w:p w14:paraId="7F9F1D3E" w14:textId="77777777" w:rsidR="00636E8F" w:rsidRPr="007F2907" w:rsidRDefault="00636E8F" w:rsidP="00636E8F">
      <w:pPr>
        <w:jc w:val="both"/>
        <w:rPr>
          <w:rFonts w:asciiTheme="majorHAnsi" w:hAnsiTheme="majorHAnsi"/>
        </w:rPr>
      </w:pPr>
    </w:p>
    <w:p w14:paraId="1631D347" w14:textId="629A3FC8" w:rsidR="00636E8F" w:rsidRPr="00664718" w:rsidRDefault="00636E8F" w:rsidP="00636E8F">
      <w:pPr>
        <w:pStyle w:val="ListParagraph"/>
        <w:numPr>
          <w:ilvl w:val="1"/>
          <w:numId w:val="27"/>
        </w:numPr>
        <w:jc w:val="both"/>
        <w:rPr>
          <w:rFonts w:asciiTheme="majorHAnsi" w:hAnsiTheme="majorHAnsi"/>
          <w:sz w:val="22"/>
          <w:szCs w:val="22"/>
        </w:rPr>
      </w:pPr>
      <w:r w:rsidRPr="00E15AC6">
        <w:rPr>
          <w:rFonts w:asciiTheme="majorHAnsi" w:hAnsiTheme="majorHAnsi"/>
          <w:b/>
          <w:sz w:val="22"/>
          <w:szCs w:val="22"/>
        </w:rPr>
        <w:t>It is perceived that the Regulation is interpreted and implemented to benefit white officers, whilst it is used to the detriment of BME officers. This apparent double standard and failure to accurately, holistically and sensitively assess complaints is fuelling resentment and mistrust of procedures designed to promote fairness and equity.</w:t>
      </w:r>
      <w:r w:rsidRPr="00E15AC6">
        <w:rPr>
          <w:rFonts w:asciiTheme="majorHAnsi" w:hAnsiTheme="majorHAnsi"/>
          <w:sz w:val="22"/>
          <w:szCs w:val="22"/>
        </w:rPr>
        <w:t xml:space="preserve"> </w:t>
      </w:r>
      <w:r w:rsidRPr="00E15AC6">
        <w:rPr>
          <w:rFonts w:asciiTheme="majorHAnsi" w:hAnsiTheme="majorHAnsi"/>
          <w:b/>
          <w:sz w:val="22"/>
          <w:szCs w:val="22"/>
        </w:rPr>
        <w:t>A review of the application of the Regulation with reference to Conduct would be welcomed</w:t>
      </w:r>
      <w:r w:rsidR="002C393D">
        <w:rPr>
          <w:rFonts w:asciiTheme="majorHAnsi" w:hAnsiTheme="majorHAnsi"/>
          <w:b/>
          <w:sz w:val="22"/>
          <w:szCs w:val="22"/>
        </w:rPr>
        <w:t xml:space="preserve"> by the Government</w:t>
      </w:r>
      <w:r w:rsidRPr="00E15AC6">
        <w:rPr>
          <w:rFonts w:asciiTheme="majorHAnsi" w:hAnsiTheme="majorHAnsi"/>
          <w:b/>
          <w:sz w:val="22"/>
          <w:szCs w:val="22"/>
        </w:rPr>
        <w:t xml:space="preserve">. </w:t>
      </w:r>
    </w:p>
    <w:p w14:paraId="10831919" w14:textId="77777777" w:rsidR="00636E8F" w:rsidRPr="00664718" w:rsidRDefault="00636E8F" w:rsidP="00636E8F">
      <w:pPr>
        <w:jc w:val="both"/>
        <w:rPr>
          <w:rFonts w:asciiTheme="majorHAnsi" w:hAnsiTheme="majorHAnsi"/>
        </w:rPr>
      </w:pPr>
    </w:p>
    <w:p w14:paraId="10668071" w14:textId="4A06E608" w:rsidR="00636E8F" w:rsidRPr="006A2656" w:rsidRDefault="00636E8F" w:rsidP="00636E8F">
      <w:pPr>
        <w:pStyle w:val="ListParagraph"/>
        <w:numPr>
          <w:ilvl w:val="1"/>
          <w:numId w:val="27"/>
        </w:numPr>
        <w:tabs>
          <w:tab w:val="left" w:pos="567"/>
        </w:tabs>
        <w:spacing w:before="120" w:after="120"/>
        <w:ind w:left="426" w:hanging="426"/>
        <w:jc w:val="both"/>
        <w:rPr>
          <w:rFonts w:asciiTheme="majorHAnsi" w:hAnsiTheme="majorHAnsi" w:cs="Arial"/>
          <w:sz w:val="22"/>
          <w:szCs w:val="22"/>
        </w:rPr>
      </w:pPr>
      <w:r>
        <w:rPr>
          <w:rFonts w:asciiTheme="majorHAnsi" w:hAnsiTheme="majorHAnsi" w:cs="Arial"/>
          <w:sz w:val="22"/>
          <w:szCs w:val="22"/>
        </w:rPr>
        <w:t>We refer</w:t>
      </w:r>
      <w:r w:rsidRPr="006A2656">
        <w:rPr>
          <w:rFonts w:asciiTheme="majorHAnsi" w:hAnsiTheme="majorHAnsi" w:cs="Arial"/>
          <w:sz w:val="22"/>
          <w:szCs w:val="22"/>
        </w:rPr>
        <w:t xml:space="preserve"> the Commi</w:t>
      </w:r>
      <w:r>
        <w:rPr>
          <w:rFonts w:asciiTheme="majorHAnsi" w:hAnsiTheme="majorHAnsi" w:cs="Arial"/>
          <w:sz w:val="22"/>
          <w:szCs w:val="22"/>
        </w:rPr>
        <w:t>ttee</w:t>
      </w:r>
      <w:r w:rsidR="005C4231">
        <w:rPr>
          <w:rFonts w:asciiTheme="majorHAnsi" w:hAnsiTheme="majorHAnsi" w:cs="Arial"/>
          <w:sz w:val="22"/>
          <w:szCs w:val="22"/>
        </w:rPr>
        <w:t xml:space="preserve"> of the Concerns made by Her Majesty’s Inspectorate of Constabulary (HMIC)</w:t>
      </w:r>
      <w:r w:rsidRPr="006A2656">
        <w:rPr>
          <w:rFonts w:asciiTheme="majorHAnsi" w:hAnsiTheme="majorHAnsi" w:cs="Arial"/>
          <w:sz w:val="22"/>
          <w:szCs w:val="22"/>
        </w:rPr>
        <w:t xml:space="preserve"> in its PEEL: Police Legitimacy</w:t>
      </w:r>
      <w:r>
        <w:rPr>
          <w:rFonts w:asciiTheme="majorHAnsi" w:hAnsiTheme="majorHAnsi" w:cs="Arial"/>
          <w:sz w:val="22"/>
          <w:szCs w:val="22"/>
        </w:rPr>
        <w:t xml:space="preserve"> </w:t>
      </w:r>
      <w:r w:rsidRPr="006A2656">
        <w:rPr>
          <w:rFonts w:asciiTheme="majorHAnsi" w:hAnsiTheme="majorHAnsi" w:cs="Arial"/>
          <w:sz w:val="22"/>
          <w:szCs w:val="22"/>
        </w:rPr>
        <w:t>Report 2015. A national overview</w:t>
      </w:r>
      <w:r>
        <w:rPr>
          <w:rFonts w:asciiTheme="majorHAnsi" w:hAnsiTheme="majorHAnsi" w:cs="Arial"/>
          <w:sz w:val="22"/>
          <w:szCs w:val="22"/>
        </w:rPr>
        <w:t xml:space="preserve">. </w:t>
      </w:r>
    </w:p>
    <w:p w14:paraId="475A36E8" w14:textId="77777777" w:rsidR="00636E8F" w:rsidRDefault="00636E8F" w:rsidP="00636E8F">
      <w:pPr>
        <w:spacing w:before="120" w:after="120"/>
        <w:ind w:left="426" w:hanging="426"/>
        <w:jc w:val="both"/>
        <w:rPr>
          <w:rFonts w:asciiTheme="majorHAnsi" w:hAnsiTheme="majorHAnsi" w:cs="Arial"/>
        </w:rPr>
      </w:pPr>
    </w:p>
    <w:p w14:paraId="6AF94389" w14:textId="198D0F2D" w:rsidR="00636E8F" w:rsidRPr="006A2656" w:rsidRDefault="00636E8F" w:rsidP="00636E8F">
      <w:pPr>
        <w:tabs>
          <w:tab w:val="left" w:pos="8789"/>
        </w:tabs>
        <w:adjustRightInd w:val="0"/>
        <w:spacing w:after="240"/>
        <w:ind w:left="851" w:right="1275"/>
        <w:jc w:val="both"/>
        <w:rPr>
          <w:rFonts w:asciiTheme="majorHAnsi" w:hAnsiTheme="majorHAnsi" w:cs="Times"/>
          <w:sz w:val="20"/>
          <w:szCs w:val="20"/>
          <w:lang w:val="en-US"/>
        </w:rPr>
      </w:pPr>
      <w:r w:rsidRPr="006A2656">
        <w:rPr>
          <w:rFonts w:asciiTheme="majorHAnsi" w:hAnsiTheme="majorHAnsi" w:cs="Arial"/>
          <w:sz w:val="20"/>
          <w:szCs w:val="20"/>
          <w:lang w:val="en-US"/>
        </w:rPr>
        <w:t>HMIC is deeply concerned that there may be bia</w:t>
      </w:r>
      <w:r w:rsidR="005C4231">
        <w:rPr>
          <w:rFonts w:asciiTheme="majorHAnsi" w:hAnsiTheme="majorHAnsi" w:cs="Arial"/>
          <w:sz w:val="20"/>
          <w:szCs w:val="20"/>
          <w:lang w:val="en-US"/>
        </w:rPr>
        <w:t>s in the way that those from a Black, Asian and M</w:t>
      </w:r>
      <w:r w:rsidRPr="006A2656">
        <w:rPr>
          <w:rFonts w:asciiTheme="majorHAnsi" w:hAnsiTheme="majorHAnsi" w:cs="Arial"/>
          <w:sz w:val="20"/>
          <w:szCs w:val="20"/>
          <w:lang w:val="en-US"/>
        </w:rPr>
        <w:t xml:space="preserve">inority ethnic background are treated, following a public complaint or an internal allegation of misconduct. We also have some evidence to support our earlier inspection findings that, following a complaint or allegation against a BAME officer or staff member, a pattern of </w:t>
      </w:r>
      <w:proofErr w:type="spellStart"/>
      <w:r w:rsidRPr="006A2656">
        <w:rPr>
          <w:rFonts w:asciiTheme="majorHAnsi" w:hAnsiTheme="majorHAnsi" w:cs="Arial"/>
          <w:sz w:val="20"/>
          <w:szCs w:val="20"/>
          <w:lang w:val="en-US"/>
        </w:rPr>
        <w:t>behaviour</w:t>
      </w:r>
      <w:proofErr w:type="spellEnd"/>
      <w:r w:rsidRPr="006A2656">
        <w:rPr>
          <w:rFonts w:asciiTheme="majorHAnsi" w:hAnsiTheme="majorHAnsi" w:cs="Arial"/>
          <w:sz w:val="20"/>
          <w:szCs w:val="20"/>
          <w:lang w:val="en-US"/>
        </w:rPr>
        <w:t xml:space="preserve"> seems to take place that makes it more likely for that complaint or allegation to be considered by the professional standards department. </w:t>
      </w:r>
    </w:p>
    <w:p w14:paraId="77A0D621" w14:textId="77777777" w:rsidR="00636E8F" w:rsidRPr="00375C41" w:rsidRDefault="00636E8F" w:rsidP="00636E8F">
      <w:pPr>
        <w:tabs>
          <w:tab w:val="left" w:pos="8789"/>
        </w:tabs>
        <w:adjustRightInd w:val="0"/>
        <w:spacing w:after="240"/>
        <w:ind w:left="851" w:right="1275"/>
        <w:jc w:val="both"/>
        <w:rPr>
          <w:rFonts w:asciiTheme="majorHAnsi" w:hAnsiTheme="majorHAnsi" w:cs="Times"/>
          <w:sz w:val="20"/>
          <w:szCs w:val="20"/>
          <w:lang w:val="en-US"/>
        </w:rPr>
      </w:pPr>
      <w:r w:rsidRPr="006A2656">
        <w:rPr>
          <w:rFonts w:asciiTheme="majorHAnsi" w:hAnsiTheme="majorHAnsi" w:cs="Arial"/>
          <w:sz w:val="20"/>
          <w:szCs w:val="20"/>
          <w:lang w:val="en-US"/>
        </w:rPr>
        <w:t xml:space="preserve">We are extremely disappointed that, given the sensitivity and importance of this issue, forces have not done more to have robust and consistent processes in place for gathering and </w:t>
      </w:r>
      <w:proofErr w:type="spellStart"/>
      <w:r w:rsidRPr="006A2656">
        <w:rPr>
          <w:rFonts w:asciiTheme="majorHAnsi" w:hAnsiTheme="majorHAnsi" w:cs="Arial"/>
          <w:sz w:val="20"/>
          <w:szCs w:val="20"/>
          <w:lang w:val="en-US"/>
        </w:rPr>
        <w:t>analysing</w:t>
      </w:r>
      <w:proofErr w:type="spellEnd"/>
      <w:r w:rsidRPr="006A2656">
        <w:rPr>
          <w:rFonts w:asciiTheme="majorHAnsi" w:hAnsiTheme="majorHAnsi" w:cs="Arial"/>
          <w:sz w:val="20"/>
          <w:szCs w:val="20"/>
          <w:lang w:val="en-US"/>
        </w:rPr>
        <w:t xml:space="preserve"> data to assess for themselves whether all complaints or allegations against officers and staff are dealt with fairly and consistently</w:t>
      </w:r>
      <w:r>
        <w:rPr>
          <w:rStyle w:val="FootnoteReference"/>
          <w:rFonts w:asciiTheme="majorHAnsi" w:hAnsiTheme="majorHAnsi" w:cs="Arial"/>
          <w:sz w:val="20"/>
          <w:szCs w:val="20"/>
          <w:lang w:val="en-US"/>
        </w:rPr>
        <w:footnoteReference w:id="18"/>
      </w:r>
      <w:r w:rsidRPr="006A2656">
        <w:rPr>
          <w:rFonts w:asciiTheme="majorHAnsi" w:hAnsiTheme="majorHAnsi" w:cs="Arial"/>
          <w:sz w:val="20"/>
          <w:szCs w:val="20"/>
          <w:lang w:val="en-US"/>
        </w:rPr>
        <w:t xml:space="preserve">. </w:t>
      </w:r>
    </w:p>
    <w:p w14:paraId="70439776" w14:textId="095196A8" w:rsidR="00636E8F" w:rsidRDefault="00636E8F" w:rsidP="00636E8F">
      <w:pPr>
        <w:adjustRightInd w:val="0"/>
        <w:ind w:left="284" w:right="1417" w:hanging="284"/>
        <w:jc w:val="both"/>
        <w:rPr>
          <w:rFonts w:asciiTheme="majorHAnsi" w:hAnsiTheme="majorHAnsi" w:cs="Arial"/>
          <w:b/>
          <w:color w:val="0B0B0B"/>
          <w:lang w:val="en-US"/>
        </w:rPr>
      </w:pPr>
      <w:proofErr w:type="gramStart"/>
      <w:r>
        <w:rPr>
          <w:rFonts w:asciiTheme="majorHAnsi" w:hAnsiTheme="majorHAnsi" w:cs="Arial"/>
          <w:color w:val="0B0B0B"/>
          <w:lang w:val="en-US"/>
        </w:rPr>
        <w:t>5 .</w:t>
      </w:r>
      <w:proofErr w:type="gramEnd"/>
      <w:r>
        <w:rPr>
          <w:rFonts w:asciiTheme="majorHAnsi" w:hAnsiTheme="majorHAnsi" w:cs="Arial"/>
          <w:color w:val="0B0B0B"/>
          <w:lang w:val="en-US"/>
        </w:rPr>
        <w:t xml:space="preserve">  </w:t>
      </w:r>
      <w:r w:rsidRPr="00AC0DD1">
        <w:rPr>
          <w:rFonts w:asciiTheme="majorHAnsi" w:hAnsiTheme="majorHAnsi" w:cs="Arial"/>
          <w:b/>
          <w:color w:val="0B0B0B"/>
          <w:lang w:val="en-US"/>
        </w:rPr>
        <w:t xml:space="preserve">Transparency </w:t>
      </w:r>
      <w:r>
        <w:rPr>
          <w:rFonts w:asciiTheme="majorHAnsi" w:hAnsiTheme="majorHAnsi" w:cs="Arial"/>
          <w:b/>
          <w:color w:val="0B0B0B"/>
          <w:lang w:val="en-US"/>
        </w:rPr>
        <w:t xml:space="preserve">and Accountability </w:t>
      </w:r>
    </w:p>
    <w:p w14:paraId="6C168439" w14:textId="77777777" w:rsidR="00636E8F" w:rsidRDefault="00636E8F" w:rsidP="00636E8F">
      <w:pPr>
        <w:adjustRightInd w:val="0"/>
        <w:ind w:left="284" w:right="1417" w:hanging="284"/>
        <w:jc w:val="both"/>
        <w:rPr>
          <w:rFonts w:asciiTheme="majorHAnsi" w:hAnsiTheme="majorHAnsi" w:cs="Arial"/>
          <w:color w:val="0B0B0B"/>
          <w:lang w:val="en-US"/>
        </w:rPr>
      </w:pPr>
    </w:p>
    <w:p w14:paraId="36DB7060" w14:textId="538BF708" w:rsidR="00636E8F" w:rsidRPr="00F94BFB" w:rsidRDefault="00636E8F" w:rsidP="00636E8F">
      <w:pPr>
        <w:adjustRightInd w:val="0"/>
        <w:ind w:left="284" w:right="141" w:hanging="284"/>
        <w:jc w:val="both"/>
        <w:rPr>
          <w:rFonts w:asciiTheme="majorHAnsi" w:hAnsiTheme="majorHAnsi" w:cs="Arial"/>
        </w:rPr>
      </w:pPr>
      <w:r>
        <w:rPr>
          <w:rFonts w:asciiTheme="majorHAnsi" w:hAnsiTheme="majorHAnsi" w:cs="Arial"/>
          <w:color w:val="0B0B0B"/>
          <w:lang w:val="en-US"/>
        </w:rPr>
        <w:t xml:space="preserve">5.1 </w:t>
      </w:r>
      <w:r>
        <w:rPr>
          <w:rFonts w:asciiTheme="majorHAnsi" w:hAnsiTheme="majorHAnsi" w:cs="Arial"/>
        </w:rPr>
        <w:t xml:space="preserve">Whilst we recognise that the Equality Act (2010) does not place a specific duty on public authorities to gather equality data in relation to protected characteristics. We believe that the gathering and analysis of key data on staff with protected characteristics will facilitate an understanding and identification of disproportionality </w:t>
      </w:r>
      <w:r w:rsidR="005C4231">
        <w:rPr>
          <w:rFonts w:asciiTheme="majorHAnsi" w:hAnsiTheme="majorHAnsi" w:cs="Arial"/>
        </w:rPr>
        <w:t xml:space="preserve">  </w:t>
      </w:r>
      <w:r>
        <w:rPr>
          <w:rFonts w:asciiTheme="majorHAnsi" w:hAnsiTheme="majorHAnsi" w:cs="Arial"/>
        </w:rPr>
        <w:t>and facilitate strategies for addressing them. We theref</w:t>
      </w:r>
      <w:r w:rsidR="00DE1E28">
        <w:rPr>
          <w:rFonts w:asciiTheme="majorHAnsi" w:hAnsiTheme="majorHAnsi" w:cs="Arial"/>
        </w:rPr>
        <w:t>ore would welcome the Committee</w:t>
      </w:r>
      <w:r>
        <w:rPr>
          <w:rFonts w:asciiTheme="majorHAnsi" w:hAnsiTheme="majorHAnsi" w:cs="Arial"/>
        </w:rPr>
        <w:t xml:space="preserve">’s support in this matter.  </w:t>
      </w:r>
    </w:p>
    <w:p w14:paraId="1B72DB7C" w14:textId="7E5D1412" w:rsidR="00636E8F" w:rsidRDefault="00636E8F" w:rsidP="00636E8F">
      <w:pPr>
        <w:tabs>
          <w:tab w:val="left" w:pos="851"/>
        </w:tabs>
        <w:spacing w:before="120" w:after="120"/>
        <w:ind w:left="426" w:hanging="426"/>
        <w:jc w:val="both"/>
        <w:rPr>
          <w:rFonts w:asciiTheme="majorHAnsi" w:hAnsiTheme="majorHAnsi" w:cs="Arial"/>
        </w:rPr>
      </w:pPr>
      <w:r>
        <w:rPr>
          <w:rFonts w:asciiTheme="majorHAnsi" w:hAnsiTheme="majorHAnsi" w:cs="Arial"/>
        </w:rPr>
        <w:t>5.2 We note a pattern, albeit not widespread, of perceived vindictive and malicious prosecutions of police officers who bring forward cases of race discrimination. In particular we highlight the cases of Carol Howard</w:t>
      </w:r>
      <w:r>
        <w:rPr>
          <w:rStyle w:val="FootnoteReference"/>
          <w:rFonts w:asciiTheme="majorHAnsi" w:hAnsiTheme="majorHAnsi" w:cs="Arial"/>
        </w:rPr>
        <w:footnoteReference w:id="19"/>
      </w:r>
      <w:r>
        <w:rPr>
          <w:rFonts w:asciiTheme="majorHAnsi" w:hAnsiTheme="majorHAnsi" w:cs="Arial"/>
        </w:rPr>
        <w:t xml:space="preserve"> (Metropolitan Police) and Kashif Ahmed</w:t>
      </w:r>
      <w:r>
        <w:rPr>
          <w:rStyle w:val="FootnoteReference"/>
          <w:rFonts w:asciiTheme="majorHAnsi" w:hAnsiTheme="majorHAnsi" w:cs="Arial"/>
        </w:rPr>
        <w:footnoteReference w:id="20"/>
      </w:r>
      <w:r>
        <w:rPr>
          <w:rFonts w:asciiTheme="majorHAnsi" w:hAnsiTheme="majorHAnsi" w:cs="Arial"/>
        </w:rPr>
        <w:t xml:space="preserve"> (West Yorkshire Police)</w:t>
      </w:r>
      <w:r>
        <w:rPr>
          <w:rFonts w:asciiTheme="majorHAnsi" w:hAnsiTheme="majorHAnsi" w:cs="Arial"/>
          <w:b/>
        </w:rPr>
        <w:t>.</w:t>
      </w:r>
    </w:p>
    <w:p w14:paraId="205AD7E6" w14:textId="528DBB7D" w:rsidR="00636E8F" w:rsidRDefault="005C4231" w:rsidP="00636E8F">
      <w:pPr>
        <w:tabs>
          <w:tab w:val="left" w:pos="851"/>
        </w:tabs>
        <w:spacing w:before="120" w:after="120"/>
        <w:ind w:left="426" w:hanging="426"/>
        <w:jc w:val="both"/>
        <w:rPr>
          <w:rFonts w:asciiTheme="majorHAnsi" w:hAnsiTheme="majorHAnsi" w:cs="Arial"/>
        </w:rPr>
      </w:pPr>
      <w:r>
        <w:rPr>
          <w:rFonts w:asciiTheme="majorHAnsi" w:hAnsiTheme="majorHAnsi" w:cs="Arial"/>
        </w:rPr>
        <w:t xml:space="preserve">5.3 </w:t>
      </w:r>
      <w:r w:rsidR="00636E8F">
        <w:rPr>
          <w:rFonts w:asciiTheme="majorHAnsi" w:hAnsiTheme="majorHAnsi" w:cs="Arial"/>
        </w:rPr>
        <w:t>Whilst we welcome the introduction of the Code of Ethics</w:t>
      </w:r>
      <w:r w:rsidR="000512F1">
        <w:rPr>
          <w:rStyle w:val="FootnoteReference"/>
          <w:rFonts w:asciiTheme="majorHAnsi" w:hAnsiTheme="majorHAnsi" w:cs="Arial"/>
        </w:rPr>
        <w:footnoteReference w:id="21"/>
      </w:r>
      <w:r w:rsidR="00636E8F">
        <w:rPr>
          <w:rFonts w:asciiTheme="majorHAnsi" w:hAnsiTheme="majorHAnsi" w:cs="Arial"/>
        </w:rPr>
        <w:t xml:space="preserve">. We are concerned, that there has historically been little appetite to apply or enforce ethical standards in cases of this nature. </w:t>
      </w:r>
    </w:p>
    <w:p w14:paraId="581960B4" w14:textId="0EE427A1" w:rsidR="00636E8F" w:rsidRDefault="00636E8F" w:rsidP="00636E8F">
      <w:pPr>
        <w:adjustRightInd w:val="0"/>
        <w:ind w:left="426" w:right="141" w:hanging="426"/>
        <w:jc w:val="both"/>
        <w:rPr>
          <w:rFonts w:asciiTheme="majorHAnsi" w:hAnsiTheme="majorHAnsi" w:cs="Arial"/>
        </w:rPr>
      </w:pPr>
      <w:r>
        <w:rPr>
          <w:rFonts w:asciiTheme="majorHAnsi" w:hAnsiTheme="majorHAnsi" w:cs="Arial"/>
        </w:rPr>
        <w:t xml:space="preserve"> 5.4 A failure to tackle this issue effectively undermines public confidence in the police and impacts adversely on BME recruitment into the police. This issue is important especially when seen in the context of information produced by the College of Policing. This highlights that the BME population of England and Wales will be 16% of the total population by 2026. This will require the police service to recruit 17,000 BME officers over the next 10 years for the police to be reflective of the community it serves</w:t>
      </w:r>
      <w:r>
        <w:rPr>
          <w:rStyle w:val="FootnoteReference"/>
          <w:rFonts w:asciiTheme="majorHAnsi" w:hAnsiTheme="majorHAnsi" w:cs="Arial"/>
        </w:rPr>
        <w:footnoteReference w:id="22"/>
      </w:r>
      <w:r>
        <w:rPr>
          <w:rFonts w:asciiTheme="majorHAnsi" w:hAnsiTheme="majorHAnsi" w:cs="Arial"/>
        </w:rPr>
        <w:t>. Not tackling these issues are impediments to securing the Governments ambition of ‘one nation’ policing.</w:t>
      </w:r>
    </w:p>
    <w:p w14:paraId="609FC489" w14:textId="77777777" w:rsidR="00636E8F" w:rsidRDefault="00636E8F" w:rsidP="00636E8F">
      <w:pPr>
        <w:adjustRightInd w:val="0"/>
        <w:ind w:left="426" w:right="141" w:hanging="426"/>
        <w:jc w:val="both"/>
        <w:rPr>
          <w:rFonts w:asciiTheme="majorHAnsi" w:hAnsiTheme="majorHAnsi" w:cs="Arial"/>
          <w:color w:val="0B0B0B"/>
          <w:lang w:val="en-US"/>
        </w:rPr>
      </w:pPr>
    </w:p>
    <w:p w14:paraId="6C43B23B" w14:textId="27FAB09D" w:rsidR="00636E8F" w:rsidRPr="00D660B0" w:rsidRDefault="00636E8F" w:rsidP="00636E8F">
      <w:pPr>
        <w:adjustRightInd w:val="0"/>
        <w:ind w:left="284" w:right="141" w:hanging="284"/>
        <w:jc w:val="both"/>
        <w:rPr>
          <w:rFonts w:asciiTheme="majorHAnsi" w:hAnsiTheme="majorHAnsi" w:cs="Arial"/>
          <w:b/>
          <w:color w:val="0B0B0B"/>
          <w:lang w:val="en-US"/>
        </w:rPr>
      </w:pPr>
      <w:proofErr w:type="gramStart"/>
      <w:r>
        <w:rPr>
          <w:rFonts w:asciiTheme="majorHAnsi" w:hAnsiTheme="majorHAnsi" w:cs="Arial"/>
          <w:color w:val="0B0B0B"/>
          <w:lang w:val="en-US"/>
        </w:rPr>
        <w:t>6</w:t>
      </w:r>
      <w:r>
        <w:rPr>
          <w:rFonts w:asciiTheme="majorHAnsi" w:hAnsiTheme="majorHAnsi" w:cs="Arial"/>
          <w:b/>
          <w:color w:val="0B0B0B"/>
          <w:lang w:val="en-US"/>
        </w:rPr>
        <w:t xml:space="preserve">  Race</w:t>
      </w:r>
      <w:proofErr w:type="gramEnd"/>
      <w:r w:rsidRPr="00D660B0">
        <w:rPr>
          <w:rFonts w:asciiTheme="majorHAnsi" w:hAnsiTheme="majorHAnsi" w:cs="Arial"/>
          <w:b/>
          <w:color w:val="0B0B0B"/>
          <w:lang w:val="en-US"/>
        </w:rPr>
        <w:t xml:space="preserve"> Disproportionality </w:t>
      </w:r>
    </w:p>
    <w:p w14:paraId="7C1961F0" w14:textId="77777777" w:rsidR="00636E8F" w:rsidRPr="00443596" w:rsidRDefault="00636E8F" w:rsidP="00636E8F">
      <w:pPr>
        <w:adjustRightInd w:val="0"/>
        <w:ind w:left="284" w:right="141" w:hanging="284"/>
        <w:jc w:val="both"/>
        <w:rPr>
          <w:rFonts w:asciiTheme="majorHAnsi" w:hAnsiTheme="majorHAnsi" w:cs="Arial"/>
          <w:color w:val="0B0B0B"/>
          <w:lang w:val="en-US"/>
        </w:rPr>
      </w:pPr>
    </w:p>
    <w:p w14:paraId="3A3775F6" w14:textId="20D8E7D8" w:rsidR="00636E8F" w:rsidRPr="002C393D" w:rsidRDefault="00636E8F" w:rsidP="002C393D">
      <w:pPr>
        <w:adjustRightInd w:val="0"/>
        <w:ind w:left="284" w:right="141" w:hanging="284"/>
        <w:jc w:val="both"/>
        <w:rPr>
          <w:rFonts w:asciiTheme="majorHAnsi" w:hAnsiTheme="majorHAnsi" w:cs="Arial"/>
          <w:color w:val="0B0B0B"/>
          <w:lang w:val="en-US"/>
        </w:rPr>
      </w:pPr>
      <w:r>
        <w:rPr>
          <w:rFonts w:asciiTheme="majorHAnsi" w:hAnsiTheme="majorHAnsi" w:cs="Arial"/>
          <w:color w:val="0B0B0B"/>
          <w:lang w:val="en-US"/>
        </w:rPr>
        <w:t xml:space="preserve">6.1 </w:t>
      </w:r>
      <w:r w:rsidRPr="005050CC">
        <w:rPr>
          <w:rFonts w:asciiTheme="majorHAnsi" w:hAnsiTheme="majorHAnsi" w:cs="Arial"/>
          <w:color w:val="0B0B0B"/>
          <w:lang w:val="en-US"/>
        </w:rPr>
        <w:t xml:space="preserve">A simple comparison of the achievements for female police officers in the aftermath of the Alison </w:t>
      </w:r>
      <w:proofErr w:type="spellStart"/>
      <w:r w:rsidRPr="005050CC">
        <w:rPr>
          <w:rFonts w:asciiTheme="majorHAnsi" w:hAnsiTheme="majorHAnsi" w:cs="Arial"/>
          <w:color w:val="0B0B0B"/>
          <w:lang w:val="en-US"/>
        </w:rPr>
        <w:t>Halford</w:t>
      </w:r>
      <w:proofErr w:type="spellEnd"/>
      <w:r w:rsidRPr="005050CC">
        <w:rPr>
          <w:rFonts w:asciiTheme="majorHAnsi" w:hAnsiTheme="majorHAnsi" w:cs="Arial"/>
          <w:color w:val="0B0B0B"/>
          <w:lang w:val="en-US"/>
        </w:rPr>
        <w:t xml:space="preserve"> case in 1992</w:t>
      </w:r>
      <w:r>
        <w:rPr>
          <w:rFonts w:asciiTheme="majorHAnsi" w:hAnsiTheme="majorHAnsi" w:cs="Arial"/>
          <w:color w:val="0B0B0B"/>
          <w:lang w:val="en-US"/>
        </w:rPr>
        <w:t xml:space="preserve"> </w:t>
      </w:r>
      <w:r w:rsidRPr="005050CC">
        <w:rPr>
          <w:rFonts w:asciiTheme="majorHAnsi" w:hAnsiTheme="majorHAnsi" w:cs="Arial"/>
          <w:color w:val="0B0B0B"/>
          <w:lang w:val="en-US"/>
        </w:rPr>
        <w:t>h</w:t>
      </w:r>
      <w:r w:rsidR="005C4231">
        <w:rPr>
          <w:rFonts w:asciiTheme="majorHAnsi" w:hAnsiTheme="majorHAnsi" w:cs="Arial"/>
          <w:color w:val="0B0B0B"/>
          <w:lang w:val="en-US"/>
        </w:rPr>
        <w:t>ighlights that the push from an</w:t>
      </w:r>
      <w:r w:rsidRPr="005050CC">
        <w:rPr>
          <w:rFonts w:asciiTheme="majorHAnsi" w:hAnsiTheme="majorHAnsi" w:cs="Arial"/>
          <w:color w:val="0B0B0B"/>
          <w:lang w:val="en-US"/>
        </w:rPr>
        <w:t xml:space="preserve"> Inquiry by the Equal Opportunities Commission had a subsequent impact on the treatment</w:t>
      </w:r>
      <w:r>
        <w:rPr>
          <w:rFonts w:asciiTheme="majorHAnsi" w:hAnsiTheme="majorHAnsi" w:cs="Arial"/>
          <w:color w:val="0B0B0B"/>
          <w:lang w:val="en-US"/>
        </w:rPr>
        <w:t xml:space="preserve"> and experiences of women within the Police. </w:t>
      </w:r>
      <w:r w:rsidRPr="005050CC">
        <w:rPr>
          <w:rFonts w:asciiTheme="majorHAnsi" w:hAnsiTheme="majorHAnsi" w:cs="Arial"/>
          <w:color w:val="0B0B0B"/>
          <w:lang w:val="en-US"/>
        </w:rPr>
        <w:t>It</w:t>
      </w:r>
      <w:r>
        <w:rPr>
          <w:rFonts w:asciiTheme="majorHAnsi" w:hAnsiTheme="majorHAnsi" w:cs="Arial"/>
          <w:b/>
          <w:color w:val="0B0B0B"/>
          <w:lang w:val="en-US"/>
        </w:rPr>
        <w:t xml:space="preserve"> </w:t>
      </w:r>
      <w:r w:rsidRPr="005050CC">
        <w:rPr>
          <w:rFonts w:asciiTheme="majorHAnsi" w:hAnsiTheme="majorHAnsi" w:cs="Arial"/>
          <w:color w:val="0B0B0B"/>
          <w:lang w:val="en-US"/>
        </w:rPr>
        <w:t>is important to note that the Equal Opportunities Commi</w:t>
      </w:r>
      <w:r>
        <w:rPr>
          <w:rFonts w:asciiTheme="majorHAnsi" w:hAnsiTheme="majorHAnsi" w:cs="Arial"/>
          <w:color w:val="0B0B0B"/>
          <w:lang w:val="en-US"/>
        </w:rPr>
        <w:t>ssion submission to the Select C</w:t>
      </w:r>
      <w:r w:rsidRPr="005050CC">
        <w:rPr>
          <w:rFonts w:asciiTheme="majorHAnsi" w:hAnsiTheme="majorHAnsi" w:cs="Arial"/>
          <w:color w:val="0B0B0B"/>
          <w:lang w:val="en-US"/>
        </w:rPr>
        <w:t>ommittee on Home Affairs in 1998 outlined concern regarding a ‘resistance to sex equality’</w:t>
      </w:r>
      <w:r>
        <w:rPr>
          <w:rFonts w:asciiTheme="majorHAnsi" w:hAnsiTheme="majorHAnsi" w:cs="Arial"/>
          <w:color w:val="0B0B0B"/>
          <w:lang w:val="en-US"/>
        </w:rPr>
        <w:t>.</w:t>
      </w:r>
    </w:p>
    <w:p w14:paraId="7CB52672" w14:textId="77777777" w:rsidR="00636E8F" w:rsidRDefault="00636E8F" w:rsidP="00636E8F">
      <w:pPr>
        <w:adjustRightInd w:val="0"/>
        <w:ind w:right="-1"/>
        <w:jc w:val="both"/>
        <w:rPr>
          <w:rFonts w:asciiTheme="majorHAnsi" w:hAnsiTheme="majorHAnsi" w:cs="Arial"/>
          <w:color w:val="0B0B0B"/>
          <w:lang w:val="en-US"/>
        </w:rPr>
      </w:pPr>
    </w:p>
    <w:p w14:paraId="4C90D993" w14:textId="73AEE1E6" w:rsidR="00636E8F" w:rsidRDefault="002C393D" w:rsidP="00636E8F">
      <w:pPr>
        <w:adjustRightInd w:val="0"/>
        <w:ind w:left="284" w:right="-1" w:hanging="284"/>
        <w:jc w:val="both"/>
        <w:rPr>
          <w:rFonts w:asciiTheme="majorHAnsi" w:hAnsiTheme="majorHAnsi" w:cs="Arial"/>
          <w:color w:val="0B0B0B"/>
          <w:lang w:val="en-US"/>
        </w:rPr>
      </w:pPr>
      <w:proofErr w:type="gramStart"/>
      <w:r>
        <w:rPr>
          <w:rFonts w:asciiTheme="majorHAnsi" w:hAnsiTheme="majorHAnsi" w:cs="Arial"/>
          <w:color w:val="0B0B0B"/>
          <w:lang w:val="en-US"/>
        </w:rPr>
        <w:t>6.2</w:t>
      </w:r>
      <w:r w:rsidR="00636E8F">
        <w:rPr>
          <w:rFonts w:asciiTheme="majorHAnsi" w:hAnsiTheme="majorHAnsi" w:cs="Arial"/>
          <w:color w:val="0B0B0B"/>
          <w:lang w:val="en-US"/>
        </w:rPr>
        <w:t xml:space="preserve">  </w:t>
      </w:r>
      <w:r w:rsidR="000C19E3">
        <w:rPr>
          <w:rFonts w:asciiTheme="majorHAnsi" w:hAnsiTheme="majorHAnsi" w:cs="Arial"/>
          <w:color w:val="0B0B0B"/>
          <w:lang w:val="en-US"/>
        </w:rPr>
        <w:t>We</w:t>
      </w:r>
      <w:proofErr w:type="gramEnd"/>
      <w:r w:rsidR="000C19E3">
        <w:rPr>
          <w:rFonts w:asciiTheme="majorHAnsi" w:hAnsiTheme="majorHAnsi" w:cs="Arial"/>
          <w:color w:val="0B0B0B"/>
          <w:lang w:val="en-US"/>
        </w:rPr>
        <w:t xml:space="preserve"> welcome the fact that the situation</w:t>
      </w:r>
      <w:r w:rsidR="00636E8F">
        <w:rPr>
          <w:rFonts w:asciiTheme="majorHAnsi" w:hAnsiTheme="majorHAnsi" w:cs="Arial"/>
          <w:color w:val="0B0B0B"/>
          <w:lang w:val="en-US"/>
        </w:rPr>
        <w:t xml:space="preserve"> facing women in the Police has improved</w:t>
      </w:r>
      <w:r w:rsidR="00636E8F">
        <w:rPr>
          <w:rStyle w:val="FootnoteReference"/>
          <w:rFonts w:asciiTheme="majorHAnsi" w:hAnsiTheme="majorHAnsi" w:cs="Arial"/>
          <w:color w:val="0B0B0B"/>
          <w:lang w:val="en-US"/>
        </w:rPr>
        <w:footnoteReference w:id="23"/>
      </w:r>
      <w:r w:rsidR="00636E8F">
        <w:rPr>
          <w:rFonts w:asciiTheme="majorHAnsi" w:hAnsiTheme="majorHAnsi" w:cs="Arial"/>
          <w:color w:val="0B0B0B"/>
          <w:lang w:val="en-US"/>
        </w:rPr>
        <w:t xml:space="preserve">. Currently 28.2% of all officers are female. </w:t>
      </w:r>
    </w:p>
    <w:p w14:paraId="6BF7C779" w14:textId="77777777" w:rsidR="00636E8F" w:rsidRDefault="00636E8F" w:rsidP="00636E8F">
      <w:pPr>
        <w:adjustRightInd w:val="0"/>
        <w:ind w:left="284" w:right="1417" w:hanging="284"/>
        <w:jc w:val="both"/>
        <w:rPr>
          <w:rFonts w:asciiTheme="majorHAnsi" w:hAnsiTheme="majorHAnsi" w:cs="Arial"/>
          <w:color w:val="0B0B0B"/>
          <w:lang w:val="en-US"/>
        </w:rPr>
      </w:pPr>
    </w:p>
    <w:p w14:paraId="1BAC5C74" w14:textId="77777777" w:rsidR="00636E8F" w:rsidRDefault="00636E8F" w:rsidP="00636E8F">
      <w:pPr>
        <w:pStyle w:val="ListParagraph"/>
        <w:widowControl w:val="0"/>
        <w:numPr>
          <w:ilvl w:val="0"/>
          <w:numId w:val="24"/>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35,738 female police officers in the 43 police forces on 31 March 2015 an increase of 85 (0.2%) compared with the previous year.</w:t>
      </w:r>
    </w:p>
    <w:p w14:paraId="3E638C68" w14:textId="77777777" w:rsidR="00636E8F" w:rsidRDefault="00636E8F" w:rsidP="00636E8F">
      <w:pPr>
        <w:pStyle w:val="ListParagraph"/>
        <w:widowControl w:val="0"/>
        <w:numPr>
          <w:ilvl w:val="0"/>
          <w:numId w:val="24"/>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The proportion of female police officers has increased from 22.3% in 2006 to 28.2% in 2015.</w:t>
      </w:r>
    </w:p>
    <w:p w14:paraId="0C0E4973" w14:textId="77777777" w:rsidR="00636E8F" w:rsidRDefault="00636E8F" w:rsidP="00636E8F">
      <w:pPr>
        <w:pStyle w:val="ListParagraph"/>
        <w:widowControl w:val="0"/>
        <w:numPr>
          <w:ilvl w:val="0"/>
          <w:numId w:val="24"/>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21.4% of female police officers are in senior ranks (Chief Inspector and above). A 1.9% increase since March 2014</w:t>
      </w:r>
    </w:p>
    <w:p w14:paraId="1B248830" w14:textId="77777777" w:rsidR="00636E8F" w:rsidRDefault="00636E8F" w:rsidP="00636E8F">
      <w:pPr>
        <w:pStyle w:val="ListParagraph"/>
        <w:widowControl w:val="0"/>
        <w:numPr>
          <w:ilvl w:val="0"/>
          <w:numId w:val="24"/>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30.2% of women are at Constable rank. An increase of 0.1% from March 2014.</w:t>
      </w:r>
    </w:p>
    <w:p w14:paraId="638950E2" w14:textId="77777777" w:rsidR="00636E8F" w:rsidRDefault="00636E8F" w:rsidP="00636E8F">
      <w:pPr>
        <w:adjustRightInd w:val="0"/>
        <w:ind w:right="1417"/>
        <w:jc w:val="both"/>
        <w:rPr>
          <w:rFonts w:asciiTheme="majorHAnsi" w:hAnsiTheme="majorHAnsi" w:cs="Arial"/>
          <w:color w:val="0B0B0B"/>
          <w:lang w:val="en-US"/>
        </w:rPr>
      </w:pPr>
      <w:r>
        <w:rPr>
          <w:rFonts w:asciiTheme="majorHAnsi" w:hAnsiTheme="majorHAnsi" w:cs="Arial"/>
          <w:color w:val="0B0B0B"/>
          <w:lang w:val="en-US"/>
        </w:rPr>
        <w:t xml:space="preserve">       </w:t>
      </w:r>
    </w:p>
    <w:p w14:paraId="25F0D7D4" w14:textId="77777777" w:rsidR="00636E8F" w:rsidRDefault="00636E8F" w:rsidP="00636E8F">
      <w:pPr>
        <w:adjustRightInd w:val="0"/>
        <w:ind w:right="1417"/>
        <w:jc w:val="both"/>
        <w:rPr>
          <w:rFonts w:asciiTheme="majorHAnsi" w:hAnsiTheme="majorHAnsi" w:cs="Arial"/>
          <w:color w:val="0B0B0B"/>
          <w:lang w:val="en-US"/>
        </w:rPr>
      </w:pPr>
      <w:r>
        <w:rPr>
          <w:rFonts w:asciiTheme="majorHAnsi" w:hAnsiTheme="majorHAnsi" w:cs="Arial"/>
          <w:noProof/>
          <w:color w:val="0B0B0B"/>
        </w:rPr>
        <w:drawing>
          <wp:inline distT="0" distB="0" distL="0" distR="0" wp14:anchorId="18420817" wp14:editId="383D20F0">
            <wp:extent cx="2400300" cy="1600200"/>
            <wp:effectExtent l="0" t="0" r="1270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inline>
        </w:drawing>
      </w:r>
    </w:p>
    <w:p w14:paraId="23949ECF" w14:textId="77777777" w:rsidR="00636E8F" w:rsidRDefault="00636E8F" w:rsidP="00636E8F">
      <w:pPr>
        <w:adjustRightInd w:val="0"/>
        <w:ind w:right="1417"/>
        <w:jc w:val="both"/>
        <w:rPr>
          <w:rFonts w:asciiTheme="majorHAnsi" w:hAnsiTheme="majorHAnsi" w:cs="Arial"/>
          <w:color w:val="0B0B0B"/>
          <w:lang w:val="en-US"/>
        </w:rPr>
      </w:pPr>
    </w:p>
    <w:p w14:paraId="179D26EB" w14:textId="12D682BE" w:rsidR="00636E8F" w:rsidRPr="00A322E7" w:rsidRDefault="00636E8F" w:rsidP="00636E8F">
      <w:pPr>
        <w:adjustRightInd w:val="0"/>
        <w:ind w:right="1417"/>
        <w:jc w:val="both"/>
        <w:rPr>
          <w:rFonts w:asciiTheme="majorHAnsi" w:hAnsiTheme="majorHAnsi" w:cs="Times"/>
          <w:b/>
          <w:color w:val="0B0B0B"/>
          <w:sz w:val="16"/>
          <w:szCs w:val="16"/>
          <w:lang w:val="en-US"/>
        </w:rPr>
      </w:pPr>
      <w:r w:rsidRPr="00A322E7">
        <w:rPr>
          <w:rFonts w:asciiTheme="majorHAnsi" w:hAnsiTheme="majorHAnsi" w:cs="Arial"/>
          <w:b/>
          <w:color w:val="0B0B0B"/>
          <w:sz w:val="16"/>
          <w:szCs w:val="16"/>
          <w:lang w:val="en-US"/>
        </w:rPr>
        <w:t>Figure 1</w:t>
      </w:r>
      <w:r w:rsidRPr="00A322E7">
        <w:rPr>
          <w:rFonts w:asciiTheme="majorHAnsi" w:hAnsiTheme="majorHAnsi" w:cs="Times"/>
          <w:b/>
          <w:color w:val="0B0B0B"/>
          <w:sz w:val="16"/>
          <w:szCs w:val="16"/>
          <w:lang w:val="en-US"/>
        </w:rPr>
        <w:t>: Proportion of police officers who are female, as at 31 March 2006 to 2015, England and Wales</w:t>
      </w:r>
      <w:r w:rsidR="0021549B">
        <w:rPr>
          <w:rFonts w:asciiTheme="majorHAnsi" w:hAnsiTheme="majorHAnsi" w:cs="Times"/>
          <w:b/>
          <w:color w:val="0B0B0B"/>
          <w:sz w:val="16"/>
          <w:szCs w:val="16"/>
          <w:lang w:val="en-US"/>
        </w:rPr>
        <w:t>.</w:t>
      </w:r>
      <w:r w:rsidR="000B3377">
        <w:rPr>
          <w:rFonts w:asciiTheme="majorHAnsi" w:hAnsiTheme="majorHAnsi" w:cs="Times"/>
          <w:b/>
          <w:color w:val="0B0B0B"/>
          <w:sz w:val="16"/>
          <w:szCs w:val="16"/>
          <w:lang w:val="en-US"/>
        </w:rPr>
        <w:t xml:space="preserve"> Source</w:t>
      </w:r>
      <w:r w:rsidR="0021549B">
        <w:rPr>
          <w:rFonts w:asciiTheme="majorHAnsi" w:hAnsiTheme="majorHAnsi" w:cs="Times"/>
          <w:b/>
          <w:color w:val="0B0B0B"/>
          <w:sz w:val="16"/>
          <w:szCs w:val="16"/>
          <w:lang w:val="en-US"/>
        </w:rPr>
        <w:t>:</w:t>
      </w:r>
      <w:r w:rsidR="000B3377">
        <w:rPr>
          <w:rFonts w:asciiTheme="majorHAnsi" w:hAnsiTheme="majorHAnsi" w:cs="Times"/>
          <w:b/>
          <w:color w:val="0B0B0B"/>
          <w:sz w:val="16"/>
          <w:szCs w:val="16"/>
          <w:lang w:val="en-US"/>
        </w:rPr>
        <w:t xml:space="preserve"> Home Office (16 July 2016), National Statistics, Police Workforce, England and Wales: 31 March 2015.</w:t>
      </w:r>
    </w:p>
    <w:p w14:paraId="02EAD64C" w14:textId="77777777" w:rsidR="00636E8F" w:rsidRPr="00A955C8" w:rsidRDefault="00636E8F" w:rsidP="00636E8F">
      <w:pPr>
        <w:adjustRightInd w:val="0"/>
        <w:ind w:right="1417"/>
        <w:jc w:val="both"/>
        <w:rPr>
          <w:rFonts w:asciiTheme="majorHAnsi" w:hAnsiTheme="majorHAnsi" w:cs="Times"/>
          <w:color w:val="0B0B0B"/>
          <w:sz w:val="16"/>
          <w:szCs w:val="16"/>
          <w:lang w:val="en-US"/>
        </w:rPr>
      </w:pPr>
    </w:p>
    <w:p w14:paraId="062BDBAF" w14:textId="796E7AE6" w:rsidR="00636E8F" w:rsidRDefault="002C393D" w:rsidP="00636E8F">
      <w:pPr>
        <w:tabs>
          <w:tab w:val="left" w:pos="9213"/>
        </w:tabs>
        <w:adjustRightInd w:val="0"/>
        <w:ind w:left="426" w:right="141" w:hanging="426"/>
        <w:jc w:val="both"/>
        <w:rPr>
          <w:rFonts w:asciiTheme="majorHAnsi" w:hAnsiTheme="majorHAnsi" w:cs="Arial"/>
          <w:color w:val="0B0B0B"/>
          <w:lang w:val="en-US"/>
        </w:rPr>
      </w:pPr>
      <w:proofErr w:type="gramStart"/>
      <w:r>
        <w:rPr>
          <w:rFonts w:asciiTheme="majorHAnsi" w:hAnsiTheme="majorHAnsi" w:cs="Arial"/>
          <w:color w:val="0B0B0B"/>
          <w:lang w:val="en-US"/>
        </w:rPr>
        <w:t>6.3</w:t>
      </w:r>
      <w:r w:rsidR="005C4231">
        <w:rPr>
          <w:rFonts w:asciiTheme="majorHAnsi" w:hAnsiTheme="majorHAnsi" w:cs="Arial"/>
          <w:color w:val="0B0B0B"/>
          <w:lang w:val="en-US"/>
        </w:rPr>
        <w:t xml:space="preserve">  </w:t>
      </w:r>
      <w:r w:rsidR="00636E8F">
        <w:rPr>
          <w:rFonts w:asciiTheme="majorHAnsi" w:hAnsiTheme="majorHAnsi" w:cs="Arial"/>
          <w:color w:val="0B0B0B"/>
          <w:lang w:val="en-US"/>
        </w:rPr>
        <w:t>Whilst</w:t>
      </w:r>
      <w:proofErr w:type="gramEnd"/>
      <w:r w:rsidR="00636E8F">
        <w:rPr>
          <w:rFonts w:asciiTheme="majorHAnsi" w:hAnsiTheme="majorHAnsi" w:cs="Arial"/>
          <w:color w:val="0B0B0B"/>
          <w:lang w:val="en-US"/>
        </w:rPr>
        <w:t xml:space="preserve"> the situation for female police officers has improved. There has only been a slight increase in the numbers of BME police officers. It is the poor levels of progression</w:t>
      </w:r>
      <w:r>
        <w:rPr>
          <w:rStyle w:val="FootnoteReference"/>
          <w:rFonts w:asciiTheme="majorHAnsi" w:hAnsiTheme="majorHAnsi" w:cs="Arial"/>
          <w:color w:val="0B0B0B"/>
          <w:lang w:val="en-US"/>
        </w:rPr>
        <w:footnoteReference w:id="24"/>
      </w:r>
      <w:r w:rsidR="00636E8F">
        <w:rPr>
          <w:rFonts w:asciiTheme="majorHAnsi" w:hAnsiTheme="majorHAnsi" w:cs="Arial"/>
          <w:color w:val="0B0B0B"/>
          <w:lang w:val="en-US"/>
        </w:rPr>
        <w:t xml:space="preserve"> which are concerning. </w:t>
      </w:r>
    </w:p>
    <w:p w14:paraId="5B977349" w14:textId="77777777" w:rsidR="00636E8F" w:rsidRDefault="00636E8F" w:rsidP="00636E8F">
      <w:pPr>
        <w:tabs>
          <w:tab w:val="left" w:pos="9213"/>
        </w:tabs>
        <w:adjustRightInd w:val="0"/>
        <w:ind w:left="426" w:right="1417" w:hanging="426"/>
        <w:jc w:val="both"/>
        <w:rPr>
          <w:rFonts w:asciiTheme="majorHAnsi" w:hAnsiTheme="majorHAnsi" w:cs="Arial"/>
          <w:color w:val="0B0B0B"/>
          <w:lang w:val="en-US"/>
        </w:rPr>
      </w:pPr>
    </w:p>
    <w:p w14:paraId="5C2E9685" w14:textId="77777777" w:rsidR="00636E8F" w:rsidRDefault="00636E8F" w:rsidP="00636E8F">
      <w:pPr>
        <w:pStyle w:val="ListParagraph"/>
        <w:widowControl w:val="0"/>
        <w:numPr>
          <w:ilvl w:val="0"/>
          <w:numId w:val="25"/>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There are currently 6,979 BME police officers in the 43 forces. This is an increase of 3.9% from the previous year.</w:t>
      </w:r>
    </w:p>
    <w:p w14:paraId="0251432A" w14:textId="77777777" w:rsidR="00636E8F" w:rsidRDefault="00636E8F" w:rsidP="00636E8F">
      <w:pPr>
        <w:pStyle w:val="ListParagraph"/>
        <w:widowControl w:val="0"/>
        <w:numPr>
          <w:ilvl w:val="0"/>
          <w:numId w:val="25"/>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Whilst there has been an increase of the proportion of BME police officers from 3.6% in 2006 to 5.5% in 2015. BME police officers are disproportionately concentrated at the lower ranks.</w:t>
      </w:r>
    </w:p>
    <w:p w14:paraId="028A4361" w14:textId="77777777" w:rsidR="00636E8F" w:rsidRDefault="00636E8F" w:rsidP="00636E8F">
      <w:pPr>
        <w:pStyle w:val="ListParagraph"/>
        <w:widowControl w:val="0"/>
        <w:numPr>
          <w:ilvl w:val="0"/>
          <w:numId w:val="25"/>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3.4% of Chief Inspectors or above are from a BME background</w:t>
      </w:r>
    </w:p>
    <w:p w14:paraId="0D479EA9" w14:textId="77777777" w:rsidR="00636E8F" w:rsidRDefault="00636E8F" w:rsidP="00636E8F">
      <w:pPr>
        <w:pStyle w:val="ListParagraph"/>
        <w:widowControl w:val="0"/>
        <w:numPr>
          <w:ilvl w:val="0"/>
          <w:numId w:val="25"/>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 xml:space="preserve">6.0% of BME police officers are at Constable rank. </w:t>
      </w:r>
    </w:p>
    <w:p w14:paraId="0F9E6946" w14:textId="77777777" w:rsidR="00636E8F" w:rsidRDefault="00636E8F" w:rsidP="00636E8F">
      <w:pPr>
        <w:pStyle w:val="ListParagraph"/>
        <w:widowControl w:val="0"/>
        <w:numPr>
          <w:ilvl w:val="0"/>
          <w:numId w:val="25"/>
        </w:numPr>
        <w:autoSpaceDE w:val="0"/>
        <w:autoSpaceDN w:val="0"/>
        <w:adjustRightInd w:val="0"/>
        <w:ind w:right="1417"/>
        <w:jc w:val="both"/>
        <w:rPr>
          <w:rFonts w:asciiTheme="majorHAnsi" w:hAnsiTheme="majorHAnsi" w:cs="Arial"/>
          <w:color w:val="0B0B0B"/>
          <w:sz w:val="22"/>
          <w:szCs w:val="22"/>
          <w:lang w:val="en-US"/>
        </w:rPr>
      </w:pPr>
      <w:r>
        <w:rPr>
          <w:rFonts w:asciiTheme="majorHAnsi" w:hAnsiTheme="majorHAnsi" w:cs="Arial"/>
          <w:color w:val="0B0B0B"/>
          <w:sz w:val="22"/>
          <w:szCs w:val="22"/>
          <w:lang w:val="en-US"/>
        </w:rPr>
        <w:t>BME Police officers in the police are from the following ethnic backgrounds; 40.0% Asian or Asian British, 29.0% Mixed, 19.7% Black or Black British and 11.2% Chinese or Other ethnic group.</w:t>
      </w:r>
    </w:p>
    <w:p w14:paraId="34B2703A" w14:textId="77777777" w:rsidR="000B3377" w:rsidRDefault="000B3377" w:rsidP="000B3377">
      <w:pPr>
        <w:adjustRightInd w:val="0"/>
        <w:ind w:right="1417"/>
        <w:jc w:val="both"/>
        <w:rPr>
          <w:rFonts w:asciiTheme="majorHAnsi" w:hAnsiTheme="majorHAnsi" w:cs="Arial"/>
          <w:color w:val="0B0B0B"/>
          <w:lang w:val="en-US"/>
        </w:rPr>
      </w:pPr>
    </w:p>
    <w:p w14:paraId="2B52A63D" w14:textId="77777777" w:rsidR="000B3377" w:rsidRDefault="000B3377" w:rsidP="000B3377">
      <w:pPr>
        <w:adjustRightInd w:val="0"/>
        <w:ind w:right="1417"/>
        <w:jc w:val="both"/>
        <w:rPr>
          <w:rFonts w:asciiTheme="majorHAnsi" w:hAnsiTheme="majorHAnsi" w:cs="Arial"/>
          <w:color w:val="0B0B0B"/>
          <w:lang w:val="en-US"/>
        </w:rPr>
      </w:pPr>
    </w:p>
    <w:p w14:paraId="1CC041D0" w14:textId="16A97F43" w:rsidR="000B3377" w:rsidRPr="000B3377" w:rsidRDefault="000B3377" w:rsidP="000B3377">
      <w:pPr>
        <w:adjustRightInd w:val="0"/>
        <w:ind w:right="1417"/>
        <w:jc w:val="both"/>
        <w:rPr>
          <w:rFonts w:asciiTheme="majorHAnsi" w:hAnsiTheme="majorHAnsi" w:cs="Arial"/>
          <w:color w:val="0B0B0B"/>
          <w:lang w:val="en-US"/>
        </w:rPr>
      </w:pPr>
      <w:r>
        <w:rPr>
          <w:rFonts w:ascii="Times" w:eastAsiaTheme="minorEastAsia" w:hAnsi="Times" w:cs="Times"/>
          <w:noProof/>
          <w:color w:val="0B0B0B"/>
          <w:kern w:val="0"/>
          <w:sz w:val="38"/>
          <w:szCs w:val="38"/>
        </w:rPr>
        <w:drawing>
          <wp:inline distT="0" distB="0" distL="0" distR="0" wp14:anchorId="7F83F7BD" wp14:editId="14E2CA85">
            <wp:extent cx="2971800" cy="1981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1800" cy="1981200"/>
                    </a:xfrm>
                    <a:prstGeom prst="rect">
                      <a:avLst/>
                    </a:prstGeom>
                    <a:noFill/>
                    <a:ln>
                      <a:noFill/>
                    </a:ln>
                  </pic:spPr>
                </pic:pic>
              </a:graphicData>
            </a:graphic>
          </wp:inline>
        </w:drawing>
      </w:r>
    </w:p>
    <w:p w14:paraId="2775D191" w14:textId="3F8F654E" w:rsidR="000B3377" w:rsidRDefault="000B3377" w:rsidP="000B3377">
      <w:pPr>
        <w:adjustRightInd w:val="0"/>
        <w:ind w:right="1417"/>
        <w:jc w:val="both"/>
        <w:rPr>
          <w:rFonts w:asciiTheme="majorHAnsi" w:hAnsiTheme="majorHAnsi" w:cs="Times"/>
          <w:b/>
          <w:color w:val="0B0B0B"/>
          <w:sz w:val="16"/>
          <w:szCs w:val="16"/>
          <w:lang w:val="en-US"/>
        </w:rPr>
      </w:pPr>
      <w:r w:rsidRPr="000B3377">
        <w:rPr>
          <w:rFonts w:asciiTheme="majorHAnsi" w:hAnsiTheme="majorHAnsi" w:cs="Arial"/>
          <w:b/>
          <w:color w:val="0B0B0B"/>
          <w:sz w:val="16"/>
          <w:szCs w:val="16"/>
          <w:lang w:val="en-US"/>
        </w:rPr>
        <w:t xml:space="preserve">Fig 2. </w:t>
      </w:r>
      <w:proofErr w:type="gramStart"/>
      <w:r w:rsidRPr="000B3377">
        <w:rPr>
          <w:rFonts w:asciiTheme="majorHAnsi" w:hAnsiTheme="majorHAnsi" w:cs="Arial"/>
          <w:b/>
          <w:color w:val="0B0B0B"/>
          <w:sz w:val="16"/>
          <w:szCs w:val="16"/>
          <w:lang w:val="en-US"/>
        </w:rPr>
        <w:t xml:space="preserve">Proportion of police officers who are Minority Ethnic, by rank, as at </w:t>
      </w:r>
      <w:r w:rsidR="0021549B">
        <w:rPr>
          <w:rFonts w:asciiTheme="majorHAnsi" w:hAnsiTheme="majorHAnsi" w:cs="Arial"/>
          <w:b/>
          <w:color w:val="0B0B0B"/>
          <w:sz w:val="16"/>
          <w:szCs w:val="16"/>
          <w:lang w:val="en-US"/>
        </w:rPr>
        <w:t>31 March 2015 England and Wales.</w:t>
      </w:r>
      <w:proofErr w:type="gramEnd"/>
      <w:r w:rsidRPr="000B3377">
        <w:rPr>
          <w:rFonts w:asciiTheme="majorHAnsi" w:hAnsiTheme="majorHAnsi" w:cs="Arial"/>
          <w:b/>
          <w:color w:val="0B0B0B"/>
          <w:sz w:val="16"/>
          <w:szCs w:val="16"/>
          <w:lang w:val="en-US"/>
        </w:rPr>
        <w:t xml:space="preserve"> Source</w:t>
      </w:r>
      <w:r w:rsidR="0021549B">
        <w:rPr>
          <w:rFonts w:asciiTheme="majorHAnsi" w:hAnsiTheme="majorHAnsi" w:cs="Arial"/>
          <w:b/>
          <w:color w:val="0B0B0B"/>
          <w:sz w:val="16"/>
          <w:szCs w:val="16"/>
          <w:lang w:val="en-US"/>
        </w:rPr>
        <w:t>:</w:t>
      </w:r>
      <w:r w:rsidRPr="000B3377">
        <w:rPr>
          <w:rFonts w:asciiTheme="majorHAnsi" w:hAnsiTheme="majorHAnsi" w:cs="Arial"/>
          <w:b/>
          <w:color w:val="0B0B0B"/>
          <w:sz w:val="16"/>
          <w:szCs w:val="16"/>
          <w:lang w:val="en-US"/>
        </w:rPr>
        <w:t xml:space="preserve"> </w:t>
      </w:r>
      <w:r w:rsidRPr="000B3377">
        <w:rPr>
          <w:rFonts w:asciiTheme="majorHAnsi" w:hAnsiTheme="majorHAnsi" w:cs="Times"/>
          <w:b/>
          <w:color w:val="0B0B0B"/>
          <w:sz w:val="16"/>
          <w:szCs w:val="16"/>
          <w:lang w:val="en-US"/>
        </w:rPr>
        <w:t>Home Office (16 July 2016), National Statistics, Police Workforce, England and Wales: 31 March 2015.</w:t>
      </w:r>
    </w:p>
    <w:p w14:paraId="413AD709" w14:textId="77777777" w:rsidR="000B3377" w:rsidRDefault="000B3377" w:rsidP="000B3377">
      <w:pPr>
        <w:adjustRightInd w:val="0"/>
        <w:ind w:right="1417"/>
        <w:jc w:val="both"/>
        <w:rPr>
          <w:rFonts w:asciiTheme="majorHAnsi" w:hAnsiTheme="majorHAnsi" w:cs="Times"/>
          <w:b/>
          <w:color w:val="0B0B0B"/>
          <w:sz w:val="16"/>
          <w:szCs w:val="16"/>
          <w:lang w:val="en-US"/>
        </w:rPr>
      </w:pPr>
    </w:p>
    <w:p w14:paraId="19F2C480" w14:textId="77777777" w:rsidR="000B3377" w:rsidRPr="000B3377" w:rsidRDefault="000B3377" w:rsidP="000B3377">
      <w:pPr>
        <w:adjustRightInd w:val="0"/>
        <w:ind w:right="1417"/>
        <w:jc w:val="both"/>
        <w:rPr>
          <w:rFonts w:asciiTheme="majorHAnsi" w:hAnsiTheme="majorHAnsi" w:cs="Arial"/>
          <w:b/>
          <w:color w:val="0B0B0B"/>
          <w:sz w:val="16"/>
          <w:szCs w:val="16"/>
          <w:lang w:val="en-US"/>
        </w:rPr>
      </w:pPr>
    </w:p>
    <w:p w14:paraId="70E19795" w14:textId="5E08B4E7" w:rsidR="00636E8F" w:rsidRPr="004D3FA2" w:rsidRDefault="002C393D" w:rsidP="00636E8F">
      <w:pPr>
        <w:adjustRightInd w:val="0"/>
        <w:ind w:left="426" w:right="-1" w:hanging="426"/>
        <w:jc w:val="both"/>
        <w:rPr>
          <w:rFonts w:asciiTheme="majorHAnsi" w:hAnsiTheme="majorHAnsi" w:cs="Arial"/>
          <w:color w:val="0B0B0B"/>
          <w:lang w:val="en-US"/>
        </w:rPr>
      </w:pPr>
      <w:proofErr w:type="gramStart"/>
      <w:r>
        <w:rPr>
          <w:rFonts w:asciiTheme="majorHAnsi" w:hAnsiTheme="majorHAnsi" w:cs="Arial"/>
          <w:color w:val="0B0B0B"/>
          <w:lang w:val="en-US"/>
        </w:rPr>
        <w:t>6.4</w:t>
      </w:r>
      <w:r w:rsidR="00636E8F">
        <w:rPr>
          <w:rFonts w:asciiTheme="majorHAnsi" w:hAnsiTheme="majorHAnsi" w:cs="Arial"/>
          <w:color w:val="0B0B0B"/>
          <w:lang w:val="en-US"/>
        </w:rPr>
        <w:t xml:space="preserve"> </w:t>
      </w:r>
      <w:r w:rsidR="00636E8F" w:rsidRPr="004D3FA2">
        <w:rPr>
          <w:rFonts w:asciiTheme="majorHAnsi" w:hAnsiTheme="majorHAnsi" w:cs="Arial"/>
          <w:color w:val="0B0B0B"/>
          <w:lang w:val="en-US"/>
        </w:rPr>
        <w:t xml:space="preserve"> It</w:t>
      </w:r>
      <w:proofErr w:type="gramEnd"/>
      <w:r w:rsidR="00636E8F" w:rsidRPr="004D3FA2">
        <w:rPr>
          <w:rFonts w:asciiTheme="majorHAnsi" w:hAnsiTheme="majorHAnsi" w:cs="Arial"/>
          <w:color w:val="0B0B0B"/>
          <w:lang w:val="en-US"/>
        </w:rPr>
        <w:t xml:space="preserve"> is fair to say that despite all the interventions and policies, there is still ‘resistance to race equality’.</w:t>
      </w:r>
    </w:p>
    <w:p w14:paraId="19812BD0" w14:textId="77777777" w:rsidR="00636E8F" w:rsidRPr="00F37B00" w:rsidRDefault="00636E8F" w:rsidP="00636E8F">
      <w:pPr>
        <w:adjustRightInd w:val="0"/>
        <w:ind w:right="1417"/>
        <w:jc w:val="both"/>
        <w:rPr>
          <w:rFonts w:asciiTheme="majorHAnsi" w:hAnsiTheme="majorHAnsi" w:cs="Arial"/>
          <w:color w:val="0B0B0B"/>
          <w:lang w:val="en-US"/>
        </w:rPr>
      </w:pPr>
    </w:p>
    <w:p w14:paraId="0B7A87A2" w14:textId="77777777" w:rsidR="00636E8F" w:rsidRDefault="00636E8F" w:rsidP="00636E8F">
      <w:pPr>
        <w:adjustRightInd w:val="0"/>
        <w:ind w:left="426" w:right="1417" w:hanging="426"/>
        <w:jc w:val="both"/>
        <w:rPr>
          <w:rFonts w:asciiTheme="majorHAnsi" w:hAnsiTheme="majorHAnsi" w:cs="Arial"/>
          <w:color w:val="0B0B0B"/>
          <w:lang w:val="en-US"/>
        </w:rPr>
      </w:pPr>
      <w:r>
        <w:rPr>
          <w:rFonts w:ascii="Times" w:hAnsi="Times" w:cs="Times"/>
          <w:noProof/>
          <w:color w:val="0B0B0B"/>
          <w:sz w:val="38"/>
          <w:szCs w:val="38"/>
        </w:rPr>
        <w:drawing>
          <wp:inline distT="0" distB="0" distL="0" distR="0" wp14:anchorId="1C257513" wp14:editId="6409243B">
            <wp:extent cx="2514600" cy="1676400"/>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4600" cy="1676400"/>
                    </a:xfrm>
                    <a:prstGeom prst="rect">
                      <a:avLst/>
                    </a:prstGeom>
                    <a:noFill/>
                    <a:ln>
                      <a:noFill/>
                    </a:ln>
                  </pic:spPr>
                </pic:pic>
              </a:graphicData>
            </a:graphic>
          </wp:inline>
        </w:drawing>
      </w:r>
    </w:p>
    <w:p w14:paraId="76B206BF" w14:textId="2E7E5D34" w:rsidR="00636E8F" w:rsidRPr="00443596" w:rsidRDefault="00636E8F" w:rsidP="00636E8F">
      <w:pPr>
        <w:adjustRightInd w:val="0"/>
        <w:ind w:right="1417"/>
        <w:jc w:val="both"/>
        <w:rPr>
          <w:rFonts w:asciiTheme="majorHAnsi" w:hAnsiTheme="majorHAnsi" w:cs="Arial"/>
          <w:b/>
          <w:color w:val="0B0B0B"/>
          <w:sz w:val="16"/>
          <w:szCs w:val="16"/>
          <w:lang w:val="en-US"/>
        </w:rPr>
      </w:pPr>
      <w:r w:rsidRPr="00443596">
        <w:rPr>
          <w:rFonts w:asciiTheme="majorHAnsi" w:hAnsiTheme="majorHAnsi" w:cs="Times"/>
          <w:b/>
          <w:color w:val="0B0B0B"/>
          <w:sz w:val="16"/>
          <w:szCs w:val="16"/>
          <w:lang w:val="en-US"/>
        </w:rPr>
        <w:t>Figure 2: Proportion of police officers who are Minority Ethnic, as at 31 March 2006 to 2015, England and Wales</w:t>
      </w:r>
      <w:r w:rsidR="0021549B">
        <w:rPr>
          <w:rFonts w:asciiTheme="majorHAnsi" w:hAnsiTheme="majorHAnsi" w:cs="Times"/>
          <w:b/>
          <w:color w:val="0B0B0B"/>
          <w:sz w:val="16"/>
          <w:szCs w:val="16"/>
          <w:lang w:val="en-US"/>
        </w:rPr>
        <w:t>. Source: Home Office (16 July 2016), National Statistics, Police Workforce, England and Wales: 31 March 2015.</w:t>
      </w:r>
    </w:p>
    <w:p w14:paraId="26B9D6BB" w14:textId="77777777" w:rsidR="00636E8F" w:rsidRPr="008D2D2A" w:rsidRDefault="00636E8F" w:rsidP="00636E8F">
      <w:pPr>
        <w:adjustRightInd w:val="0"/>
        <w:ind w:right="1417"/>
        <w:jc w:val="both"/>
        <w:rPr>
          <w:rFonts w:asciiTheme="majorHAnsi" w:hAnsiTheme="majorHAnsi" w:cs="Arial"/>
          <w:color w:val="0B0B0B"/>
          <w:lang w:val="en-US"/>
        </w:rPr>
      </w:pPr>
    </w:p>
    <w:p w14:paraId="1965C7E3" w14:textId="7713B5A3" w:rsidR="00DD2DE8" w:rsidRPr="00DD2DE8" w:rsidRDefault="00DD2DE8" w:rsidP="00636E8F">
      <w:pPr>
        <w:tabs>
          <w:tab w:val="left" w:pos="8647"/>
        </w:tabs>
        <w:adjustRightInd w:val="0"/>
        <w:ind w:left="284" w:right="-1" w:hanging="284"/>
        <w:jc w:val="both"/>
        <w:rPr>
          <w:rFonts w:asciiTheme="majorHAnsi" w:hAnsiTheme="majorHAnsi" w:cs="Arial"/>
          <w:b/>
          <w:color w:val="0B0B0B"/>
          <w:lang w:val="en-US"/>
        </w:rPr>
      </w:pPr>
      <w:r>
        <w:rPr>
          <w:rFonts w:asciiTheme="majorHAnsi" w:hAnsiTheme="majorHAnsi" w:cs="Arial"/>
          <w:b/>
          <w:color w:val="0B0B0B"/>
          <w:lang w:val="en-US"/>
        </w:rPr>
        <w:t xml:space="preserve">7. </w:t>
      </w:r>
      <w:r w:rsidRPr="00DD2DE8">
        <w:rPr>
          <w:rFonts w:asciiTheme="majorHAnsi" w:hAnsiTheme="majorHAnsi" w:cs="Arial"/>
          <w:b/>
          <w:color w:val="0B0B0B"/>
          <w:lang w:val="en-US"/>
        </w:rPr>
        <w:t>Race Disproportionality in Discipline and Complaints</w:t>
      </w:r>
    </w:p>
    <w:p w14:paraId="3FB0E62E" w14:textId="77777777" w:rsidR="00DD2DE8" w:rsidRDefault="00DD2DE8" w:rsidP="00636E8F">
      <w:pPr>
        <w:tabs>
          <w:tab w:val="left" w:pos="8647"/>
        </w:tabs>
        <w:adjustRightInd w:val="0"/>
        <w:ind w:left="284" w:right="-1" w:hanging="284"/>
        <w:jc w:val="both"/>
        <w:rPr>
          <w:rFonts w:asciiTheme="majorHAnsi" w:hAnsiTheme="majorHAnsi" w:cs="Arial"/>
          <w:b/>
          <w:color w:val="0B0B0B"/>
          <w:lang w:val="en-US"/>
        </w:rPr>
      </w:pPr>
      <w:r>
        <w:rPr>
          <w:rFonts w:asciiTheme="majorHAnsi" w:hAnsiTheme="majorHAnsi" w:cs="Arial"/>
          <w:color w:val="0B0B0B"/>
          <w:lang w:val="en-US"/>
        </w:rPr>
        <w:t xml:space="preserve">7.1The ‘resistance’ to race equality is best exemplified in the levels of racial disproportionality in the area of discipline and complaints. </w:t>
      </w:r>
      <w:r w:rsidRPr="0080736F">
        <w:rPr>
          <w:rFonts w:asciiTheme="majorHAnsi" w:hAnsiTheme="majorHAnsi" w:cs="Arial"/>
          <w:b/>
          <w:color w:val="0B0B0B"/>
          <w:lang w:val="en-US"/>
        </w:rPr>
        <w:t>We believe that this issue is stagnating the progression of BME poli</w:t>
      </w:r>
      <w:r>
        <w:rPr>
          <w:rFonts w:asciiTheme="majorHAnsi" w:hAnsiTheme="majorHAnsi" w:cs="Arial"/>
          <w:b/>
          <w:color w:val="0B0B0B"/>
          <w:lang w:val="en-US"/>
        </w:rPr>
        <w:t xml:space="preserve">ce officers. As time limitations placed on </w:t>
      </w:r>
      <w:r w:rsidRPr="0080736F">
        <w:rPr>
          <w:rFonts w:asciiTheme="majorHAnsi" w:hAnsiTheme="majorHAnsi" w:cs="Arial"/>
          <w:b/>
          <w:color w:val="0B0B0B"/>
          <w:lang w:val="en-US"/>
        </w:rPr>
        <w:t>disciplinary sa</w:t>
      </w:r>
      <w:r>
        <w:rPr>
          <w:rFonts w:asciiTheme="majorHAnsi" w:hAnsiTheme="majorHAnsi" w:cs="Arial"/>
          <w:b/>
          <w:color w:val="0B0B0B"/>
          <w:lang w:val="en-US"/>
        </w:rPr>
        <w:t>nctions have a knock on effect o</w:t>
      </w:r>
      <w:r w:rsidRPr="0080736F">
        <w:rPr>
          <w:rFonts w:asciiTheme="majorHAnsi" w:hAnsiTheme="majorHAnsi" w:cs="Arial"/>
          <w:b/>
          <w:color w:val="0B0B0B"/>
          <w:lang w:val="en-US"/>
        </w:rPr>
        <w:t xml:space="preserve">n </w:t>
      </w:r>
      <w:r>
        <w:rPr>
          <w:rFonts w:asciiTheme="majorHAnsi" w:hAnsiTheme="majorHAnsi" w:cs="Arial"/>
          <w:b/>
          <w:color w:val="0B0B0B"/>
          <w:lang w:val="en-US"/>
        </w:rPr>
        <w:t xml:space="preserve">an </w:t>
      </w:r>
      <w:r w:rsidRPr="0080736F">
        <w:rPr>
          <w:rFonts w:asciiTheme="majorHAnsi" w:hAnsiTheme="majorHAnsi" w:cs="Arial"/>
          <w:b/>
          <w:color w:val="0B0B0B"/>
          <w:lang w:val="en-US"/>
        </w:rPr>
        <w:t>officer</w:t>
      </w:r>
      <w:r>
        <w:rPr>
          <w:rFonts w:asciiTheme="majorHAnsi" w:hAnsiTheme="majorHAnsi" w:cs="Arial"/>
          <w:b/>
          <w:color w:val="0B0B0B"/>
          <w:lang w:val="en-US"/>
        </w:rPr>
        <w:t>’</w:t>
      </w:r>
      <w:r w:rsidRPr="0080736F">
        <w:rPr>
          <w:rFonts w:asciiTheme="majorHAnsi" w:hAnsiTheme="majorHAnsi" w:cs="Arial"/>
          <w:b/>
          <w:color w:val="0B0B0B"/>
          <w:lang w:val="en-US"/>
        </w:rPr>
        <w:t xml:space="preserve">s </w:t>
      </w:r>
      <w:r>
        <w:rPr>
          <w:rFonts w:asciiTheme="majorHAnsi" w:hAnsiTheme="majorHAnsi" w:cs="Arial"/>
          <w:b/>
          <w:color w:val="0B0B0B"/>
          <w:lang w:val="en-US"/>
        </w:rPr>
        <w:t xml:space="preserve">ability </w:t>
      </w:r>
      <w:r w:rsidRPr="0080736F">
        <w:rPr>
          <w:rFonts w:asciiTheme="majorHAnsi" w:hAnsiTheme="majorHAnsi" w:cs="Arial"/>
          <w:b/>
          <w:color w:val="0B0B0B"/>
          <w:lang w:val="en-US"/>
        </w:rPr>
        <w:t>to apply for promotion</w:t>
      </w:r>
      <w:r>
        <w:rPr>
          <w:rFonts w:asciiTheme="majorHAnsi" w:hAnsiTheme="majorHAnsi" w:cs="Arial"/>
          <w:b/>
          <w:color w:val="0B0B0B"/>
          <w:lang w:val="en-US"/>
        </w:rPr>
        <w:t xml:space="preserve">. </w:t>
      </w:r>
    </w:p>
    <w:p w14:paraId="213452EA" w14:textId="77777777" w:rsidR="00DD2DE8" w:rsidRDefault="00DD2DE8" w:rsidP="00636E8F">
      <w:pPr>
        <w:tabs>
          <w:tab w:val="left" w:pos="8647"/>
        </w:tabs>
        <w:adjustRightInd w:val="0"/>
        <w:ind w:left="284" w:right="-1" w:hanging="284"/>
        <w:jc w:val="both"/>
        <w:rPr>
          <w:rFonts w:asciiTheme="majorHAnsi" w:hAnsiTheme="majorHAnsi" w:cs="Arial"/>
          <w:b/>
          <w:color w:val="0B0B0B"/>
          <w:lang w:val="en-US"/>
        </w:rPr>
      </w:pPr>
    </w:p>
    <w:p w14:paraId="07E92126" w14:textId="6F5D8DE2" w:rsidR="00DD2DE8" w:rsidRDefault="00DD2DE8" w:rsidP="00DD2DE8">
      <w:pPr>
        <w:tabs>
          <w:tab w:val="left" w:pos="8647"/>
        </w:tabs>
        <w:adjustRightInd w:val="0"/>
        <w:ind w:left="284" w:right="-1" w:hanging="284"/>
        <w:jc w:val="both"/>
        <w:rPr>
          <w:rFonts w:asciiTheme="majorHAnsi" w:hAnsiTheme="majorHAnsi" w:cs="Arial"/>
        </w:rPr>
      </w:pPr>
      <w:r>
        <w:rPr>
          <w:rFonts w:asciiTheme="majorHAnsi" w:hAnsiTheme="majorHAnsi" w:cs="Arial"/>
        </w:rPr>
        <w:t xml:space="preserve">7.2 </w:t>
      </w:r>
      <w:r w:rsidRPr="005A0EB1">
        <w:rPr>
          <w:rFonts w:asciiTheme="majorHAnsi" w:hAnsiTheme="majorHAnsi" w:cs="Arial"/>
        </w:rPr>
        <w:t>In his 2004 ‘</w:t>
      </w:r>
      <w:r w:rsidRPr="005A0EB1">
        <w:rPr>
          <w:rFonts w:asciiTheme="majorHAnsi" w:hAnsiTheme="majorHAnsi" w:cs="Arial"/>
          <w:i/>
        </w:rPr>
        <w:t>Thematic Review of Race and Diversity in the Metropolitan Police’,</w:t>
      </w:r>
      <w:r w:rsidRPr="005A0EB1">
        <w:rPr>
          <w:rFonts w:asciiTheme="majorHAnsi" w:hAnsiTheme="majorHAnsi" w:cs="Arial"/>
        </w:rPr>
        <w:t xml:space="preserve"> Assistant Commissioner </w:t>
      </w:r>
      <w:proofErr w:type="spellStart"/>
      <w:r w:rsidRPr="005A0EB1">
        <w:rPr>
          <w:rFonts w:asciiTheme="majorHAnsi" w:hAnsiTheme="majorHAnsi" w:cs="Arial"/>
        </w:rPr>
        <w:t>Tarque</w:t>
      </w:r>
      <w:proofErr w:type="spellEnd"/>
      <w:r w:rsidRPr="005A0EB1">
        <w:rPr>
          <w:rFonts w:asciiTheme="majorHAnsi" w:hAnsiTheme="majorHAnsi" w:cs="Arial"/>
        </w:rPr>
        <w:t xml:space="preserve"> </w:t>
      </w:r>
      <w:proofErr w:type="spellStart"/>
      <w:r w:rsidRPr="005A0EB1">
        <w:rPr>
          <w:rFonts w:asciiTheme="majorHAnsi" w:hAnsiTheme="majorHAnsi" w:cs="Arial"/>
        </w:rPr>
        <w:t>Ghaffur</w:t>
      </w:r>
      <w:proofErr w:type="spellEnd"/>
      <w:r w:rsidRPr="005A0EB1">
        <w:rPr>
          <w:rFonts w:asciiTheme="majorHAnsi" w:hAnsiTheme="majorHAnsi" w:cs="Arial"/>
        </w:rPr>
        <w:t xml:space="preserve"> identified;</w:t>
      </w:r>
    </w:p>
    <w:p w14:paraId="20CBA943" w14:textId="77777777" w:rsidR="00DD2DE8" w:rsidRPr="00305482" w:rsidRDefault="00DD2DE8" w:rsidP="00DD2DE8">
      <w:pPr>
        <w:tabs>
          <w:tab w:val="left" w:pos="8647"/>
        </w:tabs>
        <w:adjustRightInd w:val="0"/>
        <w:ind w:left="284" w:right="-1" w:hanging="284"/>
        <w:jc w:val="both"/>
        <w:rPr>
          <w:rFonts w:asciiTheme="majorHAnsi" w:hAnsiTheme="majorHAnsi" w:cs="Arial"/>
          <w:color w:val="0B0B0B"/>
          <w:lang w:val="en-US"/>
        </w:rPr>
      </w:pPr>
    </w:p>
    <w:p w14:paraId="5D044572" w14:textId="3A5955DE" w:rsidR="00DD2DE8" w:rsidRDefault="00DD2DE8" w:rsidP="00DD2DE8">
      <w:pPr>
        <w:tabs>
          <w:tab w:val="left" w:pos="8647"/>
        </w:tabs>
        <w:adjustRightInd w:val="0"/>
        <w:ind w:left="993" w:right="894" w:hanging="993"/>
        <w:jc w:val="both"/>
        <w:rPr>
          <w:rFonts w:asciiTheme="majorHAnsi" w:hAnsiTheme="majorHAnsi" w:cs="Arial"/>
          <w:b/>
          <w:color w:val="0B0B0B"/>
          <w:lang w:val="en-US"/>
        </w:rPr>
      </w:pPr>
      <w:r>
        <w:rPr>
          <w:rFonts w:asciiTheme="majorHAnsi" w:hAnsiTheme="majorHAnsi" w:cs="Arial"/>
        </w:rPr>
        <w:tab/>
      </w:r>
      <w:r w:rsidRPr="005A0EB1">
        <w:rPr>
          <w:rFonts w:asciiTheme="majorHAnsi" w:hAnsiTheme="majorHAnsi" w:cs="Arial"/>
        </w:rPr>
        <w:t xml:space="preserve">It is of considerable concern that Black and Asian officers are one and a half times more likely to be the subject of internal investigations and written warnings. This finding is verified by the BPA report and through evidence of other staff associations. Some of the reasons for this include a </w:t>
      </w:r>
      <w:r w:rsidRPr="00FF4A2C">
        <w:rPr>
          <w:rFonts w:asciiTheme="majorHAnsi" w:hAnsiTheme="majorHAnsi" w:cs="Arial"/>
          <w:b/>
        </w:rPr>
        <w:t xml:space="preserve">tendency for managers to initiate formal processes quickly, a lack of knowledge of how to resolve complaints locally, and a difference in the interpretation of the codes of conduct by diverse groups within the organisation’ </w:t>
      </w:r>
      <w:r>
        <w:rPr>
          <w:rFonts w:asciiTheme="majorHAnsi" w:hAnsiTheme="majorHAnsi" w:cs="Arial"/>
        </w:rPr>
        <w:t>(</w:t>
      </w:r>
      <w:proofErr w:type="spellStart"/>
      <w:r>
        <w:rPr>
          <w:rFonts w:asciiTheme="majorHAnsi" w:hAnsiTheme="majorHAnsi" w:cs="Arial"/>
        </w:rPr>
        <w:t>Ghaffur</w:t>
      </w:r>
      <w:proofErr w:type="spellEnd"/>
      <w:r>
        <w:rPr>
          <w:rFonts w:asciiTheme="majorHAnsi" w:hAnsiTheme="majorHAnsi" w:cs="Arial"/>
        </w:rPr>
        <w:t xml:space="preserve"> 2004</w:t>
      </w:r>
      <w:r w:rsidR="007707A3">
        <w:rPr>
          <w:rFonts w:asciiTheme="majorHAnsi" w:hAnsiTheme="majorHAnsi" w:cs="Arial"/>
        </w:rPr>
        <w:t>.4)</w:t>
      </w:r>
    </w:p>
    <w:p w14:paraId="14A4D55D" w14:textId="77777777" w:rsidR="00DD2DE8" w:rsidRDefault="00DD2DE8" w:rsidP="00636E8F">
      <w:pPr>
        <w:tabs>
          <w:tab w:val="left" w:pos="8647"/>
        </w:tabs>
        <w:adjustRightInd w:val="0"/>
        <w:ind w:left="284" w:right="-1" w:hanging="284"/>
        <w:jc w:val="both"/>
        <w:rPr>
          <w:rFonts w:asciiTheme="majorHAnsi" w:hAnsiTheme="majorHAnsi" w:cs="Arial"/>
          <w:b/>
          <w:color w:val="0B0B0B"/>
          <w:lang w:val="en-US"/>
        </w:rPr>
      </w:pPr>
    </w:p>
    <w:p w14:paraId="34851760" w14:textId="77777777" w:rsidR="00DD2DE8" w:rsidRDefault="00DD2DE8" w:rsidP="00DD2DE8">
      <w:pPr>
        <w:tabs>
          <w:tab w:val="left" w:pos="8647"/>
        </w:tabs>
        <w:adjustRightInd w:val="0"/>
        <w:ind w:right="-1"/>
        <w:jc w:val="both"/>
        <w:rPr>
          <w:rFonts w:asciiTheme="majorHAnsi" w:hAnsiTheme="majorHAnsi"/>
        </w:rPr>
      </w:pPr>
      <w:r>
        <w:rPr>
          <w:rFonts w:asciiTheme="majorHAnsi" w:hAnsiTheme="majorHAnsi"/>
        </w:rPr>
        <w:t xml:space="preserve">7.3 </w:t>
      </w:r>
      <w:r w:rsidRPr="009A3ACB">
        <w:rPr>
          <w:rFonts w:asciiTheme="majorHAnsi" w:hAnsiTheme="majorHAnsi"/>
        </w:rPr>
        <w:t>Despite reviews by Morris et al</w:t>
      </w:r>
      <w:r w:rsidRPr="009A3ACB">
        <w:rPr>
          <w:rStyle w:val="FootnoteReference"/>
          <w:rFonts w:asciiTheme="majorHAnsi" w:hAnsiTheme="majorHAnsi"/>
        </w:rPr>
        <w:footnoteReference w:id="25"/>
      </w:r>
      <w:r w:rsidRPr="009A3ACB">
        <w:rPr>
          <w:rFonts w:asciiTheme="majorHAnsi" w:hAnsiTheme="majorHAnsi"/>
        </w:rPr>
        <w:t xml:space="preserve"> (2004) and </w:t>
      </w:r>
      <w:proofErr w:type="spellStart"/>
      <w:r w:rsidRPr="009A3ACB">
        <w:rPr>
          <w:rFonts w:asciiTheme="majorHAnsi" w:hAnsiTheme="majorHAnsi"/>
        </w:rPr>
        <w:t>Ghaffur</w:t>
      </w:r>
      <w:proofErr w:type="spellEnd"/>
      <w:r w:rsidRPr="009A3ACB">
        <w:rPr>
          <w:rStyle w:val="FootnoteReference"/>
          <w:rFonts w:asciiTheme="majorHAnsi" w:hAnsiTheme="majorHAnsi"/>
        </w:rPr>
        <w:footnoteReference w:id="26"/>
      </w:r>
      <w:r w:rsidRPr="009A3ACB">
        <w:rPr>
          <w:rFonts w:asciiTheme="majorHAnsi" w:hAnsiTheme="majorHAnsi"/>
        </w:rPr>
        <w:t xml:space="preserve"> (2004). Concerns still exist into the</w:t>
      </w:r>
    </w:p>
    <w:p w14:paraId="426F9BD3" w14:textId="09684EF3" w:rsidR="00636E8F" w:rsidRPr="00636E8F" w:rsidRDefault="00DD2DE8" w:rsidP="00673CA0">
      <w:pPr>
        <w:tabs>
          <w:tab w:val="left" w:pos="8647"/>
        </w:tabs>
        <w:adjustRightInd w:val="0"/>
        <w:ind w:left="360" w:right="-1"/>
        <w:jc w:val="both"/>
        <w:rPr>
          <w:rFonts w:asciiTheme="majorHAnsi" w:hAnsiTheme="majorHAnsi" w:cs="Arial"/>
          <w:b/>
          <w:color w:val="0B0B0B"/>
          <w:lang w:val="en-US"/>
        </w:rPr>
      </w:pPr>
      <w:proofErr w:type="gramStart"/>
      <w:r w:rsidRPr="009A3ACB">
        <w:rPr>
          <w:rFonts w:asciiTheme="majorHAnsi" w:hAnsiTheme="majorHAnsi"/>
        </w:rPr>
        <w:t>prevalence</w:t>
      </w:r>
      <w:proofErr w:type="gramEnd"/>
      <w:r w:rsidRPr="009A3ACB">
        <w:rPr>
          <w:rFonts w:asciiTheme="majorHAnsi" w:hAnsiTheme="majorHAnsi"/>
        </w:rPr>
        <w:t xml:space="preserve"> of racial disproportionality of BME people in the area of discipline and complaints. The most recent research</w:t>
      </w:r>
      <w:r w:rsidRPr="009A3ACB">
        <w:rPr>
          <w:rStyle w:val="FootnoteReference"/>
          <w:rFonts w:asciiTheme="majorHAnsi" w:hAnsiTheme="majorHAnsi"/>
        </w:rPr>
        <w:footnoteReference w:id="27"/>
      </w:r>
      <w:r w:rsidRPr="009A3ACB">
        <w:rPr>
          <w:rFonts w:asciiTheme="majorHAnsi" w:hAnsiTheme="majorHAnsi"/>
        </w:rPr>
        <w:t xml:space="preserve"> highlights</w:t>
      </w:r>
      <w:r w:rsidR="00636E8F" w:rsidRPr="0080736F">
        <w:rPr>
          <w:rFonts w:asciiTheme="majorHAnsi" w:hAnsiTheme="majorHAnsi" w:cs="Arial"/>
          <w:b/>
          <w:color w:val="0B0B0B"/>
          <w:lang w:val="en-US"/>
        </w:rPr>
        <w:t xml:space="preserve"> </w:t>
      </w:r>
    </w:p>
    <w:p w14:paraId="4EB9C9F7" w14:textId="77777777" w:rsidR="00636E8F" w:rsidRDefault="00636E8F" w:rsidP="00636E8F">
      <w:pPr>
        <w:tabs>
          <w:tab w:val="left" w:pos="8647"/>
        </w:tabs>
        <w:adjustRightInd w:val="0"/>
        <w:ind w:left="284" w:right="-1" w:hanging="284"/>
        <w:jc w:val="both"/>
        <w:rPr>
          <w:rFonts w:asciiTheme="majorHAnsi" w:hAnsiTheme="majorHAnsi" w:cs="Arial"/>
          <w:b/>
          <w:color w:val="0B0B0B"/>
          <w:lang w:val="en-US"/>
        </w:rPr>
      </w:pPr>
    </w:p>
    <w:p w14:paraId="3830A8B9" w14:textId="09AC7BC9" w:rsidR="00636E8F" w:rsidRPr="00DD2DE8" w:rsidRDefault="00636E8F" w:rsidP="00DD2DE8">
      <w:pPr>
        <w:pStyle w:val="ListParagraph"/>
        <w:numPr>
          <w:ilvl w:val="0"/>
          <w:numId w:val="30"/>
        </w:numPr>
        <w:spacing w:before="120" w:after="120"/>
        <w:jc w:val="both"/>
        <w:rPr>
          <w:rFonts w:asciiTheme="majorHAnsi" w:hAnsiTheme="majorHAnsi" w:cs="Arial"/>
          <w:sz w:val="22"/>
          <w:szCs w:val="22"/>
        </w:rPr>
      </w:pPr>
      <w:r w:rsidRPr="00DD2DE8">
        <w:rPr>
          <w:rFonts w:asciiTheme="majorHAnsi" w:hAnsiTheme="majorHAnsi" w:cs="Arial"/>
          <w:sz w:val="22"/>
          <w:szCs w:val="22"/>
        </w:rPr>
        <w:t xml:space="preserve">‘Statistically significant over-representation of BME officers and staff was identified in the GMP counter-corruption intelligence data. Asian officers and staff were 2.79 and 3.59 times more likely than White officers and staff, respectively, to be subjected to counter-corruption intelligence. </w:t>
      </w:r>
    </w:p>
    <w:p w14:paraId="03419C33" w14:textId="77777777" w:rsidR="00076A17" w:rsidRDefault="00636E8F" w:rsidP="00DE1E28">
      <w:pPr>
        <w:pStyle w:val="ListParagraph"/>
        <w:numPr>
          <w:ilvl w:val="0"/>
          <w:numId w:val="22"/>
        </w:numPr>
        <w:spacing w:before="120" w:after="120"/>
        <w:ind w:left="714" w:hanging="357"/>
        <w:jc w:val="both"/>
        <w:rPr>
          <w:rFonts w:asciiTheme="majorHAnsi" w:hAnsiTheme="majorHAnsi" w:cs="Arial"/>
          <w:sz w:val="22"/>
          <w:szCs w:val="22"/>
        </w:rPr>
      </w:pPr>
      <w:r w:rsidRPr="00DD2DE8">
        <w:rPr>
          <w:rFonts w:asciiTheme="majorHAnsi" w:hAnsiTheme="majorHAnsi" w:cs="Arial"/>
          <w:sz w:val="22"/>
          <w:szCs w:val="22"/>
        </w:rPr>
        <w:t xml:space="preserve">The experiences and perceptions of BME officers interviewed were of a two-tier misconduct system in which they were subjected to unjust and punishing treatment and White officers were dealt with informally. There was broad consensus among interviewees of the preference of divisional managers and supervisors to refer BME officers to PSB.’ </w:t>
      </w:r>
    </w:p>
    <w:p w14:paraId="07364302" w14:textId="62B26A46" w:rsidR="00D749C3" w:rsidRPr="00076A17" w:rsidRDefault="00076A17" w:rsidP="00076A17">
      <w:pPr>
        <w:pStyle w:val="ListParagraph"/>
        <w:numPr>
          <w:ilvl w:val="0"/>
          <w:numId w:val="22"/>
        </w:numPr>
        <w:spacing w:before="120" w:after="120"/>
        <w:jc w:val="both"/>
        <w:rPr>
          <w:rFonts w:asciiTheme="majorHAnsi" w:hAnsiTheme="majorHAnsi" w:cs="Arial"/>
          <w:sz w:val="22"/>
          <w:szCs w:val="22"/>
        </w:rPr>
      </w:pPr>
      <w:r w:rsidRPr="009A3ACB">
        <w:rPr>
          <w:rFonts w:asciiTheme="majorHAnsi" w:hAnsiTheme="majorHAnsi" w:cs="Arial"/>
          <w:sz w:val="22"/>
          <w:szCs w:val="22"/>
        </w:rPr>
        <w:t>Perceptions that disproportionality in internally raised misconduct proceedings are connected to the under representation of BME officers in the Professional Standards Unit.</w:t>
      </w:r>
      <w:r w:rsidRPr="00076A17">
        <w:rPr>
          <w:rFonts w:asciiTheme="majorHAnsi" w:hAnsiTheme="majorHAnsi" w:cs="Arial"/>
          <w:sz w:val="22"/>
          <w:szCs w:val="22"/>
        </w:rPr>
        <w:t xml:space="preserve"> </w:t>
      </w:r>
      <w:r w:rsidR="00636E8F" w:rsidRPr="00076A17">
        <w:rPr>
          <w:rFonts w:asciiTheme="majorHAnsi" w:hAnsiTheme="majorHAnsi" w:cs="Arial"/>
          <w:sz w:val="22"/>
          <w:szCs w:val="22"/>
        </w:rPr>
        <w:t>(Smith et al 2012:4).</w:t>
      </w:r>
      <w:r w:rsidR="008E1A36" w:rsidRPr="00076A17">
        <w:rPr>
          <w:rFonts w:asciiTheme="majorHAnsi" w:hAnsiTheme="majorHAnsi"/>
          <w:sz w:val="22"/>
          <w:szCs w:val="22"/>
        </w:rPr>
        <w:t xml:space="preserve"> </w:t>
      </w:r>
    </w:p>
    <w:p w14:paraId="1C8088AB" w14:textId="5B159871" w:rsidR="007707A3" w:rsidRPr="00076A17" w:rsidRDefault="00076A17" w:rsidP="00076A17">
      <w:pPr>
        <w:spacing w:before="120" w:after="120"/>
        <w:ind w:left="426" w:hanging="426"/>
        <w:jc w:val="both"/>
        <w:rPr>
          <w:rFonts w:asciiTheme="majorHAnsi" w:hAnsiTheme="majorHAnsi" w:cs="Arial"/>
        </w:rPr>
      </w:pPr>
      <w:r>
        <w:rPr>
          <w:rFonts w:asciiTheme="majorHAnsi" w:hAnsiTheme="majorHAnsi" w:cs="Arial"/>
        </w:rPr>
        <w:t xml:space="preserve">7.4 </w:t>
      </w:r>
      <w:r w:rsidRPr="009A3ACB">
        <w:rPr>
          <w:rFonts w:asciiTheme="majorHAnsi" w:hAnsiTheme="majorHAnsi" w:cs="Arial"/>
        </w:rPr>
        <w:t xml:space="preserve">We are concerned that despite the identification of racial disproportionality in this area, little action seems to be taken to address the root causes. </w:t>
      </w:r>
      <w:r w:rsidRPr="009A3ACB">
        <w:rPr>
          <w:rFonts w:asciiTheme="majorHAnsi" w:hAnsiTheme="majorHAnsi" w:cs="Arial"/>
          <w:b/>
        </w:rPr>
        <w:t xml:space="preserve">The NBPA recommends to the Committee that the </w:t>
      </w:r>
      <w:r w:rsidR="00673CA0">
        <w:rPr>
          <w:rFonts w:asciiTheme="majorHAnsi" w:hAnsiTheme="majorHAnsi" w:cs="Arial"/>
          <w:b/>
        </w:rPr>
        <w:t xml:space="preserve">Government </w:t>
      </w:r>
      <w:r w:rsidRPr="009A3ACB">
        <w:rPr>
          <w:rFonts w:asciiTheme="majorHAnsi" w:hAnsiTheme="majorHAnsi" w:cs="Arial"/>
          <w:b/>
        </w:rPr>
        <w:t>tackle these issues</w:t>
      </w:r>
      <w:r w:rsidRPr="009A3ACB">
        <w:rPr>
          <w:rFonts w:asciiTheme="majorHAnsi" w:hAnsiTheme="majorHAnsi" w:cs="Arial"/>
        </w:rPr>
        <w:t>. As a failure to do so will impact adversely on the recruitment, retention and progression of BME officers and only sets people up to fail.</w:t>
      </w:r>
    </w:p>
    <w:p w14:paraId="630D4373" w14:textId="36F8651B" w:rsidR="008E1A36" w:rsidRDefault="00DD2DE8" w:rsidP="00076A17">
      <w:pPr>
        <w:pStyle w:val="ListParagraph"/>
        <w:numPr>
          <w:ilvl w:val="1"/>
          <w:numId w:val="31"/>
        </w:numPr>
        <w:tabs>
          <w:tab w:val="left" w:pos="8647"/>
        </w:tabs>
        <w:adjustRightInd w:val="0"/>
        <w:ind w:right="-1"/>
        <w:jc w:val="both"/>
        <w:rPr>
          <w:rFonts w:asciiTheme="majorHAnsi" w:hAnsiTheme="majorHAnsi" w:cs="Arial"/>
          <w:b/>
          <w:color w:val="0B0B0B"/>
          <w:sz w:val="22"/>
          <w:szCs w:val="22"/>
          <w:lang w:val="en-US"/>
        </w:rPr>
      </w:pPr>
      <w:r w:rsidRPr="00076A17">
        <w:rPr>
          <w:rFonts w:asciiTheme="majorHAnsi" w:hAnsiTheme="majorHAnsi" w:cs="Arial"/>
          <w:b/>
          <w:color w:val="0B0B0B"/>
          <w:sz w:val="22"/>
          <w:szCs w:val="22"/>
          <w:lang w:val="en-US"/>
        </w:rPr>
        <w:t>We believe that identifying, understanding and addressing racial disproportionality in discipline and complaints is key to tackling the stubborn lack of progr</w:t>
      </w:r>
      <w:r w:rsidR="007707A3" w:rsidRPr="00076A17">
        <w:rPr>
          <w:rFonts w:asciiTheme="majorHAnsi" w:hAnsiTheme="majorHAnsi" w:cs="Arial"/>
          <w:b/>
          <w:color w:val="0B0B0B"/>
          <w:sz w:val="22"/>
          <w:szCs w:val="22"/>
          <w:lang w:val="en-US"/>
        </w:rPr>
        <w:t xml:space="preserve">ession of BME police </w:t>
      </w:r>
      <w:r w:rsidRPr="00076A17">
        <w:rPr>
          <w:rFonts w:asciiTheme="majorHAnsi" w:hAnsiTheme="majorHAnsi" w:cs="Arial"/>
          <w:b/>
          <w:color w:val="0B0B0B"/>
          <w:sz w:val="22"/>
          <w:szCs w:val="22"/>
          <w:lang w:val="en-US"/>
        </w:rPr>
        <w:t>officers.</w:t>
      </w:r>
    </w:p>
    <w:p w14:paraId="724B89AF" w14:textId="77777777" w:rsidR="00076A17" w:rsidRPr="00076A17" w:rsidRDefault="00076A17" w:rsidP="00076A17">
      <w:pPr>
        <w:pStyle w:val="ListParagraph"/>
        <w:tabs>
          <w:tab w:val="left" w:pos="8647"/>
        </w:tabs>
        <w:adjustRightInd w:val="0"/>
        <w:ind w:left="360" w:right="-1"/>
        <w:jc w:val="both"/>
        <w:rPr>
          <w:rFonts w:asciiTheme="majorHAnsi" w:hAnsiTheme="majorHAnsi" w:cs="Arial"/>
          <w:b/>
          <w:color w:val="0B0B0B"/>
          <w:sz w:val="22"/>
          <w:szCs w:val="22"/>
          <w:lang w:val="en-US"/>
        </w:rPr>
      </w:pPr>
    </w:p>
    <w:p w14:paraId="294E7419" w14:textId="056F2A3D" w:rsidR="00CC4215" w:rsidRPr="009A3ACB" w:rsidRDefault="00076A17" w:rsidP="00076A17">
      <w:pPr>
        <w:jc w:val="both"/>
        <w:rPr>
          <w:rFonts w:asciiTheme="majorHAnsi" w:hAnsiTheme="majorHAnsi"/>
          <w:b/>
        </w:rPr>
      </w:pPr>
      <w:r>
        <w:rPr>
          <w:rFonts w:asciiTheme="majorHAnsi" w:hAnsiTheme="majorHAnsi"/>
        </w:rPr>
        <w:t>8.</w:t>
      </w:r>
      <w:r w:rsidR="00CC4215" w:rsidRPr="009A3ACB">
        <w:rPr>
          <w:rFonts w:asciiTheme="majorHAnsi" w:hAnsiTheme="majorHAnsi"/>
        </w:rPr>
        <w:t xml:space="preserve"> </w:t>
      </w:r>
      <w:r>
        <w:rPr>
          <w:rFonts w:asciiTheme="majorHAnsi" w:hAnsiTheme="majorHAnsi"/>
        </w:rPr>
        <w:t xml:space="preserve">    </w:t>
      </w:r>
      <w:r w:rsidR="00CC4215" w:rsidRPr="009A3ACB">
        <w:rPr>
          <w:rFonts w:asciiTheme="majorHAnsi" w:hAnsiTheme="majorHAnsi"/>
          <w:b/>
        </w:rPr>
        <w:t>Background</w:t>
      </w:r>
    </w:p>
    <w:p w14:paraId="578A95B6" w14:textId="5E5BB3F5" w:rsidR="009A3ACB" w:rsidRDefault="00076A17" w:rsidP="00076A17">
      <w:pPr>
        <w:ind w:left="426" w:hanging="426"/>
        <w:jc w:val="both"/>
        <w:rPr>
          <w:rFonts w:asciiTheme="majorHAnsi" w:hAnsiTheme="majorHAnsi"/>
        </w:rPr>
      </w:pPr>
      <w:proofErr w:type="gramStart"/>
      <w:r>
        <w:rPr>
          <w:rFonts w:asciiTheme="majorHAnsi" w:hAnsiTheme="majorHAnsi"/>
        </w:rPr>
        <w:t xml:space="preserve">8.1 </w:t>
      </w:r>
      <w:r w:rsidR="00BE0270" w:rsidRPr="009A3ACB">
        <w:rPr>
          <w:rFonts w:asciiTheme="majorHAnsi" w:hAnsiTheme="majorHAnsi"/>
        </w:rPr>
        <w:t xml:space="preserve"> </w:t>
      </w:r>
      <w:r w:rsidR="00CC4215" w:rsidRPr="009A3ACB">
        <w:rPr>
          <w:rFonts w:asciiTheme="majorHAnsi" w:hAnsiTheme="majorHAnsi"/>
        </w:rPr>
        <w:t>On</w:t>
      </w:r>
      <w:proofErr w:type="gramEnd"/>
      <w:r w:rsidR="00CC4215" w:rsidRPr="009A3ACB">
        <w:rPr>
          <w:rFonts w:asciiTheme="majorHAnsi" w:hAnsiTheme="majorHAnsi"/>
        </w:rPr>
        <w:t xml:space="preserve"> 21</w:t>
      </w:r>
      <w:r w:rsidR="00CC4215" w:rsidRPr="009A3ACB">
        <w:rPr>
          <w:rFonts w:asciiTheme="majorHAnsi" w:hAnsiTheme="majorHAnsi"/>
          <w:vertAlign w:val="superscript"/>
        </w:rPr>
        <w:t>st</w:t>
      </w:r>
      <w:r w:rsidR="00CC4215" w:rsidRPr="009A3ACB">
        <w:rPr>
          <w:rFonts w:asciiTheme="majorHAnsi" w:hAnsiTheme="majorHAnsi"/>
        </w:rPr>
        <w:t xml:space="preserve"> May 2016, the Home Affairs Select Committee </w:t>
      </w:r>
      <w:r w:rsidR="00974769" w:rsidRPr="009A3ACB">
        <w:rPr>
          <w:rFonts w:asciiTheme="majorHAnsi" w:hAnsiTheme="majorHAnsi"/>
        </w:rPr>
        <w:t xml:space="preserve">(HASC) </w:t>
      </w:r>
      <w:r w:rsidR="00CC4215" w:rsidRPr="009A3ACB">
        <w:rPr>
          <w:rFonts w:asciiTheme="majorHAnsi" w:hAnsiTheme="majorHAnsi"/>
        </w:rPr>
        <w:t>published its Inquiry report into Police Diversity</w:t>
      </w:r>
      <w:r w:rsidR="00974769" w:rsidRPr="009A3ACB">
        <w:rPr>
          <w:rFonts w:asciiTheme="majorHAnsi" w:hAnsiTheme="majorHAnsi"/>
        </w:rPr>
        <w:t xml:space="preserve"> (HC27)</w:t>
      </w:r>
      <w:r w:rsidR="00673CA0">
        <w:rPr>
          <w:rFonts w:asciiTheme="majorHAnsi" w:hAnsiTheme="majorHAnsi"/>
        </w:rPr>
        <w:t xml:space="preserve"> (Annex 1)</w:t>
      </w:r>
      <w:r w:rsidR="00CC4215" w:rsidRPr="009A3ACB">
        <w:rPr>
          <w:rFonts w:asciiTheme="majorHAnsi" w:hAnsiTheme="majorHAnsi"/>
        </w:rPr>
        <w:t>. The NBPA gave oral and written evidence to the Committee</w:t>
      </w:r>
      <w:r w:rsidR="00673CA0">
        <w:rPr>
          <w:rFonts w:asciiTheme="majorHAnsi" w:hAnsiTheme="majorHAnsi"/>
        </w:rPr>
        <w:t xml:space="preserve"> (Annex 2 &amp;3</w:t>
      </w:r>
      <w:r>
        <w:rPr>
          <w:rFonts w:asciiTheme="majorHAnsi" w:hAnsiTheme="majorHAnsi"/>
        </w:rPr>
        <w:t>)</w:t>
      </w:r>
      <w:r w:rsidR="00CC4215" w:rsidRPr="009A3ACB">
        <w:rPr>
          <w:rFonts w:asciiTheme="majorHAnsi" w:hAnsiTheme="majorHAnsi"/>
        </w:rPr>
        <w:t>.</w:t>
      </w:r>
    </w:p>
    <w:p w14:paraId="414D94B2" w14:textId="5AAC2AEC" w:rsidR="00974769" w:rsidRPr="009A3ACB" w:rsidRDefault="00076A17" w:rsidP="00076A17">
      <w:pPr>
        <w:ind w:left="426" w:hanging="426"/>
        <w:jc w:val="both"/>
        <w:rPr>
          <w:rFonts w:asciiTheme="majorHAnsi" w:hAnsiTheme="majorHAnsi"/>
        </w:rPr>
      </w:pPr>
      <w:r>
        <w:rPr>
          <w:rFonts w:asciiTheme="majorHAnsi" w:hAnsiTheme="majorHAnsi"/>
        </w:rPr>
        <w:t xml:space="preserve">8.2    </w:t>
      </w:r>
      <w:r w:rsidR="00974769" w:rsidRPr="009A3ACB">
        <w:rPr>
          <w:rFonts w:asciiTheme="majorHAnsi" w:hAnsiTheme="majorHAnsi"/>
        </w:rPr>
        <w:t>The HASC made a numb</w:t>
      </w:r>
      <w:r w:rsidR="00BE0270" w:rsidRPr="009A3ACB">
        <w:rPr>
          <w:rFonts w:asciiTheme="majorHAnsi" w:hAnsiTheme="majorHAnsi"/>
        </w:rPr>
        <w:t xml:space="preserve">er of observations. The most significant of which is as follows; </w:t>
      </w:r>
    </w:p>
    <w:p w14:paraId="2F5A00E4" w14:textId="77777777" w:rsidR="00974769" w:rsidRPr="009A3ACB" w:rsidRDefault="00974769" w:rsidP="00974769">
      <w:pPr>
        <w:ind w:left="709" w:hanging="349"/>
        <w:jc w:val="both"/>
        <w:rPr>
          <w:rFonts w:asciiTheme="majorHAnsi" w:hAnsiTheme="majorHAnsi"/>
        </w:rPr>
      </w:pPr>
    </w:p>
    <w:p w14:paraId="12B12600" w14:textId="68C56CFB" w:rsidR="00974769" w:rsidRPr="009A3ACB" w:rsidRDefault="00951E92" w:rsidP="00BE0270">
      <w:pPr>
        <w:ind w:left="1418" w:right="610" w:hanging="1058"/>
        <w:jc w:val="both"/>
        <w:rPr>
          <w:rFonts w:asciiTheme="majorHAnsi" w:hAnsiTheme="majorHAnsi"/>
        </w:rPr>
      </w:pPr>
      <w:r w:rsidRPr="009A3ACB">
        <w:rPr>
          <w:rFonts w:asciiTheme="majorHAnsi" w:hAnsiTheme="majorHAnsi"/>
        </w:rPr>
        <w:t xml:space="preserve">       </w:t>
      </w:r>
      <w:r w:rsidR="00BE0270" w:rsidRPr="009A3ACB">
        <w:rPr>
          <w:rFonts w:asciiTheme="majorHAnsi" w:hAnsiTheme="majorHAnsi"/>
        </w:rPr>
        <w:tab/>
      </w:r>
      <w:r w:rsidR="00974769" w:rsidRPr="009A3ACB">
        <w:rPr>
          <w:rFonts w:asciiTheme="majorHAnsi" w:hAnsiTheme="majorHAnsi"/>
          <w:i/>
        </w:rPr>
        <w:t>In 2013, our predecessor Committee concluded that for too long lip service has been paid to diversity in the police service, but this was unmatched by action. It also beli</w:t>
      </w:r>
      <w:r w:rsidR="00DC293F" w:rsidRPr="009A3ACB">
        <w:rPr>
          <w:rFonts w:asciiTheme="majorHAnsi" w:hAnsiTheme="majorHAnsi"/>
          <w:i/>
        </w:rPr>
        <w:t>e</w:t>
      </w:r>
      <w:r w:rsidR="00974769" w:rsidRPr="009A3ACB">
        <w:rPr>
          <w:rFonts w:asciiTheme="majorHAnsi" w:hAnsiTheme="majorHAnsi"/>
          <w:i/>
        </w:rPr>
        <w:t>ved that progress since the 1999 Macpherson report on the Metropolitan Police and the Stephen Lawrence case was disappointing</w:t>
      </w:r>
      <w:r w:rsidRPr="009A3ACB">
        <w:rPr>
          <w:rFonts w:asciiTheme="majorHAnsi" w:hAnsiTheme="majorHAnsi"/>
          <w:i/>
        </w:rPr>
        <w:t>; and t</w:t>
      </w:r>
      <w:r w:rsidR="0014379F" w:rsidRPr="009A3ACB">
        <w:rPr>
          <w:rFonts w:asciiTheme="majorHAnsi" w:hAnsiTheme="majorHAnsi"/>
          <w:i/>
        </w:rPr>
        <w:t>hat it was shameful that not a Chief Constable was B</w:t>
      </w:r>
      <w:r w:rsidRPr="009A3ACB">
        <w:rPr>
          <w:rFonts w:asciiTheme="majorHAnsi" w:hAnsiTheme="majorHAnsi"/>
          <w:i/>
        </w:rPr>
        <w:t>lack or Asian. Three years have passed since the publication of that report, and progress has not been sufficient, but all of those conclusions are even more valid today and the need to address this problem has even greater urgency. Whilst there has been a steady increase in the overall proportion of officers</w:t>
      </w:r>
      <w:r w:rsidR="00BE0270" w:rsidRPr="009A3ACB">
        <w:rPr>
          <w:rFonts w:asciiTheme="majorHAnsi" w:hAnsiTheme="majorHAnsi"/>
          <w:i/>
        </w:rPr>
        <w:t xml:space="preserve"> and staff who are of a BME background, progress is painfully slow; there is a wide variation between f</w:t>
      </w:r>
      <w:r w:rsidR="0014379F" w:rsidRPr="009A3ACB">
        <w:rPr>
          <w:rFonts w:asciiTheme="majorHAnsi" w:hAnsiTheme="majorHAnsi"/>
          <w:i/>
        </w:rPr>
        <w:t>orces</w:t>
      </w:r>
      <w:r w:rsidR="00BE0270" w:rsidRPr="009A3ACB">
        <w:rPr>
          <w:rFonts w:asciiTheme="majorHAnsi" w:hAnsiTheme="majorHAnsi"/>
          <w:i/>
        </w:rPr>
        <w:t>; and increased numbers of BME officers remain overwhelmingly in the most junior ranks. Even allowing for appropriate career progression, the number of police officers above the rank of Inspector is very disappointing. We find this unacceptable. We believe it is time for concerted action, prioritised across all forces, policing b</w:t>
      </w:r>
      <w:r w:rsidR="0014379F" w:rsidRPr="009A3ACB">
        <w:rPr>
          <w:rFonts w:asciiTheme="majorHAnsi" w:hAnsiTheme="majorHAnsi"/>
          <w:i/>
        </w:rPr>
        <w:t>odies and Government.</w:t>
      </w:r>
      <w:r w:rsidR="0014379F" w:rsidRPr="009A3ACB">
        <w:rPr>
          <w:rFonts w:asciiTheme="majorHAnsi" w:hAnsiTheme="majorHAnsi"/>
        </w:rPr>
        <w:t xml:space="preserve"> (HC27:</w:t>
      </w:r>
      <w:r w:rsidR="00BE0270" w:rsidRPr="009A3ACB">
        <w:rPr>
          <w:rFonts w:asciiTheme="majorHAnsi" w:hAnsiTheme="majorHAnsi"/>
        </w:rPr>
        <w:t>12)</w:t>
      </w:r>
    </w:p>
    <w:p w14:paraId="405AD772" w14:textId="77777777" w:rsidR="00AA7B43" w:rsidRPr="009A3ACB" w:rsidRDefault="00AA7B43" w:rsidP="00BE0270">
      <w:pPr>
        <w:ind w:left="1418" w:right="610" w:hanging="1058"/>
        <w:jc w:val="both"/>
        <w:rPr>
          <w:rFonts w:asciiTheme="majorHAnsi" w:hAnsiTheme="majorHAnsi"/>
        </w:rPr>
      </w:pPr>
    </w:p>
    <w:p w14:paraId="044C2F3A" w14:textId="0768CA67" w:rsidR="000E4053" w:rsidRDefault="00076A17" w:rsidP="000E4053">
      <w:pPr>
        <w:ind w:left="567" w:hanging="567"/>
        <w:jc w:val="both"/>
        <w:rPr>
          <w:rFonts w:asciiTheme="majorHAnsi" w:hAnsiTheme="majorHAnsi"/>
        </w:rPr>
      </w:pPr>
      <w:r>
        <w:rPr>
          <w:rFonts w:asciiTheme="majorHAnsi" w:hAnsiTheme="majorHAnsi"/>
        </w:rPr>
        <w:t xml:space="preserve">   8.3 </w:t>
      </w:r>
      <w:r w:rsidR="00673CA0">
        <w:rPr>
          <w:rFonts w:asciiTheme="majorHAnsi" w:hAnsiTheme="majorHAnsi"/>
        </w:rPr>
        <w:t>The NBPA generally</w:t>
      </w:r>
      <w:r w:rsidR="00AA7B43" w:rsidRPr="009A3ACB">
        <w:rPr>
          <w:rFonts w:asciiTheme="majorHAnsi" w:hAnsiTheme="majorHAnsi"/>
        </w:rPr>
        <w:t xml:space="preserve"> welcome</w:t>
      </w:r>
      <w:r w:rsidR="00673CA0">
        <w:rPr>
          <w:rFonts w:asciiTheme="majorHAnsi" w:hAnsiTheme="majorHAnsi"/>
        </w:rPr>
        <w:t>s</w:t>
      </w:r>
      <w:r w:rsidR="00AA7B43" w:rsidRPr="009A3ACB">
        <w:rPr>
          <w:rFonts w:asciiTheme="majorHAnsi" w:hAnsiTheme="majorHAnsi"/>
        </w:rPr>
        <w:t xml:space="preserve"> the re</w:t>
      </w:r>
      <w:r w:rsidR="000E4053">
        <w:rPr>
          <w:rFonts w:asciiTheme="majorHAnsi" w:hAnsiTheme="majorHAnsi"/>
        </w:rPr>
        <w:t xml:space="preserve">commendations made by the HASC and </w:t>
      </w:r>
      <w:proofErr w:type="gramStart"/>
      <w:r w:rsidR="000E4053">
        <w:rPr>
          <w:rFonts w:asciiTheme="majorHAnsi" w:hAnsiTheme="majorHAnsi"/>
        </w:rPr>
        <w:t xml:space="preserve">are </w:t>
      </w:r>
      <w:r w:rsidR="00DE1E28">
        <w:rPr>
          <w:rFonts w:asciiTheme="majorHAnsi" w:hAnsiTheme="majorHAnsi"/>
        </w:rPr>
        <w:t xml:space="preserve"> </w:t>
      </w:r>
      <w:r w:rsidR="000B3377">
        <w:rPr>
          <w:rFonts w:asciiTheme="majorHAnsi" w:hAnsiTheme="majorHAnsi"/>
        </w:rPr>
        <w:t>delighted</w:t>
      </w:r>
      <w:proofErr w:type="gramEnd"/>
      <w:r w:rsidR="000B3377">
        <w:rPr>
          <w:rFonts w:asciiTheme="majorHAnsi" w:hAnsiTheme="majorHAnsi"/>
        </w:rPr>
        <w:t xml:space="preserve"> that the HASC</w:t>
      </w:r>
      <w:r w:rsidR="000E4053" w:rsidRPr="00377BC2">
        <w:rPr>
          <w:rFonts w:asciiTheme="majorHAnsi" w:hAnsiTheme="majorHAnsi"/>
        </w:rPr>
        <w:t xml:space="preserve"> </w:t>
      </w:r>
      <w:r w:rsidR="000E4053">
        <w:rPr>
          <w:rFonts w:asciiTheme="majorHAnsi" w:hAnsiTheme="majorHAnsi"/>
        </w:rPr>
        <w:t xml:space="preserve">took </w:t>
      </w:r>
      <w:r w:rsidR="000E4053" w:rsidRPr="00377BC2">
        <w:rPr>
          <w:rFonts w:asciiTheme="majorHAnsi" w:hAnsiTheme="majorHAnsi"/>
        </w:rPr>
        <w:t>on board the written</w:t>
      </w:r>
      <w:r w:rsidR="000E4053">
        <w:rPr>
          <w:rFonts w:asciiTheme="majorHAnsi" w:hAnsiTheme="majorHAnsi"/>
        </w:rPr>
        <w:t xml:space="preserve"> and oral evidence presented by the NBPA</w:t>
      </w:r>
      <w:r w:rsidR="000E4053" w:rsidRPr="00377BC2">
        <w:rPr>
          <w:rFonts w:asciiTheme="majorHAnsi" w:hAnsiTheme="majorHAnsi"/>
        </w:rPr>
        <w:t xml:space="preserve">, around a lack of accountability and leadership on the important issue of BME recruitment, retention and progression in UK policing. </w:t>
      </w:r>
      <w:r w:rsidR="00673CA0">
        <w:rPr>
          <w:rFonts w:asciiTheme="majorHAnsi" w:hAnsiTheme="majorHAnsi"/>
        </w:rPr>
        <w:t>We are also</w:t>
      </w:r>
      <w:r w:rsidR="000E4053">
        <w:rPr>
          <w:rFonts w:asciiTheme="majorHAnsi" w:hAnsiTheme="majorHAnsi"/>
        </w:rPr>
        <w:t xml:space="preserve"> encouraged that the HASC</w:t>
      </w:r>
      <w:r w:rsidR="000E4053" w:rsidRPr="00377BC2">
        <w:rPr>
          <w:rFonts w:asciiTheme="majorHAnsi" w:hAnsiTheme="majorHAnsi"/>
        </w:rPr>
        <w:t xml:space="preserve"> recognised that it was wrong for the College of Policing not to consult with the NBPA on its BME progression 2018 programme. </w:t>
      </w:r>
    </w:p>
    <w:p w14:paraId="72A3253D" w14:textId="77777777" w:rsidR="000E4053" w:rsidRDefault="000E4053" w:rsidP="000E4053">
      <w:pPr>
        <w:jc w:val="both"/>
        <w:rPr>
          <w:rFonts w:asciiTheme="majorHAnsi" w:hAnsiTheme="majorHAnsi"/>
        </w:rPr>
      </w:pPr>
    </w:p>
    <w:p w14:paraId="65284C2F" w14:textId="4860F953" w:rsidR="00AA7B43" w:rsidRPr="009A3ACB" w:rsidRDefault="00673CA0" w:rsidP="00673CA0">
      <w:pPr>
        <w:ind w:left="567" w:hanging="567"/>
        <w:jc w:val="both"/>
        <w:rPr>
          <w:rFonts w:asciiTheme="majorHAnsi" w:hAnsiTheme="majorHAnsi"/>
        </w:rPr>
      </w:pPr>
      <w:r>
        <w:rPr>
          <w:rFonts w:asciiTheme="majorHAnsi" w:hAnsiTheme="majorHAnsi"/>
        </w:rPr>
        <w:t xml:space="preserve">   </w:t>
      </w:r>
      <w:r w:rsidR="00076A17">
        <w:rPr>
          <w:rFonts w:asciiTheme="majorHAnsi" w:hAnsiTheme="majorHAnsi"/>
        </w:rPr>
        <w:t xml:space="preserve">8.4  </w:t>
      </w:r>
      <w:r>
        <w:rPr>
          <w:rFonts w:asciiTheme="majorHAnsi" w:hAnsiTheme="majorHAnsi"/>
        </w:rPr>
        <w:tab/>
        <w:t>However, w</w:t>
      </w:r>
      <w:r w:rsidR="00AA7B43" w:rsidRPr="009A3ACB">
        <w:rPr>
          <w:rFonts w:asciiTheme="majorHAnsi" w:hAnsiTheme="majorHAnsi"/>
        </w:rPr>
        <w:t xml:space="preserve">e do not </w:t>
      </w:r>
      <w:r w:rsidR="000E4053">
        <w:rPr>
          <w:rFonts w:asciiTheme="majorHAnsi" w:hAnsiTheme="majorHAnsi"/>
        </w:rPr>
        <w:t xml:space="preserve">feel that the recommendations made by the HASC </w:t>
      </w:r>
      <w:r w:rsidR="003C636E" w:rsidRPr="009A3ACB">
        <w:rPr>
          <w:rFonts w:asciiTheme="majorHAnsi" w:hAnsiTheme="majorHAnsi"/>
        </w:rPr>
        <w:t>will</w:t>
      </w:r>
      <w:r w:rsidR="00AA7B43" w:rsidRPr="009A3ACB">
        <w:rPr>
          <w:rFonts w:asciiTheme="majorHAnsi" w:hAnsiTheme="majorHAnsi"/>
        </w:rPr>
        <w:t xml:space="preserve"> address stubborn</w:t>
      </w:r>
      <w:r>
        <w:rPr>
          <w:rFonts w:asciiTheme="majorHAnsi" w:hAnsiTheme="majorHAnsi"/>
        </w:rPr>
        <w:t xml:space="preserve"> </w:t>
      </w:r>
      <w:r w:rsidR="00AA7B43" w:rsidRPr="009A3ACB">
        <w:rPr>
          <w:rFonts w:asciiTheme="majorHAnsi" w:hAnsiTheme="majorHAnsi"/>
        </w:rPr>
        <w:t xml:space="preserve">issues at the heart </w:t>
      </w:r>
      <w:r>
        <w:rPr>
          <w:rFonts w:asciiTheme="majorHAnsi" w:hAnsiTheme="majorHAnsi"/>
        </w:rPr>
        <w:t>of race inequality and policing; a</w:t>
      </w:r>
      <w:r w:rsidR="00AA7B43" w:rsidRPr="009A3ACB">
        <w:rPr>
          <w:rFonts w:asciiTheme="majorHAnsi" w:hAnsiTheme="majorHAnsi"/>
        </w:rPr>
        <w:t xml:space="preserve">s they are not underpinned by a supportive public policy discourse around race equality and social inclusion. Which is the case with gender. </w:t>
      </w:r>
    </w:p>
    <w:p w14:paraId="7AD12176" w14:textId="77777777" w:rsidR="00F75DB9" w:rsidRPr="009A3ACB" w:rsidRDefault="00F75DB9" w:rsidP="000E4053">
      <w:pPr>
        <w:ind w:left="426" w:hanging="426"/>
        <w:jc w:val="both"/>
        <w:rPr>
          <w:rFonts w:asciiTheme="majorHAnsi" w:hAnsiTheme="majorHAnsi"/>
        </w:rPr>
      </w:pPr>
    </w:p>
    <w:p w14:paraId="47EFCC6F" w14:textId="524620BA" w:rsidR="00AA7B43" w:rsidRPr="009A3ACB" w:rsidRDefault="00076A17" w:rsidP="000E4053">
      <w:pPr>
        <w:ind w:left="426" w:hanging="284"/>
        <w:jc w:val="both"/>
        <w:rPr>
          <w:rFonts w:asciiTheme="majorHAnsi" w:hAnsiTheme="majorHAnsi"/>
        </w:rPr>
      </w:pPr>
      <w:r>
        <w:rPr>
          <w:rFonts w:asciiTheme="majorHAnsi" w:hAnsiTheme="majorHAnsi"/>
        </w:rPr>
        <w:t>8</w:t>
      </w:r>
      <w:r w:rsidR="000E4053">
        <w:rPr>
          <w:rFonts w:asciiTheme="majorHAnsi" w:hAnsiTheme="majorHAnsi"/>
        </w:rPr>
        <w:t xml:space="preserve">.5 </w:t>
      </w:r>
      <w:r w:rsidR="00AA7B43" w:rsidRPr="009A3ACB">
        <w:rPr>
          <w:rFonts w:asciiTheme="majorHAnsi" w:hAnsiTheme="majorHAnsi"/>
        </w:rPr>
        <w:t xml:space="preserve">We believe that a supportive public policy discourse, which channels support for race equality and social inclusion is essential to ensuring that these recommendations are not only implemented but embedded within the police culture. In a climate where issues of immigration and radicalisation dominate the national and international media in a negative manner, </w:t>
      </w:r>
      <w:r w:rsidR="00673CA0">
        <w:rPr>
          <w:rFonts w:asciiTheme="majorHAnsi" w:hAnsiTheme="majorHAnsi"/>
        </w:rPr>
        <w:t xml:space="preserve">the Government </w:t>
      </w:r>
      <w:r w:rsidR="00771BC7" w:rsidRPr="009A3ACB">
        <w:rPr>
          <w:rFonts w:asciiTheme="majorHAnsi" w:hAnsiTheme="majorHAnsi"/>
        </w:rPr>
        <w:t xml:space="preserve">must do more than </w:t>
      </w:r>
      <w:r w:rsidR="00AA7B43" w:rsidRPr="009A3ACB">
        <w:rPr>
          <w:rFonts w:asciiTheme="majorHAnsi" w:hAnsiTheme="majorHAnsi"/>
        </w:rPr>
        <w:t xml:space="preserve">what is being recommended by the HASC. </w:t>
      </w:r>
    </w:p>
    <w:p w14:paraId="269C87B4" w14:textId="77777777" w:rsidR="00F75DB9" w:rsidRPr="009A3ACB" w:rsidRDefault="00F75DB9" w:rsidP="00F75DB9">
      <w:pPr>
        <w:ind w:left="709" w:hanging="283"/>
        <w:jc w:val="both"/>
        <w:rPr>
          <w:rFonts w:asciiTheme="majorHAnsi" w:hAnsiTheme="majorHAnsi"/>
        </w:rPr>
      </w:pPr>
    </w:p>
    <w:p w14:paraId="1105730D" w14:textId="312697B1" w:rsidR="00AA7B43" w:rsidRPr="009A3ACB" w:rsidRDefault="00076A17" w:rsidP="00673CA0">
      <w:pPr>
        <w:ind w:left="567" w:hanging="425"/>
        <w:jc w:val="both"/>
        <w:rPr>
          <w:rFonts w:asciiTheme="majorHAnsi" w:hAnsiTheme="majorHAnsi"/>
        </w:rPr>
      </w:pPr>
      <w:r>
        <w:rPr>
          <w:rFonts w:asciiTheme="majorHAnsi" w:hAnsiTheme="majorHAnsi"/>
        </w:rPr>
        <w:t>8</w:t>
      </w:r>
      <w:r w:rsidR="00DE1E28">
        <w:rPr>
          <w:rFonts w:asciiTheme="majorHAnsi" w:hAnsiTheme="majorHAnsi"/>
        </w:rPr>
        <w:t xml:space="preserve">.6 </w:t>
      </w:r>
      <w:r w:rsidR="00AA7B43" w:rsidRPr="009A3ACB">
        <w:rPr>
          <w:rFonts w:asciiTheme="majorHAnsi" w:hAnsiTheme="majorHAnsi"/>
        </w:rPr>
        <w:t xml:space="preserve">At the heart of our concerns is the HASCs failure to state </w:t>
      </w:r>
      <w:r w:rsidR="0021549B">
        <w:rPr>
          <w:rFonts w:asciiTheme="majorHAnsi" w:hAnsiTheme="majorHAnsi"/>
        </w:rPr>
        <w:t xml:space="preserve">the words, race and racism, </w:t>
      </w:r>
      <w:r w:rsidR="00DE1E28">
        <w:rPr>
          <w:rFonts w:asciiTheme="majorHAnsi" w:hAnsiTheme="majorHAnsi"/>
        </w:rPr>
        <w:t>and its</w:t>
      </w:r>
      <w:r w:rsidR="00673CA0">
        <w:rPr>
          <w:rFonts w:asciiTheme="majorHAnsi" w:hAnsiTheme="majorHAnsi"/>
        </w:rPr>
        <w:t xml:space="preserve"> </w:t>
      </w:r>
      <w:r w:rsidR="00AA7B43" w:rsidRPr="009A3ACB">
        <w:rPr>
          <w:rFonts w:asciiTheme="majorHAnsi" w:hAnsiTheme="majorHAnsi"/>
        </w:rPr>
        <w:t xml:space="preserve">inability to acknowledge the continued existence of institutional racism within policing. Sadly, we </w:t>
      </w:r>
      <w:r w:rsidR="00673CA0">
        <w:rPr>
          <w:rFonts w:asciiTheme="majorHAnsi" w:hAnsiTheme="majorHAnsi"/>
        </w:rPr>
        <w:t xml:space="preserve">believe this is reflective of a continued pattern </w:t>
      </w:r>
      <w:r w:rsidR="00AA7B43" w:rsidRPr="009A3ACB">
        <w:rPr>
          <w:rFonts w:asciiTheme="majorHAnsi" w:hAnsiTheme="majorHAnsi"/>
        </w:rPr>
        <w:t xml:space="preserve">of marginalisation and backlash against the terminology of race and racism in favour of the more conciliatory terminology of diversity and unconscious bias. </w:t>
      </w:r>
    </w:p>
    <w:p w14:paraId="12DC784C" w14:textId="77777777" w:rsidR="00F75DB9" w:rsidRPr="009A3ACB" w:rsidRDefault="00F75DB9" w:rsidP="00F75DB9">
      <w:pPr>
        <w:ind w:left="709" w:hanging="283"/>
        <w:jc w:val="both"/>
        <w:rPr>
          <w:rFonts w:asciiTheme="majorHAnsi" w:hAnsiTheme="majorHAnsi"/>
        </w:rPr>
      </w:pPr>
    </w:p>
    <w:p w14:paraId="4B53198B" w14:textId="77895229" w:rsidR="00AA7B43" w:rsidRPr="009A3ACB" w:rsidRDefault="00DE1E28" w:rsidP="00673CA0">
      <w:pPr>
        <w:ind w:left="426" w:hanging="426"/>
        <w:jc w:val="both"/>
        <w:rPr>
          <w:rFonts w:asciiTheme="majorHAnsi" w:hAnsiTheme="majorHAnsi"/>
        </w:rPr>
      </w:pPr>
      <w:r>
        <w:rPr>
          <w:rFonts w:asciiTheme="majorHAnsi" w:hAnsiTheme="majorHAnsi"/>
        </w:rPr>
        <w:t xml:space="preserve">   </w:t>
      </w:r>
      <w:r w:rsidR="00076A17">
        <w:rPr>
          <w:rFonts w:asciiTheme="majorHAnsi" w:hAnsiTheme="majorHAnsi"/>
        </w:rPr>
        <w:t>8</w:t>
      </w:r>
      <w:r>
        <w:rPr>
          <w:rFonts w:asciiTheme="majorHAnsi" w:hAnsiTheme="majorHAnsi"/>
        </w:rPr>
        <w:t>.7</w:t>
      </w:r>
      <w:r w:rsidR="000C19E3">
        <w:rPr>
          <w:rFonts w:asciiTheme="majorHAnsi" w:hAnsiTheme="majorHAnsi"/>
        </w:rPr>
        <w:t xml:space="preserve"> </w:t>
      </w:r>
      <w:r w:rsidR="00AA7B43" w:rsidRPr="009A3ACB">
        <w:rPr>
          <w:rFonts w:asciiTheme="majorHAnsi" w:hAnsiTheme="majorHAnsi"/>
        </w:rPr>
        <w:t xml:space="preserve">Furthermore, we feel that there is little within the report, which focuses fully </w:t>
      </w:r>
      <w:proofErr w:type="gramStart"/>
      <w:r w:rsidR="00AA7B43" w:rsidRPr="009A3ACB">
        <w:rPr>
          <w:rFonts w:asciiTheme="majorHAnsi" w:hAnsiTheme="majorHAnsi"/>
        </w:rPr>
        <w:t>on</w:t>
      </w:r>
      <w:r>
        <w:rPr>
          <w:rFonts w:asciiTheme="majorHAnsi" w:hAnsiTheme="majorHAnsi"/>
        </w:rPr>
        <w:t xml:space="preserve"> </w:t>
      </w:r>
      <w:r w:rsidR="0021549B">
        <w:rPr>
          <w:rFonts w:asciiTheme="majorHAnsi" w:hAnsiTheme="majorHAnsi"/>
        </w:rPr>
        <w:t xml:space="preserve"> </w:t>
      </w:r>
      <w:r w:rsidR="00AA7B43" w:rsidRPr="009A3ACB">
        <w:rPr>
          <w:rFonts w:asciiTheme="majorHAnsi" w:hAnsiTheme="majorHAnsi"/>
        </w:rPr>
        <w:t>governance</w:t>
      </w:r>
      <w:proofErr w:type="gramEnd"/>
      <w:r w:rsidR="00AA7B43" w:rsidRPr="009A3ACB">
        <w:rPr>
          <w:rFonts w:asciiTheme="majorHAnsi" w:hAnsiTheme="majorHAnsi"/>
        </w:rPr>
        <w:t xml:space="preserve"> and accountability, save for apparent ‘l</w:t>
      </w:r>
      <w:r>
        <w:rPr>
          <w:rFonts w:asciiTheme="majorHAnsi" w:hAnsiTheme="majorHAnsi"/>
        </w:rPr>
        <w:t xml:space="preserve">ight touch’ internal governance and </w:t>
      </w:r>
      <w:r w:rsidR="00AA7B43" w:rsidRPr="009A3ACB">
        <w:rPr>
          <w:rFonts w:asciiTheme="majorHAnsi" w:hAnsiTheme="majorHAnsi"/>
        </w:rPr>
        <w:t xml:space="preserve">accountability mechanisms. These omissions lend themselves to a range of interventions, which we feel we </w:t>
      </w:r>
      <w:r w:rsidR="003C636E" w:rsidRPr="009A3ACB">
        <w:rPr>
          <w:rFonts w:asciiTheme="majorHAnsi" w:hAnsiTheme="majorHAnsi"/>
        </w:rPr>
        <w:t xml:space="preserve">(the NBPA) </w:t>
      </w:r>
      <w:r w:rsidR="00AA7B43" w:rsidRPr="009A3ACB">
        <w:rPr>
          <w:rFonts w:asciiTheme="majorHAnsi" w:hAnsiTheme="majorHAnsi"/>
        </w:rPr>
        <w:t xml:space="preserve">are ideally placed to advise and influence, both at national and local level. </w:t>
      </w:r>
    </w:p>
    <w:p w14:paraId="22FA5402" w14:textId="77777777" w:rsidR="00F75DB9" w:rsidRPr="009A3ACB" w:rsidRDefault="00F75DB9" w:rsidP="00673CA0">
      <w:pPr>
        <w:ind w:left="720" w:firstLine="66"/>
        <w:jc w:val="both"/>
        <w:rPr>
          <w:rFonts w:asciiTheme="majorHAnsi" w:hAnsiTheme="majorHAnsi"/>
        </w:rPr>
      </w:pPr>
    </w:p>
    <w:p w14:paraId="7175913B" w14:textId="15BC655D" w:rsidR="00AA7B43" w:rsidRPr="000B3377" w:rsidRDefault="0021549B" w:rsidP="0021549B">
      <w:pPr>
        <w:ind w:left="567" w:hanging="273"/>
        <w:jc w:val="both"/>
        <w:rPr>
          <w:rFonts w:asciiTheme="majorHAnsi" w:hAnsiTheme="majorHAnsi"/>
        </w:rPr>
      </w:pPr>
      <w:r>
        <w:rPr>
          <w:rFonts w:asciiTheme="majorHAnsi" w:hAnsiTheme="majorHAnsi"/>
        </w:rPr>
        <w:t xml:space="preserve">8.8 </w:t>
      </w:r>
      <w:r w:rsidR="00AA7B43" w:rsidRPr="009A3ACB">
        <w:rPr>
          <w:rFonts w:asciiTheme="majorHAnsi" w:hAnsiTheme="majorHAnsi"/>
        </w:rPr>
        <w:t xml:space="preserve">On face value whilst the report focuses primarily on race issues, </w:t>
      </w:r>
      <w:r w:rsidR="00AA7B43" w:rsidRPr="009A3ACB">
        <w:rPr>
          <w:rFonts w:asciiTheme="majorHAnsi" w:hAnsiTheme="majorHAnsi"/>
          <w:i/>
        </w:rPr>
        <w:t>it does not</w:t>
      </w:r>
      <w:r w:rsidR="00803295">
        <w:rPr>
          <w:rFonts w:asciiTheme="majorHAnsi" w:hAnsiTheme="majorHAnsi"/>
        </w:rPr>
        <w:t xml:space="preserve"> explicitly   </w:t>
      </w:r>
      <w:r w:rsidR="00AA7B43" w:rsidRPr="009A3ACB">
        <w:rPr>
          <w:rFonts w:asciiTheme="majorHAnsi" w:hAnsiTheme="majorHAnsi"/>
        </w:rPr>
        <w:t xml:space="preserve">mention this term. The use of the term ‘diversity’ is confusing. </w:t>
      </w:r>
      <w:r w:rsidR="00AA7B43" w:rsidRPr="009A3ACB">
        <w:rPr>
          <w:rFonts w:asciiTheme="majorHAnsi" w:hAnsiTheme="majorHAnsi"/>
          <w:b/>
        </w:rPr>
        <w:t>We are concerned tha</w:t>
      </w:r>
      <w:r w:rsidR="000B3377">
        <w:rPr>
          <w:rFonts w:asciiTheme="majorHAnsi" w:hAnsiTheme="majorHAnsi"/>
          <w:b/>
        </w:rPr>
        <w:t xml:space="preserve">t </w:t>
      </w:r>
      <w:r w:rsidR="00AA7B43" w:rsidRPr="009A3ACB">
        <w:rPr>
          <w:rFonts w:asciiTheme="majorHAnsi" w:hAnsiTheme="majorHAnsi"/>
          <w:b/>
        </w:rPr>
        <w:t>the potentially deliberate usage of the term (diversity) could result in a dilution from</w:t>
      </w:r>
      <w:r w:rsidR="000B3377">
        <w:rPr>
          <w:rFonts w:asciiTheme="majorHAnsi" w:hAnsiTheme="majorHAnsi"/>
        </w:rPr>
        <w:t xml:space="preserve"> </w:t>
      </w:r>
      <w:r w:rsidR="00AA7B43" w:rsidRPr="009A3ACB">
        <w:rPr>
          <w:rFonts w:asciiTheme="majorHAnsi" w:hAnsiTheme="majorHAnsi"/>
          <w:b/>
        </w:rPr>
        <w:t xml:space="preserve">a focus on race to the wider protected characteristics. </w:t>
      </w:r>
      <w:r w:rsidR="00803295">
        <w:rPr>
          <w:rFonts w:asciiTheme="majorHAnsi" w:hAnsiTheme="majorHAnsi"/>
        </w:rPr>
        <w:t xml:space="preserve">It is imperative that the </w:t>
      </w:r>
      <w:r w:rsidR="00673CA0">
        <w:rPr>
          <w:rFonts w:asciiTheme="majorHAnsi" w:hAnsiTheme="majorHAnsi"/>
        </w:rPr>
        <w:t xml:space="preserve">Government </w:t>
      </w:r>
      <w:r w:rsidR="00AA7B43" w:rsidRPr="009A3ACB">
        <w:rPr>
          <w:rFonts w:asciiTheme="majorHAnsi" w:hAnsiTheme="majorHAnsi"/>
        </w:rPr>
        <w:t>establishes what it means by the term ‘d</w:t>
      </w:r>
      <w:r w:rsidR="000B3377">
        <w:rPr>
          <w:rFonts w:asciiTheme="majorHAnsi" w:hAnsiTheme="majorHAnsi"/>
        </w:rPr>
        <w:t xml:space="preserve">iversity’ in the context of the </w:t>
      </w:r>
      <w:r w:rsidR="00AA7B43" w:rsidRPr="009A3ACB">
        <w:rPr>
          <w:rFonts w:asciiTheme="majorHAnsi" w:hAnsiTheme="majorHAnsi"/>
        </w:rPr>
        <w:t xml:space="preserve">recommendations. </w:t>
      </w:r>
    </w:p>
    <w:p w14:paraId="3C3E224C" w14:textId="39926CCD" w:rsidR="00AA7B43" w:rsidRPr="009A3ACB" w:rsidRDefault="00771BC7" w:rsidP="00AA7B43">
      <w:pPr>
        <w:jc w:val="both"/>
        <w:rPr>
          <w:rFonts w:asciiTheme="majorHAnsi" w:hAnsiTheme="majorHAnsi"/>
        </w:rPr>
      </w:pPr>
      <w:r w:rsidRPr="009A3ACB">
        <w:rPr>
          <w:rFonts w:asciiTheme="majorHAnsi" w:hAnsiTheme="majorHAnsi"/>
        </w:rPr>
        <w:t xml:space="preserve">  </w:t>
      </w:r>
    </w:p>
    <w:p w14:paraId="1E362561" w14:textId="2462B046" w:rsidR="00AA7B43" w:rsidRPr="009A3ACB" w:rsidRDefault="00DE1E28" w:rsidP="00771BC7">
      <w:pPr>
        <w:ind w:left="709" w:hanging="709"/>
        <w:jc w:val="both"/>
        <w:rPr>
          <w:rFonts w:asciiTheme="majorHAnsi" w:hAnsiTheme="majorHAnsi"/>
        </w:rPr>
      </w:pPr>
      <w:r>
        <w:rPr>
          <w:rFonts w:asciiTheme="majorHAnsi" w:hAnsiTheme="majorHAnsi"/>
        </w:rPr>
        <w:t xml:space="preserve">      </w:t>
      </w:r>
      <w:r w:rsidR="00076A17">
        <w:rPr>
          <w:rFonts w:asciiTheme="majorHAnsi" w:hAnsiTheme="majorHAnsi"/>
        </w:rPr>
        <w:t>8</w:t>
      </w:r>
      <w:r w:rsidR="000C19E3">
        <w:rPr>
          <w:rFonts w:asciiTheme="majorHAnsi" w:hAnsiTheme="majorHAnsi"/>
        </w:rPr>
        <w:t xml:space="preserve">.9 </w:t>
      </w:r>
      <w:r w:rsidR="00AA7B43" w:rsidRPr="009A3ACB">
        <w:rPr>
          <w:rFonts w:asciiTheme="majorHAnsi" w:hAnsiTheme="majorHAnsi"/>
        </w:rPr>
        <w:t xml:space="preserve">We believe that it is this, which will govern what is implemented at local </w:t>
      </w:r>
      <w:proofErr w:type="gramStart"/>
      <w:r w:rsidR="00AA7B43" w:rsidRPr="009A3ACB">
        <w:rPr>
          <w:rFonts w:asciiTheme="majorHAnsi" w:hAnsiTheme="majorHAnsi"/>
        </w:rPr>
        <w:t xml:space="preserve">and </w:t>
      </w:r>
      <w:r w:rsidR="00771BC7" w:rsidRPr="009A3ACB">
        <w:rPr>
          <w:rFonts w:asciiTheme="majorHAnsi" w:hAnsiTheme="majorHAnsi"/>
        </w:rPr>
        <w:t xml:space="preserve"> </w:t>
      </w:r>
      <w:r w:rsidR="00AA7B43" w:rsidRPr="009A3ACB">
        <w:rPr>
          <w:rFonts w:asciiTheme="majorHAnsi" w:hAnsiTheme="majorHAnsi"/>
        </w:rPr>
        <w:t>national</w:t>
      </w:r>
      <w:proofErr w:type="gramEnd"/>
      <w:r w:rsidR="00AA7B43" w:rsidRPr="009A3ACB">
        <w:rPr>
          <w:rFonts w:asciiTheme="majorHAnsi" w:hAnsiTheme="majorHAnsi"/>
        </w:rPr>
        <w:t xml:space="preserve"> </w:t>
      </w:r>
      <w:r w:rsidR="00771BC7" w:rsidRPr="009A3ACB">
        <w:rPr>
          <w:rFonts w:asciiTheme="majorHAnsi" w:hAnsiTheme="majorHAnsi"/>
        </w:rPr>
        <w:t xml:space="preserve"> </w:t>
      </w:r>
      <w:r w:rsidR="00AA7B43" w:rsidRPr="009A3ACB">
        <w:rPr>
          <w:rFonts w:asciiTheme="majorHAnsi" w:hAnsiTheme="majorHAnsi"/>
        </w:rPr>
        <w:t xml:space="preserve">level. </w:t>
      </w:r>
      <w:r w:rsidR="00AA7B43" w:rsidRPr="009A3ACB">
        <w:rPr>
          <w:rFonts w:asciiTheme="majorHAnsi" w:hAnsiTheme="majorHAnsi"/>
          <w:b/>
        </w:rPr>
        <w:t>From the NBPA perspective it is</w:t>
      </w:r>
      <w:r w:rsidR="00673CA0">
        <w:rPr>
          <w:rFonts w:asciiTheme="majorHAnsi" w:hAnsiTheme="majorHAnsi"/>
          <w:b/>
        </w:rPr>
        <w:t xml:space="preserve"> imperative that the Government</w:t>
      </w:r>
      <w:r w:rsidR="00AA7B43" w:rsidRPr="009A3ACB">
        <w:rPr>
          <w:rFonts w:asciiTheme="majorHAnsi" w:hAnsiTheme="majorHAnsi"/>
          <w:b/>
        </w:rPr>
        <w:t xml:space="preserve"> focus is on race issues, as the HASC </w:t>
      </w:r>
      <w:r w:rsidR="00AA7B43" w:rsidRPr="009A3ACB">
        <w:rPr>
          <w:rFonts w:asciiTheme="majorHAnsi" w:hAnsiTheme="majorHAnsi"/>
          <w:b/>
          <w:i/>
        </w:rPr>
        <w:t>did not</w:t>
      </w:r>
      <w:r w:rsidR="00AA7B43" w:rsidRPr="009A3ACB">
        <w:rPr>
          <w:rFonts w:asciiTheme="majorHAnsi" w:hAnsiTheme="majorHAnsi"/>
          <w:b/>
        </w:rPr>
        <w:t xml:space="preserve"> explore issues pertaining to other groups. </w:t>
      </w:r>
      <w:r w:rsidR="00AA7B43" w:rsidRPr="009A3ACB">
        <w:rPr>
          <w:rFonts w:asciiTheme="majorHAnsi" w:hAnsiTheme="majorHAnsi"/>
        </w:rPr>
        <w:t xml:space="preserve">If this is indeed the case, then, </w:t>
      </w:r>
      <w:r w:rsidR="00AA7B43" w:rsidRPr="009A3ACB">
        <w:rPr>
          <w:rFonts w:asciiTheme="majorHAnsi" w:hAnsiTheme="majorHAnsi"/>
          <w:b/>
        </w:rPr>
        <w:t>careful consideration needs to be made to ensure that there is no internal or external backlash for the focus on race issues.</w:t>
      </w:r>
      <w:r w:rsidR="00AA7B43" w:rsidRPr="009A3ACB">
        <w:rPr>
          <w:rFonts w:asciiTheme="majorHAnsi" w:hAnsiTheme="majorHAnsi"/>
        </w:rPr>
        <w:t xml:space="preserve"> </w:t>
      </w:r>
    </w:p>
    <w:p w14:paraId="39A7E40A" w14:textId="77777777" w:rsidR="00771BC7" w:rsidRPr="009A3ACB" w:rsidRDefault="00771BC7" w:rsidP="00771BC7">
      <w:pPr>
        <w:ind w:left="709" w:hanging="709"/>
        <w:jc w:val="both"/>
        <w:rPr>
          <w:rFonts w:asciiTheme="majorHAnsi" w:hAnsiTheme="majorHAnsi"/>
        </w:rPr>
      </w:pPr>
    </w:p>
    <w:p w14:paraId="4D0CE74F" w14:textId="3B2F46B4" w:rsidR="00B433BB" w:rsidRDefault="00076A17" w:rsidP="000C19E3">
      <w:pPr>
        <w:ind w:left="709" w:hanging="709"/>
        <w:jc w:val="both"/>
        <w:rPr>
          <w:rFonts w:asciiTheme="majorHAnsi" w:hAnsiTheme="majorHAnsi"/>
        </w:rPr>
      </w:pPr>
      <w:r>
        <w:rPr>
          <w:rFonts w:asciiTheme="majorHAnsi" w:hAnsiTheme="majorHAnsi"/>
        </w:rPr>
        <w:t xml:space="preserve">       8</w:t>
      </w:r>
      <w:r w:rsidR="000C19E3">
        <w:rPr>
          <w:rFonts w:asciiTheme="majorHAnsi" w:hAnsiTheme="majorHAnsi"/>
        </w:rPr>
        <w:t xml:space="preserve">.10 </w:t>
      </w:r>
      <w:r w:rsidR="00AA7B43" w:rsidRPr="009A3ACB">
        <w:rPr>
          <w:rFonts w:asciiTheme="majorHAnsi" w:hAnsiTheme="majorHAnsi"/>
        </w:rPr>
        <w:t>We believe that the HASC has missed an opportunity to develop a range of recommendations aimed at tackling inherently structural issues, which are fuelling and exacerbati</w:t>
      </w:r>
      <w:r w:rsidR="007815D8">
        <w:rPr>
          <w:rFonts w:asciiTheme="majorHAnsi" w:hAnsiTheme="majorHAnsi"/>
        </w:rPr>
        <w:t>ng the experiences of BME personnel</w:t>
      </w:r>
      <w:r w:rsidR="00AA7B43" w:rsidRPr="009A3ACB">
        <w:rPr>
          <w:rFonts w:asciiTheme="majorHAnsi" w:hAnsiTheme="majorHAnsi"/>
        </w:rPr>
        <w:t xml:space="preserve"> in the Police. It is these structural issues, which we identified in both oral and written submissions to the HASC. We </w:t>
      </w:r>
      <w:r w:rsidR="00B433BB">
        <w:rPr>
          <w:rFonts w:asciiTheme="majorHAnsi" w:hAnsiTheme="majorHAnsi"/>
        </w:rPr>
        <w:t xml:space="preserve">offer to the </w:t>
      </w:r>
      <w:r w:rsidR="00771BC7" w:rsidRPr="009A3ACB">
        <w:rPr>
          <w:rFonts w:asciiTheme="majorHAnsi" w:hAnsiTheme="majorHAnsi"/>
        </w:rPr>
        <w:t xml:space="preserve">Committee two recommendations; we </w:t>
      </w:r>
      <w:r w:rsidR="00AA7B43" w:rsidRPr="009A3ACB">
        <w:rPr>
          <w:rFonts w:asciiTheme="majorHAnsi" w:hAnsiTheme="majorHAnsi"/>
        </w:rPr>
        <w:t xml:space="preserve">feel </w:t>
      </w:r>
      <w:r w:rsidR="00673CA0">
        <w:rPr>
          <w:rFonts w:asciiTheme="majorHAnsi" w:hAnsiTheme="majorHAnsi"/>
        </w:rPr>
        <w:t>the Government</w:t>
      </w:r>
      <w:r w:rsidR="00B433BB">
        <w:rPr>
          <w:rFonts w:asciiTheme="majorHAnsi" w:hAnsiTheme="majorHAnsi"/>
        </w:rPr>
        <w:t xml:space="preserve"> </w:t>
      </w:r>
      <w:r w:rsidR="007815D8">
        <w:rPr>
          <w:rFonts w:asciiTheme="majorHAnsi" w:hAnsiTheme="majorHAnsi"/>
        </w:rPr>
        <w:t>should</w:t>
      </w:r>
      <w:r w:rsidR="00AA7B43" w:rsidRPr="009A3ACB">
        <w:rPr>
          <w:rFonts w:asciiTheme="majorHAnsi" w:hAnsiTheme="majorHAnsi"/>
        </w:rPr>
        <w:t xml:space="preserve"> </w:t>
      </w:r>
      <w:r w:rsidR="00B433BB">
        <w:rPr>
          <w:rFonts w:asciiTheme="majorHAnsi" w:hAnsiTheme="majorHAnsi"/>
        </w:rPr>
        <w:t xml:space="preserve">adopt to </w:t>
      </w:r>
      <w:r w:rsidR="00AA7B43" w:rsidRPr="009A3ACB">
        <w:rPr>
          <w:rFonts w:asciiTheme="majorHAnsi" w:hAnsiTheme="majorHAnsi"/>
        </w:rPr>
        <w:t xml:space="preserve">tackle structural race issues in policing, </w:t>
      </w:r>
    </w:p>
    <w:p w14:paraId="513D15DE" w14:textId="77777777" w:rsidR="00AA7B43" w:rsidRPr="009A3ACB" w:rsidRDefault="00AA7B43" w:rsidP="00AA7B43">
      <w:pPr>
        <w:jc w:val="both"/>
        <w:rPr>
          <w:rFonts w:asciiTheme="majorHAnsi" w:hAnsiTheme="majorHAnsi"/>
          <w:b/>
        </w:rPr>
      </w:pPr>
    </w:p>
    <w:p w14:paraId="2F7CD5BE" w14:textId="77777777" w:rsidR="00AA7B43" w:rsidRPr="009A3ACB" w:rsidRDefault="00AA7B43" w:rsidP="00771BC7">
      <w:pPr>
        <w:pStyle w:val="ListParagraph"/>
        <w:numPr>
          <w:ilvl w:val="0"/>
          <w:numId w:val="15"/>
        </w:numPr>
        <w:adjustRightInd w:val="0"/>
        <w:spacing w:after="240"/>
        <w:jc w:val="both"/>
        <w:rPr>
          <w:rFonts w:asciiTheme="majorHAnsi" w:hAnsiTheme="majorHAnsi" w:cs="Times"/>
          <w:b/>
          <w:sz w:val="22"/>
          <w:szCs w:val="22"/>
          <w:lang w:val="en-US"/>
        </w:rPr>
      </w:pPr>
      <w:r w:rsidRPr="009A3ACB">
        <w:rPr>
          <w:rFonts w:asciiTheme="majorHAnsi" w:hAnsiTheme="majorHAnsi" w:cs="Calibri"/>
          <w:b/>
          <w:color w:val="1A1A1A"/>
          <w:sz w:val="22"/>
          <w:szCs w:val="22"/>
          <w:lang w:val="en-US"/>
        </w:rPr>
        <w:t xml:space="preserve">That the College of Policing develop a more rigorous framework for scrutiny and oversight on race issues through setting standards on leadership and workforce development of BAME Officers and Police Staff. </w:t>
      </w:r>
    </w:p>
    <w:p w14:paraId="6320A9AC" w14:textId="3691A641" w:rsidR="00AA7B43" w:rsidRPr="009A3ACB" w:rsidRDefault="00AA7B43" w:rsidP="00771BC7">
      <w:pPr>
        <w:pStyle w:val="ListParagraph"/>
        <w:numPr>
          <w:ilvl w:val="0"/>
          <w:numId w:val="15"/>
        </w:numPr>
        <w:jc w:val="both"/>
        <w:rPr>
          <w:rFonts w:asciiTheme="majorHAnsi" w:hAnsiTheme="majorHAnsi"/>
          <w:b/>
          <w:sz w:val="22"/>
          <w:szCs w:val="22"/>
        </w:rPr>
      </w:pPr>
      <w:r w:rsidRPr="009A3ACB">
        <w:rPr>
          <w:rFonts w:asciiTheme="majorHAnsi" w:hAnsiTheme="majorHAnsi" w:cs="Calibri"/>
          <w:b/>
          <w:color w:val="1A1A1A"/>
          <w:sz w:val="22"/>
          <w:szCs w:val="22"/>
          <w:lang w:val="en-US"/>
        </w:rPr>
        <w:t>That H</w:t>
      </w:r>
      <w:r w:rsidR="00771BC7" w:rsidRPr="009A3ACB">
        <w:rPr>
          <w:rFonts w:asciiTheme="majorHAnsi" w:hAnsiTheme="majorHAnsi" w:cs="Calibri"/>
          <w:b/>
          <w:color w:val="1A1A1A"/>
          <w:sz w:val="22"/>
          <w:szCs w:val="22"/>
          <w:lang w:val="en-US"/>
        </w:rPr>
        <w:t>er Majesty’s Inspectorate of Constabulary (HMIC)</w:t>
      </w:r>
      <w:r w:rsidRPr="009A3ACB">
        <w:rPr>
          <w:rFonts w:asciiTheme="majorHAnsi" w:hAnsiTheme="majorHAnsi" w:cs="Calibri"/>
          <w:b/>
          <w:color w:val="1A1A1A"/>
          <w:sz w:val="22"/>
          <w:szCs w:val="22"/>
          <w:lang w:val="en-US"/>
        </w:rPr>
        <w:t xml:space="preserve"> develop an inspection framework with specific workforce and operational intrusive questions on race, which the NBPA would support through an advisory capacity.</w:t>
      </w:r>
    </w:p>
    <w:p w14:paraId="63594D53" w14:textId="77777777" w:rsidR="00771BC7" w:rsidRPr="009A3ACB" w:rsidRDefault="00771BC7" w:rsidP="00771BC7">
      <w:pPr>
        <w:pStyle w:val="ListParagraph"/>
        <w:jc w:val="both"/>
        <w:rPr>
          <w:rFonts w:asciiTheme="majorHAnsi" w:hAnsiTheme="majorHAnsi"/>
          <w:b/>
          <w:sz w:val="22"/>
          <w:szCs w:val="22"/>
        </w:rPr>
      </w:pPr>
    </w:p>
    <w:p w14:paraId="4EFD327C" w14:textId="4BA51EB1" w:rsidR="00F76B12" w:rsidRPr="009A3ACB" w:rsidRDefault="00076A17" w:rsidP="00771BC7">
      <w:pPr>
        <w:ind w:left="709" w:hanging="709"/>
        <w:jc w:val="both"/>
        <w:rPr>
          <w:rFonts w:asciiTheme="majorHAnsi" w:hAnsiTheme="majorHAnsi"/>
        </w:rPr>
      </w:pPr>
      <w:r>
        <w:rPr>
          <w:rFonts w:asciiTheme="majorHAnsi" w:hAnsiTheme="majorHAnsi"/>
        </w:rPr>
        <w:t xml:space="preserve">       8</w:t>
      </w:r>
      <w:r w:rsidR="00D749C3">
        <w:rPr>
          <w:rFonts w:asciiTheme="majorHAnsi" w:hAnsiTheme="majorHAnsi"/>
        </w:rPr>
        <w:t>.11</w:t>
      </w:r>
      <w:r w:rsidR="009A3ACB" w:rsidRPr="009A3ACB">
        <w:rPr>
          <w:rFonts w:asciiTheme="majorHAnsi" w:hAnsiTheme="majorHAnsi"/>
        </w:rPr>
        <w:t xml:space="preserve"> </w:t>
      </w:r>
      <w:r w:rsidR="00771BC7" w:rsidRPr="009A3ACB">
        <w:rPr>
          <w:rFonts w:asciiTheme="majorHAnsi" w:hAnsiTheme="majorHAnsi"/>
        </w:rPr>
        <w:t>Instead, we put it to the Committee that the</w:t>
      </w:r>
      <w:r w:rsidR="00AA7B43" w:rsidRPr="009A3ACB">
        <w:rPr>
          <w:rFonts w:asciiTheme="majorHAnsi" w:hAnsiTheme="majorHAnsi"/>
        </w:rPr>
        <w:t xml:space="preserve"> HASC has developed a range of ‘soft’ interventions concentrated on ‘training /coaching/mentoring’ which whilst they may be beneficial are not ‘deep rooted’ enough to be able to facilitate and sustain changes in practice and decision- making. We make this statement on the basis that both the </w:t>
      </w:r>
      <w:proofErr w:type="spellStart"/>
      <w:r w:rsidR="00AA7B43" w:rsidRPr="009A3ACB">
        <w:rPr>
          <w:rFonts w:asciiTheme="majorHAnsi" w:hAnsiTheme="majorHAnsi"/>
        </w:rPr>
        <w:t>Scarman</w:t>
      </w:r>
      <w:proofErr w:type="spellEnd"/>
      <w:r w:rsidR="003C636E" w:rsidRPr="009A3ACB">
        <w:rPr>
          <w:rStyle w:val="FootnoteReference"/>
          <w:rFonts w:asciiTheme="majorHAnsi" w:hAnsiTheme="majorHAnsi"/>
        </w:rPr>
        <w:footnoteReference w:id="28"/>
      </w:r>
      <w:r w:rsidR="00AA7B43" w:rsidRPr="009A3ACB">
        <w:rPr>
          <w:rFonts w:asciiTheme="majorHAnsi" w:hAnsiTheme="majorHAnsi"/>
        </w:rPr>
        <w:t xml:space="preserve"> and Lawrence</w:t>
      </w:r>
      <w:r w:rsidR="003C636E" w:rsidRPr="009A3ACB">
        <w:rPr>
          <w:rStyle w:val="FootnoteReference"/>
          <w:rFonts w:asciiTheme="majorHAnsi" w:hAnsiTheme="majorHAnsi"/>
        </w:rPr>
        <w:footnoteReference w:id="29"/>
      </w:r>
      <w:r w:rsidR="00AA7B43" w:rsidRPr="009A3ACB">
        <w:rPr>
          <w:rFonts w:asciiTheme="majorHAnsi" w:hAnsiTheme="majorHAnsi"/>
        </w:rPr>
        <w:t xml:space="preserve"> Inquiries, resulted in the introduction of training. This did not result in a decrease in discrimination cases and no significant / sustained reduction in racial disproportionality. </w:t>
      </w:r>
    </w:p>
    <w:p w14:paraId="3C133487" w14:textId="77777777" w:rsidR="009A3ACB" w:rsidRPr="009A3ACB" w:rsidRDefault="009A3ACB" w:rsidP="00771BC7">
      <w:pPr>
        <w:ind w:left="709" w:hanging="709"/>
        <w:jc w:val="both"/>
        <w:rPr>
          <w:rFonts w:asciiTheme="majorHAnsi" w:hAnsiTheme="majorHAnsi"/>
        </w:rPr>
      </w:pPr>
    </w:p>
    <w:p w14:paraId="3CC6AD44" w14:textId="7FB2758C" w:rsidR="00AA7B43" w:rsidRPr="009A3ACB" w:rsidRDefault="00076A17" w:rsidP="00771BC7">
      <w:pPr>
        <w:ind w:left="709" w:hanging="709"/>
        <w:jc w:val="both"/>
        <w:rPr>
          <w:rFonts w:asciiTheme="majorHAnsi" w:hAnsiTheme="majorHAnsi"/>
        </w:rPr>
      </w:pPr>
      <w:r>
        <w:rPr>
          <w:rFonts w:asciiTheme="majorHAnsi" w:hAnsiTheme="majorHAnsi"/>
        </w:rPr>
        <w:t xml:space="preserve">      8</w:t>
      </w:r>
      <w:r w:rsidR="000C19E3">
        <w:rPr>
          <w:rFonts w:asciiTheme="majorHAnsi" w:hAnsiTheme="majorHAnsi"/>
        </w:rPr>
        <w:t xml:space="preserve">.12 </w:t>
      </w:r>
      <w:r w:rsidR="00AA7B43" w:rsidRPr="009A3ACB">
        <w:rPr>
          <w:rFonts w:asciiTheme="majorHAnsi" w:hAnsiTheme="majorHAnsi"/>
        </w:rPr>
        <w:t xml:space="preserve">What we feel is missing </w:t>
      </w:r>
      <w:r w:rsidR="00673CA0">
        <w:rPr>
          <w:rFonts w:asciiTheme="majorHAnsi" w:hAnsiTheme="majorHAnsi"/>
        </w:rPr>
        <w:t>from the Government</w:t>
      </w:r>
      <w:r w:rsidR="00F76B12" w:rsidRPr="009A3ACB">
        <w:rPr>
          <w:rFonts w:asciiTheme="majorHAnsi" w:hAnsiTheme="majorHAnsi"/>
        </w:rPr>
        <w:t xml:space="preserve"> </w:t>
      </w:r>
      <w:r w:rsidR="00AA7B43" w:rsidRPr="009A3ACB">
        <w:rPr>
          <w:rFonts w:asciiTheme="majorHAnsi" w:hAnsiTheme="majorHAnsi"/>
        </w:rPr>
        <w:t xml:space="preserve">is an accompanying public discourse, which explicitly acknowledges that racism and racial discrimination is still an everyday occurrence of British society. Instead the political climate is such that the use of these terms has been scorned upon because of their perceived combative nature. These words are not combative, but fact. </w:t>
      </w:r>
    </w:p>
    <w:p w14:paraId="267C83D4" w14:textId="77777777" w:rsidR="00771BC7" w:rsidRPr="009A3ACB" w:rsidRDefault="00771BC7" w:rsidP="00771BC7">
      <w:pPr>
        <w:ind w:left="709" w:hanging="709"/>
        <w:jc w:val="both"/>
        <w:rPr>
          <w:rFonts w:asciiTheme="majorHAnsi" w:hAnsiTheme="majorHAnsi"/>
        </w:rPr>
      </w:pPr>
    </w:p>
    <w:p w14:paraId="531586CF" w14:textId="5061C0F9" w:rsidR="00AA7B43" w:rsidRPr="009A3ACB" w:rsidRDefault="00076A17" w:rsidP="00771BC7">
      <w:pPr>
        <w:ind w:left="709" w:hanging="709"/>
        <w:jc w:val="both"/>
        <w:rPr>
          <w:rFonts w:asciiTheme="majorHAnsi" w:hAnsiTheme="majorHAnsi"/>
        </w:rPr>
      </w:pPr>
      <w:r>
        <w:rPr>
          <w:rFonts w:asciiTheme="majorHAnsi" w:hAnsiTheme="majorHAnsi"/>
        </w:rPr>
        <w:t xml:space="preserve">      8</w:t>
      </w:r>
      <w:r w:rsidR="00D749C3">
        <w:rPr>
          <w:rFonts w:asciiTheme="majorHAnsi" w:hAnsiTheme="majorHAnsi"/>
        </w:rPr>
        <w:t>.13</w:t>
      </w:r>
      <w:r w:rsidR="000C19E3">
        <w:rPr>
          <w:rFonts w:asciiTheme="majorHAnsi" w:hAnsiTheme="majorHAnsi"/>
        </w:rPr>
        <w:t xml:space="preserve"> </w:t>
      </w:r>
      <w:r w:rsidR="00AA7B43" w:rsidRPr="009A3ACB">
        <w:rPr>
          <w:rFonts w:asciiTheme="majorHAnsi" w:hAnsiTheme="majorHAnsi"/>
        </w:rPr>
        <w:t>Whilst we believe that the recommendations are positive, they are unimaginative and it is unclear as to whether they will result in meaningful measurable outcomes. The HASC has not taken the opportunity to stress that the introduction of mentoring, coaching, training should be accompanied by performance related measurable outcomes and evaluated. Our concern stems from our experience, that the recommendations have the potential to involve contractors and consultants who are motivated solely by pecuniary advantage and not the longer-term issues of racial e</w:t>
      </w:r>
      <w:r w:rsidR="00673CA0">
        <w:rPr>
          <w:rFonts w:asciiTheme="majorHAnsi" w:hAnsiTheme="majorHAnsi"/>
        </w:rPr>
        <w:t>quality/</w:t>
      </w:r>
      <w:r w:rsidR="00AA7B43" w:rsidRPr="009A3ACB">
        <w:rPr>
          <w:rFonts w:asciiTheme="majorHAnsi" w:hAnsiTheme="majorHAnsi"/>
        </w:rPr>
        <w:t xml:space="preserve">inclusion. It is therefore crucial that there is careful oversight and transparency in the awarding and delivery of these contracts. </w:t>
      </w:r>
    </w:p>
    <w:p w14:paraId="3075177A" w14:textId="77777777" w:rsidR="00771BC7" w:rsidRPr="009A3ACB" w:rsidRDefault="00771BC7" w:rsidP="00771BC7">
      <w:pPr>
        <w:ind w:left="709" w:hanging="709"/>
        <w:jc w:val="both"/>
        <w:rPr>
          <w:rFonts w:asciiTheme="majorHAnsi" w:hAnsiTheme="majorHAnsi"/>
        </w:rPr>
      </w:pPr>
    </w:p>
    <w:p w14:paraId="1FFD52DE" w14:textId="54289CEF" w:rsidR="00AA7B43" w:rsidRPr="009A3ACB" w:rsidRDefault="00076A17" w:rsidP="00771BC7">
      <w:pPr>
        <w:ind w:left="709" w:hanging="709"/>
        <w:jc w:val="both"/>
        <w:rPr>
          <w:rFonts w:asciiTheme="majorHAnsi" w:hAnsiTheme="majorHAnsi"/>
        </w:rPr>
      </w:pPr>
      <w:r>
        <w:rPr>
          <w:rFonts w:asciiTheme="majorHAnsi" w:hAnsiTheme="majorHAnsi"/>
        </w:rPr>
        <w:t xml:space="preserve">     8</w:t>
      </w:r>
      <w:r w:rsidR="00D749C3">
        <w:rPr>
          <w:rFonts w:asciiTheme="majorHAnsi" w:hAnsiTheme="majorHAnsi"/>
        </w:rPr>
        <w:t>.14</w:t>
      </w:r>
      <w:r w:rsidR="000C19E3">
        <w:rPr>
          <w:rFonts w:asciiTheme="majorHAnsi" w:hAnsiTheme="majorHAnsi"/>
        </w:rPr>
        <w:t xml:space="preserve"> </w:t>
      </w:r>
      <w:r w:rsidR="00AA7B43" w:rsidRPr="009A3ACB">
        <w:rPr>
          <w:rFonts w:asciiTheme="majorHAnsi" w:hAnsiTheme="majorHAnsi"/>
          <w:b/>
        </w:rPr>
        <w:t>Training, Coaching, Mentoring</w:t>
      </w:r>
    </w:p>
    <w:p w14:paraId="5460DC0C" w14:textId="1F5B953C" w:rsidR="00AA7B43" w:rsidRPr="009A3ACB" w:rsidRDefault="00771BC7" w:rsidP="00771BC7">
      <w:pPr>
        <w:ind w:left="709" w:hanging="709"/>
        <w:jc w:val="both"/>
        <w:rPr>
          <w:rFonts w:asciiTheme="majorHAnsi" w:hAnsiTheme="majorHAnsi"/>
          <w:b/>
        </w:rPr>
      </w:pPr>
      <w:r w:rsidRPr="009A3ACB">
        <w:rPr>
          <w:rFonts w:asciiTheme="majorHAnsi" w:hAnsiTheme="majorHAnsi"/>
        </w:rPr>
        <w:t xml:space="preserve">              </w:t>
      </w:r>
      <w:r w:rsidR="00AA7B43" w:rsidRPr="009A3ACB">
        <w:rPr>
          <w:rFonts w:asciiTheme="majorHAnsi" w:hAnsiTheme="majorHAnsi"/>
        </w:rPr>
        <w:t>Training, coaching and mentoring plays a central part of the HASC recommendations, with the implication that previous training in the area of race has not been successful. This has the potential to mask organisational cultural issues, which impact on decision making in the areas of recruitment and discipline</w:t>
      </w:r>
      <w:r w:rsidR="00AA7B43" w:rsidRPr="009A3ACB">
        <w:rPr>
          <w:rFonts w:asciiTheme="majorHAnsi" w:hAnsiTheme="majorHAnsi"/>
          <w:b/>
        </w:rPr>
        <w:t xml:space="preserve">. It would be extremely </w:t>
      </w:r>
      <w:r w:rsidR="00673CA0">
        <w:rPr>
          <w:rFonts w:asciiTheme="majorHAnsi" w:hAnsiTheme="majorHAnsi"/>
          <w:b/>
        </w:rPr>
        <w:t>helpful if the Government</w:t>
      </w:r>
      <w:r w:rsidR="00F76B12" w:rsidRPr="009A3ACB">
        <w:rPr>
          <w:rFonts w:asciiTheme="majorHAnsi" w:hAnsiTheme="majorHAnsi"/>
          <w:b/>
        </w:rPr>
        <w:t xml:space="preserve"> undertook an</w:t>
      </w:r>
      <w:r w:rsidR="00AA7B43" w:rsidRPr="009A3ACB">
        <w:rPr>
          <w:rFonts w:asciiTheme="majorHAnsi" w:hAnsiTheme="majorHAnsi"/>
          <w:b/>
        </w:rPr>
        <w:t xml:space="preserve"> audit of the effectiveness of existing training, which takes into consideration costs and m</w:t>
      </w:r>
      <w:r w:rsidR="00F76B12" w:rsidRPr="009A3ACB">
        <w:rPr>
          <w:rFonts w:asciiTheme="majorHAnsi" w:hAnsiTheme="majorHAnsi"/>
          <w:b/>
        </w:rPr>
        <w:t>easurable outcomes</w:t>
      </w:r>
      <w:r w:rsidR="00AA7B43" w:rsidRPr="009A3ACB">
        <w:rPr>
          <w:rFonts w:asciiTheme="majorHAnsi" w:hAnsiTheme="majorHAnsi"/>
          <w:b/>
        </w:rPr>
        <w:t xml:space="preserve">. </w:t>
      </w:r>
    </w:p>
    <w:p w14:paraId="4CE75A92" w14:textId="77777777" w:rsidR="00771BC7" w:rsidRPr="009A3ACB" w:rsidRDefault="00771BC7" w:rsidP="00771BC7">
      <w:pPr>
        <w:ind w:left="709" w:hanging="709"/>
        <w:jc w:val="both"/>
        <w:rPr>
          <w:rFonts w:asciiTheme="majorHAnsi" w:hAnsiTheme="majorHAnsi"/>
          <w:b/>
        </w:rPr>
      </w:pPr>
    </w:p>
    <w:p w14:paraId="0629B62C" w14:textId="2AE1A99E" w:rsidR="00AA7B43" w:rsidRPr="009A3ACB" w:rsidRDefault="00076A17" w:rsidP="00771BC7">
      <w:pPr>
        <w:ind w:left="709" w:hanging="709"/>
        <w:jc w:val="both"/>
        <w:rPr>
          <w:rFonts w:asciiTheme="majorHAnsi" w:hAnsiTheme="majorHAnsi"/>
        </w:rPr>
      </w:pPr>
      <w:r>
        <w:rPr>
          <w:rFonts w:asciiTheme="majorHAnsi" w:hAnsiTheme="majorHAnsi"/>
          <w:b/>
        </w:rPr>
        <w:t xml:space="preserve">     </w:t>
      </w:r>
      <w:proofErr w:type="gramStart"/>
      <w:r>
        <w:rPr>
          <w:rFonts w:asciiTheme="majorHAnsi" w:hAnsiTheme="majorHAnsi"/>
          <w:b/>
        </w:rPr>
        <w:t>8</w:t>
      </w:r>
      <w:r w:rsidR="00D749C3">
        <w:rPr>
          <w:rFonts w:asciiTheme="majorHAnsi" w:hAnsiTheme="majorHAnsi"/>
          <w:b/>
        </w:rPr>
        <w:t>.1</w:t>
      </w:r>
      <w:r w:rsidR="000C19E3">
        <w:rPr>
          <w:rFonts w:asciiTheme="majorHAnsi" w:hAnsiTheme="majorHAnsi"/>
          <w:b/>
        </w:rPr>
        <w:t>6</w:t>
      </w:r>
      <w:r w:rsidR="000C19E3">
        <w:rPr>
          <w:rFonts w:asciiTheme="majorHAnsi" w:hAnsiTheme="majorHAnsi"/>
        </w:rPr>
        <w:t xml:space="preserve">  </w:t>
      </w:r>
      <w:r w:rsidR="00AA7B43" w:rsidRPr="009A3ACB">
        <w:rPr>
          <w:rFonts w:asciiTheme="majorHAnsi" w:hAnsiTheme="majorHAnsi"/>
          <w:b/>
        </w:rPr>
        <w:t>Diversity</w:t>
      </w:r>
      <w:proofErr w:type="gramEnd"/>
      <w:r w:rsidR="00AA7B43" w:rsidRPr="009A3ACB">
        <w:rPr>
          <w:rFonts w:asciiTheme="majorHAnsi" w:hAnsiTheme="majorHAnsi"/>
          <w:b/>
        </w:rPr>
        <w:t xml:space="preserve"> Champions </w:t>
      </w:r>
    </w:p>
    <w:p w14:paraId="415C6FA7" w14:textId="19A1E98A" w:rsidR="007815D8" w:rsidRDefault="00771BC7" w:rsidP="00771BC7">
      <w:pPr>
        <w:tabs>
          <w:tab w:val="left" w:pos="426"/>
        </w:tabs>
        <w:ind w:left="709"/>
        <w:jc w:val="both"/>
        <w:rPr>
          <w:rFonts w:asciiTheme="majorHAnsi" w:hAnsiTheme="majorHAnsi"/>
        </w:rPr>
      </w:pPr>
      <w:r w:rsidRPr="009A3ACB">
        <w:rPr>
          <w:rFonts w:asciiTheme="majorHAnsi" w:hAnsiTheme="majorHAnsi"/>
        </w:rPr>
        <w:tab/>
      </w:r>
      <w:r w:rsidR="00AA7B43" w:rsidRPr="009A3ACB">
        <w:rPr>
          <w:rFonts w:asciiTheme="majorHAnsi" w:hAnsiTheme="majorHAnsi"/>
        </w:rPr>
        <w:t>The HASC has</w:t>
      </w:r>
      <w:r w:rsidR="00AA7B43" w:rsidRPr="009A3ACB">
        <w:rPr>
          <w:rFonts w:asciiTheme="majorHAnsi" w:hAnsiTheme="majorHAnsi"/>
          <w:b/>
        </w:rPr>
        <w:t xml:space="preserve"> </w:t>
      </w:r>
      <w:r w:rsidR="00AA7B43" w:rsidRPr="009A3ACB">
        <w:rPr>
          <w:rFonts w:asciiTheme="majorHAnsi" w:hAnsiTheme="majorHAnsi"/>
        </w:rPr>
        <w:t>recommended that</w:t>
      </w:r>
      <w:r w:rsidR="00AA7B43" w:rsidRPr="009A3ACB">
        <w:rPr>
          <w:rFonts w:asciiTheme="majorHAnsi" w:hAnsiTheme="majorHAnsi"/>
          <w:b/>
        </w:rPr>
        <w:t xml:space="preserve"> </w:t>
      </w:r>
      <w:r w:rsidR="00AA7B43" w:rsidRPr="009A3ACB">
        <w:rPr>
          <w:rFonts w:asciiTheme="majorHAnsi" w:hAnsiTheme="majorHAnsi"/>
        </w:rPr>
        <w:t>each force appoint a ‘workforce diversity lead</w:t>
      </w:r>
      <w:r w:rsidR="007815D8">
        <w:rPr>
          <w:rFonts w:asciiTheme="majorHAnsi" w:hAnsiTheme="majorHAnsi"/>
        </w:rPr>
        <w:t>’</w:t>
      </w:r>
      <w:r w:rsidR="00AA7B43" w:rsidRPr="009A3ACB">
        <w:rPr>
          <w:rFonts w:asciiTheme="majorHAnsi" w:hAnsiTheme="majorHAnsi"/>
        </w:rPr>
        <w:t xml:space="preserve">. Stating that the role must be at the rank of Deputy Chief Constable or equivalent level and that the Home Office appoint a national ‘Diversity Champion’. </w:t>
      </w:r>
      <w:r w:rsidR="007815D8">
        <w:rPr>
          <w:rFonts w:asciiTheme="majorHAnsi" w:hAnsiTheme="majorHAnsi"/>
        </w:rPr>
        <w:t xml:space="preserve">We are conscious that at present most UK Police forces have workforce diversity leads at Chief Officer level. However, we believe that those roles are not sufficiently underpinned by an accountability, delivery and transparency function. </w:t>
      </w:r>
    </w:p>
    <w:p w14:paraId="093E6C63" w14:textId="738911C5" w:rsidR="00AA7B43" w:rsidRPr="009A3ACB" w:rsidRDefault="00AA7B43" w:rsidP="00771BC7">
      <w:pPr>
        <w:tabs>
          <w:tab w:val="left" w:pos="426"/>
        </w:tabs>
        <w:ind w:left="709"/>
        <w:jc w:val="both"/>
        <w:rPr>
          <w:rFonts w:asciiTheme="majorHAnsi" w:hAnsiTheme="majorHAnsi"/>
        </w:rPr>
      </w:pPr>
      <w:r w:rsidRPr="009A3ACB">
        <w:rPr>
          <w:rFonts w:asciiTheme="majorHAnsi" w:hAnsiTheme="majorHAnsi"/>
        </w:rPr>
        <w:t xml:space="preserve">We </w:t>
      </w:r>
      <w:r w:rsidR="00F76B12" w:rsidRPr="009A3ACB">
        <w:rPr>
          <w:rFonts w:asciiTheme="majorHAnsi" w:hAnsiTheme="majorHAnsi"/>
        </w:rPr>
        <w:t xml:space="preserve">highlight to the Committee our concern that this </w:t>
      </w:r>
      <w:r w:rsidR="007815D8">
        <w:rPr>
          <w:rFonts w:asciiTheme="majorHAnsi" w:hAnsiTheme="majorHAnsi"/>
        </w:rPr>
        <w:t xml:space="preserve">recommendation </w:t>
      </w:r>
      <w:r w:rsidRPr="009A3ACB">
        <w:rPr>
          <w:rFonts w:asciiTheme="majorHAnsi" w:hAnsiTheme="majorHAnsi"/>
        </w:rPr>
        <w:t>could potentially be a ‘tick box exercise’. Where individuals are appointed to ‘boost’ their career prospects without being fully committed to the issues at stake. Furthermore, given that the roles of ‘force’ Diversity Champions will be of the grade of Police Chief Constable or equivalent rank’ (HASC 27:47). This will mean that the post-holders will invariably be white men and women. We are conscious that this recommendation is nothing new, as many C</w:t>
      </w:r>
      <w:r w:rsidR="00F76B12" w:rsidRPr="009A3ACB">
        <w:rPr>
          <w:rFonts w:asciiTheme="majorHAnsi" w:hAnsiTheme="majorHAnsi"/>
        </w:rPr>
        <w:t>riminal Justice Agencies (C</w:t>
      </w:r>
      <w:r w:rsidRPr="009A3ACB">
        <w:rPr>
          <w:rFonts w:asciiTheme="majorHAnsi" w:hAnsiTheme="majorHAnsi"/>
        </w:rPr>
        <w:t>JS</w:t>
      </w:r>
      <w:r w:rsidR="00F76B12" w:rsidRPr="009A3ACB">
        <w:rPr>
          <w:rFonts w:asciiTheme="majorHAnsi" w:hAnsiTheme="majorHAnsi"/>
        </w:rPr>
        <w:t>)</w:t>
      </w:r>
      <w:r w:rsidRPr="009A3ACB">
        <w:rPr>
          <w:rFonts w:asciiTheme="majorHAnsi" w:hAnsiTheme="majorHAnsi"/>
        </w:rPr>
        <w:t xml:space="preserve"> have adopted the roles of Diversity leads/Champions to progress equality issues. However, what is not apparent from the report is clarity around what is meant by the term ‘diversity’, when there are nine protected characteristics. </w:t>
      </w:r>
    </w:p>
    <w:p w14:paraId="220DC564" w14:textId="77777777" w:rsidR="00771BC7" w:rsidRPr="009A3ACB" w:rsidRDefault="00771BC7" w:rsidP="00771BC7">
      <w:pPr>
        <w:tabs>
          <w:tab w:val="left" w:pos="426"/>
        </w:tabs>
        <w:ind w:left="709"/>
        <w:jc w:val="both"/>
        <w:rPr>
          <w:rFonts w:asciiTheme="majorHAnsi" w:hAnsiTheme="majorHAnsi"/>
        </w:rPr>
      </w:pPr>
    </w:p>
    <w:p w14:paraId="75759A41" w14:textId="3CD3CECD" w:rsidR="00AA7B43" w:rsidRPr="009A3ACB" w:rsidRDefault="00076A17" w:rsidP="00F76B12">
      <w:pPr>
        <w:tabs>
          <w:tab w:val="left" w:pos="426"/>
        </w:tabs>
        <w:ind w:left="709" w:hanging="709"/>
        <w:jc w:val="both"/>
        <w:rPr>
          <w:rFonts w:asciiTheme="majorHAnsi" w:hAnsiTheme="majorHAnsi"/>
        </w:rPr>
      </w:pPr>
      <w:r>
        <w:rPr>
          <w:rFonts w:asciiTheme="majorHAnsi" w:hAnsiTheme="majorHAnsi"/>
        </w:rPr>
        <w:t xml:space="preserve">  8</w:t>
      </w:r>
      <w:r w:rsidR="000C19E3">
        <w:rPr>
          <w:rFonts w:asciiTheme="majorHAnsi" w:hAnsiTheme="majorHAnsi"/>
        </w:rPr>
        <w:t xml:space="preserve">.17   </w:t>
      </w:r>
      <w:r w:rsidR="00AA7B43" w:rsidRPr="009A3ACB">
        <w:rPr>
          <w:rFonts w:asciiTheme="majorHAnsi" w:hAnsiTheme="majorHAnsi"/>
        </w:rPr>
        <w:t>Whilst we are aware that it is not the role of the HASC to specify the recruitment</w:t>
      </w:r>
      <w:r w:rsidR="00F76B12" w:rsidRPr="009A3ACB">
        <w:rPr>
          <w:rFonts w:asciiTheme="majorHAnsi" w:hAnsiTheme="majorHAnsi"/>
        </w:rPr>
        <w:t xml:space="preserve">   </w:t>
      </w:r>
      <w:r w:rsidR="00AA7B43" w:rsidRPr="009A3ACB">
        <w:rPr>
          <w:rFonts w:asciiTheme="majorHAnsi" w:hAnsiTheme="majorHAnsi"/>
        </w:rPr>
        <w:t xml:space="preserve">process and the appointment criteria of the identified ‘roles’. It is imperative that </w:t>
      </w:r>
      <w:r w:rsidR="00771BC7" w:rsidRPr="009A3ACB">
        <w:rPr>
          <w:rFonts w:asciiTheme="majorHAnsi" w:hAnsiTheme="majorHAnsi"/>
        </w:rPr>
        <w:t xml:space="preserve">  </w:t>
      </w:r>
      <w:r w:rsidR="00AA7B43" w:rsidRPr="009A3ACB">
        <w:rPr>
          <w:rFonts w:asciiTheme="majorHAnsi" w:hAnsiTheme="majorHAnsi"/>
        </w:rPr>
        <w:t xml:space="preserve">there is public trust and confidence in the recruitment process and ‘posts’ as this will do much to ensure the success of the recommendation. However, we believe it can be better achieved if consideration is given to an external independent appointment, especially for the role of national Diversity Champion. </w:t>
      </w:r>
    </w:p>
    <w:p w14:paraId="75E9196D" w14:textId="77777777" w:rsidR="00771BC7" w:rsidRPr="009A3ACB" w:rsidRDefault="00771BC7" w:rsidP="00771BC7">
      <w:pPr>
        <w:tabs>
          <w:tab w:val="left" w:pos="426"/>
        </w:tabs>
        <w:ind w:left="426"/>
        <w:jc w:val="both"/>
        <w:rPr>
          <w:rFonts w:asciiTheme="majorHAnsi" w:hAnsiTheme="majorHAnsi"/>
        </w:rPr>
      </w:pPr>
    </w:p>
    <w:p w14:paraId="44F7B180" w14:textId="4546535F" w:rsidR="00AA7B43" w:rsidRPr="009A3ACB" w:rsidRDefault="00076A17" w:rsidP="00F76B12">
      <w:pPr>
        <w:tabs>
          <w:tab w:val="left" w:pos="426"/>
        </w:tabs>
        <w:ind w:left="709" w:hanging="709"/>
        <w:jc w:val="both"/>
        <w:rPr>
          <w:rFonts w:asciiTheme="majorHAnsi" w:hAnsiTheme="majorHAnsi"/>
        </w:rPr>
      </w:pPr>
      <w:r>
        <w:rPr>
          <w:rFonts w:asciiTheme="majorHAnsi" w:hAnsiTheme="majorHAnsi"/>
        </w:rPr>
        <w:t xml:space="preserve">  8</w:t>
      </w:r>
      <w:r w:rsidR="000C19E3">
        <w:rPr>
          <w:rFonts w:asciiTheme="majorHAnsi" w:hAnsiTheme="majorHAnsi"/>
        </w:rPr>
        <w:t>.18</w:t>
      </w:r>
      <w:r w:rsidR="00771BC7" w:rsidRPr="009A3ACB">
        <w:rPr>
          <w:rFonts w:asciiTheme="majorHAnsi" w:hAnsiTheme="majorHAnsi"/>
        </w:rPr>
        <w:t xml:space="preserve">  </w:t>
      </w:r>
      <w:r w:rsidR="00F76B12" w:rsidRPr="009A3ACB">
        <w:rPr>
          <w:rFonts w:asciiTheme="majorHAnsi" w:hAnsiTheme="majorHAnsi"/>
        </w:rPr>
        <w:tab/>
      </w:r>
      <w:r w:rsidR="00AA7B43" w:rsidRPr="009A3ACB">
        <w:rPr>
          <w:rFonts w:asciiTheme="majorHAnsi" w:hAnsiTheme="majorHAnsi"/>
        </w:rPr>
        <w:t>Furthermore, for the appointments to be effective, consideration needs to be given to</w:t>
      </w:r>
      <w:r w:rsidR="00771BC7" w:rsidRPr="009A3ACB">
        <w:rPr>
          <w:rFonts w:asciiTheme="majorHAnsi" w:hAnsiTheme="majorHAnsi"/>
        </w:rPr>
        <w:t xml:space="preserve"> </w:t>
      </w:r>
      <w:r w:rsidR="00AA7B43" w:rsidRPr="009A3ACB">
        <w:rPr>
          <w:rFonts w:asciiTheme="majorHAnsi" w:hAnsiTheme="majorHAnsi"/>
        </w:rPr>
        <w:t xml:space="preserve">how success in the roles can be measured and how accountability can be ensured. It would be very easy for the role to be meaningless and superficial. We believe that the roles should focus primarily on trying to understand, identify and address racial disproportionality in the areas of recruitment, retention and progression in an evidence based manner. </w:t>
      </w:r>
      <w:proofErr w:type="gramStart"/>
      <w:r w:rsidR="00AA7B43" w:rsidRPr="009A3ACB">
        <w:rPr>
          <w:rFonts w:asciiTheme="majorHAnsi" w:hAnsiTheme="majorHAnsi"/>
        </w:rPr>
        <w:t>In which due consideration is given to the issues of accountability and transparency.</w:t>
      </w:r>
      <w:proofErr w:type="gramEnd"/>
      <w:r w:rsidR="00AA7B43" w:rsidRPr="009A3ACB">
        <w:rPr>
          <w:rFonts w:asciiTheme="majorHAnsi" w:hAnsiTheme="majorHAnsi"/>
        </w:rPr>
        <w:t xml:space="preserve"> The NBPA is happy to provide advice and assistance on the development and implementation of both roles at both local and national level.</w:t>
      </w:r>
    </w:p>
    <w:p w14:paraId="6D615077" w14:textId="77777777" w:rsidR="00AA7B43" w:rsidRPr="009A3ACB" w:rsidRDefault="00AA7B43" w:rsidP="00AA7B43">
      <w:pPr>
        <w:jc w:val="both"/>
        <w:rPr>
          <w:rFonts w:asciiTheme="majorHAnsi" w:hAnsiTheme="majorHAnsi"/>
          <w:b/>
        </w:rPr>
      </w:pPr>
    </w:p>
    <w:p w14:paraId="7249E65D" w14:textId="36D2EA6F" w:rsidR="00AA7B43" w:rsidRPr="009A3ACB" w:rsidRDefault="00076A17" w:rsidP="00771BC7">
      <w:pPr>
        <w:jc w:val="both"/>
        <w:rPr>
          <w:rFonts w:asciiTheme="majorHAnsi" w:hAnsiTheme="majorHAnsi"/>
          <w:b/>
        </w:rPr>
      </w:pPr>
      <w:r>
        <w:rPr>
          <w:rFonts w:asciiTheme="majorHAnsi" w:hAnsiTheme="majorHAnsi"/>
          <w:b/>
        </w:rPr>
        <w:t>8</w:t>
      </w:r>
      <w:r w:rsidR="000C19E3">
        <w:rPr>
          <w:rFonts w:asciiTheme="majorHAnsi" w:hAnsiTheme="majorHAnsi"/>
          <w:b/>
        </w:rPr>
        <w:t>.19</w:t>
      </w:r>
      <w:r w:rsidR="00771BC7" w:rsidRPr="009A3ACB">
        <w:rPr>
          <w:rFonts w:asciiTheme="majorHAnsi" w:hAnsiTheme="majorHAnsi"/>
          <w:b/>
        </w:rPr>
        <w:t xml:space="preserve"> </w:t>
      </w:r>
      <w:r w:rsidR="00AA7B43" w:rsidRPr="009A3ACB">
        <w:rPr>
          <w:rFonts w:asciiTheme="majorHAnsi" w:hAnsiTheme="majorHAnsi"/>
          <w:b/>
        </w:rPr>
        <w:t>BME senior leaders forum</w:t>
      </w:r>
    </w:p>
    <w:p w14:paraId="181760FE" w14:textId="665E9C05" w:rsidR="00AA7B43" w:rsidRPr="009A3ACB" w:rsidRDefault="00771BC7" w:rsidP="00771BC7">
      <w:pPr>
        <w:ind w:left="426" w:hanging="426"/>
        <w:jc w:val="both"/>
        <w:rPr>
          <w:rFonts w:asciiTheme="majorHAnsi" w:hAnsiTheme="majorHAnsi"/>
        </w:rPr>
      </w:pPr>
      <w:r w:rsidRPr="009A3ACB">
        <w:rPr>
          <w:rFonts w:asciiTheme="majorHAnsi" w:hAnsiTheme="majorHAnsi"/>
        </w:rPr>
        <w:t xml:space="preserve">        </w:t>
      </w:r>
      <w:r w:rsidR="00AA7B43" w:rsidRPr="009A3ACB">
        <w:rPr>
          <w:rFonts w:asciiTheme="majorHAnsi" w:hAnsiTheme="majorHAnsi"/>
        </w:rPr>
        <w:t xml:space="preserve">The proposed BME senior leaders forum has the potential to provide a supportive BAME staff network at senior level. However, there is an element of vagueness in the recommendation. There is </w:t>
      </w:r>
      <w:r w:rsidR="007A5FAA">
        <w:rPr>
          <w:rFonts w:asciiTheme="majorHAnsi" w:hAnsiTheme="majorHAnsi"/>
        </w:rPr>
        <w:t>no clarity as to what</w:t>
      </w:r>
      <w:r w:rsidR="00AA7B43" w:rsidRPr="009A3ACB">
        <w:rPr>
          <w:rFonts w:asciiTheme="majorHAnsi" w:hAnsiTheme="majorHAnsi"/>
        </w:rPr>
        <w:t xml:space="preserve"> constitute</w:t>
      </w:r>
      <w:r w:rsidR="007A5FAA">
        <w:rPr>
          <w:rFonts w:asciiTheme="majorHAnsi" w:hAnsiTheme="majorHAnsi"/>
        </w:rPr>
        <w:t>s</w:t>
      </w:r>
      <w:r w:rsidR="00AA7B43" w:rsidRPr="009A3ACB">
        <w:rPr>
          <w:rFonts w:asciiTheme="majorHAnsi" w:hAnsiTheme="majorHAnsi"/>
        </w:rPr>
        <w:t xml:space="preserve"> a senior leader; the President and Vice President of the NBPA, could be termed as ‘senior leaders’. </w:t>
      </w:r>
      <w:r w:rsidR="00AA7B43" w:rsidRPr="009A3ACB">
        <w:rPr>
          <w:rFonts w:asciiTheme="majorHAnsi" w:hAnsiTheme="majorHAnsi"/>
          <w:b/>
        </w:rPr>
        <w:t xml:space="preserve">It is important that </w:t>
      </w:r>
      <w:r w:rsidR="007A5FAA">
        <w:rPr>
          <w:rFonts w:asciiTheme="majorHAnsi" w:hAnsiTheme="majorHAnsi"/>
          <w:b/>
        </w:rPr>
        <w:t>the HASC</w:t>
      </w:r>
      <w:r w:rsidR="0054554A" w:rsidRPr="009A3ACB">
        <w:rPr>
          <w:rFonts w:asciiTheme="majorHAnsi" w:hAnsiTheme="majorHAnsi"/>
          <w:b/>
        </w:rPr>
        <w:t xml:space="preserve"> clarifies </w:t>
      </w:r>
      <w:r w:rsidR="00AA7B43" w:rsidRPr="009A3ACB">
        <w:rPr>
          <w:rFonts w:asciiTheme="majorHAnsi" w:hAnsiTheme="majorHAnsi"/>
          <w:b/>
        </w:rPr>
        <w:t xml:space="preserve">this terminology, so that it is as inclusive as possible. </w:t>
      </w:r>
    </w:p>
    <w:p w14:paraId="53F0B6A1" w14:textId="77777777" w:rsidR="00AA7B43" w:rsidRPr="009A3ACB" w:rsidRDefault="00AA7B43" w:rsidP="00771BC7">
      <w:pPr>
        <w:pStyle w:val="ListParagraph"/>
        <w:ind w:left="426" w:hanging="426"/>
        <w:jc w:val="both"/>
        <w:rPr>
          <w:rFonts w:asciiTheme="majorHAnsi" w:hAnsiTheme="majorHAnsi"/>
          <w:sz w:val="22"/>
          <w:szCs w:val="22"/>
        </w:rPr>
      </w:pPr>
    </w:p>
    <w:p w14:paraId="549B2DD5" w14:textId="2EF712A3" w:rsidR="00AA7B43" w:rsidRPr="009A3ACB" w:rsidRDefault="00076A17" w:rsidP="00771BC7">
      <w:pPr>
        <w:ind w:left="426" w:hanging="426"/>
        <w:jc w:val="both"/>
        <w:rPr>
          <w:rFonts w:asciiTheme="majorHAnsi" w:hAnsiTheme="majorHAnsi"/>
        </w:rPr>
      </w:pPr>
      <w:r>
        <w:rPr>
          <w:rFonts w:asciiTheme="majorHAnsi" w:hAnsiTheme="majorHAnsi"/>
        </w:rPr>
        <w:t>8</w:t>
      </w:r>
      <w:r w:rsidR="000C19E3">
        <w:rPr>
          <w:rFonts w:asciiTheme="majorHAnsi" w:hAnsiTheme="majorHAnsi"/>
        </w:rPr>
        <w:t>.20</w:t>
      </w:r>
      <w:r w:rsidR="00771BC7" w:rsidRPr="009A3ACB">
        <w:rPr>
          <w:rFonts w:asciiTheme="majorHAnsi" w:hAnsiTheme="majorHAnsi"/>
        </w:rPr>
        <w:t xml:space="preserve"> </w:t>
      </w:r>
      <w:r w:rsidR="00AA7B43" w:rsidRPr="009A3ACB">
        <w:rPr>
          <w:rFonts w:asciiTheme="majorHAnsi" w:hAnsiTheme="majorHAnsi"/>
        </w:rPr>
        <w:t xml:space="preserve">For support networks to be successful they need to engender the trust and confidence of their members. As such they need to be </w:t>
      </w:r>
      <w:r w:rsidR="00AA7B43" w:rsidRPr="009A3ACB">
        <w:rPr>
          <w:rFonts w:asciiTheme="majorHAnsi" w:hAnsiTheme="majorHAnsi"/>
          <w:b/>
        </w:rPr>
        <w:t xml:space="preserve">developed </w:t>
      </w:r>
      <w:r w:rsidR="00AA7B43" w:rsidRPr="009A3ACB">
        <w:rPr>
          <w:rFonts w:asciiTheme="majorHAnsi" w:hAnsiTheme="majorHAnsi"/>
        </w:rPr>
        <w:t>by those they are aimed at supporting and not ‘imposed’. A failure to do so undermines the concept of participatory governance and erodes trust and confidence. It is imperative that such a network is developed with the oversight and direction of the NBPA and is not forced upon BAME staff. We stress that care needs to be taken to ensure that the forum is not dominated by Police Officers or men and that police staff, are actively involved.</w:t>
      </w:r>
      <w:r w:rsidR="00AA7B43" w:rsidRPr="009A3ACB">
        <w:rPr>
          <w:rFonts w:asciiTheme="majorHAnsi" w:hAnsiTheme="majorHAnsi"/>
          <w:b/>
        </w:rPr>
        <w:t xml:space="preserve"> </w:t>
      </w:r>
    </w:p>
    <w:p w14:paraId="603A1B12" w14:textId="77777777" w:rsidR="00AA7B43" w:rsidRPr="009A3ACB" w:rsidRDefault="00AA7B43" w:rsidP="00AA7B43">
      <w:pPr>
        <w:jc w:val="both"/>
        <w:rPr>
          <w:rFonts w:asciiTheme="majorHAnsi" w:hAnsiTheme="majorHAnsi"/>
        </w:rPr>
      </w:pPr>
    </w:p>
    <w:p w14:paraId="302D6173" w14:textId="09A5A1D7" w:rsidR="00AA7B43" w:rsidRPr="009A3ACB" w:rsidRDefault="00076A17" w:rsidP="00771BC7">
      <w:pPr>
        <w:adjustRightInd w:val="0"/>
        <w:spacing w:after="240"/>
        <w:ind w:left="426" w:hanging="426"/>
        <w:jc w:val="both"/>
        <w:rPr>
          <w:rFonts w:asciiTheme="majorHAnsi" w:hAnsiTheme="majorHAnsi" w:cs="Times"/>
          <w:lang w:val="en-US"/>
        </w:rPr>
      </w:pPr>
      <w:r>
        <w:rPr>
          <w:rFonts w:asciiTheme="majorHAnsi" w:hAnsiTheme="majorHAnsi" w:cs="Calibri"/>
          <w:lang w:val="en-US"/>
        </w:rPr>
        <w:t>8</w:t>
      </w:r>
      <w:r w:rsidR="00D749C3">
        <w:rPr>
          <w:rFonts w:asciiTheme="majorHAnsi" w:hAnsiTheme="majorHAnsi" w:cs="Calibri"/>
          <w:lang w:val="en-US"/>
        </w:rPr>
        <w:t>.20</w:t>
      </w:r>
      <w:r w:rsidR="00771BC7" w:rsidRPr="009A3ACB">
        <w:rPr>
          <w:rFonts w:asciiTheme="majorHAnsi" w:hAnsiTheme="majorHAnsi" w:cs="Calibri"/>
          <w:lang w:val="en-US"/>
        </w:rPr>
        <w:t xml:space="preserve"> </w:t>
      </w:r>
      <w:r w:rsidR="00AA7B43" w:rsidRPr="009A3ACB">
        <w:rPr>
          <w:rFonts w:asciiTheme="majorHAnsi" w:hAnsiTheme="majorHAnsi" w:cs="Calibri"/>
          <w:lang w:val="en-US"/>
        </w:rPr>
        <w:t xml:space="preserve">Given the lack of diversity in the statutory staff support associations. The NBPA would like the </w:t>
      </w:r>
      <w:r w:rsidR="007A5FAA">
        <w:rPr>
          <w:rFonts w:asciiTheme="majorHAnsi" w:hAnsiTheme="majorHAnsi" w:cs="Calibri"/>
          <w:lang w:val="en-US"/>
        </w:rPr>
        <w:t>Government</w:t>
      </w:r>
      <w:r w:rsidR="00F75DB9" w:rsidRPr="009A3ACB">
        <w:rPr>
          <w:rFonts w:asciiTheme="majorHAnsi" w:hAnsiTheme="majorHAnsi" w:cs="Calibri"/>
          <w:lang w:val="en-US"/>
        </w:rPr>
        <w:t xml:space="preserve"> to</w:t>
      </w:r>
      <w:r w:rsidR="007A5FAA">
        <w:rPr>
          <w:rFonts w:asciiTheme="majorHAnsi" w:hAnsiTheme="majorHAnsi" w:cs="Calibri"/>
          <w:lang w:val="en-US"/>
        </w:rPr>
        <w:t xml:space="preserve"> consider that NBPA</w:t>
      </w:r>
      <w:r w:rsidR="00AA7B43" w:rsidRPr="009A3ACB">
        <w:rPr>
          <w:rFonts w:asciiTheme="majorHAnsi" w:hAnsiTheme="majorHAnsi" w:cs="Calibri"/>
          <w:lang w:val="en-US"/>
        </w:rPr>
        <w:t xml:space="preserve"> is placed on an equal footing at both national and local level in engaging with Chief Constables and Police and Crime Commissioners. </w:t>
      </w:r>
    </w:p>
    <w:p w14:paraId="58003F6F" w14:textId="72C129A4" w:rsidR="00AA7B43" w:rsidRPr="009A3ACB" w:rsidRDefault="00076A17" w:rsidP="0054554A">
      <w:pPr>
        <w:adjustRightInd w:val="0"/>
        <w:spacing w:after="240"/>
        <w:ind w:left="426" w:hanging="426"/>
        <w:jc w:val="both"/>
        <w:rPr>
          <w:rFonts w:asciiTheme="majorHAnsi" w:hAnsiTheme="majorHAnsi" w:cs="Calibri"/>
          <w:lang w:val="en-US"/>
        </w:rPr>
      </w:pPr>
      <w:r>
        <w:rPr>
          <w:rFonts w:asciiTheme="majorHAnsi" w:hAnsiTheme="majorHAnsi" w:cs="Calibri"/>
          <w:lang w:val="en-US"/>
        </w:rPr>
        <w:t>8</w:t>
      </w:r>
      <w:r w:rsidR="00D749C3">
        <w:rPr>
          <w:rFonts w:asciiTheme="majorHAnsi" w:hAnsiTheme="majorHAnsi" w:cs="Calibri"/>
          <w:lang w:val="en-US"/>
        </w:rPr>
        <w:t>.21</w:t>
      </w:r>
      <w:r w:rsidR="00771BC7" w:rsidRPr="009A3ACB">
        <w:rPr>
          <w:rFonts w:asciiTheme="majorHAnsi" w:hAnsiTheme="majorHAnsi" w:cs="Calibri"/>
          <w:lang w:val="en-US"/>
        </w:rPr>
        <w:t xml:space="preserve"> </w:t>
      </w:r>
      <w:r w:rsidR="00AA7B43" w:rsidRPr="009A3ACB">
        <w:rPr>
          <w:rFonts w:asciiTheme="majorHAnsi" w:hAnsiTheme="majorHAnsi" w:cs="Calibri"/>
          <w:lang w:val="en-US"/>
        </w:rPr>
        <w:t xml:space="preserve">The NBPA and </w:t>
      </w:r>
      <w:r w:rsidR="0054554A" w:rsidRPr="009A3ACB">
        <w:rPr>
          <w:rFonts w:asciiTheme="majorHAnsi" w:hAnsiTheme="majorHAnsi" w:cs="Calibri"/>
          <w:lang w:val="en-US"/>
        </w:rPr>
        <w:t xml:space="preserve">the </w:t>
      </w:r>
      <w:r w:rsidR="00AA7B43" w:rsidRPr="009A3ACB">
        <w:rPr>
          <w:rFonts w:asciiTheme="majorHAnsi" w:hAnsiTheme="majorHAnsi" w:cs="Calibri"/>
          <w:lang w:val="en-US"/>
        </w:rPr>
        <w:t>National Association of Muslim Police (</w:t>
      </w:r>
      <w:r w:rsidR="003C636E" w:rsidRPr="009A3ACB">
        <w:rPr>
          <w:rFonts w:asciiTheme="majorHAnsi" w:hAnsiTheme="majorHAnsi" w:cs="Calibri"/>
          <w:lang w:val="en-US"/>
        </w:rPr>
        <w:t xml:space="preserve">NAMP) have an important role to </w:t>
      </w:r>
      <w:r w:rsidR="00AA7B43" w:rsidRPr="009A3ACB">
        <w:rPr>
          <w:rFonts w:asciiTheme="majorHAnsi" w:hAnsiTheme="majorHAnsi" w:cs="Calibri"/>
          <w:lang w:val="en-US"/>
        </w:rPr>
        <w:t>play in the fight against ext</w:t>
      </w:r>
      <w:r w:rsidR="007A5FAA">
        <w:rPr>
          <w:rFonts w:asciiTheme="majorHAnsi" w:hAnsiTheme="majorHAnsi" w:cs="Calibri"/>
          <w:lang w:val="en-US"/>
        </w:rPr>
        <w:t>remism. The NBPA would like the Government</w:t>
      </w:r>
      <w:r w:rsidR="0054554A" w:rsidRPr="009A3ACB">
        <w:rPr>
          <w:rFonts w:asciiTheme="majorHAnsi" w:hAnsiTheme="majorHAnsi" w:cs="Calibri"/>
          <w:lang w:val="en-US"/>
        </w:rPr>
        <w:t xml:space="preserve"> </w:t>
      </w:r>
      <w:r w:rsidR="00AA7B43" w:rsidRPr="009A3ACB">
        <w:rPr>
          <w:rFonts w:asciiTheme="majorHAnsi" w:hAnsiTheme="majorHAnsi" w:cs="Calibri"/>
          <w:lang w:val="en-US"/>
        </w:rPr>
        <w:t>to consider that the NBPA and the NAMP are proactively involved in work of this nature with police and communities at national and local level.</w:t>
      </w:r>
    </w:p>
    <w:p w14:paraId="3D7C87D2" w14:textId="3778992A" w:rsidR="0014379F" w:rsidRPr="009A3ACB" w:rsidRDefault="00076A17" w:rsidP="0054554A">
      <w:pPr>
        <w:jc w:val="both"/>
        <w:rPr>
          <w:rFonts w:asciiTheme="majorHAnsi" w:hAnsiTheme="majorHAnsi"/>
          <w:b/>
        </w:rPr>
      </w:pPr>
      <w:r>
        <w:rPr>
          <w:rFonts w:asciiTheme="majorHAnsi" w:hAnsiTheme="majorHAnsi"/>
        </w:rPr>
        <w:t>9</w:t>
      </w:r>
      <w:r w:rsidR="009A3ACB" w:rsidRPr="009A3ACB">
        <w:rPr>
          <w:rFonts w:asciiTheme="majorHAnsi" w:hAnsiTheme="majorHAnsi"/>
        </w:rPr>
        <w:t>.</w:t>
      </w:r>
      <w:r w:rsidR="0054554A" w:rsidRPr="009A3ACB">
        <w:rPr>
          <w:rFonts w:asciiTheme="majorHAnsi" w:hAnsiTheme="majorHAnsi"/>
          <w:b/>
        </w:rPr>
        <w:t xml:space="preserve">     </w:t>
      </w:r>
      <w:r w:rsidR="0014379F" w:rsidRPr="009A3ACB">
        <w:rPr>
          <w:rFonts w:asciiTheme="majorHAnsi" w:hAnsiTheme="majorHAnsi"/>
          <w:b/>
        </w:rPr>
        <w:t xml:space="preserve">Conclusion </w:t>
      </w:r>
    </w:p>
    <w:p w14:paraId="6D73666B" w14:textId="505E2B09" w:rsidR="0014379F" w:rsidRPr="009A3ACB" w:rsidRDefault="0054554A" w:rsidP="0054554A">
      <w:pPr>
        <w:ind w:left="426" w:hanging="426"/>
        <w:jc w:val="both"/>
        <w:rPr>
          <w:rFonts w:asciiTheme="majorHAnsi" w:hAnsiTheme="majorHAnsi"/>
        </w:rPr>
      </w:pPr>
      <w:r w:rsidRPr="009A3ACB">
        <w:rPr>
          <w:rFonts w:asciiTheme="majorHAnsi" w:hAnsiTheme="majorHAnsi"/>
        </w:rPr>
        <w:t xml:space="preserve">         </w:t>
      </w:r>
      <w:r w:rsidR="0014379F" w:rsidRPr="009A3ACB">
        <w:rPr>
          <w:rFonts w:asciiTheme="majorHAnsi" w:hAnsiTheme="majorHAnsi"/>
        </w:rPr>
        <w:t xml:space="preserve">We </w:t>
      </w:r>
      <w:r w:rsidRPr="009A3ACB">
        <w:rPr>
          <w:rFonts w:asciiTheme="majorHAnsi" w:hAnsiTheme="majorHAnsi"/>
        </w:rPr>
        <w:t>recommend to the</w:t>
      </w:r>
      <w:r w:rsidR="007A5FAA">
        <w:rPr>
          <w:rFonts w:asciiTheme="majorHAnsi" w:hAnsiTheme="majorHAnsi"/>
        </w:rPr>
        <w:t xml:space="preserve"> Committee that the Government </w:t>
      </w:r>
      <w:r w:rsidR="0014379F" w:rsidRPr="009A3ACB">
        <w:rPr>
          <w:rFonts w:asciiTheme="majorHAnsi" w:hAnsiTheme="majorHAnsi"/>
        </w:rPr>
        <w:t xml:space="preserve">should </w:t>
      </w:r>
      <w:r w:rsidRPr="009A3ACB">
        <w:rPr>
          <w:rFonts w:asciiTheme="majorHAnsi" w:hAnsiTheme="majorHAnsi"/>
        </w:rPr>
        <w:t xml:space="preserve">focus its attention </w:t>
      </w:r>
      <w:r w:rsidR="0014379F" w:rsidRPr="009A3ACB">
        <w:rPr>
          <w:rFonts w:asciiTheme="majorHAnsi" w:hAnsiTheme="majorHAnsi"/>
        </w:rPr>
        <w:t>on understanding and addressing the issues faced by BME police officers and staff. This requires an honest, proactive and mature approach, which is underpinned by the analysis of data and the genuine and active engagement and involvement of BME staff and staff support networks like the NBPA. The development of meaningful interventions, which contribute to understanding, identifying and addressing racial disproportionality in the</w:t>
      </w:r>
      <w:r w:rsidRPr="009A3ACB">
        <w:rPr>
          <w:rFonts w:asciiTheme="majorHAnsi" w:hAnsiTheme="majorHAnsi"/>
        </w:rPr>
        <w:t xml:space="preserve"> police is, we believe, are key to addressing longstanding concerns in this area. </w:t>
      </w:r>
    </w:p>
    <w:p w14:paraId="01A5C424" w14:textId="77777777" w:rsidR="00C33944" w:rsidRPr="009A3ACB" w:rsidRDefault="00C33944" w:rsidP="0054554A">
      <w:pPr>
        <w:adjustRightInd w:val="0"/>
        <w:ind w:left="426" w:hanging="426"/>
        <w:rPr>
          <w:rFonts w:asciiTheme="majorHAnsi" w:hAnsiTheme="majorHAnsi" w:cs="Times"/>
          <w:color w:val="262626"/>
          <w:lang w:val="en-US"/>
        </w:rPr>
      </w:pPr>
    </w:p>
    <w:p w14:paraId="7EA328F4" w14:textId="77777777" w:rsidR="00C33944" w:rsidRPr="009A3ACB" w:rsidRDefault="00C33944" w:rsidP="00C33944">
      <w:pPr>
        <w:adjustRightInd w:val="0"/>
        <w:jc w:val="both"/>
        <w:rPr>
          <w:rFonts w:asciiTheme="majorHAnsi" w:hAnsiTheme="majorHAnsi" w:cs="Times"/>
          <w:color w:val="262626"/>
          <w:lang w:val="en-US"/>
        </w:rPr>
      </w:pPr>
    </w:p>
    <w:p w14:paraId="54670BF4" w14:textId="2D21F04D" w:rsidR="00C33944" w:rsidRPr="002F627B" w:rsidRDefault="002F627B" w:rsidP="00C33944">
      <w:pPr>
        <w:rPr>
          <w:rFonts w:asciiTheme="majorHAnsi" w:hAnsiTheme="majorHAnsi" w:cs="Times"/>
          <w:b/>
          <w:color w:val="262626"/>
          <w:lang w:val="en-US"/>
        </w:rPr>
      </w:pPr>
      <w:r w:rsidRPr="002F627B">
        <w:rPr>
          <w:rFonts w:asciiTheme="majorHAnsi" w:hAnsiTheme="majorHAnsi" w:cs="Times"/>
          <w:b/>
          <w:color w:val="262626"/>
          <w:lang w:val="en-US"/>
        </w:rPr>
        <w:t xml:space="preserve">National Black Police Association </w:t>
      </w:r>
    </w:p>
    <w:p w14:paraId="3426A7A0" w14:textId="3DB494C7" w:rsidR="002F627B" w:rsidRPr="002F627B" w:rsidRDefault="002F627B" w:rsidP="00C33944">
      <w:pPr>
        <w:rPr>
          <w:rFonts w:asciiTheme="majorHAnsi" w:hAnsiTheme="majorHAnsi"/>
          <w:b/>
        </w:rPr>
      </w:pPr>
      <w:r w:rsidRPr="002F627B">
        <w:rPr>
          <w:rFonts w:asciiTheme="majorHAnsi" w:hAnsiTheme="majorHAnsi" w:cs="Times"/>
          <w:b/>
          <w:color w:val="262626"/>
          <w:lang w:val="en-US"/>
        </w:rPr>
        <w:t>July 2016</w:t>
      </w:r>
    </w:p>
    <w:p w14:paraId="2E4A21FB" w14:textId="470562F7" w:rsidR="00DE7A9F" w:rsidRPr="009A3ACB" w:rsidRDefault="00DE7A9F">
      <w:pPr>
        <w:rPr>
          <w:rFonts w:asciiTheme="majorHAnsi" w:hAnsiTheme="majorHAnsi"/>
        </w:rPr>
      </w:pPr>
    </w:p>
    <w:p w14:paraId="6D066A6E" w14:textId="77777777" w:rsidR="00DE7A9F" w:rsidRPr="009A3ACB" w:rsidRDefault="00DE7A9F">
      <w:pPr>
        <w:rPr>
          <w:rFonts w:asciiTheme="majorHAnsi" w:hAnsiTheme="majorHAnsi"/>
        </w:rPr>
      </w:pPr>
    </w:p>
    <w:sectPr w:rsidR="00DE7A9F" w:rsidRPr="009A3ACB" w:rsidSect="008E4F78">
      <w:footerReference w:type="even" r:id="rId14"/>
      <w:footerReference w:type="default" r:id="rId15"/>
      <w:pgSz w:w="11900" w:h="16840"/>
      <w:pgMar w:top="1440" w:right="1835"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1DB0F" w14:textId="77777777" w:rsidR="000B3377" w:rsidRDefault="000B3377" w:rsidP="00C33944">
      <w:r>
        <w:separator/>
      </w:r>
    </w:p>
  </w:endnote>
  <w:endnote w:type="continuationSeparator" w:id="0">
    <w:p w14:paraId="1ACD70A9" w14:textId="77777777" w:rsidR="000B3377" w:rsidRDefault="000B3377" w:rsidP="00C33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88640" w14:textId="77777777" w:rsidR="000B3377" w:rsidRDefault="000B3377" w:rsidP="008E4F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1C4964" w14:textId="77777777" w:rsidR="000B3377" w:rsidRDefault="000B33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693D1" w14:textId="77777777" w:rsidR="000B3377" w:rsidRDefault="000B3377" w:rsidP="008E4F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79EE">
      <w:rPr>
        <w:rStyle w:val="PageNumber"/>
        <w:noProof/>
      </w:rPr>
      <w:t>2</w:t>
    </w:r>
    <w:r>
      <w:rPr>
        <w:rStyle w:val="PageNumber"/>
      </w:rPr>
      <w:fldChar w:fldCharType="end"/>
    </w:r>
  </w:p>
  <w:p w14:paraId="32A57782" w14:textId="77777777" w:rsidR="000B3377" w:rsidRDefault="000B33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C7305" w14:textId="77777777" w:rsidR="000B3377" w:rsidRDefault="000B3377" w:rsidP="00C33944">
      <w:r>
        <w:separator/>
      </w:r>
    </w:p>
  </w:footnote>
  <w:footnote w:type="continuationSeparator" w:id="0">
    <w:p w14:paraId="0C14069C" w14:textId="77777777" w:rsidR="000B3377" w:rsidRDefault="000B3377" w:rsidP="00C33944">
      <w:r>
        <w:continuationSeparator/>
      </w:r>
    </w:p>
  </w:footnote>
  <w:footnote w:id="1">
    <w:p w14:paraId="476488D2" w14:textId="77777777" w:rsidR="000B3377" w:rsidRPr="00D15F9A" w:rsidRDefault="000B3377" w:rsidP="006C7FBB">
      <w:pPr>
        <w:pStyle w:val="FootnoteText"/>
        <w:rPr>
          <w:sz w:val="16"/>
          <w:szCs w:val="16"/>
          <w:lang w:val="en-US"/>
        </w:rPr>
      </w:pPr>
      <w:r w:rsidRPr="00D15F9A">
        <w:rPr>
          <w:rStyle w:val="FootnoteReference"/>
          <w:sz w:val="16"/>
          <w:szCs w:val="16"/>
        </w:rPr>
        <w:footnoteRef/>
      </w:r>
      <w:r w:rsidRPr="00D15F9A">
        <w:rPr>
          <w:sz w:val="16"/>
          <w:szCs w:val="16"/>
        </w:rPr>
        <w:t xml:space="preserve"> </w:t>
      </w:r>
      <w:proofErr w:type="gramStart"/>
      <w:r w:rsidRPr="00D15F9A">
        <w:rPr>
          <w:rFonts w:asciiTheme="majorHAnsi" w:hAnsiTheme="majorHAnsi"/>
          <w:sz w:val="16"/>
          <w:szCs w:val="16"/>
          <w:lang w:val="en-US"/>
        </w:rPr>
        <w:t>Transcript of the Macpherson Inquiry (</w:t>
      </w:r>
      <w:proofErr w:type="spellStart"/>
      <w:r w:rsidRPr="00D15F9A">
        <w:rPr>
          <w:rFonts w:asciiTheme="majorHAnsi" w:hAnsiTheme="majorHAnsi"/>
          <w:sz w:val="16"/>
          <w:szCs w:val="16"/>
          <w:lang w:val="en-US"/>
        </w:rPr>
        <w:t>pg</w:t>
      </w:r>
      <w:proofErr w:type="spellEnd"/>
      <w:r w:rsidRPr="00D15F9A">
        <w:rPr>
          <w:rFonts w:asciiTheme="majorHAnsi" w:hAnsiTheme="majorHAnsi"/>
          <w:sz w:val="16"/>
          <w:szCs w:val="16"/>
          <w:lang w:val="en-US"/>
        </w:rPr>
        <w:t xml:space="preserve"> 218) Friday 25</w:t>
      </w:r>
      <w:r w:rsidRPr="00D15F9A">
        <w:rPr>
          <w:rFonts w:asciiTheme="majorHAnsi" w:hAnsiTheme="majorHAnsi"/>
          <w:sz w:val="16"/>
          <w:szCs w:val="16"/>
          <w:vertAlign w:val="superscript"/>
          <w:lang w:val="en-US"/>
        </w:rPr>
        <w:t>th</w:t>
      </w:r>
      <w:r w:rsidRPr="00D15F9A">
        <w:rPr>
          <w:rFonts w:asciiTheme="majorHAnsi" w:hAnsiTheme="majorHAnsi"/>
          <w:sz w:val="16"/>
          <w:szCs w:val="16"/>
          <w:lang w:val="en-US"/>
        </w:rPr>
        <w:t xml:space="preserve"> September 1999.</w:t>
      </w:r>
      <w:proofErr w:type="gramEnd"/>
      <w:r w:rsidRPr="00D15F9A">
        <w:rPr>
          <w:rFonts w:asciiTheme="majorHAnsi" w:hAnsiTheme="majorHAnsi"/>
          <w:sz w:val="16"/>
          <w:szCs w:val="16"/>
          <w:lang w:val="en-US"/>
        </w:rPr>
        <w:t xml:space="preserve"> National Archives</w:t>
      </w:r>
    </w:p>
  </w:footnote>
  <w:footnote w:id="2">
    <w:p w14:paraId="6A3E968C" w14:textId="77777777" w:rsidR="000B3377" w:rsidRPr="00204846" w:rsidRDefault="000B3377" w:rsidP="008E1A36">
      <w:pPr>
        <w:pStyle w:val="FootnoteText"/>
        <w:rPr>
          <w:rFonts w:asciiTheme="majorHAnsi" w:hAnsiTheme="majorHAnsi"/>
          <w:sz w:val="16"/>
          <w:szCs w:val="16"/>
          <w:lang w:val="en-US"/>
        </w:rPr>
      </w:pPr>
      <w:r w:rsidRPr="00204846">
        <w:rPr>
          <w:rStyle w:val="FootnoteReference"/>
          <w:rFonts w:asciiTheme="majorHAnsi" w:hAnsiTheme="majorHAnsi"/>
          <w:sz w:val="16"/>
          <w:szCs w:val="16"/>
        </w:rPr>
        <w:footnoteRef/>
      </w:r>
      <w:r w:rsidRPr="00204846">
        <w:rPr>
          <w:rFonts w:asciiTheme="majorHAnsi" w:hAnsiTheme="majorHAnsi"/>
          <w:sz w:val="16"/>
          <w:szCs w:val="16"/>
        </w:rPr>
        <w:t xml:space="preserve"> Smith, G., Johnson HH and Roberts, C. (2012) Disproportionality in Police Professional Standards.</w:t>
      </w:r>
    </w:p>
  </w:footnote>
  <w:footnote w:id="3">
    <w:p w14:paraId="7E226CEB" w14:textId="77777777" w:rsidR="000B3377" w:rsidRPr="00237C48" w:rsidRDefault="000B3377" w:rsidP="008E1A36">
      <w:pPr>
        <w:pStyle w:val="FootnoteText"/>
        <w:rPr>
          <w:rFonts w:asciiTheme="majorHAnsi" w:hAnsiTheme="majorHAnsi"/>
          <w:sz w:val="16"/>
          <w:szCs w:val="16"/>
          <w:lang w:val="en-US"/>
        </w:rPr>
      </w:pPr>
      <w:r w:rsidRPr="00237C48">
        <w:rPr>
          <w:rStyle w:val="FootnoteReference"/>
          <w:rFonts w:asciiTheme="majorHAnsi" w:hAnsiTheme="majorHAnsi"/>
          <w:sz w:val="16"/>
          <w:szCs w:val="16"/>
        </w:rPr>
        <w:footnoteRef/>
      </w:r>
      <w:r w:rsidRPr="00237C48">
        <w:rPr>
          <w:rFonts w:asciiTheme="majorHAnsi" w:hAnsiTheme="majorHAnsi"/>
          <w:sz w:val="16"/>
          <w:szCs w:val="16"/>
        </w:rPr>
        <w:t xml:space="preserve"> Black Wiltshire police officer was racially harassed (10</w:t>
      </w:r>
      <w:r w:rsidRPr="00237C48">
        <w:rPr>
          <w:rFonts w:asciiTheme="majorHAnsi" w:hAnsiTheme="majorHAnsi"/>
          <w:sz w:val="16"/>
          <w:szCs w:val="16"/>
          <w:vertAlign w:val="superscript"/>
        </w:rPr>
        <w:t>th</w:t>
      </w:r>
      <w:r w:rsidRPr="00237C48">
        <w:rPr>
          <w:rFonts w:asciiTheme="majorHAnsi" w:hAnsiTheme="majorHAnsi"/>
          <w:sz w:val="16"/>
          <w:szCs w:val="16"/>
        </w:rPr>
        <w:t xml:space="preserve"> April 2015) BBC News</w:t>
      </w:r>
    </w:p>
  </w:footnote>
  <w:footnote w:id="4">
    <w:p w14:paraId="09B98170" w14:textId="77777777" w:rsidR="000B3377" w:rsidRPr="00131119" w:rsidRDefault="000B3377" w:rsidP="008E1A36">
      <w:pPr>
        <w:pStyle w:val="FootnoteText"/>
        <w:rPr>
          <w:rFonts w:asciiTheme="majorHAnsi" w:hAnsiTheme="majorHAnsi"/>
          <w:sz w:val="16"/>
          <w:szCs w:val="16"/>
          <w:lang w:val="en-US"/>
        </w:rPr>
      </w:pPr>
      <w:r w:rsidRPr="00237C48">
        <w:rPr>
          <w:rStyle w:val="FootnoteReference"/>
          <w:rFonts w:asciiTheme="majorHAnsi" w:hAnsiTheme="majorHAnsi"/>
          <w:sz w:val="16"/>
          <w:szCs w:val="16"/>
        </w:rPr>
        <w:footnoteRef/>
      </w:r>
      <w:r w:rsidRPr="00237C48">
        <w:rPr>
          <w:rFonts w:asciiTheme="majorHAnsi" w:hAnsiTheme="majorHAnsi"/>
          <w:sz w:val="16"/>
          <w:szCs w:val="16"/>
        </w:rPr>
        <w:t xml:space="preserve"> Bradford, B., Brown, J and Schuster, I (December 2012) Results of a Survey on the State of the Police Service in England and Wales</w:t>
      </w:r>
      <w:r w:rsidRPr="00131119">
        <w:rPr>
          <w:rFonts w:asciiTheme="majorHAnsi" w:hAnsiTheme="majorHAnsi"/>
          <w:sz w:val="16"/>
          <w:szCs w:val="16"/>
        </w:rPr>
        <w:t>, Independent Police Commission,</w:t>
      </w:r>
    </w:p>
  </w:footnote>
  <w:footnote w:id="5">
    <w:p w14:paraId="07B30ADB" w14:textId="4DD880FD" w:rsidR="000B3377" w:rsidRPr="006C7CD0" w:rsidRDefault="000B3377">
      <w:pPr>
        <w:pStyle w:val="FootnoteText"/>
        <w:rPr>
          <w:sz w:val="16"/>
          <w:szCs w:val="16"/>
          <w:lang w:val="en-US"/>
        </w:rPr>
      </w:pPr>
      <w:r w:rsidRPr="006C7CD0">
        <w:rPr>
          <w:rStyle w:val="FootnoteReference"/>
          <w:sz w:val="16"/>
          <w:szCs w:val="16"/>
        </w:rPr>
        <w:footnoteRef/>
      </w:r>
      <w:r w:rsidRPr="006C7CD0">
        <w:rPr>
          <w:sz w:val="16"/>
          <w:szCs w:val="16"/>
        </w:rPr>
        <w:t xml:space="preserve"> </w:t>
      </w:r>
      <w:r w:rsidRPr="006C7CD0">
        <w:rPr>
          <w:rFonts w:asciiTheme="majorHAnsi" w:hAnsiTheme="majorHAnsi"/>
          <w:sz w:val="16"/>
          <w:szCs w:val="16"/>
        </w:rPr>
        <w:t>Unison (2016) Police Staff Bullying Survey</w:t>
      </w:r>
    </w:p>
  </w:footnote>
  <w:footnote w:id="6">
    <w:p w14:paraId="65AE0BBF" w14:textId="77777777" w:rsidR="000B3377" w:rsidRPr="00A17CB8" w:rsidRDefault="000B3377" w:rsidP="00A17CB8">
      <w:pPr>
        <w:ind w:left="567" w:hanging="567"/>
        <w:jc w:val="both"/>
        <w:rPr>
          <w:rFonts w:asciiTheme="majorHAnsi" w:hAnsiTheme="majorHAnsi" w:cs="Arial"/>
          <w:sz w:val="16"/>
          <w:szCs w:val="16"/>
        </w:rPr>
      </w:pPr>
      <w:r w:rsidRPr="00A17CB8">
        <w:rPr>
          <w:rStyle w:val="FootnoteReference"/>
          <w:rFonts w:asciiTheme="majorHAnsi" w:hAnsiTheme="majorHAnsi"/>
          <w:sz w:val="16"/>
          <w:szCs w:val="16"/>
        </w:rPr>
        <w:footnoteRef/>
      </w:r>
      <w:r w:rsidRPr="00A17CB8">
        <w:rPr>
          <w:rFonts w:asciiTheme="majorHAnsi" w:hAnsiTheme="majorHAnsi"/>
          <w:sz w:val="16"/>
          <w:szCs w:val="16"/>
        </w:rPr>
        <w:t xml:space="preserve"> </w:t>
      </w:r>
      <w:proofErr w:type="spellStart"/>
      <w:r w:rsidRPr="00A17CB8">
        <w:rPr>
          <w:rFonts w:asciiTheme="majorHAnsi" w:hAnsiTheme="majorHAnsi"/>
          <w:sz w:val="16"/>
          <w:szCs w:val="16"/>
        </w:rPr>
        <w:t>Scarman</w:t>
      </w:r>
      <w:proofErr w:type="spellEnd"/>
      <w:r w:rsidRPr="00A17CB8">
        <w:rPr>
          <w:rFonts w:asciiTheme="majorHAnsi" w:hAnsiTheme="majorHAnsi"/>
          <w:sz w:val="16"/>
          <w:szCs w:val="16"/>
        </w:rPr>
        <w:t xml:space="preserve"> Lord (1981)</w:t>
      </w:r>
      <w:r w:rsidRPr="00A17CB8">
        <w:rPr>
          <w:rFonts w:asciiTheme="majorHAnsi" w:hAnsiTheme="majorHAnsi" w:cs="Arial"/>
          <w:sz w:val="16"/>
          <w:szCs w:val="16"/>
        </w:rPr>
        <w:t xml:space="preserve"> The Brixton Disorders 10-12 April 1981. </w:t>
      </w:r>
      <w:proofErr w:type="gramStart"/>
      <w:r w:rsidRPr="00A17CB8">
        <w:rPr>
          <w:rFonts w:asciiTheme="majorHAnsi" w:hAnsiTheme="majorHAnsi" w:cs="Arial"/>
          <w:sz w:val="16"/>
          <w:szCs w:val="16"/>
        </w:rPr>
        <w:t>Report of an Inquiry by the Rt.Hon.</w:t>
      </w:r>
      <w:proofErr w:type="gramEnd"/>
      <w:r w:rsidRPr="00A17CB8">
        <w:rPr>
          <w:rFonts w:asciiTheme="majorHAnsi" w:hAnsiTheme="majorHAnsi" w:cs="Arial"/>
          <w:sz w:val="16"/>
          <w:szCs w:val="16"/>
        </w:rPr>
        <w:t xml:space="preserve"> The Lord </w:t>
      </w:r>
      <w:proofErr w:type="spellStart"/>
      <w:r w:rsidRPr="00A17CB8">
        <w:rPr>
          <w:rFonts w:asciiTheme="majorHAnsi" w:hAnsiTheme="majorHAnsi" w:cs="Arial"/>
          <w:sz w:val="16"/>
          <w:szCs w:val="16"/>
        </w:rPr>
        <w:t>Scarman</w:t>
      </w:r>
      <w:proofErr w:type="spellEnd"/>
      <w:r w:rsidRPr="00A17CB8">
        <w:rPr>
          <w:rFonts w:asciiTheme="majorHAnsi" w:hAnsiTheme="majorHAnsi" w:cs="Arial"/>
          <w:sz w:val="16"/>
          <w:szCs w:val="16"/>
        </w:rPr>
        <w:t xml:space="preserve">, OBE. </w:t>
      </w:r>
    </w:p>
    <w:p w14:paraId="21FC100D" w14:textId="5D5166FF" w:rsidR="000B3377" w:rsidRPr="00A17CB8" w:rsidRDefault="000B3377" w:rsidP="00A17CB8">
      <w:pPr>
        <w:ind w:left="567" w:hanging="567"/>
        <w:jc w:val="both"/>
        <w:rPr>
          <w:rFonts w:asciiTheme="majorHAnsi" w:hAnsiTheme="majorHAnsi" w:cs="Arial"/>
          <w:sz w:val="16"/>
          <w:szCs w:val="16"/>
        </w:rPr>
      </w:pPr>
      <w:r w:rsidRPr="00A17CB8">
        <w:rPr>
          <w:rFonts w:asciiTheme="majorHAnsi" w:hAnsiTheme="majorHAnsi" w:cs="Arial"/>
          <w:sz w:val="16"/>
          <w:szCs w:val="16"/>
        </w:rPr>
        <w:t>London: HMSO.</w:t>
      </w:r>
    </w:p>
  </w:footnote>
  <w:footnote w:id="7">
    <w:p w14:paraId="12BDD929" w14:textId="77777777" w:rsidR="000B3377" w:rsidRDefault="000B3377" w:rsidP="00A17CB8">
      <w:pPr>
        <w:ind w:left="567" w:hanging="567"/>
        <w:jc w:val="both"/>
        <w:rPr>
          <w:rFonts w:asciiTheme="majorHAnsi" w:hAnsiTheme="majorHAnsi" w:cs="Arial"/>
          <w:sz w:val="16"/>
          <w:szCs w:val="16"/>
        </w:rPr>
      </w:pPr>
      <w:r w:rsidRPr="00A17CB8">
        <w:rPr>
          <w:rStyle w:val="FootnoteReference"/>
          <w:rFonts w:asciiTheme="majorHAnsi" w:hAnsiTheme="majorHAnsi"/>
          <w:sz w:val="16"/>
          <w:szCs w:val="16"/>
        </w:rPr>
        <w:footnoteRef/>
      </w:r>
      <w:r w:rsidRPr="00A17CB8">
        <w:rPr>
          <w:sz w:val="16"/>
          <w:szCs w:val="16"/>
        </w:rPr>
        <w:t xml:space="preserve"> </w:t>
      </w:r>
      <w:r w:rsidRPr="00A17CB8">
        <w:rPr>
          <w:rFonts w:asciiTheme="majorHAnsi" w:hAnsiTheme="majorHAnsi" w:cs="Arial"/>
          <w:sz w:val="16"/>
          <w:szCs w:val="16"/>
        </w:rPr>
        <w:t>MacPherson of Cluny, Sir William (1999) The Stephen Lawrence Inquiry: Report of an</w:t>
      </w:r>
      <w:r>
        <w:rPr>
          <w:rFonts w:asciiTheme="majorHAnsi" w:hAnsiTheme="majorHAnsi" w:cs="Arial"/>
          <w:sz w:val="16"/>
          <w:szCs w:val="16"/>
        </w:rPr>
        <w:t xml:space="preserve"> </w:t>
      </w:r>
      <w:r w:rsidRPr="00A17CB8">
        <w:rPr>
          <w:rFonts w:asciiTheme="majorHAnsi" w:hAnsiTheme="majorHAnsi" w:cs="Arial"/>
          <w:sz w:val="16"/>
          <w:szCs w:val="16"/>
        </w:rPr>
        <w:t>Inqui</w:t>
      </w:r>
      <w:r>
        <w:rPr>
          <w:rFonts w:asciiTheme="majorHAnsi" w:hAnsiTheme="majorHAnsi" w:cs="Arial"/>
          <w:sz w:val="16"/>
          <w:szCs w:val="16"/>
        </w:rPr>
        <w:t>ry by Sir William MacPherson of</w:t>
      </w:r>
    </w:p>
    <w:p w14:paraId="4F95B4FF" w14:textId="1840BA8F" w:rsidR="000B3377" w:rsidRPr="00A17CB8" w:rsidRDefault="000B3377" w:rsidP="00A17CB8">
      <w:pPr>
        <w:ind w:left="567" w:hanging="567"/>
        <w:jc w:val="both"/>
        <w:rPr>
          <w:rFonts w:asciiTheme="majorHAnsi" w:hAnsiTheme="majorHAnsi" w:cs="Arial"/>
          <w:sz w:val="16"/>
          <w:szCs w:val="16"/>
        </w:rPr>
      </w:pPr>
      <w:r>
        <w:rPr>
          <w:rFonts w:asciiTheme="majorHAnsi" w:hAnsiTheme="majorHAnsi" w:cs="Arial"/>
          <w:sz w:val="16"/>
          <w:szCs w:val="16"/>
        </w:rPr>
        <w:t xml:space="preserve"> </w:t>
      </w:r>
      <w:r w:rsidRPr="00A17CB8">
        <w:rPr>
          <w:rFonts w:asciiTheme="majorHAnsi" w:hAnsiTheme="majorHAnsi" w:cs="Arial"/>
          <w:sz w:val="16"/>
          <w:szCs w:val="16"/>
        </w:rPr>
        <w:t>Cluny. London: The Stationery Office.</w:t>
      </w:r>
    </w:p>
    <w:p w14:paraId="6F75030A" w14:textId="356D8F03" w:rsidR="000B3377" w:rsidRPr="00A17CB8" w:rsidRDefault="000B3377" w:rsidP="00A17CB8">
      <w:pPr>
        <w:pStyle w:val="FootnoteText"/>
        <w:rPr>
          <w:sz w:val="16"/>
          <w:szCs w:val="16"/>
          <w:lang w:val="en-US"/>
        </w:rPr>
      </w:pPr>
    </w:p>
  </w:footnote>
  <w:footnote w:id="8">
    <w:p w14:paraId="3C99FEA5" w14:textId="09AC7C4F" w:rsidR="000B3377" w:rsidRPr="0028732F" w:rsidRDefault="000B3377" w:rsidP="005C4231">
      <w:pPr>
        <w:adjustRightInd w:val="0"/>
        <w:spacing w:after="240"/>
        <w:rPr>
          <w:rFonts w:asciiTheme="majorHAnsi" w:hAnsiTheme="majorHAnsi" w:cs="Arial"/>
          <w:iCs/>
          <w:sz w:val="16"/>
          <w:szCs w:val="16"/>
          <w:lang w:val="en-US"/>
        </w:rPr>
      </w:pPr>
      <w:r w:rsidRPr="0028732F">
        <w:rPr>
          <w:rStyle w:val="FootnoteReference"/>
          <w:rFonts w:asciiTheme="majorHAnsi" w:hAnsiTheme="majorHAnsi"/>
          <w:sz w:val="16"/>
          <w:szCs w:val="16"/>
        </w:rPr>
        <w:footnoteRef/>
      </w:r>
      <w:r w:rsidRPr="0028732F">
        <w:rPr>
          <w:rFonts w:asciiTheme="majorHAnsi" w:hAnsiTheme="majorHAnsi"/>
          <w:sz w:val="16"/>
          <w:szCs w:val="16"/>
        </w:rPr>
        <w:t xml:space="preserve"> </w:t>
      </w:r>
      <w:r w:rsidRPr="0028732F">
        <w:rPr>
          <w:rFonts w:asciiTheme="majorHAnsi" w:hAnsiTheme="majorHAnsi" w:cs="Arial"/>
          <w:iCs/>
          <w:sz w:val="16"/>
          <w:szCs w:val="16"/>
          <w:lang w:val="en-US"/>
        </w:rPr>
        <w:t xml:space="preserve">Her </w:t>
      </w:r>
      <w:proofErr w:type="spellStart"/>
      <w:r w:rsidRPr="0028732F">
        <w:rPr>
          <w:rFonts w:asciiTheme="majorHAnsi" w:hAnsiTheme="majorHAnsi" w:cs="Arial"/>
          <w:iCs/>
          <w:sz w:val="16"/>
          <w:szCs w:val="16"/>
          <w:lang w:val="en-US"/>
        </w:rPr>
        <w:t>Majestys</w:t>
      </w:r>
      <w:proofErr w:type="spellEnd"/>
      <w:r w:rsidRPr="0028732F">
        <w:rPr>
          <w:rFonts w:asciiTheme="majorHAnsi" w:hAnsiTheme="majorHAnsi" w:cs="Arial"/>
          <w:iCs/>
          <w:sz w:val="16"/>
          <w:szCs w:val="16"/>
          <w:lang w:val="en-US"/>
        </w:rPr>
        <w:t xml:space="preserve"> Inspectorate of Constabulary (2001) Winning the Race Policing Plural Communities</w:t>
      </w:r>
    </w:p>
  </w:footnote>
  <w:footnote w:id="9">
    <w:p w14:paraId="7888CBC7" w14:textId="2B6F02C2" w:rsidR="000B3377" w:rsidRPr="0028732F" w:rsidRDefault="000B3377" w:rsidP="005C4231">
      <w:pPr>
        <w:adjustRightInd w:val="0"/>
        <w:spacing w:after="240"/>
        <w:rPr>
          <w:rFonts w:asciiTheme="majorHAnsi" w:hAnsiTheme="majorHAnsi" w:cs="Arial"/>
          <w:iCs/>
          <w:sz w:val="16"/>
          <w:szCs w:val="16"/>
          <w:lang w:val="en-US"/>
        </w:rPr>
      </w:pPr>
      <w:r w:rsidRPr="0028732F">
        <w:rPr>
          <w:rStyle w:val="FootnoteReference"/>
          <w:rFonts w:asciiTheme="majorHAnsi" w:hAnsiTheme="majorHAnsi"/>
          <w:sz w:val="16"/>
          <w:szCs w:val="16"/>
        </w:rPr>
        <w:footnoteRef/>
      </w:r>
      <w:r w:rsidRPr="0028732F">
        <w:rPr>
          <w:rFonts w:asciiTheme="majorHAnsi" w:hAnsiTheme="majorHAnsi"/>
          <w:sz w:val="16"/>
          <w:szCs w:val="16"/>
        </w:rPr>
        <w:t xml:space="preserve"> </w:t>
      </w:r>
      <w:r w:rsidRPr="0028732F">
        <w:rPr>
          <w:rFonts w:asciiTheme="majorHAnsi" w:hAnsiTheme="majorHAnsi" w:cs="Arial"/>
          <w:iCs/>
          <w:sz w:val="16"/>
          <w:szCs w:val="16"/>
          <w:lang w:val="en-US"/>
        </w:rPr>
        <w:t xml:space="preserve">Her </w:t>
      </w:r>
      <w:proofErr w:type="spellStart"/>
      <w:r w:rsidRPr="0028732F">
        <w:rPr>
          <w:rFonts w:asciiTheme="majorHAnsi" w:hAnsiTheme="majorHAnsi" w:cs="Arial"/>
          <w:iCs/>
          <w:sz w:val="16"/>
          <w:szCs w:val="16"/>
          <w:lang w:val="en-US"/>
        </w:rPr>
        <w:t>Majestys</w:t>
      </w:r>
      <w:proofErr w:type="spellEnd"/>
      <w:r w:rsidRPr="0028732F">
        <w:rPr>
          <w:rFonts w:asciiTheme="majorHAnsi" w:hAnsiTheme="majorHAnsi" w:cs="Arial"/>
          <w:iCs/>
          <w:sz w:val="16"/>
          <w:szCs w:val="16"/>
          <w:lang w:val="en-US"/>
        </w:rPr>
        <w:t xml:space="preserve"> Inspectorate of Constabulary (2003) Diversity Matters</w:t>
      </w:r>
    </w:p>
  </w:footnote>
  <w:footnote w:id="10">
    <w:p w14:paraId="1585C0F2" w14:textId="5CC9965B" w:rsidR="000B3377" w:rsidRPr="0028732F" w:rsidRDefault="000B3377" w:rsidP="005C4231">
      <w:pPr>
        <w:jc w:val="both"/>
        <w:rPr>
          <w:rFonts w:asciiTheme="majorHAnsi" w:hAnsiTheme="majorHAnsi"/>
          <w:iCs/>
          <w:sz w:val="16"/>
          <w:szCs w:val="16"/>
        </w:rPr>
      </w:pPr>
      <w:r w:rsidRPr="0028732F">
        <w:rPr>
          <w:rStyle w:val="FootnoteReference"/>
          <w:rFonts w:asciiTheme="majorHAnsi" w:hAnsiTheme="majorHAnsi"/>
          <w:sz w:val="16"/>
          <w:szCs w:val="16"/>
        </w:rPr>
        <w:footnoteRef/>
      </w:r>
      <w:r w:rsidRPr="0028732F">
        <w:rPr>
          <w:rFonts w:asciiTheme="majorHAnsi" w:hAnsiTheme="majorHAnsi"/>
          <w:sz w:val="16"/>
          <w:szCs w:val="16"/>
        </w:rPr>
        <w:t xml:space="preserve"> Morris, W., Burden, A. &amp; Weekes, A. 2004 </w:t>
      </w:r>
      <w:proofErr w:type="gramStart"/>
      <w:r w:rsidRPr="0028732F">
        <w:rPr>
          <w:rFonts w:asciiTheme="majorHAnsi" w:hAnsiTheme="majorHAnsi"/>
          <w:iCs/>
          <w:sz w:val="16"/>
          <w:szCs w:val="16"/>
        </w:rPr>
        <w:t>The</w:t>
      </w:r>
      <w:proofErr w:type="gramEnd"/>
      <w:r w:rsidRPr="0028732F">
        <w:rPr>
          <w:rFonts w:asciiTheme="majorHAnsi" w:hAnsiTheme="majorHAnsi"/>
          <w:iCs/>
          <w:sz w:val="16"/>
          <w:szCs w:val="16"/>
        </w:rPr>
        <w:t xml:space="preserve"> Report of the Morris Inquiry. An independent inquiry into professional standards and employment matters</w:t>
      </w:r>
      <w:r w:rsidRPr="0028732F">
        <w:rPr>
          <w:rFonts w:asciiTheme="majorHAnsi" w:hAnsiTheme="majorHAnsi"/>
          <w:sz w:val="16"/>
          <w:szCs w:val="16"/>
        </w:rPr>
        <w:t xml:space="preserve">, The Morris Inquiry, London. </w:t>
      </w:r>
    </w:p>
  </w:footnote>
  <w:footnote w:id="11">
    <w:p w14:paraId="14503455" w14:textId="1CEC66CF" w:rsidR="000B3377" w:rsidRPr="0028732F" w:rsidRDefault="000B3377" w:rsidP="005C4231">
      <w:pPr>
        <w:adjustRightInd w:val="0"/>
        <w:spacing w:after="240"/>
        <w:rPr>
          <w:rFonts w:asciiTheme="majorHAnsi" w:hAnsiTheme="majorHAnsi" w:cs="Times"/>
          <w:sz w:val="16"/>
          <w:szCs w:val="16"/>
          <w:lang w:val="en-US"/>
        </w:rPr>
      </w:pPr>
      <w:r w:rsidRPr="0028732F">
        <w:rPr>
          <w:rStyle w:val="FootnoteReference"/>
          <w:rFonts w:asciiTheme="majorHAnsi" w:hAnsiTheme="majorHAnsi"/>
          <w:sz w:val="16"/>
          <w:szCs w:val="16"/>
        </w:rPr>
        <w:footnoteRef/>
      </w:r>
      <w:r w:rsidRPr="0028732F">
        <w:rPr>
          <w:rFonts w:asciiTheme="majorHAnsi" w:hAnsiTheme="majorHAnsi"/>
          <w:sz w:val="16"/>
          <w:szCs w:val="16"/>
        </w:rPr>
        <w:t xml:space="preserve"> </w:t>
      </w:r>
      <w:proofErr w:type="spellStart"/>
      <w:r w:rsidRPr="0028732F">
        <w:rPr>
          <w:rFonts w:asciiTheme="majorHAnsi" w:hAnsiTheme="majorHAnsi" w:cs="Arial"/>
          <w:i/>
          <w:iCs/>
          <w:sz w:val="16"/>
          <w:szCs w:val="16"/>
          <w:lang w:val="en-US"/>
        </w:rPr>
        <w:t>Ghaffur</w:t>
      </w:r>
      <w:proofErr w:type="spellEnd"/>
      <w:r w:rsidRPr="0028732F">
        <w:rPr>
          <w:rFonts w:asciiTheme="majorHAnsi" w:hAnsiTheme="majorHAnsi" w:cs="Arial"/>
          <w:i/>
          <w:iCs/>
          <w:sz w:val="16"/>
          <w:szCs w:val="16"/>
          <w:lang w:val="en-US"/>
        </w:rPr>
        <w:t>, T. (2004) Thematic Review of Race and Diversity in the Metropolitan Police Service</w:t>
      </w:r>
    </w:p>
  </w:footnote>
  <w:footnote w:id="12">
    <w:p w14:paraId="43988305" w14:textId="39299ECB" w:rsidR="000B3377" w:rsidRPr="0028732F" w:rsidRDefault="000B3377" w:rsidP="005C4231">
      <w:pPr>
        <w:adjustRightInd w:val="0"/>
        <w:spacing w:after="240"/>
        <w:rPr>
          <w:rFonts w:asciiTheme="majorHAnsi" w:hAnsiTheme="majorHAnsi" w:cs="Times"/>
          <w:sz w:val="16"/>
          <w:szCs w:val="16"/>
          <w:lang w:val="en-US"/>
        </w:rPr>
      </w:pPr>
      <w:r w:rsidRPr="0028732F">
        <w:rPr>
          <w:rStyle w:val="FootnoteReference"/>
          <w:rFonts w:asciiTheme="majorHAnsi" w:hAnsiTheme="majorHAnsi"/>
          <w:sz w:val="16"/>
          <w:szCs w:val="16"/>
        </w:rPr>
        <w:footnoteRef/>
      </w:r>
      <w:r w:rsidRPr="0028732F">
        <w:rPr>
          <w:rFonts w:asciiTheme="majorHAnsi" w:hAnsiTheme="majorHAnsi"/>
          <w:sz w:val="16"/>
          <w:szCs w:val="16"/>
        </w:rPr>
        <w:t xml:space="preserve"> </w:t>
      </w:r>
      <w:r w:rsidRPr="0028732F">
        <w:rPr>
          <w:rFonts w:asciiTheme="majorHAnsi" w:hAnsiTheme="majorHAnsi" w:cs="Arial"/>
          <w:iCs/>
          <w:sz w:val="16"/>
          <w:szCs w:val="16"/>
          <w:lang w:val="en-US"/>
        </w:rPr>
        <w:t xml:space="preserve">Commission for Racial Equality (2005) The Police Service in England and Wales </w:t>
      </w:r>
    </w:p>
  </w:footnote>
  <w:footnote w:id="13">
    <w:p w14:paraId="300DD0EB" w14:textId="535FD21B" w:rsidR="000B3377" w:rsidRPr="0028732F" w:rsidRDefault="000B3377">
      <w:pPr>
        <w:pStyle w:val="FootnoteText"/>
        <w:rPr>
          <w:sz w:val="16"/>
          <w:szCs w:val="16"/>
          <w:lang w:val="en-US"/>
        </w:rPr>
      </w:pPr>
      <w:r w:rsidRPr="0028732F">
        <w:rPr>
          <w:rStyle w:val="FootnoteReference"/>
          <w:rFonts w:asciiTheme="majorHAnsi" w:hAnsiTheme="majorHAnsi"/>
          <w:sz w:val="16"/>
          <w:szCs w:val="16"/>
        </w:rPr>
        <w:footnoteRef/>
      </w:r>
      <w:r w:rsidRPr="0028732F">
        <w:rPr>
          <w:sz w:val="16"/>
          <w:szCs w:val="16"/>
        </w:rPr>
        <w:t xml:space="preserve"> Metropolitan Police Authority (July 2010) Race and faith Inquiry Report</w:t>
      </w:r>
    </w:p>
  </w:footnote>
  <w:footnote w:id="14">
    <w:p w14:paraId="5213D3AF" w14:textId="0CBD9F27" w:rsidR="000B3377" w:rsidRPr="005C4231" w:rsidRDefault="000B3377" w:rsidP="005C4231">
      <w:pPr>
        <w:adjustRightInd w:val="0"/>
        <w:ind w:right="-1"/>
        <w:jc w:val="both"/>
        <w:rPr>
          <w:rFonts w:asciiTheme="majorHAnsi" w:hAnsiTheme="majorHAnsi"/>
          <w:sz w:val="16"/>
          <w:szCs w:val="16"/>
        </w:rPr>
      </w:pPr>
      <w:r w:rsidRPr="0028732F">
        <w:rPr>
          <w:rStyle w:val="FootnoteReference"/>
          <w:rFonts w:asciiTheme="majorHAnsi" w:hAnsiTheme="majorHAnsi"/>
          <w:sz w:val="16"/>
          <w:szCs w:val="16"/>
        </w:rPr>
        <w:footnoteRef/>
      </w:r>
      <w:r w:rsidRPr="0028732F">
        <w:rPr>
          <w:rFonts w:asciiTheme="majorHAnsi" w:hAnsiTheme="majorHAnsi"/>
          <w:sz w:val="16"/>
          <w:szCs w:val="16"/>
        </w:rPr>
        <w:t xml:space="preserve"> </w:t>
      </w:r>
      <w:r w:rsidRPr="0028732F">
        <w:rPr>
          <w:rFonts w:asciiTheme="majorHAnsi" w:hAnsiTheme="majorHAnsi"/>
          <w:sz w:val="16"/>
          <w:szCs w:val="16"/>
          <w:lang w:val="en-US"/>
        </w:rPr>
        <w:t>Source: Bradford, B., Brown, J., and Schuster, I. (2012) Results of a survey on the state of the Police Service in England and Wales. Independent Police Commission</w:t>
      </w:r>
      <w:r w:rsidRPr="00901463">
        <w:rPr>
          <w:rFonts w:asciiTheme="majorHAnsi" w:hAnsiTheme="majorHAnsi"/>
          <w:sz w:val="16"/>
          <w:szCs w:val="16"/>
          <w:lang w:val="en-US"/>
        </w:rPr>
        <w:t xml:space="preserve"> </w:t>
      </w:r>
    </w:p>
  </w:footnote>
  <w:footnote w:id="15">
    <w:p w14:paraId="5DACD456" w14:textId="77777777" w:rsidR="000B3377" w:rsidRPr="0078632E" w:rsidRDefault="000B3377" w:rsidP="00636E8F">
      <w:pPr>
        <w:pStyle w:val="FootnoteText"/>
        <w:rPr>
          <w:rFonts w:asciiTheme="majorHAnsi" w:hAnsiTheme="majorHAnsi"/>
          <w:sz w:val="16"/>
          <w:szCs w:val="16"/>
          <w:lang w:val="en-US"/>
        </w:rPr>
      </w:pPr>
      <w:r w:rsidRPr="0078632E">
        <w:rPr>
          <w:rStyle w:val="FootnoteReference"/>
          <w:rFonts w:asciiTheme="majorHAnsi" w:hAnsiTheme="majorHAnsi"/>
          <w:sz w:val="16"/>
          <w:szCs w:val="16"/>
        </w:rPr>
        <w:footnoteRef/>
      </w:r>
      <w:r w:rsidRPr="0078632E">
        <w:rPr>
          <w:rFonts w:asciiTheme="majorHAnsi" w:hAnsiTheme="majorHAnsi"/>
          <w:sz w:val="16"/>
          <w:szCs w:val="16"/>
        </w:rPr>
        <w:t xml:space="preserve"> </w:t>
      </w:r>
      <w:r w:rsidRPr="0078632E">
        <w:rPr>
          <w:rFonts w:asciiTheme="majorHAnsi" w:hAnsiTheme="majorHAnsi"/>
          <w:i/>
          <w:sz w:val="16"/>
          <w:szCs w:val="16"/>
        </w:rPr>
        <w:t xml:space="preserve">Kate </w:t>
      </w:r>
      <w:proofErr w:type="spellStart"/>
      <w:r w:rsidRPr="0078632E">
        <w:rPr>
          <w:rFonts w:asciiTheme="majorHAnsi" w:hAnsiTheme="majorHAnsi"/>
          <w:i/>
          <w:sz w:val="16"/>
          <w:szCs w:val="16"/>
        </w:rPr>
        <w:t>Middleston’s</w:t>
      </w:r>
      <w:proofErr w:type="spellEnd"/>
      <w:r w:rsidRPr="0078632E">
        <w:rPr>
          <w:rFonts w:asciiTheme="majorHAnsi" w:hAnsiTheme="majorHAnsi"/>
          <w:i/>
          <w:sz w:val="16"/>
          <w:szCs w:val="16"/>
        </w:rPr>
        <w:t xml:space="preserve"> former police guard reinstated after wrongful dismissal,</w:t>
      </w:r>
      <w:r>
        <w:rPr>
          <w:rFonts w:asciiTheme="majorHAnsi" w:hAnsiTheme="majorHAnsi"/>
          <w:sz w:val="16"/>
          <w:szCs w:val="16"/>
        </w:rPr>
        <w:t xml:space="preserve"> The Telegraph 17</w:t>
      </w:r>
      <w:r w:rsidRPr="0078632E">
        <w:rPr>
          <w:rFonts w:asciiTheme="majorHAnsi" w:hAnsiTheme="majorHAnsi"/>
          <w:sz w:val="16"/>
          <w:szCs w:val="16"/>
          <w:vertAlign w:val="superscript"/>
        </w:rPr>
        <w:t>th</w:t>
      </w:r>
      <w:r>
        <w:rPr>
          <w:rFonts w:asciiTheme="majorHAnsi" w:hAnsiTheme="majorHAnsi"/>
          <w:sz w:val="16"/>
          <w:szCs w:val="16"/>
        </w:rPr>
        <w:t xml:space="preserve"> March 2015.</w:t>
      </w:r>
    </w:p>
  </w:footnote>
  <w:footnote w:id="16">
    <w:p w14:paraId="35522AD4" w14:textId="77777777" w:rsidR="00765B0D" w:rsidRPr="00774AAC" w:rsidRDefault="00765B0D" w:rsidP="00765B0D">
      <w:pPr>
        <w:pStyle w:val="FootnoteText"/>
        <w:rPr>
          <w:lang w:val="en-US"/>
        </w:rPr>
      </w:pPr>
      <w:r w:rsidRPr="00E90032">
        <w:rPr>
          <w:rStyle w:val="FootnoteReference"/>
          <w:sz w:val="16"/>
          <w:szCs w:val="16"/>
        </w:rPr>
        <w:footnoteRef/>
      </w:r>
      <w:r w:rsidRPr="00E90032">
        <w:rPr>
          <w:sz w:val="16"/>
          <w:szCs w:val="16"/>
        </w:rPr>
        <w:t xml:space="preserve"> </w:t>
      </w:r>
      <w:r>
        <w:rPr>
          <w:sz w:val="16"/>
          <w:szCs w:val="16"/>
          <w:lang w:val="en-US"/>
        </w:rPr>
        <w:t xml:space="preserve">N. </w:t>
      </w:r>
      <w:r w:rsidRPr="00E90032">
        <w:rPr>
          <w:sz w:val="16"/>
          <w:szCs w:val="16"/>
          <w:lang w:val="en-US"/>
        </w:rPr>
        <w:t>Siddique</w:t>
      </w:r>
      <w:r>
        <w:rPr>
          <w:sz w:val="16"/>
          <w:szCs w:val="16"/>
          <w:lang w:val="en-US"/>
        </w:rPr>
        <w:t xml:space="preserve"> and the Chief Constable of Cleveland Police (25</w:t>
      </w:r>
      <w:r w:rsidRPr="00957D1E">
        <w:rPr>
          <w:sz w:val="16"/>
          <w:szCs w:val="16"/>
          <w:vertAlign w:val="superscript"/>
          <w:lang w:val="en-US"/>
        </w:rPr>
        <w:t>th</w:t>
      </w:r>
      <w:r>
        <w:rPr>
          <w:sz w:val="16"/>
          <w:szCs w:val="16"/>
          <w:lang w:val="en-US"/>
        </w:rPr>
        <w:t xml:space="preserve"> November 2015) Employment Tribunals Case Number 2501606/14</w:t>
      </w:r>
    </w:p>
  </w:footnote>
  <w:footnote w:id="17">
    <w:p w14:paraId="74EC13C8" w14:textId="77777777" w:rsidR="00765B0D" w:rsidRPr="00900A50" w:rsidRDefault="00765B0D" w:rsidP="00765B0D">
      <w:pPr>
        <w:pStyle w:val="FootnoteText"/>
        <w:rPr>
          <w:rFonts w:asciiTheme="majorHAnsi" w:hAnsiTheme="majorHAnsi"/>
          <w:sz w:val="16"/>
          <w:szCs w:val="16"/>
          <w:lang w:val="en-US"/>
        </w:rPr>
      </w:pPr>
      <w:r w:rsidRPr="00900A50">
        <w:rPr>
          <w:rStyle w:val="FootnoteReference"/>
          <w:rFonts w:asciiTheme="majorHAnsi" w:hAnsiTheme="majorHAnsi"/>
          <w:sz w:val="16"/>
          <w:szCs w:val="16"/>
        </w:rPr>
        <w:footnoteRef/>
      </w:r>
      <w:r w:rsidRPr="00900A50">
        <w:rPr>
          <w:rFonts w:asciiTheme="majorHAnsi" w:hAnsiTheme="majorHAnsi"/>
          <w:sz w:val="16"/>
          <w:szCs w:val="16"/>
        </w:rPr>
        <w:t xml:space="preserve"> </w:t>
      </w:r>
      <w:r w:rsidRPr="00900A50">
        <w:rPr>
          <w:rFonts w:asciiTheme="majorHAnsi" w:hAnsiTheme="majorHAnsi"/>
          <w:i/>
          <w:sz w:val="16"/>
          <w:szCs w:val="16"/>
        </w:rPr>
        <w:t xml:space="preserve">‘His oral evidence and many documents reveal he felt his being of Pakistani </w:t>
      </w:r>
      <w:r>
        <w:rPr>
          <w:rFonts w:asciiTheme="majorHAnsi" w:hAnsiTheme="majorHAnsi"/>
          <w:i/>
          <w:sz w:val="16"/>
          <w:szCs w:val="16"/>
        </w:rPr>
        <w:t>decent cause</w:t>
      </w:r>
      <w:r w:rsidRPr="00900A50">
        <w:rPr>
          <w:rFonts w:asciiTheme="majorHAnsi" w:hAnsiTheme="majorHAnsi"/>
          <w:i/>
          <w:sz w:val="16"/>
          <w:szCs w:val="16"/>
        </w:rPr>
        <w:t xml:space="preserve">d prejudice against him. Many people associate Pakistan with being sympathetic to Islamic terrorism. The claimant wrote at the time of one incident that he was considered a ‘security risk’ </w:t>
      </w:r>
      <w:proofErr w:type="gramStart"/>
      <w:r w:rsidRPr="00900A50">
        <w:rPr>
          <w:rFonts w:asciiTheme="majorHAnsi" w:hAnsiTheme="majorHAnsi"/>
          <w:i/>
          <w:sz w:val="16"/>
          <w:szCs w:val="16"/>
        </w:rPr>
        <w:t>This</w:t>
      </w:r>
      <w:proofErr w:type="gramEnd"/>
      <w:r w:rsidRPr="00900A50">
        <w:rPr>
          <w:rFonts w:asciiTheme="majorHAnsi" w:hAnsiTheme="majorHAnsi"/>
          <w:i/>
          <w:sz w:val="16"/>
          <w:szCs w:val="16"/>
        </w:rPr>
        <w:t xml:space="preserve"> is not to do with colour. Irish people complained of similar prejudice in the 1970s and 80’s when the threat to security came from the IRA’.</w:t>
      </w:r>
      <w:r>
        <w:rPr>
          <w:rFonts w:asciiTheme="majorHAnsi" w:hAnsiTheme="majorHAnsi"/>
          <w:sz w:val="16"/>
          <w:szCs w:val="16"/>
        </w:rPr>
        <w:t xml:space="preserve"> Para 3.9 </w:t>
      </w:r>
      <w:proofErr w:type="spellStart"/>
      <w:r>
        <w:rPr>
          <w:rFonts w:asciiTheme="majorHAnsi" w:hAnsiTheme="majorHAnsi"/>
          <w:sz w:val="16"/>
          <w:szCs w:val="16"/>
        </w:rPr>
        <w:t>pg</w:t>
      </w:r>
      <w:proofErr w:type="spellEnd"/>
      <w:r>
        <w:rPr>
          <w:rFonts w:asciiTheme="majorHAnsi" w:hAnsiTheme="majorHAnsi"/>
          <w:sz w:val="16"/>
          <w:szCs w:val="16"/>
        </w:rPr>
        <w:t xml:space="preserve"> 17 </w:t>
      </w:r>
      <w:r>
        <w:rPr>
          <w:sz w:val="16"/>
          <w:szCs w:val="16"/>
          <w:lang w:val="en-US"/>
        </w:rPr>
        <w:t xml:space="preserve">N. </w:t>
      </w:r>
      <w:r w:rsidRPr="00E90032">
        <w:rPr>
          <w:sz w:val="16"/>
          <w:szCs w:val="16"/>
          <w:lang w:val="en-US"/>
        </w:rPr>
        <w:t>Siddique</w:t>
      </w:r>
      <w:r>
        <w:rPr>
          <w:sz w:val="16"/>
          <w:szCs w:val="16"/>
          <w:lang w:val="en-US"/>
        </w:rPr>
        <w:t xml:space="preserve"> and the Chief Constable of Cleveland Police (25</w:t>
      </w:r>
      <w:r w:rsidRPr="00957D1E">
        <w:rPr>
          <w:sz w:val="16"/>
          <w:szCs w:val="16"/>
          <w:vertAlign w:val="superscript"/>
          <w:lang w:val="en-US"/>
        </w:rPr>
        <w:t>th</w:t>
      </w:r>
      <w:r>
        <w:rPr>
          <w:sz w:val="16"/>
          <w:szCs w:val="16"/>
          <w:lang w:val="en-US"/>
        </w:rPr>
        <w:t xml:space="preserve"> November 2015) Employment Tribunals Case Number 2501606/14</w:t>
      </w:r>
    </w:p>
  </w:footnote>
  <w:footnote w:id="18">
    <w:p w14:paraId="4A5AD96F" w14:textId="77777777" w:rsidR="000B3377" w:rsidRPr="006A2656" w:rsidRDefault="000B3377" w:rsidP="00636E8F">
      <w:pPr>
        <w:pStyle w:val="FootnoteText"/>
        <w:rPr>
          <w:rFonts w:asciiTheme="majorHAnsi" w:hAnsiTheme="majorHAnsi"/>
          <w:sz w:val="16"/>
          <w:szCs w:val="16"/>
          <w:lang w:val="en-US"/>
        </w:rPr>
      </w:pPr>
      <w:r w:rsidRPr="006A2656">
        <w:rPr>
          <w:rStyle w:val="FootnoteReference"/>
          <w:rFonts w:asciiTheme="majorHAnsi" w:hAnsiTheme="majorHAnsi"/>
          <w:sz w:val="16"/>
          <w:szCs w:val="16"/>
        </w:rPr>
        <w:footnoteRef/>
      </w:r>
      <w:r w:rsidRPr="006A2656">
        <w:rPr>
          <w:rFonts w:asciiTheme="majorHAnsi" w:hAnsiTheme="majorHAnsi"/>
          <w:sz w:val="16"/>
          <w:szCs w:val="16"/>
        </w:rPr>
        <w:t xml:space="preserve"> HMIC (February 2016) PEEL: Police legitimacy. </w:t>
      </w:r>
      <w:proofErr w:type="gramStart"/>
      <w:r w:rsidRPr="006A2656">
        <w:rPr>
          <w:rFonts w:asciiTheme="majorHAnsi" w:hAnsiTheme="majorHAnsi"/>
          <w:sz w:val="16"/>
          <w:szCs w:val="16"/>
        </w:rPr>
        <w:t>A national overview.</w:t>
      </w:r>
      <w:proofErr w:type="gramEnd"/>
      <w:r w:rsidRPr="006A2656">
        <w:rPr>
          <w:rFonts w:asciiTheme="majorHAnsi" w:hAnsiTheme="majorHAnsi"/>
          <w:sz w:val="16"/>
          <w:szCs w:val="16"/>
        </w:rPr>
        <w:t xml:space="preserve"> pp7.</w:t>
      </w:r>
    </w:p>
  </w:footnote>
  <w:footnote w:id="19">
    <w:p w14:paraId="1A544A46" w14:textId="77777777" w:rsidR="000B3377" w:rsidRPr="0078632E" w:rsidRDefault="000B3377" w:rsidP="00636E8F">
      <w:pPr>
        <w:pStyle w:val="FootnoteText"/>
        <w:rPr>
          <w:rFonts w:asciiTheme="majorHAnsi" w:hAnsiTheme="majorHAnsi"/>
          <w:sz w:val="16"/>
          <w:szCs w:val="16"/>
          <w:lang w:val="en-US"/>
        </w:rPr>
      </w:pPr>
      <w:r w:rsidRPr="0078632E">
        <w:rPr>
          <w:rStyle w:val="FootnoteReference"/>
          <w:rFonts w:asciiTheme="majorHAnsi" w:hAnsiTheme="majorHAnsi"/>
          <w:sz w:val="16"/>
          <w:szCs w:val="16"/>
        </w:rPr>
        <w:footnoteRef/>
      </w:r>
      <w:r w:rsidRPr="0078632E">
        <w:rPr>
          <w:rFonts w:asciiTheme="majorHAnsi" w:hAnsiTheme="majorHAnsi"/>
          <w:sz w:val="16"/>
          <w:szCs w:val="16"/>
        </w:rPr>
        <w:t xml:space="preserve"> </w:t>
      </w:r>
      <w:r w:rsidRPr="0078632E">
        <w:rPr>
          <w:rFonts w:asciiTheme="majorHAnsi" w:hAnsiTheme="majorHAnsi"/>
          <w:sz w:val="16"/>
          <w:szCs w:val="16"/>
          <w:lang w:val="en-US"/>
        </w:rPr>
        <w:t>Police officer Carl Howard v the Met: ‘ I was absolutely humiliated’ Rachel Williams Tuesday 9 September 2015, The Guardian.</w:t>
      </w:r>
    </w:p>
  </w:footnote>
  <w:footnote w:id="20">
    <w:p w14:paraId="2EB215D4" w14:textId="77777777" w:rsidR="000B3377" w:rsidRPr="006D19D8" w:rsidRDefault="000B3377" w:rsidP="00636E8F">
      <w:pPr>
        <w:pStyle w:val="FootnoteText"/>
        <w:rPr>
          <w:rFonts w:asciiTheme="majorHAnsi" w:hAnsiTheme="majorHAnsi"/>
          <w:sz w:val="16"/>
          <w:szCs w:val="16"/>
          <w:lang w:val="en-US"/>
        </w:rPr>
      </w:pPr>
      <w:r w:rsidRPr="006D19D8">
        <w:rPr>
          <w:rStyle w:val="FootnoteReference"/>
          <w:rFonts w:asciiTheme="majorHAnsi" w:hAnsiTheme="majorHAnsi"/>
          <w:sz w:val="16"/>
          <w:szCs w:val="16"/>
        </w:rPr>
        <w:footnoteRef/>
      </w:r>
      <w:r w:rsidRPr="006D19D8">
        <w:rPr>
          <w:rFonts w:asciiTheme="majorHAnsi" w:hAnsiTheme="majorHAnsi"/>
          <w:sz w:val="16"/>
          <w:szCs w:val="16"/>
        </w:rPr>
        <w:t xml:space="preserve"> Bradford Officer tells of his relief and now plans to go on a pilgrimage to reflect and recover, Steve Wright, 11</w:t>
      </w:r>
      <w:r w:rsidRPr="006D19D8">
        <w:rPr>
          <w:rFonts w:asciiTheme="majorHAnsi" w:hAnsiTheme="majorHAnsi"/>
          <w:sz w:val="16"/>
          <w:szCs w:val="16"/>
          <w:vertAlign w:val="superscript"/>
        </w:rPr>
        <w:t>th</w:t>
      </w:r>
      <w:r w:rsidRPr="006D19D8">
        <w:rPr>
          <w:rFonts w:asciiTheme="majorHAnsi" w:hAnsiTheme="majorHAnsi"/>
          <w:sz w:val="16"/>
          <w:szCs w:val="16"/>
        </w:rPr>
        <w:t xml:space="preserve"> March 2011, Telegraph and Argus. </w:t>
      </w:r>
    </w:p>
  </w:footnote>
  <w:footnote w:id="21">
    <w:p w14:paraId="22446039" w14:textId="17ACF8E0" w:rsidR="000B3377" w:rsidRPr="000512F1" w:rsidRDefault="000B3377">
      <w:pPr>
        <w:pStyle w:val="FootnoteText"/>
        <w:rPr>
          <w:rFonts w:asciiTheme="majorHAnsi" w:hAnsiTheme="majorHAnsi"/>
          <w:sz w:val="16"/>
          <w:szCs w:val="16"/>
          <w:lang w:val="en-US"/>
        </w:rPr>
      </w:pPr>
      <w:r w:rsidRPr="000512F1">
        <w:rPr>
          <w:rStyle w:val="FootnoteReference"/>
          <w:rFonts w:asciiTheme="majorHAnsi" w:hAnsiTheme="majorHAnsi"/>
          <w:sz w:val="16"/>
          <w:szCs w:val="16"/>
        </w:rPr>
        <w:footnoteRef/>
      </w:r>
      <w:r w:rsidRPr="000512F1">
        <w:rPr>
          <w:rFonts w:asciiTheme="majorHAnsi" w:hAnsiTheme="majorHAnsi"/>
          <w:sz w:val="16"/>
          <w:szCs w:val="16"/>
        </w:rPr>
        <w:t xml:space="preserve"> College of Policing – Code of Ethics </w:t>
      </w:r>
    </w:p>
  </w:footnote>
  <w:footnote w:id="22">
    <w:p w14:paraId="00FC3AEA" w14:textId="77777777" w:rsidR="000B3377" w:rsidRPr="006D19D8" w:rsidRDefault="000B3377" w:rsidP="00636E8F">
      <w:pPr>
        <w:pStyle w:val="FootnoteText"/>
        <w:rPr>
          <w:rFonts w:asciiTheme="majorHAnsi" w:hAnsiTheme="majorHAnsi"/>
          <w:sz w:val="16"/>
          <w:szCs w:val="16"/>
        </w:rPr>
      </w:pPr>
      <w:r w:rsidRPr="006D19D8">
        <w:rPr>
          <w:rStyle w:val="FootnoteReference"/>
          <w:rFonts w:asciiTheme="majorHAnsi" w:hAnsiTheme="majorHAnsi"/>
          <w:sz w:val="16"/>
          <w:szCs w:val="16"/>
        </w:rPr>
        <w:footnoteRef/>
      </w:r>
      <w:r w:rsidRPr="006D19D8">
        <w:rPr>
          <w:rFonts w:asciiTheme="majorHAnsi" w:hAnsiTheme="majorHAnsi"/>
          <w:sz w:val="16"/>
          <w:szCs w:val="16"/>
        </w:rPr>
        <w:t xml:space="preserve"> College of Policing (March 2015) Leadership review- Interim Report </w:t>
      </w:r>
    </w:p>
  </w:footnote>
  <w:footnote w:id="23">
    <w:p w14:paraId="676CCEC4" w14:textId="77777777" w:rsidR="000B3377" w:rsidRPr="008D2D2A" w:rsidRDefault="000B3377" w:rsidP="00636E8F">
      <w:pPr>
        <w:pStyle w:val="FootnoteText"/>
        <w:rPr>
          <w:rFonts w:asciiTheme="majorHAnsi" w:hAnsiTheme="majorHAnsi"/>
          <w:sz w:val="16"/>
          <w:szCs w:val="16"/>
          <w:lang w:val="en-US"/>
        </w:rPr>
      </w:pPr>
      <w:r w:rsidRPr="008D2D2A">
        <w:rPr>
          <w:rStyle w:val="FootnoteReference"/>
          <w:rFonts w:asciiTheme="majorHAnsi" w:hAnsiTheme="majorHAnsi"/>
          <w:sz w:val="16"/>
          <w:szCs w:val="16"/>
        </w:rPr>
        <w:footnoteRef/>
      </w:r>
      <w:r w:rsidRPr="008D2D2A">
        <w:rPr>
          <w:rFonts w:asciiTheme="majorHAnsi" w:hAnsiTheme="majorHAnsi"/>
          <w:sz w:val="16"/>
          <w:szCs w:val="16"/>
        </w:rPr>
        <w:t xml:space="preserve"> </w:t>
      </w:r>
      <w:r w:rsidRPr="008D2D2A">
        <w:rPr>
          <w:rFonts w:asciiTheme="majorHAnsi" w:hAnsiTheme="majorHAnsi"/>
          <w:sz w:val="16"/>
          <w:szCs w:val="16"/>
          <w:lang w:val="en-US"/>
        </w:rPr>
        <w:t>Home Office (July 2015) National Statistics Police Workforce, England and Wales: 31 March 2015</w:t>
      </w:r>
    </w:p>
  </w:footnote>
  <w:footnote w:id="24">
    <w:p w14:paraId="1E6DB7A0" w14:textId="51545F63" w:rsidR="000B3377" w:rsidRPr="000B3377" w:rsidRDefault="000B3377">
      <w:pPr>
        <w:pStyle w:val="FootnoteText"/>
        <w:rPr>
          <w:rFonts w:asciiTheme="majorHAnsi" w:hAnsiTheme="majorHAnsi"/>
          <w:sz w:val="16"/>
          <w:szCs w:val="16"/>
          <w:lang w:val="en-US"/>
        </w:rPr>
      </w:pPr>
      <w:r w:rsidRPr="000B3377">
        <w:rPr>
          <w:rStyle w:val="FootnoteReference"/>
          <w:rFonts w:asciiTheme="majorHAnsi" w:hAnsiTheme="majorHAnsi"/>
          <w:sz w:val="16"/>
          <w:szCs w:val="16"/>
        </w:rPr>
        <w:footnoteRef/>
      </w:r>
      <w:r w:rsidRPr="000B3377">
        <w:rPr>
          <w:rFonts w:asciiTheme="majorHAnsi" w:hAnsiTheme="majorHAnsi"/>
          <w:sz w:val="16"/>
          <w:szCs w:val="16"/>
        </w:rPr>
        <w:t xml:space="preserve"> Home Office, (16</w:t>
      </w:r>
      <w:r w:rsidRPr="000B3377">
        <w:rPr>
          <w:rFonts w:asciiTheme="majorHAnsi" w:hAnsiTheme="majorHAnsi"/>
          <w:sz w:val="16"/>
          <w:szCs w:val="16"/>
          <w:vertAlign w:val="superscript"/>
        </w:rPr>
        <w:t>th</w:t>
      </w:r>
      <w:r w:rsidRPr="000B3377">
        <w:rPr>
          <w:rFonts w:asciiTheme="majorHAnsi" w:hAnsiTheme="majorHAnsi"/>
          <w:sz w:val="16"/>
          <w:szCs w:val="16"/>
        </w:rPr>
        <w:t xml:space="preserve"> July 2016) National Statistics, Police </w:t>
      </w:r>
      <w:proofErr w:type="spellStart"/>
      <w:r w:rsidRPr="000B3377">
        <w:rPr>
          <w:rFonts w:asciiTheme="majorHAnsi" w:hAnsiTheme="majorHAnsi"/>
          <w:sz w:val="16"/>
          <w:szCs w:val="16"/>
        </w:rPr>
        <w:t>Worksforce</w:t>
      </w:r>
      <w:proofErr w:type="spellEnd"/>
      <w:r w:rsidRPr="000B3377">
        <w:rPr>
          <w:rFonts w:asciiTheme="majorHAnsi" w:hAnsiTheme="majorHAnsi"/>
          <w:sz w:val="16"/>
          <w:szCs w:val="16"/>
        </w:rPr>
        <w:t xml:space="preserve">, England and Wales: 31 March 2015   </w:t>
      </w:r>
    </w:p>
  </w:footnote>
  <w:footnote w:id="25">
    <w:p w14:paraId="6A6A573E" w14:textId="77777777" w:rsidR="000B3377" w:rsidRPr="00C67F3B" w:rsidRDefault="000B3377" w:rsidP="00DD2DE8">
      <w:pPr>
        <w:pStyle w:val="FootnoteText"/>
        <w:rPr>
          <w:rFonts w:asciiTheme="majorHAnsi" w:hAnsiTheme="majorHAnsi"/>
          <w:sz w:val="16"/>
          <w:szCs w:val="16"/>
          <w:lang w:val="en-US"/>
        </w:rPr>
      </w:pPr>
      <w:r w:rsidRPr="00C67F3B">
        <w:rPr>
          <w:rStyle w:val="FootnoteReference"/>
          <w:rFonts w:asciiTheme="majorHAnsi" w:hAnsiTheme="majorHAnsi"/>
          <w:sz w:val="16"/>
          <w:szCs w:val="16"/>
        </w:rPr>
        <w:footnoteRef/>
      </w:r>
      <w:r w:rsidRPr="00C67F3B">
        <w:rPr>
          <w:rFonts w:asciiTheme="majorHAnsi" w:hAnsiTheme="majorHAnsi"/>
          <w:sz w:val="16"/>
          <w:szCs w:val="16"/>
        </w:rPr>
        <w:t xml:space="preserve"> </w:t>
      </w:r>
      <w:proofErr w:type="gramStart"/>
      <w:r w:rsidRPr="00C67F3B">
        <w:rPr>
          <w:rFonts w:asciiTheme="majorHAnsi" w:hAnsiTheme="majorHAnsi"/>
          <w:sz w:val="16"/>
          <w:szCs w:val="16"/>
        </w:rPr>
        <w:t>Morris, W., Burden, A., &amp; Weekes, A. (2004).</w:t>
      </w:r>
      <w:proofErr w:type="gramEnd"/>
      <w:r w:rsidRPr="00C67F3B">
        <w:rPr>
          <w:rFonts w:asciiTheme="majorHAnsi" w:hAnsiTheme="majorHAnsi"/>
          <w:sz w:val="16"/>
          <w:szCs w:val="16"/>
        </w:rPr>
        <w:t xml:space="preserve"> </w:t>
      </w:r>
      <w:proofErr w:type="gramStart"/>
      <w:r w:rsidRPr="00C67F3B">
        <w:rPr>
          <w:rFonts w:asciiTheme="majorHAnsi" w:hAnsiTheme="majorHAnsi"/>
          <w:iCs/>
          <w:sz w:val="16"/>
          <w:szCs w:val="16"/>
        </w:rPr>
        <w:t>The Case for Change.</w:t>
      </w:r>
      <w:proofErr w:type="gramEnd"/>
      <w:r w:rsidRPr="00C67F3B">
        <w:rPr>
          <w:rFonts w:asciiTheme="majorHAnsi" w:hAnsiTheme="majorHAnsi"/>
          <w:iCs/>
          <w:sz w:val="16"/>
          <w:szCs w:val="16"/>
        </w:rPr>
        <w:t xml:space="preserve"> The report of the Morris inquiry: An independent inquiry into professional standards and employment matters in the Metropolitan Police Service.</w:t>
      </w:r>
    </w:p>
  </w:footnote>
  <w:footnote w:id="26">
    <w:p w14:paraId="0CA1C9EE" w14:textId="77777777" w:rsidR="000B3377" w:rsidRPr="00C67F3B" w:rsidRDefault="000B3377" w:rsidP="00DD2DE8">
      <w:pPr>
        <w:adjustRightInd w:val="0"/>
        <w:spacing w:after="240"/>
        <w:rPr>
          <w:rFonts w:asciiTheme="majorHAnsi" w:hAnsiTheme="majorHAnsi" w:cs="Times"/>
          <w:sz w:val="16"/>
          <w:szCs w:val="16"/>
          <w:lang w:val="en-US"/>
        </w:rPr>
      </w:pPr>
      <w:r w:rsidRPr="00C67F3B">
        <w:rPr>
          <w:rStyle w:val="FootnoteReference"/>
          <w:rFonts w:asciiTheme="majorHAnsi" w:hAnsiTheme="majorHAnsi"/>
          <w:sz w:val="16"/>
          <w:szCs w:val="16"/>
        </w:rPr>
        <w:footnoteRef/>
      </w:r>
      <w:r w:rsidRPr="00C67F3B">
        <w:rPr>
          <w:rFonts w:asciiTheme="majorHAnsi" w:hAnsiTheme="majorHAnsi"/>
          <w:sz w:val="16"/>
          <w:szCs w:val="16"/>
        </w:rPr>
        <w:t xml:space="preserve"> </w:t>
      </w:r>
      <w:proofErr w:type="spellStart"/>
      <w:r w:rsidRPr="00C67F3B">
        <w:rPr>
          <w:rFonts w:asciiTheme="majorHAnsi" w:hAnsiTheme="majorHAnsi" w:cs="Arial"/>
          <w:i/>
          <w:iCs/>
          <w:sz w:val="16"/>
          <w:szCs w:val="16"/>
          <w:lang w:val="en-US"/>
        </w:rPr>
        <w:t>Ghaffur</w:t>
      </w:r>
      <w:proofErr w:type="spellEnd"/>
      <w:r w:rsidRPr="00C67F3B">
        <w:rPr>
          <w:rFonts w:asciiTheme="majorHAnsi" w:hAnsiTheme="majorHAnsi" w:cs="Arial"/>
          <w:i/>
          <w:iCs/>
          <w:sz w:val="16"/>
          <w:szCs w:val="16"/>
          <w:lang w:val="en-US"/>
        </w:rPr>
        <w:t xml:space="preserve">, T. (2004) Thematic Review of Race and Diversity in the Metropolitan Police Service. </w:t>
      </w:r>
    </w:p>
  </w:footnote>
  <w:footnote w:id="27">
    <w:p w14:paraId="35CC7239" w14:textId="77777777" w:rsidR="000B3377" w:rsidRPr="00E90032" w:rsidRDefault="000B3377" w:rsidP="00DD2DE8">
      <w:pPr>
        <w:pStyle w:val="FootnoteText"/>
        <w:rPr>
          <w:rFonts w:asciiTheme="majorHAnsi" w:hAnsiTheme="majorHAnsi"/>
          <w:sz w:val="16"/>
          <w:szCs w:val="16"/>
          <w:lang w:val="en-US"/>
        </w:rPr>
      </w:pPr>
      <w:r w:rsidRPr="00E90032">
        <w:rPr>
          <w:rStyle w:val="FootnoteReference"/>
          <w:rFonts w:asciiTheme="majorHAnsi" w:hAnsiTheme="majorHAnsi"/>
          <w:sz w:val="16"/>
          <w:szCs w:val="16"/>
        </w:rPr>
        <w:footnoteRef/>
      </w:r>
      <w:r w:rsidRPr="00E90032">
        <w:rPr>
          <w:rFonts w:asciiTheme="majorHAnsi" w:hAnsiTheme="majorHAnsi"/>
          <w:sz w:val="16"/>
          <w:szCs w:val="16"/>
        </w:rPr>
        <w:t xml:space="preserve"> </w:t>
      </w:r>
      <w:r w:rsidRPr="00204846">
        <w:rPr>
          <w:rFonts w:asciiTheme="majorHAnsi" w:hAnsiTheme="majorHAnsi"/>
          <w:sz w:val="16"/>
          <w:szCs w:val="16"/>
        </w:rPr>
        <w:t>Smith, G., Johnson HH and Roberts, C. (2012) Disproportionality in Police Professional Standards.</w:t>
      </w:r>
    </w:p>
  </w:footnote>
  <w:footnote w:id="28">
    <w:p w14:paraId="7FEFAC01" w14:textId="3B01CC08" w:rsidR="000B3377" w:rsidRPr="00F76B12" w:rsidRDefault="000B3377">
      <w:pPr>
        <w:pStyle w:val="FootnoteText"/>
        <w:rPr>
          <w:sz w:val="16"/>
          <w:szCs w:val="16"/>
          <w:lang w:val="en-US"/>
        </w:rPr>
      </w:pPr>
      <w:r w:rsidRPr="00F76B12">
        <w:rPr>
          <w:rStyle w:val="FootnoteReference"/>
          <w:sz w:val="16"/>
          <w:szCs w:val="16"/>
        </w:rPr>
        <w:footnoteRef/>
      </w:r>
      <w:r w:rsidRPr="00F76B12">
        <w:rPr>
          <w:sz w:val="16"/>
          <w:szCs w:val="16"/>
        </w:rPr>
        <w:t xml:space="preserve"> </w:t>
      </w:r>
      <w:proofErr w:type="spellStart"/>
      <w:proofErr w:type="gramStart"/>
      <w:r>
        <w:rPr>
          <w:sz w:val="16"/>
          <w:szCs w:val="16"/>
        </w:rPr>
        <w:t>Scarman</w:t>
      </w:r>
      <w:proofErr w:type="spellEnd"/>
      <w:r>
        <w:rPr>
          <w:sz w:val="16"/>
          <w:szCs w:val="16"/>
        </w:rPr>
        <w:t xml:space="preserve"> ,</w:t>
      </w:r>
      <w:proofErr w:type="gramEnd"/>
      <w:r>
        <w:rPr>
          <w:sz w:val="16"/>
          <w:szCs w:val="16"/>
        </w:rPr>
        <w:t xml:space="preserve"> Lord (1981) The </w:t>
      </w:r>
      <w:proofErr w:type="spellStart"/>
      <w:r>
        <w:rPr>
          <w:sz w:val="16"/>
          <w:szCs w:val="16"/>
        </w:rPr>
        <w:t>brixton</w:t>
      </w:r>
      <w:proofErr w:type="spellEnd"/>
      <w:r>
        <w:rPr>
          <w:sz w:val="16"/>
          <w:szCs w:val="16"/>
        </w:rPr>
        <w:t xml:space="preserve"> Disorders 10-12 April 1981. Report of an Inquiry by the </w:t>
      </w:r>
      <w:proofErr w:type="spellStart"/>
      <w:r>
        <w:rPr>
          <w:sz w:val="16"/>
          <w:szCs w:val="16"/>
        </w:rPr>
        <w:t>Rt</w:t>
      </w:r>
      <w:proofErr w:type="spellEnd"/>
      <w:r>
        <w:rPr>
          <w:sz w:val="16"/>
          <w:szCs w:val="16"/>
        </w:rPr>
        <w:t xml:space="preserve"> Hon. The Lord </w:t>
      </w:r>
      <w:proofErr w:type="spellStart"/>
      <w:r>
        <w:rPr>
          <w:sz w:val="16"/>
          <w:szCs w:val="16"/>
        </w:rPr>
        <w:t>Scarman</w:t>
      </w:r>
      <w:proofErr w:type="spellEnd"/>
      <w:r>
        <w:rPr>
          <w:sz w:val="16"/>
          <w:szCs w:val="16"/>
        </w:rPr>
        <w:t>, OBE, London, HMSO.</w:t>
      </w:r>
    </w:p>
  </w:footnote>
  <w:footnote w:id="29">
    <w:p w14:paraId="4226838F" w14:textId="119028D3" w:rsidR="000B3377" w:rsidRPr="003C636E" w:rsidRDefault="000B3377">
      <w:pPr>
        <w:pStyle w:val="FootnoteText"/>
        <w:rPr>
          <w:lang w:val="en-US"/>
        </w:rPr>
      </w:pPr>
      <w:r w:rsidRPr="00F76B12">
        <w:rPr>
          <w:rStyle w:val="FootnoteReference"/>
          <w:sz w:val="16"/>
          <w:szCs w:val="16"/>
        </w:rPr>
        <w:footnoteRef/>
      </w:r>
      <w:r>
        <w:t xml:space="preserve"> </w:t>
      </w:r>
      <w:proofErr w:type="spellStart"/>
      <w:r>
        <w:rPr>
          <w:sz w:val="16"/>
          <w:szCs w:val="16"/>
        </w:rPr>
        <w:t>Mcpherson</w:t>
      </w:r>
      <w:proofErr w:type="spellEnd"/>
      <w:r>
        <w:rPr>
          <w:sz w:val="16"/>
          <w:szCs w:val="16"/>
        </w:rPr>
        <w:t xml:space="preserve"> of Cluny, Sir William (1999) The Stephen Lawrence Inquiry: Report of an Inquiry by Sir William </w:t>
      </w:r>
      <w:proofErr w:type="spellStart"/>
      <w:r>
        <w:rPr>
          <w:sz w:val="16"/>
          <w:szCs w:val="16"/>
        </w:rPr>
        <w:t>Mcpherson</w:t>
      </w:r>
      <w:proofErr w:type="spellEnd"/>
      <w:r>
        <w:rPr>
          <w:sz w:val="16"/>
          <w:szCs w:val="16"/>
        </w:rPr>
        <w:t xml:space="preserve"> of Cluny. London: The Stationary Office.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37AAC"/>
    <w:multiLevelType w:val="hybridMultilevel"/>
    <w:tmpl w:val="D530169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EDC38EA"/>
    <w:multiLevelType w:val="multilevel"/>
    <w:tmpl w:val="E1CCCFBC"/>
    <w:lvl w:ilvl="0">
      <w:start w:val="1"/>
      <w:numFmt w:val="decimal"/>
      <w:lvlText w:val="%1."/>
      <w:lvlJc w:val="left"/>
      <w:pPr>
        <w:ind w:left="760" w:hanging="360"/>
      </w:pPr>
      <w:rPr>
        <w:rFonts w:hint="default"/>
        <w:b w:val="0"/>
      </w:rPr>
    </w:lvl>
    <w:lvl w:ilvl="1">
      <w:start w:val="3"/>
      <w:numFmt w:val="decimal"/>
      <w:isLgl/>
      <w:lvlText w:val="%1.%2"/>
      <w:lvlJc w:val="left"/>
      <w:pPr>
        <w:ind w:left="760" w:hanging="360"/>
      </w:pPr>
      <w:rPr>
        <w:rFonts w:hint="default"/>
        <w:b w:val="0"/>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2">
    <w:nsid w:val="13EF6FAA"/>
    <w:multiLevelType w:val="multilevel"/>
    <w:tmpl w:val="527E21CC"/>
    <w:lvl w:ilvl="0">
      <w:start w:val="4"/>
      <w:numFmt w:val="decimal"/>
      <w:lvlText w:val="%1"/>
      <w:lvlJc w:val="left"/>
      <w:pPr>
        <w:ind w:left="360" w:hanging="360"/>
      </w:pPr>
      <w:rPr>
        <w:rFonts w:cs="Arial" w:hint="default"/>
        <w:b w:val="0"/>
        <w:color w:val="0B0B0B"/>
      </w:rPr>
    </w:lvl>
    <w:lvl w:ilvl="1">
      <w:start w:val="4"/>
      <w:numFmt w:val="decimal"/>
      <w:lvlText w:val="%1.%2"/>
      <w:lvlJc w:val="left"/>
      <w:pPr>
        <w:ind w:left="360" w:hanging="360"/>
      </w:pPr>
      <w:rPr>
        <w:rFonts w:cs="Arial" w:hint="default"/>
        <w:b w:val="0"/>
        <w:color w:val="0B0B0B"/>
      </w:rPr>
    </w:lvl>
    <w:lvl w:ilvl="2">
      <w:start w:val="1"/>
      <w:numFmt w:val="decimal"/>
      <w:lvlText w:val="%1.%2.%3"/>
      <w:lvlJc w:val="left"/>
      <w:pPr>
        <w:ind w:left="720" w:hanging="720"/>
      </w:pPr>
      <w:rPr>
        <w:rFonts w:cs="Arial" w:hint="default"/>
        <w:b w:val="0"/>
        <w:color w:val="0B0B0B"/>
      </w:rPr>
    </w:lvl>
    <w:lvl w:ilvl="3">
      <w:start w:val="1"/>
      <w:numFmt w:val="decimal"/>
      <w:lvlText w:val="%1.%2.%3.%4"/>
      <w:lvlJc w:val="left"/>
      <w:pPr>
        <w:ind w:left="720" w:hanging="720"/>
      </w:pPr>
      <w:rPr>
        <w:rFonts w:cs="Arial" w:hint="default"/>
        <w:b w:val="0"/>
        <w:color w:val="0B0B0B"/>
      </w:rPr>
    </w:lvl>
    <w:lvl w:ilvl="4">
      <w:start w:val="1"/>
      <w:numFmt w:val="decimal"/>
      <w:lvlText w:val="%1.%2.%3.%4.%5"/>
      <w:lvlJc w:val="left"/>
      <w:pPr>
        <w:ind w:left="1080" w:hanging="1080"/>
      </w:pPr>
      <w:rPr>
        <w:rFonts w:cs="Arial" w:hint="default"/>
        <w:b w:val="0"/>
        <w:color w:val="0B0B0B"/>
      </w:rPr>
    </w:lvl>
    <w:lvl w:ilvl="5">
      <w:start w:val="1"/>
      <w:numFmt w:val="decimal"/>
      <w:lvlText w:val="%1.%2.%3.%4.%5.%6"/>
      <w:lvlJc w:val="left"/>
      <w:pPr>
        <w:ind w:left="1080" w:hanging="1080"/>
      </w:pPr>
      <w:rPr>
        <w:rFonts w:cs="Arial" w:hint="default"/>
        <w:b w:val="0"/>
        <w:color w:val="0B0B0B"/>
      </w:rPr>
    </w:lvl>
    <w:lvl w:ilvl="6">
      <w:start w:val="1"/>
      <w:numFmt w:val="decimal"/>
      <w:lvlText w:val="%1.%2.%3.%4.%5.%6.%7"/>
      <w:lvlJc w:val="left"/>
      <w:pPr>
        <w:ind w:left="1440" w:hanging="1440"/>
      </w:pPr>
      <w:rPr>
        <w:rFonts w:cs="Arial" w:hint="default"/>
        <w:b w:val="0"/>
        <w:color w:val="0B0B0B"/>
      </w:rPr>
    </w:lvl>
    <w:lvl w:ilvl="7">
      <w:start w:val="1"/>
      <w:numFmt w:val="decimal"/>
      <w:lvlText w:val="%1.%2.%3.%4.%5.%6.%7.%8"/>
      <w:lvlJc w:val="left"/>
      <w:pPr>
        <w:ind w:left="1440" w:hanging="1440"/>
      </w:pPr>
      <w:rPr>
        <w:rFonts w:cs="Arial" w:hint="default"/>
        <w:b w:val="0"/>
        <w:color w:val="0B0B0B"/>
      </w:rPr>
    </w:lvl>
    <w:lvl w:ilvl="8">
      <w:start w:val="1"/>
      <w:numFmt w:val="decimal"/>
      <w:lvlText w:val="%1.%2.%3.%4.%5.%6.%7.%8.%9"/>
      <w:lvlJc w:val="left"/>
      <w:pPr>
        <w:ind w:left="1800" w:hanging="1800"/>
      </w:pPr>
      <w:rPr>
        <w:rFonts w:cs="Arial" w:hint="default"/>
        <w:b w:val="0"/>
        <w:color w:val="0B0B0B"/>
      </w:rPr>
    </w:lvl>
  </w:abstractNum>
  <w:abstractNum w:abstractNumId="3">
    <w:nsid w:val="164B6FD1"/>
    <w:multiLevelType w:val="hybridMultilevel"/>
    <w:tmpl w:val="F076A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B66A29"/>
    <w:multiLevelType w:val="hybridMultilevel"/>
    <w:tmpl w:val="3C3C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C75DAE"/>
    <w:multiLevelType w:val="hybridMultilevel"/>
    <w:tmpl w:val="5C64CEC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nsid w:val="18221420"/>
    <w:multiLevelType w:val="hybridMultilevel"/>
    <w:tmpl w:val="288E48CC"/>
    <w:lvl w:ilvl="0" w:tplc="198C817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7D018F"/>
    <w:multiLevelType w:val="hybridMultilevel"/>
    <w:tmpl w:val="16D657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03F490C"/>
    <w:multiLevelType w:val="hybridMultilevel"/>
    <w:tmpl w:val="8B12CF4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9C0C9B"/>
    <w:multiLevelType w:val="multilevel"/>
    <w:tmpl w:val="9AF08B38"/>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0">
    <w:nsid w:val="23790C19"/>
    <w:multiLevelType w:val="multilevel"/>
    <w:tmpl w:val="7E9CC54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56546D2"/>
    <w:multiLevelType w:val="hybridMultilevel"/>
    <w:tmpl w:val="6B76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46181D"/>
    <w:multiLevelType w:val="hybridMultilevel"/>
    <w:tmpl w:val="F7144B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7DE1F87"/>
    <w:multiLevelType w:val="multilevel"/>
    <w:tmpl w:val="95FC7B0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8C1289C"/>
    <w:multiLevelType w:val="hybridMultilevel"/>
    <w:tmpl w:val="4E22E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5C05B0"/>
    <w:multiLevelType w:val="multilevel"/>
    <w:tmpl w:val="A6A23C2A"/>
    <w:lvl w:ilvl="0">
      <w:start w:val="1"/>
      <w:numFmt w:val="decimal"/>
      <w:lvlText w:val="%1"/>
      <w:lvlJc w:val="left"/>
      <w:pPr>
        <w:ind w:left="360" w:hanging="360"/>
      </w:pPr>
      <w:rPr>
        <w:rFonts w:hint="default"/>
      </w:rPr>
    </w:lvl>
    <w:lvl w:ilvl="1">
      <w:start w:val="4"/>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16">
    <w:nsid w:val="2D6233AF"/>
    <w:multiLevelType w:val="hybridMultilevel"/>
    <w:tmpl w:val="F7ECCA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30F7951"/>
    <w:multiLevelType w:val="hybridMultilevel"/>
    <w:tmpl w:val="CE74BC58"/>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8">
    <w:nsid w:val="3A895D75"/>
    <w:multiLevelType w:val="hybridMultilevel"/>
    <w:tmpl w:val="7E32D0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CC1A69"/>
    <w:multiLevelType w:val="hybridMultilevel"/>
    <w:tmpl w:val="B9568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9959FB"/>
    <w:multiLevelType w:val="multilevel"/>
    <w:tmpl w:val="E19A7A0A"/>
    <w:lvl w:ilvl="0">
      <w:start w:val="1"/>
      <w:numFmt w:val="decimal"/>
      <w:lvlText w:val="%1."/>
      <w:lvlJc w:val="left"/>
      <w:pPr>
        <w:ind w:left="360" w:hanging="360"/>
      </w:pPr>
      <w:rPr>
        <w:rFonts w:hint="default"/>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nsid w:val="4A543C5B"/>
    <w:multiLevelType w:val="hybridMultilevel"/>
    <w:tmpl w:val="DCCE7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426C36"/>
    <w:multiLevelType w:val="hybridMultilevel"/>
    <w:tmpl w:val="492ED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894017"/>
    <w:multiLevelType w:val="multilevel"/>
    <w:tmpl w:val="DD0CBDD8"/>
    <w:lvl w:ilvl="0">
      <w:start w:val="1"/>
      <w:numFmt w:val="decimal"/>
      <w:lvlText w:val="%1"/>
      <w:lvlJc w:val="left"/>
      <w:pPr>
        <w:ind w:left="360" w:hanging="360"/>
      </w:pPr>
      <w:rPr>
        <w:rFonts w:hint="default"/>
      </w:rPr>
    </w:lvl>
    <w:lvl w:ilvl="1">
      <w:start w:val="5"/>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4640" w:hanging="1440"/>
      </w:pPr>
      <w:rPr>
        <w:rFonts w:hint="default"/>
      </w:rPr>
    </w:lvl>
  </w:abstractNum>
  <w:abstractNum w:abstractNumId="24">
    <w:nsid w:val="635C09A7"/>
    <w:multiLevelType w:val="multilevel"/>
    <w:tmpl w:val="AFACDF68"/>
    <w:lvl w:ilvl="0">
      <w:start w:val="7"/>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1840" w:hanging="1440"/>
      </w:pPr>
      <w:rPr>
        <w:rFonts w:hint="default"/>
      </w:rPr>
    </w:lvl>
  </w:abstractNum>
  <w:abstractNum w:abstractNumId="25">
    <w:nsid w:val="63F31F98"/>
    <w:multiLevelType w:val="hybridMultilevel"/>
    <w:tmpl w:val="DAD4816E"/>
    <w:lvl w:ilvl="0" w:tplc="A0904106">
      <w:start w:val="10"/>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C353DC"/>
    <w:multiLevelType w:val="hybridMultilevel"/>
    <w:tmpl w:val="EA205B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92B5AF4"/>
    <w:multiLevelType w:val="multilevel"/>
    <w:tmpl w:val="852ED69C"/>
    <w:lvl w:ilvl="0">
      <w:start w:val="8"/>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747616E8"/>
    <w:multiLevelType w:val="multilevel"/>
    <w:tmpl w:val="884406B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681747F"/>
    <w:multiLevelType w:val="multilevel"/>
    <w:tmpl w:val="D206F0B2"/>
    <w:lvl w:ilvl="0">
      <w:start w:val="2"/>
      <w:numFmt w:val="decimal"/>
      <w:lvlText w:val="%1"/>
      <w:lvlJc w:val="left"/>
      <w:pPr>
        <w:ind w:left="360" w:hanging="360"/>
      </w:pPr>
      <w:rPr>
        <w:rFonts w:hint="default"/>
      </w:rPr>
    </w:lvl>
    <w:lvl w:ilvl="1">
      <w:start w:val="2"/>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30">
    <w:nsid w:val="790A4727"/>
    <w:multiLevelType w:val="multilevel"/>
    <w:tmpl w:val="D206F0B2"/>
    <w:lvl w:ilvl="0">
      <w:start w:val="2"/>
      <w:numFmt w:val="decimal"/>
      <w:lvlText w:val="%1"/>
      <w:lvlJc w:val="left"/>
      <w:pPr>
        <w:ind w:left="360" w:hanging="360"/>
      </w:pPr>
      <w:rPr>
        <w:rFonts w:hint="default"/>
      </w:rPr>
    </w:lvl>
    <w:lvl w:ilvl="1">
      <w:start w:val="2"/>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31">
    <w:nsid w:val="7ED91438"/>
    <w:multiLevelType w:val="multilevel"/>
    <w:tmpl w:val="E1CCCFBC"/>
    <w:lvl w:ilvl="0">
      <w:start w:val="1"/>
      <w:numFmt w:val="decimal"/>
      <w:lvlText w:val="%1."/>
      <w:lvlJc w:val="left"/>
      <w:pPr>
        <w:ind w:left="760" w:hanging="360"/>
      </w:pPr>
      <w:rPr>
        <w:rFonts w:hint="default"/>
        <w:b w:val="0"/>
      </w:rPr>
    </w:lvl>
    <w:lvl w:ilvl="1">
      <w:start w:val="3"/>
      <w:numFmt w:val="decimal"/>
      <w:isLgl/>
      <w:lvlText w:val="%1.%2"/>
      <w:lvlJc w:val="left"/>
      <w:pPr>
        <w:ind w:left="760" w:hanging="360"/>
      </w:pPr>
      <w:rPr>
        <w:rFonts w:hint="default"/>
        <w:b w:val="0"/>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num w:numId="1">
    <w:abstractNumId w:val="20"/>
  </w:num>
  <w:num w:numId="2">
    <w:abstractNumId w:val="7"/>
  </w:num>
  <w:num w:numId="3">
    <w:abstractNumId w:val="16"/>
  </w:num>
  <w:num w:numId="4">
    <w:abstractNumId w:val="27"/>
  </w:num>
  <w:num w:numId="5">
    <w:abstractNumId w:val="6"/>
  </w:num>
  <w:num w:numId="6">
    <w:abstractNumId w:val="4"/>
  </w:num>
  <w:num w:numId="7">
    <w:abstractNumId w:val="9"/>
  </w:num>
  <w:num w:numId="8">
    <w:abstractNumId w:val="1"/>
  </w:num>
  <w:num w:numId="9">
    <w:abstractNumId w:val="11"/>
  </w:num>
  <w:num w:numId="10">
    <w:abstractNumId w:val="31"/>
  </w:num>
  <w:num w:numId="11">
    <w:abstractNumId w:val="30"/>
  </w:num>
  <w:num w:numId="12">
    <w:abstractNumId w:val="26"/>
  </w:num>
  <w:num w:numId="13">
    <w:abstractNumId w:val="29"/>
  </w:num>
  <w:num w:numId="14">
    <w:abstractNumId w:val="17"/>
  </w:num>
  <w:num w:numId="15">
    <w:abstractNumId w:val="12"/>
  </w:num>
  <w:num w:numId="16">
    <w:abstractNumId w:val="25"/>
  </w:num>
  <w:num w:numId="17">
    <w:abstractNumId w:val="8"/>
  </w:num>
  <w:num w:numId="18">
    <w:abstractNumId w:val="18"/>
  </w:num>
  <w:num w:numId="19">
    <w:abstractNumId w:val="0"/>
  </w:num>
  <w:num w:numId="20">
    <w:abstractNumId w:val="15"/>
  </w:num>
  <w:num w:numId="21">
    <w:abstractNumId w:val="24"/>
  </w:num>
  <w:num w:numId="22">
    <w:abstractNumId w:val="21"/>
  </w:num>
  <w:num w:numId="23">
    <w:abstractNumId w:val="19"/>
  </w:num>
  <w:num w:numId="24">
    <w:abstractNumId w:val="14"/>
  </w:num>
  <w:num w:numId="25">
    <w:abstractNumId w:val="3"/>
  </w:num>
  <w:num w:numId="26">
    <w:abstractNumId w:val="13"/>
  </w:num>
  <w:num w:numId="27">
    <w:abstractNumId w:val="2"/>
  </w:num>
  <w:num w:numId="28">
    <w:abstractNumId w:val="10"/>
  </w:num>
  <w:num w:numId="29">
    <w:abstractNumId w:val="5"/>
  </w:num>
  <w:num w:numId="30">
    <w:abstractNumId w:val="22"/>
  </w:num>
  <w:num w:numId="31">
    <w:abstractNumId w:val="28"/>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13B"/>
    <w:rsid w:val="000512F1"/>
    <w:rsid w:val="000676B3"/>
    <w:rsid w:val="00073D31"/>
    <w:rsid w:val="00076A17"/>
    <w:rsid w:val="000A1043"/>
    <w:rsid w:val="000B3377"/>
    <w:rsid w:val="000C19E3"/>
    <w:rsid w:val="000C57D0"/>
    <w:rsid w:val="000E4053"/>
    <w:rsid w:val="00102BF8"/>
    <w:rsid w:val="00125126"/>
    <w:rsid w:val="0014379F"/>
    <w:rsid w:val="0015213B"/>
    <w:rsid w:val="001C5D51"/>
    <w:rsid w:val="0021549B"/>
    <w:rsid w:val="00254126"/>
    <w:rsid w:val="00271902"/>
    <w:rsid w:val="002734AF"/>
    <w:rsid w:val="0028732F"/>
    <w:rsid w:val="002C393D"/>
    <w:rsid w:val="002E2147"/>
    <w:rsid w:val="002F627B"/>
    <w:rsid w:val="00320067"/>
    <w:rsid w:val="003C636E"/>
    <w:rsid w:val="00441205"/>
    <w:rsid w:val="00465D4E"/>
    <w:rsid w:val="004805A2"/>
    <w:rsid w:val="004F2AB0"/>
    <w:rsid w:val="0054554A"/>
    <w:rsid w:val="0055557A"/>
    <w:rsid w:val="005C0ECD"/>
    <w:rsid w:val="005C4231"/>
    <w:rsid w:val="00636E8F"/>
    <w:rsid w:val="006510C9"/>
    <w:rsid w:val="00673CA0"/>
    <w:rsid w:val="006924F9"/>
    <w:rsid w:val="006C7CD0"/>
    <w:rsid w:val="006C7FBB"/>
    <w:rsid w:val="007006F5"/>
    <w:rsid w:val="00713B24"/>
    <w:rsid w:val="007541F6"/>
    <w:rsid w:val="00765B0D"/>
    <w:rsid w:val="007707A3"/>
    <w:rsid w:val="00771BC7"/>
    <w:rsid w:val="007815D8"/>
    <w:rsid w:val="007A379F"/>
    <w:rsid w:val="007A5FAA"/>
    <w:rsid w:val="007B7E6C"/>
    <w:rsid w:val="007F3DAF"/>
    <w:rsid w:val="00803295"/>
    <w:rsid w:val="008A007B"/>
    <w:rsid w:val="008E1A36"/>
    <w:rsid w:val="008E4F78"/>
    <w:rsid w:val="009179EE"/>
    <w:rsid w:val="009377D5"/>
    <w:rsid w:val="00940F91"/>
    <w:rsid w:val="00945F7C"/>
    <w:rsid w:val="00951E92"/>
    <w:rsid w:val="00974769"/>
    <w:rsid w:val="009A3ACB"/>
    <w:rsid w:val="00A17CB8"/>
    <w:rsid w:val="00A644D6"/>
    <w:rsid w:val="00AA7B43"/>
    <w:rsid w:val="00AC4D6B"/>
    <w:rsid w:val="00AC71F8"/>
    <w:rsid w:val="00B00BD0"/>
    <w:rsid w:val="00B110F9"/>
    <w:rsid w:val="00B40867"/>
    <w:rsid w:val="00B433BB"/>
    <w:rsid w:val="00B53442"/>
    <w:rsid w:val="00B8371D"/>
    <w:rsid w:val="00B93694"/>
    <w:rsid w:val="00BD2844"/>
    <w:rsid w:val="00BE0270"/>
    <w:rsid w:val="00BF4B45"/>
    <w:rsid w:val="00C33944"/>
    <w:rsid w:val="00CC4215"/>
    <w:rsid w:val="00CD53D5"/>
    <w:rsid w:val="00CF208A"/>
    <w:rsid w:val="00D15F9A"/>
    <w:rsid w:val="00D2100C"/>
    <w:rsid w:val="00D438FD"/>
    <w:rsid w:val="00D658C9"/>
    <w:rsid w:val="00D749C3"/>
    <w:rsid w:val="00D92B16"/>
    <w:rsid w:val="00DC293F"/>
    <w:rsid w:val="00DD2DE8"/>
    <w:rsid w:val="00DE1E28"/>
    <w:rsid w:val="00DE7A9F"/>
    <w:rsid w:val="00E0432B"/>
    <w:rsid w:val="00F12FCA"/>
    <w:rsid w:val="00F46DE3"/>
    <w:rsid w:val="00F75DB9"/>
    <w:rsid w:val="00F76B12"/>
    <w:rsid w:val="00F8705E"/>
    <w:rsid w:val="00FD54B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325D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844"/>
    <w:pPr>
      <w:widowControl w:val="0"/>
      <w:suppressAutoHyphens/>
      <w:overflowPunct w:val="0"/>
      <w:autoSpaceDE w:val="0"/>
      <w:autoSpaceDN w:val="0"/>
      <w:textAlignment w:val="baseline"/>
    </w:pPr>
    <w:rPr>
      <w:rFonts w:ascii="Calibri" w:eastAsia="Times New Roman" w:hAnsi="Calibri" w:cs="Times New Roman"/>
      <w:kern w:val="3"/>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28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2844"/>
    <w:rPr>
      <w:rFonts w:ascii="Lucida Grande" w:eastAsia="Times New Roman" w:hAnsi="Lucida Grande" w:cs="Lucida Grande"/>
      <w:kern w:val="3"/>
      <w:sz w:val="18"/>
      <w:szCs w:val="18"/>
      <w:lang w:eastAsia="en-GB"/>
    </w:rPr>
  </w:style>
  <w:style w:type="paragraph" w:styleId="ListParagraph">
    <w:name w:val="List Paragraph"/>
    <w:basedOn w:val="Normal"/>
    <w:uiPriority w:val="34"/>
    <w:qFormat/>
    <w:rsid w:val="00C33944"/>
    <w:pPr>
      <w:widowControl/>
      <w:suppressAutoHyphens w:val="0"/>
      <w:overflowPunct/>
      <w:autoSpaceDE/>
      <w:autoSpaceDN/>
      <w:ind w:left="720"/>
      <w:contextualSpacing/>
      <w:textAlignment w:val="auto"/>
    </w:pPr>
    <w:rPr>
      <w:rFonts w:asciiTheme="minorHAnsi" w:eastAsiaTheme="minorEastAsia" w:hAnsiTheme="minorHAnsi" w:cstheme="minorBidi"/>
      <w:kern w:val="0"/>
      <w:sz w:val="24"/>
      <w:szCs w:val="24"/>
      <w:lang w:eastAsia="en-US"/>
    </w:rPr>
  </w:style>
  <w:style w:type="paragraph" w:styleId="FootnoteText">
    <w:name w:val="footnote text"/>
    <w:basedOn w:val="Normal"/>
    <w:link w:val="FootnoteTextChar"/>
    <w:uiPriority w:val="99"/>
    <w:unhideWhenUsed/>
    <w:rsid w:val="00C33944"/>
    <w:pPr>
      <w:widowControl/>
      <w:suppressAutoHyphens w:val="0"/>
      <w:overflowPunct/>
      <w:autoSpaceDE/>
      <w:autoSpaceDN/>
      <w:textAlignment w:val="auto"/>
    </w:pPr>
    <w:rPr>
      <w:rFonts w:asciiTheme="minorHAnsi" w:eastAsiaTheme="minorEastAsia" w:hAnsiTheme="minorHAnsi" w:cstheme="minorBidi"/>
      <w:kern w:val="0"/>
      <w:sz w:val="24"/>
      <w:szCs w:val="24"/>
      <w:lang w:eastAsia="en-US"/>
    </w:rPr>
  </w:style>
  <w:style w:type="character" w:customStyle="1" w:styleId="FootnoteTextChar">
    <w:name w:val="Footnote Text Char"/>
    <w:basedOn w:val="DefaultParagraphFont"/>
    <w:link w:val="FootnoteText"/>
    <w:uiPriority w:val="99"/>
    <w:rsid w:val="00C33944"/>
  </w:style>
  <w:style w:type="character" w:styleId="FootnoteReference">
    <w:name w:val="footnote reference"/>
    <w:basedOn w:val="DefaultParagraphFont"/>
    <w:uiPriority w:val="99"/>
    <w:unhideWhenUsed/>
    <w:rsid w:val="00C33944"/>
    <w:rPr>
      <w:vertAlign w:val="superscript"/>
    </w:rPr>
  </w:style>
  <w:style w:type="paragraph" w:styleId="Footer">
    <w:name w:val="footer"/>
    <w:basedOn w:val="Normal"/>
    <w:link w:val="FooterChar"/>
    <w:uiPriority w:val="99"/>
    <w:unhideWhenUsed/>
    <w:rsid w:val="00320067"/>
    <w:pPr>
      <w:tabs>
        <w:tab w:val="center" w:pos="4320"/>
        <w:tab w:val="right" w:pos="8640"/>
      </w:tabs>
    </w:pPr>
  </w:style>
  <w:style w:type="character" w:customStyle="1" w:styleId="FooterChar">
    <w:name w:val="Footer Char"/>
    <w:basedOn w:val="DefaultParagraphFont"/>
    <w:link w:val="Footer"/>
    <w:uiPriority w:val="99"/>
    <w:rsid w:val="00320067"/>
    <w:rPr>
      <w:rFonts w:ascii="Calibri" w:eastAsia="Times New Roman" w:hAnsi="Calibri" w:cs="Times New Roman"/>
      <w:kern w:val="3"/>
      <w:sz w:val="22"/>
      <w:szCs w:val="22"/>
      <w:lang w:eastAsia="en-GB"/>
    </w:rPr>
  </w:style>
  <w:style w:type="character" w:styleId="PageNumber">
    <w:name w:val="page number"/>
    <w:basedOn w:val="DefaultParagraphFont"/>
    <w:uiPriority w:val="99"/>
    <w:semiHidden/>
    <w:unhideWhenUsed/>
    <w:rsid w:val="003200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844"/>
    <w:pPr>
      <w:widowControl w:val="0"/>
      <w:suppressAutoHyphens/>
      <w:overflowPunct w:val="0"/>
      <w:autoSpaceDE w:val="0"/>
      <w:autoSpaceDN w:val="0"/>
      <w:textAlignment w:val="baseline"/>
    </w:pPr>
    <w:rPr>
      <w:rFonts w:ascii="Calibri" w:eastAsia="Times New Roman" w:hAnsi="Calibri" w:cs="Times New Roman"/>
      <w:kern w:val="3"/>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28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2844"/>
    <w:rPr>
      <w:rFonts w:ascii="Lucida Grande" w:eastAsia="Times New Roman" w:hAnsi="Lucida Grande" w:cs="Lucida Grande"/>
      <w:kern w:val="3"/>
      <w:sz w:val="18"/>
      <w:szCs w:val="18"/>
      <w:lang w:eastAsia="en-GB"/>
    </w:rPr>
  </w:style>
  <w:style w:type="paragraph" w:styleId="ListParagraph">
    <w:name w:val="List Paragraph"/>
    <w:basedOn w:val="Normal"/>
    <w:uiPriority w:val="34"/>
    <w:qFormat/>
    <w:rsid w:val="00C33944"/>
    <w:pPr>
      <w:widowControl/>
      <w:suppressAutoHyphens w:val="0"/>
      <w:overflowPunct/>
      <w:autoSpaceDE/>
      <w:autoSpaceDN/>
      <w:ind w:left="720"/>
      <w:contextualSpacing/>
      <w:textAlignment w:val="auto"/>
    </w:pPr>
    <w:rPr>
      <w:rFonts w:asciiTheme="minorHAnsi" w:eastAsiaTheme="minorEastAsia" w:hAnsiTheme="minorHAnsi" w:cstheme="minorBidi"/>
      <w:kern w:val="0"/>
      <w:sz w:val="24"/>
      <w:szCs w:val="24"/>
      <w:lang w:eastAsia="en-US"/>
    </w:rPr>
  </w:style>
  <w:style w:type="paragraph" w:styleId="FootnoteText">
    <w:name w:val="footnote text"/>
    <w:basedOn w:val="Normal"/>
    <w:link w:val="FootnoteTextChar"/>
    <w:uiPriority w:val="99"/>
    <w:unhideWhenUsed/>
    <w:rsid w:val="00C33944"/>
    <w:pPr>
      <w:widowControl/>
      <w:suppressAutoHyphens w:val="0"/>
      <w:overflowPunct/>
      <w:autoSpaceDE/>
      <w:autoSpaceDN/>
      <w:textAlignment w:val="auto"/>
    </w:pPr>
    <w:rPr>
      <w:rFonts w:asciiTheme="minorHAnsi" w:eastAsiaTheme="minorEastAsia" w:hAnsiTheme="minorHAnsi" w:cstheme="minorBidi"/>
      <w:kern w:val="0"/>
      <w:sz w:val="24"/>
      <w:szCs w:val="24"/>
      <w:lang w:eastAsia="en-US"/>
    </w:rPr>
  </w:style>
  <w:style w:type="character" w:customStyle="1" w:styleId="FootnoteTextChar">
    <w:name w:val="Footnote Text Char"/>
    <w:basedOn w:val="DefaultParagraphFont"/>
    <w:link w:val="FootnoteText"/>
    <w:uiPriority w:val="99"/>
    <w:rsid w:val="00C33944"/>
  </w:style>
  <w:style w:type="character" w:styleId="FootnoteReference">
    <w:name w:val="footnote reference"/>
    <w:basedOn w:val="DefaultParagraphFont"/>
    <w:uiPriority w:val="99"/>
    <w:unhideWhenUsed/>
    <w:rsid w:val="00C33944"/>
    <w:rPr>
      <w:vertAlign w:val="superscript"/>
    </w:rPr>
  </w:style>
  <w:style w:type="paragraph" w:styleId="Footer">
    <w:name w:val="footer"/>
    <w:basedOn w:val="Normal"/>
    <w:link w:val="FooterChar"/>
    <w:uiPriority w:val="99"/>
    <w:unhideWhenUsed/>
    <w:rsid w:val="00320067"/>
    <w:pPr>
      <w:tabs>
        <w:tab w:val="center" w:pos="4320"/>
        <w:tab w:val="right" w:pos="8640"/>
      </w:tabs>
    </w:pPr>
  </w:style>
  <w:style w:type="character" w:customStyle="1" w:styleId="FooterChar">
    <w:name w:val="Footer Char"/>
    <w:basedOn w:val="DefaultParagraphFont"/>
    <w:link w:val="Footer"/>
    <w:uiPriority w:val="99"/>
    <w:rsid w:val="00320067"/>
    <w:rPr>
      <w:rFonts w:ascii="Calibri" w:eastAsia="Times New Roman" w:hAnsi="Calibri" w:cs="Times New Roman"/>
      <w:kern w:val="3"/>
      <w:sz w:val="22"/>
      <w:szCs w:val="22"/>
      <w:lang w:eastAsia="en-GB"/>
    </w:rPr>
  </w:style>
  <w:style w:type="character" w:styleId="PageNumber">
    <w:name w:val="page number"/>
    <w:basedOn w:val="DefaultParagraphFont"/>
    <w:uiPriority w:val="99"/>
    <w:semiHidden/>
    <w:unhideWhenUsed/>
    <w:rsid w:val="00320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Macintosh%20HD:Users:benbradford:Documents:Work:Stevens%20review:Tables%20and%20charts%201.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Sheet19!$B$1</c:f>
              <c:strCache>
                <c:ptCount val="1"/>
                <c:pt idx="0">
                  <c:v>Bullying</c:v>
                </c:pt>
              </c:strCache>
            </c:strRef>
          </c:tx>
          <c:spPr>
            <a:solidFill>
              <a:schemeClr val="tx2">
                <a:lumMod val="50000"/>
              </a:schemeClr>
            </a:solidFill>
          </c:spPr>
          <c:invertIfNegative val="0"/>
          <c:cat>
            <c:strRef>
              <c:f>Sheet19!$A$2:$A$6</c:f>
              <c:strCache>
                <c:ptCount val="5"/>
                <c:pt idx="0">
                  <c:v>White</c:v>
                </c:pt>
                <c:pt idx="1">
                  <c:v>Mixed</c:v>
                </c:pt>
                <c:pt idx="2">
                  <c:v>Asian</c:v>
                </c:pt>
                <c:pt idx="3">
                  <c:v>Black</c:v>
                </c:pt>
                <c:pt idx="4">
                  <c:v>Chinese/other</c:v>
                </c:pt>
              </c:strCache>
            </c:strRef>
          </c:cat>
          <c:val>
            <c:numRef>
              <c:f>Sheet19!$B$2:$B$6</c:f>
              <c:numCache>
                <c:formatCode>General</c:formatCode>
                <c:ptCount val="5"/>
                <c:pt idx="0">
                  <c:v>20</c:v>
                </c:pt>
                <c:pt idx="1">
                  <c:v>21</c:v>
                </c:pt>
                <c:pt idx="2">
                  <c:v>39</c:v>
                </c:pt>
                <c:pt idx="3">
                  <c:v>20</c:v>
                </c:pt>
                <c:pt idx="4">
                  <c:v>36</c:v>
                </c:pt>
              </c:numCache>
            </c:numRef>
          </c:val>
        </c:ser>
        <c:ser>
          <c:idx val="1"/>
          <c:order val="1"/>
          <c:tx>
            <c:strRef>
              <c:f>Sheet19!$C$1</c:f>
              <c:strCache>
                <c:ptCount val="1"/>
                <c:pt idx="0">
                  <c:v>Racial harassment</c:v>
                </c:pt>
              </c:strCache>
            </c:strRef>
          </c:tx>
          <c:spPr>
            <a:solidFill>
              <a:schemeClr val="tx2">
                <a:lumMod val="60000"/>
                <a:lumOff val="40000"/>
              </a:schemeClr>
            </a:solidFill>
          </c:spPr>
          <c:invertIfNegative val="0"/>
          <c:cat>
            <c:strRef>
              <c:f>Sheet19!$A$2:$A$6</c:f>
              <c:strCache>
                <c:ptCount val="5"/>
                <c:pt idx="0">
                  <c:v>White</c:v>
                </c:pt>
                <c:pt idx="1">
                  <c:v>Mixed</c:v>
                </c:pt>
                <c:pt idx="2">
                  <c:v>Asian</c:v>
                </c:pt>
                <c:pt idx="3">
                  <c:v>Black</c:v>
                </c:pt>
                <c:pt idx="4">
                  <c:v>Chinese/other</c:v>
                </c:pt>
              </c:strCache>
            </c:strRef>
          </c:cat>
          <c:val>
            <c:numRef>
              <c:f>Sheet19!$C$2:$C$6</c:f>
              <c:numCache>
                <c:formatCode>General</c:formatCode>
                <c:ptCount val="5"/>
                <c:pt idx="0">
                  <c:v>2</c:v>
                </c:pt>
                <c:pt idx="1">
                  <c:v>5</c:v>
                </c:pt>
                <c:pt idx="2">
                  <c:v>23</c:v>
                </c:pt>
                <c:pt idx="3">
                  <c:v>15</c:v>
                </c:pt>
                <c:pt idx="4">
                  <c:v>6</c:v>
                </c:pt>
              </c:numCache>
            </c:numRef>
          </c:val>
        </c:ser>
        <c:ser>
          <c:idx val="2"/>
          <c:order val="2"/>
          <c:tx>
            <c:strRef>
              <c:f>Sheet19!$D$1</c:f>
              <c:strCache>
                <c:ptCount val="1"/>
                <c:pt idx="0">
                  <c:v>Religious harassment</c:v>
                </c:pt>
              </c:strCache>
            </c:strRef>
          </c:tx>
          <c:spPr>
            <a:solidFill>
              <a:schemeClr val="tx2">
                <a:lumMod val="20000"/>
                <a:lumOff val="80000"/>
              </a:schemeClr>
            </a:solidFill>
          </c:spPr>
          <c:invertIfNegative val="0"/>
          <c:cat>
            <c:strRef>
              <c:f>Sheet19!$A$2:$A$6</c:f>
              <c:strCache>
                <c:ptCount val="5"/>
                <c:pt idx="0">
                  <c:v>White</c:v>
                </c:pt>
                <c:pt idx="1">
                  <c:v>Mixed</c:v>
                </c:pt>
                <c:pt idx="2">
                  <c:v>Asian</c:v>
                </c:pt>
                <c:pt idx="3">
                  <c:v>Black</c:v>
                </c:pt>
                <c:pt idx="4">
                  <c:v>Chinese/other</c:v>
                </c:pt>
              </c:strCache>
            </c:strRef>
          </c:cat>
          <c:val>
            <c:numRef>
              <c:f>Sheet19!$D$2:$D$6</c:f>
              <c:numCache>
                <c:formatCode>General</c:formatCode>
                <c:ptCount val="5"/>
                <c:pt idx="0">
                  <c:v>2</c:v>
                </c:pt>
                <c:pt idx="1">
                  <c:v>3</c:v>
                </c:pt>
                <c:pt idx="2">
                  <c:v>17</c:v>
                </c:pt>
                <c:pt idx="3">
                  <c:v>4</c:v>
                </c:pt>
                <c:pt idx="4">
                  <c:v>2</c:v>
                </c:pt>
              </c:numCache>
            </c:numRef>
          </c:val>
        </c:ser>
        <c:dLbls>
          <c:showLegendKey val="0"/>
          <c:showVal val="0"/>
          <c:showCatName val="0"/>
          <c:showSerName val="0"/>
          <c:showPercent val="0"/>
          <c:showBubbleSize val="0"/>
        </c:dLbls>
        <c:gapWidth val="150"/>
        <c:axId val="76835072"/>
        <c:axId val="76853248"/>
      </c:barChart>
      <c:catAx>
        <c:axId val="76835072"/>
        <c:scaling>
          <c:orientation val="minMax"/>
        </c:scaling>
        <c:delete val="0"/>
        <c:axPos val="b"/>
        <c:majorTickMark val="out"/>
        <c:minorTickMark val="none"/>
        <c:tickLblPos val="nextTo"/>
        <c:txPr>
          <a:bodyPr/>
          <a:lstStyle/>
          <a:p>
            <a:pPr>
              <a:defRPr sz="800">
                <a:latin typeface="+mj-lt"/>
              </a:defRPr>
            </a:pPr>
            <a:endParaRPr lang="en-US"/>
          </a:p>
        </c:txPr>
        <c:crossAx val="76853248"/>
        <c:crosses val="autoZero"/>
        <c:auto val="1"/>
        <c:lblAlgn val="ctr"/>
        <c:lblOffset val="100"/>
        <c:noMultiLvlLbl val="0"/>
      </c:catAx>
      <c:valAx>
        <c:axId val="76853248"/>
        <c:scaling>
          <c:orientation val="minMax"/>
        </c:scaling>
        <c:delete val="0"/>
        <c:axPos val="l"/>
        <c:majorGridlines/>
        <c:numFmt formatCode="General" sourceLinked="1"/>
        <c:majorTickMark val="out"/>
        <c:minorTickMark val="none"/>
        <c:tickLblPos val="nextTo"/>
        <c:txPr>
          <a:bodyPr/>
          <a:lstStyle/>
          <a:p>
            <a:pPr>
              <a:defRPr sz="800"/>
            </a:pPr>
            <a:endParaRPr lang="en-US"/>
          </a:p>
        </c:txPr>
        <c:crossAx val="76835072"/>
        <c:crosses val="autoZero"/>
        <c:crossBetween val="between"/>
      </c:valAx>
    </c:plotArea>
    <c:legend>
      <c:legendPos val="t"/>
      <c:overlay val="0"/>
      <c:txPr>
        <a:bodyPr/>
        <a:lstStyle/>
        <a:p>
          <a:pPr>
            <a:defRPr sz="800">
              <a:latin typeface="+mj-lt"/>
            </a:defRPr>
          </a:pPr>
          <a:endParaRPr lang="en-US"/>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A1270F-2C2D-4C04-8BC4-CB6F5846F2EC}"/>
</file>

<file path=customXml/itemProps2.xml><?xml version="1.0" encoding="utf-8"?>
<ds:datastoreItem xmlns:ds="http://schemas.openxmlformats.org/officeDocument/2006/customXml" ds:itemID="{B4C58CD1-01C7-4511-9A58-EE140D971DD6}"/>
</file>

<file path=customXml/itemProps3.xml><?xml version="1.0" encoding="utf-8"?>
<ds:datastoreItem xmlns:ds="http://schemas.openxmlformats.org/officeDocument/2006/customXml" ds:itemID="{BC705355-3B98-4A10-A68A-7D8BC03F5D97}"/>
</file>

<file path=customXml/itemProps4.xml><?xml version="1.0" encoding="utf-8"?>
<ds:datastoreItem xmlns:ds="http://schemas.openxmlformats.org/officeDocument/2006/customXml" ds:itemID="{3B4B8729-38DF-4EE8-9291-6AD0F1BD3187}"/>
</file>

<file path=docProps/app.xml><?xml version="1.0" encoding="utf-8"?>
<Properties xmlns="http://schemas.openxmlformats.org/officeDocument/2006/extended-properties" xmlns:vt="http://schemas.openxmlformats.org/officeDocument/2006/docPropsVTypes">
  <Template>Normal.dotm</Template>
  <TotalTime>5</TotalTime>
  <Pages>13</Pages>
  <Words>4390</Words>
  <Characters>25025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Nadia</dc:creator>
  <cp:lastModifiedBy>Kalpana Singh</cp:lastModifiedBy>
  <cp:revision>2</cp:revision>
  <dcterms:created xsi:type="dcterms:W3CDTF">2016-07-18T06:53:00Z</dcterms:created>
  <dcterms:modified xsi:type="dcterms:W3CDTF">2016-07-18T06:53:00Z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