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AE69" w14:textId="36FAE72E" w:rsidR="00B06BD1" w:rsidRPr="00737F98" w:rsidRDefault="00B06BD1" w:rsidP="000342A8">
      <w:pPr>
        <w:jc w:val="both"/>
        <w:rPr>
          <w:rFonts w:asciiTheme="majorHAnsi" w:hAnsiTheme="majorHAnsi" w:cstheme="majorHAnsi"/>
          <w:sz w:val="24"/>
          <w:szCs w:val="24"/>
          <w:lang w:val="en-GB"/>
        </w:rPr>
      </w:pPr>
      <w:r w:rsidRPr="00737F98">
        <w:rPr>
          <w:rFonts w:ascii="Calibri" w:hAnsi="Calibri" w:cs="Calibri"/>
          <w:b/>
          <w:bCs/>
          <w:noProof/>
          <w:color w:val="1D498A"/>
          <w:sz w:val="23"/>
          <w:szCs w:val="23"/>
          <w:bdr w:val="none" w:sz="0" w:space="0" w:color="auto" w:frame="1"/>
          <w:lang w:val="en-GB"/>
        </w:rPr>
        <w:drawing>
          <wp:inline distT="0" distB="0" distL="0" distR="0" wp14:anchorId="30856583" wp14:editId="5EE4492E">
            <wp:extent cx="2514600" cy="1149985"/>
            <wp:effectExtent l="0" t="0" r="0" b="0"/>
            <wp:docPr id="1" name="Picture 1" descr="A logo with heart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hearts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1149985"/>
                    </a:xfrm>
                    <a:prstGeom prst="rect">
                      <a:avLst/>
                    </a:prstGeom>
                    <a:noFill/>
                    <a:ln>
                      <a:noFill/>
                    </a:ln>
                  </pic:spPr>
                </pic:pic>
              </a:graphicData>
            </a:graphic>
          </wp:inline>
        </w:drawing>
      </w:r>
      <w:r w:rsidRPr="00737F98">
        <w:rPr>
          <w:rFonts w:asciiTheme="majorHAnsi" w:hAnsiTheme="majorHAnsi" w:cstheme="majorHAnsi"/>
          <w:sz w:val="24"/>
          <w:szCs w:val="24"/>
          <w:lang w:val="en-GB"/>
        </w:rPr>
        <w:t xml:space="preserve">  </w:t>
      </w:r>
      <w:r w:rsidRPr="00737F98">
        <w:rPr>
          <w:rFonts w:asciiTheme="majorHAnsi" w:hAnsiTheme="majorHAnsi" w:cstheme="majorHAnsi"/>
          <w:sz w:val="24"/>
          <w:szCs w:val="24"/>
          <w:lang w:val="en-GB"/>
        </w:rPr>
        <w:tab/>
      </w:r>
      <w:r w:rsidRPr="00737F98">
        <w:rPr>
          <w:rFonts w:asciiTheme="majorHAnsi" w:hAnsiTheme="majorHAnsi" w:cstheme="majorHAnsi"/>
          <w:sz w:val="24"/>
          <w:szCs w:val="24"/>
          <w:lang w:val="en-GB"/>
        </w:rPr>
        <w:tab/>
      </w:r>
      <w:r w:rsidRPr="00737F98">
        <w:rPr>
          <w:rFonts w:asciiTheme="majorHAnsi" w:hAnsiTheme="majorHAnsi" w:cstheme="majorHAnsi"/>
          <w:sz w:val="24"/>
          <w:szCs w:val="24"/>
          <w:lang w:val="en-GB"/>
        </w:rPr>
        <w:tab/>
      </w:r>
      <w:r w:rsidRPr="00737F98">
        <w:rPr>
          <w:rFonts w:asciiTheme="majorHAnsi" w:hAnsiTheme="majorHAnsi" w:cstheme="majorHAnsi"/>
          <w:sz w:val="24"/>
          <w:szCs w:val="24"/>
          <w:lang w:val="en-GB"/>
        </w:rPr>
        <w:tab/>
        <w:t xml:space="preserve"> </w:t>
      </w:r>
      <w:r w:rsidRPr="00737F98">
        <w:rPr>
          <w:rFonts w:ascii="Calibri" w:hAnsi="Calibri" w:cs="Calibri"/>
          <w:b/>
          <w:bCs/>
          <w:noProof/>
          <w:color w:val="1D498A"/>
          <w:sz w:val="23"/>
          <w:szCs w:val="23"/>
          <w:bdr w:val="none" w:sz="0" w:space="0" w:color="auto" w:frame="1"/>
          <w:lang w:val="en-GB"/>
        </w:rPr>
        <w:drawing>
          <wp:inline distT="0" distB="0" distL="0" distR="0" wp14:anchorId="0F493989" wp14:editId="1682E720">
            <wp:extent cx="1163955" cy="1163955"/>
            <wp:effectExtent l="0" t="0" r="0" b="0"/>
            <wp:docPr id="2" name="Picture 2" descr="A white letter on a pin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etter on a pin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3955" cy="1163955"/>
                    </a:xfrm>
                    <a:prstGeom prst="rect">
                      <a:avLst/>
                    </a:prstGeom>
                    <a:noFill/>
                    <a:ln>
                      <a:noFill/>
                    </a:ln>
                  </pic:spPr>
                </pic:pic>
              </a:graphicData>
            </a:graphic>
          </wp:inline>
        </w:drawing>
      </w:r>
    </w:p>
    <w:p w14:paraId="58DF2DB6" w14:textId="5283A341" w:rsidR="00B06BD1" w:rsidRPr="00737F98" w:rsidRDefault="00B06BD1" w:rsidP="000342A8">
      <w:pPr>
        <w:jc w:val="both"/>
        <w:rPr>
          <w:rFonts w:asciiTheme="majorHAnsi" w:hAnsiTheme="majorHAnsi" w:cstheme="majorHAnsi"/>
          <w:sz w:val="24"/>
          <w:szCs w:val="24"/>
          <w:lang w:val="en-GB"/>
        </w:rPr>
      </w:pPr>
    </w:p>
    <w:p w14:paraId="1F1AE2C3" w14:textId="657A06C3" w:rsidR="00B06BD1" w:rsidRPr="00737F98" w:rsidRDefault="00B06BD1" w:rsidP="000342A8">
      <w:pPr>
        <w:jc w:val="both"/>
        <w:rPr>
          <w:rFonts w:asciiTheme="majorHAnsi" w:hAnsiTheme="majorHAnsi" w:cstheme="majorHAnsi"/>
          <w:sz w:val="24"/>
          <w:szCs w:val="24"/>
          <w:lang w:val="en-GB"/>
        </w:rPr>
      </w:pPr>
    </w:p>
    <w:p w14:paraId="5B70AB9B" w14:textId="77777777" w:rsidR="00B06BD1" w:rsidRPr="00737F98" w:rsidRDefault="00B06BD1" w:rsidP="00B06BD1">
      <w:pPr>
        <w:pStyle w:val="NormalWeb"/>
        <w:spacing w:before="0" w:beforeAutospacing="0" w:after="0" w:afterAutospacing="0"/>
        <w:jc w:val="center"/>
        <w:rPr>
          <w:lang w:val="en-GB"/>
        </w:rPr>
      </w:pPr>
      <w:r w:rsidRPr="00737F98">
        <w:rPr>
          <w:rFonts w:ascii="Calibri" w:hAnsi="Calibri" w:cs="Calibri"/>
          <w:b/>
          <w:bCs/>
          <w:color w:val="980000"/>
          <w:lang w:val="en-GB"/>
        </w:rPr>
        <w:t>CESCR - International Covenant on Economic, Social and Cultural Rights</w:t>
      </w:r>
    </w:p>
    <w:p w14:paraId="0C74492E" w14:textId="77777777" w:rsidR="00B06BD1" w:rsidRPr="00737F98" w:rsidRDefault="00B06BD1" w:rsidP="00B06BD1">
      <w:pPr>
        <w:pStyle w:val="NormalWeb"/>
        <w:spacing w:before="0" w:beforeAutospacing="0" w:after="0" w:afterAutospacing="0"/>
        <w:jc w:val="center"/>
        <w:rPr>
          <w:lang w:val="en-GB"/>
        </w:rPr>
      </w:pPr>
      <w:r w:rsidRPr="00737F98">
        <w:rPr>
          <w:rFonts w:ascii="Calibri" w:hAnsi="Calibri" w:cs="Calibri"/>
          <w:b/>
          <w:bCs/>
          <w:color w:val="980000"/>
          <w:lang w:val="en-GB"/>
        </w:rPr>
        <w:t>74th Session </w:t>
      </w:r>
    </w:p>
    <w:p w14:paraId="64282474" w14:textId="2C515272" w:rsidR="00B06BD1" w:rsidRPr="00737F98" w:rsidRDefault="00B06BD1" w:rsidP="00B06BD1">
      <w:pPr>
        <w:pStyle w:val="NormalWeb"/>
        <w:spacing w:before="0" w:beforeAutospacing="0" w:after="0" w:afterAutospacing="0"/>
        <w:jc w:val="center"/>
        <w:rPr>
          <w:lang w:val="en-GB"/>
        </w:rPr>
      </w:pPr>
      <w:r w:rsidRPr="00737F98">
        <w:rPr>
          <w:rFonts w:ascii="Calibri" w:hAnsi="Calibri" w:cs="Calibri"/>
          <w:b/>
          <w:bCs/>
          <w:color w:val="980000"/>
          <w:lang w:val="en-GB"/>
        </w:rPr>
        <w:t>(25 Sep</w:t>
      </w:r>
      <w:r w:rsidR="009338C5" w:rsidRPr="00737F98">
        <w:rPr>
          <w:rFonts w:ascii="Calibri" w:hAnsi="Calibri" w:cs="Calibri"/>
          <w:b/>
          <w:bCs/>
          <w:color w:val="980000"/>
          <w:lang w:val="en-GB"/>
        </w:rPr>
        <w:t>tember</w:t>
      </w:r>
      <w:r w:rsidRPr="00737F98">
        <w:rPr>
          <w:rFonts w:ascii="Calibri" w:hAnsi="Calibri" w:cs="Calibri"/>
          <w:b/>
          <w:bCs/>
          <w:color w:val="980000"/>
          <w:lang w:val="en-GB"/>
        </w:rPr>
        <w:t xml:space="preserve"> 2023 - 13 Oct</w:t>
      </w:r>
      <w:r w:rsidR="009338C5" w:rsidRPr="00737F98">
        <w:rPr>
          <w:rFonts w:ascii="Calibri" w:hAnsi="Calibri" w:cs="Calibri"/>
          <w:b/>
          <w:bCs/>
          <w:color w:val="980000"/>
          <w:lang w:val="en-GB"/>
        </w:rPr>
        <w:t>ober</w:t>
      </w:r>
      <w:r w:rsidRPr="00737F98">
        <w:rPr>
          <w:rFonts w:ascii="Calibri" w:hAnsi="Calibri" w:cs="Calibri"/>
          <w:b/>
          <w:bCs/>
          <w:color w:val="980000"/>
          <w:lang w:val="en-GB"/>
        </w:rPr>
        <w:t xml:space="preserve"> 2023)</w:t>
      </w:r>
    </w:p>
    <w:p w14:paraId="15626253" w14:textId="3DAC76A9" w:rsidR="00B06BD1" w:rsidRPr="00737F98" w:rsidRDefault="00B06BD1" w:rsidP="000342A8">
      <w:pPr>
        <w:jc w:val="both"/>
        <w:rPr>
          <w:rFonts w:asciiTheme="majorHAnsi" w:hAnsiTheme="majorHAnsi" w:cstheme="majorHAnsi"/>
          <w:sz w:val="24"/>
          <w:szCs w:val="24"/>
          <w:lang w:val="en-GB"/>
        </w:rPr>
      </w:pPr>
    </w:p>
    <w:p w14:paraId="65D83078" w14:textId="77777777" w:rsidR="00151E17" w:rsidRPr="00737F98" w:rsidRDefault="00151E17" w:rsidP="00B06BD1">
      <w:pPr>
        <w:jc w:val="center"/>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 xml:space="preserve">CONTRIBUTION FROM REVIBRA EUROPE AND COLLECTIVE MÃES DE HAIA </w:t>
      </w:r>
    </w:p>
    <w:p w14:paraId="1C50FE93" w14:textId="1922C47A" w:rsidR="00B06BD1" w:rsidRPr="00737F98" w:rsidRDefault="00151E17" w:rsidP="00B06BD1">
      <w:pPr>
        <w:jc w:val="center"/>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TO THE REVIEW ON BRAZIL</w:t>
      </w:r>
    </w:p>
    <w:p w14:paraId="231FD945" w14:textId="77777777" w:rsidR="00B06BD1" w:rsidRPr="00737F98" w:rsidRDefault="00B06BD1" w:rsidP="00B06BD1">
      <w:pPr>
        <w:jc w:val="center"/>
        <w:rPr>
          <w:rFonts w:asciiTheme="majorHAnsi" w:hAnsiTheme="majorHAnsi" w:cstheme="majorHAnsi"/>
          <w:sz w:val="24"/>
          <w:szCs w:val="24"/>
          <w:lang w:val="en-GB"/>
        </w:rPr>
      </w:pPr>
    </w:p>
    <w:p w14:paraId="289C072F" w14:textId="61572DEF" w:rsidR="000342A8" w:rsidRPr="00737F98" w:rsidRDefault="000342A8" w:rsidP="000342A8">
      <w:pPr>
        <w:jc w:val="both"/>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Presentation of reporting organi</w:t>
      </w:r>
      <w:r w:rsidR="00B06BD1" w:rsidRPr="00737F98">
        <w:rPr>
          <w:rFonts w:asciiTheme="majorHAnsi" w:hAnsiTheme="majorHAnsi" w:cstheme="majorHAnsi"/>
          <w:b/>
          <w:bCs/>
          <w:sz w:val="24"/>
          <w:szCs w:val="24"/>
          <w:lang w:val="en-GB"/>
        </w:rPr>
        <w:t>s</w:t>
      </w:r>
      <w:r w:rsidRPr="00737F98">
        <w:rPr>
          <w:rFonts w:asciiTheme="majorHAnsi" w:hAnsiTheme="majorHAnsi" w:cstheme="majorHAnsi"/>
          <w:b/>
          <w:bCs/>
          <w:sz w:val="24"/>
          <w:szCs w:val="24"/>
          <w:lang w:val="en-GB"/>
        </w:rPr>
        <w:t>ations</w:t>
      </w:r>
    </w:p>
    <w:p w14:paraId="31028049" w14:textId="61E0DB44" w:rsidR="000342A8" w:rsidRPr="00737F98" w:rsidRDefault="000342A8" w:rsidP="000342A8">
      <w:pPr>
        <w:jc w:val="both"/>
        <w:rPr>
          <w:rFonts w:asciiTheme="majorHAnsi" w:hAnsiTheme="majorHAnsi" w:cstheme="majorHAnsi"/>
          <w:sz w:val="24"/>
          <w:szCs w:val="24"/>
          <w:lang w:val="en-GB"/>
        </w:rPr>
      </w:pPr>
      <w:proofErr w:type="spellStart"/>
      <w:r w:rsidRPr="00737F98">
        <w:rPr>
          <w:rFonts w:asciiTheme="majorHAnsi" w:hAnsiTheme="majorHAnsi" w:cstheme="majorHAnsi"/>
          <w:b/>
          <w:bCs/>
          <w:sz w:val="24"/>
          <w:szCs w:val="24"/>
          <w:lang w:val="en-GB"/>
        </w:rPr>
        <w:t>Revibra</w:t>
      </w:r>
      <w:proofErr w:type="spellEnd"/>
      <w:r w:rsidRPr="00737F98">
        <w:rPr>
          <w:rFonts w:asciiTheme="majorHAnsi" w:hAnsiTheme="majorHAnsi" w:cstheme="majorHAnsi"/>
          <w:b/>
          <w:bCs/>
          <w:sz w:val="24"/>
          <w:szCs w:val="24"/>
          <w:lang w:val="en-GB"/>
        </w:rPr>
        <w:t xml:space="preserve"> Europe</w:t>
      </w:r>
      <w:r w:rsidRPr="00737F98">
        <w:rPr>
          <w:rFonts w:asciiTheme="majorHAnsi" w:hAnsiTheme="majorHAnsi" w:cstheme="majorHAnsi"/>
          <w:sz w:val="24"/>
          <w:szCs w:val="24"/>
          <w:lang w:val="en-GB"/>
        </w:rPr>
        <w:t xml:space="preserve"> is </w:t>
      </w:r>
      <w:proofErr w:type="gramStart"/>
      <w:r w:rsidRPr="00737F98">
        <w:rPr>
          <w:rFonts w:asciiTheme="majorHAnsi" w:hAnsiTheme="majorHAnsi" w:cstheme="majorHAnsi"/>
          <w:sz w:val="24"/>
          <w:szCs w:val="24"/>
          <w:lang w:val="en-GB"/>
        </w:rPr>
        <w:t>a</w:t>
      </w:r>
      <w:r w:rsidR="009338C5" w:rsidRPr="00737F98">
        <w:rPr>
          <w:rFonts w:asciiTheme="majorHAnsi" w:hAnsiTheme="majorHAnsi" w:cstheme="majorHAnsi"/>
          <w:sz w:val="24"/>
          <w:szCs w:val="24"/>
          <w:lang w:val="en-GB"/>
        </w:rPr>
        <w:t>n</w:t>
      </w:r>
      <w:proofErr w:type="gramEnd"/>
      <w:r w:rsidRPr="00737F98">
        <w:rPr>
          <w:rFonts w:asciiTheme="majorHAnsi" w:hAnsiTheme="majorHAnsi" w:cstheme="majorHAnsi"/>
          <w:sz w:val="24"/>
          <w:szCs w:val="24"/>
          <w:lang w:val="en-GB"/>
        </w:rPr>
        <w:t xml:space="preserve"> European network of anti-racist and feminist professionals who offer social, legal and psychological support and assistance to migrant women who are victims of domestic violence and/or anti-migrant discrimination. Through a highly qualified team, </w:t>
      </w:r>
      <w:proofErr w:type="spellStart"/>
      <w:r w:rsidRPr="00737F98">
        <w:rPr>
          <w:rFonts w:asciiTheme="majorHAnsi" w:hAnsiTheme="majorHAnsi" w:cstheme="majorHAnsi"/>
          <w:sz w:val="24"/>
          <w:szCs w:val="24"/>
          <w:lang w:val="en-GB"/>
        </w:rPr>
        <w:t>Revibra</w:t>
      </w:r>
      <w:proofErr w:type="spellEnd"/>
      <w:r w:rsidRPr="00737F98">
        <w:rPr>
          <w:rFonts w:asciiTheme="majorHAnsi" w:hAnsiTheme="majorHAnsi" w:cstheme="majorHAnsi"/>
          <w:sz w:val="24"/>
          <w:szCs w:val="24"/>
          <w:lang w:val="en-GB"/>
        </w:rPr>
        <w:t xml:space="preserve"> works to help, free of charge and </w:t>
      </w:r>
      <w:r w:rsidR="009338C5" w:rsidRPr="00737F98">
        <w:rPr>
          <w:rFonts w:asciiTheme="majorHAnsi" w:hAnsiTheme="majorHAnsi" w:cstheme="majorHAnsi"/>
          <w:sz w:val="24"/>
          <w:szCs w:val="24"/>
          <w:lang w:val="en-GB"/>
        </w:rPr>
        <w:t>in confidential</w:t>
      </w:r>
      <w:r w:rsidRPr="00737F98">
        <w:rPr>
          <w:rFonts w:asciiTheme="majorHAnsi" w:hAnsiTheme="majorHAnsi" w:cstheme="majorHAnsi"/>
          <w:sz w:val="24"/>
          <w:szCs w:val="24"/>
          <w:lang w:val="en-GB"/>
        </w:rPr>
        <w:t>, migrant women who need to face different forms of violence outside Brazil and who feel out of place in the search for specialized local support. The organization has 5 lines of action: service, research, training, public awareness campaigns and advocacy.</w:t>
      </w:r>
    </w:p>
    <w:p w14:paraId="4D068A8B" w14:textId="1B09AA8C"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The </w:t>
      </w:r>
      <w:proofErr w:type="spellStart"/>
      <w:r w:rsidRPr="00737F98">
        <w:rPr>
          <w:rFonts w:asciiTheme="majorHAnsi" w:hAnsiTheme="majorHAnsi" w:cstheme="majorHAnsi"/>
          <w:b/>
          <w:bCs/>
          <w:sz w:val="24"/>
          <w:szCs w:val="24"/>
          <w:lang w:val="en-GB"/>
        </w:rPr>
        <w:t>Mães</w:t>
      </w:r>
      <w:proofErr w:type="spellEnd"/>
      <w:r w:rsidRPr="00737F98">
        <w:rPr>
          <w:rFonts w:asciiTheme="majorHAnsi" w:hAnsiTheme="majorHAnsi" w:cstheme="majorHAnsi"/>
          <w:b/>
          <w:bCs/>
          <w:sz w:val="24"/>
          <w:szCs w:val="24"/>
          <w:lang w:val="en-GB"/>
        </w:rPr>
        <w:t xml:space="preserve"> de </w:t>
      </w:r>
      <w:proofErr w:type="spellStart"/>
      <w:r w:rsidRPr="00737F98">
        <w:rPr>
          <w:rFonts w:asciiTheme="majorHAnsi" w:hAnsiTheme="majorHAnsi" w:cstheme="majorHAnsi"/>
          <w:b/>
          <w:bCs/>
          <w:sz w:val="24"/>
          <w:szCs w:val="24"/>
          <w:lang w:val="en-GB"/>
        </w:rPr>
        <w:t>Haia</w:t>
      </w:r>
      <w:proofErr w:type="spellEnd"/>
      <w:r w:rsidRPr="00737F98">
        <w:rPr>
          <w:rFonts w:asciiTheme="majorHAnsi" w:hAnsiTheme="majorHAnsi" w:cstheme="majorHAnsi"/>
          <w:b/>
          <w:bCs/>
          <w:sz w:val="24"/>
          <w:szCs w:val="24"/>
          <w:lang w:val="en-GB"/>
        </w:rPr>
        <w:t xml:space="preserve"> Collective</w:t>
      </w:r>
      <w:r w:rsidRPr="00737F98">
        <w:rPr>
          <w:rFonts w:asciiTheme="majorHAnsi" w:hAnsiTheme="majorHAnsi" w:cstheme="majorHAnsi"/>
          <w:sz w:val="24"/>
          <w:szCs w:val="24"/>
          <w:lang w:val="en-GB"/>
        </w:rPr>
        <w:t xml:space="preserve"> </w:t>
      </w:r>
      <w:proofErr w:type="gramStart"/>
      <w:r w:rsidRPr="00737F98">
        <w:rPr>
          <w:rFonts w:asciiTheme="majorHAnsi" w:hAnsiTheme="majorHAnsi" w:cstheme="majorHAnsi"/>
          <w:sz w:val="24"/>
          <w:szCs w:val="24"/>
          <w:lang w:val="en-GB"/>
        </w:rPr>
        <w:t>was created</w:t>
      </w:r>
      <w:proofErr w:type="gramEnd"/>
      <w:r w:rsidR="009338C5" w:rsidRPr="00737F98">
        <w:rPr>
          <w:rFonts w:asciiTheme="majorHAnsi" w:hAnsiTheme="majorHAnsi" w:cstheme="majorHAnsi"/>
          <w:sz w:val="24"/>
          <w:szCs w:val="24"/>
          <w:lang w:val="en-GB"/>
        </w:rPr>
        <w:t xml:space="preserve"> in 2017 </w:t>
      </w:r>
      <w:r w:rsidRPr="00737F98">
        <w:rPr>
          <w:rFonts w:asciiTheme="majorHAnsi" w:hAnsiTheme="majorHAnsi" w:cstheme="majorHAnsi"/>
          <w:sz w:val="24"/>
          <w:szCs w:val="24"/>
          <w:lang w:val="en-GB"/>
        </w:rPr>
        <w:t xml:space="preserve">by Brazilian migrants who </w:t>
      </w:r>
      <w:r w:rsidR="009338C5" w:rsidRPr="00737F98">
        <w:rPr>
          <w:rFonts w:asciiTheme="majorHAnsi" w:hAnsiTheme="majorHAnsi" w:cstheme="majorHAnsi"/>
          <w:sz w:val="24"/>
          <w:szCs w:val="24"/>
          <w:lang w:val="en-GB"/>
        </w:rPr>
        <w:t>are/were accused of abductors</w:t>
      </w:r>
      <w:r w:rsidRPr="00737F98">
        <w:rPr>
          <w:rFonts w:asciiTheme="majorHAnsi" w:hAnsiTheme="majorHAnsi" w:cstheme="majorHAnsi"/>
          <w:sz w:val="24"/>
          <w:szCs w:val="24"/>
          <w:lang w:val="en-GB"/>
        </w:rPr>
        <w:t xml:space="preserve"> and aims to bring information and support to mothers who are currently hostages of the Hague Convention on the Civil Aspects of International Child Abduction. Working with mothers </w:t>
      </w:r>
      <w:proofErr w:type="gramStart"/>
      <w:r w:rsidRPr="00737F98">
        <w:rPr>
          <w:rFonts w:asciiTheme="majorHAnsi" w:hAnsiTheme="majorHAnsi" w:cstheme="majorHAnsi"/>
          <w:sz w:val="24"/>
          <w:szCs w:val="24"/>
          <w:lang w:val="en-GB"/>
        </w:rPr>
        <w:t>is marked</w:t>
      </w:r>
      <w:proofErr w:type="gramEnd"/>
      <w:r w:rsidRPr="00737F98">
        <w:rPr>
          <w:rFonts w:asciiTheme="majorHAnsi" w:hAnsiTheme="majorHAnsi" w:cstheme="majorHAnsi"/>
          <w:sz w:val="24"/>
          <w:szCs w:val="24"/>
          <w:lang w:val="en-GB"/>
        </w:rPr>
        <w:t xml:space="preserve"> by common challenges: lack of information, a mix of inadequate legal </w:t>
      </w:r>
      <w:r w:rsidR="009338C5" w:rsidRPr="00737F98">
        <w:rPr>
          <w:rFonts w:asciiTheme="majorHAnsi" w:hAnsiTheme="majorHAnsi" w:cstheme="majorHAnsi"/>
          <w:sz w:val="24"/>
          <w:szCs w:val="24"/>
          <w:lang w:val="en-GB"/>
        </w:rPr>
        <w:t>analyses</w:t>
      </w:r>
      <w:r w:rsidRPr="00737F98">
        <w:rPr>
          <w:rFonts w:asciiTheme="majorHAnsi" w:hAnsiTheme="majorHAnsi" w:cstheme="majorHAnsi"/>
          <w:sz w:val="24"/>
          <w:szCs w:val="24"/>
          <w:lang w:val="en-GB"/>
        </w:rPr>
        <w:t xml:space="preserve"> and the absence of a support group that had gone through the same experience. </w:t>
      </w:r>
      <w:proofErr w:type="spellStart"/>
      <w:r w:rsidRPr="00737F98">
        <w:rPr>
          <w:rFonts w:asciiTheme="majorHAnsi" w:hAnsiTheme="majorHAnsi" w:cstheme="majorHAnsi"/>
          <w:sz w:val="24"/>
          <w:szCs w:val="24"/>
          <w:lang w:val="en-GB"/>
        </w:rPr>
        <w:t>Mães</w:t>
      </w:r>
      <w:proofErr w:type="spellEnd"/>
      <w:r w:rsidRPr="00737F98">
        <w:rPr>
          <w:rFonts w:asciiTheme="majorHAnsi" w:hAnsiTheme="majorHAnsi" w:cstheme="majorHAnsi"/>
          <w:sz w:val="24"/>
          <w:szCs w:val="24"/>
          <w:lang w:val="en-GB"/>
        </w:rPr>
        <w:t xml:space="preserve"> de </w:t>
      </w:r>
      <w:proofErr w:type="spellStart"/>
      <w:r w:rsidRPr="00737F98">
        <w:rPr>
          <w:rFonts w:asciiTheme="majorHAnsi" w:hAnsiTheme="majorHAnsi" w:cstheme="majorHAnsi"/>
          <w:sz w:val="24"/>
          <w:szCs w:val="24"/>
          <w:lang w:val="en-GB"/>
        </w:rPr>
        <w:t>Haia</w:t>
      </w:r>
      <w:proofErr w:type="spellEnd"/>
      <w:r w:rsidRPr="00737F98">
        <w:rPr>
          <w:rFonts w:asciiTheme="majorHAnsi" w:hAnsiTheme="majorHAnsi" w:cstheme="majorHAnsi"/>
          <w:sz w:val="24"/>
          <w:szCs w:val="24"/>
          <w:lang w:val="en-GB"/>
        </w:rPr>
        <w:t xml:space="preserve"> is a platform to raise awareness, prevent and help countless Brazilian mothers abroad.</w:t>
      </w:r>
    </w:p>
    <w:p w14:paraId="3B19FA4F" w14:textId="77777777" w:rsidR="000342A8" w:rsidRPr="00737F98" w:rsidRDefault="000342A8" w:rsidP="000342A8">
      <w:pPr>
        <w:jc w:val="both"/>
        <w:rPr>
          <w:rFonts w:asciiTheme="majorHAnsi" w:hAnsiTheme="majorHAnsi" w:cstheme="majorHAnsi"/>
          <w:sz w:val="24"/>
          <w:szCs w:val="24"/>
          <w:lang w:val="en-GB"/>
        </w:rPr>
      </w:pPr>
    </w:p>
    <w:p w14:paraId="6EA4896E" w14:textId="77777777" w:rsidR="000342A8" w:rsidRPr="00737F98" w:rsidRDefault="000342A8" w:rsidP="000342A8">
      <w:pPr>
        <w:jc w:val="both"/>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Perspectives covered by the International Covenant on Economic, Social and Cultural Rights</w:t>
      </w:r>
    </w:p>
    <w:p w14:paraId="12B33EDB" w14:textId="15DD0C84"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The experience of migrant women and children when intersected with domestic violence is particularly challenging for the issue of access to justice and respect for social, </w:t>
      </w:r>
      <w:proofErr w:type="gramStart"/>
      <w:r w:rsidRPr="00737F98">
        <w:rPr>
          <w:rFonts w:asciiTheme="majorHAnsi" w:hAnsiTheme="majorHAnsi" w:cstheme="majorHAnsi"/>
          <w:sz w:val="24"/>
          <w:szCs w:val="24"/>
          <w:lang w:val="en-GB"/>
        </w:rPr>
        <w:t>economic</w:t>
      </w:r>
      <w:proofErr w:type="gramEnd"/>
      <w:r w:rsidRPr="00737F98">
        <w:rPr>
          <w:rFonts w:asciiTheme="majorHAnsi" w:hAnsiTheme="majorHAnsi" w:cstheme="majorHAnsi"/>
          <w:sz w:val="24"/>
          <w:szCs w:val="24"/>
          <w:lang w:val="en-GB"/>
        </w:rPr>
        <w:t xml:space="preserve"> and cultural rights. As a result of international human rights mobilizations since the 1990s, combating domestic and gender-based violence is essential to guarantee the </w:t>
      </w:r>
      <w:r w:rsidR="009338C5" w:rsidRPr="00737F98">
        <w:rPr>
          <w:rFonts w:asciiTheme="majorHAnsi" w:hAnsiTheme="majorHAnsi" w:cstheme="majorHAnsi"/>
          <w:sz w:val="24"/>
          <w:szCs w:val="24"/>
          <w:lang w:val="en-GB"/>
        </w:rPr>
        <w:t>fundamental</w:t>
      </w:r>
      <w:r w:rsidRPr="00737F98">
        <w:rPr>
          <w:rFonts w:asciiTheme="majorHAnsi" w:hAnsiTheme="majorHAnsi" w:cstheme="majorHAnsi"/>
          <w:sz w:val="24"/>
          <w:szCs w:val="24"/>
          <w:lang w:val="en-GB"/>
        </w:rPr>
        <w:t xml:space="preserve"> human rights of women and girls. Gender violence and its forms like domestic </w:t>
      </w:r>
      <w:r w:rsidR="009338C5" w:rsidRPr="00737F98">
        <w:rPr>
          <w:rFonts w:asciiTheme="majorHAnsi" w:hAnsiTheme="majorHAnsi" w:cstheme="majorHAnsi"/>
          <w:sz w:val="24"/>
          <w:szCs w:val="24"/>
          <w:lang w:val="en-GB"/>
        </w:rPr>
        <w:t>abuse</w:t>
      </w:r>
      <w:r w:rsidRPr="00737F98">
        <w:rPr>
          <w:rFonts w:asciiTheme="majorHAnsi" w:hAnsiTheme="majorHAnsi" w:cstheme="majorHAnsi"/>
          <w:sz w:val="24"/>
          <w:szCs w:val="24"/>
          <w:lang w:val="en-GB"/>
        </w:rPr>
        <w:t xml:space="preserve"> have drastic consequences for mental health and living conditions of its victims. Families </w:t>
      </w:r>
      <w:r w:rsidR="00737F98" w:rsidRPr="00737F98">
        <w:rPr>
          <w:rFonts w:asciiTheme="majorHAnsi" w:hAnsiTheme="majorHAnsi" w:cstheme="majorHAnsi"/>
          <w:sz w:val="24"/>
          <w:szCs w:val="24"/>
          <w:lang w:val="en-GB"/>
        </w:rPr>
        <w:t>exposed to</w:t>
      </w:r>
      <w:r w:rsidRPr="00737F98">
        <w:rPr>
          <w:rFonts w:asciiTheme="majorHAnsi" w:hAnsiTheme="majorHAnsi" w:cstheme="majorHAnsi"/>
          <w:sz w:val="24"/>
          <w:szCs w:val="24"/>
          <w:lang w:val="en-GB"/>
        </w:rPr>
        <w:t xml:space="preserve"> </w:t>
      </w:r>
      <w:r w:rsidRPr="00737F98">
        <w:rPr>
          <w:rFonts w:asciiTheme="majorHAnsi" w:hAnsiTheme="majorHAnsi" w:cstheme="majorHAnsi"/>
          <w:sz w:val="24"/>
          <w:szCs w:val="24"/>
          <w:lang w:val="en-GB"/>
        </w:rPr>
        <w:lastRenderedPageBreak/>
        <w:t xml:space="preserve">domestic violence, in the context of migration, </w:t>
      </w:r>
      <w:proofErr w:type="gramStart"/>
      <w:r w:rsidRPr="00737F98">
        <w:rPr>
          <w:rFonts w:asciiTheme="majorHAnsi" w:hAnsiTheme="majorHAnsi" w:cstheme="majorHAnsi"/>
          <w:sz w:val="24"/>
          <w:szCs w:val="24"/>
          <w:lang w:val="en-GB"/>
        </w:rPr>
        <w:t>are marked</w:t>
      </w:r>
      <w:proofErr w:type="gramEnd"/>
      <w:r w:rsidRPr="00737F98">
        <w:rPr>
          <w:rFonts w:asciiTheme="majorHAnsi" w:hAnsiTheme="majorHAnsi" w:cstheme="majorHAnsi"/>
          <w:sz w:val="24"/>
          <w:szCs w:val="24"/>
          <w:lang w:val="en-GB"/>
        </w:rPr>
        <w:t xml:space="preserve"> by mothers with </w:t>
      </w:r>
      <w:r w:rsidR="009338C5" w:rsidRPr="00737F98">
        <w:rPr>
          <w:rFonts w:asciiTheme="majorHAnsi" w:hAnsiTheme="majorHAnsi" w:cstheme="majorHAnsi"/>
          <w:sz w:val="24"/>
          <w:szCs w:val="24"/>
          <w:lang w:val="en-GB"/>
        </w:rPr>
        <w:t>limited access to</w:t>
      </w:r>
      <w:r w:rsidRPr="00737F98">
        <w:rPr>
          <w:rFonts w:asciiTheme="majorHAnsi" w:hAnsiTheme="majorHAnsi" w:cstheme="majorHAnsi"/>
          <w:sz w:val="24"/>
          <w:szCs w:val="24"/>
          <w:lang w:val="en-GB"/>
        </w:rPr>
        <w:t xml:space="preserve"> the </w:t>
      </w:r>
      <w:r w:rsidR="009338C5" w:rsidRPr="00737F98">
        <w:rPr>
          <w:rFonts w:asciiTheme="majorHAnsi" w:hAnsiTheme="majorHAnsi" w:cstheme="majorHAnsi"/>
          <w:sz w:val="24"/>
          <w:szCs w:val="24"/>
          <w:lang w:val="en-GB"/>
        </w:rPr>
        <w:t>labour</w:t>
      </w:r>
      <w:r w:rsidRPr="00737F98">
        <w:rPr>
          <w:rFonts w:asciiTheme="majorHAnsi" w:hAnsiTheme="majorHAnsi" w:cstheme="majorHAnsi"/>
          <w:sz w:val="24"/>
          <w:szCs w:val="24"/>
          <w:lang w:val="en-GB"/>
        </w:rPr>
        <w:t xml:space="preserve"> market, </w:t>
      </w:r>
      <w:r w:rsidR="009338C5" w:rsidRPr="00737F98">
        <w:rPr>
          <w:rFonts w:asciiTheme="majorHAnsi" w:hAnsiTheme="majorHAnsi" w:cstheme="majorHAnsi"/>
          <w:sz w:val="24"/>
          <w:szCs w:val="24"/>
          <w:lang w:val="en-GB"/>
        </w:rPr>
        <w:t>limited</w:t>
      </w:r>
      <w:r w:rsidRPr="00737F98">
        <w:rPr>
          <w:rFonts w:asciiTheme="majorHAnsi" w:hAnsiTheme="majorHAnsi" w:cstheme="majorHAnsi"/>
          <w:sz w:val="24"/>
          <w:szCs w:val="24"/>
          <w:lang w:val="en-GB"/>
        </w:rPr>
        <w:t xml:space="preserve"> access to social security rights, and children with fragile access to education and health. When the situation of domestic </w:t>
      </w:r>
      <w:r w:rsidR="009338C5" w:rsidRPr="00737F98">
        <w:rPr>
          <w:rFonts w:asciiTheme="majorHAnsi" w:hAnsiTheme="majorHAnsi" w:cstheme="majorHAnsi"/>
          <w:sz w:val="24"/>
          <w:szCs w:val="24"/>
          <w:lang w:val="en-GB"/>
        </w:rPr>
        <w:t>abuse</w:t>
      </w:r>
      <w:r w:rsidRPr="00737F98">
        <w:rPr>
          <w:rFonts w:asciiTheme="majorHAnsi" w:hAnsiTheme="majorHAnsi" w:cstheme="majorHAnsi"/>
          <w:sz w:val="24"/>
          <w:szCs w:val="24"/>
          <w:lang w:val="en-GB"/>
        </w:rPr>
        <w:t xml:space="preserve"> does not cease due to lack of access to justice, situations of vulnerability of soci</w:t>
      </w:r>
      <w:r w:rsidR="009338C5" w:rsidRPr="00737F98">
        <w:rPr>
          <w:rFonts w:asciiTheme="majorHAnsi" w:hAnsiTheme="majorHAnsi" w:cstheme="majorHAnsi"/>
          <w:sz w:val="24"/>
          <w:szCs w:val="24"/>
          <w:lang w:val="en-GB"/>
        </w:rPr>
        <w:t>o-</w:t>
      </w:r>
      <w:r w:rsidRPr="00737F98">
        <w:rPr>
          <w:rFonts w:asciiTheme="majorHAnsi" w:hAnsiTheme="majorHAnsi" w:cstheme="majorHAnsi"/>
          <w:sz w:val="24"/>
          <w:szCs w:val="24"/>
          <w:lang w:val="en-GB"/>
        </w:rPr>
        <w:t>economic rights can persist for years</w:t>
      </w:r>
      <w:r w:rsidR="009338C5" w:rsidRPr="00737F98">
        <w:rPr>
          <w:rFonts w:asciiTheme="majorHAnsi" w:hAnsiTheme="majorHAnsi" w:cstheme="majorHAnsi"/>
          <w:sz w:val="24"/>
          <w:szCs w:val="24"/>
          <w:lang w:val="en-GB"/>
        </w:rPr>
        <w:t xml:space="preserve"> and can expose them to revictimization, poverty and social exclusion.</w:t>
      </w:r>
      <w:r w:rsidRPr="00737F98">
        <w:rPr>
          <w:rFonts w:asciiTheme="majorHAnsi" w:hAnsiTheme="majorHAnsi" w:cstheme="majorHAnsi"/>
          <w:sz w:val="24"/>
          <w:szCs w:val="24"/>
          <w:lang w:val="en-GB"/>
        </w:rPr>
        <w:t xml:space="preserve"> And this is the sad reality of Brazilian women who return to Brazil after the end of a </w:t>
      </w:r>
      <w:r w:rsidR="009338C5" w:rsidRPr="00737F98">
        <w:rPr>
          <w:rFonts w:asciiTheme="majorHAnsi" w:hAnsiTheme="majorHAnsi" w:cstheme="majorHAnsi"/>
          <w:sz w:val="24"/>
          <w:szCs w:val="24"/>
          <w:lang w:val="en-GB"/>
        </w:rPr>
        <w:t>migration</w:t>
      </w:r>
      <w:r w:rsidRPr="00737F98">
        <w:rPr>
          <w:rFonts w:asciiTheme="majorHAnsi" w:hAnsiTheme="majorHAnsi" w:cstheme="majorHAnsi"/>
          <w:sz w:val="24"/>
          <w:szCs w:val="24"/>
          <w:lang w:val="en-GB"/>
        </w:rPr>
        <w:t xml:space="preserve"> cycle: by escaping intra-family violence, they </w:t>
      </w:r>
      <w:proofErr w:type="gramStart"/>
      <w:r w:rsidRPr="00737F98">
        <w:rPr>
          <w:rFonts w:asciiTheme="majorHAnsi" w:hAnsiTheme="majorHAnsi" w:cstheme="majorHAnsi"/>
          <w:sz w:val="24"/>
          <w:szCs w:val="24"/>
          <w:lang w:val="en-GB"/>
        </w:rPr>
        <w:t>are exposed</w:t>
      </w:r>
      <w:proofErr w:type="gramEnd"/>
      <w:r w:rsidRPr="00737F98">
        <w:rPr>
          <w:rFonts w:asciiTheme="majorHAnsi" w:hAnsiTheme="majorHAnsi" w:cstheme="majorHAnsi"/>
          <w:sz w:val="24"/>
          <w:szCs w:val="24"/>
          <w:lang w:val="en-GB"/>
        </w:rPr>
        <w:t xml:space="preserve"> to institutional violence upon returning to Brazilian territory.</w:t>
      </w:r>
    </w:p>
    <w:p w14:paraId="04976A43" w14:textId="3D7F5998"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If </w:t>
      </w:r>
      <w:r w:rsidR="009338C5" w:rsidRPr="00737F98">
        <w:rPr>
          <w:rFonts w:asciiTheme="majorHAnsi" w:hAnsiTheme="majorHAnsi" w:cstheme="majorHAnsi"/>
          <w:sz w:val="24"/>
          <w:szCs w:val="24"/>
          <w:lang w:val="en-GB"/>
        </w:rPr>
        <w:t>there are more than</w:t>
      </w:r>
      <w:r w:rsidRPr="00737F98">
        <w:rPr>
          <w:rFonts w:asciiTheme="majorHAnsi" w:hAnsiTheme="majorHAnsi" w:cstheme="majorHAnsi"/>
          <w:sz w:val="24"/>
          <w:szCs w:val="24"/>
          <w:lang w:val="en-GB"/>
        </w:rPr>
        <w:t xml:space="preserve"> 3 decades of important effort</w:t>
      </w:r>
      <w:r w:rsidR="009338C5" w:rsidRPr="00737F98">
        <w:rPr>
          <w:rFonts w:asciiTheme="majorHAnsi" w:hAnsiTheme="majorHAnsi" w:cstheme="majorHAnsi"/>
          <w:sz w:val="24"/>
          <w:szCs w:val="24"/>
          <w:lang w:val="en-GB"/>
        </w:rPr>
        <w:t>s</w:t>
      </w:r>
      <w:r w:rsidRPr="00737F98">
        <w:rPr>
          <w:rFonts w:asciiTheme="majorHAnsi" w:hAnsiTheme="majorHAnsi" w:cstheme="majorHAnsi"/>
          <w:sz w:val="24"/>
          <w:szCs w:val="24"/>
          <w:lang w:val="en-GB"/>
        </w:rPr>
        <w:t xml:space="preserve"> in building the international human rights protection system based on intersectional readings of gender and migration, the issue of access to justice and its consequences for migrant women and children still need </w:t>
      </w:r>
      <w:r w:rsidR="009338C5" w:rsidRPr="00737F98">
        <w:rPr>
          <w:rFonts w:asciiTheme="majorHAnsi" w:hAnsiTheme="majorHAnsi" w:cstheme="majorHAnsi"/>
          <w:sz w:val="24"/>
          <w:szCs w:val="24"/>
          <w:lang w:val="en-GB"/>
        </w:rPr>
        <w:t>a deeper analyses to highlight multiple manifestations</w:t>
      </w:r>
      <w:r w:rsidRPr="00737F98">
        <w:rPr>
          <w:rFonts w:asciiTheme="majorHAnsi" w:hAnsiTheme="majorHAnsi" w:cstheme="majorHAnsi"/>
          <w:sz w:val="24"/>
          <w:szCs w:val="24"/>
          <w:lang w:val="en-GB"/>
        </w:rPr>
        <w:t xml:space="preserve"> of discrimination that allow the maintenance of structural injustices and </w:t>
      </w:r>
      <w:r w:rsidR="00737F98" w:rsidRPr="00737F98">
        <w:rPr>
          <w:rFonts w:asciiTheme="majorHAnsi" w:hAnsiTheme="majorHAnsi" w:cstheme="majorHAnsi"/>
          <w:sz w:val="24"/>
          <w:szCs w:val="24"/>
          <w:lang w:val="en-GB"/>
        </w:rPr>
        <w:t>reinforce</w:t>
      </w:r>
      <w:r w:rsidRPr="00737F98">
        <w:rPr>
          <w:rFonts w:asciiTheme="majorHAnsi" w:hAnsiTheme="majorHAnsi" w:cstheme="majorHAnsi"/>
          <w:sz w:val="24"/>
          <w:szCs w:val="24"/>
          <w:lang w:val="en-GB"/>
        </w:rPr>
        <w:t xml:space="preserve"> </w:t>
      </w:r>
      <w:r w:rsidR="00737F98" w:rsidRPr="00737F98">
        <w:rPr>
          <w:rFonts w:asciiTheme="majorHAnsi" w:hAnsiTheme="majorHAnsi" w:cstheme="majorHAnsi"/>
          <w:sz w:val="24"/>
          <w:szCs w:val="24"/>
          <w:lang w:val="en-GB"/>
        </w:rPr>
        <w:t>the</w:t>
      </w:r>
      <w:r w:rsidRPr="00737F98">
        <w:rPr>
          <w:rFonts w:asciiTheme="majorHAnsi" w:hAnsiTheme="majorHAnsi" w:cstheme="majorHAnsi"/>
          <w:sz w:val="24"/>
          <w:szCs w:val="24"/>
          <w:lang w:val="en-GB"/>
        </w:rPr>
        <w:t xml:space="preserve"> institutional violence the path for justice of Brazilian women (formerly migrants) and children.</w:t>
      </w:r>
    </w:p>
    <w:p w14:paraId="4ABB47F3" w14:textId="799BE996"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In this brief contribution, we will highlight two intersectional themes of access to the economic, </w:t>
      </w:r>
      <w:proofErr w:type="gramStart"/>
      <w:r w:rsidRPr="00737F98">
        <w:rPr>
          <w:rFonts w:asciiTheme="majorHAnsi" w:hAnsiTheme="majorHAnsi" w:cstheme="majorHAnsi"/>
          <w:sz w:val="24"/>
          <w:szCs w:val="24"/>
          <w:lang w:val="en-GB"/>
        </w:rPr>
        <w:t>social</w:t>
      </w:r>
      <w:proofErr w:type="gramEnd"/>
      <w:r w:rsidRPr="00737F98">
        <w:rPr>
          <w:rFonts w:asciiTheme="majorHAnsi" w:hAnsiTheme="majorHAnsi" w:cstheme="majorHAnsi"/>
          <w:sz w:val="24"/>
          <w:szCs w:val="24"/>
          <w:lang w:val="en-GB"/>
        </w:rPr>
        <w:t xml:space="preserve"> and cultural rights of Brazilian migrant women who return to Brazil, focusing on the importance of access to justice that considers the </w:t>
      </w:r>
      <w:r w:rsidR="009338C5" w:rsidRPr="00737F98">
        <w:rPr>
          <w:rFonts w:asciiTheme="majorHAnsi" w:hAnsiTheme="majorHAnsi" w:cstheme="majorHAnsi"/>
          <w:sz w:val="24"/>
          <w:szCs w:val="24"/>
          <w:lang w:val="en-GB"/>
        </w:rPr>
        <w:t>intersectionality</w:t>
      </w:r>
      <w:r w:rsidRPr="00737F98">
        <w:rPr>
          <w:rFonts w:asciiTheme="majorHAnsi" w:hAnsiTheme="majorHAnsi" w:cstheme="majorHAnsi"/>
          <w:sz w:val="24"/>
          <w:szCs w:val="24"/>
          <w:lang w:val="en-GB"/>
        </w:rPr>
        <w:t xml:space="preserve"> of gender and migration as a</w:t>
      </w:r>
      <w:r w:rsidR="00737F98">
        <w:rPr>
          <w:rFonts w:asciiTheme="majorHAnsi" w:hAnsiTheme="majorHAnsi" w:cstheme="majorHAnsi"/>
          <w:sz w:val="24"/>
          <w:szCs w:val="24"/>
          <w:lang w:val="en-GB"/>
        </w:rPr>
        <w:t xml:space="preserve"> </w:t>
      </w:r>
      <w:r w:rsidR="00737F98" w:rsidRPr="00737F98">
        <w:rPr>
          <w:rFonts w:asciiTheme="majorHAnsi" w:hAnsiTheme="majorHAnsi" w:cstheme="majorHAnsi"/>
          <w:b/>
          <w:bCs/>
          <w:sz w:val="24"/>
          <w:szCs w:val="24"/>
          <w:lang w:val="en-GB"/>
        </w:rPr>
        <w:t>specific characteristic of judicial discrimination</w:t>
      </w:r>
      <w:r w:rsidR="00737F98">
        <w:rPr>
          <w:rFonts w:asciiTheme="majorHAnsi" w:hAnsiTheme="majorHAnsi" w:cstheme="majorHAnsi"/>
          <w:sz w:val="24"/>
          <w:szCs w:val="24"/>
          <w:lang w:val="en-GB"/>
        </w:rPr>
        <w:t xml:space="preserve"> </w:t>
      </w:r>
      <w:r w:rsidRPr="00737F98">
        <w:rPr>
          <w:rFonts w:asciiTheme="majorHAnsi" w:hAnsiTheme="majorHAnsi" w:cstheme="majorHAnsi"/>
          <w:sz w:val="24"/>
          <w:szCs w:val="24"/>
          <w:lang w:val="en-GB"/>
        </w:rPr>
        <w:t>for guaranteeing basic access to human rights for migrant people, especially women and children.</w:t>
      </w:r>
    </w:p>
    <w:p w14:paraId="0DC41BA2" w14:textId="77777777" w:rsidR="000342A8" w:rsidRPr="00737F98" w:rsidRDefault="000342A8" w:rsidP="000342A8">
      <w:pPr>
        <w:jc w:val="both"/>
        <w:rPr>
          <w:rFonts w:asciiTheme="majorHAnsi" w:hAnsiTheme="majorHAnsi" w:cstheme="majorHAnsi"/>
          <w:sz w:val="24"/>
          <w:szCs w:val="24"/>
          <w:lang w:val="en-GB"/>
        </w:rPr>
      </w:pPr>
    </w:p>
    <w:p w14:paraId="3764CDF9" w14:textId="4AA97A36" w:rsidR="000342A8" w:rsidRPr="00737F98" w:rsidRDefault="000342A8" w:rsidP="000342A8">
      <w:pPr>
        <w:jc w:val="both"/>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Hague 28 and access to justice: the challenge</w:t>
      </w:r>
      <w:r w:rsidR="00B06BD1" w:rsidRPr="00737F98">
        <w:rPr>
          <w:rFonts w:asciiTheme="majorHAnsi" w:hAnsiTheme="majorHAnsi" w:cstheme="majorHAnsi"/>
          <w:b/>
          <w:bCs/>
          <w:sz w:val="24"/>
          <w:szCs w:val="24"/>
          <w:lang w:val="en-GB"/>
        </w:rPr>
        <w:t xml:space="preserve"> of returned migrant women to native </w:t>
      </w:r>
      <w:proofErr w:type="gramStart"/>
      <w:r w:rsidR="00B06BD1" w:rsidRPr="00737F98">
        <w:rPr>
          <w:rFonts w:asciiTheme="majorHAnsi" w:hAnsiTheme="majorHAnsi" w:cstheme="majorHAnsi"/>
          <w:b/>
          <w:bCs/>
          <w:sz w:val="24"/>
          <w:szCs w:val="24"/>
          <w:lang w:val="en-GB"/>
        </w:rPr>
        <w:t>Brazil</w:t>
      </w:r>
      <w:proofErr w:type="gramEnd"/>
    </w:p>
    <w:p w14:paraId="4F9AB99D" w14:textId="1A4A1A38" w:rsidR="002B7309"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Children who are direct or indirect victims of domestic </w:t>
      </w:r>
      <w:r w:rsidR="00346709">
        <w:rPr>
          <w:rFonts w:asciiTheme="majorHAnsi" w:hAnsiTheme="majorHAnsi" w:cstheme="majorHAnsi"/>
          <w:sz w:val="24"/>
          <w:szCs w:val="24"/>
          <w:lang w:val="en-GB"/>
        </w:rPr>
        <w:t>abuse</w:t>
      </w:r>
      <w:r w:rsidRPr="00737F98">
        <w:rPr>
          <w:rFonts w:asciiTheme="majorHAnsi" w:hAnsiTheme="majorHAnsi" w:cstheme="majorHAnsi"/>
          <w:sz w:val="24"/>
          <w:szCs w:val="24"/>
          <w:lang w:val="en-GB"/>
        </w:rPr>
        <w:t xml:space="preserve"> have</w:t>
      </w:r>
      <w:r w:rsidR="00346709">
        <w:rPr>
          <w:rFonts w:asciiTheme="majorHAnsi" w:hAnsiTheme="majorHAnsi" w:cstheme="majorHAnsi"/>
          <w:sz w:val="24"/>
          <w:szCs w:val="24"/>
          <w:lang w:val="en-GB"/>
        </w:rPr>
        <w:t xml:space="preserve"> limited</w:t>
      </w:r>
      <w:r w:rsidRPr="00737F98">
        <w:rPr>
          <w:rFonts w:asciiTheme="majorHAnsi" w:hAnsiTheme="majorHAnsi" w:cstheme="majorHAnsi"/>
          <w:sz w:val="24"/>
          <w:szCs w:val="24"/>
          <w:lang w:val="en-GB"/>
        </w:rPr>
        <w:t xml:space="preserve"> access to education and health (especially mental health) due to this experience. An important point to understand how harmful domestic and gender violence is for children and women is the issue of </w:t>
      </w:r>
      <w:r w:rsidR="00346709">
        <w:rPr>
          <w:rFonts w:asciiTheme="majorHAnsi" w:hAnsiTheme="majorHAnsi" w:cstheme="majorHAnsi"/>
          <w:sz w:val="24"/>
          <w:szCs w:val="24"/>
          <w:lang w:val="en-GB"/>
        </w:rPr>
        <w:t>limited</w:t>
      </w:r>
      <w:r w:rsidRPr="00737F98">
        <w:rPr>
          <w:rFonts w:asciiTheme="majorHAnsi" w:hAnsiTheme="majorHAnsi" w:cstheme="majorHAnsi"/>
          <w:sz w:val="24"/>
          <w:szCs w:val="24"/>
          <w:lang w:val="en-GB"/>
        </w:rPr>
        <w:t xml:space="preserve"> access to justice due to </w:t>
      </w:r>
      <w:r w:rsidR="00346709">
        <w:rPr>
          <w:rFonts w:asciiTheme="majorHAnsi" w:hAnsiTheme="majorHAnsi" w:cstheme="majorHAnsi"/>
          <w:sz w:val="24"/>
          <w:szCs w:val="24"/>
          <w:lang w:val="en-GB"/>
        </w:rPr>
        <w:t>their migrant status</w:t>
      </w:r>
      <w:r w:rsidRPr="00737F98">
        <w:rPr>
          <w:rFonts w:asciiTheme="majorHAnsi" w:hAnsiTheme="majorHAnsi" w:cstheme="majorHAnsi"/>
          <w:sz w:val="24"/>
          <w:szCs w:val="24"/>
          <w:lang w:val="en-GB"/>
        </w:rPr>
        <w:t xml:space="preserve">. In the European Union, for example, migrant women and children without residence permit do not, as a rule, access any social protection system. Nor is access to justice guaranteed free of charge beyond emergency protective measures. Even more serious is the context of judicial decisions involving family law and international law, when the </w:t>
      </w:r>
      <w:r w:rsidR="00346709">
        <w:rPr>
          <w:rFonts w:asciiTheme="majorHAnsi" w:hAnsiTheme="majorHAnsi" w:cstheme="majorHAnsi"/>
          <w:sz w:val="24"/>
          <w:szCs w:val="24"/>
          <w:lang w:val="en-GB"/>
        </w:rPr>
        <w:t xml:space="preserve">denial of </w:t>
      </w:r>
      <w:proofErr w:type="gramStart"/>
      <w:r w:rsidR="00346709">
        <w:rPr>
          <w:rFonts w:asciiTheme="majorHAnsi" w:hAnsiTheme="majorHAnsi" w:cstheme="majorHAnsi"/>
          <w:sz w:val="24"/>
          <w:szCs w:val="24"/>
          <w:lang w:val="en-GB"/>
        </w:rPr>
        <w:t>evidences</w:t>
      </w:r>
      <w:proofErr w:type="gramEnd"/>
      <w:r w:rsidR="00346709">
        <w:rPr>
          <w:rFonts w:asciiTheme="majorHAnsi" w:hAnsiTheme="majorHAnsi" w:cstheme="majorHAnsi"/>
          <w:sz w:val="24"/>
          <w:szCs w:val="24"/>
          <w:lang w:val="en-GB"/>
        </w:rPr>
        <w:t xml:space="preserve"> of</w:t>
      </w:r>
      <w:r w:rsidRPr="00737F98">
        <w:rPr>
          <w:rFonts w:asciiTheme="majorHAnsi" w:hAnsiTheme="majorHAnsi" w:cstheme="majorHAnsi"/>
          <w:sz w:val="24"/>
          <w:szCs w:val="24"/>
          <w:lang w:val="en-GB"/>
        </w:rPr>
        <w:t xml:space="preserve"> domestic </w:t>
      </w:r>
      <w:r w:rsidR="00346709">
        <w:rPr>
          <w:rFonts w:asciiTheme="majorHAnsi" w:hAnsiTheme="majorHAnsi" w:cstheme="majorHAnsi"/>
          <w:sz w:val="24"/>
          <w:szCs w:val="24"/>
          <w:lang w:val="en-GB"/>
        </w:rPr>
        <w:t>abuse</w:t>
      </w:r>
      <w:r w:rsidRPr="00737F98">
        <w:rPr>
          <w:rFonts w:asciiTheme="majorHAnsi" w:hAnsiTheme="majorHAnsi" w:cstheme="majorHAnsi"/>
          <w:sz w:val="24"/>
          <w:szCs w:val="24"/>
          <w:lang w:val="en-GB"/>
        </w:rPr>
        <w:t xml:space="preserve"> </w:t>
      </w:r>
      <w:r w:rsidR="00346709">
        <w:rPr>
          <w:rFonts w:asciiTheme="majorHAnsi" w:hAnsiTheme="majorHAnsi" w:cstheme="majorHAnsi"/>
          <w:sz w:val="24"/>
          <w:szCs w:val="24"/>
          <w:lang w:val="en-GB"/>
        </w:rPr>
        <w:t xml:space="preserve">enables recurrent </w:t>
      </w:r>
      <w:r w:rsidR="002A7ECB">
        <w:rPr>
          <w:rFonts w:asciiTheme="majorHAnsi" w:hAnsiTheme="majorHAnsi" w:cstheme="majorHAnsi"/>
          <w:sz w:val="24"/>
          <w:szCs w:val="24"/>
          <w:lang w:val="en-GB"/>
        </w:rPr>
        <w:t>violence</w:t>
      </w:r>
      <w:r w:rsidR="00346709">
        <w:rPr>
          <w:rFonts w:asciiTheme="majorHAnsi" w:hAnsiTheme="majorHAnsi" w:cstheme="majorHAnsi"/>
          <w:sz w:val="24"/>
          <w:szCs w:val="24"/>
          <w:lang w:val="en-GB"/>
        </w:rPr>
        <w:t xml:space="preserve"> and further expose women and children to social exclusion and discrimination</w:t>
      </w:r>
      <w:r w:rsidRPr="00737F98">
        <w:rPr>
          <w:rFonts w:asciiTheme="majorHAnsi" w:hAnsiTheme="majorHAnsi" w:cstheme="majorHAnsi"/>
          <w:sz w:val="24"/>
          <w:szCs w:val="24"/>
          <w:lang w:val="en-GB"/>
        </w:rPr>
        <w:t xml:space="preserve">. This “Justice Gap” is a form of institutional discrimination against </w:t>
      </w:r>
      <w:r w:rsidR="002A7ECB">
        <w:rPr>
          <w:rFonts w:asciiTheme="majorHAnsi" w:hAnsiTheme="majorHAnsi" w:cstheme="majorHAnsi"/>
          <w:sz w:val="24"/>
          <w:szCs w:val="24"/>
          <w:lang w:val="en-GB"/>
        </w:rPr>
        <w:t>racialised communities</w:t>
      </w:r>
      <w:r w:rsidRPr="00737F98">
        <w:rPr>
          <w:rFonts w:asciiTheme="majorHAnsi" w:hAnsiTheme="majorHAnsi" w:cstheme="majorHAnsi"/>
          <w:sz w:val="24"/>
          <w:szCs w:val="24"/>
          <w:lang w:val="en-GB"/>
        </w:rPr>
        <w:t xml:space="preserve">, including migrants. This occurs when victims of violence or abuse </w:t>
      </w:r>
      <w:proofErr w:type="gramStart"/>
      <w:r w:rsidRPr="00737F98">
        <w:rPr>
          <w:rFonts w:asciiTheme="majorHAnsi" w:hAnsiTheme="majorHAnsi" w:cstheme="majorHAnsi"/>
          <w:sz w:val="24"/>
          <w:szCs w:val="24"/>
          <w:lang w:val="en-GB"/>
        </w:rPr>
        <w:t>are discredited</w:t>
      </w:r>
      <w:proofErr w:type="gramEnd"/>
      <w:r w:rsidRPr="00737F98">
        <w:rPr>
          <w:rFonts w:asciiTheme="majorHAnsi" w:hAnsiTheme="majorHAnsi" w:cstheme="majorHAnsi"/>
          <w:sz w:val="24"/>
          <w:szCs w:val="24"/>
          <w:lang w:val="en-GB"/>
        </w:rPr>
        <w:t xml:space="preserve"> from police assistance to court rulings.</w:t>
      </w:r>
    </w:p>
    <w:p w14:paraId="4D985762" w14:textId="13101E77" w:rsidR="000342A8" w:rsidRPr="00737F98" w:rsidRDefault="000342A8" w:rsidP="000342A8">
      <w:pPr>
        <w:jc w:val="both"/>
        <w:rPr>
          <w:rFonts w:asciiTheme="majorHAnsi" w:hAnsiTheme="majorHAnsi" w:cstheme="majorHAnsi"/>
          <w:sz w:val="24"/>
          <w:szCs w:val="24"/>
          <w:lang w:val="en-GB"/>
        </w:rPr>
      </w:pPr>
      <w:proofErr w:type="spellStart"/>
      <w:r w:rsidRPr="00737F98">
        <w:rPr>
          <w:rFonts w:asciiTheme="majorHAnsi" w:hAnsiTheme="majorHAnsi" w:cstheme="majorHAnsi"/>
          <w:sz w:val="24"/>
          <w:szCs w:val="24"/>
          <w:lang w:val="en-GB"/>
        </w:rPr>
        <w:t>Revibra</w:t>
      </w:r>
      <w:proofErr w:type="spellEnd"/>
      <w:r w:rsidR="00B0655C">
        <w:rPr>
          <w:rFonts w:asciiTheme="majorHAnsi" w:hAnsiTheme="majorHAnsi" w:cstheme="majorHAnsi"/>
          <w:sz w:val="24"/>
          <w:szCs w:val="24"/>
          <w:lang w:val="en-GB"/>
        </w:rPr>
        <w:t xml:space="preserve"> and </w:t>
      </w:r>
      <w:proofErr w:type="spellStart"/>
      <w:r w:rsidR="00B0655C">
        <w:rPr>
          <w:rFonts w:asciiTheme="majorHAnsi" w:hAnsiTheme="majorHAnsi" w:cstheme="majorHAnsi"/>
          <w:sz w:val="24"/>
          <w:szCs w:val="24"/>
          <w:lang w:val="en-GB"/>
        </w:rPr>
        <w:t>Mães</w:t>
      </w:r>
      <w:proofErr w:type="spellEnd"/>
      <w:r w:rsidR="00B0655C">
        <w:rPr>
          <w:rFonts w:asciiTheme="majorHAnsi" w:hAnsiTheme="majorHAnsi" w:cstheme="majorHAnsi"/>
          <w:sz w:val="24"/>
          <w:szCs w:val="24"/>
          <w:lang w:val="en-GB"/>
        </w:rPr>
        <w:t xml:space="preserve"> de </w:t>
      </w:r>
      <w:proofErr w:type="spellStart"/>
      <w:r w:rsidR="00B0655C">
        <w:rPr>
          <w:rFonts w:asciiTheme="majorHAnsi" w:hAnsiTheme="majorHAnsi" w:cstheme="majorHAnsi"/>
          <w:sz w:val="24"/>
          <w:szCs w:val="24"/>
          <w:lang w:val="en-GB"/>
        </w:rPr>
        <w:t>Haia</w:t>
      </w:r>
      <w:proofErr w:type="spellEnd"/>
      <w:r w:rsidRPr="00737F98">
        <w:rPr>
          <w:rFonts w:asciiTheme="majorHAnsi" w:hAnsiTheme="majorHAnsi" w:cstheme="majorHAnsi"/>
          <w:sz w:val="24"/>
          <w:szCs w:val="24"/>
          <w:lang w:val="en-GB"/>
        </w:rPr>
        <w:t xml:space="preserve"> </w:t>
      </w:r>
      <w:r w:rsidR="00B0655C">
        <w:rPr>
          <w:rFonts w:asciiTheme="majorHAnsi" w:hAnsiTheme="majorHAnsi" w:cstheme="majorHAnsi"/>
          <w:sz w:val="24"/>
          <w:szCs w:val="24"/>
          <w:lang w:val="en-GB"/>
        </w:rPr>
        <w:t>have</w:t>
      </w:r>
      <w:r w:rsidRPr="00737F98">
        <w:rPr>
          <w:rFonts w:asciiTheme="majorHAnsi" w:hAnsiTheme="majorHAnsi" w:cstheme="majorHAnsi"/>
          <w:sz w:val="24"/>
          <w:szCs w:val="24"/>
          <w:lang w:val="en-GB"/>
        </w:rPr>
        <w:t xml:space="preserve"> dedicated work to the issue of intersectionality between gender and migration for cases involving the application of the 1980 Hague Convention on the Civil Aspects of International Abduction (Hague 28) and families surviving domestic </w:t>
      </w:r>
      <w:r w:rsidR="002A7ECB">
        <w:rPr>
          <w:rFonts w:asciiTheme="majorHAnsi" w:hAnsiTheme="majorHAnsi" w:cstheme="majorHAnsi"/>
          <w:sz w:val="24"/>
          <w:szCs w:val="24"/>
          <w:lang w:val="en-GB"/>
        </w:rPr>
        <w:t>abuse</w:t>
      </w:r>
      <w:r w:rsidRPr="00737F98">
        <w:rPr>
          <w:rFonts w:asciiTheme="majorHAnsi" w:hAnsiTheme="majorHAnsi" w:cstheme="majorHAnsi"/>
          <w:sz w:val="24"/>
          <w:szCs w:val="24"/>
          <w:lang w:val="en-GB"/>
        </w:rPr>
        <w:t>. In the organi</w:t>
      </w:r>
      <w:r w:rsidR="002A7ECB">
        <w:rPr>
          <w:rFonts w:asciiTheme="majorHAnsi" w:hAnsiTheme="majorHAnsi" w:cstheme="majorHAnsi"/>
          <w:sz w:val="24"/>
          <w:szCs w:val="24"/>
          <w:lang w:val="en-GB"/>
        </w:rPr>
        <w:t>s</w:t>
      </w:r>
      <w:r w:rsidRPr="00737F98">
        <w:rPr>
          <w:rFonts w:asciiTheme="majorHAnsi" w:hAnsiTheme="majorHAnsi" w:cstheme="majorHAnsi"/>
          <w:sz w:val="24"/>
          <w:szCs w:val="24"/>
          <w:lang w:val="en-GB"/>
        </w:rPr>
        <w:t xml:space="preserve">ation's experience, most of the people we are </w:t>
      </w:r>
      <w:r w:rsidR="002A7ECB">
        <w:rPr>
          <w:rFonts w:asciiTheme="majorHAnsi" w:hAnsiTheme="majorHAnsi" w:cstheme="majorHAnsi"/>
          <w:sz w:val="24"/>
          <w:szCs w:val="24"/>
          <w:lang w:val="en-GB"/>
        </w:rPr>
        <w:t>migrant mothers</w:t>
      </w:r>
      <w:r w:rsidRPr="00737F98">
        <w:rPr>
          <w:rFonts w:asciiTheme="majorHAnsi" w:hAnsiTheme="majorHAnsi" w:cstheme="majorHAnsi"/>
          <w:sz w:val="24"/>
          <w:szCs w:val="24"/>
          <w:lang w:val="en-GB"/>
        </w:rPr>
        <w:t xml:space="preserve"> and are in a disadvantaged situation to access justice against the domestic </w:t>
      </w:r>
      <w:r w:rsidR="002A7ECB">
        <w:rPr>
          <w:rFonts w:asciiTheme="majorHAnsi" w:hAnsiTheme="majorHAnsi" w:cstheme="majorHAnsi"/>
          <w:sz w:val="24"/>
          <w:szCs w:val="24"/>
          <w:lang w:val="en-GB"/>
        </w:rPr>
        <w:t>abuser</w:t>
      </w:r>
      <w:r w:rsidRPr="00737F98">
        <w:rPr>
          <w:rFonts w:asciiTheme="majorHAnsi" w:hAnsiTheme="majorHAnsi" w:cstheme="majorHAnsi"/>
          <w:sz w:val="24"/>
          <w:szCs w:val="24"/>
          <w:lang w:val="en-GB"/>
        </w:rPr>
        <w:t xml:space="preserve"> </w:t>
      </w:r>
      <w:proofErr w:type="gramStart"/>
      <w:r w:rsidRPr="00737F98">
        <w:rPr>
          <w:rFonts w:asciiTheme="majorHAnsi" w:hAnsiTheme="majorHAnsi" w:cstheme="majorHAnsi"/>
          <w:sz w:val="24"/>
          <w:szCs w:val="24"/>
          <w:lang w:val="en-GB"/>
        </w:rPr>
        <w:t>and also</w:t>
      </w:r>
      <w:proofErr w:type="gramEnd"/>
      <w:r w:rsidRPr="00737F98">
        <w:rPr>
          <w:rFonts w:asciiTheme="majorHAnsi" w:hAnsiTheme="majorHAnsi" w:cstheme="majorHAnsi"/>
          <w:sz w:val="24"/>
          <w:szCs w:val="24"/>
          <w:lang w:val="en-GB"/>
        </w:rPr>
        <w:t xml:space="preserve"> the father of their children.</w:t>
      </w:r>
    </w:p>
    <w:p w14:paraId="58A7D095" w14:textId="4245C7CF" w:rsidR="000342A8" w:rsidRPr="00A462BE"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Given that domestic violence has a direct impact on migrant women's ability to integrate, the </w:t>
      </w:r>
      <w:r w:rsidRPr="002A7ECB">
        <w:rPr>
          <w:rFonts w:asciiTheme="majorHAnsi" w:hAnsiTheme="majorHAnsi" w:cstheme="majorHAnsi"/>
          <w:b/>
          <w:bCs/>
          <w:sz w:val="24"/>
          <w:szCs w:val="24"/>
          <w:lang w:val="en-GB"/>
        </w:rPr>
        <w:t xml:space="preserve">attempt to return to Brazil as their country of origin to escape situations of domestic violence </w:t>
      </w:r>
      <w:r w:rsidRPr="002A7ECB">
        <w:rPr>
          <w:rFonts w:asciiTheme="majorHAnsi" w:hAnsiTheme="majorHAnsi" w:cstheme="majorHAnsi"/>
          <w:b/>
          <w:bCs/>
          <w:sz w:val="24"/>
          <w:szCs w:val="24"/>
          <w:lang w:val="en-GB"/>
        </w:rPr>
        <w:lastRenderedPageBreak/>
        <w:t>is the only alternative for survival</w:t>
      </w:r>
      <w:r w:rsidRPr="00737F98">
        <w:rPr>
          <w:rFonts w:asciiTheme="majorHAnsi" w:hAnsiTheme="majorHAnsi" w:cstheme="majorHAnsi"/>
          <w:sz w:val="24"/>
          <w:szCs w:val="24"/>
          <w:lang w:val="en-GB"/>
        </w:rPr>
        <w:t xml:space="preserve">. However, this exit route makes migrant women and their children particularly vulnerable to having their rights to access justice, living without gender-based violence and sharing their particularly difficult cultural traditions. Many abusive parents win lawsuits involving </w:t>
      </w:r>
      <w:r w:rsidR="002A7ECB">
        <w:rPr>
          <w:rFonts w:asciiTheme="majorHAnsi" w:hAnsiTheme="majorHAnsi" w:cstheme="majorHAnsi"/>
          <w:sz w:val="24"/>
          <w:szCs w:val="24"/>
          <w:lang w:val="en-GB"/>
        </w:rPr>
        <w:t>international child abduction</w:t>
      </w:r>
      <w:r w:rsidRPr="00737F98">
        <w:rPr>
          <w:rFonts w:asciiTheme="majorHAnsi" w:hAnsiTheme="majorHAnsi" w:cstheme="majorHAnsi"/>
          <w:sz w:val="24"/>
          <w:szCs w:val="24"/>
          <w:lang w:val="en-GB"/>
        </w:rPr>
        <w:t xml:space="preserve"> in Brazil and the separation of migrant mothers from their children, with the impossibility </w:t>
      </w:r>
      <w:r w:rsidR="002A7ECB">
        <w:rPr>
          <w:rFonts w:asciiTheme="majorHAnsi" w:hAnsiTheme="majorHAnsi" w:cstheme="majorHAnsi"/>
          <w:sz w:val="24"/>
          <w:szCs w:val="24"/>
          <w:lang w:val="en-GB"/>
        </w:rPr>
        <w:t xml:space="preserve">to access children after they </w:t>
      </w:r>
      <w:proofErr w:type="gramStart"/>
      <w:r w:rsidR="002A7ECB">
        <w:rPr>
          <w:rFonts w:asciiTheme="majorHAnsi" w:hAnsiTheme="majorHAnsi" w:cstheme="majorHAnsi"/>
          <w:sz w:val="24"/>
          <w:szCs w:val="24"/>
          <w:lang w:val="en-GB"/>
        </w:rPr>
        <w:t>are returned</w:t>
      </w:r>
      <w:proofErr w:type="gramEnd"/>
      <w:r w:rsidR="002A7ECB">
        <w:rPr>
          <w:rFonts w:asciiTheme="majorHAnsi" w:hAnsiTheme="majorHAnsi" w:cstheme="majorHAnsi"/>
          <w:sz w:val="24"/>
          <w:szCs w:val="24"/>
          <w:lang w:val="en-GB"/>
        </w:rPr>
        <w:t xml:space="preserve"> as a rule</w:t>
      </w:r>
      <w:r w:rsidRPr="00737F98">
        <w:rPr>
          <w:rFonts w:asciiTheme="majorHAnsi" w:hAnsiTheme="majorHAnsi" w:cstheme="majorHAnsi"/>
          <w:sz w:val="24"/>
          <w:szCs w:val="24"/>
          <w:lang w:val="en-GB"/>
        </w:rPr>
        <w:t xml:space="preserve">. </w:t>
      </w:r>
      <w:r w:rsidRPr="00B0655C">
        <w:rPr>
          <w:rFonts w:asciiTheme="majorHAnsi" w:hAnsiTheme="majorHAnsi" w:cstheme="majorHAnsi"/>
          <w:b/>
          <w:bCs/>
          <w:sz w:val="24"/>
          <w:szCs w:val="24"/>
          <w:lang w:val="en-GB"/>
        </w:rPr>
        <w:t>Brazil is one of the countries that compulsorily applies the return of children to the requesting countries</w:t>
      </w:r>
      <w:r w:rsidR="00B0655C" w:rsidRPr="00B0655C">
        <w:rPr>
          <w:rFonts w:asciiTheme="majorHAnsi" w:hAnsiTheme="majorHAnsi" w:cstheme="majorHAnsi"/>
          <w:b/>
          <w:bCs/>
          <w:sz w:val="24"/>
          <w:szCs w:val="24"/>
          <w:lang w:val="en-GB"/>
        </w:rPr>
        <w:t>, without clear investigation of the exceptions</w:t>
      </w:r>
      <w:r w:rsidR="00B0655C">
        <w:rPr>
          <w:rFonts w:asciiTheme="majorHAnsi" w:hAnsiTheme="majorHAnsi" w:cstheme="majorHAnsi"/>
          <w:sz w:val="24"/>
          <w:szCs w:val="24"/>
          <w:lang w:val="en-GB"/>
        </w:rPr>
        <w:t xml:space="preserve"> of the above-mentioned treaty</w:t>
      </w:r>
      <w:r w:rsidRPr="00A462BE">
        <w:rPr>
          <w:rFonts w:asciiTheme="majorHAnsi" w:hAnsiTheme="majorHAnsi" w:cstheme="majorHAnsi"/>
          <w:sz w:val="24"/>
          <w:szCs w:val="24"/>
          <w:lang w:val="en-GB"/>
        </w:rPr>
        <w:t>.</w:t>
      </w:r>
    </w:p>
    <w:p w14:paraId="6324404B" w14:textId="00F6A3D8" w:rsidR="000342A8" w:rsidRPr="00A462BE" w:rsidRDefault="000342A8" w:rsidP="000342A8">
      <w:pPr>
        <w:jc w:val="both"/>
        <w:rPr>
          <w:rFonts w:asciiTheme="majorHAnsi" w:hAnsiTheme="majorHAnsi" w:cstheme="majorHAnsi"/>
          <w:sz w:val="24"/>
          <w:szCs w:val="24"/>
          <w:lang w:val="en-GB"/>
        </w:rPr>
      </w:pPr>
      <w:r w:rsidRPr="00A462BE">
        <w:rPr>
          <w:rFonts w:asciiTheme="majorHAnsi" w:hAnsiTheme="majorHAnsi" w:cstheme="majorHAnsi"/>
          <w:sz w:val="24"/>
          <w:szCs w:val="24"/>
          <w:lang w:val="en-GB"/>
        </w:rPr>
        <w:t xml:space="preserve">Access to justice for mothers </w:t>
      </w:r>
      <w:r w:rsidR="00A462BE" w:rsidRPr="00A462BE">
        <w:rPr>
          <w:rFonts w:asciiTheme="majorHAnsi" w:hAnsiTheme="majorHAnsi" w:cstheme="majorHAnsi"/>
          <w:sz w:val="24"/>
          <w:szCs w:val="24"/>
          <w:lang w:val="en-GB"/>
        </w:rPr>
        <w:t>defending themselves against the Child abduction C</w:t>
      </w:r>
      <w:r w:rsidRPr="00A462BE">
        <w:rPr>
          <w:rFonts w:asciiTheme="majorHAnsi" w:hAnsiTheme="majorHAnsi" w:cstheme="majorHAnsi"/>
          <w:sz w:val="24"/>
          <w:szCs w:val="24"/>
          <w:lang w:val="en-GB"/>
        </w:rPr>
        <w:t>onvention in Brazil</w:t>
      </w:r>
      <w:r w:rsidR="00A462BE" w:rsidRPr="00A462BE">
        <w:rPr>
          <w:rFonts w:asciiTheme="majorHAnsi" w:hAnsiTheme="majorHAnsi" w:cstheme="majorHAnsi"/>
          <w:sz w:val="24"/>
          <w:szCs w:val="24"/>
          <w:lang w:val="en-GB"/>
        </w:rPr>
        <w:t>, especially to those claiming the exception of Article 13 1 (b),</w:t>
      </w:r>
      <w:r w:rsidRPr="00A462BE">
        <w:rPr>
          <w:rFonts w:asciiTheme="majorHAnsi" w:hAnsiTheme="majorHAnsi" w:cstheme="majorHAnsi"/>
          <w:sz w:val="24"/>
          <w:szCs w:val="24"/>
          <w:lang w:val="en-GB"/>
        </w:rPr>
        <w:t xml:space="preserve"> </w:t>
      </w:r>
      <w:proofErr w:type="gramStart"/>
      <w:r w:rsidRPr="00A462BE">
        <w:rPr>
          <w:rFonts w:asciiTheme="majorHAnsi" w:hAnsiTheme="majorHAnsi" w:cstheme="majorHAnsi"/>
          <w:sz w:val="24"/>
          <w:szCs w:val="24"/>
          <w:lang w:val="en-GB"/>
        </w:rPr>
        <w:t>is limited</w:t>
      </w:r>
      <w:proofErr w:type="gramEnd"/>
      <w:r w:rsidRPr="00A462BE">
        <w:rPr>
          <w:rFonts w:asciiTheme="majorHAnsi" w:hAnsiTheme="majorHAnsi" w:cstheme="majorHAnsi"/>
          <w:sz w:val="24"/>
          <w:szCs w:val="24"/>
          <w:lang w:val="en-GB"/>
        </w:rPr>
        <w:t xml:space="preserve">. The reservation of Art. 26, pursuant to Art. 42 of the Convention on Civil Aspects concerning international child abduction, </w:t>
      </w:r>
      <w:proofErr w:type="gramStart"/>
      <w:r w:rsidRPr="00A462BE">
        <w:rPr>
          <w:rFonts w:asciiTheme="majorHAnsi" w:hAnsiTheme="majorHAnsi" w:cstheme="majorHAnsi"/>
          <w:sz w:val="24"/>
          <w:szCs w:val="24"/>
          <w:lang w:val="en-GB"/>
        </w:rPr>
        <w:t>is exercised</w:t>
      </w:r>
      <w:proofErr w:type="gramEnd"/>
      <w:r w:rsidRPr="00A462BE">
        <w:rPr>
          <w:rFonts w:asciiTheme="majorHAnsi" w:hAnsiTheme="majorHAnsi" w:cstheme="majorHAnsi"/>
          <w:sz w:val="24"/>
          <w:szCs w:val="24"/>
          <w:lang w:val="en-GB"/>
        </w:rPr>
        <w:t xml:space="preserve"> by the representation of the Attorney General's Office (AGU). However, </w:t>
      </w:r>
      <w:r w:rsidRPr="00B0655C">
        <w:rPr>
          <w:rFonts w:asciiTheme="majorHAnsi" w:hAnsiTheme="majorHAnsi" w:cstheme="majorHAnsi"/>
          <w:b/>
          <w:bCs/>
          <w:sz w:val="24"/>
          <w:szCs w:val="24"/>
          <w:lang w:val="en-GB"/>
        </w:rPr>
        <w:t xml:space="preserve">reciprocity </w:t>
      </w:r>
      <w:proofErr w:type="gramStart"/>
      <w:r w:rsidRPr="00B0655C">
        <w:rPr>
          <w:rFonts w:asciiTheme="majorHAnsi" w:hAnsiTheme="majorHAnsi" w:cstheme="majorHAnsi"/>
          <w:b/>
          <w:bCs/>
          <w:sz w:val="24"/>
          <w:szCs w:val="24"/>
          <w:lang w:val="en-GB"/>
        </w:rPr>
        <w:t>is not offered</w:t>
      </w:r>
      <w:proofErr w:type="gramEnd"/>
      <w:r w:rsidRPr="00B0655C">
        <w:rPr>
          <w:rFonts w:asciiTheme="majorHAnsi" w:hAnsiTheme="majorHAnsi" w:cstheme="majorHAnsi"/>
          <w:b/>
          <w:bCs/>
          <w:sz w:val="24"/>
          <w:szCs w:val="24"/>
          <w:lang w:val="en-GB"/>
        </w:rPr>
        <w:t xml:space="preserve"> to many Brazilians accessing international cooperation protocols</w:t>
      </w:r>
      <w:r w:rsidRPr="00A462BE">
        <w:rPr>
          <w:rFonts w:asciiTheme="majorHAnsi" w:hAnsiTheme="majorHAnsi" w:cstheme="majorHAnsi"/>
          <w:sz w:val="24"/>
          <w:szCs w:val="24"/>
          <w:lang w:val="en-GB"/>
        </w:rPr>
        <w:t xml:space="preserve">. The lack of equal free access for Brazilians accessing other Central Authorities causes delays in requests for return and visits. United States, Canada, United Kingdom, Ireland, Germany, Netherlands, Denmark, Sweden, are some of these examples where </w:t>
      </w:r>
      <w:r w:rsidR="00A462BE" w:rsidRPr="00A462BE">
        <w:rPr>
          <w:rFonts w:asciiTheme="majorHAnsi" w:hAnsiTheme="majorHAnsi" w:cstheme="majorHAnsi"/>
          <w:sz w:val="24"/>
          <w:szCs w:val="24"/>
          <w:lang w:val="en-GB"/>
        </w:rPr>
        <w:t>free legal aid</w:t>
      </w:r>
      <w:r w:rsidRPr="00A462BE">
        <w:rPr>
          <w:rFonts w:asciiTheme="majorHAnsi" w:hAnsiTheme="majorHAnsi" w:cstheme="majorHAnsi"/>
          <w:sz w:val="24"/>
          <w:szCs w:val="24"/>
          <w:lang w:val="en-GB"/>
        </w:rPr>
        <w:t xml:space="preserve"> </w:t>
      </w:r>
      <w:proofErr w:type="gramStart"/>
      <w:r w:rsidRPr="00A462BE">
        <w:rPr>
          <w:rFonts w:asciiTheme="majorHAnsi" w:hAnsiTheme="majorHAnsi" w:cstheme="majorHAnsi"/>
          <w:sz w:val="24"/>
          <w:szCs w:val="24"/>
          <w:lang w:val="en-GB"/>
        </w:rPr>
        <w:t>is not offered</w:t>
      </w:r>
      <w:proofErr w:type="gramEnd"/>
      <w:r w:rsidRPr="00A462BE">
        <w:rPr>
          <w:rFonts w:asciiTheme="majorHAnsi" w:hAnsiTheme="majorHAnsi" w:cstheme="majorHAnsi"/>
          <w:sz w:val="24"/>
          <w:szCs w:val="24"/>
          <w:lang w:val="en-GB"/>
        </w:rPr>
        <w:t>.</w:t>
      </w:r>
    </w:p>
    <w:p w14:paraId="00C371C4" w14:textId="50300D86" w:rsidR="000342A8" w:rsidRPr="00737F98" w:rsidRDefault="000342A8" w:rsidP="000342A8">
      <w:pPr>
        <w:jc w:val="both"/>
        <w:rPr>
          <w:rFonts w:asciiTheme="majorHAnsi" w:hAnsiTheme="majorHAnsi" w:cstheme="majorHAnsi"/>
          <w:sz w:val="24"/>
          <w:szCs w:val="24"/>
          <w:lang w:val="en-GB"/>
        </w:rPr>
      </w:pPr>
      <w:r w:rsidRPr="00B0655C">
        <w:rPr>
          <w:rFonts w:asciiTheme="majorHAnsi" w:hAnsiTheme="majorHAnsi" w:cstheme="majorHAnsi"/>
          <w:b/>
          <w:bCs/>
          <w:sz w:val="24"/>
          <w:szCs w:val="24"/>
          <w:lang w:val="en-GB"/>
        </w:rPr>
        <w:t>The reservation of free</w:t>
      </w:r>
      <w:r w:rsidR="00A462BE" w:rsidRPr="00B0655C">
        <w:rPr>
          <w:rFonts w:asciiTheme="majorHAnsi" w:hAnsiTheme="majorHAnsi" w:cstheme="majorHAnsi"/>
          <w:b/>
          <w:bCs/>
          <w:sz w:val="24"/>
          <w:szCs w:val="24"/>
          <w:lang w:val="en-GB"/>
        </w:rPr>
        <w:t xml:space="preserve"> legal aid by the </w:t>
      </w:r>
      <w:r w:rsidRPr="00B0655C">
        <w:rPr>
          <w:rFonts w:asciiTheme="majorHAnsi" w:hAnsiTheme="majorHAnsi" w:cstheme="majorHAnsi"/>
          <w:b/>
          <w:bCs/>
          <w:sz w:val="24"/>
          <w:szCs w:val="24"/>
          <w:lang w:val="en-GB"/>
        </w:rPr>
        <w:t xml:space="preserve">AGU implies two disproportionate </w:t>
      </w:r>
      <w:proofErr w:type="gramStart"/>
      <w:r w:rsidRPr="00B0655C">
        <w:rPr>
          <w:rFonts w:asciiTheme="majorHAnsi" w:hAnsiTheme="majorHAnsi" w:cstheme="majorHAnsi"/>
          <w:b/>
          <w:bCs/>
          <w:sz w:val="24"/>
          <w:szCs w:val="24"/>
          <w:lang w:val="en-GB"/>
        </w:rPr>
        <w:t>treatment</w:t>
      </w:r>
      <w:proofErr w:type="gramEnd"/>
      <w:r w:rsidRPr="00B0655C">
        <w:rPr>
          <w:rFonts w:asciiTheme="majorHAnsi" w:hAnsiTheme="majorHAnsi" w:cstheme="majorHAnsi"/>
          <w:b/>
          <w:bCs/>
          <w:sz w:val="24"/>
          <w:szCs w:val="24"/>
          <w:lang w:val="en-GB"/>
        </w:rPr>
        <w:t xml:space="preserve"> between 'left behind parents' and 'taking parents'</w:t>
      </w:r>
      <w:r w:rsidRPr="00A462BE">
        <w:rPr>
          <w:rFonts w:asciiTheme="majorHAnsi" w:hAnsiTheme="majorHAnsi" w:cstheme="majorHAnsi"/>
          <w:sz w:val="24"/>
          <w:szCs w:val="24"/>
          <w:lang w:val="en-GB"/>
        </w:rPr>
        <w:t xml:space="preserve">. The AGU does not reserve any income for the representation, unlike the acceptance criteria imposed by the Federal Public Defender's Office (DPU): although many of these mothers still find themselves without financial resources when they return to Brazil, the analysis of </w:t>
      </w:r>
      <w:r w:rsidR="00A462BE" w:rsidRPr="00A462BE">
        <w:rPr>
          <w:rFonts w:asciiTheme="majorHAnsi" w:hAnsiTheme="majorHAnsi" w:cstheme="majorHAnsi"/>
          <w:sz w:val="24"/>
          <w:szCs w:val="24"/>
          <w:lang w:val="en-GB"/>
        </w:rPr>
        <w:t xml:space="preserve">financial resources for </w:t>
      </w:r>
      <w:r w:rsidR="00A462BE" w:rsidRPr="00A462BE">
        <w:rPr>
          <w:rFonts w:asciiTheme="majorHAnsi" w:hAnsiTheme="majorHAnsi" w:cstheme="majorHAnsi"/>
          <w:i/>
          <w:iCs/>
          <w:sz w:val="24"/>
          <w:szCs w:val="24"/>
          <w:lang w:val="en-GB"/>
        </w:rPr>
        <w:t>Pro Deo</w:t>
      </w:r>
      <w:r w:rsidRPr="00A462BE">
        <w:rPr>
          <w:rFonts w:asciiTheme="majorHAnsi" w:hAnsiTheme="majorHAnsi" w:cstheme="majorHAnsi"/>
          <w:sz w:val="24"/>
          <w:szCs w:val="24"/>
          <w:lang w:val="en-GB"/>
        </w:rPr>
        <w:t xml:space="preserve"> </w:t>
      </w:r>
      <w:proofErr w:type="gramStart"/>
      <w:r w:rsidRPr="00A462BE">
        <w:rPr>
          <w:rFonts w:asciiTheme="majorHAnsi" w:hAnsiTheme="majorHAnsi" w:cstheme="majorHAnsi"/>
          <w:sz w:val="24"/>
          <w:szCs w:val="24"/>
          <w:lang w:val="en-GB"/>
        </w:rPr>
        <w:t>takes into account</w:t>
      </w:r>
      <w:proofErr w:type="gramEnd"/>
      <w:r w:rsidRPr="00A462BE">
        <w:rPr>
          <w:rFonts w:asciiTheme="majorHAnsi" w:hAnsiTheme="majorHAnsi" w:cstheme="majorHAnsi"/>
          <w:sz w:val="24"/>
          <w:szCs w:val="24"/>
          <w:lang w:val="en-GB"/>
        </w:rPr>
        <w:t xml:space="preserve"> income from the support network linked to the address and not to the mother's salary. Furthermore, the AGU has more offices than the DPU, which makes it more difficult for mothers accused of kidnapping to have full access to justice in Brazil, without specialized support.</w:t>
      </w:r>
    </w:p>
    <w:p w14:paraId="64F00A9F" w14:textId="77777777" w:rsidR="000342A8" w:rsidRPr="00737F98" w:rsidRDefault="000342A8" w:rsidP="000342A8">
      <w:pPr>
        <w:jc w:val="both"/>
        <w:rPr>
          <w:rFonts w:asciiTheme="majorHAnsi" w:hAnsiTheme="majorHAnsi" w:cstheme="majorHAnsi"/>
          <w:sz w:val="24"/>
          <w:szCs w:val="24"/>
          <w:lang w:val="en-GB"/>
        </w:rPr>
      </w:pPr>
    </w:p>
    <w:p w14:paraId="3611A128" w14:textId="7E22005E" w:rsidR="000342A8" w:rsidRPr="00737F98" w:rsidRDefault="000342A8" w:rsidP="000342A8">
      <w:pPr>
        <w:jc w:val="both"/>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 xml:space="preserve">Domestic violence </w:t>
      </w:r>
      <w:r w:rsidR="00355E5D">
        <w:rPr>
          <w:rFonts w:asciiTheme="majorHAnsi" w:hAnsiTheme="majorHAnsi" w:cstheme="majorHAnsi"/>
          <w:b/>
          <w:bCs/>
          <w:sz w:val="24"/>
          <w:szCs w:val="24"/>
          <w:lang w:val="en-GB"/>
        </w:rPr>
        <w:t>jeopardized</w:t>
      </w:r>
      <w:r w:rsidRPr="00737F98">
        <w:rPr>
          <w:rFonts w:asciiTheme="majorHAnsi" w:hAnsiTheme="majorHAnsi" w:cstheme="majorHAnsi"/>
          <w:b/>
          <w:bCs/>
          <w:sz w:val="24"/>
          <w:szCs w:val="24"/>
          <w:lang w:val="en-GB"/>
        </w:rPr>
        <w:t xml:space="preserve"> </w:t>
      </w:r>
      <w:r w:rsidR="00355E5D">
        <w:rPr>
          <w:rFonts w:asciiTheme="majorHAnsi" w:hAnsiTheme="majorHAnsi" w:cstheme="majorHAnsi"/>
          <w:b/>
          <w:bCs/>
          <w:sz w:val="24"/>
          <w:szCs w:val="24"/>
          <w:lang w:val="en-GB"/>
        </w:rPr>
        <w:t xml:space="preserve">and highjacked </w:t>
      </w:r>
      <w:r w:rsidRPr="00737F98">
        <w:rPr>
          <w:rFonts w:asciiTheme="majorHAnsi" w:hAnsiTheme="majorHAnsi" w:cstheme="majorHAnsi"/>
          <w:b/>
          <w:bCs/>
          <w:sz w:val="24"/>
          <w:szCs w:val="24"/>
          <w:lang w:val="en-GB"/>
        </w:rPr>
        <w:t>by Parental Alienation</w:t>
      </w:r>
      <w:r w:rsidR="00355E5D">
        <w:rPr>
          <w:rFonts w:asciiTheme="majorHAnsi" w:hAnsiTheme="majorHAnsi" w:cstheme="majorHAnsi"/>
          <w:b/>
          <w:bCs/>
          <w:sz w:val="24"/>
          <w:szCs w:val="24"/>
          <w:lang w:val="en-GB"/>
        </w:rPr>
        <w:t xml:space="preserve"> claims</w:t>
      </w:r>
      <w:r w:rsidR="00EA3FFB">
        <w:rPr>
          <w:rFonts w:asciiTheme="majorHAnsi" w:hAnsiTheme="majorHAnsi" w:cstheme="majorHAnsi"/>
          <w:b/>
          <w:bCs/>
          <w:sz w:val="24"/>
          <w:szCs w:val="24"/>
          <w:lang w:val="en-GB"/>
        </w:rPr>
        <w:t xml:space="preserve"> in </w:t>
      </w:r>
      <w:proofErr w:type="gramStart"/>
      <w:r w:rsidR="00EA3FFB">
        <w:rPr>
          <w:rFonts w:asciiTheme="majorHAnsi" w:hAnsiTheme="majorHAnsi" w:cstheme="majorHAnsi"/>
          <w:b/>
          <w:bCs/>
          <w:sz w:val="24"/>
          <w:szCs w:val="24"/>
          <w:lang w:val="en-GB"/>
        </w:rPr>
        <w:t>Brazil</w:t>
      </w:r>
      <w:proofErr w:type="gramEnd"/>
    </w:p>
    <w:p w14:paraId="7E8C00AF" w14:textId="7D37A7AF"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As a second </w:t>
      </w:r>
      <w:r w:rsidR="00355E5D">
        <w:rPr>
          <w:rFonts w:asciiTheme="majorHAnsi" w:hAnsiTheme="majorHAnsi" w:cstheme="majorHAnsi"/>
          <w:sz w:val="24"/>
          <w:szCs w:val="24"/>
          <w:lang w:val="en-GB"/>
        </w:rPr>
        <w:t xml:space="preserve">topic, </w:t>
      </w:r>
      <w:r w:rsidRPr="00737F98">
        <w:rPr>
          <w:rFonts w:asciiTheme="majorHAnsi" w:hAnsiTheme="majorHAnsi" w:cstheme="majorHAnsi"/>
          <w:sz w:val="24"/>
          <w:szCs w:val="24"/>
          <w:lang w:val="en-GB"/>
        </w:rPr>
        <w:t>we</w:t>
      </w:r>
      <w:r w:rsidR="00355E5D">
        <w:rPr>
          <w:rFonts w:asciiTheme="majorHAnsi" w:hAnsiTheme="majorHAnsi" w:cstheme="majorHAnsi"/>
          <w:sz w:val="24"/>
          <w:szCs w:val="24"/>
          <w:lang w:val="en-GB"/>
        </w:rPr>
        <w:t xml:space="preserve"> would like to</w:t>
      </w:r>
      <w:r w:rsidRPr="00737F98">
        <w:rPr>
          <w:rFonts w:asciiTheme="majorHAnsi" w:hAnsiTheme="majorHAnsi" w:cstheme="majorHAnsi"/>
          <w:sz w:val="24"/>
          <w:szCs w:val="24"/>
          <w:lang w:val="en-GB"/>
        </w:rPr>
        <w:t xml:space="preserve"> highlight the application that the thesis of Parental Alienation in </w:t>
      </w:r>
      <w:r w:rsidR="00355E5D">
        <w:rPr>
          <w:rFonts w:asciiTheme="majorHAnsi" w:hAnsiTheme="majorHAnsi" w:cstheme="majorHAnsi"/>
          <w:sz w:val="24"/>
          <w:szCs w:val="24"/>
          <w:lang w:val="en-GB"/>
        </w:rPr>
        <w:t xml:space="preserve">child </w:t>
      </w:r>
      <w:r w:rsidRPr="00737F98">
        <w:rPr>
          <w:rFonts w:asciiTheme="majorHAnsi" w:hAnsiTheme="majorHAnsi" w:cstheme="majorHAnsi"/>
          <w:sz w:val="24"/>
          <w:szCs w:val="24"/>
          <w:lang w:val="en-GB"/>
        </w:rPr>
        <w:t xml:space="preserve">custody and </w:t>
      </w:r>
      <w:r w:rsidR="00355E5D">
        <w:rPr>
          <w:rFonts w:asciiTheme="majorHAnsi" w:hAnsiTheme="majorHAnsi" w:cstheme="majorHAnsi"/>
          <w:sz w:val="24"/>
          <w:szCs w:val="24"/>
          <w:lang w:val="en-GB"/>
        </w:rPr>
        <w:t>international child abduction court cases</w:t>
      </w:r>
      <w:r w:rsidRPr="00737F98">
        <w:rPr>
          <w:rFonts w:asciiTheme="majorHAnsi" w:hAnsiTheme="majorHAnsi" w:cstheme="majorHAnsi"/>
          <w:sz w:val="24"/>
          <w:szCs w:val="24"/>
          <w:lang w:val="en-GB"/>
        </w:rPr>
        <w:t xml:space="preserve"> in Brazil has caused the non-application of protection measures for </w:t>
      </w:r>
      <w:r w:rsidR="00355E5D">
        <w:rPr>
          <w:rFonts w:asciiTheme="majorHAnsi" w:hAnsiTheme="majorHAnsi" w:cstheme="majorHAnsi"/>
          <w:sz w:val="24"/>
          <w:szCs w:val="24"/>
          <w:lang w:val="en-GB"/>
        </w:rPr>
        <w:t>family</w:t>
      </w:r>
      <w:r w:rsidRPr="00737F98">
        <w:rPr>
          <w:rFonts w:asciiTheme="majorHAnsi" w:hAnsiTheme="majorHAnsi" w:cstheme="majorHAnsi"/>
          <w:sz w:val="24"/>
          <w:szCs w:val="24"/>
          <w:lang w:val="en-GB"/>
        </w:rPr>
        <w:t xml:space="preserve"> victims of domestic </w:t>
      </w:r>
      <w:r w:rsidR="00355E5D">
        <w:rPr>
          <w:rFonts w:asciiTheme="majorHAnsi" w:hAnsiTheme="majorHAnsi" w:cstheme="majorHAnsi"/>
          <w:sz w:val="24"/>
          <w:szCs w:val="24"/>
          <w:lang w:val="en-GB"/>
        </w:rPr>
        <w:t>abuse</w:t>
      </w:r>
      <w:r w:rsidRPr="00737F98">
        <w:rPr>
          <w:rFonts w:asciiTheme="majorHAnsi" w:hAnsiTheme="majorHAnsi" w:cstheme="majorHAnsi"/>
          <w:sz w:val="24"/>
          <w:szCs w:val="24"/>
          <w:lang w:val="en-GB"/>
        </w:rPr>
        <w:t xml:space="preserve">. </w:t>
      </w:r>
      <w:r w:rsidR="00355E5D">
        <w:rPr>
          <w:rFonts w:asciiTheme="majorHAnsi" w:hAnsiTheme="majorHAnsi" w:cstheme="majorHAnsi"/>
          <w:sz w:val="24"/>
          <w:szCs w:val="24"/>
          <w:lang w:val="en-GB"/>
        </w:rPr>
        <w:t>Publicly</w:t>
      </w:r>
      <w:r w:rsidRPr="00737F98">
        <w:rPr>
          <w:rFonts w:asciiTheme="majorHAnsi" w:hAnsiTheme="majorHAnsi" w:cstheme="majorHAnsi"/>
          <w:sz w:val="24"/>
          <w:szCs w:val="24"/>
          <w:lang w:val="en-GB"/>
        </w:rPr>
        <w:t xml:space="preserve">, </w:t>
      </w:r>
      <w:r w:rsidR="00355E5D">
        <w:rPr>
          <w:rFonts w:asciiTheme="majorHAnsi" w:hAnsiTheme="majorHAnsi" w:cstheme="majorHAnsi"/>
          <w:sz w:val="24"/>
          <w:szCs w:val="24"/>
          <w:lang w:val="en-GB"/>
        </w:rPr>
        <w:t>our both organisations</w:t>
      </w:r>
      <w:r w:rsidRPr="00737F98">
        <w:rPr>
          <w:rFonts w:asciiTheme="majorHAnsi" w:hAnsiTheme="majorHAnsi" w:cstheme="majorHAnsi"/>
          <w:sz w:val="24"/>
          <w:szCs w:val="24"/>
          <w:lang w:val="en-GB"/>
        </w:rPr>
        <w:t xml:space="preserve"> stand for the repeal of the Parental Alienation Law (LAP) in Brazil and advocate</w:t>
      </w:r>
      <w:r w:rsidR="00355E5D">
        <w:rPr>
          <w:rFonts w:asciiTheme="majorHAnsi" w:hAnsiTheme="majorHAnsi" w:cstheme="majorHAnsi"/>
          <w:sz w:val="24"/>
          <w:szCs w:val="24"/>
          <w:lang w:val="en-GB"/>
        </w:rPr>
        <w:t xml:space="preserve"> </w:t>
      </w:r>
      <w:r w:rsidRPr="00737F98">
        <w:rPr>
          <w:rFonts w:asciiTheme="majorHAnsi" w:hAnsiTheme="majorHAnsi" w:cstheme="majorHAnsi"/>
          <w:sz w:val="24"/>
          <w:szCs w:val="24"/>
          <w:lang w:val="en-GB"/>
        </w:rPr>
        <w:t xml:space="preserve">for the </w:t>
      </w:r>
      <w:r w:rsidR="00355E5D">
        <w:rPr>
          <w:rFonts w:asciiTheme="majorHAnsi" w:hAnsiTheme="majorHAnsi" w:cstheme="majorHAnsi"/>
          <w:sz w:val="24"/>
          <w:szCs w:val="24"/>
          <w:lang w:val="en-GB"/>
        </w:rPr>
        <w:t>elimination of the application</w:t>
      </w:r>
      <w:r w:rsidRPr="00737F98">
        <w:rPr>
          <w:rFonts w:asciiTheme="majorHAnsi" w:hAnsiTheme="majorHAnsi" w:cstheme="majorHAnsi"/>
          <w:sz w:val="24"/>
          <w:szCs w:val="24"/>
          <w:lang w:val="en-GB"/>
        </w:rPr>
        <w:t xml:space="preserve"> of the syndrome in the Brazilian </w:t>
      </w:r>
      <w:r w:rsidR="00355E5D">
        <w:rPr>
          <w:rFonts w:asciiTheme="majorHAnsi" w:hAnsiTheme="majorHAnsi" w:cstheme="majorHAnsi"/>
          <w:sz w:val="24"/>
          <w:szCs w:val="24"/>
          <w:lang w:val="en-GB"/>
        </w:rPr>
        <w:t>courts</w:t>
      </w:r>
      <w:r w:rsidRPr="00737F98">
        <w:rPr>
          <w:rFonts w:asciiTheme="majorHAnsi" w:hAnsiTheme="majorHAnsi" w:cstheme="majorHAnsi"/>
          <w:sz w:val="24"/>
          <w:szCs w:val="24"/>
          <w:lang w:val="en-GB"/>
        </w:rPr>
        <w:t xml:space="preserve"> - which, even without being a law, is beginning to be present in decisions on custody rights</w:t>
      </w:r>
      <w:r w:rsidR="00355E5D">
        <w:rPr>
          <w:rFonts w:asciiTheme="majorHAnsi" w:hAnsiTheme="majorHAnsi" w:cstheme="majorHAnsi"/>
          <w:sz w:val="24"/>
          <w:szCs w:val="24"/>
          <w:lang w:val="en-GB"/>
        </w:rPr>
        <w:t xml:space="preserve"> across Europe such as in Spain and</w:t>
      </w:r>
      <w:r w:rsidRPr="00737F98">
        <w:rPr>
          <w:rFonts w:asciiTheme="majorHAnsi" w:hAnsiTheme="majorHAnsi" w:cstheme="majorHAnsi"/>
          <w:sz w:val="24"/>
          <w:szCs w:val="24"/>
          <w:lang w:val="en-GB"/>
        </w:rPr>
        <w:t xml:space="preserve"> in Portugal, for </w:t>
      </w:r>
      <w:r w:rsidR="00355E5D">
        <w:rPr>
          <w:rFonts w:asciiTheme="majorHAnsi" w:hAnsiTheme="majorHAnsi" w:cstheme="majorHAnsi"/>
          <w:sz w:val="24"/>
          <w:szCs w:val="24"/>
          <w:lang w:val="en-GB"/>
        </w:rPr>
        <w:t>instance</w:t>
      </w:r>
      <w:r w:rsidRPr="00737F98">
        <w:rPr>
          <w:rFonts w:asciiTheme="majorHAnsi" w:hAnsiTheme="majorHAnsi" w:cstheme="majorHAnsi"/>
          <w:sz w:val="24"/>
          <w:szCs w:val="24"/>
          <w:lang w:val="en-GB"/>
        </w:rPr>
        <w:t>.</w:t>
      </w:r>
    </w:p>
    <w:p w14:paraId="10B08744" w14:textId="77777777"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The LAP mechanism turns any allegation of domestic violence made by a child into a possible 'lie' implanted by the parent (usually the mother) to 'disqualify' the other parent. In these terms, it fails to protect the child victim of domestic violence, as it re-victimizes them and denies them the right to accept their perception of what happened to them. The law, in Brazil, harms the child and does not observe the existence of domestic violence as a valid justification for the desire for no contact between children and abusive parents.</w:t>
      </w:r>
    </w:p>
    <w:p w14:paraId="01D76E7D" w14:textId="5F8B5498"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lastRenderedPageBreak/>
        <w:t xml:space="preserve">Still within the theme of access to justice, LAP in Brazil created a system of evaluation of evidence where </w:t>
      </w:r>
      <w:r w:rsidRPr="00EA3FFB">
        <w:rPr>
          <w:rFonts w:asciiTheme="majorHAnsi" w:hAnsiTheme="majorHAnsi" w:cstheme="majorHAnsi"/>
          <w:b/>
          <w:bCs/>
          <w:sz w:val="24"/>
          <w:szCs w:val="24"/>
          <w:lang w:val="en-GB"/>
        </w:rPr>
        <w:t xml:space="preserve">any allegation of domestic </w:t>
      </w:r>
      <w:r w:rsidR="00EA3FFB" w:rsidRPr="00EA3FFB">
        <w:rPr>
          <w:rFonts w:asciiTheme="majorHAnsi" w:hAnsiTheme="majorHAnsi" w:cstheme="majorHAnsi"/>
          <w:b/>
          <w:bCs/>
          <w:sz w:val="24"/>
          <w:szCs w:val="24"/>
          <w:lang w:val="en-GB"/>
        </w:rPr>
        <w:t>abuse</w:t>
      </w:r>
      <w:r w:rsidRPr="00EA3FFB">
        <w:rPr>
          <w:rFonts w:asciiTheme="majorHAnsi" w:hAnsiTheme="majorHAnsi" w:cstheme="majorHAnsi"/>
          <w:b/>
          <w:bCs/>
          <w:sz w:val="24"/>
          <w:szCs w:val="24"/>
          <w:lang w:val="en-GB"/>
        </w:rPr>
        <w:t xml:space="preserve"> </w:t>
      </w:r>
      <w:r w:rsidR="00EA3FFB" w:rsidRPr="00EA3FFB">
        <w:rPr>
          <w:rFonts w:asciiTheme="majorHAnsi" w:hAnsiTheme="majorHAnsi" w:cstheme="majorHAnsi"/>
          <w:b/>
          <w:bCs/>
          <w:sz w:val="24"/>
          <w:szCs w:val="24"/>
          <w:lang w:val="en-GB"/>
        </w:rPr>
        <w:t>shared</w:t>
      </w:r>
      <w:r w:rsidRPr="00EA3FFB">
        <w:rPr>
          <w:rFonts w:asciiTheme="majorHAnsi" w:hAnsiTheme="majorHAnsi" w:cstheme="majorHAnsi"/>
          <w:b/>
          <w:bCs/>
          <w:sz w:val="24"/>
          <w:szCs w:val="24"/>
          <w:lang w:val="en-GB"/>
        </w:rPr>
        <w:t xml:space="preserve"> by a child must </w:t>
      </w:r>
      <w:proofErr w:type="gramStart"/>
      <w:r w:rsidRPr="00EA3FFB">
        <w:rPr>
          <w:rFonts w:asciiTheme="majorHAnsi" w:hAnsiTheme="majorHAnsi" w:cstheme="majorHAnsi"/>
          <w:b/>
          <w:bCs/>
          <w:sz w:val="24"/>
          <w:szCs w:val="24"/>
          <w:lang w:val="en-GB"/>
        </w:rPr>
        <w:t>be treated</w:t>
      </w:r>
      <w:proofErr w:type="gramEnd"/>
      <w:r w:rsidRPr="00EA3FFB">
        <w:rPr>
          <w:rFonts w:asciiTheme="majorHAnsi" w:hAnsiTheme="majorHAnsi" w:cstheme="majorHAnsi"/>
          <w:b/>
          <w:bCs/>
          <w:sz w:val="24"/>
          <w:szCs w:val="24"/>
          <w:lang w:val="en-GB"/>
        </w:rPr>
        <w:t xml:space="preserve"> a priori as false and not true. </w:t>
      </w:r>
      <w:r w:rsidRPr="00737F98">
        <w:rPr>
          <w:rFonts w:asciiTheme="majorHAnsi" w:hAnsiTheme="majorHAnsi" w:cstheme="majorHAnsi"/>
          <w:sz w:val="24"/>
          <w:szCs w:val="24"/>
          <w:lang w:val="en-GB"/>
        </w:rPr>
        <w:t xml:space="preserve">When all the efforts of the last 30 years to consolidate justice systems </w:t>
      </w:r>
      <w:r w:rsidR="00EA3FFB">
        <w:rPr>
          <w:rFonts w:asciiTheme="majorHAnsi" w:hAnsiTheme="majorHAnsi" w:cstheme="majorHAnsi"/>
          <w:sz w:val="24"/>
          <w:szCs w:val="24"/>
          <w:lang w:val="en-GB"/>
        </w:rPr>
        <w:t>intelligence and expertise</w:t>
      </w:r>
      <w:r w:rsidRPr="00737F98">
        <w:rPr>
          <w:rFonts w:asciiTheme="majorHAnsi" w:hAnsiTheme="majorHAnsi" w:cstheme="majorHAnsi"/>
          <w:sz w:val="24"/>
          <w:szCs w:val="24"/>
          <w:lang w:val="en-GB"/>
        </w:rPr>
        <w:t xml:space="preserve"> to the issue of domestic violence </w:t>
      </w:r>
      <w:r w:rsidR="00EA3FFB">
        <w:rPr>
          <w:rFonts w:asciiTheme="majorHAnsi" w:hAnsiTheme="majorHAnsi" w:cstheme="majorHAnsi"/>
          <w:sz w:val="24"/>
          <w:szCs w:val="24"/>
          <w:lang w:val="en-GB"/>
        </w:rPr>
        <w:t xml:space="preserve">are being highjacked and affected by the mainstreamed approach of Parental Alienation. </w:t>
      </w:r>
    </w:p>
    <w:p w14:paraId="715F110D" w14:textId="77777777" w:rsidR="00ED27DC"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The </w:t>
      </w:r>
      <w:r w:rsidR="00ED27DC">
        <w:rPr>
          <w:rFonts w:asciiTheme="majorHAnsi" w:hAnsiTheme="majorHAnsi" w:cstheme="majorHAnsi"/>
          <w:sz w:val="24"/>
          <w:szCs w:val="24"/>
          <w:lang w:val="en-GB"/>
        </w:rPr>
        <w:t xml:space="preserve">LAP </w:t>
      </w:r>
      <w:r w:rsidRPr="00737F98">
        <w:rPr>
          <w:rFonts w:asciiTheme="majorHAnsi" w:hAnsiTheme="majorHAnsi" w:cstheme="majorHAnsi"/>
          <w:sz w:val="24"/>
          <w:szCs w:val="24"/>
          <w:lang w:val="en-GB"/>
        </w:rPr>
        <w:t xml:space="preserve">evidence system ignores the existence of </w:t>
      </w:r>
      <w:r w:rsidR="00ED27DC">
        <w:rPr>
          <w:rFonts w:asciiTheme="majorHAnsi" w:hAnsiTheme="majorHAnsi" w:cstheme="majorHAnsi"/>
          <w:sz w:val="24"/>
          <w:szCs w:val="24"/>
          <w:lang w:val="en-GB"/>
        </w:rPr>
        <w:t>safeguards and protective measures</w:t>
      </w:r>
      <w:r w:rsidRPr="00737F98">
        <w:rPr>
          <w:rFonts w:asciiTheme="majorHAnsi" w:hAnsiTheme="majorHAnsi" w:cstheme="majorHAnsi"/>
          <w:sz w:val="24"/>
          <w:szCs w:val="24"/>
          <w:lang w:val="en-GB"/>
        </w:rPr>
        <w:t xml:space="preserve"> for victims of domestic violence</w:t>
      </w:r>
      <w:r w:rsidR="00ED27DC">
        <w:rPr>
          <w:rFonts w:asciiTheme="majorHAnsi" w:hAnsiTheme="majorHAnsi" w:cstheme="majorHAnsi"/>
          <w:sz w:val="24"/>
          <w:szCs w:val="24"/>
          <w:lang w:val="en-GB"/>
        </w:rPr>
        <w:t>. The methodology</w:t>
      </w:r>
      <w:r w:rsidRPr="00737F98">
        <w:rPr>
          <w:rFonts w:asciiTheme="majorHAnsi" w:hAnsiTheme="majorHAnsi" w:cstheme="majorHAnsi"/>
          <w:sz w:val="24"/>
          <w:szCs w:val="24"/>
          <w:lang w:val="en-GB"/>
        </w:rPr>
        <w:t xml:space="preserve"> used (expert appointed by the court, 1-hour meeting with the child to check for 'Parental Alienation') </w:t>
      </w:r>
      <w:r w:rsidR="00ED27DC">
        <w:rPr>
          <w:rFonts w:asciiTheme="majorHAnsi" w:hAnsiTheme="majorHAnsi" w:cstheme="majorHAnsi"/>
          <w:sz w:val="24"/>
          <w:szCs w:val="24"/>
          <w:lang w:val="en-GB"/>
        </w:rPr>
        <w:t>undermine</w:t>
      </w:r>
      <w:r w:rsidRPr="00737F98">
        <w:rPr>
          <w:rFonts w:asciiTheme="majorHAnsi" w:hAnsiTheme="majorHAnsi" w:cstheme="majorHAnsi"/>
          <w:sz w:val="24"/>
          <w:szCs w:val="24"/>
          <w:lang w:val="en-GB"/>
        </w:rPr>
        <w:t xml:space="preserve"> any reports of domestic violence or child suffering as 'manipulation'. In economic terms, if a victim disagrees with the presentation of the report, </w:t>
      </w:r>
      <w:r w:rsidR="00ED27DC">
        <w:rPr>
          <w:rFonts w:asciiTheme="majorHAnsi" w:hAnsiTheme="majorHAnsi" w:cstheme="majorHAnsi"/>
          <w:sz w:val="24"/>
          <w:szCs w:val="24"/>
          <w:lang w:val="en-GB"/>
        </w:rPr>
        <w:t>she</w:t>
      </w:r>
      <w:r w:rsidRPr="00737F98">
        <w:rPr>
          <w:rFonts w:asciiTheme="majorHAnsi" w:hAnsiTheme="majorHAnsi" w:cstheme="majorHAnsi"/>
          <w:sz w:val="24"/>
          <w:szCs w:val="24"/>
          <w:lang w:val="en-GB"/>
        </w:rPr>
        <w:t xml:space="preserve"> must seek a private </w:t>
      </w:r>
      <w:r w:rsidR="00ED27DC">
        <w:rPr>
          <w:rFonts w:asciiTheme="majorHAnsi" w:hAnsiTheme="majorHAnsi" w:cstheme="majorHAnsi"/>
          <w:sz w:val="24"/>
          <w:szCs w:val="24"/>
          <w:lang w:val="en-GB"/>
        </w:rPr>
        <w:t>expert</w:t>
      </w:r>
      <w:r w:rsidRPr="00737F98">
        <w:rPr>
          <w:rFonts w:asciiTheme="majorHAnsi" w:hAnsiTheme="majorHAnsi" w:cstheme="majorHAnsi"/>
          <w:sz w:val="24"/>
          <w:szCs w:val="24"/>
          <w:lang w:val="en-GB"/>
        </w:rPr>
        <w:t xml:space="preserve"> whose cost can reach between 5,000 thousand and 10,000 reais (948 and 1,897 euros - it is important to </w:t>
      </w:r>
      <w:proofErr w:type="gramStart"/>
      <w:r w:rsidRPr="00737F98">
        <w:rPr>
          <w:rFonts w:asciiTheme="majorHAnsi" w:hAnsiTheme="majorHAnsi" w:cstheme="majorHAnsi"/>
          <w:sz w:val="24"/>
          <w:szCs w:val="24"/>
          <w:lang w:val="en-GB"/>
        </w:rPr>
        <w:t>take into account</w:t>
      </w:r>
      <w:proofErr w:type="gramEnd"/>
      <w:r w:rsidRPr="00737F98">
        <w:rPr>
          <w:rFonts w:asciiTheme="majorHAnsi" w:hAnsiTheme="majorHAnsi" w:cstheme="majorHAnsi"/>
          <w:sz w:val="24"/>
          <w:szCs w:val="24"/>
          <w:lang w:val="en-GB"/>
        </w:rPr>
        <w:t xml:space="preserve"> that the Brazilian minimum wage is </w:t>
      </w:r>
      <w:r w:rsidR="00151E17" w:rsidRPr="00737F98">
        <w:rPr>
          <w:rFonts w:asciiTheme="majorHAnsi" w:hAnsiTheme="majorHAnsi" w:cstheme="majorHAnsi"/>
          <w:sz w:val="24"/>
          <w:szCs w:val="24"/>
          <w:lang w:val="en-GB"/>
        </w:rPr>
        <w:t>approximately</w:t>
      </w:r>
      <w:r w:rsidRPr="00737F98">
        <w:rPr>
          <w:rFonts w:asciiTheme="majorHAnsi" w:hAnsiTheme="majorHAnsi" w:cstheme="majorHAnsi"/>
          <w:sz w:val="24"/>
          <w:szCs w:val="24"/>
          <w:lang w:val="en-GB"/>
        </w:rPr>
        <w:t xml:space="preserve"> 250, 51 euros).</w:t>
      </w:r>
      <w:r w:rsidR="00ED27DC">
        <w:rPr>
          <w:rFonts w:asciiTheme="majorHAnsi" w:hAnsiTheme="majorHAnsi" w:cstheme="majorHAnsi"/>
          <w:sz w:val="24"/>
          <w:szCs w:val="24"/>
          <w:lang w:val="en-GB"/>
        </w:rPr>
        <w:t xml:space="preserve"> </w:t>
      </w:r>
      <w:r w:rsidR="00ED27DC" w:rsidRPr="00ED27DC">
        <w:rPr>
          <w:rFonts w:asciiTheme="majorHAnsi" w:hAnsiTheme="majorHAnsi" w:cstheme="majorHAnsi"/>
          <w:b/>
          <w:bCs/>
          <w:sz w:val="24"/>
          <w:szCs w:val="24"/>
          <w:lang w:val="en-GB"/>
        </w:rPr>
        <w:t>The lack of equal access to experts to the economic limitations of mothers is leading to several miscarriage of justice.</w:t>
      </w:r>
    </w:p>
    <w:p w14:paraId="4EED054C" w14:textId="595D7504"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Therefore, </w:t>
      </w:r>
      <w:proofErr w:type="spellStart"/>
      <w:r w:rsidRPr="00737F98">
        <w:rPr>
          <w:rFonts w:asciiTheme="majorHAnsi" w:hAnsiTheme="majorHAnsi" w:cstheme="majorHAnsi"/>
          <w:sz w:val="24"/>
          <w:szCs w:val="24"/>
          <w:lang w:val="en-GB"/>
        </w:rPr>
        <w:t>Revibra</w:t>
      </w:r>
      <w:proofErr w:type="spellEnd"/>
      <w:r w:rsidR="00ED27DC">
        <w:rPr>
          <w:rFonts w:asciiTheme="majorHAnsi" w:hAnsiTheme="majorHAnsi" w:cstheme="majorHAnsi"/>
          <w:sz w:val="24"/>
          <w:szCs w:val="24"/>
          <w:lang w:val="en-GB"/>
        </w:rPr>
        <w:t xml:space="preserve"> and </w:t>
      </w:r>
      <w:proofErr w:type="spellStart"/>
      <w:r w:rsidR="00ED27DC">
        <w:rPr>
          <w:rFonts w:asciiTheme="majorHAnsi" w:hAnsiTheme="majorHAnsi" w:cstheme="majorHAnsi"/>
          <w:sz w:val="24"/>
          <w:szCs w:val="24"/>
          <w:lang w:val="en-GB"/>
        </w:rPr>
        <w:t>Mães</w:t>
      </w:r>
      <w:proofErr w:type="spellEnd"/>
      <w:r w:rsidR="00ED27DC">
        <w:rPr>
          <w:rFonts w:asciiTheme="majorHAnsi" w:hAnsiTheme="majorHAnsi" w:cstheme="majorHAnsi"/>
          <w:sz w:val="24"/>
          <w:szCs w:val="24"/>
          <w:lang w:val="en-GB"/>
        </w:rPr>
        <w:t xml:space="preserve"> de </w:t>
      </w:r>
      <w:proofErr w:type="spellStart"/>
      <w:r w:rsidR="00ED27DC">
        <w:rPr>
          <w:rFonts w:asciiTheme="majorHAnsi" w:hAnsiTheme="majorHAnsi" w:cstheme="majorHAnsi"/>
          <w:sz w:val="24"/>
          <w:szCs w:val="24"/>
          <w:lang w:val="en-GB"/>
        </w:rPr>
        <w:t>Haia</w:t>
      </w:r>
      <w:proofErr w:type="spellEnd"/>
      <w:r w:rsidRPr="00737F98">
        <w:rPr>
          <w:rFonts w:asciiTheme="majorHAnsi" w:hAnsiTheme="majorHAnsi" w:cstheme="majorHAnsi"/>
          <w:sz w:val="24"/>
          <w:szCs w:val="24"/>
          <w:lang w:val="en-GB"/>
        </w:rPr>
        <w:t xml:space="preserve"> </w:t>
      </w:r>
      <w:r w:rsidR="00ED27DC">
        <w:rPr>
          <w:rFonts w:asciiTheme="majorHAnsi" w:hAnsiTheme="majorHAnsi" w:cstheme="majorHAnsi"/>
          <w:sz w:val="24"/>
          <w:szCs w:val="24"/>
          <w:lang w:val="en-GB"/>
        </w:rPr>
        <w:t>shortlist</w:t>
      </w:r>
      <w:r w:rsidRPr="00737F98">
        <w:rPr>
          <w:rFonts w:asciiTheme="majorHAnsi" w:hAnsiTheme="majorHAnsi" w:cstheme="majorHAnsi"/>
          <w:sz w:val="24"/>
          <w:szCs w:val="24"/>
          <w:lang w:val="en-GB"/>
        </w:rPr>
        <w:t xml:space="preserve"> the following reasons to support the repeal of the </w:t>
      </w:r>
      <w:r w:rsidR="00ED27DC">
        <w:rPr>
          <w:rFonts w:asciiTheme="majorHAnsi" w:hAnsiTheme="majorHAnsi" w:cstheme="majorHAnsi"/>
          <w:sz w:val="24"/>
          <w:szCs w:val="24"/>
          <w:lang w:val="en-GB"/>
        </w:rPr>
        <w:t>Parental Alienation L</w:t>
      </w:r>
      <w:r w:rsidRPr="00737F98">
        <w:rPr>
          <w:rFonts w:asciiTheme="majorHAnsi" w:hAnsiTheme="majorHAnsi" w:cstheme="majorHAnsi"/>
          <w:sz w:val="24"/>
          <w:szCs w:val="24"/>
          <w:lang w:val="en-GB"/>
        </w:rPr>
        <w:t xml:space="preserve">aw </w:t>
      </w:r>
      <w:r w:rsidR="00ED27DC">
        <w:rPr>
          <w:rFonts w:asciiTheme="majorHAnsi" w:hAnsiTheme="majorHAnsi" w:cstheme="majorHAnsi"/>
          <w:sz w:val="24"/>
          <w:szCs w:val="24"/>
          <w:lang w:val="en-GB"/>
        </w:rPr>
        <w:t xml:space="preserve">(LAP) </w:t>
      </w:r>
      <w:r w:rsidRPr="00737F98">
        <w:rPr>
          <w:rFonts w:asciiTheme="majorHAnsi" w:hAnsiTheme="majorHAnsi" w:cstheme="majorHAnsi"/>
          <w:sz w:val="24"/>
          <w:szCs w:val="24"/>
          <w:lang w:val="en-GB"/>
        </w:rPr>
        <w:t>and the application of adequate protocols for the investigation of situations of domestic violence within the family courts</w:t>
      </w:r>
      <w:r w:rsidR="00ED27DC">
        <w:rPr>
          <w:rFonts w:asciiTheme="majorHAnsi" w:hAnsiTheme="majorHAnsi" w:cstheme="majorHAnsi"/>
          <w:sz w:val="24"/>
          <w:szCs w:val="24"/>
          <w:lang w:val="en-GB"/>
        </w:rPr>
        <w:t>:</w:t>
      </w:r>
    </w:p>
    <w:p w14:paraId="75F1089A" w14:textId="77777777" w:rsidR="000342A8" w:rsidRPr="00737F98" w:rsidRDefault="000342A8" w:rsidP="000342A8">
      <w:pPr>
        <w:jc w:val="both"/>
        <w:rPr>
          <w:rFonts w:asciiTheme="majorHAnsi" w:hAnsiTheme="majorHAnsi" w:cstheme="majorHAnsi"/>
          <w:sz w:val="24"/>
          <w:szCs w:val="24"/>
          <w:lang w:val="en-GB"/>
        </w:rPr>
      </w:pPr>
    </w:p>
    <w:p w14:paraId="3AE3ED8A" w14:textId="77777777" w:rsidR="000342A8" w:rsidRPr="00737F98" w:rsidRDefault="000342A8" w:rsidP="000342A8">
      <w:pPr>
        <w:jc w:val="both"/>
        <w:rPr>
          <w:rFonts w:asciiTheme="majorHAnsi" w:hAnsiTheme="majorHAnsi" w:cstheme="majorHAnsi"/>
          <w:b/>
          <w:bCs/>
          <w:sz w:val="24"/>
          <w:szCs w:val="24"/>
          <w:lang w:val="en-GB"/>
        </w:rPr>
      </w:pPr>
      <w:r w:rsidRPr="00737F98">
        <w:rPr>
          <w:rFonts w:asciiTheme="majorHAnsi" w:hAnsiTheme="majorHAnsi" w:cstheme="majorHAnsi"/>
          <w:b/>
          <w:bCs/>
          <w:sz w:val="24"/>
          <w:szCs w:val="24"/>
          <w:lang w:val="en-GB"/>
        </w:rPr>
        <w:t>Reasons:</w:t>
      </w:r>
    </w:p>
    <w:p w14:paraId="551C88B2" w14:textId="63E724C8"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1. The application of LAP in cases of psychological and financial domestic violence prevents the recognition of these forms of violence and prioritizes the </w:t>
      </w:r>
      <w:r w:rsidR="00B0655C" w:rsidRPr="00737F98">
        <w:rPr>
          <w:rFonts w:asciiTheme="majorHAnsi" w:hAnsiTheme="majorHAnsi" w:cstheme="majorHAnsi"/>
          <w:sz w:val="24"/>
          <w:szCs w:val="24"/>
          <w:lang w:val="en-GB"/>
        </w:rPr>
        <w:t>defence</w:t>
      </w:r>
      <w:r w:rsidRPr="00737F98">
        <w:rPr>
          <w:rFonts w:asciiTheme="majorHAnsi" w:hAnsiTheme="majorHAnsi" w:cstheme="majorHAnsi"/>
          <w:sz w:val="24"/>
          <w:szCs w:val="24"/>
          <w:lang w:val="en-GB"/>
        </w:rPr>
        <w:t xml:space="preserve"> of </w:t>
      </w:r>
      <w:r w:rsidR="00B0655C">
        <w:rPr>
          <w:rFonts w:asciiTheme="majorHAnsi" w:hAnsiTheme="majorHAnsi" w:cstheme="majorHAnsi"/>
          <w:sz w:val="24"/>
          <w:szCs w:val="24"/>
          <w:lang w:val="en-GB"/>
        </w:rPr>
        <w:t>abusers</w:t>
      </w:r>
      <w:r w:rsidRPr="00737F98">
        <w:rPr>
          <w:rFonts w:asciiTheme="majorHAnsi" w:hAnsiTheme="majorHAnsi" w:cstheme="majorHAnsi"/>
          <w:sz w:val="24"/>
          <w:szCs w:val="24"/>
          <w:lang w:val="en-GB"/>
        </w:rPr>
        <w:t xml:space="preserve"> and the continuation of the violence in the child custody </w:t>
      </w:r>
      <w:proofErr w:type="gramStart"/>
      <w:r w:rsidRPr="00737F98">
        <w:rPr>
          <w:rFonts w:asciiTheme="majorHAnsi" w:hAnsiTheme="majorHAnsi" w:cstheme="majorHAnsi"/>
          <w:sz w:val="24"/>
          <w:szCs w:val="24"/>
          <w:lang w:val="en-GB"/>
        </w:rPr>
        <w:t>dispute</w:t>
      </w:r>
      <w:r w:rsidR="00B0655C">
        <w:rPr>
          <w:rFonts w:asciiTheme="majorHAnsi" w:hAnsiTheme="majorHAnsi" w:cstheme="majorHAnsi"/>
          <w:sz w:val="24"/>
          <w:szCs w:val="24"/>
          <w:lang w:val="en-GB"/>
        </w:rPr>
        <w:t>s</w:t>
      </w:r>
      <w:r w:rsidRPr="00737F98">
        <w:rPr>
          <w:rFonts w:asciiTheme="majorHAnsi" w:hAnsiTheme="majorHAnsi" w:cstheme="majorHAnsi"/>
          <w:sz w:val="24"/>
          <w:szCs w:val="24"/>
          <w:lang w:val="en-GB"/>
        </w:rPr>
        <w:t>;</w:t>
      </w:r>
      <w:proofErr w:type="gramEnd"/>
    </w:p>
    <w:p w14:paraId="31CFC0CE" w14:textId="71ABEE50"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2. By making forms of domestic violence invisible, the application of the LAP </w:t>
      </w:r>
      <w:r w:rsidR="00B0655C">
        <w:rPr>
          <w:rFonts w:asciiTheme="majorHAnsi" w:hAnsiTheme="majorHAnsi" w:cstheme="majorHAnsi"/>
          <w:sz w:val="24"/>
          <w:szCs w:val="24"/>
          <w:lang w:val="en-GB"/>
        </w:rPr>
        <w:t>prevents equal</w:t>
      </w:r>
      <w:r w:rsidRPr="00737F98">
        <w:rPr>
          <w:rFonts w:asciiTheme="majorHAnsi" w:hAnsiTheme="majorHAnsi" w:cstheme="majorHAnsi"/>
          <w:sz w:val="24"/>
          <w:szCs w:val="24"/>
          <w:lang w:val="en-GB"/>
        </w:rPr>
        <w:t xml:space="preserve"> access to justice and disproportionately </w:t>
      </w:r>
      <w:r w:rsidR="00B0655C">
        <w:rPr>
          <w:rFonts w:asciiTheme="majorHAnsi" w:hAnsiTheme="majorHAnsi" w:cstheme="majorHAnsi"/>
          <w:sz w:val="24"/>
          <w:szCs w:val="24"/>
          <w:lang w:val="en-GB"/>
        </w:rPr>
        <w:t>affect</w:t>
      </w:r>
      <w:r w:rsidRPr="00737F98">
        <w:rPr>
          <w:rFonts w:asciiTheme="majorHAnsi" w:hAnsiTheme="majorHAnsi" w:cstheme="majorHAnsi"/>
          <w:sz w:val="24"/>
          <w:szCs w:val="24"/>
          <w:lang w:val="en-GB"/>
        </w:rPr>
        <w:t xml:space="preserve"> migrant mothers who are victims of domestic </w:t>
      </w:r>
      <w:proofErr w:type="gramStart"/>
      <w:r w:rsidR="00B0655C">
        <w:rPr>
          <w:rFonts w:asciiTheme="majorHAnsi" w:hAnsiTheme="majorHAnsi" w:cstheme="majorHAnsi"/>
          <w:sz w:val="24"/>
          <w:szCs w:val="24"/>
          <w:lang w:val="en-GB"/>
        </w:rPr>
        <w:t>abuse</w:t>
      </w:r>
      <w:r w:rsidRPr="00737F98">
        <w:rPr>
          <w:rFonts w:asciiTheme="majorHAnsi" w:hAnsiTheme="majorHAnsi" w:cstheme="majorHAnsi"/>
          <w:sz w:val="24"/>
          <w:szCs w:val="24"/>
          <w:lang w:val="en-GB"/>
        </w:rPr>
        <w:t>;</w:t>
      </w:r>
      <w:proofErr w:type="gramEnd"/>
    </w:p>
    <w:p w14:paraId="3187556E" w14:textId="0762E72B"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3. LAP disrespects children's rights by allowing evidence assessment mechanisms to </w:t>
      </w:r>
      <w:r w:rsidR="00B0655C">
        <w:rPr>
          <w:rFonts w:asciiTheme="majorHAnsi" w:hAnsiTheme="majorHAnsi" w:cstheme="majorHAnsi"/>
          <w:sz w:val="24"/>
          <w:szCs w:val="24"/>
          <w:lang w:val="en-GB"/>
        </w:rPr>
        <w:t>disregard</w:t>
      </w:r>
      <w:r w:rsidRPr="00737F98">
        <w:rPr>
          <w:rFonts w:asciiTheme="majorHAnsi" w:hAnsiTheme="majorHAnsi" w:cstheme="majorHAnsi"/>
          <w:sz w:val="24"/>
          <w:szCs w:val="24"/>
          <w:lang w:val="en-GB"/>
        </w:rPr>
        <w:t xml:space="preserve"> reports of abusive experiences by children and </w:t>
      </w:r>
      <w:proofErr w:type="gramStart"/>
      <w:r w:rsidRPr="00737F98">
        <w:rPr>
          <w:rFonts w:asciiTheme="majorHAnsi" w:hAnsiTheme="majorHAnsi" w:cstheme="majorHAnsi"/>
          <w:sz w:val="24"/>
          <w:szCs w:val="24"/>
          <w:lang w:val="en-GB"/>
        </w:rPr>
        <w:t>adolescents;</w:t>
      </w:r>
      <w:proofErr w:type="gramEnd"/>
    </w:p>
    <w:p w14:paraId="0582DE86" w14:textId="77777777" w:rsidR="000342A8" w:rsidRPr="00737F9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4. In terms of mental health, PAS has no scientific </w:t>
      </w:r>
      <w:proofErr w:type="gramStart"/>
      <w:r w:rsidRPr="00737F98">
        <w:rPr>
          <w:rFonts w:asciiTheme="majorHAnsi" w:hAnsiTheme="majorHAnsi" w:cstheme="majorHAnsi"/>
          <w:sz w:val="24"/>
          <w:szCs w:val="24"/>
          <w:lang w:val="en-GB"/>
        </w:rPr>
        <w:t>recognition;</w:t>
      </w:r>
      <w:proofErr w:type="gramEnd"/>
    </w:p>
    <w:p w14:paraId="0EFB8D3D" w14:textId="3A24B169" w:rsidR="000342A8" w:rsidRDefault="000342A8" w:rsidP="000342A8">
      <w:pPr>
        <w:jc w:val="both"/>
        <w:rPr>
          <w:rFonts w:asciiTheme="majorHAnsi" w:hAnsiTheme="majorHAnsi" w:cstheme="majorHAnsi"/>
          <w:sz w:val="24"/>
          <w:szCs w:val="24"/>
          <w:lang w:val="en-GB"/>
        </w:rPr>
      </w:pPr>
      <w:r w:rsidRPr="00737F98">
        <w:rPr>
          <w:rFonts w:asciiTheme="majorHAnsi" w:hAnsiTheme="majorHAnsi" w:cstheme="majorHAnsi"/>
          <w:sz w:val="24"/>
          <w:szCs w:val="24"/>
          <w:lang w:val="en-GB"/>
        </w:rPr>
        <w:t xml:space="preserve">5. The application of the LAP </w:t>
      </w:r>
      <w:r w:rsidR="00B0655C">
        <w:rPr>
          <w:rFonts w:asciiTheme="majorHAnsi" w:hAnsiTheme="majorHAnsi" w:cstheme="majorHAnsi"/>
          <w:sz w:val="24"/>
          <w:szCs w:val="24"/>
          <w:lang w:val="en-GB"/>
        </w:rPr>
        <w:t>in cases of child abduction</w:t>
      </w:r>
      <w:r w:rsidRPr="00737F98">
        <w:rPr>
          <w:rFonts w:asciiTheme="majorHAnsi" w:hAnsiTheme="majorHAnsi" w:cstheme="majorHAnsi"/>
          <w:sz w:val="24"/>
          <w:szCs w:val="24"/>
          <w:lang w:val="en-GB"/>
        </w:rPr>
        <w:t xml:space="preserve"> obscures the recognition of exceptions for the return of children and adolescents who have experienced domestic and/or </w:t>
      </w:r>
      <w:proofErr w:type="gramStart"/>
      <w:r w:rsidRPr="00737F98">
        <w:rPr>
          <w:rFonts w:asciiTheme="majorHAnsi" w:hAnsiTheme="majorHAnsi" w:cstheme="majorHAnsi"/>
          <w:sz w:val="24"/>
          <w:szCs w:val="24"/>
          <w:lang w:val="en-GB"/>
        </w:rPr>
        <w:t xml:space="preserve">gender </w:t>
      </w:r>
      <w:r w:rsidR="00B0655C">
        <w:rPr>
          <w:rFonts w:asciiTheme="majorHAnsi" w:hAnsiTheme="majorHAnsi" w:cstheme="majorHAnsi"/>
          <w:sz w:val="24"/>
          <w:szCs w:val="24"/>
          <w:lang w:val="en-GB"/>
        </w:rPr>
        <w:t>based</w:t>
      </w:r>
      <w:proofErr w:type="gramEnd"/>
      <w:r w:rsidR="00B0655C">
        <w:rPr>
          <w:rFonts w:asciiTheme="majorHAnsi" w:hAnsiTheme="majorHAnsi" w:cstheme="majorHAnsi"/>
          <w:sz w:val="24"/>
          <w:szCs w:val="24"/>
          <w:lang w:val="en-GB"/>
        </w:rPr>
        <w:t xml:space="preserve"> abuse</w:t>
      </w:r>
      <w:r w:rsidRPr="00737F98">
        <w:rPr>
          <w:rFonts w:asciiTheme="majorHAnsi" w:hAnsiTheme="majorHAnsi" w:cstheme="majorHAnsi"/>
          <w:sz w:val="24"/>
          <w:szCs w:val="24"/>
          <w:lang w:val="en-GB"/>
        </w:rPr>
        <w:t>.</w:t>
      </w:r>
    </w:p>
    <w:p w14:paraId="2CB6E8C1" w14:textId="000C0544" w:rsidR="008630B5" w:rsidRDefault="008630B5" w:rsidP="000342A8">
      <w:pPr>
        <w:jc w:val="both"/>
        <w:rPr>
          <w:rFonts w:asciiTheme="majorHAnsi" w:hAnsiTheme="majorHAnsi" w:cstheme="majorHAnsi"/>
          <w:sz w:val="24"/>
          <w:szCs w:val="24"/>
          <w:lang w:val="en-GB"/>
        </w:rPr>
      </w:pPr>
    </w:p>
    <w:p w14:paraId="6832AA50" w14:textId="631DB1CE" w:rsidR="008630B5" w:rsidRPr="008630B5" w:rsidRDefault="008630B5" w:rsidP="000342A8">
      <w:pPr>
        <w:jc w:val="both"/>
        <w:rPr>
          <w:rFonts w:asciiTheme="majorHAnsi" w:hAnsiTheme="majorHAnsi" w:cstheme="majorHAnsi"/>
          <w:b/>
          <w:bCs/>
          <w:sz w:val="24"/>
          <w:szCs w:val="24"/>
          <w:lang w:val="en-GB"/>
        </w:rPr>
      </w:pPr>
      <w:r w:rsidRPr="008630B5">
        <w:rPr>
          <w:rFonts w:asciiTheme="majorHAnsi" w:hAnsiTheme="majorHAnsi" w:cstheme="majorHAnsi"/>
          <w:b/>
          <w:bCs/>
          <w:sz w:val="24"/>
          <w:szCs w:val="24"/>
          <w:lang w:val="en-GB"/>
        </w:rPr>
        <w:t xml:space="preserve">Digital rights intersecting with socio-economic </w:t>
      </w:r>
      <w:proofErr w:type="gramStart"/>
      <w:r w:rsidRPr="008630B5">
        <w:rPr>
          <w:rFonts w:asciiTheme="majorHAnsi" w:hAnsiTheme="majorHAnsi" w:cstheme="majorHAnsi"/>
          <w:b/>
          <w:bCs/>
          <w:sz w:val="24"/>
          <w:szCs w:val="24"/>
          <w:lang w:val="en-GB"/>
        </w:rPr>
        <w:t>discrimination</w:t>
      </w:r>
      <w:proofErr w:type="gramEnd"/>
    </w:p>
    <w:p w14:paraId="272060D2" w14:textId="77777777"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Especially after the COVID pandemic, the awareness that digital has become part of everyday life. We become more connected, a true “</w:t>
      </w:r>
      <w:proofErr w:type="spellStart"/>
      <w:r w:rsidRPr="008630B5">
        <w:rPr>
          <w:rFonts w:asciiTheme="majorHAnsi" w:hAnsiTheme="majorHAnsi" w:cstheme="majorHAnsi"/>
          <w:sz w:val="24"/>
          <w:szCs w:val="24"/>
          <w:lang w:val="en-GB"/>
        </w:rPr>
        <w:t>phygital</w:t>
      </w:r>
      <w:proofErr w:type="spellEnd"/>
      <w:r w:rsidRPr="008630B5">
        <w:rPr>
          <w:rFonts w:asciiTheme="majorHAnsi" w:hAnsiTheme="majorHAnsi" w:cstheme="majorHAnsi"/>
          <w:sz w:val="24"/>
          <w:szCs w:val="24"/>
          <w:lang w:val="en-GB"/>
        </w:rPr>
        <w:t xml:space="preserve">” routine. However, despite the benefits that the digital world brings, it also </w:t>
      </w:r>
      <w:proofErr w:type="gramStart"/>
      <w:r w:rsidRPr="008630B5">
        <w:rPr>
          <w:rFonts w:asciiTheme="majorHAnsi" w:hAnsiTheme="majorHAnsi" w:cstheme="majorHAnsi"/>
          <w:sz w:val="24"/>
          <w:szCs w:val="24"/>
          <w:lang w:val="en-GB"/>
        </w:rPr>
        <w:t>opens up</w:t>
      </w:r>
      <w:proofErr w:type="gramEnd"/>
      <w:r w:rsidRPr="008630B5">
        <w:rPr>
          <w:rFonts w:asciiTheme="majorHAnsi" w:hAnsiTheme="majorHAnsi" w:cstheme="majorHAnsi"/>
          <w:sz w:val="24"/>
          <w:szCs w:val="24"/>
          <w:lang w:val="en-GB"/>
        </w:rPr>
        <w:t xml:space="preserve"> discrimination perpetrated by humans and algorithmic oppression.</w:t>
      </w:r>
    </w:p>
    <w:p w14:paraId="202F21A5" w14:textId="77777777" w:rsidR="008630B5" w:rsidRPr="008630B5" w:rsidRDefault="008630B5" w:rsidP="008630B5">
      <w:pPr>
        <w:jc w:val="both"/>
        <w:rPr>
          <w:rFonts w:asciiTheme="majorHAnsi" w:hAnsiTheme="majorHAnsi" w:cstheme="majorHAnsi"/>
          <w:sz w:val="24"/>
          <w:szCs w:val="24"/>
          <w:lang w:val="en-GB"/>
        </w:rPr>
      </w:pPr>
    </w:p>
    <w:p w14:paraId="5DE111A2" w14:textId="6652D70A"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lastRenderedPageBreak/>
        <w:t xml:space="preserve">It is critical that people are at the heart of the digital transformation, ensuring that technological progress benefits everyone and that rights </w:t>
      </w:r>
      <w:proofErr w:type="gramStart"/>
      <w:r w:rsidRPr="008630B5">
        <w:rPr>
          <w:rFonts w:asciiTheme="majorHAnsi" w:hAnsiTheme="majorHAnsi" w:cstheme="majorHAnsi"/>
          <w:sz w:val="24"/>
          <w:szCs w:val="24"/>
          <w:lang w:val="en-GB"/>
        </w:rPr>
        <w:t>are respected</w:t>
      </w:r>
      <w:proofErr w:type="gramEnd"/>
      <w:r w:rsidRPr="008630B5">
        <w:rPr>
          <w:rFonts w:asciiTheme="majorHAnsi" w:hAnsiTheme="majorHAnsi" w:cstheme="majorHAnsi"/>
          <w:sz w:val="24"/>
          <w:szCs w:val="24"/>
          <w:lang w:val="en-GB"/>
        </w:rPr>
        <w:t xml:space="preserve"> both offline and online. At the same time, also the importance of solidarity and the inclusion of individuals in the digital world.</w:t>
      </w:r>
      <w:r>
        <w:rPr>
          <w:rFonts w:asciiTheme="majorHAnsi" w:hAnsiTheme="majorHAnsi" w:cstheme="majorHAnsi"/>
          <w:sz w:val="24"/>
          <w:szCs w:val="24"/>
          <w:lang w:val="en-GB"/>
        </w:rPr>
        <w:t xml:space="preserve"> </w:t>
      </w:r>
      <w:r w:rsidRPr="008630B5">
        <w:rPr>
          <w:rFonts w:asciiTheme="majorHAnsi" w:hAnsiTheme="majorHAnsi" w:cstheme="majorHAnsi"/>
          <w:sz w:val="24"/>
          <w:szCs w:val="24"/>
          <w:lang w:val="en-GB"/>
        </w:rPr>
        <w:t xml:space="preserve">New technologies have a great socio-economic and social impact, as well as the oppression of the most vulnerable. Access to the internet must </w:t>
      </w:r>
      <w:proofErr w:type="gramStart"/>
      <w:r w:rsidRPr="008630B5">
        <w:rPr>
          <w:rFonts w:asciiTheme="majorHAnsi" w:hAnsiTheme="majorHAnsi" w:cstheme="majorHAnsi"/>
          <w:sz w:val="24"/>
          <w:szCs w:val="24"/>
          <w:lang w:val="en-GB"/>
        </w:rPr>
        <w:t>be guaranteed</w:t>
      </w:r>
      <w:proofErr w:type="gramEnd"/>
      <w:r w:rsidRPr="008630B5">
        <w:rPr>
          <w:rFonts w:asciiTheme="majorHAnsi" w:hAnsiTheme="majorHAnsi" w:cstheme="majorHAnsi"/>
          <w:sz w:val="24"/>
          <w:szCs w:val="24"/>
          <w:lang w:val="en-GB"/>
        </w:rPr>
        <w:t xml:space="preserve"> to all and with it, also, the right to net neutrality.</w:t>
      </w:r>
    </w:p>
    <w:p w14:paraId="664EDE07" w14:textId="0F1442B0"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 xml:space="preserve">The impact of new technologies </w:t>
      </w:r>
      <w:proofErr w:type="gramStart"/>
      <w:r w:rsidRPr="008630B5">
        <w:rPr>
          <w:rFonts w:asciiTheme="majorHAnsi" w:hAnsiTheme="majorHAnsi" w:cstheme="majorHAnsi"/>
          <w:sz w:val="24"/>
          <w:szCs w:val="24"/>
          <w:lang w:val="en-GB"/>
        </w:rPr>
        <w:t>is directly reflected</w:t>
      </w:r>
      <w:proofErr w:type="gramEnd"/>
      <w:r w:rsidRPr="008630B5">
        <w:rPr>
          <w:rFonts w:asciiTheme="majorHAnsi" w:hAnsiTheme="majorHAnsi" w:cstheme="majorHAnsi"/>
          <w:sz w:val="24"/>
          <w:szCs w:val="24"/>
          <w:lang w:val="en-GB"/>
        </w:rPr>
        <w:t xml:space="preserve"> in the emergence of algorithmic racism as a microinvalidation, causing exclusion and isolation. For example, a study by the National Institute of Standards and Technology (NIST) tested that easy technology is less effective on blacks and Asians, and these errors in face identification occur at a frequency of 10 to 100 times higher than Caucasian faces.</w:t>
      </w:r>
      <w:r>
        <w:rPr>
          <w:rFonts w:asciiTheme="majorHAnsi" w:hAnsiTheme="majorHAnsi" w:cstheme="majorHAnsi"/>
          <w:sz w:val="24"/>
          <w:szCs w:val="24"/>
          <w:lang w:val="en-GB"/>
        </w:rPr>
        <w:t xml:space="preserve"> </w:t>
      </w:r>
      <w:r w:rsidRPr="008630B5">
        <w:rPr>
          <w:rFonts w:asciiTheme="majorHAnsi" w:hAnsiTheme="majorHAnsi" w:cstheme="majorHAnsi"/>
          <w:sz w:val="24"/>
          <w:szCs w:val="24"/>
          <w:lang w:val="en-GB"/>
        </w:rPr>
        <w:t xml:space="preserve">In the same study, it </w:t>
      </w:r>
      <w:proofErr w:type="gramStart"/>
      <w:r w:rsidRPr="008630B5">
        <w:rPr>
          <w:rFonts w:asciiTheme="majorHAnsi" w:hAnsiTheme="majorHAnsi" w:cstheme="majorHAnsi"/>
          <w:sz w:val="24"/>
          <w:szCs w:val="24"/>
          <w:lang w:val="en-GB"/>
        </w:rPr>
        <w:t>was concluded</w:t>
      </w:r>
      <w:proofErr w:type="gramEnd"/>
      <w:r w:rsidRPr="008630B5">
        <w:rPr>
          <w:rFonts w:asciiTheme="majorHAnsi" w:hAnsiTheme="majorHAnsi" w:cstheme="majorHAnsi"/>
          <w:sz w:val="24"/>
          <w:szCs w:val="24"/>
          <w:lang w:val="en-GB"/>
        </w:rPr>
        <w:t xml:space="preserve"> that there is a racial aspect, since when analysing the algorithm used by Microsoft, it was possible to perceive that a rate of 10 times more false positives for black women compared to black men.</w:t>
      </w:r>
      <w:r>
        <w:rPr>
          <w:rFonts w:asciiTheme="majorHAnsi" w:hAnsiTheme="majorHAnsi" w:cstheme="majorHAnsi"/>
          <w:sz w:val="24"/>
          <w:szCs w:val="24"/>
          <w:lang w:val="en-GB"/>
        </w:rPr>
        <w:t xml:space="preserve"> We believe that the data is even higher under the Brazilian context.</w:t>
      </w:r>
    </w:p>
    <w:p w14:paraId="6672530F" w14:textId="7C8244EF"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 xml:space="preserve">Thus, algorithmic discrimination studies conclude that black women are more likely to </w:t>
      </w:r>
      <w:proofErr w:type="gramStart"/>
      <w:r w:rsidRPr="008630B5">
        <w:rPr>
          <w:rFonts w:asciiTheme="majorHAnsi" w:hAnsiTheme="majorHAnsi" w:cstheme="majorHAnsi"/>
          <w:sz w:val="24"/>
          <w:szCs w:val="24"/>
          <w:lang w:val="en-GB"/>
        </w:rPr>
        <w:t>be misidentified</w:t>
      </w:r>
      <w:proofErr w:type="gramEnd"/>
      <w:r w:rsidRPr="008630B5">
        <w:rPr>
          <w:rFonts w:asciiTheme="majorHAnsi" w:hAnsiTheme="majorHAnsi" w:cstheme="majorHAnsi"/>
          <w:sz w:val="24"/>
          <w:szCs w:val="24"/>
          <w:lang w:val="en-GB"/>
        </w:rPr>
        <w:t xml:space="preserve"> by algorithms. The effect of these algorithmic aggressions and exclusions is the microaggression of sociocultural values and studies show that the greatest victims are black women.</w:t>
      </w:r>
      <w:r>
        <w:rPr>
          <w:rFonts w:asciiTheme="majorHAnsi" w:hAnsiTheme="majorHAnsi" w:cstheme="majorHAnsi"/>
          <w:sz w:val="24"/>
          <w:szCs w:val="24"/>
          <w:lang w:val="en-GB"/>
        </w:rPr>
        <w:t xml:space="preserve"> </w:t>
      </w:r>
      <w:r w:rsidRPr="008630B5">
        <w:rPr>
          <w:rFonts w:asciiTheme="majorHAnsi" w:hAnsiTheme="majorHAnsi" w:cstheme="majorHAnsi"/>
          <w:sz w:val="24"/>
          <w:szCs w:val="24"/>
          <w:lang w:val="en-GB"/>
        </w:rPr>
        <w:t xml:space="preserve">And algorithms encourage rape and gender violence. All digital platforms </w:t>
      </w:r>
      <w:proofErr w:type="gramStart"/>
      <w:r w:rsidRPr="008630B5">
        <w:rPr>
          <w:rFonts w:asciiTheme="majorHAnsi" w:hAnsiTheme="majorHAnsi" w:cstheme="majorHAnsi"/>
          <w:sz w:val="24"/>
          <w:szCs w:val="24"/>
          <w:lang w:val="en-GB"/>
        </w:rPr>
        <w:t>are governed</w:t>
      </w:r>
      <w:proofErr w:type="gramEnd"/>
      <w:r w:rsidRPr="008630B5">
        <w:rPr>
          <w:rFonts w:asciiTheme="majorHAnsi" w:hAnsiTheme="majorHAnsi" w:cstheme="majorHAnsi"/>
          <w:sz w:val="24"/>
          <w:szCs w:val="24"/>
          <w:lang w:val="en-GB"/>
        </w:rPr>
        <w:t xml:space="preserve"> by algorithms, everything that happens on the internet is governed by algorithms.</w:t>
      </w:r>
    </w:p>
    <w:p w14:paraId="0ED2DCA6" w14:textId="0BE8B0A7"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 xml:space="preserve">Through human actions, technology can be extremely problematic and reflect the socio-economic values of </w:t>
      </w:r>
      <w:r>
        <w:rPr>
          <w:rFonts w:asciiTheme="majorHAnsi" w:hAnsiTheme="majorHAnsi" w:cstheme="majorHAnsi"/>
          <w:sz w:val="24"/>
          <w:szCs w:val="24"/>
          <w:lang w:val="en-GB"/>
        </w:rPr>
        <w:t xml:space="preserve">the Brazilian </w:t>
      </w:r>
      <w:r w:rsidRPr="008630B5">
        <w:rPr>
          <w:rFonts w:asciiTheme="majorHAnsi" w:hAnsiTheme="majorHAnsi" w:cstheme="majorHAnsi"/>
          <w:sz w:val="24"/>
          <w:szCs w:val="24"/>
          <w:lang w:val="en-GB"/>
        </w:rPr>
        <w:t>society.</w:t>
      </w:r>
      <w:r>
        <w:rPr>
          <w:rFonts w:asciiTheme="majorHAnsi" w:hAnsiTheme="majorHAnsi" w:cstheme="majorHAnsi"/>
          <w:sz w:val="24"/>
          <w:szCs w:val="24"/>
          <w:lang w:val="en-GB"/>
        </w:rPr>
        <w:t xml:space="preserve"> </w:t>
      </w:r>
      <w:r w:rsidRPr="008630B5">
        <w:rPr>
          <w:rFonts w:asciiTheme="majorHAnsi" w:hAnsiTheme="majorHAnsi" w:cstheme="majorHAnsi"/>
          <w:sz w:val="24"/>
          <w:szCs w:val="24"/>
          <w:lang w:val="en-GB"/>
        </w:rPr>
        <w:t xml:space="preserve">It is possible to codify sexism, </w:t>
      </w:r>
      <w:proofErr w:type="gramStart"/>
      <w:r w:rsidRPr="008630B5">
        <w:rPr>
          <w:rFonts w:asciiTheme="majorHAnsi" w:hAnsiTheme="majorHAnsi" w:cstheme="majorHAnsi"/>
          <w:sz w:val="24"/>
          <w:szCs w:val="24"/>
          <w:lang w:val="en-GB"/>
        </w:rPr>
        <w:t>racism</w:t>
      </w:r>
      <w:proofErr w:type="gramEnd"/>
      <w:r w:rsidRPr="008630B5">
        <w:rPr>
          <w:rFonts w:asciiTheme="majorHAnsi" w:hAnsiTheme="majorHAnsi" w:cstheme="majorHAnsi"/>
          <w:sz w:val="24"/>
          <w:szCs w:val="24"/>
          <w:lang w:val="en-GB"/>
        </w:rPr>
        <w:t xml:space="preserve"> and many other violations of human rights. Cultural power structures shape AI to suit social contexts.</w:t>
      </w:r>
    </w:p>
    <w:p w14:paraId="35035352" w14:textId="644371B3"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 xml:space="preserve">Changing systems is obviously important, but this can only be possible when social change also occurs. If society is violent, it generates gender violence, and this will </w:t>
      </w:r>
      <w:proofErr w:type="gramStart"/>
      <w:r w:rsidRPr="008630B5">
        <w:rPr>
          <w:rFonts w:asciiTheme="majorHAnsi" w:hAnsiTheme="majorHAnsi" w:cstheme="majorHAnsi"/>
          <w:sz w:val="24"/>
          <w:szCs w:val="24"/>
          <w:lang w:val="en-GB"/>
        </w:rPr>
        <w:t>be reflected</w:t>
      </w:r>
      <w:proofErr w:type="gramEnd"/>
      <w:r w:rsidRPr="008630B5">
        <w:rPr>
          <w:rFonts w:asciiTheme="majorHAnsi" w:hAnsiTheme="majorHAnsi" w:cstheme="majorHAnsi"/>
          <w:sz w:val="24"/>
          <w:szCs w:val="24"/>
          <w:lang w:val="en-GB"/>
        </w:rPr>
        <w:t xml:space="preserve"> in technology and the virtual environment. Generating algorithms that violate human rights.</w:t>
      </w:r>
      <w:r>
        <w:rPr>
          <w:rFonts w:asciiTheme="majorHAnsi" w:hAnsiTheme="majorHAnsi" w:cstheme="majorHAnsi"/>
          <w:sz w:val="24"/>
          <w:szCs w:val="24"/>
          <w:lang w:val="en-GB"/>
        </w:rPr>
        <w:t xml:space="preserve"> </w:t>
      </w:r>
      <w:r w:rsidRPr="008630B5">
        <w:rPr>
          <w:rFonts w:asciiTheme="majorHAnsi" w:hAnsiTheme="majorHAnsi" w:cstheme="majorHAnsi"/>
          <w:sz w:val="24"/>
          <w:szCs w:val="24"/>
          <w:lang w:val="en-GB"/>
        </w:rPr>
        <w:t>Not facing gender violence as a social problem and debating results in a discriminatory technology. Technology can help promote gender equality and help combat gender-based violence.</w:t>
      </w:r>
    </w:p>
    <w:p w14:paraId="0A11A35B" w14:textId="6E8251C9" w:rsidR="008630B5" w:rsidRPr="008630B5"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In the face of these discriminatory situations, the concept of technological solutions to accelerate progress towards gender equality has emerged.</w:t>
      </w:r>
      <w:r>
        <w:rPr>
          <w:rFonts w:asciiTheme="majorHAnsi" w:hAnsiTheme="majorHAnsi" w:cstheme="majorHAnsi"/>
          <w:sz w:val="24"/>
          <w:szCs w:val="24"/>
          <w:lang w:val="en-GB"/>
        </w:rPr>
        <w:t xml:space="preserve"> </w:t>
      </w:r>
      <w:r w:rsidRPr="008630B5">
        <w:rPr>
          <w:rFonts w:asciiTheme="majorHAnsi" w:hAnsiTheme="majorHAnsi" w:cstheme="majorHAnsi"/>
          <w:sz w:val="24"/>
          <w:szCs w:val="24"/>
          <w:lang w:val="en-GB"/>
        </w:rPr>
        <w:t>The new technologies must be an effective tool against gender violence and for a truly efficient equity.</w:t>
      </w:r>
    </w:p>
    <w:p w14:paraId="053B1ABC" w14:textId="1E87EB49" w:rsidR="008630B5" w:rsidRPr="00737F98" w:rsidRDefault="008630B5" w:rsidP="008630B5">
      <w:pPr>
        <w:jc w:val="both"/>
        <w:rPr>
          <w:rFonts w:asciiTheme="majorHAnsi" w:hAnsiTheme="majorHAnsi" w:cstheme="majorHAnsi"/>
          <w:sz w:val="24"/>
          <w:szCs w:val="24"/>
          <w:lang w:val="en-GB"/>
        </w:rPr>
      </w:pPr>
      <w:r w:rsidRPr="008630B5">
        <w:rPr>
          <w:rFonts w:asciiTheme="majorHAnsi" w:hAnsiTheme="majorHAnsi" w:cstheme="majorHAnsi"/>
          <w:sz w:val="24"/>
          <w:szCs w:val="24"/>
          <w:lang w:val="en-GB"/>
        </w:rPr>
        <w:t>One way to reduce this social and socioeconomic impact would be through access to basic and advanced training resources in the digital sector, also with a view to continuous training and recycling of those who are already in the labour market.</w:t>
      </w:r>
    </w:p>
    <w:sectPr w:rsidR="008630B5" w:rsidRPr="00737F9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29344" w14:textId="77777777" w:rsidR="00E025BA" w:rsidRDefault="00E025BA" w:rsidP="000342A8">
      <w:pPr>
        <w:spacing w:after="0" w:line="240" w:lineRule="auto"/>
      </w:pPr>
      <w:r>
        <w:separator/>
      </w:r>
    </w:p>
  </w:endnote>
  <w:endnote w:type="continuationSeparator" w:id="0">
    <w:p w14:paraId="26563F46" w14:textId="77777777" w:rsidR="00E025BA" w:rsidRDefault="00E025BA" w:rsidP="00034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C34AC" w14:textId="77777777" w:rsidR="00E025BA" w:rsidRDefault="00E025BA" w:rsidP="000342A8">
      <w:pPr>
        <w:spacing w:after="0" w:line="240" w:lineRule="auto"/>
      </w:pPr>
      <w:r>
        <w:separator/>
      </w:r>
    </w:p>
  </w:footnote>
  <w:footnote w:type="continuationSeparator" w:id="0">
    <w:p w14:paraId="3C6A8271" w14:textId="77777777" w:rsidR="00E025BA" w:rsidRDefault="00E025BA" w:rsidP="00034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312332"/>
      <w:docPartObj>
        <w:docPartGallery w:val="Page Numbers (Top of Page)"/>
        <w:docPartUnique/>
      </w:docPartObj>
    </w:sdtPr>
    <w:sdtEndPr>
      <w:rPr>
        <w:noProof/>
      </w:rPr>
    </w:sdtEndPr>
    <w:sdtContent>
      <w:p w14:paraId="02FD4C2A" w14:textId="4F026404" w:rsidR="000342A8" w:rsidRDefault="000342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F1B4CA" w14:textId="77777777" w:rsidR="000342A8" w:rsidRDefault="000342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2A8"/>
    <w:rsid w:val="000342A8"/>
    <w:rsid w:val="0004709E"/>
    <w:rsid w:val="00151E17"/>
    <w:rsid w:val="002A7ECB"/>
    <w:rsid w:val="002B7309"/>
    <w:rsid w:val="00346709"/>
    <w:rsid w:val="00355E5D"/>
    <w:rsid w:val="00521BA8"/>
    <w:rsid w:val="00737F98"/>
    <w:rsid w:val="008630B5"/>
    <w:rsid w:val="009338C5"/>
    <w:rsid w:val="00A462BE"/>
    <w:rsid w:val="00B0655C"/>
    <w:rsid w:val="00B06BD1"/>
    <w:rsid w:val="00CC1E64"/>
    <w:rsid w:val="00E025BA"/>
    <w:rsid w:val="00E8652E"/>
    <w:rsid w:val="00EA3FFB"/>
    <w:rsid w:val="00ED27D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F8E65"/>
  <w15:chartTrackingRefBased/>
  <w15:docId w15:val="{2B8EC1BB-A5D9-4A49-B71C-C12AE81E4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2A8"/>
  </w:style>
  <w:style w:type="paragraph" w:styleId="Footer">
    <w:name w:val="footer"/>
    <w:basedOn w:val="Normal"/>
    <w:link w:val="FooterChar"/>
    <w:uiPriority w:val="99"/>
    <w:unhideWhenUsed/>
    <w:rsid w:val="00034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2A8"/>
  </w:style>
  <w:style w:type="paragraph" w:styleId="NormalWeb">
    <w:name w:val="Normal (Web)"/>
    <w:basedOn w:val="Normal"/>
    <w:uiPriority w:val="99"/>
    <w:semiHidden/>
    <w:unhideWhenUsed/>
    <w:rsid w:val="00B06BD1"/>
    <w:pPr>
      <w:spacing w:before="100" w:beforeAutospacing="1" w:after="100" w:afterAutospacing="1" w:line="240" w:lineRule="auto"/>
    </w:pPr>
    <w:rPr>
      <w:rFonts w:ascii="Times New Roman" w:eastAsia="Times New Roman"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766882">
      <w:bodyDiv w:val="1"/>
      <w:marLeft w:val="0"/>
      <w:marRight w:val="0"/>
      <w:marTop w:val="0"/>
      <w:marBottom w:val="0"/>
      <w:divBdr>
        <w:top w:val="none" w:sz="0" w:space="0" w:color="auto"/>
        <w:left w:val="none" w:sz="0" w:space="0" w:color="auto"/>
        <w:bottom w:val="none" w:sz="0" w:space="0" w:color="auto"/>
        <w:right w:val="none" w:sz="0" w:space="0" w:color="auto"/>
      </w:divBdr>
    </w:div>
    <w:div w:id="113891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195DD-17B3-4E44-93BE-3E3585777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2207</Words>
  <Characters>12141</Characters>
  <Application>Microsoft Office Word</Application>
  <DocSecurity>0</DocSecurity>
  <Lines>183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Wahlgren</dc:creator>
  <cp:keywords/>
  <dc:description/>
  <cp:lastModifiedBy>Celine Reynaud</cp:lastModifiedBy>
  <cp:revision>2</cp:revision>
  <dcterms:created xsi:type="dcterms:W3CDTF">2023-08-29T14:52:00Z</dcterms:created>
  <dcterms:modified xsi:type="dcterms:W3CDTF">2023-08-29T14:52:00Z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bbb7b1c9d6181e97d3102a4c91249031b3fb8ee980e2e46c35a06ce90dfad9f6</vt:lpwstr>
  </property>
</Properties>
</file>