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5B747" w14:textId="37FB5742" w:rsidR="00DD1B00" w:rsidRDefault="00DD1B00">
      <w:pPr>
        <w:rPr>
          <w:rFonts w:ascii="Arial" w:hAnsi="Arial" w:cs="Arial"/>
          <w:color w:val="000000" w:themeColor="text1"/>
          <w:sz w:val="30"/>
          <w:lang w:val="en-GB"/>
        </w:rPr>
      </w:pPr>
    </w:p>
    <w:p w14:paraId="404F5C6A" w14:textId="2E453601" w:rsidR="00DD1B00" w:rsidRDefault="00DD1B00">
      <w:pPr>
        <w:rPr>
          <w:rFonts w:ascii="Arial" w:hAnsi="Arial" w:cs="Arial"/>
          <w:color w:val="000000" w:themeColor="text1"/>
          <w:sz w:val="30"/>
          <w:lang w:val="en-GB"/>
        </w:rPr>
      </w:pPr>
    </w:p>
    <w:p w14:paraId="30358C12" w14:textId="29DA5BCA" w:rsidR="00DD1B00" w:rsidRDefault="00DD1B00">
      <w:pPr>
        <w:rPr>
          <w:rFonts w:ascii="Arial" w:hAnsi="Arial" w:cs="Arial"/>
          <w:color w:val="000000" w:themeColor="text1"/>
          <w:sz w:val="30"/>
          <w:lang w:val="en-GB"/>
        </w:rPr>
      </w:pPr>
    </w:p>
    <w:p w14:paraId="390015F2" w14:textId="06C9EE17" w:rsidR="00DD1B00" w:rsidRDefault="00DD1B00">
      <w:pPr>
        <w:rPr>
          <w:rFonts w:ascii="Arial" w:hAnsi="Arial" w:cs="Arial"/>
          <w:color w:val="000000" w:themeColor="text1"/>
          <w:sz w:val="30"/>
          <w:lang w:val="en-GB"/>
        </w:rPr>
      </w:pPr>
    </w:p>
    <w:p w14:paraId="0BBFA9C5" w14:textId="77777777" w:rsidR="00DD1B00" w:rsidRDefault="00DD1B00">
      <w:pPr>
        <w:rPr>
          <w:rFonts w:ascii="Arial" w:hAnsi="Arial" w:cs="Arial"/>
          <w:color w:val="000000" w:themeColor="text1"/>
          <w:sz w:val="30"/>
          <w:lang w:val="en-GB"/>
        </w:rPr>
      </w:pPr>
    </w:p>
    <w:p w14:paraId="12A451BB" w14:textId="42CA1690" w:rsidR="00DD1B00" w:rsidRDefault="00DD1B00" w:rsidP="00DD1B00">
      <w:pPr>
        <w:jc w:val="center"/>
        <w:rPr>
          <w:rFonts w:ascii="Arial" w:hAnsi="Arial" w:cs="Arial"/>
          <w:color w:val="000000" w:themeColor="text1"/>
          <w:sz w:val="30"/>
          <w:lang w:val="en-GB"/>
        </w:rPr>
      </w:pPr>
      <w:r>
        <w:rPr>
          <w:noProof/>
        </w:rPr>
        <w:drawing>
          <wp:inline distT="0" distB="0" distL="0" distR="0" wp14:anchorId="2CF170D6" wp14:editId="5285DFED">
            <wp:extent cx="2876550" cy="2032000"/>
            <wp:effectExtent l="0" t="0" r="0" b="6350"/>
            <wp:docPr id="1" name="Picture 1" descr="Image is of DPA’s new logo with the text “Disabled People’s Association” in navy blue. The letters D P A below the text are in shades of gree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is of DPA’s new logo with the text “Disabled People’s Association” in navy blue. The letters D P A below the text are in shades of green.&#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2032000"/>
                    </a:xfrm>
                    <a:prstGeom prst="rect">
                      <a:avLst/>
                    </a:prstGeom>
                    <a:noFill/>
                    <a:ln>
                      <a:noFill/>
                    </a:ln>
                  </pic:spPr>
                </pic:pic>
              </a:graphicData>
            </a:graphic>
          </wp:inline>
        </w:drawing>
      </w:r>
    </w:p>
    <w:p w14:paraId="1733E72B" w14:textId="4E3A3CA8" w:rsidR="00DD1B00" w:rsidRDefault="00DD1B00">
      <w:pPr>
        <w:rPr>
          <w:rFonts w:ascii="Arial" w:hAnsi="Arial" w:cs="Arial"/>
          <w:color w:val="000000" w:themeColor="text1"/>
          <w:sz w:val="30"/>
          <w:lang w:val="en-GB"/>
        </w:rPr>
      </w:pPr>
    </w:p>
    <w:p w14:paraId="2B35C828" w14:textId="119CA92F" w:rsidR="00527A02" w:rsidRPr="0096620D" w:rsidRDefault="00527A02" w:rsidP="00527A02">
      <w:pPr>
        <w:jc w:val="center"/>
        <w:rPr>
          <w:rFonts w:ascii="Arial" w:hAnsi="Arial" w:cs="Arial"/>
          <w:b/>
          <w:bCs/>
          <w:color w:val="000000" w:themeColor="text1"/>
          <w:sz w:val="36"/>
          <w:szCs w:val="28"/>
          <w:lang w:val="en-GB"/>
        </w:rPr>
      </w:pPr>
      <w:r w:rsidRPr="0096620D">
        <w:rPr>
          <w:rFonts w:ascii="Arial" w:hAnsi="Arial" w:cs="Arial"/>
          <w:b/>
          <w:bCs/>
          <w:color w:val="000000" w:themeColor="text1"/>
          <w:sz w:val="36"/>
          <w:szCs w:val="28"/>
          <w:lang w:val="en-GB"/>
        </w:rPr>
        <w:t>DISABLED PEOPLE’S ASSOCIATION (DPA) SINGAPORE</w:t>
      </w:r>
    </w:p>
    <w:p w14:paraId="42132E0A" w14:textId="36C065C4" w:rsidR="00527A02" w:rsidRDefault="00527A02" w:rsidP="00527A02">
      <w:pPr>
        <w:jc w:val="center"/>
        <w:rPr>
          <w:rFonts w:ascii="Arial" w:hAnsi="Arial" w:cs="Arial"/>
          <w:color w:val="000000" w:themeColor="text1"/>
          <w:sz w:val="36"/>
          <w:szCs w:val="28"/>
          <w:lang w:val="en-GB"/>
        </w:rPr>
      </w:pPr>
      <w:r w:rsidRPr="0096620D">
        <w:rPr>
          <w:rFonts w:ascii="Arial" w:hAnsi="Arial" w:cs="Arial"/>
          <w:b/>
          <w:bCs/>
          <w:color w:val="000000" w:themeColor="text1"/>
          <w:sz w:val="36"/>
          <w:szCs w:val="28"/>
          <w:lang w:val="en-GB"/>
        </w:rPr>
        <w:t xml:space="preserve">2022 CRPD PARALLEL REPORT </w:t>
      </w:r>
    </w:p>
    <w:p w14:paraId="0E0CDD28" w14:textId="616803FF" w:rsidR="00527A02" w:rsidRDefault="00527A02" w:rsidP="00527A02">
      <w:pPr>
        <w:jc w:val="center"/>
        <w:rPr>
          <w:rFonts w:ascii="Arial" w:hAnsi="Arial" w:cs="Arial"/>
          <w:color w:val="000000" w:themeColor="text1"/>
          <w:sz w:val="36"/>
          <w:szCs w:val="28"/>
          <w:lang w:val="en-GB"/>
        </w:rPr>
      </w:pPr>
    </w:p>
    <w:p w14:paraId="6E6E42E6" w14:textId="1FDEB64B" w:rsidR="00527A02" w:rsidRPr="00527A02" w:rsidRDefault="00527A02" w:rsidP="00527A02">
      <w:pPr>
        <w:jc w:val="center"/>
        <w:rPr>
          <w:rFonts w:ascii="Arial" w:hAnsi="Arial" w:cs="Arial"/>
          <w:color w:val="000000" w:themeColor="text1"/>
          <w:sz w:val="36"/>
          <w:szCs w:val="28"/>
          <w:lang w:val="en-GB"/>
        </w:rPr>
      </w:pPr>
      <w:r>
        <w:rPr>
          <w:rFonts w:ascii="Arial" w:hAnsi="Arial" w:cs="Arial"/>
          <w:color w:val="000000" w:themeColor="text1"/>
          <w:sz w:val="36"/>
          <w:szCs w:val="28"/>
          <w:lang w:val="en-GB"/>
        </w:rPr>
        <w:t>July 2022</w:t>
      </w:r>
    </w:p>
    <w:p w14:paraId="56984271" w14:textId="6AEA1432" w:rsidR="00DD1B00" w:rsidRDefault="00DD1B00">
      <w:pPr>
        <w:rPr>
          <w:rFonts w:ascii="Arial" w:hAnsi="Arial" w:cs="Arial"/>
          <w:color w:val="000000" w:themeColor="text1"/>
          <w:sz w:val="30"/>
          <w:lang w:val="en-GB"/>
        </w:rPr>
      </w:pPr>
      <w:r>
        <w:rPr>
          <w:rFonts w:ascii="Arial" w:hAnsi="Arial" w:cs="Arial"/>
          <w:color w:val="000000" w:themeColor="text1"/>
          <w:sz w:val="30"/>
          <w:lang w:val="en-GB"/>
        </w:rPr>
        <w:br w:type="page"/>
      </w:r>
    </w:p>
    <w:p w14:paraId="023E5D95" w14:textId="77777777" w:rsidR="005C014F" w:rsidRDefault="005C014F">
      <w:pPr>
        <w:rPr>
          <w:rFonts w:ascii="Arial" w:hAnsi="Arial" w:cs="Arial"/>
          <w:color w:val="000000" w:themeColor="text1"/>
          <w:sz w:val="30"/>
          <w:lang w:val="en-GB"/>
        </w:rPr>
      </w:pPr>
    </w:p>
    <w:sdt>
      <w:sdtPr>
        <w:rPr>
          <w:rFonts w:asciiTheme="minorHAnsi" w:eastAsiaTheme="minorHAnsi" w:hAnsiTheme="minorHAnsi" w:cstheme="minorBidi"/>
          <w:color w:val="auto"/>
          <w:sz w:val="22"/>
          <w:szCs w:val="22"/>
        </w:rPr>
        <w:id w:val="-867524105"/>
        <w:docPartObj>
          <w:docPartGallery w:val="Table of Contents"/>
          <w:docPartUnique/>
        </w:docPartObj>
      </w:sdtPr>
      <w:sdtEndPr>
        <w:rPr>
          <w:b/>
          <w:bCs/>
          <w:noProof/>
        </w:rPr>
      </w:sdtEndPr>
      <w:sdtContent>
        <w:p w14:paraId="5228EB7A" w14:textId="14B23EC8" w:rsidR="005C014F" w:rsidRDefault="005C014F">
          <w:pPr>
            <w:pStyle w:val="TOCHeading"/>
          </w:pPr>
          <w:r>
            <w:t>Contents</w:t>
          </w:r>
        </w:p>
        <w:p w14:paraId="2BB839EE" w14:textId="42499FE5" w:rsidR="006B1133" w:rsidRDefault="005C014F">
          <w:pPr>
            <w:pStyle w:val="TOC1"/>
            <w:tabs>
              <w:tab w:val="right" w:leader="dot" w:pos="9954"/>
            </w:tabs>
            <w:rPr>
              <w:rFonts w:eastAsiaTheme="minorEastAsia"/>
              <w:noProof/>
              <w:lang w:val="en-SG" w:eastAsia="en-SG"/>
            </w:rPr>
          </w:pPr>
          <w:r>
            <w:fldChar w:fldCharType="begin"/>
          </w:r>
          <w:r>
            <w:instrText xml:space="preserve"> TOC \o "1-3" \h \z \u </w:instrText>
          </w:r>
          <w:r>
            <w:fldChar w:fldCharType="separate"/>
          </w:r>
          <w:hyperlink w:anchor="_Toc111446335" w:history="1">
            <w:r w:rsidR="006B1133" w:rsidRPr="00DF4892">
              <w:rPr>
                <w:rStyle w:val="Hyperlink"/>
                <w:rFonts w:ascii="Arial" w:hAnsi="Arial" w:cs="Arial"/>
                <w:noProof/>
                <w:lang w:val="en-GB"/>
              </w:rPr>
              <w:t>INTRODUCTION/BACKGROUND</w:t>
            </w:r>
            <w:r w:rsidR="006B1133">
              <w:rPr>
                <w:noProof/>
                <w:webHidden/>
              </w:rPr>
              <w:tab/>
            </w:r>
            <w:r w:rsidR="006B1133">
              <w:rPr>
                <w:noProof/>
                <w:webHidden/>
              </w:rPr>
              <w:fldChar w:fldCharType="begin"/>
            </w:r>
            <w:r w:rsidR="006B1133">
              <w:rPr>
                <w:noProof/>
                <w:webHidden/>
              </w:rPr>
              <w:instrText xml:space="preserve"> PAGEREF _Toc111446335 \h </w:instrText>
            </w:r>
            <w:r w:rsidR="006B1133">
              <w:rPr>
                <w:noProof/>
                <w:webHidden/>
              </w:rPr>
            </w:r>
            <w:r w:rsidR="006B1133">
              <w:rPr>
                <w:noProof/>
                <w:webHidden/>
              </w:rPr>
              <w:fldChar w:fldCharType="separate"/>
            </w:r>
            <w:r w:rsidR="00634D34">
              <w:rPr>
                <w:noProof/>
                <w:webHidden/>
              </w:rPr>
              <w:t>3</w:t>
            </w:r>
            <w:r w:rsidR="006B1133">
              <w:rPr>
                <w:noProof/>
                <w:webHidden/>
              </w:rPr>
              <w:fldChar w:fldCharType="end"/>
            </w:r>
          </w:hyperlink>
        </w:p>
        <w:p w14:paraId="559319D4" w14:textId="3F9C5B0F" w:rsidR="006B1133" w:rsidRDefault="00000000">
          <w:pPr>
            <w:pStyle w:val="TOC1"/>
            <w:tabs>
              <w:tab w:val="right" w:leader="dot" w:pos="9954"/>
            </w:tabs>
            <w:rPr>
              <w:rFonts w:eastAsiaTheme="minorEastAsia"/>
              <w:noProof/>
              <w:lang w:val="en-SG" w:eastAsia="en-SG"/>
            </w:rPr>
          </w:pPr>
          <w:hyperlink w:anchor="_Toc111446336" w:history="1">
            <w:r w:rsidR="006B1133" w:rsidRPr="00DF4892">
              <w:rPr>
                <w:rStyle w:val="Hyperlink"/>
                <w:rFonts w:ascii="Arial" w:hAnsi="Arial" w:cs="Arial"/>
                <w:noProof/>
                <w:lang w:val="en-GB"/>
              </w:rPr>
              <w:t>SECTION 1: THEMATIC AREAS AROUND EMPLOYMENT</w:t>
            </w:r>
            <w:r w:rsidR="006B1133">
              <w:rPr>
                <w:noProof/>
                <w:webHidden/>
              </w:rPr>
              <w:tab/>
            </w:r>
            <w:r w:rsidR="006B1133">
              <w:rPr>
                <w:noProof/>
                <w:webHidden/>
              </w:rPr>
              <w:fldChar w:fldCharType="begin"/>
            </w:r>
            <w:r w:rsidR="006B1133">
              <w:rPr>
                <w:noProof/>
                <w:webHidden/>
              </w:rPr>
              <w:instrText xml:space="preserve"> PAGEREF _Toc111446336 \h </w:instrText>
            </w:r>
            <w:r w:rsidR="006B1133">
              <w:rPr>
                <w:noProof/>
                <w:webHidden/>
              </w:rPr>
            </w:r>
            <w:r w:rsidR="006B1133">
              <w:rPr>
                <w:noProof/>
                <w:webHidden/>
              </w:rPr>
              <w:fldChar w:fldCharType="separate"/>
            </w:r>
            <w:r w:rsidR="00634D34">
              <w:rPr>
                <w:noProof/>
                <w:webHidden/>
              </w:rPr>
              <w:t>3</w:t>
            </w:r>
            <w:r w:rsidR="006B1133">
              <w:rPr>
                <w:noProof/>
                <w:webHidden/>
              </w:rPr>
              <w:fldChar w:fldCharType="end"/>
            </w:r>
          </w:hyperlink>
        </w:p>
        <w:p w14:paraId="0752C6F7" w14:textId="7461A35C" w:rsidR="006B1133" w:rsidRDefault="00000000">
          <w:pPr>
            <w:pStyle w:val="TOC2"/>
            <w:tabs>
              <w:tab w:val="right" w:leader="dot" w:pos="9954"/>
            </w:tabs>
            <w:rPr>
              <w:rFonts w:eastAsiaTheme="minorEastAsia"/>
              <w:noProof/>
              <w:lang w:val="en-SG" w:eastAsia="en-SG"/>
            </w:rPr>
          </w:pPr>
          <w:hyperlink w:anchor="_Toc111446337" w:history="1">
            <w:r w:rsidR="006B1133" w:rsidRPr="00DF4892">
              <w:rPr>
                <w:rStyle w:val="Hyperlink"/>
                <w:rFonts w:ascii="Arial" w:hAnsi="Arial" w:cs="Arial"/>
                <w:noProof/>
                <w:lang w:val="en-GB"/>
              </w:rPr>
              <w:t>EMPLOYMENT</w:t>
            </w:r>
            <w:r w:rsidR="006B1133">
              <w:rPr>
                <w:noProof/>
                <w:webHidden/>
              </w:rPr>
              <w:tab/>
            </w:r>
            <w:r w:rsidR="006B1133">
              <w:rPr>
                <w:noProof/>
                <w:webHidden/>
              </w:rPr>
              <w:fldChar w:fldCharType="begin"/>
            </w:r>
            <w:r w:rsidR="006B1133">
              <w:rPr>
                <w:noProof/>
                <w:webHidden/>
              </w:rPr>
              <w:instrText xml:space="preserve"> PAGEREF _Toc111446337 \h </w:instrText>
            </w:r>
            <w:r w:rsidR="006B1133">
              <w:rPr>
                <w:noProof/>
                <w:webHidden/>
              </w:rPr>
            </w:r>
            <w:r w:rsidR="006B1133">
              <w:rPr>
                <w:noProof/>
                <w:webHidden/>
              </w:rPr>
              <w:fldChar w:fldCharType="separate"/>
            </w:r>
            <w:r w:rsidR="00634D34">
              <w:rPr>
                <w:noProof/>
                <w:webHidden/>
              </w:rPr>
              <w:t>3</w:t>
            </w:r>
            <w:r w:rsidR="006B1133">
              <w:rPr>
                <w:noProof/>
                <w:webHidden/>
              </w:rPr>
              <w:fldChar w:fldCharType="end"/>
            </w:r>
          </w:hyperlink>
        </w:p>
        <w:p w14:paraId="0DA7A941" w14:textId="00E3C9CF" w:rsidR="006B1133" w:rsidRDefault="00000000">
          <w:pPr>
            <w:pStyle w:val="TOC3"/>
            <w:tabs>
              <w:tab w:val="right" w:leader="dot" w:pos="9954"/>
            </w:tabs>
            <w:rPr>
              <w:rFonts w:eastAsiaTheme="minorEastAsia"/>
              <w:noProof/>
              <w:lang w:val="en-SG" w:eastAsia="en-SG"/>
            </w:rPr>
          </w:pPr>
          <w:hyperlink w:anchor="_Toc111446338" w:history="1">
            <w:r w:rsidR="006B1133" w:rsidRPr="00DF4892">
              <w:rPr>
                <w:rStyle w:val="Hyperlink"/>
                <w:rFonts w:ascii="Arial" w:hAnsi="Arial" w:cs="Arial"/>
                <w:noProof/>
                <w:lang w:val="en-GB"/>
              </w:rPr>
              <w:t>(1) Recommendations regarding government programmes and initiatives</w:t>
            </w:r>
            <w:r w:rsidR="006B1133">
              <w:rPr>
                <w:noProof/>
                <w:webHidden/>
              </w:rPr>
              <w:tab/>
            </w:r>
            <w:r w:rsidR="006B1133">
              <w:rPr>
                <w:noProof/>
                <w:webHidden/>
              </w:rPr>
              <w:fldChar w:fldCharType="begin"/>
            </w:r>
            <w:r w:rsidR="006B1133">
              <w:rPr>
                <w:noProof/>
                <w:webHidden/>
              </w:rPr>
              <w:instrText xml:space="preserve"> PAGEREF _Toc111446338 \h </w:instrText>
            </w:r>
            <w:r w:rsidR="006B1133">
              <w:rPr>
                <w:noProof/>
                <w:webHidden/>
              </w:rPr>
            </w:r>
            <w:r w:rsidR="006B1133">
              <w:rPr>
                <w:noProof/>
                <w:webHidden/>
              </w:rPr>
              <w:fldChar w:fldCharType="separate"/>
            </w:r>
            <w:r w:rsidR="00634D34">
              <w:rPr>
                <w:noProof/>
                <w:webHidden/>
              </w:rPr>
              <w:t>5</w:t>
            </w:r>
            <w:r w:rsidR="006B1133">
              <w:rPr>
                <w:noProof/>
                <w:webHidden/>
              </w:rPr>
              <w:fldChar w:fldCharType="end"/>
            </w:r>
          </w:hyperlink>
        </w:p>
        <w:p w14:paraId="7414ECF0" w14:textId="496EABDC" w:rsidR="006B1133" w:rsidRDefault="00000000">
          <w:pPr>
            <w:pStyle w:val="TOC3"/>
            <w:tabs>
              <w:tab w:val="right" w:leader="dot" w:pos="9954"/>
            </w:tabs>
            <w:rPr>
              <w:rFonts w:eastAsiaTheme="minorEastAsia"/>
              <w:noProof/>
              <w:lang w:val="en-SG" w:eastAsia="en-SG"/>
            </w:rPr>
          </w:pPr>
          <w:hyperlink w:anchor="_Toc111446339" w:history="1">
            <w:r w:rsidR="006B1133" w:rsidRPr="00DF4892">
              <w:rPr>
                <w:rStyle w:val="Hyperlink"/>
                <w:rFonts w:ascii="Arial" w:hAnsi="Arial" w:cs="Arial"/>
                <w:noProof/>
                <w:lang w:val="en-GB"/>
              </w:rPr>
              <w:t>(2) Recommendations regarding codifying TAFEP guidelines into law</w:t>
            </w:r>
            <w:r w:rsidR="006B1133">
              <w:rPr>
                <w:noProof/>
                <w:webHidden/>
              </w:rPr>
              <w:tab/>
            </w:r>
            <w:r w:rsidR="006B1133">
              <w:rPr>
                <w:noProof/>
                <w:webHidden/>
              </w:rPr>
              <w:fldChar w:fldCharType="begin"/>
            </w:r>
            <w:r w:rsidR="006B1133">
              <w:rPr>
                <w:noProof/>
                <w:webHidden/>
              </w:rPr>
              <w:instrText xml:space="preserve"> PAGEREF _Toc111446339 \h </w:instrText>
            </w:r>
            <w:r w:rsidR="006B1133">
              <w:rPr>
                <w:noProof/>
                <w:webHidden/>
              </w:rPr>
            </w:r>
            <w:r w:rsidR="006B1133">
              <w:rPr>
                <w:noProof/>
                <w:webHidden/>
              </w:rPr>
              <w:fldChar w:fldCharType="separate"/>
            </w:r>
            <w:r w:rsidR="00634D34">
              <w:rPr>
                <w:noProof/>
                <w:webHidden/>
              </w:rPr>
              <w:t>10</w:t>
            </w:r>
            <w:r w:rsidR="006B1133">
              <w:rPr>
                <w:noProof/>
                <w:webHidden/>
              </w:rPr>
              <w:fldChar w:fldCharType="end"/>
            </w:r>
          </w:hyperlink>
        </w:p>
        <w:p w14:paraId="61D2BA95" w14:textId="3BAFDB37" w:rsidR="006B1133" w:rsidRDefault="00000000">
          <w:pPr>
            <w:pStyle w:val="TOC2"/>
            <w:tabs>
              <w:tab w:val="right" w:leader="dot" w:pos="9954"/>
            </w:tabs>
            <w:rPr>
              <w:rFonts w:eastAsiaTheme="minorEastAsia"/>
              <w:noProof/>
              <w:lang w:val="en-SG" w:eastAsia="en-SG"/>
            </w:rPr>
          </w:pPr>
          <w:hyperlink w:anchor="_Toc111446340" w:history="1">
            <w:r w:rsidR="006B1133" w:rsidRPr="00DF4892">
              <w:rPr>
                <w:rStyle w:val="Hyperlink"/>
                <w:rFonts w:ascii="Arial" w:hAnsi="Arial" w:cs="Arial"/>
                <w:noProof/>
                <w:lang w:val="en-GB"/>
              </w:rPr>
              <w:t>EDUCATION</w:t>
            </w:r>
            <w:r w:rsidR="006B1133">
              <w:rPr>
                <w:noProof/>
                <w:webHidden/>
              </w:rPr>
              <w:tab/>
            </w:r>
            <w:r w:rsidR="006B1133">
              <w:rPr>
                <w:noProof/>
                <w:webHidden/>
              </w:rPr>
              <w:fldChar w:fldCharType="begin"/>
            </w:r>
            <w:r w:rsidR="006B1133">
              <w:rPr>
                <w:noProof/>
                <w:webHidden/>
              </w:rPr>
              <w:instrText xml:space="preserve"> PAGEREF _Toc111446340 \h </w:instrText>
            </w:r>
            <w:r w:rsidR="006B1133">
              <w:rPr>
                <w:noProof/>
                <w:webHidden/>
              </w:rPr>
            </w:r>
            <w:r w:rsidR="006B1133">
              <w:rPr>
                <w:noProof/>
                <w:webHidden/>
              </w:rPr>
              <w:fldChar w:fldCharType="separate"/>
            </w:r>
            <w:r w:rsidR="00634D34">
              <w:rPr>
                <w:noProof/>
                <w:webHidden/>
              </w:rPr>
              <w:t>13</w:t>
            </w:r>
            <w:r w:rsidR="006B1133">
              <w:rPr>
                <w:noProof/>
                <w:webHidden/>
              </w:rPr>
              <w:fldChar w:fldCharType="end"/>
            </w:r>
          </w:hyperlink>
        </w:p>
        <w:p w14:paraId="6C4CC8A8" w14:textId="29F6187B" w:rsidR="006B1133" w:rsidRDefault="00000000">
          <w:pPr>
            <w:pStyle w:val="TOC3"/>
            <w:tabs>
              <w:tab w:val="right" w:leader="dot" w:pos="9954"/>
            </w:tabs>
            <w:rPr>
              <w:rFonts w:eastAsiaTheme="minorEastAsia"/>
              <w:noProof/>
              <w:lang w:val="en-SG" w:eastAsia="en-SG"/>
            </w:rPr>
          </w:pPr>
          <w:hyperlink w:anchor="_Toc111446341" w:history="1">
            <w:r w:rsidR="006B1133" w:rsidRPr="00DF4892">
              <w:rPr>
                <w:rStyle w:val="Hyperlink"/>
                <w:rFonts w:ascii="Arial" w:hAnsi="Arial" w:cs="Arial"/>
                <w:noProof/>
                <w:lang w:val="en-GB"/>
              </w:rPr>
              <w:t>(1) Enhancing accessibility and disability-inclusion capabilities of all levels of mainstream schools with the purposes of optimal integration</w:t>
            </w:r>
            <w:r w:rsidR="006B1133">
              <w:rPr>
                <w:noProof/>
                <w:webHidden/>
              </w:rPr>
              <w:tab/>
            </w:r>
            <w:r w:rsidR="006B1133">
              <w:rPr>
                <w:noProof/>
                <w:webHidden/>
              </w:rPr>
              <w:fldChar w:fldCharType="begin"/>
            </w:r>
            <w:r w:rsidR="006B1133">
              <w:rPr>
                <w:noProof/>
                <w:webHidden/>
              </w:rPr>
              <w:instrText xml:space="preserve"> PAGEREF _Toc111446341 \h </w:instrText>
            </w:r>
            <w:r w:rsidR="006B1133">
              <w:rPr>
                <w:noProof/>
                <w:webHidden/>
              </w:rPr>
            </w:r>
            <w:r w:rsidR="006B1133">
              <w:rPr>
                <w:noProof/>
                <w:webHidden/>
              </w:rPr>
              <w:fldChar w:fldCharType="separate"/>
            </w:r>
            <w:r w:rsidR="00634D34">
              <w:rPr>
                <w:noProof/>
                <w:webHidden/>
              </w:rPr>
              <w:t>14</w:t>
            </w:r>
            <w:r w:rsidR="006B1133">
              <w:rPr>
                <w:noProof/>
                <w:webHidden/>
              </w:rPr>
              <w:fldChar w:fldCharType="end"/>
            </w:r>
          </w:hyperlink>
        </w:p>
        <w:p w14:paraId="58BACFC3" w14:textId="20C64CE5" w:rsidR="006B1133" w:rsidRDefault="00000000">
          <w:pPr>
            <w:pStyle w:val="TOC3"/>
            <w:tabs>
              <w:tab w:val="right" w:leader="dot" w:pos="9954"/>
            </w:tabs>
            <w:rPr>
              <w:rFonts w:eastAsiaTheme="minorEastAsia"/>
              <w:noProof/>
              <w:lang w:val="en-SG" w:eastAsia="en-SG"/>
            </w:rPr>
          </w:pPr>
          <w:hyperlink w:anchor="_Toc111446342" w:history="1">
            <w:r w:rsidR="006B1133" w:rsidRPr="00DF4892">
              <w:rPr>
                <w:rStyle w:val="Hyperlink"/>
                <w:rFonts w:ascii="Arial" w:hAnsi="Arial" w:cs="Arial"/>
                <w:noProof/>
                <w:lang w:val="en-GB"/>
              </w:rPr>
              <w:t>(2) Enhancing current SPED school programming</w:t>
            </w:r>
            <w:r w:rsidR="006B1133">
              <w:rPr>
                <w:noProof/>
                <w:webHidden/>
              </w:rPr>
              <w:tab/>
            </w:r>
            <w:r w:rsidR="006B1133">
              <w:rPr>
                <w:noProof/>
                <w:webHidden/>
              </w:rPr>
              <w:fldChar w:fldCharType="begin"/>
            </w:r>
            <w:r w:rsidR="006B1133">
              <w:rPr>
                <w:noProof/>
                <w:webHidden/>
              </w:rPr>
              <w:instrText xml:space="preserve"> PAGEREF _Toc111446342 \h </w:instrText>
            </w:r>
            <w:r w:rsidR="006B1133">
              <w:rPr>
                <w:noProof/>
                <w:webHidden/>
              </w:rPr>
            </w:r>
            <w:r w:rsidR="006B1133">
              <w:rPr>
                <w:noProof/>
                <w:webHidden/>
              </w:rPr>
              <w:fldChar w:fldCharType="separate"/>
            </w:r>
            <w:r w:rsidR="00634D34">
              <w:rPr>
                <w:noProof/>
                <w:webHidden/>
              </w:rPr>
              <w:t>17</w:t>
            </w:r>
            <w:r w:rsidR="006B1133">
              <w:rPr>
                <w:noProof/>
                <w:webHidden/>
              </w:rPr>
              <w:fldChar w:fldCharType="end"/>
            </w:r>
          </w:hyperlink>
        </w:p>
        <w:p w14:paraId="11C15A10" w14:textId="4BA091CB" w:rsidR="006B1133" w:rsidRDefault="00000000">
          <w:pPr>
            <w:pStyle w:val="TOC2"/>
            <w:tabs>
              <w:tab w:val="right" w:leader="dot" w:pos="9954"/>
            </w:tabs>
            <w:rPr>
              <w:rFonts w:eastAsiaTheme="minorEastAsia"/>
              <w:noProof/>
              <w:lang w:val="en-SG" w:eastAsia="en-SG"/>
            </w:rPr>
          </w:pPr>
          <w:hyperlink w:anchor="_Toc111446343" w:history="1">
            <w:r w:rsidR="006B1133" w:rsidRPr="00DF4892">
              <w:rPr>
                <w:rStyle w:val="Hyperlink"/>
                <w:rFonts w:ascii="Arial" w:hAnsi="Arial" w:cs="Arial"/>
                <w:noProof/>
                <w:lang w:val="en-GB"/>
              </w:rPr>
              <w:t>HEALTHCARE</w:t>
            </w:r>
            <w:r w:rsidR="006B1133">
              <w:rPr>
                <w:noProof/>
                <w:webHidden/>
              </w:rPr>
              <w:tab/>
            </w:r>
            <w:r w:rsidR="006B1133">
              <w:rPr>
                <w:noProof/>
                <w:webHidden/>
              </w:rPr>
              <w:fldChar w:fldCharType="begin"/>
            </w:r>
            <w:r w:rsidR="006B1133">
              <w:rPr>
                <w:noProof/>
                <w:webHidden/>
              </w:rPr>
              <w:instrText xml:space="preserve"> PAGEREF _Toc111446343 \h </w:instrText>
            </w:r>
            <w:r w:rsidR="006B1133">
              <w:rPr>
                <w:noProof/>
                <w:webHidden/>
              </w:rPr>
            </w:r>
            <w:r w:rsidR="006B1133">
              <w:rPr>
                <w:noProof/>
                <w:webHidden/>
              </w:rPr>
              <w:fldChar w:fldCharType="separate"/>
            </w:r>
            <w:r w:rsidR="00634D34">
              <w:rPr>
                <w:noProof/>
                <w:webHidden/>
              </w:rPr>
              <w:t>18</w:t>
            </w:r>
            <w:r w:rsidR="006B1133">
              <w:rPr>
                <w:noProof/>
                <w:webHidden/>
              </w:rPr>
              <w:fldChar w:fldCharType="end"/>
            </w:r>
          </w:hyperlink>
        </w:p>
        <w:p w14:paraId="41A8D2B5" w14:textId="012CB6AF" w:rsidR="006B1133" w:rsidRDefault="00000000">
          <w:pPr>
            <w:pStyle w:val="TOC3"/>
            <w:tabs>
              <w:tab w:val="right" w:leader="dot" w:pos="9954"/>
            </w:tabs>
            <w:rPr>
              <w:rFonts w:eastAsiaTheme="minorEastAsia"/>
              <w:noProof/>
              <w:lang w:val="en-SG" w:eastAsia="en-SG"/>
            </w:rPr>
          </w:pPr>
          <w:hyperlink w:anchor="_Toc111446344" w:history="1">
            <w:r w:rsidR="006B1133" w:rsidRPr="00DF4892">
              <w:rPr>
                <w:rStyle w:val="Hyperlink"/>
                <w:rFonts w:ascii="Arial" w:hAnsi="Arial" w:cs="Arial"/>
                <w:noProof/>
                <w:lang w:val="en-GB"/>
              </w:rPr>
              <w:t>(1) Addressing disability-discrimination by private insurance companies</w:t>
            </w:r>
            <w:r w:rsidR="006B1133">
              <w:rPr>
                <w:noProof/>
                <w:webHidden/>
              </w:rPr>
              <w:tab/>
            </w:r>
            <w:r w:rsidR="006B1133">
              <w:rPr>
                <w:noProof/>
                <w:webHidden/>
              </w:rPr>
              <w:fldChar w:fldCharType="begin"/>
            </w:r>
            <w:r w:rsidR="006B1133">
              <w:rPr>
                <w:noProof/>
                <w:webHidden/>
              </w:rPr>
              <w:instrText xml:space="preserve"> PAGEREF _Toc111446344 \h </w:instrText>
            </w:r>
            <w:r w:rsidR="006B1133">
              <w:rPr>
                <w:noProof/>
                <w:webHidden/>
              </w:rPr>
            </w:r>
            <w:r w:rsidR="006B1133">
              <w:rPr>
                <w:noProof/>
                <w:webHidden/>
              </w:rPr>
              <w:fldChar w:fldCharType="separate"/>
            </w:r>
            <w:r w:rsidR="00634D34">
              <w:rPr>
                <w:noProof/>
                <w:webHidden/>
              </w:rPr>
              <w:t>18</w:t>
            </w:r>
            <w:r w:rsidR="006B1133">
              <w:rPr>
                <w:noProof/>
                <w:webHidden/>
              </w:rPr>
              <w:fldChar w:fldCharType="end"/>
            </w:r>
          </w:hyperlink>
        </w:p>
        <w:p w14:paraId="04A83AC1" w14:textId="7A40E7B7" w:rsidR="006B1133" w:rsidRDefault="00000000">
          <w:pPr>
            <w:pStyle w:val="TOC3"/>
            <w:tabs>
              <w:tab w:val="right" w:leader="dot" w:pos="9954"/>
            </w:tabs>
            <w:rPr>
              <w:rFonts w:eastAsiaTheme="minorEastAsia"/>
              <w:noProof/>
              <w:lang w:val="en-SG" w:eastAsia="en-SG"/>
            </w:rPr>
          </w:pPr>
          <w:hyperlink w:anchor="_Toc111446345" w:history="1">
            <w:r w:rsidR="006B1133" w:rsidRPr="00DF4892">
              <w:rPr>
                <w:rStyle w:val="Hyperlink"/>
                <w:rFonts w:ascii="Arial" w:hAnsi="Arial" w:cs="Arial"/>
                <w:noProof/>
                <w:lang w:val="en-GB"/>
              </w:rPr>
              <w:t>(2) Aligning approach to mental health and psychosocial disabilities with the social model of disability outlined in the CRPD</w:t>
            </w:r>
            <w:r w:rsidR="006B1133">
              <w:rPr>
                <w:noProof/>
                <w:webHidden/>
              </w:rPr>
              <w:tab/>
            </w:r>
            <w:r w:rsidR="006B1133">
              <w:rPr>
                <w:noProof/>
                <w:webHidden/>
              </w:rPr>
              <w:fldChar w:fldCharType="begin"/>
            </w:r>
            <w:r w:rsidR="006B1133">
              <w:rPr>
                <w:noProof/>
                <w:webHidden/>
              </w:rPr>
              <w:instrText xml:space="preserve"> PAGEREF _Toc111446345 \h </w:instrText>
            </w:r>
            <w:r w:rsidR="006B1133">
              <w:rPr>
                <w:noProof/>
                <w:webHidden/>
              </w:rPr>
            </w:r>
            <w:r w:rsidR="006B1133">
              <w:rPr>
                <w:noProof/>
                <w:webHidden/>
              </w:rPr>
              <w:fldChar w:fldCharType="separate"/>
            </w:r>
            <w:r w:rsidR="00634D34">
              <w:rPr>
                <w:noProof/>
                <w:webHidden/>
              </w:rPr>
              <w:t>19</w:t>
            </w:r>
            <w:r w:rsidR="006B1133">
              <w:rPr>
                <w:noProof/>
                <w:webHidden/>
              </w:rPr>
              <w:fldChar w:fldCharType="end"/>
            </w:r>
          </w:hyperlink>
        </w:p>
        <w:p w14:paraId="44E2BF27" w14:textId="3B17E282" w:rsidR="006B1133" w:rsidRDefault="00000000">
          <w:pPr>
            <w:pStyle w:val="TOC2"/>
            <w:tabs>
              <w:tab w:val="right" w:leader="dot" w:pos="9954"/>
            </w:tabs>
            <w:rPr>
              <w:rFonts w:eastAsiaTheme="minorEastAsia"/>
              <w:noProof/>
              <w:lang w:val="en-SG" w:eastAsia="en-SG"/>
            </w:rPr>
          </w:pPr>
          <w:hyperlink w:anchor="_Toc111446346" w:history="1">
            <w:r w:rsidR="006B1133" w:rsidRPr="00DF4892">
              <w:rPr>
                <w:rStyle w:val="Hyperlink"/>
                <w:rFonts w:ascii="Arial" w:hAnsi="Arial" w:cs="Arial"/>
                <w:noProof/>
                <w:lang w:val="en-GB"/>
              </w:rPr>
              <w:t>OTHER AREAS</w:t>
            </w:r>
            <w:r w:rsidR="006B1133">
              <w:rPr>
                <w:noProof/>
                <w:webHidden/>
              </w:rPr>
              <w:tab/>
            </w:r>
            <w:r w:rsidR="006B1133">
              <w:rPr>
                <w:noProof/>
                <w:webHidden/>
              </w:rPr>
              <w:fldChar w:fldCharType="begin"/>
            </w:r>
            <w:r w:rsidR="006B1133">
              <w:rPr>
                <w:noProof/>
                <w:webHidden/>
              </w:rPr>
              <w:instrText xml:space="preserve"> PAGEREF _Toc111446346 \h </w:instrText>
            </w:r>
            <w:r w:rsidR="006B1133">
              <w:rPr>
                <w:noProof/>
                <w:webHidden/>
              </w:rPr>
            </w:r>
            <w:r w:rsidR="006B1133">
              <w:rPr>
                <w:noProof/>
                <w:webHidden/>
              </w:rPr>
              <w:fldChar w:fldCharType="separate"/>
            </w:r>
            <w:r w:rsidR="00634D34">
              <w:rPr>
                <w:noProof/>
                <w:webHidden/>
              </w:rPr>
              <w:t>19</w:t>
            </w:r>
            <w:r w:rsidR="006B1133">
              <w:rPr>
                <w:noProof/>
                <w:webHidden/>
              </w:rPr>
              <w:fldChar w:fldCharType="end"/>
            </w:r>
          </w:hyperlink>
        </w:p>
        <w:p w14:paraId="49CC081E" w14:textId="66B65FFA" w:rsidR="006B1133" w:rsidRDefault="00000000">
          <w:pPr>
            <w:pStyle w:val="TOC3"/>
            <w:tabs>
              <w:tab w:val="right" w:leader="dot" w:pos="9954"/>
            </w:tabs>
            <w:rPr>
              <w:rFonts w:eastAsiaTheme="minorEastAsia"/>
              <w:noProof/>
              <w:lang w:val="en-SG" w:eastAsia="en-SG"/>
            </w:rPr>
          </w:pPr>
          <w:hyperlink w:anchor="_Toc111446347" w:history="1">
            <w:r w:rsidR="006B1133" w:rsidRPr="00DF4892">
              <w:rPr>
                <w:rStyle w:val="Hyperlink"/>
                <w:rFonts w:ascii="Arial" w:hAnsi="Arial" w:cs="Arial"/>
                <w:noProof/>
                <w:lang w:val="en-GB"/>
              </w:rPr>
              <w:t>(1) Enhancing social protection programmes and initiatives</w:t>
            </w:r>
            <w:r w:rsidR="006B1133">
              <w:rPr>
                <w:noProof/>
                <w:webHidden/>
              </w:rPr>
              <w:tab/>
            </w:r>
            <w:r w:rsidR="006B1133">
              <w:rPr>
                <w:noProof/>
                <w:webHidden/>
              </w:rPr>
              <w:fldChar w:fldCharType="begin"/>
            </w:r>
            <w:r w:rsidR="006B1133">
              <w:rPr>
                <w:noProof/>
                <w:webHidden/>
              </w:rPr>
              <w:instrText xml:space="preserve"> PAGEREF _Toc111446347 \h </w:instrText>
            </w:r>
            <w:r w:rsidR="006B1133">
              <w:rPr>
                <w:noProof/>
                <w:webHidden/>
              </w:rPr>
            </w:r>
            <w:r w:rsidR="006B1133">
              <w:rPr>
                <w:noProof/>
                <w:webHidden/>
              </w:rPr>
              <w:fldChar w:fldCharType="separate"/>
            </w:r>
            <w:r w:rsidR="00634D34">
              <w:rPr>
                <w:noProof/>
                <w:webHidden/>
              </w:rPr>
              <w:t>19</w:t>
            </w:r>
            <w:r w:rsidR="006B1133">
              <w:rPr>
                <w:noProof/>
                <w:webHidden/>
              </w:rPr>
              <w:fldChar w:fldCharType="end"/>
            </w:r>
          </w:hyperlink>
        </w:p>
        <w:p w14:paraId="336055A5" w14:textId="21D40736" w:rsidR="006B1133" w:rsidRDefault="00000000">
          <w:pPr>
            <w:pStyle w:val="TOC3"/>
            <w:tabs>
              <w:tab w:val="right" w:leader="dot" w:pos="9954"/>
            </w:tabs>
            <w:rPr>
              <w:rFonts w:eastAsiaTheme="minorEastAsia"/>
              <w:noProof/>
              <w:lang w:val="en-SG" w:eastAsia="en-SG"/>
            </w:rPr>
          </w:pPr>
          <w:hyperlink w:anchor="_Toc111446348" w:history="1">
            <w:r w:rsidR="006B1133" w:rsidRPr="00DF4892">
              <w:rPr>
                <w:rStyle w:val="Hyperlink"/>
                <w:rFonts w:ascii="Arial" w:hAnsi="Arial" w:cs="Arial"/>
                <w:noProof/>
                <w:lang w:val="en-GB"/>
              </w:rPr>
              <w:t>(2) Enhancing access to information</w:t>
            </w:r>
            <w:r w:rsidR="006B1133">
              <w:rPr>
                <w:noProof/>
                <w:webHidden/>
              </w:rPr>
              <w:tab/>
            </w:r>
            <w:r w:rsidR="006B1133">
              <w:rPr>
                <w:noProof/>
                <w:webHidden/>
              </w:rPr>
              <w:fldChar w:fldCharType="begin"/>
            </w:r>
            <w:r w:rsidR="006B1133">
              <w:rPr>
                <w:noProof/>
                <w:webHidden/>
              </w:rPr>
              <w:instrText xml:space="preserve"> PAGEREF _Toc111446348 \h </w:instrText>
            </w:r>
            <w:r w:rsidR="006B1133">
              <w:rPr>
                <w:noProof/>
                <w:webHidden/>
              </w:rPr>
            </w:r>
            <w:r w:rsidR="006B1133">
              <w:rPr>
                <w:noProof/>
                <w:webHidden/>
              </w:rPr>
              <w:fldChar w:fldCharType="separate"/>
            </w:r>
            <w:r w:rsidR="00634D34">
              <w:rPr>
                <w:noProof/>
                <w:webHidden/>
              </w:rPr>
              <w:t>20</w:t>
            </w:r>
            <w:r w:rsidR="006B1133">
              <w:rPr>
                <w:noProof/>
                <w:webHidden/>
              </w:rPr>
              <w:fldChar w:fldCharType="end"/>
            </w:r>
          </w:hyperlink>
        </w:p>
        <w:p w14:paraId="11C26041" w14:textId="5B8C8F8F" w:rsidR="006B1133" w:rsidRDefault="00000000">
          <w:pPr>
            <w:pStyle w:val="TOC3"/>
            <w:tabs>
              <w:tab w:val="right" w:leader="dot" w:pos="9954"/>
            </w:tabs>
            <w:rPr>
              <w:rFonts w:eastAsiaTheme="minorEastAsia"/>
              <w:noProof/>
              <w:lang w:val="en-SG" w:eastAsia="en-SG"/>
            </w:rPr>
          </w:pPr>
          <w:hyperlink w:anchor="_Toc111446349" w:history="1">
            <w:r w:rsidR="006B1133" w:rsidRPr="00DF4892">
              <w:rPr>
                <w:rStyle w:val="Hyperlink"/>
                <w:rFonts w:ascii="Arial" w:hAnsi="Arial" w:cs="Arial"/>
                <w:noProof/>
                <w:lang w:val="en-GB"/>
              </w:rPr>
              <w:t>(3) Optimising physical accessibility and use of mobility aids – including the use of guide and assistance dogs</w:t>
            </w:r>
            <w:r w:rsidR="006B1133">
              <w:rPr>
                <w:noProof/>
                <w:webHidden/>
              </w:rPr>
              <w:tab/>
            </w:r>
            <w:r w:rsidR="006B1133">
              <w:rPr>
                <w:noProof/>
                <w:webHidden/>
              </w:rPr>
              <w:fldChar w:fldCharType="begin"/>
            </w:r>
            <w:r w:rsidR="006B1133">
              <w:rPr>
                <w:noProof/>
                <w:webHidden/>
              </w:rPr>
              <w:instrText xml:space="preserve"> PAGEREF _Toc111446349 \h </w:instrText>
            </w:r>
            <w:r w:rsidR="006B1133">
              <w:rPr>
                <w:noProof/>
                <w:webHidden/>
              </w:rPr>
            </w:r>
            <w:r w:rsidR="006B1133">
              <w:rPr>
                <w:noProof/>
                <w:webHidden/>
              </w:rPr>
              <w:fldChar w:fldCharType="separate"/>
            </w:r>
            <w:r w:rsidR="00634D34">
              <w:rPr>
                <w:noProof/>
                <w:webHidden/>
              </w:rPr>
              <w:t>21</w:t>
            </w:r>
            <w:r w:rsidR="006B1133">
              <w:rPr>
                <w:noProof/>
                <w:webHidden/>
              </w:rPr>
              <w:fldChar w:fldCharType="end"/>
            </w:r>
          </w:hyperlink>
        </w:p>
        <w:p w14:paraId="68F351C3" w14:textId="672ED0FF" w:rsidR="006B1133" w:rsidRDefault="00000000">
          <w:pPr>
            <w:pStyle w:val="TOC3"/>
            <w:tabs>
              <w:tab w:val="right" w:leader="dot" w:pos="9954"/>
            </w:tabs>
            <w:rPr>
              <w:rFonts w:eastAsiaTheme="minorEastAsia"/>
              <w:noProof/>
              <w:lang w:val="en-SG" w:eastAsia="en-SG"/>
            </w:rPr>
          </w:pPr>
          <w:hyperlink w:anchor="_Toc111446350" w:history="1">
            <w:r w:rsidR="006B1133" w:rsidRPr="00DF4892">
              <w:rPr>
                <w:rStyle w:val="Hyperlink"/>
                <w:rFonts w:ascii="Arial" w:hAnsi="Arial" w:cs="Arial"/>
                <w:noProof/>
                <w:lang w:val="en-GB"/>
              </w:rPr>
              <w:t>(4) Enhancing political participation of persons with disabilities</w:t>
            </w:r>
            <w:r w:rsidR="006B1133">
              <w:rPr>
                <w:noProof/>
                <w:webHidden/>
              </w:rPr>
              <w:tab/>
            </w:r>
            <w:r w:rsidR="006B1133">
              <w:rPr>
                <w:noProof/>
                <w:webHidden/>
              </w:rPr>
              <w:fldChar w:fldCharType="begin"/>
            </w:r>
            <w:r w:rsidR="006B1133">
              <w:rPr>
                <w:noProof/>
                <w:webHidden/>
              </w:rPr>
              <w:instrText xml:space="preserve"> PAGEREF _Toc111446350 \h </w:instrText>
            </w:r>
            <w:r w:rsidR="006B1133">
              <w:rPr>
                <w:noProof/>
                <w:webHidden/>
              </w:rPr>
            </w:r>
            <w:r w:rsidR="006B1133">
              <w:rPr>
                <w:noProof/>
                <w:webHidden/>
              </w:rPr>
              <w:fldChar w:fldCharType="separate"/>
            </w:r>
            <w:r w:rsidR="00634D34">
              <w:rPr>
                <w:noProof/>
                <w:webHidden/>
              </w:rPr>
              <w:t>21</w:t>
            </w:r>
            <w:r w:rsidR="006B1133">
              <w:rPr>
                <w:noProof/>
                <w:webHidden/>
              </w:rPr>
              <w:fldChar w:fldCharType="end"/>
            </w:r>
          </w:hyperlink>
        </w:p>
        <w:p w14:paraId="59948FDD" w14:textId="5A287742" w:rsidR="006B1133" w:rsidRDefault="00000000">
          <w:pPr>
            <w:pStyle w:val="TOC3"/>
            <w:tabs>
              <w:tab w:val="right" w:leader="dot" w:pos="9954"/>
            </w:tabs>
            <w:rPr>
              <w:rFonts w:eastAsiaTheme="minorEastAsia"/>
              <w:noProof/>
              <w:lang w:val="en-SG" w:eastAsia="en-SG"/>
            </w:rPr>
          </w:pPr>
          <w:hyperlink w:anchor="_Toc111446351" w:history="1">
            <w:r w:rsidR="006B1133" w:rsidRPr="00DF4892">
              <w:rPr>
                <w:rStyle w:val="Hyperlink"/>
                <w:rFonts w:ascii="Arial" w:hAnsi="Arial" w:cs="Arial"/>
                <w:noProof/>
                <w:lang w:val="en-GB"/>
              </w:rPr>
              <w:t>(5) Ensuring intersectionality in disability inclusion</w:t>
            </w:r>
            <w:r w:rsidR="006B1133">
              <w:rPr>
                <w:noProof/>
                <w:webHidden/>
              </w:rPr>
              <w:tab/>
            </w:r>
            <w:r w:rsidR="006B1133">
              <w:rPr>
                <w:noProof/>
                <w:webHidden/>
              </w:rPr>
              <w:fldChar w:fldCharType="begin"/>
            </w:r>
            <w:r w:rsidR="006B1133">
              <w:rPr>
                <w:noProof/>
                <w:webHidden/>
              </w:rPr>
              <w:instrText xml:space="preserve"> PAGEREF _Toc111446351 \h </w:instrText>
            </w:r>
            <w:r w:rsidR="006B1133">
              <w:rPr>
                <w:noProof/>
                <w:webHidden/>
              </w:rPr>
            </w:r>
            <w:r w:rsidR="006B1133">
              <w:rPr>
                <w:noProof/>
                <w:webHidden/>
              </w:rPr>
              <w:fldChar w:fldCharType="separate"/>
            </w:r>
            <w:r w:rsidR="00634D34">
              <w:rPr>
                <w:noProof/>
                <w:webHidden/>
              </w:rPr>
              <w:t>22</w:t>
            </w:r>
            <w:r w:rsidR="006B1133">
              <w:rPr>
                <w:noProof/>
                <w:webHidden/>
              </w:rPr>
              <w:fldChar w:fldCharType="end"/>
            </w:r>
          </w:hyperlink>
        </w:p>
        <w:p w14:paraId="335FEBF3" w14:textId="4853569C" w:rsidR="006B1133" w:rsidRDefault="00000000">
          <w:pPr>
            <w:pStyle w:val="TOC1"/>
            <w:tabs>
              <w:tab w:val="right" w:leader="dot" w:pos="9954"/>
            </w:tabs>
            <w:rPr>
              <w:rFonts w:eastAsiaTheme="minorEastAsia"/>
              <w:noProof/>
              <w:lang w:val="en-SG" w:eastAsia="en-SG"/>
            </w:rPr>
          </w:pPr>
          <w:hyperlink w:anchor="_Toc111446352" w:history="1">
            <w:r w:rsidR="006B1133" w:rsidRPr="00DF4892">
              <w:rPr>
                <w:rStyle w:val="Hyperlink"/>
                <w:rFonts w:ascii="Arial" w:hAnsi="Arial" w:cs="Arial"/>
                <w:noProof/>
                <w:lang w:val="en-GB"/>
              </w:rPr>
              <w:t>SECTION 2: RECENT EVENTS</w:t>
            </w:r>
            <w:r w:rsidR="006B1133">
              <w:rPr>
                <w:noProof/>
                <w:webHidden/>
              </w:rPr>
              <w:tab/>
            </w:r>
            <w:r w:rsidR="006B1133">
              <w:rPr>
                <w:noProof/>
                <w:webHidden/>
              </w:rPr>
              <w:fldChar w:fldCharType="begin"/>
            </w:r>
            <w:r w:rsidR="006B1133">
              <w:rPr>
                <w:noProof/>
                <w:webHidden/>
              </w:rPr>
              <w:instrText xml:space="preserve"> PAGEREF _Toc111446352 \h </w:instrText>
            </w:r>
            <w:r w:rsidR="006B1133">
              <w:rPr>
                <w:noProof/>
                <w:webHidden/>
              </w:rPr>
            </w:r>
            <w:r w:rsidR="006B1133">
              <w:rPr>
                <w:noProof/>
                <w:webHidden/>
              </w:rPr>
              <w:fldChar w:fldCharType="separate"/>
            </w:r>
            <w:r w:rsidR="00634D34">
              <w:rPr>
                <w:noProof/>
                <w:webHidden/>
              </w:rPr>
              <w:t>23</w:t>
            </w:r>
            <w:r w:rsidR="006B1133">
              <w:rPr>
                <w:noProof/>
                <w:webHidden/>
              </w:rPr>
              <w:fldChar w:fldCharType="end"/>
            </w:r>
          </w:hyperlink>
        </w:p>
        <w:p w14:paraId="01EB9AE1" w14:textId="5358F9AC" w:rsidR="006B1133" w:rsidRDefault="00000000">
          <w:pPr>
            <w:pStyle w:val="TOC2"/>
            <w:tabs>
              <w:tab w:val="right" w:leader="dot" w:pos="9954"/>
            </w:tabs>
            <w:rPr>
              <w:rFonts w:eastAsiaTheme="minorEastAsia"/>
              <w:noProof/>
              <w:lang w:val="en-SG" w:eastAsia="en-SG"/>
            </w:rPr>
          </w:pPr>
          <w:hyperlink w:anchor="_Toc111446353" w:history="1">
            <w:r w:rsidR="006B1133" w:rsidRPr="00DF4892">
              <w:rPr>
                <w:rStyle w:val="Hyperlink"/>
                <w:rFonts w:ascii="Arial" w:hAnsi="Arial" w:cs="Arial"/>
                <w:noProof/>
                <w:lang w:val="en-GB"/>
              </w:rPr>
              <w:t>THE ONSET OF THE COVID-19 PANDEMIC</w:t>
            </w:r>
            <w:r w:rsidR="006B1133">
              <w:rPr>
                <w:noProof/>
                <w:webHidden/>
              </w:rPr>
              <w:tab/>
            </w:r>
            <w:r w:rsidR="006B1133">
              <w:rPr>
                <w:noProof/>
                <w:webHidden/>
              </w:rPr>
              <w:fldChar w:fldCharType="begin"/>
            </w:r>
            <w:r w:rsidR="006B1133">
              <w:rPr>
                <w:noProof/>
                <w:webHidden/>
              </w:rPr>
              <w:instrText xml:space="preserve"> PAGEREF _Toc111446353 \h </w:instrText>
            </w:r>
            <w:r w:rsidR="006B1133">
              <w:rPr>
                <w:noProof/>
                <w:webHidden/>
              </w:rPr>
            </w:r>
            <w:r w:rsidR="006B1133">
              <w:rPr>
                <w:noProof/>
                <w:webHidden/>
              </w:rPr>
              <w:fldChar w:fldCharType="separate"/>
            </w:r>
            <w:r w:rsidR="00634D34">
              <w:rPr>
                <w:noProof/>
                <w:webHidden/>
              </w:rPr>
              <w:t>23</w:t>
            </w:r>
            <w:r w:rsidR="006B1133">
              <w:rPr>
                <w:noProof/>
                <w:webHidden/>
              </w:rPr>
              <w:fldChar w:fldCharType="end"/>
            </w:r>
          </w:hyperlink>
        </w:p>
        <w:p w14:paraId="46A155CC" w14:textId="1DBF89BD" w:rsidR="006B1133" w:rsidRDefault="00000000">
          <w:pPr>
            <w:pStyle w:val="TOC3"/>
            <w:tabs>
              <w:tab w:val="right" w:leader="dot" w:pos="9954"/>
            </w:tabs>
            <w:rPr>
              <w:rFonts w:eastAsiaTheme="minorEastAsia"/>
              <w:noProof/>
              <w:lang w:val="en-SG" w:eastAsia="en-SG"/>
            </w:rPr>
          </w:pPr>
          <w:hyperlink w:anchor="_Toc111446354" w:history="1">
            <w:r w:rsidR="006B1133" w:rsidRPr="00DF4892">
              <w:rPr>
                <w:rStyle w:val="Hyperlink"/>
                <w:rFonts w:ascii="Arial" w:hAnsi="Arial" w:cs="Arial"/>
                <w:noProof/>
                <w:lang w:val="en-GB"/>
              </w:rPr>
              <w:t>(1) Ensuring accessibility of physical infrastructure in times of disruption</w:t>
            </w:r>
            <w:r w:rsidR="006B1133">
              <w:rPr>
                <w:noProof/>
                <w:webHidden/>
              </w:rPr>
              <w:tab/>
            </w:r>
            <w:r w:rsidR="006B1133">
              <w:rPr>
                <w:noProof/>
                <w:webHidden/>
              </w:rPr>
              <w:fldChar w:fldCharType="begin"/>
            </w:r>
            <w:r w:rsidR="006B1133">
              <w:rPr>
                <w:noProof/>
                <w:webHidden/>
              </w:rPr>
              <w:instrText xml:space="preserve"> PAGEREF _Toc111446354 \h </w:instrText>
            </w:r>
            <w:r w:rsidR="006B1133">
              <w:rPr>
                <w:noProof/>
                <w:webHidden/>
              </w:rPr>
            </w:r>
            <w:r w:rsidR="006B1133">
              <w:rPr>
                <w:noProof/>
                <w:webHidden/>
              </w:rPr>
              <w:fldChar w:fldCharType="separate"/>
            </w:r>
            <w:r w:rsidR="00634D34">
              <w:rPr>
                <w:noProof/>
                <w:webHidden/>
              </w:rPr>
              <w:t>23</w:t>
            </w:r>
            <w:r w:rsidR="006B1133">
              <w:rPr>
                <w:noProof/>
                <w:webHidden/>
              </w:rPr>
              <w:fldChar w:fldCharType="end"/>
            </w:r>
          </w:hyperlink>
        </w:p>
        <w:p w14:paraId="36654575" w14:textId="0B3F4590" w:rsidR="006B1133" w:rsidRDefault="00000000">
          <w:pPr>
            <w:pStyle w:val="TOC3"/>
            <w:tabs>
              <w:tab w:val="right" w:leader="dot" w:pos="9954"/>
            </w:tabs>
            <w:rPr>
              <w:rFonts w:eastAsiaTheme="minorEastAsia"/>
              <w:noProof/>
              <w:lang w:val="en-SG" w:eastAsia="en-SG"/>
            </w:rPr>
          </w:pPr>
          <w:hyperlink w:anchor="_Toc111446355" w:history="1">
            <w:r w:rsidR="006B1133" w:rsidRPr="00DF4892">
              <w:rPr>
                <w:rStyle w:val="Hyperlink"/>
                <w:rFonts w:ascii="Arial" w:hAnsi="Arial" w:cs="Arial"/>
                <w:noProof/>
                <w:lang w:val="en-GB"/>
              </w:rPr>
              <w:t>(2) Approaching efforts to implement recommendations in SECTION 1 with the understanding of potential new COVID-19 case surges and/or other potential future crises</w:t>
            </w:r>
            <w:r w:rsidR="006B1133">
              <w:rPr>
                <w:noProof/>
                <w:webHidden/>
              </w:rPr>
              <w:tab/>
            </w:r>
            <w:r w:rsidR="006B1133">
              <w:rPr>
                <w:noProof/>
                <w:webHidden/>
              </w:rPr>
              <w:fldChar w:fldCharType="begin"/>
            </w:r>
            <w:r w:rsidR="006B1133">
              <w:rPr>
                <w:noProof/>
                <w:webHidden/>
              </w:rPr>
              <w:instrText xml:space="preserve"> PAGEREF _Toc111446355 \h </w:instrText>
            </w:r>
            <w:r w:rsidR="006B1133">
              <w:rPr>
                <w:noProof/>
                <w:webHidden/>
              </w:rPr>
            </w:r>
            <w:r w:rsidR="006B1133">
              <w:rPr>
                <w:noProof/>
                <w:webHidden/>
              </w:rPr>
              <w:fldChar w:fldCharType="separate"/>
            </w:r>
            <w:r w:rsidR="00634D34">
              <w:rPr>
                <w:noProof/>
                <w:webHidden/>
              </w:rPr>
              <w:t>24</w:t>
            </w:r>
            <w:r w:rsidR="006B1133">
              <w:rPr>
                <w:noProof/>
                <w:webHidden/>
              </w:rPr>
              <w:fldChar w:fldCharType="end"/>
            </w:r>
          </w:hyperlink>
        </w:p>
        <w:p w14:paraId="66267BE2" w14:textId="11C45AB2" w:rsidR="006B1133" w:rsidRDefault="00000000">
          <w:pPr>
            <w:pStyle w:val="TOC2"/>
            <w:tabs>
              <w:tab w:val="right" w:leader="dot" w:pos="9954"/>
            </w:tabs>
            <w:rPr>
              <w:rFonts w:eastAsiaTheme="minorEastAsia"/>
              <w:noProof/>
              <w:lang w:val="en-SG" w:eastAsia="en-SG"/>
            </w:rPr>
          </w:pPr>
          <w:hyperlink w:anchor="_Toc111446356" w:history="1">
            <w:r w:rsidR="006B1133" w:rsidRPr="00DF4892">
              <w:rPr>
                <w:rStyle w:val="Hyperlink"/>
                <w:rFonts w:ascii="Arial" w:hAnsi="Arial" w:cs="Arial"/>
                <w:noProof/>
                <w:lang w:val="en-GB"/>
              </w:rPr>
              <w:t>THE CASE OF MR. NAGAENTHRAN DHARMALINGAM AND ACCESS TO JUSTICE</w:t>
            </w:r>
            <w:r w:rsidR="006B1133">
              <w:rPr>
                <w:noProof/>
                <w:webHidden/>
              </w:rPr>
              <w:tab/>
            </w:r>
            <w:r w:rsidR="006B1133">
              <w:rPr>
                <w:noProof/>
                <w:webHidden/>
              </w:rPr>
              <w:fldChar w:fldCharType="begin"/>
            </w:r>
            <w:r w:rsidR="006B1133">
              <w:rPr>
                <w:noProof/>
                <w:webHidden/>
              </w:rPr>
              <w:instrText xml:space="preserve"> PAGEREF _Toc111446356 \h </w:instrText>
            </w:r>
            <w:r w:rsidR="006B1133">
              <w:rPr>
                <w:noProof/>
                <w:webHidden/>
              </w:rPr>
            </w:r>
            <w:r w:rsidR="006B1133">
              <w:rPr>
                <w:noProof/>
                <w:webHidden/>
              </w:rPr>
              <w:fldChar w:fldCharType="separate"/>
            </w:r>
            <w:r w:rsidR="00634D34">
              <w:rPr>
                <w:noProof/>
                <w:webHidden/>
              </w:rPr>
              <w:t>25</w:t>
            </w:r>
            <w:r w:rsidR="006B1133">
              <w:rPr>
                <w:noProof/>
                <w:webHidden/>
              </w:rPr>
              <w:fldChar w:fldCharType="end"/>
            </w:r>
          </w:hyperlink>
        </w:p>
        <w:p w14:paraId="6D6B79E5" w14:textId="6402954B" w:rsidR="006B1133" w:rsidRDefault="00000000">
          <w:pPr>
            <w:pStyle w:val="TOC1"/>
            <w:tabs>
              <w:tab w:val="right" w:leader="dot" w:pos="9954"/>
            </w:tabs>
            <w:rPr>
              <w:rFonts w:eastAsiaTheme="minorEastAsia"/>
              <w:noProof/>
              <w:lang w:val="en-SG" w:eastAsia="en-SG"/>
            </w:rPr>
          </w:pPr>
          <w:hyperlink w:anchor="_Toc111446357" w:history="1">
            <w:r w:rsidR="006B1133" w:rsidRPr="00DF4892">
              <w:rPr>
                <w:rStyle w:val="Hyperlink"/>
                <w:rFonts w:ascii="Arial" w:hAnsi="Arial" w:cs="Arial"/>
                <w:noProof/>
                <w:lang w:val="en-GB"/>
              </w:rPr>
              <w:t>CONCLUDING REMARKS</w:t>
            </w:r>
            <w:r w:rsidR="006B1133">
              <w:rPr>
                <w:noProof/>
                <w:webHidden/>
              </w:rPr>
              <w:tab/>
            </w:r>
            <w:r w:rsidR="006B1133">
              <w:rPr>
                <w:noProof/>
                <w:webHidden/>
              </w:rPr>
              <w:fldChar w:fldCharType="begin"/>
            </w:r>
            <w:r w:rsidR="006B1133">
              <w:rPr>
                <w:noProof/>
                <w:webHidden/>
              </w:rPr>
              <w:instrText xml:space="preserve"> PAGEREF _Toc111446357 \h </w:instrText>
            </w:r>
            <w:r w:rsidR="006B1133">
              <w:rPr>
                <w:noProof/>
                <w:webHidden/>
              </w:rPr>
            </w:r>
            <w:r w:rsidR="006B1133">
              <w:rPr>
                <w:noProof/>
                <w:webHidden/>
              </w:rPr>
              <w:fldChar w:fldCharType="separate"/>
            </w:r>
            <w:r w:rsidR="00634D34">
              <w:rPr>
                <w:noProof/>
                <w:webHidden/>
              </w:rPr>
              <w:t>26</w:t>
            </w:r>
            <w:r w:rsidR="006B1133">
              <w:rPr>
                <w:noProof/>
                <w:webHidden/>
              </w:rPr>
              <w:fldChar w:fldCharType="end"/>
            </w:r>
          </w:hyperlink>
        </w:p>
        <w:p w14:paraId="4F303C81" w14:textId="2466FA6F" w:rsidR="006B1133" w:rsidRDefault="00000000">
          <w:pPr>
            <w:pStyle w:val="TOC1"/>
            <w:tabs>
              <w:tab w:val="right" w:leader="dot" w:pos="9954"/>
            </w:tabs>
            <w:rPr>
              <w:rFonts w:eastAsiaTheme="minorEastAsia"/>
              <w:noProof/>
              <w:lang w:val="en-SG" w:eastAsia="en-SG"/>
            </w:rPr>
          </w:pPr>
          <w:hyperlink w:anchor="_Toc111446358" w:history="1">
            <w:r w:rsidR="006B1133" w:rsidRPr="00DF4892">
              <w:rPr>
                <w:rStyle w:val="Hyperlink"/>
                <w:noProof/>
              </w:rPr>
              <w:t>ABBREVIATIONS</w:t>
            </w:r>
            <w:r w:rsidR="006B1133">
              <w:rPr>
                <w:noProof/>
                <w:webHidden/>
              </w:rPr>
              <w:tab/>
            </w:r>
            <w:r w:rsidR="006B1133">
              <w:rPr>
                <w:noProof/>
                <w:webHidden/>
              </w:rPr>
              <w:fldChar w:fldCharType="begin"/>
            </w:r>
            <w:r w:rsidR="006B1133">
              <w:rPr>
                <w:noProof/>
                <w:webHidden/>
              </w:rPr>
              <w:instrText xml:space="preserve"> PAGEREF _Toc111446358 \h </w:instrText>
            </w:r>
            <w:r w:rsidR="006B1133">
              <w:rPr>
                <w:noProof/>
                <w:webHidden/>
              </w:rPr>
            </w:r>
            <w:r w:rsidR="006B1133">
              <w:rPr>
                <w:noProof/>
                <w:webHidden/>
              </w:rPr>
              <w:fldChar w:fldCharType="separate"/>
            </w:r>
            <w:r w:rsidR="00634D34">
              <w:rPr>
                <w:noProof/>
                <w:webHidden/>
              </w:rPr>
              <w:t>27</w:t>
            </w:r>
            <w:r w:rsidR="006B1133">
              <w:rPr>
                <w:noProof/>
                <w:webHidden/>
              </w:rPr>
              <w:fldChar w:fldCharType="end"/>
            </w:r>
          </w:hyperlink>
        </w:p>
        <w:p w14:paraId="06DE8642" w14:textId="088DF383" w:rsidR="005C014F" w:rsidRDefault="005C014F">
          <w:r>
            <w:rPr>
              <w:b/>
              <w:bCs/>
              <w:noProof/>
            </w:rPr>
            <w:fldChar w:fldCharType="end"/>
          </w:r>
        </w:p>
      </w:sdtContent>
    </w:sdt>
    <w:p w14:paraId="54C2700B" w14:textId="42514377" w:rsidR="005C014F" w:rsidRDefault="005C014F">
      <w:pPr>
        <w:rPr>
          <w:rFonts w:ascii="Arial" w:hAnsi="Arial" w:cs="Arial"/>
          <w:color w:val="000000" w:themeColor="text1"/>
          <w:sz w:val="30"/>
          <w:lang w:val="en-GB"/>
        </w:rPr>
      </w:pPr>
    </w:p>
    <w:p w14:paraId="2EF2047D" w14:textId="6F4574A1" w:rsidR="005C014F" w:rsidRDefault="005C014F">
      <w:pPr>
        <w:rPr>
          <w:rFonts w:ascii="Arial" w:eastAsiaTheme="majorEastAsia" w:hAnsi="Arial" w:cs="Arial"/>
          <w:color w:val="000000" w:themeColor="text1"/>
          <w:sz w:val="30"/>
          <w:szCs w:val="32"/>
          <w:lang w:val="en-GB"/>
        </w:rPr>
      </w:pPr>
      <w:r>
        <w:rPr>
          <w:rFonts w:ascii="Arial" w:hAnsi="Arial" w:cs="Arial"/>
          <w:color w:val="000000" w:themeColor="text1"/>
          <w:sz w:val="30"/>
          <w:lang w:val="en-GB"/>
        </w:rPr>
        <w:br w:type="page"/>
      </w:r>
    </w:p>
    <w:p w14:paraId="2214C591" w14:textId="4BC7115D" w:rsidR="00361335" w:rsidRPr="005C217A" w:rsidRDefault="001B5156" w:rsidP="00DF24EA">
      <w:pPr>
        <w:pStyle w:val="Heading1"/>
        <w:rPr>
          <w:rFonts w:ascii="Arial" w:hAnsi="Arial" w:cs="Arial"/>
          <w:color w:val="000000" w:themeColor="text1"/>
          <w:sz w:val="30"/>
          <w:lang w:val="en-GB"/>
        </w:rPr>
      </w:pPr>
      <w:bookmarkStart w:id="0" w:name="_Toc111446335"/>
      <w:r w:rsidRPr="004705EB">
        <w:rPr>
          <w:rFonts w:ascii="Arial" w:hAnsi="Arial" w:cs="Arial"/>
          <w:color w:val="000000" w:themeColor="text1"/>
          <w:szCs w:val="36"/>
          <w:lang w:val="en-GB"/>
        </w:rPr>
        <w:lastRenderedPageBreak/>
        <w:t>INTRODUCTION/</w:t>
      </w:r>
      <w:r w:rsidR="007F3A1E" w:rsidRPr="004705EB">
        <w:rPr>
          <w:rFonts w:ascii="Arial" w:hAnsi="Arial" w:cs="Arial"/>
          <w:color w:val="000000" w:themeColor="text1"/>
          <w:szCs w:val="36"/>
          <w:lang w:val="en-GB"/>
        </w:rPr>
        <w:t>BACKGROUND</w:t>
      </w:r>
      <w:bookmarkEnd w:id="0"/>
    </w:p>
    <w:p w14:paraId="29FD79BF" w14:textId="77777777" w:rsidR="00297651" w:rsidRPr="005C217A" w:rsidRDefault="00297651" w:rsidP="004152C2">
      <w:pPr>
        <w:pStyle w:val="NoSpacing"/>
        <w:rPr>
          <w:rFonts w:ascii="Arial" w:hAnsi="Arial" w:cs="Arial"/>
          <w:color w:val="000000" w:themeColor="text1"/>
          <w:lang w:val="en-GB"/>
        </w:rPr>
      </w:pPr>
    </w:p>
    <w:p w14:paraId="3BF19906" w14:textId="759C357B" w:rsidR="007D5148" w:rsidRPr="005C217A" w:rsidRDefault="00A62BBF" w:rsidP="004152C2">
      <w:pPr>
        <w:pStyle w:val="NoSpacing"/>
        <w:rPr>
          <w:rFonts w:ascii="Arial" w:hAnsi="Arial" w:cs="Arial"/>
          <w:color w:val="000000" w:themeColor="text1"/>
          <w:lang w:val="en-GB"/>
        </w:rPr>
      </w:pPr>
      <w:r w:rsidRPr="005C217A">
        <w:rPr>
          <w:rFonts w:ascii="Arial" w:hAnsi="Arial" w:cs="Arial"/>
          <w:color w:val="000000" w:themeColor="text1"/>
          <w:lang w:val="en-GB"/>
        </w:rPr>
        <w:t xml:space="preserve">The first </w:t>
      </w:r>
      <w:r w:rsidR="00CF1490" w:rsidRPr="005C217A">
        <w:rPr>
          <w:rFonts w:ascii="Arial" w:hAnsi="Arial" w:cs="Arial"/>
          <w:color w:val="000000" w:themeColor="text1"/>
          <w:lang w:val="en-GB"/>
        </w:rPr>
        <w:t>Parallel R</w:t>
      </w:r>
      <w:r w:rsidRPr="005C217A">
        <w:rPr>
          <w:rFonts w:ascii="Arial" w:hAnsi="Arial" w:cs="Arial"/>
          <w:color w:val="000000" w:themeColor="text1"/>
          <w:lang w:val="en-GB"/>
        </w:rPr>
        <w:t>eport by the Disabled People’s Association Singapore</w:t>
      </w:r>
      <w:r w:rsidR="008A53FE" w:rsidRPr="005C217A">
        <w:rPr>
          <w:rFonts w:ascii="Arial" w:hAnsi="Arial" w:cs="Arial"/>
          <w:color w:val="000000" w:themeColor="text1"/>
          <w:lang w:val="en-GB"/>
        </w:rPr>
        <w:t xml:space="preserve"> </w:t>
      </w:r>
      <w:r w:rsidRPr="005C217A">
        <w:rPr>
          <w:rFonts w:ascii="Arial" w:hAnsi="Arial" w:cs="Arial"/>
          <w:color w:val="000000" w:themeColor="text1"/>
          <w:lang w:val="en-GB"/>
        </w:rPr>
        <w:t>(DPA) was submitted to the</w:t>
      </w:r>
      <w:r w:rsidR="000F22DB" w:rsidRPr="005C217A">
        <w:rPr>
          <w:rFonts w:ascii="Arial" w:hAnsi="Arial" w:cs="Arial"/>
          <w:color w:val="000000" w:themeColor="text1"/>
          <w:lang w:val="en-GB"/>
        </w:rPr>
        <w:t xml:space="preserve"> CRPD Committee in 201</w:t>
      </w:r>
      <w:r w:rsidR="00723727" w:rsidRPr="005C217A">
        <w:rPr>
          <w:rFonts w:ascii="Arial" w:hAnsi="Arial" w:cs="Arial"/>
          <w:color w:val="000000" w:themeColor="text1"/>
          <w:lang w:val="en-GB"/>
        </w:rPr>
        <w:t>9</w:t>
      </w:r>
      <w:r w:rsidR="00246DB5" w:rsidRPr="005C217A">
        <w:rPr>
          <w:rFonts w:ascii="Arial" w:hAnsi="Arial" w:cs="Arial"/>
          <w:color w:val="000000" w:themeColor="text1"/>
          <w:lang w:val="en-GB"/>
        </w:rPr>
        <w:t xml:space="preserve">. As it has been three years since the first 2019 </w:t>
      </w:r>
      <w:r w:rsidR="00CF1490" w:rsidRPr="005C217A">
        <w:rPr>
          <w:rFonts w:ascii="Arial" w:hAnsi="Arial" w:cs="Arial"/>
          <w:color w:val="000000" w:themeColor="text1"/>
          <w:lang w:val="en-GB"/>
        </w:rPr>
        <w:t>Parallel R</w:t>
      </w:r>
      <w:r w:rsidR="00246DB5" w:rsidRPr="005C217A">
        <w:rPr>
          <w:rFonts w:ascii="Arial" w:hAnsi="Arial" w:cs="Arial"/>
          <w:color w:val="000000" w:themeColor="text1"/>
          <w:lang w:val="en-GB"/>
        </w:rPr>
        <w:t xml:space="preserve">eport, DPA is submitting this updated </w:t>
      </w:r>
      <w:r w:rsidR="00AF2D81" w:rsidRPr="005C217A">
        <w:rPr>
          <w:rFonts w:ascii="Arial" w:hAnsi="Arial" w:cs="Arial"/>
          <w:color w:val="000000" w:themeColor="text1"/>
          <w:lang w:val="en-GB"/>
        </w:rPr>
        <w:t xml:space="preserve">2022 </w:t>
      </w:r>
      <w:r w:rsidR="00246DB5" w:rsidRPr="005C217A">
        <w:rPr>
          <w:rFonts w:ascii="Arial" w:hAnsi="Arial" w:cs="Arial"/>
          <w:color w:val="000000" w:themeColor="text1"/>
          <w:lang w:val="en-GB"/>
        </w:rPr>
        <w:t xml:space="preserve">Parallel Report </w:t>
      </w:r>
      <w:r w:rsidR="00B61583" w:rsidRPr="005C217A">
        <w:rPr>
          <w:rFonts w:ascii="Arial" w:hAnsi="Arial" w:cs="Arial"/>
          <w:color w:val="000000" w:themeColor="text1"/>
          <w:lang w:val="en-GB"/>
        </w:rPr>
        <w:t xml:space="preserve">documenting the realities of </w:t>
      </w:r>
      <w:r w:rsidR="003F1C98" w:rsidRPr="005C217A">
        <w:rPr>
          <w:rFonts w:ascii="Arial" w:hAnsi="Arial" w:cs="Arial"/>
          <w:color w:val="000000" w:themeColor="text1"/>
          <w:lang w:val="en-GB"/>
        </w:rPr>
        <w:t xml:space="preserve">people with disabilities </w:t>
      </w:r>
      <w:r w:rsidR="00B61583" w:rsidRPr="005C217A">
        <w:rPr>
          <w:rFonts w:ascii="Arial" w:hAnsi="Arial" w:cs="Arial"/>
          <w:color w:val="000000" w:themeColor="text1"/>
          <w:lang w:val="en-GB"/>
        </w:rPr>
        <w:t>in Singapor</w:t>
      </w:r>
      <w:r w:rsidR="001B0AD9" w:rsidRPr="005C217A">
        <w:rPr>
          <w:rFonts w:ascii="Arial" w:hAnsi="Arial" w:cs="Arial"/>
          <w:color w:val="000000" w:themeColor="text1"/>
          <w:lang w:val="en-GB"/>
        </w:rPr>
        <w:t>e</w:t>
      </w:r>
      <w:r w:rsidR="00CF1490" w:rsidRPr="005C217A">
        <w:rPr>
          <w:rFonts w:ascii="Arial" w:hAnsi="Arial" w:cs="Arial"/>
          <w:color w:val="000000" w:themeColor="text1"/>
          <w:lang w:val="en-GB"/>
        </w:rPr>
        <w:t xml:space="preserve"> </w:t>
      </w:r>
      <w:r w:rsidR="00900023" w:rsidRPr="005C217A">
        <w:rPr>
          <w:rFonts w:ascii="Arial" w:hAnsi="Arial" w:cs="Arial"/>
          <w:color w:val="000000" w:themeColor="text1"/>
          <w:lang w:val="en-GB"/>
        </w:rPr>
        <w:t xml:space="preserve">in the context of developments </w:t>
      </w:r>
      <w:r w:rsidR="005B5801" w:rsidRPr="005C217A">
        <w:rPr>
          <w:rFonts w:ascii="Arial" w:hAnsi="Arial" w:cs="Arial"/>
          <w:color w:val="000000" w:themeColor="text1"/>
          <w:lang w:val="en-GB"/>
        </w:rPr>
        <w:t>since 2019</w:t>
      </w:r>
      <w:r w:rsidR="008C684A" w:rsidRPr="005C217A">
        <w:rPr>
          <w:rFonts w:ascii="Arial" w:hAnsi="Arial" w:cs="Arial"/>
          <w:color w:val="000000" w:themeColor="text1"/>
          <w:lang w:val="en-GB"/>
        </w:rPr>
        <w:t xml:space="preserve">. </w:t>
      </w:r>
      <w:r w:rsidR="001B0AD9" w:rsidRPr="005C217A">
        <w:rPr>
          <w:rFonts w:ascii="Arial" w:hAnsi="Arial" w:cs="Arial"/>
          <w:color w:val="000000" w:themeColor="text1"/>
          <w:lang w:val="en-GB"/>
        </w:rPr>
        <w:t>A</w:t>
      </w:r>
      <w:r w:rsidR="000C5E0C" w:rsidRPr="005C217A">
        <w:rPr>
          <w:rFonts w:ascii="Arial" w:hAnsi="Arial" w:cs="Arial"/>
          <w:color w:val="000000" w:themeColor="text1"/>
          <w:lang w:val="en-GB"/>
        </w:rPr>
        <w:t xml:space="preserve">s the first 2019 </w:t>
      </w:r>
      <w:r w:rsidR="00CF1490" w:rsidRPr="005C217A">
        <w:rPr>
          <w:rFonts w:ascii="Arial" w:hAnsi="Arial" w:cs="Arial"/>
          <w:color w:val="000000" w:themeColor="text1"/>
          <w:lang w:val="en-GB"/>
        </w:rPr>
        <w:t>Parallel R</w:t>
      </w:r>
      <w:r w:rsidR="000C5E0C" w:rsidRPr="005C217A">
        <w:rPr>
          <w:rFonts w:ascii="Arial" w:hAnsi="Arial" w:cs="Arial"/>
          <w:color w:val="000000" w:themeColor="text1"/>
          <w:lang w:val="en-GB"/>
        </w:rPr>
        <w:t xml:space="preserve">eport focused primarily on highlighting the </w:t>
      </w:r>
      <w:r w:rsidR="00F4636E" w:rsidRPr="005C217A">
        <w:rPr>
          <w:rFonts w:ascii="Arial" w:hAnsi="Arial" w:cs="Arial"/>
          <w:color w:val="000000" w:themeColor="text1"/>
          <w:lang w:val="en-GB"/>
        </w:rPr>
        <w:t xml:space="preserve">realities and barriers persons with disabilities in Singapore face when accessing employment, </w:t>
      </w:r>
      <w:r w:rsidR="00CF1490" w:rsidRPr="005C217A">
        <w:rPr>
          <w:rFonts w:ascii="Arial" w:hAnsi="Arial" w:cs="Arial"/>
          <w:color w:val="000000" w:themeColor="text1"/>
          <w:lang w:val="en-GB"/>
        </w:rPr>
        <w:t xml:space="preserve">the following updated 2022 Parallel Report </w:t>
      </w:r>
      <w:r w:rsidR="005031EC" w:rsidRPr="005C217A">
        <w:rPr>
          <w:rFonts w:ascii="Arial" w:hAnsi="Arial" w:cs="Arial"/>
          <w:color w:val="000000" w:themeColor="text1"/>
          <w:lang w:val="en-GB"/>
        </w:rPr>
        <w:t xml:space="preserve">shall also </w:t>
      </w:r>
      <w:r w:rsidR="00266D6E" w:rsidRPr="005C217A">
        <w:rPr>
          <w:rFonts w:ascii="Arial" w:hAnsi="Arial" w:cs="Arial"/>
          <w:color w:val="000000" w:themeColor="text1"/>
          <w:lang w:val="en-GB"/>
        </w:rPr>
        <w:t>have a similar employment focus</w:t>
      </w:r>
      <w:r w:rsidR="000902B6" w:rsidRPr="005C217A">
        <w:rPr>
          <w:rFonts w:ascii="Arial" w:hAnsi="Arial" w:cs="Arial"/>
          <w:color w:val="000000" w:themeColor="text1"/>
          <w:lang w:val="en-GB"/>
        </w:rPr>
        <w:t xml:space="preserve">. While </w:t>
      </w:r>
      <w:r w:rsidR="002D6E67" w:rsidRPr="005C217A">
        <w:rPr>
          <w:rFonts w:ascii="Arial" w:hAnsi="Arial" w:cs="Arial"/>
          <w:color w:val="000000" w:themeColor="text1"/>
          <w:lang w:val="en-GB"/>
        </w:rPr>
        <w:t xml:space="preserve">the following </w:t>
      </w:r>
      <w:r w:rsidR="000902B6" w:rsidRPr="005C217A">
        <w:rPr>
          <w:rFonts w:ascii="Arial" w:hAnsi="Arial" w:cs="Arial"/>
          <w:color w:val="000000" w:themeColor="text1"/>
          <w:lang w:val="en-GB"/>
        </w:rPr>
        <w:t>focuses on employment, it will also outline realities faced by disabled people in Singapore as it pertains to other areas of the CRPD</w:t>
      </w:r>
      <w:r w:rsidR="00C97DE6" w:rsidRPr="005C217A">
        <w:rPr>
          <w:rFonts w:ascii="Arial" w:hAnsi="Arial" w:cs="Arial"/>
          <w:color w:val="000000" w:themeColor="text1"/>
          <w:lang w:val="en-GB"/>
        </w:rPr>
        <w:t xml:space="preserve"> – other areas that have a direct effect on </w:t>
      </w:r>
      <w:r w:rsidR="00737314" w:rsidRPr="005C217A">
        <w:rPr>
          <w:rFonts w:ascii="Arial" w:hAnsi="Arial" w:cs="Arial"/>
          <w:color w:val="000000" w:themeColor="text1"/>
          <w:lang w:val="en-GB"/>
        </w:rPr>
        <w:t>building a disability-inclusive and disability-equitable workforce</w:t>
      </w:r>
      <w:r w:rsidR="00700E1F" w:rsidRPr="005C217A">
        <w:rPr>
          <w:rFonts w:ascii="Arial" w:hAnsi="Arial" w:cs="Arial"/>
          <w:color w:val="000000" w:themeColor="text1"/>
          <w:lang w:val="en-GB"/>
        </w:rPr>
        <w:t xml:space="preserve"> (SECTION 1)</w:t>
      </w:r>
      <w:r w:rsidR="002D6E67" w:rsidRPr="005C217A">
        <w:rPr>
          <w:rFonts w:ascii="Arial" w:hAnsi="Arial" w:cs="Arial"/>
          <w:color w:val="000000" w:themeColor="text1"/>
          <w:lang w:val="en-GB"/>
        </w:rPr>
        <w:t xml:space="preserve">. </w:t>
      </w:r>
      <w:r w:rsidR="004E4454" w:rsidRPr="005C217A">
        <w:rPr>
          <w:rFonts w:ascii="Arial" w:hAnsi="Arial" w:cs="Arial"/>
          <w:color w:val="000000" w:themeColor="text1"/>
          <w:lang w:val="en-GB"/>
        </w:rPr>
        <w:t xml:space="preserve">The following </w:t>
      </w:r>
      <w:r w:rsidR="003A7CAA" w:rsidRPr="005C217A">
        <w:rPr>
          <w:rFonts w:ascii="Arial" w:hAnsi="Arial" w:cs="Arial"/>
          <w:color w:val="000000" w:themeColor="text1"/>
          <w:lang w:val="en-GB"/>
        </w:rPr>
        <w:t xml:space="preserve">will </w:t>
      </w:r>
      <w:r w:rsidR="004E4454" w:rsidRPr="005C217A">
        <w:rPr>
          <w:rFonts w:ascii="Arial" w:hAnsi="Arial" w:cs="Arial"/>
          <w:color w:val="000000" w:themeColor="text1"/>
          <w:lang w:val="en-GB"/>
        </w:rPr>
        <w:t xml:space="preserve">also comment on </w:t>
      </w:r>
      <w:r w:rsidR="003A7CAA" w:rsidRPr="005C217A">
        <w:rPr>
          <w:rFonts w:ascii="Arial" w:hAnsi="Arial" w:cs="Arial"/>
          <w:color w:val="000000" w:themeColor="text1"/>
          <w:lang w:val="en-GB"/>
        </w:rPr>
        <w:t>recent events and developments over the last few years that raises important questions for ensuring Singapore’s commitments to the CRPD</w:t>
      </w:r>
      <w:r w:rsidR="00700E1F" w:rsidRPr="005C217A">
        <w:rPr>
          <w:rFonts w:ascii="Arial" w:hAnsi="Arial" w:cs="Arial"/>
          <w:color w:val="000000" w:themeColor="text1"/>
          <w:lang w:val="en-GB"/>
        </w:rPr>
        <w:t xml:space="preserve"> (SECTION 2). </w:t>
      </w:r>
    </w:p>
    <w:p w14:paraId="13505B5E" w14:textId="63567646" w:rsidR="006D17B1" w:rsidRPr="005C217A" w:rsidRDefault="006D17B1" w:rsidP="004152C2">
      <w:pPr>
        <w:pStyle w:val="NoSpacing"/>
        <w:rPr>
          <w:rFonts w:ascii="Arial" w:hAnsi="Arial" w:cs="Arial"/>
          <w:color w:val="000000" w:themeColor="text1"/>
          <w:lang w:val="en-GB"/>
        </w:rPr>
      </w:pPr>
    </w:p>
    <w:p w14:paraId="778E0DBE" w14:textId="7C5C9846" w:rsidR="0017701D" w:rsidRPr="005C217A" w:rsidRDefault="00A06FCB" w:rsidP="004152C2">
      <w:pPr>
        <w:pStyle w:val="NoSpacing"/>
        <w:rPr>
          <w:rFonts w:ascii="Arial" w:hAnsi="Arial" w:cs="Arial"/>
          <w:color w:val="000000" w:themeColor="text1"/>
          <w:lang w:val="en-GB"/>
        </w:rPr>
      </w:pPr>
      <w:r w:rsidRPr="005C217A">
        <w:rPr>
          <w:rFonts w:ascii="Arial" w:hAnsi="Arial" w:cs="Arial"/>
          <w:color w:val="000000" w:themeColor="text1"/>
          <w:lang w:val="en-GB"/>
        </w:rPr>
        <w:t>In the process of updating the report, conversations, interviews, and focus groups were conducted with persons with all types of disabilitie</w:t>
      </w:r>
      <w:r w:rsidR="00A1235D" w:rsidRPr="005C217A">
        <w:rPr>
          <w:rFonts w:ascii="Arial" w:hAnsi="Arial" w:cs="Arial"/>
          <w:color w:val="000000" w:themeColor="text1"/>
          <w:lang w:val="en-GB"/>
        </w:rPr>
        <w:t>s</w:t>
      </w:r>
      <w:r w:rsidR="00124F4F">
        <w:rPr>
          <w:rStyle w:val="FootnoteReference"/>
          <w:rFonts w:ascii="Arial" w:hAnsi="Arial" w:cs="Arial"/>
          <w:color w:val="000000" w:themeColor="text1"/>
          <w:lang w:val="en-GB"/>
        </w:rPr>
        <w:footnoteReference w:id="1"/>
      </w:r>
      <w:r w:rsidR="00A1235D" w:rsidRPr="005C217A">
        <w:rPr>
          <w:rFonts w:ascii="Arial" w:hAnsi="Arial" w:cs="Arial"/>
          <w:color w:val="000000" w:themeColor="text1"/>
          <w:lang w:val="en-GB"/>
        </w:rPr>
        <w:t xml:space="preserve"> during the months of April – Ju</w:t>
      </w:r>
      <w:r w:rsidR="00280910">
        <w:rPr>
          <w:rFonts w:ascii="Arial" w:hAnsi="Arial" w:cs="Arial"/>
          <w:color w:val="000000" w:themeColor="text1"/>
          <w:lang w:val="en-GB"/>
        </w:rPr>
        <w:t>ly</w:t>
      </w:r>
      <w:r w:rsidR="00A1235D" w:rsidRPr="005C217A">
        <w:rPr>
          <w:rFonts w:ascii="Arial" w:hAnsi="Arial" w:cs="Arial"/>
          <w:color w:val="000000" w:themeColor="text1"/>
          <w:lang w:val="en-GB"/>
        </w:rPr>
        <w:t xml:space="preserve"> of 2022</w:t>
      </w:r>
      <w:r w:rsidR="00123809" w:rsidRPr="005C217A">
        <w:rPr>
          <w:rFonts w:ascii="Arial" w:hAnsi="Arial" w:cs="Arial"/>
          <w:color w:val="000000" w:themeColor="text1"/>
          <w:lang w:val="en-GB"/>
        </w:rPr>
        <w:t xml:space="preserve">. </w:t>
      </w:r>
      <w:r w:rsidR="00110796" w:rsidRPr="005C217A">
        <w:rPr>
          <w:rFonts w:ascii="Arial" w:hAnsi="Arial" w:cs="Arial"/>
          <w:color w:val="000000" w:themeColor="text1"/>
          <w:lang w:val="en-GB"/>
        </w:rPr>
        <w:t>The anecdotes and account</w:t>
      </w:r>
      <w:r w:rsidR="006D17B1" w:rsidRPr="005C217A">
        <w:rPr>
          <w:rFonts w:ascii="Arial" w:hAnsi="Arial" w:cs="Arial"/>
          <w:color w:val="000000" w:themeColor="text1"/>
          <w:lang w:val="en-GB"/>
        </w:rPr>
        <w:t xml:space="preserve">s </w:t>
      </w:r>
      <w:r w:rsidR="00110796" w:rsidRPr="005C217A">
        <w:rPr>
          <w:rFonts w:ascii="Arial" w:hAnsi="Arial" w:cs="Arial"/>
          <w:color w:val="000000" w:themeColor="text1"/>
          <w:lang w:val="en-GB"/>
        </w:rPr>
        <w:t xml:space="preserve">shared by persons with disabilities in the following </w:t>
      </w:r>
      <w:r w:rsidR="00450876" w:rsidRPr="005C217A">
        <w:rPr>
          <w:rFonts w:ascii="Arial" w:hAnsi="Arial" w:cs="Arial"/>
          <w:color w:val="000000" w:themeColor="text1"/>
          <w:lang w:val="en-GB"/>
        </w:rPr>
        <w:t>updated 2022 Parallel Report</w:t>
      </w:r>
      <w:r w:rsidR="00832BBB" w:rsidRPr="005C217A">
        <w:rPr>
          <w:rFonts w:ascii="Arial" w:hAnsi="Arial" w:cs="Arial"/>
          <w:color w:val="000000" w:themeColor="text1"/>
          <w:lang w:val="en-GB"/>
        </w:rPr>
        <w:t>, unless otherwise stated,</w:t>
      </w:r>
      <w:r w:rsidR="00450876" w:rsidRPr="005C217A">
        <w:rPr>
          <w:rFonts w:ascii="Arial" w:hAnsi="Arial" w:cs="Arial"/>
          <w:color w:val="000000" w:themeColor="text1"/>
          <w:lang w:val="en-GB"/>
        </w:rPr>
        <w:t xml:space="preserve"> </w:t>
      </w:r>
      <w:r w:rsidR="006D17B1" w:rsidRPr="005C217A">
        <w:rPr>
          <w:rFonts w:ascii="Arial" w:hAnsi="Arial" w:cs="Arial"/>
          <w:color w:val="000000" w:themeColor="text1"/>
          <w:lang w:val="en-GB"/>
        </w:rPr>
        <w:t xml:space="preserve">are </w:t>
      </w:r>
      <w:r w:rsidR="00A1235D" w:rsidRPr="005C217A">
        <w:rPr>
          <w:rFonts w:ascii="Arial" w:hAnsi="Arial" w:cs="Arial"/>
          <w:color w:val="000000" w:themeColor="text1"/>
          <w:lang w:val="en-GB"/>
        </w:rPr>
        <w:t xml:space="preserve">from </w:t>
      </w:r>
      <w:r w:rsidR="00622B80" w:rsidRPr="005C217A">
        <w:rPr>
          <w:rFonts w:ascii="Arial" w:hAnsi="Arial" w:cs="Arial"/>
          <w:color w:val="000000" w:themeColor="text1"/>
          <w:lang w:val="en-GB"/>
        </w:rPr>
        <w:t>such conversations, interviews, and focus group</w:t>
      </w:r>
      <w:r w:rsidR="00EC1BF8" w:rsidRPr="005C217A">
        <w:rPr>
          <w:rFonts w:ascii="Arial" w:hAnsi="Arial" w:cs="Arial"/>
          <w:color w:val="000000" w:themeColor="text1"/>
          <w:lang w:val="en-GB"/>
        </w:rPr>
        <w:t>s.</w:t>
      </w:r>
      <w:r w:rsidR="0017701D" w:rsidRPr="005C217A">
        <w:rPr>
          <w:rFonts w:ascii="Arial" w:hAnsi="Arial" w:cs="Arial"/>
          <w:color w:val="000000" w:themeColor="text1"/>
          <w:lang w:val="en-GB"/>
        </w:rPr>
        <w:t xml:space="preserve"> The recommendations made in this report have </w:t>
      </w:r>
      <w:r w:rsidR="00481B44" w:rsidRPr="005C217A">
        <w:rPr>
          <w:rFonts w:ascii="Arial" w:hAnsi="Arial" w:cs="Arial"/>
          <w:color w:val="000000" w:themeColor="text1"/>
          <w:lang w:val="en-GB"/>
        </w:rPr>
        <w:t xml:space="preserve">thus </w:t>
      </w:r>
      <w:r w:rsidR="0017701D" w:rsidRPr="005C217A">
        <w:rPr>
          <w:rFonts w:ascii="Arial" w:hAnsi="Arial" w:cs="Arial"/>
          <w:color w:val="000000" w:themeColor="text1"/>
          <w:lang w:val="en-GB"/>
        </w:rPr>
        <w:t>been raised and approved entirely by people with disabilities.</w:t>
      </w:r>
      <w:r w:rsidR="00FC3E41" w:rsidRPr="005C217A">
        <w:rPr>
          <w:rFonts w:ascii="Arial" w:hAnsi="Arial" w:cs="Arial"/>
          <w:color w:val="000000" w:themeColor="text1"/>
          <w:lang w:val="en-GB"/>
        </w:rPr>
        <w:t xml:space="preserve"> </w:t>
      </w:r>
    </w:p>
    <w:p w14:paraId="1043C395" w14:textId="77777777" w:rsidR="0017701D" w:rsidRPr="005C217A" w:rsidRDefault="0017701D" w:rsidP="004152C2">
      <w:pPr>
        <w:pStyle w:val="NoSpacing"/>
        <w:rPr>
          <w:rFonts w:ascii="Arial" w:hAnsi="Arial" w:cs="Arial"/>
          <w:color w:val="000000" w:themeColor="text1"/>
          <w:lang w:val="en-GB"/>
        </w:rPr>
      </w:pPr>
    </w:p>
    <w:p w14:paraId="33E6F597" w14:textId="591761BF" w:rsidR="00246DB5" w:rsidRPr="005C217A" w:rsidRDefault="00943AC2" w:rsidP="004152C2">
      <w:pPr>
        <w:pStyle w:val="NoSpacing"/>
        <w:rPr>
          <w:rFonts w:ascii="Arial" w:hAnsi="Arial" w:cs="Arial"/>
          <w:color w:val="000000" w:themeColor="text1"/>
          <w:lang w:val="en-GB"/>
        </w:rPr>
      </w:pPr>
      <w:r w:rsidRPr="005C217A">
        <w:rPr>
          <w:rFonts w:ascii="Arial" w:hAnsi="Arial" w:cs="Arial"/>
          <w:color w:val="000000" w:themeColor="text1"/>
          <w:lang w:val="en-GB"/>
        </w:rPr>
        <w:t>Additionally</w:t>
      </w:r>
      <w:r w:rsidR="004C5DDC">
        <w:rPr>
          <w:rFonts w:ascii="Arial" w:hAnsi="Arial" w:cs="Arial"/>
          <w:color w:val="000000" w:themeColor="text1"/>
          <w:lang w:val="en-GB"/>
        </w:rPr>
        <w:t>, DPA shared the report with representatives of several disability organisations in Singapore. Such organisations gave their feedback and comments, which DPA has taken into consideration when finalising the following report.</w:t>
      </w:r>
      <w:r w:rsidR="00FC3E41" w:rsidRPr="005C217A">
        <w:rPr>
          <w:rFonts w:ascii="Arial" w:hAnsi="Arial" w:cs="Arial"/>
          <w:color w:val="000000" w:themeColor="text1"/>
          <w:lang w:val="en-GB"/>
        </w:rPr>
        <w:t xml:space="preserve"> </w:t>
      </w:r>
    </w:p>
    <w:p w14:paraId="1CB7A314" w14:textId="441D9691" w:rsidR="00C906A1" w:rsidRDefault="00C906A1" w:rsidP="004152C2">
      <w:pPr>
        <w:pStyle w:val="NoSpacing"/>
        <w:rPr>
          <w:rFonts w:ascii="Arial" w:hAnsi="Arial" w:cs="Arial"/>
          <w:color w:val="000000" w:themeColor="text1"/>
          <w:lang w:val="en-GB"/>
        </w:rPr>
      </w:pPr>
    </w:p>
    <w:p w14:paraId="3E26064E" w14:textId="414519DF" w:rsidR="006D4E47" w:rsidRPr="005C217A" w:rsidRDefault="00EE1159" w:rsidP="004152C2">
      <w:pPr>
        <w:pStyle w:val="NoSpacing"/>
        <w:rPr>
          <w:rFonts w:ascii="Arial" w:hAnsi="Arial" w:cs="Arial"/>
          <w:color w:val="000000" w:themeColor="text1"/>
          <w:lang w:val="en-GB"/>
        </w:rPr>
      </w:pPr>
      <w:r>
        <w:rPr>
          <w:rFonts w:ascii="Arial" w:hAnsi="Arial" w:cs="Arial"/>
          <w:color w:val="000000" w:themeColor="text1"/>
          <w:lang w:val="en-GB"/>
        </w:rPr>
        <w:t>[*Note: due to the word limit requirement by the CRPD Committee, there are other important points of discussion that we could not fit into the following report.]</w:t>
      </w:r>
    </w:p>
    <w:p w14:paraId="7A01634F" w14:textId="77777777" w:rsidR="00DE4D82" w:rsidRDefault="00DE4D82" w:rsidP="004152C2">
      <w:pPr>
        <w:pStyle w:val="NoSpacing"/>
        <w:rPr>
          <w:rFonts w:ascii="Arial" w:hAnsi="Arial" w:cs="Arial"/>
          <w:color w:val="000000" w:themeColor="text1"/>
          <w:lang w:val="en-GB"/>
        </w:rPr>
      </w:pPr>
    </w:p>
    <w:p w14:paraId="6EA40A7D" w14:textId="77777777" w:rsidR="00E570EB" w:rsidRDefault="00E570EB" w:rsidP="004152C2">
      <w:pPr>
        <w:pStyle w:val="NoSpacing"/>
        <w:rPr>
          <w:rFonts w:ascii="Arial" w:hAnsi="Arial" w:cs="Arial"/>
          <w:color w:val="000000" w:themeColor="text1"/>
          <w:lang w:val="en-GB"/>
        </w:rPr>
      </w:pPr>
    </w:p>
    <w:p w14:paraId="0E241A5A" w14:textId="77777777" w:rsidR="00422937" w:rsidRPr="005C217A" w:rsidRDefault="00422937" w:rsidP="004152C2">
      <w:pPr>
        <w:pStyle w:val="NoSpacing"/>
        <w:rPr>
          <w:rFonts w:ascii="Arial" w:hAnsi="Arial" w:cs="Arial"/>
          <w:color w:val="000000" w:themeColor="text1"/>
          <w:lang w:val="en-GB"/>
        </w:rPr>
      </w:pPr>
    </w:p>
    <w:p w14:paraId="4217553A" w14:textId="77777777" w:rsidR="00C906A1" w:rsidRPr="005C217A" w:rsidRDefault="00C906A1" w:rsidP="004152C2">
      <w:pPr>
        <w:pStyle w:val="NoSpacing"/>
        <w:rPr>
          <w:rFonts w:ascii="Arial" w:hAnsi="Arial" w:cs="Arial"/>
          <w:color w:val="000000" w:themeColor="text1"/>
          <w:lang w:val="en-GB"/>
        </w:rPr>
      </w:pPr>
    </w:p>
    <w:p w14:paraId="1E358CD3" w14:textId="0E8CD0AE" w:rsidR="00793A60" w:rsidRPr="005C217A" w:rsidRDefault="00793A60" w:rsidP="004152C2">
      <w:pPr>
        <w:pStyle w:val="NoSpacing"/>
        <w:rPr>
          <w:rFonts w:ascii="Arial" w:hAnsi="Arial" w:cs="Arial"/>
          <w:color w:val="000000" w:themeColor="text1"/>
          <w:lang w:val="en-GB"/>
        </w:rPr>
      </w:pPr>
    </w:p>
    <w:p w14:paraId="3306F741" w14:textId="37854526" w:rsidR="008D4CB4" w:rsidRPr="005C217A" w:rsidRDefault="008D4CB4" w:rsidP="004152C2">
      <w:pPr>
        <w:pStyle w:val="NoSpacing"/>
        <w:rPr>
          <w:rFonts w:ascii="Arial" w:hAnsi="Arial" w:cs="Arial"/>
          <w:color w:val="000000" w:themeColor="text1"/>
          <w:lang w:val="en-GB"/>
        </w:rPr>
      </w:pPr>
    </w:p>
    <w:p w14:paraId="4169D123" w14:textId="26929B9C" w:rsidR="008D4CB4" w:rsidRPr="005C217A" w:rsidRDefault="00777D6A" w:rsidP="00DF24EA">
      <w:pPr>
        <w:pStyle w:val="Heading1"/>
        <w:rPr>
          <w:rFonts w:ascii="Arial" w:hAnsi="Arial" w:cs="Arial"/>
          <w:color w:val="000000" w:themeColor="text1"/>
          <w:lang w:val="en-GB"/>
        </w:rPr>
      </w:pPr>
      <w:bookmarkStart w:id="1" w:name="_Toc111446336"/>
      <w:r w:rsidRPr="005C217A">
        <w:rPr>
          <w:rFonts w:ascii="Arial" w:hAnsi="Arial" w:cs="Arial"/>
          <w:color w:val="000000" w:themeColor="text1"/>
          <w:lang w:val="en-GB"/>
        </w:rPr>
        <w:t xml:space="preserve">SECTION 1: </w:t>
      </w:r>
      <w:r w:rsidR="008E6688" w:rsidRPr="005C217A">
        <w:rPr>
          <w:rFonts w:ascii="Arial" w:hAnsi="Arial" w:cs="Arial"/>
          <w:color w:val="000000" w:themeColor="text1"/>
          <w:lang w:val="en-GB"/>
        </w:rPr>
        <w:t>THEMATIC AREAS AROUND EMPLOYMENT</w:t>
      </w:r>
      <w:bookmarkEnd w:id="1"/>
      <w:r w:rsidR="008E6688" w:rsidRPr="005C217A">
        <w:rPr>
          <w:rFonts w:ascii="Arial" w:hAnsi="Arial" w:cs="Arial"/>
          <w:color w:val="000000" w:themeColor="text1"/>
          <w:lang w:val="en-GB"/>
        </w:rPr>
        <w:t xml:space="preserve"> </w:t>
      </w:r>
    </w:p>
    <w:p w14:paraId="616867A4" w14:textId="77777777" w:rsidR="008E6688" w:rsidRPr="005C217A" w:rsidRDefault="008E6688" w:rsidP="004152C2">
      <w:pPr>
        <w:pStyle w:val="NoSpacing"/>
        <w:rPr>
          <w:rFonts w:ascii="Arial" w:hAnsi="Arial" w:cs="Arial"/>
          <w:color w:val="000000" w:themeColor="text1"/>
          <w:lang w:val="en-GB"/>
        </w:rPr>
      </w:pPr>
    </w:p>
    <w:p w14:paraId="3A8768D1" w14:textId="240B29F9" w:rsidR="00FA2F66" w:rsidRPr="005C217A" w:rsidRDefault="00FA2F66" w:rsidP="00DF24EA">
      <w:pPr>
        <w:pStyle w:val="Heading2"/>
        <w:rPr>
          <w:rFonts w:ascii="Arial" w:hAnsi="Arial" w:cs="Arial"/>
          <w:color w:val="000000" w:themeColor="text1"/>
          <w:lang w:val="en-GB"/>
        </w:rPr>
      </w:pPr>
      <w:bookmarkStart w:id="2" w:name="_Toc111446337"/>
      <w:r w:rsidRPr="005C217A">
        <w:rPr>
          <w:rFonts w:ascii="Arial" w:hAnsi="Arial" w:cs="Arial"/>
          <w:color w:val="000000" w:themeColor="text1"/>
          <w:lang w:val="en-GB"/>
        </w:rPr>
        <w:t>EMPLOYMENT</w:t>
      </w:r>
      <w:bookmarkEnd w:id="2"/>
      <w:r w:rsidRPr="005C217A">
        <w:rPr>
          <w:rFonts w:ascii="Arial" w:hAnsi="Arial" w:cs="Arial"/>
          <w:color w:val="000000" w:themeColor="text1"/>
          <w:lang w:val="en-GB"/>
        </w:rPr>
        <w:t xml:space="preserve"> </w:t>
      </w:r>
    </w:p>
    <w:p w14:paraId="5B55F0E0" w14:textId="77777777" w:rsidR="00CB3BE3" w:rsidRPr="005C217A" w:rsidRDefault="00CB3BE3" w:rsidP="004152C2">
      <w:pPr>
        <w:pStyle w:val="NoSpacing"/>
        <w:rPr>
          <w:rFonts w:ascii="Arial" w:hAnsi="Arial" w:cs="Arial"/>
          <w:color w:val="000000" w:themeColor="text1"/>
          <w:lang w:val="en-GB"/>
        </w:rPr>
      </w:pPr>
    </w:p>
    <w:p w14:paraId="33AE530A" w14:textId="5026BE16" w:rsidR="00FA2F66" w:rsidRPr="005C217A" w:rsidRDefault="006F6C52" w:rsidP="004152C2">
      <w:pPr>
        <w:pStyle w:val="NoSpacing"/>
        <w:rPr>
          <w:rFonts w:ascii="Arial" w:hAnsi="Arial" w:cs="Arial"/>
          <w:color w:val="000000" w:themeColor="text1"/>
          <w:lang w:val="en-GB"/>
        </w:rPr>
      </w:pPr>
      <w:r w:rsidRPr="005C217A">
        <w:rPr>
          <w:rFonts w:ascii="Arial" w:hAnsi="Arial" w:cs="Arial"/>
          <w:color w:val="000000" w:themeColor="text1"/>
          <w:lang w:val="en-GB"/>
        </w:rPr>
        <w:t>The Singapore government has put into place</w:t>
      </w:r>
      <w:r w:rsidR="005E6CCB" w:rsidRPr="005C217A">
        <w:rPr>
          <w:rFonts w:ascii="Arial" w:hAnsi="Arial" w:cs="Arial"/>
          <w:color w:val="000000" w:themeColor="text1"/>
          <w:lang w:val="en-GB"/>
        </w:rPr>
        <w:t xml:space="preserve"> several initiatives and</w:t>
      </w:r>
      <w:r w:rsidR="00491F6C" w:rsidRPr="005C217A">
        <w:rPr>
          <w:rFonts w:ascii="Arial" w:hAnsi="Arial" w:cs="Arial"/>
          <w:color w:val="000000" w:themeColor="text1"/>
          <w:lang w:val="en-GB"/>
        </w:rPr>
        <w:t xml:space="preserve"> plans to improve </w:t>
      </w:r>
      <w:r w:rsidR="0091475F" w:rsidRPr="005C217A">
        <w:rPr>
          <w:rFonts w:ascii="Arial" w:hAnsi="Arial" w:cs="Arial"/>
          <w:color w:val="000000" w:themeColor="text1"/>
          <w:lang w:val="en-GB"/>
        </w:rPr>
        <w:t>persons with disabilities’ access to employment. The following section aims to outline several of such efforts since 2019</w:t>
      </w:r>
      <w:r w:rsidR="00083EA6" w:rsidRPr="005C217A">
        <w:rPr>
          <w:rFonts w:ascii="Arial" w:hAnsi="Arial" w:cs="Arial"/>
          <w:color w:val="000000" w:themeColor="text1"/>
          <w:lang w:val="en-GB"/>
        </w:rPr>
        <w:t xml:space="preserve">, along with several of DPA’s recommendations on how to improve, optimise, or build off such efforts in pursuance of </w:t>
      </w:r>
      <w:r w:rsidR="00C97DE6" w:rsidRPr="005C217A">
        <w:rPr>
          <w:rFonts w:ascii="Arial" w:hAnsi="Arial" w:cs="Arial"/>
          <w:color w:val="000000" w:themeColor="text1"/>
          <w:lang w:val="en-GB"/>
        </w:rPr>
        <w:t>Singapore’s goal to realis</w:t>
      </w:r>
      <w:r w:rsidR="00CC0325" w:rsidRPr="005C217A">
        <w:rPr>
          <w:rFonts w:ascii="Arial" w:hAnsi="Arial" w:cs="Arial"/>
          <w:color w:val="000000" w:themeColor="text1"/>
          <w:lang w:val="en-GB"/>
        </w:rPr>
        <w:t xml:space="preserve">e </w:t>
      </w:r>
      <w:r w:rsidR="00B06B8F" w:rsidRPr="005C217A">
        <w:rPr>
          <w:rFonts w:ascii="Arial" w:hAnsi="Arial" w:cs="Arial"/>
          <w:color w:val="000000" w:themeColor="text1"/>
          <w:lang w:val="en-GB"/>
        </w:rPr>
        <w:t>the various provisions of the CRPD relating to employment.</w:t>
      </w:r>
      <w:r w:rsidR="00C97DE6" w:rsidRPr="005C217A">
        <w:rPr>
          <w:rFonts w:ascii="Arial" w:hAnsi="Arial" w:cs="Arial"/>
          <w:color w:val="000000" w:themeColor="text1"/>
          <w:lang w:val="en-GB"/>
        </w:rPr>
        <w:t xml:space="preserve"> </w:t>
      </w:r>
      <w:r w:rsidR="00083EA6" w:rsidRPr="005C217A">
        <w:rPr>
          <w:rFonts w:ascii="Arial" w:hAnsi="Arial" w:cs="Arial"/>
          <w:color w:val="000000" w:themeColor="text1"/>
          <w:lang w:val="en-GB"/>
        </w:rPr>
        <w:t xml:space="preserve"> </w:t>
      </w:r>
      <w:r w:rsidR="005E6CCB" w:rsidRPr="005C217A">
        <w:rPr>
          <w:rFonts w:ascii="Arial" w:hAnsi="Arial" w:cs="Arial"/>
          <w:color w:val="000000" w:themeColor="text1"/>
          <w:lang w:val="en-GB"/>
        </w:rPr>
        <w:t xml:space="preserve">  </w:t>
      </w:r>
    </w:p>
    <w:p w14:paraId="4A27F5CD" w14:textId="77777777" w:rsidR="0080489E" w:rsidRPr="005C217A" w:rsidRDefault="0080489E" w:rsidP="004152C2">
      <w:pPr>
        <w:pStyle w:val="NoSpacing"/>
        <w:rPr>
          <w:rFonts w:ascii="Arial" w:hAnsi="Arial" w:cs="Arial"/>
          <w:color w:val="000000" w:themeColor="text1"/>
          <w:lang w:val="en-GB"/>
        </w:rPr>
      </w:pPr>
    </w:p>
    <w:p w14:paraId="240AFF5B" w14:textId="3ABAE751" w:rsidR="00EE2CA8" w:rsidRPr="005C217A" w:rsidRDefault="008965D0" w:rsidP="004152C2">
      <w:pPr>
        <w:pStyle w:val="NoSpacing"/>
        <w:rPr>
          <w:rFonts w:ascii="Arial" w:hAnsi="Arial" w:cs="Arial"/>
          <w:color w:val="000000" w:themeColor="text1"/>
          <w:lang w:val="en-GB"/>
        </w:rPr>
      </w:pPr>
      <w:r w:rsidRPr="005C217A">
        <w:rPr>
          <w:rFonts w:ascii="Arial" w:hAnsi="Arial" w:cs="Arial"/>
          <w:color w:val="000000" w:themeColor="text1"/>
          <w:lang w:val="en-GB"/>
        </w:rPr>
        <w:t>What has been done:</w:t>
      </w:r>
    </w:p>
    <w:p w14:paraId="44F623AD" w14:textId="4C1F5120" w:rsidR="00FB676F" w:rsidRPr="005C217A" w:rsidRDefault="00681C4D" w:rsidP="004152C2">
      <w:pPr>
        <w:pStyle w:val="NoSpacing"/>
        <w:rPr>
          <w:rFonts w:ascii="Arial" w:hAnsi="Arial" w:cs="Arial"/>
          <w:color w:val="000000" w:themeColor="text1"/>
          <w:lang w:val="en-GB"/>
        </w:rPr>
      </w:pPr>
      <w:r w:rsidRPr="005C217A">
        <w:rPr>
          <w:rFonts w:ascii="Arial" w:hAnsi="Arial" w:cs="Arial"/>
          <w:color w:val="000000" w:themeColor="text1"/>
          <w:lang w:val="en-GB"/>
        </w:rPr>
        <w:t xml:space="preserve">SG Enable, an agency set up by the Government </w:t>
      </w:r>
      <w:r w:rsidR="0001052B" w:rsidRPr="005C217A">
        <w:rPr>
          <w:rFonts w:ascii="Arial" w:hAnsi="Arial" w:cs="Arial"/>
          <w:color w:val="000000" w:themeColor="text1"/>
          <w:lang w:val="en-GB"/>
        </w:rPr>
        <w:t xml:space="preserve">in 2013 </w:t>
      </w:r>
      <w:r w:rsidRPr="005C217A">
        <w:rPr>
          <w:rFonts w:ascii="Arial" w:hAnsi="Arial" w:cs="Arial"/>
          <w:color w:val="000000" w:themeColor="text1"/>
          <w:lang w:val="en-GB"/>
        </w:rPr>
        <w:t>to provide support to persons with disabilities,</w:t>
      </w:r>
      <w:r w:rsidR="0001052B" w:rsidRPr="005C217A">
        <w:rPr>
          <w:rFonts w:ascii="Arial" w:hAnsi="Arial" w:cs="Arial"/>
          <w:color w:val="000000" w:themeColor="text1"/>
          <w:lang w:val="en-GB"/>
        </w:rPr>
        <w:t xml:space="preserve"> </w:t>
      </w:r>
      <w:r w:rsidR="00D3631A" w:rsidRPr="005C217A">
        <w:rPr>
          <w:rFonts w:ascii="Arial" w:hAnsi="Arial" w:cs="Arial"/>
          <w:color w:val="000000" w:themeColor="text1"/>
          <w:lang w:val="en-GB"/>
        </w:rPr>
        <w:t>has implemented efforts in the last few years</w:t>
      </w:r>
      <w:r w:rsidR="00786D9E" w:rsidRPr="005C217A">
        <w:rPr>
          <w:rFonts w:ascii="Arial" w:hAnsi="Arial" w:cs="Arial"/>
          <w:color w:val="000000" w:themeColor="text1"/>
          <w:lang w:val="en-GB"/>
        </w:rPr>
        <w:t xml:space="preserve"> – such as </w:t>
      </w:r>
      <w:r w:rsidR="006F4A86" w:rsidRPr="005C217A">
        <w:rPr>
          <w:rFonts w:ascii="Arial" w:hAnsi="Arial" w:cs="Arial"/>
          <w:color w:val="000000" w:themeColor="text1"/>
          <w:lang w:val="en-GB"/>
        </w:rPr>
        <w:t xml:space="preserve">conducting outreach to persons </w:t>
      </w:r>
      <w:r w:rsidR="006F4A86" w:rsidRPr="005C217A">
        <w:rPr>
          <w:rFonts w:ascii="Arial" w:hAnsi="Arial" w:cs="Arial"/>
          <w:color w:val="000000" w:themeColor="text1"/>
          <w:lang w:val="en-GB"/>
        </w:rPr>
        <w:lastRenderedPageBreak/>
        <w:t>with disabilities who stopped working during the pandemic and holding multiple virtual career fairs</w:t>
      </w:r>
      <w:r w:rsidR="00D3631A" w:rsidRPr="005C217A">
        <w:rPr>
          <w:rFonts w:ascii="Arial" w:hAnsi="Arial" w:cs="Arial"/>
          <w:color w:val="000000" w:themeColor="text1"/>
          <w:lang w:val="en-GB"/>
        </w:rPr>
        <w:t>.</w:t>
      </w:r>
      <w:r w:rsidR="00480FED" w:rsidRPr="005C217A">
        <w:rPr>
          <w:rStyle w:val="FootnoteReference"/>
          <w:rFonts w:ascii="Arial" w:hAnsi="Arial" w:cs="Arial"/>
          <w:color w:val="000000" w:themeColor="text1"/>
          <w:lang w:val="en-GB"/>
        </w:rPr>
        <w:footnoteReference w:id="2"/>
      </w:r>
      <w:r w:rsidR="006F4A86" w:rsidRPr="005C217A">
        <w:rPr>
          <w:rFonts w:ascii="Arial" w:hAnsi="Arial" w:cs="Arial"/>
          <w:color w:val="000000" w:themeColor="text1"/>
          <w:lang w:val="en-GB"/>
        </w:rPr>
        <w:t xml:space="preserve"> Additionally</w:t>
      </w:r>
      <w:r w:rsidR="00D3631A" w:rsidRPr="005C217A">
        <w:rPr>
          <w:rFonts w:ascii="Arial" w:hAnsi="Arial" w:cs="Arial"/>
          <w:color w:val="000000" w:themeColor="text1"/>
          <w:lang w:val="en-GB"/>
        </w:rPr>
        <w:t xml:space="preserve">, </w:t>
      </w:r>
      <w:r w:rsidR="000D0644" w:rsidRPr="005C217A">
        <w:rPr>
          <w:rFonts w:ascii="Arial" w:hAnsi="Arial" w:cs="Arial"/>
          <w:color w:val="000000" w:themeColor="text1"/>
          <w:lang w:val="en-GB"/>
        </w:rPr>
        <w:t>SG Enable has made enhancements to its Open Door Programme (ODP)</w:t>
      </w:r>
      <w:r w:rsidR="00FE120E" w:rsidRPr="005C217A">
        <w:rPr>
          <w:rFonts w:ascii="Arial" w:hAnsi="Arial" w:cs="Arial"/>
          <w:color w:val="000000" w:themeColor="text1"/>
          <w:lang w:val="en-GB"/>
        </w:rPr>
        <w:t xml:space="preserve"> – a programme designed to </w:t>
      </w:r>
      <w:r w:rsidR="003554FC" w:rsidRPr="005C217A">
        <w:rPr>
          <w:rFonts w:ascii="Arial" w:hAnsi="Arial" w:cs="Arial"/>
          <w:color w:val="000000" w:themeColor="text1"/>
          <w:lang w:val="en-GB"/>
        </w:rPr>
        <w:t>provide assistance with job redesign, assistive technology purchases of equipment, workplace modification as well as recruitment and job placement services for persons with disabilities.</w:t>
      </w:r>
      <w:r w:rsidR="0072384A" w:rsidRPr="005C217A">
        <w:rPr>
          <w:rFonts w:ascii="Arial" w:hAnsi="Arial" w:cs="Arial"/>
          <w:color w:val="000000" w:themeColor="text1"/>
          <w:lang w:val="en-GB"/>
        </w:rPr>
        <w:t xml:space="preserve"> In July 2020, SG Enable increased the amount covered under the ODP training grant to cover 95% of course fees (up from the previous 90% of coverage). SG Enable also has increased the training allowance from S$4.50/hour to S$6.00/hour and instituted a new training award of S$100.</w:t>
      </w:r>
      <w:r w:rsidR="00165399" w:rsidRPr="005C217A">
        <w:rPr>
          <w:rStyle w:val="FootnoteReference"/>
          <w:rFonts w:ascii="Arial" w:hAnsi="Arial" w:cs="Arial"/>
          <w:color w:val="000000" w:themeColor="text1"/>
          <w:lang w:val="en-GB"/>
        </w:rPr>
        <w:footnoteReference w:id="3"/>
      </w:r>
      <w:r w:rsidR="0072384A" w:rsidRPr="005C217A">
        <w:rPr>
          <w:rFonts w:ascii="Arial" w:hAnsi="Arial" w:cs="Arial"/>
          <w:color w:val="000000" w:themeColor="text1"/>
          <w:lang w:val="en-GB"/>
        </w:rPr>
        <w:t xml:space="preserve">       </w:t>
      </w:r>
      <w:r w:rsidR="00C10A7A" w:rsidRPr="005C217A">
        <w:rPr>
          <w:rFonts w:ascii="Arial" w:hAnsi="Arial" w:cs="Arial"/>
          <w:color w:val="000000" w:themeColor="text1"/>
          <w:lang w:val="en-GB"/>
        </w:rPr>
        <w:t xml:space="preserve"> </w:t>
      </w:r>
    </w:p>
    <w:p w14:paraId="5AD093C8" w14:textId="77777777" w:rsidR="00AA7B1A" w:rsidRPr="005C217A" w:rsidRDefault="00AA7B1A" w:rsidP="004152C2">
      <w:pPr>
        <w:pStyle w:val="NoSpacing"/>
        <w:rPr>
          <w:rFonts w:ascii="Arial" w:hAnsi="Arial" w:cs="Arial"/>
          <w:color w:val="000000" w:themeColor="text1"/>
          <w:lang w:val="en-GB"/>
        </w:rPr>
      </w:pPr>
    </w:p>
    <w:p w14:paraId="43575544" w14:textId="15544D67" w:rsidR="009B5E9C" w:rsidRPr="005C217A" w:rsidRDefault="00E65E53" w:rsidP="00901E0E">
      <w:pPr>
        <w:pStyle w:val="NoSpacing"/>
        <w:rPr>
          <w:rFonts w:ascii="Arial" w:hAnsi="Arial" w:cs="Arial"/>
          <w:color w:val="000000" w:themeColor="text1"/>
          <w:lang w:val="en-GB"/>
        </w:rPr>
      </w:pPr>
      <w:r w:rsidRPr="005C217A">
        <w:rPr>
          <w:rFonts w:ascii="Arial" w:hAnsi="Arial" w:cs="Arial"/>
          <w:color w:val="000000" w:themeColor="text1"/>
          <w:lang w:val="en-GB"/>
        </w:rPr>
        <w:t xml:space="preserve">In 2021, </w:t>
      </w:r>
      <w:r w:rsidR="00F314B4" w:rsidRPr="005C217A">
        <w:rPr>
          <w:rFonts w:ascii="Arial" w:hAnsi="Arial" w:cs="Arial"/>
          <w:color w:val="000000" w:themeColor="text1"/>
          <w:lang w:val="en-GB"/>
        </w:rPr>
        <w:t xml:space="preserve">the </w:t>
      </w:r>
      <w:r w:rsidRPr="005C217A">
        <w:rPr>
          <w:rFonts w:ascii="Arial" w:hAnsi="Arial" w:cs="Arial"/>
          <w:color w:val="000000" w:themeColor="text1"/>
          <w:lang w:val="en-GB"/>
        </w:rPr>
        <w:t>Ministry of Manpower (MOM)</w:t>
      </w:r>
      <w:r w:rsidR="00AE3931" w:rsidRPr="005C217A">
        <w:rPr>
          <w:rFonts w:ascii="Arial" w:hAnsi="Arial" w:cs="Arial"/>
          <w:color w:val="000000" w:themeColor="text1"/>
          <w:lang w:val="en-GB"/>
        </w:rPr>
        <w:t>, as a means to encourage employers to hire more persons with disabilities</w:t>
      </w:r>
      <w:r w:rsidR="00B20C06" w:rsidRPr="005C217A">
        <w:rPr>
          <w:rFonts w:ascii="Arial" w:hAnsi="Arial" w:cs="Arial"/>
          <w:color w:val="000000" w:themeColor="text1"/>
          <w:lang w:val="en-GB"/>
        </w:rPr>
        <w:t xml:space="preserve">, </w:t>
      </w:r>
      <w:r w:rsidR="00855119" w:rsidRPr="005C217A">
        <w:rPr>
          <w:rFonts w:ascii="Arial" w:hAnsi="Arial" w:cs="Arial"/>
          <w:color w:val="000000" w:themeColor="text1"/>
          <w:lang w:val="en-GB"/>
        </w:rPr>
        <w:t xml:space="preserve">replaced its existing wage-offset scheme – the Special Employment Credit (SEC) which expired in December 2020 – with the Enabling Employment Credit </w:t>
      </w:r>
      <w:r w:rsidR="008A2291" w:rsidRPr="005C217A">
        <w:rPr>
          <w:rFonts w:ascii="Arial" w:hAnsi="Arial" w:cs="Arial"/>
          <w:color w:val="000000" w:themeColor="text1"/>
          <w:lang w:val="en-GB"/>
        </w:rPr>
        <w:t>–</w:t>
      </w:r>
      <w:r w:rsidR="00855119" w:rsidRPr="005C217A">
        <w:rPr>
          <w:rFonts w:ascii="Arial" w:hAnsi="Arial" w:cs="Arial"/>
          <w:color w:val="000000" w:themeColor="text1"/>
          <w:lang w:val="en-GB"/>
        </w:rPr>
        <w:t xml:space="preserve"> </w:t>
      </w:r>
      <w:r w:rsidR="008A2291" w:rsidRPr="005C217A">
        <w:rPr>
          <w:rFonts w:ascii="Arial" w:hAnsi="Arial" w:cs="Arial"/>
          <w:color w:val="000000" w:themeColor="text1"/>
          <w:lang w:val="en-GB"/>
        </w:rPr>
        <w:t>a government scheme that</w:t>
      </w:r>
      <w:r w:rsidR="002718EF" w:rsidRPr="005C217A">
        <w:rPr>
          <w:rFonts w:ascii="Arial" w:hAnsi="Arial" w:cs="Arial"/>
          <w:color w:val="000000" w:themeColor="text1"/>
          <w:lang w:val="en-GB"/>
        </w:rPr>
        <w:t xml:space="preserve"> provides wage offsets of up to 20%</w:t>
      </w:r>
      <w:r w:rsidR="00CA50A0" w:rsidRPr="005C217A">
        <w:rPr>
          <w:rFonts w:ascii="Arial" w:hAnsi="Arial" w:cs="Arial"/>
          <w:color w:val="000000" w:themeColor="text1"/>
          <w:lang w:val="en-GB"/>
        </w:rPr>
        <w:t xml:space="preserve"> of a disabled person’s salary </w:t>
      </w:r>
      <w:r w:rsidR="00E01C9C" w:rsidRPr="005C217A">
        <w:rPr>
          <w:rFonts w:ascii="Arial" w:hAnsi="Arial" w:cs="Arial"/>
          <w:color w:val="000000" w:themeColor="text1"/>
          <w:lang w:val="en-GB"/>
        </w:rPr>
        <w:t xml:space="preserve"> </w:t>
      </w:r>
      <w:r w:rsidR="00CA50A0" w:rsidRPr="005C217A">
        <w:rPr>
          <w:rFonts w:ascii="Arial" w:hAnsi="Arial" w:cs="Arial"/>
          <w:color w:val="000000" w:themeColor="text1"/>
          <w:lang w:val="en-GB"/>
        </w:rPr>
        <w:t>(capped at $400/month per disabled employee).</w:t>
      </w:r>
      <w:r w:rsidR="00F62D6A" w:rsidRPr="005C217A">
        <w:rPr>
          <w:rStyle w:val="FootnoteReference"/>
          <w:rFonts w:ascii="Arial" w:hAnsi="Arial" w:cs="Arial"/>
          <w:color w:val="000000" w:themeColor="text1"/>
          <w:lang w:val="en-GB"/>
        </w:rPr>
        <w:footnoteReference w:id="4"/>
      </w:r>
      <w:r w:rsidR="00CA50A0" w:rsidRPr="005C217A">
        <w:rPr>
          <w:rFonts w:ascii="Arial" w:hAnsi="Arial" w:cs="Arial"/>
          <w:color w:val="000000" w:themeColor="text1"/>
          <w:lang w:val="en-GB"/>
        </w:rPr>
        <w:t xml:space="preserve"> </w:t>
      </w:r>
      <w:r w:rsidR="00DD1D4B" w:rsidRPr="005C217A">
        <w:rPr>
          <w:rFonts w:ascii="Arial" w:hAnsi="Arial" w:cs="Arial"/>
          <w:color w:val="000000" w:themeColor="text1"/>
          <w:lang w:val="en-GB"/>
        </w:rPr>
        <w:t>This is a higher wage offset compared to the SEC.</w:t>
      </w:r>
      <w:r w:rsidR="00D6148C" w:rsidRPr="005C217A">
        <w:rPr>
          <w:rStyle w:val="FootnoteReference"/>
          <w:rFonts w:ascii="Arial" w:hAnsi="Arial" w:cs="Arial"/>
          <w:color w:val="000000" w:themeColor="text1"/>
          <w:lang w:val="en-GB"/>
        </w:rPr>
        <w:footnoteReference w:id="5"/>
      </w:r>
      <w:r w:rsidR="001D29A3">
        <w:rPr>
          <w:rFonts w:ascii="Arial" w:hAnsi="Arial" w:cs="Arial"/>
          <w:color w:val="000000" w:themeColor="text1"/>
          <w:lang w:val="en-GB"/>
        </w:rPr>
        <w:t xml:space="preserve"> </w:t>
      </w:r>
      <w:r w:rsidR="002E6D98">
        <w:rPr>
          <w:rFonts w:ascii="Arial" w:hAnsi="Arial" w:cs="Arial"/>
          <w:color w:val="000000" w:themeColor="text1"/>
          <w:lang w:val="en-GB"/>
        </w:rPr>
        <w:t xml:space="preserve">The government has recently also extended the Jobs Growth Incentive (JGI) scheme </w:t>
      </w:r>
      <w:r w:rsidR="001C6591">
        <w:rPr>
          <w:rFonts w:ascii="Arial" w:hAnsi="Arial" w:cs="Arial"/>
          <w:color w:val="000000" w:themeColor="text1"/>
          <w:lang w:val="en-GB"/>
        </w:rPr>
        <w:t xml:space="preserve">to March 2023 </w:t>
      </w:r>
      <w:r w:rsidR="002E6D98">
        <w:rPr>
          <w:rFonts w:ascii="Arial" w:hAnsi="Arial" w:cs="Arial"/>
          <w:color w:val="000000" w:themeColor="text1"/>
          <w:lang w:val="en-GB"/>
        </w:rPr>
        <w:t xml:space="preserve">– a similar wage subsidy scheme </w:t>
      </w:r>
      <w:r w:rsidR="00911C8C">
        <w:rPr>
          <w:rFonts w:ascii="Arial" w:hAnsi="Arial" w:cs="Arial"/>
          <w:color w:val="000000" w:themeColor="text1"/>
          <w:lang w:val="en-GB"/>
        </w:rPr>
        <w:t xml:space="preserve">that </w:t>
      </w:r>
      <w:r w:rsidR="000E485D">
        <w:rPr>
          <w:rFonts w:ascii="Arial" w:hAnsi="Arial" w:cs="Arial"/>
          <w:color w:val="000000" w:themeColor="text1"/>
          <w:lang w:val="en-GB"/>
        </w:rPr>
        <w:t xml:space="preserve">has particular provisions for </w:t>
      </w:r>
      <w:r w:rsidR="00293FFB">
        <w:rPr>
          <w:rFonts w:ascii="Arial" w:hAnsi="Arial" w:cs="Arial"/>
          <w:color w:val="000000" w:themeColor="text1"/>
          <w:lang w:val="en-GB"/>
        </w:rPr>
        <w:t xml:space="preserve">particular eligible </w:t>
      </w:r>
      <w:r w:rsidR="000E485D">
        <w:rPr>
          <w:rFonts w:ascii="Arial" w:hAnsi="Arial" w:cs="Arial"/>
          <w:color w:val="000000" w:themeColor="text1"/>
          <w:lang w:val="en-GB"/>
        </w:rPr>
        <w:t>disabled employees.</w:t>
      </w:r>
      <w:r w:rsidR="00670ECD">
        <w:rPr>
          <w:rStyle w:val="FootnoteReference"/>
          <w:rFonts w:ascii="Arial" w:hAnsi="Arial" w:cs="Arial"/>
          <w:color w:val="000000" w:themeColor="text1"/>
          <w:lang w:val="en-GB"/>
        </w:rPr>
        <w:footnoteReference w:id="6"/>
      </w:r>
      <w:r w:rsidR="00DD1D4B" w:rsidRPr="005C217A">
        <w:rPr>
          <w:rFonts w:ascii="Arial" w:hAnsi="Arial" w:cs="Arial"/>
          <w:color w:val="000000" w:themeColor="text1"/>
          <w:lang w:val="en-GB"/>
        </w:rPr>
        <w:t xml:space="preserve"> </w:t>
      </w:r>
    </w:p>
    <w:p w14:paraId="21DC0A58" w14:textId="77777777" w:rsidR="009B5E9C" w:rsidRPr="005C217A" w:rsidRDefault="009B5E9C" w:rsidP="00901E0E">
      <w:pPr>
        <w:pStyle w:val="NoSpacing"/>
        <w:rPr>
          <w:rFonts w:ascii="Arial" w:hAnsi="Arial" w:cs="Arial"/>
          <w:color w:val="000000" w:themeColor="text1"/>
          <w:lang w:val="en-GB"/>
        </w:rPr>
      </w:pPr>
    </w:p>
    <w:p w14:paraId="28CB7CC9" w14:textId="28DAEDA2" w:rsidR="00901E0E" w:rsidRPr="005C217A" w:rsidRDefault="00590117" w:rsidP="00901E0E">
      <w:pPr>
        <w:pStyle w:val="NoSpacing"/>
        <w:rPr>
          <w:rFonts w:ascii="Arial" w:hAnsi="Arial" w:cs="Arial"/>
          <w:color w:val="000000" w:themeColor="text1"/>
          <w:lang w:val="en-GB"/>
        </w:rPr>
      </w:pPr>
      <w:r w:rsidRPr="005C217A">
        <w:rPr>
          <w:rFonts w:ascii="Arial" w:hAnsi="Arial" w:cs="Arial"/>
          <w:color w:val="000000" w:themeColor="text1"/>
          <w:lang w:val="en-GB"/>
        </w:rPr>
        <w:t xml:space="preserve">Additionally, </w:t>
      </w:r>
      <w:r w:rsidR="009B5E9C" w:rsidRPr="005C217A">
        <w:rPr>
          <w:rFonts w:ascii="Arial" w:hAnsi="Arial" w:cs="Arial"/>
          <w:color w:val="000000" w:themeColor="text1"/>
          <w:lang w:val="en-GB"/>
        </w:rPr>
        <w:t xml:space="preserve">in 2021, </w:t>
      </w:r>
      <w:r w:rsidR="00DF53F1" w:rsidRPr="005C217A">
        <w:rPr>
          <w:rFonts w:ascii="Arial" w:hAnsi="Arial" w:cs="Arial"/>
          <w:color w:val="000000" w:themeColor="text1"/>
          <w:lang w:val="en-GB"/>
        </w:rPr>
        <w:t xml:space="preserve">the government announced that it </w:t>
      </w:r>
      <w:r w:rsidR="00FE1BF8" w:rsidRPr="005C217A">
        <w:rPr>
          <w:rFonts w:ascii="Arial" w:hAnsi="Arial" w:cs="Arial"/>
          <w:color w:val="000000" w:themeColor="text1"/>
          <w:lang w:val="en-GB"/>
        </w:rPr>
        <w:t xml:space="preserve">will </w:t>
      </w:r>
      <w:r w:rsidR="00784C9B" w:rsidRPr="005C217A">
        <w:rPr>
          <w:rFonts w:ascii="Arial" w:hAnsi="Arial" w:cs="Arial"/>
          <w:color w:val="000000" w:themeColor="text1"/>
          <w:lang w:val="en-GB"/>
        </w:rPr>
        <w:t>be</w:t>
      </w:r>
      <w:r w:rsidR="00F85134" w:rsidRPr="005C217A">
        <w:rPr>
          <w:rFonts w:ascii="Arial" w:hAnsi="Arial" w:cs="Arial"/>
          <w:color w:val="000000" w:themeColor="text1"/>
          <w:lang w:val="en-GB"/>
        </w:rPr>
        <w:t xml:space="preserve"> enshrining the Tripartite Alliance </w:t>
      </w:r>
      <w:r w:rsidR="00ED0232" w:rsidRPr="005C217A">
        <w:rPr>
          <w:rFonts w:ascii="Arial" w:hAnsi="Arial" w:cs="Arial"/>
          <w:color w:val="000000" w:themeColor="text1"/>
          <w:lang w:val="en-GB"/>
        </w:rPr>
        <w:t xml:space="preserve">for </w:t>
      </w:r>
      <w:r w:rsidR="00F85134" w:rsidRPr="005C217A">
        <w:rPr>
          <w:rFonts w:ascii="Arial" w:hAnsi="Arial" w:cs="Arial"/>
          <w:color w:val="000000" w:themeColor="text1"/>
          <w:lang w:val="en-GB"/>
        </w:rPr>
        <w:t>Fair Employment Practices (TAFEP) guidelines into law.</w:t>
      </w:r>
      <w:r w:rsidR="00626F84" w:rsidRPr="005C217A">
        <w:rPr>
          <w:rStyle w:val="FootnoteReference"/>
          <w:rFonts w:ascii="Arial" w:hAnsi="Arial" w:cs="Arial"/>
          <w:color w:val="000000" w:themeColor="text1"/>
          <w:lang w:val="en-GB"/>
        </w:rPr>
        <w:footnoteReference w:id="7"/>
      </w:r>
      <w:r w:rsidR="00F85134" w:rsidRPr="005C217A">
        <w:rPr>
          <w:rFonts w:ascii="Arial" w:hAnsi="Arial" w:cs="Arial"/>
          <w:color w:val="000000" w:themeColor="text1"/>
          <w:lang w:val="en-GB"/>
        </w:rPr>
        <w:t xml:space="preserve"> </w:t>
      </w:r>
      <w:r w:rsidR="00972DD0" w:rsidRPr="005C217A">
        <w:rPr>
          <w:rFonts w:ascii="Arial" w:hAnsi="Arial" w:cs="Arial"/>
          <w:color w:val="000000" w:themeColor="text1"/>
          <w:lang w:val="en-GB"/>
        </w:rPr>
        <w:t>T</w:t>
      </w:r>
      <w:r w:rsidR="005A2FC6" w:rsidRPr="005C217A">
        <w:rPr>
          <w:rFonts w:ascii="Arial" w:hAnsi="Arial" w:cs="Arial"/>
          <w:color w:val="000000" w:themeColor="text1"/>
          <w:lang w:val="en-GB"/>
        </w:rPr>
        <w:t xml:space="preserve">he TAFEP guidelines </w:t>
      </w:r>
      <w:r w:rsidR="00B71505" w:rsidRPr="005C217A">
        <w:rPr>
          <w:rFonts w:ascii="Arial" w:hAnsi="Arial" w:cs="Arial"/>
          <w:color w:val="000000" w:themeColor="text1"/>
          <w:lang w:val="en-GB"/>
        </w:rPr>
        <w:t xml:space="preserve">is a document </w:t>
      </w:r>
      <w:r w:rsidR="005A2FC6" w:rsidRPr="005C217A">
        <w:rPr>
          <w:rFonts w:ascii="Arial" w:hAnsi="Arial" w:cs="Arial"/>
          <w:color w:val="000000" w:themeColor="text1"/>
          <w:lang w:val="en-GB"/>
        </w:rPr>
        <w:t>outlining TAFEP’s</w:t>
      </w:r>
      <w:r w:rsidR="00B71505" w:rsidRPr="005C217A">
        <w:rPr>
          <w:rFonts w:ascii="Arial" w:hAnsi="Arial" w:cs="Arial"/>
          <w:color w:val="000000" w:themeColor="text1"/>
          <w:lang w:val="en-GB"/>
        </w:rPr>
        <w:t xml:space="preserve"> recommendations to </w:t>
      </w:r>
      <w:r w:rsidR="00972DD0" w:rsidRPr="005C217A">
        <w:rPr>
          <w:rFonts w:ascii="Arial" w:hAnsi="Arial" w:cs="Arial"/>
          <w:color w:val="000000" w:themeColor="text1"/>
          <w:lang w:val="en-GB"/>
        </w:rPr>
        <w:t>employers on conducting fair employment practices, and currently used by</w:t>
      </w:r>
      <w:r w:rsidR="00CA2631" w:rsidRPr="005C217A">
        <w:rPr>
          <w:rFonts w:ascii="Arial" w:hAnsi="Arial" w:cs="Arial"/>
          <w:color w:val="000000" w:themeColor="text1"/>
          <w:lang w:val="en-GB"/>
        </w:rPr>
        <w:t xml:space="preserve"> TAFEP to analyse </w:t>
      </w:r>
      <w:r w:rsidR="00265D87" w:rsidRPr="005C217A">
        <w:rPr>
          <w:rFonts w:ascii="Arial" w:hAnsi="Arial" w:cs="Arial"/>
          <w:color w:val="000000" w:themeColor="text1"/>
          <w:lang w:val="en-GB"/>
        </w:rPr>
        <w:t>claims of discriminatory and unfair workplace practices.</w:t>
      </w:r>
      <w:r w:rsidR="00DF53F1" w:rsidRPr="005C217A">
        <w:rPr>
          <w:rFonts w:ascii="Arial" w:hAnsi="Arial" w:cs="Arial"/>
          <w:color w:val="000000" w:themeColor="text1"/>
          <w:lang w:val="en-GB"/>
        </w:rPr>
        <w:t xml:space="preserve"> </w:t>
      </w:r>
      <w:r w:rsidR="003E2A79" w:rsidRPr="005C217A">
        <w:rPr>
          <w:rFonts w:ascii="Arial" w:hAnsi="Arial" w:cs="Arial"/>
          <w:color w:val="000000" w:themeColor="text1"/>
          <w:lang w:val="en-GB"/>
        </w:rPr>
        <w:t>There currently exists no specific laws in Singapore that directly regulate workplace discrimination</w:t>
      </w:r>
      <w:r w:rsidR="00F532C9" w:rsidRPr="005C217A">
        <w:rPr>
          <w:rFonts w:ascii="Arial" w:hAnsi="Arial" w:cs="Arial"/>
          <w:color w:val="000000" w:themeColor="text1"/>
          <w:lang w:val="en-GB"/>
        </w:rPr>
        <w:t xml:space="preserve">, and thus such a law will </w:t>
      </w:r>
      <w:r w:rsidR="00CC23CE" w:rsidRPr="005C217A">
        <w:rPr>
          <w:rFonts w:ascii="Arial" w:hAnsi="Arial" w:cs="Arial"/>
          <w:color w:val="000000" w:themeColor="text1"/>
          <w:lang w:val="en-GB"/>
        </w:rPr>
        <w:t xml:space="preserve">be </w:t>
      </w:r>
      <w:r w:rsidR="00F532C9" w:rsidRPr="005C217A">
        <w:rPr>
          <w:rFonts w:ascii="Arial" w:hAnsi="Arial" w:cs="Arial"/>
          <w:color w:val="000000" w:themeColor="text1"/>
          <w:lang w:val="en-GB"/>
        </w:rPr>
        <w:t>the first of its kind in Singapore</w:t>
      </w:r>
      <w:r w:rsidR="00901E0E" w:rsidRPr="005C217A">
        <w:rPr>
          <w:rFonts w:ascii="Arial" w:hAnsi="Arial" w:cs="Arial"/>
          <w:color w:val="000000" w:themeColor="text1"/>
          <w:lang w:val="en-GB"/>
        </w:rPr>
        <w:t>.</w:t>
      </w:r>
    </w:p>
    <w:p w14:paraId="48BFD0AF" w14:textId="77777777" w:rsidR="00901E0E" w:rsidRPr="005C217A" w:rsidRDefault="00901E0E" w:rsidP="00901E0E">
      <w:pPr>
        <w:pStyle w:val="NoSpacing"/>
        <w:rPr>
          <w:rFonts w:ascii="Arial" w:hAnsi="Arial" w:cs="Arial"/>
          <w:color w:val="000000" w:themeColor="text1"/>
          <w:lang w:val="en-GB"/>
        </w:rPr>
      </w:pPr>
    </w:p>
    <w:p w14:paraId="4B71D2EA" w14:textId="6ED9C276" w:rsidR="006A4F5B" w:rsidRPr="005C217A" w:rsidRDefault="00B31527" w:rsidP="00901E0E">
      <w:pPr>
        <w:pStyle w:val="NoSpacing"/>
        <w:rPr>
          <w:rFonts w:ascii="Arial" w:hAnsi="Arial" w:cs="Arial"/>
          <w:color w:val="000000" w:themeColor="text1"/>
          <w:lang w:val="en-GB"/>
        </w:rPr>
      </w:pPr>
      <w:r w:rsidRPr="005C217A">
        <w:rPr>
          <w:rFonts w:ascii="Arial" w:hAnsi="Arial" w:cs="Arial"/>
          <w:color w:val="000000" w:themeColor="text1"/>
          <w:lang w:val="en-GB"/>
        </w:rPr>
        <w:t>T</w:t>
      </w:r>
      <w:r w:rsidR="00B15D5C" w:rsidRPr="005C217A">
        <w:rPr>
          <w:rFonts w:ascii="Arial" w:hAnsi="Arial" w:cs="Arial"/>
          <w:color w:val="000000" w:themeColor="text1"/>
          <w:lang w:val="en-GB"/>
        </w:rPr>
        <w:t xml:space="preserve">he Ministry of Social and Family Development (MSF) </w:t>
      </w:r>
      <w:r w:rsidRPr="005C217A">
        <w:rPr>
          <w:rFonts w:ascii="Arial" w:hAnsi="Arial" w:cs="Arial"/>
          <w:color w:val="000000" w:themeColor="text1"/>
          <w:lang w:val="en-GB"/>
        </w:rPr>
        <w:t xml:space="preserve">also </w:t>
      </w:r>
      <w:r w:rsidR="00B15D5C" w:rsidRPr="005C217A">
        <w:rPr>
          <w:rFonts w:ascii="Arial" w:hAnsi="Arial" w:cs="Arial"/>
          <w:color w:val="000000" w:themeColor="text1"/>
          <w:lang w:val="en-GB"/>
        </w:rPr>
        <w:t>announced in 2021 that it has plans to pilot Enabling Business Hubs (EBHs) – regional hubs that provide</w:t>
      </w:r>
      <w:r w:rsidR="0086269C" w:rsidRPr="005C217A">
        <w:rPr>
          <w:rFonts w:ascii="Arial" w:hAnsi="Arial" w:cs="Arial"/>
          <w:color w:val="000000" w:themeColor="text1"/>
          <w:lang w:val="en-GB"/>
        </w:rPr>
        <w:t xml:space="preserve"> </w:t>
      </w:r>
      <w:r w:rsidRPr="005C217A">
        <w:rPr>
          <w:rFonts w:ascii="Arial" w:hAnsi="Arial" w:cs="Arial"/>
          <w:color w:val="000000" w:themeColor="text1"/>
          <w:lang w:val="en-GB"/>
        </w:rPr>
        <w:t>on-site job coach support to persons with disabilities and employers – with the first EBH expected to be operational in 2023.</w:t>
      </w:r>
      <w:r w:rsidR="003F5C66" w:rsidRPr="005C217A">
        <w:rPr>
          <w:rStyle w:val="FootnoteReference"/>
          <w:rFonts w:ascii="Arial" w:hAnsi="Arial" w:cs="Arial"/>
          <w:color w:val="000000" w:themeColor="text1"/>
          <w:lang w:val="en-GB"/>
        </w:rPr>
        <w:footnoteReference w:id="8"/>
      </w:r>
      <w:r w:rsidRPr="005C217A">
        <w:rPr>
          <w:rFonts w:ascii="Arial" w:hAnsi="Arial" w:cs="Arial"/>
          <w:color w:val="000000" w:themeColor="text1"/>
          <w:lang w:val="en-GB"/>
        </w:rPr>
        <w:t xml:space="preserve"> </w:t>
      </w:r>
      <w:r w:rsidR="004635AE" w:rsidRPr="005C217A">
        <w:rPr>
          <w:rFonts w:ascii="Arial" w:hAnsi="Arial" w:cs="Arial"/>
          <w:color w:val="000000" w:themeColor="text1"/>
          <w:lang w:val="en-GB"/>
        </w:rPr>
        <w:t xml:space="preserve">More recently, </w:t>
      </w:r>
      <w:r w:rsidR="004B4189" w:rsidRPr="005C217A">
        <w:rPr>
          <w:rFonts w:ascii="Arial" w:hAnsi="Arial" w:cs="Arial"/>
          <w:color w:val="000000" w:themeColor="text1"/>
          <w:lang w:val="en-GB"/>
        </w:rPr>
        <w:t xml:space="preserve">SG Enable in May 2022 </w:t>
      </w:r>
      <w:r w:rsidR="00E64620" w:rsidRPr="005C217A">
        <w:rPr>
          <w:rFonts w:ascii="Arial" w:hAnsi="Arial" w:cs="Arial"/>
          <w:color w:val="000000" w:themeColor="text1"/>
          <w:lang w:val="en-GB"/>
        </w:rPr>
        <w:t xml:space="preserve">launched the Enabling Academy – a new learning hub </w:t>
      </w:r>
      <w:r w:rsidR="00332B00" w:rsidRPr="005C217A">
        <w:rPr>
          <w:rFonts w:ascii="Arial" w:hAnsi="Arial" w:cs="Arial"/>
          <w:color w:val="000000" w:themeColor="text1"/>
          <w:lang w:val="en-GB"/>
        </w:rPr>
        <w:t xml:space="preserve">that aims </w:t>
      </w:r>
      <w:r w:rsidR="00666B98" w:rsidRPr="005C217A">
        <w:rPr>
          <w:rFonts w:ascii="Arial" w:hAnsi="Arial" w:cs="Arial"/>
          <w:color w:val="000000" w:themeColor="text1"/>
          <w:lang w:val="en-GB"/>
        </w:rPr>
        <w:t xml:space="preserve">to build </w:t>
      </w:r>
      <w:r w:rsidR="00FB11EA" w:rsidRPr="005C217A">
        <w:rPr>
          <w:rFonts w:ascii="Arial" w:hAnsi="Arial" w:cs="Arial"/>
          <w:color w:val="000000" w:themeColor="text1"/>
          <w:lang w:val="en-GB"/>
        </w:rPr>
        <w:t xml:space="preserve">capabilities </w:t>
      </w:r>
      <w:r w:rsidR="006851BF" w:rsidRPr="005C217A">
        <w:rPr>
          <w:rFonts w:ascii="Arial" w:hAnsi="Arial" w:cs="Arial"/>
          <w:color w:val="000000" w:themeColor="text1"/>
          <w:lang w:val="en-GB"/>
        </w:rPr>
        <w:t xml:space="preserve">to </w:t>
      </w:r>
      <w:r w:rsidR="00FB11EA" w:rsidRPr="005C217A">
        <w:rPr>
          <w:rFonts w:ascii="Arial" w:hAnsi="Arial" w:cs="Arial"/>
          <w:color w:val="000000" w:themeColor="text1"/>
          <w:lang w:val="en-GB"/>
        </w:rPr>
        <w:t>provide lifelong learning opportunities to persons with disabilities</w:t>
      </w:r>
      <w:r w:rsidR="00D22402" w:rsidRPr="005C217A">
        <w:rPr>
          <w:rFonts w:ascii="Arial" w:hAnsi="Arial" w:cs="Arial"/>
          <w:color w:val="000000" w:themeColor="text1"/>
          <w:lang w:val="en-GB"/>
        </w:rPr>
        <w:t xml:space="preserve"> to develop their personal growth and personal development,</w:t>
      </w:r>
      <w:r w:rsidR="009B5E9C" w:rsidRPr="005C217A">
        <w:rPr>
          <w:rFonts w:ascii="Arial" w:hAnsi="Arial" w:cs="Arial"/>
          <w:color w:val="000000" w:themeColor="text1"/>
          <w:lang w:val="en-GB"/>
        </w:rPr>
        <w:t xml:space="preserve"> </w:t>
      </w:r>
      <w:r w:rsidR="00D22402" w:rsidRPr="005C217A">
        <w:rPr>
          <w:rFonts w:ascii="Arial" w:hAnsi="Arial" w:cs="Arial"/>
          <w:color w:val="000000" w:themeColor="text1"/>
          <w:lang w:val="en-GB"/>
        </w:rPr>
        <w:t xml:space="preserve"> </w:t>
      </w:r>
      <w:r w:rsidR="006851BF" w:rsidRPr="005C217A">
        <w:rPr>
          <w:rFonts w:ascii="Arial" w:hAnsi="Arial" w:cs="Arial"/>
          <w:color w:val="000000" w:themeColor="text1"/>
          <w:lang w:val="en-GB"/>
        </w:rPr>
        <w:t xml:space="preserve">to </w:t>
      </w:r>
      <w:r w:rsidR="00D22402" w:rsidRPr="005C217A">
        <w:rPr>
          <w:rFonts w:ascii="Arial" w:hAnsi="Arial" w:cs="Arial"/>
          <w:color w:val="000000" w:themeColor="text1"/>
          <w:lang w:val="en-GB"/>
        </w:rPr>
        <w:t xml:space="preserve">provide access to </w:t>
      </w:r>
      <w:r w:rsidR="006851BF" w:rsidRPr="005C217A">
        <w:rPr>
          <w:rFonts w:ascii="Arial" w:hAnsi="Arial" w:cs="Arial"/>
          <w:color w:val="000000" w:themeColor="text1"/>
          <w:lang w:val="en-GB"/>
        </w:rPr>
        <w:t xml:space="preserve">relevant </w:t>
      </w:r>
      <w:r w:rsidR="006540C5" w:rsidRPr="005C217A">
        <w:rPr>
          <w:rFonts w:ascii="Arial" w:hAnsi="Arial" w:cs="Arial"/>
          <w:color w:val="000000" w:themeColor="text1"/>
          <w:lang w:val="en-GB"/>
        </w:rPr>
        <w:t xml:space="preserve">resources </w:t>
      </w:r>
      <w:r w:rsidR="00D22402" w:rsidRPr="005C217A">
        <w:rPr>
          <w:rFonts w:ascii="Arial" w:hAnsi="Arial" w:cs="Arial"/>
          <w:color w:val="000000" w:themeColor="text1"/>
          <w:lang w:val="en-GB"/>
        </w:rPr>
        <w:t>for employers, disability employment professionals, caregivers, and volunteers</w:t>
      </w:r>
      <w:r w:rsidR="006851BF" w:rsidRPr="005C217A">
        <w:rPr>
          <w:rFonts w:ascii="Arial" w:hAnsi="Arial" w:cs="Arial"/>
          <w:color w:val="000000" w:themeColor="text1"/>
          <w:lang w:val="en-GB"/>
        </w:rPr>
        <w:t>, and  to build collaborations with training providers towards disability-related training.</w:t>
      </w:r>
      <w:r w:rsidR="00314B43" w:rsidRPr="005C217A">
        <w:rPr>
          <w:rStyle w:val="FootnoteReference"/>
          <w:rFonts w:ascii="Arial" w:hAnsi="Arial" w:cs="Arial"/>
          <w:color w:val="000000" w:themeColor="text1"/>
          <w:lang w:val="en-GB"/>
        </w:rPr>
        <w:footnoteReference w:id="9"/>
      </w:r>
      <w:r w:rsidR="00B15D5C" w:rsidRPr="005C217A">
        <w:rPr>
          <w:rFonts w:ascii="Arial" w:hAnsi="Arial" w:cs="Arial"/>
          <w:color w:val="000000" w:themeColor="text1"/>
          <w:lang w:val="en-GB"/>
        </w:rPr>
        <w:t xml:space="preserve"> </w:t>
      </w:r>
    </w:p>
    <w:p w14:paraId="0D627BDB" w14:textId="77777777" w:rsidR="006A4F5B" w:rsidRPr="005C217A" w:rsidRDefault="006A4F5B" w:rsidP="00901E0E">
      <w:pPr>
        <w:pStyle w:val="NoSpacing"/>
        <w:rPr>
          <w:rFonts w:ascii="Arial" w:hAnsi="Arial" w:cs="Arial"/>
          <w:color w:val="000000" w:themeColor="text1"/>
          <w:lang w:val="en-GB"/>
        </w:rPr>
      </w:pPr>
    </w:p>
    <w:p w14:paraId="3F0E33A5" w14:textId="2D6C820A" w:rsidR="00534105" w:rsidRPr="005C217A" w:rsidRDefault="006A4F5B" w:rsidP="00534105">
      <w:pPr>
        <w:pStyle w:val="NoSpacing"/>
        <w:rPr>
          <w:rFonts w:ascii="Arial" w:hAnsi="Arial" w:cs="Arial"/>
          <w:color w:val="000000" w:themeColor="text1"/>
          <w:lang w:val="en-GB"/>
        </w:rPr>
      </w:pPr>
      <w:r w:rsidRPr="005C217A">
        <w:rPr>
          <w:rFonts w:ascii="Arial" w:hAnsi="Arial" w:cs="Arial"/>
          <w:color w:val="000000" w:themeColor="text1"/>
          <w:lang w:val="en-GB"/>
        </w:rPr>
        <w:lastRenderedPageBreak/>
        <w:t>Many of such initiatives and action steps by the government over the last few years are important and will lead to needed positive outcome</w:t>
      </w:r>
      <w:r w:rsidR="000A7A5E" w:rsidRPr="005C217A">
        <w:rPr>
          <w:rFonts w:ascii="Arial" w:hAnsi="Arial" w:cs="Arial"/>
          <w:color w:val="000000" w:themeColor="text1"/>
          <w:lang w:val="en-GB"/>
        </w:rPr>
        <w:t xml:space="preserve">s. </w:t>
      </w:r>
      <w:r w:rsidR="00B11B55" w:rsidRPr="005C217A">
        <w:rPr>
          <w:rFonts w:ascii="Arial" w:hAnsi="Arial" w:cs="Arial"/>
          <w:color w:val="000000" w:themeColor="text1"/>
          <w:lang w:val="en-GB"/>
        </w:rPr>
        <w:t xml:space="preserve">DPA acknowledges the work that the Singapore government has put into developing such initiatives and action steps </w:t>
      </w:r>
      <w:r w:rsidR="008E5579" w:rsidRPr="005C217A">
        <w:rPr>
          <w:rFonts w:ascii="Arial" w:hAnsi="Arial" w:cs="Arial"/>
          <w:color w:val="000000" w:themeColor="text1"/>
          <w:lang w:val="en-GB"/>
        </w:rPr>
        <w:t>and would like to provide the following recommendations on how the government can</w:t>
      </w:r>
      <w:r w:rsidR="00534105" w:rsidRPr="005C217A">
        <w:rPr>
          <w:rFonts w:ascii="Arial" w:hAnsi="Arial" w:cs="Arial"/>
          <w:color w:val="000000" w:themeColor="text1"/>
          <w:lang w:val="en-GB"/>
        </w:rPr>
        <w:t xml:space="preserve"> optimise</w:t>
      </w:r>
      <w:r w:rsidR="00C67D2C" w:rsidRPr="005C217A">
        <w:rPr>
          <w:rFonts w:ascii="Arial" w:hAnsi="Arial" w:cs="Arial"/>
          <w:color w:val="000000" w:themeColor="text1"/>
          <w:lang w:val="en-GB"/>
        </w:rPr>
        <w:t xml:space="preserve"> and </w:t>
      </w:r>
      <w:r w:rsidR="00534105" w:rsidRPr="005C217A">
        <w:rPr>
          <w:rFonts w:ascii="Arial" w:hAnsi="Arial" w:cs="Arial"/>
          <w:color w:val="000000" w:themeColor="text1"/>
          <w:lang w:val="en-GB"/>
        </w:rPr>
        <w:t xml:space="preserve">build off such efforts in pursuance of Singapore’s goal to realise the various provisions of the CRPD relating to employment.    </w:t>
      </w:r>
    </w:p>
    <w:p w14:paraId="0056E896" w14:textId="77777777" w:rsidR="00AE20DA" w:rsidRDefault="00AE20DA" w:rsidP="00901E0E">
      <w:pPr>
        <w:pStyle w:val="NoSpacing"/>
        <w:rPr>
          <w:rFonts w:ascii="Arial" w:hAnsi="Arial" w:cs="Arial"/>
          <w:color w:val="000000" w:themeColor="text1"/>
          <w:lang w:val="en-GB"/>
        </w:rPr>
      </w:pPr>
    </w:p>
    <w:p w14:paraId="7C9ABA1A" w14:textId="07C5E6C9" w:rsidR="00BD1499" w:rsidRPr="005C217A" w:rsidRDefault="00380672" w:rsidP="004152C2">
      <w:pPr>
        <w:pStyle w:val="NoSpacing"/>
        <w:rPr>
          <w:rFonts w:ascii="Arial" w:hAnsi="Arial" w:cs="Arial"/>
          <w:color w:val="000000" w:themeColor="text1"/>
          <w:lang w:val="en-GB"/>
        </w:rPr>
      </w:pPr>
      <w:r w:rsidRPr="005C217A">
        <w:rPr>
          <w:rFonts w:ascii="Arial" w:hAnsi="Arial" w:cs="Arial"/>
          <w:color w:val="000000" w:themeColor="text1"/>
          <w:lang w:val="en-GB"/>
        </w:rPr>
        <w:t>Recommendations:</w:t>
      </w:r>
    </w:p>
    <w:p w14:paraId="0B77F14B" w14:textId="77777777" w:rsidR="00DC020C" w:rsidRPr="005C217A" w:rsidRDefault="00DC020C" w:rsidP="00D57FB2">
      <w:pPr>
        <w:pStyle w:val="NoSpacing"/>
        <w:rPr>
          <w:rFonts w:ascii="Arial" w:hAnsi="Arial" w:cs="Arial"/>
          <w:color w:val="000000" w:themeColor="text1"/>
          <w:lang w:val="en-GB"/>
        </w:rPr>
      </w:pPr>
    </w:p>
    <w:p w14:paraId="4F1C11BE" w14:textId="0F4BFBDB" w:rsidR="00D0068A" w:rsidRPr="005C217A" w:rsidRDefault="005D633F" w:rsidP="004A08E7">
      <w:pPr>
        <w:pStyle w:val="Heading3"/>
        <w:rPr>
          <w:rFonts w:ascii="Arial" w:hAnsi="Arial" w:cs="Arial"/>
          <w:color w:val="000000" w:themeColor="text1"/>
          <w:lang w:val="en-GB"/>
        </w:rPr>
      </w:pPr>
      <w:bookmarkStart w:id="3" w:name="_Toc111446338"/>
      <w:r w:rsidRPr="004705EB">
        <w:rPr>
          <w:rFonts w:ascii="Arial" w:hAnsi="Arial" w:cs="Arial"/>
          <w:color w:val="000000" w:themeColor="text1"/>
          <w:lang w:val="en-GB"/>
        </w:rPr>
        <w:t>(</w:t>
      </w:r>
      <w:r w:rsidR="000E5C81" w:rsidRPr="004705EB">
        <w:rPr>
          <w:rFonts w:ascii="Arial" w:hAnsi="Arial" w:cs="Arial"/>
          <w:color w:val="000000" w:themeColor="text1"/>
          <w:lang w:val="en-GB"/>
        </w:rPr>
        <w:t>1</w:t>
      </w:r>
      <w:r w:rsidRPr="004705EB">
        <w:rPr>
          <w:rFonts w:ascii="Arial" w:hAnsi="Arial" w:cs="Arial"/>
          <w:color w:val="000000" w:themeColor="text1"/>
          <w:lang w:val="en-GB"/>
        </w:rPr>
        <w:t>)</w:t>
      </w:r>
      <w:r w:rsidR="00252BFD" w:rsidRPr="004705EB">
        <w:rPr>
          <w:rFonts w:ascii="Arial" w:hAnsi="Arial" w:cs="Arial"/>
          <w:color w:val="000000" w:themeColor="text1"/>
          <w:lang w:val="en-GB"/>
        </w:rPr>
        <w:t xml:space="preserve"> </w:t>
      </w:r>
      <w:r w:rsidR="000D1DAB" w:rsidRPr="004705EB">
        <w:rPr>
          <w:rFonts w:ascii="Arial" w:hAnsi="Arial" w:cs="Arial"/>
          <w:color w:val="000000" w:themeColor="text1"/>
          <w:lang w:val="en-GB"/>
        </w:rPr>
        <w:t xml:space="preserve">Recommendations </w:t>
      </w:r>
      <w:r w:rsidR="00B919EE" w:rsidRPr="004705EB">
        <w:rPr>
          <w:rFonts w:ascii="Arial" w:hAnsi="Arial" w:cs="Arial"/>
          <w:color w:val="000000" w:themeColor="text1"/>
          <w:lang w:val="en-GB"/>
        </w:rPr>
        <w:t xml:space="preserve">regarding </w:t>
      </w:r>
      <w:r w:rsidR="00C9557B" w:rsidRPr="004705EB">
        <w:rPr>
          <w:rFonts w:ascii="Arial" w:hAnsi="Arial" w:cs="Arial"/>
          <w:color w:val="000000" w:themeColor="text1"/>
          <w:lang w:val="en-GB"/>
        </w:rPr>
        <w:t>government programmes</w:t>
      </w:r>
      <w:r w:rsidR="00296915" w:rsidRPr="004705EB">
        <w:rPr>
          <w:rFonts w:ascii="Arial" w:hAnsi="Arial" w:cs="Arial"/>
          <w:color w:val="000000" w:themeColor="text1"/>
          <w:lang w:val="en-GB"/>
        </w:rPr>
        <w:t xml:space="preserve"> and initiatives</w:t>
      </w:r>
      <w:bookmarkEnd w:id="3"/>
      <w:r w:rsidR="00296915" w:rsidRPr="004705EB">
        <w:rPr>
          <w:rFonts w:ascii="Arial" w:hAnsi="Arial" w:cs="Arial"/>
          <w:color w:val="000000" w:themeColor="text1"/>
          <w:lang w:val="en-GB"/>
        </w:rPr>
        <w:t xml:space="preserve"> </w:t>
      </w:r>
      <w:r w:rsidR="00C9557B" w:rsidRPr="004705EB">
        <w:rPr>
          <w:rFonts w:ascii="Arial" w:hAnsi="Arial" w:cs="Arial"/>
          <w:color w:val="000000" w:themeColor="text1"/>
          <w:lang w:val="en-GB"/>
        </w:rPr>
        <w:t xml:space="preserve"> </w:t>
      </w:r>
    </w:p>
    <w:p w14:paraId="10C292D1" w14:textId="77777777" w:rsidR="008A25CC" w:rsidRPr="005C217A" w:rsidRDefault="008A25CC" w:rsidP="00D57FB2">
      <w:pPr>
        <w:pStyle w:val="NoSpacing"/>
        <w:rPr>
          <w:rFonts w:ascii="Arial" w:hAnsi="Arial" w:cs="Arial"/>
          <w:color w:val="000000" w:themeColor="text1"/>
          <w:lang w:val="en-GB"/>
        </w:rPr>
      </w:pPr>
    </w:p>
    <w:p w14:paraId="06ADA9E6" w14:textId="3875412A" w:rsidR="00AA42EB" w:rsidRPr="005C217A" w:rsidRDefault="009F2134"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 </w:t>
      </w:r>
      <w:r w:rsidR="0037475D" w:rsidRPr="005C217A">
        <w:rPr>
          <w:rFonts w:ascii="Arial" w:hAnsi="Arial" w:cs="Arial"/>
          <w:color w:val="000000" w:themeColor="text1"/>
          <w:lang w:val="en-GB"/>
        </w:rPr>
        <w:t>expand scope and awareness of government programmes and initiatives</w:t>
      </w:r>
      <w:r w:rsidR="004B7FDB" w:rsidRPr="005C217A">
        <w:rPr>
          <w:rFonts w:ascii="Arial" w:hAnsi="Arial" w:cs="Arial"/>
          <w:color w:val="000000" w:themeColor="text1"/>
          <w:lang w:val="en-GB"/>
        </w:rPr>
        <w:t xml:space="preserve"> </w:t>
      </w:r>
      <w:r w:rsidR="007D7346" w:rsidRPr="005C217A">
        <w:rPr>
          <w:rFonts w:ascii="Arial" w:hAnsi="Arial" w:cs="Arial"/>
          <w:color w:val="000000" w:themeColor="text1"/>
          <w:lang w:val="en-GB"/>
        </w:rPr>
        <w:t xml:space="preserve">based on a definition </w:t>
      </w:r>
      <w:r w:rsidR="00582D47" w:rsidRPr="005C217A">
        <w:rPr>
          <w:rFonts w:ascii="Arial" w:hAnsi="Arial" w:cs="Arial"/>
          <w:color w:val="000000" w:themeColor="text1"/>
          <w:lang w:val="en-GB"/>
        </w:rPr>
        <w:t xml:space="preserve">of disability that is aligned with </w:t>
      </w:r>
      <w:r w:rsidR="004B7FDB" w:rsidRPr="005C217A">
        <w:rPr>
          <w:rFonts w:ascii="Arial" w:hAnsi="Arial" w:cs="Arial"/>
          <w:color w:val="000000" w:themeColor="text1"/>
          <w:lang w:val="en-GB"/>
        </w:rPr>
        <w:t>the social model of disability outlined in the CRPD</w:t>
      </w:r>
      <w:r w:rsidR="0037475D" w:rsidRPr="005C217A">
        <w:rPr>
          <w:rFonts w:ascii="Arial" w:hAnsi="Arial" w:cs="Arial"/>
          <w:color w:val="000000" w:themeColor="text1"/>
          <w:lang w:val="en-GB"/>
        </w:rPr>
        <w:t xml:space="preserve"> </w:t>
      </w:r>
    </w:p>
    <w:p w14:paraId="6ADF39C6" w14:textId="4FFB010F" w:rsidR="0037475D" w:rsidRPr="005C217A" w:rsidRDefault="0037475D" w:rsidP="00D57FB2">
      <w:pPr>
        <w:pStyle w:val="NoSpacing"/>
        <w:rPr>
          <w:rFonts w:ascii="Arial" w:hAnsi="Arial" w:cs="Arial"/>
          <w:color w:val="000000" w:themeColor="text1"/>
          <w:lang w:val="en-GB"/>
        </w:rPr>
      </w:pPr>
    </w:p>
    <w:p w14:paraId="1A28752D" w14:textId="612A1ECA" w:rsidR="00AE6656" w:rsidRPr="005C217A" w:rsidRDefault="008C42FB"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DPA first recommends that </w:t>
      </w:r>
      <w:r w:rsidR="00FB74E8" w:rsidRPr="005C217A">
        <w:rPr>
          <w:rFonts w:ascii="Arial" w:hAnsi="Arial" w:cs="Arial"/>
          <w:color w:val="000000" w:themeColor="text1"/>
          <w:lang w:val="en-GB"/>
        </w:rPr>
        <w:t xml:space="preserve">all government disability programmes and initiatives be based on </w:t>
      </w:r>
      <w:r w:rsidRPr="005C217A">
        <w:rPr>
          <w:rFonts w:ascii="Arial" w:hAnsi="Arial" w:cs="Arial"/>
          <w:color w:val="000000" w:themeColor="text1"/>
          <w:lang w:val="en-GB"/>
        </w:rPr>
        <w:t xml:space="preserve">a definition of disability that is based on the social model of disability outlined in the CRPD. </w:t>
      </w:r>
      <w:r w:rsidR="00AE6656" w:rsidRPr="005C217A">
        <w:rPr>
          <w:rFonts w:ascii="Arial" w:hAnsi="Arial" w:cs="Arial"/>
          <w:color w:val="000000" w:themeColor="text1"/>
          <w:lang w:val="en-GB"/>
        </w:rPr>
        <w:t xml:space="preserve">The </w:t>
      </w:r>
      <w:r w:rsidRPr="005C217A">
        <w:rPr>
          <w:rFonts w:ascii="Arial" w:hAnsi="Arial" w:cs="Arial"/>
          <w:color w:val="000000" w:themeColor="text1"/>
          <w:lang w:val="en-GB"/>
        </w:rPr>
        <w:t xml:space="preserve">current </w:t>
      </w:r>
      <w:r w:rsidR="00AE6656" w:rsidRPr="005C217A">
        <w:rPr>
          <w:rFonts w:ascii="Arial" w:hAnsi="Arial" w:cs="Arial"/>
          <w:color w:val="000000" w:themeColor="text1"/>
          <w:lang w:val="en-GB"/>
        </w:rPr>
        <w:t>Enabling Masterplan</w:t>
      </w:r>
      <w:r w:rsidRPr="005C217A">
        <w:rPr>
          <w:rFonts w:ascii="Arial" w:hAnsi="Arial" w:cs="Arial"/>
          <w:color w:val="000000" w:themeColor="text1"/>
          <w:lang w:val="en-GB"/>
        </w:rPr>
        <w:t xml:space="preserve"> </w:t>
      </w:r>
      <w:r w:rsidR="00AE6656" w:rsidRPr="005C217A">
        <w:rPr>
          <w:rFonts w:ascii="Arial" w:hAnsi="Arial" w:cs="Arial"/>
          <w:color w:val="000000" w:themeColor="text1"/>
          <w:lang w:val="en-GB"/>
        </w:rPr>
        <w:t xml:space="preserve">and SGEnable definition of disability cite </w:t>
      </w:r>
      <w:r w:rsidR="006F3541">
        <w:rPr>
          <w:rFonts w:ascii="Arial" w:hAnsi="Arial" w:cs="Arial"/>
          <w:color w:val="000000" w:themeColor="text1"/>
          <w:lang w:val="en-GB"/>
        </w:rPr>
        <w:t xml:space="preserve">individual disabilities </w:t>
      </w:r>
      <w:r w:rsidR="00AE6656" w:rsidRPr="005C217A">
        <w:rPr>
          <w:rFonts w:ascii="Arial" w:hAnsi="Arial" w:cs="Arial"/>
          <w:color w:val="000000" w:themeColor="text1"/>
          <w:lang w:val="en-GB"/>
        </w:rPr>
        <w:t>as the reason for persons with disabilities facing challenges in gaining access to employment.</w:t>
      </w:r>
      <w:r w:rsidR="0095770D">
        <w:rPr>
          <w:rStyle w:val="FootnoteReference"/>
          <w:rFonts w:ascii="Arial" w:hAnsi="Arial" w:cs="Arial"/>
          <w:color w:val="000000" w:themeColor="text1"/>
          <w:lang w:val="en-GB"/>
        </w:rPr>
        <w:footnoteReference w:id="10"/>
      </w:r>
      <w:r w:rsidR="00AE6656" w:rsidRPr="005C217A">
        <w:rPr>
          <w:rFonts w:ascii="Arial" w:hAnsi="Arial" w:cs="Arial"/>
          <w:color w:val="000000" w:themeColor="text1"/>
          <w:lang w:val="en-GB"/>
        </w:rPr>
        <w:t xml:space="preserve"> The social model of disability is clear that the barriers are caused by society being designed for those without disabilities and that we have collective responsibility to remove those barriers. Applied to the issue of employment, an updated and more inclusive definition of disability would allow more people to gain access to the comprehensive support schemes that are being offered. It may also better prepare employers to have a mindset of collective responsibility to remove barriers rather than seeing a person’s disability as the cause of the barriers.</w:t>
      </w:r>
    </w:p>
    <w:p w14:paraId="088BCA4B" w14:textId="26E26DF7" w:rsidR="00AE6656" w:rsidRPr="005C217A" w:rsidRDefault="00172DCF" w:rsidP="00D57FB2">
      <w:pPr>
        <w:pStyle w:val="NoSpacing"/>
        <w:rPr>
          <w:rFonts w:ascii="Arial" w:hAnsi="Arial" w:cs="Arial"/>
          <w:color w:val="000000" w:themeColor="text1"/>
          <w:lang w:val="en-GB"/>
        </w:rPr>
      </w:pPr>
      <w:r w:rsidRPr="005C217A">
        <w:rPr>
          <w:rFonts w:ascii="Arial" w:hAnsi="Arial" w:cs="Arial"/>
          <w:color w:val="000000" w:themeColor="text1"/>
          <w:lang w:val="en-GB"/>
        </w:rPr>
        <w:t>Related CRPD Article</w:t>
      </w:r>
      <w:r w:rsidR="002342AA" w:rsidRPr="005C217A">
        <w:rPr>
          <w:rFonts w:ascii="Arial" w:hAnsi="Arial" w:cs="Arial"/>
          <w:color w:val="000000" w:themeColor="text1"/>
          <w:lang w:val="en-GB"/>
        </w:rPr>
        <w:t>(s)</w:t>
      </w:r>
      <w:r w:rsidRPr="005C217A">
        <w:rPr>
          <w:rFonts w:ascii="Arial" w:hAnsi="Arial" w:cs="Arial"/>
          <w:color w:val="000000" w:themeColor="text1"/>
          <w:lang w:val="en-GB"/>
        </w:rPr>
        <w:t xml:space="preserve">: 1 </w:t>
      </w:r>
    </w:p>
    <w:p w14:paraId="18205A3E" w14:textId="77777777" w:rsidR="00172DCF" w:rsidRPr="005C217A" w:rsidRDefault="00172DCF" w:rsidP="00D57FB2">
      <w:pPr>
        <w:pStyle w:val="NoSpacing"/>
        <w:rPr>
          <w:rFonts w:ascii="Arial" w:hAnsi="Arial" w:cs="Arial"/>
          <w:color w:val="000000" w:themeColor="text1"/>
          <w:lang w:val="en-GB"/>
        </w:rPr>
      </w:pPr>
    </w:p>
    <w:p w14:paraId="6C3C278B" w14:textId="5E2C0B1C" w:rsidR="00D75BB6" w:rsidRPr="005C217A" w:rsidRDefault="000744F4"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We also recommend that </w:t>
      </w:r>
      <w:r w:rsidR="00C42087" w:rsidRPr="005C217A">
        <w:rPr>
          <w:rFonts w:ascii="Arial" w:hAnsi="Arial" w:cs="Arial"/>
          <w:color w:val="000000" w:themeColor="text1"/>
          <w:lang w:val="en-GB"/>
        </w:rPr>
        <w:t xml:space="preserve">government programmes and initiatives be inclusive of the entire disability community. </w:t>
      </w:r>
      <w:r w:rsidR="001D7635" w:rsidRPr="005C217A">
        <w:rPr>
          <w:rFonts w:ascii="Arial" w:hAnsi="Arial" w:cs="Arial"/>
          <w:color w:val="000000" w:themeColor="text1"/>
          <w:lang w:val="en-GB"/>
        </w:rPr>
        <w:t xml:space="preserve">While programmes such as the ODP are comprehensive in its objectives, </w:t>
      </w:r>
      <w:r w:rsidR="00D020AF" w:rsidRPr="005C217A">
        <w:rPr>
          <w:rFonts w:ascii="Arial" w:hAnsi="Arial" w:cs="Arial"/>
          <w:color w:val="000000" w:themeColor="text1"/>
          <w:lang w:val="en-GB"/>
        </w:rPr>
        <w:t xml:space="preserve">persons with psychosocial disabilities are ineligible to apply for </w:t>
      </w:r>
      <w:r w:rsidR="001D7635" w:rsidRPr="005C217A">
        <w:rPr>
          <w:rFonts w:ascii="Arial" w:hAnsi="Arial" w:cs="Arial"/>
          <w:color w:val="000000" w:themeColor="text1"/>
          <w:lang w:val="en-GB"/>
        </w:rPr>
        <w:t>the OD</w:t>
      </w:r>
      <w:r w:rsidR="00A47A02" w:rsidRPr="005C217A">
        <w:rPr>
          <w:rFonts w:ascii="Arial" w:hAnsi="Arial" w:cs="Arial"/>
          <w:color w:val="000000" w:themeColor="text1"/>
          <w:lang w:val="en-GB"/>
        </w:rPr>
        <w:t>P</w:t>
      </w:r>
      <w:r w:rsidR="00D75BB6" w:rsidRPr="005C217A">
        <w:rPr>
          <w:rFonts w:ascii="Arial" w:hAnsi="Arial" w:cs="Arial"/>
          <w:color w:val="000000" w:themeColor="text1"/>
          <w:lang w:val="en-GB"/>
        </w:rPr>
        <w:t xml:space="preserve">. People with psychosocial disabilities experience very similar social and societal barriers compared to those experienced by persons with other disabilities - including but not limited to experiencing stigma and discrimination when accessing education, vocational training programmes, and employment, developing social and cultural capital, etc. People with psychosocial disabilities would thus greatly benefit from initiatives such as the ODP. Furthermore, it is not uncommon for persons from other disability groups to also have or acquire psychosocial disabilities.  </w:t>
      </w:r>
      <w:r w:rsidR="00AB239E" w:rsidRPr="005C217A">
        <w:rPr>
          <w:rFonts w:ascii="Arial" w:hAnsi="Arial" w:cs="Arial"/>
          <w:color w:val="000000" w:themeColor="text1"/>
          <w:lang w:val="en-GB"/>
        </w:rPr>
        <w:t xml:space="preserve">We thus recommend that </w:t>
      </w:r>
      <w:r w:rsidR="00D75BB6" w:rsidRPr="005C217A">
        <w:rPr>
          <w:rFonts w:ascii="Arial" w:hAnsi="Arial" w:cs="Arial"/>
          <w:color w:val="000000" w:themeColor="text1"/>
          <w:lang w:val="en-GB"/>
        </w:rPr>
        <w:t>psychosocial disabilities be included in Singapore’s definition of disability and for programmes such as the ODP to employ such an inclusive definitio</w:t>
      </w:r>
      <w:r w:rsidR="00AB239E" w:rsidRPr="005C217A">
        <w:rPr>
          <w:rFonts w:ascii="Arial" w:hAnsi="Arial" w:cs="Arial"/>
          <w:color w:val="000000" w:themeColor="text1"/>
          <w:lang w:val="en-GB"/>
        </w:rPr>
        <w:t>n – a step that would benefit not only persons with psychosocial disabilities, but the disability community as a whole</w:t>
      </w:r>
      <w:r w:rsidR="00891A21" w:rsidRPr="005C217A">
        <w:rPr>
          <w:rFonts w:ascii="Arial" w:hAnsi="Arial" w:cs="Arial"/>
          <w:color w:val="000000" w:themeColor="text1"/>
          <w:lang w:val="en-GB"/>
        </w:rPr>
        <w:t>.</w:t>
      </w:r>
      <w:r w:rsidR="00891A21" w:rsidRPr="005C217A">
        <w:rPr>
          <w:rStyle w:val="FootnoteReference"/>
          <w:rFonts w:ascii="Arial" w:hAnsi="Arial" w:cs="Arial"/>
          <w:color w:val="000000" w:themeColor="text1"/>
          <w:lang w:val="en-GB"/>
        </w:rPr>
        <w:footnoteReference w:id="11"/>
      </w:r>
      <w:r w:rsidR="00D75BB6" w:rsidRPr="005C217A">
        <w:rPr>
          <w:rFonts w:ascii="Arial" w:hAnsi="Arial" w:cs="Arial"/>
          <w:color w:val="000000" w:themeColor="text1"/>
          <w:lang w:val="en-GB"/>
        </w:rPr>
        <w:t xml:space="preserve">  </w:t>
      </w:r>
    </w:p>
    <w:p w14:paraId="75A22DCB" w14:textId="09F6A0F9" w:rsidR="00D75BB6" w:rsidRPr="005C217A" w:rsidRDefault="00BF6970" w:rsidP="00D57FB2">
      <w:pPr>
        <w:pStyle w:val="NoSpacing"/>
        <w:rPr>
          <w:rFonts w:ascii="Arial" w:hAnsi="Arial" w:cs="Arial"/>
          <w:color w:val="000000" w:themeColor="text1"/>
          <w:lang w:val="en-GB"/>
        </w:rPr>
      </w:pPr>
      <w:r w:rsidRPr="005C217A">
        <w:rPr>
          <w:rFonts w:ascii="Arial" w:hAnsi="Arial" w:cs="Arial"/>
          <w:color w:val="000000" w:themeColor="text1"/>
          <w:lang w:val="en-GB"/>
        </w:rPr>
        <w:t>Related CRPD Article</w:t>
      </w:r>
      <w:r w:rsidR="002342AA" w:rsidRPr="005C217A">
        <w:rPr>
          <w:rFonts w:ascii="Arial" w:hAnsi="Arial" w:cs="Arial"/>
          <w:color w:val="000000" w:themeColor="text1"/>
          <w:lang w:val="en-GB"/>
        </w:rPr>
        <w:t>(s)</w:t>
      </w:r>
      <w:r w:rsidRPr="005C217A">
        <w:rPr>
          <w:rFonts w:ascii="Arial" w:hAnsi="Arial" w:cs="Arial"/>
          <w:color w:val="000000" w:themeColor="text1"/>
          <w:lang w:val="en-GB"/>
        </w:rPr>
        <w:t>: 1</w:t>
      </w:r>
    </w:p>
    <w:p w14:paraId="2D41BB4E" w14:textId="77777777" w:rsidR="00BF6970" w:rsidRPr="005C217A" w:rsidRDefault="00BF6970" w:rsidP="00D57FB2">
      <w:pPr>
        <w:pStyle w:val="NoSpacing"/>
        <w:rPr>
          <w:rFonts w:ascii="Arial" w:hAnsi="Arial" w:cs="Arial"/>
          <w:color w:val="000000" w:themeColor="text1"/>
          <w:lang w:val="en-GB"/>
        </w:rPr>
      </w:pPr>
    </w:p>
    <w:p w14:paraId="7ED9D765" w14:textId="3221C6A2" w:rsidR="0037475D" w:rsidRPr="005C217A" w:rsidRDefault="00A47A02"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Additionally, disabled job seekers have shared that it is not uncommon for employers to be unaware of </w:t>
      </w:r>
      <w:r w:rsidR="000369EB" w:rsidRPr="005C217A">
        <w:rPr>
          <w:rFonts w:ascii="Arial" w:hAnsi="Arial" w:cs="Arial"/>
          <w:color w:val="000000" w:themeColor="text1"/>
          <w:lang w:val="en-GB"/>
        </w:rPr>
        <w:t xml:space="preserve">government programmes and initiatives such as the ODP or the </w:t>
      </w:r>
      <w:r w:rsidR="009A1210" w:rsidRPr="005C217A">
        <w:rPr>
          <w:rFonts w:ascii="Arial" w:hAnsi="Arial" w:cs="Arial"/>
          <w:color w:val="000000" w:themeColor="text1"/>
          <w:lang w:val="en-GB"/>
        </w:rPr>
        <w:t>EEC</w:t>
      </w:r>
      <w:r w:rsidR="000369EB" w:rsidRPr="005C217A">
        <w:rPr>
          <w:rFonts w:ascii="Arial" w:hAnsi="Arial" w:cs="Arial"/>
          <w:color w:val="000000" w:themeColor="text1"/>
          <w:lang w:val="en-GB"/>
        </w:rPr>
        <w:t>.</w:t>
      </w:r>
      <w:r w:rsidR="00E155E6" w:rsidRPr="005C217A">
        <w:rPr>
          <w:rFonts w:ascii="Arial" w:hAnsi="Arial" w:cs="Arial"/>
          <w:color w:val="000000" w:themeColor="text1"/>
          <w:lang w:val="en-GB"/>
        </w:rPr>
        <w:t xml:space="preserve"> Further, amongst employers, misconceptions about how to make reasonable adjustments for persons with disabilities remain, which make it more difficult for persons with disabilities to be integrated into the labour market. For example, </w:t>
      </w:r>
      <w:r w:rsidR="00B72BAD">
        <w:rPr>
          <w:rFonts w:ascii="Arial" w:hAnsi="Arial" w:cs="Arial"/>
          <w:color w:val="000000" w:themeColor="text1"/>
          <w:lang w:val="en-GB"/>
        </w:rPr>
        <w:t xml:space="preserve">DPA has heard of </w:t>
      </w:r>
      <w:r w:rsidR="00E155E6" w:rsidRPr="005C217A">
        <w:rPr>
          <w:rFonts w:ascii="Arial" w:hAnsi="Arial" w:cs="Arial"/>
          <w:color w:val="000000" w:themeColor="text1"/>
          <w:lang w:val="en-GB"/>
        </w:rPr>
        <w:t>the misconception that employees with disabilities are ineligible for insurance coverage during their term and that costs to accommodate them are high.</w:t>
      </w:r>
      <w:r w:rsidR="000369EB" w:rsidRPr="005C217A">
        <w:rPr>
          <w:rFonts w:ascii="Arial" w:hAnsi="Arial" w:cs="Arial"/>
          <w:color w:val="000000" w:themeColor="text1"/>
          <w:lang w:val="en-GB"/>
        </w:rPr>
        <w:t xml:space="preserve">  </w:t>
      </w:r>
    </w:p>
    <w:p w14:paraId="38927E28" w14:textId="77777777" w:rsidR="00940A6A" w:rsidRPr="005C217A" w:rsidRDefault="00940A6A" w:rsidP="00D57FB2">
      <w:pPr>
        <w:pStyle w:val="NoSpacing"/>
        <w:rPr>
          <w:rFonts w:ascii="Arial" w:hAnsi="Arial" w:cs="Arial"/>
          <w:color w:val="000000" w:themeColor="text1"/>
          <w:lang w:val="en-GB"/>
        </w:rPr>
      </w:pPr>
    </w:p>
    <w:p w14:paraId="3C82C8CE" w14:textId="304690B4" w:rsidR="00EF0844" w:rsidRPr="005C217A" w:rsidRDefault="00AE2892"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DPA </w:t>
      </w:r>
      <w:r w:rsidR="00521F49" w:rsidRPr="005C217A">
        <w:rPr>
          <w:rFonts w:ascii="Arial" w:hAnsi="Arial" w:cs="Arial"/>
          <w:color w:val="000000" w:themeColor="text1"/>
          <w:lang w:val="en-GB"/>
        </w:rPr>
        <w:t xml:space="preserve">acknowledges the potential of </w:t>
      </w:r>
      <w:r w:rsidRPr="005C217A">
        <w:rPr>
          <w:rFonts w:ascii="Arial" w:hAnsi="Arial" w:cs="Arial"/>
          <w:color w:val="000000" w:themeColor="text1"/>
          <w:lang w:val="en-GB"/>
        </w:rPr>
        <w:t xml:space="preserve">the Enabling Academy and the potential training opportunities it provides and hopes that the Enabling Academy can be used to boost promotion and awareness of such government programmes and initiatives. </w:t>
      </w:r>
      <w:r w:rsidR="005220BE" w:rsidRPr="005C217A">
        <w:rPr>
          <w:rFonts w:ascii="Arial" w:hAnsi="Arial" w:cs="Arial"/>
          <w:color w:val="000000" w:themeColor="text1"/>
          <w:lang w:val="en-GB"/>
        </w:rPr>
        <w:t xml:space="preserve"> </w:t>
      </w:r>
      <w:r w:rsidR="00D75AD1" w:rsidRPr="005C217A">
        <w:rPr>
          <w:rFonts w:ascii="Arial" w:hAnsi="Arial" w:cs="Arial"/>
          <w:color w:val="000000" w:themeColor="text1"/>
          <w:lang w:val="en-GB"/>
        </w:rPr>
        <w:t xml:space="preserve">  </w:t>
      </w:r>
    </w:p>
    <w:p w14:paraId="404928FF" w14:textId="1E1BB091" w:rsidR="005D1395" w:rsidRPr="005C217A" w:rsidRDefault="00940A6A" w:rsidP="00D57FB2">
      <w:pPr>
        <w:pStyle w:val="NoSpacing"/>
        <w:rPr>
          <w:rFonts w:ascii="Arial" w:hAnsi="Arial" w:cs="Arial"/>
          <w:color w:val="000000" w:themeColor="text1"/>
          <w:lang w:val="en-GB"/>
        </w:rPr>
      </w:pPr>
      <w:r w:rsidRPr="005C217A">
        <w:rPr>
          <w:rFonts w:ascii="Arial" w:hAnsi="Arial" w:cs="Arial"/>
          <w:color w:val="000000" w:themeColor="text1"/>
          <w:lang w:val="en-GB"/>
        </w:rPr>
        <w:t>Related CRPD Article</w:t>
      </w:r>
      <w:r w:rsidR="002342AA" w:rsidRPr="005C217A">
        <w:rPr>
          <w:rFonts w:ascii="Arial" w:hAnsi="Arial" w:cs="Arial"/>
          <w:color w:val="000000" w:themeColor="text1"/>
          <w:lang w:val="en-GB"/>
        </w:rPr>
        <w:t>(s)</w:t>
      </w:r>
      <w:r w:rsidRPr="005C217A">
        <w:rPr>
          <w:rFonts w:ascii="Arial" w:hAnsi="Arial" w:cs="Arial"/>
          <w:color w:val="000000" w:themeColor="text1"/>
          <w:lang w:val="en-GB"/>
        </w:rPr>
        <w:t>:</w:t>
      </w:r>
      <w:r w:rsidR="00C72DBE" w:rsidRPr="005C217A">
        <w:rPr>
          <w:rFonts w:ascii="Arial" w:hAnsi="Arial" w:cs="Arial"/>
          <w:color w:val="000000" w:themeColor="text1"/>
          <w:lang w:val="en-GB"/>
        </w:rPr>
        <w:t xml:space="preserve"> 8(2)</w:t>
      </w:r>
    </w:p>
    <w:p w14:paraId="039FB64F" w14:textId="77777777" w:rsidR="00940A6A" w:rsidRPr="005C217A" w:rsidRDefault="00940A6A" w:rsidP="00D57FB2">
      <w:pPr>
        <w:pStyle w:val="NoSpacing"/>
        <w:rPr>
          <w:rFonts w:ascii="Arial" w:hAnsi="Arial" w:cs="Arial"/>
          <w:color w:val="000000" w:themeColor="text1"/>
          <w:lang w:val="en-GB"/>
        </w:rPr>
      </w:pPr>
    </w:p>
    <w:p w14:paraId="49C6A318" w14:textId="30D1550F" w:rsidR="001E4AEE" w:rsidRPr="005C217A" w:rsidRDefault="005139F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It is also important that any awareness </w:t>
      </w:r>
      <w:r w:rsidR="005522B0" w:rsidRPr="005C217A">
        <w:rPr>
          <w:rFonts w:ascii="Arial" w:hAnsi="Arial" w:cs="Arial"/>
          <w:color w:val="000000" w:themeColor="text1"/>
          <w:lang w:val="en-GB"/>
        </w:rPr>
        <w:t xml:space="preserve">raising </w:t>
      </w:r>
      <w:r w:rsidRPr="005C217A">
        <w:rPr>
          <w:rFonts w:ascii="Arial" w:hAnsi="Arial" w:cs="Arial"/>
          <w:color w:val="000000" w:themeColor="text1"/>
          <w:lang w:val="en-GB"/>
        </w:rPr>
        <w:t>and promotion of such government programmes and initiatives</w:t>
      </w:r>
      <w:r w:rsidR="00262FDA" w:rsidRPr="005C217A">
        <w:rPr>
          <w:rFonts w:ascii="Arial" w:hAnsi="Arial" w:cs="Arial"/>
          <w:color w:val="000000" w:themeColor="text1"/>
          <w:lang w:val="en-GB"/>
        </w:rPr>
        <w:t xml:space="preserve"> </w:t>
      </w:r>
      <w:r w:rsidR="005522B0" w:rsidRPr="005C217A">
        <w:rPr>
          <w:rFonts w:ascii="Arial" w:hAnsi="Arial" w:cs="Arial"/>
          <w:color w:val="000000" w:themeColor="text1"/>
          <w:lang w:val="en-GB"/>
        </w:rPr>
        <w:t xml:space="preserve">be conducted in a manner that </w:t>
      </w:r>
      <w:r w:rsidR="00262FDA" w:rsidRPr="005C217A">
        <w:rPr>
          <w:rFonts w:ascii="Arial" w:hAnsi="Arial" w:cs="Arial"/>
          <w:color w:val="000000" w:themeColor="text1"/>
          <w:lang w:val="en-GB"/>
        </w:rPr>
        <w:t>promote</w:t>
      </w:r>
      <w:r w:rsidR="005522B0" w:rsidRPr="005C217A">
        <w:rPr>
          <w:rFonts w:ascii="Arial" w:hAnsi="Arial" w:cs="Arial"/>
          <w:color w:val="000000" w:themeColor="text1"/>
          <w:lang w:val="en-GB"/>
        </w:rPr>
        <w:t>s</w:t>
      </w:r>
      <w:r w:rsidR="00262FDA" w:rsidRPr="005C217A">
        <w:rPr>
          <w:rFonts w:ascii="Arial" w:hAnsi="Arial" w:cs="Arial"/>
          <w:color w:val="000000" w:themeColor="text1"/>
          <w:lang w:val="en-GB"/>
        </w:rPr>
        <w:t xml:space="preserve"> </w:t>
      </w:r>
      <w:r w:rsidR="005522B0" w:rsidRPr="005C217A">
        <w:rPr>
          <w:rFonts w:ascii="Arial" w:hAnsi="Arial" w:cs="Arial"/>
          <w:color w:val="000000" w:themeColor="text1"/>
          <w:lang w:val="en-GB"/>
        </w:rPr>
        <w:t xml:space="preserve">the </w:t>
      </w:r>
      <w:r w:rsidR="00E36B13" w:rsidRPr="005C217A">
        <w:rPr>
          <w:rFonts w:ascii="Arial" w:hAnsi="Arial" w:cs="Arial"/>
          <w:color w:val="000000" w:themeColor="text1"/>
          <w:lang w:val="en-GB"/>
        </w:rPr>
        <w:t xml:space="preserve">need to </w:t>
      </w:r>
      <w:r w:rsidR="001738B2" w:rsidRPr="005C217A">
        <w:rPr>
          <w:rFonts w:ascii="Arial" w:hAnsi="Arial" w:cs="Arial"/>
          <w:color w:val="000000" w:themeColor="text1"/>
          <w:lang w:val="en-GB"/>
        </w:rPr>
        <w:t xml:space="preserve">respect the dignity of disabled persons and the need to </w:t>
      </w:r>
      <w:r w:rsidR="00E36B13" w:rsidRPr="005C217A">
        <w:rPr>
          <w:rFonts w:ascii="Arial" w:hAnsi="Arial" w:cs="Arial"/>
          <w:color w:val="000000" w:themeColor="text1"/>
          <w:lang w:val="en-GB"/>
        </w:rPr>
        <w:t xml:space="preserve">remove barriers </w:t>
      </w:r>
      <w:r w:rsidR="001738B2" w:rsidRPr="005C217A">
        <w:rPr>
          <w:rFonts w:ascii="Arial" w:hAnsi="Arial" w:cs="Arial"/>
          <w:color w:val="000000" w:themeColor="text1"/>
          <w:lang w:val="en-GB"/>
        </w:rPr>
        <w:t xml:space="preserve">as outlined in the CRPD </w:t>
      </w:r>
      <w:r w:rsidR="00E36B13" w:rsidRPr="005C217A">
        <w:rPr>
          <w:rFonts w:ascii="Arial" w:hAnsi="Arial" w:cs="Arial"/>
          <w:color w:val="000000" w:themeColor="text1"/>
          <w:lang w:val="en-GB"/>
        </w:rPr>
        <w:t>rather than any sense of charit</w:t>
      </w:r>
      <w:r w:rsidR="005D1395" w:rsidRPr="005C217A">
        <w:rPr>
          <w:rFonts w:ascii="Arial" w:hAnsi="Arial" w:cs="Arial"/>
          <w:color w:val="000000" w:themeColor="text1"/>
          <w:lang w:val="en-GB"/>
        </w:rPr>
        <w:t>y or “good will”.</w:t>
      </w:r>
      <w:r w:rsidR="001738B2" w:rsidRPr="005C217A">
        <w:rPr>
          <w:rFonts w:ascii="Arial" w:hAnsi="Arial" w:cs="Arial"/>
          <w:color w:val="000000" w:themeColor="text1"/>
          <w:lang w:val="en-GB"/>
        </w:rPr>
        <w:t xml:space="preserve"> Persons with disabilities have shared that</w:t>
      </w:r>
      <w:r w:rsidR="00F61AE9" w:rsidRPr="005C217A">
        <w:rPr>
          <w:rFonts w:ascii="Arial" w:hAnsi="Arial" w:cs="Arial"/>
          <w:color w:val="000000" w:themeColor="text1"/>
          <w:lang w:val="en-GB"/>
        </w:rPr>
        <w:t xml:space="preserve"> they </w:t>
      </w:r>
      <w:r w:rsidR="00467A98" w:rsidRPr="005C217A">
        <w:rPr>
          <w:rFonts w:ascii="Arial" w:hAnsi="Arial" w:cs="Arial"/>
          <w:color w:val="000000" w:themeColor="text1"/>
          <w:lang w:val="en-GB"/>
        </w:rPr>
        <w:t xml:space="preserve">feel that many employment matching programmes run by </w:t>
      </w:r>
      <w:r w:rsidR="00850A0B">
        <w:rPr>
          <w:rFonts w:ascii="Arial" w:hAnsi="Arial" w:cs="Arial"/>
          <w:color w:val="000000" w:themeColor="text1"/>
          <w:lang w:val="en-GB"/>
        </w:rPr>
        <w:t>social service agencies (</w:t>
      </w:r>
      <w:r w:rsidR="00467A98" w:rsidRPr="005C217A">
        <w:rPr>
          <w:rFonts w:ascii="Arial" w:hAnsi="Arial" w:cs="Arial"/>
          <w:color w:val="000000" w:themeColor="text1"/>
          <w:lang w:val="en-GB"/>
        </w:rPr>
        <w:t>SSAs</w:t>
      </w:r>
      <w:r w:rsidR="00850A0B">
        <w:rPr>
          <w:rFonts w:ascii="Arial" w:hAnsi="Arial" w:cs="Arial"/>
          <w:color w:val="000000" w:themeColor="text1"/>
          <w:lang w:val="en-GB"/>
        </w:rPr>
        <w:t>)</w:t>
      </w:r>
      <w:r w:rsidR="00467A98" w:rsidRPr="005C217A">
        <w:rPr>
          <w:rFonts w:ascii="Arial" w:hAnsi="Arial" w:cs="Arial"/>
          <w:color w:val="000000" w:themeColor="text1"/>
          <w:lang w:val="en-GB"/>
        </w:rPr>
        <w:t xml:space="preserve"> still view disabled persons as charity, and </w:t>
      </w:r>
      <w:r w:rsidR="009339DE" w:rsidRPr="005C217A">
        <w:rPr>
          <w:rFonts w:ascii="Arial" w:hAnsi="Arial" w:cs="Arial"/>
          <w:color w:val="000000" w:themeColor="text1"/>
          <w:lang w:val="en-GB"/>
        </w:rPr>
        <w:t>conduct their services as such. A</w:t>
      </w:r>
      <w:r w:rsidR="00850A0B">
        <w:rPr>
          <w:rFonts w:ascii="Arial" w:hAnsi="Arial" w:cs="Arial"/>
          <w:color w:val="000000" w:themeColor="text1"/>
          <w:lang w:val="en-GB"/>
        </w:rPr>
        <w:t>s</w:t>
      </w:r>
      <w:r w:rsidR="009339DE" w:rsidRPr="005C217A">
        <w:rPr>
          <w:rFonts w:ascii="Arial" w:hAnsi="Arial" w:cs="Arial"/>
          <w:color w:val="000000" w:themeColor="text1"/>
          <w:lang w:val="en-GB"/>
        </w:rPr>
        <w:t xml:space="preserve"> one disabled woman who </w:t>
      </w:r>
      <w:r w:rsidR="001E4AEE" w:rsidRPr="005C217A">
        <w:rPr>
          <w:rFonts w:ascii="Arial" w:hAnsi="Arial" w:cs="Arial"/>
          <w:color w:val="000000" w:themeColor="text1"/>
          <w:lang w:val="en-GB"/>
        </w:rPr>
        <w:t>was let go from her job placement with no explanation shared:</w:t>
      </w:r>
    </w:p>
    <w:p w14:paraId="12DE72E8" w14:textId="77777777" w:rsidR="001E4AEE" w:rsidRPr="005C217A" w:rsidRDefault="001E4AEE" w:rsidP="00D57FB2">
      <w:pPr>
        <w:pStyle w:val="NoSpacing"/>
        <w:rPr>
          <w:rFonts w:ascii="Arial" w:hAnsi="Arial" w:cs="Arial"/>
          <w:color w:val="000000" w:themeColor="text1"/>
          <w:lang w:val="en-GB"/>
        </w:rPr>
      </w:pPr>
    </w:p>
    <w:p w14:paraId="6BF851A5" w14:textId="0CCE0196" w:rsidR="00B14F1D" w:rsidRPr="005C217A" w:rsidRDefault="001E4AEE" w:rsidP="00D57FB2">
      <w:pPr>
        <w:pStyle w:val="NoSpacing"/>
        <w:rPr>
          <w:rFonts w:ascii="Arial" w:hAnsi="Arial" w:cs="Arial"/>
          <w:color w:val="000000" w:themeColor="text1"/>
          <w:lang w:val="en-GB"/>
        </w:rPr>
      </w:pPr>
      <w:r w:rsidRPr="005C217A">
        <w:rPr>
          <w:rFonts w:ascii="Arial" w:hAnsi="Arial" w:cs="Arial"/>
          <w:color w:val="000000" w:themeColor="text1"/>
          <w:lang w:val="en-GB"/>
        </w:rPr>
        <w:t>“I think because the association [</w:t>
      </w:r>
      <w:r w:rsidR="00014C84" w:rsidRPr="005C217A">
        <w:rPr>
          <w:rFonts w:ascii="Arial" w:hAnsi="Arial" w:cs="Arial"/>
          <w:color w:val="000000" w:themeColor="text1"/>
          <w:lang w:val="en-GB"/>
        </w:rPr>
        <w:t>an SSA</w:t>
      </w:r>
      <w:r w:rsidRPr="005C217A">
        <w:rPr>
          <w:rFonts w:ascii="Arial" w:hAnsi="Arial" w:cs="Arial"/>
          <w:color w:val="000000" w:themeColor="text1"/>
          <w:lang w:val="en-GB"/>
        </w:rPr>
        <w:t>] thinks that it's good will. They just want to do charity. To them is doing charity, but to us I feel that we should not be charity because our time is there. We are doing the</w:t>
      </w:r>
      <w:r w:rsidR="004C6885" w:rsidRPr="005C217A">
        <w:rPr>
          <w:rFonts w:ascii="Arial" w:hAnsi="Arial" w:cs="Arial"/>
          <w:color w:val="000000" w:themeColor="text1"/>
          <w:lang w:val="en-GB"/>
        </w:rPr>
        <w:t xml:space="preserve"> work</w:t>
      </w:r>
      <w:r w:rsidRPr="005C217A">
        <w:rPr>
          <w:rFonts w:ascii="Arial" w:hAnsi="Arial" w:cs="Arial"/>
          <w:color w:val="000000" w:themeColor="text1"/>
          <w:lang w:val="en-GB"/>
        </w:rPr>
        <w:t>. We are not going there to play.”</w:t>
      </w:r>
    </w:p>
    <w:p w14:paraId="26C1FE24" w14:textId="434E0CEC" w:rsidR="009339DE" w:rsidRPr="005C217A" w:rsidRDefault="009339DE" w:rsidP="00D57FB2">
      <w:pPr>
        <w:pStyle w:val="NoSpacing"/>
        <w:rPr>
          <w:rFonts w:ascii="Arial" w:hAnsi="Arial" w:cs="Arial"/>
          <w:color w:val="000000" w:themeColor="text1"/>
          <w:lang w:val="en-GB"/>
        </w:rPr>
      </w:pPr>
    </w:p>
    <w:p w14:paraId="704DF147" w14:textId="6A6585D3" w:rsidR="008C2ACA" w:rsidRPr="005C217A" w:rsidRDefault="00496CBE"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Persons with disabilities have </w:t>
      </w:r>
      <w:r w:rsidR="00773761" w:rsidRPr="005C217A">
        <w:rPr>
          <w:rFonts w:ascii="Arial" w:hAnsi="Arial" w:cs="Arial"/>
          <w:color w:val="000000" w:themeColor="text1"/>
          <w:lang w:val="en-GB"/>
        </w:rPr>
        <w:t xml:space="preserve">also </w:t>
      </w:r>
      <w:r w:rsidRPr="005C217A">
        <w:rPr>
          <w:rFonts w:ascii="Arial" w:hAnsi="Arial" w:cs="Arial"/>
          <w:color w:val="000000" w:themeColor="text1"/>
          <w:lang w:val="en-GB"/>
        </w:rPr>
        <w:t xml:space="preserve">shared that </w:t>
      </w:r>
      <w:r w:rsidR="003D4534" w:rsidRPr="005C217A">
        <w:rPr>
          <w:rFonts w:ascii="Arial" w:hAnsi="Arial" w:cs="Arial"/>
          <w:color w:val="000000" w:themeColor="text1"/>
          <w:lang w:val="en-GB"/>
        </w:rPr>
        <w:t>they</w:t>
      </w:r>
      <w:r w:rsidR="007E6F6B" w:rsidRPr="005C217A">
        <w:rPr>
          <w:rFonts w:ascii="Arial" w:hAnsi="Arial" w:cs="Arial"/>
          <w:color w:val="000000" w:themeColor="text1"/>
          <w:lang w:val="en-GB"/>
        </w:rPr>
        <w:t xml:space="preserve"> are concerned</w:t>
      </w:r>
      <w:r w:rsidR="002E4ACD" w:rsidRPr="005C217A">
        <w:rPr>
          <w:rFonts w:ascii="Arial" w:hAnsi="Arial" w:cs="Arial"/>
          <w:color w:val="000000" w:themeColor="text1"/>
          <w:lang w:val="en-GB"/>
        </w:rPr>
        <w:t xml:space="preserve"> that inclusion of disabled people </w:t>
      </w:r>
      <w:r w:rsidR="005B58FA" w:rsidRPr="005C217A">
        <w:rPr>
          <w:rFonts w:ascii="Arial" w:hAnsi="Arial" w:cs="Arial"/>
          <w:color w:val="000000" w:themeColor="text1"/>
          <w:lang w:val="en-GB"/>
        </w:rPr>
        <w:t>is based on how much financial subsidies a company receives</w:t>
      </w:r>
      <w:r w:rsidR="00773761" w:rsidRPr="005C217A">
        <w:rPr>
          <w:rFonts w:ascii="Arial" w:hAnsi="Arial" w:cs="Arial"/>
          <w:color w:val="000000" w:themeColor="text1"/>
          <w:lang w:val="en-GB"/>
        </w:rPr>
        <w:t xml:space="preserve"> and that </w:t>
      </w:r>
      <w:r w:rsidR="00372120" w:rsidRPr="005C217A">
        <w:rPr>
          <w:rFonts w:ascii="Arial" w:hAnsi="Arial" w:cs="Arial"/>
          <w:color w:val="000000" w:themeColor="text1"/>
          <w:lang w:val="en-GB"/>
        </w:rPr>
        <w:t>they are concerned</w:t>
      </w:r>
      <w:r w:rsidR="00D60808" w:rsidRPr="005C217A">
        <w:rPr>
          <w:rFonts w:ascii="Arial" w:hAnsi="Arial" w:cs="Arial"/>
          <w:color w:val="000000" w:themeColor="text1"/>
          <w:lang w:val="en-GB"/>
        </w:rPr>
        <w:t xml:space="preserve"> </w:t>
      </w:r>
      <w:r w:rsidR="00A90710" w:rsidRPr="005C217A">
        <w:rPr>
          <w:rFonts w:ascii="Arial" w:hAnsi="Arial" w:cs="Arial"/>
          <w:color w:val="000000" w:themeColor="text1"/>
          <w:lang w:val="en-GB"/>
        </w:rPr>
        <w:t>that their opportunities to employment will still depend on how much an employer will be willing to receive such subsidies rather than on their skill</w:t>
      </w:r>
      <w:r w:rsidR="007D6E61">
        <w:rPr>
          <w:rFonts w:ascii="Arial" w:hAnsi="Arial" w:cs="Arial"/>
          <w:color w:val="000000" w:themeColor="text1"/>
          <w:lang w:val="en-GB"/>
        </w:rPr>
        <w:t xml:space="preserve"> </w:t>
      </w:r>
      <w:r w:rsidR="00A90710" w:rsidRPr="005C217A">
        <w:rPr>
          <w:rFonts w:ascii="Arial" w:hAnsi="Arial" w:cs="Arial"/>
          <w:color w:val="000000" w:themeColor="text1"/>
          <w:lang w:val="en-GB"/>
        </w:rPr>
        <w:t>sets and qualifications</w:t>
      </w:r>
      <w:r w:rsidR="005B58FA" w:rsidRPr="005C217A">
        <w:rPr>
          <w:rFonts w:ascii="Arial" w:hAnsi="Arial" w:cs="Arial"/>
          <w:color w:val="000000" w:themeColor="text1"/>
          <w:lang w:val="en-GB"/>
        </w:rPr>
        <w:t xml:space="preserve">. </w:t>
      </w:r>
      <w:r w:rsidR="008C2ACA" w:rsidRPr="005C217A">
        <w:rPr>
          <w:rFonts w:ascii="Arial" w:hAnsi="Arial" w:cs="Arial"/>
          <w:color w:val="000000" w:themeColor="text1"/>
          <w:lang w:val="en-GB"/>
        </w:rPr>
        <w:t xml:space="preserve">As one individual with disabilities </w:t>
      </w:r>
      <w:r w:rsidR="00A87361" w:rsidRPr="005C217A">
        <w:rPr>
          <w:rFonts w:ascii="Arial" w:hAnsi="Arial" w:cs="Arial"/>
          <w:color w:val="000000" w:themeColor="text1"/>
          <w:lang w:val="en-GB"/>
        </w:rPr>
        <w:t xml:space="preserve">who does not require expensive workplace modifications </w:t>
      </w:r>
      <w:r w:rsidR="008C2ACA" w:rsidRPr="005C217A">
        <w:rPr>
          <w:rFonts w:ascii="Arial" w:hAnsi="Arial" w:cs="Arial"/>
          <w:color w:val="000000" w:themeColor="text1"/>
          <w:lang w:val="en-GB"/>
        </w:rPr>
        <w:t xml:space="preserve">shared about his </w:t>
      </w:r>
      <w:r w:rsidR="00830BE7">
        <w:rPr>
          <w:rFonts w:ascii="Arial" w:hAnsi="Arial" w:cs="Arial"/>
          <w:color w:val="000000" w:themeColor="text1"/>
          <w:lang w:val="en-GB"/>
        </w:rPr>
        <w:t xml:space="preserve">honest </w:t>
      </w:r>
      <w:r w:rsidR="00573355" w:rsidRPr="005C217A">
        <w:rPr>
          <w:rFonts w:ascii="Arial" w:hAnsi="Arial" w:cs="Arial"/>
          <w:color w:val="000000" w:themeColor="text1"/>
          <w:lang w:val="en-GB"/>
        </w:rPr>
        <w:t xml:space="preserve">reflections on his </w:t>
      </w:r>
      <w:r w:rsidR="008C2ACA" w:rsidRPr="005C217A">
        <w:rPr>
          <w:rFonts w:ascii="Arial" w:hAnsi="Arial" w:cs="Arial"/>
          <w:color w:val="000000" w:themeColor="text1"/>
          <w:lang w:val="en-GB"/>
        </w:rPr>
        <w:t xml:space="preserve">experience with various job placements through SSAs: </w:t>
      </w:r>
    </w:p>
    <w:p w14:paraId="79D2F28F" w14:textId="77777777" w:rsidR="008C2ACA" w:rsidRPr="005C217A" w:rsidRDefault="008C2ACA" w:rsidP="00D57FB2">
      <w:pPr>
        <w:pStyle w:val="NoSpacing"/>
        <w:rPr>
          <w:rFonts w:ascii="Arial" w:hAnsi="Arial" w:cs="Arial"/>
          <w:color w:val="000000" w:themeColor="text1"/>
          <w:lang w:val="en-GB"/>
        </w:rPr>
      </w:pPr>
    </w:p>
    <w:p w14:paraId="112695BB" w14:textId="3B471346" w:rsidR="00F839D8" w:rsidRPr="005C217A" w:rsidRDefault="00573355"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“When companies get subsidies, they employ us, then when they don’t have, they let us go. </w:t>
      </w:r>
      <w:r w:rsidR="009B79A6">
        <w:rPr>
          <w:rFonts w:ascii="Arial" w:hAnsi="Arial" w:cs="Arial"/>
          <w:color w:val="000000" w:themeColor="text1"/>
          <w:lang w:val="en-GB"/>
        </w:rPr>
        <w:t>I feel t</w:t>
      </w:r>
      <w:r w:rsidRPr="005C217A">
        <w:rPr>
          <w:rFonts w:ascii="Arial" w:hAnsi="Arial" w:cs="Arial"/>
          <w:color w:val="000000" w:themeColor="text1"/>
          <w:lang w:val="en-GB"/>
        </w:rPr>
        <w:t>hey are just making use of us because they have subsidies, then they employ</w:t>
      </w:r>
      <w:r w:rsidR="00773761" w:rsidRPr="005C217A">
        <w:rPr>
          <w:rFonts w:ascii="Arial" w:hAnsi="Arial" w:cs="Arial"/>
          <w:color w:val="000000" w:themeColor="text1"/>
          <w:lang w:val="en-GB"/>
        </w:rPr>
        <w:t>.”</w:t>
      </w:r>
      <w:r w:rsidRPr="005C217A">
        <w:rPr>
          <w:rFonts w:ascii="Arial" w:hAnsi="Arial" w:cs="Arial"/>
          <w:color w:val="000000" w:themeColor="text1"/>
          <w:lang w:val="en-GB"/>
        </w:rPr>
        <w:t xml:space="preserve">      </w:t>
      </w:r>
      <w:r w:rsidR="008C2ACA" w:rsidRPr="005C217A">
        <w:rPr>
          <w:rFonts w:ascii="Arial" w:hAnsi="Arial" w:cs="Arial"/>
          <w:color w:val="000000" w:themeColor="text1"/>
          <w:lang w:val="en-GB"/>
        </w:rPr>
        <w:t xml:space="preserve"> </w:t>
      </w:r>
      <w:r w:rsidR="005B58FA" w:rsidRPr="005C217A">
        <w:rPr>
          <w:rFonts w:ascii="Arial" w:hAnsi="Arial" w:cs="Arial"/>
          <w:color w:val="000000" w:themeColor="text1"/>
          <w:lang w:val="en-GB"/>
        </w:rPr>
        <w:t xml:space="preserve"> </w:t>
      </w:r>
    </w:p>
    <w:p w14:paraId="253082B8" w14:textId="77777777" w:rsidR="00F839D8" w:rsidRPr="005C217A" w:rsidRDefault="00F839D8" w:rsidP="00D57FB2">
      <w:pPr>
        <w:pStyle w:val="NoSpacing"/>
        <w:rPr>
          <w:rFonts w:ascii="Arial" w:hAnsi="Arial" w:cs="Arial"/>
          <w:color w:val="000000" w:themeColor="text1"/>
          <w:lang w:val="en-GB"/>
        </w:rPr>
      </w:pPr>
    </w:p>
    <w:p w14:paraId="24529CA4" w14:textId="7E9D4630" w:rsidR="00041BA2" w:rsidRPr="005C217A" w:rsidRDefault="00A90710"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There should be an awareness that while government schemes such as the EEC is at times a necessary </w:t>
      </w:r>
      <w:r w:rsidR="00912C53" w:rsidRPr="005C217A">
        <w:rPr>
          <w:rFonts w:ascii="Arial" w:hAnsi="Arial" w:cs="Arial"/>
          <w:color w:val="000000" w:themeColor="text1"/>
          <w:lang w:val="en-GB"/>
        </w:rPr>
        <w:t xml:space="preserve">and important </w:t>
      </w:r>
      <w:r w:rsidRPr="005C217A">
        <w:rPr>
          <w:rFonts w:ascii="Arial" w:hAnsi="Arial" w:cs="Arial"/>
          <w:color w:val="000000" w:themeColor="text1"/>
          <w:lang w:val="en-GB"/>
        </w:rPr>
        <w:t xml:space="preserve">means to start the process of employers hiring more disabled people, it should not be the only method nor should the utilisation rate of initiatives such as the EEC be the end measure of success for inclusive employment. </w:t>
      </w:r>
      <w:r w:rsidR="005B58FA" w:rsidRPr="005C217A">
        <w:rPr>
          <w:rFonts w:ascii="Arial" w:hAnsi="Arial" w:cs="Arial"/>
          <w:color w:val="000000" w:themeColor="text1"/>
          <w:lang w:val="en-GB"/>
        </w:rPr>
        <w:t xml:space="preserve"> </w:t>
      </w:r>
      <w:r w:rsidR="002E4ACD" w:rsidRPr="005C217A">
        <w:rPr>
          <w:rFonts w:ascii="Arial" w:hAnsi="Arial" w:cs="Arial"/>
          <w:color w:val="000000" w:themeColor="text1"/>
          <w:lang w:val="en-GB"/>
        </w:rPr>
        <w:t xml:space="preserve"> </w:t>
      </w:r>
      <w:r w:rsidR="002C30B6" w:rsidRPr="005C217A">
        <w:rPr>
          <w:rFonts w:ascii="Arial" w:hAnsi="Arial" w:cs="Arial"/>
          <w:color w:val="000000" w:themeColor="text1"/>
          <w:lang w:val="en-GB"/>
        </w:rPr>
        <w:t xml:space="preserve"> </w:t>
      </w:r>
      <w:r w:rsidR="00657BB1" w:rsidRPr="005C217A">
        <w:rPr>
          <w:rFonts w:ascii="Arial" w:hAnsi="Arial" w:cs="Arial"/>
          <w:color w:val="000000" w:themeColor="text1"/>
          <w:lang w:val="en-GB"/>
        </w:rPr>
        <w:t xml:space="preserve"> </w:t>
      </w:r>
      <w:r w:rsidR="00137AA8" w:rsidRPr="005C217A">
        <w:rPr>
          <w:rFonts w:ascii="Arial" w:hAnsi="Arial" w:cs="Arial"/>
          <w:color w:val="000000" w:themeColor="text1"/>
          <w:lang w:val="en-GB"/>
        </w:rPr>
        <w:t xml:space="preserve"> </w:t>
      </w:r>
    </w:p>
    <w:p w14:paraId="16D1CEAD" w14:textId="67A681E8" w:rsidR="00B14F1D" w:rsidRPr="005C217A" w:rsidRDefault="006D41E5" w:rsidP="00D57FB2">
      <w:pPr>
        <w:pStyle w:val="NoSpacing"/>
        <w:rPr>
          <w:rFonts w:ascii="Arial" w:hAnsi="Arial" w:cs="Arial"/>
          <w:color w:val="000000" w:themeColor="text1"/>
          <w:lang w:val="en-GB"/>
        </w:rPr>
      </w:pPr>
      <w:r w:rsidRPr="005C217A">
        <w:rPr>
          <w:rFonts w:ascii="Arial" w:hAnsi="Arial" w:cs="Arial"/>
          <w:color w:val="000000" w:themeColor="text1"/>
          <w:lang w:val="en-GB"/>
        </w:rPr>
        <w:t>Related CRPD Article(s): 8(2)</w:t>
      </w:r>
    </w:p>
    <w:p w14:paraId="6D1714B4" w14:textId="77777777" w:rsidR="006D41E5" w:rsidRPr="005C217A" w:rsidRDefault="006D41E5" w:rsidP="00D57FB2">
      <w:pPr>
        <w:pStyle w:val="NoSpacing"/>
        <w:rPr>
          <w:rFonts w:ascii="Arial" w:hAnsi="Arial" w:cs="Arial"/>
          <w:color w:val="000000" w:themeColor="text1"/>
          <w:lang w:val="en-GB"/>
        </w:rPr>
      </w:pPr>
    </w:p>
    <w:p w14:paraId="6B9AF9E7" w14:textId="2FE7AC2A" w:rsidR="002C064B" w:rsidRPr="005C217A" w:rsidRDefault="00337089" w:rsidP="00D57FB2">
      <w:pPr>
        <w:pStyle w:val="NoSpacing"/>
        <w:rPr>
          <w:rFonts w:ascii="Arial" w:hAnsi="Arial" w:cs="Arial"/>
          <w:color w:val="000000" w:themeColor="text1"/>
          <w:lang w:val="en-GB"/>
        </w:rPr>
      </w:pPr>
      <w:r w:rsidRPr="005C217A">
        <w:rPr>
          <w:rFonts w:ascii="Arial" w:hAnsi="Arial" w:cs="Arial"/>
          <w:color w:val="000000" w:themeColor="text1"/>
          <w:lang w:val="en-GB"/>
        </w:rPr>
        <w:t>(b)</w:t>
      </w:r>
      <w:r w:rsidR="002C064B" w:rsidRPr="005C217A">
        <w:rPr>
          <w:rFonts w:ascii="Arial" w:hAnsi="Arial" w:cs="Arial"/>
          <w:color w:val="000000" w:themeColor="text1"/>
          <w:lang w:val="en-GB"/>
        </w:rPr>
        <w:t xml:space="preserve"> Impro</w:t>
      </w:r>
      <w:r w:rsidR="00104A42" w:rsidRPr="005C217A">
        <w:rPr>
          <w:rFonts w:ascii="Arial" w:hAnsi="Arial" w:cs="Arial"/>
          <w:color w:val="000000" w:themeColor="text1"/>
          <w:lang w:val="en-GB"/>
        </w:rPr>
        <w:t>v</w:t>
      </w:r>
      <w:r w:rsidR="0050666A" w:rsidRPr="005C217A">
        <w:rPr>
          <w:rFonts w:ascii="Arial" w:hAnsi="Arial" w:cs="Arial"/>
          <w:color w:val="000000" w:themeColor="text1"/>
          <w:lang w:val="en-GB"/>
        </w:rPr>
        <w:t xml:space="preserve">ing </w:t>
      </w:r>
      <w:r w:rsidR="002C064B" w:rsidRPr="005C217A">
        <w:rPr>
          <w:rFonts w:ascii="Arial" w:hAnsi="Arial" w:cs="Arial"/>
          <w:color w:val="000000" w:themeColor="text1"/>
          <w:lang w:val="en-GB"/>
        </w:rPr>
        <w:t xml:space="preserve">the effectiveness of existing job-matching programmes. </w:t>
      </w:r>
    </w:p>
    <w:p w14:paraId="4D9695EB" w14:textId="7034EF08" w:rsidR="002C064B" w:rsidRPr="005C217A" w:rsidRDefault="002C064B" w:rsidP="00D57FB2">
      <w:pPr>
        <w:pStyle w:val="NoSpacing"/>
        <w:rPr>
          <w:rFonts w:ascii="Arial" w:hAnsi="Arial" w:cs="Arial"/>
          <w:color w:val="000000" w:themeColor="text1"/>
          <w:lang w:val="en-GB"/>
        </w:rPr>
      </w:pPr>
    </w:p>
    <w:p w14:paraId="5FC8635C" w14:textId="74E363F0" w:rsidR="009D5BE6" w:rsidRPr="005C217A" w:rsidRDefault="00AC583B"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DPA </w:t>
      </w:r>
      <w:r w:rsidR="004B0369">
        <w:rPr>
          <w:rFonts w:ascii="Arial" w:hAnsi="Arial" w:cs="Arial"/>
          <w:color w:val="000000" w:themeColor="text1"/>
          <w:lang w:val="en-GB"/>
        </w:rPr>
        <w:t xml:space="preserve">acknowledges </w:t>
      </w:r>
      <w:r w:rsidRPr="005C217A">
        <w:rPr>
          <w:rFonts w:ascii="Arial" w:hAnsi="Arial" w:cs="Arial"/>
          <w:color w:val="000000" w:themeColor="text1"/>
          <w:lang w:val="en-GB"/>
        </w:rPr>
        <w:t xml:space="preserve">the efforts </w:t>
      </w:r>
      <w:r w:rsidR="00C017CC">
        <w:rPr>
          <w:rFonts w:ascii="Arial" w:hAnsi="Arial" w:cs="Arial"/>
          <w:color w:val="000000" w:themeColor="text1"/>
          <w:lang w:val="en-GB"/>
        </w:rPr>
        <w:t xml:space="preserve">and work </w:t>
      </w:r>
      <w:r w:rsidRPr="005C217A">
        <w:rPr>
          <w:rFonts w:ascii="Arial" w:hAnsi="Arial" w:cs="Arial"/>
          <w:color w:val="000000" w:themeColor="text1"/>
          <w:lang w:val="en-GB"/>
        </w:rPr>
        <w:t xml:space="preserve">by </w:t>
      </w:r>
      <w:r w:rsidR="00A02635" w:rsidRPr="005C217A">
        <w:rPr>
          <w:rFonts w:ascii="Arial" w:hAnsi="Arial" w:cs="Arial"/>
          <w:color w:val="000000" w:themeColor="text1"/>
          <w:lang w:val="en-GB"/>
        </w:rPr>
        <w:t>SG Enable and various SSAs assisting in job matching services</w:t>
      </w:r>
      <w:r w:rsidR="00680442">
        <w:rPr>
          <w:rFonts w:ascii="Arial" w:hAnsi="Arial" w:cs="Arial"/>
          <w:color w:val="000000" w:themeColor="text1"/>
          <w:lang w:val="en-GB"/>
        </w:rPr>
        <w:t xml:space="preserve">. </w:t>
      </w:r>
      <w:r w:rsidR="00DF688D">
        <w:rPr>
          <w:rFonts w:ascii="Arial" w:hAnsi="Arial" w:cs="Arial"/>
          <w:color w:val="000000" w:themeColor="text1"/>
          <w:lang w:val="en-GB"/>
        </w:rPr>
        <w:t xml:space="preserve">However, </w:t>
      </w:r>
      <w:r w:rsidR="00147D85" w:rsidRPr="005C217A">
        <w:rPr>
          <w:rFonts w:ascii="Arial" w:hAnsi="Arial" w:cs="Arial"/>
          <w:color w:val="000000" w:themeColor="text1"/>
          <w:lang w:val="en-GB"/>
        </w:rPr>
        <w:t>many disabled persons have shared that improvement is needed.</w:t>
      </w:r>
      <w:r w:rsidR="00277ECF" w:rsidRPr="005C217A">
        <w:rPr>
          <w:rFonts w:ascii="Arial" w:hAnsi="Arial" w:cs="Arial"/>
          <w:color w:val="000000" w:themeColor="text1"/>
          <w:lang w:val="en-GB"/>
        </w:rPr>
        <w:t xml:space="preserve"> </w:t>
      </w:r>
      <w:r w:rsidR="00FC2468" w:rsidRPr="005C217A">
        <w:rPr>
          <w:rFonts w:ascii="Arial" w:hAnsi="Arial" w:cs="Arial"/>
          <w:color w:val="000000" w:themeColor="text1"/>
          <w:lang w:val="en-GB"/>
        </w:rPr>
        <w:t xml:space="preserve">Disabled job seekers </w:t>
      </w:r>
      <w:r w:rsidR="001F1497" w:rsidRPr="005C217A">
        <w:rPr>
          <w:rFonts w:ascii="Arial" w:hAnsi="Arial" w:cs="Arial"/>
          <w:color w:val="000000" w:themeColor="text1"/>
          <w:lang w:val="en-GB"/>
        </w:rPr>
        <w:t>and applicants have</w:t>
      </w:r>
      <w:r w:rsidR="00A02635" w:rsidRPr="005C217A">
        <w:rPr>
          <w:rFonts w:ascii="Arial" w:hAnsi="Arial" w:cs="Arial"/>
          <w:color w:val="000000" w:themeColor="text1"/>
          <w:lang w:val="en-GB"/>
        </w:rPr>
        <w:t xml:space="preserve"> </w:t>
      </w:r>
      <w:r w:rsidR="001F1497" w:rsidRPr="005C217A">
        <w:rPr>
          <w:rFonts w:ascii="Arial" w:hAnsi="Arial" w:cs="Arial"/>
          <w:color w:val="000000" w:themeColor="text1"/>
          <w:lang w:val="en-GB"/>
        </w:rPr>
        <w:t>reported problems with the type and quality of support provided by agencies such as SG Enable and various SSA</w:t>
      </w:r>
      <w:r w:rsidR="00395C57" w:rsidRPr="005C217A">
        <w:rPr>
          <w:rFonts w:ascii="Arial" w:hAnsi="Arial" w:cs="Arial"/>
          <w:color w:val="000000" w:themeColor="text1"/>
          <w:lang w:val="en-GB"/>
        </w:rPr>
        <w:t xml:space="preserve">s. </w:t>
      </w:r>
    </w:p>
    <w:p w14:paraId="6ED51ACC" w14:textId="77777777" w:rsidR="009D5BE6" w:rsidRPr="005C217A" w:rsidRDefault="009D5BE6" w:rsidP="00D57FB2">
      <w:pPr>
        <w:pStyle w:val="NoSpacing"/>
        <w:rPr>
          <w:rFonts w:ascii="Arial" w:hAnsi="Arial" w:cs="Arial"/>
          <w:color w:val="000000" w:themeColor="text1"/>
          <w:lang w:val="en-GB"/>
        </w:rPr>
      </w:pPr>
    </w:p>
    <w:p w14:paraId="5913D89D" w14:textId="62D59E3E" w:rsidR="00AB51B7" w:rsidRPr="005C217A" w:rsidRDefault="009D5BE6"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For example, </w:t>
      </w:r>
      <w:r w:rsidR="00BA4C07" w:rsidRPr="005C217A">
        <w:rPr>
          <w:rFonts w:ascii="Arial" w:hAnsi="Arial" w:cs="Arial"/>
          <w:color w:val="000000" w:themeColor="text1"/>
          <w:lang w:val="en-GB"/>
        </w:rPr>
        <w:t xml:space="preserve">many disabled persons </w:t>
      </w:r>
      <w:r w:rsidR="00296915" w:rsidRPr="005C217A">
        <w:rPr>
          <w:rFonts w:ascii="Arial" w:hAnsi="Arial" w:cs="Arial"/>
          <w:color w:val="000000" w:themeColor="text1"/>
          <w:lang w:val="en-GB"/>
        </w:rPr>
        <w:t xml:space="preserve">who have approached SG Enable and other SSAs </w:t>
      </w:r>
      <w:r w:rsidR="00BA4C07" w:rsidRPr="005C217A">
        <w:rPr>
          <w:rFonts w:ascii="Arial" w:hAnsi="Arial" w:cs="Arial"/>
          <w:color w:val="000000" w:themeColor="text1"/>
          <w:lang w:val="en-GB"/>
        </w:rPr>
        <w:t xml:space="preserve">felt that the job options offered or that they were matched with through SG Enable and other SSAs were overall limited or did </w:t>
      </w:r>
      <w:r w:rsidR="0073626E" w:rsidRPr="005C217A">
        <w:rPr>
          <w:rFonts w:ascii="Arial" w:hAnsi="Arial" w:cs="Arial"/>
          <w:color w:val="000000" w:themeColor="text1"/>
          <w:lang w:val="en-GB"/>
        </w:rPr>
        <w:t>not</w:t>
      </w:r>
      <w:r w:rsidRPr="005C217A">
        <w:rPr>
          <w:rFonts w:ascii="Arial" w:hAnsi="Arial" w:cs="Arial"/>
          <w:color w:val="000000" w:themeColor="text1"/>
          <w:lang w:val="en-GB"/>
        </w:rPr>
        <w:t xml:space="preserve"> match their prior education, training, or experience.</w:t>
      </w:r>
      <w:r w:rsidR="00AB51B7" w:rsidRPr="005C217A">
        <w:rPr>
          <w:rFonts w:ascii="Arial" w:hAnsi="Arial" w:cs="Arial"/>
          <w:color w:val="000000" w:themeColor="text1"/>
          <w:lang w:val="en-GB"/>
        </w:rPr>
        <w:t xml:space="preserve"> As </w:t>
      </w:r>
      <w:r w:rsidR="00277D77" w:rsidRPr="005C217A">
        <w:rPr>
          <w:rFonts w:ascii="Arial" w:hAnsi="Arial" w:cs="Arial"/>
          <w:color w:val="000000" w:themeColor="text1"/>
          <w:lang w:val="en-GB"/>
        </w:rPr>
        <w:t xml:space="preserve">one </w:t>
      </w:r>
      <w:r w:rsidR="00AB51B7" w:rsidRPr="005C217A">
        <w:rPr>
          <w:rFonts w:ascii="Arial" w:hAnsi="Arial" w:cs="Arial"/>
          <w:color w:val="000000" w:themeColor="text1"/>
          <w:lang w:val="en-GB"/>
        </w:rPr>
        <w:t xml:space="preserve">autistic </w:t>
      </w:r>
      <w:r w:rsidR="00277D77" w:rsidRPr="005C217A">
        <w:rPr>
          <w:rFonts w:ascii="Arial" w:hAnsi="Arial" w:cs="Arial"/>
          <w:color w:val="000000" w:themeColor="text1"/>
          <w:lang w:val="en-GB"/>
        </w:rPr>
        <w:t>individual shared</w:t>
      </w:r>
      <w:r w:rsidR="00E261E4" w:rsidRPr="005C217A">
        <w:rPr>
          <w:rFonts w:ascii="Arial" w:hAnsi="Arial" w:cs="Arial"/>
          <w:color w:val="000000" w:themeColor="text1"/>
          <w:lang w:val="en-GB"/>
        </w:rPr>
        <w:t xml:space="preserve"> about his experience with</w:t>
      </w:r>
      <w:r w:rsidR="00D9323F">
        <w:rPr>
          <w:rFonts w:ascii="Arial" w:hAnsi="Arial" w:cs="Arial"/>
          <w:color w:val="000000" w:themeColor="text1"/>
          <w:lang w:val="en-GB"/>
        </w:rPr>
        <w:t xml:space="preserve"> SGEnable</w:t>
      </w:r>
      <w:r w:rsidR="00277D77" w:rsidRPr="005C217A">
        <w:rPr>
          <w:rFonts w:ascii="Arial" w:hAnsi="Arial" w:cs="Arial"/>
          <w:color w:val="000000" w:themeColor="text1"/>
          <w:lang w:val="en-GB"/>
        </w:rPr>
        <w:t>:</w:t>
      </w:r>
    </w:p>
    <w:p w14:paraId="3D6B9C74" w14:textId="76B83664" w:rsidR="00277D77" w:rsidRPr="005C217A" w:rsidRDefault="00277D77" w:rsidP="00D57FB2">
      <w:pPr>
        <w:pStyle w:val="NoSpacing"/>
        <w:rPr>
          <w:rFonts w:ascii="Arial" w:hAnsi="Arial" w:cs="Arial"/>
          <w:color w:val="000000" w:themeColor="text1"/>
          <w:lang w:val="en-GB"/>
        </w:rPr>
      </w:pPr>
    </w:p>
    <w:p w14:paraId="140B8B2C" w14:textId="4A970A16" w:rsidR="00277D77" w:rsidRPr="005C217A" w:rsidRDefault="00ED5030" w:rsidP="00D57FB2">
      <w:pPr>
        <w:pStyle w:val="NoSpacing"/>
        <w:rPr>
          <w:rFonts w:ascii="Arial" w:hAnsi="Arial" w:cs="Arial"/>
          <w:color w:val="000000" w:themeColor="text1"/>
          <w:lang w:val="en-GB"/>
        </w:rPr>
      </w:pPr>
      <w:r w:rsidRPr="005C217A">
        <w:rPr>
          <w:rFonts w:ascii="Arial" w:hAnsi="Arial" w:cs="Arial"/>
          <w:color w:val="000000" w:themeColor="text1"/>
          <w:lang w:val="en-GB"/>
        </w:rPr>
        <w:t>“</w:t>
      </w:r>
      <w:r w:rsidR="00277D77" w:rsidRPr="005C217A">
        <w:rPr>
          <w:rFonts w:ascii="Arial" w:hAnsi="Arial" w:cs="Arial"/>
          <w:color w:val="000000" w:themeColor="text1"/>
          <w:lang w:val="en-GB"/>
        </w:rPr>
        <w:t xml:space="preserve">I felt that they were pushing jobs that career wise weren't suited. I study mathematics in </w:t>
      </w:r>
      <w:r w:rsidR="00136597" w:rsidRPr="005C217A">
        <w:rPr>
          <w:rFonts w:ascii="Arial" w:hAnsi="Arial" w:cs="Arial"/>
          <w:color w:val="000000" w:themeColor="text1"/>
          <w:lang w:val="en-GB"/>
        </w:rPr>
        <w:t>u</w:t>
      </w:r>
      <w:r w:rsidR="00277D77" w:rsidRPr="005C217A">
        <w:rPr>
          <w:rFonts w:ascii="Arial" w:hAnsi="Arial" w:cs="Arial"/>
          <w:color w:val="000000" w:themeColor="text1"/>
          <w:lang w:val="en-GB"/>
        </w:rPr>
        <w:t>niversity. They try to push things like design and stuff and I just felt that it was completely out of my stream. I mean, to say that even if I could get the job, I'm not able to deliver something fair to myself or the company or the organi</w:t>
      </w:r>
      <w:r w:rsidR="00393FCC">
        <w:rPr>
          <w:rFonts w:ascii="Arial" w:hAnsi="Arial" w:cs="Arial"/>
          <w:color w:val="000000" w:themeColor="text1"/>
          <w:lang w:val="en-GB"/>
        </w:rPr>
        <w:t>s</w:t>
      </w:r>
      <w:r w:rsidR="00277D77" w:rsidRPr="005C217A">
        <w:rPr>
          <w:rFonts w:ascii="Arial" w:hAnsi="Arial" w:cs="Arial"/>
          <w:color w:val="000000" w:themeColor="text1"/>
          <w:lang w:val="en-GB"/>
        </w:rPr>
        <w:t>ation to hire me or for me to go there. I don't want to waste people's time. But then I felt very pressured by the person who they assigned to me, they kept on pushing me to, oh, you know, this job. So basically, in the end I just said, okay</w:t>
      </w:r>
      <w:r w:rsidR="00FD0311" w:rsidRPr="005C217A">
        <w:rPr>
          <w:rFonts w:ascii="Arial" w:hAnsi="Arial" w:cs="Arial"/>
          <w:color w:val="000000" w:themeColor="text1"/>
          <w:lang w:val="en-GB"/>
        </w:rPr>
        <w:t>.</w:t>
      </w:r>
      <w:r w:rsidR="00E261E4" w:rsidRPr="005C217A">
        <w:rPr>
          <w:rFonts w:ascii="Arial" w:hAnsi="Arial" w:cs="Arial"/>
          <w:color w:val="000000" w:themeColor="text1"/>
          <w:lang w:val="en-GB"/>
        </w:rPr>
        <w:t>”</w:t>
      </w:r>
    </w:p>
    <w:p w14:paraId="1C477FD6" w14:textId="77777777" w:rsidR="00AB51B7" w:rsidRPr="005C217A" w:rsidRDefault="00AB51B7" w:rsidP="00D57FB2">
      <w:pPr>
        <w:pStyle w:val="NoSpacing"/>
        <w:rPr>
          <w:rFonts w:ascii="Arial" w:hAnsi="Arial" w:cs="Arial"/>
          <w:color w:val="000000" w:themeColor="text1"/>
          <w:lang w:val="en-GB"/>
        </w:rPr>
      </w:pPr>
    </w:p>
    <w:p w14:paraId="39C2E691" w14:textId="5773070C" w:rsidR="001622CB" w:rsidRPr="005C217A" w:rsidRDefault="00E261E4" w:rsidP="00D57FB2">
      <w:pPr>
        <w:pStyle w:val="NoSpacing"/>
        <w:rPr>
          <w:rFonts w:ascii="Arial" w:hAnsi="Arial" w:cs="Arial"/>
          <w:color w:val="000000" w:themeColor="text1"/>
          <w:lang w:val="en-GB"/>
        </w:rPr>
      </w:pPr>
      <w:r w:rsidRPr="005C217A">
        <w:rPr>
          <w:rFonts w:ascii="Arial" w:hAnsi="Arial" w:cs="Arial"/>
          <w:color w:val="000000" w:themeColor="text1"/>
          <w:lang w:val="en-GB"/>
        </w:rPr>
        <w:lastRenderedPageBreak/>
        <w:t xml:space="preserve">Persons with disabilities </w:t>
      </w:r>
      <w:r w:rsidR="00C65F12" w:rsidRPr="005C217A">
        <w:rPr>
          <w:rFonts w:ascii="Arial" w:hAnsi="Arial" w:cs="Arial"/>
          <w:color w:val="000000" w:themeColor="text1"/>
          <w:lang w:val="en-GB"/>
        </w:rPr>
        <w:t xml:space="preserve">also shared that many such placements were in occupations that were low-paying. </w:t>
      </w:r>
      <w:r w:rsidR="0035165C" w:rsidRPr="005C217A">
        <w:rPr>
          <w:rFonts w:ascii="Arial" w:hAnsi="Arial" w:cs="Arial"/>
          <w:color w:val="000000" w:themeColor="text1"/>
          <w:lang w:val="en-GB"/>
        </w:rPr>
        <w:t xml:space="preserve">Additionally, </w:t>
      </w:r>
      <w:r w:rsidR="000C63D9" w:rsidRPr="005C217A">
        <w:rPr>
          <w:rFonts w:ascii="Arial" w:hAnsi="Arial" w:cs="Arial"/>
          <w:color w:val="000000" w:themeColor="text1"/>
          <w:lang w:val="en-GB"/>
        </w:rPr>
        <w:t xml:space="preserve">several persons with disabilities commented that </w:t>
      </w:r>
      <w:r w:rsidR="00BA4C07" w:rsidRPr="005C217A">
        <w:rPr>
          <w:rFonts w:ascii="Arial" w:hAnsi="Arial" w:cs="Arial"/>
          <w:color w:val="000000" w:themeColor="text1"/>
          <w:lang w:val="en-GB"/>
        </w:rPr>
        <w:t xml:space="preserve">the jobs they were matched with required them to perform tasks that were </w:t>
      </w:r>
      <w:r w:rsidR="007273DC" w:rsidRPr="005C217A">
        <w:rPr>
          <w:rFonts w:ascii="Arial" w:hAnsi="Arial" w:cs="Arial"/>
          <w:color w:val="000000" w:themeColor="text1"/>
          <w:lang w:val="en-GB"/>
        </w:rPr>
        <w:t>not possible given their disability, or that required them to utili</w:t>
      </w:r>
      <w:r w:rsidR="00393FCC">
        <w:rPr>
          <w:rFonts w:ascii="Arial" w:hAnsi="Arial" w:cs="Arial"/>
          <w:color w:val="000000" w:themeColor="text1"/>
          <w:lang w:val="en-GB"/>
        </w:rPr>
        <w:t>s</w:t>
      </w:r>
      <w:r w:rsidR="007273DC" w:rsidRPr="005C217A">
        <w:rPr>
          <w:rFonts w:ascii="Arial" w:hAnsi="Arial" w:cs="Arial"/>
          <w:color w:val="000000" w:themeColor="text1"/>
          <w:lang w:val="en-GB"/>
        </w:rPr>
        <w:t xml:space="preserve">e equipment and technology that were </w:t>
      </w:r>
      <w:r w:rsidR="00BA4C07" w:rsidRPr="005C217A">
        <w:rPr>
          <w:rFonts w:ascii="Arial" w:hAnsi="Arial" w:cs="Arial"/>
          <w:color w:val="000000" w:themeColor="text1"/>
          <w:lang w:val="en-GB"/>
        </w:rPr>
        <w:t>not accessible</w:t>
      </w:r>
      <w:r w:rsidR="007273DC" w:rsidRPr="005C217A">
        <w:rPr>
          <w:rFonts w:ascii="Arial" w:hAnsi="Arial" w:cs="Arial"/>
          <w:color w:val="000000" w:themeColor="text1"/>
          <w:lang w:val="en-GB"/>
        </w:rPr>
        <w:t xml:space="preserve">. Some even noted that the workplaces they were placed </w:t>
      </w:r>
      <w:r w:rsidR="00732394" w:rsidRPr="005C217A">
        <w:rPr>
          <w:rFonts w:ascii="Arial" w:hAnsi="Arial" w:cs="Arial"/>
          <w:color w:val="000000" w:themeColor="text1"/>
          <w:lang w:val="en-GB"/>
        </w:rPr>
        <w:t xml:space="preserve">in </w:t>
      </w:r>
      <w:r w:rsidR="005F1DA7" w:rsidRPr="005C217A">
        <w:rPr>
          <w:rFonts w:ascii="Arial" w:hAnsi="Arial" w:cs="Arial"/>
          <w:color w:val="000000" w:themeColor="text1"/>
          <w:lang w:val="en-GB"/>
        </w:rPr>
        <w:t xml:space="preserve">through such SSAs </w:t>
      </w:r>
      <w:r w:rsidR="00732394" w:rsidRPr="005C217A">
        <w:rPr>
          <w:rFonts w:ascii="Arial" w:hAnsi="Arial" w:cs="Arial"/>
          <w:color w:val="000000" w:themeColor="text1"/>
          <w:lang w:val="en-GB"/>
        </w:rPr>
        <w:t xml:space="preserve">were </w:t>
      </w:r>
      <w:r w:rsidR="00453C2B">
        <w:rPr>
          <w:rFonts w:ascii="Arial" w:hAnsi="Arial" w:cs="Arial"/>
          <w:color w:val="000000" w:themeColor="text1"/>
          <w:lang w:val="en-GB"/>
        </w:rPr>
        <w:t xml:space="preserve">at times </w:t>
      </w:r>
      <w:r w:rsidR="00732394" w:rsidRPr="005C217A">
        <w:rPr>
          <w:rFonts w:ascii="Arial" w:hAnsi="Arial" w:cs="Arial"/>
          <w:color w:val="000000" w:themeColor="text1"/>
          <w:lang w:val="en-GB"/>
        </w:rPr>
        <w:t>inaccessible</w:t>
      </w:r>
      <w:r w:rsidRPr="005C217A">
        <w:rPr>
          <w:rFonts w:ascii="Arial" w:hAnsi="Arial" w:cs="Arial"/>
          <w:color w:val="000000" w:themeColor="text1"/>
          <w:lang w:val="en-GB"/>
        </w:rPr>
        <w:t>,</w:t>
      </w:r>
      <w:r w:rsidR="00732394" w:rsidRPr="005C217A">
        <w:rPr>
          <w:rFonts w:ascii="Arial" w:hAnsi="Arial" w:cs="Arial"/>
          <w:color w:val="000000" w:themeColor="text1"/>
          <w:lang w:val="en-GB"/>
        </w:rPr>
        <w:t xml:space="preserve"> </w:t>
      </w:r>
      <w:r w:rsidR="00E565CD" w:rsidRPr="005C217A">
        <w:rPr>
          <w:rFonts w:ascii="Arial" w:hAnsi="Arial" w:cs="Arial"/>
          <w:color w:val="000000" w:themeColor="text1"/>
          <w:lang w:val="en-GB"/>
        </w:rPr>
        <w:t xml:space="preserve">potentially </w:t>
      </w:r>
      <w:r w:rsidR="00732394" w:rsidRPr="005C217A">
        <w:rPr>
          <w:rFonts w:ascii="Arial" w:hAnsi="Arial" w:cs="Arial"/>
          <w:color w:val="000000" w:themeColor="text1"/>
          <w:lang w:val="en-GB"/>
        </w:rPr>
        <w:t>unsafe</w:t>
      </w:r>
      <w:r w:rsidR="005F1DA7" w:rsidRPr="005C217A">
        <w:rPr>
          <w:rFonts w:ascii="Arial" w:hAnsi="Arial" w:cs="Arial"/>
          <w:color w:val="000000" w:themeColor="text1"/>
          <w:lang w:val="en-GB"/>
        </w:rPr>
        <w:t xml:space="preserve">, and </w:t>
      </w:r>
      <w:r w:rsidRPr="005C217A">
        <w:rPr>
          <w:rFonts w:ascii="Arial" w:hAnsi="Arial" w:cs="Arial"/>
          <w:color w:val="000000" w:themeColor="text1"/>
          <w:lang w:val="en-GB"/>
        </w:rPr>
        <w:t xml:space="preserve">had unethical </w:t>
      </w:r>
      <w:r w:rsidR="005F1DA7" w:rsidRPr="005C217A">
        <w:rPr>
          <w:rFonts w:ascii="Arial" w:hAnsi="Arial" w:cs="Arial"/>
          <w:color w:val="000000" w:themeColor="text1"/>
          <w:lang w:val="en-GB"/>
        </w:rPr>
        <w:t>work practices</w:t>
      </w:r>
      <w:r w:rsidR="00732394" w:rsidRPr="005C217A">
        <w:rPr>
          <w:rFonts w:ascii="Arial" w:hAnsi="Arial" w:cs="Arial"/>
          <w:color w:val="000000" w:themeColor="text1"/>
          <w:lang w:val="en-GB"/>
        </w:rPr>
        <w:t xml:space="preserve">. </w:t>
      </w:r>
      <w:r w:rsidR="00824103" w:rsidRPr="005C217A">
        <w:rPr>
          <w:rFonts w:ascii="Arial" w:hAnsi="Arial" w:cs="Arial"/>
          <w:color w:val="000000" w:themeColor="text1"/>
          <w:lang w:val="en-GB"/>
        </w:rPr>
        <w:t xml:space="preserve">As one </w:t>
      </w:r>
      <w:r w:rsidR="00B62DE0">
        <w:rPr>
          <w:rFonts w:ascii="Arial" w:hAnsi="Arial" w:cs="Arial"/>
          <w:color w:val="000000" w:themeColor="text1"/>
          <w:lang w:val="en-GB"/>
        </w:rPr>
        <w:t xml:space="preserve">disabled </w:t>
      </w:r>
      <w:r w:rsidR="00824103" w:rsidRPr="005C217A">
        <w:rPr>
          <w:rFonts w:ascii="Arial" w:hAnsi="Arial" w:cs="Arial"/>
          <w:color w:val="000000" w:themeColor="text1"/>
          <w:lang w:val="en-GB"/>
        </w:rPr>
        <w:t xml:space="preserve">woman </w:t>
      </w:r>
      <w:r w:rsidR="00B62DE0">
        <w:rPr>
          <w:rFonts w:ascii="Arial" w:hAnsi="Arial" w:cs="Arial"/>
          <w:color w:val="000000" w:themeColor="text1"/>
          <w:lang w:val="en-GB"/>
        </w:rPr>
        <w:t xml:space="preserve">with difficulty in navigating stairs </w:t>
      </w:r>
      <w:r w:rsidR="005F1DA7" w:rsidRPr="005C217A">
        <w:rPr>
          <w:rFonts w:ascii="Arial" w:hAnsi="Arial" w:cs="Arial"/>
          <w:color w:val="000000" w:themeColor="text1"/>
          <w:lang w:val="en-GB"/>
        </w:rPr>
        <w:t>shared</w:t>
      </w:r>
      <w:r w:rsidR="00AB0E3A" w:rsidRPr="005C217A">
        <w:rPr>
          <w:rFonts w:ascii="Arial" w:hAnsi="Arial" w:cs="Arial"/>
          <w:color w:val="000000" w:themeColor="text1"/>
          <w:lang w:val="en-GB"/>
        </w:rPr>
        <w:t xml:space="preserve"> about her </w:t>
      </w:r>
      <w:r w:rsidR="00A80199" w:rsidRPr="005C217A">
        <w:rPr>
          <w:rFonts w:ascii="Arial" w:hAnsi="Arial" w:cs="Arial"/>
          <w:color w:val="000000" w:themeColor="text1"/>
          <w:lang w:val="en-GB"/>
        </w:rPr>
        <w:t xml:space="preserve">job placement </w:t>
      </w:r>
      <w:r w:rsidR="00AB0E3A" w:rsidRPr="005C217A">
        <w:rPr>
          <w:rFonts w:ascii="Arial" w:hAnsi="Arial" w:cs="Arial"/>
          <w:color w:val="000000" w:themeColor="text1"/>
          <w:lang w:val="en-GB"/>
        </w:rPr>
        <w:t>experience</w:t>
      </w:r>
      <w:r w:rsidR="00A80199" w:rsidRPr="005C217A">
        <w:rPr>
          <w:rFonts w:ascii="Arial" w:hAnsi="Arial" w:cs="Arial"/>
          <w:color w:val="000000" w:themeColor="text1"/>
          <w:lang w:val="en-GB"/>
        </w:rPr>
        <w:t xml:space="preserve"> through an SSA working at a restaurant</w:t>
      </w:r>
      <w:r w:rsidR="005F1DA7" w:rsidRPr="005C217A">
        <w:rPr>
          <w:rFonts w:ascii="Arial" w:hAnsi="Arial" w:cs="Arial"/>
          <w:color w:val="000000" w:themeColor="text1"/>
          <w:lang w:val="en-GB"/>
        </w:rPr>
        <w:t xml:space="preserve">: </w:t>
      </w:r>
      <w:r w:rsidR="006E3AFF" w:rsidRPr="005C217A">
        <w:rPr>
          <w:rFonts w:ascii="Arial" w:hAnsi="Arial" w:cs="Arial"/>
          <w:color w:val="000000" w:themeColor="text1"/>
          <w:lang w:val="en-GB"/>
        </w:rPr>
        <w:t xml:space="preserve"> </w:t>
      </w:r>
    </w:p>
    <w:p w14:paraId="58B05DFB" w14:textId="123AE31B" w:rsidR="00732394" w:rsidRPr="005C217A" w:rsidRDefault="00732394" w:rsidP="00D57FB2">
      <w:pPr>
        <w:pStyle w:val="NoSpacing"/>
        <w:rPr>
          <w:rFonts w:ascii="Arial" w:hAnsi="Arial" w:cs="Arial"/>
          <w:color w:val="000000" w:themeColor="text1"/>
          <w:lang w:val="en-GB"/>
        </w:rPr>
      </w:pPr>
    </w:p>
    <w:p w14:paraId="78274D5C" w14:textId="15BE32AB" w:rsidR="005F1DA7" w:rsidRPr="005C217A" w:rsidRDefault="000B3447" w:rsidP="00D57FB2">
      <w:pPr>
        <w:pStyle w:val="NoSpacing"/>
        <w:rPr>
          <w:rFonts w:ascii="Arial" w:hAnsi="Arial" w:cs="Arial"/>
          <w:color w:val="000000" w:themeColor="text1"/>
          <w:lang w:val="en-GB"/>
        </w:rPr>
      </w:pPr>
      <w:r w:rsidRPr="005C217A">
        <w:rPr>
          <w:rFonts w:ascii="Arial" w:hAnsi="Arial" w:cs="Arial"/>
          <w:color w:val="000000" w:themeColor="text1"/>
          <w:lang w:val="en-GB"/>
        </w:rPr>
        <w:t>“</w:t>
      </w:r>
      <w:r w:rsidR="005F1DA7" w:rsidRPr="005C217A">
        <w:rPr>
          <w:rFonts w:ascii="Arial" w:hAnsi="Arial" w:cs="Arial"/>
          <w:color w:val="000000" w:themeColor="text1"/>
          <w:lang w:val="en-GB"/>
        </w:rPr>
        <w:t xml:space="preserve">On my first day, I found that there were many steps, so I realised I couldn't work there as I didn't want to fall down while carrying the dishes. They </w:t>
      </w:r>
      <w:r w:rsidR="00872AEB" w:rsidRPr="005C217A">
        <w:rPr>
          <w:rFonts w:ascii="Arial" w:hAnsi="Arial" w:cs="Arial"/>
          <w:color w:val="000000" w:themeColor="text1"/>
          <w:lang w:val="en-GB"/>
        </w:rPr>
        <w:t xml:space="preserve">[the restaurant] </w:t>
      </w:r>
      <w:r w:rsidR="005F1DA7" w:rsidRPr="005C217A">
        <w:rPr>
          <w:rFonts w:ascii="Arial" w:hAnsi="Arial" w:cs="Arial"/>
          <w:color w:val="000000" w:themeColor="text1"/>
          <w:lang w:val="en-GB"/>
        </w:rPr>
        <w:t>were supposed to pay me $64, but they paid me $56. I told myself "forget it, just take it and go". And</w:t>
      </w:r>
      <w:r w:rsidR="000D11A1" w:rsidRPr="005C217A">
        <w:rPr>
          <w:rFonts w:ascii="Arial" w:hAnsi="Arial" w:cs="Arial"/>
          <w:color w:val="000000" w:themeColor="text1"/>
          <w:lang w:val="en-GB"/>
        </w:rPr>
        <w:t xml:space="preserve"> then they </w:t>
      </w:r>
      <w:r w:rsidR="00415DBC">
        <w:rPr>
          <w:rFonts w:ascii="Arial" w:hAnsi="Arial" w:cs="Arial"/>
          <w:color w:val="000000" w:themeColor="text1"/>
          <w:lang w:val="en-GB"/>
        </w:rPr>
        <w:t xml:space="preserve">[SSA] </w:t>
      </w:r>
      <w:r w:rsidR="000D11A1" w:rsidRPr="005C217A">
        <w:rPr>
          <w:rFonts w:ascii="Arial" w:hAnsi="Arial" w:cs="Arial"/>
          <w:color w:val="000000" w:themeColor="text1"/>
          <w:lang w:val="en-GB"/>
        </w:rPr>
        <w:t>asked us to go to the hospital to work for $800 per month. It's too low, because we take transport and then we have to find our way back.</w:t>
      </w:r>
      <w:r w:rsidRPr="005C217A">
        <w:rPr>
          <w:rFonts w:ascii="Arial" w:hAnsi="Arial" w:cs="Arial"/>
          <w:color w:val="000000" w:themeColor="text1"/>
          <w:lang w:val="en-GB"/>
        </w:rPr>
        <w:t>”</w:t>
      </w:r>
    </w:p>
    <w:p w14:paraId="5C42A7E4" w14:textId="56DDC697" w:rsidR="00732394" w:rsidRPr="005C217A" w:rsidRDefault="00732394" w:rsidP="00D57FB2">
      <w:pPr>
        <w:pStyle w:val="NoSpacing"/>
        <w:rPr>
          <w:rFonts w:ascii="Arial" w:hAnsi="Arial" w:cs="Arial"/>
          <w:color w:val="000000" w:themeColor="text1"/>
          <w:lang w:val="en-GB"/>
        </w:rPr>
      </w:pPr>
    </w:p>
    <w:p w14:paraId="15186553" w14:textId="70FAC408" w:rsidR="00F4691F" w:rsidRPr="005C217A" w:rsidRDefault="009634CB" w:rsidP="005F65B0">
      <w:pPr>
        <w:pStyle w:val="NoSpacing"/>
        <w:rPr>
          <w:rFonts w:ascii="Arial" w:hAnsi="Arial" w:cs="Arial"/>
          <w:color w:val="000000" w:themeColor="text1"/>
          <w:lang w:val="en-GB"/>
        </w:rPr>
      </w:pPr>
      <w:r w:rsidRPr="005C217A">
        <w:rPr>
          <w:rFonts w:ascii="Arial" w:hAnsi="Arial" w:cs="Arial"/>
          <w:color w:val="000000" w:themeColor="text1"/>
          <w:lang w:val="en-GB"/>
        </w:rPr>
        <w:t>Persons with disabilities</w:t>
      </w:r>
      <w:r w:rsidR="003F55BC" w:rsidRPr="005C217A">
        <w:rPr>
          <w:rFonts w:ascii="Arial" w:hAnsi="Arial" w:cs="Arial"/>
          <w:color w:val="000000" w:themeColor="text1"/>
          <w:lang w:val="en-GB"/>
        </w:rPr>
        <w:t xml:space="preserve"> </w:t>
      </w:r>
      <w:r w:rsidR="00B07CE7" w:rsidRPr="005C217A">
        <w:rPr>
          <w:rFonts w:ascii="Arial" w:hAnsi="Arial" w:cs="Arial"/>
          <w:color w:val="000000" w:themeColor="text1"/>
          <w:lang w:val="en-GB"/>
        </w:rPr>
        <w:t>as a populati</w:t>
      </w:r>
      <w:r w:rsidR="00D133C4" w:rsidRPr="005C217A">
        <w:rPr>
          <w:rFonts w:ascii="Arial" w:hAnsi="Arial" w:cs="Arial"/>
          <w:color w:val="000000" w:themeColor="text1"/>
          <w:lang w:val="en-GB"/>
        </w:rPr>
        <w:t xml:space="preserve">on </w:t>
      </w:r>
      <w:r w:rsidR="00B07CE7" w:rsidRPr="005C217A">
        <w:rPr>
          <w:rFonts w:ascii="Arial" w:hAnsi="Arial" w:cs="Arial"/>
          <w:color w:val="000000" w:themeColor="text1"/>
          <w:lang w:val="en-GB"/>
        </w:rPr>
        <w:t xml:space="preserve">in Singapore </w:t>
      </w:r>
      <w:r w:rsidR="003F55BC" w:rsidRPr="005C217A">
        <w:rPr>
          <w:rFonts w:ascii="Arial" w:hAnsi="Arial" w:cs="Arial"/>
          <w:color w:val="000000" w:themeColor="text1"/>
          <w:lang w:val="en-GB"/>
        </w:rPr>
        <w:t xml:space="preserve">experience </w:t>
      </w:r>
      <w:r w:rsidR="00BA5AF4" w:rsidRPr="005C217A">
        <w:rPr>
          <w:rFonts w:ascii="Arial" w:hAnsi="Arial" w:cs="Arial"/>
          <w:color w:val="000000" w:themeColor="text1"/>
          <w:lang w:val="en-GB"/>
        </w:rPr>
        <w:t xml:space="preserve">significant </w:t>
      </w:r>
      <w:r w:rsidR="002E35F9" w:rsidRPr="005C217A">
        <w:rPr>
          <w:rFonts w:ascii="Arial" w:hAnsi="Arial" w:cs="Arial"/>
          <w:color w:val="000000" w:themeColor="text1"/>
          <w:lang w:val="en-GB"/>
        </w:rPr>
        <w:t>economic inequitie</w:t>
      </w:r>
      <w:r w:rsidR="001C579A" w:rsidRPr="005C217A">
        <w:rPr>
          <w:rFonts w:ascii="Arial" w:hAnsi="Arial" w:cs="Arial"/>
          <w:color w:val="000000" w:themeColor="text1"/>
          <w:lang w:val="en-GB"/>
        </w:rPr>
        <w:t>s</w:t>
      </w:r>
      <w:r w:rsidR="00BA5AF4" w:rsidRPr="005C217A">
        <w:rPr>
          <w:rFonts w:ascii="Arial" w:hAnsi="Arial" w:cs="Arial"/>
          <w:color w:val="000000" w:themeColor="text1"/>
          <w:lang w:val="en-GB"/>
        </w:rPr>
        <w:t>.</w:t>
      </w:r>
      <w:r w:rsidR="00680221" w:rsidRPr="005C217A">
        <w:rPr>
          <w:rFonts w:ascii="Arial" w:hAnsi="Arial" w:cs="Arial"/>
          <w:color w:val="000000" w:themeColor="text1"/>
          <w:lang w:val="en-GB"/>
        </w:rPr>
        <w:t xml:space="preserve"> According to the MOM’s </w:t>
      </w:r>
      <w:r w:rsidR="00D05089" w:rsidRPr="005C217A">
        <w:rPr>
          <w:rFonts w:ascii="Arial" w:hAnsi="Arial" w:cs="Arial"/>
          <w:color w:val="000000" w:themeColor="text1"/>
          <w:lang w:val="en-GB"/>
        </w:rPr>
        <w:t>Comprehensive Labour Force Survey (</w:t>
      </w:r>
      <w:r w:rsidR="00680221" w:rsidRPr="005C217A">
        <w:rPr>
          <w:rFonts w:ascii="Arial" w:hAnsi="Arial" w:cs="Arial"/>
          <w:color w:val="000000" w:themeColor="text1"/>
          <w:lang w:val="en-GB"/>
        </w:rPr>
        <w:t>CLFS</w:t>
      </w:r>
      <w:r w:rsidR="00D05089" w:rsidRPr="005C217A">
        <w:rPr>
          <w:rFonts w:ascii="Arial" w:hAnsi="Arial" w:cs="Arial"/>
          <w:color w:val="000000" w:themeColor="text1"/>
          <w:lang w:val="en-GB"/>
        </w:rPr>
        <w:t>)</w:t>
      </w:r>
      <w:r w:rsidR="00680221" w:rsidRPr="005C217A">
        <w:rPr>
          <w:rFonts w:ascii="Arial" w:hAnsi="Arial" w:cs="Arial"/>
          <w:color w:val="000000" w:themeColor="text1"/>
          <w:lang w:val="en-GB"/>
        </w:rPr>
        <w:t>, while the employment rate of persons with disabilities has increased from 28.2% in 2018 – 2019 to 30.1% in 2020 – 2021, the unemployment rate still stands more than double that of persons without disabilities – at 11.3% to 5% respectively.</w:t>
      </w:r>
      <w:r w:rsidR="000E5A15" w:rsidRPr="005C217A">
        <w:rPr>
          <w:rStyle w:val="FootnoteReference"/>
          <w:rFonts w:ascii="Arial" w:hAnsi="Arial" w:cs="Arial"/>
          <w:color w:val="000000" w:themeColor="text1"/>
          <w:lang w:val="en-GB"/>
        </w:rPr>
        <w:footnoteReference w:id="12"/>
      </w:r>
      <w:r w:rsidR="00680221" w:rsidRPr="005C217A">
        <w:rPr>
          <w:rFonts w:ascii="Arial" w:hAnsi="Arial" w:cs="Arial"/>
          <w:color w:val="000000" w:themeColor="text1"/>
          <w:lang w:val="en-GB"/>
        </w:rPr>
        <w:t xml:space="preserve"> And amongst persons with disabilities who are employed, </w:t>
      </w:r>
      <w:r w:rsidR="00CB1FAF" w:rsidRPr="005C217A">
        <w:rPr>
          <w:rFonts w:ascii="Arial" w:hAnsi="Arial" w:cs="Arial"/>
          <w:color w:val="000000" w:themeColor="text1"/>
          <w:lang w:val="en-GB"/>
        </w:rPr>
        <w:t xml:space="preserve">income inequities remain. </w:t>
      </w:r>
      <w:r w:rsidR="00D133C4" w:rsidRPr="005C217A">
        <w:rPr>
          <w:rFonts w:ascii="Arial" w:hAnsi="Arial" w:cs="Arial"/>
          <w:color w:val="000000" w:themeColor="text1"/>
          <w:lang w:val="en-GB"/>
        </w:rPr>
        <w:t>According to the national census data in 2021, where disability-related data was included for the first time,</w:t>
      </w:r>
      <w:r w:rsidR="009965D2" w:rsidRPr="005C217A">
        <w:rPr>
          <w:rFonts w:ascii="Arial" w:hAnsi="Arial" w:cs="Arial"/>
          <w:color w:val="000000" w:themeColor="text1"/>
          <w:lang w:val="en-GB"/>
        </w:rPr>
        <w:t xml:space="preserve"> </w:t>
      </w:r>
      <w:r w:rsidR="00333E90" w:rsidRPr="005C217A">
        <w:rPr>
          <w:rFonts w:ascii="Arial" w:hAnsi="Arial" w:cs="Arial"/>
          <w:color w:val="000000" w:themeColor="text1"/>
          <w:lang w:val="en-GB"/>
        </w:rPr>
        <w:t>persons with disabilitie</w:t>
      </w:r>
      <w:r w:rsidR="005F65B0" w:rsidRPr="005C217A">
        <w:rPr>
          <w:rFonts w:ascii="Arial" w:hAnsi="Arial" w:cs="Arial"/>
          <w:color w:val="000000" w:themeColor="text1"/>
          <w:lang w:val="en-GB"/>
        </w:rPr>
        <w:t>s tend to be overrepresented in the lower income brackets and underrepresented in the higher income brackets</w:t>
      </w:r>
      <w:r w:rsidR="00BA5AF4" w:rsidRPr="005C217A">
        <w:rPr>
          <w:rFonts w:ascii="Arial" w:hAnsi="Arial" w:cs="Arial"/>
          <w:color w:val="000000" w:themeColor="text1"/>
          <w:lang w:val="en-GB"/>
        </w:rPr>
        <w:t>.</w:t>
      </w:r>
      <w:r w:rsidR="00424443" w:rsidRPr="005C217A">
        <w:rPr>
          <w:rStyle w:val="FootnoteReference"/>
          <w:rFonts w:ascii="Arial" w:hAnsi="Arial" w:cs="Arial"/>
          <w:color w:val="000000" w:themeColor="text1"/>
          <w:lang w:val="en-GB"/>
        </w:rPr>
        <w:footnoteReference w:id="13"/>
      </w:r>
      <w:r w:rsidR="00BA5AF4" w:rsidRPr="005C217A">
        <w:rPr>
          <w:rFonts w:ascii="Arial" w:hAnsi="Arial" w:cs="Arial"/>
          <w:color w:val="000000" w:themeColor="text1"/>
          <w:lang w:val="en-GB"/>
        </w:rPr>
        <w:t xml:space="preserve"> </w:t>
      </w:r>
      <w:r w:rsidR="005F65B0" w:rsidRPr="005C217A">
        <w:rPr>
          <w:rFonts w:ascii="Arial" w:hAnsi="Arial" w:cs="Arial"/>
          <w:color w:val="000000" w:themeColor="text1"/>
          <w:lang w:val="en-GB"/>
        </w:rPr>
        <w:t>Specifically, persons with disabilities comprise 6.93% of the total resident employed population aged 15 years and older, but persons with disabilities comprise 12.03% of those who earn below $2,000 and 7.95% of those who earn between $2,000 and $3,999.</w:t>
      </w:r>
      <w:r w:rsidR="00465C9E" w:rsidRPr="005C217A">
        <w:rPr>
          <w:rStyle w:val="FootnoteReference"/>
          <w:rFonts w:ascii="Arial" w:hAnsi="Arial" w:cs="Arial"/>
          <w:color w:val="000000" w:themeColor="text1"/>
          <w:lang w:val="en-GB"/>
        </w:rPr>
        <w:footnoteReference w:id="14"/>
      </w:r>
      <w:r w:rsidR="005F65B0" w:rsidRPr="005C217A">
        <w:rPr>
          <w:rFonts w:ascii="Arial" w:hAnsi="Arial" w:cs="Arial"/>
          <w:color w:val="000000" w:themeColor="text1"/>
          <w:lang w:val="en-GB"/>
        </w:rPr>
        <w:t xml:space="preserve"> </w:t>
      </w:r>
      <w:r w:rsidR="0071279B" w:rsidRPr="005C217A">
        <w:rPr>
          <w:rFonts w:ascii="Arial" w:hAnsi="Arial" w:cs="Arial"/>
          <w:color w:val="000000" w:themeColor="text1"/>
          <w:lang w:val="en-GB"/>
        </w:rPr>
        <w:t xml:space="preserve">On the other hand, persons with disabilities comprise </w:t>
      </w:r>
      <w:r w:rsidR="005F65B0" w:rsidRPr="005C217A">
        <w:rPr>
          <w:rFonts w:ascii="Arial" w:hAnsi="Arial" w:cs="Arial"/>
          <w:color w:val="000000" w:themeColor="text1"/>
          <w:lang w:val="en-GB"/>
        </w:rPr>
        <w:t>less than 5% of those who earn $4,000 and above.</w:t>
      </w:r>
      <w:r w:rsidR="00621E6A" w:rsidRPr="005C217A">
        <w:rPr>
          <w:rStyle w:val="FootnoteReference"/>
          <w:rFonts w:ascii="Arial" w:hAnsi="Arial" w:cs="Arial"/>
          <w:color w:val="000000" w:themeColor="text1"/>
          <w:lang w:val="en-GB"/>
        </w:rPr>
        <w:footnoteReference w:id="15"/>
      </w:r>
      <w:r w:rsidR="00012008" w:rsidRPr="005C217A">
        <w:rPr>
          <w:rFonts w:ascii="Arial" w:hAnsi="Arial" w:cs="Arial"/>
          <w:color w:val="000000" w:themeColor="text1"/>
          <w:lang w:val="en-GB"/>
        </w:rPr>
        <w:t xml:space="preserve"> In addition, </w:t>
      </w:r>
      <w:r w:rsidR="003A063F" w:rsidRPr="005C217A">
        <w:rPr>
          <w:rFonts w:ascii="Arial" w:hAnsi="Arial" w:cs="Arial"/>
          <w:color w:val="000000" w:themeColor="text1"/>
          <w:lang w:val="en-GB"/>
        </w:rPr>
        <w:t xml:space="preserve">a number of </w:t>
      </w:r>
      <w:r w:rsidR="00012008" w:rsidRPr="005C217A">
        <w:rPr>
          <w:rFonts w:ascii="Arial" w:hAnsi="Arial" w:cs="Arial"/>
          <w:color w:val="000000" w:themeColor="text1"/>
          <w:lang w:val="en-GB"/>
        </w:rPr>
        <w:t>persons with disabilities in Singapore also currently work in sheltered workshops – facilities that are not considered part of “open employment”, and there is limited data about the earnings and</w:t>
      </w:r>
      <w:r w:rsidR="004D256D" w:rsidRPr="005C217A">
        <w:rPr>
          <w:rFonts w:ascii="Arial" w:hAnsi="Arial" w:cs="Arial"/>
          <w:color w:val="000000" w:themeColor="text1"/>
          <w:lang w:val="en-GB"/>
        </w:rPr>
        <w:t xml:space="preserve"> salaries in such sheltered facilities. </w:t>
      </w:r>
      <w:r w:rsidR="005F65B0" w:rsidRPr="005C217A">
        <w:rPr>
          <w:rFonts w:ascii="Arial" w:hAnsi="Arial" w:cs="Arial"/>
          <w:color w:val="000000" w:themeColor="text1"/>
          <w:lang w:val="en-GB"/>
        </w:rPr>
        <w:t xml:space="preserve">  </w:t>
      </w:r>
      <w:r w:rsidR="00170BF5" w:rsidRPr="005C217A">
        <w:rPr>
          <w:rFonts w:ascii="Arial" w:hAnsi="Arial" w:cs="Arial"/>
          <w:color w:val="000000" w:themeColor="text1"/>
          <w:lang w:val="en-GB"/>
        </w:rPr>
        <w:t xml:space="preserve"> </w:t>
      </w:r>
      <w:r w:rsidR="00D133C4" w:rsidRPr="005C217A">
        <w:rPr>
          <w:rFonts w:ascii="Arial" w:hAnsi="Arial" w:cs="Arial"/>
          <w:color w:val="000000" w:themeColor="text1"/>
          <w:lang w:val="en-GB"/>
        </w:rPr>
        <w:t xml:space="preserve"> </w:t>
      </w:r>
    </w:p>
    <w:p w14:paraId="4AF08BD2" w14:textId="1F0D5319" w:rsidR="00F02CD5" w:rsidRPr="005C217A" w:rsidRDefault="00F02CD5" w:rsidP="00D57FB2">
      <w:pPr>
        <w:pStyle w:val="NoSpacing"/>
        <w:rPr>
          <w:rFonts w:ascii="Arial" w:hAnsi="Arial" w:cs="Arial"/>
          <w:color w:val="000000" w:themeColor="text1"/>
          <w:lang w:val="en-GB"/>
        </w:rPr>
      </w:pPr>
    </w:p>
    <w:p w14:paraId="66D217D1" w14:textId="77777777" w:rsidR="00DC6CBB" w:rsidRDefault="0079560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Such data shows that </w:t>
      </w:r>
      <w:r w:rsidR="00AE26B8" w:rsidRPr="005C217A">
        <w:rPr>
          <w:rFonts w:ascii="Arial" w:hAnsi="Arial" w:cs="Arial"/>
          <w:color w:val="000000" w:themeColor="text1"/>
          <w:lang w:val="en-GB"/>
        </w:rPr>
        <w:t xml:space="preserve">inequities in </w:t>
      </w:r>
      <w:r w:rsidR="00277887" w:rsidRPr="005C217A">
        <w:rPr>
          <w:rFonts w:ascii="Arial" w:hAnsi="Arial" w:cs="Arial"/>
          <w:color w:val="000000" w:themeColor="text1"/>
          <w:lang w:val="en-GB"/>
        </w:rPr>
        <w:t>income</w:t>
      </w:r>
      <w:r w:rsidR="00D26098" w:rsidRPr="005C217A">
        <w:rPr>
          <w:rFonts w:ascii="Arial" w:hAnsi="Arial" w:cs="Arial"/>
          <w:color w:val="000000" w:themeColor="text1"/>
          <w:lang w:val="en-GB"/>
        </w:rPr>
        <w:t xml:space="preserve"> and opportunities still remain for persons with disabilities in</w:t>
      </w:r>
      <w:r w:rsidR="00A56AB4" w:rsidRPr="005C217A">
        <w:rPr>
          <w:rFonts w:ascii="Arial" w:hAnsi="Arial" w:cs="Arial"/>
          <w:color w:val="000000" w:themeColor="text1"/>
          <w:lang w:val="en-GB"/>
        </w:rPr>
        <w:t xml:space="preserve"> Singapore</w:t>
      </w:r>
      <w:r w:rsidR="005E240E" w:rsidRPr="005C217A">
        <w:rPr>
          <w:rFonts w:ascii="Arial" w:hAnsi="Arial" w:cs="Arial"/>
          <w:color w:val="000000" w:themeColor="text1"/>
          <w:lang w:val="en-GB"/>
        </w:rPr>
        <w:t>. T</w:t>
      </w:r>
      <w:r w:rsidR="00A87062" w:rsidRPr="005C217A">
        <w:rPr>
          <w:rFonts w:ascii="Arial" w:hAnsi="Arial" w:cs="Arial"/>
          <w:color w:val="000000" w:themeColor="text1"/>
          <w:lang w:val="en-GB"/>
        </w:rPr>
        <w:t>hus</w:t>
      </w:r>
      <w:r w:rsidR="005E240E" w:rsidRPr="005C217A">
        <w:rPr>
          <w:rFonts w:ascii="Arial" w:hAnsi="Arial" w:cs="Arial"/>
          <w:color w:val="000000" w:themeColor="text1"/>
          <w:lang w:val="en-GB"/>
        </w:rPr>
        <w:t>,</w:t>
      </w:r>
      <w:r w:rsidR="00A87062" w:rsidRPr="005C217A">
        <w:rPr>
          <w:rFonts w:ascii="Arial" w:hAnsi="Arial" w:cs="Arial"/>
          <w:color w:val="000000" w:themeColor="text1"/>
          <w:lang w:val="en-GB"/>
        </w:rPr>
        <w:t xml:space="preserve"> programmes and initiatives aiming to </w:t>
      </w:r>
      <w:r w:rsidR="004D4C25" w:rsidRPr="005C217A">
        <w:rPr>
          <w:rFonts w:ascii="Arial" w:hAnsi="Arial" w:cs="Arial"/>
          <w:color w:val="000000" w:themeColor="text1"/>
          <w:lang w:val="en-GB"/>
        </w:rPr>
        <w:t xml:space="preserve">enhance </w:t>
      </w:r>
      <w:r w:rsidR="00615E85" w:rsidRPr="005C217A">
        <w:rPr>
          <w:rFonts w:ascii="Arial" w:hAnsi="Arial" w:cs="Arial"/>
          <w:color w:val="000000" w:themeColor="text1"/>
          <w:lang w:val="en-GB"/>
        </w:rPr>
        <w:t xml:space="preserve">the inclusion and wellbeing of disabled persons in employment and income attainment must be </w:t>
      </w:r>
      <w:r w:rsidR="005E240E" w:rsidRPr="005C217A">
        <w:rPr>
          <w:rFonts w:ascii="Arial" w:hAnsi="Arial" w:cs="Arial"/>
          <w:color w:val="000000" w:themeColor="text1"/>
          <w:lang w:val="en-GB"/>
        </w:rPr>
        <w:t xml:space="preserve">intentional </w:t>
      </w:r>
      <w:r w:rsidR="003E0FDB" w:rsidRPr="005C217A">
        <w:rPr>
          <w:rFonts w:ascii="Arial" w:hAnsi="Arial" w:cs="Arial"/>
          <w:color w:val="000000" w:themeColor="text1"/>
          <w:lang w:val="en-GB"/>
        </w:rPr>
        <w:t>to</w:t>
      </w:r>
      <w:r w:rsidR="00674628" w:rsidRPr="005C217A">
        <w:rPr>
          <w:rFonts w:ascii="Arial" w:hAnsi="Arial" w:cs="Arial"/>
          <w:color w:val="000000" w:themeColor="text1"/>
          <w:lang w:val="en-GB"/>
        </w:rPr>
        <w:t xml:space="preserve"> target the patterns and practices </w:t>
      </w:r>
      <w:r w:rsidR="00B009EF" w:rsidRPr="005C217A">
        <w:rPr>
          <w:rFonts w:ascii="Arial" w:hAnsi="Arial" w:cs="Arial"/>
          <w:color w:val="000000" w:themeColor="text1"/>
          <w:lang w:val="en-GB"/>
        </w:rPr>
        <w:t>that drive such inequities.</w:t>
      </w:r>
      <w:r w:rsidR="00DC6CBB">
        <w:rPr>
          <w:rFonts w:ascii="Arial" w:hAnsi="Arial" w:cs="Arial"/>
          <w:color w:val="000000" w:themeColor="text1"/>
          <w:lang w:val="en-GB"/>
        </w:rPr>
        <w:t xml:space="preserve"> </w:t>
      </w:r>
    </w:p>
    <w:p w14:paraId="09C2E525" w14:textId="77777777" w:rsidR="00DC6CBB" w:rsidRDefault="00DC6CBB" w:rsidP="00D57FB2">
      <w:pPr>
        <w:pStyle w:val="NoSpacing"/>
        <w:rPr>
          <w:rFonts w:ascii="Arial" w:hAnsi="Arial" w:cs="Arial"/>
          <w:color w:val="000000" w:themeColor="text1"/>
          <w:lang w:val="en-GB"/>
        </w:rPr>
      </w:pPr>
    </w:p>
    <w:p w14:paraId="441152A4" w14:textId="232D8CCF" w:rsidR="00674628" w:rsidRPr="005C217A" w:rsidRDefault="00DC6CBB" w:rsidP="00D57FB2">
      <w:pPr>
        <w:pStyle w:val="NoSpacing"/>
        <w:rPr>
          <w:rFonts w:ascii="Arial" w:hAnsi="Arial" w:cs="Arial"/>
          <w:color w:val="000000" w:themeColor="text1"/>
          <w:lang w:val="en-GB"/>
        </w:rPr>
      </w:pPr>
      <w:r>
        <w:rPr>
          <w:rFonts w:ascii="Arial" w:hAnsi="Arial" w:cs="Arial"/>
          <w:color w:val="000000" w:themeColor="text1"/>
          <w:lang w:val="en-GB"/>
        </w:rPr>
        <w:t xml:space="preserve">DPA </w:t>
      </w:r>
      <w:r w:rsidR="00495FF3">
        <w:rPr>
          <w:rFonts w:ascii="Arial" w:hAnsi="Arial" w:cs="Arial"/>
          <w:color w:val="000000" w:themeColor="text1"/>
          <w:lang w:val="en-GB"/>
        </w:rPr>
        <w:t xml:space="preserve">acknowledges </w:t>
      </w:r>
      <w:r>
        <w:rPr>
          <w:rFonts w:ascii="Arial" w:hAnsi="Arial" w:cs="Arial"/>
          <w:color w:val="000000" w:themeColor="text1"/>
          <w:lang w:val="en-GB"/>
        </w:rPr>
        <w:t>that this will require enhancements in other sectors of society that are beyond the scope of SGEnable and various SSAs. However</w:t>
      </w:r>
      <w:r w:rsidR="00317D8F">
        <w:rPr>
          <w:rFonts w:ascii="Arial" w:hAnsi="Arial" w:cs="Arial"/>
          <w:color w:val="000000" w:themeColor="text1"/>
          <w:lang w:val="en-GB"/>
        </w:rPr>
        <w:t xml:space="preserve">, DPA believes that </w:t>
      </w:r>
      <w:r w:rsidR="00773ACB">
        <w:rPr>
          <w:rFonts w:ascii="Arial" w:hAnsi="Arial" w:cs="Arial"/>
          <w:color w:val="000000" w:themeColor="text1"/>
          <w:lang w:val="en-GB"/>
        </w:rPr>
        <w:t xml:space="preserve">several </w:t>
      </w:r>
      <w:r w:rsidR="00B55EDE">
        <w:rPr>
          <w:rFonts w:ascii="Arial" w:hAnsi="Arial" w:cs="Arial"/>
          <w:color w:val="000000" w:themeColor="text1"/>
          <w:lang w:val="en-GB"/>
        </w:rPr>
        <w:t xml:space="preserve">steps can be taken </w:t>
      </w:r>
      <w:r w:rsidR="00ED3470">
        <w:rPr>
          <w:rFonts w:ascii="Arial" w:hAnsi="Arial" w:cs="Arial"/>
          <w:color w:val="000000" w:themeColor="text1"/>
          <w:lang w:val="en-GB"/>
        </w:rPr>
        <w:t xml:space="preserve">by SGEnable and SSAs </w:t>
      </w:r>
      <w:r w:rsidR="00773ACB">
        <w:rPr>
          <w:rFonts w:ascii="Arial" w:hAnsi="Arial" w:cs="Arial"/>
          <w:color w:val="000000" w:themeColor="text1"/>
          <w:lang w:val="en-GB"/>
        </w:rPr>
        <w:t>to address such afore-mentioned concerns.</w:t>
      </w:r>
      <w:r w:rsidR="00317D8F">
        <w:rPr>
          <w:rFonts w:ascii="Arial" w:hAnsi="Arial" w:cs="Arial"/>
          <w:color w:val="000000" w:themeColor="text1"/>
          <w:lang w:val="en-GB"/>
        </w:rPr>
        <w:t xml:space="preserve">  </w:t>
      </w:r>
    </w:p>
    <w:p w14:paraId="5464B46E" w14:textId="77777777" w:rsidR="00F60A49" w:rsidRPr="005C217A" w:rsidRDefault="00F60A49" w:rsidP="00D57FB2">
      <w:pPr>
        <w:pStyle w:val="NoSpacing"/>
        <w:rPr>
          <w:rFonts w:ascii="Arial" w:hAnsi="Arial" w:cs="Arial"/>
          <w:color w:val="000000" w:themeColor="text1"/>
          <w:lang w:val="en-GB"/>
        </w:rPr>
      </w:pPr>
    </w:p>
    <w:p w14:paraId="2CE2CFC4" w14:textId="3BEBB11F" w:rsidR="00C57450" w:rsidRPr="005C217A" w:rsidRDefault="00C57450"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DPA </w:t>
      </w:r>
      <w:r w:rsidR="004C34D7">
        <w:rPr>
          <w:rFonts w:ascii="Arial" w:hAnsi="Arial" w:cs="Arial"/>
          <w:color w:val="000000" w:themeColor="text1"/>
          <w:lang w:val="en-GB"/>
        </w:rPr>
        <w:t>would like to put forward the following recommendations</w:t>
      </w:r>
      <w:r w:rsidRPr="005C217A">
        <w:rPr>
          <w:rFonts w:ascii="Arial" w:hAnsi="Arial" w:cs="Arial"/>
          <w:color w:val="000000" w:themeColor="text1"/>
          <w:lang w:val="en-GB"/>
        </w:rPr>
        <w:t>:</w:t>
      </w:r>
    </w:p>
    <w:p w14:paraId="625D33B1" w14:textId="0CC6421B" w:rsidR="002640C3" w:rsidRPr="005C217A" w:rsidRDefault="0074780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 </w:t>
      </w:r>
      <w:r w:rsidR="00EC4AE2" w:rsidRPr="005C217A">
        <w:rPr>
          <w:rFonts w:ascii="Arial" w:hAnsi="Arial" w:cs="Arial"/>
          <w:color w:val="000000" w:themeColor="text1"/>
          <w:lang w:val="en-GB"/>
        </w:rPr>
        <w:t xml:space="preserve"> </w:t>
      </w:r>
    </w:p>
    <w:p w14:paraId="7D630340" w14:textId="13DEC1D2" w:rsidR="009D5BE6" w:rsidRPr="005C217A" w:rsidRDefault="00C57450" w:rsidP="00D57FB2">
      <w:pPr>
        <w:pStyle w:val="NoSpacing"/>
        <w:rPr>
          <w:rFonts w:ascii="Arial" w:hAnsi="Arial" w:cs="Arial"/>
          <w:color w:val="000000" w:themeColor="text1"/>
          <w:lang w:val="en-GB"/>
        </w:rPr>
      </w:pPr>
      <w:r w:rsidRPr="005C217A">
        <w:rPr>
          <w:rFonts w:ascii="Arial" w:hAnsi="Arial" w:cs="Arial"/>
          <w:color w:val="000000" w:themeColor="text1"/>
          <w:lang w:val="en-GB"/>
        </w:rPr>
        <w:t>(i)</w:t>
      </w:r>
      <w:r w:rsidR="00F62991" w:rsidRPr="005C217A">
        <w:rPr>
          <w:rFonts w:ascii="Arial" w:hAnsi="Arial" w:cs="Arial"/>
          <w:color w:val="000000" w:themeColor="text1"/>
          <w:lang w:val="en-GB"/>
        </w:rPr>
        <w:t xml:space="preserve"> Expand the </w:t>
      </w:r>
      <w:r w:rsidR="007617F9" w:rsidRPr="005C217A">
        <w:rPr>
          <w:rFonts w:ascii="Arial" w:hAnsi="Arial" w:cs="Arial"/>
          <w:color w:val="000000" w:themeColor="text1"/>
          <w:lang w:val="en-GB"/>
        </w:rPr>
        <w:t xml:space="preserve">scope of </w:t>
      </w:r>
      <w:r w:rsidR="00F62991" w:rsidRPr="005C217A">
        <w:rPr>
          <w:rFonts w:ascii="Arial" w:hAnsi="Arial" w:cs="Arial"/>
          <w:color w:val="000000" w:themeColor="text1"/>
          <w:lang w:val="en-GB"/>
        </w:rPr>
        <w:t>data collection</w:t>
      </w:r>
      <w:r w:rsidR="007617F9" w:rsidRPr="005C217A">
        <w:rPr>
          <w:rFonts w:ascii="Arial" w:hAnsi="Arial" w:cs="Arial"/>
          <w:color w:val="000000" w:themeColor="text1"/>
          <w:lang w:val="en-GB"/>
        </w:rPr>
        <w:t xml:space="preserve"> regarding</w:t>
      </w:r>
      <w:r w:rsidR="006B6092" w:rsidRPr="005C217A">
        <w:rPr>
          <w:rFonts w:ascii="Arial" w:hAnsi="Arial" w:cs="Arial"/>
          <w:color w:val="000000" w:themeColor="text1"/>
          <w:lang w:val="en-GB"/>
        </w:rPr>
        <w:t xml:space="preserve"> </w:t>
      </w:r>
      <w:r w:rsidR="006B6D73" w:rsidRPr="005C217A">
        <w:rPr>
          <w:rFonts w:ascii="Arial" w:hAnsi="Arial" w:cs="Arial"/>
          <w:color w:val="000000" w:themeColor="text1"/>
          <w:lang w:val="en-GB"/>
        </w:rPr>
        <w:t xml:space="preserve">employment matching services and data relating to overall employment of persons with disabilities  </w:t>
      </w:r>
      <w:r w:rsidR="007617F9" w:rsidRPr="005C217A">
        <w:rPr>
          <w:rFonts w:ascii="Arial" w:hAnsi="Arial" w:cs="Arial"/>
          <w:color w:val="000000" w:themeColor="text1"/>
          <w:lang w:val="en-GB"/>
        </w:rPr>
        <w:t xml:space="preserve"> </w:t>
      </w:r>
      <w:r w:rsidR="00F62991" w:rsidRPr="005C217A">
        <w:rPr>
          <w:rFonts w:ascii="Arial" w:hAnsi="Arial" w:cs="Arial"/>
          <w:color w:val="000000" w:themeColor="text1"/>
          <w:lang w:val="en-GB"/>
        </w:rPr>
        <w:t xml:space="preserve"> </w:t>
      </w:r>
      <w:r w:rsidRPr="005C217A">
        <w:rPr>
          <w:rFonts w:ascii="Arial" w:hAnsi="Arial" w:cs="Arial"/>
          <w:color w:val="000000" w:themeColor="text1"/>
          <w:lang w:val="en-GB"/>
        </w:rPr>
        <w:t xml:space="preserve"> </w:t>
      </w:r>
    </w:p>
    <w:p w14:paraId="6C94A0A1" w14:textId="65821AEC" w:rsidR="001622CB" w:rsidRPr="005C217A" w:rsidRDefault="001622CB" w:rsidP="00D57FB2">
      <w:pPr>
        <w:pStyle w:val="NoSpacing"/>
        <w:rPr>
          <w:rFonts w:ascii="Arial" w:hAnsi="Arial" w:cs="Arial"/>
          <w:color w:val="000000" w:themeColor="text1"/>
          <w:lang w:val="en-GB"/>
        </w:rPr>
      </w:pPr>
    </w:p>
    <w:p w14:paraId="59112A2C" w14:textId="4DB0A4EF" w:rsidR="00337089" w:rsidRPr="005C217A" w:rsidRDefault="002C064B"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As the body funding the ODP, the Government could consider using a more holistic evaluation mechanism to measure the effectiveness of </w:t>
      </w:r>
      <w:r w:rsidR="00F34CA5" w:rsidRPr="005C217A">
        <w:rPr>
          <w:rFonts w:ascii="Arial" w:hAnsi="Arial" w:cs="Arial"/>
          <w:color w:val="000000" w:themeColor="text1"/>
          <w:lang w:val="en-GB"/>
        </w:rPr>
        <w:t xml:space="preserve">SG Enable and </w:t>
      </w:r>
      <w:r w:rsidRPr="005C217A">
        <w:rPr>
          <w:rFonts w:ascii="Arial" w:hAnsi="Arial" w:cs="Arial"/>
          <w:color w:val="000000" w:themeColor="text1"/>
          <w:lang w:val="en-GB"/>
        </w:rPr>
        <w:t xml:space="preserve">SSAs in matching persons with </w:t>
      </w:r>
      <w:r w:rsidRPr="005C217A">
        <w:rPr>
          <w:rFonts w:ascii="Arial" w:hAnsi="Arial" w:cs="Arial"/>
          <w:color w:val="000000" w:themeColor="text1"/>
          <w:lang w:val="en-GB"/>
        </w:rPr>
        <w:lastRenderedPageBreak/>
        <w:t xml:space="preserve">disabilities to jobs. Many SSAs currently report job matches in terms of number of persons with disabilities matched to jobs and employed, but it is unclear whether job applicants were successful in obtaining a long-term position, </w:t>
      </w:r>
      <w:r w:rsidR="003D2972" w:rsidRPr="005C217A">
        <w:rPr>
          <w:rFonts w:ascii="Arial" w:hAnsi="Arial" w:cs="Arial"/>
          <w:color w:val="000000" w:themeColor="text1"/>
          <w:lang w:val="en-GB"/>
        </w:rPr>
        <w:t xml:space="preserve">if the job placements are enough to support the disabled person’s financial needs, </w:t>
      </w:r>
      <w:r w:rsidRPr="005C217A">
        <w:rPr>
          <w:rFonts w:ascii="Arial" w:hAnsi="Arial" w:cs="Arial"/>
          <w:color w:val="000000" w:themeColor="text1"/>
          <w:lang w:val="en-GB"/>
        </w:rPr>
        <w:t>if there is a high turnover rate</w:t>
      </w:r>
      <w:r w:rsidR="00747F5C" w:rsidRPr="005C217A">
        <w:rPr>
          <w:rFonts w:ascii="Arial" w:hAnsi="Arial" w:cs="Arial"/>
          <w:color w:val="000000" w:themeColor="text1"/>
          <w:lang w:val="en-GB"/>
        </w:rPr>
        <w:t>, or how satisfied or unsatisfied persons with disabilities are with their placement, etc</w:t>
      </w:r>
      <w:r w:rsidR="008940B8" w:rsidRPr="005C217A">
        <w:rPr>
          <w:rFonts w:ascii="Arial" w:hAnsi="Arial" w:cs="Arial"/>
          <w:color w:val="000000" w:themeColor="text1"/>
          <w:lang w:val="en-GB"/>
        </w:rPr>
        <w:t xml:space="preserve">. </w:t>
      </w:r>
      <w:r w:rsidR="006E0ED7" w:rsidRPr="005C217A">
        <w:rPr>
          <w:rFonts w:ascii="Arial" w:hAnsi="Arial" w:cs="Arial"/>
          <w:color w:val="000000" w:themeColor="text1"/>
          <w:lang w:val="en-GB"/>
        </w:rPr>
        <w:t xml:space="preserve">DPA </w:t>
      </w:r>
      <w:r w:rsidR="008940B8" w:rsidRPr="005C217A">
        <w:rPr>
          <w:rFonts w:ascii="Arial" w:hAnsi="Arial" w:cs="Arial"/>
          <w:color w:val="000000" w:themeColor="text1"/>
          <w:lang w:val="en-GB"/>
        </w:rPr>
        <w:t>recommend</w:t>
      </w:r>
      <w:r w:rsidR="006E0ED7" w:rsidRPr="005C217A">
        <w:rPr>
          <w:rFonts w:ascii="Arial" w:hAnsi="Arial" w:cs="Arial"/>
          <w:color w:val="000000" w:themeColor="text1"/>
          <w:lang w:val="en-GB"/>
        </w:rPr>
        <w:t>s</w:t>
      </w:r>
      <w:r w:rsidR="008940B8" w:rsidRPr="005C217A">
        <w:rPr>
          <w:rFonts w:ascii="Arial" w:hAnsi="Arial" w:cs="Arial"/>
          <w:color w:val="000000" w:themeColor="text1"/>
          <w:lang w:val="en-GB"/>
        </w:rPr>
        <w:t xml:space="preserve"> that the government employ such measures as retention, </w:t>
      </w:r>
      <w:r w:rsidR="003D2972" w:rsidRPr="005C217A">
        <w:rPr>
          <w:rFonts w:ascii="Arial" w:hAnsi="Arial" w:cs="Arial"/>
          <w:color w:val="000000" w:themeColor="text1"/>
          <w:lang w:val="en-GB"/>
        </w:rPr>
        <w:t xml:space="preserve">income attainment, </w:t>
      </w:r>
      <w:r w:rsidR="008940B8" w:rsidRPr="005C217A">
        <w:rPr>
          <w:rFonts w:ascii="Arial" w:hAnsi="Arial" w:cs="Arial"/>
          <w:color w:val="000000" w:themeColor="text1"/>
          <w:lang w:val="en-GB"/>
        </w:rPr>
        <w:t xml:space="preserve">turn-over rates, and job satisfaction to evaluate the success of their various job-matching programmes. </w:t>
      </w:r>
      <w:r w:rsidR="00747F5C" w:rsidRPr="005C217A">
        <w:rPr>
          <w:rFonts w:ascii="Arial" w:hAnsi="Arial" w:cs="Arial"/>
          <w:color w:val="000000" w:themeColor="text1"/>
          <w:lang w:val="en-GB"/>
        </w:rPr>
        <w:t xml:space="preserve"> </w:t>
      </w:r>
    </w:p>
    <w:p w14:paraId="68E18030" w14:textId="42FF1F77" w:rsidR="00977ECC" w:rsidRPr="005C217A" w:rsidRDefault="00457CBE" w:rsidP="00D57FB2">
      <w:pPr>
        <w:pStyle w:val="NoSpacing"/>
        <w:rPr>
          <w:rFonts w:ascii="Arial" w:hAnsi="Arial" w:cs="Arial"/>
          <w:color w:val="000000" w:themeColor="text1"/>
          <w:lang w:val="en-GB"/>
        </w:rPr>
      </w:pPr>
      <w:r w:rsidRPr="005C217A">
        <w:rPr>
          <w:rFonts w:ascii="Arial" w:hAnsi="Arial" w:cs="Arial"/>
          <w:color w:val="000000" w:themeColor="text1"/>
          <w:lang w:val="en-GB"/>
        </w:rPr>
        <w:t>Related CRPD Article(s):</w:t>
      </w:r>
      <w:r w:rsidR="00E35625" w:rsidRPr="005C217A">
        <w:rPr>
          <w:rFonts w:ascii="Arial" w:hAnsi="Arial" w:cs="Arial"/>
          <w:color w:val="000000" w:themeColor="text1"/>
          <w:lang w:val="en-GB"/>
        </w:rPr>
        <w:t xml:space="preserve"> 31(2)</w:t>
      </w:r>
      <w:r w:rsidRPr="005C217A">
        <w:rPr>
          <w:rFonts w:ascii="Arial" w:hAnsi="Arial" w:cs="Arial"/>
          <w:color w:val="000000" w:themeColor="text1"/>
          <w:lang w:val="en-GB"/>
        </w:rPr>
        <w:t xml:space="preserve"> </w:t>
      </w:r>
    </w:p>
    <w:p w14:paraId="24EC88F6" w14:textId="77777777" w:rsidR="00A52A93" w:rsidRPr="005C217A" w:rsidRDefault="00A52A93" w:rsidP="00D57FB2">
      <w:pPr>
        <w:pStyle w:val="NoSpacing"/>
        <w:rPr>
          <w:rFonts w:ascii="Arial" w:hAnsi="Arial" w:cs="Arial"/>
          <w:color w:val="000000" w:themeColor="text1"/>
          <w:lang w:val="en-GB"/>
        </w:rPr>
      </w:pPr>
    </w:p>
    <w:p w14:paraId="793FC0E9" w14:textId="160D80D0" w:rsidR="00EC50CA" w:rsidRPr="005C217A" w:rsidRDefault="00A139D1" w:rsidP="00D57FB2">
      <w:pPr>
        <w:pStyle w:val="NoSpacing"/>
        <w:rPr>
          <w:rFonts w:ascii="Arial" w:hAnsi="Arial" w:cs="Arial"/>
          <w:color w:val="000000" w:themeColor="text1"/>
          <w:lang w:val="en-GB"/>
        </w:rPr>
      </w:pPr>
      <w:r w:rsidRPr="005C217A">
        <w:rPr>
          <w:rFonts w:ascii="Arial" w:hAnsi="Arial" w:cs="Arial"/>
          <w:color w:val="000000" w:themeColor="text1"/>
          <w:lang w:val="en-GB"/>
        </w:rPr>
        <w:t>As many persons with disabilities are still working in sheltered workshops, the government should also publish regular data on such sheltered workshops to consistently review the sheltered workshop model. While there are good intentions behind such facilities</w:t>
      </w:r>
      <w:r w:rsidR="003C7B3F" w:rsidRPr="005C217A">
        <w:rPr>
          <w:rFonts w:ascii="Arial" w:hAnsi="Arial" w:cs="Arial"/>
          <w:color w:val="000000" w:themeColor="text1"/>
          <w:lang w:val="en-GB"/>
        </w:rPr>
        <w:t xml:space="preserve">, it should not be the focus. As a report from the United Nations Economic and Social Commission for Asia and the Pacific </w:t>
      </w:r>
      <w:r w:rsidR="0088665D">
        <w:rPr>
          <w:rFonts w:ascii="Arial" w:hAnsi="Arial" w:cs="Arial"/>
          <w:color w:val="000000" w:themeColor="text1"/>
          <w:lang w:val="en-GB"/>
        </w:rPr>
        <w:t xml:space="preserve">(UNESCAP) </w:t>
      </w:r>
      <w:r w:rsidR="003C7B3F" w:rsidRPr="005C217A">
        <w:rPr>
          <w:rFonts w:ascii="Arial" w:hAnsi="Arial" w:cs="Arial"/>
          <w:color w:val="000000" w:themeColor="text1"/>
          <w:lang w:val="en-GB"/>
        </w:rPr>
        <w:t>notes: “Rather than promoting sheltered workshops, governments can serve their citizens with disabilities better by removing barriers towards their employment in the open labour market”</w:t>
      </w:r>
      <w:r w:rsidR="00ED7ADD" w:rsidRPr="005C217A">
        <w:rPr>
          <w:rFonts w:ascii="Arial" w:hAnsi="Arial" w:cs="Arial"/>
          <w:color w:val="000000" w:themeColor="text1"/>
          <w:lang w:val="en-GB"/>
        </w:rPr>
        <w:t>.</w:t>
      </w:r>
      <w:r w:rsidR="000975D2" w:rsidRPr="005C217A">
        <w:rPr>
          <w:rStyle w:val="FootnoteReference"/>
          <w:rFonts w:ascii="Arial" w:hAnsi="Arial" w:cs="Arial"/>
          <w:color w:val="000000" w:themeColor="text1"/>
          <w:lang w:val="en-GB"/>
        </w:rPr>
        <w:footnoteReference w:id="16"/>
      </w:r>
      <w:r w:rsidR="003C7B3F" w:rsidRPr="005C217A">
        <w:rPr>
          <w:rFonts w:ascii="Arial" w:hAnsi="Arial" w:cs="Arial"/>
          <w:color w:val="000000" w:themeColor="text1"/>
          <w:lang w:val="en-GB"/>
        </w:rPr>
        <w:t xml:space="preserve">  </w:t>
      </w:r>
    </w:p>
    <w:p w14:paraId="18F75CFF" w14:textId="59656C04" w:rsidR="00EC50CA" w:rsidRPr="005C217A" w:rsidRDefault="002342A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E97FC9" w:rsidRPr="005C217A">
        <w:rPr>
          <w:rFonts w:ascii="Arial" w:hAnsi="Arial" w:cs="Arial"/>
          <w:color w:val="000000" w:themeColor="text1"/>
          <w:lang w:val="en-GB"/>
        </w:rPr>
        <w:t>CRPD Article(s): 27(1)(j)</w:t>
      </w:r>
    </w:p>
    <w:p w14:paraId="54A73579" w14:textId="77777777" w:rsidR="00E97FC9" w:rsidRPr="005C217A" w:rsidRDefault="00E97FC9" w:rsidP="00D57FB2">
      <w:pPr>
        <w:pStyle w:val="NoSpacing"/>
        <w:rPr>
          <w:rFonts w:ascii="Arial" w:hAnsi="Arial" w:cs="Arial"/>
          <w:color w:val="000000" w:themeColor="text1"/>
          <w:lang w:val="en-GB"/>
        </w:rPr>
      </w:pPr>
    </w:p>
    <w:p w14:paraId="013DC0F3" w14:textId="5D0960DE" w:rsidR="007D0EC3" w:rsidRPr="005C217A" w:rsidRDefault="006945F7"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(ii) </w:t>
      </w:r>
      <w:r w:rsidR="00EF69A0">
        <w:rPr>
          <w:rFonts w:ascii="Arial" w:hAnsi="Arial" w:cs="Arial"/>
          <w:color w:val="000000" w:themeColor="text1"/>
          <w:lang w:val="en-GB"/>
        </w:rPr>
        <w:t>Enhance client-centred approach</w:t>
      </w:r>
      <w:r w:rsidR="00893143">
        <w:rPr>
          <w:rFonts w:ascii="Arial" w:hAnsi="Arial" w:cs="Arial"/>
          <w:color w:val="000000" w:themeColor="text1"/>
          <w:lang w:val="en-GB"/>
        </w:rPr>
        <w:t>es</w:t>
      </w:r>
      <w:r w:rsidR="00EF69A0">
        <w:rPr>
          <w:rFonts w:ascii="Arial" w:hAnsi="Arial" w:cs="Arial"/>
          <w:color w:val="000000" w:themeColor="text1"/>
          <w:lang w:val="en-GB"/>
        </w:rPr>
        <w:t xml:space="preserve">   </w:t>
      </w:r>
    </w:p>
    <w:p w14:paraId="6F1A1245" w14:textId="77777777" w:rsidR="000E7DB8" w:rsidRPr="005C217A" w:rsidRDefault="000E7DB8" w:rsidP="00D57FB2">
      <w:pPr>
        <w:pStyle w:val="NoSpacing"/>
        <w:rPr>
          <w:rFonts w:ascii="Arial" w:hAnsi="Arial" w:cs="Arial"/>
          <w:color w:val="000000" w:themeColor="text1"/>
          <w:lang w:val="en-GB"/>
        </w:rPr>
      </w:pPr>
    </w:p>
    <w:p w14:paraId="6663D1E5" w14:textId="47D63DB1" w:rsidR="00EA7F27" w:rsidRPr="005C217A" w:rsidRDefault="00EA7F27" w:rsidP="00D57FB2">
      <w:pPr>
        <w:pStyle w:val="NoSpacing"/>
        <w:rPr>
          <w:rFonts w:ascii="Arial" w:hAnsi="Arial" w:cs="Arial"/>
          <w:color w:val="000000" w:themeColor="text1"/>
          <w:lang w:val="en-GB"/>
        </w:rPr>
      </w:pPr>
      <w:r w:rsidRPr="005C217A">
        <w:rPr>
          <w:rFonts w:ascii="Arial" w:hAnsi="Arial" w:cs="Arial"/>
          <w:color w:val="000000" w:themeColor="text1"/>
          <w:lang w:val="en-GB"/>
        </w:rPr>
        <w:t>As noted, p</w:t>
      </w:r>
      <w:r w:rsidR="000E2FE9" w:rsidRPr="005C217A">
        <w:rPr>
          <w:rFonts w:ascii="Arial" w:hAnsi="Arial" w:cs="Arial"/>
          <w:color w:val="000000" w:themeColor="text1"/>
          <w:lang w:val="en-GB"/>
        </w:rPr>
        <w:t>ersons with disabilities</w:t>
      </w:r>
      <w:r w:rsidR="008674F4" w:rsidRPr="005C217A">
        <w:rPr>
          <w:rFonts w:ascii="Arial" w:hAnsi="Arial" w:cs="Arial"/>
          <w:color w:val="000000" w:themeColor="text1"/>
          <w:lang w:val="en-GB"/>
        </w:rPr>
        <w:t xml:space="preserve"> </w:t>
      </w:r>
      <w:r w:rsidR="00361B85" w:rsidRPr="005C217A">
        <w:rPr>
          <w:rFonts w:ascii="Arial" w:hAnsi="Arial" w:cs="Arial"/>
          <w:color w:val="000000" w:themeColor="text1"/>
          <w:lang w:val="en-GB"/>
        </w:rPr>
        <w:t xml:space="preserve">have </w:t>
      </w:r>
      <w:r w:rsidRPr="005C217A">
        <w:rPr>
          <w:rFonts w:ascii="Arial" w:hAnsi="Arial" w:cs="Arial"/>
          <w:color w:val="000000" w:themeColor="text1"/>
          <w:lang w:val="en-GB"/>
        </w:rPr>
        <w:t xml:space="preserve">shared </w:t>
      </w:r>
      <w:r w:rsidR="00361B85" w:rsidRPr="005C217A">
        <w:rPr>
          <w:rFonts w:ascii="Arial" w:hAnsi="Arial" w:cs="Arial"/>
          <w:color w:val="000000" w:themeColor="text1"/>
          <w:lang w:val="en-GB"/>
        </w:rPr>
        <w:t xml:space="preserve">that </w:t>
      </w:r>
      <w:r w:rsidR="005B2914" w:rsidRPr="005C217A">
        <w:rPr>
          <w:rFonts w:ascii="Arial" w:hAnsi="Arial" w:cs="Arial"/>
          <w:color w:val="000000" w:themeColor="text1"/>
          <w:lang w:val="en-GB"/>
        </w:rPr>
        <w:t xml:space="preserve">they feel the options and services available are limited </w:t>
      </w:r>
      <w:r w:rsidRPr="005C217A">
        <w:rPr>
          <w:rFonts w:ascii="Arial" w:hAnsi="Arial" w:cs="Arial"/>
          <w:color w:val="000000" w:themeColor="text1"/>
          <w:lang w:val="en-GB"/>
        </w:rPr>
        <w:t xml:space="preserve">and do not match their skillset, along with </w:t>
      </w:r>
      <w:r w:rsidR="005B2914" w:rsidRPr="005C217A">
        <w:rPr>
          <w:rFonts w:ascii="Arial" w:hAnsi="Arial" w:cs="Arial"/>
          <w:color w:val="000000" w:themeColor="text1"/>
          <w:lang w:val="en-GB"/>
        </w:rPr>
        <w:t xml:space="preserve">not </w:t>
      </w:r>
      <w:r w:rsidRPr="005C217A">
        <w:rPr>
          <w:rFonts w:ascii="Arial" w:hAnsi="Arial" w:cs="Arial"/>
          <w:color w:val="000000" w:themeColor="text1"/>
          <w:lang w:val="en-GB"/>
        </w:rPr>
        <w:t xml:space="preserve">being adequate to </w:t>
      </w:r>
      <w:r w:rsidR="005B2914" w:rsidRPr="005C217A">
        <w:rPr>
          <w:rFonts w:ascii="Arial" w:hAnsi="Arial" w:cs="Arial"/>
          <w:color w:val="000000" w:themeColor="text1"/>
          <w:lang w:val="en-GB"/>
        </w:rPr>
        <w:t>assist with helping them earn enough</w:t>
      </w:r>
      <w:r w:rsidR="00877986" w:rsidRPr="005C217A">
        <w:rPr>
          <w:rFonts w:ascii="Arial" w:hAnsi="Arial" w:cs="Arial"/>
          <w:color w:val="000000" w:themeColor="text1"/>
          <w:lang w:val="en-GB"/>
        </w:rPr>
        <w:t xml:space="preserve"> </w:t>
      </w:r>
      <w:r w:rsidR="004F0DE2" w:rsidRPr="005C217A">
        <w:rPr>
          <w:rFonts w:ascii="Arial" w:hAnsi="Arial" w:cs="Arial"/>
          <w:color w:val="000000" w:themeColor="text1"/>
          <w:lang w:val="en-GB"/>
        </w:rPr>
        <w:t>or assist in attending to their specific situations.</w:t>
      </w:r>
      <w:r w:rsidR="00DB341C" w:rsidRPr="005C217A">
        <w:rPr>
          <w:rFonts w:ascii="Arial" w:hAnsi="Arial" w:cs="Arial"/>
          <w:color w:val="000000" w:themeColor="text1"/>
          <w:lang w:val="en-GB"/>
        </w:rPr>
        <w:t xml:space="preserve"> </w:t>
      </w:r>
      <w:r w:rsidR="006A4F66" w:rsidRPr="005C217A">
        <w:rPr>
          <w:rFonts w:ascii="Arial" w:hAnsi="Arial" w:cs="Arial"/>
          <w:color w:val="000000" w:themeColor="text1"/>
          <w:lang w:val="en-GB"/>
        </w:rPr>
        <w:t xml:space="preserve">For example, </w:t>
      </w:r>
      <w:r w:rsidR="001825FC" w:rsidRPr="005C217A">
        <w:rPr>
          <w:rFonts w:ascii="Arial" w:hAnsi="Arial" w:cs="Arial"/>
          <w:color w:val="000000" w:themeColor="text1"/>
          <w:lang w:val="en-GB"/>
        </w:rPr>
        <w:t xml:space="preserve">an individual with </w:t>
      </w:r>
      <w:r w:rsidR="009F3082">
        <w:rPr>
          <w:rFonts w:ascii="Arial" w:hAnsi="Arial" w:cs="Arial"/>
          <w:color w:val="000000" w:themeColor="text1"/>
          <w:lang w:val="en-GB"/>
        </w:rPr>
        <w:t xml:space="preserve">multiple disabilities including </w:t>
      </w:r>
      <w:r w:rsidR="001825FC" w:rsidRPr="005C217A">
        <w:rPr>
          <w:rFonts w:ascii="Arial" w:hAnsi="Arial" w:cs="Arial"/>
          <w:color w:val="000000" w:themeColor="text1"/>
          <w:lang w:val="en-GB"/>
        </w:rPr>
        <w:t>psychosocial and sensory disabilities</w:t>
      </w:r>
      <w:r w:rsidR="00EA4E81" w:rsidRPr="005C217A">
        <w:rPr>
          <w:rFonts w:ascii="Arial" w:hAnsi="Arial" w:cs="Arial"/>
          <w:color w:val="000000" w:themeColor="text1"/>
          <w:lang w:val="en-GB"/>
        </w:rPr>
        <w:t xml:space="preserve"> shared </w:t>
      </w:r>
      <w:r w:rsidR="00E70B1C">
        <w:rPr>
          <w:rFonts w:ascii="Arial" w:hAnsi="Arial" w:cs="Arial"/>
          <w:color w:val="000000" w:themeColor="text1"/>
          <w:lang w:val="en-GB"/>
        </w:rPr>
        <w:t xml:space="preserve">his frustrations with his interactions with such services and </w:t>
      </w:r>
      <w:r w:rsidR="00EA4E81" w:rsidRPr="005C217A">
        <w:rPr>
          <w:rFonts w:ascii="Arial" w:hAnsi="Arial" w:cs="Arial"/>
          <w:color w:val="000000" w:themeColor="text1"/>
          <w:lang w:val="en-GB"/>
        </w:rPr>
        <w:t xml:space="preserve">how </w:t>
      </w:r>
      <w:r w:rsidR="00335BBE" w:rsidRPr="005C217A">
        <w:rPr>
          <w:rFonts w:ascii="Arial" w:hAnsi="Arial" w:cs="Arial"/>
          <w:color w:val="000000" w:themeColor="text1"/>
          <w:lang w:val="en-GB"/>
        </w:rPr>
        <w:t xml:space="preserve">he has work experience but has been having difficulty finding a job that pays enough to help support his family. </w:t>
      </w:r>
      <w:r w:rsidR="001825FC" w:rsidRPr="005C217A">
        <w:rPr>
          <w:rFonts w:ascii="Arial" w:hAnsi="Arial" w:cs="Arial"/>
          <w:color w:val="000000" w:themeColor="text1"/>
          <w:lang w:val="en-GB"/>
        </w:rPr>
        <w:t xml:space="preserve"> </w:t>
      </w:r>
    </w:p>
    <w:p w14:paraId="52B40002" w14:textId="77777777" w:rsidR="00EA7F27" w:rsidRPr="005C217A" w:rsidRDefault="00EA7F27" w:rsidP="00D57FB2">
      <w:pPr>
        <w:pStyle w:val="NoSpacing"/>
        <w:rPr>
          <w:rFonts w:ascii="Arial" w:hAnsi="Arial" w:cs="Arial"/>
          <w:color w:val="000000" w:themeColor="text1"/>
          <w:lang w:val="en-GB"/>
        </w:rPr>
      </w:pPr>
    </w:p>
    <w:p w14:paraId="39991022" w14:textId="1BB688AA" w:rsidR="004D1467" w:rsidRPr="005C217A" w:rsidRDefault="00EA7F27" w:rsidP="00D57FB2">
      <w:pPr>
        <w:pStyle w:val="NoSpacing"/>
        <w:rPr>
          <w:rFonts w:ascii="Arial" w:hAnsi="Arial" w:cs="Arial"/>
          <w:color w:val="000000" w:themeColor="text1"/>
          <w:lang w:val="en-GB"/>
        </w:rPr>
      </w:pPr>
      <w:r w:rsidRPr="005C217A">
        <w:rPr>
          <w:rFonts w:ascii="Arial" w:hAnsi="Arial" w:cs="Arial"/>
          <w:color w:val="000000" w:themeColor="text1"/>
          <w:lang w:val="en-GB"/>
        </w:rPr>
        <w:t>“If I go to IMH,</w:t>
      </w:r>
      <w:r w:rsidR="00D26DDA">
        <w:rPr>
          <w:rStyle w:val="FootnoteReference"/>
          <w:rFonts w:ascii="Arial" w:hAnsi="Arial" w:cs="Arial"/>
          <w:color w:val="000000" w:themeColor="text1"/>
          <w:lang w:val="en-GB"/>
        </w:rPr>
        <w:footnoteReference w:id="17"/>
      </w:r>
      <w:r w:rsidRPr="005C217A">
        <w:rPr>
          <w:rFonts w:ascii="Arial" w:hAnsi="Arial" w:cs="Arial"/>
          <w:color w:val="000000" w:themeColor="text1"/>
          <w:lang w:val="en-GB"/>
        </w:rPr>
        <w:t xml:space="preserve"> they tell me that they only have F&amp;B for me.</w:t>
      </w:r>
      <w:r w:rsidR="000E7D51" w:rsidRPr="005C217A">
        <w:rPr>
          <w:rFonts w:ascii="Arial" w:hAnsi="Arial" w:cs="Arial"/>
          <w:color w:val="000000" w:themeColor="text1"/>
          <w:lang w:val="en-GB"/>
        </w:rPr>
        <w:t xml:space="preserve"> If I go to </w:t>
      </w:r>
      <w:r w:rsidR="00107049">
        <w:rPr>
          <w:rFonts w:ascii="Arial" w:hAnsi="Arial" w:cs="Arial"/>
          <w:color w:val="000000" w:themeColor="text1"/>
          <w:lang w:val="en-GB"/>
        </w:rPr>
        <w:t>[SSA]</w:t>
      </w:r>
      <w:r w:rsidR="000E7D51" w:rsidRPr="005C217A">
        <w:rPr>
          <w:rFonts w:ascii="Arial" w:hAnsi="Arial" w:cs="Arial"/>
          <w:color w:val="000000" w:themeColor="text1"/>
          <w:lang w:val="en-GB"/>
        </w:rPr>
        <w:t xml:space="preserve">, they tell me ‘I only have massage training for you’. I ask you, then who can help me? Who can I go to? SG Enable again? Social worker? No, also cannot – my wife is earning 2,000. Then how?”  </w:t>
      </w:r>
      <w:r w:rsidRPr="005C217A">
        <w:rPr>
          <w:rFonts w:ascii="Arial" w:hAnsi="Arial" w:cs="Arial"/>
          <w:color w:val="000000" w:themeColor="text1"/>
          <w:lang w:val="en-GB"/>
        </w:rPr>
        <w:t xml:space="preserve">  </w:t>
      </w:r>
      <w:r w:rsidR="00DB341C" w:rsidRPr="005C217A">
        <w:rPr>
          <w:rFonts w:ascii="Arial" w:hAnsi="Arial" w:cs="Arial"/>
          <w:color w:val="000000" w:themeColor="text1"/>
          <w:lang w:val="en-GB"/>
        </w:rPr>
        <w:t xml:space="preserve"> </w:t>
      </w:r>
    </w:p>
    <w:p w14:paraId="5D314DCC" w14:textId="47827E0D" w:rsidR="00877986" w:rsidRPr="005C217A" w:rsidRDefault="00877986" w:rsidP="00D57FB2">
      <w:pPr>
        <w:pStyle w:val="NoSpacing"/>
        <w:rPr>
          <w:rFonts w:ascii="Arial" w:hAnsi="Arial" w:cs="Arial"/>
          <w:color w:val="000000" w:themeColor="text1"/>
          <w:lang w:val="en-GB"/>
        </w:rPr>
      </w:pPr>
    </w:p>
    <w:p w14:paraId="3ED80838" w14:textId="05EF3A80" w:rsidR="00EF0844" w:rsidRPr="005C217A" w:rsidRDefault="00566200"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DPA recommends that capabilities be strengthened to </w:t>
      </w:r>
      <w:r w:rsidR="00135912">
        <w:rPr>
          <w:rFonts w:ascii="Arial" w:hAnsi="Arial" w:cs="Arial"/>
          <w:color w:val="000000" w:themeColor="text1"/>
          <w:lang w:val="en-GB"/>
        </w:rPr>
        <w:t xml:space="preserve">enhance </w:t>
      </w:r>
      <w:r w:rsidR="00441CD3" w:rsidRPr="005C217A">
        <w:rPr>
          <w:rFonts w:ascii="Arial" w:hAnsi="Arial" w:cs="Arial"/>
          <w:color w:val="000000" w:themeColor="text1"/>
          <w:lang w:val="en-GB"/>
        </w:rPr>
        <w:t>client-centred approach</w:t>
      </w:r>
      <w:r w:rsidRPr="005C217A">
        <w:rPr>
          <w:rFonts w:ascii="Arial" w:hAnsi="Arial" w:cs="Arial"/>
          <w:color w:val="000000" w:themeColor="text1"/>
          <w:lang w:val="en-GB"/>
        </w:rPr>
        <w:t>es</w:t>
      </w:r>
      <w:r w:rsidR="00441CD3" w:rsidRPr="005C217A">
        <w:rPr>
          <w:rFonts w:ascii="Arial" w:hAnsi="Arial" w:cs="Arial"/>
          <w:color w:val="000000" w:themeColor="text1"/>
          <w:lang w:val="en-GB"/>
        </w:rPr>
        <w:t xml:space="preserve"> </w:t>
      </w:r>
      <w:r w:rsidR="006E653E" w:rsidRPr="005C217A">
        <w:rPr>
          <w:rFonts w:ascii="Arial" w:hAnsi="Arial" w:cs="Arial"/>
          <w:color w:val="000000" w:themeColor="text1"/>
          <w:lang w:val="en-GB"/>
        </w:rPr>
        <w:t>through such services</w:t>
      </w:r>
      <w:r w:rsidR="00FF6ACE" w:rsidRPr="005C217A">
        <w:rPr>
          <w:rFonts w:ascii="Arial" w:hAnsi="Arial" w:cs="Arial"/>
          <w:color w:val="000000" w:themeColor="text1"/>
          <w:lang w:val="en-GB"/>
        </w:rPr>
        <w:t>.</w:t>
      </w:r>
      <w:r w:rsidR="00883D6F" w:rsidRPr="005C217A">
        <w:rPr>
          <w:rFonts w:ascii="Arial" w:hAnsi="Arial" w:cs="Arial"/>
          <w:color w:val="000000" w:themeColor="text1"/>
          <w:lang w:val="en-GB"/>
        </w:rPr>
        <w:t xml:space="preserve"> </w:t>
      </w:r>
      <w:r w:rsidR="00FF6ACE" w:rsidRPr="005C217A">
        <w:rPr>
          <w:rFonts w:ascii="Arial" w:hAnsi="Arial" w:cs="Arial"/>
          <w:color w:val="000000" w:themeColor="text1"/>
          <w:lang w:val="en-GB"/>
        </w:rPr>
        <w:t xml:space="preserve"> </w:t>
      </w:r>
    </w:p>
    <w:p w14:paraId="0E0508AA" w14:textId="2D2B042B" w:rsidR="00D07729" w:rsidRPr="005C217A" w:rsidRDefault="002342A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E10EBF" w:rsidRPr="005C217A">
        <w:rPr>
          <w:rFonts w:ascii="Arial" w:hAnsi="Arial" w:cs="Arial"/>
          <w:color w:val="000000" w:themeColor="text1"/>
          <w:lang w:val="en-GB"/>
        </w:rPr>
        <w:t>CRPD Article(s): 27(1)</w:t>
      </w:r>
      <w:r w:rsidR="00F531FB" w:rsidRPr="005C217A">
        <w:rPr>
          <w:rFonts w:ascii="Arial" w:hAnsi="Arial" w:cs="Arial"/>
          <w:color w:val="000000" w:themeColor="text1"/>
          <w:lang w:val="en-GB"/>
        </w:rPr>
        <w:t>(e)</w:t>
      </w:r>
    </w:p>
    <w:p w14:paraId="259F9F0B" w14:textId="77777777" w:rsidR="002B5BF2" w:rsidRPr="005C217A" w:rsidRDefault="002B5BF2" w:rsidP="00D57FB2">
      <w:pPr>
        <w:pStyle w:val="NoSpacing"/>
        <w:rPr>
          <w:rFonts w:ascii="Arial" w:hAnsi="Arial" w:cs="Arial"/>
          <w:color w:val="000000" w:themeColor="text1"/>
          <w:lang w:val="en-GB"/>
        </w:rPr>
      </w:pPr>
    </w:p>
    <w:p w14:paraId="54498749" w14:textId="2C14F899" w:rsidR="00D07729" w:rsidRPr="005C217A" w:rsidRDefault="00D07729"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(iii) </w:t>
      </w:r>
      <w:r w:rsidR="00824315" w:rsidRPr="005C217A">
        <w:rPr>
          <w:rFonts w:ascii="Arial" w:hAnsi="Arial" w:cs="Arial"/>
          <w:color w:val="000000" w:themeColor="text1"/>
          <w:lang w:val="en-GB"/>
        </w:rPr>
        <w:t xml:space="preserve">Expand </w:t>
      </w:r>
      <w:r w:rsidR="00387E08" w:rsidRPr="005C217A">
        <w:rPr>
          <w:rFonts w:ascii="Arial" w:hAnsi="Arial" w:cs="Arial"/>
          <w:color w:val="000000" w:themeColor="text1"/>
          <w:lang w:val="en-GB"/>
        </w:rPr>
        <w:t xml:space="preserve">the types of work </w:t>
      </w:r>
      <w:r w:rsidR="006E653E" w:rsidRPr="005C217A">
        <w:rPr>
          <w:rFonts w:ascii="Arial" w:hAnsi="Arial" w:cs="Arial"/>
          <w:color w:val="000000" w:themeColor="text1"/>
          <w:lang w:val="en-GB"/>
        </w:rPr>
        <w:t xml:space="preserve">options available </w:t>
      </w:r>
      <w:r w:rsidR="00387E08" w:rsidRPr="005C217A">
        <w:rPr>
          <w:rFonts w:ascii="Arial" w:hAnsi="Arial" w:cs="Arial"/>
          <w:color w:val="000000" w:themeColor="text1"/>
          <w:lang w:val="en-GB"/>
        </w:rPr>
        <w:t xml:space="preserve">through SG Enable and other employment matching services offered through various SSAs </w:t>
      </w:r>
      <w:r w:rsidR="00D25967" w:rsidRPr="005C217A">
        <w:rPr>
          <w:rFonts w:ascii="Arial" w:hAnsi="Arial" w:cs="Arial"/>
          <w:color w:val="000000" w:themeColor="text1"/>
          <w:lang w:val="en-GB"/>
        </w:rPr>
        <w:t xml:space="preserve">including assisting persons with disabilities to thrive in the gig economy </w:t>
      </w:r>
    </w:p>
    <w:p w14:paraId="5E3AE92C" w14:textId="27C38DAA" w:rsidR="002F5D82" w:rsidRPr="005C217A" w:rsidRDefault="002F5D82" w:rsidP="00D57FB2">
      <w:pPr>
        <w:pStyle w:val="NoSpacing"/>
        <w:rPr>
          <w:rFonts w:ascii="Arial" w:hAnsi="Arial" w:cs="Arial"/>
          <w:color w:val="000000" w:themeColor="text1"/>
          <w:lang w:val="en-GB"/>
        </w:rPr>
      </w:pPr>
    </w:p>
    <w:p w14:paraId="15212C08" w14:textId="0CBD7D16" w:rsidR="0047438D" w:rsidRPr="005C217A" w:rsidRDefault="006E653E"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In pursuance of </w:t>
      </w:r>
      <w:r w:rsidR="00E766E3" w:rsidRPr="005C217A">
        <w:rPr>
          <w:rFonts w:ascii="Arial" w:hAnsi="Arial" w:cs="Arial"/>
          <w:color w:val="000000" w:themeColor="text1"/>
          <w:lang w:val="en-GB"/>
        </w:rPr>
        <w:t xml:space="preserve">(ii), </w:t>
      </w:r>
      <w:r w:rsidR="005E6BD0" w:rsidRPr="005C217A">
        <w:rPr>
          <w:rFonts w:ascii="Arial" w:hAnsi="Arial" w:cs="Arial"/>
          <w:color w:val="000000" w:themeColor="text1"/>
          <w:lang w:val="en-GB"/>
        </w:rPr>
        <w:t xml:space="preserve">there needs to be an expansion of the types of occupations offered through </w:t>
      </w:r>
      <w:r w:rsidR="00BD22C5" w:rsidRPr="005C217A">
        <w:rPr>
          <w:rFonts w:ascii="Arial" w:hAnsi="Arial" w:cs="Arial"/>
          <w:color w:val="000000" w:themeColor="text1"/>
          <w:lang w:val="en-GB"/>
        </w:rPr>
        <w:t>SG Enable and other SSAs</w:t>
      </w:r>
      <w:r w:rsidR="00F84CE9" w:rsidRPr="005C217A">
        <w:rPr>
          <w:rFonts w:ascii="Arial" w:hAnsi="Arial" w:cs="Arial"/>
          <w:color w:val="000000" w:themeColor="text1"/>
          <w:lang w:val="en-GB"/>
        </w:rPr>
        <w:t>.</w:t>
      </w:r>
      <w:r w:rsidR="00201864" w:rsidRPr="005C217A">
        <w:rPr>
          <w:rFonts w:ascii="Arial" w:hAnsi="Arial" w:cs="Arial"/>
          <w:color w:val="000000" w:themeColor="text1"/>
          <w:lang w:val="en-GB"/>
        </w:rPr>
        <w:t xml:space="preserve"> </w:t>
      </w:r>
      <w:r w:rsidR="00BC3AE9" w:rsidRPr="005C217A">
        <w:rPr>
          <w:rFonts w:ascii="Arial" w:hAnsi="Arial" w:cs="Arial"/>
          <w:color w:val="000000" w:themeColor="text1"/>
          <w:lang w:val="en-GB"/>
        </w:rPr>
        <w:t xml:space="preserve">As noted, many of the jobs offered through such programmes currently are low or lower paying </w:t>
      </w:r>
      <w:r w:rsidR="00012A79" w:rsidRPr="005C217A">
        <w:rPr>
          <w:rFonts w:ascii="Arial" w:hAnsi="Arial" w:cs="Arial"/>
          <w:color w:val="000000" w:themeColor="text1"/>
          <w:lang w:val="en-GB"/>
        </w:rPr>
        <w:t>occupation</w:t>
      </w:r>
      <w:r w:rsidR="008D39D3" w:rsidRPr="005C217A">
        <w:rPr>
          <w:rFonts w:ascii="Arial" w:hAnsi="Arial" w:cs="Arial"/>
          <w:color w:val="000000" w:themeColor="text1"/>
          <w:lang w:val="en-GB"/>
        </w:rPr>
        <w:t>s</w:t>
      </w:r>
      <w:r w:rsidR="000A5471" w:rsidRPr="005C217A">
        <w:rPr>
          <w:rFonts w:ascii="Arial" w:hAnsi="Arial" w:cs="Arial"/>
          <w:color w:val="000000" w:themeColor="text1"/>
          <w:lang w:val="en-GB"/>
        </w:rPr>
        <w:t xml:space="preserve"> – which </w:t>
      </w:r>
      <w:r w:rsidR="000A28A4" w:rsidRPr="005C217A">
        <w:rPr>
          <w:rFonts w:ascii="Arial" w:hAnsi="Arial" w:cs="Arial"/>
          <w:color w:val="000000" w:themeColor="text1"/>
          <w:lang w:val="en-GB"/>
        </w:rPr>
        <w:t xml:space="preserve">diminishes the efficacy </w:t>
      </w:r>
      <w:r w:rsidR="00406DF5" w:rsidRPr="005C217A">
        <w:rPr>
          <w:rFonts w:ascii="Arial" w:hAnsi="Arial" w:cs="Arial"/>
          <w:color w:val="000000" w:themeColor="text1"/>
          <w:lang w:val="en-GB"/>
        </w:rPr>
        <w:t xml:space="preserve">of any </w:t>
      </w:r>
      <w:r w:rsidR="000A28A4" w:rsidRPr="005C217A">
        <w:rPr>
          <w:rFonts w:ascii="Arial" w:hAnsi="Arial" w:cs="Arial"/>
          <w:color w:val="000000" w:themeColor="text1"/>
          <w:lang w:val="en-GB"/>
        </w:rPr>
        <w:t xml:space="preserve">efforts to </w:t>
      </w:r>
      <w:r w:rsidR="000A5471" w:rsidRPr="005C217A">
        <w:rPr>
          <w:rFonts w:ascii="Arial" w:hAnsi="Arial" w:cs="Arial"/>
          <w:color w:val="000000" w:themeColor="text1"/>
          <w:lang w:val="en-GB"/>
        </w:rPr>
        <w:t>decrea</w:t>
      </w:r>
      <w:r w:rsidR="000A28A4" w:rsidRPr="005C217A">
        <w:rPr>
          <w:rFonts w:ascii="Arial" w:hAnsi="Arial" w:cs="Arial"/>
          <w:color w:val="000000" w:themeColor="text1"/>
          <w:lang w:val="en-GB"/>
        </w:rPr>
        <w:t xml:space="preserve">se </w:t>
      </w:r>
      <w:r w:rsidR="000A5471" w:rsidRPr="005C217A">
        <w:rPr>
          <w:rFonts w:ascii="Arial" w:hAnsi="Arial" w:cs="Arial"/>
          <w:color w:val="000000" w:themeColor="text1"/>
          <w:lang w:val="en-GB"/>
        </w:rPr>
        <w:t xml:space="preserve">the income disparities between disabled and non-disabled individuals. </w:t>
      </w:r>
      <w:r w:rsidR="008D39D3" w:rsidRPr="005C217A">
        <w:rPr>
          <w:rFonts w:ascii="Arial" w:hAnsi="Arial" w:cs="Arial"/>
          <w:color w:val="000000" w:themeColor="text1"/>
          <w:lang w:val="en-GB"/>
        </w:rPr>
        <w:t xml:space="preserve"> </w:t>
      </w:r>
      <w:r w:rsidR="00BC3AE9" w:rsidRPr="005C217A">
        <w:rPr>
          <w:rFonts w:ascii="Arial" w:hAnsi="Arial" w:cs="Arial"/>
          <w:color w:val="000000" w:themeColor="text1"/>
          <w:lang w:val="en-GB"/>
        </w:rPr>
        <w:t xml:space="preserve"> </w:t>
      </w:r>
      <w:r w:rsidR="00F84CE9" w:rsidRPr="005C217A">
        <w:rPr>
          <w:rFonts w:ascii="Arial" w:hAnsi="Arial" w:cs="Arial"/>
          <w:color w:val="000000" w:themeColor="text1"/>
          <w:lang w:val="en-GB"/>
        </w:rPr>
        <w:t xml:space="preserve"> </w:t>
      </w:r>
    </w:p>
    <w:p w14:paraId="6B79D13D" w14:textId="13259B82" w:rsidR="0047438D" w:rsidRPr="005C217A" w:rsidRDefault="0047438D" w:rsidP="00D57FB2">
      <w:pPr>
        <w:pStyle w:val="NoSpacing"/>
        <w:rPr>
          <w:rFonts w:ascii="Arial" w:hAnsi="Arial" w:cs="Arial"/>
          <w:color w:val="000000" w:themeColor="text1"/>
          <w:lang w:val="en-GB"/>
        </w:rPr>
      </w:pPr>
    </w:p>
    <w:p w14:paraId="2716FABF" w14:textId="6A83E42B" w:rsidR="000C6112" w:rsidRDefault="00937E26" w:rsidP="00D57FB2">
      <w:pPr>
        <w:pStyle w:val="NoSpacing"/>
        <w:rPr>
          <w:rFonts w:ascii="Arial" w:hAnsi="Arial" w:cs="Arial"/>
          <w:color w:val="000000" w:themeColor="text1"/>
          <w:lang w:val="en-GB"/>
        </w:rPr>
      </w:pPr>
      <w:r>
        <w:rPr>
          <w:rFonts w:ascii="Arial" w:hAnsi="Arial" w:cs="Arial"/>
          <w:color w:val="000000" w:themeColor="text1"/>
          <w:lang w:val="en-GB"/>
        </w:rPr>
        <w:t>As noted, DPA is heartened about the recent launch of the Enabling Academy and the upcoming EBHs, and recommend</w:t>
      </w:r>
      <w:r w:rsidR="000B7C0C">
        <w:rPr>
          <w:rFonts w:ascii="Arial" w:hAnsi="Arial" w:cs="Arial"/>
          <w:color w:val="000000" w:themeColor="text1"/>
          <w:lang w:val="en-GB"/>
        </w:rPr>
        <w:t xml:space="preserve">s that such projects can be used to </w:t>
      </w:r>
      <w:r w:rsidR="006B6431">
        <w:rPr>
          <w:rFonts w:ascii="Arial" w:hAnsi="Arial" w:cs="Arial"/>
          <w:color w:val="000000" w:themeColor="text1"/>
          <w:lang w:val="en-GB"/>
        </w:rPr>
        <w:t xml:space="preserve">strengthen capabilities </w:t>
      </w:r>
      <w:r w:rsidR="00B15662">
        <w:rPr>
          <w:rFonts w:ascii="Arial" w:hAnsi="Arial" w:cs="Arial"/>
          <w:color w:val="000000" w:themeColor="text1"/>
          <w:lang w:val="en-GB"/>
        </w:rPr>
        <w:t xml:space="preserve">of SGEnable and SSAs </w:t>
      </w:r>
      <w:r w:rsidR="006B6431">
        <w:rPr>
          <w:rFonts w:ascii="Arial" w:hAnsi="Arial" w:cs="Arial"/>
          <w:color w:val="000000" w:themeColor="text1"/>
          <w:lang w:val="en-GB"/>
        </w:rPr>
        <w:t xml:space="preserve">to bring on board more diverse employers to better match the skills, access needs, and relevant situations of disabled job seekers.   </w:t>
      </w:r>
      <w:r w:rsidR="002F25DD">
        <w:rPr>
          <w:rFonts w:ascii="Arial" w:hAnsi="Arial" w:cs="Arial"/>
          <w:color w:val="000000" w:themeColor="text1"/>
          <w:lang w:val="en-GB"/>
        </w:rPr>
        <w:t xml:space="preserve"> </w:t>
      </w:r>
    </w:p>
    <w:p w14:paraId="1195EE15" w14:textId="77777777" w:rsidR="00115EE5" w:rsidRPr="005C217A" w:rsidRDefault="00115EE5" w:rsidP="00D57FB2">
      <w:pPr>
        <w:pStyle w:val="NoSpacing"/>
        <w:rPr>
          <w:rFonts w:ascii="Arial" w:hAnsi="Arial" w:cs="Arial"/>
          <w:color w:val="000000" w:themeColor="text1"/>
          <w:lang w:val="en-GB"/>
        </w:rPr>
      </w:pPr>
    </w:p>
    <w:p w14:paraId="141E712D" w14:textId="03DDBC76" w:rsidR="00387E08" w:rsidRPr="005C217A" w:rsidRDefault="006B6431" w:rsidP="00D57FB2">
      <w:pPr>
        <w:pStyle w:val="NoSpacing"/>
        <w:rPr>
          <w:rFonts w:ascii="Arial" w:hAnsi="Arial" w:cs="Arial"/>
          <w:color w:val="000000" w:themeColor="text1"/>
          <w:lang w:val="en-GB"/>
        </w:rPr>
      </w:pPr>
      <w:r>
        <w:rPr>
          <w:rFonts w:ascii="Arial" w:hAnsi="Arial" w:cs="Arial"/>
          <w:color w:val="000000" w:themeColor="text1"/>
          <w:lang w:val="en-GB"/>
        </w:rPr>
        <w:lastRenderedPageBreak/>
        <w:t xml:space="preserve">Additionally, </w:t>
      </w:r>
      <w:r w:rsidR="00BE39F6" w:rsidRPr="005C217A">
        <w:rPr>
          <w:rFonts w:ascii="Arial" w:hAnsi="Arial" w:cs="Arial"/>
          <w:color w:val="000000" w:themeColor="text1"/>
          <w:lang w:val="en-GB"/>
        </w:rPr>
        <w:t>pe</w:t>
      </w:r>
      <w:r w:rsidR="0047438D" w:rsidRPr="005C217A">
        <w:rPr>
          <w:rFonts w:ascii="Arial" w:hAnsi="Arial" w:cs="Arial"/>
          <w:color w:val="000000" w:themeColor="text1"/>
          <w:lang w:val="en-GB"/>
        </w:rPr>
        <w:t xml:space="preserve">rsons with disabilities have shared that they would like to </w:t>
      </w:r>
      <w:r>
        <w:rPr>
          <w:rFonts w:ascii="Arial" w:hAnsi="Arial" w:cs="Arial"/>
          <w:color w:val="000000" w:themeColor="text1"/>
          <w:lang w:val="en-GB"/>
        </w:rPr>
        <w:t xml:space="preserve">have more supports </w:t>
      </w:r>
      <w:r w:rsidR="0047438D" w:rsidRPr="005C217A">
        <w:rPr>
          <w:rFonts w:ascii="Arial" w:hAnsi="Arial" w:cs="Arial"/>
          <w:color w:val="000000" w:themeColor="text1"/>
          <w:lang w:val="en-GB"/>
        </w:rPr>
        <w:t>to include assistance with thriving in the gig economy</w:t>
      </w:r>
      <w:r w:rsidR="00523229" w:rsidRPr="005C217A">
        <w:rPr>
          <w:rFonts w:ascii="Arial" w:hAnsi="Arial" w:cs="Arial"/>
          <w:color w:val="000000" w:themeColor="text1"/>
          <w:lang w:val="en-GB"/>
        </w:rPr>
        <w:t>.</w:t>
      </w:r>
      <w:r w:rsidR="00574BB8" w:rsidRPr="005C217A">
        <w:rPr>
          <w:rFonts w:ascii="Arial" w:hAnsi="Arial" w:cs="Arial"/>
          <w:color w:val="000000" w:themeColor="text1"/>
          <w:lang w:val="en-GB"/>
        </w:rPr>
        <w:t xml:space="preserve"> </w:t>
      </w:r>
      <w:r w:rsidR="004263C4" w:rsidRPr="005C217A">
        <w:rPr>
          <w:rFonts w:ascii="Arial" w:hAnsi="Arial" w:cs="Arial"/>
          <w:color w:val="000000" w:themeColor="text1"/>
          <w:lang w:val="en-GB"/>
        </w:rPr>
        <w:t>Persons with disabilities have shared that they woul</w:t>
      </w:r>
      <w:r w:rsidR="007C564B" w:rsidRPr="005C217A">
        <w:rPr>
          <w:rFonts w:ascii="Arial" w:hAnsi="Arial" w:cs="Arial"/>
          <w:color w:val="000000" w:themeColor="text1"/>
          <w:lang w:val="en-GB"/>
        </w:rPr>
        <w:t xml:space="preserve">d like to pursue </w:t>
      </w:r>
      <w:r w:rsidR="000615E6">
        <w:rPr>
          <w:rFonts w:ascii="Arial" w:hAnsi="Arial" w:cs="Arial"/>
          <w:color w:val="000000" w:themeColor="text1"/>
          <w:lang w:val="en-GB"/>
        </w:rPr>
        <w:t xml:space="preserve">more </w:t>
      </w:r>
      <w:r w:rsidR="007C564B" w:rsidRPr="005C217A">
        <w:rPr>
          <w:rFonts w:ascii="Arial" w:hAnsi="Arial" w:cs="Arial"/>
          <w:color w:val="000000" w:themeColor="text1"/>
          <w:lang w:val="en-GB"/>
        </w:rPr>
        <w:t xml:space="preserve">self- employment options </w:t>
      </w:r>
      <w:r w:rsidR="0029434E" w:rsidRPr="005C217A">
        <w:rPr>
          <w:rFonts w:ascii="Arial" w:hAnsi="Arial" w:cs="Arial"/>
          <w:color w:val="000000" w:themeColor="text1"/>
          <w:lang w:val="en-GB"/>
        </w:rPr>
        <w:t xml:space="preserve">and rely more on </w:t>
      </w:r>
      <w:r w:rsidR="000615E6" w:rsidRPr="005C217A">
        <w:rPr>
          <w:rFonts w:ascii="Arial" w:hAnsi="Arial" w:cs="Arial"/>
          <w:color w:val="000000" w:themeColor="text1"/>
          <w:lang w:val="en-GB"/>
        </w:rPr>
        <w:t>free</w:t>
      </w:r>
      <w:r w:rsidR="000615E6">
        <w:rPr>
          <w:rFonts w:ascii="Arial" w:hAnsi="Arial" w:cs="Arial"/>
          <w:color w:val="000000" w:themeColor="text1"/>
          <w:lang w:val="en-GB"/>
        </w:rPr>
        <w:t>-</w:t>
      </w:r>
      <w:r w:rsidR="000615E6" w:rsidRPr="005C217A">
        <w:rPr>
          <w:rFonts w:ascii="Arial" w:hAnsi="Arial" w:cs="Arial"/>
          <w:color w:val="000000" w:themeColor="text1"/>
          <w:lang w:val="en-GB"/>
        </w:rPr>
        <w:t>lance</w:t>
      </w:r>
      <w:r w:rsidR="0029434E" w:rsidRPr="005C217A">
        <w:rPr>
          <w:rFonts w:ascii="Arial" w:hAnsi="Arial" w:cs="Arial"/>
          <w:color w:val="000000" w:themeColor="text1"/>
          <w:lang w:val="en-GB"/>
        </w:rPr>
        <w:t xml:space="preserve"> work that matches their skills and interests.</w:t>
      </w:r>
      <w:r w:rsidR="00D54016" w:rsidRPr="005C217A">
        <w:rPr>
          <w:rStyle w:val="FootnoteReference"/>
          <w:rFonts w:ascii="Arial" w:hAnsi="Arial" w:cs="Arial"/>
          <w:color w:val="000000" w:themeColor="text1"/>
          <w:lang w:val="en-GB"/>
        </w:rPr>
        <w:footnoteReference w:id="18"/>
      </w:r>
      <w:r w:rsidR="0029434E" w:rsidRPr="005C217A">
        <w:rPr>
          <w:rFonts w:ascii="Arial" w:hAnsi="Arial" w:cs="Arial"/>
          <w:color w:val="000000" w:themeColor="text1"/>
          <w:lang w:val="en-GB"/>
        </w:rPr>
        <w:t xml:space="preserve"> SG Enable, SSAs, and the Enabling Academy </w:t>
      </w:r>
      <w:r w:rsidR="00F705C0" w:rsidRPr="005C217A">
        <w:rPr>
          <w:rFonts w:ascii="Arial" w:hAnsi="Arial" w:cs="Arial"/>
          <w:color w:val="000000" w:themeColor="text1"/>
          <w:lang w:val="en-GB"/>
        </w:rPr>
        <w:t xml:space="preserve">can </w:t>
      </w:r>
      <w:r w:rsidR="0029434E" w:rsidRPr="005C217A">
        <w:rPr>
          <w:rFonts w:ascii="Arial" w:hAnsi="Arial" w:cs="Arial"/>
          <w:color w:val="000000" w:themeColor="text1"/>
          <w:lang w:val="en-GB"/>
        </w:rPr>
        <w:t xml:space="preserve">develop its services to </w:t>
      </w:r>
      <w:r w:rsidR="00840D0C" w:rsidRPr="005C217A">
        <w:rPr>
          <w:rFonts w:ascii="Arial" w:hAnsi="Arial" w:cs="Arial"/>
          <w:color w:val="000000" w:themeColor="text1"/>
          <w:lang w:val="en-GB"/>
        </w:rPr>
        <w:t xml:space="preserve">allow for </w:t>
      </w:r>
      <w:r w:rsidR="0008415C" w:rsidRPr="005C217A">
        <w:rPr>
          <w:rFonts w:ascii="Arial" w:hAnsi="Arial" w:cs="Arial"/>
          <w:color w:val="000000" w:themeColor="text1"/>
          <w:lang w:val="en-GB"/>
        </w:rPr>
        <w:t xml:space="preserve">more of </w:t>
      </w:r>
      <w:r w:rsidR="00840D0C" w:rsidRPr="005C217A">
        <w:rPr>
          <w:rFonts w:ascii="Arial" w:hAnsi="Arial" w:cs="Arial"/>
          <w:color w:val="000000" w:themeColor="text1"/>
          <w:lang w:val="en-GB"/>
        </w:rPr>
        <w:t xml:space="preserve">such support. </w:t>
      </w:r>
      <w:r w:rsidR="00523229" w:rsidRPr="005C217A">
        <w:rPr>
          <w:rFonts w:ascii="Arial" w:hAnsi="Arial" w:cs="Arial"/>
          <w:color w:val="000000" w:themeColor="text1"/>
          <w:lang w:val="en-GB"/>
        </w:rPr>
        <w:t xml:space="preserve"> </w:t>
      </w:r>
      <w:r w:rsidR="0047438D" w:rsidRPr="005C217A">
        <w:rPr>
          <w:rFonts w:ascii="Arial" w:hAnsi="Arial" w:cs="Arial"/>
          <w:color w:val="000000" w:themeColor="text1"/>
          <w:lang w:val="en-GB"/>
        </w:rPr>
        <w:t xml:space="preserve"> </w:t>
      </w:r>
      <w:r w:rsidR="00E766E3" w:rsidRPr="005C217A">
        <w:rPr>
          <w:rFonts w:ascii="Arial" w:hAnsi="Arial" w:cs="Arial"/>
          <w:color w:val="000000" w:themeColor="text1"/>
          <w:lang w:val="en-GB"/>
        </w:rPr>
        <w:t xml:space="preserve"> </w:t>
      </w:r>
      <w:r w:rsidR="006E653E" w:rsidRPr="005C217A">
        <w:rPr>
          <w:rFonts w:ascii="Arial" w:hAnsi="Arial" w:cs="Arial"/>
          <w:color w:val="000000" w:themeColor="text1"/>
          <w:lang w:val="en-GB"/>
        </w:rPr>
        <w:t xml:space="preserve"> </w:t>
      </w:r>
    </w:p>
    <w:p w14:paraId="782F6A99" w14:textId="1527BF0E" w:rsidR="00387E08" w:rsidRPr="005C217A" w:rsidRDefault="003F2AF1"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8A007A" w:rsidRPr="005C217A">
        <w:rPr>
          <w:rFonts w:ascii="Arial" w:hAnsi="Arial" w:cs="Arial"/>
          <w:color w:val="000000" w:themeColor="text1"/>
          <w:lang w:val="en-GB"/>
        </w:rPr>
        <w:t>CRPD Article(s): 27(1)(f)</w:t>
      </w:r>
    </w:p>
    <w:p w14:paraId="770C48F7" w14:textId="77777777" w:rsidR="008A007A" w:rsidRPr="005C217A" w:rsidRDefault="008A007A" w:rsidP="00D57FB2">
      <w:pPr>
        <w:pStyle w:val="NoSpacing"/>
        <w:rPr>
          <w:rFonts w:ascii="Arial" w:hAnsi="Arial" w:cs="Arial"/>
          <w:color w:val="000000" w:themeColor="text1"/>
          <w:lang w:val="en-GB"/>
        </w:rPr>
      </w:pPr>
    </w:p>
    <w:p w14:paraId="160CA1B7" w14:textId="04D57E91" w:rsidR="002F5D82" w:rsidRPr="005C217A" w:rsidRDefault="002F5D82"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(iv) Improve </w:t>
      </w:r>
      <w:r w:rsidR="006A48EC" w:rsidRPr="005C217A">
        <w:rPr>
          <w:rFonts w:ascii="Arial" w:hAnsi="Arial" w:cs="Arial"/>
          <w:color w:val="000000" w:themeColor="text1"/>
          <w:lang w:val="en-GB"/>
        </w:rPr>
        <w:t xml:space="preserve">access to </w:t>
      </w:r>
      <w:r w:rsidR="009E3ABE" w:rsidRPr="005C217A">
        <w:rPr>
          <w:rFonts w:ascii="Arial" w:hAnsi="Arial" w:cs="Arial"/>
          <w:color w:val="000000" w:themeColor="text1"/>
          <w:lang w:val="en-GB"/>
        </w:rPr>
        <w:t xml:space="preserve">life-long learning </w:t>
      </w:r>
    </w:p>
    <w:p w14:paraId="0D652B77" w14:textId="7D411CD7" w:rsidR="004A3EAC" w:rsidRPr="005C217A" w:rsidRDefault="004A3EAC" w:rsidP="00D57FB2">
      <w:pPr>
        <w:pStyle w:val="NoSpacing"/>
        <w:rPr>
          <w:rFonts w:ascii="Arial" w:hAnsi="Arial" w:cs="Arial"/>
          <w:color w:val="000000" w:themeColor="text1"/>
          <w:lang w:val="en-GB"/>
        </w:rPr>
      </w:pPr>
    </w:p>
    <w:p w14:paraId="1A24F817" w14:textId="53EA6EA3" w:rsidR="00606A2E" w:rsidRPr="005C217A" w:rsidRDefault="00730412" w:rsidP="00D57FB2">
      <w:pPr>
        <w:pStyle w:val="NoSpacing"/>
        <w:rPr>
          <w:rFonts w:ascii="Arial" w:hAnsi="Arial" w:cs="Arial"/>
          <w:color w:val="000000" w:themeColor="text1"/>
          <w:lang w:val="en-GB"/>
        </w:rPr>
      </w:pPr>
      <w:r w:rsidRPr="005C217A">
        <w:rPr>
          <w:rFonts w:ascii="Arial" w:hAnsi="Arial" w:cs="Arial"/>
          <w:color w:val="000000" w:themeColor="text1"/>
          <w:lang w:val="en-GB"/>
        </w:rPr>
        <w:t>In pursuance of (iii),</w:t>
      </w:r>
      <w:r w:rsidR="00D0304A" w:rsidRPr="005C217A">
        <w:rPr>
          <w:rFonts w:ascii="Arial" w:hAnsi="Arial" w:cs="Arial"/>
          <w:color w:val="000000" w:themeColor="text1"/>
          <w:lang w:val="en-GB"/>
        </w:rPr>
        <w:t xml:space="preserve"> </w:t>
      </w:r>
      <w:r w:rsidR="000C137A" w:rsidRPr="005C217A">
        <w:rPr>
          <w:rFonts w:ascii="Arial" w:hAnsi="Arial" w:cs="Arial"/>
          <w:color w:val="000000" w:themeColor="text1"/>
          <w:lang w:val="en-GB"/>
        </w:rPr>
        <w:t xml:space="preserve">government programmes and </w:t>
      </w:r>
      <w:r w:rsidR="004F07A7" w:rsidRPr="005C217A">
        <w:rPr>
          <w:rFonts w:ascii="Arial" w:hAnsi="Arial" w:cs="Arial"/>
          <w:color w:val="000000" w:themeColor="text1"/>
          <w:lang w:val="en-GB"/>
        </w:rPr>
        <w:t>initiatives</w:t>
      </w:r>
      <w:r w:rsidR="000C137A" w:rsidRPr="005C217A">
        <w:rPr>
          <w:rFonts w:ascii="Arial" w:hAnsi="Arial" w:cs="Arial"/>
          <w:color w:val="000000" w:themeColor="text1"/>
          <w:lang w:val="en-GB"/>
        </w:rPr>
        <w:t xml:space="preserve"> aiming to build and enhance the skills of job seekers </w:t>
      </w:r>
      <w:r w:rsidR="00ED3979" w:rsidRPr="005C217A">
        <w:rPr>
          <w:rFonts w:ascii="Arial" w:hAnsi="Arial" w:cs="Arial"/>
          <w:color w:val="000000" w:themeColor="text1"/>
          <w:lang w:val="en-GB"/>
        </w:rPr>
        <w:t>also need</w:t>
      </w:r>
      <w:r w:rsidR="00902BBB" w:rsidRPr="005C217A">
        <w:rPr>
          <w:rFonts w:ascii="Arial" w:hAnsi="Arial" w:cs="Arial"/>
          <w:color w:val="000000" w:themeColor="text1"/>
          <w:lang w:val="en-GB"/>
        </w:rPr>
        <w:t xml:space="preserve"> </w:t>
      </w:r>
      <w:r w:rsidR="000C137A" w:rsidRPr="005C217A">
        <w:rPr>
          <w:rFonts w:ascii="Arial" w:hAnsi="Arial" w:cs="Arial"/>
          <w:color w:val="000000" w:themeColor="text1"/>
          <w:lang w:val="en-GB"/>
        </w:rPr>
        <w:t xml:space="preserve">to be fully accessible </w:t>
      </w:r>
      <w:r w:rsidR="00947846" w:rsidRPr="005C217A">
        <w:rPr>
          <w:rFonts w:ascii="Arial" w:hAnsi="Arial" w:cs="Arial"/>
          <w:color w:val="000000" w:themeColor="text1"/>
          <w:lang w:val="en-GB"/>
        </w:rPr>
        <w:t>to persons with disabilities.</w:t>
      </w:r>
      <w:r w:rsidR="000D00C2" w:rsidRPr="005C217A">
        <w:rPr>
          <w:rFonts w:ascii="Arial" w:hAnsi="Arial" w:cs="Arial"/>
          <w:color w:val="000000" w:themeColor="text1"/>
          <w:lang w:val="en-GB"/>
        </w:rPr>
        <w:t xml:space="preserve"> </w:t>
      </w:r>
      <w:r w:rsidR="00C07D59" w:rsidRPr="005C217A">
        <w:rPr>
          <w:rFonts w:ascii="Arial" w:hAnsi="Arial" w:cs="Arial"/>
          <w:color w:val="000000" w:themeColor="text1"/>
          <w:lang w:val="en-GB"/>
        </w:rPr>
        <w:t xml:space="preserve">DPA </w:t>
      </w:r>
      <w:r w:rsidR="000338DA" w:rsidRPr="005C217A">
        <w:rPr>
          <w:rFonts w:ascii="Arial" w:hAnsi="Arial" w:cs="Arial"/>
          <w:color w:val="000000" w:themeColor="text1"/>
          <w:lang w:val="en-GB"/>
        </w:rPr>
        <w:t xml:space="preserve">commends </w:t>
      </w:r>
      <w:r w:rsidR="00C07D59" w:rsidRPr="005C217A">
        <w:rPr>
          <w:rFonts w:ascii="Arial" w:hAnsi="Arial" w:cs="Arial"/>
          <w:color w:val="000000" w:themeColor="text1"/>
          <w:lang w:val="en-GB"/>
        </w:rPr>
        <w:t xml:space="preserve">the work </w:t>
      </w:r>
      <w:r w:rsidR="006472D4" w:rsidRPr="005C217A">
        <w:rPr>
          <w:rFonts w:ascii="Arial" w:hAnsi="Arial" w:cs="Arial"/>
          <w:color w:val="000000" w:themeColor="text1"/>
          <w:lang w:val="en-GB"/>
        </w:rPr>
        <w:t xml:space="preserve">of the government in the past few years </w:t>
      </w:r>
      <w:r w:rsidR="0060504E" w:rsidRPr="005C217A">
        <w:rPr>
          <w:rFonts w:ascii="Arial" w:hAnsi="Arial" w:cs="Arial"/>
          <w:color w:val="000000" w:themeColor="text1"/>
          <w:lang w:val="en-GB"/>
        </w:rPr>
        <w:t xml:space="preserve">in </w:t>
      </w:r>
      <w:r w:rsidR="006472D4" w:rsidRPr="005C217A">
        <w:rPr>
          <w:rFonts w:ascii="Arial" w:hAnsi="Arial" w:cs="Arial"/>
          <w:color w:val="000000" w:themeColor="text1"/>
          <w:lang w:val="en-GB"/>
        </w:rPr>
        <w:t>assist</w:t>
      </w:r>
      <w:r w:rsidR="0060504E" w:rsidRPr="005C217A">
        <w:rPr>
          <w:rFonts w:ascii="Arial" w:hAnsi="Arial" w:cs="Arial"/>
          <w:color w:val="000000" w:themeColor="text1"/>
          <w:lang w:val="en-GB"/>
        </w:rPr>
        <w:t>ing</w:t>
      </w:r>
      <w:r w:rsidR="006472D4" w:rsidRPr="005C217A">
        <w:rPr>
          <w:rFonts w:ascii="Arial" w:hAnsi="Arial" w:cs="Arial"/>
          <w:color w:val="000000" w:themeColor="text1"/>
          <w:lang w:val="en-GB"/>
        </w:rPr>
        <w:t xml:space="preserve"> </w:t>
      </w:r>
      <w:r w:rsidR="0060504E" w:rsidRPr="005C217A">
        <w:rPr>
          <w:rFonts w:ascii="Arial" w:hAnsi="Arial" w:cs="Arial"/>
          <w:color w:val="000000" w:themeColor="text1"/>
          <w:lang w:val="en-GB"/>
        </w:rPr>
        <w:t>training providers to convert lessons into online modules</w:t>
      </w:r>
      <w:r w:rsidR="000338DA" w:rsidRPr="005C217A">
        <w:rPr>
          <w:rFonts w:ascii="Arial" w:hAnsi="Arial" w:cs="Arial"/>
          <w:color w:val="000000" w:themeColor="text1"/>
          <w:lang w:val="en-GB"/>
        </w:rPr>
        <w:t xml:space="preserve"> especially during the pandemic</w:t>
      </w:r>
      <w:r w:rsidR="006472D4" w:rsidRPr="005C217A">
        <w:rPr>
          <w:rFonts w:ascii="Arial" w:hAnsi="Arial" w:cs="Arial"/>
          <w:color w:val="000000" w:themeColor="text1"/>
          <w:lang w:val="en-GB"/>
        </w:rPr>
        <w:t xml:space="preserve">, and the work </w:t>
      </w:r>
      <w:r w:rsidR="00C07D59" w:rsidRPr="005C217A">
        <w:rPr>
          <w:rFonts w:ascii="Arial" w:hAnsi="Arial" w:cs="Arial"/>
          <w:color w:val="000000" w:themeColor="text1"/>
          <w:lang w:val="en-GB"/>
        </w:rPr>
        <w:t xml:space="preserve">of the newly launched Enabling Academy that aims </w:t>
      </w:r>
      <w:r w:rsidR="00543DEB" w:rsidRPr="005C217A">
        <w:rPr>
          <w:rFonts w:ascii="Arial" w:hAnsi="Arial" w:cs="Arial"/>
          <w:color w:val="000000" w:themeColor="text1"/>
          <w:lang w:val="en-GB"/>
        </w:rPr>
        <w:t>to</w:t>
      </w:r>
      <w:r w:rsidR="006472D4" w:rsidRPr="005C217A">
        <w:rPr>
          <w:rFonts w:ascii="Arial" w:hAnsi="Arial" w:cs="Arial"/>
          <w:color w:val="000000" w:themeColor="text1"/>
          <w:lang w:val="en-GB"/>
        </w:rPr>
        <w:t xml:space="preserve"> develop accessible courses. However, </w:t>
      </w:r>
      <w:r w:rsidR="005F1DD8" w:rsidRPr="005C217A">
        <w:rPr>
          <w:rFonts w:ascii="Arial" w:hAnsi="Arial" w:cs="Arial"/>
          <w:color w:val="000000" w:themeColor="text1"/>
          <w:lang w:val="en-GB"/>
        </w:rPr>
        <w:t>persons with disabilities have shared with DPA that it is common to still encounter courses that contain materials that are inaccessible – whether through programmes such as SkillsFuture or the SG United Traineeship programm</w:t>
      </w:r>
      <w:r w:rsidR="00EE3B6B" w:rsidRPr="005C217A">
        <w:rPr>
          <w:rFonts w:ascii="Arial" w:hAnsi="Arial" w:cs="Arial"/>
          <w:color w:val="000000" w:themeColor="text1"/>
          <w:lang w:val="en-GB"/>
        </w:rPr>
        <w:t>e</w:t>
      </w:r>
      <w:r w:rsidR="00606A2E" w:rsidRPr="005C217A">
        <w:rPr>
          <w:rFonts w:ascii="Arial" w:hAnsi="Arial" w:cs="Arial"/>
          <w:color w:val="000000" w:themeColor="text1"/>
          <w:lang w:val="en-GB"/>
        </w:rPr>
        <w:t>.</w:t>
      </w:r>
      <w:r w:rsidR="006C790A" w:rsidRPr="005C217A">
        <w:rPr>
          <w:rStyle w:val="FootnoteReference"/>
          <w:rFonts w:ascii="Arial" w:hAnsi="Arial" w:cs="Arial"/>
          <w:color w:val="000000" w:themeColor="text1"/>
          <w:lang w:val="en-GB"/>
        </w:rPr>
        <w:footnoteReference w:id="19"/>
      </w:r>
      <w:r w:rsidR="00606A2E" w:rsidRPr="005C217A">
        <w:rPr>
          <w:rFonts w:ascii="Arial" w:hAnsi="Arial" w:cs="Arial"/>
          <w:color w:val="000000" w:themeColor="text1"/>
          <w:lang w:val="en-GB"/>
        </w:rPr>
        <w:t xml:space="preserve"> </w:t>
      </w:r>
      <w:r w:rsidR="008029DB" w:rsidRPr="005C217A">
        <w:rPr>
          <w:rStyle w:val="FootnoteReference"/>
          <w:rFonts w:ascii="Arial" w:hAnsi="Arial" w:cs="Arial"/>
          <w:color w:val="000000" w:themeColor="text1"/>
          <w:lang w:val="en-GB"/>
        </w:rPr>
        <w:footnoteReference w:id="20"/>
      </w:r>
      <w:r w:rsidR="008029DB" w:rsidRPr="005C217A">
        <w:rPr>
          <w:rFonts w:ascii="Arial" w:hAnsi="Arial" w:cs="Arial"/>
          <w:color w:val="000000" w:themeColor="text1"/>
          <w:lang w:val="en-GB"/>
        </w:rPr>
        <w:t xml:space="preserve"> </w:t>
      </w:r>
      <w:r w:rsidR="00436187">
        <w:rPr>
          <w:rFonts w:ascii="Arial" w:hAnsi="Arial" w:cs="Arial"/>
          <w:color w:val="000000" w:themeColor="text1"/>
          <w:lang w:val="en-GB"/>
        </w:rPr>
        <w:t xml:space="preserve">Additionally, </w:t>
      </w:r>
      <w:r w:rsidR="00F56944" w:rsidRPr="00F56944">
        <w:rPr>
          <w:rFonts w:ascii="Arial" w:hAnsi="Arial" w:cs="Arial"/>
          <w:color w:val="000000" w:themeColor="text1"/>
          <w:lang w:val="en-GB"/>
        </w:rPr>
        <w:t>most if not all Skill</w:t>
      </w:r>
      <w:r w:rsidR="00683250">
        <w:rPr>
          <w:rFonts w:ascii="Arial" w:hAnsi="Arial" w:cs="Arial"/>
          <w:color w:val="000000" w:themeColor="text1"/>
          <w:lang w:val="en-GB"/>
        </w:rPr>
        <w:t>sF</w:t>
      </w:r>
      <w:r w:rsidR="00F56944" w:rsidRPr="00F56944">
        <w:rPr>
          <w:rFonts w:ascii="Arial" w:hAnsi="Arial" w:cs="Arial"/>
          <w:color w:val="000000" w:themeColor="text1"/>
          <w:lang w:val="en-GB"/>
        </w:rPr>
        <w:t>uture Courses do not provide in-class access services such as sign language interpretation or speech to text interpretation. Skills</w:t>
      </w:r>
      <w:r w:rsidR="00E9694F">
        <w:rPr>
          <w:rFonts w:ascii="Arial" w:hAnsi="Arial" w:cs="Arial"/>
          <w:color w:val="000000" w:themeColor="text1"/>
          <w:lang w:val="en-GB"/>
        </w:rPr>
        <w:t>F</w:t>
      </w:r>
      <w:r w:rsidR="00F56944" w:rsidRPr="00F56944">
        <w:rPr>
          <w:rFonts w:ascii="Arial" w:hAnsi="Arial" w:cs="Arial"/>
          <w:color w:val="000000" w:themeColor="text1"/>
          <w:lang w:val="en-GB"/>
        </w:rPr>
        <w:t>uture credits are also not eligible to use on procuring access services</w:t>
      </w:r>
      <w:r w:rsidR="00601B37">
        <w:rPr>
          <w:rFonts w:ascii="Arial" w:hAnsi="Arial" w:cs="Arial"/>
          <w:color w:val="000000" w:themeColor="text1"/>
          <w:lang w:val="en-GB"/>
        </w:rPr>
        <w:t xml:space="preserve"> </w:t>
      </w:r>
      <w:r w:rsidR="00D01A49">
        <w:rPr>
          <w:rFonts w:ascii="Arial" w:hAnsi="Arial" w:cs="Arial"/>
          <w:color w:val="000000" w:themeColor="text1"/>
          <w:lang w:val="en-GB"/>
        </w:rPr>
        <w:t>[</w:t>
      </w:r>
      <w:r w:rsidR="00601B37">
        <w:rPr>
          <w:rFonts w:ascii="Arial" w:hAnsi="Arial" w:cs="Arial"/>
          <w:color w:val="000000" w:themeColor="text1"/>
          <w:lang w:val="en-GB"/>
        </w:rPr>
        <w:t>t</w:t>
      </w:r>
      <w:r w:rsidR="00F56944" w:rsidRPr="00F56944">
        <w:rPr>
          <w:rFonts w:ascii="Arial" w:hAnsi="Arial" w:cs="Arial"/>
          <w:color w:val="000000" w:themeColor="text1"/>
          <w:lang w:val="en-GB"/>
        </w:rPr>
        <w:t xml:space="preserve">here is the </w:t>
      </w:r>
      <w:r w:rsidR="00D84CBF">
        <w:rPr>
          <w:rFonts w:ascii="Arial" w:hAnsi="Arial" w:cs="Arial"/>
          <w:color w:val="000000" w:themeColor="text1"/>
          <w:lang w:val="en-GB"/>
        </w:rPr>
        <w:t>Temasek Trust-CDC (</w:t>
      </w:r>
      <w:r w:rsidR="00F56944" w:rsidRPr="00F56944">
        <w:rPr>
          <w:rFonts w:ascii="Arial" w:hAnsi="Arial" w:cs="Arial"/>
          <w:color w:val="000000" w:themeColor="text1"/>
          <w:lang w:val="en-GB"/>
        </w:rPr>
        <w:t>TT-CDC</w:t>
      </w:r>
      <w:r w:rsidR="00D84CBF">
        <w:rPr>
          <w:rFonts w:ascii="Arial" w:hAnsi="Arial" w:cs="Arial"/>
          <w:color w:val="000000" w:themeColor="text1"/>
          <w:lang w:val="en-GB"/>
        </w:rPr>
        <w:t>)</w:t>
      </w:r>
      <w:r w:rsidR="00F56944" w:rsidRPr="00F56944">
        <w:rPr>
          <w:rFonts w:ascii="Arial" w:hAnsi="Arial" w:cs="Arial"/>
          <w:color w:val="000000" w:themeColor="text1"/>
          <w:lang w:val="en-GB"/>
        </w:rPr>
        <w:t xml:space="preserve"> fund, but it is a limited one-year fund that expires in December 2022</w:t>
      </w:r>
      <w:r w:rsidR="00D01A49">
        <w:rPr>
          <w:rFonts w:ascii="Arial" w:hAnsi="Arial" w:cs="Arial"/>
          <w:color w:val="000000" w:themeColor="text1"/>
          <w:lang w:val="en-GB"/>
        </w:rPr>
        <w:t>]</w:t>
      </w:r>
      <w:r w:rsidR="00F56944">
        <w:rPr>
          <w:rFonts w:ascii="Arial" w:hAnsi="Arial" w:cs="Arial"/>
          <w:color w:val="000000" w:themeColor="text1"/>
          <w:lang w:val="en-GB"/>
        </w:rPr>
        <w:t xml:space="preserve">. </w:t>
      </w:r>
      <w:r w:rsidR="00606A2E" w:rsidRPr="005C217A">
        <w:rPr>
          <w:rFonts w:ascii="Arial" w:hAnsi="Arial" w:cs="Arial"/>
          <w:color w:val="000000" w:themeColor="text1"/>
          <w:lang w:val="en-GB"/>
        </w:rPr>
        <w:t xml:space="preserve">Persons with disabilities have also shared that they have encountered lecturers through such skills development courses who were not inclusive or accommodating. As one individual who is blind shared: </w:t>
      </w:r>
    </w:p>
    <w:p w14:paraId="6FE02F5A" w14:textId="77777777" w:rsidR="008B2E58" w:rsidRPr="005C217A" w:rsidRDefault="008B2E58" w:rsidP="00D57FB2">
      <w:pPr>
        <w:pStyle w:val="NoSpacing"/>
        <w:rPr>
          <w:rFonts w:ascii="Arial" w:hAnsi="Arial" w:cs="Arial"/>
          <w:color w:val="000000" w:themeColor="text1"/>
          <w:lang w:val="en-GB"/>
        </w:rPr>
      </w:pPr>
    </w:p>
    <w:p w14:paraId="7168EEA4" w14:textId="461E8FA0" w:rsidR="00606A2E" w:rsidRPr="005C217A" w:rsidRDefault="00606A2E"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“Then they should have been more inclusive in the training as well. Things like they should include, you see the </w:t>
      </w:r>
      <w:r w:rsidR="004E058C">
        <w:rPr>
          <w:rFonts w:ascii="Arial" w:hAnsi="Arial" w:cs="Arial"/>
          <w:color w:val="000000" w:themeColor="text1"/>
          <w:lang w:val="en-GB"/>
        </w:rPr>
        <w:t>S</w:t>
      </w:r>
      <w:r w:rsidRPr="005C217A">
        <w:rPr>
          <w:rFonts w:ascii="Arial" w:hAnsi="Arial" w:cs="Arial"/>
          <w:color w:val="000000" w:themeColor="text1"/>
          <w:lang w:val="en-GB"/>
        </w:rPr>
        <w:t>kill</w:t>
      </w:r>
      <w:r w:rsidR="00FC77E4">
        <w:rPr>
          <w:rFonts w:ascii="Arial" w:hAnsi="Arial" w:cs="Arial"/>
          <w:color w:val="000000" w:themeColor="text1"/>
          <w:lang w:val="en-GB"/>
        </w:rPr>
        <w:t>s</w:t>
      </w:r>
      <w:r w:rsidR="004E058C">
        <w:rPr>
          <w:rFonts w:ascii="Arial" w:hAnsi="Arial" w:cs="Arial"/>
          <w:color w:val="000000" w:themeColor="text1"/>
          <w:lang w:val="en-GB"/>
        </w:rPr>
        <w:t>F</w:t>
      </w:r>
      <w:r w:rsidRPr="005C217A">
        <w:rPr>
          <w:rFonts w:ascii="Arial" w:hAnsi="Arial" w:cs="Arial"/>
          <w:color w:val="000000" w:themeColor="text1"/>
          <w:lang w:val="en-GB"/>
        </w:rPr>
        <w:t>uture are done without any consideration to include the blind. It's that I actually bulldozed my way through. And there are some friends who I encouraged to go, they were so disheartened because when they tried, the lecturer actually sometimes even ignore them … There are blind friends that actually shared with me. They tried and then they reali</w:t>
      </w:r>
      <w:r w:rsidR="009879D4">
        <w:rPr>
          <w:rFonts w:ascii="Arial" w:hAnsi="Arial" w:cs="Arial"/>
          <w:color w:val="000000" w:themeColor="text1"/>
          <w:lang w:val="en-GB"/>
        </w:rPr>
        <w:t>s</w:t>
      </w:r>
      <w:r w:rsidRPr="005C217A">
        <w:rPr>
          <w:rFonts w:ascii="Arial" w:hAnsi="Arial" w:cs="Arial"/>
          <w:color w:val="000000" w:themeColor="text1"/>
          <w:lang w:val="en-GB"/>
        </w:rPr>
        <w:t>ed they couldn't do it and the lecturer didn't even bother.”</w:t>
      </w:r>
    </w:p>
    <w:p w14:paraId="15D3418C" w14:textId="77777777" w:rsidR="00D800EE" w:rsidRPr="005C217A" w:rsidRDefault="00D800EE" w:rsidP="00D57FB2">
      <w:pPr>
        <w:pStyle w:val="NoSpacing"/>
        <w:rPr>
          <w:rFonts w:ascii="Arial" w:hAnsi="Arial" w:cs="Arial"/>
          <w:color w:val="000000" w:themeColor="text1"/>
          <w:lang w:val="en-GB"/>
        </w:rPr>
      </w:pPr>
    </w:p>
    <w:p w14:paraId="628EE512" w14:textId="0DB34EDB" w:rsidR="00346807" w:rsidRPr="005C217A" w:rsidRDefault="008D61CE"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While DPA acknowledges the work that </w:t>
      </w:r>
      <w:r w:rsidR="009A5C02" w:rsidRPr="005C217A">
        <w:rPr>
          <w:rFonts w:ascii="Arial" w:hAnsi="Arial" w:cs="Arial"/>
          <w:color w:val="000000" w:themeColor="text1"/>
          <w:lang w:val="en-GB"/>
        </w:rPr>
        <w:t>SG Enable has put into</w:t>
      </w:r>
      <w:r w:rsidR="002B5938" w:rsidRPr="005C217A">
        <w:rPr>
          <w:rFonts w:ascii="Arial" w:hAnsi="Arial" w:cs="Arial"/>
          <w:color w:val="000000" w:themeColor="text1"/>
          <w:lang w:val="en-GB"/>
        </w:rPr>
        <w:t xml:space="preserve"> assisting with converting courses into online modules</w:t>
      </w:r>
      <w:r w:rsidR="0092574A" w:rsidRPr="005C217A">
        <w:rPr>
          <w:rFonts w:ascii="Arial" w:hAnsi="Arial" w:cs="Arial"/>
          <w:color w:val="000000" w:themeColor="text1"/>
          <w:lang w:val="en-GB"/>
        </w:rPr>
        <w:t xml:space="preserve">, </w:t>
      </w:r>
      <w:r w:rsidR="005F7B3E" w:rsidRPr="005C217A">
        <w:rPr>
          <w:rFonts w:ascii="Arial" w:hAnsi="Arial" w:cs="Arial"/>
          <w:color w:val="000000" w:themeColor="text1"/>
          <w:lang w:val="en-GB"/>
        </w:rPr>
        <w:t xml:space="preserve">along with the current and future plans for </w:t>
      </w:r>
      <w:r w:rsidR="000E0F28" w:rsidRPr="005C217A">
        <w:rPr>
          <w:rFonts w:ascii="Arial" w:hAnsi="Arial" w:cs="Arial"/>
          <w:color w:val="000000" w:themeColor="text1"/>
          <w:lang w:val="en-GB"/>
        </w:rPr>
        <w:t>the training courses that will be made available</w:t>
      </w:r>
      <w:r w:rsidR="00162488" w:rsidRPr="005C217A">
        <w:rPr>
          <w:rFonts w:ascii="Arial" w:hAnsi="Arial" w:cs="Arial"/>
          <w:color w:val="000000" w:themeColor="text1"/>
          <w:lang w:val="en-GB"/>
        </w:rPr>
        <w:t xml:space="preserve"> through </w:t>
      </w:r>
      <w:r w:rsidR="00F03540" w:rsidRPr="005C217A">
        <w:rPr>
          <w:rFonts w:ascii="Arial" w:hAnsi="Arial" w:cs="Arial"/>
          <w:color w:val="000000" w:themeColor="text1"/>
          <w:lang w:val="en-GB"/>
        </w:rPr>
        <w:t>the new Enabling Academy</w:t>
      </w:r>
      <w:r w:rsidR="00162488" w:rsidRPr="005C217A">
        <w:rPr>
          <w:rFonts w:ascii="Arial" w:hAnsi="Arial" w:cs="Arial"/>
          <w:color w:val="000000" w:themeColor="text1"/>
          <w:lang w:val="en-GB"/>
        </w:rPr>
        <w:t>,</w:t>
      </w:r>
      <w:r w:rsidR="00EF2394" w:rsidRPr="005C217A">
        <w:rPr>
          <w:rFonts w:ascii="Arial" w:hAnsi="Arial" w:cs="Arial"/>
          <w:color w:val="000000" w:themeColor="text1"/>
          <w:lang w:val="en-GB"/>
        </w:rPr>
        <w:t xml:space="preserve"> such accounts show that </w:t>
      </w:r>
      <w:r w:rsidR="00AB72C4" w:rsidRPr="005C217A">
        <w:rPr>
          <w:rFonts w:ascii="Arial" w:hAnsi="Arial" w:cs="Arial"/>
          <w:color w:val="000000" w:themeColor="text1"/>
          <w:lang w:val="en-GB"/>
        </w:rPr>
        <w:t xml:space="preserve">ensuring </w:t>
      </w:r>
      <w:r w:rsidR="00EF2394" w:rsidRPr="005C217A">
        <w:rPr>
          <w:rFonts w:ascii="Arial" w:hAnsi="Arial" w:cs="Arial"/>
          <w:color w:val="000000" w:themeColor="text1"/>
          <w:lang w:val="en-GB"/>
        </w:rPr>
        <w:t>accessibility and training of professionals</w:t>
      </w:r>
      <w:r w:rsidR="00641400" w:rsidRPr="005C217A">
        <w:rPr>
          <w:rFonts w:ascii="Arial" w:hAnsi="Arial" w:cs="Arial"/>
          <w:color w:val="000000" w:themeColor="text1"/>
          <w:lang w:val="en-GB"/>
        </w:rPr>
        <w:t xml:space="preserve"> for all life-long learning programmes</w:t>
      </w:r>
      <w:r w:rsidR="00E70B1C">
        <w:rPr>
          <w:rFonts w:ascii="Arial" w:hAnsi="Arial" w:cs="Arial"/>
          <w:color w:val="000000" w:themeColor="text1"/>
          <w:lang w:val="en-GB"/>
        </w:rPr>
        <w:t xml:space="preserve"> needs to be </w:t>
      </w:r>
      <w:r w:rsidR="00687EDB">
        <w:rPr>
          <w:rFonts w:ascii="Arial" w:hAnsi="Arial" w:cs="Arial"/>
          <w:color w:val="000000" w:themeColor="text1"/>
          <w:lang w:val="en-GB"/>
        </w:rPr>
        <w:t xml:space="preserve">much further </w:t>
      </w:r>
      <w:r w:rsidR="00E70B1C">
        <w:rPr>
          <w:rFonts w:ascii="Arial" w:hAnsi="Arial" w:cs="Arial"/>
          <w:color w:val="000000" w:themeColor="text1"/>
          <w:lang w:val="en-GB"/>
        </w:rPr>
        <w:t>mainstreamed</w:t>
      </w:r>
      <w:r w:rsidR="00EF2394" w:rsidRPr="005C217A">
        <w:rPr>
          <w:rFonts w:ascii="Arial" w:hAnsi="Arial" w:cs="Arial"/>
          <w:color w:val="000000" w:themeColor="text1"/>
          <w:lang w:val="en-GB"/>
        </w:rPr>
        <w:t xml:space="preserve">. DPA thus recommends that </w:t>
      </w:r>
      <w:r w:rsidR="00500014" w:rsidRPr="005C217A">
        <w:rPr>
          <w:rFonts w:ascii="Arial" w:hAnsi="Arial" w:cs="Arial"/>
          <w:color w:val="000000" w:themeColor="text1"/>
          <w:lang w:val="en-GB"/>
        </w:rPr>
        <w:t xml:space="preserve">protocols be in place for </w:t>
      </w:r>
      <w:r w:rsidR="00EF2394" w:rsidRPr="005C217A">
        <w:rPr>
          <w:rFonts w:ascii="Arial" w:hAnsi="Arial" w:cs="Arial"/>
          <w:color w:val="000000" w:themeColor="text1"/>
          <w:lang w:val="en-GB"/>
        </w:rPr>
        <w:t>accessibility and</w:t>
      </w:r>
      <w:r w:rsidR="00F44643" w:rsidRPr="005C217A">
        <w:rPr>
          <w:rFonts w:ascii="Arial" w:hAnsi="Arial" w:cs="Arial"/>
          <w:color w:val="000000" w:themeColor="text1"/>
          <w:lang w:val="en-GB"/>
        </w:rPr>
        <w:t xml:space="preserve"> inclusion training of lecturers</w:t>
      </w:r>
      <w:r w:rsidR="00E31159" w:rsidRPr="005C217A">
        <w:rPr>
          <w:rFonts w:ascii="Arial" w:hAnsi="Arial" w:cs="Arial"/>
          <w:color w:val="000000" w:themeColor="text1"/>
          <w:lang w:val="en-GB"/>
        </w:rPr>
        <w:t xml:space="preserve"> </w:t>
      </w:r>
      <w:r w:rsidR="00500014" w:rsidRPr="005C217A">
        <w:rPr>
          <w:rFonts w:ascii="Arial" w:hAnsi="Arial" w:cs="Arial"/>
          <w:color w:val="000000" w:themeColor="text1"/>
          <w:lang w:val="en-GB"/>
        </w:rPr>
        <w:t xml:space="preserve">to </w:t>
      </w:r>
      <w:r w:rsidR="00E31159" w:rsidRPr="005C217A">
        <w:rPr>
          <w:rFonts w:ascii="Arial" w:hAnsi="Arial" w:cs="Arial"/>
          <w:color w:val="000000" w:themeColor="text1"/>
          <w:lang w:val="en-GB"/>
        </w:rPr>
        <w:t xml:space="preserve">be embedded into all </w:t>
      </w:r>
      <w:r w:rsidR="00B9593D" w:rsidRPr="005C217A">
        <w:rPr>
          <w:rFonts w:ascii="Arial" w:hAnsi="Arial" w:cs="Arial"/>
          <w:color w:val="000000" w:themeColor="text1"/>
          <w:lang w:val="en-GB"/>
        </w:rPr>
        <w:t xml:space="preserve">life-long training </w:t>
      </w:r>
      <w:r w:rsidR="007A3D90" w:rsidRPr="005C217A">
        <w:rPr>
          <w:rFonts w:ascii="Arial" w:hAnsi="Arial" w:cs="Arial"/>
          <w:color w:val="000000" w:themeColor="text1"/>
          <w:lang w:val="en-GB"/>
        </w:rPr>
        <w:t xml:space="preserve">and skills development </w:t>
      </w:r>
      <w:r w:rsidR="00B9593D" w:rsidRPr="005C217A">
        <w:rPr>
          <w:rFonts w:ascii="Arial" w:hAnsi="Arial" w:cs="Arial"/>
          <w:color w:val="000000" w:themeColor="text1"/>
          <w:lang w:val="en-GB"/>
        </w:rPr>
        <w:t>courses</w:t>
      </w:r>
      <w:r w:rsidR="003007CB" w:rsidRPr="005C217A">
        <w:rPr>
          <w:rFonts w:ascii="Arial" w:hAnsi="Arial" w:cs="Arial"/>
          <w:color w:val="000000" w:themeColor="text1"/>
          <w:lang w:val="en-GB"/>
        </w:rPr>
        <w:t xml:space="preserve">, along with all </w:t>
      </w:r>
      <w:r w:rsidR="000C38D2" w:rsidRPr="005C217A">
        <w:rPr>
          <w:rFonts w:ascii="Arial" w:hAnsi="Arial" w:cs="Arial"/>
          <w:color w:val="000000" w:themeColor="text1"/>
          <w:lang w:val="en-GB"/>
        </w:rPr>
        <w:t xml:space="preserve">employment </w:t>
      </w:r>
      <w:r w:rsidR="003007CB" w:rsidRPr="005C217A">
        <w:rPr>
          <w:rFonts w:ascii="Arial" w:hAnsi="Arial" w:cs="Arial"/>
          <w:color w:val="000000" w:themeColor="text1"/>
          <w:lang w:val="en-GB"/>
        </w:rPr>
        <w:t xml:space="preserve">matching services, </w:t>
      </w:r>
      <w:r w:rsidR="007A3D90" w:rsidRPr="005C217A">
        <w:rPr>
          <w:rFonts w:ascii="Arial" w:hAnsi="Arial" w:cs="Arial"/>
          <w:color w:val="000000" w:themeColor="text1"/>
          <w:lang w:val="en-GB"/>
        </w:rPr>
        <w:t xml:space="preserve">from the get-go </w:t>
      </w:r>
      <w:r w:rsidR="00B9593D" w:rsidRPr="005C217A">
        <w:rPr>
          <w:rFonts w:ascii="Arial" w:hAnsi="Arial" w:cs="Arial"/>
          <w:color w:val="000000" w:themeColor="text1"/>
          <w:lang w:val="en-GB"/>
        </w:rPr>
        <w:t xml:space="preserve">(whether offered through disability-specific </w:t>
      </w:r>
      <w:r w:rsidR="000C38D2" w:rsidRPr="005C217A">
        <w:rPr>
          <w:rFonts w:ascii="Arial" w:hAnsi="Arial" w:cs="Arial"/>
          <w:color w:val="000000" w:themeColor="text1"/>
          <w:lang w:val="en-GB"/>
        </w:rPr>
        <w:t xml:space="preserve">agencies and </w:t>
      </w:r>
      <w:r w:rsidR="00B9593D" w:rsidRPr="005C217A">
        <w:rPr>
          <w:rFonts w:ascii="Arial" w:hAnsi="Arial" w:cs="Arial"/>
          <w:color w:val="000000" w:themeColor="text1"/>
          <w:lang w:val="en-GB"/>
        </w:rPr>
        <w:t xml:space="preserve">programmes such as </w:t>
      </w:r>
      <w:r w:rsidR="000C38D2" w:rsidRPr="005C217A">
        <w:rPr>
          <w:rFonts w:ascii="Arial" w:hAnsi="Arial" w:cs="Arial"/>
          <w:color w:val="000000" w:themeColor="text1"/>
          <w:lang w:val="en-GB"/>
        </w:rPr>
        <w:t xml:space="preserve">SGEnable or </w:t>
      </w:r>
      <w:r w:rsidR="00B9593D" w:rsidRPr="005C217A">
        <w:rPr>
          <w:rFonts w:ascii="Arial" w:hAnsi="Arial" w:cs="Arial"/>
          <w:color w:val="000000" w:themeColor="text1"/>
          <w:lang w:val="en-GB"/>
        </w:rPr>
        <w:t xml:space="preserve">the Enabling Academy or through </w:t>
      </w:r>
      <w:r w:rsidR="007A3D90" w:rsidRPr="005C217A">
        <w:rPr>
          <w:rFonts w:ascii="Arial" w:hAnsi="Arial" w:cs="Arial"/>
          <w:color w:val="000000" w:themeColor="text1"/>
          <w:lang w:val="en-GB"/>
        </w:rPr>
        <w:t>courses offered to anyone from the general public</w:t>
      </w:r>
      <w:r w:rsidR="00124233">
        <w:rPr>
          <w:rFonts w:ascii="Arial" w:hAnsi="Arial" w:cs="Arial"/>
          <w:color w:val="000000" w:themeColor="text1"/>
          <w:lang w:val="en-GB"/>
        </w:rPr>
        <w:t xml:space="preserve"> such as through SkillsFuture</w:t>
      </w:r>
      <w:r w:rsidR="007A3D90" w:rsidRPr="005C217A">
        <w:rPr>
          <w:rFonts w:ascii="Arial" w:hAnsi="Arial" w:cs="Arial"/>
          <w:color w:val="000000" w:themeColor="text1"/>
          <w:lang w:val="en-GB"/>
        </w:rPr>
        <w:t>).</w:t>
      </w:r>
      <w:r w:rsidR="000E0F28" w:rsidRPr="005C217A">
        <w:rPr>
          <w:rFonts w:ascii="Arial" w:hAnsi="Arial" w:cs="Arial"/>
          <w:color w:val="000000" w:themeColor="text1"/>
          <w:lang w:val="en-GB"/>
        </w:rPr>
        <w:t xml:space="preserve"> </w:t>
      </w:r>
      <w:r w:rsidR="0081704F" w:rsidRPr="005C217A">
        <w:rPr>
          <w:rFonts w:ascii="Arial" w:hAnsi="Arial" w:cs="Arial"/>
          <w:color w:val="000000" w:themeColor="text1"/>
          <w:lang w:val="en-GB"/>
        </w:rPr>
        <w:t xml:space="preserve"> </w:t>
      </w:r>
      <w:r w:rsidR="00D37D87" w:rsidRPr="005C217A">
        <w:rPr>
          <w:rFonts w:ascii="Arial" w:hAnsi="Arial" w:cs="Arial"/>
          <w:color w:val="000000" w:themeColor="text1"/>
          <w:lang w:val="en-GB"/>
        </w:rPr>
        <w:t xml:space="preserve"> </w:t>
      </w:r>
      <w:r w:rsidR="004E0400" w:rsidRPr="005C217A">
        <w:rPr>
          <w:rFonts w:ascii="Arial" w:hAnsi="Arial" w:cs="Arial"/>
          <w:color w:val="000000" w:themeColor="text1"/>
          <w:lang w:val="en-GB"/>
        </w:rPr>
        <w:t xml:space="preserve"> </w:t>
      </w:r>
      <w:r w:rsidR="00D37D87" w:rsidRPr="005C217A">
        <w:rPr>
          <w:rFonts w:ascii="Arial" w:hAnsi="Arial" w:cs="Arial"/>
          <w:color w:val="000000" w:themeColor="text1"/>
          <w:lang w:val="en-GB"/>
        </w:rPr>
        <w:t xml:space="preserve">  </w:t>
      </w:r>
    </w:p>
    <w:p w14:paraId="45C60766" w14:textId="3B9F4A3E" w:rsidR="008478C3" w:rsidRPr="005C217A" w:rsidRDefault="003F2AF1"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811A6A" w:rsidRPr="005C217A">
        <w:rPr>
          <w:rFonts w:ascii="Arial" w:hAnsi="Arial" w:cs="Arial"/>
          <w:color w:val="000000" w:themeColor="text1"/>
          <w:lang w:val="en-GB"/>
        </w:rPr>
        <w:t xml:space="preserve">CRPD Article(s): </w:t>
      </w:r>
      <w:r w:rsidR="00AA6F98" w:rsidRPr="005C217A">
        <w:rPr>
          <w:rFonts w:ascii="Arial" w:hAnsi="Arial" w:cs="Arial"/>
          <w:color w:val="000000" w:themeColor="text1"/>
          <w:lang w:val="en-GB"/>
        </w:rPr>
        <w:t xml:space="preserve">9(2); </w:t>
      </w:r>
      <w:r w:rsidR="00E32FA9" w:rsidRPr="005C217A">
        <w:rPr>
          <w:rFonts w:ascii="Arial" w:hAnsi="Arial" w:cs="Arial"/>
          <w:color w:val="000000" w:themeColor="text1"/>
          <w:lang w:val="en-GB"/>
        </w:rPr>
        <w:t xml:space="preserve">24(5); </w:t>
      </w:r>
      <w:r w:rsidR="00811A6A" w:rsidRPr="005C217A">
        <w:rPr>
          <w:rFonts w:ascii="Arial" w:hAnsi="Arial" w:cs="Arial"/>
          <w:color w:val="000000" w:themeColor="text1"/>
          <w:lang w:val="en-GB"/>
        </w:rPr>
        <w:t>27(1)(d)</w:t>
      </w:r>
    </w:p>
    <w:p w14:paraId="3BEE0576" w14:textId="7D72DDC5" w:rsidR="00811A6A" w:rsidRDefault="00811A6A" w:rsidP="00D57FB2">
      <w:pPr>
        <w:pStyle w:val="NoSpacing"/>
        <w:rPr>
          <w:rFonts w:ascii="Arial" w:hAnsi="Arial" w:cs="Arial"/>
          <w:color w:val="000000" w:themeColor="text1"/>
          <w:lang w:val="en-GB"/>
        </w:rPr>
      </w:pPr>
    </w:p>
    <w:p w14:paraId="3AB2DBE2" w14:textId="0A647B79" w:rsidR="00910A5E" w:rsidRDefault="00910A5E" w:rsidP="00D57FB2">
      <w:pPr>
        <w:pStyle w:val="NoSpacing"/>
        <w:rPr>
          <w:rFonts w:ascii="Arial" w:hAnsi="Arial" w:cs="Arial"/>
          <w:color w:val="000000" w:themeColor="text1"/>
          <w:lang w:val="en-GB"/>
        </w:rPr>
      </w:pPr>
    </w:p>
    <w:p w14:paraId="4BE1960A" w14:textId="77777777" w:rsidR="000D5B5A" w:rsidRPr="005C217A" w:rsidRDefault="000D5B5A" w:rsidP="00D57FB2">
      <w:pPr>
        <w:pStyle w:val="NoSpacing"/>
        <w:rPr>
          <w:rFonts w:ascii="Arial" w:hAnsi="Arial" w:cs="Arial"/>
          <w:color w:val="000000" w:themeColor="text1"/>
          <w:lang w:val="en-GB"/>
        </w:rPr>
      </w:pPr>
    </w:p>
    <w:p w14:paraId="2716366F" w14:textId="0C66DB67" w:rsidR="0021429B" w:rsidRPr="005C217A" w:rsidRDefault="0021429B" w:rsidP="00D3756E">
      <w:pPr>
        <w:pStyle w:val="Heading3"/>
        <w:rPr>
          <w:rFonts w:ascii="Arial" w:hAnsi="Arial" w:cs="Arial"/>
          <w:color w:val="000000" w:themeColor="text1"/>
          <w:lang w:val="en-GB"/>
        </w:rPr>
      </w:pPr>
      <w:bookmarkStart w:id="4" w:name="_Toc111446339"/>
      <w:r w:rsidRPr="005C217A">
        <w:rPr>
          <w:rFonts w:ascii="Arial" w:hAnsi="Arial" w:cs="Arial"/>
          <w:color w:val="000000" w:themeColor="text1"/>
          <w:lang w:val="en-GB"/>
        </w:rPr>
        <w:lastRenderedPageBreak/>
        <w:t>(</w:t>
      </w:r>
      <w:r w:rsidR="005C5527" w:rsidRPr="005C217A">
        <w:rPr>
          <w:rFonts w:ascii="Arial" w:hAnsi="Arial" w:cs="Arial"/>
          <w:color w:val="000000" w:themeColor="text1"/>
          <w:lang w:val="en-GB"/>
        </w:rPr>
        <w:t>2</w:t>
      </w:r>
      <w:r w:rsidRPr="005C217A">
        <w:rPr>
          <w:rFonts w:ascii="Arial" w:hAnsi="Arial" w:cs="Arial"/>
          <w:color w:val="000000" w:themeColor="text1"/>
          <w:lang w:val="en-GB"/>
        </w:rPr>
        <w:t xml:space="preserve">) </w:t>
      </w:r>
      <w:r w:rsidR="00FB5A6A" w:rsidRPr="005C217A">
        <w:rPr>
          <w:rFonts w:ascii="Arial" w:hAnsi="Arial" w:cs="Arial"/>
          <w:color w:val="000000" w:themeColor="text1"/>
          <w:lang w:val="en-GB"/>
        </w:rPr>
        <w:t xml:space="preserve">Recommendations regarding </w:t>
      </w:r>
      <w:r w:rsidRPr="005C217A">
        <w:rPr>
          <w:rFonts w:ascii="Arial" w:hAnsi="Arial" w:cs="Arial"/>
          <w:color w:val="000000" w:themeColor="text1"/>
          <w:lang w:val="en-GB"/>
        </w:rPr>
        <w:t>codify</w:t>
      </w:r>
      <w:r w:rsidR="00FB5A6A" w:rsidRPr="005C217A">
        <w:rPr>
          <w:rFonts w:ascii="Arial" w:hAnsi="Arial" w:cs="Arial"/>
          <w:color w:val="000000" w:themeColor="text1"/>
          <w:lang w:val="en-GB"/>
        </w:rPr>
        <w:t>ing</w:t>
      </w:r>
      <w:r w:rsidRPr="005C217A">
        <w:rPr>
          <w:rFonts w:ascii="Arial" w:hAnsi="Arial" w:cs="Arial"/>
          <w:color w:val="000000" w:themeColor="text1"/>
          <w:lang w:val="en-GB"/>
        </w:rPr>
        <w:t xml:space="preserve"> TAFEP guidelines into law</w:t>
      </w:r>
      <w:bookmarkEnd w:id="4"/>
      <w:r w:rsidRPr="005C217A">
        <w:rPr>
          <w:rFonts w:ascii="Arial" w:hAnsi="Arial" w:cs="Arial"/>
          <w:color w:val="000000" w:themeColor="text1"/>
          <w:lang w:val="en-GB"/>
        </w:rPr>
        <w:t xml:space="preserve"> </w:t>
      </w:r>
    </w:p>
    <w:p w14:paraId="1A32F9F2" w14:textId="77777777" w:rsidR="0021429B" w:rsidRPr="005C217A" w:rsidRDefault="0021429B" w:rsidP="0021429B">
      <w:pPr>
        <w:pStyle w:val="NoSpacing"/>
        <w:rPr>
          <w:rFonts w:ascii="Arial" w:hAnsi="Arial" w:cs="Arial"/>
          <w:color w:val="000000" w:themeColor="text1"/>
          <w:lang w:val="en-GB"/>
        </w:rPr>
      </w:pPr>
    </w:p>
    <w:p w14:paraId="30AB868B" w14:textId="1D17F7F5" w:rsidR="0021429B" w:rsidRPr="005C217A" w:rsidRDefault="004A25F2" w:rsidP="0021429B">
      <w:pPr>
        <w:pStyle w:val="NoSpacing"/>
        <w:rPr>
          <w:rFonts w:ascii="Arial" w:hAnsi="Arial" w:cs="Arial"/>
          <w:color w:val="000000" w:themeColor="text1"/>
          <w:lang w:val="en-GB"/>
        </w:rPr>
      </w:pPr>
      <w:r w:rsidRPr="005C217A">
        <w:rPr>
          <w:rFonts w:ascii="Arial" w:hAnsi="Arial" w:cs="Arial"/>
          <w:color w:val="000000" w:themeColor="text1"/>
          <w:lang w:val="en-GB"/>
        </w:rPr>
        <w:t>As accounts above illustrate, a</w:t>
      </w:r>
      <w:r w:rsidR="0021429B" w:rsidRPr="005C217A">
        <w:rPr>
          <w:rFonts w:ascii="Arial" w:hAnsi="Arial" w:cs="Arial"/>
          <w:color w:val="000000" w:themeColor="text1"/>
          <w:lang w:val="en-GB"/>
        </w:rPr>
        <w:t xml:space="preserve">ttitudinal barriers are one of the leading hindrances to the inclusion of persons with disabilities in Singapore. Such attitudinal barriers often manifest themselves through discriminatory behaviours towards disabled persons. </w:t>
      </w:r>
      <w:r w:rsidR="00AD06E5" w:rsidRPr="005C217A">
        <w:rPr>
          <w:rFonts w:ascii="Arial" w:hAnsi="Arial" w:cs="Arial"/>
          <w:color w:val="000000" w:themeColor="text1"/>
          <w:lang w:val="en-GB"/>
        </w:rPr>
        <w:t>A</w:t>
      </w:r>
      <w:r w:rsidR="0021429B" w:rsidRPr="005C217A">
        <w:rPr>
          <w:rFonts w:ascii="Arial" w:hAnsi="Arial" w:cs="Arial"/>
          <w:color w:val="000000" w:themeColor="text1"/>
          <w:lang w:val="en-GB"/>
        </w:rPr>
        <w:t>s will be elaborated on in the remaining sections, discrimination occurs in other areas of our society and thus tackling discrimination will require strong legislation and policy in other areas such as education</w:t>
      </w:r>
      <w:r w:rsidR="00F63A44">
        <w:rPr>
          <w:rFonts w:ascii="Arial" w:hAnsi="Arial" w:cs="Arial"/>
          <w:color w:val="000000" w:themeColor="text1"/>
          <w:lang w:val="en-GB"/>
        </w:rPr>
        <w:t>,</w:t>
      </w:r>
      <w:r w:rsidR="0021429B" w:rsidRPr="005C217A">
        <w:rPr>
          <w:rFonts w:ascii="Arial" w:hAnsi="Arial" w:cs="Arial"/>
          <w:color w:val="000000" w:themeColor="text1"/>
          <w:lang w:val="en-GB"/>
        </w:rPr>
        <w:t xml:space="preserve"> healthcare</w:t>
      </w:r>
      <w:r w:rsidR="00F63A44">
        <w:rPr>
          <w:rFonts w:ascii="Arial" w:hAnsi="Arial" w:cs="Arial"/>
          <w:color w:val="000000" w:themeColor="text1"/>
          <w:lang w:val="en-GB"/>
        </w:rPr>
        <w:t>, transport, and other</w:t>
      </w:r>
      <w:r w:rsidR="00A064BA">
        <w:rPr>
          <w:rFonts w:ascii="Arial" w:hAnsi="Arial" w:cs="Arial"/>
          <w:color w:val="000000" w:themeColor="text1"/>
          <w:lang w:val="en-GB"/>
        </w:rPr>
        <w:t xml:space="preserve"> areas</w:t>
      </w:r>
      <w:r w:rsidR="0021429B" w:rsidRPr="005C217A">
        <w:rPr>
          <w:rFonts w:ascii="Arial" w:hAnsi="Arial" w:cs="Arial"/>
          <w:color w:val="000000" w:themeColor="text1"/>
          <w:lang w:val="en-GB"/>
        </w:rPr>
        <w:t xml:space="preserve">. However, tackling workplace discrimination is an important and vital first step and thus DPA commends the Singapore government for its plans to codify workplace anti-discrimination legislations. Having noted this, persons with disabilities have many </w:t>
      </w:r>
      <w:r w:rsidR="00E514B9" w:rsidRPr="005C217A">
        <w:rPr>
          <w:rFonts w:ascii="Arial" w:hAnsi="Arial" w:cs="Arial"/>
          <w:color w:val="000000" w:themeColor="text1"/>
          <w:lang w:val="en-GB"/>
        </w:rPr>
        <w:t xml:space="preserve">deep </w:t>
      </w:r>
      <w:r w:rsidR="0021429B" w:rsidRPr="005C217A">
        <w:rPr>
          <w:rFonts w:ascii="Arial" w:hAnsi="Arial" w:cs="Arial"/>
          <w:color w:val="000000" w:themeColor="text1"/>
          <w:lang w:val="en-GB"/>
        </w:rPr>
        <w:t>concerns with the TAFEP guidelines and fear that enshrining the TAFEP guidelines into law will lead to an inadequate workplace anti-discrimination legislation.</w:t>
      </w:r>
    </w:p>
    <w:p w14:paraId="3F553CDE" w14:textId="77777777" w:rsidR="0021429B" w:rsidRPr="005C217A" w:rsidRDefault="0021429B" w:rsidP="0021429B">
      <w:pPr>
        <w:pStyle w:val="NoSpacing"/>
        <w:rPr>
          <w:rFonts w:ascii="Arial" w:hAnsi="Arial" w:cs="Arial"/>
          <w:color w:val="000000" w:themeColor="text1"/>
          <w:lang w:val="en-GB"/>
        </w:rPr>
      </w:pPr>
    </w:p>
    <w:p w14:paraId="440CD73B" w14:textId="74092309"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The following highlights some of such concerns and our recommendations on ways to address </w:t>
      </w:r>
      <w:r w:rsidR="00F03540" w:rsidRPr="005C217A">
        <w:rPr>
          <w:rFonts w:ascii="Arial" w:hAnsi="Arial" w:cs="Arial"/>
          <w:color w:val="000000" w:themeColor="text1"/>
          <w:lang w:val="en-GB"/>
        </w:rPr>
        <w:t>them</w:t>
      </w:r>
      <w:r w:rsidRPr="005C217A">
        <w:rPr>
          <w:rFonts w:ascii="Arial" w:hAnsi="Arial" w:cs="Arial"/>
          <w:color w:val="000000" w:themeColor="text1"/>
          <w:lang w:val="en-GB"/>
        </w:rPr>
        <w:t>.</w:t>
      </w:r>
    </w:p>
    <w:p w14:paraId="3BA9D052" w14:textId="77777777" w:rsidR="0021429B" w:rsidRPr="005C217A" w:rsidRDefault="0021429B" w:rsidP="0021429B">
      <w:pPr>
        <w:pStyle w:val="NoSpacing"/>
        <w:rPr>
          <w:rFonts w:ascii="Arial" w:hAnsi="Arial" w:cs="Arial"/>
          <w:color w:val="000000" w:themeColor="text1"/>
          <w:lang w:val="en-GB"/>
        </w:rPr>
      </w:pPr>
    </w:p>
    <w:p w14:paraId="7CA9A41D" w14:textId="15C65B45"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(a) </w:t>
      </w:r>
      <w:r w:rsidR="00234572" w:rsidRPr="005C217A">
        <w:rPr>
          <w:rFonts w:ascii="Arial" w:hAnsi="Arial" w:cs="Arial"/>
          <w:color w:val="000000" w:themeColor="text1"/>
          <w:lang w:val="en-GB"/>
        </w:rPr>
        <w:t xml:space="preserve">Ensure any legislation contains </w:t>
      </w:r>
      <w:r w:rsidRPr="005C217A">
        <w:rPr>
          <w:rFonts w:ascii="Arial" w:hAnsi="Arial" w:cs="Arial"/>
          <w:color w:val="000000" w:themeColor="text1"/>
          <w:lang w:val="en-GB"/>
        </w:rPr>
        <w:t xml:space="preserve">a definition of disability that is inclusive of the entire disability population in Singapore and that is aligned </w:t>
      </w:r>
      <w:r w:rsidR="00382520" w:rsidRPr="005C217A">
        <w:rPr>
          <w:rFonts w:ascii="Arial" w:hAnsi="Arial" w:cs="Arial"/>
          <w:color w:val="000000" w:themeColor="text1"/>
          <w:lang w:val="en-GB"/>
        </w:rPr>
        <w:t xml:space="preserve">with </w:t>
      </w:r>
      <w:r w:rsidRPr="005C217A">
        <w:rPr>
          <w:rFonts w:ascii="Arial" w:hAnsi="Arial" w:cs="Arial"/>
          <w:color w:val="000000" w:themeColor="text1"/>
          <w:lang w:val="en-GB"/>
        </w:rPr>
        <w:t xml:space="preserve">the social model of disability put forth in the CRPD.      </w:t>
      </w:r>
    </w:p>
    <w:p w14:paraId="1309F3EF" w14:textId="77777777" w:rsidR="0021429B" w:rsidRPr="005C217A" w:rsidRDefault="0021429B" w:rsidP="0021429B">
      <w:pPr>
        <w:pStyle w:val="NoSpacing"/>
        <w:rPr>
          <w:rFonts w:ascii="Arial" w:hAnsi="Arial" w:cs="Arial"/>
          <w:color w:val="000000" w:themeColor="text1"/>
          <w:lang w:val="en-GB"/>
        </w:rPr>
      </w:pPr>
    </w:p>
    <w:p w14:paraId="124C102C" w14:textId="0F2521F4" w:rsidR="003922E2"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There currently is no definition of disability outlined in the TAFEP guidelines. This raises concerns as this leaves ambiguity on the part of both employers and employees on how to proceed in cases where discrimination on the basis of disability may have occurred</w:t>
      </w:r>
      <w:r w:rsidR="00B35677" w:rsidRPr="005C217A">
        <w:rPr>
          <w:rFonts w:ascii="Arial" w:hAnsi="Arial" w:cs="Arial"/>
          <w:color w:val="000000" w:themeColor="text1"/>
          <w:lang w:val="en-GB"/>
        </w:rPr>
        <w:t xml:space="preserve">. </w:t>
      </w:r>
      <w:r w:rsidR="00F5685E" w:rsidRPr="005C217A">
        <w:rPr>
          <w:rFonts w:ascii="Arial" w:hAnsi="Arial" w:cs="Arial"/>
          <w:color w:val="000000" w:themeColor="text1"/>
          <w:lang w:val="en-GB"/>
        </w:rPr>
        <w:t xml:space="preserve">DPA </w:t>
      </w:r>
      <w:r w:rsidR="003922E2" w:rsidRPr="005C217A">
        <w:rPr>
          <w:rFonts w:ascii="Arial" w:hAnsi="Arial" w:cs="Arial"/>
          <w:color w:val="000000" w:themeColor="text1"/>
          <w:lang w:val="en-GB"/>
        </w:rPr>
        <w:t>thus recommend</w:t>
      </w:r>
      <w:r w:rsidR="00F5685E" w:rsidRPr="005C217A">
        <w:rPr>
          <w:rFonts w:ascii="Arial" w:hAnsi="Arial" w:cs="Arial"/>
          <w:color w:val="000000" w:themeColor="text1"/>
          <w:lang w:val="en-GB"/>
        </w:rPr>
        <w:t>s</w:t>
      </w:r>
      <w:r w:rsidR="003922E2" w:rsidRPr="005C217A">
        <w:rPr>
          <w:rFonts w:ascii="Arial" w:hAnsi="Arial" w:cs="Arial"/>
          <w:color w:val="000000" w:themeColor="text1"/>
          <w:lang w:val="en-GB"/>
        </w:rPr>
        <w:t xml:space="preserve"> that </w:t>
      </w:r>
      <w:r w:rsidR="00362A2C" w:rsidRPr="005C217A">
        <w:rPr>
          <w:rFonts w:ascii="Arial" w:hAnsi="Arial" w:cs="Arial"/>
          <w:color w:val="000000" w:themeColor="text1"/>
          <w:lang w:val="en-GB"/>
        </w:rPr>
        <w:t xml:space="preserve">a definition of disability </w:t>
      </w:r>
      <w:r w:rsidR="007F59BE" w:rsidRPr="005C217A">
        <w:rPr>
          <w:rFonts w:ascii="Arial" w:hAnsi="Arial" w:cs="Arial"/>
          <w:color w:val="000000" w:themeColor="text1"/>
          <w:lang w:val="en-GB"/>
        </w:rPr>
        <w:t>similar to that outlined</w:t>
      </w:r>
      <w:r w:rsidR="009B3471" w:rsidRPr="005C217A">
        <w:rPr>
          <w:rFonts w:ascii="Arial" w:hAnsi="Arial" w:cs="Arial"/>
          <w:color w:val="000000" w:themeColor="text1"/>
          <w:lang w:val="en-GB"/>
        </w:rPr>
        <w:t xml:space="preserve"> </w:t>
      </w:r>
      <w:r w:rsidR="00B35677" w:rsidRPr="005C217A">
        <w:rPr>
          <w:rFonts w:ascii="Arial" w:hAnsi="Arial" w:cs="Arial"/>
          <w:color w:val="000000" w:themeColor="text1"/>
          <w:lang w:val="en-GB"/>
        </w:rPr>
        <w:t xml:space="preserve">in 1(a) of this section on employment be </w:t>
      </w:r>
      <w:r w:rsidR="00992049" w:rsidRPr="005C217A">
        <w:rPr>
          <w:rFonts w:ascii="Arial" w:hAnsi="Arial" w:cs="Arial"/>
          <w:color w:val="000000" w:themeColor="text1"/>
          <w:lang w:val="en-GB"/>
        </w:rPr>
        <w:t xml:space="preserve">included </w:t>
      </w:r>
      <w:r w:rsidR="00B35677" w:rsidRPr="005C217A">
        <w:rPr>
          <w:rFonts w:ascii="Arial" w:hAnsi="Arial" w:cs="Arial"/>
          <w:color w:val="000000" w:themeColor="text1"/>
          <w:lang w:val="en-GB"/>
        </w:rPr>
        <w:t xml:space="preserve">for the purposes of clarity in such a legislation. </w:t>
      </w:r>
    </w:p>
    <w:p w14:paraId="291CA8D8" w14:textId="6A745A22" w:rsidR="0021429B" w:rsidRPr="005C217A" w:rsidRDefault="005F3893"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C60D63" w:rsidRPr="005C217A">
        <w:rPr>
          <w:rFonts w:ascii="Arial" w:hAnsi="Arial" w:cs="Arial"/>
          <w:color w:val="000000" w:themeColor="text1"/>
          <w:lang w:val="en-GB"/>
        </w:rPr>
        <w:t>CRPD Article(s): 1</w:t>
      </w:r>
    </w:p>
    <w:p w14:paraId="25F03FC3" w14:textId="77777777" w:rsidR="00C60D63" w:rsidRPr="005C217A" w:rsidRDefault="00C60D63" w:rsidP="0021429B">
      <w:pPr>
        <w:pStyle w:val="NoSpacing"/>
        <w:rPr>
          <w:rFonts w:ascii="Arial" w:hAnsi="Arial" w:cs="Arial"/>
          <w:color w:val="000000" w:themeColor="text1"/>
          <w:lang w:val="en-GB"/>
        </w:rPr>
      </w:pPr>
    </w:p>
    <w:p w14:paraId="4B86336B" w14:textId="65C3B516"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(b) Clearly define discrimination by ensuring that examples of best practices and errant behaviours relating to disability are interspersed throughout the guidelines and by ensuring that principles of accommodation and accessibility are included in the guidelines</w:t>
      </w:r>
      <w:r w:rsidR="00BE2C91" w:rsidRPr="005C217A">
        <w:rPr>
          <w:rFonts w:ascii="Arial" w:hAnsi="Arial" w:cs="Arial"/>
          <w:color w:val="000000" w:themeColor="text1"/>
          <w:lang w:val="en-GB"/>
        </w:rPr>
        <w:t xml:space="preserve"> especially when defining key terms throughout the legislation</w:t>
      </w:r>
    </w:p>
    <w:p w14:paraId="766F7E9D" w14:textId="77777777" w:rsidR="0021429B" w:rsidRPr="005C217A" w:rsidRDefault="0021429B" w:rsidP="0021429B">
      <w:pPr>
        <w:pStyle w:val="NoSpacing"/>
        <w:rPr>
          <w:rFonts w:ascii="Arial" w:hAnsi="Arial" w:cs="Arial"/>
          <w:color w:val="000000" w:themeColor="text1"/>
          <w:lang w:val="en-GB"/>
        </w:rPr>
      </w:pPr>
    </w:p>
    <w:p w14:paraId="2E5938B5" w14:textId="04371939"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The TAFEP guidelines does well to cover the various stages of the employment cycle – from job advertisements, applications, and interviews, to grievance handling and performance management, to potential dismissals and retrenchments. However, the guidelines do not always state examples of best practices or errant behaviour as it pertains to </w:t>
      </w:r>
      <w:r w:rsidR="00B93600" w:rsidRPr="005C217A">
        <w:rPr>
          <w:rFonts w:ascii="Arial" w:hAnsi="Arial" w:cs="Arial"/>
          <w:color w:val="000000" w:themeColor="text1"/>
          <w:lang w:val="en-GB"/>
        </w:rPr>
        <w:t xml:space="preserve">eliminating discrimination based on </w:t>
      </w:r>
      <w:r w:rsidRPr="005C217A">
        <w:rPr>
          <w:rFonts w:ascii="Arial" w:hAnsi="Arial" w:cs="Arial"/>
          <w:color w:val="000000" w:themeColor="text1"/>
          <w:lang w:val="en-GB"/>
        </w:rPr>
        <w:t>disability.</w:t>
      </w:r>
      <w:r w:rsidR="00761DC4">
        <w:rPr>
          <w:rStyle w:val="FootnoteReference"/>
          <w:rFonts w:ascii="Arial" w:hAnsi="Arial" w:cs="Arial"/>
          <w:color w:val="000000" w:themeColor="text1"/>
          <w:lang w:val="en-GB"/>
        </w:rPr>
        <w:footnoteReference w:id="21"/>
      </w:r>
      <w:r w:rsidRPr="005C217A">
        <w:rPr>
          <w:rFonts w:ascii="Arial" w:hAnsi="Arial" w:cs="Arial"/>
          <w:color w:val="000000" w:themeColor="text1"/>
          <w:lang w:val="en-GB"/>
        </w:rPr>
        <w:t xml:space="preserve"> </w:t>
      </w:r>
    </w:p>
    <w:p w14:paraId="2FE15258" w14:textId="77777777" w:rsidR="0021429B" w:rsidRPr="005C217A" w:rsidRDefault="0021429B" w:rsidP="0021429B">
      <w:pPr>
        <w:pStyle w:val="NoSpacing"/>
        <w:rPr>
          <w:rFonts w:ascii="Arial" w:hAnsi="Arial" w:cs="Arial"/>
          <w:color w:val="000000" w:themeColor="text1"/>
          <w:lang w:val="en-GB"/>
        </w:rPr>
      </w:pPr>
    </w:p>
    <w:p w14:paraId="7220C498" w14:textId="71887BEC"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This also applies to important terminology that are repeated throughout the guidelines. Terms such as “fairly” and “objective” are used frequently throughout the guidelines to describe what to do and yet do not have a clear definition. From our studies on discrimination in the workplace, there is still the sense that employers view “fairness” to mean that if non-disabled employers do not receive accommodations, disabled employees should not receive accommodations. This is evident through the various case studies we have heard of employers still refusing accommodations to disabled persons at various stages of the employment cycle</w:t>
      </w:r>
      <w:r w:rsidR="00B93600" w:rsidRPr="005C217A">
        <w:rPr>
          <w:rFonts w:ascii="Arial" w:hAnsi="Arial" w:cs="Arial"/>
          <w:color w:val="000000" w:themeColor="text1"/>
          <w:lang w:val="en-GB"/>
        </w:rPr>
        <w:t>.</w:t>
      </w:r>
    </w:p>
    <w:p w14:paraId="6E22F81F" w14:textId="77777777"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 </w:t>
      </w:r>
    </w:p>
    <w:p w14:paraId="60675D6D" w14:textId="4979BC37"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DPA thus recommends that the need to provide accommodations and accessibility at all the stages of employment be included in the guidelines as they are codified</w:t>
      </w:r>
      <w:r w:rsidR="00D518EB" w:rsidRPr="005C217A">
        <w:rPr>
          <w:rFonts w:ascii="Arial" w:hAnsi="Arial" w:cs="Arial"/>
          <w:color w:val="000000" w:themeColor="text1"/>
          <w:lang w:val="en-GB"/>
        </w:rPr>
        <w:t xml:space="preserve"> – especially when providing examples of best practices or in defining standards of fairness</w:t>
      </w:r>
      <w:r w:rsidRPr="005C217A">
        <w:rPr>
          <w:rFonts w:ascii="Arial" w:hAnsi="Arial" w:cs="Arial"/>
          <w:color w:val="000000" w:themeColor="text1"/>
          <w:lang w:val="en-GB"/>
        </w:rPr>
        <w:t xml:space="preserve">. </w:t>
      </w:r>
    </w:p>
    <w:p w14:paraId="7878058C" w14:textId="61F93BBA" w:rsidR="0021429B" w:rsidRPr="005C217A" w:rsidRDefault="00BB7CEE"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992049" w:rsidRPr="005C217A">
        <w:rPr>
          <w:rFonts w:ascii="Arial" w:hAnsi="Arial" w:cs="Arial"/>
          <w:color w:val="000000" w:themeColor="text1"/>
          <w:lang w:val="en-GB"/>
        </w:rPr>
        <w:t>CRPD Article(s):</w:t>
      </w:r>
      <w:r w:rsidR="00A5198F" w:rsidRPr="005C217A">
        <w:rPr>
          <w:rFonts w:ascii="Arial" w:hAnsi="Arial" w:cs="Arial"/>
          <w:color w:val="000000" w:themeColor="text1"/>
          <w:lang w:val="en-GB"/>
        </w:rPr>
        <w:t xml:space="preserve"> 2; 4(1);</w:t>
      </w:r>
      <w:r w:rsidR="00225D1D" w:rsidRPr="005C217A">
        <w:rPr>
          <w:rFonts w:ascii="Arial" w:hAnsi="Arial" w:cs="Arial"/>
          <w:color w:val="000000" w:themeColor="text1"/>
          <w:lang w:val="en-GB"/>
        </w:rPr>
        <w:t xml:space="preserve"> 27(1)</w:t>
      </w:r>
      <w:r w:rsidR="00A5198F" w:rsidRPr="005C217A">
        <w:rPr>
          <w:rFonts w:ascii="Arial" w:hAnsi="Arial" w:cs="Arial"/>
          <w:color w:val="000000" w:themeColor="text1"/>
          <w:lang w:val="en-GB"/>
        </w:rPr>
        <w:t xml:space="preserve"> </w:t>
      </w:r>
      <w:r w:rsidR="00992049" w:rsidRPr="005C217A">
        <w:rPr>
          <w:rFonts w:ascii="Arial" w:hAnsi="Arial" w:cs="Arial"/>
          <w:color w:val="000000" w:themeColor="text1"/>
          <w:lang w:val="en-GB"/>
        </w:rPr>
        <w:t xml:space="preserve"> </w:t>
      </w:r>
    </w:p>
    <w:p w14:paraId="67220A59" w14:textId="77777777" w:rsidR="007B1B3E" w:rsidRPr="005C217A" w:rsidRDefault="007B1B3E" w:rsidP="0021429B">
      <w:pPr>
        <w:pStyle w:val="NoSpacing"/>
        <w:rPr>
          <w:rFonts w:ascii="Arial" w:hAnsi="Arial" w:cs="Arial"/>
          <w:color w:val="000000" w:themeColor="text1"/>
          <w:lang w:val="en-GB"/>
        </w:rPr>
      </w:pPr>
    </w:p>
    <w:p w14:paraId="0E4800EE" w14:textId="721E6EC3" w:rsidR="00B93600" w:rsidRPr="005C217A" w:rsidRDefault="00B93600" w:rsidP="0021429B">
      <w:pPr>
        <w:pStyle w:val="NoSpacing"/>
        <w:rPr>
          <w:rFonts w:ascii="Arial" w:hAnsi="Arial" w:cs="Arial"/>
          <w:color w:val="000000" w:themeColor="text1"/>
          <w:lang w:val="en-GB"/>
        </w:rPr>
      </w:pPr>
      <w:r w:rsidRPr="005C217A">
        <w:rPr>
          <w:rFonts w:ascii="Arial" w:hAnsi="Arial" w:cs="Arial"/>
          <w:color w:val="000000" w:themeColor="text1"/>
          <w:lang w:val="en-GB"/>
        </w:rPr>
        <w:t>Additionally,</w:t>
      </w:r>
      <w:r w:rsidR="004C5931" w:rsidRPr="005C217A">
        <w:rPr>
          <w:rFonts w:ascii="Arial" w:hAnsi="Arial" w:cs="Arial"/>
          <w:color w:val="000000" w:themeColor="text1"/>
          <w:lang w:val="en-GB"/>
        </w:rPr>
        <w:t xml:space="preserve"> such a legislation needs to cover both direct and indirect discriminatio</w:t>
      </w:r>
      <w:r w:rsidR="004523DC" w:rsidRPr="005C217A">
        <w:rPr>
          <w:rFonts w:ascii="Arial" w:hAnsi="Arial" w:cs="Arial"/>
          <w:color w:val="000000" w:themeColor="text1"/>
          <w:lang w:val="en-GB"/>
        </w:rPr>
        <w:t xml:space="preserve">n. While some might argue that indirect discrimination is harder to detect, it is important for any anti-discrimination </w:t>
      </w:r>
      <w:r w:rsidR="004523DC" w:rsidRPr="005C217A">
        <w:rPr>
          <w:rFonts w:ascii="Arial" w:hAnsi="Arial" w:cs="Arial"/>
          <w:color w:val="000000" w:themeColor="text1"/>
          <w:lang w:val="en-GB"/>
        </w:rPr>
        <w:lastRenderedPageBreak/>
        <w:t xml:space="preserve">legislation to also prohibit indirect discrimination as </w:t>
      </w:r>
      <w:r w:rsidR="005140FA" w:rsidRPr="005C217A">
        <w:rPr>
          <w:rFonts w:ascii="Arial" w:hAnsi="Arial" w:cs="Arial"/>
          <w:color w:val="000000" w:themeColor="text1"/>
          <w:lang w:val="en-GB"/>
        </w:rPr>
        <w:t xml:space="preserve">indirect discrimination often leads to non-inclusive </w:t>
      </w:r>
      <w:r w:rsidR="00E32917" w:rsidRPr="005C217A">
        <w:rPr>
          <w:rFonts w:ascii="Arial" w:hAnsi="Arial" w:cs="Arial"/>
          <w:color w:val="000000" w:themeColor="text1"/>
          <w:lang w:val="en-GB"/>
        </w:rPr>
        <w:t>and unfair work environments.</w:t>
      </w:r>
      <w:r w:rsidR="00172D00" w:rsidRPr="005C217A">
        <w:rPr>
          <w:rFonts w:ascii="Arial" w:hAnsi="Arial" w:cs="Arial"/>
          <w:color w:val="000000" w:themeColor="text1"/>
          <w:lang w:val="en-GB"/>
        </w:rPr>
        <w:t xml:space="preserve"> </w:t>
      </w:r>
    </w:p>
    <w:p w14:paraId="0B6E4B74" w14:textId="5FFB3EEE" w:rsidR="00B93600" w:rsidRPr="005C217A" w:rsidRDefault="009B6BDC" w:rsidP="0021429B">
      <w:pPr>
        <w:pStyle w:val="NoSpacing"/>
        <w:rPr>
          <w:rFonts w:ascii="Arial" w:hAnsi="Arial" w:cs="Arial"/>
          <w:color w:val="000000" w:themeColor="text1"/>
          <w:lang w:val="en-GB"/>
        </w:rPr>
      </w:pPr>
      <w:r>
        <w:rPr>
          <w:rFonts w:ascii="Arial" w:hAnsi="Arial" w:cs="Arial"/>
          <w:color w:val="000000" w:themeColor="text1"/>
          <w:lang w:val="en-GB"/>
        </w:rPr>
        <w:t xml:space="preserve">Related </w:t>
      </w:r>
      <w:r w:rsidR="000A56E1" w:rsidRPr="005C217A">
        <w:rPr>
          <w:rFonts w:ascii="Arial" w:hAnsi="Arial" w:cs="Arial"/>
          <w:color w:val="000000" w:themeColor="text1"/>
          <w:lang w:val="en-GB"/>
        </w:rPr>
        <w:t>CRPD Article(s)</w:t>
      </w:r>
      <w:r w:rsidR="00036FA2" w:rsidRPr="005C217A">
        <w:rPr>
          <w:rFonts w:ascii="Arial" w:hAnsi="Arial" w:cs="Arial"/>
          <w:color w:val="000000" w:themeColor="text1"/>
          <w:lang w:val="en-GB"/>
        </w:rPr>
        <w:t>:</w:t>
      </w:r>
      <w:r w:rsidR="006D10B2" w:rsidRPr="005C217A">
        <w:rPr>
          <w:rFonts w:ascii="Arial" w:hAnsi="Arial" w:cs="Arial"/>
          <w:color w:val="000000" w:themeColor="text1"/>
          <w:lang w:val="en-GB"/>
        </w:rPr>
        <w:t xml:space="preserve"> 2; 4(1); 27(1)  </w:t>
      </w:r>
      <w:r w:rsidR="00036FA2" w:rsidRPr="005C217A">
        <w:rPr>
          <w:rFonts w:ascii="Arial" w:hAnsi="Arial" w:cs="Arial"/>
          <w:color w:val="000000" w:themeColor="text1"/>
          <w:lang w:val="en-GB"/>
        </w:rPr>
        <w:t xml:space="preserve"> </w:t>
      </w:r>
    </w:p>
    <w:p w14:paraId="7F035BBB" w14:textId="77777777" w:rsidR="000A56E1" w:rsidRPr="005C217A" w:rsidRDefault="000A56E1" w:rsidP="0021429B">
      <w:pPr>
        <w:pStyle w:val="NoSpacing"/>
        <w:rPr>
          <w:rFonts w:ascii="Arial" w:hAnsi="Arial" w:cs="Arial"/>
          <w:color w:val="000000" w:themeColor="text1"/>
          <w:lang w:val="en-GB"/>
        </w:rPr>
      </w:pPr>
    </w:p>
    <w:p w14:paraId="2F79BBBB" w14:textId="77777777"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(c) Optimising the scope and effectiveness of the new Tribunal </w:t>
      </w:r>
    </w:p>
    <w:p w14:paraId="6C23AFC0" w14:textId="77777777" w:rsidR="0021429B" w:rsidRPr="005C217A" w:rsidRDefault="0021429B" w:rsidP="0021429B">
      <w:pPr>
        <w:pStyle w:val="NoSpacing"/>
        <w:rPr>
          <w:rFonts w:ascii="Arial" w:hAnsi="Arial" w:cs="Arial"/>
          <w:color w:val="000000" w:themeColor="text1"/>
          <w:lang w:val="en-GB"/>
        </w:rPr>
      </w:pPr>
    </w:p>
    <w:p w14:paraId="301A4925" w14:textId="77777777"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A concern that DPA has heard from persons with disabilities about enshrining the TAFEP guidelines into law is the question of enforcement – namely how will such a law be enforced and if there will be safe channels to report instances of discrimination. Persons with disabilities have informed DPA that while looking for work, they frequently encounter employers who do not abide by the TAFEP guidelines. </w:t>
      </w:r>
    </w:p>
    <w:p w14:paraId="7B74D599" w14:textId="549179EC" w:rsidR="0021429B" w:rsidRPr="005C217A" w:rsidRDefault="0021429B" w:rsidP="0021429B">
      <w:pPr>
        <w:pStyle w:val="NoSpacing"/>
        <w:rPr>
          <w:rFonts w:ascii="Arial" w:hAnsi="Arial" w:cs="Arial"/>
          <w:color w:val="000000" w:themeColor="text1"/>
          <w:lang w:val="en-GB"/>
        </w:rPr>
      </w:pPr>
    </w:p>
    <w:p w14:paraId="6BFF327E" w14:textId="5C7C11E4" w:rsidR="008841E5" w:rsidRPr="005C217A" w:rsidRDefault="008841E5"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In addition to </w:t>
      </w:r>
      <w:r w:rsidR="0092551F">
        <w:rPr>
          <w:rFonts w:ascii="Arial" w:hAnsi="Arial" w:cs="Arial"/>
          <w:color w:val="000000" w:themeColor="text1"/>
          <w:lang w:val="en-GB"/>
        </w:rPr>
        <w:t xml:space="preserve">reports DPA has heard of </w:t>
      </w:r>
      <w:r w:rsidRPr="005C217A">
        <w:rPr>
          <w:rFonts w:ascii="Arial" w:hAnsi="Arial" w:cs="Arial"/>
          <w:color w:val="000000" w:themeColor="text1"/>
          <w:lang w:val="en-GB"/>
        </w:rPr>
        <w:t xml:space="preserve">blatant forms of discrimination – i.e. employers </w:t>
      </w:r>
      <w:r w:rsidR="00EA0F44" w:rsidRPr="005C217A">
        <w:rPr>
          <w:rFonts w:ascii="Arial" w:hAnsi="Arial" w:cs="Arial"/>
          <w:color w:val="000000" w:themeColor="text1"/>
          <w:lang w:val="en-GB"/>
        </w:rPr>
        <w:t xml:space="preserve">explicitly noting that they will not hire a disabled applicant </w:t>
      </w:r>
      <w:r w:rsidR="007B6921" w:rsidRPr="005C217A">
        <w:rPr>
          <w:rFonts w:ascii="Arial" w:hAnsi="Arial" w:cs="Arial"/>
          <w:color w:val="000000" w:themeColor="text1"/>
          <w:lang w:val="en-GB"/>
        </w:rPr>
        <w:t>solely</w:t>
      </w:r>
      <w:r w:rsidR="00EA0F44" w:rsidRPr="005C217A">
        <w:rPr>
          <w:rFonts w:ascii="Arial" w:hAnsi="Arial" w:cs="Arial"/>
          <w:color w:val="000000" w:themeColor="text1"/>
          <w:lang w:val="en-GB"/>
        </w:rPr>
        <w:t xml:space="preserve"> because of his or her disability without providing any explanation</w:t>
      </w:r>
      <w:r w:rsidR="00215FE8" w:rsidRPr="005C217A">
        <w:rPr>
          <w:rFonts w:ascii="Arial" w:hAnsi="Arial" w:cs="Arial"/>
          <w:color w:val="000000" w:themeColor="text1"/>
          <w:lang w:val="en-GB"/>
        </w:rPr>
        <w:t xml:space="preserve">, </w:t>
      </w:r>
      <w:r w:rsidR="008F7420" w:rsidRPr="005C217A">
        <w:rPr>
          <w:rFonts w:ascii="Arial" w:hAnsi="Arial" w:cs="Arial"/>
          <w:color w:val="000000" w:themeColor="text1"/>
          <w:lang w:val="en-GB"/>
        </w:rPr>
        <w:t>there are other areas of the TAFEP guidelines where persons with disabilities have shared goes frequently ignored.</w:t>
      </w:r>
      <w:r w:rsidRPr="005C217A">
        <w:rPr>
          <w:rFonts w:ascii="Arial" w:hAnsi="Arial" w:cs="Arial"/>
          <w:color w:val="000000" w:themeColor="text1"/>
          <w:lang w:val="en-GB"/>
        </w:rPr>
        <w:t xml:space="preserve"> </w:t>
      </w:r>
    </w:p>
    <w:p w14:paraId="68B424E4" w14:textId="77777777" w:rsidR="008841E5" w:rsidRPr="005C217A" w:rsidRDefault="008841E5" w:rsidP="0021429B">
      <w:pPr>
        <w:pStyle w:val="NoSpacing"/>
        <w:rPr>
          <w:rFonts w:ascii="Arial" w:hAnsi="Arial" w:cs="Arial"/>
          <w:color w:val="000000" w:themeColor="text1"/>
          <w:lang w:val="en-GB"/>
        </w:rPr>
      </w:pPr>
    </w:p>
    <w:p w14:paraId="4C334186" w14:textId="28C7A47F"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For example, </w:t>
      </w:r>
      <w:r w:rsidR="00F06F2C" w:rsidRPr="005C217A">
        <w:rPr>
          <w:rFonts w:ascii="Arial" w:hAnsi="Arial" w:cs="Arial"/>
          <w:color w:val="000000" w:themeColor="text1"/>
          <w:lang w:val="en-GB"/>
        </w:rPr>
        <w:t xml:space="preserve">to facilitate fair interview processes, </w:t>
      </w:r>
      <w:r w:rsidRPr="005C217A">
        <w:rPr>
          <w:rFonts w:ascii="Arial" w:hAnsi="Arial" w:cs="Arial"/>
          <w:color w:val="000000" w:themeColor="text1"/>
          <w:lang w:val="en-GB"/>
        </w:rPr>
        <w:t>the guidelines state: “Should questions which may be perceived as discriminatory be asked, the reasons for asking such information should be made known to the interviewee. This will help avoid the misunderstanding that discriminatory criteria will be used in the employment decision”.</w:t>
      </w:r>
      <w:r w:rsidR="00585E53" w:rsidRPr="005C217A">
        <w:rPr>
          <w:rStyle w:val="FootnoteReference"/>
          <w:rFonts w:ascii="Arial" w:hAnsi="Arial" w:cs="Arial"/>
          <w:color w:val="000000" w:themeColor="text1"/>
          <w:lang w:val="en-GB"/>
        </w:rPr>
        <w:footnoteReference w:id="22"/>
      </w:r>
      <w:r w:rsidRPr="005C217A">
        <w:rPr>
          <w:rFonts w:ascii="Arial" w:hAnsi="Arial" w:cs="Arial"/>
          <w:color w:val="000000" w:themeColor="text1"/>
          <w:lang w:val="en-GB"/>
        </w:rPr>
        <w:t xml:space="preserve"> However, DPA has heard from disabled job seekers who shared that they have encountered employers who have spent most of the interview asking questions about their disability and did not explain why they focused much of the interview on such questions. </w:t>
      </w:r>
    </w:p>
    <w:p w14:paraId="65657DBB" w14:textId="77777777" w:rsidR="0021429B" w:rsidRPr="005C217A" w:rsidRDefault="0021429B" w:rsidP="0021429B">
      <w:pPr>
        <w:pStyle w:val="NoSpacing"/>
        <w:rPr>
          <w:rFonts w:ascii="Arial" w:hAnsi="Arial" w:cs="Arial"/>
          <w:color w:val="000000" w:themeColor="text1"/>
          <w:lang w:val="en-GB"/>
        </w:rPr>
      </w:pPr>
    </w:p>
    <w:p w14:paraId="019556CA" w14:textId="3A8AD2CA"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Similarly, the guidelines state: “Employers should not request for other personal details, for example photograph and national service [NS] liability, as these generally should not be considerations in assessing an applicant’s suitability. This personal information can be obtained at point of job offer. If there is a need for the information before the job offer, the job application form should state the reasons, which should be job-related”.</w:t>
      </w:r>
      <w:r w:rsidR="00EB0180" w:rsidRPr="005C217A">
        <w:rPr>
          <w:rStyle w:val="FootnoteReference"/>
          <w:rFonts w:ascii="Arial" w:hAnsi="Arial" w:cs="Arial"/>
          <w:color w:val="000000" w:themeColor="text1"/>
          <w:lang w:val="en-GB"/>
        </w:rPr>
        <w:footnoteReference w:id="23"/>
      </w:r>
      <w:r w:rsidRPr="005C217A">
        <w:rPr>
          <w:rFonts w:ascii="Arial" w:hAnsi="Arial" w:cs="Arial"/>
          <w:color w:val="000000" w:themeColor="text1"/>
          <w:lang w:val="en-GB"/>
        </w:rPr>
        <w:t xml:space="preserve"> However, a number of males with invisible disabilities (i.e. autism) who were exempted from National Service due to their disability have shared that there were at times multiple instances when an application had questions about NS and/or the hiring manager during the interview enquired about their exemption from NS stated in their application – leaving such applicants to have to inevitably disclose their disabilities. Such individuals shared that the hiring managers in such instances often did not explain why they enquired about their exemption status from NS.  </w:t>
      </w:r>
    </w:p>
    <w:p w14:paraId="2CA452DC" w14:textId="2B2E664C" w:rsidR="00C57AA6" w:rsidRPr="005C217A" w:rsidRDefault="00C57AA6" w:rsidP="0021429B">
      <w:pPr>
        <w:pStyle w:val="NoSpacing"/>
        <w:rPr>
          <w:rFonts w:ascii="Arial" w:hAnsi="Arial" w:cs="Arial"/>
          <w:color w:val="000000" w:themeColor="text1"/>
          <w:lang w:val="en-GB"/>
        </w:rPr>
      </w:pPr>
    </w:p>
    <w:p w14:paraId="4331E375" w14:textId="66C42007" w:rsidR="00262631" w:rsidRPr="005C217A" w:rsidRDefault="001D0E18" w:rsidP="00262631">
      <w:pPr>
        <w:pStyle w:val="NoSpacing"/>
        <w:rPr>
          <w:rFonts w:ascii="Arial" w:hAnsi="Arial" w:cs="Arial"/>
          <w:color w:val="000000" w:themeColor="text1"/>
          <w:lang w:val="en-GB"/>
        </w:rPr>
      </w:pPr>
      <w:r w:rsidRPr="005C217A">
        <w:rPr>
          <w:rFonts w:ascii="Arial" w:hAnsi="Arial" w:cs="Arial"/>
          <w:color w:val="000000" w:themeColor="text1"/>
          <w:lang w:val="en-GB"/>
        </w:rPr>
        <w:t xml:space="preserve">Persons with disabilities have commented that there </w:t>
      </w:r>
      <w:r w:rsidR="007B6921" w:rsidRPr="005C217A">
        <w:rPr>
          <w:rFonts w:ascii="Arial" w:hAnsi="Arial" w:cs="Arial"/>
          <w:color w:val="000000" w:themeColor="text1"/>
          <w:lang w:val="en-GB"/>
        </w:rPr>
        <w:t xml:space="preserve">is </w:t>
      </w:r>
      <w:r w:rsidRPr="005C217A">
        <w:rPr>
          <w:rFonts w:ascii="Arial" w:hAnsi="Arial" w:cs="Arial"/>
          <w:color w:val="000000" w:themeColor="text1"/>
          <w:lang w:val="en-GB"/>
        </w:rPr>
        <w:t xml:space="preserve">overall </w:t>
      </w:r>
      <w:r w:rsidR="007B6921" w:rsidRPr="005C217A">
        <w:rPr>
          <w:rFonts w:ascii="Arial" w:hAnsi="Arial" w:cs="Arial"/>
          <w:color w:val="000000" w:themeColor="text1"/>
          <w:lang w:val="en-GB"/>
        </w:rPr>
        <w:t xml:space="preserve">a </w:t>
      </w:r>
      <w:r w:rsidRPr="005C217A">
        <w:rPr>
          <w:rFonts w:ascii="Arial" w:hAnsi="Arial" w:cs="Arial"/>
          <w:color w:val="000000" w:themeColor="text1"/>
          <w:lang w:val="en-GB"/>
        </w:rPr>
        <w:t>lack of mechanisms to ensure that the TAFEP guidelines are abided.</w:t>
      </w:r>
      <w:r w:rsidR="00262631" w:rsidRPr="005C217A">
        <w:rPr>
          <w:rFonts w:ascii="Arial" w:hAnsi="Arial" w:cs="Arial"/>
          <w:color w:val="000000" w:themeColor="text1"/>
          <w:lang w:val="en-GB"/>
        </w:rPr>
        <w:t xml:space="preserve"> The following excerpt is from an individual who used to work in the HR sector</w:t>
      </w:r>
      <w:r w:rsidR="005E3D6F">
        <w:rPr>
          <w:rFonts w:ascii="Arial" w:hAnsi="Arial" w:cs="Arial"/>
          <w:color w:val="000000" w:themeColor="text1"/>
          <w:lang w:val="en-GB"/>
        </w:rPr>
        <w:t>,</w:t>
      </w:r>
      <w:r w:rsidR="00262631" w:rsidRPr="005C217A">
        <w:rPr>
          <w:rFonts w:ascii="Arial" w:hAnsi="Arial" w:cs="Arial"/>
          <w:color w:val="000000" w:themeColor="text1"/>
          <w:lang w:val="en-GB"/>
        </w:rPr>
        <w:t xml:space="preserve"> and she describes the lack of supports disabled people have to make their case in reporting incidents of discrimination.</w:t>
      </w:r>
    </w:p>
    <w:p w14:paraId="67E16323" w14:textId="4938625A" w:rsidR="001D0E18" w:rsidRPr="005C217A" w:rsidRDefault="001D0E18"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  </w:t>
      </w:r>
    </w:p>
    <w:p w14:paraId="6C7401E1" w14:textId="524D5030" w:rsidR="001D0E18" w:rsidRPr="005C217A" w:rsidRDefault="001D0E18" w:rsidP="001D0E18">
      <w:pPr>
        <w:pStyle w:val="NoSpacing"/>
        <w:rPr>
          <w:rFonts w:ascii="Arial" w:hAnsi="Arial" w:cs="Arial"/>
          <w:color w:val="000000" w:themeColor="text1"/>
          <w:lang w:val="en-GB"/>
        </w:rPr>
      </w:pPr>
      <w:r w:rsidRPr="005C217A">
        <w:rPr>
          <w:rFonts w:ascii="Arial" w:hAnsi="Arial" w:cs="Arial"/>
          <w:color w:val="000000" w:themeColor="text1"/>
          <w:lang w:val="en-GB"/>
        </w:rPr>
        <w:t>“Having worked in the Human Resource (HR) department, Respondent 14 shared that HR staff would know how to discriminate, without being exposed, during the hiring process by exploiting loopholes</w:t>
      </w:r>
      <w:r w:rsidR="007B6921" w:rsidRPr="005C217A">
        <w:rPr>
          <w:rFonts w:ascii="Arial" w:hAnsi="Arial" w:cs="Arial"/>
          <w:color w:val="000000" w:themeColor="text1"/>
          <w:lang w:val="en-GB"/>
        </w:rPr>
        <w:t xml:space="preserve"> </w:t>
      </w:r>
      <w:r w:rsidRPr="005C217A">
        <w:rPr>
          <w:rFonts w:ascii="Arial" w:hAnsi="Arial" w:cs="Arial"/>
          <w:color w:val="000000" w:themeColor="text1"/>
          <w:lang w:val="en-GB"/>
        </w:rPr>
        <w:t xml:space="preserve">in the TAFEP guidelines: “We can explain 101 things as to why we cannot hire you...I’ll just say you don’t fit the culture, [and] you can’t fine* me.” On those who acquired their disability while in employment, </w:t>
      </w:r>
      <w:r w:rsidRPr="005C217A">
        <w:rPr>
          <w:rFonts w:ascii="Arial" w:hAnsi="Arial" w:cs="Arial"/>
          <w:color w:val="000000" w:themeColor="text1"/>
          <w:lang w:val="en-GB"/>
        </w:rPr>
        <w:lastRenderedPageBreak/>
        <w:t>she added, “There are no policies on how to help someone [with a disability]</w:t>
      </w:r>
      <w:r w:rsidR="00154856" w:rsidRPr="005C217A">
        <w:rPr>
          <w:rFonts w:ascii="Arial" w:hAnsi="Arial" w:cs="Arial"/>
          <w:color w:val="000000" w:themeColor="text1"/>
          <w:lang w:val="en-GB"/>
        </w:rPr>
        <w:t xml:space="preserve"> </w:t>
      </w:r>
      <w:r w:rsidRPr="005C217A">
        <w:rPr>
          <w:rFonts w:ascii="Arial" w:hAnsi="Arial" w:cs="Arial"/>
          <w:color w:val="000000" w:themeColor="text1"/>
          <w:lang w:val="en-GB"/>
        </w:rPr>
        <w:t>...The policy is ‘Let’s get rid of them’... for both private and public companies.”</w:t>
      </w:r>
      <w:r w:rsidR="00EA51A3" w:rsidRPr="005C217A">
        <w:rPr>
          <w:rStyle w:val="FootnoteReference"/>
          <w:rFonts w:ascii="Arial" w:hAnsi="Arial" w:cs="Arial"/>
          <w:color w:val="000000" w:themeColor="text1"/>
          <w:lang w:val="en-GB"/>
        </w:rPr>
        <w:footnoteReference w:id="24"/>
      </w:r>
    </w:p>
    <w:p w14:paraId="2EAC35B5" w14:textId="77777777" w:rsidR="001D0E18" w:rsidRPr="005C217A" w:rsidRDefault="001D0E18" w:rsidP="0021429B">
      <w:pPr>
        <w:pStyle w:val="NoSpacing"/>
        <w:rPr>
          <w:rFonts w:ascii="Arial" w:hAnsi="Arial" w:cs="Arial"/>
          <w:color w:val="000000" w:themeColor="text1"/>
          <w:lang w:val="en-GB"/>
        </w:rPr>
      </w:pPr>
    </w:p>
    <w:p w14:paraId="01EE37E5" w14:textId="15CADE38"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It is therefore natural for such persons with disabilities to have significant enquiries as to how the guidelines will be enforced. DPA notes that there will be a tribunal that will be established to monitor such claims under the new legislation, and would like to make the following recommendations:</w:t>
      </w:r>
    </w:p>
    <w:p w14:paraId="2AE2F8DA" w14:textId="77777777" w:rsidR="0021429B" w:rsidRPr="005C217A" w:rsidRDefault="0021429B" w:rsidP="0021429B">
      <w:pPr>
        <w:pStyle w:val="NoSpacing"/>
        <w:rPr>
          <w:rFonts w:ascii="Arial" w:hAnsi="Arial" w:cs="Arial"/>
          <w:color w:val="000000" w:themeColor="text1"/>
          <w:lang w:val="en-GB"/>
        </w:rPr>
      </w:pPr>
    </w:p>
    <w:p w14:paraId="60718090" w14:textId="77777777"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(i) Optimise the types of claims and cases the new tribunal will be able to address </w:t>
      </w:r>
    </w:p>
    <w:p w14:paraId="7D5DFC16" w14:textId="77777777" w:rsidR="0021429B" w:rsidRPr="005C217A" w:rsidRDefault="0021429B" w:rsidP="0021429B">
      <w:pPr>
        <w:pStyle w:val="NoSpacing"/>
        <w:rPr>
          <w:rFonts w:ascii="Arial" w:hAnsi="Arial" w:cs="Arial"/>
          <w:color w:val="000000" w:themeColor="text1"/>
          <w:lang w:val="en-GB"/>
        </w:rPr>
      </w:pPr>
    </w:p>
    <w:p w14:paraId="199CC7CA" w14:textId="61EA77D1"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The Employment Claims Tribunal (ECT) currently handles salary-related and wrongful dismissal claims. In particular, as the following two case studies demonstrate, the abuse of well-intentioned government initiatives by employers should </w:t>
      </w:r>
      <w:r w:rsidR="000F4C57" w:rsidRPr="005C217A">
        <w:rPr>
          <w:rFonts w:ascii="Arial" w:hAnsi="Arial" w:cs="Arial"/>
          <w:color w:val="000000" w:themeColor="text1"/>
          <w:lang w:val="en-GB"/>
        </w:rPr>
        <w:t xml:space="preserve">also </w:t>
      </w:r>
      <w:r w:rsidRPr="005C217A">
        <w:rPr>
          <w:rFonts w:ascii="Arial" w:hAnsi="Arial" w:cs="Arial"/>
          <w:color w:val="000000" w:themeColor="text1"/>
          <w:lang w:val="en-GB"/>
        </w:rPr>
        <w:t>be seriously addressed</w:t>
      </w:r>
      <w:r w:rsidR="005B3071" w:rsidRPr="005C217A">
        <w:rPr>
          <w:rFonts w:ascii="Arial" w:hAnsi="Arial" w:cs="Arial"/>
          <w:color w:val="000000" w:themeColor="text1"/>
          <w:lang w:val="en-GB"/>
        </w:rPr>
        <w:t xml:space="preserve"> by the new tribunal</w:t>
      </w:r>
      <w:r w:rsidRPr="005C217A">
        <w:rPr>
          <w:rFonts w:ascii="Arial" w:hAnsi="Arial" w:cs="Arial"/>
          <w:color w:val="000000" w:themeColor="text1"/>
          <w:lang w:val="en-GB"/>
        </w:rPr>
        <w:t>.</w:t>
      </w:r>
    </w:p>
    <w:p w14:paraId="2EA94429" w14:textId="77777777"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 </w:t>
      </w:r>
    </w:p>
    <w:p w14:paraId="2EA8A014" w14:textId="5CA8DDBE"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Case 1: “The respondent’s company had retrofitted a toilet, using a government grant, to be wheelchair accessible. It broke down one day and repairs took longer than expected. He was told by the management that he would be on leave for the duration of the repairs, but discovered, to his dismay, that his salary had been deducted as he was deemed to have been on unpaid leave.”</w:t>
      </w:r>
      <w:r w:rsidR="009F2A02" w:rsidRPr="005C217A">
        <w:rPr>
          <w:rStyle w:val="FootnoteReference"/>
          <w:rFonts w:ascii="Arial" w:hAnsi="Arial" w:cs="Arial"/>
          <w:color w:val="000000" w:themeColor="text1"/>
          <w:lang w:val="en-GB"/>
        </w:rPr>
        <w:footnoteReference w:id="25"/>
      </w:r>
    </w:p>
    <w:p w14:paraId="1611E82C" w14:textId="77777777" w:rsidR="0021429B" w:rsidRPr="005C217A" w:rsidRDefault="0021429B" w:rsidP="0021429B">
      <w:pPr>
        <w:pStyle w:val="NoSpacing"/>
        <w:rPr>
          <w:rFonts w:ascii="Arial" w:hAnsi="Arial" w:cs="Arial"/>
          <w:color w:val="000000" w:themeColor="text1"/>
          <w:lang w:val="en-GB"/>
        </w:rPr>
      </w:pPr>
    </w:p>
    <w:p w14:paraId="4804AFB5" w14:textId="40B5769C"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Case 2: “A respondent recounted his experience with a job at a restaurant which was facilitated by a SSA providing employment matching and support services. The SSA had proposed paying an allowance of $4 per hour and requested the restaurant to match that. But the boss of the restaurant offered to pay only his Central Provident Fund (CPF)10 and provide free meals”</w:t>
      </w:r>
      <w:r w:rsidR="009F2A02" w:rsidRPr="005C217A">
        <w:rPr>
          <w:rStyle w:val="FootnoteReference"/>
          <w:rFonts w:ascii="Arial" w:hAnsi="Arial" w:cs="Arial"/>
          <w:color w:val="000000" w:themeColor="text1"/>
          <w:lang w:val="en-GB"/>
        </w:rPr>
        <w:footnoteReference w:id="26"/>
      </w:r>
    </w:p>
    <w:p w14:paraId="76D596C8" w14:textId="77777777" w:rsidR="0021429B" w:rsidRPr="005C217A" w:rsidRDefault="0021429B" w:rsidP="0021429B">
      <w:pPr>
        <w:pStyle w:val="NoSpacing"/>
        <w:rPr>
          <w:rFonts w:ascii="Arial" w:hAnsi="Arial" w:cs="Arial"/>
          <w:color w:val="000000" w:themeColor="text1"/>
          <w:lang w:val="en-GB"/>
        </w:rPr>
      </w:pPr>
    </w:p>
    <w:p w14:paraId="7B06634D" w14:textId="7684A428"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DPA recommends that provisions be made for the new tribunal to be able to oversee such </w:t>
      </w:r>
      <w:r w:rsidR="00C5388B" w:rsidRPr="005C217A">
        <w:rPr>
          <w:rFonts w:ascii="Arial" w:hAnsi="Arial" w:cs="Arial"/>
          <w:color w:val="000000" w:themeColor="text1"/>
          <w:lang w:val="en-GB"/>
        </w:rPr>
        <w:t xml:space="preserve">cases </w:t>
      </w:r>
      <w:r w:rsidRPr="005C217A">
        <w:rPr>
          <w:rFonts w:ascii="Arial" w:hAnsi="Arial" w:cs="Arial"/>
          <w:color w:val="000000" w:themeColor="text1"/>
          <w:lang w:val="en-GB"/>
        </w:rPr>
        <w:t>as well.</w:t>
      </w:r>
      <w:r w:rsidR="000F7577">
        <w:rPr>
          <w:rFonts w:ascii="Arial" w:hAnsi="Arial" w:cs="Arial"/>
          <w:color w:val="000000" w:themeColor="text1"/>
          <w:lang w:val="en-GB"/>
        </w:rPr>
        <w:t xml:space="preserve"> Additionally, </w:t>
      </w:r>
      <w:r w:rsidR="001D0A3A">
        <w:rPr>
          <w:rFonts w:ascii="Arial" w:hAnsi="Arial" w:cs="Arial"/>
          <w:color w:val="000000" w:themeColor="text1"/>
          <w:lang w:val="en-GB"/>
        </w:rPr>
        <w:t xml:space="preserve">the new tribunal should be set up to handle cases pertaining to both direct and indirect discrimination </w:t>
      </w:r>
      <w:r w:rsidR="0080602A">
        <w:rPr>
          <w:rFonts w:ascii="Arial" w:hAnsi="Arial" w:cs="Arial"/>
          <w:color w:val="000000" w:themeColor="text1"/>
          <w:lang w:val="en-GB"/>
        </w:rPr>
        <w:t>in all stages of the employment cycle.</w:t>
      </w:r>
      <w:r w:rsidR="001D0A3A">
        <w:rPr>
          <w:rFonts w:ascii="Arial" w:hAnsi="Arial" w:cs="Arial"/>
          <w:color w:val="000000" w:themeColor="text1"/>
          <w:lang w:val="en-GB"/>
        </w:rPr>
        <w:t xml:space="preserve">  </w:t>
      </w:r>
    </w:p>
    <w:p w14:paraId="12691358" w14:textId="21AC718C" w:rsidR="004827EF" w:rsidRPr="005C217A" w:rsidRDefault="00BD7C29"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4827EF" w:rsidRPr="005C217A">
        <w:rPr>
          <w:rFonts w:ascii="Arial" w:hAnsi="Arial" w:cs="Arial"/>
          <w:color w:val="000000" w:themeColor="text1"/>
          <w:lang w:val="en-GB"/>
        </w:rPr>
        <w:t>CRPD Article(s): 4(1)</w:t>
      </w:r>
    </w:p>
    <w:p w14:paraId="46D1534C" w14:textId="40C236E5" w:rsidR="0021429B" w:rsidRPr="005C217A" w:rsidRDefault="0021429B" w:rsidP="0021429B">
      <w:pPr>
        <w:pStyle w:val="NoSpacing"/>
        <w:rPr>
          <w:rFonts w:ascii="Arial" w:hAnsi="Arial" w:cs="Arial"/>
          <w:color w:val="000000" w:themeColor="text1"/>
          <w:lang w:val="en-GB"/>
        </w:rPr>
      </w:pPr>
    </w:p>
    <w:p w14:paraId="75C0D072" w14:textId="53E8E583" w:rsidR="00562A7B" w:rsidRPr="005C217A" w:rsidRDefault="00562A7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(ii) </w:t>
      </w:r>
      <w:r w:rsidR="00F0675E" w:rsidRPr="005C217A">
        <w:rPr>
          <w:rFonts w:ascii="Arial" w:hAnsi="Arial" w:cs="Arial"/>
          <w:color w:val="000000" w:themeColor="text1"/>
          <w:lang w:val="en-GB"/>
        </w:rPr>
        <w:t>Enable the new tribunal to</w:t>
      </w:r>
      <w:r w:rsidR="00372A4E" w:rsidRPr="005C217A">
        <w:rPr>
          <w:rFonts w:ascii="Arial" w:hAnsi="Arial" w:cs="Arial"/>
          <w:color w:val="000000" w:themeColor="text1"/>
          <w:lang w:val="en-GB"/>
        </w:rPr>
        <w:t xml:space="preserve"> have the authority to require employers to abide by the legislations </w:t>
      </w:r>
    </w:p>
    <w:p w14:paraId="28B9B6EC" w14:textId="2A3F71A2" w:rsidR="00372A4E" w:rsidRPr="005C217A" w:rsidRDefault="00372A4E" w:rsidP="0021429B">
      <w:pPr>
        <w:pStyle w:val="NoSpacing"/>
        <w:rPr>
          <w:rFonts w:ascii="Arial" w:hAnsi="Arial" w:cs="Arial"/>
          <w:color w:val="000000" w:themeColor="text1"/>
          <w:lang w:val="en-GB"/>
        </w:rPr>
      </w:pPr>
    </w:p>
    <w:p w14:paraId="03EC13AB" w14:textId="2209DEA6" w:rsidR="00E03C0D" w:rsidRPr="005C217A" w:rsidRDefault="00323B1E"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In addition to the need for clear </w:t>
      </w:r>
      <w:r w:rsidR="0062259C" w:rsidRPr="005C217A">
        <w:rPr>
          <w:rFonts w:ascii="Arial" w:hAnsi="Arial" w:cs="Arial"/>
          <w:color w:val="000000" w:themeColor="text1"/>
          <w:lang w:val="en-GB"/>
        </w:rPr>
        <w:t xml:space="preserve">and comprehensive definitions and </w:t>
      </w:r>
      <w:r w:rsidR="00F342F8" w:rsidRPr="005C217A">
        <w:rPr>
          <w:rFonts w:ascii="Arial" w:hAnsi="Arial" w:cs="Arial"/>
          <w:color w:val="000000" w:themeColor="text1"/>
          <w:lang w:val="en-GB"/>
        </w:rPr>
        <w:t xml:space="preserve">provisions </w:t>
      </w:r>
      <w:r w:rsidRPr="005C217A">
        <w:rPr>
          <w:rFonts w:ascii="Arial" w:hAnsi="Arial" w:cs="Arial"/>
          <w:color w:val="000000" w:themeColor="text1"/>
          <w:lang w:val="en-GB"/>
        </w:rPr>
        <w:t>in</w:t>
      </w:r>
      <w:r w:rsidR="00F342F8" w:rsidRPr="005C217A">
        <w:rPr>
          <w:rFonts w:ascii="Arial" w:hAnsi="Arial" w:cs="Arial"/>
          <w:color w:val="000000" w:themeColor="text1"/>
          <w:lang w:val="en-GB"/>
        </w:rPr>
        <w:t xml:space="preserve"> such legislations, it is also important for the tribunal that will be overseeing the enforcement </w:t>
      </w:r>
      <w:r w:rsidR="00423099" w:rsidRPr="005C217A">
        <w:rPr>
          <w:rFonts w:ascii="Arial" w:hAnsi="Arial" w:cs="Arial"/>
          <w:color w:val="000000" w:themeColor="text1"/>
          <w:lang w:val="en-GB"/>
        </w:rPr>
        <w:t>of such legislations to have the authority to require employers to</w:t>
      </w:r>
      <w:r w:rsidR="003F45B8" w:rsidRPr="005C217A">
        <w:rPr>
          <w:rFonts w:ascii="Arial" w:hAnsi="Arial" w:cs="Arial"/>
          <w:color w:val="000000" w:themeColor="text1"/>
          <w:lang w:val="en-GB"/>
        </w:rPr>
        <w:t xml:space="preserve"> abide by such legislations to ensure enforcement.</w:t>
      </w:r>
      <w:r w:rsidR="00325A03">
        <w:rPr>
          <w:rFonts w:ascii="Arial" w:hAnsi="Arial" w:cs="Arial"/>
          <w:color w:val="000000" w:themeColor="text1"/>
          <w:lang w:val="en-GB"/>
        </w:rPr>
        <w:t xml:space="preserve"> Enforcement </w:t>
      </w:r>
      <w:r w:rsidR="00B12AF9">
        <w:rPr>
          <w:rFonts w:ascii="Arial" w:hAnsi="Arial" w:cs="Arial"/>
          <w:color w:val="000000" w:themeColor="text1"/>
          <w:lang w:val="en-GB"/>
        </w:rPr>
        <w:t>should be timely, consultative with persons with disabilities, and provide the necessary remedies required, along with</w:t>
      </w:r>
      <w:r w:rsidR="0091725D">
        <w:rPr>
          <w:rFonts w:ascii="Arial" w:hAnsi="Arial" w:cs="Arial"/>
          <w:color w:val="000000" w:themeColor="text1"/>
          <w:lang w:val="en-GB"/>
        </w:rPr>
        <w:t xml:space="preserve"> measures to prevent repeat offen</w:t>
      </w:r>
      <w:r w:rsidR="00D15604">
        <w:rPr>
          <w:rFonts w:ascii="Arial" w:hAnsi="Arial" w:cs="Arial"/>
          <w:color w:val="000000" w:themeColor="text1"/>
          <w:lang w:val="en-GB"/>
        </w:rPr>
        <w:t>c</w:t>
      </w:r>
      <w:r w:rsidR="0091725D">
        <w:rPr>
          <w:rFonts w:ascii="Arial" w:hAnsi="Arial" w:cs="Arial"/>
          <w:color w:val="000000" w:themeColor="text1"/>
          <w:lang w:val="en-GB"/>
        </w:rPr>
        <w:t xml:space="preserve">es. </w:t>
      </w:r>
      <w:r w:rsidR="00A609FF">
        <w:rPr>
          <w:rFonts w:ascii="Arial" w:hAnsi="Arial" w:cs="Arial"/>
          <w:color w:val="000000" w:themeColor="text1"/>
          <w:lang w:val="en-GB"/>
        </w:rPr>
        <w:t xml:space="preserve">Follow-ups </w:t>
      </w:r>
      <w:r w:rsidR="00D24E37">
        <w:rPr>
          <w:rFonts w:ascii="Arial" w:hAnsi="Arial" w:cs="Arial"/>
          <w:color w:val="000000" w:themeColor="text1"/>
          <w:lang w:val="en-GB"/>
        </w:rPr>
        <w:t>with each case after resolution should also be included.</w:t>
      </w:r>
    </w:p>
    <w:p w14:paraId="415F21FD" w14:textId="6A34BAB8" w:rsidR="00372A4E" w:rsidRPr="005C217A" w:rsidRDefault="00062536"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F51185" w:rsidRPr="005C217A">
        <w:rPr>
          <w:rFonts w:ascii="Arial" w:hAnsi="Arial" w:cs="Arial"/>
          <w:color w:val="000000" w:themeColor="text1"/>
          <w:lang w:val="en-GB"/>
        </w:rPr>
        <w:t>CRPD Article(s): 4(1)</w:t>
      </w:r>
    </w:p>
    <w:p w14:paraId="0CF8BCCF" w14:textId="77777777" w:rsidR="006C3CAC" w:rsidRPr="005C217A" w:rsidRDefault="006C3CAC" w:rsidP="0021429B">
      <w:pPr>
        <w:pStyle w:val="NoSpacing"/>
        <w:rPr>
          <w:rFonts w:ascii="Arial" w:hAnsi="Arial" w:cs="Arial"/>
          <w:color w:val="000000" w:themeColor="text1"/>
          <w:lang w:val="en-GB"/>
        </w:rPr>
      </w:pPr>
    </w:p>
    <w:p w14:paraId="67755709" w14:textId="6A913121"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(ii</w:t>
      </w:r>
      <w:r w:rsidR="00203DDF" w:rsidRPr="005C217A">
        <w:rPr>
          <w:rFonts w:ascii="Arial" w:hAnsi="Arial" w:cs="Arial"/>
          <w:color w:val="000000" w:themeColor="text1"/>
          <w:lang w:val="en-GB"/>
        </w:rPr>
        <w:t>i</w:t>
      </w:r>
      <w:r w:rsidRPr="005C217A">
        <w:rPr>
          <w:rFonts w:ascii="Arial" w:hAnsi="Arial" w:cs="Arial"/>
          <w:color w:val="000000" w:themeColor="text1"/>
          <w:lang w:val="en-GB"/>
        </w:rPr>
        <w:t xml:space="preserve">) Include provisions in the legislation to ensure channels of reporting are safe, confidential, and accessible </w:t>
      </w:r>
    </w:p>
    <w:p w14:paraId="1B98D89A" w14:textId="77777777" w:rsidR="0021429B" w:rsidRPr="005C217A" w:rsidRDefault="0021429B" w:rsidP="0021429B">
      <w:pPr>
        <w:pStyle w:val="NoSpacing"/>
        <w:rPr>
          <w:rFonts w:ascii="Arial" w:hAnsi="Arial" w:cs="Arial"/>
          <w:color w:val="000000" w:themeColor="text1"/>
          <w:lang w:val="en-GB"/>
        </w:rPr>
      </w:pPr>
    </w:p>
    <w:p w14:paraId="53216931" w14:textId="2A4DB220" w:rsidR="007D7452"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 xml:space="preserve">Persons with disabilities need to feel </w:t>
      </w:r>
      <w:r w:rsidR="00307EF9" w:rsidRPr="005C217A">
        <w:rPr>
          <w:rFonts w:ascii="Arial" w:hAnsi="Arial" w:cs="Arial"/>
          <w:color w:val="000000" w:themeColor="text1"/>
          <w:lang w:val="en-GB"/>
        </w:rPr>
        <w:t xml:space="preserve">their </w:t>
      </w:r>
      <w:r w:rsidRPr="005C217A">
        <w:rPr>
          <w:rFonts w:ascii="Arial" w:hAnsi="Arial" w:cs="Arial"/>
          <w:color w:val="000000" w:themeColor="text1"/>
          <w:lang w:val="en-GB"/>
        </w:rPr>
        <w:t xml:space="preserve">anonymity can be protected and preserved during the reporting process. However, </w:t>
      </w:r>
      <w:r w:rsidR="00EA5FDF" w:rsidRPr="005C217A">
        <w:rPr>
          <w:rFonts w:ascii="Arial" w:hAnsi="Arial" w:cs="Arial"/>
          <w:color w:val="000000" w:themeColor="text1"/>
          <w:lang w:val="en-GB"/>
        </w:rPr>
        <w:t xml:space="preserve">persons with disabilities have shared that </w:t>
      </w:r>
      <w:r w:rsidRPr="005C217A">
        <w:rPr>
          <w:rFonts w:ascii="Arial" w:hAnsi="Arial" w:cs="Arial"/>
          <w:color w:val="000000" w:themeColor="text1"/>
          <w:lang w:val="en-GB"/>
        </w:rPr>
        <w:t xml:space="preserve">many barriers currently exist to realising this necessity – including: </w:t>
      </w:r>
    </w:p>
    <w:p w14:paraId="4866FEFF" w14:textId="61949DF1" w:rsidR="007D7452" w:rsidRPr="005C217A" w:rsidRDefault="007D7452" w:rsidP="007D7452">
      <w:pPr>
        <w:pStyle w:val="NoSpacing"/>
        <w:numPr>
          <w:ilvl w:val="0"/>
          <w:numId w:val="1"/>
        </w:numPr>
        <w:rPr>
          <w:rFonts w:ascii="Arial" w:hAnsi="Arial" w:cs="Arial"/>
          <w:color w:val="000000" w:themeColor="text1"/>
          <w:lang w:val="en-GB"/>
        </w:rPr>
      </w:pPr>
      <w:r w:rsidRPr="005C217A">
        <w:rPr>
          <w:rFonts w:ascii="Arial" w:hAnsi="Arial" w:cs="Arial"/>
          <w:color w:val="000000" w:themeColor="text1"/>
          <w:lang w:val="en-GB"/>
        </w:rPr>
        <w:t>C</w:t>
      </w:r>
      <w:r w:rsidR="0021429B" w:rsidRPr="005C217A">
        <w:rPr>
          <w:rFonts w:ascii="Arial" w:hAnsi="Arial" w:cs="Arial"/>
          <w:color w:val="000000" w:themeColor="text1"/>
          <w:lang w:val="en-GB"/>
        </w:rPr>
        <w:t xml:space="preserve">hannels to report incidents of discrimination are often inaccessible – whether it be on websites that are not screen reader accessible, offices to deal with discrimination claims being located in parts of an office or building that is not wheelchair accessible, instructions on the </w:t>
      </w:r>
      <w:r w:rsidR="0021429B" w:rsidRPr="005C217A">
        <w:rPr>
          <w:rFonts w:ascii="Arial" w:hAnsi="Arial" w:cs="Arial"/>
          <w:color w:val="000000" w:themeColor="text1"/>
          <w:lang w:val="en-GB"/>
        </w:rPr>
        <w:lastRenderedPageBreak/>
        <w:t>reporting process not made available in easy-read plain text formats, etc – making reporting either unfairly arduous or impossible for disabled persons to report in ways that will protect their anonymity</w:t>
      </w:r>
    </w:p>
    <w:p w14:paraId="51BA47BD" w14:textId="3DF3DF80" w:rsidR="0021429B" w:rsidRPr="005C217A" w:rsidRDefault="00F370A3" w:rsidP="007D7452">
      <w:pPr>
        <w:pStyle w:val="NoSpacing"/>
        <w:numPr>
          <w:ilvl w:val="0"/>
          <w:numId w:val="1"/>
        </w:numPr>
        <w:rPr>
          <w:rFonts w:ascii="Arial" w:hAnsi="Arial" w:cs="Arial"/>
          <w:color w:val="000000" w:themeColor="text1"/>
          <w:lang w:val="en-GB"/>
        </w:rPr>
      </w:pPr>
      <w:r>
        <w:rPr>
          <w:rFonts w:ascii="Arial" w:hAnsi="Arial" w:cs="Arial"/>
          <w:color w:val="000000" w:themeColor="text1"/>
          <w:lang w:val="en-GB"/>
        </w:rPr>
        <w:t>Due to</w:t>
      </w:r>
      <w:r w:rsidR="00646F69">
        <w:rPr>
          <w:rFonts w:ascii="Arial" w:hAnsi="Arial" w:cs="Arial"/>
          <w:color w:val="000000" w:themeColor="text1"/>
          <w:lang w:val="en-GB"/>
        </w:rPr>
        <w:t xml:space="preserve"> </w:t>
      </w:r>
      <w:r>
        <w:rPr>
          <w:rFonts w:ascii="Arial" w:hAnsi="Arial" w:cs="Arial"/>
          <w:color w:val="000000" w:themeColor="text1"/>
          <w:lang w:val="en-GB"/>
        </w:rPr>
        <w:t xml:space="preserve">barriers </w:t>
      </w:r>
      <w:r w:rsidR="00646F69">
        <w:rPr>
          <w:rFonts w:ascii="Arial" w:hAnsi="Arial" w:cs="Arial"/>
          <w:color w:val="000000" w:themeColor="text1"/>
          <w:lang w:val="en-GB"/>
        </w:rPr>
        <w:t>in accessing employment, i</w:t>
      </w:r>
      <w:r w:rsidR="0031032E" w:rsidRPr="005C217A">
        <w:rPr>
          <w:rFonts w:ascii="Arial" w:hAnsi="Arial" w:cs="Arial"/>
          <w:color w:val="000000" w:themeColor="text1"/>
          <w:lang w:val="en-GB"/>
        </w:rPr>
        <w:t xml:space="preserve">t is not uncommon for </w:t>
      </w:r>
      <w:r w:rsidR="0021429B" w:rsidRPr="005C217A">
        <w:rPr>
          <w:rFonts w:ascii="Arial" w:hAnsi="Arial" w:cs="Arial"/>
          <w:color w:val="000000" w:themeColor="text1"/>
          <w:lang w:val="en-GB"/>
        </w:rPr>
        <w:t xml:space="preserve">disabled people </w:t>
      </w:r>
      <w:r w:rsidR="0031032E" w:rsidRPr="005C217A">
        <w:rPr>
          <w:rFonts w:ascii="Arial" w:hAnsi="Arial" w:cs="Arial"/>
          <w:color w:val="000000" w:themeColor="text1"/>
          <w:lang w:val="en-GB"/>
        </w:rPr>
        <w:t xml:space="preserve">to be </w:t>
      </w:r>
      <w:r w:rsidR="0021429B" w:rsidRPr="005C217A">
        <w:rPr>
          <w:rFonts w:ascii="Arial" w:hAnsi="Arial" w:cs="Arial"/>
          <w:color w:val="000000" w:themeColor="text1"/>
          <w:lang w:val="en-GB"/>
        </w:rPr>
        <w:t xml:space="preserve">one of the only disabled persons if not the only disabled person in their company/organisation, and thus even if channels of reporting are accessible, the anonymity of disabled persons in such a scenario will still be undermined if he or she chooses to report an incident of </w:t>
      </w:r>
      <w:r w:rsidR="002F24C7">
        <w:rPr>
          <w:rFonts w:ascii="Arial" w:hAnsi="Arial" w:cs="Arial"/>
          <w:color w:val="000000" w:themeColor="text1"/>
          <w:lang w:val="en-GB"/>
        </w:rPr>
        <w:t xml:space="preserve">disability-related </w:t>
      </w:r>
      <w:r w:rsidR="0021429B" w:rsidRPr="005C217A">
        <w:rPr>
          <w:rFonts w:ascii="Arial" w:hAnsi="Arial" w:cs="Arial"/>
          <w:color w:val="000000" w:themeColor="text1"/>
          <w:lang w:val="en-GB"/>
        </w:rPr>
        <w:t xml:space="preserve">discrimination. </w:t>
      </w:r>
    </w:p>
    <w:p w14:paraId="725EF58C" w14:textId="77777777" w:rsidR="0021429B" w:rsidRPr="005C217A" w:rsidRDefault="0021429B" w:rsidP="0021429B">
      <w:pPr>
        <w:pStyle w:val="NoSpacing"/>
        <w:rPr>
          <w:rFonts w:ascii="Arial" w:hAnsi="Arial" w:cs="Arial"/>
          <w:color w:val="000000" w:themeColor="text1"/>
          <w:lang w:val="en-GB"/>
        </w:rPr>
      </w:pPr>
    </w:p>
    <w:p w14:paraId="3FFEFE89" w14:textId="74D01A68" w:rsidR="0021429B" w:rsidRPr="005C217A" w:rsidRDefault="0021429B" w:rsidP="0021429B">
      <w:pPr>
        <w:pStyle w:val="NoSpacing"/>
        <w:rPr>
          <w:rFonts w:ascii="Arial" w:hAnsi="Arial" w:cs="Arial"/>
          <w:color w:val="000000" w:themeColor="text1"/>
          <w:lang w:val="en-GB"/>
        </w:rPr>
      </w:pPr>
      <w:r w:rsidRPr="005C217A">
        <w:rPr>
          <w:rFonts w:ascii="Arial" w:hAnsi="Arial" w:cs="Arial"/>
          <w:color w:val="000000" w:themeColor="text1"/>
          <w:lang w:val="en-GB"/>
        </w:rPr>
        <w:t>DPA recommends that the need to ensure accessibility of reporting channels (while still protecting the anonymity of the disabled person) is part of the new legislation and that there be enforcement mechanisms in place to ensure such accessibility</w:t>
      </w:r>
      <w:r w:rsidR="00E65B3F" w:rsidRPr="005C217A">
        <w:rPr>
          <w:rFonts w:ascii="Arial" w:hAnsi="Arial" w:cs="Arial"/>
          <w:color w:val="000000" w:themeColor="text1"/>
          <w:lang w:val="en-GB"/>
        </w:rPr>
        <w:t>. T</w:t>
      </w:r>
      <w:r w:rsidRPr="005C217A">
        <w:rPr>
          <w:rFonts w:ascii="Arial" w:hAnsi="Arial" w:cs="Arial"/>
          <w:color w:val="000000" w:themeColor="text1"/>
          <w:lang w:val="en-GB"/>
        </w:rPr>
        <w:t>he new tribunal can consider performing reviews of a company’s/organisation’s policies regarding other demographics as well if the disabled person filing a report is the only disabled person in his or her company/organisation.</w:t>
      </w:r>
    </w:p>
    <w:p w14:paraId="5D56CCDF" w14:textId="01E4770F" w:rsidR="00577890" w:rsidRPr="005C217A" w:rsidRDefault="00BD426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CRPD Article(s): 4(1); 5(2), (3); </w:t>
      </w:r>
      <w:r w:rsidR="000A000C" w:rsidRPr="005C217A">
        <w:rPr>
          <w:rFonts w:ascii="Arial" w:hAnsi="Arial" w:cs="Arial"/>
          <w:color w:val="000000" w:themeColor="text1"/>
          <w:lang w:val="en-GB"/>
        </w:rPr>
        <w:t xml:space="preserve">9; </w:t>
      </w:r>
      <w:r w:rsidR="00F15C42" w:rsidRPr="005C217A">
        <w:rPr>
          <w:rFonts w:ascii="Arial" w:hAnsi="Arial" w:cs="Arial"/>
          <w:color w:val="000000" w:themeColor="text1"/>
          <w:lang w:val="en-GB"/>
        </w:rPr>
        <w:t>13(1),</w:t>
      </w:r>
      <w:r w:rsidR="00522DF9" w:rsidRPr="005C217A">
        <w:rPr>
          <w:rFonts w:ascii="Arial" w:hAnsi="Arial" w:cs="Arial"/>
          <w:color w:val="000000" w:themeColor="text1"/>
          <w:lang w:val="en-GB"/>
        </w:rPr>
        <w:t xml:space="preserve"> 27(1)</w:t>
      </w:r>
      <w:r w:rsidR="00F15C42" w:rsidRPr="005C217A">
        <w:rPr>
          <w:rFonts w:ascii="Arial" w:hAnsi="Arial" w:cs="Arial"/>
          <w:color w:val="000000" w:themeColor="text1"/>
          <w:lang w:val="en-GB"/>
        </w:rPr>
        <w:t xml:space="preserve"> </w:t>
      </w:r>
    </w:p>
    <w:p w14:paraId="64C2D97A" w14:textId="77777777" w:rsidR="00BD426A" w:rsidRPr="005C217A" w:rsidRDefault="00BD426A" w:rsidP="00D57FB2">
      <w:pPr>
        <w:pStyle w:val="NoSpacing"/>
        <w:rPr>
          <w:rFonts w:ascii="Arial" w:hAnsi="Arial" w:cs="Arial"/>
          <w:color w:val="000000" w:themeColor="text1"/>
          <w:lang w:val="en-GB"/>
        </w:rPr>
      </w:pPr>
    </w:p>
    <w:p w14:paraId="32E9EA4A" w14:textId="1FE59138" w:rsidR="003F45B8" w:rsidRPr="005C217A" w:rsidRDefault="003F45B8" w:rsidP="00D57FB2">
      <w:pPr>
        <w:pStyle w:val="NoSpacing"/>
        <w:rPr>
          <w:rFonts w:ascii="Arial" w:hAnsi="Arial" w:cs="Arial"/>
          <w:color w:val="000000" w:themeColor="text1"/>
          <w:lang w:val="en-GB"/>
        </w:rPr>
      </w:pPr>
      <w:r w:rsidRPr="005C217A">
        <w:rPr>
          <w:rFonts w:ascii="Arial" w:hAnsi="Arial" w:cs="Arial"/>
          <w:color w:val="000000" w:themeColor="text1"/>
          <w:lang w:val="en-GB"/>
        </w:rPr>
        <w:t>Additionally, as the government often</w:t>
      </w:r>
      <w:r w:rsidR="004348D0" w:rsidRPr="005C217A">
        <w:rPr>
          <w:rFonts w:ascii="Arial" w:hAnsi="Arial" w:cs="Arial"/>
          <w:color w:val="000000" w:themeColor="text1"/>
          <w:lang w:val="en-GB"/>
        </w:rPr>
        <w:t xml:space="preserve"> </w:t>
      </w:r>
      <w:r w:rsidR="003E6414" w:rsidRPr="005C217A">
        <w:rPr>
          <w:rFonts w:ascii="Arial" w:hAnsi="Arial" w:cs="Arial"/>
          <w:color w:val="000000" w:themeColor="text1"/>
          <w:lang w:val="en-GB"/>
        </w:rPr>
        <w:t xml:space="preserve">encourages </w:t>
      </w:r>
      <w:r w:rsidR="00172E95" w:rsidRPr="005C217A">
        <w:rPr>
          <w:rFonts w:ascii="Arial" w:hAnsi="Arial" w:cs="Arial"/>
          <w:color w:val="000000" w:themeColor="text1"/>
          <w:lang w:val="en-GB"/>
        </w:rPr>
        <w:t xml:space="preserve">internal </w:t>
      </w:r>
      <w:r w:rsidR="003E6414" w:rsidRPr="005C217A">
        <w:rPr>
          <w:rFonts w:ascii="Arial" w:hAnsi="Arial" w:cs="Arial"/>
          <w:color w:val="000000" w:themeColor="text1"/>
          <w:lang w:val="en-GB"/>
        </w:rPr>
        <w:t xml:space="preserve">mediation between employer and employee before the case is brought to any other tribunals, there should be provisions in the law to ensure that such internal mediation processes are accessible and inclusive while protecting the disabled person’s anonymity. </w:t>
      </w:r>
    </w:p>
    <w:p w14:paraId="77D0BF10" w14:textId="77777777" w:rsidR="00522DF9" w:rsidRPr="005C217A" w:rsidRDefault="00522DF9" w:rsidP="00522DF9">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CRPD Article(s): 4(1); 5(2), (3); 9; 13(1), 27(1) </w:t>
      </w:r>
    </w:p>
    <w:p w14:paraId="4107CECF" w14:textId="77777777" w:rsidR="00522DF9" w:rsidRPr="005C217A" w:rsidRDefault="00522DF9" w:rsidP="00D57FB2">
      <w:pPr>
        <w:pStyle w:val="NoSpacing"/>
        <w:rPr>
          <w:rFonts w:ascii="Arial" w:hAnsi="Arial" w:cs="Arial"/>
          <w:color w:val="000000" w:themeColor="text1"/>
          <w:lang w:val="en-GB"/>
        </w:rPr>
      </w:pPr>
    </w:p>
    <w:p w14:paraId="790E0C83" w14:textId="4F25D7AB" w:rsidR="003E6414" w:rsidRPr="005C217A" w:rsidRDefault="003E6414" w:rsidP="00D57FB2">
      <w:pPr>
        <w:pStyle w:val="NoSpacing"/>
        <w:rPr>
          <w:rFonts w:ascii="Arial" w:hAnsi="Arial" w:cs="Arial"/>
          <w:color w:val="000000" w:themeColor="text1"/>
          <w:lang w:val="en-GB"/>
        </w:rPr>
      </w:pPr>
      <w:r w:rsidRPr="005C217A">
        <w:rPr>
          <w:rFonts w:ascii="Arial" w:hAnsi="Arial" w:cs="Arial"/>
          <w:color w:val="000000" w:themeColor="text1"/>
          <w:lang w:val="en-GB"/>
        </w:rPr>
        <w:t>(</w:t>
      </w:r>
      <w:r w:rsidR="00203DDF" w:rsidRPr="005C217A">
        <w:rPr>
          <w:rFonts w:ascii="Arial" w:hAnsi="Arial" w:cs="Arial"/>
          <w:color w:val="000000" w:themeColor="text1"/>
          <w:lang w:val="en-GB"/>
        </w:rPr>
        <w:t>iv</w:t>
      </w:r>
      <w:r w:rsidRPr="005C217A">
        <w:rPr>
          <w:rFonts w:ascii="Arial" w:hAnsi="Arial" w:cs="Arial"/>
          <w:color w:val="000000" w:themeColor="text1"/>
          <w:lang w:val="en-GB"/>
        </w:rPr>
        <w:t xml:space="preserve">) </w:t>
      </w:r>
      <w:r w:rsidR="004A0776" w:rsidRPr="005C217A">
        <w:rPr>
          <w:rFonts w:ascii="Arial" w:hAnsi="Arial" w:cs="Arial"/>
          <w:color w:val="000000" w:themeColor="text1"/>
          <w:lang w:val="en-GB"/>
        </w:rPr>
        <w:t xml:space="preserve">Require training of members in the new tribunal </w:t>
      </w:r>
      <w:r w:rsidR="0088653E" w:rsidRPr="005C217A">
        <w:rPr>
          <w:rFonts w:ascii="Arial" w:hAnsi="Arial" w:cs="Arial"/>
          <w:color w:val="000000" w:themeColor="text1"/>
          <w:lang w:val="en-GB"/>
        </w:rPr>
        <w:t>to conduct their work with the understanding of Singapore’s obligations under the CRPD</w:t>
      </w:r>
    </w:p>
    <w:p w14:paraId="24EC3BF7" w14:textId="5E2140C3" w:rsidR="00B910E2" w:rsidRPr="005C217A" w:rsidRDefault="00B910E2" w:rsidP="00D57FB2">
      <w:pPr>
        <w:pStyle w:val="NoSpacing"/>
        <w:rPr>
          <w:rFonts w:ascii="Arial" w:hAnsi="Arial" w:cs="Arial"/>
          <w:color w:val="000000" w:themeColor="text1"/>
          <w:lang w:val="en-GB"/>
        </w:rPr>
      </w:pPr>
    </w:p>
    <w:p w14:paraId="45FC4F2E" w14:textId="6F88094A" w:rsidR="004A3EAC" w:rsidRPr="005C217A" w:rsidRDefault="0027769E"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To ensure that such efforts will lead to the </w:t>
      </w:r>
      <w:r w:rsidR="006C6CA0" w:rsidRPr="005C217A">
        <w:rPr>
          <w:rFonts w:ascii="Arial" w:hAnsi="Arial" w:cs="Arial"/>
          <w:color w:val="000000" w:themeColor="text1"/>
          <w:lang w:val="en-GB"/>
        </w:rPr>
        <w:t xml:space="preserve">desired outcomes of Singapore’s ratification of the CRPD, DPA recommends that </w:t>
      </w:r>
      <w:r w:rsidR="006A4382" w:rsidRPr="005C217A">
        <w:rPr>
          <w:rFonts w:ascii="Arial" w:hAnsi="Arial" w:cs="Arial"/>
          <w:color w:val="000000" w:themeColor="text1"/>
          <w:lang w:val="en-GB"/>
        </w:rPr>
        <w:t>members overseein</w:t>
      </w:r>
      <w:r w:rsidR="00024F9F" w:rsidRPr="005C217A">
        <w:rPr>
          <w:rFonts w:ascii="Arial" w:hAnsi="Arial" w:cs="Arial"/>
          <w:color w:val="000000" w:themeColor="text1"/>
          <w:lang w:val="en-GB"/>
        </w:rPr>
        <w:t xml:space="preserve">g cases brought to the new tribunal be trained in Singapore’s obligations to disability inclusion as outlined in the CRPD. </w:t>
      </w:r>
      <w:r w:rsidR="006C6CA0" w:rsidRPr="005C217A">
        <w:rPr>
          <w:rFonts w:ascii="Arial" w:hAnsi="Arial" w:cs="Arial"/>
          <w:color w:val="000000" w:themeColor="text1"/>
          <w:lang w:val="en-GB"/>
        </w:rPr>
        <w:t xml:space="preserve"> </w:t>
      </w:r>
    </w:p>
    <w:p w14:paraId="50D95557" w14:textId="25D8CADF" w:rsidR="00DE3010" w:rsidRPr="005C217A" w:rsidRDefault="008F49C7"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DE3010" w:rsidRPr="005C217A">
        <w:rPr>
          <w:rFonts w:ascii="Arial" w:hAnsi="Arial" w:cs="Arial"/>
          <w:color w:val="000000" w:themeColor="text1"/>
          <w:lang w:val="en-GB"/>
        </w:rPr>
        <w:t>CRPD Article(s)</w:t>
      </w:r>
      <w:r w:rsidR="00303041" w:rsidRPr="005C217A">
        <w:rPr>
          <w:rFonts w:ascii="Arial" w:hAnsi="Arial" w:cs="Arial"/>
          <w:color w:val="000000" w:themeColor="text1"/>
          <w:lang w:val="en-GB"/>
        </w:rPr>
        <w:t xml:space="preserve">: 4(1)(i); 8(2)(d); </w:t>
      </w:r>
      <w:r w:rsidR="000D7DFE" w:rsidRPr="005C217A">
        <w:rPr>
          <w:rFonts w:ascii="Arial" w:hAnsi="Arial" w:cs="Arial"/>
          <w:color w:val="000000" w:themeColor="text1"/>
          <w:lang w:val="en-GB"/>
        </w:rPr>
        <w:t>13(2)</w:t>
      </w:r>
      <w:r w:rsidR="00DE3010" w:rsidRPr="005C217A">
        <w:rPr>
          <w:rFonts w:ascii="Arial" w:hAnsi="Arial" w:cs="Arial"/>
          <w:color w:val="000000" w:themeColor="text1"/>
          <w:lang w:val="en-GB"/>
        </w:rPr>
        <w:t xml:space="preserve"> </w:t>
      </w:r>
    </w:p>
    <w:p w14:paraId="4520774B" w14:textId="77777777" w:rsidR="00DE3010" w:rsidRPr="005C217A" w:rsidRDefault="00DE3010" w:rsidP="00D57FB2">
      <w:pPr>
        <w:pStyle w:val="NoSpacing"/>
        <w:rPr>
          <w:rFonts w:ascii="Arial" w:hAnsi="Arial" w:cs="Arial"/>
          <w:color w:val="000000" w:themeColor="text1"/>
          <w:lang w:val="en-GB"/>
        </w:rPr>
      </w:pPr>
    </w:p>
    <w:p w14:paraId="40BEFB70" w14:textId="77777777" w:rsidR="003E6414" w:rsidRPr="005C217A" w:rsidRDefault="003E6414" w:rsidP="00D57FB2">
      <w:pPr>
        <w:pStyle w:val="NoSpacing"/>
        <w:rPr>
          <w:rFonts w:ascii="Arial" w:hAnsi="Arial" w:cs="Arial"/>
          <w:color w:val="000000" w:themeColor="text1"/>
          <w:lang w:val="en-GB"/>
        </w:rPr>
      </w:pPr>
    </w:p>
    <w:p w14:paraId="54D3DF4C" w14:textId="78EA3CD2" w:rsidR="004A3EAC" w:rsidRPr="005C217A" w:rsidRDefault="004A3EAC" w:rsidP="00EA6DDB">
      <w:pPr>
        <w:pStyle w:val="Heading2"/>
        <w:rPr>
          <w:rFonts w:ascii="Arial" w:hAnsi="Arial" w:cs="Arial"/>
          <w:color w:val="000000" w:themeColor="text1"/>
          <w:lang w:val="en-GB"/>
        </w:rPr>
      </w:pPr>
      <w:bookmarkStart w:id="5" w:name="_Toc111446340"/>
      <w:r w:rsidRPr="005C217A">
        <w:rPr>
          <w:rFonts w:ascii="Arial" w:hAnsi="Arial" w:cs="Arial"/>
          <w:color w:val="000000" w:themeColor="text1"/>
          <w:lang w:val="en-GB"/>
        </w:rPr>
        <w:t>EDUCATION</w:t>
      </w:r>
      <w:bookmarkEnd w:id="5"/>
      <w:r w:rsidRPr="005C217A">
        <w:rPr>
          <w:rFonts w:ascii="Arial" w:hAnsi="Arial" w:cs="Arial"/>
          <w:color w:val="000000" w:themeColor="text1"/>
          <w:lang w:val="en-GB"/>
        </w:rPr>
        <w:t xml:space="preserve"> </w:t>
      </w:r>
    </w:p>
    <w:p w14:paraId="371C72B7" w14:textId="37EFE693" w:rsidR="00A84CDE" w:rsidRPr="005C217A" w:rsidRDefault="00A84CDE" w:rsidP="00D57FB2">
      <w:pPr>
        <w:pStyle w:val="NoSpacing"/>
        <w:rPr>
          <w:rFonts w:ascii="Arial" w:hAnsi="Arial" w:cs="Arial"/>
          <w:color w:val="000000" w:themeColor="text1"/>
          <w:lang w:val="en-GB"/>
        </w:rPr>
      </w:pPr>
    </w:p>
    <w:p w14:paraId="22E7D15E" w14:textId="4782FF48" w:rsidR="00986CFD" w:rsidRPr="005C217A" w:rsidRDefault="00AD6196"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As noted in the beginning of the report, achieving inclusion in employment will also require ensuring inclusion in other areas of society. One such area is education. </w:t>
      </w:r>
      <w:r w:rsidR="00E84EFC" w:rsidRPr="005C217A">
        <w:rPr>
          <w:rFonts w:ascii="Arial" w:hAnsi="Arial" w:cs="Arial"/>
          <w:color w:val="000000" w:themeColor="text1"/>
          <w:lang w:val="en-GB"/>
        </w:rPr>
        <w:t>An inclusive work environment is built upon an education system which promotes, from a young age, integration and respect, rather than segregation and marginalisation. Such an education system must not disadvantage students with disabilities in comparison with their peers and must extend the accessibility of education programs to all persons with disabilities.</w:t>
      </w:r>
      <w:r w:rsidR="00D16AE1" w:rsidRPr="005C217A">
        <w:rPr>
          <w:rFonts w:ascii="Arial" w:hAnsi="Arial" w:cs="Arial"/>
          <w:color w:val="000000" w:themeColor="text1"/>
          <w:lang w:val="en-GB"/>
        </w:rPr>
        <w:t xml:space="preserve"> </w:t>
      </w:r>
    </w:p>
    <w:p w14:paraId="126E55F6" w14:textId="01159264" w:rsidR="00C176B0" w:rsidRPr="005C217A" w:rsidRDefault="00C176B0" w:rsidP="00D57FB2">
      <w:pPr>
        <w:pStyle w:val="NoSpacing"/>
        <w:rPr>
          <w:rFonts w:ascii="Arial" w:hAnsi="Arial" w:cs="Arial"/>
          <w:color w:val="000000" w:themeColor="text1"/>
          <w:lang w:val="en-GB"/>
        </w:rPr>
      </w:pPr>
    </w:p>
    <w:p w14:paraId="2BEFCD68" w14:textId="64C65348" w:rsidR="003058D7" w:rsidRPr="005C217A" w:rsidRDefault="00BF3D7D" w:rsidP="003058D7">
      <w:pPr>
        <w:pStyle w:val="NoSpacing"/>
        <w:rPr>
          <w:rFonts w:ascii="Arial" w:hAnsi="Arial" w:cs="Arial"/>
          <w:color w:val="000000" w:themeColor="text1"/>
          <w:lang w:val="en-GB"/>
        </w:rPr>
      </w:pPr>
      <w:r w:rsidRPr="005C217A">
        <w:rPr>
          <w:rFonts w:ascii="Arial" w:hAnsi="Arial" w:cs="Arial"/>
          <w:color w:val="000000" w:themeColor="text1"/>
          <w:lang w:val="en-GB"/>
        </w:rPr>
        <w:t>The government has taken important steps towards this goal</w:t>
      </w:r>
      <w:r w:rsidR="000A6793" w:rsidRPr="005C217A">
        <w:rPr>
          <w:rFonts w:ascii="Arial" w:hAnsi="Arial" w:cs="Arial"/>
          <w:color w:val="000000" w:themeColor="text1"/>
          <w:lang w:val="en-GB"/>
        </w:rPr>
        <w:t xml:space="preserve">. As of 2020, 80% of </w:t>
      </w:r>
      <w:r w:rsidR="00640C49" w:rsidRPr="005C217A">
        <w:rPr>
          <w:rFonts w:ascii="Arial" w:hAnsi="Arial" w:cs="Arial"/>
          <w:color w:val="000000" w:themeColor="text1"/>
          <w:lang w:val="en-GB"/>
        </w:rPr>
        <w:t>students with disabilities are studying in mainstream schools</w:t>
      </w:r>
      <w:r w:rsidR="000B45C3" w:rsidRPr="005C217A">
        <w:rPr>
          <w:rFonts w:ascii="Arial" w:hAnsi="Arial" w:cs="Arial"/>
          <w:color w:val="000000" w:themeColor="text1"/>
          <w:lang w:val="en-GB"/>
        </w:rPr>
        <w:t xml:space="preserve">, </w:t>
      </w:r>
      <w:r w:rsidR="00EE5151" w:rsidRPr="005C217A">
        <w:rPr>
          <w:rFonts w:ascii="Arial" w:hAnsi="Arial" w:cs="Arial"/>
          <w:color w:val="000000" w:themeColor="text1"/>
          <w:lang w:val="en-GB"/>
        </w:rPr>
        <w:t>with important support</w:t>
      </w:r>
      <w:r w:rsidR="006E123A">
        <w:rPr>
          <w:rFonts w:ascii="Arial" w:hAnsi="Arial" w:cs="Arial"/>
          <w:color w:val="000000" w:themeColor="text1"/>
          <w:lang w:val="en-GB"/>
        </w:rPr>
        <w:t xml:space="preserve"> </w:t>
      </w:r>
      <w:r w:rsidR="00EE5151" w:rsidRPr="005C217A">
        <w:rPr>
          <w:rFonts w:ascii="Arial" w:hAnsi="Arial" w:cs="Arial"/>
          <w:color w:val="000000" w:themeColor="text1"/>
          <w:lang w:val="en-GB"/>
        </w:rPr>
        <w:t>in the last several years to accommodate such students.</w:t>
      </w:r>
      <w:r w:rsidR="002B6393" w:rsidRPr="005C217A">
        <w:rPr>
          <w:rStyle w:val="FootnoteReference"/>
          <w:rFonts w:ascii="Arial" w:hAnsi="Arial" w:cs="Arial"/>
          <w:color w:val="000000" w:themeColor="text1"/>
          <w:lang w:val="en-GB"/>
        </w:rPr>
        <w:footnoteReference w:id="27"/>
      </w:r>
      <w:r w:rsidR="00EE5151" w:rsidRPr="005C217A">
        <w:rPr>
          <w:rFonts w:ascii="Arial" w:hAnsi="Arial" w:cs="Arial"/>
          <w:color w:val="000000" w:themeColor="text1"/>
          <w:lang w:val="en-GB"/>
        </w:rPr>
        <w:t xml:space="preserve">  </w:t>
      </w:r>
      <w:r w:rsidR="000A6793" w:rsidRPr="005C217A">
        <w:rPr>
          <w:rFonts w:ascii="Arial" w:hAnsi="Arial" w:cs="Arial"/>
          <w:color w:val="000000" w:themeColor="text1"/>
          <w:lang w:val="en-GB"/>
        </w:rPr>
        <w:t xml:space="preserve"> </w:t>
      </w:r>
    </w:p>
    <w:p w14:paraId="2521A0A6" w14:textId="77777777" w:rsidR="003058D7" w:rsidRPr="005C217A" w:rsidRDefault="003058D7" w:rsidP="003058D7">
      <w:pPr>
        <w:pStyle w:val="NoSpacing"/>
        <w:rPr>
          <w:rFonts w:ascii="Arial" w:hAnsi="Arial" w:cs="Arial"/>
          <w:color w:val="000000" w:themeColor="text1"/>
          <w:lang w:val="en-GB"/>
        </w:rPr>
      </w:pPr>
    </w:p>
    <w:p w14:paraId="2F0EA7AF" w14:textId="68331CFF" w:rsidR="003058D7" w:rsidRPr="005C217A" w:rsidRDefault="000F10D4" w:rsidP="003058D7">
      <w:pPr>
        <w:pStyle w:val="NoSpacing"/>
        <w:rPr>
          <w:rFonts w:ascii="Arial" w:hAnsi="Arial" w:cs="Arial"/>
          <w:color w:val="000000" w:themeColor="text1"/>
          <w:lang w:val="en-GB"/>
        </w:rPr>
      </w:pPr>
      <w:r w:rsidRPr="005C217A">
        <w:rPr>
          <w:rFonts w:ascii="Arial" w:hAnsi="Arial" w:cs="Arial"/>
          <w:color w:val="000000" w:themeColor="text1"/>
          <w:lang w:val="en-GB"/>
        </w:rPr>
        <w:t xml:space="preserve">However, there is </w:t>
      </w:r>
      <w:r w:rsidR="009A0861">
        <w:rPr>
          <w:rFonts w:ascii="Arial" w:hAnsi="Arial" w:cs="Arial"/>
          <w:color w:val="000000" w:themeColor="text1"/>
          <w:lang w:val="en-GB"/>
        </w:rPr>
        <w:t xml:space="preserve">much needed </w:t>
      </w:r>
      <w:r w:rsidRPr="005C217A">
        <w:rPr>
          <w:rFonts w:ascii="Arial" w:hAnsi="Arial" w:cs="Arial"/>
          <w:color w:val="000000" w:themeColor="text1"/>
          <w:lang w:val="en-GB"/>
        </w:rPr>
        <w:t xml:space="preserve">room for improvement. </w:t>
      </w:r>
      <w:r w:rsidR="003058D7" w:rsidRPr="005C217A">
        <w:rPr>
          <w:rFonts w:ascii="Arial" w:hAnsi="Arial" w:cs="Arial"/>
          <w:color w:val="000000" w:themeColor="text1"/>
          <w:lang w:val="en-GB"/>
        </w:rPr>
        <w:t xml:space="preserve">In Singapore, children who are assessed as having mild-to-moderate disabilities may be admitted to mainstream schools, whereas those with moderate-to-severe disabilities may </w:t>
      </w:r>
      <w:r w:rsidR="00E254B6" w:rsidRPr="005C217A">
        <w:rPr>
          <w:rFonts w:ascii="Arial" w:hAnsi="Arial" w:cs="Arial"/>
          <w:color w:val="000000" w:themeColor="text1"/>
          <w:lang w:val="en-GB"/>
        </w:rPr>
        <w:t xml:space="preserve">still </w:t>
      </w:r>
      <w:r w:rsidR="003058D7" w:rsidRPr="005C217A">
        <w:rPr>
          <w:rFonts w:ascii="Arial" w:hAnsi="Arial" w:cs="Arial"/>
          <w:color w:val="000000" w:themeColor="text1"/>
          <w:lang w:val="en-GB"/>
        </w:rPr>
        <w:t xml:space="preserve">remain segregated in Special Education (SPED) schools. Unlike mainstream schools, SPED schools are not under the sole purview of the Ministry of Education </w:t>
      </w:r>
      <w:r w:rsidR="003058D7" w:rsidRPr="005C217A">
        <w:rPr>
          <w:rFonts w:ascii="Arial" w:hAnsi="Arial" w:cs="Arial"/>
          <w:color w:val="000000" w:themeColor="text1"/>
          <w:lang w:val="en-GB"/>
        </w:rPr>
        <w:lastRenderedPageBreak/>
        <w:t>(MOE). Instead, they are funded and overseen by both MOE and various SSAs that come under the MSF. Yet, Article 24 refers to free access to the general education system and not a segregated on</w:t>
      </w:r>
      <w:r w:rsidR="00384969" w:rsidRPr="005C217A">
        <w:rPr>
          <w:rFonts w:ascii="Arial" w:hAnsi="Arial" w:cs="Arial"/>
          <w:color w:val="000000" w:themeColor="text1"/>
          <w:lang w:val="en-GB"/>
        </w:rPr>
        <w:t xml:space="preserve">e. </w:t>
      </w:r>
    </w:p>
    <w:p w14:paraId="339DB5C2" w14:textId="2276B3F9" w:rsidR="003058D7" w:rsidRPr="005C217A" w:rsidRDefault="003058D7" w:rsidP="00D57FB2">
      <w:pPr>
        <w:pStyle w:val="NoSpacing"/>
        <w:rPr>
          <w:rFonts w:ascii="Arial" w:hAnsi="Arial" w:cs="Arial"/>
          <w:color w:val="000000" w:themeColor="text1"/>
          <w:lang w:val="en-GB"/>
        </w:rPr>
      </w:pPr>
    </w:p>
    <w:p w14:paraId="42F581B6" w14:textId="2CADB1BC" w:rsidR="0073754A" w:rsidRPr="005C217A" w:rsidRDefault="000010B1" w:rsidP="00D57FB2">
      <w:pPr>
        <w:pStyle w:val="NoSpacing"/>
        <w:rPr>
          <w:rFonts w:ascii="Arial" w:hAnsi="Arial" w:cs="Arial"/>
          <w:color w:val="000000" w:themeColor="text1"/>
          <w:lang w:val="en-GB"/>
        </w:rPr>
      </w:pPr>
      <w:r w:rsidRPr="005C217A">
        <w:rPr>
          <w:rFonts w:ascii="Arial" w:hAnsi="Arial" w:cs="Arial"/>
          <w:color w:val="000000" w:themeColor="text1"/>
          <w:lang w:val="en-GB"/>
        </w:rPr>
        <w:t>DPA thus recommends the following to build off the work the government has done so far:</w:t>
      </w:r>
    </w:p>
    <w:p w14:paraId="352F0C9E" w14:textId="58117A2C" w:rsidR="00A84CDE" w:rsidRPr="005C217A" w:rsidRDefault="00A84CDE" w:rsidP="00D57FB2">
      <w:pPr>
        <w:pStyle w:val="NoSpacing"/>
        <w:rPr>
          <w:rFonts w:ascii="Arial" w:hAnsi="Arial" w:cs="Arial"/>
          <w:color w:val="000000" w:themeColor="text1"/>
          <w:lang w:val="en-GB"/>
        </w:rPr>
      </w:pPr>
    </w:p>
    <w:p w14:paraId="0433BAB5" w14:textId="5129C661" w:rsidR="00204C04" w:rsidRPr="005C217A" w:rsidRDefault="00646CD2" w:rsidP="00EF2A21">
      <w:pPr>
        <w:pStyle w:val="Heading3"/>
        <w:rPr>
          <w:rFonts w:ascii="Arial" w:hAnsi="Arial" w:cs="Arial"/>
          <w:color w:val="000000" w:themeColor="text1"/>
          <w:lang w:val="en-GB"/>
        </w:rPr>
      </w:pPr>
      <w:bookmarkStart w:id="6" w:name="_Toc111446341"/>
      <w:r w:rsidRPr="005C217A">
        <w:rPr>
          <w:rFonts w:ascii="Arial" w:hAnsi="Arial" w:cs="Arial"/>
          <w:color w:val="000000" w:themeColor="text1"/>
          <w:lang w:val="en-GB"/>
        </w:rPr>
        <w:t xml:space="preserve">(1) </w:t>
      </w:r>
      <w:r w:rsidR="00734E05" w:rsidRPr="005C217A">
        <w:rPr>
          <w:rFonts w:ascii="Arial" w:hAnsi="Arial" w:cs="Arial"/>
          <w:color w:val="000000" w:themeColor="text1"/>
          <w:lang w:val="en-GB"/>
        </w:rPr>
        <w:t>Enhanc</w:t>
      </w:r>
      <w:r w:rsidR="005A1765">
        <w:rPr>
          <w:rFonts w:ascii="Arial" w:hAnsi="Arial" w:cs="Arial"/>
          <w:color w:val="000000" w:themeColor="text1"/>
          <w:lang w:val="en-GB"/>
        </w:rPr>
        <w:t xml:space="preserve">ing </w:t>
      </w:r>
      <w:r w:rsidR="00734E05" w:rsidRPr="005C217A">
        <w:rPr>
          <w:rFonts w:ascii="Arial" w:hAnsi="Arial" w:cs="Arial"/>
          <w:color w:val="000000" w:themeColor="text1"/>
          <w:lang w:val="en-GB"/>
        </w:rPr>
        <w:t>accessibility and disability-inclusion capabilities of all levels of mainstream school</w:t>
      </w:r>
      <w:r w:rsidR="00204C04" w:rsidRPr="005C217A">
        <w:rPr>
          <w:rFonts w:ascii="Arial" w:hAnsi="Arial" w:cs="Arial"/>
          <w:color w:val="000000" w:themeColor="text1"/>
          <w:lang w:val="en-GB"/>
        </w:rPr>
        <w:t>s with the purposes of optimal integration</w:t>
      </w:r>
      <w:bookmarkEnd w:id="6"/>
      <w:r w:rsidR="00204C04" w:rsidRPr="005C217A">
        <w:rPr>
          <w:rFonts w:ascii="Arial" w:hAnsi="Arial" w:cs="Arial"/>
          <w:color w:val="000000" w:themeColor="text1"/>
          <w:lang w:val="en-GB"/>
        </w:rPr>
        <w:t xml:space="preserve"> </w:t>
      </w:r>
    </w:p>
    <w:p w14:paraId="556963CA" w14:textId="77777777" w:rsidR="00204C04" w:rsidRPr="005C217A" w:rsidRDefault="00204C04" w:rsidP="00D57FB2">
      <w:pPr>
        <w:pStyle w:val="NoSpacing"/>
        <w:rPr>
          <w:rFonts w:ascii="Arial" w:hAnsi="Arial" w:cs="Arial"/>
          <w:color w:val="000000" w:themeColor="text1"/>
          <w:lang w:val="en-GB"/>
        </w:rPr>
      </w:pPr>
    </w:p>
    <w:p w14:paraId="34208193" w14:textId="54335863" w:rsidR="00F2420C" w:rsidRPr="005C217A" w:rsidRDefault="001934F9" w:rsidP="00D57FB2">
      <w:pPr>
        <w:pStyle w:val="NoSpacing"/>
        <w:rPr>
          <w:rFonts w:ascii="Arial" w:hAnsi="Arial" w:cs="Arial"/>
          <w:color w:val="000000" w:themeColor="text1"/>
          <w:lang w:val="en-GB"/>
        </w:rPr>
      </w:pPr>
      <w:r w:rsidRPr="005C217A">
        <w:rPr>
          <w:rFonts w:ascii="Arial" w:hAnsi="Arial" w:cs="Arial"/>
          <w:color w:val="000000" w:themeColor="text1"/>
          <w:lang w:val="en-GB"/>
        </w:rPr>
        <w:t>(a)</w:t>
      </w:r>
      <w:r w:rsidR="005A0F00" w:rsidRPr="005C217A">
        <w:rPr>
          <w:rFonts w:ascii="Arial" w:hAnsi="Arial" w:cs="Arial"/>
          <w:color w:val="000000" w:themeColor="text1"/>
          <w:lang w:val="en-GB"/>
        </w:rPr>
        <w:t xml:space="preserve"> Implementing a more robust framework for Allied Educators </w:t>
      </w:r>
      <w:r w:rsidR="002304CC" w:rsidRPr="005C217A">
        <w:rPr>
          <w:rFonts w:ascii="Arial" w:hAnsi="Arial" w:cs="Arial"/>
          <w:color w:val="000000" w:themeColor="text1"/>
          <w:lang w:val="en-GB"/>
        </w:rPr>
        <w:t xml:space="preserve">(AEDs) </w:t>
      </w:r>
      <w:r w:rsidR="005A0F00" w:rsidRPr="005C217A">
        <w:rPr>
          <w:rFonts w:ascii="Arial" w:hAnsi="Arial" w:cs="Arial"/>
          <w:color w:val="000000" w:themeColor="text1"/>
          <w:lang w:val="en-GB"/>
        </w:rPr>
        <w:t>in mainstream schools in terms of manpower, job scope, salary, skills training</w:t>
      </w:r>
      <w:r w:rsidR="00416532">
        <w:rPr>
          <w:rFonts w:ascii="Arial" w:hAnsi="Arial" w:cs="Arial"/>
          <w:color w:val="000000" w:themeColor="text1"/>
          <w:lang w:val="en-GB"/>
        </w:rPr>
        <w:t>,</w:t>
      </w:r>
      <w:r w:rsidR="005A0F00" w:rsidRPr="005C217A">
        <w:rPr>
          <w:rFonts w:ascii="Arial" w:hAnsi="Arial" w:cs="Arial"/>
          <w:color w:val="000000" w:themeColor="text1"/>
          <w:lang w:val="en-GB"/>
        </w:rPr>
        <w:t xml:space="preserve"> and overall professional development. </w:t>
      </w:r>
      <w:r w:rsidRPr="005C217A">
        <w:rPr>
          <w:rFonts w:ascii="Arial" w:hAnsi="Arial" w:cs="Arial"/>
          <w:color w:val="000000" w:themeColor="text1"/>
          <w:lang w:val="en-GB"/>
        </w:rPr>
        <w:t xml:space="preserve"> </w:t>
      </w:r>
    </w:p>
    <w:p w14:paraId="7B504CCD" w14:textId="1828F9C4" w:rsidR="005A0F00" w:rsidRPr="005C217A" w:rsidRDefault="005A0F00" w:rsidP="00D57FB2">
      <w:pPr>
        <w:pStyle w:val="NoSpacing"/>
        <w:rPr>
          <w:rFonts w:ascii="Arial" w:hAnsi="Arial" w:cs="Arial"/>
          <w:color w:val="000000" w:themeColor="text1"/>
          <w:lang w:val="en-GB"/>
        </w:rPr>
      </w:pPr>
    </w:p>
    <w:p w14:paraId="679B929D" w14:textId="43FC5D86" w:rsidR="00A14D3D" w:rsidRPr="005C217A" w:rsidRDefault="002304CC" w:rsidP="00D57FB2">
      <w:pPr>
        <w:pStyle w:val="NoSpacing"/>
        <w:rPr>
          <w:rFonts w:ascii="Arial" w:hAnsi="Arial" w:cs="Arial"/>
          <w:color w:val="000000" w:themeColor="text1"/>
          <w:lang w:val="en-GB"/>
        </w:rPr>
      </w:pPr>
      <w:r w:rsidRPr="005C217A">
        <w:rPr>
          <w:rFonts w:ascii="Arial" w:hAnsi="Arial" w:cs="Arial"/>
          <w:color w:val="000000" w:themeColor="text1"/>
          <w:lang w:val="en-GB"/>
        </w:rPr>
        <w:t>AEDs play an important role in</w:t>
      </w:r>
      <w:r w:rsidR="00845A35" w:rsidRPr="005C217A">
        <w:rPr>
          <w:rFonts w:ascii="Arial" w:hAnsi="Arial" w:cs="Arial"/>
          <w:color w:val="000000" w:themeColor="text1"/>
          <w:lang w:val="en-GB"/>
        </w:rPr>
        <w:t xml:space="preserve"> providing</w:t>
      </w:r>
      <w:r w:rsidR="00B67B71" w:rsidRPr="005C217A">
        <w:rPr>
          <w:rFonts w:ascii="Arial" w:hAnsi="Arial" w:cs="Arial"/>
          <w:color w:val="000000" w:themeColor="text1"/>
          <w:lang w:val="en-GB"/>
        </w:rPr>
        <w:t xml:space="preserve"> </w:t>
      </w:r>
      <w:r w:rsidR="000876C8" w:rsidRPr="005C217A">
        <w:rPr>
          <w:rFonts w:ascii="Arial" w:hAnsi="Arial" w:cs="Arial"/>
          <w:color w:val="000000" w:themeColor="text1"/>
          <w:lang w:val="en-GB"/>
        </w:rPr>
        <w:t xml:space="preserve">learning and behavioural </w:t>
      </w:r>
      <w:r w:rsidR="00B67B71" w:rsidRPr="005C217A">
        <w:rPr>
          <w:rFonts w:ascii="Arial" w:hAnsi="Arial" w:cs="Arial"/>
          <w:color w:val="000000" w:themeColor="text1"/>
          <w:lang w:val="en-GB"/>
        </w:rPr>
        <w:t xml:space="preserve">support </w:t>
      </w:r>
      <w:r w:rsidR="000876C8" w:rsidRPr="005C217A">
        <w:rPr>
          <w:rFonts w:ascii="Arial" w:hAnsi="Arial" w:cs="Arial"/>
          <w:color w:val="000000" w:themeColor="text1"/>
          <w:lang w:val="en-GB"/>
        </w:rPr>
        <w:t xml:space="preserve">(LBS) </w:t>
      </w:r>
      <w:r w:rsidR="00B67B71" w:rsidRPr="005C217A">
        <w:rPr>
          <w:rFonts w:ascii="Arial" w:hAnsi="Arial" w:cs="Arial"/>
          <w:color w:val="000000" w:themeColor="text1"/>
          <w:lang w:val="en-GB"/>
        </w:rPr>
        <w:t xml:space="preserve">to students with disabilities in mainstream schools. The government has </w:t>
      </w:r>
      <w:r w:rsidR="00084223" w:rsidRPr="005C217A">
        <w:rPr>
          <w:rFonts w:ascii="Arial" w:hAnsi="Arial" w:cs="Arial"/>
          <w:color w:val="000000" w:themeColor="text1"/>
          <w:lang w:val="en-GB"/>
        </w:rPr>
        <w:t>worked to increase the number of AEDs in mainstream schools – efforts that witnessed a 40% increase in AEDs from 2016 – 2020.</w:t>
      </w:r>
      <w:r w:rsidR="000876C8" w:rsidRPr="005C217A">
        <w:rPr>
          <w:rStyle w:val="FootnoteReference"/>
          <w:rFonts w:ascii="Arial" w:hAnsi="Arial" w:cs="Arial"/>
          <w:color w:val="000000" w:themeColor="text1"/>
          <w:lang w:val="en-GB"/>
        </w:rPr>
        <w:footnoteReference w:id="28"/>
      </w:r>
      <w:r w:rsidR="00084223" w:rsidRPr="005C217A">
        <w:rPr>
          <w:rFonts w:ascii="Arial" w:hAnsi="Arial" w:cs="Arial"/>
          <w:color w:val="000000" w:themeColor="text1"/>
          <w:lang w:val="en-GB"/>
        </w:rPr>
        <w:t xml:space="preserve"> </w:t>
      </w:r>
      <w:r w:rsidR="00C9285C" w:rsidRPr="005C217A">
        <w:rPr>
          <w:rFonts w:ascii="Arial" w:hAnsi="Arial" w:cs="Arial"/>
          <w:color w:val="000000" w:themeColor="text1"/>
          <w:lang w:val="en-GB"/>
        </w:rPr>
        <w:t>However, students with disabilities, parents, and teachers have shared that</w:t>
      </w:r>
      <w:r w:rsidR="00252BF0" w:rsidRPr="005C217A">
        <w:rPr>
          <w:rFonts w:ascii="Arial" w:hAnsi="Arial" w:cs="Arial"/>
          <w:color w:val="000000" w:themeColor="text1"/>
          <w:lang w:val="en-GB"/>
        </w:rPr>
        <w:t xml:space="preserve"> the current baseline of 2 AEDs per primary school and 1 AED per secondary school in 95% of secondary schools is still insufficien</w:t>
      </w:r>
      <w:r w:rsidR="00EC1340" w:rsidRPr="005C217A">
        <w:rPr>
          <w:rFonts w:ascii="Arial" w:hAnsi="Arial" w:cs="Arial"/>
          <w:color w:val="000000" w:themeColor="text1"/>
          <w:lang w:val="en-GB"/>
        </w:rPr>
        <w:t>t to provide adequate support.</w:t>
      </w:r>
      <w:r w:rsidR="008934B4" w:rsidRPr="005C217A">
        <w:rPr>
          <w:rStyle w:val="FootnoteReference"/>
          <w:rFonts w:ascii="Arial" w:hAnsi="Arial" w:cs="Arial"/>
          <w:color w:val="000000" w:themeColor="text1"/>
          <w:lang w:val="en-GB"/>
        </w:rPr>
        <w:footnoteReference w:id="29"/>
      </w:r>
      <w:r w:rsidR="00EC1340" w:rsidRPr="005C217A">
        <w:rPr>
          <w:rFonts w:ascii="Arial" w:hAnsi="Arial" w:cs="Arial"/>
          <w:color w:val="000000" w:themeColor="text1"/>
          <w:lang w:val="en-GB"/>
        </w:rPr>
        <w:t xml:space="preserve"> </w:t>
      </w:r>
      <w:r w:rsidR="00565336" w:rsidRPr="005C217A">
        <w:rPr>
          <w:rStyle w:val="FootnoteReference"/>
          <w:rFonts w:ascii="Arial" w:hAnsi="Arial" w:cs="Arial"/>
          <w:color w:val="000000" w:themeColor="text1"/>
          <w:lang w:val="en-GB"/>
        </w:rPr>
        <w:footnoteReference w:id="30"/>
      </w:r>
      <w:r w:rsidR="00565336" w:rsidRPr="005C217A">
        <w:rPr>
          <w:rFonts w:ascii="Arial" w:hAnsi="Arial" w:cs="Arial"/>
          <w:color w:val="000000" w:themeColor="text1"/>
          <w:lang w:val="en-GB"/>
        </w:rPr>
        <w:t xml:space="preserve"> </w:t>
      </w:r>
      <w:r w:rsidR="00EC1340" w:rsidRPr="005C217A">
        <w:rPr>
          <w:rFonts w:ascii="Arial" w:hAnsi="Arial" w:cs="Arial"/>
          <w:color w:val="000000" w:themeColor="text1"/>
          <w:lang w:val="en-GB"/>
        </w:rPr>
        <w:t>DPA recommends that the government builds off their efforts by increasing such baselines.</w:t>
      </w:r>
      <w:r w:rsidR="0008538F" w:rsidRPr="005C217A">
        <w:rPr>
          <w:rFonts w:ascii="Arial" w:hAnsi="Arial" w:cs="Arial"/>
          <w:color w:val="000000" w:themeColor="text1"/>
          <w:lang w:val="en-GB"/>
        </w:rPr>
        <w:t xml:space="preserve"> </w:t>
      </w:r>
      <w:r w:rsidR="00EF0A95" w:rsidRPr="005C217A">
        <w:rPr>
          <w:rFonts w:ascii="Arial" w:hAnsi="Arial" w:cs="Arial"/>
          <w:color w:val="000000" w:themeColor="text1"/>
          <w:lang w:val="en-GB"/>
        </w:rPr>
        <w:t xml:space="preserve">While the government has also taken </w:t>
      </w:r>
      <w:r w:rsidR="004D648B" w:rsidRPr="005C217A">
        <w:rPr>
          <w:rFonts w:ascii="Arial" w:hAnsi="Arial" w:cs="Arial"/>
          <w:color w:val="000000" w:themeColor="text1"/>
          <w:lang w:val="en-GB"/>
        </w:rPr>
        <w:t xml:space="preserve">important </w:t>
      </w:r>
      <w:r w:rsidR="00EF0A95" w:rsidRPr="005C217A">
        <w:rPr>
          <w:rFonts w:ascii="Arial" w:hAnsi="Arial" w:cs="Arial"/>
          <w:color w:val="000000" w:themeColor="text1"/>
          <w:lang w:val="en-GB"/>
        </w:rPr>
        <w:t>steps to expand career progression</w:t>
      </w:r>
      <w:r w:rsidR="003A19E1" w:rsidRPr="005C217A">
        <w:rPr>
          <w:rFonts w:ascii="Arial" w:hAnsi="Arial" w:cs="Arial"/>
          <w:color w:val="000000" w:themeColor="text1"/>
          <w:lang w:val="en-GB"/>
        </w:rPr>
        <w:t xml:space="preserve"> for AEDs</w:t>
      </w:r>
      <w:r w:rsidR="00EF0A95" w:rsidRPr="005C217A">
        <w:rPr>
          <w:rFonts w:ascii="Arial" w:hAnsi="Arial" w:cs="Arial"/>
          <w:color w:val="000000" w:themeColor="text1"/>
          <w:lang w:val="en-GB"/>
        </w:rPr>
        <w:t>,</w:t>
      </w:r>
      <w:r w:rsidR="00325CFD" w:rsidRPr="005C217A">
        <w:rPr>
          <w:rFonts w:ascii="Arial" w:hAnsi="Arial" w:cs="Arial"/>
          <w:color w:val="000000" w:themeColor="text1"/>
          <w:lang w:val="en-GB"/>
        </w:rPr>
        <w:t xml:space="preserve"> </w:t>
      </w:r>
      <w:r w:rsidR="00E53740" w:rsidRPr="005C217A">
        <w:rPr>
          <w:rFonts w:ascii="Arial" w:hAnsi="Arial" w:cs="Arial"/>
          <w:color w:val="000000" w:themeColor="text1"/>
          <w:lang w:val="en-GB"/>
        </w:rPr>
        <w:t>such efforts need to take into account improving training a</w:t>
      </w:r>
      <w:r w:rsidR="003A1C67" w:rsidRPr="005C217A">
        <w:rPr>
          <w:rFonts w:ascii="Arial" w:hAnsi="Arial" w:cs="Arial"/>
          <w:color w:val="000000" w:themeColor="text1"/>
          <w:lang w:val="en-GB"/>
        </w:rPr>
        <w:t>s reports show tha</w:t>
      </w:r>
      <w:r w:rsidR="00A14D3D" w:rsidRPr="005C217A">
        <w:rPr>
          <w:rFonts w:ascii="Arial" w:hAnsi="Arial" w:cs="Arial"/>
          <w:color w:val="000000" w:themeColor="text1"/>
          <w:lang w:val="en-GB"/>
        </w:rPr>
        <w:t>t training received is still inadequate to manage actual cases.</w:t>
      </w:r>
      <w:r w:rsidR="00206BF6" w:rsidRPr="005C217A">
        <w:rPr>
          <w:rStyle w:val="FootnoteReference"/>
          <w:rFonts w:ascii="Arial" w:hAnsi="Arial" w:cs="Arial"/>
          <w:color w:val="000000" w:themeColor="text1"/>
          <w:lang w:val="en-GB"/>
        </w:rPr>
        <w:footnoteReference w:id="31"/>
      </w:r>
      <w:r w:rsidR="00A14D3D" w:rsidRPr="005C217A">
        <w:rPr>
          <w:rFonts w:ascii="Arial" w:hAnsi="Arial" w:cs="Arial"/>
          <w:color w:val="000000" w:themeColor="text1"/>
          <w:lang w:val="en-GB"/>
        </w:rPr>
        <w:t xml:space="preserve"> </w:t>
      </w:r>
    </w:p>
    <w:p w14:paraId="02AB617C" w14:textId="12514909" w:rsidR="00A14D3D" w:rsidRPr="005C217A" w:rsidRDefault="008F49C7"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5F2A0D" w:rsidRPr="005C217A">
        <w:rPr>
          <w:rFonts w:ascii="Arial" w:hAnsi="Arial" w:cs="Arial"/>
          <w:color w:val="000000" w:themeColor="text1"/>
          <w:lang w:val="en-GB"/>
        </w:rPr>
        <w:t xml:space="preserve">CRPD Article(s): </w:t>
      </w:r>
      <w:r w:rsidR="0034748A" w:rsidRPr="005C217A">
        <w:rPr>
          <w:rFonts w:ascii="Arial" w:hAnsi="Arial" w:cs="Arial"/>
          <w:color w:val="000000" w:themeColor="text1"/>
          <w:lang w:val="en-GB"/>
        </w:rPr>
        <w:t xml:space="preserve">24(2)(d), </w:t>
      </w:r>
      <w:r w:rsidR="004608B8" w:rsidRPr="005C217A">
        <w:rPr>
          <w:rFonts w:ascii="Arial" w:hAnsi="Arial" w:cs="Arial"/>
          <w:color w:val="000000" w:themeColor="text1"/>
          <w:lang w:val="en-GB"/>
        </w:rPr>
        <w:t>(e)</w:t>
      </w:r>
      <w:r w:rsidR="0034748A" w:rsidRPr="005C217A">
        <w:rPr>
          <w:rFonts w:ascii="Arial" w:hAnsi="Arial" w:cs="Arial"/>
          <w:color w:val="000000" w:themeColor="text1"/>
          <w:lang w:val="en-GB"/>
        </w:rPr>
        <w:t>, (4)</w:t>
      </w:r>
    </w:p>
    <w:p w14:paraId="22AD1922" w14:textId="77777777" w:rsidR="005F2A0D" w:rsidRPr="005C217A" w:rsidRDefault="005F2A0D" w:rsidP="00D57FB2">
      <w:pPr>
        <w:pStyle w:val="NoSpacing"/>
        <w:rPr>
          <w:rFonts w:ascii="Arial" w:hAnsi="Arial" w:cs="Arial"/>
          <w:color w:val="000000" w:themeColor="text1"/>
          <w:lang w:val="en-GB"/>
        </w:rPr>
      </w:pPr>
    </w:p>
    <w:p w14:paraId="11886C4F" w14:textId="77777777" w:rsidR="00975527" w:rsidRPr="005C217A" w:rsidRDefault="003A1F96" w:rsidP="00D57FB2">
      <w:pPr>
        <w:pStyle w:val="NoSpacing"/>
        <w:rPr>
          <w:rFonts w:ascii="Arial" w:hAnsi="Arial" w:cs="Arial"/>
          <w:color w:val="000000" w:themeColor="text1"/>
          <w:lang w:val="en-GB"/>
        </w:rPr>
      </w:pPr>
      <w:r w:rsidRPr="005C217A">
        <w:rPr>
          <w:rFonts w:ascii="Arial" w:hAnsi="Arial" w:cs="Arial"/>
          <w:color w:val="000000" w:themeColor="text1"/>
          <w:lang w:val="en-GB"/>
        </w:rPr>
        <w:t>(b)</w:t>
      </w:r>
      <w:r w:rsidR="006A3923" w:rsidRPr="005C217A">
        <w:rPr>
          <w:rFonts w:ascii="Arial" w:hAnsi="Arial" w:cs="Arial"/>
          <w:color w:val="000000" w:themeColor="text1"/>
          <w:lang w:val="en-GB"/>
        </w:rPr>
        <w:t xml:space="preserve"> </w:t>
      </w:r>
      <w:r w:rsidR="00975527" w:rsidRPr="005C217A">
        <w:rPr>
          <w:rFonts w:ascii="Arial" w:hAnsi="Arial" w:cs="Arial"/>
          <w:color w:val="000000" w:themeColor="text1"/>
          <w:lang w:val="en-GB"/>
        </w:rPr>
        <w:t xml:space="preserve">Mainstream accessibility in mainstream schools </w:t>
      </w:r>
    </w:p>
    <w:p w14:paraId="26DCA353" w14:textId="77777777" w:rsidR="00975527" w:rsidRPr="005C217A" w:rsidRDefault="00975527" w:rsidP="00D57FB2">
      <w:pPr>
        <w:pStyle w:val="NoSpacing"/>
        <w:rPr>
          <w:rFonts w:ascii="Arial" w:hAnsi="Arial" w:cs="Arial"/>
          <w:color w:val="000000" w:themeColor="text1"/>
          <w:lang w:val="en-GB"/>
        </w:rPr>
      </w:pPr>
    </w:p>
    <w:p w14:paraId="77028C52" w14:textId="557AAA84" w:rsidR="002304CC" w:rsidRPr="005C217A" w:rsidRDefault="00561CD2"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 </w:t>
      </w:r>
      <w:r w:rsidR="00035F1C" w:rsidRPr="005C217A">
        <w:rPr>
          <w:rFonts w:ascii="Arial" w:hAnsi="Arial" w:cs="Arial"/>
          <w:color w:val="000000" w:themeColor="text1"/>
          <w:lang w:val="en-GB"/>
        </w:rPr>
        <w:t xml:space="preserve">Optimise efforts to mainstream </w:t>
      </w:r>
      <w:r w:rsidR="004C2640" w:rsidRPr="005C217A">
        <w:rPr>
          <w:rFonts w:ascii="Arial" w:hAnsi="Arial" w:cs="Arial"/>
          <w:color w:val="000000" w:themeColor="text1"/>
          <w:lang w:val="en-GB"/>
        </w:rPr>
        <w:t xml:space="preserve">accessibility of </w:t>
      </w:r>
      <w:r w:rsidR="00AF236B" w:rsidRPr="005C217A">
        <w:rPr>
          <w:rFonts w:ascii="Arial" w:hAnsi="Arial" w:cs="Arial"/>
          <w:color w:val="000000" w:themeColor="text1"/>
          <w:lang w:val="en-GB"/>
        </w:rPr>
        <w:t xml:space="preserve">physical infrastructure in mainstream </w:t>
      </w:r>
      <w:r w:rsidR="00035F1C" w:rsidRPr="005C217A">
        <w:rPr>
          <w:rFonts w:ascii="Arial" w:hAnsi="Arial" w:cs="Arial"/>
          <w:color w:val="000000" w:themeColor="text1"/>
          <w:lang w:val="en-GB"/>
        </w:rPr>
        <w:t>school</w:t>
      </w:r>
      <w:r w:rsidR="00E055A3" w:rsidRPr="005C217A">
        <w:rPr>
          <w:rFonts w:ascii="Arial" w:hAnsi="Arial" w:cs="Arial"/>
          <w:color w:val="000000" w:themeColor="text1"/>
          <w:lang w:val="en-GB"/>
        </w:rPr>
        <w:t xml:space="preserve">s </w:t>
      </w:r>
      <w:r w:rsidR="00035F1C" w:rsidRPr="005C217A">
        <w:rPr>
          <w:rFonts w:ascii="Arial" w:hAnsi="Arial" w:cs="Arial"/>
          <w:color w:val="000000" w:themeColor="text1"/>
          <w:lang w:val="en-GB"/>
        </w:rPr>
        <w:t xml:space="preserve"> </w:t>
      </w:r>
      <w:r w:rsidR="002304CC" w:rsidRPr="005C217A">
        <w:rPr>
          <w:rFonts w:ascii="Arial" w:hAnsi="Arial" w:cs="Arial"/>
          <w:color w:val="000000" w:themeColor="text1"/>
          <w:lang w:val="en-GB"/>
        </w:rPr>
        <w:t xml:space="preserve"> </w:t>
      </w:r>
    </w:p>
    <w:p w14:paraId="5DEC6BBC" w14:textId="1D88195F" w:rsidR="00AF236B" w:rsidRPr="005C217A" w:rsidRDefault="00AF236B" w:rsidP="00D57FB2">
      <w:pPr>
        <w:pStyle w:val="NoSpacing"/>
        <w:rPr>
          <w:rFonts w:ascii="Arial" w:hAnsi="Arial" w:cs="Arial"/>
          <w:color w:val="000000" w:themeColor="text1"/>
          <w:lang w:val="en-GB"/>
        </w:rPr>
      </w:pPr>
    </w:p>
    <w:p w14:paraId="09422369" w14:textId="63143D99" w:rsidR="00AF236B" w:rsidRPr="005C217A" w:rsidRDefault="0040770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As of </w:t>
      </w:r>
      <w:r w:rsidR="00DD48CF" w:rsidRPr="005C217A">
        <w:rPr>
          <w:rFonts w:ascii="Arial" w:hAnsi="Arial" w:cs="Arial"/>
          <w:color w:val="000000" w:themeColor="text1"/>
          <w:lang w:val="en-GB"/>
        </w:rPr>
        <w:t>2021,</w:t>
      </w:r>
      <w:r w:rsidR="008F006C" w:rsidRPr="005C217A">
        <w:rPr>
          <w:rFonts w:ascii="Arial" w:hAnsi="Arial" w:cs="Arial"/>
          <w:color w:val="000000" w:themeColor="text1"/>
          <w:lang w:val="en-GB"/>
        </w:rPr>
        <w:t xml:space="preserve"> 64 primary schools, 34 secondary schools, and 4 junior colleges </w:t>
      </w:r>
      <w:r w:rsidR="00575DD4" w:rsidRPr="005C217A">
        <w:rPr>
          <w:rFonts w:ascii="Arial" w:hAnsi="Arial" w:cs="Arial"/>
          <w:color w:val="000000" w:themeColor="text1"/>
          <w:lang w:val="en-GB"/>
        </w:rPr>
        <w:t>and centrali</w:t>
      </w:r>
      <w:r w:rsidR="006A3D25">
        <w:rPr>
          <w:rFonts w:ascii="Arial" w:hAnsi="Arial" w:cs="Arial"/>
          <w:color w:val="000000" w:themeColor="text1"/>
          <w:lang w:val="en-GB"/>
        </w:rPr>
        <w:t>s</w:t>
      </w:r>
      <w:r w:rsidR="00575DD4" w:rsidRPr="005C217A">
        <w:rPr>
          <w:rFonts w:ascii="Arial" w:hAnsi="Arial" w:cs="Arial"/>
          <w:color w:val="000000" w:themeColor="text1"/>
          <w:lang w:val="en-GB"/>
        </w:rPr>
        <w:t xml:space="preserve">ed institutes </w:t>
      </w:r>
      <w:r w:rsidR="008F006C" w:rsidRPr="005C217A">
        <w:rPr>
          <w:rFonts w:ascii="Arial" w:hAnsi="Arial" w:cs="Arial"/>
          <w:color w:val="000000" w:themeColor="text1"/>
          <w:lang w:val="en-GB"/>
        </w:rPr>
        <w:t xml:space="preserve">have </w:t>
      </w:r>
      <w:r w:rsidR="00057901" w:rsidRPr="005C217A">
        <w:rPr>
          <w:rFonts w:ascii="Arial" w:hAnsi="Arial" w:cs="Arial"/>
          <w:color w:val="000000" w:themeColor="text1"/>
          <w:lang w:val="en-GB"/>
        </w:rPr>
        <w:t>full-</w:t>
      </w:r>
      <w:r w:rsidR="008F006C" w:rsidRPr="005C217A">
        <w:rPr>
          <w:rFonts w:ascii="Arial" w:hAnsi="Arial" w:cs="Arial"/>
          <w:color w:val="000000" w:themeColor="text1"/>
          <w:lang w:val="en-GB"/>
        </w:rPr>
        <w:t>barrier</w:t>
      </w:r>
      <w:r w:rsidR="00057901" w:rsidRPr="005C217A">
        <w:rPr>
          <w:rFonts w:ascii="Arial" w:hAnsi="Arial" w:cs="Arial"/>
          <w:color w:val="000000" w:themeColor="text1"/>
          <w:lang w:val="en-GB"/>
        </w:rPr>
        <w:t xml:space="preserve"> free accessibilities for people with physical disabilities</w:t>
      </w:r>
      <w:r w:rsidR="009C428A" w:rsidRPr="005C217A">
        <w:rPr>
          <w:rFonts w:ascii="Arial" w:hAnsi="Arial" w:cs="Arial"/>
          <w:color w:val="000000" w:themeColor="text1"/>
          <w:lang w:val="en-GB"/>
        </w:rPr>
        <w:t>.</w:t>
      </w:r>
      <w:r w:rsidR="00B95D17" w:rsidRPr="005C217A">
        <w:rPr>
          <w:rStyle w:val="FootnoteReference"/>
          <w:rFonts w:ascii="Arial" w:hAnsi="Arial" w:cs="Arial"/>
          <w:color w:val="000000" w:themeColor="text1"/>
          <w:lang w:val="en-GB"/>
        </w:rPr>
        <w:footnoteReference w:id="32"/>
      </w:r>
      <w:r w:rsidR="009C428A" w:rsidRPr="005C217A">
        <w:rPr>
          <w:rFonts w:ascii="Arial" w:hAnsi="Arial" w:cs="Arial"/>
          <w:color w:val="000000" w:themeColor="text1"/>
          <w:lang w:val="en-GB"/>
        </w:rPr>
        <w:t xml:space="preserve"> DPA acknowledges the government’s continued commitments in this regard, but would also</w:t>
      </w:r>
      <w:r w:rsidR="00310320" w:rsidRPr="005C217A">
        <w:rPr>
          <w:rFonts w:ascii="Arial" w:hAnsi="Arial" w:cs="Arial"/>
          <w:color w:val="000000" w:themeColor="text1"/>
          <w:lang w:val="en-GB"/>
        </w:rPr>
        <w:t xml:space="preserve"> encourage efforts to be increase as such numbers, while an improvement, equate to approximately 35% of primary schools, 25% of secondary schools, and</w:t>
      </w:r>
      <w:r w:rsidR="00575DD4" w:rsidRPr="005C217A">
        <w:rPr>
          <w:rFonts w:ascii="Arial" w:hAnsi="Arial" w:cs="Arial"/>
          <w:color w:val="000000" w:themeColor="text1"/>
          <w:lang w:val="en-GB"/>
        </w:rPr>
        <w:t xml:space="preserve"> 36% of junior colleges and centrali</w:t>
      </w:r>
      <w:r w:rsidR="0077737D">
        <w:rPr>
          <w:rFonts w:ascii="Arial" w:hAnsi="Arial" w:cs="Arial"/>
          <w:color w:val="000000" w:themeColor="text1"/>
          <w:lang w:val="en-GB"/>
        </w:rPr>
        <w:t>s</w:t>
      </w:r>
      <w:r w:rsidR="00575DD4" w:rsidRPr="005C217A">
        <w:rPr>
          <w:rFonts w:ascii="Arial" w:hAnsi="Arial" w:cs="Arial"/>
          <w:color w:val="000000" w:themeColor="text1"/>
          <w:lang w:val="en-GB"/>
        </w:rPr>
        <w:t xml:space="preserve">ed institutes </w:t>
      </w:r>
      <w:r w:rsidR="00E96FD8" w:rsidRPr="005C217A">
        <w:rPr>
          <w:rFonts w:ascii="Arial" w:hAnsi="Arial" w:cs="Arial"/>
          <w:color w:val="000000" w:themeColor="text1"/>
          <w:lang w:val="en-GB"/>
        </w:rPr>
        <w:t xml:space="preserve">having </w:t>
      </w:r>
      <w:r w:rsidR="00575DD4" w:rsidRPr="005C217A">
        <w:rPr>
          <w:rFonts w:ascii="Arial" w:hAnsi="Arial" w:cs="Arial"/>
          <w:color w:val="000000" w:themeColor="text1"/>
          <w:lang w:val="en-GB"/>
        </w:rPr>
        <w:t>full barrier-free accessibilities – meaning that a significant majority of mainstream schools do not have the needed accessibility standards for students with physical disabilities</w:t>
      </w:r>
      <w:r w:rsidR="00E96FD8" w:rsidRPr="005C217A">
        <w:rPr>
          <w:rFonts w:ascii="Arial" w:hAnsi="Arial" w:cs="Arial"/>
          <w:color w:val="000000" w:themeColor="text1"/>
          <w:lang w:val="en-GB"/>
        </w:rPr>
        <w:t xml:space="preserve"> – limiting opportunities for such students.</w:t>
      </w:r>
      <w:r w:rsidR="00C10A4E" w:rsidRPr="005C217A">
        <w:rPr>
          <w:rStyle w:val="FootnoteReference"/>
          <w:rFonts w:ascii="Arial" w:hAnsi="Arial" w:cs="Arial"/>
          <w:color w:val="000000" w:themeColor="text1"/>
          <w:lang w:val="en-GB"/>
        </w:rPr>
        <w:footnoteReference w:id="33"/>
      </w:r>
      <w:r w:rsidR="00575DD4" w:rsidRPr="005C217A">
        <w:rPr>
          <w:rFonts w:ascii="Arial" w:hAnsi="Arial" w:cs="Arial"/>
          <w:color w:val="000000" w:themeColor="text1"/>
          <w:lang w:val="en-GB"/>
        </w:rPr>
        <w:t xml:space="preserve">  </w:t>
      </w:r>
      <w:r w:rsidR="00310320" w:rsidRPr="005C217A">
        <w:rPr>
          <w:rFonts w:ascii="Arial" w:hAnsi="Arial" w:cs="Arial"/>
          <w:color w:val="000000" w:themeColor="text1"/>
          <w:lang w:val="en-GB"/>
        </w:rPr>
        <w:t xml:space="preserve">  </w:t>
      </w:r>
      <w:r w:rsidR="009C428A" w:rsidRPr="005C217A">
        <w:rPr>
          <w:rFonts w:ascii="Arial" w:hAnsi="Arial" w:cs="Arial"/>
          <w:color w:val="000000" w:themeColor="text1"/>
          <w:lang w:val="en-GB"/>
        </w:rPr>
        <w:t xml:space="preserve">  </w:t>
      </w:r>
      <w:r w:rsidR="008F006C" w:rsidRPr="005C217A">
        <w:rPr>
          <w:rFonts w:ascii="Arial" w:hAnsi="Arial" w:cs="Arial"/>
          <w:color w:val="000000" w:themeColor="text1"/>
          <w:lang w:val="en-GB"/>
        </w:rPr>
        <w:t xml:space="preserve">  </w:t>
      </w:r>
      <w:r w:rsidR="00DD48CF" w:rsidRPr="005C217A">
        <w:rPr>
          <w:rFonts w:ascii="Arial" w:hAnsi="Arial" w:cs="Arial"/>
          <w:color w:val="000000" w:themeColor="text1"/>
          <w:lang w:val="en-GB"/>
        </w:rPr>
        <w:t xml:space="preserve"> </w:t>
      </w:r>
    </w:p>
    <w:p w14:paraId="4A84D74A" w14:textId="3917740D" w:rsidR="00E96FD8" w:rsidRPr="005C217A" w:rsidRDefault="008F49C7"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2548CC" w:rsidRPr="005C217A">
        <w:rPr>
          <w:rFonts w:ascii="Arial" w:hAnsi="Arial" w:cs="Arial"/>
          <w:color w:val="000000" w:themeColor="text1"/>
          <w:lang w:val="en-GB"/>
        </w:rPr>
        <w:t>CRPD Article(s): 9</w:t>
      </w:r>
      <w:r w:rsidR="0023244D" w:rsidRPr="005C217A">
        <w:rPr>
          <w:rFonts w:ascii="Arial" w:hAnsi="Arial" w:cs="Arial"/>
          <w:color w:val="000000" w:themeColor="text1"/>
          <w:lang w:val="en-GB"/>
        </w:rPr>
        <w:t>(1)(a);</w:t>
      </w:r>
      <w:r w:rsidR="00A854F3" w:rsidRPr="005C217A">
        <w:rPr>
          <w:rFonts w:ascii="Arial" w:hAnsi="Arial" w:cs="Arial"/>
          <w:color w:val="000000" w:themeColor="text1"/>
          <w:lang w:val="en-GB"/>
        </w:rPr>
        <w:t xml:space="preserve"> 24(2)(c)</w:t>
      </w:r>
      <w:r w:rsidR="0023244D" w:rsidRPr="005C217A">
        <w:rPr>
          <w:rFonts w:ascii="Arial" w:hAnsi="Arial" w:cs="Arial"/>
          <w:color w:val="000000" w:themeColor="text1"/>
          <w:lang w:val="en-GB"/>
        </w:rPr>
        <w:t xml:space="preserve"> </w:t>
      </w:r>
    </w:p>
    <w:p w14:paraId="610DBDF3" w14:textId="7E501F0B" w:rsidR="00E83FB2" w:rsidRDefault="00E83FB2" w:rsidP="00D57FB2">
      <w:pPr>
        <w:pStyle w:val="NoSpacing"/>
        <w:rPr>
          <w:rFonts w:ascii="Arial" w:hAnsi="Arial" w:cs="Arial"/>
          <w:color w:val="000000" w:themeColor="text1"/>
          <w:lang w:val="en-GB"/>
        </w:rPr>
      </w:pPr>
    </w:p>
    <w:p w14:paraId="62C3DE2F" w14:textId="6B0CD949" w:rsidR="00CA6423" w:rsidRDefault="00CA6423" w:rsidP="00D57FB2">
      <w:pPr>
        <w:pStyle w:val="NoSpacing"/>
        <w:rPr>
          <w:rFonts w:ascii="Arial" w:hAnsi="Arial" w:cs="Arial"/>
          <w:color w:val="000000" w:themeColor="text1"/>
          <w:lang w:val="en-GB"/>
        </w:rPr>
      </w:pPr>
    </w:p>
    <w:p w14:paraId="66F8B011" w14:textId="6C7161EA" w:rsidR="00CA6423" w:rsidRDefault="00CA6423" w:rsidP="00D57FB2">
      <w:pPr>
        <w:pStyle w:val="NoSpacing"/>
        <w:rPr>
          <w:rFonts w:ascii="Arial" w:hAnsi="Arial" w:cs="Arial"/>
          <w:color w:val="000000" w:themeColor="text1"/>
          <w:lang w:val="en-GB"/>
        </w:rPr>
      </w:pPr>
    </w:p>
    <w:p w14:paraId="54C65075" w14:textId="753215F3" w:rsidR="00CA6423" w:rsidRDefault="00CA6423" w:rsidP="00D57FB2">
      <w:pPr>
        <w:pStyle w:val="NoSpacing"/>
        <w:rPr>
          <w:rFonts w:ascii="Arial" w:hAnsi="Arial" w:cs="Arial"/>
          <w:color w:val="000000" w:themeColor="text1"/>
          <w:lang w:val="en-GB"/>
        </w:rPr>
      </w:pPr>
    </w:p>
    <w:p w14:paraId="1D80FF7E" w14:textId="77777777" w:rsidR="00CA6423" w:rsidRPr="005C217A" w:rsidRDefault="00CA6423" w:rsidP="00D57FB2">
      <w:pPr>
        <w:pStyle w:val="NoSpacing"/>
        <w:rPr>
          <w:rFonts w:ascii="Arial" w:hAnsi="Arial" w:cs="Arial"/>
          <w:color w:val="000000" w:themeColor="text1"/>
          <w:lang w:val="en-GB"/>
        </w:rPr>
      </w:pPr>
    </w:p>
    <w:p w14:paraId="30C81677" w14:textId="12DB451E" w:rsidR="0079475E" w:rsidRPr="005C217A" w:rsidRDefault="007F03A1"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(ii) </w:t>
      </w:r>
      <w:r w:rsidR="006F4B91" w:rsidRPr="005C217A">
        <w:rPr>
          <w:rFonts w:ascii="Arial" w:hAnsi="Arial" w:cs="Arial"/>
          <w:color w:val="000000" w:themeColor="text1"/>
          <w:lang w:val="en-GB"/>
        </w:rPr>
        <w:t>expand</w:t>
      </w:r>
      <w:r w:rsidR="00795401" w:rsidRPr="005C217A">
        <w:rPr>
          <w:rFonts w:ascii="Arial" w:hAnsi="Arial" w:cs="Arial"/>
          <w:color w:val="000000" w:themeColor="text1"/>
          <w:lang w:val="en-GB"/>
        </w:rPr>
        <w:t xml:space="preserve"> access </w:t>
      </w:r>
      <w:r w:rsidR="0079475E" w:rsidRPr="005C217A">
        <w:rPr>
          <w:rFonts w:ascii="Arial" w:hAnsi="Arial" w:cs="Arial"/>
          <w:color w:val="000000" w:themeColor="text1"/>
          <w:lang w:val="en-GB"/>
        </w:rPr>
        <w:t xml:space="preserve">to </w:t>
      </w:r>
      <w:r w:rsidR="00357410" w:rsidRPr="005C217A">
        <w:rPr>
          <w:rFonts w:ascii="Arial" w:hAnsi="Arial" w:cs="Arial"/>
          <w:color w:val="000000" w:themeColor="text1"/>
          <w:lang w:val="en-GB"/>
        </w:rPr>
        <w:t xml:space="preserve">resources, </w:t>
      </w:r>
      <w:r w:rsidR="0079475E" w:rsidRPr="005C217A">
        <w:rPr>
          <w:rFonts w:ascii="Arial" w:hAnsi="Arial" w:cs="Arial"/>
          <w:color w:val="000000" w:themeColor="text1"/>
          <w:lang w:val="en-GB"/>
        </w:rPr>
        <w:t>accessibilities</w:t>
      </w:r>
      <w:r w:rsidR="0044774D" w:rsidRPr="005C217A">
        <w:rPr>
          <w:rFonts w:ascii="Arial" w:hAnsi="Arial" w:cs="Arial"/>
          <w:color w:val="000000" w:themeColor="text1"/>
          <w:lang w:val="en-GB"/>
        </w:rPr>
        <w:t>,</w:t>
      </w:r>
      <w:r w:rsidR="0079475E" w:rsidRPr="005C217A">
        <w:rPr>
          <w:rFonts w:ascii="Arial" w:hAnsi="Arial" w:cs="Arial"/>
          <w:color w:val="000000" w:themeColor="text1"/>
          <w:lang w:val="en-GB"/>
        </w:rPr>
        <w:t xml:space="preserve"> and assistive technology </w:t>
      </w:r>
      <w:r w:rsidR="00795401" w:rsidRPr="005C217A">
        <w:rPr>
          <w:rFonts w:ascii="Arial" w:hAnsi="Arial" w:cs="Arial"/>
          <w:color w:val="000000" w:themeColor="text1"/>
          <w:lang w:val="en-GB"/>
        </w:rPr>
        <w:t xml:space="preserve">for students </w:t>
      </w:r>
      <w:r w:rsidR="00BD4674" w:rsidRPr="005C217A">
        <w:rPr>
          <w:rFonts w:ascii="Arial" w:hAnsi="Arial" w:cs="Arial"/>
          <w:color w:val="000000" w:themeColor="text1"/>
          <w:lang w:val="en-GB"/>
        </w:rPr>
        <w:t>with</w:t>
      </w:r>
      <w:r w:rsidR="0079475E" w:rsidRPr="005C217A">
        <w:rPr>
          <w:rFonts w:ascii="Arial" w:hAnsi="Arial" w:cs="Arial"/>
          <w:color w:val="000000" w:themeColor="text1"/>
          <w:lang w:val="en-GB"/>
        </w:rPr>
        <w:t xml:space="preserve"> sensory disabilities</w:t>
      </w:r>
      <w:r w:rsidR="00BD20D3" w:rsidRPr="005C217A">
        <w:rPr>
          <w:rFonts w:ascii="Arial" w:hAnsi="Arial" w:cs="Arial"/>
          <w:color w:val="000000" w:themeColor="text1"/>
          <w:lang w:val="en-GB"/>
        </w:rPr>
        <w:t xml:space="preserve"> in mainstream schools </w:t>
      </w:r>
      <w:r w:rsidR="0079475E" w:rsidRPr="005C217A">
        <w:rPr>
          <w:rFonts w:ascii="Arial" w:hAnsi="Arial" w:cs="Arial"/>
          <w:color w:val="000000" w:themeColor="text1"/>
          <w:lang w:val="en-GB"/>
        </w:rPr>
        <w:t xml:space="preserve"> </w:t>
      </w:r>
    </w:p>
    <w:p w14:paraId="6F05858F" w14:textId="21A44383" w:rsidR="0079475E" w:rsidRPr="005C217A" w:rsidRDefault="0079475E" w:rsidP="00D57FB2">
      <w:pPr>
        <w:pStyle w:val="NoSpacing"/>
        <w:rPr>
          <w:rFonts w:ascii="Arial" w:hAnsi="Arial" w:cs="Arial"/>
          <w:color w:val="000000" w:themeColor="text1"/>
          <w:lang w:val="en-GB"/>
        </w:rPr>
      </w:pPr>
    </w:p>
    <w:p w14:paraId="782F1047" w14:textId="6439A8BE" w:rsidR="00C71F00" w:rsidRPr="005C217A" w:rsidRDefault="00B411A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There currently exists only seven mainstream schools </w:t>
      </w:r>
      <w:r w:rsidR="00D40D10" w:rsidRPr="005C217A">
        <w:rPr>
          <w:rFonts w:ascii="Arial" w:hAnsi="Arial" w:cs="Arial"/>
          <w:color w:val="000000" w:themeColor="text1"/>
          <w:lang w:val="en-GB"/>
        </w:rPr>
        <w:t xml:space="preserve">in Singapore (both primary and secondary) that </w:t>
      </w:r>
      <w:r w:rsidR="00D1411A" w:rsidRPr="005C217A">
        <w:rPr>
          <w:rFonts w:ascii="Arial" w:hAnsi="Arial" w:cs="Arial"/>
          <w:color w:val="000000" w:themeColor="text1"/>
          <w:lang w:val="en-GB"/>
        </w:rPr>
        <w:t xml:space="preserve">provide </w:t>
      </w:r>
      <w:r w:rsidR="009B56DC" w:rsidRPr="005C217A">
        <w:rPr>
          <w:rFonts w:ascii="Arial" w:hAnsi="Arial" w:cs="Arial"/>
          <w:color w:val="000000" w:themeColor="text1"/>
          <w:lang w:val="en-GB"/>
        </w:rPr>
        <w:t>resourced teachers who are trained to support students with sensory disabilities</w:t>
      </w:r>
      <w:r w:rsidR="0061360C" w:rsidRPr="005C217A">
        <w:rPr>
          <w:rFonts w:ascii="Arial" w:hAnsi="Arial" w:cs="Arial"/>
          <w:color w:val="000000" w:themeColor="text1"/>
          <w:lang w:val="en-GB"/>
        </w:rPr>
        <w:t>.</w:t>
      </w:r>
      <w:r w:rsidR="00C4086D" w:rsidRPr="005C217A">
        <w:rPr>
          <w:rStyle w:val="FootnoteReference"/>
          <w:rFonts w:ascii="Arial" w:hAnsi="Arial" w:cs="Arial"/>
          <w:color w:val="000000" w:themeColor="text1"/>
          <w:lang w:val="en-GB"/>
        </w:rPr>
        <w:footnoteReference w:id="34"/>
      </w:r>
      <w:r w:rsidR="0061360C" w:rsidRPr="005C217A">
        <w:rPr>
          <w:rFonts w:ascii="Arial" w:hAnsi="Arial" w:cs="Arial"/>
          <w:color w:val="000000" w:themeColor="text1"/>
          <w:lang w:val="en-GB"/>
        </w:rPr>
        <w:t xml:space="preserve"> </w:t>
      </w:r>
      <w:r w:rsidR="00EF475A" w:rsidRPr="005C217A">
        <w:rPr>
          <w:rFonts w:ascii="Arial" w:hAnsi="Arial" w:cs="Arial"/>
          <w:color w:val="000000" w:themeColor="text1"/>
          <w:lang w:val="en-GB"/>
        </w:rPr>
        <w:t>To support the mainstreaming of such services, DPA recommends that</w:t>
      </w:r>
      <w:r w:rsidR="0065464F" w:rsidRPr="005C217A">
        <w:rPr>
          <w:rFonts w:ascii="Arial" w:hAnsi="Arial" w:cs="Arial"/>
          <w:color w:val="000000" w:themeColor="text1"/>
          <w:lang w:val="en-GB"/>
        </w:rPr>
        <w:t xml:space="preserve"> </w:t>
      </w:r>
      <w:r w:rsidR="0018439C" w:rsidRPr="005C217A">
        <w:rPr>
          <w:rFonts w:ascii="Arial" w:hAnsi="Arial" w:cs="Arial"/>
          <w:color w:val="000000" w:themeColor="text1"/>
          <w:lang w:val="en-GB"/>
        </w:rPr>
        <w:t xml:space="preserve">more of such resources be embedded in other mainstream schools. Additionally, DPA recommends </w:t>
      </w:r>
      <w:r w:rsidR="0042048E" w:rsidRPr="005C217A">
        <w:rPr>
          <w:rFonts w:ascii="Arial" w:hAnsi="Arial" w:cs="Arial"/>
          <w:color w:val="000000" w:themeColor="text1"/>
          <w:lang w:val="en-GB"/>
        </w:rPr>
        <w:t xml:space="preserve">that </w:t>
      </w:r>
      <w:r w:rsidR="004B5933" w:rsidRPr="005C217A">
        <w:rPr>
          <w:rFonts w:ascii="Arial" w:hAnsi="Arial" w:cs="Arial"/>
          <w:color w:val="000000" w:themeColor="text1"/>
          <w:lang w:val="en-GB"/>
        </w:rPr>
        <w:t xml:space="preserve">a more national approach be taken – for instance, working towards making </w:t>
      </w:r>
      <w:r w:rsidR="00966202">
        <w:rPr>
          <w:rFonts w:ascii="Arial" w:hAnsi="Arial" w:cs="Arial"/>
          <w:color w:val="000000" w:themeColor="text1"/>
          <w:lang w:val="en-GB"/>
        </w:rPr>
        <w:t>Singapore sign language (</w:t>
      </w:r>
      <w:r w:rsidR="004B5933" w:rsidRPr="005C217A">
        <w:rPr>
          <w:rFonts w:ascii="Arial" w:hAnsi="Arial" w:cs="Arial"/>
          <w:color w:val="000000" w:themeColor="text1"/>
          <w:lang w:val="en-GB"/>
        </w:rPr>
        <w:t>SGSL</w:t>
      </w:r>
      <w:r w:rsidR="00966202">
        <w:rPr>
          <w:rFonts w:ascii="Arial" w:hAnsi="Arial" w:cs="Arial"/>
          <w:color w:val="000000" w:themeColor="text1"/>
          <w:lang w:val="en-GB"/>
        </w:rPr>
        <w:t>)</w:t>
      </w:r>
      <w:r w:rsidR="004B5933" w:rsidRPr="005C217A">
        <w:rPr>
          <w:rFonts w:ascii="Arial" w:hAnsi="Arial" w:cs="Arial"/>
          <w:color w:val="000000" w:themeColor="text1"/>
          <w:lang w:val="en-GB"/>
        </w:rPr>
        <w:t xml:space="preserve"> </w:t>
      </w:r>
      <w:r w:rsidR="00151862" w:rsidRPr="005C217A">
        <w:rPr>
          <w:rFonts w:ascii="Arial" w:hAnsi="Arial" w:cs="Arial"/>
          <w:color w:val="000000" w:themeColor="text1"/>
          <w:lang w:val="en-GB"/>
        </w:rPr>
        <w:t xml:space="preserve">an </w:t>
      </w:r>
      <w:r w:rsidR="004B5933" w:rsidRPr="005C217A">
        <w:rPr>
          <w:rFonts w:ascii="Arial" w:hAnsi="Arial" w:cs="Arial"/>
          <w:color w:val="000000" w:themeColor="text1"/>
          <w:lang w:val="en-GB"/>
        </w:rPr>
        <w:t>official language</w:t>
      </w:r>
      <w:r w:rsidR="00151862" w:rsidRPr="005C217A">
        <w:rPr>
          <w:rFonts w:ascii="Arial" w:hAnsi="Arial" w:cs="Arial"/>
          <w:color w:val="000000" w:themeColor="text1"/>
          <w:lang w:val="en-GB"/>
        </w:rPr>
        <w:t xml:space="preserve"> </w:t>
      </w:r>
      <w:r w:rsidR="004B5933" w:rsidRPr="005C217A">
        <w:rPr>
          <w:rFonts w:ascii="Arial" w:hAnsi="Arial" w:cs="Arial"/>
          <w:color w:val="000000" w:themeColor="text1"/>
          <w:lang w:val="en-GB"/>
        </w:rPr>
        <w:t>in Singapore</w:t>
      </w:r>
      <w:r w:rsidR="00966202">
        <w:rPr>
          <w:rFonts w:ascii="Arial" w:hAnsi="Arial" w:cs="Arial"/>
          <w:color w:val="000000" w:themeColor="text1"/>
          <w:lang w:val="en-GB"/>
        </w:rPr>
        <w:t xml:space="preserve"> </w:t>
      </w:r>
      <w:r w:rsidR="00966202" w:rsidRPr="00966202">
        <w:rPr>
          <w:rFonts w:ascii="Arial" w:hAnsi="Arial" w:cs="Arial"/>
          <w:color w:val="000000" w:themeColor="text1"/>
          <w:lang w:val="en-GB"/>
        </w:rPr>
        <w:t>as a first step to legitimising the language and working towards improving language access for deaf students</w:t>
      </w:r>
      <w:r w:rsidR="00E070F1">
        <w:rPr>
          <w:rFonts w:ascii="Arial" w:hAnsi="Arial" w:cs="Arial"/>
          <w:color w:val="000000" w:themeColor="text1"/>
          <w:lang w:val="en-GB"/>
        </w:rPr>
        <w:t>.</w:t>
      </w:r>
      <w:r w:rsidR="00151862" w:rsidRPr="005C217A">
        <w:rPr>
          <w:rFonts w:ascii="Arial" w:hAnsi="Arial" w:cs="Arial"/>
          <w:color w:val="000000" w:themeColor="text1"/>
          <w:lang w:val="en-GB"/>
        </w:rPr>
        <w:t xml:space="preserve"> </w:t>
      </w:r>
      <w:r w:rsidR="00E070F1">
        <w:rPr>
          <w:rFonts w:ascii="Arial" w:hAnsi="Arial" w:cs="Arial"/>
          <w:color w:val="000000" w:themeColor="text1"/>
          <w:lang w:val="en-GB"/>
        </w:rPr>
        <w:t xml:space="preserve">DPA also recommends that there should be </w:t>
      </w:r>
      <w:r w:rsidR="00151862" w:rsidRPr="005C217A">
        <w:rPr>
          <w:rFonts w:ascii="Arial" w:hAnsi="Arial" w:cs="Arial"/>
          <w:color w:val="000000" w:themeColor="text1"/>
          <w:lang w:val="en-GB"/>
        </w:rPr>
        <w:t xml:space="preserve">more opportunities for </w:t>
      </w:r>
      <w:r w:rsidR="00003EC1" w:rsidRPr="005C217A">
        <w:rPr>
          <w:rFonts w:ascii="Arial" w:hAnsi="Arial" w:cs="Arial"/>
          <w:color w:val="000000" w:themeColor="text1"/>
          <w:lang w:val="en-GB"/>
        </w:rPr>
        <w:t xml:space="preserve">non-disabled students to take classes </w:t>
      </w:r>
      <w:r w:rsidR="00151862" w:rsidRPr="005C217A">
        <w:rPr>
          <w:rFonts w:ascii="Arial" w:hAnsi="Arial" w:cs="Arial"/>
          <w:color w:val="000000" w:themeColor="text1"/>
          <w:lang w:val="en-GB"/>
        </w:rPr>
        <w:t xml:space="preserve">in SGSL </w:t>
      </w:r>
      <w:r w:rsidR="00003EC1" w:rsidRPr="005C217A">
        <w:rPr>
          <w:rFonts w:ascii="Arial" w:hAnsi="Arial" w:cs="Arial"/>
          <w:color w:val="000000" w:themeColor="text1"/>
          <w:lang w:val="en-GB"/>
        </w:rPr>
        <w:t>in mainstream schools</w:t>
      </w:r>
      <w:r w:rsidR="003B3D73">
        <w:rPr>
          <w:rFonts w:ascii="Arial" w:hAnsi="Arial" w:cs="Arial"/>
          <w:color w:val="000000" w:themeColor="text1"/>
          <w:lang w:val="en-GB"/>
        </w:rPr>
        <w:t xml:space="preserve"> </w:t>
      </w:r>
      <w:r w:rsidR="003B3D73" w:rsidRPr="003B3D73">
        <w:rPr>
          <w:rFonts w:ascii="Arial" w:hAnsi="Arial" w:cs="Arial"/>
          <w:color w:val="000000" w:themeColor="text1"/>
          <w:lang w:val="en-GB"/>
        </w:rPr>
        <w:t>for better communication between deaf and hearing peers for a more inclusive schooling environment</w:t>
      </w:r>
      <w:r w:rsidR="00003EC1" w:rsidRPr="005C217A">
        <w:rPr>
          <w:rFonts w:ascii="Arial" w:hAnsi="Arial" w:cs="Arial"/>
          <w:color w:val="000000" w:themeColor="text1"/>
          <w:lang w:val="en-GB"/>
        </w:rPr>
        <w:t xml:space="preserve">, </w:t>
      </w:r>
      <w:r w:rsidR="00056024">
        <w:rPr>
          <w:rFonts w:ascii="Arial" w:hAnsi="Arial" w:cs="Arial"/>
          <w:color w:val="000000" w:themeColor="text1"/>
          <w:lang w:val="en-GB"/>
        </w:rPr>
        <w:t xml:space="preserve">which will </w:t>
      </w:r>
      <w:r w:rsidR="00E070F1">
        <w:rPr>
          <w:rFonts w:ascii="Arial" w:hAnsi="Arial" w:cs="Arial"/>
          <w:color w:val="000000" w:themeColor="text1"/>
          <w:lang w:val="en-GB"/>
        </w:rPr>
        <w:t>also increas</w:t>
      </w:r>
      <w:r w:rsidR="00660AEA">
        <w:rPr>
          <w:rFonts w:ascii="Arial" w:hAnsi="Arial" w:cs="Arial"/>
          <w:color w:val="000000" w:themeColor="text1"/>
          <w:lang w:val="en-GB"/>
        </w:rPr>
        <w:t xml:space="preserve">e </w:t>
      </w:r>
      <w:r w:rsidR="00003EC1" w:rsidRPr="005C217A">
        <w:rPr>
          <w:rFonts w:ascii="Arial" w:hAnsi="Arial" w:cs="Arial"/>
          <w:color w:val="000000" w:themeColor="text1"/>
          <w:lang w:val="en-GB"/>
        </w:rPr>
        <w:t xml:space="preserve">the availability of such accessibilities. </w:t>
      </w:r>
    </w:p>
    <w:p w14:paraId="7E380C8E" w14:textId="63EE54CB" w:rsidR="00C71F00" w:rsidRPr="005C217A" w:rsidRDefault="0005669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8563BD" w:rsidRPr="005C217A">
        <w:rPr>
          <w:rFonts w:ascii="Arial" w:hAnsi="Arial" w:cs="Arial"/>
          <w:color w:val="000000" w:themeColor="text1"/>
          <w:lang w:val="en-GB"/>
        </w:rPr>
        <w:t>CRPD Article(s)</w:t>
      </w:r>
      <w:r w:rsidR="003C2186" w:rsidRPr="005C217A">
        <w:rPr>
          <w:rFonts w:ascii="Arial" w:hAnsi="Arial" w:cs="Arial"/>
          <w:color w:val="000000" w:themeColor="text1"/>
          <w:lang w:val="en-GB"/>
        </w:rPr>
        <w:t xml:space="preserve">: </w:t>
      </w:r>
      <w:r w:rsidR="00706D68" w:rsidRPr="005C217A">
        <w:rPr>
          <w:rFonts w:ascii="Arial" w:hAnsi="Arial" w:cs="Arial"/>
          <w:color w:val="000000" w:themeColor="text1"/>
          <w:lang w:val="en-GB"/>
        </w:rPr>
        <w:t xml:space="preserve">21(c), (e); </w:t>
      </w:r>
      <w:r w:rsidR="00B034B1" w:rsidRPr="005C217A">
        <w:rPr>
          <w:rFonts w:ascii="Arial" w:hAnsi="Arial" w:cs="Arial"/>
          <w:color w:val="000000" w:themeColor="text1"/>
          <w:lang w:val="en-GB"/>
        </w:rPr>
        <w:t>24(2), (3)</w:t>
      </w:r>
    </w:p>
    <w:p w14:paraId="1A697EEC" w14:textId="77777777" w:rsidR="00FD03D0" w:rsidRPr="005C217A" w:rsidRDefault="00FD03D0" w:rsidP="00D57FB2">
      <w:pPr>
        <w:pStyle w:val="NoSpacing"/>
        <w:rPr>
          <w:rFonts w:ascii="Arial" w:hAnsi="Arial" w:cs="Arial"/>
          <w:color w:val="000000" w:themeColor="text1"/>
          <w:lang w:val="en-GB"/>
        </w:rPr>
      </w:pPr>
    </w:p>
    <w:p w14:paraId="37FD17A9" w14:textId="46B7F00F" w:rsidR="007A30CA" w:rsidRPr="005C217A" w:rsidRDefault="002C1B95" w:rsidP="00D57FB2">
      <w:pPr>
        <w:pStyle w:val="NoSpacing"/>
        <w:rPr>
          <w:rFonts w:ascii="Arial" w:hAnsi="Arial" w:cs="Arial"/>
          <w:color w:val="000000" w:themeColor="text1"/>
          <w:lang w:val="en-GB"/>
        </w:rPr>
      </w:pPr>
      <w:r w:rsidRPr="005C217A">
        <w:rPr>
          <w:rFonts w:ascii="Arial" w:hAnsi="Arial" w:cs="Arial"/>
          <w:color w:val="000000" w:themeColor="text1"/>
          <w:lang w:val="en-GB"/>
        </w:rPr>
        <w:t>(c)</w:t>
      </w:r>
      <w:r w:rsidR="00C71F00" w:rsidRPr="005C217A">
        <w:rPr>
          <w:rFonts w:ascii="Arial" w:hAnsi="Arial" w:cs="Arial"/>
          <w:color w:val="000000" w:themeColor="text1"/>
          <w:lang w:val="en-GB"/>
        </w:rPr>
        <w:t xml:space="preserve"> </w:t>
      </w:r>
      <w:r w:rsidR="002E1503" w:rsidRPr="005C217A">
        <w:rPr>
          <w:rFonts w:ascii="Arial" w:hAnsi="Arial" w:cs="Arial"/>
          <w:color w:val="000000" w:themeColor="text1"/>
          <w:lang w:val="en-GB"/>
        </w:rPr>
        <w:t xml:space="preserve">Cultivate an inclusive and holistic view of disability in students that is aligned with the social model of disability </w:t>
      </w:r>
    </w:p>
    <w:p w14:paraId="1AA7BF3B" w14:textId="76228679" w:rsidR="007A30CA" w:rsidRPr="005C217A" w:rsidRDefault="007A30CA" w:rsidP="00D57FB2">
      <w:pPr>
        <w:pStyle w:val="NoSpacing"/>
        <w:rPr>
          <w:rFonts w:ascii="Arial" w:hAnsi="Arial" w:cs="Arial"/>
          <w:color w:val="000000" w:themeColor="text1"/>
          <w:lang w:val="en-GB"/>
        </w:rPr>
      </w:pPr>
    </w:p>
    <w:p w14:paraId="258DC512" w14:textId="4F5855D0" w:rsidR="002E1503" w:rsidRPr="005C217A" w:rsidRDefault="002E1503"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 </w:t>
      </w:r>
      <w:r w:rsidR="000B7EBA" w:rsidRPr="005C217A">
        <w:rPr>
          <w:rFonts w:ascii="Arial" w:hAnsi="Arial" w:cs="Arial"/>
          <w:color w:val="000000" w:themeColor="text1"/>
          <w:lang w:val="en-GB"/>
        </w:rPr>
        <w:t>Align disability-related civic</w:t>
      </w:r>
      <w:r w:rsidR="009C39C8">
        <w:rPr>
          <w:rFonts w:ascii="Arial" w:hAnsi="Arial" w:cs="Arial"/>
          <w:color w:val="000000" w:themeColor="text1"/>
          <w:lang w:val="en-GB"/>
        </w:rPr>
        <w:t xml:space="preserve"> </w:t>
      </w:r>
      <w:r w:rsidR="000B7EBA" w:rsidRPr="005C217A">
        <w:rPr>
          <w:rFonts w:ascii="Arial" w:hAnsi="Arial" w:cs="Arial"/>
          <w:color w:val="000000" w:themeColor="text1"/>
          <w:lang w:val="en-GB"/>
        </w:rPr>
        <w:t xml:space="preserve">education with the social model of disability  </w:t>
      </w:r>
    </w:p>
    <w:p w14:paraId="2E8E9171" w14:textId="77777777" w:rsidR="002E1503" w:rsidRPr="005C217A" w:rsidRDefault="002E1503" w:rsidP="00D57FB2">
      <w:pPr>
        <w:pStyle w:val="NoSpacing"/>
        <w:rPr>
          <w:rFonts w:ascii="Arial" w:hAnsi="Arial" w:cs="Arial"/>
          <w:color w:val="000000" w:themeColor="text1"/>
          <w:lang w:val="en-GB"/>
        </w:rPr>
      </w:pPr>
    </w:p>
    <w:p w14:paraId="0E5EEDF8" w14:textId="0E2BB90C" w:rsidR="00614A01" w:rsidRPr="005C217A" w:rsidRDefault="00A6256C"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The government currently incorporates disability awareness in civics education through </w:t>
      </w:r>
      <w:r w:rsidR="00563AF6" w:rsidRPr="005C217A">
        <w:rPr>
          <w:rFonts w:ascii="Arial" w:hAnsi="Arial" w:cs="Arial"/>
          <w:color w:val="000000" w:themeColor="text1"/>
          <w:lang w:val="en-GB"/>
        </w:rPr>
        <w:t xml:space="preserve">Character and Citizenship </w:t>
      </w:r>
      <w:r w:rsidR="007D740F" w:rsidRPr="005C217A">
        <w:rPr>
          <w:rFonts w:ascii="Arial" w:hAnsi="Arial" w:cs="Arial"/>
          <w:color w:val="000000" w:themeColor="text1"/>
          <w:lang w:val="en-GB"/>
        </w:rPr>
        <w:t>Education (</w:t>
      </w:r>
      <w:r w:rsidRPr="005C217A">
        <w:rPr>
          <w:rFonts w:ascii="Arial" w:hAnsi="Arial" w:cs="Arial"/>
          <w:color w:val="000000" w:themeColor="text1"/>
          <w:lang w:val="en-GB"/>
        </w:rPr>
        <w:t>CCE</w:t>
      </w:r>
      <w:r w:rsidR="007D740F" w:rsidRPr="005C217A">
        <w:rPr>
          <w:rFonts w:ascii="Arial" w:hAnsi="Arial" w:cs="Arial"/>
          <w:color w:val="000000" w:themeColor="text1"/>
          <w:lang w:val="en-GB"/>
        </w:rPr>
        <w:t>)</w:t>
      </w:r>
      <w:r w:rsidRPr="005C217A">
        <w:rPr>
          <w:rFonts w:ascii="Arial" w:hAnsi="Arial" w:cs="Arial"/>
          <w:color w:val="000000" w:themeColor="text1"/>
          <w:lang w:val="en-GB"/>
        </w:rPr>
        <w:t xml:space="preserve"> curriculum that all students in mainstream schools have to take. </w:t>
      </w:r>
      <w:r w:rsidR="003B2C81" w:rsidRPr="005C217A">
        <w:rPr>
          <w:rFonts w:ascii="Arial" w:hAnsi="Arial" w:cs="Arial"/>
          <w:color w:val="000000" w:themeColor="text1"/>
          <w:lang w:val="en-GB"/>
        </w:rPr>
        <w:t xml:space="preserve">However, DPA is concerned </w:t>
      </w:r>
      <w:r w:rsidR="00ED40A1" w:rsidRPr="005C217A">
        <w:rPr>
          <w:rFonts w:ascii="Arial" w:hAnsi="Arial" w:cs="Arial"/>
          <w:color w:val="000000" w:themeColor="text1"/>
          <w:lang w:val="en-GB"/>
        </w:rPr>
        <w:t xml:space="preserve">that </w:t>
      </w:r>
      <w:r w:rsidR="00271160" w:rsidRPr="005C217A">
        <w:rPr>
          <w:rFonts w:ascii="Arial" w:hAnsi="Arial" w:cs="Arial"/>
          <w:color w:val="000000" w:themeColor="text1"/>
          <w:lang w:val="en-GB"/>
        </w:rPr>
        <w:t xml:space="preserve">such disability awareness education is not aligned </w:t>
      </w:r>
      <w:r w:rsidR="00C93339" w:rsidRPr="005C217A">
        <w:rPr>
          <w:rFonts w:ascii="Arial" w:hAnsi="Arial" w:cs="Arial"/>
          <w:color w:val="000000" w:themeColor="text1"/>
          <w:lang w:val="en-GB"/>
        </w:rPr>
        <w:t xml:space="preserve">(and at times even contradictory) </w:t>
      </w:r>
      <w:r w:rsidR="00271160" w:rsidRPr="005C217A">
        <w:rPr>
          <w:rFonts w:ascii="Arial" w:hAnsi="Arial" w:cs="Arial"/>
          <w:color w:val="000000" w:themeColor="text1"/>
          <w:lang w:val="en-GB"/>
        </w:rPr>
        <w:t>with the social model of disability</w:t>
      </w:r>
      <w:r w:rsidR="00F97B0D" w:rsidRPr="005C217A">
        <w:rPr>
          <w:rFonts w:ascii="Arial" w:hAnsi="Arial" w:cs="Arial"/>
          <w:color w:val="000000" w:themeColor="text1"/>
          <w:lang w:val="en-GB"/>
        </w:rPr>
        <w:t xml:space="preserve">. </w:t>
      </w:r>
      <w:r w:rsidR="008A0F02" w:rsidRPr="005C217A">
        <w:rPr>
          <w:rFonts w:ascii="Arial" w:hAnsi="Arial" w:cs="Arial"/>
          <w:color w:val="000000" w:themeColor="text1"/>
          <w:lang w:val="en-GB"/>
        </w:rPr>
        <w:t>In a recent</w:t>
      </w:r>
      <w:r w:rsidR="00CF5080" w:rsidRPr="005C217A">
        <w:rPr>
          <w:rFonts w:ascii="Arial" w:hAnsi="Arial" w:cs="Arial"/>
          <w:color w:val="000000" w:themeColor="text1"/>
          <w:lang w:val="en-GB"/>
        </w:rPr>
        <w:t xml:space="preserve"> statement</w:t>
      </w:r>
      <w:r w:rsidR="00C314EE" w:rsidRPr="005C217A">
        <w:rPr>
          <w:rFonts w:ascii="Arial" w:hAnsi="Arial" w:cs="Arial"/>
          <w:color w:val="000000" w:themeColor="text1"/>
          <w:lang w:val="en-GB"/>
        </w:rPr>
        <w:t xml:space="preserve">, MOE noted </w:t>
      </w:r>
      <w:r w:rsidR="00B83980" w:rsidRPr="005C217A">
        <w:rPr>
          <w:rFonts w:ascii="Arial" w:hAnsi="Arial" w:cs="Arial"/>
          <w:color w:val="000000" w:themeColor="text1"/>
          <w:lang w:val="en-GB"/>
        </w:rPr>
        <w:t>that: “In primary schools, students learn to have empathy for others, and are taught to respect and relate to those who are differently abled whether they are in their own class or in the wider community. In secondary schools, students learn about persons with disabilities or special educational needs who have overcome their personal challenges, and that everyone can contribute to society.</w:t>
      </w:r>
      <w:r w:rsidR="00614A01" w:rsidRPr="005C217A">
        <w:rPr>
          <w:rFonts w:ascii="Arial" w:hAnsi="Arial" w:cs="Arial"/>
          <w:color w:val="000000" w:themeColor="text1"/>
          <w:lang w:val="en-GB"/>
        </w:rPr>
        <w:t>”</w:t>
      </w:r>
      <w:r w:rsidR="00442685" w:rsidRPr="005C217A">
        <w:rPr>
          <w:rStyle w:val="FootnoteReference"/>
          <w:rFonts w:ascii="Arial" w:hAnsi="Arial" w:cs="Arial"/>
          <w:color w:val="000000" w:themeColor="text1"/>
          <w:lang w:val="en-GB"/>
        </w:rPr>
        <w:footnoteReference w:id="35"/>
      </w:r>
    </w:p>
    <w:p w14:paraId="15CB16FA" w14:textId="77777777" w:rsidR="00614A01" w:rsidRPr="005C217A" w:rsidRDefault="00614A01" w:rsidP="00D57FB2">
      <w:pPr>
        <w:pStyle w:val="NoSpacing"/>
        <w:rPr>
          <w:rFonts w:ascii="Arial" w:hAnsi="Arial" w:cs="Arial"/>
          <w:color w:val="000000" w:themeColor="text1"/>
          <w:lang w:val="en-GB"/>
        </w:rPr>
      </w:pPr>
    </w:p>
    <w:p w14:paraId="10DD06AA" w14:textId="1A1B4142" w:rsidR="004B71BD" w:rsidRPr="005C217A" w:rsidRDefault="0079289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In addition to the outdated phrasing of “differently-abled”, it is concerning that in secondary schools, students are taught that disabled people have to “overcome their personal challenges”. </w:t>
      </w:r>
      <w:r w:rsidR="00837AA9" w:rsidRPr="005C217A">
        <w:rPr>
          <w:rFonts w:ascii="Arial" w:hAnsi="Arial" w:cs="Arial"/>
          <w:color w:val="000000" w:themeColor="text1"/>
          <w:lang w:val="en-GB"/>
        </w:rPr>
        <w:t xml:space="preserve">This is far from the social model that </w:t>
      </w:r>
      <w:r w:rsidR="003479E3" w:rsidRPr="005C217A">
        <w:rPr>
          <w:rFonts w:ascii="Arial" w:hAnsi="Arial" w:cs="Arial"/>
          <w:color w:val="000000" w:themeColor="text1"/>
          <w:lang w:val="en-GB"/>
        </w:rPr>
        <w:t xml:space="preserve">notes that it is society that has to remove barriers. </w:t>
      </w:r>
    </w:p>
    <w:p w14:paraId="1C5C94CA" w14:textId="77777777" w:rsidR="0036525F" w:rsidRPr="005C217A" w:rsidRDefault="0005669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E60A46" w:rsidRPr="005C217A">
        <w:rPr>
          <w:rFonts w:ascii="Arial" w:hAnsi="Arial" w:cs="Arial"/>
          <w:color w:val="000000" w:themeColor="text1"/>
          <w:lang w:val="en-GB"/>
        </w:rPr>
        <w:t>CRPD Article(s):</w:t>
      </w:r>
      <w:r w:rsidR="00DC6602" w:rsidRPr="005C217A">
        <w:rPr>
          <w:rFonts w:ascii="Arial" w:hAnsi="Arial" w:cs="Arial"/>
          <w:color w:val="000000" w:themeColor="text1"/>
          <w:lang w:val="en-GB"/>
        </w:rPr>
        <w:t xml:space="preserve"> </w:t>
      </w:r>
      <w:r w:rsidR="0036525F" w:rsidRPr="005C217A">
        <w:rPr>
          <w:rFonts w:ascii="Arial" w:hAnsi="Arial" w:cs="Arial"/>
          <w:color w:val="000000" w:themeColor="text1"/>
          <w:lang w:val="en-GB"/>
        </w:rPr>
        <w:t>2</w:t>
      </w:r>
    </w:p>
    <w:p w14:paraId="6748962A" w14:textId="77777777" w:rsidR="0036525F" w:rsidRPr="005C217A" w:rsidRDefault="0036525F" w:rsidP="00D57FB2">
      <w:pPr>
        <w:pStyle w:val="NoSpacing"/>
        <w:rPr>
          <w:rFonts w:ascii="Arial" w:hAnsi="Arial" w:cs="Arial"/>
          <w:color w:val="000000" w:themeColor="text1"/>
          <w:lang w:val="en-GB"/>
        </w:rPr>
      </w:pPr>
    </w:p>
    <w:p w14:paraId="6B847505" w14:textId="5E0FBD0B" w:rsidR="0036525F" w:rsidRPr="005C217A" w:rsidRDefault="004E517F" w:rsidP="00D57FB2">
      <w:pPr>
        <w:pStyle w:val="NoSpacing"/>
        <w:rPr>
          <w:rFonts w:ascii="Arial" w:hAnsi="Arial" w:cs="Arial"/>
          <w:color w:val="000000" w:themeColor="text1"/>
          <w:lang w:val="en-GB"/>
        </w:rPr>
      </w:pPr>
      <w:r w:rsidRPr="005C217A">
        <w:rPr>
          <w:rFonts w:ascii="Arial" w:hAnsi="Arial" w:cs="Arial"/>
          <w:color w:val="000000" w:themeColor="text1"/>
          <w:lang w:val="en-GB"/>
        </w:rPr>
        <w:t>In addition to</w:t>
      </w:r>
      <w:r w:rsidR="00FE7917" w:rsidRPr="005C217A">
        <w:rPr>
          <w:rFonts w:ascii="Arial" w:hAnsi="Arial" w:cs="Arial"/>
          <w:color w:val="000000" w:themeColor="text1"/>
          <w:lang w:val="en-GB"/>
        </w:rPr>
        <w:t xml:space="preserve"> aligning such material closer to the social model, DPA also recommends </w:t>
      </w:r>
      <w:r w:rsidR="008C3D8E" w:rsidRPr="005C217A">
        <w:rPr>
          <w:rFonts w:ascii="Arial" w:hAnsi="Arial" w:cs="Arial"/>
          <w:color w:val="000000" w:themeColor="text1"/>
          <w:lang w:val="en-GB"/>
        </w:rPr>
        <w:t xml:space="preserve">similar steps be taken for other portrayals of disability and persons with disabilities in other areas of </w:t>
      </w:r>
      <w:r w:rsidR="00C56D38" w:rsidRPr="005C217A">
        <w:rPr>
          <w:rFonts w:ascii="Arial" w:hAnsi="Arial" w:cs="Arial"/>
          <w:color w:val="000000" w:themeColor="text1"/>
          <w:lang w:val="en-GB"/>
        </w:rPr>
        <w:t>class content.</w:t>
      </w:r>
      <w:r w:rsidRPr="005C217A">
        <w:rPr>
          <w:rFonts w:ascii="Arial" w:hAnsi="Arial" w:cs="Arial"/>
          <w:color w:val="000000" w:themeColor="text1"/>
          <w:lang w:val="en-GB"/>
        </w:rPr>
        <w:t xml:space="preserve"> </w:t>
      </w:r>
    </w:p>
    <w:p w14:paraId="0A7C9D3C" w14:textId="7A7DB298" w:rsidR="004B71BD" w:rsidRPr="005C217A" w:rsidRDefault="00496461"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CRPD Article(s): </w:t>
      </w:r>
      <w:r w:rsidR="00DC6602" w:rsidRPr="005C217A">
        <w:rPr>
          <w:rFonts w:ascii="Arial" w:hAnsi="Arial" w:cs="Arial"/>
          <w:color w:val="000000" w:themeColor="text1"/>
          <w:lang w:val="en-GB"/>
        </w:rPr>
        <w:t>8(2)(b)</w:t>
      </w:r>
      <w:r w:rsidR="00E60A46" w:rsidRPr="005C217A">
        <w:rPr>
          <w:rFonts w:ascii="Arial" w:hAnsi="Arial" w:cs="Arial"/>
          <w:color w:val="000000" w:themeColor="text1"/>
          <w:lang w:val="en-GB"/>
        </w:rPr>
        <w:t xml:space="preserve"> </w:t>
      </w:r>
    </w:p>
    <w:p w14:paraId="645C0F9E" w14:textId="1F832DE3" w:rsidR="007D662D" w:rsidRPr="005C217A" w:rsidRDefault="007D662D" w:rsidP="00D57FB2">
      <w:pPr>
        <w:pStyle w:val="NoSpacing"/>
        <w:rPr>
          <w:rFonts w:ascii="Arial" w:hAnsi="Arial" w:cs="Arial"/>
          <w:color w:val="000000" w:themeColor="text1"/>
          <w:lang w:val="en-GB"/>
        </w:rPr>
      </w:pPr>
    </w:p>
    <w:p w14:paraId="473748A3" w14:textId="19521D2F" w:rsidR="00B15B0F" w:rsidRPr="005C217A" w:rsidRDefault="00A7655B"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(ii) </w:t>
      </w:r>
      <w:r w:rsidR="00B15B0F" w:rsidRPr="005C217A">
        <w:rPr>
          <w:rFonts w:ascii="Arial" w:hAnsi="Arial" w:cs="Arial"/>
          <w:color w:val="000000" w:themeColor="text1"/>
          <w:lang w:val="en-GB"/>
        </w:rPr>
        <w:t>Take more active steps to clamp down on bullying</w:t>
      </w:r>
    </w:p>
    <w:p w14:paraId="680BD74D" w14:textId="77777777" w:rsidR="00C56C3B" w:rsidRDefault="00C56C3B" w:rsidP="00D57FB2">
      <w:pPr>
        <w:pStyle w:val="NoSpacing"/>
        <w:rPr>
          <w:rFonts w:ascii="Arial" w:hAnsi="Arial" w:cs="Arial"/>
          <w:color w:val="000000" w:themeColor="text1"/>
          <w:lang w:val="en-GB"/>
        </w:rPr>
      </w:pPr>
    </w:p>
    <w:p w14:paraId="77C14D71" w14:textId="0C865055" w:rsidR="00A7655B" w:rsidRPr="005C217A" w:rsidRDefault="00073A46" w:rsidP="00D57FB2">
      <w:pPr>
        <w:pStyle w:val="NoSpacing"/>
        <w:rPr>
          <w:rFonts w:ascii="Arial" w:hAnsi="Arial" w:cs="Arial"/>
          <w:color w:val="000000" w:themeColor="text1"/>
          <w:lang w:val="en-GB"/>
        </w:rPr>
      </w:pPr>
      <w:r>
        <w:rPr>
          <w:rFonts w:ascii="Arial" w:hAnsi="Arial" w:cs="Arial"/>
          <w:color w:val="000000" w:themeColor="text1"/>
          <w:lang w:val="en-GB"/>
        </w:rPr>
        <w:t>Disabled s</w:t>
      </w:r>
      <w:r w:rsidR="00A9130F" w:rsidRPr="005C217A">
        <w:rPr>
          <w:rFonts w:ascii="Arial" w:hAnsi="Arial" w:cs="Arial"/>
          <w:color w:val="000000" w:themeColor="text1"/>
          <w:lang w:val="en-GB"/>
        </w:rPr>
        <w:t xml:space="preserve">tudents are more likely to experience </w:t>
      </w:r>
      <w:r w:rsidR="001843F1" w:rsidRPr="005C217A">
        <w:rPr>
          <w:rFonts w:ascii="Arial" w:hAnsi="Arial" w:cs="Arial"/>
          <w:color w:val="000000" w:themeColor="text1"/>
          <w:lang w:val="en-GB"/>
        </w:rPr>
        <w:t>bullying</w:t>
      </w:r>
      <w:r w:rsidR="00366958" w:rsidRPr="005C217A">
        <w:rPr>
          <w:rFonts w:ascii="Arial" w:hAnsi="Arial" w:cs="Arial"/>
          <w:color w:val="000000" w:themeColor="text1"/>
          <w:lang w:val="en-GB"/>
        </w:rPr>
        <w:t xml:space="preserve"> compared to </w:t>
      </w:r>
      <w:r>
        <w:rPr>
          <w:rFonts w:ascii="Arial" w:hAnsi="Arial" w:cs="Arial"/>
          <w:color w:val="000000" w:themeColor="text1"/>
          <w:lang w:val="en-GB"/>
        </w:rPr>
        <w:t xml:space="preserve">non-disabled </w:t>
      </w:r>
      <w:r w:rsidR="00366958" w:rsidRPr="005C217A">
        <w:rPr>
          <w:rFonts w:ascii="Arial" w:hAnsi="Arial" w:cs="Arial"/>
          <w:color w:val="000000" w:themeColor="text1"/>
          <w:lang w:val="en-GB"/>
        </w:rPr>
        <w:t>students</w:t>
      </w:r>
      <w:r w:rsidR="002115F4" w:rsidRPr="005C217A">
        <w:rPr>
          <w:rFonts w:ascii="Arial" w:hAnsi="Arial" w:cs="Arial"/>
          <w:color w:val="000000" w:themeColor="text1"/>
          <w:lang w:val="en-GB"/>
        </w:rPr>
        <w:t>.</w:t>
      </w:r>
      <w:r w:rsidR="00F60F58" w:rsidRPr="005C217A">
        <w:rPr>
          <w:rStyle w:val="FootnoteReference"/>
          <w:rFonts w:ascii="Arial" w:hAnsi="Arial" w:cs="Arial"/>
          <w:color w:val="000000" w:themeColor="text1"/>
          <w:lang w:val="en-GB"/>
        </w:rPr>
        <w:footnoteReference w:id="36"/>
      </w:r>
      <w:r w:rsidR="002115F4" w:rsidRPr="005C217A">
        <w:rPr>
          <w:rFonts w:ascii="Arial" w:hAnsi="Arial" w:cs="Arial"/>
          <w:color w:val="000000" w:themeColor="text1"/>
          <w:lang w:val="en-GB"/>
        </w:rPr>
        <w:t xml:space="preserve"> Persons with disabilities have shared that the bullying and harassment they received as a child due to their disability </w:t>
      </w:r>
      <w:r w:rsidR="00AA389B" w:rsidRPr="005C217A">
        <w:rPr>
          <w:rFonts w:ascii="Arial" w:hAnsi="Arial" w:cs="Arial"/>
          <w:color w:val="000000" w:themeColor="text1"/>
          <w:lang w:val="en-GB"/>
        </w:rPr>
        <w:t xml:space="preserve">greatly affected their ability to perform well in their studies and that such bullying and harassment they received as a child due to their disability </w:t>
      </w:r>
      <w:r w:rsidR="002115F4" w:rsidRPr="005C217A">
        <w:rPr>
          <w:rFonts w:ascii="Arial" w:hAnsi="Arial" w:cs="Arial"/>
          <w:color w:val="000000" w:themeColor="text1"/>
          <w:lang w:val="en-GB"/>
        </w:rPr>
        <w:t xml:space="preserve">have had long-lasting impacts on their </w:t>
      </w:r>
      <w:r w:rsidR="002115F4" w:rsidRPr="005C217A">
        <w:rPr>
          <w:rFonts w:ascii="Arial" w:hAnsi="Arial" w:cs="Arial"/>
          <w:color w:val="000000" w:themeColor="text1"/>
          <w:lang w:val="en-GB"/>
        </w:rPr>
        <w:lastRenderedPageBreak/>
        <w:t>mental health well into adulthood</w:t>
      </w:r>
      <w:r w:rsidR="00AA389B" w:rsidRPr="005C217A">
        <w:rPr>
          <w:rFonts w:ascii="Arial" w:hAnsi="Arial" w:cs="Arial"/>
          <w:color w:val="000000" w:themeColor="text1"/>
          <w:lang w:val="en-GB"/>
        </w:rPr>
        <w:t xml:space="preserve">. </w:t>
      </w:r>
      <w:r w:rsidR="002A2EF3">
        <w:rPr>
          <w:rFonts w:ascii="Arial" w:hAnsi="Arial" w:cs="Arial"/>
          <w:color w:val="000000" w:themeColor="text1"/>
          <w:lang w:val="en-GB"/>
        </w:rPr>
        <w:t>DPA recommends that s</w:t>
      </w:r>
      <w:r w:rsidR="0078251C" w:rsidRPr="005C217A">
        <w:rPr>
          <w:rFonts w:ascii="Arial" w:hAnsi="Arial" w:cs="Arial"/>
          <w:color w:val="000000" w:themeColor="text1"/>
          <w:lang w:val="en-GB"/>
        </w:rPr>
        <w:t xml:space="preserve">chools need to take more of a </w:t>
      </w:r>
      <w:r w:rsidR="0044774D" w:rsidRPr="005C217A">
        <w:rPr>
          <w:rFonts w:ascii="Arial" w:hAnsi="Arial" w:cs="Arial"/>
          <w:color w:val="000000" w:themeColor="text1"/>
          <w:lang w:val="en-GB"/>
        </w:rPr>
        <w:t>zero-tolerance</w:t>
      </w:r>
      <w:r w:rsidR="0078251C" w:rsidRPr="005C217A">
        <w:rPr>
          <w:rFonts w:ascii="Arial" w:hAnsi="Arial" w:cs="Arial"/>
          <w:color w:val="000000" w:themeColor="text1"/>
          <w:lang w:val="en-GB"/>
        </w:rPr>
        <w:t xml:space="preserve"> policy on </w:t>
      </w:r>
      <w:r w:rsidR="00C60733" w:rsidRPr="005C217A">
        <w:rPr>
          <w:rFonts w:ascii="Arial" w:hAnsi="Arial" w:cs="Arial"/>
          <w:color w:val="000000" w:themeColor="text1"/>
          <w:lang w:val="en-GB"/>
        </w:rPr>
        <w:t xml:space="preserve">all forms of </w:t>
      </w:r>
      <w:r w:rsidR="0078251C" w:rsidRPr="005C217A">
        <w:rPr>
          <w:rFonts w:ascii="Arial" w:hAnsi="Arial" w:cs="Arial"/>
          <w:color w:val="000000" w:themeColor="text1"/>
          <w:lang w:val="en-GB"/>
        </w:rPr>
        <w:t xml:space="preserve">bullying. </w:t>
      </w:r>
      <w:r w:rsidR="00AA389B" w:rsidRPr="005C217A">
        <w:rPr>
          <w:rFonts w:ascii="Arial" w:hAnsi="Arial" w:cs="Arial"/>
          <w:color w:val="000000" w:themeColor="text1"/>
          <w:lang w:val="en-GB"/>
        </w:rPr>
        <w:t xml:space="preserve"> </w:t>
      </w:r>
      <w:r w:rsidR="00B15B0F" w:rsidRPr="005C217A">
        <w:rPr>
          <w:rFonts w:ascii="Arial" w:hAnsi="Arial" w:cs="Arial"/>
          <w:color w:val="000000" w:themeColor="text1"/>
          <w:lang w:val="en-GB"/>
        </w:rPr>
        <w:t xml:space="preserve"> </w:t>
      </w:r>
    </w:p>
    <w:p w14:paraId="139673D1" w14:textId="4EBD3977" w:rsidR="00A7655B" w:rsidRPr="005C217A" w:rsidRDefault="0005669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7D662D" w:rsidRPr="005C217A">
        <w:rPr>
          <w:rFonts w:ascii="Arial" w:hAnsi="Arial" w:cs="Arial"/>
          <w:color w:val="000000" w:themeColor="text1"/>
          <w:lang w:val="en-GB"/>
        </w:rPr>
        <w:t>CRPD Article(s):</w:t>
      </w:r>
      <w:r w:rsidR="0094439A" w:rsidRPr="005C217A">
        <w:rPr>
          <w:rFonts w:ascii="Arial" w:hAnsi="Arial" w:cs="Arial"/>
          <w:color w:val="000000" w:themeColor="text1"/>
          <w:lang w:val="en-GB"/>
        </w:rPr>
        <w:t xml:space="preserve"> 7(1)</w:t>
      </w:r>
      <w:r w:rsidR="007D662D" w:rsidRPr="005C217A">
        <w:rPr>
          <w:rFonts w:ascii="Arial" w:hAnsi="Arial" w:cs="Arial"/>
          <w:color w:val="000000" w:themeColor="text1"/>
          <w:lang w:val="en-GB"/>
        </w:rPr>
        <w:t xml:space="preserve"> </w:t>
      </w:r>
    </w:p>
    <w:p w14:paraId="1D76E1AE" w14:textId="77777777" w:rsidR="00DE356A" w:rsidRPr="005C217A" w:rsidRDefault="00DE356A" w:rsidP="00D57FB2">
      <w:pPr>
        <w:pStyle w:val="NoSpacing"/>
        <w:rPr>
          <w:rFonts w:ascii="Arial" w:hAnsi="Arial" w:cs="Arial"/>
          <w:color w:val="000000" w:themeColor="text1"/>
          <w:lang w:val="en-GB"/>
        </w:rPr>
      </w:pPr>
    </w:p>
    <w:p w14:paraId="35BEBAAD" w14:textId="4E331CA2" w:rsidR="00357410" w:rsidRPr="005C217A" w:rsidRDefault="007A30C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(d) Ensure disability inclusion at all stages of the education process </w:t>
      </w:r>
      <w:r w:rsidR="00E94278" w:rsidRPr="005C217A">
        <w:rPr>
          <w:rFonts w:ascii="Arial" w:hAnsi="Arial" w:cs="Arial"/>
          <w:color w:val="000000" w:themeColor="text1"/>
          <w:lang w:val="en-GB"/>
        </w:rPr>
        <w:t xml:space="preserve"> </w:t>
      </w:r>
    </w:p>
    <w:p w14:paraId="0000D8AF" w14:textId="071295B2" w:rsidR="00E96FD8" w:rsidRPr="005C217A" w:rsidRDefault="00BD4674"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 </w:t>
      </w:r>
      <w:r w:rsidR="00FF0D53" w:rsidRPr="005C217A">
        <w:rPr>
          <w:rFonts w:ascii="Arial" w:hAnsi="Arial" w:cs="Arial"/>
          <w:color w:val="000000" w:themeColor="text1"/>
          <w:lang w:val="en-GB"/>
        </w:rPr>
        <w:t xml:space="preserve"> </w:t>
      </w:r>
      <w:r w:rsidR="006F4B91" w:rsidRPr="005C217A">
        <w:rPr>
          <w:rFonts w:ascii="Arial" w:hAnsi="Arial" w:cs="Arial"/>
          <w:color w:val="000000" w:themeColor="text1"/>
          <w:lang w:val="en-GB"/>
        </w:rPr>
        <w:t xml:space="preserve"> </w:t>
      </w:r>
    </w:p>
    <w:p w14:paraId="7562B38F" w14:textId="0745A054" w:rsidR="000C0CB0" w:rsidRPr="005C217A" w:rsidRDefault="00F77384" w:rsidP="00D57FB2">
      <w:pPr>
        <w:pStyle w:val="NoSpacing"/>
        <w:rPr>
          <w:rFonts w:ascii="Arial" w:hAnsi="Arial" w:cs="Arial"/>
          <w:color w:val="000000" w:themeColor="text1"/>
          <w:lang w:val="en-GB"/>
        </w:rPr>
      </w:pPr>
      <w:r w:rsidRPr="005C217A">
        <w:rPr>
          <w:rFonts w:ascii="Arial" w:hAnsi="Arial" w:cs="Arial"/>
          <w:color w:val="000000" w:themeColor="text1"/>
          <w:lang w:val="en-GB"/>
        </w:rPr>
        <w:t>DPA thus recommends that accessibility and disability inclusion is embedded in all stages of the mainstream education process</w:t>
      </w:r>
      <w:r w:rsidR="0032647A" w:rsidRPr="005C217A">
        <w:rPr>
          <w:rFonts w:ascii="Arial" w:hAnsi="Arial" w:cs="Arial"/>
          <w:color w:val="000000" w:themeColor="text1"/>
          <w:lang w:val="en-GB"/>
        </w:rPr>
        <w:t>. For example:</w:t>
      </w:r>
      <w:r w:rsidR="000C0CB0" w:rsidRPr="005C217A">
        <w:rPr>
          <w:rFonts w:ascii="Arial" w:hAnsi="Arial" w:cs="Arial"/>
          <w:color w:val="000000" w:themeColor="text1"/>
          <w:lang w:val="en-GB"/>
        </w:rPr>
        <w:t xml:space="preserve"> </w:t>
      </w:r>
    </w:p>
    <w:p w14:paraId="29FB3A91" w14:textId="77777777" w:rsidR="000C0CB0" w:rsidRPr="005C217A" w:rsidRDefault="000C0CB0" w:rsidP="00D57FB2">
      <w:pPr>
        <w:pStyle w:val="NoSpacing"/>
        <w:rPr>
          <w:rFonts w:ascii="Arial" w:hAnsi="Arial" w:cs="Arial"/>
          <w:color w:val="000000" w:themeColor="text1"/>
          <w:lang w:val="en-GB"/>
        </w:rPr>
      </w:pPr>
    </w:p>
    <w:p w14:paraId="390A9E5D" w14:textId="289A3B0C" w:rsidR="005A0F00" w:rsidRPr="005C217A" w:rsidRDefault="005F0E4B"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 </w:t>
      </w:r>
      <w:r w:rsidR="007D1782" w:rsidRPr="005C217A">
        <w:rPr>
          <w:rFonts w:ascii="Arial" w:hAnsi="Arial" w:cs="Arial"/>
          <w:color w:val="000000" w:themeColor="text1"/>
          <w:lang w:val="en-GB"/>
        </w:rPr>
        <w:t>Pre-school</w:t>
      </w:r>
      <w:r w:rsidR="00157A23" w:rsidRPr="005C217A">
        <w:rPr>
          <w:rFonts w:ascii="Arial" w:hAnsi="Arial" w:cs="Arial"/>
          <w:color w:val="000000" w:themeColor="text1"/>
          <w:lang w:val="en-GB"/>
        </w:rPr>
        <w:t xml:space="preserve">: Increase the subsidies for Early Intervention Programme for Infants and Children (EIPIC) </w:t>
      </w:r>
    </w:p>
    <w:p w14:paraId="67B1EE93" w14:textId="230556CE" w:rsidR="00EB5D52" w:rsidRPr="005C217A" w:rsidRDefault="00EB5D52" w:rsidP="00D57FB2">
      <w:pPr>
        <w:pStyle w:val="NoSpacing"/>
        <w:rPr>
          <w:rFonts w:ascii="Arial" w:hAnsi="Arial" w:cs="Arial"/>
          <w:color w:val="000000" w:themeColor="text1"/>
          <w:lang w:val="en-GB"/>
        </w:rPr>
      </w:pPr>
    </w:p>
    <w:p w14:paraId="1EDFD4CF" w14:textId="23CFDC40" w:rsidR="00157A23" w:rsidRPr="005C217A" w:rsidRDefault="00157A23"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The government has taken </w:t>
      </w:r>
      <w:r w:rsidR="00B50036" w:rsidRPr="005C217A">
        <w:rPr>
          <w:rFonts w:ascii="Arial" w:hAnsi="Arial" w:cs="Arial"/>
          <w:color w:val="000000" w:themeColor="text1"/>
          <w:lang w:val="en-GB"/>
        </w:rPr>
        <w:t xml:space="preserve">important </w:t>
      </w:r>
      <w:r w:rsidRPr="005C217A">
        <w:rPr>
          <w:rFonts w:ascii="Arial" w:hAnsi="Arial" w:cs="Arial"/>
          <w:color w:val="000000" w:themeColor="text1"/>
          <w:lang w:val="en-GB"/>
        </w:rPr>
        <w:t>steps towards this in the last few years including</w:t>
      </w:r>
      <w:r w:rsidR="006C6242" w:rsidRPr="005C217A">
        <w:rPr>
          <w:rFonts w:ascii="Arial" w:hAnsi="Arial" w:cs="Arial"/>
          <w:color w:val="000000" w:themeColor="text1"/>
          <w:lang w:val="en-GB"/>
        </w:rPr>
        <w:t xml:space="preserve"> rolling out </w:t>
      </w:r>
      <w:r w:rsidR="00B50036" w:rsidRPr="005C217A">
        <w:rPr>
          <w:rFonts w:ascii="Arial" w:hAnsi="Arial" w:cs="Arial"/>
          <w:color w:val="000000" w:themeColor="text1"/>
          <w:lang w:val="en-GB"/>
        </w:rPr>
        <w:t xml:space="preserve">new </w:t>
      </w:r>
      <w:r w:rsidR="006C6242" w:rsidRPr="005C217A">
        <w:rPr>
          <w:rFonts w:ascii="Arial" w:hAnsi="Arial" w:cs="Arial"/>
          <w:color w:val="000000" w:themeColor="text1"/>
          <w:lang w:val="en-GB"/>
        </w:rPr>
        <w:t>programmes (e.g. “EIPIC Under-2s” and “Developmental Support Plus”) and increasing subsidies, reducing the fees for Singapore citizens from S$5-S$780 to S$5-S$430.</w:t>
      </w:r>
      <w:r w:rsidR="00DD7824" w:rsidRPr="005C217A">
        <w:rPr>
          <w:rStyle w:val="FootnoteReference"/>
          <w:rFonts w:ascii="Arial" w:hAnsi="Arial" w:cs="Arial"/>
          <w:color w:val="000000" w:themeColor="text1"/>
          <w:lang w:val="en-GB"/>
        </w:rPr>
        <w:footnoteReference w:id="37"/>
      </w:r>
      <w:r w:rsidR="00AF6FB9" w:rsidRPr="005C217A">
        <w:rPr>
          <w:rFonts w:ascii="Arial" w:hAnsi="Arial" w:cs="Arial"/>
          <w:color w:val="000000" w:themeColor="text1"/>
          <w:lang w:val="en-GB"/>
        </w:rPr>
        <w:t xml:space="preserve"> However, parents and caregivers have noted that fees are still expensive</w:t>
      </w:r>
      <w:r w:rsidR="00DE53D5" w:rsidRPr="005C217A">
        <w:rPr>
          <w:rFonts w:ascii="Arial" w:hAnsi="Arial" w:cs="Arial"/>
          <w:color w:val="000000" w:themeColor="text1"/>
          <w:lang w:val="en-GB"/>
        </w:rPr>
        <w:t>.</w:t>
      </w:r>
      <w:r w:rsidR="00C10250" w:rsidRPr="005C217A">
        <w:rPr>
          <w:rStyle w:val="FootnoteReference"/>
          <w:rFonts w:ascii="Arial" w:hAnsi="Arial" w:cs="Arial"/>
          <w:color w:val="000000" w:themeColor="text1"/>
          <w:lang w:val="en-GB"/>
        </w:rPr>
        <w:footnoteReference w:id="38"/>
      </w:r>
      <w:r w:rsidR="00DE53D5" w:rsidRPr="005C217A">
        <w:rPr>
          <w:rFonts w:ascii="Arial" w:hAnsi="Arial" w:cs="Arial"/>
          <w:color w:val="000000" w:themeColor="text1"/>
          <w:lang w:val="en-GB"/>
        </w:rPr>
        <w:t xml:space="preserve"> </w:t>
      </w:r>
      <w:r w:rsidR="00FC65EC" w:rsidRPr="005C217A">
        <w:rPr>
          <w:rFonts w:ascii="Arial" w:hAnsi="Arial" w:cs="Arial"/>
          <w:color w:val="000000" w:themeColor="text1"/>
          <w:lang w:val="en-GB"/>
        </w:rPr>
        <w:t xml:space="preserve">The government </w:t>
      </w:r>
      <w:r w:rsidR="00D471F1" w:rsidRPr="005C217A">
        <w:rPr>
          <w:rFonts w:ascii="Arial" w:hAnsi="Arial" w:cs="Arial"/>
          <w:color w:val="000000" w:themeColor="text1"/>
          <w:lang w:val="en-GB"/>
        </w:rPr>
        <w:t xml:space="preserve">can </w:t>
      </w:r>
      <w:r w:rsidR="00FC65EC" w:rsidRPr="005C217A">
        <w:rPr>
          <w:rFonts w:ascii="Arial" w:hAnsi="Arial" w:cs="Arial"/>
          <w:color w:val="000000" w:themeColor="text1"/>
          <w:lang w:val="en-GB"/>
        </w:rPr>
        <w:t>implement measures to expand subsidies even further.</w:t>
      </w:r>
    </w:p>
    <w:p w14:paraId="7CCB2835" w14:textId="0B4970F4" w:rsidR="000728B1" w:rsidRPr="005C217A" w:rsidRDefault="0005669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7A4F36" w:rsidRPr="005C217A">
        <w:rPr>
          <w:rFonts w:ascii="Arial" w:hAnsi="Arial" w:cs="Arial"/>
          <w:color w:val="000000" w:themeColor="text1"/>
          <w:lang w:val="en-GB"/>
        </w:rPr>
        <w:t>CRPD Article(s): 24(2)</w:t>
      </w:r>
    </w:p>
    <w:p w14:paraId="14A99644" w14:textId="77777777" w:rsidR="007A4F36" w:rsidRPr="005C217A" w:rsidRDefault="007A4F36" w:rsidP="00D57FB2">
      <w:pPr>
        <w:pStyle w:val="NoSpacing"/>
        <w:rPr>
          <w:rFonts w:ascii="Arial" w:hAnsi="Arial" w:cs="Arial"/>
          <w:color w:val="000000" w:themeColor="text1"/>
          <w:lang w:val="en-GB"/>
        </w:rPr>
      </w:pPr>
    </w:p>
    <w:p w14:paraId="1C490BFC" w14:textId="2B4A6F5E" w:rsidR="00887198" w:rsidRPr="005C217A" w:rsidRDefault="00887198"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(ii) </w:t>
      </w:r>
      <w:r w:rsidR="006D6A5D" w:rsidRPr="005C217A">
        <w:rPr>
          <w:rFonts w:ascii="Arial" w:hAnsi="Arial" w:cs="Arial"/>
          <w:color w:val="000000" w:themeColor="text1"/>
          <w:lang w:val="en-GB"/>
        </w:rPr>
        <w:t>Mainstream accommodation</w:t>
      </w:r>
      <w:r w:rsidR="00C92C5C" w:rsidRPr="005C217A">
        <w:rPr>
          <w:rFonts w:ascii="Arial" w:hAnsi="Arial" w:cs="Arial"/>
          <w:color w:val="000000" w:themeColor="text1"/>
          <w:lang w:val="en-GB"/>
        </w:rPr>
        <w:t xml:space="preserve">s: </w:t>
      </w:r>
      <w:r w:rsidR="00FD3DA5" w:rsidRPr="005C217A">
        <w:rPr>
          <w:rFonts w:ascii="Arial" w:hAnsi="Arial" w:cs="Arial"/>
          <w:color w:val="000000" w:themeColor="text1"/>
          <w:lang w:val="en-GB"/>
        </w:rPr>
        <w:t>Remove the annotation made in educational certificates for students given accommodation(s) in national examinations.</w:t>
      </w:r>
      <w:r w:rsidR="006D6A5D" w:rsidRPr="005C217A">
        <w:rPr>
          <w:rFonts w:ascii="Arial" w:hAnsi="Arial" w:cs="Arial"/>
          <w:color w:val="000000" w:themeColor="text1"/>
          <w:lang w:val="en-GB"/>
        </w:rPr>
        <w:t xml:space="preserve"> </w:t>
      </w:r>
    </w:p>
    <w:p w14:paraId="240AA9B6" w14:textId="79CF84FC" w:rsidR="00FD3DA5" w:rsidRPr="005C217A" w:rsidRDefault="00FD3DA5" w:rsidP="00D57FB2">
      <w:pPr>
        <w:pStyle w:val="NoSpacing"/>
        <w:rPr>
          <w:rFonts w:ascii="Arial" w:hAnsi="Arial" w:cs="Arial"/>
          <w:color w:val="000000" w:themeColor="text1"/>
          <w:lang w:val="en-GB"/>
        </w:rPr>
      </w:pPr>
    </w:p>
    <w:p w14:paraId="292DB68D" w14:textId="19FC7DBC" w:rsidR="00FD3DA5" w:rsidRPr="005C217A" w:rsidRDefault="003E35D5"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Accommodations should be mainstreamed throughout the education cycle and be treated as a disabled student’s access </w:t>
      </w:r>
      <w:r w:rsidR="00F72CD3" w:rsidRPr="005C217A">
        <w:rPr>
          <w:rFonts w:ascii="Arial" w:hAnsi="Arial" w:cs="Arial"/>
          <w:color w:val="000000" w:themeColor="text1"/>
          <w:lang w:val="en-GB"/>
        </w:rPr>
        <w:t xml:space="preserve">need. There thus is no reason to annotate such accommodations in education certificates. Currently, annotations of such accommodations are made on the certificate showing the results of the examination as well as the accommodations provided. </w:t>
      </w:r>
      <w:r w:rsidR="00FD1C88" w:rsidRPr="005C217A">
        <w:rPr>
          <w:rFonts w:ascii="Arial" w:hAnsi="Arial" w:cs="Arial"/>
          <w:color w:val="000000" w:themeColor="text1"/>
          <w:lang w:val="en-GB"/>
        </w:rPr>
        <w:t>Given the current state of lack of inclusion in the workforce, t</w:t>
      </w:r>
      <w:r w:rsidR="00F72CD3" w:rsidRPr="005C217A">
        <w:rPr>
          <w:rFonts w:ascii="Arial" w:hAnsi="Arial" w:cs="Arial"/>
          <w:color w:val="000000" w:themeColor="text1"/>
          <w:lang w:val="en-GB"/>
        </w:rPr>
        <w:t xml:space="preserve">hese annotations might serve to indirectly incite prejudice when these students seek employment later in life. </w:t>
      </w:r>
      <w:r w:rsidRPr="005C217A">
        <w:rPr>
          <w:rFonts w:ascii="Arial" w:hAnsi="Arial" w:cs="Arial"/>
          <w:color w:val="000000" w:themeColor="text1"/>
          <w:lang w:val="en-GB"/>
        </w:rPr>
        <w:t xml:space="preserve"> </w:t>
      </w:r>
    </w:p>
    <w:p w14:paraId="4A4AC26A" w14:textId="5D32EF42" w:rsidR="00B50B76" w:rsidRPr="005C217A" w:rsidRDefault="0005669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7A4F36" w:rsidRPr="005C217A">
        <w:rPr>
          <w:rFonts w:ascii="Arial" w:hAnsi="Arial" w:cs="Arial"/>
          <w:color w:val="000000" w:themeColor="text1"/>
          <w:lang w:val="en-GB"/>
        </w:rPr>
        <w:t>CRPD Article(s): 24(2)(c)</w:t>
      </w:r>
    </w:p>
    <w:p w14:paraId="37BC9923" w14:textId="77777777" w:rsidR="007A4F36" w:rsidRPr="005C217A" w:rsidRDefault="007A4F36" w:rsidP="00D57FB2">
      <w:pPr>
        <w:pStyle w:val="NoSpacing"/>
        <w:rPr>
          <w:rFonts w:ascii="Arial" w:hAnsi="Arial" w:cs="Arial"/>
          <w:color w:val="000000" w:themeColor="text1"/>
          <w:lang w:val="en-GB"/>
        </w:rPr>
      </w:pPr>
    </w:p>
    <w:p w14:paraId="3C8CC956" w14:textId="4854B746" w:rsidR="00B50B76" w:rsidRPr="005C217A" w:rsidRDefault="00A058E2"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(iii) </w:t>
      </w:r>
      <w:r w:rsidR="008A3D95" w:rsidRPr="005C217A">
        <w:rPr>
          <w:rFonts w:ascii="Arial" w:hAnsi="Arial" w:cs="Arial"/>
          <w:color w:val="000000" w:themeColor="text1"/>
          <w:lang w:val="en-GB"/>
        </w:rPr>
        <w:t xml:space="preserve">Optimise access to internships </w:t>
      </w:r>
    </w:p>
    <w:p w14:paraId="7507D005" w14:textId="61033A6E" w:rsidR="008A3D95" w:rsidRPr="005C217A" w:rsidRDefault="008A3D95" w:rsidP="00D57FB2">
      <w:pPr>
        <w:pStyle w:val="NoSpacing"/>
        <w:rPr>
          <w:rFonts w:ascii="Arial" w:hAnsi="Arial" w:cs="Arial"/>
          <w:color w:val="000000" w:themeColor="text1"/>
          <w:lang w:val="en-GB"/>
        </w:rPr>
      </w:pPr>
    </w:p>
    <w:p w14:paraId="44797E56" w14:textId="77777777" w:rsidR="002021BE" w:rsidRPr="005C217A" w:rsidRDefault="008A368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Internships are key to </w:t>
      </w:r>
      <w:r w:rsidR="009074C7" w:rsidRPr="005C217A">
        <w:rPr>
          <w:rFonts w:ascii="Arial" w:hAnsi="Arial" w:cs="Arial"/>
          <w:color w:val="000000" w:themeColor="text1"/>
          <w:lang w:val="en-GB"/>
        </w:rPr>
        <w:t xml:space="preserve">a </w:t>
      </w:r>
      <w:r w:rsidRPr="005C217A">
        <w:rPr>
          <w:rFonts w:ascii="Arial" w:hAnsi="Arial" w:cs="Arial"/>
          <w:color w:val="000000" w:themeColor="text1"/>
          <w:lang w:val="en-GB"/>
        </w:rPr>
        <w:t>student</w:t>
      </w:r>
      <w:r w:rsidR="009074C7" w:rsidRPr="005C217A">
        <w:rPr>
          <w:rFonts w:ascii="Arial" w:hAnsi="Arial" w:cs="Arial"/>
          <w:color w:val="000000" w:themeColor="text1"/>
          <w:lang w:val="en-GB"/>
        </w:rPr>
        <w:t>’</w:t>
      </w:r>
      <w:r w:rsidRPr="005C217A">
        <w:rPr>
          <w:rFonts w:ascii="Arial" w:hAnsi="Arial" w:cs="Arial"/>
          <w:color w:val="000000" w:themeColor="text1"/>
          <w:lang w:val="en-GB"/>
        </w:rPr>
        <w:t xml:space="preserve">s </w:t>
      </w:r>
      <w:r w:rsidR="009074C7" w:rsidRPr="005C217A">
        <w:rPr>
          <w:rFonts w:ascii="Arial" w:hAnsi="Arial" w:cs="Arial"/>
          <w:color w:val="000000" w:themeColor="text1"/>
          <w:lang w:val="en-GB"/>
        </w:rPr>
        <w:t xml:space="preserve">development near the end of their secondary or tertiary education. </w:t>
      </w:r>
      <w:r w:rsidR="004B4EBE" w:rsidRPr="005C217A">
        <w:rPr>
          <w:rFonts w:ascii="Arial" w:hAnsi="Arial" w:cs="Arial"/>
          <w:color w:val="000000" w:themeColor="text1"/>
          <w:lang w:val="en-GB"/>
        </w:rPr>
        <w:t xml:space="preserve">The government </w:t>
      </w:r>
      <w:r w:rsidR="001E2EE8" w:rsidRPr="005C217A">
        <w:rPr>
          <w:rFonts w:ascii="Arial" w:hAnsi="Arial" w:cs="Arial"/>
          <w:color w:val="000000" w:themeColor="text1"/>
          <w:lang w:val="en-GB"/>
        </w:rPr>
        <w:t xml:space="preserve">has taken steps to implement programmes to widen the opportunities </w:t>
      </w:r>
      <w:r w:rsidR="000A3DFA" w:rsidRPr="005C217A">
        <w:rPr>
          <w:rFonts w:ascii="Arial" w:hAnsi="Arial" w:cs="Arial"/>
          <w:color w:val="000000" w:themeColor="text1"/>
          <w:lang w:val="en-GB"/>
        </w:rPr>
        <w:t xml:space="preserve">for students with disabilities seeking internship experience. However, </w:t>
      </w:r>
      <w:r w:rsidR="00632CEE" w:rsidRPr="005C217A">
        <w:rPr>
          <w:rFonts w:ascii="Arial" w:hAnsi="Arial" w:cs="Arial"/>
          <w:color w:val="000000" w:themeColor="text1"/>
          <w:lang w:val="en-GB"/>
        </w:rPr>
        <w:t xml:space="preserve">more can be done to ensure </w:t>
      </w:r>
      <w:r w:rsidR="00821135" w:rsidRPr="005C217A">
        <w:rPr>
          <w:rFonts w:ascii="Arial" w:hAnsi="Arial" w:cs="Arial"/>
          <w:color w:val="000000" w:themeColor="text1"/>
          <w:lang w:val="en-GB"/>
        </w:rPr>
        <w:t>students with disabilities have access to internships on the levels of their non-disabled peers</w:t>
      </w:r>
      <w:r w:rsidR="00C07D5D" w:rsidRPr="005C217A">
        <w:rPr>
          <w:rFonts w:ascii="Arial" w:hAnsi="Arial" w:cs="Arial"/>
          <w:color w:val="000000" w:themeColor="text1"/>
          <w:lang w:val="en-GB"/>
        </w:rPr>
        <w:t xml:space="preserve">. This can include </w:t>
      </w:r>
      <w:r w:rsidR="002021BE" w:rsidRPr="005C217A">
        <w:rPr>
          <w:rFonts w:ascii="Arial" w:hAnsi="Arial" w:cs="Arial"/>
          <w:color w:val="000000" w:themeColor="text1"/>
          <w:lang w:val="en-GB"/>
        </w:rPr>
        <w:t xml:space="preserve">ensuring access to internships are also covered under the upcoming codification of TAFEP guidelines. </w:t>
      </w:r>
    </w:p>
    <w:p w14:paraId="3E48DE23" w14:textId="4987E8D7" w:rsidR="002021BE" w:rsidRPr="005C217A" w:rsidRDefault="008F49C7"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2E2275" w:rsidRPr="005C217A">
        <w:rPr>
          <w:rFonts w:ascii="Arial" w:hAnsi="Arial" w:cs="Arial"/>
          <w:color w:val="000000" w:themeColor="text1"/>
          <w:lang w:val="en-GB"/>
        </w:rPr>
        <w:t xml:space="preserve">CRPD Article(s): </w:t>
      </w:r>
      <w:r w:rsidR="00F47654">
        <w:rPr>
          <w:rFonts w:ascii="Arial" w:hAnsi="Arial" w:cs="Arial"/>
          <w:color w:val="000000" w:themeColor="text1"/>
          <w:lang w:val="en-GB"/>
        </w:rPr>
        <w:t xml:space="preserve">4(1); </w:t>
      </w:r>
      <w:r w:rsidR="00C74B81" w:rsidRPr="005C217A">
        <w:rPr>
          <w:rFonts w:ascii="Arial" w:hAnsi="Arial" w:cs="Arial"/>
          <w:color w:val="000000" w:themeColor="text1"/>
          <w:lang w:val="en-GB"/>
        </w:rPr>
        <w:t>24(5)</w:t>
      </w:r>
    </w:p>
    <w:p w14:paraId="2B0B4F0A" w14:textId="0BE9B270" w:rsidR="002E2275" w:rsidRPr="005C217A" w:rsidRDefault="002E2275" w:rsidP="00D57FB2">
      <w:pPr>
        <w:pStyle w:val="NoSpacing"/>
        <w:rPr>
          <w:rFonts w:ascii="Arial" w:hAnsi="Arial" w:cs="Arial"/>
          <w:color w:val="000000" w:themeColor="text1"/>
          <w:lang w:val="en-GB"/>
        </w:rPr>
      </w:pPr>
    </w:p>
    <w:p w14:paraId="1F6F1F59" w14:textId="3D4DC2C8" w:rsidR="00C73AEB" w:rsidRPr="005C217A" w:rsidRDefault="00C73AEB" w:rsidP="00D57FB2">
      <w:pPr>
        <w:pStyle w:val="NoSpacing"/>
        <w:rPr>
          <w:rFonts w:ascii="Arial" w:hAnsi="Arial" w:cs="Arial"/>
          <w:color w:val="000000" w:themeColor="text1"/>
          <w:lang w:val="en-GB"/>
        </w:rPr>
      </w:pPr>
      <w:r w:rsidRPr="005C217A">
        <w:rPr>
          <w:rFonts w:ascii="Arial" w:hAnsi="Arial" w:cs="Arial"/>
          <w:color w:val="000000" w:themeColor="text1"/>
          <w:lang w:val="en-GB"/>
        </w:rPr>
        <w:t>(iv) Strengthen supports in tertiary education and institutes of higher learning (IHL)</w:t>
      </w:r>
    </w:p>
    <w:p w14:paraId="6B364C31" w14:textId="3229AAE2" w:rsidR="00C73AEB" w:rsidRPr="005C217A" w:rsidRDefault="00C73AEB" w:rsidP="00D57FB2">
      <w:pPr>
        <w:pStyle w:val="NoSpacing"/>
        <w:rPr>
          <w:rFonts w:ascii="Arial" w:hAnsi="Arial" w:cs="Arial"/>
          <w:color w:val="000000" w:themeColor="text1"/>
          <w:lang w:val="en-GB"/>
        </w:rPr>
      </w:pPr>
    </w:p>
    <w:p w14:paraId="11A074C8" w14:textId="0B737138" w:rsidR="006E5975" w:rsidRDefault="00AF6B37" w:rsidP="00D57FB2">
      <w:pPr>
        <w:pStyle w:val="NoSpacing"/>
        <w:rPr>
          <w:rFonts w:ascii="Arial" w:hAnsi="Arial" w:cs="Arial"/>
          <w:color w:val="000000" w:themeColor="text1"/>
          <w:lang w:val="en-GB"/>
        </w:rPr>
      </w:pPr>
      <w:r w:rsidRPr="005C217A">
        <w:rPr>
          <w:rFonts w:ascii="Arial" w:hAnsi="Arial" w:cs="Arial"/>
          <w:color w:val="000000" w:themeColor="text1"/>
          <w:lang w:val="en-GB"/>
        </w:rPr>
        <w:t>Students with disabilities in tertiary educati</w:t>
      </w:r>
      <w:r w:rsidR="00F14B73" w:rsidRPr="005C217A">
        <w:rPr>
          <w:rFonts w:ascii="Arial" w:hAnsi="Arial" w:cs="Arial"/>
          <w:color w:val="000000" w:themeColor="text1"/>
          <w:lang w:val="en-GB"/>
        </w:rPr>
        <w:t>on</w:t>
      </w:r>
      <w:r w:rsidR="00D14C22" w:rsidRPr="005C217A">
        <w:rPr>
          <w:rFonts w:ascii="Arial" w:hAnsi="Arial" w:cs="Arial"/>
          <w:color w:val="000000" w:themeColor="text1"/>
          <w:lang w:val="en-GB"/>
        </w:rPr>
        <w:t xml:space="preserve"> have shared that there remains much need for room for improvement</w:t>
      </w:r>
      <w:r w:rsidR="00451BC0" w:rsidRPr="005C217A">
        <w:rPr>
          <w:rFonts w:ascii="Arial" w:hAnsi="Arial" w:cs="Arial"/>
          <w:color w:val="000000" w:themeColor="text1"/>
          <w:lang w:val="en-GB"/>
        </w:rPr>
        <w:t xml:space="preserve"> especially in support services in such IHL</w:t>
      </w:r>
      <w:r w:rsidR="00160A09" w:rsidRPr="005C217A">
        <w:rPr>
          <w:rFonts w:ascii="Arial" w:hAnsi="Arial" w:cs="Arial"/>
          <w:color w:val="000000" w:themeColor="text1"/>
          <w:lang w:val="en-GB"/>
        </w:rPr>
        <w:t>s</w:t>
      </w:r>
      <w:r w:rsidR="00451BC0" w:rsidRPr="005C217A">
        <w:rPr>
          <w:rFonts w:ascii="Arial" w:hAnsi="Arial" w:cs="Arial"/>
          <w:color w:val="000000" w:themeColor="text1"/>
          <w:lang w:val="en-GB"/>
        </w:rPr>
        <w:t xml:space="preserve">. </w:t>
      </w:r>
      <w:r w:rsidR="00886EDF" w:rsidRPr="005C217A">
        <w:rPr>
          <w:rFonts w:ascii="Arial" w:hAnsi="Arial" w:cs="Arial"/>
          <w:color w:val="000000" w:themeColor="text1"/>
          <w:lang w:val="en-GB"/>
        </w:rPr>
        <w:t xml:space="preserve">For example, </w:t>
      </w:r>
      <w:r w:rsidR="00997284">
        <w:rPr>
          <w:rFonts w:ascii="Arial" w:hAnsi="Arial" w:cs="Arial"/>
          <w:color w:val="000000" w:themeColor="text1"/>
          <w:lang w:val="en-GB"/>
        </w:rPr>
        <w:t xml:space="preserve">disabled </w:t>
      </w:r>
      <w:r w:rsidR="00886EDF" w:rsidRPr="005C217A">
        <w:rPr>
          <w:rFonts w:ascii="Arial" w:hAnsi="Arial" w:cs="Arial"/>
          <w:color w:val="000000" w:themeColor="text1"/>
          <w:lang w:val="en-GB"/>
        </w:rPr>
        <w:t xml:space="preserve">students </w:t>
      </w:r>
      <w:r w:rsidR="00C132E2" w:rsidRPr="005C217A">
        <w:rPr>
          <w:rFonts w:ascii="Arial" w:hAnsi="Arial" w:cs="Arial"/>
          <w:color w:val="000000" w:themeColor="text1"/>
          <w:lang w:val="en-GB"/>
        </w:rPr>
        <w:t>have shared that</w:t>
      </w:r>
      <w:r w:rsidR="0070461F" w:rsidRPr="005C217A">
        <w:rPr>
          <w:rFonts w:ascii="Arial" w:hAnsi="Arial" w:cs="Arial"/>
          <w:color w:val="000000" w:themeColor="text1"/>
          <w:lang w:val="en-GB"/>
        </w:rPr>
        <w:t xml:space="preserve"> </w:t>
      </w:r>
      <w:r w:rsidR="00160A09" w:rsidRPr="005C217A">
        <w:rPr>
          <w:rFonts w:ascii="Arial" w:hAnsi="Arial" w:cs="Arial"/>
          <w:color w:val="000000" w:themeColor="text1"/>
          <w:lang w:val="en-GB"/>
        </w:rPr>
        <w:t>there currently exists no independent mediators with cross-functional purview in IHLs to deal with staff-student or student-students discrimination disputes</w:t>
      </w:r>
      <w:r w:rsidR="009564FF">
        <w:rPr>
          <w:rFonts w:ascii="Arial" w:hAnsi="Arial" w:cs="Arial"/>
          <w:color w:val="000000" w:themeColor="text1"/>
          <w:lang w:val="en-GB"/>
        </w:rPr>
        <w:t xml:space="preserve"> based on an understanding of discrimination</w:t>
      </w:r>
      <w:r w:rsidR="00CD3E6E">
        <w:rPr>
          <w:rFonts w:ascii="Arial" w:hAnsi="Arial" w:cs="Arial"/>
          <w:color w:val="000000" w:themeColor="text1"/>
          <w:lang w:val="en-GB"/>
        </w:rPr>
        <w:t xml:space="preserve"> </w:t>
      </w:r>
      <w:r w:rsidR="009428D4">
        <w:rPr>
          <w:rFonts w:ascii="Arial" w:hAnsi="Arial" w:cs="Arial"/>
          <w:color w:val="000000" w:themeColor="text1"/>
          <w:lang w:val="en-GB"/>
        </w:rPr>
        <w:t>as defined through the social model of disability</w:t>
      </w:r>
      <w:r w:rsidR="00160A09" w:rsidRPr="005C217A">
        <w:rPr>
          <w:rFonts w:ascii="Arial" w:hAnsi="Arial" w:cs="Arial"/>
          <w:color w:val="000000" w:themeColor="text1"/>
          <w:lang w:val="en-GB"/>
        </w:rPr>
        <w:t>. Students with disabilities have also shared that</w:t>
      </w:r>
      <w:r w:rsidR="003E5AF2" w:rsidRPr="005C217A">
        <w:rPr>
          <w:rFonts w:ascii="Arial" w:hAnsi="Arial" w:cs="Arial"/>
          <w:color w:val="000000" w:themeColor="text1"/>
          <w:lang w:val="en-GB"/>
        </w:rPr>
        <w:t xml:space="preserve"> many departments in IHLs tend to be siloed – leading to poor coordination to support disabled students.</w:t>
      </w:r>
      <w:r w:rsidR="004F225B">
        <w:rPr>
          <w:rFonts w:ascii="Arial" w:hAnsi="Arial" w:cs="Arial"/>
          <w:color w:val="000000" w:themeColor="text1"/>
          <w:lang w:val="en-GB"/>
        </w:rPr>
        <w:t xml:space="preserve"> </w:t>
      </w:r>
    </w:p>
    <w:p w14:paraId="26A2A692" w14:textId="5E52A904" w:rsidR="006E5975" w:rsidRDefault="006E5975" w:rsidP="00D57FB2">
      <w:pPr>
        <w:pStyle w:val="NoSpacing"/>
        <w:rPr>
          <w:rFonts w:ascii="Arial" w:hAnsi="Arial" w:cs="Arial"/>
          <w:color w:val="000000" w:themeColor="text1"/>
          <w:lang w:val="en-GB"/>
        </w:rPr>
      </w:pPr>
    </w:p>
    <w:p w14:paraId="242ADC7D" w14:textId="4DC3EB7D" w:rsidR="006E5975" w:rsidRDefault="00AA4B4D" w:rsidP="00D57FB2">
      <w:pPr>
        <w:pStyle w:val="NoSpacing"/>
        <w:rPr>
          <w:rFonts w:ascii="Arial" w:hAnsi="Arial" w:cs="Arial"/>
          <w:color w:val="000000" w:themeColor="text1"/>
          <w:lang w:val="en-GB"/>
        </w:rPr>
      </w:pPr>
      <w:r>
        <w:rPr>
          <w:rFonts w:ascii="Arial" w:hAnsi="Arial" w:cs="Arial"/>
          <w:color w:val="000000" w:themeColor="text1"/>
          <w:lang w:val="en-GB"/>
        </w:rPr>
        <w:t xml:space="preserve">DPA has also heard reports of </w:t>
      </w:r>
      <w:r w:rsidR="005F3F9A" w:rsidRPr="005F3F9A">
        <w:rPr>
          <w:rFonts w:ascii="Arial" w:hAnsi="Arial" w:cs="Arial"/>
          <w:color w:val="000000" w:themeColor="text1"/>
          <w:lang w:val="en-GB"/>
        </w:rPr>
        <w:t xml:space="preserve">challenges with </w:t>
      </w:r>
      <w:r>
        <w:rPr>
          <w:rFonts w:ascii="Arial" w:hAnsi="Arial" w:cs="Arial"/>
          <w:color w:val="000000" w:themeColor="text1"/>
          <w:lang w:val="en-GB"/>
        </w:rPr>
        <w:t>the Special Education Needs (</w:t>
      </w:r>
      <w:r w:rsidR="005F3F9A" w:rsidRPr="005F3F9A">
        <w:rPr>
          <w:rFonts w:ascii="Arial" w:hAnsi="Arial" w:cs="Arial"/>
          <w:color w:val="000000" w:themeColor="text1"/>
          <w:lang w:val="en-GB"/>
        </w:rPr>
        <w:t>SEN</w:t>
      </w:r>
      <w:r>
        <w:rPr>
          <w:rFonts w:ascii="Arial" w:hAnsi="Arial" w:cs="Arial"/>
          <w:color w:val="000000" w:themeColor="text1"/>
          <w:lang w:val="en-GB"/>
        </w:rPr>
        <w:t>)</w:t>
      </w:r>
      <w:r w:rsidR="005F3F9A" w:rsidRPr="005F3F9A">
        <w:rPr>
          <w:rFonts w:ascii="Arial" w:hAnsi="Arial" w:cs="Arial"/>
          <w:color w:val="000000" w:themeColor="text1"/>
          <w:lang w:val="en-GB"/>
        </w:rPr>
        <w:t xml:space="preserve"> fund</w:t>
      </w:r>
      <w:r>
        <w:rPr>
          <w:rFonts w:ascii="Arial" w:hAnsi="Arial" w:cs="Arial"/>
          <w:color w:val="000000" w:themeColor="text1"/>
          <w:lang w:val="en-GB"/>
        </w:rPr>
        <w:t>-related administrations</w:t>
      </w:r>
      <w:r w:rsidR="005F3F9A" w:rsidRPr="005F3F9A">
        <w:rPr>
          <w:rFonts w:ascii="Arial" w:hAnsi="Arial" w:cs="Arial"/>
          <w:color w:val="000000" w:themeColor="text1"/>
          <w:lang w:val="en-GB"/>
        </w:rPr>
        <w:t xml:space="preserve">. </w:t>
      </w:r>
      <w:r>
        <w:rPr>
          <w:rFonts w:ascii="Arial" w:hAnsi="Arial" w:cs="Arial"/>
          <w:color w:val="000000" w:themeColor="text1"/>
          <w:lang w:val="en-GB"/>
        </w:rPr>
        <w:t>DPA has heard reports of s</w:t>
      </w:r>
      <w:r w:rsidR="005F3F9A" w:rsidRPr="005F3F9A">
        <w:rPr>
          <w:rFonts w:ascii="Arial" w:hAnsi="Arial" w:cs="Arial"/>
          <w:color w:val="000000" w:themeColor="text1"/>
          <w:lang w:val="en-GB"/>
        </w:rPr>
        <w:t xml:space="preserve">tudents </w:t>
      </w:r>
      <w:r>
        <w:rPr>
          <w:rFonts w:ascii="Arial" w:hAnsi="Arial" w:cs="Arial"/>
          <w:color w:val="000000" w:themeColor="text1"/>
          <w:lang w:val="en-GB"/>
        </w:rPr>
        <w:t xml:space="preserve">with disabilities </w:t>
      </w:r>
      <w:r w:rsidR="005F3F9A" w:rsidRPr="005F3F9A">
        <w:rPr>
          <w:rFonts w:ascii="Arial" w:hAnsi="Arial" w:cs="Arial"/>
          <w:color w:val="000000" w:themeColor="text1"/>
          <w:lang w:val="en-GB"/>
        </w:rPr>
        <w:t xml:space="preserve">not </w:t>
      </w:r>
      <w:r>
        <w:rPr>
          <w:rFonts w:ascii="Arial" w:hAnsi="Arial" w:cs="Arial"/>
          <w:color w:val="000000" w:themeColor="text1"/>
          <w:lang w:val="en-GB"/>
        </w:rPr>
        <w:t xml:space="preserve">being </w:t>
      </w:r>
      <w:r w:rsidR="005F3F9A" w:rsidRPr="005F3F9A">
        <w:rPr>
          <w:rFonts w:ascii="Arial" w:hAnsi="Arial" w:cs="Arial"/>
          <w:color w:val="000000" w:themeColor="text1"/>
          <w:lang w:val="en-GB"/>
        </w:rPr>
        <w:t>able to get access services in time when their semester starts</w:t>
      </w:r>
      <w:r w:rsidR="002A050E">
        <w:rPr>
          <w:rFonts w:ascii="Arial" w:hAnsi="Arial" w:cs="Arial"/>
          <w:color w:val="000000" w:themeColor="text1"/>
          <w:lang w:val="en-GB"/>
        </w:rPr>
        <w:t xml:space="preserve"> – at times resulting in </w:t>
      </w:r>
      <w:r w:rsidR="00BC278A">
        <w:rPr>
          <w:rFonts w:ascii="Arial" w:hAnsi="Arial" w:cs="Arial"/>
          <w:color w:val="000000" w:themeColor="text1"/>
          <w:lang w:val="en-GB"/>
        </w:rPr>
        <w:t xml:space="preserve">such students only being able to start </w:t>
      </w:r>
      <w:r w:rsidR="005F3F9A" w:rsidRPr="005F3F9A">
        <w:rPr>
          <w:rFonts w:ascii="Arial" w:hAnsi="Arial" w:cs="Arial"/>
          <w:color w:val="000000" w:themeColor="text1"/>
          <w:lang w:val="en-GB"/>
        </w:rPr>
        <w:t xml:space="preserve">a few weeks after or in some cases not even after a term. While this is due </w:t>
      </w:r>
      <w:r w:rsidR="00D037FA">
        <w:rPr>
          <w:rFonts w:ascii="Arial" w:hAnsi="Arial" w:cs="Arial"/>
          <w:color w:val="000000" w:themeColor="text1"/>
          <w:lang w:val="en-GB"/>
        </w:rPr>
        <w:t xml:space="preserve">to </w:t>
      </w:r>
      <w:r w:rsidR="005F3F9A" w:rsidRPr="005F3F9A">
        <w:rPr>
          <w:rFonts w:ascii="Arial" w:hAnsi="Arial" w:cs="Arial"/>
          <w:color w:val="000000" w:themeColor="text1"/>
          <w:lang w:val="en-GB"/>
        </w:rPr>
        <w:t xml:space="preserve">IHL internal processes, there should be </w:t>
      </w:r>
      <w:r w:rsidR="00D037FA">
        <w:rPr>
          <w:rFonts w:ascii="Arial" w:hAnsi="Arial" w:cs="Arial"/>
          <w:color w:val="000000" w:themeColor="text1"/>
          <w:lang w:val="en-GB"/>
        </w:rPr>
        <w:t xml:space="preserve">more enhanced </w:t>
      </w:r>
      <w:r w:rsidR="005F3F9A" w:rsidRPr="005F3F9A">
        <w:rPr>
          <w:rFonts w:ascii="Arial" w:hAnsi="Arial" w:cs="Arial"/>
          <w:color w:val="000000" w:themeColor="text1"/>
          <w:lang w:val="en-GB"/>
        </w:rPr>
        <w:t>quality assurance audit</w:t>
      </w:r>
      <w:r w:rsidR="00D037FA">
        <w:rPr>
          <w:rFonts w:ascii="Arial" w:hAnsi="Arial" w:cs="Arial"/>
          <w:color w:val="000000" w:themeColor="text1"/>
          <w:lang w:val="en-GB"/>
        </w:rPr>
        <w:t>s</w:t>
      </w:r>
      <w:r w:rsidR="005F3F9A" w:rsidRPr="005F3F9A">
        <w:rPr>
          <w:rFonts w:ascii="Arial" w:hAnsi="Arial" w:cs="Arial"/>
          <w:color w:val="000000" w:themeColor="text1"/>
          <w:lang w:val="en-GB"/>
        </w:rPr>
        <w:t xml:space="preserve"> by the MOE higher education policy division to ensure </w:t>
      </w:r>
      <w:r w:rsidR="001A453C">
        <w:rPr>
          <w:rFonts w:ascii="Arial" w:hAnsi="Arial" w:cs="Arial"/>
          <w:color w:val="000000" w:themeColor="text1"/>
          <w:lang w:val="en-GB"/>
        </w:rPr>
        <w:t xml:space="preserve">such </w:t>
      </w:r>
      <w:r w:rsidR="005F3F9A" w:rsidRPr="005F3F9A">
        <w:rPr>
          <w:rFonts w:ascii="Arial" w:hAnsi="Arial" w:cs="Arial"/>
          <w:color w:val="000000" w:themeColor="text1"/>
          <w:lang w:val="en-GB"/>
        </w:rPr>
        <w:t>students are not left behind in these cases.</w:t>
      </w:r>
    </w:p>
    <w:p w14:paraId="5F437898" w14:textId="77777777" w:rsidR="006E5975" w:rsidRDefault="006E5975" w:rsidP="00D57FB2">
      <w:pPr>
        <w:pStyle w:val="NoSpacing"/>
        <w:rPr>
          <w:rFonts w:ascii="Arial" w:hAnsi="Arial" w:cs="Arial"/>
          <w:color w:val="000000" w:themeColor="text1"/>
          <w:lang w:val="en-GB"/>
        </w:rPr>
      </w:pPr>
    </w:p>
    <w:p w14:paraId="038D7094" w14:textId="48DCF22D" w:rsidR="00C31816" w:rsidRPr="005C217A" w:rsidRDefault="008355EB"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DPA recommends that such </w:t>
      </w:r>
      <w:r w:rsidR="00374F10" w:rsidRPr="005C217A">
        <w:rPr>
          <w:rFonts w:ascii="Arial" w:hAnsi="Arial" w:cs="Arial"/>
          <w:color w:val="000000" w:themeColor="text1"/>
          <w:lang w:val="en-GB"/>
        </w:rPr>
        <w:t>points shared by disabled students be incorporated in efforts to strengthen IHL supports.</w:t>
      </w:r>
    </w:p>
    <w:p w14:paraId="6125064E" w14:textId="545FCA31" w:rsidR="00374F10" w:rsidRPr="005C217A" w:rsidRDefault="007143BF"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374F10" w:rsidRPr="005C217A">
        <w:rPr>
          <w:rFonts w:ascii="Arial" w:hAnsi="Arial" w:cs="Arial"/>
          <w:color w:val="000000" w:themeColor="text1"/>
          <w:lang w:val="en-GB"/>
        </w:rPr>
        <w:t>CRPD Article(s): 24(5)</w:t>
      </w:r>
    </w:p>
    <w:p w14:paraId="3763B2C6" w14:textId="77777777" w:rsidR="0028601A" w:rsidRPr="005C217A" w:rsidRDefault="0028601A" w:rsidP="00D57FB2">
      <w:pPr>
        <w:pStyle w:val="NoSpacing"/>
        <w:rPr>
          <w:rFonts w:ascii="Arial" w:hAnsi="Arial" w:cs="Arial"/>
          <w:color w:val="000000" w:themeColor="text1"/>
          <w:lang w:val="en-GB"/>
        </w:rPr>
      </w:pPr>
    </w:p>
    <w:p w14:paraId="074BF826" w14:textId="1370E941" w:rsidR="00C92C5C" w:rsidRPr="005C217A" w:rsidRDefault="00DE45E1" w:rsidP="002E0EDD">
      <w:pPr>
        <w:pStyle w:val="Heading3"/>
        <w:rPr>
          <w:rFonts w:ascii="Arial" w:hAnsi="Arial" w:cs="Arial"/>
          <w:color w:val="000000" w:themeColor="text1"/>
          <w:lang w:val="en-GB"/>
        </w:rPr>
      </w:pPr>
      <w:bookmarkStart w:id="7" w:name="_Toc111446342"/>
      <w:r w:rsidRPr="005C217A">
        <w:rPr>
          <w:rFonts w:ascii="Arial" w:hAnsi="Arial" w:cs="Arial"/>
          <w:color w:val="000000" w:themeColor="text1"/>
          <w:lang w:val="en-GB"/>
        </w:rPr>
        <w:t>(2</w:t>
      </w:r>
      <w:r w:rsidR="00D369AF" w:rsidRPr="005C217A">
        <w:rPr>
          <w:rFonts w:ascii="Arial" w:hAnsi="Arial" w:cs="Arial"/>
          <w:color w:val="000000" w:themeColor="text1"/>
          <w:lang w:val="en-GB"/>
        </w:rPr>
        <w:t>)</w:t>
      </w:r>
      <w:r w:rsidR="00EC67A3" w:rsidRPr="005C217A">
        <w:rPr>
          <w:rFonts w:ascii="Arial" w:hAnsi="Arial" w:cs="Arial"/>
          <w:color w:val="000000" w:themeColor="text1"/>
          <w:lang w:val="en-GB"/>
        </w:rPr>
        <w:t xml:space="preserve"> </w:t>
      </w:r>
      <w:r w:rsidR="00C825F9" w:rsidRPr="005C217A">
        <w:rPr>
          <w:rFonts w:ascii="Arial" w:hAnsi="Arial" w:cs="Arial"/>
          <w:color w:val="000000" w:themeColor="text1"/>
          <w:lang w:val="en-GB"/>
        </w:rPr>
        <w:t>Enhanc</w:t>
      </w:r>
      <w:r w:rsidR="005C1422">
        <w:rPr>
          <w:rFonts w:ascii="Arial" w:hAnsi="Arial" w:cs="Arial"/>
          <w:color w:val="000000" w:themeColor="text1"/>
          <w:lang w:val="en-GB"/>
        </w:rPr>
        <w:t xml:space="preserve">ing </w:t>
      </w:r>
      <w:r w:rsidR="00121263" w:rsidRPr="005C217A">
        <w:rPr>
          <w:rFonts w:ascii="Arial" w:hAnsi="Arial" w:cs="Arial"/>
          <w:color w:val="000000" w:themeColor="text1"/>
          <w:lang w:val="en-GB"/>
        </w:rPr>
        <w:t>current SPED school programming</w:t>
      </w:r>
      <w:bookmarkEnd w:id="7"/>
      <w:r w:rsidR="00121263" w:rsidRPr="005C217A">
        <w:rPr>
          <w:rFonts w:ascii="Arial" w:hAnsi="Arial" w:cs="Arial"/>
          <w:color w:val="000000" w:themeColor="text1"/>
          <w:lang w:val="en-GB"/>
        </w:rPr>
        <w:t xml:space="preserve"> </w:t>
      </w:r>
    </w:p>
    <w:p w14:paraId="04E9802D" w14:textId="43ADC4FA" w:rsidR="00C92C5C" w:rsidRPr="005C217A" w:rsidRDefault="00C92C5C" w:rsidP="00D57FB2">
      <w:pPr>
        <w:pStyle w:val="NoSpacing"/>
        <w:rPr>
          <w:rFonts w:ascii="Arial" w:hAnsi="Arial" w:cs="Arial"/>
          <w:color w:val="000000" w:themeColor="text1"/>
          <w:lang w:val="en-GB"/>
        </w:rPr>
      </w:pPr>
    </w:p>
    <w:p w14:paraId="3619CE35" w14:textId="3CB5EDF4" w:rsidR="005643AF" w:rsidRPr="005C217A" w:rsidRDefault="00E44BD2"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While the government </w:t>
      </w:r>
      <w:r w:rsidR="00CD4536" w:rsidRPr="005C217A">
        <w:rPr>
          <w:rFonts w:ascii="Arial" w:hAnsi="Arial" w:cs="Arial"/>
          <w:color w:val="000000" w:themeColor="text1"/>
          <w:lang w:val="en-GB"/>
        </w:rPr>
        <w:t xml:space="preserve">aims towards optimal integration, it is important that students and families who require the services of SPED schools are not faced with unfair barriers and disparities. </w:t>
      </w:r>
    </w:p>
    <w:p w14:paraId="27A7FD6F" w14:textId="77777777" w:rsidR="00616F96" w:rsidRPr="005C217A" w:rsidRDefault="00616F96" w:rsidP="00D57FB2">
      <w:pPr>
        <w:pStyle w:val="NoSpacing"/>
        <w:rPr>
          <w:rFonts w:ascii="Arial" w:hAnsi="Arial" w:cs="Arial"/>
          <w:color w:val="000000" w:themeColor="text1"/>
          <w:lang w:val="en-GB"/>
        </w:rPr>
      </w:pPr>
    </w:p>
    <w:p w14:paraId="340E5BDA" w14:textId="4DDC9F31" w:rsidR="00384969" w:rsidRPr="005C217A" w:rsidRDefault="00384969" w:rsidP="00384969">
      <w:pPr>
        <w:pStyle w:val="NoSpacing"/>
        <w:rPr>
          <w:rFonts w:ascii="Arial" w:hAnsi="Arial" w:cs="Arial"/>
          <w:color w:val="000000" w:themeColor="text1"/>
          <w:lang w:val="en-GB"/>
        </w:rPr>
      </w:pPr>
      <w:r w:rsidRPr="005C217A">
        <w:rPr>
          <w:rFonts w:ascii="Arial" w:hAnsi="Arial" w:cs="Arial"/>
          <w:color w:val="000000" w:themeColor="text1"/>
          <w:lang w:val="en-GB"/>
        </w:rPr>
        <w:t xml:space="preserve">There are </w:t>
      </w:r>
      <w:r w:rsidR="00CD4536" w:rsidRPr="005C217A">
        <w:rPr>
          <w:rFonts w:ascii="Arial" w:hAnsi="Arial" w:cs="Arial"/>
          <w:color w:val="000000" w:themeColor="text1"/>
          <w:lang w:val="en-GB"/>
        </w:rPr>
        <w:t xml:space="preserve">currently </w:t>
      </w:r>
      <w:r w:rsidR="005C358C">
        <w:rPr>
          <w:rFonts w:ascii="Arial" w:hAnsi="Arial" w:cs="Arial"/>
          <w:color w:val="000000" w:themeColor="text1"/>
          <w:lang w:val="en-GB"/>
        </w:rPr>
        <w:t xml:space="preserve">several </w:t>
      </w:r>
      <w:r w:rsidRPr="005C217A">
        <w:rPr>
          <w:rFonts w:ascii="Arial" w:hAnsi="Arial" w:cs="Arial"/>
          <w:color w:val="000000" w:themeColor="text1"/>
          <w:lang w:val="en-GB"/>
        </w:rPr>
        <w:t>disparities between mainstream education and SPED schools. In addition to having long waiting lists, SPED school fees are generally more expensive than their mainstream counterparts’.</w:t>
      </w:r>
      <w:r w:rsidR="006C5D6A" w:rsidRPr="005C217A">
        <w:rPr>
          <w:rStyle w:val="FootnoteReference"/>
          <w:rFonts w:ascii="Arial" w:hAnsi="Arial" w:cs="Arial"/>
          <w:color w:val="000000" w:themeColor="text1"/>
          <w:lang w:val="en-GB"/>
        </w:rPr>
        <w:footnoteReference w:id="39"/>
      </w:r>
      <w:r w:rsidRPr="005C217A">
        <w:rPr>
          <w:rFonts w:ascii="Arial" w:hAnsi="Arial" w:cs="Arial"/>
          <w:color w:val="000000" w:themeColor="text1"/>
          <w:lang w:val="en-GB"/>
        </w:rPr>
        <w:t xml:space="preserve"> Furthermore, the opportunities for children in SPED schools to interact with children in mainstream schools are still limited. </w:t>
      </w:r>
    </w:p>
    <w:p w14:paraId="138A354F" w14:textId="382BD7C4" w:rsidR="00C92C5C" w:rsidRPr="005C217A" w:rsidRDefault="00C92C5C" w:rsidP="00D57FB2">
      <w:pPr>
        <w:pStyle w:val="NoSpacing"/>
        <w:rPr>
          <w:rFonts w:ascii="Arial" w:hAnsi="Arial" w:cs="Arial"/>
          <w:color w:val="000000" w:themeColor="text1"/>
          <w:lang w:val="en-GB"/>
        </w:rPr>
      </w:pPr>
    </w:p>
    <w:p w14:paraId="0501394C" w14:textId="2C5C8C01" w:rsidR="00C92C5C" w:rsidRPr="005C217A" w:rsidRDefault="00CD4536" w:rsidP="00D57FB2">
      <w:pPr>
        <w:pStyle w:val="NoSpacing"/>
        <w:rPr>
          <w:rFonts w:ascii="Arial" w:hAnsi="Arial" w:cs="Arial"/>
          <w:color w:val="000000" w:themeColor="text1"/>
          <w:lang w:val="en-GB"/>
        </w:rPr>
      </w:pPr>
      <w:r w:rsidRPr="005C217A">
        <w:rPr>
          <w:rFonts w:ascii="Arial" w:hAnsi="Arial" w:cs="Arial"/>
          <w:color w:val="000000" w:themeColor="text1"/>
          <w:lang w:val="en-GB"/>
        </w:rPr>
        <w:t>DPA recommends:</w:t>
      </w:r>
    </w:p>
    <w:p w14:paraId="7573C2B9" w14:textId="1D3615C6" w:rsidR="00CD4536" w:rsidRPr="005C217A" w:rsidRDefault="00CD4536" w:rsidP="00D57FB2">
      <w:pPr>
        <w:pStyle w:val="NoSpacing"/>
        <w:rPr>
          <w:rFonts w:ascii="Arial" w:hAnsi="Arial" w:cs="Arial"/>
          <w:color w:val="000000" w:themeColor="text1"/>
          <w:lang w:val="en-GB"/>
        </w:rPr>
      </w:pPr>
    </w:p>
    <w:p w14:paraId="3EEE1384" w14:textId="51C92084" w:rsidR="00CD4536" w:rsidRPr="005C217A" w:rsidRDefault="00CD4536" w:rsidP="00D57FB2">
      <w:pPr>
        <w:pStyle w:val="NoSpacing"/>
        <w:rPr>
          <w:rFonts w:ascii="Arial" w:hAnsi="Arial" w:cs="Arial"/>
          <w:color w:val="000000" w:themeColor="text1"/>
          <w:lang w:val="en-GB"/>
        </w:rPr>
      </w:pPr>
      <w:r w:rsidRPr="005C217A">
        <w:rPr>
          <w:rFonts w:ascii="Arial" w:hAnsi="Arial" w:cs="Arial"/>
          <w:color w:val="000000" w:themeColor="text1"/>
          <w:lang w:val="en-GB"/>
        </w:rPr>
        <w:t>(</w:t>
      </w:r>
      <w:r w:rsidR="005260E6" w:rsidRPr="005C217A">
        <w:rPr>
          <w:rFonts w:ascii="Arial" w:hAnsi="Arial" w:cs="Arial"/>
          <w:color w:val="000000" w:themeColor="text1"/>
          <w:lang w:val="en-GB"/>
        </w:rPr>
        <w:t>a</w:t>
      </w:r>
      <w:r w:rsidR="00DA198B" w:rsidRPr="005C217A">
        <w:rPr>
          <w:rFonts w:ascii="Arial" w:hAnsi="Arial" w:cs="Arial"/>
          <w:color w:val="000000" w:themeColor="text1"/>
          <w:lang w:val="en-GB"/>
        </w:rPr>
        <w:t xml:space="preserve">) </w:t>
      </w:r>
      <w:r w:rsidR="000B23D6" w:rsidRPr="005C217A">
        <w:rPr>
          <w:rFonts w:ascii="Arial" w:hAnsi="Arial" w:cs="Arial"/>
          <w:color w:val="000000" w:themeColor="text1"/>
          <w:lang w:val="en-GB"/>
        </w:rPr>
        <w:t xml:space="preserve">Provide a full subsidy to </w:t>
      </w:r>
      <w:r w:rsidR="00766224" w:rsidRPr="005C217A">
        <w:rPr>
          <w:rFonts w:ascii="Arial" w:hAnsi="Arial" w:cs="Arial"/>
          <w:color w:val="000000" w:themeColor="text1"/>
          <w:lang w:val="en-GB"/>
        </w:rPr>
        <w:t>families with children in SPED schools</w:t>
      </w:r>
      <w:r w:rsidR="0023405C" w:rsidRPr="005C217A">
        <w:rPr>
          <w:rFonts w:ascii="Arial" w:hAnsi="Arial" w:cs="Arial"/>
          <w:color w:val="000000" w:themeColor="text1"/>
          <w:lang w:val="en-GB"/>
        </w:rPr>
        <w:t xml:space="preserve"> so that such families pay the same fees as families with children in mainstream schools</w:t>
      </w:r>
      <w:r w:rsidR="00766224" w:rsidRPr="005C217A">
        <w:rPr>
          <w:rFonts w:ascii="Arial" w:hAnsi="Arial" w:cs="Arial"/>
          <w:color w:val="000000" w:themeColor="text1"/>
          <w:lang w:val="en-GB"/>
        </w:rPr>
        <w:t xml:space="preserve"> </w:t>
      </w:r>
    </w:p>
    <w:p w14:paraId="371465BB" w14:textId="77777777" w:rsidR="00453BD4" w:rsidRPr="005C217A" w:rsidRDefault="00453BD4" w:rsidP="00D57FB2">
      <w:pPr>
        <w:pStyle w:val="NoSpacing"/>
        <w:rPr>
          <w:rFonts w:ascii="Arial" w:hAnsi="Arial" w:cs="Arial"/>
          <w:color w:val="000000" w:themeColor="text1"/>
          <w:lang w:val="en-GB"/>
        </w:rPr>
      </w:pPr>
    </w:p>
    <w:p w14:paraId="61EEFD8B" w14:textId="26DCBA3B" w:rsidR="00C92C5C" w:rsidRPr="005C217A" w:rsidRDefault="00566687" w:rsidP="00D57FB2">
      <w:pPr>
        <w:pStyle w:val="NoSpacing"/>
        <w:rPr>
          <w:rFonts w:ascii="Arial" w:hAnsi="Arial" w:cs="Arial"/>
          <w:color w:val="000000" w:themeColor="text1"/>
          <w:lang w:val="en-GB"/>
        </w:rPr>
      </w:pPr>
      <w:r w:rsidRPr="005C217A">
        <w:rPr>
          <w:rFonts w:ascii="Arial" w:hAnsi="Arial" w:cs="Arial"/>
          <w:color w:val="000000" w:themeColor="text1"/>
          <w:lang w:val="en-GB"/>
        </w:rPr>
        <w:t>SPED school fees can still cost almost 20 times the cost of mainstream school fees.</w:t>
      </w:r>
      <w:r w:rsidR="00EC1AB4" w:rsidRPr="005C217A">
        <w:rPr>
          <w:rStyle w:val="FootnoteReference"/>
          <w:rFonts w:ascii="Arial" w:hAnsi="Arial" w:cs="Arial"/>
          <w:color w:val="000000" w:themeColor="text1"/>
          <w:lang w:val="en-GB"/>
        </w:rPr>
        <w:footnoteReference w:id="40"/>
      </w:r>
      <w:r w:rsidR="00655681" w:rsidRPr="005C217A">
        <w:rPr>
          <w:rFonts w:ascii="Arial" w:hAnsi="Arial" w:cs="Arial"/>
          <w:color w:val="000000" w:themeColor="text1"/>
          <w:lang w:val="en-GB"/>
        </w:rPr>
        <w:t xml:space="preserve"> Low-income families can apply for these fees to be waived but the fee disparity is unfair to families </w:t>
      </w:r>
      <w:r w:rsidR="00B50036" w:rsidRPr="005C217A">
        <w:rPr>
          <w:rFonts w:ascii="Arial" w:hAnsi="Arial" w:cs="Arial"/>
          <w:color w:val="000000" w:themeColor="text1"/>
          <w:lang w:val="en-GB"/>
        </w:rPr>
        <w:t xml:space="preserve">who </w:t>
      </w:r>
      <w:r w:rsidR="00655681" w:rsidRPr="005C217A">
        <w:rPr>
          <w:rFonts w:ascii="Arial" w:hAnsi="Arial" w:cs="Arial"/>
          <w:color w:val="000000" w:themeColor="text1"/>
          <w:lang w:val="en-GB"/>
        </w:rPr>
        <w:t>are ineligible for financial ai</w:t>
      </w:r>
      <w:r w:rsidR="0023405C" w:rsidRPr="005C217A">
        <w:rPr>
          <w:rFonts w:ascii="Arial" w:hAnsi="Arial" w:cs="Arial"/>
          <w:color w:val="000000" w:themeColor="text1"/>
          <w:lang w:val="en-GB"/>
        </w:rPr>
        <w:t>d.</w:t>
      </w:r>
      <w:r w:rsidR="003353E6" w:rsidRPr="005C217A">
        <w:rPr>
          <w:rStyle w:val="FootnoteReference"/>
          <w:rFonts w:ascii="Arial" w:hAnsi="Arial" w:cs="Arial"/>
          <w:color w:val="000000" w:themeColor="text1"/>
          <w:lang w:val="en-GB"/>
        </w:rPr>
        <w:footnoteReference w:id="41"/>
      </w:r>
      <w:r w:rsidR="0023405C" w:rsidRPr="005C217A">
        <w:rPr>
          <w:rFonts w:ascii="Arial" w:hAnsi="Arial" w:cs="Arial"/>
          <w:color w:val="000000" w:themeColor="text1"/>
          <w:lang w:val="en-GB"/>
        </w:rPr>
        <w:t xml:space="preserve"> If a full subsid</w:t>
      </w:r>
      <w:r w:rsidR="00175047" w:rsidRPr="005C217A">
        <w:rPr>
          <w:rFonts w:ascii="Arial" w:hAnsi="Arial" w:cs="Arial"/>
          <w:color w:val="000000" w:themeColor="text1"/>
          <w:lang w:val="en-GB"/>
        </w:rPr>
        <w:t xml:space="preserve">y is not possible, DPA recommends that the income threshold </w:t>
      </w:r>
      <w:r w:rsidR="0005757B" w:rsidRPr="005C217A">
        <w:rPr>
          <w:rFonts w:ascii="Arial" w:hAnsi="Arial" w:cs="Arial"/>
          <w:color w:val="000000" w:themeColor="text1"/>
          <w:lang w:val="en-GB"/>
        </w:rPr>
        <w:t xml:space="preserve">eligibility </w:t>
      </w:r>
      <w:r w:rsidR="00C67311" w:rsidRPr="005C217A">
        <w:rPr>
          <w:rFonts w:ascii="Arial" w:hAnsi="Arial" w:cs="Arial"/>
          <w:color w:val="000000" w:themeColor="text1"/>
          <w:lang w:val="en-GB"/>
        </w:rPr>
        <w:t>be</w:t>
      </w:r>
      <w:r w:rsidR="0005757B" w:rsidRPr="005C217A">
        <w:rPr>
          <w:rFonts w:ascii="Arial" w:hAnsi="Arial" w:cs="Arial"/>
          <w:color w:val="000000" w:themeColor="text1"/>
          <w:lang w:val="en-GB"/>
        </w:rPr>
        <w:t xml:space="preserve"> increased so that more families in the middle and lower income groups will qualify. </w:t>
      </w:r>
      <w:r w:rsidR="00C67311" w:rsidRPr="005C217A">
        <w:rPr>
          <w:rFonts w:ascii="Arial" w:hAnsi="Arial" w:cs="Arial"/>
          <w:color w:val="000000" w:themeColor="text1"/>
          <w:lang w:val="en-GB"/>
        </w:rPr>
        <w:t xml:space="preserve"> </w:t>
      </w:r>
    </w:p>
    <w:p w14:paraId="46DA7E7E" w14:textId="73EBD3A4" w:rsidR="0005757B" w:rsidRPr="005C217A" w:rsidRDefault="003353E6"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070041" w:rsidRPr="005C217A">
        <w:rPr>
          <w:rFonts w:ascii="Arial" w:hAnsi="Arial" w:cs="Arial"/>
          <w:color w:val="000000" w:themeColor="text1"/>
          <w:lang w:val="en-GB"/>
        </w:rPr>
        <w:t>CRPD Article(s): 24(2)(b)</w:t>
      </w:r>
    </w:p>
    <w:p w14:paraId="67298583" w14:textId="77777777" w:rsidR="00070041" w:rsidRPr="005C217A" w:rsidRDefault="00070041" w:rsidP="00D57FB2">
      <w:pPr>
        <w:pStyle w:val="NoSpacing"/>
        <w:rPr>
          <w:rFonts w:ascii="Arial" w:hAnsi="Arial" w:cs="Arial"/>
          <w:color w:val="000000" w:themeColor="text1"/>
          <w:lang w:val="en-GB"/>
        </w:rPr>
      </w:pPr>
    </w:p>
    <w:p w14:paraId="4F8D6004" w14:textId="464F63F4" w:rsidR="00B33C0C" w:rsidRPr="005C217A" w:rsidRDefault="005D4E75" w:rsidP="00E62798">
      <w:pPr>
        <w:pStyle w:val="NoSpacing"/>
        <w:rPr>
          <w:rFonts w:ascii="Arial" w:hAnsi="Arial" w:cs="Arial"/>
          <w:color w:val="000000" w:themeColor="text1"/>
          <w:lang w:val="en-GB"/>
        </w:rPr>
      </w:pPr>
      <w:r w:rsidRPr="005C217A">
        <w:rPr>
          <w:rFonts w:ascii="Arial" w:hAnsi="Arial" w:cs="Arial"/>
          <w:color w:val="000000" w:themeColor="text1"/>
          <w:lang w:val="en-GB"/>
        </w:rPr>
        <w:t>(</w:t>
      </w:r>
      <w:r w:rsidR="005260E6" w:rsidRPr="005C217A">
        <w:rPr>
          <w:rFonts w:ascii="Arial" w:hAnsi="Arial" w:cs="Arial"/>
          <w:color w:val="000000" w:themeColor="text1"/>
          <w:lang w:val="en-GB"/>
        </w:rPr>
        <w:t>b</w:t>
      </w:r>
      <w:r w:rsidRPr="005C217A">
        <w:rPr>
          <w:rFonts w:ascii="Arial" w:hAnsi="Arial" w:cs="Arial"/>
          <w:color w:val="000000" w:themeColor="text1"/>
          <w:lang w:val="en-GB"/>
        </w:rPr>
        <w:t>)</w:t>
      </w:r>
      <w:r w:rsidR="00E62798" w:rsidRPr="005C217A">
        <w:rPr>
          <w:rFonts w:ascii="Arial" w:hAnsi="Arial" w:cs="Arial"/>
          <w:color w:val="000000" w:themeColor="text1"/>
          <w:lang w:val="en-GB"/>
        </w:rPr>
        <w:t xml:space="preserve"> Enable more opportunities </w:t>
      </w:r>
      <w:r w:rsidR="002F2AEB" w:rsidRPr="005C217A">
        <w:rPr>
          <w:rFonts w:ascii="Arial" w:hAnsi="Arial" w:cs="Arial"/>
          <w:color w:val="000000" w:themeColor="text1"/>
          <w:lang w:val="en-GB"/>
        </w:rPr>
        <w:t xml:space="preserve">for students from mainstream and SPED schools to interact, work, and play together </w:t>
      </w:r>
    </w:p>
    <w:p w14:paraId="3EB9199E" w14:textId="5E18AA53" w:rsidR="002F2AEB" w:rsidRPr="005C217A" w:rsidRDefault="002F2AEB" w:rsidP="00E62798">
      <w:pPr>
        <w:pStyle w:val="NoSpacing"/>
        <w:rPr>
          <w:rFonts w:ascii="Arial" w:hAnsi="Arial" w:cs="Arial"/>
          <w:color w:val="000000" w:themeColor="text1"/>
          <w:lang w:val="en-GB"/>
        </w:rPr>
      </w:pPr>
    </w:p>
    <w:p w14:paraId="734B0984" w14:textId="322627DB" w:rsidR="002F2AEB" w:rsidRPr="005C217A" w:rsidRDefault="00A75FC3" w:rsidP="00E62798">
      <w:pPr>
        <w:pStyle w:val="NoSpacing"/>
        <w:rPr>
          <w:rFonts w:ascii="Arial" w:hAnsi="Arial" w:cs="Arial"/>
          <w:color w:val="000000" w:themeColor="text1"/>
          <w:lang w:val="en-GB"/>
        </w:rPr>
      </w:pPr>
      <w:r w:rsidRPr="005C217A">
        <w:rPr>
          <w:rFonts w:ascii="Arial" w:hAnsi="Arial" w:cs="Arial"/>
          <w:color w:val="000000" w:themeColor="text1"/>
          <w:lang w:val="en-GB"/>
        </w:rPr>
        <w:t>The government has taken steps towards this regard</w:t>
      </w:r>
      <w:r w:rsidR="003C6166" w:rsidRPr="005C217A">
        <w:rPr>
          <w:rFonts w:ascii="Arial" w:hAnsi="Arial" w:cs="Arial"/>
          <w:color w:val="000000" w:themeColor="text1"/>
          <w:lang w:val="en-GB"/>
        </w:rPr>
        <w:t xml:space="preserve"> through satellite partnership</w:t>
      </w:r>
      <w:r w:rsidR="00734512" w:rsidRPr="005C217A">
        <w:rPr>
          <w:rFonts w:ascii="Arial" w:hAnsi="Arial" w:cs="Arial"/>
          <w:color w:val="000000" w:themeColor="text1"/>
          <w:lang w:val="en-GB"/>
        </w:rPr>
        <w:t>s</w:t>
      </w:r>
      <w:r w:rsidR="00595AD5" w:rsidRPr="005C217A">
        <w:rPr>
          <w:rFonts w:ascii="Arial" w:hAnsi="Arial" w:cs="Arial"/>
          <w:color w:val="000000" w:themeColor="text1"/>
          <w:lang w:val="en-GB"/>
        </w:rPr>
        <w:t xml:space="preserve">. </w:t>
      </w:r>
      <w:r w:rsidR="001626B3" w:rsidRPr="005C217A">
        <w:rPr>
          <w:rFonts w:ascii="Arial" w:hAnsi="Arial" w:cs="Arial"/>
          <w:color w:val="000000" w:themeColor="text1"/>
          <w:lang w:val="en-GB"/>
        </w:rPr>
        <w:t>Such partnerships are important</w:t>
      </w:r>
      <w:r w:rsidR="00940B69" w:rsidRPr="005C217A">
        <w:rPr>
          <w:rFonts w:ascii="Arial" w:hAnsi="Arial" w:cs="Arial"/>
          <w:color w:val="000000" w:themeColor="text1"/>
          <w:lang w:val="en-GB"/>
        </w:rPr>
        <w:t>,</w:t>
      </w:r>
      <w:r w:rsidR="001626B3" w:rsidRPr="005C217A">
        <w:rPr>
          <w:rFonts w:ascii="Arial" w:hAnsi="Arial" w:cs="Arial"/>
          <w:color w:val="000000" w:themeColor="text1"/>
          <w:lang w:val="en-GB"/>
        </w:rPr>
        <w:t xml:space="preserve"> and the government can look into increasing the quantity and quality of such interactions. </w:t>
      </w:r>
      <w:r w:rsidR="000A2A0D" w:rsidRPr="005C217A">
        <w:rPr>
          <w:rFonts w:ascii="Arial" w:hAnsi="Arial" w:cs="Arial"/>
          <w:color w:val="000000" w:themeColor="text1"/>
          <w:lang w:val="en-GB"/>
        </w:rPr>
        <w:t xml:space="preserve">While </w:t>
      </w:r>
      <w:r w:rsidR="009A7B3F" w:rsidRPr="005C217A">
        <w:rPr>
          <w:rFonts w:ascii="Arial" w:hAnsi="Arial" w:cs="Arial"/>
          <w:color w:val="000000" w:themeColor="text1"/>
          <w:lang w:val="en-GB"/>
        </w:rPr>
        <w:t xml:space="preserve">several of such partnerships include regular </w:t>
      </w:r>
      <w:r w:rsidR="00D55D0C" w:rsidRPr="005C217A">
        <w:rPr>
          <w:rFonts w:ascii="Arial" w:hAnsi="Arial" w:cs="Arial"/>
          <w:color w:val="000000" w:themeColor="text1"/>
          <w:lang w:val="en-GB"/>
        </w:rPr>
        <w:t xml:space="preserve">or even daily </w:t>
      </w:r>
      <w:r w:rsidR="009A7B3F" w:rsidRPr="005C217A">
        <w:rPr>
          <w:rFonts w:ascii="Arial" w:hAnsi="Arial" w:cs="Arial"/>
          <w:color w:val="000000" w:themeColor="text1"/>
          <w:lang w:val="en-GB"/>
        </w:rPr>
        <w:t>interaction, it is not the case for all partnerships. The gap between the two cohorts is widened without the daily ability to learn and play together, resulting in a lack of awareness, understanding, acceptance, accommodation, and adaptation of persons with disabilities in everyday social contexts.</w:t>
      </w:r>
      <w:r w:rsidR="00C037FA">
        <w:rPr>
          <w:rFonts w:ascii="Arial" w:hAnsi="Arial" w:cs="Arial"/>
          <w:color w:val="000000" w:themeColor="text1"/>
          <w:lang w:val="en-GB"/>
        </w:rPr>
        <w:t xml:space="preserve"> </w:t>
      </w:r>
      <w:r w:rsidR="006E289A">
        <w:rPr>
          <w:rFonts w:ascii="Arial" w:hAnsi="Arial" w:cs="Arial"/>
          <w:color w:val="000000" w:themeColor="text1"/>
          <w:lang w:val="en-GB"/>
        </w:rPr>
        <w:t xml:space="preserve">Bringing SPED schools under the sole purview of MOE is one potential means to enhance interaction between students from mainstream and SPED schools. </w:t>
      </w:r>
      <w:r w:rsidR="0093323E" w:rsidRPr="005C217A">
        <w:rPr>
          <w:rFonts w:ascii="Arial" w:hAnsi="Arial" w:cs="Arial"/>
          <w:color w:val="000000" w:themeColor="text1"/>
          <w:lang w:val="en-GB"/>
        </w:rPr>
        <w:t xml:space="preserve"> </w:t>
      </w:r>
    </w:p>
    <w:p w14:paraId="0FCE01F3" w14:textId="55F7EE16" w:rsidR="00C92C5C" w:rsidRPr="005C217A" w:rsidRDefault="0085303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4A1534" w:rsidRPr="005C217A">
        <w:rPr>
          <w:rFonts w:ascii="Arial" w:hAnsi="Arial" w:cs="Arial"/>
          <w:color w:val="000000" w:themeColor="text1"/>
          <w:lang w:val="en-GB"/>
        </w:rPr>
        <w:t>CRPD Article(s):</w:t>
      </w:r>
      <w:r w:rsidR="000C0B47" w:rsidRPr="005C217A">
        <w:rPr>
          <w:rFonts w:ascii="Arial" w:hAnsi="Arial" w:cs="Arial"/>
          <w:color w:val="000000" w:themeColor="text1"/>
          <w:lang w:val="en-GB"/>
        </w:rPr>
        <w:t xml:space="preserve"> 7, 8(2)(b); 24(1)</w:t>
      </w:r>
      <w:r w:rsidR="004A1534" w:rsidRPr="005C217A">
        <w:rPr>
          <w:rFonts w:ascii="Arial" w:hAnsi="Arial" w:cs="Arial"/>
          <w:color w:val="000000" w:themeColor="text1"/>
          <w:lang w:val="en-GB"/>
        </w:rPr>
        <w:t xml:space="preserve">  </w:t>
      </w:r>
    </w:p>
    <w:p w14:paraId="6CBE9A17" w14:textId="77777777" w:rsidR="004A1534" w:rsidRPr="005C217A" w:rsidRDefault="004A1534" w:rsidP="00D57FB2">
      <w:pPr>
        <w:pStyle w:val="NoSpacing"/>
        <w:rPr>
          <w:rFonts w:ascii="Arial" w:hAnsi="Arial" w:cs="Arial"/>
          <w:color w:val="000000" w:themeColor="text1"/>
          <w:lang w:val="en-GB"/>
        </w:rPr>
      </w:pPr>
    </w:p>
    <w:p w14:paraId="6D0423CA" w14:textId="7EA13B1E" w:rsidR="0005757B" w:rsidRPr="005C217A" w:rsidRDefault="0005757B" w:rsidP="00D57FB2">
      <w:pPr>
        <w:pStyle w:val="NoSpacing"/>
        <w:rPr>
          <w:rFonts w:ascii="Arial" w:hAnsi="Arial" w:cs="Arial"/>
          <w:color w:val="000000" w:themeColor="text1"/>
          <w:lang w:val="en-GB"/>
        </w:rPr>
      </w:pPr>
    </w:p>
    <w:p w14:paraId="6D25966D" w14:textId="0C70EC35" w:rsidR="00764935" w:rsidRPr="005C217A" w:rsidRDefault="00764935" w:rsidP="006470FC">
      <w:pPr>
        <w:pStyle w:val="Heading2"/>
        <w:rPr>
          <w:rFonts w:ascii="Arial" w:hAnsi="Arial" w:cs="Arial"/>
          <w:color w:val="000000" w:themeColor="text1"/>
          <w:lang w:val="en-GB"/>
        </w:rPr>
      </w:pPr>
      <w:bookmarkStart w:id="8" w:name="_Toc111446343"/>
      <w:r w:rsidRPr="005C217A">
        <w:rPr>
          <w:rFonts w:ascii="Arial" w:hAnsi="Arial" w:cs="Arial"/>
          <w:color w:val="000000" w:themeColor="text1"/>
          <w:lang w:val="en-GB"/>
        </w:rPr>
        <w:t>HEALTHCARE</w:t>
      </w:r>
      <w:bookmarkEnd w:id="8"/>
      <w:r w:rsidRPr="005C217A">
        <w:rPr>
          <w:rFonts w:ascii="Arial" w:hAnsi="Arial" w:cs="Arial"/>
          <w:color w:val="000000" w:themeColor="text1"/>
          <w:lang w:val="en-GB"/>
        </w:rPr>
        <w:t xml:space="preserve"> </w:t>
      </w:r>
    </w:p>
    <w:p w14:paraId="63225F74" w14:textId="1F76701C" w:rsidR="00764935" w:rsidRPr="005C217A" w:rsidRDefault="00764935" w:rsidP="00D57FB2">
      <w:pPr>
        <w:pStyle w:val="NoSpacing"/>
        <w:rPr>
          <w:rFonts w:ascii="Arial" w:hAnsi="Arial" w:cs="Arial"/>
          <w:color w:val="000000" w:themeColor="text1"/>
          <w:lang w:val="en-GB"/>
        </w:rPr>
      </w:pPr>
    </w:p>
    <w:p w14:paraId="0DE30902" w14:textId="77777777" w:rsidR="00A44633" w:rsidRPr="005C217A" w:rsidRDefault="000120D3"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Access </w:t>
      </w:r>
      <w:r w:rsidR="00B70645" w:rsidRPr="005C217A">
        <w:rPr>
          <w:rFonts w:ascii="Arial" w:hAnsi="Arial" w:cs="Arial"/>
          <w:color w:val="000000" w:themeColor="text1"/>
          <w:lang w:val="en-GB"/>
        </w:rPr>
        <w:t xml:space="preserve">or lack of access </w:t>
      </w:r>
      <w:r w:rsidRPr="005C217A">
        <w:rPr>
          <w:rFonts w:ascii="Arial" w:hAnsi="Arial" w:cs="Arial"/>
          <w:color w:val="000000" w:themeColor="text1"/>
          <w:lang w:val="en-GB"/>
        </w:rPr>
        <w:t>to healthcare</w:t>
      </w:r>
      <w:r w:rsidR="00B8198E" w:rsidRPr="005C217A">
        <w:rPr>
          <w:rFonts w:ascii="Arial" w:hAnsi="Arial" w:cs="Arial"/>
          <w:color w:val="000000" w:themeColor="text1"/>
          <w:lang w:val="en-GB"/>
        </w:rPr>
        <w:t xml:space="preserve"> affects </w:t>
      </w:r>
      <w:r w:rsidR="00B45D60" w:rsidRPr="005C217A">
        <w:rPr>
          <w:rFonts w:ascii="Arial" w:hAnsi="Arial" w:cs="Arial"/>
          <w:color w:val="000000" w:themeColor="text1"/>
          <w:lang w:val="en-GB"/>
        </w:rPr>
        <w:t>one’s</w:t>
      </w:r>
      <w:r w:rsidR="00B70645" w:rsidRPr="005C217A">
        <w:rPr>
          <w:rFonts w:ascii="Arial" w:hAnsi="Arial" w:cs="Arial"/>
          <w:color w:val="000000" w:themeColor="text1"/>
          <w:lang w:val="en-GB"/>
        </w:rPr>
        <w:t xml:space="preserve"> ability to find work. </w:t>
      </w:r>
      <w:r w:rsidR="00820E03" w:rsidRPr="005C217A">
        <w:rPr>
          <w:rFonts w:ascii="Arial" w:hAnsi="Arial" w:cs="Arial"/>
          <w:color w:val="000000" w:themeColor="text1"/>
          <w:lang w:val="en-GB"/>
        </w:rPr>
        <w:t xml:space="preserve">In pursuance of optimising employment prospects for persons with disabilities, it is important that </w:t>
      </w:r>
      <w:r w:rsidR="00A44633" w:rsidRPr="005C217A">
        <w:rPr>
          <w:rFonts w:ascii="Arial" w:hAnsi="Arial" w:cs="Arial"/>
          <w:color w:val="000000" w:themeColor="text1"/>
          <w:lang w:val="en-GB"/>
        </w:rPr>
        <w:t xml:space="preserve">equitable access to healthcare be present as well. </w:t>
      </w:r>
    </w:p>
    <w:p w14:paraId="178C9AE3" w14:textId="77777777" w:rsidR="00A44633" w:rsidRPr="005C217A" w:rsidRDefault="00A44633" w:rsidP="00D57FB2">
      <w:pPr>
        <w:pStyle w:val="NoSpacing"/>
        <w:rPr>
          <w:rFonts w:ascii="Arial" w:hAnsi="Arial" w:cs="Arial"/>
          <w:color w:val="000000" w:themeColor="text1"/>
          <w:lang w:val="en-GB"/>
        </w:rPr>
      </w:pPr>
    </w:p>
    <w:p w14:paraId="0C998390" w14:textId="0CCBF52A" w:rsidR="001A70C9" w:rsidRPr="005C217A" w:rsidRDefault="001A70C9"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The government has taken important steps in this regard – particularly with its efforts with MediShield Life and CareShield Life. However, DPA would like to put forth the following recommendations to enhance equitable access </w:t>
      </w:r>
      <w:r w:rsidR="00431D08" w:rsidRPr="005C217A">
        <w:rPr>
          <w:rFonts w:ascii="Arial" w:hAnsi="Arial" w:cs="Arial"/>
          <w:color w:val="000000" w:themeColor="text1"/>
          <w:lang w:val="en-GB"/>
        </w:rPr>
        <w:t xml:space="preserve">and inclusion </w:t>
      </w:r>
      <w:r w:rsidR="00AE2873" w:rsidRPr="005C217A">
        <w:rPr>
          <w:rFonts w:ascii="Arial" w:hAnsi="Arial" w:cs="Arial"/>
          <w:color w:val="000000" w:themeColor="text1"/>
          <w:lang w:val="en-GB"/>
        </w:rPr>
        <w:t xml:space="preserve">to </w:t>
      </w:r>
      <w:r w:rsidR="00431D08" w:rsidRPr="005C217A">
        <w:rPr>
          <w:rFonts w:ascii="Arial" w:hAnsi="Arial" w:cs="Arial"/>
          <w:color w:val="000000" w:themeColor="text1"/>
          <w:lang w:val="en-GB"/>
        </w:rPr>
        <w:t xml:space="preserve">and through </w:t>
      </w:r>
      <w:r w:rsidRPr="005C217A">
        <w:rPr>
          <w:rFonts w:ascii="Arial" w:hAnsi="Arial" w:cs="Arial"/>
          <w:color w:val="000000" w:themeColor="text1"/>
          <w:lang w:val="en-GB"/>
        </w:rPr>
        <w:t>healthcare for persons with disabilities.</w:t>
      </w:r>
    </w:p>
    <w:p w14:paraId="2A6E6BE8" w14:textId="60DA51E0" w:rsidR="00FC6C09" w:rsidRPr="005C217A" w:rsidRDefault="00FC6C09" w:rsidP="00D57FB2">
      <w:pPr>
        <w:pStyle w:val="NoSpacing"/>
        <w:rPr>
          <w:rFonts w:ascii="Arial" w:hAnsi="Arial" w:cs="Arial"/>
          <w:color w:val="000000" w:themeColor="text1"/>
          <w:lang w:val="en-GB"/>
        </w:rPr>
      </w:pPr>
    </w:p>
    <w:p w14:paraId="61CB805A" w14:textId="70C54752" w:rsidR="00B62E49" w:rsidRPr="005C217A" w:rsidRDefault="00B62E49" w:rsidP="006470FC">
      <w:pPr>
        <w:pStyle w:val="Heading3"/>
        <w:rPr>
          <w:rFonts w:ascii="Arial" w:hAnsi="Arial" w:cs="Arial"/>
          <w:color w:val="000000" w:themeColor="text1"/>
          <w:lang w:val="en-GB"/>
        </w:rPr>
      </w:pPr>
      <w:bookmarkStart w:id="9" w:name="_Toc111446344"/>
      <w:r w:rsidRPr="005C217A">
        <w:rPr>
          <w:rFonts w:ascii="Arial" w:hAnsi="Arial" w:cs="Arial"/>
          <w:color w:val="000000" w:themeColor="text1"/>
          <w:lang w:val="en-GB"/>
        </w:rPr>
        <w:t>(</w:t>
      </w:r>
      <w:r w:rsidR="009D640D" w:rsidRPr="005C217A">
        <w:rPr>
          <w:rFonts w:ascii="Arial" w:hAnsi="Arial" w:cs="Arial"/>
          <w:color w:val="000000" w:themeColor="text1"/>
          <w:lang w:val="en-GB"/>
        </w:rPr>
        <w:t>1</w:t>
      </w:r>
      <w:r w:rsidRPr="005C217A">
        <w:rPr>
          <w:rFonts w:ascii="Arial" w:hAnsi="Arial" w:cs="Arial"/>
          <w:color w:val="000000" w:themeColor="text1"/>
          <w:lang w:val="en-GB"/>
        </w:rPr>
        <w:t>) Address</w:t>
      </w:r>
      <w:r w:rsidR="005F3C59">
        <w:rPr>
          <w:rFonts w:ascii="Arial" w:hAnsi="Arial" w:cs="Arial"/>
          <w:color w:val="000000" w:themeColor="text1"/>
          <w:lang w:val="en-GB"/>
        </w:rPr>
        <w:t>ing</w:t>
      </w:r>
      <w:r w:rsidRPr="005C217A">
        <w:rPr>
          <w:rFonts w:ascii="Arial" w:hAnsi="Arial" w:cs="Arial"/>
          <w:color w:val="000000" w:themeColor="text1"/>
          <w:lang w:val="en-GB"/>
        </w:rPr>
        <w:t xml:space="preserve"> disability-discrimination by private insurance companies</w:t>
      </w:r>
      <w:bookmarkEnd w:id="9"/>
      <w:r w:rsidRPr="005C217A">
        <w:rPr>
          <w:rFonts w:ascii="Arial" w:hAnsi="Arial" w:cs="Arial"/>
          <w:color w:val="000000" w:themeColor="text1"/>
          <w:lang w:val="en-GB"/>
        </w:rPr>
        <w:t xml:space="preserve"> </w:t>
      </w:r>
    </w:p>
    <w:p w14:paraId="0D4843DB" w14:textId="77777777" w:rsidR="00B62E49" w:rsidRPr="005C217A" w:rsidRDefault="00B62E49" w:rsidP="00D57FB2">
      <w:pPr>
        <w:pStyle w:val="NoSpacing"/>
        <w:rPr>
          <w:rFonts w:ascii="Arial" w:hAnsi="Arial" w:cs="Arial"/>
          <w:color w:val="000000" w:themeColor="text1"/>
          <w:lang w:val="en-GB"/>
        </w:rPr>
      </w:pPr>
    </w:p>
    <w:p w14:paraId="61A1168B" w14:textId="2A8A587A" w:rsidR="00E7353B" w:rsidRPr="005C217A" w:rsidRDefault="00B94A5B" w:rsidP="004F6811">
      <w:pPr>
        <w:pStyle w:val="NoSpacing"/>
        <w:rPr>
          <w:rFonts w:ascii="Arial" w:hAnsi="Arial" w:cs="Arial"/>
          <w:color w:val="000000" w:themeColor="text1"/>
          <w:lang w:val="en-GB"/>
        </w:rPr>
      </w:pPr>
      <w:r w:rsidRPr="005C217A">
        <w:rPr>
          <w:rFonts w:ascii="Arial" w:hAnsi="Arial" w:cs="Arial"/>
          <w:color w:val="000000" w:themeColor="text1"/>
          <w:lang w:val="en-GB"/>
        </w:rPr>
        <w:t xml:space="preserve">The topic of disability-based discrimination by private insurance companies is a topic that has come up in the last several years – with reports from persons with disabilities </w:t>
      </w:r>
      <w:r w:rsidR="004F6811" w:rsidRPr="005C217A">
        <w:rPr>
          <w:rFonts w:ascii="Arial" w:hAnsi="Arial" w:cs="Arial"/>
          <w:color w:val="000000" w:themeColor="text1"/>
          <w:lang w:val="en-GB"/>
        </w:rPr>
        <w:t xml:space="preserve">– specifically autistic individuals - </w:t>
      </w:r>
      <w:r w:rsidR="00B66877" w:rsidRPr="005C217A">
        <w:rPr>
          <w:rFonts w:ascii="Arial" w:hAnsi="Arial" w:cs="Arial"/>
          <w:color w:val="000000" w:themeColor="text1"/>
          <w:lang w:val="en-GB"/>
        </w:rPr>
        <w:t xml:space="preserve">accounting </w:t>
      </w:r>
      <w:r w:rsidR="004F6811" w:rsidRPr="005C217A">
        <w:rPr>
          <w:rFonts w:ascii="Arial" w:hAnsi="Arial" w:cs="Arial"/>
          <w:color w:val="000000" w:themeColor="text1"/>
          <w:lang w:val="en-GB"/>
        </w:rPr>
        <w:t>the discriminatory barriers they face</w:t>
      </w:r>
      <w:r w:rsidR="00A05594" w:rsidRPr="005C217A">
        <w:rPr>
          <w:rFonts w:ascii="Arial" w:hAnsi="Arial" w:cs="Arial"/>
          <w:color w:val="000000" w:themeColor="text1"/>
          <w:lang w:val="en-GB"/>
        </w:rPr>
        <w:t xml:space="preserve"> in attaining coverage from private insurance companies – with many such companie</w:t>
      </w:r>
      <w:r w:rsidR="00057525" w:rsidRPr="005C217A">
        <w:rPr>
          <w:rFonts w:ascii="Arial" w:hAnsi="Arial" w:cs="Arial"/>
          <w:color w:val="000000" w:themeColor="text1"/>
          <w:lang w:val="en-GB"/>
        </w:rPr>
        <w:t xml:space="preserve">s applying blanket, outdated, and </w:t>
      </w:r>
      <w:r w:rsidR="00845473" w:rsidRPr="005C217A">
        <w:rPr>
          <w:rFonts w:ascii="Arial" w:hAnsi="Arial" w:cs="Arial"/>
          <w:color w:val="000000" w:themeColor="text1"/>
          <w:lang w:val="en-GB"/>
        </w:rPr>
        <w:t xml:space="preserve">at times irrelevant criteria to assess </w:t>
      </w:r>
      <w:r w:rsidR="00AC219D" w:rsidRPr="005C217A">
        <w:rPr>
          <w:rFonts w:ascii="Arial" w:hAnsi="Arial" w:cs="Arial"/>
          <w:color w:val="000000" w:themeColor="text1"/>
          <w:lang w:val="en-GB"/>
        </w:rPr>
        <w:t>autistic individuals’ eligibility for insurance schemes.</w:t>
      </w:r>
      <w:r w:rsidR="00A47733" w:rsidRPr="005C217A">
        <w:rPr>
          <w:rStyle w:val="FootnoteReference"/>
          <w:rFonts w:ascii="Arial" w:hAnsi="Arial" w:cs="Arial"/>
          <w:color w:val="000000" w:themeColor="text1"/>
          <w:lang w:val="en-GB"/>
        </w:rPr>
        <w:footnoteReference w:id="42"/>
      </w:r>
      <w:r w:rsidR="00E7353B" w:rsidRPr="005C217A">
        <w:rPr>
          <w:rFonts w:ascii="Arial" w:hAnsi="Arial" w:cs="Arial"/>
          <w:color w:val="000000" w:themeColor="text1"/>
          <w:lang w:val="en-GB"/>
        </w:rPr>
        <w:t xml:space="preserve"> </w:t>
      </w:r>
    </w:p>
    <w:p w14:paraId="7612E334" w14:textId="77777777" w:rsidR="00E7353B" w:rsidRPr="005C217A" w:rsidRDefault="00E7353B" w:rsidP="004F6811">
      <w:pPr>
        <w:pStyle w:val="NoSpacing"/>
        <w:rPr>
          <w:rFonts w:ascii="Arial" w:hAnsi="Arial" w:cs="Arial"/>
          <w:color w:val="000000" w:themeColor="text1"/>
          <w:lang w:val="en-GB"/>
        </w:rPr>
      </w:pPr>
    </w:p>
    <w:p w14:paraId="56F5222E" w14:textId="018C628A" w:rsidR="00E7353B" w:rsidRPr="005C217A" w:rsidRDefault="00E7353B" w:rsidP="004F6811">
      <w:pPr>
        <w:pStyle w:val="NoSpacing"/>
        <w:rPr>
          <w:rFonts w:ascii="Arial" w:hAnsi="Arial" w:cs="Arial"/>
          <w:color w:val="000000" w:themeColor="text1"/>
          <w:lang w:val="en-GB"/>
        </w:rPr>
      </w:pPr>
      <w:r w:rsidRPr="005C217A">
        <w:rPr>
          <w:rFonts w:ascii="Arial" w:hAnsi="Arial" w:cs="Arial"/>
          <w:color w:val="000000" w:themeColor="text1"/>
          <w:lang w:val="en-GB"/>
        </w:rPr>
        <w:t>The government has taken steps to look into the matter – even noting that it has plans to remove its reservation on Article 25</w:t>
      </w:r>
      <w:r w:rsidR="00837E1C" w:rsidRPr="005C217A">
        <w:rPr>
          <w:rFonts w:ascii="Arial" w:hAnsi="Arial" w:cs="Arial"/>
          <w:color w:val="000000" w:themeColor="text1"/>
          <w:lang w:val="en-GB"/>
        </w:rPr>
        <w:t>(e)</w:t>
      </w:r>
      <w:r w:rsidRPr="005C217A">
        <w:rPr>
          <w:rFonts w:ascii="Arial" w:hAnsi="Arial" w:cs="Arial"/>
          <w:color w:val="000000" w:themeColor="text1"/>
          <w:lang w:val="en-GB"/>
        </w:rPr>
        <w:t>. However, DPA would like to recommend the following:</w:t>
      </w:r>
    </w:p>
    <w:p w14:paraId="37538424" w14:textId="77777777" w:rsidR="009718F0" w:rsidRPr="005C217A" w:rsidRDefault="009718F0" w:rsidP="00A861B5">
      <w:pPr>
        <w:pStyle w:val="NoSpacing"/>
        <w:rPr>
          <w:rFonts w:ascii="Arial" w:hAnsi="Arial" w:cs="Arial"/>
          <w:color w:val="000000" w:themeColor="text1"/>
          <w:lang w:val="en-GB"/>
        </w:rPr>
      </w:pPr>
    </w:p>
    <w:p w14:paraId="573A8FC1" w14:textId="65A9ECF2" w:rsidR="00A861B5" w:rsidRPr="005C217A" w:rsidRDefault="00A861B5" w:rsidP="00A861B5">
      <w:pPr>
        <w:pStyle w:val="NoSpacing"/>
        <w:rPr>
          <w:rFonts w:ascii="Arial" w:hAnsi="Arial" w:cs="Arial"/>
          <w:color w:val="000000" w:themeColor="text1"/>
          <w:lang w:val="en-GB"/>
        </w:rPr>
      </w:pPr>
      <w:r w:rsidRPr="005C217A">
        <w:rPr>
          <w:rFonts w:ascii="Arial" w:hAnsi="Arial" w:cs="Arial"/>
          <w:color w:val="000000" w:themeColor="text1"/>
          <w:lang w:val="en-GB"/>
        </w:rPr>
        <w:t>(</w:t>
      </w:r>
      <w:r w:rsidR="005D6C2F" w:rsidRPr="005C217A">
        <w:rPr>
          <w:rFonts w:ascii="Arial" w:hAnsi="Arial" w:cs="Arial"/>
          <w:color w:val="000000" w:themeColor="text1"/>
          <w:lang w:val="en-GB"/>
        </w:rPr>
        <w:t>a</w:t>
      </w:r>
      <w:r w:rsidR="00181F4F" w:rsidRPr="005C217A">
        <w:rPr>
          <w:rFonts w:ascii="Arial" w:hAnsi="Arial" w:cs="Arial"/>
          <w:color w:val="000000" w:themeColor="text1"/>
          <w:lang w:val="en-GB"/>
        </w:rPr>
        <w:t xml:space="preserve">) </w:t>
      </w:r>
      <w:r w:rsidRPr="005C217A">
        <w:rPr>
          <w:rFonts w:ascii="Arial" w:hAnsi="Arial" w:cs="Arial"/>
          <w:color w:val="000000" w:themeColor="text1"/>
          <w:lang w:val="en-GB"/>
        </w:rPr>
        <w:t>Implement guidelines on disability discrimination for insurers in consultation with persons with disabilities and their representative organi</w:t>
      </w:r>
      <w:r w:rsidR="00DD19B6">
        <w:rPr>
          <w:rFonts w:ascii="Arial" w:hAnsi="Arial" w:cs="Arial"/>
          <w:color w:val="000000" w:themeColor="text1"/>
          <w:lang w:val="en-GB"/>
        </w:rPr>
        <w:t>s</w:t>
      </w:r>
      <w:r w:rsidRPr="005C217A">
        <w:rPr>
          <w:rFonts w:ascii="Arial" w:hAnsi="Arial" w:cs="Arial"/>
          <w:color w:val="000000" w:themeColor="text1"/>
          <w:lang w:val="en-GB"/>
        </w:rPr>
        <w:t xml:space="preserve">ations by the second half of 2022 </w:t>
      </w:r>
      <w:r w:rsidR="00876E96" w:rsidRPr="005C217A">
        <w:rPr>
          <w:rFonts w:ascii="Arial" w:hAnsi="Arial" w:cs="Arial"/>
          <w:color w:val="000000" w:themeColor="text1"/>
          <w:lang w:val="en-GB"/>
        </w:rPr>
        <w:t>and subsequently remove its reservations on Article 25(e)</w:t>
      </w:r>
    </w:p>
    <w:p w14:paraId="7CA9CBD5" w14:textId="77777777" w:rsidR="00A861B5" w:rsidRPr="005C217A" w:rsidRDefault="00A861B5" w:rsidP="00A861B5">
      <w:pPr>
        <w:pStyle w:val="NoSpacing"/>
        <w:rPr>
          <w:rFonts w:ascii="Arial" w:hAnsi="Arial" w:cs="Arial"/>
          <w:color w:val="000000" w:themeColor="text1"/>
          <w:lang w:val="en-GB"/>
        </w:rPr>
      </w:pPr>
    </w:p>
    <w:p w14:paraId="18FD99BA" w14:textId="35F6BC67" w:rsidR="00A861B5" w:rsidRPr="005C217A" w:rsidRDefault="00A861B5" w:rsidP="00A861B5">
      <w:pPr>
        <w:pStyle w:val="NoSpacing"/>
        <w:rPr>
          <w:rFonts w:ascii="Arial" w:hAnsi="Arial" w:cs="Arial"/>
          <w:color w:val="000000" w:themeColor="text1"/>
          <w:lang w:val="en-GB"/>
        </w:rPr>
      </w:pPr>
      <w:r w:rsidRPr="005C217A">
        <w:rPr>
          <w:rFonts w:ascii="Arial" w:hAnsi="Arial" w:cs="Arial"/>
          <w:color w:val="000000" w:themeColor="text1"/>
          <w:lang w:val="en-GB"/>
        </w:rPr>
        <w:t>In a recent parliamentary reply, the Government stated that it did not find unfair underwriting practices in individual cases that were highlighted to the Monetary Authority of Singapore. However, it is not clear whether the Government’s definition of fairness is in compliance with the CRPD’s definition of discrimination. For example, an autistic advocate has highlighted that autistic persons like himself have experienced discrimination on the basis of their neurodivergence, including outright rejections or, at best, additional loading fees and over-reaching exclusions, such as exclusions on the total permanent disability coverage under the Dependants' Protection Scheme.</w:t>
      </w:r>
      <w:r w:rsidR="00605C36" w:rsidRPr="005C217A">
        <w:rPr>
          <w:rStyle w:val="FootnoteReference"/>
          <w:rFonts w:ascii="Arial" w:hAnsi="Arial" w:cs="Arial"/>
          <w:color w:val="000000" w:themeColor="text1"/>
          <w:lang w:val="en-GB"/>
        </w:rPr>
        <w:footnoteReference w:id="43"/>
      </w:r>
      <w:r w:rsidRPr="005C217A">
        <w:rPr>
          <w:rFonts w:ascii="Arial" w:hAnsi="Arial" w:cs="Arial"/>
          <w:color w:val="000000" w:themeColor="text1"/>
          <w:lang w:val="en-GB"/>
        </w:rPr>
        <w:t xml:space="preserve"> </w:t>
      </w:r>
    </w:p>
    <w:p w14:paraId="53FF250C" w14:textId="521EC40C" w:rsidR="00A861B5" w:rsidRPr="005C217A" w:rsidRDefault="008212AD" w:rsidP="00A861B5">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702964" w:rsidRPr="005C217A">
        <w:rPr>
          <w:rFonts w:ascii="Arial" w:hAnsi="Arial" w:cs="Arial"/>
          <w:color w:val="000000" w:themeColor="text1"/>
          <w:lang w:val="en-GB"/>
        </w:rPr>
        <w:t xml:space="preserve">CRPD Article(s): </w:t>
      </w:r>
      <w:r w:rsidR="00CF1EB5" w:rsidRPr="005C217A">
        <w:rPr>
          <w:rFonts w:ascii="Arial" w:hAnsi="Arial" w:cs="Arial"/>
          <w:color w:val="000000" w:themeColor="text1"/>
          <w:lang w:val="en-GB"/>
        </w:rPr>
        <w:t>2</w:t>
      </w:r>
      <w:r w:rsidR="00E24F20" w:rsidRPr="005C217A">
        <w:rPr>
          <w:rFonts w:ascii="Arial" w:hAnsi="Arial" w:cs="Arial"/>
          <w:color w:val="000000" w:themeColor="text1"/>
          <w:lang w:val="en-GB"/>
        </w:rPr>
        <w:t xml:space="preserve">; </w:t>
      </w:r>
      <w:r w:rsidR="00BF7539" w:rsidRPr="005C217A">
        <w:rPr>
          <w:rFonts w:ascii="Arial" w:hAnsi="Arial" w:cs="Arial"/>
          <w:color w:val="000000" w:themeColor="text1"/>
          <w:lang w:val="en-GB"/>
        </w:rPr>
        <w:t>25(e)</w:t>
      </w:r>
    </w:p>
    <w:p w14:paraId="552F36C2" w14:textId="77777777" w:rsidR="00702964" w:rsidRPr="005C217A" w:rsidRDefault="00702964" w:rsidP="00A861B5">
      <w:pPr>
        <w:pStyle w:val="NoSpacing"/>
        <w:rPr>
          <w:rFonts w:ascii="Arial" w:hAnsi="Arial" w:cs="Arial"/>
          <w:color w:val="000000" w:themeColor="text1"/>
          <w:lang w:val="en-GB"/>
        </w:rPr>
      </w:pPr>
    </w:p>
    <w:p w14:paraId="7E3D2B33" w14:textId="1AEC30B7" w:rsidR="00A861B5" w:rsidRPr="005C217A" w:rsidRDefault="000A4322" w:rsidP="00A861B5">
      <w:pPr>
        <w:pStyle w:val="NoSpacing"/>
        <w:rPr>
          <w:rFonts w:ascii="Arial" w:hAnsi="Arial" w:cs="Arial"/>
          <w:color w:val="000000" w:themeColor="text1"/>
          <w:lang w:val="en-GB"/>
        </w:rPr>
      </w:pPr>
      <w:r w:rsidRPr="005C217A">
        <w:rPr>
          <w:rFonts w:ascii="Arial" w:hAnsi="Arial" w:cs="Arial"/>
          <w:color w:val="000000" w:themeColor="text1"/>
          <w:lang w:val="en-GB"/>
        </w:rPr>
        <w:t>The government has stated that it plans to remove its reservation on Article 25(e) after implementing fair insurance</w:t>
      </w:r>
      <w:r w:rsidR="00D562D6" w:rsidRPr="005C217A">
        <w:rPr>
          <w:rFonts w:ascii="Arial" w:hAnsi="Arial" w:cs="Arial"/>
          <w:color w:val="000000" w:themeColor="text1"/>
          <w:lang w:val="en-GB"/>
        </w:rPr>
        <w:t xml:space="preserve"> guidelines</w:t>
      </w:r>
      <w:r w:rsidRPr="005C217A">
        <w:rPr>
          <w:rFonts w:ascii="Arial" w:hAnsi="Arial" w:cs="Arial"/>
          <w:color w:val="000000" w:themeColor="text1"/>
          <w:lang w:val="en-GB"/>
        </w:rPr>
        <w:t xml:space="preserve">. </w:t>
      </w:r>
      <w:r w:rsidR="007E2DA5" w:rsidRPr="005C217A">
        <w:rPr>
          <w:rFonts w:ascii="Arial" w:hAnsi="Arial" w:cs="Arial"/>
          <w:color w:val="000000" w:themeColor="text1"/>
          <w:lang w:val="en-GB"/>
        </w:rPr>
        <w:t>T</w:t>
      </w:r>
      <w:r w:rsidR="00A861B5" w:rsidRPr="005C217A">
        <w:rPr>
          <w:rFonts w:ascii="Arial" w:hAnsi="Arial" w:cs="Arial"/>
          <w:color w:val="000000" w:themeColor="text1"/>
          <w:lang w:val="en-GB"/>
        </w:rPr>
        <w:t xml:space="preserve">he Government should consult with persons with disabilities and their representative organisations to implement </w:t>
      </w:r>
      <w:r w:rsidR="00364EA2" w:rsidRPr="005C217A">
        <w:rPr>
          <w:rFonts w:ascii="Arial" w:hAnsi="Arial" w:cs="Arial"/>
          <w:color w:val="000000" w:themeColor="text1"/>
          <w:lang w:val="en-GB"/>
        </w:rPr>
        <w:t xml:space="preserve">such </w:t>
      </w:r>
      <w:r w:rsidR="00A861B5" w:rsidRPr="005C217A">
        <w:rPr>
          <w:rFonts w:ascii="Arial" w:hAnsi="Arial" w:cs="Arial"/>
          <w:color w:val="000000" w:themeColor="text1"/>
          <w:lang w:val="en-GB"/>
        </w:rPr>
        <w:t>guidelines based on the CRPD’s definition of discrimination. In particular, the guidelines should require insurers to disclose their risk assessment methodology and the relevant data relied on to justify any differential treatment of persons with disabilities</w:t>
      </w:r>
      <w:r w:rsidR="00F15E80" w:rsidRPr="005C217A">
        <w:rPr>
          <w:rFonts w:ascii="Arial" w:hAnsi="Arial" w:cs="Arial"/>
          <w:color w:val="000000" w:themeColor="text1"/>
          <w:lang w:val="en-GB"/>
        </w:rPr>
        <w:t xml:space="preserve">. We recommend that </w:t>
      </w:r>
      <w:r w:rsidR="00971CCA" w:rsidRPr="005C217A">
        <w:rPr>
          <w:rFonts w:ascii="Arial" w:hAnsi="Arial" w:cs="Arial"/>
          <w:color w:val="000000" w:themeColor="text1"/>
          <w:lang w:val="en-GB"/>
        </w:rPr>
        <w:t xml:space="preserve">in conjunction with such efforts, the government should follow through with their plans to remove its reservation on Article 25(e).  </w:t>
      </w:r>
    </w:p>
    <w:p w14:paraId="0BAF4EAC" w14:textId="66C18887" w:rsidR="00A861B5" w:rsidRPr="005C217A" w:rsidRDefault="000A325D" w:rsidP="00A861B5">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F3612A" w:rsidRPr="005C217A">
        <w:rPr>
          <w:rFonts w:ascii="Arial" w:hAnsi="Arial" w:cs="Arial"/>
          <w:color w:val="000000" w:themeColor="text1"/>
          <w:lang w:val="en-GB"/>
        </w:rPr>
        <w:t xml:space="preserve">CRPD Article(s): 4(3); 25(e); 33(3) </w:t>
      </w:r>
    </w:p>
    <w:p w14:paraId="4C43E7EF" w14:textId="2A4D6FC2" w:rsidR="00F3612A" w:rsidRDefault="00F3612A" w:rsidP="00A861B5">
      <w:pPr>
        <w:pStyle w:val="NoSpacing"/>
        <w:rPr>
          <w:rFonts w:ascii="Arial" w:hAnsi="Arial" w:cs="Arial"/>
          <w:color w:val="000000" w:themeColor="text1"/>
          <w:lang w:val="en-GB"/>
        </w:rPr>
      </w:pPr>
    </w:p>
    <w:p w14:paraId="77C53DE4" w14:textId="19729304" w:rsidR="00927DD1" w:rsidRDefault="00927DD1" w:rsidP="00A861B5">
      <w:pPr>
        <w:pStyle w:val="NoSpacing"/>
        <w:rPr>
          <w:rFonts w:ascii="Arial" w:hAnsi="Arial" w:cs="Arial"/>
          <w:color w:val="000000" w:themeColor="text1"/>
          <w:lang w:val="en-GB"/>
        </w:rPr>
      </w:pPr>
    </w:p>
    <w:p w14:paraId="5B7EB042" w14:textId="19365965" w:rsidR="00927DD1" w:rsidRDefault="00927DD1" w:rsidP="00A861B5">
      <w:pPr>
        <w:pStyle w:val="NoSpacing"/>
        <w:rPr>
          <w:rFonts w:ascii="Arial" w:hAnsi="Arial" w:cs="Arial"/>
          <w:color w:val="000000" w:themeColor="text1"/>
          <w:lang w:val="en-GB"/>
        </w:rPr>
      </w:pPr>
    </w:p>
    <w:p w14:paraId="55102E50" w14:textId="77777777" w:rsidR="00927DD1" w:rsidRPr="005C217A" w:rsidRDefault="00927DD1" w:rsidP="00A861B5">
      <w:pPr>
        <w:pStyle w:val="NoSpacing"/>
        <w:rPr>
          <w:rFonts w:ascii="Arial" w:hAnsi="Arial" w:cs="Arial"/>
          <w:color w:val="000000" w:themeColor="text1"/>
          <w:lang w:val="en-GB"/>
        </w:rPr>
      </w:pPr>
    </w:p>
    <w:p w14:paraId="5F69DBCC" w14:textId="4B8FBD4A" w:rsidR="00A861B5" w:rsidRPr="005C217A" w:rsidRDefault="00A861B5" w:rsidP="00A861B5">
      <w:pPr>
        <w:pStyle w:val="NoSpacing"/>
        <w:rPr>
          <w:rFonts w:ascii="Arial" w:hAnsi="Arial" w:cs="Arial"/>
          <w:color w:val="000000" w:themeColor="text1"/>
          <w:lang w:val="en-GB"/>
        </w:rPr>
      </w:pPr>
      <w:r w:rsidRPr="005C217A">
        <w:rPr>
          <w:rFonts w:ascii="Arial" w:hAnsi="Arial" w:cs="Arial"/>
          <w:color w:val="000000" w:themeColor="text1"/>
          <w:lang w:val="en-GB"/>
        </w:rPr>
        <w:lastRenderedPageBreak/>
        <w:t>(</w:t>
      </w:r>
      <w:r w:rsidR="00BC4D8A" w:rsidRPr="005C217A">
        <w:rPr>
          <w:rFonts w:ascii="Arial" w:hAnsi="Arial" w:cs="Arial"/>
          <w:color w:val="000000" w:themeColor="text1"/>
          <w:lang w:val="en-GB"/>
        </w:rPr>
        <w:t>b</w:t>
      </w:r>
      <w:r w:rsidRPr="005C217A">
        <w:rPr>
          <w:rFonts w:ascii="Arial" w:hAnsi="Arial" w:cs="Arial"/>
          <w:color w:val="000000" w:themeColor="text1"/>
          <w:lang w:val="en-GB"/>
        </w:rPr>
        <w:t>)</w:t>
      </w:r>
      <w:r w:rsidR="00181F4F" w:rsidRPr="005C217A">
        <w:rPr>
          <w:rFonts w:ascii="Arial" w:hAnsi="Arial" w:cs="Arial"/>
          <w:color w:val="000000" w:themeColor="text1"/>
          <w:lang w:val="en-GB"/>
        </w:rPr>
        <w:t xml:space="preserve"> </w:t>
      </w:r>
      <w:r w:rsidRPr="005C217A">
        <w:rPr>
          <w:rFonts w:ascii="Arial" w:hAnsi="Arial" w:cs="Arial"/>
          <w:color w:val="000000" w:themeColor="text1"/>
          <w:lang w:val="en-GB"/>
        </w:rPr>
        <w:t xml:space="preserve">Enshrine the guidelines on disability discrimination for insurers in law in accordance with Article 25(e) </w:t>
      </w:r>
    </w:p>
    <w:p w14:paraId="7B220D9A" w14:textId="77777777" w:rsidR="00A861B5" w:rsidRPr="005C217A" w:rsidRDefault="00A861B5" w:rsidP="00A861B5">
      <w:pPr>
        <w:pStyle w:val="NoSpacing"/>
        <w:rPr>
          <w:rFonts w:ascii="Arial" w:hAnsi="Arial" w:cs="Arial"/>
          <w:color w:val="000000" w:themeColor="text1"/>
          <w:lang w:val="en-GB"/>
        </w:rPr>
      </w:pPr>
    </w:p>
    <w:p w14:paraId="791DDD50" w14:textId="6470CDBF" w:rsidR="004F6811" w:rsidRPr="005C217A" w:rsidRDefault="00A861B5" w:rsidP="00A861B5">
      <w:pPr>
        <w:pStyle w:val="NoSpacing"/>
        <w:rPr>
          <w:rFonts w:ascii="Arial" w:hAnsi="Arial" w:cs="Arial"/>
          <w:color w:val="000000" w:themeColor="text1"/>
          <w:lang w:val="en-GB"/>
        </w:rPr>
      </w:pPr>
      <w:r w:rsidRPr="005C217A">
        <w:rPr>
          <w:rFonts w:ascii="Arial" w:hAnsi="Arial" w:cs="Arial"/>
          <w:color w:val="000000" w:themeColor="text1"/>
          <w:lang w:val="en-GB"/>
        </w:rPr>
        <w:t xml:space="preserve">Article 25(e) obliges the Government to prohibit disability discrimination in the provision of health and life insurance. While the proposed guidelines are a positive step to provide guidance to insurers, the Government should work towards enshrining the guidelines in law so that disability discrimination is prohibited as a matter of law. Insurers found to have discriminated against persons with disabilities in the provision of health and life insurance should be subject to </w:t>
      </w:r>
      <w:bookmarkStart w:id="10" w:name="_Hlk106963156"/>
      <w:r w:rsidRPr="005C217A">
        <w:rPr>
          <w:rFonts w:ascii="Arial" w:hAnsi="Arial" w:cs="Arial"/>
          <w:color w:val="000000" w:themeColor="text1"/>
          <w:lang w:val="en-GB"/>
        </w:rPr>
        <w:t>statutory penalties and provide redress victims of such discrimination.</w:t>
      </w:r>
      <w:r w:rsidR="00E7353B" w:rsidRPr="005C217A">
        <w:rPr>
          <w:rFonts w:ascii="Arial" w:hAnsi="Arial" w:cs="Arial"/>
          <w:color w:val="000000" w:themeColor="text1"/>
          <w:lang w:val="en-GB"/>
        </w:rPr>
        <w:t xml:space="preserve"> </w:t>
      </w:r>
      <w:r w:rsidR="00AC219D" w:rsidRPr="005C217A">
        <w:rPr>
          <w:rFonts w:ascii="Arial" w:hAnsi="Arial" w:cs="Arial"/>
          <w:color w:val="000000" w:themeColor="text1"/>
          <w:lang w:val="en-GB"/>
        </w:rPr>
        <w:t xml:space="preserve">  </w:t>
      </w:r>
      <w:r w:rsidR="00057525" w:rsidRPr="005C217A">
        <w:rPr>
          <w:rFonts w:ascii="Arial" w:hAnsi="Arial" w:cs="Arial"/>
          <w:color w:val="000000" w:themeColor="text1"/>
          <w:lang w:val="en-GB"/>
        </w:rPr>
        <w:t xml:space="preserve">  </w:t>
      </w:r>
      <w:r w:rsidR="00A05594" w:rsidRPr="005C217A">
        <w:rPr>
          <w:rFonts w:ascii="Arial" w:hAnsi="Arial" w:cs="Arial"/>
          <w:color w:val="000000" w:themeColor="text1"/>
          <w:lang w:val="en-GB"/>
        </w:rPr>
        <w:t xml:space="preserve"> </w:t>
      </w:r>
      <w:r w:rsidR="004F6811" w:rsidRPr="005C217A">
        <w:rPr>
          <w:rFonts w:ascii="Arial" w:hAnsi="Arial" w:cs="Arial"/>
          <w:color w:val="000000" w:themeColor="text1"/>
          <w:lang w:val="en-GB"/>
        </w:rPr>
        <w:t xml:space="preserve"> </w:t>
      </w:r>
      <w:bookmarkEnd w:id="10"/>
    </w:p>
    <w:p w14:paraId="3B5A2057" w14:textId="2D767FA3" w:rsidR="00C86391" w:rsidRPr="005C217A" w:rsidRDefault="000A325D"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2E43D9" w:rsidRPr="005C217A">
        <w:rPr>
          <w:rFonts w:ascii="Arial" w:hAnsi="Arial" w:cs="Arial"/>
          <w:color w:val="000000" w:themeColor="text1"/>
          <w:lang w:val="en-GB"/>
        </w:rPr>
        <w:t>CRPD Article(s):</w:t>
      </w:r>
      <w:r w:rsidR="004E16D5" w:rsidRPr="005C217A">
        <w:rPr>
          <w:rFonts w:ascii="Arial" w:hAnsi="Arial" w:cs="Arial"/>
          <w:color w:val="000000" w:themeColor="text1"/>
          <w:lang w:val="en-GB"/>
        </w:rPr>
        <w:t xml:space="preserve"> 2; 4(1); 25(e)</w:t>
      </w:r>
      <w:r w:rsidR="002E43D9" w:rsidRPr="005C217A">
        <w:rPr>
          <w:rFonts w:ascii="Arial" w:hAnsi="Arial" w:cs="Arial"/>
          <w:color w:val="000000" w:themeColor="text1"/>
          <w:lang w:val="en-GB"/>
        </w:rPr>
        <w:t xml:space="preserve"> </w:t>
      </w:r>
    </w:p>
    <w:p w14:paraId="54F9AB0A" w14:textId="77777777" w:rsidR="002E43D9" w:rsidRPr="005C217A" w:rsidRDefault="002E43D9" w:rsidP="00D57FB2">
      <w:pPr>
        <w:pStyle w:val="NoSpacing"/>
        <w:rPr>
          <w:rFonts w:ascii="Arial" w:hAnsi="Arial" w:cs="Arial"/>
          <w:color w:val="000000" w:themeColor="text1"/>
          <w:lang w:val="en-GB"/>
        </w:rPr>
      </w:pPr>
    </w:p>
    <w:p w14:paraId="251059EF" w14:textId="37122058" w:rsidR="00B1404E" w:rsidRPr="005C217A" w:rsidRDefault="00057BFF" w:rsidP="0077432C">
      <w:pPr>
        <w:pStyle w:val="Heading3"/>
        <w:rPr>
          <w:rFonts w:ascii="Arial" w:hAnsi="Arial" w:cs="Arial"/>
          <w:color w:val="000000" w:themeColor="text1"/>
          <w:lang w:val="en-GB"/>
        </w:rPr>
      </w:pPr>
      <w:bookmarkStart w:id="11" w:name="_Toc111446345"/>
      <w:r w:rsidRPr="005C217A">
        <w:rPr>
          <w:rFonts w:ascii="Arial" w:hAnsi="Arial" w:cs="Arial"/>
          <w:color w:val="000000" w:themeColor="text1"/>
          <w:lang w:val="en-GB"/>
        </w:rPr>
        <w:t>(</w:t>
      </w:r>
      <w:r w:rsidR="0097719B" w:rsidRPr="005C217A">
        <w:rPr>
          <w:rFonts w:ascii="Arial" w:hAnsi="Arial" w:cs="Arial"/>
          <w:color w:val="000000" w:themeColor="text1"/>
          <w:lang w:val="en-GB"/>
        </w:rPr>
        <w:t>2</w:t>
      </w:r>
      <w:r w:rsidR="00C95B2B" w:rsidRPr="005C217A">
        <w:rPr>
          <w:rFonts w:ascii="Arial" w:hAnsi="Arial" w:cs="Arial"/>
          <w:color w:val="000000" w:themeColor="text1"/>
          <w:lang w:val="en-GB"/>
        </w:rPr>
        <w:t xml:space="preserve">) </w:t>
      </w:r>
      <w:r w:rsidR="00062414" w:rsidRPr="005C217A">
        <w:rPr>
          <w:rFonts w:ascii="Arial" w:hAnsi="Arial" w:cs="Arial"/>
          <w:color w:val="000000" w:themeColor="text1"/>
          <w:lang w:val="en-GB"/>
        </w:rPr>
        <w:t>Align</w:t>
      </w:r>
      <w:r w:rsidR="00E467D5">
        <w:rPr>
          <w:rFonts w:ascii="Arial" w:hAnsi="Arial" w:cs="Arial"/>
          <w:color w:val="000000" w:themeColor="text1"/>
          <w:lang w:val="en-GB"/>
        </w:rPr>
        <w:t>ing</w:t>
      </w:r>
      <w:r w:rsidR="00062414" w:rsidRPr="005C217A">
        <w:rPr>
          <w:rFonts w:ascii="Arial" w:hAnsi="Arial" w:cs="Arial"/>
          <w:color w:val="000000" w:themeColor="text1"/>
          <w:lang w:val="en-GB"/>
        </w:rPr>
        <w:t xml:space="preserve"> </w:t>
      </w:r>
      <w:r w:rsidR="00C22A4C" w:rsidRPr="005C217A">
        <w:rPr>
          <w:rFonts w:ascii="Arial" w:hAnsi="Arial" w:cs="Arial"/>
          <w:color w:val="000000" w:themeColor="text1"/>
          <w:lang w:val="en-GB"/>
        </w:rPr>
        <w:t xml:space="preserve">approach to </w:t>
      </w:r>
      <w:r w:rsidR="007F7113" w:rsidRPr="005C217A">
        <w:rPr>
          <w:rFonts w:ascii="Arial" w:hAnsi="Arial" w:cs="Arial"/>
          <w:color w:val="000000" w:themeColor="text1"/>
          <w:lang w:val="en-GB"/>
        </w:rPr>
        <w:t xml:space="preserve">mental health and </w:t>
      </w:r>
      <w:r w:rsidR="00C22A4C" w:rsidRPr="005C217A">
        <w:rPr>
          <w:rFonts w:ascii="Arial" w:hAnsi="Arial" w:cs="Arial"/>
          <w:color w:val="000000" w:themeColor="text1"/>
          <w:lang w:val="en-GB"/>
        </w:rPr>
        <w:t xml:space="preserve">psychosocial disabilities with the social model of disability </w:t>
      </w:r>
      <w:r w:rsidR="00B1404E" w:rsidRPr="005C217A">
        <w:rPr>
          <w:rFonts w:ascii="Arial" w:hAnsi="Arial" w:cs="Arial"/>
          <w:color w:val="000000" w:themeColor="text1"/>
          <w:lang w:val="en-GB"/>
        </w:rPr>
        <w:t>outlined in the CRPD</w:t>
      </w:r>
      <w:bookmarkEnd w:id="11"/>
      <w:r w:rsidR="00B1404E" w:rsidRPr="005C217A">
        <w:rPr>
          <w:rFonts w:ascii="Arial" w:hAnsi="Arial" w:cs="Arial"/>
          <w:color w:val="000000" w:themeColor="text1"/>
          <w:lang w:val="en-GB"/>
        </w:rPr>
        <w:t xml:space="preserve"> </w:t>
      </w:r>
    </w:p>
    <w:p w14:paraId="2CBFEE61" w14:textId="77777777" w:rsidR="00B1404E" w:rsidRPr="005C217A" w:rsidRDefault="00B1404E" w:rsidP="00D57FB2">
      <w:pPr>
        <w:pStyle w:val="NoSpacing"/>
        <w:rPr>
          <w:rFonts w:ascii="Arial" w:hAnsi="Arial" w:cs="Arial"/>
          <w:color w:val="000000" w:themeColor="text1"/>
          <w:lang w:val="en-GB"/>
        </w:rPr>
      </w:pPr>
    </w:p>
    <w:p w14:paraId="78CB506B" w14:textId="6B584EBC" w:rsidR="00DF7AE6" w:rsidRPr="005C217A" w:rsidRDefault="000209E7"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In addition to our recommendations to </w:t>
      </w:r>
      <w:r w:rsidR="00182E17" w:rsidRPr="005C217A">
        <w:rPr>
          <w:rFonts w:ascii="Arial" w:hAnsi="Arial" w:cs="Arial"/>
          <w:color w:val="000000" w:themeColor="text1"/>
          <w:lang w:val="en-GB"/>
        </w:rPr>
        <w:t xml:space="preserve">include psychosocial </w:t>
      </w:r>
      <w:r w:rsidR="00E95781" w:rsidRPr="005C217A">
        <w:rPr>
          <w:rFonts w:ascii="Arial" w:hAnsi="Arial" w:cs="Arial"/>
          <w:color w:val="000000" w:themeColor="text1"/>
          <w:lang w:val="en-GB"/>
        </w:rPr>
        <w:t>disabilit</w:t>
      </w:r>
      <w:r w:rsidR="00634426" w:rsidRPr="005C217A">
        <w:rPr>
          <w:rFonts w:ascii="Arial" w:hAnsi="Arial" w:cs="Arial"/>
          <w:color w:val="000000" w:themeColor="text1"/>
          <w:lang w:val="en-GB"/>
        </w:rPr>
        <w:t>ies</w:t>
      </w:r>
      <w:r w:rsidR="00A96A42" w:rsidRPr="005C217A">
        <w:rPr>
          <w:rFonts w:ascii="Arial" w:hAnsi="Arial" w:cs="Arial"/>
          <w:color w:val="000000" w:themeColor="text1"/>
          <w:lang w:val="en-GB"/>
        </w:rPr>
        <w:t xml:space="preserve"> in the government’s definition of disability </w:t>
      </w:r>
      <w:r w:rsidR="003B0A06" w:rsidRPr="005C217A">
        <w:rPr>
          <w:rFonts w:ascii="Arial" w:hAnsi="Arial" w:cs="Arial"/>
          <w:color w:val="000000" w:themeColor="text1"/>
          <w:lang w:val="en-GB"/>
        </w:rPr>
        <w:t xml:space="preserve">used </w:t>
      </w:r>
      <w:r w:rsidR="00A96A42" w:rsidRPr="005C217A">
        <w:rPr>
          <w:rFonts w:ascii="Arial" w:hAnsi="Arial" w:cs="Arial"/>
          <w:color w:val="000000" w:themeColor="text1"/>
          <w:lang w:val="en-GB"/>
        </w:rPr>
        <w:t>in its various programmes and initiatives</w:t>
      </w:r>
      <w:r w:rsidR="00CA1D53" w:rsidRPr="005C217A">
        <w:rPr>
          <w:rFonts w:ascii="Arial" w:hAnsi="Arial" w:cs="Arial"/>
          <w:color w:val="000000" w:themeColor="text1"/>
          <w:lang w:val="en-GB"/>
        </w:rPr>
        <w:t>, DPA recommends that the government</w:t>
      </w:r>
      <w:r w:rsidR="00093CAB" w:rsidRPr="005C217A">
        <w:rPr>
          <w:rFonts w:ascii="Arial" w:hAnsi="Arial" w:cs="Arial"/>
          <w:color w:val="000000" w:themeColor="text1"/>
          <w:lang w:val="en-GB"/>
        </w:rPr>
        <w:t xml:space="preserve"> </w:t>
      </w:r>
      <w:r w:rsidR="00322132" w:rsidRPr="005C217A">
        <w:rPr>
          <w:rFonts w:ascii="Arial" w:hAnsi="Arial" w:cs="Arial"/>
          <w:color w:val="000000" w:themeColor="text1"/>
          <w:lang w:val="en-GB"/>
        </w:rPr>
        <w:t xml:space="preserve">aligns </w:t>
      </w:r>
      <w:r w:rsidR="003B0A06" w:rsidRPr="005C217A">
        <w:rPr>
          <w:rFonts w:ascii="Arial" w:hAnsi="Arial" w:cs="Arial"/>
          <w:color w:val="000000" w:themeColor="text1"/>
          <w:lang w:val="en-GB"/>
        </w:rPr>
        <w:t>its various efforts around mental health with the approach outlined in the CRPD</w:t>
      </w:r>
      <w:r w:rsidR="003A2FA5" w:rsidRPr="005C217A">
        <w:rPr>
          <w:rFonts w:ascii="Arial" w:hAnsi="Arial" w:cs="Arial"/>
          <w:color w:val="000000" w:themeColor="text1"/>
          <w:lang w:val="en-GB"/>
        </w:rPr>
        <w:t xml:space="preserve">. </w:t>
      </w:r>
      <w:r w:rsidR="00626A4E" w:rsidRPr="005C217A">
        <w:rPr>
          <w:rFonts w:ascii="Arial" w:hAnsi="Arial" w:cs="Arial"/>
          <w:color w:val="000000" w:themeColor="text1"/>
          <w:lang w:val="en-GB"/>
        </w:rPr>
        <w:t>DPA thus recommends that</w:t>
      </w:r>
      <w:r w:rsidR="00FE1EF2" w:rsidRPr="005C217A">
        <w:rPr>
          <w:rFonts w:ascii="Arial" w:hAnsi="Arial" w:cs="Arial"/>
          <w:color w:val="000000" w:themeColor="text1"/>
          <w:lang w:val="en-GB"/>
        </w:rPr>
        <w:t xml:space="preserve"> </w:t>
      </w:r>
      <w:r w:rsidR="00CD7012" w:rsidRPr="005C217A">
        <w:rPr>
          <w:rFonts w:ascii="Arial" w:hAnsi="Arial" w:cs="Arial"/>
          <w:color w:val="000000" w:themeColor="text1"/>
          <w:lang w:val="en-GB"/>
        </w:rPr>
        <w:t xml:space="preserve">the government </w:t>
      </w:r>
      <w:r w:rsidR="00ED18EE">
        <w:rPr>
          <w:rFonts w:ascii="Arial" w:hAnsi="Arial" w:cs="Arial"/>
          <w:color w:val="000000" w:themeColor="text1"/>
          <w:lang w:val="en-GB"/>
        </w:rPr>
        <w:t xml:space="preserve">remove </w:t>
      </w:r>
      <w:r w:rsidR="006873B1" w:rsidRPr="005C217A">
        <w:rPr>
          <w:rFonts w:ascii="Arial" w:hAnsi="Arial" w:cs="Arial"/>
          <w:color w:val="000000" w:themeColor="text1"/>
          <w:lang w:val="en-GB"/>
        </w:rPr>
        <w:t xml:space="preserve">its reservation on Article 12(4) and </w:t>
      </w:r>
      <w:r w:rsidR="00E71DA9">
        <w:rPr>
          <w:rFonts w:ascii="Arial" w:hAnsi="Arial" w:cs="Arial"/>
          <w:color w:val="000000" w:themeColor="text1"/>
          <w:lang w:val="en-GB"/>
        </w:rPr>
        <w:t xml:space="preserve">subsequently make the necessary </w:t>
      </w:r>
      <w:r w:rsidR="00CA1387" w:rsidRPr="005C217A">
        <w:rPr>
          <w:rFonts w:ascii="Arial" w:hAnsi="Arial" w:cs="Arial"/>
          <w:color w:val="000000" w:themeColor="text1"/>
          <w:lang w:val="en-GB"/>
        </w:rPr>
        <w:t>amendments to Singapore’s Mental Health (Care and Treatment) Ac</w:t>
      </w:r>
      <w:r w:rsidR="001E4687" w:rsidRPr="005C217A">
        <w:rPr>
          <w:rFonts w:ascii="Arial" w:hAnsi="Arial" w:cs="Arial"/>
          <w:color w:val="000000" w:themeColor="text1"/>
          <w:lang w:val="en-GB"/>
        </w:rPr>
        <w:t>t to facilitate such</w:t>
      </w:r>
      <w:r w:rsidR="00E53FEE">
        <w:rPr>
          <w:rFonts w:ascii="Arial" w:hAnsi="Arial" w:cs="Arial"/>
          <w:color w:val="000000" w:themeColor="text1"/>
          <w:lang w:val="en-GB"/>
        </w:rPr>
        <w:t xml:space="preserve"> alignments</w:t>
      </w:r>
      <w:r w:rsidR="001E4687" w:rsidRPr="005C217A">
        <w:rPr>
          <w:rFonts w:ascii="Arial" w:hAnsi="Arial" w:cs="Arial"/>
          <w:color w:val="000000" w:themeColor="text1"/>
          <w:lang w:val="en-GB"/>
        </w:rPr>
        <w:t>.</w:t>
      </w:r>
      <w:r w:rsidR="00741619" w:rsidRPr="005C217A">
        <w:rPr>
          <w:rStyle w:val="FootnoteReference"/>
          <w:rFonts w:ascii="Arial" w:hAnsi="Arial" w:cs="Arial"/>
          <w:color w:val="000000" w:themeColor="text1"/>
          <w:lang w:val="en-GB"/>
        </w:rPr>
        <w:footnoteReference w:id="44"/>
      </w:r>
      <w:r w:rsidR="001E4687" w:rsidRPr="005C217A">
        <w:rPr>
          <w:rFonts w:ascii="Arial" w:hAnsi="Arial" w:cs="Arial"/>
          <w:color w:val="000000" w:themeColor="text1"/>
          <w:lang w:val="en-GB"/>
        </w:rPr>
        <w:t xml:space="preserve"> </w:t>
      </w:r>
      <w:r w:rsidR="00CA1387" w:rsidRPr="005C217A">
        <w:rPr>
          <w:rFonts w:ascii="Arial" w:hAnsi="Arial" w:cs="Arial"/>
          <w:color w:val="000000" w:themeColor="text1"/>
          <w:lang w:val="en-GB"/>
        </w:rPr>
        <w:t xml:space="preserve">  </w:t>
      </w:r>
      <w:r w:rsidR="00626A4E" w:rsidRPr="005C217A">
        <w:rPr>
          <w:rFonts w:ascii="Arial" w:hAnsi="Arial" w:cs="Arial"/>
          <w:color w:val="000000" w:themeColor="text1"/>
          <w:lang w:val="en-GB"/>
        </w:rPr>
        <w:t xml:space="preserve"> </w:t>
      </w:r>
      <w:r w:rsidR="0024543C" w:rsidRPr="005C217A">
        <w:rPr>
          <w:rFonts w:ascii="Arial" w:hAnsi="Arial" w:cs="Arial"/>
          <w:color w:val="000000" w:themeColor="text1"/>
          <w:lang w:val="en-GB"/>
        </w:rPr>
        <w:t xml:space="preserve">  </w:t>
      </w:r>
    </w:p>
    <w:p w14:paraId="1FAB9950" w14:textId="32E5FD62" w:rsidR="001D44C5" w:rsidRPr="005C217A" w:rsidRDefault="00265FE5"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3A2FA5" w:rsidRPr="005C217A">
        <w:rPr>
          <w:rFonts w:ascii="Arial" w:hAnsi="Arial" w:cs="Arial"/>
          <w:color w:val="000000" w:themeColor="text1"/>
          <w:lang w:val="en-GB"/>
        </w:rPr>
        <w:t xml:space="preserve">CRPD Article(s): </w:t>
      </w:r>
      <w:r w:rsidR="00124CC9" w:rsidRPr="005C217A">
        <w:rPr>
          <w:rFonts w:ascii="Arial" w:hAnsi="Arial" w:cs="Arial"/>
          <w:color w:val="000000" w:themeColor="text1"/>
          <w:lang w:val="en-GB"/>
        </w:rPr>
        <w:t>1; 12(4)</w:t>
      </w:r>
    </w:p>
    <w:p w14:paraId="269D0B18" w14:textId="28657EA1" w:rsidR="000E3888" w:rsidRPr="005C217A" w:rsidRDefault="000E3888" w:rsidP="00D57FB2">
      <w:pPr>
        <w:pStyle w:val="NoSpacing"/>
        <w:rPr>
          <w:rFonts w:ascii="Arial" w:hAnsi="Arial" w:cs="Arial"/>
          <w:color w:val="000000" w:themeColor="text1"/>
          <w:lang w:val="en-GB"/>
        </w:rPr>
      </w:pPr>
    </w:p>
    <w:p w14:paraId="58B7C1AD" w14:textId="77777777" w:rsidR="00B669EF" w:rsidRPr="005C217A" w:rsidRDefault="00B669EF" w:rsidP="00D57FB2">
      <w:pPr>
        <w:pStyle w:val="NoSpacing"/>
        <w:rPr>
          <w:rFonts w:ascii="Arial" w:hAnsi="Arial" w:cs="Arial"/>
          <w:color w:val="000000" w:themeColor="text1"/>
          <w:lang w:val="en-GB"/>
        </w:rPr>
      </w:pPr>
    </w:p>
    <w:p w14:paraId="27D407F7" w14:textId="345CF4BC" w:rsidR="0005757B" w:rsidRPr="005C217A" w:rsidRDefault="00246B7B" w:rsidP="00E909BB">
      <w:pPr>
        <w:pStyle w:val="Heading2"/>
        <w:rPr>
          <w:rFonts w:ascii="Arial" w:hAnsi="Arial" w:cs="Arial"/>
          <w:color w:val="000000" w:themeColor="text1"/>
          <w:lang w:val="en-GB"/>
        </w:rPr>
      </w:pPr>
      <w:bookmarkStart w:id="12" w:name="_Toc111446346"/>
      <w:r w:rsidRPr="005C217A">
        <w:rPr>
          <w:rFonts w:ascii="Arial" w:hAnsi="Arial" w:cs="Arial"/>
          <w:color w:val="000000" w:themeColor="text1"/>
          <w:lang w:val="en-GB"/>
        </w:rPr>
        <w:t>OTHER AREAS</w:t>
      </w:r>
      <w:bookmarkEnd w:id="12"/>
      <w:r w:rsidRPr="005C217A">
        <w:rPr>
          <w:rFonts w:ascii="Arial" w:hAnsi="Arial" w:cs="Arial"/>
          <w:color w:val="000000" w:themeColor="text1"/>
          <w:lang w:val="en-GB"/>
        </w:rPr>
        <w:t xml:space="preserve"> </w:t>
      </w:r>
    </w:p>
    <w:p w14:paraId="44763AB3" w14:textId="06B6CE28" w:rsidR="00246B7B" w:rsidRPr="005C217A" w:rsidRDefault="00246B7B" w:rsidP="00D57FB2">
      <w:pPr>
        <w:pStyle w:val="NoSpacing"/>
        <w:rPr>
          <w:rFonts w:ascii="Arial" w:hAnsi="Arial" w:cs="Arial"/>
          <w:color w:val="000000" w:themeColor="text1"/>
          <w:lang w:val="en-GB"/>
        </w:rPr>
      </w:pPr>
    </w:p>
    <w:p w14:paraId="583E1132" w14:textId="6131FED4" w:rsidR="006E4A4A" w:rsidRPr="005C217A" w:rsidRDefault="00246B7B" w:rsidP="00D57FB2">
      <w:pPr>
        <w:pStyle w:val="NoSpacing"/>
        <w:rPr>
          <w:rFonts w:ascii="Arial" w:hAnsi="Arial" w:cs="Arial"/>
          <w:color w:val="000000" w:themeColor="text1"/>
          <w:lang w:val="en-GB"/>
        </w:rPr>
      </w:pPr>
      <w:r w:rsidRPr="005C217A">
        <w:rPr>
          <w:rFonts w:ascii="Arial" w:hAnsi="Arial" w:cs="Arial"/>
          <w:color w:val="000000" w:themeColor="text1"/>
          <w:lang w:val="en-GB"/>
        </w:rPr>
        <w:t>In addition to</w:t>
      </w:r>
      <w:r w:rsidR="003F2C5B" w:rsidRPr="005C217A">
        <w:rPr>
          <w:rFonts w:ascii="Arial" w:hAnsi="Arial" w:cs="Arial"/>
          <w:color w:val="000000" w:themeColor="text1"/>
          <w:lang w:val="en-GB"/>
        </w:rPr>
        <w:t xml:space="preserve"> sectors such as education and healthcar</w:t>
      </w:r>
      <w:r w:rsidR="004A44BE" w:rsidRPr="005C217A">
        <w:rPr>
          <w:rFonts w:ascii="Arial" w:hAnsi="Arial" w:cs="Arial"/>
          <w:color w:val="000000" w:themeColor="text1"/>
          <w:lang w:val="en-GB"/>
        </w:rPr>
        <w:t xml:space="preserve">e, DPA would like to put forth the following recommendations related to other areas of society that </w:t>
      </w:r>
      <w:r w:rsidR="002D5F2B" w:rsidRPr="005C217A">
        <w:rPr>
          <w:rFonts w:ascii="Arial" w:hAnsi="Arial" w:cs="Arial"/>
          <w:color w:val="000000" w:themeColor="text1"/>
          <w:lang w:val="en-GB"/>
        </w:rPr>
        <w:t xml:space="preserve">affects </w:t>
      </w:r>
      <w:r w:rsidR="00C554FF" w:rsidRPr="005C217A">
        <w:rPr>
          <w:rFonts w:ascii="Arial" w:hAnsi="Arial" w:cs="Arial"/>
          <w:color w:val="000000" w:themeColor="text1"/>
          <w:lang w:val="en-GB"/>
        </w:rPr>
        <w:t xml:space="preserve">not only persons with disabilities opportunities in accessing employment but also in proper inclusion in Singapore society. </w:t>
      </w:r>
    </w:p>
    <w:p w14:paraId="40F46718" w14:textId="71FD3F9C" w:rsidR="006E4A4A" w:rsidRPr="005C217A" w:rsidRDefault="006E4A4A" w:rsidP="00D57FB2">
      <w:pPr>
        <w:pStyle w:val="NoSpacing"/>
        <w:rPr>
          <w:rFonts w:ascii="Arial" w:hAnsi="Arial" w:cs="Arial"/>
          <w:color w:val="000000" w:themeColor="text1"/>
          <w:lang w:val="en-GB"/>
        </w:rPr>
      </w:pPr>
    </w:p>
    <w:p w14:paraId="1B7E265B" w14:textId="22350D03" w:rsidR="009C41D0" w:rsidRPr="005C217A" w:rsidRDefault="00EF23C1" w:rsidP="00C52A24">
      <w:pPr>
        <w:pStyle w:val="Heading3"/>
        <w:rPr>
          <w:rFonts w:ascii="Arial" w:hAnsi="Arial" w:cs="Arial"/>
          <w:color w:val="000000" w:themeColor="text1"/>
          <w:lang w:val="en-GB"/>
        </w:rPr>
      </w:pPr>
      <w:bookmarkStart w:id="13" w:name="_Toc111446347"/>
      <w:r w:rsidRPr="005C217A">
        <w:rPr>
          <w:rFonts w:ascii="Arial" w:hAnsi="Arial" w:cs="Arial"/>
          <w:color w:val="000000" w:themeColor="text1"/>
          <w:lang w:val="en-GB"/>
        </w:rPr>
        <w:t xml:space="preserve">(1) </w:t>
      </w:r>
      <w:r w:rsidR="00135C1F" w:rsidRPr="005C217A">
        <w:rPr>
          <w:rFonts w:ascii="Arial" w:hAnsi="Arial" w:cs="Arial"/>
          <w:color w:val="000000" w:themeColor="text1"/>
          <w:lang w:val="en-GB"/>
        </w:rPr>
        <w:t xml:space="preserve">Enhancing social protection </w:t>
      </w:r>
      <w:r w:rsidR="00F40B49" w:rsidRPr="005C217A">
        <w:rPr>
          <w:rFonts w:ascii="Arial" w:hAnsi="Arial" w:cs="Arial"/>
          <w:color w:val="000000" w:themeColor="text1"/>
          <w:lang w:val="en-GB"/>
        </w:rPr>
        <w:t>programmes and initiatives</w:t>
      </w:r>
      <w:bookmarkEnd w:id="13"/>
      <w:r w:rsidR="00F40B49" w:rsidRPr="005C217A">
        <w:rPr>
          <w:rFonts w:ascii="Arial" w:hAnsi="Arial" w:cs="Arial"/>
          <w:color w:val="000000" w:themeColor="text1"/>
          <w:lang w:val="en-GB"/>
        </w:rPr>
        <w:t xml:space="preserve"> </w:t>
      </w:r>
    </w:p>
    <w:p w14:paraId="6840E4BC" w14:textId="0B9D9E12" w:rsidR="004A6A98" w:rsidRPr="005C217A" w:rsidRDefault="004A6A98" w:rsidP="00D57FB2">
      <w:pPr>
        <w:pStyle w:val="NoSpacing"/>
        <w:rPr>
          <w:rFonts w:ascii="Arial" w:hAnsi="Arial" w:cs="Arial"/>
          <w:color w:val="000000" w:themeColor="text1"/>
          <w:lang w:val="en-GB"/>
        </w:rPr>
      </w:pPr>
    </w:p>
    <w:p w14:paraId="38C5E019" w14:textId="7BC2991C" w:rsidR="004A6A98" w:rsidRPr="005C217A" w:rsidRDefault="00F31E8C" w:rsidP="00D57FB2">
      <w:pPr>
        <w:pStyle w:val="NoSpacing"/>
        <w:rPr>
          <w:rFonts w:ascii="Arial" w:hAnsi="Arial" w:cs="Arial"/>
          <w:color w:val="000000" w:themeColor="text1"/>
          <w:lang w:val="en-GB"/>
        </w:rPr>
      </w:pPr>
      <w:r w:rsidRPr="005C217A">
        <w:rPr>
          <w:rFonts w:ascii="Arial" w:hAnsi="Arial" w:cs="Arial"/>
          <w:color w:val="000000" w:themeColor="text1"/>
          <w:lang w:val="en-GB"/>
        </w:rPr>
        <w:t>DPA commends the Government for the financial assistance that it provides to persons with and without disabilities who lack steady incomes and have little to no financial support</w:t>
      </w:r>
      <w:r w:rsidR="00670FCF" w:rsidRPr="005C217A">
        <w:rPr>
          <w:rFonts w:ascii="Arial" w:hAnsi="Arial" w:cs="Arial"/>
          <w:color w:val="000000" w:themeColor="text1"/>
          <w:lang w:val="en-GB"/>
        </w:rPr>
        <w:t xml:space="preserve"> – such as through Comcare and other initiatives</w:t>
      </w:r>
      <w:r w:rsidRPr="005C217A">
        <w:rPr>
          <w:rFonts w:ascii="Arial" w:hAnsi="Arial" w:cs="Arial"/>
          <w:color w:val="000000" w:themeColor="text1"/>
          <w:lang w:val="en-GB"/>
        </w:rPr>
        <w:t>.</w:t>
      </w:r>
      <w:r w:rsidR="00372DE1" w:rsidRPr="005C217A">
        <w:rPr>
          <w:rStyle w:val="FootnoteReference"/>
          <w:rFonts w:ascii="Arial" w:hAnsi="Arial" w:cs="Arial"/>
          <w:color w:val="000000" w:themeColor="text1"/>
          <w:lang w:val="en-GB"/>
        </w:rPr>
        <w:footnoteReference w:id="45"/>
      </w:r>
      <w:r w:rsidRPr="005C217A">
        <w:rPr>
          <w:rFonts w:ascii="Arial" w:hAnsi="Arial" w:cs="Arial"/>
          <w:color w:val="000000" w:themeColor="text1"/>
          <w:lang w:val="en-GB"/>
        </w:rPr>
        <w:t xml:space="preserve"> </w:t>
      </w:r>
    </w:p>
    <w:p w14:paraId="39E747CB" w14:textId="77777777" w:rsidR="006E4A4A" w:rsidRPr="005C217A" w:rsidRDefault="006E4A4A" w:rsidP="00D57FB2">
      <w:pPr>
        <w:pStyle w:val="NoSpacing"/>
        <w:rPr>
          <w:rFonts w:ascii="Arial" w:hAnsi="Arial" w:cs="Arial"/>
          <w:color w:val="000000" w:themeColor="text1"/>
          <w:lang w:val="en-GB"/>
        </w:rPr>
      </w:pPr>
    </w:p>
    <w:p w14:paraId="0A883A54" w14:textId="21488350" w:rsidR="00280339" w:rsidRPr="005C217A" w:rsidRDefault="00D471F1"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Additionally, </w:t>
      </w:r>
      <w:r w:rsidR="00EC6DB1" w:rsidRPr="005C217A">
        <w:rPr>
          <w:rFonts w:ascii="Arial" w:hAnsi="Arial" w:cs="Arial"/>
          <w:color w:val="000000" w:themeColor="text1"/>
          <w:lang w:val="en-GB"/>
        </w:rPr>
        <w:t xml:space="preserve">DPA commends </w:t>
      </w:r>
      <w:r w:rsidR="00D046B1" w:rsidRPr="005C217A">
        <w:rPr>
          <w:rFonts w:ascii="Arial" w:hAnsi="Arial" w:cs="Arial"/>
          <w:color w:val="000000" w:themeColor="text1"/>
          <w:lang w:val="en-GB"/>
        </w:rPr>
        <w:t xml:space="preserve">the government for various support schemes specifically </w:t>
      </w:r>
      <w:r w:rsidR="00B40432" w:rsidRPr="005C217A">
        <w:rPr>
          <w:rFonts w:ascii="Arial" w:hAnsi="Arial" w:cs="Arial"/>
          <w:color w:val="000000" w:themeColor="text1"/>
          <w:lang w:val="en-GB"/>
        </w:rPr>
        <w:t>for persons with disabilitie</w:t>
      </w:r>
      <w:r w:rsidR="002C26C5" w:rsidRPr="005C217A">
        <w:rPr>
          <w:rFonts w:ascii="Arial" w:hAnsi="Arial" w:cs="Arial"/>
          <w:color w:val="000000" w:themeColor="text1"/>
          <w:lang w:val="en-GB"/>
        </w:rPr>
        <w:t>s</w:t>
      </w:r>
      <w:r w:rsidR="00CA2D8E">
        <w:rPr>
          <w:rFonts w:ascii="Arial" w:hAnsi="Arial" w:cs="Arial"/>
          <w:color w:val="000000" w:themeColor="text1"/>
          <w:lang w:val="en-GB"/>
        </w:rPr>
        <w:t>, and for recent enhancements to such schemes</w:t>
      </w:r>
      <w:r w:rsidR="002C26C5" w:rsidRPr="005C217A">
        <w:rPr>
          <w:rFonts w:ascii="Arial" w:hAnsi="Arial" w:cs="Arial"/>
          <w:color w:val="000000" w:themeColor="text1"/>
          <w:lang w:val="en-GB"/>
        </w:rPr>
        <w:t>.</w:t>
      </w:r>
      <w:r w:rsidR="00CA2D8E">
        <w:rPr>
          <w:rStyle w:val="FootnoteReference"/>
          <w:rFonts w:ascii="Arial" w:hAnsi="Arial" w:cs="Arial"/>
          <w:color w:val="000000" w:themeColor="text1"/>
          <w:lang w:val="en-GB"/>
        </w:rPr>
        <w:footnoteReference w:id="46"/>
      </w:r>
      <w:r w:rsidR="002C26C5" w:rsidRPr="005C217A">
        <w:rPr>
          <w:rFonts w:ascii="Arial" w:hAnsi="Arial" w:cs="Arial"/>
          <w:color w:val="000000" w:themeColor="text1"/>
          <w:lang w:val="en-GB"/>
        </w:rPr>
        <w:t xml:space="preserve"> </w:t>
      </w:r>
      <w:r w:rsidR="00C02140" w:rsidRPr="005C217A">
        <w:rPr>
          <w:rFonts w:ascii="Arial" w:hAnsi="Arial" w:cs="Arial"/>
          <w:color w:val="000000" w:themeColor="text1"/>
          <w:lang w:val="en-GB"/>
        </w:rPr>
        <w:t xml:space="preserve">For example, </w:t>
      </w:r>
      <w:r w:rsidR="0047169C" w:rsidRPr="005C217A">
        <w:rPr>
          <w:rFonts w:ascii="Arial" w:hAnsi="Arial" w:cs="Arial"/>
          <w:color w:val="000000" w:themeColor="text1"/>
          <w:lang w:val="en-GB"/>
        </w:rPr>
        <w:t xml:space="preserve">DPA commends the government </w:t>
      </w:r>
      <w:r w:rsidR="006F2ED2" w:rsidRPr="005C217A">
        <w:rPr>
          <w:rFonts w:ascii="Arial" w:hAnsi="Arial" w:cs="Arial"/>
          <w:color w:val="000000" w:themeColor="text1"/>
          <w:lang w:val="en-GB"/>
        </w:rPr>
        <w:t xml:space="preserve">for providing the Taxi Subsidy Scheme </w:t>
      </w:r>
      <w:r w:rsidR="007640A6" w:rsidRPr="005C217A">
        <w:rPr>
          <w:rFonts w:ascii="Arial" w:hAnsi="Arial" w:cs="Arial"/>
          <w:color w:val="000000" w:themeColor="text1"/>
          <w:lang w:val="en-GB"/>
        </w:rPr>
        <w:t xml:space="preserve">(TSS) for persons with disabilities </w:t>
      </w:r>
      <w:r w:rsidR="00F81A58" w:rsidRPr="005C217A">
        <w:rPr>
          <w:rFonts w:ascii="Arial" w:hAnsi="Arial" w:cs="Arial"/>
          <w:color w:val="000000" w:themeColor="text1"/>
          <w:lang w:val="en-GB"/>
        </w:rPr>
        <w:t>wh</w:t>
      </w:r>
      <w:r w:rsidR="006D3F55" w:rsidRPr="005C217A">
        <w:rPr>
          <w:rFonts w:ascii="Arial" w:hAnsi="Arial" w:cs="Arial"/>
          <w:color w:val="000000" w:themeColor="text1"/>
          <w:lang w:val="en-GB"/>
        </w:rPr>
        <w:t xml:space="preserve">o are unable to travel via public transport. The TSS provides subsidies up to 80% of </w:t>
      </w:r>
      <w:r w:rsidR="009424F6" w:rsidRPr="005C217A">
        <w:rPr>
          <w:rFonts w:ascii="Arial" w:hAnsi="Arial" w:cs="Arial"/>
          <w:color w:val="000000" w:themeColor="text1"/>
          <w:lang w:val="en-GB"/>
        </w:rPr>
        <w:t xml:space="preserve">taxi fares. </w:t>
      </w:r>
    </w:p>
    <w:p w14:paraId="53953EB6" w14:textId="77777777" w:rsidR="00280339" w:rsidRPr="005C217A" w:rsidRDefault="00280339" w:rsidP="00D57FB2">
      <w:pPr>
        <w:pStyle w:val="NoSpacing"/>
        <w:rPr>
          <w:rFonts w:ascii="Arial" w:hAnsi="Arial" w:cs="Arial"/>
          <w:color w:val="000000" w:themeColor="text1"/>
          <w:lang w:val="en-GB"/>
        </w:rPr>
      </w:pPr>
    </w:p>
    <w:p w14:paraId="5BC4E8F0" w14:textId="4D5C003B" w:rsidR="00194EDA" w:rsidRPr="005C217A" w:rsidRDefault="00E40870" w:rsidP="00D57FB2">
      <w:pPr>
        <w:pStyle w:val="NoSpacing"/>
        <w:rPr>
          <w:rFonts w:ascii="Arial" w:hAnsi="Arial" w:cs="Arial"/>
          <w:color w:val="000000" w:themeColor="text1"/>
          <w:lang w:val="en-GB"/>
        </w:rPr>
      </w:pPr>
      <w:r w:rsidRPr="005C217A">
        <w:rPr>
          <w:rFonts w:ascii="Arial" w:hAnsi="Arial" w:cs="Arial"/>
          <w:color w:val="000000" w:themeColor="text1"/>
          <w:lang w:val="en-GB"/>
        </w:rPr>
        <w:lastRenderedPageBreak/>
        <w:t>However, t</w:t>
      </w:r>
      <w:r w:rsidR="00554C0B" w:rsidRPr="005C217A">
        <w:rPr>
          <w:rFonts w:ascii="Arial" w:hAnsi="Arial" w:cs="Arial"/>
          <w:color w:val="000000" w:themeColor="text1"/>
          <w:lang w:val="en-GB"/>
        </w:rPr>
        <w:t xml:space="preserve">he TSS, while providing needed assistance, is an example of the common gaps that still are present in many such schemes. </w:t>
      </w:r>
      <w:r w:rsidR="003F4F02" w:rsidRPr="005C217A">
        <w:rPr>
          <w:rFonts w:ascii="Arial" w:hAnsi="Arial" w:cs="Arial"/>
          <w:color w:val="000000" w:themeColor="text1"/>
          <w:lang w:val="en-GB"/>
        </w:rPr>
        <w:t xml:space="preserve">Firstly, </w:t>
      </w:r>
      <w:r w:rsidR="00627998" w:rsidRPr="005C217A">
        <w:rPr>
          <w:rFonts w:ascii="Arial" w:hAnsi="Arial" w:cs="Arial"/>
          <w:color w:val="000000" w:themeColor="text1"/>
          <w:lang w:val="en-GB"/>
        </w:rPr>
        <w:t>to qualify, persons with disabilities</w:t>
      </w:r>
      <w:r w:rsidR="00C30363" w:rsidRPr="005C217A">
        <w:rPr>
          <w:rFonts w:ascii="Arial" w:hAnsi="Arial" w:cs="Arial"/>
          <w:color w:val="000000" w:themeColor="text1"/>
          <w:lang w:val="en-GB"/>
        </w:rPr>
        <w:t xml:space="preserve"> have to be from families</w:t>
      </w:r>
      <w:r w:rsidR="000F5C20" w:rsidRPr="005C217A">
        <w:rPr>
          <w:rFonts w:ascii="Arial" w:hAnsi="Arial" w:cs="Arial"/>
          <w:color w:val="000000" w:themeColor="text1"/>
          <w:lang w:val="en-GB"/>
        </w:rPr>
        <w:t xml:space="preserve"> </w:t>
      </w:r>
      <w:r w:rsidR="00554C0B" w:rsidRPr="005C217A">
        <w:rPr>
          <w:rFonts w:ascii="Arial" w:hAnsi="Arial" w:cs="Arial"/>
          <w:color w:val="000000" w:themeColor="text1"/>
          <w:lang w:val="en-GB"/>
        </w:rPr>
        <w:t>that earn a monthly per-capita household income of S$2,800 or below</w:t>
      </w:r>
      <w:r w:rsidR="00A83AF7" w:rsidRPr="005C217A">
        <w:rPr>
          <w:rFonts w:ascii="Arial" w:hAnsi="Arial" w:cs="Arial"/>
          <w:color w:val="000000" w:themeColor="text1"/>
          <w:lang w:val="en-GB"/>
        </w:rPr>
        <w:t>.</w:t>
      </w:r>
      <w:r w:rsidR="00747B9B" w:rsidRPr="005C217A">
        <w:rPr>
          <w:rStyle w:val="FootnoteReference"/>
          <w:rFonts w:ascii="Arial" w:hAnsi="Arial" w:cs="Arial"/>
          <w:color w:val="000000" w:themeColor="text1"/>
          <w:lang w:val="en-GB"/>
        </w:rPr>
        <w:footnoteReference w:id="47"/>
      </w:r>
      <w:r w:rsidR="00CF2B03" w:rsidRPr="005C217A">
        <w:rPr>
          <w:rFonts w:ascii="Arial" w:hAnsi="Arial" w:cs="Arial"/>
          <w:color w:val="000000" w:themeColor="text1"/>
          <w:lang w:val="en-GB"/>
        </w:rPr>
        <w:t xml:space="preserve"> </w:t>
      </w:r>
      <w:r w:rsidR="00860F28" w:rsidRPr="005C217A">
        <w:rPr>
          <w:rFonts w:ascii="Arial" w:hAnsi="Arial" w:cs="Arial"/>
          <w:color w:val="000000" w:themeColor="text1"/>
          <w:lang w:val="en-GB"/>
        </w:rPr>
        <w:t xml:space="preserve">Many persons with disabilities </w:t>
      </w:r>
      <w:r w:rsidR="004E715C" w:rsidRPr="005C217A">
        <w:rPr>
          <w:rFonts w:ascii="Arial" w:hAnsi="Arial" w:cs="Arial"/>
          <w:color w:val="000000" w:themeColor="text1"/>
          <w:lang w:val="en-GB"/>
        </w:rPr>
        <w:t xml:space="preserve">who require such services </w:t>
      </w:r>
      <w:r w:rsidR="00860F28" w:rsidRPr="005C217A">
        <w:rPr>
          <w:rFonts w:ascii="Arial" w:hAnsi="Arial" w:cs="Arial"/>
          <w:color w:val="000000" w:themeColor="text1"/>
          <w:lang w:val="en-GB"/>
        </w:rPr>
        <w:t>are from families that while earning above the monthly S$2,8</w:t>
      </w:r>
      <w:r w:rsidR="00DC4B20" w:rsidRPr="005C217A">
        <w:rPr>
          <w:rFonts w:ascii="Arial" w:hAnsi="Arial" w:cs="Arial"/>
          <w:color w:val="000000" w:themeColor="text1"/>
          <w:lang w:val="en-GB"/>
        </w:rPr>
        <w:t xml:space="preserve">00, </w:t>
      </w:r>
      <w:r w:rsidR="009A4106" w:rsidRPr="005C217A">
        <w:rPr>
          <w:rFonts w:ascii="Arial" w:hAnsi="Arial" w:cs="Arial"/>
          <w:color w:val="000000" w:themeColor="text1"/>
          <w:lang w:val="en-GB"/>
        </w:rPr>
        <w:t>may either</w:t>
      </w:r>
      <w:r w:rsidR="004E715C" w:rsidRPr="005C217A">
        <w:rPr>
          <w:rFonts w:ascii="Arial" w:hAnsi="Arial" w:cs="Arial"/>
          <w:color w:val="000000" w:themeColor="text1"/>
          <w:lang w:val="en-GB"/>
        </w:rPr>
        <w:t xml:space="preserve"> still not earn enough to</w:t>
      </w:r>
      <w:r w:rsidR="00D615A6" w:rsidRPr="005C217A">
        <w:rPr>
          <w:rFonts w:ascii="Arial" w:hAnsi="Arial" w:cs="Arial"/>
          <w:color w:val="000000" w:themeColor="text1"/>
          <w:lang w:val="en-GB"/>
        </w:rPr>
        <w:t xml:space="preserve"> afford </w:t>
      </w:r>
      <w:r w:rsidR="00707D81" w:rsidRPr="005C217A">
        <w:rPr>
          <w:rFonts w:ascii="Arial" w:hAnsi="Arial" w:cs="Arial"/>
          <w:color w:val="000000" w:themeColor="text1"/>
          <w:lang w:val="en-GB"/>
        </w:rPr>
        <w:t>the costs and/or may be unable to attain support</w:t>
      </w:r>
      <w:r w:rsidR="00A503DF">
        <w:rPr>
          <w:rFonts w:ascii="Arial" w:hAnsi="Arial" w:cs="Arial"/>
          <w:color w:val="000000" w:themeColor="text1"/>
          <w:lang w:val="en-GB"/>
        </w:rPr>
        <w:t xml:space="preserve"> </w:t>
      </w:r>
      <w:r w:rsidR="00707D81" w:rsidRPr="005C217A">
        <w:rPr>
          <w:rFonts w:ascii="Arial" w:hAnsi="Arial" w:cs="Arial"/>
          <w:color w:val="000000" w:themeColor="text1"/>
          <w:lang w:val="en-GB"/>
        </w:rPr>
        <w:t>or assistance from their family members for a wide variety of reasons</w:t>
      </w:r>
      <w:r w:rsidR="00471E55" w:rsidRPr="005C217A">
        <w:rPr>
          <w:rFonts w:ascii="Arial" w:hAnsi="Arial" w:cs="Arial"/>
          <w:color w:val="000000" w:themeColor="text1"/>
          <w:lang w:val="en-GB"/>
        </w:rPr>
        <w:t xml:space="preserve">. </w:t>
      </w:r>
      <w:r w:rsidR="00C62FCE" w:rsidRPr="005C217A">
        <w:rPr>
          <w:rFonts w:ascii="Arial" w:hAnsi="Arial" w:cs="Arial"/>
          <w:color w:val="000000" w:themeColor="text1"/>
          <w:lang w:val="en-GB"/>
        </w:rPr>
        <w:t xml:space="preserve">Additionally, </w:t>
      </w:r>
      <w:r w:rsidR="00637D19" w:rsidRPr="005C217A">
        <w:rPr>
          <w:rFonts w:ascii="Arial" w:hAnsi="Arial" w:cs="Arial"/>
          <w:color w:val="000000" w:themeColor="text1"/>
          <w:lang w:val="en-GB"/>
        </w:rPr>
        <w:t xml:space="preserve">the TSS is only available for persons with disabilities who are </w:t>
      </w:r>
      <w:r w:rsidR="0018643E" w:rsidRPr="005C217A">
        <w:rPr>
          <w:rFonts w:ascii="Arial" w:hAnsi="Arial" w:cs="Arial"/>
          <w:color w:val="000000" w:themeColor="text1"/>
          <w:lang w:val="en-GB"/>
        </w:rPr>
        <w:t xml:space="preserve">medically certified to </w:t>
      </w:r>
      <w:r w:rsidR="00833E1B" w:rsidRPr="005C217A">
        <w:rPr>
          <w:rFonts w:ascii="Arial" w:hAnsi="Arial" w:cs="Arial"/>
          <w:color w:val="000000" w:themeColor="text1"/>
          <w:lang w:val="en-GB"/>
        </w:rPr>
        <w:t xml:space="preserve">be </w:t>
      </w:r>
      <w:r w:rsidR="00637D19" w:rsidRPr="005C217A">
        <w:rPr>
          <w:rFonts w:ascii="Arial" w:hAnsi="Arial" w:cs="Arial"/>
          <w:color w:val="000000" w:themeColor="text1"/>
          <w:lang w:val="en-GB"/>
        </w:rPr>
        <w:t>“totally dependent on taxis for travel”</w:t>
      </w:r>
      <w:r w:rsidR="005F6A96" w:rsidRPr="005C217A">
        <w:rPr>
          <w:rFonts w:ascii="Arial" w:hAnsi="Arial" w:cs="Arial"/>
          <w:color w:val="000000" w:themeColor="text1"/>
          <w:lang w:val="en-GB"/>
        </w:rPr>
        <w:t>.</w:t>
      </w:r>
      <w:r w:rsidR="002B0B08" w:rsidRPr="005C217A">
        <w:rPr>
          <w:rStyle w:val="FootnoteReference"/>
          <w:rFonts w:ascii="Arial" w:hAnsi="Arial" w:cs="Arial"/>
          <w:color w:val="000000" w:themeColor="text1"/>
          <w:lang w:val="en-GB"/>
        </w:rPr>
        <w:footnoteReference w:id="48"/>
      </w:r>
      <w:r w:rsidR="005F6A96" w:rsidRPr="005C217A">
        <w:rPr>
          <w:rFonts w:ascii="Arial" w:hAnsi="Arial" w:cs="Arial"/>
          <w:color w:val="000000" w:themeColor="text1"/>
          <w:lang w:val="en-GB"/>
        </w:rPr>
        <w:t xml:space="preserve"> </w:t>
      </w:r>
      <w:r w:rsidR="00E61228" w:rsidRPr="005C217A">
        <w:rPr>
          <w:rFonts w:ascii="Arial" w:hAnsi="Arial" w:cs="Arial"/>
          <w:color w:val="000000" w:themeColor="text1"/>
          <w:lang w:val="en-GB"/>
        </w:rPr>
        <w:t xml:space="preserve">There </w:t>
      </w:r>
      <w:r w:rsidR="00914495">
        <w:rPr>
          <w:rFonts w:ascii="Arial" w:hAnsi="Arial" w:cs="Arial"/>
          <w:color w:val="000000" w:themeColor="text1"/>
          <w:lang w:val="en-GB"/>
        </w:rPr>
        <w:t xml:space="preserve">are </w:t>
      </w:r>
      <w:r w:rsidR="00E61228" w:rsidRPr="005C217A">
        <w:rPr>
          <w:rFonts w:ascii="Arial" w:hAnsi="Arial" w:cs="Arial"/>
          <w:color w:val="000000" w:themeColor="text1"/>
          <w:lang w:val="en-GB"/>
        </w:rPr>
        <w:t xml:space="preserve">still </w:t>
      </w:r>
      <w:r w:rsidR="00914495">
        <w:rPr>
          <w:rFonts w:ascii="Arial" w:hAnsi="Arial" w:cs="Arial"/>
          <w:color w:val="000000" w:themeColor="text1"/>
          <w:lang w:val="en-GB"/>
        </w:rPr>
        <w:t xml:space="preserve">routes that are not </w:t>
      </w:r>
      <w:r w:rsidR="00E61228" w:rsidRPr="005C217A">
        <w:rPr>
          <w:rFonts w:ascii="Arial" w:hAnsi="Arial" w:cs="Arial"/>
          <w:color w:val="000000" w:themeColor="text1"/>
          <w:lang w:val="en-GB"/>
        </w:rPr>
        <w:t>barrier</w:t>
      </w:r>
      <w:r w:rsidR="00352737" w:rsidRPr="005C217A">
        <w:rPr>
          <w:rFonts w:ascii="Arial" w:hAnsi="Arial" w:cs="Arial"/>
          <w:color w:val="000000" w:themeColor="text1"/>
          <w:lang w:val="en-GB"/>
        </w:rPr>
        <w:t xml:space="preserve"> free in Singapore</w:t>
      </w:r>
      <w:r w:rsidR="00662FC6" w:rsidRPr="005C217A">
        <w:rPr>
          <w:rFonts w:ascii="Arial" w:hAnsi="Arial" w:cs="Arial"/>
          <w:color w:val="000000" w:themeColor="text1"/>
          <w:lang w:val="en-GB"/>
        </w:rPr>
        <w:t xml:space="preserve">, along with many areas </w:t>
      </w:r>
      <w:r w:rsidR="0084082D">
        <w:rPr>
          <w:rFonts w:ascii="Arial" w:hAnsi="Arial" w:cs="Arial"/>
          <w:color w:val="000000" w:themeColor="text1"/>
          <w:lang w:val="en-GB"/>
        </w:rPr>
        <w:t xml:space="preserve">in Singapore </w:t>
      </w:r>
      <w:r w:rsidR="00662FC6" w:rsidRPr="005C217A">
        <w:rPr>
          <w:rFonts w:ascii="Arial" w:hAnsi="Arial" w:cs="Arial"/>
          <w:color w:val="000000" w:themeColor="text1"/>
          <w:lang w:val="en-GB"/>
        </w:rPr>
        <w:t xml:space="preserve">that are frequently under construction causing additional accessibility barriers. This means that </w:t>
      </w:r>
      <w:r w:rsidR="007F3E92" w:rsidRPr="005C217A">
        <w:rPr>
          <w:rFonts w:ascii="Arial" w:hAnsi="Arial" w:cs="Arial"/>
          <w:color w:val="000000" w:themeColor="text1"/>
          <w:lang w:val="en-GB"/>
        </w:rPr>
        <w:t xml:space="preserve">even </w:t>
      </w:r>
      <w:r w:rsidR="00662FC6" w:rsidRPr="005C217A">
        <w:rPr>
          <w:rFonts w:ascii="Arial" w:hAnsi="Arial" w:cs="Arial"/>
          <w:color w:val="000000" w:themeColor="text1"/>
          <w:lang w:val="en-GB"/>
        </w:rPr>
        <w:t>persons with disabilitie</w:t>
      </w:r>
      <w:r w:rsidR="008409AB" w:rsidRPr="005C217A">
        <w:rPr>
          <w:rFonts w:ascii="Arial" w:hAnsi="Arial" w:cs="Arial"/>
          <w:color w:val="000000" w:themeColor="text1"/>
          <w:lang w:val="en-GB"/>
        </w:rPr>
        <w:t>s</w:t>
      </w:r>
      <w:r w:rsidR="00C362BC" w:rsidRPr="005C217A">
        <w:rPr>
          <w:rFonts w:ascii="Arial" w:hAnsi="Arial" w:cs="Arial"/>
          <w:color w:val="000000" w:themeColor="text1"/>
          <w:lang w:val="en-GB"/>
        </w:rPr>
        <w:t xml:space="preserve"> who are able to take public transport ofte</w:t>
      </w:r>
      <w:r w:rsidR="0080368B" w:rsidRPr="005C217A">
        <w:rPr>
          <w:rFonts w:ascii="Arial" w:hAnsi="Arial" w:cs="Arial"/>
          <w:color w:val="000000" w:themeColor="text1"/>
          <w:lang w:val="en-GB"/>
        </w:rPr>
        <w:t xml:space="preserve">n have no choice but </w:t>
      </w:r>
      <w:r w:rsidR="00801465" w:rsidRPr="005C217A">
        <w:rPr>
          <w:rFonts w:ascii="Arial" w:hAnsi="Arial" w:cs="Arial"/>
          <w:color w:val="000000" w:themeColor="text1"/>
          <w:lang w:val="en-GB"/>
        </w:rPr>
        <w:t>to rely on taxi services</w:t>
      </w:r>
      <w:r w:rsidR="007F3E92" w:rsidRPr="005C217A">
        <w:rPr>
          <w:rFonts w:ascii="Arial" w:hAnsi="Arial" w:cs="Arial"/>
          <w:color w:val="000000" w:themeColor="text1"/>
          <w:lang w:val="en-GB"/>
        </w:rPr>
        <w:t xml:space="preserve">. </w:t>
      </w:r>
      <w:r w:rsidR="00833E1B" w:rsidRPr="005C217A">
        <w:rPr>
          <w:rFonts w:ascii="Arial" w:hAnsi="Arial" w:cs="Arial"/>
          <w:color w:val="000000" w:themeColor="text1"/>
          <w:lang w:val="en-GB"/>
        </w:rPr>
        <w:t xml:space="preserve">However, such individuals usually are not eligible for the TSS. </w:t>
      </w:r>
      <w:r w:rsidR="007F3E92" w:rsidRPr="005C217A">
        <w:rPr>
          <w:rFonts w:ascii="Arial" w:hAnsi="Arial" w:cs="Arial"/>
          <w:color w:val="000000" w:themeColor="text1"/>
          <w:lang w:val="en-GB"/>
        </w:rPr>
        <w:t>Moreover</w:t>
      </w:r>
      <w:r w:rsidR="00471E55" w:rsidRPr="005C217A">
        <w:rPr>
          <w:rFonts w:ascii="Arial" w:hAnsi="Arial" w:cs="Arial"/>
          <w:color w:val="000000" w:themeColor="text1"/>
          <w:lang w:val="en-GB"/>
        </w:rPr>
        <w:t xml:space="preserve">, </w:t>
      </w:r>
      <w:r w:rsidR="003C5D36" w:rsidRPr="005C217A">
        <w:rPr>
          <w:rFonts w:ascii="Arial" w:hAnsi="Arial" w:cs="Arial"/>
          <w:color w:val="000000" w:themeColor="text1"/>
          <w:lang w:val="en-GB"/>
        </w:rPr>
        <w:t>the subsidies through the TSS may only be used for</w:t>
      </w:r>
      <w:r w:rsidR="00D466A7" w:rsidRPr="005C217A">
        <w:rPr>
          <w:rFonts w:ascii="Arial" w:hAnsi="Arial" w:cs="Arial"/>
          <w:color w:val="000000" w:themeColor="text1"/>
          <w:lang w:val="en-GB"/>
        </w:rPr>
        <w:t xml:space="preserve"> travel</w:t>
      </w:r>
      <w:r w:rsidR="007D724F">
        <w:rPr>
          <w:rFonts w:ascii="Arial" w:hAnsi="Arial" w:cs="Arial"/>
          <w:color w:val="000000" w:themeColor="text1"/>
          <w:lang w:val="en-GB"/>
        </w:rPr>
        <w:t xml:space="preserve"> </w:t>
      </w:r>
      <w:r w:rsidR="00D466A7" w:rsidRPr="005C217A">
        <w:rPr>
          <w:rFonts w:ascii="Arial" w:hAnsi="Arial" w:cs="Arial"/>
          <w:color w:val="000000" w:themeColor="text1"/>
          <w:lang w:val="en-GB"/>
        </w:rPr>
        <w:t>relating to school, work, and/o</w:t>
      </w:r>
      <w:r w:rsidR="00192276" w:rsidRPr="005C217A">
        <w:rPr>
          <w:rFonts w:ascii="Arial" w:hAnsi="Arial" w:cs="Arial"/>
          <w:color w:val="000000" w:themeColor="text1"/>
          <w:lang w:val="en-GB"/>
        </w:rPr>
        <w:t>r activities pertaining to SGEnable programmes</w:t>
      </w:r>
      <w:r w:rsidR="00D572C6" w:rsidRPr="005C217A">
        <w:rPr>
          <w:rStyle w:val="FootnoteReference"/>
          <w:rFonts w:ascii="Arial" w:hAnsi="Arial" w:cs="Arial"/>
          <w:color w:val="000000" w:themeColor="text1"/>
          <w:lang w:val="en-GB"/>
        </w:rPr>
        <w:footnoteReference w:id="49"/>
      </w:r>
      <w:r w:rsidR="00FE30BA" w:rsidRPr="005C217A">
        <w:rPr>
          <w:rFonts w:ascii="Arial" w:hAnsi="Arial" w:cs="Arial"/>
          <w:color w:val="000000" w:themeColor="text1"/>
          <w:lang w:val="en-GB"/>
        </w:rPr>
        <w:t xml:space="preserve"> – meaning that those who are</w:t>
      </w:r>
      <w:r w:rsidR="008A57B2" w:rsidRPr="005C217A">
        <w:rPr>
          <w:rFonts w:ascii="Arial" w:hAnsi="Arial" w:cs="Arial"/>
          <w:color w:val="000000" w:themeColor="text1"/>
          <w:lang w:val="en-GB"/>
        </w:rPr>
        <w:t xml:space="preserve"> eligible </w:t>
      </w:r>
      <w:r w:rsidR="000A3335" w:rsidRPr="005C217A">
        <w:rPr>
          <w:rFonts w:ascii="Arial" w:hAnsi="Arial" w:cs="Arial"/>
          <w:color w:val="000000" w:themeColor="text1"/>
          <w:lang w:val="en-GB"/>
        </w:rPr>
        <w:t>will still be unable</w:t>
      </w:r>
      <w:r w:rsidR="00C26224" w:rsidRPr="005C217A">
        <w:rPr>
          <w:rFonts w:ascii="Arial" w:hAnsi="Arial" w:cs="Arial"/>
          <w:color w:val="000000" w:themeColor="text1"/>
          <w:lang w:val="en-GB"/>
        </w:rPr>
        <w:t xml:space="preserve"> to </w:t>
      </w:r>
      <w:r w:rsidR="005A342A" w:rsidRPr="005C217A">
        <w:rPr>
          <w:rFonts w:ascii="Arial" w:hAnsi="Arial" w:cs="Arial"/>
          <w:color w:val="000000" w:themeColor="text1"/>
          <w:lang w:val="en-GB"/>
        </w:rPr>
        <w:t>attain cost-effective access to other important amenities</w:t>
      </w:r>
      <w:r w:rsidR="00A37F21">
        <w:rPr>
          <w:rFonts w:ascii="Arial" w:hAnsi="Arial" w:cs="Arial"/>
          <w:color w:val="000000" w:themeColor="text1"/>
          <w:lang w:val="en-GB"/>
        </w:rPr>
        <w:t xml:space="preserve"> through the TSS</w:t>
      </w:r>
      <w:r w:rsidR="005A342A" w:rsidRPr="005C217A">
        <w:rPr>
          <w:rFonts w:ascii="Arial" w:hAnsi="Arial" w:cs="Arial"/>
          <w:color w:val="000000" w:themeColor="text1"/>
          <w:lang w:val="en-GB"/>
        </w:rPr>
        <w:t xml:space="preserve">.  </w:t>
      </w:r>
    </w:p>
    <w:p w14:paraId="427F1379" w14:textId="77777777" w:rsidR="00EC3DCD" w:rsidRPr="005C217A" w:rsidRDefault="004A44BE"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  </w:t>
      </w:r>
    </w:p>
    <w:p w14:paraId="3E7B9A1D" w14:textId="50D61F42" w:rsidR="00310E5E" w:rsidRPr="005C217A" w:rsidRDefault="0001464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DPA thus recommends that in addition to raising the income threshold, </w:t>
      </w:r>
      <w:r w:rsidR="002F59B1" w:rsidRPr="005C217A">
        <w:rPr>
          <w:rFonts w:ascii="Arial" w:hAnsi="Arial" w:cs="Arial"/>
          <w:color w:val="000000" w:themeColor="text1"/>
          <w:lang w:val="en-GB"/>
        </w:rPr>
        <w:t xml:space="preserve">the government should avoid </w:t>
      </w:r>
      <w:r w:rsidRPr="005C217A">
        <w:rPr>
          <w:rFonts w:ascii="Arial" w:hAnsi="Arial" w:cs="Arial"/>
          <w:color w:val="000000" w:themeColor="text1"/>
          <w:lang w:val="en-GB"/>
        </w:rPr>
        <w:t>family-based means testin</w:t>
      </w:r>
      <w:r w:rsidR="002F59B1" w:rsidRPr="005C217A">
        <w:rPr>
          <w:rFonts w:ascii="Arial" w:hAnsi="Arial" w:cs="Arial"/>
          <w:color w:val="000000" w:themeColor="text1"/>
          <w:lang w:val="en-GB"/>
        </w:rPr>
        <w:t>g and expand</w:t>
      </w:r>
      <w:r w:rsidR="00310E5E" w:rsidRPr="005C217A">
        <w:rPr>
          <w:rFonts w:ascii="Arial" w:hAnsi="Arial" w:cs="Arial"/>
          <w:color w:val="000000" w:themeColor="text1"/>
          <w:lang w:val="en-GB"/>
        </w:rPr>
        <w:t xml:space="preserve"> the eligibility requirements for persons with disabilities who may need to access other amenities other than school, work, or SGEnable-related programmes. DPA also recommends that similar enhancements be adopted for other support schemes</w:t>
      </w:r>
      <w:r w:rsidR="000B6415" w:rsidRPr="005C217A">
        <w:rPr>
          <w:rFonts w:ascii="Arial" w:hAnsi="Arial" w:cs="Arial"/>
          <w:color w:val="000000" w:themeColor="text1"/>
          <w:lang w:val="en-GB"/>
        </w:rPr>
        <w:t xml:space="preserve"> – (whether disability-specific or for the general public</w:t>
      </w:r>
      <w:r w:rsidR="00FB3665" w:rsidRPr="005C217A">
        <w:rPr>
          <w:rFonts w:ascii="Arial" w:hAnsi="Arial" w:cs="Arial"/>
          <w:color w:val="000000" w:themeColor="text1"/>
          <w:lang w:val="en-GB"/>
        </w:rPr>
        <w:t xml:space="preserve">) – such as MediShield Life </w:t>
      </w:r>
      <w:r w:rsidR="00153865" w:rsidRPr="005C217A">
        <w:rPr>
          <w:rFonts w:ascii="Arial" w:hAnsi="Arial" w:cs="Arial"/>
          <w:color w:val="000000" w:themeColor="text1"/>
          <w:lang w:val="en-GB"/>
        </w:rPr>
        <w:t xml:space="preserve">and </w:t>
      </w:r>
      <w:r w:rsidR="00FB3665" w:rsidRPr="005C217A">
        <w:rPr>
          <w:rFonts w:ascii="Arial" w:hAnsi="Arial" w:cs="Arial"/>
          <w:color w:val="000000" w:themeColor="text1"/>
          <w:lang w:val="en-GB"/>
        </w:rPr>
        <w:t>other insurance supports tha</w:t>
      </w:r>
      <w:r w:rsidR="008359D1" w:rsidRPr="005C217A">
        <w:rPr>
          <w:rFonts w:ascii="Arial" w:hAnsi="Arial" w:cs="Arial"/>
          <w:color w:val="000000" w:themeColor="text1"/>
          <w:lang w:val="en-GB"/>
        </w:rPr>
        <w:t xml:space="preserve">t </w:t>
      </w:r>
      <w:r w:rsidR="001C6309" w:rsidRPr="005C217A">
        <w:rPr>
          <w:rFonts w:ascii="Arial" w:hAnsi="Arial" w:cs="Arial"/>
          <w:color w:val="000000" w:themeColor="text1"/>
          <w:lang w:val="en-GB"/>
        </w:rPr>
        <w:t xml:space="preserve">still </w:t>
      </w:r>
      <w:r w:rsidR="008359D1" w:rsidRPr="005C217A">
        <w:rPr>
          <w:rFonts w:ascii="Arial" w:hAnsi="Arial" w:cs="Arial"/>
          <w:color w:val="000000" w:themeColor="text1"/>
          <w:lang w:val="en-GB"/>
        </w:rPr>
        <w:t>comprise various family-based means testing.</w:t>
      </w:r>
      <w:r w:rsidR="00FB3665" w:rsidRPr="005C217A">
        <w:rPr>
          <w:rFonts w:ascii="Arial" w:hAnsi="Arial" w:cs="Arial"/>
          <w:color w:val="000000" w:themeColor="text1"/>
          <w:lang w:val="en-GB"/>
        </w:rPr>
        <w:t xml:space="preserve"> </w:t>
      </w:r>
      <w:r w:rsidR="00310E5E" w:rsidRPr="005C217A">
        <w:rPr>
          <w:rFonts w:ascii="Arial" w:hAnsi="Arial" w:cs="Arial"/>
          <w:color w:val="000000" w:themeColor="text1"/>
          <w:lang w:val="en-GB"/>
        </w:rPr>
        <w:t xml:space="preserve"> </w:t>
      </w:r>
    </w:p>
    <w:p w14:paraId="39CA79F0" w14:textId="1DBB5B14" w:rsidR="00641884" w:rsidRPr="005C217A" w:rsidRDefault="00F3056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16433C" w:rsidRPr="005C217A">
        <w:rPr>
          <w:rFonts w:ascii="Arial" w:hAnsi="Arial" w:cs="Arial"/>
          <w:color w:val="000000" w:themeColor="text1"/>
          <w:lang w:val="en-GB"/>
        </w:rPr>
        <w:t xml:space="preserve">CRPD Article(s): </w:t>
      </w:r>
      <w:r w:rsidR="003701FB" w:rsidRPr="005C217A">
        <w:rPr>
          <w:rFonts w:ascii="Arial" w:hAnsi="Arial" w:cs="Arial"/>
          <w:color w:val="000000" w:themeColor="text1"/>
          <w:lang w:val="en-GB"/>
        </w:rPr>
        <w:t xml:space="preserve">20(a); </w:t>
      </w:r>
      <w:r w:rsidR="00A15D4C" w:rsidRPr="005C217A">
        <w:rPr>
          <w:rFonts w:ascii="Arial" w:hAnsi="Arial" w:cs="Arial"/>
          <w:color w:val="000000" w:themeColor="text1"/>
          <w:lang w:val="en-GB"/>
        </w:rPr>
        <w:t xml:space="preserve">25(a); </w:t>
      </w:r>
      <w:r w:rsidR="002C693E" w:rsidRPr="005C217A">
        <w:rPr>
          <w:rFonts w:ascii="Arial" w:hAnsi="Arial" w:cs="Arial"/>
          <w:color w:val="000000" w:themeColor="text1"/>
          <w:lang w:val="en-GB"/>
        </w:rPr>
        <w:t>2</w:t>
      </w:r>
      <w:r w:rsidR="000A09D4" w:rsidRPr="005C217A">
        <w:rPr>
          <w:rFonts w:ascii="Arial" w:hAnsi="Arial" w:cs="Arial"/>
          <w:color w:val="000000" w:themeColor="text1"/>
          <w:lang w:val="en-GB"/>
        </w:rPr>
        <w:t>8</w:t>
      </w:r>
    </w:p>
    <w:p w14:paraId="426241FA" w14:textId="7C38FC38" w:rsidR="0016433C" w:rsidRPr="005C217A" w:rsidRDefault="0016433C" w:rsidP="00D57FB2">
      <w:pPr>
        <w:pStyle w:val="NoSpacing"/>
        <w:rPr>
          <w:rFonts w:ascii="Arial" w:hAnsi="Arial" w:cs="Arial"/>
          <w:color w:val="000000" w:themeColor="text1"/>
          <w:lang w:val="en-GB"/>
        </w:rPr>
      </w:pPr>
    </w:p>
    <w:p w14:paraId="5EAA7A5E" w14:textId="20A17EDC" w:rsidR="00641884" w:rsidRPr="005C217A" w:rsidRDefault="00641884" w:rsidP="00DB1EA9">
      <w:pPr>
        <w:pStyle w:val="Heading3"/>
        <w:rPr>
          <w:rFonts w:ascii="Arial" w:hAnsi="Arial" w:cs="Arial"/>
          <w:color w:val="000000" w:themeColor="text1"/>
          <w:lang w:val="en-GB"/>
        </w:rPr>
      </w:pPr>
      <w:bookmarkStart w:id="14" w:name="_Toc111446348"/>
      <w:r w:rsidRPr="005C217A">
        <w:rPr>
          <w:rFonts w:ascii="Arial" w:hAnsi="Arial" w:cs="Arial"/>
          <w:color w:val="000000" w:themeColor="text1"/>
          <w:lang w:val="en-GB"/>
        </w:rPr>
        <w:t>(2</w:t>
      </w:r>
      <w:r w:rsidR="000F5B55" w:rsidRPr="005C217A">
        <w:rPr>
          <w:rFonts w:ascii="Arial" w:hAnsi="Arial" w:cs="Arial"/>
          <w:color w:val="000000" w:themeColor="text1"/>
          <w:lang w:val="en-GB"/>
        </w:rPr>
        <w:t>) Enhanc</w:t>
      </w:r>
      <w:r w:rsidR="00CF21EB">
        <w:rPr>
          <w:rFonts w:ascii="Arial" w:hAnsi="Arial" w:cs="Arial"/>
          <w:color w:val="000000" w:themeColor="text1"/>
          <w:lang w:val="en-GB"/>
        </w:rPr>
        <w:t xml:space="preserve">ing </w:t>
      </w:r>
      <w:r w:rsidR="000F5B55" w:rsidRPr="005C217A">
        <w:rPr>
          <w:rFonts w:ascii="Arial" w:hAnsi="Arial" w:cs="Arial"/>
          <w:color w:val="000000" w:themeColor="text1"/>
          <w:lang w:val="en-GB"/>
        </w:rPr>
        <w:t>access to information</w:t>
      </w:r>
      <w:bookmarkEnd w:id="14"/>
      <w:r w:rsidR="000F5B55" w:rsidRPr="005C217A">
        <w:rPr>
          <w:rFonts w:ascii="Arial" w:hAnsi="Arial" w:cs="Arial"/>
          <w:color w:val="000000" w:themeColor="text1"/>
          <w:lang w:val="en-GB"/>
        </w:rPr>
        <w:t xml:space="preserve"> </w:t>
      </w:r>
    </w:p>
    <w:p w14:paraId="30D458E2" w14:textId="5D84C803" w:rsidR="003C2010" w:rsidRPr="005C217A" w:rsidRDefault="003C2010" w:rsidP="00D57FB2">
      <w:pPr>
        <w:pStyle w:val="NoSpacing"/>
        <w:rPr>
          <w:rFonts w:ascii="Arial" w:hAnsi="Arial" w:cs="Arial"/>
          <w:color w:val="000000" w:themeColor="text1"/>
          <w:lang w:val="en-GB"/>
        </w:rPr>
      </w:pPr>
    </w:p>
    <w:p w14:paraId="49F9FA66" w14:textId="3B2CDEE6" w:rsidR="00186A18" w:rsidRPr="005C217A" w:rsidRDefault="00186A18"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It is important that persons with disabilities are able to attain, impart information and communicate </w:t>
      </w:r>
      <w:r w:rsidR="00743BA5" w:rsidRPr="005C217A">
        <w:rPr>
          <w:rFonts w:ascii="Arial" w:hAnsi="Arial" w:cs="Arial"/>
          <w:color w:val="000000" w:themeColor="text1"/>
          <w:lang w:val="en-GB"/>
        </w:rPr>
        <w:t xml:space="preserve">equitably compared to persons without disabilities. </w:t>
      </w:r>
      <w:r w:rsidR="008C2CCA" w:rsidRPr="005C217A">
        <w:rPr>
          <w:rFonts w:ascii="Arial" w:hAnsi="Arial" w:cs="Arial"/>
          <w:color w:val="000000" w:themeColor="text1"/>
          <w:lang w:val="en-GB"/>
        </w:rPr>
        <w:t xml:space="preserve">To this end, DPA recommends the following: </w:t>
      </w:r>
      <w:r w:rsidRPr="005C217A">
        <w:rPr>
          <w:rFonts w:ascii="Arial" w:hAnsi="Arial" w:cs="Arial"/>
          <w:color w:val="000000" w:themeColor="text1"/>
          <w:lang w:val="en-GB"/>
        </w:rPr>
        <w:t xml:space="preserve"> </w:t>
      </w:r>
    </w:p>
    <w:p w14:paraId="4A8FC3C2" w14:textId="77777777" w:rsidR="00186A18" w:rsidRPr="005C217A" w:rsidRDefault="00186A18" w:rsidP="00D57FB2">
      <w:pPr>
        <w:pStyle w:val="NoSpacing"/>
        <w:rPr>
          <w:rFonts w:ascii="Arial" w:hAnsi="Arial" w:cs="Arial"/>
          <w:color w:val="000000" w:themeColor="text1"/>
          <w:lang w:val="en-GB"/>
        </w:rPr>
      </w:pPr>
    </w:p>
    <w:p w14:paraId="3478E94E" w14:textId="3083148C" w:rsidR="00E83C47" w:rsidRPr="005C217A" w:rsidRDefault="009816BE" w:rsidP="00D57FB2">
      <w:pPr>
        <w:pStyle w:val="NoSpacing"/>
        <w:rPr>
          <w:rFonts w:ascii="Arial" w:hAnsi="Arial" w:cs="Arial"/>
          <w:color w:val="000000" w:themeColor="text1"/>
          <w:lang w:val="en-GB"/>
        </w:rPr>
      </w:pPr>
      <w:r w:rsidRPr="005C217A">
        <w:rPr>
          <w:rFonts w:ascii="Arial" w:hAnsi="Arial" w:cs="Arial"/>
          <w:color w:val="000000" w:themeColor="text1"/>
          <w:lang w:val="en-GB"/>
        </w:rPr>
        <w:t>(a)</w:t>
      </w:r>
      <w:r w:rsidR="00163E9E" w:rsidRPr="005C217A">
        <w:rPr>
          <w:rFonts w:ascii="Arial" w:hAnsi="Arial" w:cs="Arial"/>
          <w:color w:val="000000" w:themeColor="text1"/>
          <w:lang w:val="en-GB"/>
        </w:rPr>
        <w:t xml:space="preserve"> </w:t>
      </w:r>
      <w:r w:rsidR="00E83C47" w:rsidRPr="005C217A">
        <w:rPr>
          <w:rFonts w:ascii="Arial" w:hAnsi="Arial" w:cs="Arial"/>
          <w:color w:val="000000" w:themeColor="text1"/>
          <w:lang w:val="en-GB"/>
        </w:rPr>
        <w:t xml:space="preserve">Ensure private entities/companies that provide services to the general public do so through inclusive means and through accessible formats      </w:t>
      </w:r>
    </w:p>
    <w:p w14:paraId="22E1E8DA" w14:textId="4BBEB17E" w:rsidR="00686A28" w:rsidRPr="005C217A" w:rsidRDefault="00686A28" w:rsidP="00D57FB2">
      <w:pPr>
        <w:pStyle w:val="NoSpacing"/>
        <w:rPr>
          <w:rFonts w:ascii="Arial" w:hAnsi="Arial" w:cs="Arial"/>
          <w:color w:val="000000" w:themeColor="text1"/>
          <w:lang w:val="en-GB"/>
        </w:rPr>
      </w:pPr>
    </w:p>
    <w:p w14:paraId="6DAC1293" w14:textId="55CD6B3F" w:rsidR="00770DCB" w:rsidRPr="005C217A" w:rsidRDefault="00E37210"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Many </w:t>
      </w:r>
      <w:r w:rsidR="00781125">
        <w:rPr>
          <w:rFonts w:ascii="Arial" w:hAnsi="Arial" w:cs="Arial"/>
          <w:color w:val="000000" w:themeColor="text1"/>
          <w:lang w:val="en-GB"/>
        </w:rPr>
        <w:t xml:space="preserve">people </w:t>
      </w:r>
      <w:r w:rsidRPr="005C217A">
        <w:rPr>
          <w:rFonts w:ascii="Arial" w:hAnsi="Arial" w:cs="Arial"/>
          <w:color w:val="000000" w:themeColor="text1"/>
          <w:lang w:val="en-GB"/>
        </w:rPr>
        <w:t>in Singapore rely on services run by private companies everyday</w:t>
      </w:r>
      <w:r w:rsidR="00B46EB8" w:rsidRPr="005C217A">
        <w:rPr>
          <w:rFonts w:ascii="Arial" w:hAnsi="Arial" w:cs="Arial"/>
          <w:color w:val="000000" w:themeColor="text1"/>
          <w:lang w:val="en-GB"/>
        </w:rPr>
        <w:t xml:space="preserve"> </w:t>
      </w:r>
      <w:r w:rsidRPr="005C217A">
        <w:rPr>
          <w:rFonts w:ascii="Arial" w:hAnsi="Arial" w:cs="Arial"/>
          <w:color w:val="000000" w:themeColor="text1"/>
          <w:lang w:val="en-GB"/>
        </w:rPr>
        <w:t>– whether it be related to their day-to</w:t>
      </w:r>
      <w:r w:rsidR="004F1082">
        <w:rPr>
          <w:rFonts w:ascii="Arial" w:hAnsi="Arial" w:cs="Arial"/>
          <w:color w:val="000000" w:themeColor="text1"/>
          <w:lang w:val="en-GB"/>
        </w:rPr>
        <w:t>-</w:t>
      </w:r>
      <w:r w:rsidRPr="005C217A">
        <w:rPr>
          <w:rFonts w:ascii="Arial" w:hAnsi="Arial" w:cs="Arial"/>
          <w:color w:val="000000" w:themeColor="text1"/>
          <w:lang w:val="en-GB"/>
        </w:rPr>
        <w:t>day work, education, healthcare, transport, or</w:t>
      </w:r>
      <w:r w:rsidR="00B46EB8" w:rsidRPr="005C217A">
        <w:rPr>
          <w:rFonts w:ascii="Arial" w:hAnsi="Arial" w:cs="Arial"/>
          <w:color w:val="000000" w:themeColor="text1"/>
          <w:lang w:val="en-GB"/>
        </w:rPr>
        <w:t xml:space="preserve"> daily living amenities. </w:t>
      </w:r>
      <w:r w:rsidR="006B16B3" w:rsidRPr="005C217A">
        <w:rPr>
          <w:rFonts w:ascii="Arial" w:hAnsi="Arial" w:cs="Arial"/>
          <w:color w:val="000000" w:themeColor="text1"/>
          <w:lang w:val="en-GB"/>
        </w:rPr>
        <w:t xml:space="preserve">However, in Singapore, there is no law mandating that such services have to be accessible to persons with disabilities, and as a result, many such services </w:t>
      </w:r>
      <w:r w:rsidR="008B4E8D" w:rsidRPr="005C217A">
        <w:rPr>
          <w:rFonts w:ascii="Arial" w:hAnsi="Arial" w:cs="Arial"/>
          <w:color w:val="000000" w:themeColor="text1"/>
          <w:lang w:val="en-GB"/>
        </w:rPr>
        <w:t xml:space="preserve">run by private companies </w:t>
      </w:r>
      <w:r w:rsidR="006B16B3" w:rsidRPr="005C217A">
        <w:rPr>
          <w:rFonts w:ascii="Arial" w:hAnsi="Arial" w:cs="Arial"/>
          <w:color w:val="000000" w:themeColor="text1"/>
          <w:lang w:val="en-GB"/>
        </w:rPr>
        <w:t>are not accessible.</w:t>
      </w:r>
      <w:r w:rsidR="009D4815" w:rsidRPr="005C217A">
        <w:rPr>
          <w:rFonts w:ascii="Arial" w:hAnsi="Arial" w:cs="Arial"/>
          <w:color w:val="000000" w:themeColor="text1"/>
          <w:lang w:val="en-GB"/>
        </w:rPr>
        <w:t xml:space="preserve"> </w:t>
      </w:r>
      <w:r w:rsidR="00407665" w:rsidRPr="005C217A">
        <w:rPr>
          <w:rFonts w:ascii="Arial" w:hAnsi="Arial" w:cs="Arial"/>
          <w:color w:val="000000" w:themeColor="text1"/>
          <w:lang w:val="en-GB"/>
        </w:rPr>
        <w:t xml:space="preserve">This </w:t>
      </w:r>
      <w:r w:rsidR="00467307" w:rsidRPr="005C217A">
        <w:rPr>
          <w:rFonts w:ascii="Arial" w:hAnsi="Arial" w:cs="Arial"/>
          <w:color w:val="000000" w:themeColor="text1"/>
          <w:lang w:val="en-GB"/>
        </w:rPr>
        <w:t>is</w:t>
      </w:r>
      <w:r w:rsidR="008B4E8D" w:rsidRPr="005C217A">
        <w:rPr>
          <w:rFonts w:ascii="Arial" w:hAnsi="Arial" w:cs="Arial"/>
          <w:color w:val="000000" w:themeColor="text1"/>
          <w:lang w:val="en-GB"/>
        </w:rPr>
        <w:t xml:space="preserve"> </w:t>
      </w:r>
      <w:r w:rsidR="001F10EF" w:rsidRPr="005C217A">
        <w:rPr>
          <w:rFonts w:ascii="Arial" w:hAnsi="Arial" w:cs="Arial"/>
          <w:color w:val="000000" w:themeColor="text1"/>
          <w:lang w:val="en-GB"/>
        </w:rPr>
        <w:t xml:space="preserve">a significant inequity as </w:t>
      </w:r>
      <w:r w:rsidR="003E13B2" w:rsidRPr="005C217A">
        <w:rPr>
          <w:rFonts w:ascii="Arial" w:hAnsi="Arial" w:cs="Arial"/>
          <w:color w:val="000000" w:themeColor="text1"/>
          <w:lang w:val="en-GB"/>
        </w:rPr>
        <w:t xml:space="preserve">persons with disabilities are often the ones who are most in need of availability and ease of access to services and yet </w:t>
      </w:r>
      <w:r w:rsidR="009D2D06" w:rsidRPr="005C217A">
        <w:rPr>
          <w:rFonts w:ascii="Arial" w:hAnsi="Arial" w:cs="Arial"/>
          <w:color w:val="000000" w:themeColor="text1"/>
          <w:lang w:val="en-GB"/>
        </w:rPr>
        <w:t xml:space="preserve">due to a lack of regulation on accessibility, persons with disabilities often face the most barriers in accessing such services. For example, </w:t>
      </w:r>
      <w:r w:rsidR="0047445E" w:rsidRPr="005C217A">
        <w:rPr>
          <w:rFonts w:ascii="Arial" w:hAnsi="Arial" w:cs="Arial"/>
          <w:color w:val="000000" w:themeColor="text1"/>
          <w:lang w:val="en-GB"/>
        </w:rPr>
        <w:t xml:space="preserve">persons with disabilities are a population that tends to rely on </w:t>
      </w:r>
      <w:r w:rsidR="00EA1DB0" w:rsidRPr="005C217A">
        <w:rPr>
          <w:rFonts w:ascii="Arial" w:hAnsi="Arial" w:cs="Arial"/>
          <w:color w:val="000000" w:themeColor="text1"/>
          <w:lang w:val="en-GB"/>
        </w:rPr>
        <w:t>food delivery</w:t>
      </w:r>
      <w:r w:rsidR="0047445E" w:rsidRPr="005C217A">
        <w:rPr>
          <w:rFonts w:ascii="Arial" w:hAnsi="Arial" w:cs="Arial"/>
          <w:color w:val="000000" w:themeColor="text1"/>
          <w:lang w:val="en-GB"/>
        </w:rPr>
        <w:t xml:space="preserve"> services; however, persons with disabilities have shared that many food delivery mobile apps </w:t>
      </w:r>
      <w:r w:rsidR="00C32EDF" w:rsidRPr="005C217A">
        <w:rPr>
          <w:rFonts w:ascii="Arial" w:hAnsi="Arial" w:cs="Arial"/>
          <w:color w:val="000000" w:themeColor="text1"/>
          <w:lang w:val="en-GB"/>
        </w:rPr>
        <w:t xml:space="preserve">and websites </w:t>
      </w:r>
      <w:r w:rsidR="0047445E" w:rsidRPr="005C217A">
        <w:rPr>
          <w:rFonts w:ascii="Arial" w:hAnsi="Arial" w:cs="Arial"/>
          <w:color w:val="000000" w:themeColor="text1"/>
          <w:lang w:val="en-GB"/>
        </w:rPr>
        <w:t>are not accessible (i.e. not screen reader friendly) – leaving very few food delivery options to persons with disabilities who are full-time screen reader users</w:t>
      </w:r>
      <w:r w:rsidR="009E2B5D" w:rsidRPr="005C217A">
        <w:rPr>
          <w:rFonts w:ascii="Arial" w:hAnsi="Arial" w:cs="Arial"/>
          <w:color w:val="000000" w:themeColor="text1"/>
          <w:lang w:val="en-GB"/>
        </w:rPr>
        <w:t xml:space="preserve">. </w:t>
      </w:r>
    </w:p>
    <w:p w14:paraId="25661C5E" w14:textId="3FEC7B88" w:rsidR="005275DF" w:rsidRPr="005C217A" w:rsidRDefault="00F3056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3A6C68" w:rsidRPr="005C217A">
        <w:rPr>
          <w:rFonts w:ascii="Arial" w:hAnsi="Arial" w:cs="Arial"/>
          <w:color w:val="000000" w:themeColor="text1"/>
          <w:lang w:val="en-GB"/>
        </w:rPr>
        <w:t xml:space="preserve">CRPD Article(s): </w:t>
      </w:r>
      <w:r w:rsidR="00775F34" w:rsidRPr="005C217A">
        <w:rPr>
          <w:rFonts w:ascii="Arial" w:hAnsi="Arial" w:cs="Arial"/>
          <w:color w:val="000000" w:themeColor="text1"/>
          <w:lang w:val="en-GB"/>
        </w:rPr>
        <w:t xml:space="preserve">9(2)(b); </w:t>
      </w:r>
      <w:r w:rsidR="003A6C68" w:rsidRPr="005C217A">
        <w:rPr>
          <w:rFonts w:ascii="Arial" w:hAnsi="Arial" w:cs="Arial"/>
          <w:color w:val="000000" w:themeColor="text1"/>
          <w:lang w:val="en-GB"/>
        </w:rPr>
        <w:t>21</w:t>
      </w:r>
      <w:r w:rsidR="00775F34" w:rsidRPr="005C217A">
        <w:rPr>
          <w:rFonts w:ascii="Arial" w:hAnsi="Arial" w:cs="Arial"/>
          <w:color w:val="000000" w:themeColor="text1"/>
          <w:lang w:val="en-GB"/>
        </w:rPr>
        <w:t>(c), (d)</w:t>
      </w:r>
      <w:r w:rsidR="003A6C68" w:rsidRPr="005C217A">
        <w:rPr>
          <w:rFonts w:ascii="Arial" w:hAnsi="Arial" w:cs="Arial"/>
          <w:color w:val="000000" w:themeColor="text1"/>
          <w:lang w:val="en-GB"/>
        </w:rPr>
        <w:t xml:space="preserve"> </w:t>
      </w:r>
    </w:p>
    <w:p w14:paraId="1198069F" w14:textId="475E3BD9" w:rsidR="000212BA" w:rsidRDefault="000212BA" w:rsidP="00D57FB2">
      <w:pPr>
        <w:pStyle w:val="NoSpacing"/>
        <w:rPr>
          <w:rFonts w:ascii="Arial" w:hAnsi="Arial" w:cs="Arial"/>
          <w:color w:val="000000" w:themeColor="text1"/>
          <w:lang w:val="en-GB"/>
        </w:rPr>
      </w:pPr>
    </w:p>
    <w:p w14:paraId="052AD804" w14:textId="7D279492" w:rsidR="00B439E6" w:rsidRDefault="00B439E6" w:rsidP="00D57FB2">
      <w:pPr>
        <w:pStyle w:val="NoSpacing"/>
        <w:rPr>
          <w:rFonts w:ascii="Arial" w:hAnsi="Arial" w:cs="Arial"/>
          <w:color w:val="000000" w:themeColor="text1"/>
          <w:lang w:val="en-GB"/>
        </w:rPr>
      </w:pPr>
    </w:p>
    <w:p w14:paraId="727B9F65" w14:textId="771EF013" w:rsidR="00B439E6" w:rsidRDefault="00B439E6" w:rsidP="00D57FB2">
      <w:pPr>
        <w:pStyle w:val="NoSpacing"/>
        <w:rPr>
          <w:rFonts w:ascii="Arial" w:hAnsi="Arial" w:cs="Arial"/>
          <w:color w:val="000000" w:themeColor="text1"/>
          <w:lang w:val="en-GB"/>
        </w:rPr>
      </w:pPr>
    </w:p>
    <w:p w14:paraId="78ED0C40" w14:textId="2D2346B2" w:rsidR="00B439E6" w:rsidRDefault="00B439E6" w:rsidP="00D57FB2">
      <w:pPr>
        <w:pStyle w:val="NoSpacing"/>
        <w:rPr>
          <w:rFonts w:ascii="Arial" w:hAnsi="Arial" w:cs="Arial"/>
          <w:color w:val="000000" w:themeColor="text1"/>
          <w:lang w:val="en-GB"/>
        </w:rPr>
      </w:pPr>
    </w:p>
    <w:p w14:paraId="3D5BF853" w14:textId="77777777" w:rsidR="00B439E6" w:rsidRPr="005C217A" w:rsidRDefault="00B439E6" w:rsidP="00D57FB2">
      <w:pPr>
        <w:pStyle w:val="NoSpacing"/>
        <w:rPr>
          <w:rFonts w:ascii="Arial" w:hAnsi="Arial" w:cs="Arial"/>
          <w:color w:val="000000" w:themeColor="text1"/>
          <w:lang w:val="en-GB"/>
        </w:rPr>
      </w:pPr>
    </w:p>
    <w:p w14:paraId="509286F7" w14:textId="2C6F5BA2" w:rsidR="00E36860" w:rsidRPr="005C217A" w:rsidRDefault="002E2FB2" w:rsidP="00D57FB2">
      <w:pPr>
        <w:pStyle w:val="NoSpacing"/>
        <w:rPr>
          <w:rFonts w:ascii="Arial" w:hAnsi="Arial" w:cs="Arial"/>
          <w:color w:val="000000" w:themeColor="text1"/>
          <w:lang w:val="en-GB"/>
        </w:rPr>
      </w:pPr>
      <w:r w:rsidRPr="005C217A">
        <w:rPr>
          <w:rFonts w:ascii="Arial" w:hAnsi="Arial" w:cs="Arial"/>
          <w:color w:val="000000" w:themeColor="text1"/>
          <w:lang w:val="en-GB"/>
        </w:rPr>
        <w:lastRenderedPageBreak/>
        <w:t>(</w:t>
      </w:r>
      <w:r w:rsidR="00F57647" w:rsidRPr="005C217A">
        <w:rPr>
          <w:rFonts w:ascii="Arial" w:hAnsi="Arial" w:cs="Arial"/>
          <w:color w:val="000000" w:themeColor="text1"/>
          <w:lang w:val="en-GB"/>
        </w:rPr>
        <w:t>b</w:t>
      </w:r>
      <w:r w:rsidRPr="005C217A">
        <w:rPr>
          <w:rFonts w:ascii="Arial" w:hAnsi="Arial" w:cs="Arial"/>
          <w:color w:val="000000" w:themeColor="text1"/>
          <w:lang w:val="en-GB"/>
        </w:rPr>
        <w:t xml:space="preserve">) </w:t>
      </w:r>
      <w:r w:rsidR="00B465E7" w:rsidRPr="005C217A">
        <w:rPr>
          <w:rFonts w:ascii="Arial" w:hAnsi="Arial" w:cs="Arial"/>
          <w:color w:val="000000" w:themeColor="text1"/>
          <w:lang w:val="en-GB"/>
        </w:rPr>
        <w:t xml:space="preserve">Implement measures to </w:t>
      </w:r>
      <w:r w:rsidR="00274630" w:rsidRPr="005C217A">
        <w:rPr>
          <w:rFonts w:ascii="Arial" w:hAnsi="Arial" w:cs="Arial"/>
          <w:color w:val="000000" w:themeColor="text1"/>
          <w:lang w:val="en-GB"/>
        </w:rPr>
        <w:t>mainstream</w:t>
      </w:r>
      <w:r w:rsidR="00AD3151" w:rsidRPr="005C217A">
        <w:rPr>
          <w:rFonts w:ascii="Arial" w:hAnsi="Arial" w:cs="Arial"/>
          <w:color w:val="000000" w:themeColor="text1"/>
          <w:lang w:val="en-GB"/>
        </w:rPr>
        <w:t xml:space="preserve"> accessibilit</w:t>
      </w:r>
      <w:r w:rsidR="00E809BF" w:rsidRPr="005C217A">
        <w:rPr>
          <w:rFonts w:ascii="Arial" w:hAnsi="Arial" w:cs="Arial"/>
          <w:color w:val="000000" w:themeColor="text1"/>
          <w:lang w:val="en-GB"/>
        </w:rPr>
        <w:t xml:space="preserve">y </w:t>
      </w:r>
      <w:r w:rsidR="00E36860" w:rsidRPr="005C217A">
        <w:rPr>
          <w:rFonts w:ascii="Arial" w:hAnsi="Arial" w:cs="Arial"/>
          <w:color w:val="000000" w:themeColor="text1"/>
          <w:lang w:val="en-GB"/>
        </w:rPr>
        <w:t>features and formats</w:t>
      </w:r>
    </w:p>
    <w:p w14:paraId="4C383B06" w14:textId="77777777" w:rsidR="00E36860" w:rsidRPr="005C217A" w:rsidRDefault="00E36860" w:rsidP="00D57FB2">
      <w:pPr>
        <w:pStyle w:val="NoSpacing"/>
        <w:rPr>
          <w:rFonts w:ascii="Arial" w:hAnsi="Arial" w:cs="Arial"/>
          <w:color w:val="000000" w:themeColor="text1"/>
          <w:lang w:val="en-GB"/>
        </w:rPr>
      </w:pPr>
    </w:p>
    <w:p w14:paraId="530207A5" w14:textId="27A05BC0" w:rsidR="001F2AFF" w:rsidRDefault="00740348" w:rsidP="00D57FB2">
      <w:pPr>
        <w:pStyle w:val="NoSpacing"/>
        <w:rPr>
          <w:rFonts w:ascii="Arial" w:hAnsi="Arial" w:cs="Arial"/>
          <w:color w:val="000000" w:themeColor="text1"/>
          <w:lang w:val="en-GB"/>
        </w:rPr>
      </w:pPr>
      <w:r>
        <w:rPr>
          <w:rFonts w:ascii="Arial" w:hAnsi="Arial" w:cs="Arial"/>
          <w:color w:val="000000" w:themeColor="text1"/>
          <w:lang w:val="en-GB"/>
        </w:rPr>
        <w:t xml:space="preserve">DPA recommends that </w:t>
      </w:r>
      <w:r w:rsidR="00115BCC">
        <w:rPr>
          <w:rFonts w:ascii="Arial" w:hAnsi="Arial" w:cs="Arial"/>
          <w:color w:val="000000" w:themeColor="text1"/>
          <w:lang w:val="en-GB"/>
        </w:rPr>
        <w:t>strong measures be taken to increase the availability of access professionals</w:t>
      </w:r>
      <w:r w:rsidR="00E82634">
        <w:rPr>
          <w:rFonts w:ascii="Arial" w:hAnsi="Arial" w:cs="Arial"/>
          <w:color w:val="000000" w:themeColor="text1"/>
          <w:lang w:val="en-GB"/>
        </w:rPr>
        <w:t xml:space="preserve">. For example, the government can invest more in </w:t>
      </w:r>
      <w:r w:rsidR="00AD0F0B">
        <w:rPr>
          <w:rFonts w:ascii="Arial" w:hAnsi="Arial" w:cs="Arial"/>
          <w:color w:val="000000" w:themeColor="text1"/>
          <w:lang w:val="en-GB"/>
        </w:rPr>
        <w:t xml:space="preserve">expanding the availability of SGSL interpreters and increasing the availability of speech-to-text technologies. </w:t>
      </w:r>
      <w:r w:rsidR="00E82634">
        <w:rPr>
          <w:rFonts w:ascii="Arial" w:hAnsi="Arial" w:cs="Arial"/>
          <w:color w:val="000000" w:themeColor="text1"/>
          <w:lang w:val="en-GB"/>
        </w:rPr>
        <w:t xml:space="preserve"> </w:t>
      </w:r>
      <w:r w:rsidR="00A50826">
        <w:rPr>
          <w:rFonts w:ascii="Arial" w:hAnsi="Arial" w:cs="Arial"/>
          <w:color w:val="000000" w:themeColor="text1"/>
          <w:lang w:val="en-GB"/>
        </w:rPr>
        <w:t xml:space="preserve"> </w:t>
      </w:r>
      <w:r>
        <w:rPr>
          <w:rFonts w:ascii="Arial" w:hAnsi="Arial" w:cs="Arial"/>
          <w:color w:val="000000" w:themeColor="text1"/>
          <w:lang w:val="en-GB"/>
        </w:rPr>
        <w:t xml:space="preserve"> </w:t>
      </w:r>
    </w:p>
    <w:p w14:paraId="48BFDBF5" w14:textId="75837278" w:rsidR="00016B4F" w:rsidRDefault="00016B4F" w:rsidP="00D57FB2">
      <w:pPr>
        <w:pStyle w:val="NoSpacing"/>
        <w:rPr>
          <w:rFonts w:ascii="Arial" w:hAnsi="Arial" w:cs="Arial"/>
          <w:color w:val="000000" w:themeColor="text1"/>
          <w:lang w:val="en-GB"/>
        </w:rPr>
      </w:pPr>
    </w:p>
    <w:p w14:paraId="42CDFBDB" w14:textId="61F7AA22" w:rsidR="008364DF" w:rsidRPr="005C217A" w:rsidRDefault="0011336A" w:rsidP="00D57FB2">
      <w:pPr>
        <w:pStyle w:val="NoSpacing"/>
        <w:rPr>
          <w:rFonts w:ascii="Arial" w:hAnsi="Arial" w:cs="Arial"/>
          <w:color w:val="000000" w:themeColor="text1"/>
          <w:lang w:val="en-GB"/>
        </w:rPr>
      </w:pPr>
      <w:r>
        <w:rPr>
          <w:rFonts w:ascii="Arial" w:hAnsi="Arial" w:cs="Arial"/>
          <w:color w:val="000000" w:themeColor="text1"/>
          <w:lang w:val="en-GB"/>
        </w:rPr>
        <w:t xml:space="preserve">This is especially important in </w:t>
      </w:r>
      <w:r w:rsidR="00D72223">
        <w:rPr>
          <w:rFonts w:ascii="Arial" w:hAnsi="Arial" w:cs="Arial"/>
          <w:color w:val="000000" w:themeColor="text1"/>
          <w:lang w:val="en-GB"/>
        </w:rPr>
        <w:t>medical settings such as hospitals and clinics.</w:t>
      </w:r>
      <w:r w:rsidR="00410DD1">
        <w:rPr>
          <w:rFonts w:ascii="Arial" w:hAnsi="Arial" w:cs="Arial"/>
          <w:color w:val="000000" w:themeColor="text1"/>
          <w:lang w:val="en-GB"/>
        </w:rPr>
        <w:t xml:space="preserve"> </w:t>
      </w:r>
      <w:r w:rsidR="00B7232F">
        <w:rPr>
          <w:rFonts w:ascii="Arial" w:hAnsi="Arial" w:cs="Arial"/>
          <w:color w:val="000000" w:themeColor="text1"/>
          <w:lang w:val="en-GB"/>
        </w:rPr>
        <w:t xml:space="preserve">DPA recommends </w:t>
      </w:r>
      <w:r w:rsidR="000E1204">
        <w:rPr>
          <w:rFonts w:ascii="Arial" w:hAnsi="Arial" w:cs="Arial"/>
          <w:color w:val="000000" w:themeColor="text1"/>
          <w:lang w:val="en-GB"/>
        </w:rPr>
        <w:t xml:space="preserve">that </w:t>
      </w:r>
      <w:r w:rsidR="00B7232F" w:rsidRPr="00B7232F">
        <w:rPr>
          <w:rFonts w:ascii="Arial" w:hAnsi="Arial" w:cs="Arial"/>
          <w:color w:val="000000" w:themeColor="text1"/>
          <w:lang w:val="en-GB"/>
        </w:rPr>
        <w:t>there should be qualified interpreters for public essential services like medical settings. These costs should be covered by hospitals. Currently deaf people are still paying their own, or simply going without access to information at medical settings.</w:t>
      </w:r>
      <w:r w:rsidR="00410DD1">
        <w:rPr>
          <w:rFonts w:ascii="Arial" w:hAnsi="Arial" w:cs="Arial"/>
          <w:color w:val="000000" w:themeColor="text1"/>
          <w:lang w:val="en-GB"/>
        </w:rPr>
        <w:t xml:space="preserve"> </w:t>
      </w:r>
    </w:p>
    <w:p w14:paraId="7C3E007B" w14:textId="684000E3" w:rsidR="008364DF" w:rsidRPr="005C217A" w:rsidRDefault="00F3056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204D98" w:rsidRPr="005C217A">
        <w:rPr>
          <w:rFonts w:ascii="Arial" w:hAnsi="Arial" w:cs="Arial"/>
          <w:color w:val="000000" w:themeColor="text1"/>
          <w:lang w:val="en-GB"/>
        </w:rPr>
        <w:t>CRPD Article(s):</w:t>
      </w:r>
      <w:r w:rsidR="001E4196" w:rsidRPr="005C217A">
        <w:rPr>
          <w:rFonts w:ascii="Arial" w:hAnsi="Arial" w:cs="Arial"/>
          <w:color w:val="000000" w:themeColor="text1"/>
          <w:lang w:val="en-GB"/>
        </w:rPr>
        <w:t xml:space="preserve"> </w:t>
      </w:r>
      <w:r w:rsidR="001C44C8" w:rsidRPr="005C217A">
        <w:rPr>
          <w:rFonts w:ascii="Arial" w:hAnsi="Arial" w:cs="Arial"/>
          <w:color w:val="000000" w:themeColor="text1"/>
          <w:lang w:val="en-GB"/>
        </w:rPr>
        <w:t xml:space="preserve">9(2); </w:t>
      </w:r>
      <w:r w:rsidR="001E4196" w:rsidRPr="005C217A">
        <w:rPr>
          <w:rFonts w:ascii="Arial" w:hAnsi="Arial" w:cs="Arial"/>
          <w:color w:val="000000" w:themeColor="text1"/>
          <w:lang w:val="en-GB"/>
        </w:rPr>
        <w:t>21</w:t>
      </w:r>
      <w:r w:rsidR="00D04EB3" w:rsidRPr="005C217A">
        <w:rPr>
          <w:rFonts w:ascii="Arial" w:hAnsi="Arial" w:cs="Arial"/>
          <w:color w:val="000000" w:themeColor="text1"/>
          <w:lang w:val="en-GB"/>
        </w:rPr>
        <w:t xml:space="preserve">(c), </w:t>
      </w:r>
      <w:r w:rsidR="001E4196" w:rsidRPr="005C217A">
        <w:rPr>
          <w:rFonts w:ascii="Arial" w:hAnsi="Arial" w:cs="Arial"/>
          <w:color w:val="000000" w:themeColor="text1"/>
          <w:lang w:val="en-GB"/>
        </w:rPr>
        <w:t>(e)</w:t>
      </w:r>
      <w:r w:rsidR="000C0057" w:rsidRPr="005C217A">
        <w:rPr>
          <w:rFonts w:ascii="Arial" w:hAnsi="Arial" w:cs="Arial"/>
          <w:color w:val="000000" w:themeColor="text1"/>
          <w:lang w:val="en-GB"/>
        </w:rPr>
        <w:t xml:space="preserve"> </w:t>
      </w:r>
      <w:r w:rsidR="00827978" w:rsidRPr="005C217A">
        <w:rPr>
          <w:rFonts w:ascii="Arial" w:hAnsi="Arial" w:cs="Arial"/>
          <w:color w:val="000000" w:themeColor="text1"/>
          <w:lang w:val="en-GB"/>
        </w:rPr>
        <w:t xml:space="preserve"> </w:t>
      </w:r>
      <w:r w:rsidR="00204D98" w:rsidRPr="005C217A">
        <w:rPr>
          <w:rFonts w:ascii="Arial" w:hAnsi="Arial" w:cs="Arial"/>
          <w:color w:val="000000" w:themeColor="text1"/>
          <w:lang w:val="en-GB"/>
        </w:rPr>
        <w:t xml:space="preserve"> </w:t>
      </w:r>
    </w:p>
    <w:p w14:paraId="23FAB9FD" w14:textId="77777777" w:rsidR="00204D98" w:rsidRPr="005C217A" w:rsidRDefault="00204D98" w:rsidP="00D57FB2">
      <w:pPr>
        <w:pStyle w:val="NoSpacing"/>
        <w:rPr>
          <w:rFonts w:ascii="Arial" w:hAnsi="Arial" w:cs="Arial"/>
          <w:color w:val="000000" w:themeColor="text1"/>
          <w:lang w:val="en-GB"/>
        </w:rPr>
      </w:pPr>
    </w:p>
    <w:p w14:paraId="4F5441DB" w14:textId="1CB59BB7" w:rsidR="005131CB" w:rsidRPr="005C217A" w:rsidRDefault="000A1B7C"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Other steps </w:t>
      </w:r>
      <w:r w:rsidR="008364DF" w:rsidRPr="005C217A">
        <w:rPr>
          <w:rFonts w:ascii="Arial" w:hAnsi="Arial" w:cs="Arial"/>
          <w:color w:val="000000" w:themeColor="text1"/>
          <w:lang w:val="en-GB"/>
        </w:rPr>
        <w:t xml:space="preserve">to improve mainstreaming accessibility </w:t>
      </w:r>
      <w:r w:rsidRPr="005C217A">
        <w:rPr>
          <w:rFonts w:ascii="Arial" w:hAnsi="Arial" w:cs="Arial"/>
          <w:color w:val="000000" w:themeColor="text1"/>
          <w:lang w:val="en-GB"/>
        </w:rPr>
        <w:t xml:space="preserve">can include increasing </w:t>
      </w:r>
      <w:r w:rsidR="00A63D3D" w:rsidRPr="005C217A">
        <w:rPr>
          <w:rFonts w:ascii="Arial" w:hAnsi="Arial" w:cs="Arial"/>
          <w:color w:val="000000" w:themeColor="text1"/>
          <w:lang w:val="en-GB"/>
        </w:rPr>
        <w:t xml:space="preserve">the availability of </w:t>
      </w:r>
      <w:r w:rsidR="006C0DC1" w:rsidRPr="005C217A">
        <w:rPr>
          <w:rFonts w:ascii="Arial" w:hAnsi="Arial" w:cs="Arial"/>
          <w:color w:val="000000" w:themeColor="text1"/>
          <w:lang w:val="en-GB"/>
        </w:rPr>
        <w:t xml:space="preserve">braille and </w:t>
      </w:r>
      <w:r w:rsidR="00A63D3D" w:rsidRPr="005C217A">
        <w:rPr>
          <w:rFonts w:ascii="Arial" w:hAnsi="Arial" w:cs="Arial"/>
          <w:color w:val="000000" w:themeColor="text1"/>
          <w:lang w:val="en-GB"/>
        </w:rPr>
        <w:t>plain language formats</w:t>
      </w:r>
      <w:r w:rsidR="00B966AB" w:rsidRPr="005C217A">
        <w:rPr>
          <w:rFonts w:ascii="Arial" w:hAnsi="Arial" w:cs="Arial"/>
          <w:color w:val="000000" w:themeColor="text1"/>
          <w:lang w:val="en-GB"/>
        </w:rPr>
        <w:t>.</w:t>
      </w:r>
    </w:p>
    <w:p w14:paraId="2313412F" w14:textId="55785DC9" w:rsidR="00686A28" w:rsidRPr="005C217A" w:rsidRDefault="00F3056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585B57" w:rsidRPr="005C217A">
        <w:rPr>
          <w:rFonts w:ascii="Arial" w:hAnsi="Arial" w:cs="Arial"/>
          <w:color w:val="000000" w:themeColor="text1"/>
          <w:lang w:val="en-GB"/>
        </w:rPr>
        <w:t>CRPD Article(s): 21</w:t>
      </w:r>
      <w:r w:rsidR="00027B48" w:rsidRPr="005C217A">
        <w:rPr>
          <w:rFonts w:ascii="Arial" w:hAnsi="Arial" w:cs="Arial"/>
          <w:color w:val="000000" w:themeColor="text1"/>
          <w:lang w:val="en-GB"/>
        </w:rPr>
        <w:t xml:space="preserve"> </w:t>
      </w:r>
    </w:p>
    <w:p w14:paraId="6F30C195" w14:textId="5307BC88" w:rsidR="00585B57" w:rsidRPr="005C217A" w:rsidRDefault="00585B57" w:rsidP="00D57FB2">
      <w:pPr>
        <w:pStyle w:val="NoSpacing"/>
        <w:rPr>
          <w:rFonts w:ascii="Arial" w:hAnsi="Arial" w:cs="Arial"/>
          <w:color w:val="000000" w:themeColor="text1"/>
          <w:lang w:val="en-GB"/>
        </w:rPr>
      </w:pPr>
    </w:p>
    <w:p w14:paraId="6AD8933B" w14:textId="69C844EA" w:rsidR="00DD1D82" w:rsidRPr="005C217A" w:rsidRDefault="00DD1D82" w:rsidP="00DB1EA9">
      <w:pPr>
        <w:pStyle w:val="Heading3"/>
        <w:rPr>
          <w:rFonts w:ascii="Arial" w:hAnsi="Arial" w:cs="Arial"/>
          <w:color w:val="000000" w:themeColor="text1"/>
          <w:lang w:val="en-GB"/>
        </w:rPr>
      </w:pPr>
      <w:bookmarkStart w:id="15" w:name="_Toc111446349"/>
      <w:r w:rsidRPr="005C217A">
        <w:rPr>
          <w:rFonts w:ascii="Arial" w:hAnsi="Arial" w:cs="Arial"/>
          <w:color w:val="000000" w:themeColor="text1"/>
          <w:lang w:val="en-GB"/>
        </w:rPr>
        <w:t xml:space="preserve">(3) </w:t>
      </w:r>
      <w:r w:rsidR="00D646DF" w:rsidRPr="005C217A">
        <w:rPr>
          <w:rFonts w:ascii="Arial" w:hAnsi="Arial" w:cs="Arial"/>
          <w:color w:val="000000" w:themeColor="text1"/>
          <w:lang w:val="en-GB"/>
        </w:rPr>
        <w:t>Optimisin</w:t>
      </w:r>
      <w:r w:rsidR="00C25A25" w:rsidRPr="005C217A">
        <w:rPr>
          <w:rFonts w:ascii="Arial" w:hAnsi="Arial" w:cs="Arial"/>
          <w:color w:val="000000" w:themeColor="text1"/>
          <w:lang w:val="en-GB"/>
        </w:rPr>
        <w:t>g</w:t>
      </w:r>
      <w:r w:rsidR="002F2944" w:rsidRPr="005C217A">
        <w:rPr>
          <w:rFonts w:ascii="Arial" w:hAnsi="Arial" w:cs="Arial"/>
          <w:color w:val="000000" w:themeColor="text1"/>
          <w:lang w:val="en-GB"/>
        </w:rPr>
        <w:t xml:space="preserve"> </w:t>
      </w:r>
      <w:r w:rsidR="00F1767C" w:rsidRPr="005C217A">
        <w:rPr>
          <w:rFonts w:ascii="Arial" w:hAnsi="Arial" w:cs="Arial"/>
          <w:color w:val="000000" w:themeColor="text1"/>
          <w:lang w:val="en-GB"/>
        </w:rPr>
        <w:t>physical accessibility and use of mobility aids – including the use of guide and assistance dogs</w:t>
      </w:r>
      <w:bookmarkEnd w:id="15"/>
      <w:r w:rsidR="00F1767C" w:rsidRPr="005C217A">
        <w:rPr>
          <w:rFonts w:ascii="Arial" w:hAnsi="Arial" w:cs="Arial"/>
          <w:color w:val="000000" w:themeColor="text1"/>
          <w:lang w:val="en-GB"/>
        </w:rPr>
        <w:t xml:space="preserve"> </w:t>
      </w:r>
    </w:p>
    <w:p w14:paraId="4308AC09" w14:textId="153C662C" w:rsidR="00F1767C" w:rsidRPr="005C217A" w:rsidRDefault="00F1767C" w:rsidP="00D57FB2">
      <w:pPr>
        <w:pStyle w:val="NoSpacing"/>
        <w:rPr>
          <w:rFonts w:ascii="Arial" w:hAnsi="Arial" w:cs="Arial"/>
          <w:color w:val="000000" w:themeColor="text1"/>
          <w:lang w:val="en-GB"/>
        </w:rPr>
      </w:pPr>
    </w:p>
    <w:p w14:paraId="223CC408" w14:textId="29AB7DDF" w:rsidR="00F57647" w:rsidRPr="005C217A" w:rsidRDefault="00981F71" w:rsidP="00F57647">
      <w:pPr>
        <w:pStyle w:val="NoSpacing"/>
        <w:rPr>
          <w:rFonts w:ascii="Arial" w:hAnsi="Arial" w:cs="Arial"/>
          <w:color w:val="000000" w:themeColor="text1"/>
          <w:lang w:val="en-GB"/>
        </w:rPr>
      </w:pPr>
      <w:r w:rsidRPr="005C217A">
        <w:rPr>
          <w:rFonts w:ascii="Arial" w:hAnsi="Arial" w:cs="Arial"/>
          <w:color w:val="000000" w:themeColor="text1"/>
          <w:lang w:val="en-GB"/>
        </w:rPr>
        <w:t xml:space="preserve">DPA commends the government </w:t>
      </w:r>
      <w:r w:rsidR="002B638C" w:rsidRPr="005C217A">
        <w:rPr>
          <w:rFonts w:ascii="Arial" w:hAnsi="Arial" w:cs="Arial"/>
          <w:color w:val="000000" w:themeColor="text1"/>
          <w:lang w:val="en-GB"/>
        </w:rPr>
        <w:t>for</w:t>
      </w:r>
      <w:r w:rsidR="00CA7234" w:rsidRPr="005C217A">
        <w:rPr>
          <w:rFonts w:ascii="Arial" w:hAnsi="Arial" w:cs="Arial"/>
          <w:color w:val="000000" w:themeColor="text1"/>
          <w:lang w:val="en-GB"/>
        </w:rPr>
        <w:t xml:space="preserve"> the work in </w:t>
      </w:r>
      <w:r w:rsidR="001504F3" w:rsidRPr="005C217A">
        <w:rPr>
          <w:rFonts w:ascii="Arial" w:hAnsi="Arial" w:cs="Arial"/>
          <w:color w:val="000000" w:themeColor="text1"/>
          <w:lang w:val="en-GB"/>
        </w:rPr>
        <w:t xml:space="preserve">improving accessibility and the financial support it has provided for mobility aids. However, there still remains a lack of awareness about such aids and </w:t>
      </w:r>
      <w:r w:rsidR="005D7E58" w:rsidRPr="005C217A">
        <w:rPr>
          <w:rFonts w:ascii="Arial" w:hAnsi="Arial" w:cs="Arial"/>
          <w:color w:val="000000" w:themeColor="text1"/>
          <w:lang w:val="en-GB"/>
        </w:rPr>
        <w:t>thus</w:t>
      </w:r>
      <w:r w:rsidR="00F57647" w:rsidRPr="005C217A">
        <w:rPr>
          <w:rFonts w:ascii="Arial" w:hAnsi="Arial" w:cs="Arial"/>
          <w:color w:val="000000" w:themeColor="text1"/>
          <w:lang w:val="en-GB"/>
        </w:rPr>
        <w:t xml:space="preserve"> a diminishing of the potential of such aids. For example, there is still a lot of misunderstanding and frequent discrimination of the use of guide dogs in Singapore. While current legislation permits the use of guide dogs in almost all public spaces, it is still common for guide dogs and their  handlers to be rejected from entering many public spaces – with guide dog</w:t>
      </w:r>
      <w:r w:rsidR="002C17A2">
        <w:rPr>
          <w:rFonts w:ascii="Arial" w:hAnsi="Arial" w:cs="Arial"/>
          <w:color w:val="000000" w:themeColor="text1"/>
          <w:lang w:val="en-GB"/>
        </w:rPr>
        <w:t>s</w:t>
      </w:r>
      <w:r w:rsidR="00F57647" w:rsidRPr="005C217A">
        <w:rPr>
          <w:rFonts w:ascii="Arial" w:hAnsi="Arial" w:cs="Arial"/>
          <w:color w:val="000000" w:themeColor="text1"/>
          <w:lang w:val="en-GB"/>
        </w:rPr>
        <w:t xml:space="preserve"> and their handlers being rejected approximately 50% of the time from using private hire vehicles.</w:t>
      </w:r>
      <w:r w:rsidR="00E4596A" w:rsidRPr="005C217A">
        <w:rPr>
          <w:rStyle w:val="FootnoteReference"/>
          <w:rFonts w:ascii="Arial" w:hAnsi="Arial" w:cs="Arial"/>
          <w:color w:val="000000" w:themeColor="text1"/>
          <w:lang w:val="en-GB"/>
        </w:rPr>
        <w:footnoteReference w:id="50"/>
      </w:r>
      <w:r w:rsidR="00F57647" w:rsidRPr="005C217A">
        <w:rPr>
          <w:rFonts w:ascii="Arial" w:hAnsi="Arial" w:cs="Arial"/>
          <w:color w:val="000000" w:themeColor="text1"/>
          <w:lang w:val="en-GB"/>
        </w:rPr>
        <w:t xml:space="preserve"> DPA recommends that not only more training and awareness be required, but that the legislation pertaining to guide dogs be enhanced to (i) have more enforcement mechanisms to address </w:t>
      </w:r>
      <w:r w:rsidR="002C17A2">
        <w:rPr>
          <w:rFonts w:ascii="Arial" w:hAnsi="Arial" w:cs="Arial"/>
          <w:color w:val="000000" w:themeColor="text1"/>
          <w:lang w:val="en-GB"/>
        </w:rPr>
        <w:t xml:space="preserve">and prohibit </w:t>
      </w:r>
      <w:r w:rsidR="00F57647" w:rsidRPr="005C217A">
        <w:rPr>
          <w:rFonts w:ascii="Arial" w:hAnsi="Arial" w:cs="Arial"/>
          <w:color w:val="000000" w:themeColor="text1"/>
          <w:lang w:val="en-GB"/>
        </w:rPr>
        <w:t xml:space="preserve">such discriminations and (2) expand laws such as the Environmental Public Health Act and Mass Rapid Transit (MRT) System Regulations to enable access for other </w:t>
      </w:r>
      <w:r w:rsidR="00852140">
        <w:rPr>
          <w:rFonts w:ascii="Arial" w:hAnsi="Arial" w:cs="Arial"/>
          <w:color w:val="000000" w:themeColor="text1"/>
          <w:lang w:val="en-GB"/>
        </w:rPr>
        <w:t xml:space="preserve">assistance </w:t>
      </w:r>
      <w:r w:rsidR="00F57647" w:rsidRPr="005C217A">
        <w:rPr>
          <w:rFonts w:ascii="Arial" w:hAnsi="Arial" w:cs="Arial"/>
          <w:color w:val="000000" w:themeColor="text1"/>
          <w:lang w:val="en-GB"/>
        </w:rPr>
        <w:t xml:space="preserve">dogs for persons of other disabilities other than the blind. </w:t>
      </w:r>
    </w:p>
    <w:p w14:paraId="49285EEE" w14:textId="7559D95A" w:rsidR="00F1767C" w:rsidRPr="005C217A" w:rsidRDefault="00F3056A" w:rsidP="00F57647">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F57647" w:rsidRPr="005C217A">
        <w:rPr>
          <w:rFonts w:ascii="Arial" w:hAnsi="Arial" w:cs="Arial"/>
          <w:color w:val="000000" w:themeColor="text1"/>
          <w:lang w:val="en-GB"/>
        </w:rPr>
        <w:t>CRPD Article(s): 4(1); 9(2); 20</w:t>
      </w:r>
    </w:p>
    <w:p w14:paraId="516F9265" w14:textId="77777777" w:rsidR="00F1767C" w:rsidRPr="005C217A" w:rsidRDefault="00F1767C" w:rsidP="00D57FB2">
      <w:pPr>
        <w:pStyle w:val="NoSpacing"/>
        <w:rPr>
          <w:rFonts w:ascii="Arial" w:hAnsi="Arial" w:cs="Arial"/>
          <w:color w:val="000000" w:themeColor="text1"/>
          <w:lang w:val="en-GB"/>
        </w:rPr>
      </w:pPr>
    </w:p>
    <w:p w14:paraId="52EA381D" w14:textId="1DAA8539" w:rsidR="00CB1576" w:rsidRPr="005C217A" w:rsidRDefault="00831D62" w:rsidP="00DB1EA9">
      <w:pPr>
        <w:pStyle w:val="Heading3"/>
        <w:rPr>
          <w:rFonts w:ascii="Arial" w:hAnsi="Arial" w:cs="Arial"/>
          <w:color w:val="000000" w:themeColor="text1"/>
          <w:lang w:val="en-GB"/>
        </w:rPr>
      </w:pPr>
      <w:bookmarkStart w:id="16" w:name="_Toc111446350"/>
      <w:r w:rsidRPr="005C217A">
        <w:rPr>
          <w:rFonts w:ascii="Arial" w:hAnsi="Arial" w:cs="Arial"/>
          <w:color w:val="000000" w:themeColor="text1"/>
          <w:lang w:val="en-GB"/>
        </w:rPr>
        <w:t>(</w:t>
      </w:r>
      <w:r w:rsidR="00CD7F4B" w:rsidRPr="005C217A">
        <w:rPr>
          <w:rFonts w:ascii="Arial" w:hAnsi="Arial" w:cs="Arial"/>
          <w:color w:val="000000" w:themeColor="text1"/>
          <w:lang w:val="en-GB"/>
        </w:rPr>
        <w:t>4</w:t>
      </w:r>
      <w:r w:rsidRPr="005C217A">
        <w:rPr>
          <w:rFonts w:ascii="Arial" w:hAnsi="Arial" w:cs="Arial"/>
          <w:color w:val="000000" w:themeColor="text1"/>
          <w:lang w:val="en-GB"/>
        </w:rPr>
        <w:t xml:space="preserve">) </w:t>
      </w:r>
      <w:r w:rsidR="00C246B1" w:rsidRPr="005C217A">
        <w:rPr>
          <w:rFonts w:ascii="Arial" w:hAnsi="Arial" w:cs="Arial"/>
          <w:color w:val="000000" w:themeColor="text1"/>
          <w:lang w:val="en-GB"/>
        </w:rPr>
        <w:t>Enhanc</w:t>
      </w:r>
      <w:r w:rsidR="00434292">
        <w:rPr>
          <w:rFonts w:ascii="Arial" w:hAnsi="Arial" w:cs="Arial"/>
          <w:color w:val="000000" w:themeColor="text1"/>
          <w:lang w:val="en-GB"/>
        </w:rPr>
        <w:t xml:space="preserve">ing </w:t>
      </w:r>
      <w:r w:rsidR="00C246B1" w:rsidRPr="005C217A">
        <w:rPr>
          <w:rFonts w:ascii="Arial" w:hAnsi="Arial" w:cs="Arial"/>
          <w:color w:val="000000" w:themeColor="text1"/>
          <w:lang w:val="en-GB"/>
        </w:rPr>
        <w:t>p</w:t>
      </w:r>
      <w:r w:rsidR="00CB1576" w:rsidRPr="005C217A">
        <w:rPr>
          <w:rFonts w:ascii="Arial" w:hAnsi="Arial" w:cs="Arial"/>
          <w:color w:val="000000" w:themeColor="text1"/>
          <w:lang w:val="en-GB"/>
        </w:rPr>
        <w:t xml:space="preserve">olitical </w:t>
      </w:r>
      <w:r w:rsidR="00C246B1" w:rsidRPr="005C217A">
        <w:rPr>
          <w:rFonts w:ascii="Arial" w:hAnsi="Arial" w:cs="Arial"/>
          <w:color w:val="000000" w:themeColor="text1"/>
          <w:lang w:val="en-GB"/>
        </w:rPr>
        <w:t>p</w:t>
      </w:r>
      <w:r w:rsidR="00CB1576" w:rsidRPr="005C217A">
        <w:rPr>
          <w:rFonts w:ascii="Arial" w:hAnsi="Arial" w:cs="Arial"/>
          <w:color w:val="000000" w:themeColor="text1"/>
          <w:lang w:val="en-GB"/>
        </w:rPr>
        <w:t>articipation</w:t>
      </w:r>
      <w:r w:rsidR="00C246B1" w:rsidRPr="005C217A">
        <w:rPr>
          <w:rFonts w:ascii="Arial" w:hAnsi="Arial" w:cs="Arial"/>
          <w:color w:val="000000" w:themeColor="text1"/>
          <w:lang w:val="en-GB"/>
        </w:rPr>
        <w:t xml:space="preserve"> of persons with disabilities</w:t>
      </w:r>
      <w:bookmarkEnd w:id="16"/>
      <w:r w:rsidR="00C246B1" w:rsidRPr="005C217A">
        <w:rPr>
          <w:rFonts w:ascii="Arial" w:hAnsi="Arial" w:cs="Arial"/>
          <w:color w:val="000000" w:themeColor="text1"/>
          <w:lang w:val="en-GB"/>
        </w:rPr>
        <w:t xml:space="preserve"> </w:t>
      </w:r>
      <w:r w:rsidR="00CB1576" w:rsidRPr="005C217A">
        <w:rPr>
          <w:rFonts w:ascii="Arial" w:hAnsi="Arial" w:cs="Arial"/>
          <w:color w:val="000000" w:themeColor="text1"/>
          <w:lang w:val="en-GB"/>
        </w:rPr>
        <w:t xml:space="preserve"> </w:t>
      </w:r>
    </w:p>
    <w:p w14:paraId="6C6858E6" w14:textId="77777777" w:rsidR="00892C0B" w:rsidRPr="005C217A" w:rsidRDefault="00892C0B" w:rsidP="00D57FB2">
      <w:pPr>
        <w:pStyle w:val="NoSpacing"/>
        <w:rPr>
          <w:rFonts w:ascii="Arial" w:hAnsi="Arial" w:cs="Arial"/>
          <w:color w:val="000000" w:themeColor="text1"/>
          <w:lang w:val="en-GB"/>
        </w:rPr>
      </w:pPr>
    </w:p>
    <w:p w14:paraId="68692B94" w14:textId="22C31A19" w:rsidR="00FD22EA" w:rsidRPr="005C217A" w:rsidRDefault="00FD22E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There </w:t>
      </w:r>
      <w:r w:rsidR="00D80EEB" w:rsidRPr="005C217A">
        <w:rPr>
          <w:rFonts w:ascii="Arial" w:hAnsi="Arial" w:cs="Arial"/>
          <w:color w:val="000000" w:themeColor="text1"/>
          <w:lang w:val="en-GB"/>
        </w:rPr>
        <w:t>have</w:t>
      </w:r>
      <w:r w:rsidRPr="005C217A">
        <w:rPr>
          <w:rFonts w:ascii="Arial" w:hAnsi="Arial" w:cs="Arial"/>
          <w:color w:val="000000" w:themeColor="text1"/>
          <w:lang w:val="en-GB"/>
        </w:rPr>
        <w:t xml:space="preserve"> been improvements in this regard over the last few years. However, there remains room for improvement and DPA would like to put forth the following recommendations:</w:t>
      </w:r>
    </w:p>
    <w:p w14:paraId="5CBBB9F5" w14:textId="77777777" w:rsidR="00FD22EA" w:rsidRPr="005C217A" w:rsidRDefault="00FD22EA" w:rsidP="00D57FB2">
      <w:pPr>
        <w:pStyle w:val="NoSpacing"/>
        <w:rPr>
          <w:rFonts w:ascii="Arial" w:hAnsi="Arial" w:cs="Arial"/>
          <w:color w:val="000000" w:themeColor="text1"/>
          <w:lang w:val="en-GB"/>
        </w:rPr>
      </w:pPr>
    </w:p>
    <w:p w14:paraId="6ECC9C70" w14:textId="2439958D" w:rsidR="00083309" w:rsidRPr="005C217A" w:rsidRDefault="00FD22EA"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 </w:t>
      </w:r>
      <w:r w:rsidR="00541EA2" w:rsidRPr="005C217A">
        <w:rPr>
          <w:rFonts w:ascii="Arial" w:hAnsi="Arial" w:cs="Arial"/>
          <w:color w:val="000000" w:themeColor="text1"/>
          <w:lang w:val="en-GB"/>
        </w:rPr>
        <w:t>Remove Singapore’s reservation on</w:t>
      </w:r>
      <w:r w:rsidR="008505AA" w:rsidRPr="005C217A">
        <w:rPr>
          <w:rFonts w:ascii="Arial" w:hAnsi="Arial" w:cs="Arial"/>
          <w:color w:val="000000" w:themeColor="text1"/>
          <w:lang w:val="en-GB"/>
        </w:rPr>
        <w:t xml:space="preserve"> article 29(a)(</w:t>
      </w:r>
      <w:r w:rsidR="00643D79" w:rsidRPr="005C217A">
        <w:rPr>
          <w:rFonts w:ascii="Arial" w:hAnsi="Arial" w:cs="Arial"/>
          <w:color w:val="000000" w:themeColor="text1"/>
          <w:lang w:val="en-GB"/>
        </w:rPr>
        <w:t>iii</w:t>
      </w:r>
      <w:r w:rsidR="008505AA" w:rsidRPr="005C217A">
        <w:rPr>
          <w:rFonts w:ascii="Arial" w:hAnsi="Arial" w:cs="Arial"/>
          <w:color w:val="000000" w:themeColor="text1"/>
          <w:lang w:val="en-GB"/>
        </w:rPr>
        <w:t>)</w:t>
      </w:r>
    </w:p>
    <w:p w14:paraId="2610A6F4" w14:textId="77777777" w:rsidR="00083309" w:rsidRPr="005C217A" w:rsidRDefault="00083309" w:rsidP="00D57FB2">
      <w:pPr>
        <w:pStyle w:val="NoSpacing"/>
        <w:rPr>
          <w:rFonts w:ascii="Arial" w:hAnsi="Arial" w:cs="Arial"/>
          <w:color w:val="000000" w:themeColor="text1"/>
          <w:lang w:val="en-GB"/>
        </w:rPr>
      </w:pPr>
    </w:p>
    <w:p w14:paraId="6731EC7A" w14:textId="1EC1D05B" w:rsidR="003C2010" w:rsidRPr="005C217A" w:rsidRDefault="00266742" w:rsidP="00D57FB2">
      <w:pPr>
        <w:pStyle w:val="NoSpacing"/>
        <w:rPr>
          <w:rFonts w:ascii="Arial" w:hAnsi="Arial" w:cs="Arial"/>
          <w:color w:val="000000" w:themeColor="text1"/>
          <w:lang w:val="en-GB"/>
        </w:rPr>
      </w:pPr>
      <w:r w:rsidRPr="005C217A">
        <w:rPr>
          <w:rFonts w:ascii="Arial" w:hAnsi="Arial" w:cs="Arial"/>
          <w:color w:val="000000" w:themeColor="text1"/>
          <w:lang w:val="en-GB"/>
        </w:rPr>
        <w:t>While w</w:t>
      </w:r>
      <w:r w:rsidR="008D0997" w:rsidRPr="005C217A">
        <w:rPr>
          <w:rFonts w:ascii="Arial" w:hAnsi="Arial" w:cs="Arial"/>
          <w:color w:val="000000" w:themeColor="text1"/>
          <w:lang w:val="en-GB"/>
        </w:rPr>
        <w:t>e acknowledge</w:t>
      </w:r>
      <w:r w:rsidR="00510B56" w:rsidRPr="005C217A">
        <w:rPr>
          <w:rFonts w:ascii="Arial" w:hAnsi="Arial" w:cs="Arial"/>
          <w:color w:val="000000" w:themeColor="text1"/>
          <w:lang w:val="en-GB"/>
        </w:rPr>
        <w:t xml:space="preserve"> the important work by the government </w:t>
      </w:r>
      <w:r w:rsidR="003A422F" w:rsidRPr="005C217A">
        <w:rPr>
          <w:rFonts w:ascii="Arial" w:hAnsi="Arial" w:cs="Arial"/>
          <w:color w:val="000000" w:themeColor="text1"/>
          <w:lang w:val="en-GB"/>
        </w:rPr>
        <w:t>to support voters with disabilities, DPA recommends that the government remove its reservation on 29(a)(</w:t>
      </w:r>
      <w:r w:rsidR="00643D79" w:rsidRPr="005C217A">
        <w:rPr>
          <w:rFonts w:ascii="Arial" w:hAnsi="Arial" w:cs="Arial"/>
          <w:color w:val="000000" w:themeColor="text1"/>
          <w:lang w:val="en-GB"/>
        </w:rPr>
        <w:t>iii</w:t>
      </w:r>
      <w:r w:rsidR="003A422F" w:rsidRPr="005C217A">
        <w:rPr>
          <w:rFonts w:ascii="Arial" w:hAnsi="Arial" w:cs="Arial"/>
          <w:color w:val="000000" w:themeColor="text1"/>
          <w:lang w:val="en-GB"/>
        </w:rPr>
        <w:t>)</w:t>
      </w:r>
      <w:r w:rsidR="00643D79" w:rsidRPr="005C217A">
        <w:rPr>
          <w:rFonts w:ascii="Arial" w:hAnsi="Arial" w:cs="Arial"/>
          <w:color w:val="000000" w:themeColor="text1"/>
          <w:lang w:val="en-GB"/>
        </w:rPr>
        <w:t>.</w:t>
      </w:r>
      <w:r w:rsidR="00C96DB1" w:rsidRPr="005C217A">
        <w:rPr>
          <w:rFonts w:ascii="Arial" w:hAnsi="Arial" w:cs="Arial"/>
          <w:color w:val="000000" w:themeColor="text1"/>
          <w:lang w:val="en-GB"/>
        </w:rPr>
        <w:t xml:space="preserve"> The reasons provided by the government on its reservations on 29(a)(iii) does not take into account that some persons with disabilities may require to have someone they know and trust </w:t>
      </w:r>
      <w:r w:rsidR="0021683D">
        <w:rPr>
          <w:rFonts w:ascii="Arial" w:hAnsi="Arial" w:cs="Arial"/>
          <w:color w:val="000000" w:themeColor="text1"/>
          <w:lang w:val="en-GB"/>
        </w:rPr>
        <w:t xml:space="preserve">to </w:t>
      </w:r>
      <w:r w:rsidR="00C96DB1" w:rsidRPr="005C217A">
        <w:rPr>
          <w:rFonts w:ascii="Arial" w:hAnsi="Arial" w:cs="Arial"/>
          <w:color w:val="000000" w:themeColor="text1"/>
          <w:lang w:val="en-GB"/>
        </w:rPr>
        <w:t xml:space="preserve">help them vote. This concern has been voiced by allies and autistic people. Additionally, election officials may not have the necessary skills to communicate with or provide assistance to certain groups of disabilities such as those with multiple disabilities (for example, the Deaf-Blind). This may result in persons with disabilities being less likely to vote or being left out of the voting process altogether. </w:t>
      </w:r>
      <w:r w:rsidR="009816BE" w:rsidRPr="005C217A">
        <w:rPr>
          <w:rFonts w:ascii="Arial" w:hAnsi="Arial" w:cs="Arial"/>
          <w:color w:val="000000" w:themeColor="text1"/>
          <w:lang w:val="en-GB"/>
        </w:rPr>
        <w:t xml:space="preserve"> </w:t>
      </w:r>
    </w:p>
    <w:p w14:paraId="7C45EE74" w14:textId="44AD6922" w:rsidR="009D20F7" w:rsidRPr="005C217A" w:rsidRDefault="00A777FF"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9D20F7" w:rsidRPr="005C217A">
        <w:rPr>
          <w:rFonts w:ascii="Arial" w:hAnsi="Arial" w:cs="Arial"/>
          <w:color w:val="000000" w:themeColor="text1"/>
          <w:lang w:val="en-GB"/>
        </w:rPr>
        <w:t>CRPD Article(s): 29(a)(3)</w:t>
      </w:r>
    </w:p>
    <w:p w14:paraId="4E561114" w14:textId="77777777" w:rsidR="00F5115C" w:rsidRDefault="00F5115C" w:rsidP="00D57FB2">
      <w:pPr>
        <w:pStyle w:val="NoSpacing"/>
        <w:rPr>
          <w:rFonts w:ascii="Arial" w:hAnsi="Arial" w:cs="Arial"/>
          <w:color w:val="000000" w:themeColor="text1"/>
          <w:lang w:val="en-GB"/>
        </w:rPr>
      </w:pPr>
    </w:p>
    <w:p w14:paraId="2E0F81F0" w14:textId="1ED0E10A" w:rsidR="00246B7B" w:rsidRPr="005C217A" w:rsidRDefault="00246B7B"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 </w:t>
      </w:r>
    </w:p>
    <w:p w14:paraId="19A6690E" w14:textId="11D460FD" w:rsidR="00C96DB1" w:rsidRPr="005C217A" w:rsidRDefault="00C96DB1" w:rsidP="00D57FB2">
      <w:pPr>
        <w:pStyle w:val="NoSpacing"/>
        <w:rPr>
          <w:rFonts w:ascii="Arial" w:hAnsi="Arial" w:cs="Arial"/>
          <w:color w:val="000000" w:themeColor="text1"/>
          <w:lang w:val="en-GB"/>
        </w:rPr>
      </w:pPr>
      <w:r w:rsidRPr="005C217A">
        <w:rPr>
          <w:rFonts w:ascii="Arial" w:hAnsi="Arial" w:cs="Arial"/>
          <w:color w:val="000000" w:themeColor="text1"/>
          <w:lang w:val="en-GB"/>
        </w:rPr>
        <w:lastRenderedPageBreak/>
        <w:t xml:space="preserve">(b) </w:t>
      </w:r>
      <w:r w:rsidR="00141314" w:rsidRPr="005C217A">
        <w:rPr>
          <w:rFonts w:ascii="Arial" w:hAnsi="Arial" w:cs="Arial"/>
          <w:color w:val="000000" w:themeColor="text1"/>
          <w:lang w:val="en-GB"/>
        </w:rPr>
        <w:t xml:space="preserve">Ensure accessibility of </w:t>
      </w:r>
      <w:r w:rsidR="004723BB" w:rsidRPr="005C217A">
        <w:rPr>
          <w:rFonts w:ascii="Arial" w:hAnsi="Arial" w:cs="Arial"/>
          <w:color w:val="000000" w:themeColor="text1"/>
          <w:lang w:val="en-GB"/>
        </w:rPr>
        <w:t xml:space="preserve">the entire political participation process </w:t>
      </w:r>
    </w:p>
    <w:p w14:paraId="1B99966A" w14:textId="6285724C" w:rsidR="004723BB" w:rsidRPr="005C217A" w:rsidRDefault="004723BB" w:rsidP="00D57FB2">
      <w:pPr>
        <w:pStyle w:val="NoSpacing"/>
        <w:rPr>
          <w:rFonts w:ascii="Arial" w:hAnsi="Arial" w:cs="Arial"/>
          <w:color w:val="000000" w:themeColor="text1"/>
          <w:lang w:val="en-GB"/>
        </w:rPr>
      </w:pPr>
    </w:p>
    <w:p w14:paraId="347EBAB5" w14:textId="4C8934D8" w:rsidR="004723BB" w:rsidRPr="005C217A" w:rsidRDefault="00E077E1" w:rsidP="00D57FB2">
      <w:pPr>
        <w:pStyle w:val="NoSpacing"/>
        <w:rPr>
          <w:rFonts w:ascii="Arial" w:hAnsi="Arial" w:cs="Arial"/>
          <w:color w:val="000000" w:themeColor="text1"/>
          <w:lang w:val="en-GB"/>
        </w:rPr>
      </w:pPr>
      <w:r w:rsidRPr="005C217A">
        <w:rPr>
          <w:rFonts w:ascii="Arial" w:hAnsi="Arial" w:cs="Arial"/>
          <w:color w:val="000000" w:themeColor="text1"/>
          <w:lang w:val="en-GB"/>
        </w:rPr>
        <w:t>DPA recommends that accessibility be</w:t>
      </w:r>
      <w:r w:rsidR="006030BE" w:rsidRPr="005C217A">
        <w:rPr>
          <w:rFonts w:ascii="Arial" w:hAnsi="Arial" w:cs="Arial"/>
          <w:color w:val="000000" w:themeColor="text1"/>
          <w:lang w:val="en-GB"/>
        </w:rPr>
        <w:t xml:space="preserve"> in place for the entire duration of the electoral process – including at rallies, the dissemination of campaign materials, et</w:t>
      </w:r>
      <w:r w:rsidR="00EF5610" w:rsidRPr="005C217A">
        <w:rPr>
          <w:rFonts w:ascii="Arial" w:hAnsi="Arial" w:cs="Arial"/>
          <w:color w:val="000000" w:themeColor="text1"/>
          <w:lang w:val="en-GB"/>
        </w:rPr>
        <w:t xml:space="preserve">c. </w:t>
      </w:r>
      <w:r w:rsidR="00D23624">
        <w:rPr>
          <w:rFonts w:ascii="Arial" w:hAnsi="Arial" w:cs="Arial"/>
          <w:color w:val="000000" w:themeColor="text1"/>
          <w:lang w:val="en-GB"/>
        </w:rPr>
        <w:t xml:space="preserve">There should be regulations to ensure basic standards of accessibility while ensuring </w:t>
      </w:r>
      <w:r w:rsidR="00017BAA">
        <w:rPr>
          <w:rFonts w:ascii="Arial" w:hAnsi="Arial" w:cs="Arial"/>
          <w:color w:val="000000" w:themeColor="text1"/>
          <w:lang w:val="en-GB"/>
        </w:rPr>
        <w:t>that smaller political parties do not face disparities in implementing such accessibilities</w:t>
      </w:r>
      <w:r w:rsidR="009900F4" w:rsidRPr="005C217A">
        <w:rPr>
          <w:rFonts w:ascii="Arial" w:hAnsi="Arial" w:cs="Arial"/>
          <w:color w:val="000000" w:themeColor="text1"/>
          <w:lang w:val="en-GB"/>
        </w:rPr>
        <w:t>.</w:t>
      </w:r>
      <w:r w:rsidR="009900F4" w:rsidRPr="005C217A">
        <w:rPr>
          <w:rStyle w:val="FootnoteReference"/>
          <w:rFonts w:ascii="Arial" w:hAnsi="Arial" w:cs="Arial"/>
          <w:color w:val="000000" w:themeColor="text1"/>
          <w:lang w:val="en-GB"/>
        </w:rPr>
        <w:footnoteReference w:id="51"/>
      </w:r>
    </w:p>
    <w:p w14:paraId="7B8729FC" w14:textId="72FB56F7" w:rsidR="00C96DB1" w:rsidRPr="005C217A" w:rsidRDefault="0086787E"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CRPD Article(s) 29(a)(i) </w:t>
      </w:r>
    </w:p>
    <w:p w14:paraId="5A6C4AD1" w14:textId="077F2A9E" w:rsidR="001706F1" w:rsidRPr="005C217A" w:rsidRDefault="001706F1" w:rsidP="00D57FB2">
      <w:pPr>
        <w:pStyle w:val="NoSpacing"/>
        <w:rPr>
          <w:rFonts w:ascii="Arial" w:hAnsi="Arial" w:cs="Arial"/>
          <w:color w:val="000000" w:themeColor="text1"/>
          <w:lang w:val="en-GB"/>
        </w:rPr>
      </w:pPr>
    </w:p>
    <w:p w14:paraId="34929816" w14:textId="181C71C2" w:rsidR="001706F1" w:rsidRPr="005C217A" w:rsidRDefault="001706F1" w:rsidP="00DB1EA9">
      <w:pPr>
        <w:pStyle w:val="Heading3"/>
        <w:rPr>
          <w:rFonts w:ascii="Arial" w:hAnsi="Arial" w:cs="Arial"/>
          <w:color w:val="000000" w:themeColor="text1"/>
          <w:lang w:val="en-GB"/>
        </w:rPr>
      </w:pPr>
      <w:bookmarkStart w:id="17" w:name="_Toc111446351"/>
      <w:r w:rsidRPr="005C217A">
        <w:rPr>
          <w:rFonts w:ascii="Arial" w:hAnsi="Arial" w:cs="Arial"/>
          <w:color w:val="000000" w:themeColor="text1"/>
          <w:lang w:val="en-GB"/>
        </w:rPr>
        <w:t>(</w:t>
      </w:r>
      <w:r w:rsidR="005C38C0" w:rsidRPr="005C217A">
        <w:rPr>
          <w:rFonts w:ascii="Arial" w:hAnsi="Arial" w:cs="Arial"/>
          <w:color w:val="000000" w:themeColor="text1"/>
          <w:lang w:val="en-GB"/>
        </w:rPr>
        <w:t>5</w:t>
      </w:r>
      <w:r w:rsidRPr="005C217A">
        <w:rPr>
          <w:rFonts w:ascii="Arial" w:hAnsi="Arial" w:cs="Arial"/>
          <w:color w:val="000000" w:themeColor="text1"/>
          <w:lang w:val="en-GB"/>
        </w:rPr>
        <w:t xml:space="preserve">) </w:t>
      </w:r>
      <w:r w:rsidR="00BF5ED0" w:rsidRPr="005C217A">
        <w:rPr>
          <w:rFonts w:ascii="Arial" w:hAnsi="Arial" w:cs="Arial"/>
          <w:color w:val="000000" w:themeColor="text1"/>
          <w:lang w:val="en-GB"/>
        </w:rPr>
        <w:t>Ensur</w:t>
      </w:r>
      <w:r w:rsidR="0012759D">
        <w:rPr>
          <w:rFonts w:ascii="Arial" w:hAnsi="Arial" w:cs="Arial"/>
          <w:color w:val="000000" w:themeColor="text1"/>
          <w:lang w:val="en-GB"/>
        </w:rPr>
        <w:t xml:space="preserve">ing </w:t>
      </w:r>
      <w:r w:rsidR="00BF5ED0" w:rsidRPr="005C217A">
        <w:rPr>
          <w:rFonts w:ascii="Arial" w:hAnsi="Arial" w:cs="Arial"/>
          <w:color w:val="000000" w:themeColor="text1"/>
          <w:lang w:val="en-GB"/>
        </w:rPr>
        <w:t>intersectionality in disability inclusion</w:t>
      </w:r>
      <w:bookmarkEnd w:id="17"/>
      <w:r w:rsidR="00BF5ED0" w:rsidRPr="005C217A">
        <w:rPr>
          <w:rFonts w:ascii="Arial" w:hAnsi="Arial" w:cs="Arial"/>
          <w:color w:val="000000" w:themeColor="text1"/>
          <w:lang w:val="en-GB"/>
        </w:rPr>
        <w:t xml:space="preserve"> </w:t>
      </w:r>
    </w:p>
    <w:p w14:paraId="66C57A83" w14:textId="40F9D359" w:rsidR="00D2792B" w:rsidRPr="005C217A" w:rsidRDefault="00D2792B" w:rsidP="00D57FB2">
      <w:pPr>
        <w:pStyle w:val="NoSpacing"/>
        <w:rPr>
          <w:rFonts w:ascii="Arial" w:hAnsi="Arial" w:cs="Arial"/>
          <w:color w:val="000000" w:themeColor="text1"/>
          <w:lang w:val="en-GB"/>
        </w:rPr>
      </w:pPr>
    </w:p>
    <w:p w14:paraId="383E88CF" w14:textId="4905E860" w:rsidR="00F93094" w:rsidRPr="005C217A" w:rsidRDefault="002B52F0" w:rsidP="00D57FB2">
      <w:pPr>
        <w:pStyle w:val="NoSpacing"/>
        <w:rPr>
          <w:rFonts w:ascii="Arial" w:hAnsi="Arial" w:cs="Arial"/>
          <w:color w:val="000000" w:themeColor="text1"/>
          <w:lang w:val="en-GB"/>
        </w:rPr>
      </w:pPr>
      <w:r w:rsidRPr="005C217A">
        <w:rPr>
          <w:rFonts w:ascii="Arial" w:hAnsi="Arial" w:cs="Arial"/>
          <w:color w:val="000000" w:themeColor="text1"/>
          <w:lang w:val="en-GB"/>
        </w:rPr>
        <w:t>Persons with disabilities include individuals from other historically-marginalised</w:t>
      </w:r>
      <w:r w:rsidR="006C0DC1" w:rsidRPr="005C217A">
        <w:rPr>
          <w:rFonts w:ascii="Arial" w:hAnsi="Arial" w:cs="Arial"/>
          <w:color w:val="000000" w:themeColor="text1"/>
          <w:lang w:val="en-GB"/>
        </w:rPr>
        <w:t xml:space="preserve"> populations</w:t>
      </w:r>
      <w:r w:rsidR="00832880" w:rsidRPr="005C217A">
        <w:rPr>
          <w:rFonts w:ascii="Arial" w:hAnsi="Arial" w:cs="Arial"/>
          <w:color w:val="000000" w:themeColor="text1"/>
          <w:lang w:val="en-GB"/>
        </w:rPr>
        <w:t>. DPA thus recommends that</w:t>
      </w:r>
      <w:r w:rsidR="006D7B29" w:rsidRPr="005C217A">
        <w:rPr>
          <w:rFonts w:ascii="Arial" w:hAnsi="Arial" w:cs="Arial"/>
          <w:color w:val="000000" w:themeColor="text1"/>
          <w:lang w:val="en-GB"/>
        </w:rPr>
        <w:t xml:space="preserve"> policies and </w:t>
      </w:r>
      <w:r w:rsidR="00F93094" w:rsidRPr="005C217A">
        <w:rPr>
          <w:rFonts w:ascii="Arial" w:hAnsi="Arial" w:cs="Arial"/>
          <w:color w:val="000000" w:themeColor="text1"/>
          <w:lang w:val="en-GB"/>
        </w:rPr>
        <w:t xml:space="preserve">plans include steps to address the unique realities faced by disabled persons from other historically-marginalised </w:t>
      </w:r>
      <w:r w:rsidR="006C0DC1" w:rsidRPr="005C217A">
        <w:rPr>
          <w:rFonts w:ascii="Arial" w:hAnsi="Arial" w:cs="Arial"/>
          <w:color w:val="000000" w:themeColor="text1"/>
          <w:lang w:val="en-GB"/>
        </w:rPr>
        <w:t>populations</w:t>
      </w:r>
      <w:r w:rsidR="00F93094" w:rsidRPr="005C217A">
        <w:rPr>
          <w:rFonts w:ascii="Arial" w:hAnsi="Arial" w:cs="Arial"/>
          <w:color w:val="000000" w:themeColor="text1"/>
          <w:lang w:val="en-GB"/>
        </w:rPr>
        <w:t>. For example:</w:t>
      </w:r>
    </w:p>
    <w:p w14:paraId="48FAD7E8" w14:textId="77777777" w:rsidR="00F93094" w:rsidRPr="005C217A" w:rsidRDefault="00F93094" w:rsidP="00D57FB2">
      <w:pPr>
        <w:pStyle w:val="NoSpacing"/>
        <w:rPr>
          <w:rFonts w:ascii="Arial" w:hAnsi="Arial" w:cs="Arial"/>
          <w:color w:val="000000" w:themeColor="text1"/>
          <w:lang w:val="en-GB"/>
        </w:rPr>
      </w:pPr>
    </w:p>
    <w:p w14:paraId="03C12E8E" w14:textId="77777777" w:rsidR="006747C2" w:rsidRPr="005C217A" w:rsidRDefault="00713AFE"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 </w:t>
      </w:r>
      <w:r w:rsidR="006747C2" w:rsidRPr="005C217A">
        <w:rPr>
          <w:rFonts w:ascii="Arial" w:hAnsi="Arial" w:cs="Arial"/>
          <w:color w:val="000000" w:themeColor="text1"/>
          <w:lang w:val="en-GB"/>
        </w:rPr>
        <w:t xml:space="preserve">Women with disabilities </w:t>
      </w:r>
    </w:p>
    <w:p w14:paraId="463F2463" w14:textId="77777777" w:rsidR="006747C2" w:rsidRPr="005C217A" w:rsidRDefault="006747C2" w:rsidP="00D57FB2">
      <w:pPr>
        <w:pStyle w:val="NoSpacing"/>
        <w:rPr>
          <w:rFonts w:ascii="Arial" w:hAnsi="Arial" w:cs="Arial"/>
          <w:color w:val="000000" w:themeColor="text1"/>
          <w:lang w:val="en-GB"/>
        </w:rPr>
      </w:pPr>
    </w:p>
    <w:p w14:paraId="14D070CB" w14:textId="4A5EA6EC" w:rsidR="001D70F8" w:rsidRPr="005C217A" w:rsidRDefault="001A6736"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The government recently </w:t>
      </w:r>
      <w:r w:rsidR="00A04FC7" w:rsidRPr="005C217A">
        <w:rPr>
          <w:rFonts w:ascii="Arial" w:hAnsi="Arial" w:cs="Arial"/>
          <w:color w:val="000000" w:themeColor="text1"/>
          <w:lang w:val="en-GB"/>
        </w:rPr>
        <w:t>launched a whitepaper on “women’s development”</w:t>
      </w:r>
      <w:r w:rsidR="002E2177" w:rsidRPr="005C217A">
        <w:rPr>
          <w:rFonts w:ascii="Arial" w:hAnsi="Arial" w:cs="Arial"/>
          <w:color w:val="000000" w:themeColor="text1"/>
          <w:lang w:val="en-GB"/>
        </w:rPr>
        <w:t>.</w:t>
      </w:r>
      <w:r w:rsidR="00DB6A63" w:rsidRPr="005C217A">
        <w:rPr>
          <w:rStyle w:val="FootnoteReference"/>
          <w:rFonts w:ascii="Arial" w:hAnsi="Arial" w:cs="Arial"/>
          <w:color w:val="000000" w:themeColor="text1"/>
          <w:lang w:val="en-GB"/>
        </w:rPr>
        <w:footnoteReference w:id="52"/>
      </w:r>
      <w:r w:rsidR="002E2177" w:rsidRPr="005C217A">
        <w:rPr>
          <w:rFonts w:ascii="Arial" w:hAnsi="Arial" w:cs="Arial"/>
          <w:color w:val="000000" w:themeColor="text1"/>
          <w:lang w:val="en-GB"/>
        </w:rPr>
        <w:t xml:space="preserve"> </w:t>
      </w:r>
      <w:r w:rsidR="00586BA4" w:rsidRPr="005C217A">
        <w:rPr>
          <w:rFonts w:ascii="Arial" w:hAnsi="Arial" w:cs="Arial"/>
          <w:color w:val="000000" w:themeColor="text1"/>
          <w:lang w:val="en-GB"/>
        </w:rPr>
        <w:t>While it contain</w:t>
      </w:r>
      <w:r w:rsidR="00D80EEB" w:rsidRPr="005C217A">
        <w:rPr>
          <w:rFonts w:ascii="Arial" w:hAnsi="Arial" w:cs="Arial"/>
          <w:color w:val="000000" w:themeColor="text1"/>
          <w:lang w:val="en-GB"/>
        </w:rPr>
        <w:t>s</w:t>
      </w:r>
      <w:r w:rsidR="00586BA4" w:rsidRPr="005C217A">
        <w:rPr>
          <w:rFonts w:ascii="Arial" w:hAnsi="Arial" w:cs="Arial"/>
          <w:color w:val="000000" w:themeColor="text1"/>
          <w:lang w:val="en-GB"/>
        </w:rPr>
        <w:t xml:space="preserve"> a few mentions of disability, there was much more that could have been included to address the unique realities of women with disabilities. </w:t>
      </w:r>
      <w:r w:rsidR="009A5389" w:rsidRPr="005C217A">
        <w:rPr>
          <w:rFonts w:ascii="Arial" w:hAnsi="Arial" w:cs="Arial"/>
          <w:color w:val="000000" w:themeColor="text1"/>
          <w:lang w:val="en-GB"/>
        </w:rPr>
        <w:t xml:space="preserve">For example, </w:t>
      </w:r>
      <w:r w:rsidR="002244D3" w:rsidRPr="005C217A">
        <w:rPr>
          <w:rFonts w:ascii="Arial" w:hAnsi="Arial" w:cs="Arial"/>
          <w:color w:val="000000" w:themeColor="text1"/>
          <w:lang w:val="en-GB"/>
        </w:rPr>
        <w:t>there was</w:t>
      </w:r>
      <w:r w:rsidR="00666EDC" w:rsidRPr="005C217A">
        <w:rPr>
          <w:rFonts w:ascii="Arial" w:hAnsi="Arial" w:cs="Arial"/>
          <w:color w:val="000000" w:themeColor="text1"/>
          <w:lang w:val="en-GB"/>
        </w:rPr>
        <w:t xml:space="preserve"> </w:t>
      </w:r>
      <w:r w:rsidR="00DA7357" w:rsidRPr="005C217A">
        <w:rPr>
          <w:rFonts w:ascii="Arial" w:hAnsi="Arial" w:cs="Arial"/>
          <w:color w:val="000000" w:themeColor="text1"/>
          <w:lang w:val="en-GB"/>
        </w:rPr>
        <w:t>a section in the whitepaper about increasing mentorship opportunities for women in the workforce but there was no mention o</w:t>
      </w:r>
      <w:r w:rsidR="00DB3740">
        <w:rPr>
          <w:rFonts w:ascii="Arial" w:hAnsi="Arial" w:cs="Arial"/>
          <w:color w:val="000000" w:themeColor="text1"/>
          <w:lang w:val="en-GB"/>
        </w:rPr>
        <w:t xml:space="preserve">f </w:t>
      </w:r>
      <w:r w:rsidR="00DA7357" w:rsidRPr="005C217A">
        <w:rPr>
          <w:rFonts w:ascii="Arial" w:hAnsi="Arial" w:cs="Arial"/>
          <w:color w:val="000000" w:themeColor="text1"/>
          <w:lang w:val="en-GB"/>
        </w:rPr>
        <w:t xml:space="preserve">ensuring accessibility in such opportunities. </w:t>
      </w:r>
      <w:r w:rsidR="0075397D" w:rsidRPr="005C217A">
        <w:rPr>
          <w:rFonts w:ascii="Arial" w:hAnsi="Arial" w:cs="Arial"/>
          <w:color w:val="000000" w:themeColor="text1"/>
          <w:lang w:val="en-GB"/>
        </w:rPr>
        <w:t xml:space="preserve">There was a chapter in the whitepaper on </w:t>
      </w:r>
      <w:r w:rsidR="000C4748" w:rsidRPr="005C217A">
        <w:rPr>
          <w:rFonts w:ascii="Arial" w:hAnsi="Arial" w:cs="Arial"/>
          <w:color w:val="000000" w:themeColor="text1"/>
          <w:lang w:val="en-GB"/>
        </w:rPr>
        <w:t xml:space="preserve">addressing domestic violence, but did not make mention of </w:t>
      </w:r>
      <w:r w:rsidR="00771FCE" w:rsidRPr="005C217A">
        <w:rPr>
          <w:rFonts w:ascii="Arial" w:hAnsi="Arial" w:cs="Arial"/>
          <w:color w:val="000000" w:themeColor="text1"/>
          <w:lang w:val="en-GB"/>
        </w:rPr>
        <w:t xml:space="preserve">how globally </w:t>
      </w:r>
      <w:r w:rsidR="00666F38" w:rsidRPr="005C217A">
        <w:rPr>
          <w:rFonts w:ascii="Arial" w:hAnsi="Arial" w:cs="Arial"/>
          <w:color w:val="000000" w:themeColor="text1"/>
          <w:lang w:val="en-GB"/>
        </w:rPr>
        <w:t>women with disabilities are approximately</w:t>
      </w:r>
      <w:r w:rsidR="0039525D" w:rsidRPr="005C217A">
        <w:rPr>
          <w:rFonts w:ascii="Arial" w:hAnsi="Arial" w:cs="Arial"/>
          <w:color w:val="000000" w:themeColor="text1"/>
          <w:lang w:val="en-GB"/>
        </w:rPr>
        <w:t xml:space="preserve"> 3 times more likely to be the victims of rape and approximately twice as likely to be the victims of domestic and gender-based violence compared to their non-disabled counterparts.</w:t>
      </w:r>
      <w:r w:rsidR="001D14FA" w:rsidRPr="005C217A">
        <w:rPr>
          <w:rStyle w:val="FootnoteReference"/>
          <w:rFonts w:ascii="Arial" w:hAnsi="Arial" w:cs="Arial"/>
          <w:color w:val="000000" w:themeColor="text1"/>
          <w:lang w:val="en-GB"/>
        </w:rPr>
        <w:footnoteReference w:id="53"/>
      </w:r>
      <w:r w:rsidR="0039525D" w:rsidRPr="005C217A">
        <w:rPr>
          <w:rFonts w:ascii="Arial" w:hAnsi="Arial" w:cs="Arial"/>
          <w:color w:val="000000" w:themeColor="text1"/>
          <w:lang w:val="en-GB"/>
        </w:rPr>
        <w:t xml:space="preserve"> </w:t>
      </w:r>
      <w:r w:rsidR="00AA15A9" w:rsidRPr="005C217A">
        <w:rPr>
          <w:rFonts w:ascii="Arial" w:hAnsi="Arial" w:cs="Arial"/>
          <w:color w:val="000000" w:themeColor="text1"/>
          <w:lang w:val="en-GB"/>
        </w:rPr>
        <w:t xml:space="preserve">There was also little to no mention about the unique barriers faced by women with disabilities in attaining assistance in </w:t>
      </w:r>
      <w:r w:rsidR="00893300" w:rsidRPr="005C217A">
        <w:rPr>
          <w:rFonts w:ascii="Arial" w:hAnsi="Arial" w:cs="Arial"/>
          <w:color w:val="000000" w:themeColor="text1"/>
          <w:lang w:val="en-GB"/>
        </w:rPr>
        <w:t>the case of domestic violence. There was some mention of the need to diversify the means of reporting, but no mention as to how such diverse means will be accessible to women with disabilities.</w:t>
      </w:r>
      <w:r w:rsidR="001D70F8" w:rsidRPr="005C217A">
        <w:rPr>
          <w:rFonts w:ascii="Arial" w:hAnsi="Arial" w:cs="Arial"/>
          <w:color w:val="000000" w:themeColor="text1"/>
          <w:lang w:val="en-GB"/>
        </w:rPr>
        <w:t xml:space="preserve"> DPA recommends that such realities and others be included in any policies to improve gender equality in Singapore.</w:t>
      </w:r>
    </w:p>
    <w:p w14:paraId="3F61784C" w14:textId="12AB5FC2" w:rsidR="0078124D" w:rsidRPr="005C217A" w:rsidRDefault="00A777FF"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CRPD </w:t>
      </w:r>
      <w:r w:rsidR="001D70F8" w:rsidRPr="005C217A">
        <w:rPr>
          <w:rFonts w:ascii="Arial" w:hAnsi="Arial" w:cs="Arial"/>
          <w:color w:val="000000" w:themeColor="text1"/>
          <w:lang w:val="en-GB"/>
        </w:rPr>
        <w:t xml:space="preserve">Article(s): </w:t>
      </w:r>
      <w:r w:rsidR="006B734B" w:rsidRPr="005C217A">
        <w:rPr>
          <w:rFonts w:ascii="Arial" w:hAnsi="Arial" w:cs="Arial"/>
          <w:color w:val="000000" w:themeColor="text1"/>
          <w:lang w:val="en-GB"/>
        </w:rPr>
        <w:t>6</w:t>
      </w:r>
      <w:r w:rsidR="006F1340" w:rsidRPr="005C217A">
        <w:rPr>
          <w:rFonts w:ascii="Arial" w:hAnsi="Arial" w:cs="Arial"/>
          <w:color w:val="000000" w:themeColor="text1"/>
          <w:lang w:val="en-GB"/>
        </w:rPr>
        <w:t>;</w:t>
      </w:r>
      <w:r w:rsidR="002734BD" w:rsidRPr="005C217A">
        <w:rPr>
          <w:rFonts w:ascii="Arial" w:hAnsi="Arial" w:cs="Arial"/>
          <w:color w:val="000000" w:themeColor="text1"/>
          <w:lang w:val="en-GB"/>
        </w:rPr>
        <w:t xml:space="preserve"> 13(2); 16 </w:t>
      </w:r>
      <w:r w:rsidR="006F1340" w:rsidRPr="005C217A">
        <w:rPr>
          <w:rFonts w:ascii="Arial" w:hAnsi="Arial" w:cs="Arial"/>
          <w:color w:val="000000" w:themeColor="text1"/>
          <w:lang w:val="en-GB"/>
        </w:rPr>
        <w:t xml:space="preserve"> </w:t>
      </w:r>
      <w:r w:rsidR="00893300" w:rsidRPr="005C217A">
        <w:rPr>
          <w:rFonts w:ascii="Arial" w:hAnsi="Arial" w:cs="Arial"/>
          <w:color w:val="000000" w:themeColor="text1"/>
          <w:lang w:val="en-GB"/>
        </w:rPr>
        <w:t xml:space="preserve"> </w:t>
      </w:r>
    </w:p>
    <w:p w14:paraId="273ACAF2" w14:textId="77777777" w:rsidR="001D70F8" w:rsidRPr="005C217A" w:rsidRDefault="001D70F8" w:rsidP="00D57FB2">
      <w:pPr>
        <w:pStyle w:val="NoSpacing"/>
        <w:rPr>
          <w:rFonts w:ascii="Arial" w:hAnsi="Arial" w:cs="Arial"/>
          <w:color w:val="000000" w:themeColor="text1"/>
          <w:lang w:val="en-GB"/>
        </w:rPr>
      </w:pPr>
    </w:p>
    <w:p w14:paraId="4B2DDC6A" w14:textId="413BC04C" w:rsidR="00D2792B" w:rsidRPr="005C217A" w:rsidRDefault="00610040" w:rsidP="00D57FB2">
      <w:pPr>
        <w:pStyle w:val="NoSpacing"/>
        <w:rPr>
          <w:rFonts w:ascii="Arial" w:hAnsi="Arial" w:cs="Arial"/>
          <w:color w:val="000000" w:themeColor="text1"/>
          <w:lang w:val="en-GB"/>
        </w:rPr>
      </w:pPr>
      <w:r w:rsidRPr="005C217A">
        <w:rPr>
          <w:rFonts w:ascii="Arial" w:hAnsi="Arial" w:cs="Arial"/>
          <w:color w:val="000000" w:themeColor="text1"/>
          <w:lang w:val="en-GB"/>
        </w:rPr>
        <w:t>In addition, DPA has heard reports of the unique barriers that mothers with intellectual disabilities face in attaining support.</w:t>
      </w:r>
      <w:r w:rsidR="00847234" w:rsidRPr="005C217A">
        <w:rPr>
          <w:rFonts w:ascii="Arial" w:hAnsi="Arial" w:cs="Arial"/>
          <w:color w:val="000000" w:themeColor="text1"/>
          <w:lang w:val="en-GB"/>
        </w:rPr>
        <w:t xml:space="preserve"> </w:t>
      </w:r>
      <w:r w:rsidR="000B7404">
        <w:rPr>
          <w:rFonts w:ascii="Arial" w:hAnsi="Arial" w:cs="Arial"/>
          <w:color w:val="000000" w:themeColor="text1"/>
          <w:lang w:val="en-GB"/>
        </w:rPr>
        <w:t xml:space="preserve">It has been alleged </w:t>
      </w:r>
      <w:r w:rsidR="00CF70D8">
        <w:rPr>
          <w:rFonts w:ascii="Arial" w:hAnsi="Arial" w:cs="Arial"/>
          <w:color w:val="000000" w:themeColor="text1"/>
          <w:lang w:val="en-GB"/>
        </w:rPr>
        <w:t xml:space="preserve">that it is </w:t>
      </w:r>
      <w:r w:rsidR="005E4C98" w:rsidRPr="005C217A">
        <w:rPr>
          <w:rFonts w:ascii="Arial" w:hAnsi="Arial" w:cs="Arial"/>
          <w:color w:val="000000" w:themeColor="text1"/>
          <w:lang w:val="en-GB"/>
        </w:rPr>
        <w:t xml:space="preserve">common practice </w:t>
      </w:r>
      <w:r w:rsidR="00CF70D8">
        <w:rPr>
          <w:rFonts w:ascii="Arial" w:hAnsi="Arial" w:cs="Arial"/>
          <w:color w:val="000000" w:themeColor="text1"/>
          <w:lang w:val="en-GB"/>
        </w:rPr>
        <w:t xml:space="preserve">for children to be removed from mothers </w:t>
      </w:r>
      <w:r w:rsidR="00110D73" w:rsidRPr="005C217A">
        <w:rPr>
          <w:rFonts w:ascii="Arial" w:hAnsi="Arial" w:cs="Arial"/>
          <w:color w:val="000000" w:themeColor="text1"/>
          <w:lang w:val="en-GB"/>
        </w:rPr>
        <w:t>with intellectual disabilities</w:t>
      </w:r>
      <w:r w:rsidR="00CF70D8">
        <w:rPr>
          <w:rFonts w:ascii="Arial" w:hAnsi="Arial" w:cs="Arial"/>
          <w:color w:val="000000" w:themeColor="text1"/>
          <w:lang w:val="en-GB"/>
        </w:rPr>
        <w:t>, and indeed also from mothers with other various disabilities</w:t>
      </w:r>
      <w:r w:rsidR="00792A2B" w:rsidRPr="005C217A">
        <w:rPr>
          <w:rFonts w:ascii="Arial" w:hAnsi="Arial" w:cs="Arial"/>
          <w:color w:val="000000" w:themeColor="text1"/>
          <w:lang w:val="en-GB"/>
        </w:rPr>
        <w:t xml:space="preserve">. </w:t>
      </w:r>
      <w:r w:rsidR="006B5F79" w:rsidRPr="005C217A">
        <w:rPr>
          <w:rFonts w:ascii="Arial" w:hAnsi="Arial" w:cs="Arial"/>
          <w:color w:val="000000" w:themeColor="text1"/>
          <w:lang w:val="en-GB"/>
        </w:rPr>
        <w:t xml:space="preserve">There </w:t>
      </w:r>
      <w:r w:rsidR="00CF70D8">
        <w:rPr>
          <w:rFonts w:ascii="Arial" w:hAnsi="Arial" w:cs="Arial"/>
          <w:color w:val="000000" w:themeColor="text1"/>
          <w:lang w:val="en-GB"/>
        </w:rPr>
        <w:t xml:space="preserve">seems to be </w:t>
      </w:r>
      <w:r w:rsidR="006B5F79" w:rsidRPr="005C217A">
        <w:rPr>
          <w:rFonts w:ascii="Arial" w:hAnsi="Arial" w:cs="Arial"/>
          <w:color w:val="000000" w:themeColor="text1"/>
          <w:lang w:val="en-GB"/>
        </w:rPr>
        <w:t xml:space="preserve">a deep lack of resources for such mothers, and often mothers with intellectual disabilities </w:t>
      </w:r>
      <w:r w:rsidR="005B508E" w:rsidRPr="005C217A">
        <w:rPr>
          <w:rFonts w:ascii="Arial" w:hAnsi="Arial" w:cs="Arial"/>
          <w:color w:val="000000" w:themeColor="text1"/>
          <w:lang w:val="en-GB"/>
        </w:rPr>
        <w:t xml:space="preserve">are fearful of disclosing their disability or pregnancy lest they are subject to losing custody of their children. </w:t>
      </w:r>
      <w:r w:rsidR="004C67DD" w:rsidRPr="005C217A">
        <w:rPr>
          <w:rFonts w:ascii="Arial" w:hAnsi="Arial" w:cs="Arial"/>
          <w:color w:val="000000" w:themeColor="text1"/>
          <w:lang w:val="en-GB"/>
        </w:rPr>
        <w:t xml:space="preserve">DPA thus recommends that </w:t>
      </w:r>
      <w:r w:rsidR="00C66CE7" w:rsidRPr="005C217A">
        <w:rPr>
          <w:rFonts w:ascii="Arial" w:hAnsi="Arial" w:cs="Arial"/>
          <w:color w:val="000000" w:themeColor="text1"/>
          <w:lang w:val="en-GB"/>
        </w:rPr>
        <w:t xml:space="preserve">significant efforts be put in place to </w:t>
      </w:r>
      <w:r w:rsidR="00E34832" w:rsidRPr="005C217A">
        <w:rPr>
          <w:rFonts w:ascii="Arial" w:hAnsi="Arial" w:cs="Arial"/>
          <w:color w:val="000000" w:themeColor="text1"/>
          <w:lang w:val="en-GB"/>
        </w:rPr>
        <w:t xml:space="preserve">alter the practice of child removal and </w:t>
      </w:r>
      <w:r w:rsidR="00876E50" w:rsidRPr="005C217A">
        <w:rPr>
          <w:rFonts w:ascii="Arial" w:hAnsi="Arial" w:cs="Arial"/>
          <w:color w:val="000000" w:themeColor="text1"/>
          <w:lang w:val="en-GB"/>
        </w:rPr>
        <w:t xml:space="preserve">that supports be in place for such mothers. </w:t>
      </w:r>
      <w:r w:rsidR="00C66CE7" w:rsidRPr="005C217A">
        <w:rPr>
          <w:rFonts w:ascii="Arial" w:hAnsi="Arial" w:cs="Arial"/>
          <w:color w:val="000000" w:themeColor="text1"/>
          <w:lang w:val="en-GB"/>
        </w:rPr>
        <w:t xml:space="preserve"> </w:t>
      </w:r>
      <w:r w:rsidR="006B5F79" w:rsidRPr="005C217A">
        <w:rPr>
          <w:rFonts w:ascii="Arial" w:hAnsi="Arial" w:cs="Arial"/>
          <w:color w:val="000000" w:themeColor="text1"/>
          <w:lang w:val="en-GB"/>
        </w:rPr>
        <w:t xml:space="preserve"> </w:t>
      </w:r>
      <w:r w:rsidR="00110D73" w:rsidRPr="005C217A">
        <w:rPr>
          <w:rFonts w:ascii="Arial" w:hAnsi="Arial" w:cs="Arial"/>
          <w:color w:val="000000" w:themeColor="text1"/>
          <w:lang w:val="en-GB"/>
        </w:rPr>
        <w:t xml:space="preserve"> </w:t>
      </w:r>
      <w:r w:rsidRPr="005C217A">
        <w:rPr>
          <w:rFonts w:ascii="Arial" w:hAnsi="Arial" w:cs="Arial"/>
          <w:color w:val="000000" w:themeColor="text1"/>
          <w:lang w:val="en-GB"/>
        </w:rPr>
        <w:t xml:space="preserve">  </w:t>
      </w:r>
      <w:r w:rsidR="00697BA9" w:rsidRPr="005C217A">
        <w:rPr>
          <w:rFonts w:ascii="Arial" w:hAnsi="Arial" w:cs="Arial"/>
          <w:color w:val="000000" w:themeColor="text1"/>
          <w:lang w:val="en-GB"/>
        </w:rPr>
        <w:t xml:space="preserve"> </w:t>
      </w:r>
      <w:r w:rsidR="00C635AB" w:rsidRPr="005C217A">
        <w:rPr>
          <w:rFonts w:ascii="Arial" w:hAnsi="Arial" w:cs="Arial"/>
          <w:color w:val="000000" w:themeColor="text1"/>
          <w:lang w:val="en-GB"/>
        </w:rPr>
        <w:t xml:space="preserve"> </w:t>
      </w:r>
      <w:r w:rsidR="00666F38" w:rsidRPr="005C217A">
        <w:rPr>
          <w:rFonts w:ascii="Arial" w:hAnsi="Arial" w:cs="Arial"/>
          <w:color w:val="000000" w:themeColor="text1"/>
          <w:lang w:val="en-GB"/>
        </w:rPr>
        <w:t xml:space="preserve"> </w:t>
      </w:r>
      <w:r w:rsidR="0075397D" w:rsidRPr="005C217A">
        <w:rPr>
          <w:rFonts w:ascii="Arial" w:hAnsi="Arial" w:cs="Arial"/>
          <w:color w:val="000000" w:themeColor="text1"/>
          <w:lang w:val="en-GB"/>
        </w:rPr>
        <w:t xml:space="preserve"> </w:t>
      </w:r>
      <w:r w:rsidR="00DA7357" w:rsidRPr="005C217A">
        <w:rPr>
          <w:rFonts w:ascii="Arial" w:hAnsi="Arial" w:cs="Arial"/>
          <w:color w:val="000000" w:themeColor="text1"/>
          <w:lang w:val="en-GB"/>
        </w:rPr>
        <w:t xml:space="preserve"> </w:t>
      </w:r>
    </w:p>
    <w:p w14:paraId="3494BB34" w14:textId="7F144F71" w:rsidR="001706F1" w:rsidRPr="005C217A" w:rsidRDefault="00A777FF"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B7480B" w:rsidRPr="005C217A">
        <w:rPr>
          <w:rFonts w:ascii="Arial" w:hAnsi="Arial" w:cs="Arial"/>
          <w:color w:val="000000" w:themeColor="text1"/>
          <w:lang w:val="en-GB"/>
        </w:rPr>
        <w:t>CRPD Article(s):</w:t>
      </w:r>
      <w:r w:rsidR="00C25FCF" w:rsidRPr="005C217A">
        <w:rPr>
          <w:rFonts w:ascii="Arial" w:hAnsi="Arial" w:cs="Arial"/>
          <w:color w:val="000000" w:themeColor="text1"/>
          <w:lang w:val="en-GB"/>
        </w:rPr>
        <w:t xml:space="preserve"> 6; 23(1)(b)</w:t>
      </w:r>
      <w:r w:rsidR="00B7480B" w:rsidRPr="005C217A">
        <w:rPr>
          <w:rFonts w:ascii="Arial" w:hAnsi="Arial" w:cs="Arial"/>
          <w:color w:val="000000" w:themeColor="text1"/>
          <w:lang w:val="en-GB"/>
        </w:rPr>
        <w:t xml:space="preserve"> </w:t>
      </w:r>
    </w:p>
    <w:p w14:paraId="38EFC3A4" w14:textId="74D29FFC" w:rsidR="00B7480B" w:rsidRDefault="00B7480B" w:rsidP="00D57FB2">
      <w:pPr>
        <w:pStyle w:val="NoSpacing"/>
        <w:rPr>
          <w:rFonts w:ascii="Arial" w:hAnsi="Arial" w:cs="Arial"/>
          <w:color w:val="000000" w:themeColor="text1"/>
          <w:lang w:val="en-GB"/>
        </w:rPr>
      </w:pPr>
    </w:p>
    <w:p w14:paraId="4F507D15" w14:textId="0D5D9086" w:rsidR="00F64700" w:rsidRDefault="00F64700" w:rsidP="00D57FB2">
      <w:pPr>
        <w:pStyle w:val="NoSpacing"/>
        <w:rPr>
          <w:rFonts w:ascii="Arial" w:hAnsi="Arial" w:cs="Arial"/>
          <w:color w:val="000000" w:themeColor="text1"/>
          <w:lang w:val="en-GB"/>
        </w:rPr>
      </w:pPr>
    </w:p>
    <w:p w14:paraId="597E2963" w14:textId="38B81858" w:rsidR="00F64700" w:rsidRDefault="00F64700" w:rsidP="00D57FB2">
      <w:pPr>
        <w:pStyle w:val="NoSpacing"/>
        <w:rPr>
          <w:rFonts w:ascii="Arial" w:hAnsi="Arial" w:cs="Arial"/>
          <w:color w:val="000000" w:themeColor="text1"/>
          <w:lang w:val="en-GB"/>
        </w:rPr>
      </w:pPr>
    </w:p>
    <w:p w14:paraId="098AC8C8" w14:textId="77777777" w:rsidR="00F64700" w:rsidRPr="005C217A" w:rsidRDefault="00F64700" w:rsidP="00D57FB2">
      <w:pPr>
        <w:pStyle w:val="NoSpacing"/>
        <w:rPr>
          <w:rFonts w:ascii="Arial" w:hAnsi="Arial" w:cs="Arial"/>
          <w:color w:val="000000" w:themeColor="text1"/>
          <w:lang w:val="en-GB"/>
        </w:rPr>
      </w:pPr>
    </w:p>
    <w:p w14:paraId="064E5B5D" w14:textId="77777777" w:rsidR="00E03075" w:rsidRPr="005C217A" w:rsidRDefault="0071435F" w:rsidP="00D57FB2">
      <w:pPr>
        <w:pStyle w:val="NoSpacing"/>
        <w:rPr>
          <w:rFonts w:ascii="Arial" w:hAnsi="Arial" w:cs="Arial"/>
          <w:color w:val="000000" w:themeColor="text1"/>
          <w:lang w:val="en-GB"/>
        </w:rPr>
      </w:pPr>
      <w:r w:rsidRPr="005C217A">
        <w:rPr>
          <w:rFonts w:ascii="Arial" w:hAnsi="Arial" w:cs="Arial"/>
          <w:color w:val="000000" w:themeColor="text1"/>
          <w:lang w:val="en-GB"/>
        </w:rPr>
        <w:lastRenderedPageBreak/>
        <w:t>(b</w:t>
      </w:r>
      <w:r w:rsidR="00CC004A" w:rsidRPr="005C217A">
        <w:rPr>
          <w:rFonts w:ascii="Arial" w:hAnsi="Arial" w:cs="Arial"/>
          <w:color w:val="000000" w:themeColor="text1"/>
          <w:lang w:val="en-GB"/>
        </w:rPr>
        <w:t xml:space="preserve">) Non-citizens with disabilities </w:t>
      </w:r>
    </w:p>
    <w:p w14:paraId="3C38EB5C" w14:textId="77777777" w:rsidR="00E03075" w:rsidRPr="005C217A" w:rsidRDefault="00E03075" w:rsidP="00D57FB2">
      <w:pPr>
        <w:pStyle w:val="NoSpacing"/>
        <w:rPr>
          <w:rFonts w:ascii="Arial" w:hAnsi="Arial" w:cs="Arial"/>
          <w:color w:val="000000" w:themeColor="text1"/>
          <w:lang w:val="en-GB"/>
        </w:rPr>
      </w:pPr>
    </w:p>
    <w:p w14:paraId="24F532EA" w14:textId="5514219F" w:rsidR="0071435F" w:rsidRPr="005C217A" w:rsidRDefault="001C28D9" w:rsidP="00D57FB2">
      <w:pPr>
        <w:pStyle w:val="NoSpacing"/>
        <w:rPr>
          <w:rFonts w:ascii="Arial" w:hAnsi="Arial" w:cs="Arial"/>
          <w:color w:val="000000" w:themeColor="text1"/>
          <w:lang w:val="en-GB"/>
        </w:rPr>
      </w:pPr>
      <w:r w:rsidRPr="005C217A">
        <w:rPr>
          <w:rFonts w:ascii="Arial" w:hAnsi="Arial" w:cs="Arial"/>
          <w:color w:val="000000" w:themeColor="text1"/>
          <w:lang w:val="en-GB"/>
        </w:rPr>
        <w:t>Singapore is a country</w:t>
      </w:r>
      <w:r w:rsidR="00AB59BA" w:rsidRPr="005C217A">
        <w:rPr>
          <w:rFonts w:ascii="Arial" w:hAnsi="Arial" w:cs="Arial"/>
          <w:color w:val="000000" w:themeColor="text1"/>
          <w:lang w:val="en-GB"/>
        </w:rPr>
        <w:t xml:space="preserve"> with a large non-citizen population</w:t>
      </w:r>
      <w:r w:rsidR="00060399" w:rsidRPr="005C217A">
        <w:rPr>
          <w:rFonts w:ascii="Arial" w:hAnsi="Arial" w:cs="Arial"/>
          <w:color w:val="000000" w:themeColor="text1"/>
          <w:lang w:val="en-GB"/>
        </w:rPr>
        <w:t xml:space="preserve"> – comprising more than a quarter of the population of Singapore (26.9%) – </w:t>
      </w:r>
      <w:r w:rsidR="00D80EEB" w:rsidRPr="005C217A">
        <w:rPr>
          <w:rFonts w:ascii="Arial" w:hAnsi="Arial" w:cs="Arial"/>
          <w:color w:val="000000" w:themeColor="text1"/>
          <w:lang w:val="en-GB"/>
        </w:rPr>
        <w:t>totalling</w:t>
      </w:r>
      <w:r w:rsidR="00060399" w:rsidRPr="005C217A">
        <w:rPr>
          <w:rFonts w:ascii="Arial" w:hAnsi="Arial" w:cs="Arial"/>
          <w:color w:val="000000" w:themeColor="text1"/>
          <w:lang w:val="en-GB"/>
        </w:rPr>
        <w:t xml:space="preserve"> 1.47 million people who are non-citizens in Singapore.</w:t>
      </w:r>
      <w:r w:rsidR="00FB7437" w:rsidRPr="005C217A">
        <w:rPr>
          <w:rStyle w:val="FootnoteReference"/>
          <w:rFonts w:ascii="Arial" w:hAnsi="Arial" w:cs="Arial"/>
          <w:color w:val="000000" w:themeColor="text1"/>
          <w:lang w:val="en-GB"/>
        </w:rPr>
        <w:footnoteReference w:id="54"/>
      </w:r>
      <w:r w:rsidR="00060399" w:rsidRPr="005C217A">
        <w:rPr>
          <w:rFonts w:ascii="Arial" w:hAnsi="Arial" w:cs="Arial"/>
          <w:color w:val="000000" w:themeColor="text1"/>
          <w:lang w:val="en-GB"/>
        </w:rPr>
        <w:t xml:space="preserve"> </w:t>
      </w:r>
      <w:r w:rsidR="00D44F16" w:rsidRPr="005C217A">
        <w:rPr>
          <w:rFonts w:ascii="Arial" w:hAnsi="Arial" w:cs="Arial"/>
          <w:color w:val="000000" w:themeColor="text1"/>
          <w:lang w:val="en-GB"/>
        </w:rPr>
        <w:t xml:space="preserve">Despite comprising such a significant </w:t>
      </w:r>
      <w:r w:rsidR="00C653EC" w:rsidRPr="005C217A">
        <w:rPr>
          <w:rFonts w:ascii="Arial" w:hAnsi="Arial" w:cs="Arial"/>
          <w:color w:val="000000" w:themeColor="text1"/>
          <w:lang w:val="en-GB"/>
        </w:rPr>
        <w:t xml:space="preserve">portion of the Singapore population, </w:t>
      </w:r>
      <w:r w:rsidR="0026376D" w:rsidRPr="005C217A">
        <w:rPr>
          <w:rFonts w:ascii="Arial" w:hAnsi="Arial" w:cs="Arial"/>
          <w:color w:val="000000" w:themeColor="text1"/>
          <w:lang w:val="en-GB"/>
        </w:rPr>
        <w:t xml:space="preserve">non-citizens are </w:t>
      </w:r>
      <w:r w:rsidR="003E7861" w:rsidRPr="005C217A">
        <w:rPr>
          <w:rFonts w:ascii="Arial" w:hAnsi="Arial" w:cs="Arial"/>
          <w:color w:val="000000" w:themeColor="text1"/>
          <w:lang w:val="en-GB"/>
        </w:rPr>
        <w:t>ineligible</w:t>
      </w:r>
      <w:r w:rsidR="00AD6726" w:rsidRPr="005C217A">
        <w:rPr>
          <w:rFonts w:ascii="Arial" w:hAnsi="Arial" w:cs="Arial"/>
          <w:color w:val="000000" w:themeColor="text1"/>
          <w:lang w:val="en-GB"/>
        </w:rPr>
        <w:t xml:space="preserve"> to participate in many of the government’s programmes, initiatives, and support schemes.</w:t>
      </w:r>
      <w:r w:rsidR="00191925" w:rsidRPr="005C217A">
        <w:rPr>
          <w:rFonts w:ascii="Arial" w:hAnsi="Arial" w:cs="Arial"/>
          <w:color w:val="000000" w:themeColor="text1"/>
          <w:lang w:val="en-GB"/>
        </w:rPr>
        <w:t xml:space="preserve"> </w:t>
      </w:r>
      <w:r w:rsidR="00FA2EC7" w:rsidRPr="005C217A">
        <w:rPr>
          <w:rFonts w:ascii="Arial" w:hAnsi="Arial" w:cs="Arial"/>
          <w:color w:val="000000" w:themeColor="text1"/>
          <w:lang w:val="en-GB"/>
        </w:rPr>
        <w:t>DPA</w:t>
      </w:r>
      <w:r w:rsidR="00594DCF" w:rsidRPr="005C217A">
        <w:rPr>
          <w:rFonts w:ascii="Arial" w:hAnsi="Arial" w:cs="Arial"/>
          <w:color w:val="000000" w:themeColor="text1"/>
          <w:lang w:val="en-GB"/>
        </w:rPr>
        <w:t xml:space="preserve"> thus recommends that such </w:t>
      </w:r>
      <w:r w:rsidR="007E2556" w:rsidRPr="005C217A">
        <w:rPr>
          <w:rFonts w:ascii="Arial" w:hAnsi="Arial" w:cs="Arial"/>
          <w:color w:val="000000" w:themeColor="text1"/>
          <w:lang w:val="en-GB"/>
        </w:rPr>
        <w:t xml:space="preserve">afore-mentioned programmes, initiatives, and support schemes, along with the accompanying recommendations, </w:t>
      </w:r>
      <w:r w:rsidR="004F4522" w:rsidRPr="005C217A">
        <w:rPr>
          <w:rFonts w:ascii="Arial" w:hAnsi="Arial" w:cs="Arial"/>
          <w:color w:val="000000" w:themeColor="text1"/>
          <w:lang w:val="en-GB"/>
        </w:rPr>
        <w:t xml:space="preserve">especially pertaining to employment, education, healthcare, and transport, </w:t>
      </w:r>
      <w:r w:rsidR="007E2556" w:rsidRPr="005C217A">
        <w:rPr>
          <w:rFonts w:ascii="Arial" w:hAnsi="Arial" w:cs="Arial"/>
          <w:color w:val="000000" w:themeColor="text1"/>
          <w:lang w:val="en-GB"/>
        </w:rPr>
        <w:t xml:space="preserve">be </w:t>
      </w:r>
      <w:r w:rsidR="009F720D" w:rsidRPr="005C217A">
        <w:rPr>
          <w:rFonts w:ascii="Arial" w:hAnsi="Arial" w:cs="Arial"/>
          <w:color w:val="000000" w:themeColor="text1"/>
          <w:lang w:val="en-GB"/>
        </w:rPr>
        <w:t xml:space="preserve">progressively </w:t>
      </w:r>
      <w:r w:rsidR="007E2556" w:rsidRPr="005C217A">
        <w:rPr>
          <w:rFonts w:ascii="Arial" w:hAnsi="Arial" w:cs="Arial"/>
          <w:color w:val="000000" w:themeColor="text1"/>
          <w:lang w:val="en-GB"/>
        </w:rPr>
        <w:t xml:space="preserve">extended to </w:t>
      </w:r>
      <w:r w:rsidR="00750413" w:rsidRPr="005C217A">
        <w:rPr>
          <w:rFonts w:ascii="Arial" w:hAnsi="Arial" w:cs="Arial"/>
          <w:color w:val="000000" w:themeColor="text1"/>
          <w:lang w:val="en-GB"/>
        </w:rPr>
        <w:t>non-citizens in Singapore with or who acquire disabilities.</w:t>
      </w:r>
      <w:r w:rsidR="004B5901">
        <w:rPr>
          <w:rFonts w:ascii="Arial" w:hAnsi="Arial" w:cs="Arial"/>
          <w:color w:val="000000" w:themeColor="text1"/>
          <w:lang w:val="en-GB"/>
        </w:rPr>
        <w:t xml:space="preserve"> While the government has </w:t>
      </w:r>
      <w:r w:rsidR="00A25D6D">
        <w:rPr>
          <w:rFonts w:ascii="Arial" w:hAnsi="Arial" w:cs="Arial"/>
          <w:color w:val="000000" w:themeColor="text1"/>
          <w:lang w:val="en-GB"/>
        </w:rPr>
        <w:t xml:space="preserve">implemented </w:t>
      </w:r>
      <w:r w:rsidR="00914AB0">
        <w:rPr>
          <w:rFonts w:ascii="Arial" w:hAnsi="Arial" w:cs="Arial"/>
          <w:color w:val="000000" w:themeColor="text1"/>
          <w:lang w:val="en-GB"/>
        </w:rPr>
        <w:t xml:space="preserve">specific </w:t>
      </w:r>
      <w:r w:rsidR="00A25D6D">
        <w:rPr>
          <w:rFonts w:ascii="Arial" w:hAnsi="Arial" w:cs="Arial"/>
          <w:color w:val="000000" w:themeColor="text1"/>
          <w:lang w:val="en-GB"/>
        </w:rPr>
        <w:t>schemes for non-citizens who have or acquire disabilities - such as the Work</w:t>
      </w:r>
      <w:r w:rsidR="00914AB0">
        <w:rPr>
          <w:rFonts w:ascii="Arial" w:hAnsi="Arial" w:cs="Arial"/>
          <w:color w:val="000000" w:themeColor="text1"/>
          <w:lang w:val="en-GB"/>
        </w:rPr>
        <w:t xml:space="preserve"> </w:t>
      </w:r>
      <w:r w:rsidR="00A25D6D">
        <w:rPr>
          <w:rFonts w:ascii="Arial" w:hAnsi="Arial" w:cs="Arial"/>
          <w:color w:val="000000" w:themeColor="text1"/>
          <w:lang w:val="en-GB"/>
        </w:rPr>
        <w:t xml:space="preserve">Injury Compensation Act </w:t>
      </w:r>
      <w:r w:rsidR="00914AB0">
        <w:rPr>
          <w:rFonts w:ascii="Arial" w:hAnsi="Arial" w:cs="Arial"/>
          <w:color w:val="000000" w:themeColor="text1"/>
          <w:lang w:val="en-GB"/>
        </w:rPr>
        <w:t xml:space="preserve">(WICA) </w:t>
      </w:r>
      <w:r w:rsidR="00A25D6D">
        <w:rPr>
          <w:rFonts w:ascii="Arial" w:hAnsi="Arial" w:cs="Arial"/>
          <w:color w:val="000000" w:themeColor="text1"/>
          <w:lang w:val="en-GB"/>
        </w:rPr>
        <w:t xml:space="preserve">for migrant workers </w:t>
      </w:r>
      <w:r w:rsidR="00ED0127">
        <w:rPr>
          <w:rFonts w:ascii="Arial" w:hAnsi="Arial" w:cs="Arial"/>
          <w:color w:val="000000" w:themeColor="text1"/>
          <w:lang w:val="en-GB"/>
        </w:rPr>
        <w:t>–</w:t>
      </w:r>
      <w:r w:rsidR="00A25D6D">
        <w:rPr>
          <w:rFonts w:ascii="Arial" w:hAnsi="Arial" w:cs="Arial"/>
          <w:color w:val="000000" w:themeColor="text1"/>
          <w:lang w:val="en-GB"/>
        </w:rPr>
        <w:t xml:space="preserve"> </w:t>
      </w:r>
      <w:r w:rsidR="00ED0127">
        <w:rPr>
          <w:rFonts w:ascii="Arial" w:hAnsi="Arial" w:cs="Arial"/>
          <w:color w:val="000000" w:themeColor="text1"/>
          <w:lang w:val="en-GB"/>
        </w:rPr>
        <w:t xml:space="preserve">advocates have noted </w:t>
      </w:r>
      <w:r w:rsidR="00980969">
        <w:rPr>
          <w:rFonts w:ascii="Arial" w:hAnsi="Arial" w:cs="Arial"/>
          <w:color w:val="000000" w:themeColor="text1"/>
          <w:lang w:val="en-GB"/>
        </w:rPr>
        <w:t>gaps in such initiative</w:t>
      </w:r>
      <w:r w:rsidR="00937DE5">
        <w:rPr>
          <w:rFonts w:ascii="Arial" w:hAnsi="Arial" w:cs="Arial"/>
          <w:color w:val="000000" w:themeColor="text1"/>
          <w:lang w:val="en-GB"/>
        </w:rPr>
        <w:t>s.</w:t>
      </w:r>
      <w:r w:rsidR="00E940DD">
        <w:rPr>
          <w:rStyle w:val="FootnoteReference"/>
          <w:rFonts w:ascii="Arial" w:hAnsi="Arial" w:cs="Arial"/>
          <w:color w:val="000000" w:themeColor="text1"/>
          <w:lang w:val="en-GB"/>
        </w:rPr>
        <w:footnoteReference w:id="55"/>
      </w:r>
      <w:r w:rsidR="00980969">
        <w:rPr>
          <w:rFonts w:ascii="Arial" w:hAnsi="Arial" w:cs="Arial"/>
          <w:color w:val="000000" w:themeColor="text1"/>
          <w:lang w:val="en-GB"/>
        </w:rPr>
        <w:t xml:space="preserve"> </w:t>
      </w:r>
      <w:r w:rsidR="00A25D6D">
        <w:rPr>
          <w:rFonts w:ascii="Arial" w:hAnsi="Arial" w:cs="Arial"/>
          <w:color w:val="000000" w:themeColor="text1"/>
          <w:lang w:val="en-GB"/>
        </w:rPr>
        <w:t xml:space="preserve"> </w:t>
      </w:r>
      <w:r w:rsidR="004D0564" w:rsidRPr="005C217A">
        <w:rPr>
          <w:rFonts w:ascii="Arial" w:hAnsi="Arial" w:cs="Arial"/>
          <w:color w:val="000000" w:themeColor="text1"/>
          <w:lang w:val="en-GB"/>
        </w:rPr>
        <w:t xml:space="preserve"> </w:t>
      </w:r>
      <w:r w:rsidR="0057242C" w:rsidRPr="005C217A">
        <w:rPr>
          <w:rFonts w:ascii="Arial" w:hAnsi="Arial" w:cs="Arial"/>
          <w:color w:val="000000" w:themeColor="text1"/>
          <w:lang w:val="en-GB"/>
        </w:rPr>
        <w:t xml:space="preserve"> </w:t>
      </w:r>
      <w:r w:rsidR="00750413" w:rsidRPr="005C217A">
        <w:rPr>
          <w:rFonts w:ascii="Arial" w:hAnsi="Arial" w:cs="Arial"/>
          <w:color w:val="000000" w:themeColor="text1"/>
          <w:lang w:val="en-GB"/>
        </w:rPr>
        <w:t xml:space="preserve"> </w:t>
      </w:r>
    </w:p>
    <w:p w14:paraId="6C7BBC29" w14:textId="4B0B8941" w:rsidR="00693D3C" w:rsidRPr="005C217A" w:rsidRDefault="00C86BF7"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CRPD Article(s): 4(1), (5); 18   </w:t>
      </w:r>
    </w:p>
    <w:p w14:paraId="21C41CB8" w14:textId="2369D7D0" w:rsidR="00ED1118" w:rsidRDefault="00ED1118" w:rsidP="00D57FB2">
      <w:pPr>
        <w:pStyle w:val="NoSpacing"/>
        <w:rPr>
          <w:rFonts w:ascii="Arial" w:hAnsi="Arial" w:cs="Arial"/>
          <w:color w:val="000000" w:themeColor="text1"/>
          <w:lang w:val="en-GB"/>
        </w:rPr>
      </w:pPr>
    </w:p>
    <w:p w14:paraId="06DA2E83" w14:textId="13CFFC12" w:rsidR="0041012D" w:rsidRDefault="0041012D" w:rsidP="00D57FB2">
      <w:pPr>
        <w:pStyle w:val="NoSpacing"/>
        <w:rPr>
          <w:rFonts w:ascii="Arial" w:hAnsi="Arial" w:cs="Arial"/>
          <w:color w:val="000000" w:themeColor="text1"/>
          <w:lang w:val="en-GB"/>
        </w:rPr>
      </w:pPr>
    </w:p>
    <w:p w14:paraId="2D060187" w14:textId="7CB9E919" w:rsidR="0041012D" w:rsidRDefault="0041012D" w:rsidP="00D57FB2">
      <w:pPr>
        <w:pStyle w:val="NoSpacing"/>
        <w:rPr>
          <w:rFonts w:ascii="Arial" w:hAnsi="Arial" w:cs="Arial"/>
          <w:color w:val="000000" w:themeColor="text1"/>
          <w:lang w:val="en-GB"/>
        </w:rPr>
      </w:pPr>
    </w:p>
    <w:p w14:paraId="03305740" w14:textId="2D73AA08" w:rsidR="0041012D" w:rsidRDefault="0041012D" w:rsidP="00D57FB2">
      <w:pPr>
        <w:pStyle w:val="NoSpacing"/>
        <w:rPr>
          <w:rFonts w:ascii="Arial" w:hAnsi="Arial" w:cs="Arial"/>
          <w:color w:val="000000" w:themeColor="text1"/>
          <w:lang w:val="en-GB"/>
        </w:rPr>
      </w:pPr>
    </w:p>
    <w:p w14:paraId="2B4A8ABF" w14:textId="77777777" w:rsidR="0071120B" w:rsidRPr="005C217A" w:rsidRDefault="0071120B" w:rsidP="00D57FB2">
      <w:pPr>
        <w:pStyle w:val="NoSpacing"/>
        <w:rPr>
          <w:rFonts w:ascii="Arial" w:hAnsi="Arial" w:cs="Arial"/>
          <w:color w:val="000000" w:themeColor="text1"/>
          <w:lang w:val="en-GB"/>
        </w:rPr>
      </w:pPr>
    </w:p>
    <w:p w14:paraId="66F545C6" w14:textId="19BEF4B1" w:rsidR="0005757B" w:rsidRPr="005C217A" w:rsidRDefault="005146DE" w:rsidP="00FD556F">
      <w:pPr>
        <w:pStyle w:val="Heading1"/>
        <w:rPr>
          <w:rFonts w:ascii="Arial" w:hAnsi="Arial" w:cs="Arial"/>
          <w:color w:val="000000" w:themeColor="text1"/>
          <w:lang w:val="en-GB"/>
        </w:rPr>
      </w:pPr>
      <w:bookmarkStart w:id="18" w:name="_Toc111446352"/>
      <w:r w:rsidRPr="005C217A">
        <w:rPr>
          <w:rFonts w:ascii="Arial" w:hAnsi="Arial" w:cs="Arial"/>
          <w:color w:val="000000" w:themeColor="text1"/>
          <w:lang w:val="en-GB"/>
        </w:rPr>
        <w:t>SECTION 2</w:t>
      </w:r>
      <w:r w:rsidR="008F0665" w:rsidRPr="005C217A">
        <w:rPr>
          <w:rFonts w:ascii="Arial" w:hAnsi="Arial" w:cs="Arial"/>
          <w:color w:val="000000" w:themeColor="text1"/>
          <w:lang w:val="en-GB"/>
        </w:rPr>
        <w:t>: RECENT EVENTS</w:t>
      </w:r>
      <w:bookmarkEnd w:id="18"/>
      <w:r w:rsidR="008F0665" w:rsidRPr="005C217A">
        <w:rPr>
          <w:rFonts w:ascii="Arial" w:hAnsi="Arial" w:cs="Arial"/>
          <w:color w:val="000000" w:themeColor="text1"/>
          <w:lang w:val="en-GB"/>
        </w:rPr>
        <w:t xml:space="preserve"> </w:t>
      </w:r>
      <w:r w:rsidRPr="005C217A">
        <w:rPr>
          <w:rFonts w:ascii="Arial" w:hAnsi="Arial" w:cs="Arial"/>
          <w:color w:val="000000" w:themeColor="text1"/>
          <w:lang w:val="en-GB"/>
        </w:rPr>
        <w:t xml:space="preserve"> </w:t>
      </w:r>
    </w:p>
    <w:p w14:paraId="7C2E8CFF" w14:textId="37ACA8C6" w:rsidR="001D3B08" w:rsidRPr="005C217A" w:rsidRDefault="001D3B08" w:rsidP="00D57FB2">
      <w:pPr>
        <w:pStyle w:val="NoSpacing"/>
        <w:rPr>
          <w:rFonts w:ascii="Arial" w:hAnsi="Arial" w:cs="Arial"/>
          <w:color w:val="000000" w:themeColor="text1"/>
          <w:lang w:val="en-GB"/>
        </w:rPr>
      </w:pPr>
    </w:p>
    <w:p w14:paraId="75D395DC" w14:textId="3BB8A6EF" w:rsidR="004E2EA2" w:rsidRPr="005C217A" w:rsidRDefault="004E2EA2" w:rsidP="00E67A56">
      <w:pPr>
        <w:pStyle w:val="Heading2"/>
        <w:rPr>
          <w:rFonts w:ascii="Arial" w:hAnsi="Arial" w:cs="Arial"/>
          <w:color w:val="000000" w:themeColor="text1"/>
          <w:lang w:val="en-GB"/>
        </w:rPr>
      </w:pPr>
      <w:bookmarkStart w:id="19" w:name="_Toc111446353"/>
      <w:r w:rsidRPr="005C217A">
        <w:rPr>
          <w:rFonts w:ascii="Arial" w:hAnsi="Arial" w:cs="Arial"/>
          <w:color w:val="000000" w:themeColor="text1"/>
          <w:lang w:val="en-GB"/>
        </w:rPr>
        <w:t>THE ONSET OF THE COVID-19 PANDEMIC</w:t>
      </w:r>
      <w:bookmarkEnd w:id="19"/>
      <w:r w:rsidRPr="005C217A">
        <w:rPr>
          <w:rFonts w:ascii="Arial" w:hAnsi="Arial" w:cs="Arial"/>
          <w:color w:val="000000" w:themeColor="text1"/>
          <w:lang w:val="en-GB"/>
        </w:rPr>
        <w:t xml:space="preserve"> </w:t>
      </w:r>
    </w:p>
    <w:p w14:paraId="35E90388" w14:textId="77777777" w:rsidR="004E2EA2" w:rsidRPr="005C217A" w:rsidRDefault="004E2EA2" w:rsidP="00D57FB2">
      <w:pPr>
        <w:pStyle w:val="NoSpacing"/>
        <w:rPr>
          <w:rFonts w:ascii="Arial" w:hAnsi="Arial" w:cs="Arial"/>
          <w:color w:val="000000" w:themeColor="text1"/>
          <w:lang w:val="en-GB"/>
        </w:rPr>
      </w:pPr>
    </w:p>
    <w:p w14:paraId="33A66DA7" w14:textId="3C9897D9" w:rsidR="00EC2175" w:rsidRPr="005C217A" w:rsidRDefault="008F4761" w:rsidP="00D57FB2">
      <w:pPr>
        <w:pStyle w:val="NoSpacing"/>
        <w:rPr>
          <w:rFonts w:ascii="Arial" w:hAnsi="Arial" w:cs="Arial"/>
          <w:color w:val="000000" w:themeColor="text1"/>
          <w:lang w:val="en-GB"/>
        </w:rPr>
      </w:pPr>
      <w:r w:rsidRPr="005C217A">
        <w:rPr>
          <w:rFonts w:ascii="Arial" w:hAnsi="Arial" w:cs="Arial"/>
          <w:color w:val="000000" w:themeColor="text1"/>
          <w:lang w:val="en-GB"/>
        </w:rPr>
        <w:t>The COVID-19 pandemic has brought about significant changes to Singapore</w:t>
      </w:r>
      <w:r w:rsidR="002275E6" w:rsidRPr="005C217A">
        <w:rPr>
          <w:rFonts w:ascii="Arial" w:hAnsi="Arial" w:cs="Arial"/>
          <w:color w:val="000000" w:themeColor="text1"/>
          <w:lang w:val="en-GB"/>
        </w:rPr>
        <w:t xml:space="preserve"> in the last few years</w:t>
      </w:r>
      <w:r w:rsidRPr="005C217A">
        <w:rPr>
          <w:rFonts w:ascii="Arial" w:hAnsi="Arial" w:cs="Arial"/>
          <w:color w:val="000000" w:themeColor="text1"/>
          <w:lang w:val="en-GB"/>
        </w:rPr>
        <w:t xml:space="preserve">. The following section outlines several of such changes and its </w:t>
      </w:r>
      <w:r w:rsidR="004310FA" w:rsidRPr="005C217A">
        <w:rPr>
          <w:rFonts w:ascii="Arial" w:hAnsi="Arial" w:cs="Arial"/>
          <w:color w:val="000000" w:themeColor="text1"/>
          <w:lang w:val="en-GB"/>
        </w:rPr>
        <w:t>e</w:t>
      </w:r>
      <w:r w:rsidRPr="005C217A">
        <w:rPr>
          <w:rFonts w:ascii="Arial" w:hAnsi="Arial" w:cs="Arial"/>
          <w:color w:val="000000" w:themeColor="text1"/>
          <w:lang w:val="en-GB"/>
        </w:rPr>
        <w:t xml:space="preserve">ffects on persons </w:t>
      </w:r>
      <w:r w:rsidR="00BF0775" w:rsidRPr="005C217A">
        <w:rPr>
          <w:rFonts w:ascii="Arial" w:hAnsi="Arial" w:cs="Arial"/>
          <w:color w:val="000000" w:themeColor="text1"/>
          <w:lang w:val="en-GB"/>
        </w:rPr>
        <w:t xml:space="preserve">with disabilities </w:t>
      </w:r>
      <w:r w:rsidRPr="005C217A">
        <w:rPr>
          <w:rFonts w:ascii="Arial" w:hAnsi="Arial" w:cs="Arial"/>
          <w:color w:val="000000" w:themeColor="text1"/>
          <w:lang w:val="en-GB"/>
        </w:rPr>
        <w:t>in Singapore</w:t>
      </w:r>
      <w:r w:rsidR="00BF0775" w:rsidRPr="005C217A">
        <w:rPr>
          <w:rFonts w:ascii="Arial" w:hAnsi="Arial" w:cs="Arial"/>
          <w:color w:val="000000" w:themeColor="text1"/>
          <w:lang w:val="en-GB"/>
        </w:rPr>
        <w:t xml:space="preserve">, along </w:t>
      </w:r>
      <w:r w:rsidR="00250BFD" w:rsidRPr="005C217A">
        <w:rPr>
          <w:rFonts w:ascii="Arial" w:hAnsi="Arial" w:cs="Arial"/>
          <w:color w:val="000000" w:themeColor="text1"/>
          <w:lang w:val="en-GB"/>
        </w:rPr>
        <w:t xml:space="preserve">with DPA’s recommendations </w:t>
      </w:r>
      <w:r w:rsidR="009247F4" w:rsidRPr="005C217A">
        <w:rPr>
          <w:rFonts w:ascii="Arial" w:hAnsi="Arial" w:cs="Arial"/>
          <w:color w:val="000000" w:themeColor="text1"/>
          <w:lang w:val="en-GB"/>
        </w:rPr>
        <w:t xml:space="preserve">on </w:t>
      </w:r>
      <w:r w:rsidR="002902E1" w:rsidRPr="005C217A">
        <w:rPr>
          <w:rFonts w:ascii="Arial" w:hAnsi="Arial" w:cs="Arial"/>
          <w:color w:val="000000" w:themeColor="text1"/>
          <w:lang w:val="en-GB"/>
        </w:rPr>
        <w:t>the action</w:t>
      </w:r>
      <w:r w:rsidR="006E0065" w:rsidRPr="005C217A">
        <w:rPr>
          <w:rFonts w:ascii="Arial" w:hAnsi="Arial" w:cs="Arial"/>
          <w:color w:val="000000" w:themeColor="text1"/>
          <w:lang w:val="en-GB"/>
        </w:rPr>
        <w:t xml:space="preserve"> </w:t>
      </w:r>
      <w:r w:rsidR="002902E1" w:rsidRPr="005C217A">
        <w:rPr>
          <w:rFonts w:ascii="Arial" w:hAnsi="Arial" w:cs="Arial"/>
          <w:color w:val="000000" w:themeColor="text1"/>
          <w:lang w:val="en-GB"/>
        </w:rPr>
        <w:t xml:space="preserve">steps needed going forward. </w:t>
      </w:r>
    </w:p>
    <w:p w14:paraId="54199AFD" w14:textId="77777777" w:rsidR="00EC2175" w:rsidRPr="005C217A" w:rsidRDefault="00EC2175" w:rsidP="00D57FB2">
      <w:pPr>
        <w:pStyle w:val="NoSpacing"/>
        <w:rPr>
          <w:rFonts w:ascii="Arial" w:hAnsi="Arial" w:cs="Arial"/>
          <w:color w:val="000000" w:themeColor="text1"/>
          <w:lang w:val="en-GB"/>
        </w:rPr>
      </w:pPr>
    </w:p>
    <w:p w14:paraId="11291929" w14:textId="4EECE140" w:rsidR="00C64233" w:rsidRPr="005C217A" w:rsidRDefault="00B7261B" w:rsidP="005C3A5E">
      <w:pPr>
        <w:pStyle w:val="Heading3"/>
        <w:rPr>
          <w:rFonts w:ascii="Arial" w:hAnsi="Arial" w:cs="Arial"/>
          <w:color w:val="000000" w:themeColor="text1"/>
          <w:lang w:val="en-GB"/>
        </w:rPr>
      </w:pPr>
      <w:bookmarkStart w:id="20" w:name="_Toc111446354"/>
      <w:r w:rsidRPr="005C217A">
        <w:rPr>
          <w:rFonts w:ascii="Arial" w:hAnsi="Arial" w:cs="Arial"/>
          <w:color w:val="000000" w:themeColor="text1"/>
          <w:lang w:val="en-GB"/>
        </w:rPr>
        <w:t xml:space="preserve">(1) </w:t>
      </w:r>
      <w:r w:rsidR="00182B0B">
        <w:rPr>
          <w:rFonts w:ascii="Arial" w:hAnsi="Arial" w:cs="Arial"/>
          <w:color w:val="000000" w:themeColor="text1"/>
          <w:lang w:val="en-GB"/>
        </w:rPr>
        <w:t>Ensuring a</w:t>
      </w:r>
      <w:r w:rsidR="00A014B3" w:rsidRPr="005C217A">
        <w:rPr>
          <w:rFonts w:ascii="Arial" w:hAnsi="Arial" w:cs="Arial"/>
          <w:color w:val="000000" w:themeColor="text1"/>
          <w:lang w:val="en-GB"/>
        </w:rPr>
        <w:t>ccessibility of physical infrastructure in times of disruption</w:t>
      </w:r>
      <w:bookmarkEnd w:id="20"/>
      <w:r w:rsidR="00A014B3" w:rsidRPr="005C217A">
        <w:rPr>
          <w:rFonts w:ascii="Arial" w:hAnsi="Arial" w:cs="Arial"/>
          <w:color w:val="000000" w:themeColor="text1"/>
          <w:lang w:val="en-GB"/>
        </w:rPr>
        <w:t xml:space="preserve"> </w:t>
      </w:r>
    </w:p>
    <w:p w14:paraId="1AAA90B1" w14:textId="77777777" w:rsidR="00C64233" w:rsidRPr="005C217A" w:rsidRDefault="00C64233" w:rsidP="00D57FB2">
      <w:pPr>
        <w:pStyle w:val="NoSpacing"/>
        <w:rPr>
          <w:rFonts w:ascii="Arial" w:hAnsi="Arial" w:cs="Arial"/>
          <w:color w:val="000000" w:themeColor="text1"/>
          <w:lang w:val="en-GB"/>
        </w:rPr>
      </w:pPr>
    </w:p>
    <w:p w14:paraId="17BEFEF1" w14:textId="621DF560" w:rsidR="00241A6A" w:rsidRPr="005C217A" w:rsidRDefault="00843B36" w:rsidP="00D57FB2">
      <w:pPr>
        <w:pStyle w:val="NoSpacing"/>
        <w:rPr>
          <w:rFonts w:ascii="Arial" w:hAnsi="Arial" w:cs="Arial"/>
          <w:color w:val="000000" w:themeColor="text1"/>
          <w:lang w:val="en-GB"/>
        </w:rPr>
      </w:pPr>
      <w:r w:rsidRPr="005C217A">
        <w:rPr>
          <w:rFonts w:ascii="Arial" w:hAnsi="Arial" w:cs="Arial"/>
          <w:color w:val="000000" w:themeColor="text1"/>
          <w:lang w:val="en-GB"/>
        </w:rPr>
        <w:t>While protocols during the pandemic such as safe entry checkpoints and the frequent opening and closing of entrances and exits to public spaces were completely necessary and important, the roll-out and set-up of such protocols were not conducted with accessibility in consideration – causing many accessibility barriers for persons with disabilities</w:t>
      </w:r>
      <w:r w:rsidR="00B22339" w:rsidRPr="005C217A">
        <w:rPr>
          <w:rFonts w:ascii="Arial" w:hAnsi="Arial" w:cs="Arial"/>
          <w:color w:val="000000" w:themeColor="text1"/>
          <w:lang w:val="en-GB"/>
        </w:rPr>
        <w:t xml:space="preserve">. </w:t>
      </w:r>
      <w:r w:rsidR="00C61129" w:rsidRPr="005C217A">
        <w:rPr>
          <w:rFonts w:ascii="Arial" w:hAnsi="Arial" w:cs="Arial"/>
          <w:color w:val="000000" w:themeColor="text1"/>
          <w:lang w:val="en-GB"/>
        </w:rPr>
        <w:t>For example, blind individuals and wheelchair users have had to face unfamiliar and often inaccessible new routes due to the frequent opening and closing of</w:t>
      </w:r>
      <w:r w:rsidR="003416D3">
        <w:rPr>
          <w:rFonts w:ascii="Arial" w:hAnsi="Arial" w:cs="Arial"/>
          <w:color w:val="000000" w:themeColor="text1"/>
          <w:lang w:val="en-GB"/>
        </w:rPr>
        <w:t xml:space="preserve"> entrances</w:t>
      </w:r>
      <w:r w:rsidR="00C61129" w:rsidRPr="005C217A">
        <w:rPr>
          <w:rFonts w:ascii="Arial" w:hAnsi="Arial" w:cs="Arial"/>
          <w:color w:val="000000" w:themeColor="text1"/>
          <w:lang w:val="en-GB"/>
        </w:rPr>
        <w:t xml:space="preserve">, people with </w:t>
      </w:r>
      <w:r w:rsidR="00494B72" w:rsidRPr="005C217A">
        <w:rPr>
          <w:rFonts w:ascii="Arial" w:hAnsi="Arial" w:cs="Arial"/>
          <w:color w:val="000000" w:themeColor="text1"/>
          <w:lang w:val="en-GB"/>
        </w:rPr>
        <w:t xml:space="preserve">mobility disabilities and people with </w:t>
      </w:r>
      <w:r w:rsidR="00C61129" w:rsidRPr="005C217A">
        <w:rPr>
          <w:rFonts w:ascii="Arial" w:hAnsi="Arial" w:cs="Arial"/>
          <w:color w:val="000000" w:themeColor="text1"/>
          <w:lang w:val="en-GB"/>
        </w:rPr>
        <w:t>dwarfism have had issues scanning QR codes</w:t>
      </w:r>
      <w:r w:rsidR="00494B72" w:rsidRPr="005C217A">
        <w:rPr>
          <w:rFonts w:ascii="Arial" w:hAnsi="Arial" w:cs="Arial"/>
          <w:color w:val="000000" w:themeColor="text1"/>
          <w:lang w:val="en-GB"/>
        </w:rPr>
        <w:t xml:space="preserve"> due to codes being placed at inaccessible areas at entrances</w:t>
      </w:r>
      <w:r w:rsidR="00B04265">
        <w:rPr>
          <w:rFonts w:ascii="Arial" w:hAnsi="Arial" w:cs="Arial"/>
          <w:color w:val="000000" w:themeColor="text1"/>
          <w:lang w:val="en-GB"/>
        </w:rPr>
        <w:t>,</w:t>
      </w:r>
      <w:r w:rsidR="007A216A">
        <w:rPr>
          <w:rFonts w:ascii="Arial" w:hAnsi="Arial" w:cs="Arial"/>
          <w:color w:val="000000" w:themeColor="text1"/>
          <w:lang w:val="en-GB"/>
        </w:rPr>
        <w:t xml:space="preserve"> deaf people not receiving important information about </w:t>
      </w:r>
      <w:r w:rsidR="008F1A1C">
        <w:rPr>
          <w:rFonts w:ascii="Arial" w:hAnsi="Arial" w:cs="Arial"/>
          <w:color w:val="000000" w:themeColor="text1"/>
          <w:lang w:val="en-GB"/>
        </w:rPr>
        <w:t xml:space="preserve">changes to such measures in public spaces due to such </w:t>
      </w:r>
      <w:r w:rsidR="00C242AD">
        <w:rPr>
          <w:rFonts w:ascii="Arial" w:hAnsi="Arial" w:cs="Arial"/>
          <w:color w:val="000000" w:themeColor="text1"/>
          <w:lang w:val="en-GB"/>
        </w:rPr>
        <w:t xml:space="preserve">information only being relayed through </w:t>
      </w:r>
      <w:r w:rsidR="007A216A">
        <w:rPr>
          <w:rFonts w:ascii="Arial" w:hAnsi="Arial" w:cs="Arial"/>
          <w:color w:val="000000" w:themeColor="text1"/>
          <w:lang w:val="en-GB"/>
        </w:rPr>
        <w:t>audio announcements</w:t>
      </w:r>
      <w:r w:rsidR="00C42C59" w:rsidRPr="005C217A">
        <w:rPr>
          <w:rFonts w:ascii="Arial" w:hAnsi="Arial" w:cs="Arial"/>
          <w:color w:val="000000" w:themeColor="text1"/>
          <w:lang w:val="en-GB"/>
        </w:rPr>
        <w:t xml:space="preserve">. There are many parts of Singapore that were already not accessible prior to the pandemic and </w:t>
      </w:r>
      <w:r w:rsidR="00E7612C" w:rsidRPr="005C217A">
        <w:rPr>
          <w:rFonts w:ascii="Arial" w:hAnsi="Arial" w:cs="Arial"/>
          <w:color w:val="000000" w:themeColor="text1"/>
          <w:lang w:val="en-GB"/>
        </w:rPr>
        <w:t xml:space="preserve">persons with disabilities have shared that </w:t>
      </w:r>
      <w:r w:rsidR="00C42C59" w:rsidRPr="005C217A">
        <w:rPr>
          <w:rFonts w:ascii="Arial" w:hAnsi="Arial" w:cs="Arial"/>
          <w:color w:val="000000" w:themeColor="text1"/>
          <w:lang w:val="en-GB"/>
        </w:rPr>
        <w:t xml:space="preserve">such </w:t>
      </w:r>
      <w:r w:rsidR="00E7612C" w:rsidRPr="005C217A">
        <w:rPr>
          <w:rFonts w:ascii="Arial" w:hAnsi="Arial" w:cs="Arial"/>
          <w:color w:val="000000" w:themeColor="text1"/>
          <w:lang w:val="en-GB"/>
        </w:rPr>
        <w:t xml:space="preserve">additional </w:t>
      </w:r>
      <w:r w:rsidR="00C42C59" w:rsidRPr="005C217A">
        <w:rPr>
          <w:rFonts w:ascii="Arial" w:hAnsi="Arial" w:cs="Arial"/>
          <w:color w:val="000000" w:themeColor="text1"/>
          <w:lang w:val="en-GB"/>
        </w:rPr>
        <w:t xml:space="preserve">accessibility barriers </w:t>
      </w:r>
      <w:r w:rsidR="00E7612C" w:rsidRPr="005C217A">
        <w:rPr>
          <w:rFonts w:ascii="Arial" w:hAnsi="Arial" w:cs="Arial"/>
          <w:color w:val="000000" w:themeColor="text1"/>
          <w:lang w:val="en-GB"/>
        </w:rPr>
        <w:t xml:space="preserve">during the pandemic added significant stress </w:t>
      </w:r>
      <w:r w:rsidR="00B07ED7" w:rsidRPr="005C217A">
        <w:rPr>
          <w:rFonts w:ascii="Arial" w:hAnsi="Arial" w:cs="Arial"/>
          <w:color w:val="000000" w:themeColor="text1"/>
          <w:lang w:val="en-GB"/>
        </w:rPr>
        <w:t xml:space="preserve">and lack of access </w:t>
      </w:r>
      <w:r w:rsidR="00724C8A" w:rsidRPr="005C217A">
        <w:rPr>
          <w:rFonts w:ascii="Arial" w:hAnsi="Arial" w:cs="Arial"/>
          <w:color w:val="000000" w:themeColor="text1"/>
          <w:lang w:val="en-GB"/>
        </w:rPr>
        <w:t xml:space="preserve">to </w:t>
      </w:r>
      <w:r w:rsidR="00FF3289" w:rsidRPr="005C217A">
        <w:rPr>
          <w:rFonts w:ascii="Arial" w:hAnsi="Arial" w:cs="Arial"/>
          <w:color w:val="000000" w:themeColor="text1"/>
          <w:lang w:val="en-GB"/>
        </w:rPr>
        <w:t>amenities.</w:t>
      </w:r>
      <w:r w:rsidR="00E7612C" w:rsidRPr="005C217A">
        <w:rPr>
          <w:rFonts w:ascii="Arial" w:hAnsi="Arial" w:cs="Arial"/>
          <w:color w:val="000000" w:themeColor="text1"/>
          <w:lang w:val="en-GB"/>
        </w:rPr>
        <w:t xml:space="preserve">  </w:t>
      </w:r>
      <w:r w:rsidR="00494B72" w:rsidRPr="005C217A">
        <w:rPr>
          <w:rFonts w:ascii="Arial" w:hAnsi="Arial" w:cs="Arial"/>
          <w:color w:val="000000" w:themeColor="text1"/>
          <w:lang w:val="en-GB"/>
        </w:rPr>
        <w:t xml:space="preserve"> </w:t>
      </w:r>
    </w:p>
    <w:p w14:paraId="655C216B" w14:textId="77777777" w:rsidR="00241A6A" w:rsidRPr="005C217A" w:rsidRDefault="00241A6A" w:rsidP="00D57FB2">
      <w:pPr>
        <w:pStyle w:val="NoSpacing"/>
        <w:rPr>
          <w:rFonts w:ascii="Arial" w:hAnsi="Arial" w:cs="Arial"/>
          <w:color w:val="000000" w:themeColor="text1"/>
          <w:lang w:val="en-GB"/>
        </w:rPr>
      </w:pPr>
    </w:p>
    <w:p w14:paraId="51CDF7C0" w14:textId="036AB34B" w:rsidR="005427B4" w:rsidRPr="005C217A" w:rsidRDefault="000A25A0" w:rsidP="00D57FB2">
      <w:pPr>
        <w:pStyle w:val="NoSpacing"/>
        <w:rPr>
          <w:rFonts w:ascii="Arial" w:hAnsi="Arial" w:cs="Arial"/>
          <w:color w:val="000000" w:themeColor="text1"/>
          <w:lang w:val="en-GB"/>
        </w:rPr>
      </w:pPr>
      <w:r w:rsidRPr="005C217A">
        <w:rPr>
          <w:rFonts w:ascii="Arial" w:hAnsi="Arial" w:cs="Arial"/>
          <w:color w:val="000000" w:themeColor="text1"/>
          <w:lang w:val="en-GB"/>
        </w:rPr>
        <w:t>While Singapore currently</w:t>
      </w:r>
      <w:r w:rsidR="00E066DC" w:rsidRPr="005C217A">
        <w:rPr>
          <w:rFonts w:ascii="Arial" w:hAnsi="Arial" w:cs="Arial"/>
          <w:color w:val="000000" w:themeColor="text1"/>
          <w:lang w:val="en-GB"/>
        </w:rPr>
        <w:t xml:space="preserve"> has lifted safe entry checkpoints, </w:t>
      </w:r>
      <w:r w:rsidR="008555AE" w:rsidRPr="005C217A">
        <w:rPr>
          <w:rFonts w:ascii="Arial" w:hAnsi="Arial" w:cs="Arial"/>
          <w:color w:val="000000" w:themeColor="text1"/>
          <w:lang w:val="en-GB"/>
        </w:rPr>
        <w:t xml:space="preserve">such </w:t>
      </w:r>
      <w:r w:rsidR="00E066DC" w:rsidRPr="005C217A">
        <w:rPr>
          <w:rFonts w:ascii="Arial" w:hAnsi="Arial" w:cs="Arial"/>
          <w:color w:val="000000" w:themeColor="text1"/>
          <w:lang w:val="en-GB"/>
        </w:rPr>
        <w:t>accessibility barriers</w:t>
      </w:r>
      <w:r w:rsidR="008555AE" w:rsidRPr="005C217A">
        <w:rPr>
          <w:rFonts w:ascii="Arial" w:hAnsi="Arial" w:cs="Arial"/>
          <w:color w:val="000000" w:themeColor="text1"/>
          <w:lang w:val="en-GB"/>
        </w:rPr>
        <w:t xml:space="preserve"> in the last two years is cause for concern</w:t>
      </w:r>
      <w:r w:rsidR="00FF3289" w:rsidRPr="005C217A">
        <w:rPr>
          <w:rFonts w:ascii="Arial" w:hAnsi="Arial" w:cs="Arial"/>
          <w:color w:val="000000" w:themeColor="text1"/>
          <w:lang w:val="en-GB"/>
        </w:rPr>
        <w:t xml:space="preserve"> and highlights the lack of protocol </w:t>
      </w:r>
      <w:r w:rsidR="00CB51AC" w:rsidRPr="005C217A">
        <w:rPr>
          <w:rFonts w:ascii="Arial" w:hAnsi="Arial" w:cs="Arial"/>
          <w:color w:val="000000" w:themeColor="text1"/>
          <w:lang w:val="en-GB"/>
        </w:rPr>
        <w:t xml:space="preserve">in Singapore </w:t>
      </w:r>
      <w:r w:rsidR="00FF3289" w:rsidRPr="005C217A">
        <w:rPr>
          <w:rFonts w:ascii="Arial" w:hAnsi="Arial" w:cs="Arial"/>
          <w:color w:val="000000" w:themeColor="text1"/>
          <w:lang w:val="en-GB"/>
        </w:rPr>
        <w:t xml:space="preserve">to ensure accessibility in the midst of times of disruption such as the pandemic. </w:t>
      </w:r>
      <w:r w:rsidR="008E0A05" w:rsidRPr="005C217A">
        <w:rPr>
          <w:rFonts w:ascii="Arial" w:hAnsi="Arial" w:cs="Arial"/>
          <w:color w:val="000000" w:themeColor="text1"/>
          <w:lang w:val="en-GB"/>
        </w:rPr>
        <w:t xml:space="preserve"> </w:t>
      </w:r>
      <w:r w:rsidR="00041CFC" w:rsidRPr="005C217A">
        <w:rPr>
          <w:rFonts w:ascii="Arial" w:hAnsi="Arial" w:cs="Arial"/>
          <w:color w:val="000000" w:themeColor="text1"/>
          <w:lang w:val="en-GB"/>
        </w:rPr>
        <w:t xml:space="preserve"> </w:t>
      </w:r>
      <w:r w:rsidR="00E066DC" w:rsidRPr="005C217A">
        <w:rPr>
          <w:rFonts w:ascii="Arial" w:hAnsi="Arial" w:cs="Arial"/>
          <w:color w:val="000000" w:themeColor="text1"/>
          <w:lang w:val="en-GB"/>
        </w:rPr>
        <w:t xml:space="preserve"> </w:t>
      </w:r>
    </w:p>
    <w:p w14:paraId="4A6301EB" w14:textId="77777777" w:rsidR="00AF464E" w:rsidRDefault="00AF464E" w:rsidP="00D57FB2">
      <w:pPr>
        <w:pStyle w:val="NoSpacing"/>
        <w:rPr>
          <w:rFonts w:ascii="Arial" w:hAnsi="Arial" w:cs="Arial"/>
          <w:color w:val="000000" w:themeColor="text1"/>
          <w:lang w:val="en-GB"/>
        </w:rPr>
      </w:pPr>
    </w:p>
    <w:p w14:paraId="65997826" w14:textId="77777777" w:rsidR="00605A2E" w:rsidRDefault="00605A2E" w:rsidP="00D57FB2">
      <w:pPr>
        <w:pStyle w:val="NoSpacing"/>
        <w:rPr>
          <w:rFonts w:ascii="Arial" w:hAnsi="Arial" w:cs="Arial"/>
          <w:color w:val="000000" w:themeColor="text1"/>
          <w:lang w:val="en-GB"/>
        </w:rPr>
      </w:pPr>
    </w:p>
    <w:p w14:paraId="19AFFD69" w14:textId="26FB84FB" w:rsidR="00031304" w:rsidRPr="005C217A" w:rsidRDefault="00031304" w:rsidP="00D57FB2">
      <w:pPr>
        <w:pStyle w:val="NoSpacing"/>
        <w:rPr>
          <w:rFonts w:ascii="Arial" w:hAnsi="Arial" w:cs="Arial"/>
          <w:color w:val="000000" w:themeColor="text1"/>
          <w:lang w:val="en-GB"/>
        </w:rPr>
      </w:pPr>
      <w:r w:rsidRPr="005C217A">
        <w:rPr>
          <w:rFonts w:ascii="Arial" w:hAnsi="Arial" w:cs="Arial"/>
          <w:color w:val="000000" w:themeColor="text1"/>
          <w:lang w:val="en-GB"/>
        </w:rPr>
        <w:lastRenderedPageBreak/>
        <w:t>DPA recommends:</w:t>
      </w:r>
    </w:p>
    <w:p w14:paraId="511271D3" w14:textId="77777777" w:rsidR="00605A2E" w:rsidRDefault="00605A2E" w:rsidP="00D57FB2">
      <w:pPr>
        <w:pStyle w:val="NoSpacing"/>
        <w:rPr>
          <w:rFonts w:ascii="Arial" w:hAnsi="Arial" w:cs="Arial"/>
          <w:color w:val="000000" w:themeColor="text1"/>
          <w:lang w:val="en-GB"/>
        </w:rPr>
      </w:pPr>
    </w:p>
    <w:p w14:paraId="5B3F1711" w14:textId="74328482" w:rsidR="005427B4" w:rsidRDefault="00031304"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 </w:t>
      </w:r>
      <w:r w:rsidR="00875DB5" w:rsidRPr="005C217A">
        <w:rPr>
          <w:rFonts w:ascii="Arial" w:hAnsi="Arial" w:cs="Arial"/>
          <w:color w:val="000000" w:themeColor="text1"/>
          <w:lang w:val="en-GB"/>
        </w:rPr>
        <w:t>Ensur</w:t>
      </w:r>
      <w:r w:rsidR="00B55089" w:rsidRPr="005C217A">
        <w:rPr>
          <w:rFonts w:ascii="Arial" w:hAnsi="Arial" w:cs="Arial"/>
          <w:color w:val="000000" w:themeColor="text1"/>
          <w:lang w:val="en-GB"/>
        </w:rPr>
        <w:t xml:space="preserve">e </w:t>
      </w:r>
      <w:r w:rsidR="000C50C9" w:rsidRPr="005C217A">
        <w:rPr>
          <w:rFonts w:ascii="Arial" w:hAnsi="Arial" w:cs="Arial"/>
          <w:color w:val="000000" w:themeColor="text1"/>
          <w:lang w:val="en-GB"/>
        </w:rPr>
        <w:t>tha</w:t>
      </w:r>
      <w:r w:rsidR="008806FD" w:rsidRPr="005C217A">
        <w:rPr>
          <w:rFonts w:ascii="Arial" w:hAnsi="Arial" w:cs="Arial"/>
          <w:color w:val="000000" w:themeColor="text1"/>
          <w:lang w:val="en-GB"/>
        </w:rPr>
        <w:t xml:space="preserve">t accessibility is incorporated in all </w:t>
      </w:r>
      <w:r w:rsidR="000B67E2" w:rsidRPr="005C217A">
        <w:rPr>
          <w:rFonts w:ascii="Arial" w:hAnsi="Arial" w:cs="Arial"/>
          <w:color w:val="000000" w:themeColor="text1"/>
          <w:lang w:val="en-GB"/>
        </w:rPr>
        <w:t>protocol</w:t>
      </w:r>
      <w:r w:rsidR="00911A99" w:rsidRPr="005C217A">
        <w:rPr>
          <w:rFonts w:ascii="Arial" w:hAnsi="Arial" w:cs="Arial"/>
          <w:color w:val="000000" w:themeColor="text1"/>
          <w:lang w:val="en-GB"/>
        </w:rPr>
        <w:t>s during times of disruptions such as during public health management and other crises</w:t>
      </w:r>
    </w:p>
    <w:p w14:paraId="58B0883B" w14:textId="13652DA6" w:rsidR="00395882" w:rsidRDefault="00395882" w:rsidP="00D57FB2">
      <w:pPr>
        <w:pStyle w:val="NoSpacing"/>
        <w:rPr>
          <w:rFonts w:ascii="Arial" w:hAnsi="Arial" w:cs="Arial"/>
          <w:color w:val="000000" w:themeColor="text1"/>
          <w:lang w:val="en-GB"/>
        </w:rPr>
      </w:pPr>
    </w:p>
    <w:p w14:paraId="4CF066D5" w14:textId="7ECC9ECA" w:rsidR="006422D9" w:rsidRPr="005C217A" w:rsidRDefault="00395882" w:rsidP="00D57FB2">
      <w:pPr>
        <w:pStyle w:val="NoSpacing"/>
        <w:rPr>
          <w:rFonts w:ascii="Arial" w:hAnsi="Arial" w:cs="Arial"/>
          <w:color w:val="000000" w:themeColor="text1"/>
          <w:lang w:val="en-GB"/>
        </w:rPr>
      </w:pPr>
      <w:r>
        <w:rPr>
          <w:rFonts w:ascii="Arial" w:hAnsi="Arial" w:cs="Arial"/>
          <w:color w:val="000000" w:themeColor="text1"/>
          <w:lang w:val="en-GB"/>
        </w:rPr>
        <w:t>D</w:t>
      </w:r>
      <w:r w:rsidR="007402AB" w:rsidRPr="005C217A">
        <w:rPr>
          <w:rFonts w:ascii="Arial" w:hAnsi="Arial" w:cs="Arial"/>
          <w:color w:val="000000" w:themeColor="text1"/>
          <w:lang w:val="en-GB"/>
        </w:rPr>
        <w:t>PA has commented about this during the pandemic, and we recommend that such considerations be part of protocol from the get-go</w:t>
      </w:r>
      <w:r w:rsidR="006422D9" w:rsidRPr="005C217A">
        <w:rPr>
          <w:rFonts w:ascii="Arial" w:hAnsi="Arial" w:cs="Arial"/>
          <w:color w:val="000000" w:themeColor="text1"/>
          <w:lang w:val="en-GB"/>
        </w:rPr>
        <w:t>.</w:t>
      </w:r>
      <w:r w:rsidR="00C24587" w:rsidRPr="005C217A">
        <w:rPr>
          <w:rStyle w:val="FootnoteReference"/>
          <w:rFonts w:ascii="Arial" w:hAnsi="Arial" w:cs="Arial"/>
          <w:color w:val="000000" w:themeColor="text1"/>
          <w:lang w:val="en-GB"/>
        </w:rPr>
        <w:footnoteReference w:id="56"/>
      </w:r>
      <w:r w:rsidR="006422D9" w:rsidRPr="005C217A">
        <w:rPr>
          <w:rFonts w:ascii="Arial" w:hAnsi="Arial" w:cs="Arial"/>
          <w:color w:val="000000" w:themeColor="text1"/>
          <w:lang w:val="en-GB"/>
        </w:rPr>
        <w:t xml:space="preserve"> The </w:t>
      </w:r>
      <w:r w:rsidR="00410F85" w:rsidRPr="005C217A">
        <w:rPr>
          <w:rFonts w:ascii="Arial" w:hAnsi="Arial" w:cs="Arial"/>
          <w:color w:val="000000" w:themeColor="text1"/>
          <w:lang w:val="en-GB"/>
        </w:rPr>
        <w:t xml:space="preserve">means </w:t>
      </w:r>
      <w:r w:rsidR="006422D9" w:rsidRPr="005C217A">
        <w:rPr>
          <w:rFonts w:ascii="Arial" w:hAnsi="Arial" w:cs="Arial"/>
          <w:color w:val="000000" w:themeColor="text1"/>
          <w:lang w:val="en-GB"/>
        </w:rPr>
        <w:t>to attain information about accessibility in the midst of such crises should also be mainstreamed and easily accessible.</w:t>
      </w:r>
      <w:r w:rsidR="007B1509" w:rsidRPr="005C217A">
        <w:rPr>
          <w:rStyle w:val="FootnoteReference"/>
          <w:rFonts w:ascii="Arial" w:hAnsi="Arial" w:cs="Arial"/>
          <w:color w:val="000000" w:themeColor="text1"/>
          <w:lang w:val="en-GB"/>
        </w:rPr>
        <w:footnoteReference w:id="57"/>
      </w:r>
      <w:r w:rsidR="006422D9" w:rsidRPr="005C217A">
        <w:rPr>
          <w:rFonts w:ascii="Arial" w:hAnsi="Arial" w:cs="Arial"/>
          <w:color w:val="000000" w:themeColor="text1"/>
          <w:lang w:val="en-GB"/>
        </w:rPr>
        <w:t xml:space="preserve"> </w:t>
      </w:r>
    </w:p>
    <w:p w14:paraId="1B74563D" w14:textId="669CD0D6" w:rsidR="006422D9" w:rsidRPr="005C217A" w:rsidRDefault="00E93748"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7E2F40" w:rsidRPr="005C217A">
        <w:rPr>
          <w:rFonts w:ascii="Arial" w:hAnsi="Arial" w:cs="Arial"/>
          <w:color w:val="000000" w:themeColor="text1"/>
          <w:lang w:val="en-GB"/>
        </w:rPr>
        <w:t>CRPD Article(s): 9</w:t>
      </w:r>
      <w:r w:rsidR="00DE7BB8">
        <w:rPr>
          <w:rFonts w:ascii="Arial" w:hAnsi="Arial" w:cs="Arial"/>
          <w:color w:val="000000" w:themeColor="text1"/>
          <w:lang w:val="en-GB"/>
        </w:rPr>
        <w:t>; 11</w:t>
      </w:r>
    </w:p>
    <w:p w14:paraId="10DAAD19" w14:textId="77777777" w:rsidR="00980079" w:rsidRPr="005C217A" w:rsidRDefault="00980079" w:rsidP="00D57FB2">
      <w:pPr>
        <w:pStyle w:val="NoSpacing"/>
        <w:rPr>
          <w:rFonts w:ascii="Arial" w:hAnsi="Arial" w:cs="Arial"/>
          <w:color w:val="000000" w:themeColor="text1"/>
          <w:lang w:val="en-GB"/>
        </w:rPr>
      </w:pPr>
    </w:p>
    <w:p w14:paraId="3A69FE87" w14:textId="635E348A" w:rsidR="006166F8" w:rsidRPr="005C217A" w:rsidRDefault="00D503C5"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(b) </w:t>
      </w:r>
      <w:r w:rsidR="0043215C" w:rsidRPr="005C217A">
        <w:rPr>
          <w:rFonts w:ascii="Arial" w:hAnsi="Arial" w:cs="Arial"/>
          <w:color w:val="000000" w:themeColor="text1"/>
          <w:lang w:val="en-GB"/>
        </w:rPr>
        <w:t xml:space="preserve">Extend </w:t>
      </w:r>
      <w:r w:rsidR="00DE112A" w:rsidRPr="005C217A">
        <w:rPr>
          <w:rFonts w:ascii="Arial" w:hAnsi="Arial" w:cs="Arial"/>
          <w:color w:val="000000" w:themeColor="text1"/>
          <w:lang w:val="en-GB"/>
        </w:rPr>
        <w:t>suc</w:t>
      </w:r>
      <w:r w:rsidR="00D94EC4" w:rsidRPr="005C217A">
        <w:rPr>
          <w:rFonts w:ascii="Arial" w:hAnsi="Arial" w:cs="Arial"/>
          <w:color w:val="000000" w:themeColor="text1"/>
          <w:lang w:val="en-GB"/>
        </w:rPr>
        <w:t xml:space="preserve">h measures to include times of disruption </w:t>
      </w:r>
      <w:r w:rsidR="00EA17A5" w:rsidRPr="005C217A">
        <w:rPr>
          <w:rFonts w:ascii="Arial" w:hAnsi="Arial" w:cs="Arial"/>
          <w:color w:val="000000" w:themeColor="text1"/>
          <w:lang w:val="en-GB"/>
        </w:rPr>
        <w:t xml:space="preserve">during periods </w:t>
      </w:r>
      <w:r w:rsidR="006166F8" w:rsidRPr="005C217A">
        <w:rPr>
          <w:rFonts w:ascii="Arial" w:hAnsi="Arial" w:cs="Arial"/>
          <w:color w:val="000000" w:themeColor="text1"/>
          <w:lang w:val="en-GB"/>
        </w:rPr>
        <w:t xml:space="preserve">of non-crises </w:t>
      </w:r>
    </w:p>
    <w:p w14:paraId="02126EB0" w14:textId="77777777" w:rsidR="006166F8" w:rsidRPr="005C217A" w:rsidRDefault="006166F8" w:rsidP="00D57FB2">
      <w:pPr>
        <w:pStyle w:val="NoSpacing"/>
        <w:rPr>
          <w:rFonts w:ascii="Arial" w:hAnsi="Arial" w:cs="Arial"/>
          <w:color w:val="000000" w:themeColor="text1"/>
          <w:lang w:val="en-GB"/>
        </w:rPr>
      </w:pPr>
    </w:p>
    <w:p w14:paraId="6DE46CDD" w14:textId="0FCE1580" w:rsidR="00031304" w:rsidRPr="005C217A" w:rsidRDefault="006C3E48"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Prior to the pandemic, </w:t>
      </w:r>
      <w:r w:rsidR="00553A47" w:rsidRPr="005C217A">
        <w:rPr>
          <w:rFonts w:ascii="Arial" w:hAnsi="Arial" w:cs="Arial"/>
          <w:color w:val="000000" w:themeColor="text1"/>
          <w:lang w:val="en-GB"/>
        </w:rPr>
        <w:t xml:space="preserve">additional </w:t>
      </w:r>
      <w:r w:rsidRPr="005C217A">
        <w:rPr>
          <w:rFonts w:ascii="Arial" w:hAnsi="Arial" w:cs="Arial"/>
          <w:color w:val="000000" w:themeColor="text1"/>
          <w:lang w:val="en-GB"/>
        </w:rPr>
        <w:t xml:space="preserve">inaccessibility caused by </w:t>
      </w:r>
      <w:r w:rsidR="00C5497D" w:rsidRPr="005C217A">
        <w:rPr>
          <w:rFonts w:ascii="Arial" w:hAnsi="Arial" w:cs="Arial"/>
          <w:color w:val="000000" w:themeColor="text1"/>
          <w:lang w:val="en-GB"/>
        </w:rPr>
        <w:t>disruptions such as construction</w:t>
      </w:r>
      <w:r w:rsidR="00AA740D" w:rsidRPr="005C217A">
        <w:rPr>
          <w:rFonts w:ascii="Arial" w:hAnsi="Arial" w:cs="Arial"/>
          <w:color w:val="000000" w:themeColor="text1"/>
          <w:lang w:val="en-GB"/>
        </w:rPr>
        <w:t xml:space="preserve"> projects were frequent</w:t>
      </w:r>
      <w:r w:rsidR="00553A47" w:rsidRPr="005C217A">
        <w:rPr>
          <w:rFonts w:ascii="Arial" w:hAnsi="Arial" w:cs="Arial"/>
          <w:color w:val="000000" w:themeColor="text1"/>
          <w:lang w:val="en-GB"/>
        </w:rPr>
        <w:t xml:space="preserve">. </w:t>
      </w:r>
      <w:r w:rsidR="00860C59" w:rsidRPr="005C217A">
        <w:rPr>
          <w:rFonts w:ascii="Arial" w:hAnsi="Arial" w:cs="Arial"/>
          <w:color w:val="000000" w:themeColor="text1"/>
          <w:lang w:val="en-GB"/>
        </w:rPr>
        <w:t>DPA has commented about this, and we recommend that such considerations be part of protocol from the get-go</w:t>
      </w:r>
      <w:r w:rsidR="00522B61" w:rsidRPr="005C217A">
        <w:rPr>
          <w:rFonts w:ascii="Arial" w:hAnsi="Arial" w:cs="Arial"/>
          <w:color w:val="000000" w:themeColor="text1"/>
          <w:lang w:val="en-GB"/>
        </w:rPr>
        <w:t>.</w:t>
      </w:r>
      <w:r w:rsidR="00522B61" w:rsidRPr="005C217A">
        <w:rPr>
          <w:rStyle w:val="FootnoteReference"/>
          <w:rFonts w:ascii="Arial" w:hAnsi="Arial" w:cs="Arial"/>
          <w:color w:val="000000" w:themeColor="text1"/>
          <w:lang w:val="en-GB"/>
        </w:rPr>
        <w:footnoteReference w:id="58"/>
      </w:r>
      <w:r w:rsidR="00860C59" w:rsidRPr="005C217A">
        <w:rPr>
          <w:rFonts w:ascii="Arial" w:hAnsi="Arial" w:cs="Arial"/>
          <w:color w:val="000000" w:themeColor="text1"/>
          <w:lang w:val="en-GB"/>
        </w:rPr>
        <w:t xml:space="preserve"> </w:t>
      </w:r>
      <w:r w:rsidR="00675290">
        <w:rPr>
          <w:rFonts w:ascii="Arial" w:hAnsi="Arial" w:cs="Arial"/>
          <w:color w:val="000000" w:themeColor="text1"/>
          <w:lang w:val="en-GB"/>
        </w:rPr>
        <w:t xml:space="preserve">It is important that there be </w:t>
      </w:r>
      <w:r w:rsidR="00787DF3">
        <w:rPr>
          <w:rFonts w:ascii="Arial" w:hAnsi="Arial" w:cs="Arial"/>
          <w:color w:val="000000" w:themeColor="text1"/>
          <w:lang w:val="en-GB"/>
        </w:rPr>
        <w:t>p</w:t>
      </w:r>
      <w:r w:rsidR="00EB2168" w:rsidRPr="005C217A">
        <w:rPr>
          <w:rFonts w:ascii="Arial" w:hAnsi="Arial" w:cs="Arial"/>
          <w:color w:val="000000" w:themeColor="text1"/>
          <w:lang w:val="en-GB"/>
        </w:rPr>
        <w:t xml:space="preserve">rotocols </w:t>
      </w:r>
      <w:r w:rsidR="00675290">
        <w:rPr>
          <w:rFonts w:ascii="Arial" w:hAnsi="Arial" w:cs="Arial"/>
          <w:color w:val="000000" w:themeColor="text1"/>
          <w:lang w:val="en-GB"/>
        </w:rPr>
        <w:t xml:space="preserve">in place to ensure that </w:t>
      </w:r>
      <w:r w:rsidR="00EB2168" w:rsidRPr="005C217A">
        <w:rPr>
          <w:rFonts w:ascii="Arial" w:hAnsi="Arial" w:cs="Arial"/>
          <w:color w:val="000000" w:themeColor="text1"/>
          <w:lang w:val="en-GB"/>
        </w:rPr>
        <w:t xml:space="preserve">such </w:t>
      </w:r>
      <w:r w:rsidR="00675290">
        <w:rPr>
          <w:rFonts w:ascii="Arial" w:hAnsi="Arial" w:cs="Arial"/>
          <w:color w:val="000000" w:themeColor="text1"/>
          <w:lang w:val="en-GB"/>
        </w:rPr>
        <w:t xml:space="preserve">construction </w:t>
      </w:r>
      <w:r w:rsidR="00EB2168" w:rsidRPr="005C217A">
        <w:rPr>
          <w:rFonts w:ascii="Arial" w:hAnsi="Arial" w:cs="Arial"/>
          <w:color w:val="000000" w:themeColor="text1"/>
          <w:lang w:val="en-GB"/>
        </w:rPr>
        <w:t xml:space="preserve">projects </w:t>
      </w:r>
      <w:r w:rsidR="00675290">
        <w:rPr>
          <w:rFonts w:ascii="Arial" w:hAnsi="Arial" w:cs="Arial"/>
          <w:color w:val="000000" w:themeColor="text1"/>
          <w:lang w:val="en-GB"/>
        </w:rPr>
        <w:t xml:space="preserve">are </w:t>
      </w:r>
      <w:r w:rsidR="00EB2168" w:rsidRPr="005C217A">
        <w:rPr>
          <w:rFonts w:ascii="Arial" w:hAnsi="Arial" w:cs="Arial"/>
          <w:color w:val="000000" w:themeColor="text1"/>
          <w:lang w:val="en-GB"/>
        </w:rPr>
        <w:t>require</w:t>
      </w:r>
      <w:r w:rsidR="003569B9">
        <w:rPr>
          <w:rFonts w:ascii="Arial" w:hAnsi="Arial" w:cs="Arial"/>
          <w:color w:val="000000" w:themeColor="text1"/>
          <w:lang w:val="en-GB"/>
        </w:rPr>
        <w:t>d</w:t>
      </w:r>
      <w:r w:rsidR="00EB2168" w:rsidRPr="005C217A">
        <w:rPr>
          <w:rFonts w:ascii="Arial" w:hAnsi="Arial" w:cs="Arial"/>
          <w:color w:val="000000" w:themeColor="text1"/>
          <w:lang w:val="en-GB"/>
        </w:rPr>
        <w:t xml:space="preserve"> </w:t>
      </w:r>
      <w:r w:rsidR="00675290">
        <w:rPr>
          <w:rFonts w:ascii="Arial" w:hAnsi="Arial" w:cs="Arial"/>
          <w:color w:val="000000" w:themeColor="text1"/>
          <w:lang w:val="en-GB"/>
        </w:rPr>
        <w:t xml:space="preserve">to set up </w:t>
      </w:r>
      <w:r w:rsidR="00EB2168" w:rsidRPr="005C217A">
        <w:rPr>
          <w:rFonts w:ascii="Arial" w:hAnsi="Arial" w:cs="Arial"/>
          <w:color w:val="000000" w:themeColor="text1"/>
          <w:lang w:val="en-GB"/>
        </w:rPr>
        <w:t xml:space="preserve">alternative accessible routes to be maintained </w:t>
      </w:r>
      <w:r w:rsidR="00675290">
        <w:rPr>
          <w:rFonts w:ascii="Arial" w:hAnsi="Arial" w:cs="Arial"/>
          <w:color w:val="000000" w:themeColor="text1"/>
          <w:lang w:val="en-GB"/>
        </w:rPr>
        <w:t>throughout the duration of the construction project</w:t>
      </w:r>
      <w:r w:rsidR="00EB2168" w:rsidRPr="005C217A">
        <w:rPr>
          <w:rFonts w:ascii="Arial" w:hAnsi="Arial" w:cs="Arial"/>
          <w:color w:val="000000" w:themeColor="text1"/>
          <w:lang w:val="en-GB"/>
        </w:rPr>
        <w:t xml:space="preserve">. </w:t>
      </w:r>
    </w:p>
    <w:p w14:paraId="54603B46" w14:textId="24075FBE" w:rsidR="00C14989" w:rsidRPr="005C217A" w:rsidRDefault="00F6364F"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5A6C21" w:rsidRPr="005C217A">
        <w:rPr>
          <w:rFonts w:ascii="Arial" w:hAnsi="Arial" w:cs="Arial"/>
          <w:color w:val="000000" w:themeColor="text1"/>
          <w:lang w:val="en-GB"/>
        </w:rPr>
        <w:t xml:space="preserve">CRPD Article(s): 9 </w:t>
      </w:r>
    </w:p>
    <w:p w14:paraId="4531FD74" w14:textId="77777777" w:rsidR="0048114E" w:rsidRPr="005C217A" w:rsidRDefault="0048114E" w:rsidP="00D57FB2">
      <w:pPr>
        <w:pStyle w:val="NoSpacing"/>
        <w:rPr>
          <w:rFonts w:ascii="Arial" w:hAnsi="Arial" w:cs="Arial"/>
          <w:color w:val="000000" w:themeColor="text1"/>
          <w:lang w:val="en-GB"/>
        </w:rPr>
      </w:pPr>
    </w:p>
    <w:p w14:paraId="178E1504" w14:textId="03E9AE96" w:rsidR="00EB2168" w:rsidRPr="005C217A" w:rsidRDefault="00784C1C" w:rsidP="005C3A5E">
      <w:pPr>
        <w:pStyle w:val="Heading3"/>
        <w:rPr>
          <w:rFonts w:ascii="Arial" w:hAnsi="Arial" w:cs="Arial"/>
          <w:color w:val="000000" w:themeColor="text1"/>
          <w:lang w:val="en-GB"/>
        </w:rPr>
      </w:pPr>
      <w:bookmarkStart w:id="21" w:name="_Toc111446355"/>
      <w:r w:rsidRPr="005C217A">
        <w:rPr>
          <w:rFonts w:ascii="Arial" w:hAnsi="Arial" w:cs="Arial"/>
          <w:color w:val="000000" w:themeColor="text1"/>
          <w:lang w:val="en-GB"/>
        </w:rPr>
        <w:t xml:space="preserve">(2) </w:t>
      </w:r>
      <w:r w:rsidR="000D2F65" w:rsidRPr="005C217A">
        <w:rPr>
          <w:rFonts w:ascii="Arial" w:hAnsi="Arial" w:cs="Arial"/>
          <w:color w:val="000000" w:themeColor="text1"/>
          <w:lang w:val="en-GB"/>
        </w:rPr>
        <w:t>Approach</w:t>
      </w:r>
      <w:r w:rsidR="00A15AF1">
        <w:rPr>
          <w:rFonts w:ascii="Arial" w:hAnsi="Arial" w:cs="Arial"/>
          <w:color w:val="000000" w:themeColor="text1"/>
          <w:lang w:val="en-GB"/>
        </w:rPr>
        <w:t xml:space="preserve">ing </w:t>
      </w:r>
      <w:r w:rsidR="000D2F65" w:rsidRPr="005C217A">
        <w:rPr>
          <w:rFonts w:ascii="Arial" w:hAnsi="Arial" w:cs="Arial"/>
          <w:color w:val="000000" w:themeColor="text1"/>
          <w:lang w:val="en-GB"/>
        </w:rPr>
        <w:t xml:space="preserve">efforts </w:t>
      </w:r>
      <w:r w:rsidR="009B072B" w:rsidRPr="005C217A">
        <w:rPr>
          <w:rFonts w:ascii="Arial" w:hAnsi="Arial" w:cs="Arial"/>
          <w:color w:val="000000" w:themeColor="text1"/>
          <w:lang w:val="en-GB"/>
        </w:rPr>
        <w:t xml:space="preserve">to implement recommendations in SECTION 1 </w:t>
      </w:r>
      <w:r w:rsidR="00CF5629" w:rsidRPr="005C217A">
        <w:rPr>
          <w:rFonts w:ascii="Arial" w:hAnsi="Arial" w:cs="Arial"/>
          <w:color w:val="000000" w:themeColor="text1"/>
          <w:lang w:val="en-GB"/>
        </w:rPr>
        <w:t xml:space="preserve">with the understanding of potential new COVID-19 case surges and/or other </w:t>
      </w:r>
      <w:r w:rsidR="00A26A66" w:rsidRPr="005C217A">
        <w:rPr>
          <w:rFonts w:ascii="Arial" w:hAnsi="Arial" w:cs="Arial"/>
          <w:color w:val="000000" w:themeColor="text1"/>
          <w:lang w:val="en-GB"/>
        </w:rPr>
        <w:t>potential future crises</w:t>
      </w:r>
      <w:bookmarkEnd w:id="21"/>
      <w:r w:rsidR="00A26A66" w:rsidRPr="005C217A">
        <w:rPr>
          <w:rFonts w:ascii="Arial" w:hAnsi="Arial" w:cs="Arial"/>
          <w:color w:val="000000" w:themeColor="text1"/>
          <w:lang w:val="en-GB"/>
        </w:rPr>
        <w:t xml:space="preserve"> </w:t>
      </w:r>
      <w:r w:rsidR="000D2F65" w:rsidRPr="005C217A">
        <w:rPr>
          <w:rFonts w:ascii="Arial" w:hAnsi="Arial" w:cs="Arial"/>
          <w:color w:val="000000" w:themeColor="text1"/>
          <w:lang w:val="en-GB"/>
        </w:rPr>
        <w:t xml:space="preserve"> </w:t>
      </w:r>
    </w:p>
    <w:p w14:paraId="530BEDC8" w14:textId="0283A57D" w:rsidR="00A26A66" w:rsidRPr="005C217A" w:rsidRDefault="00A26A66" w:rsidP="00D57FB2">
      <w:pPr>
        <w:pStyle w:val="NoSpacing"/>
        <w:rPr>
          <w:rFonts w:ascii="Arial" w:hAnsi="Arial" w:cs="Arial"/>
          <w:color w:val="000000" w:themeColor="text1"/>
          <w:lang w:val="en-GB"/>
        </w:rPr>
      </w:pPr>
    </w:p>
    <w:p w14:paraId="44BA420C" w14:textId="66C7129E" w:rsidR="007C412B" w:rsidRPr="005C217A" w:rsidRDefault="009B47E6"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Prior to the pandemic, </w:t>
      </w:r>
      <w:r w:rsidR="001C73AF" w:rsidRPr="005C217A">
        <w:rPr>
          <w:rFonts w:ascii="Arial" w:hAnsi="Arial" w:cs="Arial"/>
          <w:color w:val="000000" w:themeColor="text1"/>
          <w:lang w:val="en-GB"/>
        </w:rPr>
        <w:t>persons with disabilitie</w:t>
      </w:r>
      <w:r w:rsidR="001F2B03" w:rsidRPr="005C217A">
        <w:rPr>
          <w:rFonts w:ascii="Arial" w:hAnsi="Arial" w:cs="Arial"/>
          <w:color w:val="000000" w:themeColor="text1"/>
          <w:lang w:val="en-GB"/>
        </w:rPr>
        <w:t xml:space="preserve">s already faced significant disparities in areas </w:t>
      </w:r>
      <w:r w:rsidR="00C118E3" w:rsidRPr="005C217A">
        <w:rPr>
          <w:rFonts w:ascii="Arial" w:hAnsi="Arial" w:cs="Arial"/>
          <w:color w:val="000000" w:themeColor="text1"/>
          <w:lang w:val="en-GB"/>
        </w:rPr>
        <w:t>such as employment, education, healthcare, etc</w:t>
      </w:r>
      <w:r w:rsidR="001F2B03" w:rsidRPr="005C217A">
        <w:rPr>
          <w:rFonts w:ascii="Arial" w:hAnsi="Arial" w:cs="Arial"/>
          <w:color w:val="000000" w:themeColor="text1"/>
          <w:lang w:val="en-GB"/>
        </w:rPr>
        <w:t xml:space="preserve">. However, such disparities widened during the pandemic. </w:t>
      </w:r>
    </w:p>
    <w:p w14:paraId="5025972D" w14:textId="77777777" w:rsidR="007C412B" w:rsidRPr="005C217A" w:rsidRDefault="007C412B" w:rsidP="00D57FB2">
      <w:pPr>
        <w:pStyle w:val="NoSpacing"/>
        <w:rPr>
          <w:rFonts w:ascii="Arial" w:hAnsi="Arial" w:cs="Arial"/>
          <w:color w:val="000000" w:themeColor="text1"/>
          <w:lang w:val="en-GB"/>
        </w:rPr>
      </w:pPr>
    </w:p>
    <w:p w14:paraId="5B3083F9" w14:textId="4BFB5748" w:rsidR="00605392" w:rsidRPr="005C217A" w:rsidRDefault="007A18D6" w:rsidP="00D57FB2">
      <w:pPr>
        <w:pStyle w:val="NoSpacing"/>
        <w:rPr>
          <w:rFonts w:ascii="Arial" w:hAnsi="Arial" w:cs="Arial"/>
          <w:color w:val="000000" w:themeColor="text1"/>
          <w:lang w:val="en-GB"/>
        </w:rPr>
      </w:pPr>
      <w:r w:rsidRPr="005C217A">
        <w:rPr>
          <w:rFonts w:ascii="Arial" w:hAnsi="Arial" w:cs="Arial"/>
          <w:color w:val="000000" w:themeColor="text1"/>
          <w:lang w:val="en-GB"/>
        </w:rPr>
        <w:t>For example</w:t>
      </w:r>
      <w:r w:rsidR="006161F0" w:rsidRPr="005C217A">
        <w:rPr>
          <w:rFonts w:ascii="Arial" w:hAnsi="Arial" w:cs="Arial"/>
          <w:color w:val="000000" w:themeColor="text1"/>
          <w:lang w:val="en-GB"/>
        </w:rPr>
        <w:t xml:space="preserve">, </w:t>
      </w:r>
      <w:r w:rsidR="00C61068" w:rsidRPr="005C217A">
        <w:rPr>
          <w:rFonts w:ascii="Arial" w:hAnsi="Arial" w:cs="Arial"/>
          <w:color w:val="000000" w:themeColor="text1"/>
          <w:lang w:val="en-GB"/>
        </w:rPr>
        <w:t xml:space="preserve">the sectors hardest hit by the pandemic </w:t>
      </w:r>
      <w:r w:rsidR="00BE005B" w:rsidRPr="005C217A">
        <w:rPr>
          <w:rFonts w:ascii="Arial" w:hAnsi="Arial" w:cs="Arial"/>
          <w:color w:val="000000" w:themeColor="text1"/>
          <w:lang w:val="en-GB"/>
        </w:rPr>
        <w:t xml:space="preserve">resulting in some of the most job losses </w:t>
      </w:r>
      <w:r w:rsidR="00C61068" w:rsidRPr="005C217A">
        <w:rPr>
          <w:rFonts w:ascii="Arial" w:hAnsi="Arial" w:cs="Arial"/>
          <w:color w:val="000000" w:themeColor="text1"/>
          <w:lang w:val="en-GB"/>
        </w:rPr>
        <w:t xml:space="preserve">include sectors such as F&amp;B and </w:t>
      </w:r>
      <w:r w:rsidR="00BE12CC">
        <w:rPr>
          <w:rFonts w:ascii="Arial" w:hAnsi="Arial" w:cs="Arial"/>
          <w:color w:val="000000" w:themeColor="text1"/>
          <w:lang w:val="en-GB"/>
        </w:rPr>
        <w:t xml:space="preserve">accommodation services </w:t>
      </w:r>
      <w:r w:rsidR="00C61068" w:rsidRPr="005C217A">
        <w:rPr>
          <w:rFonts w:ascii="Arial" w:hAnsi="Arial" w:cs="Arial"/>
          <w:color w:val="000000" w:themeColor="text1"/>
          <w:lang w:val="en-GB"/>
        </w:rPr>
        <w:t>– sectors where working persons with disabilities were over-represented in.</w:t>
      </w:r>
      <w:r w:rsidR="005F6823" w:rsidRPr="005C217A">
        <w:rPr>
          <w:rStyle w:val="FootnoteReference"/>
          <w:rFonts w:ascii="Arial" w:hAnsi="Arial" w:cs="Arial"/>
          <w:color w:val="000000" w:themeColor="text1"/>
          <w:lang w:val="en-GB"/>
        </w:rPr>
        <w:footnoteReference w:id="59"/>
      </w:r>
      <w:r w:rsidR="00BE005B" w:rsidRPr="005C217A">
        <w:rPr>
          <w:rFonts w:ascii="Arial" w:hAnsi="Arial" w:cs="Arial"/>
          <w:color w:val="000000" w:themeColor="text1"/>
          <w:lang w:val="en-GB"/>
        </w:rPr>
        <w:t xml:space="preserve"> </w:t>
      </w:r>
      <w:r w:rsidR="004942FE" w:rsidRPr="005C217A">
        <w:rPr>
          <w:rFonts w:ascii="Arial" w:hAnsi="Arial" w:cs="Arial"/>
          <w:color w:val="000000" w:themeColor="text1"/>
          <w:lang w:val="en-GB"/>
        </w:rPr>
        <w:t xml:space="preserve">Additionally, </w:t>
      </w:r>
      <w:r w:rsidR="00E02D1F" w:rsidRPr="005C217A">
        <w:rPr>
          <w:rFonts w:ascii="Arial" w:hAnsi="Arial" w:cs="Arial"/>
          <w:color w:val="000000" w:themeColor="text1"/>
          <w:lang w:val="en-GB"/>
        </w:rPr>
        <w:t>persons with disabilities who were able to maintain their jobs were financially hit hard as well</w:t>
      </w:r>
      <w:r w:rsidR="00060182" w:rsidRPr="005C217A">
        <w:rPr>
          <w:rFonts w:ascii="Arial" w:hAnsi="Arial" w:cs="Arial"/>
          <w:color w:val="000000" w:themeColor="text1"/>
          <w:lang w:val="en-GB"/>
        </w:rPr>
        <w:t xml:space="preserve">. For instance, </w:t>
      </w:r>
      <w:r w:rsidR="008B1709">
        <w:rPr>
          <w:rFonts w:ascii="Arial" w:hAnsi="Arial" w:cs="Arial"/>
          <w:color w:val="000000" w:themeColor="text1"/>
          <w:lang w:val="en-GB"/>
        </w:rPr>
        <w:t xml:space="preserve">many </w:t>
      </w:r>
      <w:r w:rsidR="00FB5BEA" w:rsidRPr="005C217A">
        <w:rPr>
          <w:rFonts w:ascii="Arial" w:hAnsi="Arial" w:cs="Arial"/>
          <w:color w:val="000000" w:themeColor="text1"/>
          <w:lang w:val="en-GB"/>
        </w:rPr>
        <w:t xml:space="preserve">persons with disabilities shared that </w:t>
      </w:r>
      <w:r w:rsidR="00FC094C" w:rsidRPr="005C217A">
        <w:rPr>
          <w:rFonts w:ascii="Arial" w:hAnsi="Arial" w:cs="Arial"/>
          <w:color w:val="000000" w:themeColor="text1"/>
          <w:lang w:val="en-GB"/>
        </w:rPr>
        <w:t xml:space="preserve">their work in such sectors are based on hourly rate contracts and that they witnessed their </w:t>
      </w:r>
      <w:r w:rsidR="000C3CA2" w:rsidRPr="005C217A">
        <w:rPr>
          <w:rFonts w:ascii="Arial" w:hAnsi="Arial" w:cs="Arial"/>
          <w:color w:val="000000" w:themeColor="text1"/>
          <w:lang w:val="en-GB"/>
        </w:rPr>
        <w:t xml:space="preserve">work hours drastically cut during the pandemic. </w:t>
      </w:r>
    </w:p>
    <w:p w14:paraId="77AD5B6E" w14:textId="7ECBA325" w:rsidR="002139EA" w:rsidRPr="005C217A" w:rsidRDefault="002139EA" w:rsidP="00D57FB2">
      <w:pPr>
        <w:pStyle w:val="NoSpacing"/>
        <w:rPr>
          <w:rFonts w:ascii="Arial" w:hAnsi="Arial" w:cs="Arial"/>
          <w:color w:val="000000" w:themeColor="text1"/>
          <w:lang w:val="en-GB"/>
        </w:rPr>
      </w:pPr>
    </w:p>
    <w:p w14:paraId="6DEB6927" w14:textId="7F7FC1A7" w:rsidR="004A2D69" w:rsidRPr="005C217A" w:rsidRDefault="00FD7532" w:rsidP="004A2D69">
      <w:pPr>
        <w:pStyle w:val="NoSpacing"/>
        <w:rPr>
          <w:rFonts w:ascii="Arial" w:hAnsi="Arial" w:cs="Arial"/>
          <w:color w:val="000000" w:themeColor="text1"/>
          <w:lang w:val="en-GB"/>
        </w:rPr>
      </w:pPr>
      <w:r w:rsidRPr="005C217A">
        <w:rPr>
          <w:rFonts w:ascii="Arial" w:hAnsi="Arial" w:cs="Arial"/>
          <w:color w:val="000000" w:themeColor="text1"/>
          <w:lang w:val="en-GB"/>
        </w:rPr>
        <w:t>As noted in SECTION 1, the work of the government</w:t>
      </w:r>
      <w:r w:rsidR="006C44EC" w:rsidRPr="005C217A">
        <w:rPr>
          <w:rFonts w:ascii="Arial" w:hAnsi="Arial" w:cs="Arial"/>
          <w:color w:val="000000" w:themeColor="text1"/>
          <w:lang w:val="en-GB"/>
        </w:rPr>
        <w:t xml:space="preserve"> in the last few years to assist the employment situation of persons with disabilities should be</w:t>
      </w:r>
      <w:r w:rsidR="00D96697">
        <w:rPr>
          <w:rFonts w:ascii="Arial" w:hAnsi="Arial" w:cs="Arial"/>
          <w:color w:val="000000" w:themeColor="text1"/>
          <w:lang w:val="en-GB"/>
        </w:rPr>
        <w:t xml:space="preserve"> acknowledged</w:t>
      </w:r>
      <w:r w:rsidR="00235119" w:rsidRPr="005C217A">
        <w:rPr>
          <w:rFonts w:ascii="Arial" w:hAnsi="Arial" w:cs="Arial"/>
          <w:color w:val="000000" w:themeColor="text1"/>
          <w:lang w:val="en-GB"/>
        </w:rPr>
        <w:t>; h</w:t>
      </w:r>
      <w:r w:rsidR="006C44EC" w:rsidRPr="005C217A">
        <w:rPr>
          <w:rFonts w:ascii="Arial" w:hAnsi="Arial" w:cs="Arial"/>
          <w:color w:val="000000" w:themeColor="text1"/>
          <w:lang w:val="en-GB"/>
        </w:rPr>
        <w:t>owever,</w:t>
      </w:r>
      <w:r w:rsidR="004A2D69" w:rsidRPr="005C217A">
        <w:rPr>
          <w:rFonts w:ascii="Arial" w:hAnsi="Arial" w:cs="Arial"/>
          <w:color w:val="000000" w:themeColor="text1"/>
          <w:lang w:val="en-GB"/>
        </w:rPr>
        <w:t xml:space="preserve"> such examples highlight the need to expand the range of occupations and increase the accessibility of the labour market outlined in </w:t>
      </w:r>
      <w:r w:rsidR="00235119" w:rsidRPr="005C217A">
        <w:rPr>
          <w:rFonts w:ascii="Arial" w:hAnsi="Arial" w:cs="Arial"/>
          <w:color w:val="000000" w:themeColor="text1"/>
          <w:lang w:val="en-GB"/>
        </w:rPr>
        <w:t xml:space="preserve">our recommendations in </w:t>
      </w:r>
      <w:r w:rsidR="004A2D69" w:rsidRPr="005C217A">
        <w:rPr>
          <w:rFonts w:ascii="Arial" w:hAnsi="Arial" w:cs="Arial"/>
          <w:color w:val="000000" w:themeColor="text1"/>
          <w:lang w:val="en-GB"/>
        </w:rPr>
        <w:t xml:space="preserve">the “EMPLOYMENT” sub-section in SECTION 1.   </w:t>
      </w:r>
    </w:p>
    <w:p w14:paraId="727D1BD2" w14:textId="550827EF" w:rsidR="00A9428B" w:rsidRPr="005C217A" w:rsidRDefault="00C30B40"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A9428B" w:rsidRPr="005C217A">
        <w:rPr>
          <w:rFonts w:ascii="Arial" w:hAnsi="Arial" w:cs="Arial"/>
          <w:color w:val="000000" w:themeColor="text1"/>
          <w:lang w:val="en-GB"/>
        </w:rPr>
        <w:t xml:space="preserve">CRPD Article(s): 27 </w:t>
      </w:r>
    </w:p>
    <w:p w14:paraId="2BACC0E2" w14:textId="32699CB2" w:rsidR="00DB759C" w:rsidRPr="005C217A" w:rsidRDefault="006C44EC"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 </w:t>
      </w:r>
      <w:r w:rsidR="00FD7532" w:rsidRPr="005C217A">
        <w:rPr>
          <w:rFonts w:ascii="Arial" w:hAnsi="Arial" w:cs="Arial"/>
          <w:color w:val="000000" w:themeColor="text1"/>
          <w:lang w:val="en-GB"/>
        </w:rPr>
        <w:t xml:space="preserve">  </w:t>
      </w:r>
    </w:p>
    <w:p w14:paraId="079394B6" w14:textId="4822443C" w:rsidR="005C6186" w:rsidRPr="005C217A" w:rsidRDefault="00644C80" w:rsidP="00D57FB2">
      <w:pPr>
        <w:pStyle w:val="NoSpacing"/>
        <w:rPr>
          <w:rFonts w:ascii="Arial" w:hAnsi="Arial" w:cs="Arial"/>
          <w:color w:val="000000" w:themeColor="text1"/>
          <w:lang w:val="en-GB"/>
        </w:rPr>
      </w:pPr>
      <w:r w:rsidRPr="005C217A">
        <w:rPr>
          <w:rFonts w:ascii="Arial" w:hAnsi="Arial" w:cs="Arial"/>
          <w:color w:val="000000" w:themeColor="text1"/>
          <w:lang w:val="en-GB"/>
        </w:rPr>
        <w:lastRenderedPageBreak/>
        <w:t>Additionall</w:t>
      </w:r>
      <w:r w:rsidR="009A65AB" w:rsidRPr="005C217A">
        <w:rPr>
          <w:rFonts w:ascii="Arial" w:hAnsi="Arial" w:cs="Arial"/>
          <w:color w:val="000000" w:themeColor="text1"/>
          <w:lang w:val="en-GB"/>
        </w:rPr>
        <w:t xml:space="preserve">y, the pandemic underscores </w:t>
      </w:r>
      <w:r w:rsidR="00974049" w:rsidRPr="005C217A">
        <w:rPr>
          <w:rFonts w:ascii="Arial" w:hAnsi="Arial" w:cs="Arial"/>
          <w:color w:val="000000" w:themeColor="text1"/>
          <w:lang w:val="en-GB"/>
        </w:rPr>
        <w:t xml:space="preserve">the need </w:t>
      </w:r>
      <w:r w:rsidR="00883D52" w:rsidRPr="005C217A">
        <w:rPr>
          <w:rFonts w:ascii="Arial" w:hAnsi="Arial" w:cs="Arial"/>
          <w:color w:val="000000" w:themeColor="text1"/>
          <w:lang w:val="en-GB"/>
        </w:rPr>
        <w:t>to</w:t>
      </w:r>
      <w:r w:rsidR="00A84479" w:rsidRPr="005C217A">
        <w:rPr>
          <w:rFonts w:ascii="Arial" w:hAnsi="Arial" w:cs="Arial"/>
          <w:color w:val="000000" w:themeColor="text1"/>
          <w:lang w:val="en-GB"/>
        </w:rPr>
        <w:t xml:space="preserve"> ensure much of the various accessibility </w:t>
      </w:r>
      <w:r w:rsidR="00092B70" w:rsidRPr="005C217A">
        <w:rPr>
          <w:rFonts w:ascii="Arial" w:hAnsi="Arial" w:cs="Arial"/>
          <w:color w:val="000000" w:themeColor="text1"/>
          <w:lang w:val="en-GB"/>
        </w:rPr>
        <w:t>recommendations outlined in SECTION 1</w:t>
      </w:r>
      <w:r w:rsidR="009C6B5E" w:rsidRPr="005C217A">
        <w:rPr>
          <w:rFonts w:ascii="Arial" w:hAnsi="Arial" w:cs="Arial"/>
          <w:color w:val="000000" w:themeColor="text1"/>
          <w:lang w:val="en-GB"/>
        </w:rPr>
        <w:t xml:space="preserve">. </w:t>
      </w:r>
      <w:r w:rsidR="00AD63B3" w:rsidRPr="005C217A">
        <w:rPr>
          <w:rFonts w:ascii="Arial" w:hAnsi="Arial" w:cs="Arial"/>
          <w:color w:val="000000" w:themeColor="text1"/>
          <w:lang w:val="en-GB"/>
        </w:rPr>
        <w:t xml:space="preserve">During the pandemic, people were heavily reliant on </w:t>
      </w:r>
      <w:r w:rsidR="00660A41" w:rsidRPr="005C217A">
        <w:rPr>
          <w:rFonts w:ascii="Arial" w:hAnsi="Arial" w:cs="Arial"/>
          <w:color w:val="000000" w:themeColor="text1"/>
          <w:lang w:val="en-GB"/>
        </w:rPr>
        <w:t>services such as food delivery, door-to-door ride services</w:t>
      </w:r>
      <w:r w:rsidR="00FA3657" w:rsidRPr="005C217A">
        <w:rPr>
          <w:rFonts w:ascii="Arial" w:hAnsi="Arial" w:cs="Arial"/>
          <w:color w:val="000000" w:themeColor="text1"/>
          <w:lang w:val="en-GB"/>
        </w:rPr>
        <w:t xml:space="preserve">, </w:t>
      </w:r>
      <w:r w:rsidR="00083A67" w:rsidRPr="005C217A">
        <w:rPr>
          <w:rFonts w:ascii="Arial" w:hAnsi="Arial" w:cs="Arial"/>
          <w:color w:val="000000" w:themeColor="text1"/>
          <w:lang w:val="en-GB"/>
        </w:rPr>
        <w:t xml:space="preserve">web-based services, </w:t>
      </w:r>
      <w:r w:rsidR="00533030" w:rsidRPr="005C217A">
        <w:rPr>
          <w:rFonts w:ascii="Arial" w:hAnsi="Arial" w:cs="Arial"/>
          <w:color w:val="000000" w:themeColor="text1"/>
          <w:lang w:val="en-GB"/>
        </w:rPr>
        <w:t xml:space="preserve">and medical services. However, as outlined in SECTION </w:t>
      </w:r>
      <w:r w:rsidR="00313D66" w:rsidRPr="005C217A">
        <w:rPr>
          <w:rFonts w:ascii="Arial" w:hAnsi="Arial" w:cs="Arial"/>
          <w:color w:val="000000" w:themeColor="text1"/>
          <w:lang w:val="en-GB"/>
        </w:rPr>
        <w:t xml:space="preserve">1, </w:t>
      </w:r>
      <w:r w:rsidR="00565318">
        <w:rPr>
          <w:rFonts w:ascii="Arial" w:hAnsi="Arial" w:cs="Arial"/>
          <w:color w:val="000000" w:themeColor="text1"/>
          <w:lang w:val="en-GB"/>
        </w:rPr>
        <w:t xml:space="preserve">many of </w:t>
      </w:r>
      <w:r w:rsidR="00313D66" w:rsidRPr="005C217A">
        <w:rPr>
          <w:rFonts w:ascii="Arial" w:hAnsi="Arial" w:cs="Arial"/>
          <w:color w:val="000000" w:themeColor="text1"/>
          <w:lang w:val="en-GB"/>
        </w:rPr>
        <w:t>such services tend to be significantly or mostly inaccessible or non-inclusive of persons with disabilities – making it more difficult for persons with disabilities to access such essential amenities and servic</w:t>
      </w:r>
      <w:r w:rsidR="0044377C" w:rsidRPr="005C217A">
        <w:rPr>
          <w:rFonts w:ascii="Arial" w:hAnsi="Arial" w:cs="Arial"/>
          <w:color w:val="000000" w:themeColor="text1"/>
          <w:lang w:val="en-GB"/>
        </w:rPr>
        <w:t>es during the crisis of the pandemic.</w:t>
      </w:r>
    </w:p>
    <w:p w14:paraId="3051ECD0" w14:textId="3369EC25" w:rsidR="006505E5" w:rsidRPr="005C217A" w:rsidRDefault="00783BD6"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6F340D" w:rsidRPr="005C217A">
        <w:rPr>
          <w:rFonts w:ascii="Arial" w:hAnsi="Arial" w:cs="Arial"/>
          <w:color w:val="000000" w:themeColor="text1"/>
          <w:lang w:val="en-GB"/>
        </w:rPr>
        <w:t>CRPD Article(s): 9</w:t>
      </w:r>
      <w:r w:rsidR="006814E9" w:rsidRPr="005C217A">
        <w:rPr>
          <w:rFonts w:ascii="Arial" w:hAnsi="Arial" w:cs="Arial"/>
          <w:color w:val="000000" w:themeColor="text1"/>
          <w:lang w:val="en-GB"/>
        </w:rPr>
        <w:t xml:space="preserve">, 21 </w:t>
      </w:r>
      <w:r w:rsidR="006F340D" w:rsidRPr="005C217A">
        <w:rPr>
          <w:rFonts w:ascii="Arial" w:hAnsi="Arial" w:cs="Arial"/>
          <w:color w:val="000000" w:themeColor="text1"/>
          <w:lang w:val="en-GB"/>
        </w:rPr>
        <w:t xml:space="preserve"> </w:t>
      </w:r>
    </w:p>
    <w:p w14:paraId="6A8B897B" w14:textId="77777777" w:rsidR="00A109A1" w:rsidRPr="005C217A" w:rsidRDefault="00A109A1" w:rsidP="00D57FB2">
      <w:pPr>
        <w:pStyle w:val="NoSpacing"/>
        <w:rPr>
          <w:rFonts w:ascii="Arial" w:hAnsi="Arial" w:cs="Arial"/>
          <w:color w:val="000000" w:themeColor="text1"/>
          <w:lang w:val="en-GB"/>
        </w:rPr>
      </w:pPr>
    </w:p>
    <w:p w14:paraId="43815E53" w14:textId="4F8D4C5A" w:rsidR="00630B78" w:rsidRPr="005C217A" w:rsidRDefault="00476AC3" w:rsidP="00D57FB2">
      <w:pPr>
        <w:pStyle w:val="NoSpacing"/>
        <w:rPr>
          <w:rFonts w:ascii="Arial" w:hAnsi="Arial" w:cs="Arial"/>
          <w:color w:val="000000" w:themeColor="text1"/>
          <w:lang w:val="en-GB"/>
        </w:rPr>
      </w:pPr>
      <w:r w:rsidRPr="005C217A">
        <w:rPr>
          <w:rFonts w:ascii="Arial" w:hAnsi="Arial" w:cs="Arial"/>
          <w:color w:val="000000" w:themeColor="text1"/>
          <w:lang w:val="en-GB"/>
        </w:rPr>
        <w:t>In additio</w:t>
      </w:r>
      <w:r w:rsidR="00492F2A" w:rsidRPr="005C217A">
        <w:rPr>
          <w:rFonts w:ascii="Arial" w:hAnsi="Arial" w:cs="Arial"/>
          <w:color w:val="000000" w:themeColor="text1"/>
          <w:lang w:val="en-GB"/>
        </w:rPr>
        <w:t>n, persons with disabilities have shared that</w:t>
      </w:r>
      <w:r w:rsidR="00BD4E6C" w:rsidRPr="005C217A">
        <w:rPr>
          <w:rFonts w:ascii="Arial" w:hAnsi="Arial" w:cs="Arial"/>
          <w:color w:val="000000" w:themeColor="text1"/>
          <w:lang w:val="en-GB"/>
        </w:rPr>
        <w:t xml:space="preserve"> </w:t>
      </w:r>
      <w:r w:rsidR="00F80BF6" w:rsidRPr="005C217A">
        <w:rPr>
          <w:rFonts w:ascii="Arial" w:hAnsi="Arial" w:cs="Arial"/>
          <w:color w:val="000000" w:themeColor="text1"/>
          <w:lang w:val="en-GB"/>
        </w:rPr>
        <w:t xml:space="preserve">they face attitudinal barriers during the pandemic </w:t>
      </w:r>
      <w:r w:rsidR="005A787F" w:rsidRPr="005C217A">
        <w:rPr>
          <w:rFonts w:ascii="Arial" w:hAnsi="Arial" w:cs="Arial"/>
          <w:color w:val="000000" w:themeColor="text1"/>
          <w:lang w:val="en-GB"/>
        </w:rPr>
        <w:t xml:space="preserve">such as safe-entry checkpoint officers not </w:t>
      </w:r>
      <w:r w:rsidR="002D6ADA" w:rsidRPr="005C217A">
        <w:rPr>
          <w:rFonts w:ascii="Arial" w:hAnsi="Arial" w:cs="Arial"/>
          <w:color w:val="000000" w:themeColor="text1"/>
          <w:lang w:val="en-GB"/>
        </w:rPr>
        <w:t xml:space="preserve">being </w:t>
      </w:r>
      <w:r w:rsidR="005A787F" w:rsidRPr="005C217A">
        <w:rPr>
          <w:rFonts w:ascii="Arial" w:hAnsi="Arial" w:cs="Arial"/>
          <w:color w:val="000000" w:themeColor="text1"/>
          <w:lang w:val="en-GB"/>
        </w:rPr>
        <w:t xml:space="preserve">well trained to assist them. </w:t>
      </w:r>
      <w:r w:rsidR="00C33C3F" w:rsidRPr="005C217A">
        <w:rPr>
          <w:rFonts w:ascii="Arial" w:hAnsi="Arial" w:cs="Arial"/>
          <w:color w:val="000000" w:themeColor="text1"/>
          <w:lang w:val="en-GB"/>
        </w:rPr>
        <w:t>Some d</w:t>
      </w:r>
      <w:r w:rsidR="005A787F" w:rsidRPr="005C217A">
        <w:rPr>
          <w:rFonts w:ascii="Arial" w:hAnsi="Arial" w:cs="Arial"/>
          <w:color w:val="000000" w:themeColor="text1"/>
          <w:lang w:val="en-GB"/>
        </w:rPr>
        <w:t>eaf persons have shared that with the use of masks</w:t>
      </w:r>
      <w:r w:rsidR="00C33C3F" w:rsidRPr="005C217A">
        <w:rPr>
          <w:rFonts w:ascii="Arial" w:hAnsi="Arial" w:cs="Arial"/>
          <w:color w:val="000000" w:themeColor="text1"/>
          <w:lang w:val="en-GB"/>
        </w:rPr>
        <w:t>, they cannot rely o</w:t>
      </w:r>
      <w:r w:rsidR="00210EAD" w:rsidRPr="005C217A">
        <w:rPr>
          <w:rFonts w:ascii="Arial" w:hAnsi="Arial" w:cs="Arial"/>
          <w:color w:val="000000" w:themeColor="text1"/>
          <w:lang w:val="en-GB"/>
        </w:rPr>
        <w:t xml:space="preserve">n lip-reading, and have had to request that individuals write or type on their phones to communicate; </w:t>
      </w:r>
      <w:r w:rsidR="004D6A0B" w:rsidRPr="005C217A">
        <w:rPr>
          <w:rFonts w:ascii="Arial" w:hAnsi="Arial" w:cs="Arial"/>
          <w:color w:val="000000" w:themeColor="text1"/>
          <w:lang w:val="en-GB"/>
        </w:rPr>
        <w:t xml:space="preserve">however, </w:t>
      </w:r>
      <w:r w:rsidR="00F2553C" w:rsidRPr="005C217A">
        <w:rPr>
          <w:rFonts w:ascii="Arial" w:hAnsi="Arial" w:cs="Arial"/>
          <w:color w:val="000000" w:themeColor="text1"/>
          <w:lang w:val="en-GB"/>
        </w:rPr>
        <w:t xml:space="preserve">deaf persons have shared that </w:t>
      </w:r>
      <w:r w:rsidR="006D3180" w:rsidRPr="005C217A">
        <w:rPr>
          <w:rFonts w:ascii="Arial" w:hAnsi="Arial" w:cs="Arial"/>
          <w:color w:val="000000" w:themeColor="text1"/>
          <w:lang w:val="en-GB"/>
        </w:rPr>
        <w:t>akin to pre-pandemic times,</w:t>
      </w:r>
      <w:r w:rsidR="00F2553C" w:rsidRPr="005C217A">
        <w:rPr>
          <w:rFonts w:ascii="Arial" w:hAnsi="Arial" w:cs="Arial"/>
          <w:color w:val="000000" w:themeColor="text1"/>
          <w:lang w:val="en-GB"/>
        </w:rPr>
        <w:t xml:space="preserve"> non-deaf and non-disabled people are usually unwilling to accommodate and unwilling to type what they want to say, resulting in deaf individuals being ignored </w:t>
      </w:r>
      <w:r w:rsidR="00C143AB" w:rsidRPr="005C217A">
        <w:rPr>
          <w:rFonts w:ascii="Arial" w:hAnsi="Arial" w:cs="Arial"/>
          <w:color w:val="000000" w:themeColor="text1"/>
          <w:lang w:val="en-GB"/>
        </w:rPr>
        <w:t>or shouted at.</w:t>
      </w:r>
      <w:r w:rsidR="00F2553C" w:rsidRPr="005C217A">
        <w:rPr>
          <w:rFonts w:ascii="Arial" w:hAnsi="Arial" w:cs="Arial"/>
          <w:color w:val="000000" w:themeColor="text1"/>
          <w:lang w:val="en-GB"/>
        </w:rPr>
        <w:t xml:space="preserve"> </w:t>
      </w:r>
    </w:p>
    <w:p w14:paraId="22936FC4" w14:textId="31BEBA98" w:rsidR="00476AC3" w:rsidRPr="005C217A" w:rsidRDefault="00E3752F"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EF667C" w:rsidRPr="005C217A">
        <w:rPr>
          <w:rFonts w:ascii="Arial" w:hAnsi="Arial" w:cs="Arial"/>
          <w:color w:val="000000" w:themeColor="text1"/>
          <w:lang w:val="en-GB"/>
        </w:rPr>
        <w:t xml:space="preserve">CRPD Article(s): 8 </w:t>
      </w:r>
    </w:p>
    <w:p w14:paraId="77B98400" w14:textId="77777777" w:rsidR="00517B35" w:rsidRPr="005C217A" w:rsidRDefault="00517B35" w:rsidP="00D57FB2">
      <w:pPr>
        <w:pStyle w:val="NoSpacing"/>
        <w:rPr>
          <w:rFonts w:ascii="Arial" w:hAnsi="Arial" w:cs="Arial"/>
          <w:color w:val="000000" w:themeColor="text1"/>
          <w:lang w:val="en-GB"/>
        </w:rPr>
      </w:pPr>
    </w:p>
    <w:p w14:paraId="08658259" w14:textId="5FCD2C4F" w:rsidR="00D7160E" w:rsidRPr="005C217A" w:rsidRDefault="008E0065"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The shift to work from home protocols </w:t>
      </w:r>
      <w:r w:rsidR="001111C2" w:rsidRPr="005C217A">
        <w:rPr>
          <w:rFonts w:ascii="Arial" w:hAnsi="Arial" w:cs="Arial"/>
          <w:color w:val="000000" w:themeColor="text1"/>
          <w:lang w:val="en-GB"/>
        </w:rPr>
        <w:t xml:space="preserve">produced both relief and frustrations </w:t>
      </w:r>
      <w:r w:rsidR="001928FD" w:rsidRPr="005C217A">
        <w:rPr>
          <w:rFonts w:ascii="Arial" w:hAnsi="Arial" w:cs="Arial"/>
          <w:color w:val="000000" w:themeColor="text1"/>
          <w:lang w:val="en-GB"/>
        </w:rPr>
        <w:t>for persons with disabilities during the pandemic. On the one hand, work from home protocols</w:t>
      </w:r>
      <w:r w:rsidR="00361557" w:rsidRPr="005C217A">
        <w:rPr>
          <w:rFonts w:ascii="Arial" w:hAnsi="Arial" w:cs="Arial"/>
          <w:color w:val="000000" w:themeColor="text1"/>
          <w:lang w:val="en-GB"/>
        </w:rPr>
        <w:t xml:space="preserve"> provided accessibility</w:t>
      </w:r>
      <w:r w:rsidR="009E61A6" w:rsidRPr="005C217A">
        <w:rPr>
          <w:rFonts w:ascii="Arial" w:hAnsi="Arial" w:cs="Arial"/>
          <w:color w:val="000000" w:themeColor="text1"/>
          <w:lang w:val="en-GB"/>
        </w:rPr>
        <w:t xml:space="preserve"> for many persons with disabilities. On the other hand, the shift to work from home produced feelings of frustration for a number of persons with disabilities</w:t>
      </w:r>
      <w:r w:rsidR="00733C77" w:rsidRPr="005C217A">
        <w:rPr>
          <w:rFonts w:ascii="Arial" w:hAnsi="Arial" w:cs="Arial"/>
          <w:color w:val="000000" w:themeColor="text1"/>
          <w:lang w:val="en-GB"/>
        </w:rPr>
        <w:t xml:space="preserve"> </w:t>
      </w:r>
      <w:r w:rsidR="00D7160E" w:rsidRPr="005C217A">
        <w:rPr>
          <w:rFonts w:ascii="Arial" w:hAnsi="Arial" w:cs="Arial"/>
          <w:color w:val="000000" w:themeColor="text1"/>
          <w:lang w:val="en-GB"/>
        </w:rPr>
        <w:t>as many of the same jobs they were rejected from prior to the pandemic due to reasonable accommodation requests such as the need to work from home were suddenly made into remote positions.</w:t>
      </w:r>
      <w:r w:rsidR="00AF4E0C" w:rsidRPr="005C217A">
        <w:rPr>
          <w:rFonts w:ascii="Arial" w:hAnsi="Arial" w:cs="Arial"/>
          <w:color w:val="000000" w:themeColor="text1"/>
          <w:lang w:val="en-GB"/>
        </w:rPr>
        <w:t xml:space="preserve"> Persons with disabilities</w:t>
      </w:r>
      <w:r w:rsidR="0060513A" w:rsidRPr="005C217A">
        <w:rPr>
          <w:rFonts w:ascii="Arial" w:hAnsi="Arial" w:cs="Arial"/>
          <w:color w:val="000000" w:themeColor="text1"/>
          <w:lang w:val="en-GB"/>
        </w:rPr>
        <w:t xml:space="preserve"> </w:t>
      </w:r>
      <w:r w:rsidR="00AF4E0C" w:rsidRPr="005C217A">
        <w:rPr>
          <w:rFonts w:ascii="Arial" w:hAnsi="Arial" w:cs="Arial"/>
          <w:color w:val="000000" w:themeColor="text1"/>
          <w:lang w:val="en-GB"/>
        </w:rPr>
        <w:t>have also shared that they not only feel frustration</w:t>
      </w:r>
      <w:r w:rsidR="007A3390" w:rsidRPr="005C217A">
        <w:rPr>
          <w:rFonts w:ascii="Arial" w:hAnsi="Arial" w:cs="Arial"/>
          <w:color w:val="000000" w:themeColor="text1"/>
          <w:lang w:val="en-GB"/>
        </w:rPr>
        <w:t>,</w:t>
      </w:r>
      <w:r w:rsidR="00AF4E0C" w:rsidRPr="005C217A">
        <w:rPr>
          <w:rFonts w:ascii="Arial" w:hAnsi="Arial" w:cs="Arial"/>
          <w:color w:val="000000" w:themeColor="text1"/>
          <w:lang w:val="en-GB"/>
        </w:rPr>
        <w:t xml:space="preserve"> but also</w:t>
      </w:r>
      <w:r w:rsidR="007A3390" w:rsidRPr="005C217A">
        <w:rPr>
          <w:rFonts w:ascii="Arial" w:hAnsi="Arial" w:cs="Arial"/>
          <w:color w:val="000000" w:themeColor="text1"/>
          <w:lang w:val="en-GB"/>
        </w:rPr>
        <w:t xml:space="preserve"> a sense of fear that many such accessibilities that were gained during the pandemic such as work from home will be lost once Singapore recovers from the pandemic.</w:t>
      </w:r>
      <w:r w:rsidR="0060513A" w:rsidRPr="005C217A">
        <w:rPr>
          <w:rFonts w:ascii="Arial" w:hAnsi="Arial" w:cs="Arial"/>
          <w:color w:val="000000" w:themeColor="text1"/>
          <w:lang w:val="en-GB"/>
        </w:rPr>
        <w:t xml:space="preserve"> </w:t>
      </w:r>
      <w:r w:rsidR="00F536FF" w:rsidRPr="005C217A">
        <w:rPr>
          <w:rFonts w:ascii="Arial" w:hAnsi="Arial" w:cs="Arial"/>
          <w:color w:val="000000" w:themeColor="text1"/>
          <w:lang w:val="en-GB"/>
        </w:rPr>
        <w:t xml:space="preserve">Persons with disabilities </w:t>
      </w:r>
      <w:r w:rsidR="003D6BDE" w:rsidRPr="005C217A">
        <w:rPr>
          <w:rFonts w:ascii="Arial" w:hAnsi="Arial" w:cs="Arial"/>
          <w:color w:val="000000" w:themeColor="text1"/>
          <w:lang w:val="en-GB"/>
        </w:rPr>
        <w:t xml:space="preserve">- especially many of whom </w:t>
      </w:r>
      <w:r w:rsidR="00F536FF" w:rsidRPr="005C217A">
        <w:rPr>
          <w:rFonts w:ascii="Arial" w:hAnsi="Arial" w:cs="Arial"/>
          <w:color w:val="000000" w:themeColor="text1"/>
          <w:lang w:val="en-GB"/>
        </w:rPr>
        <w:t>are also in the high-risk category for catching COVID-19</w:t>
      </w:r>
      <w:r w:rsidR="003D6BDE" w:rsidRPr="005C217A">
        <w:rPr>
          <w:rFonts w:ascii="Arial" w:hAnsi="Arial" w:cs="Arial"/>
          <w:color w:val="000000" w:themeColor="text1"/>
          <w:lang w:val="en-GB"/>
        </w:rPr>
        <w:t xml:space="preserve"> - </w:t>
      </w:r>
      <w:r w:rsidR="00F536FF" w:rsidRPr="005C217A">
        <w:rPr>
          <w:rFonts w:ascii="Arial" w:hAnsi="Arial" w:cs="Arial"/>
          <w:color w:val="000000" w:themeColor="text1"/>
          <w:lang w:val="en-GB"/>
        </w:rPr>
        <w:t xml:space="preserve">have shared that the current mindset of the government of trying to “live with the virus” </w:t>
      </w:r>
      <w:r w:rsidR="009569E8" w:rsidRPr="005C217A">
        <w:rPr>
          <w:rFonts w:ascii="Arial" w:hAnsi="Arial" w:cs="Arial"/>
          <w:color w:val="000000" w:themeColor="text1"/>
          <w:lang w:val="en-GB"/>
        </w:rPr>
        <w:t>is already causing them much fear and concern</w:t>
      </w:r>
      <w:r w:rsidR="00123A37" w:rsidRPr="005C217A">
        <w:rPr>
          <w:rFonts w:ascii="Arial" w:hAnsi="Arial" w:cs="Arial"/>
          <w:color w:val="000000" w:themeColor="text1"/>
          <w:lang w:val="en-GB"/>
        </w:rPr>
        <w:t xml:space="preserve">. </w:t>
      </w:r>
      <w:r w:rsidR="00F536FF" w:rsidRPr="005C217A">
        <w:rPr>
          <w:rFonts w:ascii="Arial" w:hAnsi="Arial" w:cs="Arial"/>
          <w:color w:val="000000" w:themeColor="text1"/>
          <w:lang w:val="en-GB"/>
        </w:rPr>
        <w:t xml:space="preserve"> </w:t>
      </w:r>
      <w:r w:rsidR="007A3390" w:rsidRPr="005C217A">
        <w:rPr>
          <w:rFonts w:ascii="Arial" w:hAnsi="Arial" w:cs="Arial"/>
          <w:color w:val="000000" w:themeColor="text1"/>
          <w:lang w:val="en-GB"/>
        </w:rPr>
        <w:t xml:space="preserve"> </w:t>
      </w:r>
      <w:r w:rsidR="00AF4E0C" w:rsidRPr="005C217A">
        <w:rPr>
          <w:rFonts w:ascii="Arial" w:hAnsi="Arial" w:cs="Arial"/>
          <w:color w:val="000000" w:themeColor="text1"/>
          <w:lang w:val="en-GB"/>
        </w:rPr>
        <w:t xml:space="preserve"> </w:t>
      </w:r>
      <w:r w:rsidR="00D7160E" w:rsidRPr="005C217A">
        <w:rPr>
          <w:rFonts w:ascii="Arial" w:hAnsi="Arial" w:cs="Arial"/>
          <w:color w:val="000000" w:themeColor="text1"/>
          <w:lang w:val="en-GB"/>
        </w:rPr>
        <w:t xml:space="preserve"> </w:t>
      </w:r>
    </w:p>
    <w:p w14:paraId="04959488" w14:textId="669F3D9E" w:rsidR="009D62E8" w:rsidRPr="005C217A" w:rsidRDefault="00D00DE6"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D35CE3" w:rsidRPr="005C217A">
        <w:rPr>
          <w:rFonts w:ascii="Arial" w:hAnsi="Arial" w:cs="Arial"/>
          <w:color w:val="000000" w:themeColor="text1"/>
          <w:lang w:val="en-GB"/>
        </w:rPr>
        <w:t>CRPD Article(s): 4(1); 5(2), (3);</w:t>
      </w:r>
      <w:r w:rsidR="003E486F" w:rsidRPr="005C217A">
        <w:rPr>
          <w:rFonts w:ascii="Arial" w:hAnsi="Arial" w:cs="Arial"/>
          <w:color w:val="000000" w:themeColor="text1"/>
          <w:lang w:val="en-GB"/>
        </w:rPr>
        <w:t xml:space="preserve"> </w:t>
      </w:r>
      <w:r w:rsidR="00573853" w:rsidRPr="005C217A">
        <w:rPr>
          <w:rFonts w:ascii="Arial" w:hAnsi="Arial" w:cs="Arial"/>
          <w:color w:val="000000" w:themeColor="text1"/>
          <w:lang w:val="en-GB"/>
        </w:rPr>
        <w:t xml:space="preserve">25; 27 </w:t>
      </w:r>
      <w:r w:rsidR="00D35CE3" w:rsidRPr="005C217A">
        <w:rPr>
          <w:rFonts w:ascii="Arial" w:hAnsi="Arial" w:cs="Arial"/>
          <w:color w:val="000000" w:themeColor="text1"/>
          <w:lang w:val="en-GB"/>
        </w:rPr>
        <w:t xml:space="preserve"> </w:t>
      </w:r>
    </w:p>
    <w:p w14:paraId="5328048A" w14:textId="77777777" w:rsidR="009D62E8" w:rsidRPr="005C217A" w:rsidRDefault="009D62E8" w:rsidP="00D57FB2">
      <w:pPr>
        <w:pStyle w:val="NoSpacing"/>
        <w:rPr>
          <w:rFonts w:ascii="Arial" w:hAnsi="Arial" w:cs="Arial"/>
          <w:color w:val="000000" w:themeColor="text1"/>
          <w:lang w:val="en-GB"/>
        </w:rPr>
      </w:pPr>
    </w:p>
    <w:p w14:paraId="73D8F452" w14:textId="1C393EEF" w:rsidR="0005757B" w:rsidRPr="005C217A" w:rsidRDefault="0002207C"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As </w:t>
      </w:r>
      <w:r w:rsidR="00426CBC" w:rsidRPr="005C217A">
        <w:rPr>
          <w:rFonts w:ascii="Arial" w:hAnsi="Arial" w:cs="Arial"/>
          <w:color w:val="000000" w:themeColor="text1"/>
          <w:lang w:val="en-GB"/>
        </w:rPr>
        <w:t>Singapore and the rest of the world are not out of the pandemic yet, and as it is not unlikely that new variants may emerge,</w:t>
      </w:r>
      <w:r w:rsidRPr="005C217A">
        <w:rPr>
          <w:rFonts w:ascii="Arial" w:hAnsi="Arial" w:cs="Arial"/>
          <w:color w:val="000000" w:themeColor="text1"/>
          <w:lang w:val="en-GB"/>
        </w:rPr>
        <w:t xml:space="preserve"> DPA thus underscores the urgency of the recommendations that are outlined in SECTION 1. </w:t>
      </w:r>
      <w:r w:rsidR="0030240C" w:rsidRPr="005C217A">
        <w:rPr>
          <w:rFonts w:ascii="Arial" w:hAnsi="Arial" w:cs="Arial"/>
          <w:color w:val="000000" w:themeColor="text1"/>
          <w:lang w:val="en-GB"/>
        </w:rPr>
        <w:t xml:space="preserve">The need for </w:t>
      </w:r>
      <w:r w:rsidR="0034032F" w:rsidRPr="005C217A">
        <w:rPr>
          <w:rFonts w:ascii="Arial" w:hAnsi="Arial" w:cs="Arial"/>
          <w:color w:val="000000" w:themeColor="text1"/>
          <w:lang w:val="en-GB"/>
        </w:rPr>
        <w:t xml:space="preserve">access and inclusion </w:t>
      </w:r>
      <w:r w:rsidR="0030240C" w:rsidRPr="005C217A">
        <w:rPr>
          <w:rFonts w:ascii="Arial" w:hAnsi="Arial" w:cs="Arial"/>
          <w:color w:val="000000" w:themeColor="text1"/>
          <w:lang w:val="en-GB"/>
        </w:rPr>
        <w:t>is all the more important during times of crises and disrup</w:t>
      </w:r>
      <w:r w:rsidR="00682D94" w:rsidRPr="005C217A">
        <w:rPr>
          <w:rFonts w:ascii="Arial" w:hAnsi="Arial" w:cs="Arial"/>
          <w:color w:val="000000" w:themeColor="text1"/>
          <w:lang w:val="en-GB"/>
        </w:rPr>
        <w:t>tion a</w:t>
      </w:r>
      <w:r w:rsidR="002D2629" w:rsidRPr="005C217A">
        <w:rPr>
          <w:rFonts w:ascii="Arial" w:hAnsi="Arial" w:cs="Arial"/>
          <w:color w:val="000000" w:themeColor="text1"/>
          <w:lang w:val="en-GB"/>
        </w:rPr>
        <w:t xml:space="preserve">nd it is our hope that </w:t>
      </w:r>
      <w:r w:rsidR="005A7BBC" w:rsidRPr="005C217A">
        <w:rPr>
          <w:rFonts w:ascii="Arial" w:hAnsi="Arial" w:cs="Arial"/>
          <w:color w:val="000000" w:themeColor="text1"/>
          <w:lang w:val="en-GB"/>
        </w:rPr>
        <w:t xml:space="preserve">such lessons from the pandemic thus far will lead to a more accessible and inclusive Singapore. </w:t>
      </w:r>
    </w:p>
    <w:p w14:paraId="320A757A" w14:textId="789369BA" w:rsidR="004F0DBD" w:rsidRPr="005C217A" w:rsidRDefault="004F0DBD" w:rsidP="00D57FB2">
      <w:pPr>
        <w:pStyle w:val="NoSpacing"/>
        <w:rPr>
          <w:rFonts w:ascii="Arial" w:hAnsi="Arial" w:cs="Arial"/>
          <w:color w:val="000000" w:themeColor="text1"/>
          <w:lang w:val="en-GB"/>
        </w:rPr>
      </w:pPr>
    </w:p>
    <w:p w14:paraId="4A4C0EF6" w14:textId="77777777" w:rsidR="005130EF" w:rsidRPr="005C217A" w:rsidRDefault="005130EF" w:rsidP="00D57FB2">
      <w:pPr>
        <w:pStyle w:val="NoSpacing"/>
        <w:rPr>
          <w:rFonts w:ascii="Arial" w:hAnsi="Arial" w:cs="Arial"/>
          <w:color w:val="000000" w:themeColor="text1"/>
          <w:lang w:val="en-GB"/>
        </w:rPr>
      </w:pPr>
    </w:p>
    <w:p w14:paraId="62E5637A" w14:textId="3648541F" w:rsidR="004F0DBD" w:rsidRPr="005C217A" w:rsidRDefault="00F66879" w:rsidP="000B559E">
      <w:pPr>
        <w:pStyle w:val="Heading2"/>
        <w:rPr>
          <w:rFonts w:ascii="Arial" w:hAnsi="Arial" w:cs="Arial"/>
          <w:color w:val="000000" w:themeColor="text1"/>
          <w:lang w:val="en-GB"/>
        </w:rPr>
      </w:pPr>
      <w:bookmarkStart w:id="22" w:name="_Toc111446356"/>
      <w:r w:rsidRPr="005C217A">
        <w:rPr>
          <w:rFonts w:ascii="Arial" w:hAnsi="Arial" w:cs="Arial"/>
          <w:color w:val="000000" w:themeColor="text1"/>
          <w:lang w:val="en-GB"/>
        </w:rPr>
        <w:t>THE CASE OF MR. NAGAENTHRAN DHARMALINGA</w:t>
      </w:r>
      <w:r w:rsidR="008269A8">
        <w:rPr>
          <w:rFonts w:ascii="Arial" w:hAnsi="Arial" w:cs="Arial"/>
          <w:color w:val="000000" w:themeColor="text1"/>
          <w:lang w:val="en-GB"/>
        </w:rPr>
        <w:t>M AND ACCESS TO JUSTICE</w:t>
      </w:r>
      <w:bookmarkEnd w:id="22"/>
    </w:p>
    <w:p w14:paraId="7520E337" w14:textId="1451E235" w:rsidR="004F0DBD" w:rsidRPr="005C217A" w:rsidRDefault="004F0DBD" w:rsidP="00D57FB2">
      <w:pPr>
        <w:pStyle w:val="NoSpacing"/>
        <w:rPr>
          <w:rFonts w:ascii="Arial" w:hAnsi="Arial" w:cs="Arial"/>
          <w:color w:val="000000" w:themeColor="text1"/>
          <w:lang w:val="en-GB"/>
        </w:rPr>
      </w:pPr>
    </w:p>
    <w:p w14:paraId="3C5EA562" w14:textId="6F72B0E5" w:rsidR="00C374CA" w:rsidRPr="005C217A" w:rsidRDefault="004C76B1"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Mr. Nagaenthran Dharmalingam </w:t>
      </w:r>
      <w:r w:rsidR="00641EBC" w:rsidRPr="005C217A">
        <w:rPr>
          <w:rFonts w:ascii="Arial" w:hAnsi="Arial" w:cs="Arial"/>
          <w:color w:val="000000" w:themeColor="text1"/>
          <w:lang w:val="en-GB"/>
        </w:rPr>
        <w:t>was executed in April 2022 on charges of drug-related offen</w:t>
      </w:r>
      <w:r w:rsidR="00D142EA">
        <w:rPr>
          <w:rFonts w:ascii="Arial" w:hAnsi="Arial" w:cs="Arial"/>
          <w:color w:val="000000" w:themeColor="text1"/>
          <w:lang w:val="en-GB"/>
        </w:rPr>
        <w:t>c</w:t>
      </w:r>
      <w:r w:rsidR="00641EBC" w:rsidRPr="005C217A">
        <w:rPr>
          <w:rFonts w:ascii="Arial" w:hAnsi="Arial" w:cs="Arial"/>
          <w:color w:val="000000" w:themeColor="text1"/>
          <w:lang w:val="en-GB"/>
        </w:rPr>
        <w:t>es</w:t>
      </w:r>
      <w:r w:rsidR="00811140" w:rsidRPr="005C217A">
        <w:rPr>
          <w:rFonts w:ascii="Arial" w:hAnsi="Arial" w:cs="Arial"/>
          <w:color w:val="000000" w:themeColor="text1"/>
          <w:lang w:val="en-GB"/>
        </w:rPr>
        <w:t xml:space="preserve">. Mr Dharmalingam’s case is relevant to a review of Singapore’s commitments to the CRPD given </w:t>
      </w:r>
      <w:r w:rsidR="00924F19">
        <w:rPr>
          <w:rFonts w:ascii="Arial" w:hAnsi="Arial" w:cs="Arial"/>
          <w:color w:val="000000" w:themeColor="text1"/>
          <w:lang w:val="en-GB"/>
        </w:rPr>
        <w:t xml:space="preserve">reports </w:t>
      </w:r>
      <w:r w:rsidR="00804409">
        <w:rPr>
          <w:rFonts w:ascii="Arial" w:hAnsi="Arial" w:cs="Arial"/>
          <w:color w:val="000000" w:themeColor="text1"/>
          <w:lang w:val="en-GB"/>
        </w:rPr>
        <w:t xml:space="preserve">that </w:t>
      </w:r>
      <w:r w:rsidR="00811140" w:rsidRPr="005C217A">
        <w:rPr>
          <w:rFonts w:ascii="Arial" w:hAnsi="Arial" w:cs="Arial"/>
          <w:color w:val="000000" w:themeColor="text1"/>
          <w:lang w:val="en-GB"/>
        </w:rPr>
        <w:t xml:space="preserve">he had an intellectual disability, a deteriorating mental health condition and </w:t>
      </w:r>
      <w:r w:rsidR="009832DF" w:rsidRPr="005C217A">
        <w:rPr>
          <w:rFonts w:ascii="Arial" w:hAnsi="Arial" w:cs="Arial"/>
          <w:color w:val="000000" w:themeColor="text1"/>
          <w:lang w:val="en-GB"/>
        </w:rPr>
        <w:t xml:space="preserve">had been </w:t>
      </w:r>
      <w:r w:rsidR="00811140" w:rsidRPr="005C217A">
        <w:rPr>
          <w:rFonts w:ascii="Arial" w:hAnsi="Arial" w:cs="Arial"/>
          <w:color w:val="000000" w:themeColor="text1"/>
          <w:lang w:val="en-GB"/>
        </w:rPr>
        <w:t>a victim of human trafficking.</w:t>
      </w:r>
      <w:r w:rsidR="00D236E7" w:rsidRPr="005C217A">
        <w:rPr>
          <w:rStyle w:val="FootnoteReference"/>
          <w:rFonts w:ascii="Arial" w:hAnsi="Arial" w:cs="Arial"/>
          <w:color w:val="000000" w:themeColor="text1"/>
          <w:lang w:val="en-GB"/>
        </w:rPr>
        <w:footnoteReference w:id="60"/>
      </w:r>
    </w:p>
    <w:p w14:paraId="6C4FEA50" w14:textId="2F4112B3" w:rsidR="00C374CA" w:rsidRPr="005C217A" w:rsidRDefault="00C374CA" w:rsidP="00D57FB2">
      <w:pPr>
        <w:pStyle w:val="NoSpacing"/>
        <w:rPr>
          <w:rFonts w:ascii="Arial" w:hAnsi="Arial" w:cs="Arial"/>
          <w:color w:val="000000" w:themeColor="text1"/>
          <w:lang w:val="en-GB"/>
        </w:rPr>
      </w:pPr>
    </w:p>
    <w:p w14:paraId="245FC673" w14:textId="38934AE9" w:rsidR="005A4652" w:rsidRPr="005C217A" w:rsidRDefault="00607FB1" w:rsidP="00D57FB2">
      <w:pPr>
        <w:pStyle w:val="NoSpacing"/>
        <w:rPr>
          <w:rFonts w:ascii="Arial" w:hAnsi="Arial" w:cs="Arial"/>
          <w:color w:val="000000" w:themeColor="text1"/>
          <w:lang w:val="en-GB"/>
        </w:rPr>
      </w:pPr>
      <w:r w:rsidRPr="005C217A">
        <w:rPr>
          <w:rFonts w:ascii="Arial" w:hAnsi="Arial" w:cs="Arial"/>
          <w:color w:val="000000" w:themeColor="text1"/>
          <w:lang w:val="en-GB"/>
        </w:rPr>
        <w:t>T</w:t>
      </w:r>
      <w:r w:rsidR="00C374CA" w:rsidRPr="005C217A">
        <w:rPr>
          <w:rFonts w:ascii="Arial" w:hAnsi="Arial" w:cs="Arial"/>
          <w:color w:val="000000" w:themeColor="text1"/>
          <w:lang w:val="en-GB"/>
        </w:rPr>
        <w:t xml:space="preserve">he case raises concerns with regard to Article 13 </w:t>
      </w:r>
      <w:r w:rsidR="004E4B61" w:rsidRPr="005C217A">
        <w:rPr>
          <w:rFonts w:ascii="Arial" w:hAnsi="Arial" w:cs="Arial"/>
          <w:color w:val="000000" w:themeColor="text1"/>
          <w:lang w:val="en-GB"/>
        </w:rPr>
        <w:t xml:space="preserve">of the CRPD </w:t>
      </w:r>
      <w:r w:rsidR="00C374CA" w:rsidRPr="005C217A">
        <w:rPr>
          <w:rFonts w:ascii="Arial" w:hAnsi="Arial" w:cs="Arial"/>
          <w:color w:val="000000" w:themeColor="text1"/>
          <w:lang w:val="en-GB"/>
        </w:rPr>
        <w:t xml:space="preserve">– Access to Justice. Namely, whether the Criminal Justice System as a whole has sufficient </w:t>
      </w:r>
      <w:r w:rsidR="00180855" w:rsidRPr="005C217A">
        <w:rPr>
          <w:rFonts w:ascii="Arial" w:hAnsi="Arial" w:cs="Arial"/>
          <w:color w:val="000000" w:themeColor="text1"/>
          <w:lang w:val="en-GB"/>
        </w:rPr>
        <w:t xml:space="preserve">procedural </w:t>
      </w:r>
      <w:r w:rsidR="00C374CA" w:rsidRPr="005C217A">
        <w:rPr>
          <w:rFonts w:ascii="Arial" w:hAnsi="Arial" w:cs="Arial"/>
          <w:color w:val="000000" w:themeColor="text1"/>
          <w:lang w:val="en-GB"/>
        </w:rPr>
        <w:t xml:space="preserve">accommodations in place for persons with disabilities to be able to access justice on an equal basis with others. </w:t>
      </w:r>
    </w:p>
    <w:p w14:paraId="316080BD" w14:textId="5E37B32B" w:rsidR="004F0DBD" w:rsidRPr="005C217A" w:rsidRDefault="004F0DBD" w:rsidP="00D57FB2">
      <w:pPr>
        <w:pStyle w:val="NoSpacing"/>
        <w:rPr>
          <w:rFonts w:ascii="Arial" w:hAnsi="Arial" w:cs="Arial"/>
          <w:color w:val="000000" w:themeColor="text1"/>
          <w:lang w:val="en-GB"/>
        </w:rPr>
      </w:pPr>
    </w:p>
    <w:p w14:paraId="7C755C48" w14:textId="5B25E106" w:rsidR="00A82843" w:rsidRPr="005C217A" w:rsidRDefault="00672EDF" w:rsidP="00D57FB2">
      <w:pPr>
        <w:pStyle w:val="NoSpacing"/>
        <w:rPr>
          <w:rFonts w:ascii="Arial" w:hAnsi="Arial" w:cs="Arial"/>
          <w:color w:val="000000" w:themeColor="text1"/>
          <w:lang w:val="en-GB"/>
        </w:rPr>
      </w:pPr>
      <w:r w:rsidRPr="005C217A">
        <w:rPr>
          <w:rFonts w:ascii="Arial" w:hAnsi="Arial" w:cs="Arial"/>
          <w:color w:val="000000" w:themeColor="text1"/>
          <w:lang w:val="en-GB"/>
        </w:rPr>
        <w:t>While procedural accommodations do exist within Singapore’s criminal justice system,</w:t>
      </w:r>
      <w:r w:rsidR="00105B58" w:rsidRPr="005C217A">
        <w:rPr>
          <w:rFonts w:ascii="Arial" w:hAnsi="Arial" w:cs="Arial"/>
          <w:color w:val="000000" w:themeColor="text1"/>
          <w:lang w:val="en-GB"/>
        </w:rPr>
        <w:t xml:space="preserve"> disabled advocates note that </w:t>
      </w:r>
      <w:r w:rsidR="005C32DC" w:rsidRPr="005C217A">
        <w:rPr>
          <w:rFonts w:ascii="Arial" w:hAnsi="Arial" w:cs="Arial"/>
          <w:color w:val="000000" w:themeColor="text1"/>
          <w:lang w:val="en-GB"/>
        </w:rPr>
        <w:t xml:space="preserve">Mr. Dharmalingam was not accorded such procedural accommodations </w:t>
      </w:r>
      <w:r w:rsidR="005C32DC" w:rsidRPr="005C217A">
        <w:rPr>
          <w:rFonts w:ascii="Arial" w:hAnsi="Arial" w:cs="Arial"/>
          <w:color w:val="000000" w:themeColor="text1"/>
          <w:lang w:val="en-GB"/>
        </w:rPr>
        <w:lastRenderedPageBreak/>
        <w:t>consistently over the various stages of his interactions with the criminal justice system – from his interactions with the police, to his trial, to his various appeals – over the course of ten years.</w:t>
      </w:r>
      <w:r w:rsidR="00AF6241" w:rsidRPr="005C217A">
        <w:rPr>
          <w:rStyle w:val="FootnoteReference"/>
          <w:rFonts w:ascii="Arial" w:hAnsi="Arial" w:cs="Arial"/>
          <w:color w:val="000000" w:themeColor="text1"/>
          <w:lang w:val="en-GB"/>
        </w:rPr>
        <w:footnoteReference w:id="61"/>
      </w:r>
      <w:r w:rsidR="00E44FC8" w:rsidRPr="005C217A">
        <w:rPr>
          <w:rFonts w:ascii="Arial" w:hAnsi="Arial" w:cs="Arial"/>
          <w:color w:val="000000" w:themeColor="text1"/>
          <w:lang w:val="en-GB"/>
        </w:rPr>
        <w:t xml:space="preserve"> </w:t>
      </w:r>
      <w:r w:rsidR="001E5979" w:rsidRPr="005C217A">
        <w:rPr>
          <w:rFonts w:ascii="Arial" w:hAnsi="Arial" w:cs="Arial"/>
          <w:color w:val="000000" w:themeColor="text1"/>
          <w:lang w:val="en-GB"/>
        </w:rPr>
        <w:t xml:space="preserve">Moreover, disabled advocates have noted that the procedural accommodations </w:t>
      </w:r>
      <w:r w:rsidR="008E71E3" w:rsidRPr="005C217A">
        <w:rPr>
          <w:rFonts w:ascii="Arial" w:hAnsi="Arial" w:cs="Arial"/>
          <w:color w:val="000000" w:themeColor="text1"/>
          <w:lang w:val="en-GB"/>
        </w:rPr>
        <w:t>available in Singapore’s criminal justice system are not completely aligned with the International Principles and Guidelines on Access to Justice for Persons with Disabilities released by the CRPD Committee.</w:t>
      </w:r>
      <w:r w:rsidR="007620CE" w:rsidRPr="005C217A">
        <w:rPr>
          <w:rStyle w:val="FootnoteReference"/>
          <w:rFonts w:ascii="Arial" w:hAnsi="Arial" w:cs="Arial"/>
          <w:color w:val="000000" w:themeColor="text1"/>
          <w:lang w:val="en-GB"/>
        </w:rPr>
        <w:footnoteReference w:id="62"/>
      </w:r>
      <w:r w:rsidR="00A82843" w:rsidRPr="005C217A">
        <w:rPr>
          <w:rFonts w:ascii="Arial" w:hAnsi="Arial" w:cs="Arial"/>
          <w:color w:val="000000" w:themeColor="text1"/>
          <w:lang w:val="en-GB"/>
        </w:rPr>
        <w:t xml:space="preserve"> </w:t>
      </w:r>
      <w:r w:rsidR="00F140F5" w:rsidRPr="005C217A">
        <w:rPr>
          <w:rFonts w:ascii="Arial" w:hAnsi="Arial" w:cs="Arial"/>
          <w:color w:val="000000" w:themeColor="text1"/>
          <w:lang w:val="en-GB"/>
        </w:rPr>
        <w:t xml:space="preserve">In addition, advocates have noted that </w:t>
      </w:r>
      <w:r w:rsidR="00195ED1" w:rsidRPr="005C217A">
        <w:rPr>
          <w:rFonts w:ascii="Arial" w:hAnsi="Arial" w:cs="Arial"/>
          <w:color w:val="000000" w:themeColor="text1"/>
          <w:lang w:val="en-GB"/>
        </w:rPr>
        <w:t xml:space="preserve">the </w:t>
      </w:r>
      <w:r w:rsidR="00DE5B60" w:rsidRPr="005C217A">
        <w:rPr>
          <w:rFonts w:ascii="Arial" w:hAnsi="Arial" w:cs="Arial"/>
          <w:color w:val="000000" w:themeColor="text1"/>
          <w:lang w:val="en-GB"/>
        </w:rPr>
        <w:t xml:space="preserve">current use of “abnormality of mind” – a clause in </w:t>
      </w:r>
      <w:r w:rsidR="004A2274" w:rsidRPr="005C217A">
        <w:rPr>
          <w:rFonts w:ascii="Arial" w:hAnsi="Arial" w:cs="Arial"/>
          <w:color w:val="000000" w:themeColor="text1"/>
          <w:lang w:val="en-GB"/>
        </w:rPr>
        <w:t xml:space="preserve">the law used to provide exceptions </w:t>
      </w:r>
      <w:r w:rsidR="00C050D1" w:rsidRPr="005C217A">
        <w:rPr>
          <w:rFonts w:ascii="Arial" w:hAnsi="Arial" w:cs="Arial"/>
          <w:color w:val="000000" w:themeColor="text1"/>
          <w:lang w:val="en-GB"/>
        </w:rPr>
        <w:t xml:space="preserve">to persons with disabilities facing sentences of the death penalty is both </w:t>
      </w:r>
      <w:r w:rsidR="00687AC0" w:rsidRPr="005C217A">
        <w:rPr>
          <w:rFonts w:ascii="Arial" w:hAnsi="Arial" w:cs="Arial"/>
          <w:color w:val="000000" w:themeColor="text1"/>
          <w:lang w:val="en-GB"/>
        </w:rPr>
        <w:t xml:space="preserve">outdated </w:t>
      </w:r>
      <w:r w:rsidR="00C050D1" w:rsidRPr="005C217A">
        <w:rPr>
          <w:rFonts w:ascii="Arial" w:hAnsi="Arial" w:cs="Arial"/>
          <w:color w:val="000000" w:themeColor="text1"/>
          <w:lang w:val="en-GB"/>
        </w:rPr>
        <w:t>and unclear</w:t>
      </w:r>
      <w:r w:rsidR="00BC4965" w:rsidRPr="005C217A">
        <w:rPr>
          <w:rFonts w:ascii="Arial" w:hAnsi="Arial" w:cs="Arial"/>
          <w:color w:val="000000" w:themeColor="text1"/>
          <w:lang w:val="en-GB"/>
        </w:rPr>
        <w:t>, while also not being aligned with international law and conventions such as the CRPD.</w:t>
      </w:r>
      <w:r w:rsidR="00BC4965" w:rsidRPr="005C217A">
        <w:rPr>
          <w:rStyle w:val="FootnoteReference"/>
          <w:rFonts w:ascii="Arial" w:hAnsi="Arial" w:cs="Arial"/>
          <w:color w:val="000000" w:themeColor="text1"/>
          <w:lang w:val="en-GB"/>
        </w:rPr>
        <w:footnoteReference w:id="63"/>
      </w:r>
      <w:r w:rsidR="00DE5B60" w:rsidRPr="005C217A">
        <w:rPr>
          <w:rFonts w:ascii="Arial" w:hAnsi="Arial" w:cs="Arial"/>
          <w:color w:val="000000" w:themeColor="text1"/>
          <w:lang w:val="en-GB"/>
        </w:rPr>
        <w:t xml:space="preserve">  </w:t>
      </w:r>
      <w:r w:rsidR="00F42597" w:rsidRPr="005C217A">
        <w:rPr>
          <w:rFonts w:ascii="Arial" w:hAnsi="Arial" w:cs="Arial"/>
          <w:color w:val="000000" w:themeColor="text1"/>
          <w:lang w:val="en-GB"/>
        </w:rPr>
        <w:t xml:space="preserve"> </w:t>
      </w:r>
    </w:p>
    <w:p w14:paraId="7BCF18F6" w14:textId="45036962" w:rsidR="00A82843" w:rsidRPr="005C217A" w:rsidRDefault="00FD45A3"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CRPD Article(s): </w:t>
      </w:r>
      <w:r w:rsidR="00007B98" w:rsidRPr="005C217A">
        <w:rPr>
          <w:rFonts w:ascii="Arial" w:hAnsi="Arial" w:cs="Arial"/>
          <w:color w:val="000000" w:themeColor="text1"/>
          <w:lang w:val="en-GB"/>
        </w:rPr>
        <w:t xml:space="preserve">1; </w:t>
      </w:r>
      <w:r w:rsidR="004748F0" w:rsidRPr="005C217A">
        <w:rPr>
          <w:rFonts w:ascii="Arial" w:hAnsi="Arial" w:cs="Arial"/>
          <w:color w:val="000000" w:themeColor="text1"/>
          <w:lang w:val="en-GB"/>
        </w:rPr>
        <w:t xml:space="preserve">4(1); </w:t>
      </w:r>
      <w:r w:rsidRPr="005C217A">
        <w:rPr>
          <w:rFonts w:ascii="Arial" w:hAnsi="Arial" w:cs="Arial"/>
          <w:color w:val="000000" w:themeColor="text1"/>
          <w:lang w:val="en-GB"/>
        </w:rPr>
        <w:t xml:space="preserve">13; 14   </w:t>
      </w:r>
    </w:p>
    <w:p w14:paraId="1C84CD52" w14:textId="77777777" w:rsidR="00FD45A3" w:rsidRPr="005C217A" w:rsidRDefault="00FD45A3" w:rsidP="00D57FB2">
      <w:pPr>
        <w:pStyle w:val="NoSpacing"/>
        <w:rPr>
          <w:rFonts w:ascii="Arial" w:hAnsi="Arial" w:cs="Arial"/>
          <w:color w:val="000000" w:themeColor="text1"/>
          <w:lang w:val="en-GB"/>
        </w:rPr>
      </w:pPr>
    </w:p>
    <w:p w14:paraId="34C6E185" w14:textId="052684D0" w:rsidR="00967ED0" w:rsidRPr="005C217A" w:rsidRDefault="00F42597"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Additionally, disabled advocates have called into question </w:t>
      </w:r>
      <w:r w:rsidR="00FD45A3" w:rsidRPr="005C217A">
        <w:rPr>
          <w:rFonts w:ascii="Arial" w:hAnsi="Arial" w:cs="Arial"/>
          <w:color w:val="000000" w:themeColor="text1"/>
          <w:lang w:val="en-GB"/>
        </w:rPr>
        <w:t xml:space="preserve">Mr. Dharmalingam’s </w:t>
      </w:r>
      <w:r w:rsidRPr="005C217A">
        <w:rPr>
          <w:rFonts w:ascii="Arial" w:hAnsi="Arial" w:cs="Arial"/>
          <w:color w:val="000000" w:themeColor="text1"/>
          <w:lang w:val="en-GB"/>
        </w:rPr>
        <w:t xml:space="preserve">treatment over the ten years </w:t>
      </w:r>
      <w:r w:rsidR="00093FE0" w:rsidRPr="005C217A">
        <w:rPr>
          <w:rFonts w:ascii="Arial" w:hAnsi="Arial" w:cs="Arial"/>
          <w:color w:val="000000" w:themeColor="text1"/>
          <w:lang w:val="en-GB"/>
        </w:rPr>
        <w:t xml:space="preserve">– especially </w:t>
      </w:r>
      <w:r w:rsidR="00A455A1" w:rsidRPr="005C217A">
        <w:rPr>
          <w:rFonts w:ascii="Arial" w:hAnsi="Arial" w:cs="Arial"/>
          <w:color w:val="000000" w:themeColor="text1"/>
          <w:lang w:val="en-GB"/>
        </w:rPr>
        <w:t xml:space="preserve">noting his </w:t>
      </w:r>
      <w:r w:rsidR="00CC6353" w:rsidRPr="005C217A">
        <w:rPr>
          <w:rFonts w:ascii="Arial" w:hAnsi="Arial" w:cs="Arial"/>
          <w:color w:val="000000" w:themeColor="text1"/>
          <w:lang w:val="en-GB"/>
        </w:rPr>
        <w:t xml:space="preserve">sentence to </w:t>
      </w:r>
      <w:r w:rsidR="00A455A1" w:rsidRPr="005C217A">
        <w:rPr>
          <w:rFonts w:ascii="Arial" w:hAnsi="Arial" w:cs="Arial"/>
          <w:color w:val="000000" w:themeColor="text1"/>
          <w:lang w:val="en-GB"/>
        </w:rPr>
        <w:t>solitary confinement</w:t>
      </w:r>
      <w:r w:rsidR="00CC6353" w:rsidRPr="005C217A">
        <w:rPr>
          <w:rFonts w:ascii="Arial" w:hAnsi="Arial" w:cs="Arial"/>
          <w:color w:val="000000" w:themeColor="text1"/>
          <w:lang w:val="en-GB"/>
        </w:rPr>
        <w:t xml:space="preserve"> </w:t>
      </w:r>
      <w:r w:rsidR="00967ED0" w:rsidRPr="005C217A">
        <w:rPr>
          <w:rFonts w:ascii="Arial" w:hAnsi="Arial" w:cs="Arial"/>
          <w:color w:val="000000" w:themeColor="text1"/>
          <w:lang w:val="en-GB"/>
        </w:rPr>
        <w:t>was not aligned with the CRPD especially given his mental health conditions.</w:t>
      </w:r>
      <w:r w:rsidR="002E0A70" w:rsidRPr="005C217A">
        <w:rPr>
          <w:rStyle w:val="FootnoteReference"/>
          <w:rFonts w:ascii="Arial" w:hAnsi="Arial" w:cs="Arial"/>
          <w:color w:val="000000" w:themeColor="text1"/>
          <w:lang w:val="en-GB"/>
        </w:rPr>
        <w:footnoteReference w:id="64"/>
      </w:r>
      <w:r w:rsidR="00003081" w:rsidRPr="005C217A">
        <w:rPr>
          <w:rFonts w:ascii="Arial" w:hAnsi="Arial" w:cs="Arial"/>
          <w:color w:val="000000" w:themeColor="text1"/>
          <w:lang w:val="en-GB"/>
        </w:rPr>
        <w:t xml:space="preserve"> Other cases in recent years have also raised questions about </w:t>
      </w:r>
      <w:r w:rsidR="000C442E" w:rsidRPr="005C217A">
        <w:rPr>
          <w:rFonts w:ascii="Arial" w:hAnsi="Arial" w:cs="Arial"/>
          <w:color w:val="000000" w:themeColor="text1"/>
          <w:lang w:val="en-GB"/>
        </w:rPr>
        <w:t xml:space="preserve">the availability of accommodations in the justice system </w:t>
      </w:r>
      <w:r w:rsidR="00E9436B" w:rsidRPr="005C217A">
        <w:rPr>
          <w:rFonts w:ascii="Arial" w:hAnsi="Arial" w:cs="Arial"/>
          <w:color w:val="000000" w:themeColor="text1"/>
          <w:lang w:val="en-GB"/>
        </w:rPr>
        <w:t>for people with mental health conditions and other disabilities such as autistic individuals – especially people from other marginalised communities.</w:t>
      </w:r>
      <w:r w:rsidR="00463653" w:rsidRPr="005C217A">
        <w:rPr>
          <w:rStyle w:val="FootnoteReference"/>
          <w:rFonts w:ascii="Arial" w:hAnsi="Arial" w:cs="Arial"/>
          <w:color w:val="000000" w:themeColor="text1"/>
          <w:lang w:val="en-GB"/>
        </w:rPr>
        <w:footnoteReference w:id="65"/>
      </w:r>
      <w:r w:rsidR="00E9436B" w:rsidRPr="005C217A">
        <w:rPr>
          <w:rFonts w:ascii="Arial" w:hAnsi="Arial" w:cs="Arial"/>
          <w:color w:val="000000" w:themeColor="text1"/>
          <w:lang w:val="en-GB"/>
        </w:rPr>
        <w:t xml:space="preserve"> </w:t>
      </w:r>
    </w:p>
    <w:p w14:paraId="425CD0ED" w14:textId="0CA98E9D" w:rsidR="00CE62A6" w:rsidRPr="005C217A" w:rsidRDefault="007620CE"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w:t>
      </w:r>
      <w:r w:rsidR="00967ED0" w:rsidRPr="005C217A">
        <w:rPr>
          <w:rFonts w:ascii="Arial" w:hAnsi="Arial" w:cs="Arial"/>
          <w:color w:val="000000" w:themeColor="text1"/>
          <w:lang w:val="en-GB"/>
        </w:rPr>
        <w:t>CRPD Article(s):</w:t>
      </w:r>
      <w:r w:rsidR="00D44D8C" w:rsidRPr="005C217A">
        <w:rPr>
          <w:rFonts w:ascii="Arial" w:hAnsi="Arial" w:cs="Arial"/>
          <w:color w:val="000000" w:themeColor="text1"/>
          <w:lang w:val="en-GB"/>
        </w:rPr>
        <w:t xml:space="preserve"> 13; 14 </w:t>
      </w:r>
      <w:r w:rsidR="00A455A1" w:rsidRPr="005C217A">
        <w:rPr>
          <w:rFonts w:ascii="Arial" w:hAnsi="Arial" w:cs="Arial"/>
          <w:color w:val="000000" w:themeColor="text1"/>
          <w:lang w:val="en-GB"/>
        </w:rPr>
        <w:t xml:space="preserve"> </w:t>
      </w:r>
      <w:r w:rsidR="00AD11A1" w:rsidRPr="005C217A">
        <w:rPr>
          <w:rFonts w:ascii="Arial" w:hAnsi="Arial" w:cs="Arial"/>
          <w:color w:val="000000" w:themeColor="text1"/>
          <w:lang w:val="en-GB"/>
        </w:rPr>
        <w:t xml:space="preserve"> </w:t>
      </w:r>
    </w:p>
    <w:p w14:paraId="28147993" w14:textId="50568117" w:rsidR="008E71E3" w:rsidRPr="005C217A" w:rsidRDefault="008E71E3" w:rsidP="00D57FB2">
      <w:pPr>
        <w:pStyle w:val="NoSpacing"/>
        <w:rPr>
          <w:rFonts w:ascii="Arial" w:hAnsi="Arial" w:cs="Arial"/>
          <w:color w:val="000000" w:themeColor="text1"/>
          <w:lang w:val="en-GB"/>
        </w:rPr>
      </w:pPr>
    </w:p>
    <w:p w14:paraId="7700DBFA" w14:textId="6FB4E99F" w:rsidR="00B63EB7" w:rsidRPr="005C217A" w:rsidRDefault="00F54C48"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Mr. Dharmalingam’s case thus raises questions </w:t>
      </w:r>
      <w:r w:rsidR="00B11191" w:rsidRPr="005C217A">
        <w:rPr>
          <w:rFonts w:ascii="Arial" w:hAnsi="Arial" w:cs="Arial"/>
          <w:color w:val="000000" w:themeColor="text1"/>
          <w:lang w:val="en-GB"/>
        </w:rPr>
        <w:t>abou</w:t>
      </w:r>
      <w:r w:rsidR="00180855" w:rsidRPr="005C217A">
        <w:rPr>
          <w:rFonts w:ascii="Arial" w:hAnsi="Arial" w:cs="Arial"/>
          <w:color w:val="000000" w:themeColor="text1"/>
          <w:lang w:val="en-GB"/>
        </w:rPr>
        <w:t xml:space="preserve">t </w:t>
      </w:r>
      <w:r w:rsidR="0029105C">
        <w:rPr>
          <w:rFonts w:ascii="Arial" w:hAnsi="Arial" w:cs="Arial"/>
          <w:color w:val="000000" w:themeColor="text1"/>
          <w:lang w:val="en-GB"/>
        </w:rPr>
        <w:t xml:space="preserve">whether there are sufficient </w:t>
      </w:r>
      <w:r w:rsidR="0090669C" w:rsidRPr="005C217A">
        <w:rPr>
          <w:rFonts w:ascii="Arial" w:hAnsi="Arial" w:cs="Arial"/>
          <w:color w:val="000000" w:themeColor="text1"/>
          <w:lang w:val="en-GB"/>
        </w:rPr>
        <w:t xml:space="preserve">measures </w:t>
      </w:r>
      <w:r w:rsidR="0029105C">
        <w:rPr>
          <w:rFonts w:ascii="Arial" w:hAnsi="Arial" w:cs="Arial"/>
          <w:color w:val="000000" w:themeColor="text1"/>
          <w:lang w:val="en-GB"/>
        </w:rPr>
        <w:t xml:space="preserve">in place </w:t>
      </w:r>
      <w:r w:rsidR="0090669C" w:rsidRPr="005C217A">
        <w:rPr>
          <w:rFonts w:ascii="Arial" w:hAnsi="Arial" w:cs="Arial"/>
          <w:color w:val="000000" w:themeColor="text1"/>
          <w:lang w:val="en-GB"/>
        </w:rPr>
        <w:t>to ensure equitable access to justice for persons with disabilities</w:t>
      </w:r>
      <w:r w:rsidR="00B63EB7" w:rsidRPr="005C217A">
        <w:rPr>
          <w:rFonts w:ascii="Arial" w:hAnsi="Arial" w:cs="Arial"/>
          <w:color w:val="000000" w:themeColor="text1"/>
          <w:lang w:val="en-GB"/>
        </w:rPr>
        <w:t xml:space="preserve"> in Singapore</w:t>
      </w:r>
      <w:r w:rsidR="0090669C" w:rsidRPr="005C217A">
        <w:rPr>
          <w:rFonts w:ascii="Arial" w:hAnsi="Arial" w:cs="Arial"/>
          <w:color w:val="000000" w:themeColor="text1"/>
          <w:lang w:val="en-GB"/>
        </w:rPr>
        <w:t xml:space="preserve">. </w:t>
      </w:r>
      <w:r w:rsidR="00846348" w:rsidRPr="005C217A">
        <w:rPr>
          <w:rFonts w:ascii="Arial" w:hAnsi="Arial" w:cs="Arial"/>
          <w:color w:val="000000" w:themeColor="text1"/>
          <w:lang w:val="en-GB"/>
        </w:rPr>
        <w:t xml:space="preserve">DPA thus recommends that </w:t>
      </w:r>
      <w:r w:rsidR="004B6212">
        <w:rPr>
          <w:rFonts w:ascii="Arial" w:hAnsi="Arial" w:cs="Arial"/>
          <w:color w:val="000000" w:themeColor="text1"/>
          <w:lang w:val="en-GB"/>
        </w:rPr>
        <w:t xml:space="preserve">after consultation with the disability community, </w:t>
      </w:r>
      <w:r w:rsidR="00264DC6" w:rsidRPr="005C217A">
        <w:rPr>
          <w:rFonts w:ascii="Arial" w:hAnsi="Arial" w:cs="Arial"/>
          <w:color w:val="000000" w:themeColor="text1"/>
          <w:lang w:val="en-GB"/>
        </w:rPr>
        <w:t xml:space="preserve">additional measures be </w:t>
      </w:r>
      <w:r w:rsidR="004B6212">
        <w:rPr>
          <w:rFonts w:ascii="Arial" w:hAnsi="Arial" w:cs="Arial"/>
          <w:color w:val="000000" w:themeColor="text1"/>
          <w:lang w:val="en-GB"/>
        </w:rPr>
        <w:t xml:space="preserve">put </w:t>
      </w:r>
      <w:r w:rsidR="00264DC6" w:rsidRPr="005C217A">
        <w:rPr>
          <w:rFonts w:ascii="Arial" w:hAnsi="Arial" w:cs="Arial"/>
          <w:color w:val="000000" w:themeColor="text1"/>
          <w:lang w:val="en-GB"/>
        </w:rPr>
        <w:t>in place</w:t>
      </w:r>
      <w:r w:rsidR="00B63EB7" w:rsidRPr="005C217A">
        <w:rPr>
          <w:rFonts w:ascii="Arial" w:hAnsi="Arial" w:cs="Arial"/>
          <w:color w:val="000000" w:themeColor="text1"/>
          <w:lang w:val="en-GB"/>
        </w:rPr>
        <w:t xml:space="preserve"> for protocols to be aligned with the International Principles and Guidelines on Access to Justice for Persons with Disabilities</w:t>
      </w:r>
      <w:r w:rsidR="00007B98" w:rsidRPr="005C217A">
        <w:rPr>
          <w:rFonts w:ascii="Arial" w:hAnsi="Arial" w:cs="Arial"/>
          <w:color w:val="000000" w:themeColor="text1"/>
          <w:lang w:val="en-GB"/>
        </w:rPr>
        <w:t>, along with any subsequent amendments to be made in light of the adoption of such principles.</w:t>
      </w:r>
      <w:r w:rsidR="000E24B8" w:rsidRPr="005C217A">
        <w:rPr>
          <w:rFonts w:ascii="Arial" w:hAnsi="Arial" w:cs="Arial"/>
          <w:color w:val="000000" w:themeColor="text1"/>
          <w:lang w:val="en-GB"/>
        </w:rPr>
        <w:t xml:space="preserve"> </w:t>
      </w:r>
    </w:p>
    <w:p w14:paraId="777B9FCB" w14:textId="77777777" w:rsidR="00F65742" w:rsidRPr="005C217A" w:rsidRDefault="00F65742" w:rsidP="00F65742">
      <w:pPr>
        <w:pStyle w:val="NoSpacing"/>
        <w:rPr>
          <w:rFonts w:ascii="Arial" w:hAnsi="Arial" w:cs="Arial"/>
          <w:color w:val="000000" w:themeColor="text1"/>
          <w:lang w:val="en-GB"/>
        </w:rPr>
      </w:pPr>
      <w:r w:rsidRPr="005C217A">
        <w:rPr>
          <w:rFonts w:ascii="Arial" w:hAnsi="Arial" w:cs="Arial"/>
          <w:color w:val="000000" w:themeColor="text1"/>
          <w:lang w:val="en-GB"/>
        </w:rPr>
        <w:t xml:space="preserve">Related CRPD Article(s): 13; 14   </w:t>
      </w:r>
    </w:p>
    <w:p w14:paraId="7093040F" w14:textId="38A9C05D" w:rsidR="00B63EB7" w:rsidRPr="005C217A" w:rsidRDefault="00B63EB7" w:rsidP="00D57FB2">
      <w:pPr>
        <w:pStyle w:val="NoSpacing"/>
        <w:rPr>
          <w:rFonts w:ascii="Arial" w:hAnsi="Arial" w:cs="Arial"/>
          <w:color w:val="000000" w:themeColor="text1"/>
          <w:lang w:val="en-GB"/>
        </w:rPr>
      </w:pPr>
    </w:p>
    <w:p w14:paraId="63458760" w14:textId="2E9F9644" w:rsidR="00311D5B" w:rsidRPr="005C217A" w:rsidRDefault="00311D5B" w:rsidP="00D57FB2">
      <w:pPr>
        <w:pStyle w:val="NoSpacing"/>
        <w:rPr>
          <w:rFonts w:ascii="Arial" w:hAnsi="Arial" w:cs="Arial"/>
          <w:color w:val="000000" w:themeColor="text1"/>
          <w:lang w:val="en-GB"/>
        </w:rPr>
      </w:pPr>
    </w:p>
    <w:p w14:paraId="3B548519" w14:textId="76692F3A" w:rsidR="00114E56" w:rsidRPr="005C217A" w:rsidRDefault="00114E56" w:rsidP="00D57FB2">
      <w:pPr>
        <w:pStyle w:val="NoSpacing"/>
        <w:rPr>
          <w:rFonts w:ascii="Arial" w:hAnsi="Arial" w:cs="Arial"/>
          <w:color w:val="000000" w:themeColor="text1"/>
          <w:lang w:val="en-GB"/>
        </w:rPr>
      </w:pPr>
    </w:p>
    <w:p w14:paraId="3C45B36A" w14:textId="77777777" w:rsidR="00677AF5" w:rsidRPr="005C217A" w:rsidRDefault="00677AF5" w:rsidP="00D57FB2">
      <w:pPr>
        <w:pStyle w:val="NoSpacing"/>
        <w:rPr>
          <w:rFonts w:ascii="Arial" w:hAnsi="Arial" w:cs="Arial"/>
          <w:color w:val="000000" w:themeColor="text1"/>
          <w:lang w:val="en-GB"/>
        </w:rPr>
      </w:pPr>
    </w:p>
    <w:p w14:paraId="5D425B82" w14:textId="1A50B818" w:rsidR="00011701" w:rsidRPr="005C217A" w:rsidRDefault="00011701" w:rsidP="00125B89">
      <w:pPr>
        <w:pStyle w:val="Heading1"/>
        <w:rPr>
          <w:rFonts w:ascii="Arial" w:hAnsi="Arial" w:cs="Arial"/>
          <w:color w:val="000000" w:themeColor="text1"/>
          <w:lang w:val="en-GB"/>
        </w:rPr>
      </w:pPr>
      <w:bookmarkStart w:id="23" w:name="_Toc111446357"/>
      <w:r w:rsidRPr="005C217A">
        <w:rPr>
          <w:rFonts w:ascii="Arial" w:hAnsi="Arial" w:cs="Arial"/>
          <w:color w:val="000000" w:themeColor="text1"/>
          <w:lang w:val="en-GB"/>
        </w:rPr>
        <w:t>CONCLUDING REMARKS</w:t>
      </w:r>
      <w:bookmarkEnd w:id="23"/>
      <w:r w:rsidRPr="005C217A">
        <w:rPr>
          <w:rFonts w:ascii="Arial" w:hAnsi="Arial" w:cs="Arial"/>
          <w:color w:val="000000" w:themeColor="text1"/>
          <w:lang w:val="en-GB"/>
        </w:rPr>
        <w:t xml:space="preserve"> </w:t>
      </w:r>
    </w:p>
    <w:p w14:paraId="25B320E6" w14:textId="6401E986" w:rsidR="00011701" w:rsidRPr="005C217A" w:rsidRDefault="00011701" w:rsidP="00D57FB2">
      <w:pPr>
        <w:pStyle w:val="NoSpacing"/>
        <w:rPr>
          <w:rFonts w:ascii="Arial" w:hAnsi="Arial" w:cs="Arial"/>
          <w:color w:val="000000" w:themeColor="text1"/>
          <w:lang w:val="en-GB"/>
        </w:rPr>
      </w:pPr>
    </w:p>
    <w:p w14:paraId="5AF64045" w14:textId="7E35028C" w:rsidR="006663B7" w:rsidRDefault="00D506DD" w:rsidP="006663B7">
      <w:pPr>
        <w:pStyle w:val="NoSpacing"/>
        <w:rPr>
          <w:rFonts w:ascii="Arial" w:hAnsi="Arial" w:cs="Arial"/>
          <w:color w:val="000000" w:themeColor="text1"/>
          <w:lang w:val="en-GB"/>
        </w:rPr>
      </w:pPr>
      <w:r w:rsidRPr="005C217A">
        <w:rPr>
          <w:rFonts w:ascii="Arial" w:hAnsi="Arial" w:cs="Arial"/>
          <w:color w:val="000000" w:themeColor="text1"/>
          <w:lang w:val="en-GB"/>
        </w:rPr>
        <w:t xml:space="preserve">DPA </w:t>
      </w:r>
      <w:r w:rsidR="00451876" w:rsidRPr="005C217A">
        <w:rPr>
          <w:rFonts w:ascii="Arial" w:hAnsi="Arial" w:cs="Arial"/>
          <w:color w:val="000000" w:themeColor="text1"/>
          <w:lang w:val="en-GB"/>
        </w:rPr>
        <w:t>welcome</w:t>
      </w:r>
      <w:r w:rsidR="006E5E38" w:rsidRPr="005C217A">
        <w:rPr>
          <w:rFonts w:ascii="Arial" w:hAnsi="Arial" w:cs="Arial"/>
          <w:color w:val="000000" w:themeColor="text1"/>
          <w:lang w:val="en-GB"/>
        </w:rPr>
        <w:t>s</w:t>
      </w:r>
      <w:r w:rsidR="00451876" w:rsidRPr="005C217A">
        <w:rPr>
          <w:rFonts w:ascii="Arial" w:hAnsi="Arial" w:cs="Arial"/>
          <w:color w:val="000000" w:themeColor="text1"/>
          <w:lang w:val="en-GB"/>
        </w:rPr>
        <w:t xml:space="preserve"> conversations with individuals from the Singapore government and other sectors of Singapore society regarding working together on such recommendations.</w:t>
      </w:r>
      <w:r w:rsidR="006663B7">
        <w:rPr>
          <w:rFonts w:ascii="Arial" w:hAnsi="Arial" w:cs="Arial"/>
          <w:color w:val="000000" w:themeColor="text1"/>
          <w:lang w:val="en-GB"/>
        </w:rPr>
        <w:t xml:space="preserve"> </w:t>
      </w:r>
      <w:r w:rsidR="006663B7">
        <w:rPr>
          <w:rFonts w:ascii="Arial" w:hAnsi="Arial" w:cs="Arial"/>
          <w:color w:val="000000" w:themeColor="text1"/>
          <w:lang w:val="en-GB"/>
        </w:rPr>
        <w:br w:type="page"/>
      </w:r>
    </w:p>
    <w:p w14:paraId="44B788F4" w14:textId="77777777" w:rsidR="00752FF0" w:rsidRDefault="00752FF0" w:rsidP="00D57FB2">
      <w:pPr>
        <w:pStyle w:val="NoSpacing"/>
        <w:rPr>
          <w:rFonts w:ascii="Arial" w:hAnsi="Arial" w:cs="Arial"/>
          <w:color w:val="000000" w:themeColor="text1"/>
          <w:lang w:val="en-GB"/>
        </w:rPr>
      </w:pPr>
    </w:p>
    <w:p w14:paraId="3D3A26E8" w14:textId="799F2263" w:rsidR="00752FF0" w:rsidRPr="00EE3AD4" w:rsidRDefault="0033429C" w:rsidP="00EE3AD4">
      <w:pPr>
        <w:pStyle w:val="Heading1"/>
        <w:rPr>
          <w:color w:val="000000" w:themeColor="text1"/>
          <w:szCs w:val="36"/>
        </w:rPr>
      </w:pPr>
      <w:bookmarkStart w:id="24" w:name="_Toc111446358"/>
      <w:r w:rsidRPr="00EE3AD4">
        <w:rPr>
          <w:color w:val="000000" w:themeColor="text1"/>
          <w:szCs w:val="36"/>
        </w:rPr>
        <w:t>ABBREVIATIONS</w:t>
      </w:r>
      <w:bookmarkEnd w:id="24"/>
      <w:r w:rsidRPr="00EE3AD4">
        <w:rPr>
          <w:color w:val="000000" w:themeColor="text1"/>
          <w:szCs w:val="36"/>
        </w:rPr>
        <w:t xml:space="preserve"> </w:t>
      </w:r>
    </w:p>
    <w:p w14:paraId="7AF36BE4" w14:textId="77777777" w:rsidR="00752FF0" w:rsidRPr="001A36E7" w:rsidRDefault="00752FF0" w:rsidP="00752FF0">
      <w:pPr>
        <w:pStyle w:val="Body"/>
        <w:rPr>
          <w:rFonts w:ascii="Arial" w:eastAsia="Times Roman" w:hAnsi="Arial" w:cs="Times Roman"/>
          <w:bCs/>
          <w:szCs w:val="28"/>
          <w:u w:val="single"/>
        </w:rPr>
      </w:pPr>
    </w:p>
    <w:tbl>
      <w:tblPr>
        <w:tblW w:w="9622" w:type="dxa"/>
        <w:tblInd w:w="108" w:type="dxa"/>
        <w:tblBorders>
          <w:top w:val="single" w:sz="2" w:space="0" w:color="929292"/>
          <w:left w:val="single" w:sz="2" w:space="0" w:color="929292"/>
          <w:bottom w:val="single" w:sz="2" w:space="0" w:color="929292"/>
          <w:right w:val="single" w:sz="2" w:space="0" w:color="929292"/>
          <w:insideH w:val="single" w:sz="6" w:space="0" w:color="929292"/>
          <w:insideV w:val="single" w:sz="6" w:space="0" w:color="929292"/>
        </w:tblBorders>
        <w:tblLayout w:type="fixed"/>
        <w:tblLook w:val="04A0" w:firstRow="1" w:lastRow="0" w:firstColumn="1" w:lastColumn="0" w:noHBand="0" w:noVBand="1"/>
      </w:tblPr>
      <w:tblGrid>
        <w:gridCol w:w="2424"/>
        <w:gridCol w:w="7198"/>
      </w:tblGrid>
      <w:tr w:rsidR="00752FF0" w:rsidRPr="001A36E7" w14:paraId="71117F77"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677F1352" w14:textId="77777777" w:rsidR="00752FF0" w:rsidRPr="001A36E7" w:rsidRDefault="00752FF0" w:rsidP="002631D1">
            <w:pPr>
              <w:pStyle w:val="TableStyle2"/>
              <w:rPr>
                <w:rFonts w:ascii="Arial" w:hAnsi="Arial"/>
                <w:sz w:val="22"/>
              </w:rPr>
            </w:pPr>
            <w:r w:rsidRPr="001A36E7">
              <w:rPr>
                <w:rFonts w:ascii="Arial" w:hAnsi="Arial"/>
                <w:sz w:val="22"/>
                <w:szCs w:val="28"/>
              </w:rPr>
              <w:t>AED</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1115169F" w14:textId="77777777" w:rsidR="00752FF0" w:rsidRPr="001A36E7" w:rsidRDefault="00752FF0" w:rsidP="002631D1">
            <w:pPr>
              <w:pStyle w:val="TableStyle2"/>
              <w:jc w:val="center"/>
              <w:rPr>
                <w:rFonts w:ascii="Arial" w:hAnsi="Arial"/>
                <w:sz w:val="22"/>
              </w:rPr>
            </w:pPr>
            <w:r w:rsidRPr="001A36E7">
              <w:rPr>
                <w:rFonts w:ascii="Arial" w:hAnsi="Arial"/>
                <w:sz w:val="22"/>
                <w:szCs w:val="28"/>
              </w:rPr>
              <w:t>Allied Educators</w:t>
            </w:r>
          </w:p>
        </w:tc>
      </w:tr>
      <w:tr w:rsidR="00752FF0" w:rsidRPr="001A36E7" w14:paraId="6AF23E0C"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4753F0CA" w14:textId="77777777" w:rsidR="00752FF0" w:rsidRPr="001A36E7" w:rsidRDefault="00752FF0" w:rsidP="002631D1">
            <w:pPr>
              <w:pStyle w:val="TableStyle2"/>
              <w:rPr>
                <w:rFonts w:ascii="Arial" w:hAnsi="Arial"/>
                <w:sz w:val="22"/>
              </w:rPr>
            </w:pPr>
            <w:r w:rsidRPr="001A36E7">
              <w:rPr>
                <w:rFonts w:ascii="Arial" w:hAnsi="Arial"/>
                <w:sz w:val="22"/>
                <w:szCs w:val="28"/>
              </w:rPr>
              <w:t>CCE</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7A495942" w14:textId="77777777" w:rsidR="00752FF0" w:rsidRPr="001A36E7" w:rsidRDefault="00752FF0" w:rsidP="002631D1">
            <w:pPr>
              <w:pStyle w:val="TableStyle2"/>
              <w:jc w:val="center"/>
              <w:rPr>
                <w:rFonts w:ascii="Arial" w:hAnsi="Arial"/>
                <w:sz w:val="22"/>
              </w:rPr>
            </w:pPr>
            <w:r w:rsidRPr="001A36E7">
              <w:rPr>
                <w:rFonts w:ascii="Arial" w:hAnsi="Arial"/>
                <w:sz w:val="22"/>
                <w:szCs w:val="28"/>
              </w:rPr>
              <w:t>Character and Citizenship Education</w:t>
            </w:r>
          </w:p>
        </w:tc>
      </w:tr>
      <w:tr w:rsidR="00752FF0" w:rsidRPr="001A36E7" w14:paraId="48E1868D"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6A4342F9" w14:textId="77777777" w:rsidR="00752FF0" w:rsidRPr="001A36E7" w:rsidRDefault="00752FF0" w:rsidP="002631D1">
            <w:pPr>
              <w:pStyle w:val="TableStyle2"/>
              <w:rPr>
                <w:rFonts w:ascii="Arial" w:hAnsi="Arial"/>
                <w:sz w:val="22"/>
              </w:rPr>
            </w:pPr>
            <w:r w:rsidRPr="001A36E7">
              <w:rPr>
                <w:rFonts w:ascii="Arial" w:hAnsi="Arial"/>
                <w:sz w:val="22"/>
                <w:szCs w:val="28"/>
              </w:rPr>
              <w:t>CLFS</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316D4AF6" w14:textId="77777777" w:rsidR="00752FF0" w:rsidRPr="001A36E7" w:rsidRDefault="00752FF0" w:rsidP="002631D1">
            <w:pPr>
              <w:pStyle w:val="TableStyle2"/>
              <w:jc w:val="center"/>
              <w:rPr>
                <w:rFonts w:ascii="Arial" w:hAnsi="Arial"/>
                <w:sz w:val="22"/>
              </w:rPr>
            </w:pPr>
            <w:r w:rsidRPr="001A36E7">
              <w:rPr>
                <w:rFonts w:ascii="Arial" w:hAnsi="Arial"/>
                <w:sz w:val="22"/>
                <w:szCs w:val="28"/>
              </w:rPr>
              <w:t>Comprehensive Labour Force Survey</w:t>
            </w:r>
          </w:p>
        </w:tc>
      </w:tr>
      <w:tr w:rsidR="00752FF0" w:rsidRPr="001A36E7" w14:paraId="0FBB9F26"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0EF39822" w14:textId="77777777" w:rsidR="00752FF0" w:rsidRPr="001A36E7" w:rsidRDefault="00752FF0" w:rsidP="002631D1">
            <w:pPr>
              <w:pStyle w:val="TableStyle2"/>
              <w:rPr>
                <w:rFonts w:ascii="Arial" w:hAnsi="Arial"/>
                <w:sz w:val="22"/>
              </w:rPr>
            </w:pPr>
            <w:r w:rsidRPr="001A36E7">
              <w:rPr>
                <w:rFonts w:ascii="Arial" w:hAnsi="Arial"/>
                <w:sz w:val="22"/>
                <w:szCs w:val="28"/>
              </w:rPr>
              <w:t>CPF</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321FF9B7" w14:textId="77777777" w:rsidR="00752FF0" w:rsidRPr="001A36E7" w:rsidRDefault="00752FF0" w:rsidP="002631D1">
            <w:pPr>
              <w:pStyle w:val="TableStyle2"/>
              <w:jc w:val="center"/>
              <w:rPr>
                <w:rFonts w:ascii="Arial" w:hAnsi="Arial"/>
                <w:sz w:val="22"/>
              </w:rPr>
            </w:pPr>
            <w:r w:rsidRPr="001A36E7">
              <w:rPr>
                <w:rFonts w:ascii="Arial" w:hAnsi="Arial"/>
                <w:sz w:val="22"/>
                <w:szCs w:val="28"/>
              </w:rPr>
              <w:t>Central Provident Fund</w:t>
            </w:r>
          </w:p>
        </w:tc>
      </w:tr>
      <w:tr w:rsidR="00752FF0" w:rsidRPr="001A36E7" w14:paraId="33B027F6"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2BD53B17" w14:textId="77777777" w:rsidR="00752FF0" w:rsidRPr="001A36E7" w:rsidRDefault="00752FF0" w:rsidP="002631D1">
            <w:pPr>
              <w:pStyle w:val="TableStyle2"/>
              <w:rPr>
                <w:rFonts w:ascii="Arial" w:hAnsi="Arial"/>
                <w:sz w:val="22"/>
              </w:rPr>
            </w:pPr>
            <w:r w:rsidRPr="001A36E7">
              <w:rPr>
                <w:rFonts w:ascii="Arial" w:hAnsi="Arial"/>
                <w:sz w:val="22"/>
                <w:szCs w:val="28"/>
              </w:rPr>
              <w:t>CRPD</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2E48A35E" w14:textId="77777777" w:rsidR="00752FF0" w:rsidRPr="001A36E7" w:rsidRDefault="00752FF0" w:rsidP="002631D1">
            <w:pPr>
              <w:pStyle w:val="TableStyle2"/>
              <w:jc w:val="center"/>
              <w:rPr>
                <w:rFonts w:ascii="Arial" w:hAnsi="Arial"/>
                <w:sz w:val="22"/>
              </w:rPr>
            </w:pPr>
            <w:r w:rsidRPr="001A36E7">
              <w:rPr>
                <w:rFonts w:ascii="Arial" w:hAnsi="Arial"/>
                <w:sz w:val="22"/>
                <w:szCs w:val="28"/>
              </w:rPr>
              <w:t>Convention on the Rights of Persons with Disabilities</w:t>
            </w:r>
          </w:p>
        </w:tc>
      </w:tr>
      <w:tr w:rsidR="00752FF0" w:rsidRPr="001A36E7" w14:paraId="207AB92E"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07F9E7E8" w14:textId="77777777" w:rsidR="00752FF0" w:rsidRPr="001A36E7" w:rsidRDefault="00752FF0" w:rsidP="002631D1">
            <w:pPr>
              <w:pStyle w:val="TableStyle2"/>
              <w:rPr>
                <w:rFonts w:ascii="Arial" w:hAnsi="Arial"/>
                <w:sz w:val="22"/>
              </w:rPr>
            </w:pPr>
            <w:r w:rsidRPr="001A36E7">
              <w:rPr>
                <w:rFonts w:ascii="Arial" w:hAnsi="Arial"/>
                <w:sz w:val="22"/>
                <w:szCs w:val="28"/>
              </w:rPr>
              <w:t>DPA</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1942531A" w14:textId="77777777" w:rsidR="00752FF0" w:rsidRPr="001A36E7" w:rsidRDefault="00752FF0" w:rsidP="002631D1">
            <w:pPr>
              <w:pStyle w:val="TableStyle2"/>
              <w:jc w:val="center"/>
              <w:rPr>
                <w:rFonts w:ascii="Arial" w:hAnsi="Arial"/>
                <w:sz w:val="22"/>
              </w:rPr>
            </w:pPr>
            <w:r w:rsidRPr="001A36E7">
              <w:rPr>
                <w:rFonts w:ascii="Arial" w:hAnsi="Arial"/>
                <w:sz w:val="22"/>
                <w:szCs w:val="28"/>
              </w:rPr>
              <w:t>Disabled People’s Association</w:t>
            </w:r>
          </w:p>
        </w:tc>
      </w:tr>
      <w:tr w:rsidR="00752FF0" w:rsidRPr="001A36E7" w14:paraId="753328F5"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1F1EDE0C" w14:textId="77777777" w:rsidR="00752FF0" w:rsidRPr="001A36E7" w:rsidRDefault="00752FF0" w:rsidP="002631D1">
            <w:pPr>
              <w:pStyle w:val="TableStyle2"/>
              <w:rPr>
                <w:rFonts w:ascii="Arial" w:hAnsi="Arial"/>
                <w:sz w:val="22"/>
              </w:rPr>
            </w:pPr>
            <w:r w:rsidRPr="001A36E7">
              <w:rPr>
                <w:rFonts w:ascii="Arial" w:hAnsi="Arial"/>
                <w:sz w:val="22"/>
                <w:szCs w:val="28"/>
              </w:rPr>
              <w:t>EBH</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7E393F02" w14:textId="77777777" w:rsidR="00752FF0" w:rsidRPr="001A36E7" w:rsidRDefault="00752FF0" w:rsidP="002631D1">
            <w:pPr>
              <w:pStyle w:val="TableStyle2"/>
              <w:jc w:val="center"/>
              <w:rPr>
                <w:rFonts w:ascii="Arial" w:hAnsi="Arial"/>
                <w:sz w:val="22"/>
              </w:rPr>
            </w:pPr>
            <w:r w:rsidRPr="001A36E7">
              <w:rPr>
                <w:rFonts w:ascii="Arial" w:hAnsi="Arial"/>
                <w:sz w:val="22"/>
                <w:szCs w:val="28"/>
              </w:rPr>
              <w:t>Enabling Business Hubs</w:t>
            </w:r>
          </w:p>
        </w:tc>
      </w:tr>
      <w:tr w:rsidR="00752FF0" w:rsidRPr="001A36E7" w14:paraId="709FAC0A"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46B73B4F" w14:textId="77777777" w:rsidR="00752FF0" w:rsidRPr="001A36E7" w:rsidRDefault="00752FF0" w:rsidP="002631D1">
            <w:pPr>
              <w:pStyle w:val="TableStyle2"/>
              <w:rPr>
                <w:rFonts w:ascii="Arial" w:hAnsi="Arial"/>
                <w:sz w:val="22"/>
              </w:rPr>
            </w:pPr>
            <w:r w:rsidRPr="001A36E7">
              <w:rPr>
                <w:rFonts w:ascii="Arial" w:hAnsi="Arial"/>
                <w:sz w:val="22"/>
                <w:szCs w:val="28"/>
              </w:rPr>
              <w:t>ECT</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7E6B2CB9" w14:textId="77777777" w:rsidR="00752FF0" w:rsidRPr="001A36E7" w:rsidRDefault="00752FF0" w:rsidP="002631D1">
            <w:pPr>
              <w:pStyle w:val="Default"/>
              <w:spacing w:before="0" w:after="240"/>
              <w:jc w:val="center"/>
              <w:rPr>
                <w:rFonts w:ascii="Arial" w:hAnsi="Arial"/>
                <w:sz w:val="22"/>
              </w:rPr>
            </w:pPr>
            <w:r w:rsidRPr="001A36E7">
              <w:rPr>
                <w:rFonts w:ascii="Arial" w:hAnsi="Arial"/>
                <w:sz w:val="22"/>
                <w:szCs w:val="28"/>
              </w:rPr>
              <w:t>Employment Claims Tribunal</w:t>
            </w:r>
          </w:p>
        </w:tc>
      </w:tr>
      <w:tr w:rsidR="00752FF0" w:rsidRPr="001A36E7" w14:paraId="00DD58F6"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3897FF22" w14:textId="77777777" w:rsidR="00752FF0" w:rsidRPr="001A36E7" w:rsidRDefault="00752FF0" w:rsidP="002631D1">
            <w:pPr>
              <w:pStyle w:val="TableStyle2"/>
              <w:rPr>
                <w:rFonts w:ascii="Arial" w:hAnsi="Arial"/>
                <w:sz w:val="22"/>
              </w:rPr>
            </w:pPr>
            <w:r w:rsidRPr="001A36E7">
              <w:rPr>
                <w:rFonts w:ascii="Arial" w:hAnsi="Arial"/>
                <w:sz w:val="22"/>
                <w:szCs w:val="28"/>
              </w:rPr>
              <w:t>EEC</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3A238CCD" w14:textId="77777777" w:rsidR="00752FF0" w:rsidRPr="001A36E7" w:rsidRDefault="00752FF0" w:rsidP="002631D1">
            <w:pPr>
              <w:pStyle w:val="TableStyle2"/>
              <w:jc w:val="center"/>
              <w:rPr>
                <w:rFonts w:ascii="Arial" w:hAnsi="Arial"/>
                <w:sz w:val="22"/>
              </w:rPr>
            </w:pPr>
            <w:r w:rsidRPr="001A36E7">
              <w:rPr>
                <w:rFonts w:ascii="Arial" w:hAnsi="Arial"/>
                <w:sz w:val="22"/>
                <w:szCs w:val="28"/>
              </w:rPr>
              <w:t>Enabling Employment Credit</w:t>
            </w:r>
          </w:p>
        </w:tc>
      </w:tr>
      <w:tr w:rsidR="00752FF0" w:rsidRPr="001A36E7" w14:paraId="58A9A4D6"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46AA8998" w14:textId="77777777" w:rsidR="00752FF0" w:rsidRPr="001A36E7" w:rsidRDefault="00752FF0" w:rsidP="002631D1">
            <w:pPr>
              <w:pStyle w:val="TableStyle2"/>
              <w:rPr>
                <w:rFonts w:ascii="Arial" w:hAnsi="Arial"/>
                <w:sz w:val="22"/>
              </w:rPr>
            </w:pPr>
            <w:r w:rsidRPr="001A36E7">
              <w:rPr>
                <w:rFonts w:ascii="Arial" w:hAnsi="Arial"/>
                <w:sz w:val="22"/>
                <w:szCs w:val="28"/>
              </w:rPr>
              <w:t>EIPIC</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176D56DA" w14:textId="77777777" w:rsidR="00752FF0" w:rsidRPr="001A36E7" w:rsidRDefault="00752FF0" w:rsidP="002631D1">
            <w:pPr>
              <w:pStyle w:val="Default"/>
              <w:spacing w:before="0" w:after="240"/>
              <w:jc w:val="center"/>
              <w:rPr>
                <w:rFonts w:ascii="Arial" w:hAnsi="Arial"/>
                <w:sz w:val="22"/>
              </w:rPr>
            </w:pPr>
            <w:r w:rsidRPr="001A36E7">
              <w:rPr>
                <w:rFonts w:ascii="Arial" w:hAnsi="Arial"/>
                <w:sz w:val="22"/>
                <w:szCs w:val="28"/>
              </w:rPr>
              <w:t>Early Intervention Programme for Infants and Children</w:t>
            </w:r>
          </w:p>
        </w:tc>
      </w:tr>
      <w:tr w:rsidR="00752FF0" w:rsidRPr="001A36E7" w14:paraId="2D25D136"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7F25960E" w14:textId="77777777" w:rsidR="00752FF0" w:rsidRPr="001A36E7" w:rsidRDefault="00752FF0" w:rsidP="002631D1">
            <w:pPr>
              <w:pStyle w:val="TableStyle2"/>
              <w:rPr>
                <w:rFonts w:ascii="Arial" w:hAnsi="Arial"/>
                <w:sz w:val="22"/>
              </w:rPr>
            </w:pPr>
            <w:r w:rsidRPr="001A36E7">
              <w:rPr>
                <w:rFonts w:ascii="Arial" w:hAnsi="Arial"/>
                <w:sz w:val="22"/>
                <w:szCs w:val="28"/>
              </w:rPr>
              <w:t>F&amp;B</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5FFAA200" w14:textId="77777777" w:rsidR="00752FF0" w:rsidRPr="001A36E7" w:rsidRDefault="00752FF0" w:rsidP="002631D1">
            <w:pPr>
              <w:pStyle w:val="TableStyle2"/>
              <w:jc w:val="center"/>
              <w:rPr>
                <w:rFonts w:ascii="Arial" w:hAnsi="Arial"/>
                <w:sz w:val="22"/>
              </w:rPr>
            </w:pPr>
            <w:r w:rsidRPr="001A36E7">
              <w:rPr>
                <w:rFonts w:ascii="Arial" w:hAnsi="Arial"/>
                <w:sz w:val="22"/>
                <w:szCs w:val="28"/>
              </w:rPr>
              <w:t>Food and Beverage</w:t>
            </w:r>
          </w:p>
        </w:tc>
      </w:tr>
      <w:tr w:rsidR="00752FF0" w:rsidRPr="001A36E7" w14:paraId="0779864A"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1ED7DE15" w14:textId="77777777" w:rsidR="00752FF0" w:rsidRPr="001A36E7" w:rsidRDefault="00752FF0" w:rsidP="002631D1">
            <w:pPr>
              <w:pStyle w:val="TableStyle2"/>
              <w:rPr>
                <w:rFonts w:ascii="Arial" w:hAnsi="Arial"/>
                <w:sz w:val="22"/>
              </w:rPr>
            </w:pPr>
            <w:r w:rsidRPr="001A36E7">
              <w:rPr>
                <w:rFonts w:ascii="Arial" w:hAnsi="Arial"/>
                <w:sz w:val="22"/>
                <w:szCs w:val="28"/>
              </w:rPr>
              <w:t>FM</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5A6FA0D2" w14:textId="77777777" w:rsidR="00752FF0" w:rsidRPr="001A36E7" w:rsidRDefault="00752FF0" w:rsidP="002631D1">
            <w:pPr>
              <w:pStyle w:val="Default"/>
              <w:spacing w:before="0" w:after="240"/>
              <w:jc w:val="center"/>
              <w:rPr>
                <w:rFonts w:ascii="Arial" w:hAnsi="Arial"/>
                <w:sz w:val="22"/>
              </w:rPr>
            </w:pPr>
            <w:r w:rsidRPr="001A36E7">
              <w:rPr>
                <w:rFonts w:ascii="Arial" w:hAnsi="Arial"/>
                <w:sz w:val="22"/>
                <w:szCs w:val="28"/>
              </w:rPr>
              <w:t>Frequency Modulation</w:t>
            </w:r>
          </w:p>
        </w:tc>
      </w:tr>
      <w:tr w:rsidR="00752FF0" w:rsidRPr="001A36E7" w14:paraId="711984C9"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5C216ADF" w14:textId="77777777" w:rsidR="00752FF0" w:rsidRPr="001A36E7" w:rsidRDefault="00752FF0" w:rsidP="002631D1">
            <w:pPr>
              <w:pStyle w:val="TableStyle2"/>
              <w:rPr>
                <w:rFonts w:ascii="Arial" w:hAnsi="Arial"/>
                <w:sz w:val="22"/>
              </w:rPr>
            </w:pPr>
            <w:r w:rsidRPr="001A36E7">
              <w:rPr>
                <w:rFonts w:ascii="Arial" w:hAnsi="Arial"/>
                <w:sz w:val="22"/>
                <w:szCs w:val="28"/>
              </w:rPr>
              <w:t>HR</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090DCA60" w14:textId="77777777" w:rsidR="00752FF0" w:rsidRPr="001A36E7" w:rsidRDefault="00752FF0" w:rsidP="002631D1">
            <w:pPr>
              <w:pStyle w:val="Default"/>
              <w:spacing w:before="0" w:after="240"/>
              <w:jc w:val="center"/>
              <w:rPr>
                <w:rFonts w:ascii="Arial" w:hAnsi="Arial"/>
                <w:sz w:val="22"/>
              </w:rPr>
            </w:pPr>
            <w:r w:rsidRPr="001A36E7">
              <w:rPr>
                <w:rFonts w:ascii="Arial" w:hAnsi="Arial"/>
                <w:sz w:val="22"/>
                <w:szCs w:val="28"/>
              </w:rPr>
              <w:t>Human Resource</w:t>
            </w:r>
          </w:p>
        </w:tc>
      </w:tr>
      <w:tr w:rsidR="00752FF0" w:rsidRPr="001A36E7" w14:paraId="7F5CE717"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7B0810E5" w14:textId="77777777" w:rsidR="00752FF0" w:rsidRPr="001A36E7" w:rsidRDefault="00752FF0" w:rsidP="002631D1">
            <w:pPr>
              <w:pStyle w:val="TableStyle2"/>
              <w:rPr>
                <w:rFonts w:ascii="Arial" w:hAnsi="Arial"/>
                <w:sz w:val="22"/>
              </w:rPr>
            </w:pPr>
            <w:r w:rsidRPr="001A36E7">
              <w:rPr>
                <w:rFonts w:ascii="Arial" w:hAnsi="Arial"/>
                <w:sz w:val="22"/>
                <w:szCs w:val="28"/>
              </w:rPr>
              <w:t>IHL</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7F7D2762" w14:textId="77777777" w:rsidR="00752FF0" w:rsidRPr="001A36E7" w:rsidRDefault="00752FF0" w:rsidP="002631D1">
            <w:pPr>
              <w:pStyle w:val="TableStyle2"/>
              <w:jc w:val="center"/>
              <w:rPr>
                <w:rFonts w:ascii="Arial" w:hAnsi="Arial"/>
                <w:sz w:val="22"/>
              </w:rPr>
            </w:pPr>
            <w:r w:rsidRPr="001A36E7">
              <w:rPr>
                <w:rFonts w:ascii="Arial" w:hAnsi="Arial"/>
                <w:sz w:val="22"/>
                <w:szCs w:val="28"/>
              </w:rPr>
              <w:t>Institutes of Higher Learning</w:t>
            </w:r>
          </w:p>
        </w:tc>
      </w:tr>
      <w:tr w:rsidR="00752FF0" w:rsidRPr="001A36E7" w14:paraId="68E51CA3"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2A1A4D60" w14:textId="77777777" w:rsidR="00752FF0" w:rsidRPr="001A36E7" w:rsidRDefault="00752FF0" w:rsidP="002631D1">
            <w:pPr>
              <w:pStyle w:val="TableStyle2"/>
              <w:rPr>
                <w:rFonts w:ascii="Arial" w:hAnsi="Arial"/>
                <w:sz w:val="22"/>
              </w:rPr>
            </w:pPr>
            <w:r w:rsidRPr="001A36E7">
              <w:rPr>
                <w:rFonts w:ascii="Arial" w:hAnsi="Arial"/>
                <w:sz w:val="22"/>
                <w:szCs w:val="28"/>
              </w:rPr>
              <w:t>IMH</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4E1724A1" w14:textId="77777777" w:rsidR="00752FF0" w:rsidRPr="001A36E7" w:rsidRDefault="00752FF0" w:rsidP="002631D1">
            <w:pPr>
              <w:pStyle w:val="TableStyle2"/>
              <w:jc w:val="center"/>
              <w:rPr>
                <w:rFonts w:ascii="Arial" w:hAnsi="Arial"/>
                <w:sz w:val="22"/>
              </w:rPr>
            </w:pPr>
            <w:r w:rsidRPr="001A36E7">
              <w:rPr>
                <w:rFonts w:ascii="Arial" w:hAnsi="Arial"/>
                <w:sz w:val="22"/>
                <w:szCs w:val="28"/>
              </w:rPr>
              <w:t>Institute of Mental Health</w:t>
            </w:r>
          </w:p>
        </w:tc>
      </w:tr>
      <w:tr w:rsidR="00752FF0" w:rsidRPr="001A36E7" w14:paraId="0B03F9F9"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3888857D" w14:textId="77777777" w:rsidR="00752FF0" w:rsidRPr="001A36E7" w:rsidRDefault="00752FF0" w:rsidP="002631D1">
            <w:pPr>
              <w:pStyle w:val="TableStyle2"/>
              <w:rPr>
                <w:rFonts w:ascii="Arial" w:hAnsi="Arial"/>
                <w:sz w:val="22"/>
              </w:rPr>
            </w:pPr>
            <w:r w:rsidRPr="001A36E7">
              <w:rPr>
                <w:rFonts w:ascii="Arial" w:hAnsi="Arial"/>
                <w:sz w:val="22"/>
                <w:szCs w:val="28"/>
              </w:rPr>
              <w:t>LBS</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6875D1F1" w14:textId="77777777" w:rsidR="00752FF0" w:rsidRPr="001A36E7" w:rsidRDefault="00752FF0" w:rsidP="002631D1">
            <w:pPr>
              <w:pStyle w:val="TableStyle2"/>
              <w:jc w:val="center"/>
              <w:rPr>
                <w:rFonts w:ascii="Arial" w:hAnsi="Arial"/>
                <w:sz w:val="22"/>
              </w:rPr>
            </w:pPr>
            <w:r w:rsidRPr="001A36E7">
              <w:rPr>
                <w:rFonts w:ascii="Arial" w:hAnsi="Arial"/>
                <w:sz w:val="22"/>
                <w:szCs w:val="28"/>
              </w:rPr>
              <w:t>Learning and Behavioural Support</w:t>
            </w:r>
          </w:p>
        </w:tc>
      </w:tr>
      <w:tr w:rsidR="00752FF0" w:rsidRPr="001A36E7" w14:paraId="3BF50BF3"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32997CC1" w14:textId="77777777" w:rsidR="00752FF0" w:rsidRPr="001A36E7" w:rsidRDefault="00752FF0" w:rsidP="002631D1">
            <w:pPr>
              <w:pStyle w:val="TableStyle2"/>
              <w:rPr>
                <w:rFonts w:ascii="Arial" w:hAnsi="Arial"/>
                <w:sz w:val="22"/>
              </w:rPr>
            </w:pPr>
            <w:r w:rsidRPr="001A36E7">
              <w:rPr>
                <w:rFonts w:ascii="Arial" w:hAnsi="Arial"/>
                <w:sz w:val="22"/>
                <w:szCs w:val="28"/>
              </w:rPr>
              <w:t>MOE</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4553D3E7" w14:textId="77777777" w:rsidR="00752FF0" w:rsidRPr="001A36E7" w:rsidRDefault="00752FF0" w:rsidP="002631D1">
            <w:pPr>
              <w:pStyle w:val="Default"/>
              <w:spacing w:before="0" w:after="240"/>
              <w:jc w:val="center"/>
              <w:rPr>
                <w:rFonts w:ascii="Arial" w:hAnsi="Arial"/>
                <w:sz w:val="22"/>
              </w:rPr>
            </w:pPr>
            <w:r w:rsidRPr="001A36E7">
              <w:rPr>
                <w:rFonts w:ascii="Arial" w:hAnsi="Arial"/>
                <w:sz w:val="22"/>
                <w:szCs w:val="28"/>
              </w:rPr>
              <w:t xml:space="preserve">Ministry of Education </w:t>
            </w:r>
          </w:p>
        </w:tc>
      </w:tr>
      <w:tr w:rsidR="00752FF0" w:rsidRPr="001A36E7" w14:paraId="3811C27F"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42D84A9C" w14:textId="77777777" w:rsidR="00752FF0" w:rsidRPr="001A36E7" w:rsidRDefault="00752FF0" w:rsidP="002631D1">
            <w:pPr>
              <w:pStyle w:val="TableStyle2"/>
              <w:rPr>
                <w:rFonts w:ascii="Arial" w:hAnsi="Arial"/>
                <w:sz w:val="22"/>
              </w:rPr>
            </w:pPr>
            <w:r w:rsidRPr="001A36E7">
              <w:rPr>
                <w:rFonts w:ascii="Arial" w:hAnsi="Arial"/>
                <w:sz w:val="22"/>
                <w:szCs w:val="28"/>
              </w:rPr>
              <w:t>MOM</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7EB31AA2" w14:textId="77777777" w:rsidR="00752FF0" w:rsidRPr="001A36E7" w:rsidRDefault="00752FF0" w:rsidP="002631D1">
            <w:pPr>
              <w:pStyle w:val="TableStyle2"/>
              <w:jc w:val="center"/>
              <w:rPr>
                <w:rFonts w:ascii="Arial" w:hAnsi="Arial"/>
                <w:sz w:val="22"/>
              </w:rPr>
            </w:pPr>
            <w:r w:rsidRPr="001A36E7">
              <w:rPr>
                <w:rFonts w:ascii="Arial" w:hAnsi="Arial"/>
                <w:sz w:val="22"/>
                <w:szCs w:val="28"/>
              </w:rPr>
              <w:t>Ministry of Manpower</w:t>
            </w:r>
          </w:p>
        </w:tc>
      </w:tr>
      <w:tr w:rsidR="00752FF0" w:rsidRPr="001A36E7" w14:paraId="0378AC51"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1C5F4F8A" w14:textId="77777777" w:rsidR="00752FF0" w:rsidRPr="001A36E7" w:rsidRDefault="00752FF0" w:rsidP="002631D1">
            <w:pPr>
              <w:pStyle w:val="TableStyle2"/>
              <w:rPr>
                <w:rFonts w:ascii="Arial" w:hAnsi="Arial"/>
                <w:sz w:val="22"/>
              </w:rPr>
            </w:pPr>
            <w:r w:rsidRPr="001A36E7">
              <w:rPr>
                <w:rFonts w:ascii="Arial" w:hAnsi="Arial"/>
                <w:sz w:val="22"/>
                <w:szCs w:val="28"/>
              </w:rPr>
              <w:t>MSF</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0F7B2CF7" w14:textId="77777777" w:rsidR="00752FF0" w:rsidRPr="001A36E7" w:rsidRDefault="00752FF0" w:rsidP="002631D1">
            <w:pPr>
              <w:pStyle w:val="TableStyle2"/>
              <w:jc w:val="center"/>
              <w:rPr>
                <w:rFonts w:ascii="Arial" w:hAnsi="Arial"/>
                <w:sz w:val="22"/>
              </w:rPr>
            </w:pPr>
            <w:r w:rsidRPr="001A36E7">
              <w:rPr>
                <w:rFonts w:ascii="Arial" w:hAnsi="Arial"/>
                <w:sz w:val="22"/>
                <w:szCs w:val="28"/>
              </w:rPr>
              <w:t>Ministry of Social and Family Development</w:t>
            </w:r>
          </w:p>
        </w:tc>
      </w:tr>
      <w:tr w:rsidR="00752FF0" w:rsidRPr="001A36E7" w14:paraId="34CC50FB"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477755D3" w14:textId="77777777" w:rsidR="00752FF0" w:rsidRPr="001A36E7" w:rsidRDefault="00752FF0" w:rsidP="002631D1">
            <w:pPr>
              <w:pStyle w:val="TableStyle2"/>
              <w:rPr>
                <w:rFonts w:ascii="Arial" w:hAnsi="Arial"/>
                <w:sz w:val="22"/>
              </w:rPr>
            </w:pPr>
            <w:r w:rsidRPr="001A36E7">
              <w:rPr>
                <w:rFonts w:ascii="Arial" w:hAnsi="Arial"/>
                <w:sz w:val="22"/>
                <w:szCs w:val="28"/>
              </w:rPr>
              <w:lastRenderedPageBreak/>
              <w:t>NS</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4824548C" w14:textId="77777777" w:rsidR="00752FF0" w:rsidRPr="001A36E7" w:rsidRDefault="00752FF0" w:rsidP="002631D1">
            <w:pPr>
              <w:pStyle w:val="TableStyle2"/>
              <w:jc w:val="center"/>
              <w:rPr>
                <w:rFonts w:ascii="Arial" w:hAnsi="Arial"/>
                <w:sz w:val="22"/>
              </w:rPr>
            </w:pPr>
            <w:r w:rsidRPr="001A36E7">
              <w:rPr>
                <w:rFonts w:ascii="Arial" w:hAnsi="Arial"/>
                <w:sz w:val="22"/>
                <w:szCs w:val="28"/>
              </w:rPr>
              <w:t>National Service</w:t>
            </w:r>
          </w:p>
        </w:tc>
      </w:tr>
      <w:tr w:rsidR="00752FF0" w:rsidRPr="001A36E7" w14:paraId="2F4B8A36"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1D4B8A06" w14:textId="77777777" w:rsidR="00752FF0" w:rsidRPr="001A36E7" w:rsidRDefault="00752FF0" w:rsidP="002631D1">
            <w:pPr>
              <w:pStyle w:val="TableStyle2"/>
              <w:rPr>
                <w:rFonts w:ascii="Arial" w:hAnsi="Arial"/>
                <w:sz w:val="22"/>
              </w:rPr>
            </w:pPr>
            <w:r w:rsidRPr="001A36E7">
              <w:rPr>
                <w:rFonts w:ascii="Arial" w:hAnsi="Arial"/>
                <w:sz w:val="22"/>
                <w:szCs w:val="28"/>
              </w:rPr>
              <w:t>ODP</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75FABDAD" w14:textId="77777777" w:rsidR="00752FF0" w:rsidRPr="001A36E7" w:rsidRDefault="00752FF0" w:rsidP="002631D1">
            <w:pPr>
              <w:pStyle w:val="Default"/>
              <w:spacing w:before="0" w:after="240"/>
              <w:jc w:val="center"/>
              <w:rPr>
                <w:rFonts w:ascii="Arial" w:hAnsi="Arial"/>
                <w:sz w:val="22"/>
              </w:rPr>
            </w:pPr>
            <w:r w:rsidRPr="001A36E7">
              <w:rPr>
                <w:rFonts w:ascii="Arial" w:hAnsi="Arial"/>
                <w:sz w:val="22"/>
                <w:szCs w:val="28"/>
              </w:rPr>
              <w:t>Open Door Programme</w:t>
            </w:r>
          </w:p>
        </w:tc>
      </w:tr>
      <w:tr w:rsidR="00752FF0" w:rsidRPr="001A36E7" w14:paraId="7DC53BB5"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000216E8" w14:textId="77777777" w:rsidR="00752FF0" w:rsidRPr="001A36E7" w:rsidRDefault="00752FF0" w:rsidP="002631D1">
            <w:pPr>
              <w:pStyle w:val="TableStyle2"/>
              <w:rPr>
                <w:rFonts w:ascii="Arial" w:hAnsi="Arial"/>
                <w:sz w:val="22"/>
              </w:rPr>
            </w:pPr>
            <w:r w:rsidRPr="001A36E7">
              <w:rPr>
                <w:rFonts w:ascii="Arial" w:hAnsi="Arial"/>
                <w:sz w:val="22"/>
                <w:szCs w:val="28"/>
              </w:rPr>
              <w:t>SEC</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6B357B39" w14:textId="77777777" w:rsidR="00752FF0" w:rsidRPr="001A36E7" w:rsidRDefault="00752FF0" w:rsidP="002631D1">
            <w:pPr>
              <w:pStyle w:val="TableStyle2"/>
              <w:jc w:val="center"/>
              <w:rPr>
                <w:rFonts w:ascii="Arial" w:hAnsi="Arial"/>
                <w:sz w:val="22"/>
              </w:rPr>
            </w:pPr>
            <w:r w:rsidRPr="001A36E7">
              <w:rPr>
                <w:rFonts w:ascii="Arial" w:hAnsi="Arial"/>
                <w:sz w:val="22"/>
                <w:szCs w:val="28"/>
              </w:rPr>
              <w:t>Special Employment Credit</w:t>
            </w:r>
          </w:p>
        </w:tc>
      </w:tr>
      <w:tr w:rsidR="00711478" w:rsidRPr="001A36E7" w14:paraId="1745EAB2"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57BD7BD1" w14:textId="74407B2A" w:rsidR="00711478" w:rsidRPr="001A36E7" w:rsidRDefault="00711478" w:rsidP="002631D1">
            <w:pPr>
              <w:pStyle w:val="TableStyle2"/>
              <w:rPr>
                <w:rFonts w:ascii="Arial" w:hAnsi="Arial"/>
                <w:sz w:val="22"/>
                <w:szCs w:val="28"/>
              </w:rPr>
            </w:pPr>
            <w:r>
              <w:rPr>
                <w:rFonts w:ascii="Arial" w:hAnsi="Arial"/>
                <w:sz w:val="22"/>
                <w:szCs w:val="28"/>
              </w:rPr>
              <w:t>SEN</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1B43E8C7" w14:textId="4F718D32" w:rsidR="00711478" w:rsidRPr="001A36E7" w:rsidRDefault="00711478" w:rsidP="002631D1">
            <w:pPr>
              <w:pStyle w:val="TableStyle2"/>
              <w:spacing w:after="240"/>
              <w:jc w:val="center"/>
              <w:rPr>
                <w:rFonts w:ascii="Arial" w:hAnsi="Arial"/>
                <w:sz w:val="22"/>
                <w:szCs w:val="28"/>
              </w:rPr>
            </w:pPr>
            <w:r>
              <w:rPr>
                <w:rFonts w:ascii="Arial" w:hAnsi="Arial"/>
                <w:sz w:val="22"/>
                <w:szCs w:val="28"/>
              </w:rPr>
              <w:t>Special Education Needs</w:t>
            </w:r>
          </w:p>
        </w:tc>
      </w:tr>
      <w:tr w:rsidR="00752FF0" w:rsidRPr="001A36E7" w14:paraId="075D4FAA"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12907C14" w14:textId="77777777" w:rsidR="00752FF0" w:rsidRPr="001A36E7" w:rsidRDefault="00752FF0" w:rsidP="002631D1">
            <w:pPr>
              <w:pStyle w:val="TableStyle2"/>
              <w:rPr>
                <w:rFonts w:ascii="Arial" w:hAnsi="Arial"/>
                <w:sz w:val="22"/>
              </w:rPr>
            </w:pPr>
            <w:r w:rsidRPr="001A36E7">
              <w:rPr>
                <w:rFonts w:ascii="Arial" w:hAnsi="Arial"/>
                <w:sz w:val="22"/>
                <w:szCs w:val="28"/>
              </w:rPr>
              <w:t>SGSL</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4BF4BF57" w14:textId="77777777" w:rsidR="00752FF0" w:rsidRPr="001A36E7" w:rsidRDefault="00752FF0" w:rsidP="002631D1">
            <w:pPr>
              <w:pStyle w:val="TableStyle2"/>
              <w:spacing w:after="240"/>
              <w:jc w:val="center"/>
              <w:rPr>
                <w:rFonts w:ascii="Arial" w:hAnsi="Arial"/>
                <w:sz w:val="22"/>
              </w:rPr>
            </w:pPr>
            <w:r w:rsidRPr="001A36E7">
              <w:rPr>
                <w:rFonts w:ascii="Arial" w:hAnsi="Arial"/>
                <w:sz w:val="22"/>
                <w:szCs w:val="28"/>
              </w:rPr>
              <w:t>Singapore Sign Language</w:t>
            </w:r>
          </w:p>
        </w:tc>
      </w:tr>
      <w:tr w:rsidR="00752FF0" w:rsidRPr="001A36E7" w14:paraId="57A934C4"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21C5E52E" w14:textId="77777777" w:rsidR="00752FF0" w:rsidRPr="001A36E7" w:rsidRDefault="00752FF0" w:rsidP="002631D1">
            <w:pPr>
              <w:pStyle w:val="TableStyle2"/>
              <w:rPr>
                <w:rFonts w:ascii="Arial" w:hAnsi="Arial"/>
                <w:sz w:val="22"/>
              </w:rPr>
            </w:pPr>
            <w:r w:rsidRPr="001A36E7">
              <w:rPr>
                <w:rFonts w:ascii="Arial" w:hAnsi="Arial"/>
                <w:sz w:val="22"/>
                <w:szCs w:val="28"/>
              </w:rPr>
              <w:t>SPED</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3FF5E6EF" w14:textId="77777777" w:rsidR="00752FF0" w:rsidRPr="001A36E7" w:rsidRDefault="00752FF0" w:rsidP="002631D1">
            <w:pPr>
              <w:pStyle w:val="TableStyle2"/>
              <w:spacing w:after="240"/>
              <w:jc w:val="center"/>
              <w:rPr>
                <w:rFonts w:ascii="Arial" w:hAnsi="Arial"/>
                <w:sz w:val="22"/>
              </w:rPr>
            </w:pPr>
            <w:r w:rsidRPr="001A36E7">
              <w:rPr>
                <w:rFonts w:ascii="Arial" w:hAnsi="Arial"/>
                <w:sz w:val="22"/>
                <w:szCs w:val="28"/>
              </w:rPr>
              <w:t>Special Education</w:t>
            </w:r>
          </w:p>
        </w:tc>
      </w:tr>
      <w:tr w:rsidR="00752FF0" w:rsidRPr="001A36E7" w14:paraId="415DDC60"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115A2A28" w14:textId="77777777" w:rsidR="00752FF0" w:rsidRPr="001A36E7" w:rsidRDefault="00752FF0" w:rsidP="002631D1">
            <w:pPr>
              <w:pStyle w:val="TableStyle2"/>
              <w:rPr>
                <w:rFonts w:ascii="Arial" w:hAnsi="Arial"/>
                <w:sz w:val="22"/>
              </w:rPr>
            </w:pPr>
            <w:r w:rsidRPr="001A36E7">
              <w:rPr>
                <w:rFonts w:ascii="Arial" w:hAnsi="Arial"/>
                <w:sz w:val="22"/>
                <w:szCs w:val="28"/>
              </w:rPr>
              <w:t>SSA</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4B100A09" w14:textId="77777777" w:rsidR="00752FF0" w:rsidRPr="001A36E7" w:rsidRDefault="00752FF0" w:rsidP="002631D1">
            <w:pPr>
              <w:pStyle w:val="TableStyle2"/>
              <w:spacing w:after="240"/>
              <w:jc w:val="center"/>
              <w:rPr>
                <w:rFonts w:ascii="Arial" w:hAnsi="Arial"/>
                <w:sz w:val="22"/>
              </w:rPr>
            </w:pPr>
            <w:r w:rsidRPr="001A36E7">
              <w:rPr>
                <w:rFonts w:ascii="Arial" w:hAnsi="Arial"/>
                <w:sz w:val="22"/>
                <w:szCs w:val="28"/>
              </w:rPr>
              <w:t>Social Service Agencies</w:t>
            </w:r>
          </w:p>
        </w:tc>
      </w:tr>
      <w:tr w:rsidR="00752FF0" w:rsidRPr="001A36E7" w14:paraId="217EA8D1" w14:textId="77777777" w:rsidTr="002631D1">
        <w:trPr>
          <w:trHeight w:val="760"/>
        </w:trPr>
        <w:tc>
          <w:tcPr>
            <w:tcW w:w="2424"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48DC384D" w14:textId="77777777" w:rsidR="00752FF0" w:rsidRPr="001A36E7" w:rsidRDefault="00752FF0" w:rsidP="002631D1">
            <w:pPr>
              <w:pStyle w:val="TableStyle2"/>
              <w:rPr>
                <w:rFonts w:ascii="Arial" w:hAnsi="Arial"/>
                <w:sz w:val="22"/>
              </w:rPr>
            </w:pPr>
            <w:r w:rsidRPr="001A36E7">
              <w:rPr>
                <w:rFonts w:ascii="Arial" w:hAnsi="Arial"/>
                <w:sz w:val="22"/>
                <w:szCs w:val="28"/>
              </w:rPr>
              <w:t>TAFEP</w:t>
            </w:r>
          </w:p>
        </w:tc>
        <w:tc>
          <w:tcPr>
            <w:tcW w:w="7198" w:type="dxa"/>
            <w:tcBorders>
              <w:top w:val="single" w:sz="16" w:space="0" w:color="929292"/>
              <w:left w:val="single" w:sz="16" w:space="0" w:color="929292"/>
              <w:bottom w:val="single" w:sz="16" w:space="0" w:color="929292"/>
              <w:right w:val="single" w:sz="16" w:space="0" w:color="929292"/>
            </w:tcBorders>
            <w:shd w:val="clear" w:color="auto" w:fill="F4F9F8"/>
            <w:tcMar>
              <w:top w:w="80" w:type="dxa"/>
              <w:left w:w="80" w:type="dxa"/>
              <w:bottom w:w="80" w:type="dxa"/>
              <w:right w:w="80" w:type="dxa"/>
            </w:tcMar>
          </w:tcPr>
          <w:p w14:paraId="4368AB41" w14:textId="77777777" w:rsidR="00752FF0" w:rsidRPr="001A36E7" w:rsidRDefault="00752FF0" w:rsidP="002631D1">
            <w:pPr>
              <w:pStyle w:val="TableStyle2"/>
              <w:spacing w:after="240"/>
              <w:jc w:val="center"/>
              <w:rPr>
                <w:rFonts w:ascii="Arial" w:hAnsi="Arial"/>
                <w:sz w:val="22"/>
              </w:rPr>
            </w:pPr>
            <w:r w:rsidRPr="001A36E7">
              <w:rPr>
                <w:rFonts w:ascii="Arial" w:hAnsi="Arial"/>
                <w:sz w:val="22"/>
                <w:szCs w:val="28"/>
              </w:rPr>
              <w:t xml:space="preserve">Tripartite Alliance for Fair and Progressive Employment Practices </w:t>
            </w:r>
          </w:p>
        </w:tc>
      </w:tr>
      <w:tr w:rsidR="00752FF0" w:rsidRPr="001A36E7" w14:paraId="758C66F6"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131F295A" w14:textId="77777777" w:rsidR="00752FF0" w:rsidRPr="001A36E7" w:rsidRDefault="00752FF0" w:rsidP="002631D1">
            <w:pPr>
              <w:pStyle w:val="TableStyle2"/>
              <w:rPr>
                <w:rFonts w:ascii="Arial" w:hAnsi="Arial"/>
                <w:sz w:val="22"/>
              </w:rPr>
            </w:pPr>
            <w:r w:rsidRPr="001A36E7">
              <w:rPr>
                <w:rFonts w:ascii="Arial" w:hAnsi="Arial"/>
                <w:sz w:val="22"/>
                <w:szCs w:val="28"/>
              </w:rPr>
              <w:t>TSS</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2D8229DA" w14:textId="77777777" w:rsidR="00752FF0" w:rsidRPr="001A36E7" w:rsidRDefault="00752FF0" w:rsidP="002631D1">
            <w:pPr>
              <w:pStyle w:val="TableStyle2"/>
              <w:jc w:val="center"/>
              <w:rPr>
                <w:rFonts w:ascii="Arial" w:hAnsi="Arial"/>
                <w:sz w:val="22"/>
              </w:rPr>
            </w:pPr>
            <w:r w:rsidRPr="001A36E7">
              <w:rPr>
                <w:rFonts w:ascii="Arial" w:hAnsi="Arial"/>
                <w:sz w:val="22"/>
                <w:szCs w:val="28"/>
              </w:rPr>
              <w:t>Taxi Subsidy Scheme</w:t>
            </w:r>
          </w:p>
        </w:tc>
      </w:tr>
      <w:tr w:rsidR="00752FF0" w:rsidRPr="001A36E7" w14:paraId="1EF75D56"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2656D23F" w14:textId="77777777" w:rsidR="00752FF0" w:rsidRPr="001A36E7" w:rsidRDefault="00752FF0" w:rsidP="002631D1">
            <w:pPr>
              <w:pStyle w:val="TableStyle2"/>
              <w:rPr>
                <w:rFonts w:ascii="Arial" w:hAnsi="Arial"/>
                <w:sz w:val="22"/>
                <w:szCs w:val="28"/>
              </w:rPr>
            </w:pPr>
            <w:r w:rsidRPr="001A36E7">
              <w:rPr>
                <w:rFonts w:ascii="Arial" w:hAnsi="Arial"/>
                <w:sz w:val="22"/>
                <w:szCs w:val="28"/>
              </w:rPr>
              <w:t>TT-CDC</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6BCC7D7F" w14:textId="77777777" w:rsidR="00752FF0" w:rsidRPr="001A36E7" w:rsidRDefault="00752FF0" w:rsidP="002631D1">
            <w:pPr>
              <w:pStyle w:val="TableStyle2"/>
              <w:jc w:val="center"/>
              <w:rPr>
                <w:rFonts w:ascii="Arial" w:hAnsi="Arial"/>
                <w:sz w:val="22"/>
                <w:szCs w:val="28"/>
              </w:rPr>
            </w:pPr>
            <w:r w:rsidRPr="001A36E7">
              <w:rPr>
                <w:rFonts w:ascii="Arial" w:hAnsi="Arial"/>
                <w:sz w:val="22"/>
                <w:szCs w:val="28"/>
              </w:rPr>
              <w:t>Tamesek Trust-CDC</w:t>
            </w:r>
          </w:p>
        </w:tc>
      </w:tr>
      <w:tr w:rsidR="00B62211" w:rsidRPr="001A36E7" w14:paraId="06A27A7D"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579B7168" w14:textId="5D990299" w:rsidR="00B62211" w:rsidRPr="001A36E7" w:rsidRDefault="00B62211" w:rsidP="002631D1">
            <w:pPr>
              <w:pStyle w:val="TableStyle2"/>
              <w:rPr>
                <w:rFonts w:ascii="Arial" w:hAnsi="Arial"/>
                <w:sz w:val="22"/>
                <w:szCs w:val="28"/>
              </w:rPr>
            </w:pPr>
            <w:r>
              <w:rPr>
                <w:rFonts w:ascii="Arial" w:hAnsi="Arial"/>
                <w:sz w:val="22"/>
                <w:szCs w:val="28"/>
              </w:rPr>
              <w:t>UNESCAP</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015A7761" w14:textId="70CFC42C" w:rsidR="00B62211" w:rsidRPr="001A36E7" w:rsidRDefault="00B62211" w:rsidP="002631D1">
            <w:pPr>
              <w:pStyle w:val="TableStyle2"/>
              <w:jc w:val="center"/>
              <w:rPr>
                <w:rFonts w:ascii="Arial" w:hAnsi="Arial"/>
                <w:sz w:val="22"/>
                <w:szCs w:val="28"/>
              </w:rPr>
            </w:pPr>
            <w:r>
              <w:rPr>
                <w:rFonts w:ascii="Arial" w:hAnsi="Arial"/>
                <w:sz w:val="22"/>
                <w:szCs w:val="28"/>
              </w:rPr>
              <w:t xml:space="preserve">United Nations Economic and Social Commission for Asia and the Pacific </w:t>
            </w:r>
          </w:p>
        </w:tc>
      </w:tr>
      <w:tr w:rsidR="00752FF0" w:rsidRPr="001A36E7" w14:paraId="4FABC429" w14:textId="77777777" w:rsidTr="002631D1">
        <w:trPr>
          <w:trHeight w:val="400"/>
        </w:trPr>
        <w:tc>
          <w:tcPr>
            <w:tcW w:w="2424"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12C46ACF" w14:textId="77777777" w:rsidR="00752FF0" w:rsidRPr="001A36E7" w:rsidRDefault="00752FF0" w:rsidP="002631D1">
            <w:pPr>
              <w:pStyle w:val="TableStyle2"/>
              <w:rPr>
                <w:rFonts w:ascii="Arial" w:hAnsi="Arial"/>
                <w:sz w:val="22"/>
                <w:szCs w:val="28"/>
              </w:rPr>
            </w:pPr>
            <w:r w:rsidRPr="001A36E7">
              <w:rPr>
                <w:rFonts w:ascii="Arial" w:hAnsi="Arial"/>
                <w:sz w:val="22"/>
                <w:szCs w:val="28"/>
              </w:rPr>
              <w:t>WICA</w:t>
            </w:r>
          </w:p>
        </w:tc>
        <w:tc>
          <w:tcPr>
            <w:tcW w:w="7198" w:type="dxa"/>
            <w:tcBorders>
              <w:top w:val="single" w:sz="16" w:space="0" w:color="929292"/>
              <w:left w:val="single" w:sz="16" w:space="0" w:color="929292"/>
              <w:bottom w:val="single" w:sz="16" w:space="0" w:color="929292"/>
              <w:right w:val="single" w:sz="16" w:space="0" w:color="929292"/>
            </w:tcBorders>
            <w:shd w:val="clear" w:color="auto" w:fill="auto"/>
            <w:tcMar>
              <w:top w:w="80" w:type="dxa"/>
              <w:left w:w="80" w:type="dxa"/>
              <w:bottom w:w="80" w:type="dxa"/>
              <w:right w:w="80" w:type="dxa"/>
            </w:tcMar>
          </w:tcPr>
          <w:p w14:paraId="14425461" w14:textId="77777777" w:rsidR="00752FF0" w:rsidRPr="001A36E7" w:rsidRDefault="00752FF0" w:rsidP="002631D1">
            <w:pPr>
              <w:pStyle w:val="TableStyle2"/>
              <w:jc w:val="center"/>
              <w:rPr>
                <w:rFonts w:ascii="Arial" w:hAnsi="Arial"/>
                <w:sz w:val="22"/>
                <w:szCs w:val="28"/>
              </w:rPr>
            </w:pPr>
            <w:r w:rsidRPr="001A36E7">
              <w:rPr>
                <w:rFonts w:ascii="Arial" w:hAnsi="Arial"/>
                <w:sz w:val="22"/>
                <w:szCs w:val="28"/>
              </w:rPr>
              <w:t>Work Injury Compensation Act</w:t>
            </w:r>
          </w:p>
        </w:tc>
      </w:tr>
    </w:tbl>
    <w:p w14:paraId="0B913835" w14:textId="77777777" w:rsidR="00752FF0" w:rsidRPr="001A36E7" w:rsidRDefault="00752FF0" w:rsidP="00752FF0">
      <w:pPr>
        <w:pStyle w:val="Body"/>
        <w:rPr>
          <w:rFonts w:ascii="Arial" w:hAnsi="Arial"/>
        </w:rPr>
      </w:pPr>
    </w:p>
    <w:p w14:paraId="3868AEF1" w14:textId="1B451807" w:rsidR="00011701" w:rsidRPr="005C217A" w:rsidRDefault="00451876" w:rsidP="00D57FB2">
      <w:pPr>
        <w:pStyle w:val="NoSpacing"/>
        <w:rPr>
          <w:rFonts w:ascii="Arial" w:hAnsi="Arial" w:cs="Arial"/>
          <w:color w:val="000000" w:themeColor="text1"/>
          <w:lang w:val="en-GB"/>
        </w:rPr>
      </w:pPr>
      <w:r w:rsidRPr="005C217A">
        <w:rPr>
          <w:rFonts w:ascii="Arial" w:hAnsi="Arial" w:cs="Arial"/>
          <w:color w:val="000000" w:themeColor="text1"/>
          <w:lang w:val="en-GB"/>
        </w:rPr>
        <w:t xml:space="preserve">  </w:t>
      </w:r>
      <w:r w:rsidR="00D506DD" w:rsidRPr="005C217A">
        <w:rPr>
          <w:rFonts w:ascii="Arial" w:hAnsi="Arial" w:cs="Arial"/>
          <w:color w:val="000000" w:themeColor="text1"/>
          <w:lang w:val="en-GB"/>
        </w:rPr>
        <w:t xml:space="preserve"> </w:t>
      </w:r>
      <w:r w:rsidR="00073EC0" w:rsidRPr="005C217A">
        <w:rPr>
          <w:rFonts w:ascii="Arial" w:hAnsi="Arial" w:cs="Arial"/>
          <w:color w:val="000000" w:themeColor="text1"/>
          <w:lang w:val="en-GB"/>
        </w:rPr>
        <w:t xml:space="preserve"> </w:t>
      </w:r>
    </w:p>
    <w:sectPr w:rsidR="00011701" w:rsidRPr="005C217A" w:rsidSect="004152C2">
      <w:pgSz w:w="12240" w:h="15840"/>
      <w:pgMar w:top="1138" w:right="1138" w:bottom="1138"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2AAFC" w14:textId="77777777" w:rsidR="00ED5759" w:rsidRDefault="00ED5759" w:rsidP="00480FED">
      <w:pPr>
        <w:spacing w:after="0" w:line="240" w:lineRule="auto"/>
      </w:pPr>
      <w:r>
        <w:separator/>
      </w:r>
    </w:p>
  </w:endnote>
  <w:endnote w:type="continuationSeparator" w:id="0">
    <w:p w14:paraId="4CB5BED0" w14:textId="77777777" w:rsidR="00ED5759" w:rsidRDefault="00ED5759" w:rsidP="00480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Times Roman">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C7312" w14:textId="77777777" w:rsidR="00ED5759" w:rsidRDefault="00ED5759" w:rsidP="00480FED">
      <w:pPr>
        <w:spacing w:after="0" w:line="240" w:lineRule="auto"/>
      </w:pPr>
      <w:r>
        <w:separator/>
      </w:r>
    </w:p>
  </w:footnote>
  <w:footnote w:type="continuationSeparator" w:id="0">
    <w:p w14:paraId="10127DC6" w14:textId="77777777" w:rsidR="00ED5759" w:rsidRDefault="00ED5759" w:rsidP="00480FED">
      <w:pPr>
        <w:spacing w:after="0" w:line="240" w:lineRule="auto"/>
      </w:pPr>
      <w:r>
        <w:continuationSeparator/>
      </w:r>
    </w:p>
  </w:footnote>
  <w:footnote w:id="1">
    <w:p w14:paraId="4F94F574" w14:textId="3ABE6A61" w:rsidR="00124F4F" w:rsidRDefault="00124F4F">
      <w:pPr>
        <w:pStyle w:val="FootnoteText"/>
      </w:pPr>
      <w:r>
        <w:rPr>
          <w:rStyle w:val="FootnoteReference"/>
        </w:rPr>
        <w:footnoteRef/>
      </w:r>
      <w:r>
        <w:t xml:space="preserve"> Persons with disabilities who contributed </w:t>
      </w:r>
      <w:r w:rsidR="000E0921">
        <w:t>and participated in conversations that led to the content of this report included: autistic</w:t>
      </w:r>
      <w:r w:rsidR="007249B6">
        <w:t xml:space="preserve"> people</w:t>
      </w:r>
      <w:r w:rsidR="000E0921">
        <w:t xml:space="preserve">, </w:t>
      </w:r>
      <w:r w:rsidR="007249B6">
        <w:t xml:space="preserve">people with developmental disabilities, people with intellectual disabilities, people with learning disabilities, people with physical disabilities (including but not limited to wheelchair users, and people with chronic illnesses), people with psychosocial disabilities and various mental health conditions, and people with sensory disabilities (including but not limited to blind and deaf people).  </w:t>
      </w:r>
    </w:p>
  </w:footnote>
  <w:footnote w:id="2">
    <w:p w14:paraId="416F8E16" w14:textId="604191DC" w:rsidR="00480FED" w:rsidRDefault="00480FED">
      <w:pPr>
        <w:pStyle w:val="FootnoteText"/>
      </w:pPr>
      <w:r>
        <w:rPr>
          <w:rStyle w:val="FootnoteReference"/>
        </w:rPr>
        <w:footnoteRef/>
      </w:r>
      <w:r>
        <w:t xml:space="preserve"> Ministry of Social and Family Development. </w:t>
      </w:r>
      <w:r w:rsidR="00AD08BE">
        <w:t xml:space="preserve">(2020) </w:t>
      </w:r>
      <w:r>
        <w:t>“Impact of COVID-19 on Employment Prospects of Persons with Disabilities” (MSF.gov.sg) &lt;</w:t>
      </w:r>
      <w:r w:rsidRPr="00480FED">
        <w:t>https://www.msf.gov.sg/media-room/Pages/Impact-of-COVID-19-on-Employment-Prospects-of-Persons-with-Disabilities-and-Measures-to-Raise-Inclusivity.aspx</w:t>
      </w:r>
      <w:r>
        <w:t xml:space="preserve">&gt; </w:t>
      </w:r>
    </w:p>
  </w:footnote>
  <w:footnote w:id="3">
    <w:p w14:paraId="645171B3" w14:textId="3242FE91" w:rsidR="00165399" w:rsidRDefault="00165399">
      <w:pPr>
        <w:pStyle w:val="FootnoteText"/>
      </w:pPr>
      <w:r>
        <w:rPr>
          <w:rStyle w:val="FootnoteReference"/>
        </w:rPr>
        <w:footnoteRef/>
      </w:r>
      <w:r>
        <w:t xml:space="preserve"> Goh Yan Han. (2020) “Job Support for Persons with Disabilities to Continue Despite COVID-19 Pandemic” The Straits Times. &lt;</w:t>
      </w:r>
      <w:r w:rsidRPr="00165399">
        <w:t>https://www.straitstimes.com/singapore/manpower/job-support-for-persons-with-disabilities-to-continue-despite-covid-19-pandemic</w:t>
      </w:r>
      <w:r>
        <w:t xml:space="preserve">&gt; </w:t>
      </w:r>
    </w:p>
  </w:footnote>
  <w:footnote w:id="4">
    <w:p w14:paraId="7F070718" w14:textId="52E02CAE" w:rsidR="00F62D6A" w:rsidRDefault="00F62D6A">
      <w:pPr>
        <w:pStyle w:val="FootnoteText"/>
      </w:pPr>
      <w:r>
        <w:rPr>
          <w:rStyle w:val="FootnoteReference"/>
        </w:rPr>
        <w:footnoteRef/>
      </w:r>
      <w:r>
        <w:t xml:space="preserve"> Ministry of Manpower. (</w:t>
      </w:r>
      <w:r w:rsidR="00462CE0">
        <w:t>2021) “Fact Sheet on Enabling Employment Credit” (MOM.gov.sg) &lt;</w:t>
      </w:r>
      <w:r w:rsidR="00462CE0" w:rsidRPr="00462CE0">
        <w:t>https://www.mom.gov.sg/-/media/mom/documents/budget2020/factsheet-enabling-employment-credit.pdf</w:t>
      </w:r>
      <w:r w:rsidR="00462CE0">
        <w:t>&gt;</w:t>
      </w:r>
    </w:p>
  </w:footnote>
  <w:footnote w:id="5">
    <w:p w14:paraId="1876BB51" w14:textId="7463BF64" w:rsidR="00D6148C" w:rsidRDefault="00D6148C">
      <w:pPr>
        <w:pStyle w:val="FootnoteText"/>
      </w:pPr>
      <w:r>
        <w:rPr>
          <w:rStyle w:val="FootnoteReference"/>
        </w:rPr>
        <w:footnoteRef/>
      </w:r>
      <w:r>
        <w:t xml:space="preserve"> Ibid.</w:t>
      </w:r>
    </w:p>
  </w:footnote>
  <w:footnote w:id="6">
    <w:p w14:paraId="7DFBFF04" w14:textId="0105E2C1" w:rsidR="00670ECD" w:rsidRDefault="00670ECD">
      <w:pPr>
        <w:pStyle w:val="FootnoteText"/>
      </w:pPr>
      <w:r>
        <w:rPr>
          <w:rStyle w:val="FootnoteReference"/>
        </w:rPr>
        <w:footnoteRef/>
      </w:r>
      <w:r>
        <w:t xml:space="preserve"> Inland Revenue Authority of Singapore. (2022) “IRAS | Jobs Growth Incentive </w:t>
      </w:r>
      <w:r w:rsidR="00B25C38">
        <w:t>(JGI)”. IRAS.gov.sg. &lt;</w:t>
      </w:r>
      <w:r w:rsidR="00B25C38" w:rsidRPr="00B25C38">
        <w:t>https://www.iras.gov.sg/schemes/disbursement-schemes/jobs-growth-incentive</w:t>
      </w:r>
      <w:r w:rsidR="00B25C38">
        <w:t>&gt;</w:t>
      </w:r>
    </w:p>
  </w:footnote>
  <w:footnote w:id="7">
    <w:p w14:paraId="74D6023C" w14:textId="364EB887" w:rsidR="00626F84" w:rsidRDefault="00626F84">
      <w:pPr>
        <w:pStyle w:val="FootnoteText"/>
      </w:pPr>
      <w:r>
        <w:rPr>
          <w:rStyle w:val="FootnoteReference"/>
        </w:rPr>
        <w:footnoteRef/>
      </w:r>
      <w:r>
        <w:t xml:space="preserve"> </w:t>
      </w:r>
      <w:r w:rsidR="003F1E5F" w:rsidRPr="003F1E5F">
        <w:t>Jalelah Abu Baker</w:t>
      </w:r>
      <w:r w:rsidR="003F1E5F">
        <w:t>. (2021) “NDR2021: Singapore to Enshrine into Law Workplace Anti-Discrimination Guidelines” ChannelNewsAsia. &lt;</w:t>
      </w:r>
      <w:r w:rsidR="003F1E5F" w:rsidRPr="003F1E5F">
        <w:t>https://www.channelnewsasia.com/singapore/ndr-2021-anti-discrimination-law-tafep-pm-lee-2143101</w:t>
      </w:r>
      <w:r w:rsidR="003F1E5F">
        <w:t xml:space="preserve">&gt; </w:t>
      </w:r>
    </w:p>
  </w:footnote>
  <w:footnote w:id="8">
    <w:p w14:paraId="256956DC" w14:textId="18C9B9FF" w:rsidR="003F5C66" w:rsidRDefault="003F5C66">
      <w:pPr>
        <w:pStyle w:val="FootnoteText"/>
      </w:pPr>
      <w:r>
        <w:rPr>
          <w:rStyle w:val="FootnoteReference"/>
        </w:rPr>
        <w:footnoteRef/>
      </w:r>
      <w:r>
        <w:t xml:space="preserve"> Ministry of Social and Family Development. (2021) “New Initiatives to Enhance Support for Persons with Disabilities Throughout Their Lives” (MSF.gov.sg) &lt;</w:t>
      </w:r>
      <w:r w:rsidRPr="003F5C66">
        <w:t>https://www.msf.gov.sg/media-room/Pages/New-Initiatives-to-Enhance-Support-for-Persons-with-Disabilities-Throughout-Their-Lives.aspx#:~:text=MSF%20will%20explore%20the%20development,be%20operational%20from%202023%20onwards.</w:t>
      </w:r>
      <w:r>
        <w:t>&gt;</w:t>
      </w:r>
    </w:p>
  </w:footnote>
  <w:footnote w:id="9">
    <w:p w14:paraId="33061F68" w14:textId="06BABA50" w:rsidR="00314B43" w:rsidRDefault="00314B43">
      <w:pPr>
        <w:pStyle w:val="FootnoteText"/>
      </w:pPr>
      <w:r>
        <w:rPr>
          <w:rStyle w:val="FootnoteReference"/>
        </w:rPr>
        <w:footnoteRef/>
      </w:r>
      <w:r>
        <w:t xml:space="preserve"> SG Enable. (2022) “Enabling Academy”. (SGEnable.sg) &lt;</w:t>
      </w:r>
      <w:r w:rsidRPr="00314B43">
        <w:t>https://www.sgenable.sg/your-first-stop/training-consultancy/enabling-academy</w:t>
      </w:r>
      <w:r>
        <w:t>&gt;</w:t>
      </w:r>
    </w:p>
  </w:footnote>
  <w:footnote w:id="10">
    <w:p w14:paraId="0C81D683" w14:textId="5CBB2F9E" w:rsidR="0095770D" w:rsidRDefault="0095770D">
      <w:pPr>
        <w:pStyle w:val="FootnoteText"/>
      </w:pPr>
      <w:r>
        <w:rPr>
          <w:rStyle w:val="FootnoteReference"/>
        </w:rPr>
        <w:footnoteRef/>
      </w:r>
      <w:r>
        <w:t xml:space="preserve"> </w:t>
      </w:r>
      <w:r w:rsidRPr="0095770D">
        <w:t xml:space="preserve">SGEnable. </w:t>
      </w:r>
      <w:r w:rsidR="006F3541">
        <w:t xml:space="preserve">(2022) </w:t>
      </w:r>
      <w:r w:rsidRPr="0095770D">
        <w:t>“Information on Disability in Singapore” &lt;https://www.sgenable.sg/about-us/our-impact/disability-in-singapore#:~:text=According%20to%20Singapore's%20Enabling%20Masterplan,result%20of%20physical%2C%20sensory%20and&gt;</w:t>
      </w:r>
    </w:p>
  </w:footnote>
  <w:footnote w:id="11">
    <w:p w14:paraId="2282C0CB" w14:textId="5CA95647" w:rsidR="00891A21" w:rsidRDefault="00891A21">
      <w:pPr>
        <w:pStyle w:val="FootnoteText"/>
      </w:pPr>
      <w:r>
        <w:rPr>
          <w:rStyle w:val="FootnoteReference"/>
        </w:rPr>
        <w:footnoteRef/>
      </w:r>
      <w:r>
        <w:t xml:space="preserve"> The government </w:t>
      </w:r>
      <w:r w:rsidR="00623EA3">
        <w:t xml:space="preserve">does have </w:t>
      </w:r>
      <w:r w:rsidR="00FF4DCA">
        <w:t xml:space="preserve">programmes and </w:t>
      </w:r>
      <w:r w:rsidR="00623EA3">
        <w:t xml:space="preserve">support </w:t>
      </w:r>
      <w:r w:rsidR="00FF4DCA">
        <w:t xml:space="preserve">schemes to support persons with psychosocial disabilities; however, such initiatives are </w:t>
      </w:r>
      <w:r w:rsidR="00FF4DCA" w:rsidRPr="00FF4DCA">
        <w:t>not as comprehensive or as financially incentivised as the ODP and neither are they as well known about.</w:t>
      </w:r>
      <w:r w:rsidR="00623EA3">
        <w:t xml:space="preserve"> </w:t>
      </w:r>
      <w:r w:rsidR="002F4DBC">
        <w:t xml:space="preserve">Moreover, our point behind this recommendation is that psychosocial disabilities should be included with other disabilities and not treated as something separate. </w:t>
      </w:r>
      <w:r w:rsidR="00FF4DCA">
        <w:t xml:space="preserve">  </w:t>
      </w:r>
      <w:r>
        <w:t xml:space="preserve"> </w:t>
      </w:r>
    </w:p>
  </w:footnote>
  <w:footnote w:id="12">
    <w:p w14:paraId="75D034C7" w14:textId="54D1C086" w:rsidR="000E5A15" w:rsidRDefault="000E5A15">
      <w:pPr>
        <w:pStyle w:val="FootnoteText"/>
      </w:pPr>
      <w:r>
        <w:rPr>
          <w:rStyle w:val="FootnoteReference"/>
        </w:rPr>
        <w:footnoteRef/>
      </w:r>
      <w:r>
        <w:t xml:space="preserve"> Ministry of Manpower. (2021) “Infographic:</w:t>
      </w:r>
      <w:r w:rsidR="00630983">
        <w:t xml:space="preserve"> Employment Outcome of Persons with Disability” (MOM.gov.sg) &lt;</w:t>
      </w:r>
      <w:r w:rsidR="00630983" w:rsidRPr="00630983">
        <w:t>https://stats.mom.gov.sg/Pages/Infographic-Employment-Outcomes-of-Persons-with-Disabilities-2020-2021.aspx</w:t>
      </w:r>
      <w:r w:rsidR="00630983">
        <w:t>&gt;</w:t>
      </w:r>
      <w:r>
        <w:t xml:space="preserve"> </w:t>
      </w:r>
    </w:p>
  </w:footnote>
  <w:footnote w:id="13">
    <w:p w14:paraId="22B6A3C8" w14:textId="2715E14A" w:rsidR="00424443" w:rsidRDefault="00424443">
      <w:pPr>
        <w:pStyle w:val="FootnoteText"/>
      </w:pPr>
      <w:r>
        <w:rPr>
          <w:rStyle w:val="FootnoteReference"/>
        </w:rPr>
        <w:footnoteRef/>
      </w:r>
      <w:r>
        <w:t xml:space="preserve"> </w:t>
      </w:r>
      <w:r w:rsidR="00512ACF">
        <w:t>Department of Statistics. (2021) “</w:t>
      </w:r>
      <w:r w:rsidR="00512ACF" w:rsidRPr="00512ACF">
        <w:t>Singapore Census of Population 2020, Statistical Release 2: Households, Geographic Distribution, Transport and Difficulty in Basic Activities</w:t>
      </w:r>
      <w:r w:rsidR="00512ACF">
        <w:t>” (Singstat.gov.sg) &lt;</w:t>
      </w:r>
      <w:r w:rsidR="00512ACF" w:rsidRPr="00512ACF">
        <w:t>https://www.singstat.gov.sg/publications/reference/cop2020/cop2020-sr2/census20_stat_release2</w:t>
      </w:r>
      <w:r w:rsidR="00512ACF">
        <w:t>&gt;</w:t>
      </w:r>
    </w:p>
  </w:footnote>
  <w:footnote w:id="14">
    <w:p w14:paraId="342A27AB" w14:textId="73A84A80" w:rsidR="00465C9E" w:rsidRDefault="00465C9E">
      <w:pPr>
        <w:pStyle w:val="FootnoteText"/>
      </w:pPr>
      <w:r>
        <w:rPr>
          <w:rStyle w:val="FootnoteReference"/>
        </w:rPr>
        <w:footnoteRef/>
      </w:r>
      <w:r>
        <w:t xml:space="preserve"> Ibid.</w:t>
      </w:r>
    </w:p>
  </w:footnote>
  <w:footnote w:id="15">
    <w:p w14:paraId="7E7E421B" w14:textId="29170B7B" w:rsidR="00621E6A" w:rsidRDefault="00621E6A">
      <w:pPr>
        <w:pStyle w:val="FootnoteText"/>
      </w:pPr>
      <w:r>
        <w:rPr>
          <w:rStyle w:val="FootnoteReference"/>
        </w:rPr>
        <w:footnoteRef/>
      </w:r>
      <w:r>
        <w:t xml:space="preserve"> Ibid.</w:t>
      </w:r>
    </w:p>
  </w:footnote>
  <w:footnote w:id="16">
    <w:p w14:paraId="4B81AF28" w14:textId="454F4E5E" w:rsidR="000975D2" w:rsidRDefault="000975D2">
      <w:pPr>
        <w:pStyle w:val="FootnoteText"/>
      </w:pPr>
      <w:r>
        <w:rPr>
          <w:rStyle w:val="FootnoteReference"/>
        </w:rPr>
        <w:footnoteRef/>
      </w:r>
      <w:r>
        <w:t xml:space="preserve"> </w:t>
      </w:r>
      <w:r w:rsidR="001E4DF5" w:rsidRPr="001E4DF5">
        <w:t>United Nations Economic and Social Commission for Asia and the Pacific. (2016) Strengthening Employment Prospects for Persons with Disabilities in Asia and the Pacific. UNESCAP. &lt;https://www.unescap.org/sites/default/files/publications/SDD%20Disability%20Glance%202015_Final_0.pdf&gt;</w:t>
      </w:r>
    </w:p>
  </w:footnote>
  <w:footnote w:id="17">
    <w:p w14:paraId="35D36B97" w14:textId="11D649E6" w:rsidR="00D26DDA" w:rsidRDefault="00D26DDA">
      <w:pPr>
        <w:pStyle w:val="FootnoteText"/>
      </w:pPr>
      <w:r>
        <w:rPr>
          <w:rStyle w:val="FootnoteReference"/>
        </w:rPr>
        <w:footnoteRef/>
      </w:r>
      <w:r>
        <w:t xml:space="preserve"> Institute of Mental Health (IMH).</w:t>
      </w:r>
    </w:p>
  </w:footnote>
  <w:footnote w:id="18">
    <w:p w14:paraId="42E7A6F2" w14:textId="71572208" w:rsidR="00D54016" w:rsidRDefault="00D54016">
      <w:pPr>
        <w:pStyle w:val="FootnoteText"/>
      </w:pPr>
      <w:r>
        <w:rPr>
          <w:rStyle w:val="FootnoteReference"/>
        </w:rPr>
        <w:footnoteRef/>
      </w:r>
      <w:r>
        <w:t xml:space="preserve"> </w:t>
      </w:r>
      <w:r w:rsidR="00B843D7">
        <w:t xml:space="preserve">Some examples include </w:t>
      </w:r>
      <w:r>
        <w:t xml:space="preserve">persons with disabilities </w:t>
      </w:r>
      <w:r w:rsidR="00B843D7">
        <w:t xml:space="preserve">sharing </w:t>
      </w:r>
      <w:r>
        <w:t xml:space="preserve">that they would like to have more </w:t>
      </w:r>
      <w:r w:rsidR="00B843D7">
        <w:t>accessible courses teaching or supporting them on how to build their own website</w:t>
      </w:r>
      <w:r w:rsidR="000A7F64">
        <w:t xml:space="preserve"> and/or </w:t>
      </w:r>
      <w:r w:rsidR="00B843D7">
        <w:t>develo</w:t>
      </w:r>
      <w:r w:rsidR="000A7F64">
        <w:t xml:space="preserve">p </w:t>
      </w:r>
      <w:r w:rsidR="00B843D7">
        <w:t>their own YouTube channel</w:t>
      </w:r>
      <w:r w:rsidR="000A7F64">
        <w:t xml:space="preserve"> </w:t>
      </w:r>
      <w:r w:rsidR="00605E41">
        <w:t xml:space="preserve">and/or other online platforms </w:t>
      </w:r>
      <w:r w:rsidR="000A7F64">
        <w:t xml:space="preserve">to promote their skills/services. </w:t>
      </w:r>
      <w:r w:rsidR="00203961">
        <w:t xml:space="preserve"> </w:t>
      </w:r>
      <w:r w:rsidR="00B843D7">
        <w:t xml:space="preserve"> </w:t>
      </w:r>
    </w:p>
  </w:footnote>
  <w:footnote w:id="19">
    <w:p w14:paraId="0F8F2E53" w14:textId="12284BDB" w:rsidR="006C790A" w:rsidRDefault="006C790A">
      <w:pPr>
        <w:pStyle w:val="FootnoteText"/>
      </w:pPr>
      <w:r>
        <w:rPr>
          <w:rStyle w:val="FootnoteReference"/>
        </w:rPr>
        <w:footnoteRef/>
      </w:r>
      <w:r>
        <w:t xml:space="preserve"> </w:t>
      </w:r>
      <w:r w:rsidR="00F83724">
        <w:t>For example</w:t>
      </w:r>
      <w:r w:rsidR="00FB5F80">
        <w:t>, persons with disabilities have shared that</w:t>
      </w:r>
      <w:r w:rsidR="00281263">
        <w:t xml:space="preserve"> many of the images and graphics – including charts, diagrams, etc. - used in such courses have no image descriptions</w:t>
      </w:r>
      <w:r w:rsidR="004D38E0">
        <w:t>, which poses as a very significant barrier in courses that are reliant on such images.</w:t>
      </w:r>
      <w:r w:rsidR="00281263">
        <w:t xml:space="preserve"> </w:t>
      </w:r>
      <w:r w:rsidR="00FB5F80">
        <w:t xml:space="preserve"> </w:t>
      </w:r>
    </w:p>
  </w:footnote>
  <w:footnote w:id="20">
    <w:p w14:paraId="54A17765" w14:textId="6F95A318" w:rsidR="008029DB" w:rsidRDefault="008029DB">
      <w:pPr>
        <w:pStyle w:val="FootnoteText"/>
      </w:pPr>
      <w:r>
        <w:rPr>
          <w:rStyle w:val="FootnoteReference"/>
        </w:rPr>
        <w:footnoteRef/>
      </w:r>
      <w:r>
        <w:t xml:space="preserve"> </w:t>
      </w:r>
      <w:r w:rsidRPr="008029DB">
        <w:t>Reena Rajasvari</w:t>
      </w:r>
      <w:r>
        <w:t>. (2020) “FORUM: Pandemic Has Dealt Blow to People with Disabilities” The Straits Times. &lt;</w:t>
      </w:r>
      <w:r w:rsidRPr="008029DB">
        <w:t>https://www.straitstimes.com/forum/forum-pandemic-has-dealt-blow-to-people-with-disabilities</w:t>
      </w:r>
      <w:r>
        <w:t xml:space="preserve">&gt; </w:t>
      </w:r>
    </w:p>
  </w:footnote>
  <w:footnote w:id="21">
    <w:p w14:paraId="50CF446C" w14:textId="5237FE30" w:rsidR="00761DC4" w:rsidRDefault="00761DC4">
      <w:pPr>
        <w:pStyle w:val="FootnoteText"/>
      </w:pPr>
      <w:r>
        <w:rPr>
          <w:rStyle w:val="FootnoteReference"/>
        </w:rPr>
        <w:footnoteRef/>
      </w:r>
      <w:r>
        <w:t xml:space="preserve"> </w:t>
      </w:r>
      <w:r w:rsidRPr="00761DC4">
        <w:t xml:space="preserve">For example, </w:t>
      </w:r>
      <w:r w:rsidR="00554B19">
        <w:t xml:space="preserve">in the current guidelines, </w:t>
      </w:r>
      <w:r w:rsidRPr="00761DC4">
        <w:t>there is quite a thorough listing of examples of what to include and what to avoid in job advertisements; however, an example pertaining to disability is absent from the list in the current guidelines.</w:t>
      </w:r>
      <w:r w:rsidR="00787D41">
        <w:t xml:space="preserve"> </w:t>
      </w:r>
    </w:p>
  </w:footnote>
  <w:footnote w:id="22">
    <w:p w14:paraId="0DFE5ED4" w14:textId="63696682" w:rsidR="00585E53" w:rsidRDefault="00585E53">
      <w:pPr>
        <w:pStyle w:val="FootnoteText"/>
      </w:pPr>
      <w:r>
        <w:rPr>
          <w:rStyle w:val="FootnoteReference"/>
        </w:rPr>
        <w:footnoteRef/>
      </w:r>
      <w:r>
        <w:t xml:space="preserve"> </w:t>
      </w:r>
      <w:r w:rsidR="001E3911">
        <w:t xml:space="preserve">TAFEP. </w:t>
      </w:r>
      <w:r w:rsidR="001E3911" w:rsidRPr="001E3911">
        <w:t>Tripartite Guidelines On Fair Employment Practices</w:t>
      </w:r>
      <w:r w:rsidR="001E3911">
        <w:t>. TAFEP.sg &lt;</w:t>
      </w:r>
      <w:r w:rsidR="001E3911" w:rsidRPr="001E3911">
        <w:t>https://www.tal.sg/files/tripartite-guidelines.pdf</w:t>
      </w:r>
      <w:r w:rsidR="001E3911">
        <w:t>&gt;</w:t>
      </w:r>
      <w:r w:rsidR="001E3911" w:rsidRPr="001E3911">
        <w:t xml:space="preserve"> </w:t>
      </w:r>
      <w:r w:rsidR="001E3911">
        <w:t xml:space="preserve"> </w:t>
      </w:r>
    </w:p>
  </w:footnote>
  <w:footnote w:id="23">
    <w:p w14:paraId="7AC55B6F" w14:textId="1A2812D0" w:rsidR="00EB0180" w:rsidRDefault="00EB0180">
      <w:pPr>
        <w:pStyle w:val="FootnoteText"/>
      </w:pPr>
      <w:r>
        <w:rPr>
          <w:rStyle w:val="FootnoteReference"/>
        </w:rPr>
        <w:footnoteRef/>
      </w:r>
      <w:r>
        <w:t xml:space="preserve"> Ibid.</w:t>
      </w:r>
    </w:p>
  </w:footnote>
  <w:footnote w:id="24">
    <w:p w14:paraId="0415033B" w14:textId="2C911C11" w:rsidR="00EA51A3" w:rsidRDefault="00EA51A3">
      <w:pPr>
        <w:pStyle w:val="FootnoteText"/>
      </w:pPr>
      <w:r>
        <w:rPr>
          <w:rStyle w:val="FootnoteReference"/>
        </w:rPr>
        <w:footnoteRef/>
      </w:r>
      <w:r>
        <w:t xml:space="preserve"> Disabled People’s Association. (2018) </w:t>
      </w:r>
      <w:r w:rsidRPr="00EA51A3">
        <w:t>Discrimination Faced by People with Disabilities at the Workplace</w:t>
      </w:r>
      <w:r>
        <w:t>. DPA. &lt;</w:t>
      </w:r>
      <w:r w:rsidRPr="00EA51A3">
        <w:t>https://www.dpa.org.sg/wp-content/uploads/2018/07/Discrimination-Faced-by-People-with-Disabilities-at-the-Workplace-Study-1.pdf</w:t>
      </w:r>
      <w:r>
        <w:t xml:space="preserve">&gt; </w:t>
      </w:r>
    </w:p>
  </w:footnote>
  <w:footnote w:id="25">
    <w:p w14:paraId="554FB543" w14:textId="23D32678" w:rsidR="009F2A02" w:rsidRDefault="009F2A02">
      <w:pPr>
        <w:pStyle w:val="FootnoteText"/>
      </w:pPr>
      <w:r>
        <w:rPr>
          <w:rStyle w:val="FootnoteReference"/>
        </w:rPr>
        <w:footnoteRef/>
      </w:r>
      <w:r>
        <w:t xml:space="preserve"> Ibid.</w:t>
      </w:r>
    </w:p>
  </w:footnote>
  <w:footnote w:id="26">
    <w:p w14:paraId="69DC15FC" w14:textId="54333725" w:rsidR="009F2A02" w:rsidRDefault="009F2A02">
      <w:pPr>
        <w:pStyle w:val="FootnoteText"/>
      </w:pPr>
      <w:r>
        <w:rPr>
          <w:rStyle w:val="FootnoteReference"/>
        </w:rPr>
        <w:footnoteRef/>
      </w:r>
      <w:r>
        <w:t xml:space="preserve"> Ibid.</w:t>
      </w:r>
    </w:p>
  </w:footnote>
  <w:footnote w:id="27">
    <w:p w14:paraId="57660082" w14:textId="3BCF9399" w:rsidR="002B6393" w:rsidRDefault="002B6393">
      <w:pPr>
        <w:pStyle w:val="FootnoteText"/>
      </w:pPr>
      <w:r>
        <w:rPr>
          <w:rStyle w:val="FootnoteReference"/>
        </w:rPr>
        <w:footnoteRef/>
      </w:r>
      <w:r>
        <w:t xml:space="preserve"> Jolene Ang. (2020) “</w:t>
      </w:r>
      <w:r w:rsidRPr="002B6393">
        <w:t>Parliament: Students with special education needs to get more help and teaching support</w:t>
      </w:r>
      <w:r>
        <w:t>” The Straits Times. &lt;</w:t>
      </w:r>
      <w:r w:rsidRPr="002B6393">
        <w:t>https://www.straitstimes.com/politics/parliament-students-with-special-education-needs-to-get-more-help-and-teaching-support</w:t>
      </w:r>
      <w:r>
        <w:t>&gt;</w:t>
      </w:r>
    </w:p>
  </w:footnote>
  <w:footnote w:id="28">
    <w:p w14:paraId="7AC73030" w14:textId="7CD7A709" w:rsidR="000876C8" w:rsidRDefault="000876C8">
      <w:pPr>
        <w:pStyle w:val="FootnoteText"/>
      </w:pPr>
      <w:r>
        <w:rPr>
          <w:rStyle w:val="FootnoteReference"/>
        </w:rPr>
        <w:footnoteRef/>
      </w:r>
      <w:r>
        <w:t xml:space="preserve"> Ministry of Social and Family Development. (2022) “Schooling Years (Ages 7-18)” (MSF.gov.sg) &lt;</w:t>
      </w:r>
      <w:r w:rsidRPr="000876C8">
        <w:t>https://www.msf.gov.sg/policies/Disabilities-and-Special-Needs/Enabling-Masterplans/Pages/Schooling-Years-Ages-7-18.aspx</w:t>
      </w:r>
      <w:r>
        <w:t>&gt;</w:t>
      </w:r>
    </w:p>
  </w:footnote>
  <w:footnote w:id="29">
    <w:p w14:paraId="5AF220A8" w14:textId="2883846F" w:rsidR="008934B4" w:rsidRDefault="008934B4">
      <w:pPr>
        <w:pStyle w:val="FootnoteText"/>
      </w:pPr>
      <w:r>
        <w:rPr>
          <w:rStyle w:val="FootnoteReference"/>
        </w:rPr>
        <w:footnoteRef/>
      </w:r>
      <w:r>
        <w:t xml:space="preserve"> Ibid.</w:t>
      </w:r>
    </w:p>
  </w:footnote>
  <w:footnote w:id="30">
    <w:p w14:paraId="6BBE194B" w14:textId="4EE204E1" w:rsidR="00565336" w:rsidRDefault="00565336">
      <w:pPr>
        <w:pStyle w:val="FootnoteText"/>
      </w:pPr>
      <w:r>
        <w:rPr>
          <w:rStyle w:val="FootnoteReference"/>
        </w:rPr>
        <w:footnoteRef/>
      </w:r>
      <w:r>
        <w:t xml:space="preserve"> </w:t>
      </w:r>
      <w:r w:rsidR="006F18CA">
        <w:t xml:space="preserve">Autism Enabling Masterplan. </w:t>
      </w:r>
      <w:r w:rsidR="006F18CA" w:rsidRPr="006F18CA">
        <w:t>Autism Enabling MasterPlan (AEM) report, under “High Priority Area A - Quality Assurance for Autism Services”</w:t>
      </w:r>
      <w:r w:rsidR="006F18CA">
        <w:t xml:space="preserve"> &lt;</w:t>
      </w:r>
      <w:r w:rsidR="006F18CA" w:rsidRPr="006F18CA">
        <w:t xml:space="preserve"> https://enablingmasterplan.autism.org.sg/</w:t>
      </w:r>
      <w:r w:rsidR="006F18CA">
        <w:t xml:space="preserve">&gt;  </w:t>
      </w:r>
    </w:p>
  </w:footnote>
  <w:footnote w:id="31">
    <w:p w14:paraId="3354EF28" w14:textId="431EF8E1" w:rsidR="00206BF6" w:rsidRDefault="00206BF6">
      <w:pPr>
        <w:pStyle w:val="FootnoteText"/>
      </w:pPr>
      <w:r>
        <w:rPr>
          <w:rStyle w:val="FootnoteReference"/>
        </w:rPr>
        <w:footnoteRef/>
      </w:r>
      <w:r>
        <w:t xml:space="preserve"> Ibid.</w:t>
      </w:r>
    </w:p>
  </w:footnote>
  <w:footnote w:id="32">
    <w:p w14:paraId="32056C44" w14:textId="6548FEC1" w:rsidR="00B95D17" w:rsidRDefault="00B95D17">
      <w:pPr>
        <w:pStyle w:val="FootnoteText"/>
      </w:pPr>
      <w:r>
        <w:rPr>
          <w:rStyle w:val="FootnoteReference"/>
        </w:rPr>
        <w:footnoteRef/>
      </w:r>
      <w:r>
        <w:t xml:space="preserve"> Ministry of Education. (2021) “Support for students with Physical Disabilities” (MOE.gov.sg) &lt;</w:t>
      </w:r>
      <w:r w:rsidRPr="00FE3CB7">
        <w:t>https://www.moe.gov.sg/news/parliamentary-replies/20210104-support-for-students-with-physical-disabilities#:~:text=There%20are%20currently%2064%20primary,for%20students%20with%20physical%20disabilities.</w:t>
      </w:r>
      <w:r>
        <w:t>&gt;</w:t>
      </w:r>
      <w:r>
        <w:rPr>
          <w:rStyle w:val="FootnoteReference"/>
        </w:rPr>
        <w:footnoteRef/>
      </w:r>
    </w:p>
  </w:footnote>
  <w:footnote w:id="33">
    <w:p w14:paraId="3F94B6FD" w14:textId="399C6A70" w:rsidR="00C10A4E" w:rsidRDefault="00C10A4E">
      <w:pPr>
        <w:pStyle w:val="FootnoteText"/>
      </w:pPr>
      <w:r>
        <w:rPr>
          <w:rStyle w:val="FootnoteReference"/>
        </w:rPr>
        <w:footnoteRef/>
      </w:r>
      <w:r>
        <w:t xml:space="preserve"> </w:t>
      </w:r>
      <w:r w:rsidR="00DE405D">
        <w:t>Percentages are based on c</w:t>
      </w:r>
      <w:r>
        <w:t xml:space="preserve">alculations </w:t>
      </w:r>
      <w:r w:rsidR="00DE405D">
        <w:t xml:space="preserve">by </w:t>
      </w:r>
      <w:r w:rsidR="00B95D17">
        <w:t>dividing the</w:t>
      </w:r>
      <w:r w:rsidR="00DE405D">
        <w:t xml:space="preserve"> number of full barrier-free primary schools, secondary schools, and junior colleges/centralized institutes with the total number of primary schools, secondary schools, and junior colleges/centralized institutes in Singapore.  </w:t>
      </w:r>
      <w:r w:rsidR="00B95D17">
        <w:t xml:space="preserve"> </w:t>
      </w:r>
      <w:r>
        <w:t xml:space="preserve"> </w:t>
      </w:r>
    </w:p>
  </w:footnote>
  <w:footnote w:id="34">
    <w:p w14:paraId="429418F7" w14:textId="1A10D97C" w:rsidR="00C4086D" w:rsidRDefault="00C4086D">
      <w:pPr>
        <w:pStyle w:val="FootnoteText"/>
      </w:pPr>
      <w:r>
        <w:rPr>
          <w:rStyle w:val="FootnoteReference"/>
        </w:rPr>
        <w:footnoteRef/>
      </w:r>
      <w:r>
        <w:t xml:space="preserve"> Ministry of Social and Family Development. (2022) “Schooling Years (Ages 7-18)”</w:t>
      </w:r>
    </w:p>
  </w:footnote>
  <w:footnote w:id="35">
    <w:p w14:paraId="4D81F8B5" w14:textId="70D29D21" w:rsidR="00442685" w:rsidRDefault="00442685">
      <w:pPr>
        <w:pStyle w:val="FootnoteText"/>
      </w:pPr>
      <w:r>
        <w:rPr>
          <w:rStyle w:val="FootnoteReference"/>
        </w:rPr>
        <w:footnoteRef/>
      </w:r>
      <w:r>
        <w:t xml:space="preserve"> </w:t>
      </w:r>
      <w:r w:rsidR="00CF5080">
        <w:t>Ministry of Education. “</w:t>
      </w:r>
      <w:r w:rsidR="00CF5080" w:rsidRPr="00CF5080">
        <w:t>Strengthening Disability Awareness and Understanding Requires Whole-Of-Society Approach</w:t>
      </w:r>
      <w:r w:rsidR="00CF5080">
        <w:t>” (MOE.gov.sg) &lt;</w:t>
      </w:r>
      <w:r w:rsidR="00CF5080" w:rsidRPr="00CF5080">
        <w:t xml:space="preserve"> https://www.moe.gov.sg/news/forum-letter-replies/20220211-strengthening-disability-awareness-and-understanding-requires-whole-of-society-approach</w:t>
      </w:r>
      <w:r w:rsidR="00CF5080">
        <w:t xml:space="preserve">&gt; </w:t>
      </w:r>
    </w:p>
  </w:footnote>
  <w:footnote w:id="36">
    <w:p w14:paraId="5D57F56C" w14:textId="6E430ADA" w:rsidR="00F60F58" w:rsidRDefault="00F60F58">
      <w:pPr>
        <w:pStyle w:val="FootnoteText"/>
      </w:pPr>
      <w:r>
        <w:rPr>
          <w:rStyle w:val="FootnoteReference"/>
        </w:rPr>
        <w:footnoteRef/>
      </w:r>
      <w:r>
        <w:t xml:space="preserve"> United Nations Education Scientific and Cultural Organisation. </w:t>
      </w:r>
      <w:r w:rsidR="008B1097">
        <w:t xml:space="preserve">(2021) </w:t>
      </w:r>
      <w:r>
        <w:t>“</w:t>
      </w:r>
      <w:r w:rsidR="00800E73">
        <w:t>Bullying Rates Higher for Children with Disabilities”</w:t>
      </w:r>
      <w:r w:rsidR="008B1097">
        <w:t xml:space="preserve"> (UNESCO) &lt;</w:t>
      </w:r>
      <w:r w:rsidR="008B1097" w:rsidRPr="008B1097">
        <w:t xml:space="preserve"> https://en.unesco.org/news/bullying-rates-higher-children-disabilities</w:t>
      </w:r>
      <w:r w:rsidR="008B1097">
        <w:t>&gt;</w:t>
      </w:r>
      <w:r w:rsidR="00800E73">
        <w:t xml:space="preserve"> </w:t>
      </w:r>
      <w:r>
        <w:t xml:space="preserve"> </w:t>
      </w:r>
    </w:p>
  </w:footnote>
  <w:footnote w:id="37">
    <w:p w14:paraId="18B5903E" w14:textId="60A76019" w:rsidR="00DD7824" w:rsidRDefault="00DD7824">
      <w:pPr>
        <w:pStyle w:val="FootnoteText"/>
      </w:pPr>
      <w:r>
        <w:rPr>
          <w:rStyle w:val="FootnoteReference"/>
        </w:rPr>
        <w:footnoteRef/>
      </w:r>
      <w:r>
        <w:t xml:space="preserve"> Cynthia Choo. (2019) “More Affordable, Targeted Early Intervention Programmes for Children with Developmental Needs” </w:t>
      </w:r>
      <w:r w:rsidR="006013B4">
        <w:t>TODAYOnline. &lt;</w:t>
      </w:r>
      <w:r w:rsidR="006013B4" w:rsidRPr="006013B4">
        <w:t xml:space="preserve"> https://www.todayonline.com/singapore/more-affordable-targeted-early-intervention-programmes-children-developmental-needs</w:t>
      </w:r>
      <w:r w:rsidR="006013B4">
        <w:t>&gt;</w:t>
      </w:r>
      <w:r>
        <w:t xml:space="preserve">  </w:t>
      </w:r>
    </w:p>
  </w:footnote>
  <w:footnote w:id="38">
    <w:p w14:paraId="78415751" w14:textId="06E08878" w:rsidR="00C10250" w:rsidRDefault="00C10250">
      <w:pPr>
        <w:pStyle w:val="FootnoteText"/>
      </w:pPr>
      <w:r>
        <w:rPr>
          <w:rStyle w:val="FootnoteReference"/>
        </w:rPr>
        <w:footnoteRef/>
      </w:r>
      <w:r>
        <w:t xml:space="preserve"> </w:t>
      </w:r>
      <w:r w:rsidR="004D2A8C">
        <w:t xml:space="preserve">Autism Enabling Masterplan. </w:t>
      </w:r>
      <w:r w:rsidR="004D2A8C" w:rsidRPr="006F18CA">
        <w:t>Autism Enabling MasterPlan (AEM) report, under “High Priority Area A - Quality Assurance for Autism Services”</w:t>
      </w:r>
    </w:p>
  </w:footnote>
  <w:footnote w:id="39">
    <w:p w14:paraId="1191EF3D" w14:textId="69E5584E" w:rsidR="006C5D6A" w:rsidRDefault="006C5D6A">
      <w:pPr>
        <w:pStyle w:val="FootnoteText"/>
      </w:pPr>
      <w:r>
        <w:rPr>
          <w:rStyle w:val="FootnoteReference"/>
        </w:rPr>
        <w:footnoteRef/>
      </w:r>
      <w:r>
        <w:t xml:space="preserve"> </w:t>
      </w:r>
      <w:r w:rsidR="000626A6">
        <w:t>Ng Say Chong. (2022) “FORUM: Special Education School Fees Should Be the Same as in Mainstream Schools” The Straits Times. &lt;</w:t>
      </w:r>
      <w:r w:rsidR="000626A6" w:rsidRPr="000626A6">
        <w:t xml:space="preserve"> https://www.straitstimes.com/opinion/forum/forum-special-education-school-fees-should-be-the-same-as-in-mainstream-schools</w:t>
      </w:r>
      <w:r w:rsidR="000626A6">
        <w:t xml:space="preserve">&gt; </w:t>
      </w:r>
    </w:p>
  </w:footnote>
  <w:footnote w:id="40">
    <w:p w14:paraId="1D161E32" w14:textId="49CF726E" w:rsidR="00EC1AB4" w:rsidRDefault="00EC1AB4">
      <w:pPr>
        <w:pStyle w:val="FootnoteText"/>
      </w:pPr>
      <w:r>
        <w:rPr>
          <w:rStyle w:val="FootnoteReference"/>
        </w:rPr>
        <w:footnoteRef/>
      </w:r>
      <w:r>
        <w:t xml:space="preserve"> Ibid.</w:t>
      </w:r>
    </w:p>
  </w:footnote>
  <w:footnote w:id="41">
    <w:p w14:paraId="7CE120E1" w14:textId="2878835A" w:rsidR="003353E6" w:rsidRDefault="003353E6">
      <w:pPr>
        <w:pStyle w:val="FootnoteText"/>
      </w:pPr>
      <w:r>
        <w:rPr>
          <w:rStyle w:val="FootnoteReference"/>
        </w:rPr>
        <w:footnoteRef/>
      </w:r>
      <w:r>
        <w:t xml:space="preserve"> Ibid.</w:t>
      </w:r>
    </w:p>
  </w:footnote>
  <w:footnote w:id="42">
    <w:p w14:paraId="18711178" w14:textId="5618BF0E" w:rsidR="00A47733" w:rsidRDefault="00A47733">
      <w:pPr>
        <w:pStyle w:val="FootnoteText"/>
      </w:pPr>
      <w:r>
        <w:rPr>
          <w:rStyle w:val="FootnoteReference"/>
        </w:rPr>
        <w:footnoteRef/>
      </w:r>
      <w:r>
        <w:t xml:space="preserve"> Wesley Loh. (2020) “FORUM: </w:t>
      </w:r>
      <w:r w:rsidRPr="00A47733">
        <w:t>Govt help needed to tackle insurer bias against autism</w:t>
      </w:r>
      <w:r>
        <w:t>” The straits Times. &lt;</w:t>
      </w:r>
      <w:r w:rsidRPr="00A47733">
        <w:t>https://www.straitstimes.com/forum/forum-govt-help-needed-to-tackle-insurer-bias-against-autism</w:t>
      </w:r>
      <w:r>
        <w:t xml:space="preserve">&gt; </w:t>
      </w:r>
    </w:p>
  </w:footnote>
  <w:footnote w:id="43">
    <w:p w14:paraId="5196063F" w14:textId="36F568A0" w:rsidR="00605C36" w:rsidRDefault="00605C36">
      <w:pPr>
        <w:pStyle w:val="FootnoteText"/>
      </w:pPr>
      <w:r>
        <w:rPr>
          <w:rStyle w:val="FootnoteReference"/>
        </w:rPr>
        <w:footnoteRef/>
      </w:r>
      <w:r>
        <w:t xml:space="preserve"> Ibid.</w:t>
      </w:r>
    </w:p>
  </w:footnote>
  <w:footnote w:id="44">
    <w:p w14:paraId="499B9337" w14:textId="3EBD5594" w:rsidR="00741619" w:rsidRDefault="00741619">
      <w:pPr>
        <w:pStyle w:val="FootnoteText"/>
      </w:pPr>
      <w:r>
        <w:rPr>
          <w:rStyle w:val="FootnoteReference"/>
        </w:rPr>
        <w:footnoteRef/>
      </w:r>
      <w:r>
        <w:t xml:space="preserve"> United Nations Human Rights Council. (2022) “</w:t>
      </w:r>
      <w:r w:rsidRPr="00741619">
        <w:t>Summary of the outcome of the consultation on ways to harmonize laws, policies and practices relating to mental health with the norms of the Convention on the Rights of Persons with Disabilities and on how to implement them</w:t>
      </w:r>
      <w:r>
        <w:t>”</w:t>
      </w:r>
      <w:r w:rsidR="005641C1">
        <w:t xml:space="preserve"> OHCHR. &lt;</w:t>
      </w:r>
      <w:r w:rsidR="005641C1" w:rsidRPr="005641C1">
        <w:t>https://undocs.org/Home/Mobile?FinalSymbol=A%2FHRC%2F49%2F29&amp;Language=E&amp;DeviceType=Desktop&amp;LangRequested=False</w:t>
      </w:r>
      <w:r w:rsidR="005641C1">
        <w:t>&gt;</w:t>
      </w:r>
    </w:p>
  </w:footnote>
  <w:footnote w:id="45">
    <w:p w14:paraId="7378C340" w14:textId="2CD5C9DD" w:rsidR="00372DE1" w:rsidRDefault="00372DE1">
      <w:pPr>
        <w:pStyle w:val="FootnoteText"/>
      </w:pPr>
      <w:r>
        <w:rPr>
          <w:rStyle w:val="FootnoteReference"/>
        </w:rPr>
        <w:footnoteRef/>
      </w:r>
      <w:r>
        <w:t xml:space="preserve"> </w:t>
      </w:r>
      <w:r w:rsidRPr="00372DE1">
        <w:t>Comcare is an assistance programme for low-income families and individuals. The Comcare Short-to-Medium Term Assistance includes a monthly cash grant, rental, utilities and transport vouchers, medical subsidies</w:t>
      </w:r>
      <w:r w:rsidR="00CC460E">
        <w:t>,</w:t>
      </w:r>
      <w:r w:rsidRPr="00372DE1">
        <w:t xml:space="preserve"> and employment assistance. The Comcare Long Term Assistance fully subsidizes medical treatment in addition to the above.</w:t>
      </w:r>
    </w:p>
  </w:footnote>
  <w:footnote w:id="46">
    <w:p w14:paraId="75E24AD5" w14:textId="0D349E90" w:rsidR="00CA2D8E" w:rsidRDefault="00CA2D8E">
      <w:pPr>
        <w:pStyle w:val="FootnoteText"/>
      </w:pPr>
      <w:r>
        <w:rPr>
          <w:rStyle w:val="FootnoteReference"/>
        </w:rPr>
        <w:footnoteRef/>
      </w:r>
      <w:r>
        <w:t xml:space="preserve"> Yong Li Xuan. (2022) “Transport Subsidy Scheme for People with Disabilities to be Enhanced”. The Straits Times. &lt;</w:t>
      </w:r>
      <w:r w:rsidRPr="00CA2D8E">
        <w:t>https://www.straitstimes.com/singapore/community/transport-subsidy-scheme-for-people-with-disabilites-to-be-enhanced</w:t>
      </w:r>
      <w:r>
        <w:t xml:space="preserve">&gt; </w:t>
      </w:r>
    </w:p>
  </w:footnote>
  <w:footnote w:id="47">
    <w:p w14:paraId="5AB69967" w14:textId="483FF965" w:rsidR="00747B9B" w:rsidRDefault="00747B9B">
      <w:pPr>
        <w:pStyle w:val="FootnoteText"/>
      </w:pPr>
      <w:r>
        <w:rPr>
          <w:rStyle w:val="FootnoteReference"/>
        </w:rPr>
        <w:footnoteRef/>
      </w:r>
      <w:r>
        <w:t xml:space="preserve"> Enabling Guide. “Taxi Subsidy Scheme” (EnablingGuide.sg) &lt;</w:t>
      </w:r>
      <w:r w:rsidRPr="00747B9B">
        <w:t xml:space="preserve"> https://www.enablingguide.sg/im-looking-for-disability-support/transport/taxi-subsidy-scheme</w:t>
      </w:r>
      <w:r>
        <w:t>&gt;</w:t>
      </w:r>
    </w:p>
  </w:footnote>
  <w:footnote w:id="48">
    <w:p w14:paraId="4F6DDB9C" w14:textId="18E16105" w:rsidR="002B0B08" w:rsidRDefault="002B0B08">
      <w:pPr>
        <w:pStyle w:val="FootnoteText"/>
      </w:pPr>
      <w:r>
        <w:rPr>
          <w:rStyle w:val="FootnoteReference"/>
        </w:rPr>
        <w:footnoteRef/>
      </w:r>
      <w:r>
        <w:t xml:space="preserve"> Ibid.</w:t>
      </w:r>
    </w:p>
  </w:footnote>
  <w:footnote w:id="49">
    <w:p w14:paraId="7E7709DB" w14:textId="3B228212" w:rsidR="00D572C6" w:rsidRDefault="00D572C6">
      <w:pPr>
        <w:pStyle w:val="FootnoteText"/>
      </w:pPr>
      <w:r>
        <w:rPr>
          <w:rStyle w:val="FootnoteReference"/>
        </w:rPr>
        <w:footnoteRef/>
      </w:r>
      <w:r>
        <w:t xml:space="preserve"> Ibid.</w:t>
      </w:r>
    </w:p>
  </w:footnote>
  <w:footnote w:id="50">
    <w:p w14:paraId="3E1FE273" w14:textId="71C85B4A" w:rsidR="00E4596A" w:rsidRDefault="00E4596A">
      <w:pPr>
        <w:pStyle w:val="FootnoteText"/>
      </w:pPr>
      <w:r>
        <w:rPr>
          <w:rStyle w:val="FootnoteReference"/>
        </w:rPr>
        <w:footnoteRef/>
      </w:r>
      <w:r>
        <w:t xml:space="preserve"> </w:t>
      </w:r>
      <w:r w:rsidR="006710E2">
        <w:t>Guide Dogs Singapore. (2021) &lt;</w:t>
      </w:r>
      <w:r w:rsidR="006710E2" w:rsidRPr="006710E2">
        <w:t>https://www.facebook.com/GuideDogsSingapore/posts/3318360581599684</w:t>
      </w:r>
      <w:r w:rsidR="006710E2">
        <w:t>&gt;</w:t>
      </w:r>
    </w:p>
  </w:footnote>
  <w:footnote w:id="51">
    <w:p w14:paraId="44D173FB" w14:textId="5ACB5419" w:rsidR="009900F4" w:rsidRDefault="009900F4">
      <w:pPr>
        <w:pStyle w:val="FootnoteText"/>
      </w:pPr>
      <w:r>
        <w:rPr>
          <w:rStyle w:val="FootnoteReference"/>
        </w:rPr>
        <w:footnoteRef/>
      </w:r>
      <w:r>
        <w:t xml:space="preserve"> </w:t>
      </w:r>
      <w:r w:rsidR="00AF47C4">
        <w:t>In Singapore</w:t>
      </w:r>
      <w:r w:rsidR="00D72C75">
        <w:t xml:space="preserve">, political parties have to fund raise their total expenses. Given that Singapore has one of the shortest election </w:t>
      </w:r>
      <w:r w:rsidR="00F21E6F">
        <w:t>seasons</w:t>
      </w:r>
      <w:r w:rsidR="00D72C75">
        <w:t xml:space="preserve">, </w:t>
      </w:r>
      <w:r w:rsidR="00E73BDC">
        <w:t xml:space="preserve">DPA recommends that </w:t>
      </w:r>
      <w:r w:rsidR="00740940">
        <w:t xml:space="preserve">some levels of technical assistance and costs be afforded to all political parties </w:t>
      </w:r>
      <w:r w:rsidR="00067C31">
        <w:t>so as to not create disparities between political parties</w:t>
      </w:r>
      <w:r w:rsidR="005A4EF5">
        <w:t xml:space="preserve"> in their outreach to disabled voters</w:t>
      </w:r>
      <w:r w:rsidR="00067C31">
        <w:t>.</w:t>
      </w:r>
    </w:p>
  </w:footnote>
  <w:footnote w:id="52">
    <w:p w14:paraId="4A1BC274" w14:textId="3E3A088C" w:rsidR="00DB6A63" w:rsidRDefault="00DB6A63">
      <w:pPr>
        <w:pStyle w:val="FootnoteText"/>
      </w:pPr>
      <w:r>
        <w:rPr>
          <w:rStyle w:val="FootnoteReference"/>
        </w:rPr>
        <w:footnoteRef/>
      </w:r>
      <w:r>
        <w:t xml:space="preserve"> </w:t>
      </w:r>
      <w:r w:rsidR="00321389">
        <w:t>Navene Elangovan. (2022) “</w:t>
      </w:r>
      <w:r w:rsidR="00A60AC8" w:rsidRPr="00A60AC8">
        <w:t>Govt puts up White Paper to tackle wide-ranging issues on women’s development in Singapore</w:t>
      </w:r>
      <w:r w:rsidR="00A60AC8">
        <w:t>” TODAYOnline. &lt;</w:t>
      </w:r>
      <w:r w:rsidR="00A60AC8" w:rsidRPr="00A60AC8">
        <w:t>https://www.todayonline.com/singapore/government-white-paper-womens-development-1851221</w:t>
      </w:r>
      <w:r w:rsidR="00A60AC8">
        <w:t>&gt;</w:t>
      </w:r>
    </w:p>
  </w:footnote>
  <w:footnote w:id="53">
    <w:p w14:paraId="177FC0FC" w14:textId="63695522" w:rsidR="001D14FA" w:rsidRDefault="001D14FA">
      <w:pPr>
        <w:pStyle w:val="FootnoteText"/>
      </w:pPr>
      <w:r>
        <w:rPr>
          <w:rStyle w:val="FootnoteReference"/>
        </w:rPr>
        <w:footnoteRef/>
      </w:r>
      <w:r>
        <w:t xml:space="preserve"> </w:t>
      </w:r>
      <w:r w:rsidR="00FF1BB6" w:rsidRPr="00FF1BB6">
        <w:t>UN Women. (2017) "UN Women, Fact Sheet: Ending Violence Against Women and Girls with Disabilities" UN Women. &lt;https://untf.unwomen.org/en/digital-library/publications/2017/08/ending-violence-against-women-and-girls-with-disabilities&gt;</w:t>
      </w:r>
    </w:p>
  </w:footnote>
  <w:footnote w:id="54">
    <w:p w14:paraId="5E9A9AF7" w14:textId="7E475BBA" w:rsidR="00FB7437" w:rsidRDefault="00FB7437">
      <w:pPr>
        <w:pStyle w:val="FootnoteText"/>
      </w:pPr>
      <w:r>
        <w:rPr>
          <w:rStyle w:val="FootnoteReference"/>
        </w:rPr>
        <w:footnoteRef/>
      </w:r>
      <w:r>
        <w:t xml:space="preserve"> Population.gov. (2021) “Population in Brief 2021” (Population.gov.sg) &lt;</w:t>
      </w:r>
      <w:r w:rsidRPr="00FB7437">
        <w:t>https://www.population.gov.sg/files/media-centre/publications/population-in-brief-2021.pdf</w:t>
      </w:r>
      <w:r>
        <w:t>&gt;</w:t>
      </w:r>
    </w:p>
  </w:footnote>
  <w:footnote w:id="55">
    <w:p w14:paraId="57570EA6" w14:textId="40490FD4" w:rsidR="00E940DD" w:rsidRDefault="00E940DD">
      <w:pPr>
        <w:pStyle w:val="FootnoteText"/>
      </w:pPr>
      <w:r>
        <w:rPr>
          <w:rStyle w:val="FootnoteReference"/>
        </w:rPr>
        <w:footnoteRef/>
      </w:r>
      <w:r>
        <w:t xml:space="preserve"> Humanitarian Organisation for Migrant Economics (HOME). (2022) “Statement on Work Injury Compensation Act (WICA)” </w:t>
      </w:r>
      <w:r w:rsidRPr="00E940DD">
        <w:t>HOME.org.sg</w:t>
      </w:r>
      <w:r>
        <w:t xml:space="preserve"> &lt;</w:t>
      </w:r>
      <w:r w:rsidRPr="00E940DD">
        <w:t>https://www.home.org.sg/statements/2022/7/4/satement-on-work-injury-compensation-act-wica</w:t>
      </w:r>
      <w:r>
        <w:t xml:space="preserve">&gt; </w:t>
      </w:r>
    </w:p>
  </w:footnote>
  <w:footnote w:id="56">
    <w:p w14:paraId="266C6423" w14:textId="648C7DDC" w:rsidR="00C24587" w:rsidRDefault="00C24587">
      <w:pPr>
        <w:pStyle w:val="FootnoteText"/>
      </w:pPr>
      <w:r>
        <w:rPr>
          <w:rStyle w:val="FootnoteReference"/>
        </w:rPr>
        <w:footnoteRef/>
      </w:r>
      <w:r>
        <w:t xml:space="preserve"> </w:t>
      </w:r>
      <w:r w:rsidR="0051760B">
        <w:t>Justin Ong. (2020) “</w:t>
      </w:r>
      <w:r w:rsidR="0051760B" w:rsidRPr="0051760B">
        <w:t>S'pore's changing urban design an 'added barrier' for those with disabilities?</w:t>
      </w:r>
      <w:r w:rsidR="0051760B">
        <w:t>” The Straits Times. &lt;</w:t>
      </w:r>
      <w:r w:rsidR="0051760B" w:rsidRPr="0051760B">
        <w:t>https://www.sutd.edu.sg/About-Us/News-and-Events/News/2020/11/changing-urban-design-an-added-barrier</w:t>
      </w:r>
      <w:r w:rsidR="0051760B">
        <w:t xml:space="preserve">&gt;; </w:t>
      </w:r>
      <w:r w:rsidR="0051760B" w:rsidRPr="0051760B">
        <w:t>Akshita Nanda</w:t>
      </w:r>
      <w:r w:rsidR="0051760B">
        <w:t xml:space="preserve"> (2021) “</w:t>
      </w:r>
      <w:r w:rsidR="0051760B" w:rsidRPr="0051760B">
        <w:t>Don't sideline access amid pandemic</w:t>
      </w:r>
      <w:r w:rsidR="0051760B">
        <w:t>” The Straits Times. &lt;</w:t>
      </w:r>
      <w:r w:rsidR="0051760B" w:rsidRPr="0051760B">
        <w:t>https://www.sutd.edu.sg/About/happenings/News/2021/9/Dont-sideline-access-amid-pandemic</w:t>
      </w:r>
      <w:r w:rsidR="0051760B">
        <w:t xml:space="preserve">&gt;; </w:t>
      </w:r>
      <w:r w:rsidR="0051760B" w:rsidRPr="0051760B">
        <w:t>Wong Shiying</w:t>
      </w:r>
      <w:r w:rsidR="0051760B">
        <w:t xml:space="preserve">. (2021) </w:t>
      </w:r>
      <w:r w:rsidR="00C61D1A">
        <w:t>“</w:t>
      </w:r>
      <w:r w:rsidR="00174DA2" w:rsidRPr="00174DA2">
        <w:t>Which seats are marked for safe distancing? Covid-19 challenges the visually impaired in S'pore face</w:t>
      </w:r>
      <w:r w:rsidR="00174DA2">
        <w:t xml:space="preserve">” </w:t>
      </w:r>
      <w:r w:rsidR="00A35219">
        <w:t>The Straits Times. &lt;</w:t>
      </w:r>
      <w:r w:rsidR="00A35219" w:rsidRPr="00A35219">
        <w:t>https://www.straitstimes.com/singapore/community/navigating-virus-measures-a-challenge-for-those-with-visual-impairment</w:t>
      </w:r>
      <w:r w:rsidR="00A35219">
        <w:t>&gt;</w:t>
      </w:r>
    </w:p>
  </w:footnote>
  <w:footnote w:id="57">
    <w:p w14:paraId="0338FF40" w14:textId="3260761D" w:rsidR="007B1509" w:rsidRDefault="007B1509">
      <w:pPr>
        <w:pStyle w:val="FootnoteText"/>
      </w:pPr>
      <w:r>
        <w:rPr>
          <w:rStyle w:val="FootnoteReference"/>
        </w:rPr>
        <w:footnoteRef/>
      </w:r>
      <w:r>
        <w:t xml:space="preserve"> Ibid.</w:t>
      </w:r>
    </w:p>
  </w:footnote>
  <w:footnote w:id="58">
    <w:p w14:paraId="4EBE0F79" w14:textId="7E92A738" w:rsidR="00522B61" w:rsidRDefault="00522B61">
      <w:pPr>
        <w:pStyle w:val="FootnoteText"/>
      </w:pPr>
      <w:r>
        <w:rPr>
          <w:rStyle w:val="FootnoteReference"/>
        </w:rPr>
        <w:footnoteRef/>
      </w:r>
      <w:r>
        <w:t xml:space="preserve"> </w:t>
      </w:r>
      <w:r w:rsidR="00B82839">
        <w:t>Richard Chien-Ming Kuppusamy. (2022) “</w:t>
      </w:r>
      <w:r w:rsidR="00B82839" w:rsidRPr="00B82839">
        <w:t>Singapore’s recovery from the pandemic presents untapped opportunities for disability inclusion</w:t>
      </w:r>
      <w:r w:rsidR="00B82839">
        <w:t xml:space="preserve">” </w:t>
      </w:r>
      <w:r w:rsidR="00BE0456">
        <w:t>TODAYOnline. &lt;</w:t>
      </w:r>
      <w:r w:rsidR="00D129FE" w:rsidRPr="00D129FE">
        <w:t xml:space="preserve"> https://www.todayonline.com/commentary/singapores-recovery-pandemic-presents-untapped-opportunities-disability-inclusion-1884351</w:t>
      </w:r>
      <w:r w:rsidR="00D129FE">
        <w:t>&gt;</w:t>
      </w:r>
    </w:p>
  </w:footnote>
  <w:footnote w:id="59">
    <w:p w14:paraId="4EBA1077" w14:textId="2C410CEF" w:rsidR="005F6823" w:rsidRDefault="005F6823">
      <w:pPr>
        <w:pStyle w:val="FootnoteText"/>
      </w:pPr>
      <w:r>
        <w:rPr>
          <w:rStyle w:val="FootnoteReference"/>
        </w:rPr>
        <w:footnoteRef/>
      </w:r>
      <w:r>
        <w:t xml:space="preserve"> </w:t>
      </w:r>
      <w:r w:rsidR="00B609D3">
        <w:t>Department of Statistics. (2021) “</w:t>
      </w:r>
      <w:r w:rsidR="00B609D3" w:rsidRPr="00512ACF">
        <w:t>Singapore Census of Population 2020, Statistical Release 2: Households, Geographic Distribution, Transport and Difficulty in Basic Activities</w:t>
      </w:r>
      <w:r w:rsidR="00B609D3">
        <w:t>”</w:t>
      </w:r>
    </w:p>
  </w:footnote>
  <w:footnote w:id="60">
    <w:p w14:paraId="43E33602" w14:textId="053F0679" w:rsidR="00D236E7" w:rsidRDefault="00D236E7">
      <w:pPr>
        <w:pStyle w:val="FootnoteText"/>
      </w:pPr>
      <w:r>
        <w:rPr>
          <w:rStyle w:val="FootnoteReference"/>
        </w:rPr>
        <w:footnoteRef/>
      </w:r>
      <w:r>
        <w:t xml:space="preserve"> United Nations. (2022) “</w:t>
      </w:r>
      <w:r w:rsidRPr="00D236E7">
        <w:t>Singapore: UN experts urge immediate end to death penalty</w:t>
      </w:r>
      <w:r>
        <w:t>” United Nations News. &lt;</w:t>
      </w:r>
      <w:r w:rsidRPr="00D236E7">
        <w:t>https://news.un.org/en/story/2022/05/1118132</w:t>
      </w:r>
      <w:r>
        <w:t xml:space="preserve">&gt; </w:t>
      </w:r>
    </w:p>
  </w:footnote>
  <w:footnote w:id="61">
    <w:p w14:paraId="0654243D" w14:textId="550CF75A" w:rsidR="00AF6241" w:rsidRDefault="00AF6241">
      <w:pPr>
        <w:pStyle w:val="FootnoteText"/>
      </w:pPr>
      <w:r>
        <w:rPr>
          <w:rStyle w:val="FootnoteReference"/>
        </w:rPr>
        <w:footnoteRef/>
      </w:r>
      <w:r>
        <w:t xml:space="preserve"> </w:t>
      </w:r>
      <w:r w:rsidR="00DD52FC">
        <w:t>We Who Witness. (2021) “</w:t>
      </w:r>
      <w:r w:rsidR="00DD52FC" w:rsidRPr="00DD52FC">
        <w:t>Call from Persons with Disabilities to Halt the Imminent Execution of Nagaenthran a/l K Dharmalingam</w:t>
      </w:r>
      <w:r w:rsidR="00DD52FC">
        <w:t>” &lt;</w:t>
      </w:r>
      <w:r w:rsidR="00DD52FC" w:rsidRPr="00DD52FC">
        <w:t>https://wewhowitness.wordpress.com/2021/11/06/joint-statement-nagaenthran/?fbclid=IwAR1jsfi2fhac6BFurj8hSHGQFCjKmvGK-S8e3CVFKzisQCDssDIK1yC3WAc</w:t>
      </w:r>
      <w:r w:rsidR="00DD52FC">
        <w:t>&gt;</w:t>
      </w:r>
    </w:p>
  </w:footnote>
  <w:footnote w:id="62">
    <w:p w14:paraId="176F0B02" w14:textId="545B9360" w:rsidR="007620CE" w:rsidRDefault="007620CE">
      <w:pPr>
        <w:pStyle w:val="FootnoteText"/>
      </w:pPr>
      <w:r>
        <w:rPr>
          <w:rStyle w:val="FootnoteReference"/>
        </w:rPr>
        <w:footnoteRef/>
      </w:r>
      <w:r>
        <w:t xml:space="preserve"> Ibid.</w:t>
      </w:r>
    </w:p>
  </w:footnote>
  <w:footnote w:id="63">
    <w:p w14:paraId="56112FF4" w14:textId="3FD79F81" w:rsidR="00BC4965" w:rsidRDefault="00BC4965">
      <w:pPr>
        <w:pStyle w:val="FootnoteText"/>
      </w:pPr>
      <w:r>
        <w:rPr>
          <w:rStyle w:val="FootnoteReference"/>
        </w:rPr>
        <w:footnoteRef/>
      </w:r>
      <w:r>
        <w:t xml:space="preserve"> Transformative Justice Collective. (2022) “</w:t>
      </w:r>
      <w:r w:rsidRPr="00BC4965">
        <w:t>Explainer: The “Abnormality of Mind” Exemption</w:t>
      </w:r>
      <w:r>
        <w:t>” TJC.org. &lt;</w:t>
      </w:r>
      <w:r w:rsidRPr="00BC4965">
        <w:t>https://transformativejusticecollective.org/2022/03/17/explainer-the-abnormality-of-mind-exemption/</w:t>
      </w:r>
      <w:r>
        <w:t>&gt;</w:t>
      </w:r>
    </w:p>
  </w:footnote>
  <w:footnote w:id="64">
    <w:p w14:paraId="22884960" w14:textId="00D1B602" w:rsidR="002E0A70" w:rsidRDefault="002E0A70">
      <w:pPr>
        <w:pStyle w:val="FootnoteText"/>
      </w:pPr>
      <w:r>
        <w:rPr>
          <w:rStyle w:val="FootnoteReference"/>
        </w:rPr>
        <w:footnoteRef/>
      </w:r>
      <w:r>
        <w:t xml:space="preserve"> </w:t>
      </w:r>
      <w:r w:rsidR="002C1F13">
        <w:t>We Who Witness. (2021) “</w:t>
      </w:r>
      <w:r w:rsidR="002C1F13" w:rsidRPr="00DD52FC">
        <w:t>Call from Persons with Disabilities to Halt the Imminent Execution of Nagaenthran a/l K Dharmalingam</w:t>
      </w:r>
      <w:r w:rsidR="002C1F13">
        <w:t>”</w:t>
      </w:r>
    </w:p>
  </w:footnote>
  <w:footnote w:id="65">
    <w:p w14:paraId="62D99370" w14:textId="74C98FE2" w:rsidR="00463653" w:rsidRDefault="00463653">
      <w:pPr>
        <w:pStyle w:val="FootnoteText"/>
      </w:pPr>
      <w:r>
        <w:rPr>
          <w:rStyle w:val="FootnoteReference"/>
        </w:rPr>
        <w:footnoteRef/>
      </w:r>
      <w:r>
        <w:t xml:space="preserve"> Justice4Harvey. (2020) “Justice for Harvey” &lt;</w:t>
      </w:r>
      <w:r w:rsidRPr="00463653">
        <w:t xml:space="preserve"> https://justice4harvey.carrd.co/</w:t>
      </w:r>
      <w:r>
        <w:t>&gt;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39A3"/>
    <w:multiLevelType w:val="hybridMultilevel"/>
    <w:tmpl w:val="F88EF976"/>
    <w:lvl w:ilvl="0" w:tplc="6C5A1182">
      <w:start w:val="2"/>
      <w:numFmt w:val="bullet"/>
      <w:lvlText w:val="-"/>
      <w:lvlJc w:val="left"/>
      <w:pPr>
        <w:ind w:left="720" w:hanging="360"/>
      </w:pPr>
      <w:rPr>
        <w:rFonts w:ascii="Calibri" w:eastAsiaTheme="minorHAnsi" w:hAnsi="Calibri" w:cs="Calibr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833959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53C"/>
    <w:rsid w:val="00000447"/>
    <w:rsid w:val="000010B1"/>
    <w:rsid w:val="000017AB"/>
    <w:rsid w:val="0000293D"/>
    <w:rsid w:val="00003081"/>
    <w:rsid w:val="000035C8"/>
    <w:rsid w:val="00003688"/>
    <w:rsid w:val="00003EC1"/>
    <w:rsid w:val="00004518"/>
    <w:rsid w:val="0000459A"/>
    <w:rsid w:val="0000515B"/>
    <w:rsid w:val="00006690"/>
    <w:rsid w:val="00006BEE"/>
    <w:rsid w:val="00007B98"/>
    <w:rsid w:val="00007E4A"/>
    <w:rsid w:val="0001052B"/>
    <w:rsid w:val="00010E80"/>
    <w:rsid w:val="00011701"/>
    <w:rsid w:val="00011A19"/>
    <w:rsid w:val="00012008"/>
    <w:rsid w:val="000120D3"/>
    <w:rsid w:val="00012A79"/>
    <w:rsid w:val="00014398"/>
    <w:rsid w:val="0001464A"/>
    <w:rsid w:val="00014C84"/>
    <w:rsid w:val="00014CD5"/>
    <w:rsid w:val="00016B4F"/>
    <w:rsid w:val="00017BAA"/>
    <w:rsid w:val="00020666"/>
    <w:rsid w:val="000209E7"/>
    <w:rsid w:val="00020A3A"/>
    <w:rsid w:val="000212BA"/>
    <w:rsid w:val="0002135D"/>
    <w:rsid w:val="0002207C"/>
    <w:rsid w:val="0002280F"/>
    <w:rsid w:val="0002296B"/>
    <w:rsid w:val="00022F58"/>
    <w:rsid w:val="0002417E"/>
    <w:rsid w:val="00024567"/>
    <w:rsid w:val="00024F9F"/>
    <w:rsid w:val="00024FF8"/>
    <w:rsid w:val="000257EB"/>
    <w:rsid w:val="00026038"/>
    <w:rsid w:val="0002669E"/>
    <w:rsid w:val="00026C30"/>
    <w:rsid w:val="00027B48"/>
    <w:rsid w:val="00030791"/>
    <w:rsid w:val="00030AF3"/>
    <w:rsid w:val="00030C20"/>
    <w:rsid w:val="00031304"/>
    <w:rsid w:val="000338DA"/>
    <w:rsid w:val="000352D2"/>
    <w:rsid w:val="00035809"/>
    <w:rsid w:val="000358CB"/>
    <w:rsid w:val="00035F1C"/>
    <w:rsid w:val="000369EB"/>
    <w:rsid w:val="00036FA2"/>
    <w:rsid w:val="00037A1C"/>
    <w:rsid w:val="000400DD"/>
    <w:rsid w:val="00040EC2"/>
    <w:rsid w:val="00041544"/>
    <w:rsid w:val="00041BA2"/>
    <w:rsid w:val="00041CFC"/>
    <w:rsid w:val="000425E6"/>
    <w:rsid w:val="000439AF"/>
    <w:rsid w:val="00043D00"/>
    <w:rsid w:val="00045832"/>
    <w:rsid w:val="00045E92"/>
    <w:rsid w:val="000479ED"/>
    <w:rsid w:val="00047E99"/>
    <w:rsid w:val="00050060"/>
    <w:rsid w:val="00050F56"/>
    <w:rsid w:val="000510F6"/>
    <w:rsid w:val="00051D0D"/>
    <w:rsid w:val="0005297B"/>
    <w:rsid w:val="00052CC4"/>
    <w:rsid w:val="00052CE0"/>
    <w:rsid w:val="00053A47"/>
    <w:rsid w:val="00054227"/>
    <w:rsid w:val="0005426A"/>
    <w:rsid w:val="00056024"/>
    <w:rsid w:val="0005669D"/>
    <w:rsid w:val="00056A98"/>
    <w:rsid w:val="00057525"/>
    <w:rsid w:val="0005757B"/>
    <w:rsid w:val="00057901"/>
    <w:rsid w:val="00057BFF"/>
    <w:rsid w:val="00060182"/>
    <w:rsid w:val="00060399"/>
    <w:rsid w:val="000603DA"/>
    <w:rsid w:val="000615E6"/>
    <w:rsid w:val="00062414"/>
    <w:rsid w:val="00062536"/>
    <w:rsid w:val="000626A6"/>
    <w:rsid w:val="00063982"/>
    <w:rsid w:val="0006420C"/>
    <w:rsid w:val="00064A23"/>
    <w:rsid w:val="00065538"/>
    <w:rsid w:val="000661ED"/>
    <w:rsid w:val="00067C31"/>
    <w:rsid w:val="00070041"/>
    <w:rsid w:val="00070D93"/>
    <w:rsid w:val="00071259"/>
    <w:rsid w:val="00071A91"/>
    <w:rsid w:val="000723B5"/>
    <w:rsid w:val="000723F4"/>
    <w:rsid w:val="000728B1"/>
    <w:rsid w:val="000737B9"/>
    <w:rsid w:val="00073A46"/>
    <w:rsid w:val="00073EC0"/>
    <w:rsid w:val="00074274"/>
    <w:rsid w:val="000744F4"/>
    <w:rsid w:val="0007528F"/>
    <w:rsid w:val="0007548C"/>
    <w:rsid w:val="000754C4"/>
    <w:rsid w:val="00075F27"/>
    <w:rsid w:val="0007687A"/>
    <w:rsid w:val="00076BA5"/>
    <w:rsid w:val="00077703"/>
    <w:rsid w:val="000779E6"/>
    <w:rsid w:val="00077A78"/>
    <w:rsid w:val="00080242"/>
    <w:rsid w:val="000808BA"/>
    <w:rsid w:val="00082515"/>
    <w:rsid w:val="00083309"/>
    <w:rsid w:val="0008356E"/>
    <w:rsid w:val="00083A67"/>
    <w:rsid w:val="00083AFD"/>
    <w:rsid w:val="00083EA6"/>
    <w:rsid w:val="0008415C"/>
    <w:rsid w:val="00084223"/>
    <w:rsid w:val="000849A8"/>
    <w:rsid w:val="0008538F"/>
    <w:rsid w:val="000876C8"/>
    <w:rsid w:val="000902B6"/>
    <w:rsid w:val="00090F3D"/>
    <w:rsid w:val="00092B70"/>
    <w:rsid w:val="00093CAB"/>
    <w:rsid w:val="00093FE0"/>
    <w:rsid w:val="00094179"/>
    <w:rsid w:val="00094DBE"/>
    <w:rsid w:val="00094DF5"/>
    <w:rsid w:val="00095619"/>
    <w:rsid w:val="00095CD9"/>
    <w:rsid w:val="000975D2"/>
    <w:rsid w:val="000A000C"/>
    <w:rsid w:val="000A09D4"/>
    <w:rsid w:val="000A1254"/>
    <w:rsid w:val="000A1B7C"/>
    <w:rsid w:val="000A25A0"/>
    <w:rsid w:val="000A28A4"/>
    <w:rsid w:val="000A2A0D"/>
    <w:rsid w:val="000A2A60"/>
    <w:rsid w:val="000A325D"/>
    <w:rsid w:val="000A3335"/>
    <w:rsid w:val="000A39B1"/>
    <w:rsid w:val="000A3DFA"/>
    <w:rsid w:val="000A4322"/>
    <w:rsid w:val="000A5471"/>
    <w:rsid w:val="000A56E1"/>
    <w:rsid w:val="000A6114"/>
    <w:rsid w:val="000A6793"/>
    <w:rsid w:val="000A6CF3"/>
    <w:rsid w:val="000A7A5E"/>
    <w:rsid w:val="000A7F64"/>
    <w:rsid w:val="000B1DED"/>
    <w:rsid w:val="000B23D6"/>
    <w:rsid w:val="000B2960"/>
    <w:rsid w:val="000B2D23"/>
    <w:rsid w:val="000B3447"/>
    <w:rsid w:val="000B3D48"/>
    <w:rsid w:val="000B4102"/>
    <w:rsid w:val="000B45C3"/>
    <w:rsid w:val="000B45D2"/>
    <w:rsid w:val="000B4AEB"/>
    <w:rsid w:val="000B5577"/>
    <w:rsid w:val="000B559E"/>
    <w:rsid w:val="000B6415"/>
    <w:rsid w:val="000B67E2"/>
    <w:rsid w:val="000B7404"/>
    <w:rsid w:val="000B7C0C"/>
    <w:rsid w:val="000B7DB3"/>
    <w:rsid w:val="000B7EBA"/>
    <w:rsid w:val="000C0057"/>
    <w:rsid w:val="000C0B47"/>
    <w:rsid w:val="000C0CB0"/>
    <w:rsid w:val="000C1147"/>
    <w:rsid w:val="000C128E"/>
    <w:rsid w:val="000C137A"/>
    <w:rsid w:val="000C141F"/>
    <w:rsid w:val="000C318B"/>
    <w:rsid w:val="000C3684"/>
    <w:rsid w:val="000C38D2"/>
    <w:rsid w:val="000C3CA2"/>
    <w:rsid w:val="000C442E"/>
    <w:rsid w:val="000C4748"/>
    <w:rsid w:val="000C50C9"/>
    <w:rsid w:val="000C5E0C"/>
    <w:rsid w:val="000C6112"/>
    <w:rsid w:val="000C63D9"/>
    <w:rsid w:val="000C7059"/>
    <w:rsid w:val="000C7446"/>
    <w:rsid w:val="000D00C2"/>
    <w:rsid w:val="000D0644"/>
    <w:rsid w:val="000D11A1"/>
    <w:rsid w:val="000D1AB8"/>
    <w:rsid w:val="000D1D70"/>
    <w:rsid w:val="000D1D77"/>
    <w:rsid w:val="000D1DAB"/>
    <w:rsid w:val="000D2B40"/>
    <w:rsid w:val="000D2F65"/>
    <w:rsid w:val="000D3371"/>
    <w:rsid w:val="000D3C42"/>
    <w:rsid w:val="000D4B21"/>
    <w:rsid w:val="000D4E30"/>
    <w:rsid w:val="000D5174"/>
    <w:rsid w:val="000D526C"/>
    <w:rsid w:val="000D5B5A"/>
    <w:rsid w:val="000D66E5"/>
    <w:rsid w:val="000D7444"/>
    <w:rsid w:val="000D7DFE"/>
    <w:rsid w:val="000E08EE"/>
    <w:rsid w:val="000E0921"/>
    <w:rsid w:val="000E0CAC"/>
    <w:rsid w:val="000E0F28"/>
    <w:rsid w:val="000E1204"/>
    <w:rsid w:val="000E1BC9"/>
    <w:rsid w:val="000E24B8"/>
    <w:rsid w:val="000E2828"/>
    <w:rsid w:val="000E2FE9"/>
    <w:rsid w:val="000E387D"/>
    <w:rsid w:val="000E3888"/>
    <w:rsid w:val="000E485D"/>
    <w:rsid w:val="000E546D"/>
    <w:rsid w:val="000E5A15"/>
    <w:rsid w:val="000E5C81"/>
    <w:rsid w:val="000E6244"/>
    <w:rsid w:val="000E7C70"/>
    <w:rsid w:val="000E7D51"/>
    <w:rsid w:val="000E7DB8"/>
    <w:rsid w:val="000F05A5"/>
    <w:rsid w:val="000F10D4"/>
    <w:rsid w:val="000F1E8C"/>
    <w:rsid w:val="000F22DB"/>
    <w:rsid w:val="000F299D"/>
    <w:rsid w:val="000F2DE7"/>
    <w:rsid w:val="000F2F78"/>
    <w:rsid w:val="000F3387"/>
    <w:rsid w:val="000F343E"/>
    <w:rsid w:val="000F3B9E"/>
    <w:rsid w:val="000F4262"/>
    <w:rsid w:val="000F4B45"/>
    <w:rsid w:val="000F4C57"/>
    <w:rsid w:val="000F5969"/>
    <w:rsid w:val="000F5B55"/>
    <w:rsid w:val="000F5C20"/>
    <w:rsid w:val="000F62C7"/>
    <w:rsid w:val="000F66F4"/>
    <w:rsid w:val="000F6F58"/>
    <w:rsid w:val="000F6FB5"/>
    <w:rsid w:val="000F7577"/>
    <w:rsid w:val="00101C00"/>
    <w:rsid w:val="00101D45"/>
    <w:rsid w:val="001029B5"/>
    <w:rsid w:val="001046E2"/>
    <w:rsid w:val="001047B7"/>
    <w:rsid w:val="00104A42"/>
    <w:rsid w:val="0010595F"/>
    <w:rsid w:val="00105B58"/>
    <w:rsid w:val="00107049"/>
    <w:rsid w:val="00107218"/>
    <w:rsid w:val="00107827"/>
    <w:rsid w:val="00110796"/>
    <w:rsid w:val="00110D73"/>
    <w:rsid w:val="001111C2"/>
    <w:rsid w:val="0011158B"/>
    <w:rsid w:val="0011336A"/>
    <w:rsid w:val="0011387A"/>
    <w:rsid w:val="00114118"/>
    <w:rsid w:val="001143B2"/>
    <w:rsid w:val="00114B4F"/>
    <w:rsid w:val="00114E56"/>
    <w:rsid w:val="001151AD"/>
    <w:rsid w:val="00115BCC"/>
    <w:rsid w:val="00115DA4"/>
    <w:rsid w:val="00115E4A"/>
    <w:rsid w:val="00115EE5"/>
    <w:rsid w:val="001170B5"/>
    <w:rsid w:val="001170F6"/>
    <w:rsid w:val="00117936"/>
    <w:rsid w:val="00121263"/>
    <w:rsid w:val="00121CA0"/>
    <w:rsid w:val="0012251E"/>
    <w:rsid w:val="0012271D"/>
    <w:rsid w:val="0012281D"/>
    <w:rsid w:val="00122C22"/>
    <w:rsid w:val="00123780"/>
    <w:rsid w:val="00123809"/>
    <w:rsid w:val="00123A37"/>
    <w:rsid w:val="00123EFD"/>
    <w:rsid w:val="0012405E"/>
    <w:rsid w:val="00124233"/>
    <w:rsid w:val="00124689"/>
    <w:rsid w:val="00124903"/>
    <w:rsid w:val="00124A7F"/>
    <w:rsid w:val="00124CC9"/>
    <w:rsid w:val="00124D36"/>
    <w:rsid w:val="00124F4F"/>
    <w:rsid w:val="001255E6"/>
    <w:rsid w:val="00125A80"/>
    <w:rsid w:val="00125B01"/>
    <w:rsid w:val="00125B89"/>
    <w:rsid w:val="00126B10"/>
    <w:rsid w:val="0012759D"/>
    <w:rsid w:val="00127DED"/>
    <w:rsid w:val="001315D8"/>
    <w:rsid w:val="00132D34"/>
    <w:rsid w:val="0013383C"/>
    <w:rsid w:val="00133BDF"/>
    <w:rsid w:val="00133DB2"/>
    <w:rsid w:val="0013480F"/>
    <w:rsid w:val="001356DE"/>
    <w:rsid w:val="001357CC"/>
    <w:rsid w:val="00135912"/>
    <w:rsid w:val="00135C1F"/>
    <w:rsid w:val="00136597"/>
    <w:rsid w:val="001374E5"/>
    <w:rsid w:val="00137AA8"/>
    <w:rsid w:val="0014032A"/>
    <w:rsid w:val="00140797"/>
    <w:rsid w:val="001407C5"/>
    <w:rsid w:val="00141314"/>
    <w:rsid w:val="001426A6"/>
    <w:rsid w:val="00142F80"/>
    <w:rsid w:val="0014402E"/>
    <w:rsid w:val="00144CB2"/>
    <w:rsid w:val="0014596D"/>
    <w:rsid w:val="001472CA"/>
    <w:rsid w:val="00147C28"/>
    <w:rsid w:val="00147D85"/>
    <w:rsid w:val="001504F3"/>
    <w:rsid w:val="00151862"/>
    <w:rsid w:val="00151D6A"/>
    <w:rsid w:val="00152A2F"/>
    <w:rsid w:val="00153865"/>
    <w:rsid w:val="0015395C"/>
    <w:rsid w:val="00153D64"/>
    <w:rsid w:val="001546EF"/>
    <w:rsid w:val="00154856"/>
    <w:rsid w:val="00154E33"/>
    <w:rsid w:val="00155D89"/>
    <w:rsid w:val="001567FD"/>
    <w:rsid w:val="0015694D"/>
    <w:rsid w:val="00157A23"/>
    <w:rsid w:val="00157A8C"/>
    <w:rsid w:val="00160569"/>
    <w:rsid w:val="00160657"/>
    <w:rsid w:val="00160A09"/>
    <w:rsid w:val="0016126A"/>
    <w:rsid w:val="001622CB"/>
    <w:rsid w:val="00162488"/>
    <w:rsid w:val="001626B3"/>
    <w:rsid w:val="00163E9E"/>
    <w:rsid w:val="00163F50"/>
    <w:rsid w:val="0016433C"/>
    <w:rsid w:val="001650AC"/>
    <w:rsid w:val="00165399"/>
    <w:rsid w:val="00165501"/>
    <w:rsid w:val="001655E7"/>
    <w:rsid w:val="001662CD"/>
    <w:rsid w:val="001672C0"/>
    <w:rsid w:val="001701C1"/>
    <w:rsid w:val="001705E8"/>
    <w:rsid w:val="001706F0"/>
    <w:rsid w:val="001706F1"/>
    <w:rsid w:val="00170A85"/>
    <w:rsid w:val="00170B45"/>
    <w:rsid w:val="00170BF5"/>
    <w:rsid w:val="00170D5A"/>
    <w:rsid w:val="001714F0"/>
    <w:rsid w:val="00172A57"/>
    <w:rsid w:val="00172D00"/>
    <w:rsid w:val="00172DCF"/>
    <w:rsid w:val="00172E95"/>
    <w:rsid w:val="001738B2"/>
    <w:rsid w:val="00173C9D"/>
    <w:rsid w:val="00174DA2"/>
    <w:rsid w:val="00175047"/>
    <w:rsid w:val="0017536C"/>
    <w:rsid w:val="0017553C"/>
    <w:rsid w:val="00176E96"/>
    <w:rsid w:val="0017701D"/>
    <w:rsid w:val="001777C6"/>
    <w:rsid w:val="00180855"/>
    <w:rsid w:val="00180D45"/>
    <w:rsid w:val="00181A28"/>
    <w:rsid w:val="00181F4F"/>
    <w:rsid w:val="001824EA"/>
    <w:rsid w:val="001825FC"/>
    <w:rsid w:val="00182864"/>
    <w:rsid w:val="00182AF0"/>
    <w:rsid w:val="00182B0B"/>
    <w:rsid w:val="00182E17"/>
    <w:rsid w:val="0018439C"/>
    <w:rsid w:val="001843F1"/>
    <w:rsid w:val="0018643E"/>
    <w:rsid w:val="0018647E"/>
    <w:rsid w:val="00186A18"/>
    <w:rsid w:val="00190BA3"/>
    <w:rsid w:val="00190C3E"/>
    <w:rsid w:val="00191925"/>
    <w:rsid w:val="00192276"/>
    <w:rsid w:val="001928FD"/>
    <w:rsid w:val="00193298"/>
    <w:rsid w:val="001934F9"/>
    <w:rsid w:val="00194EDA"/>
    <w:rsid w:val="00195AFB"/>
    <w:rsid w:val="00195E53"/>
    <w:rsid w:val="00195ED1"/>
    <w:rsid w:val="001965DB"/>
    <w:rsid w:val="00196AE2"/>
    <w:rsid w:val="00196DA7"/>
    <w:rsid w:val="001A011A"/>
    <w:rsid w:val="001A1D20"/>
    <w:rsid w:val="001A2185"/>
    <w:rsid w:val="001A28FE"/>
    <w:rsid w:val="001A3792"/>
    <w:rsid w:val="001A3FCB"/>
    <w:rsid w:val="001A453C"/>
    <w:rsid w:val="001A528D"/>
    <w:rsid w:val="001A55B3"/>
    <w:rsid w:val="001A5B05"/>
    <w:rsid w:val="001A6264"/>
    <w:rsid w:val="001A6736"/>
    <w:rsid w:val="001A70C9"/>
    <w:rsid w:val="001A7923"/>
    <w:rsid w:val="001A7F1B"/>
    <w:rsid w:val="001A7FA4"/>
    <w:rsid w:val="001B0AD9"/>
    <w:rsid w:val="001B0CAB"/>
    <w:rsid w:val="001B0D92"/>
    <w:rsid w:val="001B2801"/>
    <w:rsid w:val="001B3136"/>
    <w:rsid w:val="001B41B3"/>
    <w:rsid w:val="001B42F1"/>
    <w:rsid w:val="001B5156"/>
    <w:rsid w:val="001B5171"/>
    <w:rsid w:val="001B581B"/>
    <w:rsid w:val="001B5C2C"/>
    <w:rsid w:val="001B66BE"/>
    <w:rsid w:val="001B690F"/>
    <w:rsid w:val="001B6A39"/>
    <w:rsid w:val="001B6CE1"/>
    <w:rsid w:val="001B78D0"/>
    <w:rsid w:val="001C117F"/>
    <w:rsid w:val="001C26D8"/>
    <w:rsid w:val="001C28D9"/>
    <w:rsid w:val="001C2F72"/>
    <w:rsid w:val="001C3C8B"/>
    <w:rsid w:val="001C3E30"/>
    <w:rsid w:val="001C3F79"/>
    <w:rsid w:val="001C44C8"/>
    <w:rsid w:val="001C4580"/>
    <w:rsid w:val="001C579A"/>
    <w:rsid w:val="001C6309"/>
    <w:rsid w:val="001C6577"/>
    <w:rsid w:val="001C6591"/>
    <w:rsid w:val="001C6B14"/>
    <w:rsid w:val="001C73AF"/>
    <w:rsid w:val="001C7957"/>
    <w:rsid w:val="001D0624"/>
    <w:rsid w:val="001D07AC"/>
    <w:rsid w:val="001D084E"/>
    <w:rsid w:val="001D089E"/>
    <w:rsid w:val="001D0A3A"/>
    <w:rsid w:val="001D0DE6"/>
    <w:rsid w:val="001D0E18"/>
    <w:rsid w:val="001D0F1A"/>
    <w:rsid w:val="001D14FA"/>
    <w:rsid w:val="001D1B2E"/>
    <w:rsid w:val="001D1ED4"/>
    <w:rsid w:val="001D29A3"/>
    <w:rsid w:val="001D2BA0"/>
    <w:rsid w:val="001D3B08"/>
    <w:rsid w:val="001D44C5"/>
    <w:rsid w:val="001D5158"/>
    <w:rsid w:val="001D577B"/>
    <w:rsid w:val="001D70F8"/>
    <w:rsid w:val="001D7635"/>
    <w:rsid w:val="001D782F"/>
    <w:rsid w:val="001D7E35"/>
    <w:rsid w:val="001E0CD0"/>
    <w:rsid w:val="001E1582"/>
    <w:rsid w:val="001E22FA"/>
    <w:rsid w:val="001E25EF"/>
    <w:rsid w:val="001E2EE8"/>
    <w:rsid w:val="001E3911"/>
    <w:rsid w:val="001E4196"/>
    <w:rsid w:val="001E4687"/>
    <w:rsid w:val="001E49F9"/>
    <w:rsid w:val="001E4AEE"/>
    <w:rsid w:val="001E4DF5"/>
    <w:rsid w:val="001E547D"/>
    <w:rsid w:val="001E5835"/>
    <w:rsid w:val="001E5979"/>
    <w:rsid w:val="001E5F72"/>
    <w:rsid w:val="001E69BC"/>
    <w:rsid w:val="001E6C2B"/>
    <w:rsid w:val="001E7E46"/>
    <w:rsid w:val="001F0591"/>
    <w:rsid w:val="001F0869"/>
    <w:rsid w:val="001F0F53"/>
    <w:rsid w:val="001F10EF"/>
    <w:rsid w:val="001F1497"/>
    <w:rsid w:val="001F2552"/>
    <w:rsid w:val="001F2AFF"/>
    <w:rsid w:val="001F2B03"/>
    <w:rsid w:val="001F3058"/>
    <w:rsid w:val="001F4CBE"/>
    <w:rsid w:val="001F4EFF"/>
    <w:rsid w:val="001F656E"/>
    <w:rsid w:val="001F65DB"/>
    <w:rsid w:val="001F6D37"/>
    <w:rsid w:val="00201864"/>
    <w:rsid w:val="00201AC3"/>
    <w:rsid w:val="002021BE"/>
    <w:rsid w:val="00202359"/>
    <w:rsid w:val="00203961"/>
    <w:rsid w:val="00203CC9"/>
    <w:rsid w:val="00203CE0"/>
    <w:rsid w:val="00203DDF"/>
    <w:rsid w:val="00204C04"/>
    <w:rsid w:val="00204D98"/>
    <w:rsid w:val="00205480"/>
    <w:rsid w:val="002056D4"/>
    <w:rsid w:val="00205AB6"/>
    <w:rsid w:val="00205C13"/>
    <w:rsid w:val="00205DE1"/>
    <w:rsid w:val="00206542"/>
    <w:rsid w:val="00206BF6"/>
    <w:rsid w:val="0020741B"/>
    <w:rsid w:val="0020758C"/>
    <w:rsid w:val="0020764F"/>
    <w:rsid w:val="00207A16"/>
    <w:rsid w:val="00210EAD"/>
    <w:rsid w:val="002113F6"/>
    <w:rsid w:val="002115F4"/>
    <w:rsid w:val="002119E8"/>
    <w:rsid w:val="00211F61"/>
    <w:rsid w:val="002120F7"/>
    <w:rsid w:val="00212976"/>
    <w:rsid w:val="00212FF3"/>
    <w:rsid w:val="0021389F"/>
    <w:rsid w:val="002139EA"/>
    <w:rsid w:val="0021429B"/>
    <w:rsid w:val="002144A9"/>
    <w:rsid w:val="002152DA"/>
    <w:rsid w:val="00215C76"/>
    <w:rsid w:val="00215FE8"/>
    <w:rsid w:val="002166B4"/>
    <w:rsid w:val="0021683D"/>
    <w:rsid w:val="002206D8"/>
    <w:rsid w:val="00220C2A"/>
    <w:rsid w:val="00221474"/>
    <w:rsid w:val="002217FE"/>
    <w:rsid w:val="00221AD8"/>
    <w:rsid w:val="00221C44"/>
    <w:rsid w:val="00221C8D"/>
    <w:rsid w:val="00222A28"/>
    <w:rsid w:val="00222E6B"/>
    <w:rsid w:val="0022317C"/>
    <w:rsid w:val="00223CD0"/>
    <w:rsid w:val="002243B7"/>
    <w:rsid w:val="002244D3"/>
    <w:rsid w:val="00225D1D"/>
    <w:rsid w:val="002268BE"/>
    <w:rsid w:val="00226BEE"/>
    <w:rsid w:val="002275E6"/>
    <w:rsid w:val="002277D8"/>
    <w:rsid w:val="00227995"/>
    <w:rsid w:val="002304CC"/>
    <w:rsid w:val="00230D6A"/>
    <w:rsid w:val="002321D7"/>
    <w:rsid w:val="0023244D"/>
    <w:rsid w:val="00232840"/>
    <w:rsid w:val="00232A59"/>
    <w:rsid w:val="0023405C"/>
    <w:rsid w:val="002342AA"/>
    <w:rsid w:val="00234572"/>
    <w:rsid w:val="00235119"/>
    <w:rsid w:val="0023548C"/>
    <w:rsid w:val="00236EEB"/>
    <w:rsid w:val="00236F22"/>
    <w:rsid w:val="002401AA"/>
    <w:rsid w:val="0024176D"/>
    <w:rsid w:val="00241A6A"/>
    <w:rsid w:val="00241EC5"/>
    <w:rsid w:val="00241F0A"/>
    <w:rsid w:val="00242064"/>
    <w:rsid w:val="002430DD"/>
    <w:rsid w:val="00244564"/>
    <w:rsid w:val="0024543C"/>
    <w:rsid w:val="0024561F"/>
    <w:rsid w:val="00245622"/>
    <w:rsid w:val="0024628F"/>
    <w:rsid w:val="0024642E"/>
    <w:rsid w:val="00246B7B"/>
    <w:rsid w:val="00246DB5"/>
    <w:rsid w:val="00247DFC"/>
    <w:rsid w:val="00250BFD"/>
    <w:rsid w:val="00251E07"/>
    <w:rsid w:val="00252BF0"/>
    <w:rsid w:val="00252BFD"/>
    <w:rsid w:val="00252DCA"/>
    <w:rsid w:val="00253140"/>
    <w:rsid w:val="002546E3"/>
    <w:rsid w:val="002548CC"/>
    <w:rsid w:val="00255648"/>
    <w:rsid w:val="00256C06"/>
    <w:rsid w:val="00257BEF"/>
    <w:rsid w:val="002606DE"/>
    <w:rsid w:val="002609AD"/>
    <w:rsid w:val="00260D21"/>
    <w:rsid w:val="00260F3B"/>
    <w:rsid w:val="00261612"/>
    <w:rsid w:val="00261801"/>
    <w:rsid w:val="00261C20"/>
    <w:rsid w:val="00262631"/>
    <w:rsid w:val="00262B85"/>
    <w:rsid w:val="00262FDA"/>
    <w:rsid w:val="0026376D"/>
    <w:rsid w:val="002640C3"/>
    <w:rsid w:val="002645BA"/>
    <w:rsid w:val="00264AF7"/>
    <w:rsid w:val="00264DC6"/>
    <w:rsid w:val="00264EA1"/>
    <w:rsid w:val="00265176"/>
    <w:rsid w:val="00265C27"/>
    <w:rsid w:val="00265D87"/>
    <w:rsid w:val="00265FE5"/>
    <w:rsid w:val="00266742"/>
    <w:rsid w:val="0026675E"/>
    <w:rsid w:val="00266B06"/>
    <w:rsid w:val="00266C9E"/>
    <w:rsid w:val="00266D6E"/>
    <w:rsid w:val="00270052"/>
    <w:rsid w:val="002701DA"/>
    <w:rsid w:val="00270465"/>
    <w:rsid w:val="00271160"/>
    <w:rsid w:val="002718EF"/>
    <w:rsid w:val="00271E4A"/>
    <w:rsid w:val="002734BD"/>
    <w:rsid w:val="00274630"/>
    <w:rsid w:val="002747E9"/>
    <w:rsid w:val="002759B0"/>
    <w:rsid w:val="00275CAD"/>
    <w:rsid w:val="00275D66"/>
    <w:rsid w:val="0027769E"/>
    <w:rsid w:val="00277887"/>
    <w:rsid w:val="00277D77"/>
    <w:rsid w:val="00277ECF"/>
    <w:rsid w:val="00280339"/>
    <w:rsid w:val="00280910"/>
    <w:rsid w:val="00281263"/>
    <w:rsid w:val="002815FA"/>
    <w:rsid w:val="00284E24"/>
    <w:rsid w:val="00284F7B"/>
    <w:rsid w:val="0028601A"/>
    <w:rsid w:val="00286245"/>
    <w:rsid w:val="00287D41"/>
    <w:rsid w:val="00287E24"/>
    <w:rsid w:val="00287F45"/>
    <w:rsid w:val="00290203"/>
    <w:rsid w:val="002902E1"/>
    <w:rsid w:val="0029105C"/>
    <w:rsid w:val="002919B1"/>
    <w:rsid w:val="00292EF9"/>
    <w:rsid w:val="00293095"/>
    <w:rsid w:val="002939B7"/>
    <w:rsid w:val="00293FFB"/>
    <w:rsid w:val="0029434E"/>
    <w:rsid w:val="00296915"/>
    <w:rsid w:val="002970AC"/>
    <w:rsid w:val="002972AB"/>
    <w:rsid w:val="00297651"/>
    <w:rsid w:val="002A050E"/>
    <w:rsid w:val="002A0631"/>
    <w:rsid w:val="002A1D28"/>
    <w:rsid w:val="002A2479"/>
    <w:rsid w:val="002A2589"/>
    <w:rsid w:val="002A2817"/>
    <w:rsid w:val="002A2EF3"/>
    <w:rsid w:val="002A3078"/>
    <w:rsid w:val="002A47F0"/>
    <w:rsid w:val="002A5241"/>
    <w:rsid w:val="002A5467"/>
    <w:rsid w:val="002A5E19"/>
    <w:rsid w:val="002A6650"/>
    <w:rsid w:val="002A7F0A"/>
    <w:rsid w:val="002B0B08"/>
    <w:rsid w:val="002B26DF"/>
    <w:rsid w:val="002B2DFA"/>
    <w:rsid w:val="002B3C02"/>
    <w:rsid w:val="002B4442"/>
    <w:rsid w:val="002B44BE"/>
    <w:rsid w:val="002B49C6"/>
    <w:rsid w:val="002B4E0F"/>
    <w:rsid w:val="002B52F0"/>
    <w:rsid w:val="002B542F"/>
    <w:rsid w:val="002B5938"/>
    <w:rsid w:val="002B597E"/>
    <w:rsid w:val="002B5BF2"/>
    <w:rsid w:val="002B6304"/>
    <w:rsid w:val="002B638C"/>
    <w:rsid w:val="002B6393"/>
    <w:rsid w:val="002B70E1"/>
    <w:rsid w:val="002C064B"/>
    <w:rsid w:val="002C11EE"/>
    <w:rsid w:val="002C17A2"/>
    <w:rsid w:val="002C1B95"/>
    <w:rsid w:val="002C1F13"/>
    <w:rsid w:val="002C26C5"/>
    <w:rsid w:val="002C294D"/>
    <w:rsid w:val="002C30B6"/>
    <w:rsid w:val="002C423C"/>
    <w:rsid w:val="002C44DD"/>
    <w:rsid w:val="002C5823"/>
    <w:rsid w:val="002C6403"/>
    <w:rsid w:val="002C6836"/>
    <w:rsid w:val="002C693E"/>
    <w:rsid w:val="002C6AC9"/>
    <w:rsid w:val="002C71CA"/>
    <w:rsid w:val="002C7561"/>
    <w:rsid w:val="002C77FA"/>
    <w:rsid w:val="002C7A5D"/>
    <w:rsid w:val="002D0BAC"/>
    <w:rsid w:val="002D14EE"/>
    <w:rsid w:val="002D2629"/>
    <w:rsid w:val="002D36DB"/>
    <w:rsid w:val="002D4BB1"/>
    <w:rsid w:val="002D5F2B"/>
    <w:rsid w:val="002D6ADA"/>
    <w:rsid w:val="002D6E67"/>
    <w:rsid w:val="002E0A70"/>
    <w:rsid w:val="002E0EDD"/>
    <w:rsid w:val="002E0FF8"/>
    <w:rsid w:val="002E14E8"/>
    <w:rsid w:val="002E1503"/>
    <w:rsid w:val="002E2177"/>
    <w:rsid w:val="002E2275"/>
    <w:rsid w:val="002E2AD5"/>
    <w:rsid w:val="002E2FB2"/>
    <w:rsid w:val="002E331A"/>
    <w:rsid w:val="002E35F9"/>
    <w:rsid w:val="002E36AD"/>
    <w:rsid w:val="002E43D9"/>
    <w:rsid w:val="002E4ACD"/>
    <w:rsid w:val="002E5737"/>
    <w:rsid w:val="002E6CED"/>
    <w:rsid w:val="002E6D98"/>
    <w:rsid w:val="002E6E2E"/>
    <w:rsid w:val="002E6EF1"/>
    <w:rsid w:val="002E705B"/>
    <w:rsid w:val="002F0D01"/>
    <w:rsid w:val="002F1599"/>
    <w:rsid w:val="002F17BF"/>
    <w:rsid w:val="002F24C7"/>
    <w:rsid w:val="002F25DD"/>
    <w:rsid w:val="002F2944"/>
    <w:rsid w:val="002F2AEB"/>
    <w:rsid w:val="002F2BA7"/>
    <w:rsid w:val="002F3512"/>
    <w:rsid w:val="002F4DBC"/>
    <w:rsid w:val="002F59B1"/>
    <w:rsid w:val="002F5D76"/>
    <w:rsid w:val="002F5D82"/>
    <w:rsid w:val="002F5FB6"/>
    <w:rsid w:val="002F7303"/>
    <w:rsid w:val="002F7DB1"/>
    <w:rsid w:val="003007CB"/>
    <w:rsid w:val="00300C02"/>
    <w:rsid w:val="00301025"/>
    <w:rsid w:val="003012B7"/>
    <w:rsid w:val="0030189C"/>
    <w:rsid w:val="0030240C"/>
    <w:rsid w:val="00303041"/>
    <w:rsid w:val="0030386F"/>
    <w:rsid w:val="00304FD0"/>
    <w:rsid w:val="003057BB"/>
    <w:rsid w:val="003058D7"/>
    <w:rsid w:val="00306A13"/>
    <w:rsid w:val="00306F2D"/>
    <w:rsid w:val="0030782E"/>
    <w:rsid w:val="00307EF9"/>
    <w:rsid w:val="003101A4"/>
    <w:rsid w:val="00310320"/>
    <w:rsid w:val="0031032E"/>
    <w:rsid w:val="00310E5E"/>
    <w:rsid w:val="00311D5B"/>
    <w:rsid w:val="003122FA"/>
    <w:rsid w:val="00312BA1"/>
    <w:rsid w:val="0031322F"/>
    <w:rsid w:val="00313383"/>
    <w:rsid w:val="00313AD5"/>
    <w:rsid w:val="00313D66"/>
    <w:rsid w:val="00313D77"/>
    <w:rsid w:val="00314615"/>
    <w:rsid w:val="00314916"/>
    <w:rsid w:val="00314B43"/>
    <w:rsid w:val="00314F58"/>
    <w:rsid w:val="003153D4"/>
    <w:rsid w:val="00315A5B"/>
    <w:rsid w:val="00315E12"/>
    <w:rsid w:val="0031610D"/>
    <w:rsid w:val="0031701E"/>
    <w:rsid w:val="0031712B"/>
    <w:rsid w:val="003172B1"/>
    <w:rsid w:val="00317700"/>
    <w:rsid w:val="00317D8F"/>
    <w:rsid w:val="0032033D"/>
    <w:rsid w:val="00321389"/>
    <w:rsid w:val="00322132"/>
    <w:rsid w:val="003226A3"/>
    <w:rsid w:val="0032315C"/>
    <w:rsid w:val="00323B1E"/>
    <w:rsid w:val="00324E9F"/>
    <w:rsid w:val="003255A7"/>
    <w:rsid w:val="00325697"/>
    <w:rsid w:val="00325814"/>
    <w:rsid w:val="00325A03"/>
    <w:rsid w:val="00325A47"/>
    <w:rsid w:val="00325C35"/>
    <w:rsid w:val="00325C6D"/>
    <w:rsid w:val="00325CFD"/>
    <w:rsid w:val="00326183"/>
    <w:rsid w:val="003261F7"/>
    <w:rsid w:val="0032647A"/>
    <w:rsid w:val="0032758B"/>
    <w:rsid w:val="0032781D"/>
    <w:rsid w:val="003304F1"/>
    <w:rsid w:val="00331031"/>
    <w:rsid w:val="00331C7C"/>
    <w:rsid w:val="003321DE"/>
    <w:rsid w:val="00332509"/>
    <w:rsid w:val="003328F4"/>
    <w:rsid w:val="00332B00"/>
    <w:rsid w:val="00333E90"/>
    <w:rsid w:val="0033429C"/>
    <w:rsid w:val="0033483F"/>
    <w:rsid w:val="003353E6"/>
    <w:rsid w:val="00335823"/>
    <w:rsid w:val="00335BBE"/>
    <w:rsid w:val="00335DB1"/>
    <w:rsid w:val="00337055"/>
    <w:rsid w:val="00337089"/>
    <w:rsid w:val="00337B31"/>
    <w:rsid w:val="00337BCD"/>
    <w:rsid w:val="0034032F"/>
    <w:rsid w:val="003408D5"/>
    <w:rsid w:val="00340A8E"/>
    <w:rsid w:val="003416D3"/>
    <w:rsid w:val="00342BF4"/>
    <w:rsid w:val="00345423"/>
    <w:rsid w:val="0034576B"/>
    <w:rsid w:val="003458B1"/>
    <w:rsid w:val="00345C75"/>
    <w:rsid w:val="00346807"/>
    <w:rsid w:val="0034748A"/>
    <w:rsid w:val="003479E3"/>
    <w:rsid w:val="00347AC0"/>
    <w:rsid w:val="0035011D"/>
    <w:rsid w:val="0035019B"/>
    <w:rsid w:val="003508E8"/>
    <w:rsid w:val="0035165C"/>
    <w:rsid w:val="00351F36"/>
    <w:rsid w:val="00352737"/>
    <w:rsid w:val="00353410"/>
    <w:rsid w:val="00353C0D"/>
    <w:rsid w:val="00354A42"/>
    <w:rsid w:val="00354E21"/>
    <w:rsid w:val="00355107"/>
    <w:rsid w:val="003551CB"/>
    <w:rsid w:val="003554FC"/>
    <w:rsid w:val="00355505"/>
    <w:rsid w:val="003556B8"/>
    <w:rsid w:val="003569B9"/>
    <w:rsid w:val="00356D1F"/>
    <w:rsid w:val="00357410"/>
    <w:rsid w:val="00360B1A"/>
    <w:rsid w:val="00361335"/>
    <w:rsid w:val="00361557"/>
    <w:rsid w:val="00361B85"/>
    <w:rsid w:val="00362A2C"/>
    <w:rsid w:val="003635BD"/>
    <w:rsid w:val="00363D12"/>
    <w:rsid w:val="00364EA2"/>
    <w:rsid w:val="0036525F"/>
    <w:rsid w:val="0036691A"/>
    <w:rsid w:val="0036692A"/>
    <w:rsid w:val="00366958"/>
    <w:rsid w:val="003700C5"/>
    <w:rsid w:val="003701FB"/>
    <w:rsid w:val="003703B7"/>
    <w:rsid w:val="003708EF"/>
    <w:rsid w:val="00370A91"/>
    <w:rsid w:val="00371BFE"/>
    <w:rsid w:val="00372120"/>
    <w:rsid w:val="00372A4E"/>
    <w:rsid w:val="00372DE1"/>
    <w:rsid w:val="00372F59"/>
    <w:rsid w:val="00374178"/>
    <w:rsid w:val="00374507"/>
    <w:rsid w:val="0037475D"/>
    <w:rsid w:val="00374A50"/>
    <w:rsid w:val="00374F10"/>
    <w:rsid w:val="00375830"/>
    <w:rsid w:val="0037616D"/>
    <w:rsid w:val="00376EC0"/>
    <w:rsid w:val="00377A9F"/>
    <w:rsid w:val="00377C31"/>
    <w:rsid w:val="00380672"/>
    <w:rsid w:val="003809CD"/>
    <w:rsid w:val="00380ACF"/>
    <w:rsid w:val="00380C03"/>
    <w:rsid w:val="003812C1"/>
    <w:rsid w:val="00382520"/>
    <w:rsid w:val="003836E0"/>
    <w:rsid w:val="00384441"/>
    <w:rsid w:val="00384845"/>
    <w:rsid w:val="00384969"/>
    <w:rsid w:val="00385220"/>
    <w:rsid w:val="00386150"/>
    <w:rsid w:val="00387BEC"/>
    <w:rsid w:val="00387E08"/>
    <w:rsid w:val="00390F30"/>
    <w:rsid w:val="003922E2"/>
    <w:rsid w:val="003934BF"/>
    <w:rsid w:val="00393DA3"/>
    <w:rsid w:val="00393FCC"/>
    <w:rsid w:val="00394C64"/>
    <w:rsid w:val="0039525D"/>
    <w:rsid w:val="0039539D"/>
    <w:rsid w:val="00395882"/>
    <w:rsid w:val="00395C57"/>
    <w:rsid w:val="00395C7F"/>
    <w:rsid w:val="00396EE8"/>
    <w:rsid w:val="003A063F"/>
    <w:rsid w:val="003A0FAA"/>
    <w:rsid w:val="003A19A9"/>
    <w:rsid w:val="003A19E1"/>
    <w:rsid w:val="003A1A6B"/>
    <w:rsid w:val="003A1C67"/>
    <w:rsid w:val="003A1F96"/>
    <w:rsid w:val="003A25C2"/>
    <w:rsid w:val="003A29D6"/>
    <w:rsid w:val="003A2FA5"/>
    <w:rsid w:val="003A327F"/>
    <w:rsid w:val="003A3B35"/>
    <w:rsid w:val="003A422F"/>
    <w:rsid w:val="003A4592"/>
    <w:rsid w:val="003A486F"/>
    <w:rsid w:val="003A5869"/>
    <w:rsid w:val="003A5F0D"/>
    <w:rsid w:val="003A620B"/>
    <w:rsid w:val="003A698C"/>
    <w:rsid w:val="003A6C68"/>
    <w:rsid w:val="003A7CAA"/>
    <w:rsid w:val="003B0223"/>
    <w:rsid w:val="003B0A06"/>
    <w:rsid w:val="003B0DF1"/>
    <w:rsid w:val="003B1701"/>
    <w:rsid w:val="003B1B9D"/>
    <w:rsid w:val="003B2C81"/>
    <w:rsid w:val="003B3928"/>
    <w:rsid w:val="003B3A90"/>
    <w:rsid w:val="003B3C0A"/>
    <w:rsid w:val="003B3D73"/>
    <w:rsid w:val="003B3FF2"/>
    <w:rsid w:val="003B4D8B"/>
    <w:rsid w:val="003B4FC3"/>
    <w:rsid w:val="003B5379"/>
    <w:rsid w:val="003B565C"/>
    <w:rsid w:val="003B6216"/>
    <w:rsid w:val="003B6A0E"/>
    <w:rsid w:val="003B7869"/>
    <w:rsid w:val="003C0855"/>
    <w:rsid w:val="003C0ECD"/>
    <w:rsid w:val="003C13A9"/>
    <w:rsid w:val="003C1EA9"/>
    <w:rsid w:val="003C2010"/>
    <w:rsid w:val="003C2186"/>
    <w:rsid w:val="003C454B"/>
    <w:rsid w:val="003C4C08"/>
    <w:rsid w:val="003C5D36"/>
    <w:rsid w:val="003C6062"/>
    <w:rsid w:val="003C6166"/>
    <w:rsid w:val="003C75DE"/>
    <w:rsid w:val="003C7B21"/>
    <w:rsid w:val="003C7B3F"/>
    <w:rsid w:val="003C7CC2"/>
    <w:rsid w:val="003C7E3F"/>
    <w:rsid w:val="003D057C"/>
    <w:rsid w:val="003D15E4"/>
    <w:rsid w:val="003D1605"/>
    <w:rsid w:val="003D17A6"/>
    <w:rsid w:val="003D1C59"/>
    <w:rsid w:val="003D2972"/>
    <w:rsid w:val="003D4534"/>
    <w:rsid w:val="003D4805"/>
    <w:rsid w:val="003D481C"/>
    <w:rsid w:val="003D5BA1"/>
    <w:rsid w:val="003D61CB"/>
    <w:rsid w:val="003D6292"/>
    <w:rsid w:val="003D6AA8"/>
    <w:rsid w:val="003D6BDE"/>
    <w:rsid w:val="003E0283"/>
    <w:rsid w:val="003E0FDB"/>
    <w:rsid w:val="003E13B2"/>
    <w:rsid w:val="003E22CE"/>
    <w:rsid w:val="003E2A79"/>
    <w:rsid w:val="003E2DE6"/>
    <w:rsid w:val="003E3186"/>
    <w:rsid w:val="003E3572"/>
    <w:rsid w:val="003E35D5"/>
    <w:rsid w:val="003E4284"/>
    <w:rsid w:val="003E44DB"/>
    <w:rsid w:val="003E4663"/>
    <w:rsid w:val="003E486F"/>
    <w:rsid w:val="003E4DB6"/>
    <w:rsid w:val="003E5109"/>
    <w:rsid w:val="003E5AF2"/>
    <w:rsid w:val="003E6179"/>
    <w:rsid w:val="003E6414"/>
    <w:rsid w:val="003E7861"/>
    <w:rsid w:val="003E7C73"/>
    <w:rsid w:val="003F0A24"/>
    <w:rsid w:val="003F0E75"/>
    <w:rsid w:val="003F19F3"/>
    <w:rsid w:val="003F1C98"/>
    <w:rsid w:val="003F1E5F"/>
    <w:rsid w:val="003F2334"/>
    <w:rsid w:val="003F2853"/>
    <w:rsid w:val="003F2AF1"/>
    <w:rsid w:val="003F2C5B"/>
    <w:rsid w:val="003F2CE9"/>
    <w:rsid w:val="003F3094"/>
    <w:rsid w:val="003F411F"/>
    <w:rsid w:val="003F45B8"/>
    <w:rsid w:val="003F4F02"/>
    <w:rsid w:val="003F55BC"/>
    <w:rsid w:val="003F5C66"/>
    <w:rsid w:val="003F66D2"/>
    <w:rsid w:val="003F7256"/>
    <w:rsid w:val="003F74C3"/>
    <w:rsid w:val="003F74F7"/>
    <w:rsid w:val="003F7B34"/>
    <w:rsid w:val="003F7DAD"/>
    <w:rsid w:val="004014A0"/>
    <w:rsid w:val="00401D52"/>
    <w:rsid w:val="00403F78"/>
    <w:rsid w:val="00404BA7"/>
    <w:rsid w:val="004061F3"/>
    <w:rsid w:val="00406B23"/>
    <w:rsid w:val="00406DF5"/>
    <w:rsid w:val="00406E2C"/>
    <w:rsid w:val="004075AB"/>
    <w:rsid w:val="00407665"/>
    <w:rsid w:val="0040770D"/>
    <w:rsid w:val="00407DF9"/>
    <w:rsid w:val="0041012D"/>
    <w:rsid w:val="0041032B"/>
    <w:rsid w:val="00410DD1"/>
    <w:rsid w:val="00410F85"/>
    <w:rsid w:val="00413EE3"/>
    <w:rsid w:val="00415152"/>
    <w:rsid w:val="004152C2"/>
    <w:rsid w:val="00415DBC"/>
    <w:rsid w:val="00416532"/>
    <w:rsid w:val="0041673A"/>
    <w:rsid w:val="00416BEF"/>
    <w:rsid w:val="0042048E"/>
    <w:rsid w:val="00420901"/>
    <w:rsid w:val="0042148D"/>
    <w:rsid w:val="004217FF"/>
    <w:rsid w:val="00422937"/>
    <w:rsid w:val="00423099"/>
    <w:rsid w:val="004242EF"/>
    <w:rsid w:val="00424443"/>
    <w:rsid w:val="00424984"/>
    <w:rsid w:val="0042524F"/>
    <w:rsid w:val="00425FDD"/>
    <w:rsid w:val="00426070"/>
    <w:rsid w:val="004263C4"/>
    <w:rsid w:val="00426717"/>
    <w:rsid w:val="00426CBC"/>
    <w:rsid w:val="00427A8C"/>
    <w:rsid w:val="00430971"/>
    <w:rsid w:val="004310FA"/>
    <w:rsid w:val="00431D08"/>
    <w:rsid w:val="0043215C"/>
    <w:rsid w:val="00432264"/>
    <w:rsid w:val="00432590"/>
    <w:rsid w:val="004340E5"/>
    <w:rsid w:val="00434292"/>
    <w:rsid w:val="004348D0"/>
    <w:rsid w:val="00436187"/>
    <w:rsid w:val="00436C74"/>
    <w:rsid w:val="00436D21"/>
    <w:rsid w:val="0043735C"/>
    <w:rsid w:val="00437374"/>
    <w:rsid w:val="00440B4E"/>
    <w:rsid w:val="00440BE4"/>
    <w:rsid w:val="004415E0"/>
    <w:rsid w:val="00441CD3"/>
    <w:rsid w:val="00442685"/>
    <w:rsid w:val="0044377C"/>
    <w:rsid w:val="00443D1E"/>
    <w:rsid w:val="00443EC8"/>
    <w:rsid w:val="0044774D"/>
    <w:rsid w:val="00450876"/>
    <w:rsid w:val="00450BC6"/>
    <w:rsid w:val="00451424"/>
    <w:rsid w:val="00451876"/>
    <w:rsid w:val="00451BC0"/>
    <w:rsid w:val="004523DC"/>
    <w:rsid w:val="00452E00"/>
    <w:rsid w:val="00453BD4"/>
    <w:rsid w:val="00453C2B"/>
    <w:rsid w:val="00454A16"/>
    <w:rsid w:val="00454D9D"/>
    <w:rsid w:val="004551D2"/>
    <w:rsid w:val="00455322"/>
    <w:rsid w:val="00457701"/>
    <w:rsid w:val="00457B5F"/>
    <w:rsid w:val="00457CBE"/>
    <w:rsid w:val="004608B8"/>
    <w:rsid w:val="00460DB9"/>
    <w:rsid w:val="00460E20"/>
    <w:rsid w:val="00462CE0"/>
    <w:rsid w:val="00463419"/>
    <w:rsid w:val="004635AE"/>
    <w:rsid w:val="00463653"/>
    <w:rsid w:val="00464511"/>
    <w:rsid w:val="0046544A"/>
    <w:rsid w:val="00465C9E"/>
    <w:rsid w:val="00467307"/>
    <w:rsid w:val="00467A98"/>
    <w:rsid w:val="0047007B"/>
    <w:rsid w:val="004705EB"/>
    <w:rsid w:val="0047063D"/>
    <w:rsid w:val="004706C8"/>
    <w:rsid w:val="00470CB2"/>
    <w:rsid w:val="0047169C"/>
    <w:rsid w:val="00471A2E"/>
    <w:rsid w:val="00471DAC"/>
    <w:rsid w:val="00471E55"/>
    <w:rsid w:val="00471EE4"/>
    <w:rsid w:val="004723BB"/>
    <w:rsid w:val="0047438D"/>
    <w:rsid w:val="0047445E"/>
    <w:rsid w:val="0047453C"/>
    <w:rsid w:val="004748F0"/>
    <w:rsid w:val="00475466"/>
    <w:rsid w:val="0047585D"/>
    <w:rsid w:val="00476AC3"/>
    <w:rsid w:val="00476BB0"/>
    <w:rsid w:val="00480FED"/>
    <w:rsid w:val="0048114E"/>
    <w:rsid w:val="004817F8"/>
    <w:rsid w:val="0048183A"/>
    <w:rsid w:val="00481B44"/>
    <w:rsid w:val="00481C32"/>
    <w:rsid w:val="004820D7"/>
    <w:rsid w:val="004827EF"/>
    <w:rsid w:val="00483A17"/>
    <w:rsid w:val="004844A5"/>
    <w:rsid w:val="004846B4"/>
    <w:rsid w:val="004852D2"/>
    <w:rsid w:val="0048714E"/>
    <w:rsid w:val="00487BD2"/>
    <w:rsid w:val="00487D3B"/>
    <w:rsid w:val="00490672"/>
    <w:rsid w:val="004911B0"/>
    <w:rsid w:val="004912CD"/>
    <w:rsid w:val="0049193E"/>
    <w:rsid w:val="00491E58"/>
    <w:rsid w:val="00491ED4"/>
    <w:rsid w:val="00491F6C"/>
    <w:rsid w:val="00492F2A"/>
    <w:rsid w:val="00492FE0"/>
    <w:rsid w:val="004932E4"/>
    <w:rsid w:val="004939B0"/>
    <w:rsid w:val="004942FE"/>
    <w:rsid w:val="00494B72"/>
    <w:rsid w:val="0049508C"/>
    <w:rsid w:val="00495479"/>
    <w:rsid w:val="00495773"/>
    <w:rsid w:val="00495FF3"/>
    <w:rsid w:val="00496461"/>
    <w:rsid w:val="004969E5"/>
    <w:rsid w:val="00496CBE"/>
    <w:rsid w:val="00496FC6"/>
    <w:rsid w:val="004A0776"/>
    <w:rsid w:val="004A08E7"/>
    <w:rsid w:val="004A1407"/>
    <w:rsid w:val="004A1534"/>
    <w:rsid w:val="004A1AD4"/>
    <w:rsid w:val="004A1B2C"/>
    <w:rsid w:val="004A2274"/>
    <w:rsid w:val="004A25F2"/>
    <w:rsid w:val="004A27E2"/>
    <w:rsid w:val="004A2D69"/>
    <w:rsid w:val="004A3CBB"/>
    <w:rsid w:val="004A3EAC"/>
    <w:rsid w:val="004A44BE"/>
    <w:rsid w:val="004A47E9"/>
    <w:rsid w:val="004A5888"/>
    <w:rsid w:val="004A5CC4"/>
    <w:rsid w:val="004A657C"/>
    <w:rsid w:val="004A6A98"/>
    <w:rsid w:val="004A6B17"/>
    <w:rsid w:val="004A7637"/>
    <w:rsid w:val="004A7AB1"/>
    <w:rsid w:val="004A7DF8"/>
    <w:rsid w:val="004B00D6"/>
    <w:rsid w:val="004B0369"/>
    <w:rsid w:val="004B0386"/>
    <w:rsid w:val="004B05EB"/>
    <w:rsid w:val="004B1C22"/>
    <w:rsid w:val="004B3243"/>
    <w:rsid w:val="004B39A9"/>
    <w:rsid w:val="004B4189"/>
    <w:rsid w:val="004B4EBE"/>
    <w:rsid w:val="004B53D9"/>
    <w:rsid w:val="004B5901"/>
    <w:rsid w:val="004B5933"/>
    <w:rsid w:val="004B5AEF"/>
    <w:rsid w:val="004B600E"/>
    <w:rsid w:val="004B60B1"/>
    <w:rsid w:val="004B6212"/>
    <w:rsid w:val="004B71BD"/>
    <w:rsid w:val="004B7295"/>
    <w:rsid w:val="004B7FDB"/>
    <w:rsid w:val="004C0B7D"/>
    <w:rsid w:val="004C1F16"/>
    <w:rsid w:val="004C2640"/>
    <w:rsid w:val="004C2764"/>
    <w:rsid w:val="004C2A45"/>
    <w:rsid w:val="004C2E43"/>
    <w:rsid w:val="004C2ECF"/>
    <w:rsid w:val="004C33D8"/>
    <w:rsid w:val="004C34D7"/>
    <w:rsid w:val="004C3D8B"/>
    <w:rsid w:val="004C4BF7"/>
    <w:rsid w:val="004C53A5"/>
    <w:rsid w:val="004C5931"/>
    <w:rsid w:val="004C5DDC"/>
    <w:rsid w:val="004C5FFB"/>
    <w:rsid w:val="004C600A"/>
    <w:rsid w:val="004C620D"/>
    <w:rsid w:val="004C67DD"/>
    <w:rsid w:val="004C6885"/>
    <w:rsid w:val="004C76B1"/>
    <w:rsid w:val="004C7C5F"/>
    <w:rsid w:val="004D0564"/>
    <w:rsid w:val="004D1467"/>
    <w:rsid w:val="004D17F2"/>
    <w:rsid w:val="004D256D"/>
    <w:rsid w:val="004D2A09"/>
    <w:rsid w:val="004D2A8C"/>
    <w:rsid w:val="004D38E0"/>
    <w:rsid w:val="004D46C6"/>
    <w:rsid w:val="004D4C25"/>
    <w:rsid w:val="004D648B"/>
    <w:rsid w:val="004D6A0B"/>
    <w:rsid w:val="004D7A1A"/>
    <w:rsid w:val="004D7A4C"/>
    <w:rsid w:val="004E0122"/>
    <w:rsid w:val="004E0400"/>
    <w:rsid w:val="004E058C"/>
    <w:rsid w:val="004E0E23"/>
    <w:rsid w:val="004E10C5"/>
    <w:rsid w:val="004E16D5"/>
    <w:rsid w:val="004E2382"/>
    <w:rsid w:val="004E2EA2"/>
    <w:rsid w:val="004E3A34"/>
    <w:rsid w:val="004E42FB"/>
    <w:rsid w:val="004E4454"/>
    <w:rsid w:val="004E48B8"/>
    <w:rsid w:val="004E4B61"/>
    <w:rsid w:val="004E4F65"/>
    <w:rsid w:val="004E517F"/>
    <w:rsid w:val="004E51C5"/>
    <w:rsid w:val="004E5BBC"/>
    <w:rsid w:val="004E6AE6"/>
    <w:rsid w:val="004E715C"/>
    <w:rsid w:val="004E77B7"/>
    <w:rsid w:val="004E7A76"/>
    <w:rsid w:val="004F07A7"/>
    <w:rsid w:val="004F07C2"/>
    <w:rsid w:val="004F0DBD"/>
    <w:rsid w:val="004F0DE2"/>
    <w:rsid w:val="004F0F29"/>
    <w:rsid w:val="004F1082"/>
    <w:rsid w:val="004F212D"/>
    <w:rsid w:val="004F225B"/>
    <w:rsid w:val="004F3C05"/>
    <w:rsid w:val="004F3CC7"/>
    <w:rsid w:val="004F3F65"/>
    <w:rsid w:val="004F4522"/>
    <w:rsid w:val="004F4745"/>
    <w:rsid w:val="004F58B7"/>
    <w:rsid w:val="004F5CC1"/>
    <w:rsid w:val="004F5F52"/>
    <w:rsid w:val="004F6037"/>
    <w:rsid w:val="004F64AC"/>
    <w:rsid w:val="004F6811"/>
    <w:rsid w:val="004F6867"/>
    <w:rsid w:val="004F6D92"/>
    <w:rsid w:val="00500014"/>
    <w:rsid w:val="005005DA"/>
    <w:rsid w:val="00500A3C"/>
    <w:rsid w:val="00500CC2"/>
    <w:rsid w:val="00501208"/>
    <w:rsid w:val="005014AB"/>
    <w:rsid w:val="0050155C"/>
    <w:rsid w:val="0050171D"/>
    <w:rsid w:val="00501885"/>
    <w:rsid w:val="00501A66"/>
    <w:rsid w:val="0050249E"/>
    <w:rsid w:val="00502D2D"/>
    <w:rsid w:val="00502ECE"/>
    <w:rsid w:val="00502FC0"/>
    <w:rsid w:val="005031EC"/>
    <w:rsid w:val="00505210"/>
    <w:rsid w:val="00505677"/>
    <w:rsid w:val="00506002"/>
    <w:rsid w:val="0050666A"/>
    <w:rsid w:val="00506E20"/>
    <w:rsid w:val="00506E75"/>
    <w:rsid w:val="00510B56"/>
    <w:rsid w:val="005110EA"/>
    <w:rsid w:val="005118DA"/>
    <w:rsid w:val="005119BD"/>
    <w:rsid w:val="00511C5D"/>
    <w:rsid w:val="00512A5D"/>
    <w:rsid w:val="00512ACF"/>
    <w:rsid w:val="005130EF"/>
    <w:rsid w:val="005131CB"/>
    <w:rsid w:val="005139FA"/>
    <w:rsid w:val="005140C1"/>
    <w:rsid w:val="005140FA"/>
    <w:rsid w:val="005146DE"/>
    <w:rsid w:val="00515A9C"/>
    <w:rsid w:val="0051760B"/>
    <w:rsid w:val="00517854"/>
    <w:rsid w:val="00517B35"/>
    <w:rsid w:val="0052051E"/>
    <w:rsid w:val="00520A20"/>
    <w:rsid w:val="00520B79"/>
    <w:rsid w:val="00520BE5"/>
    <w:rsid w:val="00520F25"/>
    <w:rsid w:val="00521A1E"/>
    <w:rsid w:val="00521F49"/>
    <w:rsid w:val="005220BE"/>
    <w:rsid w:val="00522ABC"/>
    <w:rsid w:val="00522B61"/>
    <w:rsid w:val="00522DF9"/>
    <w:rsid w:val="00523218"/>
    <w:rsid w:val="00523229"/>
    <w:rsid w:val="00523384"/>
    <w:rsid w:val="0052356E"/>
    <w:rsid w:val="00524C35"/>
    <w:rsid w:val="0052501A"/>
    <w:rsid w:val="005260E0"/>
    <w:rsid w:val="005260E6"/>
    <w:rsid w:val="00527428"/>
    <w:rsid w:val="005275DF"/>
    <w:rsid w:val="00527A02"/>
    <w:rsid w:val="00527B0B"/>
    <w:rsid w:val="00530C3B"/>
    <w:rsid w:val="00531CEE"/>
    <w:rsid w:val="00533009"/>
    <w:rsid w:val="00533030"/>
    <w:rsid w:val="005336E8"/>
    <w:rsid w:val="00533C9D"/>
    <w:rsid w:val="00533E58"/>
    <w:rsid w:val="00534105"/>
    <w:rsid w:val="00534259"/>
    <w:rsid w:val="005371D7"/>
    <w:rsid w:val="0054125A"/>
    <w:rsid w:val="00541EA2"/>
    <w:rsid w:val="005427B4"/>
    <w:rsid w:val="00542988"/>
    <w:rsid w:val="00543DEB"/>
    <w:rsid w:val="00543FA9"/>
    <w:rsid w:val="0054647D"/>
    <w:rsid w:val="005466EE"/>
    <w:rsid w:val="005469AC"/>
    <w:rsid w:val="00546AC9"/>
    <w:rsid w:val="005470AF"/>
    <w:rsid w:val="0054796A"/>
    <w:rsid w:val="00547D8A"/>
    <w:rsid w:val="00550C74"/>
    <w:rsid w:val="00551243"/>
    <w:rsid w:val="005512B6"/>
    <w:rsid w:val="0055154D"/>
    <w:rsid w:val="005518AE"/>
    <w:rsid w:val="00551FF1"/>
    <w:rsid w:val="005522B0"/>
    <w:rsid w:val="00552583"/>
    <w:rsid w:val="00552FB5"/>
    <w:rsid w:val="00553A30"/>
    <w:rsid w:val="00553A47"/>
    <w:rsid w:val="00553AA3"/>
    <w:rsid w:val="00554090"/>
    <w:rsid w:val="005542CE"/>
    <w:rsid w:val="005547FB"/>
    <w:rsid w:val="00554B19"/>
    <w:rsid w:val="00554C0B"/>
    <w:rsid w:val="00556B06"/>
    <w:rsid w:val="005574B3"/>
    <w:rsid w:val="005609B7"/>
    <w:rsid w:val="00561CD2"/>
    <w:rsid w:val="00562894"/>
    <w:rsid w:val="00562A7B"/>
    <w:rsid w:val="00562ABE"/>
    <w:rsid w:val="00562D83"/>
    <w:rsid w:val="00563853"/>
    <w:rsid w:val="00563AF6"/>
    <w:rsid w:val="00563E30"/>
    <w:rsid w:val="005641C1"/>
    <w:rsid w:val="005643AF"/>
    <w:rsid w:val="00564732"/>
    <w:rsid w:val="00565187"/>
    <w:rsid w:val="00565318"/>
    <w:rsid w:val="00565336"/>
    <w:rsid w:val="005656E0"/>
    <w:rsid w:val="00566200"/>
    <w:rsid w:val="005664E5"/>
    <w:rsid w:val="00566687"/>
    <w:rsid w:val="00566CB5"/>
    <w:rsid w:val="00567450"/>
    <w:rsid w:val="005706C1"/>
    <w:rsid w:val="00570C94"/>
    <w:rsid w:val="00571624"/>
    <w:rsid w:val="0057219C"/>
    <w:rsid w:val="0057230F"/>
    <w:rsid w:val="005723CB"/>
    <w:rsid w:val="0057242C"/>
    <w:rsid w:val="00573355"/>
    <w:rsid w:val="0057371F"/>
    <w:rsid w:val="00573853"/>
    <w:rsid w:val="00573B45"/>
    <w:rsid w:val="00574BB8"/>
    <w:rsid w:val="00575DD4"/>
    <w:rsid w:val="00577890"/>
    <w:rsid w:val="005778BF"/>
    <w:rsid w:val="00577BFA"/>
    <w:rsid w:val="00577E4C"/>
    <w:rsid w:val="00580236"/>
    <w:rsid w:val="00580541"/>
    <w:rsid w:val="00581A0C"/>
    <w:rsid w:val="00581F57"/>
    <w:rsid w:val="00582D47"/>
    <w:rsid w:val="0058399F"/>
    <w:rsid w:val="00583DE1"/>
    <w:rsid w:val="0058486F"/>
    <w:rsid w:val="00584AD6"/>
    <w:rsid w:val="00585269"/>
    <w:rsid w:val="00585B57"/>
    <w:rsid w:val="00585E53"/>
    <w:rsid w:val="005864AE"/>
    <w:rsid w:val="00586737"/>
    <w:rsid w:val="00586BA4"/>
    <w:rsid w:val="00586FB7"/>
    <w:rsid w:val="00590117"/>
    <w:rsid w:val="00592AF0"/>
    <w:rsid w:val="00593749"/>
    <w:rsid w:val="00594DCF"/>
    <w:rsid w:val="00595AD5"/>
    <w:rsid w:val="005970D0"/>
    <w:rsid w:val="00597C16"/>
    <w:rsid w:val="005A0C61"/>
    <w:rsid w:val="005A0F00"/>
    <w:rsid w:val="005A0FAB"/>
    <w:rsid w:val="005A1765"/>
    <w:rsid w:val="005A2698"/>
    <w:rsid w:val="005A2FC6"/>
    <w:rsid w:val="005A342A"/>
    <w:rsid w:val="005A35FF"/>
    <w:rsid w:val="005A36BC"/>
    <w:rsid w:val="005A3A78"/>
    <w:rsid w:val="005A418A"/>
    <w:rsid w:val="005A4652"/>
    <w:rsid w:val="005A4EF5"/>
    <w:rsid w:val="005A5F34"/>
    <w:rsid w:val="005A6428"/>
    <w:rsid w:val="005A6837"/>
    <w:rsid w:val="005A6C21"/>
    <w:rsid w:val="005A76AB"/>
    <w:rsid w:val="005A787F"/>
    <w:rsid w:val="005A7BBC"/>
    <w:rsid w:val="005A7E96"/>
    <w:rsid w:val="005B0DBC"/>
    <w:rsid w:val="005B13B7"/>
    <w:rsid w:val="005B17DA"/>
    <w:rsid w:val="005B18A6"/>
    <w:rsid w:val="005B1D2C"/>
    <w:rsid w:val="005B28EE"/>
    <w:rsid w:val="005B2914"/>
    <w:rsid w:val="005B3071"/>
    <w:rsid w:val="005B35F8"/>
    <w:rsid w:val="005B3CE8"/>
    <w:rsid w:val="005B3FF0"/>
    <w:rsid w:val="005B4664"/>
    <w:rsid w:val="005B508E"/>
    <w:rsid w:val="005B5801"/>
    <w:rsid w:val="005B58FA"/>
    <w:rsid w:val="005B5A1D"/>
    <w:rsid w:val="005B652E"/>
    <w:rsid w:val="005B7480"/>
    <w:rsid w:val="005B7C2C"/>
    <w:rsid w:val="005C014F"/>
    <w:rsid w:val="005C1422"/>
    <w:rsid w:val="005C1579"/>
    <w:rsid w:val="005C217A"/>
    <w:rsid w:val="005C21E3"/>
    <w:rsid w:val="005C282F"/>
    <w:rsid w:val="005C2F04"/>
    <w:rsid w:val="005C32DC"/>
    <w:rsid w:val="005C3331"/>
    <w:rsid w:val="005C358C"/>
    <w:rsid w:val="005C38C0"/>
    <w:rsid w:val="005C3A5E"/>
    <w:rsid w:val="005C3CB8"/>
    <w:rsid w:val="005C4594"/>
    <w:rsid w:val="005C4619"/>
    <w:rsid w:val="005C49A3"/>
    <w:rsid w:val="005C53C4"/>
    <w:rsid w:val="005C5527"/>
    <w:rsid w:val="005C5648"/>
    <w:rsid w:val="005C6186"/>
    <w:rsid w:val="005C67EB"/>
    <w:rsid w:val="005D1395"/>
    <w:rsid w:val="005D236F"/>
    <w:rsid w:val="005D2E9F"/>
    <w:rsid w:val="005D44E6"/>
    <w:rsid w:val="005D4766"/>
    <w:rsid w:val="005D4E75"/>
    <w:rsid w:val="005D4F9F"/>
    <w:rsid w:val="005D59C1"/>
    <w:rsid w:val="005D5DFB"/>
    <w:rsid w:val="005D633F"/>
    <w:rsid w:val="005D6C2F"/>
    <w:rsid w:val="005D7032"/>
    <w:rsid w:val="005D78D6"/>
    <w:rsid w:val="005D79A6"/>
    <w:rsid w:val="005D7E58"/>
    <w:rsid w:val="005E0F0E"/>
    <w:rsid w:val="005E1A55"/>
    <w:rsid w:val="005E1A9B"/>
    <w:rsid w:val="005E240E"/>
    <w:rsid w:val="005E256C"/>
    <w:rsid w:val="005E29C1"/>
    <w:rsid w:val="005E3149"/>
    <w:rsid w:val="005E3D6F"/>
    <w:rsid w:val="005E3DBA"/>
    <w:rsid w:val="005E4518"/>
    <w:rsid w:val="005E4AEF"/>
    <w:rsid w:val="005E4C98"/>
    <w:rsid w:val="005E58DD"/>
    <w:rsid w:val="005E61B1"/>
    <w:rsid w:val="005E6BD0"/>
    <w:rsid w:val="005E6BFA"/>
    <w:rsid w:val="005E6CCB"/>
    <w:rsid w:val="005E7576"/>
    <w:rsid w:val="005E7F8E"/>
    <w:rsid w:val="005F0610"/>
    <w:rsid w:val="005F06A8"/>
    <w:rsid w:val="005F0E4B"/>
    <w:rsid w:val="005F1DA7"/>
    <w:rsid w:val="005F1DD8"/>
    <w:rsid w:val="005F29F5"/>
    <w:rsid w:val="005F2A0D"/>
    <w:rsid w:val="005F3294"/>
    <w:rsid w:val="005F3893"/>
    <w:rsid w:val="005F3C59"/>
    <w:rsid w:val="005F3DDC"/>
    <w:rsid w:val="005F3F9A"/>
    <w:rsid w:val="005F42CB"/>
    <w:rsid w:val="005F46D2"/>
    <w:rsid w:val="005F640C"/>
    <w:rsid w:val="005F6548"/>
    <w:rsid w:val="005F65B0"/>
    <w:rsid w:val="005F6751"/>
    <w:rsid w:val="005F6823"/>
    <w:rsid w:val="005F6A96"/>
    <w:rsid w:val="005F7103"/>
    <w:rsid w:val="005F72A7"/>
    <w:rsid w:val="005F7B3E"/>
    <w:rsid w:val="006002F0"/>
    <w:rsid w:val="00600BE4"/>
    <w:rsid w:val="006013B4"/>
    <w:rsid w:val="00601B37"/>
    <w:rsid w:val="006030BE"/>
    <w:rsid w:val="006034D5"/>
    <w:rsid w:val="0060487E"/>
    <w:rsid w:val="00604AE6"/>
    <w:rsid w:val="0060504E"/>
    <w:rsid w:val="0060513A"/>
    <w:rsid w:val="00605392"/>
    <w:rsid w:val="00605A2E"/>
    <w:rsid w:val="00605C36"/>
    <w:rsid w:val="00605E41"/>
    <w:rsid w:val="00606187"/>
    <w:rsid w:val="00606A2E"/>
    <w:rsid w:val="00606DC6"/>
    <w:rsid w:val="0060707B"/>
    <w:rsid w:val="006070B7"/>
    <w:rsid w:val="00607FB1"/>
    <w:rsid w:val="00610040"/>
    <w:rsid w:val="00610086"/>
    <w:rsid w:val="00610172"/>
    <w:rsid w:val="00610B37"/>
    <w:rsid w:val="00610E49"/>
    <w:rsid w:val="00611154"/>
    <w:rsid w:val="0061219C"/>
    <w:rsid w:val="0061360C"/>
    <w:rsid w:val="00614185"/>
    <w:rsid w:val="006147E7"/>
    <w:rsid w:val="00614A01"/>
    <w:rsid w:val="0061565C"/>
    <w:rsid w:val="00615E85"/>
    <w:rsid w:val="006161F0"/>
    <w:rsid w:val="006166F8"/>
    <w:rsid w:val="00616F96"/>
    <w:rsid w:val="0061727C"/>
    <w:rsid w:val="00620082"/>
    <w:rsid w:val="006201CD"/>
    <w:rsid w:val="00621E6A"/>
    <w:rsid w:val="0062259C"/>
    <w:rsid w:val="00622B80"/>
    <w:rsid w:val="006235C2"/>
    <w:rsid w:val="00623EA3"/>
    <w:rsid w:val="0062428D"/>
    <w:rsid w:val="00625E2C"/>
    <w:rsid w:val="00626A4E"/>
    <w:rsid w:val="00626BF9"/>
    <w:rsid w:val="00626D04"/>
    <w:rsid w:val="00626F84"/>
    <w:rsid w:val="00627998"/>
    <w:rsid w:val="00630983"/>
    <w:rsid w:val="00630B78"/>
    <w:rsid w:val="00630E5D"/>
    <w:rsid w:val="006316E7"/>
    <w:rsid w:val="00631B18"/>
    <w:rsid w:val="00631DE7"/>
    <w:rsid w:val="00632078"/>
    <w:rsid w:val="006324A4"/>
    <w:rsid w:val="00632CEE"/>
    <w:rsid w:val="00632EC5"/>
    <w:rsid w:val="0063368C"/>
    <w:rsid w:val="0063432D"/>
    <w:rsid w:val="00634426"/>
    <w:rsid w:val="00634724"/>
    <w:rsid w:val="00634D34"/>
    <w:rsid w:val="006361D5"/>
    <w:rsid w:val="00636618"/>
    <w:rsid w:val="006367BB"/>
    <w:rsid w:val="00637890"/>
    <w:rsid w:val="00637D19"/>
    <w:rsid w:val="00640142"/>
    <w:rsid w:val="006402F6"/>
    <w:rsid w:val="00640C49"/>
    <w:rsid w:val="00641400"/>
    <w:rsid w:val="00641884"/>
    <w:rsid w:val="00641B8B"/>
    <w:rsid w:val="00641C54"/>
    <w:rsid w:val="00641EBC"/>
    <w:rsid w:val="006422D9"/>
    <w:rsid w:val="00642740"/>
    <w:rsid w:val="00643267"/>
    <w:rsid w:val="006432D6"/>
    <w:rsid w:val="006439D5"/>
    <w:rsid w:val="00643D79"/>
    <w:rsid w:val="00644545"/>
    <w:rsid w:val="00644C80"/>
    <w:rsid w:val="006461E5"/>
    <w:rsid w:val="006467B4"/>
    <w:rsid w:val="00646CD2"/>
    <w:rsid w:val="00646F69"/>
    <w:rsid w:val="006470FC"/>
    <w:rsid w:val="006472D4"/>
    <w:rsid w:val="00647355"/>
    <w:rsid w:val="006505E5"/>
    <w:rsid w:val="00650633"/>
    <w:rsid w:val="00650A63"/>
    <w:rsid w:val="00650D3D"/>
    <w:rsid w:val="006513FD"/>
    <w:rsid w:val="00652BA1"/>
    <w:rsid w:val="00652BCD"/>
    <w:rsid w:val="00653856"/>
    <w:rsid w:val="00653870"/>
    <w:rsid w:val="006540C5"/>
    <w:rsid w:val="006544BF"/>
    <w:rsid w:val="0065464F"/>
    <w:rsid w:val="00655681"/>
    <w:rsid w:val="00655AC0"/>
    <w:rsid w:val="00657774"/>
    <w:rsid w:val="00657BB1"/>
    <w:rsid w:val="00657F8D"/>
    <w:rsid w:val="00660A41"/>
    <w:rsid w:val="00660AEA"/>
    <w:rsid w:val="00661A75"/>
    <w:rsid w:val="00662D3A"/>
    <w:rsid w:val="00662FC6"/>
    <w:rsid w:val="00663C6D"/>
    <w:rsid w:val="0066566C"/>
    <w:rsid w:val="00665F27"/>
    <w:rsid w:val="006663B7"/>
    <w:rsid w:val="00666B98"/>
    <w:rsid w:val="00666C1A"/>
    <w:rsid w:val="00666EDC"/>
    <w:rsid w:val="00666F38"/>
    <w:rsid w:val="00667DD2"/>
    <w:rsid w:val="00667DEC"/>
    <w:rsid w:val="00670A2C"/>
    <w:rsid w:val="00670BB4"/>
    <w:rsid w:val="00670ECD"/>
    <w:rsid w:val="00670FCF"/>
    <w:rsid w:val="006710E2"/>
    <w:rsid w:val="0067159D"/>
    <w:rsid w:val="00671798"/>
    <w:rsid w:val="0067223A"/>
    <w:rsid w:val="00672EDF"/>
    <w:rsid w:val="00674628"/>
    <w:rsid w:val="006747C2"/>
    <w:rsid w:val="00675290"/>
    <w:rsid w:val="006762D1"/>
    <w:rsid w:val="0067650F"/>
    <w:rsid w:val="00677AF5"/>
    <w:rsid w:val="00680221"/>
    <w:rsid w:val="0068042E"/>
    <w:rsid w:val="00680442"/>
    <w:rsid w:val="006814E9"/>
    <w:rsid w:val="006818AA"/>
    <w:rsid w:val="00681C4D"/>
    <w:rsid w:val="00682D94"/>
    <w:rsid w:val="00683250"/>
    <w:rsid w:val="00683A25"/>
    <w:rsid w:val="00683D55"/>
    <w:rsid w:val="00684680"/>
    <w:rsid w:val="00684689"/>
    <w:rsid w:val="006851BF"/>
    <w:rsid w:val="006856F4"/>
    <w:rsid w:val="00686A28"/>
    <w:rsid w:val="00686EA0"/>
    <w:rsid w:val="00687330"/>
    <w:rsid w:val="006873B1"/>
    <w:rsid w:val="00687760"/>
    <w:rsid w:val="00687AC0"/>
    <w:rsid w:val="00687EDB"/>
    <w:rsid w:val="00690448"/>
    <w:rsid w:val="00692DDB"/>
    <w:rsid w:val="00693B66"/>
    <w:rsid w:val="00693D3C"/>
    <w:rsid w:val="006945F7"/>
    <w:rsid w:val="00694E6C"/>
    <w:rsid w:val="0069542E"/>
    <w:rsid w:val="0069560B"/>
    <w:rsid w:val="00695980"/>
    <w:rsid w:val="00695CA3"/>
    <w:rsid w:val="00697BA9"/>
    <w:rsid w:val="00697F4A"/>
    <w:rsid w:val="006A0392"/>
    <w:rsid w:val="006A0C19"/>
    <w:rsid w:val="006A10F8"/>
    <w:rsid w:val="006A1173"/>
    <w:rsid w:val="006A122A"/>
    <w:rsid w:val="006A2206"/>
    <w:rsid w:val="006A26D8"/>
    <w:rsid w:val="006A2F72"/>
    <w:rsid w:val="006A3923"/>
    <w:rsid w:val="006A3C84"/>
    <w:rsid w:val="006A3D25"/>
    <w:rsid w:val="006A4382"/>
    <w:rsid w:val="006A43EF"/>
    <w:rsid w:val="006A4827"/>
    <w:rsid w:val="006A48EC"/>
    <w:rsid w:val="006A49B3"/>
    <w:rsid w:val="006A4E55"/>
    <w:rsid w:val="006A4F5B"/>
    <w:rsid w:val="006A4F66"/>
    <w:rsid w:val="006A5392"/>
    <w:rsid w:val="006A65B4"/>
    <w:rsid w:val="006A6D05"/>
    <w:rsid w:val="006A70BA"/>
    <w:rsid w:val="006A70D1"/>
    <w:rsid w:val="006A7DC7"/>
    <w:rsid w:val="006B07DE"/>
    <w:rsid w:val="006B1009"/>
    <w:rsid w:val="006B1133"/>
    <w:rsid w:val="006B14E9"/>
    <w:rsid w:val="006B16B3"/>
    <w:rsid w:val="006B1A88"/>
    <w:rsid w:val="006B2358"/>
    <w:rsid w:val="006B2769"/>
    <w:rsid w:val="006B29DF"/>
    <w:rsid w:val="006B36B8"/>
    <w:rsid w:val="006B5F79"/>
    <w:rsid w:val="006B6092"/>
    <w:rsid w:val="006B6431"/>
    <w:rsid w:val="006B6D73"/>
    <w:rsid w:val="006B6EB1"/>
    <w:rsid w:val="006B734B"/>
    <w:rsid w:val="006B781F"/>
    <w:rsid w:val="006B7AB2"/>
    <w:rsid w:val="006B7ADC"/>
    <w:rsid w:val="006B7B30"/>
    <w:rsid w:val="006C02E6"/>
    <w:rsid w:val="006C0DC1"/>
    <w:rsid w:val="006C1B4E"/>
    <w:rsid w:val="006C2E02"/>
    <w:rsid w:val="006C369A"/>
    <w:rsid w:val="006C36A4"/>
    <w:rsid w:val="006C3B61"/>
    <w:rsid w:val="006C3BC2"/>
    <w:rsid w:val="006C3CAC"/>
    <w:rsid w:val="006C3E48"/>
    <w:rsid w:val="006C4052"/>
    <w:rsid w:val="006C4064"/>
    <w:rsid w:val="006C44EC"/>
    <w:rsid w:val="006C5A0F"/>
    <w:rsid w:val="006C5BC6"/>
    <w:rsid w:val="006C5D6A"/>
    <w:rsid w:val="006C5F06"/>
    <w:rsid w:val="006C5FC4"/>
    <w:rsid w:val="006C6242"/>
    <w:rsid w:val="006C64DC"/>
    <w:rsid w:val="006C6CA0"/>
    <w:rsid w:val="006C6FCE"/>
    <w:rsid w:val="006C790A"/>
    <w:rsid w:val="006C7F4D"/>
    <w:rsid w:val="006D0C92"/>
    <w:rsid w:val="006D10B2"/>
    <w:rsid w:val="006D17B1"/>
    <w:rsid w:val="006D2354"/>
    <w:rsid w:val="006D3180"/>
    <w:rsid w:val="006D3F55"/>
    <w:rsid w:val="006D4084"/>
    <w:rsid w:val="006D4179"/>
    <w:rsid w:val="006D41E5"/>
    <w:rsid w:val="006D4A2A"/>
    <w:rsid w:val="006D4E47"/>
    <w:rsid w:val="006D6A5D"/>
    <w:rsid w:val="006D7B29"/>
    <w:rsid w:val="006E0065"/>
    <w:rsid w:val="006E0188"/>
    <w:rsid w:val="006E0ED7"/>
    <w:rsid w:val="006E0F2C"/>
    <w:rsid w:val="006E123A"/>
    <w:rsid w:val="006E14B1"/>
    <w:rsid w:val="006E161E"/>
    <w:rsid w:val="006E1837"/>
    <w:rsid w:val="006E1A83"/>
    <w:rsid w:val="006E1BBE"/>
    <w:rsid w:val="006E289A"/>
    <w:rsid w:val="006E3AFF"/>
    <w:rsid w:val="006E4A4A"/>
    <w:rsid w:val="006E5975"/>
    <w:rsid w:val="006E5BFF"/>
    <w:rsid w:val="006E5E38"/>
    <w:rsid w:val="006E653E"/>
    <w:rsid w:val="006E6F9A"/>
    <w:rsid w:val="006E701A"/>
    <w:rsid w:val="006E7253"/>
    <w:rsid w:val="006E7555"/>
    <w:rsid w:val="006E7D5E"/>
    <w:rsid w:val="006F1340"/>
    <w:rsid w:val="006F18CA"/>
    <w:rsid w:val="006F1CF6"/>
    <w:rsid w:val="006F28A3"/>
    <w:rsid w:val="006F2E62"/>
    <w:rsid w:val="006F2ED2"/>
    <w:rsid w:val="006F307D"/>
    <w:rsid w:val="006F340D"/>
    <w:rsid w:val="006F3541"/>
    <w:rsid w:val="006F3808"/>
    <w:rsid w:val="006F3A24"/>
    <w:rsid w:val="006F4872"/>
    <w:rsid w:val="006F4A5D"/>
    <w:rsid w:val="006F4A86"/>
    <w:rsid w:val="006F4B91"/>
    <w:rsid w:val="006F4F21"/>
    <w:rsid w:val="006F5129"/>
    <w:rsid w:val="006F6326"/>
    <w:rsid w:val="006F6C52"/>
    <w:rsid w:val="00700E1F"/>
    <w:rsid w:val="00702964"/>
    <w:rsid w:val="00703A13"/>
    <w:rsid w:val="0070461F"/>
    <w:rsid w:val="007057D9"/>
    <w:rsid w:val="00706690"/>
    <w:rsid w:val="00706D68"/>
    <w:rsid w:val="00707D81"/>
    <w:rsid w:val="0071120B"/>
    <w:rsid w:val="00711478"/>
    <w:rsid w:val="007117BA"/>
    <w:rsid w:val="007125CC"/>
    <w:rsid w:val="0071279B"/>
    <w:rsid w:val="00713AFE"/>
    <w:rsid w:val="0071435F"/>
    <w:rsid w:val="007143BF"/>
    <w:rsid w:val="007155B9"/>
    <w:rsid w:val="00716000"/>
    <w:rsid w:val="00717210"/>
    <w:rsid w:val="007201BD"/>
    <w:rsid w:val="0072095F"/>
    <w:rsid w:val="007229D3"/>
    <w:rsid w:val="00722F06"/>
    <w:rsid w:val="0072319B"/>
    <w:rsid w:val="0072362E"/>
    <w:rsid w:val="00723727"/>
    <w:rsid w:val="0072384A"/>
    <w:rsid w:val="00723DD9"/>
    <w:rsid w:val="00724299"/>
    <w:rsid w:val="007248BF"/>
    <w:rsid w:val="007249B6"/>
    <w:rsid w:val="00724C8A"/>
    <w:rsid w:val="007273DC"/>
    <w:rsid w:val="0072778C"/>
    <w:rsid w:val="00727D21"/>
    <w:rsid w:val="00730412"/>
    <w:rsid w:val="00731BC2"/>
    <w:rsid w:val="00731D30"/>
    <w:rsid w:val="00732394"/>
    <w:rsid w:val="00732E87"/>
    <w:rsid w:val="0073331B"/>
    <w:rsid w:val="00733C77"/>
    <w:rsid w:val="007342DB"/>
    <w:rsid w:val="00734512"/>
    <w:rsid w:val="00734E05"/>
    <w:rsid w:val="007359F2"/>
    <w:rsid w:val="0073626E"/>
    <w:rsid w:val="0073707F"/>
    <w:rsid w:val="00737314"/>
    <w:rsid w:val="0073754A"/>
    <w:rsid w:val="007402AB"/>
    <w:rsid w:val="00740348"/>
    <w:rsid w:val="007406BF"/>
    <w:rsid w:val="00740940"/>
    <w:rsid w:val="007410D7"/>
    <w:rsid w:val="00741619"/>
    <w:rsid w:val="00741F1A"/>
    <w:rsid w:val="007420AD"/>
    <w:rsid w:val="00742645"/>
    <w:rsid w:val="007429BD"/>
    <w:rsid w:val="00742BC0"/>
    <w:rsid w:val="007438B6"/>
    <w:rsid w:val="00743BA5"/>
    <w:rsid w:val="007449DD"/>
    <w:rsid w:val="00744B0C"/>
    <w:rsid w:val="00744B86"/>
    <w:rsid w:val="007462D9"/>
    <w:rsid w:val="007464C4"/>
    <w:rsid w:val="00746AAA"/>
    <w:rsid w:val="00746BFD"/>
    <w:rsid w:val="0074780A"/>
    <w:rsid w:val="00747B9B"/>
    <w:rsid w:val="00747F5C"/>
    <w:rsid w:val="00750413"/>
    <w:rsid w:val="007504DB"/>
    <w:rsid w:val="00750E5E"/>
    <w:rsid w:val="00751A0D"/>
    <w:rsid w:val="00751C7E"/>
    <w:rsid w:val="00751F82"/>
    <w:rsid w:val="00752B0D"/>
    <w:rsid w:val="00752FF0"/>
    <w:rsid w:val="0075397D"/>
    <w:rsid w:val="00753E0E"/>
    <w:rsid w:val="00754443"/>
    <w:rsid w:val="00754A28"/>
    <w:rsid w:val="00754DB5"/>
    <w:rsid w:val="0075502E"/>
    <w:rsid w:val="007617F9"/>
    <w:rsid w:val="007619CF"/>
    <w:rsid w:val="00761CB4"/>
    <w:rsid w:val="00761DC4"/>
    <w:rsid w:val="007620CE"/>
    <w:rsid w:val="007627D1"/>
    <w:rsid w:val="00763D21"/>
    <w:rsid w:val="00763D91"/>
    <w:rsid w:val="00763E65"/>
    <w:rsid w:val="007640A6"/>
    <w:rsid w:val="007641D9"/>
    <w:rsid w:val="007643C7"/>
    <w:rsid w:val="00764935"/>
    <w:rsid w:val="007653C2"/>
    <w:rsid w:val="00765552"/>
    <w:rsid w:val="00765BA5"/>
    <w:rsid w:val="00765BB5"/>
    <w:rsid w:val="00765D13"/>
    <w:rsid w:val="00766224"/>
    <w:rsid w:val="007665CE"/>
    <w:rsid w:val="00770368"/>
    <w:rsid w:val="00770DCB"/>
    <w:rsid w:val="007713BE"/>
    <w:rsid w:val="0077196D"/>
    <w:rsid w:val="00771FCE"/>
    <w:rsid w:val="0077234D"/>
    <w:rsid w:val="00772D6C"/>
    <w:rsid w:val="007734A2"/>
    <w:rsid w:val="00773761"/>
    <w:rsid w:val="00773941"/>
    <w:rsid w:val="00773ACB"/>
    <w:rsid w:val="0077417B"/>
    <w:rsid w:val="0077432C"/>
    <w:rsid w:val="007756C4"/>
    <w:rsid w:val="00775818"/>
    <w:rsid w:val="00775F34"/>
    <w:rsid w:val="00777291"/>
    <w:rsid w:val="0077737D"/>
    <w:rsid w:val="00777C3B"/>
    <w:rsid w:val="00777D6A"/>
    <w:rsid w:val="007806F5"/>
    <w:rsid w:val="00780DE5"/>
    <w:rsid w:val="00781125"/>
    <w:rsid w:val="0078124D"/>
    <w:rsid w:val="00781DF0"/>
    <w:rsid w:val="0078251C"/>
    <w:rsid w:val="00782AE2"/>
    <w:rsid w:val="00782CAE"/>
    <w:rsid w:val="00783ACD"/>
    <w:rsid w:val="00783BD6"/>
    <w:rsid w:val="00784C1C"/>
    <w:rsid w:val="00784C9B"/>
    <w:rsid w:val="00784D4B"/>
    <w:rsid w:val="00786D9E"/>
    <w:rsid w:val="00786DF5"/>
    <w:rsid w:val="0078728B"/>
    <w:rsid w:val="0078796A"/>
    <w:rsid w:val="00787D41"/>
    <w:rsid w:val="00787DF3"/>
    <w:rsid w:val="00790A4A"/>
    <w:rsid w:val="007911EC"/>
    <w:rsid w:val="00791744"/>
    <w:rsid w:val="0079289D"/>
    <w:rsid w:val="00792936"/>
    <w:rsid w:val="00792A2B"/>
    <w:rsid w:val="007930F8"/>
    <w:rsid w:val="00793A12"/>
    <w:rsid w:val="00793A60"/>
    <w:rsid w:val="00793AA1"/>
    <w:rsid w:val="00793D50"/>
    <w:rsid w:val="0079475E"/>
    <w:rsid w:val="00794CC9"/>
    <w:rsid w:val="00794EA9"/>
    <w:rsid w:val="00794FF2"/>
    <w:rsid w:val="00795401"/>
    <w:rsid w:val="0079560D"/>
    <w:rsid w:val="00795B5A"/>
    <w:rsid w:val="007A10F3"/>
    <w:rsid w:val="007A16EE"/>
    <w:rsid w:val="007A18D6"/>
    <w:rsid w:val="007A1B5E"/>
    <w:rsid w:val="007A216A"/>
    <w:rsid w:val="007A26F7"/>
    <w:rsid w:val="007A29F6"/>
    <w:rsid w:val="007A30CA"/>
    <w:rsid w:val="007A3390"/>
    <w:rsid w:val="007A3D90"/>
    <w:rsid w:val="007A4F36"/>
    <w:rsid w:val="007A58A4"/>
    <w:rsid w:val="007A6776"/>
    <w:rsid w:val="007A7920"/>
    <w:rsid w:val="007B1509"/>
    <w:rsid w:val="007B1B3E"/>
    <w:rsid w:val="007B26D1"/>
    <w:rsid w:val="007B3C5F"/>
    <w:rsid w:val="007B6138"/>
    <w:rsid w:val="007B6921"/>
    <w:rsid w:val="007B748E"/>
    <w:rsid w:val="007B7614"/>
    <w:rsid w:val="007C0D64"/>
    <w:rsid w:val="007C2009"/>
    <w:rsid w:val="007C3357"/>
    <w:rsid w:val="007C412B"/>
    <w:rsid w:val="007C4845"/>
    <w:rsid w:val="007C4A7E"/>
    <w:rsid w:val="007C51B0"/>
    <w:rsid w:val="007C564B"/>
    <w:rsid w:val="007C6752"/>
    <w:rsid w:val="007D0EC3"/>
    <w:rsid w:val="007D1782"/>
    <w:rsid w:val="007D19C4"/>
    <w:rsid w:val="007D206E"/>
    <w:rsid w:val="007D3759"/>
    <w:rsid w:val="007D4A76"/>
    <w:rsid w:val="007D4AF5"/>
    <w:rsid w:val="007D5148"/>
    <w:rsid w:val="007D5172"/>
    <w:rsid w:val="007D580A"/>
    <w:rsid w:val="007D581B"/>
    <w:rsid w:val="007D5852"/>
    <w:rsid w:val="007D58F6"/>
    <w:rsid w:val="007D5C30"/>
    <w:rsid w:val="007D5C3C"/>
    <w:rsid w:val="007D5EA8"/>
    <w:rsid w:val="007D5F96"/>
    <w:rsid w:val="007D662D"/>
    <w:rsid w:val="007D69C3"/>
    <w:rsid w:val="007D6E61"/>
    <w:rsid w:val="007D6E7C"/>
    <w:rsid w:val="007D724F"/>
    <w:rsid w:val="007D7346"/>
    <w:rsid w:val="007D740F"/>
    <w:rsid w:val="007D7452"/>
    <w:rsid w:val="007D7B5F"/>
    <w:rsid w:val="007E1C95"/>
    <w:rsid w:val="007E2089"/>
    <w:rsid w:val="007E2556"/>
    <w:rsid w:val="007E2DA5"/>
    <w:rsid w:val="007E2F40"/>
    <w:rsid w:val="007E467E"/>
    <w:rsid w:val="007E5160"/>
    <w:rsid w:val="007E560E"/>
    <w:rsid w:val="007E6EC0"/>
    <w:rsid w:val="007E6F6B"/>
    <w:rsid w:val="007E75F8"/>
    <w:rsid w:val="007E7C56"/>
    <w:rsid w:val="007F02F6"/>
    <w:rsid w:val="007F03A1"/>
    <w:rsid w:val="007F0FC7"/>
    <w:rsid w:val="007F1E40"/>
    <w:rsid w:val="007F3351"/>
    <w:rsid w:val="007F3779"/>
    <w:rsid w:val="007F3840"/>
    <w:rsid w:val="007F3A1E"/>
    <w:rsid w:val="007F3DE8"/>
    <w:rsid w:val="007F3E92"/>
    <w:rsid w:val="007F3E95"/>
    <w:rsid w:val="007F40E9"/>
    <w:rsid w:val="007F4288"/>
    <w:rsid w:val="007F47F2"/>
    <w:rsid w:val="007F53AD"/>
    <w:rsid w:val="007F557F"/>
    <w:rsid w:val="007F59BE"/>
    <w:rsid w:val="007F6410"/>
    <w:rsid w:val="007F7113"/>
    <w:rsid w:val="007F73A7"/>
    <w:rsid w:val="007F79DF"/>
    <w:rsid w:val="0080054A"/>
    <w:rsid w:val="00800984"/>
    <w:rsid w:val="00800E73"/>
    <w:rsid w:val="008013FE"/>
    <w:rsid w:val="00801465"/>
    <w:rsid w:val="008017BD"/>
    <w:rsid w:val="008018EB"/>
    <w:rsid w:val="008029DB"/>
    <w:rsid w:val="00803370"/>
    <w:rsid w:val="0080368B"/>
    <w:rsid w:val="008038A7"/>
    <w:rsid w:val="00804409"/>
    <w:rsid w:val="0080489E"/>
    <w:rsid w:val="00804C72"/>
    <w:rsid w:val="0080602A"/>
    <w:rsid w:val="00806AD3"/>
    <w:rsid w:val="008078C9"/>
    <w:rsid w:val="00810457"/>
    <w:rsid w:val="008108BB"/>
    <w:rsid w:val="008110E1"/>
    <w:rsid w:val="00811140"/>
    <w:rsid w:val="008112A7"/>
    <w:rsid w:val="00811A6A"/>
    <w:rsid w:val="008120B2"/>
    <w:rsid w:val="008126B0"/>
    <w:rsid w:val="008143CF"/>
    <w:rsid w:val="00815CFD"/>
    <w:rsid w:val="008160B5"/>
    <w:rsid w:val="0081633B"/>
    <w:rsid w:val="0081704F"/>
    <w:rsid w:val="00820B5D"/>
    <w:rsid w:val="00820E03"/>
    <w:rsid w:val="00820E34"/>
    <w:rsid w:val="00821135"/>
    <w:rsid w:val="008212AD"/>
    <w:rsid w:val="00821A1C"/>
    <w:rsid w:val="00824014"/>
    <w:rsid w:val="00824103"/>
    <w:rsid w:val="00824315"/>
    <w:rsid w:val="008243A7"/>
    <w:rsid w:val="00824B59"/>
    <w:rsid w:val="00824C06"/>
    <w:rsid w:val="00824C5A"/>
    <w:rsid w:val="00825C71"/>
    <w:rsid w:val="00825ED0"/>
    <w:rsid w:val="008269A8"/>
    <w:rsid w:val="0082715A"/>
    <w:rsid w:val="00827978"/>
    <w:rsid w:val="00830BE7"/>
    <w:rsid w:val="00830EA3"/>
    <w:rsid w:val="00831764"/>
    <w:rsid w:val="00831D62"/>
    <w:rsid w:val="00832880"/>
    <w:rsid w:val="00832BBB"/>
    <w:rsid w:val="00832F37"/>
    <w:rsid w:val="008333A4"/>
    <w:rsid w:val="008333CD"/>
    <w:rsid w:val="00833E1B"/>
    <w:rsid w:val="008345C3"/>
    <w:rsid w:val="00834735"/>
    <w:rsid w:val="00834D10"/>
    <w:rsid w:val="00834D8F"/>
    <w:rsid w:val="008355EB"/>
    <w:rsid w:val="008359D1"/>
    <w:rsid w:val="00835E59"/>
    <w:rsid w:val="008364DF"/>
    <w:rsid w:val="00837296"/>
    <w:rsid w:val="00837AA9"/>
    <w:rsid w:val="00837E1C"/>
    <w:rsid w:val="00837F7A"/>
    <w:rsid w:val="0084082D"/>
    <w:rsid w:val="008409AB"/>
    <w:rsid w:val="00840A0C"/>
    <w:rsid w:val="00840C0E"/>
    <w:rsid w:val="00840D0C"/>
    <w:rsid w:val="00840D6E"/>
    <w:rsid w:val="008427BA"/>
    <w:rsid w:val="00843252"/>
    <w:rsid w:val="00843AB7"/>
    <w:rsid w:val="00843B36"/>
    <w:rsid w:val="00843FAE"/>
    <w:rsid w:val="008447E6"/>
    <w:rsid w:val="00845473"/>
    <w:rsid w:val="00845A35"/>
    <w:rsid w:val="00845CA8"/>
    <w:rsid w:val="00846348"/>
    <w:rsid w:val="00846706"/>
    <w:rsid w:val="00846F4D"/>
    <w:rsid w:val="00847234"/>
    <w:rsid w:val="008478C3"/>
    <w:rsid w:val="008505AA"/>
    <w:rsid w:val="00850A0B"/>
    <w:rsid w:val="00852140"/>
    <w:rsid w:val="008522D5"/>
    <w:rsid w:val="0085303A"/>
    <w:rsid w:val="00853473"/>
    <w:rsid w:val="0085413A"/>
    <w:rsid w:val="008546F6"/>
    <w:rsid w:val="00854DAD"/>
    <w:rsid w:val="00855119"/>
    <w:rsid w:val="008555AE"/>
    <w:rsid w:val="008563BD"/>
    <w:rsid w:val="00856692"/>
    <w:rsid w:val="008576CB"/>
    <w:rsid w:val="008602D8"/>
    <w:rsid w:val="0086038D"/>
    <w:rsid w:val="0086096C"/>
    <w:rsid w:val="00860C59"/>
    <w:rsid w:val="00860F28"/>
    <w:rsid w:val="0086269C"/>
    <w:rsid w:val="008639DD"/>
    <w:rsid w:val="00863D81"/>
    <w:rsid w:val="008644D8"/>
    <w:rsid w:val="00865615"/>
    <w:rsid w:val="0086650C"/>
    <w:rsid w:val="008674F4"/>
    <w:rsid w:val="0086787E"/>
    <w:rsid w:val="00867892"/>
    <w:rsid w:val="00867EFD"/>
    <w:rsid w:val="00870108"/>
    <w:rsid w:val="0087036F"/>
    <w:rsid w:val="00871F8B"/>
    <w:rsid w:val="00872AEB"/>
    <w:rsid w:val="0087347A"/>
    <w:rsid w:val="00873A31"/>
    <w:rsid w:val="00873B59"/>
    <w:rsid w:val="00873F6E"/>
    <w:rsid w:val="008749E3"/>
    <w:rsid w:val="00874A22"/>
    <w:rsid w:val="00875DB5"/>
    <w:rsid w:val="0087617A"/>
    <w:rsid w:val="00876187"/>
    <w:rsid w:val="00876E50"/>
    <w:rsid w:val="00876E96"/>
    <w:rsid w:val="008773F6"/>
    <w:rsid w:val="00877986"/>
    <w:rsid w:val="00880641"/>
    <w:rsid w:val="008806FD"/>
    <w:rsid w:val="008807CC"/>
    <w:rsid w:val="008808C1"/>
    <w:rsid w:val="0088160B"/>
    <w:rsid w:val="00881D2A"/>
    <w:rsid w:val="00881DFC"/>
    <w:rsid w:val="00882634"/>
    <w:rsid w:val="00883C7F"/>
    <w:rsid w:val="00883D52"/>
    <w:rsid w:val="00883D6F"/>
    <w:rsid w:val="008841E5"/>
    <w:rsid w:val="00884555"/>
    <w:rsid w:val="008863D2"/>
    <w:rsid w:val="0088653E"/>
    <w:rsid w:val="00886551"/>
    <w:rsid w:val="0088665D"/>
    <w:rsid w:val="00886899"/>
    <w:rsid w:val="00886CC5"/>
    <w:rsid w:val="00886EDF"/>
    <w:rsid w:val="00887198"/>
    <w:rsid w:val="00887C94"/>
    <w:rsid w:val="0089059A"/>
    <w:rsid w:val="00890942"/>
    <w:rsid w:val="00890AB8"/>
    <w:rsid w:val="008916ED"/>
    <w:rsid w:val="00891A21"/>
    <w:rsid w:val="00891B71"/>
    <w:rsid w:val="00892611"/>
    <w:rsid w:val="00892A5A"/>
    <w:rsid w:val="00892C0B"/>
    <w:rsid w:val="00892FBA"/>
    <w:rsid w:val="00893143"/>
    <w:rsid w:val="00893300"/>
    <w:rsid w:val="008934B4"/>
    <w:rsid w:val="008940B8"/>
    <w:rsid w:val="00894CAC"/>
    <w:rsid w:val="008951A0"/>
    <w:rsid w:val="008958A2"/>
    <w:rsid w:val="00895F31"/>
    <w:rsid w:val="008965D0"/>
    <w:rsid w:val="0089670F"/>
    <w:rsid w:val="00896FED"/>
    <w:rsid w:val="008A007A"/>
    <w:rsid w:val="008A0880"/>
    <w:rsid w:val="008A0F02"/>
    <w:rsid w:val="008A11BD"/>
    <w:rsid w:val="008A2291"/>
    <w:rsid w:val="008A25CC"/>
    <w:rsid w:val="008A29CA"/>
    <w:rsid w:val="008A368D"/>
    <w:rsid w:val="008A3D95"/>
    <w:rsid w:val="008A435B"/>
    <w:rsid w:val="008A4408"/>
    <w:rsid w:val="008A4AEB"/>
    <w:rsid w:val="008A53FE"/>
    <w:rsid w:val="008A569B"/>
    <w:rsid w:val="008A57B2"/>
    <w:rsid w:val="008A619C"/>
    <w:rsid w:val="008A64DD"/>
    <w:rsid w:val="008A71D2"/>
    <w:rsid w:val="008A7411"/>
    <w:rsid w:val="008B1097"/>
    <w:rsid w:val="008B1709"/>
    <w:rsid w:val="008B2E58"/>
    <w:rsid w:val="008B32BA"/>
    <w:rsid w:val="008B4B99"/>
    <w:rsid w:val="008B4C5D"/>
    <w:rsid w:val="008B4E8D"/>
    <w:rsid w:val="008B552E"/>
    <w:rsid w:val="008B5E3A"/>
    <w:rsid w:val="008B5F2E"/>
    <w:rsid w:val="008B63BE"/>
    <w:rsid w:val="008B66F4"/>
    <w:rsid w:val="008B7B78"/>
    <w:rsid w:val="008B7BAA"/>
    <w:rsid w:val="008B7CE8"/>
    <w:rsid w:val="008C04E3"/>
    <w:rsid w:val="008C0D13"/>
    <w:rsid w:val="008C1978"/>
    <w:rsid w:val="008C2ACA"/>
    <w:rsid w:val="008C2CCA"/>
    <w:rsid w:val="008C3508"/>
    <w:rsid w:val="008C370E"/>
    <w:rsid w:val="008C3C86"/>
    <w:rsid w:val="008C3D1F"/>
    <w:rsid w:val="008C3D8E"/>
    <w:rsid w:val="008C3FB3"/>
    <w:rsid w:val="008C42FB"/>
    <w:rsid w:val="008C55FF"/>
    <w:rsid w:val="008C6006"/>
    <w:rsid w:val="008C684A"/>
    <w:rsid w:val="008C7D1A"/>
    <w:rsid w:val="008D00D2"/>
    <w:rsid w:val="008D0997"/>
    <w:rsid w:val="008D0BBF"/>
    <w:rsid w:val="008D15DB"/>
    <w:rsid w:val="008D2299"/>
    <w:rsid w:val="008D2990"/>
    <w:rsid w:val="008D30FF"/>
    <w:rsid w:val="008D39D3"/>
    <w:rsid w:val="008D3B45"/>
    <w:rsid w:val="008D4CB4"/>
    <w:rsid w:val="008D4ECD"/>
    <w:rsid w:val="008D5F99"/>
    <w:rsid w:val="008D61CE"/>
    <w:rsid w:val="008D6751"/>
    <w:rsid w:val="008D6E4E"/>
    <w:rsid w:val="008E0065"/>
    <w:rsid w:val="008E0A05"/>
    <w:rsid w:val="008E14BD"/>
    <w:rsid w:val="008E2001"/>
    <w:rsid w:val="008E23D4"/>
    <w:rsid w:val="008E39CC"/>
    <w:rsid w:val="008E45C3"/>
    <w:rsid w:val="008E5579"/>
    <w:rsid w:val="008E5A4B"/>
    <w:rsid w:val="008E5AE2"/>
    <w:rsid w:val="008E60C6"/>
    <w:rsid w:val="008E6688"/>
    <w:rsid w:val="008E71E3"/>
    <w:rsid w:val="008E72E3"/>
    <w:rsid w:val="008F006C"/>
    <w:rsid w:val="008F0665"/>
    <w:rsid w:val="008F1A1C"/>
    <w:rsid w:val="008F2258"/>
    <w:rsid w:val="008F3555"/>
    <w:rsid w:val="008F3D20"/>
    <w:rsid w:val="008F4761"/>
    <w:rsid w:val="008F49C7"/>
    <w:rsid w:val="008F56BB"/>
    <w:rsid w:val="008F5BBB"/>
    <w:rsid w:val="008F6194"/>
    <w:rsid w:val="008F64BB"/>
    <w:rsid w:val="008F7420"/>
    <w:rsid w:val="00900023"/>
    <w:rsid w:val="00900E6F"/>
    <w:rsid w:val="00901625"/>
    <w:rsid w:val="00901BA9"/>
    <w:rsid w:val="00901E0E"/>
    <w:rsid w:val="009028D5"/>
    <w:rsid w:val="00902BB1"/>
    <w:rsid w:val="00902BBB"/>
    <w:rsid w:val="009030D6"/>
    <w:rsid w:val="009035FC"/>
    <w:rsid w:val="009039C7"/>
    <w:rsid w:val="00904ACC"/>
    <w:rsid w:val="0090669C"/>
    <w:rsid w:val="009074C7"/>
    <w:rsid w:val="009077E3"/>
    <w:rsid w:val="00907A2D"/>
    <w:rsid w:val="00907E51"/>
    <w:rsid w:val="00910528"/>
    <w:rsid w:val="0091085C"/>
    <w:rsid w:val="00910A5E"/>
    <w:rsid w:val="009119D2"/>
    <w:rsid w:val="00911A99"/>
    <w:rsid w:val="00911C8C"/>
    <w:rsid w:val="00912C06"/>
    <w:rsid w:val="00912C53"/>
    <w:rsid w:val="00913F27"/>
    <w:rsid w:val="009141AF"/>
    <w:rsid w:val="00914495"/>
    <w:rsid w:val="0091475F"/>
    <w:rsid w:val="00914AB0"/>
    <w:rsid w:val="00914D97"/>
    <w:rsid w:val="009160BC"/>
    <w:rsid w:val="009167E3"/>
    <w:rsid w:val="0091725D"/>
    <w:rsid w:val="00917707"/>
    <w:rsid w:val="009203E3"/>
    <w:rsid w:val="00920798"/>
    <w:rsid w:val="009211C5"/>
    <w:rsid w:val="00922F57"/>
    <w:rsid w:val="009247F4"/>
    <w:rsid w:val="00924A0A"/>
    <w:rsid w:val="00924F19"/>
    <w:rsid w:val="0092551F"/>
    <w:rsid w:val="0092574A"/>
    <w:rsid w:val="00925D10"/>
    <w:rsid w:val="00926995"/>
    <w:rsid w:val="009270C0"/>
    <w:rsid w:val="0092711C"/>
    <w:rsid w:val="00927709"/>
    <w:rsid w:val="00927DD1"/>
    <w:rsid w:val="009304DF"/>
    <w:rsid w:val="00931D73"/>
    <w:rsid w:val="00932246"/>
    <w:rsid w:val="00932707"/>
    <w:rsid w:val="0093323E"/>
    <w:rsid w:val="00933285"/>
    <w:rsid w:val="009339DE"/>
    <w:rsid w:val="00933A86"/>
    <w:rsid w:val="00933E66"/>
    <w:rsid w:val="00934F8C"/>
    <w:rsid w:val="009352AD"/>
    <w:rsid w:val="009352EB"/>
    <w:rsid w:val="009355D0"/>
    <w:rsid w:val="00936C57"/>
    <w:rsid w:val="00936F1C"/>
    <w:rsid w:val="00936F6B"/>
    <w:rsid w:val="009376DD"/>
    <w:rsid w:val="00937816"/>
    <w:rsid w:val="00937DE5"/>
    <w:rsid w:val="00937E26"/>
    <w:rsid w:val="00940924"/>
    <w:rsid w:val="00940A6A"/>
    <w:rsid w:val="00940B69"/>
    <w:rsid w:val="00940F63"/>
    <w:rsid w:val="009424F6"/>
    <w:rsid w:val="009427A1"/>
    <w:rsid w:val="009428D4"/>
    <w:rsid w:val="009428E2"/>
    <w:rsid w:val="009434B8"/>
    <w:rsid w:val="00943AC2"/>
    <w:rsid w:val="00943C01"/>
    <w:rsid w:val="009440CA"/>
    <w:rsid w:val="0094439A"/>
    <w:rsid w:val="00944A89"/>
    <w:rsid w:val="009453D3"/>
    <w:rsid w:val="00945C72"/>
    <w:rsid w:val="00946693"/>
    <w:rsid w:val="00947142"/>
    <w:rsid w:val="0094716C"/>
    <w:rsid w:val="00947846"/>
    <w:rsid w:val="00947A0C"/>
    <w:rsid w:val="0095299B"/>
    <w:rsid w:val="009553C2"/>
    <w:rsid w:val="009557DB"/>
    <w:rsid w:val="009559BD"/>
    <w:rsid w:val="009564FF"/>
    <w:rsid w:val="0095677C"/>
    <w:rsid w:val="009569E8"/>
    <w:rsid w:val="00956B40"/>
    <w:rsid w:val="0095770D"/>
    <w:rsid w:val="00957917"/>
    <w:rsid w:val="009619C7"/>
    <w:rsid w:val="00962056"/>
    <w:rsid w:val="00962435"/>
    <w:rsid w:val="009634CB"/>
    <w:rsid w:val="00966053"/>
    <w:rsid w:val="00966202"/>
    <w:rsid w:val="0096620D"/>
    <w:rsid w:val="009668E9"/>
    <w:rsid w:val="00967746"/>
    <w:rsid w:val="00967ED0"/>
    <w:rsid w:val="00971851"/>
    <w:rsid w:val="009718F0"/>
    <w:rsid w:val="00971C63"/>
    <w:rsid w:val="00971CCA"/>
    <w:rsid w:val="00971E23"/>
    <w:rsid w:val="009727EA"/>
    <w:rsid w:val="00972DD0"/>
    <w:rsid w:val="00972DFC"/>
    <w:rsid w:val="00973918"/>
    <w:rsid w:val="00974049"/>
    <w:rsid w:val="00975527"/>
    <w:rsid w:val="0097599B"/>
    <w:rsid w:val="0097719B"/>
    <w:rsid w:val="009776BC"/>
    <w:rsid w:val="00977ECC"/>
    <w:rsid w:val="00980079"/>
    <w:rsid w:val="00980969"/>
    <w:rsid w:val="00980F95"/>
    <w:rsid w:val="00980FB6"/>
    <w:rsid w:val="0098149F"/>
    <w:rsid w:val="009816BE"/>
    <w:rsid w:val="00981F71"/>
    <w:rsid w:val="00982D73"/>
    <w:rsid w:val="00982E61"/>
    <w:rsid w:val="009832DF"/>
    <w:rsid w:val="009836AA"/>
    <w:rsid w:val="00983DA8"/>
    <w:rsid w:val="00984E05"/>
    <w:rsid w:val="00985ECB"/>
    <w:rsid w:val="009861FA"/>
    <w:rsid w:val="00986CFD"/>
    <w:rsid w:val="00987136"/>
    <w:rsid w:val="009879D4"/>
    <w:rsid w:val="0099009C"/>
    <w:rsid w:val="009900F4"/>
    <w:rsid w:val="0099052E"/>
    <w:rsid w:val="00991E50"/>
    <w:rsid w:val="00992049"/>
    <w:rsid w:val="009937BA"/>
    <w:rsid w:val="0099494C"/>
    <w:rsid w:val="0099497D"/>
    <w:rsid w:val="00995666"/>
    <w:rsid w:val="009965D2"/>
    <w:rsid w:val="00996A13"/>
    <w:rsid w:val="00997141"/>
    <w:rsid w:val="00997284"/>
    <w:rsid w:val="009973AE"/>
    <w:rsid w:val="0099777B"/>
    <w:rsid w:val="00997804"/>
    <w:rsid w:val="00997CF3"/>
    <w:rsid w:val="009A0861"/>
    <w:rsid w:val="009A1210"/>
    <w:rsid w:val="009A2947"/>
    <w:rsid w:val="009A315B"/>
    <w:rsid w:val="009A3DCC"/>
    <w:rsid w:val="009A4106"/>
    <w:rsid w:val="009A4C19"/>
    <w:rsid w:val="009A4CD8"/>
    <w:rsid w:val="009A5389"/>
    <w:rsid w:val="009A5C02"/>
    <w:rsid w:val="009A5E51"/>
    <w:rsid w:val="009A65AB"/>
    <w:rsid w:val="009A73AC"/>
    <w:rsid w:val="009A7586"/>
    <w:rsid w:val="009A7B3F"/>
    <w:rsid w:val="009B072B"/>
    <w:rsid w:val="009B1A47"/>
    <w:rsid w:val="009B1FEA"/>
    <w:rsid w:val="009B28FA"/>
    <w:rsid w:val="009B2974"/>
    <w:rsid w:val="009B3160"/>
    <w:rsid w:val="009B3471"/>
    <w:rsid w:val="009B3D9B"/>
    <w:rsid w:val="009B47E6"/>
    <w:rsid w:val="009B4817"/>
    <w:rsid w:val="009B56DC"/>
    <w:rsid w:val="009B5A14"/>
    <w:rsid w:val="009B5E9C"/>
    <w:rsid w:val="009B6BDC"/>
    <w:rsid w:val="009B754A"/>
    <w:rsid w:val="009B790D"/>
    <w:rsid w:val="009B79A6"/>
    <w:rsid w:val="009B7ABD"/>
    <w:rsid w:val="009B7FB0"/>
    <w:rsid w:val="009C04DB"/>
    <w:rsid w:val="009C0AE9"/>
    <w:rsid w:val="009C311A"/>
    <w:rsid w:val="009C39C8"/>
    <w:rsid w:val="009C41D0"/>
    <w:rsid w:val="009C428A"/>
    <w:rsid w:val="009C4ADE"/>
    <w:rsid w:val="009C6150"/>
    <w:rsid w:val="009C6B5E"/>
    <w:rsid w:val="009D16EE"/>
    <w:rsid w:val="009D1725"/>
    <w:rsid w:val="009D20F7"/>
    <w:rsid w:val="009D241A"/>
    <w:rsid w:val="009D272D"/>
    <w:rsid w:val="009D2759"/>
    <w:rsid w:val="009D2B36"/>
    <w:rsid w:val="009D2D06"/>
    <w:rsid w:val="009D2D93"/>
    <w:rsid w:val="009D4815"/>
    <w:rsid w:val="009D5BE6"/>
    <w:rsid w:val="009D5C6B"/>
    <w:rsid w:val="009D62E8"/>
    <w:rsid w:val="009D640D"/>
    <w:rsid w:val="009D64CC"/>
    <w:rsid w:val="009D7AA3"/>
    <w:rsid w:val="009E03E0"/>
    <w:rsid w:val="009E0C1B"/>
    <w:rsid w:val="009E136C"/>
    <w:rsid w:val="009E1644"/>
    <w:rsid w:val="009E217D"/>
    <w:rsid w:val="009E2A3E"/>
    <w:rsid w:val="009E2B5D"/>
    <w:rsid w:val="009E2FA9"/>
    <w:rsid w:val="009E3ABE"/>
    <w:rsid w:val="009E5802"/>
    <w:rsid w:val="009E61A6"/>
    <w:rsid w:val="009F1E25"/>
    <w:rsid w:val="009F2134"/>
    <w:rsid w:val="009F222C"/>
    <w:rsid w:val="009F2A02"/>
    <w:rsid w:val="009F3082"/>
    <w:rsid w:val="009F30CC"/>
    <w:rsid w:val="009F3AC7"/>
    <w:rsid w:val="009F4A6F"/>
    <w:rsid w:val="009F5E23"/>
    <w:rsid w:val="009F6167"/>
    <w:rsid w:val="009F664D"/>
    <w:rsid w:val="009F720D"/>
    <w:rsid w:val="009F7684"/>
    <w:rsid w:val="00A00F27"/>
    <w:rsid w:val="00A014B3"/>
    <w:rsid w:val="00A02635"/>
    <w:rsid w:val="00A027FD"/>
    <w:rsid w:val="00A02866"/>
    <w:rsid w:val="00A03163"/>
    <w:rsid w:val="00A04627"/>
    <w:rsid w:val="00A04FC7"/>
    <w:rsid w:val="00A054BA"/>
    <w:rsid w:val="00A05594"/>
    <w:rsid w:val="00A058E2"/>
    <w:rsid w:val="00A06444"/>
    <w:rsid w:val="00A064BA"/>
    <w:rsid w:val="00A06FCB"/>
    <w:rsid w:val="00A070A2"/>
    <w:rsid w:val="00A07816"/>
    <w:rsid w:val="00A07E12"/>
    <w:rsid w:val="00A10455"/>
    <w:rsid w:val="00A107DC"/>
    <w:rsid w:val="00A109A1"/>
    <w:rsid w:val="00A10C17"/>
    <w:rsid w:val="00A11217"/>
    <w:rsid w:val="00A121BA"/>
    <w:rsid w:val="00A12352"/>
    <w:rsid w:val="00A1235D"/>
    <w:rsid w:val="00A127CF"/>
    <w:rsid w:val="00A12E85"/>
    <w:rsid w:val="00A139D1"/>
    <w:rsid w:val="00A14139"/>
    <w:rsid w:val="00A14D3D"/>
    <w:rsid w:val="00A15186"/>
    <w:rsid w:val="00A15AF1"/>
    <w:rsid w:val="00A15D4C"/>
    <w:rsid w:val="00A16559"/>
    <w:rsid w:val="00A17130"/>
    <w:rsid w:val="00A175E2"/>
    <w:rsid w:val="00A17B14"/>
    <w:rsid w:val="00A20122"/>
    <w:rsid w:val="00A20343"/>
    <w:rsid w:val="00A209B6"/>
    <w:rsid w:val="00A227A5"/>
    <w:rsid w:val="00A22E1F"/>
    <w:rsid w:val="00A23C1B"/>
    <w:rsid w:val="00A24102"/>
    <w:rsid w:val="00A24CFF"/>
    <w:rsid w:val="00A254D5"/>
    <w:rsid w:val="00A25D6D"/>
    <w:rsid w:val="00A2626A"/>
    <w:rsid w:val="00A26640"/>
    <w:rsid w:val="00A26A66"/>
    <w:rsid w:val="00A278CB"/>
    <w:rsid w:val="00A30400"/>
    <w:rsid w:val="00A30ACA"/>
    <w:rsid w:val="00A30F18"/>
    <w:rsid w:val="00A31A74"/>
    <w:rsid w:val="00A31F0E"/>
    <w:rsid w:val="00A32F68"/>
    <w:rsid w:val="00A331DF"/>
    <w:rsid w:val="00A3395B"/>
    <w:rsid w:val="00A33EE6"/>
    <w:rsid w:val="00A341CD"/>
    <w:rsid w:val="00A34F2E"/>
    <w:rsid w:val="00A35219"/>
    <w:rsid w:val="00A3576A"/>
    <w:rsid w:val="00A361F8"/>
    <w:rsid w:val="00A374D2"/>
    <w:rsid w:val="00A375F9"/>
    <w:rsid w:val="00A37DEA"/>
    <w:rsid w:val="00A37F21"/>
    <w:rsid w:val="00A40E19"/>
    <w:rsid w:val="00A41BC0"/>
    <w:rsid w:val="00A41DF0"/>
    <w:rsid w:val="00A42E87"/>
    <w:rsid w:val="00A42EDA"/>
    <w:rsid w:val="00A43C17"/>
    <w:rsid w:val="00A44633"/>
    <w:rsid w:val="00A45206"/>
    <w:rsid w:val="00A455A1"/>
    <w:rsid w:val="00A46150"/>
    <w:rsid w:val="00A47733"/>
    <w:rsid w:val="00A47A02"/>
    <w:rsid w:val="00A503DF"/>
    <w:rsid w:val="00A50826"/>
    <w:rsid w:val="00A5198F"/>
    <w:rsid w:val="00A51E66"/>
    <w:rsid w:val="00A52A93"/>
    <w:rsid w:val="00A52BED"/>
    <w:rsid w:val="00A538E4"/>
    <w:rsid w:val="00A53ECD"/>
    <w:rsid w:val="00A548C2"/>
    <w:rsid w:val="00A54B3A"/>
    <w:rsid w:val="00A551CE"/>
    <w:rsid w:val="00A55FB1"/>
    <w:rsid w:val="00A56343"/>
    <w:rsid w:val="00A56AB4"/>
    <w:rsid w:val="00A609FF"/>
    <w:rsid w:val="00A60AC8"/>
    <w:rsid w:val="00A6108F"/>
    <w:rsid w:val="00A61AA7"/>
    <w:rsid w:val="00A61BB0"/>
    <w:rsid w:val="00A6256C"/>
    <w:rsid w:val="00A62866"/>
    <w:rsid w:val="00A62A62"/>
    <w:rsid w:val="00A62BBF"/>
    <w:rsid w:val="00A63D3D"/>
    <w:rsid w:val="00A65344"/>
    <w:rsid w:val="00A65A60"/>
    <w:rsid w:val="00A665F7"/>
    <w:rsid w:val="00A71040"/>
    <w:rsid w:val="00A71AA0"/>
    <w:rsid w:val="00A71AA1"/>
    <w:rsid w:val="00A73013"/>
    <w:rsid w:val="00A74827"/>
    <w:rsid w:val="00A74AB2"/>
    <w:rsid w:val="00A74B4A"/>
    <w:rsid w:val="00A75FC3"/>
    <w:rsid w:val="00A7655B"/>
    <w:rsid w:val="00A76D28"/>
    <w:rsid w:val="00A76E95"/>
    <w:rsid w:val="00A77188"/>
    <w:rsid w:val="00A777FF"/>
    <w:rsid w:val="00A77875"/>
    <w:rsid w:val="00A80199"/>
    <w:rsid w:val="00A805B4"/>
    <w:rsid w:val="00A80E0E"/>
    <w:rsid w:val="00A81039"/>
    <w:rsid w:val="00A82823"/>
    <w:rsid w:val="00A82843"/>
    <w:rsid w:val="00A83237"/>
    <w:rsid w:val="00A83AF7"/>
    <w:rsid w:val="00A84434"/>
    <w:rsid w:val="00A84479"/>
    <w:rsid w:val="00A84CDE"/>
    <w:rsid w:val="00A854F3"/>
    <w:rsid w:val="00A861B5"/>
    <w:rsid w:val="00A87062"/>
    <w:rsid w:val="00A87361"/>
    <w:rsid w:val="00A90710"/>
    <w:rsid w:val="00A90AA9"/>
    <w:rsid w:val="00A9130F"/>
    <w:rsid w:val="00A9171D"/>
    <w:rsid w:val="00A92DD3"/>
    <w:rsid w:val="00A9307F"/>
    <w:rsid w:val="00A9428B"/>
    <w:rsid w:val="00A945AF"/>
    <w:rsid w:val="00A96A42"/>
    <w:rsid w:val="00A97070"/>
    <w:rsid w:val="00A97568"/>
    <w:rsid w:val="00A97B10"/>
    <w:rsid w:val="00AA13A8"/>
    <w:rsid w:val="00AA15A9"/>
    <w:rsid w:val="00AA1A52"/>
    <w:rsid w:val="00AA2EE7"/>
    <w:rsid w:val="00AA35A5"/>
    <w:rsid w:val="00AA389B"/>
    <w:rsid w:val="00AA42EB"/>
    <w:rsid w:val="00AA4B4D"/>
    <w:rsid w:val="00AA4C56"/>
    <w:rsid w:val="00AA514D"/>
    <w:rsid w:val="00AA59C0"/>
    <w:rsid w:val="00AA6E7C"/>
    <w:rsid w:val="00AA6F96"/>
    <w:rsid w:val="00AA6F98"/>
    <w:rsid w:val="00AA740D"/>
    <w:rsid w:val="00AA7651"/>
    <w:rsid w:val="00AA78DF"/>
    <w:rsid w:val="00AA7B1A"/>
    <w:rsid w:val="00AB0E3A"/>
    <w:rsid w:val="00AB0FE9"/>
    <w:rsid w:val="00AB1A3A"/>
    <w:rsid w:val="00AB1AF3"/>
    <w:rsid w:val="00AB1E33"/>
    <w:rsid w:val="00AB239E"/>
    <w:rsid w:val="00AB39C6"/>
    <w:rsid w:val="00AB44B7"/>
    <w:rsid w:val="00AB4C1F"/>
    <w:rsid w:val="00AB518B"/>
    <w:rsid w:val="00AB51B7"/>
    <w:rsid w:val="00AB5440"/>
    <w:rsid w:val="00AB5486"/>
    <w:rsid w:val="00AB59BA"/>
    <w:rsid w:val="00AB5D6F"/>
    <w:rsid w:val="00AB6F6A"/>
    <w:rsid w:val="00AB72C4"/>
    <w:rsid w:val="00AB7465"/>
    <w:rsid w:val="00AB7752"/>
    <w:rsid w:val="00AC0A7E"/>
    <w:rsid w:val="00AC1A7D"/>
    <w:rsid w:val="00AC1F17"/>
    <w:rsid w:val="00AC219D"/>
    <w:rsid w:val="00AC3819"/>
    <w:rsid w:val="00AC4333"/>
    <w:rsid w:val="00AC55E5"/>
    <w:rsid w:val="00AC583B"/>
    <w:rsid w:val="00AC5D6A"/>
    <w:rsid w:val="00AC6634"/>
    <w:rsid w:val="00AC66FE"/>
    <w:rsid w:val="00AC7B63"/>
    <w:rsid w:val="00AD06E5"/>
    <w:rsid w:val="00AD08BE"/>
    <w:rsid w:val="00AD09ED"/>
    <w:rsid w:val="00AD0F0B"/>
    <w:rsid w:val="00AD11A1"/>
    <w:rsid w:val="00AD3151"/>
    <w:rsid w:val="00AD47DF"/>
    <w:rsid w:val="00AD54DE"/>
    <w:rsid w:val="00AD590C"/>
    <w:rsid w:val="00AD5C80"/>
    <w:rsid w:val="00AD5E72"/>
    <w:rsid w:val="00AD6196"/>
    <w:rsid w:val="00AD63B3"/>
    <w:rsid w:val="00AD6726"/>
    <w:rsid w:val="00AD7BEE"/>
    <w:rsid w:val="00AE03BB"/>
    <w:rsid w:val="00AE1B80"/>
    <w:rsid w:val="00AE20DA"/>
    <w:rsid w:val="00AE26B8"/>
    <w:rsid w:val="00AE2873"/>
    <w:rsid w:val="00AE2892"/>
    <w:rsid w:val="00AE3931"/>
    <w:rsid w:val="00AE5727"/>
    <w:rsid w:val="00AE5A1D"/>
    <w:rsid w:val="00AE6656"/>
    <w:rsid w:val="00AE756A"/>
    <w:rsid w:val="00AE7639"/>
    <w:rsid w:val="00AF15C2"/>
    <w:rsid w:val="00AF1718"/>
    <w:rsid w:val="00AF1731"/>
    <w:rsid w:val="00AF1C28"/>
    <w:rsid w:val="00AF236B"/>
    <w:rsid w:val="00AF23E6"/>
    <w:rsid w:val="00AF2A40"/>
    <w:rsid w:val="00AF2D81"/>
    <w:rsid w:val="00AF3056"/>
    <w:rsid w:val="00AF409A"/>
    <w:rsid w:val="00AF464E"/>
    <w:rsid w:val="00AF47C4"/>
    <w:rsid w:val="00AF4E0C"/>
    <w:rsid w:val="00AF51BC"/>
    <w:rsid w:val="00AF53AE"/>
    <w:rsid w:val="00AF5A64"/>
    <w:rsid w:val="00AF6241"/>
    <w:rsid w:val="00AF6B37"/>
    <w:rsid w:val="00AF6D0E"/>
    <w:rsid w:val="00AF6FB9"/>
    <w:rsid w:val="00AF7046"/>
    <w:rsid w:val="00AF76F9"/>
    <w:rsid w:val="00AF79D5"/>
    <w:rsid w:val="00B0086C"/>
    <w:rsid w:val="00B009EF"/>
    <w:rsid w:val="00B00C58"/>
    <w:rsid w:val="00B01197"/>
    <w:rsid w:val="00B01EAB"/>
    <w:rsid w:val="00B0244C"/>
    <w:rsid w:val="00B0326E"/>
    <w:rsid w:val="00B034B1"/>
    <w:rsid w:val="00B04265"/>
    <w:rsid w:val="00B047EA"/>
    <w:rsid w:val="00B0603E"/>
    <w:rsid w:val="00B06B8F"/>
    <w:rsid w:val="00B07CE7"/>
    <w:rsid w:val="00B07ED7"/>
    <w:rsid w:val="00B103D0"/>
    <w:rsid w:val="00B106B8"/>
    <w:rsid w:val="00B10860"/>
    <w:rsid w:val="00B10C8C"/>
    <w:rsid w:val="00B11191"/>
    <w:rsid w:val="00B11B55"/>
    <w:rsid w:val="00B11F39"/>
    <w:rsid w:val="00B120A6"/>
    <w:rsid w:val="00B12AF9"/>
    <w:rsid w:val="00B12F3D"/>
    <w:rsid w:val="00B1361C"/>
    <w:rsid w:val="00B13824"/>
    <w:rsid w:val="00B13EB5"/>
    <w:rsid w:val="00B1404E"/>
    <w:rsid w:val="00B14F1D"/>
    <w:rsid w:val="00B15662"/>
    <w:rsid w:val="00B15B0F"/>
    <w:rsid w:val="00B15D5C"/>
    <w:rsid w:val="00B16E90"/>
    <w:rsid w:val="00B17F8B"/>
    <w:rsid w:val="00B17FB1"/>
    <w:rsid w:val="00B20812"/>
    <w:rsid w:val="00B20C06"/>
    <w:rsid w:val="00B2173E"/>
    <w:rsid w:val="00B219F7"/>
    <w:rsid w:val="00B22339"/>
    <w:rsid w:val="00B2241B"/>
    <w:rsid w:val="00B22DE4"/>
    <w:rsid w:val="00B24B35"/>
    <w:rsid w:val="00B259F6"/>
    <w:rsid w:val="00B25C38"/>
    <w:rsid w:val="00B261BC"/>
    <w:rsid w:val="00B275B5"/>
    <w:rsid w:val="00B27AA1"/>
    <w:rsid w:val="00B30674"/>
    <w:rsid w:val="00B31527"/>
    <w:rsid w:val="00B31B8F"/>
    <w:rsid w:val="00B3213F"/>
    <w:rsid w:val="00B33C0C"/>
    <w:rsid w:val="00B347E5"/>
    <w:rsid w:val="00B35677"/>
    <w:rsid w:val="00B35C89"/>
    <w:rsid w:val="00B35FD1"/>
    <w:rsid w:val="00B36191"/>
    <w:rsid w:val="00B37571"/>
    <w:rsid w:val="00B3791C"/>
    <w:rsid w:val="00B3795C"/>
    <w:rsid w:val="00B40432"/>
    <w:rsid w:val="00B40445"/>
    <w:rsid w:val="00B404DD"/>
    <w:rsid w:val="00B411AD"/>
    <w:rsid w:val="00B4191A"/>
    <w:rsid w:val="00B4221A"/>
    <w:rsid w:val="00B4235F"/>
    <w:rsid w:val="00B42F81"/>
    <w:rsid w:val="00B43675"/>
    <w:rsid w:val="00B439E6"/>
    <w:rsid w:val="00B450D0"/>
    <w:rsid w:val="00B45890"/>
    <w:rsid w:val="00B45D60"/>
    <w:rsid w:val="00B464E2"/>
    <w:rsid w:val="00B465D7"/>
    <w:rsid w:val="00B465E7"/>
    <w:rsid w:val="00B46EB8"/>
    <w:rsid w:val="00B47B0C"/>
    <w:rsid w:val="00B47FDD"/>
    <w:rsid w:val="00B50036"/>
    <w:rsid w:val="00B50256"/>
    <w:rsid w:val="00B506D1"/>
    <w:rsid w:val="00B50B76"/>
    <w:rsid w:val="00B50FF3"/>
    <w:rsid w:val="00B51F62"/>
    <w:rsid w:val="00B524FD"/>
    <w:rsid w:val="00B527EB"/>
    <w:rsid w:val="00B536ED"/>
    <w:rsid w:val="00B53BE8"/>
    <w:rsid w:val="00B53C95"/>
    <w:rsid w:val="00B542C1"/>
    <w:rsid w:val="00B54348"/>
    <w:rsid w:val="00B54F8F"/>
    <w:rsid w:val="00B55089"/>
    <w:rsid w:val="00B55EDE"/>
    <w:rsid w:val="00B576F2"/>
    <w:rsid w:val="00B609D3"/>
    <w:rsid w:val="00B610E0"/>
    <w:rsid w:val="00B61583"/>
    <w:rsid w:val="00B62211"/>
    <w:rsid w:val="00B62DE0"/>
    <w:rsid w:val="00B62E49"/>
    <w:rsid w:val="00B638B8"/>
    <w:rsid w:val="00B639C1"/>
    <w:rsid w:val="00B63EB7"/>
    <w:rsid w:val="00B64000"/>
    <w:rsid w:val="00B64ED9"/>
    <w:rsid w:val="00B65012"/>
    <w:rsid w:val="00B65D2F"/>
    <w:rsid w:val="00B66877"/>
    <w:rsid w:val="00B669EF"/>
    <w:rsid w:val="00B669F7"/>
    <w:rsid w:val="00B66FEB"/>
    <w:rsid w:val="00B67109"/>
    <w:rsid w:val="00B674DB"/>
    <w:rsid w:val="00B67B71"/>
    <w:rsid w:val="00B67DEF"/>
    <w:rsid w:val="00B70209"/>
    <w:rsid w:val="00B70645"/>
    <w:rsid w:val="00B714AB"/>
    <w:rsid w:val="00B71505"/>
    <w:rsid w:val="00B717CE"/>
    <w:rsid w:val="00B7232F"/>
    <w:rsid w:val="00B72468"/>
    <w:rsid w:val="00B7261B"/>
    <w:rsid w:val="00B72BAD"/>
    <w:rsid w:val="00B738BC"/>
    <w:rsid w:val="00B73D1D"/>
    <w:rsid w:val="00B7480B"/>
    <w:rsid w:val="00B7542F"/>
    <w:rsid w:val="00B76AB0"/>
    <w:rsid w:val="00B800D1"/>
    <w:rsid w:val="00B80C04"/>
    <w:rsid w:val="00B8174A"/>
    <w:rsid w:val="00B8198E"/>
    <w:rsid w:val="00B81D47"/>
    <w:rsid w:val="00B8278B"/>
    <w:rsid w:val="00B82839"/>
    <w:rsid w:val="00B83630"/>
    <w:rsid w:val="00B8391C"/>
    <w:rsid w:val="00B83980"/>
    <w:rsid w:val="00B843D7"/>
    <w:rsid w:val="00B844BF"/>
    <w:rsid w:val="00B848C4"/>
    <w:rsid w:val="00B84C4E"/>
    <w:rsid w:val="00B85F25"/>
    <w:rsid w:val="00B86E3F"/>
    <w:rsid w:val="00B87BDF"/>
    <w:rsid w:val="00B910E2"/>
    <w:rsid w:val="00B911B3"/>
    <w:rsid w:val="00B919EE"/>
    <w:rsid w:val="00B91FC0"/>
    <w:rsid w:val="00B9256B"/>
    <w:rsid w:val="00B93600"/>
    <w:rsid w:val="00B947F2"/>
    <w:rsid w:val="00B947F4"/>
    <w:rsid w:val="00B948D8"/>
    <w:rsid w:val="00B948D9"/>
    <w:rsid w:val="00B94A5B"/>
    <w:rsid w:val="00B95524"/>
    <w:rsid w:val="00B9593D"/>
    <w:rsid w:val="00B95D17"/>
    <w:rsid w:val="00B966AB"/>
    <w:rsid w:val="00B9706A"/>
    <w:rsid w:val="00B976F1"/>
    <w:rsid w:val="00BA014A"/>
    <w:rsid w:val="00BA09DC"/>
    <w:rsid w:val="00BA0F70"/>
    <w:rsid w:val="00BA2BDD"/>
    <w:rsid w:val="00BA41C5"/>
    <w:rsid w:val="00BA44BC"/>
    <w:rsid w:val="00BA4C07"/>
    <w:rsid w:val="00BA4F12"/>
    <w:rsid w:val="00BA5AF4"/>
    <w:rsid w:val="00BA622F"/>
    <w:rsid w:val="00BA69E1"/>
    <w:rsid w:val="00BA761C"/>
    <w:rsid w:val="00BB06BC"/>
    <w:rsid w:val="00BB2A54"/>
    <w:rsid w:val="00BB342F"/>
    <w:rsid w:val="00BB3753"/>
    <w:rsid w:val="00BB3802"/>
    <w:rsid w:val="00BB46BA"/>
    <w:rsid w:val="00BB48CC"/>
    <w:rsid w:val="00BB48D6"/>
    <w:rsid w:val="00BB4EF9"/>
    <w:rsid w:val="00BB564C"/>
    <w:rsid w:val="00BB636C"/>
    <w:rsid w:val="00BB70E7"/>
    <w:rsid w:val="00BB75D8"/>
    <w:rsid w:val="00BB7CEE"/>
    <w:rsid w:val="00BC0536"/>
    <w:rsid w:val="00BC1055"/>
    <w:rsid w:val="00BC278A"/>
    <w:rsid w:val="00BC289B"/>
    <w:rsid w:val="00BC2EAC"/>
    <w:rsid w:val="00BC3AE9"/>
    <w:rsid w:val="00BC3FD3"/>
    <w:rsid w:val="00BC4850"/>
    <w:rsid w:val="00BC4965"/>
    <w:rsid w:val="00BC49D2"/>
    <w:rsid w:val="00BC4D8A"/>
    <w:rsid w:val="00BC52F3"/>
    <w:rsid w:val="00BC5396"/>
    <w:rsid w:val="00BC6132"/>
    <w:rsid w:val="00BC653C"/>
    <w:rsid w:val="00BC722F"/>
    <w:rsid w:val="00BD089D"/>
    <w:rsid w:val="00BD0C15"/>
    <w:rsid w:val="00BD1499"/>
    <w:rsid w:val="00BD2075"/>
    <w:rsid w:val="00BD20D3"/>
    <w:rsid w:val="00BD22C5"/>
    <w:rsid w:val="00BD2C8A"/>
    <w:rsid w:val="00BD2D03"/>
    <w:rsid w:val="00BD359A"/>
    <w:rsid w:val="00BD3F37"/>
    <w:rsid w:val="00BD426A"/>
    <w:rsid w:val="00BD4674"/>
    <w:rsid w:val="00BD4DDC"/>
    <w:rsid w:val="00BD4E6C"/>
    <w:rsid w:val="00BD6C9C"/>
    <w:rsid w:val="00BD7C29"/>
    <w:rsid w:val="00BE005B"/>
    <w:rsid w:val="00BE0456"/>
    <w:rsid w:val="00BE05EA"/>
    <w:rsid w:val="00BE12CC"/>
    <w:rsid w:val="00BE1653"/>
    <w:rsid w:val="00BE1797"/>
    <w:rsid w:val="00BE19EE"/>
    <w:rsid w:val="00BE2C91"/>
    <w:rsid w:val="00BE3576"/>
    <w:rsid w:val="00BE39F6"/>
    <w:rsid w:val="00BE3BAF"/>
    <w:rsid w:val="00BE3D19"/>
    <w:rsid w:val="00BE3D93"/>
    <w:rsid w:val="00BE45A4"/>
    <w:rsid w:val="00BE5F3D"/>
    <w:rsid w:val="00BE62FB"/>
    <w:rsid w:val="00BF0775"/>
    <w:rsid w:val="00BF0858"/>
    <w:rsid w:val="00BF1462"/>
    <w:rsid w:val="00BF2A0C"/>
    <w:rsid w:val="00BF3384"/>
    <w:rsid w:val="00BF360E"/>
    <w:rsid w:val="00BF391F"/>
    <w:rsid w:val="00BF3D7D"/>
    <w:rsid w:val="00BF546D"/>
    <w:rsid w:val="00BF5ED0"/>
    <w:rsid w:val="00BF6970"/>
    <w:rsid w:val="00BF6D25"/>
    <w:rsid w:val="00BF6FAA"/>
    <w:rsid w:val="00BF7539"/>
    <w:rsid w:val="00C00E3C"/>
    <w:rsid w:val="00C00F22"/>
    <w:rsid w:val="00C0128A"/>
    <w:rsid w:val="00C017CC"/>
    <w:rsid w:val="00C01ABB"/>
    <w:rsid w:val="00C01F4F"/>
    <w:rsid w:val="00C02140"/>
    <w:rsid w:val="00C0290C"/>
    <w:rsid w:val="00C02D41"/>
    <w:rsid w:val="00C037FA"/>
    <w:rsid w:val="00C03A43"/>
    <w:rsid w:val="00C03C59"/>
    <w:rsid w:val="00C04359"/>
    <w:rsid w:val="00C050D1"/>
    <w:rsid w:val="00C05970"/>
    <w:rsid w:val="00C05C01"/>
    <w:rsid w:val="00C06265"/>
    <w:rsid w:val="00C063EC"/>
    <w:rsid w:val="00C06DA1"/>
    <w:rsid w:val="00C071CA"/>
    <w:rsid w:val="00C07D59"/>
    <w:rsid w:val="00C07D5D"/>
    <w:rsid w:val="00C10250"/>
    <w:rsid w:val="00C10A4E"/>
    <w:rsid w:val="00C10A7A"/>
    <w:rsid w:val="00C113FA"/>
    <w:rsid w:val="00C116AA"/>
    <w:rsid w:val="00C118E3"/>
    <w:rsid w:val="00C132E2"/>
    <w:rsid w:val="00C143AB"/>
    <w:rsid w:val="00C14989"/>
    <w:rsid w:val="00C156FB"/>
    <w:rsid w:val="00C15C62"/>
    <w:rsid w:val="00C163D6"/>
    <w:rsid w:val="00C16479"/>
    <w:rsid w:val="00C176B0"/>
    <w:rsid w:val="00C17CA2"/>
    <w:rsid w:val="00C2068B"/>
    <w:rsid w:val="00C20FB5"/>
    <w:rsid w:val="00C214F5"/>
    <w:rsid w:val="00C2203C"/>
    <w:rsid w:val="00C22A4C"/>
    <w:rsid w:val="00C2366F"/>
    <w:rsid w:val="00C242AD"/>
    <w:rsid w:val="00C243AB"/>
    <w:rsid w:val="00C24587"/>
    <w:rsid w:val="00C246B1"/>
    <w:rsid w:val="00C24812"/>
    <w:rsid w:val="00C24977"/>
    <w:rsid w:val="00C24EBA"/>
    <w:rsid w:val="00C24FD7"/>
    <w:rsid w:val="00C2564D"/>
    <w:rsid w:val="00C25A25"/>
    <w:rsid w:val="00C25CF5"/>
    <w:rsid w:val="00C25FCF"/>
    <w:rsid w:val="00C26224"/>
    <w:rsid w:val="00C26E89"/>
    <w:rsid w:val="00C27E5E"/>
    <w:rsid w:val="00C301FF"/>
    <w:rsid w:val="00C30363"/>
    <w:rsid w:val="00C30B40"/>
    <w:rsid w:val="00C314EE"/>
    <w:rsid w:val="00C31816"/>
    <w:rsid w:val="00C32693"/>
    <w:rsid w:val="00C3298F"/>
    <w:rsid w:val="00C32EDF"/>
    <w:rsid w:val="00C3356F"/>
    <w:rsid w:val="00C33A3C"/>
    <w:rsid w:val="00C33C3F"/>
    <w:rsid w:val="00C362BC"/>
    <w:rsid w:val="00C36F4A"/>
    <w:rsid w:val="00C374CA"/>
    <w:rsid w:val="00C4086D"/>
    <w:rsid w:val="00C41ED6"/>
    <w:rsid w:val="00C42087"/>
    <w:rsid w:val="00C420F1"/>
    <w:rsid w:val="00C42C59"/>
    <w:rsid w:val="00C4479E"/>
    <w:rsid w:val="00C44FE3"/>
    <w:rsid w:val="00C45229"/>
    <w:rsid w:val="00C45575"/>
    <w:rsid w:val="00C46299"/>
    <w:rsid w:val="00C47805"/>
    <w:rsid w:val="00C50167"/>
    <w:rsid w:val="00C511D9"/>
    <w:rsid w:val="00C51416"/>
    <w:rsid w:val="00C516FB"/>
    <w:rsid w:val="00C51F43"/>
    <w:rsid w:val="00C52A24"/>
    <w:rsid w:val="00C5310A"/>
    <w:rsid w:val="00C531AD"/>
    <w:rsid w:val="00C5388B"/>
    <w:rsid w:val="00C54365"/>
    <w:rsid w:val="00C54541"/>
    <w:rsid w:val="00C5497D"/>
    <w:rsid w:val="00C55416"/>
    <w:rsid w:val="00C554FF"/>
    <w:rsid w:val="00C56C3B"/>
    <w:rsid w:val="00C56D38"/>
    <w:rsid w:val="00C570DC"/>
    <w:rsid w:val="00C57450"/>
    <w:rsid w:val="00C574C5"/>
    <w:rsid w:val="00C57AA6"/>
    <w:rsid w:val="00C57BDB"/>
    <w:rsid w:val="00C57DFB"/>
    <w:rsid w:val="00C60501"/>
    <w:rsid w:val="00C60728"/>
    <w:rsid w:val="00C60733"/>
    <w:rsid w:val="00C60D63"/>
    <w:rsid w:val="00C61068"/>
    <w:rsid w:val="00C61129"/>
    <w:rsid w:val="00C6179D"/>
    <w:rsid w:val="00C61BD6"/>
    <w:rsid w:val="00C61D1A"/>
    <w:rsid w:val="00C6217B"/>
    <w:rsid w:val="00C62FCE"/>
    <w:rsid w:val="00C635AB"/>
    <w:rsid w:val="00C64233"/>
    <w:rsid w:val="00C642B1"/>
    <w:rsid w:val="00C64402"/>
    <w:rsid w:val="00C646AF"/>
    <w:rsid w:val="00C652BF"/>
    <w:rsid w:val="00C653EC"/>
    <w:rsid w:val="00C6542E"/>
    <w:rsid w:val="00C6544C"/>
    <w:rsid w:val="00C65F12"/>
    <w:rsid w:val="00C66CE7"/>
    <w:rsid w:val="00C67311"/>
    <w:rsid w:val="00C67B20"/>
    <w:rsid w:val="00C67D2C"/>
    <w:rsid w:val="00C70F22"/>
    <w:rsid w:val="00C71506"/>
    <w:rsid w:val="00C71F00"/>
    <w:rsid w:val="00C7271D"/>
    <w:rsid w:val="00C72DBE"/>
    <w:rsid w:val="00C72DEF"/>
    <w:rsid w:val="00C72E70"/>
    <w:rsid w:val="00C73AEB"/>
    <w:rsid w:val="00C74B81"/>
    <w:rsid w:val="00C75BE7"/>
    <w:rsid w:val="00C75FB6"/>
    <w:rsid w:val="00C7709A"/>
    <w:rsid w:val="00C77621"/>
    <w:rsid w:val="00C7796D"/>
    <w:rsid w:val="00C77BA1"/>
    <w:rsid w:val="00C80256"/>
    <w:rsid w:val="00C80E84"/>
    <w:rsid w:val="00C81DFF"/>
    <w:rsid w:val="00C825F9"/>
    <w:rsid w:val="00C82BFA"/>
    <w:rsid w:val="00C82CA4"/>
    <w:rsid w:val="00C82F60"/>
    <w:rsid w:val="00C8377C"/>
    <w:rsid w:val="00C840A2"/>
    <w:rsid w:val="00C8482C"/>
    <w:rsid w:val="00C84C83"/>
    <w:rsid w:val="00C85873"/>
    <w:rsid w:val="00C86002"/>
    <w:rsid w:val="00C861C7"/>
    <w:rsid w:val="00C8621E"/>
    <w:rsid w:val="00C86391"/>
    <w:rsid w:val="00C864C8"/>
    <w:rsid w:val="00C8678C"/>
    <w:rsid w:val="00C86BF7"/>
    <w:rsid w:val="00C86E3B"/>
    <w:rsid w:val="00C906A1"/>
    <w:rsid w:val="00C91985"/>
    <w:rsid w:val="00C91A3E"/>
    <w:rsid w:val="00C92146"/>
    <w:rsid w:val="00C9217B"/>
    <w:rsid w:val="00C9285C"/>
    <w:rsid w:val="00C92C5C"/>
    <w:rsid w:val="00C93339"/>
    <w:rsid w:val="00C93592"/>
    <w:rsid w:val="00C94195"/>
    <w:rsid w:val="00C9514B"/>
    <w:rsid w:val="00C9557B"/>
    <w:rsid w:val="00C95B2B"/>
    <w:rsid w:val="00C962A6"/>
    <w:rsid w:val="00C965A7"/>
    <w:rsid w:val="00C96DB1"/>
    <w:rsid w:val="00C975CD"/>
    <w:rsid w:val="00C97875"/>
    <w:rsid w:val="00C97DE6"/>
    <w:rsid w:val="00CA0A6B"/>
    <w:rsid w:val="00CA0C08"/>
    <w:rsid w:val="00CA1387"/>
    <w:rsid w:val="00CA1C2F"/>
    <w:rsid w:val="00CA1D53"/>
    <w:rsid w:val="00CA1D62"/>
    <w:rsid w:val="00CA2631"/>
    <w:rsid w:val="00CA2D8E"/>
    <w:rsid w:val="00CA41EA"/>
    <w:rsid w:val="00CA4A78"/>
    <w:rsid w:val="00CA50A0"/>
    <w:rsid w:val="00CA57A3"/>
    <w:rsid w:val="00CA5809"/>
    <w:rsid w:val="00CA5A3F"/>
    <w:rsid w:val="00CA5A85"/>
    <w:rsid w:val="00CA5C3E"/>
    <w:rsid w:val="00CA5E0A"/>
    <w:rsid w:val="00CA6201"/>
    <w:rsid w:val="00CA63DE"/>
    <w:rsid w:val="00CA6423"/>
    <w:rsid w:val="00CA7234"/>
    <w:rsid w:val="00CB1576"/>
    <w:rsid w:val="00CB1B03"/>
    <w:rsid w:val="00CB1FAF"/>
    <w:rsid w:val="00CB1FD2"/>
    <w:rsid w:val="00CB22C8"/>
    <w:rsid w:val="00CB2A90"/>
    <w:rsid w:val="00CB2D1B"/>
    <w:rsid w:val="00CB3BE3"/>
    <w:rsid w:val="00CB51AC"/>
    <w:rsid w:val="00CB51D0"/>
    <w:rsid w:val="00CB51EE"/>
    <w:rsid w:val="00CB596E"/>
    <w:rsid w:val="00CB5B9F"/>
    <w:rsid w:val="00CB605A"/>
    <w:rsid w:val="00CB60FF"/>
    <w:rsid w:val="00CB6371"/>
    <w:rsid w:val="00CB7273"/>
    <w:rsid w:val="00CB7813"/>
    <w:rsid w:val="00CB787E"/>
    <w:rsid w:val="00CC004A"/>
    <w:rsid w:val="00CC0325"/>
    <w:rsid w:val="00CC23CE"/>
    <w:rsid w:val="00CC2F27"/>
    <w:rsid w:val="00CC399B"/>
    <w:rsid w:val="00CC41A0"/>
    <w:rsid w:val="00CC460E"/>
    <w:rsid w:val="00CC5233"/>
    <w:rsid w:val="00CC6206"/>
    <w:rsid w:val="00CC6353"/>
    <w:rsid w:val="00CC6869"/>
    <w:rsid w:val="00CC76A8"/>
    <w:rsid w:val="00CC7CE8"/>
    <w:rsid w:val="00CD0B35"/>
    <w:rsid w:val="00CD1E14"/>
    <w:rsid w:val="00CD2320"/>
    <w:rsid w:val="00CD2D8C"/>
    <w:rsid w:val="00CD3805"/>
    <w:rsid w:val="00CD3BD3"/>
    <w:rsid w:val="00CD3E6E"/>
    <w:rsid w:val="00CD4536"/>
    <w:rsid w:val="00CD5605"/>
    <w:rsid w:val="00CD56F2"/>
    <w:rsid w:val="00CD651C"/>
    <w:rsid w:val="00CD6B9E"/>
    <w:rsid w:val="00CD7012"/>
    <w:rsid w:val="00CD7F4B"/>
    <w:rsid w:val="00CE0316"/>
    <w:rsid w:val="00CE14C1"/>
    <w:rsid w:val="00CE1D6A"/>
    <w:rsid w:val="00CE1DF4"/>
    <w:rsid w:val="00CE477D"/>
    <w:rsid w:val="00CE47EE"/>
    <w:rsid w:val="00CE4B30"/>
    <w:rsid w:val="00CE4BAD"/>
    <w:rsid w:val="00CE52BA"/>
    <w:rsid w:val="00CE5BB8"/>
    <w:rsid w:val="00CE5D94"/>
    <w:rsid w:val="00CE60F8"/>
    <w:rsid w:val="00CE62A6"/>
    <w:rsid w:val="00CE62EA"/>
    <w:rsid w:val="00CE6D36"/>
    <w:rsid w:val="00CE7EF1"/>
    <w:rsid w:val="00CF1490"/>
    <w:rsid w:val="00CF1C24"/>
    <w:rsid w:val="00CF1EB5"/>
    <w:rsid w:val="00CF21EB"/>
    <w:rsid w:val="00CF2864"/>
    <w:rsid w:val="00CF2B03"/>
    <w:rsid w:val="00CF5080"/>
    <w:rsid w:val="00CF5368"/>
    <w:rsid w:val="00CF5585"/>
    <w:rsid w:val="00CF5629"/>
    <w:rsid w:val="00CF5791"/>
    <w:rsid w:val="00CF5F2D"/>
    <w:rsid w:val="00CF70D8"/>
    <w:rsid w:val="00D0068A"/>
    <w:rsid w:val="00D00B6C"/>
    <w:rsid w:val="00D00DE6"/>
    <w:rsid w:val="00D01A49"/>
    <w:rsid w:val="00D01E84"/>
    <w:rsid w:val="00D020AF"/>
    <w:rsid w:val="00D028F0"/>
    <w:rsid w:val="00D0304A"/>
    <w:rsid w:val="00D037FA"/>
    <w:rsid w:val="00D03D73"/>
    <w:rsid w:val="00D046B1"/>
    <w:rsid w:val="00D049CE"/>
    <w:rsid w:val="00D04CB3"/>
    <w:rsid w:val="00D04EB3"/>
    <w:rsid w:val="00D05089"/>
    <w:rsid w:val="00D051BC"/>
    <w:rsid w:val="00D05F3B"/>
    <w:rsid w:val="00D061A7"/>
    <w:rsid w:val="00D06392"/>
    <w:rsid w:val="00D0648C"/>
    <w:rsid w:val="00D07729"/>
    <w:rsid w:val="00D07CF1"/>
    <w:rsid w:val="00D1030B"/>
    <w:rsid w:val="00D107AC"/>
    <w:rsid w:val="00D10846"/>
    <w:rsid w:val="00D1085F"/>
    <w:rsid w:val="00D1128C"/>
    <w:rsid w:val="00D11C33"/>
    <w:rsid w:val="00D12439"/>
    <w:rsid w:val="00D124BA"/>
    <w:rsid w:val="00D129FE"/>
    <w:rsid w:val="00D12C4E"/>
    <w:rsid w:val="00D12C5F"/>
    <w:rsid w:val="00D12E2D"/>
    <w:rsid w:val="00D133C4"/>
    <w:rsid w:val="00D13CFC"/>
    <w:rsid w:val="00D1411A"/>
    <w:rsid w:val="00D1417F"/>
    <w:rsid w:val="00D142EA"/>
    <w:rsid w:val="00D14C22"/>
    <w:rsid w:val="00D15186"/>
    <w:rsid w:val="00D152DA"/>
    <w:rsid w:val="00D15604"/>
    <w:rsid w:val="00D165B7"/>
    <w:rsid w:val="00D16AE1"/>
    <w:rsid w:val="00D1739F"/>
    <w:rsid w:val="00D178DA"/>
    <w:rsid w:val="00D17F8D"/>
    <w:rsid w:val="00D22402"/>
    <w:rsid w:val="00D22508"/>
    <w:rsid w:val="00D22600"/>
    <w:rsid w:val="00D22CC0"/>
    <w:rsid w:val="00D23624"/>
    <w:rsid w:val="00D236E7"/>
    <w:rsid w:val="00D24724"/>
    <w:rsid w:val="00D24E37"/>
    <w:rsid w:val="00D257C3"/>
    <w:rsid w:val="00D25967"/>
    <w:rsid w:val="00D26098"/>
    <w:rsid w:val="00D26DDA"/>
    <w:rsid w:val="00D2792B"/>
    <w:rsid w:val="00D32018"/>
    <w:rsid w:val="00D334F3"/>
    <w:rsid w:val="00D3358D"/>
    <w:rsid w:val="00D35CE3"/>
    <w:rsid w:val="00D35E6F"/>
    <w:rsid w:val="00D3631A"/>
    <w:rsid w:val="00D369AF"/>
    <w:rsid w:val="00D3756E"/>
    <w:rsid w:val="00D37D87"/>
    <w:rsid w:val="00D37F4A"/>
    <w:rsid w:val="00D40B1E"/>
    <w:rsid w:val="00D40CBB"/>
    <w:rsid w:val="00D40D10"/>
    <w:rsid w:val="00D40FA8"/>
    <w:rsid w:val="00D41B08"/>
    <w:rsid w:val="00D41D5A"/>
    <w:rsid w:val="00D4412F"/>
    <w:rsid w:val="00D44AFF"/>
    <w:rsid w:val="00D44D8C"/>
    <w:rsid w:val="00D44F16"/>
    <w:rsid w:val="00D45921"/>
    <w:rsid w:val="00D45E8C"/>
    <w:rsid w:val="00D462AA"/>
    <w:rsid w:val="00D466A7"/>
    <w:rsid w:val="00D46CD3"/>
    <w:rsid w:val="00D471F1"/>
    <w:rsid w:val="00D47690"/>
    <w:rsid w:val="00D479FF"/>
    <w:rsid w:val="00D47C02"/>
    <w:rsid w:val="00D501C7"/>
    <w:rsid w:val="00D503C5"/>
    <w:rsid w:val="00D506DD"/>
    <w:rsid w:val="00D50C7D"/>
    <w:rsid w:val="00D518EB"/>
    <w:rsid w:val="00D51D30"/>
    <w:rsid w:val="00D52220"/>
    <w:rsid w:val="00D52F7C"/>
    <w:rsid w:val="00D53583"/>
    <w:rsid w:val="00D53B29"/>
    <w:rsid w:val="00D53F69"/>
    <w:rsid w:val="00D54016"/>
    <w:rsid w:val="00D55D0C"/>
    <w:rsid w:val="00D561DD"/>
    <w:rsid w:val="00D562D6"/>
    <w:rsid w:val="00D56357"/>
    <w:rsid w:val="00D56813"/>
    <w:rsid w:val="00D56F48"/>
    <w:rsid w:val="00D56F73"/>
    <w:rsid w:val="00D572C6"/>
    <w:rsid w:val="00D57CB0"/>
    <w:rsid w:val="00D57FB2"/>
    <w:rsid w:val="00D6077D"/>
    <w:rsid w:val="00D60808"/>
    <w:rsid w:val="00D60AC1"/>
    <w:rsid w:val="00D612E2"/>
    <w:rsid w:val="00D613FD"/>
    <w:rsid w:val="00D6148C"/>
    <w:rsid w:val="00D615A6"/>
    <w:rsid w:val="00D6279A"/>
    <w:rsid w:val="00D62F7D"/>
    <w:rsid w:val="00D630A2"/>
    <w:rsid w:val="00D64393"/>
    <w:rsid w:val="00D646DF"/>
    <w:rsid w:val="00D65A03"/>
    <w:rsid w:val="00D670EA"/>
    <w:rsid w:val="00D67745"/>
    <w:rsid w:val="00D677AF"/>
    <w:rsid w:val="00D67BD0"/>
    <w:rsid w:val="00D7160E"/>
    <w:rsid w:val="00D716BB"/>
    <w:rsid w:val="00D7170E"/>
    <w:rsid w:val="00D71874"/>
    <w:rsid w:val="00D71C5D"/>
    <w:rsid w:val="00D72223"/>
    <w:rsid w:val="00D72A44"/>
    <w:rsid w:val="00D72C75"/>
    <w:rsid w:val="00D747E1"/>
    <w:rsid w:val="00D74BF4"/>
    <w:rsid w:val="00D752E4"/>
    <w:rsid w:val="00D7536E"/>
    <w:rsid w:val="00D7545D"/>
    <w:rsid w:val="00D75AD1"/>
    <w:rsid w:val="00D75BB6"/>
    <w:rsid w:val="00D75E46"/>
    <w:rsid w:val="00D760D1"/>
    <w:rsid w:val="00D76633"/>
    <w:rsid w:val="00D800EE"/>
    <w:rsid w:val="00D80EEB"/>
    <w:rsid w:val="00D81E51"/>
    <w:rsid w:val="00D82552"/>
    <w:rsid w:val="00D830AD"/>
    <w:rsid w:val="00D831AD"/>
    <w:rsid w:val="00D84CBF"/>
    <w:rsid w:val="00D8627F"/>
    <w:rsid w:val="00D869B9"/>
    <w:rsid w:val="00D86E80"/>
    <w:rsid w:val="00D8722D"/>
    <w:rsid w:val="00D87FCB"/>
    <w:rsid w:val="00D900B0"/>
    <w:rsid w:val="00D900C6"/>
    <w:rsid w:val="00D9037C"/>
    <w:rsid w:val="00D90CA8"/>
    <w:rsid w:val="00D90FD6"/>
    <w:rsid w:val="00D923E2"/>
    <w:rsid w:val="00D9249D"/>
    <w:rsid w:val="00D9323F"/>
    <w:rsid w:val="00D94A99"/>
    <w:rsid w:val="00D94EC4"/>
    <w:rsid w:val="00D96697"/>
    <w:rsid w:val="00D97E30"/>
    <w:rsid w:val="00DA05C2"/>
    <w:rsid w:val="00DA0D1E"/>
    <w:rsid w:val="00DA0E3F"/>
    <w:rsid w:val="00DA198B"/>
    <w:rsid w:val="00DA255A"/>
    <w:rsid w:val="00DA27ED"/>
    <w:rsid w:val="00DA5DE2"/>
    <w:rsid w:val="00DA5FFE"/>
    <w:rsid w:val="00DA639F"/>
    <w:rsid w:val="00DA642F"/>
    <w:rsid w:val="00DA6E6A"/>
    <w:rsid w:val="00DA703D"/>
    <w:rsid w:val="00DA7357"/>
    <w:rsid w:val="00DA7AA7"/>
    <w:rsid w:val="00DB19BE"/>
    <w:rsid w:val="00DB1ABB"/>
    <w:rsid w:val="00DB1EA9"/>
    <w:rsid w:val="00DB211B"/>
    <w:rsid w:val="00DB2F66"/>
    <w:rsid w:val="00DB341C"/>
    <w:rsid w:val="00DB3740"/>
    <w:rsid w:val="00DB4EE2"/>
    <w:rsid w:val="00DB6A63"/>
    <w:rsid w:val="00DB7396"/>
    <w:rsid w:val="00DB759C"/>
    <w:rsid w:val="00DB79AA"/>
    <w:rsid w:val="00DC020C"/>
    <w:rsid w:val="00DC1A61"/>
    <w:rsid w:val="00DC24AB"/>
    <w:rsid w:val="00DC2892"/>
    <w:rsid w:val="00DC4105"/>
    <w:rsid w:val="00DC4B20"/>
    <w:rsid w:val="00DC52E7"/>
    <w:rsid w:val="00DC6602"/>
    <w:rsid w:val="00DC6880"/>
    <w:rsid w:val="00DC6CBB"/>
    <w:rsid w:val="00DC75CE"/>
    <w:rsid w:val="00DC7709"/>
    <w:rsid w:val="00DC7DD6"/>
    <w:rsid w:val="00DC7F3C"/>
    <w:rsid w:val="00DD0C16"/>
    <w:rsid w:val="00DD0F04"/>
    <w:rsid w:val="00DD1842"/>
    <w:rsid w:val="00DD19B6"/>
    <w:rsid w:val="00DD1B00"/>
    <w:rsid w:val="00DD1D4B"/>
    <w:rsid w:val="00DD1D82"/>
    <w:rsid w:val="00DD2524"/>
    <w:rsid w:val="00DD2D76"/>
    <w:rsid w:val="00DD32BE"/>
    <w:rsid w:val="00DD41E3"/>
    <w:rsid w:val="00DD48CF"/>
    <w:rsid w:val="00DD52FC"/>
    <w:rsid w:val="00DD5CA3"/>
    <w:rsid w:val="00DD5EE6"/>
    <w:rsid w:val="00DD7824"/>
    <w:rsid w:val="00DE0CDC"/>
    <w:rsid w:val="00DE112A"/>
    <w:rsid w:val="00DE1AED"/>
    <w:rsid w:val="00DE2BEB"/>
    <w:rsid w:val="00DE3010"/>
    <w:rsid w:val="00DE356A"/>
    <w:rsid w:val="00DE3A32"/>
    <w:rsid w:val="00DE3CD4"/>
    <w:rsid w:val="00DE405D"/>
    <w:rsid w:val="00DE45E1"/>
    <w:rsid w:val="00DE4A0F"/>
    <w:rsid w:val="00DE4D82"/>
    <w:rsid w:val="00DE53D5"/>
    <w:rsid w:val="00DE5803"/>
    <w:rsid w:val="00DE5928"/>
    <w:rsid w:val="00DE5B60"/>
    <w:rsid w:val="00DE6231"/>
    <w:rsid w:val="00DE7BB8"/>
    <w:rsid w:val="00DF0AFD"/>
    <w:rsid w:val="00DF0ED3"/>
    <w:rsid w:val="00DF1C21"/>
    <w:rsid w:val="00DF2034"/>
    <w:rsid w:val="00DF221B"/>
    <w:rsid w:val="00DF24EA"/>
    <w:rsid w:val="00DF28D5"/>
    <w:rsid w:val="00DF38C0"/>
    <w:rsid w:val="00DF3C3D"/>
    <w:rsid w:val="00DF3E38"/>
    <w:rsid w:val="00DF3FD1"/>
    <w:rsid w:val="00DF4BDA"/>
    <w:rsid w:val="00DF53F1"/>
    <w:rsid w:val="00DF5B1D"/>
    <w:rsid w:val="00DF5C2A"/>
    <w:rsid w:val="00DF5F5D"/>
    <w:rsid w:val="00DF688D"/>
    <w:rsid w:val="00DF6F0A"/>
    <w:rsid w:val="00DF7081"/>
    <w:rsid w:val="00DF7AE6"/>
    <w:rsid w:val="00DF7B4C"/>
    <w:rsid w:val="00DF7EA8"/>
    <w:rsid w:val="00E00A08"/>
    <w:rsid w:val="00E00E5F"/>
    <w:rsid w:val="00E01C9C"/>
    <w:rsid w:val="00E01CE2"/>
    <w:rsid w:val="00E0225E"/>
    <w:rsid w:val="00E02D1F"/>
    <w:rsid w:val="00E03075"/>
    <w:rsid w:val="00E03C0D"/>
    <w:rsid w:val="00E049D7"/>
    <w:rsid w:val="00E04B37"/>
    <w:rsid w:val="00E050FE"/>
    <w:rsid w:val="00E055A3"/>
    <w:rsid w:val="00E062CB"/>
    <w:rsid w:val="00E066DC"/>
    <w:rsid w:val="00E070F1"/>
    <w:rsid w:val="00E077E1"/>
    <w:rsid w:val="00E079F1"/>
    <w:rsid w:val="00E10495"/>
    <w:rsid w:val="00E10856"/>
    <w:rsid w:val="00E108A9"/>
    <w:rsid w:val="00E10EBF"/>
    <w:rsid w:val="00E11D04"/>
    <w:rsid w:val="00E11D8B"/>
    <w:rsid w:val="00E12409"/>
    <w:rsid w:val="00E12B94"/>
    <w:rsid w:val="00E1336A"/>
    <w:rsid w:val="00E134D6"/>
    <w:rsid w:val="00E13E1C"/>
    <w:rsid w:val="00E1423B"/>
    <w:rsid w:val="00E14C45"/>
    <w:rsid w:val="00E14CF6"/>
    <w:rsid w:val="00E14D36"/>
    <w:rsid w:val="00E15162"/>
    <w:rsid w:val="00E153BF"/>
    <w:rsid w:val="00E155E6"/>
    <w:rsid w:val="00E164B0"/>
    <w:rsid w:val="00E16800"/>
    <w:rsid w:val="00E17A53"/>
    <w:rsid w:val="00E21CF7"/>
    <w:rsid w:val="00E22015"/>
    <w:rsid w:val="00E225ED"/>
    <w:rsid w:val="00E2307B"/>
    <w:rsid w:val="00E249C6"/>
    <w:rsid w:val="00E24F20"/>
    <w:rsid w:val="00E254B6"/>
    <w:rsid w:val="00E25FFB"/>
    <w:rsid w:val="00E261E4"/>
    <w:rsid w:val="00E27F5D"/>
    <w:rsid w:val="00E30DA8"/>
    <w:rsid w:val="00E31159"/>
    <w:rsid w:val="00E31CFD"/>
    <w:rsid w:val="00E32917"/>
    <w:rsid w:val="00E32FA9"/>
    <w:rsid w:val="00E33B3A"/>
    <w:rsid w:val="00E33B7A"/>
    <w:rsid w:val="00E34832"/>
    <w:rsid w:val="00E350F4"/>
    <w:rsid w:val="00E35625"/>
    <w:rsid w:val="00E36860"/>
    <w:rsid w:val="00E36B13"/>
    <w:rsid w:val="00E37210"/>
    <w:rsid w:val="00E3752F"/>
    <w:rsid w:val="00E40299"/>
    <w:rsid w:val="00E402DE"/>
    <w:rsid w:val="00E40604"/>
    <w:rsid w:val="00E40870"/>
    <w:rsid w:val="00E426B8"/>
    <w:rsid w:val="00E4322D"/>
    <w:rsid w:val="00E433A7"/>
    <w:rsid w:val="00E43956"/>
    <w:rsid w:val="00E442F2"/>
    <w:rsid w:val="00E445D1"/>
    <w:rsid w:val="00E4469B"/>
    <w:rsid w:val="00E44BD2"/>
    <w:rsid w:val="00E44FC8"/>
    <w:rsid w:val="00E4596A"/>
    <w:rsid w:val="00E467D5"/>
    <w:rsid w:val="00E5092F"/>
    <w:rsid w:val="00E51360"/>
    <w:rsid w:val="00E513B1"/>
    <w:rsid w:val="00E514B9"/>
    <w:rsid w:val="00E51F08"/>
    <w:rsid w:val="00E51FF9"/>
    <w:rsid w:val="00E52A60"/>
    <w:rsid w:val="00E53740"/>
    <w:rsid w:val="00E53FEE"/>
    <w:rsid w:val="00E54DCE"/>
    <w:rsid w:val="00E557AE"/>
    <w:rsid w:val="00E565CD"/>
    <w:rsid w:val="00E56ACD"/>
    <w:rsid w:val="00E56DB0"/>
    <w:rsid w:val="00E570EB"/>
    <w:rsid w:val="00E578BA"/>
    <w:rsid w:val="00E6059B"/>
    <w:rsid w:val="00E60A46"/>
    <w:rsid w:val="00E60EE0"/>
    <w:rsid w:val="00E610E9"/>
    <w:rsid w:val="00E61228"/>
    <w:rsid w:val="00E614E4"/>
    <w:rsid w:val="00E61551"/>
    <w:rsid w:val="00E6276D"/>
    <w:rsid w:val="00E62798"/>
    <w:rsid w:val="00E62F98"/>
    <w:rsid w:val="00E6334B"/>
    <w:rsid w:val="00E638AE"/>
    <w:rsid w:val="00E64419"/>
    <w:rsid w:val="00E64620"/>
    <w:rsid w:val="00E64F0E"/>
    <w:rsid w:val="00E651B7"/>
    <w:rsid w:val="00E654FD"/>
    <w:rsid w:val="00E65B3F"/>
    <w:rsid w:val="00E65E53"/>
    <w:rsid w:val="00E66977"/>
    <w:rsid w:val="00E67A56"/>
    <w:rsid w:val="00E70B1C"/>
    <w:rsid w:val="00E70FB9"/>
    <w:rsid w:val="00E715B3"/>
    <w:rsid w:val="00E71A49"/>
    <w:rsid w:val="00E71A84"/>
    <w:rsid w:val="00E71D92"/>
    <w:rsid w:val="00E71DA2"/>
    <w:rsid w:val="00E71DA9"/>
    <w:rsid w:val="00E71E53"/>
    <w:rsid w:val="00E72534"/>
    <w:rsid w:val="00E72A37"/>
    <w:rsid w:val="00E731ED"/>
    <w:rsid w:val="00E7353B"/>
    <w:rsid w:val="00E73BDC"/>
    <w:rsid w:val="00E73CCF"/>
    <w:rsid w:val="00E74186"/>
    <w:rsid w:val="00E7612C"/>
    <w:rsid w:val="00E766E3"/>
    <w:rsid w:val="00E76BB8"/>
    <w:rsid w:val="00E76D11"/>
    <w:rsid w:val="00E77054"/>
    <w:rsid w:val="00E77171"/>
    <w:rsid w:val="00E77402"/>
    <w:rsid w:val="00E7770D"/>
    <w:rsid w:val="00E779BB"/>
    <w:rsid w:val="00E80131"/>
    <w:rsid w:val="00E809BF"/>
    <w:rsid w:val="00E8167B"/>
    <w:rsid w:val="00E82634"/>
    <w:rsid w:val="00E83C47"/>
    <w:rsid w:val="00E83FB2"/>
    <w:rsid w:val="00E84054"/>
    <w:rsid w:val="00E84A53"/>
    <w:rsid w:val="00E84AD5"/>
    <w:rsid w:val="00E84EFC"/>
    <w:rsid w:val="00E850C6"/>
    <w:rsid w:val="00E909BB"/>
    <w:rsid w:val="00E90F4A"/>
    <w:rsid w:val="00E9121F"/>
    <w:rsid w:val="00E91C9B"/>
    <w:rsid w:val="00E925FA"/>
    <w:rsid w:val="00E927A9"/>
    <w:rsid w:val="00E92ACA"/>
    <w:rsid w:val="00E93748"/>
    <w:rsid w:val="00E940DD"/>
    <w:rsid w:val="00E94278"/>
    <w:rsid w:val="00E9436B"/>
    <w:rsid w:val="00E95781"/>
    <w:rsid w:val="00E95C63"/>
    <w:rsid w:val="00E9694F"/>
    <w:rsid w:val="00E96FD8"/>
    <w:rsid w:val="00E97AEB"/>
    <w:rsid w:val="00E97FC9"/>
    <w:rsid w:val="00EA0849"/>
    <w:rsid w:val="00EA0F44"/>
    <w:rsid w:val="00EA1223"/>
    <w:rsid w:val="00EA1391"/>
    <w:rsid w:val="00EA15D2"/>
    <w:rsid w:val="00EA17A5"/>
    <w:rsid w:val="00EA1DB0"/>
    <w:rsid w:val="00EA30E2"/>
    <w:rsid w:val="00EA3296"/>
    <w:rsid w:val="00EA333C"/>
    <w:rsid w:val="00EA4C02"/>
    <w:rsid w:val="00EA4CC8"/>
    <w:rsid w:val="00EA4E81"/>
    <w:rsid w:val="00EA51A3"/>
    <w:rsid w:val="00EA5344"/>
    <w:rsid w:val="00EA53FF"/>
    <w:rsid w:val="00EA5FDF"/>
    <w:rsid w:val="00EA6950"/>
    <w:rsid w:val="00EA6A6A"/>
    <w:rsid w:val="00EA6DDB"/>
    <w:rsid w:val="00EA7F27"/>
    <w:rsid w:val="00EB0180"/>
    <w:rsid w:val="00EB021F"/>
    <w:rsid w:val="00EB1F02"/>
    <w:rsid w:val="00EB2168"/>
    <w:rsid w:val="00EB2ED2"/>
    <w:rsid w:val="00EB3070"/>
    <w:rsid w:val="00EB5568"/>
    <w:rsid w:val="00EB5B22"/>
    <w:rsid w:val="00EB5D52"/>
    <w:rsid w:val="00EB7647"/>
    <w:rsid w:val="00EC0398"/>
    <w:rsid w:val="00EC0E4D"/>
    <w:rsid w:val="00EC1340"/>
    <w:rsid w:val="00EC1AB4"/>
    <w:rsid w:val="00EC1BF8"/>
    <w:rsid w:val="00EC1CC2"/>
    <w:rsid w:val="00EC2175"/>
    <w:rsid w:val="00EC2329"/>
    <w:rsid w:val="00EC2676"/>
    <w:rsid w:val="00EC3DCD"/>
    <w:rsid w:val="00EC3E1C"/>
    <w:rsid w:val="00EC4491"/>
    <w:rsid w:val="00EC4AE2"/>
    <w:rsid w:val="00EC50CA"/>
    <w:rsid w:val="00EC5A3D"/>
    <w:rsid w:val="00EC67A3"/>
    <w:rsid w:val="00EC67B3"/>
    <w:rsid w:val="00EC6B40"/>
    <w:rsid w:val="00EC6DB1"/>
    <w:rsid w:val="00EC7772"/>
    <w:rsid w:val="00EC7A36"/>
    <w:rsid w:val="00EC7BF4"/>
    <w:rsid w:val="00EC7D5E"/>
    <w:rsid w:val="00ED0127"/>
    <w:rsid w:val="00ED0232"/>
    <w:rsid w:val="00ED0602"/>
    <w:rsid w:val="00ED1118"/>
    <w:rsid w:val="00ED1310"/>
    <w:rsid w:val="00ED18EE"/>
    <w:rsid w:val="00ED19C2"/>
    <w:rsid w:val="00ED3470"/>
    <w:rsid w:val="00ED3979"/>
    <w:rsid w:val="00ED3CE2"/>
    <w:rsid w:val="00ED40A1"/>
    <w:rsid w:val="00ED43D9"/>
    <w:rsid w:val="00ED4517"/>
    <w:rsid w:val="00ED45BD"/>
    <w:rsid w:val="00ED4F28"/>
    <w:rsid w:val="00ED5030"/>
    <w:rsid w:val="00ED5759"/>
    <w:rsid w:val="00ED73C5"/>
    <w:rsid w:val="00ED7A59"/>
    <w:rsid w:val="00ED7ADD"/>
    <w:rsid w:val="00EE1159"/>
    <w:rsid w:val="00EE2CA8"/>
    <w:rsid w:val="00EE3AD4"/>
    <w:rsid w:val="00EE3B6B"/>
    <w:rsid w:val="00EE47DA"/>
    <w:rsid w:val="00EE49AB"/>
    <w:rsid w:val="00EE49E3"/>
    <w:rsid w:val="00EE4D2C"/>
    <w:rsid w:val="00EE5151"/>
    <w:rsid w:val="00EE58CF"/>
    <w:rsid w:val="00EE5E04"/>
    <w:rsid w:val="00EE6199"/>
    <w:rsid w:val="00EE6767"/>
    <w:rsid w:val="00EE724C"/>
    <w:rsid w:val="00EE78C0"/>
    <w:rsid w:val="00EE7BD6"/>
    <w:rsid w:val="00EE7C8C"/>
    <w:rsid w:val="00EF01ED"/>
    <w:rsid w:val="00EF0844"/>
    <w:rsid w:val="00EF0A95"/>
    <w:rsid w:val="00EF0FA9"/>
    <w:rsid w:val="00EF0FB7"/>
    <w:rsid w:val="00EF2394"/>
    <w:rsid w:val="00EF23C1"/>
    <w:rsid w:val="00EF2569"/>
    <w:rsid w:val="00EF2A21"/>
    <w:rsid w:val="00EF3845"/>
    <w:rsid w:val="00EF40B5"/>
    <w:rsid w:val="00EF41DF"/>
    <w:rsid w:val="00EF42D8"/>
    <w:rsid w:val="00EF475A"/>
    <w:rsid w:val="00EF4BA7"/>
    <w:rsid w:val="00EF5610"/>
    <w:rsid w:val="00EF6180"/>
    <w:rsid w:val="00EF667C"/>
    <w:rsid w:val="00EF69A0"/>
    <w:rsid w:val="00EF7298"/>
    <w:rsid w:val="00F0033D"/>
    <w:rsid w:val="00F006C7"/>
    <w:rsid w:val="00F0169A"/>
    <w:rsid w:val="00F018B8"/>
    <w:rsid w:val="00F01C58"/>
    <w:rsid w:val="00F027EC"/>
    <w:rsid w:val="00F02CD5"/>
    <w:rsid w:val="00F03385"/>
    <w:rsid w:val="00F03540"/>
    <w:rsid w:val="00F042A1"/>
    <w:rsid w:val="00F04F7A"/>
    <w:rsid w:val="00F05346"/>
    <w:rsid w:val="00F05D06"/>
    <w:rsid w:val="00F05D72"/>
    <w:rsid w:val="00F06625"/>
    <w:rsid w:val="00F0675E"/>
    <w:rsid w:val="00F06F2C"/>
    <w:rsid w:val="00F073EE"/>
    <w:rsid w:val="00F07D2A"/>
    <w:rsid w:val="00F10A1B"/>
    <w:rsid w:val="00F11046"/>
    <w:rsid w:val="00F1146F"/>
    <w:rsid w:val="00F13153"/>
    <w:rsid w:val="00F140F5"/>
    <w:rsid w:val="00F144A6"/>
    <w:rsid w:val="00F14B73"/>
    <w:rsid w:val="00F153CB"/>
    <w:rsid w:val="00F1547B"/>
    <w:rsid w:val="00F158EC"/>
    <w:rsid w:val="00F15C42"/>
    <w:rsid w:val="00F15E80"/>
    <w:rsid w:val="00F16AF9"/>
    <w:rsid w:val="00F16E85"/>
    <w:rsid w:val="00F1767C"/>
    <w:rsid w:val="00F17700"/>
    <w:rsid w:val="00F20CEB"/>
    <w:rsid w:val="00F21703"/>
    <w:rsid w:val="00F21805"/>
    <w:rsid w:val="00F21BEC"/>
    <w:rsid w:val="00F21E6F"/>
    <w:rsid w:val="00F22225"/>
    <w:rsid w:val="00F2420C"/>
    <w:rsid w:val="00F245DC"/>
    <w:rsid w:val="00F24D08"/>
    <w:rsid w:val="00F25279"/>
    <w:rsid w:val="00F2553C"/>
    <w:rsid w:val="00F25619"/>
    <w:rsid w:val="00F25762"/>
    <w:rsid w:val="00F26445"/>
    <w:rsid w:val="00F302C8"/>
    <w:rsid w:val="00F3056A"/>
    <w:rsid w:val="00F314B4"/>
    <w:rsid w:val="00F31E8C"/>
    <w:rsid w:val="00F3236A"/>
    <w:rsid w:val="00F3292E"/>
    <w:rsid w:val="00F333A9"/>
    <w:rsid w:val="00F342F8"/>
    <w:rsid w:val="00F34A49"/>
    <w:rsid w:val="00F34CA5"/>
    <w:rsid w:val="00F34D5B"/>
    <w:rsid w:val="00F34DDA"/>
    <w:rsid w:val="00F3505C"/>
    <w:rsid w:val="00F3586D"/>
    <w:rsid w:val="00F35BAC"/>
    <w:rsid w:val="00F3612A"/>
    <w:rsid w:val="00F3627D"/>
    <w:rsid w:val="00F36A3B"/>
    <w:rsid w:val="00F36F78"/>
    <w:rsid w:val="00F370A3"/>
    <w:rsid w:val="00F37302"/>
    <w:rsid w:val="00F40B49"/>
    <w:rsid w:val="00F40B93"/>
    <w:rsid w:val="00F42597"/>
    <w:rsid w:val="00F432F9"/>
    <w:rsid w:val="00F436C1"/>
    <w:rsid w:val="00F440AF"/>
    <w:rsid w:val="00F44643"/>
    <w:rsid w:val="00F4541D"/>
    <w:rsid w:val="00F45E9E"/>
    <w:rsid w:val="00F4636E"/>
    <w:rsid w:val="00F4691F"/>
    <w:rsid w:val="00F46A0E"/>
    <w:rsid w:val="00F47654"/>
    <w:rsid w:val="00F50133"/>
    <w:rsid w:val="00F50244"/>
    <w:rsid w:val="00F5115C"/>
    <w:rsid w:val="00F51185"/>
    <w:rsid w:val="00F52D95"/>
    <w:rsid w:val="00F531FB"/>
    <w:rsid w:val="00F532C9"/>
    <w:rsid w:val="00F536FF"/>
    <w:rsid w:val="00F5435C"/>
    <w:rsid w:val="00F54C48"/>
    <w:rsid w:val="00F55044"/>
    <w:rsid w:val="00F566F9"/>
    <w:rsid w:val="00F5685E"/>
    <w:rsid w:val="00F56944"/>
    <w:rsid w:val="00F56AAB"/>
    <w:rsid w:val="00F56E54"/>
    <w:rsid w:val="00F57211"/>
    <w:rsid w:val="00F57647"/>
    <w:rsid w:val="00F6055F"/>
    <w:rsid w:val="00F60A49"/>
    <w:rsid w:val="00F60AB7"/>
    <w:rsid w:val="00F60F58"/>
    <w:rsid w:val="00F61772"/>
    <w:rsid w:val="00F61AE9"/>
    <w:rsid w:val="00F62991"/>
    <w:rsid w:val="00F62D6A"/>
    <w:rsid w:val="00F6364F"/>
    <w:rsid w:val="00F63A06"/>
    <w:rsid w:val="00F63A44"/>
    <w:rsid w:val="00F64700"/>
    <w:rsid w:val="00F64B6F"/>
    <w:rsid w:val="00F6548E"/>
    <w:rsid w:val="00F65742"/>
    <w:rsid w:val="00F66879"/>
    <w:rsid w:val="00F66BE9"/>
    <w:rsid w:val="00F6700E"/>
    <w:rsid w:val="00F67903"/>
    <w:rsid w:val="00F705C0"/>
    <w:rsid w:val="00F72CD3"/>
    <w:rsid w:val="00F72D49"/>
    <w:rsid w:val="00F72DE8"/>
    <w:rsid w:val="00F754A0"/>
    <w:rsid w:val="00F75A36"/>
    <w:rsid w:val="00F76817"/>
    <w:rsid w:val="00F768A7"/>
    <w:rsid w:val="00F76D1F"/>
    <w:rsid w:val="00F77384"/>
    <w:rsid w:val="00F80AB0"/>
    <w:rsid w:val="00F80BF6"/>
    <w:rsid w:val="00F81A58"/>
    <w:rsid w:val="00F82C97"/>
    <w:rsid w:val="00F83724"/>
    <w:rsid w:val="00F839D8"/>
    <w:rsid w:val="00F84795"/>
    <w:rsid w:val="00F84CE9"/>
    <w:rsid w:val="00F84E9F"/>
    <w:rsid w:val="00F85134"/>
    <w:rsid w:val="00F85B10"/>
    <w:rsid w:val="00F85CAB"/>
    <w:rsid w:val="00F8611B"/>
    <w:rsid w:val="00F86366"/>
    <w:rsid w:val="00F8653E"/>
    <w:rsid w:val="00F86899"/>
    <w:rsid w:val="00F87F41"/>
    <w:rsid w:val="00F9182A"/>
    <w:rsid w:val="00F9197B"/>
    <w:rsid w:val="00F91FFF"/>
    <w:rsid w:val="00F92716"/>
    <w:rsid w:val="00F93094"/>
    <w:rsid w:val="00F93383"/>
    <w:rsid w:val="00F94421"/>
    <w:rsid w:val="00F969F5"/>
    <w:rsid w:val="00F97B0D"/>
    <w:rsid w:val="00F97D97"/>
    <w:rsid w:val="00F97F6E"/>
    <w:rsid w:val="00FA16DF"/>
    <w:rsid w:val="00FA2EC7"/>
    <w:rsid w:val="00FA2F66"/>
    <w:rsid w:val="00FA3657"/>
    <w:rsid w:val="00FA3731"/>
    <w:rsid w:val="00FA38C1"/>
    <w:rsid w:val="00FA3DEC"/>
    <w:rsid w:val="00FA4A6C"/>
    <w:rsid w:val="00FA4D89"/>
    <w:rsid w:val="00FA5AA1"/>
    <w:rsid w:val="00FA5EA3"/>
    <w:rsid w:val="00FA7B7C"/>
    <w:rsid w:val="00FB0438"/>
    <w:rsid w:val="00FB08BF"/>
    <w:rsid w:val="00FB11EA"/>
    <w:rsid w:val="00FB165A"/>
    <w:rsid w:val="00FB2473"/>
    <w:rsid w:val="00FB2A03"/>
    <w:rsid w:val="00FB3665"/>
    <w:rsid w:val="00FB3977"/>
    <w:rsid w:val="00FB3B0D"/>
    <w:rsid w:val="00FB4C70"/>
    <w:rsid w:val="00FB4D08"/>
    <w:rsid w:val="00FB5A1B"/>
    <w:rsid w:val="00FB5A6A"/>
    <w:rsid w:val="00FB5BEA"/>
    <w:rsid w:val="00FB5E98"/>
    <w:rsid w:val="00FB5F80"/>
    <w:rsid w:val="00FB6126"/>
    <w:rsid w:val="00FB62E7"/>
    <w:rsid w:val="00FB676F"/>
    <w:rsid w:val="00FB7040"/>
    <w:rsid w:val="00FB7437"/>
    <w:rsid w:val="00FB74E8"/>
    <w:rsid w:val="00FB7CB2"/>
    <w:rsid w:val="00FC035F"/>
    <w:rsid w:val="00FC094C"/>
    <w:rsid w:val="00FC140B"/>
    <w:rsid w:val="00FC1556"/>
    <w:rsid w:val="00FC1EA2"/>
    <w:rsid w:val="00FC2043"/>
    <w:rsid w:val="00FC2468"/>
    <w:rsid w:val="00FC3328"/>
    <w:rsid w:val="00FC3BAF"/>
    <w:rsid w:val="00FC3E41"/>
    <w:rsid w:val="00FC4286"/>
    <w:rsid w:val="00FC4AC2"/>
    <w:rsid w:val="00FC54BB"/>
    <w:rsid w:val="00FC57AA"/>
    <w:rsid w:val="00FC585C"/>
    <w:rsid w:val="00FC5FDE"/>
    <w:rsid w:val="00FC65EC"/>
    <w:rsid w:val="00FC6B5E"/>
    <w:rsid w:val="00FC6C09"/>
    <w:rsid w:val="00FC6F7D"/>
    <w:rsid w:val="00FC77E4"/>
    <w:rsid w:val="00FD0311"/>
    <w:rsid w:val="00FD03D0"/>
    <w:rsid w:val="00FD15B4"/>
    <w:rsid w:val="00FD1883"/>
    <w:rsid w:val="00FD1C88"/>
    <w:rsid w:val="00FD2192"/>
    <w:rsid w:val="00FD22EA"/>
    <w:rsid w:val="00FD234F"/>
    <w:rsid w:val="00FD355C"/>
    <w:rsid w:val="00FD3DA5"/>
    <w:rsid w:val="00FD4015"/>
    <w:rsid w:val="00FD45A3"/>
    <w:rsid w:val="00FD4616"/>
    <w:rsid w:val="00FD556F"/>
    <w:rsid w:val="00FD5979"/>
    <w:rsid w:val="00FD6060"/>
    <w:rsid w:val="00FD614F"/>
    <w:rsid w:val="00FD676C"/>
    <w:rsid w:val="00FD73A2"/>
    <w:rsid w:val="00FD74FB"/>
    <w:rsid w:val="00FD7532"/>
    <w:rsid w:val="00FE120E"/>
    <w:rsid w:val="00FE12E6"/>
    <w:rsid w:val="00FE1BF8"/>
    <w:rsid w:val="00FE1EF2"/>
    <w:rsid w:val="00FE30BA"/>
    <w:rsid w:val="00FE3829"/>
    <w:rsid w:val="00FE3CB7"/>
    <w:rsid w:val="00FE4382"/>
    <w:rsid w:val="00FE5377"/>
    <w:rsid w:val="00FE6219"/>
    <w:rsid w:val="00FE675C"/>
    <w:rsid w:val="00FE6B9A"/>
    <w:rsid w:val="00FE7917"/>
    <w:rsid w:val="00FF09FD"/>
    <w:rsid w:val="00FF0D53"/>
    <w:rsid w:val="00FF1863"/>
    <w:rsid w:val="00FF1BB6"/>
    <w:rsid w:val="00FF2CAE"/>
    <w:rsid w:val="00FF2DD4"/>
    <w:rsid w:val="00FF3289"/>
    <w:rsid w:val="00FF4B81"/>
    <w:rsid w:val="00FF4DCA"/>
    <w:rsid w:val="00FF699F"/>
    <w:rsid w:val="00FF6ACE"/>
    <w:rsid w:val="00FF6F8C"/>
    <w:rsid w:val="00FF7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711DE"/>
  <w15:chartTrackingRefBased/>
  <w15:docId w15:val="{64C677CE-E61D-48FF-9094-94E8C7675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2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2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152C2"/>
    <w:pPr>
      <w:spacing w:after="0" w:line="240" w:lineRule="auto"/>
    </w:pPr>
  </w:style>
  <w:style w:type="paragraph" w:styleId="FootnoteText">
    <w:name w:val="footnote text"/>
    <w:basedOn w:val="Normal"/>
    <w:link w:val="FootnoteTextChar"/>
    <w:uiPriority w:val="99"/>
    <w:semiHidden/>
    <w:unhideWhenUsed/>
    <w:rsid w:val="00480F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0FED"/>
    <w:rPr>
      <w:sz w:val="20"/>
      <w:szCs w:val="20"/>
    </w:rPr>
  </w:style>
  <w:style w:type="character" w:styleId="FootnoteReference">
    <w:name w:val="footnote reference"/>
    <w:basedOn w:val="DefaultParagraphFont"/>
    <w:uiPriority w:val="99"/>
    <w:semiHidden/>
    <w:unhideWhenUsed/>
    <w:rsid w:val="00480FED"/>
    <w:rPr>
      <w:vertAlign w:val="superscript"/>
    </w:rPr>
  </w:style>
  <w:style w:type="character" w:styleId="Hyperlink">
    <w:name w:val="Hyperlink"/>
    <w:basedOn w:val="DefaultParagraphFont"/>
    <w:uiPriority w:val="99"/>
    <w:unhideWhenUsed/>
    <w:rsid w:val="00A47733"/>
    <w:rPr>
      <w:color w:val="0563C1" w:themeColor="hyperlink"/>
      <w:u w:val="single"/>
    </w:rPr>
  </w:style>
  <w:style w:type="character" w:styleId="UnresolvedMention">
    <w:name w:val="Unresolved Mention"/>
    <w:basedOn w:val="DefaultParagraphFont"/>
    <w:uiPriority w:val="99"/>
    <w:semiHidden/>
    <w:unhideWhenUsed/>
    <w:rsid w:val="00A47733"/>
    <w:rPr>
      <w:color w:val="605E5C"/>
      <w:shd w:val="clear" w:color="auto" w:fill="E1DFDD"/>
    </w:rPr>
  </w:style>
  <w:style w:type="character" w:customStyle="1" w:styleId="Heading1Char">
    <w:name w:val="Heading 1 Char"/>
    <w:basedOn w:val="DefaultParagraphFont"/>
    <w:link w:val="Heading1"/>
    <w:uiPriority w:val="9"/>
    <w:rsid w:val="00DF2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F2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F2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C014F"/>
    <w:pPr>
      <w:outlineLvl w:val="9"/>
    </w:pPr>
  </w:style>
  <w:style w:type="paragraph" w:styleId="TOC1">
    <w:name w:val="toc 1"/>
    <w:basedOn w:val="Normal"/>
    <w:next w:val="Normal"/>
    <w:autoRedefine/>
    <w:uiPriority w:val="39"/>
    <w:unhideWhenUsed/>
    <w:rsid w:val="005C014F"/>
    <w:pPr>
      <w:spacing w:after="100"/>
    </w:pPr>
  </w:style>
  <w:style w:type="paragraph" w:styleId="TOC2">
    <w:name w:val="toc 2"/>
    <w:basedOn w:val="Normal"/>
    <w:next w:val="Normal"/>
    <w:autoRedefine/>
    <w:uiPriority w:val="39"/>
    <w:unhideWhenUsed/>
    <w:rsid w:val="005C014F"/>
    <w:pPr>
      <w:spacing w:after="100"/>
      <w:ind w:left="220"/>
    </w:pPr>
  </w:style>
  <w:style w:type="paragraph" w:styleId="TOC3">
    <w:name w:val="toc 3"/>
    <w:basedOn w:val="Normal"/>
    <w:next w:val="Normal"/>
    <w:autoRedefine/>
    <w:uiPriority w:val="39"/>
    <w:unhideWhenUsed/>
    <w:rsid w:val="005C014F"/>
    <w:pPr>
      <w:spacing w:after="100"/>
      <w:ind w:left="440"/>
    </w:pPr>
  </w:style>
  <w:style w:type="paragraph" w:customStyle="1" w:styleId="Body">
    <w:name w:val="Body"/>
    <w:rsid w:val="00752FF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SG"/>
      <w14:textOutline w14:w="0" w14:cap="flat" w14:cmpd="sng" w14:algn="ctr">
        <w14:noFill/>
        <w14:prstDash w14:val="solid"/>
        <w14:bevel/>
      </w14:textOutline>
    </w:rPr>
  </w:style>
  <w:style w:type="paragraph" w:customStyle="1" w:styleId="TableStyle2">
    <w:name w:val="Table Style 2"/>
    <w:rsid w:val="00752FF0"/>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val="en-SG" w:eastAsia="en-SG"/>
      <w14:textOutline w14:w="0" w14:cap="flat" w14:cmpd="sng" w14:algn="ctr">
        <w14:noFill/>
        <w14:prstDash w14:val="solid"/>
        <w14:bevel/>
      </w14:textOutline>
    </w:rPr>
  </w:style>
  <w:style w:type="paragraph" w:customStyle="1" w:styleId="Default">
    <w:name w:val="Default"/>
    <w:rsid w:val="00752FF0"/>
    <w:pPr>
      <w:pBdr>
        <w:top w:val="nil"/>
        <w:left w:val="nil"/>
        <w:bottom w:val="nil"/>
        <w:right w:val="nil"/>
        <w:between w:val="nil"/>
        <w:bar w:val="nil"/>
      </w:pBdr>
      <w:spacing w:before="160" w:after="0" w:line="240" w:lineRule="auto"/>
    </w:pPr>
    <w:rPr>
      <w:rFonts w:ascii="Helvetica Neue" w:eastAsia="Helvetica Neue" w:hAnsi="Helvetica Neue" w:cs="Helvetica Neue"/>
      <w:color w:val="000000"/>
      <w:sz w:val="24"/>
      <w:szCs w:val="24"/>
      <w:bdr w:val="nil"/>
      <w:lang w:val="en-SG" w:eastAsia="en-SG"/>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6BC530-9F5E-4607-A3A9-39FF45B1DE79}">
  <ds:schemaRefs>
    <ds:schemaRef ds:uri="http://schemas.openxmlformats.org/officeDocument/2006/bibliography"/>
  </ds:schemaRefs>
</ds:datastoreItem>
</file>

<file path=customXml/itemProps2.xml><?xml version="1.0" encoding="utf-8"?>
<ds:datastoreItem xmlns:ds="http://schemas.openxmlformats.org/officeDocument/2006/customXml" ds:itemID="{7625E376-36C1-4734-9FEE-72A20DBA2BA0}"/>
</file>

<file path=customXml/itemProps3.xml><?xml version="1.0" encoding="utf-8"?>
<ds:datastoreItem xmlns:ds="http://schemas.openxmlformats.org/officeDocument/2006/customXml" ds:itemID="{62C6F71D-0ED4-485A-84B2-90A7AAED0684}"/>
</file>

<file path=customXml/itemProps4.xml><?xml version="1.0" encoding="utf-8"?>
<ds:datastoreItem xmlns:ds="http://schemas.openxmlformats.org/officeDocument/2006/customXml" ds:itemID="{4BDE0D19-6A5A-4139-943A-35A088D011F0}"/>
</file>

<file path=docProps/app.xml><?xml version="1.0" encoding="utf-8"?>
<Properties xmlns="http://schemas.openxmlformats.org/officeDocument/2006/extended-properties" xmlns:vt="http://schemas.openxmlformats.org/officeDocument/2006/docPropsVTypes">
  <Template>Normal</Template>
  <TotalTime>14960</TotalTime>
  <Pages>28</Pages>
  <Words>11421</Words>
  <Characters>65103</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dc:creator>
  <cp:keywords/>
  <dc:description/>
  <cp:lastModifiedBy>Max</cp:lastModifiedBy>
  <cp:revision>4596</cp:revision>
  <cp:lastPrinted>2022-08-15T01:51:00Z</cp:lastPrinted>
  <dcterms:created xsi:type="dcterms:W3CDTF">2022-05-24T06:07:00Z</dcterms:created>
  <dcterms:modified xsi:type="dcterms:W3CDTF">2022-08-15T01:59:00Z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