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111E3" w:rsidRDefault="002E5E0A">
      <w:pPr>
        <w:spacing w:after="0" w:line="100" w:lineRule="atLeast"/>
        <w:jc w:val="right"/>
        <w:rPr>
          <w:rFonts w:ascii="Arial" w:hAnsi="Arial" w:cs="Arial Narrow"/>
          <w:sz w:val="24"/>
          <w:szCs w:val="24"/>
          <w:lang w:val="es-ES"/>
        </w:rPr>
      </w:pPr>
      <w:bookmarkStart w:id="0" w:name="_GoBack"/>
      <w:bookmarkEnd w:id="0"/>
      <w:r>
        <w:rPr>
          <w:noProof/>
          <w:lang w:val="es-ES" w:eastAsia="es-ES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page">
              <wp:posOffset>3375025</wp:posOffset>
            </wp:positionH>
            <wp:positionV relativeFrom="page">
              <wp:posOffset>387350</wp:posOffset>
            </wp:positionV>
            <wp:extent cx="1050925" cy="984250"/>
            <wp:effectExtent l="0" t="0" r="0" b="6350"/>
            <wp:wrapSquare wrapText="bothSides"/>
            <wp:docPr id="4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925" cy="9842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11E3">
        <w:rPr>
          <w:rFonts w:ascii="Arial" w:hAnsi="Arial" w:cs="Arial Narrow"/>
          <w:sz w:val="24"/>
          <w:szCs w:val="24"/>
          <w:lang w:val="es-ES"/>
        </w:rPr>
        <w:t>Lima, 09 de marzo de 2026.</w:t>
      </w:r>
    </w:p>
    <w:p w:rsidR="000111E3" w:rsidRDefault="000111E3">
      <w:pPr>
        <w:spacing w:after="0" w:line="100" w:lineRule="atLeast"/>
        <w:jc w:val="both"/>
        <w:rPr>
          <w:rFonts w:ascii="Arial" w:hAnsi="Arial" w:cs="Arial Narrow"/>
          <w:sz w:val="24"/>
          <w:szCs w:val="24"/>
          <w:lang w:val="es-ES"/>
        </w:rPr>
      </w:pPr>
    </w:p>
    <w:p w:rsidR="000111E3" w:rsidRDefault="000111E3">
      <w:pPr>
        <w:spacing w:after="0" w:line="100" w:lineRule="atLeast"/>
        <w:jc w:val="both"/>
        <w:rPr>
          <w:rFonts w:ascii="Arial" w:hAnsi="Arial" w:cs="Arial Narrow"/>
          <w:sz w:val="24"/>
          <w:szCs w:val="24"/>
          <w:lang w:val="es-ES"/>
        </w:rPr>
      </w:pPr>
    </w:p>
    <w:p w:rsidR="000111E3" w:rsidRDefault="000111E3">
      <w:pPr>
        <w:spacing w:after="0" w:line="100" w:lineRule="atLeast"/>
        <w:jc w:val="both"/>
        <w:rPr>
          <w:rFonts w:ascii="Arial" w:hAnsi="Arial" w:cs="Arial Narrow"/>
          <w:sz w:val="24"/>
          <w:szCs w:val="24"/>
          <w:lang w:val="es-ES"/>
        </w:rPr>
      </w:pPr>
      <w:r>
        <w:rPr>
          <w:rFonts w:ascii="Arial" w:hAnsi="Arial" w:cs="Arial Narrow"/>
          <w:sz w:val="24"/>
          <w:szCs w:val="24"/>
          <w:lang w:val="es-ES"/>
        </w:rPr>
        <w:t>A</w:t>
      </w:r>
      <w:r>
        <w:rPr>
          <w:rFonts w:ascii="Arial" w:hAnsi="Arial" w:cs="Arial Narrow"/>
          <w:sz w:val="24"/>
          <w:szCs w:val="24"/>
          <w:lang w:val="es-ES"/>
        </w:rPr>
        <w:tab/>
      </w:r>
      <w:r>
        <w:rPr>
          <w:rFonts w:ascii="Arial" w:hAnsi="Arial" w:cs="Arial Narrow"/>
          <w:sz w:val="24"/>
          <w:szCs w:val="24"/>
          <w:lang w:val="es-ES"/>
        </w:rPr>
        <w:tab/>
        <w:t>:</w:t>
      </w:r>
      <w:r>
        <w:rPr>
          <w:rFonts w:ascii="Arial" w:hAnsi="Arial" w:cs="Arial Narrow"/>
          <w:sz w:val="24"/>
          <w:szCs w:val="24"/>
          <w:lang w:val="es-ES"/>
        </w:rPr>
        <w:tab/>
        <w:t xml:space="preserve">Organización de Naciones Unidas. </w:t>
      </w:r>
    </w:p>
    <w:p w:rsidR="000111E3" w:rsidRDefault="000111E3">
      <w:pPr>
        <w:spacing w:after="0" w:line="100" w:lineRule="atLeast"/>
        <w:ind w:left="1416" w:firstLine="708"/>
        <w:jc w:val="both"/>
        <w:rPr>
          <w:rFonts w:ascii="Arial" w:hAnsi="Arial" w:cs="Arial Narrow"/>
          <w:sz w:val="24"/>
          <w:szCs w:val="24"/>
          <w:lang w:val="es-ES"/>
        </w:rPr>
      </w:pPr>
      <w:r>
        <w:rPr>
          <w:rFonts w:ascii="Arial" w:hAnsi="Arial" w:cs="Arial Narrow"/>
          <w:sz w:val="24"/>
          <w:szCs w:val="24"/>
          <w:lang w:val="es-ES"/>
        </w:rPr>
        <w:t xml:space="preserve">Comité para la Eliminación de la Discriminación Racial (CERD). </w:t>
      </w:r>
    </w:p>
    <w:p w:rsidR="000111E3" w:rsidRDefault="000111E3">
      <w:pPr>
        <w:spacing w:after="0" w:line="100" w:lineRule="atLeast"/>
        <w:jc w:val="both"/>
        <w:rPr>
          <w:rFonts w:ascii="Arial" w:hAnsi="Arial" w:cs="Arial Narrow"/>
          <w:sz w:val="24"/>
          <w:szCs w:val="24"/>
          <w:lang w:val="es-ES"/>
        </w:rPr>
      </w:pPr>
    </w:p>
    <w:p w:rsidR="000111E3" w:rsidRDefault="000111E3">
      <w:pPr>
        <w:spacing w:after="0" w:line="100" w:lineRule="atLeast"/>
        <w:jc w:val="both"/>
        <w:rPr>
          <w:rFonts w:ascii="Arial" w:hAnsi="Arial" w:cs="Arial Narrow"/>
          <w:sz w:val="24"/>
          <w:szCs w:val="24"/>
          <w:lang w:val="es-ES"/>
        </w:rPr>
      </w:pPr>
      <w:r>
        <w:rPr>
          <w:rFonts w:ascii="Arial" w:hAnsi="Arial" w:cs="Arial Narrow"/>
          <w:sz w:val="24"/>
          <w:szCs w:val="24"/>
          <w:lang w:val="es-ES"/>
        </w:rPr>
        <w:t>De</w:t>
      </w:r>
      <w:r>
        <w:rPr>
          <w:rFonts w:ascii="Arial" w:hAnsi="Arial" w:cs="Arial Narrow"/>
          <w:sz w:val="24"/>
          <w:szCs w:val="24"/>
          <w:lang w:val="es-ES"/>
        </w:rPr>
        <w:tab/>
      </w:r>
      <w:r>
        <w:rPr>
          <w:rFonts w:ascii="Arial" w:hAnsi="Arial" w:cs="Arial Narrow"/>
          <w:sz w:val="24"/>
          <w:szCs w:val="24"/>
          <w:lang w:val="es-ES"/>
        </w:rPr>
        <w:tab/>
        <w:t>:</w:t>
      </w:r>
      <w:r>
        <w:rPr>
          <w:rFonts w:ascii="Arial" w:hAnsi="Arial" w:cs="Arial Narrow"/>
          <w:sz w:val="24"/>
          <w:szCs w:val="24"/>
          <w:lang w:val="es-ES"/>
        </w:rPr>
        <w:tab/>
        <w:t>Academia de Políticas Públicas</w:t>
      </w:r>
      <w:r w:rsidR="00A6458D">
        <w:rPr>
          <w:rFonts w:ascii="Arial" w:hAnsi="Arial" w:cs="Arial Narrow"/>
          <w:sz w:val="24"/>
          <w:szCs w:val="24"/>
          <w:lang w:val="es-ES"/>
        </w:rPr>
        <w:t>.</w:t>
      </w:r>
    </w:p>
    <w:p w:rsidR="000111E3" w:rsidRDefault="000111E3">
      <w:pPr>
        <w:spacing w:after="0" w:line="100" w:lineRule="atLeast"/>
        <w:jc w:val="both"/>
        <w:rPr>
          <w:rFonts w:ascii="Arial" w:hAnsi="Arial" w:cs="Arial Narrow"/>
          <w:sz w:val="24"/>
          <w:szCs w:val="24"/>
          <w:lang w:val="es-ES"/>
        </w:rPr>
      </w:pPr>
    </w:p>
    <w:p w:rsidR="000111E3" w:rsidRDefault="000111E3">
      <w:pPr>
        <w:spacing w:after="0" w:line="100" w:lineRule="atLeast"/>
        <w:jc w:val="both"/>
        <w:rPr>
          <w:rFonts w:ascii="Arial" w:hAnsi="Arial" w:cs="Arial Narrow"/>
          <w:sz w:val="24"/>
          <w:szCs w:val="24"/>
          <w:lang w:val="es-ES"/>
        </w:rPr>
      </w:pPr>
    </w:p>
    <w:p w:rsidR="000111E3" w:rsidRDefault="000111E3">
      <w:pPr>
        <w:spacing w:after="0" w:line="100" w:lineRule="atLeast"/>
        <w:jc w:val="both"/>
        <w:rPr>
          <w:rFonts w:ascii="Arial" w:hAnsi="Arial" w:cs="Arial Narrow"/>
          <w:sz w:val="24"/>
          <w:szCs w:val="24"/>
          <w:lang w:val="es-ES"/>
        </w:rPr>
      </w:pPr>
      <w:r>
        <w:rPr>
          <w:rFonts w:ascii="Arial" w:hAnsi="Arial" w:cs="Arial Narrow"/>
          <w:sz w:val="24"/>
          <w:szCs w:val="24"/>
          <w:lang w:val="es-ES"/>
        </w:rPr>
        <w:t xml:space="preserve">Contribución sobre avances de Cuba en la eliminación de todas las formas de discriminación racial. </w:t>
      </w:r>
    </w:p>
    <w:p w:rsidR="000111E3" w:rsidRDefault="000111E3">
      <w:pPr>
        <w:spacing w:after="0" w:line="100" w:lineRule="atLeast"/>
        <w:jc w:val="both"/>
        <w:rPr>
          <w:rFonts w:ascii="Arial" w:hAnsi="Arial" w:cs="Arial Narrow"/>
          <w:sz w:val="24"/>
          <w:szCs w:val="24"/>
          <w:lang w:val="es-ES"/>
        </w:rPr>
      </w:pPr>
    </w:p>
    <w:p w:rsidR="000111E3" w:rsidRDefault="000111E3">
      <w:pPr>
        <w:spacing w:after="0" w:line="100" w:lineRule="atLeast"/>
        <w:jc w:val="both"/>
        <w:rPr>
          <w:rFonts w:ascii="Arial" w:hAnsi="Arial" w:cs="Arial Narrow"/>
          <w:sz w:val="24"/>
          <w:szCs w:val="24"/>
          <w:lang w:val="es-ES"/>
        </w:rPr>
      </w:pPr>
      <w:r>
        <w:rPr>
          <w:rFonts w:ascii="Arial" w:hAnsi="Arial" w:cs="Arial Narrow"/>
          <w:sz w:val="24"/>
          <w:szCs w:val="24"/>
          <w:lang w:val="es-ES"/>
        </w:rPr>
        <w:t xml:space="preserve">Suscribe la presente,  la organización Academia de Políticas Públicas (Perú), fundada en el año 2012, e inscrita en la Partida N° </w:t>
      </w:r>
      <w:r>
        <w:rPr>
          <w:rFonts w:ascii="Arial" w:hAnsi="Arial" w:cs="Arial"/>
          <w:sz w:val="24"/>
          <w:szCs w:val="24"/>
          <w:lang w:val="es-ES"/>
        </w:rPr>
        <w:t xml:space="preserve">12848869, del Registro de Personas Jurídicas de Lima. </w:t>
      </w:r>
    </w:p>
    <w:p w:rsidR="000111E3" w:rsidRDefault="000111E3">
      <w:pPr>
        <w:spacing w:after="0" w:line="100" w:lineRule="atLeast"/>
        <w:jc w:val="both"/>
        <w:rPr>
          <w:rFonts w:ascii="Arial" w:hAnsi="Arial" w:cs="Arial Narrow"/>
          <w:sz w:val="24"/>
          <w:szCs w:val="24"/>
          <w:lang w:val="es-ES"/>
        </w:rPr>
      </w:pPr>
    </w:p>
    <w:p w:rsidR="000111E3" w:rsidRDefault="000111E3">
      <w:pPr>
        <w:spacing w:after="0" w:line="100" w:lineRule="atLeast"/>
        <w:jc w:val="both"/>
        <w:rPr>
          <w:rFonts w:ascii="Arial" w:hAnsi="Arial" w:cs="Arial Narrow"/>
          <w:sz w:val="24"/>
          <w:szCs w:val="24"/>
          <w:lang w:val="es-ES"/>
        </w:rPr>
      </w:pPr>
      <w:r>
        <w:rPr>
          <w:rFonts w:ascii="Arial" w:hAnsi="Arial" w:cs="Arial Narrow"/>
          <w:sz w:val="24"/>
          <w:szCs w:val="24"/>
          <w:lang w:val="es-ES"/>
        </w:rPr>
        <w:t>Somos una asociación civil sin fines de lucro, que agrupa a profesionales investigadores de diversas especialidades del conocimiento humano, en especial las investigaciones en ciencias sociales.</w:t>
      </w:r>
    </w:p>
    <w:p w:rsidR="000111E3" w:rsidRDefault="000111E3">
      <w:pPr>
        <w:spacing w:after="0" w:line="100" w:lineRule="atLeast"/>
        <w:jc w:val="both"/>
        <w:rPr>
          <w:rFonts w:ascii="Arial" w:hAnsi="Arial" w:cs="Arial Narrow"/>
          <w:sz w:val="24"/>
          <w:szCs w:val="24"/>
          <w:lang w:val="es-ES"/>
        </w:rPr>
      </w:pPr>
    </w:p>
    <w:p w:rsidR="000111E3" w:rsidRDefault="000111E3">
      <w:pPr>
        <w:pStyle w:val="ListParagraph"/>
        <w:spacing w:after="0" w:line="100" w:lineRule="atLeast"/>
        <w:ind w:left="0"/>
        <w:jc w:val="both"/>
        <w:rPr>
          <w:rFonts w:ascii="Arial" w:hAnsi="Arial" w:cs="Arial Narrow"/>
          <w:sz w:val="24"/>
          <w:szCs w:val="24"/>
          <w:lang w:val="es-ES"/>
        </w:rPr>
      </w:pPr>
      <w:r>
        <w:rPr>
          <w:rFonts w:ascii="Arial" w:hAnsi="Arial" w:cs="Arial"/>
          <w:b/>
          <w:bCs/>
          <w:sz w:val="24"/>
          <w:szCs w:val="24"/>
          <w:lang w:val="es-ES"/>
        </w:rPr>
        <w:t xml:space="preserve">La </w:t>
      </w:r>
      <w:r>
        <w:rPr>
          <w:rFonts w:ascii="Arial" w:hAnsi="Arial" w:cs="Arial Narrow"/>
          <w:b/>
          <w:bCs/>
          <w:sz w:val="24"/>
          <w:szCs w:val="24"/>
          <w:lang w:val="es-ES"/>
        </w:rPr>
        <w:t>Academia de Políticas Públicas, tiene como</w:t>
      </w:r>
      <w:r>
        <w:rPr>
          <w:rFonts w:ascii="Arial" w:hAnsi="Arial" w:cs="Arial"/>
          <w:sz w:val="24"/>
          <w:szCs w:val="24"/>
          <w:lang w:val="es-ES"/>
        </w:rPr>
        <w:t>: investigar, diseñar, proponer y gestionar políticas públicas en las diversas áreas del desarrollo nacional; impulsar la investigación científica en temas sociales; motivar e impulsar actividades educativas y científicas mediante la creación de un programa que ayude en el financiamiento de proyectos de investigación; promover la solidaridad, integración y el desarrollo entre los pueblos; promover el comercio justo como compensación para el desarrollo; promover la minería de pequeña escala social y ambientalmente responsable; promover la responsabilidad social empresarial; promover la responsabilidad social de todos los sectores no empresariales de la sociedad; promover el uso de mecanismos de desarrollo limpio, el reciclaje y la reducción de las emisiones de gases de efecto invernadero; promover el voluntariado profesional y estudiantil a nivel nacional e internacional; promover el conocimiento de los derechos humanos, políticos y sociales; promover el desarrollo democrático, participativo, inclusivo y solidario.</w:t>
      </w:r>
    </w:p>
    <w:p w:rsidR="000111E3" w:rsidRDefault="000111E3">
      <w:pPr>
        <w:spacing w:after="0" w:line="100" w:lineRule="atLeast"/>
        <w:jc w:val="both"/>
        <w:rPr>
          <w:rFonts w:ascii="Arial" w:hAnsi="Arial" w:cs="Arial Narrow"/>
          <w:sz w:val="24"/>
          <w:szCs w:val="24"/>
          <w:lang w:val="es-ES"/>
        </w:rPr>
      </w:pPr>
    </w:p>
    <w:p w:rsidR="000111E3" w:rsidRDefault="000111E3">
      <w:pPr>
        <w:spacing w:after="0" w:line="100" w:lineRule="atLeast"/>
        <w:jc w:val="both"/>
        <w:rPr>
          <w:rFonts w:ascii="Arial" w:hAnsi="Arial" w:cs="Arial Narrow"/>
          <w:sz w:val="24"/>
          <w:szCs w:val="24"/>
          <w:lang w:val="es-ES"/>
        </w:rPr>
      </w:pPr>
      <w:r>
        <w:rPr>
          <w:rFonts w:ascii="Arial" w:hAnsi="Arial" w:cs="Arial Narrow"/>
          <w:sz w:val="24"/>
          <w:szCs w:val="24"/>
          <w:lang w:val="es-ES"/>
        </w:rPr>
        <w:t>Relacionado con el ejercicio en el que se evalúa a la República de Cuba, la sobre la eliminación de todas las formas de discriminación racial, nuestra organización desea  trasladar la opinión en temáticas que a nuestro análisis, muestran avances.</w:t>
      </w:r>
    </w:p>
    <w:p w:rsidR="000111E3" w:rsidRDefault="000111E3">
      <w:pPr>
        <w:spacing w:after="0" w:line="100" w:lineRule="atLeast"/>
        <w:jc w:val="both"/>
        <w:rPr>
          <w:rFonts w:ascii="Arial" w:hAnsi="Arial" w:cs="Arial Narrow"/>
          <w:sz w:val="24"/>
          <w:szCs w:val="24"/>
          <w:lang w:val="es-ES"/>
        </w:rPr>
      </w:pPr>
    </w:p>
    <w:p w:rsidR="00D068ED" w:rsidRDefault="00D068ED">
      <w:pPr>
        <w:spacing w:after="0" w:line="100" w:lineRule="atLeast"/>
        <w:jc w:val="both"/>
        <w:rPr>
          <w:rFonts w:ascii="Arial" w:hAnsi="Arial" w:cs="Arial Narrow"/>
          <w:sz w:val="24"/>
          <w:szCs w:val="24"/>
          <w:lang w:val="es-ES"/>
        </w:rPr>
      </w:pPr>
    </w:p>
    <w:p w:rsidR="00D068ED" w:rsidRDefault="00D068ED">
      <w:pPr>
        <w:spacing w:after="0" w:line="100" w:lineRule="atLeast"/>
        <w:jc w:val="both"/>
        <w:rPr>
          <w:rFonts w:ascii="Arial" w:hAnsi="Arial" w:cs="Arial Narrow"/>
          <w:sz w:val="24"/>
          <w:szCs w:val="24"/>
          <w:lang w:val="es-ES"/>
        </w:rPr>
      </w:pPr>
    </w:p>
    <w:p w:rsidR="00D068ED" w:rsidRDefault="00D068ED">
      <w:pPr>
        <w:spacing w:after="0" w:line="100" w:lineRule="atLeast"/>
        <w:jc w:val="both"/>
        <w:rPr>
          <w:rFonts w:ascii="Arial" w:hAnsi="Arial" w:cs="Arial Narrow"/>
          <w:sz w:val="24"/>
          <w:szCs w:val="24"/>
          <w:lang w:val="es-ES"/>
        </w:rPr>
      </w:pPr>
    </w:p>
    <w:p w:rsidR="000111E3" w:rsidRDefault="000111E3">
      <w:pPr>
        <w:pStyle w:val="ListParagraph"/>
        <w:numPr>
          <w:ilvl w:val="0"/>
          <w:numId w:val="1"/>
        </w:numPr>
        <w:spacing w:after="0" w:line="100" w:lineRule="atLeast"/>
        <w:jc w:val="both"/>
        <w:rPr>
          <w:rFonts w:ascii="Arial" w:hAnsi="Arial" w:cs="Arial Narrow"/>
          <w:sz w:val="24"/>
          <w:szCs w:val="24"/>
          <w:lang w:val="es-ES"/>
        </w:rPr>
      </w:pPr>
      <w:r>
        <w:rPr>
          <w:rFonts w:ascii="Arial" w:hAnsi="Arial" w:cs="Arial Narrow"/>
          <w:b/>
          <w:sz w:val="24"/>
          <w:szCs w:val="24"/>
          <w:lang w:val="es-ES"/>
        </w:rPr>
        <w:lastRenderedPageBreak/>
        <w:t>El disfrute de los derechos laborales.</w:t>
      </w:r>
    </w:p>
    <w:p w:rsidR="000111E3" w:rsidRDefault="000111E3">
      <w:pPr>
        <w:spacing w:after="0" w:line="100" w:lineRule="atLeast"/>
        <w:jc w:val="both"/>
      </w:pPr>
      <w:r>
        <w:rPr>
          <w:rFonts w:ascii="Arial" w:hAnsi="Arial" w:cs="Arial Narrow"/>
          <w:sz w:val="24"/>
          <w:szCs w:val="24"/>
          <w:lang w:val="es-ES"/>
        </w:rPr>
        <w:t>No existe discriminación laboral en Cuba. existe pleno goce de los derechos laborales y libre elección del sector donde la persona dese</w:t>
      </w:r>
      <w:r w:rsidR="00A6458D">
        <w:rPr>
          <w:rFonts w:ascii="Arial" w:hAnsi="Arial" w:cs="Arial Narrow"/>
          <w:sz w:val="24"/>
          <w:szCs w:val="24"/>
          <w:lang w:val="es-ES"/>
        </w:rPr>
        <w:t>a</w:t>
      </w:r>
      <w:r>
        <w:rPr>
          <w:rFonts w:ascii="Arial" w:hAnsi="Arial" w:cs="Arial Narrow"/>
          <w:sz w:val="24"/>
          <w:szCs w:val="24"/>
          <w:lang w:val="es-ES"/>
        </w:rPr>
        <w:t xml:space="preserve"> trabajar. El cumplimiento de los requisitos y la trayectoria curricular, no está sujeta a discriminación p</w:t>
      </w:r>
      <w:r w:rsidR="00A6458D">
        <w:rPr>
          <w:rFonts w:ascii="Arial" w:hAnsi="Arial" w:cs="Arial Narrow"/>
          <w:sz w:val="24"/>
          <w:szCs w:val="24"/>
          <w:lang w:val="es-ES"/>
        </w:rPr>
        <w:t xml:space="preserve">or origen étnico, sexo, religión </w:t>
      </w:r>
      <w:r>
        <w:rPr>
          <w:rFonts w:ascii="Arial" w:hAnsi="Arial" w:cs="Arial Narrow"/>
          <w:sz w:val="24"/>
          <w:szCs w:val="24"/>
          <w:lang w:val="es-ES"/>
        </w:rPr>
        <w:t xml:space="preserve">o color de la piel. </w:t>
      </w:r>
    </w:p>
    <w:p w:rsidR="000111E3" w:rsidRDefault="002E5E0A">
      <w:pPr>
        <w:spacing w:after="0" w:line="100" w:lineRule="atLeast"/>
        <w:jc w:val="both"/>
        <w:rPr>
          <w:rFonts w:ascii="Arial" w:hAnsi="Arial" w:cs="Arial Narrow"/>
          <w:sz w:val="24"/>
          <w:szCs w:val="24"/>
          <w:lang w:val="es-ES"/>
        </w:rPr>
      </w:pPr>
      <w:r>
        <w:rPr>
          <w:noProof/>
          <w:lang w:val="es-ES" w:eastAsia="es-ES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page">
              <wp:posOffset>3375025</wp:posOffset>
            </wp:positionH>
            <wp:positionV relativeFrom="page">
              <wp:posOffset>387350</wp:posOffset>
            </wp:positionV>
            <wp:extent cx="1050925" cy="984250"/>
            <wp:effectExtent l="0" t="0" r="0" b="6350"/>
            <wp:wrapSquare wrapText="bothSides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925" cy="9842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11E3" w:rsidRDefault="000111E3">
      <w:pPr>
        <w:spacing w:after="0" w:line="100" w:lineRule="atLeast"/>
        <w:jc w:val="both"/>
        <w:rPr>
          <w:rFonts w:ascii="Arial" w:hAnsi="Arial" w:cs="Arial Narrow"/>
          <w:sz w:val="24"/>
          <w:szCs w:val="24"/>
          <w:lang w:val="es-ES"/>
        </w:rPr>
      </w:pPr>
      <w:r>
        <w:rPr>
          <w:rFonts w:ascii="Arial" w:hAnsi="Arial" w:cs="Arial Narrow"/>
          <w:sz w:val="24"/>
          <w:szCs w:val="24"/>
          <w:lang w:val="es-ES"/>
        </w:rPr>
        <w:t xml:space="preserve">Las nuevas formas de gestión no estatal en Cuba, están regidas por las leyes cubanas y gozan de una aprobación sin limitaciones. La constitución o creación de pequeñas y medianas empresas, el trabajo de emprendedores y emprendedoras </w:t>
      </w:r>
      <w:r w:rsidR="00A6458D">
        <w:rPr>
          <w:rFonts w:ascii="Arial" w:hAnsi="Arial" w:cs="Arial Narrow"/>
          <w:sz w:val="24"/>
          <w:szCs w:val="24"/>
          <w:lang w:val="es-ES"/>
        </w:rPr>
        <w:t>está</w:t>
      </w:r>
      <w:r>
        <w:rPr>
          <w:rFonts w:ascii="Arial" w:hAnsi="Arial" w:cs="Arial Narrow"/>
          <w:sz w:val="24"/>
          <w:szCs w:val="24"/>
          <w:lang w:val="es-ES"/>
        </w:rPr>
        <w:t xml:space="preserve"> en igualdad de condiciones. La apertura al trabajo privado no tiene ninguna limitante u obstáculo racial para el pleno desarrollo de sus fuerzas productivas.</w:t>
      </w:r>
    </w:p>
    <w:p w:rsidR="000111E3" w:rsidRDefault="000111E3">
      <w:pPr>
        <w:spacing w:after="0" w:line="100" w:lineRule="atLeast"/>
        <w:jc w:val="both"/>
        <w:rPr>
          <w:rFonts w:ascii="Arial" w:hAnsi="Arial" w:cs="Arial Narrow"/>
          <w:sz w:val="24"/>
          <w:szCs w:val="24"/>
          <w:lang w:val="es-ES"/>
        </w:rPr>
      </w:pPr>
    </w:p>
    <w:p w:rsidR="000111E3" w:rsidRDefault="00A6458D">
      <w:pPr>
        <w:spacing w:after="0" w:line="100" w:lineRule="atLeast"/>
        <w:jc w:val="both"/>
        <w:rPr>
          <w:rFonts w:ascii="Arial" w:hAnsi="Arial" w:cs="Arial Narrow"/>
          <w:sz w:val="24"/>
          <w:szCs w:val="24"/>
          <w:lang w:val="es-ES"/>
        </w:rPr>
      </w:pPr>
      <w:r>
        <w:rPr>
          <w:rFonts w:ascii="Arial" w:hAnsi="Arial" w:cs="Arial Narrow"/>
          <w:sz w:val="24"/>
          <w:szCs w:val="24"/>
          <w:lang w:val="es-ES"/>
        </w:rPr>
        <w:t>Esta en curso en C</w:t>
      </w:r>
      <w:r w:rsidR="000111E3">
        <w:rPr>
          <w:rFonts w:ascii="Arial" w:hAnsi="Arial" w:cs="Arial Narrow"/>
          <w:sz w:val="24"/>
          <w:szCs w:val="24"/>
          <w:lang w:val="es-ES"/>
        </w:rPr>
        <w:t>uba, la discusión en todos los ámbitos de la sociedad, de un nuevo Código Laboral, que ofrece más garantías laborales a los trabajadores en todos los sectores productivos.</w:t>
      </w:r>
    </w:p>
    <w:p w:rsidR="000111E3" w:rsidRDefault="000111E3">
      <w:pPr>
        <w:spacing w:after="0" w:line="100" w:lineRule="atLeast"/>
        <w:jc w:val="both"/>
        <w:rPr>
          <w:rFonts w:ascii="Arial" w:hAnsi="Arial" w:cs="Arial Narrow"/>
          <w:sz w:val="24"/>
          <w:szCs w:val="24"/>
          <w:lang w:val="es-ES"/>
        </w:rPr>
      </w:pPr>
    </w:p>
    <w:p w:rsidR="000111E3" w:rsidRDefault="000111E3">
      <w:pPr>
        <w:pStyle w:val="ListParagraph"/>
        <w:numPr>
          <w:ilvl w:val="0"/>
          <w:numId w:val="1"/>
        </w:numPr>
        <w:spacing w:after="0" w:line="100" w:lineRule="atLeast"/>
        <w:jc w:val="both"/>
        <w:rPr>
          <w:rFonts w:ascii="Arial" w:hAnsi="Arial" w:cs="Arial Narrow"/>
          <w:sz w:val="24"/>
          <w:szCs w:val="24"/>
          <w:lang w:val="es-ES"/>
        </w:rPr>
      </w:pPr>
      <w:r>
        <w:rPr>
          <w:rFonts w:ascii="Arial" w:hAnsi="Arial" w:cs="Arial Narrow"/>
          <w:b/>
          <w:sz w:val="24"/>
          <w:szCs w:val="24"/>
          <w:lang w:val="es-ES"/>
        </w:rPr>
        <w:t>El ámbito académico e intelectual.</w:t>
      </w:r>
    </w:p>
    <w:p w:rsidR="000111E3" w:rsidRDefault="00871190">
      <w:pPr>
        <w:spacing w:after="0" w:line="100" w:lineRule="atLeast"/>
        <w:jc w:val="both"/>
        <w:rPr>
          <w:rFonts w:ascii="Arial" w:hAnsi="Arial" w:cs="Arial Narrow"/>
          <w:sz w:val="24"/>
          <w:szCs w:val="24"/>
          <w:lang w:val="es-ES"/>
        </w:rPr>
      </w:pPr>
      <w:r>
        <w:rPr>
          <w:rFonts w:ascii="Arial" w:hAnsi="Arial" w:cs="Arial Narrow"/>
          <w:sz w:val="24"/>
          <w:szCs w:val="24"/>
          <w:lang w:val="es-ES"/>
        </w:rPr>
        <w:t xml:space="preserve">Los </w:t>
      </w:r>
      <w:r w:rsidR="00D068ED">
        <w:rPr>
          <w:rFonts w:ascii="Arial" w:hAnsi="Arial" w:cs="Arial Narrow"/>
          <w:sz w:val="24"/>
          <w:szCs w:val="24"/>
          <w:lang w:val="es-ES"/>
        </w:rPr>
        <w:t xml:space="preserve">académicos e </w:t>
      </w:r>
      <w:r w:rsidR="000111E3">
        <w:rPr>
          <w:rFonts w:ascii="Arial" w:hAnsi="Arial" w:cs="Arial Narrow"/>
          <w:sz w:val="24"/>
          <w:szCs w:val="24"/>
          <w:lang w:val="es-ES"/>
        </w:rPr>
        <w:t>intelectuales</w:t>
      </w:r>
      <w:r>
        <w:rPr>
          <w:rFonts w:ascii="Arial" w:hAnsi="Arial" w:cs="Arial Narrow"/>
          <w:sz w:val="24"/>
          <w:szCs w:val="24"/>
          <w:lang w:val="es-ES"/>
        </w:rPr>
        <w:t>, gozan de</w:t>
      </w:r>
      <w:r w:rsidR="000111E3">
        <w:rPr>
          <w:rFonts w:ascii="Arial" w:hAnsi="Arial" w:cs="Arial Narrow"/>
          <w:sz w:val="24"/>
          <w:szCs w:val="24"/>
          <w:lang w:val="es-ES"/>
        </w:rPr>
        <w:t xml:space="preserve"> garantías y oportunidades</w:t>
      </w:r>
      <w:r>
        <w:rPr>
          <w:rFonts w:ascii="Arial" w:hAnsi="Arial" w:cs="Arial Narrow"/>
          <w:sz w:val="24"/>
          <w:szCs w:val="24"/>
          <w:lang w:val="es-ES"/>
        </w:rPr>
        <w:t xml:space="preserve"> para trasladar a sus alumnos los fundamentos epistemológicos aprendidos.</w:t>
      </w:r>
      <w:r w:rsidR="000111E3">
        <w:rPr>
          <w:rFonts w:ascii="Arial" w:hAnsi="Arial" w:cs="Arial Narrow"/>
          <w:sz w:val="24"/>
          <w:szCs w:val="24"/>
          <w:lang w:val="es-ES"/>
        </w:rPr>
        <w:t xml:space="preserve"> </w:t>
      </w:r>
      <w:r>
        <w:rPr>
          <w:rFonts w:ascii="Arial" w:hAnsi="Arial" w:cs="Arial Narrow"/>
          <w:sz w:val="24"/>
          <w:szCs w:val="24"/>
          <w:lang w:val="es-ES"/>
        </w:rPr>
        <w:t xml:space="preserve">Prevalece una motivación por </w:t>
      </w:r>
      <w:r w:rsidR="000111E3">
        <w:rPr>
          <w:rFonts w:ascii="Arial" w:hAnsi="Arial" w:cs="Arial Narrow"/>
          <w:sz w:val="24"/>
          <w:szCs w:val="24"/>
          <w:lang w:val="es-ES"/>
        </w:rPr>
        <w:t xml:space="preserve">transmitir conocimientos y </w:t>
      </w:r>
      <w:r>
        <w:rPr>
          <w:rFonts w:ascii="Arial" w:hAnsi="Arial" w:cs="Arial Narrow"/>
          <w:sz w:val="24"/>
          <w:szCs w:val="24"/>
          <w:lang w:val="es-ES"/>
        </w:rPr>
        <w:t xml:space="preserve">participar en </w:t>
      </w:r>
      <w:r w:rsidR="000111E3">
        <w:rPr>
          <w:rFonts w:ascii="Arial" w:hAnsi="Arial" w:cs="Arial Narrow"/>
          <w:sz w:val="24"/>
          <w:szCs w:val="24"/>
          <w:lang w:val="es-ES"/>
        </w:rPr>
        <w:t>la publicación de artículos investigativo</w:t>
      </w:r>
      <w:r>
        <w:rPr>
          <w:rFonts w:ascii="Arial" w:hAnsi="Arial" w:cs="Arial Narrow"/>
          <w:sz w:val="24"/>
          <w:szCs w:val="24"/>
          <w:lang w:val="es-ES"/>
        </w:rPr>
        <w:t xml:space="preserve">s y </w:t>
      </w:r>
      <w:r w:rsidR="000111E3">
        <w:rPr>
          <w:rFonts w:ascii="Arial" w:hAnsi="Arial" w:cs="Arial Narrow"/>
          <w:sz w:val="24"/>
          <w:szCs w:val="24"/>
          <w:lang w:val="es-ES"/>
        </w:rPr>
        <w:t xml:space="preserve">científicos </w:t>
      </w:r>
      <w:r>
        <w:rPr>
          <w:rFonts w:ascii="Arial" w:hAnsi="Arial" w:cs="Arial Narrow"/>
          <w:sz w:val="24"/>
          <w:szCs w:val="24"/>
          <w:lang w:val="es-ES"/>
        </w:rPr>
        <w:t>para hacer avanzar el bienestar social y e</w:t>
      </w:r>
      <w:r w:rsidR="000111E3">
        <w:rPr>
          <w:rFonts w:ascii="Arial" w:hAnsi="Arial" w:cs="Arial Narrow"/>
          <w:sz w:val="24"/>
          <w:szCs w:val="24"/>
          <w:lang w:val="es-ES"/>
        </w:rPr>
        <w:t xml:space="preserve">l desarrollo </w:t>
      </w:r>
      <w:r>
        <w:rPr>
          <w:rFonts w:ascii="Arial" w:hAnsi="Arial" w:cs="Arial Narrow"/>
          <w:sz w:val="24"/>
          <w:szCs w:val="24"/>
          <w:lang w:val="es-ES"/>
        </w:rPr>
        <w:t>local y nacional</w:t>
      </w:r>
      <w:r w:rsidR="000111E3">
        <w:rPr>
          <w:rFonts w:ascii="Arial" w:hAnsi="Arial" w:cs="Arial Narrow"/>
          <w:sz w:val="24"/>
          <w:szCs w:val="24"/>
          <w:lang w:val="es-ES"/>
        </w:rPr>
        <w:t>.</w:t>
      </w:r>
      <w:r w:rsidR="00B66466">
        <w:rPr>
          <w:rFonts w:ascii="Arial" w:hAnsi="Arial" w:cs="Arial Narrow"/>
          <w:sz w:val="24"/>
          <w:szCs w:val="24"/>
          <w:lang w:val="es-ES"/>
        </w:rPr>
        <w:t xml:space="preserve"> No hay discriminación para cultivar la cultura g</w:t>
      </w:r>
      <w:r w:rsidR="002B316E">
        <w:rPr>
          <w:rFonts w:ascii="Arial" w:hAnsi="Arial" w:cs="Arial Narrow"/>
          <w:sz w:val="24"/>
          <w:szCs w:val="24"/>
          <w:lang w:val="es-ES"/>
        </w:rPr>
        <w:t xml:space="preserve">eneral integral de cada persona, por el contrario se promueve desde edades tempranas el estudio y la lectura sana de obras aportan al intelecto individual y colectivo. </w:t>
      </w:r>
      <w:r w:rsidR="000111E3">
        <w:rPr>
          <w:rFonts w:ascii="Arial" w:hAnsi="Arial" w:cs="Arial Narrow"/>
          <w:sz w:val="24"/>
          <w:szCs w:val="24"/>
          <w:lang w:val="es-ES"/>
        </w:rPr>
        <w:t xml:space="preserve">   </w:t>
      </w:r>
    </w:p>
    <w:p w:rsidR="000111E3" w:rsidRDefault="000111E3">
      <w:pPr>
        <w:spacing w:after="0" w:line="100" w:lineRule="atLeast"/>
        <w:jc w:val="both"/>
        <w:rPr>
          <w:rFonts w:ascii="Arial" w:hAnsi="Arial" w:cs="Arial Narrow"/>
          <w:sz w:val="24"/>
          <w:szCs w:val="24"/>
          <w:lang w:val="es-ES"/>
        </w:rPr>
      </w:pPr>
    </w:p>
    <w:p w:rsidR="000111E3" w:rsidRDefault="000111E3">
      <w:pPr>
        <w:pStyle w:val="ListParagraph"/>
        <w:numPr>
          <w:ilvl w:val="0"/>
          <w:numId w:val="1"/>
        </w:numPr>
        <w:spacing w:after="0" w:line="100" w:lineRule="atLeast"/>
        <w:jc w:val="both"/>
        <w:rPr>
          <w:rFonts w:ascii="Arial" w:hAnsi="Arial" w:cs="Arial Narrow"/>
          <w:sz w:val="24"/>
          <w:szCs w:val="24"/>
          <w:lang w:val="es-ES"/>
        </w:rPr>
      </w:pPr>
      <w:r>
        <w:rPr>
          <w:rFonts w:ascii="Arial" w:hAnsi="Arial" w:cs="Arial Narrow"/>
          <w:b/>
          <w:sz w:val="24"/>
          <w:szCs w:val="24"/>
          <w:lang w:val="es-ES"/>
        </w:rPr>
        <w:t xml:space="preserve">En la educación. </w:t>
      </w:r>
    </w:p>
    <w:p w:rsidR="000111E3" w:rsidRDefault="000111E3">
      <w:pPr>
        <w:spacing w:after="0" w:line="100" w:lineRule="atLeast"/>
        <w:jc w:val="both"/>
        <w:rPr>
          <w:rFonts w:ascii="Arial" w:hAnsi="Arial" w:cs="Arial Narrow"/>
          <w:sz w:val="24"/>
          <w:szCs w:val="24"/>
          <w:lang w:val="es-ES"/>
        </w:rPr>
      </w:pPr>
      <w:r>
        <w:rPr>
          <w:rFonts w:ascii="Arial" w:hAnsi="Arial" w:cs="Arial Narrow"/>
          <w:sz w:val="24"/>
          <w:szCs w:val="24"/>
          <w:lang w:val="es-ES"/>
        </w:rPr>
        <w:t xml:space="preserve">Cuba </w:t>
      </w:r>
      <w:r w:rsidR="00520E83">
        <w:rPr>
          <w:rFonts w:ascii="Arial" w:hAnsi="Arial" w:cs="Arial Narrow"/>
          <w:sz w:val="24"/>
          <w:szCs w:val="24"/>
          <w:lang w:val="es-ES"/>
        </w:rPr>
        <w:t xml:space="preserve">es víctima de </w:t>
      </w:r>
      <w:r w:rsidR="00E7319A">
        <w:rPr>
          <w:rFonts w:ascii="Arial" w:hAnsi="Arial" w:cs="Arial Narrow"/>
          <w:sz w:val="24"/>
          <w:szCs w:val="24"/>
          <w:lang w:val="es-ES"/>
        </w:rPr>
        <w:t xml:space="preserve">un </w:t>
      </w:r>
      <w:r>
        <w:rPr>
          <w:rFonts w:ascii="Arial" w:hAnsi="Arial" w:cs="Arial Narrow"/>
          <w:sz w:val="24"/>
          <w:szCs w:val="24"/>
          <w:lang w:val="es-ES"/>
        </w:rPr>
        <w:t>recrudeci</w:t>
      </w:r>
      <w:r w:rsidR="00520E83">
        <w:rPr>
          <w:rFonts w:ascii="Arial" w:hAnsi="Arial" w:cs="Arial Narrow"/>
          <w:sz w:val="24"/>
          <w:szCs w:val="24"/>
          <w:lang w:val="es-ES"/>
        </w:rPr>
        <w:t xml:space="preserve">miento del </w:t>
      </w:r>
      <w:r>
        <w:rPr>
          <w:rFonts w:ascii="Arial" w:hAnsi="Arial" w:cs="Arial Narrow"/>
          <w:sz w:val="24"/>
          <w:szCs w:val="24"/>
          <w:lang w:val="es-ES"/>
        </w:rPr>
        <w:t>bloqueo</w:t>
      </w:r>
      <w:r w:rsidR="00E7319A">
        <w:rPr>
          <w:rFonts w:ascii="Arial" w:hAnsi="Arial" w:cs="Arial Narrow"/>
          <w:sz w:val="24"/>
          <w:szCs w:val="24"/>
          <w:lang w:val="es-ES"/>
        </w:rPr>
        <w:t xml:space="preserve">, </w:t>
      </w:r>
      <w:r w:rsidR="00520E83">
        <w:rPr>
          <w:rFonts w:ascii="Arial" w:hAnsi="Arial" w:cs="Arial Narrow"/>
          <w:sz w:val="24"/>
          <w:szCs w:val="24"/>
          <w:lang w:val="es-ES"/>
        </w:rPr>
        <w:t xml:space="preserve">y aún en esas </w:t>
      </w:r>
      <w:r>
        <w:rPr>
          <w:rFonts w:ascii="Arial" w:hAnsi="Arial" w:cs="Arial Narrow"/>
          <w:sz w:val="24"/>
          <w:szCs w:val="24"/>
          <w:lang w:val="es-ES"/>
        </w:rPr>
        <w:t xml:space="preserve">difíciles circunstancias económicas, su sistema educacional </w:t>
      </w:r>
      <w:r w:rsidR="00AD5AA1">
        <w:rPr>
          <w:rFonts w:ascii="Arial" w:hAnsi="Arial" w:cs="Arial Narrow"/>
          <w:sz w:val="24"/>
          <w:szCs w:val="24"/>
          <w:lang w:val="es-ES"/>
        </w:rPr>
        <w:t xml:space="preserve">para niños, jóvenes y adultos </w:t>
      </w:r>
      <w:r w:rsidR="00520E83">
        <w:rPr>
          <w:rFonts w:ascii="Arial" w:hAnsi="Arial" w:cs="Arial Narrow"/>
          <w:sz w:val="24"/>
          <w:szCs w:val="24"/>
          <w:lang w:val="es-ES"/>
        </w:rPr>
        <w:t>es de</w:t>
      </w:r>
      <w:r>
        <w:rPr>
          <w:rFonts w:ascii="Arial" w:hAnsi="Arial" w:cs="Arial Narrow"/>
          <w:sz w:val="24"/>
          <w:szCs w:val="24"/>
          <w:lang w:val="es-ES"/>
        </w:rPr>
        <w:t xml:space="preserve"> libre acceso, gratuito y sin distinciones raciales, étnicas</w:t>
      </w:r>
      <w:r w:rsidR="00520E83">
        <w:rPr>
          <w:rFonts w:ascii="Arial" w:hAnsi="Arial" w:cs="Arial Narrow"/>
          <w:sz w:val="24"/>
          <w:szCs w:val="24"/>
          <w:lang w:val="es-ES"/>
        </w:rPr>
        <w:t xml:space="preserve"> o</w:t>
      </w:r>
      <w:r>
        <w:rPr>
          <w:rFonts w:ascii="Arial" w:hAnsi="Arial" w:cs="Arial Narrow"/>
          <w:sz w:val="24"/>
          <w:szCs w:val="24"/>
          <w:lang w:val="es-ES"/>
        </w:rPr>
        <w:t xml:space="preserve"> religiosas</w:t>
      </w:r>
      <w:r w:rsidR="00AD5AA1">
        <w:rPr>
          <w:rFonts w:ascii="Arial" w:hAnsi="Arial" w:cs="Arial Narrow"/>
          <w:sz w:val="24"/>
          <w:szCs w:val="24"/>
          <w:lang w:val="es-ES"/>
        </w:rPr>
        <w:t>.</w:t>
      </w:r>
    </w:p>
    <w:p w:rsidR="000111E3" w:rsidRDefault="000111E3">
      <w:pPr>
        <w:spacing w:after="0" w:line="100" w:lineRule="atLeast"/>
        <w:jc w:val="both"/>
        <w:rPr>
          <w:rFonts w:ascii="Arial" w:hAnsi="Arial" w:cs="Arial Narrow"/>
          <w:sz w:val="24"/>
          <w:szCs w:val="24"/>
          <w:lang w:val="es-ES"/>
        </w:rPr>
      </w:pPr>
    </w:p>
    <w:p w:rsidR="000111E3" w:rsidRDefault="000111E3">
      <w:pPr>
        <w:spacing w:after="0" w:line="100" w:lineRule="atLeast"/>
        <w:jc w:val="both"/>
        <w:rPr>
          <w:rFonts w:ascii="Arial" w:hAnsi="Arial" w:cs="Arial Narrow"/>
          <w:sz w:val="24"/>
          <w:szCs w:val="24"/>
          <w:lang w:val="es-ES"/>
        </w:rPr>
      </w:pPr>
      <w:r>
        <w:rPr>
          <w:rFonts w:ascii="Arial" w:hAnsi="Arial" w:cs="Arial Narrow"/>
          <w:sz w:val="24"/>
          <w:szCs w:val="24"/>
          <w:lang w:val="es-ES"/>
        </w:rPr>
        <w:t xml:space="preserve">Las brigadas educativas cubanas, </w:t>
      </w:r>
      <w:r w:rsidR="0058616B">
        <w:rPr>
          <w:rFonts w:ascii="Arial" w:hAnsi="Arial" w:cs="Arial Narrow"/>
          <w:sz w:val="24"/>
          <w:szCs w:val="24"/>
          <w:lang w:val="es-ES"/>
        </w:rPr>
        <w:t>multiplica</w:t>
      </w:r>
      <w:r w:rsidR="001D4B75">
        <w:rPr>
          <w:rFonts w:ascii="Arial" w:hAnsi="Arial" w:cs="Arial Narrow"/>
          <w:sz w:val="24"/>
          <w:szCs w:val="24"/>
          <w:lang w:val="es-ES"/>
        </w:rPr>
        <w:t xml:space="preserve">ron </w:t>
      </w:r>
      <w:r>
        <w:rPr>
          <w:rFonts w:ascii="Arial" w:hAnsi="Arial" w:cs="Arial Narrow"/>
          <w:sz w:val="24"/>
          <w:szCs w:val="24"/>
          <w:lang w:val="es-ES"/>
        </w:rPr>
        <w:t xml:space="preserve">el método </w:t>
      </w:r>
      <w:r w:rsidR="00A6458D">
        <w:rPr>
          <w:rFonts w:ascii="Arial" w:hAnsi="Arial" w:cs="Arial Narrow"/>
          <w:sz w:val="24"/>
          <w:szCs w:val="24"/>
          <w:lang w:val="es-ES"/>
        </w:rPr>
        <w:t>YO SI PUEDO</w:t>
      </w:r>
      <w:r>
        <w:rPr>
          <w:rFonts w:ascii="Arial" w:hAnsi="Arial" w:cs="Arial Narrow"/>
          <w:sz w:val="24"/>
          <w:szCs w:val="24"/>
          <w:lang w:val="es-ES"/>
        </w:rPr>
        <w:t>, con el que han contribuido a superar índices de analfabetismo en varios países.  La mayoría de sus d</w:t>
      </w:r>
      <w:r w:rsidR="00A6458D">
        <w:rPr>
          <w:rFonts w:ascii="Arial" w:hAnsi="Arial" w:cs="Arial Narrow"/>
          <w:sz w:val="24"/>
          <w:szCs w:val="24"/>
          <w:lang w:val="es-ES"/>
        </w:rPr>
        <w:t>o</w:t>
      </w:r>
      <w:r>
        <w:rPr>
          <w:rFonts w:ascii="Arial" w:hAnsi="Arial" w:cs="Arial Narrow"/>
          <w:sz w:val="24"/>
          <w:szCs w:val="24"/>
          <w:lang w:val="es-ES"/>
        </w:rPr>
        <w:t>centes son mujeres</w:t>
      </w:r>
      <w:r w:rsidR="00870AC9">
        <w:rPr>
          <w:rFonts w:ascii="Arial" w:hAnsi="Arial" w:cs="Arial Narrow"/>
          <w:sz w:val="24"/>
          <w:szCs w:val="24"/>
          <w:lang w:val="es-ES"/>
        </w:rPr>
        <w:t xml:space="preserve"> </w:t>
      </w:r>
      <w:r>
        <w:rPr>
          <w:rFonts w:ascii="Arial" w:hAnsi="Arial" w:cs="Arial Narrow"/>
          <w:sz w:val="24"/>
          <w:szCs w:val="24"/>
          <w:lang w:val="es-ES"/>
        </w:rPr>
        <w:t xml:space="preserve">trabajadoras </w:t>
      </w:r>
      <w:r w:rsidR="0058616B">
        <w:rPr>
          <w:rFonts w:ascii="Arial" w:hAnsi="Arial" w:cs="Arial Narrow"/>
          <w:sz w:val="24"/>
          <w:szCs w:val="24"/>
          <w:lang w:val="es-ES"/>
        </w:rPr>
        <w:t xml:space="preserve">con </w:t>
      </w:r>
      <w:r w:rsidR="00561524">
        <w:rPr>
          <w:rFonts w:ascii="Arial" w:hAnsi="Arial" w:cs="Arial Narrow"/>
          <w:sz w:val="24"/>
          <w:szCs w:val="24"/>
          <w:lang w:val="es-ES"/>
        </w:rPr>
        <w:t xml:space="preserve">experiencia pedagógica </w:t>
      </w:r>
      <w:r w:rsidR="0058616B">
        <w:rPr>
          <w:rFonts w:ascii="Arial" w:hAnsi="Arial" w:cs="Arial Narrow"/>
          <w:sz w:val="24"/>
          <w:szCs w:val="24"/>
          <w:lang w:val="es-ES"/>
        </w:rPr>
        <w:t xml:space="preserve">que eleva </w:t>
      </w:r>
      <w:r>
        <w:rPr>
          <w:rFonts w:ascii="Arial" w:hAnsi="Arial" w:cs="Arial Narrow"/>
          <w:sz w:val="24"/>
          <w:szCs w:val="24"/>
          <w:lang w:val="es-ES"/>
        </w:rPr>
        <w:t>el nivel cultural</w:t>
      </w:r>
      <w:r w:rsidR="00747B03">
        <w:rPr>
          <w:rFonts w:ascii="Arial" w:hAnsi="Arial" w:cs="Arial Narrow"/>
          <w:sz w:val="24"/>
          <w:szCs w:val="24"/>
          <w:lang w:val="es-ES"/>
        </w:rPr>
        <w:t xml:space="preserve"> s</w:t>
      </w:r>
      <w:r>
        <w:rPr>
          <w:rFonts w:ascii="Arial" w:hAnsi="Arial" w:cs="Arial Narrow"/>
          <w:sz w:val="24"/>
          <w:szCs w:val="24"/>
          <w:lang w:val="es-ES"/>
        </w:rPr>
        <w:t xml:space="preserve">in acciones discriminatorias.  </w:t>
      </w:r>
    </w:p>
    <w:p w:rsidR="000111E3" w:rsidRDefault="000111E3">
      <w:pPr>
        <w:spacing w:after="0" w:line="100" w:lineRule="atLeast"/>
        <w:jc w:val="both"/>
        <w:rPr>
          <w:rFonts w:ascii="Arial" w:hAnsi="Arial" w:cs="Arial Narrow"/>
          <w:sz w:val="24"/>
          <w:szCs w:val="24"/>
          <w:lang w:val="es-ES"/>
        </w:rPr>
      </w:pPr>
    </w:p>
    <w:p w:rsidR="000111E3" w:rsidRDefault="000111E3">
      <w:pPr>
        <w:pStyle w:val="ListParagraph"/>
        <w:numPr>
          <w:ilvl w:val="0"/>
          <w:numId w:val="1"/>
        </w:numPr>
        <w:spacing w:after="0" w:line="100" w:lineRule="atLeast"/>
        <w:jc w:val="both"/>
        <w:rPr>
          <w:rFonts w:ascii="Arial" w:hAnsi="Arial" w:cs="Arial Narrow"/>
          <w:sz w:val="24"/>
          <w:szCs w:val="24"/>
          <w:lang w:val="es-ES"/>
        </w:rPr>
      </w:pPr>
      <w:r>
        <w:rPr>
          <w:rFonts w:ascii="Arial" w:hAnsi="Arial" w:cs="Arial Narrow"/>
          <w:b/>
          <w:sz w:val="24"/>
          <w:szCs w:val="24"/>
          <w:lang w:val="es-ES"/>
        </w:rPr>
        <w:t>La atención médica.</w:t>
      </w:r>
    </w:p>
    <w:p w:rsidR="000111E3" w:rsidRDefault="00A6458D">
      <w:pPr>
        <w:spacing w:after="0" w:line="100" w:lineRule="atLeast"/>
        <w:jc w:val="both"/>
        <w:rPr>
          <w:rFonts w:ascii="Arial" w:hAnsi="Arial" w:cs="Arial Narrow"/>
          <w:sz w:val="24"/>
          <w:szCs w:val="24"/>
          <w:lang w:val="es-ES"/>
        </w:rPr>
      </w:pPr>
      <w:r>
        <w:rPr>
          <w:rFonts w:ascii="Arial" w:hAnsi="Arial" w:cs="Arial Narrow"/>
          <w:sz w:val="24"/>
          <w:szCs w:val="24"/>
          <w:lang w:val="es-ES"/>
        </w:rPr>
        <w:t>La asistencia médica aú</w:t>
      </w:r>
      <w:r w:rsidR="000111E3">
        <w:rPr>
          <w:rFonts w:ascii="Arial" w:hAnsi="Arial" w:cs="Arial Narrow"/>
          <w:sz w:val="24"/>
          <w:szCs w:val="24"/>
          <w:lang w:val="es-ES"/>
        </w:rPr>
        <w:t xml:space="preserve">n en </w:t>
      </w:r>
      <w:r w:rsidR="005225D7">
        <w:rPr>
          <w:rFonts w:ascii="Arial" w:hAnsi="Arial" w:cs="Arial Narrow"/>
          <w:sz w:val="24"/>
          <w:szCs w:val="24"/>
          <w:lang w:val="es-ES"/>
        </w:rPr>
        <w:t>la compleja situación que hoy atraviesa</w:t>
      </w:r>
      <w:r w:rsidR="000111E3">
        <w:rPr>
          <w:rFonts w:ascii="Arial" w:hAnsi="Arial" w:cs="Arial Narrow"/>
          <w:sz w:val="24"/>
          <w:szCs w:val="24"/>
          <w:lang w:val="es-ES"/>
        </w:rPr>
        <w:t xml:space="preserve">, </w:t>
      </w:r>
      <w:r w:rsidR="0059241E">
        <w:rPr>
          <w:rFonts w:ascii="Arial" w:hAnsi="Arial" w:cs="Arial Narrow"/>
          <w:sz w:val="24"/>
          <w:szCs w:val="24"/>
          <w:lang w:val="es-ES"/>
        </w:rPr>
        <w:t>garantiza la</w:t>
      </w:r>
      <w:r w:rsidR="000111E3">
        <w:rPr>
          <w:rFonts w:ascii="Arial" w:hAnsi="Arial" w:cs="Arial Narrow"/>
          <w:sz w:val="24"/>
          <w:szCs w:val="24"/>
          <w:lang w:val="es-ES"/>
        </w:rPr>
        <w:t xml:space="preserve"> atención en todas las instituciones de salud</w:t>
      </w:r>
      <w:r w:rsidR="0059241E">
        <w:rPr>
          <w:rFonts w:ascii="Arial" w:hAnsi="Arial" w:cs="Arial Narrow"/>
          <w:sz w:val="24"/>
          <w:szCs w:val="24"/>
          <w:lang w:val="es-ES"/>
        </w:rPr>
        <w:t xml:space="preserve">. El </w:t>
      </w:r>
      <w:r w:rsidR="000111E3">
        <w:rPr>
          <w:rFonts w:ascii="Arial" w:hAnsi="Arial" w:cs="Arial Narrow"/>
          <w:sz w:val="24"/>
          <w:szCs w:val="24"/>
          <w:lang w:val="es-ES"/>
        </w:rPr>
        <w:t>desarrollo de sus pro</w:t>
      </w:r>
      <w:r w:rsidR="0059241E">
        <w:rPr>
          <w:rFonts w:ascii="Arial" w:hAnsi="Arial" w:cs="Arial Narrow"/>
          <w:sz w:val="24"/>
          <w:szCs w:val="24"/>
          <w:lang w:val="es-ES"/>
        </w:rPr>
        <w:t xml:space="preserve">fesionales es abierto, gratuito, </w:t>
      </w:r>
      <w:r w:rsidR="000111E3">
        <w:rPr>
          <w:rFonts w:ascii="Arial" w:hAnsi="Arial" w:cs="Arial Narrow"/>
          <w:sz w:val="24"/>
          <w:szCs w:val="24"/>
          <w:lang w:val="es-ES"/>
        </w:rPr>
        <w:t xml:space="preserve"> </w:t>
      </w:r>
      <w:r w:rsidR="0059241E">
        <w:rPr>
          <w:rFonts w:ascii="Arial" w:hAnsi="Arial" w:cs="Arial Narrow"/>
          <w:sz w:val="24"/>
          <w:szCs w:val="24"/>
          <w:lang w:val="es-ES"/>
        </w:rPr>
        <w:t xml:space="preserve">dirigido a la especialización y </w:t>
      </w:r>
      <w:r w:rsidR="000111E3">
        <w:rPr>
          <w:rFonts w:ascii="Arial" w:hAnsi="Arial" w:cs="Arial Narrow"/>
          <w:sz w:val="24"/>
          <w:szCs w:val="24"/>
          <w:lang w:val="es-ES"/>
        </w:rPr>
        <w:t xml:space="preserve">formación de habilidades sin </w:t>
      </w:r>
      <w:r w:rsidR="0059241E">
        <w:rPr>
          <w:rFonts w:ascii="Arial" w:hAnsi="Arial" w:cs="Arial Narrow"/>
          <w:sz w:val="24"/>
          <w:szCs w:val="24"/>
          <w:lang w:val="es-ES"/>
        </w:rPr>
        <w:t xml:space="preserve">distinción étnica, clase social o </w:t>
      </w:r>
      <w:r w:rsidR="000111E3">
        <w:rPr>
          <w:rFonts w:ascii="Arial" w:hAnsi="Arial" w:cs="Arial Narrow"/>
          <w:sz w:val="24"/>
          <w:szCs w:val="24"/>
          <w:lang w:val="es-ES"/>
        </w:rPr>
        <w:t xml:space="preserve">color </w:t>
      </w:r>
      <w:r w:rsidR="0059241E">
        <w:rPr>
          <w:rFonts w:ascii="Arial" w:hAnsi="Arial" w:cs="Arial Narrow"/>
          <w:sz w:val="24"/>
          <w:szCs w:val="24"/>
          <w:lang w:val="es-ES"/>
        </w:rPr>
        <w:t>de piel.</w:t>
      </w:r>
    </w:p>
    <w:p w:rsidR="00767621" w:rsidRDefault="00767621">
      <w:pPr>
        <w:spacing w:after="0" w:line="100" w:lineRule="atLeast"/>
        <w:jc w:val="both"/>
        <w:rPr>
          <w:rFonts w:ascii="Arial" w:hAnsi="Arial" w:cs="Arial Narrow"/>
          <w:sz w:val="24"/>
          <w:szCs w:val="24"/>
          <w:lang w:val="es-ES"/>
        </w:rPr>
      </w:pPr>
    </w:p>
    <w:p w:rsidR="000111E3" w:rsidRDefault="000111E3">
      <w:pPr>
        <w:pStyle w:val="ListParagraph"/>
        <w:numPr>
          <w:ilvl w:val="0"/>
          <w:numId w:val="1"/>
        </w:numPr>
        <w:spacing w:after="0" w:line="100" w:lineRule="atLeast"/>
        <w:jc w:val="both"/>
        <w:rPr>
          <w:rFonts w:ascii="Arial" w:hAnsi="Arial" w:cs="Arial Narrow"/>
          <w:sz w:val="24"/>
          <w:szCs w:val="24"/>
          <w:lang w:val="es-ES"/>
        </w:rPr>
      </w:pPr>
      <w:r>
        <w:rPr>
          <w:rFonts w:ascii="Arial" w:hAnsi="Arial" w:cs="Arial Narrow"/>
          <w:b/>
          <w:sz w:val="24"/>
          <w:szCs w:val="24"/>
          <w:lang w:val="es-ES"/>
        </w:rPr>
        <w:lastRenderedPageBreak/>
        <w:t xml:space="preserve">El deporte una conquista sin discriminación. </w:t>
      </w:r>
    </w:p>
    <w:p w:rsidR="000111E3" w:rsidRDefault="00767621">
      <w:pPr>
        <w:spacing w:after="0" w:line="100" w:lineRule="atLeast"/>
        <w:jc w:val="both"/>
        <w:rPr>
          <w:rFonts w:ascii="Arial" w:hAnsi="Arial" w:cs="Arial Narrow"/>
          <w:sz w:val="24"/>
          <w:szCs w:val="24"/>
          <w:lang w:val="es-ES"/>
        </w:rPr>
      </w:pPr>
      <w:r>
        <w:rPr>
          <w:rFonts w:ascii="Arial" w:hAnsi="Arial" w:cs="Arial Narrow"/>
          <w:sz w:val="24"/>
          <w:szCs w:val="24"/>
          <w:lang w:val="es-ES"/>
        </w:rPr>
        <w:t>Cuba es el país de Latinoamérica con más medallas olímpicas y sus deportistas nacen de centros educacionales que contribuyen a la formación de sus atletas desde edades tempranas</w:t>
      </w:r>
      <w:r w:rsidR="006A1FFD">
        <w:rPr>
          <w:rFonts w:ascii="Arial" w:hAnsi="Arial" w:cs="Arial Narrow"/>
          <w:sz w:val="24"/>
          <w:szCs w:val="24"/>
          <w:lang w:val="es-ES"/>
        </w:rPr>
        <w:t xml:space="preserve"> por </w:t>
      </w:r>
      <w:r>
        <w:rPr>
          <w:rFonts w:ascii="Arial" w:hAnsi="Arial" w:cs="Arial Narrow"/>
          <w:sz w:val="24"/>
          <w:szCs w:val="24"/>
          <w:lang w:val="es-ES"/>
        </w:rPr>
        <w:t>rendimientos y capacidades</w:t>
      </w:r>
      <w:r w:rsidR="006A1FFD">
        <w:rPr>
          <w:rFonts w:ascii="Arial" w:hAnsi="Arial" w:cs="Arial Narrow"/>
          <w:sz w:val="24"/>
          <w:szCs w:val="24"/>
          <w:lang w:val="es-ES"/>
        </w:rPr>
        <w:t>. Muestran or</w:t>
      </w:r>
      <w:r>
        <w:rPr>
          <w:rFonts w:ascii="Arial" w:hAnsi="Arial" w:cs="Arial Narrow"/>
          <w:sz w:val="24"/>
          <w:szCs w:val="24"/>
          <w:lang w:val="es-ES"/>
        </w:rPr>
        <w:t>gullo</w:t>
      </w:r>
      <w:r w:rsidR="006A1FFD">
        <w:rPr>
          <w:rFonts w:ascii="Arial" w:hAnsi="Arial" w:cs="Arial Narrow"/>
          <w:sz w:val="24"/>
          <w:szCs w:val="24"/>
          <w:lang w:val="es-ES"/>
        </w:rPr>
        <w:t>s</w:t>
      </w:r>
      <w:r>
        <w:rPr>
          <w:rFonts w:ascii="Arial" w:hAnsi="Arial" w:cs="Arial Narrow"/>
          <w:sz w:val="24"/>
          <w:szCs w:val="24"/>
          <w:lang w:val="es-ES"/>
        </w:rPr>
        <w:t xml:space="preserve"> los colores de sus preseas, </w:t>
      </w:r>
      <w:r w:rsidR="006A1FFD">
        <w:rPr>
          <w:rFonts w:ascii="Arial" w:hAnsi="Arial" w:cs="Arial Narrow"/>
          <w:sz w:val="24"/>
          <w:szCs w:val="24"/>
          <w:lang w:val="es-ES"/>
        </w:rPr>
        <w:t xml:space="preserve">y han contribuido a la identificación de </w:t>
      </w:r>
      <w:r>
        <w:rPr>
          <w:rFonts w:ascii="Arial" w:hAnsi="Arial" w:cs="Arial Narrow"/>
          <w:sz w:val="24"/>
          <w:szCs w:val="24"/>
          <w:lang w:val="es-ES"/>
        </w:rPr>
        <w:t>atletas que también llenen de orgullo a sus respectivos países.</w:t>
      </w:r>
      <w:r w:rsidR="006A1FFD">
        <w:rPr>
          <w:rFonts w:ascii="Arial" w:hAnsi="Arial" w:cs="Arial Narrow"/>
          <w:sz w:val="24"/>
          <w:szCs w:val="24"/>
          <w:lang w:val="es-ES"/>
        </w:rPr>
        <w:t xml:space="preserve"> Priorizan la práctica del d</w:t>
      </w:r>
      <w:r w:rsidR="000111E3">
        <w:rPr>
          <w:rFonts w:ascii="Arial" w:hAnsi="Arial" w:cs="Arial Narrow"/>
          <w:sz w:val="24"/>
          <w:szCs w:val="24"/>
          <w:lang w:val="es-ES"/>
        </w:rPr>
        <w:t>eporte sano</w:t>
      </w:r>
      <w:r w:rsidR="006A1FFD">
        <w:rPr>
          <w:rFonts w:ascii="Arial" w:hAnsi="Arial" w:cs="Arial Narrow"/>
          <w:sz w:val="24"/>
          <w:szCs w:val="24"/>
          <w:lang w:val="es-ES"/>
        </w:rPr>
        <w:t xml:space="preserve"> y </w:t>
      </w:r>
      <w:r w:rsidR="000111E3">
        <w:rPr>
          <w:rFonts w:ascii="Arial" w:hAnsi="Arial" w:cs="Arial Narrow"/>
          <w:sz w:val="24"/>
          <w:szCs w:val="24"/>
          <w:lang w:val="es-ES"/>
        </w:rPr>
        <w:t xml:space="preserve">una cultura </w:t>
      </w:r>
      <w:r w:rsidR="006A1FFD">
        <w:rPr>
          <w:rFonts w:ascii="Arial" w:hAnsi="Arial" w:cs="Arial Narrow"/>
          <w:sz w:val="24"/>
          <w:szCs w:val="24"/>
          <w:lang w:val="es-ES"/>
        </w:rPr>
        <w:t>física saludable.</w:t>
      </w:r>
      <w:r w:rsidR="00A6458D">
        <w:rPr>
          <w:rFonts w:ascii="Arial" w:hAnsi="Arial" w:cs="Arial Narrow"/>
          <w:sz w:val="24"/>
          <w:szCs w:val="24"/>
          <w:lang w:val="es-ES"/>
        </w:rPr>
        <w:t xml:space="preserve"> </w:t>
      </w:r>
    </w:p>
    <w:p w:rsidR="000111E3" w:rsidRDefault="000111E3">
      <w:pPr>
        <w:spacing w:after="0" w:line="100" w:lineRule="atLeast"/>
        <w:jc w:val="both"/>
        <w:rPr>
          <w:rFonts w:ascii="Arial" w:hAnsi="Arial" w:cs="Arial Narrow"/>
          <w:sz w:val="24"/>
          <w:szCs w:val="24"/>
          <w:lang w:val="es-ES"/>
        </w:rPr>
      </w:pPr>
    </w:p>
    <w:p w:rsidR="000111E3" w:rsidRDefault="000111E3">
      <w:pPr>
        <w:pStyle w:val="ListParagraph"/>
        <w:numPr>
          <w:ilvl w:val="0"/>
          <w:numId w:val="1"/>
        </w:numPr>
        <w:spacing w:after="0" w:line="100" w:lineRule="atLeast"/>
        <w:jc w:val="both"/>
        <w:rPr>
          <w:rFonts w:ascii="Arial" w:hAnsi="Arial" w:cs="Arial Narrow"/>
          <w:sz w:val="24"/>
          <w:szCs w:val="24"/>
          <w:lang w:val="es-ES"/>
        </w:rPr>
      </w:pPr>
      <w:r>
        <w:rPr>
          <w:rFonts w:ascii="Arial" w:hAnsi="Arial" w:cs="Arial Narrow"/>
          <w:b/>
          <w:sz w:val="24"/>
          <w:szCs w:val="24"/>
          <w:lang w:val="es-ES"/>
        </w:rPr>
        <w:t>Respaldo a los derechos de la mujer.</w:t>
      </w:r>
    </w:p>
    <w:p w:rsidR="000111E3" w:rsidRDefault="000111E3">
      <w:pPr>
        <w:spacing w:after="0" w:line="100" w:lineRule="atLeast"/>
        <w:jc w:val="both"/>
        <w:rPr>
          <w:rFonts w:ascii="Arial" w:hAnsi="Arial" w:cs="Arial Narrow"/>
          <w:sz w:val="24"/>
          <w:szCs w:val="24"/>
          <w:lang w:val="es-ES"/>
        </w:rPr>
      </w:pPr>
      <w:r>
        <w:rPr>
          <w:rFonts w:ascii="Arial" w:hAnsi="Arial" w:cs="Arial Narrow"/>
          <w:sz w:val="24"/>
          <w:szCs w:val="24"/>
          <w:lang w:val="es-ES"/>
        </w:rPr>
        <w:t>Los avances para la atención de la mujer y su pleno desarrollo e igualdad de condiciones, destacan que la mujer en Cuba tiene garantizados sus plenos derechos sociales, familiares y políticos.  Desde el gobierno se aprobó mediante decreto presidencial 198/2021 el programa de adelanto de la mujer y fue publicado en la gaceta oficial del 8 de marzo del propio año.</w:t>
      </w:r>
    </w:p>
    <w:p w:rsidR="000111E3" w:rsidRDefault="000111E3">
      <w:pPr>
        <w:spacing w:after="0" w:line="100" w:lineRule="atLeast"/>
        <w:jc w:val="both"/>
        <w:rPr>
          <w:rFonts w:ascii="Arial" w:hAnsi="Arial" w:cs="Arial Narrow"/>
          <w:sz w:val="24"/>
          <w:szCs w:val="24"/>
          <w:lang w:val="es-ES"/>
        </w:rPr>
      </w:pPr>
    </w:p>
    <w:p w:rsidR="000111E3" w:rsidRDefault="00E7319A">
      <w:pPr>
        <w:spacing w:after="0" w:line="100" w:lineRule="atLeast"/>
        <w:jc w:val="both"/>
        <w:rPr>
          <w:rFonts w:ascii="Arial" w:hAnsi="Arial" w:cs="Arial Narrow"/>
          <w:sz w:val="24"/>
          <w:szCs w:val="24"/>
          <w:lang w:val="es-ES"/>
        </w:rPr>
      </w:pPr>
      <w:r>
        <w:rPr>
          <w:rFonts w:ascii="Arial" w:hAnsi="Arial" w:cs="Arial Narrow"/>
          <w:sz w:val="24"/>
          <w:szCs w:val="24"/>
          <w:lang w:val="es-ES"/>
        </w:rPr>
        <w:t>P</w:t>
      </w:r>
      <w:r w:rsidR="000111E3">
        <w:rPr>
          <w:rFonts w:ascii="Arial" w:hAnsi="Arial" w:cs="Arial Narrow"/>
          <w:sz w:val="24"/>
          <w:szCs w:val="24"/>
          <w:lang w:val="es-ES"/>
        </w:rPr>
        <w:t>romueve</w:t>
      </w:r>
      <w:r>
        <w:rPr>
          <w:rFonts w:ascii="Arial" w:hAnsi="Arial" w:cs="Arial Narrow"/>
          <w:sz w:val="24"/>
          <w:szCs w:val="24"/>
          <w:lang w:val="es-ES"/>
        </w:rPr>
        <w:t>n</w:t>
      </w:r>
      <w:r w:rsidR="000111E3">
        <w:rPr>
          <w:rFonts w:ascii="Arial" w:hAnsi="Arial" w:cs="Arial Narrow"/>
          <w:sz w:val="24"/>
          <w:szCs w:val="24"/>
          <w:lang w:val="es-ES"/>
        </w:rPr>
        <w:t xml:space="preserve"> una mayor integralidad en la prevención y eliminación de cualquier tipo de discriminación contra las mujeres.</w:t>
      </w:r>
      <w:r>
        <w:rPr>
          <w:rFonts w:ascii="Arial" w:hAnsi="Arial" w:cs="Arial Narrow"/>
          <w:sz w:val="24"/>
          <w:szCs w:val="24"/>
          <w:lang w:val="es-ES"/>
        </w:rPr>
        <w:t xml:space="preserve">  </w:t>
      </w:r>
      <w:r w:rsidR="000111E3">
        <w:rPr>
          <w:rFonts w:ascii="Arial" w:hAnsi="Arial" w:cs="Arial Narrow"/>
          <w:sz w:val="24"/>
          <w:szCs w:val="24"/>
          <w:lang w:val="es-ES"/>
        </w:rPr>
        <w:t xml:space="preserve">Votan en igualdad de condiciones, pueden elegir y son elegidas para cargos de dirección </w:t>
      </w:r>
      <w:r>
        <w:rPr>
          <w:rFonts w:ascii="Arial" w:hAnsi="Arial" w:cs="Arial Narrow"/>
          <w:sz w:val="24"/>
          <w:szCs w:val="24"/>
          <w:lang w:val="es-ES"/>
        </w:rPr>
        <w:t xml:space="preserve">para </w:t>
      </w:r>
      <w:r w:rsidR="000111E3">
        <w:rPr>
          <w:rFonts w:ascii="Arial" w:hAnsi="Arial" w:cs="Arial Narrow"/>
          <w:sz w:val="24"/>
          <w:szCs w:val="24"/>
          <w:lang w:val="es-ES"/>
        </w:rPr>
        <w:t>altas responsabilidades políticas y de gobierno</w:t>
      </w:r>
      <w:r>
        <w:rPr>
          <w:rFonts w:ascii="Arial" w:hAnsi="Arial" w:cs="Arial Narrow"/>
          <w:sz w:val="24"/>
          <w:szCs w:val="24"/>
          <w:lang w:val="es-ES"/>
        </w:rPr>
        <w:t>.</w:t>
      </w:r>
      <w:r w:rsidR="000111E3">
        <w:rPr>
          <w:rFonts w:ascii="Arial" w:hAnsi="Arial" w:cs="Arial Narrow"/>
          <w:sz w:val="24"/>
          <w:szCs w:val="24"/>
          <w:lang w:val="es-ES"/>
        </w:rPr>
        <w:t xml:space="preserve"> Ganan igual salario por iguales responsabilidades, sin discriminación de ningún tipo y en todos los ámbitos del país.   </w:t>
      </w:r>
    </w:p>
    <w:p w:rsidR="000111E3" w:rsidRDefault="000111E3">
      <w:pPr>
        <w:spacing w:after="0" w:line="100" w:lineRule="atLeast"/>
        <w:jc w:val="both"/>
        <w:rPr>
          <w:rFonts w:ascii="Arial" w:hAnsi="Arial" w:cs="Arial Narrow"/>
          <w:sz w:val="24"/>
          <w:szCs w:val="24"/>
          <w:lang w:val="es-ES"/>
        </w:rPr>
      </w:pPr>
    </w:p>
    <w:p w:rsidR="000111E3" w:rsidRDefault="000111E3">
      <w:pPr>
        <w:spacing w:after="0" w:line="100" w:lineRule="atLeast"/>
        <w:jc w:val="both"/>
        <w:rPr>
          <w:rFonts w:ascii="Arial" w:eastAsia="Times New Roman" w:hAnsi="Arial" w:cs="Arial Narrow"/>
          <w:b/>
          <w:bCs/>
          <w:color w:val="242424"/>
          <w:sz w:val="24"/>
          <w:szCs w:val="24"/>
          <w:lang w:val="es-ES"/>
        </w:rPr>
      </w:pPr>
      <w:r>
        <w:rPr>
          <w:rFonts w:ascii="Arial" w:hAnsi="Arial" w:cs="Arial Narrow"/>
          <w:sz w:val="24"/>
          <w:szCs w:val="24"/>
          <w:lang w:val="es-ES"/>
        </w:rPr>
        <w:t>Atentamente,</w:t>
      </w:r>
      <w:bookmarkStart w:id="1" w:name="Bookmark"/>
      <w:r w:rsidR="002E5E0A">
        <w:rPr>
          <w:noProof/>
          <w:lang w:val="es-ES" w:eastAsia="es-ES"/>
        </w:rPr>
        <w:drawing>
          <wp:anchor distT="0" distB="0" distL="0" distR="0" simplePos="0" relativeHeight="251658752" behindDoc="0" locked="0" layoutInCell="1" allowOverlap="1">
            <wp:simplePos x="0" y="0"/>
            <wp:positionH relativeFrom="column">
              <wp:posOffset>1940560</wp:posOffset>
            </wp:positionH>
            <wp:positionV relativeFrom="paragraph">
              <wp:posOffset>73025</wp:posOffset>
            </wp:positionV>
            <wp:extent cx="2356485" cy="1335405"/>
            <wp:effectExtent l="0" t="0" r="5715" b="0"/>
            <wp:wrapSquare wrapText="bothSides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6485" cy="1335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1"/>
    </w:p>
    <w:p w:rsidR="000111E3" w:rsidRDefault="000111E3">
      <w:pPr>
        <w:spacing w:after="0" w:line="100" w:lineRule="atLeast"/>
        <w:jc w:val="both"/>
        <w:rPr>
          <w:rFonts w:ascii="Arial" w:eastAsia="Times New Roman" w:hAnsi="Arial" w:cs="Arial Narrow"/>
          <w:b/>
          <w:bCs/>
          <w:color w:val="242424"/>
          <w:sz w:val="24"/>
          <w:szCs w:val="24"/>
          <w:lang w:val="es-ES"/>
        </w:rPr>
      </w:pPr>
    </w:p>
    <w:p w:rsidR="000111E3" w:rsidRDefault="000111E3">
      <w:pPr>
        <w:spacing w:after="0" w:line="100" w:lineRule="atLeast"/>
        <w:jc w:val="both"/>
        <w:rPr>
          <w:rFonts w:ascii="Arial" w:eastAsia="Times New Roman" w:hAnsi="Arial" w:cs="Arial Narrow"/>
          <w:b/>
          <w:bCs/>
          <w:color w:val="242424"/>
          <w:sz w:val="24"/>
          <w:szCs w:val="24"/>
          <w:lang w:val="es-ES"/>
        </w:rPr>
      </w:pPr>
    </w:p>
    <w:p w:rsidR="000111E3" w:rsidRDefault="000111E3">
      <w:pPr>
        <w:spacing w:after="0" w:line="100" w:lineRule="atLeast"/>
        <w:jc w:val="both"/>
      </w:pPr>
    </w:p>
    <w:sectPr w:rsidR="000111E3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682" w:right="1080" w:bottom="2516" w:left="1080" w:header="625" w:footer="700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192C" w:rsidRDefault="008A192C">
      <w:pPr>
        <w:spacing w:after="0" w:line="240" w:lineRule="auto"/>
      </w:pPr>
      <w:r>
        <w:separator/>
      </w:r>
    </w:p>
  </w:endnote>
  <w:endnote w:type="continuationSeparator" w:id="0">
    <w:p w:rsidR="008A192C" w:rsidRDefault="008A19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badi">
    <w:altName w:val="Arial"/>
    <w:charset w:val="00"/>
    <w:family w:val="moder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11E3" w:rsidRDefault="000111E3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11E3" w:rsidRDefault="000111E3">
    <w:pPr>
      <w:pStyle w:val="Piedepgina"/>
      <w:pBdr>
        <w:bottom w:val="single" w:sz="4" w:space="1" w:color="000000"/>
      </w:pBdr>
      <w:jc w:val="center"/>
      <w:rPr>
        <w:b/>
        <w:sz w:val="24"/>
      </w:rPr>
    </w:pPr>
  </w:p>
  <w:p w:rsidR="000111E3" w:rsidRDefault="002E5E0A">
    <w:pPr>
      <w:pStyle w:val="Encabezado"/>
      <w:jc w:val="center"/>
      <w:rPr>
        <w:rFonts w:ascii="Constantia" w:hAnsi="Constantia"/>
        <w:sz w:val="24"/>
        <w:szCs w:val="24"/>
      </w:rPr>
    </w:pPr>
    <w:r>
      <w:rPr>
        <w:noProof/>
        <w:lang w:val="es-ES" w:eastAsia="es-ES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5287645</wp:posOffset>
          </wp:positionH>
          <wp:positionV relativeFrom="paragraph">
            <wp:posOffset>45720</wp:posOffset>
          </wp:positionV>
          <wp:extent cx="869315" cy="853440"/>
          <wp:effectExtent l="0" t="0" r="6985" b="381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287" t="76483" r="67714" b="4041"/>
                  <a:stretch>
                    <a:fillRect/>
                  </a:stretch>
                </pic:blipFill>
                <pic:spPr bwMode="auto">
                  <a:xfrm>
                    <a:off x="0" y="0"/>
                    <a:ext cx="869315" cy="85344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3256915</wp:posOffset>
          </wp:positionH>
          <wp:positionV relativeFrom="paragraph">
            <wp:posOffset>70485</wp:posOffset>
          </wp:positionV>
          <wp:extent cx="2003425" cy="765175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398" t="16789" r="18330" b="65289"/>
                  <a:stretch>
                    <a:fillRect/>
                  </a:stretch>
                </pic:blipFill>
                <pic:spPr bwMode="auto">
                  <a:xfrm>
                    <a:off x="0" y="0"/>
                    <a:ext cx="2003425" cy="7651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111E3" w:rsidRDefault="000111E3">
    <w:pPr>
      <w:pStyle w:val="Encabezado"/>
      <w:rPr>
        <w:rFonts w:ascii="Constantia" w:hAnsi="Constantia"/>
      </w:rPr>
    </w:pPr>
    <w:r>
      <w:rPr>
        <w:rFonts w:ascii="Constantia" w:hAnsi="Constantia"/>
        <w:sz w:val="21"/>
        <w:szCs w:val="21"/>
      </w:rPr>
      <w:t>www.academiadepoliticaspublicas.org.pe                                                                                          contacto@academiadepoliticaspublicas.org.pe</w:t>
    </w:r>
  </w:p>
  <w:p w:rsidR="000111E3" w:rsidRDefault="000111E3">
    <w:pPr>
      <w:pStyle w:val="Encabezado"/>
      <w:rPr>
        <w:rFonts w:ascii="Constantia" w:hAnsi="Constantia"/>
      </w:rPr>
    </w:pPr>
  </w:p>
  <w:p w:rsidR="000111E3" w:rsidRDefault="000111E3">
    <w:pPr>
      <w:pStyle w:val="Piedepgina"/>
      <w:jc w:val="center"/>
      <w:rPr>
        <w:rFonts w:ascii="Arial Narrow" w:hAnsi="Arial Narrow" w:cs="Arial Narrow"/>
        <w:b/>
        <w:color w:val="333333"/>
        <w:szCs w:val="20"/>
      </w:rPr>
    </w:pPr>
  </w:p>
  <w:p w:rsidR="000111E3" w:rsidRDefault="000111E3">
    <w:pPr>
      <w:pStyle w:val="Piedepgina"/>
      <w:jc w:val="center"/>
      <w:rPr>
        <w:rFonts w:ascii="Abadi" w:hAnsi="Abadi" w:cs="Abadi"/>
        <w:b/>
        <w:sz w:val="20"/>
        <w:szCs w:val="18"/>
      </w:rPr>
    </w:pPr>
  </w:p>
  <w:p w:rsidR="000111E3" w:rsidRDefault="000111E3">
    <w:pPr>
      <w:pStyle w:val="Piedepgina"/>
      <w:jc w:val="center"/>
      <w:rPr>
        <w:rFonts w:ascii="Abadi" w:hAnsi="Abadi" w:cs="Abadi"/>
        <w:b/>
        <w:sz w:val="20"/>
        <w:szCs w:val="18"/>
      </w:rPr>
    </w:pPr>
  </w:p>
  <w:p w:rsidR="000111E3" w:rsidRDefault="000111E3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11E3" w:rsidRDefault="000111E3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192C" w:rsidRDefault="008A192C">
      <w:pPr>
        <w:spacing w:after="0" w:line="240" w:lineRule="auto"/>
      </w:pPr>
      <w:r>
        <w:separator/>
      </w:r>
    </w:p>
  </w:footnote>
  <w:footnote w:type="continuationSeparator" w:id="0">
    <w:p w:rsidR="008A192C" w:rsidRDefault="008A19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11E3" w:rsidRDefault="000111E3">
    <w:pPr>
      <w:pStyle w:val="Encabezado"/>
      <w:jc w:val="center"/>
    </w:pPr>
  </w:p>
  <w:p w:rsidR="000111E3" w:rsidRDefault="000111E3">
    <w:pPr>
      <w:pStyle w:val="Encabezado"/>
      <w:jc w:val="center"/>
    </w:pPr>
  </w:p>
  <w:p w:rsidR="000111E3" w:rsidRDefault="000111E3">
    <w:pPr>
      <w:pStyle w:val="Encabezado"/>
      <w:jc w:val="center"/>
    </w:pPr>
  </w:p>
  <w:p w:rsidR="000111E3" w:rsidRDefault="000111E3">
    <w:pPr>
      <w:pStyle w:val="Encabezado"/>
      <w:jc w:val="center"/>
    </w:pPr>
  </w:p>
  <w:p w:rsidR="000111E3" w:rsidRDefault="000111E3">
    <w:pPr>
      <w:pStyle w:val="Encabezado"/>
      <w:jc w:val="center"/>
    </w:pPr>
  </w:p>
  <w:p w:rsidR="000111E3" w:rsidRDefault="000111E3">
    <w:pPr>
      <w:pStyle w:val="Encabezado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11E3" w:rsidRDefault="000111E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onstantia" w:hAnsi="Constantia"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">
    <w:nsid w:val="00000002"/>
    <w:multiLevelType w:val="multilevel"/>
    <w:tmpl w:val="00000002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58D"/>
    <w:rsid w:val="000111E3"/>
    <w:rsid w:val="001D4B75"/>
    <w:rsid w:val="00290CED"/>
    <w:rsid w:val="002B316E"/>
    <w:rsid w:val="002E5E0A"/>
    <w:rsid w:val="00520E83"/>
    <w:rsid w:val="005225D7"/>
    <w:rsid w:val="00561524"/>
    <w:rsid w:val="0058616B"/>
    <w:rsid w:val="0059241E"/>
    <w:rsid w:val="006A1FFD"/>
    <w:rsid w:val="00747B03"/>
    <w:rsid w:val="00767621"/>
    <w:rsid w:val="00870AC9"/>
    <w:rsid w:val="00871190"/>
    <w:rsid w:val="008A192C"/>
    <w:rsid w:val="0093522D"/>
    <w:rsid w:val="00A6065C"/>
    <w:rsid w:val="00A6458D"/>
    <w:rsid w:val="00AD5AA1"/>
    <w:rsid w:val="00B66466"/>
    <w:rsid w:val="00C048C2"/>
    <w:rsid w:val="00D068ED"/>
    <w:rsid w:val="00D3680A"/>
    <w:rsid w:val="00E2613B"/>
    <w:rsid w:val="00E73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995DD512-F649-4D9A-A003-8A7DC5980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SimSun" w:hAnsi="Calibri" w:cs="Tahoma"/>
      <w:sz w:val="22"/>
      <w:szCs w:val="22"/>
      <w:lang w:val="es-PE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Pr>
      <w:rFonts w:ascii="Constantia" w:hAnsi="Constantia" w:cs="Times New Roman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1z3">
    <w:name w:val="WW8Num1z3"/>
    <w:rPr>
      <w:rFonts w:ascii="Symbol" w:hAnsi="Symbol" w:cs="Symbol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efaultParagraphFont">
    <w:name w:val="Default Paragraph Font"/>
  </w:style>
  <w:style w:type="character" w:customStyle="1" w:styleId="TextodegloboCar">
    <w:name w:val="Texto de globo Car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DefaultParagraphFont"/>
  </w:style>
  <w:style w:type="character" w:customStyle="1" w:styleId="PiedepginaCar">
    <w:name w:val="Pie de página Car"/>
    <w:basedOn w:val="DefaultParagraphFont"/>
  </w:style>
  <w:style w:type="character" w:styleId="Hipervnculo">
    <w:name w:val="Hyperlink"/>
    <w:rPr>
      <w:color w:val="0000FF"/>
      <w:u w:val="single"/>
      <w:lang/>
    </w:rPr>
  </w:style>
  <w:style w:type="character" w:customStyle="1" w:styleId="UnresolvedMention">
    <w:name w:val="Unresolved Mention"/>
    <w:rPr>
      <w:color w:val="605E5C"/>
    </w:rPr>
  </w:style>
  <w:style w:type="character" w:customStyle="1" w:styleId="ListLabel1">
    <w:name w:val="ListLabel 1"/>
    <w:rPr>
      <w:rFonts w:eastAsia="Calibri" w:cs="Times New Roman"/>
    </w:rPr>
  </w:style>
  <w:style w:type="character" w:customStyle="1" w:styleId="ListLabel2">
    <w:name w:val="ListLabel 2"/>
    <w:rPr>
      <w:rFonts w:cs="Courier New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Courier New" w:eastAsia="Microsoft YaHei" w:hAnsi="Courier New" w:cs="Ari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ascii="Courier New" w:hAnsi="Courier New" w:cs="Arial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ascii="Courier New" w:hAnsi="Courier New"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ascii="Courier New" w:hAnsi="Courier New" w:cs="Arial"/>
    </w:rPr>
  </w:style>
  <w:style w:type="paragraph" w:customStyle="1" w:styleId="BalloonText">
    <w:name w:val="Balloon Text"/>
    <w:basedOn w:val="Normal"/>
    <w:pPr>
      <w:spacing w:after="0" w:line="100" w:lineRule="atLeast"/>
    </w:pPr>
    <w:rPr>
      <w:rFonts w:ascii="Tahoma" w:hAnsi="Tahoma"/>
      <w:sz w:val="16"/>
      <w:szCs w:val="16"/>
    </w:rPr>
  </w:style>
  <w:style w:type="paragraph" w:styleId="Encabezado">
    <w:name w:val="header"/>
    <w:basedOn w:val="Normal"/>
    <w:pPr>
      <w:suppressLineNumbers/>
      <w:tabs>
        <w:tab w:val="center" w:pos="4419"/>
        <w:tab w:val="right" w:pos="8838"/>
      </w:tabs>
      <w:spacing w:after="0" w:line="100" w:lineRule="atLeast"/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  <w:spacing w:after="0" w:line="100" w:lineRule="atLeast"/>
    </w:pPr>
  </w:style>
  <w:style w:type="paragraph" w:customStyle="1" w:styleId="ListParagraph">
    <w:name w:val="List Paragraph"/>
    <w:basedOn w:val="Normal"/>
    <w:pPr>
      <w:ind w:left="720"/>
    </w:pPr>
  </w:style>
  <w:style w:type="paragraph" w:customStyle="1" w:styleId="TableParagraph">
    <w:name w:val="Table Paragraph"/>
    <w:basedOn w:val="Normal"/>
    <w:pPr>
      <w:widowControl w:val="0"/>
      <w:spacing w:before="31" w:after="0" w:line="100" w:lineRule="atLeast"/>
      <w:ind w:left="7"/>
      <w:jc w:val="center"/>
    </w:pPr>
    <w:rPr>
      <w:rFonts w:ascii="Arial" w:eastAsia="Arial" w:hAnsi="Arial" w:cs="Arial"/>
      <w:lang w:val="es-ES" w:eastAsia="es-ES" w:bidi="es-ES"/>
    </w:rPr>
  </w:style>
  <w:style w:type="paragraph" w:customStyle="1" w:styleId="Contenidodelatabla">
    <w:name w:val="Contenido de la tabla"/>
    <w:basedOn w:val="Normal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869</Words>
  <Characters>4785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Heber</dc:creator>
  <cp:keywords/>
  <cp:lastModifiedBy>Gabriel</cp:lastModifiedBy>
  <cp:revision>2</cp:revision>
  <cp:lastPrinted>2024-08-16T20:16:00Z</cp:lastPrinted>
  <dcterms:created xsi:type="dcterms:W3CDTF">2026-03-17T13:56:00Z</dcterms:created>
  <dcterms:modified xsi:type="dcterms:W3CDTF">2026-03-17T13:56:00Z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