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904A79" w14:textId="77777777" w:rsidR="00DE2C6C" w:rsidRPr="00321AC1" w:rsidRDefault="00DE2C6C" w:rsidP="00CE11AF">
      <w:pPr>
        <w:bidi w:val="0"/>
        <w:spacing w:line="276" w:lineRule="auto"/>
        <w:jc w:val="center"/>
        <w:rPr>
          <w:rFonts w:asciiTheme="majorBidi" w:hAnsiTheme="majorBidi" w:cstheme="majorBidi"/>
          <w:rtl/>
        </w:rPr>
      </w:pPr>
    </w:p>
    <w:p w14:paraId="0C85FFD1" w14:textId="77777777" w:rsidR="00DE2C6C" w:rsidRPr="00CC66CB" w:rsidRDefault="00DE2C6C" w:rsidP="00CE11AF">
      <w:pPr>
        <w:bidi w:val="0"/>
        <w:spacing w:line="276" w:lineRule="auto"/>
        <w:jc w:val="center"/>
        <w:rPr>
          <w:rFonts w:asciiTheme="majorBidi" w:hAnsiTheme="majorBidi" w:cstheme="majorBidi"/>
          <w:b/>
          <w:bCs/>
          <w:sz w:val="24"/>
          <w:szCs w:val="24"/>
        </w:rPr>
      </w:pPr>
      <w:r w:rsidRPr="00CC66CB">
        <w:rPr>
          <w:rFonts w:asciiTheme="majorBidi" w:hAnsiTheme="majorBidi" w:cstheme="majorBidi"/>
          <w:b/>
          <w:bCs/>
          <w:sz w:val="24"/>
          <w:szCs w:val="24"/>
        </w:rPr>
        <w:t>Organization for Defending Victims of Violence (ODVV)</w:t>
      </w:r>
    </w:p>
    <w:p w14:paraId="07C5F848" w14:textId="77777777" w:rsidR="00DE2C6C" w:rsidRDefault="00DE2C6C" w:rsidP="00CE11AF">
      <w:pPr>
        <w:bidi w:val="0"/>
        <w:spacing w:line="276" w:lineRule="auto"/>
        <w:rPr>
          <w:rFonts w:asciiTheme="majorBidi" w:hAnsiTheme="majorBidi" w:cstheme="majorBidi"/>
        </w:rPr>
      </w:pPr>
    </w:p>
    <w:p w14:paraId="50D29688" w14:textId="77777777" w:rsidR="00DE2C6C" w:rsidRDefault="00DE2C6C" w:rsidP="00CE11AF">
      <w:pPr>
        <w:bidi w:val="0"/>
        <w:spacing w:line="276" w:lineRule="auto"/>
        <w:jc w:val="center"/>
        <w:rPr>
          <w:rFonts w:asciiTheme="majorBidi" w:hAnsiTheme="majorBidi" w:cstheme="majorBidi"/>
        </w:rPr>
      </w:pPr>
      <w:r w:rsidRPr="00D65E61">
        <w:rPr>
          <w:rFonts w:asciiTheme="majorBidi" w:hAnsiTheme="majorBidi" w:cstheme="majorBidi"/>
          <w:i/>
          <w:iCs/>
          <w:noProof/>
          <w:sz w:val="24"/>
          <w:lang w:bidi="ar-SA"/>
        </w:rPr>
        <w:drawing>
          <wp:anchor distT="0" distB="0" distL="114300" distR="114300" simplePos="0" relativeHeight="251659264" behindDoc="0" locked="0" layoutInCell="1" allowOverlap="1" wp14:anchorId="3FA59D7A" wp14:editId="4F971D39">
            <wp:simplePos x="0" y="0"/>
            <wp:positionH relativeFrom="margin">
              <wp:posOffset>2171700</wp:posOffset>
            </wp:positionH>
            <wp:positionV relativeFrom="paragraph">
              <wp:posOffset>6985</wp:posOffset>
            </wp:positionV>
            <wp:extent cx="1262380" cy="1262380"/>
            <wp:effectExtent l="0" t="0" r="0" b="0"/>
            <wp:wrapThrough wrapText="bothSides">
              <wp:wrapPolygon edited="0">
                <wp:start x="0" y="0"/>
                <wp:lineTo x="0" y="21187"/>
                <wp:lineTo x="21187" y="21187"/>
                <wp:lineTo x="21187"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62380" cy="1262380"/>
                    </a:xfrm>
                    <a:prstGeom prst="rect">
                      <a:avLst/>
                    </a:prstGeom>
                    <a:noFill/>
                  </pic:spPr>
                </pic:pic>
              </a:graphicData>
            </a:graphic>
            <wp14:sizeRelH relativeFrom="page">
              <wp14:pctWidth>0</wp14:pctWidth>
            </wp14:sizeRelH>
            <wp14:sizeRelV relativeFrom="page">
              <wp14:pctHeight>0</wp14:pctHeight>
            </wp14:sizeRelV>
          </wp:anchor>
        </w:drawing>
      </w:r>
    </w:p>
    <w:p w14:paraId="39E5B7F9" w14:textId="77777777" w:rsidR="00DE2C6C" w:rsidRDefault="00DE2C6C" w:rsidP="00CE11AF">
      <w:pPr>
        <w:bidi w:val="0"/>
        <w:spacing w:line="276" w:lineRule="auto"/>
        <w:jc w:val="center"/>
        <w:rPr>
          <w:rFonts w:asciiTheme="majorBidi" w:hAnsiTheme="majorBidi" w:cstheme="majorBidi"/>
        </w:rPr>
      </w:pPr>
    </w:p>
    <w:p w14:paraId="3CCF99C2" w14:textId="77777777" w:rsidR="00DE2C6C" w:rsidRPr="002546DB" w:rsidRDefault="00DE2C6C" w:rsidP="00CE11AF">
      <w:pPr>
        <w:bidi w:val="0"/>
        <w:spacing w:line="276" w:lineRule="auto"/>
        <w:jc w:val="center"/>
        <w:rPr>
          <w:rFonts w:asciiTheme="majorBidi" w:hAnsiTheme="majorBidi" w:cstheme="majorBidi"/>
        </w:rPr>
      </w:pPr>
    </w:p>
    <w:p w14:paraId="034A7A34" w14:textId="77777777" w:rsidR="00DE2C6C" w:rsidRPr="002546DB" w:rsidRDefault="00DE2C6C" w:rsidP="00CE11AF">
      <w:pPr>
        <w:bidi w:val="0"/>
        <w:spacing w:line="276" w:lineRule="auto"/>
        <w:jc w:val="center"/>
        <w:rPr>
          <w:rFonts w:asciiTheme="majorBidi" w:hAnsiTheme="majorBidi" w:cstheme="majorBidi"/>
        </w:rPr>
      </w:pPr>
    </w:p>
    <w:p w14:paraId="5B3EBE62" w14:textId="77777777" w:rsidR="00DE2C6C" w:rsidRDefault="00DE2C6C" w:rsidP="00CE11AF">
      <w:pPr>
        <w:bidi w:val="0"/>
        <w:spacing w:line="276" w:lineRule="auto"/>
        <w:jc w:val="center"/>
        <w:rPr>
          <w:rFonts w:asciiTheme="majorBidi" w:hAnsiTheme="majorBidi" w:cstheme="majorBidi"/>
        </w:rPr>
      </w:pPr>
    </w:p>
    <w:p w14:paraId="6F4B22F5" w14:textId="05D26EF7" w:rsidR="00D66825" w:rsidRPr="00D66825" w:rsidRDefault="00D66825" w:rsidP="008553F2">
      <w:pPr>
        <w:spacing w:line="276" w:lineRule="auto"/>
        <w:jc w:val="center"/>
        <w:rPr>
          <w:rFonts w:asciiTheme="majorBidi" w:hAnsiTheme="majorBidi" w:cstheme="majorBidi"/>
          <w:b/>
          <w:bCs/>
          <w:iCs/>
          <w:sz w:val="24"/>
          <w:szCs w:val="24"/>
          <w:rtl/>
        </w:rPr>
      </w:pPr>
      <w:r w:rsidRPr="00D66825">
        <w:rPr>
          <w:rFonts w:asciiTheme="majorBidi" w:hAnsiTheme="majorBidi" w:cstheme="majorBidi"/>
          <w:b/>
          <w:bCs/>
          <w:iCs/>
          <w:sz w:val="24"/>
          <w:szCs w:val="24"/>
        </w:rPr>
        <w:t xml:space="preserve">Submission to the Committee on the Elimination of Racial Discrimination (CERD) on unilateral sanctions and discrimination </w:t>
      </w:r>
      <w:r w:rsidR="008553F2">
        <w:rPr>
          <w:rFonts w:asciiTheme="majorBidi" w:hAnsiTheme="majorBidi" w:cstheme="majorBidi"/>
          <w:b/>
          <w:bCs/>
          <w:iCs/>
          <w:sz w:val="24"/>
          <w:szCs w:val="24"/>
        </w:rPr>
        <w:t>against</w:t>
      </w:r>
      <w:r w:rsidR="008553F2" w:rsidRPr="00D66825">
        <w:rPr>
          <w:rFonts w:asciiTheme="majorBidi" w:hAnsiTheme="majorBidi" w:cstheme="majorBidi"/>
          <w:b/>
          <w:bCs/>
          <w:iCs/>
          <w:sz w:val="24"/>
          <w:szCs w:val="24"/>
        </w:rPr>
        <w:t xml:space="preserve"> </w:t>
      </w:r>
      <w:r w:rsidRPr="00D66825">
        <w:rPr>
          <w:rFonts w:asciiTheme="majorBidi" w:hAnsiTheme="majorBidi" w:cstheme="majorBidi"/>
          <w:b/>
          <w:bCs/>
          <w:iCs/>
          <w:sz w:val="24"/>
          <w:szCs w:val="24"/>
        </w:rPr>
        <w:t xml:space="preserve">Iranian citizens' access to </w:t>
      </w:r>
      <w:r w:rsidR="008553F2">
        <w:rPr>
          <w:rFonts w:asciiTheme="majorBidi" w:hAnsiTheme="majorBidi" w:cstheme="majorBidi"/>
          <w:b/>
          <w:bCs/>
          <w:iCs/>
          <w:sz w:val="24"/>
          <w:szCs w:val="24"/>
        </w:rPr>
        <w:t>human rights</w:t>
      </w:r>
    </w:p>
    <w:p w14:paraId="42920512" w14:textId="3A48D01C" w:rsidR="00DE2C6C" w:rsidRPr="00D66825" w:rsidRDefault="00D66825" w:rsidP="00CE11AF">
      <w:pPr>
        <w:spacing w:line="276" w:lineRule="auto"/>
        <w:jc w:val="center"/>
        <w:rPr>
          <w:rFonts w:asciiTheme="majorBidi" w:hAnsiTheme="majorBidi" w:cstheme="majorBidi"/>
          <w:b/>
          <w:bCs/>
          <w:iCs/>
          <w:sz w:val="24"/>
          <w:szCs w:val="24"/>
        </w:rPr>
      </w:pPr>
      <w:r w:rsidRPr="00D66825">
        <w:rPr>
          <w:rFonts w:asciiTheme="majorBidi" w:hAnsiTheme="majorBidi" w:cstheme="majorBidi"/>
          <w:b/>
          <w:bCs/>
          <w:iCs/>
          <w:sz w:val="24"/>
          <w:szCs w:val="24"/>
        </w:rPr>
        <w:t>The Islamic Republic of Iran</w:t>
      </w:r>
    </w:p>
    <w:p w14:paraId="76D95150" w14:textId="77777777" w:rsidR="00DE2C6C" w:rsidRPr="002546DB" w:rsidRDefault="00DE2C6C" w:rsidP="00CE11AF">
      <w:pPr>
        <w:spacing w:line="276" w:lineRule="auto"/>
        <w:jc w:val="center"/>
        <w:rPr>
          <w:rFonts w:asciiTheme="majorBidi" w:hAnsiTheme="majorBidi" w:cstheme="majorBidi"/>
          <w:b/>
          <w:bCs/>
          <w:iCs/>
          <w:sz w:val="24"/>
          <w:szCs w:val="24"/>
        </w:rPr>
      </w:pPr>
      <w:bookmarkStart w:id="0" w:name="_Hlk122007535"/>
      <w:bookmarkStart w:id="1" w:name="_Hlk122009386"/>
      <w:bookmarkStart w:id="2" w:name="_Hlk111542810"/>
      <w:r w:rsidRPr="002546DB">
        <w:rPr>
          <w:rFonts w:asciiTheme="majorBidi" w:hAnsiTheme="majorBidi" w:cstheme="majorBidi"/>
          <w:b/>
          <w:bCs/>
          <w:iCs/>
          <w:sz w:val="24"/>
          <w:szCs w:val="24"/>
        </w:rPr>
        <w:t>113</w:t>
      </w:r>
      <w:r w:rsidRPr="002546DB">
        <w:rPr>
          <w:rFonts w:asciiTheme="majorBidi" w:hAnsiTheme="majorBidi" w:cstheme="majorBidi"/>
          <w:b/>
          <w:bCs/>
          <w:iCs/>
          <w:sz w:val="24"/>
          <w:szCs w:val="24"/>
          <w:vertAlign w:val="superscript"/>
        </w:rPr>
        <w:t>th</w:t>
      </w:r>
      <w:r w:rsidRPr="002546DB">
        <w:rPr>
          <w:rFonts w:asciiTheme="majorBidi" w:hAnsiTheme="majorBidi" w:cstheme="majorBidi"/>
          <w:b/>
          <w:bCs/>
          <w:iCs/>
          <w:sz w:val="24"/>
          <w:szCs w:val="24"/>
        </w:rPr>
        <w:t xml:space="preserve"> session (05-23 August 2024)</w:t>
      </w:r>
      <w:bookmarkEnd w:id="0"/>
    </w:p>
    <w:bookmarkEnd w:id="1"/>
    <w:p w14:paraId="0A1158BC" w14:textId="77777777" w:rsidR="00DE2C6C" w:rsidRPr="002546DB" w:rsidRDefault="00DE2C6C" w:rsidP="00CE11AF">
      <w:pPr>
        <w:spacing w:line="276" w:lineRule="auto"/>
        <w:jc w:val="center"/>
        <w:rPr>
          <w:rFonts w:asciiTheme="majorBidi" w:hAnsiTheme="majorBidi" w:cstheme="majorBidi"/>
          <w:b/>
          <w:bCs/>
          <w:i/>
          <w:sz w:val="24"/>
          <w:szCs w:val="24"/>
        </w:rPr>
      </w:pPr>
    </w:p>
    <w:bookmarkEnd w:id="2"/>
    <w:p w14:paraId="5685E2B6" w14:textId="77777777" w:rsidR="00DE2C6C" w:rsidRPr="002546DB" w:rsidRDefault="00DE2C6C" w:rsidP="00CE11AF">
      <w:pPr>
        <w:bidi w:val="0"/>
        <w:spacing w:line="276" w:lineRule="auto"/>
        <w:jc w:val="center"/>
        <w:rPr>
          <w:rFonts w:asciiTheme="majorBidi" w:hAnsiTheme="majorBidi" w:cstheme="majorBidi"/>
        </w:rPr>
      </w:pPr>
    </w:p>
    <w:p w14:paraId="695745B8" w14:textId="77777777" w:rsidR="00DE2C6C" w:rsidRPr="002546DB" w:rsidRDefault="00DE2C6C" w:rsidP="00CE11AF">
      <w:pPr>
        <w:bidi w:val="0"/>
        <w:spacing w:after="0" w:line="276" w:lineRule="auto"/>
        <w:ind w:left="360"/>
        <w:jc w:val="both"/>
        <w:rPr>
          <w:rFonts w:asciiTheme="majorBidi" w:hAnsiTheme="majorBidi" w:cstheme="majorBidi"/>
          <w:b/>
          <w:bCs/>
          <w:sz w:val="24"/>
          <w:szCs w:val="24"/>
        </w:rPr>
      </w:pPr>
      <w:r w:rsidRPr="002546DB">
        <w:rPr>
          <w:rFonts w:asciiTheme="majorBidi" w:hAnsiTheme="majorBidi" w:cstheme="majorBidi"/>
          <w:b/>
          <w:bCs/>
          <w:sz w:val="24"/>
          <w:szCs w:val="24"/>
        </w:rPr>
        <w:t>About ODVV</w:t>
      </w:r>
    </w:p>
    <w:p w14:paraId="541A895F" w14:textId="77777777" w:rsidR="00DE2C6C" w:rsidRPr="002546DB" w:rsidRDefault="00DE2C6C" w:rsidP="00CE11AF">
      <w:pPr>
        <w:pStyle w:val="ListParagraph"/>
        <w:spacing w:after="0" w:line="276" w:lineRule="auto"/>
        <w:jc w:val="both"/>
        <w:rPr>
          <w:rFonts w:asciiTheme="majorBidi" w:hAnsiTheme="majorBidi" w:cstheme="majorBidi"/>
          <w:b/>
          <w:bCs/>
          <w:sz w:val="24"/>
          <w:szCs w:val="24"/>
        </w:rPr>
      </w:pPr>
    </w:p>
    <w:p w14:paraId="1914E013" w14:textId="77777777" w:rsidR="00DE2C6C" w:rsidRPr="002546DB" w:rsidRDefault="00DE2C6C" w:rsidP="00CE11AF">
      <w:pPr>
        <w:pStyle w:val="ListParagraph"/>
        <w:numPr>
          <w:ilvl w:val="0"/>
          <w:numId w:val="1"/>
        </w:numPr>
        <w:spacing w:after="0" w:line="276" w:lineRule="auto"/>
        <w:jc w:val="both"/>
        <w:rPr>
          <w:rFonts w:asciiTheme="majorBidi" w:hAnsiTheme="majorBidi" w:cstheme="majorBidi"/>
          <w:sz w:val="24"/>
          <w:szCs w:val="24"/>
        </w:rPr>
      </w:pPr>
      <w:r w:rsidRPr="002546DB">
        <w:rPr>
          <w:rFonts w:asciiTheme="majorBidi" w:hAnsiTheme="majorBidi" w:cstheme="majorBidi"/>
          <w:sz w:val="24"/>
          <w:szCs w:val="24"/>
        </w:rPr>
        <w:t>The Organization for Defending Victims of Violence (ODVV) is a non-governmental, non-profit, non-political organization in Special Consultative Status to ECOSOC. ODVV was established in 1988 in Tehran and has been active in the field of human rights and humanitarian activities.</w:t>
      </w:r>
    </w:p>
    <w:p w14:paraId="50E4F538" w14:textId="77777777" w:rsidR="00DE2C6C" w:rsidRPr="002546DB" w:rsidRDefault="00DE2C6C" w:rsidP="00CE11AF">
      <w:pPr>
        <w:spacing w:after="0" w:line="276" w:lineRule="auto"/>
        <w:ind w:left="360"/>
        <w:jc w:val="both"/>
        <w:rPr>
          <w:rFonts w:asciiTheme="majorBidi" w:hAnsiTheme="majorBidi" w:cstheme="majorBidi"/>
          <w:sz w:val="24"/>
          <w:szCs w:val="24"/>
        </w:rPr>
      </w:pPr>
    </w:p>
    <w:p w14:paraId="7AA047A5" w14:textId="6C65E334" w:rsidR="00DE2C6C" w:rsidRPr="002546DB" w:rsidRDefault="00DE2C6C" w:rsidP="00CE11AF">
      <w:pPr>
        <w:pStyle w:val="ListParagraph"/>
        <w:numPr>
          <w:ilvl w:val="0"/>
          <w:numId w:val="1"/>
        </w:numPr>
        <w:spacing w:after="0" w:line="276" w:lineRule="auto"/>
        <w:jc w:val="both"/>
        <w:rPr>
          <w:rFonts w:asciiTheme="majorBidi" w:hAnsiTheme="majorBidi" w:cstheme="majorBidi"/>
          <w:sz w:val="24"/>
          <w:szCs w:val="24"/>
        </w:rPr>
      </w:pPr>
      <w:r w:rsidRPr="002546DB">
        <w:rPr>
          <w:rFonts w:asciiTheme="majorBidi" w:hAnsiTheme="majorBidi" w:cstheme="majorBidi"/>
          <w:sz w:val="24"/>
          <w:szCs w:val="24"/>
        </w:rPr>
        <w:t xml:space="preserve">ODVV is also associated to the United Nations Department </w:t>
      </w:r>
      <w:r w:rsidR="00436310">
        <w:rPr>
          <w:rFonts w:asciiTheme="majorBidi" w:hAnsiTheme="majorBidi" w:cstheme="majorBidi"/>
          <w:sz w:val="24"/>
          <w:szCs w:val="24"/>
        </w:rPr>
        <w:t xml:space="preserve">of Global Communications (DGC) and </w:t>
      </w:r>
      <w:r w:rsidRPr="002546DB">
        <w:rPr>
          <w:rFonts w:asciiTheme="majorBidi" w:hAnsiTheme="majorBidi" w:cstheme="majorBidi"/>
          <w:sz w:val="24"/>
          <w:szCs w:val="24"/>
        </w:rPr>
        <w:t>a member of the Conference of Non-Governmental Organizations (CONGO). ODVV has cooperated with international organizations in a variety of issues and has working relations with many NGOs in Iran and around the globe.</w:t>
      </w:r>
    </w:p>
    <w:p w14:paraId="71E99121" w14:textId="77777777" w:rsidR="00DE2C6C" w:rsidRPr="002546DB" w:rsidRDefault="00DE2C6C" w:rsidP="00CE11AF">
      <w:pPr>
        <w:spacing w:after="0" w:line="276" w:lineRule="auto"/>
        <w:ind w:left="720"/>
        <w:jc w:val="both"/>
        <w:rPr>
          <w:rFonts w:asciiTheme="majorBidi" w:hAnsiTheme="majorBidi" w:cstheme="majorBidi"/>
          <w:sz w:val="24"/>
          <w:szCs w:val="24"/>
        </w:rPr>
      </w:pPr>
    </w:p>
    <w:p w14:paraId="2871997F" w14:textId="77777777" w:rsidR="00DE2C6C" w:rsidRPr="002546DB" w:rsidRDefault="00DE2C6C" w:rsidP="00CE11AF">
      <w:pPr>
        <w:pStyle w:val="ListParagraph"/>
        <w:numPr>
          <w:ilvl w:val="0"/>
          <w:numId w:val="1"/>
        </w:numPr>
        <w:spacing w:after="0" w:line="276" w:lineRule="auto"/>
        <w:jc w:val="both"/>
        <w:rPr>
          <w:rFonts w:asciiTheme="majorBidi" w:hAnsiTheme="majorBidi" w:cstheme="majorBidi"/>
          <w:sz w:val="24"/>
          <w:szCs w:val="24"/>
        </w:rPr>
      </w:pPr>
      <w:r w:rsidRPr="002546DB">
        <w:rPr>
          <w:rFonts w:asciiTheme="majorBidi" w:hAnsiTheme="majorBidi" w:cstheme="majorBidi"/>
          <w:sz w:val="24"/>
          <w:szCs w:val="24"/>
        </w:rPr>
        <w:t xml:space="preserve">ODVV is focused on promoting human rights, supporting victims of violence, empowering Iranian civil society, and offering human rights consultations to the Iranian institutions and organizations. ODVV is actively involved in running various human rights education courses, workshops, seminars, and conferences. Other activities include: </w:t>
      </w:r>
    </w:p>
    <w:p w14:paraId="291A7661" w14:textId="77777777" w:rsidR="00DE2C6C" w:rsidRPr="002546DB" w:rsidRDefault="00DE2C6C" w:rsidP="00CE11AF">
      <w:pPr>
        <w:pStyle w:val="ListParagraph"/>
        <w:numPr>
          <w:ilvl w:val="1"/>
          <w:numId w:val="2"/>
        </w:numPr>
        <w:spacing w:after="0" w:line="276" w:lineRule="auto"/>
        <w:jc w:val="both"/>
        <w:rPr>
          <w:rFonts w:asciiTheme="majorBidi" w:hAnsiTheme="majorBidi" w:cstheme="majorBidi"/>
          <w:sz w:val="24"/>
          <w:szCs w:val="24"/>
        </w:rPr>
      </w:pPr>
      <w:r w:rsidRPr="002546DB">
        <w:rPr>
          <w:rFonts w:asciiTheme="majorBidi" w:hAnsiTheme="majorBidi" w:cstheme="majorBidi"/>
          <w:sz w:val="24"/>
          <w:szCs w:val="24"/>
        </w:rPr>
        <w:t xml:space="preserve">Participation in the Human Rights Council sessions in Geneva; </w:t>
      </w:r>
    </w:p>
    <w:p w14:paraId="773C2786" w14:textId="77777777" w:rsidR="00DE2C6C" w:rsidRPr="002546DB" w:rsidRDefault="00DE2C6C" w:rsidP="00CE11AF">
      <w:pPr>
        <w:pStyle w:val="ListParagraph"/>
        <w:numPr>
          <w:ilvl w:val="1"/>
          <w:numId w:val="2"/>
        </w:numPr>
        <w:spacing w:after="0" w:line="276" w:lineRule="auto"/>
        <w:jc w:val="both"/>
        <w:rPr>
          <w:rFonts w:asciiTheme="majorBidi" w:hAnsiTheme="majorBidi" w:cstheme="majorBidi"/>
          <w:sz w:val="24"/>
          <w:szCs w:val="24"/>
        </w:rPr>
      </w:pPr>
      <w:r w:rsidRPr="002546DB">
        <w:rPr>
          <w:rFonts w:asciiTheme="majorBidi" w:hAnsiTheme="majorBidi" w:cstheme="majorBidi"/>
          <w:sz w:val="24"/>
          <w:szCs w:val="24"/>
        </w:rPr>
        <w:t>Publication of different books and booklets on human rights such as Rights of the Child, Unilateral Coercive Measures (Economic Sanctions),</w:t>
      </w:r>
      <w:r>
        <w:rPr>
          <w:rFonts w:asciiTheme="majorBidi" w:hAnsiTheme="majorBidi" w:cstheme="majorBidi"/>
          <w:sz w:val="24"/>
          <w:szCs w:val="24"/>
        </w:rPr>
        <w:t xml:space="preserve"> Human Rights situation in countries, </w:t>
      </w:r>
      <w:r w:rsidRPr="002546DB">
        <w:rPr>
          <w:rFonts w:asciiTheme="majorBidi" w:hAnsiTheme="majorBidi" w:cstheme="majorBidi"/>
          <w:sz w:val="24"/>
          <w:szCs w:val="24"/>
        </w:rPr>
        <w:t xml:space="preserve">Racism, Racial Discrimination, Islamophobia and Xenophobia; </w:t>
      </w:r>
    </w:p>
    <w:p w14:paraId="59C53A09" w14:textId="77777777" w:rsidR="00DE2C6C" w:rsidRPr="002546DB" w:rsidRDefault="00DE2C6C" w:rsidP="00CE11AF">
      <w:pPr>
        <w:pStyle w:val="ListParagraph"/>
        <w:numPr>
          <w:ilvl w:val="1"/>
          <w:numId w:val="2"/>
        </w:numPr>
        <w:spacing w:after="0" w:line="276" w:lineRule="auto"/>
        <w:jc w:val="both"/>
        <w:rPr>
          <w:rFonts w:asciiTheme="majorBidi" w:hAnsiTheme="majorBidi" w:cstheme="majorBidi"/>
          <w:sz w:val="24"/>
          <w:szCs w:val="24"/>
        </w:rPr>
      </w:pPr>
      <w:r w:rsidRPr="002546DB">
        <w:rPr>
          <w:rFonts w:asciiTheme="majorBidi" w:hAnsiTheme="majorBidi" w:cstheme="majorBidi"/>
          <w:sz w:val="24"/>
          <w:szCs w:val="24"/>
        </w:rPr>
        <w:lastRenderedPageBreak/>
        <w:t xml:space="preserve">Publishing </w:t>
      </w:r>
      <w:r w:rsidRPr="002546DB">
        <w:rPr>
          <w:rFonts w:asciiTheme="majorBidi" w:hAnsiTheme="majorBidi" w:cstheme="majorBidi"/>
          <w:i/>
          <w:iCs/>
          <w:sz w:val="24"/>
          <w:szCs w:val="24"/>
        </w:rPr>
        <w:t>Defenders</w:t>
      </w:r>
      <w:r w:rsidRPr="002546DB">
        <w:rPr>
          <w:rFonts w:asciiTheme="majorBidi" w:hAnsiTheme="majorBidi" w:cstheme="majorBidi"/>
          <w:sz w:val="24"/>
          <w:szCs w:val="24"/>
        </w:rPr>
        <w:t xml:space="preserve"> Quarterly (in English), human rights news and developments </w:t>
      </w:r>
      <w:r w:rsidRPr="002546DB">
        <w:rPr>
          <w:rFonts w:asciiTheme="majorBidi" w:hAnsiTheme="majorBidi" w:cstheme="majorBidi"/>
          <w:i/>
          <w:iCs/>
          <w:sz w:val="24"/>
          <w:szCs w:val="24"/>
        </w:rPr>
        <w:t>Weekly</w:t>
      </w:r>
      <w:r w:rsidRPr="002546DB">
        <w:rPr>
          <w:rFonts w:asciiTheme="majorBidi" w:hAnsiTheme="majorBidi" w:cstheme="majorBidi"/>
          <w:sz w:val="24"/>
          <w:szCs w:val="24"/>
        </w:rPr>
        <w:t xml:space="preserve"> (in Farsi), daily updating ODVV websites in English, Farsi and Arabic;</w:t>
      </w:r>
    </w:p>
    <w:p w14:paraId="290DB9B6" w14:textId="4CD7027F" w:rsidR="00B65E71" w:rsidRDefault="00DE2C6C" w:rsidP="00967491">
      <w:pPr>
        <w:pStyle w:val="ListParagraph"/>
        <w:numPr>
          <w:ilvl w:val="1"/>
          <w:numId w:val="2"/>
        </w:numPr>
        <w:spacing w:after="0" w:line="276" w:lineRule="auto"/>
        <w:jc w:val="both"/>
        <w:rPr>
          <w:rFonts w:asciiTheme="majorBidi" w:hAnsiTheme="majorBidi" w:cstheme="majorBidi"/>
          <w:sz w:val="24"/>
          <w:szCs w:val="24"/>
        </w:rPr>
      </w:pPr>
      <w:r w:rsidRPr="002546DB">
        <w:rPr>
          <w:rFonts w:asciiTheme="majorBidi" w:hAnsiTheme="majorBidi" w:cstheme="majorBidi"/>
          <w:sz w:val="24"/>
          <w:szCs w:val="24"/>
        </w:rPr>
        <w:t>Posting Human Rights Council developments for Iranian audience on social media.</w:t>
      </w:r>
    </w:p>
    <w:p w14:paraId="421B449C" w14:textId="77777777" w:rsidR="00967491" w:rsidRPr="00967491" w:rsidRDefault="00967491" w:rsidP="00967491">
      <w:pPr>
        <w:bidi w:val="0"/>
        <w:spacing w:after="0" w:line="276" w:lineRule="auto"/>
        <w:ind w:left="1080"/>
        <w:jc w:val="both"/>
        <w:rPr>
          <w:rFonts w:asciiTheme="majorBidi" w:hAnsiTheme="majorBidi" w:cstheme="majorBidi"/>
          <w:sz w:val="24"/>
          <w:szCs w:val="24"/>
        </w:rPr>
      </w:pPr>
    </w:p>
    <w:p w14:paraId="016BE7DD" w14:textId="547BB64E" w:rsidR="009C0664" w:rsidRPr="00B65E71" w:rsidRDefault="009C0664" w:rsidP="00B65E71">
      <w:pPr>
        <w:bidi w:val="0"/>
        <w:rPr>
          <w:rFonts w:asciiTheme="majorBidi" w:hAnsiTheme="majorBidi" w:cstheme="majorBidi"/>
          <w:b/>
          <w:bCs/>
          <w:sz w:val="24"/>
          <w:szCs w:val="24"/>
        </w:rPr>
      </w:pPr>
      <w:r w:rsidRPr="00B65E71">
        <w:rPr>
          <w:rFonts w:asciiTheme="majorBidi" w:hAnsiTheme="majorBidi" w:cstheme="majorBidi"/>
          <w:b/>
          <w:bCs/>
          <w:sz w:val="24"/>
          <w:szCs w:val="24"/>
        </w:rPr>
        <w:t>Introduction</w:t>
      </w:r>
    </w:p>
    <w:p w14:paraId="23AAB07A" w14:textId="7885F982" w:rsidR="009C0664" w:rsidRPr="009C0664" w:rsidRDefault="009C0664" w:rsidP="00CD79D7">
      <w:pPr>
        <w:bidi w:val="0"/>
        <w:spacing w:line="276" w:lineRule="auto"/>
        <w:jc w:val="both"/>
        <w:rPr>
          <w:rFonts w:asciiTheme="majorBidi" w:hAnsiTheme="majorBidi" w:cstheme="majorBidi"/>
          <w:sz w:val="24"/>
          <w:szCs w:val="24"/>
          <w:rtl/>
        </w:rPr>
      </w:pPr>
      <w:r w:rsidRPr="009C0664">
        <w:rPr>
          <w:rFonts w:asciiTheme="majorBidi" w:hAnsiTheme="majorBidi" w:cstheme="majorBidi"/>
          <w:sz w:val="24"/>
          <w:szCs w:val="24"/>
        </w:rPr>
        <w:t xml:space="preserve">For more than 40 years, </w:t>
      </w:r>
      <w:r w:rsidR="000D2704">
        <w:rPr>
          <w:rFonts w:asciiTheme="majorBidi" w:hAnsiTheme="majorBidi" w:cstheme="majorBidi"/>
          <w:sz w:val="24"/>
          <w:szCs w:val="24"/>
        </w:rPr>
        <w:t>people of Iran</w:t>
      </w:r>
      <w:r w:rsidRPr="009C0664">
        <w:rPr>
          <w:rFonts w:asciiTheme="majorBidi" w:hAnsiTheme="majorBidi" w:cstheme="majorBidi"/>
          <w:sz w:val="24"/>
          <w:szCs w:val="24"/>
        </w:rPr>
        <w:t xml:space="preserve"> </w:t>
      </w:r>
      <w:r w:rsidR="000D2704" w:rsidRPr="009C0664">
        <w:rPr>
          <w:rFonts w:asciiTheme="majorBidi" w:hAnsiTheme="majorBidi" w:cstheme="majorBidi"/>
          <w:sz w:val="24"/>
          <w:szCs w:val="24"/>
        </w:rPr>
        <w:t>have</w:t>
      </w:r>
      <w:r w:rsidRPr="009C0664">
        <w:rPr>
          <w:rFonts w:asciiTheme="majorBidi" w:hAnsiTheme="majorBidi" w:cstheme="majorBidi"/>
          <w:sz w:val="24"/>
          <w:szCs w:val="24"/>
        </w:rPr>
        <w:t xml:space="preserve"> been </w:t>
      </w:r>
      <w:r w:rsidR="000D2704">
        <w:rPr>
          <w:rFonts w:asciiTheme="majorBidi" w:hAnsiTheme="majorBidi" w:cstheme="majorBidi"/>
          <w:sz w:val="24"/>
          <w:szCs w:val="24"/>
        </w:rPr>
        <w:t>confronting</w:t>
      </w:r>
      <w:r w:rsidRPr="009C0664">
        <w:rPr>
          <w:rFonts w:asciiTheme="majorBidi" w:hAnsiTheme="majorBidi" w:cstheme="majorBidi"/>
          <w:sz w:val="24"/>
          <w:szCs w:val="24"/>
        </w:rPr>
        <w:t xml:space="preserve"> a series of economic and other sanctions that significantly affect the country's economy, equal and fair access to </w:t>
      </w:r>
      <w:r w:rsidR="008553F2">
        <w:rPr>
          <w:rFonts w:asciiTheme="majorBidi" w:hAnsiTheme="majorBidi" w:cstheme="majorBidi"/>
          <w:sz w:val="24"/>
          <w:szCs w:val="24"/>
        </w:rPr>
        <w:t>all human rights and fundamental items</w:t>
      </w:r>
      <w:r w:rsidRPr="009C0664">
        <w:rPr>
          <w:rFonts w:asciiTheme="majorBidi" w:hAnsiTheme="majorBidi" w:cstheme="majorBidi"/>
          <w:sz w:val="24"/>
          <w:szCs w:val="24"/>
        </w:rPr>
        <w:t xml:space="preserve">, including access to goods, services, and basic infrastructure, pharmaceutical </w:t>
      </w:r>
      <w:r w:rsidR="008553F2">
        <w:rPr>
          <w:rFonts w:asciiTheme="majorBidi" w:hAnsiTheme="majorBidi" w:cstheme="majorBidi"/>
          <w:sz w:val="24"/>
          <w:szCs w:val="24"/>
        </w:rPr>
        <w:t>products</w:t>
      </w:r>
      <w:r w:rsidR="008553F2" w:rsidRPr="009C0664">
        <w:rPr>
          <w:rFonts w:asciiTheme="majorBidi" w:hAnsiTheme="majorBidi" w:cstheme="majorBidi"/>
          <w:sz w:val="24"/>
          <w:szCs w:val="24"/>
        </w:rPr>
        <w:t xml:space="preserve"> </w:t>
      </w:r>
      <w:r w:rsidRPr="009C0664">
        <w:rPr>
          <w:rFonts w:asciiTheme="majorBidi" w:hAnsiTheme="majorBidi" w:cstheme="majorBidi"/>
          <w:sz w:val="24"/>
          <w:szCs w:val="24"/>
        </w:rPr>
        <w:t>and food</w:t>
      </w:r>
      <w:r w:rsidR="008553F2">
        <w:rPr>
          <w:rFonts w:asciiTheme="majorBidi" w:hAnsiTheme="majorBidi" w:cstheme="majorBidi"/>
          <w:sz w:val="24"/>
          <w:szCs w:val="24"/>
        </w:rPr>
        <w:t xml:space="preserve"> stuff</w:t>
      </w:r>
      <w:r w:rsidRPr="009C0664">
        <w:rPr>
          <w:rFonts w:asciiTheme="majorBidi" w:hAnsiTheme="majorBidi" w:cstheme="majorBidi"/>
          <w:sz w:val="24"/>
          <w:szCs w:val="24"/>
        </w:rPr>
        <w:t xml:space="preserve">. </w:t>
      </w:r>
      <w:r w:rsidR="005B5935">
        <w:rPr>
          <w:rFonts w:asciiTheme="majorBidi" w:hAnsiTheme="majorBidi" w:cstheme="majorBidi"/>
          <w:sz w:val="24"/>
          <w:szCs w:val="24"/>
        </w:rPr>
        <w:t>Unilateral s</w:t>
      </w:r>
      <w:r w:rsidRPr="009C0664">
        <w:rPr>
          <w:rFonts w:asciiTheme="majorBidi" w:hAnsiTheme="majorBidi" w:cstheme="majorBidi"/>
          <w:sz w:val="24"/>
          <w:szCs w:val="24"/>
        </w:rPr>
        <w:t xml:space="preserve">anctions have led to aggravation of socioeconomic inequalities, </w:t>
      </w:r>
      <w:r w:rsidR="008553F2">
        <w:rPr>
          <w:rFonts w:asciiTheme="majorBidi" w:hAnsiTheme="majorBidi" w:cstheme="majorBidi"/>
          <w:sz w:val="24"/>
          <w:szCs w:val="24"/>
        </w:rPr>
        <w:t>seriously affecting</w:t>
      </w:r>
      <w:r w:rsidRPr="009C0664">
        <w:rPr>
          <w:rFonts w:asciiTheme="majorBidi" w:hAnsiTheme="majorBidi" w:cstheme="majorBidi"/>
          <w:sz w:val="24"/>
          <w:szCs w:val="24"/>
        </w:rPr>
        <w:t xml:space="preserve"> vulnerable groups in society, including people with rare or severe diseases, people with disabilities, the elderly, immigrants and refugees, and families headed by women. The adoption of discriminatory practices, </w:t>
      </w:r>
      <w:r w:rsidR="008553F2">
        <w:rPr>
          <w:rFonts w:asciiTheme="majorBidi" w:hAnsiTheme="majorBidi" w:cstheme="majorBidi"/>
          <w:sz w:val="24"/>
          <w:szCs w:val="24"/>
        </w:rPr>
        <w:t xml:space="preserve">through </w:t>
      </w:r>
      <w:r w:rsidRPr="009C0664">
        <w:rPr>
          <w:rFonts w:asciiTheme="majorBidi" w:hAnsiTheme="majorBidi" w:cstheme="majorBidi"/>
          <w:sz w:val="24"/>
          <w:szCs w:val="24"/>
        </w:rPr>
        <w:t xml:space="preserve">economic, commercial, and financial sanctions, and the </w:t>
      </w:r>
      <w:r w:rsidR="008553F2">
        <w:rPr>
          <w:rFonts w:asciiTheme="majorBidi" w:hAnsiTheme="majorBidi" w:cstheme="majorBidi"/>
          <w:sz w:val="24"/>
          <w:szCs w:val="24"/>
        </w:rPr>
        <w:t>imposition</w:t>
      </w:r>
      <w:r w:rsidR="008553F2" w:rsidRPr="009C0664">
        <w:rPr>
          <w:rFonts w:asciiTheme="majorBidi" w:hAnsiTheme="majorBidi" w:cstheme="majorBidi"/>
          <w:sz w:val="24"/>
          <w:szCs w:val="24"/>
        </w:rPr>
        <w:t xml:space="preserve"> </w:t>
      </w:r>
      <w:r w:rsidRPr="009C0664">
        <w:rPr>
          <w:rFonts w:asciiTheme="majorBidi" w:hAnsiTheme="majorBidi" w:cstheme="majorBidi"/>
          <w:sz w:val="24"/>
          <w:szCs w:val="24"/>
        </w:rPr>
        <w:t>of comprehensive unilateral sanctions blocking foreign assets</w:t>
      </w:r>
      <w:r w:rsidR="008553F2">
        <w:rPr>
          <w:rFonts w:asciiTheme="majorBidi" w:hAnsiTheme="majorBidi" w:cstheme="majorBidi"/>
          <w:sz w:val="24"/>
          <w:szCs w:val="24"/>
        </w:rPr>
        <w:t>, formal international trade and international financial transactions</w:t>
      </w:r>
      <w:r w:rsidRPr="009C0664">
        <w:rPr>
          <w:rFonts w:asciiTheme="majorBidi" w:hAnsiTheme="majorBidi" w:cstheme="majorBidi"/>
          <w:sz w:val="24"/>
          <w:szCs w:val="24"/>
        </w:rPr>
        <w:t xml:space="preserve"> are significant obstacles to Iranian citizens' </w:t>
      </w:r>
      <w:r w:rsidR="008553F2">
        <w:rPr>
          <w:rFonts w:asciiTheme="majorBidi" w:hAnsiTheme="majorBidi" w:cstheme="majorBidi"/>
          <w:sz w:val="24"/>
          <w:szCs w:val="24"/>
        </w:rPr>
        <w:t>equal</w:t>
      </w:r>
      <w:r w:rsidR="008553F2" w:rsidRPr="009C0664">
        <w:rPr>
          <w:rFonts w:asciiTheme="majorBidi" w:hAnsiTheme="majorBidi" w:cstheme="majorBidi"/>
          <w:sz w:val="24"/>
          <w:szCs w:val="24"/>
        </w:rPr>
        <w:t xml:space="preserve"> </w:t>
      </w:r>
      <w:r w:rsidRPr="009C0664">
        <w:rPr>
          <w:rFonts w:asciiTheme="majorBidi" w:hAnsiTheme="majorBidi" w:cstheme="majorBidi"/>
          <w:sz w:val="24"/>
          <w:szCs w:val="24"/>
        </w:rPr>
        <w:t xml:space="preserve">access to </w:t>
      </w:r>
      <w:r w:rsidR="008553F2">
        <w:rPr>
          <w:rFonts w:asciiTheme="majorBidi" w:hAnsiTheme="majorBidi" w:cstheme="majorBidi"/>
          <w:sz w:val="24"/>
          <w:szCs w:val="24"/>
        </w:rPr>
        <w:t xml:space="preserve">all human rights, including </w:t>
      </w:r>
      <w:r w:rsidRPr="009C0664">
        <w:rPr>
          <w:rFonts w:asciiTheme="majorBidi" w:hAnsiTheme="majorBidi" w:cstheme="majorBidi"/>
          <w:sz w:val="24"/>
          <w:szCs w:val="24"/>
        </w:rPr>
        <w:t>education, health, and development.</w:t>
      </w:r>
    </w:p>
    <w:p w14:paraId="6640EBB8" w14:textId="69669FF5" w:rsidR="009C0664" w:rsidRPr="00B65E71" w:rsidRDefault="009C0664" w:rsidP="00B65E71">
      <w:pPr>
        <w:bidi w:val="0"/>
        <w:rPr>
          <w:rFonts w:asciiTheme="majorBidi" w:hAnsiTheme="majorBidi" w:cstheme="majorBidi"/>
          <w:b/>
          <w:bCs/>
          <w:sz w:val="24"/>
          <w:szCs w:val="24"/>
        </w:rPr>
      </w:pPr>
      <w:r w:rsidRPr="00B65E71">
        <w:rPr>
          <w:rFonts w:asciiTheme="majorBidi" w:hAnsiTheme="majorBidi" w:cstheme="majorBidi"/>
          <w:b/>
          <w:bCs/>
          <w:sz w:val="24"/>
          <w:szCs w:val="24"/>
        </w:rPr>
        <w:t xml:space="preserve">Examples of sanctions and discrimination </w:t>
      </w:r>
      <w:r w:rsidR="00C206BC" w:rsidRPr="00B65E71">
        <w:rPr>
          <w:rFonts w:asciiTheme="majorBidi" w:hAnsiTheme="majorBidi" w:cstheme="majorBidi"/>
          <w:b/>
          <w:bCs/>
          <w:sz w:val="24"/>
          <w:szCs w:val="24"/>
        </w:rPr>
        <w:t xml:space="preserve">against </w:t>
      </w:r>
      <w:r w:rsidRPr="00B65E71">
        <w:rPr>
          <w:rFonts w:asciiTheme="majorBidi" w:hAnsiTheme="majorBidi" w:cstheme="majorBidi"/>
          <w:b/>
          <w:bCs/>
          <w:sz w:val="24"/>
          <w:szCs w:val="24"/>
        </w:rPr>
        <w:t xml:space="preserve">Iranian citizens' access to </w:t>
      </w:r>
      <w:r w:rsidR="008553F2" w:rsidRPr="00B65E71">
        <w:rPr>
          <w:rFonts w:asciiTheme="majorBidi" w:hAnsiTheme="majorBidi" w:cstheme="majorBidi"/>
          <w:b/>
          <w:bCs/>
          <w:sz w:val="24"/>
          <w:szCs w:val="24"/>
        </w:rPr>
        <w:t xml:space="preserve">human rights </w:t>
      </w:r>
      <w:r w:rsidRPr="00B65E71">
        <w:rPr>
          <w:rFonts w:asciiTheme="majorBidi" w:hAnsiTheme="majorBidi" w:cstheme="majorBidi"/>
          <w:b/>
          <w:bCs/>
          <w:sz w:val="24"/>
          <w:szCs w:val="24"/>
        </w:rPr>
        <w:t>(</w:t>
      </w:r>
      <w:r w:rsidR="00B65E71">
        <w:rPr>
          <w:rFonts w:asciiTheme="majorBidi" w:hAnsiTheme="majorBidi" w:cstheme="majorBidi"/>
          <w:b/>
          <w:bCs/>
          <w:sz w:val="24"/>
          <w:szCs w:val="24"/>
        </w:rPr>
        <w:t xml:space="preserve">CERD, </w:t>
      </w:r>
      <w:r w:rsidRPr="00B65E71">
        <w:rPr>
          <w:rFonts w:asciiTheme="majorBidi" w:hAnsiTheme="majorBidi" w:cstheme="majorBidi"/>
          <w:b/>
          <w:bCs/>
          <w:sz w:val="24"/>
          <w:szCs w:val="24"/>
        </w:rPr>
        <w:t>Article 5)</w:t>
      </w:r>
    </w:p>
    <w:p w14:paraId="639FEE69" w14:textId="10B1805E" w:rsidR="009C0664" w:rsidRPr="009C0664" w:rsidRDefault="00C206BC" w:rsidP="00B65E71">
      <w:pPr>
        <w:bidi w:val="0"/>
        <w:rPr>
          <w:sz w:val="24"/>
          <w:szCs w:val="24"/>
        </w:rPr>
      </w:pPr>
      <w:r w:rsidRPr="00B65E71">
        <w:rPr>
          <w:rFonts w:asciiTheme="majorBidi" w:hAnsiTheme="majorBidi" w:cstheme="majorBidi"/>
          <w:b/>
          <w:bCs/>
          <w:sz w:val="24"/>
          <w:szCs w:val="24"/>
        </w:rPr>
        <w:t xml:space="preserve">The Right to </w:t>
      </w:r>
      <w:r w:rsidR="009C0664" w:rsidRPr="00B65E71">
        <w:rPr>
          <w:rFonts w:asciiTheme="majorBidi" w:hAnsiTheme="majorBidi" w:cstheme="majorBidi"/>
          <w:b/>
          <w:bCs/>
          <w:sz w:val="24"/>
          <w:szCs w:val="24"/>
        </w:rPr>
        <w:t>Education</w:t>
      </w:r>
    </w:p>
    <w:p w14:paraId="098A1E58" w14:textId="049657DD" w:rsidR="009C0664" w:rsidRPr="009C0664" w:rsidRDefault="009C0664" w:rsidP="00CD79D7">
      <w:pPr>
        <w:pStyle w:val="ListParagraph"/>
        <w:numPr>
          <w:ilvl w:val="0"/>
          <w:numId w:val="5"/>
        </w:numPr>
        <w:spacing w:line="276" w:lineRule="auto"/>
        <w:jc w:val="both"/>
        <w:rPr>
          <w:rFonts w:asciiTheme="majorBidi" w:hAnsiTheme="majorBidi" w:cstheme="majorBidi"/>
          <w:sz w:val="24"/>
          <w:szCs w:val="24"/>
          <w:lang w:bidi="fa-IR"/>
        </w:rPr>
      </w:pPr>
      <w:r w:rsidRPr="009C0664">
        <w:rPr>
          <w:rFonts w:asciiTheme="majorBidi" w:hAnsiTheme="majorBidi" w:cstheme="majorBidi"/>
          <w:sz w:val="24"/>
          <w:szCs w:val="24"/>
          <w:lang w:bidi="fa-IR"/>
        </w:rPr>
        <w:t>Unilateral coercive measures</w:t>
      </w:r>
      <w:r w:rsidR="00C206BC">
        <w:rPr>
          <w:rFonts w:asciiTheme="majorBidi" w:hAnsiTheme="majorBidi" w:cstheme="majorBidi"/>
          <w:sz w:val="24"/>
          <w:szCs w:val="24"/>
          <w:lang w:bidi="fa-IR"/>
        </w:rPr>
        <w:t xml:space="preserve"> (UCM)s</w:t>
      </w:r>
      <w:r w:rsidRPr="009C0664">
        <w:rPr>
          <w:rFonts w:asciiTheme="majorBidi" w:hAnsiTheme="majorBidi" w:cstheme="majorBidi"/>
          <w:sz w:val="24"/>
          <w:szCs w:val="24"/>
          <w:lang w:bidi="fa-IR"/>
        </w:rPr>
        <w:t xml:space="preserve"> have restricted access to scientific resources, affecting Iranian students' and professors' right to education and unequal access to </w:t>
      </w:r>
      <w:r w:rsidR="00C206BC">
        <w:rPr>
          <w:rFonts w:asciiTheme="majorBidi" w:hAnsiTheme="majorBidi" w:cstheme="majorBidi"/>
          <w:sz w:val="24"/>
          <w:szCs w:val="24"/>
          <w:lang w:bidi="fa-IR"/>
        </w:rPr>
        <w:t>scientific knowledge and information</w:t>
      </w:r>
      <w:r w:rsidRPr="009C0664">
        <w:rPr>
          <w:rFonts w:asciiTheme="majorBidi" w:hAnsiTheme="majorBidi" w:cstheme="majorBidi"/>
          <w:sz w:val="24"/>
          <w:szCs w:val="24"/>
          <w:lang w:bidi="fa-IR"/>
        </w:rPr>
        <w:t>. Due to sanctions, many Iranian professors and students have lost the possibility of publishing their articles in international scientific journals</w:t>
      </w:r>
      <w:r w:rsidR="00C206BC">
        <w:rPr>
          <w:rFonts w:asciiTheme="majorBidi" w:hAnsiTheme="majorBidi" w:cstheme="majorBidi"/>
          <w:sz w:val="24"/>
          <w:szCs w:val="24"/>
          <w:lang w:bidi="fa-IR"/>
        </w:rPr>
        <w:t xml:space="preserve"> which is considered as a significant discrimination on the grounds of nationality</w:t>
      </w:r>
      <w:r w:rsidRPr="009C0664">
        <w:rPr>
          <w:rFonts w:asciiTheme="majorBidi" w:hAnsiTheme="majorBidi" w:cstheme="majorBidi"/>
          <w:sz w:val="24"/>
          <w:szCs w:val="24"/>
          <w:lang w:bidi="fa-IR"/>
        </w:rPr>
        <w:t>.</w:t>
      </w:r>
    </w:p>
    <w:p w14:paraId="12BAD489" w14:textId="77777777" w:rsidR="009C0664" w:rsidRPr="009C0664" w:rsidRDefault="009C0664" w:rsidP="00CE11AF">
      <w:pPr>
        <w:pStyle w:val="ListParagraph"/>
        <w:numPr>
          <w:ilvl w:val="0"/>
          <w:numId w:val="5"/>
        </w:numPr>
        <w:spacing w:line="276" w:lineRule="auto"/>
        <w:jc w:val="both"/>
        <w:rPr>
          <w:rFonts w:asciiTheme="majorBidi" w:hAnsiTheme="majorBidi" w:cstheme="majorBidi"/>
          <w:sz w:val="24"/>
          <w:szCs w:val="24"/>
          <w:lang w:bidi="fa-IR"/>
        </w:rPr>
      </w:pPr>
      <w:r w:rsidRPr="009C0664">
        <w:rPr>
          <w:rFonts w:asciiTheme="majorBidi" w:hAnsiTheme="majorBidi" w:cstheme="majorBidi"/>
          <w:sz w:val="24"/>
          <w:szCs w:val="24"/>
          <w:lang w:bidi="fa-IR"/>
        </w:rPr>
        <w:t>Unilateral sanctions have prevented university professors and researchers from accessing online academic software.</w:t>
      </w:r>
    </w:p>
    <w:p w14:paraId="247858F3" w14:textId="77777777" w:rsidR="009C0664" w:rsidRPr="009C0664" w:rsidRDefault="009C0664" w:rsidP="00CE11AF">
      <w:pPr>
        <w:pStyle w:val="ListParagraph"/>
        <w:numPr>
          <w:ilvl w:val="0"/>
          <w:numId w:val="5"/>
        </w:numPr>
        <w:spacing w:line="276" w:lineRule="auto"/>
        <w:jc w:val="both"/>
        <w:rPr>
          <w:rFonts w:asciiTheme="majorBidi" w:hAnsiTheme="majorBidi" w:cstheme="majorBidi"/>
          <w:sz w:val="24"/>
          <w:szCs w:val="24"/>
          <w:lang w:bidi="fa-IR"/>
        </w:rPr>
      </w:pPr>
      <w:r w:rsidRPr="009C0664">
        <w:rPr>
          <w:rFonts w:asciiTheme="majorBidi" w:hAnsiTheme="majorBidi" w:cstheme="majorBidi"/>
          <w:sz w:val="24"/>
          <w:szCs w:val="24"/>
          <w:lang w:bidi="fa-IR"/>
        </w:rPr>
        <w:t>Unilateral sanctions have caused inequality in the presence of Iranian university professors and researchers in online meetings of international organizations, conferences, and educational workshops.</w:t>
      </w:r>
    </w:p>
    <w:p w14:paraId="37F91933" w14:textId="5DACAF89" w:rsidR="009C0664" w:rsidRPr="009C0664" w:rsidRDefault="009C0664" w:rsidP="00CD79D7">
      <w:pPr>
        <w:pStyle w:val="ListParagraph"/>
        <w:numPr>
          <w:ilvl w:val="0"/>
          <w:numId w:val="5"/>
        </w:numPr>
        <w:spacing w:line="276" w:lineRule="auto"/>
        <w:jc w:val="both"/>
        <w:rPr>
          <w:rFonts w:asciiTheme="majorBidi" w:hAnsiTheme="majorBidi" w:cstheme="majorBidi"/>
          <w:sz w:val="24"/>
          <w:szCs w:val="24"/>
          <w:lang w:bidi="fa-IR"/>
        </w:rPr>
      </w:pPr>
      <w:r w:rsidRPr="009C0664">
        <w:rPr>
          <w:rFonts w:asciiTheme="majorBidi" w:hAnsiTheme="majorBidi" w:cstheme="majorBidi"/>
          <w:sz w:val="24"/>
          <w:szCs w:val="24"/>
          <w:lang w:bidi="fa-IR"/>
        </w:rPr>
        <w:t>Unilateral sanctions cause</w:t>
      </w:r>
      <w:r w:rsidR="00C206BC">
        <w:rPr>
          <w:rFonts w:asciiTheme="majorBidi" w:hAnsiTheme="majorBidi" w:cstheme="majorBidi"/>
          <w:sz w:val="24"/>
          <w:szCs w:val="24"/>
          <w:lang w:bidi="fa-IR"/>
        </w:rPr>
        <w:t>d</w:t>
      </w:r>
      <w:r w:rsidRPr="009C0664">
        <w:rPr>
          <w:rFonts w:asciiTheme="majorBidi" w:hAnsiTheme="majorBidi" w:cstheme="majorBidi"/>
          <w:sz w:val="24"/>
          <w:szCs w:val="24"/>
          <w:lang w:bidi="fa-IR"/>
        </w:rPr>
        <w:t xml:space="preserve"> the reluctance or refusal of academic institutions and international researchers to cooperate with their Iranian counterparts, </w:t>
      </w:r>
      <w:r w:rsidR="00C206BC">
        <w:rPr>
          <w:rFonts w:asciiTheme="majorBidi" w:hAnsiTheme="majorBidi" w:cstheme="majorBidi"/>
          <w:sz w:val="24"/>
          <w:szCs w:val="24"/>
          <w:lang w:bidi="fa-IR"/>
        </w:rPr>
        <w:t xml:space="preserve">UCMs have led to </w:t>
      </w:r>
      <w:r w:rsidRPr="009C0664">
        <w:rPr>
          <w:rFonts w:asciiTheme="majorBidi" w:hAnsiTheme="majorBidi" w:cstheme="majorBidi"/>
          <w:sz w:val="24"/>
          <w:szCs w:val="24"/>
          <w:lang w:bidi="fa-IR"/>
        </w:rPr>
        <w:t xml:space="preserve">the impossibility of paying </w:t>
      </w:r>
      <w:r w:rsidR="00E44EE5" w:rsidRPr="009C0664">
        <w:rPr>
          <w:rFonts w:asciiTheme="majorBidi" w:hAnsiTheme="majorBidi" w:cstheme="majorBidi"/>
          <w:sz w:val="24"/>
          <w:szCs w:val="24"/>
          <w:lang w:bidi="fa-IR"/>
        </w:rPr>
        <w:t xml:space="preserve">international </w:t>
      </w:r>
      <w:r w:rsidRPr="009C0664">
        <w:rPr>
          <w:rFonts w:asciiTheme="majorBidi" w:hAnsiTheme="majorBidi" w:cstheme="majorBidi"/>
          <w:sz w:val="24"/>
          <w:szCs w:val="24"/>
          <w:lang w:bidi="fa-IR"/>
        </w:rPr>
        <w:t>aid to</w:t>
      </w:r>
      <w:r w:rsidR="00E44EE5">
        <w:rPr>
          <w:rFonts w:asciiTheme="majorBidi" w:hAnsiTheme="majorBidi" w:cstheme="majorBidi"/>
          <w:sz w:val="24"/>
          <w:szCs w:val="24"/>
          <w:lang w:bidi="fa-IR"/>
        </w:rPr>
        <w:t xml:space="preserve"> Iranian</w:t>
      </w:r>
      <w:r w:rsidRPr="009C0664">
        <w:rPr>
          <w:rFonts w:asciiTheme="majorBidi" w:hAnsiTheme="majorBidi" w:cstheme="majorBidi"/>
          <w:sz w:val="24"/>
          <w:szCs w:val="24"/>
          <w:lang w:bidi="fa-IR"/>
        </w:rPr>
        <w:t xml:space="preserve"> professional associations, end</w:t>
      </w:r>
      <w:r w:rsidR="00E44EE5">
        <w:rPr>
          <w:rFonts w:asciiTheme="majorBidi" w:hAnsiTheme="majorBidi" w:cstheme="majorBidi"/>
          <w:sz w:val="24"/>
          <w:szCs w:val="24"/>
          <w:lang w:bidi="fa-IR"/>
        </w:rPr>
        <w:t xml:space="preserve">ed </w:t>
      </w:r>
      <w:r w:rsidRPr="009C0664">
        <w:rPr>
          <w:rFonts w:asciiTheme="majorBidi" w:hAnsiTheme="majorBidi" w:cstheme="majorBidi"/>
          <w:sz w:val="24"/>
          <w:szCs w:val="24"/>
          <w:lang w:bidi="fa-IR"/>
        </w:rPr>
        <w:t xml:space="preserve">foreign assistance to educational exchange and research, </w:t>
      </w:r>
      <w:r w:rsidR="00E44EE5">
        <w:rPr>
          <w:rFonts w:asciiTheme="majorBidi" w:hAnsiTheme="majorBidi" w:cstheme="majorBidi"/>
          <w:sz w:val="24"/>
          <w:szCs w:val="24"/>
          <w:lang w:bidi="fa-IR"/>
        </w:rPr>
        <w:t xml:space="preserve">created </w:t>
      </w:r>
      <w:r w:rsidRPr="009C0664">
        <w:rPr>
          <w:rFonts w:asciiTheme="majorBidi" w:hAnsiTheme="majorBidi" w:cstheme="majorBidi"/>
          <w:sz w:val="24"/>
          <w:szCs w:val="24"/>
          <w:lang w:bidi="fa-IR"/>
        </w:rPr>
        <w:t>travel restrictions</w:t>
      </w:r>
      <w:r w:rsidR="00E44EE5">
        <w:rPr>
          <w:rFonts w:asciiTheme="majorBidi" w:hAnsiTheme="majorBidi" w:cstheme="majorBidi"/>
          <w:sz w:val="24"/>
          <w:szCs w:val="24"/>
          <w:lang w:bidi="fa-IR"/>
        </w:rPr>
        <w:t xml:space="preserve"> for the Iranian academia and students</w:t>
      </w:r>
      <w:r w:rsidRPr="009C0664">
        <w:rPr>
          <w:rFonts w:asciiTheme="majorBidi" w:hAnsiTheme="majorBidi" w:cstheme="majorBidi"/>
          <w:sz w:val="24"/>
          <w:szCs w:val="24"/>
          <w:lang w:bidi="fa-IR"/>
        </w:rPr>
        <w:t xml:space="preserve">, </w:t>
      </w:r>
      <w:r w:rsidR="00E44EE5">
        <w:rPr>
          <w:rFonts w:asciiTheme="majorBidi" w:hAnsiTheme="majorBidi" w:cstheme="majorBidi"/>
          <w:sz w:val="24"/>
          <w:szCs w:val="24"/>
          <w:lang w:bidi="fa-IR"/>
        </w:rPr>
        <w:t xml:space="preserve">led to </w:t>
      </w:r>
      <w:r w:rsidRPr="009C0664">
        <w:rPr>
          <w:rFonts w:asciiTheme="majorBidi" w:hAnsiTheme="majorBidi" w:cstheme="majorBidi"/>
          <w:sz w:val="24"/>
          <w:szCs w:val="24"/>
          <w:lang w:bidi="fa-IR"/>
        </w:rPr>
        <w:t>removal of Iranian researchers from the editorial board</w:t>
      </w:r>
      <w:r w:rsidR="00E44EE5">
        <w:rPr>
          <w:rFonts w:asciiTheme="majorBidi" w:hAnsiTheme="majorBidi" w:cstheme="majorBidi"/>
          <w:sz w:val="24"/>
          <w:szCs w:val="24"/>
          <w:lang w:bidi="fa-IR"/>
        </w:rPr>
        <w:t>s a</w:t>
      </w:r>
      <w:r w:rsidRPr="009C0664">
        <w:rPr>
          <w:rFonts w:asciiTheme="majorBidi" w:hAnsiTheme="majorBidi" w:cstheme="majorBidi"/>
          <w:sz w:val="24"/>
          <w:szCs w:val="24"/>
          <w:lang w:bidi="fa-IR"/>
        </w:rPr>
        <w:t xml:space="preserve">broad, </w:t>
      </w:r>
      <w:r w:rsidR="00E44EE5">
        <w:rPr>
          <w:rFonts w:asciiTheme="majorBidi" w:hAnsiTheme="majorBidi" w:cstheme="majorBidi"/>
          <w:sz w:val="24"/>
          <w:szCs w:val="24"/>
          <w:lang w:bidi="fa-IR"/>
        </w:rPr>
        <w:t xml:space="preserve">caused </w:t>
      </w:r>
      <w:r w:rsidRPr="009C0664">
        <w:rPr>
          <w:rFonts w:asciiTheme="majorBidi" w:hAnsiTheme="majorBidi" w:cstheme="majorBidi"/>
          <w:sz w:val="24"/>
          <w:szCs w:val="24"/>
          <w:lang w:bidi="fa-IR"/>
        </w:rPr>
        <w:t xml:space="preserve">Iranian academic articles and summaries </w:t>
      </w:r>
      <w:r w:rsidR="00E44EE5">
        <w:rPr>
          <w:rFonts w:asciiTheme="majorBidi" w:hAnsiTheme="majorBidi" w:cstheme="majorBidi"/>
          <w:sz w:val="24"/>
          <w:szCs w:val="24"/>
          <w:lang w:bidi="fa-IR"/>
        </w:rPr>
        <w:t>to get</w:t>
      </w:r>
      <w:r w:rsidRPr="009C0664">
        <w:rPr>
          <w:rFonts w:asciiTheme="majorBidi" w:hAnsiTheme="majorBidi" w:cstheme="majorBidi"/>
          <w:sz w:val="24"/>
          <w:szCs w:val="24"/>
          <w:lang w:bidi="fa-IR"/>
        </w:rPr>
        <w:t xml:space="preserve"> rejected by foreign magazines and publishers due to nationality</w:t>
      </w:r>
      <w:r w:rsidR="00E44EE5">
        <w:rPr>
          <w:rFonts w:asciiTheme="majorBidi" w:hAnsiTheme="majorBidi" w:cstheme="majorBidi"/>
          <w:sz w:val="24"/>
          <w:szCs w:val="24"/>
          <w:lang w:bidi="fa-IR"/>
        </w:rPr>
        <w:t xml:space="preserve"> and</w:t>
      </w:r>
      <w:r w:rsidR="00E44EE5" w:rsidRPr="009C0664">
        <w:rPr>
          <w:rFonts w:asciiTheme="majorBidi" w:hAnsiTheme="majorBidi" w:cstheme="majorBidi"/>
          <w:sz w:val="24"/>
          <w:szCs w:val="24"/>
          <w:lang w:bidi="fa-IR"/>
        </w:rPr>
        <w:t xml:space="preserve"> </w:t>
      </w:r>
      <w:r w:rsidR="00E44EE5">
        <w:rPr>
          <w:rFonts w:asciiTheme="majorBidi" w:hAnsiTheme="majorBidi" w:cstheme="majorBidi"/>
          <w:sz w:val="24"/>
          <w:szCs w:val="24"/>
          <w:lang w:bidi="fa-IR"/>
        </w:rPr>
        <w:t xml:space="preserve">generated </w:t>
      </w:r>
      <w:r w:rsidRPr="009C0664">
        <w:rPr>
          <w:rFonts w:asciiTheme="majorBidi" w:hAnsiTheme="majorBidi" w:cstheme="majorBidi"/>
          <w:sz w:val="24"/>
          <w:szCs w:val="24"/>
          <w:lang w:bidi="fa-IR"/>
        </w:rPr>
        <w:t>obstacles in accessing foreign academic, technological and medical databases and online libraries</w:t>
      </w:r>
      <w:r w:rsidR="00E44EE5">
        <w:rPr>
          <w:rFonts w:asciiTheme="majorBidi" w:hAnsiTheme="majorBidi" w:cstheme="majorBidi"/>
          <w:sz w:val="24"/>
          <w:szCs w:val="24"/>
          <w:lang w:bidi="fa-IR"/>
        </w:rPr>
        <w:t xml:space="preserve"> for Iranian students, experts and researchers</w:t>
      </w:r>
      <w:r w:rsidRPr="009C0664">
        <w:rPr>
          <w:rFonts w:asciiTheme="majorBidi" w:hAnsiTheme="majorBidi" w:cstheme="majorBidi"/>
          <w:sz w:val="24"/>
          <w:szCs w:val="24"/>
          <w:lang w:bidi="fa-IR"/>
        </w:rPr>
        <w:t>.</w:t>
      </w:r>
    </w:p>
    <w:p w14:paraId="6A4898D5" w14:textId="3DCAE328" w:rsidR="009C0664" w:rsidRPr="009C0664" w:rsidRDefault="009C0664" w:rsidP="00CE11AF">
      <w:pPr>
        <w:pStyle w:val="ListParagraph"/>
        <w:numPr>
          <w:ilvl w:val="0"/>
          <w:numId w:val="5"/>
        </w:numPr>
        <w:spacing w:line="276" w:lineRule="auto"/>
        <w:jc w:val="both"/>
        <w:rPr>
          <w:rFonts w:asciiTheme="majorBidi" w:hAnsiTheme="majorBidi" w:cstheme="majorBidi"/>
          <w:sz w:val="24"/>
          <w:szCs w:val="24"/>
          <w:lang w:bidi="fa-IR"/>
        </w:rPr>
      </w:pPr>
      <w:r w:rsidRPr="009C0664">
        <w:rPr>
          <w:rFonts w:asciiTheme="majorBidi" w:hAnsiTheme="majorBidi" w:cstheme="majorBidi"/>
          <w:sz w:val="24"/>
          <w:szCs w:val="24"/>
          <w:lang w:bidi="fa-IR"/>
        </w:rPr>
        <w:lastRenderedPageBreak/>
        <w:t>Iranian students who wish to study in foreign universities have faced many discriminations, including restrictions or cancellations of student exchange programs and scholarships and procedural obstacles such as paying fees</w:t>
      </w:r>
      <w:r w:rsidR="00E44EE5">
        <w:rPr>
          <w:rFonts w:asciiTheme="majorBidi" w:hAnsiTheme="majorBidi" w:cstheme="majorBidi"/>
          <w:sz w:val="24"/>
          <w:szCs w:val="24"/>
          <w:lang w:bidi="fa-IR"/>
        </w:rPr>
        <w:t>, receiving education loans</w:t>
      </w:r>
      <w:r w:rsidRPr="009C0664">
        <w:rPr>
          <w:rFonts w:asciiTheme="majorBidi" w:hAnsiTheme="majorBidi" w:cstheme="majorBidi"/>
          <w:sz w:val="24"/>
          <w:szCs w:val="24"/>
          <w:lang w:bidi="fa-IR"/>
        </w:rPr>
        <w:t xml:space="preserve"> and opening or maintaining bank accounts.</w:t>
      </w:r>
    </w:p>
    <w:p w14:paraId="7E1C2560" w14:textId="77777777" w:rsidR="009C0664" w:rsidRPr="009C0664" w:rsidRDefault="009C0664" w:rsidP="00CE11AF">
      <w:pPr>
        <w:pStyle w:val="ListParagraph"/>
        <w:numPr>
          <w:ilvl w:val="0"/>
          <w:numId w:val="5"/>
        </w:numPr>
        <w:spacing w:line="276" w:lineRule="auto"/>
        <w:jc w:val="both"/>
        <w:rPr>
          <w:rFonts w:asciiTheme="majorBidi" w:hAnsiTheme="majorBidi" w:cstheme="majorBidi"/>
          <w:sz w:val="24"/>
          <w:szCs w:val="24"/>
          <w:rtl/>
          <w:lang w:bidi="fa-IR"/>
        </w:rPr>
      </w:pPr>
      <w:r w:rsidRPr="009C0664">
        <w:rPr>
          <w:rFonts w:asciiTheme="majorBidi" w:hAnsiTheme="majorBidi" w:cstheme="majorBidi"/>
          <w:sz w:val="24"/>
          <w:szCs w:val="24"/>
          <w:lang w:bidi="fa-IR"/>
        </w:rPr>
        <w:t>Unilateral sanctions have limited Iranians' fair and equal access to information and have negatively affected the right to education, scientific freedoms, cultural rights, and the prohibition of discrimination.</w:t>
      </w:r>
    </w:p>
    <w:p w14:paraId="18D2D9B3" w14:textId="44D6F1E9" w:rsidR="009C0664" w:rsidRPr="00492813" w:rsidRDefault="00E44EE5" w:rsidP="00492813">
      <w:pPr>
        <w:bidi w:val="0"/>
        <w:rPr>
          <w:rFonts w:asciiTheme="majorBidi" w:hAnsiTheme="majorBidi" w:cstheme="majorBidi"/>
          <w:b/>
          <w:bCs/>
          <w:sz w:val="24"/>
          <w:szCs w:val="24"/>
        </w:rPr>
      </w:pPr>
      <w:r w:rsidRPr="00492813">
        <w:rPr>
          <w:rFonts w:asciiTheme="majorBidi" w:hAnsiTheme="majorBidi" w:cstheme="majorBidi"/>
          <w:b/>
          <w:bCs/>
          <w:sz w:val="24"/>
          <w:szCs w:val="24"/>
        </w:rPr>
        <w:t>Right to</w:t>
      </w:r>
      <w:r w:rsidR="009C0664" w:rsidRPr="00492813">
        <w:rPr>
          <w:rFonts w:asciiTheme="majorBidi" w:hAnsiTheme="majorBidi" w:cstheme="majorBidi"/>
          <w:b/>
          <w:bCs/>
          <w:sz w:val="24"/>
          <w:szCs w:val="24"/>
        </w:rPr>
        <w:t xml:space="preserve"> Health</w:t>
      </w:r>
    </w:p>
    <w:p w14:paraId="6BF66B63" w14:textId="151BA3BC" w:rsidR="009C0664" w:rsidRPr="009C0664" w:rsidRDefault="009C0664" w:rsidP="00CD79D7">
      <w:pPr>
        <w:pStyle w:val="ListParagraph"/>
        <w:numPr>
          <w:ilvl w:val="0"/>
          <w:numId w:val="5"/>
        </w:numPr>
        <w:spacing w:line="276" w:lineRule="auto"/>
        <w:jc w:val="both"/>
        <w:rPr>
          <w:rFonts w:asciiTheme="majorBidi" w:hAnsiTheme="majorBidi" w:cstheme="majorBidi"/>
          <w:sz w:val="24"/>
          <w:szCs w:val="24"/>
          <w:lang w:bidi="fa-IR"/>
        </w:rPr>
      </w:pPr>
      <w:r w:rsidRPr="009C0664">
        <w:rPr>
          <w:rFonts w:asciiTheme="majorBidi" w:hAnsiTheme="majorBidi" w:cstheme="majorBidi"/>
          <w:sz w:val="24"/>
          <w:szCs w:val="24"/>
          <w:lang w:bidi="fa-IR"/>
        </w:rPr>
        <w:t xml:space="preserve">The right to health is recognized at the national and international level as an individual and social right; people should have access to it without any discrimination. According to international regulations, governments must </w:t>
      </w:r>
      <w:r w:rsidR="00E44EE5">
        <w:rPr>
          <w:rFonts w:asciiTheme="majorBidi" w:hAnsiTheme="majorBidi" w:cstheme="majorBidi"/>
          <w:sz w:val="24"/>
          <w:szCs w:val="24"/>
          <w:lang w:bidi="fa-IR"/>
        </w:rPr>
        <w:t>guarantee</w:t>
      </w:r>
      <w:r w:rsidR="00E44EE5" w:rsidRPr="009C0664">
        <w:rPr>
          <w:rFonts w:asciiTheme="majorBidi" w:hAnsiTheme="majorBidi" w:cstheme="majorBidi"/>
          <w:sz w:val="24"/>
          <w:szCs w:val="24"/>
          <w:lang w:bidi="fa-IR"/>
        </w:rPr>
        <w:t xml:space="preserve"> </w:t>
      </w:r>
      <w:r w:rsidRPr="009C0664">
        <w:rPr>
          <w:rFonts w:asciiTheme="majorBidi" w:hAnsiTheme="majorBidi" w:cstheme="majorBidi"/>
          <w:sz w:val="24"/>
          <w:szCs w:val="24"/>
          <w:lang w:bidi="fa-IR"/>
        </w:rPr>
        <w:t>citizens the right to health</w:t>
      </w:r>
      <w:r w:rsidR="00E44EE5">
        <w:rPr>
          <w:rFonts w:asciiTheme="majorBidi" w:hAnsiTheme="majorBidi" w:cstheme="majorBidi"/>
          <w:sz w:val="24"/>
          <w:szCs w:val="24"/>
          <w:lang w:bidi="fa-IR"/>
        </w:rPr>
        <w:t>, that is, the States are obliged, under international law, to refrain from violation of the right to health extraterritorially</w:t>
      </w:r>
      <w:r w:rsidRPr="009C0664">
        <w:rPr>
          <w:rFonts w:asciiTheme="majorBidi" w:hAnsiTheme="majorBidi" w:cstheme="majorBidi"/>
          <w:sz w:val="24"/>
          <w:szCs w:val="24"/>
          <w:lang w:bidi="fa-IR"/>
        </w:rPr>
        <w:t xml:space="preserve">. </w:t>
      </w:r>
      <w:r w:rsidR="00E44EE5">
        <w:rPr>
          <w:rFonts w:asciiTheme="majorBidi" w:hAnsiTheme="majorBidi" w:cstheme="majorBidi"/>
          <w:sz w:val="24"/>
          <w:szCs w:val="24"/>
          <w:lang w:bidi="fa-IR"/>
        </w:rPr>
        <w:t>The obligation</w:t>
      </w:r>
      <w:r w:rsidRPr="009C0664">
        <w:rPr>
          <w:rFonts w:asciiTheme="majorBidi" w:hAnsiTheme="majorBidi" w:cstheme="majorBidi"/>
          <w:sz w:val="24"/>
          <w:szCs w:val="24"/>
          <w:lang w:bidi="fa-IR"/>
        </w:rPr>
        <w:t xml:space="preserve"> applie</w:t>
      </w:r>
      <w:r w:rsidR="00E44EE5">
        <w:rPr>
          <w:rFonts w:asciiTheme="majorBidi" w:hAnsiTheme="majorBidi" w:cstheme="majorBidi"/>
          <w:sz w:val="24"/>
          <w:szCs w:val="24"/>
          <w:lang w:bidi="fa-IR"/>
        </w:rPr>
        <w:t>s</w:t>
      </w:r>
      <w:r w:rsidRPr="009C0664">
        <w:rPr>
          <w:rFonts w:asciiTheme="majorBidi" w:hAnsiTheme="majorBidi" w:cstheme="majorBidi"/>
          <w:sz w:val="24"/>
          <w:szCs w:val="24"/>
          <w:lang w:bidi="fa-IR"/>
        </w:rPr>
        <w:t xml:space="preserve"> to all governments equally and without discrimination. The sanctions imposed </w:t>
      </w:r>
      <w:r w:rsidR="00E44EE5">
        <w:rPr>
          <w:rFonts w:asciiTheme="majorBidi" w:hAnsiTheme="majorBidi" w:cstheme="majorBidi"/>
          <w:sz w:val="24"/>
          <w:szCs w:val="24"/>
          <w:lang w:bidi="fa-IR"/>
        </w:rPr>
        <w:t>on</w:t>
      </w:r>
      <w:r w:rsidR="00E44EE5" w:rsidRPr="009C0664">
        <w:rPr>
          <w:rFonts w:asciiTheme="majorBidi" w:hAnsiTheme="majorBidi" w:cstheme="majorBidi"/>
          <w:sz w:val="24"/>
          <w:szCs w:val="24"/>
          <w:lang w:bidi="fa-IR"/>
        </w:rPr>
        <w:t xml:space="preserve"> </w:t>
      </w:r>
      <w:r w:rsidRPr="009C0664">
        <w:rPr>
          <w:rFonts w:asciiTheme="majorBidi" w:hAnsiTheme="majorBidi" w:cstheme="majorBidi"/>
          <w:sz w:val="24"/>
          <w:szCs w:val="24"/>
          <w:lang w:bidi="fa-IR"/>
        </w:rPr>
        <w:t xml:space="preserve">Iran have </w:t>
      </w:r>
      <w:r w:rsidR="00E44EE5">
        <w:rPr>
          <w:rFonts w:asciiTheme="majorBidi" w:hAnsiTheme="majorBidi" w:cstheme="majorBidi"/>
          <w:sz w:val="24"/>
          <w:szCs w:val="24"/>
          <w:lang w:bidi="fa-IR"/>
        </w:rPr>
        <w:t>generated</w:t>
      </w:r>
      <w:r w:rsidR="00E44EE5" w:rsidRPr="009C0664">
        <w:rPr>
          <w:rFonts w:asciiTheme="majorBidi" w:hAnsiTheme="majorBidi" w:cstheme="majorBidi"/>
          <w:sz w:val="24"/>
          <w:szCs w:val="24"/>
          <w:lang w:bidi="fa-IR"/>
        </w:rPr>
        <w:t xml:space="preserve"> </w:t>
      </w:r>
      <w:r w:rsidRPr="009C0664">
        <w:rPr>
          <w:rFonts w:asciiTheme="majorBidi" w:hAnsiTheme="majorBidi" w:cstheme="majorBidi"/>
          <w:sz w:val="24"/>
          <w:szCs w:val="24"/>
          <w:lang w:bidi="fa-IR"/>
        </w:rPr>
        <w:t xml:space="preserve">many </w:t>
      </w:r>
      <w:r w:rsidR="00E44EE5">
        <w:rPr>
          <w:rFonts w:asciiTheme="majorBidi" w:hAnsiTheme="majorBidi" w:cstheme="majorBidi"/>
          <w:sz w:val="24"/>
          <w:szCs w:val="24"/>
          <w:lang w:bidi="fa-IR"/>
        </w:rPr>
        <w:t>obstacles</w:t>
      </w:r>
      <w:r w:rsidR="00E44EE5" w:rsidRPr="009C0664">
        <w:rPr>
          <w:rFonts w:asciiTheme="majorBidi" w:hAnsiTheme="majorBidi" w:cstheme="majorBidi"/>
          <w:sz w:val="24"/>
          <w:szCs w:val="24"/>
          <w:lang w:bidi="fa-IR"/>
        </w:rPr>
        <w:t xml:space="preserve"> </w:t>
      </w:r>
      <w:r w:rsidR="00E44EE5">
        <w:rPr>
          <w:rFonts w:asciiTheme="majorBidi" w:hAnsiTheme="majorBidi" w:cstheme="majorBidi"/>
          <w:sz w:val="24"/>
          <w:szCs w:val="24"/>
          <w:lang w:bidi="fa-IR"/>
        </w:rPr>
        <w:t>for</w:t>
      </w:r>
      <w:r w:rsidRPr="009C0664">
        <w:rPr>
          <w:rFonts w:asciiTheme="majorBidi" w:hAnsiTheme="majorBidi" w:cstheme="majorBidi"/>
          <w:sz w:val="24"/>
          <w:szCs w:val="24"/>
          <w:lang w:bidi="fa-IR"/>
        </w:rPr>
        <w:t xml:space="preserve"> guaranteeing the right to health.</w:t>
      </w:r>
    </w:p>
    <w:p w14:paraId="67829A1E" w14:textId="074C4E4D" w:rsidR="009C0664" w:rsidRPr="009C0664" w:rsidRDefault="009C0664" w:rsidP="00CD79D7">
      <w:pPr>
        <w:pStyle w:val="ListParagraph"/>
        <w:numPr>
          <w:ilvl w:val="0"/>
          <w:numId w:val="5"/>
        </w:numPr>
        <w:spacing w:line="276" w:lineRule="auto"/>
        <w:jc w:val="both"/>
        <w:rPr>
          <w:rFonts w:asciiTheme="majorBidi" w:hAnsiTheme="majorBidi" w:cstheme="majorBidi"/>
          <w:sz w:val="24"/>
          <w:szCs w:val="24"/>
          <w:lang w:bidi="fa-IR"/>
        </w:rPr>
      </w:pPr>
      <w:r w:rsidRPr="009C0664">
        <w:rPr>
          <w:rFonts w:asciiTheme="majorBidi" w:hAnsiTheme="majorBidi" w:cstheme="majorBidi"/>
          <w:sz w:val="24"/>
          <w:szCs w:val="24"/>
          <w:lang w:bidi="fa-IR"/>
        </w:rPr>
        <w:t xml:space="preserve">Unilateral coercive measures have </w:t>
      </w:r>
      <w:r w:rsidR="00E44EE5">
        <w:rPr>
          <w:rFonts w:asciiTheme="majorBidi" w:hAnsiTheme="majorBidi" w:cstheme="majorBidi"/>
          <w:sz w:val="24"/>
          <w:szCs w:val="24"/>
          <w:lang w:bidi="fa-IR"/>
        </w:rPr>
        <w:t xml:space="preserve">undermined </w:t>
      </w:r>
      <w:r w:rsidRPr="009C0664">
        <w:rPr>
          <w:rFonts w:asciiTheme="majorBidi" w:hAnsiTheme="majorBidi" w:cstheme="majorBidi"/>
          <w:sz w:val="24"/>
          <w:szCs w:val="24"/>
          <w:lang w:bidi="fa-IR"/>
        </w:rPr>
        <w:t xml:space="preserve">the health infrastructure in Iran and led to the death of Iranian people due to </w:t>
      </w:r>
      <w:r w:rsidR="00E44EE5">
        <w:rPr>
          <w:rFonts w:asciiTheme="majorBidi" w:hAnsiTheme="majorBidi" w:cstheme="majorBidi"/>
          <w:sz w:val="24"/>
          <w:szCs w:val="24"/>
          <w:lang w:bidi="fa-IR"/>
        </w:rPr>
        <w:t>limitation of</w:t>
      </w:r>
      <w:r w:rsidRPr="009C0664">
        <w:rPr>
          <w:rFonts w:asciiTheme="majorBidi" w:hAnsiTheme="majorBidi" w:cstheme="majorBidi"/>
          <w:sz w:val="24"/>
          <w:szCs w:val="24"/>
          <w:lang w:bidi="fa-IR"/>
        </w:rPr>
        <w:t xml:space="preserve"> access to medicine</w:t>
      </w:r>
      <w:r w:rsidR="00E44EE5">
        <w:rPr>
          <w:rFonts w:asciiTheme="majorBidi" w:hAnsiTheme="majorBidi" w:cstheme="majorBidi"/>
          <w:sz w:val="24"/>
          <w:szCs w:val="24"/>
          <w:lang w:bidi="fa-IR"/>
        </w:rPr>
        <w:t xml:space="preserve"> and</w:t>
      </w:r>
      <w:r w:rsidR="00E44EE5" w:rsidRPr="009C0664">
        <w:rPr>
          <w:rFonts w:asciiTheme="majorBidi" w:hAnsiTheme="majorBidi" w:cstheme="majorBidi"/>
          <w:sz w:val="24"/>
          <w:szCs w:val="24"/>
          <w:lang w:bidi="fa-IR"/>
        </w:rPr>
        <w:t xml:space="preserve"> </w:t>
      </w:r>
      <w:r w:rsidRPr="009C0664">
        <w:rPr>
          <w:rFonts w:asciiTheme="majorBidi" w:hAnsiTheme="majorBidi" w:cstheme="majorBidi"/>
          <w:sz w:val="24"/>
          <w:szCs w:val="24"/>
          <w:lang w:bidi="fa-IR"/>
        </w:rPr>
        <w:t>medical equipment.</w:t>
      </w:r>
    </w:p>
    <w:p w14:paraId="185F5322" w14:textId="05D6885A" w:rsidR="009C0664" w:rsidRPr="009C0664" w:rsidRDefault="009C0664" w:rsidP="00CD79D7">
      <w:pPr>
        <w:pStyle w:val="ListParagraph"/>
        <w:numPr>
          <w:ilvl w:val="0"/>
          <w:numId w:val="5"/>
        </w:numPr>
        <w:spacing w:line="276" w:lineRule="auto"/>
        <w:jc w:val="both"/>
        <w:rPr>
          <w:rFonts w:asciiTheme="majorBidi" w:hAnsiTheme="majorBidi" w:cstheme="majorBidi"/>
          <w:sz w:val="24"/>
          <w:szCs w:val="24"/>
          <w:lang w:bidi="fa-IR"/>
        </w:rPr>
      </w:pPr>
      <w:r w:rsidRPr="009C0664">
        <w:rPr>
          <w:rFonts w:asciiTheme="majorBidi" w:hAnsiTheme="majorBidi" w:cstheme="majorBidi"/>
          <w:sz w:val="24"/>
          <w:szCs w:val="24"/>
          <w:lang w:bidi="fa-IR"/>
        </w:rPr>
        <w:t xml:space="preserve">Restrictions on access to official trade, payment, and delivery channels due to sanctions-related restrictions are one of the reasons for the increase in </w:t>
      </w:r>
      <w:r w:rsidR="00E44EE5">
        <w:rPr>
          <w:rFonts w:asciiTheme="majorBidi" w:hAnsiTheme="majorBidi" w:cstheme="majorBidi"/>
          <w:sz w:val="24"/>
          <w:szCs w:val="24"/>
          <w:lang w:bidi="fa-IR"/>
        </w:rPr>
        <w:t>low quality</w:t>
      </w:r>
      <w:r w:rsidR="00E44EE5" w:rsidRPr="009C0664">
        <w:rPr>
          <w:rFonts w:asciiTheme="majorBidi" w:hAnsiTheme="majorBidi" w:cstheme="majorBidi"/>
          <w:sz w:val="24"/>
          <w:szCs w:val="24"/>
          <w:lang w:bidi="fa-IR"/>
        </w:rPr>
        <w:t xml:space="preserve"> </w:t>
      </w:r>
      <w:r w:rsidRPr="009C0664">
        <w:rPr>
          <w:rFonts w:asciiTheme="majorBidi" w:hAnsiTheme="majorBidi" w:cstheme="majorBidi"/>
          <w:sz w:val="24"/>
          <w:szCs w:val="24"/>
          <w:lang w:bidi="fa-IR"/>
        </w:rPr>
        <w:t>medical products with devastating consequences for public health, especially among vulnerable populations.</w:t>
      </w:r>
    </w:p>
    <w:p w14:paraId="1C04F7DA" w14:textId="77777777" w:rsidR="009C0664" w:rsidRPr="009C0664" w:rsidRDefault="009C0664" w:rsidP="00CE11AF">
      <w:pPr>
        <w:pStyle w:val="ListParagraph"/>
        <w:numPr>
          <w:ilvl w:val="0"/>
          <w:numId w:val="5"/>
        </w:numPr>
        <w:spacing w:line="276" w:lineRule="auto"/>
        <w:jc w:val="both"/>
        <w:rPr>
          <w:rFonts w:asciiTheme="majorBidi" w:hAnsiTheme="majorBidi" w:cstheme="majorBidi"/>
          <w:sz w:val="24"/>
          <w:szCs w:val="24"/>
          <w:lang w:bidi="fa-IR"/>
        </w:rPr>
      </w:pPr>
      <w:r w:rsidRPr="009C0664">
        <w:rPr>
          <w:rFonts w:asciiTheme="majorBidi" w:hAnsiTheme="majorBidi" w:cstheme="majorBidi"/>
          <w:sz w:val="24"/>
          <w:szCs w:val="24"/>
          <w:lang w:bidi="fa-IR"/>
        </w:rPr>
        <w:t>Unilateral coercive measures have caused the reluctance of foreign companies to deliver medicines and medical equipment needed by Iranian patients, and this issue causes discrimination in people's access to medical equipment and violation of their right to health.</w:t>
      </w:r>
    </w:p>
    <w:p w14:paraId="05A51807" w14:textId="48614CB5" w:rsidR="009C0664" w:rsidRPr="009C0664" w:rsidRDefault="009C0664" w:rsidP="00CD79D7">
      <w:pPr>
        <w:pStyle w:val="ListParagraph"/>
        <w:numPr>
          <w:ilvl w:val="0"/>
          <w:numId w:val="5"/>
        </w:numPr>
        <w:spacing w:line="276" w:lineRule="auto"/>
        <w:jc w:val="both"/>
        <w:rPr>
          <w:rFonts w:asciiTheme="majorBidi" w:hAnsiTheme="majorBidi" w:cstheme="majorBidi"/>
          <w:sz w:val="24"/>
          <w:szCs w:val="24"/>
          <w:lang w:bidi="fa-IR"/>
        </w:rPr>
      </w:pPr>
      <w:r w:rsidRPr="009C0664">
        <w:rPr>
          <w:rFonts w:asciiTheme="majorBidi" w:hAnsiTheme="majorBidi" w:cstheme="majorBidi"/>
          <w:sz w:val="24"/>
          <w:szCs w:val="24"/>
          <w:lang w:bidi="fa-IR"/>
        </w:rPr>
        <w:t>Besides medicine and medical equipment, international companies and suppliers refuse to sell software</w:t>
      </w:r>
      <w:r w:rsidR="009F4B6E">
        <w:rPr>
          <w:rFonts w:asciiTheme="majorBidi" w:hAnsiTheme="majorBidi" w:cstheme="majorBidi"/>
          <w:sz w:val="24"/>
          <w:szCs w:val="24"/>
          <w:lang w:bidi="fa-IR"/>
        </w:rPr>
        <w:t xml:space="preserve"> to Iran which is required</w:t>
      </w:r>
      <w:r w:rsidRPr="009C0664">
        <w:rPr>
          <w:rFonts w:asciiTheme="majorBidi" w:hAnsiTheme="majorBidi" w:cstheme="majorBidi"/>
          <w:sz w:val="24"/>
          <w:szCs w:val="24"/>
          <w:lang w:bidi="fa-IR"/>
        </w:rPr>
        <w:t xml:space="preserve"> to manage and monitor patient</w:t>
      </w:r>
      <w:r w:rsidR="009F4B6E">
        <w:rPr>
          <w:rFonts w:asciiTheme="majorBidi" w:hAnsiTheme="majorBidi" w:cstheme="majorBidi"/>
          <w:sz w:val="24"/>
          <w:szCs w:val="24"/>
          <w:lang w:bidi="fa-IR"/>
        </w:rPr>
        <w:t>s’</w:t>
      </w:r>
      <w:r w:rsidRPr="009C0664">
        <w:rPr>
          <w:rFonts w:asciiTheme="majorBidi" w:hAnsiTheme="majorBidi" w:cstheme="majorBidi"/>
          <w:sz w:val="24"/>
          <w:szCs w:val="24"/>
          <w:lang w:bidi="fa-IR"/>
        </w:rPr>
        <w:t xml:space="preserve"> treatment, such as the software needed to </w:t>
      </w:r>
      <w:r w:rsidR="009F4B6E">
        <w:rPr>
          <w:rFonts w:asciiTheme="majorBidi" w:hAnsiTheme="majorBidi" w:cstheme="majorBidi"/>
          <w:sz w:val="24"/>
          <w:szCs w:val="24"/>
          <w:lang w:bidi="fa-IR"/>
        </w:rPr>
        <w:t>measure</w:t>
      </w:r>
      <w:r w:rsidR="009F4B6E" w:rsidRPr="009C0664">
        <w:rPr>
          <w:rFonts w:asciiTheme="majorBidi" w:hAnsiTheme="majorBidi" w:cstheme="majorBidi"/>
          <w:sz w:val="24"/>
          <w:szCs w:val="24"/>
          <w:lang w:bidi="fa-IR"/>
        </w:rPr>
        <w:t xml:space="preserve"> </w:t>
      </w:r>
      <w:r w:rsidRPr="009C0664">
        <w:rPr>
          <w:rFonts w:asciiTheme="majorBidi" w:hAnsiTheme="majorBidi" w:cstheme="majorBidi"/>
          <w:sz w:val="24"/>
          <w:szCs w:val="24"/>
          <w:lang w:bidi="fa-IR"/>
        </w:rPr>
        <w:t xml:space="preserve">the drug dosage </w:t>
      </w:r>
      <w:r w:rsidR="009F4B6E">
        <w:rPr>
          <w:rFonts w:asciiTheme="majorBidi" w:hAnsiTheme="majorBidi" w:cstheme="majorBidi"/>
          <w:sz w:val="24"/>
          <w:szCs w:val="24"/>
          <w:lang w:bidi="fa-IR"/>
        </w:rPr>
        <w:t>for</w:t>
      </w:r>
      <w:r w:rsidR="009F4B6E" w:rsidRPr="009C0664">
        <w:rPr>
          <w:rFonts w:asciiTheme="majorBidi" w:hAnsiTheme="majorBidi" w:cstheme="majorBidi"/>
          <w:sz w:val="24"/>
          <w:szCs w:val="24"/>
          <w:lang w:bidi="fa-IR"/>
        </w:rPr>
        <w:t xml:space="preserve"> </w:t>
      </w:r>
      <w:r w:rsidRPr="009C0664">
        <w:rPr>
          <w:rFonts w:asciiTheme="majorBidi" w:hAnsiTheme="majorBidi" w:cstheme="majorBidi"/>
          <w:sz w:val="24"/>
          <w:szCs w:val="24"/>
          <w:lang w:bidi="fa-IR"/>
        </w:rPr>
        <w:t>cancer patients.</w:t>
      </w:r>
    </w:p>
    <w:p w14:paraId="29977001" w14:textId="45EE81EC" w:rsidR="009C0664" w:rsidRPr="009C0664" w:rsidRDefault="009C0664" w:rsidP="00CE11AF">
      <w:pPr>
        <w:pStyle w:val="ListParagraph"/>
        <w:numPr>
          <w:ilvl w:val="0"/>
          <w:numId w:val="5"/>
        </w:numPr>
        <w:spacing w:line="276" w:lineRule="auto"/>
        <w:jc w:val="both"/>
        <w:rPr>
          <w:rFonts w:asciiTheme="majorBidi" w:hAnsiTheme="majorBidi" w:cstheme="majorBidi"/>
          <w:sz w:val="24"/>
          <w:szCs w:val="24"/>
          <w:lang w:bidi="fa-IR"/>
        </w:rPr>
      </w:pPr>
      <w:r w:rsidRPr="009C0664">
        <w:rPr>
          <w:rFonts w:asciiTheme="majorBidi" w:hAnsiTheme="majorBidi" w:cstheme="majorBidi"/>
          <w:sz w:val="24"/>
          <w:szCs w:val="24"/>
          <w:lang w:bidi="fa-IR"/>
        </w:rPr>
        <w:t>Financial constraints, secondary sanctions, and uncertainty have affected several medical disciplines and sectors in Iran, including nuclear medicine and radio</w:t>
      </w:r>
      <w:r w:rsidR="009F4B6E">
        <w:rPr>
          <w:rFonts w:asciiTheme="majorBidi" w:hAnsiTheme="majorBidi" w:cstheme="majorBidi"/>
          <w:sz w:val="24"/>
          <w:szCs w:val="24"/>
          <w:lang w:bidi="fa-IR"/>
        </w:rPr>
        <w:t>-</w:t>
      </w:r>
      <w:r w:rsidRPr="009C0664">
        <w:rPr>
          <w:rFonts w:asciiTheme="majorBidi" w:hAnsiTheme="majorBidi" w:cstheme="majorBidi"/>
          <w:sz w:val="24"/>
          <w:szCs w:val="24"/>
          <w:lang w:bidi="fa-IR"/>
        </w:rPr>
        <w:t>pharmacy, directly impacting patients receiving such specialized treatments.</w:t>
      </w:r>
    </w:p>
    <w:p w14:paraId="31B09754" w14:textId="22C0E338" w:rsidR="009C0664" w:rsidRPr="009C0664" w:rsidRDefault="009C0664" w:rsidP="00CD79D7">
      <w:pPr>
        <w:pStyle w:val="ListParagraph"/>
        <w:numPr>
          <w:ilvl w:val="0"/>
          <w:numId w:val="5"/>
        </w:numPr>
        <w:spacing w:line="276" w:lineRule="auto"/>
        <w:jc w:val="both"/>
        <w:rPr>
          <w:rFonts w:asciiTheme="majorBidi" w:hAnsiTheme="majorBidi" w:cstheme="majorBidi"/>
          <w:sz w:val="24"/>
          <w:szCs w:val="24"/>
          <w:lang w:bidi="fa-IR"/>
        </w:rPr>
      </w:pPr>
      <w:r w:rsidRPr="009C0664">
        <w:rPr>
          <w:rFonts w:asciiTheme="majorBidi" w:hAnsiTheme="majorBidi" w:cstheme="majorBidi"/>
          <w:sz w:val="24"/>
          <w:szCs w:val="24"/>
          <w:lang w:bidi="fa-IR"/>
        </w:rPr>
        <w:t xml:space="preserve">Iran Radioisotope Company </w:t>
      </w:r>
      <w:r w:rsidR="009F4B6E">
        <w:rPr>
          <w:rFonts w:asciiTheme="majorBidi" w:hAnsiTheme="majorBidi" w:cstheme="majorBidi"/>
          <w:sz w:val="24"/>
          <w:szCs w:val="24"/>
          <w:lang w:bidi="fa-IR"/>
        </w:rPr>
        <w:t>is</w:t>
      </w:r>
      <w:r w:rsidR="009F4B6E" w:rsidRPr="009C0664">
        <w:rPr>
          <w:rFonts w:asciiTheme="majorBidi" w:hAnsiTheme="majorBidi" w:cstheme="majorBidi"/>
          <w:sz w:val="24"/>
          <w:szCs w:val="24"/>
          <w:lang w:bidi="fa-IR"/>
        </w:rPr>
        <w:t xml:space="preserve"> </w:t>
      </w:r>
      <w:r w:rsidRPr="009C0664">
        <w:rPr>
          <w:rFonts w:asciiTheme="majorBidi" w:hAnsiTheme="majorBidi" w:cstheme="majorBidi"/>
          <w:sz w:val="24"/>
          <w:szCs w:val="24"/>
          <w:lang w:bidi="fa-IR"/>
        </w:rPr>
        <w:t xml:space="preserve">sanctioned by the US Treasury Department due to its dependence on the Atomic Energy Organization of Iran </w:t>
      </w:r>
      <w:r w:rsidR="009F4B6E">
        <w:rPr>
          <w:rFonts w:asciiTheme="majorBidi" w:hAnsiTheme="majorBidi" w:cstheme="majorBidi"/>
          <w:sz w:val="24"/>
          <w:szCs w:val="24"/>
          <w:lang w:bidi="fa-IR"/>
        </w:rPr>
        <w:t>generating s</w:t>
      </w:r>
      <w:r w:rsidRPr="009C0664">
        <w:rPr>
          <w:rFonts w:asciiTheme="majorBidi" w:hAnsiTheme="majorBidi" w:cstheme="majorBidi"/>
          <w:sz w:val="24"/>
          <w:szCs w:val="24"/>
          <w:lang w:bidi="fa-IR"/>
        </w:rPr>
        <w:t xml:space="preserve">ignificant obstacles </w:t>
      </w:r>
      <w:r w:rsidR="009F4B6E">
        <w:rPr>
          <w:rFonts w:asciiTheme="majorBidi" w:hAnsiTheme="majorBidi" w:cstheme="majorBidi"/>
          <w:sz w:val="24"/>
          <w:szCs w:val="24"/>
          <w:lang w:bidi="fa-IR"/>
        </w:rPr>
        <w:t>for</w:t>
      </w:r>
      <w:r w:rsidRPr="009C0664">
        <w:rPr>
          <w:rFonts w:asciiTheme="majorBidi" w:hAnsiTheme="majorBidi" w:cstheme="majorBidi"/>
          <w:sz w:val="24"/>
          <w:szCs w:val="24"/>
          <w:lang w:bidi="fa-IR"/>
        </w:rPr>
        <w:t xml:space="preserve"> company in accessing raw materials available abroad</w:t>
      </w:r>
      <w:r w:rsidR="009F4B6E">
        <w:rPr>
          <w:rFonts w:asciiTheme="majorBidi" w:hAnsiTheme="majorBidi" w:cstheme="majorBidi"/>
          <w:sz w:val="24"/>
          <w:szCs w:val="24"/>
          <w:lang w:bidi="fa-IR"/>
        </w:rPr>
        <w:t>, required</w:t>
      </w:r>
      <w:r w:rsidRPr="009C0664">
        <w:rPr>
          <w:rFonts w:asciiTheme="majorBidi" w:hAnsiTheme="majorBidi" w:cstheme="majorBidi"/>
          <w:sz w:val="24"/>
          <w:szCs w:val="24"/>
          <w:lang w:bidi="fa-IR"/>
        </w:rPr>
        <w:t xml:space="preserve"> for the development of radiopharmaceuticals for the treatment of cancer patients in Iran and abroad. The  issue has caused the treatment of cancer patients to be delayed due to the lack of </w:t>
      </w:r>
      <w:r w:rsidR="009F4B6E">
        <w:rPr>
          <w:rFonts w:asciiTheme="majorBidi" w:hAnsiTheme="majorBidi" w:cstheme="majorBidi"/>
          <w:sz w:val="24"/>
          <w:szCs w:val="24"/>
          <w:lang w:bidi="fa-IR"/>
        </w:rPr>
        <w:t>adequate</w:t>
      </w:r>
      <w:r w:rsidR="009F4B6E" w:rsidRPr="009C0664">
        <w:rPr>
          <w:rFonts w:asciiTheme="majorBidi" w:hAnsiTheme="majorBidi" w:cstheme="majorBidi"/>
          <w:sz w:val="24"/>
          <w:szCs w:val="24"/>
          <w:lang w:bidi="fa-IR"/>
        </w:rPr>
        <w:t xml:space="preserve"> </w:t>
      </w:r>
      <w:r w:rsidRPr="009C0664">
        <w:rPr>
          <w:rFonts w:asciiTheme="majorBidi" w:hAnsiTheme="majorBidi" w:cstheme="majorBidi"/>
          <w:sz w:val="24"/>
          <w:szCs w:val="24"/>
          <w:lang w:bidi="fa-IR"/>
        </w:rPr>
        <w:t>access to the required medical equipment.</w:t>
      </w:r>
    </w:p>
    <w:p w14:paraId="5EAA377F" w14:textId="3081A35D" w:rsidR="009C0664" w:rsidRPr="009C0664" w:rsidRDefault="009C0664" w:rsidP="00CD79D7">
      <w:pPr>
        <w:pStyle w:val="ListParagraph"/>
        <w:numPr>
          <w:ilvl w:val="0"/>
          <w:numId w:val="5"/>
        </w:numPr>
        <w:spacing w:line="276" w:lineRule="auto"/>
        <w:jc w:val="both"/>
        <w:rPr>
          <w:rFonts w:asciiTheme="majorBidi" w:hAnsiTheme="majorBidi" w:cstheme="majorBidi"/>
          <w:sz w:val="24"/>
          <w:szCs w:val="24"/>
          <w:lang w:bidi="fa-IR"/>
        </w:rPr>
      </w:pPr>
      <w:r w:rsidRPr="009C0664">
        <w:rPr>
          <w:rFonts w:asciiTheme="majorBidi" w:hAnsiTheme="majorBidi" w:cstheme="majorBidi"/>
          <w:sz w:val="24"/>
          <w:szCs w:val="24"/>
          <w:lang w:bidi="fa-IR"/>
        </w:rPr>
        <w:t xml:space="preserve">The </w:t>
      </w:r>
      <w:r w:rsidR="009F4B6E">
        <w:rPr>
          <w:rFonts w:asciiTheme="majorBidi" w:hAnsiTheme="majorBidi" w:cstheme="majorBidi"/>
          <w:sz w:val="24"/>
          <w:szCs w:val="24"/>
          <w:lang w:bidi="fa-IR"/>
        </w:rPr>
        <w:t>outbreak of Covid-19</w:t>
      </w:r>
      <w:r w:rsidR="009F4B6E" w:rsidRPr="009C0664">
        <w:rPr>
          <w:rFonts w:asciiTheme="majorBidi" w:hAnsiTheme="majorBidi" w:cstheme="majorBidi"/>
          <w:sz w:val="24"/>
          <w:szCs w:val="24"/>
          <w:lang w:bidi="fa-IR"/>
        </w:rPr>
        <w:t xml:space="preserve"> </w:t>
      </w:r>
      <w:r w:rsidRPr="009C0664">
        <w:rPr>
          <w:rFonts w:asciiTheme="majorBidi" w:hAnsiTheme="majorBidi" w:cstheme="majorBidi"/>
          <w:sz w:val="24"/>
          <w:szCs w:val="24"/>
          <w:lang w:bidi="fa-IR"/>
        </w:rPr>
        <w:t xml:space="preserve">intensified the adverse effects of unilateral sanctions on health care, with </w:t>
      </w:r>
      <w:r w:rsidR="009F4B6E">
        <w:rPr>
          <w:rFonts w:asciiTheme="majorBidi" w:hAnsiTheme="majorBidi" w:cstheme="majorBidi"/>
          <w:sz w:val="24"/>
          <w:szCs w:val="24"/>
          <w:lang w:bidi="fa-IR"/>
        </w:rPr>
        <w:t>over</w:t>
      </w:r>
      <w:r w:rsidRPr="009C0664">
        <w:rPr>
          <w:rFonts w:asciiTheme="majorBidi" w:hAnsiTheme="majorBidi" w:cstheme="majorBidi"/>
          <w:sz w:val="24"/>
          <w:szCs w:val="24"/>
          <w:lang w:bidi="fa-IR"/>
        </w:rPr>
        <w:t xml:space="preserve"> 131 thousand victims by the end of 2021.</w:t>
      </w:r>
    </w:p>
    <w:p w14:paraId="3AC1E370" w14:textId="5531F32B" w:rsidR="00E34BBB" w:rsidRDefault="009C0664" w:rsidP="00CD79D7">
      <w:pPr>
        <w:pStyle w:val="ListParagraph"/>
        <w:numPr>
          <w:ilvl w:val="0"/>
          <w:numId w:val="5"/>
        </w:numPr>
        <w:spacing w:line="276" w:lineRule="auto"/>
        <w:jc w:val="both"/>
        <w:rPr>
          <w:rFonts w:asciiTheme="majorBidi" w:hAnsiTheme="majorBidi" w:cstheme="majorBidi"/>
          <w:sz w:val="24"/>
          <w:szCs w:val="24"/>
          <w:lang w:bidi="fa-IR"/>
        </w:rPr>
      </w:pPr>
      <w:r w:rsidRPr="00CD79D7">
        <w:rPr>
          <w:rFonts w:asciiTheme="majorBidi" w:hAnsiTheme="majorBidi" w:cstheme="majorBidi"/>
          <w:sz w:val="24"/>
          <w:szCs w:val="24"/>
          <w:lang w:bidi="fa-IR"/>
        </w:rPr>
        <w:t xml:space="preserve">Iran produces about 95% of its essential drugs and vaccines to reduce the impact of unilateral sanctions. However, Iranian pharmaceutical companies face difficulties </w:t>
      </w:r>
      <w:r w:rsidR="00E34BBB" w:rsidRPr="00CD79D7">
        <w:rPr>
          <w:rFonts w:asciiTheme="majorBidi" w:hAnsiTheme="majorBidi" w:cstheme="majorBidi"/>
          <w:sz w:val="24"/>
          <w:szCs w:val="24"/>
          <w:lang w:bidi="fa-IR"/>
        </w:rPr>
        <w:t xml:space="preserve">of </w:t>
      </w:r>
      <w:r w:rsidR="00E34BBB" w:rsidRPr="00CD79D7">
        <w:rPr>
          <w:rFonts w:asciiTheme="majorBidi" w:hAnsiTheme="majorBidi" w:cstheme="majorBidi"/>
          <w:sz w:val="24"/>
          <w:szCs w:val="24"/>
          <w:lang w:bidi="fa-IR"/>
        </w:rPr>
        <w:lastRenderedPageBreak/>
        <w:t xml:space="preserve">access to </w:t>
      </w:r>
      <w:r w:rsidRPr="00CD79D7">
        <w:rPr>
          <w:rFonts w:asciiTheme="majorBidi" w:hAnsiTheme="majorBidi" w:cstheme="majorBidi"/>
          <w:sz w:val="24"/>
          <w:szCs w:val="24"/>
          <w:lang w:bidi="fa-IR"/>
        </w:rPr>
        <w:t>quality raw materials and</w:t>
      </w:r>
      <w:r w:rsidR="00E34BBB" w:rsidRPr="00CD79D7">
        <w:rPr>
          <w:rFonts w:asciiTheme="majorBidi" w:hAnsiTheme="majorBidi" w:cstheme="majorBidi"/>
          <w:sz w:val="24"/>
          <w:szCs w:val="24"/>
          <w:lang w:bidi="fa-IR"/>
        </w:rPr>
        <w:t xml:space="preserve"> the</w:t>
      </w:r>
      <w:r w:rsidRPr="00CD79D7">
        <w:rPr>
          <w:rFonts w:asciiTheme="majorBidi" w:hAnsiTheme="majorBidi" w:cstheme="majorBidi"/>
          <w:sz w:val="24"/>
          <w:szCs w:val="24"/>
          <w:lang w:bidi="fa-IR"/>
        </w:rPr>
        <w:t xml:space="preserve"> increasing costs</w:t>
      </w:r>
      <w:r w:rsidR="00E34BBB">
        <w:rPr>
          <w:rFonts w:asciiTheme="majorBidi" w:hAnsiTheme="majorBidi" w:cstheme="majorBidi"/>
          <w:sz w:val="24"/>
          <w:szCs w:val="24"/>
          <w:lang w:bidi="fa-IR"/>
        </w:rPr>
        <w:t>, while exporting their essential items</w:t>
      </w:r>
      <w:r w:rsidRPr="00CD79D7">
        <w:rPr>
          <w:rFonts w:asciiTheme="majorBidi" w:hAnsiTheme="majorBidi" w:cstheme="majorBidi"/>
          <w:sz w:val="24"/>
          <w:szCs w:val="24"/>
          <w:lang w:bidi="fa-IR"/>
        </w:rPr>
        <w:t xml:space="preserve">. </w:t>
      </w:r>
    </w:p>
    <w:p w14:paraId="3C2D494C" w14:textId="2C293B01" w:rsidR="009C0664" w:rsidRPr="00CD79D7" w:rsidRDefault="009C0664" w:rsidP="00CD79D7">
      <w:pPr>
        <w:pStyle w:val="ListParagraph"/>
        <w:numPr>
          <w:ilvl w:val="0"/>
          <w:numId w:val="5"/>
        </w:numPr>
        <w:spacing w:line="276" w:lineRule="auto"/>
        <w:jc w:val="both"/>
        <w:rPr>
          <w:rFonts w:asciiTheme="majorBidi" w:hAnsiTheme="majorBidi" w:cstheme="majorBidi"/>
          <w:sz w:val="24"/>
          <w:szCs w:val="24"/>
          <w:lang w:bidi="fa-IR"/>
        </w:rPr>
      </w:pPr>
      <w:r w:rsidRPr="00CD79D7">
        <w:rPr>
          <w:rFonts w:asciiTheme="majorBidi" w:hAnsiTheme="majorBidi" w:cstheme="majorBidi"/>
          <w:sz w:val="24"/>
          <w:szCs w:val="24"/>
          <w:lang w:bidi="fa-IR"/>
        </w:rPr>
        <w:t xml:space="preserve">Sanctions </w:t>
      </w:r>
      <w:r w:rsidR="00E34BBB">
        <w:rPr>
          <w:rFonts w:asciiTheme="majorBidi" w:hAnsiTheme="majorBidi" w:cstheme="majorBidi"/>
          <w:sz w:val="24"/>
          <w:szCs w:val="24"/>
          <w:lang w:bidi="fa-IR"/>
        </w:rPr>
        <w:t>create</w:t>
      </w:r>
      <w:r w:rsidR="00E34BBB" w:rsidRPr="00CD79D7">
        <w:rPr>
          <w:rFonts w:asciiTheme="majorBidi" w:hAnsiTheme="majorBidi" w:cstheme="majorBidi"/>
          <w:sz w:val="24"/>
          <w:szCs w:val="24"/>
          <w:lang w:bidi="fa-IR"/>
        </w:rPr>
        <w:t xml:space="preserve"> </w:t>
      </w:r>
      <w:r w:rsidRPr="00CD79D7">
        <w:rPr>
          <w:rFonts w:asciiTheme="majorBidi" w:hAnsiTheme="majorBidi" w:cstheme="majorBidi"/>
          <w:sz w:val="24"/>
          <w:szCs w:val="24"/>
          <w:lang w:bidi="fa-IR"/>
        </w:rPr>
        <w:t xml:space="preserve">significant challenges in procuring and delivering life-saving drugs and medical equipment produced by foreign companies </w:t>
      </w:r>
      <w:r w:rsidR="00E34BBB">
        <w:rPr>
          <w:rFonts w:asciiTheme="majorBidi" w:hAnsiTheme="majorBidi" w:cstheme="majorBidi"/>
          <w:sz w:val="24"/>
          <w:szCs w:val="24"/>
          <w:lang w:bidi="fa-IR"/>
        </w:rPr>
        <w:t>for</w:t>
      </w:r>
      <w:r w:rsidR="00E34BBB" w:rsidRPr="00CD79D7">
        <w:rPr>
          <w:rFonts w:asciiTheme="majorBidi" w:hAnsiTheme="majorBidi" w:cstheme="majorBidi"/>
          <w:sz w:val="24"/>
          <w:szCs w:val="24"/>
          <w:lang w:bidi="fa-IR"/>
        </w:rPr>
        <w:t xml:space="preserve"> </w:t>
      </w:r>
      <w:r w:rsidRPr="00CD79D7">
        <w:rPr>
          <w:rFonts w:asciiTheme="majorBidi" w:hAnsiTheme="majorBidi" w:cstheme="majorBidi"/>
          <w:sz w:val="24"/>
          <w:szCs w:val="24"/>
          <w:lang w:bidi="fa-IR"/>
        </w:rPr>
        <w:t xml:space="preserve">treating rare diseases, including certain types of cancer, thalassemia, </w:t>
      </w:r>
      <w:r w:rsidR="00E34BBB" w:rsidRPr="00CD79D7">
        <w:rPr>
          <w:rFonts w:asciiTheme="majorBidi" w:hAnsiTheme="majorBidi" w:cstheme="majorBidi"/>
          <w:sz w:val="24"/>
          <w:szCs w:val="24"/>
          <w:lang w:bidi="fa-IR"/>
        </w:rPr>
        <w:t>haemophilia</w:t>
      </w:r>
      <w:r w:rsidRPr="00CD79D7">
        <w:rPr>
          <w:rFonts w:asciiTheme="majorBidi" w:hAnsiTheme="majorBidi" w:cstheme="majorBidi"/>
          <w:sz w:val="24"/>
          <w:szCs w:val="24"/>
          <w:lang w:bidi="fa-IR"/>
        </w:rPr>
        <w:t xml:space="preserve">, </w:t>
      </w:r>
      <w:r w:rsidR="00E34BBB" w:rsidRPr="00CD79D7">
        <w:rPr>
          <w:rFonts w:asciiTheme="majorBidi" w:hAnsiTheme="majorBidi" w:cstheme="majorBidi"/>
          <w:sz w:val="24"/>
          <w:szCs w:val="24"/>
          <w:lang w:bidi="fa-IR"/>
        </w:rPr>
        <w:t>leukaemia</w:t>
      </w:r>
      <w:r w:rsidRPr="00CD79D7">
        <w:rPr>
          <w:rFonts w:asciiTheme="majorBidi" w:hAnsiTheme="majorBidi" w:cstheme="majorBidi"/>
          <w:sz w:val="24"/>
          <w:szCs w:val="24"/>
          <w:lang w:bidi="fa-IR"/>
        </w:rPr>
        <w:t xml:space="preserve">, mania, MS, butterfly disease, and autism. </w:t>
      </w:r>
    </w:p>
    <w:p w14:paraId="3061C6A5" w14:textId="71705839" w:rsidR="009C0664" w:rsidRPr="009C0664" w:rsidRDefault="009C0664" w:rsidP="00492813">
      <w:pPr>
        <w:bidi w:val="0"/>
        <w:rPr>
          <w:sz w:val="24"/>
          <w:szCs w:val="24"/>
        </w:rPr>
      </w:pPr>
      <w:r w:rsidRPr="00492813">
        <w:rPr>
          <w:rFonts w:asciiTheme="majorBidi" w:hAnsiTheme="majorBidi" w:cstheme="majorBidi"/>
          <w:b/>
          <w:bCs/>
          <w:sz w:val="24"/>
          <w:szCs w:val="24"/>
        </w:rPr>
        <w:t>The right to develop</w:t>
      </w:r>
      <w:r w:rsidR="008553F2" w:rsidRPr="00492813">
        <w:rPr>
          <w:rFonts w:asciiTheme="majorBidi" w:hAnsiTheme="majorBidi" w:cstheme="majorBidi"/>
          <w:b/>
          <w:bCs/>
          <w:sz w:val="24"/>
          <w:szCs w:val="24"/>
        </w:rPr>
        <w:t>ment</w:t>
      </w:r>
    </w:p>
    <w:p w14:paraId="320E8035" w14:textId="44C96370" w:rsidR="009C0664" w:rsidRPr="009C0664" w:rsidRDefault="009C0664" w:rsidP="00CD79D7">
      <w:pPr>
        <w:pStyle w:val="ListParagraph"/>
        <w:numPr>
          <w:ilvl w:val="0"/>
          <w:numId w:val="5"/>
        </w:numPr>
        <w:spacing w:line="276" w:lineRule="auto"/>
        <w:jc w:val="both"/>
        <w:rPr>
          <w:rFonts w:asciiTheme="majorBidi" w:hAnsiTheme="majorBidi" w:cstheme="majorBidi"/>
          <w:sz w:val="24"/>
          <w:szCs w:val="24"/>
          <w:lang w:bidi="fa-IR"/>
        </w:rPr>
      </w:pPr>
      <w:r w:rsidRPr="009C0664">
        <w:rPr>
          <w:rFonts w:asciiTheme="majorBidi" w:hAnsiTheme="majorBidi" w:cstheme="majorBidi"/>
          <w:sz w:val="24"/>
          <w:szCs w:val="24"/>
          <w:lang w:bidi="fa-IR"/>
        </w:rPr>
        <w:t>Unilateral coercive measures have increased the cost of development and challenged equal opportunity for development regionally and internationally</w:t>
      </w:r>
      <w:r w:rsidR="00E34BBB">
        <w:rPr>
          <w:rFonts w:asciiTheme="majorBidi" w:hAnsiTheme="majorBidi" w:cstheme="majorBidi"/>
          <w:sz w:val="24"/>
          <w:szCs w:val="24"/>
          <w:lang w:bidi="fa-IR"/>
        </w:rPr>
        <w:t>, they interfere with the capacity of the developing countries to achieve all Sustainable Development Goals.</w:t>
      </w:r>
    </w:p>
    <w:p w14:paraId="71594A0B" w14:textId="6A0F026D" w:rsidR="009C0664" w:rsidRPr="00492813" w:rsidRDefault="00E34BBB" w:rsidP="00492813">
      <w:pPr>
        <w:bidi w:val="0"/>
        <w:rPr>
          <w:rFonts w:asciiTheme="majorBidi" w:hAnsiTheme="majorBidi" w:cstheme="majorBidi"/>
          <w:b/>
          <w:bCs/>
          <w:sz w:val="24"/>
          <w:szCs w:val="24"/>
        </w:rPr>
      </w:pPr>
      <w:r w:rsidRPr="00492813">
        <w:rPr>
          <w:rFonts w:asciiTheme="majorBidi" w:hAnsiTheme="majorBidi" w:cstheme="majorBidi"/>
          <w:b/>
          <w:bCs/>
          <w:sz w:val="24"/>
          <w:szCs w:val="24"/>
        </w:rPr>
        <w:t>The</w:t>
      </w:r>
      <w:r w:rsidR="009C0664" w:rsidRPr="00492813">
        <w:rPr>
          <w:rFonts w:asciiTheme="majorBidi" w:hAnsiTheme="majorBidi" w:cstheme="majorBidi"/>
          <w:b/>
          <w:bCs/>
          <w:sz w:val="24"/>
          <w:szCs w:val="24"/>
        </w:rPr>
        <w:t xml:space="preserve"> Economy</w:t>
      </w:r>
    </w:p>
    <w:p w14:paraId="097A6B34" w14:textId="2461EF38" w:rsidR="009C0664" w:rsidRPr="009C0664" w:rsidRDefault="009C0664" w:rsidP="00CD79D7">
      <w:pPr>
        <w:pStyle w:val="ListParagraph"/>
        <w:numPr>
          <w:ilvl w:val="0"/>
          <w:numId w:val="5"/>
        </w:numPr>
        <w:spacing w:line="276" w:lineRule="auto"/>
        <w:jc w:val="both"/>
        <w:rPr>
          <w:rFonts w:asciiTheme="majorBidi" w:hAnsiTheme="majorBidi" w:cstheme="majorBidi"/>
          <w:sz w:val="24"/>
          <w:szCs w:val="24"/>
          <w:lang w:bidi="fa-IR"/>
        </w:rPr>
      </w:pPr>
      <w:r w:rsidRPr="009C0664">
        <w:rPr>
          <w:rFonts w:asciiTheme="majorBidi" w:hAnsiTheme="majorBidi" w:cstheme="majorBidi"/>
          <w:sz w:val="24"/>
          <w:szCs w:val="24"/>
          <w:lang w:bidi="fa-IR"/>
        </w:rPr>
        <w:t xml:space="preserve">The sanctions </w:t>
      </w:r>
      <w:r w:rsidR="00E34BBB">
        <w:rPr>
          <w:rFonts w:asciiTheme="majorBidi" w:hAnsiTheme="majorBidi" w:cstheme="majorBidi"/>
          <w:sz w:val="24"/>
          <w:szCs w:val="24"/>
          <w:lang w:bidi="fa-IR"/>
        </w:rPr>
        <w:t xml:space="preserve">have </w:t>
      </w:r>
      <w:r w:rsidRPr="009C0664">
        <w:rPr>
          <w:rFonts w:asciiTheme="majorBidi" w:hAnsiTheme="majorBidi" w:cstheme="majorBidi"/>
          <w:sz w:val="24"/>
          <w:szCs w:val="24"/>
          <w:lang w:bidi="fa-IR"/>
        </w:rPr>
        <w:t xml:space="preserve">limited Iran's access to international financial markets, </w:t>
      </w:r>
      <w:r w:rsidR="00E34BBB">
        <w:rPr>
          <w:rFonts w:asciiTheme="majorBidi" w:hAnsiTheme="majorBidi" w:cstheme="majorBidi"/>
          <w:sz w:val="24"/>
          <w:szCs w:val="24"/>
          <w:lang w:bidi="fa-IR"/>
        </w:rPr>
        <w:t>banned</w:t>
      </w:r>
      <w:r w:rsidR="00E34BBB" w:rsidRPr="009C0664">
        <w:rPr>
          <w:rFonts w:asciiTheme="majorBidi" w:hAnsiTheme="majorBidi" w:cstheme="majorBidi"/>
          <w:sz w:val="24"/>
          <w:szCs w:val="24"/>
          <w:lang w:bidi="fa-IR"/>
        </w:rPr>
        <w:t xml:space="preserve"> </w:t>
      </w:r>
      <w:r w:rsidRPr="009C0664">
        <w:rPr>
          <w:rFonts w:asciiTheme="majorBidi" w:hAnsiTheme="majorBidi" w:cstheme="majorBidi"/>
          <w:sz w:val="24"/>
          <w:szCs w:val="24"/>
          <w:lang w:bidi="fa-IR"/>
        </w:rPr>
        <w:t xml:space="preserve">Iran's oil and petrochemical exports and limited the import of </w:t>
      </w:r>
      <w:r w:rsidR="00E34BBB">
        <w:rPr>
          <w:rFonts w:asciiTheme="majorBidi" w:hAnsiTheme="majorBidi" w:cstheme="majorBidi"/>
          <w:sz w:val="24"/>
          <w:szCs w:val="24"/>
          <w:lang w:bidi="fa-IR"/>
        </w:rPr>
        <w:t>required</w:t>
      </w:r>
      <w:r w:rsidR="00E34BBB" w:rsidRPr="009C0664">
        <w:rPr>
          <w:rFonts w:asciiTheme="majorBidi" w:hAnsiTheme="majorBidi" w:cstheme="majorBidi"/>
          <w:sz w:val="24"/>
          <w:szCs w:val="24"/>
          <w:lang w:bidi="fa-IR"/>
        </w:rPr>
        <w:t xml:space="preserve"> </w:t>
      </w:r>
      <w:r w:rsidRPr="009C0664">
        <w:rPr>
          <w:rFonts w:asciiTheme="majorBidi" w:hAnsiTheme="majorBidi" w:cstheme="majorBidi"/>
          <w:sz w:val="24"/>
          <w:szCs w:val="24"/>
          <w:lang w:bidi="fa-IR"/>
        </w:rPr>
        <w:t>goods.</w:t>
      </w:r>
    </w:p>
    <w:p w14:paraId="386F7040" w14:textId="0D2A4BBF" w:rsidR="009C0664" w:rsidRPr="009C0664" w:rsidRDefault="009C0664" w:rsidP="00CD79D7">
      <w:pPr>
        <w:pStyle w:val="ListParagraph"/>
        <w:numPr>
          <w:ilvl w:val="0"/>
          <w:numId w:val="5"/>
        </w:numPr>
        <w:spacing w:line="276" w:lineRule="auto"/>
        <w:jc w:val="both"/>
        <w:rPr>
          <w:rFonts w:asciiTheme="majorBidi" w:hAnsiTheme="majorBidi" w:cstheme="majorBidi"/>
          <w:sz w:val="24"/>
          <w:szCs w:val="24"/>
          <w:lang w:bidi="fa-IR"/>
        </w:rPr>
      </w:pPr>
      <w:r w:rsidRPr="009C0664">
        <w:rPr>
          <w:rFonts w:asciiTheme="majorBidi" w:hAnsiTheme="majorBidi" w:cstheme="majorBidi"/>
          <w:sz w:val="24"/>
          <w:szCs w:val="24"/>
          <w:lang w:bidi="fa-IR"/>
        </w:rPr>
        <w:t xml:space="preserve">Estimated annual foreign exchange earnings before the imposition of sanctions, </w:t>
      </w:r>
      <w:r w:rsidR="00E34BBB">
        <w:rPr>
          <w:rFonts w:asciiTheme="majorBidi" w:hAnsiTheme="majorBidi" w:cstheme="majorBidi"/>
          <w:sz w:val="24"/>
          <w:szCs w:val="24"/>
          <w:lang w:bidi="fa-IR"/>
        </w:rPr>
        <w:t xml:space="preserve">was </w:t>
      </w:r>
      <w:r w:rsidRPr="009C0664">
        <w:rPr>
          <w:rFonts w:asciiTheme="majorBidi" w:hAnsiTheme="majorBidi" w:cstheme="majorBidi"/>
          <w:sz w:val="24"/>
          <w:szCs w:val="24"/>
          <w:lang w:bidi="fa-IR"/>
        </w:rPr>
        <w:t>about 66 billion US</w:t>
      </w:r>
      <w:r w:rsidR="00E34BBB">
        <w:rPr>
          <w:rFonts w:asciiTheme="majorBidi" w:hAnsiTheme="majorBidi" w:cstheme="majorBidi"/>
          <w:sz w:val="24"/>
          <w:szCs w:val="24"/>
          <w:lang w:bidi="fa-IR"/>
        </w:rPr>
        <w:t>D</w:t>
      </w:r>
      <w:r w:rsidRPr="009C0664">
        <w:rPr>
          <w:rFonts w:asciiTheme="majorBidi" w:hAnsiTheme="majorBidi" w:cstheme="majorBidi"/>
          <w:sz w:val="24"/>
          <w:szCs w:val="24"/>
          <w:lang w:bidi="fa-IR"/>
        </w:rPr>
        <w:t xml:space="preserve">  between 2005 and 2011, decreased to 25 billion during 2021-2019, significantly affecting government spending on development and other projects.</w:t>
      </w:r>
    </w:p>
    <w:p w14:paraId="2632103B" w14:textId="2AA8A5DF" w:rsidR="009C0664" w:rsidRPr="009C0664" w:rsidRDefault="009C0664" w:rsidP="00CD79D7">
      <w:pPr>
        <w:pStyle w:val="ListParagraph"/>
        <w:numPr>
          <w:ilvl w:val="0"/>
          <w:numId w:val="5"/>
        </w:numPr>
        <w:spacing w:line="276" w:lineRule="auto"/>
        <w:jc w:val="both"/>
        <w:rPr>
          <w:rFonts w:asciiTheme="majorBidi" w:hAnsiTheme="majorBidi" w:cstheme="majorBidi"/>
          <w:sz w:val="24"/>
          <w:szCs w:val="24"/>
          <w:lang w:bidi="fa-IR"/>
        </w:rPr>
      </w:pPr>
      <w:r w:rsidRPr="009C0664">
        <w:rPr>
          <w:rFonts w:asciiTheme="majorBidi" w:hAnsiTheme="majorBidi" w:cstheme="majorBidi"/>
          <w:sz w:val="24"/>
          <w:szCs w:val="24"/>
          <w:lang w:bidi="fa-IR"/>
        </w:rPr>
        <w:t xml:space="preserve">Unilateral coercive measures affected Iran's economy. Annual GDP growth averaged 4.6 percent between 2000 and 2010, but </w:t>
      </w:r>
      <w:r w:rsidR="00E34BBB">
        <w:rPr>
          <w:rFonts w:asciiTheme="majorBidi" w:hAnsiTheme="majorBidi" w:cstheme="majorBidi"/>
          <w:sz w:val="24"/>
          <w:szCs w:val="24"/>
          <w:lang w:bidi="fa-IR"/>
        </w:rPr>
        <w:t>reduced to</w:t>
      </w:r>
      <w:r w:rsidRPr="009C0664">
        <w:rPr>
          <w:rFonts w:asciiTheme="majorBidi" w:hAnsiTheme="majorBidi" w:cstheme="majorBidi"/>
          <w:sz w:val="24"/>
          <w:szCs w:val="24"/>
          <w:lang w:bidi="fa-IR"/>
        </w:rPr>
        <w:t xml:space="preserve"> 1.7 percent between 2011 and 2015 as unilateral sanctions intensified. GDP grew by 13.6% in 2016</w:t>
      </w:r>
      <w:r w:rsidR="00E34BBB">
        <w:rPr>
          <w:rFonts w:asciiTheme="majorBidi" w:hAnsiTheme="majorBidi" w:cstheme="majorBidi"/>
          <w:sz w:val="24"/>
          <w:szCs w:val="24"/>
          <w:lang w:bidi="fa-IR"/>
        </w:rPr>
        <w:t>,</w:t>
      </w:r>
      <w:r w:rsidRPr="009C0664">
        <w:rPr>
          <w:rFonts w:asciiTheme="majorBidi" w:hAnsiTheme="majorBidi" w:cstheme="majorBidi"/>
          <w:sz w:val="24"/>
          <w:szCs w:val="24"/>
          <w:lang w:bidi="fa-IR"/>
        </w:rPr>
        <w:t xml:space="preserve"> after signing the JCPOA and lifting sanctions and by 3.7% in 2017. Meanwhile, in 2018 and 2019, the economy shrank by 6% and 6.8%, respectively.</w:t>
      </w:r>
    </w:p>
    <w:p w14:paraId="69A57E20" w14:textId="77777777" w:rsidR="009C0664" w:rsidRPr="009C0664" w:rsidRDefault="009C0664" w:rsidP="00CE11AF">
      <w:pPr>
        <w:pStyle w:val="ListParagraph"/>
        <w:numPr>
          <w:ilvl w:val="0"/>
          <w:numId w:val="5"/>
        </w:numPr>
        <w:spacing w:line="276" w:lineRule="auto"/>
        <w:jc w:val="both"/>
        <w:rPr>
          <w:rFonts w:asciiTheme="majorBidi" w:hAnsiTheme="majorBidi" w:cstheme="majorBidi"/>
          <w:sz w:val="24"/>
          <w:szCs w:val="24"/>
          <w:lang w:bidi="fa-IR"/>
        </w:rPr>
      </w:pPr>
      <w:r w:rsidRPr="009C0664">
        <w:rPr>
          <w:rFonts w:asciiTheme="majorBidi" w:hAnsiTheme="majorBidi" w:cstheme="majorBidi"/>
          <w:sz w:val="24"/>
          <w:szCs w:val="24"/>
          <w:lang w:bidi="fa-IR"/>
        </w:rPr>
        <w:t>The cost of the sanctions imposed on Iran in four years reached about 19.1% of the real GDP. Sanctions have affected rural households, heads of households, and residents of border areas more in terms of economic matters.</w:t>
      </w:r>
    </w:p>
    <w:p w14:paraId="0CE47189" w14:textId="7032AD33" w:rsidR="009C0664" w:rsidRPr="009C0664" w:rsidRDefault="009C0664" w:rsidP="00CD79D7">
      <w:pPr>
        <w:pStyle w:val="ListParagraph"/>
        <w:numPr>
          <w:ilvl w:val="0"/>
          <w:numId w:val="5"/>
        </w:numPr>
        <w:spacing w:line="276" w:lineRule="auto"/>
        <w:jc w:val="both"/>
        <w:rPr>
          <w:rFonts w:asciiTheme="majorBidi" w:hAnsiTheme="majorBidi" w:cstheme="majorBidi"/>
          <w:sz w:val="24"/>
          <w:szCs w:val="24"/>
          <w:lang w:bidi="fa-IR"/>
        </w:rPr>
      </w:pPr>
      <w:r w:rsidRPr="009C0664">
        <w:rPr>
          <w:rFonts w:asciiTheme="majorBidi" w:hAnsiTheme="majorBidi" w:cstheme="majorBidi"/>
          <w:sz w:val="24"/>
          <w:szCs w:val="24"/>
          <w:lang w:bidi="fa-IR"/>
        </w:rPr>
        <w:t>Inflation has also been affected by unilateral sanctions and the devaluation of Iran's currency due to financial restrictions and the blocking of foreign assets.</w:t>
      </w:r>
    </w:p>
    <w:p w14:paraId="32E45B6E" w14:textId="3FEB0420" w:rsidR="009C0664" w:rsidRPr="009C0664" w:rsidRDefault="009C0664" w:rsidP="00CE11AF">
      <w:pPr>
        <w:pStyle w:val="ListParagraph"/>
        <w:numPr>
          <w:ilvl w:val="0"/>
          <w:numId w:val="5"/>
        </w:numPr>
        <w:spacing w:line="276" w:lineRule="auto"/>
        <w:jc w:val="both"/>
        <w:rPr>
          <w:rFonts w:asciiTheme="majorBidi" w:hAnsiTheme="majorBidi" w:cstheme="majorBidi"/>
          <w:sz w:val="24"/>
          <w:szCs w:val="24"/>
          <w:lang w:bidi="fa-IR"/>
        </w:rPr>
      </w:pPr>
      <w:r w:rsidRPr="009C0664">
        <w:rPr>
          <w:rFonts w:asciiTheme="majorBidi" w:hAnsiTheme="majorBidi" w:cstheme="majorBidi"/>
          <w:sz w:val="24"/>
          <w:szCs w:val="24"/>
          <w:lang w:bidi="fa-IR"/>
        </w:rPr>
        <w:t>Since the re</w:t>
      </w:r>
      <w:r w:rsidR="00E34BBB">
        <w:rPr>
          <w:rFonts w:asciiTheme="majorBidi" w:hAnsiTheme="majorBidi" w:cstheme="majorBidi"/>
          <w:sz w:val="24"/>
          <w:szCs w:val="24"/>
          <w:lang w:bidi="fa-IR"/>
        </w:rPr>
        <w:t>-</w:t>
      </w:r>
      <w:r w:rsidRPr="009C0664">
        <w:rPr>
          <w:rFonts w:asciiTheme="majorBidi" w:hAnsiTheme="majorBidi" w:cstheme="majorBidi"/>
          <w:sz w:val="24"/>
          <w:szCs w:val="24"/>
          <w:lang w:bidi="fa-IR"/>
        </w:rPr>
        <w:t>imposition of sanctions in 2018, the prices of general goods in Iran have increased by 85%, and food prices have doubled.</w:t>
      </w:r>
    </w:p>
    <w:p w14:paraId="7D944973" w14:textId="1283EEB9" w:rsidR="009C0664" w:rsidRPr="009C0664" w:rsidRDefault="009C0664" w:rsidP="00CD79D7">
      <w:pPr>
        <w:pStyle w:val="ListParagraph"/>
        <w:numPr>
          <w:ilvl w:val="0"/>
          <w:numId w:val="5"/>
        </w:numPr>
        <w:spacing w:line="276" w:lineRule="auto"/>
        <w:jc w:val="both"/>
        <w:rPr>
          <w:rFonts w:asciiTheme="majorBidi" w:hAnsiTheme="majorBidi" w:cstheme="majorBidi"/>
          <w:sz w:val="24"/>
          <w:szCs w:val="24"/>
          <w:lang w:bidi="fa-IR"/>
        </w:rPr>
      </w:pPr>
      <w:r w:rsidRPr="009C0664">
        <w:rPr>
          <w:rFonts w:asciiTheme="majorBidi" w:hAnsiTheme="majorBidi" w:cstheme="majorBidi"/>
          <w:sz w:val="24"/>
          <w:szCs w:val="24"/>
          <w:lang w:bidi="fa-IR"/>
        </w:rPr>
        <w:t xml:space="preserve">The imposed commercial and financial restrictions have directly impacted Iran's </w:t>
      </w:r>
      <w:r w:rsidR="00E34BBB" w:rsidRPr="009C0664">
        <w:rPr>
          <w:rFonts w:asciiTheme="majorBidi" w:hAnsiTheme="majorBidi" w:cstheme="majorBidi"/>
          <w:sz w:val="24"/>
          <w:szCs w:val="24"/>
          <w:lang w:bidi="fa-IR"/>
        </w:rPr>
        <w:t>labour</w:t>
      </w:r>
      <w:r w:rsidRPr="009C0664">
        <w:rPr>
          <w:rFonts w:asciiTheme="majorBidi" w:hAnsiTheme="majorBidi" w:cstheme="majorBidi"/>
          <w:sz w:val="24"/>
          <w:szCs w:val="24"/>
          <w:lang w:bidi="fa-IR"/>
        </w:rPr>
        <w:t xml:space="preserve"> market, especially in sectors directly related to international markets and the lives of Iranians living abroad</w:t>
      </w:r>
      <w:r w:rsidR="00E34BBB">
        <w:rPr>
          <w:rFonts w:asciiTheme="majorBidi" w:hAnsiTheme="majorBidi" w:cstheme="majorBidi"/>
          <w:sz w:val="24"/>
          <w:szCs w:val="24"/>
          <w:lang w:bidi="fa-IR"/>
        </w:rPr>
        <w:t>,</w:t>
      </w:r>
      <w:r w:rsidRPr="009C0664">
        <w:rPr>
          <w:rFonts w:asciiTheme="majorBidi" w:hAnsiTheme="majorBidi" w:cstheme="majorBidi"/>
          <w:sz w:val="24"/>
          <w:szCs w:val="24"/>
          <w:lang w:bidi="fa-IR"/>
        </w:rPr>
        <w:t xml:space="preserve"> who </w:t>
      </w:r>
      <w:r w:rsidR="00E34BBB">
        <w:rPr>
          <w:rFonts w:asciiTheme="majorBidi" w:hAnsiTheme="majorBidi" w:cstheme="majorBidi"/>
          <w:sz w:val="24"/>
          <w:szCs w:val="24"/>
          <w:lang w:bidi="fa-IR"/>
        </w:rPr>
        <w:t>were</w:t>
      </w:r>
      <w:r w:rsidR="00E34BBB" w:rsidRPr="009C0664">
        <w:rPr>
          <w:rFonts w:asciiTheme="majorBidi" w:hAnsiTheme="majorBidi" w:cstheme="majorBidi"/>
          <w:sz w:val="24"/>
          <w:szCs w:val="24"/>
          <w:lang w:bidi="fa-IR"/>
        </w:rPr>
        <w:t xml:space="preserve"> </w:t>
      </w:r>
      <w:r w:rsidRPr="009C0664">
        <w:rPr>
          <w:rFonts w:asciiTheme="majorBidi" w:hAnsiTheme="majorBidi" w:cstheme="majorBidi"/>
          <w:sz w:val="24"/>
          <w:szCs w:val="24"/>
          <w:lang w:bidi="fa-IR"/>
        </w:rPr>
        <w:t>actively involved in commercial activities.</w:t>
      </w:r>
    </w:p>
    <w:p w14:paraId="3CD2AD59" w14:textId="77777777" w:rsidR="009C0664" w:rsidRPr="009C0664" w:rsidRDefault="009C0664" w:rsidP="00CE11AF">
      <w:pPr>
        <w:pStyle w:val="ListParagraph"/>
        <w:numPr>
          <w:ilvl w:val="0"/>
          <w:numId w:val="5"/>
        </w:numPr>
        <w:spacing w:line="276" w:lineRule="auto"/>
        <w:jc w:val="both"/>
        <w:rPr>
          <w:rFonts w:asciiTheme="majorBidi" w:hAnsiTheme="majorBidi" w:cstheme="majorBidi"/>
          <w:sz w:val="24"/>
          <w:szCs w:val="24"/>
          <w:rtl/>
          <w:lang w:bidi="fa-IR"/>
        </w:rPr>
      </w:pPr>
      <w:r w:rsidRPr="009C0664">
        <w:rPr>
          <w:rFonts w:asciiTheme="majorBidi" w:hAnsiTheme="majorBidi" w:cstheme="majorBidi"/>
          <w:sz w:val="24"/>
          <w:szCs w:val="24"/>
          <w:lang w:bidi="fa-IR"/>
        </w:rPr>
        <w:t>Unilateral economic sanctions have made the lives and livelihoods of vulnerable groups difficult and deprived them of minimum social welfare.</w:t>
      </w:r>
    </w:p>
    <w:p w14:paraId="795110D0" w14:textId="4292CF0E" w:rsidR="009C0664" w:rsidRDefault="009C0664" w:rsidP="00492813">
      <w:pPr>
        <w:bidi w:val="0"/>
        <w:rPr>
          <w:sz w:val="24"/>
          <w:szCs w:val="24"/>
        </w:rPr>
      </w:pPr>
      <w:r w:rsidRPr="00492813">
        <w:rPr>
          <w:rFonts w:asciiTheme="majorBidi" w:hAnsiTheme="majorBidi" w:cstheme="majorBidi"/>
          <w:b/>
          <w:bCs/>
          <w:sz w:val="24"/>
          <w:szCs w:val="24"/>
        </w:rPr>
        <w:t>Recommendations:</w:t>
      </w:r>
    </w:p>
    <w:p w14:paraId="6A02276B" w14:textId="346DF017" w:rsidR="00D42CB0" w:rsidRPr="00A14104" w:rsidRDefault="00D42CB0" w:rsidP="00CD79D7">
      <w:pPr>
        <w:bidi w:val="0"/>
        <w:jc w:val="both"/>
        <w:rPr>
          <w:rFonts w:asciiTheme="majorBidi" w:hAnsiTheme="majorBidi" w:cstheme="majorBidi"/>
          <w:sz w:val="24"/>
          <w:szCs w:val="24"/>
        </w:rPr>
      </w:pPr>
      <w:r w:rsidRPr="00A14104">
        <w:rPr>
          <w:rFonts w:asciiTheme="majorBidi" w:hAnsiTheme="majorBidi" w:cstheme="majorBidi"/>
          <w:sz w:val="24"/>
          <w:szCs w:val="24"/>
        </w:rPr>
        <w:t>We draw the attention of the Committee to the remarks made by the UN Special Rapporteur on the Negative Impact of Unilateral Coercive Measures on Human Rights</w:t>
      </w:r>
      <w:r w:rsidR="00807A01" w:rsidRPr="00A14104">
        <w:rPr>
          <w:rFonts w:asciiTheme="majorBidi" w:hAnsiTheme="majorBidi" w:cstheme="majorBidi"/>
          <w:sz w:val="24"/>
          <w:szCs w:val="24"/>
        </w:rPr>
        <w:t>, in paragraph 38 of A/HRC/39/54:</w:t>
      </w:r>
    </w:p>
    <w:p w14:paraId="78A06D35" w14:textId="4C928106" w:rsidR="00807A01" w:rsidRPr="00CD79D7" w:rsidRDefault="00807A01" w:rsidP="00CD79D7">
      <w:pPr>
        <w:bidi w:val="0"/>
        <w:ind w:left="630"/>
        <w:rPr>
          <w:rFonts w:asciiTheme="majorBidi" w:hAnsiTheme="majorBidi" w:cstheme="majorBidi"/>
          <w:i/>
          <w:iCs/>
        </w:rPr>
      </w:pPr>
      <w:r w:rsidRPr="00CD79D7">
        <w:rPr>
          <w:rFonts w:asciiTheme="majorBidi" w:hAnsiTheme="majorBidi" w:cstheme="majorBidi"/>
          <w:i/>
          <w:iCs/>
        </w:rPr>
        <w:t xml:space="preserve">There is a strong legal argument to the effect that sanctions may have a discriminating effect on the basis of the country of residence or nationality of the targeted populations. Discrimination on the basis of nationality or national origin violates, inter alia, article 26 of </w:t>
      </w:r>
      <w:r w:rsidRPr="00CD79D7">
        <w:rPr>
          <w:rFonts w:asciiTheme="majorBidi" w:hAnsiTheme="majorBidi" w:cstheme="majorBidi"/>
          <w:i/>
          <w:iCs/>
        </w:rPr>
        <w:lastRenderedPageBreak/>
        <w:t>the International Covenant on Civil and Political Rights and articles 1 and 2 of the International Convention on the Elimination of All Forms of Racial Discrimination.</w:t>
      </w:r>
    </w:p>
    <w:p w14:paraId="4AE03B36" w14:textId="77777777" w:rsidR="00D42CB0" w:rsidRPr="00CD79D7" w:rsidRDefault="00D42CB0" w:rsidP="00CD79D7"/>
    <w:p w14:paraId="155D99BF" w14:textId="77777777" w:rsidR="008C446D" w:rsidRDefault="00430242" w:rsidP="00CE11AF">
      <w:pPr>
        <w:bidi w:val="0"/>
        <w:spacing w:after="0" w:line="276" w:lineRule="auto"/>
        <w:ind w:left="360"/>
        <w:jc w:val="both"/>
        <w:rPr>
          <w:rFonts w:asciiTheme="majorBidi" w:hAnsiTheme="majorBidi" w:cstheme="majorBidi"/>
          <w:sz w:val="24"/>
          <w:szCs w:val="24"/>
        </w:rPr>
      </w:pPr>
      <w:r>
        <w:rPr>
          <w:rFonts w:asciiTheme="majorBidi" w:hAnsiTheme="majorBidi" w:cstheme="majorBidi"/>
          <w:sz w:val="24"/>
          <w:szCs w:val="24"/>
        </w:rPr>
        <w:t xml:space="preserve">We also draw the attention of the Committee to the numerous Reports and Resolutions of the UN Human Rights Council that </w:t>
      </w:r>
      <w:r w:rsidR="008C446D">
        <w:rPr>
          <w:rFonts w:asciiTheme="majorBidi" w:hAnsiTheme="majorBidi" w:cstheme="majorBidi"/>
          <w:sz w:val="24"/>
          <w:szCs w:val="24"/>
        </w:rPr>
        <w:t>criticizes the negative impacts of UCMs on human rights</w:t>
      </w:r>
      <w:r w:rsidR="008C446D">
        <w:rPr>
          <w:rStyle w:val="FootnoteReference"/>
          <w:rFonts w:asciiTheme="majorBidi" w:hAnsiTheme="majorBidi" w:cstheme="majorBidi"/>
          <w:sz w:val="24"/>
          <w:szCs w:val="24"/>
        </w:rPr>
        <w:footnoteReference w:id="1"/>
      </w:r>
      <w:r w:rsidR="008C446D">
        <w:rPr>
          <w:rFonts w:asciiTheme="majorBidi" w:hAnsiTheme="majorBidi" w:cstheme="majorBidi"/>
          <w:sz w:val="24"/>
          <w:szCs w:val="24"/>
        </w:rPr>
        <w:t>.</w:t>
      </w:r>
    </w:p>
    <w:p w14:paraId="73CF74BB" w14:textId="77777777" w:rsidR="008C446D" w:rsidRDefault="008C446D" w:rsidP="00CE11AF">
      <w:pPr>
        <w:bidi w:val="0"/>
        <w:spacing w:after="0" w:line="276" w:lineRule="auto"/>
        <w:ind w:left="360"/>
        <w:jc w:val="both"/>
        <w:rPr>
          <w:rFonts w:asciiTheme="majorBidi" w:hAnsiTheme="majorBidi" w:cstheme="majorBidi"/>
          <w:sz w:val="24"/>
          <w:szCs w:val="24"/>
        </w:rPr>
      </w:pPr>
    </w:p>
    <w:p w14:paraId="63B38502" w14:textId="24E4B6A3" w:rsidR="008C446D" w:rsidRDefault="008C446D" w:rsidP="00CE11AF">
      <w:pPr>
        <w:bidi w:val="0"/>
        <w:spacing w:after="0" w:line="276" w:lineRule="auto"/>
        <w:ind w:left="360"/>
        <w:jc w:val="both"/>
        <w:rPr>
          <w:rFonts w:asciiTheme="majorBidi" w:hAnsiTheme="majorBidi" w:cstheme="majorBidi"/>
          <w:sz w:val="24"/>
          <w:szCs w:val="24"/>
        </w:rPr>
      </w:pPr>
      <w:r>
        <w:rPr>
          <w:rFonts w:asciiTheme="majorBidi" w:hAnsiTheme="majorBidi" w:cstheme="majorBidi"/>
          <w:sz w:val="24"/>
          <w:szCs w:val="24"/>
        </w:rPr>
        <w:t>We call on the Committee to</w:t>
      </w:r>
      <w:r w:rsidR="00522AAC">
        <w:rPr>
          <w:rFonts w:asciiTheme="majorBidi" w:hAnsiTheme="majorBidi" w:cstheme="majorBidi"/>
          <w:sz w:val="24"/>
          <w:szCs w:val="24"/>
        </w:rPr>
        <w:t xml:space="preserve"> recommend</w:t>
      </w:r>
      <w:r>
        <w:rPr>
          <w:rFonts w:asciiTheme="majorBidi" w:hAnsiTheme="majorBidi" w:cstheme="majorBidi"/>
          <w:sz w:val="24"/>
          <w:szCs w:val="24"/>
        </w:rPr>
        <w:t>:</w:t>
      </w:r>
    </w:p>
    <w:p w14:paraId="09DE442C" w14:textId="004BBF44" w:rsidR="008C446D" w:rsidRDefault="00522AAC" w:rsidP="00CD79D7">
      <w:pPr>
        <w:pStyle w:val="ListParagraph"/>
        <w:numPr>
          <w:ilvl w:val="0"/>
          <w:numId w:val="9"/>
        </w:numPr>
        <w:spacing w:after="0" w:line="276" w:lineRule="auto"/>
        <w:jc w:val="both"/>
        <w:rPr>
          <w:rFonts w:asciiTheme="majorBidi" w:hAnsiTheme="majorBidi" w:cstheme="majorBidi"/>
          <w:sz w:val="24"/>
          <w:szCs w:val="24"/>
        </w:rPr>
      </w:pPr>
      <w:r>
        <w:rPr>
          <w:rFonts w:asciiTheme="majorBidi" w:hAnsiTheme="majorBidi" w:cstheme="majorBidi"/>
          <w:sz w:val="24"/>
          <w:szCs w:val="24"/>
        </w:rPr>
        <w:t>T</w:t>
      </w:r>
      <w:r w:rsidR="008C446D" w:rsidRPr="00CD79D7">
        <w:rPr>
          <w:rFonts w:asciiTheme="majorBidi" w:hAnsiTheme="majorBidi" w:cstheme="majorBidi"/>
          <w:sz w:val="24"/>
          <w:szCs w:val="24"/>
        </w:rPr>
        <w:t>he sanctioning countries to refrain from violation of the right to health</w:t>
      </w:r>
      <w:r w:rsidR="008C446D">
        <w:rPr>
          <w:rFonts w:asciiTheme="majorBidi" w:hAnsiTheme="majorBidi" w:cstheme="majorBidi"/>
          <w:sz w:val="24"/>
          <w:szCs w:val="24"/>
        </w:rPr>
        <w:t>,</w:t>
      </w:r>
      <w:r w:rsidR="008C446D" w:rsidRPr="00CD79D7">
        <w:rPr>
          <w:rFonts w:asciiTheme="majorBidi" w:hAnsiTheme="majorBidi" w:cstheme="majorBidi"/>
          <w:sz w:val="24"/>
          <w:szCs w:val="24"/>
        </w:rPr>
        <w:t xml:space="preserve"> the right to life</w:t>
      </w:r>
      <w:r w:rsidR="008C446D">
        <w:rPr>
          <w:rFonts w:asciiTheme="majorBidi" w:hAnsiTheme="majorBidi" w:cstheme="majorBidi"/>
          <w:sz w:val="24"/>
          <w:szCs w:val="24"/>
        </w:rPr>
        <w:t>, the right to education and the right to development</w:t>
      </w:r>
      <w:r w:rsidR="008C446D" w:rsidRPr="00CD79D7">
        <w:rPr>
          <w:rFonts w:asciiTheme="majorBidi" w:hAnsiTheme="majorBidi" w:cstheme="majorBidi"/>
          <w:sz w:val="24"/>
          <w:szCs w:val="24"/>
        </w:rPr>
        <w:t xml:space="preserve"> through imposition of UCMs that detrimentally impact the right to health of nationals of sanctioned countries.</w:t>
      </w:r>
    </w:p>
    <w:p w14:paraId="55F24322" w14:textId="376A36AC" w:rsidR="008C446D" w:rsidRDefault="00522AAC" w:rsidP="00CD79D7">
      <w:pPr>
        <w:pStyle w:val="ListParagraph"/>
        <w:numPr>
          <w:ilvl w:val="0"/>
          <w:numId w:val="9"/>
        </w:numPr>
        <w:spacing w:after="0" w:line="276" w:lineRule="auto"/>
        <w:jc w:val="both"/>
        <w:rPr>
          <w:rFonts w:asciiTheme="majorBidi" w:hAnsiTheme="majorBidi" w:cstheme="majorBidi"/>
          <w:sz w:val="24"/>
          <w:szCs w:val="24"/>
        </w:rPr>
      </w:pPr>
      <w:r>
        <w:rPr>
          <w:rFonts w:asciiTheme="majorBidi" w:hAnsiTheme="majorBidi" w:cstheme="majorBidi"/>
          <w:sz w:val="24"/>
          <w:szCs w:val="24"/>
        </w:rPr>
        <w:t>T</w:t>
      </w:r>
      <w:r w:rsidR="008C446D">
        <w:rPr>
          <w:rFonts w:asciiTheme="majorBidi" w:hAnsiTheme="majorBidi" w:cstheme="majorBidi"/>
          <w:sz w:val="24"/>
          <w:szCs w:val="24"/>
        </w:rPr>
        <w:t>he sanctioned countries on how to address this form of extensive and systemic discrimination based on nationality.</w:t>
      </w:r>
    </w:p>
    <w:p w14:paraId="66D9528F" w14:textId="4296623B" w:rsidR="008C446D" w:rsidRDefault="00522AAC" w:rsidP="00CD79D7">
      <w:pPr>
        <w:pStyle w:val="ListParagraph"/>
        <w:numPr>
          <w:ilvl w:val="0"/>
          <w:numId w:val="9"/>
        </w:numPr>
        <w:spacing w:after="0" w:line="276" w:lineRule="auto"/>
        <w:jc w:val="both"/>
        <w:rPr>
          <w:rFonts w:asciiTheme="majorBidi" w:hAnsiTheme="majorBidi" w:cstheme="majorBidi"/>
          <w:sz w:val="24"/>
          <w:szCs w:val="24"/>
        </w:rPr>
      </w:pPr>
      <w:r>
        <w:rPr>
          <w:rFonts w:asciiTheme="majorBidi" w:hAnsiTheme="majorBidi" w:cstheme="majorBidi"/>
          <w:sz w:val="24"/>
          <w:szCs w:val="24"/>
        </w:rPr>
        <w:t>The international community to take decisive actions to reduce and eliminate this form of global and politically motivated discrimination on the grounds of nationality.</w:t>
      </w:r>
    </w:p>
    <w:p w14:paraId="1DAA144A" w14:textId="11C1F050" w:rsidR="00522AAC" w:rsidRPr="00CD79D7" w:rsidRDefault="00522AAC" w:rsidP="00CD79D7">
      <w:pPr>
        <w:pStyle w:val="ListParagraph"/>
        <w:numPr>
          <w:ilvl w:val="0"/>
          <w:numId w:val="9"/>
        </w:numPr>
        <w:spacing w:after="0" w:line="276" w:lineRule="auto"/>
        <w:jc w:val="both"/>
        <w:rPr>
          <w:rFonts w:asciiTheme="majorBidi" w:hAnsiTheme="majorBidi" w:cstheme="majorBidi"/>
          <w:sz w:val="24"/>
          <w:szCs w:val="24"/>
        </w:rPr>
      </w:pPr>
      <w:r>
        <w:rPr>
          <w:rFonts w:asciiTheme="majorBidi" w:hAnsiTheme="majorBidi" w:cstheme="majorBidi"/>
          <w:sz w:val="24"/>
          <w:szCs w:val="24"/>
        </w:rPr>
        <w:t>The United Nations to establish effective mechanisms to address this form of unilateralism and discrimination which is imposed on the people of sanctioned countries beyond the authority of the UN and the international rule of law.</w:t>
      </w:r>
    </w:p>
    <w:p w14:paraId="71DD9B59" w14:textId="77777777" w:rsidR="008C446D" w:rsidRDefault="008C446D" w:rsidP="00CE11AF">
      <w:pPr>
        <w:bidi w:val="0"/>
        <w:spacing w:after="0" w:line="276" w:lineRule="auto"/>
        <w:ind w:left="360"/>
        <w:jc w:val="both"/>
        <w:rPr>
          <w:rFonts w:asciiTheme="majorBidi" w:hAnsiTheme="majorBidi" w:cstheme="majorBidi"/>
          <w:sz w:val="24"/>
          <w:szCs w:val="24"/>
        </w:rPr>
      </w:pPr>
    </w:p>
    <w:p w14:paraId="5FC073CC" w14:textId="6B74F871" w:rsidR="00DE2C6C" w:rsidRPr="009C0664" w:rsidRDefault="00DE2C6C" w:rsidP="00CE11AF">
      <w:pPr>
        <w:bidi w:val="0"/>
        <w:spacing w:after="0" w:line="276" w:lineRule="auto"/>
        <w:ind w:left="360"/>
        <w:jc w:val="both"/>
        <w:rPr>
          <w:rFonts w:asciiTheme="majorBidi" w:eastAsia="Times New Roman" w:hAnsiTheme="majorBidi" w:cstheme="majorBidi"/>
          <w:sz w:val="24"/>
          <w:szCs w:val="24"/>
        </w:rPr>
      </w:pPr>
    </w:p>
    <w:sectPr w:rsidR="00DE2C6C" w:rsidRPr="009C0664" w:rsidSect="006260E2">
      <w:footerReference w:type="default" r:id="rId9"/>
      <w:pgSz w:w="11906" w:h="16838"/>
      <w:pgMar w:top="1440" w:right="1440" w:bottom="1440" w:left="1440"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CFCADC" w14:textId="77777777" w:rsidR="00E871EE" w:rsidRDefault="00E871EE" w:rsidP="00DE2C6C">
      <w:pPr>
        <w:spacing w:after="0" w:line="240" w:lineRule="auto"/>
      </w:pPr>
      <w:r>
        <w:separator/>
      </w:r>
    </w:p>
  </w:endnote>
  <w:endnote w:type="continuationSeparator" w:id="0">
    <w:p w14:paraId="104F75C9" w14:textId="77777777" w:rsidR="00E871EE" w:rsidRDefault="00E871EE" w:rsidP="00DE2C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221512497"/>
      <w:docPartObj>
        <w:docPartGallery w:val="Page Numbers (Bottom of Page)"/>
        <w:docPartUnique/>
      </w:docPartObj>
    </w:sdtPr>
    <w:sdtEndPr>
      <w:rPr>
        <w:noProof/>
      </w:rPr>
    </w:sdtEndPr>
    <w:sdtContent>
      <w:p w14:paraId="22BA6E6B" w14:textId="3509FF6F" w:rsidR="00014529" w:rsidRDefault="0001452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E26F68" w14:textId="77777777" w:rsidR="00570C0C" w:rsidRDefault="00570C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84FEAB" w14:textId="77777777" w:rsidR="00E871EE" w:rsidRDefault="00E871EE" w:rsidP="00DE2C6C">
      <w:pPr>
        <w:spacing w:after="0" w:line="240" w:lineRule="auto"/>
      </w:pPr>
      <w:r>
        <w:separator/>
      </w:r>
    </w:p>
  </w:footnote>
  <w:footnote w:type="continuationSeparator" w:id="0">
    <w:p w14:paraId="5FD01B89" w14:textId="77777777" w:rsidR="00E871EE" w:rsidRDefault="00E871EE" w:rsidP="00DE2C6C">
      <w:pPr>
        <w:spacing w:after="0" w:line="240" w:lineRule="auto"/>
      </w:pPr>
      <w:r>
        <w:continuationSeparator/>
      </w:r>
    </w:p>
  </w:footnote>
  <w:footnote w:id="1">
    <w:p w14:paraId="256A1792" w14:textId="77777777" w:rsidR="008C446D" w:rsidRDefault="008C446D" w:rsidP="00CD79D7">
      <w:pPr>
        <w:pStyle w:val="FootnoteText"/>
        <w:bidi w:val="0"/>
        <w:rPr>
          <w:rFonts w:asciiTheme="majorBidi" w:hAnsiTheme="majorBidi" w:cstheme="majorBidi"/>
        </w:rPr>
      </w:pPr>
      <w:r>
        <w:rPr>
          <w:rStyle w:val="FootnoteReference"/>
        </w:rPr>
        <w:footnoteRef/>
      </w:r>
      <w:r>
        <w:rPr>
          <w:rtl/>
        </w:rPr>
        <w:t xml:space="preserve"> </w:t>
      </w:r>
      <w:r>
        <w:rPr>
          <w:rFonts w:asciiTheme="majorBidi" w:hAnsiTheme="majorBidi" w:cstheme="majorBidi"/>
        </w:rPr>
        <w:t>Reports:</w:t>
      </w:r>
    </w:p>
    <w:p w14:paraId="7216F8A7" w14:textId="77777777" w:rsidR="008C446D" w:rsidRPr="00DB4CC3" w:rsidRDefault="008C446D" w:rsidP="00CD79D7">
      <w:pPr>
        <w:pStyle w:val="FootnoteText"/>
        <w:bidi w:val="0"/>
        <w:rPr>
          <w:rFonts w:asciiTheme="majorBidi" w:hAnsiTheme="majorBidi" w:cstheme="majorBidi"/>
        </w:rPr>
      </w:pPr>
      <w:r w:rsidRPr="001D1E55">
        <w:rPr>
          <w:rFonts w:asciiTheme="majorBidi" w:hAnsiTheme="majorBidi" w:cstheme="majorBidi"/>
        </w:rPr>
        <w:t>A/HRC/48/59</w:t>
      </w:r>
      <w:r>
        <w:rPr>
          <w:rFonts w:asciiTheme="majorBidi" w:hAnsiTheme="majorBidi" w:cstheme="majorBidi"/>
        </w:rPr>
        <w:t xml:space="preserve">; </w:t>
      </w:r>
      <w:r w:rsidRPr="001D1E55">
        <w:rPr>
          <w:rFonts w:asciiTheme="majorBidi" w:hAnsiTheme="majorBidi" w:cstheme="majorBidi"/>
        </w:rPr>
        <w:t>A/HRC/48/59/Add.2</w:t>
      </w:r>
      <w:r>
        <w:rPr>
          <w:rFonts w:asciiTheme="majorBidi" w:hAnsiTheme="majorBidi" w:cstheme="majorBidi"/>
        </w:rPr>
        <w:t xml:space="preserve">; </w:t>
      </w:r>
      <w:r w:rsidRPr="00C76F2F">
        <w:rPr>
          <w:rFonts w:asciiTheme="majorBidi" w:hAnsiTheme="majorBidi" w:cstheme="majorBidi"/>
        </w:rPr>
        <w:t>A/HRC/45/7; A/HRC/42/46; A/HRC/36/44; A/HRC/33/48</w:t>
      </w:r>
      <w:r>
        <w:rPr>
          <w:rFonts w:asciiTheme="majorBidi" w:hAnsiTheme="majorBidi" w:cstheme="majorBidi"/>
        </w:rPr>
        <w:t xml:space="preserve">; </w:t>
      </w:r>
      <w:r w:rsidRPr="00E44F5E">
        <w:rPr>
          <w:rFonts w:asciiTheme="majorBidi" w:hAnsiTheme="majorBidi" w:cstheme="majorBidi"/>
        </w:rPr>
        <w:t>A/HRC/48/59</w:t>
      </w:r>
      <w:r>
        <w:rPr>
          <w:rFonts w:asciiTheme="majorBidi" w:hAnsiTheme="majorBidi" w:cstheme="majorBidi"/>
        </w:rPr>
        <w:t xml:space="preserve">; </w:t>
      </w:r>
      <w:r w:rsidRPr="00E44F5E">
        <w:rPr>
          <w:rFonts w:asciiTheme="majorBidi" w:hAnsiTheme="majorBidi" w:cstheme="majorBidi"/>
        </w:rPr>
        <w:t>A/HRC/48/59/Add.2</w:t>
      </w:r>
      <w:r>
        <w:rPr>
          <w:rFonts w:asciiTheme="majorBidi" w:hAnsiTheme="majorBidi" w:cstheme="majorBidi"/>
        </w:rPr>
        <w:t xml:space="preserve">; </w:t>
      </w:r>
      <w:r w:rsidRPr="00DA7973">
        <w:rPr>
          <w:rFonts w:asciiTheme="majorBidi" w:hAnsiTheme="majorBidi" w:cstheme="majorBidi"/>
        </w:rPr>
        <w:t>A/HRC/51/33</w:t>
      </w:r>
      <w:r>
        <w:rPr>
          <w:rFonts w:asciiTheme="majorBidi" w:hAnsiTheme="majorBidi" w:cstheme="majorBidi"/>
        </w:rPr>
        <w:t xml:space="preserve">; </w:t>
      </w:r>
      <w:r w:rsidRPr="00DA7973">
        <w:rPr>
          <w:rFonts w:asciiTheme="majorBidi" w:hAnsiTheme="majorBidi" w:cstheme="majorBidi"/>
        </w:rPr>
        <w:t>A/HRC/51/33</w:t>
      </w:r>
      <w:r>
        <w:rPr>
          <w:rFonts w:asciiTheme="majorBidi" w:hAnsiTheme="majorBidi" w:cstheme="majorBidi"/>
        </w:rPr>
        <w:t>/Add.1;</w:t>
      </w:r>
      <w:r>
        <w:t xml:space="preserve"> </w:t>
      </w:r>
      <w:r w:rsidRPr="00BD6800">
        <w:rPr>
          <w:rFonts w:asciiTheme="majorBidi" w:hAnsiTheme="majorBidi" w:cstheme="majorBidi"/>
        </w:rPr>
        <w:t>A/HRC/54/15</w:t>
      </w:r>
    </w:p>
    <w:p w14:paraId="764E1CD8" w14:textId="77777777" w:rsidR="008C446D" w:rsidRPr="00BD6800" w:rsidRDefault="008C446D" w:rsidP="00CD79D7">
      <w:pPr>
        <w:pStyle w:val="FootnoteText"/>
        <w:bidi w:val="0"/>
        <w:rPr>
          <w:rFonts w:asciiTheme="majorBidi" w:hAnsiTheme="majorBidi" w:cstheme="majorBidi"/>
        </w:rPr>
      </w:pPr>
      <w:r w:rsidRPr="00BD6800">
        <w:rPr>
          <w:rFonts w:asciiTheme="majorBidi" w:hAnsiTheme="majorBidi" w:cstheme="majorBidi"/>
        </w:rPr>
        <w:t xml:space="preserve">Resolutions: </w:t>
      </w:r>
    </w:p>
    <w:p w14:paraId="56117922" w14:textId="2DB5862D" w:rsidR="008C446D" w:rsidRDefault="008C446D" w:rsidP="00CD79D7">
      <w:pPr>
        <w:pStyle w:val="FootnoteText"/>
        <w:bidi w:val="0"/>
      </w:pPr>
      <w:r w:rsidRPr="00C76F2F">
        <w:rPr>
          <w:rFonts w:asciiTheme="majorBidi" w:hAnsiTheme="majorBidi" w:cstheme="majorBidi"/>
        </w:rPr>
        <w:t>A/HRC/RES/24/14; A/HRC/RES/30/2;</w:t>
      </w:r>
      <w:r>
        <w:t xml:space="preserve"> </w:t>
      </w:r>
      <w:r w:rsidRPr="00C76F2F">
        <w:rPr>
          <w:rFonts w:asciiTheme="majorBidi" w:hAnsiTheme="majorBidi" w:cstheme="majorBidi"/>
        </w:rPr>
        <w:t>A/HRC/RES/34/13; A/RES/71/193</w:t>
      </w:r>
      <w:r>
        <w:rPr>
          <w:rFonts w:asciiTheme="majorBidi" w:hAnsiTheme="majorBidi" w:cstheme="majorBidi"/>
        </w:rPr>
        <w:t xml:space="preserve">; </w:t>
      </w:r>
      <w:r w:rsidRPr="005E2DE5">
        <w:rPr>
          <w:rFonts w:asciiTheme="majorBidi" w:hAnsiTheme="majorBidi" w:cstheme="majorBidi"/>
        </w:rPr>
        <w:t>A/HRC/RES/46/5</w:t>
      </w:r>
      <w:r w:rsidRPr="00BD6800">
        <w:rPr>
          <w:rFonts w:asciiTheme="majorBidi" w:hAnsiTheme="majorBidi" w:cstheme="majorBidi"/>
        </w:rPr>
        <w:t>; A/HRC/RES/43/15; A/HRC/RES/46/5; A/HRC/RES/49/6; A/HRC/RES/52/13; A/HRC/RES/54/23.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B45427"/>
    <w:multiLevelType w:val="hybridMultilevel"/>
    <w:tmpl w:val="4DAE70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12F17D2"/>
    <w:multiLevelType w:val="hybridMultilevel"/>
    <w:tmpl w:val="277AF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9F33A69"/>
    <w:multiLevelType w:val="hybridMultilevel"/>
    <w:tmpl w:val="03C01A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A637E6A"/>
    <w:multiLevelType w:val="hybridMultilevel"/>
    <w:tmpl w:val="C2966E6C"/>
    <w:lvl w:ilvl="0" w:tplc="51688342">
      <w:start w:val="1"/>
      <w:numFmt w:val="decimal"/>
      <w:lvlText w:val="%1."/>
      <w:lvlJc w:val="left"/>
      <w:pPr>
        <w:ind w:left="720" w:hanging="360"/>
      </w:pPr>
      <w:rPr>
        <w:rFonts w:hint="default"/>
        <w:b w:val="0"/>
        <w:bCs w:val="0"/>
        <w:i w:val="0"/>
        <w:iCs w:val="0"/>
        <w:sz w:val="24"/>
        <w:szCs w:val="24"/>
      </w:rPr>
    </w:lvl>
    <w:lvl w:ilvl="1" w:tplc="D7AA4016">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BBD6427"/>
    <w:multiLevelType w:val="hybridMultilevel"/>
    <w:tmpl w:val="C304F60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5FC6303"/>
    <w:multiLevelType w:val="hybridMultilevel"/>
    <w:tmpl w:val="647092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CCA3DDD"/>
    <w:multiLevelType w:val="hybridMultilevel"/>
    <w:tmpl w:val="F33607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719403A6"/>
    <w:multiLevelType w:val="hybridMultilevel"/>
    <w:tmpl w:val="62526684"/>
    <w:lvl w:ilvl="0" w:tplc="04090001">
      <w:start w:val="1"/>
      <w:numFmt w:val="bullet"/>
      <w:lvlText w:val=""/>
      <w:lvlJc w:val="left"/>
      <w:pPr>
        <w:ind w:left="1141" w:hanging="360"/>
      </w:pPr>
      <w:rPr>
        <w:rFonts w:ascii="Symbol" w:hAnsi="Symbol" w:hint="default"/>
      </w:rPr>
    </w:lvl>
    <w:lvl w:ilvl="1" w:tplc="04090003" w:tentative="1">
      <w:start w:val="1"/>
      <w:numFmt w:val="bullet"/>
      <w:lvlText w:val="o"/>
      <w:lvlJc w:val="left"/>
      <w:pPr>
        <w:ind w:left="1861" w:hanging="360"/>
      </w:pPr>
      <w:rPr>
        <w:rFonts w:ascii="Courier New" w:hAnsi="Courier New" w:cs="Courier New" w:hint="default"/>
      </w:rPr>
    </w:lvl>
    <w:lvl w:ilvl="2" w:tplc="04090005" w:tentative="1">
      <w:start w:val="1"/>
      <w:numFmt w:val="bullet"/>
      <w:lvlText w:val=""/>
      <w:lvlJc w:val="left"/>
      <w:pPr>
        <w:ind w:left="2581" w:hanging="360"/>
      </w:pPr>
      <w:rPr>
        <w:rFonts w:ascii="Wingdings" w:hAnsi="Wingdings" w:hint="default"/>
      </w:rPr>
    </w:lvl>
    <w:lvl w:ilvl="3" w:tplc="04090001" w:tentative="1">
      <w:start w:val="1"/>
      <w:numFmt w:val="bullet"/>
      <w:lvlText w:val=""/>
      <w:lvlJc w:val="left"/>
      <w:pPr>
        <w:ind w:left="3301" w:hanging="360"/>
      </w:pPr>
      <w:rPr>
        <w:rFonts w:ascii="Symbol" w:hAnsi="Symbol" w:hint="default"/>
      </w:rPr>
    </w:lvl>
    <w:lvl w:ilvl="4" w:tplc="04090003" w:tentative="1">
      <w:start w:val="1"/>
      <w:numFmt w:val="bullet"/>
      <w:lvlText w:val="o"/>
      <w:lvlJc w:val="left"/>
      <w:pPr>
        <w:ind w:left="4021" w:hanging="360"/>
      </w:pPr>
      <w:rPr>
        <w:rFonts w:ascii="Courier New" w:hAnsi="Courier New" w:cs="Courier New" w:hint="default"/>
      </w:rPr>
    </w:lvl>
    <w:lvl w:ilvl="5" w:tplc="04090005" w:tentative="1">
      <w:start w:val="1"/>
      <w:numFmt w:val="bullet"/>
      <w:lvlText w:val=""/>
      <w:lvlJc w:val="left"/>
      <w:pPr>
        <w:ind w:left="4741" w:hanging="360"/>
      </w:pPr>
      <w:rPr>
        <w:rFonts w:ascii="Wingdings" w:hAnsi="Wingdings" w:hint="default"/>
      </w:rPr>
    </w:lvl>
    <w:lvl w:ilvl="6" w:tplc="04090001" w:tentative="1">
      <w:start w:val="1"/>
      <w:numFmt w:val="bullet"/>
      <w:lvlText w:val=""/>
      <w:lvlJc w:val="left"/>
      <w:pPr>
        <w:ind w:left="5461" w:hanging="360"/>
      </w:pPr>
      <w:rPr>
        <w:rFonts w:ascii="Symbol" w:hAnsi="Symbol" w:hint="default"/>
      </w:rPr>
    </w:lvl>
    <w:lvl w:ilvl="7" w:tplc="04090003" w:tentative="1">
      <w:start w:val="1"/>
      <w:numFmt w:val="bullet"/>
      <w:lvlText w:val="o"/>
      <w:lvlJc w:val="left"/>
      <w:pPr>
        <w:ind w:left="6181" w:hanging="360"/>
      </w:pPr>
      <w:rPr>
        <w:rFonts w:ascii="Courier New" w:hAnsi="Courier New" w:cs="Courier New" w:hint="default"/>
      </w:rPr>
    </w:lvl>
    <w:lvl w:ilvl="8" w:tplc="04090005" w:tentative="1">
      <w:start w:val="1"/>
      <w:numFmt w:val="bullet"/>
      <w:lvlText w:val=""/>
      <w:lvlJc w:val="left"/>
      <w:pPr>
        <w:ind w:left="6901" w:hanging="360"/>
      </w:pPr>
      <w:rPr>
        <w:rFonts w:ascii="Wingdings" w:hAnsi="Wingdings" w:hint="default"/>
      </w:rPr>
    </w:lvl>
  </w:abstractNum>
  <w:num w:numId="1" w16cid:durableId="131605353">
    <w:abstractNumId w:val="3"/>
  </w:num>
  <w:num w:numId="2" w16cid:durableId="134292988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19110401">
    <w:abstractNumId w:val="2"/>
  </w:num>
  <w:num w:numId="4" w16cid:durableId="1526552847">
    <w:abstractNumId w:val="6"/>
  </w:num>
  <w:num w:numId="5" w16cid:durableId="61604215">
    <w:abstractNumId w:val="4"/>
  </w:num>
  <w:num w:numId="6" w16cid:durableId="1754082570">
    <w:abstractNumId w:val="0"/>
  </w:num>
  <w:num w:numId="7" w16cid:durableId="109862203">
    <w:abstractNumId w:val="1"/>
  </w:num>
  <w:num w:numId="8" w16cid:durableId="338117755">
    <w:abstractNumId w:val="5"/>
  </w:num>
  <w:num w:numId="9" w16cid:durableId="13866805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07BA"/>
    <w:rsid w:val="00002DC3"/>
    <w:rsid w:val="00014529"/>
    <w:rsid w:val="000D2704"/>
    <w:rsid w:val="000F09EA"/>
    <w:rsid w:val="00185801"/>
    <w:rsid w:val="001F121A"/>
    <w:rsid w:val="00257F9F"/>
    <w:rsid w:val="002D70A7"/>
    <w:rsid w:val="003402AA"/>
    <w:rsid w:val="00343933"/>
    <w:rsid w:val="00351843"/>
    <w:rsid w:val="00430242"/>
    <w:rsid w:val="00436310"/>
    <w:rsid w:val="00454A4E"/>
    <w:rsid w:val="0048564A"/>
    <w:rsid w:val="00492813"/>
    <w:rsid w:val="004A704B"/>
    <w:rsid w:val="004B0DDD"/>
    <w:rsid w:val="004E7D78"/>
    <w:rsid w:val="00522AAC"/>
    <w:rsid w:val="00570C0C"/>
    <w:rsid w:val="005B5935"/>
    <w:rsid w:val="006607BA"/>
    <w:rsid w:val="00743927"/>
    <w:rsid w:val="007664BB"/>
    <w:rsid w:val="0079698E"/>
    <w:rsid w:val="007F2029"/>
    <w:rsid w:val="00807A01"/>
    <w:rsid w:val="008553F2"/>
    <w:rsid w:val="008C446D"/>
    <w:rsid w:val="009500D7"/>
    <w:rsid w:val="00967491"/>
    <w:rsid w:val="009C0664"/>
    <w:rsid w:val="009D48C4"/>
    <w:rsid w:val="009F4B6E"/>
    <w:rsid w:val="00A1363D"/>
    <w:rsid w:val="00A14104"/>
    <w:rsid w:val="00A66274"/>
    <w:rsid w:val="00B65E71"/>
    <w:rsid w:val="00B773EC"/>
    <w:rsid w:val="00C206BC"/>
    <w:rsid w:val="00CC66CB"/>
    <w:rsid w:val="00CD79D7"/>
    <w:rsid w:val="00CE11AF"/>
    <w:rsid w:val="00CF6830"/>
    <w:rsid w:val="00D42CB0"/>
    <w:rsid w:val="00D63C81"/>
    <w:rsid w:val="00D66825"/>
    <w:rsid w:val="00DE2C6C"/>
    <w:rsid w:val="00E00DCD"/>
    <w:rsid w:val="00E34BBB"/>
    <w:rsid w:val="00E41C0F"/>
    <w:rsid w:val="00E44EE5"/>
    <w:rsid w:val="00E533CA"/>
    <w:rsid w:val="00E5793C"/>
    <w:rsid w:val="00E871EE"/>
    <w:rsid w:val="00EF2251"/>
    <w:rsid w:val="00F06879"/>
    <w:rsid w:val="00FC4DA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8F3E88"/>
  <w15:chartTrackingRefBased/>
  <w15:docId w15:val="{8B325C46-06FD-49FB-B2F6-C1B808B68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2C6C"/>
    <w:pPr>
      <w:bidi/>
    </w:pPr>
    <w:rPr>
      <w:lang w:bidi="fa-IR"/>
    </w:rPr>
  </w:style>
  <w:style w:type="paragraph" w:styleId="Heading1">
    <w:name w:val="heading 1"/>
    <w:basedOn w:val="Normal"/>
    <w:next w:val="Normal"/>
    <w:link w:val="Heading1Char"/>
    <w:uiPriority w:val="9"/>
    <w:qFormat/>
    <w:rsid w:val="009C0664"/>
    <w:pPr>
      <w:keepNext/>
      <w:keepLines/>
      <w:bidi w:val="0"/>
      <w:spacing w:before="240" w:after="0"/>
      <w:outlineLvl w:val="0"/>
    </w:pPr>
    <w:rPr>
      <w:rFonts w:asciiTheme="majorBidi" w:eastAsiaTheme="majorEastAsia" w:hAnsiTheme="majorBidi" w:cstheme="majorBidi"/>
      <w:b/>
      <w:bCs/>
      <w:color w:val="000000" w:themeColor="text1"/>
      <w:sz w:val="32"/>
      <w:szCs w:val="3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2C6C"/>
    <w:pPr>
      <w:bidi w:val="0"/>
      <w:ind w:left="720"/>
      <w:contextualSpacing/>
    </w:pPr>
    <w:rPr>
      <w:lang w:val="en-GB" w:bidi="ar-SA"/>
    </w:rPr>
  </w:style>
  <w:style w:type="paragraph" w:styleId="NormalWeb">
    <w:name w:val="Normal (Web)"/>
    <w:basedOn w:val="Normal"/>
    <w:uiPriority w:val="99"/>
    <w:unhideWhenUsed/>
    <w:rsid w:val="00DE2C6C"/>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FootnoteReference">
    <w:name w:val="footnote reference"/>
    <w:basedOn w:val="DefaultParagraphFont"/>
    <w:uiPriority w:val="99"/>
    <w:semiHidden/>
    <w:unhideWhenUsed/>
    <w:rsid w:val="00DE2C6C"/>
    <w:rPr>
      <w:vertAlign w:val="superscript"/>
    </w:rPr>
  </w:style>
  <w:style w:type="paragraph" w:styleId="Footer">
    <w:name w:val="footer"/>
    <w:basedOn w:val="Normal"/>
    <w:link w:val="FooterChar"/>
    <w:uiPriority w:val="99"/>
    <w:unhideWhenUsed/>
    <w:rsid w:val="00DE2C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2C6C"/>
    <w:rPr>
      <w:lang w:bidi="fa-IR"/>
    </w:rPr>
  </w:style>
  <w:style w:type="paragraph" w:styleId="NoSpacing">
    <w:name w:val="No Spacing"/>
    <w:uiPriority w:val="1"/>
    <w:qFormat/>
    <w:rsid w:val="00DE2C6C"/>
    <w:pPr>
      <w:bidi/>
      <w:spacing w:after="0" w:line="240" w:lineRule="auto"/>
    </w:pPr>
    <w:rPr>
      <w:lang w:bidi="fa-IR"/>
    </w:rPr>
  </w:style>
  <w:style w:type="paragraph" w:styleId="Header">
    <w:name w:val="header"/>
    <w:basedOn w:val="Normal"/>
    <w:link w:val="HeaderChar"/>
    <w:uiPriority w:val="99"/>
    <w:unhideWhenUsed/>
    <w:rsid w:val="004A70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704B"/>
    <w:rPr>
      <w:lang w:bidi="fa-IR"/>
    </w:rPr>
  </w:style>
  <w:style w:type="character" w:customStyle="1" w:styleId="Heading1Char">
    <w:name w:val="Heading 1 Char"/>
    <w:basedOn w:val="DefaultParagraphFont"/>
    <w:link w:val="Heading1"/>
    <w:uiPriority w:val="9"/>
    <w:rsid w:val="009C0664"/>
    <w:rPr>
      <w:rFonts w:asciiTheme="majorBidi" w:eastAsiaTheme="majorEastAsia" w:hAnsiTheme="majorBidi" w:cstheme="majorBidi"/>
      <w:b/>
      <w:bCs/>
      <w:color w:val="000000" w:themeColor="text1"/>
      <w:sz w:val="32"/>
      <w:szCs w:val="32"/>
    </w:rPr>
  </w:style>
  <w:style w:type="paragraph" w:styleId="FootnoteText">
    <w:name w:val="footnote text"/>
    <w:basedOn w:val="Normal"/>
    <w:link w:val="FootnoteTextChar"/>
    <w:uiPriority w:val="99"/>
    <w:unhideWhenUsed/>
    <w:rsid w:val="008C446D"/>
    <w:pPr>
      <w:spacing w:after="0" w:line="240" w:lineRule="auto"/>
    </w:pPr>
    <w:rPr>
      <w:sz w:val="20"/>
      <w:szCs w:val="20"/>
    </w:rPr>
  </w:style>
  <w:style w:type="character" w:customStyle="1" w:styleId="FootnoteTextChar">
    <w:name w:val="Footnote Text Char"/>
    <w:basedOn w:val="DefaultParagraphFont"/>
    <w:link w:val="FootnoteText"/>
    <w:uiPriority w:val="99"/>
    <w:rsid w:val="008C446D"/>
    <w:rPr>
      <w:sz w:val="20"/>
      <w:szCs w:val="20"/>
      <w:lang w:bidi="fa-IR"/>
    </w:rPr>
  </w:style>
  <w:style w:type="character" w:styleId="FollowedHyperlink">
    <w:name w:val="FollowedHyperlink"/>
    <w:basedOn w:val="DefaultParagraphFont"/>
    <w:uiPriority w:val="99"/>
    <w:semiHidden/>
    <w:unhideWhenUsed/>
    <w:rsid w:val="008C446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7339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F44D48F-2407-4A21-81DE-6FF6A3C83D06}">
  <ds:schemaRefs>
    <ds:schemaRef ds:uri="http://schemas.openxmlformats.org/officeDocument/2006/bibliography"/>
  </ds:schemaRefs>
</ds:datastoreItem>
</file>

<file path=customXml/itemProps2.xml><?xml version="1.0" encoding="utf-8"?>
<ds:datastoreItem xmlns:ds="http://schemas.openxmlformats.org/officeDocument/2006/customXml" ds:itemID="{8DEE3223-67F9-4676-BFF5-F382AC78A3D3}"/>
</file>

<file path=customXml/itemProps3.xml><?xml version="1.0" encoding="utf-8"?>
<ds:datastoreItem xmlns:ds="http://schemas.openxmlformats.org/officeDocument/2006/customXml" ds:itemID="{C6E197B0-8F1A-408A-B042-76BCFBC45F02}"/>
</file>

<file path=docProps/app.xml><?xml version="1.0" encoding="utf-8"?>
<Properties xmlns="http://schemas.openxmlformats.org/officeDocument/2006/extended-properties" xmlns:vt="http://schemas.openxmlformats.org/officeDocument/2006/docPropsVTypes">
  <Template>Normal.dotm</Template>
  <TotalTime>5</TotalTime>
  <Pages>5</Pages>
  <Words>1712</Words>
  <Characters>9759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مهدی محبی راد</dc:creator>
  <cp:keywords/>
  <dc:description/>
  <cp:lastModifiedBy>Mahdi Mohebbi Rad</cp:lastModifiedBy>
  <cp:revision>8</cp:revision>
  <dcterms:created xsi:type="dcterms:W3CDTF">2024-07-05T12:42:00Z</dcterms:created>
  <dcterms:modified xsi:type="dcterms:W3CDTF">2024-07-05T13:28:00Z</dcterms:modified>
</cp:coreProperties>
</file>