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08E3D" w14:textId="47D17BF3" w:rsidR="0095074B" w:rsidRPr="00624E19" w:rsidRDefault="00624E19" w:rsidP="00233CFA">
      <w:pPr>
        <w:tabs>
          <w:tab w:val="left" w:pos="3585"/>
          <w:tab w:val="right" w:pos="9631"/>
        </w:tabs>
        <w:jc w:val="right"/>
        <w:rPr>
          <w:rFonts w:ascii="Times New Roman" w:hAnsi="Times New Roman"/>
          <w:b/>
          <w:sz w:val="24"/>
          <w:szCs w:val="24"/>
          <w:lang w:val="en-GB"/>
        </w:rPr>
      </w:pPr>
      <w:bookmarkStart w:id="0" w:name="_Hlk92111610"/>
      <w:r w:rsidRPr="00624E19">
        <w:rPr>
          <w:rFonts w:ascii="Times New Roman" w:hAnsi="Times New Roman"/>
          <w:szCs w:val="24"/>
          <w:lang w:val="en-GB"/>
        </w:rPr>
        <w:t>2</w:t>
      </w:r>
      <w:r w:rsidR="00FB320F">
        <w:rPr>
          <w:rFonts w:ascii="Times New Roman" w:hAnsi="Times New Roman"/>
          <w:szCs w:val="24"/>
          <w:lang w:val="en-GB"/>
        </w:rPr>
        <w:t>2</w:t>
      </w:r>
      <w:bookmarkStart w:id="1" w:name="_GoBack"/>
      <w:bookmarkEnd w:id="1"/>
      <w:r w:rsidR="00EE32B3" w:rsidRPr="00624E19">
        <w:rPr>
          <w:rFonts w:ascii="Times New Roman" w:hAnsi="Times New Roman"/>
          <w:szCs w:val="24"/>
          <w:lang w:val="en-GB"/>
        </w:rPr>
        <w:t xml:space="preserve"> </w:t>
      </w:r>
      <w:r w:rsidRPr="00624E19">
        <w:rPr>
          <w:rFonts w:ascii="Times New Roman" w:hAnsi="Times New Roman"/>
          <w:szCs w:val="24"/>
          <w:lang w:val="en-GB"/>
        </w:rPr>
        <w:t>May</w:t>
      </w:r>
      <w:r w:rsidR="00D77DE7" w:rsidRPr="00624E19">
        <w:rPr>
          <w:rFonts w:ascii="Times New Roman" w:hAnsi="Times New Roman"/>
          <w:szCs w:val="24"/>
          <w:lang w:val="en-GB"/>
        </w:rPr>
        <w:t xml:space="preserve"> </w:t>
      </w:r>
      <w:bookmarkEnd w:id="0"/>
      <w:r w:rsidRPr="00624E19">
        <w:rPr>
          <w:rFonts w:ascii="Times New Roman" w:hAnsi="Times New Roman"/>
          <w:szCs w:val="24"/>
          <w:lang w:val="en-GB"/>
        </w:rPr>
        <w:t>2025</w:t>
      </w:r>
    </w:p>
    <w:p w14:paraId="6F0DA408" w14:textId="77777777" w:rsidR="00DB72EA" w:rsidRPr="00B0366E" w:rsidRDefault="00DB72EA" w:rsidP="00233CFA">
      <w:pPr>
        <w:jc w:val="both"/>
        <w:rPr>
          <w:rFonts w:ascii="Times New Roman" w:hAnsi="Times New Roman"/>
          <w:sz w:val="24"/>
          <w:szCs w:val="24"/>
          <w:lang w:val="en-GB"/>
        </w:rPr>
      </w:pPr>
    </w:p>
    <w:p w14:paraId="4BD9798A" w14:textId="77777777" w:rsidR="00624E19" w:rsidRDefault="00624E19" w:rsidP="00AC671A">
      <w:pPr>
        <w:spacing w:before="120"/>
        <w:rPr>
          <w:rFonts w:ascii="Times New Roman" w:hAnsi="Times New Roman"/>
          <w:b/>
          <w:sz w:val="32"/>
          <w:szCs w:val="32"/>
          <w:lang w:val="en-GB"/>
        </w:rPr>
      </w:pPr>
    </w:p>
    <w:p w14:paraId="795ABA11" w14:textId="51191F7A" w:rsidR="00AC671A" w:rsidRPr="00B0366E" w:rsidRDefault="00AC671A" w:rsidP="00AC671A">
      <w:pPr>
        <w:spacing w:before="120"/>
        <w:rPr>
          <w:rFonts w:ascii="Times New Roman" w:hAnsi="Times New Roman"/>
          <w:b/>
          <w:sz w:val="32"/>
          <w:szCs w:val="32"/>
          <w:lang w:val="en-GB"/>
        </w:rPr>
      </w:pPr>
      <w:r w:rsidRPr="00B0366E">
        <w:rPr>
          <w:rFonts w:ascii="Times New Roman" w:hAnsi="Times New Roman"/>
          <w:b/>
          <w:sz w:val="32"/>
          <w:szCs w:val="32"/>
          <w:lang w:val="en-GB"/>
        </w:rPr>
        <w:t xml:space="preserve">From </w:t>
      </w:r>
      <w:proofErr w:type="gramStart"/>
      <w:r w:rsidR="008D19DD" w:rsidRPr="00B0366E">
        <w:rPr>
          <w:rFonts w:ascii="Times New Roman" w:hAnsi="Times New Roman"/>
          <w:b/>
          <w:sz w:val="32"/>
          <w:szCs w:val="32"/>
          <w:lang w:val="en-GB"/>
        </w:rPr>
        <w:t>T</w:t>
      </w:r>
      <w:r w:rsidRPr="00B0366E">
        <w:rPr>
          <w:rFonts w:ascii="Times New Roman" w:hAnsi="Times New Roman"/>
          <w:b/>
          <w:sz w:val="32"/>
          <w:szCs w:val="32"/>
          <w:lang w:val="en-GB"/>
        </w:rPr>
        <w:t>he</w:t>
      </w:r>
      <w:proofErr w:type="gramEnd"/>
      <w:r w:rsidRPr="00B0366E">
        <w:rPr>
          <w:rFonts w:ascii="Times New Roman" w:hAnsi="Times New Roman"/>
          <w:b/>
          <w:sz w:val="32"/>
          <w:szCs w:val="32"/>
          <w:lang w:val="en-GB"/>
        </w:rPr>
        <w:t xml:space="preserve"> European Association of Jehovah’s Witnesses</w:t>
      </w:r>
    </w:p>
    <w:p w14:paraId="28A1256C" w14:textId="77777777" w:rsidR="00AC671A" w:rsidRPr="00B0366E" w:rsidRDefault="00AC671A" w:rsidP="00AC671A">
      <w:pPr>
        <w:spacing w:before="120"/>
        <w:rPr>
          <w:rFonts w:ascii="Times New Roman" w:hAnsi="Times New Roman"/>
          <w:b/>
          <w:sz w:val="32"/>
          <w:szCs w:val="32"/>
          <w:lang w:val="en-GB"/>
        </w:rPr>
      </w:pPr>
    </w:p>
    <w:p w14:paraId="492574D4" w14:textId="77777777" w:rsidR="007F5FB1" w:rsidRPr="00B0366E" w:rsidRDefault="007F5FB1" w:rsidP="00AC671A">
      <w:pPr>
        <w:spacing w:before="120"/>
        <w:rPr>
          <w:rFonts w:ascii="Times New Roman" w:hAnsi="Times New Roman"/>
          <w:b/>
          <w:sz w:val="32"/>
          <w:szCs w:val="32"/>
          <w:lang w:val="en-GB"/>
        </w:rPr>
      </w:pPr>
    </w:p>
    <w:p w14:paraId="3CFFC5A1" w14:textId="572B1C9D" w:rsidR="007F5FB1" w:rsidRPr="00B0366E" w:rsidRDefault="007F5FB1" w:rsidP="007F5FB1">
      <w:pPr>
        <w:spacing w:before="360" w:after="360"/>
        <w:rPr>
          <w:rFonts w:ascii="Times New Roman" w:hAnsi="Times New Roman"/>
          <w:b/>
          <w:sz w:val="32"/>
          <w:szCs w:val="32"/>
          <w:lang w:val="en-GB"/>
        </w:rPr>
      </w:pPr>
      <w:r w:rsidRPr="00B0366E">
        <w:rPr>
          <w:rFonts w:ascii="Times New Roman" w:hAnsi="Times New Roman"/>
          <w:b/>
          <w:sz w:val="32"/>
          <w:szCs w:val="32"/>
          <w:lang w:val="en-GB"/>
        </w:rPr>
        <w:t xml:space="preserve">Submission to the </w:t>
      </w:r>
      <w:r w:rsidR="00E81206" w:rsidRPr="00B0366E">
        <w:rPr>
          <w:rFonts w:ascii="Times New Roman" w:hAnsi="Times New Roman"/>
          <w:b/>
          <w:sz w:val="32"/>
          <w:szCs w:val="32"/>
          <w:lang w:val="en-GB"/>
        </w:rPr>
        <w:t>United Nations</w:t>
      </w:r>
      <w:r w:rsidRPr="00B0366E">
        <w:rPr>
          <w:rFonts w:ascii="Times New Roman" w:hAnsi="Times New Roman"/>
          <w:b/>
          <w:sz w:val="32"/>
          <w:szCs w:val="32"/>
          <w:lang w:val="en-GB"/>
        </w:rPr>
        <w:t xml:space="preserve"> Human Rights Committee</w:t>
      </w:r>
    </w:p>
    <w:p w14:paraId="3B4D7872" w14:textId="12689FD2" w:rsidR="007F5FB1" w:rsidRPr="00B0366E" w:rsidRDefault="007F5FB1" w:rsidP="007F5FB1">
      <w:pPr>
        <w:spacing w:before="360" w:after="360"/>
        <w:rPr>
          <w:rFonts w:ascii="Times New Roman" w:hAnsi="Times New Roman"/>
          <w:b/>
          <w:sz w:val="32"/>
          <w:szCs w:val="32"/>
          <w:lang w:val="en-GB"/>
        </w:rPr>
      </w:pPr>
      <w:r w:rsidRPr="00B0366E">
        <w:rPr>
          <w:rFonts w:ascii="Times New Roman" w:hAnsi="Times New Roman"/>
          <w:b/>
          <w:sz w:val="32"/>
          <w:szCs w:val="32"/>
          <w:lang w:val="en-GB"/>
        </w:rPr>
        <w:t>Subsequent</w:t>
      </w:r>
      <w:r w:rsidR="006E2501" w:rsidRPr="00B0366E">
        <w:rPr>
          <w:rFonts w:ascii="Times New Roman" w:hAnsi="Times New Roman"/>
          <w:b/>
          <w:sz w:val="32"/>
          <w:szCs w:val="32"/>
          <w:lang w:val="en-GB"/>
        </w:rPr>
        <w:t xml:space="preserve"> </w:t>
      </w:r>
      <w:r w:rsidRPr="00B0366E">
        <w:rPr>
          <w:rFonts w:ascii="Times New Roman" w:hAnsi="Times New Roman"/>
          <w:b/>
          <w:sz w:val="32"/>
          <w:szCs w:val="32"/>
          <w:lang w:val="en-GB"/>
        </w:rPr>
        <w:t>to the Adoption of the List of Issues</w:t>
      </w:r>
    </w:p>
    <w:p w14:paraId="261287C8" w14:textId="6F93C139" w:rsidR="00CE2B3D" w:rsidRPr="00B0366E" w:rsidRDefault="006E2501" w:rsidP="00CE2B3D">
      <w:pPr>
        <w:spacing w:before="120"/>
        <w:rPr>
          <w:rFonts w:ascii="Times New Roman" w:hAnsi="Times New Roman"/>
          <w:b/>
          <w:sz w:val="32"/>
          <w:szCs w:val="24"/>
          <w:lang w:val="en-GB"/>
        </w:rPr>
      </w:pPr>
      <w:r w:rsidRPr="00B0366E">
        <w:rPr>
          <w:rFonts w:ascii="Times New Roman" w:hAnsi="Times New Roman"/>
          <w:b/>
          <w:sz w:val="32"/>
          <w:szCs w:val="24"/>
          <w:lang w:val="en-GB"/>
        </w:rPr>
        <w:t>144</w:t>
      </w:r>
      <w:r w:rsidR="00E81206" w:rsidRPr="00B0366E">
        <w:rPr>
          <w:rFonts w:ascii="Times New Roman" w:hAnsi="Times New Roman"/>
          <w:b/>
          <w:sz w:val="32"/>
          <w:szCs w:val="24"/>
          <w:lang w:val="en-GB"/>
        </w:rPr>
        <w:t>th</w:t>
      </w:r>
      <w:r w:rsidR="00CE2B3D" w:rsidRPr="00B0366E">
        <w:rPr>
          <w:rFonts w:ascii="Times New Roman" w:hAnsi="Times New Roman"/>
          <w:b/>
          <w:sz w:val="32"/>
          <w:szCs w:val="24"/>
          <w:lang w:val="en-GB"/>
        </w:rPr>
        <w:t xml:space="preserve"> </w:t>
      </w:r>
      <w:r w:rsidR="00BE1948" w:rsidRPr="00B0366E">
        <w:rPr>
          <w:rFonts w:ascii="Times New Roman" w:hAnsi="Times New Roman"/>
          <w:b/>
          <w:sz w:val="32"/>
          <w:szCs w:val="24"/>
          <w:lang w:val="en-GB"/>
        </w:rPr>
        <w:t>s</w:t>
      </w:r>
      <w:r w:rsidR="00CE2B3D" w:rsidRPr="00B0366E">
        <w:rPr>
          <w:rFonts w:ascii="Times New Roman" w:hAnsi="Times New Roman"/>
          <w:b/>
          <w:sz w:val="32"/>
          <w:szCs w:val="24"/>
          <w:lang w:val="en-GB"/>
        </w:rPr>
        <w:t xml:space="preserve">ession </w:t>
      </w:r>
      <w:r w:rsidR="000C3710" w:rsidRPr="00B0366E">
        <w:rPr>
          <w:rFonts w:ascii="Times New Roman" w:hAnsi="Times New Roman"/>
          <w:b/>
          <w:sz w:val="32"/>
          <w:szCs w:val="24"/>
          <w:lang w:val="en-GB"/>
        </w:rPr>
        <w:t>(</w:t>
      </w:r>
      <w:r w:rsidRPr="00B0366E">
        <w:rPr>
          <w:rFonts w:ascii="Times New Roman" w:hAnsi="Times New Roman"/>
          <w:b/>
          <w:sz w:val="32"/>
          <w:szCs w:val="24"/>
          <w:lang w:val="en-GB"/>
        </w:rPr>
        <w:t>23 June–25 July 2025</w:t>
      </w:r>
      <w:r w:rsidR="000C3710" w:rsidRPr="00B0366E">
        <w:rPr>
          <w:rFonts w:ascii="Times New Roman" w:hAnsi="Times New Roman"/>
          <w:b/>
          <w:sz w:val="32"/>
          <w:szCs w:val="24"/>
          <w:lang w:val="en-GB"/>
        </w:rPr>
        <w:t>)</w:t>
      </w:r>
    </w:p>
    <w:p w14:paraId="2FEFB962" w14:textId="77777777" w:rsidR="00DB72EA" w:rsidRPr="00B0366E" w:rsidRDefault="00DB72EA" w:rsidP="0095074B">
      <w:pPr>
        <w:rPr>
          <w:rFonts w:ascii="Times New Roman" w:hAnsi="Times New Roman"/>
          <w:sz w:val="24"/>
          <w:szCs w:val="24"/>
          <w:lang w:val="en-GB"/>
        </w:rPr>
      </w:pPr>
    </w:p>
    <w:p w14:paraId="1AA7A125" w14:textId="77777777" w:rsidR="00DB72EA" w:rsidRPr="00B0366E" w:rsidRDefault="00DB72EA" w:rsidP="00DB72EA">
      <w:pPr>
        <w:rPr>
          <w:rFonts w:ascii="Times New Roman" w:hAnsi="Times New Roman"/>
          <w:sz w:val="24"/>
          <w:szCs w:val="24"/>
          <w:lang w:val="en-GB"/>
        </w:rPr>
      </w:pPr>
    </w:p>
    <w:p w14:paraId="2BDDD94A" w14:textId="77777777" w:rsidR="00DB72EA" w:rsidRPr="00B0366E" w:rsidRDefault="00DB72EA" w:rsidP="00DB72EA">
      <w:pPr>
        <w:rPr>
          <w:rFonts w:ascii="Times New Roman" w:hAnsi="Times New Roman"/>
          <w:sz w:val="24"/>
          <w:szCs w:val="24"/>
          <w:lang w:val="en-GB"/>
        </w:rPr>
      </w:pPr>
    </w:p>
    <w:p w14:paraId="78E5C558" w14:textId="1D71C7E0" w:rsidR="00DB72EA" w:rsidRPr="00B0366E" w:rsidRDefault="006E2501" w:rsidP="00DB72EA">
      <w:pPr>
        <w:rPr>
          <w:rFonts w:ascii="Times New Roman" w:hAnsi="Times New Roman"/>
          <w:sz w:val="24"/>
          <w:szCs w:val="24"/>
          <w:lang w:val="en-GB"/>
        </w:rPr>
      </w:pPr>
      <w:r w:rsidRPr="00B0366E">
        <w:rPr>
          <w:rFonts w:ascii="Times New Roman" w:hAnsi="Times New Roman"/>
          <w:b/>
          <w:spacing w:val="40"/>
          <w:sz w:val="64"/>
          <w:szCs w:val="64"/>
          <w:lang w:val="en-GB"/>
        </w:rPr>
        <w:t>Latvia</w:t>
      </w:r>
    </w:p>
    <w:p w14:paraId="21D0BC87" w14:textId="77777777" w:rsidR="00DB72EA" w:rsidRPr="00B0366E" w:rsidRDefault="00DB72EA" w:rsidP="00DB72EA">
      <w:pPr>
        <w:rPr>
          <w:rFonts w:ascii="Times New Roman" w:hAnsi="Times New Roman"/>
          <w:b/>
          <w:sz w:val="24"/>
          <w:szCs w:val="24"/>
          <w:lang w:val="en-GB"/>
        </w:rPr>
      </w:pPr>
    </w:p>
    <w:p w14:paraId="5FDD4EBF" w14:textId="77777777" w:rsidR="00DB72EA" w:rsidRPr="00B0366E" w:rsidRDefault="00DB72EA" w:rsidP="00DB72EA">
      <w:pPr>
        <w:rPr>
          <w:rFonts w:ascii="Times New Roman" w:hAnsi="Times New Roman"/>
          <w:b/>
          <w:sz w:val="24"/>
          <w:szCs w:val="24"/>
          <w:lang w:val="en-GB"/>
        </w:rPr>
      </w:pPr>
    </w:p>
    <w:p w14:paraId="7F3A5EC6" w14:textId="77777777" w:rsidR="00AC671A" w:rsidRPr="00B0366E" w:rsidRDefault="00AC671A" w:rsidP="00DB72EA">
      <w:pPr>
        <w:tabs>
          <w:tab w:val="right" w:pos="8363"/>
        </w:tabs>
        <w:rPr>
          <w:rFonts w:ascii="Times New Roman" w:hAnsi="Times New Roman"/>
          <w:b/>
          <w:sz w:val="24"/>
          <w:szCs w:val="24"/>
          <w:lang w:val="en-GB"/>
        </w:rPr>
      </w:pPr>
    </w:p>
    <w:p w14:paraId="7D52DEF1" w14:textId="77777777" w:rsidR="00AC671A" w:rsidRPr="00B0366E" w:rsidRDefault="00AC671A" w:rsidP="00233CFA">
      <w:pPr>
        <w:tabs>
          <w:tab w:val="right" w:pos="8363"/>
        </w:tabs>
        <w:rPr>
          <w:rFonts w:ascii="Times New Roman" w:hAnsi="Times New Roman"/>
          <w:b/>
          <w:sz w:val="24"/>
          <w:szCs w:val="24"/>
          <w:lang w:val="en-GB"/>
        </w:rPr>
      </w:pPr>
    </w:p>
    <w:p w14:paraId="6F3FBE0E" w14:textId="77777777" w:rsidR="009A4724" w:rsidRPr="00B0366E" w:rsidRDefault="009A4724" w:rsidP="00233CFA">
      <w:pPr>
        <w:tabs>
          <w:tab w:val="right" w:pos="8363"/>
        </w:tabs>
        <w:rPr>
          <w:rFonts w:ascii="Times New Roman" w:hAnsi="Times New Roman"/>
          <w:b/>
          <w:sz w:val="24"/>
          <w:szCs w:val="24"/>
          <w:lang w:val="en-GB"/>
        </w:rPr>
      </w:pPr>
    </w:p>
    <w:p w14:paraId="7B6B1EAF" w14:textId="77777777" w:rsidR="00AC671A" w:rsidRPr="00B0366E" w:rsidRDefault="00AC671A" w:rsidP="00DB72EA">
      <w:pPr>
        <w:tabs>
          <w:tab w:val="right" w:pos="8363"/>
        </w:tabs>
        <w:rPr>
          <w:rFonts w:ascii="Times New Roman" w:hAnsi="Times New Roman"/>
          <w:b/>
          <w:sz w:val="24"/>
          <w:szCs w:val="24"/>
          <w:lang w:val="en-GB"/>
        </w:rPr>
      </w:pPr>
    </w:p>
    <w:p w14:paraId="57852CAA" w14:textId="77777777" w:rsidR="001C0FFC" w:rsidRPr="00B0366E" w:rsidRDefault="001C0FFC" w:rsidP="00DB72EA">
      <w:pPr>
        <w:tabs>
          <w:tab w:val="right" w:pos="8363"/>
        </w:tabs>
        <w:rPr>
          <w:rFonts w:ascii="Times New Roman" w:hAnsi="Times New Roman"/>
          <w:b/>
          <w:sz w:val="24"/>
          <w:szCs w:val="24"/>
          <w:lang w:val="en-GB"/>
        </w:rPr>
      </w:pPr>
    </w:p>
    <w:p w14:paraId="2B0F50CC" w14:textId="77777777" w:rsidR="001C0FFC" w:rsidRPr="00B0366E" w:rsidRDefault="001C0FFC" w:rsidP="00DB72EA">
      <w:pPr>
        <w:tabs>
          <w:tab w:val="right" w:pos="8363"/>
        </w:tabs>
        <w:rPr>
          <w:rFonts w:ascii="Times New Roman" w:hAnsi="Times New Roman"/>
          <w:b/>
          <w:sz w:val="24"/>
          <w:szCs w:val="24"/>
          <w:lang w:val="en-GB"/>
        </w:rPr>
      </w:pPr>
    </w:p>
    <w:p w14:paraId="059B7030" w14:textId="77777777" w:rsidR="001C0FFC" w:rsidRPr="00B0366E" w:rsidRDefault="001C0FFC" w:rsidP="00DB72EA">
      <w:pPr>
        <w:tabs>
          <w:tab w:val="right" w:pos="8363"/>
        </w:tabs>
        <w:rPr>
          <w:rFonts w:ascii="Times New Roman" w:hAnsi="Times New Roman"/>
          <w:b/>
          <w:sz w:val="24"/>
          <w:szCs w:val="24"/>
          <w:lang w:val="en-GB"/>
        </w:rPr>
      </w:pPr>
    </w:p>
    <w:p w14:paraId="372B9F41" w14:textId="77777777" w:rsidR="001C0FFC" w:rsidRPr="00B0366E" w:rsidRDefault="001C0FFC" w:rsidP="00DB72EA">
      <w:pPr>
        <w:tabs>
          <w:tab w:val="right" w:pos="8363"/>
        </w:tabs>
        <w:rPr>
          <w:rFonts w:ascii="Times New Roman" w:hAnsi="Times New Roman"/>
          <w:b/>
          <w:sz w:val="24"/>
          <w:szCs w:val="24"/>
          <w:lang w:val="en-GB"/>
        </w:rPr>
      </w:pPr>
    </w:p>
    <w:p w14:paraId="5A98D1A3" w14:textId="743D513B" w:rsidR="00B56374" w:rsidRPr="00B0366E" w:rsidRDefault="00063542" w:rsidP="00B56374">
      <w:pPr>
        <w:framePr w:hSpace="180" w:wrap="around" w:vAnchor="text" w:hAnchor="margin" w:xAlign="right" w:y="49"/>
        <w:rPr>
          <w:rFonts w:ascii="Times New Roman" w:hAnsi="Times New Roman"/>
          <w:lang w:val="en-GB"/>
        </w:rPr>
      </w:pPr>
      <w:bookmarkStart w:id="2" w:name="_Hlk92111365"/>
      <w:r w:rsidRPr="00B0366E">
        <w:rPr>
          <w:rFonts w:ascii="Times New Roman" w:hAnsi="Times New Roman"/>
          <w:lang w:val="en-GB"/>
        </w:rPr>
        <w:t xml:space="preserve">Contact </w:t>
      </w:r>
      <w:r w:rsidR="00A072B8">
        <w:rPr>
          <w:rFonts w:ascii="Times New Roman" w:hAnsi="Times New Roman"/>
          <w:lang w:val="en-GB"/>
        </w:rPr>
        <w:t>information</w:t>
      </w:r>
      <w:r w:rsidRPr="00B0366E">
        <w:rPr>
          <w:rFonts w:ascii="Times New Roman" w:hAnsi="Times New Roman"/>
          <w:lang w:val="en-GB"/>
        </w:rPr>
        <w:t xml:space="preserve">: Am </w:t>
      </w:r>
      <w:proofErr w:type="spellStart"/>
      <w:r w:rsidRPr="00B0366E">
        <w:rPr>
          <w:rFonts w:ascii="Times New Roman" w:hAnsi="Times New Roman"/>
          <w:lang w:val="en-GB"/>
        </w:rPr>
        <w:t>Steinfels</w:t>
      </w:r>
      <w:proofErr w:type="spellEnd"/>
      <w:r w:rsidRPr="00B0366E">
        <w:rPr>
          <w:rFonts w:ascii="Times New Roman" w:hAnsi="Times New Roman"/>
          <w:lang w:val="en-GB"/>
        </w:rPr>
        <w:t xml:space="preserve"> 1, 65618 </w:t>
      </w:r>
      <w:proofErr w:type="spellStart"/>
      <w:r w:rsidRPr="00B0366E">
        <w:rPr>
          <w:rFonts w:ascii="Times New Roman" w:hAnsi="Times New Roman"/>
          <w:lang w:val="en-GB"/>
        </w:rPr>
        <w:t>Selters</w:t>
      </w:r>
      <w:proofErr w:type="spellEnd"/>
      <w:r w:rsidRPr="00B0366E">
        <w:rPr>
          <w:rFonts w:ascii="Times New Roman" w:hAnsi="Times New Roman"/>
          <w:lang w:val="en-GB"/>
        </w:rPr>
        <w:t>, Germany</w:t>
      </w:r>
      <w:r w:rsidRPr="00B0366E">
        <w:rPr>
          <w:rFonts w:ascii="Times New Roman" w:hAnsi="Times New Roman"/>
          <w:lang w:val="en-GB"/>
        </w:rPr>
        <w:br/>
        <w:t xml:space="preserve">Tel: </w:t>
      </w:r>
      <w:r w:rsidR="00B56374" w:rsidRPr="00B0366E">
        <w:rPr>
          <w:rFonts w:ascii="Times New Roman" w:hAnsi="Times New Roman"/>
          <w:lang w:val="en-GB"/>
        </w:rPr>
        <w:t>+49 6483 41 3802</w:t>
      </w:r>
      <w:r w:rsidRPr="00B0366E">
        <w:rPr>
          <w:rFonts w:ascii="Times New Roman" w:hAnsi="Times New Roman"/>
          <w:lang w:val="en-GB"/>
        </w:rPr>
        <w:t xml:space="preserve"> </w:t>
      </w:r>
      <w:r w:rsidR="002F1794" w:rsidRPr="00B0366E">
        <w:rPr>
          <w:rFonts w:ascii="Times New Roman" w:hAnsi="Times New Roman"/>
          <w:lang w:val="en-GB"/>
        </w:rPr>
        <w:t>–</w:t>
      </w:r>
      <w:r w:rsidRPr="00B0366E">
        <w:rPr>
          <w:rFonts w:ascii="Times New Roman" w:hAnsi="Times New Roman"/>
          <w:lang w:val="en-GB"/>
        </w:rPr>
        <w:t xml:space="preserve"> Email: </w:t>
      </w:r>
      <w:hyperlink r:id="rId8" w:history="1">
        <w:r w:rsidR="00B56374" w:rsidRPr="00B0366E">
          <w:rPr>
            <w:rStyle w:val="Hyperlink"/>
            <w:rFonts w:ascii="Times New Roman" w:hAnsi="Times New Roman"/>
            <w:lang w:val="en-GB"/>
          </w:rPr>
          <w:t>inboxopieajw@jw.org</w:t>
        </w:r>
      </w:hyperlink>
      <w:r w:rsidR="00B56374" w:rsidRPr="00B0366E">
        <w:rPr>
          <w:rFonts w:ascii="Times New Roman" w:hAnsi="Times New Roman"/>
          <w:lang w:val="en-GB"/>
        </w:rPr>
        <w:t xml:space="preserve"> </w:t>
      </w:r>
    </w:p>
    <w:p w14:paraId="1F8954D6" w14:textId="5EAA61A8" w:rsidR="00063542" w:rsidRPr="00B0366E" w:rsidRDefault="00063542" w:rsidP="00B56374">
      <w:pPr>
        <w:tabs>
          <w:tab w:val="right" w:pos="8363"/>
        </w:tabs>
        <w:spacing w:before="720"/>
        <w:rPr>
          <w:rFonts w:ascii="Times New Roman" w:hAnsi="Times New Roman"/>
          <w:lang w:val="en-GB"/>
        </w:rPr>
      </w:pPr>
    </w:p>
    <w:bookmarkEnd w:id="2"/>
    <w:p w14:paraId="72884F82" w14:textId="77777777" w:rsidR="0074727A" w:rsidRPr="00B0366E" w:rsidRDefault="00AC671A" w:rsidP="00B0686A">
      <w:pPr>
        <w:spacing w:line="360" w:lineRule="auto"/>
        <w:rPr>
          <w:rFonts w:ascii="Times New Roman" w:hAnsi="Times New Roman"/>
          <w:bCs/>
          <w:noProof/>
          <w:sz w:val="24"/>
          <w:szCs w:val="24"/>
          <w:lang w:val="en-GB"/>
        </w:rPr>
      </w:pPr>
      <w:r w:rsidRPr="00B0366E">
        <w:rPr>
          <w:rFonts w:ascii="Times New Roman" w:hAnsi="Times New Roman"/>
          <w:lang w:val="en-GB"/>
        </w:rPr>
        <w:br w:type="column"/>
      </w:r>
    </w:p>
    <w:bookmarkStart w:id="3" w:name="_Hlk92118624" w:displacedByCustomXml="next"/>
    <w:bookmarkStart w:id="4" w:name="_Hlk92118610" w:displacedByCustomXml="next"/>
    <w:sdt>
      <w:sdtPr>
        <w:rPr>
          <w:lang w:val="en-GB"/>
        </w:rPr>
        <w:id w:val="-654064420"/>
        <w:docPartObj>
          <w:docPartGallery w:val="Table of Contents"/>
          <w:docPartUnique/>
        </w:docPartObj>
      </w:sdtPr>
      <w:sdtEndPr>
        <w:rPr>
          <w:b/>
          <w:bCs/>
          <w:noProof/>
        </w:rPr>
      </w:sdtEndPr>
      <w:sdtContent>
        <w:bookmarkStart w:id="5" w:name="_Hlk92100156" w:displacedByCustomXml="prev"/>
        <w:p w14:paraId="725F3026" w14:textId="77777777" w:rsidR="00997C4E" w:rsidRPr="00B0366E" w:rsidRDefault="00997C4E" w:rsidP="00997C4E">
          <w:pPr>
            <w:spacing w:before="60" w:after="240"/>
            <w:rPr>
              <w:rFonts w:ascii="Times New Roman" w:hAnsi="Times New Roman"/>
              <w:b/>
              <w:sz w:val="32"/>
              <w:szCs w:val="32"/>
              <w:lang w:val="en-GB"/>
            </w:rPr>
          </w:pPr>
          <w:r w:rsidRPr="00B0366E">
            <w:rPr>
              <w:rFonts w:ascii="Times New Roman" w:hAnsi="Times New Roman"/>
              <w:b/>
              <w:smallCaps/>
              <w:sz w:val="32"/>
              <w:szCs w:val="32"/>
              <w:lang w:val="en-GB"/>
            </w:rPr>
            <w:t>Table of Contents</w:t>
          </w:r>
          <w:bookmarkEnd w:id="4"/>
        </w:p>
        <w:bookmarkEnd w:id="5"/>
        <w:bookmarkEnd w:id="3"/>
        <w:p w14:paraId="48C720CF" w14:textId="765474A0" w:rsidR="00783F4E" w:rsidRPr="00B0366E" w:rsidRDefault="00997C4E" w:rsidP="009D4258">
          <w:pPr>
            <w:pStyle w:val="TOC1"/>
            <w:rPr>
              <w:rFonts w:asciiTheme="minorHAnsi" w:eastAsiaTheme="minorEastAsia" w:hAnsiTheme="minorHAnsi" w:cstheme="minorBidi"/>
              <w:noProof/>
              <w:kern w:val="2"/>
              <w:sz w:val="21"/>
              <w:lang w:val="en-GB" w:eastAsia="ja-JP"/>
            </w:rPr>
          </w:pPr>
          <w:r w:rsidRPr="00B0366E">
            <w:rPr>
              <w:lang w:val="en-GB"/>
            </w:rPr>
            <w:fldChar w:fldCharType="begin"/>
          </w:r>
          <w:r w:rsidRPr="00B0366E">
            <w:rPr>
              <w:lang w:val="en-GB"/>
            </w:rPr>
            <w:instrText xml:space="preserve"> TOC \o "1-3" \h \z \u </w:instrText>
          </w:r>
          <w:r w:rsidRPr="00B0366E">
            <w:rPr>
              <w:lang w:val="en-GB"/>
            </w:rPr>
            <w:fldChar w:fldCharType="separate"/>
          </w:r>
          <w:hyperlink w:anchor="_Toc92100981" w:history="1">
            <w:r w:rsidR="00783F4E" w:rsidRPr="00B0366E">
              <w:rPr>
                <w:rStyle w:val="Hyperlink"/>
                <w:rFonts w:eastAsia="Malgun Gothic"/>
                <w:bCs/>
                <w:noProof/>
                <w:lang w:val="en-GB"/>
              </w:rPr>
              <w:t>SUMMARY OF THE SUBMISSION</w:t>
            </w:r>
            <w:r w:rsidR="00783F4E" w:rsidRPr="00B0366E">
              <w:rPr>
                <w:noProof/>
                <w:webHidden/>
                <w:lang w:val="en-GB"/>
              </w:rPr>
              <w:tab/>
            </w:r>
            <w:r w:rsidR="00783F4E" w:rsidRPr="00B0366E">
              <w:rPr>
                <w:noProof/>
                <w:webHidden/>
                <w:lang w:val="en-GB"/>
              </w:rPr>
              <w:fldChar w:fldCharType="begin"/>
            </w:r>
            <w:r w:rsidR="00783F4E" w:rsidRPr="00B0366E">
              <w:rPr>
                <w:noProof/>
                <w:webHidden/>
                <w:lang w:val="en-GB"/>
              </w:rPr>
              <w:instrText xml:space="preserve"> PAGEREF _Toc92100981 \h </w:instrText>
            </w:r>
            <w:r w:rsidR="00783F4E" w:rsidRPr="00B0366E">
              <w:rPr>
                <w:noProof/>
                <w:webHidden/>
                <w:lang w:val="en-GB"/>
              </w:rPr>
            </w:r>
            <w:r w:rsidR="00783F4E" w:rsidRPr="00B0366E">
              <w:rPr>
                <w:noProof/>
                <w:webHidden/>
                <w:lang w:val="en-GB"/>
              </w:rPr>
              <w:fldChar w:fldCharType="separate"/>
            </w:r>
            <w:r w:rsidR="00624E19">
              <w:rPr>
                <w:noProof/>
                <w:webHidden/>
                <w:lang w:val="en-GB"/>
              </w:rPr>
              <w:t>2</w:t>
            </w:r>
            <w:r w:rsidR="00783F4E" w:rsidRPr="00B0366E">
              <w:rPr>
                <w:noProof/>
                <w:webHidden/>
                <w:lang w:val="en-GB"/>
              </w:rPr>
              <w:fldChar w:fldCharType="end"/>
            </w:r>
          </w:hyperlink>
        </w:p>
        <w:p w14:paraId="1A427A8C" w14:textId="39E4B377" w:rsidR="00783F4E" w:rsidRPr="00B0366E" w:rsidRDefault="00FB320F" w:rsidP="009D4258">
          <w:pPr>
            <w:pStyle w:val="TOC1"/>
            <w:rPr>
              <w:rFonts w:asciiTheme="minorHAnsi" w:eastAsiaTheme="minorEastAsia" w:hAnsiTheme="minorHAnsi" w:cstheme="minorBidi"/>
              <w:noProof/>
              <w:kern w:val="2"/>
              <w:sz w:val="21"/>
              <w:lang w:val="en-GB" w:eastAsia="ja-JP"/>
            </w:rPr>
          </w:pPr>
          <w:hyperlink w:anchor="_Toc92100982" w:history="1">
            <w:r w:rsidR="00783F4E" w:rsidRPr="00B0366E">
              <w:rPr>
                <w:rStyle w:val="Hyperlink"/>
                <w:noProof/>
                <w:lang w:val="en-GB"/>
              </w:rPr>
              <w:t>I.</w:t>
            </w:r>
            <w:r w:rsidR="00783F4E" w:rsidRPr="00B0366E">
              <w:rPr>
                <w:rFonts w:asciiTheme="minorHAnsi" w:eastAsiaTheme="minorEastAsia" w:hAnsiTheme="minorHAnsi" w:cstheme="minorBidi"/>
                <w:noProof/>
                <w:kern w:val="2"/>
                <w:sz w:val="21"/>
                <w:lang w:val="en-GB" w:eastAsia="ja-JP"/>
              </w:rPr>
              <w:tab/>
            </w:r>
            <w:r w:rsidR="00783F4E" w:rsidRPr="00B0366E">
              <w:rPr>
                <w:rStyle w:val="Hyperlink"/>
                <w:noProof/>
                <w:lang w:val="en-GB"/>
              </w:rPr>
              <w:t>INTRODUCTION</w:t>
            </w:r>
            <w:r w:rsidR="00783F4E" w:rsidRPr="00B0366E">
              <w:rPr>
                <w:noProof/>
                <w:webHidden/>
                <w:lang w:val="en-GB"/>
              </w:rPr>
              <w:tab/>
            </w:r>
            <w:r w:rsidR="00783F4E" w:rsidRPr="00B0366E">
              <w:rPr>
                <w:noProof/>
                <w:webHidden/>
                <w:lang w:val="en-GB"/>
              </w:rPr>
              <w:fldChar w:fldCharType="begin"/>
            </w:r>
            <w:r w:rsidR="00783F4E" w:rsidRPr="00B0366E">
              <w:rPr>
                <w:noProof/>
                <w:webHidden/>
                <w:lang w:val="en-GB"/>
              </w:rPr>
              <w:instrText xml:space="preserve"> PAGEREF _Toc92100982 \h </w:instrText>
            </w:r>
            <w:r w:rsidR="00783F4E" w:rsidRPr="00B0366E">
              <w:rPr>
                <w:noProof/>
                <w:webHidden/>
                <w:lang w:val="en-GB"/>
              </w:rPr>
            </w:r>
            <w:r w:rsidR="00783F4E" w:rsidRPr="00B0366E">
              <w:rPr>
                <w:noProof/>
                <w:webHidden/>
                <w:lang w:val="en-GB"/>
              </w:rPr>
              <w:fldChar w:fldCharType="separate"/>
            </w:r>
            <w:r w:rsidR="00624E19">
              <w:rPr>
                <w:noProof/>
                <w:webHidden/>
                <w:lang w:val="en-GB"/>
              </w:rPr>
              <w:t>2</w:t>
            </w:r>
            <w:r w:rsidR="00783F4E" w:rsidRPr="00B0366E">
              <w:rPr>
                <w:noProof/>
                <w:webHidden/>
                <w:lang w:val="en-GB"/>
              </w:rPr>
              <w:fldChar w:fldCharType="end"/>
            </w:r>
          </w:hyperlink>
        </w:p>
        <w:p w14:paraId="0363FC11" w14:textId="3876132A" w:rsidR="00783F4E" w:rsidRPr="00B0366E" w:rsidRDefault="00FB320F" w:rsidP="009D4258">
          <w:pPr>
            <w:pStyle w:val="TOC1"/>
            <w:rPr>
              <w:rFonts w:asciiTheme="minorHAnsi" w:eastAsiaTheme="minorEastAsia" w:hAnsiTheme="minorHAnsi" w:cstheme="minorBidi"/>
              <w:noProof/>
              <w:kern w:val="2"/>
              <w:sz w:val="21"/>
              <w:lang w:val="en-GB" w:eastAsia="ja-JP"/>
            </w:rPr>
          </w:pPr>
          <w:hyperlink w:anchor="_Toc92100983" w:history="1">
            <w:r w:rsidR="00783F4E" w:rsidRPr="00B0366E">
              <w:rPr>
                <w:rStyle w:val="Hyperlink"/>
                <w:noProof/>
                <w:lang w:val="en-GB"/>
              </w:rPr>
              <w:t>II.</w:t>
            </w:r>
            <w:r w:rsidR="00783F4E" w:rsidRPr="00B0366E">
              <w:rPr>
                <w:rFonts w:asciiTheme="minorHAnsi" w:eastAsiaTheme="minorEastAsia" w:hAnsiTheme="minorHAnsi" w:cstheme="minorBidi"/>
                <w:noProof/>
                <w:kern w:val="2"/>
                <w:sz w:val="21"/>
                <w:lang w:val="en-GB" w:eastAsia="ja-JP"/>
              </w:rPr>
              <w:tab/>
            </w:r>
            <w:r w:rsidR="00783F4E" w:rsidRPr="00B0366E">
              <w:rPr>
                <w:rStyle w:val="Hyperlink"/>
                <w:noProof/>
                <w:lang w:val="en-GB"/>
              </w:rPr>
              <w:t>VIOLATIONS OF THE PROVISIONS OF THE COVENANT</w:t>
            </w:r>
            <w:r w:rsidR="00783F4E" w:rsidRPr="00B0366E">
              <w:rPr>
                <w:noProof/>
                <w:webHidden/>
                <w:lang w:val="en-GB"/>
              </w:rPr>
              <w:tab/>
            </w:r>
            <w:r w:rsidR="00783F4E" w:rsidRPr="00B0366E">
              <w:rPr>
                <w:noProof/>
                <w:webHidden/>
                <w:lang w:val="en-GB"/>
              </w:rPr>
              <w:fldChar w:fldCharType="begin"/>
            </w:r>
            <w:r w:rsidR="00783F4E" w:rsidRPr="00B0366E">
              <w:rPr>
                <w:noProof/>
                <w:webHidden/>
                <w:lang w:val="en-GB"/>
              </w:rPr>
              <w:instrText xml:space="preserve"> PAGEREF _Toc92100983 \h </w:instrText>
            </w:r>
            <w:r w:rsidR="00783F4E" w:rsidRPr="00B0366E">
              <w:rPr>
                <w:noProof/>
                <w:webHidden/>
                <w:lang w:val="en-GB"/>
              </w:rPr>
            </w:r>
            <w:r w:rsidR="00783F4E" w:rsidRPr="00B0366E">
              <w:rPr>
                <w:noProof/>
                <w:webHidden/>
                <w:lang w:val="en-GB"/>
              </w:rPr>
              <w:fldChar w:fldCharType="separate"/>
            </w:r>
            <w:r w:rsidR="00624E19">
              <w:rPr>
                <w:noProof/>
                <w:webHidden/>
                <w:lang w:val="en-GB"/>
              </w:rPr>
              <w:t>2</w:t>
            </w:r>
            <w:r w:rsidR="00783F4E" w:rsidRPr="00B0366E">
              <w:rPr>
                <w:noProof/>
                <w:webHidden/>
                <w:lang w:val="en-GB"/>
              </w:rPr>
              <w:fldChar w:fldCharType="end"/>
            </w:r>
          </w:hyperlink>
        </w:p>
        <w:p w14:paraId="2DC9DC49" w14:textId="4A28CD39" w:rsidR="00783F4E" w:rsidRPr="00B0366E" w:rsidRDefault="00FB320F" w:rsidP="009D4258">
          <w:pPr>
            <w:pStyle w:val="TOC1"/>
            <w:rPr>
              <w:rFonts w:asciiTheme="minorHAnsi" w:eastAsiaTheme="minorEastAsia" w:hAnsiTheme="minorHAnsi" w:cstheme="minorBidi"/>
              <w:noProof/>
              <w:kern w:val="2"/>
              <w:sz w:val="21"/>
              <w:lang w:val="en-GB" w:eastAsia="ja-JP"/>
            </w:rPr>
          </w:pPr>
          <w:hyperlink w:anchor="_Toc92100984" w:history="1">
            <w:r w:rsidR="00783F4E" w:rsidRPr="00B0366E">
              <w:rPr>
                <w:rStyle w:val="Hyperlink"/>
                <w:noProof/>
                <w:lang w:val="en-GB"/>
              </w:rPr>
              <w:t>III.</w:t>
            </w:r>
            <w:r w:rsidR="00783F4E" w:rsidRPr="00B0366E">
              <w:rPr>
                <w:rFonts w:asciiTheme="minorHAnsi" w:eastAsiaTheme="minorEastAsia" w:hAnsiTheme="minorHAnsi" w:cstheme="minorBidi"/>
                <w:noProof/>
                <w:kern w:val="2"/>
                <w:sz w:val="21"/>
                <w:lang w:val="en-GB" w:eastAsia="ja-JP"/>
              </w:rPr>
              <w:tab/>
            </w:r>
            <w:r w:rsidR="00783F4E" w:rsidRPr="00B0366E">
              <w:rPr>
                <w:rStyle w:val="Hyperlink"/>
                <w:noProof/>
                <w:lang w:val="en-GB"/>
              </w:rPr>
              <w:t>CONCLUSION AND RECOMMENDATIONS</w:t>
            </w:r>
            <w:r w:rsidR="00783F4E" w:rsidRPr="00B0366E">
              <w:rPr>
                <w:noProof/>
                <w:webHidden/>
                <w:lang w:val="en-GB"/>
              </w:rPr>
              <w:tab/>
            </w:r>
            <w:r w:rsidR="00783F4E" w:rsidRPr="00B0366E">
              <w:rPr>
                <w:noProof/>
                <w:webHidden/>
                <w:lang w:val="en-GB"/>
              </w:rPr>
              <w:fldChar w:fldCharType="begin"/>
            </w:r>
            <w:r w:rsidR="00783F4E" w:rsidRPr="00B0366E">
              <w:rPr>
                <w:noProof/>
                <w:webHidden/>
                <w:lang w:val="en-GB"/>
              </w:rPr>
              <w:instrText xml:space="preserve"> PAGEREF _Toc92100984 \h </w:instrText>
            </w:r>
            <w:r w:rsidR="00783F4E" w:rsidRPr="00B0366E">
              <w:rPr>
                <w:noProof/>
                <w:webHidden/>
                <w:lang w:val="en-GB"/>
              </w:rPr>
            </w:r>
            <w:r w:rsidR="00783F4E" w:rsidRPr="00B0366E">
              <w:rPr>
                <w:noProof/>
                <w:webHidden/>
                <w:lang w:val="en-GB"/>
              </w:rPr>
              <w:fldChar w:fldCharType="separate"/>
            </w:r>
            <w:r w:rsidR="00624E19">
              <w:rPr>
                <w:noProof/>
                <w:webHidden/>
                <w:lang w:val="en-GB"/>
              </w:rPr>
              <w:t>4</w:t>
            </w:r>
            <w:r w:rsidR="00783F4E" w:rsidRPr="00B0366E">
              <w:rPr>
                <w:noProof/>
                <w:webHidden/>
                <w:lang w:val="en-GB"/>
              </w:rPr>
              <w:fldChar w:fldCharType="end"/>
            </w:r>
          </w:hyperlink>
        </w:p>
        <w:p w14:paraId="3414BAA1" w14:textId="77777777" w:rsidR="00997C4E" w:rsidRPr="00B0366E" w:rsidRDefault="00997C4E">
          <w:pPr>
            <w:rPr>
              <w:lang w:val="en-GB"/>
            </w:rPr>
          </w:pPr>
          <w:r w:rsidRPr="00B0366E">
            <w:rPr>
              <w:b/>
              <w:bCs/>
              <w:noProof/>
              <w:lang w:val="en-GB"/>
            </w:rPr>
            <w:fldChar w:fldCharType="end"/>
          </w:r>
        </w:p>
      </w:sdtContent>
    </w:sdt>
    <w:p w14:paraId="6123607B" w14:textId="77777777" w:rsidR="00AC671A" w:rsidRPr="00B0366E" w:rsidRDefault="00AC671A" w:rsidP="00AC671A">
      <w:pPr>
        <w:jc w:val="both"/>
        <w:rPr>
          <w:rFonts w:ascii="Times New Roman" w:hAnsi="Times New Roman"/>
          <w:sz w:val="24"/>
          <w:szCs w:val="24"/>
          <w:lang w:val="en-GB"/>
        </w:rPr>
      </w:pPr>
    </w:p>
    <w:p w14:paraId="25393603" w14:textId="77777777" w:rsidR="00DB72EA" w:rsidRPr="00B0366E" w:rsidRDefault="00DB72EA" w:rsidP="00DB72EA">
      <w:pPr>
        <w:rPr>
          <w:rFonts w:ascii="Times New Roman" w:hAnsi="Times New Roman"/>
          <w:color w:val="FF0000"/>
          <w:sz w:val="24"/>
          <w:szCs w:val="24"/>
          <w:lang w:val="en-GB"/>
        </w:rPr>
        <w:sectPr w:rsidR="00DB72EA" w:rsidRPr="00B0366E" w:rsidSect="00490157">
          <w:headerReference w:type="default" r:id="rId9"/>
          <w:headerReference w:type="first" r:id="rId10"/>
          <w:footerReference w:type="first" r:id="rId11"/>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B0366E" w14:paraId="124D9CF9" w14:textId="77777777" w:rsidTr="00DB72EA">
        <w:trPr>
          <w:trHeight w:val="2325"/>
        </w:trPr>
        <w:tc>
          <w:tcPr>
            <w:tcW w:w="9839" w:type="dxa"/>
            <w:shd w:val="clear" w:color="auto" w:fill="D3DFEE"/>
          </w:tcPr>
          <w:p w14:paraId="1ED9D713" w14:textId="77777777" w:rsidR="00AC671A" w:rsidRPr="00B0366E" w:rsidRDefault="00AC671A" w:rsidP="00F44E75">
            <w:pPr>
              <w:pStyle w:val="Heading1"/>
              <w:rPr>
                <w:rFonts w:ascii="Times New Roman" w:eastAsia="Malgun Gothic" w:hAnsi="Times New Roman"/>
                <w:bCs/>
                <w:color w:val="auto"/>
                <w:lang w:val="en-GB"/>
              </w:rPr>
            </w:pPr>
            <w:bookmarkStart w:id="7" w:name="_Toc354402755"/>
            <w:bookmarkStart w:id="8" w:name="_Toc518998911"/>
            <w:bookmarkStart w:id="9" w:name="_Toc92095991"/>
            <w:bookmarkStart w:id="10" w:name="_Toc92096007"/>
            <w:bookmarkStart w:id="11" w:name="_Toc92098571"/>
            <w:bookmarkStart w:id="12" w:name="_Toc92100981"/>
            <w:r w:rsidRPr="00B0366E">
              <w:rPr>
                <w:rFonts w:ascii="Times New Roman" w:eastAsia="Malgun Gothic" w:hAnsi="Times New Roman"/>
                <w:bCs/>
                <w:color w:val="auto"/>
                <w:lang w:val="en-GB"/>
              </w:rPr>
              <w:lastRenderedPageBreak/>
              <w:t>SUMMARY OF THE SUBMISSION</w:t>
            </w:r>
            <w:bookmarkEnd w:id="7"/>
            <w:bookmarkEnd w:id="8"/>
            <w:bookmarkEnd w:id="9"/>
            <w:bookmarkEnd w:id="10"/>
            <w:bookmarkEnd w:id="11"/>
            <w:bookmarkEnd w:id="12"/>
          </w:p>
          <w:p w14:paraId="261CC068" w14:textId="2E07EE0F" w:rsidR="00606691" w:rsidRPr="00B0366E" w:rsidRDefault="00E22A9C" w:rsidP="00F44E75">
            <w:p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 xml:space="preserve">This submission to the Human Rights </w:t>
            </w:r>
            <w:r w:rsidR="009A4724" w:rsidRPr="00B0366E">
              <w:rPr>
                <w:rFonts w:ascii="Times New Roman" w:eastAsia="Malgun Gothic" w:hAnsi="Times New Roman"/>
                <w:bCs/>
                <w:kern w:val="2"/>
                <w:sz w:val="24"/>
                <w:szCs w:val="24"/>
                <w:lang w:val="en-GB"/>
              </w:rPr>
              <w:t>Committee (CCPR)</w:t>
            </w:r>
            <w:r w:rsidRPr="00B0366E">
              <w:rPr>
                <w:rFonts w:ascii="Times New Roman" w:eastAsia="Malgun Gothic" w:hAnsi="Times New Roman"/>
                <w:bCs/>
                <w:kern w:val="2"/>
                <w:sz w:val="24"/>
                <w:szCs w:val="24"/>
                <w:lang w:val="en-GB"/>
              </w:rPr>
              <w:t xml:space="preserve"> highlights </w:t>
            </w:r>
            <w:r w:rsidR="00606691" w:rsidRPr="00B0366E">
              <w:rPr>
                <w:rFonts w:ascii="Times New Roman" w:eastAsia="Malgun Gothic" w:hAnsi="Times New Roman"/>
                <w:bCs/>
                <w:kern w:val="2"/>
                <w:sz w:val="24"/>
                <w:szCs w:val="24"/>
                <w:lang w:val="en-GB"/>
              </w:rPr>
              <w:t xml:space="preserve">violations of the provisions of the International Covenant on Civil and Political Rights </w:t>
            </w:r>
            <w:r w:rsidR="00C37A50">
              <w:rPr>
                <w:rFonts w:ascii="Times New Roman" w:eastAsia="Malgun Gothic" w:hAnsi="Times New Roman"/>
                <w:bCs/>
                <w:kern w:val="2"/>
                <w:sz w:val="24"/>
                <w:szCs w:val="24"/>
                <w:lang w:val="en-GB"/>
              </w:rPr>
              <w:t>(Covenant)</w:t>
            </w:r>
            <w:r w:rsidR="00F37ADF">
              <w:rPr>
                <w:rFonts w:ascii="Times New Roman" w:eastAsia="Malgun Gothic" w:hAnsi="Times New Roman"/>
                <w:bCs/>
                <w:kern w:val="2"/>
                <w:sz w:val="24"/>
                <w:szCs w:val="24"/>
                <w:lang w:val="en-GB"/>
              </w:rPr>
              <w:t xml:space="preserve"> </w:t>
            </w:r>
            <w:r w:rsidR="00703591">
              <w:rPr>
                <w:rFonts w:ascii="Times New Roman" w:eastAsia="Malgun Gothic" w:hAnsi="Times New Roman"/>
                <w:bCs/>
                <w:kern w:val="2"/>
                <w:sz w:val="24"/>
                <w:szCs w:val="24"/>
                <w:lang w:val="en-GB"/>
              </w:rPr>
              <w:t>following</w:t>
            </w:r>
            <w:r w:rsidR="00606691" w:rsidRPr="00B0366E">
              <w:rPr>
                <w:rFonts w:ascii="Times New Roman" w:eastAsia="Malgun Gothic" w:hAnsi="Times New Roman"/>
                <w:bCs/>
                <w:kern w:val="2"/>
                <w:sz w:val="24"/>
                <w:szCs w:val="24"/>
                <w:lang w:val="en-GB"/>
              </w:rPr>
              <w:t xml:space="preserve"> adoption</w:t>
            </w:r>
            <w:r w:rsidR="00606691" w:rsidRPr="00B0366E">
              <w:rPr>
                <w:rFonts w:ascii="Times New Roman" w:eastAsia="Malgun Gothic" w:hAnsi="Times New Roman"/>
                <w:b/>
                <w:bCs/>
                <w:kern w:val="2"/>
                <w:sz w:val="24"/>
                <w:szCs w:val="24"/>
                <w:lang w:val="en-GB"/>
              </w:rPr>
              <w:t xml:space="preserve"> </w:t>
            </w:r>
            <w:r w:rsidR="00606691" w:rsidRPr="00B0366E">
              <w:rPr>
                <w:rFonts w:ascii="Times New Roman" w:eastAsia="Malgun Gothic" w:hAnsi="Times New Roman"/>
                <w:bCs/>
                <w:kern w:val="2"/>
                <w:sz w:val="24"/>
                <w:szCs w:val="24"/>
                <w:lang w:val="en-GB"/>
              </w:rPr>
              <w:t>of the</w:t>
            </w:r>
            <w:r w:rsidR="00606691" w:rsidRPr="00B0366E">
              <w:rPr>
                <w:rFonts w:ascii="Times New Roman" w:eastAsia="Malgun Gothic" w:hAnsi="Times New Roman"/>
                <w:bCs/>
                <w:i/>
                <w:kern w:val="2"/>
                <w:sz w:val="24"/>
                <w:szCs w:val="24"/>
                <w:lang w:val="en-GB"/>
              </w:rPr>
              <w:t xml:space="preserve"> </w:t>
            </w:r>
            <w:r w:rsidR="00E81206" w:rsidRPr="00B0366E">
              <w:rPr>
                <w:rFonts w:ascii="Times New Roman" w:hAnsi="Times New Roman"/>
                <w:bCs/>
                <w:kern w:val="2"/>
                <w:sz w:val="24"/>
                <w:szCs w:val="24"/>
                <w:lang w:val="en-GB"/>
              </w:rPr>
              <w:t>list of issues</w:t>
            </w:r>
            <w:r w:rsidR="00606691" w:rsidRPr="00B0366E">
              <w:rPr>
                <w:rFonts w:ascii="Times New Roman" w:eastAsia="Malgun Gothic" w:hAnsi="Times New Roman"/>
                <w:bCs/>
                <w:i/>
                <w:kern w:val="2"/>
                <w:sz w:val="24"/>
                <w:szCs w:val="24"/>
                <w:lang w:val="en-GB"/>
              </w:rPr>
              <w:t xml:space="preserve"> </w:t>
            </w:r>
            <w:r w:rsidR="00606691" w:rsidRPr="00B0366E">
              <w:rPr>
                <w:rFonts w:ascii="Times New Roman" w:eastAsia="Malgun Gothic" w:hAnsi="Times New Roman"/>
                <w:bCs/>
                <w:kern w:val="2"/>
                <w:sz w:val="24"/>
                <w:szCs w:val="24"/>
                <w:lang w:val="en-GB"/>
              </w:rPr>
              <w:t>to be taken up in connection with the</w:t>
            </w:r>
            <w:r w:rsidR="00A10116" w:rsidRPr="00B0366E">
              <w:rPr>
                <w:rFonts w:ascii="Times New Roman" w:eastAsia="Malgun Gothic" w:hAnsi="Times New Roman"/>
                <w:bCs/>
                <w:kern w:val="2"/>
                <w:sz w:val="24"/>
                <w:szCs w:val="24"/>
                <w:lang w:val="en-GB"/>
              </w:rPr>
              <w:t xml:space="preserve"> Fourth</w:t>
            </w:r>
            <w:r w:rsidR="00606691" w:rsidRPr="00B0366E">
              <w:rPr>
                <w:rFonts w:ascii="Times New Roman" w:eastAsia="Malgun Gothic" w:hAnsi="Times New Roman"/>
                <w:bCs/>
                <w:kern w:val="2"/>
                <w:sz w:val="24"/>
                <w:szCs w:val="24"/>
                <w:lang w:val="en-GB"/>
              </w:rPr>
              <w:t xml:space="preserve"> </w:t>
            </w:r>
            <w:r w:rsidR="00A10116" w:rsidRPr="00B0366E">
              <w:rPr>
                <w:rFonts w:ascii="Times New Roman" w:eastAsia="Malgun Gothic" w:hAnsi="Times New Roman"/>
                <w:bCs/>
                <w:kern w:val="2"/>
                <w:sz w:val="24"/>
                <w:szCs w:val="24"/>
                <w:lang w:val="en-GB"/>
              </w:rPr>
              <w:t xml:space="preserve">periodic </w:t>
            </w:r>
            <w:r w:rsidR="00606691" w:rsidRPr="00B0366E">
              <w:rPr>
                <w:rFonts w:ascii="Times New Roman" w:eastAsia="Malgun Gothic" w:hAnsi="Times New Roman"/>
                <w:bCs/>
                <w:kern w:val="2"/>
                <w:sz w:val="24"/>
                <w:szCs w:val="24"/>
                <w:lang w:val="en-GB"/>
              </w:rPr>
              <w:t>report of</w:t>
            </w:r>
            <w:r w:rsidR="00A10116" w:rsidRPr="00B0366E">
              <w:rPr>
                <w:rFonts w:ascii="Times New Roman" w:eastAsia="Malgun Gothic" w:hAnsi="Times New Roman"/>
                <w:bCs/>
                <w:kern w:val="2"/>
                <w:sz w:val="24"/>
                <w:szCs w:val="24"/>
                <w:lang w:val="en-GB"/>
              </w:rPr>
              <w:t xml:space="preserve"> Latvia</w:t>
            </w:r>
            <w:r w:rsidR="000A0F29" w:rsidRPr="00B0366E">
              <w:rPr>
                <w:rFonts w:ascii="Times New Roman" w:eastAsia="Malgun Gothic" w:hAnsi="Times New Roman"/>
                <w:bCs/>
                <w:kern w:val="2"/>
                <w:sz w:val="24"/>
                <w:szCs w:val="24"/>
                <w:lang w:val="en-GB"/>
              </w:rPr>
              <w:t>.</w:t>
            </w:r>
          </w:p>
          <w:p w14:paraId="380E1AB7" w14:textId="59179631" w:rsidR="0095074B" w:rsidRPr="00B0366E" w:rsidRDefault="00AC671A" w:rsidP="00F869A6">
            <w:pPr>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Jehovah’s Witnesses</w:t>
            </w:r>
            <w:r w:rsidR="00C00928" w:rsidRPr="00B0366E">
              <w:rPr>
                <w:rFonts w:ascii="Times New Roman" w:eastAsia="Malgun Gothic" w:hAnsi="Times New Roman"/>
                <w:bCs/>
                <w:kern w:val="2"/>
                <w:sz w:val="24"/>
                <w:szCs w:val="24"/>
                <w:lang w:val="en-GB"/>
              </w:rPr>
              <w:t xml:space="preserve"> in</w:t>
            </w:r>
            <w:r w:rsidRPr="00B0366E">
              <w:rPr>
                <w:rFonts w:ascii="Times New Roman" w:eastAsia="Malgun Gothic" w:hAnsi="Times New Roman"/>
                <w:bCs/>
                <w:kern w:val="2"/>
                <w:sz w:val="24"/>
                <w:szCs w:val="24"/>
                <w:lang w:val="en-GB"/>
              </w:rPr>
              <w:t xml:space="preserve"> </w:t>
            </w:r>
            <w:r w:rsidR="00A10116" w:rsidRPr="00B0366E">
              <w:rPr>
                <w:rFonts w:ascii="Times New Roman" w:eastAsia="Malgun Gothic" w:hAnsi="Times New Roman"/>
                <w:bCs/>
                <w:kern w:val="2"/>
                <w:sz w:val="24"/>
                <w:szCs w:val="24"/>
                <w:lang w:val="en-GB"/>
              </w:rPr>
              <w:t xml:space="preserve">Latvia </w:t>
            </w:r>
            <w:r w:rsidRPr="00B0366E">
              <w:rPr>
                <w:rFonts w:ascii="Times New Roman" w:eastAsia="Malgun Gothic" w:hAnsi="Times New Roman"/>
                <w:bCs/>
                <w:kern w:val="2"/>
                <w:sz w:val="24"/>
                <w:szCs w:val="24"/>
                <w:lang w:val="en-GB"/>
              </w:rPr>
              <w:t xml:space="preserve">and as a worldwide </w:t>
            </w:r>
            <w:r w:rsidR="00C00928" w:rsidRPr="00B0366E">
              <w:rPr>
                <w:rFonts w:ascii="Times New Roman" w:eastAsia="Malgun Gothic" w:hAnsi="Times New Roman"/>
                <w:bCs/>
                <w:kern w:val="2"/>
                <w:sz w:val="24"/>
                <w:szCs w:val="24"/>
                <w:lang w:val="en-GB"/>
              </w:rPr>
              <w:t xml:space="preserve">community </w:t>
            </w:r>
            <w:r w:rsidRPr="00B0366E">
              <w:rPr>
                <w:rFonts w:ascii="Times New Roman" w:eastAsia="Malgun Gothic" w:hAnsi="Times New Roman"/>
                <w:bCs/>
                <w:kern w:val="2"/>
                <w:sz w:val="24"/>
                <w:szCs w:val="24"/>
                <w:lang w:val="en-GB"/>
              </w:rPr>
              <w:t>respect</w:t>
            </w:r>
            <w:r w:rsidR="000A0F29" w:rsidRPr="00B0366E">
              <w:rPr>
                <w:rFonts w:ascii="Times New Roman" w:eastAsia="Malgun Gothic" w:hAnsi="Times New Roman"/>
                <w:bCs/>
                <w:kern w:val="2"/>
                <w:sz w:val="24"/>
                <w:szCs w:val="24"/>
                <w:lang w:val="en-GB"/>
              </w:rPr>
              <w:t xml:space="preserve">fully request the </w:t>
            </w:r>
            <w:r w:rsidR="00E81206" w:rsidRPr="00B0366E">
              <w:rPr>
                <w:rFonts w:ascii="Times New Roman" w:eastAsia="Malgun Gothic" w:hAnsi="Times New Roman"/>
                <w:bCs/>
                <w:kern w:val="2"/>
                <w:sz w:val="24"/>
                <w:szCs w:val="24"/>
                <w:lang w:val="en-GB"/>
              </w:rPr>
              <w:t>G</w:t>
            </w:r>
            <w:r w:rsidR="000A0F29" w:rsidRPr="00B0366E">
              <w:rPr>
                <w:rFonts w:ascii="Times New Roman" w:eastAsia="Malgun Gothic" w:hAnsi="Times New Roman"/>
                <w:bCs/>
                <w:kern w:val="2"/>
                <w:sz w:val="24"/>
                <w:szCs w:val="24"/>
                <w:lang w:val="en-GB"/>
              </w:rPr>
              <w:t xml:space="preserve">overnment of </w:t>
            </w:r>
            <w:r w:rsidR="00A10116" w:rsidRPr="00B0366E">
              <w:rPr>
                <w:rFonts w:ascii="Times New Roman" w:eastAsia="Malgun Gothic" w:hAnsi="Times New Roman"/>
                <w:bCs/>
                <w:kern w:val="2"/>
                <w:sz w:val="24"/>
                <w:szCs w:val="24"/>
                <w:lang w:val="en-GB"/>
              </w:rPr>
              <w:t xml:space="preserve">Latvia </w:t>
            </w:r>
            <w:r w:rsidRPr="00B0366E">
              <w:rPr>
                <w:rFonts w:ascii="Times New Roman" w:eastAsia="Malgun Gothic" w:hAnsi="Times New Roman"/>
                <w:bCs/>
                <w:kern w:val="2"/>
                <w:sz w:val="24"/>
                <w:szCs w:val="24"/>
                <w:lang w:val="en-GB"/>
              </w:rPr>
              <w:t>to:</w:t>
            </w:r>
          </w:p>
          <w:p w14:paraId="4603EC38" w14:textId="412D0C53" w:rsidR="0095074B" w:rsidRPr="00B0366E" w:rsidRDefault="00B75124" w:rsidP="00B75124">
            <w:pPr>
              <w:pStyle w:val="ListParagraph"/>
              <w:numPr>
                <w:ilvl w:val="0"/>
                <w:numId w:val="4"/>
              </w:num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Recognize the right to conscientious objection to military service and provide for a genuine alternative civilian service of a non</w:t>
            </w:r>
            <w:r w:rsidR="006009EC">
              <w:rPr>
                <w:rFonts w:ascii="Times New Roman" w:eastAsia="Malgun Gothic" w:hAnsi="Times New Roman"/>
                <w:bCs/>
                <w:kern w:val="2"/>
                <w:sz w:val="24"/>
                <w:szCs w:val="24"/>
                <w:lang w:val="en-GB"/>
              </w:rPr>
              <w:t>-</w:t>
            </w:r>
            <w:r w:rsidRPr="00B0366E">
              <w:rPr>
                <w:rFonts w:ascii="Times New Roman" w:eastAsia="Malgun Gothic" w:hAnsi="Times New Roman"/>
                <w:bCs/>
                <w:kern w:val="2"/>
                <w:sz w:val="24"/>
                <w:szCs w:val="24"/>
                <w:lang w:val="en-GB"/>
              </w:rPr>
              <w:t xml:space="preserve">punitive nature </w:t>
            </w:r>
            <w:r w:rsidR="006009EC">
              <w:rPr>
                <w:rFonts w:ascii="Times New Roman" w:eastAsia="Malgun Gothic" w:hAnsi="Times New Roman"/>
                <w:bCs/>
                <w:kern w:val="2"/>
                <w:sz w:val="24"/>
                <w:szCs w:val="24"/>
                <w:lang w:val="en-GB"/>
              </w:rPr>
              <w:t xml:space="preserve">and </w:t>
            </w:r>
            <w:r w:rsidR="00B0366E" w:rsidRPr="00B0366E">
              <w:rPr>
                <w:rFonts w:ascii="Times New Roman" w:eastAsia="Malgun Gothic" w:hAnsi="Times New Roman"/>
                <w:bCs/>
                <w:kern w:val="2"/>
                <w:sz w:val="24"/>
                <w:szCs w:val="24"/>
                <w:lang w:val="en-GB"/>
              </w:rPr>
              <w:t>not under</w:t>
            </w:r>
            <w:r w:rsidR="006F244C" w:rsidRPr="00B0366E">
              <w:rPr>
                <w:rFonts w:ascii="Times New Roman" w:eastAsia="Malgun Gothic" w:hAnsi="Times New Roman"/>
                <w:bCs/>
                <w:kern w:val="2"/>
                <w:sz w:val="24"/>
                <w:szCs w:val="24"/>
                <w:lang w:val="en-GB"/>
              </w:rPr>
              <w:t xml:space="preserve"> supervision by the Ministry of Defence</w:t>
            </w:r>
            <w:r w:rsidR="006009EC">
              <w:rPr>
                <w:rFonts w:ascii="Times New Roman" w:eastAsia="Malgun Gothic" w:hAnsi="Times New Roman"/>
                <w:bCs/>
                <w:kern w:val="2"/>
                <w:sz w:val="24"/>
                <w:szCs w:val="24"/>
                <w:lang w:val="en-GB"/>
              </w:rPr>
              <w:t>,</w:t>
            </w:r>
            <w:r w:rsidR="006F244C" w:rsidRPr="00B0366E">
              <w:rPr>
                <w:rFonts w:ascii="Times New Roman" w:eastAsia="Malgun Gothic" w:hAnsi="Times New Roman"/>
                <w:bCs/>
                <w:kern w:val="2"/>
                <w:sz w:val="24"/>
                <w:szCs w:val="24"/>
                <w:lang w:val="en-GB"/>
              </w:rPr>
              <w:t xml:space="preserve"> </w:t>
            </w:r>
            <w:r w:rsidRPr="00B0366E">
              <w:rPr>
                <w:rFonts w:ascii="Times New Roman" w:eastAsia="Malgun Gothic" w:hAnsi="Times New Roman"/>
                <w:bCs/>
                <w:kern w:val="2"/>
                <w:sz w:val="24"/>
                <w:szCs w:val="24"/>
                <w:lang w:val="en-GB"/>
              </w:rPr>
              <w:t>conforming to international standards</w:t>
            </w:r>
            <w:bookmarkStart w:id="13" w:name="_Hlk92119162"/>
            <w:r w:rsidR="00332777" w:rsidRPr="00B0366E">
              <w:rPr>
                <w:rFonts w:ascii="Times New Roman" w:eastAsia="Malgun Gothic" w:hAnsi="Times New Roman"/>
                <w:bCs/>
                <w:kern w:val="2"/>
                <w:sz w:val="24"/>
                <w:szCs w:val="24"/>
                <w:lang w:val="en-GB"/>
              </w:rPr>
              <w:t>;</w:t>
            </w:r>
            <w:bookmarkEnd w:id="13"/>
          </w:p>
          <w:p w14:paraId="1F89F923" w14:textId="01447824" w:rsidR="0095074B" w:rsidRPr="00B0366E" w:rsidRDefault="00B75124" w:rsidP="00B75124">
            <w:pPr>
              <w:pStyle w:val="ListParagraph"/>
              <w:numPr>
                <w:ilvl w:val="0"/>
                <w:numId w:val="4"/>
              </w:num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 xml:space="preserve">Prosecute </w:t>
            </w:r>
            <w:r w:rsidR="006009EC">
              <w:rPr>
                <w:rFonts w:ascii="Times New Roman" w:eastAsia="Malgun Gothic" w:hAnsi="Times New Roman"/>
                <w:bCs/>
                <w:kern w:val="2"/>
                <w:sz w:val="24"/>
                <w:szCs w:val="24"/>
                <w:lang w:val="en-GB"/>
              </w:rPr>
              <w:t>individuals</w:t>
            </w:r>
            <w:r w:rsidRPr="00B0366E">
              <w:rPr>
                <w:rFonts w:ascii="Times New Roman" w:eastAsia="Malgun Gothic" w:hAnsi="Times New Roman"/>
                <w:bCs/>
                <w:kern w:val="2"/>
                <w:sz w:val="24"/>
                <w:szCs w:val="24"/>
                <w:lang w:val="en-GB"/>
              </w:rPr>
              <w:t xml:space="preserve"> who attack Jehovah’s Witnesses </w:t>
            </w:r>
            <w:r w:rsidR="00D931B9" w:rsidRPr="00B0366E">
              <w:rPr>
                <w:rFonts w:ascii="Times New Roman" w:eastAsia="Malgun Gothic" w:hAnsi="Times New Roman"/>
                <w:bCs/>
                <w:kern w:val="2"/>
                <w:sz w:val="24"/>
                <w:szCs w:val="24"/>
                <w:lang w:val="en-GB"/>
              </w:rPr>
              <w:t xml:space="preserve">or </w:t>
            </w:r>
            <w:r w:rsidRPr="00B0366E">
              <w:rPr>
                <w:rFonts w:ascii="Times New Roman" w:eastAsia="Malgun Gothic" w:hAnsi="Times New Roman"/>
                <w:bCs/>
                <w:kern w:val="2"/>
                <w:sz w:val="24"/>
                <w:szCs w:val="24"/>
                <w:lang w:val="en-GB"/>
              </w:rPr>
              <w:t xml:space="preserve">send anti-religious messages and hate speech to </w:t>
            </w:r>
            <w:r w:rsidR="006860F3" w:rsidRPr="00B0366E">
              <w:rPr>
                <w:rFonts w:ascii="Times New Roman" w:eastAsia="Malgun Gothic" w:hAnsi="Times New Roman"/>
                <w:bCs/>
                <w:kern w:val="2"/>
                <w:sz w:val="24"/>
                <w:szCs w:val="24"/>
                <w:lang w:val="en-GB"/>
              </w:rPr>
              <w:t>them</w:t>
            </w:r>
            <w:r w:rsidRPr="00B0366E">
              <w:rPr>
                <w:rFonts w:ascii="Times New Roman" w:eastAsia="Malgun Gothic" w:hAnsi="Times New Roman"/>
                <w:bCs/>
                <w:kern w:val="2"/>
                <w:sz w:val="24"/>
                <w:szCs w:val="24"/>
                <w:lang w:val="en-GB"/>
              </w:rPr>
              <w:t xml:space="preserve"> and their children</w:t>
            </w:r>
            <w:r w:rsidR="00332777" w:rsidRPr="00B0366E">
              <w:rPr>
                <w:rFonts w:ascii="Times New Roman" w:eastAsia="Malgun Gothic" w:hAnsi="Times New Roman"/>
                <w:bCs/>
                <w:kern w:val="2"/>
                <w:sz w:val="24"/>
                <w:szCs w:val="24"/>
                <w:lang w:val="en-GB"/>
              </w:rPr>
              <w:t>;</w:t>
            </w:r>
          </w:p>
          <w:p w14:paraId="259345C8" w14:textId="7E82F1D5" w:rsidR="00C618D3" w:rsidRPr="00B0366E" w:rsidRDefault="00EB28A2" w:rsidP="00C618D3">
            <w:pPr>
              <w:pStyle w:val="ListParagraph"/>
              <w:numPr>
                <w:ilvl w:val="0"/>
                <w:numId w:val="4"/>
              </w:num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Enforce media standards prohibiting libel and slander based on negative stereotyping and false</w:t>
            </w:r>
            <w:r w:rsidR="00C00928" w:rsidRPr="00B0366E">
              <w:rPr>
                <w:rFonts w:ascii="Times New Roman" w:eastAsia="Malgun Gothic" w:hAnsi="Times New Roman"/>
                <w:bCs/>
                <w:kern w:val="2"/>
                <w:sz w:val="24"/>
                <w:szCs w:val="24"/>
                <w:lang w:val="en-GB"/>
              </w:rPr>
              <w:t>,</w:t>
            </w:r>
            <w:r w:rsidRPr="00B0366E">
              <w:rPr>
                <w:rFonts w:ascii="Times New Roman" w:eastAsia="Malgun Gothic" w:hAnsi="Times New Roman"/>
                <w:bCs/>
                <w:kern w:val="2"/>
                <w:sz w:val="24"/>
                <w:szCs w:val="24"/>
                <w:lang w:val="en-GB"/>
              </w:rPr>
              <w:t xml:space="preserve"> generalized allegations</w:t>
            </w:r>
            <w:r w:rsidR="00332777" w:rsidRPr="00B0366E">
              <w:rPr>
                <w:rFonts w:ascii="Times New Roman" w:eastAsia="Malgun Gothic" w:hAnsi="Times New Roman"/>
                <w:bCs/>
                <w:kern w:val="2"/>
                <w:sz w:val="24"/>
                <w:szCs w:val="24"/>
                <w:lang w:val="en-GB"/>
              </w:rPr>
              <w:t>;</w:t>
            </w:r>
          </w:p>
          <w:p w14:paraId="193804A5" w14:textId="1FA75AA5" w:rsidR="00C618D3" w:rsidRPr="00B0366E" w:rsidRDefault="00C618D3" w:rsidP="00C618D3">
            <w:pPr>
              <w:pStyle w:val="ListParagraph"/>
              <w:numPr>
                <w:ilvl w:val="0"/>
                <w:numId w:val="4"/>
              </w:num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Abide by the commitment to uphold the fundamental freedoms guaranteed by the Constitution of Latvia, the United Nations Universal Declaration of Human Rights (UDHR) and the Covenant for all citizens, including Jehovah’s Witnesses</w:t>
            </w:r>
            <w:r w:rsidR="000C14A6">
              <w:rPr>
                <w:rFonts w:ascii="Times New Roman" w:eastAsia="Malgun Gothic" w:hAnsi="Times New Roman"/>
                <w:bCs/>
                <w:kern w:val="2"/>
                <w:sz w:val="24"/>
                <w:szCs w:val="24"/>
                <w:lang w:val="en-GB"/>
              </w:rPr>
              <w:t>.</w:t>
            </w:r>
          </w:p>
          <w:p w14:paraId="692D84D4" w14:textId="49ED377C" w:rsidR="00DB72EA" w:rsidRPr="00B0366E" w:rsidRDefault="00DB72EA" w:rsidP="00F44E75">
            <w:pPr>
              <w:spacing w:line="276" w:lineRule="auto"/>
              <w:ind w:left="720"/>
              <w:jc w:val="both"/>
              <w:rPr>
                <w:rFonts w:ascii="Times New Roman" w:eastAsia="Malgun Gothic" w:hAnsi="Times New Roman"/>
                <w:b/>
                <w:bCs/>
                <w:color w:val="FF0000"/>
                <w:kern w:val="2"/>
                <w:sz w:val="24"/>
                <w:szCs w:val="24"/>
                <w:lang w:val="en-GB"/>
              </w:rPr>
            </w:pPr>
          </w:p>
        </w:tc>
      </w:tr>
    </w:tbl>
    <w:p w14:paraId="79AF610F" w14:textId="77777777" w:rsidR="00DB72EA" w:rsidRPr="00B0366E"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4" w:name="_Toc92095992"/>
      <w:bookmarkStart w:id="15" w:name="_Toc92096008"/>
      <w:bookmarkStart w:id="16" w:name="_Toc92098572"/>
      <w:bookmarkStart w:id="17" w:name="_Toc92100982"/>
      <w:r w:rsidRPr="00B0366E">
        <w:rPr>
          <w:rFonts w:ascii="Times New Roman" w:hAnsi="Times New Roman" w:cs="Times New Roman"/>
          <w:color w:val="auto"/>
          <w:szCs w:val="24"/>
          <w:lang w:val="en-GB"/>
        </w:rPr>
        <w:t>INTRODUCTION</w:t>
      </w:r>
      <w:bookmarkEnd w:id="14"/>
      <w:bookmarkEnd w:id="15"/>
      <w:bookmarkEnd w:id="16"/>
      <w:bookmarkEnd w:id="17"/>
    </w:p>
    <w:p w14:paraId="6AE2EF7E" w14:textId="2804E590" w:rsidR="0038629F" w:rsidRPr="00B0366E" w:rsidRDefault="003930CA" w:rsidP="0038629F">
      <w:pPr>
        <w:pStyle w:val="ListParagraph"/>
        <w:numPr>
          <w:ilvl w:val="1"/>
          <w:numId w:val="4"/>
        </w:numPr>
        <w:topLinePunct/>
        <w:spacing w:after="240"/>
        <w:ind w:left="435" w:right="181"/>
        <w:jc w:val="both"/>
        <w:rPr>
          <w:rFonts w:ascii="Times New Roman" w:hAnsi="Times New Roman"/>
          <w:sz w:val="24"/>
          <w:szCs w:val="24"/>
          <w:lang w:val="en-GB"/>
        </w:rPr>
      </w:pPr>
      <w:r w:rsidRPr="00B0366E">
        <w:rPr>
          <w:rFonts w:ascii="Times New Roman" w:hAnsi="Times New Roman"/>
          <w:sz w:val="24"/>
          <w:szCs w:val="24"/>
          <w:lang w:val="en-GB"/>
        </w:rPr>
        <w:t xml:space="preserve">The European Association of Jehovah’s Witnesses is a charity registered in the United Kingdom. </w:t>
      </w:r>
      <w:r w:rsidR="00CE2B3D" w:rsidRPr="00B0366E">
        <w:rPr>
          <w:rFonts w:ascii="Times New Roman" w:hAnsi="Times New Roman"/>
          <w:sz w:val="24"/>
          <w:szCs w:val="24"/>
          <w:lang w:val="en-GB"/>
        </w:rPr>
        <w:t>It provides support to Jehovah’s Witnesses facing fundamental human rights violations in various parts of the world.</w:t>
      </w:r>
    </w:p>
    <w:p w14:paraId="69A122D6" w14:textId="5D31865D" w:rsidR="00F3478B" w:rsidRPr="00B0366E" w:rsidRDefault="00F3478B" w:rsidP="00D50D2D">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B0366E">
        <w:rPr>
          <w:rFonts w:ascii="Times New Roman" w:hAnsi="Times New Roman"/>
          <w:color w:val="000000" w:themeColor="text1"/>
          <w:sz w:val="24"/>
          <w:szCs w:val="24"/>
          <w:lang w:val="en-GB"/>
        </w:rPr>
        <w:t xml:space="preserve">Jehovah’s Witnesses have been active in Latvia for </w:t>
      </w:r>
      <w:r w:rsidR="00D931B9" w:rsidRPr="00B0366E">
        <w:rPr>
          <w:rFonts w:ascii="Times New Roman" w:hAnsi="Times New Roman"/>
          <w:color w:val="000000" w:themeColor="text1"/>
          <w:sz w:val="24"/>
          <w:szCs w:val="24"/>
          <w:lang w:val="en-GB"/>
        </w:rPr>
        <w:t xml:space="preserve">more than </w:t>
      </w:r>
      <w:r w:rsidRPr="00B0366E">
        <w:rPr>
          <w:rFonts w:ascii="Times New Roman" w:hAnsi="Times New Roman"/>
          <w:color w:val="000000" w:themeColor="text1"/>
          <w:sz w:val="24"/>
          <w:szCs w:val="24"/>
          <w:lang w:val="en-GB"/>
        </w:rPr>
        <w:t>a century. In 1926, they established an office in Riga</w:t>
      </w:r>
      <w:r w:rsidR="00C00928" w:rsidRPr="00B0366E">
        <w:rPr>
          <w:rFonts w:ascii="Times New Roman" w:hAnsi="Times New Roman"/>
          <w:color w:val="000000" w:themeColor="text1"/>
          <w:sz w:val="24"/>
          <w:szCs w:val="24"/>
          <w:lang w:val="en-GB"/>
        </w:rPr>
        <w:t xml:space="preserve"> in the name of International Bible Students Association (IBSA)</w:t>
      </w:r>
      <w:r w:rsidR="00FB0BC4">
        <w:rPr>
          <w:rFonts w:ascii="Times New Roman" w:hAnsi="Times New Roman"/>
          <w:color w:val="000000" w:themeColor="text1"/>
          <w:sz w:val="24"/>
          <w:szCs w:val="24"/>
          <w:lang w:val="en-GB"/>
        </w:rPr>
        <w:t>.</w:t>
      </w:r>
    </w:p>
    <w:p w14:paraId="35B84404" w14:textId="31AADFC3" w:rsidR="00615F4F" w:rsidRPr="00B0366E" w:rsidRDefault="00615F4F" w:rsidP="00D50D2D">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B0366E">
        <w:rPr>
          <w:rFonts w:ascii="Times New Roman" w:hAnsi="Times New Roman"/>
          <w:color w:val="000000" w:themeColor="text1"/>
          <w:sz w:val="24"/>
          <w:szCs w:val="24"/>
          <w:shd w:val="clear" w:color="auto" w:fill="FFFFFF"/>
          <w:lang w:val="en-GB"/>
        </w:rPr>
        <w:t>The</w:t>
      </w:r>
      <w:r w:rsidR="00D931B9" w:rsidRPr="00B0366E">
        <w:rPr>
          <w:rFonts w:ascii="Times New Roman" w:hAnsi="Times New Roman"/>
          <w:color w:val="000000" w:themeColor="text1"/>
          <w:sz w:val="24"/>
          <w:szCs w:val="24"/>
          <w:shd w:val="clear" w:color="auto" w:fill="FFFFFF"/>
          <w:lang w:val="en-GB"/>
        </w:rPr>
        <w:t xml:space="preserve"> </w:t>
      </w:r>
      <w:r w:rsidRPr="00B0366E">
        <w:rPr>
          <w:rFonts w:ascii="Times New Roman" w:hAnsi="Times New Roman"/>
          <w:color w:val="000000" w:themeColor="text1"/>
          <w:sz w:val="24"/>
          <w:szCs w:val="24"/>
          <w:shd w:val="clear" w:color="auto" w:fill="FFFFFF"/>
          <w:lang w:val="en-GB"/>
        </w:rPr>
        <w:t xml:space="preserve">Soviet annexation </w:t>
      </w:r>
      <w:r w:rsidR="00D931B9" w:rsidRPr="00B0366E">
        <w:rPr>
          <w:rFonts w:ascii="Times New Roman" w:hAnsi="Times New Roman"/>
          <w:color w:val="000000" w:themeColor="text1"/>
          <w:sz w:val="24"/>
          <w:szCs w:val="24"/>
          <w:shd w:val="clear" w:color="auto" w:fill="FFFFFF"/>
          <w:lang w:val="en-GB"/>
        </w:rPr>
        <w:t>of Latvia</w:t>
      </w:r>
      <w:r w:rsidRPr="00B0366E">
        <w:rPr>
          <w:rFonts w:ascii="Times New Roman" w:hAnsi="Times New Roman"/>
          <w:color w:val="000000" w:themeColor="text1"/>
          <w:sz w:val="24"/>
          <w:szCs w:val="24"/>
          <w:shd w:val="clear" w:color="auto" w:fill="FFFFFF"/>
          <w:lang w:val="en-GB"/>
        </w:rPr>
        <w:t xml:space="preserve"> severely impacted the </w:t>
      </w:r>
      <w:r w:rsidR="00D931B9" w:rsidRPr="00B0366E">
        <w:rPr>
          <w:rFonts w:ascii="Times New Roman" w:hAnsi="Times New Roman"/>
          <w:color w:val="000000" w:themeColor="text1"/>
          <w:sz w:val="24"/>
          <w:szCs w:val="24"/>
          <w:shd w:val="clear" w:color="auto" w:fill="FFFFFF"/>
          <w:lang w:val="en-GB"/>
        </w:rPr>
        <w:t xml:space="preserve">religious </w:t>
      </w:r>
      <w:r w:rsidRPr="00B0366E">
        <w:rPr>
          <w:rFonts w:ascii="Times New Roman" w:hAnsi="Times New Roman"/>
          <w:color w:val="000000" w:themeColor="text1"/>
          <w:sz w:val="24"/>
          <w:szCs w:val="24"/>
          <w:shd w:val="clear" w:color="auto" w:fill="FFFFFF"/>
          <w:lang w:val="en-GB"/>
        </w:rPr>
        <w:t>activities</w:t>
      </w:r>
      <w:r w:rsidR="00D931B9" w:rsidRPr="00B0366E">
        <w:rPr>
          <w:rFonts w:ascii="Times New Roman" w:hAnsi="Times New Roman"/>
          <w:color w:val="000000" w:themeColor="text1"/>
          <w:sz w:val="24"/>
          <w:szCs w:val="24"/>
          <w:shd w:val="clear" w:color="auto" w:fill="FFFFFF"/>
          <w:lang w:val="en-GB"/>
        </w:rPr>
        <w:t xml:space="preserve"> of Jehovah’s Witnesses</w:t>
      </w:r>
      <w:r w:rsidRPr="00B0366E">
        <w:rPr>
          <w:rFonts w:ascii="Times New Roman" w:hAnsi="Times New Roman"/>
          <w:color w:val="000000" w:themeColor="text1"/>
          <w:sz w:val="24"/>
          <w:szCs w:val="24"/>
          <w:shd w:val="clear" w:color="auto" w:fill="FFFFFF"/>
          <w:lang w:val="en-GB"/>
        </w:rPr>
        <w:t xml:space="preserve">. After </w:t>
      </w:r>
      <w:r w:rsidR="00D931B9" w:rsidRPr="00B0366E">
        <w:rPr>
          <w:rFonts w:ascii="Times New Roman" w:hAnsi="Times New Roman"/>
          <w:color w:val="000000" w:themeColor="text1"/>
          <w:sz w:val="24"/>
          <w:szCs w:val="24"/>
          <w:shd w:val="clear" w:color="auto" w:fill="FFFFFF"/>
          <w:lang w:val="en-GB"/>
        </w:rPr>
        <w:t xml:space="preserve">the country </w:t>
      </w:r>
      <w:r w:rsidRPr="00B0366E">
        <w:rPr>
          <w:rFonts w:ascii="Times New Roman" w:hAnsi="Times New Roman"/>
          <w:color w:val="000000" w:themeColor="text1"/>
          <w:sz w:val="24"/>
          <w:szCs w:val="24"/>
          <w:shd w:val="clear" w:color="auto" w:fill="FFFFFF"/>
          <w:lang w:val="en-GB"/>
        </w:rPr>
        <w:t xml:space="preserve">regained independence, Jehovah’s Witnesses opened a translation </w:t>
      </w:r>
      <w:r w:rsidR="00BB4CA7" w:rsidRPr="00B0366E">
        <w:rPr>
          <w:rFonts w:ascii="Times New Roman" w:hAnsi="Times New Roman"/>
          <w:color w:val="000000" w:themeColor="text1"/>
          <w:sz w:val="24"/>
          <w:szCs w:val="24"/>
          <w:shd w:val="clear" w:color="auto" w:fill="FFFFFF"/>
          <w:lang w:val="en-GB"/>
        </w:rPr>
        <w:t>centre</w:t>
      </w:r>
      <w:r w:rsidRPr="00B0366E">
        <w:rPr>
          <w:rFonts w:ascii="Times New Roman" w:hAnsi="Times New Roman"/>
          <w:color w:val="000000" w:themeColor="text1"/>
          <w:sz w:val="24"/>
          <w:szCs w:val="24"/>
          <w:shd w:val="clear" w:color="auto" w:fill="FFFFFF"/>
          <w:lang w:val="en-GB"/>
        </w:rPr>
        <w:t xml:space="preserve"> in 1994 and gained legal registration for</w:t>
      </w:r>
      <w:r w:rsidR="00C00928" w:rsidRPr="00B0366E">
        <w:rPr>
          <w:rFonts w:ascii="Times New Roman" w:hAnsi="Times New Roman"/>
          <w:color w:val="000000" w:themeColor="text1"/>
          <w:sz w:val="24"/>
          <w:szCs w:val="24"/>
          <w:shd w:val="clear" w:color="auto" w:fill="FFFFFF"/>
          <w:lang w:val="en-GB"/>
        </w:rPr>
        <w:t xml:space="preserve"> their</w:t>
      </w:r>
      <w:r w:rsidRPr="00B0366E">
        <w:rPr>
          <w:rFonts w:ascii="Times New Roman" w:hAnsi="Times New Roman"/>
          <w:color w:val="000000" w:themeColor="text1"/>
          <w:sz w:val="24"/>
          <w:szCs w:val="24"/>
          <w:shd w:val="clear" w:color="auto" w:fill="FFFFFF"/>
          <w:lang w:val="en-GB"/>
        </w:rPr>
        <w:t xml:space="preserve"> congregations in 1998.</w:t>
      </w:r>
    </w:p>
    <w:p w14:paraId="1770E362" w14:textId="6BECCAB6" w:rsidR="003930CA" w:rsidRPr="00B0366E" w:rsidRDefault="00D931B9" w:rsidP="00615F4F">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B0366E">
        <w:rPr>
          <w:rFonts w:ascii="Times New Roman" w:hAnsi="Times New Roman"/>
          <w:sz w:val="24"/>
          <w:szCs w:val="24"/>
          <w:lang w:val="en-GB"/>
        </w:rPr>
        <w:t>Currently, there are approximately 2</w:t>
      </w:r>
      <w:r w:rsidR="00B0366E">
        <w:rPr>
          <w:rFonts w:ascii="Times New Roman" w:hAnsi="Times New Roman"/>
          <w:sz w:val="24"/>
          <w:szCs w:val="24"/>
          <w:lang w:val="en-GB"/>
        </w:rPr>
        <w:t>,</w:t>
      </w:r>
      <w:r w:rsidRPr="00B0366E">
        <w:rPr>
          <w:rFonts w:ascii="Times New Roman" w:hAnsi="Times New Roman"/>
          <w:sz w:val="24"/>
          <w:szCs w:val="24"/>
          <w:lang w:val="en-GB"/>
        </w:rPr>
        <w:t xml:space="preserve">200 </w:t>
      </w:r>
      <w:r w:rsidR="000E2C88">
        <w:rPr>
          <w:rFonts w:ascii="Times New Roman" w:hAnsi="Times New Roman"/>
          <w:sz w:val="24"/>
          <w:szCs w:val="24"/>
          <w:lang w:val="en-GB"/>
        </w:rPr>
        <w:t xml:space="preserve">of </w:t>
      </w:r>
      <w:r w:rsidRPr="00B0366E">
        <w:rPr>
          <w:rFonts w:ascii="Times New Roman" w:hAnsi="Times New Roman"/>
          <w:sz w:val="24"/>
          <w:szCs w:val="24"/>
          <w:lang w:val="en-GB"/>
        </w:rPr>
        <w:t xml:space="preserve">Jehovah’s Witnesses in Latvia, </w:t>
      </w:r>
      <w:r w:rsidR="00C13375">
        <w:rPr>
          <w:rFonts w:ascii="Times New Roman" w:hAnsi="Times New Roman"/>
          <w:sz w:val="24"/>
          <w:szCs w:val="24"/>
          <w:lang w:val="en-GB"/>
        </w:rPr>
        <w:t>a country with a</w:t>
      </w:r>
      <w:r w:rsidRPr="00B0366E">
        <w:rPr>
          <w:rFonts w:ascii="Times New Roman" w:hAnsi="Times New Roman"/>
          <w:sz w:val="24"/>
          <w:szCs w:val="24"/>
          <w:lang w:val="en-GB"/>
        </w:rPr>
        <w:t xml:space="preserve"> reported population of </w:t>
      </w:r>
      <w:r w:rsidR="00D66021">
        <w:rPr>
          <w:rFonts w:ascii="Times New Roman" w:hAnsi="Times New Roman"/>
          <w:sz w:val="24"/>
          <w:szCs w:val="24"/>
          <w:lang w:val="en-GB"/>
        </w:rPr>
        <w:t xml:space="preserve">over </w:t>
      </w:r>
      <w:r w:rsidRPr="00B0366E">
        <w:rPr>
          <w:rFonts w:ascii="Times New Roman" w:hAnsi="Times New Roman"/>
          <w:sz w:val="24"/>
          <w:szCs w:val="24"/>
          <w:lang w:val="en-GB"/>
        </w:rPr>
        <w:t xml:space="preserve">1.8 million. </w:t>
      </w:r>
      <w:r w:rsidR="00615F4F" w:rsidRPr="00B0366E">
        <w:rPr>
          <w:rFonts w:ascii="Times New Roman" w:hAnsi="Times New Roman"/>
          <w:color w:val="000000" w:themeColor="text1"/>
          <w:sz w:val="24"/>
          <w:szCs w:val="24"/>
          <w:shd w:val="clear" w:color="auto" w:fill="FFFFFF"/>
          <w:lang w:val="en-GB"/>
        </w:rPr>
        <w:t>Despite improve</w:t>
      </w:r>
      <w:r w:rsidRPr="00B0366E">
        <w:rPr>
          <w:rFonts w:ascii="Times New Roman" w:hAnsi="Times New Roman"/>
          <w:color w:val="000000" w:themeColor="text1"/>
          <w:sz w:val="24"/>
          <w:szCs w:val="24"/>
          <w:shd w:val="clear" w:color="auto" w:fill="FFFFFF"/>
          <w:lang w:val="en-GB"/>
        </w:rPr>
        <w:t>d religious freedom</w:t>
      </w:r>
      <w:r w:rsidR="00615F4F" w:rsidRPr="00B0366E">
        <w:rPr>
          <w:rFonts w:ascii="Times New Roman" w:hAnsi="Times New Roman"/>
          <w:color w:val="000000" w:themeColor="text1"/>
          <w:sz w:val="24"/>
          <w:szCs w:val="24"/>
          <w:shd w:val="clear" w:color="auto" w:fill="FFFFFF"/>
          <w:lang w:val="en-GB"/>
        </w:rPr>
        <w:t xml:space="preserve"> since independence, lingering prejudice and harassment persist</w:t>
      </w:r>
      <w:r w:rsidR="00615F4F" w:rsidRPr="00B0366E">
        <w:rPr>
          <w:rFonts w:ascii="Times New Roman" w:hAnsi="Times New Roman"/>
          <w:sz w:val="24"/>
          <w:szCs w:val="24"/>
          <w:lang w:val="en-GB"/>
        </w:rPr>
        <w:t>. Th</w:t>
      </w:r>
      <w:r w:rsidR="00C00928" w:rsidRPr="00B0366E">
        <w:rPr>
          <w:rFonts w:ascii="Times New Roman" w:hAnsi="Times New Roman"/>
          <w:sz w:val="24"/>
          <w:szCs w:val="24"/>
          <w:lang w:val="en-GB"/>
        </w:rPr>
        <w:t>ese</w:t>
      </w:r>
      <w:r w:rsidR="00615F4F" w:rsidRPr="00B0366E">
        <w:rPr>
          <w:rFonts w:ascii="Times New Roman" w:hAnsi="Times New Roman"/>
          <w:sz w:val="24"/>
          <w:szCs w:val="24"/>
          <w:lang w:val="en-GB"/>
        </w:rPr>
        <w:t xml:space="preserve"> </w:t>
      </w:r>
      <w:r w:rsidR="00C13375">
        <w:rPr>
          <w:rFonts w:ascii="Times New Roman" w:hAnsi="Times New Roman"/>
          <w:sz w:val="24"/>
          <w:szCs w:val="24"/>
          <w:lang w:val="en-GB"/>
        </w:rPr>
        <w:t xml:space="preserve">issues </w:t>
      </w:r>
      <w:r w:rsidR="00615F4F" w:rsidRPr="00B0366E">
        <w:rPr>
          <w:rFonts w:ascii="Times New Roman" w:hAnsi="Times New Roman"/>
          <w:sz w:val="24"/>
          <w:szCs w:val="24"/>
          <w:lang w:val="en-GB"/>
        </w:rPr>
        <w:t>ha</w:t>
      </w:r>
      <w:r w:rsidR="00C00928" w:rsidRPr="00B0366E">
        <w:rPr>
          <w:rFonts w:ascii="Times New Roman" w:hAnsi="Times New Roman"/>
          <w:sz w:val="24"/>
          <w:szCs w:val="24"/>
          <w:lang w:val="en-GB"/>
        </w:rPr>
        <w:t>ve</w:t>
      </w:r>
      <w:r w:rsidR="00615F4F" w:rsidRPr="00B0366E">
        <w:rPr>
          <w:rFonts w:ascii="Times New Roman" w:hAnsi="Times New Roman"/>
          <w:sz w:val="24"/>
          <w:szCs w:val="24"/>
          <w:lang w:val="en-GB"/>
        </w:rPr>
        <w:t xml:space="preserve"> been aggravated by disinformation </w:t>
      </w:r>
      <w:r w:rsidRPr="00B0366E">
        <w:rPr>
          <w:rFonts w:ascii="Times New Roman" w:hAnsi="Times New Roman"/>
          <w:sz w:val="24"/>
          <w:szCs w:val="24"/>
          <w:lang w:val="en-GB"/>
        </w:rPr>
        <w:t xml:space="preserve">published </w:t>
      </w:r>
      <w:r w:rsidR="00615F4F" w:rsidRPr="00B0366E">
        <w:rPr>
          <w:rFonts w:ascii="Times New Roman" w:hAnsi="Times New Roman"/>
          <w:sz w:val="24"/>
          <w:szCs w:val="24"/>
          <w:lang w:val="en-GB"/>
        </w:rPr>
        <w:t>by</w:t>
      </w:r>
      <w:r w:rsidRPr="00B0366E">
        <w:rPr>
          <w:rFonts w:ascii="Times New Roman" w:hAnsi="Times New Roman"/>
          <w:sz w:val="24"/>
          <w:szCs w:val="24"/>
          <w:lang w:val="en-GB"/>
        </w:rPr>
        <w:t xml:space="preserve"> so-called</w:t>
      </w:r>
      <w:r w:rsidR="00615F4F" w:rsidRPr="00B0366E">
        <w:rPr>
          <w:rFonts w:ascii="Times New Roman" w:hAnsi="Times New Roman"/>
          <w:sz w:val="24"/>
          <w:szCs w:val="24"/>
          <w:lang w:val="en-GB"/>
        </w:rPr>
        <w:t xml:space="preserve"> </w:t>
      </w:r>
      <w:r w:rsidRPr="00B0366E">
        <w:rPr>
          <w:rFonts w:ascii="Times New Roman" w:hAnsi="Times New Roman"/>
          <w:sz w:val="24"/>
          <w:szCs w:val="24"/>
          <w:lang w:val="en-GB"/>
        </w:rPr>
        <w:t>“</w:t>
      </w:r>
      <w:r w:rsidR="00615F4F" w:rsidRPr="00B0366E">
        <w:rPr>
          <w:rFonts w:ascii="Times New Roman" w:hAnsi="Times New Roman"/>
          <w:sz w:val="24"/>
          <w:szCs w:val="24"/>
          <w:lang w:val="en-GB"/>
        </w:rPr>
        <w:t>anti-cult</w:t>
      </w:r>
      <w:r w:rsidR="008E53F4">
        <w:rPr>
          <w:rFonts w:ascii="Times New Roman" w:hAnsi="Times New Roman"/>
          <w:sz w:val="24"/>
          <w:szCs w:val="24"/>
          <w:lang w:val="en-GB"/>
        </w:rPr>
        <w:t xml:space="preserve"> activ</w:t>
      </w:r>
      <w:r w:rsidR="00615F4F" w:rsidRPr="00B0366E">
        <w:rPr>
          <w:rFonts w:ascii="Times New Roman" w:hAnsi="Times New Roman"/>
          <w:sz w:val="24"/>
          <w:szCs w:val="24"/>
          <w:lang w:val="en-GB"/>
        </w:rPr>
        <w:t>ists</w:t>
      </w:r>
      <w:r w:rsidRPr="00B0366E">
        <w:rPr>
          <w:rFonts w:ascii="Times New Roman" w:hAnsi="Times New Roman"/>
          <w:sz w:val="24"/>
          <w:szCs w:val="24"/>
          <w:lang w:val="en-GB"/>
        </w:rPr>
        <w:t>”</w:t>
      </w:r>
      <w:r w:rsidR="00615F4F" w:rsidRPr="00B0366E">
        <w:rPr>
          <w:rFonts w:ascii="Times New Roman" w:hAnsi="Times New Roman"/>
          <w:sz w:val="24"/>
          <w:szCs w:val="24"/>
          <w:lang w:val="en-GB"/>
        </w:rPr>
        <w:t xml:space="preserve"> and </w:t>
      </w:r>
      <w:r w:rsidR="00C13375">
        <w:rPr>
          <w:rFonts w:ascii="Times New Roman" w:hAnsi="Times New Roman"/>
          <w:sz w:val="24"/>
          <w:szCs w:val="24"/>
          <w:lang w:val="en-GB"/>
        </w:rPr>
        <w:t>certain</w:t>
      </w:r>
      <w:r w:rsidRPr="00B0366E">
        <w:rPr>
          <w:rFonts w:ascii="Times New Roman" w:hAnsi="Times New Roman"/>
          <w:sz w:val="24"/>
          <w:szCs w:val="24"/>
          <w:lang w:val="en-GB"/>
        </w:rPr>
        <w:t xml:space="preserve"> </w:t>
      </w:r>
      <w:r w:rsidR="00615F4F" w:rsidRPr="00B0366E">
        <w:rPr>
          <w:rFonts w:ascii="Times New Roman" w:hAnsi="Times New Roman"/>
          <w:sz w:val="24"/>
          <w:szCs w:val="24"/>
          <w:lang w:val="en-GB"/>
        </w:rPr>
        <w:t>religious organizations since the late 1990s</w:t>
      </w:r>
      <w:r w:rsidR="00C13375">
        <w:rPr>
          <w:rFonts w:ascii="Times New Roman" w:hAnsi="Times New Roman"/>
          <w:sz w:val="24"/>
          <w:szCs w:val="24"/>
          <w:lang w:val="en-GB"/>
        </w:rPr>
        <w:t>,</w:t>
      </w:r>
      <w:r w:rsidR="00C00928" w:rsidRPr="00B0366E">
        <w:rPr>
          <w:rFonts w:ascii="Times New Roman" w:hAnsi="Times New Roman"/>
          <w:sz w:val="24"/>
          <w:szCs w:val="24"/>
          <w:lang w:val="en-GB"/>
        </w:rPr>
        <w:t xml:space="preserve"> </w:t>
      </w:r>
      <w:r w:rsidR="00C13375">
        <w:rPr>
          <w:rFonts w:ascii="Times New Roman" w:hAnsi="Times New Roman"/>
          <w:sz w:val="24"/>
          <w:szCs w:val="24"/>
          <w:lang w:val="en-GB"/>
        </w:rPr>
        <w:t>often</w:t>
      </w:r>
      <w:r w:rsidR="00C00928" w:rsidRPr="00B0366E">
        <w:rPr>
          <w:rFonts w:ascii="Times New Roman" w:hAnsi="Times New Roman"/>
          <w:sz w:val="24"/>
          <w:szCs w:val="24"/>
          <w:lang w:val="en-GB"/>
        </w:rPr>
        <w:t xml:space="preserve"> reproduced unquestion</w:t>
      </w:r>
      <w:r w:rsidR="00C13375">
        <w:rPr>
          <w:rFonts w:ascii="Times New Roman" w:hAnsi="Times New Roman"/>
          <w:sz w:val="24"/>
          <w:szCs w:val="24"/>
          <w:lang w:val="en-GB"/>
        </w:rPr>
        <w:t>ingly</w:t>
      </w:r>
      <w:r w:rsidR="00C00928" w:rsidRPr="00B0366E">
        <w:rPr>
          <w:rFonts w:ascii="Times New Roman" w:hAnsi="Times New Roman"/>
          <w:sz w:val="24"/>
          <w:szCs w:val="24"/>
          <w:lang w:val="en-GB"/>
        </w:rPr>
        <w:t xml:space="preserve"> in the media</w:t>
      </w:r>
      <w:r w:rsidR="00615F4F" w:rsidRPr="00B0366E">
        <w:rPr>
          <w:rFonts w:ascii="Times New Roman" w:hAnsi="Times New Roman"/>
          <w:sz w:val="24"/>
          <w:szCs w:val="24"/>
          <w:lang w:val="en-GB"/>
        </w:rPr>
        <w:t>, as well as</w:t>
      </w:r>
      <w:r w:rsidRPr="00B0366E">
        <w:rPr>
          <w:rFonts w:ascii="Times New Roman" w:hAnsi="Times New Roman"/>
          <w:sz w:val="24"/>
          <w:szCs w:val="24"/>
          <w:lang w:val="en-GB"/>
        </w:rPr>
        <w:t xml:space="preserve"> by</w:t>
      </w:r>
      <w:r w:rsidR="00615F4F" w:rsidRPr="00B0366E">
        <w:rPr>
          <w:rFonts w:ascii="Times New Roman" w:hAnsi="Times New Roman"/>
          <w:sz w:val="24"/>
          <w:szCs w:val="24"/>
          <w:lang w:val="en-GB"/>
        </w:rPr>
        <w:t xml:space="preserve"> </w:t>
      </w:r>
      <w:r w:rsidRPr="00B0366E">
        <w:rPr>
          <w:rFonts w:ascii="Times New Roman" w:hAnsi="Times New Roman"/>
          <w:sz w:val="24"/>
          <w:szCs w:val="24"/>
          <w:lang w:val="en-GB"/>
        </w:rPr>
        <w:t>an organi</w:t>
      </w:r>
      <w:r w:rsidR="00EF7731">
        <w:rPr>
          <w:rFonts w:ascii="Times New Roman" w:hAnsi="Times New Roman"/>
          <w:sz w:val="24"/>
          <w:szCs w:val="24"/>
          <w:lang w:val="en-GB"/>
        </w:rPr>
        <w:t>z</w:t>
      </w:r>
      <w:r w:rsidRPr="00B0366E">
        <w:rPr>
          <w:rFonts w:ascii="Times New Roman" w:hAnsi="Times New Roman"/>
          <w:sz w:val="24"/>
          <w:szCs w:val="24"/>
          <w:lang w:val="en-GB"/>
        </w:rPr>
        <w:t>ed</w:t>
      </w:r>
      <w:r w:rsidR="00615F4F" w:rsidRPr="00B0366E">
        <w:rPr>
          <w:rFonts w:ascii="Times New Roman" w:hAnsi="Times New Roman"/>
          <w:sz w:val="24"/>
          <w:szCs w:val="24"/>
          <w:lang w:val="en-GB"/>
        </w:rPr>
        <w:t xml:space="preserve"> campaign of harassment by former Witnesses over the past two years.</w:t>
      </w:r>
    </w:p>
    <w:p w14:paraId="60CFE5FD" w14:textId="77777777" w:rsidR="00606691" w:rsidRPr="00B0366E" w:rsidRDefault="00BF56E3" w:rsidP="009E75D7">
      <w:pPr>
        <w:pStyle w:val="Heading1"/>
        <w:keepNext/>
        <w:numPr>
          <w:ilvl w:val="0"/>
          <w:numId w:val="3"/>
        </w:numPr>
        <w:jc w:val="both"/>
        <w:rPr>
          <w:rFonts w:ascii="Times New Roman" w:hAnsi="Times New Roman" w:cs="Times New Roman"/>
          <w:color w:val="auto"/>
          <w:szCs w:val="24"/>
          <w:lang w:val="en-GB"/>
        </w:rPr>
      </w:pPr>
      <w:bookmarkStart w:id="18" w:name="_Hlk92094902"/>
      <w:bookmarkStart w:id="19" w:name="_Toc92095993"/>
      <w:bookmarkStart w:id="20" w:name="_Toc92096009"/>
      <w:bookmarkStart w:id="21" w:name="_Toc92098573"/>
      <w:bookmarkStart w:id="22" w:name="_Toc92100983"/>
      <w:r w:rsidRPr="00B0366E">
        <w:rPr>
          <w:rFonts w:ascii="Times New Roman" w:hAnsi="Times New Roman" w:cs="Times New Roman"/>
          <w:color w:val="auto"/>
          <w:szCs w:val="24"/>
          <w:lang w:val="en-GB"/>
        </w:rPr>
        <w:t>VIOLATIONS OF THE PROVISIONS</w:t>
      </w:r>
      <w:r w:rsidR="00606691" w:rsidRPr="00B0366E">
        <w:rPr>
          <w:rFonts w:ascii="Times New Roman" w:hAnsi="Times New Roman" w:cs="Times New Roman"/>
          <w:color w:val="auto"/>
          <w:szCs w:val="24"/>
          <w:lang w:val="en-GB"/>
        </w:rPr>
        <w:t xml:space="preserve"> </w:t>
      </w:r>
      <w:r w:rsidRPr="00B0366E">
        <w:rPr>
          <w:rFonts w:ascii="Times New Roman" w:hAnsi="Times New Roman" w:cs="Times New Roman"/>
          <w:color w:val="auto"/>
          <w:szCs w:val="24"/>
          <w:lang w:val="en-GB"/>
        </w:rPr>
        <w:t>OF</w:t>
      </w:r>
      <w:bookmarkEnd w:id="18"/>
      <w:r w:rsidR="00606691" w:rsidRPr="00B0366E">
        <w:rPr>
          <w:rFonts w:ascii="Times New Roman" w:hAnsi="Times New Roman" w:cs="Times New Roman"/>
          <w:color w:val="auto"/>
          <w:szCs w:val="24"/>
          <w:lang w:val="en-GB"/>
        </w:rPr>
        <w:t xml:space="preserve"> </w:t>
      </w:r>
      <w:r w:rsidR="00B0686A" w:rsidRPr="00B0366E">
        <w:rPr>
          <w:rFonts w:ascii="Times New Roman" w:hAnsi="Times New Roman" w:cs="Times New Roman"/>
          <w:color w:val="auto"/>
          <w:szCs w:val="24"/>
          <w:lang w:val="en-GB"/>
        </w:rPr>
        <w:t>THE COVENANT</w:t>
      </w:r>
      <w:bookmarkEnd w:id="19"/>
      <w:bookmarkEnd w:id="20"/>
      <w:bookmarkEnd w:id="21"/>
      <w:bookmarkEnd w:id="22"/>
    </w:p>
    <w:p w14:paraId="633809C2" w14:textId="484C11EB" w:rsidR="00CC3537" w:rsidRPr="00B0366E" w:rsidRDefault="00CC3537" w:rsidP="009E75D7">
      <w:pPr>
        <w:pStyle w:val="ListParagraph"/>
        <w:numPr>
          <w:ilvl w:val="1"/>
          <w:numId w:val="4"/>
        </w:numPr>
        <w:topLinePunct/>
        <w:spacing w:after="240"/>
        <w:ind w:left="435" w:right="181"/>
        <w:jc w:val="both"/>
        <w:rPr>
          <w:rFonts w:ascii="Times New Roman" w:hAnsi="Times New Roman"/>
          <w:sz w:val="24"/>
          <w:szCs w:val="24"/>
          <w:lang w:val="en-GB"/>
        </w:rPr>
      </w:pPr>
      <w:r w:rsidRPr="00B0366E">
        <w:rPr>
          <w:rFonts w:ascii="Times New Roman" w:hAnsi="Times New Roman"/>
          <w:sz w:val="24"/>
          <w:szCs w:val="24"/>
          <w:lang w:val="en-GB"/>
        </w:rPr>
        <w:t>Latvia acceded to the Covenant on 14 April 1992.</w:t>
      </w:r>
    </w:p>
    <w:p w14:paraId="4399D9B5" w14:textId="76299788" w:rsidR="0097058D" w:rsidRPr="00B0366E" w:rsidRDefault="006A252F" w:rsidP="009E75D7">
      <w:pPr>
        <w:pStyle w:val="ListParagraph"/>
        <w:numPr>
          <w:ilvl w:val="1"/>
          <w:numId w:val="4"/>
        </w:numPr>
        <w:spacing w:after="240"/>
        <w:ind w:left="437" w:right="181" w:hanging="437"/>
        <w:jc w:val="both"/>
        <w:rPr>
          <w:rFonts w:ascii="Times New Roman" w:hAnsi="Times New Roman"/>
          <w:sz w:val="24"/>
          <w:szCs w:val="24"/>
          <w:lang w:val="en-GB"/>
        </w:rPr>
      </w:pPr>
      <w:r w:rsidRPr="00B0366E">
        <w:rPr>
          <w:rFonts w:ascii="Times New Roman" w:hAnsi="Times New Roman"/>
          <w:sz w:val="24"/>
          <w:szCs w:val="24"/>
          <w:lang w:val="en-GB"/>
        </w:rPr>
        <w:lastRenderedPageBreak/>
        <w:t>Thi</w:t>
      </w:r>
      <w:r w:rsidR="00F40F1C" w:rsidRPr="00B0366E">
        <w:rPr>
          <w:rFonts w:ascii="Times New Roman" w:hAnsi="Times New Roman"/>
          <w:sz w:val="24"/>
          <w:szCs w:val="24"/>
          <w:lang w:val="en-GB"/>
        </w:rPr>
        <w:t>s</w:t>
      </w:r>
      <w:r w:rsidRPr="00B0366E">
        <w:rPr>
          <w:rFonts w:ascii="Times New Roman" w:hAnsi="Times New Roman"/>
          <w:sz w:val="24"/>
          <w:szCs w:val="24"/>
          <w:lang w:val="en-GB"/>
        </w:rPr>
        <w:t xml:space="preserve"> s</w:t>
      </w:r>
      <w:r w:rsidR="00F40F1C" w:rsidRPr="00B0366E">
        <w:rPr>
          <w:rFonts w:ascii="Times New Roman" w:hAnsi="Times New Roman"/>
          <w:sz w:val="24"/>
          <w:szCs w:val="24"/>
          <w:lang w:val="en-GB"/>
        </w:rPr>
        <w:t xml:space="preserve">ubmission </w:t>
      </w:r>
      <w:r w:rsidR="00D931B9" w:rsidRPr="00B0366E">
        <w:rPr>
          <w:rFonts w:ascii="Times New Roman" w:hAnsi="Times New Roman"/>
          <w:sz w:val="24"/>
          <w:szCs w:val="24"/>
          <w:lang w:val="en-GB"/>
        </w:rPr>
        <w:t>emphasi</w:t>
      </w:r>
      <w:r w:rsidR="0027260D">
        <w:rPr>
          <w:rFonts w:ascii="Times New Roman" w:hAnsi="Times New Roman"/>
          <w:sz w:val="24"/>
          <w:szCs w:val="24"/>
          <w:lang w:val="en-GB"/>
        </w:rPr>
        <w:t>z</w:t>
      </w:r>
      <w:r w:rsidR="00D931B9" w:rsidRPr="00B0366E">
        <w:rPr>
          <w:rFonts w:ascii="Times New Roman" w:hAnsi="Times New Roman"/>
          <w:sz w:val="24"/>
          <w:szCs w:val="24"/>
          <w:lang w:val="en-GB"/>
        </w:rPr>
        <w:t xml:space="preserve">es </w:t>
      </w:r>
      <w:r w:rsidR="00CC3537" w:rsidRPr="00B0366E">
        <w:rPr>
          <w:rFonts w:ascii="Times New Roman" w:hAnsi="Times New Roman"/>
          <w:sz w:val="24"/>
          <w:szCs w:val="24"/>
          <w:lang w:val="en-GB"/>
        </w:rPr>
        <w:t xml:space="preserve">violations of </w:t>
      </w:r>
      <w:r w:rsidR="00F40F1C" w:rsidRPr="00B0366E">
        <w:rPr>
          <w:rFonts w:ascii="Times New Roman" w:hAnsi="Times New Roman"/>
          <w:sz w:val="24"/>
          <w:szCs w:val="24"/>
          <w:lang w:val="en-GB"/>
        </w:rPr>
        <w:t>f</w:t>
      </w:r>
      <w:r w:rsidR="00EA0BFA" w:rsidRPr="00B0366E">
        <w:rPr>
          <w:rFonts w:ascii="Times New Roman" w:hAnsi="Times New Roman"/>
          <w:sz w:val="24"/>
          <w:szCs w:val="24"/>
          <w:lang w:val="en-GB"/>
        </w:rPr>
        <w:t>reedom of thought, conscience and religion (</w:t>
      </w:r>
      <w:r w:rsidR="00CC3537" w:rsidRPr="00B0366E">
        <w:rPr>
          <w:rFonts w:ascii="Times New Roman" w:hAnsi="Times New Roman"/>
          <w:sz w:val="24"/>
          <w:szCs w:val="24"/>
          <w:lang w:val="en-GB"/>
        </w:rPr>
        <w:t xml:space="preserve">article </w:t>
      </w:r>
      <w:r w:rsidR="00EA0BFA" w:rsidRPr="00B0366E">
        <w:rPr>
          <w:rFonts w:ascii="Times New Roman" w:hAnsi="Times New Roman"/>
          <w:sz w:val="24"/>
          <w:szCs w:val="24"/>
          <w:lang w:val="en-GB"/>
        </w:rPr>
        <w:t>18</w:t>
      </w:r>
      <w:r w:rsidR="006860F3" w:rsidRPr="00B0366E">
        <w:rPr>
          <w:rFonts w:ascii="Times New Roman" w:hAnsi="Times New Roman"/>
          <w:sz w:val="24"/>
          <w:szCs w:val="24"/>
          <w:lang w:val="en-GB"/>
        </w:rPr>
        <w:t xml:space="preserve"> of the Covenant</w:t>
      </w:r>
      <w:r w:rsidR="00EA0BFA" w:rsidRPr="00B0366E">
        <w:rPr>
          <w:rFonts w:ascii="Times New Roman" w:hAnsi="Times New Roman"/>
          <w:sz w:val="24"/>
          <w:szCs w:val="24"/>
          <w:lang w:val="en-GB"/>
        </w:rPr>
        <w:t>)</w:t>
      </w:r>
      <w:r w:rsidR="002767F4" w:rsidRPr="00B0366E">
        <w:rPr>
          <w:rFonts w:ascii="Times New Roman" w:hAnsi="Times New Roman"/>
          <w:sz w:val="24"/>
          <w:szCs w:val="24"/>
          <w:lang w:val="en-GB"/>
        </w:rPr>
        <w:t xml:space="preserve">; </w:t>
      </w:r>
      <w:bookmarkStart w:id="23" w:name="_Hlk193808257"/>
      <w:bookmarkStart w:id="24" w:name="_Hlk193807491"/>
      <w:r w:rsidR="00EA0BFA" w:rsidRPr="00B0366E">
        <w:rPr>
          <w:rFonts w:ascii="Times New Roman" w:hAnsi="Times New Roman"/>
          <w:sz w:val="24"/>
          <w:szCs w:val="24"/>
          <w:lang w:val="en-GB"/>
        </w:rPr>
        <w:t xml:space="preserve">respect for </w:t>
      </w:r>
      <w:r w:rsidR="002767F4" w:rsidRPr="00B0366E">
        <w:rPr>
          <w:rFonts w:ascii="Times New Roman" w:hAnsi="Times New Roman"/>
          <w:sz w:val="24"/>
          <w:szCs w:val="24"/>
          <w:lang w:val="en-GB"/>
        </w:rPr>
        <w:t xml:space="preserve">the </w:t>
      </w:r>
      <w:r w:rsidR="00EA0BFA" w:rsidRPr="00B0366E">
        <w:rPr>
          <w:rFonts w:ascii="Times New Roman" w:hAnsi="Times New Roman"/>
          <w:sz w:val="24"/>
          <w:szCs w:val="24"/>
          <w:lang w:val="en-GB"/>
        </w:rPr>
        <w:t>security of the person, private life, hono</w:t>
      </w:r>
      <w:r w:rsidR="002767F4" w:rsidRPr="00B0366E">
        <w:rPr>
          <w:rFonts w:ascii="Times New Roman" w:hAnsi="Times New Roman"/>
          <w:sz w:val="24"/>
          <w:szCs w:val="24"/>
          <w:lang w:val="en-GB"/>
        </w:rPr>
        <w:t>u</w:t>
      </w:r>
      <w:r w:rsidR="00EA0BFA" w:rsidRPr="00B0366E">
        <w:rPr>
          <w:rFonts w:ascii="Times New Roman" w:hAnsi="Times New Roman"/>
          <w:sz w:val="24"/>
          <w:szCs w:val="24"/>
          <w:lang w:val="en-GB"/>
        </w:rPr>
        <w:t>r and reputation</w:t>
      </w:r>
      <w:bookmarkEnd w:id="23"/>
      <w:r w:rsidR="00EA0BFA" w:rsidRPr="00B0366E">
        <w:rPr>
          <w:rFonts w:ascii="Times New Roman" w:hAnsi="Times New Roman"/>
          <w:sz w:val="24"/>
          <w:szCs w:val="24"/>
          <w:lang w:val="en-GB"/>
        </w:rPr>
        <w:t xml:space="preserve"> (</w:t>
      </w:r>
      <w:r w:rsidR="00CC3537" w:rsidRPr="00B0366E">
        <w:rPr>
          <w:rFonts w:ascii="Times New Roman" w:hAnsi="Times New Roman"/>
          <w:sz w:val="24"/>
          <w:szCs w:val="24"/>
          <w:lang w:val="en-GB"/>
        </w:rPr>
        <w:t xml:space="preserve">articles </w:t>
      </w:r>
      <w:r w:rsidR="00EA0BFA" w:rsidRPr="00B0366E">
        <w:rPr>
          <w:rFonts w:ascii="Times New Roman" w:hAnsi="Times New Roman"/>
          <w:sz w:val="24"/>
          <w:szCs w:val="24"/>
          <w:lang w:val="en-GB"/>
        </w:rPr>
        <w:t>9 and 17)</w:t>
      </w:r>
      <w:bookmarkEnd w:id="24"/>
      <w:r w:rsidR="002767F4" w:rsidRPr="00B0366E">
        <w:rPr>
          <w:rFonts w:ascii="Times New Roman" w:hAnsi="Times New Roman"/>
          <w:sz w:val="24"/>
          <w:szCs w:val="24"/>
          <w:lang w:val="en-GB"/>
        </w:rPr>
        <w:t xml:space="preserve">; </w:t>
      </w:r>
      <w:r w:rsidR="009575C7" w:rsidRPr="00B0366E">
        <w:rPr>
          <w:rFonts w:ascii="Times New Roman" w:hAnsi="Times New Roman"/>
          <w:sz w:val="24"/>
          <w:szCs w:val="24"/>
          <w:lang w:val="en-GB"/>
        </w:rPr>
        <w:t>and</w:t>
      </w:r>
      <w:r w:rsidR="00CC3537" w:rsidRPr="00B0366E">
        <w:rPr>
          <w:rFonts w:ascii="Times New Roman" w:hAnsi="Times New Roman"/>
          <w:sz w:val="24"/>
          <w:szCs w:val="24"/>
          <w:lang w:val="en-GB"/>
        </w:rPr>
        <w:t xml:space="preserve"> </w:t>
      </w:r>
      <w:r w:rsidR="00C00928" w:rsidRPr="00B0366E">
        <w:rPr>
          <w:rFonts w:ascii="Times New Roman" w:hAnsi="Times New Roman"/>
          <w:sz w:val="24"/>
          <w:szCs w:val="24"/>
          <w:lang w:val="en-GB"/>
        </w:rPr>
        <w:t>the commitment</w:t>
      </w:r>
      <w:r w:rsidR="00CC3537" w:rsidRPr="00B0366E">
        <w:rPr>
          <w:rFonts w:ascii="Times New Roman" w:hAnsi="Times New Roman"/>
          <w:sz w:val="24"/>
          <w:szCs w:val="24"/>
          <w:lang w:val="en-GB"/>
        </w:rPr>
        <w:t xml:space="preserve"> to ensure</w:t>
      </w:r>
      <w:r w:rsidR="009575C7" w:rsidRPr="00B0366E">
        <w:rPr>
          <w:rFonts w:ascii="Times New Roman" w:hAnsi="Times New Roman"/>
          <w:sz w:val="24"/>
          <w:szCs w:val="24"/>
          <w:lang w:val="en-GB"/>
        </w:rPr>
        <w:t xml:space="preserve"> protection from advocacy of national, racial or religious hatred that constitutes incitement to discrimination, hostility or violence (</w:t>
      </w:r>
      <w:r w:rsidR="00CC3537" w:rsidRPr="00B0366E">
        <w:rPr>
          <w:rFonts w:ascii="Times New Roman" w:hAnsi="Times New Roman"/>
          <w:sz w:val="24"/>
          <w:szCs w:val="24"/>
          <w:lang w:val="en-GB"/>
        </w:rPr>
        <w:t xml:space="preserve">article </w:t>
      </w:r>
      <w:r w:rsidR="009575C7" w:rsidRPr="00B0366E">
        <w:rPr>
          <w:rFonts w:ascii="Times New Roman" w:hAnsi="Times New Roman"/>
          <w:sz w:val="24"/>
          <w:szCs w:val="24"/>
          <w:lang w:val="en-GB"/>
        </w:rPr>
        <w:t>20</w:t>
      </w:r>
      <w:r w:rsidR="00F40F1C" w:rsidRPr="00B0366E">
        <w:rPr>
          <w:rFonts w:ascii="Times New Roman" w:hAnsi="Times New Roman"/>
          <w:sz w:val="24"/>
          <w:szCs w:val="24"/>
          <w:lang w:val="en-GB"/>
        </w:rPr>
        <w:t>). It also addresses</w:t>
      </w:r>
      <w:r w:rsidR="006860F3" w:rsidRPr="00B0366E">
        <w:rPr>
          <w:rFonts w:ascii="Times New Roman" w:hAnsi="Times New Roman"/>
          <w:sz w:val="24"/>
          <w:szCs w:val="24"/>
          <w:lang w:val="en-GB"/>
        </w:rPr>
        <w:t xml:space="preserve"> </w:t>
      </w:r>
      <w:r w:rsidR="0027260D">
        <w:rPr>
          <w:rFonts w:ascii="Times New Roman" w:hAnsi="Times New Roman"/>
          <w:sz w:val="24"/>
          <w:szCs w:val="24"/>
          <w:lang w:val="en-GB"/>
        </w:rPr>
        <w:t xml:space="preserve">the </w:t>
      </w:r>
      <w:r w:rsidR="006860F3" w:rsidRPr="00B0366E">
        <w:rPr>
          <w:rFonts w:ascii="Times New Roman" w:hAnsi="Times New Roman"/>
          <w:sz w:val="24"/>
          <w:szCs w:val="24"/>
          <w:lang w:val="en-GB"/>
        </w:rPr>
        <w:t>failure to respect</w:t>
      </w:r>
      <w:r w:rsidR="00F40F1C" w:rsidRPr="00B0366E">
        <w:rPr>
          <w:rFonts w:ascii="Times New Roman" w:hAnsi="Times New Roman"/>
          <w:sz w:val="24"/>
          <w:szCs w:val="24"/>
          <w:lang w:val="en-GB"/>
        </w:rPr>
        <w:t xml:space="preserve"> the right to conscientious objection to military service</w:t>
      </w:r>
      <w:r w:rsidR="00CC3537" w:rsidRPr="00B0366E">
        <w:rPr>
          <w:rFonts w:ascii="Times New Roman" w:hAnsi="Times New Roman"/>
          <w:sz w:val="24"/>
          <w:szCs w:val="24"/>
          <w:lang w:val="en-GB"/>
        </w:rPr>
        <w:t>, which is protected by article 18</w:t>
      </w:r>
      <w:r w:rsidR="00F40F1C" w:rsidRPr="00B0366E">
        <w:rPr>
          <w:rFonts w:ascii="Times New Roman" w:hAnsi="Times New Roman"/>
          <w:sz w:val="24"/>
          <w:szCs w:val="24"/>
          <w:lang w:val="en-GB"/>
        </w:rPr>
        <w:t xml:space="preserve"> as construed by the CCPR in General Comment No. 22,</w:t>
      </w:r>
      <w:r w:rsidR="00F40F1C" w:rsidRPr="00B0366E">
        <w:rPr>
          <w:lang w:val="en-GB"/>
        </w:rPr>
        <w:t xml:space="preserve"> </w:t>
      </w:r>
      <w:r w:rsidR="00F40F1C" w:rsidRPr="00B0366E">
        <w:rPr>
          <w:rFonts w:ascii="Times New Roman" w:hAnsi="Times New Roman"/>
          <w:sz w:val="24"/>
          <w:szCs w:val="24"/>
          <w:lang w:val="en-GB"/>
        </w:rPr>
        <w:t>CCPR/C/21/Rev.1/Add.4, 27 September 1993.</w:t>
      </w:r>
    </w:p>
    <w:p w14:paraId="63AF4F31" w14:textId="39935172" w:rsidR="000A0F29" w:rsidRPr="00B0366E" w:rsidRDefault="000A0F29" w:rsidP="00E359AC">
      <w:pPr>
        <w:pStyle w:val="ListParagraph"/>
        <w:topLinePunct/>
        <w:spacing w:after="240"/>
        <w:ind w:right="181" w:firstLine="720"/>
        <w:jc w:val="both"/>
        <w:rPr>
          <w:rFonts w:ascii="Times New Roman" w:hAnsi="Times New Roman"/>
          <w:b/>
          <w:sz w:val="24"/>
          <w:szCs w:val="24"/>
          <w:lang w:val="en-GB"/>
        </w:rPr>
      </w:pPr>
      <w:r w:rsidRPr="00B0366E">
        <w:rPr>
          <w:rFonts w:ascii="Times New Roman" w:hAnsi="Times New Roman"/>
          <w:b/>
          <w:sz w:val="24"/>
          <w:szCs w:val="24"/>
          <w:lang w:val="en-GB"/>
        </w:rPr>
        <w:t xml:space="preserve">A. </w:t>
      </w:r>
      <w:r w:rsidR="00EB28A2" w:rsidRPr="00B0366E">
        <w:rPr>
          <w:rFonts w:ascii="Times New Roman" w:hAnsi="Times New Roman"/>
          <w:b/>
          <w:sz w:val="24"/>
          <w:szCs w:val="24"/>
          <w:lang w:val="en-GB"/>
        </w:rPr>
        <w:t xml:space="preserve">Interference with </w:t>
      </w:r>
      <w:r w:rsidR="00CE36B8">
        <w:rPr>
          <w:rFonts w:ascii="Times New Roman" w:hAnsi="Times New Roman"/>
          <w:b/>
          <w:sz w:val="24"/>
          <w:szCs w:val="24"/>
          <w:lang w:val="en-GB"/>
        </w:rPr>
        <w:t>m</w:t>
      </w:r>
      <w:r w:rsidR="00EB28A2" w:rsidRPr="00B0366E">
        <w:rPr>
          <w:rFonts w:ascii="Times New Roman" w:hAnsi="Times New Roman"/>
          <w:b/>
          <w:sz w:val="24"/>
          <w:szCs w:val="24"/>
          <w:lang w:val="en-GB"/>
        </w:rPr>
        <w:t xml:space="preserve">anifestation of </w:t>
      </w:r>
      <w:r w:rsidR="00CE36B8">
        <w:rPr>
          <w:rFonts w:ascii="Times New Roman" w:hAnsi="Times New Roman"/>
          <w:b/>
          <w:sz w:val="24"/>
          <w:szCs w:val="24"/>
          <w:lang w:val="en-GB"/>
        </w:rPr>
        <w:t>b</w:t>
      </w:r>
      <w:r w:rsidR="00EB28A2" w:rsidRPr="00B0366E">
        <w:rPr>
          <w:rFonts w:ascii="Times New Roman" w:hAnsi="Times New Roman"/>
          <w:b/>
          <w:sz w:val="24"/>
          <w:szCs w:val="24"/>
          <w:lang w:val="en-GB"/>
        </w:rPr>
        <w:t>elief</w:t>
      </w:r>
    </w:p>
    <w:p w14:paraId="21FFB336" w14:textId="6AD4E4B4" w:rsidR="00174E72" w:rsidRPr="00B0366E" w:rsidRDefault="00174E72" w:rsidP="00A41FCC">
      <w:pPr>
        <w:pStyle w:val="ListParagraph"/>
        <w:numPr>
          <w:ilvl w:val="1"/>
          <w:numId w:val="4"/>
        </w:numPr>
        <w:topLinePunct/>
        <w:spacing w:after="240"/>
        <w:ind w:left="435" w:right="181"/>
        <w:jc w:val="both"/>
        <w:rPr>
          <w:rFonts w:ascii="Times New Roman" w:hAnsi="Times New Roman"/>
          <w:sz w:val="24"/>
          <w:szCs w:val="24"/>
          <w:lang w:val="en-GB"/>
        </w:rPr>
      </w:pPr>
      <w:r w:rsidRPr="00B0366E">
        <w:rPr>
          <w:rFonts w:ascii="Times New Roman" w:hAnsi="Times New Roman"/>
          <w:sz w:val="24"/>
          <w:szCs w:val="24"/>
          <w:lang w:val="en-GB"/>
        </w:rPr>
        <w:t xml:space="preserve">In </w:t>
      </w:r>
      <w:r w:rsidRPr="00036819">
        <w:rPr>
          <w:rFonts w:ascii="Times New Roman" w:hAnsi="Times New Roman"/>
          <w:sz w:val="24"/>
          <w:szCs w:val="24"/>
          <w:lang w:val="en-GB"/>
        </w:rPr>
        <w:t>February 2024</w:t>
      </w:r>
      <w:r w:rsidRPr="00B0366E">
        <w:rPr>
          <w:rFonts w:ascii="Times New Roman" w:hAnsi="Times New Roman"/>
          <w:sz w:val="24"/>
          <w:szCs w:val="24"/>
          <w:lang w:val="en-GB"/>
        </w:rPr>
        <w:t xml:space="preserve">, a group of </w:t>
      </w:r>
      <w:r w:rsidR="00CC3537" w:rsidRPr="00B0366E">
        <w:rPr>
          <w:rFonts w:ascii="Times New Roman" w:hAnsi="Times New Roman"/>
          <w:sz w:val="24"/>
          <w:szCs w:val="24"/>
          <w:lang w:val="en-GB"/>
        </w:rPr>
        <w:t xml:space="preserve">Jehovah’s </w:t>
      </w:r>
      <w:r w:rsidRPr="00B0366E">
        <w:rPr>
          <w:rFonts w:ascii="Times New Roman" w:hAnsi="Times New Roman"/>
          <w:sz w:val="24"/>
          <w:szCs w:val="24"/>
          <w:lang w:val="en-GB"/>
        </w:rPr>
        <w:t xml:space="preserve">Witnesses </w:t>
      </w:r>
      <w:r w:rsidR="00926F21" w:rsidRPr="00B0366E">
        <w:rPr>
          <w:rFonts w:ascii="Times New Roman" w:hAnsi="Times New Roman"/>
          <w:sz w:val="24"/>
          <w:szCs w:val="24"/>
          <w:lang w:val="en-GB"/>
        </w:rPr>
        <w:t>was</w:t>
      </w:r>
      <w:r w:rsidRPr="00B0366E">
        <w:rPr>
          <w:rFonts w:ascii="Times New Roman" w:hAnsi="Times New Roman"/>
          <w:sz w:val="24"/>
          <w:szCs w:val="24"/>
          <w:lang w:val="en-GB"/>
        </w:rPr>
        <w:t xml:space="preserve"> engaged in </w:t>
      </w:r>
      <w:r w:rsidR="00CC3537" w:rsidRPr="00B0366E">
        <w:rPr>
          <w:rFonts w:ascii="Times New Roman" w:hAnsi="Times New Roman"/>
          <w:sz w:val="24"/>
          <w:szCs w:val="24"/>
          <w:lang w:val="en-GB"/>
        </w:rPr>
        <w:t>peacefully sharing their religious beliefs</w:t>
      </w:r>
      <w:r w:rsidRPr="00B0366E">
        <w:rPr>
          <w:rFonts w:ascii="Times New Roman" w:hAnsi="Times New Roman"/>
          <w:sz w:val="24"/>
          <w:szCs w:val="24"/>
          <w:lang w:val="en-GB"/>
        </w:rPr>
        <w:t xml:space="preserve"> in the village of </w:t>
      </w:r>
      <w:proofErr w:type="spellStart"/>
      <w:r w:rsidR="00036819" w:rsidRPr="00036819">
        <w:rPr>
          <w:rFonts w:ascii="Times New Roman" w:hAnsi="Times New Roman"/>
          <w:sz w:val="24"/>
          <w:szCs w:val="24"/>
          <w:lang w:val="en-GB"/>
        </w:rPr>
        <w:t>Cibuļovka</w:t>
      </w:r>
      <w:proofErr w:type="spellEnd"/>
      <w:r w:rsidRPr="00B0366E">
        <w:rPr>
          <w:rFonts w:ascii="Times New Roman" w:hAnsi="Times New Roman"/>
          <w:sz w:val="24"/>
          <w:szCs w:val="24"/>
          <w:lang w:val="en-GB"/>
        </w:rPr>
        <w:t>, near Daugavpils, the country</w:t>
      </w:r>
      <w:r w:rsidR="00CC3537" w:rsidRPr="00B0366E">
        <w:rPr>
          <w:rFonts w:ascii="Times New Roman" w:hAnsi="Times New Roman"/>
          <w:sz w:val="24"/>
          <w:szCs w:val="24"/>
          <w:lang w:val="en-GB"/>
        </w:rPr>
        <w:t>’</w:t>
      </w:r>
      <w:r w:rsidRPr="00B0366E">
        <w:rPr>
          <w:rFonts w:ascii="Times New Roman" w:hAnsi="Times New Roman"/>
          <w:sz w:val="24"/>
          <w:szCs w:val="24"/>
          <w:lang w:val="en-GB"/>
        </w:rPr>
        <w:t xml:space="preserve">s second-largest city. Two female Witnesses revisited the apartment of a couple they had previously spoken with, who had invited them back for further Bible discussions. Upon opening the door, a man recognized the Witnesses, shouted obscene insults at them and slammed the door. As the Witnesses were leaving the building, another man </w:t>
      </w:r>
      <w:r w:rsidR="00CC3537" w:rsidRPr="00B0366E">
        <w:rPr>
          <w:rFonts w:ascii="Times New Roman" w:hAnsi="Times New Roman"/>
          <w:sz w:val="24"/>
          <w:szCs w:val="24"/>
          <w:lang w:val="en-GB"/>
        </w:rPr>
        <w:t xml:space="preserve">ran </w:t>
      </w:r>
      <w:r w:rsidRPr="00B0366E">
        <w:rPr>
          <w:rFonts w:ascii="Times New Roman" w:hAnsi="Times New Roman"/>
          <w:sz w:val="24"/>
          <w:szCs w:val="24"/>
          <w:lang w:val="en-GB"/>
        </w:rPr>
        <w:t xml:space="preserve">out of the apartment, verbally abused them and attempted to prevent them from leaving. Eventually, this man went to the parking lot </w:t>
      </w:r>
      <w:r w:rsidR="006860F3" w:rsidRPr="00B0366E">
        <w:rPr>
          <w:rFonts w:ascii="Times New Roman" w:hAnsi="Times New Roman"/>
          <w:sz w:val="24"/>
          <w:szCs w:val="24"/>
          <w:lang w:val="en-GB"/>
        </w:rPr>
        <w:t xml:space="preserve">and </w:t>
      </w:r>
      <w:r w:rsidRPr="00B0366E">
        <w:rPr>
          <w:rFonts w:ascii="Times New Roman" w:hAnsi="Times New Roman"/>
          <w:sz w:val="24"/>
          <w:szCs w:val="24"/>
          <w:lang w:val="en-GB"/>
        </w:rPr>
        <w:t>confront</w:t>
      </w:r>
      <w:r w:rsidR="006860F3" w:rsidRPr="00B0366E">
        <w:rPr>
          <w:rFonts w:ascii="Times New Roman" w:hAnsi="Times New Roman"/>
          <w:sz w:val="24"/>
          <w:szCs w:val="24"/>
          <w:lang w:val="en-GB"/>
        </w:rPr>
        <w:t>ed</w:t>
      </w:r>
      <w:r w:rsidRPr="00B0366E">
        <w:rPr>
          <w:rFonts w:ascii="Times New Roman" w:hAnsi="Times New Roman"/>
          <w:sz w:val="24"/>
          <w:szCs w:val="24"/>
          <w:lang w:val="en-GB"/>
        </w:rPr>
        <w:t xml:space="preserve"> </w:t>
      </w:r>
      <w:r w:rsidR="00E72B73">
        <w:rPr>
          <w:rFonts w:ascii="Times New Roman" w:hAnsi="Times New Roman"/>
          <w:sz w:val="24"/>
          <w:szCs w:val="24"/>
          <w:lang w:val="en-GB"/>
        </w:rPr>
        <w:t xml:space="preserve">the </w:t>
      </w:r>
      <w:r w:rsidRPr="00B0366E">
        <w:rPr>
          <w:rFonts w:ascii="Times New Roman" w:hAnsi="Times New Roman"/>
          <w:sz w:val="24"/>
          <w:szCs w:val="24"/>
          <w:lang w:val="en-GB"/>
        </w:rPr>
        <w:t>male Witnesses who had accompanied the women. He threatened to kill the</w:t>
      </w:r>
      <w:r w:rsidR="00CC3537" w:rsidRPr="00B0366E">
        <w:rPr>
          <w:rFonts w:ascii="Times New Roman" w:hAnsi="Times New Roman"/>
          <w:sz w:val="24"/>
          <w:szCs w:val="24"/>
          <w:lang w:val="en-GB"/>
        </w:rPr>
        <w:t>m</w:t>
      </w:r>
      <w:r w:rsidRPr="00B0366E">
        <w:rPr>
          <w:rFonts w:ascii="Times New Roman" w:hAnsi="Times New Roman"/>
          <w:sz w:val="24"/>
          <w:szCs w:val="24"/>
          <w:lang w:val="en-GB"/>
        </w:rPr>
        <w:t xml:space="preserve"> if they returned to the village. The </w:t>
      </w:r>
      <w:r w:rsidR="00CC3537" w:rsidRPr="00B0366E">
        <w:rPr>
          <w:rFonts w:ascii="Times New Roman" w:hAnsi="Times New Roman"/>
          <w:sz w:val="24"/>
          <w:szCs w:val="24"/>
          <w:lang w:val="en-GB"/>
        </w:rPr>
        <w:t xml:space="preserve">man </w:t>
      </w:r>
      <w:r w:rsidRPr="00B0366E">
        <w:rPr>
          <w:rFonts w:ascii="Times New Roman" w:hAnsi="Times New Roman"/>
          <w:sz w:val="24"/>
          <w:szCs w:val="24"/>
          <w:lang w:val="en-GB"/>
        </w:rPr>
        <w:t xml:space="preserve">showed the Witnesses a </w:t>
      </w:r>
      <w:r w:rsidR="006860F3" w:rsidRPr="00B0366E">
        <w:rPr>
          <w:rFonts w:ascii="Times New Roman" w:hAnsi="Times New Roman"/>
          <w:sz w:val="24"/>
          <w:szCs w:val="24"/>
          <w:lang w:val="en-GB"/>
        </w:rPr>
        <w:t xml:space="preserve">religious symbol </w:t>
      </w:r>
      <w:r w:rsidRPr="00B0366E">
        <w:rPr>
          <w:rFonts w:ascii="Times New Roman" w:hAnsi="Times New Roman"/>
          <w:sz w:val="24"/>
          <w:szCs w:val="24"/>
          <w:lang w:val="en-GB"/>
        </w:rPr>
        <w:t xml:space="preserve">he was wearing and said, </w:t>
      </w:r>
      <w:r w:rsidR="00CC3537" w:rsidRPr="00B0366E">
        <w:rPr>
          <w:rFonts w:ascii="Times New Roman" w:hAnsi="Times New Roman"/>
          <w:sz w:val="24"/>
          <w:szCs w:val="24"/>
          <w:lang w:val="en-GB"/>
        </w:rPr>
        <w:t>“</w:t>
      </w:r>
      <w:r w:rsidRPr="00B0366E">
        <w:rPr>
          <w:rFonts w:ascii="Times New Roman" w:hAnsi="Times New Roman"/>
          <w:sz w:val="24"/>
          <w:szCs w:val="24"/>
          <w:lang w:val="en-GB"/>
        </w:rPr>
        <w:t>Do you understand that you don’t need to come here?</w:t>
      </w:r>
      <w:r w:rsidR="00CC3537" w:rsidRPr="00B0366E">
        <w:rPr>
          <w:rFonts w:ascii="Times New Roman" w:hAnsi="Times New Roman"/>
          <w:sz w:val="24"/>
          <w:szCs w:val="24"/>
          <w:lang w:val="en-GB"/>
        </w:rPr>
        <w:t>”</w:t>
      </w:r>
      <w:r w:rsidRPr="00B0366E">
        <w:rPr>
          <w:rFonts w:ascii="Times New Roman" w:hAnsi="Times New Roman"/>
          <w:sz w:val="24"/>
          <w:szCs w:val="24"/>
          <w:lang w:val="en-GB"/>
        </w:rPr>
        <w:t xml:space="preserve"> He then grabbed one of the male Witnesses by the coat to stop him from getting into </w:t>
      </w:r>
      <w:r w:rsidR="00CC3537" w:rsidRPr="00B0366E">
        <w:rPr>
          <w:rFonts w:ascii="Times New Roman" w:hAnsi="Times New Roman"/>
          <w:sz w:val="24"/>
          <w:szCs w:val="24"/>
          <w:lang w:val="en-GB"/>
        </w:rPr>
        <w:t xml:space="preserve">a </w:t>
      </w:r>
      <w:r w:rsidRPr="00B0366E">
        <w:rPr>
          <w:rFonts w:ascii="Times New Roman" w:hAnsi="Times New Roman"/>
          <w:sz w:val="24"/>
          <w:szCs w:val="24"/>
          <w:lang w:val="en-GB"/>
        </w:rPr>
        <w:t xml:space="preserve">car. </w:t>
      </w:r>
      <w:r w:rsidR="006860F3" w:rsidRPr="00B0366E">
        <w:rPr>
          <w:rFonts w:ascii="Times New Roman" w:hAnsi="Times New Roman"/>
          <w:sz w:val="24"/>
          <w:szCs w:val="24"/>
          <w:lang w:val="en-GB"/>
        </w:rPr>
        <w:t xml:space="preserve">The </w:t>
      </w:r>
      <w:r w:rsidRPr="00B0366E">
        <w:rPr>
          <w:rFonts w:ascii="Times New Roman" w:hAnsi="Times New Roman"/>
          <w:sz w:val="24"/>
          <w:szCs w:val="24"/>
          <w:lang w:val="en-GB"/>
        </w:rPr>
        <w:t>man attempted to smash the car</w:t>
      </w:r>
      <w:r w:rsidR="00036139">
        <w:rPr>
          <w:rFonts w:ascii="Times New Roman" w:hAnsi="Times New Roman"/>
          <w:sz w:val="24"/>
          <w:szCs w:val="24"/>
          <w:lang w:val="en-GB"/>
        </w:rPr>
        <w:t>’</w:t>
      </w:r>
      <w:r w:rsidRPr="00B0366E">
        <w:rPr>
          <w:rFonts w:ascii="Times New Roman" w:hAnsi="Times New Roman"/>
          <w:sz w:val="24"/>
          <w:szCs w:val="24"/>
          <w:lang w:val="en-GB"/>
        </w:rPr>
        <w:t xml:space="preserve">s windshield </w:t>
      </w:r>
      <w:r w:rsidR="006860F3" w:rsidRPr="00B0366E">
        <w:rPr>
          <w:rFonts w:ascii="Times New Roman" w:hAnsi="Times New Roman"/>
          <w:sz w:val="24"/>
          <w:szCs w:val="24"/>
          <w:lang w:val="en-GB"/>
        </w:rPr>
        <w:t xml:space="preserve">but </w:t>
      </w:r>
      <w:r w:rsidR="00CC3537" w:rsidRPr="00B0366E">
        <w:rPr>
          <w:rFonts w:ascii="Times New Roman" w:hAnsi="Times New Roman"/>
          <w:sz w:val="24"/>
          <w:szCs w:val="24"/>
          <w:lang w:val="en-GB"/>
        </w:rPr>
        <w:t xml:space="preserve">released </w:t>
      </w:r>
      <w:r w:rsidRPr="00B0366E">
        <w:rPr>
          <w:rFonts w:ascii="Times New Roman" w:hAnsi="Times New Roman"/>
          <w:sz w:val="24"/>
          <w:szCs w:val="24"/>
          <w:lang w:val="en-GB"/>
        </w:rPr>
        <w:t xml:space="preserve">his grip on the male Witness, and the group was able to leave. Similar incidents have previously occurred in this village. </w:t>
      </w:r>
      <w:r w:rsidR="00A37EA2">
        <w:rPr>
          <w:rFonts w:ascii="Times New Roman" w:hAnsi="Times New Roman"/>
          <w:sz w:val="24"/>
          <w:szCs w:val="24"/>
          <w:lang w:val="en-GB"/>
        </w:rPr>
        <w:t>None has been reported to the police.</w:t>
      </w:r>
    </w:p>
    <w:p w14:paraId="577CAF23" w14:textId="0102AD85" w:rsidR="00A41FCC" w:rsidRPr="00B0366E" w:rsidRDefault="006E2146" w:rsidP="00E359AC">
      <w:pPr>
        <w:pStyle w:val="ListParagraph"/>
        <w:numPr>
          <w:ilvl w:val="1"/>
          <w:numId w:val="4"/>
        </w:numPr>
        <w:topLinePunct/>
        <w:spacing w:after="240"/>
        <w:ind w:left="435" w:right="181"/>
        <w:jc w:val="both"/>
        <w:rPr>
          <w:rFonts w:ascii="Times New Roman" w:hAnsi="Times New Roman"/>
          <w:sz w:val="24"/>
          <w:szCs w:val="24"/>
          <w:lang w:val="en-GB"/>
        </w:rPr>
      </w:pPr>
      <w:r w:rsidRPr="00B0366E">
        <w:rPr>
          <w:rFonts w:ascii="Times New Roman" w:hAnsi="Times New Roman"/>
          <w:sz w:val="24"/>
          <w:szCs w:val="24"/>
          <w:lang w:val="en-GB"/>
        </w:rPr>
        <w:t>Unlike</w:t>
      </w:r>
      <w:r w:rsidR="00D63EE0">
        <w:rPr>
          <w:rFonts w:ascii="Times New Roman" w:hAnsi="Times New Roman"/>
          <w:sz w:val="24"/>
          <w:szCs w:val="24"/>
          <w:lang w:val="en-GB"/>
        </w:rPr>
        <w:t xml:space="preserve"> so-called traditional</w:t>
      </w:r>
      <w:r w:rsidRPr="00B0366E">
        <w:rPr>
          <w:rFonts w:ascii="Times New Roman" w:hAnsi="Times New Roman"/>
          <w:sz w:val="24"/>
          <w:szCs w:val="24"/>
          <w:lang w:val="en-GB"/>
        </w:rPr>
        <w:t xml:space="preserve"> religious denominations, Jehovah’s Witnesses’ ordained ministers are </w:t>
      </w:r>
      <w:r w:rsidR="009D1483">
        <w:rPr>
          <w:rFonts w:ascii="Times New Roman" w:hAnsi="Times New Roman"/>
          <w:sz w:val="24"/>
          <w:szCs w:val="24"/>
          <w:lang w:val="en-GB"/>
        </w:rPr>
        <w:t>not authorized</w:t>
      </w:r>
      <w:r w:rsidRPr="00B0366E">
        <w:rPr>
          <w:rFonts w:ascii="Times New Roman" w:hAnsi="Times New Roman"/>
          <w:sz w:val="24"/>
          <w:szCs w:val="24"/>
          <w:lang w:val="en-GB"/>
        </w:rPr>
        <w:t xml:space="preserve"> to register marriages of congregants. </w:t>
      </w:r>
      <w:r w:rsidR="00F927BB" w:rsidRPr="00F927BB">
        <w:rPr>
          <w:rFonts w:ascii="Times New Roman" w:hAnsi="Times New Roman"/>
          <w:sz w:val="24"/>
          <w:szCs w:val="24"/>
          <w:lang w:val="en-GB"/>
        </w:rPr>
        <w:t xml:space="preserve">The Union of </w:t>
      </w:r>
      <w:r w:rsidR="009122CE" w:rsidRPr="00F927BB">
        <w:rPr>
          <w:rFonts w:ascii="Times New Roman" w:hAnsi="Times New Roman"/>
          <w:sz w:val="24"/>
          <w:szCs w:val="24"/>
          <w:lang w:val="en-GB"/>
        </w:rPr>
        <w:t>Jehovah</w:t>
      </w:r>
      <w:r w:rsidR="009122CE">
        <w:rPr>
          <w:rFonts w:ascii="Times New Roman" w:hAnsi="Times New Roman"/>
          <w:sz w:val="24"/>
          <w:szCs w:val="24"/>
          <w:lang w:val="en-GB"/>
        </w:rPr>
        <w:t>’</w:t>
      </w:r>
      <w:r w:rsidR="009122CE" w:rsidRPr="00F927BB">
        <w:rPr>
          <w:rFonts w:ascii="Times New Roman" w:hAnsi="Times New Roman"/>
          <w:sz w:val="24"/>
          <w:szCs w:val="24"/>
          <w:lang w:val="en-GB"/>
        </w:rPr>
        <w:t xml:space="preserve">s </w:t>
      </w:r>
      <w:r w:rsidR="00F927BB" w:rsidRPr="00F927BB">
        <w:rPr>
          <w:rFonts w:ascii="Times New Roman" w:hAnsi="Times New Roman"/>
          <w:sz w:val="24"/>
          <w:szCs w:val="24"/>
          <w:lang w:val="en-GB"/>
        </w:rPr>
        <w:t>Witnesses has</w:t>
      </w:r>
      <w:r w:rsidR="00A37EA2">
        <w:rPr>
          <w:rFonts w:ascii="Times New Roman" w:hAnsi="Times New Roman"/>
          <w:sz w:val="24"/>
          <w:szCs w:val="24"/>
          <w:lang w:val="en-GB"/>
        </w:rPr>
        <w:t xml:space="preserve"> sent an official letter to the Ministry of Justice, requested a meeting and met</w:t>
      </w:r>
      <w:r w:rsidR="00A37EA2" w:rsidRPr="00F927BB">
        <w:rPr>
          <w:rFonts w:ascii="Times New Roman" w:hAnsi="Times New Roman"/>
          <w:sz w:val="24"/>
          <w:szCs w:val="24"/>
          <w:lang w:val="en-GB"/>
        </w:rPr>
        <w:t xml:space="preserve"> with representatives of the Ombudsman</w:t>
      </w:r>
      <w:r w:rsidR="00A37EA2">
        <w:rPr>
          <w:rFonts w:ascii="Times New Roman" w:hAnsi="Times New Roman"/>
          <w:sz w:val="24"/>
          <w:szCs w:val="24"/>
          <w:lang w:val="en-GB"/>
        </w:rPr>
        <w:t>’</w:t>
      </w:r>
      <w:r w:rsidR="00A37EA2" w:rsidRPr="00F927BB">
        <w:rPr>
          <w:rFonts w:ascii="Times New Roman" w:hAnsi="Times New Roman"/>
          <w:sz w:val="24"/>
          <w:szCs w:val="24"/>
          <w:lang w:val="en-GB"/>
        </w:rPr>
        <w:t>s Office</w:t>
      </w:r>
      <w:r w:rsidR="00A37EA2">
        <w:rPr>
          <w:rFonts w:ascii="Times New Roman" w:hAnsi="Times New Roman"/>
          <w:sz w:val="24"/>
          <w:szCs w:val="24"/>
          <w:lang w:val="en-GB"/>
        </w:rPr>
        <w:t xml:space="preserve"> in an attempt to obtain details of</w:t>
      </w:r>
      <w:r w:rsidR="00516FF3">
        <w:rPr>
          <w:rFonts w:ascii="Times New Roman" w:hAnsi="Times New Roman"/>
          <w:sz w:val="24"/>
          <w:szCs w:val="24"/>
          <w:lang w:val="en-GB"/>
        </w:rPr>
        <w:t xml:space="preserve"> legal steps required to </w:t>
      </w:r>
      <w:r w:rsidR="00A37EA2">
        <w:rPr>
          <w:rFonts w:ascii="Times New Roman" w:hAnsi="Times New Roman"/>
          <w:sz w:val="24"/>
          <w:szCs w:val="24"/>
          <w:lang w:val="en-GB"/>
        </w:rPr>
        <w:t>be granted</w:t>
      </w:r>
      <w:r w:rsidR="00516FF3">
        <w:rPr>
          <w:rFonts w:ascii="Times New Roman" w:hAnsi="Times New Roman"/>
          <w:sz w:val="24"/>
          <w:szCs w:val="24"/>
          <w:lang w:val="en-GB"/>
        </w:rPr>
        <w:t xml:space="preserve"> </w:t>
      </w:r>
      <w:r w:rsidR="00A37EA2">
        <w:rPr>
          <w:rFonts w:ascii="Times New Roman" w:hAnsi="Times New Roman"/>
          <w:sz w:val="24"/>
          <w:szCs w:val="24"/>
          <w:lang w:val="en-GB"/>
        </w:rPr>
        <w:t>this</w:t>
      </w:r>
      <w:r w:rsidR="00516FF3">
        <w:rPr>
          <w:rFonts w:ascii="Times New Roman" w:hAnsi="Times New Roman"/>
          <w:sz w:val="24"/>
          <w:szCs w:val="24"/>
          <w:lang w:val="en-GB"/>
        </w:rPr>
        <w:t xml:space="preserve"> right.</w:t>
      </w:r>
      <w:r w:rsidR="00553D35">
        <w:rPr>
          <w:rFonts w:ascii="Times New Roman" w:hAnsi="Times New Roman"/>
          <w:sz w:val="24"/>
          <w:szCs w:val="24"/>
          <w:lang w:val="en-GB"/>
        </w:rPr>
        <w:t xml:space="preserve"> </w:t>
      </w:r>
      <w:r w:rsidR="009D1483">
        <w:rPr>
          <w:rFonts w:ascii="Times New Roman" w:hAnsi="Times New Roman"/>
          <w:sz w:val="24"/>
          <w:szCs w:val="24"/>
          <w:lang w:val="en-GB"/>
        </w:rPr>
        <w:t>However, n</w:t>
      </w:r>
      <w:r w:rsidR="00A37EA2">
        <w:rPr>
          <w:rFonts w:ascii="Times New Roman" w:hAnsi="Times New Roman"/>
          <w:sz w:val="24"/>
          <w:szCs w:val="24"/>
          <w:lang w:val="en-GB"/>
        </w:rPr>
        <w:t>either the Ministry nor the Ombudsman’s Office provided an</w:t>
      </w:r>
      <w:r w:rsidR="00F927BB" w:rsidRPr="00F927BB">
        <w:rPr>
          <w:rFonts w:ascii="Times New Roman" w:hAnsi="Times New Roman"/>
          <w:sz w:val="24"/>
          <w:szCs w:val="24"/>
          <w:lang w:val="en-GB"/>
        </w:rPr>
        <w:t xml:space="preserve"> explanation of </w:t>
      </w:r>
      <w:r w:rsidR="009D1483">
        <w:rPr>
          <w:rFonts w:ascii="Times New Roman" w:hAnsi="Times New Roman"/>
          <w:sz w:val="24"/>
          <w:szCs w:val="24"/>
          <w:lang w:val="en-GB"/>
        </w:rPr>
        <w:t xml:space="preserve">the </w:t>
      </w:r>
      <w:r w:rsidR="00F927BB" w:rsidRPr="00F927BB">
        <w:rPr>
          <w:rFonts w:ascii="Times New Roman" w:hAnsi="Times New Roman"/>
          <w:sz w:val="24"/>
          <w:szCs w:val="24"/>
          <w:lang w:val="en-GB"/>
        </w:rPr>
        <w:t xml:space="preserve">specific legal </w:t>
      </w:r>
      <w:r w:rsidR="00A37EA2">
        <w:rPr>
          <w:rFonts w:ascii="Times New Roman" w:hAnsi="Times New Roman"/>
          <w:sz w:val="24"/>
          <w:szCs w:val="24"/>
          <w:lang w:val="en-GB"/>
        </w:rPr>
        <w:t>provisions</w:t>
      </w:r>
      <w:r w:rsidR="00F927BB" w:rsidRPr="00F927BB">
        <w:rPr>
          <w:rFonts w:ascii="Times New Roman" w:hAnsi="Times New Roman"/>
          <w:sz w:val="24"/>
          <w:szCs w:val="24"/>
          <w:lang w:val="en-GB"/>
        </w:rPr>
        <w:t>. Lobbying for a</w:t>
      </w:r>
      <w:r w:rsidR="00A37EA2">
        <w:rPr>
          <w:rFonts w:ascii="Times New Roman" w:hAnsi="Times New Roman"/>
          <w:sz w:val="24"/>
          <w:szCs w:val="24"/>
          <w:lang w:val="en-GB"/>
        </w:rPr>
        <w:t>n act of</w:t>
      </w:r>
      <w:r w:rsidR="00F927BB" w:rsidRPr="00F927BB">
        <w:rPr>
          <w:rFonts w:ascii="Times New Roman" w:hAnsi="Times New Roman"/>
          <w:sz w:val="24"/>
          <w:szCs w:val="24"/>
          <w:lang w:val="en-GB"/>
        </w:rPr>
        <w:t xml:space="preserve"> parliament was </w:t>
      </w:r>
      <w:r w:rsidR="00A37EA2">
        <w:rPr>
          <w:rFonts w:ascii="Times New Roman" w:hAnsi="Times New Roman"/>
          <w:sz w:val="24"/>
          <w:szCs w:val="24"/>
          <w:lang w:val="en-GB"/>
        </w:rPr>
        <w:t>suggested</w:t>
      </w:r>
      <w:r w:rsidR="00F927BB" w:rsidRPr="00F927BB">
        <w:rPr>
          <w:rFonts w:ascii="Times New Roman" w:hAnsi="Times New Roman"/>
          <w:sz w:val="24"/>
          <w:szCs w:val="24"/>
          <w:lang w:val="en-GB"/>
        </w:rPr>
        <w:t xml:space="preserve"> as the only option.</w:t>
      </w:r>
    </w:p>
    <w:p w14:paraId="61E56B39" w14:textId="7555ED8C" w:rsidR="00E359AC" w:rsidRPr="00B0366E" w:rsidRDefault="00A41FCC" w:rsidP="00E359AC">
      <w:pPr>
        <w:pStyle w:val="ListParagraph"/>
        <w:numPr>
          <w:ilvl w:val="1"/>
          <w:numId w:val="4"/>
        </w:numPr>
        <w:topLinePunct/>
        <w:spacing w:after="240"/>
        <w:ind w:left="435" w:right="181"/>
        <w:jc w:val="both"/>
        <w:rPr>
          <w:rFonts w:ascii="Times New Roman" w:hAnsi="Times New Roman"/>
          <w:sz w:val="24"/>
          <w:szCs w:val="24"/>
          <w:lang w:val="en-GB"/>
        </w:rPr>
      </w:pPr>
      <w:r w:rsidRPr="00B0366E">
        <w:rPr>
          <w:rFonts w:ascii="Times New Roman" w:hAnsi="Times New Roman"/>
          <w:sz w:val="24"/>
          <w:szCs w:val="24"/>
          <w:lang w:val="en-GB"/>
        </w:rPr>
        <w:t xml:space="preserve">Unlike </w:t>
      </w:r>
      <w:r w:rsidR="000B3B6A">
        <w:rPr>
          <w:rFonts w:ascii="Times New Roman" w:hAnsi="Times New Roman"/>
          <w:sz w:val="24"/>
          <w:szCs w:val="24"/>
          <w:lang w:val="en-GB"/>
        </w:rPr>
        <w:t>so-called traditional</w:t>
      </w:r>
      <w:r w:rsidRPr="00B0366E">
        <w:rPr>
          <w:rFonts w:ascii="Times New Roman" w:hAnsi="Times New Roman"/>
          <w:sz w:val="24"/>
          <w:szCs w:val="24"/>
          <w:lang w:val="en-GB"/>
        </w:rPr>
        <w:t xml:space="preserve"> religious denominations</w:t>
      </w:r>
      <w:r w:rsidR="002B1192">
        <w:rPr>
          <w:rFonts w:ascii="Times New Roman" w:hAnsi="Times New Roman"/>
          <w:sz w:val="24"/>
          <w:szCs w:val="24"/>
          <w:lang w:val="en-GB"/>
        </w:rPr>
        <w:t>,</w:t>
      </w:r>
      <w:r w:rsidRPr="00B0366E" w:rsidDel="00A41FCC">
        <w:rPr>
          <w:rFonts w:ascii="Times New Roman" w:hAnsi="Times New Roman"/>
          <w:sz w:val="24"/>
          <w:szCs w:val="24"/>
          <w:lang w:val="en-GB"/>
        </w:rPr>
        <w:t xml:space="preserve"> </w:t>
      </w:r>
      <w:r w:rsidR="00174E72" w:rsidRPr="00B0366E">
        <w:rPr>
          <w:rFonts w:ascii="Times New Roman" w:hAnsi="Times New Roman"/>
          <w:sz w:val="24"/>
          <w:szCs w:val="24"/>
          <w:lang w:val="en-GB"/>
        </w:rPr>
        <w:t xml:space="preserve">Jehovah’s Witnesses are not </w:t>
      </w:r>
      <w:r w:rsidR="00CC3537" w:rsidRPr="00B0366E">
        <w:rPr>
          <w:rFonts w:ascii="Times New Roman" w:hAnsi="Times New Roman"/>
          <w:sz w:val="24"/>
          <w:szCs w:val="24"/>
          <w:lang w:val="en-GB"/>
        </w:rPr>
        <w:t xml:space="preserve">permitted </w:t>
      </w:r>
      <w:r w:rsidR="00174E72" w:rsidRPr="00B0366E">
        <w:rPr>
          <w:rFonts w:ascii="Times New Roman" w:hAnsi="Times New Roman"/>
          <w:sz w:val="24"/>
          <w:szCs w:val="24"/>
          <w:lang w:val="en-GB"/>
        </w:rPr>
        <w:t>to initiate pastoral activities in prisons</w:t>
      </w:r>
      <w:r w:rsidR="00661D36">
        <w:rPr>
          <w:rFonts w:ascii="Times New Roman" w:hAnsi="Times New Roman"/>
          <w:sz w:val="24"/>
          <w:szCs w:val="24"/>
          <w:lang w:val="en-GB"/>
        </w:rPr>
        <w:t>;</w:t>
      </w:r>
      <w:r w:rsidR="00CC3537" w:rsidRPr="00B0366E">
        <w:rPr>
          <w:rFonts w:ascii="Times New Roman" w:hAnsi="Times New Roman"/>
          <w:sz w:val="24"/>
          <w:szCs w:val="24"/>
          <w:lang w:val="en-GB"/>
        </w:rPr>
        <w:t xml:space="preserve"> </w:t>
      </w:r>
      <w:r w:rsidR="00661D36">
        <w:rPr>
          <w:rFonts w:ascii="Times New Roman" w:hAnsi="Times New Roman"/>
          <w:sz w:val="24"/>
          <w:szCs w:val="24"/>
          <w:lang w:val="en-GB"/>
        </w:rPr>
        <w:t>they</w:t>
      </w:r>
      <w:r w:rsidR="00174E72" w:rsidRPr="00B0366E">
        <w:rPr>
          <w:rFonts w:ascii="Times New Roman" w:hAnsi="Times New Roman"/>
          <w:sz w:val="24"/>
          <w:szCs w:val="24"/>
          <w:lang w:val="en-GB"/>
        </w:rPr>
        <w:t xml:space="preserve"> may only visit prisoners who have requested such visits in writing. This </w:t>
      </w:r>
      <w:r w:rsidR="00A725AD">
        <w:rPr>
          <w:rFonts w:ascii="Times New Roman" w:hAnsi="Times New Roman"/>
          <w:sz w:val="24"/>
          <w:szCs w:val="24"/>
          <w:lang w:val="en-GB"/>
        </w:rPr>
        <w:t>stands</w:t>
      </w:r>
      <w:r w:rsidR="00174E72" w:rsidRPr="00B0366E">
        <w:rPr>
          <w:rFonts w:ascii="Times New Roman" w:hAnsi="Times New Roman"/>
          <w:sz w:val="24"/>
          <w:szCs w:val="24"/>
          <w:lang w:val="en-GB"/>
        </w:rPr>
        <w:t xml:space="preserve"> </w:t>
      </w:r>
      <w:r w:rsidR="00CC3537" w:rsidRPr="00B0366E">
        <w:rPr>
          <w:rFonts w:ascii="Times New Roman" w:hAnsi="Times New Roman"/>
          <w:sz w:val="24"/>
          <w:szCs w:val="24"/>
          <w:lang w:val="en-GB"/>
        </w:rPr>
        <w:t xml:space="preserve">in contrast with the </w:t>
      </w:r>
      <w:r w:rsidR="00174E72" w:rsidRPr="00B0366E">
        <w:rPr>
          <w:rFonts w:ascii="Times New Roman" w:hAnsi="Times New Roman"/>
          <w:sz w:val="24"/>
          <w:szCs w:val="24"/>
          <w:lang w:val="en-GB"/>
        </w:rPr>
        <w:t>prison ministr</w:t>
      </w:r>
      <w:r w:rsidR="00C92BB1">
        <w:rPr>
          <w:rFonts w:ascii="Times New Roman" w:hAnsi="Times New Roman"/>
          <w:sz w:val="24"/>
          <w:szCs w:val="24"/>
          <w:lang w:val="en-GB"/>
        </w:rPr>
        <w:t>y</w:t>
      </w:r>
      <w:r w:rsidR="00CC3537" w:rsidRPr="00B0366E">
        <w:rPr>
          <w:rFonts w:ascii="Times New Roman" w:hAnsi="Times New Roman"/>
          <w:sz w:val="24"/>
          <w:szCs w:val="24"/>
          <w:lang w:val="en-GB"/>
        </w:rPr>
        <w:t xml:space="preserve"> conducted by Jehovah’s Witnesses </w:t>
      </w:r>
      <w:r w:rsidR="00174E72" w:rsidRPr="00B0366E">
        <w:rPr>
          <w:rFonts w:ascii="Times New Roman" w:hAnsi="Times New Roman"/>
          <w:sz w:val="24"/>
          <w:szCs w:val="24"/>
          <w:lang w:val="en-GB"/>
        </w:rPr>
        <w:t xml:space="preserve">around the world, </w:t>
      </w:r>
      <w:r w:rsidR="006860F3" w:rsidRPr="00B0366E">
        <w:rPr>
          <w:rFonts w:ascii="Times New Roman" w:hAnsi="Times New Roman"/>
          <w:sz w:val="24"/>
          <w:szCs w:val="24"/>
          <w:lang w:val="en-GB"/>
        </w:rPr>
        <w:t xml:space="preserve">freely donating personal time and resources to </w:t>
      </w:r>
      <w:r w:rsidR="00174E72" w:rsidRPr="00B0366E">
        <w:rPr>
          <w:rFonts w:ascii="Times New Roman" w:hAnsi="Times New Roman"/>
          <w:sz w:val="24"/>
          <w:szCs w:val="24"/>
          <w:lang w:val="en-GB"/>
        </w:rPr>
        <w:t>help inmates reform their lives.</w:t>
      </w:r>
    </w:p>
    <w:p w14:paraId="2F96ECC2" w14:textId="4A3411E3" w:rsidR="000A0F29" w:rsidRPr="00B0366E" w:rsidRDefault="000A0F29" w:rsidP="000A0F29">
      <w:pPr>
        <w:pStyle w:val="ListParagraph"/>
        <w:topLinePunct/>
        <w:spacing w:after="240"/>
        <w:ind w:right="181" w:firstLine="720"/>
        <w:jc w:val="both"/>
        <w:rPr>
          <w:rFonts w:ascii="Times New Roman" w:hAnsi="Times New Roman"/>
          <w:b/>
          <w:sz w:val="24"/>
          <w:szCs w:val="24"/>
          <w:lang w:val="en-GB"/>
        </w:rPr>
      </w:pPr>
      <w:bookmarkStart w:id="25" w:name="_Hlk195185757"/>
      <w:r w:rsidRPr="00B0366E">
        <w:rPr>
          <w:rFonts w:ascii="Times New Roman" w:hAnsi="Times New Roman"/>
          <w:b/>
          <w:sz w:val="24"/>
          <w:szCs w:val="24"/>
          <w:lang w:val="en-GB"/>
        </w:rPr>
        <w:t xml:space="preserve">B. </w:t>
      </w:r>
      <w:r w:rsidR="00442926" w:rsidRPr="00B0366E">
        <w:rPr>
          <w:rFonts w:ascii="Times New Roman" w:hAnsi="Times New Roman"/>
          <w:b/>
          <w:sz w:val="24"/>
          <w:szCs w:val="24"/>
          <w:lang w:val="en-GB"/>
        </w:rPr>
        <w:t xml:space="preserve">Conscientious </w:t>
      </w:r>
      <w:r w:rsidR="002B1192">
        <w:rPr>
          <w:rFonts w:ascii="Times New Roman" w:hAnsi="Times New Roman"/>
          <w:b/>
          <w:sz w:val="24"/>
          <w:szCs w:val="24"/>
          <w:lang w:val="en-GB"/>
        </w:rPr>
        <w:t>o</w:t>
      </w:r>
      <w:r w:rsidR="00442926" w:rsidRPr="00B0366E">
        <w:rPr>
          <w:rFonts w:ascii="Times New Roman" w:hAnsi="Times New Roman"/>
          <w:b/>
          <w:sz w:val="24"/>
          <w:szCs w:val="24"/>
          <w:lang w:val="en-GB"/>
        </w:rPr>
        <w:t xml:space="preserve">bjection to </w:t>
      </w:r>
      <w:r w:rsidR="002B1192">
        <w:rPr>
          <w:rFonts w:ascii="Times New Roman" w:hAnsi="Times New Roman"/>
          <w:b/>
          <w:sz w:val="24"/>
          <w:szCs w:val="24"/>
          <w:lang w:val="en-GB"/>
        </w:rPr>
        <w:t>m</w:t>
      </w:r>
      <w:r w:rsidR="00442926" w:rsidRPr="00B0366E">
        <w:rPr>
          <w:rFonts w:ascii="Times New Roman" w:hAnsi="Times New Roman"/>
          <w:b/>
          <w:sz w:val="24"/>
          <w:szCs w:val="24"/>
          <w:lang w:val="en-GB"/>
        </w:rPr>
        <w:t xml:space="preserve">ilitary </w:t>
      </w:r>
      <w:r w:rsidR="002B1192">
        <w:rPr>
          <w:rFonts w:ascii="Times New Roman" w:hAnsi="Times New Roman"/>
          <w:b/>
          <w:sz w:val="24"/>
          <w:szCs w:val="24"/>
          <w:lang w:val="en-GB"/>
        </w:rPr>
        <w:t>s</w:t>
      </w:r>
      <w:r w:rsidR="00442926" w:rsidRPr="00B0366E">
        <w:rPr>
          <w:rFonts w:ascii="Times New Roman" w:hAnsi="Times New Roman"/>
          <w:b/>
          <w:sz w:val="24"/>
          <w:szCs w:val="24"/>
          <w:lang w:val="en-GB"/>
        </w:rPr>
        <w:t>ervice</w:t>
      </w:r>
    </w:p>
    <w:bookmarkEnd w:id="25"/>
    <w:p w14:paraId="4C05A3D2" w14:textId="0E327527" w:rsidR="000A0F29" w:rsidRPr="00B0366E" w:rsidRDefault="00873648" w:rsidP="00E359AC">
      <w:pPr>
        <w:pStyle w:val="ListParagraph"/>
        <w:numPr>
          <w:ilvl w:val="1"/>
          <w:numId w:val="4"/>
        </w:numPr>
        <w:topLinePunct/>
        <w:spacing w:after="240"/>
        <w:ind w:left="437" w:right="181" w:hanging="437"/>
        <w:jc w:val="both"/>
        <w:rPr>
          <w:rFonts w:ascii="Times New Roman" w:hAnsi="Times New Roman"/>
          <w:sz w:val="24"/>
          <w:szCs w:val="24"/>
          <w:lang w:val="en-GB"/>
        </w:rPr>
      </w:pPr>
      <w:r w:rsidRPr="00B0366E">
        <w:rPr>
          <w:rFonts w:ascii="Times New Roman" w:hAnsi="Times New Roman"/>
          <w:sz w:val="24"/>
          <w:szCs w:val="24"/>
          <w:lang w:val="en-GB"/>
        </w:rPr>
        <w:t xml:space="preserve">Jehovah’s Witnesses are known for respectfully declining to participate in military training and exercises, based on </w:t>
      </w:r>
      <w:r w:rsidR="006860F3" w:rsidRPr="00B0366E">
        <w:rPr>
          <w:rFonts w:ascii="Times New Roman" w:hAnsi="Times New Roman"/>
          <w:sz w:val="24"/>
          <w:szCs w:val="24"/>
          <w:lang w:val="en-GB"/>
        </w:rPr>
        <w:t>personal</w:t>
      </w:r>
      <w:r w:rsidRPr="00B0366E">
        <w:rPr>
          <w:rFonts w:ascii="Times New Roman" w:hAnsi="Times New Roman"/>
          <w:sz w:val="24"/>
          <w:szCs w:val="24"/>
          <w:lang w:val="en-GB"/>
        </w:rPr>
        <w:t xml:space="preserve"> religious conscience. </w:t>
      </w:r>
      <w:r w:rsidR="00442926" w:rsidRPr="00B0366E">
        <w:rPr>
          <w:rFonts w:ascii="Times New Roman" w:hAnsi="Times New Roman"/>
          <w:sz w:val="24"/>
          <w:szCs w:val="24"/>
          <w:lang w:val="en-GB"/>
        </w:rPr>
        <w:t xml:space="preserve">Latvia does not </w:t>
      </w:r>
      <w:r w:rsidRPr="00B0366E">
        <w:rPr>
          <w:rFonts w:ascii="Times New Roman" w:hAnsi="Times New Roman"/>
          <w:sz w:val="24"/>
          <w:szCs w:val="24"/>
          <w:lang w:val="en-GB"/>
        </w:rPr>
        <w:t xml:space="preserve">currently </w:t>
      </w:r>
      <w:r w:rsidR="00442926" w:rsidRPr="00B0366E">
        <w:rPr>
          <w:rFonts w:ascii="Times New Roman" w:hAnsi="Times New Roman"/>
          <w:sz w:val="24"/>
          <w:szCs w:val="24"/>
          <w:lang w:val="en-GB"/>
        </w:rPr>
        <w:t xml:space="preserve">provide a civilian alternative to compulsory military service that meets international standards. </w:t>
      </w:r>
      <w:r w:rsidR="005341CA">
        <w:rPr>
          <w:rFonts w:ascii="Times New Roman" w:hAnsi="Times New Roman"/>
          <w:sz w:val="24"/>
          <w:szCs w:val="24"/>
          <w:lang w:val="en-GB"/>
        </w:rPr>
        <w:t>The available a</w:t>
      </w:r>
      <w:r w:rsidR="00F927BB" w:rsidRPr="00F927BB">
        <w:rPr>
          <w:rFonts w:ascii="Times New Roman" w:hAnsi="Times New Roman"/>
          <w:sz w:val="24"/>
          <w:szCs w:val="24"/>
          <w:lang w:val="en-GB"/>
        </w:rPr>
        <w:t>lternative service is</w:t>
      </w:r>
      <w:r w:rsidR="00445F7F">
        <w:rPr>
          <w:rFonts w:ascii="Times New Roman" w:hAnsi="Times New Roman"/>
          <w:sz w:val="24"/>
          <w:szCs w:val="24"/>
          <w:lang w:val="en-GB"/>
        </w:rPr>
        <w:t xml:space="preserve"> organized</w:t>
      </w:r>
      <w:r w:rsidR="00F927BB" w:rsidRPr="00F927BB">
        <w:rPr>
          <w:rFonts w:ascii="Times New Roman" w:hAnsi="Times New Roman"/>
          <w:sz w:val="24"/>
          <w:szCs w:val="24"/>
          <w:lang w:val="en-GB"/>
        </w:rPr>
        <w:t xml:space="preserve"> under the direct supervision</w:t>
      </w:r>
      <w:r w:rsidR="00215C67">
        <w:rPr>
          <w:rFonts w:ascii="Times New Roman" w:hAnsi="Times New Roman"/>
          <w:sz w:val="24"/>
          <w:szCs w:val="24"/>
          <w:lang w:val="en-GB"/>
        </w:rPr>
        <w:t xml:space="preserve"> and control</w:t>
      </w:r>
      <w:r w:rsidR="00F927BB" w:rsidRPr="00F927BB">
        <w:rPr>
          <w:rFonts w:ascii="Times New Roman" w:hAnsi="Times New Roman"/>
          <w:sz w:val="24"/>
          <w:szCs w:val="24"/>
          <w:lang w:val="en-GB"/>
        </w:rPr>
        <w:t xml:space="preserve"> of the Ministry of Defen</w:t>
      </w:r>
      <w:r w:rsidR="00215C67">
        <w:rPr>
          <w:rFonts w:ascii="Times New Roman" w:hAnsi="Times New Roman"/>
          <w:sz w:val="24"/>
          <w:szCs w:val="24"/>
          <w:lang w:val="en-GB"/>
        </w:rPr>
        <w:t>c</w:t>
      </w:r>
      <w:r w:rsidR="00F927BB" w:rsidRPr="00F927BB">
        <w:rPr>
          <w:rFonts w:ascii="Times New Roman" w:hAnsi="Times New Roman"/>
          <w:sz w:val="24"/>
          <w:szCs w:val="24"/>
          <w:lang w:val="en-GB"/>
        </w:rPr>
        <w:t>e</w:t>
      </w:r>
      <w:r w:rsidR="00062E45">
        <w:rPr>
          <w:rFonts w:ascii="Times New Roman" w:hAnsi="Times New Roman"/>
          <w:sz w:val="24"/>
          <w:szCs w:val="24"/>
          <w:lang w:val="en-GB"/>
        </w:rPr>
        <w:t>,</w:t>
      </w:r>
      <w:r w:rsidR="00F927BB" w:rsidRPr="00F927BB">
        <w:rPr>
          <w:rFonts w:ascii="Times New Roman" w:hAnsi="Times New Roman"/>
          <w:sz w:val="24"/>
          <w:szCs w:val="24"/>
          <w:lang w:val="en-GB"/>
        </w:rPr>
        <w:t xml:space="preserve"> and all options are closely related to </w:t>
      </w:r>
      <w:r w:rsidR="00215C67">
        <w:rPr>
          <w:rFonts w:ascii="Times New Roman" w:hAnsi="Times New Roman"/>
          <w:sz w:val="24"/>
          <w:szCs w:val="24"/>
          <w:lang w:val="en-GB"/>
        </w:rPr>
        <w:t>military activity</w:t>
      </w:r>
      <w:r w:rsidR="00F927BB" w:rsidRPr="00F927BB">
        <w:rPr>
          <w:rFonts w:ascii="Times New Roman" w:hAnsi="Times New Roman"/>
          <w:sz w:val="24"/>
          <w:szCs w:val="24"/>
          <w:lang w:val="en-GB"/>
        </w:rPr>
        <w:t xml:space="preserve">. </w:t>
      </w:r>
      <w:r w:rsidR="00215C67" w:rsidRPr="00F927BB">
        <w:rPr>
          <w:rFonts w:ascii="Times New Roman" w:hAnsi="Times New Roman"/>
          <w:sz w:val="24"/>
          <w:szCs w:val="24"/>
          <w:lang w:val="en-GB"/>
        </w:rPr>
        <w:t xml:space="preserve">No </w:t>
      </w:r>
      <w:r w:rsidR="00F927BB" w:rsidRPr="00F927BB">
        <w:rPr>
          <w:rFonts w:ascii="Times New Roman" w:hAnsi="Times New Roman"/>
          <w:sz w:val="24"/>
          <w:szCs w:val="24"/>
          <w:lang w:val="en-GB"/>
        </w:rPr>
        <w:t>options</w:t>
      </w:r>
      <w:r w:rsidR="00215C67">
        <w:rPr>
          <w:rFonts w:ascii="Times New Roman" w:hAnsi="Times New Roman"/>
          <w:sz w:val="24"/>
          <w:szCs w:val="24"/>
          <w:lang w:val="en-GB"/>
        </w:rPr>
        <w:t xml:space="preserve"> are as yet available</w:t>
      </w:r>
      <w:r w:rsidR="00F927BB" w:rsidRPr="00F927BB">
        <w:rPr>
          <w:rFonts w:ascii="Times New Roman" w:hAnsi="Times New Roman"/>
          <w:sz w:val="24"/>
          <w:szCs w:val="24"/>
          <w:lang w:val="en-GB"/>
        </w:rPr>
        <w:t xml:space="preserve"> </w:t>
      </w:r>
      <w:r w:rsidR="00215C67">
        <w:rPr>
          <w:rFonts w:ascii="Times New Roman" w:hAnsi="Times New Roman"/>
          <w:sz w:val="24"/>
          <w:szCs w:val="24"/>
          <w:lang w:val="en-GB"/>
        </w:rPr>
        <w:t>for</w:t>
      </w:r>
      <w:r w:rsidR="00F927BB" w:rsidRPr="00F927BB">
        <w:rPr>
          <w:rFonts w:ascii="Times New Roman" w:hAnsi="Times New Roman"/>
          <w:sz w:val="24"/>
          <w:szCs w:val="24"/>
          <w:lang w:val="en-GB"/>
        </w:rPr>
        <w:t xml:space="preserve"> </w:t>
      </w:r>
      <w:r w:rsidR="00215C67">
        <w:rPr>
          <w:rFonts w:ascii="Times New Roman" w:hAnsi="Times New Roman"/>
          <w:sz w:val="24"/>
          <w:szCs w:val="24"/>
          <w:lang w:val="en-GB"/>
        </w:rPr>
        <w:t xml:space="preserve">genuinely civilian </w:t>
      </w:r>
      <w:r w:rsidR="00F927BB" w:rsidRPr="00F927BB">
        <w:rPr>
          <w:rFonts w:ascii="Times New Roman" w:hAnsi="Times New Roman"/>
          <w:sz w:val="24"/>
          <w:szCs w:val="24"/>
          <w:lang w:val="en-GB"/>
        </w:rPr>
        <w:t>alternative service under the supervision of</w:t>
      </w:r>
      <w:r w:rsidR="00445F7F">
        <w:rPr>
          <w:rFonts w:ascii="Times New Roman" w:hAnsi="Times New Roman"/>
          <w:sz w:val="24"/>
          <w:szCs w:val="24"/>
          <w:lang w:val="en-GB"/>
        </w:rPr>
        <w:t xml:space="preserve"> other ministries</w:t>
      </w:r>
      <w:r w:rsidR="00CC3E0E">
        <w:rPr>
          <w:rFonts w:ascii="Times New Roman" w:hAnsi="Times New Roman"/>
          <w:sz w:val="24"/>
          <w:szCs w:val="24"/>
          <w:lang w:val="en-GB"/>
        </w:rPr>
        <w:t xml:space="preserve"> such as</w:t>
      </w:r>
      <w:r w:rsidR="00215C67">
        <w:rPr>
          <w:rFonts w:ascii="Times New Roman" w:hAnsi="Times New Roman"/>
          <w:sz w:val="24"/>
          <w:szCs w:val="24"/>
          <w:lang w:val="en-GB"/>
        </w:rPr>
        <w:t>, for example,</w:t>
      </w:r>
      <w:r w:rsidR="00CC3E0E">
        <w:rPr>
          <w:rFonts w:ascii="Times New Roman" w:hAnsi="Times New Roman"/>
          <w:sz w:val="24"/>
          <w:szCs w:val="24"/>
          <w:lang w:val="en-GB"/>
        </w:rPr>
        <w:t xml:space="preserve"> </w:t>
      </w:r>
      <w:r w:rsidR="00CC3E0E" w:rsidRPr="00F927BB">
        <w:rPr>
          <w:rFonts w:ascii="Times New Roman" w:hAnsi="Times New Roman"/>
          <w:sz w:val="24"/>
          <w:szCs w:val="24"/>
          <w:lang w:val="en-GB"/>
        </w:rPr>
        <w:t xml:space="preserve">the Ministry of Health, </w:t>
      </w:r>
      <w:r w:rsidR="00215C67">
        <w:rPr>
          <w:rFonts w:ascii="Times New Roman" w:hAnsi="Times New Roman"/>
          <w:sz w:val="24"/>
          <w:szCs w:val="24"/>
          <w:lang w:val="en-GB"/>
        </w:rPr>
        <w:t xml:space="preserve">the </w:t>
      </w:r>
      <w:r w:rsidR="00CC3E0E" w:rsidRPr="00F927BB">
        <w:rPr>
          <w:rFonts w:ascii="Times New Roman" w:hAnsi="Times New Roman"/>
          <w:sz w:val="24"/>
          <w:szCs w:val="24"/>
          <w:lang w:val="en-GB"/>
        </w:rPr>
        <w:t>Ministry of Welfare or the Ministry of</w:t>
      </w:r>
      <w:r w:rsidR="00215C67">
        <w:rPr>
          <w:rFonts w:ascii="Times New Roman" w:hAnsi="Times New Roman"/>
          <w:sz w:val="24"/>
          <w:szCs w:val="24"/>
          <w:lang w:val="en-GB"/>
        </w:rPr>
        <w:t xml:space="preserve"> the</w:t>
      </w:r>
      <w:r w:rsidR="00CC3E0E" w:rsidRPr="00F927BB">
        <w:rPr>
          <w:rFonts w:ascii="Times New Roman" w:hAnsi="Times New Roman"/>
          <w:sz w:val="24"/>
          <w:szCs w:val="24"/>
          <w:lang w:val="en-GB"/>
        </w:rPr>
        <w:t xml:space="preserve"> Interior</w:t>
      </w:r>
      <w:r w:rsidR="00CC3E0E">
        <w:rPr>
          <w:rFonts w:ascii="Times New Roman" w:hAnsi="Times New Roman"/>
          <w:sz w:val="24"/>
          <w:szCs w:val="24"/>
          <w:lang w:val="en-GB"/>
        </w:rPr>
        <w:t>.</w:t>
      </w:r>
    </w:p>
    <w:p w14:paraId="5DDE1CDC" w14:textId="40C507C6" w:rsidR="00E32504" w:rsidRPr="00B0366E" w:rsidRDefault="00F927BB" w:rsidP="00E359AC">
      <w:pPr>
        <w:pStyle w:val="ListParagraph"/>
        <w:numPr>
          <w:ilvl w:val="1"/>
          <w:numId w:val="4"/>
        </w:numPr>
        <w:topLinePunct/>
        <w:spacing w:after="240"/>
        <w:ind w:left="437" w:right="181" w:hanging="437"/>
        <w:jc w:val="both"/>
        <w:rPr>
          <w:rFonts w:ascii="Times New Roman" w:hAnsi="Times New Roman"/>
          <w:sz w:val="24"/>
          <w:szCs w:val="24"/>
          <w:lang w:val="en-GB"/>
        </w:rPr>
      </w:pPr>
      <w:r>
        <w:rPr>
          <w:rFonts w:ascii="Times New Roman" w:hAnsi="Times New Roman"/>
          <w:sz w:val="24"/>
          <w:szCs w:val="24"/>
          <w:lang w:val="en-GB"/>
        </w:rPr>
        <w:lastRenderedPageBreak/>
        <w:t xml:space="preserve">Some </w:t>
      </w:r>
      <w:r w:rsidR="00E32504" w:rsidRPr="00B0366E">
        <w:rPr>
          <w:rFonts w:ascii="Times New Roman" w:hAnsi="Times New Roman"/>
          <w:sz w:val="24"/>
          <w:szCs w:val="24"/>
          <w:lang w:val="en-GB"/>
        </w:rPr>
        <w:t>Latvian</w:t>
      </w:r>
      <w:r>
        <w:rPr>
          <w:rFonts w:ascii="Times New Roman" w:hAnsi="Times New Roman"/>
          <w:sz w:val="24"/>
          <w:szCs w:val="24"/>
          <w:lang w:val="en-GB"/>
        </w:rPr>
        <w:t xml:space="preserve"> </w:t>
      </w:r>
      <w:r w:rsidR="005341CA">
        <w:rPr>
          <w:rFonts w:ascii="Times New Roman" w:hAnsi="Times New Roman"/>
          <w:sz w:val="24"/>
          <w:szCs w:val="24"/>
          <w:lang w:val="en-GB"/>
        </w:rPr>
        <w:t>m</w:t>
      </w:r>
      <w:r>
        <w:rPr>
          <w:rFonts w:ascii="Times New Roman" w:hAnsi="Times New Roman"/>
          <w:sz w:val="24"/>
          <w:szCs w:val="24"/>
          <w:lang w:val="en-GB"/>
        </w:rPr>
        <w:t>inistries and</w:t>
      </w:r>
      <w:r w:rsidR="00E32504" w:rsidRPr="00B0366E">
        <w:rPr>
          <w:rFonts w:ascii="Times New Roman" w:hAnsi="Times New Roman"/>
          <w:sz w:val="24"/>
          <w:szCs w:val="24"/>
          <w:lang w:val="en-GB"/>
        </w:rPr>
        <w:t xml:space="preserve"> officials have </w:t>
      </w:r>
      <w:r w:rsidR="00215C67">
        <w:rPr>
          <w:rFonts w:ascii="Times New Roman" w:hAnsi="Times New Roman"/>
          <w:sz w:val="24"/>
          <w:szCs w:val="24"/>
          <w:lang w:val="en-GB"/>
        </w:rPr>
        <w:t>declined</w:t>
      </w:r>
      <w:r w:rsidRPr="00B0366E">
        <w:rPr>
          <w:rFonts w:ascii="Times New Roman" w:hAnsi="Times New Roman"/>
          <w:sz w:val="24"/>
          <w:szCs w:val="24"/>
          <w:lang w:val="en-GB"/>
        </w:rPr>
        <w:t xml:space="preserve"> </w:t>
      </w:r>
      <w:r w:rsidR="00E32504" w:rsidRPr="00B0366E">
        <w:rPr>
          <w:rFonts w:ascii="Times New Roman" w:hAnsi="Times New Roman"/>
          <w:sz w:val="24"/>
          <w:szCs w:val="24"/>
          <w:lang w:val="en-GB"/>
        </w:rPr>
        <w:t xml:space="preserve">attempts by Jehovah’s Witnesses to </w:t>
      </w:r>
      <w:r w:rsidR="006860F3" w:rsidRPr="00B0366E">
        <w:rPr>
          <w:rFonts w:ascii="Times New Roman" w:hAnsi="Times New Roman"/>
          <w:sz w:val="24"/>
          <w:szCs w:val="24"/>
          <w:lang w:val="en-GB"/>
        </w:rPr>
        <w:t xml:space="preserve">present </w:t>
      </w:r>
      <w:r w:rsidR="00E32504" w:rsidRPr="00B0366E">
        <w:rPr>
          <w:rFonts w:ascii="Times New Roman" w:hAnsi="Times New Roman"/>
          <w:sz w:val="24"/>
          <w:szCs w:val="24"/>
          <w:lang w:val="en-GB"/>
        </w:rPr>
        <w:t xml:space="preserve">their concerns. For example, the Ministry of </w:t>
      </w:r>
      <w:r>
        <w:rPr>
          <w:rFonts w:ascii="Times New Roman" w:hAnsi="Times New Roman"/>
          <w:sz w:val="24"/>
          <w:szCs w:val="24"/>
          <w:lang w:val="en-GB"/>
        </w:rPr>
        <w:t>Welfare</w:t>
      </w:r>
      <w:r w:rsidRPr="00B0366E">
        <w:rPr>
          <w:rFonts w:ascii="Times New Roman" w:hAnsi="Times New Roman"/>
          <w:sz w:val="24"/>
          <w:szCs w:val="24"/>
          <w:lang w:val="en-GB"/>
        </w:rPr>
        <w:t xml:space="preserve"> </w:t>
      </w:r>
      <w:r w:rsidR="00E32504" w:rsidRPr="00B0366E">
        <w:rPr>
          <w:rFonts w:ascii="Times New Roman" w:hAnsi="Times New Roman"/>
          <w:sz w:val="24"/>
          <w:szCs w:val="24"/>
          <w:lang w:val="en-GB"/>
        </w:rPr>
        <w:t xml:space="preserve">and the Ministry of </w:t>
      </w:r>
      <w:r>
        <w:rPr>
          <w:rFonts w:ascii="Times New Roman" w:hAnsi="Times New Roman"/>
          <w:sz w:val="24"/>
          <w:szCs w:val="24"/>
          <w:lang w:val="en-GB"/>
        </w:rPr>
        <w:t>Interior</w:t>
      </w:r>
      <w:r w:rsidR="00E32504" w:rsidRPr="00B0366E">
        <w:rPr>
          <w:rFonts w:ascii="Times New Roman" w:hAnsi="Times New Roman"/>
          <w:sz w:val="24"/>
          <w:szCs w:val="24"/>
          <w:lang w:val="en-GB"/>
        </w:rPr>
        <w:t xml:space="preserve"> </w:t>
      </w:r>
      <w:r w:rsidR="00926F21" w:rsidRPr="00B0366E">
        <w:rPr>
          <w:rFonts w:ascii="Times New Roman" w:hAnsi="Times New Roman"/>
          <w:sz w:val="24"/>
          <w:szCs w:val="24"/>
          <w:lang w:val="en-GB"/>
        </w:rPr>
        <w:t xml:space="preserve">have </w:t>
      </w:r>
      <w:r w:rsidR="00E32504" w:rsidRPr="00B0366E">
        <w:rPr>
          <w:rFonts w:ascii="Times New Roman" w:hAnsi="Times New Roman"/>
          <w:sz w:val="24"/>
          <w:szCs w:val="24"/>
          <w:lang w:val="en-GB"/>
        </w:rPr>
        <w:t xml:space="preserve">declined to discuss problems </w:t>
      </w:r>
      <w:r w:rsidR="00873648" w:rsidRPr="00B0366E">
        <w:rPr>
          <w:rFonts w:ascii="Times New Roman" w:hAnsi="Times New Roman"/>
          <w:sz w:val="24"/>
          <w:szCs w:val="24"/>
          <w:lang w:val="en-GB"/>
        </w:rPr>
        <w:t xml:space="preserve">created by </w:t>
      </w:r>
      <w:r w:rsidR="00E32504" w:rsidRPr="00B0366E">
        <w:rPr>
          <w:rFonts w:ascii="Times New Roman" w:hAnsi="Times New Roman"/>
          <w:sz w:val="24"/>
          <w:szCs w:val="24"/>
          <w:lang w:val="en-GB"/>
        </w:rPr>
        <w:t>compulsory military service</w:t>
      </w:r>
      <w:r w:rsidR="00215C67">
        <w:rPr>
          <w:rFonts w:ascii="Times New Roman" w:hAnsi="Times New Roman"/>
          <w:sz w:val="24"/>
          <w:szCs w:val="24"/>
          <w:lang w:val="en-GB"/>
        </w:rPr>
        <w:t xml:space="preserve"> as currently constituted</w:t>
      </w:r>
      <w:r w:rsidR="00E32504" w:rsidRPr="00B0366E">
        <w:rPr>
          <w:rFonts w:ascii="Times New Roman" w:hAnsi="Times New Roman"/>
          <w:sz w:val="24"/>
          <w:szCs w:val="24"/>
          <w:lang w:val="en-GB"/>
        </w:rPr>
        <w:t>.</w:t>
      </w:r>
    </w:p>
    <w:p w14:paraId="5AD7357D" w14:textId="5D8605A4" w:rsidR="00F07F34" w:rsidRPr="00B0366E" w:rsidRDefault="00A41FCC" w:rsidP="009E75D7">
      <w:pPr>
        <w:pStyle w:val="ListParagraph"/>
        <w:keepNext/>
        <w:topLinePunct/>
        <w:spacing w:after="240"/>
        <w:ind w:right="187" w:firstLine="720"/>
        <w:jc w:val="both"/>
        <w:rPr>
          <w:rFonts w:ascii="Times New Roman" w:hAnsi="Times New Roman"/>
          <w:b/>
          <w:sz w:val="24"/>
          <w:szCs w:val="24"/>
          <w:lang w:val="en-GB"/>
        </w:rPr>
      </w:pPr>
      <w:r w:rsidRPr="00B0366E">
        <w:rPr>
          <w:rFonts w:ascii="Times New Roman" w:hAnsi="Times New Roman"/>
          <w:b/>
          <w:sz w:val="24"/>
          <w:szCs w:val="24"/>
          <w:lang w:val="en-GB"/>
        </w:rPr>
        <w:t>C</w:t>
      </w:r>
      <w:r w:rsidR="00F07F34" w:rsidRPr="00B0366E">
        <w:rPr>
          <w:rFonts w:ascii="Times New Roman" w:hAnsi="Times New Roman"/>
          <w:b/>
          <w:sz w:val="24"/>
          <w:szCs w:val="24"/>
          <w:lang w:val="en-GB"/>
        </w:rPr>
        <w:t xml:space="preserve">. </w:t>
      </w:r>
      <w:r w:rsidR="00E359AC" w:rsidRPr="00B0366E">
        <w:rPr>
          <w:rFonts w:ascii="Times New Roman" w:hAnsi="Times New Roman"/>
          <w:b/>
          <w:sz w:val="24"/>
          <w:szCs w:val="24"/>
          <w:lang w:val="en-GB"/>
        </w:rPr>
        <w:t xml:space="preserve">Misinformation and </w:t>
      </w:r>
      <w:r w:rsidR="00594742">
        <w:rPr>
          <w:rFonts w:ascii="Times New Roman" w:hAnsi="Times New Roman"/>
          <w:b/>
          <w:sz w:val="24"/>
          <w:szCs w:val="24"/>
          <w:lang w:val="en-GB"/>
        </w:rPr>
        <w:t>d</w:t>
      </w:r>
      <w:r w:rsidR="00EA0BFA" w:rsidRPr="00B0366E">
        <w:rPr>
          <w:rFonts w:ascii="Times New Roman" w:hAnsi="Times New Roman"/>
          <w:b/>
          <w:sz w:val="24"/>
          <w:szCs w:val="24"/>
          <w:lang w:val="en-GB"/>
        </w:rPr>
        <w:t xml:space="preserve">efamatory </w:t>
      </w:r>
      <w:r w:rsidR="00594742">
        <w:rPr>
          <w:rFonts w:ascii="Times New Roman" w:hAnsi="Times New Roman"/>
          <w:b/>
          <w:sz w:val="24"/>
          <w:szCs w:val="24"/>
          <w:lang w:val="en-GB"/>
        </w:rPr>
        <w:t>m</w:t>
      </w:r>
      <w:r w:rsidR="00F07F34" w:rsidRPr="00B0366E">
        <w:rPr>
          <w:rFonts w:ascii="Times New Roman" w:hAnsi="Times New Roman"/>
          <w:b/>
          <w:sz w:val="24"/>
          <w:szCs w:val="24"/>
          <w:lang w:val="en-GB"/>
        </w:rPr>
        <w:t>edia</w:t>
      </w:r>
      <w:r w:rsidR="00EA0BFA" w:rsidRPr="00B0366E">
        <w:rPr>
          <w:rFonts w:ascii="Times New Roman" w:hAnsi="Times New Roman"/>
          <w:b/>
          <w:sz w:val="24"/>
          <w:szCs w:val="24"/>
          <w:lang w:val="en-GB"/>
        </w:rPr>
        <w:t xml:space="preserve"> </w:t>
      </w:r>
      <w:r w:rsidR="00594742">
        <w:rPr>
          <w:rFonts w:ascii="Times New Roman" w:hAnsi="Times New Roman"/>
          <w:b/>
          <w:sz w:val="24"/>
          <w:szCs w:val="24"/>
          <w:lang w:val="en-GB"/>
        </w:rPr>
        <w:t>r</w:t>
      </w:r>
      <w:r w:rsidR="00EA0BFA" w:rsidRPr="00B0366E">
        <w:rPr>
          <w:rFonts w:ascii="Times New Roman" w:hAnsi="Times New Roman"/>
          <w:b/>
          <w:sz w:val="24"/>
          <w:szCs w:val="24"/>
          <w:lang w:val="en-GB"/>
        </w:rPr>
        <w:t>eports</w:t>
      </w:r>
    </w:p>
    <w:p w14:paraId="66BFF13A" w14:textId="2B43CF0B" w:rsidR="00F07F34" w:rsidRPr="00B0366E" w:rsidRDefault="00F07F34" w:rsidP="00E359AC">
      <w:pPr>
        <w:pStyle w:val="ListParagraph"/>
        <w:numPr>
          <w:ilvl w:val="1"/>
          <w:numId w:val="4"/>
        </w:numPr>
        <w:topLinePunct/>
        <w:spacing w:after="240"/>
        <w:ind w:left="437" w:right="181" w:hanging="437"/>
        <w:jc w:val="both"/>
        <w:rPr>
          <w:rFonts w:ascii="Times New Roman" w:hAnsi="Times New Roman"/>
          <w:sz w:val="24"/>
          <w:szCs w:val="24"/>
          <w:lang w:val="en-GB"/>
        </w:rPr>
      </w:pPr>
      <w:r w:rsidRPr="00B0366E">
        <w:rPr>
          <w:rFonts w:ascii="Times New Roman" w:hAnsi="Times New Roman"/>
          <w:sz w:val="24"/>
          <w:szCs w:val="24"/>
          <w:lang w:val="en-GB"/>
        </w:rPr>
        <w:t xml:space="preserve">Jehovah’s Witnesses </w:t>
      </w:r>
      <w:r w:rsidR="00873648" w:rsidRPr="00B0366E">
        <w:rPr>
          <w:rFonts w:ascii="Times New Roman" w:hAnsi="Times New Roman"/>
          <w:sz w:val="24"/>
          <w:szCs w:val="24"/>
          <w:lang w:val="en-GB"/>
        </w:rPr>
        <w:t xml:space="preserve">were obliged to </w:t>
      </w:r>
      <w:r w:rsidRPr="00B0366E">
        <w:rPr>
          <w:rFonts w:ascii="Times New Roman" w:hAnsi="Times New Roman"/>
          <w:sz w:val="24"/>
          <w:szCs w:val="24"/>
          <w:lang w:val="en-GB"/>
        </w:rPr>
        <w:t xml:space="preserve">initiate </w:t>
      </w:r>
      <w:r w:rsidR="006860F3" w:rsidRPr="00B0366E">
        <w:rPr>
          <w:rFonts w:ascii="Times New Roman" w:hAnsi="Times New Roman"/>
          <w:sz w:val="24"/>
          <w:szCs w:val="24"/>
          <w:lang w:val="en-GB"/>
        </w:rPr>
        <w:t>litigation</w:t>
      </w:r>
      <w:r w:rsidRPr="00B0366E">
        <w:rPr>
          <w:rFonts w:ascii="Times New Roman" w:hAnsi="Times New Roman"/>
          <w:sz w:val="24"/>
          <w:szCs w:val="24"/>
          <w:lang w:val="en-GB"/>
        </w:rPr>
        <w:t xml:space="preserve"> against two national media outlets that disseminated misinformation and hate speech about the</w:t>
      </w:r>
      <w:r w:rsidR="00873648" w:rsidRPr="00B0366E">
        <w:rPr>
          <w:rFonts w:ascii="Times New Roman" w:hAnsi="Times New Roman"/>
          <w:sz w:val="24"/>
          <w:szCs w:val="24"/>
          <w:lang w:val="en-GB"/>
        </w:rPr>
        <w:t>ir</w:t>
      </w:r>
      <w:r w:rsidRPr="00B0366E">
        <w:rPr>
          <w:rFonts w:ascii="Times New Roman" w:hAnsi="Times New Roman"/>
          <w:sz w:val="24"/>
          <w:szCs w:val="24"/>
          <w:lang w:val="en-GB"/>
        </w:rPr>
        <w:t xml:space="preserve"> religious activities in Latvia. </w:t>
      </w:r>
      <w:r w:rsidR="00150883">
        <w:rPr>
          <w:rFonts w:ascii="Times New Roman" w:hAnsi="Times New Roman"/>
          <w:sz w:val="24"/>
          <w:szCs w:val="24"/>
          <w:lang w:val="en-GB"/>
        </w:rPr>
        <w:t>The first case</w:t>
      </w:r>
      <w:r w:rsidR="00215C67">
        <w:rPr>
          <w:rFonts w:ascii="Times New Roman" w:hAnsi="Times New Roman"/>
          <w:sz w:val="24"/>
          <w:szCs w:val="24"/>
          <w:lang w:val="en-GB"/>
        </w:rPr>
        <w:t>,</w:t>
      </w:r>
      <w:r w:rsidR="00150883">
        <w:rPr>
          <w:rFonts w:ascii="Times New Roman" w:hAnsi="Times New Roman"/>
          <w:sz w:val="24"/>
          <w:szCs w:val="24"/>
          <w:lang w:val="en-GB"/>
        </w:rPr>
        <w:t xml:space="preserve"> against </w:t>
      </w:r>
      <w:r w:rsidR="004F6C6C" w:rsidRPr="004F6C6C">
        <w:rPr>
          <w:rFonts w:ascii="Times New Roman" w:hAnsi="Times New Roman"/>
          <w:sz w:val="24"/>
          <w:szCs w:val="24"/>
          <w:lang w:val="en-GB"/>
        </w:rPr>
        <w:t>Jauns.lv</w:t>
      </w:r>
      <w:r w:rsidR="00215C67">
        <w:rPr>
          <w:rFonts w:ascii="Times New Roman" w:hAnsi="Times New Roman"/>
          <w:sz w:val="24"/>
          <w:szCs w:val="24"/>
          <w:lang w:val="en-GB"/>
        </w:rPr>
        <w:t>,</w:t>
      </w:r>
      <w:r w:rsidR="00150883">
        <w:rPr>
          <w:rFonts w:ascii="Times New Roman" w:hAnsi="Times New Roman"/>
          <w:sz w:val="24"/>
          <w:szCs w:val="24"/>
          <w:lang w:val="en-GB"/>
        </w:rPr>
        <w:t xml:space="preserve"> </w:t>
      </w:r>
      <w:r w:rsidR="00215C67">
        <w:rPr>
          <w:rFonts w:ascii="Times New Roman" w:hAnsi="Times New Roman"/>
          <w:sz w:val="24"/>
          <w:szCs w:val="24"/>
          <w:lang w:val="en-GB"/>
        </w:rPr>
        <w:t>began</w:t>
      </w:r>
      <w:r w:rsidR="00150883">
        <w:rPr>
          <w:rFonts w:ascii="Times New Roman" w:hAnsi="Times New Roman"/>
          <w:sz w:val="24"/>
          <w:szCs w:val="24"/>
          <w:lang w:val="en-GB"/>
        </w:rPr>
        <w:t xml:space="preserve"> in 2022</w:t>
      </w:r>
      <w:r w:rsidR="006716AF">
        <w:rPr>
          <w:rFonts w:ascii="Times New Roman" w:hAnsi="Times New Roman"/>
          <w:sz w:val="24"/>
          <w:szCs w:val="24"/>
          <w:lang w:val="en-GB"/>
        </w:rPr>
        <w:t>.</w:t>
      </w:r>
      <w:r w:rsidR="00150883">
        <w:rPr>
          <w:rFonts w:ascii="Times New Roman" w:hAnsi="Times New Roman"/>
          <w:sz w:val="24"/>
          <w:szCs w:val="24"/>
          <w:lang w:val="en-GB"/>
        </w:rPr>
        <w:t xml:space="preserve"> Jehovah’s Witnesses lost </w:t>
      </w:r>
      <w:r w:rsidR="0000448C">
        <w:rPr>
          <w:rFonts w:ascii="Times New Roman" w:hAnsi="Times New Roman"/>
          <w:sz w:val="24"/>
          <w:szCs w:val="24"/>
          <w:lang w:val="en-GB"/>
        </w:rPr>
        <w:t>at</w:t>
      </w:r>
      <w:r w:rsidR="00150883">
        <w:rPr>
          <w:rFonts w:ascii="Times New Roman" w:hAnsi="Times New Roman"/>
          <w:sz w:val="24"/>
          <w:szCs w:val="24"/>
          <w:lang w:val="en-GB"/>
        </w:rPr>
        <w:t xml:space="preserve"> all three </w:t>
      </w:r>
      <w:r w:rsidR="007B7EAF">
        <w:rPr>
          <w:rFonts w:ascii="Times New Roman" w:hAnsi="Times New Roman"/>
          <w:sz w:val="24"/>
          <w:szCs w:val="24"/>
          <w:lang w:val="en-GB"/>
        </w:rPr>
        <w:t xml:space="preserve">levels of the </w:t>
      </w:r>
      <w:r w:rsidR="00150883">
        <w:rPr>
          <w:rFonts w:ascii="Times New Roman" w:hAnsi="Times New Roman"/>
          <w:sz w:val="24"/>
          <w:szCs w:val="24"/>
          <w:lang w:val="en-GB"/>
        </w:rPr>
        <w:t xml:space="preserve">national court </w:t>
      </w:r>
      <w:r w:rsidR="007B7EAF">
        <w:rPr>
          <w:rFonts w:ascii="Times New Roman" w:hAnsi="Times New Roman"/>
          <w:sz w:val="24"/>
          <w:szCs w:val="24"/>
          <w:lang w:val="en-GB"/>
        </w:rPr>
        <w:t>system</w:t>
      </w:r>
      <w:r w:rsidR="00150883">
        <w:rPr>
          <w:rFonts w:ascii="Times New Roman" w:hAnsi="Times New Roman"/>
          <w:sz w:val="24"/>
          <w:szCs w:val="24"/>
          <w:lang w:val="en-GB"/>
        </w:rPr>
        <w:t xml:space="preserve">. </w:t>
      </w:r>
      <w:r w:rsidR="00215C67">
        <w:rPr>
          <w:rFonts w:ascii="Times New Roman" w:hAnsi="Times New Roman"/>
          <w:sz w:val="24"/>
          <w:szCs w:val="24"/>
          <w:lang w:val="en-GB"/>
        </w:rPr>
        <w:t>An application</w:t>
      </w:r>
      <w:r w:rsidR="00150883">
        <w:rPr>
          <w:rFonts w:ascii="Times New Roman" w:hAnsi="Times New Roman"/>
          <w:sz w:val="24"/>
          <w:szCs w:val="24"/>
          <w:lang w:val="en-GB"/>
        </w:rPr>
        <w:t xml:space="preserve"> to the E</w:t>
      </w:r>
      <w:r w:rsidR="009A30DA">
        <w:rPr>
          <w:rFonts w:ascii="Times New Roman" w:hAnsi="Times New Roman"/>
          <w:sz w:val="24"/>
          <w:szCs w:val="24"/>
          <w:lang w:val="en-GB"/>
        </w:rPr>
        <w:t>uropean Court of Human Rights (E</w:t>
      </w:r>
      <w:r w:rsidR="00150883">
        <w:rPr>
          <w:rFonts w:ascii="Times New Roman" w:hAnsi="Times New Roman"/>
          <w:sz w:val="24"/>
          <w:szCs w:val="24"/>
          <w:lang w:val="en-GB"/>
        </w:rPr>
        <w:t>CHR</w:t>
      </w:r>
      <w:r w:rsidR="009A30DA">
        <w:rPr>
          <w:rFonts w:ascii="Times New Roman" w:hAnsi="Times New Roman"/>
          <w:sz w:val="24"/>
          <w:szCs w:val="24"/>
          <w:lang w:val="en-GB"/>
        </w:rPr>
        <w:t>)</w:t>
      </w:r>
      <w:r w:rsidR="00150883">
        <w:rPr>
          <w:rFonts w:ascii="Times New Roman" w:hAnsi="Times New Roman"/>
          <w:sz w:val="24"/>
          <w:szCs w:val="24"/>
          <w:lang w:val="en-GB"/>
        </w:rPr>
        <w:t xml:space="preserve"> is now </w:t>
      </w:r>
      <w:r w:rsidR="00215C67">
        <w:rPr>
          <w:rFonts w:ascii="Times New Roman" w:hAnsi="Times New Roman"/>
          <w:sz w:val="24"/>
          <w:szCs w:val="24"/>
          <w:lang w:val="en-GB"/>
        </w:rPr>
        <w:t>under consideration</w:t>
      </w:r>
      <w:r w:rsidR="00150883">
        <w:rPr>
          <w:rFonts w:ascii="Times New Roman" w:hAnsi="Times New Roman"/>
          <w:sz w:val="24"/>
          <w:szCs w:val="24"/>
          <w:lang w:val="en-GB"/>
        </w:rPr>
        <w:t>. The second case</w:t>
      </w:r>
      <w:r w:rsidR="00215C67">
        <w:rPr>
          <w:rFonts w:ascii="Times New Roman" w:hAnsi="Times New Roman"/>
          <w:sz w:val="24"/>
          <w:szCs w:val="24"/>
          <w:lang w:val="en-GB"/>
        </w:rPr>
        <w:t>,</w:t>
      </w:r>
      <w:r w:rsidR="00150883">
        <w:rPr>
          <w:rFonts w:ascii="Times New Roman" w:hAnsi="Times New Roman"/>
          <w:sz w:val="24"/>
          <w:szCs w:val="24"/>
          <w:lang w:val="en-GB"/>
        </w:rPr>
        <w:t xml:space="preserve"> against TVNET</w:t>
      </w:r>
      <w:r w:rsidR="00215C67">
        <w:rPr>
          <w:rFonts w:ascii="Times New Roman" w:hAnsi="Times New Roman"/>
          <w:sz w:val="24"/>
          <w:szCs w:val="24"/>
          <w:lang w:val="en-GB"/>
        </w:rPr>
        <w:t>,</w:t>
      </w:r>
      <w:r w:rsidR="00150883">
        <w:rPr>
          <w:rFonts w:ascii="Times New Roman" w:hAnsi="Times New Roman"/>
          <w:sz w:val="24"/>
          <w:szCs w:val="24"/>
          <w:lang w:val="en-GB"/>
        </w:rPr>
        <w:t xml:space="preserve"> has been ongoing for more than a year at the first</w:t>
      </w:r>
      <w:r w:rsidR="00215C67">
        <w:rPr>
          <w:rFonts w:ascii="Times New Roman" w:hAnsi="Times New Roman"/>
          <w:sz w:val="24"/>
          <w:szCs w:val="24"/>
          <w:lang w:val="en-GB"/>
        </w:rPr>
        <w:t>-instance</w:t>
      </w:r>
      <w:r w:rsidR="00150883">
        <w:rPr>
          <w:rFonts w:ascii="Times New Roman" w:hAnsi="Times New Roman"/>
          <w:sz w:val="24"/>
          <w:szCs w:val="24"/>
          <w:lang w:val="en-GB"/>
        </w:rPr>
        <w:t xml:space="preserve"> level.</w:t>
      </w:r>
      <w:r w:rsidR="004F6C6C">
        <w:rPr>
          <w:rFonts w:ascii="Times New Roman" w:hAnsi="Times New Roman"/>
          <w:sz w:val="24"/>
          <w:szCs w:val="24"/>
          <w:lang w:val="en-GB"/>
        </w:rPr>
        <w:t xml:space="preserve"> </w:t>
      </w:r>
      <w:r w:rsidRPr="00B0366E">
        <w:rPr>
          <w:rFonts w:ascii="Times New Roman" w:hAnsi="Times New Roman"/>
          <w:sz w:val="24"/>
          <w:szCs w:val="24"/>
          <w:lang w:val="en-GB"/>
        </w:rPr>
        <w:t>The ECHR</w:t>
      </w:r>
      <w:r w:rsidR="0000448C">
        <w:rPr>
          <w:rFonts w:ascii="Times New Roman" w:hAnsi="Times New Roman"/>
          <w:sz w:val="24"/>
          <w:szCs w:val="24"/>
          <w:lang w:val="en-GB"/>
        </w:rPr>
        <w:t xml:space="preserve"> has</w:t>
      </w:r>
      <w:r w:rsidRPr="00B0366E">
        <w:rPr>
          <w:rFonts w:ascii="Times New Roman" w:hAnsi="Times New Roman"/>
          <w:sz w:val="24"/>
          <w:szCs w:val="24"/>
          <w:lang w:val="en-GB"/>
        </w:rPr>
        <w:t xml:space="preserve"> </w:t>
      </w:r>
      <w:r w:rsidR="00215C67">
        <w:rPr>
          <w:rFonts w:ascii="Times New Roman" w:hAnsi="Times New Roman"/>
          <w:sz w:val="24"/>
          <w:szCs w:val="24"/>
          <w:lang w:val="en-GB"/>
        </w:rPr>
        <w:t>previously found</w:t>
      </w:r>
      <w:r w:rsidR="00215C67" w:rsidRPr="00B0366E">
        <w:rPr>
          <w:rFonts w:ascii="Times New Roman" w:hAnsi="Times New Roman"/>
          <w:sz w:val="24"/>
          <w:szCs w:val="24"/>
          <w:lang w:val="en-GB"/>
        </w:rPr>
        <w:t xml:space="preserve"> </w:t>
      </w:r>
      <w:r w:rsidRPr="00B0366E">
        <w:rPr>
          <w:rFonts w:ascii="Times New Roman" w:hAnsi="Times New Roman"/>
          <w:sz w:val="24"/>
          <w:szCs w:val="24"/>
          <w:lang w:val="en-GB"/>
        </w:rPr>
        <w:t xml:space="preserve">similar allegations against Jehovah’s Witnesses </w:t>
      </w:r>
      <w:r w:rsidR="00215C67">
        <w:rPr>
          <w:rFonts w:ascii="Times New Roman" w:hAnsi="Times New Roman"/>
          <w:sz w:val="24"/>
          <w:szCs w:val="24"/>
          <w:lang w:val="en-GB"/>
        </w:rPr>
        <w:t>to be</w:t>
      </w:r>
      <w:r w:rsidR="00215C67" w:rsidRPr="00B0366E">
        <w:rPr>
          <w:rFonts w:ascii="Times New Roman" w:hAnsi="Times New Roman"/>
          <w:sz w:val="24"/>
          <w:szCs w:val="24"/>
          <w:lang w:val="en-GB"/>
        </w:rPr>
        <w:t xml:space="preserve"> </w:t>
      </w:r>
      <w:r w:rsidRPr="00B0366E">
        <w:rPr>
          <w:rFonts w:ascii="Times New Roman" w:hAnsi="Times New Roman"/>
          <w:sz w:val="24"/>
          <w:szCs w:val="24"/>
          <w:lang w:val="en-GB"/>
        </w:rPr>
        <w:t>groundless</w:t>
      </w:r>
      <w:r w:rsidR="0000448C">
        <w:rPr>
          <w:rFonts w:ascii="Times New Roman" w:hAnsi="Times New Roman"/>
          <w:sz w:val="24"/>
          <w:szCs w:val="24"/>
          <w:lang w:val="en-GB"/>
        </w:rPr>
        <w:t xml:space="preserve"> and </w:t>
      </w:r>
      <w:r w:rsidR="004155B9">
        <w:rPr>
          <w:rFonts w:ascii="Times New Roman" w:hAnsi="Times New Roman"/>
          <w:sz w:val="24"/>
          <w:szCs w:val="24"/>
          <w:lang w:val="en-GB"/>
        </w:rPr>
        <w:t>in</w:t>
      </w:r>
      <w:r w:rsidR="0000448C">
        <w:rPr>
          <w:rFonts w:ascii="Times New Roman" w:hAnsi="Times New Roman"/>
          <w:sz w:val="24"/>
          <w:szCs w:val="24"/>
          <w:lang w:val="en-GB"/>
        </w:rPr>
        <w:t xml:space="preserve"> violation of the </w:t>
      </w:r>
      <w:r w:rsidR="0000448C" w:rsidRPr="0000448C">
        <w:rPr>
          <w:rFonts w:ascii="Times New Roman" w:hAnsi="Times New Roman"/>
          <w:sz w:val="24"/>
          <w:szCs w:val="24"/>
          <w:lang w:val="en-GB"/>
        </w:rPr>
        <w:t>European Convention on Human Rights</w:t>
      </w:r>
      <w:r w:rsidR="0086179F">
        <w:rPr>
          <w:rFonts w:ascii="Times New Roman" w:hAnsi="Times New Roman"/>
          <w:sz w:val="24"/>
          <w:szCs w:val="24"/>
          <w:lang w:val="en-GB"/>
        </w:rPr>
        <w:t>.</w:t>
      </w:r>
      <w:r w:rsidR="00036819">
        <w:rPr>
          <w:rStyle w:val="FootnoteReference"/>
          <w:rFonts w:ascii="Times New Roman" w:hAnsi="Times New Roman"/>
          <w:sz w:val="24"/>
          <w:szCs w:val="24"/>
          <w:lang w:val="en-GB"/>
        </w:rPr>
        <w:footnoteReference w:id="1"/>
      </w:r>
      <w:r w:rsidRPr="00B0366E">
        <w:rPr>
          <w:rFonts w:ascii="Times New Roman" w:hAnsi="Times New Roman"/>
          <w:sz w:val="24"/>
          <w:szCs w:val="24"/>
          <w:lang w:val="en-GB"/>
        </w:rPr>
        <w:t xml:space="preserve"> </w:t>
      </w:r>
      <w:r w:rsidR="009A30DA">
        <w:rPr>
          <w:rFonts w:ascii="Times New Roman" w:hAnsi="Times New Roman"/>
          <w:sz w:val="24"/>
          <w:szCs w:val="24"/>
          <w:lang w:val="en-GB"/>
        </w:rPr>
        <w:t xml:space="preserve"> </w:t>
      </w:r>
      <w:r w:rsidRPr="00B0366E">
        <w:rPr>
          <w:rFonts w:ascii="Times New Roman" w:hAnsi="Times New Roman"/>
          <w:sz w:val="24"/>
          <w:szCs w:val="24"/>
          <w:lang w:val="en-GB"/>
        </w:rPr>
        <w:t xml:space="preserve">In </w:t>
      </w:r>
      <w:r w:rsidRPr="0086179F">
        <w:rPr>
          <w:rFonts w:ascii="Times New Roman" w:hAnsi="Times New Roman"/>
          <w:sz w:val="24"/>
          <w:szCs w:val="24"/>
          <w:lang w:val="en-GB"/>
        </w:rPr>
        <w:t>2022,</w:t>
      </w:r>
      <w:r w:rsidRPr="00B0366E">
        <w:rPr>
          <w:rFonts w:ascii="Times New Roman" w:hAnsi="Times New Roman"/>
          <w:sz w:val="24"/>
          <w:szCs w:val="24"/>
          <w:lang w:val="en-GB"/>
        </w:rPr>
        <w:t xml:space="preserve"> misrepresentations</w:t>
      </w:r>
      <w:r w:rsidR="00873648" w:rsidRPr="00B0366E">
        <w:rPr>
          <w:rFonts w:ascii="Times New Roman" w:hAnsi="Times New Roman"/>
          <w:sz w:val="24"/>
          <w:szCs w:val="24"/>
          <w:lang w:val="en-GB"/>
        </w:rPr>
        <w:t xml:space="preserve"> </w:t>
      </w:r>
      <w:r w:rsidRPr="00B0366E">
        <w:rPr>
          <w:rFonts w:ascii="Times New Roman" w:hAnsi="Times New Roman"/>
          <w:sz w:val="24"/>
          <w:szCs w:val="24"/>
          <w:lang w:val="en-GB"/>
        </w:rPr>
        <w:t xml:space="preserve">in the media </w:t>
      </w:r>
      <w:r w:rsidR="0000448C">
        <w:rPr>
          <w:rFonts w:ascii="Times New Roman" w:hAnsi="Times New Roman"/>
          <w:sz w:val="24"/>
          <w:szCs w:val="24"/>
          <w:lang w:val="en-GB"/>
        </w:rPr>
        <w:t>apparently influenced</w:t>
      </w:r>
      <w:r w:rsidR="0000448C" w:rsidRPr="00B0366E">
        <w:rPr>
          <w:rFonts w:ascii="Times New Roman" w:hAnsi="Times New Roman"/>
          <w:sz w:val="24"/>
          <w:szCs w:val="24"/>
          <w:lang w:val="en-GB"/>
        </w:rPr>
        <w:t xml:space="preserve"> </w:t>
      </w:r>
      <w:r w:rsidRPr="00B0366E">
        <w:rPr>
          <w:rFonts w:ascii="Times New Roman" w:hAnsi="Times New Roman"/>
          <w:sz w:val="24"/>
          <w:szCs w:val="24"/>
          <w:lang w:val="en-GB"/>
        </w:rPr>
        <w:t>the Latvian Prosecutor General’s Office to issue a statement threatening to ban Jehovah’s Witnesses. This threat has not been rescinded</w:t>
      </w:r>
      <w:r w:rsidR="00893937" w:rsidRPr="00B0366E">
        <w:rPr>
          <w:rFonts w:ascii="Times New Roman" w:hAnsi="Times New Roman"/>
          <w:sz w:val="24"/>
          <w:szCs w:val="24"/>
          <w:lang w:val="en-GB"/>
        </w:rPr>
        <w:t xml:space="preserve"> despite </w:t>
      </w:r>
      <w:r w:rsidR="00B0366E">
        <w:rPr>
          <w:rFonts w:ascii="Times New Roman" w:hAnsi="Times New Roman"/>
          <w:sz w:val="24"/>
          <w:szCs w:val="24"/>
          <w:lang w:val="en-GB"/>
        </w:rPr>
        <w:t>efforts to address</w:t>
      </w:r>
      <w:r w:rsidR="00893937" w:rsidRPr="00B0366E">
        <w:rPr>
          <w:rFonts w:ascii="Times New Roman" w:hAnsi="Times New Roman"/>
          <w:sz w:val="24"/>
          <w:szCs w:val="24"/>
          <w:lang w:val="en-GB"/>
        </w:rPr>
        <w:t xml:space="preserve"> the problem with the Office of the General Prosecutor</w:t>
      </w:r>
      <w:r w:rsidRPr="00B0366E">
        <w:rPr>
          <w:rFonts w:ascii="Times New Roman" w:hAnsi="Times New Roman"/>
          <w:sz w:val="24"/>
          <w:szCs w:val="24"/>
          <w:lang w:val="en-GB"/>
        </w:rPr>
        <w:t>.</w:t>
      </w:r>
    </w:p>
    <w:p w14:paraId="4B556A01" w14:textId="5A3FD27A" w:rsidR="00C618D3" w:rsidRPr="00B0366E" w:rsidRDefault="00873648" w:rsidP="00C00928">
      <w:pPr>
        <w:pStyle w:val="ListParagraph"/>
        <w:numPr>
          <w:ilvl w:val="1"/>
          <w:numId w:val="4"/>
        </w:numPr>
        <w:topLinePunct/>
        <w:spacing w:after="240"/>
        <w:ind w:left="435" w:right="181"/>
        <w:jc w:val="both"/>
        <w:rPr>
          <w:rFonts w:ascii="Times New Roman" w:hAnsi="Times New Roman"/>
          <w:sz w:val="24"/>
          <w:szCs w:val="24"/>
          <w:lang w:val="en-GB"/>
        </w:rPr>
      </w:pPr>
      <w:r w:rsidRPr="00B0366E">
        <w:rPr>
          <w:rFonts w:ascii="Times New Roman" w:hAnsi="Times New Roman"/>
          <w:sz w:val="24"/>
          <w:szCs w:val="24"/>
          <w:lang w:val="en-GB"/>
        </w:rPr>
        <w:t xml:space="preserve">Since </w:t>
      </w:r>
      <w:r w:rsidRPr="0086179F">
        <w:rPr>
          <w:rFonts w:ascii="Times New Roman" w:hAnsi="Times New Roman"/>
          <w:sz w:val="24"/>
          <w:szCs w:val="24"/>
          <w:lang w:val="en-GB"/>
        </w:rPr>
        <w:t>December 2021,</w:t>
      </w:r>
      <w:r w:rsidRPr="00B0366E">
        <w:rPr>
          <w:rFonts w:ascii="Times New Roman" w:hAnsi="Times New Roman"/>
          <w:b/>
          <w:sz w:val="24"/>
          <w:szCs w:val="24"/>
          <w:lang w:val="en-GB"/>
        </w:rPr>
        <w:t xml:space="preserve"> </w:t>
      </w:r>
      <w:r w:rsidR="00E359AC" w:rsidRPr="00B0366E">
        <w:rPr>
          <w:rFonts w:ascii="Times New Roman" w:hAnsi="Times New Roman"/>
          <w:sz w:val="24"/>
          <w:szCs w:val="24"/>
          <w:lang w:val="en-GB"/>
        </w:rPr>
        <w:t>a</w:t>
      </w:r>
      <w:r w:rsidR="00893937" w:rsidRPr="00B0366E">
        <w:rPr>
          <w:rFonts w:ascii="Times New Roman" w:hAnsi="Times New Roman"/>
          <w:sz w:val="24"/>
          <w:szCs w:val="24"/>
          <w:lang w:val="en-GB"/>
        </w:rPr>
        <w:t>n identified</w:t>
      </w:r>
      <w:r w:rsidR="00E359AC" w:rsidRPr="00B0366E">
        <w:rPr>
          <w:rFonts w:ascii="Times New Roman" w:hAnsi="Times New Roman"/>
          <w:sz w:val="24"/>
          <w:szCs w:val="24"/>
          <w:lang w:val="en-GB"/>
        </w:rPr>
        <w:t xml:space="preserve"> former Witness </w:t>
      </w:r>
      <w:r w:rsidRPr="00B0366E">
        <w:rPr>
          <w:rFonts w:ascii="Times New Roman" w:hAnsi="Times New Roman"/>
          <w:sz w:val="24"/>
          <w:szCs w:val="24"/>
          <w:lang w:val="en-GB"/>
        </w:rPr>
        <w:t xml:space="preserve">has </w:t>
      </w:r>
      <w:r w:rsidR="006860F3" w:rsidRPr="00B0366E">
        <w:rPr>
          <w:rFonts w:ascii="Times New Roman" w:hAnsi="Times New Roman"/>
          <w:sz w:val="24"/>
          <w:szCs w:val="24"/>
          <w:lang w:val="en-GB"/>
        </w:rPr>
        <w:t xml:space="preserve">regularly </w:t>
      </w:r>
      <w:r w:rsidRPr="00B0366E">
        <w:rPr>
          <w:rFonts w:ascii="Times New Roman" w:hAnsi="Times New Roman"/>
          <w:sz w:val="24"/>
          <w:szCs w:val="24"/>
          <w:lang w:val="en-GB"/>
        </w:rPr>
        <w:t>sent</w:t>
      </w:r>
      <w:r w:rsidR="00E359AC" w:rsidRPr="00B0366E">
        <w:rPr>
          <w:rFonts w:ascii="Times New Roman" w:hAnsi="Times New Roman"/>
          <w:sz w:val="24"/>
          <w:szCs w:val="24"/>
          <w:lang w:val="en-GB"/>
        </w:rPr>
        <w:t xml:space="preserve"> disturbing, anti-religious and hateful SMS messages and emails to hundreds of </w:t>
      </w:r>
      <w:r w:rsidRPr="00B0366E">
        <w:rPr>
          <w:rFonts w:ascii="Times New Roman" w:hAnsi="Times New Roman"/>
          <w:sz w:val="24"/>
          <w:szCs w:val="24"/>
          <w:lang w:val="en-GB"/>
        </w:rPr>
        <w:t xml:space="preserve">Jehovah’s </w:t>
      </w:r>
      <w:r w:rsidR="00E359AC" w:rsidRPr="00B0366E">
        <w:rPr>
          <w:rFonts w:ascii="Times New Roman" w:hAnsi="Times New Roman"/>
          <w:sz w:val="24"/>
          <w:szCs w:val="24"/>
          <w:lang w:val="en-GB"/>
        </w:rPr>
        <w:t xml:space="preserve">Witnesses across the country, usually once a month. </w:t>
      </w:r>
      <w:r w:rsidRPr="00B0366E">
        <w:rPr>
          <w:rFonts w:ascii="Times New Roman" w:hAnsi="Times New Roman"/>
          <w:sz w:val="24"/>
          <w:szCs w:val="24"/>
          <w:lang w:val="en-GB"/>
        </w:rPr>
        <w:t xml:space="preserve">Recipients </w:t>
      </w:r>
      <w:r w:rsidR="00E359AC" w:rsidRPr="00B0366E">
        <w:rPr>
          <w:rFonts w:ascii="Times New Roman" w:hAnsi="Times New Roman"/>
          <w:sz w:val="24"/>
          <w:szCs w:val="24"/>
          <w:lang w:val="en-GB"/>
        </w:rPr>
        <w:t xml:space="preserve">include minor children and </w:t>
      </w:r>
      <w:r w:rsidR="007A1120">
        <w:rPr>
          <w:rFonts w:ascii="Times New Roman" w:hAnsi="Times New Roman"/>
          <w:sz w:val="24"/>
          <w:szCs w:val="24"/>
          <w:lang w:val="en-GB"/>
        </w:rPr>
        <w:t>individuals</w:t>
      </w:r>
      <w:r w:rsidR="00E359AC" w:rsidRPr="00B0366E">
        <w:rPr>
          <w:rFonts w:ascii="Times New Roman" w:hAnsi="Times New Roman"/>
          <w:sz w:val="24"/>
          <w:szCs w:val="24"/>
          <w:lang w:val="en-GB"/>
        </w:rPr>
        <w:t xml:space="preserve"> who </w:t>
      </w:r>
      <w:r w:rsidRPr="00B0366E">
        <w:rPr>
          <w:rFonts w:ascii="Times New Roman" w:hAnsi="Times New Roman"/>
          <w:sz w:val="24"/>
          <w:szCs w:val="24"/>
          <w:lang w:val="en-GB"/>
        </w:rPr>
        <w:t>have never met</w:t>
      </w:r>
      <w:r w:rsidR="00E359AC" w:rsidRPr="00B0366E">
        <w:rPr>
          <w:rFonts w:ascii="Times New Roman" w:hAnsi="Times New Roman"/>
          <w:sz w:val="24"/>
          <w:szCs w:val="24"/>
          <w:lang w:val="en-GB"/>
        </w:rPr>
        <w:t xml:space="preserve"> him</w:t>
      </w:r>
      <w:r w:rsidR="006860F3" w:rsidRPr="00B0366E">
        <w:rPr>
          <w:rFonts w:ascii="Times New Roman" w:hAnsi="Times New Roman"/>
          <w:sz w:val="24"/>
          <w:szCs w:val="24"/>
          <w:lang w:val="en-GB"/>
        </w:rPr>
        <w:t xml:space="preserve">, </w:t>
      </w:r>
      <w:r w:rsidR="00E359AC" w:rsidRPr="00B0366E">
        <w:rPr>
          <w:rFonts w:ascii="Times New Roman" w:hAnsi="Times New Roman"/>
          <w:sz w:val="24"/>
          <w:szCs w:val="24"/>
          <w:lang w:val="en-GB"/>
        </w:rPr>
        <w:t xml:space="preserve">do not know how the sender obtained their contact information and </w:t>
      </w:r>
      <w:r w:rsidR="00C00928" w:rsidRPr="00B0366E">
        <w:rPr>
          <w:rFonts w:ascii="Times New Roman" w:hAnsi="Times New Roman"/>
          <w:sz w:val="24"/>
          <w:szCs w:val="24"/>
          <w:lang w:val="en-GB"/>
        </w:rPr>
        <w:t>are unable</w:t>
      </w:r>
      <w:r w:rsidR="00E359AC" w:rsidRPr="00B0366E">
        <w:rPr>
          <w:rFonts w:ascii="Times New Roman" w:hAnsi="Times New Roman"/>
          <w:sz w:val="24"/>
          <w:szCs w:val="24"/>
          <w:lang w:val="en-GB"/>
        </w:rPr>
        <w:t xml:space="preserve"> to block the messages. The sender</w:t>
      </w:r>
      <w:r w:rsidR="00C00928" w:rsidRPr="00B0366E">
        <w:rPr>
          <w:rFonts w:ascii="Times New Roman" w:hAnsi="Times New Roman"/>
          <w:sz w:val="24"/>
          <w:szCs w:val="24"/>
          <w:lang w:val="en-GB"/>
        </w:rPr>
        <w:t xml:space="preserve"> falsely</w:t>
      </w:r>
      <w:r w:rsidR="00E359AC" w:rsidRPr="00B0366E">
        <w:rPr>
          <w:rFonts w:ascii="Times New Roman" w:hAnsi="Times New Roman"/>
          <w:sz w:val="24"/>
          <w:szCs w:val="24"/>
          <w:lang w:val="en-GB"/>
        </w:rPr>
        <w:t xml:space="preserve"> claims to personally know e</w:t>
      </w:r>
      <w:r w:rsidR="007A1120">
        <w:rPr>
          <w:rFonts w:ascii="Times New Roman" w:hAnsi="Times New Roman"/>
          <w:sz w:val="24"/>
          <w:szCs w:val="24"/>
          <w:lang w:val="en-GB"/>
        </w:rPr>
        <w:t>ach</w:t>
      </w:r>
      <w:r w:rsidR="00E359AC" w:rsidRPr="00B0366E">
        <w:rPr>
          <w:rFonts w:ascii="Times New Roman" w:hAnsi="Times New Roman"/>
          <w:sz w:val="24"/>
          <w:szCs w:val="24"/>
          <w:lang w:val="en-GB"/>
        </w:rPr>
        <w:t xml:space="preserve"> of the nearly 2,200 Witnesses in Latvia. Therefore, according to the Latvian Data Protection Authority, his activity is legal because the law “does not apply to the processing of personal data by a natural person in the course of a purely personal or household activity</w:t>
      </w:r>
      <w:r w:rsidR="0086179F">
        <w:rPr>
          <w:rFonts w:ascii="Times New Roman" w:hAnsi="Times New Roman"/>
          <w:sz w:val="24"/>
          <w:szCs w:val="24"/>
          <w:lang w:val="en-GB"/>
        </w:rPr>
        <w:t>.</w:t>
      </w:r>
      <w:r w:rsidR="00E359AC" w:rsidRPr="00B0366E">
        <w:rPr>
          <w:rFonts w:ascii="Times New Roman" w:hAnsi="Times New Roman"/>
          <w:sz w:val="24"/>
          <w:szCs w:val="24"/>
          <w:lang w:val="en-GB"/>
        </w:rPr>
        <w:t>”</w:t>
      </w:r>
      <w:r w:rsidR="00C00928" w:rsidRPr="00B0366E">
        <w:rPr>
          <w:rFonts w:ascii="Times New Roman" w:hAnsi="Times New Roman"/>
          <w:sz w:val="24"/>
          <w:szCs w:val="24"/>
          <w:lang w:val="en-GB"/>
        </w:rPr>
        <w:t xml:space="preserve"> A</w:t>
      </w:r>
      <w:r w:rsidR="007A1120">
        <w:rPr>
          <w:rFonts w:ascii="Times New Roman" w:hAnsi="Times New Roman"/>
          <w:sz w:val="24"/>
          <w:szCs w:val="24"/>
          <w:lang w:val="en-GB"/>
        </w:rPr>
        <w:t>s a result</w:t>
      </w:r>
      <w:r w:rsidR="00C00928" w:rsidRPr="00B0366E">
        <w:rPr>
          <w:rFonts w:ascii="Times New Roman" w:hAnsi="Times New Roman"/>
          <w:sz w:val="24"/>
          <w:szCs w:val="24"/>
          <w:lang w:val="en-GB"/>
        </w:rPr>
        <w:t>, t</w:t>
      </w:r>
      <w:r w:rsidR="00C618D3" w:rsidRPr="00B0366E">
        <w:rPr>
          <w:rFonts w:ascii="Times New Roman" w:hAnsi="Times New Roman"/>
          <w:sz w:val="24"/>
          <w:szCs w:val="24"/>
          <w:lang w:val="en-GB"/>
        </w:rPr>
        <w:t xml:space="preserve">he Data State Inspectorate has taken no action on </w:t>
      </w:r>
      <w:r w:rsidR="006860F3" w:rsidRPr="00B0366E">
        <w:rPr>
          <w:rFonts w:ascii="Times New Roman" w:hAnsi="Times New Roman"/>
          <w:sz w:val="24"/>
          <w:szCs w:val="24"/>
          <w:lang w:val="en-GB"/>
        </w:rPr>
        <w:t xml:space="preserve">an </w:t>
      </w:r>
      <w:r w:rsidR="00C618D3" w:rsidRPr="00B0366E">
        <w:rPr>
          <w:rFonts w:ascii="Times New Roman" w:hAnsi="Times New Roman"/>
          <w:sz w:val="24"/>
          <w:szCs w:val="24"/>
          <w:lang w:val="en-GB"/>
        </w:rPr>
        <w:t xml:space="preserve">official complaint </w:t>
      </w:r>
      <w:r w:rsidR="006860F3" w:rsidRPr="00B0366E">
        <w:rPr>
          <w:rFonts w:ascii="Times New Roman" w:hAnsi="Times New Roman"/>
          <w:sz w:val="24"/>
          <w:szCs w:val="24"/>
          <w:lang w:val="en-GB"/>
        </w:rPr>
        <w:t xml:space="preserve">by </w:t>
      </w:r>
      <w:r w:rsidR="00C618D3" w:rsidRPr="00B0366E">
        <w:rPr>
          <w:rFonts w:ascii="Times New Roman" w:hAnsi="Times New Roman"/>
          <w:sz w:val="24"/>
          <w:szCs w:val="24"/>
          <w:lang w:val="en-GB"/>
        </w:rPr>
        <w:t xml:space="preserve">Jehovah’s Witnesses regarding </w:t>
      </w:r>
      <w:r w:rsidR="00C00928" w:rsidRPr="00B0366E">
        <w:rPr>
          <w:rFonts w:ascii="Times New Roman" w:hAnsi="Times New Roman"/>
          <w:sz w:val="24"/>
          <w:szCs w:val="24"/>
          <w:lang w:val="en-GB"/>
        </w:rPr>
        <w:t xml:space="preserve">this </w:t>
      </w:r>
      <w:r w:rsidR="00C618D3" w:rsidRPr="00B0366E">
        <w:rPr>
          <w:rFonts w:ascii="Times New Roman" w:hAnsi="Times New Roman"/>
          <w:sz w:val="24"/>
          <w:szCs w:val="24"/>
          <w:lang w:val="en-GB"/>
        </w:rPr>
        <w:t>hate-speech campaign.</w:t>
      </w:r>
    </w:p>
    <w:p w14:paraId="0F6A84DC" w14:textId="078FFAA0" w:rsidR="00DB72EA" w:rsidRPr="00B0366E" w:rsidRDefault="00B757F4" w:rsidP="002A1D85">
      <w:pPr>
        <w:pStyle w:val="Heading1"/>
        <w:numPr>
          <w:ilvl w:val="0"/>
          <w:numId w:val="3"/>
        </w:numPr>
        <w:jc w:val="both"/>
        <w:rPr>
          <w:rFonts w:ascii="Times New Roman" w:hAnsi="Times New Roman" w:cs="Times New Roman"/>
          <w:color w:val="auto"/>
          <w:szCs w:val="24"/>
          <w:lang w:val="en-GB"/>
        </w:rPr>
      </w:pPr>
      <w:bookmarkStart w:id="26" w:name="_Toc92095994"/>
      <w:bookmarkStart w:id="27" w:name="_Toc92096010"/>
      <w:bookmarkStart w:id="28" w:name="_Toc92098574"/>
      <w:bookmarkStart w:id="29" w:name="_Toc92100984"/>
      <w:r w:rsidRPr="00B0366E">
        <w:rPr>
          <w:rFonts w:ascii="Times New Roman" w:hAnsi="Times New Roman" w:cs="Times New Roman"/>
          <w:color w:val="auto"/>
          <w:szCs w:val="24"/>
          <w:lang w:val="en-GB"/>
        </w:rPr>
        <w:t>CONCLUSION AND</w:t>
      </w:r>
      <w:r w:rsidR="00DB72EA" w:rsidRPr="00B0366E">
        <w:rPr>
          <w:rFonts w:ascii="Times New Roman" w:hAnsi="Times New Roman" w:cs="Times New Roman"/>
          <w:color w:val="auto"/>
          <w:szCs w:val="24"/>
          <w:lang w:val="en-GB"/>
        </w:rPr>
        <w:t xml:space="preserve"> RECOMMENDATIONS</w:t>
      </w:r>
      <w:bookmarkEnd w:id="26"/>
      <w:bookmarkEnd w:id="27"/>
      <w:bookmarkEnd w:id="28"/>
      <w:bookmarkEnd w:id="29"/>
    </w:p>
    <w:p w14:paraId="0477B009" w14:textId="5D7A7440" w:rsidR="00B757F4" w:rsidRPr="00B0366E" w:rsidRDefault="00DB72EA" w:rsidP="002A1D85">
      <w:pPr>
        <w:pStyle w:val="ListParagraph"/>
        <w:numPr>
          <w:ilvl w:val="1"/>
          <w:numId w:val="4"/>
        </w:numPr>
        <w:topLinePunct/>
        <w:spacing w:after="240"/>
        <w:ind w:left="435" w:right="181"/>
        <w:jc w:val="both"/>
        <w:rPr>
          <w:rFonts w:ascii="Times New Roman" w:hAnsi="Times New Roman"/>
          <w:sz w:val="24"/>
          <w:szCs w:val="24"/>
          <w:lang w:val="en-GB"/>
        </w:rPr>
      </w:pPr>
      <w:r w:rsidRPr="00B0366E">
        <w:rPr>
          <w:rFonts w:ascii="Times New Roman" w:hAnsi="Times New Roman"/>
          <w:sz w:val="24"/>
          <w:szCs w:val="24"/>
          <w:lang w:val="en-GB"/>
        </w:rPr>
        <w:t xml:space="preserve">Jehovah’s Witnesses in </w:t>
      </w:r>
      <w:r w:rsidR="00C618D3" w:rsidRPr="00B0366E">
        <w:rPr>
          <w:rFonts w:ascii="Times New Roman" w:eastAsia="Malgun Gothic" w:hAnsi="Times New Roman"/>
          <w:bCs/>
          <w:kern w:val="2"/>
          <w:sz w:val="24"/>
          <w:szCs w:val="24"/>
          <w:lang w:val="en-GB"/>
        </w:rPr>
        <w:t xml:space="preserve">Latvia </w:t>
      </w:r>
      <w:r w:rsidRPr="00B0366E">
        <w:rPr>
          <w:rFonts w:ascii="Times New Roman" w:hAnsi="Times New Roman"/>
          <w:sz w:val="24"/>
          <w:szCs w:val="24"/>
          <w:lang w:val="en-GB"/>
        </w:rPr>
        <w:t xml:space="preserve">and as a worldwide organization express concern </w:t>
      </w:r>
      <w:r w:rsidR="00C00928" w:rsidRPr="00B0366E">
        <w:rPr>
          <w:rFonts w:ascii="Times New Roman" w:hAnsi="Times New Roman"/>
          <w:sz w:val="24"/>
          <w:szCs w:val="24"/>
          <w:lang w:val="en-GB"/>
        </w:rPr>
        <w:t xml:space="preserve">about </w:t>
      </w:r>
      <w:r w:rsidR="00DF03D7" w:rsidRPr="00B0366E">
        <w:rPr>
          <w:rFonts w:ascii="Times New Roman" w:hAnsi="Times New Roman"/>
          <w:sz w:val="24"/>
          <w:szCs w:val="24"/>
          <w:lang w:val="en-GB"/>
        </w:rPr>
        <w:t>ongoing h</w:t>
      </w:r>
      <w:r w:rsidR="0010470D" w:rsidRPr="00B0366E">
        <w:rPr>
          <w:rFonts w:ascii="Times New Roman" w:hAnsi="Times New Roman"/>
          <w:sz w:val="24"/>
          <w:szCs w:val="24"/>
          <w:lang w:val="en-GB"/>
        </w:rPr>
        <w:t xml:space="preserve">uman rights </w:t>
      </w:r>
      <w:r w:rsidR="0074192E" w:rsidRPr="00B0366E">
        <w:rPr>
          <w:rFonts w:ascii="Times New Roman" w:hAnsi="Times New Roman"/>
          <w:sz w:val="24"/>
          <w:szCs w:val="24"/>
          <w:lang w:val="en-GB"/>
        </w:rPr>
        <w:t>violations</w:t>
      </w:r>
      <w:r w:rsidR="0010470D" w:rsidRPr="00B0366E">
        <w:rPr>
          <w:rFonts w:ascii="Times New Roman" w:hAnsi="Times New Roman"/>
          <w:sz w:val="24"/>
          <w:szCs w:val="24"/>
          <w:lang w:val="en-GB"/>
        </w:rPr>
        <w:t xml:space="preserve"> as exposed in the </w:t>
      </w:r>
      <w:r w:rsidR="0076484A">
        <w:rPr>
          <w:rFonts w:ascii="Times New Roman" w:hAnsi="Times New Roman"/>
          <w:sz w:val="24"/>
          <w:szCs w:val="24"/>
          <w:lang w:val="en-GB"/>
        </w:rPr>
        <w:t xml:space="preserve">above </w:t>
      </w:r>
      <w:r w:rsidR="0010470D" w:rsidRPr="00B0366E">
        <w:rPr>
          <w:rFonts w:ascii="Times New Roman" w:hAnsi="Times New Roman"/>
          <w:sz w:val="24"/>
          <w:szCs w:val="24"/>
          <w:lang w:val="en-GB"/>
        </w:rPr>
        <w:t>submission</w:t>
      </w:r>
      <w:r w:rsidRPr="00B0366E">
        <w:rPr>
          <w:rFonts w:ascii="Times New Roman" w:hAnsi="Times New Roman"/>
          <w:sz w:val="24"/>
          <w:szCs w:val="24"/>
          <w:lang w:val="en-GB"/>
        </w:rPr>
        <w:t xml:space="preserve">. They respectfully request the </w:t>
      </w:r>
      <w:r w:rsidR="00243F2E" w:rsidRPr="00B0366E">
        <w:rPr>
          <w:rFonts w:ascii="Times New Roman" w:hAnsi="Times New Roman"/>
          <w:sz w:val="24"/>
          <w:szCs w:val="24"/>
          <w:lang w:val="en-GB"/>
        </w:rPr>
        <w:t>G</w:t>
      </w:r>
      <w:r w:rsidRPr="00B0366E">
        <w:rPr>
          <w:rFonts w:ascii="Times New Roman" w:hAnsi="Times New Roman"/>
          <w:sz w:val="24"/>
          <w:szCs w:val="24"/>
          <w:lang w:val="en-GB"/>
        </w:rPr>
        <w:t xml:space="preserve">overnment of </w:t>
      </w:r>
      <w:r w:rsidR="00C618D3" w:rsidRPr="00B0366E">
        <w:rPr>
          <w:rFonts w:ascii="Times New Roman" w:eastAsia="Malgun Gothic" w:hAnsi="Times New Roman"/>
          <w:bCs/>
          <w:kern w:val="2"/>
          <w:sz w:val="24"/>
          <w:szCs w:val="24"/>
          <w:lang w:val="en-GB"/>
        </w:rPr>
        <w:t>Latvia</w:t>
      </w:r>
      <w:r w:rsidR="00B757F4" w:rsidRPr="00B0366E">
        <w:rPr>
          <w:rFonts w:ascii="Times New Roman" w:hAnsi="Times New Roman"/>
          <w:sz w:val="24"/>
          <w:szCs w:val="24"/>
          <w:lang w:val="en-GB"/>
        </w:rPr>
        <w:t xml:space="preserve"> </w:t>
      </w:r>
      <w:r w:rsidRPr="00B0366E">
        <w:rPr>
          <w:rFonts w:ascii="Times New Roman" w:hAnsi="Times New Roman"/>
          <w:sz w:val="24"/>
          <w:szCs w:val="24"/>
          <w:lang w:val="en-GB"/>
        </w:rPr>
        <w:t>to take the necessary steps to</w:t>
      </w:r>
      <w:r w:rsidR="00B757F4" w:rsidRPr="00B0366E">
        <w:rPr>
          <w:rFonts w:ascii="Times New Roman" w:hAnsi="Times New Roman"/>
          <w:sz w:val="24"/>
          <w:szCs w:val="24"/>
          <w:lang w:val="en-GB"/>
        </w:rPr>
        <w:t>:</w:t>
      </w:r>
    </w:p>
    <w:p w14:paraId="73AF53FC" w14:textId="3860BDED" w:rsidR="00C618D3" w:rsidRPr="00B0366E" w:rsidRDefault="00460CD1" w:rsidP="00C618D3">
      <w:pPr>
        <w:pStyle w:val="ListParagraph"/>
        <w:numPr>
          <w:ilvl w:val="0"/>
          <w:numId w:val="5"/>
        </w:num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Recognize the right to conscientious objection to military service and provide for a genuine alternative civilian service of a non</w:t>
      </w:r>
      <w:r w:rsidR="00DF0A64">
        <w:rPr>
          <w:rFonts w:ascii="Times New Roman" w:eastAsia="Malgun Gothic" w:hAnsi="Times New Roman"/>
          <w:bCs/>
          <w:kern w:val="2"/>
          <w:sz w:val="24"/>
          <w:szCs w:val="24"/>
          <w:lang w:val="en-GB"/>
        </w:rPr>
        <w:t>-</w:t>
      </w:r>
      <w:r w:rsidRPr="00B0366E">
        <w:rPr>
          <w:rFonts w:ascii="Times New Roman" w:eastAsia="Malgun Gothic" w:hAnsi="Times New Roman"/>
          <w:bCs/>
          <w:kern w:val="2"/>
          <w:sz w:val="24"/>
          <w:szCs w:val="24"/>
          <w:lang w:val="en-GB"/>
        </w:rPr>
        <w:t xml:space="preserve">punitive nature </w:t>
      </w:r>
      <w:r w:rsidR="00DF0A64">
        <w:rPr>
          <w:rFonts w:ascii="Times New Roman" w:eastAsia="Malgun Gothic" w:hAnsi="Times New Roman"/>
          <w:bCs/>
          <w:kern w:val="2"/>
          <w:sz w:val="24"/>
          <w:szCs w:val="24"/>
          <w:lang w:val="en-GB"/>
        </w:rPr>
        <w:t xml:space="preserve">and </w:t>
      </w:r>
      <w:r w:rsidR="00B0366E">
        <w:rPr>
          <w:rFonts w:ascii="Times New Roman" w:eastAsia="Malgun Gothic" w:hAnsi="Times New Roman"/>
          <w:bCs/>
          <w:kern w:val="2"/>
          <w:sz w:val="24"/>
          <w:szCs w:val="24"/>
          <w:lang w:val="en-GB"/>
        </w:rPr>
        <w:t>not under</w:t>
      </w:r>
      <w:r w:rsidR="00893937" w:rsidRPr="00B0366E">
        <w:rPr>
          <w:rFonts w:ascii="Times New Roman" w:eastAsia="Malgun Gothic" w:hAnsi="Times New Roman"/>
          <w:bCs/>
          <w:kern w:val="2"/>
          <w:sz w:val="24"/>
          <w:szCs w:val="24"/>
          <w:lang w:val="en-GB"/>
        </w:rPr>
        <w:t xml:space="preserve"> supervision by the Ministry of Defence</w:t>
      </w:r>
      <w:r w:rsidR="00DF0A64">
        <w:rPr>
          <w:rFonts w:ascii="Times New Roman" w:eastAsia="Malgun Gothic" w:hAnsi="Times New Roman"/>
          <w:bCs/>
          <w:kern w:val="2"/>
          <w:sz w:val="24"/>
          <w:szCs w:val="24"/>
          <w:lang w:val="en-GB"/>
        </w:rPr>
        <w:t>,</w:t>
      </w:r>
      <w:r w:rsidR="00893937" w:rsidRPr="00B0366E">
        <w:rPr>
          <w:rFonts w:ascii="Times New Roman" w:eastAsia="Malgun Gothic" w:hAnsi="Times New Roman"/>
          <w:bCs/>
          <w:kern w:val="2"/>
          <w:sz w:val="24"/>
          <w:szCs w:val="24"/>
          <w:lang w:val="en-GB"/>
        </w:rPr>
        <w:t xml:space="preserve"> </w:t>
      </w:r>
      <w:r w:rsidRPr="00B0366E">
        <w:rPr>
          <w:rFonts w:ascii="Times New Roman" w:eastAsia="Malgun Gothic" w:hAnsi="Times New Roman"/>
          <w:bCs/>
          <w:kern w:val="2"/>
          <w:sz w:val="24"/>
          <w:szCs w:val="24"/>
          <w:lang w:val="en-GB"/>
        </w:rPr>
        <w:t>conforming to international standards;</w:t>
      </w:r>
    </w:p>
    <w:p w14:paraId="765ED544" w14:textId="3DCAA49A" w:rsidR="00C618D3" w:rsidRPr="00B0366E" w:rsidRDefault="00460CD1" w:rsidP="00C618D3">
      <w:pPr>
        <w:pStyle w:val="ListParagraph"/>
        <w:numPr>
          <w:ilvl w:val="0"/>
          <w:numId w:val="5"/>
        </w:num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 xml:space="preserve">Prosecute </w:t>
      </w:r>
      <w:r w:rsidR="00DF0A64">
        <w:rPr>
          <w:rFonts w:ascii="Times New Roman" w:eastAsia="Malgun Gothic" w:hAnsi="Times New Roman"/>
          <w:bCs/>
          <w:kern w:val="2"/>
          <w:sz w:val="24"/>
          <w:szCs w:val="24"/>
          <w:lang w:val="en-GB"/>
        </w:rPr>
        <w:t>individuals</w:t>
      </w:r>
      <w:r w:rsidRPr="00B0366E">
        <w:rPr>
          <w:rFonts w:ascii="Times New Roman" w:eastAsia="Malgun Gothic" w:hAnsi="Times New Roman"/>
          <w:bCs/>
          <w:kern w:val="2"/>
          <w:sz w:val="24"/>
          <w:szCs w:val="24"/>
          <w:lang w:val="en-GB"/>
        </w:rPr>
        <w:t xml:space="preserve"> who attack Jehovah’s Witnesses </w:t>
      </w:r>
      <w:r w:rsidR="00D931B9" w:rsidRPr="00B0366E">
        <w:rPr>
          <w:rFonts w:ascii="Times New Roman" w:eastAsia="Malgun Gothic" w:hAnsi="Times New Roman"/>
          <w:bCs/>
          <w:kern w:val="2"/>
          <w:sz w:val="24"/>
          <w:szCs w:val="24"/>
          <w:lang w:val="en-GB"/>
        </w:rPr>
        <w:t xml:space="preserve">or </w:t>
      </w:r>
      <w:r w:rsidRPr="00B0366E">
        <w:rPr>
          <w:rFonts w:ascii="Times New Roman" w:eastAsia="Malgun Gothic" w:hAnsi="Times New Roman"/>
          <w:bCs/>
          <w:kern w:val="2"/>
          <w:sz w:val="24"/>
          <w:szCs w:val="24"/>
          <w:lang w:val="en-GB"/>
        </w:rPr>
        <w:t xml:space="preserve">send anti-religious messages and hate speech to </w:t>
      </w:r>
      <w:r w:rsidR="006860F3" w:rsidRPr="00B0366E">
        <w:rPr>
          <w:rFonts w:ascii="Times New Roman" w:eastAsia="Malgun Gothic" w:hAnsi="Times New Roman"/>
          <w:bCs/>
          <w:kern w:val="2"/>
          <w:sz w:val="24"/>
          <w:szCs w:val="24"/>
          <w:lang w:val="en-GB"/>
        </w:rPr>
        <w:t>them</w:t>
      </w:r>
      <w:r w:rsidRPr="00B0366E">
        <w:rPr>
          <w:rFonts w:ascii="Times New Roman" w:eastAsia="Malgun Gothic" w:hAnsi="Times New Roman"/>
          <w:bCs/>
          <w:kern w:val="2"/>
          <w:sz w:val="24"/>
          <w:szCs w:val="24"/>
          <w:lang w:val="en-GB"/>
        </w:rPr>
        <w:t xml:space="preserve"> and their children;</w:t>
      </w:r>
    </w:p>
    <w:p w14:paraId="148F0BB5" w14:textId="78766804" w:rsidR="00C618D3" w:rsidRPr="00B0366E" w:rsidRDefault="00460CD1" w:rsidP="00C618D3">
      <w:pPr>
        <w:pStyle w:val="ListParagraph"/>
        <w:numPr>
          <w:ilvl w:val="0"/>
          <w:numId w:val="5"/>
        </w:numPr>
        <w:topLinePunct/>
        <w:spacing w:after="240"/>
        <w:jc w:val="both"/>
        <w:rPr>
          <w:rFonts w:ascii="Times New Roman" w:eastAsia="Malgun Gothic" w:hAnsi="Times New Roman"/>
          <w:bCs/>
          <w:kern w:val="2"/>
          <w:sz w:val="24"/>
          <w:szCs w:val="24"/>
          <w:lang w:val="en-GB"/>
        </w:rPr>
      </w:pPr>
      <w:r w:rsidRPr="00B0366E">
        <w:rPr>
          <w:rFonts w:ascii="Times New Roman" w:eastAsia="Malgun Gothic" w:hAnsi="Times New Roman"/>
          <w:bCs/>
          <w:kern w:val="2"/>
          <w:sz w:val="24"/>
          <w:szCs w:val="24"/>
          <w:lang w:val="en-GB"/>
        </w:rPr>
        <w:t>Enforce media standards prohibiting libel and slander based on negative stereotyping and false</w:t>
      </w:r>
      <w:r w:rsidR="00C00928" w:rsidRPr="00B0366E">
        <w:rPr>
          <w:rFonts w:ascii="Times New Roman" w:eastAsia="Malgun Gothic" w:hAnsi="Times New Roman"/>
          <w:bCs/>
          <w:kern w:val="2"/>
          <w:sz w:val="24"/>
          <w:szCs w:val="24"/>
          <w:lang w:val="en-GB"/>
        </w:rPr>
        <w:t>,</w:t>
      </w:r>
      <w:r w:rsidRPr="00B0366E">
        <w:rPr>
          <w:rFonts w:ascii="Times New Roman" w:eastAsia="Malgun Gothic" w:hAnsi="Times New Roman"/>
          <w:bCs/>
          <w:kern w:val="2"/>
          <w:sz w:val="24"/>
          <w:szCs w:val="24"/>
          <w:lang w:val="en-GB"/>
        </w:rPr>
        <w:t xml:space="preserve"> generalized allegations;</w:t>
      </w:r>
    </w:p>
    <w:p w14:paraId="592F9D99" w14:textId="7045F705" w:rsidR="00EE32B3" w:rsidRPr="0086179F" w:rsidRDefault="00DF03D7" w:rsidP="0086179F">
      <w:pPr>
        <w:pStyle w:val="ListParagraph"/>
        <w:numPr>
          <w:ilvl w:val="0"/>
          <w:numId w:val="5"/>
        </w:numPr>
        <w:topLinePunct/>
        <w:spacing w:after="240"/>
        <w:jc w:val="both"/>
        <w:rPr>
          <w:rFonts w:ascii="Times New Roman" w:eastAsia="Malgun Gothic" w:hAnsi="Times New Roman"/>
          <w:bCs/>
          <w:kern w:val="2"/>
          <w:sz w:val="24"/>
          <w:szCs w:val="24"/>
          <w:lang w:val="en-GB"/>
        </w:rPr>
      </w:pPr>
      <w:r w:rsidRPr="0086179F">
        <w:rPr>
          <w:rFonts w:ascii="Times New Roman" w:eastAsia="Malgun Gothic" w:hAnsi="Times New Roman"/>
          <w:bCs/>
          <w:kern w:val="2"/>
          <w:sz w:val="24"/>
          <w:szCs w:val="24"/>
          <w:lang w:val="en-GB"/>
        </w:rPr>
        <w:t>Abide by the commitment to uphold the fundamental freedoms guaranteed by the Constitution of Latvia, the UDHR and the Covenant for all citizens, including Jehovah’s Witnesses</w:t>
      </w:r>
      <w:r w:rsidR="00EF6EB4">
        <w:rPr>
          <w:rFonts w:ascii="Times New Roman" w:eastAsia="Malgun Gothic" w:hAnsi="Times New Roman"/>
          <w:bCs/>
          <w:kern w:val="2"/>
          <w:sz w:val="24"/>
          <w:szCs w:val="24"/>
          <w:lang w:val="en-GB"/>
        </w:rPr>
        <w:t>.</w:t>
      </w:r>
    </w:p>
    <w:sectPr w:rsidR="00EE32B3" w:rsidRPr="0086179F" w:rsidSect="00DB72EA">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AFB5B" w14:textId="77777777" w:rsidR="007A014E" w:rsidRDefault="007A014E">
      <w:r>
        <w:separator/>
      </w:r>
    </w:p>
  </w:endnote>
  <w:endnote w:type="continuationSeparator" w:id="0">
    <w:p w14:paraId="34C0A027" w14:textId="77777777" w:rsidR="007A014E" w:rsidRDefault="007A0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panose1 w:val="01010101010101010101"/>
    <w:charset w:val="00"/>
    <w:family w:val="auto"/>
    <w:pitch w:val="variable"/>
    <w:sig w:usb0="80000003" w:usb1="00000000" w:usb2="00010000" w:usb3="00000000" w:csb0="00000001" w:csb1="00000000"/>
  </w:font>
  <w:font w:name="Constantia">
    <w:panose1 w:val="02030602050306030303"/>
    <w:charset w:val="00"/>
    <w:family w:val="roman"/>
    <w:pitch w:val="variable"/>
    <w:sig w:usb0="A00002EF" w:usb1="4000204B"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5B10" w14:textId="77777777" w:rsidR="00DB72EA" w:rsidRDefault="00D14935" w:rsidP="00754494">
    <w:pPr>
      <w:pStyle w:val="Footer"/>
      <w:ind w:leftChars="-515" w:left="-1133"/>
    </w:pPr>
    <w:r w:rsidRPr="00CA5D32">
      <w:rPr>
        <w:noProof/>
      </w:rPr>
      <w:drawing>
        <wp:inline distT="0" distB="0" distL="0" distR="0" wp14:anchorId="2A81FFB4" wp14:editId="583B63A5">
          <wp:extent cx="7562850" cy="10287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54A3"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F3554" w14:textId="77777777" w:rsidR="007A014E" w:rsidRDefault="007A014E">
      <w:r>
        <w:separator/>
      </w:r>
    </w:p>
  </w:footnote>
  <w:footnote w:type="continuationSeparator" w:id="0">
    <w:p w14:paraId="68170847" w14:textId="77777777" w:rsidR="007A014E" w:rsidRDefault="007A014E">
      <w:r>
        <w:continuationSeparator/>
      </w:r>
    </w:p>
  </w:footnote>
  <w:footnote w:id="1">
    <w:p w14:paraId="7A2BDE8A" w14:textId="0F977B59" w:rsidR="00036819" w:rsidRPr="00036819" w:rsidRDefault="00036819">
      <w:pPr>
        <w:pStyle w:val="FootnoteText"/>
        <w:rPr>
          <w:lang w:val="en-GB"/>
        </w:rPr>
      </w:pPr>
      <w:r>
        <w:rPr>
          <w:rStyle w:val="FootnoteReference"/>
        </w:rPr>
        <w:footnoteRef/>
      </w:r>
      <w:r>
        <w:t xml:space="preserve"> </w:t>
      </w:r>
      <w:r w:rsidRPr="00036819">
        <w:rPr>
          <w:rFonts w:ascii="Times New Roman" w:hAnsi="Times New Roman"/>
          <w:i/>
          <w:lang w:val="en-GB"/>
        </w:rPr>
        <w:t>Jehovah’s Witnesses of Moscow v. Russia,</w:t>
      </w:r>
      <w:r w:rsidRPr="00036819">
        <w:rPr>
          <w:rFonts w:ascii="Times New Roman" w:hAnsi="Times New Roman"/>
          <w:lang w:val="en-GB"/>
        </w:rPr>
        <w:t xml:space="preserve"> application No. 302/02, 10 June 2010, paras. 110, 122, 127, 129, 145 and 149; </w:t>
      </w:r>
      <w:r w:rsidRPr="00036819">
        <w:rPr>
          <w:rFonts w:ascii="Times New Roman" w:hAnsi="Times New Roman"/>
          <w:i/>
          <w:lang w:val="en-GB"/>
        </w:rPr>
        <w:t>Taganrog LRO and Others v. Russia,</w:t>
      </w:r>
      <w:r w:rsidRPr="00036819">
        <w:rPr>
          <w:rFonts w:ascii="Times New Roman" w:hAnsi="Times New Roman"/>
          <w:lang w:val="en-GB"/>
        </w:rPr>
        <w:t xml:space="preserve"> applications Nos. 32401/10 and 19 others, 7 June 2022, paras. 157 and 176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03146" w14:textId="77777777" w:rsidR="00DB72EA" w:rsidRPr="005B0367" w:rsidRDefault="00DB72EA" w:rsidP="00DB72EA">
    <w:pPr>
      <w:pStyle w:val="Header"/>
      <w:tabs>
        <w:tab w:val="clear" w:pos="4320"/>
        <w:tab w:val="clear" w:pos="8640"/>
        <w:tab w:val="left" w:pos="0"/>
      </w:tabs>
      <w:jc w:val="left"/>
      <w:rPr>
        <w:szCs w:val="24"/>
        <w:lang w:val="fr-BE"/>
      </w:rPr>
    </w:pPr>
  </w:p>
  <w:p w14:paraId="0F5F3761" w14:textId="0739F83F" w:rsidR="00804534" w:rsidRPr="006E2501" w:rsidRDefault="006E2501" w:rsidP="00804534">
    <w:pPr>
      <w:pStyle w:val="Header"/>
      <w:jc w:val="left"/>
      <w:rPr>
        <w:szCs w:val="24"/>
      </w:rPr>
    </w:pPr>
    <w:r w:rsidRPr="006E2501">
      <w:rPr>
        <w:szCs w:val="24"/>
      </w:rPr>
      <w:t>144</w:t>
    </w:r>
    <w:r w:rsidR="00E81206" w:rsidRPr="006E2501">
      <w:rPr>
        <w:szCs w:val="24"/>
      </w:rPr>
      <w:t>th</w:t>
    </w:r>
    <w:r w:rsidR="00804534" w:rsidRPr="006E2501">
      <w:rPr>
        <w:szCs w:val="24"/>
      </w:rPr>
      <w:t xml:space="preserve"> </w:t>
    </w:r>
    <w:r w:rsidR="00BE1948" w:rsidRPr="006E2501">
      <w:rPr>
        <w:szCs w:val="24"/>
      </w:rPr>
      <w:t>s</w:t>
    </w:r>
    <w:r w:rsidR="00804534" w:rsidRPr="006E2501">
      <w:rPr>
        <w:szCs w:val="24"/>
      </w:rPr>
      <w:t xml:space="preserve">ession of the </w:t>
    </w:r>
    <w:r w:rsidR="00E81206" w:rsidRPr="006E2501">
      <w:rPr>
        <w:szCs w:val="24"/>
      </w:rPr>
      <w:t>United Nations</w:t>
    </w:r>
    <w:r w:rsidR="009A4724" w:rsidRPr="006E2501">
      <w:rPr>
        <w:szCs w:val="24"/>
      </w:rPr>
      <w:t xml:space="preserve"> Human Rights Committee</w:t>
    </w:r>
    <w:r w:rsidR="00804534" w:rsidRPr="006E2501">
      <w:rPr>
        <w:szCs w:val="24"/>
      </w:rPr>
      <w:t xml:space="preserve"> </w:t>
    </w:r>
    <w:bookmarkStart w:id="6" w:name="_Hlk92111897"/>
    <w:r w:rsidR="002F1794" w:rsidRPr="006E2501">
      <w:rPr>
        <w:szCs w:val="24"/>
      </w:rPr>
      <w:t>–</w:t>
    </w:r>
    <w:bookmarkEnd w:id="6"/>
    <w:r w:rsidR="00804534" w:rsidRPr="006E2501">
      <w:rPr>
        <w:szCs w:val="24"/>
      </w:rPr>
      <w:t xml:space="preserve"> </w:t>
    </w:r>
    <w:r w:rsidRPr="006E2501">
      <w:rPr>
        <w:szCs w:val="24"/>
      </w:rPr>
      <w:t>23 June–25 July 2025</w:t>
    </w:r>
  </w:p>
  <w:p w14:paraId="52DC3BE9" w14:textId="7B715FAB" w:rsidR="00804534" w:rsidRPr="006E2501" w:rsidRDefault="00490157" w:rsidP="00804534">
    <w:pPr>
      <w:pStyle w:val="Header"/>
      <w:jc w:val="left"/>
      <w:rPr>
        <w:szCs w:val="24"/>
      </w:rPr>
    </w:pPr>
    <w:r w:rsidRPr="006E2501">
      <w:rPr>
        <w:szCs w:val="24"/>
      </w:rPr>
      <w:t xml:space="preserve">The </w:t>
    </w:r>
    <w:r w:rsidR="00804534" w:rsidRPr="006E2501">
      <w:rPr>
        <w:szCs w:val="24"/>
      </w:rPr>
      <w:t xml:space="preserve">European Association of Jehovah’s Witnesses </w:t>
    </w:r>
    <w:r w:rsidR="002F1794" w:rsidRPr="006E2501">
      <w:rPr>
        <w:szCs w:val="24"/>
      </w:rPr>
      <w:t>–</w:t>
    </w:r>
    <w:r w:rsidR="00804534" w:rsidRPr="006E2501">
      <w:rPr>
        <w:szCs w:val="24"/>
      </w:rPr>
      <w:t xml:space="preserve"> </w:t>
    </w:r>
    <w:r w:rsidR="006E2501" w:rsidRPr="006E2501">
      <w:rPr>
        <w:szCs w:val="24"/>
      </w:rPr>
      <w:t>Latvia</w:t>
    </w:r>
  </w:p>
  <w:p w14:paraId="65F331E8" w14:textId="77777777" w:rsidR="00DB72EA"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3DCE906F" w14:textId="77777777" w:rsidR="00754494" w:rsidRPr="00754494" w:rsidRDefault="00754494"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788C3" w14:textId="77777777" w:rsidR="00AC671A" w:rsidRDefault="00D14935"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7CF051E0">
          <wp:simplePos x="0" y="0"/>
          <wp:positionH relativeFrom="column">
            <wp:posOffset>-720090</wp:posOffset>
          </wp:positionH>
          <wp:positionV relativeFrom="paragraph">
            <wp:posOffset>8890</wp:posOffset>
          </wp:positionV>
          <wp:extent cx="7570470" cy="20173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AC671A">
      <w:rPr>
        <w:rFonts w:ascii="Constantia" w:hAnsi="Constantia"/>
        <w:smallCaps/>
        <w:spacing w:val="20"/>
        <w:sz w:val="19"/>
        <w:szCs w:val="19"/>
      </w:rPr>
      <w:t xml:space="preserve"> </w:t>
    </w:r>
  </w:p>
  <w:p w14:paraId="77E6902E" w14:textId="77777777" w:rsidR="00AC671A" w:rsidRDefault="00AC671A" w:rsidP="00AC671A">
    <w:pPr>
      <w:pStyle w:val="Header"/>
      <w:spacing w:before="1020"/>
      <w:rPr>
        <w:rFonts w:ascii="Constantia" w:hAnsi="Constantia"/>
        <w:smallCaps/>
        <w:spacing w:val="20"/>
        <w:sz w:val="19"/>
        <w:szCs w:val="19"/>
      </w:rPr>
    </w:pPr>
  </w:p>
  <w:p w14:paraId="633631C4"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A271" w14:textId="5ECF669D" w:rsidR="00CE2B3D" w:rsidRPr="00A10116" w:rsidRDefault="00A10116" w:rsidP="00CE2B3D">
    <w:pPr>
      <w:pStyle w:val="Header"/>
      <w:jc w:val="left"/>
      <w:rPr>
        <w:szCs w:val="24"/>
      </w:rPr>
    </w:pPr>
    <w:r w:rsidRPr="00A10116">
      <w:rPr>
        <w:szCs w:val="24"/>
      </w:rPr>
      <w:t>144</w:t>
    </w:r>
    <w:r w:rsidR="00E81206" w:rsidRPr="00A10116">
      <w:rPr>
        <w:szCs w:val="24"/>
      </w:rPr>
      <w:t>th</w:t>
    </w:r>
    <w:r w:rsidR="00CE2B3D" w:rsidRPr="00A10116">
      <w:rPr>
        <w:szCs w:val="24"/>
      </w:rPr>
      <w:t xml:space="preserve"> </w:t>
    </w:r>
    <w:r w:rsidR="001E773D" w:rsidRPr="00A10116">
      <w:rPr>
        <w:szCs w:val="24"/>
      </w:rPr>
      <w:t>s</w:t>
    </w:r>
    <w:r w:rsidR="00CE2B3D" w:rsidRPr="00A10116">
      <w:rPr>
        <w:szCs w:val="24"/>
      </w:rPr>
      <w:t xml:space="preserve">ession of the </w:t>
    </w:r>
    <w:r w:rsidR="00E81206" w:rsidRPr="00A10116">
      <w:rPr>
        <w:szCs w:val="24"/>
      </w:rPr>
      <w:t>United Nations</w:t>
    </w:r>
    <w:r w:rsidR="007F5FB1" w:rsidRPr="00A10116">
      <w:rPr>
        <w:szCs w:val="24"/>
      </w:rPr>
      <w:t xml:space="preserve"> Human Rights Committee</w:t>
    </w:r>
    <w:r w:rsidR="00CE2B3D" w:rsidRPr="00A10116">
      <w:rPr>
        <w:szCs w:val="24"/>
      </w:rPr>
      <w:t xml:space="preserve"> </w:t>
    </w:r>
    <w:r w:rsidR="00D72076" w:rsidRPr="00A10116">
      <w:rPr>
        <w:szCs w:val="24"/>
      </w:rPr>
      <w:t>–</w:t>
    </w:r>
    <w:r w:rsidR="00CE2B3D" w:rsidRPr="00A10116">
      <w:rPr>
        <w:szCs w:val="24"/>
      </w:rPr>
      <w:t xml:space="preserve"> </w:t>
    </w:r>
    <w:r w:rsidRPr="00A10116">
      <w:rPr>
        <w:szCs w:val="24"/>
      </w:rPr>
      <w:t>23 June–25 July 2025</w:t>
    </w:r>
  </w:p>
  <w:p w14:paraId="0C4CA6F0" w14:textId="6980C4A3" w:rsidR="00CE2B3D" w:rsidRPr="00A10116" w:rsidRDefault="00490157" w:rsidP="00CE2B3D">
    <w:pPr>
      <w:pStyle w:val="Header"/>
      <w:jc w:val="left"/>
      <w:rPr>
        <w:szCs w:val="24"/>
      </w:rPr>
    </w:pPr>
    <w:r w:rsidRPr="00A10116">
      <w:rPr>
        <w:szCs w:val="24"/>
      </w:rPr>
      <w:t xml:space="preserve">The </w:t>
    </w:r>
    <w:r w:rsidR="00CE2B3D" w:rsidRPr="00A10116">
      <w:rPr>
        <w:szCs w:val="24"/>
      </w:rPr>
      <w:t xml:space="preserve">European Association of Jehovah’s Witnesses </w:t>
    </w:r>
    <w:r w:rsidR="00D72076" w:rsidRPr="00A10116">
      <w:rPr>
        <w:szCs w:val="24"/>
      </w:rPr>
      <w:t>–</w:t>
    </w:r>
    <w:r w:rsidR="00CE2B3D" w:rsidRPr="00A10116">
      <w:rPr>
        <w:szCs w:val="24"/>
      </w:rPr>
      <w:t xml:space="preserve"> </w:t>
    </w:r>
    <w:r w:rsidR="00A10116" w:rsidRPr="00A10116">
      <w:rPr>
        <w:szCs w:val="24"/>
      </w:rPr>
      <w:t>Latvia</w:t>
    </w:r>
  </w:p>
  <w:p w14:paraId="73AD0F83" w14:textId="77777777" w:rsidR="00DB72EA" w:rsidRPr="00A10116" w:rsidRDefault="00DB72EA" w:rsidP="00DB72EA">
    <w:pPr>
      <w:pStyle w:val="Header"/>
      <w:jc w:val="left"/>
      <w:rPr>
        <w:noProof/>
        <w:szCs w:val="24"/>
      </w:rPr>
    </w:pPr>
    <w:r w:rsidRPr="00A10116">
      <w:rPr>
        <w:szCs w:val="24"/>
      </w:rPr>
      <w:t xml:space="preserve">Page </w:t>
    </w:r>
    <w:r w:rsidRPr="00A10116">
      <w:rPr>
        <w:szCs w:val="24"/>
      </w:rPr>
      <w:fldChar w:fldCharType="begin"/>
    </w:r>
    <w:r w:rsidRPr="00A10116">
      <w:rPr>
        <w:szCs w:val="24"/>
      </w:rPr>
      <w:instrText xml:space="preserve"> PAGE   \* MERGEFORMAT </w:instrText>
    </w:r>
    <w:r w:rsidRPr="00A10116">
      <w:rPr>
        <w:szCs w:val="24"/>
      </w:rPr>
      <w:fldChar w:fldCharType="separate"/>
    </w:r>
    <w:r w:rsidR="00A069E8" w:rsidRPr="00A10116">
      <w:rPr>
        <w:noProof/>
        <w:szCs w:val="24"/>
      </w:rPr>
      <w:t>2</w:t>
    </w:r>
    <w:r w:rsidRPr="00A10116">
      <w:rPr>
        <w:noProof/>
        <w:szCs w:val="24"/>
      </w:rPr>
      <w:fldChar w:fldCharType="end"/>
    </w:r>
  </w:p>
  <w:p w14:paraId="51391BFC"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052C"/>
    <w:multiLevelType w:val="multilevel"/>
    <w:tmpl w:val="3262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3"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A0E4C95"/>
    <w:multiLevelType w:val="hybridMultilevel"/>
    <w:tmpl w:val="A5FE78EC"/>
    <w:lvl w:ilvl="0" w:tplc="B052E6A8">
      <w:start w:val="1"/>
      <w:numFmt w:val="decimal"/>
      <w:lvlText w:val="(%1)"/>
      <w:lvlJc w:val="left"/>
      <w:pPr>
        <w:ind w:left="720" w:hanging="360"/>
      </w:pPr>
      <w:rPr>
        <w:rFonts w:hint="default"/>
        <w:b w:val="0"/>
        <w:color w:val="auto"/>
      </w:rPr>
    </w:lvl>
    <w:lvl w:ilvl="1" w:tplc="6F825042">
      <w:start w:val="1"/>
      <w:numFmt w:val="decimal"/>
      <w:lvlText w:val="%2."/>
      <w:lvlJc w:val="left"/>
      <w:pPr>
        <w:ind w:left="615" w:hanging="435"/>
      </w:pPr>
      <w:rPr>
        <w:rFonts w:ascii="Times New Roman" w:hAnsi="Times New Roman" w:cs="Times New Roman" w:hint="default"/>
        <w:b w:val="0"/>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5"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8"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9"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8"/>
  </w:num>
  <w:num w:numId="3">
    <w:abstractNumId w:val="9"/>
  </w:num>
  <w:num w:numId="4">
    <w:abstractNumId w:val="4"/>
  </w:num>
  <w:num w:numId="5">
    <w:abstractNumId w:val="7"/>
  </w:num>
  <w:num w:numId="6">
    <w:abstractNumId w:val="1"/>
  </w:num>
  <w:num w:numId="7">
    <w:abstractNumId w:val="3"/>
  </w:num>
  <w:num w:numId="8">
    <w:abstractNumId w:val="5"/>
  </w:num>
  <w:num w:numId="9">
    <w:abstractNumId w:val="6"/>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removePersonalInformation/>
  <w:removeDateAndTime/>
  <w:bordersDoNotSurroundHeader/>
  <w:bordersDoNotSurroundFooter/>
  <w:proofState w:spelling="clean" w:grammar="clean"/>
  <w:stylePaneSortMethod w:val="0000"/>
  <w:trackRevisions/>
  <w:defaultTabStop w:val="720"/>
  <w:hyphenationZone w:val="425"/>
  <w:drawingGridHorizontalSpacing w:val="142"/>
  <w:characterSpacingControl w:val="doNotCompress"/>
  <w:hdrShapeDefaults>
    <o:shapedefaults v:ext="edit" spidmax="8193">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448C"/>
    <w:rsid w:val="000066A5"/>
    <w:rsid w:val="00036139"/>
    <w:rsid w:val="00036819"/>
    <w:rsid w:val="00062E45"/>
    <w:rsid w:val="00063542"/>
    <w:rsid w:val="00082991"/>
    <w:rsid w:val="000843F0"/>
    <w:rsid w:val="000A0F29"/>
    <w:rsid w:val="000A1FE0"/>
    <w:rsid w:val="000B2F43"/>
    <w:rsid w:val="000B3B6A"/>
    <w:rsid w:val="000C14A6"/>
    <w:rsid w:val="000C3710"/>
    <w:rsid w:val="000D1AAA"/>
    <w:rsid w:val="000D3080"/>
    <w:rsid w:val="000D3EEA"/>
    <w:rsid w:val="000D6981"/>
    <w:rsid w:val="000E2C88"/>
    <w:rsid w:val="000E5D5D"/>
    <w:rsid w:val="000E6CA9"/>
    <w:rsid w:val="000F3081"/>
    <w:rsid w:val="0010470D"/>
    <w:rsid w:val="00104C9A"/>
    <w:rsid w:val="0010644D"/>
    <w:rsid w:val="00112273"/>
    <w:rsid w:val="00122442"/>
    <w:rsid w:val="00130681"/>
    <w:rsid w:val="00133477"/>
    <w:rsid w:val="00137B53"/>
    <w:rsid w:val="00143D10"/>
    <w:rsid w:val="00143EAF"/>
    <w:rsid w:val="00150883"/>
    <w:rsid w:val="00174E72"/>
    <w:rsid w:val="001A79B9"/>
    <w:rsid w:val="001B6610"/>
    <w:rsid w:val="001C0FFC"/>
    <w:rsid w:val="001D681C"/>
    <w:rsid w:val="001E05E9"/>
    <w:rsid w:val="001E44D5"/>
    <w:rsid w:val="001E690B"/>
    <w:rsid w:val="001E773D"/>
    <w:rsid w:val="001F7ABE"/>
    <w:rsid w:val="0021287A"/>
    <w:rsid w:val="00215C67"/>
    <w:rsid w:val="00224B60"/>
    <w:rsid w:val="00230363"/>
    <w:rsid w:val="00233CFA"/>
    <w:rsid w:val="00243F2E"/>
    <w:rsid w:val="00244FC0"/>
    <w:rsid w:val="00263C7B"/>
    <w:rsid w:val="0027260D"/>
    <w:rsid w:val="00274E4B"/>
    <w:rsid w:val="002767F4"/>
    <w:rsid w:val="00292044"/>
    <w:rsid w:val="00292549"/>
    <w:rsid w:val="002A1D85"/>
    <w:rsid w:val="002B1192"/>
    <w:rsid w:val="002B60FA"/>
    <w:rsid w:val="002C342E"/>
    <w:rsid w:val="002F1794"/>
    <w:rsid w:val="002F1946"/>
    <w:rsid w:val="0032796D"/>
    <w:rsid w:val="00332777"/>
    <w:rsid w:val="00335232"/>
    <w:rsid w:val="00342063"/>
    <w:rsid w:val="00370348"/>
    <w:rsid w:val="003729E0"/>
    <w:rsid w:val="003828F9"/>
    <w:rsid w:val="0038629F"/>
    <w:rsid w:val="00391876"/>
    <w:rsid w:val="003930CA"/>
    <w:rsid w:val="003B17DA"/>
    <w:rsid w:val="003C15F4"/>
    <w:rsid w:val="003D2AE2"/>
    <w:rsid w:val="003E5291"/>
    <w:rsid w:val="004155B9"/>
    <w:rsid w:val="00442926"/>
    <w:rsid w:val="00445F7F"/>
    <w:rsid w:val="00447C5E"/>
    <w:rsid w:val="00460CD1"/>
    <w:rsid w:val="004808CA"/>
    <w:rsid w:val="00490157"/>
    <w:rsid w:val="00493C31"/>
    <w:rsid w:val="0049562E"/>
    <w:rsid w:val="004F6C6C"/>
    <w:rsid w:val="005006CE"/>
    <w:rsid w:val="00516FF3"/>
    <w:rsid w:val="0053387E"/>
    <w:rsid w:val="005341CA"/>
    <w:rsid w:val="00535E51"/>
    <w:rsid w:val="0054084A"/>
    <w:rsid w:val="00544B1C"/>
    <w:rsid w:val="00553D35"/>
    <w:rsid w:val="00555DB8"/>
    <w:rsid w:val="00567596"/>
    <w:rsid w:val="00587677"/>
    <w:rsid w:val="00594742"/>
    <w:rsid w:val="005B5395"/>
    <w:rsid w:val="005B77B1"/>
    <w:rsid w:val="005F4177"/>
    <w:rsid w:val="006009EC"/>
    <w:rsid w:val="00606691"/>
    <w:rsid w:val="00615F4F"/>
    <w:rsid w:val="00624E19"/>
    <w:rsid w:val="006369B6"/>
    <w:rsid w:val="006410C1"/>
    <w:rsid w:val="00650913"/>
    <w:rsid w:val="006527FC"/>
    <w:rsid w:val="0065731D"/>
    <w:rsid w:val="00661D36"/>
    <w:rsid w:val="00665075"/>
    <w:rsid w:val="006716AF"/>
    <w:rsid w:val="00676600"/>
    <w:rsid w:val="00683DA9"/>
    <w:rsid w:val="006860F3"/>
    <w:rsid w:val="00691A98"/>
    <w:rsid w:val="006A252F"/>
    <w:rsid w:val="006B40E3"/>
    <w:rsid w:val="006C5E7A"/>
    <w:rsid w:val="006D6541"/>
    <w:rsid w:val="006E01EA"/>
    <w:rsid w:val="006E2146"/>
    <w:rsid w:val="006E2501"/>
    <w:rsid w:val="006F244C"/>
    <w:rsid w:val="00703591"/>
    <w:rsid w:val="00716FDB"/>
    <w:rsid w:val="0074192E"/>
    <w:rsid w:val="0074727A"/>
    <w:rsid w:val="0075007A"/>
    <w:rsid w:val="00754494"/>
    <w:rsid w:val="00762E23"/>
    <w:rsid w:val="0076484A"/>
    <w:rsid w:val="00766D2B"/>
    <w:rsid w:val="0077048B"/>
    <w:rsid w:val="00783F4E"/>
    <w:rsid w:val="007A014E"/>
    <w:rsid w:val="007A1120"/>
    <w:rsid w:val="007A49A3"/>
    <w:rsid w:val="007B7EAF"/>
    <w:rsid w:val="007F5FB1"/>
    <w:rsid w:val="00804534"/>
    <w:rsid w:val="008238E4"/>
    <w:rsid w:val="008252E9"/>
    <w:rsid w:val="00840279"/>
    <w:rsid w:val="00840423"/>
    <w:rsid w:val="00850462"/>
    <w:rsid w:val="00850A38"/>
    <w:rsid w:val="0086179F"/>
    <w:rsid w:val="00873648"/>
    <w:rsid w:val="00893937"/>
    <w:rsid w:val="008A645A"/>
    <w:rsid w:val="008B0A50"/>
    <w:rsid w:val="008B2D6F"/>
    <w:rsid w:val="008D19DD"/>
    <w:rsid w:val="008E53F4"/>
    <w:rsid w:val="009122CE"/>
    <w:rsid w:val="009141EE"/>
    <w:rsid w:val="00926F21"/>
    <w:rsid w:val="0095074B"/>
    <w:rsid w:val="009575C7"/>
    <w:rsid w:val="009656BA"/>
    <w:rsid w:val="0097058D"/>
    <w:rsid w:val="00981B7D"/>
    <w:rsid w:val="00985BA0"/>
    <w:rsid w:val="00996B7E"/>
    <w:rsid w:val="00997C4E"/>
    <w:rsid w:val="009A0DDC"/>
    <w:rsid w:val="009A30DA"/>
    <w:rsid w:val="009A4724"/>
    <w:rsid w:val="009A5246"/>
    <w:rsid w:val="009A5333"/>
    <w:rsid w:val="009C5A3D"/>
    <w:rsid w:val="009D1483"/>
    <w:rsid w:val="009D4258"/>
    <w:rsid w:val="009E75D7"/>
    <w:rsid w:val="00A069E8"/>
    <w:rsid w:val="00A072B8"/>
    <w:rsid w:val="00A10116"/>
    <w:rsid w:val="00A35444"/>
    <w:rsid w:val="00A37EA2"/>
    <w:rsid w:val="00A41FCC"/>
    <w:rsid w:val="00A577EF"/>
    <w:rsid w:val="00A725AD"/>
    <w:rsid w:val="00A7786D"/>
    <w:rsid w:val="00A819D5"/>
    <w:rsid w:val="00AA0F2C"/>
    <w:rsid w:val="00AC671A"/>
    <w:rsid w:val="00AD3FDB"/>
    <w:rsid w:val="00B01044"/>
    <w:rsid w:val="00B0366E"/>
    <w:rsid w:val="00B0620F"/>
    <w:rsid w:val="00B0686A"/>
    <w:rsid w:val="00B224F6"/>
    <w:rsid w:val="00B257B2"/>
    <w:rsid w:val="00B25839"/>
    <w:rsid w:val="00B46E4B"/>
    <w:rsid w:val="00B5127E"/>
    <w:rsid w:val="00B52F95"/>
    <w:rsid w:val="00B56374"/>
    <w:rsid w:val="00B73198"/>
    <w:rsid w:val="00B75124"/>
    <w:rsid w:val="00B757F4"/>
    <w:rsid w:val="00B81388"/>
    <w:rsid w:val="00B87B78"/>
    <w:rsid w:val="00BB11AA"/>
    <w:rsid w:val="00BB4CA7"/>
    <w:rsid w:val="00BC3821"/>
    <w:rsid w:val="00BC6039"/>
    <w:rsid w:val="00BC6AE3"/>
    <w:rsid w:val="00BE1948"/>
    <w:rsid w:val="00BE50EA"/>
    <w:rsid w:val="00BF56E3"/>
    <w:rsid w:val="00C00928"/>
    <w:rsid w:val="00C00B9B"/>
    <w:rsid w:val="00C01A90"/>
    <w:rsid w:val="00C04513"/>
    <w:rsid w:val="00C06653"/>
    <w:rsid w:val="00C13375"/>
    <w:rsid w:val="00C14814"/>
    <w:rsid w:val="00C260A1"/>
    <w:rsid w:val="00C37A50"/>
    <w:rsid w:val="00C4541B"/>
    <w:rsid w:val="00C60B4A"/>
    <w:rsid w:val="00C618D3"/>
    <w:rsid w:val="00C623E3"/>
    <w:rsid w:val="00C70629"/>
    <w:rsid w:val="00C92BB1"/>
    <w:rsid w:val="00C94C7C"/>
    <w:rsid w:val="00C967C8"/>
    <w:rsid w:val="00CC30E7"/>
    <w:rsid w:val="00CC3537"/>
    <w:rsid w:val="00CC3E0E"/>
    <w:rsid w:val="00CC78BA"/>
    <w:rsid w:val="00CD4157"/>
    <w:rsid w:val="00CE2B3D"/>
    <w:rsid w:val="00CE36B8"/>
    <w:rsid w:val="00D07660"/>
    <w:rsid w:val="00D14935"/>
    <w:rsid w:val="00D154C6"/>
    <w:rsid w:val="00D276E1"/>
    <w:rsid w:val="00D303AB"/>
    <w:rsid w:val="00D50D2D"/>
    <w:rsid w:val="00D55D01"/>
    <w:rsid w:val="00D63EE0"/>
    <w:rsid w:val="00D64581"/>
    <w:rsid w:val="00D66021"/>
    <w:rsid w:val="00D72076"/>
    <w:rsid w:val="00D77DE7"/>
    <w:rsid w:val="00D931B9"/>
    <w:rsid w:val="00D94191"/>
    <w:rsid w:val="00DA3DBD"/>
    <w:rsid w:val="00DB72EA"/>
    <w:rsid w:val="00DD55A7"/>
    <w:rsid w:val="00DE6F41"/>
    <w:rsid w:val="00DF03D7"/>
    <w:rsid w:val="00DF0A64"/>
    <w:rsid w:val="00DF18B1"/>
    <w:rsid w:val="00DF2A40"/>
    <w:rsid w:val="00E00F97"/>
    <w:rsid w:val="00E22A9C"/>
    <w:rsid w:val="00E32504"/>
    <w:rsid w:val="00E359AC"/>
    <w:rsid w:val="00E4037D"/>
    <w:rsid w:val="00E72B73"/>
    <w:rsid w:val="00E73FE6"/>
    <w:rsid w:val="00E81206"/>
    <w:rsid w:val="00E96909"/>
    <w:rsid w:val="00EA0A95"/>
    <w:rsid w:val="00EA0BFA"/>
    <w:rsid w:val="00EB28A2"/>
    <w:rsid w:val="00EB4228"/>
    <w:rsid w:val="00EC597F"/>
    <w:rsid w:val="00ED2C1D"/>
    <w:rsid w:val="00ED2DAC"/>
    <w:rsid w:val="00EE32B3"/>
    <w:rsid w:val="00EF6EB4"/>
    <w:rsid w:val="00EF7731"/>
    <w:rsid w:val="00F07F34"/>
    <w:rsid w:val="00F1729E"/>
    <w:rsid w:val="00F3478B"/>
    <w:rsid w:val="00F34BE7"/>
    <w:rsid w:val="00F37ADF"/>
    <w:rsid w:val="00F40F1C"/>
    <w:rsid w:val="00F44109"/>
    <w:rsid w:val="00F44E75"/>
    <w:rsid w:val="00F765B9"/>
    <w:rsid w:val="00F869A6"/>
    <w:rsid w:val="00F872C3"/>
    <w:rsid w:val="00F927BB"/>
    <w:rsid w:val="00FA1E4F"/>
    <w:rsid w:val="00FB0BC4"/>
    <w:rsid w:val="00FB320F"/>
    <w:rsid w:val="00FB44D4"/>
    <w:rsid w:val="00FD566D"/>
    <w:rsid w:val="00FD60D1"/>
    <w:rsid w:val="00FD6C9A"/>
    <w:rsid w:val="00FE0E4A"/>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54175298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27956385">
      <w:bodyDiv w:val="1"/>
      <w:marLeft w:val="0"/>
      <w:marRight w:val="0"/>
      <w:marTop w:val="0"/>
      <w:marBottom w:val="0"/>
      <w:divBdr>
        <w:top w:val="none" w:sz="0" w:space="0" w:color="auto"/>
        <w:left w:val="none" w:sz="0" w:space="0" w:color="auto"/>
        <w:bottom w:val="none" w:sz="0" w:space="0" w:color="auto"/>
        <w:right w:val="none" w:sz="0" w:space="0" w:color="auto"/>
      </w:divBdr>
    </w:div>
    <w:div w:id="1705708231">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2006123114">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FFE10-8731-4CFB-A3C0-390F8DE93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1437</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9803</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2025-05-05T07:02:00Z</dcterms:created>
  <dcterms:modified xsi:type="dcterms:W3CDTF">2025-05-22T06:48:00Z</dcterms:modified>
</cp:coreProperties>
</file>