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6A2A5E" w14:textId="77777777" w:rsidR="005055EB" w:rsidRDefault="005055EB" w:rsidP="003D5C5B">
      <w:pPr>
        <w:spacing w:after="200"/>
        <w:jc w:val="center"/>
        <w:rPr>
          <w:rFonts w:ascii="Times New Roman" w:hAnsi="Times New Roman"/>
          <w:b/>
          <w:color w:val="000000" w:themeColor="text1"/>
          <w:sz w:val="40"/>
        </w:rPr>
      </w:pPr>
      <w:bookmarkStart w:id="0" w:name="_Toc396662552"/>
      <w:bookmarkStart w:id="1" w:name="_GoBack"/>
      <w:bookmarkEnd w:id="1"/>
    </w:p>
    <w:p w14:paraId="58E84F6F" w14:textId="77777777" w:rsidR="00316DE5" w:rsidRDefault="00316DE5" w:rsidP="003D5C5B">
      <w:pPr>
        <w:spacing w:after="200"/>
        <w:jc w:val="center"/>
        <w:rPr>
          <w:rFonts w:ascii="Times New Roman" w:hAnsi="Times New Roman"/>
          <w:b/>
          <w:color w:val="000000" w:themeColor="text1"/>
          <w:sz w:val="40"/>
        </w:rPr>
      </w:pPr>
    </w:p>
    <w:p w14:paraId="633C35C1" w14:textId="3900F8C5" w:rsidR="003D5C5B" w:rsidRPr="003D5C5B" w:rsidRDefault="003D5C5B" w:rsidP="003D5C5B">
      <w:pPr>
        <w:spacing w:after="200"/>
        <w:jc w:val="center"/>
        <w:rPr>
          <w:rFonts w:ascii="Times New Roman" w:hAnsi="Times New Roman"/>
          <w:b/>
          <w:color w:val="000000" w:themeColor="text1"/>
          <w:sz w:val="40"/>
        </w:rPr>
      </w:pPr>
      <w:r w:rsidRPr="003D5C5B">
        <w:rPr>
          <w:rFonts w:ascii="Times New Roman" w:hAnsi="Times New Roman"/>
          <w:b/>
          <w:color w:val="000000" w:themeColor="text1"/>
          <w:sz w:val="40"/>
        </w:rPr>
        <w:t xml:space="preserve">Report and List of Questions on the Current Situation of </w:t>
      </w:r>
      <w:r w:rsidR="001914FA">
        <w:rPr>
          <w:rFonts w:ascii="Times New Roman" w:hAnsi="Times New Roman"/>
          <w:b/>
          <w:bCs/>
          <w:color w:val="000000" w:themeColor="text1"/>
          <w:sz w:val="40"/>
          <w:lang w:val="en-US"/>
        </w:rPr>
        <w:t xml:space="preserve">Persons with Disabilities </w:t>
      </w:r>
      <w:r w:rsidRPr="003D5C5B">
        <w:rPr>
          <w:rFonts w:ascii="Times New Roman" w:hAnsi="Times New Roman"/>
          <w:b/>
          <w:color w:val="000000" w:themeColor="text1"/>
          <w:sz w:val="40"/>
        </w:rPr>
        <w:t>in TURKEY</w:t>
      </w:r>
    </w:p>
    <w:p w14:paraId="17E7248D" w14:textId="77777777" w:rsidR="003D5C5B" w:rsidRPr="003D5C5B" w:rsidRDefault="003D5C5B" w:rsidP="003D5C5B">
      <w:pPr>
        <w:spacing w:after="200"/>
        <w:jc w:val="center"/>
        <w:rPr>
          <w:rFonts w:ascii="Times New Roman" w:hAnsi="Times New Roman"/>
          <w:b/>
          <w:color w:val="000000" w:themeColor="text1"/>
          <w:sz w:val="40"/>
        </w:rPr>
      </w:pPr>
    </w:p>
    <w:p w14:paraId="1971FD3B" w14:textId="77777777" w:rsidR="000236CD" w:rsidRDefault="003D5C5B" w:rsidP="003D5C5B">
      <w:pPr>
        <w:spacing w:after="200"/>
        <w:jc w:val="center"/>
        <w:rPr>
          <w:rFonts w:ascii="Times New Roman" w:hAnsi="Times New Roman"/>
          <w:b/>
          <w:color w:val="000000" w:themeColor="text1"/>
          <w:sz w:val="40"/>
        </w:rPr>
      </w:pPr>
      <w:r w:rsidRPr="003D5C5B">
        <w:rPr>
          <w:rFonts w:ascii="Times New Roman" w:hAnsi="Times New Roman"/>
          <w:b/>
          <w:color w:val="000000" w:themeColor="text1"/>
          <w:sz w:val="40"/>
        </w:rPr>
        <w:t>Submission to the United Nations Committee on the Righ</w:t>
      </w:r>
      <w:r w:rsidR="000236CD">
        <w:rPr>
          <w:rFonts w:ascii="Times New Roman" w:hAnsi="Times New Roman"/>
          <w:b/>
          <w:color w:val="000000" w:themeColor="text1"/>
          <w:sz w:val="40"/>
        </w:rPr>
        <w:t>ts of Persons with Disabilities</w:t>
      </w:r>
    </w:p>
    <w:p w14:paraId="450C8944" w14:textId="77777777" w:rsidR="003D5C5B" w:rsidRPr="003D5C5B" w:rsidRDefault="003D5C5B" w:rsidP="003D5C5B">
      <w:pPr>
        <w:spacing w:after="200"/>
        <w:jc w:val="center"/>
        <w:rPr>
          <w:rFonts w:ascii="Times New Roman" w:hAnsi="Times New Roman"/>
          <w:b/>
          <w:color w:val="000000" w:themeColor="text1"/>
          <w:sz w:val="40"/>
        </w:rPr>
      </w:pPr>
      <w:r w:rsidRPr="003D5C5B">
        <w:rPr>
          <w:rFonts w:ascii="Times New Roman" w:hAnsi="Times New Roman"/>
          <w:b/>
          <w:color w:val="000000" w:themeColor="text1"/>
          <w:sz w:val="40"/>
        </w:rPr>
        <w:t>(CRPD)</w:t>
      </w:r>
    </w:p>
    <w:p w14:paraId="0CFABE76" w14:textId="77777777" w:rsidR="000236CD" w:rsidRDefault="000236CD" w:rsidP="003D5C5B">
      <w:pPr>
        <w:spacing w:after="200"/>
        <w:jc w:val="center"/>
        <w:rPr>
          <w:rFonts w:ascii="Times New Roman" w:hAnsi="Times New Roman"/>
          <w:b/>
          <w:color w:val="000000" w:themeColor="text1"/>
          <w:sz w:val="40"/>
        </w:rPr>
      </w:pPr>
    </w:p>
    <w:p w14:paraId="0A6976A8" w14:textId="77777777" w:rsidR="003D5C5B" w:rsidRPr="003D5C5B" w:rsidRDefault="003D5C5B" w:rsidP="003D5C5B">
      <w:pPr>
        <w:spacing w:after="200"/>
        <w:jc w:val="center"/>
        <w:rPr>
          <w:rFonts w:ascii="Times New Roman" w:hAnsi="Times New Roman"/>
          <w:b/>
          <w:color w:val="000000" w:themeColor="text1"/>
          <w:sz w:val="40"/>
        </w:rPr>
      </w:pPr>
      <w:r w:rsidRPr="003D5C5B">
        <w:rPr>
          <w:rFonts w:ascii="Times New Roman" w:hAnsi="Times New Roman"/>
          <w:b/>
          <w:color w:val="000000" w:themeColor="text1"/>
          <w:sz w:val="40"/>
        </w:rPr>
        <w:t>Pre-Session, 24-27 September 2018</w:t>
      </w:r>
    </w:p>
    <w:p w14:paraId="0AF9D0F1" w14:textId="77777777" w:rsidR="003D5C5B" w:rsidRDefault="003D5C5B" w:rsidP="003D5C5B">
      <w:pPr>
        <w:spacing w:after="200"/>
        <w:rPr>
          <w:rFonts w:ascii="Times New Roman" w:hAnsi="Times New Roman"/>
          <w:b/>
          <w:color w:val="000000" w:themeColor="text1"/>
        </w:rPr>
      </w:pPr>
    </w:p>
    <w:p w14:paraId="26CC737C" w14:textId="77777777" w:rsidR="00E55236" w:rsidRPr="003D5C5B" w:rsidRDefault="00E55236" w:rsidP="003D5C5B">
      <w:pPr>
        <w:spacing w:after="200"/>
        <w:rPr>
          <w:rFonts w:ascii="Times New Roman" w:hAnsi="Times New Roman"/>
          <w:b/>
          <w:color w:val="000000" w:themeColor="text1"/>
        </w:rPr>
      </w:pPr>
    </w:p>
    <w:p w14:paraId="133160E0" w14:textId="77777777" w:rsidR="00E55236" w:rsidRPr="0039101D" w:rsidRDefault="00E55236" w:rsidP="00E55236">
      <w:pPr>
        <w:spacing w:after="200"/>
        <w:rPr>
          <w:rFonts w:ascii="Times New Roman" w:hAnsi="Times New Roman"/>
          <w:b/>
          <w:color w:val="000000" w:themeColor="text1"/>
          <w:lang w:val="en-US"/>
        </w:rPr>
      </w:pPr>
      <w:r w:rsidRPr="0039101D">
        <w:rPr>
          <w:rFonts w:ascii="Times New Roman" w:hAnsi="Times New Roman"/>
          <w:b/>
          <w:bCs/>
          <w:color w:val="000000" w:themeColor="text1"/>
          <w:lang w:val="en-US"/>
        </w:rPr>
        <w:lastRenderedPageBreak/>
        <w:t>Submission by: Network for the Rights of Children with Disabilities</w:t>
      </w:r>
      <w:r>
        <w:rPr>
          <w:rFonts w:ascii="Times New Roman" w:hAnsi="Times New Roman"/>
          <w:b/>
          <w:bCs/>
          <w:color w:val="000000" w:themeColor="text1"/>
          <w:lang w:val="en-US"/>
        </w:rPr>
        <w:t xml:space="preserve"> (EÇ</w:t>
      </w:r>
      <w:r w:rsidRPr="0039101D">
        <w:rPr>
          <w:rFonts w:ascii="Times New Roman" w:hAnsi="Times New Roman"/>
          <w:b/>
          <w:bCs/>
          <w:color w:val="000000" w:themeColor="text1"/>
          <w:lang w:val="en-US"/>
        </w:rPr>
        <w:t xml:space="preserve">HA - </w:t>
      </w:r>
      <w:r w:rsidRPr="0039101D">
        <w:rPr>
          <w:rFonts w:ascii="Times New Roman" w:hAnsi="Times New Roman"/>
          <w:b/>
          <w:bCs/>
          <w:lang w:val="en-US"/>
        </w:rPr>
        <w:t>Engelli Çocuk Hakları Ağı</w:t>
      </w:r>
      <w:r w:rsidRPr="0039101D">
        <w:rPr>
          <w:rFonts w:ascii="Times New Roman" w:hAnsi="Times New Roman"/>
          <w:b/>
          <w:bCs/>
          <w:color w:val="000000" w:themeColor="text1"/>
          <w:lang w:val="en-US"/>
        </w:rPr>
        <w:t>)</w:t>
      </w:r>
    </w:p>
    <w:p w14:paraId="685E2479" w14:textId="77777777" w:rsidR="00E55236" w:rsidRDefault="00E55236" w:rsidP="00E55236">
      <w:pPr>
        <w:rPr>
          <w:rFonts w:ascii="Times New Roman" w:hAnsi="Times New Roman"/>
          <w:b/>
          <w:bCs/>
          <w:color w:val="000000" w:themeColor="text1"/>
          <w:lang w:val="en-US"/>
        </w:rPr>
      </w:pPr>
      <w:r w:rsidRPr="00B00C71">
        <w:rPr>
          <w:rFonts w:ascii="Times New Roman" w:hAnsi="Times New Roman"/>
          <w:b/>
          <w:bCs/>
          <w:color w:val="000000" w:themeColor="text1"/>
          <w:lang w:val="en-US"/>
        </w:rPr>
        <w:t>Details of EÇHA:</w:t>
      </w:r>
    </w:p>
    <w:p w14:paraId="7EAA3183" w14:textId="77777777" w:rsidR="00E55236" w:rsidRPr="00B00C71" w:rsidRDefault="00E55236" w:rsidP="00E55236">
      <w:pPr>
        <w:rPr>
          <w:rFonts w:ascii="Times New Roman" w:hAnsi="Times New Roman"/>
          <w:b/>
          <w:bCs/>
          <w:color w:val="000000" w:themeColor="text1"/>
          <w:lang w:val="en-US"/>
        </w:rPr>
      </w:pPr>
    </w:p>
    <w:p w14:paraId="623A5C95" w14:textId="77777777" w:rsidR="00E55236" w:rsidRDefault="00E55236" w:rsidP="00E55236">
      <w:pPr>
        <w:rPr>
          <w:rFonts w:ascii="Times New Roman" w:hAnsi="Times New Roman"/>
          <w:bCs/>
          <w:color w:val="000000" w:themeColor="text1"/>
          <w:lang w:val="en-US"/>
        </w:rPr>
      </w:pPr>
      <w:r w:rsidRPr="00B00C71">
        <w:rPr>
          <w:rFonts w:ascii="Times New Roman" w:hAnsi="Times New Roman"/>
          <w:b/>
          <w:bCs/>
          <w:color w:val="000000" w:themeColor="text1"/>
          <w:lang w:val="en-US"/>
        </w:rPr>
        <w:t>Address</w:t>
      </w:r>
      <w:r>
        <w:rPr>
          <w:rFonts w:ascii="Times New Roman" w:hAnsi="Times New Roman"/>
          <w:b/>
          <w:bCs/>
          <w:color w:val="000000" w:themeColor="text1"/>
          <w:lang w:val="en-US"/>
        </w:rPr>
        <w:tab/>
      </w:r>
      <w:r w:rsidRPr="00B00C71">
        <w:rPr>
          <w:rFonts w:ascii="Times New Roman" w:hAnsi="Times New Roman"/>
          <w:b/>
          <w:bCs/>
          <w:color w:val="000000" w:themeColor="text1"/>
          <w:lang w:val="en-US"/>
        </w:rPr>
        <w:t xml:space="preserve">: </w:t>
      </w:r>
      <w:r w:rsidRPr="00B00C71">
        <w:rPr>
          <w:rFonts w:ascii="Times New Roman" w:hAnsi="Times New Roman"/>
          <w:bCs/>
          <w:color w:val="000000" w:themeColor="text1"/>
          <w:lang w:val="en-US"/>
        </w:rPr>
        <w:t>Tohum Otizm Vakfı Merkez Mahallesi, Sıracevizler Caddesi, Zülfikarlar İş Hanı,</w:t>
      </w:r>
    </w:p>
    <w:p w14:paraId="73FEB2D7" w14:textId="77777777" w:rsidR="00E55236" w:rsidRDefault="00E55236" w:rsidP="00E55236">
      <w:pPr>
        <w:ind w:left="1416"/>
        <w:rPr>
          <w:rFonts w:ascii="Times New Roman" w:hAnsi="Times New Roman"/>
          <w:bCs/>
          <w:color w:val="000000" w:themeColor="text1"/>
          <w:lang w:val="en-US"/>
        </w:rPr>
      </w:pPr>
      <w:r>
        <w:rPr>
          <w:rFonts w:ascii="Times New Roman" w:hAnsi="Times New Roman"/>
          <w:bCs/>
          <w:color w:val="000000" w:themeColor="text1"/>
          <w:lang w:val="en-US"/>
        </w:rPr>
        <w:t xml:space="preserve"> </w:t>
      </w:r>
      <w:r w:rsidRPr="00B00C71">
        <w:rPr>
          <w:rFonts w:ascii="Times New Roman" w:hAnsi="Times New Roman"/>
          <w:bCs/>
          <w:color w:val="000000" w:themeColor="text1"/>
          <w:lang w:val="en-US"/>
        </w:rPr>
        <w:t xml:space="preserve"> No:</w:t>
      </w:r>
      <w:r>
        <w:rPr>
          <w:rFonts w:ascii="Times New Roman" w:hAnsi="Times New Roman"/>
          <w:bCs/>
          <w:color w:val="000000" w:themeColor="text1"/>
          <w:lang w:val="en-US"/>
        </w:rPr>
        <w:t xml:space="preserve"> </w:t>
      </w:r>
      <w:r w:rsidRPr="00B00C71">
        <w:rPr>
          <w:rFonts w:ascii="Times New Roman" w:hAnsi="Times New Roman"/>
          <w:bCs/>
          <w:color w:val="000000" w:themeColor="text1"/>
          <w:lang w:val="en-US"/>
        </w:rPr>
        <w:t>27</w:t>
      </w:r>
      <w:r>
        <w:rPr>
          <w:rFonts w:ascii="Times New Roman" w:hAnsi="Times New Roman"/>
          <w:bCs/>
          <w:color w:val="000000" w:themeColor="text1"/>
          <w:lang w:val="en-US"/>
        </w:rPr>
        <w:t xml:space="preserve"> Kat: 3 </w:t>
      </w:r>
      <w:r w:rsidRPr="00B00C71">
        <w:rPr>
          <w:rFonts w:ascii="Times New Roman" w:hAnsi="Times New Roman"/>
          <w:bCs/>
          <w:color w:val="000000" w:themeColor="text1"/>
          <w:lang w:val="en-US"/>
        </w:rPr>
        <w:t>34381 Şişli / İstanbul / TURKEY</w:t>
      </w:r>
    </w:p>
    <w:p w14:paraId="0D1FE5D5" w14:textId="77777777" w:rsidR="00E55236" w:rsidRPr="009B22E4" w:rsidRDefault="00E55236" w:rsidP="00E55236">
      <w:pPr>
        <w:ind w:left="1416"/>
        <w:rPr>
          <w:rFonts w:ascii="Times New Roman" w:hAnsi="Times New Roman"/>
          <w:bCs/>
          <w:color w:val="000000" w:themeColor="text1"/>
          <w:lang w:val="en-US"/>
        </w:rPr>
      </w:pPr>
    </w:p>
    <w:p w14:paraId="1BC0DC72" w14:textId="77777777" w:rsidR="00E55236" w:rsidRPr="00B00C71" w:rsidRDefault="00E55236" w:rsidP="00E55236">
      <w:pPr>
        <w:spacing w:after="200"/>
        <w:rPr>
          <w:rFonts w:ascii="Times New Roman" w:hAnsi="Times New Roman"/>
          <w:b/>
          <w:bCs/>
          <w:color w:val="000000" w:themeColor="text1"/>
          <w:lang w:val="en-US"/>
        </w:rPr>
      </w:pPr>
      <w:r>
        <w:rPr>
          <w:rFonts w:ascii="Times New Roman" w:hAnsi="Times New Roman"/>
          <w:b/>
          <w:bCs/>
          <w:color w:val="000000" w:themeColor="text1"/>
          <w:lang w:val="en-US"/>
        </w:rPr>
        <w:t>Phone</w:t>
      </w:r>
      <w:r>
        <w:rPr>
          <w:rFonts w:ascii="Times New Roman" w:hAnsi="Times New Roman"/>
          <w:b/>
          <w:bCs/>
          <w:color w:val="000000" w:themeColor="text1"/>
          <w:lang w:val="en-US"/>
        </w:rPr>
        <w:tab/>
      </w:r>
      <w:r>
        <w:rPr>
          <w:rFonts w:ascii="Times New Roman" w:hAnsi="Times New Roman"/>
          <w:b/>
          <w:bCs/>
          <w:color w:val="000000" w:themeColor="text1"/>
          <w:lang w:val="en-US"/>
        </w:rPr>
        <w:tab/>
        <w:t xml:space="preserve">: </w:t>
      </w:r>
      <w:r w:rsidRPr="00B00C71">
        <w:rPr>
          <w:rFonts w:ascii="Times New Roman" w:hAnsi="Times New Roman"/>
          <w:bCs/>
          <w:color w:val="000000" w:themeColor="text1"/>
          <w:lang w:val="en-US"/>
        </w:rPr>
        <w:t>+90 212 244 75 00</w:t>
      </w:r>
    </w:p>
    <w:p w14:paraId="50D5C081" w14:textId="77777777" w:rsidR="00E55236" w:rsidRDefault="00E55236" w:rsidP="00E55236">
      <w:pPr>
        <w:spacing w:after="200"/>
        <w:rPr>
          <w:rFonts w:ascii="Times New Roman" w:hAnsi="Times New Roman"/>
          <w:b/>
          <w:bCs/>
          <w:color w:val="000000" w:themeColor="text1"/>
          <w:lang w:val="en-US"/>
        </w:rPr>
      </w:pPr>
      <w:r w:rsidRPr="00B00C71">
        <w:rPr>
          <w:rFonts w:ascii="Times New Roman" w:hAnsi="Times New Roman"/>
          <w:b/>
          <w:bCs/>
          <w:color w:val="000000" w:themeColor="text1"/>
          <w:lang w:val="en-US"/>
        </w:rPr>
        <w:t>E-mail</w:t>
      </w:r>
      <w:r>
        <w:rPr>
          <w:rFonts w:ascii="Times New Roman" w:hAnsi="Times New Roman"/>
          <w:b/>
          <w:bCs/>
          <w:color w:val="000000" w:themeColor="text1"/>
          <w:lang w:val="en-US"/>
        </w:rPr>
        <w:tab/>
      </w:r>
      <w:r>
        <w:rPr>
          <w:rFonts w:ascii="Times New Roman" w:hAnsi="Times New Roman"/>
          <w:b/>
          <w:bCs/>
          <w:color w:val="000000" w:themeColor="text1"/>
          <w:lang w:val="en-US"/>
        </w:rPr>
        <w:tab/>
      </w:r>
      <w:r w:rsidRPr="00B00C71">
        <w:rPr>
          <w:rFonts w:ascii="Times New Roman" w:hAnsi="Times New Roman"/>
          <w:b/>
          <w:bCs/>
          <w:color w:val="000000" w:themeColor="text1"/>
          <w:lang w:val="en-US"/>
        </w:rPr>
        <w:t xml:space="preserve">: </w:t>
      </w:r>
      <w:hyperlink r:id="rId8" w:history="1">
        <w:r w:rsidRPr="008F7FB4">
          <w:rPr>
            <w:rStyle w:val="Hyperlink"/>
            <w:rFonts w:ascii="Times New Roman" w:hAnsi="Times New Roman"/>
            <w:b/>
            <w:bCs/>
            <w:lang w:val="en-US"/>
          </w:rPr>
          <w:t>sekretarya@echa.org.tr</w:t>
        </w:r>
      </w:hyperlink>
      <w:r>
        <w:rPr>
          <w:rFonts w:ascii="Times New Roman" w:hAnsi="Times New Roman"/>
          <w:b/>
          <w:bCs/>
          <w:color w:val="000000" w:themeColor="text1"/>
          <w:lang w:val="en-US"/>
        </w:rPr>
        <w:t xml:space="preserve"> / </w:t>
      </w:r>
      <w:hyperlink r:id="rId9" w:history="1">
        <w:r w:rsidRPr="008F7FB4">
          <w:rPr>
            <w:rStyle w:val="Hyperlink"/>
            <w:rFonts w:ascii="Times New Roman" w:hAnsi="Times New Roman"/>
            <w:b/>
            <w:bCs/>
            <w:lang w:val="en-US"/>
          </w:rPr>
          <w:t>engellicocukhaklariagi@gmail.com</w:t>
        </w:r>
      </w:hyperlink>
    </w:p>
    <w:p w14:paraId="3346EC75" w14:textId="77777777" w:rsidR="00E55236" w:rsidRDefault="00E55236" w:rsidP="00E55236">
      <w:pPr>
        <w:spacing w:after="200"/>
        <w:rPr>
          <w:rFonts w:ascii="Times New Roman" w:hAnsi="Times New Roman"/>
          <w:b/>
          <w:bCs/>
          <w:color w:val="000000" w:themeColor="text1"/>
          <w:lang w:val="en-US"/>
        </w:rPr>
      </w:pPr>
      <w:r w:rsidRPr="00B00C71">
        <w:rPr>
          <w:rFonts w:ascii="Times New Roman" w:hAnsi="Times New Roman"/>
          <w:b/>
          <w:bCs/>
          <w:color w:val="000000" w:themeColor="text1"/>
          <w:lang w:val="en-US"/>
        </w:rPr>
        <w:t>Web</w:t>
      </w:r>
      <w:r>
        <w:rPr>
          <w:rFonts w:ascii="Times New Roman" w:hAnsi="Times New Roman"/>
          <w:b/>
          <w:bCs/>
          <w:color w:val="000000" w:themeColor="text1"/>
          <w:lang w:val="en-US"/>
        </w:rPr>
        <w:tab/>
      </w:r>
      <w:r>
        <w:rPr>
          <w:rFonts w:ascii="Times New Roman" w:hAnsi="Times New Roman"/>
          <w:b/>
          <w:bCs/>
          <w:color w:val="000000" w:themeColor="text1"/>
          <w:lang w:val="en-US"/>
        </w:rPr>
        <w:tab/>
      </w:r>
      <w:r w:rsidRPr="00B00C71">
        <w:rPr>
          <w:rFonts w:ascii="Times New Roman" w:hAnsi="Times New Roman"/>
          <w:b/>
          <w:bCs/>
          <w:color w:val="000000" w:themeColor="text1"/>
          <w:lang w:val="en-US"/>
        </w:rPr>
        <w:t xml:space="preserve">: </w:t>
      </w:r>
      <w:hyperlink r:id="rId10" w:history="1">
        <w:r w:rsidRPr="008F7FB4">
          <w:rPr>
            <w:rStyle w:val="Hyperlink"/>
            <w:rFonts w:ascii="Times New Roman" w:hAnsi="Times New Roman"/>
            <w:b/>
            <w:bCs/>
            <w:lang w:val="en-US"/>
          </w:rPr>
          <w:t>http://www.echa.org.tr/</w:t>
        </w:r>
      </w:hyperlink>
    </w:p>
    <w:p w14:paraId="42EA04F1" w14:textId="77777777" w:rsidR="00E55236" w:rsidRPr="00B00C71" w:rsidRDefault="00E55236" w:rsidP="00E55236">
      <w:pPr>
        <w:spacing w:after="200"/>
        <w:rPr>
          <w:rFonts w:ascii="Times New Roman" w:hAnsi="Times New Roman"/>
          <w:b/>
          <w:bCs/>
          <w:color w:val="000000" w:themeColor="text1"/>
          <w:lang w:val="en-US"/>
        </w:rPr>
      </w:pPr>
      <w:r w:rsidRPr="00B00C71">
        <w:rPr>
          <w:rFonts w:ascii="Times New Roman" w:hAnsi="Times New Roman"/>
          <w:b/>
          <w:bCs/>
          <w:color w:val="000000" w:themeColor="text1"/>
          <w:lang w:val="en-US"/>
        </w:rPr>
        <w:t>Contact</w:t>
      </w:r>
      <w:r>
        <w:rPr>
          <w:rFonts w:ascii="Times New Roman" w:hAnsi="Times New Roman"/>
          <w:b/>
          <w:bCs/>
          <w:color w:val="000000" w:themeColor="text1"/>
          <w:lang w:val="en-US"/>
        </w:rPr>
        <w:tab/>
      </w:r>
      <w:r w:rsidRPr="00B00C71">
        <w:rPr>
          <w:rFonts w:ascii="Times New Roman" w:hAnsi="Times New Roman"/>
          <w:b/>
          <w:bCs/>
          <w:color w:val="000000" w:themeColor="text1"/>
          <w:lang w:val="en-US"/>
        </w:rPr>
        <w:t xml:space="preserve">: </w:t>
      </w:r>
      <w:r w:rsidRPr="005B081D">
        <w:rPr>
          <w:rFonts w:ascii="Times New Roman" w:hAnsi="Times New Roman"/>
          <w:bCs/>
          <w:color w:val="000000" w:themeColor="text1"/>
          <w:lang w:val="en-US"/>
        </w:rPr>
        <w:t>M</w:t>
      </w:r>
      <w:r>
        <w:rPr>
          <w:rFonts w:ascii="Times New Roman" w:hAnsi="Times New Roman"/>
          <w:bCs/>
          <w:color w:val="000000" w:themeColor="text1"/>
          <w:lang w:val="en-US"/>
        </w:rPr>
        <w:t>r</w:t>
      </w:r>
      <w:r w:rsidRPr="005B081D">
        <w:rPr>
          <w:rFonts w:ascii="Times New Roman" w:hAnsi="Times New Roman"/>
          <w:bCs/>
          <w:color w:val="000000" w:themeColor="text1"/>
          <w:lang w:val="en-US"/>
        </w:rPr>
        <w:t>s.</w:t>
      </w:r>
      <w:r>
        <w:rPr>
          <w:rFonts w:ascii="Times New Roman" w:hAnsi="Times New Roman"/>
          <w:b/>
          <w:bCs/>
          <w:color w:val="000000" w:themeColor="text1"/>
          <w:lang w:val="en-US"/>
        </w:rPr>
        <w:t xml:space="preserve"> </w:t>
      </w:r>
      <w:r w:rsidRPr="00B00C71">
        <w:rPr>
          <w:rFonts w:ascii="Times New Roman" w:hAnsi="Times New Roman"/>
          <w:bCs/>
          <w:color w:val="000000" w:themeColor="text1"/>
          <w:lang w:val="en-US"/>
        </w:rPr>
        <w:t>Özgül Gürel / +90 530 516 23 52</w:t>
      </w:r>
      <w:r>
        <w:rPr>
          <w:rFonts w:ascii="Times New Roman" w:hAnsi="Times New Roman"/>
          <w:bCs/>
          <w:color w:val="000000" w:themeColor="text1"/>
          <w:lang w:val="en-US"/>
        </w:rPr>
        <w:t xml:space="preserve"> / ozgul.gurel@tohumotizm.org.tr</w:t>
      </w:r>
    </w:p>
    <w:p w14:paraId="671489AA" w14:textId="77777777" w:rsidR="00E55236" w:rsidRDefault="00E55236" w:rsidP="00E55236">
      <w:pPr>
        <w:spacing w:after="200"/>
        <w:rPr>
          <w:rFonts w:ascii="Times New Roman" w:hAnsi="Times New Roman"/>
          <w:b/>
          <w:bCs/>
          <w:lang w:val="en-US"/>
        </w:rPr>
      </w:pPr>
    </w:p>
    <w:p w14:paraId="19F2323A" w14:textId="77777777" w:rsidR="00E55236" w:rsidRDefault="00E55236" w:rsidP="00E55236">
      <w:pPr>
        <w:spacing w:after="200"/>
        <w:rPr>
          <w:rFonts w:ascii="Times New Roman" w:hAnsi="Times New Roman"/>
          <w:b/>
          <w:bCs/>
          <w:lang w:val="en-US"/>
        </w:rPr>
      </w:pPr>
    </w:p>
    <w:p w14:paraId="7B7D8B05" w14:textId="77777777" w:rsidR="00E55236" w:rsidRDefault="00E55236" w:rsidP="00E55236">
      <w:pPr>
        <w:spacing w:after="200"/>
        <w:rPr>
          <w:rFonts w:ascii="Times New Roman" w:hAnsi="Times New Roman"/>
          <w:b/>
          <w:bCs/>
          <w:lang w:val="en-US"/>
        </w:rPr>
      </w:pPr>
    </w:p>
    <w:p w14:paraId="1A4B489D" w14:textId="77777777" w:rsidR="00E55236" w:rsidRDefault="00E55236" w:rsidP="00E55236">
      <w:pPr>
        <w:spacing w:after="200"/>
        <w:rPr>
          <w:rFonts w:ascii="Times New Roman" w:hAnsi="Times New Roman"/>
          <w:b/>
          <w:bCs/>
          <w:lang w:val="en-US"/>
        </w:rPr>
      </w:pPr>
    </w:p>
    <w:p w14:paraId="159E7C17" w14:textId="77777777" w:rsidR="00E55236" w:rsidRPr="0039101D" w:rsidRDefault="00E55236" w:rsidP="00E55236">
      <w:pPr>
        <w:spacing w:after="200"/>
        <w:rPr>
          <w:rFonts w:ascii="Times New Roman" w:hAnsi="Times New Roman"/>
          <w:b/>
          <w:lang w:val="en-US"/>
        </w:rPr>
      </w:pPr>
      <w:r w:rsidRPr="0039101D">
        <w:rPr>
          <w:rFonts w:ascii="Times New Roman" w:hAnsi="Times New Roman"/>
          <w:b/>
          <w:bCs/>
          <w:lang w:val="en-US"/>
        </w:rPr>
        <w:t>NGOs</w:t>
      </w:r>
      <w:r>
        <w:rPr>
          <w:rFonts w:ascii="Times New Roman" w:hAnsi="Times New Roman"/>
          <w:b/>
          <w:bCs/>
          <w:lang w:val="en-US"/>
        </w:rPr>
        <w:t xml:space="preserve"> / DPO</w:t>
      </w:r>
      <w:r w:rsidRPr="0039101D">
        <w:rPr>
          <w:rFonts w:ascii="Times New Roman" w:hAnsi="Times New Roman"/>
          <w:b/>
          <w:bCs/>
          <w:lang w:val="en-US"/>
        </w:rPr>
        <w:t xml:space="preserve"> included in EÇHA</w:t>
      </w:r>
    </w:p>
    <w:tbl>
      <w:tblPr>
        <w:tblW w:w="10349" w:type="dxa"/>
        <w:tblInd w:w="-856" w:type="dxa"/>
        <w:tblLayout w:type="fixed"/>
        <w:tblCellMar>
          <w:left w:w="70" w:type="dxa"/>
          <w:right w:w="70" w:type="dxa"/>
        </w:tblCellMar>
        <w:tblLook w:val="04A0" w:firstRow="1" w:lastRow="0" w:firstColumn="1" w:lastColumn="0" w:noHBand="0" w:noVBand="1"/>
      </w:tblPr>
      <w:tblGrid>
        <w:gridCol w:w="425"/>
        <w:gridCol w:w="6096"/>
        <w:gridCol w:w="3828"/>
      </w:tblGrid>
      <w:tr w:rsidR="00E55236" w:rsidRPr="00492193" w14:paraId="1085B48B" w14:textId="77777777" w:rsidTr="00192363">
        <w:trPr>
          <w:trHeight w:val="3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B34C0"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w:t>
            </w:r>
          </w:p>
        </w:tc>
        <w:tc>
          <w:tcPr>
            <w:tcW w:w="6096" w:type="dxa"/>
            <w:tcBorders>
              <w:top w:val="single" w:sz="4" w:space="0" w:color="000000"/>
              <w:left w:val="nil"/>
              <w:bottom w:val="single" w:sz="4" w:space="0" w:color="000000"/>
              <w:right w:val="single" w:sz="4" w:space="0" w:color="000000"/>
            </w:tcBorders>
            <w:shd w:val="clear" w:color="auto" w:fill="auto"/>
            <w:vAlign w:val="center"/>
            <w:hideMark/>
          </w:tcPr>
          <w:p w14:paraId="54F3A502"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Adıyaman Down Sendromlular Derneği</w:t>
            </w:r>
          </w:p>
        </w:tc>
        <w:tc>
          <w:tcPr>
            <w:tcW w:w="3828" w:type="dxa"/>
            <w:tcBorders>
              <w:top w:val="single" w:sz="4" w:space="0" w:color="000000"/>
              <w:left w:val="nil"/>
              <w:bottom w:val="single" w:sz="4" w:space="0" w:color="000000"/>
              <w:right w:val="single" w:sz="4" w:space="0" w:color="000000"/>
            </w:tcBorders>
            <w:shd w:val="clear" w:color="auto" w:fill="auto"/>
            <w:vAlign w:val="center"/>
            <w:hideMark/>
          </w:tcPr>
          <w:p w14:paraId="220E0FED"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 </w:t>
            </w:r>
          </w:p>
        </w:tc>
      </w:tr>
      <w:tr w:rsidR="00E55236" w:rsidRPr="00492193" w14:paraId="3A8B599A"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746BE9DF"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w:t>
            </w:r>
          </w:p>
        </w:tc>
        <w:tc>
          <w:tcPr>
            <w:tcW w:w="6096" w:type="dxa"/>
            <w:tcBorders>
              <w:top w:val="nil"/>
              <w:left w:val="nil"/>
              <w:bottom w:val="single" w:sz="4" w:space="0" w:color="000000"/>
              <w:right w:val="single" w:sz="4" w:space="0" w:color="000000"/>
            </w:tcBorders>
            <w:shd w:val="clear" w:color="auto" w:fill="auto"/>
            <w:vAlign w:val="center"/>
            <w:hideMark/>
          </w:tcPr>
          <w:p w14:paraId="6AF804BF"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Albinizm Derneği</w:t>
            </w:r>
          </w:p>
        </w:tc>
        <w:tc>
          <w:tcPr>
            <w:tcW w:w="3828" w:type="dxa"/>
            <w:tcBorders>
              <w:top w:val="nil"/>
              <w:left w:val="nil"/>
              <w:bottom w:val="single" w:sz="4" w:space="0" w:color="000000"/>
              <w:right w:val="single" w:sz="4" w:space="0" w:color="000000"/>
            </w:tcBorders>
            <w:shd w:val="clear" w:color="auto" w:fill="auto"/>
            <w:vAlign w:val="center"/>
            <w:hideMark/>
          </w:tcPr>
          <w:p w14:paraId="47DB1397"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https://www.albinizm.org.tr/</w:t>
            </w:r>
          </w:p>
        </w:tc>
      </w:tr>
      <w:tr w:rsidR="00E55236" w:rsidRPr="00492193" w14:paraId="73D2D32A"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EF9494E"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w:t>
            </w:r>
          </w:p>
        </w:tc>
        <w:tc>
          <w:tcPr>
            <w:tcW w:w="6096" w:type="dxa"/>
            <w:tcBorders>
              <w:top w:val="nil"/>
              <w:left w:val="nil"/>
              <w:bottom w:val="single" w:sz="4" w:space="0" w:color="000000"/>
              <w:right w:val="single" w:sz="4" w:space="0" w:color="000000"/>
            </w:tcBorders>
            <w:shd w:val="clear" w:color="auto" w:fill="auto"/>
            <w:vAlign w:val="center"/>
            <w:hideMark/>
          </w:tcPr>
          <w:p w14:paraId="0C7DFF72"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Alerji İle Yaşam Derneği</w:t>
            </w:r>
          </w:p>
        </w:tc>
        <w:tc>
          <w:tcPr>
            <w:tcW w:w="3828" w:type="dxa"/>
            <w:tcBorders>
              <w:top w:val="nil"/>
              <w:left w:val="nil"/>
              <w:bottom w:val="single" w:sz="4" w:space="0" w:color="000000"/>
              <w:right w:val="single" w:sz="4" w:space="0" w:color="000000"/>
            </w:tcBorders>
            <w:shd w:val="clear" w:color="auto" w:fill="auto"/>
            <w:vAlign w:val="center"/>
            <w:hideMark/>
          </w:tcPr>
          <w:p w14:paraId="58BD5E2D"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www.alerjidernegi.org.tr</w:t>
            </w:r>
          </w:p>
        </w:tc>
      </w:tr>
      <w:tr w:rsidR="00E55236" w:rsidRPr="00492193" w14:paraId="746226DA"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79FBE4E5"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w:t>
            </w:r>
          </w:p>
        </w:tc>
        <w:tc>
          <w:tcPr>
            <w:tcW w:w="6096" w:type="dxa"/>
            <w:tcBorders>
              <w:top w:val="nil"/>
              <w:left w:val="nil"/>
              <w:bottom w:val="single" w:sz="4" w:space="0" w:color="000000"/>
              <w:right w:val="single" w:sz="4" w:space="0" w:color="000000"/>
            </w:tcBorders>
            <w:shd w:val="clear" w:color="auto" w:fill="auto"/>
            <w:vAlign w:val="center"/>
            <w:hideMark/>
          </w:tcPr>
          <w:p w14:paraId="4F892219"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Alternatif Yaşam Derneği</w:t>
            </w:r>
          </w:p>
        </w:tc>
        <w:tc>
          <w:tcPr>
            <w:tcW w:w="3828" w:type="dxa"/>
            <w:tcBorders>
              <w:top w:val="nil"/>
              <w:left w:val="nil"/>
              <w:bottom w:val="single" w:sz="4" w:space="0" w:color="000000"/>
              <w:right w:val="single" w:sz="4" w:space="0" w:color="000000"/>
            </w:tcBorders>
            <w:shd w:val="clear" w:color="auto" w:fill="auto"/>
            <w:vAlign w:val="center"/>
            <w:hideMark/>
          </w:tcPr>
          <w:p w14:paraId="5AEDEB21"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www.ayder.org.tr</w:t>
            </w:r>
          </w:p>
        </w:tc>
      </w:tr>
      <w:tr w:rsidR="00E55236" w:rsidRPr="00492193" w14:paraId="5731450E" w14:textId="77777777" w:rsidTr="00192363">
        <w:trPr>
          <w:trHeight w:val="378"/>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74797F8A"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5</w:t>
            </w:r>
          </w:p>
        </w:tc>
        <w:tc>
          <w:tcPr>
            <w:tcW w:w="6096" w:type="dxa"/>
            <w:tcBorders>
              <w:top w:val="nil"/>
              <w:left w:val="nil"/>
              <w:bottom w:val="single" w:sz="4" w:space="0" w:color="000000"/>
              <w:right w:val="single" w:sz="4" w:space="0" w:color="000000"/>
            </w:tcBorders>
            <w:shd w:val="clear" w:color="auto" w:fill="auto"/>
            <w:vAlign w:val="center"/>
            <w:hideMark/>
          </w:tcPr>
          <w:p w14:paraId="741EC532"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Bartın Otizmli ve Engelliler Destek Eğitim Dayanışma Derneği</w:t>
            </w:r>
          </w:p>
        </w:tc>
        <w:tc>
          <w:tcPr>
            <w:tcW w:w="3828" w:type="dxa"/>
            <w:tcBorders>
              <w:top w:val="nil"/>
              <w:left w:val="nil"/>
              <w:bottom w:val="single" w:sz="4" w:space="0" w:color="000000"/>
              <w:right w:val="single" w:sz="4" w:space="0" w:color="000000"/>
            </w:tcBorders>
            <w:shd w:val="clear" w:color="auto" w:fill="auto"/>
            <w:vAlign w:val="center"/>
            <w:hideMark/>
          </w:tcPr>
          <w:p w14:paraId="5B7FF6F0"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www.boedder.org</w:t>
            </w:r>
          </w:p>
        </w:tc>
      </w:tr>
      <w:tr w:rsidR="00E55236" w:rsidRPr="00492193" w14:paraId="427EDB0C"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8330B32"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lastRenderedPageBreak/>
              <w:t>6</w:t>
            </w:r>
          </w:p>
        </w:tc>
        <w:tc>
          <w:tcPr>
            <w:tcW w:w="6096" w:type="dxa"/>
            <w:tcBorders>
              <w:top w:val="nil"/>
              <w:left w:val="nil"/>
              <w:bottom w:val="single" w:sz="4" w:space="0" w:color="000000"/>
              <w:right w:val="single" w:sz="4" w:space="0" w:color="000000"/>
            </w:tcBorders>
            <w:shd w:val="clear" w:color="auto" w:fill="auto"/>
            <w:vAlign w:val="center"/>
            <w:hideMark/>
          </w:tcPr>
          <w:p w14:paraId="79414039"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Bir Damla Kan Talasemi Derneği</w:t>
            </w:r>
          </w:p>
        </w:tc>
        <w:tc>
          <w:tcPr>
            <w:tcW w:w="3828" w:type="dxa"/>
            <w:tcBorders>
              <w:top w:val="nil"/>
              <w:left w:val="nil"/>
              <w:bottom w:val="single" w:sz="4" w:space="0" w:color="000000"/>
              <w:right w:val="single" w:sz="4" w:space="0" w:color="000000"/>
            </w:tcBorders>
            <w:shd w:val="clear" w:color="auto" w:fill="auto"/>
            <w:vAlign w:val="center"/>
            <w:hideMark/>
          </w:tcPr>
          <w:p w14:paraId="5749BA59"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 </w:t>
            </w:r>
          </w:p>
        </w:tc>
      </w:tr>
      <w:tr w:rsidR="00E55236" w:rsidRPr="00492193" w14:paraId="7E07D71F" w14:textId="77777777" w:rsidTr="00192363">
        <w:trPr>
          <w:trHeight w:val="262"/>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7A638B9"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7</w:t>
            </w:r>
          </w:p>
        </w:tc>
        <w:tc>
          <w:tcPr>
            <w:tcW w:w="6096" w:type="dxa"/>
            <w:tcBorders>
              <w:top w:val="nil"/>
              <w:left w:val="nil"/>
              <w:bottom w:val="single" w:sz="4" w:space="0" w:color="000000"/>
              <w:right w:val="single" w:sz="4" w:space="0" w:color="000000"/>
            </w:tcBorders>
            <w:shd w:val="clear" w:color="auto" w:fill="auto"/>
            <w:vAlign w:val="center"/>
            <w:hideMark/>
          </w:tcPr>
          <w:p w14:paraId="5EDAD11F"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Biyonik Kulaklı Çocuklar Sosyal Yardımlaşma ve Dayanışma Derneği</w:t>
            </w:r>
          </w:p>
        </w:tc>
        <w:tc>
          <w:tcPr>
            <w:tcW w:w="3828" w:type="dxa"/>
            <w:tcBorders>
              <w:top w:val="nil"/>
              <w:left w:val="nil"/>
              <w:bottom w:val="single" w:sz="4" w:space="0" w:color="000000"/>
              <w:right w:val="single" w:sz="4" w:space="0" w:color="000000"/>
            </w:tcBorders>
            <w:shd w:val="clear" w:color="auto" w:fill="auto"/>
            <w:vAlign w:val="center"/>
            <w:hideMark/>
          </w:tcPr>
          <w:p w14:paraId="0B9569C8"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biyonikkulaklicocuklardernegi.org.tr</w:t>
            </w:r>
          </w:p>
        </w:tc>
      </w:tr>
      <w:tr w:rsidR="00E55236" w:rsidRPr="00492193" w14:paraId="7DEADAC1"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DD4CCAE"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8</w:t>
            </w:r>
          </w:p>
        </w:tc>
        <w:tc>
          <w:tcPr>
            <w:tcW w:w="6096" w:type="dxa"/>
            <w:tcBorders>
              <w:top w:val="nil"/>
              <w:left w:val="nil"/>
              <w:bottom w:val="single" w:sz="4" w:space="0" w:color="000000"/>
              <w:right w:val="single" w:sz="4" w:space="0" w:color="000000"/>
            </w:tcBorders>
            <w:shd w:val="clear" w:color="auto" w:fill="auto"/>
            <w:vAlign w:val="center"/>
            <w:hideMark/>
          </w:tcPr>
          <w:p w14:paraId="37BCF1F9"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Bursa Down Kardeşliği Derneği</w:t>
            </w:r>
          </w:p>
        </w:tc>
        <w:tc>
          <w:tcPr>
            <w:tcW w:w="3828" w:type="dxa"/>
            <w:tcBorders>
              <w:top w:val="nil"/>
              <w:left w:val="nil"/>
              <w:bottom w:val="single" w:sz="4" w:space="0" w:color="000000"/>
              <w:right w:val="single" w:sz="4" w:space="0" w:color="000000"/>
            </w:tcBorders>
            <w:shd w:val="clear" w:color="auto" w:fill="auto"/>
            <w:vAlign w:val="center"/>
            <w:hideMark/>
          </w:tcPr>
          <w:p w14:paraId="669BB13A"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www.Bursadown.org</w:t>
            </w:r>
          </w:p>
        </w:tc>
      </w:tr>
      <w:tr w:rsidR="00E55236" w:rsidRPr="00492193" w14:paraId="2F6D4AF2"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35D71267"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9</w:t>
            </w:r>
          </w:p>
        </w:tc>
        <w:tc>
          <w:tcPr>
            <w:tcW w:w="6096" w:type="dxa"/>
            <w:tcBorders>
              <w:top w:val="nil"/>
              <w:left w:val="nil"/>
              <w:bottom w:val="single" w:sz="4" w:space="0" w:color="000000"/>
              <w:right w:val="single" w:sz="4" w:space="0" w:color="000000"/>
            </w:tcBorders>
            <w:shd w:val="clear" w:color="auto" w:fill="auto"/>
            <w:vAlign w:val="center"/>
            <w:hideMark/>
          </w:tcPr>
          <w:p w14:paraId="16E9CFAA"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Bursa Spastik Engelliler Rehabilitasyon Vakfı</w:t>
            </w:r>
          </w:p>
        </w:tc>
        <w:tc>
          <w:tcPr>
            <w:tcW w:w="3828" w:type="dxa"/>
            <w:tcBorders>
              <w:top w:val="nil"/>
              <w:left w:val="nil"/>
              <w:bottom w:val="single" w:sz="4" w:space="0" w:color="000000"/>
              <w:right w:val="single" w:sz="4" w:space="0" w:color="000000"/>
            </w:tcBorders>
            <w:shd w:val="clear" w:color="auto" w:fill="auto"/>
            <w:vAlign w:val="center"/>
            <w:hideMark/>
          </w:tcPr>
          <w:p w14:paraId="22D062DC"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 </w:t>
            </w:r>
          </w:p>
        </w:tc>
      </w:tr>
      <w:tr w:rsidR="00E55236" w:rsidRPr="00492193" w14:paraId="29B44247"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EE0E229"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10</w:t>
            </w:r>
          </w:p>
        </w:tc>
        <w:tc>
          <w:tcPr>
            <w:tcW w:w="6096" w:type="dxa"/>
            <w:tcBorders>
              <w:top w:val="nil"/>
              <w:left w:val="nil"/>
              <w:bottom w:val="single" w:sz="4" w:space="0" w:color="000000"/>
              <w:right w:val="single" w:sz="4" w:space="0" w:color="000000"/>
            </w:tcBorders>
            <w:shd w:val="clear" w:color="auto" w:fill="auto"/>
            <w:vAlign w:val="center"/>
            <w:hideMark/>
          </w:tcPr>
          <w:p w14:paraId="6450F3DE"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Ceza İnfaz Sisteminde Sivil Toplum Derneği</w:t>
            </w:r>
          </w:p>
        </w:tc>
        <w:tc>
          <w:tcPr>
            <w:tcW w:w="3828" w:type="dxa"/>
            <w:tcBorders>
              <w:top w:val="nil"/>
              <w:left w:val="nil"/>
              <w:bottom w:val="single" w:sz="4" w:space="0" w:color="000000"/>
              <w:right w:val="single" w:sz="4" w:space="0" w:color="000000"/>
            </w:tcBorders>
            <w:shd w:val="clear" w:color="auto" w:fill="auto"/>
            <w:vAlign w:val="center"/>
            <w:hideMark/>
          </w:tcPr>
          <w:p w14:paraId="10A8759A"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www.tcps.org.tr</w:t>
            </w:r>
          </w:p>
        </w:tc>
      </w:tr>
      <w:tr w:rsidR="00E55236" w:rsidRPr="00492193" w14:paraId="79A1E6C2"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35F7384"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11</w:t>
            </w:r>
          </w:p>
        </w:tc>
        <w:tc>
          <w:tcPr>
            <w:tcW w:w="6096" w:type="dxa"/>
            <w:tcBorders>
              <w:top w:val="nil"/>
              <w:left w:val="nil"/>
              <w:bottom w:val="single" w:sz="4" w:space="0" w:color="000000"/>
              <w:right w:val="single" w:sz="4" w:space="0" w:color="000000"/>
            </w:tcBorders>
            <w:shd w:val="clear" w:color="auto" w:fill="auto"/>
            <w:vAlign w:val="center"/>
            <w:hideMark/>
          </w:tcPr>
          <w:p w14:paraId="7FDF3AA2"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Demokratik Engelliler Federasyonu</w:t>
            </w:r>
          </w:p>
        </w:tc>
        <w:tc>
          <w:tcPr>
            <w:tcW w:w="3828" w:type="dxa"/>
            <w:tcBorders>
              <w:top w:val="nil"/>
              <w:left w:val="nil"/>
              <w:bottom w:val="single" w:sz="4" w:space="0" w:color="000000"/>
              <w:right w:val="single" w:sz="4" w:space="0" w:color="000000"/>
            </w:tcBorders>
            <w:shd w:val="clear" w:color="auto" w:fill="auto"/>
            <w:vAlign w:val="center"/>
            <w:hideMark/>
          </w:tcPr>
          <w:p w14:paraId="31D95515"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 </w:t>
            </w:r>
          </w:p>
        </w:tc>
      </w:tr>
      <w:tr w:rsidR="00E55236" w:rsidRPr="00492193" w14:paraId="23205772"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31EA267"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12</w:t>
            </w:r>
          </w:p>
        </w:tc>
        <w:tc>
          <w:tcPr>
            <w:tcW w:w="6096" w:type="dxa"/>
            <w:tcBorders>
              <w:top w:val="nil"/>
              <w:left w:val="nil"/>
              <w:bottom w:val="single" w:sz="4" w:space="0" w:color="000000"/>
              <w:right w:val="single" w:sz="4" w:space="0" w:color="000000"/>
            </w:tcBorders>
            <w:shd w:val="clear" w:color="auto" w:fill="auto"/>
            <w:vAlign w:val="center"/>
            <w:hideMark/>
          </w:tcPr>
          <w:p w14:paraId="5949220F"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Denizli Otizm Derneği</w:t>
            </w:r>
          </w:p>
        </w:tc>
        <w:tc>
          <w:tcPr>
            <w:tcW w:w="3828" w:type="dxa"/>
            <w:tcBorders>
              <w:top w:val="nil"/>
              <w:left w:val="nil"/>
              <w:bottom w:val="single" w:sz="4" w:space="0" w:color="000000"/>
              <w:right w:val="single" w:sz="4" w:space="0" w:color="000000"/>
            </w:tcBorders>
            <w:shd w:val="clear" w:color="auto" w:fill="auto"/>
            <w:vAlign w:val="center"/>
            <w:hideMark/>
          </w:tcPr>
          <w:p w14:paraId="65AC6EB7"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www.denizliotizm.org</w:t>
            </w:r>
          </w:p>
        </w:tc>
      </w:tr>
      <w:tr w:rsidR="00E55236" w:rsidRPr="00492193" w14:paraId="089B1739"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2AC778A6"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13</w:t>
            </w:r>
          </w:p>
        </w:tc>
        <w:tc>
          <w:tcPr>
            <w:tcW w:w="6096" w:type="dxa"/>
            <w:tcBorders>
              <w:top w:val="nil"/>
              <w:left w:val="nil"/>
              <w:bottom w:val="single" w:sz="4" w:space="0" w:color="000000"/>
              <w:right w:val="single" w:sz="4" w:space="0" w:color="000000"/>
            </w:tcBorders>
            <w:shd w:val="clear" w:color="auto" w:fill="auto"/>
            <w:vAlign w:val="center"/>
            <w:hideMark/>
          </w:tcPr>
          <w:p w14:paraId="416C2FAD"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Disleksi Öğrenme Güçlüğü Derneği</w:t>
            </w:r>
          </w:p>
        </w:tc>
        <w:tc>
          <w:tcPr>
            <w:tcW w:w="3828" w:type="dxa"/>
            <w:tcBorders>
              <w:top w:val="nil"/>
              <w:left w:val="nil"/>
              <w:bottom w:val="single" w:sz="4" w:space="0" w:color="000000"/>
              <w:right w:val="single" w:sz="4" w:space="0" w:color="000000"/>
            </w:tcBorders>
            <w:shd w:val="clear" w:color="auto" w:fill="auto"/>
            <w:vAlign w:val="center"/>
            <w:hideMark/>
          </w:tcPr>
          <w:p w14:paraId="6E6DE29A"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www.disleksidernegi.com</w:t>
            </w:r>
          </w:p>
        </w:tc>
      </w:tr>
      <w:tr w:rsidR="00E55236" w:rsidRPr="00492193" w14:paraId="15612704"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0D6A120"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14</w:t>
            </w:r>
          </w:p>
        </w:tc>
        <w:tc>
          <w:tcPr>
            <w:tcW w:w="6096" w:type="dxa"/>
            <w:tcBorders>
              <w:top w:val="nil"/>
              <w:left w:val="nil"/>
              <w:bottom w:val="single" w:sz="4" w:space="0" w:color="000000"/>
              <w:right w:val="single" w:sz="4" w:space="0" w:color="000000"/>
            </w:tcBorders>
            <w:shd w:val="clear" w:color="auto" w:fill="auto"/>
            <w:vAlign w:val="center"/>
            <w:hideMark/>
          </w:tcPr>
          <w:p w14:paraId="04F0240B"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Diyarbakır Görme Engelliler Spor Kulübü Derneği</w:t>
            </w:r>
          </w:p>
        </w:tc>
        <w:tc>
          <w:tcPr>
            <w:tcW w:w="3828" w:type="dxa"/>
            <w:tcBorders>
              <w:top w:val="nil"/>
              <w:left w:val="nil"/>
              <w:bottom w:val="single" w:sz="4" w:space="0" w:color="000000"/>
              <w:right w:val="single" w:sz="4" w:space="0" w:color="000000"/>
            </w:tcBorders>
            <w:shd w:val="clear" w:color="auto" w:fill="auto"/>
            <w:vAlign w:val="center"/>
            <w:hideMark/>
          </w:tcPr>
          <w:p w14:paraId="0BA35E31"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 </w:t>
            </w:r>
          </w:p>
        </w:tc>
      </w:tr>
      <w:tr w:rsidR="00E55236" w:rsidRPr="00492193" w14:paraId="17CDD91D"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B22742F"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15</w:t>
            </w:r>
          </w:p>
        </w:tc>
        <w:tc>
          <w:tcPr>
            <w:tcW w:w="6096" w:type="dxa"/>
            <w:tcBorders>
              <w:top w:val="nil"/>
              <w:left w:val="nil"/>
              <w:bottom w:val="single" w:sz="4" w:space="0" w:color="000000"/>
              <w:right w:val="single" w:sz="4" w:space="0" w:color="000000"/>
            </w:tcBorders>
            <w:shd w:val="clear" w:color="auto" w:fill="auto"/>
            <w:vAlign w:val="center"/>
            <w:hideMark/>
          </w:tcPr>
          <w:p w14:paraId="03CFFD9A"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Doğu Akdeniz Engelli Dernekler Federasyonu</w:t>
            </w:r>
          </w:p>
        </w:tc>
        <w:tc>
          <w:tcPr>
            <w:tcW w:w="3828" w:type="dxa"/>
            <w:tcBorders>
              <w:top w:val="nil"/>
              <w:left w:val="nil"/>
              <w:bottom w:val="single" w:sz="4" w:space="0" w:color="000000"/>
              <w:right w:val="single" w:sz="4" w:space="0" w:color="000000"/>
            </w:tcBorders>
            <w:shd w:val="clear" w:color="auto" w:fill="auto"/>
            <w:vAlign w:val="center"/>
            <w:hideMark/>
          </w:tcPr>
          <w:p w14:paraId="5D40BE35"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 </w:t>
            </w:r>
          </w:p>
        </w:tc>
      </w:tr>
      <w:tr w:rsidR="00E55236" w:rsidRPr="00492193" w14:paraId="12B6AFC7"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F0EE98D"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16</w:t>
            </w:r>
          </w:p>
        </w:tc>
        <w:tc>
          <w:tcPr>
            <w:tcW w:w="6096" w:type="dxa"/>
            <w:tcBorders>
              <w:top w:val="nil"/>
              <w:left w:val="nil"/>
              <w:bottom w:val="single" w:sz="4" w:space="0" w:color="000000"/>
              <w:right w:val="single" w:sz="4" w:space="0" w:color="000000"/>
            </w:tcBorders>
            <w:shd w:val="clear" w:color="auto" w:fill="auto"/>
            <w:vAlign w:val="center"/>
            <w:hideMark/>
          </w:tcPr>
          <w:p w14:paraId="0A22B306"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Down Sendromlu Melekler Derneği</w:t>
            </w:r>
          </w:p>
        </w:tc>
        <w:tc>
          <w:tcPr>
            <w:tcW w:w="3828" w:type="dxa"/>
            <w:tcBorders>
              <w:top w:val="nil"/>
              <w:left w:val="nil"/>
              <w:bottom w:val="single" w:sz="4" w:space="0" w:color="000000"/>
              <w:right w:val="single" w:sz="4" w:space="0" w:color="000000"/>
            </w:tcBorders>
            <w:shd w:val="clear" w:color="auto" w:fill="auto"/>
            <w:vAlign w:val="center"/>
            <w:hideMark/>
          </w:tcPr>
          <w:p w14:paraId="703A96C3"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www.dosemturkiye.org</w:t>
            </w:r>
          </w:p>
        </w:tc>
      </w:tr>
      <w:tr w:rsidR="00E55236" w:rsidRPr="00492193" w14:paraId="5DAC315D"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5821F5E"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17</w:t>
            </w:r>
          </w:p>
        </w:tc>
        <w:tc>
          <w:tcPr>
            <w:tcW w:w="6096" w:type="dxa"/>
            <w:tcBorders>
              <w:top w:val="nil"/>
              <w:left w:val="nil"/>
              <w:bottom w:val="single" w:sz="4" w:space="0" w:color="000000"/>
              <w:right w:val="single" w:sz="4" w:space="0" w:color="000000"/>
            </w:tcBorders>
            <w:shd w:val="clear" w:color="auto" w:fill="auto"/>
            <w:vAlign w:val="center"/>
            <w:hideMark/>
          </w:tcPr>
          <w:p w14:paraId="6BFA03DB"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Down Sendromu Derneği</w:t>
            </w:r>
          </w:p>
        </w:tc>
        <w:tc>
          <w:tcPr>
            <w:tcW w:w="3828" w:type="dxa"/>
            <w:tcBorders>
              <w:top w:val="nil"/>
              <w:left w:val="nil"/>
              <w:bottom w:val="single" w:sz="4" w:space="0" w:color="000000"/>
              <w:right w:val="single" w:sz="4" w:space="0" w:color="000000"/>
            </w:tcBorders>
            <w:shd w:val="clear" w:color="auto" w:fill="auto"/>
            <w:vAlign w:val="center"/>
            <w:hideMark/>
          </w:tcPr>
          <w:p w14:paraId="7172D6ED"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www.downturkiye.org</w:t>
            </w:r>
          </w:p>
        </w:tc>
      </w:tr>
      <w:tr w:rsidR="00E55236" w:rsidRPr="00492193" w14:paraId="3A11995F" w14:textId="77777777" w:rsidTr="00192363">
        <w:trPr>
          <w:trHeight w:val="28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31EEB2F3"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18</w:t>
            </w:r>
          </w:p>
        </w:tc>
        <w:tc>
          <w:tcPr>
            <w:tcW w:w="6096" w:type="dxa"/>
            <w:tcBorders>
              <w:top w:val="nil"/>
              <w:left w:val="nil"/>
              <w:bottom w:val="single" w:sz="4" w:space="0" w:color="000000"/>
              <w:right w:val="single" w:sz="4" w:space="0" w:color="000000"/>
            </w:tcBorders>
            <w:shd w:val="clear" w:color="auto" w:fill="auto"/>
            <w:vAlign w:val="center"/>
            <w:hideMark/>
          </w:tcPr>
          <w:p w14:paraId="2D53D8EA"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Dünya Cerebral Palsy Günü Komitesi Türkiye Temsilciliği</w:t>
            </w:r>
          </w:p>
        </w:tc>
        <w:tc>
          <w:tcPr>
            <w:tcW w:w="3828" w:type="dxa"/>
            <w:tcBorders>
              <w:top w:val="nil"/>
              <w:left w:val="nil"/>
              <w:bottom w:val="single" w:sz="4" w:space="0" w:color="000000"/>
              <w:right w:val="single" w:sz="4" w:space="0" w:color="000000"/>
            </w:tcBorders>
            <w:shd w:val="clear" w:color="auto" w:fill="auto"/>
            <w:vAlign w:val="center"/>
            <w:hideMark/>
          </w:tcPr>
          <w:p w14:paraId="04B54B2C"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http://www.dunyacpgunu.org/</w:t>
            </w:r>
          </w:p>
        </w:tc>
      </w:tr>
      <w:tr w:rsidR="00E55236" w:rsidRPr="00492193" w14:paraId="58233D76"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035A8CD"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19</w:t>
            </w:r>
          </w:p>
        </w:tc>
        <w:tc>
          <w:tcPr>
            <w:tcW w:w="6096" w:type="dxa"/>
            <w:tcBorders>
              <w:top w:val="nil"/>
              <w:left w:val="nil"/>
              <w:bottom w:val="single" w:sz="4" w:space="0" w:color="000000"/>
              <w:right w:val="single" w:sz="4" w:space="0" w:color="000000"/>
            </w:tcBorders>
            <w:shd w:val="clear" w:color="auto" w:fill="auto"/>
            <w:vAlign w:val="center"/>
            <w:hideMark/>
          </w:tcPr>
          <w:p w14:paraId="3599B1C4"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Eğitimde Görme Engelliler Derneği</w:t>
            </w:r>
          </w:p>
        </w:tc>
        <w:tc>
          <w:tcPr>
            <w:tcW w:w="3828" w:type="dxa"/>
            <w:tcBorders>
              <w:top w:val="nil"/>
              <w:left w:val="nil"/>
              <w:bottom w:val="single" w:sz="4" w:space="0" w:color="000000"/>
              <w:right w:val="single" w:sz="4" w:space="0" w:color="000000"/>
            </w:tcBorders>
            <w:shd w:val="clear" w:color="auto" w:fill="auto"/>
            <w:vAlign w:val="center"/>
            <w:hideMark/>
          </w:tcPr>
          <w:p w14:paraId="64457841"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http://eged.org/</w:t>
            </w:r>
          </w:p>
        </w:tc>
      </w:tr>
      <w:tr w:rsidR="00E55236" w:rsidRPr="00492193" w14:paraId="1D230A68"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AF9CEA1"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20</w:t>
            </w:r>
          </w:p>
        </w:tc>
        <w:tc>
          <w:tcPr>
            <w:tcW w:w="6096" w:type="dxa"/>
            <w:tcBorders>
              <w:top w:val="nil"/>
              <w:left w:val="nil"/>
              <w:bottom w:val="single" w:sz="4" w:space="0" w:color="000000"/>
              <w:right w:val="single" w:sz="4" w:space="0" w:color="000000"/>
            </w:tcBorders>
            <w:shd w:val="clear" w:color="auto" w:fill="auto"/>
            <w:vAlign w:val="center"/>
            <w:hideMark/>
          </w:tcPr>
          <w:p w14:paraId="3C78CC82"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Engelim Olmayın Derneği</w:t>
            </w:r>
          </w:p>
        </w:tc>
        <w:tc>
          <w:tcPr>
            <w:tcW w:w="3828" w:type="dxa"/>
            <w:tcBorders>
              <w:top w:val="nil"/>
              <w:left w:val="nil"/>
              <w:bottom w:val="single" w:sz="4" w:space="0" w:color="000000"/>
              <w:right w:val="single" w:sz="4" w:space="0" w:color="000000"/>
            </w:tcBorders>
            <w:shd w:val="clear" w:color="auto" w:fill="auto"/>
            <w:vAlign w:val="center"/>
            <w:hideMark/>
          </w:tcPr>
          <w:p w14:paraId="014A5ECA"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www.engelimolmayin.com</w:t>
            </w:r>
          </w:p>
        </w:tc>
      </w:tr>
      <w:tr w:rsidR="00E55236" w:rsidRPr="00492193" w14:paraId="029C66DB"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452F2E6"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21</w:t>
            </w:r>
          </w:p>
        </w:tc>
        <w:tc>
          <w:tcPr>
            <w:tcW w:w="6096" w:type="dxa"/>
            <w:tcBorders>
              <w:top w:val="nil"/>
              <w:left w:val="nil"/>
              <w:bottom w:val="single" w:sz="4" w:space="0" w:color="000000"/>
              <w:right w:val="single" w:sz="4" w:space="0" w:color="000000"/>
            </w:tcBorders>
            <w:shd w:val="clear" w:color="auto" w:fill="auto"/>
            <w:vAlign w:val="center"/>
            <w:hideMark/>
          </w:tcPr>
          <w:p w14:paraId="5D3D52F5"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Engelli Kadın Derneği</w:t>
            </w:r>
          </w:p>
        </w:tc>
        <w:tc>
          <w:tcPr>
            <w:tcW w:w="3828" w:type="dxa"/>
            <w:tcBorders>
              <w:top w:val="nil"/>
              <w:left w:val="nil"/>
              <w:bottom w:val="single" w:sz="4" w:space="0" w:color="000000"/>
              <w:right w:val="single" w:sz="4" w:space="0" w:color="000000"/>
            </w:tcBorders>
            <w:shd w:val="clear" w:color="auto" w:fill="auto"/>
            <w:vAlign w:val="center"/>
            <w:hideMark/>
          </w:tcPr>
          <w:p w14:paraId="14A46AA8"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 </w:t>
            </w:r>
          </w:p>
        </w:tc>
      </w:tr>
      <w:tr w:rsidR="00E55236" w:rsidRPr="00492193" w14:paraId="72C64C87"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5229F66"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22</w:t>
            </w:r>
          </w:p>
        </w:tc>
        <w:tc>
          <w:tcPr>
            <w:tcW w:w="6096" w:type="dxa"/>
            <w:tcBorders>
              <w:top w:val="nil"/>
              <w:left w:val="nil"/>
              <w:bottom w:val="single" w:sz="4" w:space="0" w:color="000000"/>
              <w:right w:val="single" w:sz="4" w:space="0" w:color="000000"/>
            </w:tcBorders>
            <w:shd w:val="clear" w:color="auto" w:fill="auto"/>
            <w:vAlign w:val="center"/>
            <w:hideMark/>
          </w:tcPr>
          <w:p w14:paraId="5C49DC9B"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Engelliler Konfederasyonu</w:t>
            </w:r>
          </w:p>
        </w:tc>
        <w:tc>
          <w:tcPr>
            <w:tcW w:w="3828" w:type="dxa"/>
            <w:tcBorders>
              <w:top w:val="nil"/>
              <w:left w:val="nil"/>
              <w:bottom w:val="single" w:sz="4" w:space="0" w:color="000000"/>
              <w:right w:val="single" w:sz="4" w:space="0" w:color="000000"/>
            </w:tcBorders>
            <w:shd w:val="clear" w:color="auto" w:fill="auto"/>
            <w:vAlign w:val="center"/>
            <w:hideMark/>
          </w:tcPr>
          <w:p w14:paraId="18A0FAE8"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www.engellilerkonfederasyonu.org.tr</w:t>
            </w:r>
          </w:p>
        </w:tc>
      </w:tr>
      <w:tr w:rsidR="00E55236" w:rsidRPr="00492193" w14:paraId="48A91EA0"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3C72C45D"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23</w:t>
            </w:r>
          </w:p>
        </w:tc>
        <w:tc>
          <w:tcPr>
            <w:tcW w:w="6096" w:type="dxa"/>
            <w:tcBorders>
              <w:top w:val="nil"/>
              <w:left w:val="nil"/>
              <w:bottom w:val="single" w:sz="4" w:space="0" w:color="000000"/>
              <w:right w:val="single" w:sz="4" w:space="0" w:color="000000"/>
            </w:tcBorders>
            <w:shd w:val="clear" w:color="auto" w:fill="auto"/>
            <w:vAlign w:val="center"/>
            <w:hideMark/>
          </w:tcPr>
          <w:p w14:paraId="19E3FE3A"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Engelsiz Bilişim Platformu</w:t>
            </w:r>
          </w:p>
        </w:tc>
        <w:tc>
          <w:tcPr>
            <w:tcW w:w="3828" w:type="dxa"/>
            <w:tcBorders>
              <w:top w:val="nil"/>
              <w:left w:val="nil"/>
              <w:bottom w:val="single" w:sz="4" w:space="0" w:color="000000"/>
              <w:right w:val="single" w:sz="4" w:space="0" w:color="000000"/>
            </w:tcBorders>
            <w:shd w:val="clear" w:color="auto" w:fill="auto"/>
            <w:vAlign w:val="center"/>
            <w:hideMark/>
          </w:tcPr>
          <w:p w14:paraId="5A9CB3C3"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www.engelsizbilisim.org</w:t>
            </w:r>
          </w:p>
        </w:tc>
      </w:tr>
      <w:tr w:rsidR="00E55236" w:rsidRPr="00492193" w14:paraId="0DEECE1C"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B08B15A"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24</w:t>
            </w:r>
          </w:p>
        </w:tc>
        <w:tc>
          <w:tcPr>
            <w:tcW w:w="6096" w:type="dxa"/>
            <w:tcBorders>
              <w:top w:val="nil"/>
              <w:left w:val="nil"/>
              <w:bottom w:val="single" w:sz="4" w:space="0" w:color="000000"/>
              <w:right w:val="single" w:sz="4" w:space="0" w:color="000000"/>
            </w:tcBorders>
            <w:shd w:val="clear" w:color="auto" w:fill="auto"/>
            <w:vAlign w:val="center"/>
            <w:hideMark/>
          </w:tcPr>
          <w:p w14:paraId="37887947"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Engelsiz Düşler Derneği</w:t>
            </w:r>
          </w:p>
        </w:tc>
        <w:tc>
          <w:tcPr>
            <w:tcW w:w="3828" w:type="dxa"/>
            <w:tcBorders>
              <w:top w:val="nil"/>
              <w:left w:val="nil"/>
              <w:bottom w:val="single" w:sz="4" w:space="0" w:color="000000"/>
              <w:right w:val="single" w:sz="4" w:space="0" w:color="000000"/>
            </w:tcBorders>
            <w:shd w:val="clear" w:color="auto" w:fill="auto"/>
            <w:vAlign w:val="center"/>
            <w:hideMark/>
          </w:tcPr>
          <w:p w14:paraId="09A15963"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engelsizdusler.org</w:t>
            </w:r>
          </w:p>
        </w:tc>
      </w:tr>
      <w:tr w:rsidR="00E55236" w:rsidRPr="00492193" w14:paraId="157FF983"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D65C2EB"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25</w:t>
            </w:r>
          </w:p>
        </w:tc>
        <w:tc>
          <w:tcPr>
            <w:tcW w:w="6096" w:type="dxa"/>
            <w:tcBorders>
              <w:top w:val="nil"/>
              <w:left w:val="nil"/>
              <w:bottom w:val="single" w:sz="4" w:space="0" w:color="000000"/>
              <w:right w:val="single" w:sz="4" w:space="0" w:color="000000"/>
            </w:tcBorders>
            <w:shd w:val="clear" w:color="auto" w:fill="auto"/>
            <w:vAlign w:val="center"/>
            <w:hideMark/>
          </w:tcPr>
          <w:p w14:paraId="63F3746E"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Engelsiz Hayat Derneği</w:t>
            </w:r>
          </w:p>
        </w:tc>
        <w:tc>
          <w:tcPr>
            <w:tcW w:w="3828" w:type="dxa"/>
            <w:tcBorders>
              <w:top w:val="nil"/>
              <w:left w:val="nil"/>
              <w:bottom w:val="single" w:sz="4" w:space="0" w:color="000000"/>
              <w:right w:val="single" w:sz="4" w:space="0" w:color="000000"/>
            </w:tcBorders>
            <w:shd w:val="clear" w:color="auto" w:fill="auto"/>
            <w:vAlign w:val="center"/>
            <w:hideMark/>
          </w:tcPr>
          <w:p w14:paraId="0DC68F9C"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http://www.engelsizhayatmerkezi.com/</w:t>
            </w:r>
          </w:p>
        </w:tc>
      </w:tr>
      <w:tr w:rsidR="00E55236" w:rsidRPr="00492193" w14:paraId="02215191"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993E603"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26</w:t>
            </w:r>
          </w:p>
        </w:tc>
        <w:tc>
          <w:tcPr>
            <w:tcW w:w="6096" w:type="dxa"/>
            <w:tcBorders>
              <w:top w:val="nil"/>
              <w:left w:val="nil"/>
              <w:bottom w:val="single" w:sz="4" w:space="0" w:color="000000"/>
              <w:right w:val="single" w:sz="4" w:space="0" w:color="000000"/>
            </w:tcBorders>
            <w:shd w:val="clear" w:color="auto" w:fill="auto"/>
            <w:vAlign w:val="center"/>
            <w:hideMark/>
          </w:tcPr>
          <w:p w14:paraId="69EBEF9B"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Engelsiz Mutlu Yaşam Derneği</w:t>
            </w:r>
          </w:p>
        </w:tc>
        <w:tc>
          <w:tcPr>
            <w:tcW w:w="3828" w:type="dxa"/>
            <w:tcBorders>
              <w:top w:val="nil"/>
              <w:left w:val="nil"/>
              <w:bottom w:val="single" w:sz="4" w:space="0" w:color="000000"/>
              <w:right w:val="single" w:sz="4" w:space="0" w:color="000000"/>
            </w:tcBorders>
            <w:shd w:val="clear" w:color="auto" w:fill="auto"/>
            <w:vAlign w:val="center"/>
            <w:hideMark/>
          </w:tcPr>
          <w:p w14:paraId="1B540A71"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www.engelsizvemutlu.org</w:t>
            </w:r>
          </w:p>
        </w:tc>
      </w:tr>
      <w:tr w:rsidR="00E55236" w:rsidRPr="00492193" w14:paraId="41346C6A"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342EA36"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27</w:t>
            </w:r>
          </w:p>
        </w:tc>
        <w:tc>
          <w:tcPr>
            <w:tcW w:w="6096" w:type="dxa"/>
            <w:tcBorders>
              <w:top w:val="nil"/>
              <w:left w:val="nil"/>
              <w:bottom w:val="single" w:sz="4" w:space="0" w:color="000000"/>
              <w:right w:val="single" w:sz="4" w:space="0" w:color="000000"/>
            </w:tcBorders>
            <w:shd w:val="clear" w:color="auto" w:fill="auto"/>
            <w:vAlign w:val="center"/>
            <w:hideMark/>
          </w:tcPr>
          <w:p w14:paraId="491FFED9"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Gören Kalpler Eğitim Derneği</w:t>
            </w:r>
          </w:p>
        </w:tc>
        <w:tc>
          <w:tcPr>
            <w:tcW w:w="3828" w:type="dxa"/>
            <w:tcBorders>
              <w:top w:val="nil"/>
              <w:left w:val="nil"/>
              <w:bottom w:val="single" w:sz="4" w:space="0" w:color="000000"/>
              <w:right w:val="single" w:sz="4" w:space="0" w:color="000000"/>
            </w:tcBorders>
            <w:shd w:val="clear" w:color="auto" w:fill="auto"/>
            <w:vAlign w:val="center"/>
            <w:hideMark/>
          </w:tcPr>
          <w:p w14:paraId="6B80A485"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www.gorenkalplerozelegitim.org</w:t>
            </w:r>
          </w:p>
        </w:tc>
      </w:tr>
      <w:tr w:rsidR="00E55236" w:rsidRPr="00492193" w14:paraId="647E326D" w14:textId="77777777" w:rsidTr="00192363">
        <w:trPr>
          <w:trHeight w:val="31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3300024"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28</w:t>
            </w:r>
          </w:p>
        </w:tc>
        <w:tc>
          <w:tcPr>
            <w:tcW w:w="6096" w:type="dxa"/>
            <w:tcBorders>
              <w:top w:val="nil"/>
              <w:left w:val="nil"/>
              <w:bottom w:val="single" w:sz="4" w:space="0" w:color="000000"/>
              <w:right w:val="single" w:sz="4" w:space="0" w:color="000000"/>
            </w:tcBorders>
            <w:shd w:val="clear" w:color="auto" w:fill="auto"/>
            <w:vAlign w:val="center"/>
            <w:hideMark/>
          </w:tcPr>
          <w:p w14:paraId="3382328E"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Hacettepe Üniversitesi Çocuk Hakları Uygulama ve Araştırma Merkezi</w:t>
            </w:r>
          </w:p>
        </w:tc>
        <w:tc>
          <w:tcPr>
            <w:tcW w:w="3828" w:type="dxa"/>
            <w:tcBorders>
              <w:top w:val="nil"/>
              <w:left w:val="nil"/>
              <w:bottom w:val="single" w:sz="4" w:space="0" w:color="000000"/>
              <w:right w:val="single" w:sz="4" w:space="0" w:color="000000"/>
            </w:tcBorders>
            <w:shd w:val="clear" w:color="auto" w:fill="auto"/>
            <w:vAlign w:val="center"/>
            <w:hideMark/>
          </w:tcPr>
          <w:p w14:paraId="24DA4462"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http://www.cohum.hacettepe.edu.tr/</w:t>
            </w:r>
          </w:p>
        </w:tc>
      </w:tr>
      <w:tr w:rsidR="00E55236" w:rsidRPr="00492193" w14:paraId="266143B6"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8615CBB"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29</w:t>
            </w:r>
          </w:p>
        </w:tc>
        <w:tc>
          <w:tcPr>
            <w:tcW w:w="6096" w:type="dxa"/>
            <w:tcBorders>
              <w:top w:val="nil"/>
              <w:left w:val="nil"/>
              <w:bottom w:val="single" w:sz="4" w:space="0" w:color="000000"/>
              <w:right w:val="single" w:sz="4" w:space="0" w:color="000000"/>
            </w:tcBorders>
            <w:shd w:val="clear" w:color="auto" w:fill="auto"/>
            <w:vAlign w:val="center"/>
            <w:hideMark/>
          </w:tcPr>
          <w:p w14:paraId="2A2F69AC"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Hayat Sende Gençlik Akademisi Derneği</w:t>
            </w:r>
          </w:p>
        </w:tc>
        <w:tc>
          <w:tcPr>
            <w:tcW w:w="3828" w:type="dxa"/>
            <w:tcBorders>
              <w:top w:val="nil"/>
              <w:left w:val="nil"/>
              <w:bottom w:val="single" w:sz="4" w:space="0" w:color="000000"/>
              <w:right w:val="single" w:sz="4" w:space="0" w:color="000000"/>
            </w:tcBorders>
            <w:shd w:val="clear" w:color="auto" w:fill="auto"/>
            <w:vAlign w:val="center"/>
            <w:hideMark/>
          </w:tcPr>
          <w:p w14:paraId="77F5A8FF"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www.hayatsende.org</w:t>
            </w:r>
          </w:p>
        </w:tc>
      </w:tr>
      <w:tr w:rsidR="00E55236" w:rsidRPr="00492193" w14:paraId="333D8BF4"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7C6F675E"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30</w:t>
            </w:r>
          </w:p>
        </w:tc>
        <w:tc>
          <w:tcPr>
            <w:tcW w:w="6096" w:type="dxa"/>
            <w:tcBorders>
              <w:top w:val="nil"/>
              <w:left w:val="nil"/>
              <w:bottom w:val="single" w:sz="4" w:space="0" w:color="000000"/>
              <w:right w:val="single" w:sz="4" w:space="0" w:color="000000"/>
            </w:tcBorders>
            <w:shd w:val="clear" w:color="auto" w:fill="auto"/>
            <w:vAlign w:val="center"/>
            <w:hideMark/>
          </w:tcPr>
          <w:p w14:paraId="58DD8193"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İşitme Engelliler ve Aileleri Derneği</w:t>
            </w:r>
          </w:p>
        </w:tc>
        <w:tc>
          <w:tcPr>
            <w:tcW w:w="3828" w:type="dxa"/>
            <w:tcBorders>
              <w:top w:val="nil"/>
              <w:left w:val="nil"/>
              <w:bottom w:val="single" w:sz="4" w:space="0" w:color="000000"/>
              <w:right w:val="single" w:sz="4" w:space="0" w:color="000000"/>
            </w:tcBorders>
            <w:shd w:val="clear" w:color="auto" w:fill="auto"/>
            <w:vAlign w:val="center"/>
            <w:hideMark/>
          </w:tcPr>
          <w:p w14:paraId="44C0CB21"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www.ied.org.tr</w:t>
            </w:r>
          </w:p>
        </w:tc>
      </w:tr>
      <w:tr w:rsidR="00E55236" w:rsidRPr="00492193" w14:paraId="405A9050" w14:textId="77777777" w:rsidTr="00192363">
        <w:trPr>
          <w:trHeight w:val="312"/>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B2ED6BF"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31</w:t>
            </w:r>
          </w:p>
        </w:tc>
        <w:tc>
          <w:tcPr>
            <w:tcW w:w="6096" w:type="dxa"/>
            <w:tcBorders>
              <w:top w:val="nil"/>
              <w:left w:val="nil"/>
              <w:bottom w:val="single" w:sz="4" w:space="0" w:color="000000"/>
              <w:right w:val="single" w:sz="4" w:space="0" w:color="000000"/>
            </w:tcBorders>
            <w:shd w:val="clear" w:color="auto" w:fill="auto"/>
            <w:vAlign w:val="center"/>
            <w:hideMark/>
          </w:tcPr>
          <w:p w14:paraId="2EF145B0"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Kistik Fibrozis Yardımlaşma ve Dayanışma Derneği, Kifder</w:t>
            </w:r>
          </w:p>
        </w:tc>
        <w:tc>
          <w:tcPr>
            <w:tcW w:w="3828" w:type="dxa"/>
            <w:tcBorders>
              <w:top w:val="nil"/>
              <w:left w:val="nil"/>
              <w:bottom w:val="single" w:sz="4" w:space="0" w:color="000000"/>
              <w:right w:val="single" w:sz="4" w:space="0" w:color="000000"/>
            </w:tcBorders>
            <w:shd w:val="clear" w:color="auto" w:fill="auto"/>
            <w:vAlign w:val="center"/>
            <w:hideMark/>
          </w:tcPr>
          <w:p w14:paraId="790B44C7"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www.kifder.com</w:t>
            </w:r>
          </w:p>
        </w:tc>
      </w:tr>
      <w:tr w:rsidR="00E55236" w:rsidRPr="00492193" w14:paraId="78A5CAF0"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D5F1704"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32</w:t>
            </w:r>
          </w:p>
        </w:tc>
        <w:tc>
          <w:tcPr>
            <w:tcW w:w="6096" w:type="dxa"/>
            <w:tcBorders>
              <w:top w:val="nil"/>
              <w:left w:val="nil"/>
              <w:bottom w:val="single" w:sz="4" w:space="0" w:color="000000"/>
              <w:right w:val="single" w:sz="4" w:space="0" w:color="000000"/>
            </w:tcBorders>
            <w:shd w:val="clear" w:color="auto" w:fill="auto"/>
            <w:vAlign w:val="center"/>
            <w:hideMark/>
          </w:tcPr>
          <w:p w14:paraId="7402D901"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Mina Otizmle Yaşam Derneği</w:t>
            </w:r>
          </w:p>
        </w:tc>
        <w:tc>
          <w:tcPr>
            <w:tcW w:w="3828" w:type="dxa"/>
            <w:tcBorders>
              <w:top w:val="nil"/>
              <w:left w:val="nil"/>
              <w:bottom w:val="single" w:sz="4" w:space="0" w:color="000000"/>
              <w:right w:val="single" w:sz="4" w:space="0" w:color="000000"/>
            </w:tcBorders>
            <w:shd w:val="clear" w:color="auto" w:fill="auto"/>
            <w:vAlign w:val="center"/>
            <w:hideMark/>
          </w:tcPr>
          <w:p w14:paraId="2C4BF293"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moyad.org.</w:t>
            </w:r>
          </w:p>
        </w:tc>
      </w:tr>
      <w:tr w:rsidR="00E55236" w:rsidRPr="00492193" w14:paraId="6D3EA49E"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B675BB7"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33</w:t>
            </w:r>
          </w:p>
        </w:tc>
        <w:tc>
          <w:tcPr>
            <w:tcW w:w="6096" w:type="dxa"/>
            <w:tcBorders>
              <w:top w:val="nil"/>
              <w:left w:val="nil"/>
              <w:bottom w:val="single" w:sz="4" w:space="0" w:color="000000"/>
              <w:right w:val="single" w:sz="4" w:space="0" w:color="000000"/>
            </w:tcBorders>
            <w:shd w:val="clear" w:color="auto" w:fill="auto"/>
            <w:vAlign w:val="center"/>
            <w:hideMark/>
          </w:tcPr>
          <w:p w14:paraId="17363F25"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Mps Lh Derneği</w:t>
            </w:r>
          </w:p>
        </w:tc>
        <w:tc>
          <w:tcPr>
            <w:tcW w:w="3828" w:type="dxa"/>
            <w:tcBorders>
              <w:top w:val="nil"/>
              <w:left w:val="nil"/>
              <w:bottom w:val="single" w:sz="4" w:space="0" w:color="000000"/>
              <w:right w:val="single" w:sz="4" w:space="0" w:color="000000"/>
            </w:tcBorders>
            <w:shd w:val="clear" w:color="auto" w:fill="auto"/>
            <w:vAlign w:val="center"/>
            <w:hideMark/>
          </w:tcPr>
          <w:p w14:paraId="172122BF"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 mpsturk. org</w:t>
            </w:r>
          </w:p>
        </w:tc>
      </w:tr>
      <w:tr w:rsidR="00E55236" w:rsidRPr="00492193" w14:paraId="710FCF88"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73E3A30"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34</w:t>
            </w:r>
          </w:p>
        </w:tc>
        <w:tc>
          <w:tcPr>
            <w:tcW w:w="6096" w:type="dxa"/>
            <w:tcBorders>
              <w:top w:val="nil"/>
              <w:left w:val="nil"/>
              <w:bottom w:val="single" w:sz="4" w:space="0" w:color="000000"/>
              <w:right w:val="single" w:sz="4" w:space="0" w:color="000000"/>
            </w:tcBorders>
            <w:shd w:val="clear" w:color="auto" w:fill="auto"/>
            <w:vAlign w:val="center"/>
            <w:hideMark/>
          </w:tcPr>
          <w:p w14:paraId="494AEF6C"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Otizm Dernekleri Federasyonu</w:t>
            </w:r>
          </w:p>
        </w:tc>
        <w:tc>
          <w:tcPr>
            <w:tcW w:w="3828" w:type="dxa"/>
            <w:tcBorders>
              <w:top w:val="nil"/>
              <w:left w:val="nil"/>
              <w:bottom w:val="single" w:sz="4" w:space="0" w:color="000000"/>
              <w:right w:val="single" w:sz="4" w:space="0" w:color="000000"/>
            </w:tcBorders>
            <w:shd w:val="clear" w:color="auto" w:fill="auto"/>
            <w:vAlign w:val="center"/>
            <w:hideMark/>
          </w:tcPr>
          <w:p w14:paraId="5ACFCD9C"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www.odfed.org</w:t>
            </w:r>
          </w:p>
        </w:tc>
      </w:tr>
      <w:tr w:rsidR="00E55236" w:rsidRPr="00492193" w14:paraId="683A35A6"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69989E6"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35</w:t>
            </w:r>
          </w:p>
        </w:tc>
        <w:tc>
          <w:tcPr>
            <w:tcW w:w="6096" w:type="dxa"/>
            <w:tcBorders>
              <w:top w:val="nil"/>
              <w:left w:val="nil"/>
              <w:bottom w:val="single" w:sz="4" w:space="0" w:color="000000"/>
              <w:right w:val="single" w:sz="4" w:space="0" w:color="000000"/>
            </w:tcBorders>
            <w:shd w:val="clear" w:color="auto" w:fill="auto"/>
            <w:vAlign w:val="center"/>
            <w:hideMark/>
          </w:tcPr>
          <w:p w14:paraId="4B4BE8D6"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Özel Çocuklar Eğitim ve Dayanışma Derneği</w:t>
            </w:r>
          </w:p>
        </w:tc>
        <w:tc>
          <w:tcPr>
            <w:tcW w:w="3828" w:type="dxa"/>
            <w:tcBorders>
              <w:top w:val="nil"/>
              <w:left w:val="nil"/>
              <w:bottom w:val="single" w:sz="4" w:space="0" w:color="000000"/>
              <w:right w:val="single" w:sz="4" w:space="0" w:color="000000"/>
            </w:tcBorders>
            <w:shd w:val="clear" w:color="auto" w:fill="auto"/>
            <w:vAlign w:val="center"/>
            <w:hideMark/>
          </w:tcPr>
          <w:p w14:paraId="3A3040FE"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www.oced.org.tr/</w:t>
            </w:r>
          </w:p>
        </w:tc>
      </w:tr>
      <w:tr w:rsidR="00E55236" w:rsidRPr="00492193" w14:paraId="25A3EA5A"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C29184B"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36</w:t>
            </w:r>
          </w:p>
        </w:tc>
        <w:tc>
          <w:tcPr>
            <w:tcW w:w="6096" w:type="dxa"/>
            <w:tcBorders>
              <w:top w:val="nil"/>
              <w:left w:val="nil"/>
              <w:bottom w:val="single" w:sz="4" w:space="0" w:color="000000"/>
              <w:right w:val="single" w:sz="4" w:space="0" w:color="000000"/>
            </w:tcBorders>
            <w:shd w:val="clear" w:color="auto" w:fill="auto"/>
            <w:vAlign w:val="center"/>
            <w:hideMark/>
          </w:tcPr>
          <w:p w14:paraId="6F95B9CE"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Özel Eğitimciler Derneği</w:t>
            </w:r>
          </w:p>
        </w:tc>
        <w:tc>
          <w:tcPr>
            <w:tcW w:w="3828" w:type="dxa"/>
            <w:tcBorders>
              <w:top w:val="nil"/>
              <w:left w:val="nil"/>
              <w:bottom w:val="single" w:sz="4" w:space="0" w:color="000000"/>
              <w:right w:val="single" w:sz="4" w:space="0" w:color="000000"/>
            </w:tcBorders>
            <w:shd w:val="clear" w:color="auto" w:fill="auto"/>
            <w:vAlign w:val="center"/>
            <w:hideMark/>
          </w:tcPr>
          <w:p w14:paraId="5E05F564"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www.ozelegitimciler.org</w:t>
            </w:r>
          </w:p>
        </w:tc>
      </w:tr>
      <w:tr w:rsidR="00E55236" w:rsidRPr="00492193" w14:paraId="6A60A444"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C623D30"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37</w:t>
            </w:r>
          </w:p>
        </w:tc>
        <w:tc>
          <w:tcPr>
            <w:tcW w:w="6096" w:type="dxa"/>
            <w:tcBorders>
              <w:top w:val="nil"/>
              <w:left w:val="nil"/>
              <w:bottom w:val="single" w:sz="4" w:space="0" w:color="000000"/>
              <w:right w:val="single" w:sz="4" w:space="0" w:color="000000"/>
            </w:tcBorders>
            <w:shd w:val="clear" w:color="auto" w:fill="auto"/>
            <w:vAlign w:val="center"/>
            <w:hideMark/>
          </w:tcPr>
          <w:p w14:paraId="7FD220A4"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Parıltı Görmeyen Çocuklar Derneği</w:t>
            </w:r>
          </w:p>
        </w:tc>
        <w:tc>
          <w:tcPr>
            <w:tcW w:w="3828" w:type="dxa"/>
            <w:tcBorders>
              <w:top w:val="nil"/>
              <w:left w:val="nil"/>
              <w:bottom w:val="single" w:sz="4" w:space="0" w:color="000000"/>
              <w:right w:val="single" w:sz="4" w:space="0" w:color="000000"/>
            </w:tcBorders>
            <w:shd w:val="clear" w:color="auto" w:fill="auto"/>
            <w:vAlign w:val="center"/>
            <w:hideMark/>
          </w:tcPr>
          <w:p w14:paraId="3B3B3B59"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http://parilti.org.tr/</w:t>
            </w:r>
          </w:p>
        </w:tc>
      </w:tr>
      <w:tr w:rsidR="00E55236" w:rsidRPr="00492193" w14:paraId="377A2AB6"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88AA3DD"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38</w:t>
            </w:r>
          </w:p>
        </w:tc>
        <w:tc>
          <w:tcPr>
            <w:tcW w:w="6096" w:type="dxa"/>
            <w:tcBorders>
              <w:top w:val="nil"/>
              <w:left w:val="nil"/>
              <w:bottom w:val="single" w:sz="4" w:space="0" w:color="000000"/>
              <w:right w:val="single" w:sz="4" w:space="0" w:color="000000"/>
            </w:tcBorders>
            <w:shd w:val="clear" w:color="auto" w:fill="auto"/>
            <w:vAlign w:val="center"/>
            <w:hideMark/>
          </w:tcPr>
          <w:p w14:paraId="19BD22FD"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Pku Aile Derneği</w:t>
            </w:r>
          </w:p>
        </w:tc>
        <w:tc>
          <w:tcPr>
            <w:tcW w:w="3828" w:type="dxa"/>
            <w:tcBorders>
              <w:top w:val="nil"/>
              <w:left w:val="nil"/>
              <w:bottom w:val="single" w:sz="4" w:space="0" w:color="000000"/>
              <w:right w:val="single" w:sz="4" w:space="0" w:color="000000"/>
            </w:tcBorders>
            <w:shd w:val="clear" w:color="auto" w:fill="auto"/>
            <w:vAlign w:val="center"/>
            <w:hideMark/>
          </w:tcPr>
          <w:p w14:paraId="07F40540"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www.pkuaile.com</w:t>
            </w:r>
          </w:p>
        </w:tc>
      </w:tr>
      <w:tr w:rsidR="00E55236" w:rsidRPr="00492193" w14:paraId="7E150958"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4C56660"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39</w:t>
            </w:r>
          </w:p>
        </w:tc>
        <w:tc>
          <w:tcPr>
            <w:tcW w:w="6096" w:type="dxa"/>
            <w:tcBorders>
              <w:top w:val="nil"/>
              <w:left w:val="nil"/>
              <w:bottom w:val="single" w:sz="4" w:space="0" w:color="000000"/>
              <w:right w:val="single" w:sz="4" w:space="0" w:color="000000"/>
            </w:tcBorders>
            <w:shd w:val="clear" w:color="auto" w:fill="auto"/>
            <w:vAlign w:val="center"/>
            <w:hideMark/>
          </w:tcPr>
          <w:p w14:paraId="03F55E0D"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Renk Otizm Derneği</w:t>
            </w:r>
          </w:p>
        </w:tc>
        <w:tc>
          <w:tcPr>
            <w:tcW w:w="3828" w:type="dxa"/>
            <w:tcBorders>
              <w:top w:val="nil"/>
              <w:left w:val="nil"/>
              <w:bottom w:val="single" w:sz="4" w:space="0" w:color="000000"/>
              <w:right w:val="single" w:sz="4" w:space="0" w:color="000000"/>
            </w:tcBorders>
            <w:shd w:val="clear" w:color="auto" w:fill="auto"/>
            <w:vAlign w:val="center"/>
            <w:hideMark/>
          </w:tcPr>
          <w:p w14:paraId="7725BEC8"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www.renkotizm.com</w:t>
            </w:r>
          </w:p>
        </w:tc>
      </w:tr>
      <w:tr w:rsidR="00E55236" w:rsidRPr="00492193" w14:paraId="7D0B660E"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8147D91"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40</w:t>
            </w:r>
          </w:p>
        </w:tc>
        <w:tc>
          <w:tcPr>
            <w:tcW w:w="6096" w:type="dxa"/>
            <w:tcBorders>
              <w:top w:val="nil"/>
              <w:left w:val="nil"/>
              <w:bottom w:val="single" w:sz="4" w:space="0" w:color="000000"/>
              <w:right w:val="single" w:sz="4" w:space="0" w:color="000000"/>
            </w:tcBorders>
            <w:shd w:val="clear" w:color="auto" w:fill="auto"/>
            <w:vAlign w:val="center"/>
            <w:hideMark/>
          </w:tcPr>
          <w:p w14:paraId="1521DC40"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Ruh Sağlığında İnsan Hakları Girişimi Derneği</w:t>
            </w:r>
          </w:p>
        </w:tc>
        <w:tc>
          <w:tcPr>
            <w:tcW w:w="3828" w:type="dxa"/>
            <w:tcBorders>
              <w:top w:val="nil"/>
              <w:left w:val="nil"/>
              <w:bottom w:val="single" w:sz="4" w:space="0" w:color="000000"/>
              <w:right w:val="single" w:sz="4" w:space="0" w:color="000000"/>
            </w:tcBorders>
            <w:shd w:val="clear" w:color="auto" w:fill="auto"/>
            <w:vAlign w:val="center"/>
            <w:hideMark/>
          </w:tcPr>
          <w:p w14:paraId="4F0B3C0C"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https://www.rusihak.org/</w:t>
            </w:r>
          </w:p>
        </w:tc>
      </w:tr>
      <w:tr w:rsidR="00E55236" w:rsidRPr="00492193" w14:paraId="47B6C58F"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39573527"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41</w:t>
            </w:r>
          </w:p>
        </w:tc>
        <w:tc>
          <w:tcPr>
            <w:tcW w:w="6096" w:type="dxa"/>
            <w:tcBorders>
              <w:top w:val="nil"/>
              <w:left w:val="nil"/>
              <w:bottom w:val="single" w:sz="4" w:space="0" w:color="000000"/>
              <w:right w:val="single" w:sz="4" w:space="0" w:color="000000"/>
            </w:tcBorders>
            <w:shd w:val="clear" w:color="auto" w:fill="auto"/>
            <w:vAlign w:val="center"/>
            <w:hideMark/>
          </w:tcPr>
          <w:p w14:paraId="619EDBA1"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Sağlık Hizmetleri Sendikası (sahim-sen)</w:t>
            </w:r>
          </w:p>
        </w:tc>
        <w:tc>
          <w:tcPr>
            <w:tcW w:w="3828" w:type="dxa"/>
            <w:tcBorders>
              <w:top w:val="nil"/>
              <w:left w:val="nil"/>
              <w:bottom w:val="single" w:sz="4" w:space="0" w:color="000000"/>
              <w:right w:val="single" w:sz="4" w:space="0" w:color="000000"/>
            </w:tcBorders>
            <w:shd w:val="clear" w:color="auto" w:fill="auto"/>
            <w:vAlign w:val="center"/>
            <w:hideMark/>
          </w:tcPr>
          <w:p w14:paraId="265C8DC0"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www.sahimsen.com</w:t>
            </w:r>
          </w:p>
        </w:tc>
      </w:tr>
      <w:tr w:rsidR="00E55236" w:rsidRPr="00492193" w14:paraId="308A3340"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9C5CB60"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42</w:t>
            </w:r>
          </w:p>
        </w:tc>
        <w:tc>
          <w:tcPr>
            <w:tcW w:w="6096" w:type="dxa"/>
            <w:tcBorders>
              <w:top w:val="nil"/>
              <w:left w:val="nil"/>
              <w:bottom w:val="single" w:sz="4" w:space="0" w:color="000000"/>
              <w:right w:val="single" w:sz="4" w:space="0" w:color="000000"/>
            </w:tcBorders>
            <w:shd w:val="clear" w:color="auto" w:fill="auto"/>
            <w:vAlign w:val="center"/>
            <w:hideMark/>
          </w:tcPr>
          <w:p w14:paraId="44180634"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Samsun Engelliler Federasyonu</w:t>
            </w:r>
          </w:p>
        </w:tc>
        <w:tc>
          <w:tcPr>
            <w:tcW w:w="3828" w:type="dxa"/>
            <w:tcBorders>
              <w:top w:val="nil"/>
              <w:left w:val="nil"/>
              <w:bottom w:val="single" w:sz="4" w:space="0" w:color="000000"/>
              <w:right w:val="single" w:sz="4" w:space="0" w:color="000000"/>
            </w:tcBorders>
            <w:shd w:val="clear" w:color="auto" w:fill="auto"/>
            <w:vAlign w:val="center"/>
            <w:hideMark/>
          </w:tcPr>
          <w:p w14:paraId="68B2DB0B"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http://samef.org.tr/</w:t>
            </w:r>
          </w:p>
        </w:tc>
      </w:tr>
      <w:tr w:rsidR="00E55236" w:rsidRPr="00492193" w14:paraId="381B62E4"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0DCFA90"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43</w:t>
            </w:r>
          </w:p>
        </w:tc>
        <w:tc>
          <w:tcPr>
            <w:tcW w:w="6096" w:type="dxa"/>
            <w:tcBorders>
              <w:top w:val="nil"/>
              <w:left w:val="nil"/>
              <w:bottom w:val="single" w:sz="4" w:space="0" w:color="000000"/>
              <w:right w:val="single" w:sz="4" w:space="0" w:color="000000"/>
            </w:tcBorders>
            <w:shd w:val="clear" w:color="auto" w:fill="auto"/>
            <w:vAlign w:val="center"/>
            <w:hideMark/>
          </w:tcPr>
          <w:p w14:paraId="788537C2"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Sebider Serebral Palsili Bireyler ve Yakınları Derneği</w:t>
            </w:r>
          </w:p>
        </w:tc>
        <w:tc>
          <w:tcPr>
            <w:tcW w:w="3828" w:type="dxa"/>
            <w:tcBorders>
              <w:top w:val="nil"/>
              <w:left w:val="nil"/>
              <w:bottom w:val="single" w:sz="4" w:space="0" w:color="000000"/>
              <w:right w:val="single" w:sz="4" w:space="0" w:color="000000"/>
            </w:tcBorders>
            <w:shd w:val="clear" w:color="auto" w:fill="auto"/>
            <w:vAlign w:val="center"/>
            <w:hideMark/>
          </w:tcPr>
          <w:p w14:paraId="29B8F853"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www.sebider.org</w:t>
            </w:r>
          </w:p>
        </w:tc>
      </w:tr>
      <w:tr w:rsidR="00E55236" w:rsidRPr="00492193" w14:paraId="5166997E"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DAD9D66"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44</w:t>
            </w:r>
          </w:p>
        </w:tc>
        <w:tc>
          <w:tcPr>
            <w:tcW w:w="6096" w:type="dxa"/>
            <w:tcBorders>
              <w:top w:val="nil"/>
              <w:left w:val="nil"/>
              <w:bottom w:val="single" w:sz="4" w:space="0" w:color="000000"/>
              <w:right w:val="single" w:sz="4" w:space="0" w:color="000000"/>
            </w:tcBorders>
            <w:shd w:val="clear" w:color="auto" w:fill="auto"/>
            <w:vAlign w:val="center"/>
            <w:hideMark/>
          </w:tcPr>
          <w:p w14:paraId="587BF9FE"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Serçev - Serebral Palsili Çocuklar Derneği</w:t>
            </w:r>
          </w:p>
        </w:tc>
        <w:tc>
          <w:tcPr>
            <w:tcW w:w="3828" w:type="dxa"/>
            <w:tcBorders>
              <w:top w:val="nil"/>
              <w:left w:val="nil"/>
              <w:bottom w:val="single" w:sz="4" w:space="0" w:color="000000"/>
              <w:right w:val="single" w:sz="4" w:space="0" w:color="000000"/>
            </w:tcBorders>
            <w:shd w:val="clear" w:color="auto" w:fill="auto"/>
            <w:vAlign w:val="center"/>
            <w:hideMark/>
          </w:tcPr>
          <w:p w14:paraId="273257FF"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www.sercev.org.tr</w:t>
            </w:r>
          </w:p>
        </w:tc>
      </w:tr>
      <w:tr w:rsidR="00E55236" w:rsidRPr="00492193" w14:paraId="499A7ABD"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81B5807"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45</w:t>
            </w:r>
          </w:p>
        </w:tc>
        <w:tc>
          <w:tcPr>
            <w:tcW w:w="6096" w:type="dxa"/>
            <w:tcBorders>
              <w:top w:val="nil"/>
              <w:left w:val="nil"/>
              <w:bottom w:val="single" w:sz="4" w:space="0" w:color="000000"/>
              <w:right w:val="single" w:sz="4" w:space="0" w:color="000000"/>
            </w:tcBorders>
            <w:shd w:val="clear" w:color="auto" w:fill="auto"/>
            <w:vAlign w:val="center"/>
            <w:hideMark/>
          </w:tcPr>
          <w:p w14:paraId="7C0CFBE7"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Sistinozis Hastaları Derneği</w:t>
            </w:r>
          </w:p>
        </w:tc>
        <w:tc>
          <w:tcPr>
            <w:tcW w:w="3828" w:type="dxa"/>
            <w:tcBorders>
              <w:top w:val="nil"/>
              <w:left w:val="nil"/>
              <w:bottom w:val="single" w:sz="4" w:space="0" w:color="000000"/>
              <w:right w:val="single" w:sz="4" w:space="0" w:color="000000"/>
            </w:tcBorders>
            <w:shd w:val="clear" w:color="auto" w:fill="auto"/>
            <w:vAlign w:val="center"/>
            <w:hideMark/>
          </w:tcPr>
          <w:p w14:paraId="1928B452"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www.sistinder.org</w:t>
            </w:r>
          </w:p>
        </w:tc>
      </w:tr>
      <w:tr w:rsidR="00E55236" w:rsidRPr="00492193" w14:paraId="4C9E1CAC"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6639367"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46</w:t>
            </w:r>
          </w:p>
        </w:tc>
        <w:tc>
          <w:tcPr>
            <w:tcW w:w="6096" w:type="dxa"/>
            <w:tcBorders>
              <w:top w:val="nil"/>
              <w:left w:val="nil"/>
              <w:bottom w:val="single" w:sz="4" w:space="0" w:color="000000"/>
              <w:right w:val="single" w:sz="4" w:space="0" w:color="000000"/>
            </w:tcBorders>
            <w:shd w:val="clear" w:color="auto" w:fill="auto"/>
            <w:vAlign w:val="center"/>
            <w:hideMark/>
          </w:tcPr>
          <w:p w14:paraId="751AC216"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Şanlıurfa Omurilik Felçlileri İstihdam Dernegi</w:t>
            </w:r>
          </w:p>
        </w:tc>
        <w:tc>
          <w:tcPr>
            <w:tcW w:w="3828" w:type="dxa"/>
            <w:tcBorders>
              <w:top w:val="nil"/>
              <w:left w:val="nil"/>
              <w:bottom w:val="single" w:sz="4" w:space="0" w:color="000000"/>
              <w:right w:val="single" w:sz="4" w:space="0" w:color="000000"/>
            </w:tcBorders>
            <w:shd w:val="clear" w:color="auto" w:fill="auto"/>
            <w:vAlign w:val="center"/>
            <w:hideMark/>
          </w:tcPr>
          <w:p w14:paraId="1E94C6DF"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Suofid.org</w:t>
            </w:r>
          </w:p>
        </w:tc>
      </w:tr>
      <w:tr w:rsidR="00E55236" w:rsidRPr="00492193" w14:paraId="62388373"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8BECD25"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47</w:t>
            </w:r>
          </w:p>
        </w:tc>
        <w:tc>
          <w:tcPr>
            <w:tcW w:w="6096" w:type="dxa"/>
            <w:tcBorders>
              <w:top w:val="nil"/>
              <w:left w:val="nil"/>
              <w:bottom w:val="single" w:sz="4" w:space="0" w:color="000000"/>
              <w:right w:val="single" w:sz="4" w:space="0" w:color="000000"/>
            </w:tcBorders>
            <w:shd w:val="clear" w:color="auto" w:fill="auto"/>
            <w:vAlign w:val="center"/>
            <w:hideMark/>
          </w:tcPr>
          <w:p w14:paraId="7AD0FC66"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Tohum Türkiye Otizm Erken Tanı ve Eğitim Vakfı</w:t>
            </w:r>
          </w:p>
        </w:tc>
        <w:tc>
          <w:tcPr>
            <w:tcW w:w="3828" w:type="dxa"/>
            <w:tcBorders>
              <w:top w:val="nil"/>
              <w:left w:val="nil"/>
              <w:bottom w:val="single" w:sz="4" w:space="0" w:color="000000"/>
              <w:right w:val="single" w:sz="4" w:space="0" w:color="000000"/>
            </w:tcBorders>
            <w:shd w:val="clear" w:color="auto" w:fill="auto"/>
            <w:vAlign w:val="center"/>
            <w:hideMark/>
          </w:tcPr>
          <w:p w14:paraId="3E6FCDD7"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www.tohumotizm.org.tr</w:t>
            </w:r>
          </w:p>
        </w:tc>
      </w:tr>
      <w:tr w:rsidR="00E55236" w:rsidRPr="00492193" w14:paraId="00D0FB5F"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2D17C485"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48</w:t>
            </w:r>
          </w:p>
        </w:tc>
        <w:tc>
          <w:tcPr>
            <w:tcW w:w="6096" w:type="dxa"/>
            <w:tcBorders>
              <w:top w:val="nil"/>
              <w:left w:val="nil"/>
              <w:bottom w:val="single" w:sz="4" w:space="0" w:color="000000"/>
              <w:right w:val="single" w:sz="4" w:space="0" w:color="000000"/>
            </w:tcBorders>
            <w:shd w:val="clear" w:color="auto" w:fill="auto"/>
            <w:vAlign w:val="center"/>
            <w:hideMark/>
          </w:tcPr>
          <w:p w14:paraId="03DAF1D2"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Toplumsal Haklar ve Araştırmalar Derneği</w:t>
            </w:r>
          </w:p>
        </w:tc>
        <w:tc>
          <w:tcPr>
            <w:tcW w:w="3828" w:type="dxa"/>
            <w:tcBorders>
              <w:top w:val="nil"/>
              <w:left w:val="nil"/>
              <w:bottom w:val="single" w:sz="4" w:space="0" w:color="000000"/>
              <w:right w:val="single" w:sz="4" w:space="0" w:color="000000"/>
            </w:tcBorders>
            <w:shd w:val="clear" w:color="auto" w:fill="auto"/>
            <w:vAlign w:val="center"/>
            <w:hideMark/>
          </w:tcPr>
          <w:p w14:paraId="017BAE0E"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www.engellihaklariizleme.org</w:t>
            </w:r>
          </w:p>
        </w:tc>
      </w:tr>
      <w:tr w:rsidR="00E55236" w:rsidRPr="00492193" w14:paraId="1C7608B2"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C482C66"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49</w:t>
            </w:r>
          </w:p>
        </w:tc>
        <w:tc>
          <w:tcPr>
            <w:tcW w:w="6096" w:type="dxa"/>
            <w:tcBorders>
              <w:top w:val="nil"/>
              <w:left w:val="nil"/>
              <w:bottom w:val="single" w:sz="4" w:space="0" w:color="000000"/>
              <w:right w:val="single" w:sz="4" w:space="0" w:color="000000"/>
            </w:tcBorders>
            <w:shd w:val="clear" w:color="auto" w:fill="auto"/>
            <w:vAlign w:val="center"/>
            <w:hideMark/>
          </w:tcPr>
          <w:p w14:paraId="27DC35EF"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Türkiye Kas Hastalıkları Derneği</w:t>
            </w:r>
          </w:p>
        </w:tc>
        <w:tc>
          <w:tcPr>
            <w:tcW w:w="3828" w:type="dxa"/>
            <w:tcBorders>
              <w:top w:val="nil"/>
              <w:left w:val="nil"/>
              <w:bottom w:val="single" w:sz="4" w:space="0" w:color="000000"/>
              <w:right w:val="single" w:sz="4" w:space="0" w:color="000000"/>
            </w:tcBorders>
            <w:shd w:val="clear" w:color="auto" w:fill="auto"/>
            <w:vAlign w:val="center"/>
            <w:hideMark/>
          </w:tcPr>
          <w:p w14:paraId="460DDA21"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www.kasder.org.tr</w:t>
            </w:r>
          </w:p>
        </w:tc>
      </w:tr>
      <w:tr w:rsidR="00E55236" w:rsidRPr="00492193" w14:paraId="1B689106"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77384CEF"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50</w:t>
            </w:r>
          </w:p>
        </w:tc>
        <w:tc>
          <w:tcPr>
            <w:tcW w:w="6096" w:type="dxa"/>
            <w:tcBorders>
              <w:top w:val="nil"/>
              <w:left w:val="nil"/>
              <w:bottom w:val="single" w:sz="4" w:space="0" w:color="000000"/>
              <w:right w:val="single" w:sz="4" w:space="0" w:color="000000"/>
            </w:tcBorders>
            <w:shd w:val="clear" w:color="auto" w:fill="auto"/>
            <w:vAlign w:val="center"/>
            <w:hideMark/>
          </w:tcPr>
          <w:p w14:paraId="45EC5679"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Türkiye Otistiklere Destek ve Eğitim Vakfı</w:t>
            </w:r>
          </w:p>
        </w:tc>
        <w:tc>
          <w:tcPr>
            <w:tcW w:w="3828" w:type="dxa"/>
            <w:tcBorders>
              <w:top w:val="nil"/>
              <w:left w:val="nil"/>
              <w:bottom w:val="single" w:sz="4" w:space="0" w:color="000000"/>
              <w:right w:val="single" w:sz="4" w:space="0" w:color="000000"/>
            </w:tcBorders>
            <w:shd w:val="clear" w:color="auto" w:fill="auto"/>
            <w:vAlign w:val="center"/>
            <w:hideMark/>
          </w:tcPr>
          <w:p w14:paraId="16BE3E4B"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www.todev.org.tr</w:t>
            </w:r>
          </w:p>
        </w:tc>
      </w:tr>
      <w:tr w:rsidR="00E55236" w:rsidRPr="00492193" w14:paraId="2A88F541"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5905B7D"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51</w:t>
            </w:r>
          </w:p>
        </w:tc>
        <w:tc>
          <w:tcPr>
            <w:tcW w:w="6096" w:type="dxa"/>
            <w:tcBorders>
              <w:top w:val="nil"/>
              <w:left w:val="nil"/>
              <w:bottom w:val="single" w:sz="4" w:space="0" w:color="000000"/>
              <w:right w:val="single" w:sz="4" w:space="0" w:color="000000"/>
            </w:tcBorders>
            <w:shd w:val="clear" w:color="auto" w:fill="auto"/>
            <w:vAlign w:val="center"/>
            <w:hideMark/>
          </w:tcPr>
          <w:p w14:paraId="5E1288C0"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Türkiye Sakatlar Derneği</w:t>
            </w:r>
          </w:p>
        </w:tc>
        <w:tc>
          <w:tcPr>
            <w:tcW w:w="3828" w:type="dxa"/>
            <w:tcBorders>
              <w:top w:val="nil"/>
              <w:left w:val="nil"/>
              <w:bottom w:val="single" w:sz="4" w:space="0" w:color="000000"/>
              <w:right w:val="single" w:sz="4" w:space="0" w:color="000000"/>
            </w:tcBorders>
            <w:shd w:val="clear" w:color="auto" w:fill="auto"/>
            <w:vAlign w:val="center"/>
            <w:hideMark/>
          </w:tcPr>
          <w:p w14:paraId="08150C63"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www.tsd.org.tr</w:t>
            </w:r>
          </w:p>
        </w:tc>
      </w:tr>
      <w:tr w:rsidR="00E55236" w:rsidRPr="00492193" w14:paraId="639999CF"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335766F"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52</w:t>
            </w:r>
          </w:p>
        </w:tc>
        <w:tc>
          <w:tcPr>
            <w:tcW w:w="6096" w:type="dxa"/>
            <w:tcBorders>
              <w:top w:val="nil"/>
              <w:left w:val="nil"/>
              <w:bottom w:val="single" w:sz="4" w:space="0" w:color="000000"/>
              <w:right w:val="single" w:sz="4" w:space="0" w:color="000000"/>
            </w:tcBorders>
            <w:shd w:val="clear" w:color="auto" w:fill="auto"/>
            <w:vAlign w:val="center"/>
            <w:hideMark/>
          </w:tcPr>
          <w:p w14:paraId="150D6688"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Türkiye Spastik Çocuklar Vakfı</w:t>
            </w:r>
          </w:p>
        </w:tc>
        <w:tc>
          <w:tcPr>
            <w:tcW w:w="3828" w:type="dxa"/>
            <w:tcBorders>
              <w:top w:val="nil"/>
              <w:left w:val="nil"/>
              <w:bottom w:val="single" w:sz="4" w:space="0" w:color="000000"/>
              <w:right w:val="single" w:sz="4" w:space="0" w:color="000000"/>
            </w:tcBorders>
            <w:shd w:val="clear" w:color="auto" w:fill="auto"/>
            <w:vAlign w:val="center"/>
            <w:hideMark/>
          </w:tcPr>
          <w:p w14:paraId="3E231997"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www.tscv.org.tr</w:t>
            </w:r>
          </w:p>
        </w:tc>
      </w:tr>
      <w:tr w:rsidR="00E55236" w:rsidRPr="00492193" w14:paraId="3794CFD5"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6AE7FE1"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53</w:t>
            </w:r>
          </w:p>
        </w:tc>
        <w:tc>
          <w:tcPr>
            <w:tcW w:w="6096" w:type="dxa"/>
            <w:tcBorders>
              <w:top w:val="nil"/>
              <w:left w:val="nil"/>
              <w:bottom w:val="single" w:sz="4" w:space="0" w:color="000000"/>
              <w:right w:val="single" w:sz="4" w:space="0" w:color="000000"/>
            </w:tcBorders>
            <w:shd w:val="clear" w:color="auto" w:fill="auto"/>
            <w:vAlign w:val="center"/>
            <w:hideMark/>
          </w:tcPr>
          <w:p w14:paraId="3F6CA0DF"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Türkiye Spina Bfida Derneği</w:t>
            </w:r>
          </w:p>
        </w:tc>
        <w:tc>
          <w:tcPr>
            <w:tcW w:w="3828" w:type="dxa"/>
            <w:tcBorders>
              <w:top w:val="nil"/>
              <w:left w:val="nil"/>
              <w:bottom w:val="single" w:sz="4" w:space="0" w:color="000000"/>
              <w:right w:val="single" w:sz="4" w:space="0" w:color="000000"/>
            </w:tcBorders>
            <w:shd w:val="clear" w:color="auto" w:fill="auto"/>
            <w:vAlign w:val="center"/>
            <w:hideMark/>
          </w:tcPr>
          <w:p w14:paraId="45646573"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www.spinabifida.org.tr</w:t>
            </w:r>
          </w:p>
        </w:tc>
      </w:tr>
      <w:tr w:rsidR="00E55236" w:rsidRPr="00492193" w14:paraId="7EBB8213" w14:textId="77777777" w:rsidTr="00192363">
        <w:trPr>
          <w:trHeight w:val="274"/>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2F5FD29"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lastRenderedPageBreak/>
              <w:t>54</w:t>
            </w:r>
          </w:p>
        </w:tc>
        <w:tc>
          <w:tcPr>
            <w:tcW w:w="6096" w:type="dxa"/>
            <w:tcBorders>
              <w:top w:val="nil"/>
              <w:left w:val="nil"/>
              <w:bottom w:val="single" w:sz="4" w:space="0" w:color="000000"/>
              <w:right w:val="single" w:sz="4" w:space="0" w:color="000000"/>
            </w:tcBorders>
            <w:shd w:val="clear" w:color="auto" w:fill="auto"/>
            <w:vAlign w:val="center"/>
            <w:hideMark/>
          </w:tcPr>
          <w:p w14:paraId="11FE057C"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Umuda Bir Adım Tüm Engelliler Yardımlaşma ve Dayanışma Derneği</w:t>
            </w:r>
          </w:p>
        </w:tc>
        <w:tc>
          <w:tcPr>
            <w:tcW w:w="3828" w:type="dxa"/>
            <w:tcBorders>
              <w:top w:val="nil"/>
              <w:left w:val="nil"/>
              <w:bottom w:val="single" w:sz="4" w:space="0" w:color="000000"/>
              <w:right w:val="single" w:sz="4" w:space="0" w:color="000000"/>
            </w:tcBorders>
            <w:shd w:val="clear" w:color="auto" w:fill="auto"/>
            <w:vAlign w:val="center"/>
            <w:hideMark/>
          </w:tcPr>
          <w:p w14:paraId="592515A0"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 </w:t>
            </w:r>
          </w:p>
        </w:tc>
      </w:tr>
      <w:tr w:rsidR="00E55236" w:rsidRPr="00492193" w14:paraId="3C0AB0B0"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7A7A02C4"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55</w:t>
            </w:r>
          </w:p>
        </w:tc>
        <w:tc>
          <w:tcPr>
            <w:tcW w:w="6096" w:type="dxa"/>
            <w:tcBorders>
              <w:top w:val="nil"/>
              <w:left w:val="nil"/>
              <w:bottom w:val="single" w:sz="4" w:space="0" w:color="000000"/>
              <w:right w:val="single" w:sz="4" w:space="0" w:color="000000"/>
            </w:tcBorders>
            <w:shd w:val="clear" w:color="auto" w:fill="auto"/>
            <w:vAlign w:val="center"/>
            <w:hideMark/>
          </w:tcPr>
          <w:p w14:paraId="35C920C0"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Van İşitme Engelliler Derneği</w:t>
            </w:r>
          </w:p>
        </w:tc>
        <w:tc>
          <w:tcPr>
            <w:tcW w:w="3828" w:type="dxa"/>
            <w:tcBorders>
              <w:top w:val="nil"/>
              <w:left w:val="nil"/>
              <w:bottom w:val="single" w:sz="4" w:space="0" w:color="000000"/>
              <w:right w:val="single" w:sz="4" w:space="0" w:color="000000"/>
            </w:tcBorders>
            <w:shd w:val="clear" w:color="auto" w:fill="auto"/>
            <w:vAlign w:val="center"/>
            <w:hideMark/>
          </w:tcPr>
          <w:p w14:paraId="7FFA2FDA"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www.vanisitmeengellilerderneği.org</w:t>
            </w:r>
          </w:p>
        </w:tc>
      </w:tr>
      <w:tr w:rsidR="00E55236" w:rsidRPr="00492193" w14:paraId="4A7AE0F2" w14:textId="77777777" w:rsidTr="00192363">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1291866" w14:textId="77777777" w:rsidR="00E55236" w:rsidRPr="00492193" w:rsidRDefault="00E55236" w:rsidP="00192363">
            <w:pPr>
              <w:spacing w:line="240" w:lineRule="auto"/>
              <w:jc w:val="center"/>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56</w:t>
            </w:r>
          </w:p>
        </w:tc>
        <w:tc>
          <w:tcPr>
            <w:tcW w:w="6096" w:type="dxa"/>
            <w:tcBorders>
              <w:top w:val="nil"/>
              <w:left w:val="nil"/>
              <w:bottom w:val="single" w:sz="4" w:space="0" w:color="000000"/>
              <w:right w:val="single" w:sz="4" w:space="0" w:color="000000"/>
            </w:tcBorders>
            <w:shd w:val="clear" w:color="auto" w:fill="auto"/>
            <w:vAlign w:val="center"/>
            <w:hideMark/>
          </w:tcPr>
          <w:p w14:paraId="2099A6F8" w14:textId="77777777" w:rsidR="00E55236" w:rsidRPr="00492193" w:rsidRDefault="00E55236" w:rsidP="00192363">
            <w:pPr>
              <w:spacing w:line="240" w:lineRule="auto"/>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Zihinsel Özürlüler Federasyonu</w:t>
            </w:r>
          </w:p>
        </w:tc>
        <w:tc>
          <w:tcPr>
            <w:tcW w:w="3828" w:type="dxa"/>
            <w:tcBorders>
              <w:top w:val="nil"/>
              <w:left w:val="nil"/>
              <w:bottom w:val="single" w:sz="4" w:space="0" w:color="000000"/>
              <w:right w:val="single" w:sz="4" w:space="0" w:color="000000"/>
            </w:tcBorders>
            <w:shd w:val="clear" w:color="auto" w:fill="auto"/>
            <w:vAlign w:val="center"/>
            <w:hideMark/>
          </w:tcPr>
          <w:p w14:paraId="41A74E7D" w14:textId="77777777" w:rsidR="00E55236" w:rsidRPr="00492193" w:rsidRDefault="00E55236" w:rsidP="00192363">
            <w:pPr>
              <w:spacing w:line="240" w:lineRule="auto"/>
              <w:jc w:val="right"/>
              <w:rPr>
                <w:rFonts w:ascii="Calibri" w:eastAsia="Times New Roman" w:hAnsi="Calibri" w:cs="Calibri"/>
                <w:color w:val="000000"/>
                <w:sz w:val="20"/>
                <w:szCs w:val="20"/>
                <w:lang w:eastAsia="tr-TR"/>
              </w:rPr>
            </w:pPr>
            <w:r w:rsidRPr="00492193">
              <w:rPr>
                <w:rFonts w:ascii="Calibri" w:eastAsia="Times New Roman" w:hAnsi="Calibri" w:cs="Calibri"/>
                <w:color w:val="000000"/>
                <w:sz w:val="20"/>
                <w:szCs w:val="20"/>
                <w:lang w:eastAsia="tr-TR"/>
              </w:rPr>
              <w:t>www.zihinselozurlulerfederasyonu.com</w:t>
            </w:r>
          </w:p>
        </w:tc>
      </w:tr>
    </w:tbl>
    <w:p w14:paraId="303B26C7" w14:textId="77777777" w:rsidR="003D5C5B" w:rsidRDefault="003D5C5B">
      <w:pPr>
        <w:spacing w:after="160" w:line="259" w:lineRule="auto"/>
        <w:rPr>
          <w:rFonts w:ascii="Times New Roman" w:hAnsi="Times New Roman"/>
        </w:rPr>
      </w:pPr>
      <w:r>
        <w:rPr>
          <w:rFonts w:ascii="Times New Roman" w:hAnsi="Times New Roman"/>
        </w:rPr>
        <w:br w:type="page"/>
      </w:r>
    </w:p>
    <w:p w14:paraId="684B5D35" w14:textId="77777777" w:rsidR="003D5C5B" w:rsidRPr="000236CD" w:rsidRDefault="003D5C5B" w:rsidP="003D5C5B">
      <w:pPr>
        <w:spacing w:after="200"/>
        <w:rPr>
          <w:rFonts w:ascii="Times New Roman" w:hAnsi="Times New Roman"/>
          <w:b/>
          <w:sz w:val="28"/>
        </w:rPr>
      </w:pPr>
      <w:r w:rsidRPr="000236CD">
        <w:rPr>
          <w:rFonts w:ascii="Times New Roman" w:hAnsi="Times New Roman"/>
          <w:b/>
          <w:sz w:val="28"/>
        </w:rPr>
        <w:lastRenderedPageBreak/>
        <w:t>Kısaltmalar</w:t>
      </w:r>
    </w:p>
    <w:p w14:paraId="2E43ADF2" w14:textId="77777777" w:rsidR="00DF542B" w:rsidRPr="00DF542B" w:rsidRDefault="00DF542B" w:rsidP="00DF542B">
      <w:pPr>
        <w:spacing w:after="200"/>
        <w:rPr>
          <w:rFonts w:ascii="Times New Roman" w:hAnsi="Times New Roman"/>
        </w:rPr>
      </w:pPr>
      <w:r w:rsidRPr="00DF542B">
        <w:rPr>
          <w:rFonts w:ascii="Times New Roman" w:hAnsi="Times New Roman"/>
        </w:rPr>
        <w:t>Aile ve Sosyal Politikalar Bakanlığı</w:t>
      </w:r>
      <w:r w:rsidRPr="00DF542B">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Pr="00DF542B">
        <w:rPr>
          <w:rFonts w:ascii="Times New Roman" w:hAnsi="Times New Roman"/>
        </w:rPr>
        <w:t>ASPB</w:t>
      </w:r>
    </w:p>
    <w:p w14:paraId="7574E1C5" w14:textId="77777777" w:rsidR="00DF542B" w:rsidRPr="00DF542B" w:rsidRDefault="00DF542B" w:rsidP="00DF542B">
      <w:pPr>
        <w:spacing w:after="200"/>
        <w:rPr>
          <w:rFonts w:ascii="Times New Roman" w:hAnsi="Times New Roman"/>
        </w:rPr>
      </w:pPr>
      <w:r w:rsidRPr="00DF542B">
        <w:rPr>
          <w:rFonts w:ascii="Times New Roman" w:hAnsi="Times New Roman"/>
        </w:rPr>
        <w:t>Birleşmiş Milletler Engelli Kişilerin Hakları Sözleşmesi</w:t>
      </w:r>
      <w:r w:rsidRPr="00DF542B">
        <w:rPr>
          <w:rFonts w:ascii="Times New Roman" w:hAnsi="Times New Roman"/>
        </w:rPr>
        <w:tab/>
      </w:r>
      <w:r w:rsidR="000236CD">
        <w:rPr>
          <w:rFonts w:ascii="Times New Roman" w:hAnsi="Times New Roman"/>
        </w:rPr>
        <w:tab/>
      </w:r>
      <w:r w:rsidR="000236CD">
        <w:rPr>
          <w:rFonts w:ascii="Times New Roman" w:hAnsi="Times New Roman"/>
        </w:rPr>
        <w:tab/>
      </w:r>
      <w:r w:rsidRPr="00DF542B">
        <w:rPr>
          <w:rFonts w:ascii="Times New Roman" w:hAnsi="Times New Roman"/>
        </w:rPr>
        <w:t>CRPD</w:t>
      </w:r>
    </w:p>
    <w:p w14:paraId="20064000" w14:textId="77777777" w:rsidR="00DF542B" w:rsidRPr="00DF542B" w:rsidRDefault="00DF542B" w:rsidP="00DF542B">
      <w:pPr>
        <w:spacing w:after="200"/>
        <w:rPr>
          <w:rFonts w:ascii="Times New Roman" w:hAnsi="Times New Roman"/>
        </w:rPr>
      </w:pPr>
      <w:r w:rsidRPr="00DF542B">
        <w:rPr>
          <w:rFonts w:ascii="Times New Roman" w:hAnsi="Times New Roman"/>
        </w:rPr>
        <w:t>Engeli ve Yaşlı Hizmetleri Genel Müdürlüğü</w:t>
      </w:r>
      <w:r w:rsidRPr="00DF542B">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Pr="00DF542B">
        <w:rPr>
          <w:rFonts w:ascii="Times New Roman" w:hAnsi="Times New Roman"/>
        </w:rPr>
        <w:t>EYH</w:t>
      </w:r>
    </w:p>
    <w:p w14:paraId="2AD1F62D" w14:textId="77777777" w:rsidR="00DF542B" w:rsidRPr="00DF542B" w:rsidRDefault="00DF542B" w:rsidP="00DF542B">
      <w:pPr>
        <w:spacing w:after="200"/>
        <w:rPr>
          <w:rFonts w:ascii="Times New Roman" w:hAnsi="Times New Roman"/>
        </w:rPr>
      </w:pPr>
      <w:r w:rsidRPr="00DF542B">
        <w:rPr>
          <w:rFonts w:ascii="Times New Roman" w:hAnsi="Times New Roman"/>
        </w:rPr>
        <w:t>Engelli Çocuk Hakları Ağı</w:t>
      </w:r>
      <w:r w:rsidRPr="00DF542B">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Pr="00DF542B">
        <w:rPr>
          <w:rFonts w:ascii="Times New Roman" w:hAnsi="Times New Roman"/>
        </w:rPr>
        <w:t>EÇHA</w:t>
      </w:r>
    </w:p>
    <w:p w14:paraId="53DDDC56" w14:textId="77777777" w:rsidR="00DF542B" w:rsidRPr="00DF542B" w:rsidRDefault="00DF542B" w:rsidP="00DF542B">
      <w:pPr>
        <w:spacing w:after="200"/>
        <w:rPr>
          <w:rFonts w:ascii="Times New Roman" w:hAnsi="Times New Roman"/>
        </w:rPr>
      </w:pPr>
      <w:r w:rsidRPr="00DF542B">
        <w:rPr>
          <w:rFonts w:ascii="Times New Roman" w:hAnsi="Times New Roman"/>
        </w:rPr>
        <w:t>Engelliler Hakkında Kanun</w:t>
      </w:r>
      <w:r w:rsidRPr="00DF542B">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Pr="00DF542B">
        <w:rPr>
          <w:rFonts w:ascii="Times New Roman" w:hAnsi="Times New Roman"/>
        </w:rPr>
        <w:t>EHK</w:t>
      </w:r>
    </w:p>
    <w:p w14:paraId="015AADBB" w14:textId="77777777" w:rsidR="00DF542B" w:rsidRPr="00DF542B" w:rsidRDefault="00DF542B" w:rsidP="00DF542B">
      <w:pPr>
        <w:spacing w:after="200"/>
        <w:rPr>
          <w:rFonts w:ascii="Times New Roman" w:hAnsi="Times New Roman"/>
        </w:rPr>
      </w:pPr>
      <w:r w:rsidRPr="00DF542B">
        <w:rPr>
          <w:rFonts w:ascii="Times New Roman" w:hAnsi="Times New Roman"/>
        </w:rPr>
        <w:t>Katma Değer Vergisi</w:t>
      </w:r>
      <w:r w:rsidRPr="00DF542B">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Pr="00DF542B">
        <w:rPr>
          <w:rFonts w:ascii="Times New Roman" w:hAnsi="Times New Roman"/>
        </w:rPr>
        <w:t>KDV</w:t>
      </w:r>
    </w:p>
    <w:p w14:paraId="0EC79449" w14:textId="77777777" w:rsidR="00DF542B" w:rsidRPr="00DF542B" w:rsidRDefault="00DF542B" w:rsidP="00DF542B">
      <w:pPr>
        <w:spacing w:after="200"/>
        <w:rPr>
          <w:rFonts w:ascii="Times New Roman" w:hAnsi="Times New Roman"/>
        </w:rPr>
      </w:pPr>
      <w:r w:rsidRPr="00DF542B">
        <w:rPr>
          <w:rFonts w:ascii="Times New Roman" w:hAnsi="Times New Roman"/>
        </w:rPr>
        <w:t>Milli Eğitim Bakanlığı</w:t>
      </w:r>
      <w:r w:rsidRPr="00DF542B">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Pr="00DF542B">
        <w:rPr>
          <w:rFonts w:ascii="Times New Roman" w:hAnsi="Times New Roman"/>
        </w:rPr>
        <w:t>MEB</w:t>
      </w:r>
    </w:p>
    <w:p w14:paraId="19907496" w14:textId="77777777" w:rsidR="00DF542B" w:rsidRPr="00DF542B" w:rsidRDefault="00DF542B" w:rsidP="00DF542B">
      <w:pPr>
        <w:spacing w:after="200"/>
        <w:rPr>
          <w:rFonts w:ascii="Times New Roman" w:hAnsi="Times New Roman"/>
        </w:rPr>
      </w:pPr>
      <w:r w:rsidRPr="00DF542B">
        <w:rPr>
          <w:rFonts w:ascii="Times New Roman" w:hAnsi="Times New Roman"/>
        </w:rPr>
        <w:t>Rehberlik ve Araştırma Merkezleri</w:t>
      </w:r>
      <w:r w:rsidRPr="00DF542B">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Pr="00DF542B">
        <w:rPr>
          <w:rFonts w:ascii="Times New Roman" w:hAnsi="Times New Roman"/>
        </w:rPr>
        <w:t>RAM</w:t>
      </w:r>
    </w:p>
    <w:p w14:paraId="55D56915" w14:textId="77777777" w:rsidR="00DF542B" w:rsidRPr="00DF542B" w:rsidRDefault="00DF542B" w:rsidP="00DF542B">
      <w:pPr>
        <w:spacing w:after="200"/>
        <w:rPr>
          <w:rFonts w:ascii="Times New Roman" w:hAnsi="Times New Roman"/>
        </w:rPr>
      </w:pPr>
      <w:r w:rsidRPr="00DF542B">
        <w:rPr>
          <w:rFonts w:ascii="Times New Roman" w:hAnsi="Times New Roman"/>
        </w:rPr>
        <w:t>Sivil Toplum Kuruluşları</w:t>
      </w:r>
      <w:r w:rsidRPr="00DF542B">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Pr="00DF542B">
        <w:rPr>
          <w:rFonts w:ascii="Times New Roman" w:hAnsi="Times New Roman"/>
        </w:rPr>
        <w:t xml:space="preserve">STK </w:t>
      </w:r>
    </w:p>
    <w:p w14:paraId="772D30DE" w14:textId="77777777" w:rsidR="00DF542B" w:rsidRPr="00DF542B" w:rsidRDefault="00DF542B" w:rsidP="00DF542B">
      <w:pPr>
        <w:spacing w:after="200"/>
        <w:rPr>
          <w:rFonts w:ascii="Times New Roman" w:hAnsi="Times New Roman"/>
        </w:rPr>
      </w:pPr>
      <w:r w:rsidRPr="00DF542B">
        <w:rPr>
          <w:rFonts w:ascii="Times New Roman" w:hAnsi="Times New Roman"/>
        </w:rPr>
        <w:t>Toplumsal Haklar ve Araştırmalar Derneği</w:t>
      </w:r>
      <w:r w:rsidRPr="00DF542B">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Pr="00DF542B">
        <w:rPr>
          <w:rFonts w:ascii="Times New Roman" w:hAnsi="Times New Roman"/>
        </w:rPr>
        <w:t>TOHAD</w:t>
      </w:r>
    </w:p>
    <w:p w14:paraId="1BB89BE7" w14:textId="77777777" w:rsidR="00DF542B" w:rsidRPr="00DF542B" w:rsidRDefault="00DF542B" w:rsidP="00DF542B">
      <w:pPr>
        <w:spacing w:after="200"/>
        <w:rPr>
          <w:rFonts w:ascii="Times New Roman" w:hAnsi="Times New Roman"/>
        </w:rPr>
      </w:pPr>
      <w:r w:rsidRPr="00DF542B">
        <w:rPr>
          <w:rFonts w:ascii="Times New Roman" w:hAnsi="Times New Roman"/>
        </w:rPr>
        <w:t>Türk Standartları Enstitüsü</w:t>
      </w:r>
      <w:r w:rsidRPr="00DF542B">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Pr="00DF542B">
        <w:rPr>
          <w:rFonts w:ascii="Times New Roman" w:hAnsi="Times New Roman"/>
        </w:rPr>
        <w:t>TSE</w:t>
      </w:r>
    </w:p>
    <w:p w14:paraId="1441AC16" w14:textId="77777777" w:rsidR="00DF542B" w:rsidRPr="00DF542B" w:rsidRDefault="00DF542B" w:rsidP="00DF542B">
      <w:pPr>
        <w:spacing w:after="200"/>
        <w:rPr>
          <w:rFonts w:ascii="Times New Roman" w:hAnsi="Times New Roman"/>
        </w:rPr>
      </w:pPr>
      <w:r w:rsidRPr="00DF542B">
        <w:rPr>
          <w:rFonts w:ascii="Times New Roman" w:hAnsi="Times New Roman"/>
        </w:rPr>
        <w:t>Türkiye İstatistik Kurumu</w:t>
      </w:r>
      <w:r w:rsidRPr="00DF542B">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Pr="00DF542B">
        <w:rPr>
          <w:rFonts w:ascii="Times New Roman" w:hAnsi="Times New Roman"/>
        </w:rPr>
        <w:t>TÜİK</w:t>
      </w:r>
    </w:p>
    <w:p w14:paraId="36738030" w14:textId="77777777" w:rsidR="00DF542B" w:rsidRPr="00DF542B" w:rsidRDefault="00DF542B" w:rsidP="00DF542B">
      <w:pPr>
        <w:spacing w:after="200"/>
        <w:rPr>
          <w:rFonts w:ascii="Times New Roman" w:hAnsi="Times New Roman"/>
        </w:rPr>
      </w:pPr>
      <w:r w:rsidRPr="00DF542B">
        <w:rPr>
          <w:rFonts w:ascii="Times New Roman" w:hAnsi="Times New Roman"/>
        </w:rPr>
        <w:t>Türkiye Radyo Televizyon Kurumu</w:t>
      </w:r>
      <w:r w:rsidRPr="00DF542B">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Pr="00DF542B">
        <w:rPr>
          <w:rFonts w:ascii="Times New Roman" w:hAnsi="Times New Roman"/>
        </w:rPr>
        <w:t>TRT</w:t>
      </w:r>
    </w:p>
    <w:p w14:paraId="0809941F" w14:textId="77777777" w:rsidR="003D5C5B" w:rsidRPr="003D5C5B" w:rsidRDefault="00DF542B" w:rsidP="00DF542B">
      <w:pPr>
        <w:spacing w:after="200"/>
        <w:rPr>
          <w:rFonts w:ascii="Times New Roman" w:hAnsi="Times New Roman"/>
        </w:rPr>
      </w:pPr>
      <w:r w:rsidRPr="00DF542B">
        <w:rPr>
          <w:rFonts w:ascii="Times New Roman" w:hAnsi="Times New Roman"/>
        </w:rPr>
        <w:t>Ulusal Özürlüler Veri</w:t>
      </w:r>
      <w:r w:rsidRPr="00DF542B">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000236CD">
        <w:rPr>
          <w:rFonts w:ascii="Times New Roman" w:hAnsi="Times New Roman"/>
        </w:rPr>
        <w:tab/>
      </w:r>
      <w:r w:rsidRPr="00DF542B">
        <w:rPr>
          <w:rFonts w:ascii="Times New Roman" w:hAnsi="Times New Roman"/>
        </w:rPr>
        <w:t>ÖZVERİ</w:t>
      </w:r>
    </w:p>
    <w:p w14:paraId="72842534" w14:textId="77777777" w:rsidR="003D5C5B" w:rsidRPr="003D5C5B" w:rsidRDefault="003D5C5B" w:rsidP="003D5C5B">
      <w:pPr>
        <w:spacing w:after="200"/>
        <w:rPr>
          <w:rFonts w:ascii="Times New Roman" w:hAnsi="Times New Roman"/>
        </w:rPr>
      </w:pPr>
      <w:r w:rsidRPr="003D5C5B">
        <w:rPr>
          <w:rFonts w:ascii="Times New Roman" w:hAnsi="Times New Roman"/>
        </w:rPr>
        <w:br w:type="page"/>
      </w:r>
    </w:p>
    <w:p w14:paraId="529421B8" w14:textId="77777777" w:rsidR="005055EB" w:rsidRPr="005055EB" w:rsidRDefault="005055EB" w:rsidP="005055EB">
      <w:pPr>
        <w:pStyle w:val="TOC1"/>
      </w:pPr>
      <w:r w:rsidRPr="005055EB">
        <w:lastRenderedPageBreak/>
        <w:t xml:space="preserve">Table </w:t>
      </w:r>
      <w:r>
        <w:t>o</w:t>
      </w:r>
      <w:r w:rsidRPr="005055EB">
        <w:t xml:space="preserve">f Contents </w:t>
      </w:r>
    </w:p>
    <w:p w14:paraId="17DE63FE" w14:textId="77777777" w:rsidR="005055EB" w:rsidRPr="005055EB" w:rsidRDefault="003D5C5B">
      <w:pPr>
        <w:pStyle w:val="TOC1"/>
        <w:rPr>
          <w:rFonts w:asciiTheme="minorHAnsi" w:eastAsiaTheme="minorEastAsia" w:hAnsiTheme="minorHAnsi" w:cstheme="minorBidi"/>
          <w:b w:val="0"/>
          <w:noProof/>
          <w:color w:val="auto"/>
          <w:sz w:val="20"/>
          <w:lang w:eastAsia="tr-TR"/>
        </w:rPr>
      </w:pPr>
      <w:r w:rsidRPr="005055EB">
        <w:rPr>
          <w:rFonts w:eastAsia="Times New Roman"/>
          <w:noProof/>
          <w:color w:val="auto"/>
          <w:sz w:val="24"/>
          <w:lang w:eastAsia="tr-TR"/>
        </w:rPr>
        <w:fldChar w:fldCharType="begin"/>
      </w:r>
      <w:r w:rsidRPr="005055EB">
        <w:rPr>
          <w:sz w:val="24"/>
        </w:rPr>
        <w:instrText xml:space="preserve"> TOC \o "1-5" \h \z \u </w:instrText>
      </w:r>
      <w:r w:rsidRPr="005055EB">
        <w:rPr>
          <w:rFonts w:eastAsia="Times New Roman"/>
          <w:noProof/>
          <w:color w:val="auto"/>
          <w:sz w:val="24"/>
          <w:lang w:eastAsia="tr-TR"/>
        </w:rPr>
        <w:fldChar w:fldCharType="separate"/>
      </w:r>
      <w:hyperlink w:anchor="_Toc520678844" w:history="1">
        <w:r w:rsidR="005055EB" w:rsidRPr="005055EB">
          <w:rPr>
            <w:rStyle w:val="Hyperlink"/>
            <w:noProof/>
            <w:sz w:val="24"/>
          </w:rPr>
          <w:t>Introduction</w:t>
        </w:r>
        <w:r w:rsidR="005055EB" w:rsidRPr="005055EB">
          <w:rPr>
            <w:noProof/>
            <w:webHidden/>
            <w:sz w:val="24"/>
          </w:rPr>
          <w:tab/>
        </w:r>
        <w:r w:rsidR="005055EB" w:rsidRPr="005055EB">
          <w:rPr>
            <w:noProof/>
            <w:webHidden/>
            <w:sz w:val="24"/>
          </w:rPr>
          <w:fldChar w:fldCharType="begin"/>
        </w:r>
        <w:r w:rsidR="005055EB" w:rsidRPr="005055EB">
          <w:rPr>
            <w:noProof/>
            <w:webHidden/>
            <w:sz w:val="24"/>
          </w:rPr>
          <w:instrText xml:space="preserve"> PAGEREF _Toc520678844 \h </w:instrText>
        </w:r>
        <w:r w:rsidR="005055EB" w:rsidRPr="005055EB">
          <w:rPr>
            <w:noProof/>
            <w:webHidden/>
            <w:sz w:val="24"/>
          </w:rPr>
        </w:r>
        <w:r w:rsidR="005055EB" w:rsidRPr="005055EB">
          <w:rPr>
            <w:noProof/>
            <w:webHidden/>
            <w:sz w:val="24"/>
          </w:rPr>
          <w:fldChar w:fldCharType="separate"/>
        </w:r>
        <w:r w:rsidR="005055EB" w:rsidRPr="005055EB">
          <w:rPr>
            <w:noProof/>
            <w:webHidden/>
            <w:sz w:val="24"/>
          </w:rPr>
          <w:t>4</w:t>
        </w:r>
        <w:r w:rsidR="005055EB" w:rsidRPr="005055EB">
          <w:rPr>
            <w:noProof/>
            <w:webHidden/>
            <w:sz w:val="24"/>
          </w:rPr>
          <w:fldChar w:fldCharType="end"/>
        </w:r>
      </w:hyperlink>
    </w:p>
    <w:p w14:paraId="49AEBA13" w14:textId="77777777" w:rsidR="005055EB" w:rsidRPr="005055EB" w:rsidRDefault="00D05B21">
      <w:pPr>
        <w:pStyle w:val="TOC1"/>
        <w:rPr>
          <w:rFonts w:asciiTheme="minorHAnsi" w:eastAsiaTheme="minorEastAsia" w:hAnsiTheme="minorHAnsi" w:cstheme="minorBidi"/>
          <w:b w:val="0"/>
          <w:noProof/>
          <w:color w:val="auto"/>
          <w:sz w:val="20"/>
          <w:lang w:eastAsia="tr-TR"/>
        </w:rPr>
      </w:pPr>
      <w:hyperlink w:anchor="_Toc520678845" w:history="1">
        <w:r w:rsidR="005055EB" w:rsidRPr="005055EB">
          <w:rPr>
            <w:rStyle w:val="Hyperlink"/>
            <w:noProof/>
            <w:sz w:val="24"/>
          </w:rPr>
          <w:t>Method</w:t>
        </w:r>
        <w:r w:rsidR="005055EB" w:rsidRPr="005055EB">
          <w:rPr>
            <w:noProof/>
            <w:webHidden/>
            <w:sz w:val="24"/>
          </w:rPr>
          <w:tab/>
        </w:r>
        <w:r w:rsidR="005055EB" w:rsidRPr="005055EB">
          <w:rPr>
            <w:noProof/>
            <w:webHidden/>
            <w:sz w:val="24"/>
          </w:rPr>
          <w:fldChar w:fldCharType="begin"/>
        </w:r>
        <w:r w:rsidR="005055EB" w:rsidRPr="005055EB">
          <w:rPr>
            <w:noProof/>
            <w:webHidden/>
            <w:sz w:val="24"/>
          </w:rPr>
          <w:instrText xml:space="preserve"> PAGEREF _Toc520678845 \h </w:instrText>
        </w:r>
        <w:r w:rsidR="005055EB" w:rsidRPr="005055EB">
          <w:rPr>
            <w:noProof/>
            <w:webHidden/>
            <w:sz w:val="24"/>
          </w:rPr>
        </w:r>
        <w:r w:rsidR="005055EB" w:rsidRPr="005055EB">
          <w:rPr>
            <w:noProof/>
            <w:webHidden/>
            <w:sz w:val="24"/>
          </w:rPr>
          <w:fldChar w:fldCharType="separate"/>
        </w:r>
        <w:r w:rsidR="005055EB" w:rsidRPr="005055EB">
          <w:rPr>
            <w:noProof/>
            <w:webHidden/>
            <w:sz w:val="24"/>
          </w:rPr>
          <w:t>4</w:t>
        </w:r>
        <w:r w:rsidR="005055EB" w:rsidRPr="005055EB">
          <w:rPr>
            <w:noProof/>
            <w:webHidden/>
            <w:sz w:val="24"/>
          </w:rPr>
          <w:fldChar w:fldCharType="end"/>
        </w:r>
      </w:hyperlink>
    </w:p>
    <w:p w14:paraId="4F254A96" w14:textId="77777777" w:rsidR="005055EB" w:rsidRPr="005055EB" w:rsidRDefault="00D05B21">
      <w:pPr>
        <w:pStyle w:val="TOC1"/>
        <w:rPr>
          <w:rFonts w:asciiTheme="minorHAnsi" w:eastAsiaTheme="minorEastAsia" w:hAnsiTheme="minorHAnsi" w:cstheme="minorBidi"/>
          <w:b w:val="0"/>
          <w:noProof/>
          <w:color w:val="auto"/>
          <w:sz w:val="20"/>
          <w:lang w:eastAsia="tr-TR"/>
        </w:rPr>
      </w:pPr>
      <w:hyperlink w:anchor="_Toc520678846" w:history="1">
        <w:r w:rsidR="005055EB" w:rsidRPr="005055EB">
          <w:rPr>
            <w:rStyle w:val="Hyperlink"/>
            <w:noProof/>
            <w:sz w:val="24"/>
          </w:rPr>
          <w:t>General Evaluation</w:t>
        </w:r>
        <w:r w:rsidR="005055EB" w:rsidRPr="005055EB">
          <w:rPr>
            <w:noProof/>
            <w:webHidden/>
            <w:sz w:val="24"/>
          </w:rPr>
          <w:tab/>
        </w:r>
        <w:r w:rsidR="005055EB" w:rsidRPr="005055EB">
          <w:rPr>
            <w:noProof/>
            <w:webHidden/>
            <w:sz w:val="24"/>
          </w:rPr>
          <w:fldChar w:fldCharType="begin"/>
        </w:r>
        <w:r w:rsidR="005055EB" w:rsidRPr="005055EB">
          <w:rPr>
            <w:noProof/>
            <w:webHidden/>
            <w:sz w:val="24"/>
          </w:rPr>
          <w:instrText xml:space="preserve"> PAGEREF _Toc520678846 \h </w:instrText>
        </w:r>
        <w:r w:rsidR="005055EB" w:rsidRPr="005055EB">
          <w:rPr>
            <w:noProof/>
            <w:webHidden/>
            <w:sz w:val="24"/>
          </w:rPr>
        </w:r>
        <w:r w:rsidR="005055EB" w:rsidRPr="005055EB">
          <w:rPr>
            <w:noProof/>
            <w:webHidden/>
            <w:sz w:val="24"/>
          </w:rPr>
          <w:fldChar w:fldCharType="separate"/>
        </w:r>
        <w:r w:rsidR="005055EB" w:rsidRPr="005055EB">
          <w:rPr>
            <w:noProof/>
            <w:webHidden/>
            <w:sz w:val="24"/>
          </w:rPr>
          <w:t>5</w:t>
        </w:r>
        <w:r w:rsidR="005055EB" w:rsidRPr="005055EB">
          <w:rPr>
            <w:noProof/>
            <w:webHidden/>
            <w:sz w:val="24"/>
          </w:rPr>
          <w:fldChar w:fldCharType="end"/>
        </w:r>
      </w:hyperlink>
    </w:p>
    <w:p w14:paraId="64AB349B" w14:textId="77777777" w:rsidR="005055EB" w:rsidRPr="005055EB" w:rsidRDefault="00D05B21">
      <w:pPr>
        <w:pStyle w:val="TOC1"/>
        <w:rPr>
          <w:rFonts w:asciiTheme="minorHAnsi" w:eastAsiaTheme="minorEastAsia" w:hAnsiTheme="minorHAnsi" w:cstheme="minorBidi"/>
          <w:b w:val="0"/>
          <w:noProof/>
          <w:color w:val="auto"/>
          <w:sz w:val="20"/>
          <w:lang w:eastAsia="tr-TR"/>
        </w:rPr>
      </w:pPr>
      <w:hyperlink w:anchor="_Toc520678847" w:history="1">
        <w:r w:rsidR="005055EB" w:rsidRPr="005055EB">
          <w:rPr>
            <w:rStyle w:val="Hyperlink"/>
            <w:noProof/>
            <w:sz w:val="24"/>
          </w:rPr>
          <w:t>List of Questions</w:t>
        </w:r>
        <w:r w:rsidR="005055EB" w:rsidRPr="005055EB">
          <w:rPr>
            <w:noProof/>
            <w:webHidden/>
            <w:sz w:val="24"/>
          </w:rPr>
          <w:tab/>
        </w:r>
        <w:r w:rsidR="005055EB" w:rsidRPr="005055EB">
          <w:rPr>
            <w:noProof/>
            <w:webHidden/>
            <w:sz w:val="24"/>
          </w:rPr>
          <w:fldChar w:fldCharType="begin"/>
        </w:r>
        <w:r w:rsidR="005055EB" w:rsidRPr="005055EB">
          <w:rPr>
            <w:noProof/>
            <w:webHidden/>
            <w:sz w:val="24"/>
          </w:rPr>
          <w:instrText xml:space="preserve"> PAGEREF _Toc520678847 \h </w:instrText>
        </w:r>
        <w:r w:rsidR="005055EB" w:rsidRPr="005055EB">
          <w:rPr>
            <w:noProof/>
            <w:webHidden/>
            <w:sz w:val="24"/>
          </w:rPr>
        </w:r>
        <w:r w:rsidR="005055EB" w:rsidRPr="005055EB">
          <w:rPr>
            <w:noProof/>
            <w:webHidden/>
            <w:sz w:val="24"/>
          </w:rPr>
          <w:fldChar w:fldCharType="separate"/>
        </w:r>
        <w:r w:rsidR="005055EB" w:rsidRPr="005055EB">
          <w:rPr>
            <w:noProof/>
            <w:webHidden/>
            <w:sz w:val="24"/>
          </w:rPr>
          <w:t>10</w:t>
        </w:r>
        <w:r w:rsidR="005055EB" w:rsidRPr="005055EB">
          <w:rPr>
            <w:noProof/>
            <w:webHidden/>
            <w:sz w:val="24"/>
          </w:rPr>
          <w:fldChar w:fldCharType="end"/>
        </w:r>
      </w:hyperlink>
    </w:p>
    <w:p w14:paraId="170E0F87" w14:textId="77777777" w:rsidR="003D5C5B" w:rsidRDefault="003D5C5B" w:rsidP="003D5C5B">
      <w:pPr>
        <w:spacing w:after="160" w:line="259" w:lineRule="auto"/>
        <w:rPr>
          <w:rFonts w:asciiTheme="majorHAnsi" w:eastAsiaTheme="majorEastAsia" w:hAnsiTheme="majorHAnsi" w:cstheme="majorBidi"/>
          <w:b/>
          <w:bCs/>
          <w:color w:val="2E74B5" w:themeColor="accent1" w:themeShade="BF"/>
          <w:sz w:val="28"/>
          <w:szCs w:val="28"/>
        </w:rPr>
      </w:pPr>
      <w:r w:rsidRPr="005055EB">
        <w:rPr>
          <w:rFonts w:ascii="Times New Roman" w:hAnsi="Times New Roman"/>
          <w:color w:val="0070C0"/>
          <w:sz w:val="20"/>
          <w:szCs w:val="20"/>
        </w:rPr>
        <w:fldChar w:fldCharType="end"/>
      </w:r>
      <w:r>
        <w:br w:type="page"/>
      </w:r>
    </w:p>
    <w:p w14:paraId="11767321" w14:textId="77777777" w:rsidR="00BC6F44" w:rsidRDefault="00BC6F44" w:rsidP="003D5C5B">
      <w:pPr>
        <w:pStyle w:val="Heading1"/>
        <w:rPr>
          <w:rFonts w:ascii="Times New Roman" w:hAnsi="Times New Roman" w:cs="Times New Roman"/>
          <w:color w:val="000000" w:themeColor="text1"/>
          <w:sz w:val="32"/>
        </w:rPr>
      </w:pPr>
      <w:bookmarkStart w:id="2" w:name="_Toc520678844"/>
      <w:r w:rsidRPr="005055EB">
        <w:rPr>
          <w:rFonts w:ascii="Times New Roman" w:hAnsi="Times New Roman" w:cs="Times New Roman"/>
          <w:color w:val="000000" w:themeColor="text1"/>
          <w:sz w:val="32"/>
        </w:rPr>
        <w:lastRenderedPageBreak/>
        <w:t>Introduction</w:t>
      </w:r>
      <w:bookmarkEnd w:id="0"/>
      <w:bookmarkEnd w:id="2"/>
    </w:p>
    <w:p w14:paraId="082B7E9A" w14:textId="77777777" w:rsidR="00F101CB" w:rsidRPr="00F101CB" w:rsidRDefault="00F101CB" w:rsidP="00F101CB"/>
    <w:p w14:paraId="07A4839C" w14:textId="77777777" w:rsidR="000D48B4" w:rsidRPr="00E4234C" w:rsidRDefault="000D48B4" w:rsidP="00E31E9C">
      <w:pPr>
        <w:spacing w:after="120"/>
        <w:jc w:val="both"/>
        <w:rPr>
          <w:rFonts w:ascii="Times New Roman" w:hAnsi="Times New Roman"/>
          <w:bCs/>
          <w:sz w:val="24"/>
          <w:szCs w:val="24"/>
        </w:rPr>
      </w:pPr>
      <w:r w:rsidRPr="00E4234C">
        <w:rPr>
          <w:rFonts w:ascii="Times New Roman" w:hAnsi="Times New Roman"/>
          <w:sz w:val="24"/>
          <w:szCs w:val="24"/>
        </w:rPr>
        <w:t>Engelli Çocuk Hakları Ağı</w:t>
      </w:r>
      <w:r w:rsidR="00BF3556" w:rsidRPr="00E4234C">
        <w:rPr>
          <w:rFonts w:ascii="Times New Roman" w:hAnsi="Times New Roman"/>
          <w:sz w:val="24"/>
          <w:szCs w:val="24"/>
        </w:rPr>
        <w:t xml:space="preserve"> (E</w:t>
      </w:r>
      <w:r w:rsidR="00E4234C">
        <w:rPr>
          <w:rFonts w:ascii="Times New Roman" w:hAnsi="Times New Roman"/>
          <w:sz w:val="24"/>
          <w:szCs w:val="24"/>
        </w:rPr>
        <w:t>Ç</w:t>
      </w:r>
      <w:r w:rsidR="00BF3556" w:rsidRPr="00E4234C">
        <w:rPr>
          <w:rFonts w:ascii="Times New Roman" w:hAnsi="Times New Roman"/>
          <w:sz w:val="24"/>
          <w:szCs w:val="24"/>
        </w:rPr>
        <w:t>HA)</w:t>
      </w:r>
      <w:r w:rsidRPr="00E4234C">
        <w:rPr>
          <w:rFonts w:ascii="Times New Roman" w:hAnsi="Times New Roman"/>
          <w:sz w:val="24"/>
          <w:szCs w:val="24"/>
        </w:rPr>
        <w:t xml:space="preserve">, </w:t>
      </w:r>
      <w:r w:rsidR="00E4234C">
        <w:rPr>
          <w:rFonts w:ascii="Times New Roman" w:hAnsi="Times New Roman"/>
          <w:sz w:val="24"/>
          <w:szCs w:val="24"/>
        </w:rPr>
        <w:t>s</w:t>
      </w:r>
      <w:r w:rsidRPr="00E4234C">
        <w:rPr>
          <w:rFonts w:ascii="Times New Roman" w:hAnsi="Times New Roman"/>
          <w:sz w:val="24"/>
          <w:szCs w:val="24"/>
        </w:rPr>
        <w:t>ivil toplum kuruluşları tarafından engelli çocu</w:t>
      </w:r>
      <w:r w:rsidR="00B11774" w:rsidRPr="00E4234C">
        <w:rPr>
          <w:rFonts w:ascii="Times New Roman" w:hAnsi="Times New Roman"/>
          <w:sz w:val="24"/>
          <w:szCs w:val="24"/>
        </w:rPr>
        <w:t>kların haklarını görünür kılmak</w:t>
      </w:r>
      <w:r w:rsidR="00E4234C">
        <w:rPr>
          <w:rFonts w:ascii="Times New Roman" w:hAnsi="Times New Roman"/>
          <w:sz w:val="24"/>
          <w:szCs w:val="24"/>
        </w:rPr>
        <w:t xml:space="preserve"> </w:t>
      </w:r>
      <w:r w:rsidR="00B11774" w:rsidRPr="00E4234C">
        <w:rPr>
          <w:rFonts w:ascii="Times New Roman" w:hAnsi="Times New Roman"/>
          <w:sz w:val="24"/>
          <w:szCs w:val="24"/>
        </w:rPr>
        <w:t>ve korumak amacıyla kurulmuştur. Bu çerçevede</w:t>
      </w:r>
      <w:r w:rsidRPr="00E4234C">
        <w:rPr>
          <w:rFonts w:ascii="Times New Roman" w:hAnsi="Times New Roman"/>
          <w:sz w:val="24"/>
          <w:szCs w:val="24"/>
        </w:rPr>
        <w:t>, engelli çocuğa her türlü şiddeti, ihmali, ayrımcılığı</w:t>
      </w:r>
      <w:r w:rsidR="00B11774" w:rsidRPr="00E4234C">
        <w:rPr>
          <w:rFonts w:ascii="Times New Roman" w:hAnsi="Times New Roman"/>
          <w:sz w:val="24"/>
          <w:szCs w:val="24"/>
        </w:rPr>
        <w:t xml:space="preserve"> ve engelli çocuğun istismarını önlemek, </w:t>
      </w:r>
      <w:r w:rsidRPr="00E4234C">
        <w:rPr>
          <w:rFonts w:ascii="Times New Roman" w:hAnsi="Times New Roman"/>
          <w:sz w:val="24"/>
          <w:szCs w:val="24"/>
        </w:rPr>
        <w:t xml:space="preserve"> mevzuattan kaynaklı yoksunlukları </w:t>
      </w:r>
      <w:r w:rsidR="00B11774" w:rsidRPr="00E4234C">
        <w:rPr>
          <w:rFonts w:ascii="Times New Roman" w:hAnsi="Times New Roman"/>
          <w:sz w:val="24"/>
          <w:szCs w:val="24"/>
        </w:rPr>
        <w:t xml:space="preserve">ve hak ihlallerini tespit etmek ve önlemek için </w:t>
      </w:r>
      <w:r w:rsidRPr="00E4234C">
        <w:rPr>
          <w:rFonts w:ascii="Times New Roman" w:hAnsi="Times New Roman"/>
          <w:sz w:val="24"/>
          <w:szCs w:val="24"/>
        </w:rPr>
        <w:t xml:space="preserve">gösterge temelli ve kanıta dayalı izleme ve savunu </w:t>
      </w:r>
      <w:r w:rsidR="00B11774" w:rsidRPr="00E4234C">
        <w:rPr>
          <w:rFonts w:ascii="Times New Roman" w:hAnsi="Times New Roman"/>
          <w:sz w:val="24"/>
          <w:szCs w:val="24"/>
        </w:rPr>
        <w:t xml:space="preserve">çalışmaları yapmak en temel faaliyetlerdir. Bu izleme ve savunu gücünü, artırmak, ağa </w:t>
      </w:r>
      <w:r w:rsidR="00E4234C" w:rsidRPr="00E4234C">
        <w:rPr>
          <w:rFonts w:ascii="Times New Roman" w:hAnsi="Times New Roman"/>
          <w:sz w:val="24"/>
          <w:szCs w:val="24"/>
        </w:rPr>
        <w:t>dâhil</w:t>
      </w:r>
      <w:r w:rsidR="00B11774" w:rsidRPr="00E4234C">
        <w:rPr>
          <w:rFonts w:ascii="Times New Roman" w:hAnsi="Times New Roman"/>
          <w:sz w:val="24"/>
          <w:szCs w:val="24"/>
        </w:rPr>
        <w:t xml:space="preserve"> olan </w:t>
      </w:r>
      <w:r w:rsidR="003D5C5B">
        <w:rPr>
          <w:rFonts w:ascii="Times New Roman" w:hAnsi="Times New Roman"/>
          <w:sz w:val="24"/>
          <w:szCs w:val="24"/>
        </w:rPr>
        <w:t>sivil toplum kuruluşlarına (</w:t>
      </w:r>
      <w:r w:rsidR="00B11774" w:rsidRPr="00E4234C">
        <w:rPr>
          <w:rFonts w:ascii="Times New Roman" w:hAnsi="Times New Roman"/>
          <w:sz w:val="24"/>
          <w:szCs w:val="24"/>
        </w:rPr>
        <w:t>STK</w:t>
      </w:r>
      <w:r w:rsidR="003D5C5B">
        <w:rPr>
          <w:rFonts w:ascii="Times New Roman" w:hAnsi="Times New Roman"/>
          <w:sz w:val="24"/>
          <w:szCs w:val="24"/>
        </w:rPr>
        <w:t>)</w:t>
      </w:r>
      <w:r w:rsidR="00B11774" w:rsidRPr="00E4234C">
        <w:rPr>
          <w:rFonts w:ascii="Times New Roman" w:hAnsi="Times New Roman"/>
          <w:sz w:val="24"/>
          <w:szCs w:val="24"/>
        </w:rPr>
        <w:t xml:space="preserve"> yaymak, ortak hareket kültürü oluşturarak </w:t>
      </w:r>
      <w:r w:rsidRPr="00E4234C">
        <w:rPr>
          <w:rFonts w:ascii="Times New Roman" w:hAnsi="Times New Roman"/>
          <w:sz w:val="24"/>
          <w:szCs w:val="24"/>
        </w:rPr>
        <w:t xml:space="preserve">lobicilik ve farkındalık çalışmaları yapmak, iyi uygulama örneklerini paylaşmak </w:t>
      </w:r>
      <w:r w:rsidRPr="00E4234C">
        <w:rPr>
          <w:rFonts w:ascii="Times New Roman" w:hAnsi="Times New Roman"/>
          <w:bCs/>
          <w:sz w:val="24"/>
          <w:szCs w:val="24"/>
        </w:rPr>
        <w:t>ve çözüm önerileri geliştirmek </w:t>
      </w:r>
      <w:r w:rsidR="00B11774" w:rsidRPr="00E4234C">
        <w:rPr>
          <w:rFonts w:ascii="Times New Roman" w:hAnsi="Times New Roman"/>
          <w:bCs/>
          <w:sz w:val="24"/>
          <w:szCs w:val="24"/>
        </w:rPr>
        <w:t>ağın kullandığı önemli yöntemler</w:t>
      </w:r>
      <w:r w:rsidR="00E4234C">
        <w:rPr>
          <w:rFonts w:ascii="Times New Roman" w:hAnsi="Times New Roman"/>
          <w:bCs/>
          <w:sz w:val="24"/>
          <w:szCs w:val="24"/>
        </w:rPr>
        <w:t>i</w:t>
      </w:r>
      <w:r w:rsidR="00B11774" w:rsidRPr="00E4234C">
        <w:rPr>
          <w:rFonts w:ascii="Times New Roman" w:hAnsi="Times New Roman"/>
          <w:bCs/>
          <w:sz w:val="24"/>
          <w:szCs w:val="24"/>
        </w:rPr>
        <w:t>dir. E</w:t>
      </w:r>
      <w:r w:rsidR="00E4234C">
        <w:rPr>
          <w:rFonts w:ascii="Times New Roman" w:hAnsi="Times New Roman"/>
          <w:bCs/>
          <w:sz w:val="24"/>
          <w:szCs w:val="24"/>
        </w:rPr>
        <w:t>Ç</w:t>
      </w:r>
      <w:r w:rsidR="00B11774" w:rsidRPr="00E4234C">
        <w:rPr>
          <w:rFonts w:ascii="Times New Roman" w:hAnsi="Times New Roman"/>
          <w:bCs/>
          <w:sz w:val="24"/>
          <w:szCs w:val="24"/>
        </w:rPr>
        <w:t>HA</w:t>
      </w:r>
      <w:r w:rsidRPr="00E4234C">
        <w:rPr>
          <w:rFonts w:ascii="Times New Roman" w:hAnsi="Times New Roman"/>
          <w:bCs/>
          <w:sz w:val="24"/>
          <w:szCs w:val="24"/>
        </w:rPr>
        <w:t xml:space="preserve">, engelliler konusunda faaliyet gösteren 47 (Dernek/Vakıf) </w:t>
      </w:r>
      <w:r w:rsidR="00E4234C" w:rsidRPr="00E4234C">
        <w:rPr>
          <w:rFonts w:ascii="Times New Roman" w:hAnsi="Times New Roman"/>
          <w:bCs/>
          <w:sz w:val="24"/>
          <w:szCs w:val="24"/>
        </w:rPr>
        <w:t>s</w:t>
      </w:r>
      <w:r w:rsidR="00E4234C">
        <w:rPr>
          <w:rFonts w:ascii="Times New Roman" w:hAnsi="Times New Roman"/>
          <w:bCs/>
          <w:sz w:val="24"/>
          <w:szCs w:val="24"/>
        </w:rPr>
        <w:t>i</w:t>
      </w:r>
      <w:r w:rsidR="00E4234C" w:rsidRPr="00E4234C">
        <w:rPr>
          <w:rFonts w:ascii="Times New Roman" w:hAnsi="Times New Roman"/>
          <w:bCs/>
          <w:sz w:val="24"/>
          <w:szCs w:val="24"/>
        </w:rPr>
        <w:t xml:space="preserve">vil toplum kuruluşundan </w:t>
      </w:r>
      <w:r w:rsidRPr="00E4234C">
        <w:rPr>
          <w:rFonts w:ascii="Times New Roman" w:hAnsi="Times New Roman"/>
          <w:bCs/>
          <w:sz w:val="24"/>
          <w:szCs w:val="24"/>
        </w:rPr>
        <w:t xml:space="preserve">oluşmaktadır. </w:t>
      </w:r>
    </w:p>
    <w:p w14:paraId="4D59AAD9" w14:textId="77777777" w:rsidR="002A718A" w:rsidRPr="00E4234C" w:rsidRDefault="00E4234C" w:rsidP="00E31E9C">
      <w:pPr>
        <w:spacing w:after="120"/>
        <w:jc w:val="both"/>
        <w:rPr>
          <w:rFonts w:ascii="Times New Roman" w:hAnsi="Times New Roman"/>
          <w:sz w:val="24"/>
          <w:szCs w:val="24"/>
        </w:rPr>
      </w:pPr>
      <w:r>
        <w:rPr>
          <w:rFonts w:ascii="Times New Roman" w:hAnsi="Times New Roman"/>
          <w:bCs/>
          <w:sz w:val="24"/>
          <w:szCs w:val="24"/>
        </w:rPr>
        <w:t>EÇHA</w:t>
      </w:r>
      <w:r w:rsidR="00B11774" w:rsidRPr="00E4234C">
        <w:rPr>
          <w:rFonts w:ascii="Times New Roman" w:hAnsi="Times New Roman"/>
          <w:bCs/>
          <w:sz w:val="24"/>
          <w:szCs w:val="24"/>
        </w:rPr>
        <w:t>,</w:t>
      </w:r>
      <w:r w:rsidR="00BF3556" w:rsidRPr="00E4234C">
        <w:rPr>
          <w:rFonts w:ascii="Times New Roman" w:hAnsi="Times New Roman"/>
          <w:bCs/>
          <w:sz w:val="24"/>
          <w:szCs w:val="24"/>
        </w:rPr>
        <w:t xml:space="preserve"> genel anlamda engelli çocukların hakları ve onların</w:t>
      </w:r>
      <w:r>
        <w:rPr>
          <w:rFonts w:ascii="Times New Roman" w:hAnsi="Times New Roman"/>
          <w:bCs/>
          <w:sz w:val="24"/>
          <w:szCs w:val="24"/>
        </w:rPr>
        <w:t xml:space="preserve"> </w:t>
      </w:r>
      <w:r w:rsidR="00BF3556" w:rsidRPr="00E4234C">
        <w:rPr>
          <w:rFonts w:ascii="Times New Roman" w:hAnsi="Times New Roman"/>
          <w:bCs/>
          <w:sz w:val="24"/>
          <w:szCs w:val="24"/>
        </w:rPr>
        <w:t>maruz kaldığı ihlallerin önlenmesi konusu üzerine odaklanmakla bir</w:t>
      </w:r>
      <w:r>
        <w:rPr>
          <w:rFonts w:ascii="Times New Roman" w:hAnsi="Times New Roman"/>
          <w:bCs/>
          <w:sz w:val="24"/>
          <w:szCs w:val="24"/>
        </w:rPr>
        <w:t>l</w:t>
      </w:r>
      <w:r w:rsidR="00BF3556" w:rsidRPr="00E4234C">
        <w:rPr>
          <w:rFonts w:ascii="Times New Roman" w:hAnsi="Times New Roman"/>
          <w:bCs/>
          <w:sz w:val="24"/>
          <w:szCs w:val="24"/>
        </w:rPr>
        <w:t>ikte,</w:t>
      </w:r>
      <w:r>
        <w:rPr>
          <w:rFonts w:ascii="Times New Roman" w:hAnsi="Times New Roman"/>
          <w:bCs/>
          <w:sz w:val="24"/>
          <w:szCs w:val="24"/>
        </w:rPr>
        <w:t xml:space="preserve"> </w:t>
      </w:r>
      <w:r w:rsidR="00BF3556" w:rsidRPr="00E4234C">
        <w:rPr>
          <w:rFonts w:ascii="Times New Roman" w:hAnsi="Times New Roman"/>
          <w:bCs/>
          <w:sz w:val="24"/>
          <w:szCs w:val="24"/>
        </w:rPr>
        <w:t>sunulan bu raporda özel olarak Türk</w:t>
      </w:r>
      <w:r>
        <w:rPr>
          <w:rFonts w:ascii="Times New Roman" w:hAnsi="Times New Roman"/>
          <w:bCs/>
          <w:sz w:val="24"/>
          <w:szCs w:val="24"/>
        </w:rPr>
        <w:t>iye’de yaşayan engelli çocukları</w:t>
      </w:r>
      <w:r w:rsidR="00BF3556" w:rsidRPr="00E4234C">
        <w:rPr>
          <w:rFonts w:ascii="Times New Roman" w:hAnsi="Times New Roman"/>
          <w:bCs/>
          <w:sz w:val="24"/>
          <w:szCs w:val="24"/>
        </w:rPr>
        <w:t>n eğitim hakkı ve bu hakla ilgili diğer haklar üzerine odaklanmıştır. Ağ, eğitim hakkının (erişim hakkı gibi) engelli bireylerin diğer haklara erişiminde ve o hakların etkin kullanımında anahtar role sahip olması bu odaklanmada temel sebeptir.  E</w:t>
      </w:r>
      <w:r>
        <w:rPr>
          <w:rFonts w:ascii="Times New Roman" w:hAnsi="Times New Roman"/>
          <w:bCs/>
          <w:sz w:val="24"/>
          <w:szCs w:val="24"/>
        </w:rPr>
        <w:t>Ç</w:t>
      </w:r>
      <w:r w:rsidR="00BF3556" w:rsidRPr="00E4234C">
        <w:rPr>
          <w:rFonts w:ascii="Times New Roman" w:hAnsi="Times New Roman"/>
          <w:bCs/>
          <w:sz w:val="24"/>
          <w:szCs w:val="24"/>
        </w:rPr>
        <w:t>HA, bu rapor ve ekindeki sorular sayesinde Türk Devleti ile komite arasında daha yapıcı ve sözleşmenin ruhuna uygun bir işbirliği zemini kurulmasını hedeflemektedir. Bunun yanında, rapor üzerinde verilecek tavsiyelerin, Türkiye’dek</w:t>
      </w:r>
      <w:r w:rsidR="00FC6318">
        <w:rPr>
          <w:rFonts w:ascii="Times New Roman" w:hAnsi="Times New Roman"/>
          <w:bCs/>
          <w:sz w:val="24"/>
          <w:szCs w:val="24"/>
        </w:rPr>
        <w:t>i</w:t>
      </w:r>
      <w:r w:rsidR="00BF3556" w:rsidRPr="00E4234C">
        <w:rPr>
          <w:rFonts w:ascii="Times New Roman" w:hAnsi="Times New Roman"/>
          <w:bCs/>
          <w:sz w:val="24"/>
          <w:szCs w:val="24"/>
        </w:rPr>
        <w:t xml:space="preserve"> engelli çocukların eğitim hayatına önemli katkılar sağlayacağını beklemektedir. </w:t>
      </w:r>
    </w:p>
    <w:p w14:paraId="03FC22FF" w14:textId="77777777" w:rsidR="00E4234C" w:rsidRDefault="005055EB" w:rsidP="003D5C5B">
      <w:pPr>
        <w:pStyle w:val="Heading1"/>
        <w:rPr>
          <w:rFonts w:ascii="Times New Roman" w:hAnsi="Times New Roman" w:cs="Times New Roman"/>
          <w:color w:val="000000" w:themeColor="text1"/>
          <w:sz w:val="32"/>
        </w:rPr>
      </w:pPr>
      <w:bookmarkStart w:id="3" w:name="_Toc520678845"/>
      <w:bookmarkStart w:id="4" w:name="_Toc396662553"/>
      <w:r w:rsidRPr="005055EB">
        <w:rPr>
          <w:rFonts w:ascii="Times New Roman" w:hAnsi="Times New Roman" w:cs="Times New Roman"/>
          <w:color w:val="000000" w:themeColor="text1"/>
          <w:sz w:val="32"/>
        </w:rPr>
        <w:lastRenderedPageBreak/>
        <w:t>Method</w:t>
      </w:r>
      <w:bookmarkEnd w:id="3"/>
    </w:p>
    <w:p w14:paraId="7AD75425" w14:textId="77777777" w:rsidR="00F101CB" w:rsidRPr="00F101CB" w:rsidRDefault="00F101CB" w:rsidP="00F101CB"/>
    <w:p w14:paraId="31C40288" w14:textId="1B0ACCF9" w:rsidR="008C035E" w:rsidRPr="00E4234C" w:rsidRDefault="00561DF8" w:rsidP="00E31E9C">
      <w:pPr>
        <w:spacing w:after="120"/>
        <w:jc w:val="both"/>
        <w:rPr>
          <w:rFonts w:ascii="Times New Roman" w:hAnsi="Times New Roman"/>
          <w:sz w:val="24"/>
          <w:szCs w:val="24"/>
        </w:rPr>
      </w:pPr>
      <w:r w:rsidRPr="00E4234C">
        <w:rPr>
          <w:rFonts w:ascii="Times New Roman" w:hAnsi="Times New Roman"/>
          <w:sz w:val="24"/>
          <w:szCs w:val="24"/>
        </w:rPr>
        <w:t>Raporun bilg</w:t>
      </w:r>
      <w:r w:rsidR="005C57B9">
        <w:rPr>
          <w:rFonts w:ascii="Times New Roman" w:hAnsi="Times New Roman"/>
          <w:sz w:val="24"/>
          <w:szCs w:val="24"/>
        </w:rPr>
        <w:t>i paylaşımını içeren general eva</w:t>
      </w:r>
      <w:r w:rsidRPr="00E4234C">
        <w:rPr>
          <w:rFonts w:ascii="Times New Roman" w:hAnsi="Times New Roman"/>
          <w:sz w:val="24"/>
          <w:szCs w:val="24"/>
        </w:rPr>
        <w:t>luation bölümündeki bilgi ve veriler, EÇHA’nın Milli Eğitim Bakanlığı</w:t>
      </w:r>
      <w:r w:rsidR="00E4234C">
        <w:rPr>
          <w:rFonts w:ascii="Times New Roman" w:hAnsi="Times New Roman"/>
          <w:sz w:val="24"/>
          <w:szCs w:val="24"/>
        </w:rPr>
        <w:t xml:space="preserve"> (MEB)</w:t>
      </w:r>
      <w:r w:rsidRPr="00E4234C">
        <w:rPr>
          <w:rFonts w:ascii="Times New Roman" w:hAnsi="Times New Roman"/>
          <w:sz w:val="24"/>
          <w:szCs w:val="24"/>
        </w:rPr>
        <w:t xml:space="preserve"> ile yazışmalar yoluyla elde ettiği verilerden ve daha önce bu konu hakkında Toplumsal Haklar ve Araştırmal</w:t>
      </w:r>
      <w:r w:rsidR="00E4234C">
        <w:rPr>
          <w:rFonts w:ascii="Times New Roman" w:hAnsi="Times New Roman"/>
          <w:sz w:val="24"/>
          <w:szCs w:val="24"/>
        </w:rPr>
        <w:t>ar Derneği tarafından koordine</w:t>
      </w:r>
      <w:r w:rsidRPr="00E4234C">
        <w:rPr>
          <w:rFonts w:ascii="Times New Roman" w:hAnsi="Times New Roman"/>
          <w:sz w:val="24"/>
          <w:szCs w:val="24"/>
        </w:rPr>
        <w:t xml:space="preserve"> </w:t>
      </w:r>
      <w:r w:rsidR="00E4234C">
        <w:rPr>
          <w:rFonts w:ascii="Times New Roman" w:hAnsi="Times New Roman"/>
          <w:sz w:val="24"/>
          <w:szCs w:val="24"/>
        </w:rPr>
        <w:t xml:space="preserve">edilen </w:t>
      </w:r>
      <w:r w:rsidRPr="00E4234C">
        <w:rPr>
          <w:rFonts w:ascii="Times New Roman" w:hAnsi="Times New Roman"/>
          <w:sz w:val="24"/>
          <w:szCs w:val="24"/>
        </w:rPr>
        <w:t>Engelli Hakları İzleme Grubu</w:t>
      </w:r>
      <w:r w:rsidR="00E4234C">
        <w:rPr>
          <w:rFonts w:ascii="Times New Roman" w:hAnsi="Times New Roman"/>
          <w:sz w:val="24"/>
          <w:szCs w:val="24"/>
        </w:rPr>
        <w:t>’</w:t>
      </w:r>
      <w:r w:rsidRPr="00E4234C">
        <w:rPr>
          <w:rFonts w:ascii="Times New Roman" w:hAnsi="Times New Roman"/>
          <w:sz w:val="24"/>
          <w:szCs w:val="24"/>
        </w:rPr>
        <w:t>n</w:t>
      </w:r>
      <w:r w:rsidR="00E4234C">
        <w:rPr>
          <w:rFonts w:ascii="Times New Roman" w:hAnsi="Times New Roman"/>
          <w:sz w:val="24"/>
          <w:szCs w:val="24"/>
        </w:rPr>
        <w:t>un</w:t>
      </w:r>
      <w:r w:rsidRPr="00E4234C">
        <w:rPr>
          <w:rFonts w:ascii="Times New Roman" w:hAnsi="Times New Roman"/>
          <w:sz w:val="24"/>
          <w:szCs w:val="24"/>
        </w:rPr>
        <w:t xml:space="preserve"> temin ettiği verilerden yararlanıl</w:t>
      </w:r>
      <w:r w:rsidR="00E4234C">
        <w:rPr>
          <w:rFonts w:ascii="Times New Roman" w:hAnsi="Times New Roman"/>
          <w:sz w:val="24"/>
          <w:szCs w:val="24"/>
        </w:rPr>
        <w:t>mıştır. Bunun yanında, rapor ha</w:t>
      </w:r>
      <w:r w:rsidRPr="00E4234C">
        <w:rPr>
          <w:rFonts w:ascii="Times New Roman" w:hAnsi="Times New Roman"/>
          <w:sz w:val="24"/>
          <w:szCs w:val="24"/>
        </w:rPr>
        <w:t xml:space="preserve">zırlanırken, </w:t>
      </w:r>
      <w:r w:rsidR="00E4234C">
        <w:rPr>
          <w:rFonts w:ascii="Times New Roman" w:hAnsi="Times New Roman"/>
          <w:sz w:val="24"/>
          <w:szCs w:val="24"/>
        </w:rPr>
        <w:t>EÇHA</w:t>
      </w:r>
      <w:r w:rsidRPr="00E4234C">
        <w:rPr>
          <w:rFonts w:ascii="Times New Roman" w:hAnsi="Times New Roman"/>
          <w:sz w:val="24"/>
          <w:szCs w:val="24"/>
        </w:rPr>
        <w:t xml:space="preserve"> </w:t>
      </w:r>
      <w:r w:rsidR="00FC6318" w:rsidRPr="00E4234C">
        <w:rPr>
          <w:rFonts w:ascii="Times New Roman" w:hAnsi="Times New Roman"/>
          <w:sz w:val="24"/>
          <w:szCs w:val="24"/>
        </w:rPr>
        <w:t>dâhil</w:t>
      </w:r>
      <w:r w:rsidRPr="00E4234C">
        <w:rPr>
          <w:rFonts w:ascii="Times New Roman" w:hAnsi="Times New Roman"/>
          <w:sz w:val="24"/>
          <w:szCs w:val="24"/>
        </w:rPr>
        <w:t xml:space="preserve"> (Türkiye’nin her bölgesine yayılan) </w:t>
      </w:r>
      <w:r w:rsidR="005C57B9">
        <w:rPr>
          <w:rFonts w:ascii="Times New Roman" w:hAnsi="Times New Roman"/>
          <w:sz w:val="24"/>
          <w:szCs w:val="24"/>
        </w:rPr>
        <w:t>56</w:t>
      </w:r>
      <w:r w:rsidRPr="00E4234C">
        <w:rPr>
          <w:rFonts w:ascii="Times New Roman" w:hAnsi="Times New Roman"/>
          <w:sz w:val="24"/>
          <w:szCs w:val="24"/>
        </w:rPr>
        <w:t xml:space="preserve"> örgütün sahada yaşanan sorunlar hakkındaki bildirimleri de alınmış, rapor ekinde sunulan sorularda bu bildirimlerden yararlanılmıştır. </w:t>
      </w:r>
      <w:r w:rsidR="00B11774" w:rsidRPr="00E4234C">
        <w:rPr>
          <w:rFonts w:ascii="Times New Roman" w:hAnsi="Times New Roman"/>
          <w:sz w:val="24"/>
          <w:szCs w:val="24"/>
        </w:rPr>
        <w:t>Rapo</w:t>
      </w:r>
      <w:r w:rsidR="00E4234C">
        <w:rPr>
          <w:rFonts w:ascii="Times New Roman" w:hAnsi="Times New Roman"/>
          <w:sz w:val="24"/>
          <w:szCs w:val="24"/>
        </w:rPr>
        <w:t>r</w:t>
      </w:r>
      <w:r w:rsidR="00B11774" w:rsidRPr="00E4234C">
        <w:rPr>
          <w:rFonts w:ascii="Times New Roman" w:hAnsi="Times New Roman"/>
          <w:sz w:val="24"/>
          <w:szCs w:val="24"/>
        </w:rPr>
        <w:t xml:space="preserve">da </w:t>
      </w:r>
      <w:r w:rsidR="00E4234C">
        <w:rPr>
          <w:rFonts w:ascii="Times New Roman" w:hAnsi="Times New Roman"/>
          <w:sz w:val="24"/>
          <w:szCs w:val="24"/>
        </w:rPr>
        <w:t>i</w:t>
      </w:r>
      <w:r w:rsidR="00B11774" w:rsidRPr="00E4234C">
        <w:rPr>
          <w:rFonts w:ascii="Times New Roman" w:hAnsi="Times New Roman"/>
          <w:sz w:val="24"/>
          <w:szCs w:val="24"/>
        </w:rPr>
        <w:t xml:space="preserve">fade edilen tüm bilgi ve verilerin kanıtları mevcuttur. Bu verilerin kaynakları, </w:t>
      </w:r>
      <w:r w:rsidR="00E4234C">
        <w:rPr>
          <w:rFonts w:ascii="Times New Roman" w:hAnsi="Times New Roman"/>
          <w:sz w:val="24"/>
          <w:szCs w:val="24"/>
        </w:rPr>
        <w:t>EÇHA ve EÇHA</w:t>
      </w:r>
      <w:r w:rsidR="003D5C5B">
        <w:rPr>
          <w:rFonts w:ascii="Times New Roman" w:hAnsi="Times New Roman"/>
          <w:sz w:val="24"/>
          <w:szCs w:val="24"/>
        </w:rPr>
        <w:t>’ya</w:t>
      </w:r>
      <w:r w:rsidR="00B11774" w:rsidRPr="00E4234C">
        <w:rPr>
          <w:rFonts w:ascii="Times New Roman" w:hAnsi="Times New Roman"/>
          <w:sz w:val="24"/>
          <w:szCs w:val="24"/>
        </w:rPr>
        <w:t xml:space="preserve"> dahil STK’larda mevcu</w:t>
      </w:r>
      <w:r w:rsidR="00E4234C">
        <w:rPr>
          <w:rFonts w:ascii="Times New Roman" w:hAnsi="Times New Roman"/>
          <w:sz w:val="24"/>
          <w:szCs w:val="24"/>
        </w:rPr>
        <w:t>ttur.</w:t>
      </w:r>
    </w:p>
    <w:p w14:paraId="47A1F53F" w14:textId="536D8844" w:rsidR="00561DF8" w:rsidRPr="00E4234C" w:rsidRDefault="008C035E" w:rsidP="00E31E9C">
      <w:pPr>
        <w:spacing w:after="120"/>
        <w:jc w:val="both"/>
        <w:rPr>
          <w:rFonts w:ascii="Times New Roman" w:hAnsi="Times New Roman"/>
          <w:sz w:val="24"/>
          <w:szCs w:val="24"/>
        </w:rPr>
      </w:pPr>
      <w:r w:rsidRPr="00E4234C">
        <w:rPr>
          <w:rFonts w:ascii="Times New Roman" w:hAnsi="Times New Roman"/>
          <w:sz w:val="24"/>
          <w:szCs w:val="24"/>
        </w:rPr>
        <w:t xml:space="preserve">Ancak bu noktada, Türkiye’nin sunmuş olduğu devlet raporunu hazırlarken, </w:t>
      </w:r>
      <w:r w:rsidR="00E4234C">
        <w:rPr>
          <w:rFonts w:ascii="Times New Roman" w:hAnsi="Times New Roman"/>
          <w:sz w:val="24"/>
          <w:szCs w:val="24"/>
        </w:rPr>
        <w:t>sivil toplum kuruluş</w:t>
      </w:r>
      <w:r w:rsidRPr="00E4234C">
        <w:rPr>
          <w:rFonts w:ascii="Times New Roman" w:hAnsi="Times New Roman"/>
          <w:sz w:val="24"/>
          <w:szCs w:val="24"/>
        </w:rPr>
        <w:t xml:space="preserve">larının görüşlerini tam </w:t>
      </w:r>
      <w:r w:rsidR="005C57B9">
        <w:rPr>
          <w:rFonts w:ascii="Times New Roman" w:hAnsi="Times New Roman"/>
          <w:sz w:val="24"/>
          <w:szCs w:val="24"/>
        </w:rPr>
        <w:t>ve</w:t>
      </w:r>
      <w:r w:rsidRPr="00E4234C">
        <w:rPr>
          <w:rFonts w:ascii="Times New Roman" w:hAnsi="Times New Roman"/>
          <w:sz w:val="24"/>
          <w:szCs w:val="24"/>
        </w:rPr>
        <w:t xml:space="preserve"> etkin olarak sunabilecekleri zemini yaratmadığının altını çizmek gerekir. Zira Türkiye hazırladığı taslak raporu, İnternet ortamında yayınladıktan sonra görüş bildirimi için sadece 12 gün süre ta</w:t>
      </w:r>
      <w:r w:rsidR="00E4234C">
        <w:rPr>
          <w:rFonts w:ascii="Times New Roman" w:hAnsi="Times New Roman"/>
          <w:sz w:val="24"/>
          <w:szCs w:val="24"/>
        </w:rPr>
        <w:t>n</w:t>
      </w:r>
      <w:r w:rsidRPr="00E4234C">
        <w:rPr>
          <w:rFonts w:ascii="Times New Roman" w:hAnsi="Times New Roman"/>
          <w:sz w:val="24"/>
          <w:szCs w:val="24"/>
        </w:rPr>
        <w:t xml:space="preserve">ımıştır. Elbette ki bu süre yetersizdir. Diğer yandan, raporda STK’lardan doğrudan görüş alındığı ifade edilmiştir. Ama engeli bireyler/engelli çocuklar konusunda çok ciddi çalışmalar yapan </w:t>
      </w:r>
      <w:r w:rsidR="00E4234C">
        <w:rPr>
          <w:rFonts w:ascii="Times New Roman" w:hAnsi="Times New Roman"/>
          <w:sz w:val="24"/>
          <w:szCs w:val="24"/>
        </w:rPr>
        <w:t xml:space="preserve">ve </w:t>
      </w:r>
      <w:r w:rsidRPr="00E4234C">
        <w:rPr>
          <w:rFonts w:ascii="Times New Roman" w:hAnsi="Times New Roman"/>
          <w:sz w:val="24"/>
          <w:szCs w:val="24"/>
        </w:rPr>
        <w:t>aralarında ağ üyelerinin de bulunduğu birçok etkin STK, kendilerinden görüş alınmadığını ifade etmektedir. Bu durumda, Aile ve Sosyal Politikalar Bakanlığı</w:t>
      </w:r>
      <w:r w:rsidR="00E4234C">
        <w:rPr>
          <w:rFonts w:ascii="Times New Roman" w:hAnsi="Times New Roman"/>
          <w:sz w:val="24"/>
          <w:szCs w:val="24"/>
        </w:rPr>
        <w:t xml:space="preserve"> (ASPB)</w:t>
      </w:r>
      <w:r w:rsidRPr="00E4234C">
        <w:rPr>
          <w:rFonts w:ascii="Times New Roman" w:hAnsi="Times New Roman"/>
          <w:sz w:val="24"/>
          <w:szCs w:val="24"/>
        </w:rPr>
        <w:t>, hangi kritere göre belirlediği örgütlerden görüş aldığı açıklanması ge</w:t>
      </w:r>
      <w:r w:rsidR="00E4234C">
        <w:rPr>
          <w:rFonts w:ascii="Times New Roman" w:hAnsi="Times New Roman"/>
          <w:sz w:val="24"/>
          <w:szCs w:val="24"/>
        </w:rPr>
        <w:t>r</w:t>
      </w:r>
      <w:r w:rsidRPr="00E4234C">
        <w:rPr>
          <w:rFonts w:ascii="Times New Roman" w:hAnsi="Times New Roman"/>
          <w:sz w:val="24"/>
          <w:szCs w:val="24"/>
        </w:rPr>
        <w:t xml:space="preserve">eken bir konudur. </w:t>
      </w:r>
      <w:r w:rsidR="00561DF8" w:rsidRPr="00E4234C">
        <w:rPr>
          <w:rFonts w:ascii="Times New Roman" w:hAnsi="Times New Roman"/>
          <w:sz w:val="24"/>
          <w:szCs w:val="24"/>
        </w:rPr>
        <w:t xml:space="preserve">   </w:t>
      </w:r>
    </w:p>
    <w:p w14:paraId="2B4A438F" w14:textId="77777777" w:rsidR="000D48B4" w:rsidRDefault="00BC6F44" w:rsidP="003D5C5B">
      <w:pPr>
        <w:pStyle w:val="Heading1"/>
        <w:rPr>
          <w:rFonts w:ascii="Times New Roman" w:hAnsi="Times New Roman" w:cs="Times New Roman"/>
          <w:color w:val="000000" w:themeColor="text1"/>
          <w:sz w:val="32"/>
        </w:rPr>
      </w:pPr>
      <w:bookmarkStart w:id="5" w:name="_Toc520678846"/>
      <w:r w:rsidRPr="005055EB">
        <w:rPr>
          <w:rFonts w:ascii="Times New Roman" w:hAnsi="Times New Roman" w:cs="Times New Roman"/>
          <w:color w:val="000000" w:themeColor="text1"/>
          <w:sz w:val="32"/>
        </w:rPr>
        <w:lastRenderedPageBreak/>
        <w:t xml:space="preserve">General </w:t>
      </w:r>
      <w:r w:rsidR="00E4234C" w:rsidRPr="005055EB">
        <w:rPr>
          <w:rFonts w:ascii="Times New Roman" w:hAnsi="Times New Roman" w:cs="Times New Roman"/>
          <w:color w:val="000000" w:themeColor="text1"/>
          <w:sz w:val="32"/>
        </w:rPr>
        <w:t>E</w:t>
      </w:r>
      <w:r w:rsidRPr="005055EB">
        <w:rPr>
          <w:rFonts w:ascii="Times New Roman" w:hAnsi="Times New Roman" w:cs="Times New Roman"/>
          <w:color w:val="000000" w:themeColor="text1"/>
          <w:sz w:val="32"/>
        </w:rPr>
        <w:t>valuation</w:t>
      </w:r>
      <w:bookmarkEnd w:id="4"/>
      <w:bookmarkEnd w:id="5"/>
    </w:p>
    <w:p w14:paraId="5B0E9E56" w14:textId="77777777" w:rsidR="00F101CB" w:rsidRPr="00F101CB" w:rsidRDefault="00F101CB" w:rsidP="00F101CB"/>
    <w:p w14:paraId="5ADD3DD4" w14:textId="77777777" w:rsidR="00E31E9C" w:rsidRPr="00E4234C" w:rsidRDefault="00E31E9C" w:rsidP="00E31E9C">
      <w:pPr>
        <w:spacing w:after="120"/>
        <w:jc w:val="both"/>
        <w:rPr>
          <w:rFonts w:ascii="Times New Roman" w:hAnsi="Times New Roman"/>
          <w:sz w:val="24"/>
          <w:szCs w:val="24"/>
        </w:rPr>
      </w:pPr>
      <w:r w:rsidRPr="00E4234C">
        <w:rPr>
          <w:rFonts w:ascii="Times New Roman" w:hAnsi="Times New Roman"/>
          <w:sz w:val="24"/>
          <w:szCs w:val="24"/>
        </w:rPr>
        <w:t>B</w:t>
      </w:r>
      <w:r w:rsidR="00E4234C">
        <w:rPr>
          <w:rFonts w:ascii="Times New Roman" w:hAnsi="Times New Roman"/>
          <w:sz w:val="24"/>
          <w:szCs w:val="24"/>
        </w:rPr>
        <w:t>irleşmiş Milletler</w:t>
      </w:r>
      <w:r w:rsidRPr="00E4234C">
        <w:rPr>
          <w:rFonts w:ascii="Times New Roman" w:hAnsi="Times New Roman"/>
          <w:sz w:val="24"/>
          <w:szCs w:val="24"/>
        </w:rPr>
        <w:t xml:space="preserve"> Engelli Kişilerin Hakları Sözleşmesi’nin </w:t>
      </w:r>
      <w:r w:rsidR="00E4234C">
        <w:rPr>
          <w:rFonts w:ascii="Times New Roman" w:hAnsi="Times New Roman"/>
          <w:sz w:val="24"/>
          <w:szCs w:val="24"/>
        </w:rPr>
        <w:t xml:space="preserve">(CRPD) </w:t>
      </w:r>
      <w:r w:rsidRPr="00E4234C">
        <w:rPr>
          <w:rFonts w:ascii="Times New Roman" w:hAnsi="Times New Roman"/>
          <w:sz w:val="24"/>
          <w:szCs w:val="24"/>
        </w:rPr>
        <w:t>çocuklara özel bir hüküm içermesi, çoklu dezavantaja sahip engelli çocukların haklarının korunması, maruz kalabilecekleri ihlallerin önlenmesi</w:t>
      </w:r>
      <w:r w:rsidR="008C035E" w:rsidRPr="00E4234C">
        <w:rPr>
          <w:rFonts w:ascii="Times New Roman" w:hAnsi="Times New Roman"/>
          <w:sz w:val="24"/>
          <w:szCs w:val="24"/>
        </w:rPr>
        <w:t xml:space="preserve"> </w:t>
      </w:r>
      <w:r w:rsidRPr="00E4234C">
        <w:rPr>
          <w:rFonts w:ascii="Times New Roman" w:hAnsi="Times New Roman"/>
          <w:sz w:val="24"/>
          <w:szCs w:val="24"/>
        </w:rPr>
        <w:t>için özel pol</w:t>
      </w:r>
      <w:r w:rsidR="00E4234C">
        <w:rPr>
          <w:rFonts w:ascii="Times New Roman" w:hAnsi="Times New Roman"/>
          <w:sz w:val="24"/>
          <w:szCs w:val="24"/>
        </w:rPr>
        <w:t>i</w:t>
      </w:r>
      <w:r w:rsidRPr="00E4234C">
        <w:rPr>
          <w:rFonts w:ascii="Times New Roman" w:hAnsi="Times New Roman"/>
          <w:sz w:val="24"/>
          <w:szCs w:val="24"/>
        </w:rPr>
        <w:t>tikalar ve tedbirler alınmasın</w:t>
      </w:r>
      <w:r w:rsidR="00E4234C">
        <w:rPr>
          <w:rFonts w:ascii="Times New Roman" w:hAnsi="Times New Roman"/>
          <w:sz w:val="24"/>
          <w:szCs w:val="24"/>
        </w:rPr>
        <w:t>ı gerektiğinin göstergesidir.</w:t>
      </w:r>
    </w:p>
    <w:p w14:paraId="7499E021" w14:textId="77777777" w:rsidR="007851BE" w:rsidRPr="00E4234C" w:rsidRDefault="007851BE" w:rsidP="00E31E9C">
      <w:pPr>
        <w:spacing w:after="120"/>
        <w:jc w:val="both"/>
        <w:rPr>
          <w:rFonts w:ascii="Times New Roman" w:hAnsi="Times New Roman"/>
          <w:sz w:val="24"/>
          <w:szCs w:val="24"/>
        </w:rPr>
      </w:pPr>
      <w:r w:rsidRPr="00E4234C">
        <w:rPr>
          <w:rFonts w:ascii="Times New Roman" w:hAnsi="Times New Roman"/>
          <w:sz w:val="24"/>
          <w:szCs w:val="24"/>
        </w:rPr>
        <w:t>Türkiye’de engelli bireylerin eğitim dağılımlarını tam olarak gösterecek bir veri tabanı yoktur. Ancak kaynak teşkil edebilecek</w:t>
      </w:r>
      <w:r w:rsidR="00E31E9C" w:rsidRPr="00E4234C">
        <w:rPr>
          <w:rFonts w:ascii="Times New Roman" w:hAnsi="Times New Roman"/>
          <w:sz w:val="24"/>
          <w:szCs w:val="24"/>
        </w:rPr>
        <w:t xml:space="preserve"> 3</w:t>
      </w:r>
      <w:r w:rsidRPr="00E4234C">
        <w:rPr>
          <w:rFonts w:ascii="Times New Roman" w:hAnsi="Times New Roman"/>
          <w:sz w:val="24"/>
          <w:szCs w:val="24"/>
        </w:rPr>
        <w:t xml:space="preserve"> referans bulunmaktadır. Bunlardan birisi 2002 yılında Başbakanlık Özürlüler İdaresi Başkanlığı tarafından yapılmış “Türkiye Engelliler Araştırması”, diğeri ise </w:t>
      </w:r>
      <w:r w:rsidR="00427D97">
        <w:rPr>
          <w:rFonts w:ascii="Times New Roman" w:hAnsi="Times New Roman"/>
          <w:sz w:val="24"/>
          <w:szCs w:val="24"/>
        </w:rPr>
        <w:t>ASPB’ye bağlı</w:t>
      </w:r>
      <w:r w:rsidR="00E31E9C" w:rsidRPr="00E4234C">
        <w:rPr>
          <w:rFonts w:ascii="Times New Roman" w:hAnsi="Times New Roman"/>
          <w:sz w:val="24"/>
          <w:szCs w:val="24"/>
        </w:rPr>
        <w:t xml:space="preserve"> </w:t>
      </w:r>
      <w:r w:rsidRPr="00E4234C">
        <w:rPr>
          <w:rFonts w:ascii="Times New Roman" w:hAnsi="Times New Roman"/>
          <w:sz w:val="24"/>
          <w:szCs w:val="24"/>
        </w:rPr>
        <w:t>E</w:t>
      </w:r>
      <w:r w:rsidR="00E31E9C" w:rsidRPr="00E4234C">
        <w:rPr>
          <w:rFonts w:ascii="Times New Roman" w:hAnsi="Times New Roman"/>
          <w:sz w:val="24"/>
          <w:szCs w:val="24"/>
        </w:rPr>
        <w:t>ngeli ve Yaşlı Hizmetleri Genel Müdürlüğü  (E</w:t>
      </w:r>
      <w:r w:rsidRPr="00E4234C">
        <w:rPr>
          <w:rFonts w:ascii="Times New Roman" w:hAnsi="Times New Roman"/>
          <w:sz w:val="24"/>
          <w:szCs w:val="24"/>
        </w:rPr>
        <w:t>YH</w:t>
      </w:r>
      <w:r w:rsidR="00E31E9C" w:rsidRPr="00E4234C">
        <w:rPr>
          <w:rFonts w:ascii="Times New Roman" w:hAnsi="Times New Roman"/>
          <w:sz w:val="24"/>
          <w:szCs w:val="24"/>
        </w:rPr>
        <w:t xml:space="preserve">) </w:t>
      </w:r>
      <w:r w:rsidRPr="00E4234C">
        <w:rPr>
          <w:rFonts w:ascii="Times New Roman" w:hAnsi="Times New Roman"/>
          <w:sz w:val="24"/>
          <w:szCs w:val="24"/>
        </w:rPr>
        <w:t xml:space="preserve"> ile </w:t>
      </w:r>
      <w:r w:rsidR="00E31E9C" w:rsidRPr="00E4234C">
        <w:rPr>
          <w:rFonts w:ascii="Times New Roman" w:hAnsi="Times New Roman"/>
          <w:sz w:val="24"/>
          <w:szCs w:val="24"/>
        </w:rPr>
        <w:t xml:space="preserve">Türkiye İstatistik Kurumu </w:t>
      </w:r>
      <w:r w:rsidR="00427D97">
        <w:rPr>
          <w:rFonts w:ascii="Times New Roman" w:hAnsi="Times New Roman"/>
          <w:sz w:val="24"/>
          <w:szCs w:val="24"/>
        </w:rPr>
        <w:t>(</w:t>
      </w:r>
      <w:r w:rsidRPr="00E4234C">
        <w:rPr>
          <w:rFonts w:ascii="Times New Roman" w:hAnsi="Times New Roman"/>
          <w:sz w:val="24"/>
          <w:szCs w:val="24"/>
        </w:rPr>
        <w:t>TÜİK</w:t>
      </w:r>
      <w:r w:rsidR="00427D97">
        <w:rPr>
          <w:rFonts w:ascii="Times New Roman" w:hAnsi="Times New Roman"/>
          <w:sz w:val="24"/>
          <w:szCs w:val="24"/>
        </w:rPr>
        <w:t>)</w:t>
      </w:r>
      <w:r w:rsidRPr="00E4234C">
        <w:rPr>
          <w:rFonts w:ascii="Times New Roman" w:hAnsi="Times New Roman"/>
          <w:sz w:val="24"/>
          <w:szCs w:val="24"/>
        </w:rPr>
        <w:t xml:space="preserve"> tarafından yapılan “Özürlülerin Sorun ve Beklentileri Araştırması-2010”dur.</w:t>
      </w:r>
    </w:p>
    <w:p w14:paraId="4E384454" w14:textId="77777777" w:rsidR="007851BE" w:rsidRPr="00E4234C" w:rsidRDefault="007851BE" w:rsidP="00E31E9C">
      <w:pPr>
        <w:spacing w:after="120"/>
        <w:jc w:val="both"/>
        <w:rPr>
          <w:rFonts w:ascii="Times New Roman" w:hAnsi="Times New Roman"/>
          <w:sz w:val="24"/>
          <w:szCs w:val="24"/>
        </w:rPr>
      </w:pPr>
      <w:r w:rsidRPr="00E4234C">
        <w:rPr>
          <w:rFonts w:ascii="Times New Roman" w:hAnsi="Times New Roman"/>
          <w:sz w:val="24"/>
          <w:szCs w:val="24"/>
        </w:rPr>
        <w:t xml:space="preserve">Türkiye Engelliler Araştırması 2002, engelli bireylerin eğitim durumlarına ilişkin detaylı bir veriyi sunamamaktadır. Kaldı ki söz konusu verilerin doğruluğu kabul edilse bile bu verilerin </w:t>
      </w:r>
      <w:r w:rsidR="00E31E9C" w:rsidRPr="00E4234C">
        <w:rPr>
          <w:rFonts w:ascii="Times New Roman" w:hAnsi="Times New Roman"/>
          <w:sz w:val="24"/>
          <w:szCs w:val="24"/>
        </w:rPr>
        <w:t xml:space="preserve">bugün için </w:t>
      </w:r>
      <w:r w:rsidRPr="00E4234C">
        <w:rPr>
          <w:rFonts w:ascii="Times New Roman" w:hAnsi="Times New Roman"/>
          <w:sz w:val="24"/>
          <w:szCs w:val="24"/>
        </w:rPr>
        <w:t xml:space="preserve">ne kadar güncel olduğu ayrıca bir tartışma konusu olmak durumundadır. Ancak, bir referans sunması açısından, bu araştırmanın verilerini ele almak gerekmektedir. Bu bağlamda, söz konusu çalışmada </w:t>
      </w:r>
      <w:r w:rsidR="00E31E9C" w:rsidRPr="00E4234C">
        <w:rPr>
          <w:rFonts w:ascii="Times New Roman" w:hAnsi="Times New Roman"/>
          <w:sz w:val="24"/>
          <w:szCs w:val="24"/>
        </w:rPr>
        <w:t xml:space="preserve">engelli nüfusunun eğitim seviyesi hakkında </w:t>
      </w:r>
      <w:r w:rsidRPr="00E4234C">
        <w:rPr>
          <w:rFonts w:ascii="Times New Roman" w:hAnsi="Times New Roman"/>
          <w:sz w:val="24"/>
          <w:szCs w:val="24"/>
        </w:rPr>
        <w:t>sadece engelli bireylerin okuma yazma bilme durumlarına göre bir tasnif getirdiği görülmektedir.</w:t>
      </w:r>
    </w:p>
    <w:p w14:paraId="5FA22B8C" w14:textId="77777777" w:rsidR="007851BE" w:rsidRPr="00E4234C" w:rsidRDefault="007851BE" w:rsidP="00E31E9C">
      <w:pPr>
        <w:spacing w:after="120"/>
        <w:jc w:val="both"/>
        <w:rPr>
          <w:rFonts w:ascii="Times New Roman" w:hAnsi="Times New Roman"/>
          <w:sz w:val="24"/>
          <w:szCs w:val="24"/>
        </w:rPr>
      </w:pPr>
      <w:r w:rsidRPr="00BA56D9">
        <w:rPr>
          <w:rFonts w:ascii="Times New Roman" w:hAnsi="Times New Roman"/>
          <w:color w:val="000000" w:themeColor="text1"/>
          <w:sz w:val="24"/>
          <w:szCs w:val="24"/>
        </w:rPr>
        <w:t xml:space="preserve">Araştırmaya göre tamamlanmamış eğitim yaşına göre “altı ve daha yukarı yaştaki kişilerden </w:t>
      </w:r>
      <w:r w:rsidRPr="00E4234C">
        <w:rPr>
          <w:rFonts w:ascii="Times New Roman" w:hAnsi="Times New Roman"/>
          <w:sz w:val="24"/>
          <w:szCs w:val="24"/>
        </w:rPr>
        <w:t xml:space="preserve">okuma yazma bilmeyenlerin oranı ortopedik, görme, işitme, dil ve konuşma ile zihinsel özürlülerde %36,33 iken süreğen </w:t>
      </w:r>
      <w:r w:rsidRPr="00E4234C">
        <w:rPr>
          <w:rFonts w:ascii="Times New Roman" w:hAnsi="Times New Roman"/>
          <w:sz w:val="24"/>
          <w:szCs w:val="24"/>
        </w:rPr>
        <w:lastRenderedPageBreak/>
        <w:t>hastalığı olanlarda %24,81 olduğu görülmektedir. Toplam nüfus için bu oran %12,94’tür.”</w:t>
      </w:r>
      <w:r w:rsidRPr="00E4234C">
        <w:rPr>
          <w:rStyle w:val="FootnoteReference"/>
          <w:rFonts w:ascii="Times New Roman" w:hAnsi="Times New Roman"/>
          <w:sz w:val="24"/>
          <w:szCs w:val="24"/>
        </w:rPr>
        <w:footnoteReference w:id="1"/>
      </w:r>
      <w:r w:rsidRPr="00E4234C">
        <w:rPr>
          <w:rFonts w:ascii="Times New Roman" w:hAnsi="Times New Roman"/>
          <w:sz w:val="24"/>
          <w:szCs w:val="24"/>
        </w:rPr>
        <w:t xml:space="preserve"> Ortaya konulan bu tablodan da anlaşılacağı üzere, </w:t>
      </w:r>
      <w:r w:rsidR="00E31E9C" w:rsidRPr="00E4234C">
        <w:rPr>
          <w:rFonts w:ascii="Times New Roman" w:hAnsi="Times New Roman"/>
          <w:sz w:val="24"/>
          <w:szCs w:val="24"/>
        </w:rPr>
        <w:t xml:space="preserve">2002 yılı itibariyle </w:t>
      </w:r>
      <w:r w:rsidRPr="00E4234C">
        <w:rPr>
          <w:rFonts w:ascii="Times New Roman" w:hAnsi="Times New Roman"/>
          <w:sz w:val="24"/>
          <w:szCs w:val="24"/>
        </w:rPr>
        <w:t>engelli bireyler arasındaki okuma yazma bilmeme oranı, engelsiz bireylere göre neredeyse 3 kat fazladır. Diğer taraftan, bu eşitsizlik, engelli kadınlarla engelli erkekler arasında benzer şekilde geçerlidir. Nitekim aynı araştırmaya göre: “Ortopedik, görme, işitme, dil ve konuşma ile zihinsel engelli erkeklerde okuma yazma bilmeyenlerin oranı % 28,14, kadınlarda % 48,01, sü</w:t>
      </w:r>
      <w:r w:rsidR="00BA56D9">
        <w:rPr>
          <w:rFonts w:ascii="Times New Roman" w:hAnsi="Times New Roman"/>
          <w:sz w:val="24"/>
          <w:szCs w:val="24"/>
        </w:rPr>
        <w:t>reğen hastalığı olanlarda okuma-</w:t>
      </w:r>
      <w:r w:rsidRPr="00E4234C">
        <w:rPr>
          <w:rFonts w:ascii="Times New Roman" w:hAnsi="Times New Roman"/>
          <w:sz w:val="24"/>
          <w:szCs w:val="24"/>
        </w:rPr>
        <w:t>yazma bilmeyenlerin oranı erkeklerde % 9,78, kadınlarda ise % 35,04’tür.”</w:t>
      </w:r>
      <w:r w:rsidRPr="00E4234C">
        <w:rPr>
          <w:rStyle w:val="FootnoteReference"/>
          <w:rFonts w:ascii="Times New Roman" w:hAnsi="Times New Roman"/>
          <w:sz w:val="24"/>
          <w:szCs w:val="24"/>
        </w:rPr>
        <w:footnoteReference w:id="2"/>
      </w:r>
      <w:r w:rsidRPr="00E4234C">
        <w:rPr>
          <w:rFonts w:ascii="Times New Roman" w:hAnsi="Times New Roman"/>
          <w:sz w:val="24"/>
          <w:szCs w:val="24"/>
        </w:rPr>
        <w:t xml:space="preserve"> Ancak, bu rakamın bir bölümünü, okuma</w:t>
      </w:r>
      <w:r w:rsidR="00BA56D9">
        <w:rPr>
          <w:rFonts w:ascii="Times New Roman" w:hAnsi="Times New Roman"/>
          <w:sz w:val="24"/>
          <w:szCs w:val="24"/>
        </w:rPr>
        <w:t>-</w:t>
      </w:r>
      <w:r w:rsidRPr="00E4234C">
        <w:rPr>
          <w:rFonts w:ascii="Times New Roman" w:hAnsi="Times New Roman"/>
          <w:sz w:val="24"/>
          <w:szCs w:val="24"/>
        </w:rPr>
        <w:t>yazma öğrenemeyecek derecede engelliler oluşturmaktadır ve bu kitlenin ne kadarlık bir sayı teşkil ettiğinin ölçülme imkânı bulunmamaktadır.</w:t>
      </w:r>
    </w:p>
    <w:p w14:paraId="6B6D7C50" w14:textId="77777777" w:rsidR="007851BE" w:rsidRPr="00E4234C" w:rsidRDefault="007851BE" w:rsidP="00E31E9C">
      <w:pPr>
        <w:spacing w:after="120"/>
        <w:jc w:val="both"/>
        <w:rPr>
          <w:rFonts w:ascii="Times New Roman" w:hAnsi="Times New Roman"/>
          <w:sz w:val="24"/>
          <w:szCs w:val="24"/>
        </w:rPr>
      </w:pPr>
      <w:r w:rsidRPr="00E4234C">
        <w:rPr>
          <w:rFonts w:ascii="Times New Roman" w:hAnsi="Times New Roman"/>
          <w:sz w:val="24"/>
          <w:szCs w:val="24"/>
        </w:rPr>
        <w:t>Bu noktada, Özürlülerin Sorun ve Beklentileri Araştırması-2010’un verileri, engellilerin eğitim seviyelerinin gösterdiği dağılım hakkında daha detaylı bilgi vermektedir.</w:t>
      </w:r>
      <w:r w:rsidR="00E31E9C" w:rsidRPr="00E4234C">
        <w:rPr>
          <w:rFonts w:ascii="Times New Roman" w:hAnsi="Times New Roman"/>
          <w:sz w:val="24"/>
          <w:szCs w:val="24"/>
        </w:rPr>
        <w:t xml:space="preserve"> </w:t>
      </w:r>
      <w:r w:rsidRPr="00E4234C">
        <w:rPr>
          <w:rFonts w:ascii="Times New Roman" w:hAnsi="Times New Roman"/>
          <w:sz w:val="24"/>
          <w:szCs w:val="24"/>
        </w:rPr>
        <w:t>Özürlülerin Sorun ve Beklentileri Araştırması 2010’un verilerine göre, engelliler arasında okuma yazma bilmeyenlerin oranı %41,60 olarak görünmektedir.</w:t>
      </w:r>
      <w:r w:rsidRPr="00E4234C">
        <w:rPr>
          <w:rStyle w:val="FootnoteReference"/>
          <w:rFonts w:ascii="Times New Roman" w:hAnsi="Times New Roman"/>
          <w:sz w:val="24"/>
          <w:szCs w:val="24"/>
        </w:rPr>
        <w:footnoteReference w:id="3"/>
      </w:r>
      <w:r w:rsidRPr="00E4234C">
        <w:rPr>
          <w:rFonts w:ascii="Times New Roman" w:hAnsi="Times New Roman"/>
          <w:sz w:val="24"/>
          <w:szCs w:val="24"/>
        </w:rPr>
        <w:t xml:space="preserve"> Yani engelli bireylerin okuma-yazma bilmeme oranı, 2002 yılında yapılan araştırmadaki orandan daha yüksektir. Ancak bu yüksek değerin somut anlamda engelli bireylerin eğitim seviyelerinin düşmesi şeklinde yorumlanması doğru bir yaklaşım olmayacaktır. Zira söz konusu veri tabanı hakkında Bakanlık resmi sitesinde yapılan açıklamada </w:t>
      </w:r>
      <w:r w:rsidR="00E31E9C" w:rsidRPr="00E4234C">
        <w:rPr>
          <w:rFonts w:ascii="Times New Roman" w:hAnsi="Times New Roman"/>
          <w:sz w:val="24"/>
          <w:szCs w:val="24"/>
        </w:rPr>
        <w:t xml:space="preserve">verilerin kaynağı olan </w:t>
      </w:r>
      <w:r w:rsidRPr="00E4234C">
        <w:rPr>
          <w:rFonts w:ascii="Times New Roman" w:hAnsi="Times New Roman"/>
          <w:sz w:val="24"/>
          <w:szCs w:val="24"/>
        </w:rPr>
        <w:t xml:space="preserve">Ulusal Özürlüler Veri </w:t>
      </w:r>
      <w:r w:rsidR="00DF542B">
        <w:rPr>
          <w:rFonts w:ascii="Times New Roman" w:hAnsi="Times New Roman"/>
          <w:sz w:val="24"/>
          <w:szCs w:val="24"/>
        </w:rPr>
        <w:t>(</w:t>
      </w:r>
      <w:r w:rsidR="00DF542B" w:rsidRPr="00E4234C">
        <w:rPr>
          <w:rFonts w:ascii="Times New Roman" w:hAnsi="Times New Roman"/>
          <w:sz w:val="24"/>
          <w:szCs w:val="24"/>
        </w:rPr>
        <w:t>ÖZVERİ</w:t>
      </w:r>
      <w:r w:rsidR="00DF542B">
        <w:rPr>
          <w:rFonts w:ascii="Times New Roman" w:hAnsi="Times New Roman"/>
          <w:sz w:val="24"/>
          <w:szCs w:val="24"/>
        </w:rPr>
        <w:t>) t</w:t>
      </w:r>
      <w:r w:rsidRPr="00E4234C">
        <w:rPr>
          <w:rFonts w:ascii="Times New Roman" w:hAnsi="Times New Roman"/>
          <w:sz w:val="24"/>
          <w:szCs w:val="24"/>
        </w:rPr>
        <w:t>abanı</w:t>
      </w:r>
      <w:r w:rsidR="00BA56D9">
        <w:rPr>
          <w:rFonts w:ascii="Times New Roman" w:hAnsi="Times New Roman"/>
          <w:sz w:val="24"/>
          <w:szCs w:val="24"/>
        </w:rPr>
        <w:t>ndaki verilerin</w:t>
      </w:r>
      <w:r w:rsidRPr="00E4234C">
        <w:rPr>
          <w:rFonts w:ascii="Times New Roman" w:hAnsi="Times New Roman"/>
          <w:sz w:val="24"/>
          <w:szCs w:val="24"/>
        </w:rPr>
        <w:t xml:space="preserve"> </w:t>
      </w:r>
      <w:r w:rsidRPr="00E4234C">
        <w:rPr>
          <w:rFonts w:ascii="Times New Roman" w:hAnsi="Times New Roman"/>
          <w:sz w:val="24"/>
          <w:szCs w:val="24"/>
        </w:rPr>
        <w:lastRenderedPageBreak/>
        <w:t>yetkili sağlık kuruluşları</w:t>
      </w:r>
      <w:r w:rsidR="00E31E9C" w:rsidRPr="00E4234C">
        <w:rPr>
          <w:rFonts w:ascii="Times New Roman" w:hAnsi="Times New Roman"/>
          <w:sz w:val="24"/>
          <w:szCs w:val="24"/>
        </w:rPr>
        <w:t>ndan</w:t>
      </w:r>
      <w:r w:rsidRPr="00E4234C">
        <w:rPr>
          <w:rFonts w:ascii="Times New Roman" w:hAnsi="Times New Roman"/>
          <w:sz w:val="24"/>
          <w:szCs w:val="24"/>
        </w:rPr>
        <w:t xml:space="preserve"> sağlık kurulu raporu almış </w:t>
      </w:r>
      <w:r w:rsidR="00E31E9C" w:rsidRPr="00E4234C">
        <w:rPr>
          <w:rFonts w:ascii="Times New Roman" w:hAnsi="Times New Roman"/>
          <w:sz w:val="24"/>
          <w:szCs w:val="24"/>
        </w:rPr>
        <w:t>ya da</w:t>
      </w:r>
      <w:r w:rsidRPr="00E4234C">
        <w:rPr>
          <w:rFonts w:ascii="Times New Roman" w:hAnsi="Times New Roman"/>
          <w:sz w:val="24"/>
          <w:szCs w:val="24"/>
        </w:rPr>
        <w:t xml:space="preserve"> bazı kamu kurum ve kuruluşlarına herhangi bir sebepten dolayı başvurmuş </w:t>
      </w:r>
      <w:r w:rsidR="00BA56D9">
        <w:rPr>
          <w:rFonts w:ascii="Times New Roman" w:hAnsi="Times New Roman"/>
          <w:sz w:val="24"/>
          <w:szCs w:val="24"/>
        </w:rPr>
        <w:t>engelli</w:t>
      </w:r>
      <w:r w:rsidRPr="00E4234C">
        <w:rPr>
          <w:rFonts w:ascii="Times New Roman" w:hAnsi="Times New Roman"/>
          <w:sz w:val="24"/>
          <w:szCs w:val="24"/>
        </w:rPr>
        <w:t xml:space="preserve"> bireylerin verilerinin derlenmesi</w:t>
      </w:r>
      <w:r w:rsidR="00E31E9C" w:rsidRPr="00E4234C">
        <w:rPr>
          <w:rFonts w:ascii="Times New Roman" w:hAnsi="Times New Roman"/>
          <w:sz w:val="24"/>
          <w:szCs w:val="24"/>
        </w:rPr>
        <w:t>nden elde edildiği ifade edilmektedir. Bu konuda yapılan açıklamada ayrıca</w:t>
      </w:r>
      <w:r w:rsidR="00BA56D9">
        <w:rPr>
          <w:rFonts w:ascii="Times New Roman" w:hAnsi="Times New Roman"/>
          <w:sz w:val="24"/>
          <w:szCs w:val="24"/>
        </w:rPr>
        <w:t xml:space="preserve"> </w:t>
      </w:r>
      <w:r w:rsidR="00E31E9C" w:rsidRPr="00E4234C">
        <w:rPr>
          <w:rFonts w:ascii="Times New Roman" w:hAnsi="Times New Roman"/>
          <w:sz w:val="24"/>
          <w:szCs w:val="24"/>
        </w:rPr>
        <w:t xml:space="preserve">araştırma sonuçları hakkında </w:t>
      </w:r>
      <w:r w:rsidRPr="00E4234C">
        <w:rPr>
          <w:rFonts w:ascii="Times New Roman" w:hAnsi="Times New Roman"/>
          <w:sz w:val="24"/>
          <w:szCs w:val="24"/>
        </w:rPr>
        <w:t xml:space="preserve"> </w:t>
      </w:r>
      <w:r w:rsidR="00E31E9C" w:rsidRPr="00E4234C">
        <w:rPr>
          <w:rFonts w:ascii="Times New Roman" w:hAnsi="Times New Roman"/>
          <w:sz w:val="24"/>
          <w:szCs w:val="24"/>
        </w:rPr>
        <w:t>“</w:t>
      </w:r>
      <w:r w:rsidRPr="00E4234C">
        <w:rPr>
          <w:rFonts w:ascii="Times New Roman" w:hAnsi="Times New Roman"/>
          <w:sz w:val="24"/>
          <w:szCs w:val="24"/>
        </w:rPr>
        <w:t>Dolayısıyla Türkiye'de yaşayan tüm özürlü bireyleri kapsamamaktadır.”</w:t>
      </w:r>
      <w:r w:rsidRPr="00E4234C">
        <w:rPr>
          <w:rFonts w:ascii="Times New Roman" w:hAnsi="Times New Roman"/>
          <w:sz w:val="24"/>
          <w:szCs w:val="24"/>
          <w:vertAlign w:val="superscript"/>
        </w:rPr>
        <w:footnoteReference w:id="4"/>
      </w:r>
      <w:r w:rsidRPr="00E4234C">
        <w:rPr>
          <w:rFonts w:ascii="Times New Roman" w:hAnsi="Times New Roman"/>
          <w:sz w:val="24"/>
          <w:szCs w:val="24"/>
        </w:rPr>
        <w:t xml:space="preserve"> ifadesi</w:t>
      </w:r>
      <w:r w:rsidR="00E31E9C" w:rsidRPr="00E4234C">
        <w:rPr>
          <w:rFonts w:ascii="Times New Roman" w:hAnsi="Times New Roman"/>
          <w:sz w:val="24"/>
          <w:szCs w:val="24"/>
        </w:rPr>
        <w:t>ne</w:t>
      </w:r>
      <w:r w:rsidRPr="00E4234C">
        <w:rPr>
          <w:rFonts w:ascii="Times New Roman" w:hAnsi="Times New Roman"/>
          <w:sz w:val="24"/>
          <w:szCs w:val="24"/>
        </w:rPr>
        <w:t xml:space="preserve"> yer almaktadır. Görüldüğü üzere,</w:t>
      </w:r>
      <w:r w:rsidR="00E31E9C" w:rsidRPr="00E4234C">
        <w:rPr>
          <w:rFonts w:ascii="Times New Roman" w:hAnsi="Times New Roman"/>
          <w:sz w:val="24"/>
          <w:szCs w:val="24"/>
        </w:rPr>
        <w:t xml:space="preserve"> </w:t>
      </w:r>
      <w:r w:rsidR="00BA56D9">
        <w:rPr>
          <w:rFonts w:ascii="Times New Roman" w:hAnsi="Times New Roman"/>
          <w:sz w:val="24"/>
          <w:szCs w:val="24"/>
        </w:rPr>
        <w:t>hangi araştırma</w:t>
      </w:r>
      <w:r w:rsidRPr="00E4234C">
        <w:rPr>
          <w:rFonts w:ascii="Times New Roman" w:hAnsi="Times New Roman"/>
          <w:sz w:val="24"/>
          <w:szCs w:val="24"/>
        </w:rPr>
        <w:t xml:space="preserve"> sonuçlarının Türkiye’de yaşayan engelli bireylerin okuma yazma bilmesi-bilmemesi ekseninde gerçek değere yakın olduğu konusunda bir fikir yürütmek zordur. Ancak, burada önemli iki hususu hatırlatmakta yarar vardır. Birincisi Özürlülerin Sorun ve Beklentileri Araştırması 2010, 1.778.000 kişinin kayıtlı olduğu ÖZVERİ sistemindeki 288.000 engelli kişinin kayıtlarında yapılan taramalardan elde edilen sonuçları içermektedir. Yani bilimsel bir mutlaklık içermese de, ciddiye alınması gereken sonuçlar sunmaktadır.</w:t>
      </w:r>
      <w:r w:rsidRPr="00E4234C">
        <w:rPr>
          <w:rStyle w:val="FootnoteReference"/>
          <w:rFonts w:ascii="Times New Roman" w:hAnsi="Times New Roman"/>
          <w:color w:val="000000" w:themeColor="text1"/>
          <w:sz w:val="24"/>
          <w:szCs w:val="24"/>
        </w:rPr>
        <w:footnoteReference w:id="5"/>
      </w:r>
      <w:r w:rsidRPr="00E4234C">
        <w:rPr>
          <w:rFonts w:ascii="Times New Roman" w:hAnsi="Times New Roman"/>
          <w:sz w:val="24"/>
          <w:szCs w:val="24"/>
        </w:rPr>
        <w:t xml:space="preserve">  İkincisi, her iki araştırmadaki veriler, engelliler arasındaki okuma-yazma bilmeme oranının engelli olmayan bireylere göre kat be kat fazla olduğuna işaret etmektedir.</w:t>
      </w:r>
    </w:p>
    <w:p w14:paraId="6246FCD3" w14:textId="3A0DDBFE" w:rsidR="00D04FFF" w:rsidRPr="00E4234C" w:rsidRDefault="00E31E9C" w:rsidP="00E31E9C">
      <w:pPr>
        <w:spacing w:after="120"/>
        <w:jc w:val="both"/>
        <w:rPr>
          <w:rFonts w:ascii="Times New Roman" w:hAnsi="Times New Roman"/>
          <w:sz w:val="24"/>
          <w:szCs w:val="24"/>
        </w:rPr>
      </w:pPr>
      <w:r w:rsidRPr="00E4234C">
        <w:rPr>
          <w:rFonts w:ascii="Times New Roman" w:hAnsi="Times New Roman"/>
          <w:sz w:val="24"/>
          <w:szCs w:val="24"/>
        </w:rPr>
        <w:t xml:space="preserve">Bu noktada, engelli bireyler ile engelsiz bireyler arasındaki fırsat eşitliğini irdelemekte fayda bulunmaktadır. </w:t>
      </w:r>
      <w:r w:rsidR="00D04FFF" w:rsidRPr="00E4234C">
        <w:rPr>
          <w:rFonts w:ascii="Times New Roman" w:hAnsi="Times New Roman"/>
          <w:sz w:val="24"/>
          <w:szCs w:val="24"/>
        </w:rPr>
        <w:t>2010 yılı itibarıyla, engelsiz bireyler arasındaki okuma yazma bilmeme oranı, engelliler arasındaki %41,60 oranına karşın sadece %5,78’dir.</w:t>
      </w:r>
      <w:r w:rsidR="00D04FFF" w:rsidRPr="00E4234C">
        <w:rPr>
          <w:rStyle w:val="FootnoteReference"/>
          <w:rFonts w:ascii="Times New Roman" w:hAnsi="Times New Roman"/>
          <w:color w:val="000000" w:themeColor="text1"/>
          <w:sz w:val="24"/>
          <w:szCs w:val="24"/>
        </w:rPr>
        <w:footnoteReference w:id="6"/>
      </w:r>
      <w:r w:rsidR="00D04FFF" w:rsidRPr="00E4234C">
        <w:rPr>
          <w:rFonts w:ascii="Times New Roman" w:hAnsi="Times New Roman"/>
          <w:sz w:val="24"/>
          <w:szCs w:val="24"/>
        </w:rPr>
        <w:t xml:space="preserve"> Yani, engelli bireyler arasındaki okuma yazma bilmeme oranı, </w:t>
      </w:r>
      <w:r w:rsidR="0019073F">
        <w:rPr>
          <w:rFonts w:ascii="Times New Roman" w:hAnsi="Times New Roman"/>
          <w:sz w:val="24"/>
          <w:szCs w:val="24"/>
        </w:rPr>
        <w:t>engelsiz</w:t>
      </w:r>
      <w:r w:rsidR="00D04FFF" w:rsidRPr="00E4234C">
        <w:rPr>
          <w:rFonts w:ascii="Times New Roman" w:hAnsi="Times New Roman"/>
          <w:sz w:val="24"/>
          <w:szCs w:val="24"/>
        </w:rPr>
        <w:t xml:space="preserve"> bireylerden yaklaşık 7 kat fazladır. </w:t>
      </w:r>
    </w:p>
    <w:p w14:paraId="585E1CEB" w14:textId="77777777" w:rsidR="00D04FFF" w:rsidRPr="00E4234C" w:rsidRDefault="00D04FFF" w:rsidP="00E31E9C">
      <w:pPr>
        <w:spacing w:after="120"/>
        <w:jc w:val="both"/>
        <w:rPr>
          <w:rFonts w:ascii="Times New Roman" w:hAnsi="Times New Roman"/>
          <w:sz w:val="24"/>
          <w:szCs w:val="24"/>
        </w:rPr>
      </w:pPr>
      <w:r w:rsidRPr="00E4234C">
        <w:rPr>
          <w:rFonts w:ascii="Times New Roman" w:hAnsi="Times New Roman"/>
          <w:sz w:val="24"/>
          <w:szCs w:val="24"/>
        </w:rPr>
        <w:lastRenderedPageBreak/>
        <w:t>Eğitim durumunun engel grupları arasındaki mukayesesi</w:t>
      </w:r>
      <w:r w:rsidR="00E31E9C" w:rsidRPr="00E4234C">
        <w:rPr>
          <w:rFonts w:ascii="Times New Roman" w:hAnsi="Times New Roman"/>
          <w:sz w:val="24"/>
          <w:szCs w:val="24"/>
        </w:rPr>
        <w:t xml:space="preserve">ne göre </w:t>
      </w:r>
      <w:r w:rsidRPr="00E4234C">
        <w:rPr>
          <w:rFonts w:ascii="Times New Roman" w:hAnsi="Times New Roman"/>
          <w:sz w:val="24"/>
          <w:szCs w:val="24"/>
        </w:rPr>
        <w:t>engelliler içindeki eğitim oranları en düşük kesim zihinsel engellilerdir. Buna göre, zihinsel engelliler arasında okuma-yazma bilmeme oranı %57,5 olup, bu oran, engelliler içerisindeki en yüksek okuma-yazma bilmeme oranıdır. Ancak diğer gruplarda da okuma-yazma bilmeme oranı toplumun diğer kesimlerine göre oldukça fazladır. Nitekim okuma yazma bilmeme oranı ortopedik engellilerde %26,4, görme engellilerde %32,1, işitme engellilerde %31,6, dil ve konuşma engellilerde %33,6’dır. Oranın en düşük olduğu ruhsal ve duygusal engellilerde bile oran %24’tür.</w:t>
      </w:r>
    </w:p>
    <w:p w14:paraId="2D883D49" w14:textId="77777777" w:rsidR="00907FBF" w:rsidRPr="00E4234C" w:rsidRDefault="00907FBF" w:rsidP="00E31E9C">
      <w:pPr>
        <w:spacing w:after="120"/>
        <w:jc w:val="both"/>
        <w:rPr>
          <w:rFonts w:ascii="Times New Roman" w:hAnsi="Times New Roman"/>
          <w:sz w:val="24"/>
          <w:szCs w:val="24"/>
        </w:rPr>
      </w:pPr>
      <w:r w:rsidRPr="00E4234C">
        <w:rPr>
          <w:rFonts w:ascii="Times New Roman" w:hAnsi="Times New Roman"/>
          <w:sz w:val="24"/>
          <w:szCs w:val="24"/>
        </w:rPr>
        <w:t>Engelli</w:t>
      </w:r>
      <w:r w:rsidR="00E31E9C" w:rsidRPr="00E4234C">
        <w:rPr>
          <w:rFonts w:ascii="Times New Roman" w:hAnsi="Times New Roman"/>
          <w:sz w:val="24"/>
          <w:szCs w:val="24"/>
        </w:rPr>
        <w:t xml:space="preserve"> </w:t>
      </w:r>
      <w:r w:rsidRPr="00E4234C">
        <w:rPr>
          <w:rFonts w:ascii="Times New Roman" w:hAnsi="Times New Roman"/>
          <w:sz w:val="24"/>
          <w:szCs w:val="24"/>
        </w:rPr>
        <w:t>bireylerin eğitim durumunu ortaya koyan son veri 2011 yılındaki TUİK konut ve nüf</w:t>
      </w:r>
      <w:r w:rsidR="00BA56D9">
        <w:rPr>
          <w:rFonts w:ascii="Times New Roman" w:hAnsi="Times New Roman"/>
          <w:sz w:val="24"/>
          <w:szCs w:val="24"/>
        </w:rPr>
        <w:t>u</w:t>
      </w:r>
      <w:r w:rsidRPr="00E4234C">
        <w:rPr>
          <w:rFonts w:ascii="Times New Roman" w:hAnsi="Times New Roman"/>
          <w:sz w:val="24"/>
          <w:szCs w:val="24"/>
        </w:rPr>
        <w:t>s araştırmasından gelmektedir. B</w:t>
      </w:r>
      <w:r w:rsidR="00BA56D9">
        <w:rPr>
          <w:rFonts w:ascii="Times New Roman" w:hAnsi="Times New Roman"/>
          <w:sz w:val="24"/>
          <w:szCs w:val="24"/>
        </w:rPr>
        <w:t>u</w:t>
      </w:r>
      <w:r w:rsidRPr="00E4234C">
        <w:rPr>
          <w:rFonts w:ascii="Times New Roman" w:hAnsi="Times New Roman"/>
          <w:sz w:val="24"/>
          <w:szCs w:val="24"/>
        </w:rPr>
        <w:t xml:space="preserve"> araştırma, engellilerin</w:t>
      </w:r>
      <w:r w:rsidR="00BA56D9">
        <w:rPr>
          <w:rFonts w:ascii="Times New Roman" w:hAnsi="Times New Roman"/>
          <w:sz w:val="24"/>
          <w:szCs w:val="24"/>
        </w:rPr>
        <w:t xml:space="preserve"> </w:t>
      </w:r>
      <w:r w:rsidRPr="00E4234C">
        <w:rPr>
          <w:rFonts w:ascii="Times New Roman" w:hAnsi="Times New Roman"/>
          <w:sz w:val="24"/>
          <w:szCs w:val="24"/>
        </w:rPr>
        <w:t>eğitim oranının arttığını, en azından okuma yazma bilen nüfus oranının arttığını ortaya koymakla bi</w:t>
      </w:r>
      <w:r w:rsidR="00BA56D9">
        <w:rPr>
          <w:rFonts w:ascii="Times New Roman" w:hAnsi="Times New Roman"/>
          <w:sz w:val="24"/>
          <w:szCs w:val="24"/>
        </w:rPr>
        <w:t>rlikte, rakamlar hala düşündürü</w:t>
      </w:r>
      <w:r w:rsidRPr="00E4234C">
        <w:rPr>
          <w:rFonts w:ascii="Times New Roman" w:hAnsi="Times New Roman"/>
          <w:sz w:val="24"/>
          <w:szCs w:val="24"/>
        </w:rPr>
        <w:t xml:space="preserve">cü derecede olumsuzdur. Nitekim bu verilere göre engelli nüfusunun </w:t>
      </w:r>
      <w:r w:rsidR="00BA56D9">
        <w:rPr>
          <w:rFonts w:ascii="Times New Roman" w:hAnsi="Times New Roman"/>
          <w:sz w:val="24"/>
          <w:szCs w:val="24"/>
        </w:rPr>
        <w:t>%</w:t>
      </w:r>
      <w:r w:rsidRPr="00E4234C">
        <w:rPr>
          <w:rFonts w:ascii="Times New Roman" w:hAnsi="Times New Roman"/>
          <w:sz w:val="24"/>
          <w:szCs w:val="24"/>
        </w:rPr>
        <w:t>23,3'ü okuma yazma dahi bilmemekte, %19'u okuma yazma bilmekle birlikte, ilk okulu aşamasını bile bitirmemiş durumdadır.</w:t>
      </w:r>
      <w:r w:rsidR="00BA56D9">
        <w:rPr>
          <w:rFonts w:ascii="Times New Roman" w:hAnsi="Times New Roman"/>
          <w:sz w:val="24"/>
          <w:szCs w:val="24"/>
        </w:rPr>
        <w:t xml:space="preserve"> </w:t>
      </w:r>
      <w:r w:rsidRPr="00E4234C">
        <w:rPr>
          <w:rFonts w:ascii="Times New Roman" w:hAnsi="Times New Roman"/>
          <w:sz w:val="24"/>
          <w:szCs w:val="24"/>
        </w:rPr>
        <w:t>Ya</w:t>
      </w:r>
      <w:r w:rsidR="00BA56D9">
        <w:rPr>
          <w:rFonts w:ascii="Times New Roman" w:hAnsi="Times New Roman"/>
          <w:sz w:val="24"/>
          <w:szCs w:val="24"/>
        </w:rPr>
        <w:t>ni engelli nüfusunun %42,3ü ilk</w:t>
      </w:r>
      <w:r w:rsidRPr="00E4234C">
        <w:rPr>
          <w:rFonts w:ascii="Times New Roman" w:hAnsi="Times New Roman"/>
          <w:sz w:val="24"/>
          <w:szCs w:val="24"/>
        </w:rPr>
        <w:t>okul seviyes</w:t>
      </w:r>
      <w:r w:rsidR="00BA56D9">
        <w:rPr>
          <w:rFonts w:ascii="Times New Roman" w:hAnsi="Times New Roman"/>
          <w:sz w:val="24"/>
          <w:szCs w:val="24"/>
        </w:rPr>
        <w:t>i</w:t>
      </w:r>
      <w:r w:rsidRPr="00E4234C">
        <w:rPr>
          <w:rFonts w:ascii="Times New Roman" w:hAnsi="Times New Roman"/>
          <w:sz w:val="24"/>
          <w:szCs w:val="24"/>
        </w:rPr>
        <w:t xml:space="preserve">nde bile eğitime sahip değildir. </w:t>
      </w:r>
    </w:p>
    <w:p w14:paraId="5EA3F228" w14:textId="77777777" w:rsidR="00D04FFF" w:rsidRPr="00E4234C" w:rsidRDefault="00536F7A" w:rsidP="00E31E9C">
      <w:pPr>
        <w:spacing w:after="120"/>
        <w:jc w:val="both"/>
        <w:rPr>
          <w:rFonts w:ascii="Times New Roman" w:hAnsi="Times New Roman"/>
          <w:sz w:val="24"/>
          <w:szCs w:val="24"/>
        </w:rPr>
      </w:pPr>
      <w:r w:rsidRPr="00E4234C">
        <w:rPr>
          <w:rFonts w:ascii="Times New Roman" w:hAnsi="Times New Roman"/>
          <w:sz w:val="24"/>
          <w:szCs w:val="24"/>
        </w:rPr>
        <w:t xml:space="preserve">Ancak, bu olumsuz tabloya karşın, Türk Devletinin engelli bireylerin eğitimi alanında son 15 yıldır ciddi atılımlar gerçekleştirdiğini ortaya koymaktadır. Nitekim </w:t>
      </w:r>
      <w:r w:rsidR="00D04FFF" w:rsidRPr="00E4234C">
        <w:rPr>
          <w:rFonts w:ascii="Times New Roman" w:hAnsi="Times New Roman"/>
          <w:sz w:val="24"/>
          <w:szCs w:val="24"/>
        </w:rPr>
        <w:t xml:space="preserve">1999 yılı itibarıyla Türkiye’de engelli bireylerin eğitim hizmetlerinin neredeyse emekleme aşamasında olduğu görülmektedir. </w:t>
      </w:r>
      <w:r w:rsidRPr="00E4234C">
        <w:rPr>
          <w:rFonts w:ascii="Times New Roman" w:hAnsi="Times New Roman"/>
          <w:sz w:val="24"/>
          <w:szCs w:val="24"/>
        </w:rPr>
        <w:t>B</w:t>
      </w:r>
      <w:r w:rsidR="00BA56D9">
        <w:rPr>
          <w:rFonts w:ascii="Times New Roman" w:hAnsi="Times New Roman"/>
          <w:sz w:val="24"/>
          <w:szCs w:val="24"/>
        </w:rPr>
        <w:t>u</w:t>
      </w:r>
      <w:r w:rsidRPr="00E4234C">
        <w:rPr>
          <w:rFonts w:ascii="Times New Roman" w:hAnsi="Times New Roman"/>
          <w:sz w:val="24"/>
          <w:szCs w:val="24"/>
        </w:rPr>
        <w:t xml:space="preserve"> yıl </w:t>
      </w:r>
      <w:r w:rsidR="00D04FFF" w:rsidRPr="00E4234C">
        <w:rPr>
          <w:rFonts w:ascii="Times New Roman" w:hAnsi="Times New Roman"/>
          <w:sz w:val="24"/>
          <w:szCs w:val="24"/>
        </w:rPr>
        <w:t xml:space="preserve">itibarıyla Türkiye’de özel eğitim okullarında 14.164, özel eğitim sınıflarında 6.831 ve kaynaştırmalı eğitim sınıflarında ise 17.724 olmak üzere toplamda sadece 38.719 engelli birey eğitim görmektedir. </w:t>
      </w:r>
    </w:p>
    <w:p w14:paraId="528DE42A" w14:textId="77777777" w:rsidR="00536F7A" w:rsidRPr="00E4234C" w:rsidRDefault="00D04FFF" w:rsidP="00E31E9C">
      <w:pPr>
        <w:spacing w:after="120"/>
        <w:jc w:val="both"/>
        <w:rPr>
          <w:rFonts w:ascii="Times New Roman" w:hAnsi="Times New Roman"/>
          <w:sz w:val="24"/>
          <w:szCs w:val="24"/>
        </w:rPr>
      </w:pPr>
      <w:r w:rsidRPr="00E4234C">
        <w:rPr>
          <w:rFonts w:ascii="Times New Roman" w:hAnsi="Times New Roman"/>
          <w:sz w:val="24"/>
          <w:szCs w:val="24"/>
        </w:rPr>
        <w:lastRenderedPageBreak/>
        <w:t xml:space="preserve">Ancak, söz konusu tablo, ilerleyen yıllarda ciddi bir biçimde olumlu yönde değişim göstermiştir. Özellikle de, 2007-2008 eğitim-öğretim yıllarından itibaren ciddi bir ivme kazanan bu değişim, hâlâ ideal noktaya ulaşmamış olmakla birlikte engelli bireylerin eğitim hakkından yararlanması konusunda belirgin bir fark yaratmıştır. </w:t>
      </w:r>
    </w:p>
    <w:p w14:paraId="2876EDDC" w14:textId="68112406" w:rsidR="00536F7A" w:rsidRPr="00E4234C" w:rsidRDefault="00536F7A" w:rsidP="00536F7A">
      <w:pPr>
        <w:spacing w:after="120"/>
        <w:jc w:val="both"/>
        <w:rPr>
          <w:rFonts w:ascii="Times New Roman" w:hAnsi="Times New Roman"/>
          <w:sz w:val="24"/>
          <w:szCs w:val="24"/>
        </w:rPr>
      </w:pPr>
      <w:r w:rsidRPr="00E4234C">
        <w:rPr>
          <w:rFonts w:ascii="Times New Roman" w:hAnsi="Times New Roman"/>
          <w:sz w:val="24"/>
          <w:szCs w:val="24"/>
        </w:rPr>
        <w:t>Türkiye’de istatistiklere göre (ilk-orta ve lise seviyesindeki) örgün eğitimden toplam 17 milyon 559 bin 989 öğrenci yararlanmaktayken, ilk, orta ve lise seviyesinde sadece 182.917 engelli, kaynaştırmalı eğitim kapsamında eğitim gör</w:t>
      </w:r>
      <w:r w:rsidR="003B69FC">
        <w:rPr>
          <w:rFonts w:ascii="Times New Roman" w:hAnsi="Times New Roman"/>
          <w:sz w:val="24"/>
          <w:szCs w:val="24"/>
        </w:rPr>
        <w:t>ebilmektedir.</w:t>
      </w:r>
      <w:r w:rsidRPr="00E4234C">
        <w:rPr>
          <w:rFonts w:ascii="Times New Roman" w:hAnsi="Times New Roman"/>
          <w:sz w:val="24"/>
          <w:szCs w:val="24"/>
        </w:rPr>
        <w:t>. Özel eğitim sınıfları ve özel eğitim okullarında eğitim görebilenler de dahil edildiğinde 259 bin engelli eğitim hayatına dahil olmuş durumda</w:t>
      </w:r>
      <w:r w:rsidR="003B69FC">
        <w:rPr>
          <w:rFonts w:ascii="Times New Roman" w:hAnsi="Times New Roman"/>
          <w:sz w:val="24"/>
          <w:szCs w:val="24"/>
        </w:rPr>
        <w:t>dır</w:t>
      </w:r>
      <w:r w:rsidRPr="00E4234C">
        <w:rPr>
          <w:rFonts w:ascii="Times New Roman" w:hAnsi="Times New Roman"/>
          <w:sz w:val="24"/>
          <w:szCs w:val="24"/>
        </w:rPr>
        <w:t xml:space="preserve">. </w:t>
      </w:r>
      <w:r w:rsidRPr="00BA56D9">
        <w:rPr>
          <w:rFonts w:ascii="Times New Roman" w:hAnsi="Times New Roman"/>
          <w:sz w:val="24"/>
          <w:szCs w:val="24"/>
        </w:rPr>
        <w:t xml:space="preserve">Özel eğitim okul ve kurumlarında eğitim gören birçok engelli, ilkokul, ortaokul ve </w:t>
      </w:r>
      <w:r w:rsidR="002642AB">
        <w:rPr>
          <w:rFonts w:ascii="Times New Roman" w:hAnsi="Times New Roman"/>
          <w:sz w:val="24"/>
          <w:szCs w:val="24"/>
        </w:rPr>
        <w:t>l</w:t>
      </w:r>
      <w:r w:rsidRPr="00BA56D9">
        <w:rPr>
          <w:rFonts w:ascii="Times New Roman" w:hAnsi="Times New Roman"/>
          <w:sz w:val="24"/>
          <w:szCs w:val="24"/>
        </w:rPr>
        <w:t>ise denkliği bulunmayan Engelli mesleki eğit</w:t>
      </w:r>
      <w:r w:rsidR="002E296A" w:rsidRPr="00BA56D9">
        <w:rPr>
          <w:rFonts w:ascii="Times New Roman" w:hAnsi="Times New Roman"/>
          <w:sz w:val="24"/>
          <w:szCs w:val="24"/>
        </w:rPr>
        <w:t>im uygulama merkezlerinde okumaktadır</w:t>
      </w:r>
      <w:r w:rsidRPr="00BA56D9">
        <w:rPr>
          <w:rFonts w:ascii="Times New Roman" w:hAnsi="Times New Roman"/>
          <w:sz w:val="24"/>
          <w:szCs w:val="24"/>
        </w:rPr>
        <w:t>.</w:t>
      </w:r>
      <w:r w:rsidRPr="00E4234C">
        <w:rPr>
          <w:rFonts w:ascii="Times New Roman" w:hAnsi="Times New Roman"/>
          <w:b/>
          <w:sz w:val="24"/>
          <w:szCs w:val="24"/>
        </w:rPr>
        <w:t xml:space="preserve"> </w:t>
      </w:r>
    </w:p>
    <w:p w14:paraId="758FD926" w14:textId="1B4CE7E0" w:rsidR="00D04FFF" w:rsidRPr="00E4234C" w:rsidRDefault="002E296A" w:rsidP="00E31E9C">
      <w:pPr>
        <w:spacing w:after="120"/>
        <w:jc w:val="both"/>
        <w:rPr>
          <w:rFonts w:ascii="Times New Roman" w:hAnsi="Times New Roman"/>
          <w:sz w:val="24"/>
          <w:szCs w:val="24"/>
        </w:rPr>
      </w:pPr>
      <w:r w:rsidRPr="00E4234C">
        <w:rPr>
          <w:rFonts w:ascii="Times New Roman" w:hAnsi="Times New Roman"/>
          <w:sz w:val="24"/>
          <w:szCs w:val="24"/>
        </w:rPr>
        <w:t>Bu</w:t>
      </w:r>
      <w:r w:rsidR="00536F7A" w:rsidRPr="00E4234C">
        <w:rPr>
          <w:rFonts w:ascii="Times New Roman" w:hAnsi="Times New Roman"/>
          <w:sz w:val="24"/>
          <w:szCs w:val="24"/>
        </w:rPr>
        <w:t xml:space="preserve"> çalışmaları sonucunda </w:t>
      </w:r>
      <w:r w:rsidR="00D04FFF" w:rsidRPr="00E4234C">
        <w:rPr>
          <w:rFonts w:ascii="Times New Roman" w:hAnsi="Times New Roman"/>
          <w:sz w:val="24"/>
          <w:szCs w:val="24"/>
        </w:rPr>
        <w:t>2014-2015 eğitim yılında k</w:t>
      </w:r>
      <w:r w:rsidR="00BA56D9">
        <w:rPr>
          <w:rFonts w:ascii="Times New Roman" w:hAnsi="Times New Roman"/>
          <w:sz w:val="24"/>
          <w:szCs w:val="24"/>
        </w:rPr>
        <w:t>a</w:t>
      </w:r>
      <w:r w:rsidR="00D04FFF" w:rsidRPr="00E4234C">
        <w:rPr>
          <w:rFonts w:ascii="Times New Roman" w:hAnsi="Times New Roman"/>
          <w:sz w:val="24"/>
          <w:szCs w:val="24"/>
        </w:rPr>
        <w:t>ynaştırmalı sistemde eğitim gören engelli sayısı</w:t>
      </w:r>
      <w:r w:rsidR="00536F7A" w:rsidRPr="00E4234C">
        <w:rPr>
          <w:rFonts w:ascii="Times New Roman" w:hAnsi="Times New Roman"/>
          <w:sz w:val="24"/>
          <w:szCs w:val="24"/>
        </w:rPr>
        <w:t xml:space="preserve">nın özelikle irdelenmesinde fayda bulunmaktadır.  Bu verilere göre </w:t>
      </w:r>
      <w:r w:rsidR="00BA56D9">
        <w:rPr>
          <w:rFonts w:ascii="Times New Roman" w:hAnsi="Times New Roman"/>
          <w:sz w:val="24"/>
          <w:szCs w:val="24"/>
        </w:rPr>
        <w:t>i</w:t>
      </w:r>
      <w:r w:rsidR="00D04FFF" w:rsidRPr="00E4234C">
        <w:rPr>
          <w:rFonts w:ascii="Times New Roman" w:hAnsi="Times New Roman"/>
          <w:sz w:val="24"/>
          <w:szCs w:val="24"/>
        </w:rPr>
        <w:t>lkokul, ortaokul ve ortaöğretim verileri birleştirildiğinde toplam 1</w:t>
      </w:r>
      <w:r w:rsidRPr="00E4234C">
        <w:rPr>
          <w:rFonts w:ascii="Times New Roman" w:hAnsi="Times New Roman"/>
          <w:sz w:val="24"/>
          <w:szCs w:val="24"/>
        </w:rPr>
        <w:t>82.917 öğrenciye ulaşmıştır.  Bu</w:t>
      </w:r>
      <w:r w:rsidR="00D04FFF" w:rsidRPr="00E4234C">
        <w:rPr>
          <w:rFonts w:ascii="Times New Roman" w:hAnsi="Times New Roman"/>
          <w:sz w:val="24"/>
          <w:szCs w:val="24"/>
        </w:rPr>
        <w:t xml:space="preserve"> </w:t>
      </w:r>
      <w:r w:rsidR="00BA56D9">
        <w:rPr>
          <w:rFonts w:ascii="Times New Roman" w:hAnsi="Times New Roman"/>
          <w:sz w:val="24"/>
          <w:szCs w:val="24"/>
        </w:rPr>
        <w:t>ö</w:t>
      </w:r>
      <w:r w:rsidR="00D04FFF" w:rsidRPr="00E4234C">
        <w:rPr>
          <w:rFonts w:ascii="Times New Roman" w:hAnsi="Times New Roman"/>
          <w:sz w:val="24"/>
          <w:szCs w:val="24"/>
        </w:rPr>
        <w:t>ğrencilerin eğitim kademelerine gö</w:t>
      </w:r>
      <w:r w:rsidR="00BA56D9">
        <w:rPr>
          <w:rFonts w:ascii="Times New Roman" w:hAnsi="Times New Roman"/>
          <w:sz w:val="24"/>
          <w:szCs w:val="24"/>
        </w:rPr>
        <w:t>re dağılımı incelendiğinde, ilk</w:t>
      </w:r>
      <w:r w:rsidR="00D04FFF" w:rsidRPr="00E4234C">
        <w:rPr>
          <w:rFonts w:ascii="Times New Roman" w:hAnsi="Times New Roman"/>
          <w:sz w:val="24"/>
          <w:szCs w:val="24"/>
        </w:rPr>
        <w:t xml:space="preserve">okul seviyesindeki </w:t>
      </w:r>
      <w:r w:rsidR="00BA56D9">
        <w:rPr>
          <w:rFonts w:ascii="Times New Roman" w:hAnsi="Times New Roman"/>
          <w:sz w:val="24"/>
          <w:szCs w:val="24"/>
        </w:rPr>
        <w:t>k</w:t>
      </w:r>
      <w:r w:rsidR="00D04FFF" w:rsidRPr="00E4234C">
        <w:rPr>
          <w:rFonts w:ascii="Times New Roman" w:hAnsi="Times New Roman"/>
          <w:sz w:val="24"/>
          <w:szCs w:val="24"/>
        </w:rPr>
        <w:t>aynaştırma öğrencisi engelli sayısı 72</w:t>
      </w:r>
      <w:r w:rsidR="00536F7A" w:rsidRPr="00E4234C">
        <w:rPr>
          <w:rFonts w:ascii="Times New Roman" w:hAnsi="Times New Roman"/>
          <w:sz w:val="24"/>
          <w:szCs w:val="24"/>
        </w:rPr>
        <w:t>.</w:t>
      </w:r>
      <w:r w:rsidR="00BA56D9">
        <w:rPr>
          <w:rFonts w:ascii="Times New Roman" w:hAnsi="Times New Roman"/>
          <w:sz w:val="24"/>
          <w:szCs w:val="24"/>
        </w:rPr>
        <w:t>095, orta</w:t>
      </w:r>
      <w:r w:rsidR="00D04FFF" w:rsidRPr="00E4234C">
        <w:rPr>
          <w:rFonts w:ascii="Times New Roman" w:hAnsi="Times New Roman"/>
          <w:sz w:val="24"/>
          <w:szCs w:val="24"/>
        </w:rPr>
        <w:t>okulda 89.988, lisede 20.935</w:t>
      </w:r>
      <w:r w:rsidRPr="00E4234C">
        <w:rPr>
          <w:rFonts w:ascii="Times New Roman" w:hAnsi="Times New Roman"/>
          <w:sz w:val="24"/>
          <w:szCs w:val="24"/>
        </w:rPr>
        <w:t>’tir. Bu durum</w:t>
      </w:r>
      <w:r w:rsidR="00536F7A" w:rsidRPr="00E4234C">
        <w:rPr>
          <w:rFonts w:ascii="Times New Roman" w:hAnsi="Times New Roman"/>
          <w:sz w:val="24"/>
          <w:szCs w:val="24"/>
        </w:rPr>
        <w:t xml:space="preserve"> 3 </w:t>
      </w:r>
      <w:r w:rsidR="00D04FFF" w:rsidRPr="00E4234C">
        <w:rPr>
          <w:rFonts w:ascii="Times New Roman" w:hAnsi="Times New Roman"/>
          <w:sz w:val="24"/>
          <w:szCs w:val="24"/>
        </w:rPr>
        <w:t>farklı olguya işaret etmekted</w:t>
      </w:r>
      <w:r w:rsidR="00BA56D9">
        <w:rPr>
          <w:rFonts w:ascii="Times New Roman" w:hAnsi="Times New Roman"/>
          <w:sz w:val="24"/>
          <w:szCs w:val="24"/>
        </w:rPr>
        <w:t>i</w:t>
      </w:r>
      <w:r w:rsidR="00D04FFF" w:rsidRPr="00E4234C">
        <w:rPr>
          <w:rFonts w:ascii="Times New Roman" w:hAnsi="Times New Roman"/>
          <w:sz w:val="24"/>
          <w:szCs w:val="24"/>
        </w:rPr>
        <w:t xml:space="preserve">r ve hükümetin bu </w:t>
      </w:r>
      <w:r w:rsidR="00BA56D9">
        <w:rPr>
          <w:rFonts w:ascii="Times New Roman" w:hAnsi="Times New Roman"/>
          <w:sz w:val="24"/>
          <w:szCs w:val="24"/>
        </w:rPr>
        <w:t xml:space="preserve">konuda ne tür tedbirler aldığı </w:t>
      </w:r>
      <w:r w:rsidR="00D04FFF" w:rsidRPr="00E4234C">
        <w:rPr>
          <w:rFonts w:ascii="Times New Roman" w:hAnsi="Times New Roman"/>
          <w:sz w:val="24"/>
          <w:szCs w:val="24"/>
        </w:rPr>
        <w:t>üzerinde durulması gereken konudur. Buna göre:</w:t>
      </w:r>
    </w:p>
    <w:p w14:paraId="2A8A8AE8" w14:textId="62EC6F68" w:rsidR="00536F7A" w:rsidRPr="00E4234C" w:rsidRDefault="00536F7A" w:rsidP="00536F7A">
      <w:pPr>
        <w:spacing w:after="120"/>
        <w:jc w:val="both"/>
        <w:rPr>
          <w:rFonts w:ascii="Times New Roman" w:hAnsi="Times New Roman"/>
          <w:sz w:val="24"/>
          <w:szCs w:val="24"/>
        </w:rPr>
      </w:pPr>
      <w:r w:rsidRPr="00E4234C">
        <w:rPr>
          <w:rFonts w:ascii="Times New Roman" w:hAnsi="Times New Roman"/>
          <w:sz w:val="24"/>
          <w:szCs w:val="24"/>
        </w:rPr>
        <w:t>1-</w:t>
      </w:r>
      <w:r w:rsidR="00BA56D9">
        <w:rPr>
          <w:rFonts w:ascii="Times New Roman" w:hAnsi="Times New Roman"/>
          <w:sz w:val="24"/>
          <w:szCs w:val="24"/>
        </w:rPr>
        <w:t xml:space="preserve"> </w:t>
      </w:r>
      <w:r w:rsidRPr="00E4234C">
        <w:rPr>
          <w:rFonts w:ascii="Times New Roman" w:hAnsi="Times New Roman"/>
          <w:sz w:val="24"/>
          <w:szCs w:val="24"/>
        </w:rPr>
        <w:t>Türkiye’de eğitim çağındaki engelli çocuk sayısı hala tam olarak bilinemem</w:t>
      </w:r>
      <w:r w:rsidR="00BA56D9">
        <w:rPr>
          <w:rFonts w:ascii="Times New Roman" w:hAnsi="Times New Roman"/>
          <w:sz w:val="24"/>
          <w:szCs w:val="24"/>
        </w:rPr>
        <w:t>e</w:t>
      </w:r>
      <w:r w:rsidRPr="00E4234C">
        <w:rPr>
          <w:rFonts w:ascii="Times New Roman" w:hAnsi="Times New Roman"/>
          <w:sz w:val="24"/>
          <w:szCs w:val="24"/>
        </w:rPr>
        <w:t xml:space="preserve">kle birlikte, 2011 Nüfus ve </w:t>
      </w:r>
      <w:r w:rsidR="003B69FC">
        <w:rPr>
          <w:rFonts w:ascii="Times New Roman" w:hAnsi="Times New Roman"/>
          <w:sz w:val="24"/>
          <w:szCs w:val="24"/>
        </w:rPr>
        <w:t>K</w:t>
      </w:r>
      <w:r w:rsidRPr="00E4234C">
        <w:rPr>
          <w:rFonts w:ascii="Times New Roman" w:hAnsi="Times New Roman"/>
          <w:sz w:val="24"/>
          <w:szCs w:val="24"/>
        </w:rPr>
        <w:t xml:space="preserve">onut </w:t>
      </w:r>
      <w:r w:rsidR="003B69FC">
        <w:rPr>
          <w:rFonts w:ascii="Times New Roman" w:hAnsi="Times New Roman"/>
          <w:sz w:val="24"/>
          <w:szCs w:val="24"/>
        </w:rPr>
        <w:t>A</w:t>
      </w:r>
      <w:r w:rsidRPr="00E4234C">
        <w:rPr>
          <w:rFonts w:ascii="Times New Roman" w:hAnsi="Times New Roman"/>
          <w:sz w:val="24"/>
          <w:szCs w:val="24"/>
        </w:rPr>
        <w:t>raştırması</w:t>
      </w:r>
      <w:r w:rsidR="003B69FC">
        <w:rPr>
          <w:rFonts w:ascii="Times New Roman" w:hAnsi="Times New Roman"/>
          <w:sz w:val="24"/>
          <w:szCs w:val="24"/>
        </w:rPr>
        <w:t>’</w:t>
      </w:r>
      <w:r w:rsidRPr="00E4234C">
        <w:rPr>
          <w:rFonts w:ascii="Times New Roman" w:hAnsi="Times New Roman"/>
          <w:sz w:val="24"/>
          <w:szCs w:val="24"/>
        </w:rPr>
        <w:t>n</w:t>
      </w:r>
      <w:r w:rsidR="003B69FC">
        <w:rPr>
          <w:rFonts w:ascii="Times New Roman" w:hAnsi="Times New Roman"/>
          <w:sz w:val="24"/>
          <w:szCs w:val="24"/>
        </w:rPr>
        <w:t>ın</w:t>
      </w:r>
      <w:r w:rsidRPr="00E4234C">
        <w:rPr>
          <w:rFonts w:ascii="Times New Roman" w:hAnsi="Times New Roman"/>
          <w:sz w:val="24"/>
          <w:szCs w:val="24"/>
        </w:rPr>
        <w:t xml:space="preserve"> verilerine göre, Türkiye’de 3-19 yaş arasında en az 480 bin engelli bireyin olduğu </w:t>
      </w:r>
      <w:r w:rsidRPr="00E4234C">
        <w:rPr>
          <w:rFonts w:ascii="Times New Roman" w:hAnsi="Times New Roman"/>
          <w:sz w:val="24"/>
          <w:szCs w:val="24"/>
        </w:rPr>
        <w:lastRenderedPageBreak/>
        <w:t xml:space="preserve">tahmin edilmektedir. Bu rakama göre, </w:t>
      </w:r>
      <w:r w:rsidR="00371269">
        <w:rPr>
          <w:rFonts w:ascii="Times New Roman" w:hAnsi="Times New Roman"/>
          <w:sz w:val="24"/>
          <w:szCs w:val="24"/>
        </w:rPr>
        <w:t>“</w:t>
      </w:r>
      <w:r w:rsidRPr="00E4234C">
        <w:rPr>
          <w:rFonts w:ascii="Times New Roman" w:hAnsi="Times New Roman"/>
          <w:sz w:val="24"/>
          <w:szCs w:val="24"/>
        </w:rPr>
        <w:t>engelli çocukların çok önemli bir kısmı okula dahi gidememektedir.</w:t>
      </w:r>
      <w:r w:rsidR="00371269">
        <w:rPr>
          <w:rFonts w:ascii="Times New Roman" w:hAnsi="Times New Roman"/>
          <w:sz w:val="24"/>
          <w:szCs w:val="24"/>
        </w:rPr>
        <w:t>”</w:t>
      </w:r>
      <w:r w:rsidRPr="00E4234C">
        <w:rPr>
          <w:rFonts w:ascii="Times New Roman" w:hAnsi="Times New Roman"/>
          <w:sz w:val="24"/>
          <w:szCs w:val="24"/>
        </w:rPr>
        <w:t xml:space="preserve"> Her ne kadar Türkiye’deki engelli öğrencilerin okullaşma</w:t>
      </w:r>
      <w:r w:rsidR="00371269">
        <w:rPr>
          <w:rFonts w:ascii="Times New Roman" w:hAnsi="Times New Roman"/>
          <w:sz w:val="24"/>
          <w:szCs w:val="24"/>
        </w:rPr>
        <w:t xml:space="preserve"> oranı bilinmese de; 2014-2015 y</w:t>
      </w:r>
      <w:r w:rsidRPr="00E4234C">
        <w:rPr>
          <w:rFonts w:ascii="Times New Roman" w:hAnsi="Times New Roman"/>
          <w:sz w:val="24"/>
          <w:szCs w:val="24"/>
        </w:rPr>
        <w:t>ılı eğitim öğretim yılında</w:t>
      </w:r>
      <w:r w:rsidR="00371269">
        <w:rPr>
          <w:rFonts w:ascii="Times New Roman" w:hAnsi="Times New Roman"/>
          <w:sz w:val="24"/>
          <w:szCs w:val="24"/>
        </w:rPr>
        <w:t>,</w:t>
      </w:r>
      <w:r w:rsidRPr="00E4234C">
        <w:rPr>
          <w:rFonts w:ascii="Times New Roman" w:hAnsi="Times New Roman"/>
          <w:sz w:val="24"/>
          <w:szCs w:val="24"/>
        </w:rPr>
        <w:t xml:space="preserve"> </w:t>
      </w:r>
      <w:r w:rsidR="00371269">
        <w:rPr>
          <w:rFonts w:ascii="Times New Roman" w:hAnsi="Times New Roman"/>
          <w:sz w:val="24"/>
          <w:szCs w:val="24"/>
        </w:rPr>
        <w:t>e</w:t>
      </w:r>
      <w:r w:rsidRPr="00E4234C">
        <w:rPr>
          <w:rFonts w:ascii="Times New Roman" w:hAnsi="Times New Roman"/>
          <w:sz w:val="24"/>
          <w:szCs w:val="24"/>
        </w:rPr>
        <w:t>ngelliler Türkiye’deki toplam 17 milyon 500 bini aşkın öğrenci içer</w:t>
      </w:r>
      <w:r w:rsidR="00371269">
        <w:rPr>
          <w:rFonts w:ascii="Times New Roman" w:hAnsi="Times New Roman"/>
          <w:sz w:val="24"/>
          <w:szCs w:val="24"/>
        </w:rPr>
        <w:t>i</w:t>
      </w:r>
      <w:r w:rsidRPr="00E4234C">
        <w:rPr>
          <w:rFonts w:ascii="Times New Roman" w:hAnsi="Times New Roman"/>
          <w:sz w:val="24"/>
          <w:szCs w:val="24"/>
        </w:rPr>
        <w:t xml:space="preserve">sinde sadece 259 bin engelli öğrencinin bulunması, engelli çocukların okullaşma oranının olması gerekenin çok altında olduğunu </w:t>
      </w:r>
      <w:r w:rsidR="003B69FC">
        <w:rPr>
          <w:rFonts w:ascii="Times New Roman" w:hAnsi="Times New Roman"/>
          <w:sz w:val="24"/>
          <w:szCs w:val="24"/>
        </w:rPr>
        <w:t>göstermektedir</w:t>
      </w:r>
      <w:r w:rsidRPr="00E4234C">
        <w:rPr>
          <w:rFonts w:ascii="Times New Roman" w:hAnsi="Times New Roman"/>
          <w:sz w:val="24"/>
          <w:szCs w:val="24"/>
        </w:rPr>
        <w:t>. Eğitimin dışında kalan bu engelli çocukların tümünün hiçbir</w:t>
      </w:r>
      <w:r w:rsidR="00371269">
        <w:rPr>
          <w:rFonts w:ascii="Times New Roman" w:hAnsi="Times New Roman"/>
          <w:sz w:val="24"/>
          <w:szCs w:val="24"/>
        </w:rPr>
        <w:t xml:space="preserve"> </w:t>
      </w:r>
      <w:r w:rsidRPr="00E4234C">
        <w:rPr>
          <w:rFonts w:ascii="Times New Roman" w:hAnsi="Times New Roman"/>
          <w:sz w:val="24"/>
          <w:szCs w:val="24"/>
        </w:rPr>
        <w:t>şekilde eğitim hayatına dahil edilmeyecek derecede ağır (</w:t>
      </w:r>
      <w:r w:rsidR="00371269">
        <w:rPr>
          <w:rFonts w:ascii="Times New Roman" w:hAnsi="Times New Roman"/>
          <w:sz w:val="24"/>
          <w:szCs w:val="24"/>
        </w:rPr>
        <w:t>y</w:t>
      </w:r>
      <w:r w:rsidRPr="00E4234C">
        <w:rPr>
          <w:rFonts w:ascii="Times New Roman" w:hAnsi="Times New Roman"/>
          <w:sz w:val="24"/>
          <w:szCs w:val="24"/>
        </w:rPr>
        <w:t>atalak, çok ağır zihinsel) engelli çocuk olduğunu varsaymanın ne derece doğru bir y</w:t>
      </w:r>
      <w:r w:rsidR="00371269">
        <w:rPr>
          <w:rFonts w:ascii="Times New Roman" w:hAnsi="Times New Roman"/>
          <w:sz w:val="24"/>
          <w:szCs w:val="24"/>
        </w:rPr>
        <w:t>aklaşım olacağı tartışmalıdır.</w:t>
      </w:r>
      <w:r w:rsidRPr="00E4234C">
        <w:rPr>
          <w:rFonts w:ascii="Times New Roman" w:hAnsi="Times New Roman"/>
          <w:sz w:val="24"/>
          <w:szCs w:val="24"/>
        </w:rPr>
        <w:t xml:space="preserve"> </w:t>
      </w:r>
    </w:p>
    <w:p w14:paraId="1FFFA2C0" w14:textId="3B56A828" w:rsidR="00187B75" w:rsidRPr="00E4234C" w:rsidRDefault="00536F7A" w:rsidP="00E31E9C">
      <w:pPr>
        <w:spacing w:after="120"/>
        <w:jc w:val="both"/>
        <w:rPr>
          <w:rFonts w:ascii="Times New Roman" w:hAnsi="Times New Roman"/>
          <w:sz w:val="24"/>
          <w:szCs w:val="24"/>
        </w:rPr>
      </w:pPr>
      <w:r w:rsidRPr="00E4234C">
        <w:rPr>
          <w:rFonts w:ascii="Times New Roman" w:hAnsi="Times New Roman"/>
          <w:sz w:val="24"/>
          <w:szCs w:val="24"/>
        </w:rPr>
        <w:t>2- Kaynaştırmalı eğitim kapsamında eğitim alan engelli çocukların</w:t>
      </w:r>
      <w:r w:rsidR="00371269">
        <w:rPr>
          <w:rFonts w:ascii="Times New Roman" w:hAnsi="Times New Roman"/>
          <w:sz w:val="24"/>
          <w:szCs w:val="24"/>
        </w:rPr>
        <w:t xml:space="preserve"> istatistiklerine bakıldığında</w:t>
      </w:r>
      <w:r w:rsidRPr="00E4234C">
        <w:rPr>
          <w:rFonts w:ascii="Times New Roman" w:hAnsi="Times New Roman"/>
          <w:sz w:val="24"/>
          <w:szCs w:val="24"/>
        </w:rPr>
        <w:t xml:space="preserve"> </w:t>
      </w:r>
      <w:r w:rsidR="00371269">
        <w:rPr>
          <w:rFonts w:ascii="Times New Roman" w:hAnsi="Times New Roman"/>
          <w:sz w:val="24"/>
          <w:szCs w:val="24"/>
        </w:rPr>
        <w:t>ilkokuldan orta</w:t>
      </w:r>
      <w:r w:rsidR="00D04FFF" w:rsidRPr="00E4234C">
        <w:rPr>
          <w:rFonts w:ascii="Times New Roman" w:hAnsi="Times New Roman"/>
          <w:sz w:val="24"/>
          <w:szCs w:val="24"/>
        </w:rPr>
        <w:t>okula geçiş aşamasında engelli öğrenci sayı</w:t>
      </w:r>
      <w:r w:rsidRPr="00E4234C">
        <w:rPr>
          <w:rFonts w:ascii="Times New Roman" w:hAnsi="Times New Roman"/>
          <w:sz w:val="24"/>
          <w:szCs w:val="24"/>
        </w:rPr>
        <w:t>sı</w:t>
      </w:r>
      <w:r w:rsidR="003B69FC">
        <w:rPr>
          <w:rFonts w:ascii="Times New Roman" w:hAnsi="Times New Roman"/>
          <w:sz w:val="24"/>
          <w:szCs w:val="24"/>
        </w:rPr>
        <w:t>nın</w:t>
      </w:r>
      <w:r w:rsidRPr="00E4234C">
        <w:rPr>
          <w:rFonts w:ascii="Times New Roman" w:hAnsi="Times New Roman"/>
          <w:sz w:val="24"/>
          <w:szCs w:val="24"/>
        </w:rPr>
        <w:t xml:space="preserve"> ciddi bir şekilde arttığı görülmektedir</w:t>
      </w:r>
      <w:r w:rsidR="00D04FFF" w:rsidRPr="00E4234C">
        <w:rPr>
          <w:rFonts w:ascii="Times New Roman" w:hAnsi="Times New Roman"/>
          <w:sz w:val="24"/>
          <w:szCs w:val="24"/>
        </w:rPr>
        <w:t>. Bu da göstermektedir ki, (özellikle hiperaktivite, asperger sendromu ya da atipik</w:t>
      </w:r>
      <w:r w:rsidR="00371269">
        <w:rPr>
          <w:rFonts w:ascii="Times New Roman" w:hAnsi="Times New Roman"/>
          <w:sz w:val="24"/>
          <w:szCs w:val="24"/>
        </w:rPr>
        <w:t xml:space="preserve"> </w:t>
      </w:r>
      <w:r w:rsidR="00D04FFF" w:rsidRPr="00E4234C">
        <w:rPr>
          <w:rFonts w:ascii="Times New Roman" w:hAnsi="Times New Roman"/>
          <w:sz w:val="24"/>
          <w:szCs w:val="24"/>
        </w:rPr>
        <w:t>otizm</w:t>
      </w:r>
      <w:r w:rsidR="00187B75" w:rsidRPr="00E4234C">
        <w:rPr>
          <w:rFonts w:ascii="Times New Roman" w:hAnsi="Times New Roman"/>
          <w:sz w:val="24"/>
          <w:szCs w:val="24"/>
        </w:rPr>
        <w:t>li</w:t>
      </w:r>
      <w:r w:rsidR="00D04FFF" w:rsidRPr="00E4234C">
        <w:rPr>
          <w:rFonts w:ascii="Times New Roman" w:hAnsi="Times New Roman"/>
          <w:sz w:val="24"/>
          <w:szCs w:val="24"/>
        </w:rPr>
        <w:t xml:space="preserve"> vb</w:t>
      </w:r>
      <w:r w:rsidR="00371269">
        <w:rPr>
          <w:rFonts w:ascii="Times New Roman" w:hAnsi="Times New Roman"/>
          <w:sz w:val="24"/>
          <w:szCs w:val="24"/>
        </w:rPr>
        <w:t>.</w:t>
      </w:r>
      <w:r w:rsidR="00D04FFF" w:rsidRPr="00E4234C">
        <w:rPr>
          <w:rFonts w:ascii="Times New Roman" w:hAnsi="Times New Roman"/>
          <w:sz w:val="24"/>
          <w:szCs w:val="24"/>
        </w:rPr>
        <w:t>)</w:t>
      </w:r>
      <w:r w:rsidR="00187B75" w:rsidRPr="00E4234C">
        <w:rPr>
          <w:rFonts w:ascii="Times New Roman" w:hAnsi="Times New Roman"/>
          <w:sz w:val="24"/>
          <w:szCs w:val="24"/>
        </w:rPr>
        <w:t xml:space="preserve"> birçok engelli öğrenci sistem tarafından fark edilemem</w:t>
      </w:r>
      <w:r w:rsidR="00371269">
        <w:rPr>
          <w:rFonts w:ascii="Times New Roman" w:hAnsi="Times New Roman"/>
          <w:sz w:val="24"/>
          <w:szCs w:val="24"/>
        </w:rPr>
        <w:t>e</w:t>
      </w:r>
      <w:r w:rsidR="00187B75" w:rsidRPr="00E4234C">
        <w:rPr>
          <w:rFonts w:ascii="Times New Roman" w:hAnsi="Times New Roman"/>
          <w:sz w:val="24"/>
          <w:szCs w:val="24"/>
        </w:rPr>
        <w:t>kte</w:t>
      </w:r>
      <w:r w:rsidR="00371269">
        <w:rPr>
          <w:rFonts w:ascii="Times New Roman" w:hAnsi="Times New Roman"/>
          <w:sz w:val="24"/>
          <w:szCs w:val="24"/>
        </w:rPr>
        <w:t>,</w:t>
      </w:r>
      <w:r w:rsidR="00187B75" w:rsidRPr="00E4234C">
        <w:rPr>
          <w:rFonts w:ascii="Times New Roman" w:hAnsi="Times New Roman"/>
          <w:sz w:val="24"/>
          <w:szCs w:val="24"/>
        </w:rPr>
        <w:t xml:space="preserve"> eğ</w:t>
      </w:r>
      <w:r w:rsidR="00371269">
        <w:rPr>
          <w:rFonts w:ascii="Times New Roman" w:hAnsi="Times New Roman"/>
          <w:sz w:val="24"/>
          <w:szCs w:val="24"/>
        </w:rPr>
        <w:t>i</w:t>
      </w:r>
      <w:r w:rsidR="00187B75" w:rsidRPr="00E4234C">
        <w:rPr>
          <w:rFonts w:ascii="Times New Roman" w:hAnsi="Times New Roman"/>
          <w:sz w:val="24"/>
          <w:szCs w:val="24"/>
        </w:rPr>
        <w:t xml:space="preserve">timin ilerleyen aşamalarında tanısı </w:t>
      </w:r>
      <w:r w:rsidR="00A10EEE">
        <w:rPr>
          <w:rFonts w:ascii="Times New Roman" w:hAnsi="Times New Roman"/>
          <w:sz w:val="24"/>
          <w:szCs w:val="24"/>
        </w:rPr>
        <w:t>konulmaktadır</w:t>
      </w:r>
      <w:r w:rsidR="00187B75" w:rsidRPr="00E4234C">
        <w:rPr>
          <w:rFonts w:ascii="Times New Roman" w:hAnsi="Times New Roman"/>
          <w:sz w:val="24"/>
          <w:szCs w:val="24"/>
        </w:rPr>
        <w:t>.</w:t>
      </w:r>
      <w:r w:rsidRPr="00E4234C">
        <w:rPr>
          <w:rFonts w:ascii="Times New Roman" w:hAnsi="Times New Roman"/>
          <w:sz w:val="24"/>
          <w:szCs w:val="24"/>
        </w:rPr>
        <w:t xml:space="preserve"> Bu durum, sistemin sorunlu bir tarafının olduğunun işaretlerini vermektedir.</w:t>
      </w:r>
    </w:p>
    <w:p w14:paraId="2D1369A1" w14:textId="77777777" w:rsidR="00D04FFF" w:rsidRPr="00E4234C" w:rsidRDefault="00536F7A" w:rsidP="00E31E9C">
      <w:pPr>
        <w:spacing w:after="120"/>
        <w:jc w:val="both"/>
        <w:rPr>
          <w:rFonts w:ascii="Times New Roman" w:hAnsi="Times New Roman"/>
          <w:sz w:val="24"/>
          <w:szCs w:val="24"/>
        </w:rPr>
      </w:pPr>
      <w:r w:rsidRPr="00E4234C">
        <w:rPr>
          <w:rFonts w:ascii="Times New Roman" w:hAnsi="Times New Roman"/>
          <w:sz w:val="24"/>
          <w:szCs w:val="24"/>
        </w:rPr>
        <w:t xml:space="preserve">3- </w:t>
      </w:r>
      <w:r w:rsidR="00187B75" w:rsidRPr="00E4234C">
        <w:rPr>
          <w:rFonts w:ascii="Times New Roman" w:hAnsi="Times New Roman"/>
          <w:sz w:val="24"/>
          <w:szCs w:val="24"/>
        </w:rPr>
        <w:t>Engelli öğrenci</w:t>
      </w:r>
      <w:r w:rsidR="00371269">
        <w:rPr>
          <w:rFonts w:ascii="Times New Roman" w:hAnsi="Times New Roman"/>
          <w:sz w:val="24"/>
          <w:szCs w:val="24"/>
        </w:rPr>
        <w:t xml:space="preserve"> </w:t>
      </w:r>
      <w:r w:rsidR="00DF542B">
        <w:rPr>
          <w:rFonts w:ascii="Times New Roman" w:hAnsi="Times New Roman"/>
          <w:sz w:val="24"/>
          <w:szCs w:val="24"/>
        </w:rPr>
        <w:t>sayısı, orta</w:t>
      </w:r>
      <w:r w:rsidR="00187B75" w:rsidRPr="00E4234C">
        <w:rPr>
          <w:rFonts w:ascii="Times New Roman" w:hAnsi="Times New Roman"/>
          <w:sz w:val="24"/>
          <w:szCs w:val="24"/>
        </w:rPr>
        <w:t>okuldan lise</w:t>
      </w:r>
      <w:r w:rsidR="003B69FC">
        <w:rPr>
          <w:rFonts w:ascii="Times New Roman" w:hAnsi="Times New Roman"/>
          <w:sz w:val="24"/>
          <w:szCs w:val="24"/>
        </w:rPr>
        <w:t>ye</w:t>
      </w:r>
      <w:r w:rsidR="00187B75" w:rsidRPr="00E4234C">
        <w:rPr>
          <w:rFonts w:ascii="Times New Roman" w:hAnsi="Times New Roman"/>
          <w:sz w:val="24"/>
          <w:szCs w:val="24"/>
        </w:rPr>
        <w:t xml:space="preserve"> geçiş aşamasında keskin bir şekilde düşmekte ve </w:t>
      </w:r>
      <w:r w:rsidR="00371269">
        <w:rPr>
          <w:rFonts w:ascii="Times New Roman" w:hAnsi="Times New Roman"/>
          <w:sz w:val="24"/>
          <w:szCs w:val="24"/>
        </w:rPr>
        <w:t>“</w:t>
      </w:r>
      <w:r w:rsidR="00187B75" w:rsidRPr="00E4234C">
        <w:rPr>
          <w:rFonts w:ascii="Times New Roman" w:hAnsi="Times New Roman"/>
          <w:sz w:val="24"/>
          <w:szCs w:val="24"/>
        </w:rPr>
        <w:t>engelli çocuklar (kaynaştırmalı okullarda) eğitim hayatını terk etmektedirler.</w:t>
      </w:r>
      <w:r w:rsidR="00371269">
        <w:rPr>
          <w:rFonts w:ascii="Times New Roman" w:hAnsi="Times New Roman"/>
          <w:sz w:val="24"/>
          <w:szCs w:val="24"/>
        </w:rPr>
        <w:t xml:space="preserve">” </w:t>
      </w:r>
      <w:r w:rsidR="00187B75" w:rsidRPr="00E4234C">
        <w:rPr>
          <w:rFonts w:ascii="Times New Roman" w:hAnsi="Times New Roman"/>
          <w:sz w:val="24"/>
          <w:szCs w:val="24"/>
        </w:rPr>
        <w:t xml:space="preserve">Elbette ki bu da üzerinde özellikle durulması gereken bir konudur. </w:t>
      </w:r>
      <w:r w:rsidR="00D04FFF" w:rsidRPr="00E4234C">
        <w:rPr>
          <w:rFonts w:ascii="Times New Roman" w:hAnsi="Times New Roman"/>
          <w:sz w:val="24"/>
          <w:szCs w:val="24"/>
        </w:rPr>
        <w:t xml:space="preserve"> </w:t>
      </w:r>
    </w:p>
    <w:p w14:paraId="5CC82313" w14:textId="237AD3C8" w:rsidR="00907FBF" w:rsidRPr="00E4234C" w:rsidRDefault="00536F7A" w:rsidP="00E31E9C">
      <w:pPr>
        <w:spacing w:after="120"/>
        <w:jc w:val="both"/>
        <w:rPr>
          <w:rFonts w:ascii="Times New Roman" w:hAnsi="Times New Roman"/>
          <w:sz w:val="24"/>
          <w:szCs w:val="24"/>
        </w:rPr>
      </w:pPr>
      <w:r w:rsidRPr="00E4234C">
        <w:rPr>
          <w:rFonts w:ascii="Times New Roman" w:hAnsi="Times New Roman"/>
          <w:sz w:val="24"/>
          <w:szCs w:val="24"/>
        </w:rPr>
        <w:t xml:space="preserve">Engelli çocukların eğitim yaşamına </w:t>
      </w:r>
      <w:r w:rsidR="00371269" w:rsidRPr="00E4234C">
        <w:rPr>
          <w:rFonts w:ascii="Times New Roman" w:hAnsi="Times New Roman"/>
          <w:sz w:val="24"/>
          <w:szCs w:val="24"/>
        </w:rPr>
        <w:t>dâhil</w:t>
      </w:r>
      <w:r w:rsidRPr="00E4234C">
        <w:rPr>
          <w:rFonts w:ascii="Times New Roman" w:hAnsi="Times New Roman"/>
          <w:sz w:val="24"/>
          <w:szCs w:val="24"/>
        </w:rPr>
        <w:t xml:space="preserve"> olmalarında sorunlu olan bir diğer alan da engelli kız çocukların engelli erkek çocuklara göre daha dezavantajlı olan durumudur. 2014-2015 eğitim yılı itibariyle </w:t>
      </w:r>
      <w:r w:rsidR="00907FBF" w:rsidRPr="00E4234C">
        <w:rPr>
          <w:rFonts w:ascii="Times New Roman" w:hAnsi="Times New Roman"/>
          <w:sz w:val="24"/>
          <w:szCs w:val="24"/>
        </w:rPr>
        <w:t xml:space="preserve">Türkiye'deki 17 milyon 500 bin öğrencinin  %51,52’si erkek ve %48,48’i </w:t>
      </w:r>
      <w:r w:rsidR="00907FBF" w:rsidRPr="00E4234C">
        <w:rPr>
          <w:rFonts w:ascii="Times New Roman" w:hAnsi="Times New Roman"/>
          <w:sz w:val="24"/>
          <w:szCs w:val="24"/>
        </w:rPr>
        <w:lastRenderedPageBreak/>
        <w:t>ise kız öğrencilerden oluşmakta iken, engelli öğrencilerin sadece %38'i engelli kız öğrenci</w:t>
      </w:r>
      <w:r w:rsidRPr="00E4234C">
        <w:rPr>
          <w:rFonts w:ascii="Times New Roman" w:hAnsi="Times New Roman"/>
          <w:sz w:val="24"/>
          <w:szCs w:val="24"/>
        </w:rPr>
        <w:t>dir</w:t>
      </w:r>
      <w:r w:rsidR="00907FBF" w:rsidRPr="00E4234C">
        <w:rPr>
          <w:rFonts w:ascii="Times New Roman" w:hAnsi="Times New Roman"/>
          <w:sz w:val="24"/>
          <w:szCs w:val="24"/>
        </w:rPr>
        <w:t>. Yani engelli kız öğrencilerin okullaşma oranı, engelsiz akranlarına göre çok daha düşük durumda</w:t>
      </w:r>
      <w:r w:rsidR="003B69FC">
        <w:rPr>
          <w:rFonts w:ascii="Times New Roman" w:hAnsi="Times New Roman"/>
          <w:sz w:val="24"/>
          <w:szCs w:val="24"/>
        </w:rPr>
        <w:t>dır</w:t>
      </w:r>
      <w:r w:rsidR="00907FBF" w:rsidRPr="00E4234C">
        <w:rPr>
          <w:rFonts w:ascii="Times New Roman" w:hAnsi="Times New Roman"/>
          <w:sz w:val="24"/>
          <w:szCs w:val="24"/>
        </w:rPr>
        <w:t xml:space="preserve"> ve daha dezavantajlılar</w:t>
      </w:r>
      <w:r w:rsidR="003B69FC">
        <w:rPr>
          <w:rFonts w:ascii="Times New Roman" w:hAnsi="Times New Roman"/>
          <w:sz w:val="24"/>
          <w:szCs w:val="24"/>
        </w:rPr>
        <w:t>dır.</w:t>
      </w:r>
    </w:p>
    <w:p w14:paraId="04F664BA" w14:textId="77777777" w:rsidR="00D04FFF" w:rsidRPr="00E4234C" w:rsidRDefault="00025DEC" w:rsidP="00E31E9C">
      <w:pPr>
        <w:spacing w:after="120"/>
        <w:jc w:val="both"/>
        <w:rPr>
          <w:rFonts w:ascii="Times New Roman" w:hAnsi="Times New Roman"/>
          <w:sz w:val="24"/>
          <w:szCs w:val="24"/>
        </w:rPr>
      </w:pPr>
      <w:r w:rsidRPr="00E4234C">
        <w:rPr>
          <w:rFonts w:ascii="Times New Roman" w:hAnsi="Times New Roman"/>
          <w:sz w:val="24"/>
          <w:szCs w:val="24"/>
        </w:rPr>
        <w:t>Türk</w:t>
      </w:r>
      <w:r w:rsidR="00371269">
        <w:rPr>
          <w:rFonts w:ascii="Times New Roman" w:hAnsi="Times New Roman"/>
          <w:sz w:val="24"/>
          <w:szCs w:val="24"/>
        </w:rPr>
        <w:t xml:space="preserve"> </w:t>
      </w:r>
      <w:r w:rsidRPr="00E4234C">
        <w:rPr>
          <w:rFonts w:ascii="Times New Roman" w:hAnsi="Times New Roman"/>
          <w:sz w:val="24"/>
          <w:szCs w:val="24"/>
        </w:rPr>
        <w:t>eğitim sisteminin bir parçası da, kaynaştırmalı eğitime dahil</w:t>
      </w:r>
      <w:r w:rsidR="00371269">
        <w:rPr>
          <w:rFonts w:ascii="Times New Roman" w:hAnsi="Times New Roman"/>
          <w:sz w:val="24"/>
          <w:szCs w:val="24"/>
        </w:rPr>
        <w:t xml:space="preserve"> </w:t>
      </w:r>
      <w:r w:rsidRPr="00E4234C">
        <w:rPr>
          <w:rFonts w:ascii="Times New Roman" w:hAnsi="Times New Roman"/>
          <w:sz w:val="24"/>
          <w:szCs w:val="24"/>
        </w:rPr>
        <w:t>olamayan ancak</w:t>
      </w:r>
      <w:r w:rsidR="00371269">
        <w:rPr>
          <w:rFonts w:ascii="Times New Roman" w:hAnsi="Times New Roman"/>
          <w:sz w:val="24"/>
          <w:szCs w:val="24"/>
        </w:rPr>
        <w:t xml:space="preserve"> </w:t>
      </w:r>
      <w:r w:rsidRPr="00E4234C">
        <w:rPr>
          <w:rFonts w:ascii="Times New Roman" w:hAnsi="Times New Roman"/>
          <w:sz w:val="24"/>
          <w:szCs w:val="24"/>
        </w:rPr>
        <w:t xml:space="preserve">aynı okullar içerisinde açılan özel eğitim sınıflarında eğitim gören engelli çocuklardır. </w:t>
      </w:r>
      <w:r w:rsidR="00187B75" w:rsidRPr="00E4234C">
        <w:rPr>
          <w:rFonts w:ascii="Times New Roman" w:hAnsi="Times New Roman"/>
          <w:sz w:val="24"/>
          <w:szCs w:val="24"/>
        </w:rPr>
        <w:t>Özel eğitim sınıflarında zihinsel, görme, işitme, ortopedik engelli öğrenciler ile otizm tanısı almış öğrencilerin eğitim aldığı görülmektedir. Elde edilen sayılar doğrultusunda, ilkokul ve ortaokul düzeyinde özel eğitim sınıflarında en çok zihinsel engelli öğrencilerin eğitim aldığı gözlenmektedir. Dolayısıyla özel eğitim sınıfı uygulamalarının zihinsel engelli öğrencilerin okullaşmasında önemli bir rol oynadığı söylenebilir.</w:t>
      </w:r>
      <w:r w:rsidRPr="00E4234C">
        <w:rPr>
          <w:rFonts w:ascii="Times New Roman" w:hAnsi="Times New Roman"/>
          <w:sz w:val="24"/>
          <w:szCs w:val="24"/>
        </w:rPr>
        <w:t xml:space="preserve"> 2014-2015 yılı eğitim öğretim sınıflarında, (ilk</w:t>
      </w:r>
      <w:r w:rsidR="00371269">
        <w:rPr>
          <w:rFonts w:ascii="Times New Roman" w:hAnsi="Times New Roman"/>
          <w:sz w:val="24"/>
          <w:szCs w:val="24"/>
        </w:rPr>
        <w:t xml:space="preserve"> </w:t>
      </w:r>
      <w:r w:rsidRPr="00E4234C">
        <w:rPr>
          <w:rFonts w:ascii="Times New Roman" w:hAnsi="Times New Roman"/>
          <w:sz w:val="24"/>
          <w:szCs w:val="24"/>
        </w:rPr>
        <w:t>ve orta bölümlerde</w:t>
      </w:r>
      <w:r w:rsidR="00371269">
        <w:rPr>
          <w:rFonts w:ascii="Times New Roman" w:hAnsi="Times New Roman"/>
          <w:sz w:val="24"/>
          <w:szCs w:val="24"/>
        </w:rPr>
        <w:t xml:space="preserve"> </w:t>
      </w:r>
      <w:r w:rsidRPr="00E4234C">
        <w:rPr>
          <w:rFonts w:ascii="Times New Roman" w:hAnsi="Times New Roman"/>
          <w:sz w:val="24"/>
          <w:szCs w:val="24"/>
        </w:rPr>
        <w:t xml:space="preserve">toplam) 32.265 öğrenci eğitim görmektedir. </w:t>
      </w:r>
    </w:p>
    <w:p w14:paraId="7B82D85B" w14:textId="77777777" w:rsidR="00187B75" w:rsidRPr="00E4234C" w:rsidRDefault="00025DEC" w:rsidP="00E31E9C">
      <w:pPr>
        <w:spacing w:after="120"/>
        <w:jc w:val="both"/>
        <w:rPr>
          <w:rFonts w:ascii="Times New Roman" w:hAnsi="Times New Roman"/>
          <w:sz w:val="24"/>
          <w:szCs w:val="24"/>
        </w:rPr>
      </w:pPr>
      <w:r w:rsidRPr="00E4234C">
        <w:rPr>
          <w:rFonts w:ascii="Times New Roman" w:hAnsi="Times New Roman"/>
          <w:sz w:val="24"/>
          <w:szCs w:val="24"/>
        </w:rPr>
        <w:t>Bunun dışında aynı eğiti</w:t>
      </w:r>
      <w:r w:rsidR="003B69FC">
        <w:rPr>
          <w:rFonts w:ascii="Times New Roman" w:hAnsi="Times New Roman"/>
          <w:sz w:val="24"/>
          <w:szCs w:val="24"/>
        </w:rPr>
        <w:t>m</w:t>
      </w:r>
      <w:r w:rsidRPr="00E4234C">
        <w:rPr>
          <w:rFonts w:ascii="Times New Roman" w:hAnsi="Times New Roman"/>
          <w:sz w:val="24"/>
          <w:szCs w:val="24"/>
        </w:rPr>
        <w:t xml:space="preserve"> öğretim döneminde sadece (görme, işitme, zihinsel vb</w:t>
      </w:r>
      <w:r w:rsidR="00371269">
        <w:rPr>
          <w:rFonts w:ascii="Times New Roman" w:hAnsi="Times New Roman"/>
          <w:sz w:val="24"/>
          <w:szCs w:val="24"/>
        </w:rPr>
        <w:t>.</w:t>
      </w:r>
      <w:r w:rsidRPr="00E4234C">
        <w:rPr>
          <w:rFonts w:ascii="Times New Roman" w:hAnsi="Times New Roman"/>
          <w:sz w:val="24"/>
          <w:szCs w:val="24"/>
        </w:rPr>
        <w:t xml:space="preserve">) engelli öğrencilerin eğitim gördüğü </w:t>
      </w:r>
      <w:r w:rsidR="00371269">
        <w:rPr>
          <w:rFonts w:ascii="Times New Roman" w:hAnsi="Times New Roman"/>
          <w:sz w:val="24"/>
          <w:szCs w:val="24"/>
        </w:rPr>
        <w:t>ö</w:t>
      </w:r>
      <w:r w:rsidR="00187B75" w:rsidRPr="00E4234C">
        <w:rPr>
          <w:rFonts w:ascii="Times New Roman" w:hAnsi="Times New Roman"/>
          <w:sz w:val="24"/>
          <w:szCs w:val="24"/>
        </w:rPr>
        <w:t xml:space="preserve">zel eğitim okullarındaki toplam 56.560 öğrencinin özel eğitim kurumlarında eğitim aldığı görülmektedir. </w:t>
      </w:r>
    </w:p>
    <w:p w14:paraId="65B32261" w14:textId="77777777" w:rsidR="009C0DF1" w:rsidRPr="00E4234C" w:rsidRDefault="009C0DF1" w:rsidP="00E31E9C">
      <w:pPr>
        <w:spacing w:after="120"/>
        <w:jc w:val="both"/>
        <w:rPr>
          <w:rFonts w:ascii="Times New Roman" w:hAnsi="Times New Roman"/>
          <w:sz w:val="24"/>
          <w:szCs w:val="24"/>
        </w:rPr>
      </w:pPr>
      <w:r w:rsidRPr="00E4234C">
        <w:rPr>
          <w:rFonts w:ascii="Times New Roman" w:hAnsi="Times New Roman"/>
          <w:sz w:val="24"/>
          <w:szCs w:val="24"/>
        </w:rPr>
        <w:t>Engelli bireylerin</w:t>
      </w:r>
      <w:r w:rsidR="00371269">
        <w:rPr>
          <w:rFonts w:ascii="Times New Roman" w:hAnsi="Times New Roman"/>
          <w:sz w:val="24"/>
          <w:szCs w:val="24"/>
        </w:rPr>
        <w:t xml:space="preserve"> </w:t>
      </w:r>
      <w:r w:rsidRPr="00E4234C">
        <w:rPr>
          <w:rFonts w:ascii="Times New Roman" w:hAnsi="Times New Roman"/>
          <w:sz w:val="24"/>
          <w:szCs w:val="24"/>
        </w:rPr>
        <w:t xml:space="preserve">eğitim hayatında </w:t>
      </w:r>
      <w:r w:rsidR="00371269" w:rsidRPr="00E4234C">
        <w:rPr>
          <w:rFonts w:ascii="Times New Roman" w:hAnsi="Times New Roman"/>
          <w:sz w:val="24"/>
          <w:szCs w:val="24"/>
        </w:rPr>
        <w:t>dâhil</w:t>
      </w:r>
      <w:r w:rsidRPr="00E4234C">
        <w:rPr>
          <w:rFonts w:ascii="Times New Roman" w:hAnsi="Times New Roman"/>
          <w:sz w:val="24"/>
          <w:szCs w:val="24"/>
        </w:rPr>
        <w:t xml:space="preserve"> olmaları sırasında gündeme gelen en temel ihtiyaçlar şu başlıklar altında toplanabilir:</w:t>
      </w:r>
    </w:p>
    <w:p w14:paraId="243ABEE1" w14:textId="77777777" w:rsidR="009C0DF1" w:rsidRPr="00E4234C" w:rsidRDefault="009C0DF1" w:rsidP="00E31E9C">
      <w:pPr>
        <w:spacing w:after="120"/>
        <w:jc w:val="both"/>
        <w:rPr>
          <w:rFonts w:ascii="Times New Roman" w:hAnsi="Times New Roman"/>
          <w:sz w:val="24"/>
          <w:szCs w:val="24"/>
        </w:rPr>
      </w:pPr>
      <w:r w:rsidRPr="00E4234C">
        <w:rPr>
          <w:rFonts w:ascii="Times New Roman" w:hAnsi="Times New Roman"/>
          <w:sz w:val="24"/>
          <w:szCs w:val="24"/>
        </w:rPr>
        <w:t>1-</w:t>
      </w:r>
      <w:r w:rsidR="00371269">
        <w:rPr>
          <w:rFonts w:ascii="Times New Roman" w:hAnsi="Times New Roman"/>
          <w:sz w:val="24"/>
          <w:szCs w:val="24"/>
        </w:rPr>
        <w:t xml:space="preserve"> </w:t>
      </w:r>
      <w:r w:rsidRPr="00E4234C">
        <w:rPr>
          <w:rFonts w:ascii="Times New Roman" w:hAnsi="Times New Roman"/>
          <w:sz w:val="24"/>
          <w:szCs w:val="24"/>
        </w:rPr>
        <w:t xml:space="preserve">Fiziki erişim koşullarının uygun olması, </w:t>
      </w:r>
    </w:p>
    <w:p w14:paraId="7CB976D5" w14:textId="77777777" w:rsidR="009C0DF1" w:rsidRPr="00E4234C" w:rsidRDefault="009C0DF1" w:rsidP="00E31E9C">
      <w:pPr>
        <w:spacing w:after="120"/>
        <w:jc w:val="both"/>
        <w:rPr>
          <w:rFonts w:ascii="Times New Roman" w:hAnsi="Times New Roman"/>
          <w:sz w:val="24"/>
          <w:szCs w:val="24"/>
        </w:rPr>
      </w:pPr>
      <w:r w:rsidRPr="00E4234C">
        <w:rPr>
          <w:rFonts w:ascii="Times New Roman" w:hAnsi="Times New Roman"/>
          <w:sz w:val="24"/>
          <w:szCs w:val="24"/>
        </w:rPr>
        <w:t xml:space="preserve">2- </w:t>
      </w:r>
      <w:r w:rsidR="00371269">
        <w:rPr>
          <w:rFonts w:ascii="Times New Roman" w:hAnsi="Times New Roman"/>
          <w:sz w:val="24"/>
          <w:szCs w:val="24"/>
        </w:rPr>
        <w:t>A</w:t>
      </w:r>
      <w:r w:rsidRPr="00E4234C">
        <w:rPr>
          <w:rFonts w:ascii="Times New Roman" w:hAnsi="Times New Roman"/>
          <w:sz w:val="24"/>
          <w:szCs w:val="24"/>
        </w:rPr>
        <w:t>kade</w:t>
      </w:r>
      <w:r w:rsidR="00371269">
        <w:rPr>
          <w:rFonts w:ascii="Times New Roman" w:hAnsi="Times New Roman"/>
          <w:sz w:val="24"/>
          <w:szCs w:val="24"/>
        </w:rPr>
        <w:t>mik bilgiye erişimin tam olması,</w:t>
      </w:r>
    </w:p>
    <w:p w14:paraId="7210B2F3" w14:textId="77777777" w:rsidR="009C0DF1" w:rsidRPr="00E4234C" w:rsidRDefault="009C0DF1" w:rsidP="00E31E9C">
      <w:pPr>
        <w:spacing w:after="120"/>
        <w:jc w:val="both"/>
        <w:rPr>
          <w:rFonts w:ascii="Times New Roman" w:hAnsi="Times New Roman"/>
          <w:sz w:val="24"/>
          <w:szCs w:val="24"/>
        </w:rPr>
      </w:pPr>
      <w:r w:rsidRPr="00E4234C">
        <w:rPr>
          <w:rFonts w:ascii="Times New Roman" w:hAnsi="Times New Roman"/>
          <w:sz w:val="24"/>
          <w:szCs w:val="24"/>
        </w:rPr>
        <w:t>3- Eğitim içeri</w:t>
      </w:r>
      <w:r w:rsidR="00371269">
        <w:rPr>
          <w:rFonts w:ascii="Times New Roman" w:hAnsi="Times New Roman"/>
          <w:sz w:val="24"/>
          <w:szCs w:val="24"/>
        </w:rPr>
        <w:t>k</w:t>
      </w:r>
      <w:r w:rsidRPr="00E4234C">
        <w:rPr>
          <w:rFonts w:ascii="Times New Roman" w:hAnsi="Times New Roman"/>
          <w:sz w:val="24"/>
          <w:szCs w:val="24"/>
        </w:rPr>
        <w:t>lerin</w:t>
      </w:r>
      <w:r w:rsidR="00371269">
        <w:rPr>
          <w:rFonts w:ascii="Times New Roman" w:hAnsi="Times New Roman"/>
          <w:sz w:val="24"/>
          <w:szCs w:val="24"/>
        </w:rPr>
        <w:t xml:space="preserve"> </w:t>
      </w:r>
      <w:r w:rsidRPr="00E4234C">
        <w:rPr>
          <w:rFonts w:ascii="Times New Roman" w:hAnsi="Times New Roman"/>
          <w:sz w:val="24"/>
          <w:szCs w:val="24"/>
        </w:rPr>
        <w:t>ve hafta</w:t>
      </w:r>
      <w:r w:rsidR="00371269">
        <w:rPr>
          <w:rFonts w:ascii="Times New Roman" w:hAnsi="Times New Roman"/>
          <w:sz w:val="24"/>
          <w:szCs w:val="24"/>
        </w:rPr>
        <w:t>l</w:t>
      </w:r>
      <w:r w:rsidRPr="00E4234C">
        <w:rPr>
          <w:rFonts w:ascii="Times New Roman" w:hAnsi="Times New Roman"/>
          <w:sz w:val="24"/>
          <w:szCs w:val="24"/>
        </w:rPr>
        <w:t>ık ders saatlerinin yeterli olması</w:t>
      </w:r>
      <w:r w:rsidR="00371269">
        <w:rPr>
          <w:rFonts w:ascii="Times New Roman" w:hAnsi="Times New Roman"/>
          <w:sz w:val="24"/>
          <w:szCs w:val="24"/>
        </w:rPr>
        <w:t>,</w:t>
      </w:r>
    </w:p>
    <w:p w14:paraId="05AE11F0" w14:textId="77777777" w:rsidR="009C0DF1" w:rsidRPr="00E4234C" w:rsidRDefault="009C0DF1" w:rsidP="00E31E9C">
      <w:pPr>
        <w:spacing w:after="120"/>
        <w:jc w:val="both"/>
        <w:rPr>
          <w:rFonts w:ascii="Times New Roman" w:hAnsi="Times New Roman"/>
          <w:sz w:val="24"/>
          <w:szCs w:val="24"/>
        </w:rPr>
      </w:pPr>
      <w:r w:rsidRPr="00E4234C">
        <w:rPr>
          <w:rFonts w:ascii="Times New Roman" w:hAnsi="Times New Roman"/>
          <w:sz w:val="24"/>
          <w:szCs w:val="24"/>
        </w:rPr>
        <w:t>4- Eğitimcilerin sayı ve uzmanlığının yeterli olması</w:t>
      </w:r>
      <w:r w:rsidR="00371269">
        <w:rPr>
          <w:rFonts w:ascii="Times New Roman" w:hAnsi="Times New Roman"/>
          <w:sz w:val="24"/>
          <w:szCs w:val="24"/>
        </w:rPr>
        <w:t>.</w:t>
      </w:r>
    </w:p>
    <w:p w14:paraId="01F2C8D5" w14:textId="77777777" w:rsidR="009C0DF1" w:rsidRPr="00E4234C" w:rsidRDefault="009C0DF1" w:rsidP="00E31E9C">
      <w:pPr>
        <w:spacing w:after="120"/>
        <w:jc w:val="both"/>
        <w:rPr>
          <w:rFonts w:ascii="Times New Roman" w:hAnsi="Times New Roman"/>
          <w:sz w:val="24"/>
          <w:szCs w:val="24"/>
        </w:rPr>
      </w:pPr>
      <w:r w:rsidRPr="00E4234C">
        <w:rPr>
          <w:rFonts w:ascii="Times New Roman" w:hAnsi="Times New Roman"/>
          <w:sz w:val="24"/>
          <w:szCs w:val="24"/>
        </w:rPr>
        <w:lastRenderedPageBreak/>
        <w:t>Türkiye’de gerek kaynaştırmalı eğitim okul</w:t>
      </w:r>
      <w:r w:rsidR="00371269">
        <w:rPr>
          <w:rFonts w:ascii="Times New Roman" w:hAnsi="Times New Roman"/>
          <w:sz w:val="24"/>
          <w:szCs w:val="24"/>
        </w:rPr>
        <w:t>l</w:t>
      </w:r>
      <w:r w:rsidRPr="00E4234C">
        <w:rPr>
          <w:rFonts w:ascii="Times New Roman" w:hAnsi="Times New Roman"/>
          <w:sz w:val="24"/>
          <w:szCs w:val="24"/>
        </w:rPr>
        <w:t xml:space="preserve">arının, gerekse de özel eğitim okullarının ne kadarının, ne oranda engellilerin fiziki erişim olanaklarına uygun olduğu halen belirsiz bir durumdadır. Zira MEB tarafından bu konuda net bir sayı </w:t>
      </w:r>
      <w:r w:rsidR="00167F20" w:rsidRPr="00E4234C">
        <w:rPr>
          <w:rFonts w:ascii="Times New Roman" w:hAnsi="Times New Roman"/>
          <w:sz w:val="24"/>
          <w:szCs w:val="24"/>
        </w:rPr>
        <w:t>verilememektedir. Bu noktada iki veri söz konusu olabilir. Bu kaynaklardan birincisi</w:t>
      </w:r>
      <w:r w:rsidRPr="00E4234C">
        <w:rPr>
          <w:rFonts w:ascii="Times New Roman" w:hAnsi="Times New Roman"/>
          <w:sz w:val="24"/>
          <w:szCs w:val="24"/>
        </w:rPr>
        <w:t xml:space="preserve"> </w:t>
      </w:r>
      <w:r w:rsidR="00167F20" w:rsidRPr="00E4234C">
        <w:rPr>
          <w:rFonts w:ascii="Times New Roman" w:hAnsi="Times New Roman"/>
          <w:sz w:val="24"/>
          <w:szCs w:val="24"/>
        </w:rPr>
        <w:t>engell</w:t>
      </w:r>
      <w:r w:rsidR="00371269">
        <w:rPr>
          <w:rFonts w:ascii="Times New Roman" w:hAnsi="Times New Roman"/>
          <w:sz w:val="24"/>
          <w:szCs w:val="24"/>
        </w:rPr>
        <w:t>i</w:t>
      </w:r>
      <w:r w:rsidR="00167F20" w:rsidRPr="00E4234C">
        <w:rPr>
          <w:rFonts w:ascii="Times New Roman" w:hAnsi="Times New Roman"/>
          <w:sz w:val="24"/>
          <w:szCs w:val="24"/>
        </w:rPr>
        <w:t>lere yönelik</w:t>
      </w:r>
      <w:r w:rsidR="00371269">
        <w:rPr>
          <w:rFonts w:ascii="Times New Roman" w:hAnsi="Times New Roman"/>
          <w:sz w:val="24"/>
          <w:szCs w:val="24"/>
        </w:rPr>
        <w:t xml:space="preserve"> </w:t>
      </w:r>
      <w:r w:rsidR="00167F20" w:rsidRPr="00E4234C">
        <w:rPr>
          <w:rFonts w:ascii="Times New Roman" w:hAnsi="Times New Roman"/>
          <w:sz w:val="24"/>
          <w:szCs w:val="24"/>
        </w:rPr>
        <w:t>erişim düzenlemelerinin zorunlu hale getir</w:t>
      </w:r>
      <w:r w:rsidR="00371269">
        <w:rPr>
          <w:rFonts w:ascii="Times New Roman" w:hAnsi="Times New Roman"/>
          <w:sz w:val="24"/>
          <w:szCs w:val="24"/>
        </w:rPr>
        <w:t>i</w:t>
      </w:r>
      <w:r w:rsidR="00167F20" w:rsidRPr="00E4234C">
        <w:rPr>
          <w:rFonts w:ascii="Times New Roman" w:hAnsi="Times New Roman"/>
          <w:sz w:val="24"/>
          <w:szCs w:val="24"/>
        </w:rPr>
        <w:t>ldiği 2005</w:t>
      </w:r>
      <w:r w:rsidR="00371269">
        <w:rPr>
          <w:rFonts w:ascii="Times New Roman" w:hAnsi="Times New Roman"/>
          <w:sz w:val="24"/>
          <w:szCs w:val="24"/>
        </w:rPr>
        <w:t xml:space="preserve"> </w:t>
      </w:r>
      <w:r w:rsidR="00167F20" w:rsidRPr="00E4234C">
        <w:rPr>
          <w:rFonts w:ascii="Times New Roman" w:hAnsi="Times New Roman"/>
          <w:sz w:val="24"/>
          <w:szCs w:val="24"/>
        </w:rPr>
        <w:t>yılından bu yana kaç okulun yapıldığıdır.</w:t>
      </w:r>
      <w:r w:rsidR="00371269">
        <w:rPr>
          <w:rFonts w:ascii="Times New Roman" w:hAnsi="Times New Roman"/>
          <w:sz w:val="24"/>
          <w:szCs w:val="24"/>
        </w:rPr>
        <w:t xml:space="preserve"> </w:t>
      </w:r>
      <w:r w:rsidR="00167F20" w:rsidRPr="00E4234C">
        <w:rPr>
          <w:rFonts w:ascii="Times New Roman" w:hAnsi="Times New Roman"/>
          <w:sz w:val="24"/>
          <w:szCs w:val="24"/>
        </w:rPr>
        <w:t xml:space="preserve">İkinci kaynak ise, 2005 yılından bu yana kaç </w:t>
      </w:r>
      <w:r w:rsidR="00371269">
        <w:rPr>
          <w:rFonts w:ascii="Times New Roman" w:hAnsi="Times New Roman"/>
          <w:sz w:val="24"/>
          <w:szCs w:val="24"/>
        </w:rPr>
        <w:t>o</w:t>
      </w:r>
      <w:r w:rsidR="00167F20" w:rsidRPr="00E4234C">
        <w:rPr>
          <w:rFonts w:ascii="Times New Roman" w:hAnsi="Times New Roman"/>
          <w:sz w:val="24"/>
          <w:szCs w:val="24"/>
        </w:rPr>
        <w:t>kulun kapsamlı tadilattan geçirildiği ve bu esnada erişim düzenlemelerin yapıldığı bilgis</w:t>
      </w:r>
      <w:r w:rsidR="00371269">
        <w:rPr>
          <w:rFonts w:ascii="Times New Roman" w:hAnsi="Times New Roman"/>
          <w:sz w:val="24"/>
          <w:szCs w:val="24"/>
        </w:rPr>
        <w:t>i</w:t>
      </w:r>
      <w:r w:rsidR="00167F20" w:rsidRPr="00E4234C">
        <w:rPr>
          <w:rFonts w:ascii="Times New Roman" w:hAnsi="Times New Roman"/>
          <w:sz w:val="24"/>
          <w:szCs w:val="24"/>
        </w:rPr>
        <w:t>dir. Türkiye’de, ilk ve ortaöğrenim verilen okul sayısı 50 binin üzerindedir. Ve bu okulların büyük çoğunluğu 2005 yılından önce yapılmıştır. Bu bağlamda okulların büyük bir çoğunluğun</w:t>
      </w:r>
      <w:r w:rsidR="00371269">
        <w:rPr>
          <w:rFonts w:ascii="Times New Roman" w:hAnsi="Times New Roman"/>
          <w:sz w:val="24"/>
          <w:szCs w:val="24"/>
        </w:rPr>
        <w:t>u</w:t>
      </w:r>
      <w:r w:rsidR="00167F20" w:rsidRPr="00E4234C">
        <w:rPr>
          <w:rFonts w:ascii="Times New Roman" w:hAnsi="Times New Roman"/>
          <w:sz w:val="24"/>
          <w:szCs w:val="24"/>
        </w:rPr>
        <w:t xml:space="preserve">n </w:t>
      </w:r>
      <w:r w:rsidR="00371269">
        <w:rPr>
          <w:rFonts w:ascii="Times New Roman" w:hAnsi="Times New Roman"/>
          <w:sz w:val="24"/>
          <w:szCs w:val="24"/>
        </w:rPr>
        <w:t xml:space="preserve">devlet raporunda iddia edildiğinin tersine </w:t>
      </w:r>
      <w:r w:rsidR="00167F20" w:rsidRPr="00E4234C">
        <w:rPr>
          <w:rFonts w:ascii="Times New Roman" w:hAnsi="Times New Roman"/>
          <w:sz w:val="24"/>
          <w:szCs w:val="24"/>
        </w:rPr>
        <w:t>engelli erişimine hala uygun olmadığını öngörmek yanlış olmayacaktır.  Ancak, bu noktada yapılan erişim düzenlemelerinin</w:t>
      </w:r>
      <w:r w:rsidR="00371269">
        <w:rPr>
          <w:rFonts w:ascii="Times New Roman" w:hAnsi="Times New Roman"/>
          <w:sz w:val="24"/>
          <w:szCs w:val="24"/>
        </w:rPr>
        <w:t xml:space="preserve"> </w:t>
      </w:r>
      <w:r w:rsidR="00167F20" w:rsidRPr="00E4234C">
        <w:rPr>
          <w:rFonts w:ascii="Times New Roman" w:hAnsi="Times New Roman"/>
          <w:sz w:val="24"/>
          <w:szCs w:val="24"/>
        </w:rPr>
        <w:t>ne kadarının standartlara uy</w:t>
      </w:r>
      <w:r w:rsidR="00371269">
        <w:rPr>
          <w:rFonts w:ascii="Times New Roman" w:hAnsi="Times New Roman"/>
          <w:sz w:val="24"/>
          <w:szCs w:val="24"/>
        </w:rPr>
        <w:t>g</w:t>
      </w:r>
      <w:r w:rsidR="00167F20" w:rsidRPr="00E4234C">
        <w:rPr>
          <w:rFonts w:ascii="Times New Roman" w:hAnsi="Times New Roman"/>
          <w:sz w:val="24"/>
          <w:szCs w:val="24"/>
        </w:rPr>
        <w:t>un olduğunun tartışmalı oldu</w:t>
      </w:r>
      <w:r w:rsidR="00371269">
        <w:rPr>
          <w:rFonts w:ascii="Times New Roman" w:hAnsi="Times New Roman"/>
          <w:sz w:val="24"/>
          <w:szCs w:val="24"/>
        </w:rPr>
        <w:t>ğ</w:t>
      </w:r>
      <w:r w:rsidR="00167F20" w:rsidRPr="00E4234C">
        <w:rPr>
          <w:rFonts w:ascii="Times New Roman" w:hAnsi="Times New Roman"/>
          <w:sz w:val="24"/>
          <w:szCs w:val="24"/>
        </w:rPr>
        <w:t xml:space="preserve">unu </w:t>
      </w:r>
      <w:r w:rsidR="00371269">
        <w:rPr>
          <w:rFonts w:ascii="Times New Roman" w:hAnsi="Times New Roman"/>
          <w:sz w:val="24"/>
          <w:szCs w:val="24"/>
        </w:rPr>
        <w:t xml:space="preserve">da </w:t>
      </w:r>
      <w:r w:rsidR="00167F20" w:rsidRPr="00E4234C">
        <w:rPr>
          <w:rFonts w:ascii="Times New Roman" w:hAnsi="Times New Roman"/>
          <w:sz w:val="24"/>
          <w:szCs w:val="24"/>
        </w:rPr>
        <w:t xml:space="preserve">özellikle vurgulamak gerekir.   </w:t>
      </w:r>
    </w:p>
    <w:p w14:paraId="5A0F4009" w14:textId="77777777" w:rsidR="00167F20" w:rsidRPr="00E4234C" w:rsidRDefault="00167F20" w:rsidP="00E31E9C">
      <w:pPr>
        <w:spacing w:after="120"/>
        <w:jc w:val="both"/>
        <w:rPr>
          <w:rFonts w:ascii="Times New Roman" w:hAnsi="Times New Roman"/>
          <w:sz w:val="24"/>
          <w:szCs w:val="24"/>
        </w:rPr>
      </w:pPr>
      <w:r w:rsidRPr="00E4234C">
        <w:rPr>
          <w:rFonts w:ascii="Times New Roman" w:hAnsi="Times New Roman"/>
          <w:sz w:val="24"/>
          <w:szCs w:val="24"/>
        </w:rPr>
        <w:t xml:space="preserve">Engellilerin </w:t>
      </w:r>
      <w:r w:rsidR="00371269">
        <w:rPr>
          <w:rFonts w:ascii="Times New Roman" w:hAnsi="Times New Roman"/>
          <w:sz w:val="24"/>
          <w:szCs w:val="24"/>
        </w:rPr>
        <w:t>a</w:t>
      </w:r>
      <w:r w:rsidRPr="00E4234C">
        <w:rPr>
          <w:rFonts w:ascii="Times New Roman" w:hAnsi="Times New Roman"/>
          <w:sz w:val="24"/>
          <w:szCs w:val="24"/>
        </w:rPr>
        <w:t>kademik bilgiye erişim olanaklarında da sorunlar olduğu görülmektedir. Zira MEB tarafından yürütülen FATİH projesi kapsamında, okullarda yerel e</w:t>
      </w:r>
      <w:r w:rsidR="00371269">
        <w:rPr>
          <w:rFonts w:ascii="Times New Roman" w:hAnsi="Times New Roman"/>
          <w:sz w:val="24"/>
          <w:szCs w:val="24"/>
        </w:rPr>
        <w:t>l</w:t>
      </w:r>
      <w:r w:rsidR="00DF542B">
        <w:rPr>
          <w:rFonts w:ascii="Times New Roman" w:hAnsi="Times New Roman"/>
          <w:sz w:val="24"/>
          <w:szCs w:val="24"/>
        </w:rPr>
        <w:t xml:space="preserve">ektronik ağların </w:t>
      </w:r>
      <w:r w:rsidRPr="00E4234C">
        <w:rPr>
          <w:rFonts w:ascii="Times New Roman" w:hAnsi="Times New Roman"/>
          <w:sz w:val="24"/>
          <w:szCs w:val="24"/>
        </w:rPr>
        <w:t xml:space="preserve">kurulmasında, etkileşimli yazı tahtası uygulamalarının da sorunlu olduğu anlaşılmaktadır. Nitekim 2018 yılı Mayıs Ayında MEB’den alınan güncel ve resmi bilgiye göre, </w:t>
      </w:r>
      <w:r w:rsidR="003B69FC">
        <w:rPr>
          <w:rFonts w:ascii="Times New Roman" w:hAnsi="Times New Roman"/>
          <w:sz w:val="24"/>
          <w:szCs w:val="24"/>
        </w:rPr>
        <w:t>“</w:t>
      </w:r>
      <w:r w:rsidRPr="00E4234C">
        <w:rPr>
          <w:rFonts w:ascii="Times New Roman" w:hAnsi="Times New Roman"/>
          <w:sz w:val="24"/>
          <w:szCs w:val="24"/>
        </w:rPr>
        <w:t>engelli bireylerin erişilebilirlik ihtiyaçlarını karşılayan özel düzenlemelerin hala bulunmadığı ve çalışmaların devam ettiği” ifade edilmektedir</w:t>
      </w:r>
      <w:r w:rsidR="003B69FC">
        <w:rPr>
          <w:rFonts w:ascii="Times New Roman" w:hAnsi="Times New Roman"/>
          <w:sz w:val="24"/>
          <w:szCs w:val="24"/>
        </w:rPr>
        <w:t>.</w:t>
      </w:r>
    </w:p>
    <w:p w14:paraId="16187D01" w14:textId="21FB224B" w:rsidR="00E7106D" w:rsidRPr="00E4234C" w:rsidRDefault="00371269" w:rsidP="00E31E9C">
      <w:pPr>
        <w:spacing w:after="120"/>
        <w:jc w:val="both"/>
        <w:rPr>
          <w:rFonts w:ascii="Times New Roman" w:hAnsi="Times New Roman"/>
          <w:sz w:val="24"/>
          <w:szCs w:val="24"/>
        </w:rPr>
      </w:pPr>
      <w:r>
        <w:rPr>
          <w:rFonts w:ascii="Times New Roman" w:hAnsi="Times New Roman"/>
          <w:sz w:val="24"/>
          <w:szCs w:val="24"/>
        </w:rPr>
        <w:t>Diğer yandan ö</w:t>
      </w:r>
      <w:r w:rsidR="00E7106D" w:rsidRPr="00E4234C">
        <w:rPr>
          <w:rFonts w:ascii="Times New Roman" w:hAnsi="Times New Roman"/>
          <w:sz w:val="24"/>
          <w:szCs w:val="24"/>
        </w:rPr>
        <w:t>zel eğitim hizmetlerinde önemli bir unsur da,</w:t>
      </w:r>
      <w:r w:rsidR="00167F20" w:rsidRPr="00E4234C">
        <w:rPr>
          <w:rFonts w:ascii="Times New Roman" w:hAnsi="Times New Roman"/>
          <w:sz w:val="24"/>
          <w:szCs w:val="24"/>
        </w:rPr>
        <w:t xml:space="preserve"> </w:t>
      </w:r>
      <w:r w:rsidR="00E7106D" w:rsidRPr="00E4234C">
        <w:rPr>
          <w:rFonts w:ascii="Times New Roman" w:hAnsi="Times New Roman"/>
          <w:sz w:val="24"/>
          <w:szCs w:val="24"/>
        </w:rPr>
        <w:t>engell</w:t>
      </w:r>
      <w:r>
        <w:rPr>
          <w:rFonts w:ascii="Times New Roman" w:hAnsi="Times New Roman"/>
          <w:sz w:val="24"/>
          <w:szCs w:val="24"/>
        </w:rPr>
        <w:t>i</w:t>
      </w:r>
      <w:r w:rsidR="00E7106D" w:rsidRPr="00E4234C">
        <w:rPr>
          <w:rFonts w:ascii="Times New Roman" w:hAnsi="Times New Roman"/>
          <w:sz w:val="24"/>
          <w:szCs w:val="24"/>
        </w:rPr>
        <w:t xml:space="preserve"> çocuklara eğitimde başarılarını artırmak amacıyla sunulan destek eğ</w:t>
      </w:r>
      <w:r>
        <w:rPr>
          <w:rFonts w:ascii="Times New Roman" w:hAnsi="Times New Roman"/>
          <w:sz w:val="24"/>
          <w:szCs w:val="24"/>
        </w:rPr>
        <w:t>i</w:t>
      </w:r>
      <w:r w:rsidR="00E7106D" w:rsidRPr="00E4234C">
        <w:rPr>
          <w:rFonts w:ascii="Times New Roman" w:hAnsi="Times New Roman"/>
          <w:sz w:val="24"/>
          <w:szCs w:val="24"/>
        </w:rPr>
        <w:t>tim odası uygulamasıdır.</w:t>
      </w:r>
      <w:r>
        <w:rPr>
          <w:rFonts w:ascii="Times New Roman" w:hAnsi="Times New Roman"/>
          <w:sz w:val="24"/>
          <w:szCs w:val="24"/>
        </w:rPr>
        <w:t xml:space="preserve"> </w:t>
      </w:r>
      <w:r w:rsidR="00E7106D" w:rsidRPr="00E4234C">
        <w:rPr>
          <w:rFonts w:ascii="Times New Roman" w:hAnsi="Times New Roman"/>
          <w:sz w:val="24"/>
          <w:szCs w:val="24"/>
        </w:rPr>
        <w:t>Bu uygulamada engelli</w:t>
      </w:r>
      <w:r>
        <w:rPr>
          <w:rFonts w:ascii="Times New Roman" w:hAnsi="Times New Roman"/>
          <w:sz w:val="24"/>
          <w:szCs w:val="24"/>
        </w:rPr>
        <w:t xml:space="preserve"> </w:t>
      </w:r>
      <w:r w:rsidR="00E7106D" w:rsidRPr="00E4234C">
        <w:rPr>
          <w:rFonts w:ascii="Times New Roman" w:hAnsi="Times New Roman"/>
          <w:sz w:val="24"/>
          <w:szCs w:val="24"/>
        </w:rPr>
        <w:t>öğrenciler, uz</w:t>
      </w:r>
      <w:r w:rsidR="00771BFC">
        <w:rPr>
          <w:rFonts w:ascii="Times New Roman" w:hAnsi="Times New Roman"/>
          <w:sz w:val="24"/>
          <w:szCs w:val="24"/>
        </w:rPr>
        <w:t>m</w:t>
      </w:r>
      <w:r w:rsidR="00E7106D" w:rsidRPr="00E4234C">
        <w:rPr>
          <w:rFonts w:ascii="Times New Roman" w:hAnsi="Times New Roman"/>
          <w:sz w:val="24"/>
          <w:szCs w:val="24"/>
        </w:rPr>
        <w:t xml:space="preserve">an </w:t>
      </w:r>
      <w:r w:rsidR="00E7106D" w:rsidRPr="00E4234C">
        <w:rPr>
          <w:rFonts w:ascii="Times New Roman" w:hAnsi="Times New Roman"/>
          <w:sz w:val="24"/>
          <w:szCs w:val="24"/>
        </w:rPr>
        <w:lastRenderedPageBreak/>
        <w:t>eğitmenler tarafından, eğitim başarısına katkı sağlayacak eğitim m</w:t>
      </w:r>
      <w:r>
        <w:rPr>
          <w:rFonts w:ascii="Times New Roman" w:hAnsi="Times New Roman"/>
          <w:sz w:val="24"/>
          <w:szCs w:val="24"/>
        </w:rPr>
        <w:t>ateryalleri kullanarak destek e</w:t>
      </w:r>
      <w:r w:rsidR="00E7106D" w:rsidRPr="00E4234C">
        <w:rPr>
          <w:rFonts w:ascii="Times New Roman" w:hAnsi="Times New Roman"/>
          <w:sz w:val="24"/>
          <w:szCs w:val="24"/>
        </w:rPr>
        <w:t>ği</w:t>
      </w:r>
      <w:r>
        <w:rPr>
          <w:rFonts w:ascii="Times New Roman" w:hAnsi="Times New Roman"/>
          <w:sz w:val="24"/>
          <w:szCs w:val="24"/>
        </w:rPr>
        <w:t>ti</w:t>
      </w:r>
      <w:r w:rsidR="00E7106D" w:rsidRPr="00E4234C">
        <w:rPr>
          <w:rFonts w:ascii="Times New Roman" w:hAnsi="Times New Roman"/>
          <w:sz w:val="24"/>
          <w:szCs w:val="24"/>
        </w:rPr>
        <w:t xml:space="preserve">mi almaktadırlar. Ancak bu uygulamanın </w:t>
      </w:r>
      <w:r w:rsidR="00894BF3">
        <w:rPr>
          <w:rFonts w:ascii="Times New Roman" w:hAnsi="Times New Roman"/>
          <w:sz w:val="24"/>
          <w:szCs w:val="24"/>
        </w:rPr>
        <w:t xml:space="preserve">ne </w:t>
      </w:r>
      <w:r w:rsidR="00E7106D" w:rsidRPr="00E4234C">
        <w:rPr>
          <w:rFonts w:ascii="Times New Roman" w:hAnsi="Times New Roman"/>
          <w:sz w:val="24"/>
          <w:szCs w:val="24"/>
        </w:rPr>
        <w:t xml:space="preserve">derece yaygın ve etkin olduğu tartışmalıdır. Zira </w:t>
      </w:r>
      <w:r w:rsidR="00E4234C">
        <w:rPr>
          <w:rFonts w:ascii="Times New Roman" w:hAnsi="Times New Roman"/>
          <w:sz w:val="24"/>
          <w:szCs w:val="24"/>
        </w:rPr>
        <w:t>EÇHA</w:t>
      </w:r>
      <w:r w:rsidR="00E7106D" w:rsidRPr="00E4234C">
        <w:rPr>
          <w:rFonts w:ascii="Times New Roman" w:hAnsi="Times New Roman"/>
          <w:sz w:val="24"/>
          <w:szCs w:val="24"/>
        </w:rPr>
        <w:t xml:space="preserve"> tarafından bakanlıktan resmi olarak elde edilen bilgilere göre 2017-2018 eğitim öğretim yılında</w:t>
      </w:r>
      <w:r>
        <w:rPr>
          <w:rFonts w:ascii="Times New Roman" w:hAnsi="Times New Roman"/>
          <w:sz w:val="24"/>
          <w:szCs w:val="24"/>
        </w:rPr>
        <w:t>, Türkiye’deki bütün destek eğit</w:t>
      </w:r>
      <w:r w:rsidR="00E7106D" w:rsidRPr="00E4234C">
        <w:rPr>
          <w:rFonts w:ascii="Times New Roman" w:hAnsi="Times New Roman"/>
          <w:sz w:val="24"/>
          <w:szCs w:val="24"/>
        </w:rPr>
        <w:t>im odaları için harcanan bütçe sadece 1 milyon 248</w:t>
      </w:r>
      <w:r w:rsidR="003B69FC">
        <w:rPr>
          <w:rFonts w:ascii="Times New Roman" w:hAnsi="Times New Roman"/>
          <w:sz w:val="24"/>
          <w:szCs w:val="24"/>
        </w:rPr>
        <w:t xml:space="preserve"> bin</w:t>
      </w:r>
      <w:r w:rsidR="00E7106D" w:rsidRPr="00E4234C">
        <w:rPr>
          <w:rFonts w:ascii="Times New Roman" w:hAnsi="Times New Roman"/>
          <w:sz w:val="24"/>
          <w:szCs w:val="24"/>
        </w:rPr>
        <w:t xml:space="preserve"> TL</w:t>
      </w:r>
      <w:r w:rsidR="003B69FC">
        <w:rPr>
          <w:rFonts w:ascii="Times New Roman" w:hAnsi="Times New Roman"/>
          <w:sz w:val="24"/>
          <w:szCs w:val="24"/>
        </w:rPr>
        <w:t>’dir.</w:t>
      </w:r>
      <w:r w:rsidR="00E7106D" w:rsidRPr="00E4234C">
        <w:rPr>
          <w:rFonts w:ascii="Times New Roman" w:hAnsi="Times New Roman"/>
          <w:sz w:val="24"/>
          <w:szCs w:val="24"/>
        </w:rPr>
        <w:t xml:space="preserve"> (</w:t>
      </w:r>
      <w:r>
        <w:rPr>
          <w:rFonts w:ascii="Times New Roman" w:hAnsi="Times New Roman"/>
          <w:sz w:val="24"/>
          <w:szCs w:val="24"/>
        </w:rPr>
        <w:t xml:space="preserve">yaklaşık </w:t>
      </w:r>
      <w:r w:rsidR="00E7106D" w:rsidRPr="00E4234C">
        <w:rPr>
          <w:rFonts w:ascii="Times New Roman" w:hAnsi="Times New Roman"/>
          <w:sz w:val="24"/>
          <w:szCs w:val="24"/>
        </w:rPr>
        <w:t xml:space="preserve">220.000 Euro) </w:t>
      </w:r>
      <w:r w:rsidR="003B69FC">
        <w:rPr>
          <w:rFonts w:ascii="Times New Roman" w:hAnsi="Times New Roman"/>
          <w:sz w:val="24"/>
          <w:szCs w:val="24"/>
        </w:rPr>
        <w:t>B</w:t>
      </w:r>
      <w:r w:rsidR="00E7106D" w:rsidRPr="00E4234C">
        <w:rPr>
          <w:rFonts w:ascii="Times New Roman" w:hAnsi="Times New Roman"/>
          <w:sz w:val="24"/>
          <w:szCs w:val="24"/>
        </w:rPr>
        <w:t xml:space="preserve">u durum özel eğitim sisteminin gerektirdiği desteklerin ne derece yeterli seviyede olduğunu </w:t>
      </w:r>
      <w:r>
        <w:rPr>
          <w:rFonts w:ascii="Times New Roman" w:hAnsi="Times New Roman"/>
          <w:sz w:val="24"/>
          <w:szCs w:val="24"/>
        </w:rPr>
        <w:t>sorgulatmaktadır.</w:t>
      </w:r>
      <w:r w:rsidR="00E7106D" w:rsidRPr="00E4234C">
        <w:rPr>
          <w:rFonts w:ascii="Times New Roman" w:hAnsi="Times New Roman"/>
          <w:sz w:val="24"/>
          <w:szCs w:val="24"/>
        </w:rPr>
        <w:t xml:space="preserve"> </w:t>
      </w:r>
    </w:p>
    <w:p w14:paraId="448050C7" w14:textId="1099C4B7" w:rsidR="00025DEC" w:rsidRPr="00E4234C" w:rsidRDefault="00907FBF" w:rsidP="00E31E9C">
      <w:pPr>
        <w:spacing w:after="120"/>
        <w:jc w:val="both"/>
        <w:rPr>
          <w:rFonts w:ascii="Times New Roman" w:hAnsi="Times New Roman"/>
          <w:sz w:val="24"/>
          <w:szCs w:val="24"/>
        </w:rPr>
      </w:pPr>
      <w:r w:rsidRPr="00371269">
        <w:rPr>
          <w:rFonts w:ascii="Times New Roman" w:hAnsi="Times New Roman"/>
          <w:sz w:val="24"/>
          <w:szCs w:val="24"/>
        </w:rPr>
        <w:t xml:space="preserve">Diğer yandan </w:t>
      </w:r>
      <w:r w:rsidR="00371269">
        <w:rPr>
          <w:rFonts w:ascii="Times New Roman" w:hAnsi="Times New Roman"/>
          <w:sz w:val="24"/>
          <w:szCs w:val="24"/>
        </w:rPr>
        <w:t>e</w:t>
      </w:r>
      <w:r w:rsidRPr="00371269">
        <w:rPr>
          <w:rFonts w:ascii="Times New Roman" w:hAnsi="Times New Roman"/>
          <w:sz w:val="24"/>
          <w:szCs w:val="24"/>
        </w:rPr>
        <w:t xml:space="preserve">ngelli öğrencilerin eğitim </w:t>
      </w:r>
      <w:r w:rsidR="00025DEC" w:rsidRPr="00371269">
        <w:rPr>
          <w:rFonts w:ascii="Times New Roman" w:hAnsi="Times New Roman"/>
          <w:sz w:val="24"/>
          <w:szCs w:val="24"/>
        </w:rPr>
        <w:t>ihtiyaçlarının belirlendiği, han</w:t>
      </w:r>
      <w:r w:rsidR="00371269">
        <w:rPr>
          <w:rFonts w:ascii="Times New Roman" w:hAnsi="Times New Roman"/>
          <w:sz w:val="24"/>
          <w:szCs w:val="24"/>
        </w:rPr>
        <w:t>g</w:t>
      </w:r>
      <w:r w:rsidR="00025DEC" w:rsidRPr="00371269">
        <w:rPr>
          <w:rFonts w:ascii="Times New Roman" w:hAnsi="Times New Roman"/>
          <w:sz w:val="24"/>
          <w:szCs w:val="24"/>
        </w:rPr>
        <w:t>i eğiti</w:t>
      </w:r>
      <w:r w:rsidR="00371269">
        <w:rPr>
          <w:rFonts w:ascii="Times New Roman" w:hAnsi="Times New Roman"/>
          <w:sz w:val="24"/>
          <w:szCs w:val="24"/>
        </w:rPr>
        <w:t>m</w:t>
      </w:r>
      <w:r w:rsidR="00025DEC" w:rsidRPr="00371269">
        <w:rPr>
          <w:rFonts w:ascii="Times New Roman" w:hAnsi="Times New Roman"/>
          <w:sz w:val="24"/>
          <w:szCs w:val="24"/>
        </w:rPr>
        <w:t xml:space="preserve"> kurumunda</w:t>
      </w:r>
      <w:r w:rsidR="00025DEC" w:rsidRPr="00E4234C">
        <w:rPr>
          <w:rFonts w:ascii="Times New Roman" w:hAnsi="Times New Roman"/>
          <w:sz w:val="24"/>
          <w:szCs w:val="24"/>
        </w:rPr>
        <w:t xml:space="preserve"> hangi eğ</w:t>
      </w:r>
      <w:r w:rsidR="00371269">
        <w:rPr>
          <w:rFonts w:ascii="Times New Roman" w:hAnsi="Times New Roman"/>
          <w:sz w:val="24"/>
          <w:szCs w:val="24"/>
        </w:rPr>
        <w:t>i</w:t>
      </w:r>
      <w:r w:rsidR="00025DEC" w:rsidRPr="00E4234C">
        <w:rPr>
          <w:rFonts w:ascii="Times New Roman" w:hAnsi="Times New Roman"/>
          <w:sz w:val="24"/>
          <w:szCs w:val="24"/>
        </w:rPr>
        <w:t xml:space="preserve">tim programına dahil olacağına karar verilen </w:t>
      </w:r>
      <w:r w:rsidRPr="00E4234C">
        <w:rPr>
          <w:rFonts w:ascii="Times New Roman" w:hAnsi="Times New Roman"/>
          <w:sz w:val="24"/>
          <w:szCs w:val="24"/>
        </w:rPr>
        <w:t>Milli Eğitim Bakanlığı'na bağlı Rehberlik ve Araştırma Merkezleri’nde (RAM) yapılan tanılamalarda da sorunlar</w:t>
      </w:r>
      <w:r w:rsidR="00025DEC" w:rsidRPr="00E4234C">
        <w:rPr>
          <w:rFonts w:ascii="Times New Roman" w:hAnsi="Times New Roman"/>
          <w:sz w:val="24"/>
          <w:szCs w:val="24"/>
        </w:rPr>
        <w:t xml:space="preserve">ın </w:t>
      </w:r>
      <w:r w:rsidRPr="00E4234C">
        <w:rPr>
          <w:rFonts w:ascii="Times New Roman" w:hAnsi="Times New Roman"/>
          <w:sz w:val="24"/>
          <w:szCs w:val="24"/>
        </w:rPr>
        <w:t>mevcut</w:t>
      </w:r>
      <w:r w:rsidR="00025DEC" w:rsidRPr="00E4234C">
        <w:rPr>
          <w:rFonts w:ascii="Times New Roman" w:hAnsi="Times New Roman"/>
          <w:sz w:val="24"/>
          <w:szCs w:val="24"/>
        </w:rPr>
        <w:t xml:space="preserve"> olduğu görülmektedir.</w:t>
      </w:r>
      <w:r w:rsidR="00371269">
        <w:rPr>
          <w:rFonts w:ascii="Times New Roman" w:hAnsi="Times New Roman"/>
          <w:sz w:val="24"/>
          <w:szCs w:val="24"/>
        </w:rPr>
        <w:t xml:space="preserve"> </w:t>
      </w:r>
      <w:r w:rsidRPr="00E4234C">
        <w:rPr>
          <w:rFonts w:ascii="Times New Roman" w:hAnsi="Times New Roman"/>
          <w:sz w:val="24"/>
          <w:szCs w:val="24"/>
        </w:rPr>
        <w:t xml:space="preserve">Engelli Hakları izleme </w:t>
      </w:r>
      <w:r w:rsidR="00025DEC" w:rsidRPr="00E4234C">
        <w:rPr>
          <w:rFonts w:ascii="Times New Roman" w:hAnsi="Times New Roman"/>
          <w:sz w:val="24"/>
          <w:szCs w:val="24"/>
        </w:rPr>
        <w:t>Grubu</w:t>
      </w:r>
      <w:r w:rsidRPr="00E4234C">
        <w:rPr>
          <w:rFonts w:ascii="Times New Roman" w:hAnsi="Times New Roman"/>
          <w:sz w:val="24"/>
          <w:szCs w:val="24"/>
        </w:rPr>
        <w:t xml:space="preserve"> </w:t>
      </w:r>
      <w:r w:rsidR="00025DEC" w:rsidRPr="00E4234C">
        <w:rPr>
          <w:rFonts w:ascii="Times New Roman" w:hAnsi="Times New Roman"/>
          <w:sz w:val="24"/>
          <w:szCs w:val="24"/>
        </w:rPr>
        <w:t>2014-2015 yılı araştırmasında</w:t>
      </w:r>
      <w:r w:rsidRPr="00E4234C">
        <w:rPr>
          <w:rFonts w:ascii="Times New Roman" w:hAnsi="Times New Roman"/>
          <w:sz w:val="24"/>
          <w:szCs w:val="24"/>
        </w:rPr>
        <w:t xml:space="preserve"> Türkiye’deki 224 RAM’dan 124'ün den aldığı verilere göre RAM’ların %60'ında işaret dili bilen bir personelin </w:t>
      </w:r>
      <w:r w:rsidR="003B69FC" w:rsidRPr="00E4234C">
        <w:rPr>
          <w:rFonts w:ascii="Times New Roman" w:hAnsi="Times New Roman"/>
          <w:sz w:val="24"/>
          <w:szCs w:val="24"/>
        </w:rPr>
        <w:t>bulun</w:t>
      </w:r>
      <w:r w:rsidR="003B69FC">
        <w:rPr>
          <w:rFonts w:ascii="Times New Roman" w:hAnsi="Times New Roman"/>
          <w:sz w:val="24"/>
          <w:szCs w:val="24"/>
        </w:rPr>
        <w:t>madığı görülmektedir</w:t>
      </w:r>
      <w:r w:rsidRPr="00E4234C">
        <w:rPr>
          <w:rFonts w:ascii="Times New Roman" w:hAnsi="Times New Roman"/>
          <w:sz w:val="24"/>
          <w:szCs w:val="24"/>
        </w:rPr>
        <w:t>. RAM’larda %40 ile %70 oranında değişen oranlarda, zihinsel engelli uzmanı, görme engelli uzmanı, özel eğitim uzmanı veya pedagog gibi uzmanlardan en az birinin bulun</w:t>
      </w:r>
      <w:r w:rsidR="00371269">
        <w:rPr>
          <w:rFonts w:ascii="Times New Roman" w:hAnsi="Times New Roman"/>
          <w:sz w:val="24"/>
          <w:szCs w:val="24"/>
        </w:rPr>
        <w:t xml:space="preserve">madığı </w:t>
      </w:r>
      <w:r w:rsidR="003B69FC">
        <w:rPr>
          <w:rFonts w:ascii="Times New Roman" w:hAnsi="Times New Roman"/>
          <w:sz w:val="24"/>
          <w:szCs w:val="24"/>
        </w:rPr>
        <w:t>anlaşılmaktadır.</w:t>
      </w:r>
      <w:r w:rsidR="00371269">
        <w:rPr>
          <w:rFonts w:ascii="Times New Roman" w:hAnsi="Times New Roman"/>
          <w:sz w:val="24"/>
          <w:szCs w:val="24"/>
        </w:rPr>
        <w:t xml:space="preserve"> Yine RAM’</w:t>
      </w:r>
      <w:r w:rsidRPr="00E4234C">
        <w:rPr>
          <w:rFonts w:ascii="Times New Roman" w:hAnsi="Times New Roman"/>
          <w:sz w:val="24"/>
          <w:szCs w:val="24"/>
        </w:rPr>
        <w:t>ların önemli bir kısmında engelli rampası, asansör ya da engelli tuvaleti gibi fiziksel erişim düzenlemeleri bulun</w:t>
      </w:r>
      <w:r w:rsidR="003B69FC">
        <w:rPr>
          <w:rFonts w:ascii="Times New Roman" w:hAnsi="Times New Roman"/>
          <w:sz w:val="24"/>
          <w:szCs w:val="24"/>
        </w:rPr>
        <w:t xml:space="preserve">mamaktadır. </w:t>
      </w:r>
      <w:r w:rsidR="00371269">
        <w:rPr>
          <w:rFonts w:ascii="Times New Roman" w:hAnsi="Times New Roman"/>
          <w:sz w:val="24"/>
          <w:szCs w:val="24"/>
        </w:rPr>
        <w:t>Bu</w:t>
      </w:r>
      <w:r w:rsidR="00025DEC" w:rsidRPr="00E4234C">
        <w:rPr>
          <w:rFonts w:ascii="Times New Roman" w:hAnsi="Times New Roman"/>
          <w:sz w:val="24"/>
          <w:szCs w:val="24"/>
        </w:rPr>
        <w:t xml:space="preserve"> tip eksiklikleri içeren merkezlerin, ne kadar sağlıklı eğitsel değerlendirme yapacağı şüph</w:t>
      </w:r>
      <w:r w:rsidR="00371269">
        <w:rPr>
          <w:rFonts w:ascii="Times New Roman" w:hAnsi="Times New Roman"/>
          <w:sz w:val="24"/>
          <w:szCs w:val="24"/>
        </w:rPr>
        <w:t>esiz ki tartışmaya açıktır. İşit</w:t>
      </w:r>
      <w:r w:rsidR="00025DEC" w:rsidRPr="00E4234C">
        <w:rPr>
          <w:rFonts w:ascii="Times New Roman" w:hAnsi="Times New Roman"/>
          <w:sz w:val="24"/>
          <w:szCs w:val="24"/>
        </w:rPr>
        <w:t>me engelli uzmanı bulunmayan</w:t>
      </w:r>
      <w:r w:rsidR="00371269">
        <w:rPr>
          <w:rFonts w:ascii="Times New Roman" w:hAnsi="Times New Roman"/>
          <w:sz w:val="24"/>
          <w:szCs w:val="24"/>
        </w:rPr>
        <w:t xml:space="preserve"> bir RAM’da işitme engellinin, z</w:t>
      </w:r>
      <w:r w:rsidR="00025DEC" w:rsidRPr="00E4234C">
        <w:rPr>
          <w:rFonts w:ascii="Times New Roman" w:hAnsi="Times New Roman"/>
          <w:sz w:val="24"/>
          <w:szCs w:val="24"/>
        </w:rPr>
        <w:t>ihinsel engel</w:t>
      </w:r>
      <w:r w:rsidR="00371269">
        <w:rPr>
          <w:rFonts w:ascii="Times New Roman" w:hAnsi="Times New Roman"/>
          <w:sz w:val="24"/>
          <w:szCs w:val="24"/>
        </w:rPr>
        <w:t>li uzmanının bulunmadığı bir RAM</w:t>
      </w:r>
      <w:r w:rsidR="00025DEC" w:rsidRPr="00E4234C">
        <w:rPr>
          <w:rFonts w:ascii="Times New Roman" w:hAnsi="Times New Roman"/>
          <w:sz w:val="24"/>
          <w:szCs w:val="24"/>
        </w:rPr>
        <w:t xml:space="preserve">’da </w:t>
      </w:r>
      <w:r w:rsidR="00371269">
        <w:rPr>
          <w:rFonts w:ascii="Times New Roman" w:hAnsi="Times New Roman"/>
          <w:sz w:val="24"/>
          <w:szCs w:val="24"/>
        </w:rPr>
        <w:t>zihinsel</w:t>
      </w:r>
      <w:r w:rsidR="00025DEC" w:rsidRPr="00E4234C">
        <w:rPr>
          <w:rFonts w:ascii="Times New Roman" w:hAnsi="Times New Roman"/>
          <w:sz w:val="24"/>
          <w:szCs w:val="24"/>
        </w:rPr>
        <w:t xml:space="preserve"> </w:t>
      </w:r>
      <w:r w:rsidR="00371269">
        <w:rPr>
          <w:rFonts w:ascii="Times New Roman" w:hAnsi="Times New Roman"/>
          <w:sz w:val="24"/>
          <w:szCs w:val="24"/>
        </w:rPr>
        <w:t xml:space="preserve">engelli </w:t>
      </w:r>
      <w:r w:rsidR="00025DEC" w:rsidRPr="00E4234C">
        <w:rPr>
          <w:rFonts w:ascii="Times New Roman" w:hAnsi="Times New Roman"/>
          <w:sz w:val="24"/>
          <w:szCs w:val="24"/>
        </w:rPr>
        <w:t xml:space="preserve">bir bireyin eğitsel değerlendirmesinin başka alanda uzmanlığı olan personeller tarafından </w:t>
      </w:r>
      <w:r w:rsidR="00025DEC" w:rsidRPr="00E4234C">
        <w:rPr>
          <w:rFonts w:ascii="Times New Roman" w:hAnsi="Times New Roman"/>
          <w:sz w:val="24"/>
          <w:szCs w:val="24"/>
        </w:rPr>
        <w:lastRenderedPageBreak/>
        <w:t>yapıldığı sıkça ras</w:t>
      </w:r>
      <w:r w:rsidR="00371269">
        <w:rPr>
          <w:rFonts w:ascii="Times New Roman" w:hAnsi="Times New Roman"/>
          <w:sz w:val="24"/>
          <w:szCs w:val="24"/>
        </w:rPr>
        <w:t>tlanılan bir durumdur. B</w:t>
      </w:r>
      <w:r w:rsidR="00025DEC" w:rsidRPr="00E4234C">
        <w:rPr>
          <w:rFonts w:ascii="Times New Roman" w:hAnsi="Times New Roman"/>
          <w:sz w:val="24"/>
          <w:szCs w:val="24"/>
        </w:rPr>
        <w:t>u olumsuzluk engelli öğrencinin eğitim hayatını olumsuz yönde etkileyebilecek bir sorundur.</w:t>
      </w:r>
    </w:p>
    <w:p w14:paraId="09A7ABBA" w14:textId="77777777" w:rsidR="002E296A" w:rsidRPr="00E4234C" w:rsidRDefault="002E296A" w:rsidP="00E31E9C">
      <w:pPr>
        <w:spacing w:after="120"/>
        <w:jc w:val="both"/>
        <w:rPr>
          <w:rFonts w:ascii="Times New Roman" w:hAnsi="Times New Roman"/>
          <w:sz w:val="24"/>
          <w:szCs w:val="24"/>
        </w:rPr>
      </w:pPr>
      <w:r w:rsidRPr="00E4234C">
        <w:rPr>
          <w:rFonts w:ascii="Times New Roman" w:hAnsi="Times New Roman"/>
          <w:sz w:val="24"/>
          <w:szCs w:val="24"/>
        </w:rPr>
        <w:t>Yukarıda ifade edilen konular, engelli öğrencilerin eğitimden yararlanma durumlarına dair sayısal verileri içermektedir. Ancak engelli bireylerin sorunları, sadece sayısal verilerle ifade edilec</w:t>
      </w:r>
      <w:r w:rsidR="00371269">
        <w:rPr>
          <w:rFonts w:ascii="Times New Roman" w:hAnsi="Times New Roman"/>
          <w:sz w:val="24"/>
          <w:szCs w:val="24"/>
        </w:rPr>
        <w:t>ek</w:t>
      </w:r>
      <w:r w:rsidRPr="00E4234C">
        <w:rPr>
          <w:rFonts w:ascii="Times New Roman" w:hAnsi="Times New Roman"/>
          <w:sz w:val="24"/>
          <w:szCs w:val="24"/>
        </w:rPr>
        <w:t xml:space="preserve"> sorunlardan ibaret değild</w:t>
      </w:r>
      <w:r w:rsidR="00CE7E24">
        <w:rPr>
          <w:rFonts w:ascii="Times New Roman" w:hAnsi="Times New Roman"/>
          <w:sz w:val="24"/>
          <w:szCs w:val="24"/>
        </w:rPr>
        <w:t>ir. Zira kayıt tutulmadığı için ve</w:t>
      </w:r>
      <w:r w:rsidRPr="00E4234C">
        <w:rPr>
          <w:rFonts w:ascii="Times New Roman" w:hAnsi="Times New Roman"/>
          <w:sz w:val="24"/>
          <w:szCs w:val="24"/>
        </w:rPr>
        <w:t xml:space="preserve"> </w:t>
      </w:r>
      <w:r w:rsidR="00371269" w:rsidRPr="00E4234C">
        <w:rPr>
          <w:rFonts w:ascii="Times New Roman" w:hAnsi="Times New Roman"/>
          <w:sz w:val="24"/>
          <w:szCs w:val="24"/>
        </w:rPr>
        <w:t>şikâyet</w:t>
      </w:r>
      <w:r w:rsidRPr="00E4234C">
        <w:rPr>
          <w:rFonts w:ascii="Times New Roman" w:hAnsi="Times New Roman"/>
          <w:sz w:val="24"/>
          <w:szCs w:val="24"/>
        </w:rPr>
        <w:t xml:space="preserve"> mekanizmaları engelli bireyler ve aileleri tarafından</w:t>
      </w:r>
      <w:r w:rsidR="00CE7E24">
        <w:rPr>
          <w:rFonts w:ascii="Times New Roman" w:hAnsi="Times New Roman"/>
          <w:sz w:val="24"/>
          <w:szCs w:val="24"/>
        </w:rPr>
        <w:t xml:space="preserve"> yeterince</w:t>
      </w:r>
      <w:r w:rsidRPr="00E4234C">
        <w:rPr>
          <w:rFonts w:ascii="Times New Roman" w:hAnsi="Times New Roman"/>
          <w:sz w:val="24"/>
          <w:szCs w:val="24"/>
        </w:rPr>
        <w:t xml:space="preserve"> kullanılmadığı için sayısal verilerle ifade edilemey</w:t>
      </w:r>
      <w:r w:rsidR="00CE7E24">
        <w:rPr>
          <w:rFonts w:ascii="Times New Roman" w:hAnsi="Times New Roman"/>
          <w:sz w:val="24"/>
          <w:szCs w:val="24"/>
        </w:rPr>
        <w:t>e</w:t>
      </w:r>
      <w:r w:rsidRPr="00E4234C">
        <w:rPr>
          <w:rFonts w:ascii="Times New Roman" w:hAnsi="Times New Roman"/>
          <w:sz w:val="24"/>
          <w:szCs w:val="24"/>
        </w:rPr>
        <w:t xml:space="preserve">cek çok ciddi sorunlar bulunmaktadır. </w:t>
      </w:r>
    </w:p>
    <w:p w14:paraId="0073B25A" w14:textId="77777777" w:rsidR="00781C26" w:rsidRPr="00E4234C" w:rsidRDefault="002E296A" w:rsidP="00E31E9C">
      <w:pPr>
        <w:spacing w:after="120"/>
        <w:jc w:val="both"/>
        <w:rPr>
          <w:rFonts w:ascii="Times New Roman" w:hAnsi="Times New Roman"/>
          <w:sz w:val="24"/>
          <w:szCs w:val="24"/>
        </w:rPr>
      </w:pPr>
      <w:r w:rsidRPr="00E4234C">
        <w:rPr>
          <w:rFonts w:ascii="Times New Roman" w:hAnsi="Times New Roman"/>
          <w:sz w:val="24"/>
          <w:szCs w:val="24"/>
        </w:rPr>
        <w:t>Her</w:t>
      </w:r>
      <w:r w:rsidR="00CE7E24">
        <w:rPr>
          <w:rFonts w:ascii="Times New Roman" w:hAnsi="Times New Roman"/>
          <w:sz w:val="24"/>
          <w:szCs w:val="24"/>
        </w:rPr>
        <w:t xml:space="preserve"> </w:t>
      </w:r>
      <w:r w:rsidRPr="00E4234C">
        <w:rPr>
          <w:rFonts w:ascii="Times New Roman" w:hAnsi="Times New Roman"/>
          <w:sz w:val="24"/>
          <w:szCs w:val="24"/>
        </w:rPr>
        <w:t>şeyden önce, engelli çocuklar ve aileleri sıkça okullara kayıt yaptıramama sorunlarıyla karşılaşmaktadır.</w:t>
      </w:r>
      <w:r w:rsidR="00CE7E24">
        <w:rPr>
          <w:rFonts w:ascii="Times New Roman" w:hAnsi="Times New Roman"/>
          <w:sz w:val="24"/>
          <w:szCs w:val="24"/>
        </w:rPr>
        <w:t xml:space="preserve"> RAM’lardan kaynaştırmalı okull</w:t>
      </w:r>
      <w:r w:rsidRPr="00E4234C">
        <w:rPr>
          <w:rFonts w:ascii="Times New Roman" w:hAnsi="Times New Roman"/>
          <w:sz w:val="24"/>
          <w:szCs w:val="24"/>
        </w:rPr>
        <w:t>arın içerisinde açılan özel eğitim sınıflarına yönlendirilen engelli bireyler, okulda özel eğitim sınıfı açmak</w:t>
      </w:r>
      <w:r w:rsidR="00CE7E24">
        <w:rPr>
          <w:rFonts w:ascii="Times New Roman" w:hAnsi="Times New Roman"/>
          <w:sz w:val="24"/>
          <w:szCs w:val="24"/>
        </w:rPr>
        <w:t xml:space="preserve"> </w:t>
      </w:r>
      <w:r w:rsidRPr="00E4234C">
        <w:rPr>
          <w:rFonts w:ascii="Times New Roman" w:hAnsi="Times New Roman"/>
          <w:sz w:val="24"/>
          <w:szCs w:val="24"/>
        </w:rPr>
        <w:t>istemeyen idareciler tarafından geri çev</w:t>
      </w:r>
      <w:r w:rsidR="00CE7E24">
        <w:rPr>
          <w:rFonts w:ascii="Times New Roman" w:hAnsi="Times New Roman"/>
          <w:sz w:val="24"/>
          <w:szCs w:val="24"/>
        </w:rPr>
        <w:t>r</w:t>
      </w:r>
      <w:r w:rsidRPr="00E4234C">
        <w:rPr>
          <w:rFonts w:ascii="Times New Roman" w:hAnsi="Times New Roman"/>
          <w:sz w:val="24"/>
          <w:szCs w:val="24"/>
        </w:rPr>
        <w:t>ilebilmektedir. Aynı şekilde RAM’lardan enge</w:t>
      </w:r>
      <w:r w:rsidR="00CE7E24">
        <w:rPr>
          <w:rFonts w:ascii="Times New Roman" w:hAnsi="Times New Roman"/>
          <w:sz w:val="24"/>
          <w:szCs w:val="24"/>
        </w:rPr>
        <w:t>l</w:t>
      </w:r>
      <w:r w:rsidRPr="00E4234C">
        <w:rPr>
          <w:rFonts w:ascii="Times New Roman" w:hAnsi="Times New Roman"/>
          <w:sz w:val="24"/>
          <w:szCs w:val="24"/>
        </w:rPr>
        <w:t>siz çocuklarla aynı</w:t>
      </w:r>
      <w:r w:rsidR="00CE7E24">
        <w:rPr>
          <w:rFonts w:ascii="Times New Roman" w:hAnsi="Times New Roman"/>
          <w:sz w:val="24"/>
          <w:szCs w:val="24"/>
        </w:rPr>
        <w:t xml:space="preserve"> </w:t>
      </w:r>
      <w:r w:rsidRPr="00E4234C">
        <w:rPr>
          <w:rFonts w:ascii="Times New Roman" w:hAnsi="Times New Roman"/>
          <w:sz w:val="24"/>
          <w:szCs w:val="24"/>
        </w:rPr>
        <w:t>sınıflarda eğitim görmek</w:t>
      </w:r>
      <w:r w:rsidR="00CE7E24">
        <w:rPr>
          <w:rFonts w:ascii="Times New Roman" w:hAnsi="Times New Roman"/>
          <w:sz w:val="24"/>
          <w:szCs w:val="24"/>
        </w:rPr>
        <w:t xml:space="preserve"> üzere kaynaştırmalı eğitime yön</w:t>
      </w:r>
      <w:r w:rsidRPr="00E4234C">
        <w:rPr>
          <w:rFonts w:ascii="Times New Roman" w:hAnsi="Times New Roman"/>
          <w:sz w:val="24"/>
          <w:szCs w:val="24"/>
        </w:rPr>
        <w:t>l</w:t>
      </w:r>
      <w:r w:rsidR="00CE7E24">
        <w:rPr>
          <w:rFonts w:ascii="Times New Roman" w:hAnsi="Times New Roman"/>
          <w:sz w:val="24"/>
          <w:szCs w:val="24"/>
        </w:rPr>
        <w:t>e</w:t>
      </w:r>
      <w:r w:rsidRPr="00E4234C">
        <w:rPr>
          <w:rFonts w:ascii="Times New Roman" w:hAnsi="Times New Roman"/>
          <w:sz w:val="24"/>
          <w:szCs w:val="24"/>
        </w:rPr>
        <w:t>ndirilen engelli çocuklar, okul müdürleri tarafından en</w:t>
      </w:r>
      <w:r w:rsidR="00CE7E24">
        <w:rPr>
          <w:rFonts w:ascii="Times New Roman" w:hAnsi="Times New Roman"/>
          <w:sz w:val="24"/>
          <w:szCs w:val="24"/>
        </w:rPr>
        <w:t>gelli çocuğun sorumluluğunu al</w:t>
      </w:r>
      <w:r w:rsidRPr="00E4234C">
        <w:rPr>
          <w:rFonts w:ascii="Times New Roman" w:hAnsi="Times New Roman"/>
          <w:sz w:val="24"/>
          <w:szCs w:val="24"/>
        </w:rPr>
        <w:t xml:space="preserve">mayı istememek, okuldaki </w:t>
      </w:r>
      <w:r w:rsidR="00CE7E24">
        <w:rPr>
          <w:rFonts w:ascii="Times New Roman" w:hAnsi="Times New Roman"/>
          <w:sz w:val="24"/>
          <w:szCs w:val="24"/>
        </w:rPr>
        <w:t>e</w:t>
      </w:r>
      <w:r w:rsidRPr="00E4234C">
        <w:rPr>
          <w:rFonts w:ascii="Times New Roman" w:hAnsi="Times New Roman"/>
          <w:sz w:val="24"/>
          <w:szCs w:val="24"/>
        </w:rPr>
        <w:t>ğitimcilerin sınıfla</w:t>
      </w:r>
      <w:r w:rsidR="00CE7E24">
        <w:rPr>
          <w:rFonts w:ascii="Times New Roman" w:hAnsi="Times New Roman"/>
          <w:sz w:val="24"/>
          <w:szCs w:val="24"/>
        </w:rPr>
        <w:t xml:space="preserve">rında engelli öğrenci olmasını </w:t>
      </w:r>
      <w:r w:rsidRPr="00E4234C">
        <w:rPr>
          <w:rFonts w:ascii="Times New Roman" w:hAnsi="Times New Roman"/>
          <w:sz w:val="24"/>
          <w:szCs w:val="24"/>
        </w:rPr>
        <w:t>re</w:t>
      </w:r>
      <w:r w:rsidR="00CE7E24">
        <w:rPr>
          <w:rFonts w:ascii="Times New Roman" w:hAnsi="Times New Roman"/>
          <w:sz w:val="24"/>
          <w:szCs w:val="24"/>
        </w:rPr>
        <w:t>d</w:t>
      </w:r>
      <w:r w:rsidRPr="00E4234C">
        <w:rPr>
          <w:rFonts w:ascii="Times New Roman" w:hAnsi="Times New Roman"/>
          <w:sz w:val="24"/>
          <w:szCs w:val="24"/>
        </w:rPr>
        <w:t>detmeleri, oku</w:t>
      </w:r>
      <w:r w:rsidR="00CE7E24">
        <w:rPr>
          <w:rFonts w:ascii="Times New Roman" w:hAnsi="Times New Roman"/>
          <w:sz w:val="24"/>
          <w:szCs w:val="24"/>
        </w:rPr>
        <w:t xml:space="preserve">lda fiziksel engeller bulunması </w:t>
      </w:r>
      <w:r w:rsidRPr="00E4234C">
        <w:rPr>
          <w:rFonts w:ascii="Times New Roman" w:hAnsi="Times New Roman"/>
          <w:sz w:val="24"/>
          <w:szCs w:val="24"/>
        </w:rPr>
        <w:t>vb</w:t>
      </w:r>
      <w:r w:rsidR="00CE7E24">
        <w:rPr>
          <w:rFonts w:ascii="Times New Roman" w:hAnsi="Times New Roman"/>
          <w:sz w:val="24"/>
          <w:szCs w:val="24"/>
        </w:rPr>
        <w:t>.</w:t>
      </w:r>
      <w:r w:rsidRPr="00E4234C">
        <w:rPr>
          <w:rFonts w:ascii="Times New Roman" w:hAnsi="Times New Roman"/>
          <w:sz w:val="24"/>
          <w:szCs w:val="24"/>
        </w:rPr>
        <w:t xml:space="preserve"> sebeplerle reddedilebilmektedir. </w:t>
      </w:r>
      <w:r w:rsidR="00781C26" w:rsidRPr="00E4234C">
        <w:rPr>
          <w:rFonts w:ascii="Times New Roman" w:hAnsi="Times New Roman"/>
          <w:sz w:val="24"/>
          <w:szCs w:val="24"/>
        </w:rPr>
        <w:t>Yapılan izleme çalışmaları sırasında medyada bu konuları işleyen birçok habere ras</w:t>
      </w:r>
      <w:r w:rsidR="00CE7E24">
        <w:rPr>
          <w:rFonts w:ascii="Times New Roman" w:hAnsi="Times New Roman"/>
          <w:sz w:val="24"/>
          <w:szCs w:val="24"/>
        </w:rPr>
        <w:t>tlanılmıştır. Engelli Ç</w:t>
      </w:r>
      <w:r w:rsidR="00781C26" w:rsidRPr="00E4234C">
        <w:rPr>
          <w:rFonts w:ascii="Times New Roman" w:hAnsi="Times New Roman"/>
          <w:sz w:val="24"/>
          <w:szCs w:val="24"/>
        </w:rPr>
        <w:t xml:space="preserve">ocuk Hakları Ağı’na dahil STK temsilcileri de bunu doğrulayıcı geri bildirimlerde bulunmaktadır. </w:t>
      </w:r>
    </w:p>
    <w:p w14:paraId="718DC783" w14:textId="761C4C03" w:rsidR="00167F20" w:rsidRPr="00E4234C" w:rsidRDefault="00781C26" w:rsidP="00E31E9C">
      <w:pPr>
        <w:spacing w:after="120"/>
        <w:jc w:val="both"/>
        <w:rPr>
          <w:rFonts w:ascii="Times New Roman" w:hAnsi="Times New Roman"/>
          <w:sz w:val="24"/>
          <w:szCs w:val="24"/>
        </w:rPr>
      </w:pPr>
      <w:r w:rsidRPr="00E4234C">
        <w:rPr>
          <w:rFonts w:ascii="Times New Roman" w:hAnsi="Times New Roman"/>
          <w:sz w:val="24"/>
          <w:szCs w:val="24"/>
        </w:rPr>
        <w:t>Ancak bu sorunlardan daha önemlisi, engelli çocuklara, akranlarından, eğitim profesyonellerinden</w:t>
      </w:r>
      <w:r w:rsidR="00CE7E24">
        <w:rPr>
          <w:rFonts w:ascii="Times New Roman" w:hAnsi="Times New Roman"/>
          <w:sz w:val="24"/>
          <w:szCs w:val="24"/>
        </w:rPr>
        <w:t xml:space="preserve"> ve idari personelden yönelen f</w:t>
      </w:r>
      <w:r w:rsidRPr="00E4234C">
        <w:rPr>
          <w:rFonts w:ascii="Times New Roman" w:hAnsi="Times New Roman"/>
          <w:sz w:val="24"/>
          <w:szCs w:val="24"/>
        </w:rPr>
        <w:t>iz</w:t>
      </w:r>
      <w:r w:rsidR="00CE7E24">
        <w:rPr>
          <w:rFonts w:ascii="Times New Roman" w:hAnsi="Times New Roman"/>
          <w:sz w:val="24"/>
          <w:szCs w:val="24"/>
        </w:rPr>
        <w:t>i</w:t>
      </w:r>
      <w:r w:rsidRPr="00E4234C">
        <w:rPr>
          <w:rFonts w:ascii="Times New Roman" w:hAnsi="Times New Roman"/>
          <w:sz w:val="24"/>
          <w:szCs w:val="24"/>
        </w:rPr>
        <w:t xml:space="preserve">ksel-cinsel </w:t>
      </w:r>
      <w:r w:rsidR="00CE7E24">
        <w:rPr>
          <w:rFonts w:ascii="Times New Roman" w:hAnsi="Times New Roman"/>
          <w:sz w:val="24"/>
          <w:szCs w:val="24"/>
        </w:rPr>
        <w:t>ş</w:t>
      </w:r>
      <w:r w:rsidRPr="00E4234C">
        <w:rPr>
          <w:rFonts w:ascii="Times New Roman" w:hAnsi="Times New Roman"/>
          <w:sz w:val="24"/>
          <w:szCs w:val="24"/>
        </w:rPr>
        <w:t>iddet ve kötü mu</w:t>
      </w:r>
      <w:r w:rsidR="00CE7E24">
        <w:rPr>
          <w:rFonts w:ascii="Times New Roman" w:hAnsi="Times New Roman"/>
          <w:sz w:val="24"/>
          <w:szCs w:val="24"/>
        </w:rPr>
        <w:t>a</w:t>
      </w:r>
      <w:r w:rsidRPr="00E4234C">
        <w:rPr>
          <w:rFonts w:ascii="Times New Roman" w:hAnsi="Times New Roman"/>
          <w:sz w:val="24"/>
          <w:szCs w:val="24"/>
        </w:rPr>
        <w:t>m</w:t>
      </w:r>
      <w:r w:rsidR="00CE7E24">
        <w:rPr>
          <w:rFonts w:ascii="Times New Roman" w:hAnsi="Times New Roman"/>
          <w:sz w:val="24"/>
          <w:szCs w:val="24"/>
        </w:rPr>
        <w:t>e</w:t>
      </w:r>
      <w:r w:rsidRPr="00E4234C">
        <w:rPr>
          <w:rFonts w:ascii="Times New Roman" w:hAnsi="Times New Roman"/>
          <w:sz w:val="24"/>
          <w:szCs w:val="24"/>
        </w:rPr>
        <w:t xml:space="preserve">le olaylarıdır. </w:t>
      </w:r>
      <w:r w:rsidR="00D51B96" w:rsidRPr="00E4234C">
        <w:rPr>
          <w:rFonts w:ascii="Times New Roman" w:hAnsi="Times New Roman"/>
          <w:sz w:val="24"/>
          <w:szCs w:val="24"/>
        </w:rPr>
        <w:t xml:space="preserve">Şüphesiz ki, bu konu,  üzerinde konuşulurken çok dikkat edilmesi gereken bir konudur. Zira Türkiye’de </w:t>
      </w:r>
      <w:r w:rsidR="00D51B96" w:rsidRPr="00E4234C">
        <w:rPr>
          <w:rFonts w:ascii="Times New Roman" w:hAnsi="Times New Roman"/>
          <w:sz w:val="24"/>
          <w:szCs w:val="24"/>
        </w:rPr>
        <w:lastRenderedPageBreak/>
        <w:t>bu olayların kaydının tutulduğu veri tabanı bulunmamaktadır. En azından konuyla ilgili (MEB, ASPB) bakanlıklar bu konuyla ilgili</w:t>
      </w:r>
      <w:r w:rsidR="00CE7E24">
        <w:rPr>
          <w:rFonts w:ascii="Times New Roman" w:hAnsi="Times New Roman"/>
          <w:sz w:val="24"/>
          <w:szCs w:val="24"/>
        </w:rPr>
        <w:t xml:space="preserve"> </w:t>
      </w:r>
      <w:r w:rsidR="00D51B96" w:rsidRPr="00E4234C">
        <w:rPr>
          <w:rFonts w:ascii="Times New Roman" w:hAnsi="Times New Roman"/>
          <w:sz w:val="24"/>
          <w:szCs w:val="24"/>
        </w:rPr>
        <w:t>ol</w:t>
      </w:r>
      <w:r w:rsidR="00CE7E24">
        <w:rPr>
          <w:rFonts w:ascii="Times New Roman" w:hAnsi="Times New Roman"/>
          <w:sz w:val="24"/>
          <w:szCs w:val="24"/>
        </w:rPr>
        <w:t>a</w:t>
      </w:r>
      <w:r w:rsidR="00D51B96" w:rsidRPr="00E4234C">
        <w:rPr>
          <w:rFonts w:ascii="Times New Roman" w:hAnsi="Times New Roman"/>
          <w:sz w:val="24"/>
          <w:szCs w:val="24"/>
        </w:rPr>
        <w:t>rak veri paylaşmamaktadırlar ya da kayıtlarında bu tip olayların olmadığını ifade etmektedirler. Ancak açık kaynaklardan yapılan izleme çalışmalarında, bunun aksini gösteren bulgular ortaya çıkmaktadır. Nitekim ağ üyesi Toplumsal Haklar ve Araştırmalar Derneği’nin (TOHAD) 2016 yılında yaptığı izleme çalışmasında, medyada okullarda yaşanan olaylara il</w:t>
      </w:r>
      <w:r w:rsidR="00CE7E24">
        <w:rPr>
          <w:rFonts w:ascii="Times New Roman" w:hAnsi="Times New Roman"/>
          <w:sz w:val="24"/>
          <w:szCs w:val="24"/>
        </w:rPr>
        <w:t>i</w:t>
      </w:r>
      <w:r w:rsidR="00D51B96" w:rsidRPr="00E4234C">
        <w:rPr>
          <w:rFonts w:ascii="Times New Roman" w:hAnsi="Times New Roman"/>
          <w:sz w:val="24"/>
          <w:szCs w:val="24"/>
        </w:rPr>
        <w:t>şkin haberler tespit edil</w:t>
      </w:r>
      <w:r w:rsidR="00CE7E24">
        <w:rPr>
          <w:rFonts w:ascii="Times New Roman" w:hAnsi="Times New Roman"/>
          <w:sz w:val="24"/>
          <w:szCs w:val="24"/>
        </w:rPr>
        <w:t>miştir. Buna göre 2012-2016 yıl</w:t>
      </w:r>
      <w:r w:rsidR="00D51B96" w:rsidRPr="00E4234C">
        <w:rPr>
          <w:rFonts w:ascii="Times New Roman" w:hAnsi="Times New Roman"/>
          <w:sz w:val="24"/>
          <w:szCs w:val="24"/>
        </w:rPr>
        <w:t>ları arsında, engelli çocukların maruz kaldığı 81 fi</w:t>
      </w:r>
      <w:r w:rsidR="00CE7E24">
        <w:rPr>
          <w:rFonts w:ascii="Times New Roman" w:hAnsi="Times New Roman"/>
          <w:sz w:val="24"/>
          <w:szCs w:val="24"/>
        </w:rPr>
        <w:t>z</w:t>
      </w:r>
      <w:r w:rsidR="00D51B96" w:rsidRPr="00E4234C">
        <w:rPr>
          <w:rFonts w:ascii="Times New Roman" w:hAnsi="Times New Roman"/>
          <w:sz w:val="24"/>
          <w:szCs w:val="24"/>
        </w:rPr>
        <w:t>iksel ci</w:t>
      </w:r>
      <w:r w:rsidR="00CE7E24">
        <w:rPr>
          <w:rFonts w:ascii="Times New Roman" w:hAnsi="Times New Roman"/>
          <w:sz w:val="24"/>
          <w:szCs w:val="24"/>
        </w:rPr>
        <w:t>nsel şiddet ve kötü muamele olayı</w:t>
      </w:r>
      <w:r w:rsidR="00D51B96" w:rsidRPr="00E4234C">
        <w:rPr>
          <w:rFonts w:ascii="Times New Roman" w:hAnsi="Times New Roman"/>
          <w:sz w:val="24"/>
          <w:szCs w:val="24"/>
        </w:rPr>
        <w:t xml:space="preserve"> medyada yer almıştır. B</w:t>
      </w:r>
      <w:r w:rsidR="00CE7E24">
        <w:rPr>
          <w:rFonts w:ascii="Times New Roman" w:hAnsi="Times New Roman"/>
          <w:sz w:val="24"/>
          <w:szCs w:val="24"/>
        </w:rPr>
        <w:t>u</w:t>
      </w:r>
      <w:r w:rsidR="00D51B96" w:rsidRPr="00E4234C">
        <w:rPr>
          <w:rFonts w:ascii="Times New Roman" w:hAnsi="Times New Roman"/>
          <w:sz w:val="24"/>
          <w:szCs w:val="24"/>
        </w:rPr>
        <w:t xml:space="preserve"> rapor,  elbette ki, engelli çocukların eğitim kur</w:t>
      </w:r>
      <w:r w:rsidR="00CE7E24">
        <w:rPr>
          <w:rFonts w:ascii="Times New Roman" w:hAnsi="Times New Roman"/>
          <w:sz w:val="24"/>
          <w:szCs w:val="24"/>
        </w:rPr>
        <w:t xml:space="preserve">umlarında yaygın ve sistematik </w:t>
      </w:r>
      <w:r w:rsidR="00D51B96" w:rsidRPr="00E4234C">
        <w:rPr>
          <w:rFonts w:ascii="Times New Roman" w:hAnsi="Times New Roman"/>
          <w:sz w:val="24"/>
          <w:szCs w:val="24"/>
        </w:rPr>
        <w:t>bir biçimde fiziksel-cinsel şiddete maruz kaldığını iddia etmemektedir. Ancak, eğitim kurumlarında bu tip olayların old</w:t>
      </w:r>
      <w:r w:rsidR="00CE7E24">
        <w:rPr>
          <w:rFonts w:ascii="Times New Roman" w:hAnsi="Times New Roman"/>
          <w:sz w:val="24"/>
          <w:szCs w:val="24"/>
        </w:rPr>
        <w:t>u</w:t>
      </w:r>
      <w:r w:rsidR="00D51B96" w:rsidRPr="00E4234C">
        <w:rPr>
          <w:rFonts w:ascii="Times New Roman" w:hAnsi="Times New Roman"/>
          <w:sz w:val="24"/>
          <w:szCs w:val="24"/>
        </w:rPr>
        <w:t>ğu bir gerçektir. Hük</w:t>
      </w:r>
      <w:r w:rsidR="003B69FC">
        <w:rPr>
          <w:rFonts w:ascii="Times New Roman" w:hAnsi="Times New Roman"/>
          <w:sz w:val="24"/>
          <w:szCs w:val="24"/>
        </w:rPr>
        <w:t>ü</w:t>
      </w:r>
      <w:r w:rsidR="00D51B96" w:rsidRPr="00E4234C">
        <w:rPr>
          <w:rFonts w:ascii="Times New Roman" w:hAnsi="Times New Roman"/>
          <w:sz w:val="24"/>
          <w:szCs w:val="24"/>
        </w:rPr>
        <w:t xml:space="preserve">metin bu konuda daha şeffaf bir kayıt sistemini oluşturması, bu sistemi STK’ların izlemelerine açması, olayların boyutlarının gerçek anlamda ortaya konulması </w:t>
      </w:r>
      <w:r w:rsidR="00E7106D" w:rsidRPr="00E4234C">
        <w:rPr>
          <w:rFonts w:ascii="Times New Roman" w:hAnsi="Times New Roman"/>
          <w:sz w:val="24"/>
          <w:szCs w:val="24"/>
        </w:rPr>
        <w:t>ve etkin önleyici tedbirler</w:t>
      </w:r>
      <w:r w:rsidR="00D51B96" w:rsidRPr="00E4234C">
        <w:rPr>
          <w:rFonts w:ascii="Times New Roman" w:hAnsi="Times New Roman"/>
          <w:sz w:val="24"/>
          <w:szCs w:val="24"/>
        </w:rPr>
        <w:t xml:space="preserve"> geliştirilmesi açısından çok önemlidir.  </w:t>
      </w:r>
    </w:p>
    <w:p w14:paraId="672BDBDC" w14:textId="77777777" w:rsidR="003D5C5B" w:rsidRDefault="00167F20" w:rsidP="00E31E9C">
      <w:pPr>
        <w:spacing w:after="120"/>
        <w:jc w:val="both"/>
        <w:rPr>
          <w:rFonts w:ascii="Times New Roman" w:hAnsi="Times New Roman"/>
          <w:sz w:val="24"/>
          <w:szCs w:val="24"/>
        </w:rPr>
      </w:pPr>
      <w:r w:rsidRPr="00E4234C">
        <w:rPr>
          <w:rFonts w:ascii="Times New Roman" w:hAnsi="Times New Roman"/>
          <w:sz w:val="24"/>
          <w:szCs w:val="24"/>
        </w:rPr>
        <w:t>Buraya</w:t>
      </w:r>
      <w:r w:rsidR="00CE7E24">
        <w:rPr>
          <w:rFonts w:ascii="Times New Roman" w:hAnsi="Times New Roman"/>
          <w:sz w:val="24"/>
          <w:szCs w:val="24"/>
        </w:rPr>
        <w:t xml:space="preserve"> </w:t>
      </w:r>
      <w:r w:rsidRPr="00E4234C">
        <w:rPr>
          <w:rFonts w:ascii="Times New Roman" w:hAnsi="Times New Roman"/>
          <w:sz w:val="24"/>
          <w:szCs w:val="24"/>
        </w:rPr>
        <w:t xml:space="preserve">kadar paylaşılan bilgi ve veriler, Türkiye’nin </w:t>
      </w:r>
      <w:r w:rsidR="00CE7E24">
        <w:rPr>
          <w:rFonts w:ascii="Times New Roman" w:hAnsi="Times New Roman"/>
          <w:sz w:val="24"/>
          <w:szCs w:val="24"/>
        </w:rPr>
        <w:t>K</w:t>
      </w:r>
      <w:r w:rsidRPr="00E4234C">
        <w:rPr>
          <w:rFonts w:ascii="Times New Roman" w:hAnsi="Times New Roman"/>
          <w:sz w:val="24"/>
          <w:szCs w:val="24"/>
        </w:rPr>
        <w:t>omite</w:t>
      </w:r>
      <w:r w:rsidR="003B69FC">
        <w:rPr>
          <w:rFonts w:ascii="Times New Roman" w:hAnsi="Times New Roman"/>
          <w:sz w:val="24"/>
          <w:szCs w:val="24"/>
        </w:rPr>
        <w:t>’</w:t>
      </w:r>
      <w:r w:rsidRPr="00E4234C">
        <w:rPr>
          <w:rFonts w:ascii="Times New Roman" w:hAnsi="Times New Roman"/>
          <w:sz w:val="24"/>
          <w:szCs w:val="24"/>
        </w:rPr>
        <w:t xml:space="preserve">ye sunmuş olduğu taraf devlet raporundaki bilgilerin derinlikli </w:t>
      </w:r>
      <w:r w:rsidR="00CE7E24">
        <w:rPr>
          <w:rFonts w:ascii="Times New Roman" w:hAnsi="Times New Roman"/>
          <w:sz w:val="24"/>
          <w:szCs w:val="24"/>
        </w:rPr>
        <w:t>olarak sorgulanması gerektiğini</w:t>
      </w:r>
      <w:r w:rsidRPr="00E4234C">
        <w:rPr>
          <w:rFonts w:ascii="Times New Roman" w:hAnsi="Times New Roman"/>
          <w:sz w:val="24"/>
          <w:szCs w:val="24"/>
        </w:rPr>
        <w:t xml:space="preserve"> </w:t>
      </w:r>
      <w:r w:rsidR="008C035E" w:rsidRPr="00E4234C">
        <w:rPr>
          <w:rFonts w:ascii="Times New Roman" w:hAnsi="Times New Roman"/>
          <w:sz w:val="24"/>
          <w:szCs w:val="24"/>
        </w:rPr>
        <w:t>ortaya koymaktadır. Sorgulama yapılırken, Türkiye’nin engellilerin eğitim hayatına dahil edilmesi konusunda önemli atılımlar gerçe</w:t>
      </w:r>
      <w:r w:rsidR="00CE7E24">
        <w:rPr>
          <w:rFonts w:ascii="Times New Roman" w:hAnsi="Times New Roman"/>
          <w:sz w:val="24"/>
          <w:szCs w:val="24"/>
        </w:rPr>
        <w:t>k</w:t>
      </w:r>
      <w:r w:rsidR="008C035E" w:rsidRPr="00E4234C">
        <w:rPr>
          <w:rFonts w:ascii="Times New Roman" w:hAnsi="Times New Roman"/>
          <w:sz w:val="24"/>
          <w:szCs w:val="24"/>
        </w:rPr>
        <w:t>leştiği</w:t>
      </w:r>
      <w:r w:rsidR="00CE7E24">
        <w:rPr>
          <w:rFonts w:ascii="Times New Roman" w:hAnsi="Times New Roman"/>
          <w:sz w:val="24"/>
          <w:szCs w:val="24"/>
        </w:rPr>
        <w:t>ni</w:t>
      </w:r>
      <w:r w:rsidR="008C035E" w:rsidRPr="00E4234C">
        <w:rPr>
          <w:rFonts w:ascii="Times New Roman" w:hAnsi="Times New Roman"/>
          <w:sz w:val="24"/>
          <w:szCs w:val="24"/>
        </w:rPr>
        <w:t xml:space="preserve"> ama hala aşılası</w:t>
      </w:r>
      <w:r w:rsidR="00CE7E24">
        <w:rPr>
          <w:rFonts w:ascii="Times New Roman" w:hAnsi="Times New Roman"/>
          <w:sz w:val="24"/>
          <w:szCs w:val="24"/>
        </w:rPr>
        <w:t xml:space="preserve"> gereken önemli sorunlar olduğu</w:t>
      </w:r>
      <w:r w:rsidR="008C035E" w:rsidRPr="00E4234C">
        <w:rPr>
          <w:rFonts w:ascii="Times New Roman" w:hAnsi="Times New Roman"/>
          <w:sz w:val="24"/>
          <w:szCs w:val="24"/>
        </w:rPr>
        <w:t xml:space="preserve"> yaklaşımı</w:t>
      </w:r>
      <w:r w:rsidR="003D5C5B">
        <w:rPr>
          <w:rFonts w:ascii="Times New Roman" w:hAnsi="Times New Roman"/>
          <w:sz w:val="24"/>
          <w:szCs w:val="24"/>
        </w:rPr>
        <w:t xml:space="preserve"> benimsenmelidir. </w:t>
      </w:r>
      <w:r w:rsidR="003D5C5B" w:rsidRPr="003D5C5B">
        <w:rPr>
          <w:rFonts w:ascii="Times New Roman" w:hAnsi="Times New Roman"/>
          <w:sz w:val="24"/>
          <w:szCs w:val="24"/>
        </w:rPr>
        <w:t>Bu bağlamda, raporun</w:t>
      </w:r>
      <w:r w:rsidR="003D5C5B">
        <w:rPr>
          <w:rFonts w:ascii="Times New Roman" w:hAnsi="Times New Roman"/>
          <w:sz w:val="24"/>
          <w:szCs w:val="24"/>
        </w:rPr>
        <w:t xml:space="preserve"> bu perspektifle değerlendiril</w:t>
      </w:r>
      <w:r w:rsidR="003D5C5B" w:rsidRPr="003D5C5B">
        <w:rPr>
          <w:rFonts w:ascii="Times New Roman" w:hAnsi="Times New Roman"/>
          <w:sz w:val="24"/>
          <w:szCs w:val="24"/>
        </w:rPr>
        <w:t xml:space="preserve">mesi, teşvik edici öneriler üretebilmesi açısından önemlidir. </w:t>
      </w:r>
      <w:r w:rsidR="003D5C5B">
        <w:rPr>
          <w:rFonts w:ascii="Times New Roman" w:hAnsi="Times New Roman"/>
          <w:sz w:val="24"/>
          <w:szCs w:val="24"/>
        </w:rPr>
        <w:t>Bunun bir uzantısı olarak, aşağıda sunulan soruların Türkiye D</w:t>
      </w:r>
      <w:r w:rsidR="003D5C5B" w:rsidRPr="003D5C5B">
        <w:rPr>
          <w:rFonts w:ascii="Times New Roman" w:hAnsi="Times New Roman"/>
          <w:sz w:val="24"/>
          <w:szCs w:val="24"/>
        </w:rPr>
        <w:t>evletine sorulması, alınacak cevaplar kapsamında doğru tavsiye kararları çıkarılmasını sağlayacaktır.</w:t>
      </w:r>
    </w:p>
    <w:p w14:paraId="189E6243" w14:textId="77777777" w:rsidR="003D5C5B" w:rsidRDefault="003D5C5B" w:rsidP="003D5C5B">
      <w:pPr>
        <w:pStyle w:val="Heading1"/>
        <w:rPr>
          <w:rFonts w:ascii="Times New Roman" w:hAnsi="Times New Roman" w:cs="Times New Roman"/>
          <w:color w:val="000000" w:themeColor="text1"/>
          <w:sz w:val="32"/>
        </w:rPr>
      </w:pPr>
      <w:bookmarkStart w:id="6" w:name="_Toc520678847"/>
      <w:r w:rsidRPr="005055EB">
        <w:rPr>
          <w:rFonts w:ascii="Times New Roman" w:hAnsi="Times New Roman" w:cs="Times New Roman"/>
          <w:color w:val="000000" w:themeColor="text1"/>
          <w:sz w:val="32"/>
        </w:rPr>
        <w:lastRenderedPageBreak/>
        <w:t>List of Questions</w:t>
      </w:r>
      <w:bookmarkEnd w:id="6"/>
    </w:p>
    <w:p w14:paraId="0F2C67EE" w14:textId="77777777" w:rsidR="00F101CB" w:rsidRPr="00F101CB" w:rsidRDefault="00F101CB" w:rsidP="00F101CB"/>
    <w:p w14:paraId="359BC2CB" w14:textId="4CF4F8CC"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 xml:space="preserve">1- Özel eğitim okul ve sınıflarında </w:t>
      </w:r>
      <w:r>
        <w:rPr>
          <w:rFonts w:ascii="Times New Roman" w:hAnsi="Times New Roman"/>
          <w:sz w:val="24"/>
          <w:szCs w:val="24"/>
        </w:rPr>
        <w:t>özel</w:t>
      </w:r>
      <w:r w:rsidR="000D279E">
        <w:rPr>
          <w:rFonts w:ascii="Times New Roman" w:hAnsi="Times New Roman"/>
          <w:sz w:val="24"/>
          <w:szCs w:val="24"/>
        </w:rPr>
        <w:t xml:space="preserve"> eğitim</w:t>
      </w:r>
      <w:r>
        <w:rPr>
          <w:rFonts w:ascii="Times New Roman" w:hAnsi="Times New Roman"/>
          <w:sz w:val="24"/>
          <w:szCs w:val="24"/>
        </w:rPr>
        <w:t xml:space="preserve"> </w:t>
      </w:r>
      <w:r w:rsidRPr="003D5C5B">
        <w:rPr>
          <w:rFonts w:ascii="Times New Roman" w:hAnsi="Times New Roman"/>
          <w:sz w:val="24"/>
          <w:szCs w:val="24"/>
        </w:rPr>
        <w:t>öğretmen</w:t>
      </w:r>
      <w:r w:rsidR="000D279E">
        <w:rPr>
          <w:rFonts w:ascii="Times New Roman" w:hAnsi="Times New Roman"/>
          <w:sz w:val="24"/>
          <w:szCs w:val="24"/>
        </w:rPr>
        <w:t>i</w:t>
      </w:r>
      <w:r w:rsidRPr="003D5C5B">
        <w:rPr>
          <w:rFonts w:ascii="Times New Roman" w:hAnsi="Times New Roman"/>
          <w:sz w:val="24"/>
          <w:szCs w:val="24"/>
        </w:rPr>
        <w:t xml:space="preserve"> açığı bulunmaktadır. Söz konusu özel öğretmen açığının kapatıl</w:t>
      </w:r>
      <w:r>
        <w:rPr>
          <w:rFonts w:ascii="Times New Roman" w:hAnsi="Times New Roman"/>
          <w:sz w:val="24"/>
          <w:szCs w:val="24"/>
        </w:rPr>
        <w:t xml:space="preserve">abilmesi </w:t>
      </w:r>
      <w:r w:rsidRPr="003D5C5B">
        <w:rPr>
          <w:rFonts w:ascii="Times New Roman" w:hAnsi="Times New Roman"/>
          <w:sz w:val="24"/>
          <w:szCs w:val="24"/>
        </w:rPr>
        <w:t>için, başka branşlarda öğretmenlik yapan ve hiçbir şekilde özel eğitim müfredatı görmemiş öğretmenleri</w:t>
      </w:r>
      <w:r>
        <w:rPr>
          <w:rFonts w:ascii="Times New Roman" w:hAnsi="Times New Roman"/>
          <w:sz w:val="24"/>
          <w:szCs w:val="24"/>
        </w:rPr>
        <w:t>n</w:t>
      </w:r>
      <w:r w:rsidRPr="003D5C5B">
        <w:rPr>
          <w:rFonts w:ascii="Times New Roman" w:hAnsi="Times New Roman"/>
          <w:sz w:val="24"/>
          <w:szCs w:val="24"/>
        </w:rPr>
        <w:t xml:space="preserve"> kısa süreli bir sertifika programına dahil ed</w:t>
      </w:r>
      <w:r>
        <w:rPr>
          <w:rFonts w:ascii="Times New Roman" w:hAnsi="Times New Roman"/>
          <w:sz w:val="24"/>
          <w:szCs w:val="24"/>
        </w:rPr>
        <w:t>ilmesiyle, özel eğitim öğretmeni statüsü</w:t>
      </w:r>
      <w:r w:rsidRPr="003D5C5B">
        <w:rPr>
          <w:rFonts w:ascii="Times New Roman" w:hAnsi="Times New Roman"/>
          <w:sz w:val="24"/>
          <w:szCs w:val="24"/>
        </w:rPr>
        <w:t xml:space="preserve"> </w:t>
      </w:r>
      <w:r>
        <w:rPr>
          <w:rFonts w:ascii="Times New Roman" w:hAnsi="Times New Roman"/>
          <w:sz w:val="24"/>
          <w:szCs w:val="24"/>
        </w:rPr>
        <w:t>verilmektedir</w:t>
      </w:r>
      <w:r w:rsidRPr="003D5C5B">
        <w:rPr>
          <w:rFonts w:ascii="Times New Roman" w:hAnsi="Times New Roman"/>
          <w:sz w:val="24"/>
          <w:szCs w:val="24"/>
        </w:rPr>
        <w:t>. Bu kapsamda:</w:t>
      </w:r>
    </w:p>
    <w:p w14:paraId="338CBB77"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 xml:space="preserve">a) Özel eğitim sınıflarında ya da özel eğitim okullarında görev alan özel eğitim öğretmenlerinin toplam sayısı nedir? </w:t>
      </w:r>
    </w:p>
    <w:p w14:paraId="39009647"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b) Alan/branş dışı sertifika programı ile özel öğretmenlik yapan personelin sayısı nedir?</w:t>
      </w:r>
    </w:p>
    <w:p w14:paraId="6691F7A9"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c) Hem alan/branş dışı hem de özel eğitim öğretmeni olarak görev yapan öğretmenlerin (birinci, ikinci ve üçüncü) kademelere dağılımları nedir?</w:t>
      </w:r>
    </w:p>
    <w:p w14:paraId="08D6EE62"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d) Özel eğitim öğretmeni ihtiyacı neden yeni özel eğitim öğretmeni ataması yapılarak değil de diğer branşlardan atama yapılarak giderilmek istenmektedir?</w:t>
      </w:r>
    </w:p>
    <w:p w14:paraId="3883CCDD"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2- Sınıfına engelli bir öğrenci kaydı yapılan kaynaştırma sınıfı öğretmenin tabi olduğu standart bir (oryantasyon eğitimi, engelli öğrencinin ailesi ile ortak çalışma programı vb</w:t>
      </w:r>
      <w:r w:rsidR="003B69FC">
        <w:rPr>
          <w:rFonts w:ascii="Times New Roman" w:hAnsi="Times New Roman"/>
          <w:sz w:val="24"/>
          <w:szCs w:val="24"/>
        </w:rPr>
        <w:t>.</w:t>
      </w:r>
      <w:r w:rsidRPr="003D5C5B">
        <w:rPr>
          <w:rFonts w:ascii="Times New Roman" w:hAnsi="Times New Roman"/>
          <w:sz w:val="24"/>
          <w:szCs w:val="24"/>
        </w:rPr>
        <w:t>) prosedür var mıdır? Engelli öğrenci ile öğretmen, engelli öğrenci ile sınıf arasında hangi uyumu sağlayıcı programlar uygulamaktadır?</w:t>
      </w:r>
    </w:p>
    <w:p w14:paraId="33571B05"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lastRenderedPageBreak/>
        <w:t xml:space="preserve">3- Kaynaştırma eğitimine, özel eğitim okullarına ve özel eğitim sınıflarına devam eden öğrencilerin öğretmenlerinden kaç tanesi </w:t>
      </w:r>
      <w:r w:rsidR="003B69FC">
        <w:rPr>
          <w:rFonts w:ascii="Times New Roman" w:hAnsi="Times New Roman"/>
          <w:sz w:val="24"/>
          <w:szCs w:val="24"/>
        </w:rPr>
        <w:t>“</w:t>
      </w:r>
      <w:r w:rsidRPr="003D5C5B">
        <w:rPr>
          <w:rFonts w:ascii="Times New Roman" w:hAnsi="Times New Roman"/>
          <w:sz w:val="24"/>
          <w:szCs w:val="24"/>
        </w:rPr>
        <w:t>Bireyselleştirilmiş Eğitim Planı</w:t>
      </w:r>
      <w:r w:rsidR="003B69FC">
        <w:rPr>
          <w:rFonts w:ascii="Times New Roman" w:hAnsi="Times New Roman"/>
          <w:sz w:val="24"/>
          <w:szCs w:val="24"/>
        </w:rPr>
        <w:t>”</w:t>
      </w:r>
      <w:r w:rsidRPr="003D5C5B">
        <w:rPr>
          <w:rFonts w:ascii="Times New Roman" w:hAnsi="Times New Roman"/>
          <w:sz w:val="24"/>
          <w:szCs w:val="24"/>
        </w:rPr>
        <w:t xml:space="preserve"> hazırlama konusunda eğitim almıştır?</w:t>
      </w:r>
    </w:p>
    <w:p w14:paraId="2FB45566"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4- Son 5 yılda kaynaştırma raporu iptal edilen kaç öğrenci olmuştur?</w:t>
      </w:r>
    </w:p>
    <w:p w14:paraId="343D07F1"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5- Eğitim profesyonellerinin (rehberlik, kaynaştırma ve özel eğitimde öğretmenleri ile idari kadrolar ve eğitim müfettişlerinin) hizmet öncesi ve sırasında aldıkları hizmet</w:t>
      </w:r>
      <w:r w:rsidR="003B69FC">
        <w:rPr>
          <w:rFonts w:ascii="Times New Roman" w:hAnsi="Times New Roman"/>
          <w:sz w:val="24"/>
          <w:szCs w:val="24"/>
        </w:rPr>
        <w:t xml:space="preserve"> </w:t>
      </w:r>
      <w:r w:rsidRPr="003D5C5B">
        <w:rPr>
          <w:rFonts w:ascii="Times New Roman" w:hAnsi="Times New Roman"/>
          <w:sz w:val="24"/>
          <w:szCs w:val="24"/>
        </w:rPr>
        <w:t xml:space="preserve">içi eğitimler nelerdir? Bulundukları kadrolara göre son beş yıl içinde kaç saatlik eğitime tabi tutulmuşlardır? </w:t>
      </w:r>
    </w:p>
    <w:p w14:paraId="246672E2" w14:textId="687B6FA3"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6- Türkiye’de özel eğitim öğretmenliği, işitme, görme, zihinsel engelliler öğretmenliği konusundaki yükseköğretim ön</w:t>
      </w:r>
      <w:r w:rsidR="003B69FC">
        <w:rPr>
          <w:rFonts w:ascii="Times New Roman" w:hAnsi="Times New Roman"/>
          <w:sz w:val="24"/>
          <w:szCs w:val="24"/>
        </w:rPr>
        <w:t xml:space="preserve"> </w:t>
      </w:r>
      <w:r w:rsidRPr="003D5C5B">
        <w:rPr>
          <w:rFonts w:ascii="Times New Roman" w:hAnsi="Times New Roman"/>
          <w:sz w:val="24"/>
          <w:szCs w:val="24"/>
        </w:rPr>
        <w:t>lisans ve lisans programlarının yıllık kontenjan sayısı nedir?</w:t>
      </w:r>
      <w:r w:rsidR="007D18C7">
        <w:rPr>
          <w:rFonts w:ascii="Times New Roman" w:hAnsi="Times New Roman"/>
          <w:sz w:val="24"/>
          <w:szCs w:val="24"/>
        </w:rPr>
        <w:t xml:space="preserve"> Bölümler olmasına rağmen akademik personel olmadığı için öğrenci alımı yapılmamaktadır. </w:t>
      </w:r>
      <w:r w:rsidR="00682431" w:rsidRPr="00682431">
        <w:rPr>
          <w:rFonts w:ascii="Times New Roman" w:hAnsi="Times New Roman"/>
          <w:sz w:val="24"/>
          <w:szCs w:val="24"/>
        </w:rPr>
        <w:t>Bu soruya ek olarak kaç üniversite bölüm olmasına rağmen akademik personel olmadığı için öğrenci</w:t>
      </w:r>
      <w:r w:rsidR="00682431">
        <w:rPr>
          <w:rFonts w:ascii="Times New Roman" w:hAnsi="Times New Roman"/>
          <w:sz w:val="24"/>
          <w:szCs w:val="24"/>
        </w:rPr>
        <w:t xml:space="preserve"> alımı yapılamamaktadır. Bu bölümler kaç akademik personel vardır </w:t>
      </w:r>
      <w:r w:rsidR="00682431" w:rsidRPr="00682431">
        <w:rPr>
          <w:rFonts w:ascii="Times New Roman" w:hAnsi="Times New Roman"/>
          <w:sz w:val="24"/>
          <w:szCs w:val="24"/>
        </w:rPr>
        <w:t xml:space="preserve">ve </w:t>
      </w:r>
      <w:r w:rsidR="00682431">
        <w:rPr>
          <w:rFonts w:ascii="Times New Roman" w:hAnsi="Times New Roman"/>
          <w:sz w:val="24"/>
          <w:szCs w:val="24"/>
        </w:rPr>
        <w:t>üniversite dağılımları nasıldır?</w:t>
      </w:r>
      <w:r w:rsidR="00682431" w:rsidRPr="00682431">
        <w:rPr>
          <w:rFonts w:ascii="Times New Roman" w:hAnsi="Times New Roman"/>
          <w:sz w:val="24"/>
          <w:szCs w:val="24"/>
        </w:rPr>
        <w:t xml:space="preserve"> </w:t>
      </w:r>
      <w:r w:rsidR="00682431">
        <w:rPr>
          <w:rFonts w:ascii="Times New Roman" w:hAnsi="Times New Roman"/>
          <w:sz w:val="24"/>
          <w:szCs w:val="24"/>
        </w:rPr>
        <w:t>Bu b</w:t>
      </w:r>
      <w:r w:rsidR="00682431" w:rsidRPr="00682431">
        <w:rPr>
          <w:rFonts w:ascii="Times New Roman" w:hAnsi="Times New Roman"/>
          <w:sz w:val="24"/>
          <w:szCs w:val="24"/>
        </w:rPr>
        <w:t xml:space="preserve">ölümlerden mezun olup yurtdışına </w:t>
      </w:r>
      <w:r w:rsidR="00682431">
        <w:rPr>
          <w:rFonts w:ascii="Times New Roman" w:hAnsi="Times New Roman"/>
          <w:sz w:val="24"/>
          <w:szCs w:val="24"/>
        </w:rPr>
        <w:t xml:space="preserve">eğitime </w:t>
      </w:r>
      <w:r w:rsidR="00682431" w:rsidRPr="00682431">
        <w:rPr>
          <w:rFonts w:ascii="Times New Roman" w:hAnsi="Times New Roman"/>
          <w:sz w:val="24"/>
          <w:szCs w:val="24"/>
        </w:rPr>
        <w:t>gönderilen</w:t>
      </w:r>
      <w:r w:rsidR="00682431">
        <w:rPr>
          <w:rFonts w:ascii="Times New Roman" w:hAnsi="Times New Roman"/>
          <w:sz w:val="24"/>
          <w:szCs w:val="24"/>
        </w:rPr>
        <w:t xml:space="preserve"> öğrenci sayısı nedir?</w:t>
      </w:r>
    </w:p>
    <w:p w14:paraId="095202C6"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7- MEB mevzuatına göre okullarda eğitim gören engelli öğrencilerin başarılılarını arttırmak için gölge öğretmen uygulaması öngörülmektedir. Ancak bu öğretmenin hangi yasal düzenleme, hangi bütçe olanaklarıyla istihdam edileceği ya da kim olacağına dair bir düzenleme bulunmamaktadır. Bu konuda önümüzdeki dönemlerde atılması planlanan adımlar nelerdir?</w:t>
      </w:r>
    </w:p>
    <w:p w14:paraId="2A412206"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 xml:space="preserve">8- Özel eğitime ihtiyacı olan birçok (down sendromlu, otizmli, asperger sendromlu vb.) engelli öğrencinin, okullara kayıt süreçlerinde, (özel </w:t>
      </w:r>
      <w:r w:rsidRPr="003D5C5B">
        <w:rPr>
          <w:rFonts w:ascii="Times New Roman" w:hAnsi="Times New Roman"/>
          <w:sz w:val="24"/>
          <w:szCs w:val="24"/>
        </w:rPr>
        <w:lastRenderedPageBreak/>
        <w:t xml:space="preserve">eğitimi sınıfı açmaktan kaçınmak, öğretmenlerin sınıflarına engelli öğrenci kabul etmeyi reddetmesi, sınıftaki öğrencilerin ya da velilerinin tepkileri vb.) sebeplerle sorun yaşadığı ve hatta kayıt yaptıramadığı konusunda medya haberlerine sıkça rastlanılmaktadır. Bunun yanında, Ağa bağlı STK’ların geri bildirimlerinde de medyada yer alan haberleri doğrulayan geri bildirimler alınmıştır. </w:t>
      </w:r>
    </w:p>
    <w:p w14:paraId="1FC30D95" w14:textId="7BF39E9C"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 xml:space="preserve">Bu bağlamda, bakanlığın kayıtlarında, </w:t>
      </w:r>
      <w:r w:rsidR="007D18C7">
        <w:rPr>
          <w:rFonts w:ascii="Times New Roman" w:hAnsi="Times New Roman"/>
          <w:sz w:val="24"/>
          <w:szCs w:val="24"/>
        </w:rPr>
        <w:t xml:space="preserve">BİMER’de ve CİMER’de </w:t>
      </w:r>
      <w:r w:rsidRPr="003D5C5B">
        <w:rPr>
          <w:rFonts w:ascii="Times New Roman" w:hAnsi="Times New Roman"/>
          <w:sz w:val="24"/>
          <w:szCs w:val="24"/>
        </w:rPr>
        <w:t>bu konuda yapılmış kaç şikâyet bulunmaktadır? Bu şikâyetler sonucunda herhangi bir idari ceza almış okul idarecisi/eğitimci veya bir başka yetkili var mıdır? Varsa idari ceza alan personel sayıları ve dağılımları nelerdir?</w:t>
      </w:r>
    </w:p>
    <w:p w14:paraId="18ECD8F6" w14:textId="6370A62E" w:rsidR="003D5C5B" w:rsidRPr="003D5C5B" w:rsidRDefault="00C43D28" w:rsidP="003D5C5B">
      <w:pPr>
        <w:spacing w:after="120"/>
        <w:jc w:val="both"/>
        <w:rPr>
          <w:rFonts w:ascii="Times New Roman" w:hAnsi="Times New Roman"/>
          <w:sz w:val="24"/>
          <w:szCs w:val="24"/>
        </w:rPr>
      </w:pPr>
      <w:r>
        <w:rPr>
          <w:rFonts w:ascii="Times New Roman" w:hAnsi="Times New Roman"/>
          <w:sz w:val="24"/>
          <w:szCs w:val="24"/>
        </w:rPr>
        <w:t>11</w:t>
      </w:r>
      <w:r w:rsidR="003D5C5B" w:rsidRPr="003D5C5B">
        <w:rPr>
          <w:rFonts w:ascii="Times New Roman" w:hAnsi="Times New Roman"/>
          <w:sz w:val="24"/>
          <w:szCs w:val="24"/>
        </w:rPr>
        <w:t xml:space="preserve">- Türkiye, 1997 yılından bu yana kademeli olarak (sadece engellilerin eğitim gördüğü) özel eğitim okullarını kapatmayı ve bütünleştirme eğitimine geçmeyi hedeflemiştir. </w:t>
      </w:r>
    </w:p>
    <w:p w14:paraId="514C01F3"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 xml:space="preserve">a) Bu kapsamda, şu andaki (2018 yılındaki) özel eğitim okullarının sayısı nedir? </w:t>
      </w:r>
    </w:p>
    <w:p w14:paraId="6BF3A409" w14:textId="369CFD63"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b) Bu okulların kademelere göre (anaokulu, birinci, ikinci ve üçüncü) sayısal dağılımı nedir?</w:t>
      </w:r>
    </w:p>
    <w:p w14:paraId="7CE8E886"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 xml:space="preserve">c) 2019 yılı içerisinde sayının kaça düşürülmesi hedeflenmektedir? </w:t>
      </w:r>
    </w:p>
    <w:p w14:paraId="0E2D553E"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d) Toplamda kaç yıl içerisinde özel eğitim okullarının tamamı kapatılacak ve engelli çocukların akranları ile aynı okullarda eğitim ve rehabilitasyon hizmetleri alması sağlanacaktır?</w:t>
      </w:r>
    </w:p>
    <w:p w14:paraId="7C2BE909" w14:textId="7CFD0FC8" w:rsidR="003D5C5B" w:rsidRPr="003D5C5B" w:rsidRDefault="00C43D28" w:rsidP="003D5C5B">
      <w:pPr>
        <w:spacing w:after="120"/>
        <w:jc w:val="both"/>
        <w:rPr>
          <w:rFonts w:ascii="Times New Roman" w:hAnsi="Times New Roman"/>
          <w:sz w:val="24"/>
          <w:szCs w:val="24"/>
        </w:rPr>
      </w:pPr>
      <w:r>
        <w:rPr>
          <w:rFonts w:ascii="Times New Roman" w:hAnsi="Times New Roman"/>
          <w:sz w:val="24"/>
          <w:szCs w:val="24"/>
        </w:rPr>
        <w:t>12</w:t>
      </w:r>
      <w:r w:rsidR="003D5C5B" w:rsidRPr="003D5C5B">
        <w:rPr>
          <w:rFonts w:ascii="Times New Roman" w:hAnsi="Times New Roman"/>
          <w:sz w:val="24"/>
          <w:szCs w:val="24"/>
        </w:rPr>
        <w:t xml:space="preserve">- MEB’nın verileri incelendiğinde engelli öğrencilerin (eğitim kademelerine, engel türlerine, yaşlara, cinsiyete, bölgelere göre vb.) ayrıştırılmış istatistiki bilgilere kısmi olarak ulaşılmaktadır. Devletin </w:t>
      </w:r>
      <w:r w:rsidR="003D5C5B" w:rsidRPr="003D5C5B">
        <w:rPr>
          <w:rFonts w:ascii="Times New Roman" w:hAnsi="Times New Roman"/>
          <w:sz w:val="24"/>
          <w:szCs w:val="24"/>
        </w:rPr>
        <w:lastRenderedPageBreak/>
        <w:t>elinde söz konusu istatistiki çalışma mevcut mudur? Mevcutsa engelli öğrencilerin eğitim kademelerine, engel türlerine, yaşlara, cinsiyete, bölgelere göre vb. dağılımları nedir?</w:t>
      </w:r>
    </w:p>
    <w:p w14:paraId="3B980358" w14:textId="22F62B5D"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1</w:t>
      </w:r>
      <w:r w:rsidR="00C43D28">
        <w:rPr>
          <w:rFonts w:ascii="Times New Roman" w:hAnsi="Times New Roman"/>
          <w:sz w:val="24"/>
          <w:szCs w:val="24"/>
        </w:rPr>
        <w:t>3</w:t>
      </w:r>
      <w:r w:rsidRPr="003D5C5B">
        <w:rPr>
          <w:rFonts w:ascii="Times New Roman" w:hAnsi="Times New Roman"/>
          <w:sz w:val="24"/>
          <w:szCs w:val="24"/>
        </w:rPr>
        <w:t xml:space="preserve">- Teknik Meslek Liseleri ikinci kademeden üçüncü kademe eğitime geçişte (özellikle klasik eğitim sistemine devam edemeyecek olan) engelli bireyler için çok önemli bir alternatiftir. Ancak EÇHA’nın MEB’den aldığı resmi verilere göre; 2017-2018 öğretim yılında mesleki ve teknik ortaöğretim okul/kurumlarında eğitim gören 1.785.018 öğrencinin 25.681’i </w:t>
      </w:r>
      <w:r w:rsidR="00C43D28">
        <w:rPr>
          <w:rFonts w:ascii="Times New Roman" w:hAnsi="Times New Roman"/>
          <w:sz w:val="24"/>
          <w:szCs w:val="24"/>
        </w:rPr>
        <w:t>engelli öğrencidir</w:t>
      </w:r>
      <w:r w:rsidRPr="003D5C5B">
        <w:rPr>
          <w:rFonts w:ascii="Times New Roman" w:hAnsi="Times New Roman"/>
          <w:sz w:val="24"/>
          <w:szCs w:val="24"/>
        </w:rPr>
        <w:t>.</w:t>
      </w:r>
    </w:p>
    <w:p w14:paraId="51C51139" w14:textId="280D45F9"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 xml:space="preserve">Söz konusu rakamın düşüklüğünün sebepleri konusunda bir araştırma yapılmış mıdır? </w:t>
      </w:r>
      <w:r w:rsidR="00C43D28">
        <w:rPr>
          <w:rFonts w:ascii="Times New Roman" w:hAnsi="Times New Roman"/>
          <w:sz w:val="24"/>
          <w:szCs w:val="24"/>
        </w:rPr>
        <w:t>T</w:t>
      </w:r>
      <w:r w:rsidRPr="003D5C5B">
        <w:rPr>
          <w:rFonts w:ascii="Times New Roman" w:hAnsi="Times New Roman"/>
          <w:sz w:val="24"/>
          <w:szCs w:val="24"/>
        </w:rPr>
        <w:t>eknik meslek liselerinde öğrenim gören engelli öğrencilerin sayısının artması için Bakanlıkça alınacak tedbirler nelerdir?</w:t>
      </w:r>
    </w:p>
    <w:p w14:paraId="103291C6" w14:textId="653A9FFD"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14- Türkiye’de eğitim yaş sınırları içinde bulunan kaç engelli ç</w:t>
      </w:r>
      <w:r w:rsidR="0026012E">
        <w:rPr>
          <w:rFonts w:ascii="Times New Roman" w:hAnsi="Times New Roman"/>
          <w:sz w:val="24"/>
          <w:szCs w:val="24"/>
        </w:rPr>
        <w:t>ocuk olduğu tahmin edilmektedir?</w:t>
      </w:r>
      <w:r w:rsidRPr="003D5C5B">
        <w:rPr>
          <w:rFonts w:ascii="Times New Roman" w:hAnsi="Times New Roman"/>
          <w:sz w:val="24"/>
          <w:szCs w:val="24"/>
        </w:rPr>
        <w:t xml:space="preserve"> Bu çocukların ne kadarı eğitim hayatına </w:t>
      </w:r>
      <w:r w:rsidR="00DF542B" w:rsidRPr="003D5C5B">
        <w:rPr>
          <w:rFonts w:ascii="Times New Roman" w:hAnsi="Times New Roman"/>
          <w:sz w:val="24"/>
          <w:szCs w:val="24"/>
        </w:rPr>
        <w:t>dâhil</w:t>
      </w:r>
      <w:r w:rsidRPr="003D5C5B">
        <w:rPr>
          <w:rFonts w:ascii="Times New Roman" w:hAnsi="Times New Roman"/>
          <w:sz w:val="24"/>
          <w:szCs w:val="24"/>
        </w:rPr>
        <w:t xml:space="preserve"> edilebilmiştir?</w:t>
      </w:r>
    </w:p>
    <w:p w14:paraId="7F0F1924"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15- Türkiye’de okul öncesi eğitim yaş sınırı içinde olan kaç engelli çocuk vardır? Bunlardan kaçı özel eğitime ihtiyacı olan çocuklar arasındadır ve kaçı söz konusu özel eğitimden yararlanmaktadır?</w:t>
      </w:r>
    </w:p>
    <w:p w14:paraId="01446D79"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 xml:space="preserve">16- MEB’e, ayrımcılık iddiasıyla ya da okullara kabul edilmeme konusunda son beş yıl içinde kaç </w:t>
      </w:r>
      <w:r w:rsidR="00DF542B" w:rsidRPr="003D5C5B">
        <w:rPr>
          <w:rFonts w:ascii="Times New Roman" w:hAnsi="Times New Roman"/>
          <w:sz w:val="24"/>
          <w:szCs w:val="24"/>
        </w:rPr>
        <w:t>şikâyet</w:t>
      </w:r>
      <w:r w:rsidRPr="003D5C5B">
        <w:rPr>
          <w:rFonts w:ascii="Times New Roman" w:hAnsi="Times New Roman"/>
          <w:sz w:val="24"/>
          <w:szCs w:val="24"/>
        </w:rPr>
        <w:t xml:space="preserve"> yapılmış ve bunlardan kaçına soruşturma açılmıştır? Bu konuda alınan tedbirler nelerdir?</w:t>
      </w:r>
    </w:p>
    <w:p w14:paraId="392863F2" w14:textId="25C33F9B"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 xml:space="preserve">17- MEB verilerine göre engelli kız çocuklarının okullaşma oranı engelli erkek çocuklarının çok gerisindedir. Türkiye’de 12 yıllık eğitim </w:t>
      </w:r>
      <w:r w:rsidRPr="003D5C5B">
        <w:rPr>
          <w:rFonts w:ascii="Times New Roman" w:hAnsi="Times New Roman"/>
          <w:sz w:val="24"/>
          <w:szCs w:val="24"/>
        </w:rPr>
        <w:lastRenderedPageBreak/>
        <w:t>zorunludur. Bu kapsamda hük</w:t>
      </w:r>
      <w:r w:rsidR="007C7E3E">
        <w:rPr>
          <w:rFonts w:ascii="Times New Roman" w:hAnsi="Times New Roman"/>
          <w:sz w:val="24"/>
          <w:szCs w:val="24"/>
        </w:rPr>
        <w:t>ü</w:t>
      </w:r>
      <w:r w:rsidRPr="003D5C5B">
        <w:rPr>
          <w:rFonts w:ascii="Times New Roman" w:hAnsi="Times New Roman"/>
          <w:sz w:val="24"/>
          <w:szCs w:val="24"/>
        </w:rPr>
        <w:t xml:space="preserve">metin engelli kız çocuklarının okullaşma oranlarını arttırmak için aldığı tedbirler nelerdir? </w:t>
      </w:r>
    </w:p>
    <w:p w14:paraId="5D8EFC1A"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18- MEB’e bağlı kaç eğitim kurumu bulunmaktadır? Bunların (birinci-ikinci-üçüncü) kademe ve türlerine göre dağılımları nelerdir? Söz konusu eğitim kurumlarının (yüksekokullar hariç) erişilebilirlikle ilgili alınan tedbirler bakımından:</w:t>
      </w:r>
    </w:p>
    <w:p w14:paraId="516A57CC"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 xml:space="preserve">a) Kaç kaynaştırma okulunda, işitme engelli kişiler için FM ya da indüksiyon döngü sistemi kurulmuştur? </w:t>
      </w:r>
    </w:p>
    <w:p w14:paraId="77B70B97"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 xml:space="preserve">b) Kaç eğitim kurumu </w:t>
      </w:r>
      <w:r w:rsidR="00DF542B">
        <w:rPr>
          <w:rFonts w:ascii="Times New Roman" w:hAnsi="Times New Roman"/>
          <w:sz w:val="24"/>
          <w:szCs w:val="24"/>
        </w:rPr>
        <w:t>Türk Standartları Enstitüsü’nün (</w:t>
      </w:r>
      <w:r w:rsidRPr="003D5C5B">
        <w:rPr>
          <w:rFonts w:ascii="Times New Roman" w:hAnsi="Times New Roman"/>
          <w:sz w:val="24"/>
          <w:szCs w:val="24"/>
        </w:rPr>
        <w:t>TSE</w:t>
      </w:r>
      <w:r w:rsidR="00DF542B">
        <w:rPr>
          <w:rFonts w:ascii="Times New Roman" w:hAnsi="Times New Roman"/>
          <w:sz w:val="24"/>
          <w:szCs w:val="24"/>
        </w:rPr>
        <w:t>)</w:t>
      </w:r>
      <w:r w:rsidRPr="003D5C5B">
        <w:rPr>
          <w:rFonts w:ascii="Times New Roman" w:hAnsi="Times New Roman"/>
          <w:sz w:val="24"/>
          <w:szCs w:val="24"/>
        </w:rPr>
        <w:t xml:space="preserve"> erişilebilirlik standartlarına uygundur?</w:t>
      </w:r>
    </w:p>
    <w:p w14:paraId="4444A1EE"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c) Kaç eğitim kurumunda hissedilebilir zemin yapılmıştır?</w:t>
      </w:r>
    </w:p>
    <w:p w14:paraId="18050DE4"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d) Eğitim kurumlarının kaçında TSE standartlarında asansör bulunmaktadır?</w:t>
      </w:r>
    </w:p>
    <w:p w14:paraId="14F2A2EC"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e) Bina girişinde engelsiz erişim (rampa, düz giriş vb ile.) sağlanabilen kaç eğitim kurumu bulunmaktadır?</w:t>
      </w:r>
    </w:p>
    <w:p w14:paraId="3B60E8F6"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f) MEB’nın acil durumlarda okullarda uygulanmak üzere hazırladığı acil ve olağanüstü haller için bir eylem planı var mıdır? Bu planda engelli öğrenciler için uygulanacak özel tedbirlere yer verilmiş midir?</w:t>
      </w:r>
    </w:p>
    <w:p w14:paraId="0FD60C2C"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g) Yatılı okulların yaşam alanlarında erişilebilirlik bakımından hangi düzenlemeler yapılmış ve hangi tedbirler alınmıştır?</w:t>
      </w:r>
    </w:p>
    <w:p w14:paraId="219DAF8E"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h) MEB, son beş yılda, okulların erişilebilirlik düzenlemeleri için ne kadar maddi kaynak ayırmış ve ne kadarını harcamıştır? Bu tutarların MEB’in toplam bütçe içindeki payı ne kadardır?</w:t>
      </w:r>
    </w:p>
    <w:p w14:paraId="39649D93"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lastRenderedPageBreak/>
        <w:t xml:space="preserve">19- 5378 sayılı </w:t>
      </w:r>
      <w:r w:rsidR="00DF542B">
        <w:rPr>
          <w:rFonts w:ascii="Times New Roman" w:hAnsi="Times New Roman"/>
          <w:sz w:val="24"/>
          <w:szCs w:val="24"/>
        </w:rPr>
        <w:t>Engelliler Hakkında Kanun’a (</w:t>
      </w:r>
      <w:r w:rsidRPr="003D5C5B">
        <w:rPr>
          <w:rFonts w:ascii="Times New Roman" w:hAnsi="Times New Roman"/>
          <w:sz w:val="24"/>
          <w:szCs w:val="24"/>
        </w:rPr>
        <w:t>EHK</w:t>
      </w:r>
      <w:r w:rsidR="00DF542B">
        <w:rPr>
          <w:rFonts w:ascii="Times New Roman" w:hAnsi="Times New Roman"/>
          <w:sz w:val="24"/>
          <w:szCs w:val="24"/>
        </w:rPr>
        <w:t>)</w:t>
      </w:r>
      <w:r w:rsidRPr="003D5C5B">
        <w:rPr>
          <w:rFonts w:ascii="Times New Roman" w:hAnsi="Times New Roman"/>
          <w:sz w:val="24"/>
          <w:szCs w:val="24"/>
        </w:rPr>
        <w:t xml:space="preserve"> göre öğrencinin talebi halinde okul servislerinin erişilebilir olması zorunludur. Bugüne kadar kaç taşımalı eğitim servisleri için talep alınmış ve kaçı olumlu sonuçlanmıştır? Yine kaynaştırma okullarında kaç servis için talep alınmış ve kaçı olumlu sonuçlanmıştır?</w:t>
      </w:r>
    </w:p>
    <w:p w14:paraId="63FDD2B6"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 xml:space="preserve">20- Devlete ait olan </w:t>
      </w:r>
      <w:r w:rsidR="00DF542B" w:rsidRPr="00DF542B">
        <w:rPr>
          <w:rFonts w:ascii="Times New Roman" w:hAnsi="Times New Roman"/>
          <w:sz w:val="24"/>
          <w:szCs w:val="24"/>
        </w:rPr>
        <w:t>Türkiye Radyo Televizyon Kurumu</w:t>
      </w:r>
      <w:r w:rsidR="00DF542B">
        <w:rPr>
          <w:rFonts w:ascii="Times New Roman" w:hAnsi="Times New Roman"/>
          <w:sz w:val="24"/>
          <w:szCs w:val="24"/>
        </w:rPr>
        <w:t xml:space="preserve"> (</w:t>
      </w:r>
      <w:r w:rsidRPr="003D5C5B">
        <w:rPr>
          <w:rFonts w:ascii="Times New Roman" w:hAnsi="Times New Roman"/>
          <w:sz w:val="24"/>
          <w:szCs w:val="24"/>
        </w:rPr>
        <w:t>TRT</w:t>
      </w:r>
      <w:r w:rsidR="00DF542B">
        <w:rPr>
          <w:rFonts w:ascii="Times New Roman" w:hAnsi="Times New Roman"/>
          <w:sz w:val="24"/>
          <w:szCs w:val="24"/>
        </w:rPr>
        <w:t>)</w:t>
      </w:r>
      <w:r w:rsidRPr="003D5C5B">
        <w:rPr>
          <w:rFonts w:ascii="Times New Roman" w:hAnsi="Times New Roman"/>
          <w:sz w:val="24"/>
          <w:szCs w:val="24"/>
        </w:rPr>
        <w:t xml:space="preserve"> Okul Televizyon kanalı işaret dili ile yayın yapmakta mıdır? Yine söz konusu kanal görme engelli kişiler için sesli betimle yapmakta mıdır? Yine aynı televizyon kanalı zihinsel engelli, otizmli ya da öğrenme güçlüğü çeken öğrenciler için özel programlar düzenlemekte midir?</w:t>
      </w:r>
    </w:p>
    <w:p w14:paraId="1B8986CE"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21- MEB’in sorumluluğunda bulunan kaç web sitesi bulunmaktadır? Söz konusu web sitelerinin kaçı erkan okuyucu programlara uyumludur, kaçı işaret dili ile desteklenmiş videolar barındırmaktadır?</w:t>
      </w:r>
    </w:p>
    <w:p w14:paraId="06055BE4"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22- Fatih projesi kapsamında kaç engelli öğrenciye tablet verilmiştir? Söz konusu tabletlerin içindeki yazılımlar görme engelli öğrencilerin kullanımına uygun mudur? Zihinsel engelli öğrenciler için farklı yazılımlar kullanılıyor mu?</w:t>
      </w:r>
    </w:p>
    <w:p w14:paraId="16A2DF25"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23- 573 sayılı Özel Eğitim Hakkında Kanun Hükmünde Kararname’nin “Özel eğitim araçları” başlıklı 27. maddesinde; Resmi okul ve kurumlarda engelli öğrencilerin ihtiyaç duyabileceği her türlü araç-gereç ihtiyaçları MEB tarafından karşılanacağı hükmü bulunmaktadır. Buna rağmen kaynaştırma sınıflarında okuyan işitme engelli öğrencilerin zorunlu ihtiyacı olan FM sistemi neden devlet tarafından karşılanmamaktadır?</w:t>
      </w:r>
    </w:p>
    <w:p w14:paraId="01575374"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 xml:space="preserve">24- 573 sayılı Özel Eğitim Hakkında Kanun Hükmünde Kararname’nin “Özel eğitim araçları” başlıklı 27. maddesinde; Resmi okul ve kurumlarda </w:t>
      </w:r>
      <w:r w:rsidRPr="003D5C5B">
        <w:rPr>
          <w:rFonts w:ascii="Times New Roman" w:hAnsi="Times New Roman"/>
          <w:sz w:val="24"/>
          <w:szCs w:val="24"/>
        </w:rPr>
        <w:lastRenderedPageBreak/>
        <w:t>engelli öğrencilerin ihtiyaç duyabileceği her türlü araç-gereç ihtiyaçları MEB tarafından karşılanacağı hükmü bulunmaktadır. Bu kapsamda görme engelliler için kabartma ders materyali, geometrik şekil, abaküs vb., işitme engelliler için görsel zenginliği olan, kolay ve sade bir dille hazırlanmış yardımcı ders materyalleri temin edilmekte midir? Son beş yıl içinde bu amaç için harcanan tutar ne kadardır?</w:t>
      </w:r>
    </w:p>
    <w:p w14:paraId="0E2947C9"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25- Web sitesi, kitapçık vb. bilgilendirici materyallerin görme, işitme, otizm, öğrenme güçlüğü ve zihinsel yetersizliği bulunan kişiler için kolay okunur formatta hazırlanmış versiyonları var mıdır?</w:t>
      </w:r>
    </w:p>
    <w:p w14:paraId="60B397CD"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26- MEB özel eğitim ihtiyacı olan işitme ve konuşma engelliler için ders kitaplarının işaret dili videolarını da hazırlayarak erişilebilir hale getirilmiş midir?</w:t>
      </w:r>
    </w:p>
    <w:p w14:paraId="64D37823"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27- Engellilerin eğitimleri, meslekleri, günlük yaşamları için özel olarak üretilmiş her türlü araç-gereç ve özel bilgisayar programları Katma Değer Vergisi’nden (KDV) ilgili kanun gereği (Kanun No: 3065) muaftır. Ancak eğitimde kolaylaştırıcı işlev gören, işitme engellilerin öğretmeni daha iyi anlamasını sağlayan ve akademik başarısını artıran FM sistemi ve indüksiyon döngü sistemi gibi destek yardımcı araçlarda KDV muafiyeti neden yoktur?</w:t>
      </w:r>
    </w:p>
    <w:p w14:paraId="1FB4C503"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28- Türkiye’de engelli çocukların; okullarda rehabilitasyon merkezlerinde, gündüzlü ya da yatılı bakım evlerinde, kamusal mekanlarda maruz kaldıkları fiziksel-cinsel şiddet olaylarının kaydının tutulduğu bir izleme sistemi bulunmakta mıdır? Bulunmakta ise kayıtlara girmiş vaka sayıları, engellilik türü, cinsiyet gibi unsurlara göre dağılımı yılara göre nedir?</w:t>
      </w:r>
    </w:p>
    <w:p w14:paraId="74F6C5F3"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lastRenderedPageBreak/>
        <w:t>29- Besin alerjisi veya eozinofilik gastrointestinal hastalıklar, bağışıklık sistemini etkileyen çeşit sendromlar nedeniyle özel beslenme veya özel gıda gereksinimi olan çocukların eğitim aldıkları kurumların yemekhane ya da kantinlerinde fiziksel gereksinimlerine uygun gıda bulundurulması yönelik (talimat, genelge vb.) idari düzenleme ve uygulama mekanizması bulunmakta mıdır?</w:t>
      </w:r>
    </w:p>
    <w:p w14:paraId="3A14EE85"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30- 2012 yılından beri devlet periyodik zamanlarda öğrencilere “Okul Sütü Projesi kapsamında süt dağıtmaktadır. Süte alerjisi olan ve ölümle dahi sonuçlanabilen çocuklar için alınan tedbirler nelerdir?</w:t>
      </w:r>
    </w:p>
    <w:p w14:paraId="500F25E1"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31- Engelli bireylerin ailelerine yönelik aile danışmanlığı, sosyal danışmanlık gibi hizmetlerden son beş yılda kaç aile yararlanmıştır?</w:t>
      </w:r>
    </w:p>
    <w:p w14:paraId="702D001A"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32- Sosyal Güvenlik Kurumu’nun son beş yıl içinde 18 yaş altı engelli çocuklara verilen tıbbi yardımcı cihazların cinsleri ve adetleri nedir? Söz konusu cihazlar içinde neden FM cihazı bulunmamaktadır? Yine albinizmli çocukların ihtiyaç duyabileceği güneşten koruyucu kremler neden verilmemektedir?</w:t>
      </w:r>
    </w:p>
    <w:p w14:paraId="0969DDB5"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33- Türkiye’de rehabilitasyon hizmetleri aylık 8 seans ile sınırlandırılmaktadır. Farklı engelli kişiler için de bu standart sayı tatbik edilmektedir. Rehabilitasyon hizmetleri için getirilen 8 seanslık sınırlama hangi bilimsel gerçeklikler dikkate alınarak belirlenmektedir?</w:t>
      </w:r>
    </w:p>
    <w:p w14:paraId="3D6B30C3"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34- Rehberlik Araştırma Merkezleri (RAM) öğrencilerin ihtiyacı olan bireyselleştirilmiş eğitim programlarını da belirlemektedir. RAM’larda bu programları belirleyen ve uygulayan kişilerin ne kadarı işaret dilini “iyi seviyede” bilmektedir?</w:t>
      </w:r>
    </w:p>
    <w:p w14:paraId="543A71AB"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lastRenderedPageBreak/>
        <w:t>35- Yine Rehberlik Araştırma Merkezleri’nde (RAM) Arapça, Kürtçe, Zazaca, Lazca gibi farklı bölgelerdeki dilleri anadil olarak kullanan engelli öğrencilerin durum, tanı tespitleri ve bireyselleştirilmiş eğitim programları düzenlenirken yaşayabilecekleri dezavantajı ortadan kaldıracak ne gibi tedbirler alınmaktadır?</w:t>
      </w:r>
    </w:p>
    <w:p w14:paraId="61279C3D"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36- Eğitim fakültelerinin müfredatında, bütünleştirme eğitimi, öğrenme güçlüğü vb. farklı gelişen bireylere de kapsayıcı eğitim vermeye yarayacak içerikte dersler var mıdır?</w:t>
      </w:r>
    </w:p>
    <w:p w14:paraId="47A1B84F"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37- Eğitim kurumlarında engellilik hakkında farkındalık çalışmaları yapılmış mıdır? Son beş yıl içince, söz konusu çalışmaların kaçı öğrencilere, kaçı velilere, kaçı okul idaresi görevlilerine yöneliktir?</w:t>
      </w:r>
    </w:p>
    <w:p w14:paraId="22289AF9"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38- Engellilik bilincini arttırmaya yönelik programlar kaç kez televizyonlarda yayınlanmıştır? Söz konusu yayınlar sosyal medyada da yer almış mıdır?</w:t>
      </w:r>
    </w:p>
    <w:p w14:paraId="0ACE07FE"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39- Devlet raporunun 187. paragrafında “kaynaştırma eğitim uygulamalarında karşılaşılan sorunlara çözüm bulma amacıyla çeşitli yayınlar hazırladığını, “Okullarımızda Neden, Nasıl, Niçin Kaynaştırma” başlıklı rehber kitap ve okul öncesi öğretmenleri için “Okul Öncesinde Özel Eğitim ve Kaynaştırma Rehberi” başlıklı bir kitap hazırlanarak MEB resmi web sitesinde yayınladığını” ifade etmektedir.</w:t>
      </w:r>
    </w:p>
    <w:p w14:paraId="1D156455"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Yukarıda adı geçen kitaplar kaç öğretmene, öğrenciye ve veliye dağıtılmıştır? Bunların yaygınlaştırılması için hangi çalışmalar yapılmıştır? Bu kitapları web sitesinden kaç kişi okumuştur?</w:t>
      </w:r>
    </w:p>
    <w:p w14:paraId="58B6C82D" w14:textId="77777777"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lastRenderedPageBreak/>
        <w:t>40- Ağır engelli gurubunda bulunan engelli öğrenciler için eğitim kurumlarında herhangi bir tedbir bulunmakta mıdır? Bu kapsamda okullarda sağlık odaları ve sağlık personeli bulunmakta mıdır? Varsa bunların sayıları nedir?</w:t>
      </w:r>
    </w:p>
    <w:p w14:paraId="772A4222" w14:textId="406A54D5"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 xml:space="preserve">41- MEB istatistikleri incelendiğinde; engelli öğrenci sayılarında, ikinci kademeden üçüncü kademeye ve ardından </w:t>
      </w:r>
      <w:r w:rsidR="00887A68">
        <w:rPr>
          <w:rFonts w:ascii="Times New Roman" w:hAnsi="Times New Roman"/>
          <w:sz w:val="24"/>
          <w:szCs w:val="24"/>
        </w:rPr>
        <w:t xml:space="preserve">yüksekokullara geçiş aşamasındaki öğrenci </w:t>
      </w:r>
      <w:r w:rsidRPr="003D5C5B">
        <w:rPr>
          <w:rFonts w:ascii="Times New Roman" w:hAnsi="Times New Roman"/>
          <w:sz w:val="24"/>
          <w:szCs w:val="24"/>
        </w:rPr>
        <w:t>sayılarında çok keskin düşüşler gerçekleştiği görülmektedir. Bu düşüşün nedenlerine ilişkin araştırma yapılmış mıdır? Yine bu düşüşlerle ilgili ne gibi tedbir alınması planlanmaktadır?</w:t>
      </w:r>
    </w:p>
    <w:p w14:paraId="2B37FFC0" w14:textId="5A4A23A4"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 xml:space="preserve">42- Merkezi sınavlarda (örneğin ikinci kademeden üçüncü kademeye) herkese aynı tip soru sorulmaktadır. </w:t>
      </w:r>
      <w:r w:rsidR="009A09B0" w:rsidRPr="003D5C5B">
        <w:rPr>
          <w:rFonts w:ascii="Times New Roman" w:hAnsi="Times New Roman"/>
          <w:sz w:val="24"/>
          <w:szCs w:val="24"/>
        </w:rPr>
        <w:t>Hâlbuki</w:t>
      </w:r>
      <w:r w:rsidRPr="003D5C5B">
        <w:rPr>
          <w:rFonts w:ascii="Times New Roman" w:hAnsi="Times New Roman"/>
          <w:sz w:val="24"/>
          <w:szCs w:val="24"/>
        </w:rPr>
        <w:t xml:space="preserve"> otizmli, öğrenme güçlüğü çeken, hiperaktif, işitme engelli vb. öğrencilerin uzun paragraf sorularında sorun yaşadığı ve yaşayacağı çok açıktır. Bu konuda hangi tedbirlerin alınması düşünülmektedir?</w:t>
      </w:r>
    </w:p>
    <w:p w14:paraId="1E5B23B9" w14:textId="1C7FBACD" w:rsidR="003D5C5B" w:rsidRPr="003D5C5B" w:rsidRDefault="003D5C5B" w:rsidP="003D5C5B">
      <w:pPr>
        <w:spacing w:after="120"/>
        <w:jc w:val="both"/>
        <w:rPr>
          <w:rFonts w:ascii="Times New Roman" w:hAnsi="Times New Roman"/>
          <w:sz w:val="24"/>
          <w:szCs w:val="24"/>
        </w:rPr>
      </w:pPr>
      <w:r w:rsidRPr="003D5C5B">
        <w:rPr>
          <w:rFonts w:ascii="Times New Roman" w:hAnsi="Times New Roman"/>
          <w:sz w:val="24"/>
          <w:szCs w:val="24"/>
        </w:rPr>
        <w:t>43- Devlet raporunun 51. paragrafında belirtilen Çocuk Haklarına İlişkin Strateji Belgesi ve Eylem Planı (2013-2017) hazırlanırken hangi STK’lar hangi kriterlere göre seçilmiştir? Çocuklar ve çocuk hakları üzerine çalışan ST</w:t>
      </w:r>
      <w:r w:rsidR="007C7E3E">
        <w:rPr>
          <w:rFonts w:ascii="Times New Roman" w:hAnsi="Times New Roman"/>
          <w:sz w:val="24"/>
          <w:szCs w:val="24"/>
        </w:rPr>
        <w:t>K</w:t>
      </w:r>
      <w:r w:rsidRPr="003D5C5B">
        <w:rPr>
          <w:rFonts w:ascii="Times New Roman" w:hAnsi="Times New Roman"/>
          <w:sz w:val="24"/>
          <w:szCs w:val="24"/>
        </w:rPr>
        <w:t>’l</w:t>
      </w:r>
      <w:r w:rsidR="007C7E3E">
        <w:rPr>
          <w:rFonts w:ascii="Times New Roman" w:hAnsi="Times New Roman"/>
          <w:sz w:val="24"/>
          <w:szCs w:val="24"/>
        </w:rPr>
        <w:t>a</w:t>
      </w:r>
      <w:r w:rsidRPr="003D5C5B">
        <w:rPr>
          <w:rFonts w:ascii="Times New Roman" w:hAnsi="Times New Roman"/>
          <w:sz w:val="24"/>
          <w:szCs w:val="24"/>
        </w:rPr>
        <w:t>r sürece dahil edilmiş midir? Bunun yanında politika oluşturulurken engelli çocuklar ya da bu alanda çalışan STK’lar süreçlere nasıl dahil edilmektedir?</w:t>
      </w:r>
    </w:p>
    <w:p w14:paraId="297621D0" w14:textId="77777777" w:rsidR="003D5C5B" w:rsidRPr="00E4234C" w:rsidRDefault="003D5C5B" w:rsidP="00E31E9C">
      <w:pPr>
        <w:spacing w:after="120"/>
        <w:jc w:val="both"/>
        <w:rPr>
          <w:rFonts w:ascii="Times New Roman" w:hAnsi="Times New Roman"/>
          <w:sz w:val="24"/>
          <w:szCs w:val="24"/>
        </w:rPr>
      </w:pPr>
    </w:p>
    <w:sectPr w:rsidR="003D5C5B" w:rsidRPr="00E4234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D72068" w14:textId="77777777" w:rsidR="006C4CB8" w:rsidRDefault="006C4CB8" w:rsidP="007851BE">
      <w:pPr>
        <w:spacing w:line="240" w:lineRule="auto"/>
      </w:pPr>
      <w:r>
        <w:separator/>
      </w:r>
    </w:p>
  </w:endnote>
  <w:endnote w:type="continuationSeparator" w:id="0">
    <w:p w14:paraId="10FD77AD" w14:textId="77777777" w:rsidR="006C4CB8" w:rsidRDefault="006C4CB8" w:rsidP="00785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0D2EAA" w14:textId="77777777" w:rsidR="006C4CB8" w:rsidRDefault="006C4CB8" w:rsidP="007851BE">
      <w:pPr>
        <w:spacing w:line="240" w:lineRule="auto"/>
      </w:pPr>
      <w:r>
        <w:separator/>
      </w:r>
    </w:p>
  </w:footnote>
  <w:footnote w:type="continuationSeparator" w:id="0">
    <w:p w14:paraId="7DD2A926" w14:textId="77777777" w:rsidR="006C4CB8" w:rsidRDefault="006C4CB8" w:rsidP="007851BE">
      <w:pPr>
        <w:spacing w:line="240" w:lineRule="auto"/>
      </w:pPr>
      <w:r>
        <w:continuationSeparator/>
      </w:r>
    </w:p>
  </w:footnote>
  <w:footnote w:id="1">
    <w:p w14:paraId="215AEE90" w14:textId="77777777" w:rsidR="007C7E3E" w:rsidRPr="00BA56D9" w:rsidRDefault="007C7E3E" w:rsidP="007851BE">
      <w:pPr>
        <w:pStyle w:val="FootnoteText"/>
        <w:rPr>
          <w:sz w:val="16"/>
          <w:szCs w:val="16"/>
        </w:rPr>
      </w:pPr>
      <w:r w:rsidRPr="00BA56D9">
        <w:rPr>
          <w:rStyle w:val="FootnoteReference"/>
          <w:sz w:val="16"/>
          <w:szCs w:val="16"/>
        </w:rPr>
        <w:footnoteRef/>
      </w:r>
      <w:r w:rsidRPr="00BA56D9">
        <w:rPr>
          <w:sz w:val="16"/>
          <w:szCs w:val="16"/>
        </w:rPr>
        <w:t xml:space="preserve"> Türkiye Özürlüler Araştırması, s.8</w:t>
      </w:r>
    </w:p>
  </w:footnote>
  <w:footnote w:id="2">
    <w:p w14:paraId="387EC85B" w14:textId="77777777" w:rsidR="007C7E3E" w:rsidRPr="00BA56D9" w:rsidRDefault="007C7E3E" w:rsidP="007851BE">
      <w:pPr>
        <w:pStyle w:val="FootnoteText"/>
        <w:rPr>
          <w:sz w:val="16"/>
          <w:szCs w:val="16"/>
        </w:rPr>
      </w:pPr>
      <w:r w:rsidRPr="00BA56D9">
        <w:rPr>
          <w:rStyle w:val="FootnoteReference"/>
          <w:sz w:val="16"/>
          <w:szCs w:val="16"/>
        </w:rPr>
        <w:footnoteRef/>
      </w:r>
      <w:r w:rsidRPr="00BA56D9">
        <w:rPr>
          <w:sz w:val="16"/>
          <w:szCs w:val="16"/>
        </w:rPr>
        <w:t>A.g.e., s.9</w:t>
      </w:r>
    </w:p>
  </w:footnote>
  <w:footnote w:id="3">
    <w:p w14:paraId="72D90DD1" w14:textId="77777777" w:rsidR="007C7E3E" w:rsidRPr="00BA56D9" w:rsidRDefault="007C7E3E" w:rsidP="007851BE">
      <w:pPr>
        <w:pStyle w:val="FootnoteText"/>
        <w:rPr>
          <w:sz w:val="16"/>
          <w:szCs w:val="16"/>
        </w:rPr>
      </w:pPr>
      <w:r w:rsidRPr="00BA56D9">
        <w:rPr>
          <w:rStyle w:val="FootnoteReference"/>
          <w:sz w:val="16"/>
          <w:szCs w:val="16"/>
        </w:rPr>
        <w:footnoteRef/>
      </w:r>
      <w:r w:rsidRPr="00BA56D9">
        <w:rPr>
          <w:sz w:val="16"/>
          <w:szCs w:val="16"/>
        </w:rPr>
        <w:t>A.g.e.</w:t>
      </w:r>
    </w:p>
  </w:footnote>
  <w:footnote w:id="4">
    <w:p w14:paraId="0BF40510" w14:textId="77777777" w:rsidR="007C7E3E" w:rsidRPr="00BA56D9" w:rsidRDefault="007C7E3E" w:rsidP="007851BE">
      <w:pPr>
        <w:pStyle w:val="FootnoteText"/>
        <w:rPr>
          <w:sz w:val="16"/>
          <w:szCs w:val="16"/>
        </w:rPr>
      </w:pPr>
      <w:r w:rsidRPr="00BA56D9">
        <w:rPr>
          <w:rStyle w:val="FootnoteReference"/>
          <w:sz w:val="16"/>
          <w:szCs w:val="16"/>
        </w:rPr>
        <w:footnoteRef/>
      </w:r>
      <w:r w:rsidRPr="00BA56D9">
        <w:rPr>
          <w:sz w:val="16"/>
          <w:szCs w:val="16"/>
        </w:rPr>
        <w:t xml:space="preserve"> Ulusal Özürlüler Veri Tabanı Projesi, T.C. Aile ve Sosyal Politikalar Bakanlığı Yaşlı ve Engelli Hizmetleri Genel Müdürlüğü, </w:t>
      </w:r>
    </w:p>
  </w:footnote>
  <w:footnote w:id="5">
    <w:p w14:paraId="2B72ED49" w14:textId="77777777" w:rsidR="007C7E3E" w:rsidRPr="00BA56D9" w:rsidRDefault="007C7E3E" w:rsidP="007851BE">
      <w:pPr>
        <w:pStyle w:val="FootnoteText"/>
        <w:rPr>
          <w:sz w:val="16"/>
          <w:szCs w:val="16"/>
        </w:rPr>
      </w:pPr>
      <w:r w:rsidRPr="00BA56D9">
        <w:rPr>
          <w:rStyle w:val="FootnoteReference"/>
          <w:sz w:val="16"/>
          <w:szCs w:val="16"/>
        </w:rPr>
        <w:footnoteRef/>
      </w:r>
      <w:r w:rsidRPr="00BA56D9">
        <w:rPr>
          <w:sz w:val="16"/>
          <w:szCs w:val="16"/>
        </w:rPr>
        <w:t xml:space="preserve"> Engelli Bireylere İlişkin İstatistikî Bilgiler, T.C. Aile ve Sosyal Politikalar Bakanlığı Engelli ve Yaşlı Hizmetleri Genel Müdürlüğü, Araştırma Geliştirme ve Proje Daire Başk</w:t>
      </w:r>
      <w:r>
        <w:rPr>
          <w:sz w:val="16"/>
          <w:szCs w:val="16"/>
        </w:rPr>
        <w:t>anlığı, Mart 2014 Bülteni, s.13</w:t>
      </w:r>
    </w:p>
  </w:footnote>
  <w:footnote w:id="6">
    <w:p w14:paraId="7305E561" w14:textId="77777777" w:rsidR="007C7E3E" w:rsidRPr="00BA56D9" w:rsidRDefault="007C7E3E" w:rsidP="00D04FFF">
      <w:pPr>
        <w:pStyle w:val="FootnoteText"/>
        <w:rPr>
          <w:sz w:val="16"/>
          <w:szCs w:val="16"/>
        </w:rPr>
      </w:pPr>
      <w:r w:rsidRPr="00BA56D9">
        <w:rPr>
          <w:rStyle w:val="FootnoteReference"/>
          <w:sz w:val="16"/>
          <w:szCs w:val="16"/>
        </w:rPr>
        <w:footnoteRef/>
      </w:r>
      <w:r>
        <w:rPr>
          <w:sz w:val="16"/>
          <w:szCs w:val="16"/>
        </w:rPr>
        <w:t xml:space="preserve"> </w:t>
      </w:r>
      <w:r w:rsidRPr="00BA56D9">
        <w:rPr>
          <w:sz w:val="16"/>
          <w:szCs w:val="16"/>
        </w:rPr>
        <w:t>TUİK’in toplumun eğitim seviyesi</w:t>
      </w:r>
      <w:r>
        <w:rPr>
          <w:sz w:val="16"/>
          <w:szCs w:val="16"/>
        </w:rPr>
        <w:t xml:space="preserve"> durumunu gösterir istatistiği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0F6627"/>
    <w:multiLevelType w:val="hybridMultilevel"/>
    <w:tmpl w:val="0F92B36E"/>
    <w:lvl w:ilvl="0" w:tplc="AB5EBF5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618E5DB1"/>
    <w:multiLevelType w:val="hybridMultilevel"/>
    <w:tmpl w:val="CF045AE6"/>
    <w:lvl w:ilvl="0" w:tplc="96BAF83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1BE"/>
    <w:rsid w:val="000236CD"/>
    <w:rsid w:val="00025DEC"/>
    <w:rsid w:val="000569BC"/>
    <w:rsid w:val="000D279E"/>
    <w:rsid w:val="000D48B4"/>
    <w:rsid w:val="0016569F"/>
    <w:rsid w:val="00167F20"/>
    <w:rsid w:val="00187B75"/>
    <w:rsid w:val="0019073F"/>
    <w:rsid w:val="001914FA"/>
    <w:rsid w:val="001F07F6"/>
    <w:rsid w:val="0020256F"/>
    <w:rsid w:val="0026012E"/>
    <w:rsid w:val="002642AB"/>
    <w:rsid w:val="002A4C0A"/>
    <w:rsid w:val="002A718A"/>
    <w:rsid w:val="002E296A"/>
    <w:rsid w:val="00316DE5"/>
    <w:rsid w:val="00344AAB"/>
    <w:rsid w:val="00371269"/>
    <w:rsid w:val="003B69FC"/>
    <w:rsid w:val="003D5C5B"/>
    <w:rsid w:val="00427D97"/>
    <w:rsid w:val="005055EB"/>
    <w:rsid w:val="00536F7A"/>
    <w:rsid w:val="00561DF8"/>
    <w:rsid w:val="005C57B9"/>
    <w:rsid w:val="00682431"/>
    <w:rsid w:val="006C4CB8"/>
    <w:rsid w:val="00771BFC"/>
    <w:rsid w:val="00781C26"/>
    <w:rsid w:val="007851BE"/>
    <w:rsid w:val="007C7E3E"/>
    <w:rsid w:val="007D18C7"/>
    <w:rsid w:val="00840CA2"/>
    <w:rsid w:val="00887A68"/>
    <w:rsid w:val="00894BF3"/>
    <w:rsid w:val="008C035E"/>
    <w:rsid w:val="008E1994"/>
    <w:rsid w:val="00907FBF"/>
    <w:rsid w:val="0092028D"/>
    <w:rsid w:val="00950D6A"/>
    <w:rsid w:val="009A09B0"/>
    <w:rsid w:val="009C0DF1"/>
    <w:rsid w:val="009D2841"/>
    <w:rsid w:val="00A10EEE"/>
    <w:rsid w:val="00A65EF6"/>
    <w:rsid w:val="00B11774"/>
    <w:rsid w:val="00BA56D9"/>
    <w:rsid w:val="00BC6F44"/>
    <w:rsid w:val="00BF3556"/>
    <w:rsid w:val="00C43D28"/>
    <w:rsid w:val="00C44DB0"/>
    <w:rsid w:val="00CE7E24"/>
    <w:rsid w:val="00D04FFF"/>
    <w:rsid w:val="00D05B21"/>
    <w:rsid w:val="00D51B96"/>
    <w:rsid w:val="00DD3F1A"/>
    <w:rsid w:val="00DF1F33"/>
    <w:rsid w:val="00DF542B"/>
    <w:rsid w:val="00E31E9C"/>
    <w:rsid w:val="00E4234C"/>
    <w:rsid w:val="00E55236"/>
    <w:rsid w:val="00E7106D"/>
    <w:rsid w:val="00EE27AC"/>
    <w:rsid w:val="00F101CB"/>
    <w:rsid w:val="00F91419"/>
    <w:rsid w:val="00FC6318"/>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CDE1BE"/>
  <w15:docId w15:val="{D878120B-51D4-42C9-8092-F92C9EFCE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1BE"/>
    <w:pPr>
      <w:spacing w:after="0" w:line="276" w:lineRule="auto"/>
    </w:pPr>
    <w:rPr>
      <w:rFonts w:ascii="Verdana" w:eastAsia="Calibri" w:hAnsi="Verdana" w:cs="Times New Roman"/>
    </w:rPr>
  </w:style>
  <w:style w:type="paragraph" w:styleId="Heading1">
    <w:name w:val="heading 1"/>
    <w:basedOn w:val="Normal"/>
    <w:next w:val="Normal"/>
    <w:link w:val="Heading1Char"/>
    <w:uiPriority w:val="9"/>
    <w:qFormat/>
    <w:rsid w:val="003D5C5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4">
    <w:name w:val="heading 4"/>
    <w:basedOn w:val="Normal"/>
    <w:link w:val="Heading4Char"/>
    <w:uiPriority w:val="9"/>
    <w:qFormat/>
    <w:rsid w:val="000D48B4"/>
    <w:pPr>
      <w:spacing w:before="100" w:beforeAutospacing="1" w:after="100" w:afterAutospacing="1" w:line="240" w:lineRule="auto"/>
      <w:outlineLvl w:val="3"/>
    </w:pPr>
    <w:rPr>
      <w:rFonts w:ascii="Times New Roman" w:eastAsia="Times New Roman" w:hAnsi="Times New Roman"/>
      <w:b/>
      <w:bCs/>
      <w:sz w:val="24"/>
      <w:szCs w:val="24"/>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7851BE"/>
    <w:pPr>
      <w:spacing w:line="240" w:lineRule="auto"/>
    </w:pPr>
    <w:rPr>
      <w:rFonts w:ascii="Times New Roman" w:eastAsia="Times New Roman" w:hAnsi="Times New Roman"/>
      <w:sz w:val="20"/>
      <w:szCs w:val="20"/>
      <w:lang w:eastAsia="tr-TR"/>
    </w:rPr>
  </w:style>
  <w:style w:type="character" w:customStyle="1" w:styleId="FootnoteTextChar">
    <w:name w:val="Footnote Text Char"/>
    <w:basedOn w:val="DefaultParagraphFont"/>
    <w:link w:val="FootnoteText"/>
    <w:uiPriority w:val="99"/>
    <w:rsid w:val="007851BE"/>
    <w:rPr>
      <w:rFonts w:ascii="Times New Roman" w:eastAsia="Times New Roman" w:hAnsi="Times New Roman" w:cs="Times New Roman"/>
      <w:sz w:val="20"/>
      <w:szCs w:val="20"/>
      <w:lang w:eastAsia="tr-TR"/>
    </w:rPr>
  </w:style>
  <w:style w:type="character" w:styleId="FootnoteReference">
    <w:name w:val="footnote reference"/>
    <w:basedOn w:val="DefaultParagraphFont"/>
    <w:uiPriority w:val="99"/>
    <w:rsid w:val="007851BE"/>
    <w:rPr>
      <w:vertAlign w:val="superscript"/>
    </w:rPr>
  </w:style>
  <w:style w:type="character" w:styleId="Hyperlink">
    <w:name w:val="Hyperlink"/>
    <w:basedOn w:val="DefaultParagraphFont"/>
    <w:uiPriority w:val="99"/>
    <w:rsid w:val="007851BE"/>
    <w:rPr>
      <w:color w:val="0000FF"/>
      <w:u w:val="single"/>
    </w:rPr>
  </w:style>
  <w:style w:type="paragraph" w:styleId="ListParagraph">
    <w:name w:val="List Paragraph"/>
    <w:basedOn w:val="Normal"/>
    <w:uiPriority w:val="34"/>
    <w:qFormat/>
    <w:rsid w:val="00D04FFF"/>
    <w:pPr>
      <w:ind w:left="720"/>
      <w:contextualSpacing/>
    </w:pPr>
  </w:style>
  <w:style w:type="character" w:customStyle="1" w:styleId="Heading4Char">
    <w:name w:val="Heading 4 Char"/>
    <w:basedOn w:val="DefaultParagraphFont"/>
    <w:link w:val="Heading4"/>
    <w:uiPriority w:val="9"/>
    <w:rsid w:val="000D48B4"/>
    <w:rPr>
      <w:rFonts w:ascii="Times New Roman" w:eastAsia="Times New Roman" w:hAnsi="Times New Roman" w:cs="Times New Roman"/>
      <w:b/>
      <w:bCs/>
      <w:sz w:val="24"/>
      <w:szCs w:val="24"/>
      <w:lang w:eastAsia="tr-TR"/>
    </w:rPr>
  </w:style>
  <w:style w:type="character" w:styleId="FollowedHyperlink">
    <w:name w:val="FollowedHyperlink"/>
    <w:basedOn w:val="DefaultParagraphFont"/>
    <w:uiPriority w:val="99"/>
    <w:semiHidden/>
    <w:unhideWhenUsed/>
    <w:rsid w:val="00CE7E24"/>
    <w:rPr>
      <w:color w:val="954F72" w:themeColor="followedHyperlink"/>
      <w:u w:val="single"/>
    </w:rPr>
  </w:style>
  <w:style w:type="character" w:customStyle="1" w:styleId="Heading1Char">
    <w:name w:val="Heading 1 Char"/>
    <w:basedOn w:val="DefaultParagraphFont"/>
    <w:link w:val="Heading1"/>
    <w:uiPriority w:val="9"/>
    <w:rsid w:val="003D5C5B"/>
    <w:rPr>
      <w:rFonts w:asciiTheme="majorHAnsi" w:eastAsiaTheme="majorEastAsia" w:hAnsiTheme="majorHAnsi" w:cstheme="majorBidi"/>
      <w:b/>
      <w:bCs/>
      <w:color w:val="2E74B5" w:themeColor="accent1" w:themeShade="BF"/>
      <w:sz w:val="28"/>
      <w:szCs w:val="28"/>
    </w:rPr>
  </w:style>
  <w:style w:type="paragraph" w:styleId="TOC1">
    <w:name w:val="toc 1"/>
    <w:basedOn w:val="Normal"/>
    <w:next w:val="Normal"/>
    <w:autoRedefine/>
    <w:uiPriority w:val="39"/>
    <w:rsid w:val="005055EB"/>
    <w:pPr>
      <w:tabs>
        <w:tab w:val="right" w:leader="dot" w:pos="9639"/>
      </w:tabs>
      <w:spacing w:before="120" w:after="120"/>
    </w:pPr>
    <w:rPr>
      <w:rFonts w:ascii="Times New Roman" w:hAnsi="Times New Roman"/>
      <w:b/>
      <w:color w:val="000000" w:themeColor="text1"/>
      <w:sz w:val="28"/>
    </w:rPr>
  </w:style>
  <w:style w:type="paragraph" w:styleId="TOC2">
    <w:name w:val="toc 2"/>
    <w:basedOn w:val="Normal"/>
    <w:next w:val="Normal"/>
    <w:autoRedefine/>
    <w:uiPriority w:val="39"/>
    <w:rsid w:val="003D5C5B"/>
    <w:pPr>
      <w:tabs>
        <w:tab w:val="right" w:leader="dot" w:pos="9639"/>
      </w:tabs>
      <w:spacing w:line="240" w:lineRule="auto"/>
      <w:ind w:left="240"/>
      <w:jc w:val="both"/>
    </w:pPr>
    <w:rPr>
      <w:rFonts w:eastAsia="Times New Roman"/>
      <w:sz w:val="20"/>
      <w:szCs w:val="24"/>
      <w:lang w:eastAsia="tr-TR"/>
    </w:rPr>
  </w:style>
  <w:style w:type="character" w:styleId="CommentReference">
    <w:name w:val="annotation reference"/>
    <w:basedOn w:val="DefaultParagraphFont"/>
    <w:uiPriority w:val="99"/>
    <w:semiHidden/>
    <w:unhideWhenUsed/>
    <w:rsid w:val="003B69FC"/>
    <w:rPr>
      <w:sz w:val="18"/>
      <w:szCs w:val="18"/>
    </w:rPr>
  </w:style>
  <w:style w:type="paragraph" w:styleId="CommentText">
    <w:name w:val="annotation text"/>
    <w:basedOn w:val="Normal"/>
    <w:link w:val="CommentTextChar"/>
    <w:uiPriority w:val="99"/>
    <w:semiHidden/>
    <w:unhideWhenUsed/>
    <w:rsid w:val="003B69FC"/>
    <w:pPr>
      <w:spacing w:line="240" w:lineRule="auto"/>
    </w:pPr>
    <w:rPr>
      <w:sz w:val="24"/>
      <w:szCs w:val="24"/>
    </w:rPr>
  </w:style>
  <w:style w:type="character" w:customStyle="1" w:styleId="CommentTextChar">
    <w:name w:val="Comment Text Char"/>
    <w:basedOn w:val="DefaultParagraphFont"/>
    <w:link w:val="CommentText"/>
    <w:uiPriority w:val="99"/>
    <w:semiHidden/>
    <w:rsid w:val="003B69FC"/>
    <w:rPr>
      <w:rFonts w:ascii="Verdana" w:eastAsia="Calibri" w:hAnsi="Verdana" w:cs="Times New Roman"/>
      <w:sz w:val="24"/>
      <w:szCs w:val="24"/>
    </w:rPr>
  </w:style>
  <w:style w:type="paragraph" w:styleId="CommentSubject">
    <w:name w:val="annotation subject"/>
    <w:basedOn w:val="CommentText"/>
    <w:next w:val="CommentText"/>
    <w:link w:val="CommentSubjectChar"/>
    <w:uiPriority w:val="99"/>
    <w:semiHidden/>
    <w:unhideWhenUsed/>
    <w:rsid w:val="003B69FC"/>
    <w:rPr>
      <w:b/>
      <w:bCs/>
      <w:sz w:val="20"/>
      <w:szCs w:val="20"/>
    </w:rPr>
  </w:style>
  <w:style w:type="character" w:customStyle="1" w:styleId="CommentSubjectChar">
    <w:name w:val="Comment Subject Char"/>
    <w:basedOn w:val="CommentTextChar"/>
    <w:link w:val="CommentSubject"/>
    <w:uiPriority w:val="99"/>
    <w:semiHidden/>
    <w:rsid w:val="003B69FC"/>
    <w:rPr>
      <w:rFonts w:ascii="Verdana" w:eastAsia="Calibri" w:hAnsi="Verdana" w:cs="Times New Roman"/>
      <w:b/>
      <w:bCs/>
      <w:sz w:val="20"/>
      <w:szCs w:val="20"/>
    </w:rPr>
  </w:style>
  <w:style w:type="paragraph" w:styleId="BalloonText">
    <w:name w:val="Balloon Text"/>
    <w:basedOn w:val="Normal"/>
    <w:link w:val="BalloonTextChar"/>
    <w:uiPriority w:val="99"/>
    <w:semiHidden/>
    <w:unhideWhenUsed/>
    <w:rsid w:val="003B69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B69FC"/>
    <w:rPr>
      <w:rFonts w:ascii="Lucida Grande" w:eastAsia="Calibri" w:hAnsi="Lucida Grande" w:cs="Lucida Grande"/>
      <w:sz w:val="18"/>
      <w:szCs w:val="18"/>
    </w:rPr>
  </w:style>
  <w:style w:type="paragraph" w:styleId="Revision">
    <w:name w:val="Revision"/>
    <w:hidden/>
    <w:uiPriority w:val="99"/>
    <w:semiHidden/>
    <w:rsid w:val="009D2841"/>
    <w:pPr>
      <w:spacing w:after="0" w:line="240" w:lineRule="auto"/>
    </w:pPr>
    <w:rPr>
      <w:rFonts w:ascii="Verdana" w:eastAsia="Calibri" w:hAnsi="Verdan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59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ya@echa.org.tr"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www.echa.org.tr/" TargetMode="External"/><Relationship Id="rId4" Type="http://schemas.openxmlformats.org/officeDocument/2006/relationships/settings" Target="settings.xml"/><Relationship Id="rId9" Type="http://schemas.openxmlformats.org/officeDocument/2006/relationships/hyperlink" Target="mailto:engellicocukhaklariagi@gmail.com"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AE6861-6435-4A96-8A4A-8F719691E84C}"/>
</file>

<file path=customXml/itemProps2.xml><?xml version="1.0" encoding="utf-8"?>
<ds:datastoreItem xmlns:ds="http://schemas.openxmlformats.org/officeDocument/2006/customXml" ds:itemID="{7E36B770-C249-44B3-9E8C-08D4C562D711}"/>
</file>

<file path=customXml/itemProps3.xml><?xml version="1.0" encoding="utf-8"?>
<ds:datastoreItem xmlns:ds="http://schemas.openxmlformats.org/officeDocument/2006/customXml" ds:itemID="{112DF8E5-293E-4AF1-86C5-8C45B0A4259A}"/>
</file>

<file path=customXml/itemProps4.xml><?xml version="1.0" encoding="utf-8"?>
<ds:datastoreItem xmlns:ds="http://schemas.openxmlformats.org/officeDocument/2006/customXml" ds:itemID="{D3076DFD-F20D-4F61-AE3E-34621EDDB534}"/>
</file>

<file path=docProps/app.xml><?xml version="1.0" encoding="utf-8"?>
<Properties xmlns="http://schemas.openxmlformats.org/officeDocument/2006/extended-properties" xmlns:vt="http://schemas.openxmlformats.org/officeDocument/2006/docPropsVTypes">
  <Template>Normal.dotm</Template>
  <TotalTime>0</TotalTime>
  <Pages>17</Pages>
  <Words>6037</Words>
  <Characters>34413</Characters>
  <Application>Microsoft Office Word</Application>
  <DocSecurity>4</DocSecurity>
  <Lines>286</Lines>
  <Paragraphs>80</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40370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Dede</dc:creator>
  <cp:keywords/>
  <dc:description/>
  <cp:lastModifiedBy>CAILLOT Lucille</cp:lastModifiedBy>
  <cp:revision>2</cp:revision>
  <dcterms:created xsi:type="dcterms:W3CDTF">2019-02-11T16:05:00Z</dcterms:created>
  <dcterms:modified xsi:type="dcterms:W3CDTF">2019-02-11T16:05:00Z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