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F0" w:rsidRPr="00592FAB" w:rsidRDefault="002068DF" w:rsidP="00C637F0">
      <w:pPr>
        <w:pStyle w:val="normal0"/>
        <w:spacing w:before="0" w:beforeAutospacing="0" w:after="200" w:afterAutospacing="0" w:line="260" w:lineRule="atLeast"/>
        <w:jc w:val="center"/>
        <w:rPr>
          <w:rFonts w:ascii="Calibri" w:hAnsi="Calibri" w:cs="Calibri"/>
          <w:color w:val="000000"/>
          <w:sz w:val="28"/>
          <w:szCs w:val="28"/>
          <w:lang w:val="en-GB"/>
        </w:rPr>
      </w:pPr>
      <w:r w:rsidRPr="00592FAB">
        <w:rPr>
          <w:rStyle w:val="normalchar"/>
          <w:rFonts w:ascii="Calibri" w:hAnsi="Calibri" w:cs="Calibri"/>
          <w:b/>
          <w:bCs/>
          <w:color w:val="000000"/>
          <w:sz w:val="28"/>
          <w:szCs w:val="28"/>
          <w:lang w:val="en-GB"/>
        </w:rPr>
        <w:t xml:space="preserve">PRESENTATION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2068DF" w:rsidP="00C637F0">
      <w:pPr>
        <w:pStyle w:val="normal0"/>
        <w:spacing w:before="0" w:beforeAutospacing="0" w:after="200" w:afterAutospacing="0" w:line="260" w:lineRule="atLeast"/>
        <w:jc w:val="center"/>
        <w:rPr>
          <w:rFonts w:ascii="Calibri" w:hAnsi="Calibri" w:cs="Calibri"/>
          <w:color w:val="000000"/>
          <w:sz w:val="28"/>
          <w:szCs w:val="28"/>
          <w:lang w:val="en-GB"/>
        </w:rPr>
      </w:pPr>
      <w:r w:rsidRPr="00592FAB">
        <w:rPr>
          <w:rFonts w:ascii="Calibri" w:hAnsi="Calibri" w:cs="Calibri"/>
          <w:b/>
          <w:bCs/>
          <w:color w:val="000000"/>
          <w:sz w:val="28"/>
          <w:szCs w:val="28"/>
          <w:lang w:val="en-GB"/>
        </w:rPr>
        <w:t xml:space="preserve">OF THE SECOND PERIODIC REPORT OF MONTENEGRO TO THE COMMITTEE AGAINST TORTURE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423DFE" w:rsidP="00C637F0">
      <w:pPr>
        <w:pStyle w:val="normal0"/>
        <w:spacing w:before="0" w:beforeAutospacing="0" w:after="200" w:afterAutospacing="0" w:line="260" w:lineRule="atLeast"/>
        <w:ind w:left="-180" w:right="-360"/>
        <w:jc w:val="center"/>
        <w:rPr>
          <w:rFonts w:ascii="Calibri" w:hAnsi="Calibri" w:cs="Calibri"/>
          <w:color w:val="000000"/>
          <w:sz w:val="28"/>
          <w:szCs w:val="28"/>
          <w:lang w:val="en-GB"/>
        </w:rPr>
      </w:pPr>
      <w:r w:rsidRPr="00592FAB">
        <w:rPr>
          <w:rStyle w:val="normalchar"/>
          <w:rFonts w:ascii="Calibri" w:hAnsi="Calibri" w:cs="Calibri"/>
          <w:b/>
          <w:bCs/>
          <w:color w:val="000000"/>
          <w:sz w:val="28"/>
          <w:szCs w:val="28"/>
          <w:lang w:val="en-GB"/>
        </w:rPr>
        <w:t>May 2014, G</w:t>
      </w:r>
      <w:r w:rsidR="00C637F0" w:rsidRPr="00592FAB">
        <w:rPr>
          <w:rStyle w:val="normalchar"/>
          <w:rFonts w:ascii="Calibri" w:hAnsi="Calibri" w:cs="Calibri"/>
          <w:b/>
          <w:bCs/>
          <w:color w:val="000000"/>
          <w:sz w:val="28"/>
          <w:szCs w:val="28"/>
          <w:lang w:val="en-GB"/>
        </w:rPr>
        <w:t>eneva</w:t>
      </w:r>
      <w:r w:rsidRPr="00592FAB">
        <w:rPr>
          <w:rStyle w:val="normalchar"/>
          <w:rFonts w:ascii="Calibri" w:hAnsi="Calibri" w:cs="Calibri"/>
          <w:b/>
          <w:bCs/>
          <w:color w:val="000000"/>
          <w:sz w:val="28"/>
          <w:szCs w:val="28"/>
          <w:lang w:val="en-GB"/>
        </w:rPr>
        <w:t xml:space="preserve">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423DFE" w:rsidP="00C637F0">
      <w:pPr>
        <w:pStyle w:val="normal0"/>
        <w:spacing w:before="0" w:beforeAutospacing="0" w:after="200" w:afterAutospacing="0" w:line="260" w:lineRule="atLeast"/>
        <w:ind w:left="-180" w:right="-360"/>
        <w:jc w:val="center"/>
        <w:rPr>
          <w:rFonts w:ascii="Calibri" w:hAnsi="Calibri" w:cs="Calibri"/>
          <w:color w:val="000000"/>
          <w:sz w:val="28"/>
          <w:szCs w:val="28"/>
          <w:lang w:val="en-GB"/>
        </w:rPr>
      </w:pPr>
      <w:r w:rsidRPr="00592FAB">
        <w:rPr>
          <w:rStyle w:val="normalchar"/>
          <w:rFonts w:ascii="Calibri" w:hAnsi="Calibri" w:cs="Calibri"/>
          <w:b/>
          <w:bCs/>
          <w:color w:val="000000"/>
          <w:sz w:val="28"/>
          <w:szCs w:val="28"/>
          <w:lang w:val="en-GB"/>
        </w:rPr>
        <w:t xml:space="preserve">Keynote Address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D94728"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Dear Mr. Chairman, </w:t>
      </w:r>
    </w:p>
    <w:p w:rsidR="00C637F0" w:rsidRPr="00592FAB" w:rsidRDefault="00D94728" w:rsidP="00C637F0">
      <w:pPr>
        <w:pStyle w:val="normal0"/>
        <w:spacing w:before="0" w:beforeAutospacing="0" w:after="200" w:afterAutospacing="0" w:line="260" w:lineRule="atLeast"/>
        <w:rPr>
          <w:rFonts w:ascii="Calibri" w:hAnsi="Calibri" w:cs="Calibri"/>
          <w:color w:val="000000"/>
          <w:sz w:val="28"/>
          <w:szCs w:val="28"/>
          <w:lang w:val="en-GB"/>
        </w:rPr>
      </w:pPr>
      <w:proofErr w:type="gramStart"/>
      <w:r w:rsidRPr="00592FAB">
        <w:rPr>
          <w:rStyle w:val="normalchar"/>
          <w:rFonts w:ascii="Calibri" w:hAnsi="Calibri" w:cs="Calibri"/>
          <w:color w:val="000000"/>
          <w:sz w:val="28"/>
          <w:szCs w:val="28"/>
          <w:lang w:val="en-GB"/>
        </w:rPr>
        <w:t>Your</w:t>
      </w:r>
      <w:proofErr w:type="gramEnd"/>
      <w:r w:rsidRPr="00592FAB">
        <w:rPr>
          <w:rStyle w:val="normalchar"/>
          <w:rFonts w:ascii="Calibri" w:hAnsi="Calibri" w:cs="Calibri"/>
          <w:color w:val="000000"/>
          <w:sz w:val="28"/>
          <w:szCs w:val="28"/>
          <w:lang w:val="en-GB"/>
        </w:rPr>
        <w:t xml:space="preserve"> excellencies, </w:t>
      </w:r>
    </w:p>
    <w:p w:rsidR="00C637F0" w:rsidRPr="00592FAB" w:rsidRDefault="00D94728"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Style w:val="normalchar"/>
          <w:rFonts w:ascii="Calibri" w:hAnsi="Calibri" w:cs="Calibri"/>
          <w:color w:val="000000"/>
          <w:sz w:val="28"/>
          <w:szCs w:val="28"/>
          <w:lang w:val="en-GB"/>
        </w:rPr>
        <w:t>Ladies and gentlemen</w:t>
      </w:r>
      <w:r w:rsidR="00C637F0" w:rsidRPr="00592FAB">
        <w:rPr>
          <w:rStyle w:val="normalchar"/>
          <w:rFonts w:ascii="Calibri" w:hAnsi="Calibri" w:cs="Calibri"/>
          <w:color w:val="000000"/>
          <w:sz w:val="28"/>
          <w:szCs w:val="28"/>
          <w:lang w:val="en-GB"/>
        </w:rPr>
        <w:t>,</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947B99"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00A156FE" w:rsidRPr="00592FAB">
        <w:rPr>
          <w:rStyle w:val="normalchar"/>
          <w:rFonts w:ascii="Calibri" w:hAnsi="Calibri" w:cs="Calibri"/>
          <w:color w:val="000000"/>
          <w:sz w:val="28"/>
          <w:szCs w:val="28"/>
          <w:lang w:val="en-GB"/>
        </w:rPr>
        <w:t xml:space="preserve"> </w:t>
      </w:r>
      <w:r w:rsidR="008F5F99" w:rsidRPr="00592FAB">
        <w:rPr>
          <w:rFonts w:ascii="Calibri" w:hAnsi="Calibri" w:cs="Calibri"/>
          <w:color w:val="000000"/>
          <w:sz w:val="28"/>
          <w:szCs w:val="28"/>
          <w:lang w:val="en-GB"/>
        </w:rPr>
        <w:t xml:space="preserve">It is my pleasure and </w:t>
      </w:r>
      <w:r w:rsidR="008D4A9C" w:rsidRPr="00592FAB">
        <w:rPr>
          <w:rFonts w:ascii="Calibri" w:hAnsi="Calibri" w:cs="Calibri"/>
          <w:color w:val="000000"/>
          <w:sz w:val="28"/>
          <w:szCs w:val="28"/>
          <w:lang w:val="en-GB"/>
        </w:rPr>
        <w:t>honour</w:t>
      </w:r>
      <w:r w:rsidR="008F5F99" w:rsidRPr="00592FAB">
        <w:rPr>
          <w:rFonts w:ascii="Calibri" w:hAnsi="Calibri" w:cs="Calibri"/>
          <w:color w:val="000000"/>
          <w:sz w:val="28"/>
          <w:szCs w:val="28"/>
          <w:lang w:val="en-GB"/>
        </w:rPr>
        <w:t xml:space="preserve"> to greet you on behalf of the Government of Montenegro, our delegation and my own behalf. </w:t>
      </w:r>
      <w:r w:rsidRPr="00592FAB">
        <w:rPr>
          <w:rFonts w:ascii="Calibri" w:hAnsi="Calibri" w:cs="Calibri"/>
          <w:color w:val="000000"/>
          <w:sz w:val="28"/>
          <w:szCs w:val="28"/>
          <w:lang w:val="en-GB"/>
        </w:rPr>
        <w:t>I wish</w:t>
      </w:r>
      <w:r w:rsidR="008F5F99" w:rsidRPr="00592FAB">
        <w:rPr>
          <w:rFonts w:ascii="Calibri" w:hAnsi="Calibri" w:cs="Calibri"/>
          <w:color w:val="000000"/>
          <w:sz w:val="28"/>
          <w:szCs w:val="28"/>
          <w:lang w:val="en-GB"/>
        </w:rPr>
        <w:t xml:space="preserve"> to express my gratitude to the Committee against Torture for </w:t>
      </w:r>
      <w:r w:rsidRPr="00592FAB">
        <w:rPr>
          <w:rFonts w:ascii="Calibri" w:hAnsi="Calibri" w:cs="Calibri"/>
          <w:color w:val="000000"/>
          <w:sz w:val="28"/>
          <w:szCs w:val="28"/>
          <w:lang w:val="en-GB"/>
        </w:rPr>
        <w:t>the opportunity to present the Second Periodic R</w:t>
      </w:r>
      <w:r w:rsidR="008F5F99" w:rsidRPr="00592FAB">
        <w:rPr>
          <w:rFonts w:ascii="Calibri" w:hAnsi="Calibri" w:cs="Calibri"/>
          <w:color w:val="000000"/>
          <w:sz w:val="28"/>
          <w:szCs w:val="28"/>
          <w:lang w:val="en-GB"/>
        </w:rPr>
        <w:t xml:space="preserve">eport prepared in </w:t>
      </w:r>
      <w:r w:rsidRPr="00592FAB">
        <w:rPr>
          <w:rFonts w:ascii="Calibri" w:hAnsi="Calibri" w:cs="Calibri"/>
          <w:color w:val="000000"/>
          <w:sz w:val="28"/>
          <w:szCs w:val="28"/>
          <w:lang w:val="en-GB"/>
        </w:rPr>
        <w:t>2012, i</w:t>
      </w:r>
      <w:r w:rsidR="008F5F99" w:rsidRPr="00592FAB">
        <w:rPr>
          <w:rFonts w:ascii="Calibri" w:hAnsi="Calibri" w:cs="Calibri"/>
          <w:color w:val="000000"/>
          <w:sz w:val="28"/>
          <w:szCs w:val="28"/>
          <w:lang w:val="en-GB"/>
        </w:rPr>
        <w:t xml:space="preserve">n accordance with Article 19 of the Convention against Torture and Other Cruel, Inhuman or Degrading Treatment or Punishment. </w:t>
      </w:r>
    </w:p>
    <w:p w:rsidR="00C637F0" w:rsidRPr="00592FAB" w:rsidRDefault="00C637F0" w:rsidP="00C637F0">
      <w:pPr>
        <w:pStyle w:val="normal0"/>
        <w:spacing w:before="0" w:beforeAutospacing="0" w:after="12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F10245" w:rsidP="00C637F0">
      <w:pPr>
        <w:pStyle w:val="normal0"/>
        <w:spacing w:before="0" w:beforeAutospacing="0" w:after="12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572B31" w:rsidRPr="00592FAB">
        <w:rPr>
          <w:rFonts w:ascii="Calibri" w:hAnsi="Calibri" w:cs="Calibri"/>
          <w:color w:val="000000"/>
          <w:sz w:val="28"/>
          <w:szCs w:val="28"/>
          <w:lang w:val="en-GB"/>
        </w:rPr>
        <w:t xml:space="preserve">Montenegro is a party to the Convention </w:t>
      </w:r>
      <w:r w:rsidR="00B22ACD" w:rsidRPr="00592FAB">
        <w:rPr>
          <w:rFonts w:ascii="Calibri" w:hAnsi="Calibri" w:cs="Calibri"/>
          <w:color w:val="000000"/>
          <w:sz w:val="28"/>
          <w:szCs w:val="28"/>
          <w:lang w:val="en-GB"/>
        </w:rPr>
        <w:t>against Torture and Other Cruel</w:t>
      </w:r>
      <w:r w:rsidR="00572B31" w:rsidRPr="00592FAB">
        <w:rPr>
          <w:rFonts w:ascii="Calibri" w:hAnsi="Calibri" w:cs="Calibri"/>
          <w:color w:val="000000"/>
          <w:sz w:val="28"/>
          <w:szCs w:val="28"/>
          <w:lang w:val="en-GB"/>
        </w:rPr>
        <w:t xml:space="preserve">, Inhuman or Degrading Treatment or Punishment </w:t>
      </w:r>
      <w:r w:rsidR="00B22ACD" w:rsidRPr="00592FAB">
        <w:rPr>
          <w:rFonts w:ascii="Calibri" w:hAnsi="Calibri" w:cs="Calibri"/>
          <w:color w:val="000000"/>
          <w:sz w:val="28"/>
          <w:szCs w:val="28"/>
          <w:lang w:val="en-GB"/>
        </w:rPr>
        <w:t>since 1991, and to the Optional</w:t>
      </w:r>
      <w:r w:rsidR="00572B31" w:rsidRPr="00592FAB">
        <w:rPr>
          <w:rFonts w:ascii="Calibri" w:hAnsi="Calibri" w:cs="Calibri"/>
          <w:color w:val="000000"/>
          <w:sz w:val="28"/>
          <w:szCs w:val="28"/>
          <w:lang w:val="en-GB"/>
        </w:rPr>
        <w:t xml:space="preserve"> Protocol to the Convention since 2008. </w:t>
      </w:r>
      <w:r w:rsidR="00B22ACD" w:rsidRPr="00592FAB">
        <w:rPr>
          <w:rFonts w:ascii="Calibri" w:hAnsi="Calibri" w:cs="Calibri"/>
          <w:color w:val="000000"/>
          <w:sz w:val="28"/>
          <w:szCs w:val="28"/>
          <w:lang w:val="en-GB"/>
        </w:rPr>
        <w:t>As such</w:t>
      </w:r>
      <w:r w:rsidR="00572B31" w:rsidRPr="00592FAB">
        <w:rPr>
          <w:rFonts w:ascii="Calibri" w:hAnsi="Calibri" w:cs="Calibri"/>
          <w:color w:val="000000"/>
          <w:sz w:val="28"/>
          <w:szCs w:val="28"/>
          <w:lang w:val="en-GB"/>
        </w:rPr>
        <w:t xml:space="preserve">, </w:t>
      </w:r>
      <w:r w:rsidR="00B22ACD" w:rsidRPr="00592FAB">
        <w:rPr>
          <w:rFonts w:ascii="Calibri" w:hAnsi="Calibri" w:cs="Calibri"/>
          <w:color w:val="000000"/>
          <w:sz w:val="28"/>
          <w:szCs w:val="28"/>
          <w:lang w:val="en-GB"/>
        </w:rPr>
        <w:t xml:space="preserve">Montenegro seeks to prevent and sanction any form of torture and other cruel, inhuman or degrading treatment or punishment through </w:t>
      </w:r>
      <w:r w:rsidR="00572B31" w:rsidRPr="00592FAB">
        <w:rPr>
          <w:rFonts w:ascii="Calibri" w:hAnsi="Calibri" w:cs="Calibri"/>
          <w:color w:val="000000"/>
          <w:sz w:val="28"/>
          <w:szCs w:val="28"/>
          <w:lang w:val="en-GB"/>
        </w:rPr>
        <w:t>its legal and institutional framework</w:t>
      </w:r>
      <w:r w:rsidRPr="00592FAB">
        <w:rPr>
          <w:rFonts w:ascii="Calibri" w:hAnsi="Calibri" w:cs="Calibri"/>
          <w:color w:val="000000"/>
          <w:sz w:val="28"/>
          <w:szCs w:val="28"/>
          <w:lang w:val="en-GB"/>
        </w:rPr>
        <w:t>. This R</w:t>
      </w:r>
      <w:r w:rsidR="00572B31" w:rsidRPr="00592FAB">
        <w:rPr>
          <w:rFonts w:ascii="Calibri" w:hAnsi="Calibri" w:cs="Calibri"/>
          <w:color w:val="000000"/>
          <w:sz w:val="28"/>
          <w:szCs w:val="28"/>
          <w:lang w:val="en-GB"/>
        </w:rPr>
        <w:t xml:space="preserve">eport contains an overview of the measures undertaken </w:t>
      </w:r>
      <w:r w:rsidR="00B22ACD" w:rsidRPr="00592FAB">
        <w:rPr>
          <w:rFonts w:ascii="Calibri" w:hAnsi="Calibri" w:cs="Calibri"/>
          <w:color w:val="000000"/>
          <w:sz w:val="28"/>
          <w:szCs w:val="28"/>
          <w:lang w:val="en-GB"/>
        </w:rPr>
        <w:t xml:space="preserve">with a view to </w:t>
      </w:r>
      <w:r w:rsidR="00572B31" w:rsidRPr="00592FAB">
        <w:rPr>
          <w:rFonts w:ascii="Calibri" w:hAnsi="Calibri" w:cs="Calibri"/>
          <w:color w:val="000000"/>
          <w:sz w:val="28"/>
          <w:szCs w:val="28"/>
          <w:lang w:val="en-GB"/>
        </w:rPr>
        <w:t>effective implementation of the Convention, with special emphasis on the progress achieved in Monteneg</w:t>
      </w:r>
      <w:r w:rsidR="00B22ACD" w:rsidRPr="00592FAB">
        <w:rPr>
          <w:rFonts w:ascii="Calibri" w:hAnsi="Calibri" w:cs="Calibri"/>
          <w:color w:val="000000"/>
          <w:sz w:val="28"/>
          <w:szCs w:val="28"/>
          <w:lang w:val="en-GB"/>
        </w:rPr>
        <w:t>ro after the submission of the Initial R</w:t>
      </w:r>
      <w:r w:rsidR="00572B31" w:rsidRPr="00592FAB">
        <w:rPr>
          <w:rFonts w:ascii="Calibri" w:hAnsi="Calibri" w:cs="Calibri"/>
          <w:color w:val="000000"/>
          <w:sz w:val="28"/>
          <w:szCs w:val="28"/>
          <w:lang w:val="en-GB"/>
        </w:rPr>
        <w:t xml:space="preserve">eport to the United Nations on </w:t>
      </w:r>
      <w:r w:rsidR="00B22ACD" w:rsidRPr="00592FAB">
        <w:rPr>
          <w:rFonts w:ascii="Calibri" w:hAnsi="Calibri" w:cs="Calibri"/>
          <w:color w:val="000000"/>
          <w:sz w:val="28"/>
          <w:szCs w:val="28"/>
          <w:lang w:val="en-GB"/>
        </w:rPr>
        <w:t xml:space="preserve">3 </w:t>
      </w:r>
      <w:r w:rsidR="00572B31" w:rsidRPr="00592FAB">
        <w:rPr>
          <w:rFonts w:ascii="Calibri" w:hAnsi="Calibri" w:cs="Calibri"/>
          <w:color w:val="000000"/>
          <w:sz w:val="28"/>
          <w:szCs w:val="28"/>
          <w:lang w:val="en-GB"/>
        </w:rPr>
        <w:t>May 2006</w:t>
      </w:r>
      <w:r w:rsidR="00B22ACD"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In a</w:t>
      </w:r>
      <w:r w:rsidR="00572B31" w:rsidRPr="00592FAB">
        <w:rPr>
          <w:rFonts w:ascii="Calibri" w:hAnsi="Calibri" w:cs="Calibri"/>
          <w:color w:val="000000"/>
          <w:sz w:val="28"/>
          <w:szCs w:val="28"/>
          <w:lang w:val="en-GB"/>
        </w:rPr>
        <w:t>ccord</w:t>
      </w:r>
      <w:r w:rsidRPr="00592FAB">
        <w:rPr>
          <w:rFonts w:ascii="Calibri" w:hAnsi="Calibri" w:cs="Calibri"/>
          <w:color w:val="000000"/>
          <w:sz w:val="28"/>
          <w:szCs w:val="28"/>
          <w:lang w:val="en-GB"/>
        </w:rPr>
        <w:t xml:space="preserve">ance with </w:t>
      </w:r>
      <w:r w:rsidR="00572B31" w:rsidRPr="00592FAB">
        <w:rPr>
          <w:rFonts w:ascii="Calibri" w:hAnsi="Calibri" w:cs="Calibri"/>
          <w:color w:val="000000"/>
          <w:sz w:val="28"/>
          <w:szCs w:val="28"/>
          <w:lang w:val="en-GB"/>
        </w:rPr>
        <w:t xml:space="preserve">the new procedure for periodic reporting, the Report contains </w:t>
      </w:r>
      <w:r w:rsidR="00572B31" w:rsidRPr="00592FAB">
        <w:rPr>
          <w:rFonts w:ascii="Calibri" w:hAnsi="Calibri" w:cs="Calibri"/>
          <w:color w:val="000000"/>
          <w:sz w:val="28"/>
          <w:szCs w:val="28"/>
          <w:lang w:val="en-GB"/>
        </w:rPr>
        <w:lastRenderedPageBreak/>
        <w:t>answers to 38 questions submitted prior to the submission</w:t>
      </w:r>
      <w:r w:rsidR="0086451A" w:rsidRPr="00592FAB">
        <w:rPr>
          <w:rFonts w:ascii="Calibri" w:hAnsi="Calibri" w:cs="Calibri"/>
          <w:color w:val="000000"/>
          <w:sz w:val="28"/>
          <w:szCs w:val="28"/>
          <w:lang w:val="en-GB"/>
        </w:rPr>
        <w:t xml:space="preserve"> </w:t>
      </w:r>
      <w:r w:rsidR="00F87667" w:rsidRPr="00592FAB">
        <w:rPr>
          <w:rFonts w:ascii="Calibri" w:hAnsi="Calibri" w:cs="Calibri"/>
          <w:color w:val="000000"/>
          <w:sz w:val="28"/>
          <w:szCs w:val="28"/>
          <w:lang w:val="en-GB"/>
        </w:rPr>
        <w:t xml:space="preserve">of the Second Periodic Report of Montenegro. In preparing the Report, special emphasis was placed on the Concluding Observations of the Committee against Torture of 19 January 2009. </w:t>
      </w:r>
    </w:p>
    <w:p w:rsidR="00C637F0" w:rsidRPr="00592FAB" w:rsidRDefault="00F345E7" w:rsidP="00C637F0">
      <w:pPr>
        <w:pStyle w:val="normal0"/>
        <w:spacing w:before="12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A03318" w:rsidRPr="00592FAB">
        <w:rPr>
          <w:rFonts w:ascii="Calibri" w:hAnsi="Calibri" w:cs="Calibri"/>
          <w:color w:val="000000"/>
          <w:sz w:val="28"/>
          <w:szCs w:val="28"/>
          <w:lang w:val="en-GB"/>
        </w:rPr>
        <w:t>The Second Periodic R</w:t>
      </w:r>
      <w:r w:rsidR="00600F64" w:rsidRPr="00592FAB">
        <w:rPr>
          <w:rFonts w:ascii="Calibri" w:hAnsi="Calibri" w:cs="Calibri"/>
          <w:color w:val="000000"/>
          <w:sz w:val="28"/>
          <w:szCs w:val="28"/>
          <w:lang w:val="en-GB"/>
        </w:rPr>
        <w:t xml:space="preserve">eport is a result of joint efforts of </w:t>
      </w:r>
      <w:r w:rsidR="00A03318" w:rsidRPr="00592FAB">
        <w:rPr>
          <w:rFonts w:ascii="Calibri" w:hAnsi="Calibri" w:cs="Calibri"/>
          <w:color w:val="000000"/>
          <w:sz w:val="28"/>
          <w:szCs w:val="28"/>
          <w:lang w:val="en-GB"/>
        </w:rPr>
        <w:t xml:space="preserve">state authorities. </w:t>
      </w:r>
      <w:r w:rsidR="00600F64" w:rsidRPr="00592FAB">
        <w:rPr>
          <w:rFonts w:ascii="Calibri" w:hAnsi="Calibri" w:cs="Calibri"/>
          <w:color w:val="000000"/>
          <w:sz w:val="28"/>
          <w:szCs w:val="28"/>
          <w:lang w:val="en-GB"/>
        </w:rPr>
        <w:t xml:space="preserve">An important role was </w:t>
      </w:r>
      <w:r w:rsidR="00A03318" w:rsidRPr="00592FAB">
        <w:rPr>
          <w:rFonts w:ascii="Calibri" w:hAnsi="Calibri" w:cs="Calibri"/>
          <w:color w:val="000000"/>
          <w:sz w:val="28"/>
          <w:szCs w:val="28"/>
          <w:lang w:val="en-GB"/>
        </w:rPr>
        <w:t xml:space="preserve">also </w:t>
      </w:r>
      <w:r w:rsidR="00600F64" w:rsidRPr="00592FAB">
        <w:rPr>
          <w:rFonts w:ascii="Calibri" w:hAnsi="Calibri" w:cs="Calibri"/>
          <w:color w:val="000000"/>
          <w:sz w:val="28"/>
          <w:szCs w:val="28"/>
          <w:lang w:val="en-GB"/>
        </w:rPr>
        <w:t xml:space="preserve">played by the Protector of Human Rights and Freedoms </w:t>
      </w:r>
      <w:r w:rsidRPr="00592FAB">
        <w:rPr>
          <w:rFonts w:ascii="Calibri" w:hAnsi="Calibri" w:cs="Calibri"/>
          <w:color w:val="000000"/>
          <w:sz w:val="28"/>
          <w:szCs w:val="28"/>
          <w:lang w:val="en-GB"/>
        </w:rPr>
        <w:t xml:space="preserve">of Montenegro </w:t>
      </w:r>
      <w:r w:rsidR="00A03318" w:rsidRPr="00592FAB">
        <w:rPr>
          <w:rFonts w:ascii="Calibri" w:hAnsi="Calibri" w:cs="Calibri"/>
          <w:color w:val="000000"/>
          <w:sz w:val="28"/>
          <w:szCs w:val="28"/>
          <w:lang w:val="en-GB"/>
        </w:rPr>
        <w:t>–</w:t>
      </w:r>
      <w:r w:rsidR="00600F64" w:rsidRPr="00592FAB">
        <w:rPr>
          <w:rFonts w:ascii="Calibri" w:hAnsi="Calibri" w:cs="Calibri"/>
          <w:color w:val="000000"/>
          <w:sz w:val="28"/>
          <w:szCs w:val="28"/>
          <w:lang w:val="en-GB"/>
        </w:rPr>
        <w:t xml:space="preserve"> Ombudsman, </w:t>
      </w:r>
      <w:r w:rsidRPr="00592FAB">
        <w:rPr>
          <w:rFonts w:ascii="Calibri" w:hAnsi="Calibri" w:cs="Calibri"/>
          <w:color w:val="000000"/>
          <w:sz w:val="28"/>
          <w:szCs w:val="28"/>
          <w:lang w:val="en-GB"/>
        </w:rPr>
        <w:t xml:space="preserve">while </w:t>
      </w:r>
      <w:r w:rsidR="00600F64" w:rsidRPr="00592FAB">
        <w:rPr>
          <w:rFonts w:ascii="Calibri" w:hAnsi="Calibri" w:cs="Calibri"/>
          <w:color w:val="000000"/>
          <w:sz w:val="28"/>
          <w:szCs w:val="28"/>
          <w:lang w:val="en-GB"/>
        </w:rPr>
        <w:t xml:space="preserve">a significant contribution </w:t>
      </w:r>
      <w:r w:rsidRPr="00592FAB">
        <w:rPr>
          <w:rFonts w:ascii="Calibri" w:hAnsi="Calibri" w:cs="Calibri"/>
          <w:color w:val="000000"/>
          <w:sz w:val="28"/>
          <w:szCs w:val="28"/>
          <w:lang w:val="en-GB"/>
        </w:rPr>
        <w:t>to the</w:t>
      </w:r>
      <w:r w:rsidR="00600F64"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document was additionally made by non-governmental organizations “</w:t>
      </w:r>
      <w:r w:rsidR="00600F64" w:rsidRPr="00592FAB">
        <w:rPr>
          <w:rFonts w:ascii="Calibri" w:hAnsi="Calibri" w:cs="Calibri"/>
          <w:color w:val="000000"/>
          <w:sz w:val="28"/>
          <w:szCs w:val="28"/>
          <w:lang w:val="en-GB"/>
        </w:rPr>
        <w:t>Action for Human Rights</w:t>
      </w:r>
      <w:r w:rsidRPr="00592FAB">
        <w:rPr>
          <w:rFonts w:ascii="Calibri" w:hAnsi="Calibri" w:cs="Calibri"/>
          <w:color w:val="000000"/>
          <w:sz w:val="28"/>
          <w:szCs w:val="28"/>
          <w:lang w:val="en-GB"/>
        </w:rPr>
        <w:t>”</w:t>
      </w:r>
      <w:r w:rsidR="00600F64"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w:t>
      </w:r>
      <w:r w:rsidR="00600F64" w:rsidRPr="00592FAB">
        <w:rPr>
          <w:rFonts w:ascii="Calibri" w:hAnsi="Calibri" w:cs="Calibri"/>
          <w:color w:val="000000"/>
          <w:sz w:val="28"/>
          <w:szCs w:val="28"/>
          <w:lang w:val="en-GB"/>
        </w:rPr>
        <w:t>The Youth Initiative for Human Rights</w:t>
      </w:r>
      <w:r w:rsidRPr="00592FAB">
        <w:rPr>
          <w:rFonts w:ascii="Calibri" w:hAnsi="Calibri" w:cs="Calibri"/>
          <w:color w:val="000000"/>
          <w:sz w:val="28"/>
          <w:szCs w:val="28"/>
          <w:lang w:val="en-GB"/>
        </w:rPr>
        <w:t>” and “</w:t>
      </w:r>
      <w:proofErr w:type="spellStart"/>
      <w:r w:rsidR="00600F64" w:rsidRPr="00592FAB">
        <w:rPr>
          <w:rFonts w:ascii="Calibri" w:hAnsi="Calibri" w:cs="Calibri"/>
          <w:color w:val="000000"/>
          <w:sz w:val="28"/>
          <w:szCs w:val="28"/>
          <w:lang w:val="en-GB"/>
        </w:rPr>
        <w:t>Juventas</w:t>
      </w:r>
      <w:proofErr w:type="spellEnd"/>
      <w:r w:rsidRPr="00592FAB">
        <w:rPr>
          <w:rFonts w:ascii="Calibri" w:hAnsi="Calibri" w:cs="Calibri"/>
          <w:color w:val="000000"/>
          <w:sz w:val="28"/>
          <w:szCs w:val="28"/>
          <w:lang w:val="en-GB"/>
        </w:rPr>
        <w:t>”, whose scope of work</w:t>
      </w:r>
      <w:r w:rsidR="00600F64" w:rsidRPr="00592FAB">
        <w:rPr>
          <w:rFonts w:ascii="Calibri" w:hAnsi="Calibri" w:cs="Calibri"/>
          <w:color w:val="000000"/>
          <w:sz w:val="28"/>
          <w:szCs w:val="28"/>
          <w:lang w:val="en-GB"/>
        </w:rPr>
        <w:t xml:space="preserve"> in Montenegro </w:t>
      </w:r>
      <w:r w:rsidRPr="00592FAB">
        <w:rPr>
          <w:rFonts w:ascii="Calibri" w:hAnsi="Calibri" w:cs="Calibri"/>
          <w:color w:val="000000"/>
          <w:sz w:val="28"/>
          <w:szCs w:val="28"/>
          <w:lang w:val="en-GB"/>
        </w:rPr>
        <w:t>includes the field of human rights protection</w:t>
      </w:r>
      <w:r w:rsidR="00600F64"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The c</w:t>
      </w:r>
      <w:r w:rsidR="00600F64" w:rsidRPr="00592FAB">
        <w:rPr>
          <w:rFonts w:ascii="Calibri" w:hAnsi="Calibri" w:cs="Calibri"/>
          <w:color w:val="000000"/>
          <w:sz w:val="28"/>
          <w:szCs w:val="28"/>
          <w:lang w:val="en-GB"/>
        </w:rPr>
        <w:t xml:space="preserve">onsultation process </w:t>
      </w:r>
      <w:r w:rsidRPr="00592FAB">
        <w:rPr>
          <w:rFonts w:ascii="Calibri" w:hAnsi="Calibri" w:cs="Calibri"/>
          <w:color w:val="000000"/>
          <w:sz w:val="28"/>
          <w:szCs w:val="28"/>
          <w:lang w:val="en-GB"/>
        </w:rPr>
        <w:t xml:space="preserve">was preceded by an </w:t>
      </w:r>
      <w:r w:rsidR="00600F64" w:rsidRPr="00592FAB">
        <w:rPr>
          <w:rFonts w:ascii="Calibri" w:hAnsi="Calibri" w:cs="Calibri"/>
          <w:color w:val="000000"/>
          <w:sz w:val="28"/>
          <w:szCs w:val="28"/>
          <w:lang w:val="en-GB"/>
        </w:rPr>
        <w:t xml:space="preserve">open public invitation to all interested NGO representatives to participate </w:t>
      </w:r>
      <w:r w:rsidRPr="00592FAB">
        <w:rPr>
          <w:rFonts w:ascii="Calibri" w:hAnsi="Calibri" w:cs="Calibri"/>
          <w:color w:val="000000"/>
          <w:sz w:val="28"/>
          <w:szCs w:val="28"/>
          <w:lang w:val="en-GB"/>
        </w:rPr>
        <w:t xml:space="preserve">in the preparation of the Report </w:t>
      </w:r>
      <w:r w:rsidR="00600F64" w:rsidRPr="00592FAB">
        <w:rPr>
          <w:rFonts w:ascii="Calibri" w:hAnsi="Calibri" w:cs="Calibri"/>
          <w:color w:val="000000"/>
          <w:sz w:val="28"/>
          <w:szCs w:val="28"/>
          <w:lang w:val="en-GB"/>
        </w:rPr>
        <w:t>on an equal basis</w:t>
      </w:r>
      <w:r w:rsidRPr="00592FAB">
        <w:rPr>
          <w:rFonts w:ascii="Calibri" w:hAnsi="Calibri" w:cs="Calibri"/>
          <w:color w:val="000000"/>
          <w:sz w:val="28"/>
          <w:szCs w:val="28"/>
          <w:lang w:val="en-GB"/>
        </w:rPr>
        <w:t xml:space="preserve">. </w:t>
      </w:r>
      <w:r w:rsidR="00600F64" w:rsidRPr="00592FAB">
        <w:rPr>
          <w:rFonts w:ascii="Calibri" w:hAnsi="Calibri" w:cs="Calibri"/>
          <w:color w:val="000000"/>
          <w:sz w:val="28"/>
          <w:szCs w:val="28"/>
          <w:lang w:val="en-GB"/>
        </w:rPr>
        <w:t>The Government of Montenegro adopted the Secon</w:t>
      </w:r>
      <w:r w:rsidRPr="00592FAB">
        <w:rPr>
          <w:rFonts w:ascii="Calibri" w:hAnsi="Calibri" w:cs="Calibri"/>
          <w:color w:val="000000"/>
          <w:sz w:val="28"/>
          <w:szCs w:val="28"/>
          <w:lang w:val="en-GB"/>
        </w:rPr>
        <w:t>d Periodic Report of Montenegro</w:t>
      </w:r>
      <w:r w:rsidR="00600F64"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to </w:t>
      </w:r>
      <w:r w:rsidR="00600F64" w:rsidRPr="00592FAB">
        <w:rPr>
          <w:rFonts w:ascii="Calibri" w:hAnsi="Calibri" w:cs="Calibri"/>
          <w:color w:val="000000"/>
          <w:sz w:val="28"/>
          <w:szCs w:val="28"/>
          <w:lang w:val="en-GB"/>
        </w:rPr>
        <w:t xml:space="preserve">the Committee against Torture on 25 October 2012. </w:t>
      </w:r>
    </w:p>
    <w:p w:rsidR="00C637F0" w:rsidRPr="00592FAB" w:rsidRDefault="00952935"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0B37A5" w:rsidRPr="00592FAB">
        <w:rPr>
          <w:rFonts w:ascii="Calibri" w:hAnsi="Calibri" w:cs="Calibri"/>
          <w:color w:val="000000"/>
          <w:sz w:val="28"/>
          <w:szCs w:val="28"/>
          <w:lang w:val="en-GB"/>
        </w:rPr>
        <w:t xml:space="preserve">Montenegro has made significant progress in the development and construction of a stable regulatory and institutional system for </w:t>
      </w:r>
      <w:r w:rsidR="00980FC7" w:rsidRPr="00592FAB">
        <w:rPr>
          <w:rFonts w:ascii="Calibri" w:hAnsi="Calibri" w:cs="Calibri"/>
          <w:color w:val="000000"/>
          <w:sz w:val="28"/>
          <w:szCs w:val="28"/>
          <w:lang w:val="en-GB"/>
        </w:rPr>
        <w:t>exercising, protecti</w:t>
      </w:r>
      <w:r w:rsidR="000B37A5" w:rsidRPr="00592FAB">
        <w:rPr>
          <w:rFonts w:ascii="Calibri" w:hAnsi="Calibri" w:cs="Calibri"/>
          <w:color w:val="000000"/>
          <w:sz w:val="28"/>
          <w:szCs w:val="28"/>
          <w:lang w:val="en-GB"/>
        </w:rPr>
        <w:t>n</w:t>
      </w:r>
      <w:r w:rsidR="00980FC7" w:rsidRPr="00592FAB">
        <w:rPr>
          <w:rFonts w:ascii="Calibri" w:hAnsi="Calibri" w:cs="Calibri"/>
          <w:color w:val="000000"/>
          <w:sz w:val="28"/>
          <w:szCs w:val="28"/>
          <w:lang w:val="en-GB"/>
        </w:rPr>
        <w:t>g and promoti</w:t>
      </w:r>
      <w:r w:rsidR="000B37A5" w:rsidRPr="00592FAB">
        <w:rPr>
          <w:rFonts w:ascii="Calibri" w:hAnsi="Calibri" w:cs="Calibri"/>
          <w:color w:val="000000"/>
          <w:sz w:val="28"/>
          <w:szCs w:val="28"/>
          <w:lang w:val="en-GB"/>
        </w:rPr>
        <w:t>n</w:t>
      </w:r>
      <w:r w:rsidR="00980FC7" w:rsidRPr="00592FAB">
        <w:rPr>
          <w:rFonts w:ascii="Calibri" w:hAnsi="Calibri" w:cs="Calibri"/>
          <w:color w:val="000000"/>
          <w:sz w:val="28"/>
          <w:szCs w:val="28"/>
          <w:lang w:val="en-GB"/>
        </w:rPr>
        <w:t>g</w:t>
      </w:r>
      <w:r w:rsidR="000B37A5" w:rsidRPr="00592FAB">
        <w:rPr>
          <w:rFonts w:ascii="Calibri" w:hAnsi="Calibri" w:cs="Calibri"/>
          <w:color w:val="000000"/>
          <w:sz w:val="28"/>
          <w:szCs w:val="28"/>
          <w:lang w:val="en-GB"/>
        </w:rPr>
        <w:t xml:space="preserve"> human rights and freedoms and </w:t>
      </w:r>
      <w:r w:rsidR="00980FC7" w:rsidRPr="00592FAB">
        <w:rPr>
          <w:rFonts w:ascii="Calibri" w:hAnsi="Calibri" w:cs="Calibri"/>
          <w:color w:val="000000"/>
          <w:sz w:val="28"/>
          <w:szCs w:val="28"/>
          <w:lang w:val="en-GB"/>
        </w:rPr>
        <w:t>preventi</w:t>
      </w:r>
      <w:r w:rsidR="000B37A5" w:rsidRPr="00592FAB">
        <w:rPr>
          <w:rFonts w:ascii="Calibri" w:hAnsi="Calibri" w:cs="Calibri"/>
          <w:color w:val="000000"/>
          <w:sz w:val="28"/>
          <w:szCs w:val="28"/>
          <w:lang w:val="en-GB"/>
        </w:rPr>
        <w:t>n</w:t>
      </w:r>
      <w:r w:rsidR="00980FC7" w:rsidRPr="00592FAB">
        <w:rPr>
          <w:rFonts w:ascii="Calibri" w:hAnsi="Calibri" w:cs="Calibri"/>
          <w:color w:val="000000"/>
          <w:sz w:val="28"/>
          <w:szCs w:val="28"/>
          <w:lang w:val="en-GB"/>
        </w:rPr>
        <w:t>g</w:t>
      </w:r>
      <w:r w:rsidR="000B37A5" w:rsidRPr="00592FAB">
        <w:rPr>
          <w:rFonts w:ascii="Calibri" w:hAnsi="Calibri" w:cs="Calibri"/>
          <w:color w:val="000000"/>
          <w:sz w:val="28"/>
          <w:szCs w:val="28"/>
          <w:lang w:val="en-GB"/>
        </w:rPr>
        <w:t xml:space="preserve"> </w:t>
      </w:r>
      <w:r w:rsidR="00980FC7" w:rsidRPr="00592FAB">
        <w:rPr>
          <w:rFonts w:ascii="Calibri" w:hAnsi="Calibri" w:cs="Calibri"/>
          <w:color w:val="000000"/>
          <w:sz w:val="28"/>
          <w:szCs w:val="28"/>
          <w:lang w:val="en-GB"/>
        </w:rPr>
        <w:t>all forms of torture</w:t>
      </w:r>
      <w:r w:rsidR="000B37A5" w:rsidRPr="00592FAB">
        <w:rPr>
          <w:rFonts w:ascii="Calibri" w:hAnsi="Calibri" w:cs="Calibri"/>
          <w:color w:val="000000"/>
          <w:sz w:val="28"/>
          <w:szCs w:val="28"/>
          <w:lang w:val="en-GB"/>
        </w:rPr>
        <w:t xml:space="preserve">. The process of state-building </w:t>
      </w:r>
      <w:r w:rsidR="00980FC7" w:rsidRPr="00592FAB">
        <w:rPr>
          <w:rFonts w:ascii="Calibri" w:hAnsi="Calibri" w:cs="Calibri"/>
          <w:color w:val="000000"/>
          <w:sz w:val="28"/>
          <w:szCs w:val="28"/>
          <w:lang w:val="en-GB"/>
        </w:rPr>
        <w:t xml:space="preserve">following the </w:t>
      </w:r>
      <w:r w:rsidR="000B37A5" w:rsidRPr="00592FAB">
        <w:rPr>
          <w:rFonts w:ascii="Calibri" w:hAnsi="Calibri" w:cs="Calibri"/>
          <w:color w:val="000000"/>
          <w:sz w:val="28"/>
          <w:szCs w:val="28"/>
          <w:lang w:val="en-GB"/>
        </w:rPr>
        <w:t>renew</w:t>
      </w:r>
      <w:r w:rsidR="00980FC7" w:rsidRPr="00592FAB">
        <w:rPr>
          <w:rFonts w:ascii="Calibri" w:hAnsi="Calibri" w:cs="Calibri"/>
          <w:color w:val="000000"/>
          <w:sz w:val="28"/>
          <w:szCs w:val="28"/>
          <w:lang w:val="en-GB"/>
        </w:rPr>
        <w:t>al of independence on 21 May 2006</w:t>
      </w:r>
      <w:r w:rsidR="000B37A5" w:rsidRPr="00592FAB">
        <w:rPr>
          <w:rFonts w:ascii="Calibri" w:hAnsi="Calibri" w:cs="Calibri"/>
          <w:color w:val="000000"/>
          <w:sz w:val="28"/>
          <w:szCs w:val="28"/>
          <w:lang w:val="en-GB"/>
        </w:rPr>
        <w:t xml:space="preserve"> involved a comprehensive program</w:t>
      </w:r>
      <w:r w:rsidR="00980FC7" w:rsidRPr="00592FAB">
        <w:rPr>
          <w:rFonts w:ascii="Calibri" w:hAnsi="Calibri" w:cs="Calibri"/>
          <w:color w:val="000000"/>
          <w:sz w:val="28"/>
          <w:szCs w:val="28"/>
          <w:lang w:val="en-GB"/>
        </w:rPr>
        <w:t>me of legislative reform and institutional development,</w:t>
      </w:r>
      <w:r w:rsidR="000B37A5" w:rsidRPr="00592FAB">
        <w:rPr>
          <w:rFonts w:ascii="Calibri" w:hAnsi="Calibri" w:cs="Calibri"/>
          <w:color w:val="000000"/>
          <w:sz w:val="28"/>
          <w:szCs w:val="28"/>
          <w:lang w:val="en-GB"/>
        </w:rPr>
        <w:t xml:space="preserve"> </w:t>
      </w:r>
      <w:r w:rsidR="00980FC7" w:rsidRPr="00592FAB">
        <w:rPr>
          <w:rFonts w:ascii="Calibri" w:hAnsi="Calibri" w:cs="Calibri"/>
          <w:color w:val="000000"/>
          <w:sz w:val="28"/>
          <w:szCs w:val="28"/>
          <w:lang w:val="en-GB"/>
        </w:rPr>
        <w:t xml:space="preserve">which </w:t>
      </w:r>
      <w:r w:rsidR="000B37A5" w:rsidRPr="00592FAB">
        <w:rPr>
          <w:rFonts w:ascii="Calibri" w:hAnsi="Calibri" w:cs="Calibri"/>
          <w:color w:val="000000"/>
          <w:sz w:val="28"/>
          <w:szCs w:val="28"/>
          <w:lang w:val="en-GB"/>
        </w:rPr>
        <w:t>accompanied the process of bringing the count</w:t>
      </w:r>
      <w:r w:rsidR="00980FC7" w:rsidRPr="00592FAB">
        <w:rPr>
          <w:rFonts w:ascii="Calibri" w:hAnsi="Calibri" w:cs="Calibri"/>
          <w:color w:val="000000"/>
          <w:sz w:val="28"/>
          <w:szCs w:val="28"/>
          <w:lang w:val="en-GB"/>
        </w:rPr>
        <w:t>ry closer to the European Union. As a result and, inter alia</w:t>
      </w:r>
      <w:r w:rsidR="000B37A5" w:rsidRPr="00592FAB">
        <w:rPr>
          <w:rFonts w:ascii="Calibri" w:hAnsi="Calibri" w:cs="Calibri"/>
          <w:color w:val="000000"/>
          <w:sz w:val="28"/>
          <w:szCs w:val="28"/>
          <w:lang w:val="en-GB"/>
        </w:rPr>
        <w:t xml:space="preserve">, confirmation of progress </w:t>
      </w:r>
      <w:r w:rsidR="00980FC7" w:rsidRPr="00592FAB">
        <w:rPr>
          <w:rFonts w:ascii="Calibri" w:hAnsi="Calibri" w:cs="Calibri"/>
          <w:color w:val="000000"/>
          <w:sz w:val="28"/>
          <w:szCs w:val="28"/>
          <w:lang w:val="en-GB"/>
        </w:rPr>
        <w:t xml:space="preserve">made </w:t>
      </w:r>
      <w:r w:rsidR="000B37A5" w:rsidRPr="00592FAB">
        <w:rPr>
          <w:rFonts w:ascii="Calibri" w:hAnsi="Calibri" w:cs="Calibri"/>
          <w:color w:val="000000"/>
          <w:sz w:val="28"/>
          <w:szCs w:val="28"/>
          <w:lang w:val="en-GB"/>
        </w:rPr>
        <w:t>in establishing the rule of law, respect for fundamental rights and the polit</w:t>
      </w:r>
      <w:r w:rsidR="00980FC7" w:rsidRPr="00592FAB">
        <w:rPr>
          <w:rFonts w:ascii="Calibri" w:hAnsi="Calibri" w:cs="Calibri"/>
          <w:color w:val="000000"/>
          <w:sz w:val="28"/>
          <w:szCs w:val="28"/>
          <w:lang w:val="en-GB"/>
        </w:rPr>
        <w:t>ical criteria for membership</w:t>
      </w:r>
      <w:r w:rsidR="000B37A5" w:rsidRPr="00592FAB">
        <w:rPr>
          <w:rFonts w:ascii="Calibri" w:hAnsi="Calibri" w:cs="Calibri"/>
          <w:color w:val="000000"/>
          <w:sz w:val="28"/>
          <w:szCs w:val="28"/>
          <w:lang w:val="en-GB"/>
        </w:rPr>
        <w:t xml:space="preserve">, </w:t>
      </w:r>
      <w:r w:rsidR="00980FC7" w:rsidRPr="00592FAB">
        <w:rPr>
          <w:rFonts w:ascii="Calibri" w:hAnsi="Calibri" w:cs="Calibri"/>
          <w:color w:val="000000"/>
          <w:sz w:val="28"/>
          <w:szCs w:val="28"/>
          <w:lang w:val="en-GB"/>
        </w:rPr>
        <w:t xml:space="preserve">on 29 June 2012 </w:t>
      </w:r>
      <w:r w:rsidR="000B37A5" w:rsidRPr="00592FAB">
        <w:rPr>
          <w:rFonts w:ascii="Calibri" w:hAnsi="Calibri" w:cs="Calibri"/>
          <w:color w:val="000000"/>
          <w:sz w:val="28"/>
          <w:szCs w:val="28"/>
          <w:lang w:val="en-GB"/>
        </w:rPr>
        <w:t xml:space="preserve">Montenegro </w:t>
      </w:r>
      <w:r w:rsidR="00980FC7" w:rsidRPr="00592FAB">
        <w:rPr>
          <w:rFonts w:ascii="Calibri" w:hAnsi="Calibri" w:cs="Calibri"/>
          <w:color w:val="000000"/>
          <w:sz w:val="28"/>
          <w:szCs w:val="28"/>
          <w:lang w:val="en-GB"/>
        </w:rPr>
        <w:t>has commenced</w:t>
      </w:r>
      <w:r w:rsidR="000B37A5" w:rsidRPr="00592FAB">
        <w:rPr>
          <w:rFonts w:ascii="Calibri" w:hAnsi="Calibri" w:cs="Calibri"/>
          <w:color w:val="000000"/>
          <w:sz w:val="28"/>
          <w:szCs w:val="28"/>
          <w:lang w:val="en-GB"/>
        </w:rPr>
        <w:t xml:space="preserve"> the negotiation proces</w:t>
      </w:r>
      <w:r w:rsidR="00980FC7" w:rsidRPr="00592FAB">
        <w:rPr>
          <w:rFonts w:ascii="Calibri" w:hAnsi="Calibri" w:cs="Calibri"/>
          <w:color w:val="000000"/>
          <w:sz w:val="28"/>
          <w:szCs w:val="28"/>
          <w:lang w:val="en-GB"/>
        </w:rPr>
        <w:t>s for full membership in the EU</w:t>
      </w:r>
      <w:r w:rsidR="000B37A5" w:rsidRPr="00592FAB">
        <w:rPr>
          <w:rFonts w:ascii="Calibri" w:hAnsi="Calibri" w:cs="Calibri"/>
          <w:color w:val="000000"/>
          <w:sz w:val="28"/>
          <w:szCs w:val="28"/>
          <w:lang w:val="en-GB"/>
        </w:rPr>
        <w:t>.</w:t>
      </w:r>
      <w:r w:rsidR="00A74451" w:rsidRPr="00592FAB">
        <w:rPr>
          <w:rFonts w:ascii="Calibri" w:hAnsi="Calibri" w:cs="Calibri"/>
          <w:color w:val="000000"/>
          <w:sz w:val="28"/>
          <w:szCs w:val="28"/>
          <w:lang w:val="en-GB"/>
        </w:rPr>
        <w:t xml:space="preserve"> T</w:t>
      </w:r>
      <w:r w:rsidR="000B37A5" w:rsidRPr="00592FAB">
        <w:rPr>
          <w:rFonts w:ascii="Calibri" w:hAnsi="Calibri" w:cs="Calibri"/>
          <w:color w:val="000000"/>
          <w:sz w:val="28"/>
          <w:szCs w:val="28"/>
          <w:lang w:val="en-GB"/>
        </w:rPr>
        <w:t>hrough the harmonizati</w:t>
      </w:r>
      <w:r w:rsidR="00980FC7" w:rsidRPr="00592FAB">
        <w:rPr>
          <w:rFonts w:ascii="Calibri" w:hAnsi="Calibri" w:cs="Calibri"/>
          <w:color w:val="000000"/>
          <w:sz w:val="28"/>
          <w:szCs w:val="28"/>
          <w:lang w:val="en-GB"/>
        </w:rPr>
        <w:t>on with the acquis</w:t>
      </w:r>
      <w:r w:rsidR="000B37A5" w:rsidRPr="00592FAB">
        <w:rPr>
          <w:rFonts w:ascii="Calibri" w:hAnsi="Calibri" w:cs="Calibri"/>
          <w:color w:val="000000"/>
          <w:sz w:val="28"/>
          <w:szCs w:val="28"/>
          <w:lang w:val="en-GB"/>
        </w:rPr>
        <w:t xml:space="preserve">, the application of the </w:t>
      </w:r>
      <w:r w:rsidR="00980FC7" w:rsidRPr="00592FAB">
        <w:rPr>
          <w:rFonts w:ascii="Calibri" w:hAnsi="Calibri" w:cs="Calibri"/>
          <w:color w:val="000000"/>
          <w:sz w:val="28"/>
          <w:szCs w:val="28"/>
          <w:lang w:val="en-GB"/>
        </w:rPr>
        <w:t>regulatory framework and r</w:t>
      </w:r>
      <w:r w:rsidR="000B37A5" w:rsidRPr="00592FAB">
        <w:rPr>
          <w:rFonts w:ascii="Calibri" w:hAnsi="Calibri" w:cs="Calibri"/>
          <w:color w:val="000000"/>
          <w:sz w:val="28"/>
          <w:szCs w:val="28"/>
          <w:lang w:val="en-GB"/>
        </w:rPr>
        <w:t>egular monitori</w:t>
      </w:r>
      <w:r w:rsidR="00980FC7" w:rsidRPr="00592FAB">
        <w:rPr>
          <w:rFonts w:ascii="Calibri" w:hAnsi="Calibri" w:cs="Calibri"/>
          <w:color w:val="000000"/>
          <w:sz w:val="28"/>
          <w:szCs w:val="28"/>
          <w:lang w:val="en-GB"/>
        </w:rPr>
        <w:t>ng of respect for human rights and freedoms</w:t>
      </w:r>
      <w:r w:rsidR="000B37A5" w:rsidRPr="00592FAB">
        <w:rPr>
          <w:rFonts w:ascii="Calibri" w:hAnsi="Calibri" w:cs="Calibri"/>
          <w:color w:val="000000"/>
          <w:sz w:val="28"/>
          <w:szCs w:val="28"/>
          <w:lang w:val="en-GB"/>
        </w:rPr>
        <w:t xml:space="preserve">, </w:t>
      </w:r>
      <w:r w:rsidR="00A74451" w:rsidRPr="00592FAB">
        <w:rPr>
          <w:rFonts w:ascii="Calibri" w:hAnsi="Calibri" w:cs="Calibri"/>
          <w:color w:val="000000"/>
          <w:sz w:val="28"/>
          <w:szCs w:val="28"/>
          <w:lang w:val="en-GB"/>
        </w:rPr>
        <w:t xml:space="preserve">the negotiation process will </w:t>
      </w:r>
      <w:r w:rsidR="000B37A5" w:rsidRPr="00592FAB">
        <w:rPr>
          <w:rFonts w:ascii="Calibri" w:hAnsi="Calibri" w:cs="Calibri"/>
          <w:color w:val="000000"/>
          <w:sz w:val="28"/>
          <w:szCs w:val="28"/>
          <w:lang w:val="en-GB"/>
        </w:rPr>
        <w:t xml:space="preserve">lead to further progress in the implementation of the required standards of the European Union and the United Nations. </w:t>
      </w:r>
    </w:p>
    <w:p w:rsidR="00C637F0" w:rsidRPr="00592FAB" w:rsidRDefault="007B56DF"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676046" w:rsidRPr="00592FAB">
        <w:rPr>
          <w:rFonts w:ascii="Calibri" w:hAnsi="Calibri" w:cs="Calibri"/>
          <w:color w:val="000000"/>
          <w:sz w:val="28"/>
          <w:szCs w:val="28"/>
          <w:lang w:val="en-GB"/>
        </w:rPr>
        <w:t xml:space="preserve">It is important to use this opportunity to reiterate that Montenegro is very pleased with the fact that its membership </w:t>
      </w:r>
      <w:r w:rsidR="00C126AC" w:rsidRPr="00592FAB">
        <w:rPr>
          <w:rFonts w:ascii="Calibri" w:hAnsi="Calibri" w:cs="Calibri"/>
          <w:color w:val="000000"/>
          <w:sz w:val="28"/>
          <w:szCs w:val="28"/>
          <w:lang w:val="en-GB"/>
        </w:rPr>
        <w:t xml:space="preserve">in the Human Rights Council has commenced on 1 </w:t>
      </w:r>
      <w:r w:rsidR="00676046" w:rsidRPr="00592FAB">
        <w:rPr>
          <w:rFonts w:ascii="Calibri" w:hAnsi="Calibri" w:cs="Calibri"/>
          <w:color w:val="000000"/>
          <w:sz w:val="28"/>
          <w:szCs w:val="28"/>
          <w:lang w:val="en-GB"/>
        </w:rPr>
        <w:t xml:space="preserve">January 2013. The </w:t>
      </w:r>
      <w:r w:rsidRPr="00592FAB">
        <w:rPr>
          <w:rFonts w:ascii="Calibri" w:hAnsi="Calibri" w:cs="Calibri"/>
          <w:color w:val="000000"/>
          <w:sz w:val="28"/>
          <w:szCs w:val="28"/>
          <w:lang w:val="en-GB"/>
        </w:rPr>
        <w:t xml:space="preserve">membership in </w:t>
      </w:r>
      <w:r w:rsidR="00676046" w:rsidRPr="00592FAB">
        <w:rPr>
          <w:rFonts w:ascii="Calibri" w:hAnsi="Calibri" w:cs="Calibri"/>
          <w:color w:val="000000"/>
          <w:sz w:val="28"/>
          <w:szCs w:val="28"/>
          <w:lang w:val="en-GB"/>
        </w:rPr>
        <w:t xml:space="preserve">the Human Rights Council implies a great responsibility not only to the international community and own nation, but also to the victims of violations and abuses of human rights at the national and international level. </w:t>
      </w:r>
    </w:p>
    <w:p w:rsidR="00C637F0" w:rsidRPr="00592FAB" w:rsidRDefault="00254720" w:rsidP="00C637F0">
      <w:pPr>
        <w:pStyle w:val="1tekst"/>
        <w:spacing w:before="0" w:beforeAutospacing="0" w:after="120" w:afterAutospacing="0"/>
        <w:jc w:val="both"/>
        <w:rPr>
          <w:rFonts w:ascii="Calibri" w:hAnsi="Calibri" w:cs="Calibri"/>
          <w:color w:val="000000"/>
          <w:sz w:val="28"/>
          <w:szCs w:val="28"/>
          <w:lang w:val="en-GB"/>
        </w:rPr>
      </w:pPr>
      <w:r w:rsidRPr="00592FAB">
        <w:rPr>
          <w:rStyle w:val="1tekstchar"/>
          <w:rFonts w:ascii="Calibri" w:hAnsi="Calibri" w:cs="Calibri"/>
          <w:color w:val="000000"/>
          <w:sz w:val="28"/>
          <w:szCs w:val="28"/>
          <w:lang w:val="en-GB"/>
        </w:rPr>
        <w:lastRenderedPageBreak/>
        <w:t xml:space="preserve">    </w:t>
      </w:r>
      <w:r w:rsidR="00632F4C" w:rsidRPr="00592FAB">
        <w:rPr>
          <w:rStyle w:val="1tekstchar"/>
          <w:rFonts w:ascii="Calibri" w:hAnsi="Calibri" w:cs="Calibri"/>
          <w:color w:val="000000"/>
          <w:sz w:val="28"/>
          <w:szCs w:val="28"/>
          <w:lang w:val="en-GB"/>
        </w:rPr>
        <w:t xml:space="preserve">     </w:t>
      </w:r>
      <w:r w:rsidRPr="00592FAB">
        <w:rPr>
          <w:rFonts w:ascii="Calibri" w:hAnsi="Calibri" w:cs="Calibri"/>
          <w:color w:val="000000"/>
          <w:sz w:val="28"/>
          <w:szCs w:val="28"/>
          <w:lang w:val="en-GB"/>
        </w:rPr>
        <w:t>Human Rights and Freedoms in Montenegro are guaranteed by the Constitution Montenegro</w:t>
      </w:r>
      <w:hyperlink r:id="rId4" w:history="1">
        <w:r w:rsidR="00C637F0" w:rsidRPr="00592FAB">
          <w:rPr>
            <w:rStyle w:val="footnote0020referencechar"/>
            <w:rFonts w:ascii="Calibri" w:hAnsi="Calibri" w:cs="Calibri"/>
            <w:color w:val="0000FF"/>
            <w:sz w:val="28"/>
            <w:szCs w:val="28"/>
            <w:u w:val="single"/>
            <w:vertAlign w:val="superscript"/>
            <w:lang w:val="en-GB"/>
          </w:rPr>
          <w:t>1</w:t>
        </w:r>
      </w:hyperlink>
      <w:r w:rsidR="00F93F97" w:rsidRPr="00592FAB">
        <w:rPr>
          <w:rStyle w:val="1tekstcha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numerous ratified international treaties and national legislation in force in Montenegro. The Constitution guarantees the protection of personal rights and freedoms and protection of a set of special minority rights, providing for the duty of the state to protect the members of minorities and other minority </w:t>
      </w:r>
      <w:r w:rsidR="00F93F97" w:rsidRPr="00592FAB">
        <w:rPr>
          <w:rFonts w:ascii="Calibri" w:hAnsi="Calibri" w:cs="Calibri"/>
          <w:color w:val="000000"/>
          <w:sz w:val="28"/>
          <w:szCs w:val="28"/>
          <w:lang w:val="en-GB"/>
        </w:rPr>
        <w:t xml:space="preserve">ethnic </w:t>
      </w:r>
      <w:r w:rsidRPr="00592FAB">
        <w:rPr>
          <w:rFonts w:ascii="Calibri" w:hAnsi="Calibri" w:cs="Calibri"/>
          <w:color w:val="000000"/>
          <w:sz w:val="28"/>
          <w:szCs w:val="28"/>
          <w:lang w:val="en-GB"/>
        </w:rPr>
        <w:t xml:space="preserve">communities from all forms of forced assimilation. </w:t>
      </w:r>
    </w:p>
    <w:p w:rsidR="00C637F0" w:rsidRPr="00592FAB" w:rsidRDefault="00254720" w:rsidP="00C637F0">
      <w:pPr>
        <w:pStyle w:val="1tekst"/>
        <w:spacing w:before="0" w:beforeAutospacing="0" w:after="120" w:afterAutospacing="0"/>
        <w:jc w:val="both"/>
        <w:rPr>
          <w:rFonts w:ascii="Calibri" w:hAnsi="Calibri" w:cs="Calibri"/>
          <w:color w:val="000000"/>
          <w:sz w:val="28"/>
          <w:szCs w:val="28"/>
          <w:lang w:val="en-GB"/>
        </w:rPr>
      </w:pPr>
      <w:r w:rsidRPr="00592FAB">
        <w:rPr>
          <w:rStyle w:val="1tekstchar"/>
          <w:rFonts w:ascii="Calibri" w:hAnsi="Calibri" w:cs="Calibri"/>
          <w:color w:val="000000"/>
          <w:sz w:val="28"/>
          <w:szCs w:val="28"/>
          <w:lang w:val="en-GB"/>
        </w:rPr>
        <w:t xml:space="preserve">   </w:t>
      </w:r>
      <w:r w:rsidR="00632F4C" w:rsidRPr="00592FAB">
        <w:rPr>
          <w:rStyle w:val="1tekstchar"/>
          <w:rFonts w:ascii="Calibri" w:hAnsi="Calibri" w:cs="Calibri"/>
          <w:color w:val="000000"/>
          <w:sz w:val="28"/>
          <w:szCs w:val="28"/>
          <w:lang w:val="en-GB"/>
        </w:rPr>
        <w:t xml:space="preserve">     </w:t>
      </w:r>
      <w:r w:rsidRPr="00592FAB">
        <w:rPr>
          <w:rStyle w:val="1tekstchar"/>
          <w:rFonts w:ascii="Calibri" w:hAnsi="Calibri" w:cs="Calibri"/>
          <w:color w:val="000000"/>
          <w:sz w:val="28"/>
          <w:szCs w:val="28"/>
          <w:lang w:val="en-GB"/>
        </w:rPr>
        <w:t xml:space="preserve">  </w:t>
      </w:r>
      <w:r w:rsidR="002C3B8A" w:rsidRPr="00592FAB">
        <w:rPr>
          <w:rFonts w:ascii="Calibri" w:hAnsi="Calibri" w:cs="Calibri"/>
          <w:color w:val="000000"/>
          <w:sz w:val="28"/>
          <w:szCs w:val="28"/>
          <w:lang w:val="en-GB"/>
        </w:rPr>
        <w:t>The Constitution stipulates that Montenegro shall guarantee the inviolability of physical and mental integrity of a person, as well as his / her privacy and personal rights. No one may be subjected to torture or inhuman or degrading treatment. No one may be kept in slavery or servitude (Article 28). Everyone has the right to personal liberty. Deprivation of liberty is allowed only on for reasons and in the procedure provided for by law. Persons deprived of liberty shall immediately be informed of the reasons for the deprivation of liberty in their own</w:t>
      </w:r>
      <w:r w:rsidR="00E97A8A" w:rsidRPr="00592FAB">
        <w:rPr>
          <w:rFonts w:ascii="Calibri" w:hAnsi="Calibri" w:cs="Calibri"/>
          <w:color w:val="000000"/>
          <w:sz w:val="28"/>
          <w:szCs w:val="28"/>
          <w:lang w:val="en-GB"/>
        </w:rPr>
        <w:t xml:space="preserve"> language or in a language</w:t>
      </w:r>
      <w:r w:rsidR="002C3B8A" w:rsidRPr="00592FAB">
        <w:rPr>
          <w:rFonts w:ascii="Calibri" w:hAnsi="Calibri" w:cs="Calibri"/>
          <w:color w:val="000000"/>
          <w:sz w:val="28"/>
          <w:szCs w:val="28"/>
          <w:lang w:val="en-GB"/>
        </w:rPr>
        <w:t xml:space="preserve"> they understand. Persons deprived of liberty shall also immediately </w:t>
      </w:r>
      <w:r w:rsidR="00E97A8A" w:rsidRPr="00592FAB">
        <w:rPr>
          <w:rFonts w:ascii="Calibri" w:hAnsi="Calibri" w:cs="Calibri"/>
          <w:color w:val="000000"/>
          <w:sz w:val="28"/>
          <w:szCs w:val="28"/>
          <w:lang w:val="en-GB"/>
        </w:rPr>
        <w:t xml:space="preserve">be </w:t>
      </w:r>
      <w:r w:rsidR="002C3B8A" w:rsidRPr="00592FAB">
        <w:rPr>
          <w:rFonts w:ascii="Calibri" w:hAnsi="Calibri" w:cs="Calibri"/>
          <w:color w:val="000000"/>
          <w:sz w:val="28"/>
          <w:szCs w:val="28"/>
          <w:lang w:val="en-GB"/>
        </w:rPr>
        <w:t xml:space="preserve">informed of their right to remain silent. At the request of a person deprived of liberty, the authority is obliged to immediately inform </w:t>
      </w:r>
      <w:r w:rsidR="00E97A8A" w:rsidRPr="00592FAB">
        <w:rPr>
          <w:rFonts w:ascii="Calibri" w:hAnsi="Calibri" w:cs="Calibri"/>
          <w:color w:val="000000"/>
          <w:sz w:val="28"/>
          <w:szCs w:val="28"/>
          <w:lang w:val="en-GB"/>
        </w:rPr>
        <w:t xml:space="preserve">about the deprivation of liberty </w:t>
      </w:r>
      <w:r w:rsidR="002C3B8A" w:rsidRPr="00592FAB">
        <w:rPr>
          <w:rFonts w:ascii="Calibri" w:hAnsi="Calibri" w:cs="Calibri"/>
          <w:color w:val="000000"/>
          <w:sz w:val="28"/>
          <w:szCs w:val="28"/>
          <w:lang w:val="en-GB"/>
        </w:rPr>
        <w:t>the person designated by the person deprived of liberty</w:t>
      </w:r>
      <w:r w:rsidR="00CA604F" w:rsidRPr="00592FAB">
        <w:rPr>
          <w:rFonts w:ascii="Calibri" w:hAnsi="Calibri" w:cs="Calibri"/>
          <w:color w:val="000000"/>
          <w:sz w:val="28"/>
          <w:szCs w:val="28"/>
          <w:lang w:val="en-GB"/>
        </w:rPr>
        <w:t>. A p</w:t>
      </w:r>
      <w:r w:rsidR="002C3B8A" w:rsidRPr="00592FAB">
        <w:rPr>
          <w:rFonts w:ascii="Calibri" w:hAnsi="Calibri" w:cs="Calibri"/>
          <w:color w:val="000000"/>
          <w:sz w:val="28"/>
          <w:szCs w:val="28"/>
          <w:lang w:val="en-GB"/>
        </w:rPr>
        <w:t xml:space="preserve">erson deprived of liberty </w:t>
      </w:r>
      <w:r w:rsidR="00CA604F" w:rsidRPr="00592FAB">
        <w:rPr>
          <w:rFonts w:ascii="Calibri" w:hAnsi="Calibri" w:cs="Calibri"/>
          <w:color w:val="000000"/>
          <w:sz w:val="28"/>
          <w:szCs w:val="28"/>
          <w:lang w:val="en-GB"/>
        </w:rPr>
        <w:t>shall have the right to have</w:t>
      </w:r>
      <w:r w:rsidR="002C3B8A" w:rsidRPr="00592FAB">
        <w:rPr>
          <w:rFonts w:ascii="Calibri" w:hAnsi="Calibri" w:cs="Calibri"/>
          <w:color w:val="000000"/>
          <w:sz w:val="28"/>
          <w:szCs w:val="28"/>
          <w:lang w:val="en-GB"/>
        </w:rPr>
        <w:t xml:space="preserve"> </w:t>
      </w:r>
      <w:r w:rsidR="00CA604F" w:rsidRPr="00592FAB">
        <w:rPr>
          <w:rFonts w:ascii="Calibri" w:hAnsi="Calibri" w:cs="Calibri"/>
          <w:color w:val="000000"/>
          <w:sz w:val="28"/>
          <w:szCs w:val="28"/>
          <w:lang w:val="en-GB"/>
        </w:rPr>
        <w:t xml:space="preserve">the </w:t>
      </w:r>
      <w:r w:rsidR="002C3B8A" w:rsidRPr="00592FAB">
        <w:rPr>
          <w:rFonts w:ascii="Calibri" w:hAnsi="Calibri" w:cs="Calibri"/>
          <w:color w:val="000000"/>
          <w:sz w:val="28"/>
          <w:szCs w:val="28"/>
          <w:lang w:val="en-GB"/>
        </w:rPr>
        <w:t xml:space="preserve">counsel </w:t>
      </w:r>
      <w:r w:rsidR="00CA604F" w:rsidRPr="00592FAB">
        <w:rPr>
          <w:rFonts w:ascii="Calibri" w:hAnsi="Calibri" w:cs="Calibri"/>
          <w:color w:val="000000"/>
          <w:sz w:val="28"/>
          <w:szCs w:val="28"/>
          <w:lang w:val="en-GB"/>
        </w:rPr>
        <w:t xml:space="preserve">of his / her choice </w:t>
      </w:r>
      <w:r w:rsidR="002C3B8A" w:rsidRPr="00592FAB">
        <w:rPr>
          <w:rFonts w:ascii="Calibri" w:hAnsi="Calibri" w:cs="Calibri"/>
          <w:color w:val="000000"/>
          <w:sz w:val="28"/>
          <w:szCs w:val="28"/>
          <w:lang w:val="en-GB"/>
        </w:rPr>
        <w:t>prese</w:t>
      </w:r>
      <w:r w:rsidR="00CA604F" w:rsidRPr="00592FAB">
        <w:rPr>
          <w:rFonts w:ascii="Calibri" w:hAnsi="Calibri" w:cs="Calibri"/>
          <w:color w:val="000000"/>
          <w:sz w:val="28"/>
          <w:szCs w:val="28"/>
          <w:lang w:val="en-GB"/>
        </w:rPr>
        <w:t>nt at his / her hearing</w:t>
      </w:r>
      <w:r w:rsidR="002C3B8A" w:rsidRPr="00592FAB">
        <w:rPr>
          <w:rFonts w:ascii="Calibri" w:hAnsi="Calibri" w:cs="Calibri"/>
          <w:color w:val="000000"/>
          <w:sz w:val="28"/>
          <w:szCs w:val="28"/>
          <w:lang w:val="en-GB"/>
        </w:rPr>
        <w:t xml:space="preserve">. Unlawful deprivation of liberty shall be punishable. </w:t>
      </w:r>
    </w:p>
    <w:p w:rsidR="00C637F0" w:rsidRPr="00592FAB" w:rsidRDefault="00C637F0"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B2510E"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Dear ladies and gentlemen, </w:t>
      </w:r>
    </w:p>
    <w:p w:rsidR="00C637F0" w:rsidRPr="00592FAB" w:rsidRDefault="00632F4C"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A04CA" w:rsidRPr="00592FAB">
        <w:rPr>
          <w:rStyle w:val="normalchar"/>
          <w:rFonts w:ascii="Calibri" w:hAnsi="Calibri" w:cs="Calibri"/>
          <w:color w:val="000000"/>
          <w:sz w:val="28"/>
          <w:szCs w:val="28"/>
          <w:lang w:val="en-GB"/>
        </w:rPr>
        <w:t xml:space="preserve">     </w:t>
      </w:r>
      <w:r w:rsidR="004B24A9" w:rsidRPr="00592FAB">
        <w:rPr>
          <w:rFonts w:ascii="Calibri" w:hAnsi="Calibri" w:cs="Calibri"/>
          <w:color w:val="000000"/>
          <w:sz w:val="28"/>
          <w:szCs w:val="28"/>
          <w:lang w:val="en-GB"/>
        </w:rPr>
        <w:t xml:space="preserve">One of the areas that we must treat with special attention, in the context of respect for human rights and freedoms, is the field of protection of rights of persons deprived of liberty. I will briefly mention the most important achievements in the field of human rights protection. </w:t>
      </w:r>
    </w:p>
    <w:p w:rsidR="00C637F0" w:rsidRPr="00592FAB" w:rsidRDefault="006A04CA"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4A5AC1" w:rsidRPr="00592FAB">
        <w:rPr>
          <w:rFonts w:ascii="Calibri" w:hAnsi="Calibri" w:cs="Calibri"/>
          <w:color w:val="000000"/>
          <w:sz w:val="28"/>
          <w:szCs w:val="28"/>
          <w:lang w:val="en-GB"/>
        </w:rPr>
        <w:t xml:space="preserve">“Torture is an action done with the intention to inflict severe physical or mental pain or suffering to a person”  </w:t>
      </w:r>
    </w:p>
    <w:p w:rsidR="00C637F0" w:rsidRPr="00592FAB" w:rsidRDefault="00DB2F27"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4A5AC1" w:rsidRPr="00592FAB">
        <w:rPr>
          <w:rFonts w:ascii="Calibri" w:hAnsi="Calibri" w:cs="Calibri"/>
          <w:color w:val="000000"/>
          <w:sz w:val="28"/>
          <w:szCs w:val="28"/>
          <w:lang w:val="en-GB"/>
        </w:rPr>
        <w:t>Torture – if we take into account the basic meaning of the word</w:t>
      </w:r>
      <w:r w:rsidRPr="00592FAB">
        <w:rPr>
          <w:rFonts w:ascii="Calibri" w:hAnsi="Calibri" w:cs="Calibri"/>
          <w:color w:val="000000"/>
          <w:sz w:val="28"/>
          <w:szCs w:val="28"/>
          <w:lang w:val="en-GB"/>
        </w:rPr>
        <w:t xml:space="preserve">, with regard to the prison system, there is no torture </w:t>
      </w:r>
      <w:r w:rsidR="004A5AC1" w:rsidRPr="00592FAB">
        <w:rPr>
          <w:rFonts w:ascii="Calibri" w:hAnsi="Calibri" w:cs="Calibri"/>
          <w:color w:val="000000"/>
          <w:sz w:val="28"/>
          <w:szCs w:val="28"/>
          <w:lang w:val="en-GB"/>
        </w:rPr>
        <w:t xml:space="preserve">in Montenegro. This is not only the </w:t>
      </w:r>
      <w:r w:rsidRPr="00592FAB">
        <w:rPr>
          <w:rFonts w:ascii="Calibri" w:hAnsi="Calibri" w:cs="Calibri"/>
          <w:color w:val="000000"/>
          <w:sz w:val="28"/>
          <w:szCs w:val="28"/>
          <w:lang w:val="en-GB"/>
        </w:rPr>
        <w:t xml:space="preserve">position of the Government – this was also confirmed </w:t>
      </w:r>
      <w:r w:rsidR="004A5AC1" w:rsidRPr="00592FAB">
        <w:rPr>
          <w:rFonts w:ascii="Calibri" w:hAnsi="Calibri" w:cs="Calibri"/>
          <w:color w:val="000000"/>
          <w:sz w:val="28"/>
          <w:szCs w:val="28"/>
          <w:lang w:val="en-GB"/>
        </w:rPr>
        <w:t>by experts from the European Union and other</w:t>
      </w:r>
      <w:r w:rsidRPr="00592FAB">
        <w:rPr>
          <w:rFonts w:ascii="Calibri" w:hAnsi="Calibri" w:cs="Calibri"/>
          <w:color w:val="000000"/>
          <w:sz w:val="28"/>
          <w:szCs w:val="28"/>
          <w:lang w:val="en-GB"/>
        </w:rPr>
        <w:t xml:space="preserve"> international experts who were engaged in our prison system </w:t>
      </w:r>
      <w:r w:rsidR="004A5AC1" w:rsidRPr="00592FAB">
        <w:rPr>
          <w:rFonts w:ascii="Calibri" w:hAnsi="Calibri" w:cs="Calibri"/>
          <w:color w:val="000000"/>
          <w:sz w:val="28"/>
          <w:szCs w:val="28"/>
          <w:lang w:val="en-GB"/>
        </w:rPr>
        <w:t>over the past years</w:t>
      </w:r>
      <w:r w:rsidRPr="00592FAB">
        <w:rPr>
          <w:rFonts w:ascii="Calibri" w:hAnsi="Calibri" w:cs="Calibri"/>
          <w:color w:val="000000"/>
          <w:sz w:val="28"/>
          <w:szCs w:val="28"/>
          <w:lang w:val="en-GB"/>
        </w:rPr>
        <w:t>. It was also confirmed in the R</w:t>
      </w:r>
      <w:r w:rsidR="004A5AC1" w:rsidRPr="00592FAB">
        <w:rPr>
          <w:rFonts w:ascii="Calibri" w:hAnsi="Calibri" w:cs="Calibri"/>
          <w:color w:val="000000"/>
          <w:sz w:val="28"/>
          <w:szCs w:val="28"/>
          <w:lang w:val="en-GB"/>
        </w:rPr>
        <w:t xml:space="preserve">eport of the </w:t>
      </w:r>
      <w:r w:rsidR="00C43463" w:rsidRPr="00592FAB">
        <w:rPr>
          <w:rFonts w:ascii="Calibri" w:hAnsi="Calibri" w:cs="Calibri"/>
          <w:color w:val="000000"/>
          <w:sz w:val="28"/>
          <w:szCs w:val="28"/>
          <w:lang w:val="en-GB"/>
        </w:rPr>
        <w:t>CP</w:t>
      </w:r>
      <w:r w:rsidRPr="00592FAB">
        <w:rPr>
          <w:rFonts w:ascii="Calibri" w:hAnsi="Calibri" w:cs="Calibri"/>
          <w:color w:val="000000"/>
          <w:sz w:val="28"/>
          <w:szCs w:val="28"/>
          <w:lang w:val="en-GB"/>
        </w:rPr>
        <w:t xml:space="preserve">T </w:t>
      </w:r>
      <w:r w:rsidR="004A5AC1" w:rsidRPr="00592FAB">
        <w:rPr>
          <w:rFonts w:ascii="Calibri" w:hAnsi="Calibri" w:cs="Calibri"/>
          <w:color w:val="000000"/>
          <w:sz w:val="28"/>
          <w:szCs w:val="28"/>
          <w:lang w:val="en-GB"/>
        </w:rPr>
        <w:t xml:space="preserve">Committee who </w:t>
      </w:r>
      <w:r w:rsidRPr="00592FAB">
        <w:rPr>
          <w:rFonts w:ascii="Calibri" w:hAnsi="Calibri" w:cs="Calibri"/>
          <w:color w:val="000000"/>
          <w:sz w:val="28"/>
          <w:szCs w:val="28"/>
          <w:lang w:val="en-GB"/>
        </w:rPr>
        <w:t>visited Montenegro in June 2013</w:t>
      </w:r>
      <w:r w:rsidR="004A5AC1" w:rsidRPr="00592FAB">
        <w:rPr>
          <w:rFonts w:ascii="Calibri" w:hAnsi="Calibri" w:cs="Calibri"/>
          <w:color w:val="000000"/>
          <w:sz w:val="28"/>
          <w:szCs w:val="28"/>
          <w:lang w:val="en-GB"/>
        </w:rPr>
        <w:t>, a</w:t>
      </w:r>
      <w:r w:rsidRPr="00592FAB">
        <w:rPr>
          <w:rFonts w:ascii="Calibri" w:hAnsi="Calibri" w:cs="Calibri"/>
          <w:color w:val="000000"/>
          <w:sz w:val="28"/>
          <w:szCs w:val="28"/>
          <w:lang w:val="en-GB"/>
        </w:rPr>
        <w:t xml:space="preserve">s well as in </w:t>
      </w:r>
      <w:r w:rsidR="004A5AC1" w:rsidRPr="00592FAB">
        <w:rPr>
          <w:rFonts w:ascii="Calibri" w:hAnsi="Calibri" w:cs="Calibri"/>
          <w:color w:val="000000"/>
          <w:sz w:val="28"/>
          <w:szCs w:val="28"/>
          <w:lang w:val="en-GB"/>
        </w:rPr>
        <w:t xml:space="preserve">the reports by </w:t>
      </w:r>
      <w:r w:rsidRPr="00592FAB">
        <w:rPr>
          <w:rFonts w:ascii="Calibri" w:hAnsi="Calibri" w:cs="Calibri"/>
          <w:color w:val="000000"/>
          <w:sz w:val="28"/>
          <w:szCs w:val="28"/>
          <w:lang w:val="en-GB"/>
        </w:rPr>
        <w:t xml:space="preserve">a </w:t>
      </w:r>
      <w:r w:rsidR="004A5AC1" w:rsidRPr="00592FAB">
        <w:rPr>
          <w:rFonts w:ascii="Calibri" w:hAnsi="Calibri" w:cs="Calibri"/>
          <w:color w:val="000000"/>
          <w:sz w:val="28"/>
          <w:szCs w:val="28"/>
          <w:lang w:val="en-GB"/>
        </w:rPr>
        <w:lastRenderedPageBreak/>
        <w:t xml:space="preserve">non-governmental organization that prepares reports on human rights in the prison system.  </w:t>
      </w:r>
    </w:p>
    <w:p w:rsidR="00C637F0" w:rsidRPr="00592FAB" w:rsidRDefault="00632F4C"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FF0CF3" w:rsidRPr="00592FAB">
        <w:rPr>
          <w:rStyle w:val="normalchar"/>
          <w:rFonts w:ascii="Calibri" w:hAnsi="Calibri" w:cs="Calibri"/>
          <w:color w:val="000000"/>
          <w:sz w:val="28"/>
          <w:szCs w:val="28"/>
          <w:lang w:val="en-GB"/>
        </w:rPr>
        <w:t xml:space="preserve">     </w:t>
      </w:r>
      <w:r w:rsidR="000A3AFE" w:rsidRPr="00592FAB">
        <w:rPr>
          <w:rFonts w:ascii="Calibri" w:hAnsi="Calibri" w:cs="Calibri"/>
          <w:color w:val="000000"/>
          <w:sz w:val="28"/>
          <w:szCs w:val="28"/>
          <w:lang w:val="en-GB"/>
        </w:rPr>
        <w:t>During the visit of</w:t>
      </w:r>
      <w:r w:rsidR="00A542BF" w:rsidRPr="00592FAB">
        <w:rPr>
          <w:rFonts w:ascii="Calibri" w:hAnsi="Calibri" w:cs="Calibri"/>
          <w:color w:val="000000"/>
          <w:sz w:val="28"/>
          <w:szCs w:val="28"/>
          <w:lang w:val="en-GB"/>
        </w:rPr>
        <w:t xml:space="preserve"> the delegation of the Committee</w:t>
      </w:r>
      <w:r w:rsidR="000A3AFE" w:rsidRPr="00592FAB">
        <w:rPr>
          <w:rFonts w:ascii="Calibri" w:hAnsi="Calibri" w:cs="Calibri"/>
          <w:color w:val="000000"/>
          <w:sz w:val="28"/>
          <w:szCs w:val="28"/>
          <w:lang w:val="en-GB"/>
        </w:rPr>
        <w:t xml:space="preserve">, </w:t>
      </w:r>
      <w:r w:rsidR="00A542BF" w:rsidRPr="00592FAB">
        <w:rPr>
          <w:rFonts w:ascii="Calibri" w:hAnsi="Calibri" w:cs="Calibri"/>
          <w:color w:val="000000"/>
          <w:sz w:val="28"/>
          <w:szCs w:val="28"/>
          <w:lang w:val="en-GB"/>
        </w:rPr>
        <w:t xml:space="preserve">three urgent recommendations </w:t>
      </w:r>
      <w:r w:rsidR="000A3AFE" w:rsidRPr="00592FAB">
        <w:rPr>
          <w:rFonts w:ascii="Calibri" w:hAnsi="Calibri" w:cs="Calibri"/>
          <w:color w:val="000000"/>
          <w:sz w:val="28"/>
          <w:szCs w:val="28"/>
          <w:lang w:val="en-GB"/>
        </w:rPr>
        <w:t>were given with regard to</w:t>
      </w:r>
      <w:r w:rsidR="00A542BF" w:rsidRPr="00592FAB">
        <w:rPr>
          <w:rFonts w:ascii="Calibri" w:hAnsi="Calibri" w:cs="Calibri"/>
          <w:color w:val="000000"/>
          <w:sz w:val="28"/>
          <w:szCs w:val="28"/>
          <w:lang w:val="en-GB"/>
        </w:rPr>
        <w:t xml:space="preserve"> the prison system</w:t>
      </w:r>
      <w:r w:rsidR="00BC5AC5" w:rsidRPr="00592FAB">
        <w:rPr>
          <w:rFonts w:ascii="Calibri" w:hAnsi="Calibri" w:cs="Calibri"/>
          <w:color w:val="000000"/>
          <w:sz w:val="28"/>
          <w:szCs w:val="28"/>
          <w:lang w:val="en-GB"/>
        </w:rPr>
        <w:t xml:space="preserve">. All three recommendations were implemented </w:t>
      </w:r>
      <w:r w:rsidR="00A542BF" w:rsidRPr="00592FAB">
        <w:rPr>
          <w:rFonts w:ascii="Calibri" w:hAnsi="Calibri" w:cs="Calibri"/>
          <w:color w:val="000000"/>
          <w:sz w:val="28"/>
          <w:szCs w:val="28"/>
          <w:lang w:val="en-GB"/>
        </w:rPr>
        <w:t>within the stipulated period of three months</w:t>
      </w:r>
      <w:r w:rsidR="00BC5AC5" w:rsidRPr="00592FAB">
        <w:rPr>
          <w:rFonts w:ascii="Calibri" w:hAnsi="Calibri" w:cs="Calibri"/>
          <w:color w:val="000000"/>
          <w:sz w:val="28"/>
          <w:szCs w:val="28"/>
          <w:lang w:val="en-GB"/>
        </w:rPr>
        <w:t>, an</w:t>
      </w:r>
      <w:r w:rsidR="00A542BF" w:rsidRPr="00592FAB">
        <w:rPr>
          <w:rFonts w:ascii="Calibri" w:hAnsi="Calibri" w:cs="Calibri"/>
          <w:color w:val="000000"/>
          <w:sz w:val="28"/>
          <w:szCs w:val="28"/>
          <w:lang w:val="en-GB"/>
        </w:rPr>
        <w:t>d it is i</w:t>
      </w:r>
      <w:r w:rsidR="00BC5AC5" w:rsidRPr="00592FAB">
        <w:rPr>
          <w:rFonts w:ascii="Calibri" w:hAnsi="Calibri" w:cs="Calibri"/>
          <w:color w:val="000000"/>
          <w:sz w:val="28"/>
          <w:szCs w:val="28"/>
          <w:lang w:val="en-GB"/>
        </w:rPr>
        <w:t>mportant to emphasize that the R</w:t>
      </w:r>
      <w:r w:rsidR="00A542BF" w:rsidRPr="00592FAB">
        <w:rPr>
          <w:rFonts w:ascii="Calibri" w:hAnsi="Calibri" w:cs="Calibri"/>
          <w:color w:val="000000"/>
          <w:sz w:val="28"/>
          <w:szCs w:val="28"/>
          <w:lang w:val="en-GB"/>
        </w:rPr>
        <w:t xml:space="preserve">egular </w:t>
      </w:r>
      <w:r w:rsidR="00BC5AC5" w:rsidRPr="00592FAB">
        <w:rPr>
          <w:rFonts w:ascii="Calibri" w:hAnsi="Calibri" w:cs="Calibri"/>
          <w:color w:val="000000"/>
          <w:sz w:val="28"/>
          <w:szCs w:val="28"/>
          <w:lang w:val="en-GB"/>
        </w:rPr>
        <w:t>CPT Report</w:t>
      </w:r>
      <w:r w:rsidR="00A542BF" w:rsidRPr="00592FAB">
        <w:rPr>
          <w:rFonts w:ascii="Calibri" w:hAnsi="Calibri" w:cs="Calibri"/>
          <w:color w:val="000000"/>
          <w:sz w:val="28"/>
          <w:szCs w:val="28"/>
          <w:lang w:val="en-GB"/>
        </w:rPr>
        <w:t xml:space="preserve"> </w:t>
      </w:r>
      <w:r w:rsidR="00BC5AC5" w:rsidRPr="00592FAB">
        <w:rPr>
          <w:rFonts w:ascii="Calibri" w:hAnsi="Calibri" w:cs="Calibri"/>
          <w:color w:val="000000"/>
          <w:sz w:val="28"/>
          <w:szCs w:val="28"/>
          <w:lang w:val="en-GB"/>
        </w:rPr>
        <w:t xml:space="preserve">was made public in Montenegro </w:t>
      </w:r>
      <w:r w:rsidR="00A542BF" w:rsidRPr="00592FAB">
        <w:rPr>
          <w:rFonts w:ascii="Calibri" w:hAnsi="Calibri" w:cs="Calibri"/>
          <w:color w:val="000000"/>
          <w:sz w:val="28"/>
          <w:szCs w:val="28"/>
          <w:lang w:val="en-GB"/>
        </w:rPr>
        <w:t xml:space="preserve">with all </w:t>
      </w:r>
      <w:r w:rsidR="00BC5AC5" w:rsidRPr="00592FAB">
        <w:rPr>
          <w:rFonts w:ascii="Calibri" w:hAnsi="Calibri" w:cs="Calibri"/>
          <w:color w:val="000000"/>
          <w:sz w:val="28"/>
          <w:szCs w:val="28"/>
          <w:lang w:val="en-GB"/>
        </w:rPr>
        <w:t xml:space="preserve">the </w:t>
      </w:r>
      <w:r w:rsidR="00A542BF" w:rsidRPr="00592FAB">
        <w:rPr>
          <w:rFonts w:ascii="Calibri" w:hAnsi="Calibri" w:cs="Calibri"/>
          <w:color w:val="000000"/>
          <w:sz w:val="28"/>
          <w:szCs w:val="28"/>
          <w:lang w:val="en-GB"/>
        </w:rPr>
        <w:t>recommendations</w:t>
      </w:r>
      <w:r w:rsidR="00BC5AC5" w:rsidRPr="00592FAB">
        <w:rPr>
          <w:rFonts w:ascii="Calibri" w:hAnsi="Calibri" w:cs="Calibri"/>
          <w:color w:val="000000"/>
          <w:sz w:val="28"/>
          <w:szCs w:val="28"/>
          <w:lang w:val="en-GB"/>
        </w:rPr>
        <w:t xml:space="preserve">. </w:t>
      </w:r>
      <w:r w:rsidR="00A542BF" w:rsidRPr="00592FAB">
        <w:rPr>
          <w:rFonts w:ascii="Calibri" w:hAnsi="Calibri" w:cs="Calibri"/>
          <w:color w:val="000000"/>
          <w:sz w:val="28"/>
          <w:szCs w:val="28"/>
          <w:lang w:val="en-GB"/>
        </w:rPr>
        <w:t xml:space="preserve"> </w:t>
      </w:r>
    </w:p>
    <w:p w:rsidR="00C637F0" w:rsidRPr="00592FAB" w:rsidRDefault="007D5424" w:rsidP="002F0656">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632F4C"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But of course, there is also room for improvement. As you know, Montenegro is a small country with a population of 630,000, and maintaining all special services for very small groups of prisoners is not always easy, nor is it economically feasible or effective at times. </w:t>
      </w:r>
    </w:p>
    <w:p w:rsidR="00C637F0" w:rsidRPr="00592FAB" w:rsidRDefault="00C637F0"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B21D82" w:rsidRPr="00592FAB">
        <w:rPr>
          <w:rStyle w:val="normalchar"/>
          <w:rFonts w:ascii="Calibri" w:hAnsi="Calibri" w:cs="Calibri"/>
          <w:color w:val="000000"/>
          <w:sz w:val="28"/>
          <w:szCs w:val="28"/>
          <w:lang w:val="en-GB"/>
        </w:rPr>
        <w:t xml:space="preserve">     </w:t>
      </w:r>
      <w:r w:rsidR="00675368" w:rsidRPr="00592FAB">
        <w:rPr>
          <w:rFonts w:ascii="Calibri" w:hAnsi="Calibri" w:cs="Calibri"/>
          <w:color w:val="000000"/>
          <w:sz w:val="28"/>
          <w:szCs w:val="28"/>
          <w:lang w:val="en-GB"/>
        </w:rPr>
        <w:t xml:space="preserve">For the purpose of a better understanding, I will give you a positive example. Within the prison, we of course have a special section for juveniles. In the framework of a project supported by the European Union, together with UNICEF we conducted training for prison staff in relation to the treatment of juvenile perpetrators of criminal offenses. In the past two years, we had a maximum of five convicts in the prison section for juveniles, while currently there are three juveniles serving the juvenile imprisonment sentence there. However, </w:t>
      </w:r>
      <w:r w:rsidR="00B21D82" w:rsidRPr="00592FAB">
        <w:rPr>
          <w:rFonts w:ascii="Calibri" w:hAnsi="Calibri" w:cs="Calibri"/>
          <w:color w:val="000000"/>
          <w:sz w:val="28"/>
          <w:szCs w:val="28"/>
          <w:lang w:val="en-GB"/>
        </w:rPr>
        <w:t xml:space="preserve">for justifiable reasons, </w:t>
      </w:r>
      <w:r w:rsidR="00675368" w:rsidRPr="00592FAB">
        <w:rPr>
          <w:rFonts w:ascii="Calibri" w:hAnsi="Calibri" w:cs="Calibri"/>
          <w:color w:val="000000"/>
          <w:sz w:val="28"/>
          <w:szCs w:val="28"/>
          <w:lang w:val="en-GB"/>
        </w:rPr>
        <w:t xml:space="preserve">we still maintain the </w:t>
      </w:r>
      <w:r w:rsidR="00B21D82" w:rsidRPr="00592FAB">
        <w:rPr>
          <w:rFonts w:ascii="Calibri" w:hAnsi="Calibri" w:cs="Calibri"/>
          <w:color w:val="000000"/>
          <w:sz w:val="28"/>
          <w:szCs w:val="28"/>
          <w:lang w:val="en-GB"/>
        </w:rPr>
        <w:t xml:space="preserve">prison section for </w:t>
      </w:r>
      <w:r w:rsidR="00675368" w:rsidRPr="00592FAB">
        <w:rPr>
          <w:rFonts w:ascii="Calibri" w:hAnsi="Calibri" w:cs="Calibri"/>
          <w:color w:val="000000"/>
          <w:sz w:val="28"/>
          <w:szCs w:val="28"/>
          <w:lang w:val="en-GB"/>
        </w:rPr>
        <w:t>juvenile</w:t>
      </w:r>
      <w:r w:rsidR="00B21D82" w:rsidRPr="00592FAB">
        <w:rPr>
          <w:rFonts w:ascii="Calibri" w:hAnsi="Calibri" w:cs="Calibri"/>
          <w:color w:val="000000"/>
          <w:sz w:val="28"/>
          <w:szCs w:val="28"/>
          <w:lang w:val="en-GB"/>
        </w:rPr>
        <w:t>s</w:t>
      </w:r>
      <w:r w:rsidR="00675368" w:rsidRPr="00592FAB">
        <w:rPr>
          <w:rFonts w:ascii="Calibri" w:hAnsi="Calibri" w:cs="Calibri"/>
          <w:color w:val="000000"/>
          <w:sz w:val="28"/>
          <w:szCs w:val="28"/>
          <w:lang w:val="en-GB"/>
        </w:rPr>
        <w:t>, although on the other hand we are faced with a lack of space in the prison</w:t>
      </w:r>
      <w:r w:rsidR="00B21D82" w:rsidRPr="00592FAB">
        <w:rPr>
          <w:rFonts w:ascii="Calibri" w:hAnsi="Calibri" w:cs="Calibri"/>
          <w:color w:val="000000"/>
          <w:sz w:val="28"/>
          <w:szCs w:val="28"/>
          <w:lang w:val="en-GB"/>
        </w:rPr>
        <w:t>,</w:t>
      </w:r>
      <w:r w:rsidR="00675368" w:rsidRPr="00592FAB">
        <w:rPr>
          <w:rFonts w:ascii="Calibri" w:hAnsi="Calibri" w:cs="Calibri"/>
          <w:color w:val="000000"/>
          <w:sz w:val="28"/>
          <w:szCs w:val="28"/>
          <w:lang w:val="en-GB"/>
        </w:rPr>
        <w:t xml:space="preserve"> </w:t>
      </w:r>
      <w:r w:rsidR="00B21D82" w:rsidRPr="00592FAB">
        <w:rPr>
          <w:rFonts w:ascii="Calibri" w:hAnsi="Calibri" w:cs="Calibri"/>
          <w:color w:val="000000"/>
          <w:sz w:val="28"/>
          <w:szCs w:val="28"/>
          <w:lang w:val="en-GB"/>
        </w:rPr>
        <w:t xml:space="preserve">which should be provided to a prisoner in accordance with </w:t>
      </w:r>
      <w:r w:rsidR="00675368" w:rsidRPr="00592FAB">
        <w:rPr>
          <w:rFonts w:ascii="Calibri" w:hAnsi="Calibri" w:cs="Calibri"/>
          <w:color w:val="000000"/>
          <w:sz w:val="28"/>
          <w:szCs w:val="28"/>
          <w:lang w:val="en-GB"/>
        </w:rPr>
        <w:t xml:space="preserve">the </w:t>
      </w:r>
      <w:r w:rsidR="00B21D82" w:rsidRPr="00592FAB">
        <w:rPr>
          <w:rFonts w:ascii="Calibri" w:hAnsi="Calibri" w:cs="Calibri"/>
          <w:color w:val="000000"/>
          <w:sz w:val="28"/>
          <w:szCs w:val="28"/>
          <w:lang w:val="en-GB"/>
        </w:rPr>
        <w:t>“</w:t>
      </w:r>
      <w:r w:rsidR="00675368" w:rsidRPr="00592FAB">
        <w:rPr>
          <w:rFonts w:ascii="Calibri" w:hAnsi="Calibri" w:cs="Calibri"/>
          <w:color w:val="000000"/>
          <w:sz w:val="28"/>
          <w:szCs w:val="28"/>
          <w:lang w:val="en-GB"/>
        </w:rPr>
        <w:t>European standards</w:t>
      </w:r>
      <w:r w:rsidR="00B21D82" w:rsidRPr="00592FAB">
        <w:rPr>
          <w:rFonts w:ascii="Calibri" w:hAnsi="Calibri" w:cs="Calibri"/>
          <w:color w:val="000000"/>
          <w:sz w:val="28"/>
          <w:szCs w:val="28"/>
          <w:lang w:val="en-GB"/>
        </w:rPr>
        <w:t>”</w:t>
      </w:r>
      <w:r w:rsidR="00675368" w:rsidRPr="00592FAB">
        <w:rPr>
          <w:rFonts w:ascii="Calibri" w:hAnsi="Calibri" w:cs="Calibri"/>
          <w:color w:val="000000"/>
          <w:sz w:val="28"/>
          <w:szCs w:val="28"/>
          <w:lang w:val="en-GB"/>
        </w:rPr>
        <w:t xml:space="preserve">. </w:t>
      </w:r>
    </w:p>
    <w:p w:rsidR="00C637F0" w:rsidRPr="00592FAB" w:rsidRDefault="00C637F0" w:rsidP="00255A8E">
      <w:pPr>
        <w:pStyle w:val="normal0"/>
        <w:spacing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8B3C0D" w:rsidRPr="00592FAB">
        <w:rPr>
          <w:rStyle w:val="normalchar"/>
          <w:rFonts w:ascii="Calibri" w:hAnsi="Calibri" w:cs="Calibri"/>
          <w:color w:val="000000"/>
          <w:sz w:val="28"/>
          <w:szCs w:val="28"/>
          <w:lang w:val="en-GB"/>
        </w:rPr>
        <w:t xml:space="preserve">     </w:t>
      </w:r>
      <w:r w:rsidR="00255A8E" w:rsidRPr="00592FAB">
        <w:rPr>
          <w:rFonts w:ascii="Calibri" w:hAnsi="Calibri" w:cs="Calibri"/>
          <w:color w:val="000000"/>
          <w:sz w:val="28"/>
          <w:szCs w:val="28"/>
          <w:lang w:val="en-GB"/>
        </w:rPr>
        <w:t xml:space="preserve">Another problem is overcrowding in prisons (overloading prison capacities). We have attempted to solve this problem through a European Union project – by establishing Probation Service and enforcing the sentence of community service - which is an alternative to imprisonment. Also, the Institute for Execution of Criminal Sanctions is no longer an independent state authority, but an administration body within the Ministry of Justice. </w:t>
      </w:r>
    </w:p>
    <w:p w:rsidR="00C637F0" w:rsidRPr="00592FAB" w:rsidRDefault="00F01F9E"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New laws in the area of ​​the prison system comply with international standards and CPT recommendations submitted and are in the parliamentary procedure and will soon be adopted. New premises for the work of the Probation Service have been provided and ​​the first sentence of community service was executed. </w:t>
      </w:r>
    </w:p>
    <w:p w:rsidR="00C637F0" w:rsidRPr="00592FAB" w:rsidRDefault="00282B00"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lastRenderedPageBreak/>
        <w:t xml:space="preserve">    </w:t>
      </w:r>
      <w:r w:rsidR="00C637F0" w:rsidRPr="00592FAB">
        <w:rPr>
          <w:rStyle w:val="normalchar"/>
          <w:rFonts w:ascii="Calibri" w:hAnsi="Calibri" w:cs="Calibri"/>
          <w:color w:val="000000"/>
          <w:sz w:val="28"/>
          <w:szCs w:val="28"/>
          <w:lang w:val="en-GB"/>
        </w:rPr>
        <w:t xml:space="preserve">  </w:t>
      </w:r>
      <w:r w:rsidRPr="00592FAB">
        <w:rPr>
          <w:rStyle w:val="normalchar"/>
          <w:rFonts w:ascii="Calibri" w:hAnsi="Calibri" w:cs="Calibri"/>
          <w:color w:val="000000"/>
          <w:sz w:val="28"/>
          <w:szCs w:val="28"/>
          <w:lang w:val="en-GB"/>
        </w:rPr>
        <w:t xml:space="preserve">    </w:t>
      </w:r>
      <w:r w:rsidR="00876D0E" w:rsidRPr="00592FAB">
        <w:rPr>
          <w:rFonts w:ascii="Calibri" w:hAnsi="Calibri" w:cs="Calibri"/>
          <w:color w:val="000000"/>
          <w:sz w:val="28"/>
          <w:szCs w:val="28"/>
          <w:lang w:val="en-GB"/>
        </w:rPr>
        <w:t xml:space="preserve">The following Memoranda of cooperation have been signed: in December 2013, a Memorandum with the NGOs </w:t>
      </w:r>
      <w:proofErr w:type="spellStart"/>
      <w:r w:rsidR="00876D0E" w:rsidRPr="00592FAB">
        <w:rPr>
          <w:rFonts w:ascii="Calibri" w:hAnsi="Calibri" w:cs="Calibri"/>
          <w:color w:val="000000"/>
          <w:sz w:val="28"/>
          <w:szCs w:val="28"/>
          <w:lang w:val="en-GB"/>
        </w:rPr>
        <w:t>Juventas</w:t>
      </w:r>
      <w:proofErr w:type="spellEnd"/>
      <w:r w:rsidR="00876D0E" w:rsidRPr="00592FAB">
        <w:rPr>
          <w:rFonts w:ascii="Calibri" w:hAnsi="Calibri" w:cs="Calibri"/>
          <w:color w:val="000000"/>
          <w:sz w:val="28"/>
          <w:szCs w:val="28"/>
          <w:lang w:val="en-GB"/>
        </w:rPr>
        <w:t xml:space="preserve"> and Action for Human Rights, on the project entitled </w:t>
      </w:r>
      <w:r w:rsidRPr="00592FAB">
        <w:rPr>
          <w:rFonts w:ascii="Calibri" w:hAnsi="Calibri" w:cs="Calibri"/>
          <w:color w:val="000000"/>
          <w:sz w:val="28"/>
          <w:szCs w:val="28"/>
          <w:lang w:val="en-GB"/>
        </w:rPr>
        <w:t xml:space="preserve">“Community-oriented </w:t>
      </w:r>
      <w:r w:rsidR="00876D0E" w:rsidRPr="00592FAB">
        <w:rPr>
          <w:rFonts w:ascii="Calibri" w:hAnsi="Calibri" w:cs="Calibri"/>
          <w:color w:val="000000"/>
          <w:sz w:val="28"/>
          <w:szCs w:val="28"/>
          <w:lang w:val="en-GB"/>
        </w:rPr>
        <w:t>prisons and prevention of abuse in prisons through the effective implementation of the recommendations of internatio</w:t>
      </w:r>
      <w:r w:rsidRPr="00592FAB">
        <w:rPr>
          <w:rFonts w:ascii="Calibri" w:hAnsi="Calibri" w:cs="Calibri"/>
          <w:color w:val="000000"/>
          <w:sz w:val="28"/>
          <w:szCs w:val="28"/>
          <w:lang w:val="en-GB"/>
        </w:rPr>
        <w:t>nal expert bodies (</w:t>
      </w:r>
      <w:r w:rsidR="00876D0E" w:rsidRPr="00592FAB">
        <w:rPr>
          <w:rFonts w:ascii="Calibri" w:hAnsi="Calibri" w:cs="Calibri"/>
          <w:color w:val="000000"/>
          <w:sz w:val="28"/>
          <w:szCs w:val="28"/>
          <w:lang w:val="en-GB"/>
        </w:rPr>
        <w:t>CAT and CPT) for Montenegro</w:t>
      </w:r>
      <w:r w:rsidRPr="00592FAB">
        <w:rPr>
          <w:rFonts w:ascii="Calibri" w:hAnsi="Calibri" w:cs="Calibri"/>
          <w:color w:val="000000"/>
          <w:sz w:val="28"/>
          <w:szCs w:val="28"/>
          <w:lang w:val="en-GB"/>
        </w:rPr>
        <w:t>”</w:t>
      </w:r>
      <w:r w:rsidR="00876D0E" w:rsidRPr="00592FAB">
        <w:rPr>
          <w:rFonts w:ascii="Calibri" w:hAnsi="Calibri" w:cs="Calibri"/>
          <w:color w:val="000000"/>
          <w:sz w:val="28"/>
          <w:szCs w:val="28"/>
          <w:lang w:val="en-GB"/>
        </w:rPr>
        <w:t>, lasting until October 2015. In February 2014, a Memorandum of cooperation was signed with the NGO Youth Initiative for Human Rights in order to implement the project “</w:t>
      </w:r>
      <w:r w:rsidRPr="00592FAB">
        <w:rPr>
          <w:rFonts w:ascii="Calibri" w:hAnsi="Calibri" w:cs="Calibri"/>
          <w:color w:val="000000"/>
          <w:sz w:val="28"/>
          <w:szCs w:val="28"/>
          <w:lang w:val="en-GB"/>
        </w:rPr>
        <w:t>Building free of torture and impunity societies in Western Balkan</w:t>
      </w:r>
      <w:r w:rsidR="00876D0E" w:rsidRPr="00592FAB">
        <w:rPr>
          <w:rFonts w:ascii="Calibri" w:hAnsi="Calibri" w:cs="Calibri"/>
          <w:color w:val="000000"/>
          <w:sz w:val="28"/>
          <w:szCs w:val="28"/>
          <w:lang w:val="en-GB"/>
        </w:rPr>
        <w:t>”</w:t>
      </w:r>
      <w:r w:rsidRPr="00592FAB">
        <w:rPr>
          <w:rFonts w:ascii="Calibri" w:hAnsi="Calibri" w:cs="Calibri"/>
          <w:color w:val="000000"/>
          <w:sz w:val="28"/>
          <w:szCs w:val="28"/>
          <w:lang w:val="en-GB"/>
        </w:rPr>
        <w:t xml:space="preserve">, </w:t>
      </w:r>
      <w:r w:rsidR="00876D0E" w:rsidRPr="00592FAB">
        <w:rPr>
          <w:rFonts w:ascii="Calibri" w:hAnsi="Calibri" w:cs="Calibri"/>
          <w:color w:val="000000"/>
          <w:sz w:val="28"/>
          <w:szCs w:val="28"/>
          <w:lang w:val="en-GB"/>
        </w:rPr>
        <w:t xml:space="preserve">with a view to investigate and document human rights violations through regular monitoring of facilities and conditions in prisons, and education of prison staff. As you can see, the non-governmental sector has been enabled speaking with prisoners without the presence of prison guards, as well as to implement anonymous surveys among prisoners. </w:t>
      </w:r>
    </w:p>
    <w:p w:rsidR="00C637F0" w:rsidRPr="00592FAB" w:rsidRDefault="004E7594"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Prison Management has issued a written order which prohibits any intimidation and abuse of prisoners, providing that any form of torture would be strictly penalized.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F560A2"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Through the 2013 Amendments to the Criminal Code of Montenegro, the term “victim” has been introduced, denoting a person who is caused physical or mental pain or suffering, property damage or violation of human rights and freedoms by an unlawful act prescribed as a criminal offense by law. Also, a mandatory aggravating factor for criminal offenses motivated by hatred has been introduced in the general part of the Criminal Code. </w:t>
      </w:r>
    </w:p>
    <w:p w:rsidR="00C637F0" w:rsidRPr="00592FAB" w:rsidRDefault="001B0638" w:rsidP="00C637F0">
      <w:pPr>
        <w:jc w:val="both"/>
        <w:rPr>
          <w:rFonts w:ascii="Calibri" w:hAnsi="Calibri" w:cs="Calibri"/>
          <w:sz w:val="28"/>
          <w:szCs w:val="28"/>
          <w:lang w:val="en-GB"/>
        </w:rPr>
      </w:pPr>
      <w:r w:rsidRPr="00592FAB">
        <w:rPr>
          <w:rFonts w:ascii="Calibri" w:hAnsi="Calibri" w:cs="Calibri"/>
          <w:sz w:val="28"/>
          <w:szCs w:val="28"/>
          <w:lang w:val="en-GB"/>
        </w:rPr>
        <w:t xml:space="preserve">          </w:t>
      </w:r>
      <w:r w:rsidR="000250E7" w:rsidRPr="00592FAB">
        <w:rPr>
          <w:rFonts w:ascii="Calibri" w:hAnsi="Calibri" w:cs="Calibri"/>
          <w:sz w:val="28"/>
          <w:szCs w:val="28"/>
          <w:lang w:val="en-GB"/>
        </w:rPr>
        <w:t xml:space="preserve">In accordance with the obligations under the current negotiation process between Montenegro and the European Union and Chapter 23, “Judiciary and Fundamental Rights”, the new Law on Courts and the Law on Judicial Council are being prepared. These laws will guarantee full independence of the judiciary in accordance with the basic principles on the independence of the judiciary (General Assembly resolution 40/146 of December 1985 and other relevant international acts governing this area). The </w:t>
      </w:r>
      <w:r w:rsidR="00102220" w:rsidRPr="00592FAB">
        <w:rPr>
          <w:rFonts w:ascii="Calibri" w:hAnsi="Calibri" w:cs="Calibri"/>
          <w:sz w:val="28"/>
          <w:szCs w:val="28"/>
          <w:lang w:val="en-GB"/>
        </w:rPr>
        <w:t xml:space="preserve">procedure of </w:t>
      </w:r>
      <w:r w:rsidR="000250E7" w:rsidRPr="00592FAB">
        <w:rPr>
          <w:rFonts w:ascii="Calibri" w:hAnsi="Calibri" w:cs="Calibri"/>
          <w:sz w:val="28"/>
          <w:szCs w:val="28"/>
          <w:lang w:val="en-GB"/>
        </w:rPr>
        <w:t xml:space="preserve">appointment and promotion of judges shall be </w:t>
      </w:r>
      <w:r w:rsidR="00102220" w:rsidRPr="00592FAB">
        <w:rPr>
          <w:rFonts w:ascii="Calibri" w:hAnsi="Calibri" w:cs="Calibri"/>
          <w:sz w:val="28"/>
          <w:szCs w:val="28"/>
          <w:lang w:val="en-GB"/>
        </w:rPr>
        <w:t xml:space="preserve">carried out </w:t>
      </w:r>
      <w:r w:rsidR="000250E7" w:rsidRPr="00592FAB">
        <w:rPr>
          <w:rFonts w:ascii="Calibri" w:hAnsi="Calibri" w:cs="Calibri"/>
          <w:sz w:val="28"/>
          <w:szCs w:val="28"/>
          <w:lang w:val="en-GB"/>
        </w:rPr>
        <w:t>in accordance with objective cri</w:t>
      </w:r>
      <w:r w:rsidR="00102220" w:rsidRPr="00592FAB">
        <w:rPr>
          <w:rFonts w:ascii="Calibri" w:hAnsi="Calibri" w:cs="Calibri"/>
          <w:sz w:val="28"/>
          <w:szCs w:val="28"/>
          <w:lang w:val="en-GB"/>
        </w:rPr>
        <w:t>teria related to qualifications, integrity, ability and efficiency. In addition</w:t>
      </w:r>
      <w:r w:rsidR="000250E7" w:rsidRPr="00592FAB">
        <w:rPr>
          <w:rFonts w:ascii="Calibri" w:hAnsi="Calibri" w:cs="Calibri"/>
          <w:sz w:val="28"/>
          <w:szCs w:val="28"/>
          <w:lang w:val="en-GB"/>
        </w:rPr>
        <w:t xml:space="preserve">, </w:t>
      </w:r>
      <w:r w:rsidR="00102220" w:rsidRPr="00592FAB">
        <w:rPr>
          <w:rFonts w:ascii="Calibri" w:hAnsi="Calibri" w:cs="Calibri"/>
          <w:sz w:val="28"/>
          <w:szCs w:val="28"/>
          <w:lang w:val="en-GB"/>
        </w:rPr>
        <w:t xml:space="preserve">an independent </w:t>
      </w:r>
      <w:r w:rsidR="000250E7" w:rsidRPr="00592FAB">
        <w:rPr>
          <w:rFonts w:ascii="Calibri" w:hAnsi="Calibri" w:cs="Calibri"/>
          <w:sz w:val="28"/>
          <w:szCs w:val="28"/>
          <w:lang w:val="en-GB"/>
        </w:rPr>
        <w:t xml:space="preserve">mechanism </w:t>
      </w:r>
      <w:r w:rsidR="00102220" w:rsidRPr="00592FAB">
        <w:rPr>
          <w:rFonts w:ascii="Calibri" w:hAnsi="Calibri" w:cs="Calibri"/>
          <w:sz w:val="28"/>
          <w:szCs w:val="28"/>
          <w:lang w:val="en-GB"/>
        </w:rPr>
        <w:t xml:space="preserve">for monitoring </w:t>
      </w:r>
      <w:r w:rsidR="000250E7" w:rsidRPr="00592FAB">
        <w:rPr>
          <w:rFonts w:ascii="Calibri" w:hAnsi="Calibri" w:cs="Calibri"/>
          <w:sz w:val="28"/>
          <w:szCs w:val="28"/>
          <w:lang w:val="en-GB"/>
        </w:rPr>
        <w:t xml:space="preserve">the court proceedings </w:t>
      </w:r>
      <w:r w:rsidR="00102220" w:rsidRPr="00592FAB">
        <w:rPr>
          <w:rFonts w:ascii="Calibri" w:hAnsi="Calibri" w:cs="Calibri"/>
          <w:sz w:val="28"/>
          <w:szCs w:val="28"/>
          <w:lang w:val="en-GB"/>
        </w:rPr>
        <w:t xml:space="preserve">shall be established, </w:t>
      </w:r>
      <w:r w:rsidR="000250E7" w:rsidRPr="00592FAB">
        <w:rPr>
          <w:rFonts w:ascii="Calibri" w:hAnsi="Calibri" w:cs="Calibri"/>
          <w:sz w:val="28"/>
          <w:szCs w:val="28"/>
          <w:lang w:val="en-GB"/>
        </w:rPr>
        <w:t>with a view to further strengthening th</w:t>
      </w:r>
      <w:r w:rsidR="00102220" w:rsidRPr="00592FAB">
        <w:rPr>
          <w:rFonts w:ascii="Calibri" w:hAnsi="Calibri" w:cs="Calibri"/>
          <w:sz w:val="28"/>
          <w:szCs w:val="28"/>
          <w:lang w:val="en-GB"/>
        </w:rPr>
        <w:t xml:space="preserve">e independence of the </w:t>
      </w:r>
      <w:r w:rsidR="00102220" w:rsidRPr="00592FAB">
        <w:rPr>
          <w:rFonts w:ascii="Calibri" w:hAnsi="Calibri" w:cs="Calibri"/>
          <w:sz w:val="28"/>
          <w:szCs w:val="28"/>
          <w:lang w:val="en-GB"/>
        </w:rPr>
        <w:lastRenderedPageBreak/>
        <w:t>judiciary</w:t>
      </w:r>
      <w:r w:rsidR="000250E7" w:rsidRPr="00592FAB">
        <w:rPr>
          <w:rFonts w:ascii="Calibri" w:hAnsi="Calibri" w:cs="Calibri"/>
          <w:sz w:val="28"/>
          <w:szCs w:val="28"/>
          <w:lang w:val="en-GB"/>
        </w:rPr>
        <w:t xml:space="preserve">, in order to completely eliminate the possibility of influence and arbitrary evaluation of candidates by the </w:t>
      </w:r>
      <w:r w:rsidR="00102220" w:rsidRPr="00592FAB">
        <w:rPr>
          <w:rFonts w:ascii="Calibri" w:hAnsi="Calibri" w:cs="Calibri"/>
          <w:sz w:val="28"/>
          <w:szCs w:val="28"/>
          <w:lang w:val="en-GB"/>
        </w:rPr>
        <w:t xml:space="preserve">members of the </w:t>
      </w:r>
      <w:r w:rsidR="000250E7" w:rsidRPr="00592FAB">
        <w:rPr>
          <w:rFonts w:ascii="Calibri" w:hAnsi="Calibri" w:cs="Calibri"/>
          <w:sz w:val="28"/>
          <w:szCs w:val="28"/>
          <w:lang w:val="en-GB"/>
        </w:rPr>
        <w:t xml:space="preserve">Judicial Council. </w:t>
      </w:r>
    </w:p>
    <w:p w:rsidR="00C637F0" w:rsidRPr="00592FAB" w:rsidRDefault="00D51697" w:rsidP="00C637F0">
      <w:pPr>
        <w:jc w:val="both"/>
        <w:rPr>
          <w:rFonts w:ascii="Calibri" w:hAnsi="Calibri" w:cs="Calibri"/>
          <w:sz w:val="28"/>
          <w:szCs w:val="28"/>
          <w:lang w:val="en-GB"/>
        </w:rPr>
      </w:pPr>
      <w:r w:rsidRPr="00592FAB">
        <w:rPr>
          <w:rFonts w:ascii="Calibri" w:hAnsi="Calibri" w:cs="Calibri"/>
          <w:sz w:val="28"/>
          <w:szCs w:val="28"/>
          <w:lang w:val="en-GB"/>
        </w:rPr>
        <w:t xml:space="preserve">          So far, Montenegrin courts have processed a total of four cases of a criminal offense of war crimes, of which three were completed with a final and enforceable judgement, the decisions being made in accordance with domestic and international law, while one case was adjudicated by the first-instance court and is now being resolved in an appellate proceeding.  </w:t>
      </w:r>
      <w:r w:rsidR="00C637F0" w:rsidRPr="00592FAB">
        <w:rPr>
          <w:rFonts w:ascii="Calibri" w:hAnsi="Calibri" w:cs="Calibri"/>
          <w:sz w:val="28"/>
          <w:szCs w:val="28"/>
          <w:lang w:val="en-GB"/>
        </w:rPr>
        <w:tab/>
      </w:r>
    </w:p>
    <w:p w:rsidR="00C637F0" w:rsidRPr="00592FAB" w:rsidRDefault="00A02F4E"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The Supreme Court has issued a Guide for the access to information of the Supreme Court of Montenegro on the basis of the Law on Free Access to Information, which </w:t>
      </w:r>
      <w:r w:rsidR="00646D12" w:rsidRPr="00592FAB">
        <w:rPr>
          <w:rFonts w:ascii="Calibri" w:hAnsi="Calibri" w:cs="Calibri"/>
          <w:color w:val="000000"/>
          <w:sz w:val="28"/>
          <w:szCs w:val="28"/>
          <w:lang w:val="en-GB"/>
        </w:rPr>
        <w:t>enabled the applicants to exercise their rights more easily</w:t>
      </w:r>
      <w:r w:rsidRPr="00592FAB">
        <w:rPr>
          <w:rFonts w:ascii="Calibri" w:hAnsi="Calibri" w:cs="Calibri"/>
          <w:color w:val="000000"/>
          <w:sz w:val="28"/>
          <w:szCs w:val="28"/>
          <w:lang w:val="en-GB"/>
        </w:rPr>
        <w:t xml:space="preserve">. All final </w:t>
      </w:r>
      <w:r w:rsidR="00646D12" w:rsidRPr="00592FAB">
        <w:rPr>
          <w:rFonts w:ascii="Calibri" w:hAnsi="Calibri" w:cs="Calibri"/>
          <w:color w:val="000000"/>
          <w:sz w:val="28"/>
          <w:szCs w:val="28"/>
          <w:lang w:val="en-GB"/>
        </w:rPr>
        <w:t xml:space="preserve">and enforceable </w:t>
      </w:r>
      <w:r w:rsidRPr="00592FAB">
        <w:rPr>
          <w:rFonts w:ascii="Calibri" w:hAnsi="Calibri" w:cs="Calibri"/>
          <w:color w:val="000000"/>
          <w:sz w:val="28"/>
          <w:szCs w:val="28"/>
          <w:lang w:val="en-GB"/>
        </w:rPr>
        <w:t>decisions of the courts, the trial schedule</w:t>
      </w:r>
      <w:r w:rsidR="00646D12" w:rsidRPr="00592FAB">
        <w:rPr>
          <w:rFonts w:ascii="Calibri" w:hAnsi="Calibri" w:cs="Calibri"/>
          <w:color w:val="000000"/>
          <w:sz w:val="28"/>
          <w:szCs w:val="28"/>
          <w:lang w:val="en-GB"/>
        </w:rPr>
        <w:t>s</w:t>
      </w:r>
      <w:r w:rsidRPr="00592FAB">
        <w:rPr>
          <w:rFonts w:ascii="Calibri" w:hAnsi="Calibri" w:cs="Calibri"/>
          <w:color w:val="000000"/>
          <w:sz w:val="28"/>
          <w:szCs w:val="28"/>
          <w:lang w:val="en-GB"/>
        </w:rPr>
        <w:t xml:space="preserve"> and other i</w:t>
      </w:r>
      <w:r w:rsidR="00646D12" w:rsidRPr="00592FAB">
        <w:rPr>
          <w:rFonts w:ascii="Calibri" w:hAnsi="Calibri" w:cs="Calibri"/>
          <w:color w:val="000000"/>
          <w:sz w:val="28"/>
          <w:szCs w:val="28"/>
          <w:lang w:val="en-GB"/>
        </w:rPr>
        <w:t>mportant work-related information</w:t>
      </w:r>
      <w:r w:rsidRPr="00592FAB">
        <w:rPr>
          <w:rFonts w:ascii="Calibri" w:hAnsi="Calibri" w:cs="Calibri"/>
          <w:color w:val="000000"/>
          <w:sz w:val="28"/>
          <w:szCs w:val="28"/>
          <w:lang w:val="en-GB"/>
        </w:rPr>
        <w:t xml:space="preserve"> </w:t>
      </w:r>
      <w:r w:rsidR="00646D12" w:rsidRPr="00592FAB">
        <w:rPr>
          <w:rFonts w:ascii="Calibri" w:hAnsi="Calibri" w:cs="Calibri"/>
          <w:color w:val="000000"/>
          <w:sz w:val="28"/>
          <w:szCs w:val="28"/>
          <w:lang w:val="en-GB"/>
        </w:rPr>
        <w:t xml:space="preserve">are </w:t>
      </w:r>
      <w:r w:rsidRPr="00592FAB">
        <w:rPr>
          <w:rFonts w:ascii="Calibri" w:hAnsi="Calibri" w:cs="Calibri"/>
          <w:color w:val="000000"/>
          <w:sz w:val="28"/>
          <w:szCs w:val="28"/>
          <w:lang w:val="en-GB"/>
        </w:rPr>
        <w:t>published on the respective websites of the courts within the portal and at the press conference</w:t>
      </w:r>
      <w:r w:rsidR="00646D12" w:rsidRPr="00592FAB">
        <w:rPr>
          <w:rFonts w:ascii="Calibri" w:hAnsi="Calibri" w:cs="Calibri"/>
          <w:color w:val="000000"/>
          <w:sz w:val="28"/>
          <w:szCs w:val="28"/>
          <w:lang w:val="en-GB"/>
        </w:rPr>
        <w:t>s</w:t>
      </w:r>
      <w:r w:rsidRPr="00592FAB">
        <w:rPr>
          <w:rFonts w:ascii="Calibri" w:hAnsi="Calibri" w:cs="Calibri"/>
          <w:color w:val="000000"/>
          <w:sz w:val="28"/>
          <w:szCs w:val="28"/>
          <w:lang w:val="en-GB"/>
        </w:rPr>
        <w:t xml:space="preserve"> of the President of the Supreme Court on the occasion of </w:t>
      </w:r>
      <w:r w:rsidR="00646D12" w:rsidRPr="00592FAB">
        <w:rPr>
          <w:rFonts w:ascii="Calibri" w:hAnsi="Calibri" w:cs="Calibri"/>
          <w:color w:val="000000"/>
          <w:sz w:val="28"/>
          <w:szCs w:val="28"/>
          <w:lang w:val="en-GB"/>
        </w:rPr>
        <w:t xml:space="preserve">presenting </w:t>
      </w:r>
      <w:r w:rsidRPr="00592FAB">
        <w:rPr>
          <w:rFonts w:ascii="Calibri" w:hAnsi="Calibri" w:cs="Calibri"/>
          <w:color w:val="000000"/>
          <w:sz w:val="28"/>
          <w:szCs w:val="28"/>
          <w:lang w:val="en-GB"/>
        </w:rPr>
        <w:t>the Annual Rep</w:t>
      </w:r>
      <w:r w:rsidR="00646D12" w:rsidRPr="00592FAB">
        <w:rPr>
          <w:rFonts w:ascii="Calibri" w:hAnsi="Calibri" w:cs="Calibri"/>
          <w:color w:val="000000"/>
          <w:sz w:val="28"/>
          <w:szCs w:val="28"/>
          <w:lang w:val="en-GB"/>
        </w:rPr>
        <w:t>ort on the Work of the C</w:t>
      </w:r>
      <w:r w:rsidRPr="00592FAB">
        <w:rPr>
          <w:rFonts w:ascii="Calibri" w:hAnsi="Calibri" w:cs="Calibri"/>
          <w:color w:val="000000"/>
          <w:sz w:val="28"/>
          <w:szCs w:val="28"/>
          <w:lang w:val="en-GB"/>
        </w:rPr>
        <w:t xml:space="preserve">ourts. </w:t>
      </w:r>
    </w:p>
    <w:p w:rsidR="00C637F0" w:rsidRPr="00592FAB" w:rsidRDefault="009536E5"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In 2013, 32 judges have attended training in the European Court of Human </w:t>
      </w:r>
      <w:r w:rsidR="0044191E" w:rsidRPr="00592FAB">
        <w:rPr>
          <w:rFonts w:ascii="Calibri" w:hAnsi="Calibri" w:cs="Calibri"/>
          <w:color w:val="000000"/>
          <w:sz w:val="28"/>
          <w:szCs w:val="28"/>
          <w:lang w:val="en-GB"/>
        </w:rPr>
        <w:t>Rights in Strasbourg and were informed</w:t>
      </w:r>
      <w:r w:rsidRPr="00592FAB">
        <w:rPr>
          <w:rFonts w:ascii="Calibri" w:hAnsi="Calibri" w:cs="Calibri"/>
          <w:color w:val="000000"/>
          <w:sz w:val="28"/>
          <w:szCs w:val="28"/>
          <w:lang w:val="en-GB"/>
        </w:rPr>
        <w:t xml:space="preserve">, </w:t>
      </w:r>
      <w:r w:rsidR="0044191E" w:rsidRPr="00592FAB">
        <w:rPr>
          <w:rFonts w:ascii="Calibri" w:hAnsi="Calibri" w:cs="Calibri"/>
          <w:color w:val="000000"/>
          <w:sz w:val="28"/>
          <w:szCs w:val="28"/>
          <w:lang w:val="en-GB"/>
        </w:rPr>
        <w:t xml:space="preserve">inter alia, of </w:t>
      </w:r>
      <w:r w:rsidRPr="00592FAB">
        <w:rPr>
          <w:rFonts w:ascii="Calibri" w:hAnsi="Calibri" w:cs="Calibri"/>
          <w:color w:val="000000"/>
          <w:sz w:val="28"/>
          <w:szCs w:val="28"/>
          <w:lang w:val="en-GB"/>
        </w:rPr>
        <w:t>the activities of the European Committe</w:t>
      </w:r>
      <w:r w:rsidR="0044191E" w:rsidRPr="00592FAB">
        <w:rPr>
          <w:rFonts w:ascii="Calibri" w:hAnsi="Calibri" w:cs="Calibri"/>
          <w:color w:val="000000"/>
          <w:sz w:val="28"/>
          <w:szCs w:val="28"/>
          <w:lang w:val="en-GB"/>
        </w:rPr>
        <w:t>e for the Prevention of Torture</w:t>
      </w:r>
      <w:r w:rsidRPr="00592FAB">
        <w:rPr>
          <w:rFonts w:ascii="Calibri" w:hAnsi="Calibri" w:cs="Calibri"/>
          <w:color w:val="000000"/>
          <w:sz w:val="28"/>
          <w:szCs w:val="28"/>
          <w:lang w:val="en-GB"/>
        </w:rPr>
        <w:t xml:space="preserve">. </w:t>
      </w:r>
      <w:r w:rsidR="0044191E" w:rsidRPr="00592FAB">
        <w:rPr>
          <w:rFonts w:ascii="Calibri" w:hAnsi="Calibri" w:cs="Calibri"/>
          <w:color w:val="000000"/>
          <w:sz w:val="28"/>
          <w:szCs w:val="28"/>
          <w:lang w:val="en-GB"/>
        </w:rPr>
        <w:t>Since</w:t>
      </w:r>
      <w:r w:rsidRPr="00592FAB">
        <w:rPr>
          <w:rFonts w:ascii="Calibri" w:hAnsi="Calibri" w:cs="Calibri"/>
          <w:color w:val="000000"/>
          <w:sz w:val="28"/>
          <w:szCs w:val="28"/>
          <w:lang w:val="en-GB"/>
        </w:rPr>
        <w:t xml:space="preserve"> October 2013</w:t>
      </w:r>
      <w:r w:rsidR="0044191E" w:rsidRPr="00592FAB">
        <w:rPr>
          <w:rFonts w:ascii="Calibri" w:hAnsi="Calibri" w:cs="Calibri"/>
          <w:color w:val="000000"/>
          <w:sz w:val="28"/>
          <w:szCs w:val="28"/>
          <w:lang w:val="en-GB"/>
        </w:rPr>
        <w:t>, the Memoranda</w:t>
      </w:r>
      <w:r w:rsidRPr="00592FAB">
        <w:rPr>
          <w:rFonts w:ascii="Calibri" w:hAnsi="Calibri" w:cs="Calibri"/>
          <w:color w:val="000000"/>
          <w:sz w:val="28"/>
          <w:szCs w:val="28"/>
          <w:lang w:val="en-GB"/>
        </w:rPr>
        <w:t xml:space="preserve"> of </w:t>
      </w:r>
      <w:r w:rsidR="0044191E" w:rsidRPr="00592FAB">
        <w:rPr>
          <w:rFonts w:ascii="Calibri" w:hAnsi="Calibri" w:cs="Calibri"/>
          <w:color w:val="000000"/>
          <w:sz w:val="28"/>
          <w:szCs w:val="28"/>
          <w:lang w:val="en-GB"/>
        </w:rPr>
        <w:t xml:space="preserve">cooperation have been signed with NGOs </w:t>
      </w:r>
      <w:r w:rsidR="0044191E" w:rsidRPr="00592FAB">
        <w:rPr>
          <w:rFonts w:ascii="Calibri" w:hAnsi="Calibri" w:cs="Calibri"/>
          <w:i/>
          <w:color w:val="000000"/>
          <w:sz w:val="28"/>
          <w:szCs w:val="28"/>
          <w:lang w:val="en-GB"/>
        </w:rPr>
        <w:t xml:space="preserve">LGBT Forum </w:t>
      </w:r>
      <w:proofErr w:type="spellStart"/>
      <w:r w:rsidR="0044191E" w:rsidRPr="00592FAB">
        <w:rPr>
          <w:rFonts w:ascii="Calibri" w:hAnsi="Calibri" w:cs="Calibri"/>
          <w:i/>
          <w:color w:val="000000"/>
          <w:sz w:val="28"/>
          <w:szCs w:val="28"/>
          <w:lang w:val="en-GB"/>
        </w:rPr>
        <w:t>Progres</w:t>
      </w:r>
      <w:proofErr w:type="spellEnd"/>
      <w:r w:rsidRPr="00592FAB">
        <w:rPr>
          <w:rFonts w:ascii="Calibri" w:hAnsi="Calibri" w:cs="Calibri"/>
          <w:color w:val="000000"/>
          <w:sz w:val="28"/>
          <w:szCs w:val="28"/>
          <w:lang w:val="en-GB"/>
        </w:rPr>
        <w:t xml:space="preserve"> </w:t>
      </w:r>
      <w:r w:rsidR="0044191E" w:rsidRPr="00592FAB">
        <w:rPr>
          <w:rFonts w:ascii="Calibri" w:hAnsi="Calibri" w:cs="Calibri"/>
          <w:color w:val="000000"/>
          <w:sz w:val="28"/>
          <w:szCs w:val="28"/>
          <w:lang w:val="en-GB"/>
        </w:rPr>
        <w:t xml:space="preserve">and </w:t>
      </w:r>
      <w:r w:rsidRPr="00592FAB">
        <w:rPr>
          <w:rFonts w:ascii="Calibri" w:hAnsi="Calibri" w:cs="Calibri"/>
          <w:color w:val="000000"/>
          <w:sz w:val="28"/>
          <w:szCs w:val="28"/>
          <w:lang w:val="en-GB"/>
        </w:rPr>
        <w:t xml:space="preserve">the </w:t>
      </w:r>
      <w:r w:rsidR="0044191E" w:rsidRPr="00592FAB">
        <w:rPr>
          <w:rFonts w:ascii="Calibri" w:hAnsi="Calibri" w:cs="Calibri"/>
          <w:i/>
          <w:color w:val="000000"/>
          <w:sz w:val="28"/>
          <w:szCs w:val="28"/>
          <w:lang w:val="en-GB"/>
        </w:rPr>
        <w:t>A</w:t>
      </w:r>
      <w:r w:rsidRPr="00592FAB">
        <w:rPr>
          <w:rFonts w:ascii="Calibri" w:hAnsi="Calibri" w:cs="Calibri"/>
          <w:i/>
          <w:color w:val="000000"/>
          <w:sz w:val="28"/>
          <w:szCs w:val="28"/>
          <w:lang w:val="en-GB"/>
        </w:rPr>
        <w:t xml:space="preserve">ction for </w:t>
      </w:r>
      <w:r w:rsidR="0044191E" w:rsidRPr="00592FAB">
        <w:rPr>
          <w:rFonts w:ascii="Calibri" w:hAnsi="Calibri" w:cs="Calibri"/>
          <w:i/>
          <w:color w:val="000000"/>
          <w:sz w:val="28"/>
          <w:szCs w:val="28"/>
          <w:lang w:val="en-GB"/>
        </w:rPr>
        <w:t>H</w:t>
      </w:r>
      <w:r w:rsidRPr="00592FAB">
        <w:rPr>
          <w:rFonts w:ascii="Calibri" w:hAnsi="Calibri" w:cs="Calibri"/>
          <w:i/>
          <w:color w:val="000000"/>
          <w:sz w:val="28"/>
          <w:szCs w:val="28"/>
          <w:lang w:val="en-GB"/>
        </w:rPr>
        <w:t xml:space="preserve">uman </w:t>
      </w:r>
      <w:r w:rsidR="0044191E" w:rsidRPr="00592FAB">
        <w:rPr>
          <w:rFonts w:ascii="Calibri" w:hAnsi="Calibri" w:cs="Calibri"/>
          <w:i/>
          <w:color w:val="000000"/>
          <w:sz w:val="28"/>
          <w:szCs w:val="28"/>
          <w:lang w:val="en-GB"/>
        </w:rPr>
        <w:t>R</w:t>
      </w:r>
      <w:r w:rsidRPr="00592FAB">
        <w:rPr>
          <w:rFonts w:ascii="Calibri" w:hAnsi="Calibri" w:cs="Calibri"/>
          <w:i/>
          <w:color w:val="000000"/>
          <w:sz w:val="28"/>
          <w:szCs w:val="28"/>
          <w:lang w:val="en-GB"/>
        </w:rPr>
        <w:t>ights</w:t>
      </w:r>
      <w:r w:rsidR="0044191E" w:rsidRPr="00592FAB">
        <w:rPr>
          <w:rFonts w:ascii="Calibri" w:hAnsi="Calibri" w:cs="Calibri"/>
          <w:color w:val="000000"/>
          <w:sz w:val="28"/>
          <w:szCs w:val="28"/>
          <w:lang w:val="en-GB"/>
        </w:rPr>
        <w:t>,</w:t>
      </w:r>
      <w:r w:rsidRPr="00592FAB">
        <w:rPr>
          <w:rFonts w:ascii="Calibri" w:hAnsi="Calibri" w:cs="Calibri"/>
          <w:color w:val="000000"/>
          <w:sz w:val="28"/>
          <w:szCs w:val="28"/>
          <w:lang w:val="en-GB"/>
        </w:rPr>
        <w:t xml:space="preserve"> </w:t>
      </w:r>
      <w:r w:rsidR="0044191E" w:rsidRPr="00592FAB">
        <w:rPr>
          <w:rFonts w:ascii="Calibri" w:hAnsi="Calibri" w:cs="Calibri"/>
          <w:color w:val="000000"/>
          <w:sz w:val="28"/>
          <w:szCs w:val="28"/>
          <w:lang w:val="en-GB"/>
        </w:rPr>
        <w:t>and so was an A</w:t>
      </w:r>
      <w:r w:rsidRPr="00592FAB">
        <w:rPr>
          <w:rFonts w:ascii="Calibri" w:hAnsi="Calibri" w:cs="Calibri"/>
          <w:color w:val="000000"/>
          <w:sz w:val="28"/>
          <w:szCs w:val="28"/>
          <w:lang w:val="en-GB"/>
        </w:rPr>
        <w:t xml:space="preserve">greement on mutual cooperation between </w:t>
      </w:r>
      <w:r w:rsidR="0044191E" w:rsidRPr="00592FAB">
        <w:rPr>
          <w:rFonts w:ascii="Calibri" w:hAnsi="Calibri" w:cs="Calibri"/>
          <w:color w:val="000000"/>
          <w:sz w:val="28"/>
          <w:szCs w:val="28"/>
          <w:lang w:val="en-GB"/>
        </w:rPr>
        <w:t xml:space="preserve">the state authorities </w:t>
      </w:r>
      <w:r w:rsidRPr="00592FAB">
        <w:rPr>
          <w:rFonts w:ascii="Calibri" w:hAnsi="Calibri" w:cs="Calibri"/>
          <w:color w:val="000000"/>
          <w:sz w:val="28"/>
          <w:szCs w:val="28"/>
          <w:lang w:val="en-GB"/>
        </w:rPr>
        <w:t>and non-governmental organizat</w:t>
      </w:r>
      <w:r w:rsidR="0044191E" w:rsidRPr="00592FAB">
        <w:rPr>
          <w:rFonts w:ascii="Calibri" w:hAnsi="Calibri" w:cs="Calibri"/>
          <w:color w:val="000000"/>
          <w:sz w:val="28"/>
          <w:szCs w:val="28"/>
          <w:lang w:val="en-GB"/>
        </w:rPr>
        <w:t xml:space="preserve">ions in the fight against </w:t>
      </w:r>
      <w:r w:rsidRPr="00592FAB">
        <w:rPr>
          <w:rFonts w:ascii="Calibri" w:hAnsi="Calibri" w:cs="Calibri"/>
          <w:color w:val="000000"/>
          <w:sz w:val="28"/>
          <w:szCs w:val="28"/>
          <w:lang w:val="en-GB"/>
        </w:rPr>
        <w:t xml:space="preserve">trafficking </w:t>
      </w:r>
      <w:r w:rsidR="0044191E" w:rsidRPr="00592FAB">
        <w:rPr>
          <w:rFonts w:ascii="Calibri" w:hAnsi="Calibri" w:cs="Calibri"/>
          <w:color w:val="000000"/>
          <w:sz w:val="28"/>
          <w:szCs w:val="28"/>
          <w:lang w:val="en-GB"/>
        </w:rPr>
        <w:t xml:space="preserve">in human beings, </w:t>
      </w:r>
      <w:r w:rsidRPr="00592FAB">
        <w:rPr>
          <w:rFonts w:ascii="Calibri" w:hAnsi="Calibri" w:cs="Calibri"/>
          <w:color w:val="000000"/>
          <w:sz w:val="28"/>
          <w:szCs w:val="28"/>
          <w:lang w:val="en-GB"/>
        </w:rPr>
        <w:t xml:space="preserve">the </w:t>
      </w:r>
      <w:r w:rsidR="0044191E" w:rsidRPr="00592FAB">
        <w:rPr>
          <w:rFonts w:ascii="Calibri" w:hAnsi="Calibri" w:cs="Calibri"/>
          <w:color w:val="000000"/>
          <w:sz w:val="28"/>
          <w:szCs w:val="28"/>
          <w:lang w:val="en-GB"/>
        </w:rPr>
        <w:t xml:space="preserve">criminal </w:t>
      </w:r>
      <w:r w:rsidRPr="00592FAB">
        <w:rPr>
          <w:rFonts w:ascii="Calibri" w:hAnsi="Calibri" w:cs="Calibri"/>
          <w:color w:val="000000"/>
          <w:sz w:val="28"/>
          <w:szCs w:val="28"/>
          <w:lang w:val="en-GB"/>
        </w:rPr>
        <w:t xml:space="preserve">prosecution and protection of victims and potential victims of trafficking </w:t>
      </w:r>
      <w:r w:rsidR="0044191E" w:rsidRPr="00592FAB">
        <w:rPr>
          <w:rFonts w:ascii="Calibri" w:hAnsi="Calibri" w:cs="Calibri"/>
          <w:color w:val="000000"/>
          <w:sz w:val="28"/>
          <w:szCs w:val="28"/>
          <w:lang w:val="en-GB"/>
        </w:rPr>
        <w:t>in human beings. In the period f</w:t>
      </w:r>
      <w:r w:rsidRPr="00592FAB">
        <w:rPr>
          <w:rFonts w:ascii="Calibri" w:hAnsi="Calibri" w:cs="Calibri"/>
          <w:color w:val="000000"/>
          <w:sz w:val="28"/>
          <w:szCs w:val="28"/>
          <w:lang w:val="en-GB"/>
        </w:rPr>
        <w:t>rom January 2013 to April 2014</w:t>
      </w:r>
      <w:r w:rsidR="0044191E" w:rsidRPr="00592FAB">
        <w:rPr>
          <w:rFonts w:ascii="Calibri" w:hAnsi="Calibri" w:cs="Calibri"/>
          <w:color w:val="000000"/>
          <w:sz w:val="28"/>
          <w:szCs w:val="28"/>
          <w:lang w:val="en-GB"/>
        </w:rPr>
        <w:t>,</w:t>
      </w:r>
      <w:r w:rsidRPr="00592FAB">
        <w:rPr>
          <w:rFonts w:ascii="Calibri" w:hAnsi="Calibri" w:cs="Calibri"/>
          <w:color w:val="000000"/>
          <w:sz w:val="28"/>
          <w:szCs w:val="28"/>
          <w:lang w:val="en-GB"/>
        </w:rPr>
        <w:t xml:space="preserve"> 16</w:t>
      </w:r>
      <w:r w:rsidR="0044191E" w:rsidRPr="00592FAB">
        <w:rPr>
          <w:rFonts w:ascii="Calibri" w:hAnsi="Calibri" w:cs="Calibri"/>
          <w:color w:val="000000"/>
          <w:sz w:val="28"/>
          <w:szCs w:val="28"/>
          <w:lang w:val="en-GB"/>
        </w:rPr>
        <w:t>7 r</w:t>
      </w:r>
      <w:r w:rsidRPr="00592FAB">
        <w:rPr>
          <w:rFonts w:ascii="Calibri" w:hAnsi="Calibri" w:cs="Calibri"/>
          <w:color w:val="000000"/>
          <w:sz w:val="28"/>
          <w:szCs w:val="28"/>
          <w:lang w:val="en-GB"/>
        </w:rPr>
        <w:t>ep</w:t>
      </w:r>
      <w:r w:rsidR="0044191E" w:rsidRPr="00592FAB">
        <w:rPr>
          <w:rFonts w:ascii="Calibri" w:hAnsi="Calibri" w:cs="Calibri"/>
          <w:color w:val="000000"/>
          <w:sz w:val="28"/>
          <w:szCs w:val="28"/>
          <w:lang w:val="en-GB"/>
        </w:rPr>
        <w:t>resentative of the judiciary have</w:t>
      </w:r>
      <w:r w:rsidRPr="00592FAB">
        <w:rPr>
          <w:rFonts w:ascii="Calibri" w:hAnsi="Calibri" w:cs="Calibri"/>
          <w:color w:val="000000"/>
          <w:sz w:val="28"/>
          <w:szCs w:val="28"/>
          <w:lang w:val="en-GB"/>
        </w:rPr>
        <w:t xml:space="preserve"> </w:t>
      </w:r>
      <w:r w:rsidR="0026020C" w:rsidRPr="00592FAB">
        <w:rPr>
          <w:rFonts w:ascii="Calibri" w:hAnsi="Calibri" w:cs="Calibri"/>
          <w:color w:val="000000"/>
          <w:sz w:val="28"/>
          <w:szCs w:val="28"/>
          <w:lang w:val="en-GB"/>
        </w:rPr>
        <w:t>completed</w:t>
      </w:r>
      <w:r w:rsidR="0044191E"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nine training</w:t>
      </w:r>
      <w:r w:rsidR="0044191E" w:rsidRPr="00592FAB">
        <w:rPr>
          <w:rFonts w:ascii="Calibri" w:hAnsi="Calibri" w:cs="Calibri"/>
          <w:color w:val="000000"/>
          <w:sz w:val="28"/>
          <w:szCs w:val="28"/>
          <w:lang w:val="en-GB"/>
        </w:rPr>
        <w:t>s</w:t>
      </w:r>
      <w:r w:rsidRPr="00592FAB">
        <w:rPr>
          <w:rFonts w:ascii="Calibri" w:hAnsi="Calibri" w:cs="Calibri"/>
          <w:color w:val="000000"/>
          <w:sz w:val="28"/>
          <w:szCs w:val="28"/>
          <w:lang w:val="en-GB"/>
        </w:rPr>
        <w:t xml:space="preserve"> in </w:t>
      </w:r>
      <w:r w:rsidR="0044191E" w:rsidRPr="00592FAB">
        <w:rPr>
          <w:rFonts w:ascii="Calibri" w:hAnsi="Calibri" w:cs="Calibri"/>
          <w:color w:val="000000"/>
          <w:sz w:val="28"/>
          <w:szCs w:val="28"/>
          <w:lang w:val="en-GB"/>
        </w:rPr>
        <w:t xml:space="preserve">the field of </w:t>
      </w:r>
      <w:r w:rsidRPr="00592FAB">
        <w:rPr>
          <w:rFonts w:ascii="Calibri" w:hAnsi="Calibri" w:cs="Calibri"/>
          <w:color w:val="000000"/>
          <w:sz w:val="28"/>
          <w:szCs w:val="28"/>
          <w:lang w:val="en-GB"/>
        </w:rPr>
        <w:t xml:space="preserve">domestic violence. </w:t>
      </w:r>
    </w:p>
    <w:p w:rsidR="00C637F0" w:rsidRPr="00592FAB" w:rsidRDefault="00F1143A" w:rsidP="00F1143A">
      <w:pPr>
        <w:pStyle w:val="normal0"/>
        <w:spacing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C637F0" w:rsidRPr="00592FAB">
        <w:rPr>
          <w:rStyle w:val="normalcha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In July 2012, the Law on Internal Affairs was adopted, providing the Ministry of Interior with full operational responsibility over the police, including the appointment of its Director.  </w:t>
      </w:r>
    </w:p>
    <w:p w:rsidR="00C637F0" w:rsidRPr="00592FAB" w:rsidRDefault="00C3474E"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A number of shortcomings in the treatment of detained persons to which the CPT Committee </w:t>
      </w:r>
      <w:r w:rsidR="006E0D14" w:rsidRPr="00592FAB">
        <w:rPr>
          <w:rFonts w:ascii="Calibri" w:hAnsi="Calibri" w:cs="Calibri"/>
          <w:color w:val="000000"/>
          <w:sz w:val="28"/>
          <w:szCs w:val="28"/>
          <w:lang w:val="en-GB"/>
        </w:rPr>
        <w:t>had</w:t>
      </w:r>
      <w:r w:rsidRPr="00592FAB">
        <w:rPr>
          <w:rFonts w:ascii="Calibri" w:hAnsi="Calibri" w:cs="Calibri"/>
          <w:color w:val="000000"/>
          <w:sz w:val="28"/>
          <w:szCs w:val="28"/>
          <w:lang w:val="en-GB"/>
        </w:rPr>
        <w:t xml:space="preserve"> pointed were eliminated. In particular, the hygienic and technical conditions of the facilities for detaining persons deprived of liberty were improved. The premises were renovated in most regional units in accordance with the standards and recommendations of the CPT, which related to the provision of </w:t>
      </w:r>
      <w:r w:rsidRPr="00592FAB">
        <w:rPr>
          <w:rFonts w:ascii="Calibri" w:hAnsi="Calibri" w:cs="Calibri"/>
          <w:color w:val="000000"/>
          <w:sz w:val="28"/>
          <w:szCs w:val="28"/>
          <w:lang w:val="en-GB"/>
        </w:rPr>
        <w:lastRenderedPageBreak/>
        <w:t>the required number of rooms for detention in terms of size, light in the room, hygiene, ventilation, heating and cooling, toilet facilities and exercising communication with detainees, the coverage of video surveillance system, equipping with vehicles, elimination of capabilities of torture and inhuman treatment, keeping adequate records and the number of people trained and responsible for the performance of d</w:t>
      </w:r>
      <w:r w:rsidR="006E0D14" w:rsidRPr="00592FAB">
        <w:rPr>
          <w:rFonts w:ascii="Calibri" w:hAnsi="Calibri" w:cs="Calibri"/>
          <w:color w:val="000000"/>
          <w:sz w:val="28"/>
          <w:szCs w:val="28"/>
          <w:lang w:val="en-GB"/>
        </w:rPr>
        <w:t>etention. Each detainee is</w:t>
      </w:r>
      <w:r w:rsidRPr="00592FAB">
        <w:rPr>
          <w:rFonts w:ascii="Calibri" w:hAnsi="Calibri" w:cs="Calibri"/>
          <w:color w:val="000000"/>
          <w:sz w:val="28"/>
          <w:szCs w:val="28"/>
          <w:lang w:val="en-GB"/>
        </w:rPr>
        <w:t xml:space="preserve"> </w:t>
      </w:r>
      <w:r w:rsidR="006E0D14" w:rsidRPr="00592FAB">
        <w:rPr>
          <w:rFonts w:ascii="Calibri" w:hAnsi="Calibri" w:cs="Calibri"/>
          <w:color w:val="000000"/>
          <w:sz w:val="28"/>
          <w:szCs w:val="28"/>
          <w:lang w:val="en-GB"/>
        </w:rPr>
        <w:t xml:space="preserve">given </w:t>
      </w:r>
      <w:r w:rsidRPr="00592FAB">
        <w:rPr>
          <w:rFonts w:ascii="Calibri" w:hAnsi="Calibri" w:cs="Calibri"/>
          <w:color w:val="000000"/>
          <w:sz w:val="28"/>
          <w:szCs w:val="28"/>
          <w:lang w:val="en-GB"/>
        </w:rPr>
        <w:t xml:space="preserve">the so-called Info Sheet for </w:t>
      </w:r>
      <w:r w:rsidR="006E0D14" w:rsidRPr="00592FAB">
        <w:rPr>
          <w:rFonts w:ascii="Calibri" w:hAnsi="Calibri" w:cs="Calibri"/>
          <w:color w:val="000000"/>
          <w:sz w:val="28"/>
          <w:szCs w:val="28"/>
          <w:lang w:val="en-GB"/>
        </w:rPr>
        <w:t>D</w:t>
      </w:r>
      <w:r w:rsidRPr="00592FAB">
        <w:rPr>
          <w:rFonts w:ascii="Calibri" w:hAnsi="Calibri" w:cs="Calibri"/>
          <w:color w:val="000000"/>
          <w:sz w:val="28"/>
          <w:szCs w:val="28"/>
          <w:lang w:val="en-GB"/>
        </w:rPr>
        <w:t xml:space="preserve">etainees, the receipt of which is confirmed by signature. The document was published in several languages. </w:t>
      </w:r>
    </w:p>
    <w:p w:rsidR="00C637F0" w:rsidRPr="00592FAB" w:rsidRDefault="005A728B" w:rsidP="001F6516">
      <w:pPr>
        <w:pStyle w:val="normal0"/>
        <w:spacing w:before="0" w:beforeAutospacing="0" w:after="200" w:afterAutospacing="0" w:line="260" w:lineRule="atLeast"/>
        <w:ind w:firstLine="720"/>
        <w:jc w:val="both"/>
        <w:rPr>
          <w:rFonts w:ascii="Calibri" w:hAnsi="Calibri" w:cs="Calibri"/>
          <w:color w:val="000000"/>
          <w:sz w:val="28"/>
          <w:szCs w:val="28"/>
          <w:lang w:val="en-GB"/>
        </w:rPr>
      </w:pPr>
      <w:r w:rsidRPr="00592FAB">
        <w:rPr>
          <w:rFonts w:ascii="Calibri" w:hAnsi="Calibri" w:cs="Calibri"/>
          <w:color w:val="000000"/>
          <w:sz w:val="28"/>
          <w:szCs w:val="28"/>
          <w:lang w:val="en-GB"/>
        </w:rPr>
        <w:t>A</w:t>
      </w:r>
      <w:r w:rsidR="002D2B58" w:rsidRPr="00592FAB">
        <w:rPr>
          <w:rFonts w:ascii="Calibri" w:hAnsi="Calibri" w:cs="Calibri"/>
          <w:color w:val="000000"/>
          <w:sz w:val="28"/>
          <w:szCs w:val="28"/>
          <w:lang w:val="en-GB"/>
        </w:rPr>
        <w:t>lso</w:t>
      </w:r>
      <w:r w:rsidRPr="00592FAB">
        <w:rPr>
          <w:rFonts w:ascii="Calibri" w:hAnsi="Calibri" w:cs="Calibri"/>
          <w:color w:val="000000"/>
          <w:sz w:val="28"/>
          <w:szCs w:val="28"/>
          <w:lang w:val="en-GB"/>
        </w:rPr>
        <w:t>,</w:t>
      </w:r>
      <w:r w:rsidR="001F6516" w:rsidRPr="00592FAB">
        <w:rPr>
          <w:rFonts w:ascii="Calibri" w:hAnsi="Calibri" w:cs="Calibri"/>
          <w:color w:val="000000"/>
          <w:sz w:val="28"/>
          <w:szCs w:val="28"/>
          <w:lang w:val="en-GB"/>
        </w:rPr>
        <w:t xml:space="preserve"> </w:t>
      </w:r>
      <w:r w:rsidR="002D2B58" w:rsidRPr="00592FAB">
        <w:rPr>
          <w:rFonts w:ascii="Calibri" w:hAnsi="Calibri" w:cs="Calibri"/>
          <w:color w:val="000000"/>
          <w:sz w:val="28"/>
          <w:szCs w:val="28"/>
          <w:lang w:val="en-GB"/>
        </w:rPr>
        <w:t xml:space="preserve">a clear message </w:t>
      </w:r>
      <w:r w:rsidR="001F6516" w:rsidRPr="00592FAB">
        <w:rPr>
          <w:rFonts w:ascii="Calibri" w:hAnsi="Calibri" w:cs="Calibri"/>
          <w:color w:val="000000"/>
          <w:sz w:val="28"/>
          <w:szCs w:val="28"/>
          <w:lang w:val="en-GB"/>
        </w:rPr>
        <w:t xml:space="preserve">is regularly sent </w:t>
      </w:r>
      <w:r w:rsidR="002D2B58" w:rsidRPr="00592FAB">
        <w:rPr>
          <w:rFonts w:ascii="Calibri" w:hAnsi="Calibri" w:cs="Calibri"/>
          <w:color w:val="000000"/>
          <w:sz w:val="28"/>
          <w:szCs w:val="28"/>
          <w:lang w:val="en-GB"/>
        </w:rPr>
        <w:t xml:space="preserve">that all forms of </w:t>
      </w:r>
      <w:r w:rsidR="001F6516" w:rsidRPr="00592FAB">
        <w:rPr>
          <w:rFonts w:ascii="Calibri" w:hAnsi="Calibri" w:cs="Calibri"/>
          <w:color w:val="000000"/>
          <w:sz w:val="28"/>
          <w:szCs w:val="28"/>
          <w:lang w:val="en-GB"/>
        </w:rPr>
        <w:t xml:space="preserve">abuse of </w:t>
      </w:r>
      <w:r w:rsidR="002D2B58" w:rsidRPr="00592FAB">
        <w:rPr>
          <w:rFonts w:ascii="Calibri" w:hAnsi="Calibri" w:cs="Calibri"/>
          <w:color w:val="000000"/>
          <w:sz w:val="28"/>
          <w:szCs w:val="28"/>
          <w:lang w:val="en-GB"/>
        </w:rPr>
        <w:t xml:space="preserve">detained persons </w:t>
      </w:r>
      <w:r w:rsidR="001F6516" w:rsidRPr="00592FAB">
        <w:rPr>
          <w:rFonts w:ascii="Calibri" w:hAnsi="Calibri" w:cs="Calibri"/>
          <w:color w:val="000000"/>
          <w:sz w:val="28"/>
          <w:szCs w:val="28"/>
          <w:lang w:val="en-GB"/>
        </w:rPr>
        <w:t>either during the process of deprivation of liberty</w:t>
      </w:r>
      <w:r w:rsidR="002D2B58" w:rsidRPr="00592FAB">
        <w:rPr>
          <w:rFonts w:ascii="Calibri" w:hAnsi="Calibri" w:cs="Calibri"/>
          <w:color w:val="000000"/>
          <w:sz w:val="28"/>
          <w:szCs w:val="28"/>
          <w:lang w:val="en-GB"/>
        </w:rPr>
        <w:t xml:space="preserve">, transportation or during </w:t>
      </w:r>
      <w:r w:rsidR="001F6516" w:rsidRPr="00592FAB">
        <w:rPr>
          <w:rFonts w:ascii="Calibri" w:hAnsi="Calibri" w:cs="Calibri"/>
          <w:color w:val="000000"/>
          <w:sz w:val="28"/>
          <w:szCs w:val="28"/>
          <w:lang w:val="en-GB"/>
        </w:rPr>
        <w:t>interrogation</w:t>
      </w:r>
      <w:r w:rsidR="002D2B58" w:rsidRPr="00592FAB">
        <w:rPr>
          <w:rFonts w:ascii="Calibri" w:hAnsi="Calibri" w:cs="Calibri"/>
          <w:color w:val="000000"/>
          <w:sz w:val="28"/>
          <w:szCs w:val="28"/>
          <w:lang w:val="en-GB"/>
        </w:rPr>
        <w:t xml:space="preserve"> (including so-called “</w:t>
      </w:r>
      <w:r w:rsidR="001F6516" w:rsidRPr="00592FAB">
        <w:rPr>
          <w:rFonts w:ascii="Calibri" w:hAnsi="Calibri" w:cs="Calibri"/>
          <w:color w:val="000000"/>
          <w:sz w:val="28"/>
          <w:szCs w:val="28"/>
          <w:lang w:val="en-GB"/>
        </w:rPr>
        <w:t>questioning</w:t>
      </w:r>
      <w:r w:rsidR="002D2B58" w:rsidRPr="00592FAB">
        <w:rPr>
          <w:rFonts w:ascii="Calibri" w:hAnsi="Calibri" w:cs="Calibri"/>
          <w:color w:val="000000"/>
          <w:sz w:val="28"/>
          <w:szCs w:val="28"/>
          <w:lang w:val="en-GB"/>
        </w:rPr>
        <w:t xml:space="preserve">”) </w:t>
      </w:r>
      <w:r w:rsidR="001F6516" w:rsidRPr="00592FAB">
        <w:rPr>
          <w:rFonts w:ascii="Calibri" w:hAnsi="Calibri" w:cs="Calibri"/>
          <w:color w:val="000000"/>
          <w:sz w:val="28"/>
          <w:szCs w:val="28"/>
          <w:lang w:val="en-GB"/>
        </w:rPr>
        <w:t xml:space="preserve">are illegal, unprofessional and </w:t>
      </w:r>
      <w:r w:rsidR="002D2B58" w:rsidRPr="00592FAB">
        <w:rPr>
          <w:rFonts w:ascii="Calibri" w:hAnsi="Calibri" w:cs="Calibri"/>
          <w:color w:val="000000"/>
          <w:sz w:val="28"/>
          <w:szCs w:val="28"/>
          <w:lang w:val="en-GB"/>
        </w:rPr>
        <w:t>punishable</w:t>
      </w:r>
      <w:r w:rsidR="001F6516" w:rsidRPr="00592FAB">
        <w:rPr>
          <w:rFonts w:ascii="Calibri" w:hAnsi="Calibri" w:cs="Calibri"/>
          <w:color w:val="000000"/>
          <w:sz w:val="28"/>
          <w:szCs w:val="28"/>
          <w:lang w:val="en-GB"/>
        </w:rPr>
        <w:t>.</w:t>
      </w:r>
      <w:r w:rsidR="002D2B58" w:rsidRPr="00592FAB">
        <w:rPr>
          <w:rFonts w:ascii="Calibri" w:hAnsi="Calibri" w:cs="Calibri"/>
          <w:color w:val="000000"/>
          <w:sz w:val="28"/>
          <w:szCs w:val="28"/>
          <w:lang w:val="en-GB"/>
        </w:rPr>
        <w:t xml:space="preserve"> </w:t>
      </w:r>
      <w:r w:rsidR="001F6516" w:rsidRPr="00592FAB">
        <w:rPr>
          <w:rFonts w:ascii="Calibri" w:hAnsi="Calibri" w:cs="Calibri"/>
          <w:color w:val="000000"/>
          <w:sz w:val="28"/>
          <w:szCs w:val="28"/>
          <w:lang w:val="en-GB"/>
        </w:rPr>
        <w:t xml:space="preserve">The message is presented </w:t>
      </w:r>
      <w:r w:rsidR="002D2B58" w:rsidRPr="00592FAB">
        <w:rPr>
          <w:rFonts w:ascii="Calibri" w:hAnsi="Calibri" w:cs="Calibri"/>
          <w:color w:val="000000"/>
          <w:sz w:val="28"/>
          <w:szCs w:val="28"/>
          <w:lang w:val="en-GB"/>
        </w:rPr>
        <w:t xml:space="preserve">throughout the period of basic training and training within the service for police officers. </w:t>
      </w:r>
    </w:p>
    <w:p w:rsidR="00C637F0" w:rsidRPr="00592FAB" w:rsidRDefault="00ED5AA2"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In December 2013, the Government of Montenegro adopted a Decision on establishing the Commission for monitoring the actions taken by competent authorities in the investigation of cases of intimidation and violence against journalists, the killings of journalists and attacks on media property. </w:t>
      </w:r>
    </w:p>
    <w:p w:rsidR="00C637F0" w:rsidRPr="00592FAB" w:rsidRDefault="00483335"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In the EC reports, Montenegro was assessed as a regional leader in terms of respect for and protection of the rights of the LGBT </w:t>
      </w:r>
      <w:r w:rsidR="00AB7474" w:rsidRPr="00592FAB">
        <w:rPr>
          <w:rFonts w:ascii="Calibri" w:hAnsi="Calibri" w:cs="Calibri"/>
          <w:color w:val="000000"/>
          <w:sz w:val="28"/>
          <w:szCs w:val="28"/>
          <w:lang w:val="en-GB"/>
        </w:rPr>
        <w:t>population</w:t>
      </w:r>
      <w:r w:rsidRPr="00592FAB">
        <w:rPr>
          <w:rFonts w:ascii="Calibri" w:hAnsi="Calibri" w:cs="Calibri"/>
          <w:color w:val="000000"/>
          <w:sz w:val="28"/>
          <w:szCs w:val="28"/>
          <w:lang w:val="en-GB"/>
        </w:rPr>
        <w:t xml:space="preserve">. There were two Pride Parades in two cities in Montenegro – in June 2013 in </w:t>
      </w:r>
      <w:proofErr w:type="spellStart"/>
      <w:r w:rsidRPr="00592FAB">
        <w:rPr>
          <w:rFonts w:ascii="Calibri" w:hAnsi="Calibri" w:cs="Calibri"/>
          <w:color w:val="000000"/>
          <w:sz w:val="28"/>
          <w:szCs w:val="28"/>
          <w:lang w:val="en-GB"/>
        </w:rPr>
        <w:t>Budva</w:t>
      </w:r>
      <w:proofErr w:type="spellEnd"/>
      <w:r w:rsidRPr="00592FAB">
        <w:rPr>
          <w:rFonts w:ascii="Calibri" w:hAnsi="Calibri" w:cs="Calibri"/>
          <w:color w:val="000000"/>
          <w:sz w:val="28"/>
          <w:szCs w:val="28"/>
          <w:lang w:val="en-GB"/>
        </w:rPr>
        <w:t xml:space="preserve"> and in October 2013 in Podgorica, with professional and efficient actions of the police. At the level of the Government of Montenegro, the National Team was established for the implementation of the Strategy for the advancement of quality of life for LGBT persons 2013-2018 (adopted on 9 May 2013), which, after the Action Plan for 2013, adopted the Action Plan for 2014, whose implementation has already commenced.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5053CF"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2328CC" w:rsidRPr="00592FAB">
        <w:rPr>
          <w:rFonts w:ascii="Calibri" w:hAnsi="Calibri" w:cs="Calibri"/>
          <w:color w:val="000000"/>
          <w:sz w:val="28"/>
          <w:szCs w:val="28"/>
          <w:lang w:val="en-GB"/>
        </w:rPr>
        <w:t xml:space="preserve">Of the total </w:t>
      </w:r>
      <w:r w:rsidR="00A55C2F" w:rsidRPr="00592FAB">
        <w:rPr>
          <w:rFonts w:ascii="Calibri" w:hAnsi="Calibri" w:cs="Calibri"/>
          <w:color w:val="000000"/>
          <w:sz w:val="28"/>
          <w:szCs w:val="28"/>
          <w:lang w:val="en-GB"/>
        </w:rPr>
        <w:t xml:space="preserve">number </w:t>
      </w:r>
      <w:r w:rsidRPr="00592FAB">
        <w:rPr>
          <w:rFonts w:ascii="Calibri" w:hAnsi="Calibri" w:cs="Calibri"/>
          <w:color w:val="000000"/>
          <w:sz w:val="28"/>
          <w:szCs w:val="28"/>
          <w:lang w:val="en-GB"/>
        </w:rPr>
        <w:t>of asylum seekers who were provided</w:t>
      </w:r>
      <w:r w:rsidR="00A55C2F" w:rsidRPr="00592FAB">
        <w:rPr>
          <w:rFonts w:ascii="Calibri" w:hAnsi="Calibri" w:cs="Calibri"/>
          <w:color w:val="000000"/>
          <w:sz w:val="28"/>
          <w:szCs w:val="28"/>
          <w:lang w:val="en-GB"/>
        </w:rPr>
        <w:t xml:space="preserve"> care in 2013</w:t>
      </w:r>
      <w:r w:rsidR="002328CC" w:rsidRPr="00592FAB">
        <w:rPr>
          <w:rFonts w:ascii="Calibri" w:hAnsi="Calibri" w:cs="Calibri"/>
          <w:color w:val="000000"/>
          <w:sz w:val="28"/>
          <w:szCs w:val="28"/>
          <w:lang w:val="en-GB"/>
        </w:rPr>
        <w:t xml:space="preserve">, 242 persons were </w:t>
      </w:r>
      <w:r w:rsidR="00A55C2F" w:rsidRPr="00592FAB">
        <w:rPr>
          <w:rFonts w:ascii="Calibri" w:hAnsi="Calibri" w:cs="Calibri"/>
          <w:color w:val="000000"/>
          <w:sz w:val="28"/>
          <w:szCs w:val="28"/>
          <w:lang w:val="en-GB"/>
        </w:rPr>
        <w:t>members of vulnerable groups including</w:t>
      </w:r>
      <w:r w:rsidR="002328CC" w:rsidRPr="00592FAB">
        <w:rPr>
          <w:rFonts w:ascii="Calibri" w:hAnsi="Calibri" w:cs="Calibri"/>
          <w:color w:val="000000"/>
          <w:sz w:val="28"/>
          <w:szCs w:val="28"/>
          <w:lang w:val="en-GB"/>
        </w:rPr>
        <w:t xml:space="preserve"> 51 juvenile</w:t>
      </w:r>
      <w:r w:rsidR="00A55C2F" w:rsidRPr="00592FAB">
        <w:rPr>
          <w:rFonts w:ascii="Calibri" w:hAnsi="Calibri" w:cs="Calibri"/>
          <w:color w:val="000000"/>
          <w:sz w:val="28"/>
          <w:szCs w:val="28"/>
          <w:lang w:val="en-GB"/>
        </w:rPr>
        <w:t>s</w:t>
      </w:r>
      <w:r w:rsidR="002328CC" w:rsidRPr="00592FAB">
        <w:rPr>
          <w:rFonts w:ascii="Calibri" w:hAnsi="Calibri" w:cs="Calibri"/>
          <w:color w:val="000000"/>
          <w:sz w:val="28"/>
          <w:szCs w:val="28"/>
          <w:lang w:val="en-GB"/>
        </w:rPr>
        <w:t xml:space="preserve"> and 191 </w:t>
      </w:r>
      <w:r w:rsidR="00A55C2F" w:rsidRPr="00592FAB">
        <w:rPr>
          <w:rFonts w:ascii="Calibri" w:hAnsi="Calibri" w:cs="Calibri"/>
          <w:color w:val="000000"/>
          <w:sz w:val="28"/>
          <w:szCs w:val="28"/>
          <w:lang w:val="en-GB"/>
        </w:rPr>
        <w:t xml:space="preserve">unaccompanied </w:t>
      </w:r>
      <w:r w:rsidR="002328CC" w:rsidRPr="00592FAB">
        <w:rPr>
          <w:rFonts w:ascii="Calibri" w:hAnsi="Calibri" w:cs="Calibri"/>
          <w:color w:val="000000"/>
          <w:sz w:val="28"/>
          <w:szCs w:val="28"/>
          <w:lang w:val="en-GB"/>
        </w:rPr>
        <w:t>women</w:t>
      </w:r>
      <w:r w:rsidR="00A55C2F" w:rsidRPr="00592FAB">
        <w:rPr>
          <w:rFonts w:ascii="Calibri" w:hAnsi="Calibri" w:cs="Calibri"/>
          <w:color w:val="000000"/>
          <w:sz w:val="28"/>
          <w:szCs w:val="28"/>
          <w:lang w:val="en-GB"/>
        </w:rPr>
        <w:t>. In 2013</w:t>
      </w:r>
      <w:r w:rsidR="002328CC" w:rsidRPr="00592FAB">
        <w:rPr>
          <w:rFonts w:ascii="Calibri" w:hAnsi="Calibri" w:cs="Calibri"/>
          <w:color w:val="000000"/>
          <w:sz w:val="28"/>
          <w:szCs w:val="28"/>
          <w:lang w:val="en-GB"/>
        </w:rPr>
        <w:t>-2014</w:t>
      </w:r>
      <w:r w:rsidR="00A55C2F" w:rsidRPr="00592FAB">
        <w:rPr>
          <w:rFonts w:ascii="Calibri" w:hAnsi="Calibri" w:cs="Calibri"/>
          <w:color w:val="000000"/>
          <w:sz w:val="28"/>
          <w:szCs w:val="28"/>
          <w:lang w:val="en-GB"/>
        </w:rPr>
        <w:t>, all asylum seekers were provided accommodation and one warm meal</w:t>
      </w:r>
      <w:r w:rsidR="002328CC" w:rsidRPr="00592FAB">
        <w:rPr>
          <w:rFonts w:ascii="Calibri" w:hAnsi="Calibri" w:cs="Calibri"/>
          <w:color w:val="000000"/>
          <w:sz w:val="28"/>
          <w:szCs w:val="28"/>
          <w:lang w:val="en-GB"/>
        </w:rPr>
        <w:t>. Vulnerable gro</w:t>
      </w:r>
      <w:r w:rsidR="00A55C2F" w:rsidRPr="00592FAB">
        <w:rPr>
          <w:rFonts w:ascii="Calibri" w:hAnsi="Calibri" w:cs="Calibri"/>
          <w:color w:val="000000"/>
          <w:sz w:val="28"/>
          <w:szCs w:val="28"/>
          <w:lang w:val="en-GB"/>
        </w:rPr>
        <w:t>ups - juveniles from 1-18 years old, pregnant women</w:t>
      </w:r>
      <w:r w:rsidR="002328CC" w:rsidRPr="00592FAB">
        <w:rPr>
          <w:rFonts w:ascii="Calibri" w:hAnsi="Calibri" w:cs="Calibri"/>
          <w:color w:val="000000"/>
          <w:sz w:val="28"/>
          <w:szCs w:val="28"/>
          <w:lang w:val="en-GB"/>
        </w:rPr>
        <w:t xml:space="preserve">, breast feeding mothers and others were provided three meals </w:t>
      </w:r>
      <w:r w:rsidR="00A55C2F" w:rsidRPr="00592FAB">
        <w:rPr>
          <w:rFonts w:ascii="Calibri" w:hAnsi="Calibri" w:cs="Calibri"/>
          <w:color w:val="000000"/>
          <w:sz w:val="28"/>
          <w:szCs w:val="28"/>
          <w:lang w:val="en-GB"/>
        </w:rPr>
        <w:t xml:space="preserve">a day, while </w:t>
      </w:r>
      <w:r w:rsidR="002328CC" w:rsidRPr="00592FAB">
        <w:rPr>
          <w:rFonts w:ascii="Calibri" w:hAnsi="Calibri" w:cs="Calibri"/>
          <w:color w:val="000000"/>
          <w:sz w:val="28"/>
          <w:szCs w:val="28"/>
          <w:lang w:val="en-GB"/>
        </w:rPr>
        <w:t>juvenile</w:t>
      </w:r>
      <w:r w:rsidR="00A55C2F" w:rsidRPr="00592FAB">
        <w:rPr>
          <w:rFonts w:ascii="Calibri" w:hAnsi="Calibri" w:cs="Calibri"/>
          <w:color w:val="000000"/>
          <w:sz w:val="28"/>
          <w:szCs w:val="28"/>
          <w:lang w:val="en-GB"/>
        </w:rPr>
        <w:t>s</w:t>
      </w:r>
      <w:r w:rsidR="002328CC" w:rsidRPr="00592FAB">
        <w:rPr>
          <w:rFonts w:ascii="Calibri" w:hAnsi="Calibri" w:cs="Calibri"/>
          <w:color w:val="000000"/>
          <w:sz w:val="28"/>
          <w:szCs w:val="28"/>
          <w:lang w:val="en-GB"/>
        </w:rPr>
        <w:t xml:space="preserve"> </w:t>
      </w:r>
      <w:r w:rsidR="00A55C2F" w:rsidRPr="00592FAB">
        <w:rPr>
          <w:rFonts w:ascii="Calibri" w:hAnsi="Calibri" w:cs="Calibri"/>
          <w:color w:val="000000"/>
          <w:sz w:val="28"/>
          <w:szCs w:val="28"/>
          <w:lang w:val="en-GB"/>
        </w:rPr>
        <w:t>were also provided fruit snacks</w:t>
      </w:r>
      <w:r w:rsidR="002328CC" w:rsidRPr="00592FAB">
        <w:rPr>
          <w:rFonts w:ascii="Calibri" w:hAnsi="Calibri" w:cs="Calibri"/>
          <w:color w:val="000000"/>
          <w:sz w:val="28"/>
          <w:szCs w:val="28"/>
          <w:lang w:val="en-GB"/>
        </w:rPr>
        <w:t xml:space="preserve">. Babies </w:t>
      </w:r>
      <w:r w:rsidR="00A55C2F" w:rsidRPr="00592FAB">
        <w:rPr>
          <w:rFonts w:ascii="Calibri" w:hAnsi="Calibri" w:cs="Calibri"/>
          <w:color w:val="000000"/>
          <w:sz w:val="28"/>
          <w:szCs w:val="28"/>
          <w:lang w:val="en-GB"/>
        </w:rPr>
        <w:t>are provided</w:t>
      </w:r>
      <w:r w:rsidR="002328CC" w:rsidRPr="00592FAB">
        <w:rPr>
          <w:rFonts w:ascii="Calibri" w:hAnsi="Calibri" w:cs="Calibri"/>
          <w:color w:val="000000"/>
          <w:sz w:val="28"/>
          <w:szCs w:val="28"/>
          <w:lang w:val="en-GB"/>
        </w:rPr>
        <w:t xml:space="preserve"> nutrition and hygiene </w:t>
      </w:r>
      <w:r w:rsidR="00A55C2F" w:rsidRPr="00592FAB">
        <w:rPr>
          <w:rFonts w:ascii="Calibri" w:hAnsi="Calibri" w:cs="Calibri"/>
          <w:color w:val="000000"/>
          <w:sz w:val="28"/>
          <w:szCs w:val="28"/>
          <w:lang w:val="en-GB"/>
        </w:rPr>
        <w:t>accessories, appropriate for that age</w:t>
      </w:r>
      <w:r w:rsidR="002328CC" w:rsidRPr="00592FAB">
        <w:rPr>
          <w:rFonts w:ascii="Calibri" w:hAnsi="Calibri" w:cs="Calibri"/>
          <w:color w:val="000000"/>
          <w:sz w:val="28"/>
          <w:szCs w:val="28"/>
          <w:lang w:val="en-GB"/>
        </w:rPr>
        <w:t xml:space="preserve">. </w:t>
      </w:r>
      <w:r w:rsidR="00A55C2F" w:rsidRPr="00592FAB">
        <w:rPr>
          <w:rFonts w:ascii="Calibri" w:hAnsi="Calibri" w:cs="Calibri"/>
          <w:color w:val="000000"/>
          <w:sz w:val="28"/>
          <w:szCs w:val="28"/>
          <w:lang w:val="en-GB"/>
        </w:rPr>
        <w:t xml:space="preserve">Starting </w:t>
      </w:r>
      <w:r w:rsidR="00A55C2F" w:rsidRPr="00592FAB">
        <w:rPr>
          <w:rFonts w:ascii="Calibri" w:hAnsi="Calibri" w:cs="Calibri"/>
          <w:color w:val="000000"/>
          <w:sz w:val="28"/>
          <w:szCs w:val="28"/>
          <w:lang w:val="en-GB"/>
        </w:rPr>
        <w:lastRenderedPageBreak/>
        <w:t>from 1 June 2013, t</w:t>
      </w:r>
      <w:r w:rsidR="002328CC" w:rsidRPr="00592FAB">
        <w:rPr>
          <w:rFonts w:ascii="Calibri" w:hAnsi="Calibri" w:cs="Calibri"/>
          <w:color w:val="000000"/>
          <w:sz w:val="28"/>
          <w:szCs w:val="28"/>
          <w:lang w:val="en-GB"/>
        </w:rPr>
        <w:t xml:space="preserve">he </w:t>
      </w:r>
      <w:r w:rsidR="00A55C2F" w:rsidRPr="00592FAB">
        <w:rPr>
          <w:rFonts w:ascii="Calibri" w:hAnsi="Calibri" w:cs="Calibri"/>
          <w:color w:val="000000"/>
          <w:sz w:val="28"/>
          <w:szCs w:val="28"/>
          <w:lang w:val="en-GB"/>
        </w:rPr>
        <w:t>cost of accommodation</w:t>
      </w:r>
      <w:r w:rsidR="002328CC" w:rsidRPr="00592FAB">
        <w:rPr>
          <w:rFonts w:ascii="Calibri" w:hAnsi="Calibri" w:cs="Calibri"/>
          <w:color w:val="000000"/>
          <w:sz w:val="28"/>
          <w:szCs w:val="28"/>
          <w:lang w:val="en-GB"/>
        </w:rPr>
        <w:t xml:space="preserve">, </w:t>
      </w:r>
      <w:r w:rsidR="00A55C2F" w:rsidRPr="00592FAB">
        <w:rPr>
          <w:rFonts w:ascii="Calibri" w:hAnsi="Calibri" w:cs="Calibri"/>
          <w:color w:val="000000"/>
          <w:sz w:val="28"/>
          <w:szCs w:val="28"/>
          <w:lang w:val="en-GB"/>
        </w:rPr>
        <w:t xml:space="preserve">warm </w:t>
      </w:r>
      <w:r w:rsidR="002328CC" w:rsidRPr="00592FAB">
        <w:rPr>
          <w:rFonts w:ascii="Calibri" w:hAnsi="Calibri" w:cs="Calibri"/>
          <w:color w:val="000000"/>
          <w:sz w:val="28"/>
          <w:szCs w:val="28"/>
          <w:lang w:val="en-GB"/>
        </w:rPr>
        <w:t>me</w:t>
      </w:r>
      <w:r w:rsidR="00A55C2F" w:rsidRPr="00592FAB">
        <w:rPr>
          <w:rFonts w:ascii="Calibri" w:hAnsi="Calibri" w:cs="Calibri"/>
          <w:color w:val="000000"/>
          <w:sz w:val="28"/>
          <w:szCs w:val="28"/>
          <w:lang w:val="en-GB"/>
        </w:rPr>
        <w:t>al</w:t>
      </w:r>
      <w:r w:rsidR="002328CC" w:rsidRPr="00592FAB">
        <w:rPr>
          <w:rFonts w:ascii="Calibri" w:hAnsi="Calibri" w:cs="Calibri"/>
          <w:color w:val="000000"/>
          <w:sz w:val="28"/>
          <w:szCs w:val="28"/>
          <w:lang w:val="en-GB"/>
        </w:rPr>
        <w:t xml:space="preserve"> and hygiene for one person per day </w:t>
      </w:r>
      <w:r w:rsidR="00A55C2F" w:rsidRPr="00592FAB">
        <w:rPr>
          <w:rFonts w:ascii="Calibri" w:hAnsi="Calibri" w:cs="Calibri"/>
          <w:color w:val="000000"/>
          <w:sz w:val="28"/>
          <w:szCs w:val="28"/>
          <w:lang w:val="en-GB"/>
        </w:rPr>
        <w:t>has amounted to EUR 7.50. The Cent</w:t>
      </w:r>
      <w:r w:rsidR="002328CC" w:rsidRPr="00592FAB">
        <w:rPr>
          <w:rFonts w:ascii="Calibri" w:hAnsi="Calibri" w:cs="Calibri"/>
          <w:color w:val="000000"/>
          <w:sz w:val="28"/>
          <w:szCs w:val="28"/>
          <w:lang w:val="en-GB"/>
        </w:rPr>
        <w:t>r</w:t>
      </w:r>
      <w:r w:rsidR="00A55C2F" w:rsidRPr="00592FAB">
        <w:rPr>
          <w:rFonts w:ascii="Calibri" w:hAnsi="Calibri" w:cs="Calibri"/>
          <w:color w:val="000000"/>
          <w:sz w:val="28"/>
          <w:szCs w:val="28"/>
          <w:lang w:val="en-GB"/>
        </w:rPr>
        <w:t>e</w:t>
      </w:r>
      <w:r w:rsidR="002328CC" w:rsidRPr="00592FAB">
        <w:rPr>
          <w:rFonts w:ascii="Calibri" w:hAnsi="Calibri" w:cs="Calibri"/>
          <w:color w:val="000000"/>
          <w:sz w:val="28"/>
          <w:szCs w:val="28"/>
          <w:lang w:val="en-GB"/>
        </w:rPr>
        <w:t xml:space="preserve"> for the accommodation of asylum </w:t>
      </w:r>
      <w:r w:rsidR="00A55C2F" w:rsidRPr="00592FAB">
        <w:rPr>
          <w:rFonts w:ascii="Calibri" w:hAnsi="Calibri" w:cs="Calibri"/>
          <w:color w:val="000000"/>
          <w:sz w:val="28"/>
          <w:szCs w:val="28"/>
          <w:lang w:val="en-GB"/>
        </w:rPr>
        <w:t xml:space="preserve">seekers </w:t>
      </w:r>
      <w:r w:rsidR="002328CC" w:rsidRPr="00592FAB">
        <w:rPr>
          <w:rFonts w:ascii="Calibri" w:hAnsi="Calibri" w:cs="Calibri"/>
          <w:color w:val="000000"/>
          <w:sz w:val="28"/>
          <w:szCs w:val="28"/>
          <w:lang w:val="en-GB"/>
        </w:rPr>
        <w:t xml:space="preserve">was opened in February 2014, </w:t>
      </w:r>
      <w:r w:rsidR="00A55C2F" w:rsidRPr="00592FAB">
        <w:rPr>
          <w:rFonts w:ascii="Calibri" w:hAnsi="Calibri" w:cs="Calibri"/>
          <w:color w:val="000000"/>
          <w:sz w:val="28"/>
          <w:szCs w:val="28"/>
          <w:lang w:val="en-GB"/>
        </w:rPr>
        <w:t xml:space="preserve">in </w:t>
      </w:r>
      <w:r w:rsidR="002328CC" w:rsidRPr="00592FAB">
        <w:rPr>
          <w:rFonts w:ascii="Calibri" w:hAnsi="Calibri" w:cs="Calibri"/>
          <w:color w:val="000000"/>
          <w:sz w:val="28"/>
          <w:szCs w:val="28"/>
          <w:lang w:val="en-GB"/>
        </w:rPr>
        <w:t xml:space="preserve">the municipality of </w:t>
      </w:r>
      <w:proofErr w:type="spellStart"/>
      <w:r w:rsidR="00A55C2F" w:rsidRPr="00592FAB">
        <w:rPr>
          <w:rFonts w:ascii="Calibri" w:hAnsi="Calibri" w:cs="Calibri"/>
          <w:color w:val="000000"/>
          <w:sz w:val="28"/>
          <w:szCs w:val="28"/>
          <w:lang w:val="en-GB"/>
        </w:rPr>
        <w:t>Danilovgrad</w:t>
      </w:r>
      <w:proofErr w:type="spellEnd"/>
      <w:r w:rsidR="00A55C2F" w:rsidRPr="00592FAB">
        <w:rPr>
          <w:rFonts w:ascii="Calibri" w:hAnsi="Calibri" w:cs="Calibri"/>
          <w:color w:val="000000"/>
          <w:sz w:val="28"/>
          <w:szCs w:val="28"/>
          <w:lang w:val="en-GB"/>
        </w:rPr>
        <w:t xml:space="preserve">. </w:t>
      </w:r>
    </w:p>
    <w:p w:rsidR="00C637F0" w:rsidRPr="00592FAB" w:rsidRDefault="000B5B23" w:rsidP="00C637F0">
      <w:pPr>
        <w:pStyle w:val="1tekst"/>
        <w:spacing w:before="0" w:beforeAutospacing="0" w:after="0" w:afterAutospacing="0"/>
        <w:jc w:val="both"/>
        <w:rPr>
          <w:rFonts w:ascii="Calibri" w:hAnsi="Calibri" w:cs="Calibri"/>
          <w:color w:val="000000"/>
          <w:sz w:val="28"/>
          <w:szCs w:val="28"/>
          <w:lang w:val="en-GB"/>
        </w:rPr>
      </w:pPr>
      <w:r w:rsidRPr="00592FAB">
        <w:rPr>
          <w:rStyle w:val="1tekstchar"/>
          <w:rFonts w:ascii="Calibri" w:hAnsi="Calibri" w:cs="Calibri"/>
          <w:color w:val="000000"/>
          <w:sz w:val="28"/>
          <w:szCs w:val="28"/>
          <w:lang w:val="en-GB"/>
        </w:rPr>
        <w:t xml:space="preserve">          </w:t>
      </w:r>
      <w:r w:rsidR="00F4462A" w:rsidRPr="00592FAB">
        <w:rPr>
          <w:rFonts w:ascii="Calibri" w:hAnsi="Calibri" w:cs="Calibri"/>
          <w:color w:val="000000"/>
          <w:sz w:val="28"/>
          <w:szCs w:val="28"/>
          <w:lang w:val="en-GB"/>
        </w:rPr>
        <w:t>Protection from discrimination is provided by the criminal legislation of Montenegro and the general Law on Anti-Discrimination, as well as the Law on the Protector of Human Rights and Freedoms of Montenegro, and we believe that the legal framework in this area is very coherent and in line with international standards. The Criminal Code prescribes criminal offenses – violation of equality and racial and other discrimination – criminalizing various forms of discrimination, including discrimination based on differences in terms of gender or any other personal characteristic, while the Law on Anti-Discrimination (in particular the amendments adopted on 26 March 2014), treats all known forms of discrimination, the basis for discrimin</w:t>
      </w:r>
      <w:r w:rsidR="003B3A7C" w:rsidRPr="00592FAB">
        <w:rPr>
          <w:rFonts w:ascii="Calibri" w:hAnsi="Calibri" w:cs="Calibri"/>
          <w:color w:val="000000"/>
          <w:sz w:val="28"/>
          <w:szCs w:val="28"/>
          <w:lang w:val="en-GB"/>
        </w:rPr>
        <w:t>ation and protection mechanisms</w:t>
      </w:r>
      <w:r w:rsidR="00F4462A" w:rsidRPr="00592FAB">
        <w:rPr>
          <w:rFonts w:ascii="Calibri" w:hAnsi="Calibri" w:cs="Calibri"/>
          <w:color w:val="000000"/>
          <w:sz w:val="28"/>
          <w:szCs w:val="28"/>
          <w:lang w:val="en-GB"/>
        </w:rPr>
        <w:t xml:space="preserve">, </w:t>
      </w:r>
      <w:r w:rsidR="003B3A7C" w:rsidRPr="00592FAB">
        <w:rPr>
          <w:rFonts w:ascii="Calibri" w:hAnsi="Calibri" w:cs="Calibri"/>
          <w:color w:val="000000"/>
          <w:sz w:val="28"/>
          <w:szCs w:val="28"/>
          <w:lang w:val="en-GB"/>
        </w:rPr>
        <w:t>highlighting severe forms of discrimination which are</w:t>
      </w:r>
      <w:r w:rsidR="00F4462A" w:rsidRPr="00592FAB">
        <w:rPr>
          <w:rFonts w:ascii="Calibri" w:hAnsi="Calibri" w:cs="Calibri"/>
          <w:color w:val="000000"/>
          <w:sz w:val="28"/>
          <w:szCs w:val="28"/>
          <w:lang w:val="en-GB"/>
        </w:rPr>
        <w:t>, from the perspective of the legal system and moral standards</w:t>
      </w:r>
      <w:r w:rsidR="003B3A7C" w:rsidRPr="00592FAB">
        <w:rPr>
          <w:rFonts w:ascii="Calibri" w:hAnsi="Calibri" w:cs="Calibri"/>
          <w:color w:val="000000"/>
          <w:sz w:val="28"/>
          <w:szCs w:val="28"/>
          <w:lang w:val="en-GB"/>
        </w:rPr>
        <w:t>,</w:t>
      </w:r>
      <w:r w:rsidR="00F4462A" w:rsidRPr="00592FAB">
        <w:rPr>
          <w:rFonts w:ascii="Calibri" w:hAnsi="Calibri" w:cs="Calibri"/>
          <w:color w:val="000000"/>
          <w:sz w:val="28"/>
          <w:szCs w:val="28"/>
          <w:lang w:val="en-GB"/>
        </w:rPr>
        <w:t xml:space="preserve"> </w:t>
      </w:r>
      <w:r w:rsidR="003B3A7C" w:rsidRPr="00592FAB">
        <w:rPr>
          <w:rFonts w:ascii="Calibri" w:hAnsi="Calibri" w:cs="Calibri"/>
          <w:color w:val="000000"/>
          <w:sz w:val="28"/>
          <w:szCs w:val="28"/>
          <w:lang w:val="en-GB"/>
        </w:rPr>
        <w:t>indicated as</w:t>
      </w:r>
      <w:r w:rsidR="00F4462A" w:rsidRPr="00592FAB">
        <w:rPr>
          <w:rFonts w:ascii="Calibri" w:hAnsi="Calibri" w:cs="Calibri"/>
          <w:color w:val="000000"/>
          <w:sz w:val="28"/>
          <w:szCs w:val="28"/>
          <w:lang w:val="en-GB"/>
        </w:rPr>
        <w:t xml:space="preserve"> </w:t>
      </w:r>
      <w:r w:rsidR="003B3A7C" w:rsidRPr="00592FAB">
        <w:rPr>
          <w:rFonts w:ascii="Calibri" w:hAnsi="Calibri" w:cs="Calibri"/>
          <w:color w:val="000000"/>
          <w:sz w:val="28"/>
          <w:szCs w:val="28"/>
          <w:lang w:val="en-GB"/>
        </w:rPr>
        <w:t xml:space="preserve">especially </w:t>
      </w:r>
      <w:r w:rsidR="00F4462A" w:rsidRPr="00592FAB">
        <w:rPr>
          <w:rFonts w:ascii="Calibri" w:hAnsi="Calibri" w:cs="Calibri"/>
          <w:color w:val="000000"/>
          <w:sz w:val="28"/>
          <w:szCs w:val="28"/>
          <w:lang w:val="en-GB"/>
        </w:rPr>
        <w:t>serious violation</w:t>
      </w:r>
      <w:r w:rsidR="003B3A7C" w:rsidRPr="00592FAB">
        <w:rPr>
          <w:rFonts w:ascii="Calibri" w:hAnsi="Calibri" w:cs="Calibri"/>
          <w:color w:val="000000"/>
          <w:sz w:val="28"/>
          <w:szCs w:val="28"/>
          <w:lang w:val="en-GB"/>
        </w:rPr>
        <w:t>s</w:t>
      </w:r>
      <w:r w:rsidRPr="00592FAB">
        <w:rPr>
          <w:rFonts w:ascii="Calibri" w:hAnsi="Calibri" w:cs="Calibri"/>
          <w:color w:val="000000"/>
          <w:sz w:val="28"/>
          <w:szCs w:val="28"/>
          <w:lang w:val="en-GB"/>
        </w:rPr>
        <w:t xml:space="preserve"> of the principle of equality</w:t>
      </w:r>
      <w:r w:rsidR="00F4462A" w:rsidRPr="00592FAB">
        <w:rPr>
          <w:rFonts w:ascii="Calibri" w:hAnsi="Calibri" w:cs="Calibri"/>
          <w:color w:val="000000"/>
          <w:sz w:val="28"/>
          <w:szCs w:val="28"/>
          <w:lang w:val="en-GB"/>
        </w:rPr>
        <w:t xml:space="preserve">.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6E4781"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E14E5E" w:rsidRPr="00592FAB">
        <w:rPr>
          <w:rFonts w:ascii="Calibri" w:hAnsi="Calibri" w:cs="Calibri"/>
          <w:color w:val="000000"/>
          <w:sz w:val="28"/>
          <w:szCs w:val="28"/>
          <w:lang w:val="en-GB"/>
        </w:rPr>
        <w:t xml:space="preserve">When it comes to the fight against trafficking in human beings, Montenegro conducts continued actions in the field of proposing, monitoring and implementing mechanisms to effectively combat trafficking in human beings. </w:t>
      </w:r>
      <w:r w:rsidR="00EB230B" w:rsidRPr="00592FAB">
        <w:rPr>
          <w:rFonts w:ascii="Calibri" w:hAnsi="Calibri" w:cs="Calibri"/>
          <w:color w:val="000000"/>
          <w:sz w:val="28"/>
          <w:szCs w:val="28"/>
          <w:lang w:val="en-GB"/>
        </w:rPr>
        <w:t xml:space="preserve">In September 2013, the </w:t>
      </w:r>
      <w:r w:rsidR="00E14E5E" w:rsidRPr="00592FAB">
        <w:rPr>
          <w:rFonts w:ascii="Calibri" w:hAnsi="Calibri" w:cs="Calibri"/>
          <w:color w:val="000000"/>
          <w:sz w:val="28"/>
          <w:szCs w:val="28"/>
          <w:lang w:val="en-GB"/>
        </w:rPr>
        <w:t xml:space="preserve">Government of Montenegro </w:t>
      </w:r>
      <w:r w:rsidR="00EB230B" w:rsidRPr="00592FAB">
        <w:rPr>
          <w:rFonts w:ascii="Calibri" w:hAnsi="Calibri" w:cs="Calibri"/>
          <w:color w:val="000000"/>
          <w:sz w:val="28"/>
          <w:szCs w:val="28"/>
          <w:lang w:val="en-GB"/>
        </w:rPr>
        <w:t>adopted a new S</w:t>
      </w:r>
      <w:r w:rsidR="00E14E5E" w:rsidRPr="00592FAB">
        <w:rPr>
          <w:rFonts w:ascii="Calibri" w:hAnsi="Calibri" w:cs="Calibri"/>
          <w:color w:val="000000"/>
          <w:sz w:val="28"/>
          <w:szCs w:val="28"/>
          <w:lang w:val="en-GB"/>
        </w:rPr>
        <w:t xml:space="preserve">trategy </w:t>
      </w:r>
      <w:r w:rsidR="00EB230B" w:rsidRPr="00592FAB">
        <w:rPr>
          <w:rFonts w:ascii="Calibri" w:hAnsi="Calibri" w:cs="Calibri"/>
          <w:color w:val="000000"/>
          <w:sz w:val="28"/>
          <w:szCs w:val="28"/>
          <w:lang w:val="en-GB"/>
        </w:rPr>
        <w:t>for the Fight against T</w:t>
      </w:r>
      <w:r w:rsidR="00E14E5E" w:rsidRPr="00592FAB">
        <w:rPr>
          <w:rFonts w:ascii="Calibri" w:hAnsi="Calibri" w:cs="Calibri"/>
          <w:color w:val="000000"/>
          <w:sz w:val="28"/>
          <w:szCs w:val="28"/>
          <w:lang w:val="en-GB"/>
        </w:rPr>
        <w:t xml:space="preserve">rafficking in </w:t>
      </w:r>
      <w:r w:rsidR="00EB230B" w:rsidRPr="00592FAB">
        <w:rPr>
          <w:rFonts w:ascii="Calibri" w:hAnsi="Calibri" w:cs="Calibri"/>
          <w:color w:val="000000"/>
          <w:sz w:val="28"/>
          <w:szCs w:val="28"/>
          <w:lang w:val="en-GB"/>
        </w:rPr>
        <w:t>Human B</w:t>
      </w:r>
      <w:r w:rsidR="00E14E5E" w:rsidRPr="00592FAB">
        <w:rPr>
          <w:rFonts w:ascii="Calibri" w:hAnsi="Calibri" w:cs="Calibri"/>
          <w:color w:val="000000"/>
          <w:sz w:val="28"/>
          <w:szCs w:val="28"/>
          <w:lang w:val="en-GB"/>
        </w:rPr>
        <w:t xml:space="preserve">eings for the </w:t>
      </w:r>
      <w:r w:rsidR="00EB230B" w:rsidRPr="00592FAB">
        <w:rPr>
          <w:rFonts w:ascii="Calibri" w:hAnsi="Calibri" w:cs="Calibri"/>
          <w:color w:val="000000"/>
          <w:sz w:val="28"/>
          <w:szCs w:val="28"/>
          <w:lang w:val="en-GB"/>
        </w:rPr>
        <w:t>period of</w:t>
      </w:r>
      <w:r w:rsidR="00E14E5E" w:rsidRPr="00592FAB">
        <w:rPr>
          <w:rFonts w:ascii="Calibri" w:hAnsi="Calibri" w:cs="Calibri"/>
          <w:color w:val="000000"/>
          <w:sz w:val="28"/>
          <w:szCs w:val="28"/>
          <w:lang w:val="en-GB"/>
        </w:rPr>
        <w:t xml:space="preserve"> 2012</w:t>
      </w:r>
      <w:r w:rsidR="00EB230B" w:rsidRPr="00592FAB">
        <w:rPr>
          <w:rFonts w:ascii="Calibri" w:hAnsi="Calibri" w:cs="Calibri"/>
          <w:color w:val="000000"/>
          <w:sz w:val="28"/>
          <w:szCs w:val="28"/>
          <w:lang w:val="en-GB"/>
        </w:rPr>
        <w:t xml:space="preserve"> to 2018, with an A</w:t>
      </w:r>
      <w:r w:rsidR="00E14E5E" w:rsidRPr="00592FAB">
        <w:rPr>
          <w:rFonts w:ascii="Calibri" w:hAnsi="Calibri" w:cs="Calibri"/>
          <w:color w:val="000000"/>
          <w:sz w:val="28"/>
          <w:szCs w:val="28"/>
          <w:lang w:val="en-GB"/>
        </w:rPr>
        <w:t>c</w:t>
      </w:r>
      <w:r w:rsidR="00EB230B" w:rsidRPr="00592FAB">
        <w:rPr>
          <w:rFonts w:ascii="Calibri" w:hAnsi="Calibri" w:cs="Calibri"/>
          <w:color w:val="000000"/>
          <w:sz w:val="28"/>
          <w:szCs w:val="28"/>
          <w:lang w:val="en-GB"/>
        </w:rPr>
        <w:t>tion P</w:t>
      </w:r>
      <w:r w:rsidR="00E14E5E" w:rsidRPr="00592FAB">
        <w:rPr>
          <w:rFonts w:ascii="Calibri" w:hAnsi="Calibri" w:cs="Calibri"/>
          <w:color w:val="000000"/>
          <w:sz w:val="28"/>
          <w:szCs w:val="28"/>
          <w:lang w:val="en-GB"/>
        </w:rPr>
        <w:t xml:space="preserve">lan for </w:t>
      </w:r>
      <w:r w:rsidR="00EB230B" w:rsidRPr="00592FAB">
        <w:rPr>
          <w:rFonts w:ascii="Calibri" w:hAnsi="Calibri" w:cs="Calibri"/>
          <w:color w:val="000000"/>
          <w:sz w:val="28"/>
          <w:szCs w:val="28"/>
          <w:lang w:val="en-GB"/>
        </w:rPr>
        <w:t>the implementation of the Strategy. Through A</w:t>
      </w:r>
      <w:r w:rsidR="00E14E5E" w:rsidRPr="00592FAB">
        <w:rPr>
          <w:rFonts w:ascii="Calibri" w:hAnsi="Calibri" w:cs="Calibri"/>
          <w:color w:val="000000"/>
          <w:sz w:val="28"/>
          <w:szCs w:val="28"/>
          <w:lang w:val="en-GB"/>
        </w:rPr>
        <w:t>mendments to the Criminal Code in August 2013</w:t>
      </w:r>
      <w:r w:rsidR="00EB230B" w:rsidRPr="00592FAB">
        <w:rPr>
          <w:rFonts w:ascii="Calibri" w:hAnsi="Calibri" w:cs="Calibri"/>
          <w:color w:val="000000"/>
          <w:sz w:val="28"/>
          <w:szCs w:val="28"/>
          <w:lang w:val="en-GB"/>
        </w:rPr>
        <w:t>,</w:t>
      </w:r>
      <w:r w:rsidR="00E14E5E" w:rsidRPr="00592FAB">
        <w:rPr>
          <w:rFonts w:ascii="Calibri" w:hAnsi="Calibri" w:cs="Calibri"/>
          <w:color w:val="000000"/>
          <w:sz w:val="28"/>
          <w:szCs w:val="28"/>
          <w:lang w:val="en-GB"/>
        </w:rPr>
        <w:t xml:space="preserve"> two new forms of exploitation </w:t>
      </w:r>
      <w:r w:rsidR="00EB230B" w:rsidRPr="00592FAB">
        <w:rPr>
          <w:rFonts w:ascii="Calibri" w:hAnsi="Calibri" w:cs="Calibri"/>
          <w:color w:val="000000"/>
          <w:sz w:val="28"/>
          <w:szCs w:val="28"/>
          <w:lang w:val="en-GB"/>
        </w:rPr>
        <w:t xml:space="preserve">have been introduced </w:t>
      </w:r>
      <w:r w:rsidR="00E14E5E" w:rsidRPr="00592FAB">
        <w:rPr>
          <w:rFonts w:ascii="Calibri" w:hAnsi="Calibri" w:cs="Calibri"/>
          <w:color w:val="000000"/>
          <w:sz w:val="28"/>
          <w:szCs w:val="28"/>
          <w:lang w:val="en-GB"/>
        </w:rPr>
        <w:t xml:space="preserve">that arise as a result of committing the criminal offense of trafficking in human beings </w:t>
      </w:r>
      <w:r w:rsidR="00EB230B" w:rsidRPr="00592FAB">
        <w:rPr>
          <w:rFonts w:ascii="Calibri" w:hAnsi="Calibri" w:cs="Calibri"/>
          <w:color w:val="000000"/>
          <w:sz w:val="28"/>
          <w:szCs w:val="28"/>
          <w:lang w:val="en-GB"/>
        </w:rPr>
        <w:t>– s</w:t>
      </w:r>
      <w:r w:rsidR="00E14E5E" w:rsidRPr="00592FAB">
        <w:rPr>
          <w:rFonts w:ascii="Calibri" w:hAnsi="Calibri" w:cs="Calibri"/>
          <w:color w:val="000000"/>
          <w:sz w:val="28"/>
          <w:szCs w:val="28"/>
          <w:lang w:val="en-GB"/>
        </w:rPr>
        <w:t>lavery and slavery-like pra</w:t>
      </w:r>
      <w:r w:rsidR="00EB230B" w:rsidRPr="00592FAB">
        <w:rPr>
          <w:rFonts w:ascii="Calibri" w:hAnsi="Calibri" w:cs="Calibri"/>
          <w:color w:val="000000"/>
          <w:sz w:val="28"/>
          <w:szCs w:val="28"/>
          <w:lang w:val="en-GB"/>
        </w:rPr>
        <w:t xml:space="preserve">ctices and illegal marriage. Also, the age limit for the criminal offense of trafficking in children for adoption was changed </w:t>
      </w:r>
      <w:r w:rsidR="00E14E5E" w:rsidRPr="00592FAB">
        <w:rPr>
          <w:rFonts w:ascii="Calibri" w:hAnsi="Calibri" w:cs="Calibri"/>
          <w:color w:val="000000"/>
          <w:sz w:val="28"/>
          <w:szCs w:val="28"/>
          <w:lang w:val="en-GB"/>
        </w:rPr>
        <w:t xml:space="preserve">from 14 </w:t>
      </w:r>
      <w:r w:rsidR="00EB230B" w:rsidRPr="00592FAB">
        <w:rPr>
          <w:rFonts w:ascii="Calibri" w:hAnsi="Calibri" w:cs="Calibri"/>
          <w:color w:val="000000"/>
          <w:sz w:val="28"/>
          <w:szCs w:val="28"/>
          <w:lang w:val="en-GB"/>
        </w:rPr>
        <w:t xml:space="preserve">to 18, and the term victim of a criminal offense has been introduced </w:t>
      </w:r>
      <w:r w:rsidR="00E14E5E" w:rsidRPr="00592FAB">
        <w:rPr>
          <w:rFonts w:ascii="Calibri" w:hAnsi="Calibri" w:cs="Calibri"/>
          <w:color w:val="000000"/>
          <w:sz w:val="28"/>
          <w:szCs w:val="28"/>
          <w:lang w:val="en-GB"/>
        </w:rPr>
        <w:t xml:space="preserve">as well as the two new </w:t>
      </w:r>
      <w:r w:rsidR="00EB230B" w:rsidRPr="00592FAB">
        <w:rPr>
          <w:rFonts w:ascii="Calibri" w:hAnsi="Calibri" w:cs="Calibri"/>
          <w:color w:val="000000"/>
          <w:sz w:val="28"/>
          <w:szCs w:val="28"/>
          <w:lang w:val="en-GB"/>
        </w:rPr>
        <w:t xml:space="preserve">criminal </w:t>
      </w:r>
      <w:r w:rsidR="00E14E5E" w:rsidRPr="00592FAB">
        <w:rPr>
          <w:rFonts w:ascii="Calibri" w:hAnsi="Calibri" w:cs="Calibri"/>
          <w:color w:val="000000"/>
          <w:sz w:val="28"/>
          <w:szCs w:val="28"/>
          <w:lang w:val="en-GB"/>
        </w:rPr>
        <w:t xml:space="preserve">offenses </w:t>
      </w:r>
      <w:r w:rsidR="00EB230B" w:rsidRPr="00592FAB">
        <w:rPr>
          <w:rFonts w:ascii="Calibri" w:hAnsi="Calibri" w:cs="Calibri"/>
          <w:color w:val="000000"/>
          <w:sz w:val="28"/>
          <w:szCs w:val="28"/>
          <w:lang w:val="en-GB"/>
        </w:rPr>
        <w:t xml:space="preserve">- </w:t>
      </w:r>
      <w:r w:rsidR="00E14E5E" w:rsidRPr="00592FAB">
        <w:rPr>
          <w:rFonts w:ascii="Calibri" w:hAnsi="Calibri" w:cs="Calibri"/>
          <w:color w:val="000000"/>
          <w:sz w:val="28"/>
          <w:szCs w:val="28"/>
          <w:lang w:val="en-GB"/>
        </w:rPr>
        <w:t xml:space="preserve">trade </w:t>
      </w:r>
      <w:r w:rsidR="00EB230B" w:rsidRPr="00592FAB">
        <w:rPr>
          <w:rFonts w:ascii="Calibri" w:hAnsi="Calibri" w:cs="Calibri"/>
          <w:color w:val="000000"/>
          <w:sz w:val="28"/>
          <w:szCs w:val="28"/>
          <w:lang w:val="en-GB"/>
        </w:rPr>
        <w:t xml:space="preserve">in </w:t>
      </w:r>
      <w:r w:rsidR="00E14E5E" w:rsidRPr="00592FAB">
        <w:rPr>
          <w:rFonts w:ascii="Calibri" w:hAnsi="Calibri" w:cs="Calibri"/>
          <w:color w:val="000000"/>
          <w:sz w:val="28"/>
          <w:szCs w:val="28"/>
          <w:lang w:val="en-GB"/>
        </w:rPr>
        <w:t xml:space="preserve">human body parts and advertising trade </w:t>
      </w:r>
      <w:r w:rsidR="00EB230B" w:rsidRPr="00592FAB">
        <w:rPr>
          <w:rFonts w:ascii="Calibri" w:hAnsi="Calibri" w:cs="Calibri"/>
          <w:color w:val="000000"/>
          <w:sz w:val="28"/>
          <w:szCs w:val="28"/>
          <w:lang w:val="en-GB"/>
        </w:rPr>
        <w:t xml:space="preserve">in </w:t>
      </w:r>
      <w:r w:rsidR="00E14E5E" w:rsidRPr="00592FAB">
        <w:rPr>
          <w:rFonts w:ascii="Calibri" w:hAnsi="Calibri" w:cs="Calibri"/>
          <w:color w:val="000000"/>
          <w:sz w:val="28"/>
          <w:szCs w:val="28"/>
          <w:lang w:val="en-GB"/>
        </w:rPr>
        <w:t xml:space="preserve">human body </w:t>
      </w:r>
      <w:r w:rsidR="00EB230B" w:rsidRPr="00592FAB">
        <w:rPr>
          <w:rFonts w:ascii="Calibri" w:hAnsi="Calibri" w:cs="Calibri"/>
          <w:color w:val="000000"/>
          <w:sz w:val="28"/>
          <w:szCs w:val="28"/>
          <w:lang w:val="en-GB"/>
        </w:rPr>
        <w:t>parts</w:t>
      </w:r>
      <w:r w:rsidR="00E14E5E" w:rsidRPr="00592FAB">
        <w:rPr>
          <w:rFonts w:ascii="Calibri" w:hAnsi="Calibri" w:cs="Calibri"/>
          <w:color w:val="000000"/>
          <w:sz w:val="28"/>
          <w:szCs w:val="28"/>
          <w:lang w:val="en-GB"/>
        </w:rPr>
        <w:t>. Empha</w:t>
      </w:r>
      <w:r w:rsidR="00EB230B" w:rsidRPr="00592FAB">
        <w:rPr>
          <w:rFonts w:ascii="Calibri" w:hAnsi="Calibri" w:cs="Calibri"/>
          <w:color w:val="000000"/>
          <w:sz w:val="28"/>
          <w:szCs w:val="28"/>
          <w:lang w:val="en-GB"/>
        </w:rPr>
        <w:t>sis is placed on six main areas</w:t>
      </w:r>
      <w:r w:rsidR="00E14E5E" w:rsidRPr="00592FAB">
        <w:rPr>
          <w:rFonts w:ascii="Calibri" w:hAnsi="Calibri" w:cs="Calibri"/>
          <w:color w:val="000000"/>
          <w:sz w:val="28"/>
          <w:szCs w:val="28"/>
          <w:lang w:val="en-GB"/>
        </w:rPr>
        <w:t>, so in addit</w:t>
      </w:r>
      <w:r w:rsidR="00EB230B" w:rsidRPr="00592FAB">
        <w:rPr>
          <w:rFonts w:ascii="Calibri" w:hAnsi="Calibri" w:cs="Calibri"/>
          <w:color w:val="000000"/>
          <w:sz w:val="28"/>
          <w:szCs w:val="28"/>
          <w:lang w:val="en-GB"/>
        </w:rPr>
        <w:t>ion to prevention and education, assistance</w:t>
      </w:r>
      <w:r w:rsidR="00E14E5E" w:rsidRPr="00592FAB">
        <w:rPr>
          <w:rFonts w:ascii="Calibri" w:hAnsi="Calibri" w:cs="Calibri"/>
          <w:color w:val="000000"/>
          <w:sz w:val="28"/>
          <w:szCs w:val="28"/>
          <w:lang w:val="en-GB"/>
        </w:rPr>
        <w:t>, protecti</w:t>
      </w:r>
      <w:r w:rsidR="00EB230B" w:rsidRPr="00592FAB">
        <w:rPr>
          <w:rFonts w:ascii="Calibri" w:hAnsi="Calibri" w:cs="Calibri"/>
          <w:color w:val="000000"/>
          <w:sz w:val="28"/>
          <w:szCs w:val="28"/>
          <w:lang w:val="en-GB"/>
        </w:rPr>
        <w:t>on and reintegration of victims</w:t>
      </w:r>
      <w:r w:rsidR="00E14E5E" w:rsidRPr="00592FAB">
        <w:rPr>
          <w:rFonts w:ascii="Calibri" w:hAnsi="Calibri" w:cs="Calibri"/>
          <w:color w:val="000000"/>
          <w:sz w:val="28"/>
          <w:szCs w:val="28"/>
          <w:lang w:val="en-GB"/>
        </w:rPr>
        <w:t xml:space="preserve">, </w:t>
      </w:r>
      <w:r w:rsidR="00EB230B" w:rsidRPr="00592FAB">
        <w:rPr>
          <w:rFonts w:ascii="Calibri" w:hAnsi="Calibri" w:cs="Calibri"/>
          <w:color w:val="000000"/>
          <w:sz w:val="28"/>
          <w:szCs w:val="28"/>
          <w:lang w:val="en-GB"/>
        </w:rPr>
        <w:t xml:space="preserve">and </w:t>
      </w:r>
      <w:r w:rsidR="00E14E5E" w:rsidRPr="00592FAB">
        <w:rPr>
          <w:rFonts w:ascii="Calibri" w:hAnsi="Calibri" w:cs="Calibri"/>
          <w:color w:val="000000"/>
          <w:sz w:val="28"/>
          <w:szCs w:val="28"/>
          <w:lang w:val="en-GB"/>
        </w:rPr>
        <w:t xml:space="preserve">effective criminal </w:t>
      </w:r>
      <w:r w:rsidR="00EB230B" w:rsidRPr="00592FAB">
        <w:rPr>
          <w:rFonts w:ascii="Calibri" w:hAnsi="Calibri" w:cs="Calibri"/>
          <w:color w:val="000000"/>
          <w:sz w:val="28"/>
          <w:szCs w:val="28"/>
          <w:lang w:val="en-GB"/>
        </w:rPr>
        <w:t xml:space="preserve">prosecution, </w:t>
      </w:r>
      <w:r w:rsidR="00E14E5E" w:rsidRPr="00592FAB">
        <w:rPr>
          <w:rFonts w:ascii="Calibri" w:hAnsi="Calibri" w:cs="Calibri"/>
          <w:color w:val="000000"/>
          <w:sz w:val="28"/>
          <w:szCs w:val="28"/>
          <w:lang w:val="en-GB"/>
        </w:rPr>
        <w:t xml:space="preserve">new chapters </w:t>
      </w:r>
      <w:r w:rsidR="00EB230B" w:rsidRPr="00592FAB">
        <w:rPr>
          <w:rFonts w:ascii="Calibri" w:hAnsi="Calibri" w:cs="Calibri"/>
          <w:color w:val="000000"/>
          <w:sz w:val="28"/>
          <w:szCs w:val="28"/>
          <w:lang w:val="en-GB"/>
        </w:rPr>
        <w:t>of coordination and partnerships</w:t>
      </w:r>
      <w:r w:rsidR="00E14E5E" w:rsidRPr="00592FAB">
        <w:rPr>
          <w:rFonts w:ascii="Calibri" w:hAnsi="Calibri" w:cs="Calibri"/>
          <w:color w:val="000000"/>
          <w:sz w:val="28"/>
          <w:szCs w:val="28"/>
          <w:lang w:val="en-GB"/>
        </w:rPr>
        <w:t>, international cooperation and identification of victims of trafficking</w:t>
      </w:r>
      <w:r w:rsidR="00EB230B" w:rsidRPr="00592FAB">
        <w:rPr>
          <w:rFonts w:ascii="Calibri" w:hAnsi="Calibri" w:cs="Calibri"/>
          <w:color w:val="000000"/>
          <w:sz w:val="28"/>
          <w:szCs w:val="28"/>
          <w:lang w:val="en-GB"/>
        </w:rPr>
        <w:t xml:space="preserve"> in human beings have been introduced</w:t>
      </w:r>
      <w:r w:rsidR="00E14E5E" w:rsidRPr="00592FAB">
        <w:rPr>
          <w:rFonts w:ascii="Calibri" w:hAnsi="Calibri" w:cs="Calibri"/>
          <w:color w:val="000000"/>
          <w:sz w:val="28"/>
          <w:szCs w:val="28"/>
          <w:lang w:val="en-GB"/>
        </w:rPr>
        <w:t xml:space="preserve">. </w:t>
      </w:r>
    </w:p>
    <w:p w:rsidR="00C637F0" w:rsidRPr="00592FAB" w:rsidRDefault="00C637F0" w:rsidP="00C637F0">
      <w:pPr>
        <w:pStyle w:val="normal0"/>
        <w:spacing w:before="0" w:beforeAutospacing="0" w:after="12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B522F6" w:rsidP="00C637F0">
      <w:pPr>
        <w:pStyle w:val="normal0"/>
        <w:spacing w:before="0" w:beforeAutospacing="0" w:after="120" w:afterAutospacing="0" w:line="28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lastRenderedPageBreak/>
        <w:t xml:space="preserve">          </w:t>
      </w:r>
      <w:r w:rsidRPr="00592FAB">
        <w:rPr>
          <w:rFonts w:ascii="Calibri" w:hAnsi="Calibri" w:cs="Calibri"/>
          <w:color w:val="000000"/>
          <w:sz w:val="28"/>
          <w:szCs w:val="28"/>
          <w:lang w:val="en-GB"/>
        </w:rPr>
        <w:t>Family protection is one of our key priorities. This area is characterized by the strengthening of the legal framework through the adoption of a special Law on Protection against Domestic Violence</w:t>
      </w:r>
      <w:hyperlink r:id="rId5" w:history="1">
        <w:r w:rsidR="00C637F0" w:rsidRPr="00592FAB">
          <w:rPr>
            <w:rStyle w:val="footnote0020referencechar"/>
            <w:rFonts w:ascii="Calibri" w:hAnsi="Calibri" w:cs="Calibri"/>
            <w:color w:val="0000FF"/>
            <w:sz w:val="28"/>
            <w:szCs w:val="28"/>
            <w:u w:val="single"/>
            <w:vertAlign w:val="superscript"/>
            <w:lang w:val="en-GB"/>
          </w:rPr>
          <w:t>2</w:t>
        </w:r>
      </w:hyperlink>
      <w:r w:rsidRPr="00592FAB">
        <w:rPr>
          <w:lang w:val="en-GB"/>
        </w:rPr>
        <w:t>,</w:t>
      </w:r>
      <w:r w:rsidR="00C637F0" w:rsidRPr="00592FAB">
        <w:rPr>
          <w:rStyle w:val="apple-converted-space"/>
          <w:rFonts w:ascii="Calibri" w:hAnsi="Calibri" w:cs="Calibri"/>
          <w:color w:val="000000"/>
          <w:sz w:val="28"/>
          <w:szCs w:val="28"/>
          <w:lang w:val="en-GB"/>
        </w:rPr>
        <w:t> </w:t>
      </w:r>
      <w:r w:rsidR="003045B8" w:rsidRPr="00592FAB">
        <w:rPr>
          <w:rFonts w:ascii="Calibri" w:hAnsi="Calibri" w:cs="Calibri"/>
          <w:color w:val="000000"/>
          <w:sz w:val="28"/>
          <w:szCs w:val="28"/>
          <w:lang w:val="en-GB"/>
        </w:rPr>
        <w:t xml:space="preserve">which came into force in August 2010. </w:t>
      </w:r>
    </w:p>
    <w:p w:rsidR="00C637F0" w:rsidRPr="00592FAB" w:rsidRDefault="00727B56" w:rsidP="00C637F0">
      <w:pPr>
        <w:pStyle w:val="normal0"/>
        <w:spacing w:before="0" w:beforeAutospacing="0" w:after="120" w:afterAutospacing="0" w:line="28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Through Amendments to the Criminal Code of July 2013, two new security measures have been introduced – restraining order and removal of persons from the apartment or other living space. </w:t>
      </w:r>
      <w:r w:rsidRPr="00592FAB">
        <w:rPr>
          <w:rFonts w:ascii="Calibri" w:hAnsi="Calibri" w:cs="Calibri"/>
          <w:b/>
          <w:color w:val="000000"/>
          <w:sz w:val="28"/>
          <w:szCs w:val="28"/>
          <w:lang w:val="en-GB"/>
        </w:rPr>
        <w:t>Also, the National Plan of Action for Children 2013-2017 has been adopted, which is a strategic document</w:t>
      </w:r>
      <w:r w:rsidRPr="00592FAB">
        <w:rPr>
          <w:rFonts w:ascii="Calibri" w:hAnsi="Calibri" w:cs="Calibri"/>
          <w:color w:val="000000"/>
          <w:sz w:val="28"/>
          <w:szCs w:val="28"/>
          <w:lang w:val="en-GB"/>
        </w:rPr>
        <w:t xml:space="preserve"> of the Government of Montenegro, defining the general policy of the country towards children for the specified period, </w:t>
      </w:r>
      <w:r w:rsidR="00FC77D8" w:rsidRPr="00592FAB">
        <w:rPr>
          <w:rFonts w:ascii="Calibri" w:hAnsi="Calibri" w:cs="Calibri"/>
          <w:color w:val="000000"/>
          <w:sz w:val="28"/>
          <w:szCs w:val="28"/>
          <w:lang w:val="en-GB"/>
        </w:rPr>
        <w:t xml:space="preserve">with a view to </w:t>
      </w:r>
      <w:r w:rsidRPr="00592FAB">
        <w:rPr>
          <w:rFonts w:ascii="Calibri" w:hAnsi="Calibri" w:cs="Calibri"/>
          <w:color w:val="000000"/>
          <w:sz w:val="28"/>
          <w:szCs w:val="28"/>
          <w:lang w:val="en-GB"/>
        </w:rPr>
        <w:t xml:space="preserve">prevention of domestic violence. </w:t>
      </w:r>
    </w:p>
    <w:p w:rsidR="00C637F0" w:rsidRPr="00592FAB" w:rsidRDefault="00CC527B" w:rsidP="00C637F0">
      <w:pPr>
        <w:pStyle w:val="normal0"/>
        <w:spacing w:before="0" w:beforeAutospacing="0" w:after="120" w:afterAutospacing="0" w:line="28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CPT welcomes the progress made </w:t>
      </w:r>
      <w:r w:rsidR="001A5FDA" w:rsidRPr="00592FAB">
        <w:rPr>
          <w:rFonts w:ascii="Calibri" w:hAnsi="Calibri" w:cs="Calibri"/>
          <w:color w:val="000000"/>
          <w:sz w:val="28"/>
          <w:szCs w:val="28"/>
          <w:lang w:val="en-GB"/>
        </w:rPr>
        <w:t>in</w:t>
      </w:r>
      <w:r w:rsidR="00C90CD0" w:rsidRPr="00592FAB">
        <w:rPr>
          <w:rFonts w:ascii="Calibri" w:hAnsi="Calibri" w:cs="Calibri"/>
          <w:color w:val="000000"/>
          <w:sz w:val="28"/>
          <w:szCs w:val="28"/>
          <w:lang w:val="en-GB"/>
        </w:rPr>
        <w:t xml:space="preserve"> </w:t>
      </w:r>
      <w:proofErr w:type="spellStart"/>
      <w:r w:rsidRPr="00592FAB">
        <w:rPr>
          <w:rFonts w:ascii="Calibri" w:hAnsi="Calibri" w:cs="Calibri"/>
          <w:color w:val="000000"/>
          <w:sz w:val="28"/>
          <w:szCs w:val="28"/>
          <w:lang w:val="en-GB"/>
        </w:rPr>
        <w:t>Komanski</w:t>
      </w:r>
      <w:proofErr w:type="spellEnd"/>
      <w:r w:rsidRPr="00592FAB">
        <w:rPr>
          <w:rFonts w:ascii="Calibri" w:hAnsi="Calibri" w:cs="Calibri"/>
          <w:color w:val="000000"/>
          <w:sz w:val="28"/>
          <w:szCs w:val="28"/>
          <w:lang w:val="en-GB"/>
        </w:rPr>
        <w:t xml:space="preserve"> most </w:t>
      </w:r>
      <w:r w:rsidR="00C90CD0" w:rsidRPr="00592FAB">
        <w:rPr>
          <w:rFonts w:ascii="Calibri" w:hAnsi="Calibri" w:cs="Calibri"/>
          <w:color w:val="000000"/>
          <w:sz w:val="28"/>
          <w:szCs w:val="28"/>
          <w:lang w:val="en-GB"/>
        </w:rPr>
        <w:t xml:space="preserve">– public institution </w:t>
      </w:r>
      <w:r w:rsidRPr="00592FAB">
        <w:rPr>
          <w:rFonts w:ascii="Calibri" w:hAnsi="Calibri" w:cs="Calibri"/>
          <w:color w:val="000000"/>
          <w:sz w:val="28"/>
          <w:szCs w:val="28"/>
          <w:lang w:val="en-GB"/>
        </w:rPr>
        <w:t>for people with special needs</w:t>
      </w:r>
      <w:r w:rsidR="001A5FDA" w:rsidRPr="00592FAB">
        <w:rPr>
          <w:rFonts w:ascii="Calibri" w:hAnsi="Calibri" w:cs="Calibri"/>
          <w:color w:val="000000"/>
          <w:sz w:val="28"/>
          <w:szCs w:val="28"/>
          <w:lang w:val="en-GB"/>
        </w:rPr>
        <w:t>,</w:t>
      </w:r>
      <w:r w:rsidRPr="00592FAB">
        <w:rPr>
          <w:rFonts w:ascii="Calibri" w:hAnsi="Calibri" w:cs="Calibri"/>
          <w:color w:val="000000"/>
          <w:sz w:val="28"/>
          <w:szCs w:val="28"/>
          <w:lang w:val="en-GB"/>
        </w:rPr>
        <w:t xml:space="preserve"> in relation to a visit from 2008, especially with respect to the treatment and living conditions of its </w:t>
      </w:r>
      <w:r w:rsidR="00C90CD0" w:rsidRPr="00592FAB">
        <w:rPr>
          <w:rFonts w:ascii="Calibri" w:hAnsi="Calibri" w:cs="Calibri"/>
          <w:color w:val="000000"/>
          <w:sz w:val="28"/>
          <w:szCs w:val="28"/>
          <w:lang w:val="en-GB"/>
        </w:rPr>
        <w:t xml:space="preserve">beneficiaries </w:t>
      </w:r>
      <w:r w:rsidRPr="00592FAB">
        <w:rPr>
          <w:rFonts w:ascii="Calibri" w:hAnsi="Calibri" w:cs="Calibri"/>
          <w:color w:val="000000"/>
          <w:sz w:val="28"/>
          <w:szCs w:val="28"/>
          <w:lang w:val="en-GB"/>
        </w:rPr>
        <w:t xml:space="preserve">and the activities that are available to them. </w:t>
      </w:r>
      <w:r w:rsidR="00842A09" w:rsidRPr="00592FAB">
        <w:rPr>
          <w:rFonts w:ascii="Calibri" w:hAnsi="Calibri" w:cs="Calibri"/>
          <w:color w:val="000000"/>
          <w:sz w:val="28"/>
          <w:szCs w:val="28"/>
          <w:lang w:val="en-GB"/>
        </w:rPr>
        <w:t>At the end of 2013, the plan for transforming the Public Institution of “</w:t>
      </w:r>
      <w:proofErr w:type="spellStart"/>
      <w:r w:rsidR="00842A09" w:rsidRPr="00592FAB">
        <w:rPr>
          <w:rFonts w:ascii="Calibri" w:hAnsi="Calibri" w:cs="Calibri"/>
          <w:color w:val="000000"/>
          <w:sz w:val="28"/>
          <w:szCs w:val="28"/>
          <w:lang w:val="en-GB"/>
        </w:rPr>
        <w:t>Komanski</w:t>
      </w:r>
      <w:proofErr w:type="spellEnd"/>
      <w:r w:rsidR="00842A09" w:rsidRPr="00592FAB">
        <w:rPr>
          <w:rFonts w:ascii="Calibri" w:hAnsi="Calibri" w:cs="Calibri"/>
          <w:color w:val="000000"/>
          <w:sz w:val="28"/>
          <w:szCs w:val="28"/>
          <w:lang w:val="en-GB"/>
        </w:rPr>
        <w:t xml:space="preserve"> Most” Office was adopted, with the objective to transform this institution into a resource centre, with the simultaneous development of support system in the community, so that effective response to the needs of adults with intellectual disabilities can be provided and that support can be provided to their families. The objective is to reduce accommodation capacities by 20%.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1A5FDA"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Ladies and gentlemen</w:t>
      </w:r>
      <w:r w:rsidR="00C637F0" w:rsidRPr="00592FAB">
        <w:rPr>
          <w:rStyle w:val="normalchar"/>
          <w:rFonts w:ascii="Calibri" w:hAnsi="Calibri" w:cs="Calibri"/>
          <w:color w:val="000000"/>
          <w:sz w:val="28"/>
          <w:szCs w:val="28"/>
          <w:lang w:val="en-GB"/>
        </w:rPr>
        <w:t>,</w:t>
      </w:r>
      <w:r w:rsidRPr="00592FAB">
        <w:rPr>
          <w:rStyle w:val="normalchar"/>
          <w:rFonts w:ascii="Calibri" w:hAnsi="Calibri" w:cs="Calibri"/>
          <w:color w:val="000000"/>
          <w:sz w:val="28"/>
          <w:szCs w:val="28"/>
          <w:lang w:val="en-GB"/>
        </w:rPr>
        <w:t xml:space="preserve"> </w:t>
      </w:r>
    </w:p>
    <w:p w:rsidR="00C637F0" w:rsidRPr="00592FAB" w:rsidRDefault="008D1AF0"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          </w:t>
      </w:r>
      <w:r w:rsidR="00F91AAF" w:rsidRPr="00592FAB">
        <w:rPr>
          <w:rFonts w:ascii="Calibri" w:hAnsi="Calibri" w:cs="Calibri"/>
          <w:color w:val="000000"/>
          <w:sz w:val="28"/>
          <w:szCs w:val="28"/>
          <w:lang w:val="en-GB"/>
        </w:rPr>
        <w:t xml:space="preserve">An indispensable element of the system of respect for human rights and freedoms which is specifically protected in Montenegro is the freedom of opinion and expression, right to information and freedom of the media. The Ministry of Culture has proposed Amendments to the Law on Electronic Media for the first quarter of 2013, with a view to abolish the obligation of the Agency for Electronic Media to submit financial and other operational reports to the Parliament of Montenegro, in accordance with the recommendations of the European Commission in order to further strengthen the independence of the regulator for the media field. </w:t>
      </w:r>
    </w:p>
    <w:p w:rsidR="00C637F0" w:rsidRPr="00592FAB" w:rsidRDefault="00D35BBA"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Montenegro joined the Council of Europe Convention on Access to Official Documents, and shall begin, from 1 February 2013, to </w:t>
      </w:r>
      <w:r w:rsidR="001A5884" w:rsidRPr="00592FAB">
        <w:rPr>
          <w:rFonts w:ascii="Calibri" w:hAnsi="Calibri" w:cs="Calibri"/>
          <w:color w:val="000000"/>
          <w:sz w:val="28"/>
          <w:szCs w:val="28"/>
          <w:lang w:val="en-GB"/>
        </w:rPr>
        <w:t>implement</w:t>
      </w:r>
      <w:r w:rsidRPr="00592FAB">
        <w:rPr>
          <w:rFonts w:ascii="Calibri" w:hAnsi="Calibri" w:cs="Calibri"/>
          <w:color w:val="000000"/>
          <w:sz w:val="28"/>
          <w:szCs w:val="28"/>
          <w:lang w:val="en-GB"/>
        </w:rPr>
        <w:t xml:space="preserve"> the new Law on Free Access to Information, which provides for many novelties, including </w:t>
      </w:r>
      <w:r w:rsidRPr="00592FAB">
        <w:rPr>
          <w:rFonts w:ascii="Calibri" w:hAnsi="Calibri" w:cs="Calibri"/>
          <w:b/>
          <w:color w:val="000000"/>
          <w:sz w:val="28"/>
          <w:szCs w:val="28"/>
          <w:lang w:val="en-GB"/>
        </w:rPr>
        <w:t xml:space="preserve">a proactive access to information; establishing a second instance authority; </w:t>
      </w:r>
      <w:r w:rsidRPr="00592FAB">
        <w:rPr>
          <w:rFonts w:ascii="Calibri" w:hAnsi="Calibri" w:cs="Calibri"/>
          <w:b/>
          <w:color w:val="000000"/>
          <w:sz w:val="28"/>
          <w:szCs w:val="28"/>
          <w:lang w:val="en-GB"/>
        </w:rPr>
        <w:lastRenderedPageBreak/>
        <w:t>establishing a unified information system for access to information and access to public registers and records</w:t>
      </w:r>
      <w:r w:rsidRPr="00592FAB">
        <w:rPr>
          <w:rFonts w:ascii="Calibri" w:hAnsi="Calibri" w:cs="Calibri"/>
          <w:color w:val="000000"/>
          <w:sz w:val="28"/>
          <w:szCs w:val="28"/>
          <w:lang w:val="en-GB"/>
        </w:rPr>
        <w:t xml:space="preserve">.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1A5884"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Dear Mr. Chairman, ladies and gentlemen, </w:t>
      </w:r>
    </w:p>
    <w:p w:rsidR="00C637F0" w:rsidRPr="00592FAB" w:rsidRDefault="00C637F0" w:rsidP="00C637F0">
      <w:pPr>
        <w:pStyle w:val="normal0"/>
        <w:spacing w:before="0" w:beforeAutospacing="0" w:after="20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E77D80"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When it comes to developing an environment of freedom and the protection of human rights and freedoms, Montenegro has achieved a number of results on this road full of challenges. Montenegro is proud of its membership in the Human Rights Council, and all the opportunities to present the implementation of key conventions of this international organization </w:t>
      </w:r>
      <w:r w:rsidR="001C08A4">
        <w:rPr>
          <w:rFonts w:ascii="Calibri" w:hAnsi="Calibri" w:cs="Calibri"/>
          <w:color w:val="000000"/>
          <w:sz w:val="28"/>
          <w:szCs w:val="28"/>
          <w:lang w:val="en-GB"/>
        </w:rPr>
        <w:t>before</w:t>
      </w:r>
      <w:r w:rsidRPr="00592FAB">
        <w:rPr>
          <w:rFonts w:ascii="Calibri" w:hAnsi="Calibri" w:cs="Calibri"/>
          <w:color w:val="000000"/>
          <w:sz w:val="28"/>
          <w:szCs w:val="28"/>
          <w:lang w:val="en-GB"/>
        </w:rPr>
        <w:t xml:space="preserve"> the United Nations. </w:t>
      </w:r>
    </w:p>
    <w:p w:rsidR="00C637F0" w:rsidRPr="00592FAB" w:rsidRDefault="00DD34D6"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 xml:space="preserve">I also wish to thank you for your commitment to consideration of the Second Periodic Report of Montenegro to the Committee against Torture. I expect that you will be able to realistically review the system of protection of human rights in Montenegro in a live discussion. To this end, Montenegrin delegation will give its maximum contribution, and constructive dialogue will enable better understanding and review of the real situation in the country </w:t>
      </w:r>
      <w:r w:rsidR="00995909" w:rsidRPr="00592FAB">
        <w:rPr>
          <w:rFonts w:ascii="Calibri" w:hAnsi="Calibri" w:cs="Calibri"/>
          <w:color w:val="000000"/>
          <w:sz w:val="28"/>
          <w:szCs w:val="28"/>
          <w:lang w:val="en-GB"/>
        </w:rPr>
        <w:t xml:space="preserve">as well as </w:t>
      </w:r>
      <w:r w:rsidRPr="00592FAB">
        <w:rPr>
          <w:rFonts w:ascii="Calibri" w:hAnsi="Calibri" w:cs="Calibri"/>
          <w:color w:val="000000"/>
          <w:sz w:val="28"/>
          <w:szCs w:val="28"/>
          <w:lang w:val="en-GB"/>
        </w:rPr>
        <w:t>joint</w:t>
      </w:r>
      <w:r w:rsidR="00995909" w:rsidRPr="00592FAB">
        <w:rPr>
          <w:rFonts w:ascii="Calibri" w:hAnsi="Calibri" w:cs="Calibri"/>
          <w:color w:val="000000"/>
          <w:sz w:val="28"/>
          <w:szCs w:val="28"/>
          <w:lang w:val="en-GB"/>
        </w:rPr>
        <w:t xml:space="preserve"> determination of</w:t>
      </w:r>
      <w:r w:rsidRPr="00592FAB">
        <w:rPr>
          <w:rFonts w:ascii="Calibri" w:hAnsi="Calibri" w:cs="Calibri"/>
          <w:color w:val="000000"/>
          <w:sz w:val="28"/>
          <w:szCs w:val="28"/>
          <w:lang w:val="en-GB"/>
        </w:rPr>
        <w:t xml:space="preserve"> the modalities for further improvement of the implementation of the Convention. </w:t>
      </w:r>
    </w:p>
    <w:p w:rsidR="00C637F0" w:rsidRPr="00592FAB" w:rsidRDefault="00A7726B" w:rsidP="00C637F0">
      <w:pPr>
        <w:pStyle w:val="normal0"/>
        <w:spacing w:before="0" w:beforeAutospacing="0" w:after="200" w:afterAutospacing="0" w:line="260" w:lineRule="atLeast"/>
        <w:jc w:val="both"/>
        <w:rPr>
          <w:rFonts w:ascii="Calibri" w:hAnsi="Calibri" w:cs="Calibri"/>
          <w:color w:val="000000"/>
          <w:sz w:val="28"/>
          <w:szCs w:val="28"/>
          <w:lang w:val="en-GB"/>
        </w:rPr>
      </w:pPr>
      <w:r w:rsidRPr="00592FAB">
        <w:rPr>
          <w:rFonts w:ascii="Calibri" w:hAnsi="Calibri" w:cs="Calibri"/>
          <w:color w:val="000000"/>
          <w:sz w:val="28"/>
          <w:szCs w:val="28"/>
          <w:lang w:val="en-GB"/>
        </w:rPr>
        <w:t>I will finish my presentation with a saying “Nothing is going to move forward if we do not pull strings from different sides”. This is why I thank all the countries whose recommendations have contributed and whose questions will contribute</w:t>
      </w:r>
      <w:r w:rsidR="0071451F">
        <w:rPr>
          <w:rFonts w:ascii="Calibri" w:hAnsi="Calibri" w:cs="Calibri"/>
          <w:color w:val="000000"/>
          <w:sz w:val="28"/>
          <w:szCs w:val="28"/>
          <w:lang w:val="en-GB"/>
        </w:rPr>
        <w:t>,</w:t>
      </w:r>
      <w:r w:rsidRPr="00592FAB">
        <w:rPr>
          <w:rFonts w:ascii="Calibri" w:hAnsi="Calibri" w:cs="Calibri"/>
          <w:color w:val="000000"/>
          <w:sz w:val="28"/>
          <w:szCs w:val="28"/>
          <w:lang w:val="en-GB"/>
        </w:rPr>
        <w:t xml:space="preserve"> </w:t>
      </w:r>
      <w:r w:rsidR="0071451F" w:rsidRPr="00592FAB">
        <w:rPr>
          <w:rFonts w:ascii="Calibri" w:hAnsi="Calibri" w:cs="Calibri"/>
          <w:color w:val="000000"/>
          <w:sz w:val="28"/>
          <w:szCs w:val="28"/>
          <w:lang w:val="en-GB"/>
        </w:rPr>
        <w:t>compared to the previous reporting cycle</w:t>
      </w:r>
      <w:r w:rsidR="0071451F">
        <w:rPr>
          <w:rFonts w:ascii="Calibri" w:hAnsi="Calibri" w:cs="Calibri"/>
          <w:color w:val="000000"/>
          <w:sz w:val="28"/>
          <w:szCs w:val="28"/>
          <w:lang w:val="en-GB"/>
        </w:rPr>
        <w:t>,</w:t>
      </w:r>
      <w:r w:rsidR="0071451F"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to the further development of mechanisms to prevent torture in Montenegro</w:t>
      </w:r>
      <w:r w:rsidR="00592FAB" w:rsidRPr="00592FAB">
        <w:rPr>
          <w:rFonts w:ascii="Calibri" w:hAnsi="Calibri" w:cs="Calibri"/>
          <w:color w:val="000000"/>
          <w:sz w:val="28"/>
          <w:szCs w:val="28"/>
          <w:lang w:val="en-GB"/>
        </w:rPr>
        <w:t xml:space="preserve">, </w:t>
      </w:r>
      <w:r w:rsidRPr="00592FAB">
        <w:rPr>
          <w:rFonts w:ascii="Calibri" w:hAnsi="Calibri" w:cs="Calibri"/>
          <w:color w:val="000000"/>
          <w:sz w:val="28"/>
          <w:szCs w:val="28"/>
          <w:lang w:val="en-GB"/>
        </w:rPr>
        <w:t xml:space="preserve">and that </w:t>
      </w:r>
      <w:r w:rsidR="00592FAB" w:rsidRPr="00592FAB">
        <w:rPr>
          <w:rFonts w:ascii="Calibri" w:hAnsi="Calibri" w:cs="Calibri"/>
          <w:color w:val="000000"/>
          <w:sz w:val="28"/>
          <w:szCs w:val="28"/>
          <w:lang w:val="en-GB"/>
        </w:rPr>
        <w:t xml:space="preserve">will </w:t>
      </w:r>
      <w:r w:rsidRPr="00592FAB">
        <w:rPr>
          <w:rFonts w:ascii="Calibri" w:hAnsi="Calibri" w:cs="Calibri"/>
          <w:color w:val="000000"/>
          <w:sz w:val="28"/>
          <w:szCs w:val="28"/>
          <w:lang w:val="en-GB"/>
        </w:rPr>
        <w:t xml:space="preserve">help our results become more visible and for the benefit of all. </w:t>
      </w:r>
    </w:p>
    <w:p w:rsidR="00C637F0" w:rsidRPr="00592FAB" w:rsidRDefault="00C637F0" w:rsidP="00C637F0">
      <w:pPr>
        <w:pStyle w:val="normal0"/>
        <w:spacing w:before="0" w:beforeAutospacing="0" w:after="120" w:afterAutospacing="0" w:line="260" w:lineRule="atLeast"/>
        <w:rPr>
          <w:rFonts w:ascii="Calibri" w:hAnsi="Calibri" w:cs="Calibri"/>
          <w:color w:val="000000"/>
          <w:sz w:val="28"/>
          <w:szCs w:val="28"/>
          <w:lang w:val="en-GB"/>
        </w:rPr>
      </w:pPr>
      <w:r w:rsidRPr="00592FAB">
        <w:rPr>
          <w:rFonts w:ascii="Calibri" w:hAnsi="Calibri" w:cs="Calibri"/>
          <w:color w:val="000000"/>
          <w:sz w:val="28"/>
          <w:szCs w:val="28"/>
          <w:lang w:val="en-GB"/>
        </w:rPr>
        <w:t> </w:t>
      </w:r>
    </w:p>
    <w:p w:rsidR="00C637F0" w:rsidRPr="00592FAB" w:rsidRDefault="00592FAB" w:rsidP="00C637F0">
      <w:pPr>
        <w:pStyle w:val="normal0"/>
        <w:spacing w:before="0" w:beforeAutospacing="0" w:after="120" w:afterAutospacing="0" w:line="260" w:lineRule="atLeast"/>
        <w:jc w:val="both"/>
        <w:rPr>
          <w:rFonts w:ascii="Calibri" w:hAnsi="Calibri" w:cs="Calibri"/>
          <w:color w:val="000000"/>
          <w:sz w:val="28"/>
          <w:szCs w:val="28"/>
          <w:lang w:val="en-GB"/>
        </w:rPr>
      </w:pPr>
      <w:r w:rsidRPr="00592FAB">
        <w:rPr>
          <w:rStyle w:val="normalchar"/>
          <w:rFonts w:ascii="Calibri" w:hAnsi="Calibri" w:cs="Calibri"/>
          <w:color w:val="000000"/>
          <w:sz w:val="28"/>
          <w:szCs w:val="28"/>
          <w:lang w:val="en-GB"/>
        </w:rPr>
        <w:t xml:space="preserve">Thank you for your attention. </w:t>
      </w:r>
    </w:p>
    <w:p w:rsidR="00F567A8" w:rsidRPr="00592FAB" w:rsidRDefault="00F567A8">
      <w:pPr>
        <w:rPr>
          <w:rFonts w:ascii="Calibri" w:hAnsi="Calibri" w:cs="Calibri"/>
          <w:sz w:val="28"/>
          <w:szCs w:val="28"/>
          <w:lang w:val="en-GB"/>
        </w:rPr>
      </w:pPr>
    </w:p>
    <w:sectPr w:rsidR="00F567A8" w:rsidRPr="00592FAB" w:rsidSect="007D72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C637F0"/>
    <w:rsid w:val="00015511"/>
    <w:rsid w:val="000250E7"/>
    <w:rsid w:val="000A3AFE"/>
    <w:rsid w:val="000A4F39"/>
    <w:rsid w:val="000B37A5"/>
    <w:rsid w:val="000B5B23"/>
    <w:rsid w:val="00102220"/>
    <w:rsid w:val="00122B7B"/>
    <w:rsid w:val="001338E1"/>
    <w:rsid w:val="001A4607"/>
    <w:rsid w:val="001A5884"/>
    <w:rsid w:val="001A5FDA"/>
    <w:rsid w:val="001B0638"/>
    <w:rsid w:val="001B1A64"/>
    <w:rsid w:val="001C08A4"/>
    <w:rsid w:val="001F6516"/>
    <w:rsid w:val="002068DF"/>
    <w:rsid w:val="002072A1"/>
    <w:rsid w:val="00221D3F"/>
    <w:rsid w:val="002328CC"/>
    <w:rsid w:val="00254720"/>
    <w:rsid w:val="00255A8E"/>
    <w:rsid w:val="0026020C"/>
    <w:rsid w:val="002605BF"/>
    <w:rsid w:val="00282B00"/>
    <w:rsid w:val="002C3B8A"/>
    <w:rsid w:val="002D2B58"/>
    <w:rsid w:val="002D6323"/>
    <w:rsid w:val="002F0656"/>
    <w:rsid w:val="003045B8"/>
    <w:rsid w:val="003413B0"/>
    <w:rsid w:val="003A647C"/>
    <w:rsid w:val="003B3A7C"/>
    <w:rsid w:val="003F232F"/>
    <w:rsid w:val="00406C68"/>
    <w:rsid w:val="00420766"/>
    <w:rsid w:val="00423DFE"/>
    <w:rsid w:val="004312E0"/>
    <w:rsid w:val="00432131"/>
    <w:rsid w:val="0044191E"/>
    <w:rsid w:val="00483335"/>
    <w:rsid w:val="004A5AC1"/>
    <w:rsid w:val="004A642B"/>
    <w:rsid w:val="004B24A9"/>
    <w:rsid w:val="004E7594"/>
    <w:rsid w:val="005053CF"/>
    <w:rsid w:val="00516BB7"/>
    <w:rsid w:val="00533F64"/>
    <w:rsid w:val="00557CF6"/>
    <w:rsid w:val="00572B31"/>
    <w:rsid w:val="00592FAB"/>
    <w:rsid w:val="005A728B"/>
    <w:rsid w:val="00600F64"/>
    <w:rsid w:val="00632F4C"/>
    <w:rsid w:val="00646D12"/>
    <w:rsid w:val="00663A6C"/>
    <w:rsid w:val="00675368"/>
    <w:rsid w:val="00676046"/>
    <w:rsid w:val="00697DA0"/>
    <w:rsid w:val="006A04CA"/>
    <w:rsid w:val="006E0D14"/>
    <w:rsid w:val="006E4781"/>
    <w:rsid w:val="006E4872"/>
    <w:rsid w:val="006E7F43"/>
    <w:rsid w:val="0071451F"/>
    <w:rsid w:val="007179DA"/>
    <w:rsid w:val="00727B56"/>
    <w:rsid w:val="00786880"/>
    <w:rsid w:val="007B56DF"/>
    <w:rsid w:val="007C4388"/>
    <w:rsid w:val="007D5424"/>
    <w:rsid w:val="007D7223"/>
    <w:rsid w:val="00842A09"/>
    <w:rsid w:val="0086451A"/>
    <w:rsid w:val="00876D0E"/>
    <w:rsid w:val="008816E6"/>
    <w:rsid w:val="008B3C0D"/>
    <w:rsid w:val="008C5DA2"/>
    <w:rsid w:val="008D1AF0"/>
    <w:rsid w:val="008D4A9C"/>
    <w:rsid w:val="008D58F3"/>
    <w:rsid w:val="008E4AF1"/>
    <w:rsid w:val="008F5F99"/>
    <w:rsid w:val="009133A0"/>
    <w:rsid w:val="009418F4"/>
    <w:rsid w:val="00947B99"/>
    <w:rsid w:val="00952935"/>
    <w:rsid w:val="009536E5"/>
    <w:rsid w:val="00960BE4"/>
    <w:rsid w:val="00970E8A"/>
    <w:rsid w:val="00971329"/>
    <w:rsid w:val="00980FC7"/>
    <w:rsid w:val="00985C03"/>
    <w:rsid w:val="0098685C"/>
    <w:rsid w:val="009929AC"/>
    <w:rsid w:val="00995909"/>
    <w:rsid w:val="009E37C4"/>
    <w:rsid w:val="009F13E6"/>
    <w:rsid w:val="009F149E"/>
    <w:rsid w:val="009F63FA"/>
    <w:rsid w:val="00A02F4E"/>
    <w:rsid w:val="00A03318"/>
    <w:rsid w:val="00A156FE"/>
    <w:rsid w:val="00A41859"/>
    <w:rsid w:val="00A542BF"/>
    <w:rsid w:val="00A55C2F"/>
    <w:rsid w:val="00A72F32"/>
    <w:rsid w:val="00A74451"/>
    <w:rsid w:val="00A75501"/>
    <w:rsid w:val="00A7726B"/>
    <w:rsid w:val="00AB7474"/>
    <w:rsid w:val="00B21D82"/>
    <w:rsid w:val="00B22ACD"/>
    <w:rsid w:val="00B2510E"/>
    <w:rsid w:val="00B460A1"/>
    <w:rsid w:val="00B522F6"/>
    <w:rsid w:val="00BC5AC5"/>
    <w:rsid w:val="00C126AC"/>
    <w:rsid w:val="00C15C83"/>
    <w:rsid w:val="00C3474E"/>
    <w:rsid w:val="00C43463"/>
    <w:rsid w:val="00C637F0"/>
    <w:rsid w:val="00C7313F"/>
    <w:rsid w:val="00C823C3"/>
    <w:rsid w:val="00C90CD0"/>
    <w:rsid w:val="00CA604F"/>
    <w:rsid w:val="00CC527B"/>
    <w:rsid w:val="00D2220B"/>
    <w:rsid w:val="00D35BBA"/>
    <w:rsid w:val="00D51697"/>
    <w:rsid w:val="00D94728"/>
    <w:rsid w:val="00DB2F27"/>
    <w:rsid w:val="00DB4EFA"/>
    <w:rsid w:val="00DC36C3"/>
    <w:rsid w:val="00DD34D6"/>
    <w:rsid w:val="00E14E5E"/>
    <w:rsid w:val="00E24010"/>
    <w:rsid w:val="00E56A50"/>
    <w:rsid w:val="00E671DA"/>
    <w:rsid w:val="00E77D80"/>
    <w:rsid w:val="00E819A0"/>
    <w:rsid w:val="00E82AA6"/>
    <w:rsid w:val="00E94CA9"/>
    <w:rsid w:val="00E97A8A"/>
    <w:rsid w:val="00EB230B"/>
    <w:rsid w:val="00ED5AA2"/>
    <w:rsid w:val="00F01F9E"/>
    <w:rsid w:val="00F05C3A"/>
    <w:rsid w:val="00F10245"/>
    <w:rsid w:val="00F1143A"/>
    <w:rsid w:val="00F15823"/>
    <w:rsid w:val="00F221AC"/>
    <w:rsid w:val="00F276B6"/>
    <w:rsid w:val="00F311C7"/>
    <w:rsid w:val="00F345E7"/>
    <w:rsid w:val="00F4462A"/>
    <w:rsid w:val="00F5387D"/>
    <w:rsid w:val="00F560A2"/>
    <w:rsid w:val="00F567A8"/>
    <w:rsid w:val="00F6786C"/>
    <w:rsid w:val="00F7056B"/>
    <w:rsid w:val="00F87667"/>
    <w:rsid w:val="00F91AAF"/>
    <w:rsid w:val="00F93F97"/>
    <w:rsid w:val="00FC77D8"/>
    <w:rsid w:val="00FE13A7"/>
    <w:rsid w:val="00FE4A4B"/>
    <w:rsid w:val="00FF0C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2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C637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char">
    <w:name w:val="normal__char"/>
    <w:basedOn w:val="DefaultParagraphFont"/>
    <w:rsid w:val="00C637F0"/>
  </w:style>
  <w:style w:type="character" w:customStyle="1" w:styleId="apple-converted-space">
    <w:name w:val="apple-converted-space"/>
    <w:basedOn w:val="DefaultParagraphFont"/>
    <w:rsid w:val="00C637F0"/>
  </w:style>
  <w:style w:type="paragraph" w:customStyle="1" w:styleId="1tekst">
    <w:name w:val="1tekst"/>
    <w:basedOn w:val="Normal"/>
    <w:rsid w:val="00C637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tekstchar">
    <w:name w:val="1tekst__char"/>
    <w:basedOn w:val="DefaultParagraphFont"/>
    <w:rsid w:val="00C637F0"/>
  </w:style>
  <w:style w:type="character" w:customStyle="1" w:styleId="footnote0020referencechar">
    <w:name w:val="footnote_0020reference__char"/>
    <w:basedOn w:val="DefaultParagraphFont"/>
    <w:rsid w:val="00C637F0"/>
  </w:style>
</w:styles>
</file>

<file path=word/webSettings.xml><?xml version="1.0" encoding="utf-8"?>
<w:webSettings xmlns:r="http://schemas.openxmlformats.org/officeDocument/2006/relationships" xmlns:w="http://schemas.openxmlformats.org/wordprocessingml/2006/main">
  <w:divs>
    <w:div w:id="406146059">
      <w:bodyDiv w:val="1"/>
      <w:marLeft w:val="0"/>
      <w:marRight w:val="0"/>
      <w:marTop w:val="0"/>
      <w:marBottom w:val="0"/>
      <w:divBdr>
        <w:top w:val="none" w:sz="0" w:space="0" w:color="auto"/>
        <w:left w:val="none" w:sz="0" w:space="0" w:color="auto"/>
        <w:bottom w:val="none" w:sz="0" w:space="0" w:color="auto"/>
        <w:right w:val="none" w:sz="0" w:space="0" w:color="auto"/>
      </w:divBdr>
      <w:divsChild>
        <w:div w:id="681934581">
          <w:marLeft w:val="0"/>
          <w:marRight w:val="0"/>
          <w:marTop w:val="0"/>
          <w:marBottom w:val="0"/>
          <w:divBdr>
            <w:top w:val="none" w:sz="0" w:space="0" w:color="auto"/>
            <w:left w:val="none" w:sz="0" w:space="0" w:color="auto"/>
            <w:bottom w:val="none" w:sz="0" w:space="0" w:color="auto"/>
            <w:right w:val="none" w:sz="0" w:space="0" w:color="auto"/>
          </w:divBdr>
          <w:divsChild>
            <w:div w:id="191543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18255">
      <w:bodyDiv w:val="1"/>
      <w:marLeft w:val="0"/>
      <w:marRight w:val="0"/>
      <w:marTop w:val="0"/>
      <w:marBottom w:val="0"/>
      <w:divBdr>
        <w:top w:val="none" w:sz="0" w:space="0" w:color="auto"/>
        <w:left w:val="none" w:sz="0" w:space="0" w:color="auto"/>
        <w:bottom w:val="none" w:sz="0" w:space="0" w:color="auto"/>
        <w:right w:val="none" w:sz="0" w:space="0" w:color="auto"/>
      </w:divBdr>
      <w:divsChild>
        <w:div w:id="852039180">
          <w:marLeft w:val="0"/>
          <w:marRight w:val="0"/>
          <w:marTop w:val="0"/>
          <w:marBottom w:val="0"/>
          <w:divBdr>
            <w:top w:val="none" w:sz="0" w:space="0" w:color="auto"/>
            <w:left w:val="none" w:sz="0" w:space="0" w:color="auto"/>
            <w:bottom w:val="none" w:sz="0" w:space="0" w:color="auto"/>
            <w:right w:val="none" w:sz="0" w:space="0" w:color="auto"/>
          </w:divBdr>
          <w:divsChild>
            <w:div w:id="4741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48087">
      <w:bodyDiv w:val="1"/>
      <w:marLeft w:val="0"/>
      <w:marRight w:val="0"/>
      <w:marTop w:val="0"/>
      <w:marBottom w:val="0"/>
      <w:divBdr>
        <w:top w:val="none" w:sz="0" w:space="0" w:color="auto"/>
        <w:left w:val="none" w:sz="0" w:space="0" w:color="auto"/>
        <w:bottom w:val="none" w:sz="0" w:space="0" w:color="auto"/>
        <w:right w:val="none" w:sz="0" w:space="0" w:color="auto"/>
      </w:divBdr>
      <w:divsChild>
        <w:div w:id="452754737">
          <w:marLeft w:val="0"/>
          <w:marRight w:val="0"/>
          <w:marTop w:val="0"/>
          <w:marBottom w:val="0"/>
          <w:divBdr>
            <w:top w:val="none" w:sz="0" w:space="0" w:color="auto"/>
            <w:left w:val="none" w:sz="0" w:space="0" w:color="auto"/>
            <w:bottom w:val="none" w:sz="0" w:space="0" w:color="auto"/>
            <w:right w:val="none" w:sz="0" w:space="0" w:color="auto"/>
          </w:divBdr>
          <w:divsChild>
            <w:div w:id="137246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49773">
      <w:bodyDiv w:val="1"/>
      <w:marLeft w:val="0"/>
      <w:marRight w:val="0"/>
      <w:marTop w:val="0"/>
      <w:marBottom w:val="0"/>
      <w:divBdr>
        <w:top w:val="none" w:sz="0" w:space="0" w:color="auto"/>
        <w:left w:val="none" w:sz="0" w:space="0" w:color="auto"/>
        <w:bottom w:val="none" w:sz="0" w:space="0" w:color="auto"/>
        <w:right w:val="none" w:sz="0" w:space="0" w:color="auto"/>
      </w:divBdr>
      <w:divsChild>
        <w:div w:id="1594973043">
          <w:marLeft w:val="0"/>
          <w:marRight w:val="0"/>
          <w:marTop w:val="0"/>
          <w:marBottom w:val="0"/>
          <w:divBdr>
            <w:top w:val="none" w:sz="0" w:space="0" w:color="auto"/>
            <w:left w:val="none" w:sz="0" w:space="0" w:color="auto"/>
            <w:bottom w:val="none" w:sz="0" w:space="0" w:color="auto"/>
            <w:right w:val="none" w:sz="0" w:space="0" w:color="auto"/>
          </w:divBdr>
          <w:divsChild>
            <w:div w:id="23365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parent.onLocalLink('footnote2',window.frameElement)" TargetMode="External"/><Relationship Id="rId10" Type="http://schemas.openxmlformats.org/officeDocument/2006/relationships/customXml" Target="../customXml/item3.xml"/><Relationship Id="rId4" Type="http://schemas.openxmlformats.org/officeDocument/2006/relationships/hyperlink" Target="javascript:parent.onLocalLink('footnote1',window.frameElement)"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F057A5-6152-4696-9336-CFC6B985CF56}"/>
</file>

<file path=customXml/itemProps2.xml><?xml version="1.0" encoding="utf-8"?>
<ds:datastoreItem xmlns:ds="http://schemas.openxmlformats.org/officeDocument/2006/customXml" ds:itemID="{85AC3924-512A-4C32-ACB7-BC6C1435CCCC}"/>
</file>

<file path=customXml/itemProps3.xml><?xml version="1.0" encoding="utf-8"?>
<ds:datastoreItem xmlns:ds="http://schemas.openxmlformats.org/officeDocument/2006/customXml" ds:itemID="{B19A81A9-CC04-4C74-9597-3959C9D49145}"/>
</file>

<file path=docProps/app.xml><?xml version="1.0" encoding="utf-8"?>
<Properties xmlns="http://schemas.openxmlformats.org/officeDocument/2006/extended-properties" xmlns:vt="http://schemas.openxmlformats.org/officeDocument/2006/docPropsVTypes">
  <Template>Normal</Template>
  <TotalTime>447</TotalTime>
  <Pages>10</Pages>
  <Words>3423</Words>
  <Characters>18509</Characters>
  <Application>Microsoft Office Word</Application>
  <DocSecurity>0</DocSecurity>
  <Lines>325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Slavica</dc:creator>
  <cp:keywords/>
  <dc:description/>
  <cp:lastModifiedBy>ICJK</cp:lastModifiedBy>
  <cp:revision>202</cp:revision>
  <dcterms:created xsi:type="dcterms:W3CDTF">2014-04-29T16:54:00Z</dcterms:created>
  <dcterms:modified xsi:type="dcterms:W3CDTF">2014-05-03T09:34:00Z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