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BA9673" w14:textId="77777777" w:rsidR="00126899" w:rsidRPr="001D1425" w:rsidRDefault="00126899" w:rsidP="003D2E96">
      <w:pPr>
        <w:spacing w:after="0" w:line="360" w:lineRule="auto"/>
        <w:jc w:val="center"/>
        <w:rPr>
          <w:rFonts w:ascii="Times New Roman" w:eastAsia="Calibri" w:hAnsi="Times New Roman" w:cs="Times New Roman"/>
          <w:b/>
          <w:sz w:val="32"/>
          <w:szCs w:val="32"/>
        </w:rPr>
      </w:pPr>
      <w:r w:rsidRPr="001D1425">
        <w:rPr>
          <w:rFonts w:ascii="Times New Roman" w:hAnsi="Times New Roman" w:cs="Times New Roman"/>
          <w:noProof/>
          <w:sz w:val="32"/>
          <w:szCs w:val="32"/>
        </w:rPr>
        <w:drawing>
          <wp:inline distT="0" distB="0" distL="0" distR="0" wp14:anchorId="1D4B0993" wp14:editId="62BB0725">
            <wp:extent cx="836763" cy="850259"/>
            <wp:effectExtent l="0" t="0" r="1905" b="7620"/>
            <wp:docPr id="3" name="Picture 3" descr="Coat of arms of Fiji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at of arms of Fiji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6763" cy="850259"/>
                    </a:xfrm>
                    <a:prstGeom prst="rect">
                      <a:avLst/>
                    </a:prstGeom>
                    <a:noFill/>
                    <a:ln>
                      <a:noFill/>
                    </a:ln>
                  </pic:spPr>
                </pic:pic>
              </a:graphicData>
            </a:graphic>
          </wp:inline>
        </w:drawing>
      </w:r>
    </w:p>
    <w:p w14:paraId="592AA3F3" w14:textId="77777777" w:rsidR="003D2E96" w:rsidRPr="001D1425" w:rsidRDefault="003D2E96" w:rsidP="008F0DA9">
      <w:pPr>
        <w:spacing w:after="0" w:line="276" w:lineRule="auto"/>
        <w:jc w:val="center"/>
        <w:rPr>
          <w:rFonts w:ascii="Times New Roman" w:eastAsia="Calibri" w:hAnsi="Times New Roman" w:cs="Times New Roman"/>
          <w:b/>
          <w:sz w:val="32"/>
          <w:szCs w:val="32"/>
        </w:rPr>
      </w:pPr>
      <w:r w:rsidRPr="001D1425">
        <w:rPr>
          <w:rFonts w:ascii="Times New Roman" w:eastAsia="Calibri" w:hAnsi="Times New Roman" w:cs="Times New Roman"/>
          <w:b/>
          <w:sz w:val="32"/>
          <w:szCs w:val="32"/>
        </w:rPr>
        <w:t>Fiji’s Opening Statement</w:t>
      </w:r>
    </w:p>
    <w:p w14:paraId="53E089E0" w14:textId="77777777" w:rsidR="00126899" w:rsidRPr="001D1425" w:rsidRDefault="00126899" w:rsidP="008F0DA9">
      <w:pPr>
        <w:spacing w:after="0" w:line="276" w:lineRule="auto"/>
        <w:jc w:val="center"/>
        <w:rPr>
          <w:rFonts w:ascii="Times New Roman" w:eastAsia="Calibri" w:hAnsi="Times New Roman" w:cs="Times New Roman"/>
          <w:b/>
          <w:sz w:val="32"/>
          <w:szCs w:val="32"/>
        </w:rPr>
      </w:pPr>
      <w:r w:rsidRPr="001D1425">
        <w:rPr>
          <w:rFonts w:ascii="Times New Roman" w:eastAsia="Calibri" w:hAnsi="Times New Roman" w:cs="Times New Roman"/>
          <w:b/>
          <w:sz w:val="32"/>
          <w:szCs w:val="32"/>
        </w:rPr>
        <w:t>Constructive Dialogue for the Sixth State Report at the Pacific CEDAW Technical Cooperation Session</w:t>
      </w:r>
    </w:p>
    <w:p w14:paraId="68164617" w14:textId="77777777" w:rsidR="00126899" w:rsidRPr="001D1425" w:rsidRDefault="00126899" w:rsidP="008F0DA9">
      <w:pPr>
        <w:spacing w:after="0" w:line="276" w:lineRule="auto"/>
        <w:jc w:val="center"/>
        <w:rPr>
          <w:rFonts w:ascii="Times New Roman" w:eastAsia="Calibri" w:hAnsi="Times New Roman" w:cs="Times New Roman"/>
          <w:b/>
          <w:sz w:val="32"/>
          <w:szCs w:val="32"/>
        </w:rPr>
      </w:pPr>
      <w:r w:rsidRPr="001D1425">
        <w:rPr>
          <w:rFonts w:ascii="Times New Roman" w:eastAsia="Calibri" w:hAnsi="Times New Roman" w:cs="Times New Roman"/>
          <w:b/>
          <w:sz w:val="32"/>
          <w:szCs w:val="32"/>
        </w:rPr>
        <w:t>11</w:t>
      </w:r>
      <w:r w:rsidRPr="001D1425">
        <w:rPr>
          <w:rFonts w:ascii="Times New Roman" w:eastAsia="Calibri" w:hAnsi="Times New Roman" w:cs="Times New Roman"/>
          <w:b/>
          <w:sz w:val="32"/>
          <w:szCs w:val="32"/>
          <w:vertAlign w:val="superscript"/>
        </w:rPr>
        <w:t>th</w:t>
      </w:r>
      <w:r w:rsidRPr="001D1425">
        <w:rPr>
          <w:rFonts w:ascii="Times New Roman" w:eastAsia="Calibri" w:hAnsi="Times New Roman" w:cs="Times New Roman"/>
          <w:b/>
          <w:sz w:val="32"/>
          <w:szCs w:val="32"/>
        </w:rPr>
        <w:t xml:space="preserve"> April, 2025</w:t>
      </w:r>
    </w:p>
    <w:p w14:paraId="398BD9E4" w14:textId="77777777" w:rsidR="00126899" w:rsidRPr="001D1425" w:rsidRDefault="00126899" w:rsidP="008F0DA9">
      <w:pPr>
        <w:spacing w:after="0" w:line="276" w:lineRule="auto"/>
        <w:jc w:val="center"/>
        <w:rPr>
          <w:rFonts w:ascii="Times New Roman" w:eastAsia="Calibri" w:hAnsi="Times New Roman" w:cs="Times New Roman"/>
          <w:b/>
          <w:sz w:val="32"/>
          <w:szCs w:val="32"/>
        </w:rPr>
      </w:pPr>
      <w:r w:rsidRPr="001D1425">
        <w:rPr>
          <w:rFonts w:ascii="Times New Roman" w:eastAsia="Calibri" w:hAnsi="Times New Roman" w:cs="Times New Roman"/>
          <w:b/>
          <w:sz w:val="32"/>
          <w:szCs w:val="32"/>
        </w:rPr>
        <w:t>Suva, Fiji</w:t>
      </w:r>
    </w:p>
    <w:p w14:paraId="4532CB22" w14:textId="77777777" w:rsidR="003D2E96" w:rsidRPr="001D1425" w:rsidRDefault="003D2E96" w:rsidP="008F0DA9">
      <w:pPr>
        <w:spacing w:after="0" w:line="276" w:lineRule="auto"/>
        <w:jc w:val="both"/>
        <w:rPr>
          <w:rFonts w:ascii="Times New Roman" w:eastAsia="Calibri" w:hAnsi="Times New Roman" w:cs="Times New Roman"/>
          <w:b/>
          <w:sz w:val="32"/>
          <w:szCs w:val="32"/>
        </w:rPr>
      </w:pPr>
    </w:p>
    <w:p w14:paraId="607269A4" w14:textId="3FA526DB" w:rsidR="000B6BA3" w:rsidRPr="001D1425" w:rsidRDefault="000B6BA3" w:rsidP="008F0DA9">
      <w:pPr>
        <w:spacing w:after="0" w:line="276" w:lineRule="auto"/>
        <w:jc w:val="both"/>
        <w:rPr>
          <w:rFonts w:ascii="Times New Roman" w:eastAsia="Calibri" w:hAnsi="Times New Roman" w:cs="Times New Roman"/>
          <w:b/>
          <w:sz w:val="32"/>
          <w:szCs w:val="32"/>
        </w:rPr>
      </w:pPr>
      <w:r w:rsidRPr="001D1425">
        <w:rPr>
          <w:rFonts w:ascii="Times New Roman" w:eastAsia="Calibri" w:hAnsi="Times New Roman" w:cs="Times New Roman"/>
          <w:b/>
          <w:sz w:val="32"/>
          <w:szCs w:val="32"/>
        </w:rPr>
        <w:t>Introduction</w:t>
      </w:r>
    </w:p>
    <w:p w14:paraId="48A79FE2" w14:textId="7B492AB8" w:rsidR="003D2E96" w:rsidRPr="001D1425" w:rsidRDefault="003D2E96" w:rsidP="008F0DA9">
      <w:p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The </w:t>
      </w:r>
      <w:r w:rsidR="003B5269" w:rsidRPr="001D1425">
        <w:rPr>
          <w:rFonts w:ascii="Times New Roman" w:eastAsia="Calibri" w:hAnsi="Times New Roman" w:cs="Times New Roman"/>
          <w:sz w:val="32"/>
          <w:szCs w:val="32"/>
        </w:rPr>
        <w:t>Chairperson</w:t>
      </w:r>
      <w:r w:rsidRPr="001D1425">
        <w:rPr>
          <w:rFonts w:ascii="Times New Roman" w:eastAsia="Calibri" w:hAnsi="Times New Roman" w:cs="Times New Roman"/>
          <w:sz w:val="32"/>
          <w:szCs w:val="32"/>
        </w:rPr>
        <w:t xml:space="preserve">, Esteemed Members of the CEDAW Committee, Ladies and Gentlemen </w:t>
      </w:r>
    </w:p>
    <w:p w14:paraId="61AD7458" w14:textId="77777777" w:rsidR="003D2E96" w:rsidRPr="001D1425" w:rsidRDefault="003D2E96" w:rsidP="008F0DA9">
      <w:pPr>
        <w:spacing w:after="0" w:line="276" w:lineRule="auto"/>
        <w:jc w:val="both"/>
        <w:rPr>
          <w:rFonts w:ascii="Times New Roman" w:eastAsia="Calibri" w:hAnsi="Times New Roman" w:cs="Times New Roman"/>
          <w:sz w:val="32"/>
          <w:szCs w:val="32"/>
        </w:rPr>
      </w:pPr>
    </w:p>
    <w:p w14:paraId="56554C9A" w14:textId="239FE159" w:rsidR="003D2E96" w:rsidRPr="001D1425" w:rsidRDefault="003D2E96" w:rsidP="008F0DA9">
      <w:p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Bula Vinaka and warm greetings from the Government and </w:t>
      </w:r>
      <w:r w:rsidR="00306A6C" w:rsidRPr="001D1425">
        <w:rPr>
          <w:rFonts w:ascii="Times New Roman" w:eastAsia="Calibri" w:hAnsi="Times New Roman" w:cs="Times New Roman"/>
          <w:sz w:val="32"/>
          <w:szCs w:val="32"/>
        </w:rPr>
        <w:t xml:space="preserve">the </w:t>
      </w:r>
      <w:r w:rsidRPr="001D1425">
        <w:rPr>
          <w:rFonts w:ascii="Times New Roman" w:eastAsia="Calibri" w:hAnsi="Times New Roman" w:cs="Times New Roman"/>
          <w:sz w:val="32"/>
          <w:szCs w:val="32"/>
        </w:rPr>
        <w:t xml:space="preserve">People of Fiji. </w:t>
      </w:r>
    </w:p>
    <w:p w14:paraId="21689AB8" w14:textId="77777777" w:rsidR="003D2E96" w:rsidRPr="001D1425" w:rsidRDefault="003D2E96" w:rsidP="008F0DA9">
      <w:pPr>
        <w:spacing w:after="0" w:line="276" w:lineRule="auto"/>
        <w:jc w:val="both"/>
        <w:rPr>
          <w:rFonts w:ascii="Times New Roman" w:eastAsia="Calibri" w:hAnsi="Times New Roman" w:cs="Times New Roman"/>
          <w:sz w:val="32"/>
          <w:szCs w:val="32"/>
        </w:rPr>
      </w:pPr>
    </w:p>
    <w:p w14:paraId="1583D1A2" w14:textId="55DF855B" w:rsidR="001D1425" w:rsidRDefault="003D2E96" w:rsidP="00D74AD3">
      <w:pPr>
        <w:pStyle w:val="ListParagraph"/>
        <w:numPr>
          <w:ilvl w:val="0"/>
          <w:numId w:val="22"/>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I </w:t>
      </w:r>
      <w:r w:rsidR="00126899" w:rsidRPr="001D1425">
        <w:rPr>
          <w:rFonts w:ascii="Times New Roman" w:eastAsia="Calibri" w:hAnsi="Times New Roman" w:cs="Times New Roman"/>
          <w:sz w:val="32"/>
          <w:szCs w:val="32"/>
        </w:rPr>
        <w:t>wish to begin by acknowledging</w:t>
      </w:r>
      <w:r w:rsidRPr="001D1425">
        <w:rPr>
          <w:rFonts w:ascii="Times New Roman" w:eastAsia="Calibri" w:hAnsi="Times New Roman" w:cs="Times New Roman"/>
          <w:sz w:val="32"/>
          <w:szCs w:val="32"/>
        </w:rPr>
        <w:t xml:space="preserve"> the traditional owners of the land past, present and future, Vanua o </w:t>
      </w:r>
      <w:proofErr w:type="spellStart"/>
      <w:r w:rsidRPr="001D1425">
        <w:rPr>
          <w:rFonts w:ascii="Times New Roman" w:eastAsia="Calibri" w:hAnsi="Times New Roman" w:cs="Times New Roman"/>
          <w:sz w:val="32"/>
          <w:szCs w:val="32"/>
        </w:rPr>
        <w:t>Nadonumai</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Turaga</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na</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Tui</w:t>
      </w:r>
      <w:proofErr w:type="spellEnd"/>
      <w:r w:rsidRPr="001D1425">
        <w:rPr>
          <w:rFonts w:ascii="Times New Roman" w:eastAsia="Calibri" w:hAnsi="Times New Roman" w:cs="Times New Roman"/>
          <w:sz w:val="32"/>
          <w:szCs w:val="32"/>
        </w:rPr>
        <w:t xml:space="preserve"> Suva and by extension the paramount Chief of Rewa and Confederacy of </w:t>
      </w:r>
      <w:proofErr w:type="spellStart"/>
      <w:r w:rsidRPr="001D1425">
        <w:rPr>
          <w:rFonts w:ascii="Times New Roman" w:eastAsia="Calibri" w:hAnsi="Times New Roman" w:cs="Times New Roman"/>
          <w:sz w:val="32"/>
          <w:szCs w:val="32"/>
        </w:rPr>
        <w:t>Burebasaga</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noqu</w:t>
      </w:r>
      <w:proofErr w:type="spellEnd"/>
      <w:r w:rsidRPr="001D1425">
        <w:rPr>
          <w:rFonts w:ascii="Times New Roman" w:eastAsia="Calibri" w:hAnsi="Times New Roman" w:cs="Times New Roman"/>
          <w:sz w:val="32"/>
          <w:szCs w:val="32"/>
        </w:rPr>
        <w:t xml:space="preserve"> Gone </w:t>
      </w:r>
      <w:proofErr w:type="spellStart"/>
      <w:r w:rsidRPr="001D1425">
        <w:rPr>
          <w:rFonts w:ascii="Times New Roman" w:eastAsia="Calibri" w:hAnsi="Times New Roman" w:cs="Times New Roman"/>
          <w:sz w:val="32"/>
          <w:szCs w:val="32"/>
        </w:rPr>
        <w:t>Marama</w:t>
      </w:r>
      <w:proofErr w:type="spellEnd"/>
      <w:r w:rsidRPr="001D1425">
        <w:rPr>
          <w:rFonts w:ascii="Times New Roman" w:eastAsia="Calibri" w:hAnsi="Times New Roman" w:cs="Times New Roman"/>
          <w:sz w:val="32"/>
          <w:szCs w:val="32"/>
        </w:rPr>
        <w:t xml:space="preserve"> Bale Na </w:t>
      </w:r>
      <w:proofErr w:type="spellStart"/>
      <w:r w:rsidRPr="001D1425">
        <w:rPr>
          <w:rFonts w:ascii="Times New Roman" w:eastAsia="Calibri" w:hAnsi="Times New Roman" w:cs="Times New Roman"/>
          <w:sz w:val="32"/>
          <w:szCs w:val="32"/>
        </w:rPr>
        <w:t>Roko</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Tui</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Dreketi</w:t>
      </w:r>
      <w:proofErr w:type="spellEnd"/>
      <w:r w:rsidRPr="001D1425">
        <w:rPr>
          <w:rFonts w:ascii="Times New Roman" w:eastAsia="Calibri" w:hAnsi="Times New Roman" w:cs="Times New Roman"/>
          <w:sz w:val="32"/>
          <w:szCs w:val="32"/>
        </w:rPr>
        <w:t xml:space="preserve">. </w:t>
      </w:r>
    </w:p>
    <w:p w14:paraId="1D4D26B4" w14:textId="77777777" w:rsidR="001D1425" w:rsidRDefault="001D1425" w:rsidP="001D1425">
      <w:pPr>
        <w:pStyle w:val="ListParagraph"/>
        <w:spacing w:after="0" w:line="276" w:lineRule="auto"/>
        <w:jc w:val="both"/>
        <w:rPr>
          <w:rFonts w:ascii="Times New Roman" w:eastAsia="Calibri" w:hAnsi="Times New Roman" w:cs="Times New Roman"/>
          <w:sz w:val="32"/>
          <w:szCs w:val="32"/>
        </w:rPr>
      </w:pPr>
    </w:p>
    <w:p w14:paraId="1A2A6B04" w14:textId="77777777" w:rsidR="001D1425" w:rsidRDefault="003D2E96" w:rsidP="008F0DA9">
      <w:pPr>
        <w:pStyle w:val="ListParagraph"/>
        <w:numPr>
          <w:ilvl w:val="0"/>
          <w:numId w:val="22"/>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The Government of Fiji expresses its sincere gratitude to the Committee for bring</w:t>
      </w:r>
      <w:r w:rsidR="00A32667" w:rsidRPr="001D1425">
        <w:rPr>
          <w:rFonts w:ascii="Times New Roman" w:eastAsia="Calibri" w:hAnsi="Times New Roman" w:cs="Times New Roman"/>
          <w:sz w:val="32"/>
          <w:szCs w:val="32"/>
        </w:rPr>
        <w:t>ing</w:t>
      </w:r>
      <w:r w:rsidRPr="001D1425">
        <w:rPr>
          <w:rFonts w:ascii="Times New Roman" w:eastAsia="Calibri" w:hAnsi="Times New Roman" w:cs="Times New Roman"/>
          <w:sz w:val="32"/>
          <w:szCs w:val="32"/>
        </w:rPr>
        <w:t xml:space="preserve"> the CEDAW Technical Cooperation to the region. We are deeply honored to host you for the first time and to provide our people with the invaluable opportunity to actively participate in public consultations and thematic dialogues with your esteemed members.</w:t>
      </w:r>
    </w:p>
    <w:p w14:paraId="1D882DDF" w14:textId="77777777" w:rsidR="001D1425" w:rsidRPr="001D1425" w:rsidRDefault="001D1425" w:rsidP="001D1425">
      <w:pPr>
        <w:pStyle w:val="ListParagraph"/>
        <w:rPr>
          <w:rFonts w:ascii="Times New Roman" w:eastAsia="Calibri" w:hAnsi="Times New Roman" w:cs="Times New Roman"/>
          <w:sz w:val="32"/>
          <w:szCs w:val="32"/>
        </w:rPr>
      </w:pPr>
    </w:p>
    <w:p w14:paraId="302ED72D" w14:textId="77777777" w:rsidR="001D1425" w:rsidRDefault="003D2E96" w:rsidP="008F0DA9">
      <w:pPr>
        <w:pStyle w:val="ListParagraph"/>
        <w:numPr>
          <w:ilvl w:val="0"/>
          <w:numId w:val="22"/>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As a long-standing signatory to CEDAW, and a member of the Commission on the Status of Women, Fiji places great importance </w:t>
      </w:r>
      <w:r w:rsidRPr="001D1425">
        <w:rPr>
          <w:rFonts w:ascii="Times New Roman" w:eastAsia="Calibri" w:hAnsi="Times New Roman" w:cs="Times New Roman"/>
          <w:sz w:val="32"/>
          <w:szCs w:val="32"/>
        </w:rPr>
        <w:lastRenderedPageBreak/>
        <w:t xml:space="preserve">on meeting our obligations under the Convention, and our delegation will do our best to answer your questions today. Fiji had undertaken a comprehensive </w:t>
      </w:r>
      <w:r w:rsidR="002F4810" w:rsidRPr="001D1425">
        <w:rPr>
          <w:rFonts w:ascii="Times New Roman" w:eastAsia="Calibri" w:hAnsi="Times New Roman" w:cs="Times New Roman"/>
          <w:sz w:val="32"/>
          <w:szCs w:val="32"/>
        </w:rPr>
        <w:t>consultative</w:t>
      </w:r>
      <w:r w:rsidRPr="001D1425">
        <w:rPr>
          <w:rFonts w:ascii="Times New Roman" w:eastAsia="Calibri" w:hAnsi="Times New Roman" w:cs="Times New Roman"/>
          <w:sz w:val="32"/>
          <w:szCs w:val="32"/>
        </w:rPr>
        <w:t xml:space="preserve"> process to </w:t>
      </w:r>
      <w:r w:rsidR="00A32667" w:rsidRPr="001D1425">
        <w:rPr>
          <w:rFonts w:ascii="Times New Roman" w:eastAsia="Calibri" w:hAnsi="Times New Roman" w:cs="Times New Roman"/>
          <w:sz w:val="32"/>
          <w:szCs w:val="32"/>
        </w:rPr>
        <w:t>formulate</w:t>
      </w:r>
      <w:r w:rsidRPr="001D1425">
        <w:rPr>
          <w:rFonts w:ascii="Times New Roman" w:eastAsia="Calibri" w:hAnsi="Times New Roman" w:cs="Times New Roman"/>
          <w:sz w:val="32"/>
          <w:szCs w:val="32"/>
        </w:rPr>
        <w:t xml:space="preserve"> our 6</w:t>
      </w:r>
      <w:r w:rsidRPr="001D1425">
        <w:rPr>
          <w:rFonts w:ascii="Times New Roman" w:eastAsia="Calibri" w:hAnsi="Times New Roman" w:cs="Times New Roman"/>
          <w:sz w:val="32"/>
          <w:szCs w:val="32"/>
          <w:vertAlign w:val="superscript"/>
        </w:rPr>
        <w:t>th</w:t>
      </w:r>
      <w:r w:rsidRPr="001D1425">
        <w:rPr>
          <w:rFonts w:ascii="Times New Roman" w:eastAsia="Calibri" w:hAnsi="Times New Roman" w:cs="Times New Roman"/>
          <w:sz w:val="32"/>
          <w:szCs w:val="32"/>
        </w:rPr>
        <w:t xml:space="preserve"> State CEDAW Report</w:t>
      </w:r>
      <w:r w:rsidR="00AA7565" w:rsidRPr="001D1425">
        <w:rPr>
          <w:rFonts w:ascii="Times New Roman" w:eastAsia="Calibri" w:hAnsi="Times New Roman" w:cs="Times New Roman"/>
          <w:sz w:val="32"/>
          <w:szCs w:val="32"/>
        </w:rPr>
        <w:t xml:space="preserve"> and </w:t>
      </w:r>
      <w:r w:rsidR="00A32667" w:rsidRPr="001D1425">
        <w:rPr>
          <w:rFonts w:ascii="Times New Roman" w:eastAsia="Calibri" w:hAnsi="Times New Roman" w:cs="Times New Roman"/>
          <w:sz w:val="32"/>
          <w:szCs w:val="32"/>
        </w:rPr>
        <w:t xml:space="preserve">is committed </w:t>
      </w:r>
      <w:r w:rsidRPr="001D1425">
        <w:rPr>
          <w:rFonts w:ascii="Times New Roman" w:eastAsia="Calibri" w:hAnsi="Times New Roman" w:cs="Times New Roman"/>
          <w:sz w:val="32"/>
          <w:szCs w:val="32"/>
        </w:rPr>
        <w:t>to the full and equal realization of women and girls’ human rights, to securing substantive gender equality and the empowerment of diverse women socially, politically and economically.</w:t>
      </w:r>
    </w:p>
    <w:p w14:paraId="2B38B623" w14:textId="77777777" w:rsidR="001D1425" w:rsidRPr="001D1425" w:rsidRDefault="001D1425" w:rsidP="001D1425">
      <w:pPr>
        <w:pStyle w:val="ListParagraph"/>
        <w:rPr>
          <w:rFonts w:ascii="Times New Roman" w:eastAsia="Calibri" w:hAnsi="Times New Roman" w:cs="Times New Roman"/>
          <w:sz w:val="32"/>
          <w:szCs w:val="32"/>
        </w:rPr>
      </w:pPr>
    </w:p>
    <w:p w14:paraId="3B667744" w14:textId="10E38F06" w:rsidR="00015E70" w:rsidRPr="001D1425" w:rsidRDefault="003D2E96" w:rsidP="008F0DA9">
      <w:pPr>
        <w:pStyle w:val="ListParagraph"/>
        <w:numPr>
          <w:ilvl w:val="0"/>
          <w:numId w:val="22"/>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Being here, I am humbled by the great Fijian women who have </w:t>
      </w:r>
      <w:r w:rsidR="00306A6C" w:rsidRPr="001D1425">
        <w:rPr>
          <w:rFonts w:ascii="Times New Roman" w:eastAsia="Calibri" w:hAnsi="Times New Roman" w:cs="Times New Roman"/>
          <w:sz w:val="32"/>
          <w:szCs w:val="32"/>
        </w:rPr>
        <w:t>gone</w:t>
      </w:r>
      <w:r w:rsidRPr="001D1425">
        <w:rPr>
          <w:rFonts w:ascii="Times New Roman" w:eastAsia="Calibri" w:hAnsi="Times New Roman" w:cs="Times New Roman"/>
          <w:sz w:val="32"/>
          <w:szCs w:val="32"/>
        </w:rPr>
        <w:t xml:space="preserve"> before me, trailblazers, feminists and women leaders who represented Fiji on this platform. </w:t>
      </w:r>
      <w:r w:rsidR="00C14E74" w:rsidRPr="001D1425">
        <w:rPr>
          <w:rFonts w:ascii="Times New Roman" w:eastAsia="Calibri" w:hAnsi="Times New Roman" w:cs="Times New Roman"/>
          <w:sz w:val="32"/>
          <w:szCs w:val="32"/>
        </w:rPr>
        <w:t xml:space="preserve">Madam </w:t>
      </w:r>
      <w:r w:rsidR="003B5269" w:rsidRPr="001D1425">
        <w:rPr>
          <w:rFonts w:ascii="Times New Roman" w:eastAsia="Calibri" w:hAnsi="Times New Roman" w:cs="Times New Roman"/>
          <w:sz w:val="32"/>
          <w:szCs w:val="32"/>
        </w:rPr>
        <w:t>Chairperson</w:t>
      </w:r>
      <w:r w:rsidR="0045197F">
        <w:rPr>
          <w:rFonts w:ascii="Times New Roman" w:eastAsia="Calibri" w:hAnsi="Times New Roman" w:cs="Times New Roman"/>
          <w:sz w:val="32"/>
          <w:szCs w:val="32"/>
        </w:rPr>
        <w:t xml:space="preserve">, I </w:t>
      </w:r>
      <w:r w:rsidRPr="001D1425">
        <w:rPr>
          <w:rFonts w:ascii="Times New Roman" w:eastAsia="Calibri" w:hAnsi="Times New Roman" w:cs="Times New Roman"/>
          <w:sz w:val="32"/>
          <w:szCs w:val="32"/>
        </w:rPr>
        <w:t xml:space="preserve">would like to introduce the Fijian delegation </w:t>
      </w:r>
      <w:r w:rsidR="00C14E74" w:rsidRPr="001D1425">
        <w:rPr>
          <w:rFonts w:ascii="Times New Roman" w:eastAsia="Calibri" w:hAnsi="Times New Roman" w:cs="Times New Roman"/>
          <w:sz w:val="32"/>
          <w:szCs w:val="32"/>
        </w:rPr>
        <w:t xml:space="preserve">here today with me </w:t>
      </w:r>
      <w:r w:rsidR="004711C3" w:rsidRPr="001D1425">
        <w:rPr>
          <w:rFonts w:ascii="Times New Roman" w:eastAsia="Calibri" w:hAnsi="Times New Roman" w:cs="Times New Roman"/>
          <w:sz w:val="32"/>
          <w:szCs w:val="32"/>
        </w:rPr>
        <w:t xml:space="preserve">: </w:t>
      </w:r>
    </w:p>
    <w:p w14:paraId="64FA2CAA"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Ms. </w:t>
      </w:r>
      <w:proofErr w:type="spellStart"/>
      <w:r w:rsidRPr="001D1425">
        <w:rPr>
          <w:rFonts w:ascii="Times New Roman" w:eastAsia="Calibri" w:hAnsi="Times New Roman" w:cs="Times New Roman"/>
          <w:sz w:val="32"/>
          <w:szCs w:val="32"/>
        </w:rPr>
        <w:t>Eseta</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Nadakuitavuki</w:t>
      </w:r>
      <w:proofErr w:type="spellEnd"/>
      <w:r w:rsidRPr="001D1425">
        <w:rPr>
          <w:rFonts w:ascii="Times New Roman" w:eastAsia="Calibri" w:hAnsi="Times New Roman" w:cs="Times New Roman"/>
          <w:sz w:val="32"/>
          <w:szCs w:val="32"/>
        </w:rPr>
        <w:t>, the Permanent Secretary for Women, Children and Social Protection</w:t>
      </w:r>
    </w:p>
    <w:p w14:paraId="6C90621A" w14:textId="52798132"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Ms. Emily Kamoe-Veiqati,  Director for Women</w:t>
      </w:r>
    </w:p>
    <w:p w14:paraId="7A10724F"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Ms. Amelia Nairoba and Ms. Anushka Artika, Senior officers from the Department for Women</w:t>
      </w:r>
    </w:p>
    <w:p w14:paraId="63FE2C12"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Ms. Selai Korovusere, the former Director Women and the current National Co-</w:t>
      </w:r>
      <w:proofErr w:type="spellStart"/>
      <w:r w:rsidRPr="001D1425">
        <w:rPr>
          <w:rFonts w:ascii="Times New Roman" w:eastAsia="Calibri" w:hAnsi="Times New Roman" w:cs="Times New Roman"/>
          <w:sz w:val="32"/>
          <w:szCs w:val="32"/>
        </w:rPr>
        <w:t>ordinator</w:t>
      </w:r>
      <w:proofErr w:type="spellEnd"/>
      <w:r w:rsidRPr="001D1425">
        <w:rPr>
          <w:rFonts w:ascii="Times New Roman" w:eastAsia="Calibri" w:hAnsi="Times New Roman" w:cs="Times New Roman"/>
          <w:sz w:val="32"/>
          <w:szCs w:val="32"/>
        </w:rPr>
        <w:t xml:space="preserve"> for the National Action Plan on the Prevention of Violence Against Women and Girls</w:t>
      </w:r>
    </w:p>
    <w:p w14:paraId="6CBCABB5" w14:textId="3CFFA52F" w:rsidR="00AA7565"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Ms. Suliana Taukei, Principal Legal Officer of the Office of the </w:t>
      </w:r>
      <w:r w:rsidR="00AA7565" w:rsidRPr="001D1425">
        <w:rPr>
          <w:rFonts w:ascii="Times New Roman" w:eastAsia="Calibri" w:hAnsi="Times New Roman" w:cs="Times New Roman"/>
          <w:sz w:val="32"/>
          <w:szCs w:val="32"/>
        </w:rPr>
        <w:t>Attorney</w:t>
      </w:r>
      <w:r w:rsidRPr="001D1425">
        <w:rPr>
          <w:rFonts w:ascii="Times New Roman" w:eastAsia="Calibri" w:hAnsi="Times New Roman" w:cs="Times New Roman"/>
          <w:sz w:val="32"/>
          <w:szCs w:val="32"/>
        </w:rPr>
        <w:t xml:space="preserve"> General</w:t>
      </w:r>
      <w:r w:rsidR="00AA7565" w:rsidRPr="001D1425">
        <w:rPr>
          <w:rFonts w:ascii="Times New Roman" w:eastAsia="Calibri" w:hAnsi="Times New Roman" w:cs="Times New Roman"/>
          <w:sz w:val="32"/>
          <w:szCs w:val="32"/>
        </w:rPr>
        <w:t xml:space="preserve"> and her Team</w:t>
      </w:r>
    </w:p>
    <w:p w14:paraId="3D44EF83" w14:textId="23218FCF" w:rsidR="003D2E96" w:rsidRPr="001D1425" w:rsidRDefault="006F152B"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Times New Roman" w:hAnsi="Times New Roman" w:cs="Times New Roman"/>
          <w:color w:val="222222"/>
          <w:sz w:val="32"/>
          <w:szCs w:val="32"/>
          <w:lang w:val="aa-ET" w:eastAsia="aa-ET"/>
        </w:rPr>
        <w:t>Mr. Iowane Tiko; Directo</w:t>
      </w:r>
      <w:r w:rsidR="00AA7565" w:rsidRPr="001D1425">
        <w:rPr>
          <w:rFonts w:ascii="Times New Roman" w:eastAsia="Times New Roman" w:hAnsi="Times New Roman" w:cs="Times New Roman"/>
          <w:color w:val="222222"/>
          <w:sz w:val="32"/>
          <w:szCs w:val="32"/>
          <w:lang w:val="aa-ET" w:eastAsia="aa-ET"/>
        </w:rPr>
        <w:t xml:space="preserve">r Curriculum Advisory Services </w:t>
      </w:r>
      <w:r w:rsidR="003D2E96" w:rsidRPr="001D1425">
        <w:rPr>
          <w:rFonts w:ascii="Times New Roman" w:eastAsia="Calibri" w:hAnsi="Times New Roman" w:cs="Times New Roman"/>
          <w:sz w:val="32"/>
          <w:szCs w:val="32"/>
        </w:rPr>
        <w:t>of the Ministry of Education</w:t>
      </w:r>
      <w:r w:rsidR="00BD5040" w:rsidRPr="001D1425">
        <w:rPr>
          <w:rFonts w:ascii="Times New Roman" w:eastAsia="Calibri" w:hAnsi="Times New Roman" w:cs="Times New Roman"/>
          <w:sz w:val="32"/>
          <w:szCs w:val="32"/>
        </w:rPr>
        <w:t xml:space="preserve"> </w:t>
      </w:r>
      <w:r w:rsidR="00AA7565" w:rsidRPr="001D1425">
        <w:rPr>
          <w:rFonts w:ascii="Times New Roman" w:eastAsia="Calibri" w:hAnsi="Times New Roman" w:cs="Times New Roman"/>
          <w:sz w:val="32"/>
          <w:szCs w:val="32"/>
        </w:rPr>
        <w:t>and his Team</w:t>
      </w:r>
    </w:p>
    <w:p w14:paraId="18A549A3"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Dr. Rachel Pillay, National Advisor on Family Health</w:t>
      </w:r>
    </w:p>
    <w:p w14:paraId="1806ABEA"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Ms. </w:t>
      </w:r>
      <w:proofErr w:type="spellStart"/>
      <w:r w:rsidRPr="001D1425">
        <w:rPr>
          <w:rFonts w:ascii="Times New Roman" w:eastAsia="Calibri" w:hAnsi="Times New Roman" w:cs="Times New Roman"/>
          <w:sz w:val="32"/>
          <w:szCs w:val="32"/>
        </w:rPr>
        <w:t>Ajinita</w:t>
      </w:r>
      <w:proofErr w:type="spellEnd"/>
      <w:r w:rsidRPr="001D1425">
        <w:rPr>
          <w:rFonts w:ascii="Times New Roman" w:eastAsia="Calibri" w:hAnsi="Times New Roman" w:cs="Times New Roman"/>
          <w:sz w:val="32"/>
          <w:szCs w:val="32"/>
        </w:rPr>
        <w:t xml:space="preserve"> Devi, </w:t>
      </w:r>
      <w:r w:rsidR="004711C3" w:rsidRPr="001D1425">
        <w:rPr>
          <w:rFonts w:ascii="Times New Roman" w:eastAsia="Calibri" w:hAnsi="Times New Roman" w:cs="Times New Roman"/>
          <w:sz w:val="32"/>
          <w:szCs w:val="32"/>
        </w:rPr>
        <w:t>National Program Officer Maternal, newborn, reproductive and gender</w:t>
      </w:r>
    </w:p>
    <w:p w14:paraId="52FDDE3D"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Mr. </w:t>
      </w:r>
      <w:proofErr w:type="spellStart"/>
      <w:r w:rsidRPr="001D1425">
        <w:rPr>
          <w:rFonts w:ascii="Times New Roman" w:eastAsia="Calibri" w:hAnsi="Times New Roman" w:cs="Times New Roman"/>
          <w:sz w:val="32"/>
          <w:szCs w:val="32"/>
        </w:rPr>
        <w:t>Joeli</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Ditoka</w:t>
      </w:r>
      <w:proofErr w:type="spellEnd"/>
      <w:r w:rsidRPr="001D1425">
        <w:rPr>
          <w:rFonts w:ascii="Times New Roman" w:eastAsia="Calibri" w:hAnsi="Times New Roman" w:cs="Times New Roman"/>
          <w:sz w:val="32"/>
          <w:szCs w:val="32"/>
        </w:rPr>
        <w:t xml:space="preserve">, Deputy Secretary of the Ministry of </w:t>
      </w:r>
      <w:proofErr w:type="spellStart"/>
      <w:r w:rsidRPr="001D1425">
        <w:rPr>
          <w:rFonts w:ascii="Times New Roman" w:eastAsia="Calibri" w:hAnsi="Times New Roman" w:cs="Times New Roman"/>
          <w:sz w:val="32"/>
          <w:szCs w:val="32"/>
        </w:rPr>
        <w:t>iTaukei</w:t>
      </w:r>
      <w:proofErr w:type="spellEnd"/>
      <w:r w:rsidRPr="001D1425">
        <w:rPr>
          <w:rFonts w:ascii="Times New Roman" w:eastAsia="Calibri" w:hAnsi="Times New Roman" w:cs="Times New Roman"/>
          <w:sz w:val="32"/>
          <w:szCs w:val="32"/>
        </w:rPr>
        <w:t xml:space="preserve"> Affairs</w:t>
      </w:r>
    </w:p>
    <w:p w14:paraId="7043A6C5"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lastRenderedPageBreak/>
        <w:t xml:space="preserve">Ms. Rosa </w:t>
      </w:r>
      <w:proofErr w:type="spellStart"/>
      <w:r w:rsidRPr="001D1425">
        <w:rPr>
          <w:rFonts w:ascii="Times New Roman" w:eastAsia="Calibri" w:hAnsi="Times New Roman" w:cs="Times New Roman"/>
          <w:sz w:val="32"/>
          <w:szCs w:val="32"/>
        </w:rPr>
        <w:t>Motufaga</w:t>
      </w:r>
      <w:proofErr w:type="spellEnd"/>
      <w:r w:rsidRPr="001D1425">
        <w:rPr>
          <w:rFonts w:ascii="Times New Roman" w:eastAsia="Calibri" w:hAnsi="Times New Roman" w:cs="Times New Roman"/>
          <w:sz w:val="32"/>
          <w:szCs w:val="32"/>
        </w:rPr>
        <w:t xml:space="preserve"> from the Ministry of Employment, Productivity and Industrial Relations</w:t>
      </w:r>
    </w:p>
    <w:p w14:paraId="6E61C0E2"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Ms. Monica Dawai, Chief Business Advisor at the Ministry of Trade</w:t>
      </w:r>
    </w:p>
    <w:p w14:paraId="37319EE7"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Ms. </w:t>
      </w:r>
      <w:proofErr w:type="spellStart"/>
      <w:r w:rsidRPr="001D1425">
        <w:rPr>
          <w:rFonts w:ascii="Times New Roman" w:eastAsia="Calibri" w:hAnsi="Times New Roman" w:cs="Times New Roman"/>
          <w:sz w:val="32"/>
          <w:szCs w:val="32"/>
        </w:rPr>
        <w:t>Arieta</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Dimuri</w:t>
      </w:r>
      <w:proofErr w:type="spellEnd"/>
      <w:r w:rsidRPr="001D1425">
        <w:rPr>
          <w:rFonts w:ascii="Times New Roman" w:eastAsia="Calibri" w:hAnsi="Times New Roman" w:cs="Times New Roman"/>
          <w:sz w:val="32"/>
          <w:szCs w:val="32"/>
        </w:rPr>
        <w:t xml:space="preserve"> from the Ministry of Rural and Maritime Development and Disaster Management</w:t>
      </w:r>
    </w:p>
    <w:p w14:paraId="05A9E70D"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Mr. Akuila Savu from the Ministry of Defense</w:t>
      </w:r>
    </w:p>
    <w:p w14:paraId="62119D1C"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Ms. Makereta Sotutu, the Registrar General</w:t>
      </w:r>
    </w:p>
    <w:p w14:paraId="58C52EA3" w14:textId="52B8D73C" w:rsidR="003D2E96" w:rsidRPr="001D1425" w:rsidRDefault="00AA7565"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Ms. Genevieve </w:t>
      </w:r>
      <w:proofErr w:type="spellStart"/>
      <w:r w:rsidRPr="001D1425">
        <w:rPr>
          <w:rFonts w:ascii="Times New Roman" w:eastAsia="Calibri" w:hAnsi="Times New Roman" w:cs="Times New Roman"/>
          <w:sz w:val="32"/>
          <w:szCs w:val="32"/>
        </w:rPr>
        <w:t>Jiva</w:t>
      </w:r>
      <w:proofErr w:type="spellEnd"/>
      <w:r w:rsidRPr="001D1425">
        <w:rPr>
          <w:rFonts w:ascii="Times New Roman" w:eastAsia="Calibri" w:hAnsi="Times New Roman" w:cs="Times New Roman"/>
          <w:sz w:val="32"/>
          <w:szCs w:val="32"/>
        </w:rPr>
        <w:t xml:space="preserve">, Manager, </w:t>
      </w:r>
      <w:r w:rsidR="003D2E96" w:rsidRPr="001D1425">
        <w:rPr>
          <w:rFonts w:ascii="Times New Roman" w:eastAsia="Calibri" w:hAnsi="Times New Roman" w:cs="Times New Roman"/>
          <w:sz w:val="32"/>
          <w:szCs w:val="32"/>
        </w:rPr>
        <w:t>Climate Change</w:t>
      </w:r>
      <w:r w:rsidRPr="001D1425">
        <w:rPr>
          <w:rFonts w:ascii="Times New Roman" w:eastAsia="Calibri" w:hAnsi="Times New Roman" w:cs="Times New Roman"/>
          <w:sz w:val="32"/>
          <w:szCs w:val="32"/>
        </w:rPr>
        <w:t xml:space="preserve"> Division </w:t>
      </w:r>
    </w:p>
    <w:p w14:paraId="1F9AF989"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Ms. Sainiana Kirisitiana, Acting Chief Agriculture Economist</w:t>
      </w:r>
    </w:p>
    <w:p w14:paraId="1763B9D7"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Ms. </w:t>
      </w:r>
      <w:r w:rsidR="00350B98" w:rsidRPr="001D1425">
        <w:rPr>
          <w:rFonts w:ascii="Times New Roman" w:eastAsia="Calibri" w:hAnsi="Times New Roman" w:cs="Times New Roman"/>
          <w:sz w:val="32"/>
          <w:szCs w:val="32"/>
        </w:rPr>
        <w:t>Helen Mua</w:t>
      </w:r>
      <w:r w:rsidRPr="001D1425">
        <w:rPr>
          <w:rFonts w:ascii="Times New Roman" w:eastAsia="Calibri" w:hAnsi="Times New Roman" w:cs="Times New Roman"/>
          <w:sz w:val="32"/>
          <w:szCs w:val="32"/>
        </w:rPr>
        <w:t xml:space="preserve">, </w:t>
      </w:r>
      <w:r w:rsidR="00350B98" w:rsidRPr="001D1425">
        <w:rPr>
          <w:rFonts w:ascii="Times New Roman" w:eastAsia="Calibri" w:hAnsi="Times New Roman" w:cs="Times New Roman"/>
          <w:sz w:val="32"/>
          <w:szCs w:val="32"/>
        </w:rPr>
        <w:t xml:space="preserve">Principal </w:t>
      </w:r>
      <w:r w:rsidRPr="001D1425">
        <w:rPr>
          <w:rFonts w:ascii="Times New Roman" w:eastAsia="Calibri" w:hAnsi="Times New Roman" w:cs="Times New Roman"/>
          <w:sz w:val="32"/>
          <w:szCs w:val="32"/>
        </w:rPr>
        <w:t>Economic Planning Officer (Statistics) at the Ministry of Agriculture</w:t>
      </w:r>
    </w:p>
    <w:p w14:paraId="67DD2201" w14:textId="77777777" w:rsidR="003D2E96" w:rsidRPr="001D1425" w:rsidRDefault="003D2E96" w:rsidP="008F0DA9">
      <w:pPr>
        <w:numPr>
          <w:ilvl w:val="0"/>
          <w:numId w:val="1"/>
        </w:numPr>
        <w:spacing w:after="0" w:line="276" w:lineRule="auto"/>
        <w:jc w:val="both"/>
        <w:rPr>
          <w:rFonts w:ascii="Times New Roman" w:eastAsia="Calibri" w:hAnsi="Times New Roman" w:cs="Times New Roman"/>
          <w:sz w:val="32"/>
          <w:szCs w:val="32"/>
        </w:rPr>
      </w:pPr>
      <w:r w:rsidRPr="001D1425">
        <w:rPr>
          <w:rFonts w:ascii="Times New Roman" w:eastAsia="Calibri" w:hAnsi="Times New Roman" w:cs="Times New Roman"/>
          <w:sz w:val="32"/>
          <w:szCs w:val="32"/>
        </w:rPr>
        <w:t xml:space="preserve">SP </w:t>
      </w:r>
      <w:proofErr w:type="spellStart"/>
      <w:r w:rsidRPr="001D1425">
        <w:rPr>
          <w:rFonts w:ascii="Times New Roman" w:eastAsia="Calibri" w:hAnsi="Times New Roman" w:cs="Times New Roman"/>
          <w:sz w:val="32"/>
          <w:szCs w:val="32"/>
        </w:rPr>
        <w:t>Ruci</w:t>
      </w:r>
      <w:proofErr w:type="spellEnd"/>
      <w:r w:rsidRPr="001D1425">
        <w:rPr>
          <w:rFonts w:ascii="Times New Roman" w:eastAsia="Calibri" w:hAnsi="Times New Roman" w:cs="Times New Roman"/>
          <w:sz w:val="32"/>
          <w:szCs w:val="32"/>
        </w:rPr>
        <w:t xml:space="preserve"> </w:t>
      </w:r>
      <w:proofErr w:type="spellStart"/>
      <w:r w:rsidRPr="001D1425">
        <w:rPr>
          <w:rFonts w:ascii="Times New Roman" w:eastAsia="Calibri" w:hAnsi="Times New Roman" w:cs="Times New Roman"/>
          <w:sz w:val="32"/>
          <w:szCs w:val="32"/>
        </w:rPr>
        <w:t>Nasemira</w:t>
      </w:r>
      <w:proofErr w:type="spellEnd"/>
      <w:r w:rsidRPr="001D1425">
        <w:rPr>
          <w:rFonts w:ascii="Times New Roman" w:eastAsia="Calibri" w:hAnsi="Times New Roman" w:cs="Times New Roman"/>
          <w:sz w:val="32"/>
          <w:szCs w:val="32"/>
        </w:rPr>
        <w:t>, Head of Women’s Advisory in the Fiji Police Force</w:t>
      </w:r>
    </w:p>
    <w:p w14:paraId="1825EB12" w14:textId="77777777" w:rsidR="00AA7565" w:rsidRPr="001D1425" w:rsidRDefault="00AA7565" w:rsidP="008F0DA9">
      <w:pPr>
        <w:spacing w:after="0" w:line="276" w:lineRule="auto"/>
        <w:jc w:val="both"/>
        <w:rPr>
          <w:rFonts w:ascii="Times New Roman" w:eastAsia="Calibri" w:hAnsi="Times New Roman" w:cs="Times New Roman"/>
          <w:sz w:val="32"/>
          <w:szCs w:val="32"/>
        </w:rPr>
      </w:pPr>
    </w:p>
    <w:p w14:paraId="7F10AF47" w14:textId="1235E946" w:rsidR="000B6BA3" w:rsidRPr="001D1425" w:rsidRDefault="000B6BA3" w:rsidP="008F0DA9">
      <w:pPr>
        <w:spacing w:after="0" w:line="276" w:lineRule="auto"/>
        <w:jc w:val="both"/>
        <w:rPr>
          <w:rFonts w:ascii="Times New Roman" w:eastAsia="Calibri" w:hAnsi="Times New Roman" w:cs="Times New Roman"/>
          <w:b/>
          <w:sz w:val="32"/>
          <w:szCs w:val="32"/>
        </w:rPr>
      </w:pPr>
      <w:r w:rsidRPr="001D1425">
        <w:rPr>
          <w:rFonts w:ascii="Times New Roman" w:eastAsia="Calibri" w:hAnsi="Times New Roman" w:cs="Times New Roman"/>
          <w:b/>
          <w:sz w:val="32"/>
          <w:szCs w:val="32"/>
        </w:rPr>
        <w:t xml:space="preserve">Background </w:t>
      </w:r>
    </w:p>
    <w:p w14:paraId="0F1D79E9" w14:textId="77777777" w:rsidR="00CB6A31" w:rsidRPr="001D1425" w:rsidRDefault="00CB6A31" w:rsidP="008F0DA9">
      <w:pPr>
        <w:spacing w:after="0" w:line="276" w:lineRule="auto"/>
        <w:jc w:val="both"/>
        <w:rPr>
          <w:rFonts w:ascii="Times New Roman" w:eastAsia="Calibri" w:hAnsi="Times New Roman" w:cs="Times New Roman"/>
          <w:sz w:val="32"/>
          <w:szCs w:val="32"/>
        </w:rPr>
      </w:pPr>
    </w:p>
    <w:p w14:paraId="0AE5FECA" w14:textId="01448172" w:rsidR="00A45543" w:rsidRPr="001D1425" w:rsidRDefault="003B5269" w:rsidP="008F0DA9">
      <w:p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Chairperson</w:t>
      </w:r>
      <w:r w:rsidR="00CB6A31" w:rsidRPr="001D1425">
        <w:rPr>
          <w:rFonts w:ascii="Times New Roman" w:hAnsi="Times New Roman" w:cs="Times New Roman"/>
          <w:sz w:val="32"/>
          <w:szCs w:val="32"/>
        </w:rPr>
        <w:t>,</w:t>
      </w:r>
    </w:p>
    <w:p w14:paraId="70F8A0C6" w14:textId="77777777" w:rsidR="00D907E5" w:rsidRDefault="00A45543" w:rsidP="008F0DA9">
      <w:pPr>
        <w:pStyle w:val="ListParagraph"/>
        <w:numPr>
          <w:ilvl w:val="0"/>
          <w:numId w:val="22"/>
        </w:numPr>
        <w:spacing w:line="276" w:lineRule="auto"/>
        <w:jc w:val="both"/>
        <w:rPr>
          <w:rFonts w:ascii="Times New Roman" w:hAnsi="Times New Roman" w:cs="Times New Roman"/>
          <w:sz w:val="32"/>
          <w:szCs w:val="32"/>
        </w:rPr>
      </w:pPr>
      <w:r w:rsidRPr="00D907E5">
        <w:rPr>
          <w:rFonts w:ascii="Times New Roman" w:hAnsi="Times New Roman" w:cs="Times New Roman"/>
          <w:sz w:val="32"/>
          <w:szCs w:val="32"/>
        </w:rPr>
        <w:t xml:space="preserve">Fiji is an archipelago of 330 islands, with a population of </w:t>
      </w:r>
      <w:r w:rsidR="00E03B37" w:rsidRPr="00D907E5">
        <w:rPr>
          <w:rFonts w:ascii="Times New Roman" w:hAnsi="Times New Roman" w:cs="Times New Roman"/>
          <w:sz w:val="32"/>
          <w:szCs w:val="32"/>
        </w:rPr>
        <w:t>884,887</w:t>
      </w:r>
      <w:r w:rsidR="00A7602D" w:rsidRPr="00D907E5">
        <w:rPr>
          <w:rFonts w:ascii="Times New Roman" w:hAnsi="Times New Roman" w:cs="Times New Roman"/>
          <w:sz w:val="32"/>
          <w:szCs w:val="32"/>
        </w:rPr>
        <w:t xml:space="preserve"> </w:t>
      </w:r>
      <w:r w:rsidRPr="00D907E5">
        <w:rPr>
          <w:rFonts w:ascii="Times New Roman" w:hAnsi="Times New Roman" w:cs="Times New Roman"/>
          <w:sz w:val="32"/>
          <w:szCs w:val="32"/>
        </w:rPr>
        <w:t>of which 49</w:t>
      </w:r>
      <w:r w:rsidR="00E03B37" w:rsidRPr="00D907E5">
        <w:rPr>
          <w:rFonts w:ascii="Times New Roman" w:hAnsi="Times New Roman" w:cs="Times New Roman"/>
          <w:sz w:val="32"/>
          <w:szCs w:val="32"/>
        </w:rPr>
        <w:t>.3</w:t>
      </w:r>
      <w:r w:rsidRPr="00D907E5">
        <w:rPr>
          <w:rFonts w:ascii="Times New Roman" w:hAnsi="Times New Roman" w:cs="Times New Roman"/>
          <w:sz w:val="32"/>
          <w:szCs w:val="32"/>
        </w:rPr>
        <w:t xml:space="preserve">% are women. The country has held regular elections since the end of military rule in 2014, with the latest in 2022. Fiji’s governance is decentralized, consisting of four divisions and fourteen provinces, each with its own </w:t>
      </w:r>
      <w:r w:rsidR="00C14E74" w:rsidRPr="00D907E5">
        <w:rPr>
          <w:rFonts w:ascii="Times New Roman" w:hAnsi="Times New Roman" w:cs="Times New Roman"/>
          <w:sz w:val="32"/>
          <w:szCs w:val="32"/>
        </w:rPr>
        <w:t xml:space="preserve">diverse </w:t>
      </w:r>
      <w:r w:rsidRPr="00D907E5">
        <w:rPr>
          <w:rFonts w:ascii="Times New Roman" w:hAnsi="Times New Roman" w:cs="Times New Roman"/>
          <w:sz w:val="32"/>
          <w:szCs w:val="32"/>
        </w:rPr>
        <w:t>cultural identities</w:t>
      </w:r>
      <w:r w:rsidR="00A32667" w:rsidRPr="00D907E5">
        <w:rPr>
          <w:rFonts w:ascii="Times New Roman" w:hAnsi="Times New Roman" w:cs="Times New Roman"/>
          <w:sz w:val="32"/>
          <w:szCs w:val="32"/>
        </w:rPr>
        <w:t xml:space="preserve"> and geographical challenges.</w:t>
      </w:r>
    </w:p>
    <w:p w14:paraId="6C2037C2" w14:textId="77777777" w:rsidR="00D907E5" w:rsidRDefault="00D907E5" w:rsidP="00D907E5">
      <w:pPr>
        <w:pStyle w:val="ListParagraph"/>
        <w:spacing w:line="276" w:lineRule="auto"/>
        <w:jc w:val="both"/>
        <w:rPr>
          <w:rFonts w:ascii="Times New Roman" w:hAnsi="Times New Roman" w:cs="Times New Roman"/>
          <w:sz w:val="32"/>
          <w:szCs w:val="32"/>
        </w:rPr>
      </w:pPr>
    </w:p>
    <w:p w14:paraId="1A7F3E8F" w14:textId="77777777" w:rsidR="00D907E5" w:rsidRDefault="00A45543" w:rsidP="008F0DA9">
      <w:pPr>
        <w:pStyle w:val="ListParagraph"/>
        <w:numPr>
          <w:ilvl w:val="0"/>
          <w:numId w:val="22"/>
        </w:numPr>
        <w:spacing w:line="276" w:lineRule="auto"/>
        <w:jc w:val="both"/>
        <w:rPr>
          <w:rFonts w:ascii="Times New Roman" w:hAnsi="Times New Roman" w:cs="Times New Roman"/>
          <w:sz w:val="32"/>
          <w:szCs w:val="32"/>
        </w:rPr>
      </w:pPr>
      <w:r w:rsidRPr="00D907E5">
        <w:rPr>
          <w:rFonts w:ascii="Times New Roman" w:hAnsi="Times New Roman" w:cs="Times New Roman"/>
          <w:sz w:val="32"/>
          <w:szCs w:val="32"/>
        </w:rPr>
        <w:t>The Fijian Constitution outlines the country's government structure, which includes the Legisla</w:t>
      </w:r>
      <w:r w:rsidR="00D907E5">
        <w:rPr>
          <w:rFonts w:ascii="Times New Roman" w:hAnsi="Times New Roman" w:cs="Times New Roman"/>
          <w:sz w:val="32"/>
          <w:szCs w:val="32"/>
        </w:rPr>
        <w:t xml:space="preserve">ture, Executive, and Judiciary. </w:t>
      </w:r>
      <w:r w:rsidRPr="00D907E5">
        <w:rPr>
          <w:rFonts w:ascii="Times New Roman" w:hAnsi="Times New Roman" w:cs="Times New Roman"/>
          <w:sz w:val="32"/>
          <w:szCs w:val="32"/>
        </w:rPr>
        <w:t>Fijian women are crucial to the social, economic, and cultural fabric of the nation. They contribute significa</w:t>
      </w:r>
      <w:r w:rsidR="00A32C69" w:rsidRPr="00D907E5">
        <w:rPr>
          <w:rFonts w:ascii="Times New Roman" w:hAnsi="Times New Roman" w:cs="Times New Roman"/>
          <w:sz w:val="32"/>
          <w:szCs w:val="32"/>
        </w:rPr>
        <w:t xml:space="preserve">ntly </w:t>
      </w:r>
      <w:r w:rsidR="000B67BB" w:rsidRPr="00D907E5">
        <w:rPr>
          <w:rFonts w:ascii="Times New Roman" w:hAnsi="Times New Roman" w:cs="Times New Roman"/>
          <w:sz w:val="32"/>
          <w:szCs w:val="32"/>
        </w:rPr>
        <w:t>to family</w:t>
      </w:r>
      <w:r w:rsidRPr="00D907E5">
        <w:rPr>
          <w:rFonts w:ascii="Times New Roman" w:hAnsi="Times New Roman" w:cs="Times New Roman"/>
          <w:sz w:val="32"/>
          <w:szCs w:val="32"/>
        </w:rPr>
        <w:t xml:space="preserve"> life, community leadership, agriculture, fisheries, tourism, and increasingly in </w:t>
      </w:r>
      <w:r w:rsidRPr="00D907E5">
        <w:rPr>
          <w:rFonts w:ascii="Times New Roman" w:hAnsi="Times New Roman" w:cs="Times New Roman"/>
          <w:sz w:val="32"/>
          <w:szCs w:val="32"/>
        </w:rPr>
        <w:lastRenderedPageBreak/>
        <w:t>leadership role</w:t>
      </w:r>
      <w:r w:rsidR="00AB1E86" w:rsidRPr="00D907E5">
        <w:rPr>
          <w:rFonts w:ascii="Times New Roman" w:hAnsi="Times New Roman" w:cs="Times New Roman"/>
          <w:sz w:val="32"/>
          <w:szCs w:val="32"/>
        </w:rPr>
        <w:t xml:space="preserve">s. </w:t>
      </w:r>
      <w:r w:rsidRPr="00D907E5">
        <w:rPr>
          <w:rFonts w:ascii="Times New Roman" w:hAnsi="Times New Roman" w:cs="Times New Roman"/>
          <w:sz w:val="32"/>
          <w:szCs w:val="32"/>
        </w:rPr>
        <w:t xml:space="preserve"> However, challenges such as gender-based violence</w:t>
      </w:r>
      <w:r w:rsidR="00122D33" w:rsidRPr="00D907E5">
        <w:rPr>
          <w:rFonts w:ascii="Times New Roman" w:hAnsi="Times New Roman" w:cs="Times New Roman"/>
          <w:sz w:val="32"/>
          <w:szCs w:val="32"/>
        </w:rPr>
        <w:t xml:space="preserve"> </w:t>
      </w:r>
      <w:r w:rsidRPr="00D907E5">
        <w:rPr>
          <w:rFonts w:ascii="Times New Roman" w:hAnsi="Times New Roman" w:cs="Times New Roman"/>
          <w:sz w:val="32"/>
          <w:szCs w:val="32"/>
        </w:rPr>
        <w:t>and underrepresentation in decision-making persis</w:t>
      </w:r>
      <w:r w:rsidR="00AB1E86" w:rsidRPr="00D907E5">
        <w:rPr>
          <w:rFonts w:ascii="Times New Roman" w:hAnsi="Times New Roman" w:cs="Times New Roman"/>
          <w:sz w:val="32"/>
          <w:szCs w:val="32"/>
        </w:rPr>
        <w:t>t</w:t>
      </w:r>
      <w:r w:rsidRPr="00D907E5">
        <w:rPr>
          <w:rFonts w:ascii="Times New Roman" w:hAnsi="Times New Roman" w:cs="Times New Roman"/>
          <w:sz w:val="32"/>
          <w:szCs w:val="32"/>
        </w:rPr>
        <w:t>.</w:t>
      </w:r>
    </w:p>
    <w:p w14:paraId="0CB9FCDD" w14:textId="77777777" w:rsidR="00D907E5" w:rsidRPr="00D907E5" w:rsidRDefault="00D907E5" w:rsidP="00D907E5">
      <w:pPr>
        <w:pStyle w:val="ListParagraph"/>
        <w:rPr>
          <w:rFonts w:ascii="Times New Roman" w:hAnsi="Times New Roman" w:cs="Times New Roman"/>
          <w:sz w:val="32"/>
          <w:szCs w:val="32"/>
        </w:rPr>
      </w:pPr>
    </w:p>
    <w:p w14:paraId="1D5D8766" w14:textId="77777777" w:rsidR="00D907E5" w:rsidRDefault="00A45543" w:rsidP="008F0DA9">
      <w:pPr>
        <w:pStyle w:val="ListParagraph"/>
        <w:numPr>
          <w:ilvl w:val="0"/>
          <w:numId w:val="22"/>
        </w:numPr>
        <w:spacing w:line="276" w:lineRule="auto"/>
        <w:jc w:val="both"/>
        <w:rPr>
          <w:rFonts w:ascii="Times New Roman" w:hAnsi="Times New Roman" w:cs="Times New Roman"/>
          <w:sz w:val="32"/>
          <w:szCs w:val="32"/>
        </w:rPr>
      </w:pPr>
      <w:r w:rsidRPr="00D907E5">
        <w:rPr>
          <w:rFonts w:ascii="Times New Roman" w:hAnsi="Times New Roman" w:cs="Times New Roman"/>
          <w:sz w:val="32"/>
          <w:szCs w:val="32"/>
        </w:rPr>
        <w:t>The Government of Fiji is committed to addressing these issues</w:t>
      </w:r>
      <w:r w:rsidR="00AB1E86" w:rsidRPr="00D907E5">
        <w:rPr>
          <w:rFonts w:ascii="Times New Roman" w:hAnsi="Times New Roman" w:cs="Times New Roman"/>
          <w:sz w:val="32"/>
          <w:szCs w:val="32"/>
        </w:rPr>
        <w:t xml:space="preserve">. We are committed to </w:t>
      </w:r>
      <w:r w:rsidRPr="00D907E5">
        <w:rPr>
          <w:rFonts w:ascii="Times New Roman" w:hAnsi="Times New Roman" w:cs="Times New Roman"/>
          <w:sz w:val="32"/>
          <w:szCs w:val="32"/>
        </w:rPr>
        <w:t>regional frameworks like the 2050 Strategy for the Blue Pacific, the Pacific Leaders Gender Equality Declaration, and the Triennial Conference of Pacific Women Outcomes Document in shaping the country's approach.</w:t>
      </w:r>
    </w:p>
    <w:p w14:paraId="70159AD8" w14:textId="77777777" w:rsidR="00D907E5" w:rsidRPr="00D907E5" w:rsidRDefault="00D907E5" w:rsidP="00D907E5">
      <w:pPr>
        <w:pStyle w:val="ListParagraph"/>
        <w:rPr>
          <w:rFonts w:ascii="Times New Roman" w:hAnsi="Times New Roman" w:cs="Times New Roman"/>
          <w:sz w:val="32"/>
          <w:szCs w:val="32"/>
        </w:rPr>
      </w:pPr>
    </w:p>
    <w:p w14:paraId="22E201C4" w14:textId="28200968" w:rsidR="00A348D0" w:rsidRPr="00D907E5" w:rsidRDefault="00A45543" w:rsidP="008F0DA9">
      <w:pPr>
        <w:pStyle w:val="ListParagraph"/>
        <w:numPr>
          <w:ilvl w:val="0"/>
          <w:numId w:val="22"/>
        </w:numPr>
        <w:spacing w:line="276" w:lineRule="auto"/>
        <w:jc w:val="both"/>
        <w:rPr>
          <w:rFonts w:ascii="Times New Roman" w:hAnsi="Times New Roman" w:cs="Times New Roman"/>
          <w:sz w:val="32"/>
          <w:szCs w:val="32"/>
        </w:rPr>
      </w:pPr>
      <w:r w:rsidRPr="00D907E5">
        <w:rPr>
          <w:rFonts w:ascii="Times New Roman" w:hAnsi="Times New Roman" w:cs="Times New Roman"/>
          <w:sz w:val="32"/>
          <w:szCs w:val="32"/>
        </w:rPr>
        <w:t xml:space="preserve">We look forward to an interactive dialogue on Fiji’s progress, challenges, and aspirations as we continue working towards achieving gender equality and the empowerment of women, </w:t>
      </w:r>
      <w:proofErr w:type="gramStart"/>
      <w:r w:rsidRPr="00D907E5">
        <w:rPr>
          <w:rFonts w:ascii="Times New Roman" w:hAnsi="Times New Roman" w:cs="Times New Roman"/>
          <w:sz w:val="32"/>
          <w:szCs w:val="32"/>
        </w:rPr>
        <w:t>reflecting</w:t>
      </w:r>
      <w:proofErr w:type="gramEnd"/>
      <w:r w:rsidRPr="00D907E5">
        <w:rPr>
          <w:rFonts w:ascii="Times New Roman" w:hAnsi="Times New Roman" w:cs="Times New Roman"/>
          <w:sz w:val="32"/>
          <w:szCs w:val="32"/>
        </w:rPr>
        <w:t xml:space="preserve"> on the progress we have made while identifying areas for further improvement</w:t>
      </w:r>
      <w:r w:rsidR="004C4FBF" w:rsidRPr="00D907E5">
        <w:rPr>
          <w:rFonts w:ascii="Times New Roman" w:hAnsi="Times New Roman" w:cs="Times New Roman"/>
          <w:sz w:val="32"/>
          <w:szCs w:val="32"/>
        </w:rPr>
        <w:t xml:space="preserve"> since the submission of the Sixth State CEDAW Report</w:t>
      </w:r>
      <w:r w:rsidRPr="00D907E5">
        <w:rPr>
          <w:rFonts w:ascii="Times New Roman" w:hAnsi="Times New Roman" w:cs="Times New Roman"/>
          <w:sz w:val="32"/>
          <w:szCs w:val="32"/>
        </w:rPr>
        <w:t>.</w:t>
      </w:r>
    </w:p>
    <w:p w14:paraId="0FBF3836" w14:textId="77777777" w:rsidR="00AD0540" w:rsidRDefault="003B5269" w:rsidP="00AD0540">
      <w:p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Chairperson</w:t>
      </w:r>
      <w:r w:rsidR="00CB6A31" w:rsidRPr="001D1425">
        <w:rPr>
          <w:rFonts w:ascii="Times New Roman" w:hAnsi="Times New Roman" w:cs="Times New Roman"/>
          <w:sz w:val="32"/>
          <w:szCs w:val="32"/>
        </w:rPr>
        <w:t>,</w:t>
      </w:r>
    </w:p>
    <w:p w14:paraId="095A6171" w14:textId="77777777" w:rsidR="00AD0540" w:rsidRDefault="00A348D0" w:rsidP="00AD0540">
      <w:pPr>
        <w:pStyle w:val="ListParagraph"/>
        <w:numPr>
          <w:ilvl w:val="0"/>
          <w:numId w:val="22"/>
        </w:numPr>
        <w:spacing w:line="276" w:lineRule="auto"/>
        <w:jc w:val="both"/>
        <w:rPr>
          <w:rFonts w:ascii="Times New Roman" w:hAnsi="Times New Roman" w:cs="Times New Roman"/>
          <w:sz w:val="32"/>
          <w:szCs w:val="32"/>
        </w:rPr>
      </w:pPr>
      <w:r w:rsidRPr="00AD0540">
        <w:rPr>
          <w:rFonts w:ascii="Times New Roman" w:hAnsi="Times New Roman" w:cs="Times New Roman"/>
          <w:sz w:val="32"/>
          <w:szCs w:val="32"/>
        </w:rPr>
        <w:t xml:space="preserve">The National Development Plan that was widely consulted </w:t>
      </w:r>
      <w:proofErr w:type="spellStart"/>
      <w:r w:rsidRPr="00AD0540">
        <w:rPr>
          <w:rFonts w:ascii="Times New Roman" w:hAnsi="Times New Roman" w:cs="Times New Roman"/>
          <w:sz w:val="32"/>
          <w:szCs w:val="32"/>
        </w:rPr>
        <w:t>recognises</w:t>
      </w:r>
      <w:proofErr w:type="spellEnd"/>
      <w:r w:rsidRPr="00AD0540">
        <w:rPr>
          <w:rFonts w:ascii="Times New Roman" w:hAnsi="Times New Roman" w:cs="Times New Roman"/>
          <w:sz w:val="32"/>
          <w:szCs w:val="32"/>
        </w:rPr>
        <w:t xml:space="preserve"> that although progress has been made to achieve gender equity and empowerment, it is still lacking in many facets of Fiji’s national development. Although females make up 49.3% of Fiji’s population, they are under-represented in many economic and social aspects. The</w:t>
      </w:r>
      <w:r w:rsidR="00AA7565" w:rsidRPr="00AD0540">
        <w:rPr>
          <w:rFonts w:ascii="Times New Roman" w:hAnsi="Times New Roman" w:cs="Times New Roman"/>
          <w:sz w:val="32"/>
          <w:szCs w:val="32"/>
        </w:rPr>
        <w:t xml:space="preserve"> World Economic Forum (WEF) 2024</w:t>
      </w:r>
      <w:r w:rsidRPr="00AD0540">
        <w:rPr>
          <w:rFonts w:ascii="Times New Roman" w:hAnsi="Times New Roman" w:cs="Times New Roman"/>
          <w:sz w:val="32"/>
          <w:szCs w:val="32"/>
        </w:rPr>
        <w:t xml:space="preserve"> Global Gender Gap Report ranked Fiji </w:t>
      </w:r>
      <w:r w:rsidR="00AA7565" w:rsidRPr="00AD0540">
        <w:rPr>
          <w:rFonts w:ascii="Times New Roman" w:hAnsi="Times New Roman" w:cs="Times New Roman"/>
          <w:sz w:val="32"/>
          <w:szCs w:val="32"/>
        </w:rPr>
        <w:t>128</w:t>
      </w:r>
      <w:r w:rsidR="00AA7565" w:rsidRPr="00AD0540">
        <w:rPr>
          <w:rFonts w:ascii="Times New Roman" w:hAnsi="Times New Roman" w:cs="Times New Roman"/>
          <w:sz w:val="32"/>
          <w:szCs w:val="32"/>
          <w:vertAlign w:val="superscript"/>
        </w:rPr>
        <w:t xml:space="preserve"> </w:t>
      </w:r>
      <w:r w:rsidR="00AA7565" w:rsidRPr="00AD0540">
        <w:rPr>
          <w:rFonts w:ascii="Times New Roman" w:hAnsi="Times New Roman" w:cs="Times New Roman"/>
          <w:sz w:val="32"/>
          <w:szCs w:val="32"/>
        </w:rPr>
        <w:t>out of 146 countries</w:t>
      </w:r>
      <w:r w:rsidRPr="00AD0540">
        <w:rPr>
          <w:rFonts w:ascii="Times New Roman" w:hAnsi="Times New Roman" w:cs="Times New Roman"/>
          <w:sz w:val="32"/>
          <w:szCs w:val="32"/>
        </w:rPr>
        <w:t xml:space="preserve">. The Government takes this seriously and the NDP ensures that achieving gender balance and empowerment is mainstreamed. </w:t>
      </w:r>
    </w:p>
    <w:p w14:paraId="2E0E3A2C" w14:textId="77777777" w:rsidR="00AD0540" w:rsidRDefault="00AD0540" w:rsidP="00AD0540">
      <w:pPr>
        <w:pStyle w:val="ListParagraph"/>
        <w:spacing w:line="276" w:lineRule="auto"/>
        <w:jc w:val="both"/>
        <w:rPr>
          <w:rFonts w:ascii="Times New Roman" w:hAnsi="Times New Roman" w:cs="Times New Roman"/>
          <w:sz w:val="32"/>
          <w:szCs w:val="32"/>
        </w:rPr>
      </w:pPr>
    </w:p>
    <w:p w14:paraId="67BB04E4" w14:textId="77777777" w:rsidR="00C43E03" w:rsidRDefault="006F6480" w:rsidP="00C43E03">
      <w:pPr>
        <w:pStyle w:val="ListParagraph"/>
        <w:numPr>
          <w:ilvl w:val="0"/>
          <w:numId w:val="22"/>
        </w:numPr>
        <w:spacing w:line="276" w:lineRule="auto"/>
        <w:jc w:val="both"/>
        <w:rPr>
          <w:rFonts w:ascii="Times New Roman" w:hAnsi="Times New Roman" w:cs="Times New Roman"/>
          <w:sz w:val="32"/>
          <w:szCs w:val="32"/>
        </w:rPr>
      </w:pPr>
      <w:r w:rsidRPr="00AD0540">
        <w:rPr>
          <w:rFonts w:ascii="Times New Roman" w:hAnsi="Times New Roman" w:cs="Times New Roman"/>
          <w:sz w:val="32"/>
          <w:szCs w:val="32"/>
        </w:rPr>
        <w:t>The lead coordinating agency of all CEDAW efforts is</w:t>
      </w:r>
      <w:r w:rsidR="00760568" w:rsidRPr="00AD0540">
        <w:rPr>
          <w:rFonts w:ascii="Times New Roman" w:hAnsi="Times New Roman" w:cs="Times New Roman"/>
          <w:sz w:val="32"/>
          <w:szCs w:val="32"/>
        </w:rPr>
        <w:t xml:space="preserve"> the</w:t>
      </w:r>
      <w:r w:rsidR="004C4FBF" w:rsidRPr="00AD0540">
        <w:rPr>
          <w:rFonts w:ascii="Times New Roman" w:hAnsi="Times New Roman" w:cs="Times New Roman"/>
          <w:sz w:val="32"/>
          <w:szCs w:val="32"/>
        </w:rPr>
        <w:t xml:space="preserve"> Ministry for Women, </w:t>
      </w:r>
      <w:r w:rsidR="00760568" w:rsidRPr="00AD0540">
        <w:rPr>
          <w:rFonts w:ascii="Times New Roman" w:hAnsi="Times New Roman" w:cs="Times New Roman"/>
          <w:sz w:val="32"/>
          <w:szCs w:val="32"/>
        </w:rPr>
        <w:t>Children</w:t>
      </w:r>
      <w:r w:rsidR="004C4FBF" w:rsidRPr="00AD0540">
        <w:rPr>
          <w:rFonts w:ascii="Times New Roman" w:hAnsi="Times New Roman" w:cs="Times New Roman"/>
          <w:sz w:val="32"/>
          <w:szCs w:val="32"/>
        </w:rPr>
        <w:t>, and Social Protection</w:t>
      </w:r>
      <w:r w:rsidR="00AA7565" w:rsidRPr="00AD0540">
        <w:rPr>
          <w:rFonts w:ascii="Times New Roman" w:hAnsi="Times New Roman" w:cs="Times New Roman"/>
          <w:sz w:val="32"/>
          <w:szCs w:val="32"/>
        </w:rPr>
        <w:t>, that houses the Department of Women -</w:t>
      </w:r>
      <w:r w:rsidR="00760568" w:rsidRPr="00AD0540">
        <w:rPr>
          <w:rFonts w:ascii="Times New Roman" w:hAnsi="Times New Roman" w:cs="Times New Roman"/>
          <w:sz w:val="32"/>
          <w:szCs w:val="32"/>
        </w:rPr>
        <w:t xml:space="preserve">also </w:t>
      </w:r>
      <w:r w:rsidR="00B92BC0" w:rsidRPr="00AD0540">
        <w:rPr>
          <w:rFonts w:ascii="Times New Roman" w:hAnsi="Times New Roman" w:cs="Times New Roman"/>
          <w:sz w:val="32"/>
          <w:szCs w:val="32"/>
        </w:rPr>
        <w:t xml:space="preserve">known as the </w:t>
      </w:r>
      <w:r w:rsidR="004C4FBF" w:rsidRPr="00AD0540">
        <w:rPr>
          <w:rFonts w:ascii="Times New Roman" w:hAnsi="Times New Roman" w:cs="Times New Roman"/>
          <w:sz w:val="32"/>
          <w:szCs w:val="32"/>
        </w:rPr>
        <w:t xml:space="preserve">Fiji's National </w:t>
      </w:r>
      <w:r w:rsidR="004C4FBF" w:rsidRPr="00AD0540">
        <w:rPr>
          <w:rFonts w:ascii="Times New Roman" w:hAnsi="Times New Roman" w:cs="Times New Roman"/>
          <w:sz w:val="32"/>
          <w:szCs w:val="32"/>
        </w:rPr>
        <w:lastRenderedPageBreak/>
        <w:t xml:space="preserve">Women's Machinery, which ensures that gender-responsive policies and programs are not just developed but are effectively implemented and monitored across all levels of governance. </w:t>
      </w:r>
    </w:p>
    <w:p w14:paraId="7A825167" w14:textId="77777777" w:rsidR="00C43E03" w:rsidRPr="00C43E03" w:rsidRDefault="00C43E03" w:rsidP="00C43E03">
      <w:pPr>
        <w:pStyle w:val="ListParagraph"/>
        <w:rPr>
          <w:rFonts w:ascii="Times New Roman" w:hAnsi="Times New Roman" w:cs="Times New Roman"/>
          <w:sz w:val="32"/>
          <w:szCs w:val="32"/>
        </w:rPr>
      </w:pPr>
    </w:p>
    <w:p w14:paraId="7DC93B84" w14:textId="77777777" w:rsidR="00C43E03" w:rsidRDefault="005031BF" w:rsidP="00C43E03">
      <w:pPr>
        <w:pStyle w:val="ListParagraph"/>
        <w:numPr>
          <w:ilvl w:val="0"/>
          <w:numId w:val="22"/>
        </w:numPr>
        <w:spacing w:line="276" w:lineRule="auto"/>
        <w:jc w:val="both"/>
        <w:rPr>
          <w:rFonts w:ascii="Times New Roman" w:hAnsi="Times New Roman" w:cs="Times New Roman"/>
          <w:sz w:val="32"/>
          <w:szCs w:val="32"/>
        </w:rPr>
      </w:pPr>
      <w:r w:rsidRPr="00C43E03">
        <w:rPr>
          <w:rFonts w:ascii="Times New Roman" w:hAnsi="Times New Roman" w:cs="Times New Roman"/>
          <w:sz w:val="32"/>
          <w:szCs w:val="32"/>
        </w:rPr>
        <w:t xml:space="preserve">Fiji published the Fiji Country Gender Assessment Report in 2023 which represents the Government of Fiji’s commitment to “Leave No One Behind”. </w:t>
      </w:r>
    </w:p>
    <w:p w14:paraId="2C1FEC85" w14:textId="77777777" w:rsidR="00C43E03" w:rsidRPr="00C43E03" w:rsidRDefault="00C43E03" w:rsidP="00C43E03">
      <w:pPr>
        <w:pStyle w:val="ListParagraph"/>
        <w:rPr>
          <w:rFonts w:ascii="Times New Roman" w:hAnsi="Times New Roman" w:cs="Times New Roman"/>
          <w:sz w:val="32"/>
          <w:szCs w:val="32"/>
        </w:rPr>
      </w:pPr>
    </w:p>
    <w:p w14:paraId="38FE1050" w14:textId="77777777" w:rsidR="00C43E03" w:rsidRDefault="00D90277" w:rsidP="00C43E03">
      <w:pPr>
        <w:pStyle w:val="ListParagraph"/>
        <w:numPr>
          <w:ilvl w:val="0"/>
          <w:numId w:val="22"/>
        </w:numPr>
        <w:spacing w:line="276" w:lineRule="auto"/>
        <w:jc w:val="both"/>
        <w:rPr>
          <w:rFonts w:ascii="Times New Roman" w:hAnsi="Times New Roman" w:cs="Times New Roman"/>
          <w:sz w:val="32"/>
          <w:szCs w:val="32"/>
        </w:rPr>
      </w:pPr>
      <w:r w:rsidRPr="00C43E03">
        <w:rPr>
          <w:rFonts w:ascii="Times New Roman" w:hAnsi="Times New Roman" w:cs="Times New Roman"/>
          <w:sz w:val="32"/>
          <w:szCs w:val="32"/>
        </w:rPr>
        <w:t xml:space="preserve">In 2024, </w:t>
      </w:r>
      <w:r w:rsidR="00A32667" w:rsidRPr="00C43E03">
        <w:rPr>
          <w:rFonts w:ascii="Times New Roman" w:hAnsi="Times New Roman" w:cs="Times New Roman"/>
          <w:sz w:val="32"/>
          <w:szCs w:val="32"/>
        </w:rPr>
        <w:t xml:space="preserve">we </w:t>
      </w:r>
      <w:r w:rsidRPr="00C43E03">
        <w:rPr>
          <w:rFonts w:ascii="Times New Roman" w:hAnsi="Times New Roman" w:cs="Times New Roman"/>
          <w:sz w:val="32"/>
          <w:szCs w:val="32"/>
        </w:rPr>
        <w:t>commissioned</w:t>
      </w:r>
      <w:r w:rsidR="00A348D0" w:rsidRPr="00C43E03">
        <w:rPr>
          <w:rFonts w:ascii="Times New Roman" w:hAnsi="Times New Roman" w:cs="Times New Roman"/>
          <w:sz w:val="32"/>
          <w:szCs w:val="32"/>
        </w:rPr>
        <w:t xml:space="preserve"> Government of Fiji Gender Equality Flagship initiative</w:t>
      </w:r>
      <w:r w:rsidR="00AA7565" w:rsidRPr="00C43E03">
        <w:rPr>
          <w:rFonts w:ascii="Times New Roman" w:hAnsi="Times New Roman" w:cs="Times New Roman"/>
          <w:sz w:val="32"/>
          <w:szCs w:val="32"/>
        </w:rPr>
        <w:t xml:space="preserve"> - </w:t>
      </w:r>
      <w:r w:rsidRPr="00C43E03">
        <w:rPr>
          <w:rFonts w:ascii="Times New Roman" w:hAnsi="Times New Roman" w:cs="Times New Roman"/>
          <w:sz w:val="32"/>
          <w:szCs w:val="32"/>
        </w:rPr>
        <w:t xml:space="preserve">the design of the </w:t>
      </w:r>
      <w:r w:rsidR="00122D33" w:rsidRPr="00C43E03">
        <w:rPr>
          <w:rFonts w:ascii="Times New Roman" w:hAnsi="Times New Roman" w:cs="Times New Roman"/>
          <w:sz w:val="32"/>
          <w:szCs w:val="32"/>
        </w:rPr>
        <w:t>Gender transformative Instituti</w:t>
      </w:r>
      <w:r w:rsidR="00B92BC0" w:rsidRPr="00C43E03">
        <w:rPr>
          <w:rFonts w:ascii="Times New Roman" w:hAnsi="Times New Roman" w:cs="Times New Roman"/>
          <w:sz w:val="32"/>
          <w:szCs w:val="32"/>
        </w:rPr>
        <w:t xml:space="preserve">onal Capacity Building </w:t>
      </w:r>
      <w:r w:rsidR="00122D33" w:rsidRPr="00C43E03">
        <w:rPr>
          <w:rFonts w:ascii="Times New Roman" w:hAnsi="Times New Roman" w:cs="Times New Roman"/>
          <w:sz w:val="32"/>
          <w:szCs w:val="32"/>
        </w:rPr>
        <w:t>Program</w:t>
      </w:r>
      <w:r w:rsidR="00A348D0" w:rsidRPr="00C43E03">
        <w:rPr>
          <w:rFonts w:ascii="Times New Roman" w:hAnsi="Times New Roman" w:cs="Times New Roman"/>
          <w:sz w:val="32"/>
          <w:szCs w:val="32"/>
        </w:rPr>
        <w:t xml:space="preserve"> (2025-2030)</w:t>
      </w:r>
      <w:r w:rsidRPr="00C43E03">
        <w:rPr>
          <w:rFonts w:ascii="Times New Roman" w:hAnsi="Times New Roman" w:cs="Times New Roman"/>
          <w:sz w:val="32"/>
          <w:szCs w:val="32"/>
        </w:rPr>
        <w:t xml:space="preserve">, </w:t>
      </w:r>
      <w:r w:rsidR="00122D33" w:rsidRPr="00C43E03">
        <w:rPr>
          <w:rFonts w:ascii="Times New Roman" w:hAnsi="Times New Roman" w:cs="Times New Roman"/>
          <w:sz w:val="32"/>
          <w:szCs w:val="32"/>
        </w:rPr>
        <w:t xml:space="preserve">second phase of </w:t>
      </w:r>
      <w:r w:rsidRPr="00C43E03">
        <w:rPr>
          <w:rFonts w:ascii="Times New Roman" w:hAnsi="Times New Roman" w:cs="Times New Roman"/>
          <w:sz w:val="32"/>
          <w:szCs w:val="32"/>
        </w:rPr>
        <w:t>gender mainstreaming journey that</w:t>
      </w:r>
      <w:r w:rsidR="00122D33" w:rsidRPr="00C43E03">
        <w:rPr>
          <w:rFonts w:ascii="Times New Roman" w:hAnsi="Times New Roman" w:cs="Times New Roman"/>
          <w:sz w:val="32"/>
          <w:szCs w:val="32"/>
        </w:rPr>
        <w:t xml:space="preserve"> began in 2020 supported by</w:t>
      </w:r>
      <w:r w:rsidRPr="00C43E03">
        <w:rPr>
          <w:rFonts w:ascii="Times New Roman" w:hAnsi="Times New Roman" w:cs="Times New Roman"/>
          <w:sz w:val="32"/>
          <w:szCs w:val="32"/>
        </w:rPr>
        <w:t xml:space="preserve"> Government of New Zealand</w:t>
      </w:r>
      <w:r w:rsidR="00AA7565" w:rsidRPr="00C43E03">
        <w:rPr>
          <w:rFonts w:ascii="Times New Roman" w:hAnsi="Times New Roman" w:cs="Times New Roman"/>
          <w:sz w:val="32"/>
          <w:szCs w:val="32"/>
        </w:rPr>
        <w:t xml:space="preserve"> which complements the Gender Responsive Budgeting led by the </w:t>
      </w:r>
      <w:r w:rsidRPr="00C43E03">
        <w:rPr>
          <w:rFonts w:ascii="Times New Roman" w:hAnsi="Times New Roman" w:cs="Times New Roman"/>
          <w:sz w:val="32"/>
          <w:szCs w:val="32"/>
        </w:rPr>
        <w:t>Ministry of Finance, Strategic Planning, National Development &amp; Statistics (</w:t>
      </w:r>
      <w:proofErr w:type="spellStart"/>
      <w:r w:rsidRPr="00C43E03">
        <w:rPr>
          <w:rFonts w:ascii="Times New Roman" w:hAnsi="Times New Roman" w:cs="Times New Roman"/>
          <w:sz w:val="32"/>
          <w:szCs w:val="32"/>
        </w:rPr>
        <w:t>MoF</w:t>
      </w:r>
      <w:proofErr w:type="spellEnd"/>
      <w:r w:rsidRPr="00C43E03">
        <w:rPr>
          <w:rFonts w:ascii="Times New Roman" w:hAnsi="Times New Roman" w:cs="Times New Roman"/>
          <w:sz w:val="32"/>
          <w:szCs w:val="32"/>
        </w:rPr>
        <w:t>),</w:t>
      </w:r>
      <w:r w:rsidR="00F669EB" w:rsidRPr="00C43E03">
        <w:rPr>
          <w:rFonts w:ascii="Times New Roman" w:hAnsi="Times New Roman" w:cs="Times New Roman"/>
          <w:sz w:val="32"/>
          <w:szCs w:val="32"/>
        </w:rPr>
        <w:t xml:space="preserve"> </w:t>
      </w:r>
      <w:r w:rsidR="00AB1E86" w:rsidRPr="00C43E03">
        <w:rPr>
          <w:rFonts w:ascii="Times New Roman" w:hAnsi="Times New Roman" w:cs="Times New Roman"/>
          <w:sz w:val="32"/>
          <w:szCs w:val="32"/>
        </w:rPr>
        <w:t>with the support of</w:t>
      </w:r>
      <w:r w:rsidRPr="00C43E03">
        <w:rPr>
          <w:rFonts w:ascii="Times New Roman" w:hAnsi="Times New Roman" w:cs="Times New Roman"/>
          <w:sz w:val="32"/>
          <w:szCs w:val="32"/>
        </w:rPr>
        <w:t xml:space="preserve"> the national technical partner, the Fiji Women’s Rights Movement (FWRM)</w:t>
      </w:r>
      <w:r w:rsidR="004A04F0" w:rsidRPr="00C43E03">
        <w:rPr>
          <w:rFonts w:ascii="Times New Roman" w:hAnsi="Times New Roman" w:cs="Times New Roman"/>
          <w:sz w:val="32"/>
          <w:szCs w:val="32"/>
        </w:rPr>
        <w:t xml:space="preserve"> and the Pacific Community (SPC</w:t>
      </w:r>
      <w:r w:rsidR="00A348D0" w:rsidRPr="00C43E03">
        <w:rPr>
          <w:rFonts w:ascii="Times New Roman" w:hAnsi="Times New Roman" w:cs="Times New Roman"/>
          <w:sz w:val="32"/>
          <w:szCs w:val="32"/>
        </w:rPr>
        <w:t xml:space="preserve">). </w:t>
      </w:r>
      <w:r w:rsidR="004A04F0" w:rsidRPr="00C43E03">
        <w:rPr>
          <w:rFonts w:ascii="Times New Roman" w:hAnsi="Times New Roman" w:cs="Times New Roman"/>
          <w:sz w:val="32"/>
          <w:szCs w:val="32"/>
        </w:rPr>
        <w:t xml:space="preserve"> </w:t>
      </w:r>
    </w:p>
    <w:p w14:paraId="650734CB" w14:textId="77777777" w:rsidR="00C43E03" w:rsidRPr="00C43E03" w:rsidRDefault="00C43E03" w:rsidP="00C43E03">
      <w:pPr>
        <w:pStyle w:val="ListParagraph"/>
        <w:rPr>
          <w:rFonts w:ascii="Times New Roman" w:hAnsi="Times New Roman" w:cs="Times New Roman"/>
          <w:sz w:val="32"/>
          <w:szCs w:val="32"/>
        </w:rPr>
      </w:pPr>
    </w:p>
    <w:p w14:paraId="2E5E92D0" w14:textId="77777777" w:rsidR="00C43E03" w:rsidRDefault="00122D33" w:rsidP="00C43E03">
      <w:pPr>
        <w:pStyle w:val="ListParagraph"/>
        <w:numPr>
          <w:ilvl w:val="0"/>
          <w:numId w:val="22"/>
        </w:numPr>
        <w:spacing w:line="276" w:lineRule="auto"/>
        <w:jc w:val="both"/>
        <w:rPr>
          <w:rFonts w:ascii="Times New Roman" w:hAnsi="Times New Roman" w:cs="Times New Roman"/>
          <w:sz w:val="32"/>
          <w:szCs w:val="32"/>
        </w:rPr>
      </w:pPr>
      <w:r w:rsidRPr="00C43E03">
        <w:rPr>
          <w:rFonts w:ascii="Times New Roman" w:hAnsi="Times New Roman" w:cs="Times New Roman"/>
          <w:sz w:val="32"/>
          <w:szCs w:val="32"/>
        </w:rPr>
        <w:t xml:space="preserve">This program </w:t>
      </w:r>
      <w:r w:rsidR="00D90277" w:rsidRPr="00C43E03">
        <w:rPr>
          <w:rFonts w:ascii="Times New Roman" w:hAnsi="Times New Roman" w:cs="Times New Roman"/>
          <w:sz w:val="32"/>
          <w:szCs w:val="32"/>
        </w:rPr>
        <w:t xml:space="preserve">is a </w:t>
      </w:r>
      <w:r w:rsidRPr="00C43E03">
        <w:rPr>
          <w:rFonts w:ascii="Times New Roman" w:hAnsi="Times New Roman" w:cs="Times New Roman"/>
          <w:sz w:val="32"/>
          <w:szCs w:val="32"/>
        </w:rPr>
        <w:t xml:space="preserve">direct response to the </w:t>
      </w:r>
      <w:r w:rsidR="00F669EB" w:rsidRPr="00C43E03">
        <w:rPr>
          <w:rFonts w:ascii="Times New Roman" w:hAnsi="Times New Roman" w:cs="Times New Roman"/>
          <w:sz w:val="32"/>
          <w:szCs w:val="32"/>
        </w:rPr>
        <w:t xml:space="preserve">Government of Fiji’s </w:t>
      </w:r>
      <w:r w:rsidRPr="00C43E03">
        <w:rPr>
          <w:rFonts w:ascii="Times New Roman" w:hAnsi="Times New Roman" w:cs="Times New Roman"/>
          <w:sz w:val="32"/>
          <w:szCs w:val="32"/>
        </w:rPr>
        <w:t>commitment to gender mainstreaming</w:t>
      </w:r>
      <w:r w:rsidR="00F669EB" w:rsidRPr="00C43E03">
        <w:rPr>
          <w:rFonts w:ascii="Times New Roman" w:hAnsi="Times New Roman" w:cs="Times New Roman"/>
          <w:sz w:val="32"/>
          <w:szCs w:val="32"/>
        </w:rPr>
        <w:t xml:space="preserve"> and</w:t>
      </w:r>
      <w:r w:rsidRPr="00C43E03">
        <w:rPr>
          <w:rFonts w:ascii="Times New Roman" w:hAnsi="Times New Roman" w:cs="Times New Roman"/>
          <w:sz w:val="32"/>
          <w:szCs w:val="32"/>
        </w:rPr>
        <w:t xml:space="preserve"> will help towards building long-term technical capacity required to implement a whole of government transformative approach to gender mainstreaming</w:t>
      </w:r>
      <w:r w:rsidR="00A348D0" w:rsidRPr="00C43E03">
        <w:rPr>
          <w:rFonts w:ascii="Times New Roman" w:hAnsi="Times New Roman" w:cs="Times New Roman"/>
          <w:sz w:val="32"/>
          <w:szCs w:val="32"/>
        </w:rPr>
        <w:t xml:space="preserve"> that has been</w:t>
      </w:r>
      <w:r w:rsidRPr="00C43E03">
        <w:rPr>
          <w:rFonts w:ascii="Times New Roman" w:hAnsi="Times New Roman" w:cs="Times New Roman"/>
          <w:sz w:val="32"/>
          <w:szCs w:val="32"/>
        </w:rPr>
        <w:t xml:space="preserve"> rolled out to all ministries and departments with a total of 53 programs </w:t>
      </w:r>
      <w:r w:rsidR="00D929E9" w:rsidRPr="00C43E03">
        <w:rPr>
          <w:rFonts w:ascii="Times New Roman" w:hAnsi="Times New Roman" w:cs="Times New Roman"/>
          <w:sz w:val="32"/>
          <w:szCs w:val="32"/>
        </w:rPr>
        <w:t>currently running</w:t>
      </w:r>
      <w:r w:rsidR="00760568" w:rsidRPr="00C43E03">
        <w:rPr>
          <w:rFonts w:ascii="Times New Roman" w:hAnsi="Times New Roman" w:cs="Times New Roman"/>
          <w:sz w:val="32"/>
          <w:szCs w:val="32"/>
        </w:rPr>
        <w:t xml:space="preserve">. </w:t>
      </w:r>
      <w:r w:rsidR="00F669EB" w:rsidRPr="00C43E03">
        <w:rPr>
          <w:rFonts w:ascii="Times New Roman" w:hAnsi="Times New Roman" w:cs="Times New Roman"/>
          <w:sz w:val="32"/>
          <w:szCs w:val="32"/>
        </w:rPr>
        <w:t xml:space="preserve"> To provide</w:t>
      </w:r>
      <w:r w:rsidR="006303A2" w:rsidRPr="00C43E03">
        <w:rPr>
          <w:rFonts w:ascii="Times New Roman" w:hAnsi="Times New Roman" w:cs="Times New Roman"/>
          <w:sz w:val="32"/>
          <w:szCs w:val="32"/>
        </w:rPr>
        <w:t xml:space="preserve"> an example, </w:t>
      </w:r>
      <w:r w:rsidR="003B0D2C" w:rsidRPr="00C43E03">
        <w:rPr>
          <w:rFonts w:ascii="Times New Roman" w:hAnsi="Times New Roman" w:cs="Times New Roman"/>
          <w:sz w:val="32"/>
          <w:szCs w:val="32"/>
        </w:rPr>
        <w:t>T</w:t>
      </w:r>
      <w:r w:rsidRPr="00C43E03">
        <w:rPr>
          <w:rFonts w:ascii="Times New Roman" w:hAnsi="Times New Roman" w:cs="Times New Roman"/>
          <w:sz w:val="32"/>
          <w:szCs w:val="32"/>
        </w:rPr>
        <w:t>he Ministry of Agriculture</w:t>
      </w:r>
      <w:r w:rsidR="003B0D2C" w:rsidRPr="00C43E03">
        <w:rPr>
          <w:rFonts w:ascii="Times New Roman" w:hAnsi="Times New Roman" w:cs="Times New Roman"/>
          <w:sz w:val="32"/>
          <w:szCs w:val="32"/>
        </w:rPr>
        <w:t xml:space="preserve"> </w:t>
      </w:r>
      <w:r w:rsidRPr="00C43E03">
        <w:rPr>
          <w:rFonts w:ascii="Times New Roman" w:hAnsi="Times New Roman" w:cs="Times New Roman"/>
          <w:sz w:val="32"/>
          <w:szCs w:val="32"/>
        </w:rPr>
        <w:t>has incorpo</w:t>
      </w:r>
      <w:r w:rsidR="00F669EB" w:rsidRPr="00C43E03">
        <w:rPr>
          <w:rFonts w:ascii="Times New Roman" w:hAnsi="Times New Roman" w:cs="Times New Roman"/>
          <w:sz w:val="32"/>
          <w:szCs w:val="32"/>
        </w:rPr>
        <w:t xml:space="preserve">rated gender budgeting into most of </w:t>
      </w:r>
      <w:r w:rsidR="00AB1E86" w:rsidRPr="00C43E03">
        <w:rPr>
          <w:rFonts w:ascii="Times New Roman" w:hAnsi="Times New Roman" w:cs="Times New Roman"/>
          <w:sz w:val="32"/>
          <w:szCs w:val="32"/>
        </w:rPr>
        <w:t xml:space="preserve">its </w:t>
      </w:r>
      <w:r w:rsidRPr="00C43E03">
        <w:rPr>
          <w:rFonts w:ascii="Times New Roman" w:hAnsi="Times New Roman" w:cs="Times New Roman"/>
          <w:sz w:val="32"/>
          <w:szCs w:val="32"/>
        </w:rPr>
        <w:t xml:space="preserve">programs and projects.  </w:t>
      </w:r>
    </w:p>
    <w:p w14:paraId="2AAEF66B" w14:textId="77777777" w:rsidR="00C43E03" w:rsidRPr="00C43E03" w:rsidRDefault="00C43E03" w:rsidP="00C43E03">
      <w:pPr>
        <w:pStyle w:val="ListParagraph"/>
        <w:rPr>
          <w:rFonts w:ascii="Times New Roman" w:hAnsi="Times New Roman" w:cs="Times New Roman"/>
          <w:sz w:val="32"/>
          <w:szCs w:val="32"/>
        </w:rPr>
      </w:pPr>
    </w:p>
    <w:p w14:paraId="62F14B92" w14:textId="77777777" w:rsidR="00C43E03" w:rsidRDefault="00F669EB" w:rsidP="00C43E03">
      <w:pPr>
        <w:pStyle w:val="ListParagraph"/>
        <w:numPr>
          <w:ilvl w:val="0"/>
          <w:numId w:val="22"/>
        </w:numPr>
        <w:spacing w:line="276" w:lineRule="auto"/>
        <w:jc w:val="both"/>
        <w:rPr>
          <w:rFonts w:ascii="Times New Roman" w:hAnsi="Times New Roman" w:cs="Times New Roman"/>
          <w:sz w:val="32"/>
          <w:szCs w:val="32"/>
        </w:rPr>
      </w:pPr>
      <w:r w:rsidRPr="00C43E03">
        <w:rPr>
          <w:rFonts w:ascii="Times New Roman" w:hAnsi="Times New Roman" w:cs="Times New Roman"/>
          <w:sz w:val="32"/>
          <w:szCs w:val="32"/>
        </w:rPr>
        <w:t xml:space="preserve">The </w:t>
      </w:r>
      <w:r w:rsidR="00C82681" w:rsidRPr="00C43E03">
        <w:rPr>
          <w:rFonts w:ascii="Times New Roman" w:hAnsi="Times New Roman" w:cs="Times New Roman"/>
          <w:sz w:val="32"/>
          <w:szCs w:val="32"/>
        </w:rPr>
        <w:t>2020 Agriculture Censu</w:t>
      </w:r>
      <w:r w:rsidR="00AB1E86" w:rsidRPr="00C43E03">
        <w:rPr>
          <w:rFonts w:ascii="Times New Roman" w:hAnsi="Times New Roman" w:cs="Times New Roman"/>
          <w:sz w:val="32"/>
          <w:szCs w:val="32"/>
        </w:rPr>
        <w:t>s</w:t>
      </w:r>
      <w:r w:rsidR="00C82681" w:rsidRPr="00C43E03">
        <w:rPr>
          <w:rFonts w:ascii="Times New Roman" w:hAnsi="Times New Roman" w:cs="Times New Roman"/>
          <w:sz w:val="32"/>
          <w:szCs w:val="32"/>
        </w:rPr>
        <w:t xml:space="preserve"> identified wide disparity in the composition of crop and livestock farmers with women making up </w:t>
      </w:r>
      <w:proofErr w:type="gramStart"/>
      <w:r w:rsidR="00C82681" w:rsidRPr="00C43E03">
        <w:rPr>
          <w:rFonts w:ascii="Times New Roman" w:hAnsi="Times New Roman" w:cs="Times New Roman"/>
          <w:sz w:val="32"/>
          <w:szCs w:val="32"/>
        </w:rPr>
        <w:lastRenderedPageBreak/>
        <w:t>only</w:t>
      </w:r>
      <w:proofErr w:type="gramEnd"/>
      <w:r w:rsidR="00C82681" w:rsidRPr="00C43E03">
        <w:rPr>
          <w:rFonts w:ascii="Times New Roman" w:hAnsi="Times New Roman" w:cs="Times New Roman"/>
          <w:sz w:val="32"/>
          <w:szCs w:val="32"/>
        </w:rPr>
        <w:t xml:space="preserve"> 14% compared to men at 86%. </w:t>
      </w:r>
      <w:r w:rsidRPr="00C43E03">
        <w:rPr>
          <w:rFonts w:ascii="Times New Roman" w:hAnsi="Times New Roman" w:cs="Times New Roman"/>
          <w:sz w:val="32"/>
          <w:szCs w:val="32"/>
        </w:rPr>
        <w:t>The</w:t>
      </w:r>
      <w:r w:rsidR="00C82681" w:rsidRPr="00C43E03">
        <w:rPr>
          <w:rFonts w:ascii="Times New Roman" w:hAnsi="Times New Roman" w:cs="Times New Roman"/>
          <w:sz w:val="32"/>
          <w:szCs w:val="32"/>
        </w:rPr>
        <w:t xml:space="preserve"> formulation of the Gender in Agr</w:t>
      </w:r>
      <w:r w:rsidRPr="00C43E03">
        <w:rPr>
          <w:rFonts w:ascii="Times New Roman" w:hAnsi="Times New Roman" w:cs="Times New Roman"/>
          <w:sz w:val="32"/>
          <w:szCs w:val="32"/>
        </w:rPr>
        <w:t>iculture Policy 2022-2027 aimed to reduce identified gender gaps and ensuring equal</w:t>
      </w:r>
      <w:r w:rsidR="00C82681" w:rsidRPr="00C43E03">
        <w:rPr>
          <w:rFonts w:ascii="Times New Roman" w:hAnsi="Times New Roman" w:cs="Times New Roman"/>
          <w:sz w:val="32"/>
          <w:szCs w:val="32"/>
        </w:rPr>
        <w:t xml:space="preserve"> access</w:t>
      </w:r>
      <w:r w:rsidR="00AB1E86" w:rsidRPr="00C43E03">
        <w:rPr>
          <w:rFonts w:ascii="Times New Roman" w:hAnsi="Times New Roman" w:cs="Times New Roman"/>
          <w:sz w:val="32"/>
          <w:szCs w:val="32"/>
        </w:rPr>
        <w:t xml:space="preserve"> </w:t>
      </w:r>
      <w:r w:rsidR="006303A2" w:rsidRPr="00C43E03">
        <w:rPr>
          <w:rFonts w:ascii="Times New Roman" w:hAnsi="Times New Roman" w:cs="Times New Roman"/>
          <w:sz w:val="32"/>
          <w:szCs w:val="32"/>
        </w:rPr>
        <w:t xml:space="preserve">to </w:t>
      </w:r>
      <w:r w:rsidR="00AB1E86" w:rsidRPr="00C43E03">
        <w:rPr>
          <w:rFonts w:ascii="Times New Roman" w:hAnsi="Times New Roman" w:cs="Times New Roman"/>
          <w:sz w:val="32"/>
          <w:szCs w:val="32"/>
        </w:rPr>
        <w:t>resources</w:t>
      </w:r>
      <w:r w:rsidRPr="00C43E03">
        <w:rPr>
          <w:rFonts w:ascii="Times New Roman" w:hAnsi="Times New Roman" w:cs="Times New Roman"/>
          <w:sz w:val="32"/>
          <w:szCs w:val="32"/>
        </w:rPr>
        <w:t xml:space="preserve"> for</w:t>
      </w:r>
      <w:r w:rsidR="00C82681" w:rsidRPr="00C43E03">
        <w:rPr>
          <w:rFonts w:ascii="Times New Roman" w:hAnsi="Times New Roman" w:cs="Times New Roman"/>
          <w:sz w:val="32"/>
          <w:szCs w:val="32"/>
        </w:rPr>
        <w:t xml:space="preserve"> women and me</w:t>
      </w:r>
      <w:r w:rsidR="00AB1E86" w:rsidRPr="00C43E03">
        <w:rPr>
          <w:rFonts w:ascii="Times New Roman" w:hAnsi="Times New Roman" w:cs="Times New Roman"/>
          <w:sz w:val="32"/>
          <w:szCs w:val="32"/>
        </w:rPr>
        <w:t>n</w:t>
      </w:r>
      <w:r w:rsidR="00C82681" w:rsidRPr="00C43E03">
        <w:rPr>
          <w:rFonts w:ascii="Times New Roman" w:hAnsi="Times New Roman" w:cs="Times New Roman"/>
          <w:sz w:val="32"/>
          <w:szCs w:val="32"/>
        </w:rPr>
        <w:t>. With the increased focus on providing equality of funding opportunities and inputs/tools to women, the number of women assisted increased by 28% (compared to target of 5%) to 2,027, which equated to 39% of the total beneficiaries</w:t>
      </w:r>
      <w:r w:rsidR="00AB1E86" w:rsidRPr="00C43E03">
        <w:rPr>
          <w:rFonts w:ascii="Times New Roman" w:hAnsi="Times New Roman" w:cs="Times New Roman"/>
          <w:sz w:val="32"/>
          <w:szCs w:val="32"/>
        </w:rPr>
        <w:t>.</w:t>
      </w:r>
      <w:r w:rsidR="006303A2" w:rsidRPr="00C43E03">
        <w:rPr>
          <w:rFonts w:ascii="Times New Roman" w:hAnsi="Times New Roman" w:cs="Times New Roman"/>
          <w:sz w:val="32"/>
          <w:szCs w:val="32"/>
        </w:rPr>
        <w:t xml:space="preserve"> The Gender Mainstreaming Action Group (GMAG) </w:t>
      </w:r>
      <w:r w:rsidRPr="00C43E03">
        <w:rPr>
          <w:rFonts w:ascii="Times New Roman" w:hAnsi="Times New Roman" w:cs="Times New Roman"/>
          <w:sz w:val="32"/>
          <w:szCs w:val="32"/>
        </w:rPr>
        <w:t>is active</w:t>
      </w:r>
      <w:r w:rsidR="006303A2" w:rsidRPr="00C43E03">
        <w:rPr>
          <w:rFonts w:ascii="Times New Roman" w:hAnsi="Times New Roman" w:cs="Times New Roman"/>
          <w:sz w:val="32"/>
          <w:szCs w:val="32"/>
        </w:rPr>
        <w:t xml:space="preserve"> and institutionalized within the Ministry. The Ministry has also developed a database and dashboard for their GRPB projects</w:t>
      </w:r>
      <w:r w:rsidRPr="00C43E03">
        <w:rPr>
          <w:rFonts w:ascii="Times New Roman" w:hAnsi="Times New Roman" w:cs="Times New Roman"/>
          <w:sz w:val="32"/>
          <w:szCs w:val="32"/>
        </w:rPr>
        <w:t>.</w:t>
      </w:r>
    </w:p>
    <w:p w14:paraId="6712C038" w14:textId="77777777" w:rsidR="00C43E03" w:rsidRPr="00C43E03" w:rsidRDefault="00C43E03" w:rsidP="00C43E03">
      <w:pPr>
        <w:pStyle w:val="ListParagraph"/>
        <w:rPr>
          <w:rFonts w:ascii="Times New Roman" w:hAnsi="Times New Roman" w:cs="Times New Roman"/>
          <w:sz w:val="32"/>
          <w:szCs w:val="32"/>
        </w:rPr>
      </w:pPr>
    </w:p>
    <w:p w14:paraId="1B2E953F" w14:textId="77777777" w:rsidR="00C43E03" w:rsidRDefault="009E49B7" w:rsidP="00C43E03">
      <w:pPr>
        <w:pStyle w:val="ListParagraph"/>
        <w:numPr>
          <w:ilvl w:val="0"/>
          <w:numId w:val="22"/>
        </w:numPr>
        <w:spacing w:line="276" w:lineRule="auto"/>
        <w:jc w:val="both"/>
        <w:rPr>
          <w:rFonts w:ascii="Times New Roman" w:hAnsi="Times New Roman" w:cs="Times New Roman"/>
          <w:sz w:val="32"/>
          <w:szCs w:val="32"/>
        </w:rPr>
      </w:pPr>
      <w:r w:rsidRPr="00C43E03">
        <w:rPr>
          <w:rFonts w:ascii="Times New Roman" w:hAnsi="Times New Roman" w:cs="Times New Roman"/>
          <w:sz w:val="32"/>
          <w:szCs w:val="32"/>
        </w:rPr>
        <w:t>Another example- M</w:t>
      </w:r>
      <w:r w:rsidR="00D929E9" w:rsidRPr="00C43E03">
        <w:rPr>
          <w:rFonts w:ascii="Times New Roman" w:hAnsi="Times New Roman" w:cs="Times New Roman"/>
          <w:sz w:val="32"/>
          <w:szCs w:val="32"/>
        </w:rPr>
        <w:t xml:space="preserve">adam </w:t>
      </w:r>
      <w:r w:rsidR="000B67BB" w:rsidRPr="00C43E03">
        <w:rPr>
          <w:rFonts w:ascii="Times New Roman" w:hAnsi="Times New Roman" w:cs="Times New Roman"/>
          <w:sz w:val="32"/>
          <w:szCs w:val="32"/>
        </w:rPr>
        <w:t>Chairperson</w:t>
      </w:r>
      <w:r w:rsidR="00D929E9" w:rsidRPr="00C43E03">
        <w:rPr>
          <w:rFonts w:ascii="Times New Roman" w:hAnsi="Times New Roman" w:cs="Times New Roman"/>
          <w:sz w:val="32"/>
          <w:szCs w:val="32"/>
        </w:rPr>
        <w:t xml:space="preserve"> - </w:t>
      </w:r>
      <w:r w:rsidR="00C82681" w:rsidRPr="00C43E03">
        <w:rPr>
          <w:rFonts w:ascii="Times New Roman" w:hAnsi="Times New Roman" w:cs="Times New Roman"/>
          <w:sz w:val="32"/>
          <w:szCs w:val="32"/>
        </w:rPr>
        <w:t>The GRPB process was instrumental in establishing a comprehensive gender focus initiative in the Fiji Police Force (FPF).</w:t>
      </w:r>
      <w:r w:rsidR="00A348D0" w:rsidRPr="00C43E03">
        <w:rPr>
          <w:rFonts w:ascii="Times New Roman" w:hAnsi="Times New Roman" w:cs="Times New Roman"/>
          <w:sz w:val="32"/>
          <w:szCs w:val="32"/>
        </w:rPr>
        <w:t xml:space="preserve"> From 1 % in 2016, women in top man</w:t>
      </w:r>
      <w:r w:rsidR="00760568" w:rsidRPr="00C43E03">
        <w:rPr>
          <w:rFonts w:ascii="Times New Roman" w:hAnsi="Times New Roman" w:cs="Times New Roman"/>
          <w:sz w:val="32"/>
          <w:szCs w:val="32"/>
        </w:rPr>
        <w:t>a</w:t>
      </w:r>
      <w:r w:rsidR="00A348D0" w:rsidRPr="00C43E03">
        <w:rPr>
          <w:rFonts w:ascii="Times New Roman" w:hAnsi="Times New Roman" w:cs="Times New Roman"/>
          <w:sz w:val="32"/>
          <w:szCs w:val="32"/>
        </w:rPr>
        <w:t>g</w:t>
      </w:r>
      <w:r w:rsidR="00760568" w:rsidRPr="00C43E03">
        <w:rPr>
          <w:rFonts w:ascii="Times New Roman" w:hAnsi="Times New Roman" w:cs="Times New Roman"/>
          <w:sz w:val="32"/>
          <w:szCs w:val="32"/>
        </w:rPr>
        <w:t>e</w:t>
      </w:r>
      <w:r w:rsidR="00A348D0" w:rsidRPr="00C43E03">
        <w:rPr>
          <w:rFonts w:ascii="Times New Roman" w:hAnsi="Times New Roman" w:cs="Times New Roman"/>
          <w:sz w:val="32"/>
          <w:szCs w:val="32"/>
        </w:rPr>
        <w:t>ment has</w:t>
      </w:r>
      <w:r w:rsidR="00AB1E86" w:rsidRPr="00C43E03">
        <w:rPr>
          <w:rFonts w:ascii="Times New Roman" w:hAnsi="Times New Roman" w:cs="Times New Roman"/>
          <w:sz w:val="32"/>
          <w:szCs w:val="32"/>
        </w:rPr>
        <w:t xml:space="preserve"> now</w:t>
      </w:r>
      <w:r w:rsidR="00A348D0" w:rsidRPr="00C43E03">
        <w:rPr>
          <w:rFonts w:ascii="Times New Roman" w:hAnsi="Times New Roman" w:cs="Times New Roman"/>
          <w:sz w:val="32"/>
          <w:szCs w:val="32"/>
        </w:rPr>
        <w:t xml:space="preserve"> increased </w:t>
      </w:r>
      <w:r w:rsidR="004E450A" w:rsidRPr="00C43E03">
        <w:rPr>
          <w:rFonts w:ascii="Times New Roman" w:hAnsi="Times New Roman" w:cs="Times New Roman"/>
          <w:sz w:val="32"/>
          <w:szCs w:val="32"/>
        </w:rPr>
        <w:t>to 19%.</w:t>
      </w:r>
      <w:r w:rsidR="00C82681" w:rsidRPr="00C43E03">
        <w:rPr>
          <w:rFonts w:ascii="Times New Roman" w:hAnsi="Times New Roman" w:cs="Times New Roman"/>
          <w:sz w:val="32"/>
          <w:szCs w:val="32"/>
        </w:rPr>
        <w:t xml:space="preserve">  </w:t>
      </w:r>
    </w:p>
    <w:p w14:paraId="2350E41B" w14:textId="77777777" w:rsidR="00C43E03" w:rsidRPr="00C43E03" w:rsidRDefault="00C43E03" w:rsidP="00C43E03">
      <w:pPr>
        <w:pStyle w:val="ListParagraph"/>
        <w:rPr>
          <w:rFonts w:ascii="Times New Roman" w:hAnsi="Times New Roman" w:cs="Times New Roman"/>
          <w:sz w:val="32"/>
          <w:szCs w:val="32"/>
        </w:rPr>
      </w:pPr>
    </w:p>
    <w:p w14:paraId="13CB147F" w14:textId="77777777" w:rsidR="00C43E03" w:rsidRDefault="004061F6" w:rsidP="00C43E03">
      <w:pPr>
        <w:pStyle w:val="ListParagraph"/>
        <w:numPr>
          <w:ilvl w:val="0"/>
          <w:numId w:val="22"/>
        </w:numPr>
        <w:spacing w:line="276" w:lineRule="auto"/>
        <w:jc w:val="both"/>
        <w:rPr>
          <w:rFonts w:ascii="Times New Roman" w:hAnsi="Times New Roman" w:cs="Times New Roman"/>
          <w:sz w:val="32"/>
          <w:szCs w:val="32"/>
        </w:rPr>
      </w:pPr>
      <w:r w:rsidRPr="00C43E03">
        <w:rPr>
          <w:rFonts w:ascii="Times New Roman" w:hAnsi="Times New Roman" w:cs="Times New Roman"/>
          <w:sz w:val="32"/>
          <w:szCs w:val="32"/>
        </w:rPr>
        <w:t xml:space="preserve">In April, 2024, the Fiji Government approved the Adaptive Social Protection (ASP) Strategy. </w:t>
      </w:r>
      <w:r w:rsidR="00276F48" w:rsidRPr="00C43E03">
        <w:rPr>
          <w:rFonts w:ascii="Times New Roman" w:hAnsi="Times New Roman" w:cs="Times New Roman"/>
          <w:sz w:val="32"/>
          <w:szCs w:val="32"/>
        </w:rPr>
        <w:t>T</w:t>
      </w:r>
      <w:r w:rsidR="006303A2" w:rsidRPr="00C43E03">
        <w:rPr>
          <w:rFonts w:ascii="Times New Roman" w:hAnsi="Times New Roman" w:cs="Times New Roman"/>
          <w:sz w:val="32"/>
          <w:szCs w:val="32"/>
        </w:rPr>
        <w:t>his</w:t>
      </w:r>
      <w:r w:rsidR="00276F48" w:rsidRPr="00C43E03">
        <w:rPr>
          <w:rFonts w:ascii="Times New Roman" w:hAnsi="Times New Roman" w:cs="Times New Roman"/>
          <w:sz w:val="32"/>
          <w:szCs w:val="32"/>
        </w:rPr>
        <w:t xml:space="preserve"> initiative</w:t>
      </w:r>
      <w:r w:rsidRPr="00C43E03">
        <w:rPr>
          <w:rFonts w:ascii="Times New Roman" w:hAnsi="Times New Roman" w:cs="Times New Roman"/>
          <w:sz w:val="32"/>
          <w:szCs w:val="32"/>
        </w:rPr>
        <w:t xml:space="preserve"> aim</w:t>
      </w:r>
      <w:r w:rsidR="00276F48" w:rsidRPr="00C43E03">
        <w:rPr>
          <w:rFonts w:ascii="Times New Roman" w:hAnsi="Times New Roman" w:cs="Times New Roman"/>
          <w:sz w:val="32"/>
          <w:szCs w:val="32"/>
        </w:rPr>
        <w:t>s</w:t>
      </w:r>
      <w:r w:rsidRPr="00C43E03">
        <w:rPr>
          <w:rFonts w:ascii="Times New Roman" w:hAnsi="Times New Roman" w:cs="Times New Roman"/>
          <w:sz w:val="32"/>
          <w:szCs w:val="32"/>
        </w:rPr>
        <w:t xml:space="preserve"> to build resilience and </w:t>
      </w:r>
      <w:r w:rsidR="006303A2" w:rsidRPr="00C43E03">
        <w:rPr>
          <w:rFonts w:ascii="Times New Roman" w:hAnsi="Times New Roman" w:cs="Times New Roman"/>
          <w:sz w:val="32"/>
          <w:szCs w:val="32"/>
        </w:rPr>
        <w:t xml:space="preserve">provide </w:t>
      </w:r>
      <w:r w:rsidRPr="00C43E03">
        <w:rPr>
          <w:rFonts w:ascii="Times New Roman" w:hAnsi="Times New Roman" w:cs="Times New Roman"/>
          <w:sz w:val="32"/>
          <w:szCs w:val="32"/>
        </w:rPr>
        <w:t>support</w:t>
      </w:r>
      <w:r w:rsidR="00760568" w:rsidRPr="00C43E03">
        <w:rPr>
          <w:rFonts w:ascii="Times New Roman" w:hAnsi="Times New Roman" w:cs="Times New Roman"/>
          <w:sz w:val="32"/>
          <w:szCs w:val="32"/>
        </w:rPr>
        <w:t xml:space="preserve"> to</w:t>
      </w:r>
      <w:r w:rsidRPr="00C43E03">
        <w:rPr>
          <w:rFonts w:ascii="Times New Roman" w:hAnsi="Times New Roman" w:cs="Times New Roman"/>
          <w:sz w:val="32"/>
          <w:szCs w:val="32"/>
        </w:rPr>
        <w:t xml:space="preserve"> vulnerable population before and after shocks, including anticipatory actions and climatic paramet</w:t>
      </w:r>
      <w:r w:rsidR="00276F48" w:rsidRPr="00C43E03">
        <w:rPr>
          <w:rFonts w:ascii="Times New Roman" w:hAnsi="Times New Roman" w:cs="Times New Roman"/>
          <w:sz w:val="32"/>
          <w:szCs w:val="32"/>
        </w:rPr>
        <w:t xml:space="preserve">ric insurance in partnership with Sun Insurance and the Reserve bank of Fiji with 2000 recipients </w:t>
      </w:r>
      <w:r w:rsidR="00D929E9" w:rsidRPr="00C43E03">
        <w:rPr>
          <w:rFonts w:ascii="Times New Roman" w:hAnsi="Times New Roman" w:cs="Times New Roman"/>
          <w:sz w:val="32"/>
          <w:szCs w:val="32"/>
        </w:rPr>
        <w:t xml:space="preserve">under </w:t>
      </w:r>
      <w:r w:rsidR="00276F48" w:rsidRPr="00C43E03">
        <w:rPr>
          <w:rFonts w:ascii="Times New Roman" w:hAnsi="Times New Roman" w:cs="Times New Roman"/>
          <w:sz w:val="32"/>
          <w:szCs w:val="32"/>
        </w:rPr>
        <w:t xml:space="preserve">the Social </w:t>
      </w:r>
      <w:r w:rsidR="00D929E9" w:rsidRPr="00C43E03">
        <w:rPr>
          <w:rFonts w:ascii="Times New Roman" w:hAnsi="Times New Roman" w:cs="Times New Roman"/>
          <w:sz w:val="32"/>
          <w:szCs w:val="32"/>
        </w:rPr>
        <w:t>protection</w:t>
      </w:r>
      <w:r w:rsidR="00276F48" w:rsidRPr="00C43E03">
        <w:rPr>
          <w:rFonts w:ascii="Times New Roman" w:hAnsi="Times New Roman" w:cs="Times New Roman"/>
          <w:sz w:val="32"/>
          <w:szCs w:val="32"/>
        </w:rPr>
        <w:t xml:space="preserve"> schemes. </w:t>
      </w:r>
    </w:p>
    <w:p w14:paraId="0EBE060E" w14:textId="77777777" w:rsidR="00C43E03" w:rsidRPr="00C43E03" w:rsidRDefault="00C43E03" w:rsidP="00C43E03">
      <w:pPr>
        <w:pStyle w:val="ListParagraph"/>
        <w:rPr>
          <w:rFonts w:ascii="Times New Roman" w:hAnsi="Times New Roman" w:cs="Times New Roman"/>
          <w:sz w:val="32"/>
          <w:szCs w:val="32"/>
        </w:rPr>
      </w:pPr>
    </w:p>
    <w:p w14:paraId="2A247BAE" w14:textId="70DDF99E" w:rsidR="00276F48" w:rsidRPr="00C43E03" w:rsidRDefault="009E49B7" w:rsidP="00C43E03">
      <w:pPr>
        <w:pStyle w:val="ListParagraph"/>
        <w:numPr>
          <w:ilvl w:val="0"/>
          <w:numId w:val="22"/>
        </w:numPr>
        <w:spacing w:line="276" w:lineRule="auto"/>
        <w:jc w:val="both"/>
        <w:rPr>
          <w:rFonts w:ascii="Times New Roman" w:hAnsi="Times New Roman" w:cs="Times New Roman"/>
          <w:sz w:val="32"/>
          <w:szCs w:val="32"/>
        </w:rPr>
      </w:pPr>
      <w:r w:rsidRPr="00C43E03">
        <w:rPr>
          <w:rFonts w:ascii="Times New Roman" w:hAnsi="Times New Roman" w:cs="Times New Roman"/>
          <w:sz w:val="32"/>
          <w:szCs w:val="32"/>
        </w:rPr>
        <w:t xml:space="preserve">At this juncture, </w:t>
      </w:r>
      <w:r w:rsidR="006D6E2D" w:rsidRPr="00C43E03">
        <w:rPr>
          <w:rFonts w:ascii="Times New Roman" w:hAnsi="Times New Roman" w:cs="Times New Roman"/>
          <w:sz w:val="32"/>
          <w:szCs w:val="32"/>
        </w:rPr>
        <w:t>I would also like to provide data on other existing</w:t>
      </w:r>
      <w:r w:rsidR="00276F48" w:rsidRPr="00C43E03">
        <w:rPr>
          <w:rFonts w:ascii="Times New Roman" w:hAnsi="Times New Roman" w:cs="Times New Roman"/>
          <w:sz w:val="32"/>
          <w:szCs w:val="32"/>
        </w:rPr>
        <w:t xml:space="preserve"> social protection schemes in </w:t>
      </w:r>
      <w:r w:rsidR="006D6E2D" w:rsidRPr="00C43E03">
        <w:rPr>
          <w:rFonts w:ascii="Times New Roman" w:hAnsi="Times New Roman" w:cs="Times New Roman"/>
          <w:sz w:val="32"/>
          <w:szCs w:val="32"/>
        </w:rPr>
        <w:t>Fiji :</w:t>
      </w:r>
    </w:p>
    <w:p w14:paraId="54A98199" w14:textId="54729E24" w:rsidR="00276F48" w:rsidRPr="001D1425" w:rsidRDefault="00276F48" w:rsidP="008F0DA9">
      <w:pPr>
        <w:pStyle w:val="ListParagraph"/>
        <w:numPr>
          <w:ilvl w:val="1"/>
          <w:numId w:val="2"/>
        </w:num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Disability Allowance Scheme –</w:t>
      </w:r>
      <w:r w:rsidR="00760568" w:rsidRPr="001D1425">
        <w:rPr>
          <w:rFonts w:ascii="Times New Roman" w:hAnsi="Times New Roman" w:cs="Times New Roman"/>
          <w:sz w:val="32"/>
          <w:szCs w:val="32"/>
        </w:rPr>
        <w:t xml:space="preserve">is accessed by </w:t>
      </w:r>
      <w:r w:rsidRPr="001D1425">
        <w:rPr>
          <w:rFonts w:ascii="Times New Roman" w:hAnsi="Times New Roman" w:cs="Times New Roman"/>
          <w:sz w:val="32"/>
          <w:szCs w:val="32"/>
        </w:rPr>
        <w:t xml:space="preserve"> 13,816 with 6,080 women and 7,736</w:t>
      </w:r>
      <w:r w:rsidR="008316D5" w:rsidRPr="001D1425">
        <w:rPr>
          <w:rFonts w:ascii="Times New Roman" w:hAnsi="Times New Roman" w:cs="Times New Roman"/>
          <w:sz w:val="32"/>
          <w:szCs w:val="32"/>
        </w:rPr>
        <w:t xml:space="preserve"> </w:t>
      </w:r>
      <w:r w:rsidRPr="001D1425">
        <w:rPr>
          <w:rFonts w:ascii="Times New Roman" w:hAnsi="Times New Roman" w:cs="Times New Roman"/>
          <w:sz w:val="32"/>
          <w:szCs w:val="32"/>
        </w:rPr>
        <w:t xml:space="preserve">men as beneficiaries </w:t>
      </w:r>
    </w:p>
    <w:p w14:paraId="05DDBE0D" w14:textId="77777777" w:rsidR="00276F48" w:rsidRPr="001D1425" w:rsidRDefault="00276F48" w:rsidP="008F0DA9">
      <w:pPr>
        <w:pStyle w:val="ListParagraph"/>
        <w:numPr>
          <w:ilvl w:val="1"/>
          <w:numId w:val="2"/>
        </w:num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Social Pension Scheme fo</w:t>
      </w:r>
      <w:r w:rsidR="00C724D0" w:rsidRPr="001D1425">
        <w:rPr>
          <w:rFonts w:ascii="Times New Roman" w:hAnsi="Times New Roman" w:cs="Times New Roman"/>
          <w:sz w:val="32"/>
          <w:szCs w:val="32"/>
        </w:rPr>
        <w:t xml:space="preserve">r senior citizens aged 65 yrs+: </w:t>
      </w:r>
      <w:r w:rsidRPr="001D1425">
        <w:rPr>
          <w:rFonts w:ascii="Times New Roman" w:hAnsi="Times New Roman" w:cs="Times New Roman"/>
          <w:sz w:val="32"/>
          <w:szCs w:val="32"/>
        </w:rPr>
        <w:t>total of 56,714 beneficiaries with 31,593 women and 25,121</w:t>
      </w:r>
      <w:r w:rsidR="00C724D0" w:rsidRPr="001D1425">
        <w:rPr>
          <w:rFonts w:ascii="Times New Roman" w:hAnsi="Times New Roman" w:cs="Times New Roman"/>
          <w:sz w:val="32"/>
          <w:szCs w:val="32"/>
        </w:rPr>
        <w:t xml:space="preserve"> </w:t>
      </w:r>
      <w:r w:rsidRPr="001D1425">
        <w:rPr>
          <w:rFonts w:ascii="Times New Roman" w:hAnsi="Times New Roman" w:cs="Times New Roman"/>
          <w:sz w:val="32"/>
          <w:szCs w:val="32"/>
        </w:rPr>
        <w:t xml:space="preserve">men. </w:t>
      </w:r>
    </w:p>
    <w:p w14:paraId="26D0A8AE" w14:textId="77777777" w:rsidR="00276F48" w:rsidRPr="001D1425" w:rsidRDefault="00276F48" w:rsidP="008F0DA9">
      <w:pPr>
        <w:pStyle w:val="ListParagraph"/>
        <w:numPr>
          <w:ilvl w:val="1"/>
          <w:numId w:val="2"/>
        </w:num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lastRenderedPageBreak/>
        <w:t>Care and Protection Allowance – total of 11,900 beneficiaries with 6,783</w:t>
      </w:r>
      <w:r w:rsidR="00C724D0" w:rsidRPr="001D1425">
        <w:rPr>
          <w:rFonts w:ascii="Times New Roman" w:hAnsi="Times New Roman" w:cs="Times New Roman"/>
          <w:sz w:val="32"/>
          <w:szCs w:val="32"/>
        </w:rPr>
        <w:t xml:space="preserve"> </w:t>
      </w:r>
      <w:r w:rsidRPr="001D1425">
        <w:rPr>
          <w:rFonts w:ascii="Times New Roman" w:hAnsi="Times New Roman" w:cs="Times New Roman"/>
          <w:sz w:val="32"/>
          <w:szCs w:val="32"/>
        </w:rPr>
        <w:t xml:space="preserve">women and 5,117 men </w:t>
      </w:r>
    </w:p>
    <w:p w14:paraId="2DE3D847" w14:textId="77777777" w:rsidR="00276F48" w:rsidRPr="001D1425" w:rsidRDefault="00276F48" w:rsidP="008F0DA9">
      <w:pPr>
        <w:pStyle w:val="ListParagraph"/>
        <w:numPr>
          <w:ilvl w:val="1"/>
          <w:numId w:val="2"/>
        </w:num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 xml:space="preserve">Family Allowance Scheme – benefitting 24,012 households, 12,966 women led and 11,046 men led households </w:t>
      </w:r>
    </w:p>
    <w:p w14:paraId="18ECF70F" w14:textId="77777777" w:rsidR="00276F48" w:rsidRPr="001D1425" w:rsidRDefault="00276F48" w:rsidP="008F0DA9">
      <w:pPr>
        <w:pStyle w:val="ListParagraph"/>
        <w:numPr>
          <w:ilvl w:val="1"/>
          <w:numId w:val="2"/>
        </w:num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 xml:space="preserve">Rural Pregnant Mothers Scheme – total 640 women beneficiaries  </w:t>
      </w:r>
    </w:p>
    <w:p w14:paraId="55CEB711" w14:textId="241E3C53" w:rsidR="00340526" w:rsidRPr="001D1425" w:rsidRDefault="00276F48" w:rsidP="008F0DA9">
      <w:pPr>
        <w:pStyle w:val="ListParagraph"/>
        <w:numPr>
          <w:ilvl w:val="1"/>
          <w:numId w:val="2"/>
        </w:num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 xml:space="preserve">Transport Allowance Scheme - Elderly (60 yrs+) category </w:t>
      </w:r>
      <w:r w:rsidR="00340526" w:rsidRPr="001D1425">
        <w:rPr>
          <w:rFonts w:ascii="Times New Roman" w:hAnsi="Times New Roman" w:cs="Times New Roman"/>
          <w:sz w:val="32"/>
          <w:szCs w:val="32"/>
        </w:rPr>
        <w:t>has 28,761 beneficiaries with</w:t>
      </w:r>
      <w:r w:rsidR="006D6E2D" w:rsidRPr="001D1425">
        <w:rPr>
          <w:rFonts w:ascii="Times New Roman" w:hAnsi="Times New Roman" w:cs="Times New Roman"/>
          <w:sz w:val="32"/>
          <w:szCs w:val="32"/>
        </w:rPr>
        <w:t xml:space="preserve"> </w:t>
      </w:r>
      <w:r w:rsidR="00340526" w:rsidRPr="001D1425">
        <w:rPr>
          <w:rFonts w:ascii="Times New Roman" w:hAnsi="Times New Roman" w:cs="Times New Roman"/>
          <w:sz w:val="32"/>
          <w:szCs w:val="32"/>
        </w:rPr>
        <w:t xml:space="preserve">10, </w:t>
      </w:r>
      <w:r w:rsidRPr="001D1425">
        <w:rPr>
          <w:rFonts w:ascii="Times New Roman" w:hAnsi="Times New Roman" w:cs="Times New Roman"/>
          <w:sz w:val="32"/>
          <w:szCs w:val="32"/>
        </w:rPr>
        <w:t>933 women and 17,828</w:t>
      </w:r>
      <w:r w:rsidR="0073111A" w:rsidRPr="001D1425">
        <w:rPr>
          <w:rFonts w:ascii="Times New Roman" w:hAnsi="Times New Roman" w:cs="Times New Roman"/>
          <w:sz w:val="32"/>
          <w:szCs w:val="32"/>
        </w:rPr>
        <w:t xml:space="preserve"> </w:t>
      </w:r>
      <w:r w:rsidRPr="001D1425">
        <w:rPr>
          <w:rFonts w:ascii="Times New Roman" w:hAnsi="Times New Roman" w:cs="Times New Roman"/>
          <w:sz w:val="32"/>
          <w:szCs w:val="32"/>
        </w:rPr>
        <w:t xml:space="preserve">men; and </w:t>
      </w:r>
    </w:p>
    <w:p w14:paraId="70B02A6A" w14:textId="77777777" w:rsidR="00D907E5" w:rsidRDefault="00276F48" w:rsidP="00D907E5">
      <w:pPr>
        <w:pStyle w:val="ListParagraph"/>
        <w:numPr>
          <w:ilvl w:val="1"/>
          <w:numId w:val="2"/>
        </w:num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Persons with disabilities category has a total of 833</w:t>
      </w:r>
      <w:r w:rsidR="00340526" w:rsidRPr="001D1425">
        <w:rPr>
          <w:rFonts w:ascii="Times New Roman" w:hAnsi="Times New Roman" w:cs="Times New Roman"/>
          <w:sz w:val="32"/>
          <w:szCs w:val="32"/>
        </w:rPr>
        <w:t xml:space="preserve"> </w:t>
      </w:r>
      <w:r w:rsidR="00665155" w:rsidRPr="001D1425">
        <w:rPr>
          <w:rFonts w:ascii="Times New Roman" w:hAnsi="Times New Roman" w:cs="Times New Roman"/>
          <w:sz w:val="32"/>
          <w:szCs w:val="32"/>
        </w:rPr>
        <w:t>beneficiaries</w:t>
      </w:r>
      <w:r w:rsidRPr="001D1425">
        <w:rPr>
          <w:rFonts w:ascii="Times New Roman" w:hAnsi="Times New Roman" w:cs="Times New Roman"/>
          <w:sz w:val="32"/>
          <w:szCs w:val="32"/>
        </w:rPr>
        <w:t xml:space="preserve"> with 210 women and 623 men.  </w:t>
      </w:r>
    </w:p>
    <w:p w14:paraId="376EFE27" w14:textId="77777777" w:rsidR="00D907E5" w:rsidRDefault="00D907E5" w:rsidP="00D907E5">
      <w:pPr>
        <w:pStyle w:val="ListParagraph"/>
        <w:spacing w:line="276" w:lineRule="auto"/>
        <w:ind w:left="1440"/>
        <w:jc w:val="both"/>
        <w:rPr>
          <w:rFonts w:ascii="Times New Roman" w:hAnsi="Times New Roman" w:cs="Times New Roman"/>
          <w:sz w:val="32"/>
          <w:szCs w:val="32"/>
        </w:rPr>
      </w:pPr>
    </w:p>
    <w:p w14:paraId="1A6D1320" w14:textId="735DC60B" w:rsidR="00C558B8" w:rsidRPr="00D907E5" w:rsidRDefault="009E49B7" w:rsidP="00D907E5">
      <w:pPr>
        <w:pStyle w:val="ListParagraph"/>
        <w:numPr>
          <w:ilvl w:val="0"/>
          <w:numId w:val="22"/>
        </w:numPr>
        <w:spacing w:line="276" w:lineRule="auto"/>
        <w:jc w:val="both"/>
        <w:rPr>
          <w:rFonts w:ascii="Times New Roman" w:hAnsi="Times New Roman" w:cs="Times New Roman"/>
          <w:sz w:val="32"/>
          <w:szCs w:val="32"/>
        </w:rPr>
      </w:pPr>
      <w:r w:rsidRPr="00D907E5">
        <w:rPr>
          <w:rFonts w:ascii="Times New Roman" w:hAnsi="Times New Roman" w:cs="Times New Roman"/>
          <w:sz w:val="32"/>
          <w:szCs w:val="32"/>
        </w:rPr>
        <w:t>Additionally, the Fiji Government has</w:t>
      </w:r>
      <w:r w:rsidR="00C558B8" w:rsidRPr="00D907E5">
        <w:rPr>
          <w:rFonts w:ascii="Times New Roman" w:hAnsi="Times New Roman" w:cs="Times New Roman"/>
          <w:sz w:val="32"/>
          <w:szCs w:val="32"/>
        </w:rPr>
        <w:t xml:space="preserve"> developed Fiji’s National Policy on the Rights of Persons with Disabilities 2024-2033</w:t>
      </w:r>
      <w:r w:rsidRPr="00D907E5">
        <w:rPr>
          <w:rFonts w:ascii="Times New Roman" w:hAnsi="Times New Roman" w:cs="Times New Roman"/>
          <w:sz w:val="32"/>
          <w:szCs w:val="32"/>
        </w:rPr>
        <w:t xml:space="preserve"> which </w:t>
      </w:r>
      <w:r w:rsidR="006303A2" w:rsidRPr="00D907E5">
        <w:rPr>
          <w:rFonts w:ascii="Times New Roman" w:hAnsi="Times New Roman" w:cs="Times New Roman"/>
          <w:sz w:val="32"/>
          <w:szCs w:val="32"/>
        </w:rPr>
        <w:t xml:space="preserve">has </w:t>
      </w:r>
      <w:r w:rsidRPr="00D907E5">
        <w:rPr>
          <w:rFonts w:ascii="Times New Roman" w:hAnsi="Times New Roman" w:cs="Times New Roman"/>
          <w:sz w:val="32"/>
          <w:szCs w:val="32"/>
        </w:rPr>
        <w:t>a human</w:t>
      </w:r>
      <w:r w:rsidR="00C558B8" w:rsidRPr="00D907E5">
        <w:rPr>
          <w:rFonts w:ascii="Times New Roman" w:hAnsi="Times New Roman" w:cs="Times New Roman"/>
          <w:sz w:val="32"/>
          <w:szCs w:val="32"/>
        </w:rPr>
        <w:t xml:space="preserve"> rights-based appro</w:t>
      </w:r>
      <w:r w:rsidRPr="00D907E5">
        <w:rPr>
          <w:rFonts w:ascii="Times New Roman" w:hAnsi="Times New Roman" w:cs="Times New Roman"/>
          <w:sz w:val="32"/>
          <w:szCs w:val="32"/>
        </w:rPr>
        <w:t>ach,</w:t>
      </w:r>
      <w:r w:rsidR="008F0DA9" w:rsidRPr="00D907E5">
        <w:rPr>
          <w:rFonts w:ascii="Times New Roman" w:hAnsi="Times New Roman" w:cs="Times New Roman"/>
          <w:sz w:val="32"/>
          <w:szCs w:val="32"/>
        </w:rPr>
        <w:t xml:space="preserve"> </w:t>
      </w:r>
      <w:r w:rsidR="00C558B8" w:rsidRPr="00D907E5">
        <w:rPr>
          <w:rFonts w:ascii="Times New Roman" w:hAnsi="Times New Roman" w:cs="Times New Roman"/>
          <w:sz w:val="32"/>
          <w:szCs w:val="32"/>
        </w:rPr>
        <w:t xml:space="preserve">viewing persons with disabilities </w:t>
      </w:r>
      <w:r w:rsidR="000B67BB" w:rsidRPr="00D907E5">
        <w:rPr>
          <w:rFonts w:ascii="Times New Roman" w:hAnsi="Times New Roman" w:cs="Times New Roman"/>
          <w:sz w:val="32"/>
          <w:szCs w:val="32"/>
        </w:rPr>
        <w:t>as capable</w:t>
      </w:r>
      <w:r w:rsidR="00C558B8" w:rsidRPr="00D907E5">
        <w:rPr>
          <w:rFonts w:ascii="Times New Roman" w:hAnsi="Times New Roman" w:cs="Times New Roman"/>
          <w:sz w:val="32"/>
          <w:szCs w:val="32"/>
        </w:rPr>
        <w:t xml:space="preserve"> of making decisions for their lives based on their free and informed consent as well as being active members of society.</w:t>
      </w:r>
    </w:p>
    <w:p w14:paraId="3DE48B9E" w14:textId="77777777" w:rsidR="00CA4EEA" w:rsidRPr="001D1425" w:rsidRDefault="00CA4EEA" w:rsidP="008F0DA9">
      <w:pPr>
        <w:pStyle w:val="ListParagraph"/>
        <w:spacing w:line="276" w:lineRule="auto"/>
        <w:jc w:val="both"/>
        <w:rPr>
          <w:rFonts w:ascii="Times New Roman" w:hAnsi="Times New Roman" w:cs="Times New Roman"/>
          <w:sz w:val="32"/>
          <w:szCs w:val="32"/>
        </w:rPr>
      </w:pPr>
    </w:p>
    <w:p w14:paraId="688551E4" w14:textId="3EEB3577" w:rsidR="000A0BC8" w:rsidRDefault="000B6BA3" w:rsidP="008F0DA9">
      <w:pPr>
        <w:pStyle w:val="ListParagraph"/>
        <w:spacing w:line="276" w:lineRule="auto"/>
        <w:jc w:val="both"/>
        <w:rPr>
          <w:rFonts w:ascii="Times New Roman" w:hAnsi="Times New Roman" w:cs="Times New Roman"/>
          <w:b/>
          <w:sz w:val="32"/>
          <w:szCs w:val="32"/>
        </w:rPr>
      </w:pPr>
      <w:r w:rsidRPr="001D1425">
        <w:rPr>
          <w:rFonts w:ascii="Times New Roman" w:hAnsi="Times New Roman" w:cs="Times New Roman"/>
          <w:b/>
          <w:sz w:val="32"/>
          <w:szCs w:val="32"/>
        </w:rPr>
        <w:t xml:space="preserve">Health </w:t>
      </w:r>
    </w:p>
    <w:p w14:paraId="69F2E54C" w14:textId="77777777" w:rsidR="00D907E5" w:rsidRPr="001D1425" w:rsidRDefault="00D907E5" w:rsidP="008F0DA9">
      <w:pPr>
        <w:pStyle w:val="ListParagraph"/>
        <w:spacing w:line="276" w:lineRule="auto"/>
        <w:jc w:val="both"/>
        <w:rPr>
          <w:rFonts w:ascii="Times New Roman" w:hAnsi="Times New Roman" w:cs="Times New Roman"/>
          <w:b/>
          <w:sz w:val="32"/>
          <w:szCs w:val="32"/>
        </w:rPr>
      </w:pPr>
    </w:p>
    <w:p w14:paraId="7E874A1B" w14:textId="45248A9C" w:rsidR="004A04F0" w:rsidRPr="00D907E5" w:rsidRDefault="004A04F0"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iCs/>
          <w:sz w:val="32"/>
          <w:szCs w:val="32"/>
        </w:rPr>
      </w:pPr>
      <w:r w:rsidRPr="00D907E5">
        <w:rPr>
          <w:rFonts w:ascii="Times New Roman" w:eastAsia="Times New Roman" w:hAnsi="Times New Roman" w:cs="Times New Roman"/>
          <w:b/>
          <w:iCs/>
          <w:sz w:val="32"/>
          <w:szCs w:val="32"/>
        </w:rPr>
        <w:t>Reproductive Health Services:</w:t>
      </w:r>
      <w:r w:rsidRPr="00D907E5">
        <w:rPr>
          <w:rFonts w:ascii="Times New Roman" w:eastAsia="Times New Roman" w:hAnsi="Times New Roman" w:cs="Times New Roman"/>
          <w:iCs/>
          <w:sz w:val="32"/>
          <w:szCs w:val="32"/>
        </w:rPr>
        <w:t xml:space="preserve"> Fiji’s 2020 Health Facility Readiness Service Assessment found that 95% of health facilities provide family planning </w:t>
      </w:r>
      <w:r w:rsidR="00C558B8" w:rsidRPr="00D907E5">
        <w:rPr>
          <w:rFonts w:ascii="Times New Roman" w:eastAsia="Times New Roman" w:hAnsi="Times New Roman" w:cs="Times New Roman"/>
          <w:iCs/>
          <w:sz w:val="32"/>
          <w:szCs w:val="32"/>
        </w:rPr>
        <w:t>services.</w:t>
      </w:r>
      <w:r w:rsidRPr="00D907E5">
        <w:rPr>
          <w:rFonts w:ascii="Times New Roman" w:eastAsia="Times New Roman" w:hAnsi="Times New Roman" w:cs="Times New Roman"/>
          <w:iCs/>
          <w:sz w:val="32"/>
          <w:szCs w:val="32"/>
        </w:rPr>
        <w:t xml:space="preserve"> The logistics management for supplies has improved, with stock outs decreasing from 45% in 2022 to 22.5% in 2024. Staff training on contraceptive logistics management continues, with a training of trainers (TOT) conducted </w:t>
      </w:r>
      <w:proofErr w:type="gramStart"/>
      <w:r w:rsidRPr="00D907E5">
        <w:rPr>
          <w:rFonts w:ascii="Times New Roman" w:eastAsia="Times New Roman" w:hAnsi="Times New Roman" w:cs="Times New Roman"/>
          <w:iCs/>
          <w:sz w:val="32"/>
          <w:szCs w:val="32"/>
        </w:rPr>
        <w:t>in</w:t>
      </w:r>
      <w:proofErr w:type="gramEnd"/>
      <w:r w:rsidRPr="00D907E5">
        <w:rPr>
          <w:rFonts w:ascii="Times New Roman" w:eastAsia="Times New Roman" w:hAnsi="Times New Roman" w:cs="Times New Roman"/>
          <w:iCs/>
          <w:sz w:val="32"/>
          <w:szCs w:val="32"/>
        </w:rPr>
        <w:t xml:space="preserve"> the Central and Western divisions in 2023. In 2023, 87% of sub-divisional hospitals provided adolescent reproductive health services, 60.9% provided gender-based violence (GBV) services and 100% provided family planning services.</w:t>
      </w:r>
    </w:p>
    <w:p w14:paraId="02F2E42D" w14:textId="77777777" w:rsidR="00C558B8" w:rsidRPr="001D1425" w:rsidRDefault="00C558B8" w:rsidP="008F0DA9">
      <w:pPr>
        <w:spacing w:before="100" w:beforeAutospacing="1" w:after="100" w:afterAutospacing="1" w:line="276" w:lineRule="auto"/>
        <w:ind w:left="720"/>
        <w:contextualSpacing/>
        <w:jc w:val="both"/>
        <w:rPr>
          <w:rFonts w:ascii="Times New Roman" w:eastAsia="Times New Roman" w:hAnsi="Times New Roman" w:cs="Times New Roman"/>
          <w:b/>
          <w:iCs/>
          <w:sz w:val="32"/>
          <w:szCs w:val="32"/>
        </w:rPr>
      </w:pPr>
    </w:p>
    <w:p w14:paraId="6920CC8E" w14:textId="5BAA370D" w:rsidR="004A04F0" w:rsidRPr="001D1425" w:rsidRDefault="00BD695B" w:rsidP="00D907E5">
      <w:pPr>
        <w:numPr>
          <w:ilvl w:val="0"/>
          <w:numId w:val="22"/>
        </w:numPr>
        <w:spacing w:before="100" w:beforeAutospacing="1" w:after="100" w:afterAutospacing="1" w:line="276" w:lineRule="auto"/>
        <w:contextualSpacing/>
        <w:jc w:val="both"/>
        <w:rPr>
          <w:rFonts w:ascii="Times New Roman" w:eastAsia="Times New Roman" w:hAnsi="Times New Roman" w:cs="Times New Roman"/>
          <w:b/>
          <w:iCs/>
          <w:sz w:val="32"/>
          <w:szCs w:val="32"/>
        </w:rPr>
      </w:pPr>
      <w:r w:rsidRPr="001D1425">
        <w:rPr>
          <w:rFonts w:ascii="Times New Roman" w:eastAsia="Times New Roman" w:hAnsi="Times New Roman" w:cs="Times New Roman"/>
          <w:b/>
          <w:iCs/>
          <w:sz w:val="32"/>
          <w:szCs w:val="32"/>
        </w:rPr>
        <w:t xml:space="preserve">Fijis first </w:t>
      </w:r>
      <w:r w:rsidR="004A04F0" w:rsidRPr="001D1425">
        <w:rPr>
          <w:rFonts w:ascii="Times New Roman" w:eastAsia="Times New Roman" w:hAnsi="Times New Roman" w:cs="Times New Roman"/>
          <w:b/>
          <w:iCs/>
          <w:sz w:val="32"/>
          <w:szCs w:val="32"/>
        </w:rPr>
        <w:t>Maternal and Child Health (MCH) Policy</w:t>
      </w:r>
      <w:r w:rsidR="004A04F0" w:rsidRPr="001D1425">
        <w:rPr>
          <w:rFonts w:ascii="Times New Roman" w:eastAsia="Times New Roman" w:hAnsi="Times New Roman" w:cs="Times New Roman"/>
          <w:iCs/>
          <w:sz w:val="32"/>
          <w:szCs w:val="32"/>
        </w:rPr>
        <w:t xml:space="preserve">:  was endorsed in February 2025, aiming to deliver comprehensive services for mothers and children, from conception to the child’s fifth year. The policy ensures that essential services continue during health emergencies and that post-partum care includes non-communicable disease screening, family planning, breastfeeding support, and mental health services.  </w:t>
      </w:r>
    </w:p>
    <w:p w14:paraId="760F600E" w14:textId="77777777" w:rsidR="006F152B" w:rsidRPr="001D1425" w:rsidRDefault="006F152B" w:rsidP="008F0DA9">
      <w:pPr>
        <w:pStyle w:val="ListParagraph"/>
        <w:spacing w:line="276" w:lineRule="auto"/>
        <w:jc w:val="both"/>
        <w:rPr>
          <w:rFonts w:ascii="Times New Roman" w:eastAsia="Times New Roman" w:hAnsi="Times New Roman" w:cs="Times New Roman"/>
          <w:b/>
          <w:iCs/>
          <w:sz w:val="32"/>
          <w:szCs w:val="32"/>
        </w:rPr>
      </w:pPr>
    </w:p>
    <w:p w14:paraId="2D036390" w14:textId="7F4E7893" w:rsidR="006F152B" w:rsidRPr="001D1425" w:rsidRDefault="006F152B" w:rsidP="00D907E5">
      <w:pPr>
        <w:numPr>
          <w:ilvl w:val="0"/>
          <w:numId w:val="22"/>
        </w:numPr>
        <w:spacing w:before="100" w:beforeAutospacing="1" w:after="100" w:afterAutospacing="1" w:line="276" w:lineRule="auto"/>
        <w:contextualSpacing/>
        <w:jc w:val="both"/>
        <w:rPr>
          <w:rFonts w:ascii="Times New Roman" w:eastAsia="Times New Roman" w:hAnsi="Times New Roman" w:cs="Times New Roman"/>
          <w:iCs/>
          <w:sz w:val="32"/>
          <w:szCs w:val="32"/>
        </w:rPr>
      </w:pPr>
      <w:r w:rsidRPr="001D1425">
        <w:rPr>
          <w:rFonts w:ascii="Times New Roman" w:eastAsia="Times New Roman" w:hAnsi="Times New Roman" w:cs="Times New Roman"/>
          <w:iCs/>
          <w:sz w:val="32"/>
          <w:szCs w:val="32"/>
        </w:rPr>
        <w:t>The Maternal Perinatal Death Surveillance Response (MPDSR) was developed with UNFPA support to monitor and improve maternal and neonatal health outcomes. A national training on this guideline took place in 2023, training 24 supervisors nationwide, 87% of facilities offer antenatal care (ANC) services, and 81% provide postnatal care (PNC), with all divisional hospitals providing these services. Tertiary hospitals also provide telehealth support for high-risk women.</w:t>
      </w:r>
    </w:p>
    <w:p w14:paraId="0E94739C" w14:textId="77777777" w:rsidR="004A04F0" w:rsidRPr="001D1425" w:rsidRDefault="004A04F0" w:rsidP="008F0DA9">
      <w:pPr>
        <w:pStyle w:val="ListParagraph"/>
        <w:spacing w:line="276" w:lineRule="auto"/>
        <w:jc w:val="both"/>
        <w:rPr>
          <w:rFonts w:ascii="Times New Roman" w:hAnsi="Times New Roman" w:cs="Times New Roman"/>
          <w:sz w:val="32"/>
          <w:szCs w:val="32"/>
        </w:rPr>
      </w:pPr>
    </w:p>
    <w:p w14:paraId="6E9067B7" w14:textId="4C6D54B1" w:rsidR="004E450A" w:rsidRPr="001D1425" w:rsidRDefault="0031050A" w:rsidP="00D907E5">
      <w:pPr>
        <w:pStyle w:val="ListParagraph"/>
        <w:numPr>
          <w:ilvl w:val="0"/>
          <w:numId w:val="22"/>
        </w:num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In 2024, the Ministry of Health and Medical Services (MHMS) initiated</w:t>
      </w:r>
      <w:r w:rsidR="008D0B3F" w:rsidRPr="001D1425">
        <w:rPr>
          <w:rFonts w:ascii="Times New Roman" w:hAnsi="Times New Roman" w:cs="Times New Roman"/>
          <w:sz w:val="32"/>
          <w:szCs w:val="32"/>
        </w:rPr>
        <w:t xml:space="preserve"> </w:t>
      </w:r>
      <w:r w:rsidRPr="001D1425">
        <w:rPr>
          <w:rFonts w:ascii="Times New Roman" w:hAnsi="Times New Roman" w:cs="Times New Roman"/>
          <w:sz w:val="32"/>
          <w:szCs w:val="32"/>
        </w:rPr>
        <w:t xml:space="preserve">Standard Operating Procedure for Cervical Cancer </w:t>
      </w:r>
      <w:r w:rsidR="008D0B3F" w:rsidRPr="001D1425">
        <w:rPr>
          <w:rFonts w:ascii="Times New Roman" w:hAnsi="Times New Roman" w:cs="Times New Roman"/>
          <w:sz w:val="32"/>
          <w:szCs w:val="32"/>
        </w:rPr>
        <w:t>with the</w:t>
      </w:r>
      <w:r w:rsidRPr="001D1425">
        <w:rPr>
          <w:rFonts w:ascii="Times New Roman" w:hAnsi="Times New Roman" w:cs="Times New Roman"/>
          <w:sz w:val="32"/>
          <w:szCs w:val="32"/>
        </w:rPr>
        <w:t xml:space="preserve"> finalization </w:t>
      </w:r>
      <w:r w:rsidR="000B67BB" w:rsidRPr="001D1425">
        <w:rPr>
          <w:rFonts w:ascii="Times New Roman" w:hAnsi="Times New Roman" w:cs="Times New Roman"/>
          <w:sz w:val="32"/>
          <w:szCs w:val="32"/>
        </w:rPr>
        <w:t>of Cervical</w:t>
      </w:r>
      <w:r w:rsidRPr="001D1425">
        <w:rPr>
          <w:rFonts w:ascii="Times New Roman" w:hAnsi="Times New Roman" w:cs="Times New Roman"/>
          <w:sz w:val="32"/>
          <w:szCs w:val="32"/>
        </w:rPr>
        <w:t xml:space="preserve"> Cancer Policy and Plan for Fiji.  MHMS </w:t>
      </w:r>
      <w:r w:rsidR="008D0B3F" w:rsidRPr="001D1425">
        <w:rPr>
          <w:rFonts w:ascii="Times New Roman" w:hAnsi="Times New Roman" w:cs="Times New Roman"/>
          <w:sz w:val="32"/>
          <w:szCs w:val="32"/>
        </w:rPr>
        <w:t xml:space="preserve">also </w:t>
      </w:r>
      <w:r w:rsidRPr="001D1425">
        <w:rPr>
          <w:rFonts w:ascii="Times New Roman" w:hAnsi="Times New Roman" w:cs="Times New Roman"/>
          <w:sz w:val="32"/>
          <w:szCs w:val="32"/>
        </w:rPr>
        <w:t xml:space="preserve">conducted a pilot program for HPV self-swabbing, which included on-site testing and treatment. </w:t>
      </w:r>
    </w:p>
    <w:p w14:paraId="7F6DDD3B" w14:textId="0F45E52B" w:rsidR="002C6823" w:rsidRPr="001D1425" w:rsidRDefault="002C6823" w:rsidP="008F0DA9">
      <w:pPr>
        <w:pStyle w:val="ListParagraph"/>
        <w:spacing w:line="276" w:lineRule="auto"/>
        <w:jc w:val="both"/>
        <w:rPr>
          <w:rFonts w:ascii="Times New Roman" w:hAnsi="Times New Roman" w:cs="Times New Roman"/>
          <w:sz w:val="32"/>
          <w:szCs w:val="32"/>
        </w:rPr>
      </w:pPr>
    </w:p>
    <w:p w14:paraId="0084774F" w14:textId="249B98F2" w:rsidR="00E82024" w:rsidRPr="001D1425" w:rsidRDefault="00E82024" w:rsidP="00D907E5">
      <w:pPr>
        <w:pStyle w:val="ListParagraph"/>
        <w:numPr>
          <w:ilvl w:val="0"/>
          <w:numId w:val="22"/>
        </w:numPr>
        <w:spacing w:after="0" w:line="276" w:lineRule="auto"/>
        <w:jc w:val="both"/>
        <w:rPr>
          <w:rFonts w:ascii="Times New Roman" w:eastAsia="Times New Roman" w:hAnsi="Times New Roman" w:cs="Times New Roman"/>
          <w:sz w:val="32"/>
          <w:szCs w:val="32"/>
          <w:shd w:val="clear" w:color="auto" w:fill="FFFFFF"/>
          <w:lang w:val="aa-ET" w:eastAsia="aa-ET"/>
        </w:rPr>
      </w:pPr>
      <w:r w:rsidRPr="001D1425">
        <w:rPr>
          <w:rFonts w:ascii="Times New Roman" w:eastAsia="Times New Roman" w:hAnsi="Times New Roman" w:cs="Times New Roman"/>
          <w:sz w:val="32"/>
          <w:szCs w:val="32"/>
          <w:shd w:val="clear" w:color="auto" w:fill="FFFFFF"/>
          <w:lang w:val="aa-ET" w:eastAsia="aa-ET"/>
        </w:rPr>
        <w:t xml:space="preserve">Fiji </w:t>
      </w:r>
      <w:r w:rsidR="008D0B3F" w:rsidRPr="001D1425">
        <w:rPr>
          <w:rFonts w:ascii="Times New Roman" w:eastAsia="Times New Roman" w:hAnsi="Times New Roman" w:cs="Times New Roman"/>
          <w:sz w:val="32"/>
          <w:szCs w:val="32"/>
          <w:shd w:val="clear" w:color="auto" w:fill="FFFFFF"/>
          <w:lang w:val="aa-ET" w:eastAsia="aa-ET"/>
        </w:rPr>
        <w:t>has a</w:t>
      </w:r>
      <w:r w:rsidRPr="001D1425">
        <w:rPr>
          <w:rFonts w:ascii="Times New Roman" w:eastAsia="Times New Roman" w:hAnsi="Times New Roman" w:cs="Times New Roman"/>
          <w:sz w:val="32"/>
          <w:szCs w:val="32"/>
          <w:shd w:val="clear" w:color="auto" w:fill="FFFFFF"/>
          <w:lang w:val="aa-ET" w:eastAsia="aa-ET"/>
        </w:rPr>
        <w:t xml:space="preserve"> growing public health and national security crisis, </w:t>
      </w:r>
      <w:r w:rsidR="008D0B3F" w:rsidRPr="001D1425">
        <w:rPr>
          <w:rFonts w:ascii="Times New Roman" w:eastAsia="Times New Roman" w:hAnsi="Times New Roman" w:cs="Times New Roman"/>
          <w:sz w:val="32"/>
          <w:szCs w:val="32"/>
          <w:shd w:val="clear" w:color="auto" w:fill="FFFFFF"/>
          <w:lang w:val="aa-ET" w:eastAsia="aa-ET"/>
        </w:rPr>
        <w:t xml:space="preserve">being the </w:t>
      </w:r>
      <w:r w:rsidRPr="001D1425">
        <w:rPr>
          <w:rFonts w:ascii="Times New Roman" w:eastAsia="Times New Roman" w:hAnsi="Times New Roman" w:cs="Times New Roman"/>
          <w:sz w:val="32"/>
          <w:szCs w:val="32"/>
          <w:shd w:val="clear" w:color="auto" w:fill="FFFFFF"/>
          <w:lang w:val="aa-ET" w:eastAsia="aa-ET"/>
        </w:rPr>
        <w:t xml:space="preserve">second-fastest-rising HIV epidemic in the Asia-Pacific region. A disturbing surge in infections—especially among those under 39—is being driven by intravenous drug use and dangerous </w:t>
      </w:r>
      <w:r w:rsidRPr="001D1425">
        <w:rPr>
          <w:rFonts w:ascii="Times New Roman" w:eastAsia="Times New Roman" w:hAnsi="Times New Roman" w:cs="Times New Roman"/>
          <w:sz w:val="32"/>
          <w:szCs w:val="32"/>
          <w:shd w:val="clear" w:color="auto" w:fill="FFFFFF"/>
          <w:lang w:val="aa-ET" w:eastAsia="aa-ET"/>
        </w:rPr>
        <w:lastRenderedPageBreak/>
        <w:t>practices like "bluetoothing,". This reckless trend is not only fueling HIV transmission but disproportionately endangering the lives of women and girls</w:t>
      </w:r>
      <w:r w:rsidR="008D0B3F" w:rsidRPr="001D1425">
        <w:rPr>
          <w:rFonts w:ascii="Times New Roman" w:eastAsia="Times New Roman" w:hAnsi="Times New Roman" w:cs="Times New Roman"/>
          <w:sz w:val="32"/>
          <w:szCs w:val="32"/>
          <w:shd w:val="clear" w:color="auto" w:fill="FFFFFF"/>
          <w:lang w:val="aa-ET" w:eastAsia="aa-ET"/>
        </w:rPr>
        <w:t>.</w:t>
      </w:r>
      <w:r w:rsidRPr="001D1425">
        <w:rPr>
          <w:rFonts w:ascii="Times New Roman" w:eastAsia="Times New Roman" w:hAnsi="Times New Roman" w:cs="Times New Roman"/>
          <w:sz w:val="32"/>
          <w:szCs w:val="32"/>
          <w:shd w:val="clear" w:color="auto" w:fill="FFFFFF"/>
          <w:lang w:val="aa-ET" w:eastAsia="aa-ET"/>
        </w:rPr>
        <w:t> </w:t>
      </w:r>
    </w:p>
    <w:p w14:paraId="74E1CB2B" w14:textId="77777777" w:rsidR="00E82024" w:rsidRPr="001D1425" w:rsidRDefault="00E82024" w:rsidP="008F0DA9">
      <w:pPr>
        <w:pStyle w:val="ListParagraph"/>
        <w:spacing w:after="0" w:line="276" w:lineRule="auto"/>
        <w:jc w:val="both"/>
        <w:rPr>
          <w:rFonts w:ascii="Times New Roman" w:eastAsia="Times New Roman" w:hAnsi="Times New Roman" w:cs="Times New Roman"/>
          <w:sz w:val="32"/>
          <w:szCs w:val="32"/>
          <w:shd w:val="clear" w:color="auto" w:fill="FFFFFF"/>
          <w:lang w:val="aa-ET" w:eastAsia="aa-ET"/>
        </w:rPr>
      </w:pPr>
    </w:p>
    <w:p w14:paraId="153C16AD" w14:textId="11566707" w:rsidR="00E82024" w:rsidRPr="001D1425" w:rsidRDefault="00E82024" w:rsidP="00D907E5">
      <w:pPr>
        <w:pStyle w:val="ListParagraph"/>
        <w:numPr>
          <w:ilvl w:val="0"/>
          <w:numId w:val="22"/>
        </w:numPr>
        <w:shd w:val="clear" w:color="auto" w:fill="FFFFFF"/>
        <w:spacing w:after="0" w:line="276" w:lineRule="auto"/>
        <w:jc w:val="both"/>
        <w:rPr>
          <w:rFonts w:ascii="Times New Roman" w:eastAsia="Times New Roman" w:hAnsi="Times New Roman" w:cs="Times New Roman"/>
          <w:sz w:val="32"/>
          <w:szCs w:val="32"/>
          <w:lang w:val="aa-ET" w:eastAsia="aa-ET"/>
        </w:rPr>
      </w:pPr>
      <w:r w:rsidRPr="001D1425">
        <w:rPr>
          <w:rFonts w:ascii="Times New Roman" w:eastAsia="Times New Roman" w:hAnsi="Times New Roman" w:cs="Times New Roman"/>
          <w:sz w:val="32"/>
          <w:szCs w:val="32"/>
          <w:lang w:val="aa-ET" w:eastAsia="aa-ET"/>
        </w:rPr>
        <w:t xml:space="preserve">The government </w:t>
      </w:r>
      <w:r w:rsidR="008D0B3F" w:rsidRPr="001D1425">
        <w:rPr>
          <w:rFonts w:ascii="Times New Roman" w:eastAsia="Times New Roman" w:hAnsi="Times New Roman" w:cs="Times New Roman"/>
          <w:sz w:val="32"/>
          <w:szCs w:val="32"/>
          <w:lang w:val="aa-ET" w:eastAsia="aa-ET"/>
        </w:rPr>
        <w:t xml:space="preserve">has </w:t>
      </w:r>
      <w:r w:rsidRPr="001D1425">
        <w:rPr>
          <w:rFonts w:ascii="Times New Roman" w:eastAsia="Times New Roman" w:hAnsi="Times New Roman" w:cs="Times New Roman"/>
          <w:sz w:val="32"/>
          <w:szCs w:val="32"/>
          <w:lang w:val="aa-ET" w:eastAsia="aa-ET"/>
        </w:rPr>
        <w:t>respond</w:t>
      </w:r>
      <w:r w:rsidR="008D0B3F" w:rsidRPr="001D1425">
        <w:rPr>
          <w:rFonts w:ascii="Times New Roman" w:eastAsia="Times New Roman" w:hAnsi="Times New Roman" w:cs="Times New Roman"/>
          <w:sz w:val="32"/>
          <w:szCs w:val="32"/>
          <w:lang w:val="aa-ET" w:eastAsia="aa-ET"/>
        </w:rPr>
        <w:t>ed with urgency</w:t>
      </w:r>
      <w:r w:rsidRPr="001D1425">
        <w:rPr>
          <w:rFonts w:ascii="Times New Roman" w:eastAsia="Times New Roman" w:hAnsi="Times New Roman" w:cs="Times New Roman"/>
          <w:sz w:val="32"/>
          <w:szCs w:val="32"/>
          <w:lang w:val="aa-ET" w:eastAsia="aa-ET"/>
        </w:rPr>
        <w:t>—through the National HIV Surge Strategy and the National Counter Narcotics Strategy—adopting a whole-of-nation approach</w:t>
      </w:r>
      <w:r w:rsidR="008D0B3F" w:rsidRPr="001D1425">
        <w:rPr>
          <w:rFonts w:ascii="Times New Roman" w:eastAsia="Times New Roman" w:hAnsi="Times New Roman" w:cs="Times New Roman"/>
          <w:sz w:val="32"/>
          <w:szCs w:val="32"/>
          <w:lang w:val="aa-ET" w:eastAsia="aa-ET"/>
        </w:rPr>
        <w:t xml:space="preserve"> for</w:t>
      </w:r>
      <w:r w:rsidRPr="001D1425">
        <w:rPr>
          <w:rFonts w:ascii="Times New Roman" w:eastAsia="Times New Roman" w:hAnsi="Times New Roman" w:cs="Times New Roman"/>
          <w:sz w:val="32"/>
          <w:szCs w:val="32"/>
          <w:lang w:val="aa-ET" w:eastAsia="aa-ET"/>
        </w:rPr>
        <w:t xml:space="preserve"> prevention, harm reduction</w:t>
      </w:r>
      <w:r w:rsidR="008D0B3F" w:rsidRPr="001D1425">
        <w:rPr>
          <w:rFonts w:ascii="Times New Roman" w:eastAsia="Times New Roman" w:hAnsi="Times New Roman" w:cs="Times New Roman"/>
          <w:sz w:val="32"/>
          <w:szCs w:val="32"/>
          <w:lang w:val="aa-ET" w:eastAsia="aa-ET"/>
        </w:rPr>
        <w:t xml:space="preserve"> and</w:t>
      </w:r>
      <w:r w:rsidRPr="001D1425">
        <w:rPr>
          <w:rFonts w:ascii="Times New Roman" w:eastAsia="Times New Roman" w:hAnsi="Times New Roman" w:cs="Times New Roman"/>
          <w:sz w:val="32"/>
          <w:szCs w:val="32"/>
          <w:lang w:val="aa-ET" w:eastAsia="aa-ET"/>
        </w:rPr>
        <w:t xml:space="preserve"> treatment</w:t>
      </w:r>
      <w:r w:rsidR="002C6823" w:rsidRPr="001D1425">
        <w:rPr>
          <w:rFonts w:ascii="Times New Roman" w:eastAsia="Times New Roman" w:hAnsi="Times New Roman" w:cs="Times New Roman"/>
          <w:sz w:val="32"/>
          <w:szCs w:val="32"/>
          <w:lang w:val="aa-ET" w:eastAsia="aa-ET"/>
        </w:rPr>
        <w:t>.</w:t>
      </w:r>
    </w:p>
    <w:p w14:paraId="3D3EB900" w14:textId="77777777" w:rsidR="00E82024" w:rsidRPr="001D1425" w:rsidRDefault="00E82024" w:rsidP="008F0DA9">
      <w:pPr>
        <w:pStyle w:val="ListParagraph"/>
        <w:shd w:val="clear" w:color="auto" w:fill="FFFFFF"/>
        <w:spacing w:after="0" w:line="276" w:lineRule="auto"/>
        <w:jc w:val="both"/>
        <w:rPr>
          <w:rFonts w:ascii="Times New Roman" w:eastAsia="Times New Roman" w:hAnsi="Times New Roman" w:cs="Times New Roman"/>
          <w:sz w:val="32"/>
          <w:szCs w:val="32"/>
          <w:lang w:val="aa-ET" w:eastAsia="aa-ET"/>
        </w:rPr>
      </w:pPr>
    </w:p>
    <w:p w14:paraId="2A4BF9C9" w14:textId="6CB65BFF" w:rsidR="00E82024" w:rsidRPr="001D1425" w:rsidRDefault="00E82024" w:rsidP="00D907E5">
      <w:pPr>
        <w:pStyle w:val="ListParagraph"/>
        <w:numPr>
          <w:ilvl w:val="0"/>
          <w:numId w:val="22"/>
        </w:numPr>
        <w:shd w:val="clear" w:color="auto" w:fill="FFFFFF"/>
        <w:spacing w:after="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sz w:val="32"/>
          <w:szCs w:val="32"/>
          <w:lang w:val="aa-ET" w:eastAsia="aa-ET"/>
        </w:rPr>
        <w:t xml:space="preserve">In 2023, the country introduced Point </w:t>
      </w:r>
      <w:r w:rsidR="008D0B3F" w:rsidRPr="001D1425">
        <w:rPr>
          <w:rFonts w:ascii="Times New Roman" w:eastAsia="Times New Roman" w:hAnsi="Times New Roman" w:cs="Times New Roman"/>
          <w:sz w:val="32"/>
          <w:szCs w:val="32"/>
          <w:lang w:val="aa-ET" w:eastAsia="aa-ET"/>
        </w:rPr>
        <w:t xml:space="preserve">of </w:t>
      </w:r>
      <w:r w:rsidRPr="001D1425">
        <w:rPr>
          <w:rFonts w:ascii="Times New Roman" w:eastAsia="Times New Roman" w:hAnsi="Times New Roman" w:cs="Times New Roman"/>
          <w:sz w:val="32"/>
          <w:szCs w:val="32"/>
          <w:lang w:val="aa-ET" w:eastAsia="aa-ET"/>
        </w:rPr>
        <w:t>care testing for screening HIV cases</w:t>
      </w:r>
      <w:r w:rsidR="00F519FA" w:rsidRPr="001D1425">
        <w:rPr>
          <w:rFonts w:ascii="Times New Roman" w:eastAsia="Times New Roman" w:hAnsi="Times New Roman" w:cs="Times New Roman"/>
          <w:sz w:val="32"/>
          <w:szCs w:val="32"/>
          <w:lang w:val="aa-ET" w:eastAsia="aa-ET"/>
        </w:rPr>
        <w:t>. This saw an  increase in number of</w:t>
      </w:r>
      <w:r w:rsidR="008D0B3F" w:rsidRPr="001D1425">
        <w:rPr>
          <w:rFonts w:ascii="Times New Roman" w:eastAsia="Times New Roman" w:hAnsi="Times New Roman" w:cs="Times New Roman"/>
          <w:sz w:val="32"/>
          <w:szCs w:val="32"/>
          <w:lang w:val="aa-ET" w:eastAsia="aa-ET"/>
        </w:rPr>
        <w:t xml:space="preserve">  </w:t>
      </w:r>
      <w:r w:rsidRPr="001D1425">
        <w:rPr>
          <w:rFonts w:ascii="Times New Roman" w:eastAsia="Times New Roman" w:hAnsi="Times New Roman" w:cs="Times New Roman"/>
          <w:sz w:val="32"/>
          <w:szCs w:val="32"/>
          <w:lang w:val="aa-ET" w:eastAsia="aa-ET"/>
        </w:rPr>
        <w:t>HIV-positive cases across the nation</w:t>
      </w:r>
      <w:r w:rsidR="008D0B3F" w:rsidRPr="001D1425">
        <w:rPr>
          <w:rFonts w:ascii="Times New Roman" w:eastAsia="Times New Roman" w:hAnsi="Times New Roman" w:cs="Times New Roman"/>
          <w:sz w:val="32"/>
          <w:szCs w:val="32"/>
          <w:lang w:val="aa-ET" w:eastAsia="aa-ET"/>
        </w:rPr>
        <w:t>.</w:t>
      </w:r>
      <w:r w:rsidRPr="001D1425">
        <w:rPr>
          <w:rFonts w:ascii="Times New Roman" w:eastAsia="Times New Roman" w:hAnsi="Times New Roman" w:cs="Times New Roman"/>
          <w:sz w:val="32"/>
          <w:szCs w:val="32"/>
          <w:lang w:val="aa-ET" w:eastAsia="aa-ET"/>
        </w:rPr>
        <w:t xml:space="preserve"> </w:t>
      </w:r>
      <w:r w:rsidR="008D0B3F" w:rsidRPr="001D1425">
        <w:rPr>
          <w:rFonts w:ascii="Times New Roman" w:eastAsia="Times New Roman" w:hAnsi="Times New Roman" w:cs="Times New Roman"/>
          <w:sz w:val="32"/>
          <w:szCs w:val="32"/>
          <w:lang w:val="aa-ET" w:eastAsia="aa-ET"/>
        </w:rPr>
        <w:t xml:space="preserve">To respond effectively, </w:t>
      </w:r>
      <w:r w:rsidRPr="001D1425">
        <w:rPr>
          <w:rFonts w:ascii="Times New Roman" w:eastAsia="Times New Roman" w:hAnsi="Times New Roman" w:cs="Times New Roman"/>
          <w:sz w:val="32"/>
          <w:szCs w:val="32"/>
          <w:lang w:val="aa-ET" w:eastAsia="aa-ET"/>
        </w:rPr>
        <w:t xml:space="preserve"> the </w:t>
      </w:r>
      <w:r w:rsidRPr="001D1425">
        <w:rPr>
          <w:rFonts w:ascii="Times New Roman" w:eastAsia="Times New Roman" w:hAnsi="Times New Roman" w:cs="Times New Roman"/>
          <w:color w:val="222222"/>
          <w:sz w:val="32"/>
          <w:szCs w:val="32"/>
          <w:lang w:val="aa-ET" w:eastAsia="aa-ET"/>
        </w:rPr>
        <w:t xml:space="preserve">MHMS declared a National Outbreak of HIV </w:t>
      </w:r>
      <w:r w:rsidR="008D0B3F" w:rsidRPr="001D1425">
        <w:rPr>
          <w:rFonts w:ascii="Times New Roman" w:eastAsia="Times New Roman" w:hAnsi="Times New Roman" w:cs="Times New Roman"/>
          <w:color w:val="222222"/>
          <w:sz w:val="32"/>
          <w:szCs w:val="32"/>
          <w:lang w:val="aa-ET" w:eastAsia="aa-ET"/>
        </w:rPr>
        <w:t xml:space="preserve">in January 2025 </w:t>
      </w:r>
      <w:r w:rsidRPr="001D1425">
        <w:rPr>
          <w:rFonts w:ascii="Times New Roman" w:eastAsia="Times New Roman" w:hAnsi="Times New Roman" w:cs="Times New Roman"/>
          <w:color w:val="222222"/>
          <w:sz w:val="32"/>
          <w:szCs w:val="32"/>
          <w:lang w:val="aa-ET" w:eastAsia="aa-ET"/>
        </w:rPr>
        <w:t>and has been responding with growing advocacy of testing</w:t>
      </w:r>
      <w:r w:rsidR="00BD695B" w:rsidRPr="001D1425">
        <w:rPr>
          <w:rFonts w:ascii="Times New Roman" w:eastAsia="Times New Roman" w:hAnsi="Times New Roman" w:cs="Times New Roman"/>
          <w:color w:val="222222"/>
          <w:sz w:val="32"/>
          <w:szCs w:val="32"/>
          <w:lang w:val="aa-ET" w:eastAsia="aa-ET"/>
        </w:rPr>
        <w:t xml:space="preserve"> and </w:t>
      </w:r>
      <w:r w:rsidRPr="001D1425">
        <w:rPr>
          <w:rFonts w:ascii="Times New Roman" w:eastAsia="Times New Roman" w:hAnsi="Times New Roman" w:cs="Times New Roman"/>
          <w:color w:val="222222"/>
          <w:sz w:val="32"/>
          <w:szCs w:val="32"/>
          <w:lang w:val="aa-ET" w:eastAsia="aa-ET"/>
        </w:rPr>
        <w:t xml:space="preserve"> treatment</w:t>
      </w:r>
      <w:r w:rsidR="00803B66" w:rsidRPr="001D1425">
        <w:rPr>
          <w:rFonts w:ascii="Times New Roman" w:eastAsia="Times New Roman" w:hAnsi="Times New Roman" w:cs="Times New Roman"/>
          <w:color w:val="222222"/>
          <w:sz w:val="32"/>
          <w:szCs w:val="32"/>
          <w:lang w:val="aa-ET" w:eastAsia="aa-ET"/>
        </w:rPr>
        <w:t>.</w:t>
      </w:r>
    </w:p>
    <w:p w14:paraId="0DA113D8" w14:textId="77777777" w:rsidR="00DD359B" w:rsidRPr="001D1425" w:rsidRDefault="00DD359B" w:rsidP="008F0DA9">
      <w:pPr>
        <w:spacing w:before="100" w:beforeAutospacing="1" w:after="100" w:afterAutospacing="1" w:line="276" w:lineRule="auto"/>
        <w:jc w:val="both"/>
        <w:rPr>
          <w:rFonts w:ascii="Times New Roman" w:eastAsia="Times New Roman" w:hAnsi="Times New Roman" w:cs="Times New Roman"/>
          <w:iCs/>
          <w:sz w:val="32"/>
          <w:szCs w:val="32"/>
        </w:rPr>
      </w:pPr>
      <w:r w:rsidRPr="001D1425">
        <w:rPr>
          <w:rFonts w:ascii="Times New Roman" w:eastAsia="Times New Roman" w:hAnsi="Times New Roman" w:cs="Times New Roman"/>
          <w:b/>
          <w:bCs/>
          <w:sz w:val="32"/>
          <w:szCs w:val="32"/>
        </w:rPr>
        <w:t>Education</w:t>
      </w:r>
    </w:p>
    <w:p w14:paraId="516CDF5D" w14:textId="7C720988" w:rsidR="008F0DA9" w:rsidRPr="00D907E5" w:rsidRDefault="00DD359B" w:rsidP="00D907E5">
      <w:pPr>
        <w:pStyle w:val="ListParagraph"/>
        <w:numPr>
          <w:ilvl w:val="0"/>
          <w:numId w:val="22"/>
        </w:numPr>
        <w:spacing w:before="100" w:beforeAutospacing="1" w:after="100" w:afterAutospacing="1" w:line="276" w:lineRule="auto"/>
        <w:jc w:val="both"/>
        <w:rPr>
          <w:rFonts w:ascii="Times New Roman" w:hAnsi="Times New Roman" w:cs="Times New Roman"/>
          <w:sz w:val="32"/>
          <w:szCs w:val="32"/>
        </w:rPr>
      </w:pPr>
      <w:r w:rsidRPr="00D907E5">
        <w:rPr>
          <w:rFonts w:ascii="Times New Roman" w:eastAsia="Times New Roman" w:hAnsi="Times New Roman" w:cs="Times New Roman"/>
          <w:sz w:val="32"/>
          <w:szCs w:val="32"/>
        </w:rPr>
        <w:t xml:space="preserve">Madam </w:t>
      </w:r>
      <w:r w:rsidR="003B5269" w:rsidRPr="00D907E5">
        <w:rPr>
          <w:rFonts w:ascii="Times New Roman" w:eastAsia="Times New Roman" w:hAnsi="Times New Roman" w:cs="Times New Roman"/>
          <w:sz w:val="32"/>
          <w:szCs w:val="32"/>
        </w:rPr>
        <w:t>Chairperson</w:t>
      </w:r>
      <w:r w:rsidRPr="00D907E5">
        <w:rPr>
          <w:rFonts w:ascii="Times New Roman" w:eastAsia="Times New Roman" w:hAnsi="Times New Roman" w:cs="Times New Roman"/>
          <w:sz w:val="32"/>
          <w:szCs w:val="32"/>
        </w:rPr>
        <w:t xml:space="preserve">, Fiji is committed to enhancing the educational landscape, striving to provide equitable and quality education to all its citizens. </w:t>
      </w:r>
      <w:r w:rsidRPr="00D907E5">
        <w:rPr>
          <w:rFonts w:ascii="Times New Roman" w:eastAsia="Times New Roman" w:hAnsi="Times New Roman" w:cs="Times New Roman"/>
          <w:bCs/>
          <w:sz w:val="32"/>
          <w:szCs w:val="32"/>
        </w:rPr>
        <w:t>Recent</w:t>
      </w:r>
      <w:r w:rsidRPr="00D907E5">
        <w:rPr>
          <w:rFonts w:ascii="Times New Roman" w:eastAsia="Times New Roman" w:hAnsi="Times New Roman" w:cs="Times New Roman"/>
          <w:sz w:val="32"/>
          <w:szCs w:val="32"/>
        </w:rPr>
        <w:t xml:space="preserve"> assessments </w:t>
      </w:r>
      <w:r w:rsidR="00F519FA" w:rsidRPr="00D907E5">
        <w:rPr>
          <w:rFonts w:ascii="Times New Roman" w:eastAsia="Times New Roman" w:hAnsi="Times New Roman" w:cs="Times New Roman"/>
          <w:sz w:val="32"/>
          <w:szCs w:val="32"/>
        </w:rPr>
        <w:t xml:space="preserve">indicate </w:t>
      </w:r>
      <w:r w:rsidRPr="00D907E5">
        <w:rPr>
          <w:rFonts w:ascii="Times New Roman" w:eastAsia="Times New Roman" w:hAnsi="Times New Roman" w:cs="Times New Roman"/>
          <w:sz w:val="32"/>
          <w:szCs w:val="32"/>
        </w:rPr>
        <w:t>Fiji’s net enrolment rate (NER) in primary education is 100%</w:t>
      </w:r>
      <w:r w:rsidR="00BD695B" w:rsidRPr="00D907E5">
        <w:rPr>
          <w:rFonts w:ascii="Times New Roman" w:eastAsia="Times New Roman" w:hAnsi="Times New Roman" w:cs="Times New Roman"/>
          <w:sz w:val="32"/>
          <w:szCs w:val="32"/>
        </w:rPr>
        <w:t>.</w:t>
      </w:r>
    </w:p>
    <w:p w14:paraId="487DD1AB" w14:textId="77777777" w:rsidR="008F0DA9" w:rsidRPr="001D1425" w:rsidRDefault="008F0DA9" w:rsidP="008F0DA9">
      <w:pPr>
        <w:pStyle w:val="ListParagraph"/>
        <w:spacing w:before="100" w:beforeAutospacing="1" w:after="100" w:afterAutospacing="1" w:line="276" w:lineRule="auto"/>
        <w:jc w:val="both"/>
        <w:rPr>
          <w:rFonts w:ascii="Times New Roman" w:hAnsi="Times New Roman" w:cs="Times New Roman"/>
          <w:sz w:val="32"/>
          <w:szCs w:val="32"/>
        </w:rPr>
      </w:pPr>
    </w:p>
    <w:p w14:paraId="6D908202" w14:textId="7AD9F5FB" w:rsidR="008F0DA9" w:rsidRPr="001D1425" w:rsidRDefault="00DD359B" w:rsidP="00D907E5">
      <w:pPr>
        <w:pStyle w:val="ListParagraph"/>
        <w:numPr>
          <w:ilvl w:val="0"/>
          <w:numId w:val="22"/>
        </w:numPr>
        <w:spacing w:before="100" w:beforeAutospacing="1" w:after="100" w:afterAutospacing="1" w:line="276" w:lineRule="auto"/>
        <w:jc w:val="both"/>
        <w:rPr>
          <w:rFonts w:ascii="Times New Roman" w:hAnsi="Times New Roman" w:cs="Times New Roman"/>
          <w:sz w:val="32"/>
          <w:szCs w:val="32"/>
        </w:rPr>
      </w:pPr>
      <w:r w:rsidRPr="001D1425">
        <w:rPr>
          <w:rFonts w:ascii="Times New Roman" w:hAnsi="Times New Roman" w:cs="Times New Roman"/>
          <w:sz w:val="32"/>
          <w:szCs w:val="32"/>
        </w:rPr>
        <w:t>The Government of Fiji has implemented various measures to support families with school-age children. These include providing free textbooks to all primary and secondary schools, offerin</w:t>
      </w:r>
      <w:r w:rsidR="004A7DD8" w:rsidRPr="001D1425">
        <w:rPr>
          <w:rFonts w:ascii="Times New Roman" w:hAnsi="Times New Roman" w:cs="Times New Roman"/>
          <w:sz w:val="32"/>
          <w:szCs w:val="32"/>
        </w:rPr>
        <w:t>g Free</w:t>
      </w:r>
      <w:r w:rsidRPr="001D1425">
        <w:rPr>
          <w:rFonts w:ascii="Times New Roman" w:hAnsi="Times New Roman" w:cs="Times New Roman"/>
          <w:sz w:val="32"/>
          <w:szCs w:val="32"/>
        </w:rPr>
        <w:t xml:space="preserve"> Education Grants to government-funded schools (including Early Childhood Education, Primary, and Secondary schools), and assisting eligible parents </w:t>
      </w:r>
      <w:r w:rsidR="004A7DD8" w:rsidRPr="001D1425">
        <w:rPr>
          <w:rFonts w:ascii="Times New Roman" w:hAnsi="Times New Roman" w:cs="Times New Roman"/>
          <w:sz w:val="32"/>
          <w:szCs w:val="32"/>
        </w:rPr>
        <w:t xml:space="preserve">back to school support cash, </w:t>
      </w:r>
      <w:r w:rsidRPr="001D1425">
        <w:rPr>
          <w:rFonts w:ascii="Times New Roman" w:hAnsi="Times New Roman" w:cs="Times New Roman"/>
          <w:sz w:val="32"/>
          <w:szCs w:val="32"/>
        </w:rPr>
        <w:t xml:space="preserve"> bus fares for their children’s transportation to schools. In areas not accessible by bus, free boats and engines are provided for students attending maritime schools. </w:t>
      </w:r>
    </w:p>
    <w:p w14:paraId="1DE1769F" w14:textId="77777777" w:rsidR="008F0DA9" w:rsidRPr="001D1425" w:rsidRDefault="008F0DA9" w:rsidP="008F0DA9">
      <w:pPr>
        <w:pStyle w:val="ListParagraph"/>
        <w:spacing w:before="100" w:beforeAutospacing="1" w:after="100" w:afterAutospacing="1" w:line="276" w:lineRule="auto"/>
        <w:jc w:val="both"/>
        <w:rPr>
          <w:rFonts w:ascii="Times New Roman" w:hAnsi="Times New Roman" w:cs="Times New Roman"/>
          <w:sz w:val="32"/>
          <w:szCs w:val="32"/>
        </w:rPr>
      </w:pPr>
    </w:p>
    <w:p w14:paraId="4D6A97C5" w14:textId="77777777" w:rsidR="008F0DA9" w:rsidRPr="001D1425" w:rsidRDefault="00DD359B" w:rsidP="00D907E5">
      <w:pPr>
        <w:pStyle w:val="ListParagraph"/>
        <w:numPr>
          <w:ilvl w:val="0"/>
          <w:numId w:val="22"/>
        </w:numPr>
        <w:spacing w:before="100" w:beforeAutospacing="1" w:after="100" w:afterAutospacing="1" w:line="276" w:lineRule="auto"/>
        <w:jc w:val="both"/>
        <w:rPr>
          <w:rFonts w:ascii="Times New Roman" w:hAnsi="Times New Roman" w:cs="Times New Roman"/>
          <w:sz w:val="32"/>
          <w:szCs w:val="32"/>
        </w:rPr>
      </w:pPr>
      <w:r w:rsidRPr="001D1425">
        <w:rPr>
          <w:rFonts w:ascii="Times New Roman" w:eastAsia="Times New Roman" w:hAnsi="Times New Roman" w:cs="Times New Roman"/>
          <w:sz w:val="32"/>
          <w:szCs w:val="32"/>
        </w:rPr>
        <w:t xml:space="preserve">Net Enrolment Rate in secondary school (85%) is just under the NDP target of 86%. Adolescent girls are more likely than boys to transition from primary to secondary school; among children aged 14–18 years, 91% of girls are enrolled in secondary school. </w:t>
      </w:r>
    </w:p>
    <w:p w14:paraId="69C3170D" w14:textId="77777777" w:rsidR="008F0DA9" w:rsidRPr="001D1425" w:rsidRDefault="008F0DA9" w:rsidP="008F0DA9">
      <w:pPr>
        <w:pStyle w:val="ListParagraph"/>
        <w:spacing w:before="100" w:beforeAutospacing="1" w:after="100" w:afterAutospacing="1" w:line="276" w:lineRule="auto"/>
        <w:jc w:val="both"/>
        <w:rPr>
          <w:rFonts w:ascii="Times New Roman" w:hAnsi="Times New Roman" w:cs="Times New Roman"/>
          <w:sz w:val="32"/>
          <w:szCs w:val="32"/>
        </w:rPr>
      </w:pPr>
    </w:p>
    <w:p w14:paraId="38D4B4CB" w14:textId="77777777" w:rsidR="008F0DA9" w:rsidRPr="001D1425" w:rsidRDefault="002B0B7D" w:rsidP="00D907E5">
      <w:pPr>
        <w:pStyle w:val="ListParagraph"/>
        <w:numPr>
          <w:ilvl w:val="0"/>
          <w:numId w:val="22"/>
        </w:numPr>
        <w:spacing w:before="100" w:beforeAutospacing="1" w:after="100" w:afterAutospacing="1" w:line="276" w:lineRule="auto"/>
        <w:jc w:val="both"/>
        <w:rPr>
          <w:rFonts w:ascii="Times New Roman" w:hAnsi="Times New Roman" w:cs="Times New Roman"/>
          <w:sz w:val="32"/>
          <w:szCs w:val="32"/>
        </w:rPr>
      </w:pPr>
      <w:r w:rsidRPr="001D1425">
        <w:rPr>
          <w:rFonts w:ascii="Times New Roman" w:eastAsia="Times New Roman" w:hAnsi="Times New Roman" w:cs="Times New Roman"/>
          <w:sz w:val="32"/>
          <w:szCs w:val="32"/>
        </w:rPr>
        <w:t xml:space="preserve">More women </w:t>
      </w:r>
      <w:proofErr w:type="spellStart"/>
      <w:r w:rsidRPr="001D1425">
        <w:rPr>
          <w:rFonts w:ascii="Times New Roman" w:eastAsia="Times New Roman" w:hAnsi="Times New Roman" w:cs="Times New Roman"/>
          <w:sz w:val="32"/>
          <w:szCs w:val="32"/>
        </w:rPr>
        <w:t>then</w:t>
      </w:r>
      <w:proofErr w:type="spellEnd"/>
      <w:r w:rsidRPr="001D1425">
        <w:rPr>
          <w:rFonts w:ascii="Times New Roman" w:eastAsia="Times New Roman" w:hAnsi="Times New Roman" w:cs="Times New Roman"/>
          <w:sz w:val="32"/>
          <w:szCs w:val="32"/>
        </w:rPr>
        <w:t xml:space="preserve"> men have been recipients of Tertiary Scholarships and Loans scheme (TSLS) scholarships over the past five years</w:t>
      </w:r>
      <w:r w:rsidR="00BD695B" w:rsidRPr="001D1425">
        <w:rPr>
          <w:rFonts w:ascii="Times New Roman" w:eastAsia="Times New Roman" w:hAnsi="Times New Roman" w:cs="Times New Roman"/>
          <w:sz w:val="32"/>
          <w:szCs w:val="32"/>
        </w:rPr>
        <w:t>.</w:t>
      </w:r>
      <w:r w:rsidRPr="001D1425">
        <w:rPr>
          <w:rFonts w:ascii="Times New Roman" w:eastAsia="Times New Roman" w:hAnsi="Times New Roman" w:cs="Times New Roman"/>
          <w:sz w:val="32"/>
          <w:szCs w:val="32"/>
        </w:rPr>
        <w:t xml:space="preserve">  </w:t>
      </w:r>
      <w:r w:rsidR="00DD359B" w:rsidRPr="001D1425">
        <w:rPr>
          <w:rFonts w:ascii="Times New Roman" w:eastAsia="Times New Roman" w:hAnsi="Times New Roman" w:cs="Times New Roman"/>
          <w:sz w:val="32"/>
          <w:szCs w:val="32"/>
        </w:rPr>
        <w:t>55% of</w:t>
      </w:r>
      <w:r w:rsidRPr="001D1425">
        <w:rPr>
          <w:rFonts w:ascii="Times New Roman" w:eastAsia="Times New Roman" w:hAnsi="Times New Roman" w:cs="Times New Roman"/>
          <w:sz w:val="32"/>
          <w:szCs w:val="32"/>
        </w:rPr>
        <w:t xml:space="preserve"> all those who graduate from our </w:t>
      </w:r>
      <w:r w:rsidR="00DD359B" w:rsidRPr="001D1425">
        <w:rPr>
          <w:rFonts w:ascii="Times New Roman" w:eastAsia="Times New Roman" w:hAnsi="Times New Roman" w:cs="Times New Roman"/>
          <w:sz w:val="32"/>
          <w:szCs w:val="32"/>
        </w:rPr>
        <w:t>tertiary institutions</w:t>
      </w:r>
      <w:r w:rsidRPr="001D1425">
        <w:rPr>
          <w:rFonts w:ascii="Times New Roman" w:eastAsia="Times New Roman" w:hAnsi="Times New Roman" w:cs="Times New Roman"/>
          <w:sz w:val="32"/>
          <w:szCs w:val="32"/>
        </w:rPr>
        <w:t xml:space="preserve"> are women greatly improving the</w:t>
      </w:r>
      <w:r w:rsidR="00803B66" w:rsidRPr="001D1425">
        <w:rPr>
          <w:rFonts w:ascii="Times New Roman" w:eastAsia="Times New Roman" w:hAnsi="Times New Roman" w:cs="Times New Roman"/>
          <w:sz w:val="32"/>
          <w:szCs w:val="32"/>
        </w:rPr>
        <w:t>ir</w:t>
      </w:r>
      <w:r w:rsidRPr="001D1425">
        <w:rPr>
          <w:rFonts w:ascii="Times New Roman" w:eastAsia="Times New Roman" w:hAnsi="Times New Roman" w:cs="Times New Roman"/>
          <w:sz w:val="32"/>
          <w:szCs w:val="32"/>
        </w:rPr>
        <w:t xml:space="preserve"> </w:t>
      </w:r>
      <w:r w:rsidR="007B06FF" w:rsidRPr="001D1425">
        <w:rPr>
          <w:rFonts w:ascii="Times New Roman" w:eastAsia="Times New Roman" w:hAnsi="Times New Roman" w:cs="Times New Roman"/>
          <w:sz w:val="32"/>
          <w:szCs w:val="32"/>
        </w:rPr>
        <w:t xml:space="preserve">opportunities </w:t>
      </w:r>
      <w:r w:rsidRPr="001D1425">
        <w:rPr>
          <w:rFonts w:ascii="Times New Roman" w:eastAsia="Times New Roman" w:hAnsi="Times New Roman" w:cs="Times New Roman"/>
          <w:sz w:val="32"/>
          <w:szCs w:val="32"/>
        </w:rPr>
        <w:t xml:space="preserve">of employment. </w:t>
      </w:r>
    </w:p>
    <w:p w14:paraId="5704F36F" w14:textId="77777777" w:rsidR="008F0DA9" w:rsidRPr="001D1425" w:rsidRDefault="008F0DA9" w:rsidP="008F0DA9">
      <w:pPr>
        <w:pStyle w:val="ListParagraph"/>
        <w:rPr>
          <w:rFonts w:ascii="Times New Roman" w:eastAsia="Times New Roman" w:hAnsi="Times New Roman" w:cs="Times New Roman"/>
          <w:sz w:val="32"/>
          <w:szCs w:val="32"/>
        </w:rPr>
      </w:pPr>
    </w:p>
    <w:p w14:paraId="76111886" w14:textId="532895BA" w:rsidR="00DD359B" w:rsidRPr="001D1425" w:rsidRDefault="00BD695B" w:rsidP="00D907E5">
      <w:pPr>
        <w:pStyle w:val="ListParagraph"/>
        <w:numPr>
          <w:ilvl w:val="0"/>
          <w:numId w:val="22"/>
        </w:numPr>
        <w:spacing w:before="100" w:beforeAutospacing="1" w:after="100" w:afterAutospacing="1" w:line="276" w:lineRule="auto"/>
        <w:jc w:val="both"/>
        <w:rPr>
          <w:rFonts w:ascii="Times New Roman" w:hAnsi="Times New Roman" w:cs="Times New Roman"/>
          <w:sz w:val="32"/>
          <w:szCs w:val="32"/>
        </w:rPr>
      </w:pPr>
      <w:r w:rsidRPr="001D1425">
        <w:rPr>
          <w:rFonts w:ascii="Times New Roman" w:eastAsia="Times New Roman" w:hAnsi="Times New Roman" w:cs="Times New Roman"/>
          <w:sz w:val="32"/>
          <w:szCs w:val="32"/>
        </w:rPr>
        <w:t>Ministry</w:t>
      </w:r>
      <w:r w:rsidR="004A7DD8" w:rsidRPr="001D1425">
        <w:rPr>
          <w:rFonts w:ascii="Times New Roman" w:eastAsia="Times New Roman" w:hAnsi="Times New Roman" w:cs="Times New Roman"/>
          <w:sz w:val="32"/>
          <w:szCs w:val="32"/>
        </w:rPr>
        <w:t xml:space="preserve"> of Women</w:t>
      </w:r>
      <w:r w:rsidRPr="001D1425">
        <w:rPr>
          <w:rFonts w:ascii="Times New Roman" w:eastAsia="Times New Roman" w:hAnsi="Times New Roman" w:cs="Times New Roman"/>
          <w:sz w:val="32"/>
          <w:szCs w:val="32"/>
        </w:rPr>
        <w:t xml:space="preserve"> </w:t>
      </w:r>
      <w:r w:rsidR="00DD359B" w:rsidRPr="001D1425">
        <w:rPr>
          <w:rFonts w:ascii="Times New Roman" w:eastAsia="Times New Roman" w:hAnsi="Times New Roman" w:cs="Times New Roman"/>
          <w:sz w:val="32"/>
          <w:szCs w:val="32"/>
        </w:rPr>
        <w:t xml:space="preserve">continue to allocate $100,000 annually to institutions that offer vocational training tailored for women. Notable beneficiaries include the Ba Women's Forum, Makoi Vocational Training Center for Women and </w:t>
      </w:r>
      <w:proofErr w:type="spellStart"/>
      <w:r w:rsidR="00DD359B" w:rsidRPr="001D1425">
        <w:rPr>
          <w:rFonts w:ascii="Times New Roman" w:eastAsia="Times New Roman" w:hAnsi="Times New Roman" w:cs="Times New Roman"/>
          <w:sz w:val="32"/>
          <w:szCs w:val="32"/>
        </w:rPr>
        <w:t>Lifebread</w:t>
      </w:r>
      <w:proofErr w:type="spellEnd"/>
      <w:r w:rsidR="00DD359B" w:rsidRPr="001D1425">
        <w:rPr>
          <w:rFonts w:ascii="Times New Roman" w:eastAsia="Times New Roman" w:hAnsi="Times New Roman" w:cs="Times New Roman"/>
          <w:sz w:val="32"/>
          <w:szCs w:val="32"/>
        </w:rPr>
        <w:t xml:space="preserve"> Fiji's </w:t>
      </w:r>
      <w:proofErr w:type="spellStart"/>
      <w:r w:rsidR="00DD359B" w:rsidRPr="001D1425">
        <w:rPr>
          <w:rFonts w:ascii="Times New Roman" w:eastAsia="Times New Roman" w:hAnsi="Times New Roman" w:cs="Times New Roman"/>
          <w:sz w:val="32"/>
          <w:szCs w:val="32"/>
        </w:rPr>
        <w:t>Alamanah</w:t>
      </w:r>
      <w:proofErr w:type="spellEnd"/>
      <w:r w:rsidR="00DD359B" w:rsidRPr="001D1425">
        <w:rPr>
          <w:rFonts w:ascii="Times New Roman" w:eastAsia="Times New Roman" w:hAnsi="Times New Roman" w:cs="Times New Roman"/>
          <w:sz w:val="32"/>
          <w:szCs w:val="32"/>
        </w:rPr>
        <w:t xml:space="preserve"> Training Center, which have trained an average of 809 women </w:t>
      </w:r>
      <w:proofErr w:type="gramStart"/>
      <w:r w:rsidR="00DD359B" w:rsidRPr="001D1425">
        <w:rPr>
          <w:rFonts w:ascii="Times New Roman" w:eastAsia="Times New Roman" w:hAnsi="Times New Roman" w:cs="Times New Roman"/>
          <w:sz w:val="32"/>
          <w:szCs w:val="32"/>
        </w:rPr>
        <w:t>between 2019-2023</w:t>
      </w:r>
      <w:proofErr w:type="gramEnd"/>
      <w:r w:rsidR="00DD359B" w:rsidRPr="001D1425">
        <w:rPr>
          <w:rFonts w:ascii="Times New Roman" w:eastAsia="Times New Roman" w:hAnsi="Times New Roman" w:cs="Times New Roman"/>
          <w:sz w:val="32"/>
          <w:szCs w:val="32"/>
        </w:rPr>
        <w:t>. These centers equip women with practical skills, enhancing their employability and fostering economic independence.​</w:t>
      </w:r>
    </w:p>
    <w:p w14:paraId="5EDFCD2D" w14:textId="0DE16294" w:rsidR="000B6BA3" w:rsidRPr="001D1425" w:rsidRDefault="000B6BA3" w:rsidP="008F0DA9">
      <w:pPr>
        <w:spacing w:before="100" w:beforeAutospacing="1" w:after="100" w:afterAutospacing="1" w:line="276" w:lineRule="auto"/>
        <w:jc w:val="both"/>
        <w:rPr>
          <w:rFonts w:ascii="Times New Roman" w:eastAsia="Times New Roman" w:hAnsi="Times New Roman" w:cs="Times New Roman"/>
          <w:b/>
          <w:sz w:val="32"/>
          <w:szCs w:val="32"/>
        </w:rPr>
      </w:pPr>
      <w:r w:rsidRPr="001D1425">
        <w:rPr>
          <w:rFonts w:ascii="Times New Roman" w:eastAsia="Times New Roman" w:hAnsi="Times New Roman" w:cs="Times New Roman"/>
          <w:b/>
          <w:sz w:val="32"/>
          <w:szCs w:val="32"/>
        </w:rPr>
        <w:t>Economic empowerment</w:t>
      </w:r>
    </w:p>
    <w:p w14:paraId="3DC0C154" w14:textId="0BE5FC27" w:rsidR="00AB0448" w:rsidRPr="00D907E5" w:rsidRDefault="00BD695B" w:rsidP="00D907E5">
      <w:pPr>
        <w:pStyle w:val="ListParagraph"/>
        <w:numPr>
          <w:ilvl w:val="0"/>
          <w:numId w:val="22"/>
        </w:numPr>
        <w:spacing w:after="0" w:line="276" w:lineRule="auto"/>
        <w:jc w:val="both"/>
        <w:rPr>
          <w:rFonts w:ascii="Times New Roman" w:hAnsi="Times New Roman" w:cs="Times New Roman"/>
          <w:sz w:val="32"/>
          <w:szCs w:val="32"/>
        </w:rPr>
      </w:pPr>
      <w:r w:rsidRPr="00D907E5">
        <w:rPr>
          <w:rFonts w:ascii="Times New Roman" w:eastAsia="Times New Roman" w:hAnsi="Times New Roman" w:cs="Times New Roman"/>
          <w:bCs/>
          <w:color w:val="000000"/>
          <w:sz w:val="32"/>
          <w:szCs w:val="32"/>
        </w:rPr>
        <w:t>Empowering women economically is a cornerstone of Fiji's commitment to sustainable development. The national vision is to create a more inclusive economy, where women play an equal role in driving growth and prosperity.</w:t>
      </w:r>
      <w:r w:rsidR="00AB0448" w:rsidRPr="00D907E5">
        <w:rPr>
          <w:rFonts w:ascii="Times New Roman" w:eastAsia="Times New Roman" w:hAnsi="Times New Roman" w:cs="Times New Roman"/>
          <w:bCs/>
          <w:color w:val="000000"/>
          <w:sz w:val="32"/>
          <w:szCs w:val="32"/>
        </w:rPr>
        <w:t xml:space="preserve"> While economic empowerment programs are offered across Ministries and </w:t>
      </w:r>
      <w:r w:rsidR="008F0DA9" w:rsidRPr="00D907E5">
        <w:rPr>
          <w:rFonts w:ascii="Times New Roman" w:hAnsi="Times New Roman" w:cs="Times New Roman"/>
          <w:sz w:val="32"/>
          <w:szCs w:val="32"/>
        </w:rPr>
        <w:t>t</w:t>
      </w:r>
      <w:r w:rsidR="00AB0448" w:rsidRPr="00D907E5">
        <w:rPr>
          <w:rFonts w:ascii="Times New Roman" w:hAnsi="Times New Roman" w:cs="Times New Roman"/>
          <w:sz w:val="32"/>
          <w:szCs w:val="32"/>
        </w:rPr>
        <w:t>hrough the support of the Reserve Bank of Fiji</w:t>
      </w:r>
      <w:r w:rsidR="008F0DA9" w:rsidRPr="00D907E5">
        <w:rPr>
          <w:rFonts w:ascii="Times New Roman" w:hAnsi="Times New Roman" w:cs="Times New Roman"/>
          <w:sz w:val="32"/>
          <w:szCs w:val="32"/>
        </w:rPr>
        <w:t>,</w:t>
      </w:r>
      <w:r w:rsidR="00AB0448" w:rsidRPr="00D907E5">
        <w:rPr>
          <w:rFonts w:ascii="Times New Roman" w:hAnsi="Times New Roman" w:cs="Times New Roman"/>
          <w:sz w:val="32"/>
          <w:szCs w:val="32"/>
        </w:rPr>
        <w:t xml:space="preserve"> women now have greater access to financial products across service providers, in order </w:t>
      </w:r>
      <w:r w:rsidR="008F0DA9" w:rsidRPr="00D907E5">
        <w:rPr>
          <w:rFonts w:ascii="Times New Roman" w:hAnsi="Times New Roman" w:cs="Times New Roman"/>
          <w:sz w:val="32"/>
          <w:szCs w:val="32"/>
        </w:rPr>
        <w:t xml:space="preserve">to bring a </w:t>
      </w:r>
      <w:proofErr w:type="gramStart"/>
      <w:r w:rsidR="008F0DA9" w:rsidRPr="00D907E5">
        <w:rPr>
          <w:rFonts w:ascii="Times New Roman" w:hAnsi="Times New Roman" w:cs="Times New Roman"/>
          <w:sz w:val="32"/>
          <w:szCs w:val="32"/>
        </w:rPr>
        <w:t>coordinated</w:t>
      </w:r>
      <w:proofErr w:type="gramEnd"/>
      <w:r w:rsidR="008F0DA9" w:rsidRPr="00D907E5">
        <w:rPr>
          <w:rFonts w:ascii="Times New Roman" w:hAnsi="Times New Roman" w:cs="Times New Roman"/>
          <w:sz w:val="32"/>
          <w:szCs w:val="32"/>
        </w:rPr>
        <w:t xml:space="preserve"> approach</w:t>
      </w:r>
      <w:r w:rsidRPr="00D907E5">
        <w:rPr>
          <w:rFonts w:ascii="Times New Roman" w:hAnsi="Times New Roman" w:cs="Times New Roman"/>
          <w:sz w:val="32"/>
          <w:szCs w:val="32"/>
        </w:rPr>
        <w:t xml:space="preserve">, Cabinet approved the development of the </w:t>
      </w:r>
      <w:r w:rsidRPr="00D907E5">
        <w:rPr>
          <w:rFonts w:ascii="Times New Roman" w:hAnsi="Times New Roman" w:cs="Times New Roman"/>
          <w:sz w:val="32"/>
          <w:szCs w:val="32"/>
        </w:rPr>
        <w:lastRenderedPageBreak/>
        <w:t>National Action Plan for Women's Economic Empowerment</w:t>
      </w:r>
      <w:r w:rsidR="00AB0448" w:rsidRPr="00D907E5">
        <w:rPr>
          <w:rFonts w:ascii="Times New Roman" w:hAnsi="Times New Roman" w:cs="Times New Roman"/>
          <w:sz w:val="32"/>
          <w:szCs w:val="32"/>
        </w:rPr>
        <w:t xml:space="preserve"> in 2024</w:t>
      </w:r>
      <w:r w:rsidR="00654279" w:rsidRPr="00D907E5">
        <w:rPr>
          <w:rFonts w:ascii="Times New Roman" w:hAnsi="Times New Roman" w:cs="Times New Roman"/>
          <w:sz w:val="32"/>
          <w:szCs w:val="32"/>
        </w:rPr>
        <w:t xml:space="preserve">. The plan </w:t>
      </w:r>
      <w:r w:rsidRPr="00D907E5">
        <w:rPr>
          <w:rFonts w:ascii="Times New Roman" w:hAnsi="Times New Roman" w:cs="Times New Roman"/>
          <w:sz w:val="32"/>
          <w:szCs w:val="32"/>
        </w:rPr>
        <w:t xml:space="preserve">outlines strategies to promote women's participation in the economy, focusing on access to resources, markets, and services, as well as addressing legal and cultural barriers. </w:t>
      </w:r>
    </w:p>
    <w:p w14:paraId="523272BB" w14:textId="77777777" w:rsidR="002C6823" w:rsidRPr="001D1425" w:rsidRDefault="002C6823" w:rsidP="008F0DA9">
      <w:pPr>
        <w:pStyle w:val="ListParagraph"/>
        <w:spacing w:after="0" w:line="276" w:lineRule="auto"/>
        <w:jc w:val="both"/>
        <w:rPr>
          <w:rFonts w:ascii="Times New Roman" w:hAnsi="Times New Roman" w:cs="Times New Roman"/>
          <w:sz w:val="32"/>
          <w:szCs w:val="32"/>
        </w:rPr>
      </w:pPr>
    </w:p>
    <w:p w14:paraId="4AA9C130" w14:textId="63915DE7" w:rsidR="00BD695B" w:rsidRPr="001D1425" w:rsidRDefault="00AB0448" w:rsidP="00D907E5">
      <w:pPr>
        <w:pStyle w:val="ListParagraph"/>
        <w:numPr>
          <w:ilvl w:val="0"/>
          <w:numId w:val="22"/>
        </w:numPr>
        <w:spacing w:line="276" w:lineRule="auto"/>
        <w:jc w:val="both"/>
        <w:rPr>
          <w:rFonts w:ascii="Times New Roman" w:hAnsi="Times New Roman" w:cs="Times New Roman"/>
          <w:sz w:val="32"/>
          <w:szCs w:val="32"/>
        </w:rPr>
      </w:pPr>
      <w:r w:rsidRPr="001D1425">
        <w:rPr>
          <w:rFonts w:ascii="Times New Roman" w:hAnsi="Times New Roman" w:cs="Times New Roman"/>
          <w:sz w:val="32"/>
          <w:szCs w:val="32"/>
        </w:rPr>
        <w:t xml:space="preserve">The national action plan aims to tackle </w:t>
      </w:r>
      <w:r w:rsidR="008F0DA9" w:rsidRPr="001D1425">
        <w:rPr>
          <w:rFonts w:ascii="Times New Roman" w:hAnsi="Times New Roman" w:cs="Times New Roman"/>
          <w:sz w:val="32"/>
          <w:szCs w:val="32"/>
        </w:rPr>
        <w:t xml:space="preserve">structural barriers that limit </w:t>
      </w:r>
      <w:r w:rsidRPr="001D1425">
        <w:rPr>
          <w:rFonts w:ascii="Times New Roman" w:hAnsi="Times New Roman" w:cs="Times New Roman"/>
          <w:sz w:val="32"/>
          <w:szCs w:val="32"/>
        </w:rPr>
        <w:t xml:space="preserve">economic participation, particularly in the informal economy, rural and maritime areas, and marginalized communities. These include unequal access to financial services, restrictive lending practices, limited digital financial inclusion, and socio-cultural norms that constrain women’s financial decision-making. </w:t>
      </w:r>
    </w:p>
    <w:p w14:paraId="17736C03" w14:textId="20DF4006" w:rsidR="000B6BA3" w:rsidRPr="001D1425" w:rsidRDefault="000B6BA3" w:rsidP="008F0DA9">
      <w:pPr>
        <w:spacing w:before="100" w:beforeAutospacing="1" w:after="100" w:afterAutospacing="1" w:line="276" w:lineRule="auto"/>
        <w:jc w:val="both"/>
        <w:rPr>
          <w:rFonts w:ascii="Times New Roman" w:eastAsia="Times New Roman" w:hAnsi="Times New Roman" w:cs="Times New Roman"/>
          <w:b/>
          <w:sz w:val="32"/>
          <w:szCs w:val="32"/>
        </w:rPr>
      </w:pPr>
      <w:r w:rsidRPr="001D1425">
        <w:rPr>
          <w:rFonts w:ascii="Times New Roman" w:eastAsia="Times New Roman" w:hAnsi="Times New Roman" w:cs="Times New Roman"/>
          <w:b/>
          <w:sz w:val="32"/>
          <w:szCs w:val="32"/>
        </w:rPr>
        <w:t>Women’s leadership</w:t>
      </w:r>
    </w:p>
    <w:p w14:paraId="20DF6234" w14:textId="22B237F6" w:rsidR="00A262EA" w:rsidRPr="001D1425" w:rsidRDefault="003B5269" w:rsidP="008F0DA9">
      <w:pPr>
        <w:spacing w:before="100" w:beforeAutospacing="1" w:after="100" w:afterAutospacing="1" w:line="276" w:lineRule="auto"/>
        <w:jc w:val="both"/>
        <w:rPr>
          <w:rFonts w:ascii="Times New Roman" w:eastAsia="Times New Roman" w:hAnsi="Times New Roman" w:cs="Times New Roman"/>
          <w:sz w:val="32"/>
          <w:szCs w:val="32"/>
        </w:rPr>
      </w:pPr>
      <w:r w:rsidRPr="001D1425">
        <w:rPr>
          <w:rFonts w:ascii="Times New Roman" w:eastAsia="Times New Roman" w:hAnsi="Times New Roman" w:cs="Times New Roman"/>
          <w:sz w:val="32"/>
          <w:szCs w:val="32"/>
        </w:rPr>
        <w:t>Chairperson</w:t>
      </w:r>
    </w:p>
    <w:p w14:paraId="751387D9" w14:textId="5DE78E68" w:rsidR="008F0DA9" w:rsidRPr="001D1425" w:rsidRDefault="00524290"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color w:val="222222"/>
          <w:sz w:val="32"/>
          <w:szCs w:val="32"/>
          <w:lang w:eastAsia="aa-ET"/>
        </w:rPr>
        <w:t xml:space="preserve">We are </w:t>
      </w:r>
      <w:r w:rsidR="008F0DA9" w:rsidRPr="001D1425">
        <w:rPr>
          <w:rFonts w:ascii="Times New Roman" w:eastAsia="Times New Roman" w:hAnsi="Times New Roman" w:cs="Times New Roman"/>
          <w:color w:val="222222"/>
          <w:sz w:val="32"/>
          <w:szCs w:val="32"/>
          <w:lang w:eastAsia="aa-ET"/>
        </w:rPr>
        <w:t>taking several</w:t>
      </w:r>
      <w:r w:rsidR="00932087" w:rsidRPr="001D1425">
        <w:rPr>
          <w:rFonts w:ascii="Times New Roman" w:eastAsia="Times New Roman" w:hAnsi="Times New Roman" w:cs="Times New Roman"/>
          <w:color w:val="222222"/>
          <w:sz w:val="32"/>
          <w:szCs w:val="32"/>
          <w:lang w:eastAsia="aa-ET"/>
        </w:rPr>
        <w:t xml:space="preserve"> significant step</w:t>
      </w:r>
      <w:r w:rsidR="004D0A8A" w:rsidRPr="001D1425">
        <w:rPr>
          <w:rFonts w:ascii="Times New Roman" w:eastAsia="Times New Roman" w:hAnsi="Times New Roman" w:cs="Times New Roman"/>
          <w:color w:val="222222"/>
          <w:sz w:val="32"/>
          <w:szCs w:val="32"/>
          <w:lang w:eastAsia="aa-ET"/>
        </w:rPr>
        <w:t xml:space="preserve">s </w:t>
      </w:r>
      <w:r w:rsidR="00932087" w:rsidRPr="001D1425">
        <w:rPr>
          <w:rFonts w:ascii="Times New Roman" w:eastAsia="Times New Roman" w:hAnsi="Times New Roman" w:cs="Times New Roman"/>
          <w:color w:val="222222"/>
          <w:sz w:val="32"/>
          <w:szCs w:val="32"/>
          <w:lang w:eastAsia="aa-ET"/>
        </w:rPr>
        <w:t xml:space="preserve">to promote women's participation in political and public life. </w:t>
      </w:r>
      <w:r w:rsidR="00F519FA" w:rsidRPr="001D1425">
        <w:rPr>
          <w:rFonts w:ascii="Times New Roman" w:eastAsia="Times New Roman" w:hAnsi="Times New Roman" w:cs="Times New Roman"/>
          <w:color w:val="222222"/>
          <w:sz w:val="32"/>
          <w:szCs w:val="32"/>
          <w:lang w:val="aa-ET" w:eastAsia="aa-ET"/>
        </w:rPr>
        <w:t xml:space="preserve"> </w:t>
      </w:r>
      <w:r w:rsidR="00932087" w:rsidRPr="001D1425">
        <w:rPr>
          <w:rFonts w:ascii="Times New Roman" w:eastAsia="Times New Roman" w:hAnsi="Times New Roman" w:cs="Times New Roman"/>
          <w:color w:val="222222"/>
          <w:sz w:val="32"/>
          <w:szCs w:val="32"/>
          <w:lang w:eastAsia="aa-ET"/>
        </w:rPr>
        <w:t xml:space="preserve">We </w:t>
      </w:r>
      <w:r w:rsidR="004D0A8A" w:rsidRPr="001D1425">
        <w:rPr>
          <w:rFonts w:ascii="Times New Roman" w:eastAsia="Times New Roman" w:hAnsi="Times New Roman" w:cs="Times New Roman"/>
          <w:color w:val="222222"/>
          <w:sz w:val="32"/>
          <w:szCs w:val="32"/>
          <w:lang w:eastAsia="aa-ET"/>
        </w:rPr>
        <w:t>are</w:t>
      </w:r>
      <w:r w:rsidR="00932087" w:rsidRPr="001D1425">
        <w:rPr>
          <w:rFonts w:ascii="Times New Roman" w:eastAsia="Times New Roman" w:hAnsi="Times New Roman" w:cs="Times New Roman"/>
          <w:color w:val="222222"/>
          <w:sz w:val="32"/>
          <w:szCs w:val="32"/>
          <w:lang w:eastAsia="aa-ET"/>
        </w:rPr>
        <w:t xml:space="preserve"> focused on legal, policy, and societal reforms to </w:t>
      </w:r>
      <w:r w:rsidR="007B06FF" w:rsidRPr="001D1425">
        <w:rPr>
          <w:rFonts w:ascii="Times New Roman" w:eastAsia="Times New Roman" w:hAnsi="Times New Roman" w:cs="Times New Roman"/>
          <w:color w:val="222222"/>
          <w:sz w:val="32"/>
          <w:szCs w:val="32"/>
          <w:lang w:eastAsia="aa-ET"/>
        </w:rPr>
        <w:t>help</w:t>
      </w:r>
      <w:r w:rsidR="00932087" w:rsidRPr="001D1425">
        <w:rPr>
          <w:rFonts w:ascii="Times New Roman" w:eastAsia="Times New Roman" w:hAnsi="Times New Roman" w:cs="Times New Roman"/>
          <w:color w:val="222222"/>
          <w:sz w:val="32"/>
          <w:szCs w:val="32"/>
          <w:lang w:eastAsia="aa-ET"/>
        </w:rPr>
        <w:t xml:space="preserve"> increase women's involvement in politics and decision-making. </w:t>
      </w:r>
      <w:r w:rsidR="004D0A8A" w:rsidRPr="001D1425">
        <w:rPr>
          <w:rFonts w:ascii="Times New Roman" w:eastAsia="Times New Roman" w:hAnsi="Times New Roman" w:cs="Times New Roman"/>
          <w:color w:val="222222"/>
          <w:sz w:val="32"/>
          <w:szCs w:val="32"/>
          <w:lang w:eastAsia="aa-ET"/>
        </w:rPr>
        <w:t xml:space="preserve">Fiji Law Reform Commission is undertaking consultations on Electoral Reforms and Temporary Special Measures </w:t>
      </w:r>
      <w:r w:rsidR="00803B66" w:rsidRPr="001D1425">
        <w:rPr>
          <w:rFonts w:ascii="Times New Roman" w:eastAsia="Times New Roman" w:hAnsi="Times New Roman" w:cs="Times New Roman"/>
          <w:color w:val="222222"/>
          <w:sz w:val="32"/>
          <w:szCs w:val="32"/>
          <w:lang w:eastAsia="aa-ET"/>
        </w:rPr>
        <w:t>are</w:t>
      </w:r>
      <w:r w:rsidR="004D0A8A" w:rsidRPr="001D1425">
        <w:rPr>
          <w:rFonts w:ascii="Times New Roman" w:eastAsia="Times New Roman" w:hAnsi="Times New Roman" w:cs="Times New Roman"/>
          <w:color w:val="222222"/>
          <w:sz w:val="32"/>
          <w:szCs w:val="32"/>
          <w:lang w:eastAsia="aa-ET"/>
        </w:rPr>
        <w:t xml:space="preserve"> under consideration.  </w:t>
      </w:r>
    </w:p>
    <w:p w14:paraId="4BBA4200" w14:textId="77777777" w:rsidR="008F0DA9" w:rsidRPr="001D1425" w:rsidRDefault="008F0DA9" w:rsidP="008F0DA9">
      <w:pPr>
        <w:pStyle w:val="ListParagraph"/>
        <w:shd w:val="clear" w:color="auto" w:fill="FFFFFF"/>
        <w:spacing w:after="160" w:line="276" w:lineRule="auto"/>
        <w:jc w:val="both"/>
        <w:rPr>
          <w:rFonts w:ascii="Times New Roman" w:eastAsia="Times New Roman" w:hAnsi="Times New Roman" w:cs="Times New Roman"/>
          <w:color w:val="222222"/>
          <w:sz w:val="32"/>
          <w:szCs w:val="32"/>
          <w:lang w:val="aa-ET" w:eastAsia="aa-ET"/>
        </w:rPr>
      </w:pPr>
    </w:p>
    <w:p w14:paraId="435CC0CB" w14:textId="77777777" w:rsidR="008F0DA9" w:rsidRPr="001D1425" w:rsidRDefault="00AB0448"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color w:val="222222"/>
          <w:sz w:val="32"/>
          <w:szCs w:val="32"/>
          <w:lang w:eastAsia="aa-ET"/>
        </w:rPr>
        <w:t>W</w:t>
      </w:r>
      <w:r w:rsidR="003F245D" w:rsidRPr="001D1425">
        <w:rPr>
          <w:rFonts w:ascii="Times New Roman" w:eastAsia="Times New Roman" w:hAnsi="Times New Roman" w:cs="Times New Roman"/>
          <w:color w:val="222222"/>
          <w:sz w:val="32"/>
          <w:szCs w:val="32"/>
          <w:lang w:eastAsia="aa-ET"/>
        </w:rPr>
        <w:t xml:space="preserve">ith </w:t>
      </w:r>
      <w:r w:rsidR="008F0DA9" w:rsidRPr="001D1425">
        <w:rPr>
          <w:rFonts w:ascii="Times New Roman" w:eastAsia="Times New Roman" w:hAnsi="Times New Roman" w:cs="Times New Roman"/>
          <w:color w:val="222222"/>
          <w:sz w:val="32"/>
          <w:szCs w:val="32"/>
          <w:lang w:eastAsia="aa-ET"/>
        </w:rPr>
        <w:t>the support</w:t>
      </w:r>
      <w:r w:rsidR="00932087" w:rsidRPr="001D1425">
        <w:rPr>
          <w:rFonts w:ascii="Times New Roman" w:eastAsia="Times New Roman" w:hAnsi="Times New Roman" w:cs="Times New Roman"/>
          <w:color w:val="222222"/>
          <w:sz w:val="32"/>
          <w:szCs w:val="32"/>
          <w:lang w:eastAsia="aa-ET"/>
        </w:rPr>
        <w:t xml:space="preserve"> of International Republic Institute we </w:t>
      </w:r>
      <w:r w:rsidR="004D0A8A" w:rsidRPr="001D1425">
        <w:rPr>
          <w:rFonts w:ascii="Times New Roman" w:eastAsia="Times New Roman" w:hAnsi="Times New Roman" w:cs="Times New Roman"/>
          <w:color w:val="222222"/>
          <w:sz w:val="32"/>
          <w:szCs w:val="32"/>
          <w:lang w:eastAsia="aa-ET"/>
        </w:rPr>
        <w:t xml:space="preserve">have </w:t>
      </w:r>
      <w:r w:rsidR="00932087" w:rsidRPr="001D1425">
        <w:rPr>
          <w:rFonts w:ascii="Times New Roman" w:eastAsia="Times New Roman" w:hAnsi="Times New Roman" w:cs="Times New Roman"/>
          <w:color w:val="222222"/>
          <w:sz w:val="32"/>
          <w:szCs w:val="32"/>
          <w:lang w:eastAsia="aa-ET"/>
        </w:rPr>
        <w:t xml:space="preserve">conducted </w:t>
      </w:r>
      <w:r w:rsidR="00F519FA" w:rsidRPr="001D1425">
        <w:rPr>
          <w:rFonts w:ascii="Times New Roman" w:eastAsia="Times New Roman" w:hAnsi="Times New Roman" w:cs="Times New Roman"/>
          <w:color w:val="222222"/>
          <w:sz w:val="32"/>
          <w:szCs w:val="32"/>
          <w:lang w:eastAsia="aa-ET"/>
        </w:rPr>
        <w:t xml:space="preserve">25 </w:t>
      </w:r>
      <w:r w:rsidR="00932087" w:rsidRPr="001D1425">
        <w:rPr>
          <w:rFonts w:ascii="Times New Roman" w:eastAsia="Times New Roman" w:hAnsi="Times New Roman" w:cs="Times New Roman"/>
          <w:color w:val="222222"/>
          <w:sz w:val="32"/>
          <w:szCs w:val="32"/>
          <w:lang w:eastAsia="aa-ET"/>
        </w:rPr>
        <w:t>district levels awareness and capacity building workshops</w:t>
      </w:r>
      <w:r w:rsidR="00654279" w:rsidRPr="001D1425">
        <w:rPr>
          <w:rFonts w:ascii="Times New Roman" w:eastAsia="Times New Roman" w:hAnsi="Times New Roman" w:cs="Times New Roman"/>
          <w:color w:val="222222"/>
          <w:sz w:val="32"/>
          <w:szCs w:val="32"/>
          <w:lang w:eastAsia="aa-ET"/>
        </w:rPr>
        <w:t xml:space="preserve"> </w:t>
      </w:r>
      <w:r w:rsidR="00BD6F8A" w:rsidRPr="001D1425">
        <w:rPr>
          <w:rFonts w:ascii="Times New Roman" w:eastAsia="Times New Roman" w:hAnsi="Times New Roman" w:cs="Times New Roman"/>
          <w:color w:val="222222"/>
          <w:sz w:val="32"/>
          <w:szCs w:val="32"/>
          <w:lang w:eastAsia="aa-ET"/>
        </w:rPr>
        <w:t>to help prepare women to</w:t>
      </w:r>
      <w:r w:rsidR="00654279" w:rsidRPr="001D1425">
        <w:rPr>
          <w:rFonts w:ascii="Times New Roman" w:eastAsia="Times New Roman" w:hAnsi="Times New Roman" w:cs="Times New Roman"/>
          <w:color w:val="222222"/>
          <w:sz w:val="32"/>
          <w:szCs w:val="32"/>
          <w:lang w:eastAsia="aa-ET"/>
        </w:rPr>
        <w:t xml:space="preserve"> </w:t>
      </w:r>
      <w:r w:rsidR="00F519FA" w:rsidRPr="001D1425">
        <w:rPr>
          <w:rFonts w:ascii="Times New Roman" w:eastAsia="Times New Roman" w:hAnsi="Times New Roman" w:cs="Times New Roman"/>
          <w:color w:val="222222"/>
          <w:sz w:val="32"/>
          <w:szCs w:val="32"/>
          <w:lang w:eastAsia="aa-ET"/>
        </w:rPr>
        <w:t xml:space="preserve">enter </w:t>
      </w:r>
      <w:proofErr w:type="spellStart"/>
      <w:r w:rsidR="00F519FA" w:rsidRPr="001D1425">
        <w:rPr>
          <w:rFonts w:ascii="Times New Roman" w:eastAsia="Times New Roman" w:hAnsi="Times New Roman" w:cs="Times New Roman"/>
          <w:color w:val="222222"/>
          <w:sz w:val="32"/>
          <w:szCs w:val="32"/>
          <w:lang w:eastAsia="aa-ET"/>
        </w:rPr>
        <w:t>politics.</w:t>
      </w:r>
      <w:r w:rsidR="008D6857" w:rsidRPr="001D1425">
        <w:rPr>
          <w:rFonts w:ascii="Times New Roman" w:eastAsia="Times New Roman" w:hAnsi="Times New Roman" w:cs="Times New Roman"/>
          <w:sz w:val="32"/>
          <w:szCs w:val="32"/>
        </w:rPr>
        <w:t>Through</w:t>
      </w:r>
      <w:proofErr w:type="spellEnd"/>
      <w:r w:rsidR="008D6857" w:rsidRPr="001D1425">
        <w:rPr>
          <w:rFonts w:ascii="Times New Roman" w:eastAsia="Times New Roman" w:hAnsi="Times New Roman" w:cs="Times New Roman"/>
          <w:sz w:val="32"/>
          <w:szCs w:val="32"/>
        </w:rPr>
        <w:t xml:space="preserve"> engaging current and former women politicians, the initiative created a powerful platform for experience-sharing and dialogue. Participants openly explored the systemic and social barriers, while discussions encouraged aspiring candidates to </w:t>
      </w:r>
      <w:r w:rsidR="00F519FA" w:rsidRPr="001D1425">
        <w:rPr>
          <w:rFonts w:ascii="Times New Roman" w:eastAsia="Times New Roman" w:hAnsi="Times New Roman" w:cs="Times New Roman"/>
          <w:sz w:val="32"/>
          <w:szCs w:val="32"/>
        </w:rPr>
        <w:t>develop their profiles and plan campaigns</w:t>
      </w:r>
      <w:r w:rsidR="008D6857" w:rsidRPr="001D1425">
        <w:rPr>
          <w:rFonts w:ascii="Times New Roman" w:eastAsia="Times New Roman" w:hAnsi="Times New Roman" w:cs="Times New Roman"/>
          <w:sz w:val="32"/>
          <w:szCs w:val="32"/>
        </w:rPr>
        <w:t xml:space="preserve">. </w:t>
      </w:r>
    </w:p>
    <w:p w14:paraId="0424D7BC" w14:textId="77777777" w:rsidR="008F0DA9" w:rsidRPr="001D1425" w:rsidRDefault="008F0DA9" w:rsidP="008F0DA9">
      <w:pPr>
        <w:pStyle w:val="ListParagraph"/>
        <w:rPr>
          <w:rFonts w:ascii="Times New Roman" w:eastAsia="Times New Roman" w:hAnsi="Times New Roman" w:cs="Times New Roman"/>
          <w:sz w:val="32"/>
          <w:szCs w:val="32"/>
        </w:rPr>
      </w:pPr>
    </w:p>
    <w:p w14:paraId="0B102BAB" w14:textId="0D65FA1B" w:rsidR="008F0DA9" w:rsidRPr="00D907E5" w:rsidRDefault="000B6BA3"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D907E5">
        <w:rPr>
          <w:rFonts w:ascii="Times New Roman" w:eastAsia="Times New Roman" w:hAnsi="Times New Roman" w:cs="Times New Roman"/>
          <w:sz w:val="32"/>
          <w:szCs w:val="32"/>
        </w:rPr>
        <w:t xml:space="preserve">More than 3000 community women’s </w:t>
      </w:r>
      <w:proofErr w:type="spellStart"/>
      <w:r w:rsidRPr="00D907E5">
        <w:rPr>
          <w:rFonts w:ascii="Times New Roman" w:eastAsia="Times New Roman" w:hAnsi="Times New Roman" w:cs="Times New Roman"/>
          <w:sz w:val="32"/>
          <w:szCs w:val="32"/>
        </w:rPr>
        <w:t>organisations</w:t>
      </w:r>
      <w:proofErr w:type="spellEnd"/>
      <w:r w:rsidRPr="00D907E5">
        <w:rPr>
          <w:rFonts w:ascii="Times New Roman" w:eastAsia="Times New Roman" w:hAnsi="Times New Roman" w:cs="Times New Roman"/>
          <w:sz w:val="32"/>
          <w:szCs w:val="32"/>
        </w:rPr>
        <w:t xml:space="preserve"> are registered with our Ministry. We are developing district women’s forums to roll out leadership programs across these networks.</w:t>
      </w:r>
    </w:p>
    <w:p w14:paraId="5B48DAF8" w14:textId="77777777" w:rsidR="008F0DA9" w:rsidRPr="001D1425" w:rsidRDefault="008F0DA9" w:rsidP="008F0DA9">
      <w:pPr>
        <w:pStyle w:val="ListParagraph"/>
        <w:rPr>
          <w:rFonts w:ascii="Times New Roman" w:eastAsia="Times New Roman" w:hAnsi="Times New Roman" w:cs="Times New Roman"/>
          <w:color w:val="222222"/>
          <w:sz w:val="32"/>
          <w:szCs w:val="32"/>
          <w:lang w:eastAsia="aa-ET"/>
        </w:rPr>
      </w:pPr>
    </w:p>
    <w:p w14:paraId="42839E47" w14:textId="0667E856" w:rsidR="00932087" w:rsidRPr="001D1425" w:rsidRDefault="00BD6F8A"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color w:val="222222"/>
          <w:sz w:val="32"/>
          <w:szCs w:val="32"/>
          <w:lang w:eastAsia="aa-ET"/>
        </w:rPr>
        <w:t>Parliament of Fiji organized</w:t>
      </w:r>
      <w:r w:rsidR="00932087" w:rsidRPr="001D1425">
        <w:rPr>
          <w:rFonts w:ascii="Times New Roman" w:eastAsia="Times New Roman" w:hAnsi="Times New Roman" w:cs="Times New Roman"/>
          <w:color w:val="222222"/>
          <w:sz w:val="32"/>
          <w:szCs w:val="32"/>
          <w:lang w:eastAsia="aa-ET"/>
        </w:rPr>
        <w:t xml:space="preserve"> Women’s Practice Parliament </w:t>
      </w:r>
      <w:r w:rsidRPr="001D1425">
        <w:rPr>
          <w:rFonts w:ascii="Times New Roman" w:eastAsia="Times New Roman" w:hAnsi="Times New Roman" w:cs="Times New Roman"/>
          <w:color w:val="222222"/>
          <w:sz w:val="32"/>
          <w:szCs w:val="32"/>
          <w:lang w:eastAsia="aa-ET"/>
        </w:rPr>
        <w:t xml:space="preserve">that generated a lot of interest among women on how Parliament works. </w:t>
      </w:r>
      <w:r w:rsidR="00F519FA" w:rsidRPr="001D1425">
        <w:rPr>
          <w:rFonts w:ascii="Times New Roman" w:eastAsia="Times New Roman" w:hAnsi="Times New Roman" w:cs="Times New Roman"/>
          <w:color w:val="222222"/>
          <w:sz w:val="32"/>
          <w:szCs w:val="32"/>
          <w:lang w:eastAsia="aa-ET"/>
        </w:rPr>
        <w:t xml:space="preserve">Youth Parliament is on Parliamentary calendar this year. </w:t>
      </w:r>
    </w:p>
    <w:p w14:paraId="599A228F" w14:textId="0EC1AFD5" w:rsidR="000B6BA3" w:rsidRPr="001D1425" w:rsidRDefault="000B6BA3" w:rsidP="008F0DA9">
      <w:pPr>
        <w:spacing w:before="100" w:beforeAutospacing="1" w:after="100" w:afterAutospacing="1" w:line="276" w:lineRule="auto"/>
        <w:jc w:val="both"/>
        <w:rPr>
          <w:rFonts w:ascii="Times New Roman" w:eastAsia="Times New Roman" w:hAnsi="Times New Roman" w:cs="Times New Roman"/>
          <w:b/>
          <w:sz w:val="32"/>
          <w:szCs w:val="32"/>
        </w:rPr>
      </w:pPr>
      <w:r w:rsidRPr="001D1425">
        <w:rPr>
          <w:rFonts w:ascii="Times New Roman" w:eastAsia="Times New Roman" w:hAnsi="Times New Roman" w:cs="Times New Roman"/>
          <w:b/>
          <w:sz w:val="32"/>
          <w:szCs w:val="32"/>
        </w:rPr>
        <w:t>Access to Justice</w:t>
      </w:r>
    </w:p>
    <w:p w14:paraId="45047F43" w14:textId="35F916E3" w:rsidR="0072509B" w:rsidRPr="001D1425" w:rsidRDefault="003B5269" w:rsidP="008F0DA9">
      <w:pPr>
        <w:spacing w:before="100" w:beforeAutospacing="1" w:after="100" w:afterAutospacing="1" w:line="276" w:lineRule="auto"/>
        <w:jc w:val="both"/>
        <w:rPr>
          <w:rFonts w:ascii="Times New Roman" w:eastAsia="Times New Roman" w:hAnsi="Times New Roman" w:cs="Times New Roman"/>
          <w:sz w:val="32"/>
          <w:szCs w:val="32"/>
        </w:rPr>
      </w:pPr>
      <w:r w:rsidRPr="001D1425">
        <w:rPr>
          <w:rFonts w:ascii="Times New Roman" w:eastAsia="Times New Roman" w:hAnsi="Times New Roman" w:cs="Times New Roman"/>
          <w:sz w:val="32"/>
          <w:szCs w:val="32"/>
        </w:rPr>
        <w:t>Chairperson</w:t>
      </w:r>
    </w:p>
    <w:p w14:paraId="649DB35B" w14:textId="30D6A707" w:rsidR="008F0DA9" w:rsidRPr="00D907E5" w:rsidRDefault="00BD6F8A"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D907E5">
        <w:rPr>
          <w:rFonts w:ascii="Times New Roman" w:hAnsi="Times New Roman" w:cs="Times New Roman"/>
          <w:color w:val="001D35"/>
          <w:sz w:val="32"/>
          <w:szCs w:val="32"/>
          <w:shd w:val="clear" w:color="auto" w:fill="FFFFFF"/>
        </w:rPr>
        <w:t xml:space="preserve">Access to justice means ensuring that everyone, especially </w:t>
      </w:r>
      <w:r w:rsidR="009C17EA" w:rsidRPr="00D907E5">
        <w:rPr>
          <w:rFonts w:ascii="Times New Roman" w:hAnsi="Times New Roman" w:cs="Times New Roman"/>
          <w:color w:val="001D35"/>
          <w:sz w:val="32"/>
          <w:szCs w:val="32"/>
          <w:shd w:val="clear" w:color="auto" w:fill="FFFFFF"/>
        </w:rPr>
        <w:t>vulnerable can</w:t>
      </w:r>
      <w:r w:rsidRPr="00D907E5">
        <w:rPr>
          <w:rFonts w:ascii="Times New Roman" w:hAnsi="Times New Roman" w:cs="Times New Roman"/>
          <w:color w:val="001D35"/>
          <w:sz w:val="32"/>
          <w:szCs w:val="32"/>
          <w:shd w:val="clear" w:color="auto" w:fill="FFFFFF"/>
        </w:rPr>
        <w:t xml:space="preserve"> understand their legal rights, access legal services, and navigate the justice system effectively to resolve their legal challenges. </w:t>
      </w:r>
      <w:r w:rsidR="00794476" w:rsidRPr="00D907E5">
        <w:rPr>
          <w:rFonts w:ascii="Times New Roman" w:eastAsia="Times New Roman" w:hAnsi="Times New Roman" w:cs="Times New Roman"/>
          <w:sz w:val="32"/>
          <w:szCs w:val="32"/>
        </w:rPr>
        <w:t xml:space="preserve"> </w:t>
      </w:r>
      <w:r w:rsidR="008D6857" w:rsidRPr="00D907E5">
        <w:rPr>
          <w:rFonts w:ascii="Times New Roman" w:eastAsia="Times New Roman" w:hAnsi="Times New Roman" w:cs="Times New Roman"/>
          <w:sz w:val="32"/>
          <w:szCs w:val="32"/>
        </w:rPr>
        <w:t>Legal Aid Services provide</w:t>
      </w:r>
      <w:r w:rsidRPr="00D907E5">
        <w:rPr>
          <w:rFonts w:ascii="Times New Roman" w:eastAsia="Times New Roman" w:hAnsi="Times New Roman" w:cs="Times New Roman"/>
          <w:sz w:val="32"/>
          <w:szCs w:val="32"/>
        </w:rPr>
        <w:t xml:space="preserve"> free or </w:t>
      </w:r>
      <w:proofErr w:type="spellStart"/>
      <w:r w:rsidRPr="00D907E5">
        <w:rPr>
          <w:rFonts w:ascii="Times New Roman" w:eastAsia="Times New Roman" w:hAnsi="Times New Roman" w:cs="Times New Roman"/>
          <w:sz w:val="32"/>
          <w:szCs w:val="32"/>
        </w:rPr>
        <w:t>subsidised</w:t>
      </w:r>
      <w:proofErr w:type="spellEnd"/>
      <w:r w:rsidR="008D6857" w:rsidRPr="00D907E5">
        <w:rPr>
          <w:rFonts w:ascii="Times New Roman" w:eastAsia="Times New Roman" w:hAnsi="Times New Roman" w:cs="Times New Roman"/>
          <w:sz w:val="32"/>
          <w:szCs w:val="32"/>
        </w:rPr>
        <w:t xml:space="preserve"> legal representation in criminal, family, civil, and employment cases</w:t>
      </w:r>
      <w:r w:rsidR="00460514" w:rsidRPr="00D907E5">
        <w:rPr>
          <w:rFonts w:ascii="Times New Roman" w:eastAsia="Times New Roman" w:hAnsi="Times New Roman" w:cs="Times New Roman"/>
          <w:sz w:val="32"/>
          <w:szCs w:val="32"/>
        </w:rPr>
        <w:t xml:space="preserve"> as well as</w:t>
      </w:r>
      <w:r w:rsidR="008D6857" w:rsidRPr="00D907E5">
        <w:rPr>
          <w:rFonts w:ascii="Times New Roman" w:eastAsia="Times New Roman" w:hAnsi="Times New Roman" w:cs="Times New Roman"/>
          <w:sz w:val="32"/>
          <w:szCs w:val="32"/>
        </w:rPr>
        <w:t xml:space="preserve"> domestic violence, child custody, and other family matters</w:t>
      </w:r>
      <w:r w:rsidR="00794476" w:rsidRPr="00D907E5">
        <w:rPr>
          <w:rFonts w:ascii="Times New Roman" w:eastAsia="Times New Roman" w:hAnsi="Times New Roman" w:cs="Times New Roman"/>
          <w:sz w:val="32"/>
          <w:szCs w:val="32"/>
        </w:rPr>
        <w:t>.</w:t>
      </w:r>
      <w:r w:rsidR="008D6857" w:rsidRPr="00D907E5">
        <w:rPr>
          <w:rFonts w:ascii="Times New Roman" w:eastAsia="Times New Roman" w:hAnsi="Times New Roman" w:cs="Times New Roman"/>
          <w:sz w:val="32"/>
          <w:szCs w:val="32"/>
        </w:rPr>
        <w:t xml:space="preserve"> </w:t>
      </w:r>
    </w:p>
    <w:p w14:paraId="116433A7" w14:textId="77777777" w:rsidR="009C17EA" w:rsidRPr="001D1425" w:rsidRDefault="009C17EA" w:rsidP="009C17EA">
      <w:pPr>
        <w:pStyle w:val="ListParagraph"/>
        <w:spacing w:before="100" w:beforeAutospacing="1" w:after="100" w:afterAutospacing="1" w:line="276" w:lineRule="auto"/>
        <w:jc w:val="both"/>
        <w:rPr>
          <w:rFonts w:ascii="Times New Roman" w:eastAsia="Times New Roman" w:hAnsi="Times New Roman" w:cs="Times New Roman"/>
          <w:sz w:val="32"/>
          <w:szCs w:val="32"/>
        </w:rPr>
      </w:pPr>
    </w:p>
    <w:p w14:paraId="6CF6897D" w14:textId="4FE5723F" w:rsidR="00D907E5" w:rsidRPr="00D907E5" w:rsidRDefault="008D6857"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1D1425">
        <w:rPr>
          <w:rFonts w:ascii="Times New Roman" w:eastAsia="Times New Roman" w:hAnsi="Times New Roman" w:cs="Times New Roman"/>
          <w:sz w:val="32"/>
          <w:szCs w:val="32"/>
        </w:rPr>
        <w:t xml:space="preserve">Ministry of </w:t>
      </w:r>
      <w:proofErr w:type="spellStart"/>
      <w:r w:rsidRPr="001D1425">
        <w:rPr>
          <w:rFonts w:ascii="Times New Roman" w:eastAsia="Times New Roman" w:hAnsi="Times New Roman" w:cs="Times New Roman"/>
          <w:sz w:val="32"/>
          <w:szCs w:val="32"/>
        </w:rPr>
        <w:t>Itaukei</w:t>
      </w:r>
      <w:proofErr w:type="spellEnd"/>
      <w:r w:rsidRPr="001D1425">
        <w:rPr>
          <w:rFonts w:ascii="Times New Roman" w:eastAsia="Times New Roman" w:hAnsi="Times New Roman" w:cs="Times New Roman"/>
          <w:sz w:val="32"/>
          <w:szCs w:val="32"/>
        </w:rPr>
        <w:t xml:space="preserve"> Affairs </w:t>
      </w:r>
      <w:r w:rsidR="0013180E" w:rsidRPr="001D1425">
        <w:rPr>
          <w:rFonts w:ascii="Times New Roman" w:eastAsia="Times New Roman" w:hAnsi="Times New Roman" w:cs="Times New Roman"/>
          <w:sz w:val="32"/>
          <w:szCs w:val="32"/>
        </w:rPr>
        <w:t xml:space="preserve">looks after the affairs of </w:t>
      </w:r>
      <w:r w:rsidR="009C17EA" w:rsidRPr="001D1425">
        <w:rPr>
          <w:rFonts w:ascii="Times New Roman" w:eastAsia="Times New Roman" w:hAnsi="Times New Roman" w:cs="Times New Roman"/>
          <w:sz w:val="32"/>
          <w:szCs w:val="32"/>
        </w:rPr>
        <w:t>the indigenous</w:t>
      </w:r>
      <w:r w:rsidRPr="001D1425">
        <w:rPr>
          <w:rFonts w:ascii="Times New Roman" w:eastAsia="Times New Roman" w:hAnsi="Times New Roman" w:cs="Times New Roman"/>
          <w:sz w:val="32"/>
          <w:szCs w:val="32"/>
        </w:rPr>
        <w:t xml:space="preserve"> peopl</w:t>
      </w:r>
      <w:r w:rsidR="0013180E" w:rsidRPr="001D1425">
        <w:rPr>
          <w:rFonts w:ascii="Times New Roman" w:eastAsia="Times New Roman" w:hAnsi="Times New Roman" w:cs="Times New Roman"/>
          <w:sz w:val="32"/>
          <w:szCs w:val="32"/>
        </w:rPr>
        <w:t>e</w:t>
      </w:r>
      <w:r w:rsidR="000B29D8" w:rsidRPr="001D1425">
        <w:rPr>
          <w:rFonts w:ascii="Times New Roman" w:eastAsia="Times New Roman" w:hAnsi="Times New Roman" w:cs="Times New Roman"/>
          <w:b/>
          <w:bCs/>
          <w:sz w:val="32"/>
          <w:szCs w:val="32"/>
        </w:rPr>
        <w:t xml:space="preserve">. </w:t>
      </w:r>
      <w:r w:rsidRPr="001D1425">
        <w:rPr>
          <w:rFonts w:ascii="Times New Roman" w:eastAsia="Times New Roman" w:hAnsi="Times New Roman" w:cs="Times New Roman"/>
          <w:sz w:val="32"/>
          <w:szCs w:val="32"/>
        </w:rPr>
        <w:t xml:space="preserve">The Coalition Government has reinstated the Ministry of Multi-Ethnic Affairs/Sugar, reflecting a commitment to </w:t>
      </w:r>
      <w:r w:rsidR="009C17EA" w:rsidRPr="001D1425">
        <w:rPr>
          <w:rFonts w:ascii="Times New Roman" w:eastAsia="Times New Roman" w:hAnsi="Times New Roman" w:cs="Times New Roman"/>
          <w:sz w:val="32"/>
          <w:szCs w:val="32"/>
        </w:rPr>
        <w:t>addressing the</w:t>
      </w:r>
      <w:r w:rsidRPr="001D1425">
        <w:rPr>
          <w:rFonts w:ascii="Times New Roman" w:eastAsia="Times New Roman" w:hAnsi="Times New Roman" w:cs="Times New Roman"/>
          <w:sz w:val="32"/>
          <w:szCs w:val="32"/>
        </w:rPr>
        <w:t xml:space="preserve"> needs of diverse communities. This ministry plays a crucial role in promoting social cohesion and addressing the unique challenges faced by various ethnic groups, including marginalized women.​</w:t>
      </w:r>
    </w:p>
    <w:p w14:paraId="7F87BC9C" w14:textId="3130367B" w:rsidR="00932087" w:rsidRPr="00D907E5" w:rsidRDefault="008D6857"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color w:val="222222"/>
          <w:sz w:val="32"/>
          <w:szCs w:val="32"/>
          <w:lang w:val="aa-ET" w:eastAsia="aa-ET"/>
        </w:rPr>
      </w:pPr>
      <w:r w:rsidRPr="00D907E5">
        <w:rPr>
          <w:rFonts w:ascii="Times New Roman" w:eastAsia="Times New Roman" w:hAnsi="Times New Roman" w:cs="Times New Roman"/>
          <w:bCs/>
          <w:iCs/>
          <w:sz w:val="32"/>
          <w:szCs w:val="32"/>
        </w:rPr>
        <w:t xml:space="preserve">Madam </w:t>
      </w:r>
      <w:r w:rsidR="003B5269" w:rsidRPr="00D907E5">
        <w:rPr>
          <w:rFonts w:ascii="Times New Roman" w:eastAsia="Times New Roman" w:hAnsi="Times New Roman" w:cs="Times New Roman"/>
          <w:bCs/>
          <w:iCs/>
          <w:sz w:val="32"/>
          <w:szCs w:val="32"/>
        </w:rPr>
        <w:t>Chairperson</w:t>
      </w:r>
      <w:r w:rsidRPr="00D907E5">
        <w:rPr>
          <w:rFonts w:ascii="Times New Roman" w:eastAsia="Times New Roman" w:hAnsi="Times New Roman" w:cs="Times New Roman"/>
          <w:bCs/>
          <w:iCs/>
          <w:sz w:val="32"/>
          <w:szCs w:val="32"/>
        </w:rPr>
        <w:t xml:space="preserve"> Fiji has established Fiji Truth and Reconciliation Commission</w:t>
      </w:r>
      <w:r w:rsidRPr="00D907E5">
        <w:rPr>
          <w:rFonts w:ascii="Times New Roman" w:eastAsia="Times New Roman" w:hAnsi="Times New Roman" w:cs="Times New Roman"/>
          <w:bCs/>
          <w:sz w:val="32"/>
          <w:szCs w:val="32"/>
        </w:rPr>
        <w:t>:</w:t>
      </w:r>
      <w:r w:rsidRPr="00D907E5">
        <w:rPr>
          <w:rFonts w:ascii="Times New Roman" w:eastAsia="Times New Roman" w:hAnsi="Times New Roman" w:cs="Times New Roman"/>
          <w:sz w:val="32"/>
          <w:szCs w:val="32"/>
        </w:rPr>
        <w:t xml:space="preserve"> The establishment of this commission demonstrates Fiji's commitment to addressing past injustices.​ The </w:t>
      </w:r>
      <w:r w:rsidRPr="00D907E5">
        <w:rPr>
          <w:rFonts w:ascii="Times New Roman" w:eastAsia="Times New Roman" w:hAnsi="Times New Roman" w:cs="Times New Roman"/>
          <w:sz w:val="32"/>
          <w:szCs w:val="32"/>
        </w:rPr>
        <w:lastRenderedPageBreak/>
        <w:t xml:space="preserve">Commission </w:t>
      </w:r>
      <w:r w:rsidR="0013180E" w:rsidRPr="00D907E5">
        <w:rPr>
          <w:rFonts w:ascii="Times New Roman" w:eastAsia="Times New Roman" w:hAnsi="Times New Roman" w:cs="Times New Roman"/>
          <w:sz w:val="32"/>
          <w:szCs w:val="32"/>
        </w:rPr>
        <w:t>is expected to</w:t>
      </w:r>
      <w:r w:rsidRPr="00D907E5">
        <w:rPr>
          <w:rFonts w:ascii="Times New Roman" w:eastAsia="Times New Roman" w:hAnsi="Times New Roman" w:cs="Times New Roman"/>
          <w:sz w:val="32"/>
          <w:szCs w:val="32"/>
        </w:rPr>
        <w:t xml:space="preserve"> cond</w:t>
      </w:r>
      <w:r w:rsidR="0013180E" w:rsidRPr="00D907E5">
        <w:rPr>
          <w:rFonts w:ascii="Times New Roman" w:eastAsia="Times New Roman" w:hAnsi="Times New Roman" w:cs="Times New Roman"/>
          <w:sz w:val="32"/>
          <w:szCs w:val="32"/>
        </w:rPr>
        <w:t xml:space="preserve">uct </w:t>
      </w:r>
      <w:r w:rsidRPr="00D907E5">
        <w:rPr>
          <w:rFonts w:ascii="Times New Roman" w:eastAsia="Times New Roman" w:hAnsi="Times New Roman" w:cs="Times New Roman"/>
          <w:sz w:val="32"/>
          <w:szCs w:val="32"/>
        </w:rPr>
        <w:t>hearings on harm done through the political upheavals</w:t>
      </w:r>
      <w:r w:rsidR="0013180E" w:rsidRPr="00D907E5">
        <w:rPr>
          <w:rFonts w:ascii="Times New Roman" w:eastAsia="Times New Roman" w:hAnsi="Times New Roman" w:cs="Times New Roman"/>
          <w:sz w:val="32"/>
          <w:szCs w:val="32"/>
        </w:rPr>
        <w:t xml:space="preserve"> since 1987.</w:t>
      </w:r>
      <w:r w:rsidR="00932087" w:rsidRPr="00D907E5">
        <w:rPr>
          <w:rFonts w:ascii="Times New Roman" w:eastAsia="Times New Roman" w:hAnsi="Times New Roman" w:cs="Times New Roman"/>
          <w:color w:val="222222"/>
          <w:sz w:val="32"/>
          <w:szCs w:val="32"/>
          <w:lang w:eastAsia="aa-ET"/>
        </w:rPr>
        <w:t> </w:t>
      </w:r>
    </w:p>
    <w:p w14:paraId="4138D7EB" w14:textId="6B779BD8" w:rsidR="000B6BA3" w:rsidRPr="001D1425" w:rsidRDefault="000B6BA3" w:rsidP="008F0DA9">
      <w:pPr>
        <w:spacing w:before="100" w:beforeAutospacing="1" w:after="100" w:afterAutospacing="1" w:line="276" w:lineRule="auto"/>
        <w:jc w:val="both"/>
        <w:rPr>
          <w:rFonts w:ascii="Times New Roman" w:eastAsia="Times New Roman" w:hAnsi="Times New Roman" w:cs="Times New Roman"/>
          <w:b/>
          <w:color w:val="222222"/>
          <w:sz w:val="32"/>
          <w:szCs w:val="32"/>
          <w:lang w:val="aa-ET" w:eastAsia="aa-ET"/>
        </w:rPr>
      </w:pPr>
      <w:r w:rsidRPr="001D1425">
        <w:rPr>
          <w:rFonts w:ascii="Times New Roman" w:eastAsia="Times New Roman" w:hAnsi="Times New Roman" w:cs="Times New Roman"/>
          <w:b/>
          <w:color w:val="222222"/>
          <w:sz w:val="32"/>
          <w:szCs w:val="32"/>
          <w:lang w:val="aa-ET" w:eastAsia="aa-ET"/>
        </w:rPr>
        <w:t>Gender Based Violence</w:t>
      </w:r>
      <w:r w:rsidR="00932087" w:rsidRPr="001D1425">
        <w:rPr>
          <w:rFonts w:ascii="Times New Roman" w:eastAsia="Times New Roman" w:hAnsi="Times New Roman" w:cs="Times New Roman"/>
          <w:b/>
          <w:color w:val="222222"/>
          <w:sz w:val="32"/>
          <w:szCs w:val="32"/>
          <w:lang w:val="aa-ET" w:eastAsia="aa-ET"/>
        </w:rPr>
        <w:t> </w:t>
      </w:r>
    </w:p>
    <w:p w14:paraId="3FE86A6B" w14:textId="0448BC47" w:rsidR="000B29D8" w:rsidRPr="001D1425" w:rsidRDefault="003B5269" w:rsidP="008F0DA9">
      <w:pPr>
        <w:spacing w:before="100" w:beforeAutospacing="1" w:after="100" w:afterAutospacing="1" w:line="276" w:lineRule="auto"/>
        <w:jc w:val="both"/>
        <w:rPr>
          <w:rFonts w:ascii="Times New Roman" w:eastAsia="Times New Roman" w:hAnsi="Times New Roman" w:cs="Times New Roman"/>
          <w:sz w:val="32"/>
          <w:szCs w:val="32"/>
        </w:rPr>
      </w:pPr>
      <w:r w:rsidRPr="001D1425">
        <w:rPr>
          <w:rFonts w:ascii="Times New Roman" w:eastAsia="Times New Roman" w:hAnsi="Times New Roman" w:cs="Times New Roman"/>
          <w:sz w:val="32"/>
          <w:szCs w:val="32"/>
        </w:rPr>
        <w:t>Chairperson</w:t>
      </w:r>
    </w:p>
    <w:p w14:paraId="3D7BAE23" w14:textId="1D693FA7" w:rsidR="002729D6" w:rsidRPr="001D1425" w:rsidRDefault="002729D6"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1D1425">
        <w:rPr>
          <w:rFonts w:ascii="Times New Roman" w:eastAsia="Times New Roman" w:hAnsi="Times New Roman" w:cs="Times New Roman"/>
          <w:sz w:val="32"/>
          <w:szCs w:val="32"/>
        </w:rPr>
        <w:t>Government acknowledges the</w:t>
      </w:r>
      <w:r w:rsidR="000B29D8" w:rsidRPr="001D1425">
        <w:rPr>
          <w:rFonts w:ascii="Times New Roman" w:eastAsia="Times New Roman" w:hAnsi="Times New Roman" w:cs="Times New Roman"/>
          <w:sz w:val="32"/>
          <w:szCs w:val="32"/>
        </w:rPr>
        <w:t xml:space="preserve"> high prevalence of gender-based violence </w:t>
      </w:r>
      <w:r w:rsidRPr="001D1425">
        <w:rPr>
          <w:rFonts w:ascii="Times New Roman" w:eastAsia="Times New Roman" w:hAnsi="Times New Roman" w:cs="Times New Roman"/>
          <w:sz w:val="32"/>
          <w:szCs w:val="32"/>
        </w:rPr>
        <w:t xml:space="preserve">in Fiji </w:t>
      </w:r>
      <w:r w:rsidR="000B29D8" w:rsidRPr="001D1425">
        <w:rPr>
          <w:rFonts w:ascii="Times New Roman" w:eastAsia="Times New Roman" w:hAnsi="Times New Roman" w:cs="Times New Roman"/>
          <w:sz w:val="32"/>
          <w:szCs w:val="32"/>
        </w:rPr>
        <w:t>and is focused on strengthening tertiary, secondary and primary prevention approaches aiming to stop violence before it happens. Fiji has boldly called out patriarchy as the root cause of violence. This is our commitment to reviewing systems and structures that contribut</w:t>
      </w:r>
      <w:r w:rsidRPr="001D1425">
        <w:rPr>
          <w:rFonts w:ascii="Times New Roman" w:eastAsia="Times New Roman" w:hAnsi="Times New Roman" w:cs="Times New Roman"/>
          <w:sz w:val="32"/>
          <w:szCs w:val="32"/>
        </w:rPr>
        <w:t>e to our high rates of violence.</w:t>
      </w:r>
    </w:p>
    <w:p w14:paraId="188A983F" w14:textId="77777777" w:rsidR="002729D6" w:rsidRPr="001D1425" w:rsidRDefault="002729D6" w:rsidP="002729D6">
      <w:pPr>
        <w:pStyle w:val="ListParagraph"/>
        <w:spacing w:before="100" w:beforeAutospacing="1" w:after="100" w:afterAutospacing="1" w:line="276" w:lineRule="auto"/>
        <w:jc w:val="both"/>
        <w:rPr>
          <w:rFonts w:ascii="Times New Roman" w:eastAsia="Times New Roman" w:hAnsi="Times New Roman" w:cs="Times New Roman"/>
          <w:sz w:val="32"/>
          <w:szCs w:val="32"/>
        </w:rPr>
      </w:pPr>
    </w:p>
    <w:p w14:paraId="5FAAEA4F" w14:textId="77777777" w:rsidR="002729D6" w:rsidRPr="001D1425" w:rsidRDefault="00794476"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1D1425">
        <w:rPr>
          <w:rFonts w:ascii="Times New Roman" w:eastAsia="Times New Roman" w:hAnsi="Times New Roman" w:cs="Times New Roman"/>
          <w:sz w:val="32"/>
          <w:szCs w:val="32"/>
        </w:rPr>
        <w:t xml:space="preserve">In June 2023, Fiji launched the National Action Plan to Prevent Violence </w:t>
      </w:r>
      <w:proofErr w:type="gramStart"/>
      <w:r w:rsidRPr="001D1425">
        <w:rPr>
          <w:rFonts w:ascii="Times New Roman" w:eastAsia="Times New Roman" w:hAnsi="Times New Roman" w:cs="Times New Roman"/>
          <w:sz w:val="32"/>
          <w:szCs w:val="32"/>
        </w:rPr>
        <w:t>Against</w:t>
      </w:r>
      <w:proofErr w:type="gramEnd"/>
      <w:r w:rsidRPr="001D1425">
        <w:rPr>
          <w:rFonts w:ascii="Times New Roman" w:eastAsia="Times New Roman" w:hAnsi="Times New Roman" w:cs="Times New Roman"/>
          <w:sz w:val="32"/>
          <w:szCs w:val="32"/>
        </w:rPr>
        <w:t xml:space="preserve"> All Women and Girls 2023-2028.  I acknowledge the Government of Australi</w:t>
      </w:r>
      <w:r w:rsidR="0043629A" w:rsidRPr="001D1425">
        <w:rPr>
          <w:rFonts w:ascii="Times New Roman" w:eastAsia="Times New Roman" w:hAnsi="Times New Roman" w:cs="Times New Roman"/>
          <w:sz w:val="32"/>
          <w:szCs w:val="32"/>
        </w:rPr>
        <w:t>a for</w:t>
      </w:r>
      <w:r w:rsidRPr="001D1425">
        <w:rPr>
          <w:rFonts w:ascii="Times New Roman" w:eastAsia="Times New Roman" w:hAnsi="Times New Roman" w:cs="Times New Roman"/>
          <w:sz w:val="32"/>
          <w:szCs w:val="32"/>
        </w:rPr>
        <w:t xml:space="preserve"> its technical and financial assistance in the development and the implementation of the plan</w:t>
      </w:r>
      <w:r w:rsidR="002729D6" w:rsidRPr="001D1425">
        <w:rPr>
          <w:rFonts w:ascii="Times New Roman" w:eastAsia="Times New Roman" w:hAnsi="Times New Roman" w:cs="Times New Roman"/>
          <w:sz w:val="32"/>
          <w:szCs w:val="32"/>
        </w:rPr>
        <w:t xml:space="preserve"> </w:t>
      </w:r>
      <w:r w:rsidRPr="001D1425">
        <w:rPr>
          <w:rFonts w:ascii="Times New Roman" w:eastAsia="Times New Roman" w:hAnsi="Times New Roman" w:cs="Times New Roman"/>
          <w:sz w:val="32"/>
          <w:szCs w:val="32"/>
        </w:rPr>
        <w:t>for the next 5 years until 2028.  Fiji Government</w:t>
      </w:r>
      <w:r w:rsidR="00BD6F8A" w:rsidRPr="001D1425">
        <w:rPr>
          <w:rFonts w:ascii="Times New Roman" w:eastAsia="Times New Roman" w:hAnsi="Times New Roman" w:cs="Times New Roman"/>
          <w:sz w:val="32"/>
          <w:szCs w:val="32"/>
        </w:rPr>
        <w:t xml:space="preserve"> has </w:t>
      </w:r>
      <w:r w:rsidR="002729D6" w:rsidRPr="001D1425">
        <w:rPr>
          <w:rFonts w:ascii="Times New Roman" w:eastAsia="Times New Roman" w:hAnsi="Times New Roman" w:cs="Times New Roman"/>
          <w:sz w:val="32"/>
          <w:szCs w:val="32"/>
        </w:rPr>
        <w:t>also dedicated</w:t>
      </w:r>
      <w:r w:rsidRPr="001D1425">
        <w:rPr>
          <w:rFonts w:ascii="Times New Roman" w:eastAsia="Times New Roman" w:hAnsi="Times New Roman" w:cs="Times New Roman"/>
          <w:sz w:val="32"/>
          <w:szCs w:val="32"/>
        </w:rPr>
        <w:t xml:space="preserve"> budget </w:t>
      </w:r>
      <w:r w:rsidR="002729D6" w:rsidRPr="001D1425">
        <w:rPr>
          <w:rFonts w:ascii="Times New Roman" w:eastAsia="Times New Roman" w:hAnsi="Times New Roman" w:cs="Times New Roman"/>
          <w:sz w:val="32"/>
          <w:szCs w:val="32"/>
        </w:rPr>
        <w:t xml:space="preserve">for the implementation of the plan. </w:t>
      </w:r>
    </w:p>
    <w:p w14:paraId="139A10FE" w14:textId="77777777" w:rsidR="002729D6" w:rsidRPr="001D1425" w:rsidRDefault="002729D6" w:rsidP="002729D6">
      <w:pPr>
        <w:pStyle w:val="ListParagraph"/>
        <w:spacing w:before="100" w:beforeAutospacing="1" w:after="100" w:afterAutospacing="1" w:line="276" w:lineRule="auto"/>
        <w:jc w:val="both"/>
        <w:rPr>
          <w:rFonts w:ascii="Times New Roman" w:eastAsia="Times New Roman" w:hAnsi="Times New Roman" w:cs="Times New Roman"/>
          <w:sz w:val="32"/>
          <w:szCs w:val="32"/>
        </w:rPr>
      </w:pPr>
    </w:p>
    <w:p w14:paraId="4459879A" w14:textId="77777777" w:rsidR="002729D6" w:rsidRPr="001D1425" w:rsidRDefault="00794476"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1D1425">
        <w:rPr>
          <w:rFonts w:ascii="Times New Roman" w:eastAsia="Times New Roman" w:hAnsi="Times New Roman" w:cs="Times New Roman"/>
          <w:sz w:val="32"/>
          <w:szCs w:val="32"/>
        </w:rPr>
        <w:t>As a result of high level dialogues with traditional</w:t>
      </w:r>
      <w:r w:rsidR="00306A6C" w:rsidRPr="001D1425">
        <w:rPr>
          <w:rFonts w:ascii="Times New Roman" w:eastAsia="Times New Roman" w:hAnsi="Times New Roman" w:cs="Times New Roman"/>
          <w:sz w:val="32"/>
          <w:szCs w:val="32"/>
        </w:rPr>
        <w:t xml:space="preserve"> leaders</w:t>
      </w:r>
      <w:r w:rsidRPr="001D1425">
        <w:rPr>
          <w:rFonts w:ascii="Times New Roman" w:eastAsia="Times New Roman" w:hAnsi="Times New Roman" w:cs="Times New Roman"/>
          <w:sz w:val="32"/>
          <w:szCs w:val="32"/>
        </w:rPr>
        <w:t xml:space="preserve"> </w:t>
      </w:r>
      <w:r w:rsidR="0043629A" w:rsidRPr="001D1425">
        <w:rPr>
          <w:rFonts w:ascii="Times New Roman" w:eastAsia="Times New Roman" w:hAnsi="Times New Roman" w:cs="Times New Roman"/>
          <w:sz w:val="32"/>
          <w:szCs w:val="32"/>
        </w:rPr>
        <w:t>after the r</w:t>
      </w:r>
      <w:r w:rsidRPr="001D1425">
        <w:rPr>
          <w:rFonts w:ascii="Times New Roman" w:eastAsia="Times New Roman" w:hAnsi="Times New Roman" w:cs="Times New Roman"/>
          <w:sz w:val="32"/>
          <w:szCs w:val="32"/>
        </w:rPr>
        <w:t>econvening</w:t>
      </w:r>
      <w:r w:rsidR="0043629A" w:rsidRPr="001D1425">
        <w:rPr>
          <w:rFonts w:ascii="Times New Roman" w:eastAsia="Times New Roman" w:hAnsi="Times New Roman" w:cs="Times New Roman"/>
          <w:sz w:val="32"/>
          <w:szCs w:val="32"/>
        </w:rPr>
        <w:t xml:space="preserve"> of</w:t>
      </w:r>
      <w:r w:rsidRPr="001D1425">
        <w:rPr>
          <w:rFonts w:ascii="Times New Roman" w:eastAsia="Times New Roman" w:hAnsi="Times New Roman" w:cs="Times New Roman"/>
          <w:sz w:val="32"/>
          <w:szCs w:val="32"/>
        </w:rPr>
        <w:t xml:space="preserve"> the Great Council of Chiefs (GCC), the </w:t>
      </w:r>
      <w:r w:rsidR="002729D6" w:rsidRPr="001D1425">
        <w:rPr>
          <w:rFonts w:ascii="Times New Roman" w:eastAsia="Times New Roman" w:hAnsi="Times New Roman" w:cs="Times New Roman"/>
          <w:sz w:val="32"/>
          <w:szCs w:val="32"/>
        </w:rPr>
        <w:t xml:space="preserve">GCC Regulations 2024 </w:t>
      </w:r>
      <w:r w:rsidRPr="001D1425">
        <w:rPr>
          <w:rFonts w:ascii="Times New Roman" w:eastAsia="Times New Roman" w:hAnsi="Times New Roman" w:cs="Times New Roman"/>
          <w:sz w:val="32"/>
          <w:szCs w:val="32"/>
        </w:rPr>
        <w:t>now</w:t>
      </w:r>
      <w:r w:rsidR="0043629A" w:rsidRPr="001D1425">
        <w:rPr>
          <w:rFonts w:ascii="Times New Roman" w:eastAsia="Times New Roman" w:hAnsi="Times New Roman" w:cs="Times New Roman"/>
          <w:sz w:val="32"/>
          <w:szCs w:val="32"/>
        </w:rPr>
        <w:t xml:space="preserve"> </w:t>
      </w:r>
      <w:r w:rsidRPr="001D1425">
        <w:rPr>
          <w:rFonts w:ascii="Times New Roman" w:eastAsia="Times New Roman" w:hAnsi="Times New Roman" w:cs="Times New Roman"/>
          <w:sz w:val="32"/>
          <w:szCs w:val="32"/>
        </w:rPr>
        <w:t>includes violence against women and children as 1 of its 12 strategic directions. This paves the</w:t>
      </w:r>
      <w:r w:rsidR="008F0DA9" w:rsidRPr="001D1425">
        <w:rPr>
          <w:rFonts w:ascii="Times New Roman" w:eastAsia="Times New Roman" w:hAnsi="Times New Roman" w:cs="Times New Roman"/>
          <w:sz w:val="32"/>
          <w:szCs w:val="32"/>
        </w:rPr>
        <w:t xml:space="preserve"> </w:t>
      </w:r>
      <w:r w:rsidRPr="001D1425">
        <w:rPr>
          <w:rFonts w:ascii="Times New Roman" w:eastAsia="Times New Roman" w:hAnsi="Times New Roman" w:cs="Times New Roman"/>
          <w:sz w:val="32"/>
          <w:szCs w:val="32"/>
        </w:rPr>
        <w:t>way for the implementation of the initiatives under the plan to be implemented across the 15</w:t>
      </w:r>
      <w:r w:rsidR="0043629A" w:rsidRPr="001D1425">
        <w:rPr>
          <w:rFonts w:ascii="Times New Roman" w:eastAsia="Times New Roman" w:hAnsi="Times New Roman" w:cs="Times New Roman"/>
          <w:sz w:val="32"/>
          <w:szCs w:val="32"/>
        </w:rPr>
        <w:t xml:space="preserve"> provinces that includes </w:t>
      </w:r>
      <w:proofErr w:type="spellStart"/>
      <w:r w:rsidR="0043629A" w:rsidRPr="001D1425">
        <w:rPr>
          <w:rFonts w:ascii="Times New Roman" w:eastAsia="Times New Roman" w:hAnsi="Times New Roman" w:cs="Times New Roman"/>
          <w:sz w:val="32"/>
          <w:szCs w:val="32"/>
        </w:rPr>
        <w:t>Rotuma</w:t>
      </w:r>
      <w:proofErr w:type="spellEnd"/>
      <w:r w:rsidR="0043629A" w:rsidRPr="001D1425">
        <w:rPr>
          <w:rFonts w:ascii="Times New Roman" w:eastAsia="Times New Roman" w:hAnsi="Times New Roman" w:cs="Times New Roman"/>
          <w:sz w:val="32"/>
          <w:szCs w:val="32"/>
        </w:rPr>
        <w:t>.</w:t>
      </w:r>
    </w:p>
    <w:p w14:paraId="48D7A321" w14:textId="77777777" w:rsidR="002729D6" w:rsidRPr="001D1425" w:rsidRDefault="002729D6" w:rsidP="002729D6">
      <w:pPr>
        <w:pStyle w:val="ListParagraph"/>
        <w:spacing w:before="100" w:beforeAutospacing="1" w:after="100" w:afterAutospacing="1" w:line="276" w:lineRule="auto"/>
        <w:jc w:val="both"/>
        <w:rPr>
          <w:rFonts w:ascii="Times New Roman" w:eastAsia="Times New Roman" w:hAnsi="Times New Roman" w:cs="Times New Roman"/>
          <w:sz w:val="32"/>
          <w:szCs w:val="32"/>
        </w:rPr>
      </w:pPr>
    </w:p>
    <w:p w14:paraId="5F7289EB" w14:textId="0967898C" w:rsidR="000B29D8" w:rsidRPr="001D1425" w:rsidRDefault="0043629A"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1D1425">
        <w:rPr>
          <w:rFonts w:ascii="Times New Roman" w:eastAsia="Times New Roman" w:hAnsi="Times New Roman" w:cs="Times New Roman"/>
          <w:sz w:val="32"/>
          <w:szCs w:val="32"/>
        </w:rPr>
        <w:t>To influence children early in</w:t>
      </w:r>
      <w:r w:rsidR="005F7AB1" w:rsidRPr="001D1425">
        <w:rPr>
          <w:rFonts w:ascii="Times New Roman" w:eastAsia="Times New Roman" w:hAnsi="Times New Roman" w:cs="Times New Roman"/>
          <w:sz w:val="32"/>
          <w:szCs w:val="32"/>
        </w:rPr>
        <w:t xml:space="preserve"> life,</w:t>
      </w:r>
      <w:r w:rsidR="003F245D" w:rsidRPr="001D1425">
        <w:rPr>
          <w:rFonts w:ascii="Times New Roman" w:eastAsia="Times New Roman" w:hAnsi="Times New Roman" w:cs="Times New Roman"/>
          <w:sz w:val="32"/>
          <w:szCs w:val="32"/>
        </w:rPr>
        <w:t xml:space="preserve"> </w:t>
      </w:r>
      <w:r w:rsidR="005F7AB1" w:rsidRPr="001D1425">
        <w:rPr>
          <w:rFonts w:ascii="Times New Roman" w:eastAsia="Times New Roman" w:hAnsi="Times New Roman" w:cs="Times New Roman"/>
          <w:sz w:val="32"/>
          <w:szCs w:val="32"/>
        </w:rPr>
        <w:t>the Ministry of Education through their revised curricula is</w:t>
      </w:r>
      <w:r w:rsidR="000B29D8" w:rsidRPr="001D1425">
        <w:rPr>
          <w:rFonts w:ascii="Times New Roman" w:eastAsia="Times New Roman" w:hAnsi="Times New Roman" w:cs="Times New Roman"/>
          <w:sz w:val="32"/>
          <w:szCs w:val="32"/>
        </w:rPr>
        <w:t xml:space="preserve"> building comprehensive social, emotional skills for healthy, non-violent, gender equal, respectful </w:t>
      </w:r>
      <w:r w:rsidR="000B29D8" w:rsidRPr="001D1425">
        <w:rPr>
          <w:rFonts w:ascii="Times New Roman" w:eastAsia="Times New Roman" w:hAnsi="Times New Roman" w:cs="Times New Roman"/>
          <w:sz w:val="32"/>
          <w:szCs w:val="32"/>
        </w:rPr>
        <w:lastRenderedPageBreak/>
        <w:t>and safe relationships among primary and secondary school students.</w:t>
      </w:r>
    </w:p>
    <w:p w14:paraId="3BBC5F98" w14:textId="1F8FF798" w:rsidR="00397CE7" w:rsidRPr="001D1425" w:rsidRDefault="00397CE7" w:rsidP="008F0DA9">
      <w:pPr>
        <w:spacing w:before="100" w:beforeAutospacing="1" w:after="100" w:afterAutospacing="1" w:line="276" w:lineRule="auto"/>
        <w:jc w:val="both"/>
        <w:rPr>
          <w:rFonts w:ascii="Times New Roman" w:eastAsia="Times New Roman" w:hAnsi="Times New Roman" w:cs="Times New Roman"/>
          <w:b/>
          <w:bCs/>
          <w:sz w:val="32"/>
          <w:szCs w:val="32"/>
        </w:rPr>
      </w:pPr>
      <w:r w:rsidRPr="001D1425">
        <w:rPr>
          <w:rFonts w:ascii="Times New Roman" w:eastAsia="Times New Roman" w:hAnsi="Times New Roman" w:cs="Times New Roman"/>
          <w:b/>
          <w:bCs/>
          <w:sz w:val="32"/>
          <w:szCs w:val="32"/>
        </w:rPr>
        <w:t xml:space="preserve">TFGBV and Online Safety </w:t>
      </w:r>
    </w:p>
    <w:p w14:paraId="2A998E82" w14:textId="792A0080" w:rsidR="00E15627" w:rsidRPr="001D1425" w:rsidRDefault="003F245D"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1D1425">
        <w:rPr>
          <w:rFonts w:ascii="Times New Roman" w:eastAsia="Times New Roman" w:hAnsi="Times New Roman" w:cs="Times New Roman"/>
          <w:sz w:val="32"/>
          <w:szCs w:val="32"/>
        </w:rPr>
        <w:t>Technology facilitate</w:t>
      </w:r>
      <w:r w:rsidR="003B5269" w:rsidRPr="001D1425">
        <w:rPr>
          <w:rFonts w:ascii="Times New Roman" w:eastAsia="Times New Roman" w:hAnsi="Times New Roman" w:cs="Times New Roman"/>
          <w:sz w:val="32"/>
          <w:szCs w:val="32"/>
        </w:rPr>
        <w:t>d</w:t>
      </w:r>
      <w:r w:rsidRPr="001D1425">
        <w:rPr>
          <w:rFonts w:ascii="Times New Roman" w:eastAsia="Times New Roman" w:hAnsi="Times New Roman" w:cs="Times New Roman"/>
          <w:sz w:val="32"/>
          <w:szCs w:val="32"/>
        </w:rPr>
        <w:t xml:space="preserve"> gender based violence is</w:t>
      </w:r>
      <w:r w:rsidR="00BC02E7" w:rsidRPr="001D1425">
        <w:rPr>
          <w:rFonts w:ascii="Times New Roman" w:eastAsia="Times New Roman" w:hAnsi="Times New Roman" w:cs="Times New Roman"/>
          <w:sz w:val="32"/>
          <w:szCs w:val="32"/>
        </w:rPr>
        <w:t xml:space="preserve"> a</w:t>
      </w:r>
      <w:r w:rsidRPr="001D1425">
        <w:rPr>
          <w:rFonts w:ascii="Times New Roman" w:eastAsia="Times New Roman" w:hAnsi="Times New Roman" w:cs="Times New Roman"/>
          <w:sz w:val="32"/>
          <w:szCs w:val="32"/>
        </w:rPr>
        <w:t xml:space="preserve"> growing concern</w:t>
      </w:r>
      <w:r w:rsidR="0043629A" w:rsidRPr="001D1425">
        <w:rPr>
          <w:rFonts w:ascii="Times New Roman" w:eastAsia="Times New Roman" w:hAnsi="Times New Roman" w:cs="Times New Roman"/>
          <w:sz w:val="32"/>
          <w:szCs w:val="32"/>
        </w:rPr>
        <w:t xml:space="preserve">, </w:t>
      </w:r>
      <w:r w:rsidR="003B5269" w:rsidRPr="001D1425">
        <w:rPr>
          <w:rFonts w:ascii="Times New Roman" w:eastAsia="Times New Roman" w:hAnsi="Times New Roman" w:cs="Times New Roman"/>
          <w:sz w:val="32"/>
          <w:szCs w:val="32"/>
        </w:rPr>
        <w:t xml:space="preserve">Chairperson, </w:t>
      </w:r>
      <w:r w:rsidR="00C64F03" w:rsidRPr="001D1425">
        <w:rPr>
          <w:rFonts w:ascii="Times New Roman" w:eastAsia="Times New Roman" w:hAnsi="Times New Roman" w:cs="Times New Roman"/>
          <w:color w:val="222222"/>
          <w:sz w:val="32"/>
          <w:szCs w:val="32"/>
          <w:lang w:val="aa-ET" w:eastAsia="aa-ET"/>
        </w:rPr>
        <w:t>Fiji has over 96% coverage of connectivity and we have to ensure that our people  are empowered with the necessary tools to be safe online.</w:t>
      </w:r>
    </w:p>
    <w:p w14:paraId="5D6A9EE3" w14:textId="77777777" w:rsidR="003B5269" w:rsidRPr="001D1425" w:rsidRDefault="003B5269" w:rsidP="003B5269">
      <w:pPr>
        <w:pStyle w:val="ListParagraph"/>
        <w:spacing w:before="100" w:beforeAutospacing="1" w:after="100" w:afterAutospacing="1" w:line="276" w:lineRule="auto"/>
        <w:jc w:val="both"/>
        <w:rPr>
          <w:rFonts w:ascii="Times New Roman" w:eastAsia="Times New Roman" w:hAnsi="Times New Roman" w:cs="Times New Roman"/>
          <w:sz w:val="32"/>
          <w:szCs w:val="32"/>
        </w:rPr>
      </w:pPr>
    </w:p>
    <w:p w14:paraId="5BA255FE" w14:textId="77777777" w:rsidR="003B5269" w:rsidRPr="001D1425" w:rsidRDefault="00151BFD"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color w:val="222222"/>
          <w:sz w:val="32"/>
          <w:szCs w:val="32"/>
          <w:lang w:val="aa-ET" w:eastAsia="aa-ET"/>
        </w:rPr>
        <w:t xml:space="preserve">Educational outreach remains a cornerstone of our prevention strategy. </w:t>
      </w:r>
      <w:r w:rsidR="003F245D" w:rsidRPr="001D1425">
        <w:rPr>
          <w:rFonts w:ascii="Times New Roman" w:eastAsia="Times New Roman" w:hAnsi="Times New Roman" w:cs="Times New Roman"/>
          <w:color w:val="222222"/>
          <w:sz w:val="32"/>
          <w:szCs w:val="32"/>
          <w:lang w:val="aa-ET" w:eastAsia="aa-ET"/>
        </w:rPr>
        <w:t xml:space="preserve">Online Safety Commission is conducting </w:t>
      </w:r>
      <w:r w:rsidRPr="001D1425">
        <w:rPr>
          <w:rFonts w:ascii="Times New Roman" w:eastAsia="Times New Roman" w:hAnsi="Times New Roman" w:cs="Times New Roman"/>
          <w:color w:val="222222"/>
          <w:sz w:val="32"/>
          <w:szCs w:val="32"/>
          <w:lang w:val="aa-ET" w:eastAsia="aa-ET"/>
        </w:rPr>
        <w:t xml:space="preserve">Community awareness through schools and communities </w:t>
      </w:r>
      <w:r w:rsidR="00C64F03" w:rsidRPr="001D1425">
        <w:rPr>
          <w:rFonts w:ascii="Times New Roman" w:eastAsia="Times New Roman" w:hAnsi="Times New Roman" w:cs="Times New Roman"/>
          <w:color w:val="222222"/>
          <w:sz w:val="32"/>
          <w:szCs w:val="32"/>
          <w:lang w:val="aa-ET" w:eastAsia="aa-ET"/>
        </w:rPr>
        <w:t xml:space="preserve">using </w:t>
      </w:r>
      <w:r w:rsidRPr="001D1425">
        <w:rPr>
          <w:rFonts w:ascii="Times New Roman" w:eastAsia="Times New Roman" w:hAnsi="Times New Roman" w:cs="Times New Roman"/>
          <w:color w:val="222222"/>
          <w:sz w:val="32"/>
          <w:szCs w:val="32"/>
          <w:lang w:val="aa-ET" w:eastAsia="aa-ET"/>
        </w:rPr>
        <w:t>deeply rooted traditional values of veidokai and veilomani, promoting respectful, compassionate, and safe</w:t>
      </w:r>
      <w:r w:rsidR="003B5269" w:rsidRPr="001D1425">
        <w:rPr>
          <w:rFonts w:ascii="Times New Roman" w:eastAsia="Times New Roman" w:hAnsi="Times New Roman" w:cs="Times New Roman"/>
          <w:color w:val="222222"/>
          <w:sz w:val="32"/>
          <w:szCs w:val="32"/>
          <w:lang w:val="aa-ET" w:eastAsia="aa-ET"/>
        </w:rPr>
        <w:t xml:space="preserve"> conduct in the online space. </w:t>
      </w:r>
    </w:p>
    <w:p w14:paraId="5E5E5B88" w14:textId="77777777" w:rsidR="003B5269" w:rsidRPr="001D1425" w:rsidRDefault="003B5269" w:rsidP="008418B9">
      <w:pPr>
        <w:shd w:val="clear" w:color="auto" w:fill="FFFFFF"/>
        <w:spacing w:after="160" w:line="276" w:lineRule="auto"/>
        <w:jc w:val="both"/>
        <w:rPr>
          <w:rFonts w:ascii="Times New Roman" w:eastAsia="Times New Roman" w:hAnsi="Times New Roman" w:cs="Times New Roman"/>
          <w:color w:val="222222"/>
          <w:sz w:val="32"/>
          <w:szCs w:val="32"/>
          <w:lang w:val="aa-ET" w:eastAsia="aa-ET"/>
        </w:rPr>
      </w:pPr>
    </w:p>
    <w:p w14:paraId="0E86DA1D" w14:textId="6BE7A7F1" w:rsidR="003B5269" w:rsidRPr="001D1425" w:rsidRDefault="00C64F03"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color w:val="222222"/>
          <w:sz w:val="32"/>
          <w:szCs w:val="32"/>
          <w:lang w:val="aa-ET" w:eastAsia="aa-ET"/>
        </w:rPr>
        <w:t xml:space="preserve">Fiji </w:t>
      </w:r>
      <w:r w:rsidR="005F7AB1" w:rsidRPr="001D1425">
        <w:rPr>
          <w:rFonts w:ascii="Times New Roman" w:eastAsia="Times New Roman" w:hAnsi="Times New Roman" w:cs="Times New Roman"/>
          <w:color w:val="222222"/>
          <w:sz w:val="32"/>
          <w:szCs w:val="32"/>
          <w:lang w:eastAsia="aa-ET"/>
        </w:rPr>
        <w:t xml:space="preserve">recently </w:t>
      </w:r>
      <w:r w:rsidRPr="001D1425">
        <w:rPr>
          <w:rFonts w:ascii="Times New Roman" w:eastAsia="Times New Roman" w:hAnsi="Times New Roman" w:cs="Times New Roman"/>
          <w:color w:val="222222"/>
          <w:sz w:val="32"/>
          <w:szCs w:val="32"/>
          <w:lang w:val="aa-ET" w:eastAsia="aa-ET"/>
        </w:rPr>
        <w:t xml:space="preserve">acceded to the Council of Europe Budapest Convention – the only binding international </w:t>
      </w:r>
      <w:r w:rsidR="005F7AB1" w:rsidRPr="001D1425">
        <w:rPr>
          <w:rFonts w:ascii="Times New Roman" w:eastAsia="Times New Roman" w:hAnsi="Times New Roman" w:cs="Times New Roman"/>
          <w:color w:val="222222"/>
          <w:sz w:val="32"/>
          <w:szCs w:val="32"/>
          <w:lang w:val="aa-ET" w:eastAsia="aa-ET"/>
        </w:rPr>
        <w:t>instrument against cybercrime</w:t>
      </w:r>
      <w:r w:rsidRPr="001D1425">
        <w:rPr>
          <w:rFonts w:ascii="Times New Roman" w:eastAsia="Times New Roman" w:hAnsi="Times New Roman" w:cs="Times New Roman"/>
          <w:color w:val="222222"/>
          <w:sz w:val="32"/>
          <w:szCs w:val="32"/>
          <w:lang w:val="aa-ET" w:eastAsia="aa-ET"/>
        </w:rPr>
        <w:t>. Given the transborder nature of cyber crimes and technology facilitated gender based violence (TFGBV) and that servers on which electronic evidence for crimes are hosted, may be located in a separate country, becoming a State Party enable</w:t>
      </w:r>
      <w:r w:rsidR="0043629A" w:rsidRPr="001D1425">
        <w:rPr>
          <w:rFonts w:ascii="Times New Roman" w:eastAsia="Times New Roman" w:hAnsi="Times New Roman" w:cs="Times New Roman"/>
          <w:color w:val="222222"/>
          <w:sz w:val="32"/>
          <w:szCs w:val="32"/>
          <w:lang w:val="aa-ET" w:eastAsia="aa-ET"/>
        </w:rPr>
        <w:t>s</w:t>
      </w:r>
      <w:r w:rsidRPr="001D1425">
        <w:rPr>
          <w:rFonts w:ascii="Times New Roman" w:eastAsia="Times New Roman" w:hAnsi="Times New Roman" w:cs="Times New Roman"/>
          <w:color w:val="222222"/>
          <w:sz w:val="32"/>
          <w:szCs w:val="32"/>
          <w:lang w:val="aa-ET" w:eastAsia="aa-ET"/>
        </w:rPr>
        <w:t xml:space="preserve"> our criminal justice </w:t>
      </w:r>
      <w:r w:rsidR="0043629A" w:rsidRPr="001D1425">
        <w:rPr>
          <w:rFonts w:ascii="Times New Roman" w:eastAsia="Times New Roman" w:hAnsi="Times New Roman" w:cs="Times New Roman"/>
          <w:color w:val="222222"/>
          <w:sz w:val="32"/>
          <w:szCs w:val="32"/>
          <w:lang w:val="aa-ET" w:eastAsia="aa-ET"/>
        </w:rPr>
        <w:t>system</w:t>
      </w:r>
      <w:r w:rsidRPr="001D1425">
        <w:rPr>
          <w:rFonts w:ascii="Times New Roman" w:eastAsia="Times New Roman" w:hAnsi="Times New Roman" w:cs="Times New Roman"/>
          <w:color w:val="222222"/>
          <w:sz w:val="32"/>
          <w:szCs w:val="32"/>
          <w:lang w:val="aa-ET" w:eastAsia="aa-ET"/>
        </w:rPr>
        <w:t>. Cabinet has endorsed for Fiji to sign the Additional Protocol to the Budapest Convention and for the Ministry of Communications to undertake the</w:t>
      </w:r>
      <w:r w:rsidR="0043629A" w:rsidRPr="001D1425">
        <w:rPr>
          <w:rFonts w:ascii="Times New Roman" w:eastAsia="Times New Roman" w:hAnsi="Times New Roman" w:cs="Times New Roman"/>
          <w:color w:val="222222"/>
          <w:sz w:val="32"/>
          <w:szCs w:val="32"/>
          <w:lang w:val="aa-ET" w:eastAsia="aa-ET"/>
        </w:rPr>
        <w:t xml:space="preserve"> </w:t>
      </w:r>
      <w:r w:rsidR="003B5269" w:rsidRPr="001D1425">
        <w:rPr>
          <w:rFonts w:ascii="Times New Roman" w:eastAsia="Times New Roman" w:hAnsi="Times New Roman" w:cs="Times New Roman"/>
          <w:color w:val="222222"/>
          <w:sz w:val="32"/>
          <w:szCs w:val="32"/>
          <w:lang w:val="aa-ET" w:eastAsia="aa-ET"/>
        </w:rPr>
        <w:t>necessary steps for accession.</w:t>
      </w:r>
    </w:p>
    <w:p w14:paraId="5FBF8A0C" w14:textId="77777777" w:rsidR="008418B9" w:rsidRPr="001D1425" w:rsidRDefault="008418B9" w:rsidP="008418B9">
      <w:pPr>
        <w:pStyle w:val="ListParagraph"/>
        <w:rPr>
          <w:rFonts w:ascii="Times New Roman" w:eastAsia="Times New Roman" w:hAnsi="Times New Roman" w:cs="Times New Roman"/>
          <w:color w:val="222222"/>
          <w:sz w:val="32"/>
          <w:szCs w:val="32"/>
          <w:lang w:val="aa-ET" w:eastAsia="aa-ET"/>
        </w:rPr>
      </w:pPr>
    </w:p>
    <w:p w14:paraId="14CE4B48" w14:textId="24C5745C" w:rsidR="003B5269" w:rsidRDefault="008418B9"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color w:val="222222"/>
          <w:sz w:val="32"/>
          <w:szCs w:val="32"/>
          <w:lang w:eastAsia="aa-ET"/>
        </w:rPr>
        <w:t>Through the</w:t>
      </w:r>
      <w:r w:rsidRPr="001D1425">
        <w:rPr>
          <w:rFonts w:ascii="Times New Roman" w:eastAsia="Times New Roman" w:hAnsi="Times New Roman" w:cs="Times New Roman"/>
          <w:color w:val="222222"/>
          <w:sz w:val="32"/>
          <w:szCs w:val="32"/>
          <w:lang w:val="aa-ET" w:eastAsia="aa-ET"/>
        </w:rPr>
        <w:t xml:space="preserve"> Convention, Fiji is part of the Council of Europe Cybercrime Convention Committee AI Working Group which is mandated to do a mapping study on cybercrime, e-evidence and AI. </w:t>
      </w:r>
      <w:r w:rsidRPr="001D1425">
        <w:rPr>
          <w:rFonts w:ascii="Times New Roman" w:eastAsia="Times New Roman" w:hAnsi="Times New Roman" w:cs="Times New Roman"/>
          <w:color w:val="222222"/>
          <w:sz w:val="32"/>
          <w:szCs w:val="32"/>
          <w:lang w:val="aa-ET" w:eastAsia="aa-ET"/>
        </w:rPr>
        <w:lastRenderedPageBreak/>
        <w:t xml:space="preserve">This will build capacity and enable us to address AI generated child abuse and exploitation materials. </w:t>
      </w:r>
    </w:p>
    <w:p w14:paraId="460DAE3C" w14:textId="77777777" w:rsidR="00D907E5" w:rsidRPr="00D907E5" w:rsidRDefault="00D907E5" w:rsidP="00D907E5">
      <w:pPr>
        <w:shd w:val="clear" w:color="auto" w:fill="FFFFFF"/>
        <w:spacing w:after="160" w:line="276" w:lineRule="auto"/>
        <w:jc w:val="both"/>
        <w:rPr>
          <w:rFonts w:ascii="Times New Roman" w:eastAsia="Times New Roman" w:hAnsi="Times New Roman" w:cs="Times New Roman"/>
          <w:color w:val="222222"/>
          <w:sz w:val="32"/>
          <w:szCs w:val="32"/>
          <w:lang w:val="aa-ET" w:eastAsia="aa-ET"/>
        </w:rPr>
      </w:pPr>
    </w:p>
    <w:p w14:paraId="64595DA7" w14:textId="77777777" w:rsidR="008418B9" w:rsidRPr="001D1425" w:rsidRDefault="00151BFD"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color w:val="222222"/>
          <w:sz w:val="32"/>
          <w:szCs w:val="32"/>
          <w:lang w:val="aa-ET" w:eastAsia="aa-ET"/>
        </w:rPr>
        <w:t>Fiji has been actively contributing to the UN Open Ended Working Group on ICTs</w:t>
      </w:r>
      <w:r w:rsidR="0043629A" w:rsidRPr="001D1425">
        <w:rPr>
          <w:rFonts w:ascii="Times New Roman" w:eastAsia="Times New Roman" w:hAnsi="Times New Roman" w:cs="Times New Roman"/>
          <w:color w:val="222222"/>
          <w:sz w:val="32"/>
          <w:szCs w:val="32"/>
          <w:lang w:val="aa-ET" w:eastAsia="aa-ET"/>
        </w:rPr>
        <w:t xml:space="preserve"> </w:t>
      </w:r>
      <w:r w:rsidRPr="001D1425">
        <w:rPr>
          <w:rFonts w:ascii="Times New Roman" w:eastAsia="Times New Roman" w:hAnsi="Times New Roman" w:cs="Times New Roman"/>
          <w:color w:val="222222"/>
          <w:sz w:val="32"/>
          <w:szCs w:val="32"/>
          <w:lang w:val="aa-ET" w:eastAsia="aa-ET"/>
        </w:rPr>
        <w:t xml:space="preserve">(UNOEWG) since it was established in 2019. </w:t>
      </w:r>
      <w:r w:rsidR="00C64F03" w:rsidRPr="001D1425">
        <w:rPr>
          <w:rFonts w:ascii="Times New Roman" w:eastAsia="Times New Roman" w:hAnsi="Times New Roman" w:cs="Times New Roman"/>
          <w:color w:val="222222"/>
          <w:sz w:val="32"/>
          <w:szCs w:val="32"/>
          <w:lang w:val="aa-ET" w:eastAsia="aa-ET"/>
        </w:rPr>
        <w:t xml:space="preserve"> </w:t>
      </w:r>
      <w:r w:rsidRPr="001D1425">
        <w:rPr>
          <w:rFonts w:ascii="Times New Roman" w:eastAsia="Times New Roman" w:hAnsi="Times New Roman" w:cs="Times New Roman"/>
          <w:color w:val="222222"/>
          <w:sz w:val="32"/>
          <w:szCs w:val="32"/>
          <w:lang w:val="aa-ET" w:eastAsia="aa-ET"/>
        </w:rPr>
        <w:t>Fiji has been part of the UN OEWG Women In Cyber Fellowship since 2020 and has</w:t>
      </w:r>
      <w:r w:rsidR="00C14E74" w:rsidRPr="001D1425">
        <w:rPr>
          <w:rFonts w:ascii="Times New Roman" w:eastAsia="Times New Roman" w:hAnsi="Times New Roman" w:cs="Times New Roman"/>
          <w:color w:val="222222"/>
          <w:sz w:val="32"/>
          <w:szCs w:val="32"/>
          <w:lang w:val="aa-ET" w:eastAsia="aa-ET"/>
        </w:rPr>
        <w:t xml:space="preserve"> </w:t>
      </w:r>
      <w:r w:rsidRPr="001D1425">
        <w:rPr>
          <w:rFonts w:ascii="Times New Roman" w:eastAsia="Times New Roman" w:hAnsi="Times New Roman" w:cs="Times New Roman"/>
          <w:color w:val="222222"/>
          <w:sz w:val="32"/>
          <w:szCs w:val="32"/>
          <w:lang w:val="aa-ET" w:eastAsia="aa-ET"/>
        </w:rPr>
        <w:t>strongly advocated for the full and meaningful participation and leadership of women</w:t>
      </w:r>
      <w:r w:rsidR="00C14E74" w:rsidRPr="001D1425">
        <w:rPr>
          <w:rFonts w:ascii="Times New Roman" w:eastAsia="Times New Roman" w:hAnsi="Times New Roman" w:cs="Times New Roman"/>
          <w:color w:val="222222"/>
          <w:sz w:val="32"/>
          <w:szCs w:val="32"/>
          <w:lang w:val="aa-ET" w:eastAsia="aa-ET"/>
        </w:rPr>
        <w:t xml:space="preserve"> </w:t>
      </w:r>
      <w:r w:rsidRPr="001D1425">
        <w:rPr>
          <w:rFonts w:ascii="Times New Roman" w:eastAsia="Times New Roman" w:hAnsi="Times New Roman" w:cs="Times New Roman"/>
          <w:color w:val="222222"/>
          <w:sz w:val="32"/>
          <w:szCs w:val="32"/>
          <w:lang w:val="aa-ET" w:eastAsia="aa-ET"/>
        </w:rPr>
        <w:t>in ICT</w:t>
      </w:r>
      <w:r w:rsidR="00C64F03" w:rsidRPr="001D1425">
        <w:rPr>
          <w:rFonts w:ascii="Times New Roman" w:eastAsia="Times New Roman" w:hAnsi="Times New Roman" w:cs="Times New Roman"/>
          <w:color w:val="222222"/>
          <w:sz w:val="32"/>
          <w:szCs w:val="32"/>
          <w:lang w:val="aa-ET" w:eastAsia="aa-ET"/>
        </w:rPr>
        <w:t>.</w:t>
      </w:r>
    </w:p>
    <w:p w14:paraId="404E76DF" w14:textId="77777777" w:rsidR="008418B9" w:rsidRPr="001D1425" w:rsidRDefault="008418B9" w:rsidP="008418B9">
      <w:pPr>
        <w:pStyle w:val="ListParagraph"/>
        <w:rPr>
          <w:rFonts w:ascii="Times New Roman" w:eastAsia="Times New Roman" w:hAnsi="Times New Roman" w:cs="Times New Roman"/>
          <w:color w:val="222222"/>
          <w:sz w:val="32"/>
          <w:szCs w:val="32"/>
          <w:lang w:val="aa-ET" w:eastAsia="aa-ET"/>
        </w:rPr>
      </w:pPr>
    </w:p>
    <w:p w14:paraId="0E88FA3A" w14:textId="77777777" w:rsidR="008418B9" w:rsidRPr="001D1425" w:rsidRDefault="00151BFD"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color w:val="222222"/>
          <w:sz w:val="32"/>
          <w:szCs w:val="32"/>
          <w:lang w:val="aa-ET" w:eastAsia="aa-ET"/>
        </w:rPr>
        <w:t xml:space="preserve">Fiji </w:t>
      </w:r>
      <w:r w:rsidR="00BC02E7" w:rsidRPr="001D1425">
        <w:rPr>
          <w:rFonts w:ascii="Times New Roman" w:eastAsia="Times New Roman" w:hAnsi="Times New Roman" w:cs="Times New Roman"/>
          <w:color w:val="222222"/>
          <w:sz w:val="32"/>
          <w:szCs w:val="32"/>
          <w:lang w:val="aa-ET" w:eastAsia="aa-ET"/>
        </w:rPr>
        <w:t xml:space="preserve">has been actively involved in </w:t>
      </w:r>
      <w:r w:rsidRPr="001D1425">
        <w:rPr>
          <w:rFonts w:ascii="Times New Roman" w:eastAsia="Times New Roman" w:hAnsi="Times New Roman" w:cs="Times New Roman"/>
          <w:color w:val="222222"/>
          <w:sz w:val="32"/>
          <w:szCs w:val="32"/>
          <w:lang w:val="aa-ET" w:eastAsia="aa-ET"/>
        </w:rPr>
        <w:t>negotiations of the UN Convention against</w:t>
      </w:r>
      <w:r w:rsidR="00C64F03" w:rsidRPr="001D1425">
        <w:rPr>
          <w:rFonts w:ascii="Times New Roman" w:eastAsia="Times New Roman" w:hAnsi="Times New Roman" w:cs="Times New Roman"/>
          <w:color w:val="222222"/>
          <w:sz w:val="32"/>
          <w:szCs w:val="32"/>
          <w:lang w:val="aa-ET" w:eastAsia="aa-ET"/>
        </w:rPr>
        <w:t xml:space="preserve"> </w:t>
      </w:r>
      <w:r w:rsidRPr="001D1425">
        <w:rPr>
          <w:rFonts w:ascii="Times New Roman" w:eastAsia="Times New Roman" w:hAnsi="Times New Roman" w:cs="Times New Roman"/>
          <w:color w:val="222222"/>
          <w:sz w:val="32"/>
          <w:szCs w:val="32"/>
          <w:lang w:val="aa-ET" w:eastAsia="aa-ET"/>
        </w:rPr>
        <w:t>Cybercrime. This was successfully negotiated and is the first multilateral anti-crime</w:t>
      </w:r>
      <w:r w:rsidR="00C64F03" w:rsidRPr="001D1425">
        <w:rPr>
          <w:rFonts w:ascii="Times New Roman" w:eastAsia="Times New Roman" w:hAnsi="Times New Roman" w:cs="Times New Roman"/>
          <w:color w:val="222222"/>
          <w:sz w:val="32"/>
          <w:szCs w:val="32"/>
          <w:lang w:val="aa-ET" w:eastAsia="aa-ET"/>
        </w:rPr>
        <w:t xml:space="preserve"> </w:t>
      </w:r>
      <w:r w:rsidRPr="001D1425">
        <w:rPr>
          <w:rFonts w:ascii="Times New Roman" w:eastAsia="Times New Roman" w:hAnsi="Times New Roman" w:cs="Times New Roman"/>
          <w:color w:val="222222"/>
          <w:sz w:val="32"/>
          <w:szCs w:val="32"/>
          <w:lang w:val="aa-ET" w:eastAsia="aa-ET"/>
        </w:rPr>
        <w:t>treaty in over 20 years and harmonises child protection</w:t>
      </w:r>
      <w:r w:rsidR="00C64F03" w:rsidRPr="001D1425">
        <w:rPr>
          <w:rFonts w:ascii="Times New Roman" w:eastAsia="Times New Roman" w:hAnsi="Times New Roman" w:cs="Times New Roman"/>
          <w:color w:val="222222"/>
          <w:sz w:val="32"/>
          <w:szCs w:val="32"/>
          <w:lang w:val="aa-ET" w:eastAsia="aa-ET"/>
        </w:rPr>
        <w:t>.</w:t>
      </w:r>
      <w:r w:rsidRPr="001D1425">
        <w:rPr>
          <w:rFonts w:ascii="Times New Roman" w:eastAsia="Times New Roman" w:hAnsi="Times New Roman" w:cs="Times New Roman"/>
          <w:color w:val="222222"/>
          <w:sz w:val="32"/>
          <w:szCs w:val="32"/>
          <w:lang w:val="aa-ET" w:eastAsia="aa-ET"/>
        </w:rPr>
        <w:t xml:space="preserve"> UN General Assembly adopted it on Christmas Eve</w:t>
      </w:r>
      <w:r w:rsidR="00C64F03" w:rsidRPr="001D1425">
        <w:rPr>
          <w:rFonts w:ascii="Times New Roman" w:eastAsia="Times New Roman" w:hAnsi="Times New Roman" w:cs="Times New Roman"/>
          <w:color w:val="222222"/>
          <w:sz w:val="32"/>
          <w:szCs w:val="32"/>
          <w:lang w:val="aa-ET" w:eastAsia="aa-ET"/>
        </w:rPr>
        <w:t xml:space="preserve"> of 2024</w:t>
      </w:r>
      <w:r w:rsidRPr="001D1425">
        <w:rPr>
          <w:rFonts w:ascii="Times New Roman" w:eastAsia="Times New Roman" w:hAnsi="Times New Roman" w:cs="Times New Roman"/>
          <w:color w:val="222222"/>
          <w:sz w:val="32"/>
          <w:szCs w:val="32"/>
          <w:lang w:val="aa-ET" w:eastAsia="aa-ET"/>
        </w:rPr>
        <w:t>.</w:t>
      </w:r>
    </w:p>
    <w:p w14:paraId="3086D764" w14:textId="77777777" w:rsidR="008418B9" w:rsidRPr="001D1425" w:rsidRDefault="008418B9" w:rsidP="008418B9">
      <w:pPr>
        <w:pStyle w:val="ListParagraph"/>
        <w:rPr>
          <w:rFonts w:ascii="Times New Roman" w:eastAsia="Times New Roman" w:hAnsi="Times New Roman" w:cs="Times New Roman"/>
          <w:color w:val="222222"/>
          <w:sz w:val="32"/>
          <w:szCs w:val="32"/>
          <w:lang w:val="aa-ET" w:eastAsia="aa-ET"/>
        </w:rPr>
      </w:pPr>
    </w:p>
    <w:p w14:paraId="5D16724D" w14:textId="37F441A3" w:rsidR="00151BFD" w:rsidRPr="001D1425" w:rsidRDefault="00151BFD" w:rsidP="00D907E5">
      <w:pPr>
        <w:pStyle w:val="ListParagraph"/>
        <w:numPr>
          <w:ilvl w:val="0"/>
          <w:numId w:val="22"/>
        </w:numPr>
        <w:shd w:val="clear" w:color="auto" w:fill="FFFFFF"/>
        <w:spacing w:after="160" w:line="276" w:lineRule="auto"/>
        <w:jc w:val="both"/>
        <w:rPr>
          <w:rFonts w:ascii="Times New Roman" w:eastAsia="Times New Roman" w:hAnsi="Times New Roman" w:cs="Times New Roman"/>
          <w:color w:val="222222"/>
          <w:sz w:val="32"/>
          <w:szCs w:val="32"/>
          <w:lang w:val="aa-ET" w:eastAsia="aa-ET"/>
        </w:rPr>
      </w:pPr>
      <w:r w:rsidRPr="001D1425">
        <w:rPr>
          <w:rFonts w:ascii="Times New Roman" w:eastAsia="Times New Roman" w:hAnsi="Times New Roman" w:cs="Times New Roman"/>
          <w:color w:val="222222"/>
          <w:sz w:val="32"/>
          <w:szCs w:val="32"/>
          <w:lang w:val="aa-ET" w:eastAsia="aa-ET"/>
        </w:rPr>
        <w:t>The Ministry</w:t>
      </w:r>
      <w:r w:rsidR="00C64F03" w:rsidRPr="001D1425">
        <w:rPr>
          <w:rFonts w:ascii="Times New Roman" w:eastAsia="Times New Roman" w:hAnsi="Times New Roman" w:cs="Times New Roman"/>
          <w:color w:val="222222"/>
          <w:sz w:val="32"/>
          <w:szCs w:val="32"/>
          <w:lang w:val="aa-ET" w:eastAsia="aa-ET"/>
        </w:rPr>
        <w:t xml:space="preserve"> through Digital Fiji </w:t>
      </w:r>
      <w:r w:rsidRPr="001D1425">
        <w:rPr>
          <w:rFonts w:ascii="Times New Roman" w:eastAsia="Times New Roman" w:hAnsi="Times New Roman" w:cs="Times New Roman"/>
          <w:color w:val="222222"/>
          <w:sz w:val="32"/>
          <w:szCs w:val="32"/>
          <w:lang w:val="aa-ET" w:eastAsia="aa-ET"/>
        </w:rPr>
        <w:t xml:space="preserve"> has also focused on bridging the digital divide by empowering the next</w:t>
      </w:r>
      <w:r w:rsidR="0043629A" w:rsidRPr="001D1425">
        <w:rPr>
          <w:rFonts w:ascii="Times New Roman" w:eastAsia="Times New Roman" w:hAnsi="Times New Roman" w:cs="Times New Roman"/>
          <w:color w:val="222222"/>
          <w:sz w:val="32"/>
          <w:szCs w:val="32"/>
          <w:lang w:val="aa-ET" w:eastAsia="aa-ET"/>
        </w:rPr>
        <w:t xml:space="preserve"> </w:t>
      </w:r>
      <w:r w:rsidRPr="001D1425">
        <w:rPr>
          <w:rFonts w:ascii="Times New Roman" w:eastAsia="Times New Roman" w:hAnsi="Times New Roman" w:cs="Times New Roman"/>
          <w:color w:val="222222"/>
          <w:sz w:val="32"/>
          <w:szCs w:val="32"/>
          <w:lang w:val="aa-ET" w:eastAsia="aa-ET"/>
        </w:rPr>
        <w:t>generation with technical skill sets and peer mentoring so that young girls can view</w:t>
      </w:r>
      <w:r w:rsidR="0043629A" w:rsidRPr="001D1425">
        <w:rPr>
          <w:rFonts w:ascii="Times New Roman" w:eastAsia="Times New Roman" w:hAnsi="Times New Roman" w:cs="Times New Roman"/>
          <w:color w:val="222222"/>
          <w:sz w:val="32"/>
          <w:szCs w:val="32"/>
          <w:lang w:val="aa-ET" w:eastAsia="aa-ET"/>
        </w:rPr>
        <w:t xml:space="preserve"> </w:t>
      </w:r>
      <w:r w:rsidRPr="001D1425">
        <w:rPr>
          <w:rFonts w:ascii="Times New Roman" w:eastAsia="Times New Roman" w:hAnsi="Times New Roman" w:cs="Times New Roman"/>
          <w:color w:val="222222"/>
          <w:sz w:val="32"/>
          <w:szCs w:val="32"/>
          <w:lang w:val="aa-ET" w:eastAsia="aa-ET"/>
        </w:rPr>
        <w:t>technology as a career path in order to address the global ICT shortage. An example</w:t>
      </w:r>
      <w:r w:rsidR="0043629A" w:rsidRPr="001D1425">
        <w:rPr>
          <w:rFonts w:ascii="Times New Roman" w:eastAsia="Times New Roman" w:hAnsi="Times New Roman" w:cs="Times New Roman"/>
          <w:color w:val="222222"/>
          <w:sz w:val="32"/>
          <w:szCs w:val="32"/>
          <w:lang w:val="aa-ET" w:eastAsia="aa-ET"/>
        </w:rPr>
        <w:t xml:space="preserve"> </w:t>
      </w:r>
      <w:r w:rsidRPr="001D1425">
        <w:rPr>
          <w:rFonts w:ascii="Times New Roman" w:eastAsia="Times New Roman" w:hAnsi="Times New Roman" w:cs="Times New Roman"/>
          <w:color w:val="222222"/>
          <w:sz w:val="32"/>
          <w:szCs w:val="32"/>
          <w:lang w:val="aa-ET" w:eastAsia="aa-ET"/>
        </w:rPr>
        <w:t xml:space="preserve">of this </w:t>
      </w:r>
      <w:r w:rsidR="0043629A" w:rsidRPr="001D1425">
        <w:rPr>
          <w:rFonts w:ascii="Times New Roman" w:eastAsia="Times New Roman" w:hAnsi="Times New Roman" w:cs="Times New Roman"/>
          <w:color w:val="222222"/>
          <w:sz w:val="32"/>
          <w:szCs w:val="32"/>
          <w:lang w:val="aa-ET" w:eastAsia="aa-ET"/>
        </w:rPr>
        <w:t xml:space="preserve">is the successful completion  of </w:t>
      </w:r>
      <w:r w:rsidR="00AB0448" w:rsidRPr="001D1425">
        <w:rPr>
          <w:rFonts w:ascii="Times New Roman" w:eastAsia="Times New Roman" w:hAnsi="Times New Roman" w:cs="Times New Roman"/>
          <w:color w:val="222222"/>
          <w:sz w:val="32"/>
          <w:szCs w:val="32"/>
          <w:lang w:val="aa-ET" w:eastAsia="aa-ET"/>
        </w:rPr>
        <w:t xml:space="preserve">4 month </w:t>
      </w:r>
      <w:r w:rsidRPr="001D1425">
        <w:rPr>
          <w:rFonts w:ascii="Times New Roman" w:eastAsia="Times New Roman" w:hAnsi="Times New Roman" w:cs="Times New Roman"/>
          <w:color w:val="222222"/>
          <w:sz w:val="32"/>
          <w:szCs w:val="32"/>
          <w:lang w:val="aa-ET" w:eastAsia="aa-ET"/>
        </w:rPr>
        <w:t xml:space="preserve">Girls in ICT  Programme </w:t>
      </w:r>
      <w:r w:rsidR="00AB0448" w:rsidRPr="001D1425">
        <w:rPr>
          <w:rFonts w:ascii="Times New Roman" w:eastAsia="Times New Roman" w:hAnsi="Times New Roman" w:cs="Times New Roman"/>
          <w:color w:val="222222"/>
          <w:sz w:val="32"/>
          <w:szCs w:val="32"/>
          <w:lang w:val="aa-ET" w:eastAsia="aa-ET"/>
        </w:rPr>
        <w:t xml:space="preserve">conducted </w:t>
      </w:r>
      <w:r w:rsidRPr="001D1425">
        <w:rPr>
          <w:rFonts w:ascii="Times New Roman" w:eastAsia="Times New Roman" w:hAnsi="Times New Roman" w:cs="Times New Roman"/>
          <w:color w:val="222222"/>
          <w:sz w:val="32"/>
          <w:szCs w:val="32"/>
          <w:lang w:val="aa-ET" w:eastAsia="aa-ET"/>
        </w:rPr>
        <w:t xml:space="preserve">at Vunimono </w:t>
      </w:r>
      <w:r w:rsidR="00AB0448" w:rsidRPr="001D1425">
        <w:rPr>
          <w:rFonts w:ascii="Times New Roman" w:eastAsia="Times New Roman" w:hAnsi="Times New Roman" w:cs="Times New Roman"/>
          <w:color w:val="222222"/>
          <w:sz w:val="32"/>
          <w:szCs w:val="32"/>
          <w:lang w:val="aa-ET" w:eastAsia="aa-ET"/>
        </w:rPr>
        <w:t>High School</w:t>
      </w:r>
      <w:r w:rsidRPr="001D1425">
        <w:rPr>
          <w:rFonts w:ascii="Times New Roman" w:eastAsia="Times New Roman" w:hAnsi="Times New Roman" w:cs="Times New Roman"/>
          <w:color w:val="222222"/>
          <w:sz w:val="32"/>
          <w:szCs w:val="32"/>
          <w:lang w:val="aa-ET" w:eastAsia="aa-ET"/>
        </w:rPr>
        <w:t xml:space="preserve"> with a cohort of 55 girls from diverse economic and cultural backgrounds. </w:t>
      </w:r>
    </w:p>
    <w:p w14:paraId="538353DA" w14:textId="56479035" w:rsidR="00A92CB0" w:rsidRPr="001D1425" w:rsidRDefault="00397CE7" w:rsidP="008F0DA9">
      <w:pPr>
        <w:spacing w:before="100" w:beforeAutospacing="1" w:after="100" w:afterAutospacing="1" w:line="276" w:lineRule="auto"/>
        <w:jc w:val="both"/>
        <w:rPr>
          <w:rFonts w:ascii="Times New Roman" w:hAnsi="Times New Roman" w:cs="Times New Roman"/>
          <w:b/>
          <w:bCs/>
          <w:sz w:val="32"/>
          <w:szCs w:val="32"/>
        </w:rPr>
      </w:pPr>
      <w:r w:rsidRPr="001D1425">
        <w:rPr>
          <w:rFonts w:ascii="Times New Roman" w:hAnsi="Times New Roman" w:cs="Times New Roman"/>
          <w:b/>
          <w:bCs/>
          <w:sz w:val="32"/>
          <w:szCs w:val="32"/>
        </w:rPr>
        <w:t xml:space="preserve">Climate Change </w:t>
      </w:r>
    </w:p>
    <w:p w14:paraId="6888C978" w14:textId="0B98EE09" w:rsidR="00932087" w:rsidRPr="001D1425" w:rsidRDefault="000B29D8"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lang w:val="aa-ET"/>
        </w:rPr>
      </w:pPr>
      <w:r w:rsidRPr="001D1425">
        <w:rPr>
          <w:rFonts w:ascii="Times New Roman" w:eastAsia="Times New Roman" w:hAnsi="Times New Roman" w:cs="Times New Roman"/>
          <w:sz w:val="32"/>
          <w:szCs w:val="32"/>
        </w:rPr>
        <w:t xml:space="preserve">Madam </w:t>
      </w:r>
      <w:r w:rsidR="003B5269" w:rsidRPr="001D1425">
        <w:rPr>
          <w:rFonts w:ascii="Times New Roman" w:eastAsia="Times New Roman" w:hAnsi="Times New Roman" w:cs="Times New Roman"/>
          <w:sz w:val="32"/>
          <w:szCs w:val="32"/>
        </w:rPr>
        <w:t>Chairperson</w:t>
      </w:r>
      <w:r w:rsidRPr="001D1425">
        <w:rPr>
          <w:rFonts w:ascii="Times New Roman" w:eastAsia="Times New Roman" w:hAnsi="Times New Roman" w:cs="Times New Roman"/>
          <w:sz w:val="32"/>
          <w:szCs w:val="32"/>
        </w:rPr>
        <w:t xml:space="preserve">, Fiji is acutely aware of the vulnerabilities posed by climate change, particularly its disproportionate impact on women in rural and coastal areas. </w:t>
      </w:r>
      <w:r w:rsidRPr="001D1425">
        <w:rPr>
          <w:rFonts w:ascii="Times New Roman" w:eastAsia="Times New Roman" w:hAnsi="Times New Roman" w:cs="Times New Roman"/>
          <w:sz w:val="32"/>
          <w:szCs w:val="32"/>
          <w:lang w:val="aa-ET"/>
        </w:rPr>
        <w:t xml:space="preserve">Last week, the Ministry of Environment and Climate Change entered into </w:t>
      </w:r>
      <w:r w:rsidRPr="001D1425">
        <w:rPr>
          <w:rFonts w:ascii="Times New Roman" w:eastAsia="Times New Roman" w:hAnsi="Times New Roman" w:cs="Times New Roman"/>
          <w:sz w:val="32"/>
          <w:szCs w:val="32"/>
          <w:lang w:val="aa-ET"/>
        </w:rPr>
        <w:lastRenderedPageBreak/>
        <w:t>force 13 parts of the Climate Change Act 2021. The Act not only recognizes the importance of considering gender equality and social inclusion in climate change responses, but also ensures the engagement of women in its implementation.</w:t>
      </w:r>
    </w:p>
    <w:p w14:paraId="0B409294" w14:textId="4743DF7A" w:rsidR="008418B9" w:rsidRPr="001D1425" w:rsidRDefault="00932087" w:rsidP="008418B9">
      <w:pPr>
        <w:shd w:val="clear" w:color="auto" w:fill="FFFFFF"/>
        <w:spacing w:after="160" w:line="276" w:lineRule="auto"/>
        <w:jc w:val="both"/>
        <w:rPr>
          <w:rFonts w:ascii="Times New Roman" w:eastAsia="Times New Roman" w:hAnsi="Times New Roman" w:cs="Times New Roman"/>
          <w:b/>
          <w:color w:val="222222"/>
          <w:sz w:val="32"/>
          <w:szCs w:val="32"/>
          <w:lang w:val="aa-ET" w:eastAsia="aa-ET"/>
        </w:rPr>
      </w:pPr>
      <w:r w:rsidRPr="001D1425">
        <w:rPr>
          <w:rFonts w:ascii="Times New Roman" w:eastAsia="Times New Roman" w:hAnsi="Times New Roman" w:cs="Times New Roman"/>
          <w:b/>
          <w:color w:val="222222"/>
          <w:sz w:val="32"/>
          <w:szCs w:val="32"/>
          <w:lang w:eastAsia="aa-ET"/>
        </w:rPr>
        <w:t>Conclusion</w:t>
      </w:r>
    </w:p>
    <w:p w14:paraId="7F98C223" w14:textId="6CE83F37" w:rsidR="00306A6C" w:rsidRDefault="00930AE3"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D907E5">
        <w:rPr>
          <w:rFonts w:ascii="Times New Roman" w:eastAsia="Times New Roman" w:hAnsi="Times New Roman" w:cs="Times New Roman"/>
          <w:sz w:val="32"/>
          <w:szCs w:val="32"/>
        </w:rPr>
        <w:t xml:space="preserve">Madam </w:t>
      </w:r>
      <w:r w:rsidR="003B5269" w:rsidRPr="00D907E5">
        <w:rPr>
          <w:rFonts w:ascii="Times New Roman" w:eastAsia="Times New Roman" w:hAnsi="Times New Roman" w:cs="Times New Roman"/>
          <w:sz w:val="32"/>
          <w:szCs w:val="32"/>
        </w:rPr>
        <w:t>Chairperson</w:t>
      </w:r>
      <w:r w:rsidRPr="00D907E5">
        <w:rPr>
          <w:rFonts w:ascii="Times New Roman" w:eastAsia="Times New Roman" w:hAnsi="Times New Roman" w:cs="Times New Roman"/>
          <w:sz w:val="32"/>
          <w:szCs w:val="32"/>
        </w:rPr>
        <w:t xml:space="preserve">, I have </w:t>
      </w:r>
      <w:r w:rsidR="00BC02E7" w:rsidRPr="00D907E5">
        <w:rPr>
          <w:rFonts w:ascii="Times New Roman" w:eastAsia="Times New Roman" w:hAnsi="Times New Roman" w:cs="Times New Roman"/>
          <w:sz w:val="32"/>
          <w:szCs w:val="32"/>
        </w:rPr>
        <w:t xml:space="preserve">shared a brief summary </w:t>
      </w:r>
      <w:r w:rsidR="008418B9" w:rsidRPr="00D907E5">
        <w:rPr>
          <w:rFonts w:ascii="Times New Roman" w:eastAsia="Times New Roman" w:hAnsi="Times New Roman" w:cs="Times New Roman"/>
          <w:sz w:val="32"/>
          <w:szCs w:val="32"/>
        </w:rPr>
        <w:t>of some</w:t>
      </w:r>
      <w:r w:rsidR="00306A6C" w:rsidRPr="00D907E5">
        <w:rPr>
          <w:rFonts w:ascii="Times New Roman" w:eastAsia="Times New Roman" w:hAnsi="Times New Roman" w:cs="Times New Roman"/>
          <w:sz w:val="32"/>
          <w:szCs w:val="32"/>
        </w:rPr>
        <w:t xml:space="preserve"> of</w:t>
      </w:r>
      <w:r w:rsidRPr="00D907E5">
        <w:rPr>
          <w:rFonts w:ascii="Times New Roman" w:eastAsia="Times New Roman" w:hAnsi="Times New Roman" w:cs="Times New Roman"/>
          <w:sz w:val="32"/>
          <w:szCs w:val="32"/>
        </w:rPr>
        <w:t xml:space="preserve"> the progress made by the Fijian Government</w:t>
      </w:r>
      <w:r w:rsidR="008418B9" w:rsidRPr="00D907E5">
        <w:rPr>
          <w:rFonts w:ascii="Times New Roman" w:eastAsia="Times New Roman" w:hAnsi="Times New Roman" w:cs="Times New Roman"/>
          <w:sz w:val="32"/>
          <w:szCs w:val="32"/>
        </w:rPr>
        <w:t xml:space="preserve"> since we submitted our 6th State report</w:t>
      </w:r>
      <w:r w:rsidRPr="00D907E5">
        <w:rPr>
          <w:rFonts w:ascii="Times New Roman" w:eastAsia="Times New Roman" w:hAnsi="Times New Roman" w:cs="Times New Roman"/>
          <w:sz w:val="32"/>
          <w:szCs w:val="32"/>
        </w:rPr>
        <w:t xml:space="preserve">. </w:t>
      </w:r>
      <w:r w:rsidR="00A92CB0" w:rsidRPr="00D907E5">
        <w:rPr>
          <w:rFonts w:ascii="Times New Roman" w:eastAsia="Times New Roman" w:hAnsi="Times New Roman" w:cs="Times New Roman"/>
          <w:sz w:val="32"/>
          <w:szCs w:val="32"/>
        </w:rPr>
        <w:t>We</w:t>
      </w:r>
      <w:r w:rsidRPr="00D907E5">
        <w:rPr>
          <w:rFonts w:ascii="Times New Roman" w:eastAsia="Times New Roman" w:hAnsi="Times New Roman" w:cs="Times New Roman"/>
          <w:sz w:val="32"/>
          <w:szCs w:val="32"/>
        </w:rPr>
        <w:t xml:space="preserve"> acknowledge that improving the status of women is an ongoing process</w:t>
      </w:r>
      <w:r w:rsidR="008418B9" w:rsidRPr="00D907E5">
        <w:rPr>
          <w:rFonts w:ascii="Times New Roman" w:eastAsia="Times New Roman" w:hAnsi="Times New Roman" w:cs="Times New Roman"/>
          <w:sz w:val="32"/>
          <w:szCs w:val="32"/>
        </w:rPr>
        <w:t xml:space="preserve"> and </w:t>
      </w:r>
      <w:r w:rsidR="00306A6C" w:rsidRPr="00D907E5">
        <w:rPr>
          <w:rFonts w:ascii="Times New Roman" w:eastAsia="Times New Roman" w:hAnsi="Times New Roman" w:cs="Times New Roman"/>
          <w:sz w:val="32"/>
          <w:szCs w:val="32"/>
        </w:rPr>
        <w:t>we</w:t>
      </w:r>
      <w:r w:rsidRPr="00D907E5">
        <w:rPr>
          <w:rFonts w:ascii="Times New Roman" w:eastAsia="Times New Roman" w:hAnsi="Times New Roman" w:cs="Times New Roman"/>
          <w:sz w:val="32"/>
          <w:szCs w:val="32"/>
        </w:rPr>
        <w:t xml:space="preserve"> will continue to assess and address the </w:t>
      </w:r>
      <w:r w:rsidR="00D907E5">
        <w:rPr>
          <w:rFonts w:ascii="Times New Roman" w:eastAsia="Times New Roman" w:hAnsi="Times New Roman" w:cs="Times New Roman"/>
          <w:sz w:val="32"/>
          <w:szCs w:val="32"/>
        </w:rPr>
        <w:t xml:space="preserve">gaps in our efforts to achieve </w:t>
      </w:r>
      <w:r w:rsidRPr="00D907E5">
        <w:rPr>
          <w:rFonts w:ascii="Times New Roman" w:eastAsia="Times New Roman" w:hAnsi="Times New Roman" w:cs="Times New Roman"/>
          <w:sz w:val="32"/>
          <w:szCs w:val="32"/>
        </w:rPr>
        <w:t>gender equality</w:t>
      </w:r>
      <w:r w:rsidR="00BC02E7" w:rsidRPr="00D907E5">
        <w:rPr>
          <w:rFonts w:ascii="Times New Roman" w:eastAsia="Times New Roman" w:hAnsi="Times New Roman" w:cs="Times New Roman"/>
          <w:sz w:val="32"/>
          <w:szCs w:val="32"/>
        </w:rPr>
        <w:t>.</w:t>
      </w:r>
    </w:p>
    <w:p w14:paraId="4993396D" w14:textId="77777777" w:rsidR="00D907E5" w:rsidRPr="00D907E5" w:rsidRDefault="00D907E5" w:rsidP="00D907E5">
      <w:pPr>
        <w:pStyle w:val="ListParagraph"/>
        <w:spacing w:before="100" w:beforeAutospacing="1" w:after="100" w:afterAutospacing="1" w:line="276" w:lineRule="auto"/>
        <w:jc w:val="both"/>
        <w:rPr>
          <w:rFonts w:ascii="Times New Roman" w:eastAsia="Times New Roman" w:hAnsi="Times New Roman" w:cs="Times New Roman"/>
          <w:sz w:val="32"/>
          <w:szCs w:val="32"/>
        </w:rPr>
      </w:pPr>
    </w:p>
    <w:p w14:paraId="06A26463" w14:textId="6F00EC62" w:rsidR="00D907E5" w:rsidRDefault="00930AE3" w:rsidP="00D907E5">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D907E5">
        <w:rPr>
          <w:rFonts w:ascii="Times New Roman" w:eastAsia="Times New Roman" w:hAnsi="Times New Roman" w:cs="Times New Roman"/>
          <w:sz w:val="32"/>
          <w:szCs w:val="32"/>
        </w:rPr>
        <w:t>We recognize that our progress would not be possible without the collaborative efforts of Government</w:t>
      </w:r>
      <w:r w:rsidR="00A92CB0" w:rsidRPr="00D907E5">
        <w:rPr>
          <w:rFonts w:ascii="Times New Roman" w:eastAsia="Times New Roman" w:hAnsi="Times New Roman" w:cs="Times New Roman"/>
          <w:sz w:val="32"/>
          <w:szCs w:val="32"/>
        </w:rPr>
        <w:t xml:space="preserve"> Stakeholders</w:t>
      </w:r>
      <w:r w:rsidRPr="00D907E5">
        <w:rPr>
          <w:rFonts w:ascii="Times New Roman" w:eastAsia="Times New Roman" w:hAnsi="Times New Roman" w:cs="Times New Roman"/>
          <w:sz w:val="32"/>
          <w:szCs w:val="32"/>
        </w:rPr>
        <w:t>, development partners, non-governmental organizations, and civil society groups</w:t>
      </w:r>
      <w:r w:rsidR="000B6BA3" w:rsidRPr="00D907E5">
        <w:rPr>
          <w:rFonts w:ascii="Times New Roman" w:eastAsia="Times New Roman" w:hAnsi="Times New Roman" w:cs="Times New Roman"/>
          <w:sz w:val="32"/>
          <w:szCs w:val="32"/>
        </w:rPr>
        <w:t xml:space="preserve"> and express our appreciation</w:t>
      </w:r>
      <w:r w:rsidRPr="00D907E5">
        <w:rPr>
          <w:rFonts w:ascii="Times New Roman" w:eastAsia="Times New Roman" w:hAnsi="Times New Roman" w:cs="Times New Roman"/>
          <w:sz w:val="32"/>
          <w:szCs w:val="32"/>
        </w:rPr>
        <w:t xml:space="preserve"> for their contributions</w:t>
      </w:r>
      <w:r w:rsidR="000B6BA3" w:rsidRPr="00D907E5">
        <w:rPr>
          <w:rFonts w:ascii="Times New Roman" w:eastAsia="Times New Roman" w:hAnsi="Times New Roman" w:cs="Times New Roman"/>
          <w:sz w:val="32"/>
          <w:szCs w:val="32"/>
        </w:rPr>
        <w:t>.</w:t>
      </w:r>
    </w:p>
    <w:p w14:paraId="756C8628" w14:textId="77777777" w:rsidR="00D907E5" w:rsidRPr="00D907E5" w:rsidRDefault="00D907E5" w:rsidP="00D907E5">
      <w:pPr>
        <w:pStyle w:val="ListParagraph"/>
        <w:rPr>
          <w:rFonts w:ascii="Times New Roman" w:eastAsia="Times New Roman" w:hAnsi="Times New Roman" w:cs="Times New Roman"/>
          <w:sz w:val="32"/>
          <w:szCs w:val="32"/>
        </w:rPr>
      </w:pPr>
    </w:p>
    <w:p w14:paraId="11794C30" w14:textId="77777777" w:rsidR="00D907E5" w:rsidRPr="00D907E5" w:rsidRDefault="00D907E5" w:rsidP="00D907E5">
      <w:pPr>
        <w:pStyle w:val="ListParagraph"/>
        <w:spacing w:before="100" w:beforeAutospacing="1" w:after="100" w:afterAutospacing="1" w:line="276" w:lineRule="auto"/>
        <w:jc w:val="both"/>
        <w:rPr>
          <w:rFonts w:ascii="Times New Roman" w:eastAsia="Times New Roman" w:hAnsi="Times New Roman" w:cs="Times New Roman"/>
          <w:sz w:val="32"/>
          <w:szCs w:val="32"/>
        </w:rPr>
      </w:pPr>
    </w:p>
    <w:p w14:paraId="6C821534" w14:textId="77777777" w:rsidR="00D81A9F" w:rsidRDefault="008418B9" w:rsidP="008418B9">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D907E5">
        <w:rPr>
          <w:rFonts w:ascii="Times New Roman" w:eastAsia="Times New Roman" w:hAnsi="Times New Roman" w:cs="Times New Roman"/>
          <w:sz w:val="32"/>
          <w:szCs w:val="32"/>
        </w:rPr>
        <w:t>At this juncture, I would</w:t>
      </w:r>
      <w:r w:rsidR="00F2297F" w:rsidRPr="00D907E5">
        <w:rPr>
          <w:rFonts w:ascii="Times New Roman" w:eastAsia="Times New Roman" w:hAnsi="Times New Roman" w:cs="Times New Roman"/>
          <w:sz w:val="32"/>
          <w:szCs w:val="32"/>
        </w:rPr>
        <w:t xml:space="preserve"> like to thank </w:t>
      </w:r>
      <w:r w:rsidRPr="00D907E5">
        <w:rPr>
          <w:rFonts w:ascii="Times New Roman" w:eastAsia="Times New Roman" w:hAnsi="Times New Roman" w:cs="Times New Roman"/>
          <w:sz w:val="32"/>
          <w:szCs w:val="32"/>
        </w:rPr>
        <w:t xml:space="preserve">the </w:t>
      </w:r>
      <w:r w:rsidR="00F2297F" w:rsidRPr="00D907E5">
        <w:rPr>
          <w:rFonts w:ascii="Times New Roman" w:eastAsia="Times New Roman" w:hAnsi="Times New Roman" w:cs="Times New Roman"/>
          <w:sz w:val="32"/>
          <w:szCs w:val="32"/>
        </w:rPr>
        <w:t>Pacific Community, Pacific Islands Forum Secretariat, UN agencies and donor partners who have enabled this week</w:t>
      </w:r>
      <w:r w:rsidR="000B6BA3" w:rsidRPr="00D907E5">
        <w:rPr>
          <w:rFonts w:ascii="Times New Roman" w:eastAsia="Times New Roman" w:hAnsi="Times New Roman" w:cs="Times New Roman"/>
          <w:sz w:val="32"/>
          <w:szCs w:val="32"/>
        </w:rPr>
        <w:t>’</w:t>
      </w:r>
      <w:r w:rsidR="00F2297F" w:rsidRPr="00D907E5">
        <w:rPr>
          <w:rFonts w:ascii="Times New Roman" w:eastAsia="Times New Roman" w:hAnsi="Times New Roman" w:cs="Times New Roman"/>
          <w:sz w:val="32"/>
          <w:szCs w:val="32"/>
        </w:rPr>
        <w:t>s proceed</w:t>
      </w:r>
      <w:r w:rsidR="00BC02E7" w:rsidRPr="00D907E5">
        <w:rPr>
          <w:rFonts w:ascii="Times New Roman" w:eastAsia="Times New Roman" w:hAnsi="Times New Roman" w:cs="Times New Roman"/>
          <w:sz w:val="32"/>
          <w:szCs w:val="32"/>
        </w:rPr>
        <w:t>ing</w:t>
      </w:r>
      <w:r w:rsidR="00F2297F" w:rsidRPr="00D907E5">
        <w:rPr>
          <w:rFonts w:ascii="Times New Roman" w:eastAsia="Times New Roman" w:hAnsi="Times New Roman" w:cs="Times New Roman"/>
          <w:sz w:val="32"/>
          <w:szCs w:val="32"/>
        </w:rPr>
        <w:t xml:space="preserve">s. </w:t>
      </w:r>
      <w:r w:rsidR="00306A6C" w:rsidRPr="00D907E5">
        <w:rPr>
          <w:rFonts w:ascii="Times New Roman" w:eastAsia="Times New Roman" w:hAnsi="Times New Roman" w:cs="Times New Roman"/>
          <w:sz w:val="32"/>
          <w:szCs w:val="32"/>
        </w:rPr>
        <w:t xml:space="preserve"> Madam </w:t>
      </w:r>
      <w:r w:rsidR="003B5269" w:rsidRPr="00D907E5">
        <w:rPr>
          <w:rFonts w:ascii="Times New Roman" w:eastAsia="Times New Roman" w:hAnsi="Times New Roman" w:cs="Times New Roman"/>
          <w:sz w:val="32"/>
          <w:szCs w:val="32"/>
        </w:rPr>
        <w:t>Chairperson</w:t>
      </w:r>
      <w:r w:rsidR="00306A6C" w:rsidRPr="00D907E5">
        <w:rPr>
          <w:rFonts w:ascii="Times New Roman" w:eastAsia="Times New Roman" w:hAnsi="Times New Roman" w:cs="Times New Roman"/>
          <w:sz w:val="32"/>
          <w:szCs w:val="32"/>
        </w:rPr>
        <w:t xml:space="preserve">, I thank you and the experts for your time and we look forward to your guidance from your observations. </w:t>
      </w:r>
    </w:p>
    <w:p w14:paraId="6C7DDC65" w14:textId="77777777" w:rsidR="00D81A9F" w:rsidRDefault="00D81A9F" w:rsidP="00D81A9F">
      <w:pPr>
        <w:pStyle w:val="ListParagraph"/>
        <w:spacing w:before="100" w:beforeAutospacing="1" w:after="100" w:afterAutospacing="1" w:line="276" w:lineRule="auto"/>
        <w:jc w:val="both"/>
        <w:rPr>
          <w:rFonts w:ascii="Times New Roman" w:eastAsia="Times New Roman" w:hAnsi="Times New Roman" w:cs="Times New Roman"/>
          <w:sz w:val="32"/>
          <w:szCs w:val="32"/>
        </w:rPr>
      </w:pPr>
      <w:bookmarkStart w:id="0" w:name="_GoBack"/>
      <w:bookmarkEnd w:id="0"/>
    </w:p>
    <w:p w14:paraId="0C084886" w14:textId="55745F6E" w:rsidR="00930AE3" w:rsidRPr="00D81A9F" w:rsidRDefault="00930AE3" w:rsidP="008418B9">
      <w:pPr>
        <w:pStyle w:val="ListParagraph"/>
        <w:numPr>
          <w:ilvl w:val="0"/>
          <w:numId w:val="22"/>
        </w:numPr>
        <w:spacing w:before="100" w:beforeAutospacing="1" w:after="100" w:afterAutospacing="1" w:line="276" w:lineRule="auto"/>
        <w:jc w:val="both"/>
        <w:rPr>
          <w:rFonts w:ascii="Times New Roman" w:eastAsia="Times New Roman" w:hAnsi="Times New Roman" w:cs="Times New Roman"/>
          <w:sz w:val="32"/>
          <w:szCs w:val="32"/>
        </w:rPr>
      </w:pPr>
      <w:r w:rsidRPr="00D81A9F">
        <w:rPr>
          <w:rFonts w:ascii="Times New Roman" w:eastAsia="Times New Roman" w:hAnsi="Times New Roman" w:cs="Times New Roman"/>
          <w:sz w:val="32"/>
          <w:szCs w:val="32"/>
        </w:rPr>
        <w:t>My delegation and I look forward to an insightful and productive discussion with the Committee. Thank you.</w:t>
      </w:r>
    </w:p>
    <w:p w14:paraId="34D2FD45" w14:textId="77777777" w:rsidR="00930AE3" w:rsidRPr="001D1425" w:rsidRDefault="00930AE3" w:rsidP="008418B9">
      <w:pPr>
        <w:spacing w:line="276" w:lineRule="auto"/>
        <w:jc w:val="both"/>
        <w:rPr>
          <w:rFonts w:ascii="Times New Roman" w:hAnsi="Times New Roman" w:cs="Times New Roman"/>
          <w:sz w:val="32"/>
          <w:szCs w:val="32"/>
        </w:rPr>
      </w:pPr>
    </w:p>
    <w:sectPr w:rsidR="00930AE3" w:rsidRPr="001D14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C1A"/>
    <w:multiLevelType w:val="multilevel"/>
    <w:tmpl w:val="AD06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F7388"/>
    <w:multiLevelType w:val="multilevel"/>
    <w:tmpl w:val="DC542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061234"/>
    <w:multiLevelType w:val="hybridMultilevel"/>
    <w:tmpl w:val="2632D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D4F4D"/>
    <w:multiLevelType w:val="multilevel"/>
    <w:tmpl w:val="F1AC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A3808"/>
    <w:multiLevelType w:val="multilevel"/>
    <w:tmpl w:val="A2D2E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157297"/>
    <w:multiLevelType w:val="multilevel"/>
    <w:tmpl w:val="96EA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764EA2"/>
    <w:multiLevelType w:val="hybridMultilevel"/>
    <w:tmpl w:val="C0D64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25440B"/>
    <w:multiLevelType w:val="hybridMultilevel"/>
    <w:tmpl w:val="66429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566D1E"/>
    <w:multiLevelType w:val="hybridMultilevel"/>
    <w:tmpl w:val="4C246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AD5B67"/>
    <w:multiLevelType w:val="hybridMultilevel"/>
    <w:tmpl w:val="AE742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CB6AD5"/>
    <w:multiLevelType w:val="multilevel"/>
    <w:tmpl w:val="650E5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53046D"/>
    <w:multiLevelType w:val="hybridMultilevel"/>
    <w:tmpl w:val="114CE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FE650B"/>
    <w:multiLevelType w:val="hybridMultilevel"/>
    <w:tmpl w:val="4C2C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4D1C82"/>
    <w:multiLevelType w:val="hybridMultilevel"/>
    <w:tmpl w:val="1A082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1328F1"/>
    <w:multiLevelType w:val="multilevel"/>
    <w:tmpl w:val="C036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BF7623"/>
    <w:multiLevelType w:val="hybridMultilevel"/>
    <w:tmpl w:val="C834E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AC7750"/>
    <w:multiLevelType w:val="hybridMultilevel"/>
    <w:tmpl w:val="4EF43E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0254576"/>
    <w:multiLevelType w:val="multilevel"/>
    <w:tmpl w:val="F174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DD2D0A"/>
    <w:multiLevelType w:val="hybridMultilevel"/>
    <w:tmpl w:val="2E388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F45B7A"/>
    <w:multiLevelType w:val="hybridMultilevel"/>
    <w:tmpl w:val="3208A4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50356F6"/>
    <w:multiLevelType w:val="hybridMultilevel"/>
    <w:tmpl w:val="E7C03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B11093"/>
    <w:multiLevelType w:val="multilevel"/>
    <w:tmpl w:val="249A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21"/>
  </w:num>
  <w:num w:numId="4">
    <w:abstractNumId w:val="5"/>
  </w:num>
  <w:num w:numId="5">
    <w:abstractNumId w:val="2"/>
  </w:num>
  <w:num w:numId="6">
    <w:abstractNumId w:val="0"/>
  </w:num>
  <w:num w:numId="7">
    <w:abstractNumId w:val="3"/>
  </w:num>
  <w:num w:numId="8">
    <w:abstractNumId w:val="14"/>
  </w:num>
  <w:num w:numId="9">
    <w:abstractNumId w:val="17"/>
  </w:num>
  <w:num w:numId="10">
    <w:abstractNumId w:val="1"/>
  </w:num>
  <w:num w:numId="11">
    <w:abstractNumId w:val="4"/>
  </w:num>
  <w:num w:numId="12">
    <w:abstractNumId w:val="10"/>
  </w:num>
  <w:num w:numId="13">
    <w:abstractNumId w:val="19"/>
  </w:num>
  <w:num w:numId="14">
    <w:abstractNumId w:val="20"/>
  </w:num>
  <w:num w:numId="15">
    <w:abstractNumId w:val="11"/>
  </w:num>
  <w:num w:numId="16">
    <w:abstractNumId w:val="16"/>
  </w:num>
  <w:num w:numId="17">
    <w:abstractNumId w:val="12"/>
  </w:num>
  <w:num w:numId="18">
    <w:abstractNumId w:val="9"/>
  </w:num>
  <w:num w:numId="19">
    <w:abstractNumId w:val="6"/>
  </w:num>
  <w:num w:numId="20">
    <w:abstractNumId w:val="13"/>
  </w:num>
  <w:num w:numId="21">
    <w:abstractNumId w:val="18"/>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E0E"/>
    <w:rsid w:val="00007968"/>
    <w:rsid w:val="00015E70"/>
    <w:rsid w:val="00020E7E"/>
    <w:rsid w:val="00047A72"/>
    <w:rsid w:val="000A0BC8"/>
    <w:rsid w:val="000B29D8"/>
    <w:rsid w:val="000B67BB"/>
    <w:rsid w:val="000B6BA3"/>
    <w:rsid w:val="000E781D"/>
    <w:rsid w:val="000F3B8C"/>
    <w:rsid w:val="00122D33"/>
    <w:rsid w:val="00126899"/>
    <w:rsid w:val="0013180E"/>
    <w:rsid w:val="00136429"/>
    <w:rsid w:val="001418AE"/>
    <w:rsid w:val="00151BFD"/>
    <w:rsid w:val="00163E92"/>
    <w:rsid w:val="0017086A"/>
    <w:rsid w:val="001A0386"/>
    <w:rsid w:val="001B781C"/>
    <w:rsid w:val="001D1425"/>
    <w:rsid w:val="001E3B92"/>
    <w:rsid w:val="00210846"/>
    <w:rsid w:val="0021401F"/>
    <w:rsid w:val="002544D2"/>
    <w:rsid w:val="00261742"/>
    <w:rsid w:val="002729D6"/>
    <w:rsid w:val="00276F48"/>
    <w:rsid w:val="00280715"/>
    <w:rsid w:val="002825EC"/>
    <w:rsid w:val="002B0B7D"/>
    <w:rsid w:val="002B6836"/>
    <w:rsid w:val="002C6823"/>
    <w:rsid w:val="002E235B"/>
    <w:rsid w:val="002E4BB2"/>
    <w:rsid w:val="002F0CE2"/>
    <w:rsid w:val="002F218A"/>
    <w:rsid w:val="002F4810"/>
    <w:rsid w:val="00304D27"/>
    <w:rsid w:val="00306A6C"/>
    <w:rsid w:val="0031050A"/>
    <w:rsid w:val="00326F86"/>
    <w:rsid w:val="00340526"/>
    <w:rsid w:val="00343BAC"/>
    <w:rsid w:val="00350B98"/>
    <w:rsid w:val="00381368"/>
    <w:rsid w:val="00397CE7"/>
    <w:rsid w:val="003B0D2C"/>
    <w:rsid w:val="003B4409"/>
    <w:rsid w:val="003B5269"/>
    <w:rsid w:val="003D2E96"/>
    <w:rsid w:val="003D4182"/>
    <w:rsid w:val="003F1D4D"/>
    <w:rsid w:val="003F20FA"/>
    <w:rsid w:val="003F245D"/>
    <w:rsid w:val="003F4803"/>
    <w:rsid w:val="004061F6"/>
    <w:rsid w:val="0043629A"/>
    <w:rsid w:val="00443B38"/>
    <w:rsid w:val="0045197F"/>
    <w:rsid w:val="00460514"/>
    <w:rsid w:val="004711C3"/>
    <w:rsid w:val="00476264"/>
    <w:rsid w:val="004A04F0"/>
    <w:rsid w:val="004A6102"/>
    <w:rsid w:val="004A7DD8"/>
    <w:rsid w:val="004B5852"/>
    <w:rsid w:val="004C4FBF"/>
    <w:rsid w:val="004D0A8A"/>
    <w:rsid w:val="004E450A"/>
    <w:rsid w:val="005031BF"/>
    <w:rsid w:val="00504380"/>
    <w:rsid w:val="00524290"/>
    <w:rsid w:val="005253EB"/>
    <w:rsid w:val="005376FE"/>
    <w:rsid w:val="00544C69"/>
    <w:rsid w:val="00560618"/>
    <w:rsid w:val="005D10A2"/>
    <w:rsid w:val="005F7AB1"/>
    <w:rsid w:val="006303A2"/>
    <w:rsid w:val="00654279"/>
    <w:rsid w:val="00665155"/>
    <w:rsid w:val="006720E3"/>
    <w:rsid w:val="0067625E"/>
    <w:rsid w:val="006B2BFF"/>
    <w:rsid w:val="006C5D0C"/>
    <w:rsid w:val="006D6E2D"/>
    <w:rsid w:val="006F152B"/>
    <w:rsid w:val="006F30BC"/>
    <w:rsid w:val="006F6480"/>
    <w:rsid w:val="00720D76"/>
    <w:rsid w:val="007237BB"/>
    <w:rsid w:val="0072509B"/>
    <w:rsid w:val="00730563"/>
    <w:rsid w:val="0073111A"/>
    <w:rsid w:val="00760568"/>
    <w:rsid w:val="00794476"/>
    <w:rsid w:val="007B06FF"/>
    <w:rsid w:val="007C14C4"/>
    <w:rsid w:val="007C280C"/>
    <w:rsid w:val="007E2AE2"/>
    <w:rsid w:val="007F6F3B"/>
    <w:rsid w:val="007F72A1"/>
    <w:rsid w:val="00803B66"/>
    <w:rsid w:val="008234CA"/>
    <w:rsid w:val="00826C05"/>
    <w:rsid w:val="008304BC"/>
    <w:rsid w:val="008316D5"/>
    <w:rsid w:val="008418B9"/>
    <w:rsid w:val="00852C3E"/>
    <w:rsid w:val="0085489B"/>
    <w:rsid w:val="00886437"/>
    <w:rsid w:val="008D0B3F"/>
    <w:rsid w:val="008D6857"/>
    <w:rsid w:val="008F0DA9"/>
    <w:rsid w:val="00905E12"/>
    <w:rsid w:val="00930AE3"/>
    <w:rsid w:val="00932087"/>
    <w:rsid w:val="00947230"/>
    <w:rsid w:val="00971593"/>
    <w:rsid w:val="009837D0"/>
    <w:rsid w:val="00995A46"/>
    <w:rsid w:val="009C17EA"/>
    <w:rsid w:val="009C2E0E"/>
    <w:rsid w:val="009E49B7"/>
    <w:rsid w:val="00A0259A"/>
    <w:rsid w:val="00A262EA"/>
    <w:rsid w:val="00A32667"/>
    <w:rsid w:val="00A32C69"/>
    <w:rsid w:val="00A348D0"/>
    <w:rsid w:val="00A45543"/>
    <w:rsid w:val="00A5049B"/>
    <w:rsid w:val="00A7602D"/>
    <w:rsid w:val="00A92CB0"/>
    <w:rsid w:val="00AA290F"/>
    <w:rsid w:val="00AA7565"/>
    <w:rsid w:val="00AB0448"/>
    <w:rsid w:val="00AB1E86"/>
    <w:rsid w:val="00AD0540"/>
    <w:rsid w:val="00AE0CAA"/>
    <w:rsid w:val="00B00E53"/>
    <w:rsid w:val="00B5078D"/>
    <w:rsid w:val="00B92BC0"/>
    <w:rsid w:val="00BA4C91"/>
    <w:rsid w:val="00BC02E7"/>
    <w:rsid w:val="00BD5040"/>
    <w:rsid w:val="00BD695B"/>
    <w:rsid w:val="00BD6F8A"/>
    <w:rsid w:val="00C14E74"/>
    <w:rsid w:val="00C43E03"/>
    <w:rsid w:val="00C558B8"/>
    <w:rsid w:val="00C64F03"/>
    <w:rsid w:val="00C724D0"/>
    <w:rsid w:val="00C77547"/>
    <w:rsid w:val="00C82681"/>
    <w:rsid w:val="00CA1881"/>
    <w:rsid w:val="00CA4EEA"/>
    <w:rsid w:val="00CB6A31"/>
    <w:rsid w:val="00CD373D"/>
    <w:rsid w:val="00CD53E7"/>
    <w:rsid w:val="00D0052F"/>
    <w:rsid w:val="00D05BF1"/>
    <w:rsid w:val="00D265D6"/>
    <w:rsid w:val="00D74AD3"/>
    <w:rsid w:val="00D81A9F"/>
    <w:rsid w:val="00D90277"/>
    <w:rsid w:val="00D907E5"/>
    <w:rsid w:val="00D929E9"/>
    <w:rsid w:val="00DC3EC5"/>
    <w:rsid w:val="00DD0471"/>
    <w:rsid w:val="00DD2913"/>
    <w:rsid w:val="00DD359B"/>
    <w:rsid w:val="00E00A78"/>
    <w:rsid w:val="00E03B37"/>
    <w:rsid w:val="00E06AAF"/>
    <w:rsid w:val="00E15627"/>
    <w:rsid w:val="00E6785F"/>
    <w:rsid w:val="00E771A5"/>
    <w:rsid w:val="00E77284"/>
    <w:rsid w:val="00E82024"/>
    <w:rsid w:val="00EA470A"/>
    <w:rsid w:val="00EB20A8"/>
    <w:rsid w:val="00ED3BB0"/>
    <w:rsid w:val="00F129E5"/>
    <w:rsid w:val="00F2297F"/>
    <w:rsid w:val="00F519FA"/>
    <w:rsid w:val="00F554DE"/>
    <w:rsid w:val="00F556EB"/>
    <w:rsid w:val="00F669EB"/>
    <w:rsid w:val="00FB4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966AB"/>
  <w15:docId w15:val="{B6D7F6A6-AB69-404A-B5C5-A62043A39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E70"/>
  </w:style>
  <w:style w:type="paragraph" w:styleId="Heading1">
    <w:name w:val="heading 1"/>
    <w:basedOn w:val="Normal"/>
    <w:next w:val="Normal"/>
    <w:link w:val="Heading1Char"/>
    <w:uiPriority w:val="9"/>
    <w:qFormat/>
    <w:rsid w:val="00015E7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015E7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015E7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015E7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015E7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015E7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015E7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015E7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015E7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68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899"/>
    <w:rPr>
      <w:rFonts w:ascii="Tahoma" w:hAnsi="Tahoma" w:cs="Tahoma"/>
      <w:sz w:val="16"/>
      <w:szCs w:val="16"/>
    </w:rPr>
  </w:style>
  <w:style w:type="paragraph" w:styleId="ListParagraph">
    <w:name w:val="List Paragraph"/>
    <w:basedOn w:val="Normal"/>
    <w:uiPriority w:val="34"/>
    <w:qFormat/>
    <w:rsid w:val="00126899"/>
    <w:pPr>
      <w:ind w:left="720"/>
      <w:contextualSpacing/>
    </w:pPr>
  </w:style>
  <w:style w:type="character" w:customStyle="1" w:styleId="Heading1Char">
    <w:name w:val="Heading 1 Char"/>
    <w:basedOn w:val="DefaultParagraphFont"/>
    <w:link w:val="Heading1"/>
    <w:uiPriority w:val="9"/>
    <w:rsid w:val="00015E7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015E7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015E70"/>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015E7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015E7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015E7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015E7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015E7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015E7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015E70"/>
    <w:pPr>
      <w:spacing w:line="240" w:lineRule="auto"/>
    </w:pPr>
    <w:rPr>
      <w:b/>
      <w:bCs/>
      <w:smallCaps/>
      <w:color w:val="595959" w:themeColor="text1" w:themeTint="A6"/>
    </w:rPr>
  </w:style>
  <w:style w:type="paragraph" w:styleId="Title">
    <w:name w:val="Title"/>
    <w:basedOn w:val="Normal"/>
    <w:next w:val="Normal"/>
    <w:link w:val="TitleChar"/>
    <w:uiPriority w:val="10"/>
    <w:qFormat/>
    <w:rsid w:val="00015E7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015E7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015E7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015E70"/>
    <w:rPr>
      <w:rFonts w:asciiTheme="majorHAnsi" w:eastAsiaTheme="majorEastAsia" w:hAnsiTheme="majorHAnsi" w:cstheme="majorBidi"/>
      <w:sz w:val="30"/>
      <w:szCs w:val="30"/>
    </w:rPr>
  </w:style>
  <w:style w:type="character" w:styleId="Strong">
    <w:name w:val="Strong"/>
    <w:basedOn w:val="DefaultParagraphFont"/>
    <w:uiPriority w:val="22"/>
    <w:qFormat/>
    <w:rsid w:val="00015E70"/>
    <w:rPr>
      <w:b/>
      <w:bCs/>
    </w:rPr>
  </w:style>
  <w:style w:type="character" w:styleId="Emphasis">
    <w:name w:val="Emphasis"/>
    <w:basedOn w:val="DefaultParagraphFont"/>
    <w:uiPriority w:val="20"/>
    <w:qFormat/>
    <w:rsid w:val="00015E70"/>
    <w:rPr>
      <w:i/>
      <w:iCs/>
      <w:color w:val="70AD47" w:themeColor="accent6"/>
    </w:rPr>
  </w:style>
  <w:style w:type="paragraph" w:styleId="NoSpacing">
    <w:name w:val="No Spacing"/>
    <w:uiPriority w:val="1"/>
    <w:qFormat/>
    <w:rsid w:val="00015E70"/>
    <w:pPr>
      <w:spacing w:after="0" w:line="240" w:lineRule="auto"/>
    </w:pPr>
  </w:style>
  <w:style w:type="paragraph" w:styleId="Quote">
    <w:name w:val="Quote"/>
    <w:basedOn w:val="Normal"/>
    <w:next w:val="Normal"/>
    <w:link w:val="QuoteChar"/>
    <w:uiPriority w:val="29"/>
    <w:qFormat/>
    <w:rsid w:val="00015E7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015E70"/>
    <w:rPr>
      <w:i/>
      <w:iCs/>
      <w:color w:val="262626" w:themeColor="text1" w:themeTint="D9"/>
    </w:rPr>
  </w:style>
  <w:style w:type="paragraph" w:styleId="IntenseQuote">
    <w:name w:val="Intense Quote"/>
    <w:basedOn w:val="Normal"/>
    <w:next w:val="Normal"/>
    <w:link w:val="IntenseQuoteChar"/>
    <w:uiPriority w:val="30"/>
    <w:qFormat/>
    <w:rsid w:val="00015E7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015E7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015E70"/>
    <w:rPr>
      <w:i/>
      <w:iCs/>
    </w:rPr>
  </w:style>
  <w:style w:type="character" w:styleId="IntenseEmphasis">
    <w:name w:val="Intense Emphasis"/>
    <w:basedOn w:val="DefaultParagraphFont"/>
    <w:uiPriority w:val="21"/>
    <w:qFormat/>
    <w:rsid w:val="00015E70"/>
    <w:rPr>
      <w:b/>
      <w:bCs/>
      <w:i/>
      <w:iCs/>
    </w:rPr>
  </w:style>
  <w:style w:type="character" w:styleId="SubtleReference">
    <w:name w:val="Subtle Reference"/>
    <w:basedOn w:val="DefaultParagraphFont"/>
    <w:uiPriority w:val="31"/>
    <w:qFormat/>
    <w:rsid w:val="00015E70"/>
    <w:rPr>
      <w:smallCaps/>
      <w:color w:val="595959" w:themeColor="text1" w:themeTint="A6"/>
    </w:rPr>
  </w:style>
  <w:style w:type="character" w:styleId="IntenseReference">
    <w:name w:val="Intense Reference"/>
    <w:basedOn w:val="DefaultParagraphFont"/>
    <w:uiPriority w:val="32"/>
    <w:qFormat/>
    <w:rsid w:val="00015E70"/>
    <w:rPr>
      <w:b/>
      <w:bCs/>
      <w:smallCaps/>
      <w:color w:val="70AD47" w:themeColor="accent6"/>
    </w:rPr>
  </w:style>
  <w:style w:type="character" w:styleId="BookTitle">
    <w:name w:val="Book Title"/>
    <w:basedOn w:val="DefaultParagraphFont"/>
    <w:uiPriority w:val="33"/>
    <w:qFormat/>
    <w:rsid w:val="00015E70"/>
    <w:rPr>
      <w:b/>
      <w:bCs/>
      <w:caps w:val="0"/>
      <w:smallCaps/>
      <w:spacing w:val="7"/>
      <w:sz w:val="21"/>
      <w:szCs w:val="21"/>
    </w:rPr>
  </w:style>
  <w:style w:type="paragraph" w:styleId="TOCHeading">
    <w:name w:val="TOC Heading"/>
    <w:basedOn w:val="Heading1"/>
    <w:next w:val="Normal"/>
    <w:uiPriority w:val="39"/>
    <w:semiHidden/>
    <w:unhideWhenUsed/>
    <w:qFormat/>
    <w:rsid w:val="00015E7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77058">
      <w:bodyDiv w:val="1"/>
      <w:marLeft w:val="0"/>
      <w:marRight w:val="0"/>
      <w:marTop w:val="0"/>
      <w:marBottom w:val="0"/>
      <w:divBdr>
        <w:top w:val="none" w:sz="0" w:space="0" w:color="auto"/>
        <w:left w:val="none" w:sz="0" w:space="0" w:color="auto"/>
        <w:bottom w:val="none" w:sz="0" w:space="0" w:color="auto"/>
        <w:right w:val="none" w:sz="0" w:space="0" w:color="auto"/>
      </w:divBdr>
      <w:divsChild>
        <w:div w:id="1301572371">
          <w:marLeft w:val="0"/>
          <w:marRight w:val="0"/>
          <w:marTop w:val="0"/>
          <w:marBottom w:val="0"/>
          <w:divBdr>
            <w:top w:val="none" w:sz="0" w:space="0" w:color="auto"/>
            <w:left w:val="none" w:sz="0" w:space="0" w:color="auto"/>
            <w:bottom w:val="none" w:sz="0" w:space="0" w:color="auto"/>
            <w:right w:val="none" w:sz="0" w:space="0" w:color="auto"/>
          </w:divBdr>
        </w:div>
        <w:div w:id="1520243854">
          <w:marLeft w:val="0"/>
          <w:marRight w:val="0"/>
          <w:marTop w:val="0"/>
          <w:marBottom w:val="0"/>
          <w:divBdr>
            <w:top w:val="none" w:sz="0" w:space="0" w:color="auto"/>
            <w:left w:val="none" w:sz="0" w:space="0" w:color="auto"/>
            <w:bottom w:val="none" w:sz="0" w:space="0" w:color="auto"/>
            <w:right w:val="none" w:sz="0" w:space="0" w:color="auto"/>
          </w:divBdr>
        </w:div>
        <w:div w:id="349528308">
          <w:marLeft w:val="0"/>
          <w:marRight w:val="0"/>
          <w:marTop w:val="0"/>
          <w:marBottom w:val="0"/>
          <w:divBdr>
            <w:top w:val="none" w:sz="0" w:space="0" w:color="auto"/>
            <w:left w:val="none" w:sz="0" w:space="0" w:color="auto"/>
            <w:bottom w:val="none" w:sz="0" w:space="0" w:color="auto"/>
            <w:right w:val="none" w:sz="0" w:space="0" w:color="auto"/>
          </w:divBdr>
        </w:div>
        <w:div w:id="396364914">
          <w:marLeft w:val="0"/>
          <w:marRight w:val="0"/>
          <w:marTop w:val="0"/>
          <w:marBottom w:val="0"/>
          <w:divBdr>
            <w:top w:val="none" w:sz="0" w:space="0" w:color="auto"/>
            <w:left w:val="none" w:sz="0" w:space="0" w:color="auto"/>
            <w:bottom w:val="none" w:sz="0" w:space="0" w:color="auto"/>
            <w:right w:val="none" w:sz="0" w:space="0" w:color="auto"/>
          </w:divBdr>
        </w:div>
        <w:div w:id="80641627">
          <w:marLeft w:val="0"/>
          <w:marRight w:val="0"/>
          <w:marTop w:val="0"/>
          <w:marBottom w:val="0"/>
          <w:divBdr>
            <w:top w:val="none" w:sz="0" w:space="0" w:color="auto"/>
            <w:left w:val="none" w:sz="0" w:space="0" w:color="auto"/>
            <w:bottom w:val="none" w:sz="0" w:space="0" w:color="auto"/>
            <w:right w:val="none" w:sz="0" w:space="0" w:color="auto"/>
          </w:divBdr>
        </w:div>
      </w:divsChild>
    </w:div>
    <w:div w:id="581305821">
      <w:bodyDiv w:val="1"/>
      <w:marLeft w:val="0"/>
      <w:marRight w:val="0"/>
      <w:marTop w:val="0"/>
      <w:marBottom w:val="0"/>
      <w:divBdr>
        <w:top w:val="none" w:sz="0" w:space="0" w:color="auto"/>
        <w:left w:val="none" w:sz="0" w:space="0" w:color="auto"/>
        <w:bottom w:val="none" w:sz="0" w:space="0" w:color="auto"/>
        <w:right w:val="none" w:sz="0" w:space="0" w:color="auto"/>
      </w:divBdr>
      <w:divsChild>
        <w:div w:id="1931742172">
          <w:marLeft w:val="0"/>
          <w:marRight w:val="0"/>
          <w:marTop w:val="0"/>
          <w:marBottom w:val="0"/>
          <w:divBdr>
            <w:top w:val="none" w:sz="0" w:space="0" w:color="auto"/>
            <w:left w:val="none" w:sz="0" w:space="0" w:color="auto"/>
            <w:bottom w:val="none" w:sz="0" w:space="0" w:color="auto"/>
            <w:right w:val="none" w:sz="0" w:space="0" w:color="auto"/>
          </w:divBdr>
          <w:divsChild>
            <w:div w:id="1256280933">
              <w:marLeft w:val="0"/>
              <w:marRight w:val="0"/>
              <w:marTop w:val="0"/>
              <w:marBottom w:val="0"/>
              <w:divBdr>
                <w:top w:val="none" w:sz="0" w:space="0" w:color="auto"/>
                <w:left w:val="none" w:sz="0" w:space="0" w:color="auto"/>
                <w:bottom w:val="none" w:sz="0" w:space="0" w:color="auto"/>
                <w:right w:val="none" w:sz="0" w:space="0" w:color="auto"/>
              </w:divBdr>
              <w:divsChild>
                <w:div w:id="60521876">
                  <w:marLeft w:val="0"/>
                  <w:marRight w:val="0"/>
                  <w:marTop w:val="0"/>
                  <w:marBottom w:val="0"/>
                  <w:divBdr>
                    <w:top w:val="none" w:sz="0" w:space="0" w:color="auto"/>
                    <w:left w:val="none" w:sz="0" w:space="0" w:color="auto"/>
                    <w:bottom w:val="none" w:sz="0" w:space="0" w:color="auto"/>
                    <w:right w:val="none" w:sz="0" w:space="0" w:color="auto"/>
                  </w:divBdr>
                  <w:divsChild>
                    <w:div w:id="841117283">
                      <w:marLeft w:val="0"/>
                      <w:marRight w:val="0"/>
                      <w:marTop w:val="120"/>
                      <w:marBottom w:val="0"/>
                      <w:divBdr>
                        <w:top w:val="none" w:sz="0" w:space="0" w:color="auto"/>
                        <w:left w:val="none" w:sz="0" w:space="0" w:color="auto"/>
                        <w:bottom w:val="none" w:sz="0" w:space="0" w:color="auto"/>
                        <w:right w:val="none" w:sz="0" w:space="0" w:color="auto"/>
                      </w:divBdr>
                      <w:divsChild>
                        <w:div w:id="1203905793">
                          <w:marLeft w:val="0"/>
                          <w:marRight w:val="0"/>
                          <w:marTop w:val="0"/>
                          <w:marBottom w:val="0"/>
                          <w:divBdr>
                            <w:top w:val="none" w:sz="0" w:space="0" w:color="auto"/>
                            <w:left w:val="none" w:sz="0" w:space="0" w:color="auto"/>
                            <w:bottom w:val="none" w:sz="0" w:space="0" w:color="auto"/>
                            <w:right w:val="none" w:sz="0" w:space="0" w:color="auto"/>
                          </w:divBdr>
                          <w:divsChild>
                            <w:div w:id="1420175388">
                              <w:marLeft w:val="0"/>
                              <w:marRight w:val="0"/>
                              <w:marTop w:val="0"/>
                              <w:marBottom w:val="0"/>
                              <w:divBdr>
                                <w:top w:val="none" w:sz="0" w:space="0" w:color="auto"/>
                                <w:left w:val="none" w:sz="0" w:space="0" w:color="auto"/>
                                <w:bottom w:val="none" w:sz="0" w:space="0" w:color="auto"/>
                                <w:right w:val="none" w:sz="0" w:space="0" w:color="auto"/>
                              </w:divBdr>
                              <w:divsChild>
                                <w:div w:id="821771129">
                                  <w:marLeft w:val="0"/>
                                  <w:marRight w:val="0"/>
                                  <w:marTop w:val="0"/>
                                  <w:marBottom w:val="0"/>
                                  <w:divBdr>
                                    <w:top w:val="none" w:sz="0" w:space="0" w:color="auto"/>
                                    <w:left w:val="none" w:sz="0" w:space="0" w:color="auto"/>
                                    <w:bottom w:val="none" w:sz="0" w:space="0" w:color="auto"/>
                                    <w:right w:val="none" w:sz="0" w:space="0" w:color="auto"/>
                                  </w:divBdr>
                                  <w:divsChild>
                                    <w:div w:id="858353596">
                                      <w:marLeft w:val="0"/>
                                      <w:marRight w:val="0"/>
                                      <w:marTop w:val="0"/>
                                      <w:marBottom w:val="0"/>
                                      <w:divBdr>
                                        <w:top w:val="none" w:sz="0" w:space="0" w:color="auto"/>
                                        <w:left w:val="none" w:sz="0" w:space="0" w:color="auto"/>
                                        <w:bottom w:val="none" w:sz="0" w:space="0" w:color="auto"/>
                                        <w:right w:val="none" w:sz="0" w:space="0" w:color="auto"/>
                                      </w:divBdr>
                                    </w:div>
                                  </w:divsChild>
                                </w:div>
                                <w:div w:id="1403408829">
                                  <w:marLeft w:val="0"/>
                                  <w:marRight w:val="0"/>
                                  <w:marTop w:val="0"/>
                                  <w:marBottom w:val="0"/>
                                  <w:divBdr>
                                    <w:top w:val="none" w:sz="0" w:space="0" w:color="auto"/>
                                    <w:left w:val="none" w:sz="0" w:space="0" w:color="auto"/>
                                    <w:bottom w:val="none" w:sz="0" w:space="0" w:color="auto"/>
                                    <w:right w:val="none" w:sz="0" w:space="0" w:color="auto"/>
                                  </w:divBdr>
                                  <w:divsChild>
                                    <w:div w:id="627080463">
                                      <w:marLeft w:val="0"/>
                                      <w:marRight w:val="0"/>
                                      <w:marTop w:val="0"/>
                                      <w:marBottom w:val="0"/>
                                      <w:divBdr>
                                        <w:top w:val="none" w:sz="0" w:space="0" w:color="auto"/>
                                        <w:left w:val="none" w:sz="0" w:space="0" w:color="auto"/>
                                        <w:bottom w:val="none" w:sz="0" w:space="0" w:color="auto"/>
                                        <w:right w:val="none" w:sz="0" w:space="0" w:color="auto"/>
                                      </w:divBdr>
                                      <w:divsChild>
                                        <w:div w:id="548734153">
                                          <w:marLeft w:val="0"/>
                                          <w:marRight w:val="0"/>
                                          <w:marTop w:val="0"/>
                                          <w:marBottom w:val="0"/>
                                          <w:divBdr>
                                            <w:top w:val="none" w:sz="0" w:space="0" w:color="auto"/>
                                            <w:left w:val="none" w:sz="0" w:space="0" w:color="auto"/>
                                            <w:bottom w:val="none" w:sz="0" w:space="0" w:color="auto"/>
                                            <w:right w:val="none" w:sz="0" w:space="0" w:color="auto"/>
                                          </w:divBdr>
                                        </w:div>
                                        <w:div w:id="228200538">
                                          <w:marLeft w:val="0"/>
                                          <w:marRight w:val="0"/>
                                          <w:marTop w:val="0"/>
                                          <w:marBottom w:val="0"/>
                                          <w:divBdr>
                                            <w:top w:val="none" w:sz="0" w:space="0" w:color="auto"/>
                                            <w:left w:val="none" w:sz="0" w:space="0" w:color="auto"/>
                                            <w:bottom w:val="none" w:sz="0" w:space="0" w:color="auto"/>
                                            <w:right w:val="none" w:sz="0" w:space="0" w:color="auto"/>
                                          </w:divBdr>
                                        </w:div>
                                        <w:div w:id="1190528581">
                                          <w:marLeft w:val="0"/>
                                          <w:marRight w:val="0"/>
                                          <w:marTop w:val="0"/>
                                          <w:marBottom w:val="0"/>
                                          <w:divBdr>
                                            <w:top w:val="none" w:sz="0" w:space="0" w:color="auto"/>
                                            <w:left w:val="none" w:sz="0" w:space="0" w:color="auto"/>
                                            <w:bottom w:val="none" w:sz="0" w:space="0" w:color="auto"/>
                                            <w:right w:val="none" w:sz="0" w:space="0" w:color="auto"/>
                                          </w:divBdr>
                                        </w:div>
                                        <w:div w:id="2096509346">
                                          <w:marLeft w:val="0"/>
                                          <w:marRight w:val="0"/>
                                          <w:marTop w:val="0"/>
                                          <w:marBottom w:val="0"/>
                                          <w:divBdr>
                                            <w:top w:val="none" w:sz="0" w:space="0" w:color="auto"/>
                                            <w:left w:val="none" w:sz="0" w:space="0" w:color="auto"/>
                                            <w:bottom w:val="none" w:sz="0" w:space="0" w:color="auto"/>
                                            <w:right w:val="none" w:sz="0" w:space="0" w:color="auto"/>
                                          </w:divBdr>
                                        </w:div>
                                        <w:div w:id="729886796">
                                          <w:marLeft w:val="0"/>
                                          <w:marRight w:val="0"/>
                                          <w:marTop w:val="0"/>
                                          <w:marBottom w:val="0"/>
                                          <w:divBdr>
                                            <w:top w:val="none" w:sz="0" w:space="0" w:color="auto"/>
                                            <w:left w:val="none" w:sz="0" w:space="0" w:color="auto"/>
                                            <w:bottom w:val="none" w:sz="0" w:space="0" w:color="auto"/>
                                            <w:right w:val="none" w:sz="0" w:space="0" w:color="auto"/>
                                          </w:divBdr>
                                        </w:div>
                                        <w:div w:id="1680738221">
                                          <w:marLeft w:val="0"/>
                                          <w:marRight w:val="0"/>
                                          <w:marTop w:val="0"/>
                                          <w:marBottom w:val="0"/>
                                          <w:divBdr>
                                            <w:top w:val="none" w:sz="0" w:space="0" w:color="auto"/>
                                            <w:left w:val="none" w:sz="0" w:space="0" w:color="auto"/>
                                            <w:bottom w:val="none" w:sz="0" w:space="0" w:color="auto"/>
                                            <w:right w:val="none" w:sz="0" w:space="0" w:color="auto"/>
                                          </w:divBdr>
                                        </w:div>
                                        <w:div w:id="391735287">
                                          <w:marLeft w:val="0"/>
                                          <w:marRight w:val="0"/>
                                          <w:marTop w:val="0"/>
                                          <w:marBottom w:val="0"/>
                                          <w:divBdr>
                                            <w:top w:val="none" w:sz="0" w:space="0" w:color="auto"/>
                                            <w:left w:val="none" w:sz="0" w:space="0" w:color="auto"/>
                                            <w:bottom w:val="none" w:sz="0" w:space="0" w:color="auto"/>
                                            <w:right w:val="none" w:sz="0" w:space="0" w:color="auto"/>
                                          </w:divBdr>
                                          <w:divsChild>
                                            <w:div w:id="1138839114">
                                              <w:marLeft w:val="0"/>
                                              <w:marRight w:val="0"/>
                                              <w:marTop w:val="0"/>
                                              <w:marBottom w:val="0"/>
                                              <w:divBdr>
                                                <w:top w:val="none" w:sz="0" w:space="0" w:color="auto"/>
                                                <w:left w:val="none" w:sz="0" w:space="0" w:color="auto"/>
                                                <w:bottom w:val="none" w:sz="0" w:space="0" w:color="auto"/>
                                                <w:right w:val="none" w:sz="0" w:space="0" w:color="auto"/>
                                              </w:divBdr>
                                              <w:divsChild>
                                                <w:div w:id="1536191287">
                                                  <w:marLeft w:val="0"/>
                                                  <w:marRight w:val="0"/>
                                                  <w:marTop w:val="0"/>
                                                  <w:marBottom w:val="0"/>
                                                  <w:divBdr>
                                                    <w:top w:val="none" w:sz="0" w:space="0" w:color="auto"/>
                                                    <w:left w:val="none" w:sz="0" w:space="0" w:color="auto"/>
                                                    <w:bottom w:val="none" w:sz="0" w:space="0" w:color="auto"/>
                                                    <w:right w:val="none" w:sz="0" w:space="0" w:color="auto"/>
                                                  </w:divBdr>
                                                  <w:divsChild>
                                                    <w:div w:id="302546468">
                                                      <w:marLeft w:val="0"/>
                                                      <w:marRight w:val="0"/>
                                                      <w:marTop w:val="0"/>
                                                      <w:marBottom w:val="0"/>
                                                      <w:divBdr>
                                                        <w:top w:val="none" w:sz="0" w:space="0" w:color="auto"/>
                                                        <w:left w:val="none" w:sz="0" w:space="0" w:color="auto"/>
                                                        <w:bottom w:val="none" w:sz="0" w:space="0" w:color="auto"/>
                                                        <w:right w:val="none" w:sz="0" w:space="0" w:color="auto"/>
                                                      </w:divBdr>
                                                      <w:divsChild>
                                                        <w:div w:id="1967933152">
                                                          <w:marLeft w:val="0"/>
                                                          <w:marRight w:val="0"/>
                                                          <w:marTop w:val="0"/>
                                                          <w:marBottom w:val="0"/>
                                                          <w:divBdr>
                                                            <w:top w:val="none" w:sz="0" w:space="0" w:color="auto"/>
                                                            <w:left w:val="none" w:sz="0" w:space="0" w:color="auto"/>
                                                            <w:bottom w:val="none" w:sz="0" w:space="0" w:color="auto"/>
                                                            <w:right w:val="none" w:sz="0" w:space="0" w:color="auto"/>
                                                          </w:divBdr>
                                                          <w:divsChild>
                                                            <w:div w:id="235094052">
                                                              <w:marLeft w:val="0"/>
                                                              <w:marRight w:val="0"/>
                                                              <w:marTop w:val="0"/>
                                                              <w:marBottom w:val="0"/>
                                                              <w:divBdr>
                                                                <w:top w:val="none" w:sz="0" w:space="0" w:color="auto"/>
                                                                <w:left w:val="none" w:sz="0" w:space="0" w:color="auto"/>
                                                                <w:bottom w:val="none" w:sz="0" w:space="0" w:color="auto"/>
                                                                <w:right w:val="none" w:sz="0" w:space="0" w:color="auto"/>
                                                              </w:divBdr>
                                                            </w:div>
                                                            <w:div w:id="112303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521383">
      <w:bodyDiv w:val="1"/>
      <w:marLeft w:val="0"/>
      <w:marRight w:val="0"/>
      <w:marTop w:val="0"/>
      <w:marBottom w:val="0"/>
      <w:divBdr>
        <w:top w:val="none" w:sz="0" w:space="0" w:color="auto"/>
        <w:left w:val="none" w:sz="0" w:space="0" w:color="auto"/>
        <w:bottom w:val="none" w:sz="0" w:space="0" w:color="auto"/>
        <w:right w:val="none" w:sz="0" w:space="0" w:color="auto"/>
      </w:divBdr>
      <w:divsChild>
        <w:div w:id="1720786083">
          <w:marLeft w:val="0"/>
          <w:marRight w:val="0"/>
          <w:marTop w:val="0"/>
          <w:marBottom w:val="0"/>
          <w:divBdr>
            <w:top w:val="none" w:sz="0" w:space="0" w:color="auto"/>
            <w:left w:val="none" w:sz="0" w:space="0" w:color="auto"/>
            <w:bottom w:val="none" w:sz="0" w:space="0" w:color="auto"/>
            <w:right w:val="none" w:sz="0" w:space="0" w:color="auto"/>
          </w:divBdr>
        </w:div>
        <w:div w:id="857626168">
          <w:marLeft w:val="0"/>
          <w:marRight w:val="0"/>
          <w:marTop w:val="0"/>
          <w:marBottom w:val="0"/>
          <w:divBdr>
            <w:top w:val="none" w:sz="0" w:space="0" w:color="auto"/>
            <w:left w:val="none" w:sz="0" w:space="0" w:color="auto"/>
            <w:bottom w:val="none" w:sz="0" w:space="0" w:color="auto"/>
            <w:right w:val="none" w:sz="0" w:space="0" w:color="auto"/>
          </w:divBdr>
        </w:div>
        <w:div w:id="1051803784">
          <w:marLeft w:val="0"/>
          <w:marRight w:val="0"/>
          <w:marTop w:val="0"/>
          <w:marBottom w:val="0"/>
          <w:divBdr>
            <w:top w:val="none" w:sz="0" w:space="0" w:color="auto"/>
            <w:left w:val="none" w:sz="0" w:space="0" w:color="auto"/>
            <w:bottom w:val="none" w:sz="0" w:space="0" w:color="auto"/>
            <w:right w:val="none" w:sz="0" w:space="0" w:color="auto"/>
          </w:divBdr>
        </w:div>
      </w:divsChild>
    </w:div>
    <w:div w:id="881602402">
      <w:bodyDiv w:val="1"/>
      <w:marLeft w:val="0"/>
      <w:marRight w:val="0"/>
      <w:marTop w:val="0"/>
      <w:marBottom w:val="0"/>
      <w:divBdr>
        <w:top w:val="none" w:sz="0" w:space="0" w:color="auto"/>
        <w:left w:val="none" w:sz="0" w:space="0" w:color="auto"/>
        <w:bottom w:val="none" w:sz="0" w:space="0" w:color="auto"/>
        <w:right w:val="none" w:sz="0" w:space="0" w:color="auto"/>
      </w:divBdr>
    </w:div>
    <w:div w:id="1209339921">
      <w:bodyDiv w:val="1"/>
      <w:marLeft w:val="0"/>
      <w:marRight w:val="0"/>
      <w:marTop w:val="0"/>
      <w:marBottom w:val="0"/>
      <w:divBdr>
        <w:top w:val="none" w:sz="0" w:space="0" w:color="auto"/>
        <w:left w:val="none" w:sz="0" w:space="0" w:color="auto"/>
        <w:bottom w:val="none" w:sz="0" w:space="0" w:color="auto"/>
        <w:right w:val="none" w:sz="0" w:space="0" w:color="auto"/>
      </w:divBdr>
    </w:div>
    <w:div w:id="1465385225">
      <w:bodyDiv w:val="1"/>
      <w:marLeft w:val="0"/>
      <w:marRight w:val="0"/>
      <w:marTop w:val="0"/>
      <w:marBottom w:val="0"/>
      <w:divBdr>
        <w:top w:val="none" w:sz="0" w:space="0" w:color="auto"/>
        <w:left w:val="none" w:sz="0" w:space="0" w:color="auto"/>
        <w:bottom w:val="none" w:sz="0" w:space="0" w:color="auto"/>
        <w:right w:val="none" w:sz="0" w:space="0" w:color="auto"/>
      </w:divBdr>
      <w:divsChild>
        <w:div w:id="1095053786">
          <w:marLeft w:val="0"/>
          <w:marRight w:val="0"/>
          <w:marTop w:val="0"/>
          <w:marBottom w:val="0"/>
          <w:divBdr>
            <w:top w:val="none" w:sz="0" w:space="0" w:color="auto"/>
            <w:left w:val="none" w:sz="0" w:space="0" w:color="auto"/>
            <w:bottom w:val="none" w:sz="0" w:space="0" w:color="auto"/>
            <w:right w:val="none" w:sz="0" w:space="0" w:color="auto"/>
          </w:divBdr>
        </w:div>
        <w:div w:id="15665429">
          <w:marLeft w:val="0"/>
          <w:marRight w:val="0"/>
          <w:marTop w:val="0"/>
          <w:marBottom w:val="0"/>
          <w:divBdr>
            <w:top w:val="none" w:sz="0" w:space="0" w:color="auto"/>
            <w:left w:val="none" w:sz="0" w:space="0" w:color="auto"/>
            <w:bottom w:val="none" w:sz="0" w:space="0" w:color="auto"/>
            <w:right w:val="none" w:sz="0" w:space="0" w:color="auto"/>
          </w:divBdr>
        </w:div>
        <w:div w:id="2091387110">
          <w:marLeft w:val="0"/>
          <w:marRight w:val="0"/>
          <w:marTop w:val="0"/>
          <w:marBottom w:val="0"/>
          <w:divBdr>
            <w:top w:val="none" w:sz="0" w:space="0" w:color="auto"/>
            <w:left w:val="none" w:sz="0" w:space="0" w:color="auto"/>
            <w:bottom w:val="none" w:sz="0" w:space="0" w:color="auto"/>
            <w:right w:val="none" w:sz="0" w:space="0" w:color="auto"/>
          </w:divBdr>
        </w:div>
      </w:divsChild>
    </w:div>
    <w:div w:id="1640456270">
      <w:bodyDiv w:val="1"/>
      <w:marLeft w:val="0"/>
      <w:marRight w:val="0"/>
      <w:marTop w:val="0"/>
      <w:marBottom w:val="0"/>
      <w:divBdr>
        <w:top w:val="none" w:sz="0" w:space="0" w:color="auto"/>
        <w:left w:val="none" w:sz="0" w:space="0" w:color="auto"/>
        <w:bottom w:val="none" w:sz="0" w:space="0" w:color="auto"/>
        <w:right w:val="none" w:sz="0" w:space="0" w:color="auto"/>
      </w:divBdr>
    </w:div>
    <w:div w:id="170467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2025-04-10T21:29:42+00:00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272D6F-A2A1-4D49-8CA0-5B142091BF1C}">
  <ds:schemaRefs>
    <ds:schemaRef ds:uri="http://schemas.openxmlformats.org/officeDocument/2006/bibliography"/>
  </ds:schemaRefs>
</ds:datastoreItem>
</file>

<file path=customXml/itemProps2.xml><?xml version="1.0" encoding="utf-8"?>
<ds:datastoreItem xmlns:ds="http://schemas.openxmlformats.org/officeDocument/2006/customXml" ds:itemID="{E03D9181-FD79-4256-8398-F19603E76BE4}"/>
</file>

<file path=customXml/itemProps3.xml><?xml version="1.0" encoding="utf-8"?>
<ds:datastoreItem xmlns:ds="http://schemas.openxmlformats.org/officeDocument/2006/customXml" ds:itemID="{58B2BA40-663F-413A-AB9F-0F8FD67DF572}"/>
</file>

<file path=customXml/itemProps4.xml><?xml version="1.0" encoding="utf-8"?>
<ds:datastoreItem xmlns:ds="http://schemas.openxmlformats.org/officeDocument/2006/customXml" ds:itemID="{2E189F5E-95DF-4BCE-87C2-E2D304379859}"/>
</file>

<file path=docProps/app.xml><?xml version="1.0" encoding="utf-8"?>
<Properties xmlns="http://schemas.openxmlformats.org/officeDocument/2006/extended-properties" xmlns:vt="http://schemas.openxmlformats.org/officeDocument/2006/docPropsVTypes">
  <Template>Normal</Template>
  <TotalTime>15</TotalTime>
  <Pages>16</Pages>
  <Words>3356</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ITC SERVICES</Company>
  <LinksUpToDate>false</LinksUpToDate>
  <CharactersWithSpaces>22442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2025-04-10T18:32:00Z</dcterms:created>
  <dcterms:modified xsi:type="dcterms:W3CDTF">2025-04-10T19:12:00Z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