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ackground w:color="ffffff"/>
  <w:body>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ascii="Arial" w:cs="Arial" w:eastAsia="Times New Roman" w:hAnsi="Arial"/>
          <w:noProof/>
          <w:sz w:val="28"/>
          <w:szCs w:val="28"/>
          <w:lang w:eastAsia="zh-TW"/>
        </w:rPr>
      </w:pPr>
      <w:r>
        <w:rPr>
          <w:rFonts w:ascii="Arial" w:cs="Arial" w:eastAsia="Times New Roman" w:hAnsi="Arial"/>
          <w:noProof/>
          <w:sz w:val="28"/>
          <w:szCs w:val="28"/>
          <w:lang w:eastAsia="zh-TW"/>
        </w:rPr>
        <w:t>Ref: PAM-U</w:t>
      </w:r>
      <w:r>
        <w:rPr>
          <w:rFonts w:ascii="Arial" w:cs="Arial" w:eastAsia="Times New Roman" w:hAnsi="Arial"/>
          <w:noProof/>
          <w:sz w:val="28"/>
          <w:szCs w:val="28"/>
          <w:lang w:val="en-US" w:eastAsia="zh-TW"/>
        </w:rPr>
        <w:t>NC</w:t>
      </w:r>
      <w:r>
        <w:rPr>
          <w:rFonts w:ascii="Arial" w:cs="Arial" w:eastAsia="Times New Roman" w:hAnsi="Arial"/>
          <w:noProof/>
          <w:sz w:val="28"/>
          <w:szCs w:val="28"/>
          <w:lang w:eastAsia="zh-TW"/>
        </w:rPr>
        <w:t>/</w:t>
      </w:r>
      <w:r>
        <w:rPr>
          <w:rFonts w:ascii="Arial" w:cs="Arial" w:eastAsia="Times New Roman" w:hAnsi="Arial"/>
          <w:noProof/>
          <w:sz w:val="28"/>
          <w:szCs w:val="28"/>
          <w:lang w:val="en-US" w:eastAsia="zh-TW"/>
        </w:rPr>
        <w:t>CE</w:t>
      </w:r>
      <w:r>
        <w:rPr>
          <w:rFonts w:ascii="Arial" w:cs="Arial" w:eastAsia="Times New Roman" w:hAnsi="Arial"/>
          <w:noProof/>
          <w:sz w:val="28"/>
          <w:szCs w:val="28"/>
          <w:lang w:val="en-US" w:eastAsia="zh-TW"/>
        </w:rPr>
        <w:t>RN</w:t>
      </w:r>
      <w:r>
        <w:rPr>
          <w:rFonts w:ascii="Arial" w:cs="Arial" w:eastAsia="Times New Roman" w:hAnsi="Arial"/>
          <w:noProof/>
          <w:sz w:val="28"/>
          <w:szCs w:val="28"/>
          <w:lang w:eastAsia="zh-TW"/>
        </w:rPr>
        <w:t>/</w:t>
      </w:r>
      <w:r>
        <w:rPr>
          <w:rFonts w:ascii="Arial" w:cs="Arial" w:eastAsia="Times New Roman" w:hAnsi="Arial"/>
          <w:noProof/>
          <w:sz w:val="28"/>
          <w:szCs w:val="28"/>
          <w:lang w:val="en-US" w:eastAsia="zh-TW"/>
        </w:rPr>
        <w:t>1</w:t>
      </w:r>
      <w:r>
        <w:rPr>
          <w:rFonts w:ascii="Arial" w:cs="Arial" w:eastAsia="Times New Roman" w:hAnsi="Arial"/>
          <w:noProof/>
          <w:sz w:val="28"/>
          <w:szCs w:val="28"/>
          <w:lang w:val="en-US" w:eastAsia="zh-TW"/>
        </w:rPr>
        <w:t>17/C</w:t>
      </w:r>
      <w:r>
        <w:rPr>
          <w:rFonts w:ascii="Arial" w:cs="Arial" w:eastAsia="Times New Roman" w:hAnsi="Arial"/>
          <w:noProof/>
          <w:sz w:val="28"/>
          <w:szCs w:val="28"/>
          <w:lang w:val="en-US" w:eastAsia="zh-TW"/>
        </w:rPr>
        <w:t>U</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ascii="Arial" w:cs="Arial" w:eastAsia="Times New Roman" w:hAnsi="Arial"/>
          <w:noProof/>
          <w:sz w:val="28"/>
          <w:szCs w:val="28"/>
          <w:lang w:eastAsia="zh-TW"/>
        </w:rPr>
      </w:pPr>
      <w:r>
        <w:rPr>
          <w:rFonts w:ascii="Arial" w:cs="Arial" w:eastAsia="Times New Roman" w:hAnsi="Arial"/>
          <w:noProof/>
          <w:sz w:val="28"/>
          <w:szCs w:val="28"/>
          <w:lang w:eastAsia="zh-TW"/>
        </w:rPr>
        <w:t xml:space="preserve">Date: </w:t>
      </w:r>
      <w:r>
        <w:rPr>
          <w:rFonts w:ascii="Arial" w:cs="Arial" w:eastAsia="Times New Roman" w:hAnsi="Arial"/>
          <w:noProof/>
          <w:sz w:val="28"/>
          <w:szCs w:val="28"/>
          <w:lang w:val="en-US" w:eastAsia="zh-TW"/>
        </w:rPr>
        <w:t xml:space="preserve">March 22, </w:t>
      </w:r>
      <w:r>
        <w:rPr>
          <w:rFonts w:ascii="Arial" w:cs="Arial" w:eastAsia="Times New Roman" w:hAnsi="Arial"/>
          <w:noProof/>
          <w:sz w:val="28"/>
          <w:szCs w:val="28"/>
          <w:lang w:eastAsia="zh-TW"/>
        </w:rPr>
        <w:t>202</w:t>
      </w:r>
      <w:r>
        <w:rPr>
          <w:rFonts w:ascii="Arial" w:cs="Arial" w:eastAsia="Times New Roman" w:hAnsi="Arial"/>
          <w:noProof/>
          <w:sz w:val="28"/>
          <w:szCs w:val="28"/>
          <w:lang w:val="en-US" w:eastAsia="zh-TW"/>
        </w:rPr>
        <w:t>6</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ascii="Arial" w:cs="Arial" w:eastAsia="Times New Roman" w:hAnsi="Arial"/>
          <w:noProof/>
          <w:sz w:val="28"/>
          <w:szCs w:val="28"/>
          <w:lang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w:t>
      </w:r>
      <w:r>
        <w:rPr>
          <w:rFonts w:cs="Arial" w:eastAsia="Times New Roman" w:hAnsi="Arial"/>
          <w:b/>
          <w:bCs/>
          <w:noProof/>
          <w:sz w:val="28"/>
          <w:szCs w:val="28"/>
          <w:lang w:val="en-US" w:eastAsia="zh-TW"/>
        </w:rPr>
        <w:t>To</w:t>
      </w:r>
      <w:r>
        <w:rPr>
          <w:rFonts w:cs="Arial" w:eastAsia="Times New Roman" w:hAnsi="Arial"/>
          <w:noProof/>
          <w:sz w:val="28"/>
          <w:szCs w:val="28"/>
          <w:lang w:val="en-US" w:eastAsia="zh-TW"/>
        </w:rPr>
        <w:t>:</w:t>
      </w:r>
      <w:r>
        <w:rPr>
          <w:rFonts w:cs="Arial" w:eastAsia="Times New Roman" w:hAnsi="Arial"/>
          <w:b/>
          <w:bCs/>
          <w:noProof/>
          <w:sz w:val="28"/>
          <w:szCs w:val="28"/>
          <w:lang w:val="en-US" w:eastAsia="zh-TW"/>
        </w:rPr>
        <w:t xml:space="preserve"> Committee for the Elimination of Racial Discrimination (CERD</w:t>
      </w:r>
      <w:r>
        <w:rPr>
          <w:rFonts w:cs="Arial" w:eastAsia="Times New Roman" w:hAnsi="Arial"/>
          <w:noProof/>
          <w:sz w:val="28"/>
          <w:szCs w:val="28"/>
          <w:lang w:val="en-US" w:eastAsia="zh-TW"/>
        </w:rPr>
        <w:t>)</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Office of the United Nations High Commissioner for Human Rights (OHCHR)</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 xml:space="preserve">Palais Wilson, Geneva, </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 xml:space="preserve">Switzerland  </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spacing w:after="0"/>
        <w:ind w:right="-90"/>
        <w:jc w:val="both"/>
        <w:rPr>
          <w:b/>
          <w:bCs/>
          <w:sz w:val="28"/>
          <w:szCs w:val="28"/>
        </w:rPr>
      </w:pPr>
      <w:r>
        <w:rPr>
          <w:rFonts w:cs="Arial" w:eastAsia="Times New Roman" w:hAnsi="Arial" w:hint="default"/>
          <w:b/>
          <w:bCs/>
          <w:noProof/>
          <w:sz w:val="28"/>
          <w:szCs w:val="28"/>
          <w:lang w:val="en-US" w:eastAsia="zh-TW"/>
        </w:rPr>
        <w:t>Submitted by:</w:t>
      </w:r>
    </w:p>
    <w:p>
      <w:pPr>
        <w:spacing w:after="0"/>
        <w:ind w:right="-90"/>
        <w:jc w:val="both"/>
        <w:rPr>
          <w:b/>
          <w:bCs/>
          <w:sz w:val="28"/>
          <w:szCs w:val="28"/>
        </w:rPr>
      </w:pPr>
      <w:r>
        <w:rPr>
          <w:rFonts w:cs="Arial" w:eastAsia="Times New Roman" w:hAnsi="Arial" w:hint="default"/>
          <w:b/>
          <w:bCs/>
          <w:noProof/>
          <w:sz w:val="28"/>
          <w:szCs w:val="28"/>
          <w:lang w:val="en-US" w:eastAsia="zh-TW"/>
        </w:rPr>
        <w:t>​</w:t>
      </w:r>
      <w:r>
        <w:rPr>
          <w:rFonts w:cs="Arial" w:eastAsia="Times New Roman" w:hAnsi="Arial" w:hint="default"/>
          <w:b/>
          <w:bCs/>
          <w:noProof/>
          <w:sz w:val="28"/>
          <w:szCs w:val="28"/>
          <w:lang w:val="en-US" w:eastAsia="zh-TW"/>
        </w:rPr>
        <w:t xml:space="preserve">1) </w:t>
      </w:r>
      <w:r>
        <w:rPr>
          <w:rFonts w:cs="Arial" w:eastAsia="Times New Roman" w:hAnsi="Arial" w:hint="default"/>
          <w:b/>
          <w:bCs/>
          <w:noProof/>
          <w:sz w:val="28"/>
          <w:szCs w:val="28"/>
          <w:lang w:val="en-US" w:eastAsia="zh-TW"/>
        </w:rPr>
        <w:t xml:space="preserve">Pan African Movement </w:t>
      </w:r>
      <w:r>
        <w:rPr>
          <w:rFonts w:cs="Arial" w:eastAsia="Times New Roman" w:hAnsi="Arial" w:hint="default"/>
          <w:b/>
          <w:bCs/>
          <w:noProof/>
          <w:sz w:val="28"/>
          <w:szCs w:val="28"/>
          <w:lang w:val="en-US" w:eastAsia="zh-TW"/>
        </w:rPr>
        <w:t>– Uganda National Chapter</w:t>
      </w:r>
      <w:r>
        <w:rPr>
          <w:rFonts w:cs="Arial" w:eastAsia="Times New Roman" w:hAnsi="Arial" w:hint="default"/>
          <w:b/>
          <w:bCs/>
          <w:noProof/>
          <w:sz w:val="28"/>
          <w:szCs w:val="28"/>
          <w:lang w:val="en-US" w:eastAsia="zh-TW"/>
        </w:rPr>
        <w:t xml:space="preserve"> (PAM-UNC)</w:t>
      </w:r>
    </w:p>
    <w:p>
      <w:pPr>
        <w:spacing w:after="0"/>
        <w:ind w:right="-90"/>
        <w:jc w:val="both"/>
        <w:rPr>
          <w:b/>
          <w:bCs/>
          <w:sz w:val="28"/>
          <w:szCs w:val="28"/>
        </w:rPr>
      </w:pPr>
      <w:r>
        <w:rPr>
          <w:rFonts w:cs="Arial" w:eastAsia="Times New Roman" w:hAnsi="Arial" w:hint="default"/>
          <w:b/>
          <w:bCs/>
          <w:noProof/>
          <w:sz w:val="28"/>
          <w:szCs w:val="28"/>
          <w:lang w:val="en-US" w:eastAsia="zh-TW"/>
        </w:rPr>
        <w:t>​</w:t>
      </w:r>
      <w:r>
        <w:rPr>
          <w:rFonts w:cs="Arial" w:eastAsia="Times New Roman" w:hAnsi="Arial" w:hint="default"/>
          <w:b/>
          <w:bCs/>
          <w:noProof/>
          <w:sz w:val="28"/>
          <w:szCs w:val="28"/>
          <w:lang w:val="en-US" w:eastAsia="zh-TW"/>
        </w:rPr>
        <w:t xml:space="preserve">2) </w:t>
      </w:r>
      <w:r>
        <w:rPr>
          <w:rFonts w:cs="Arial" w:eastAsia="Times New Roman" w:hAnsi="Arial" w:hint="default"/>
          <w:b/>
          <w:bCs/>
          <w:noProof/>
          <w:sz w:val="28"/>
          <w:szCs w:val="28"/>
          <w:lang w:val="en-US" w:eastAsia="zh-TW"/>
        </w:rPr>
        <w:t>Uganda-Cuba Friendship Society</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b/>
          <w:bCs/>
          <w:noProof/>
          <w:sz w:val="28"/>
          <w:szCs w:val="28"/>
          <w:lang w:val="en-US" w:eastAsia="zh-TW"/>
        </w:rPr>
        <w:t>R</w:t>
      </w:r>
      <w:r>
        <w:rPr>
          <w:rFonts w:cs="Arial" w:eastAsia="Times New Roman" w:hAnsi="Arial"/>
          <w:b/>
          <w:bCs/>
          <w:noProof/>
          <w:sz w:val="28"/>
          <w:szCs w:val="28"/>
          <w:lang w:val="en-US" w:eastAsia="zh-TW"/>
        </w:rPr>
        <w:t xml:space="preserve">e: </w:t>
      </w:r>
      <w:r>
        <w:rPr>
          <w:rFonts w:cs="Arial" w:eastAsia="Times New Roman" w:hAnsi="Arial"/>
          <w:b/>
          <w:bCs/>
          <w:noProof/>
          <w:sz w:val="28"/>
          <w:szCs w:val="28"/>
          <w:lang w:val="en-US" w:eastAsia="zh-TW"/>
        </w:rPr>
        <w:t>​</w:t>
      </w:r>
      <w:r>
        <w:rPr>
          <w:rFonts w:cs="Arial" w:eastAsia="Times New Roman" w:hAnsi="Arial"/>
          <w:b/>
          <w:bCs/>
          <w:caps/>
          <w:smallCaps w:val="false"/>
          <w:noProof/>
          <w:sz w:val="28"/>
          <w:szCs w:val="28"/>
          <w:lang w:val="en-US" w:eastAsia="zh-TW"/>
        </w:rPr>
        <w:t>Joint Solidarity Contribution</w:t>
      </w:r>
      <w:r>
        <w:rPr>
          <w:rFonts w:cs="Arial" w:eastAsia="Times New Roman" w:hAnsi="Arial"/>
          <w:b/>
          <w:bCs/>
          <w:caps/>
          <w:smallCaps w:val="false"/>
          <w:noProof/>
          <w:sz w:val="28"/>
          <w:szCs w:val="28"/>
          <w:lang w:val="en-US" w:eastAsia="zh-TW"/>
        </w:rPr>
        <w:t xml:space="preserve"> - </w:t>
      </w:r>
      <w:r>
        <w:rPr>
          <w:rFonts w:cs="Arial" w:eastAsia="Times New Roman" w:hAnsi="Arial"/>
          <w:b/>
          <w:bCs/>
          <w:caps/>
          <w:smallCaps w:val="false"/>
          <w:noProof/>
          <w:sz w:val="28"/>
          <w:szCs w:val="28"/>
          <w:lang w:val="en-US" w:eastAsia="zh-TW"/>
        </w:rPr>
        <w:t>117th Session of CERD</w:t>
      </w:r>
      <w:r>
        <w:rPr>
          <w:rFonts w:cs="Arial" w:eastAsia="Times New Roman" w:hAnsi="Arial"/>
          <w:b/>
          <w:bCs/>
          <w:caps/>
          <w:smallCaps w:val="false"/>
          <w:noProof/>
          <w:sz w:val="28"/>
          <w:szCs w:val="28"/>
          <w:lang w:val="en-US" w:eastAsia="zh-TW"/>
        </w:rPr>
        <w:t xml:space="preserve"> i</w:t>
      </w:r>
      <w:r>
        <w:rPr>
          <w:rFonts w:cs="Arial" w:eastAsia="Times New Roman" w:hAnsi="Arial"/>
          <w:b/>
          <w:bCs/>
          <w:caps/>
          <w:smallCaps w:val="false"/>
          <w:noProof/>
          <w:sz w:val="28"/>
          <w:szCs w:val="28"/>
          <w:lang w:val="en-US" w:eastAsia="zh-TW"/>
        </w:rPr>
        <w:t>n Support of Cuba’s National Report on the Elimination of Racial Discrimination</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​The Pan African Movement (Uganda) and the Uganda-Cuba Friendship Society submit this contribution to highlight the practical impact of Cuba’s anti-racist domestic and foreign policies. We argue that Cuba’s commitment to the International Convention on the Elimination of All Forms of Racial Discrimination (ICERD) is not merely a legal adherence but a lived practice evidenced through its transformative South-South cooperation.</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​Our organizations testify to the historical and ongoing fruits of this partnership, which serves as a global benchmark for solidarity between African nations and the Diaspora:</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​Establishment of MUST (1989): A landmark achievement was the founding of the Mbarara University of Science and Technology (MUST). Based on a direct agreement between President Yoweri Museveni and President Fidel Castro, Cuban professors were instrumental in establishing this institution, which has since trained thousands of Ugandan doctors, specifically to serve in rural, underserved commun</w:t>
      </w:r>
      <w:r>
        <w:rPr>
          <w:rFonts w:cs="Arial" w:eastAsia="Times New Roman" w:hAnsi="Arial"/>
          <w:noProof/>
          <w:sz w:val="28"/>
          <w:szCs w:val="28"/>
          <w:lang w:val="en-US" w:eastAsia="zh-TW"/>
        </w:rPr>
        <w:t>ities</w:t>
      </w:r>
      <w:r>
        <w:rPr>
          <w:rFonts w:cs="Arial" w:eastAsia="Times New Roman" w:hAnsi="Arial"/>
          <w:noProof/>
          <w:sz w:val="28"/>
          <w:szCs w:val="28"/>
          <w:lang w:val="en-US" w:eastAsia="zh-TW"/>
        </w:rPr>
        <w:t xml:space="preserve">; </w:t>
      </w:r>
      <w:r>
        <w:rPr>
          <w:rFonts w:cs="Arial" w:eastAsia="Times New Roman" w:hAnsi="Arial"/>
          <w:noProof/>
          <w:sz w:val="28"/>
          <w:szCs w:val="28"/>
          <w:lang w:val="en-US" w:eastAsia="zh-TW"/>
        </w:rPr>
        <w:t>​Medical and Academic Mobility (2022–2024): Recent years have seen a revival in academic exchange. In late 2022, Kyambogo University and other Ugandan institutions formalized agreements to bring Cuban specialists in engineering and science technology to Uganda to supplement local expertise</w:t>
      </w:r>
      <w:r>
        <w:rPr>
          <w:rFonts w:cs="Arial" w:eastAsia="Times New Roman" w:hAnsi="Arial"/>
          <w:noProof/>
          <w:sz w:val="28"/>
          <w:szCs w:val="28"/>
          <w:lang w:val="en-US" w:eastAsia="zh-TW"/>
        </w:rPr>
        <w:t xml:space="preserve">; </w:t>
      </w:r>
      <w:r>
        <w:rPr>
          <w:rFonts w:cs="Arial" w:eastAsia="Times New Roman" w:hAnsi="Arial"/>
          <w:noProof/>
          <w:sz w:val="28"/>
          <w:szCs w:val="28"/>
          <w:lang w:val="en-US" w:eastAsia="zh-TW"/>
        </w:rPr>
        <w:t>The Food-for-Medicine Trade Deal (2025): Marking over 50 years of diplomatic ties, our governments recently initiated a groundbreaking "counter-trade" (barter) agreement. Under this framework, Uganda exports food items (such as maize and beans) to Cuba in exchange for essential vaccines and medical supplies. This innovative model bypassed traditional financial barriers to ensure both food and health security</w:t>
      </w:r>
      <w:r>
        <w:rPr>
          <w:rFonts w:cs="Arial" w:eastAsia="Times New Roman" w:hAnsi="Arial"/>
          <w:noProof/>
          <w:sz w:val="28"/>
          <w:szCs w:val="28"/>
          <w:lang w:val="en-US" w:eastAsia="zh-TW"/>
        </w:rPr>
        <w:t xml:space="preserve">; </w:t>
      </w:r>
      <w:r>
        <w:rPr>
          <w:rFonts w:cs="Arial" w:eastAsia="Times New Roman" w:hAnsi="Arial"/>
          <w:noProof/>
          <w:sz w:val="28"/>
          <w:szCs w:val="28"/>
          <w:lang w:val="en-US" w:eastAsia="zh-TW"/>
        </w:rPr>
        <w:t>​High-Level Strategic Visits (2024–2026): The hosting of the 19th Non-Aligned Movement (NAM) Summit and the G77 + China Summit in Kampala facilitated high-level technical exchanges, reaffirming that our partnership is a pillar of the Pan-African struggle for self-reliance.</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b/>
          <w:bCs/>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b/>
          <w:bCs/>
          <w:noProof/>
          <w:sz w:val="28"/>
          <w:szCs w:val="28"/>
          <w:lang w:val="en-US" w:eastAsia="zh-TW"/>
        </w:rPr>
        <w:t>​We urge the Committee</w:t>
      </w:r>
      <w:r>
        <w:rPr>
          <w:rFonts w:cs="Arial" w:eastAsia="Times New Roman" w:hAnsi="Arial"/>
          <w:b/>
          <w:bCs/>
          <w:noProof/>
          <w:sz w:val="28"/>
          <w:szCs w:val="28"/>
          <w:lang w:val="en-US" w:eastAsia="zh-TW"/>
        </w:rPr>
        <w:t xml:space="preserve"> </w:t>
      </w:r>
      <w:r>
        <w:rPr>
          <w:rFonts w:cs="Arial" w:eastAsia="Times New Roman" w:hAnsi="Arial"/>
          <w:b/>
          <w:bCs/>
          <w:noProof/>
          <w:sz w:val="28"/>
          <w:szCs w:val="28"/>
          <w:lang w:val="en-US" w:eastAsia="zh-TW"/>
        </w:rPr>
        <w:t>to recognize that</w:t>
      </w:r>
      <w:r>
        <w:rPr>
          <w:rFonts w:cs="Arial" w:eastAsia="Times New Roman" w:hAnsi="Arial"/>
          <w:noProof/>
          <w:sz w:val="28"/>
          <w:szCs w:val="28"/>
          <w:lang w:val="en-US" w:eastAsia="zh-TW"/>
        </w:rPr>
        <w:t xml:space="preserve">: </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R</w:t>
      </w:r>
      <w:r>
        <w:rPr>
          <w:rFonts w:cs="Arial" w:eastAsia="Times New Roman" w:hAnsi="Arial"/>
          <w:noProof/>
          <w:sz w:val="28"/>
          <w:szCs w:val="28"/>
          <w:lang w:val="en-US" w:eastAsia="zh-TW"/>
        </w:rPr>
        <w:t>acial equity and human rights in Cuba cannot be discussed in a vacuum. The intensified economic, commercial, and financial blockade</w:t>
      </w:r>
      <w:r>
        <w:rPr>
          <w:rFonts w:cs="Arial" w:eastAsia="Times New Roman" w:hAnsi="Arial"/>
          <w:noProof/>
          <w:sz w:val="28"/>
          <w:szCs w:val="28"/>
          <w:lang w:val="en-US" w:eastAsia="zh-TW"/>
        </w:rPr>
        <w:t xml:space="preserve">, </w:t>
      </w:r>
      <w:r>
        <w:rPr>
          <w:rFonts w:cs="Arial" w:eastAsia="Times New Roman" w:hAnsi="Arial"/>
          <w:noProof/>
          <w:sz w:val="28"/>
          <w:szCs w:val="28"/>
          <w:lang w:val="en-US" w:eastAsia="zh-TW"/>
        </w:rPr>
        <w:t>further tightened by recent U.S. executive orders in early 2026</w:t>
      </w:r>
      <w:r>
        <w:rPr>
          <w:rFonts w:cs="Arial" w:eastAsia="Times New Roman" w:hAnsi="Arial"/>
          <w:noProof/>
          <w:sz w:val="28"/>
          <w:szCs w:val="28"/>
          <w:lang w:val="en-US" w:eastAsia="zh-TW"/>
        </w:rPr>
        <w:t xml:space="preserve">, </w:t>
      </w:r>
      <w:r>
        <w:rPr>
          <w:rFonts w:cs="Arial" w:eastAsia="Times New Roman" w:hAnsi="Arial"/>
          <w:noProof/>
          <w:sz w:val="28"/>
          <w:szCs w:val="28"/>
          <w:lang w:val="en-US" w:eastAsia="zh-TW"/>
        </w:rPr>
        <w:t>acts as a systematic violation of the rights of all Cubans, particularly affecting vulnerable Afro-descendant populations.</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w:t>
      </w:r>
      <w:r>
        <w:rPr>
          <w:rFonts w:cs="Arial" w:eastAsia="Times New Roman" w:hAnsi="Arial"/>
          <w:noProof/>
          <w:sz w:val="28"/>
          <w:szCs w:val="28"/>
          <w:lang w:val="en-US" w:eastAsia="zh-TW"/>
        </w:rPr>
        <w:t>The recent "fuel blockade" has led to nationwide blackouts lasting up to 20 hours. This directly impacts the cold chain for medicines and vaccines that Cuba produces for itself and for African partners like Uganda.</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w:t>
      </w:r>
      <w:r>
        <w:rPr>
          <w:rFonts w:cs="Arial" w:eastAsia="Times New Roman" w:hAnsi="Arial"/>
          <w:noProof/>
          <w:sz w:val="28"/>
          <w:szCs w:val="28"/>
          <w:lang w:val="en-US" w:eastAsia="zh-TW"/>
        </w:rPr>
        <w:t xml:space="preserve">The continued inclusion of Cuba on the "State Sponsors of Terrorism" list prevents international banks from processing payments even for basic humanitarian goods, hindering the acquisition of raw materials for the "Color Cubano" national program.  </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w:t>
      </w:r>
      <w:r>
        <w:rPr>
          <w:rFonts w:cs="Arial" w:eastAsia="Times New Roman" w:hAnsi="Arial"/>
          <w:noProof/>
          <w:sz w:val="28"/>
          <w:szCs w:val="28"/>
          <w:lang w:val="en-US" w:eastAsia="zh-TW"/>
        </w:rPr>
        <w:t>The blockade raises the cost of essential imports by up to 40%, as ships must take longer routes to avoid U.S. sanctions. This creates "artificial scarcity" that disproportionately affects the socio-economic wellbeing of families in urban centers with high Afro-descendant populations.</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b/>
          <w:bCs/>
          <w:noProof/>
          <w:sz w:val="28"/>
          <w:szCs w:val="28"/>
          <w:lang w:val="en-US" w:eastAsia="zh-TW"/>
        </w:rPr>
        <w:t>​We recommend that the Committee</w:t>
      </w:r>
      <w:r>
        <w:rPr>
          <w:rFonts w:cs="Arial" w:eastAsia="Times New Roman" w:hAnsi="Arial"/>
          <w:noProof/>
          <w:sz w:val="28"/>
          <w:szCs w:val="28"/>
          <w:lang w:val="en-US" w:eastAsia="zh-TW"/>
        </w:rPr>
        <w:t>:</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 xml:space="preserve">1) </w:t>
      </w:r>
      <w:r>
        <w:rPr>
          <w:rFonts w:cs="Arial" w:eastAsia="Times New Roman" w:hAnsi="Arial"/>
          <w:noProof/>
          <w:sz w:val="28"/>
          <w:szCs w:val="28"/>
          <w:lang w:val="en-US" w:eastAsia="zh-TW"/>
        </w:rPr>
        <w:t>​Formally Condemn the Blockade as a primary obstacle to the full enjoyment of the rights protected under ICERD in Cuba.</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 xml:space="preserve">2) </w:t>
      </w:r>
      <w:r>
        <w:rPr>
          <w:rFonts w:cs="Arial" w:eastAsia="Times New Roman" w:hAnsi="Arial"/>
          <w:noProof/>
          <w:sz w:val="28"/>
          <w:szCs w:val="28"/>
          <w:lang w:val="en-US" w:eastAsia="zh-TW"/>
        </w:rPr>
        <w:t>​</w:t>
      </w:r>
      <w:r>
        <w:rPr>
          <w:rFonts w:cs="Arial" w:eastAsia="Times New Roman" w:hAnsi="Arial"/>
          <w:noProof/>
          <w:sz w:val="28"/>
          <w:szCs w:val="28"/>
          <w:lang w:val="en-US" w:eastAsia="zh-TW"/>
        </w:rPr>
        <w:t>Recognize that Cuba’s export of medical and educational expertise to Africa is a unique form of systemic reparations and solidarity that should be supported, not sanctioned.</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 xml:space="preserve">3) </w:t>
      </w:r>
      <w:r>
        <w:rPr>
          <w:rFonts w:cs="Arial" w:eastAsia="Times New Roman" w:hAnsi="Arial"/>
          <w:noProof/>
          <w:sz w:val="28"/>
          <w:szCs w:val="28"/>
          <w:lang w:val="en-US" w:eastAsia="zh-TW"/>
        </w:rPr>
        <w:t>​</w:t>
      </w:r>
      <w:r>
        <w:rPr>
          <w:rFonts w:cs="Arial" w:eastAsia="Times New Roman" w:hAnsi="Arial"/>
          <w:noProof/>
          <w:sz w:val="28"/>
          <w:szCs w:val="28"/>
          <w:lang w:val="en-US" w:eastAsia="zh-TW"/>
        </w:rPr>
        <w:t>Acknowledge that Cuba’s pursuit of domestic vaccine and pharmaceutical production is a vital tool for racial and social equity in the Global South.</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w:t>
      </w:r>
      <w:r>
        <w:rPr>
          <w:rFonts w:cs="Arial" w:eastAsia="Times New Roman" w:hAnsi="Arial"/>
          <w:noProof/>
          <w:sz w:val="28"/>
          <w:szCs w:val="28"/>
          <w:lang w:val="en-US" w:eastAsia="zh-TW"/>
        </w:rPr>
        <w:t>In c</w:t>
      </w:r>
      <w:r>
        <w:rPr>
          <w:rFonts w:cs="Arial" w:eastAsia="Times New Roman" w:hAnsi="Arial"/>
          <w:noProof/>
          <w:sz w:val="28"/>
          <w:szCs w:val="28"/>
          <w:lang w:val="en-US" w:eastAsia="zh-TW"/>
        </w:rPr>
        <w:t>onclusion</w:t>
      </w:r>
      <w:r>
        <w:rPr>
          <w:rFonts w:cs="Arial" w:eastAsia="Times New Roman" w:hAnsi="Arial"/>
          <w:noProof/>
          <w:sz w:val="28"/>
          <w:szCs w:val="28"/>
          <w:lang w:val="en-US" w:eastAsia="zh-TW"/>
        </w:rPr>
        <w:t>,</w:t>
      </w:r>
      <w:r>
        <w:rPr>
          <w:rFonts w:cs="Arial" w:eastAsia="Times New Roman" w:hAnsi="Arial"/>
          <w:noProof/>
          <w:sz w:val="28"/>
          <w:szCs w:val="28"/>
          <w:lang w:val="en-US" w:eastAsia="zh-TW"/>
        </w:rPr>
        <w:t xml:space="preserve"> </w:t>
      </w:r>
      <w:r>
        <w:rPr>
          <w:rFonts w:cs="Arial" w:eastAsia="Times New Roman" w:hAnsi="Arial"/>
          <w:noProof/>
          <w:sz w:val="28"/>
          <w:szCs w:val="28"/>
          <w:lang w:val="en-US" w:eastAsia="zh-TW"/>
        </w:rPr>
        <w:t>th</w:t>
      </w:r>
      <w:r>
        <w:rPr>
          <w:rFonts w:cs="Arial" w:eastAsia="Times New Roman" w:hAnsi="Arial"/>
          <w:noProof/>
          <w:sz w:val="28"/>
          <w:szCs w:val="28"/>
          <w:lang w:val="en-US" w:eastAsia="zh-TW"/>
        </w:rPr>
        <w:t>e Uganda National Chapter of the Pan African Movement and the Uganda-Cuba Friendship Society stand in firm support of Cuba’s National Report. We view the Cuban Revolution’s fight against racism as our own and call for the immediate lifting of all coercive measures that impede its progress.</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One s</w:t>
      </w:r>
      <w:r>
        <w:rPr>
          <w:rFonts w:cs="Arial" w:eastAsia="Times New Roman" w:hAnsi="Arial"/>
          <w:noProof/>
          <w:sz w:val="28"/>
          <w:szCs w:val="28"/>
          <w:lang w:val="en-US" w:eastAsia="zh-TW"/>
        </w:rPr>
        <w:t>tr</w:t>
      </w:r>
      <w:r>
        <w:rPr>
          <w:rFonts w:cs="Arial" w:eastAsia="Times New Roman" w:hAnsi="Arial"/>
          <w:noProof/>
          <w:sz w:val="28"/>
          <w:szCs w:val="28"/>
          <w:lang w:val="en-US" w:eastAsia="zh-TW"/>
        </w:rPr>
        <w:t>uggle</w:t>
      </w:r>
      <w:r>
        <w:rPr>
          <w:rFonts w:cs="Arial" w:eastAsia="Times New Roman" w:hAnsi="Arial"/>
          <w:noProof/>
          <w:sz w:val="28"/>
          <w:szCs w:val="28"/>
          <w:lang w:val="en-US" w:eastAsia="zh-TW"/>
        </w:rPr>
        <w:t>, many fronts!!</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cs="Arial" w:eastAsia="Times New Roman" w:hAnsi="Arial"/>
          <w:noProof/>
          <w:sz w:val="28"/>
          <w:szCs w:val="28"/>
          <w:lang w:val="en-US" w:eastAsia="zh-TW"/>
        </w:rPr>
      </w:pPr>
      <w:r>
        <w:rPr>
          <w:rFonts w:cs="Arial" w:eastAsia="Times New Roman" w:hAnsi="Arial"/>
          <w:noProof/>
          <w:sz w:val="28"/>
          <w:szCs w:val="28"/>
          <w:lang w:val="en-US" w:eastAsia="zh-TW"/>
        </w:rPr>
        <w:t>​Signed</w:t>
      </w:r>
      <w:r>
        <w:rPr>
          <w:rFonts w:cs="Arial" w:eastAsia="Times New Roman" w:hAnsi="Arial"/>
          <w:noProof/>
          <w:sz w:val="28"/>
          <w:szCs w:val="28"/>
          <w:lang w:val="en-US" w:eastAsia="zh-TW"/>
        </w:rPr>
        <w:t>,</w:t>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ascii="Arial" w:cs="Arial" w:eastAsia="Times New Roman" w:hAnsi="Arial"/>
          <w:sz w:val="28"/>
          <w:szCs w:val="28"/>
        </w:rPr>
      </w:pPr>
      <w:r>
        <w:rPr>
          <w:rFonts w:ascii="Arial" w:cs="Arial" w:eastAsia="Times New Roman" w:hAnsi="Arial"/>
          <w:noProof/>
          <w:sz w:val="28"/>
          <w:szCs w:val="28"/>
          <w:lang w:eastAsia="zh-TW"/>
        </w:rPr>
        <w:drawing>
          <wp:inline distL="0" distT="0" distB="0" distR="0">
            <wp:extent cx="1293173" cy="600075"/>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293173" cy="600075"/>
                    </a:xfrm>
                    <a:prstGeom prst="rect"/>
                    <a:ln>
                      <a:noFill/>
                    </a:ln>
                  </pic:spPr>
                </pic:pic>
              </a:graphicData>
            </a:graphic>
          </wp:inline>
        </w:drawing>
      </w: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rFonts w:eastAsia="Times New Roman"/>
          <w:b/>
          <w:sz w:val="28"/>
          <w:szCs w:val="28"/>
        </w:rPr>
      </w:pPr>
      <w:r>
        <w:rPr>
          <w:rFonts w:eastAsia="Times New Roman"/>
          <w:b/>
          <w:sz w:val="28"/>
          <w:szCs w:val="28"/>
        </w:rPr>
        <w:t xml:space="preserve">For; Daniel Rugarama, </w:t>
      </w:r>
    </w:p>
    <w:p>
      <w:pPr>
        <w:spacing w:after="0"/>
        <w:ind w:right="-90"/>
        <w:jc w:val="both"/>
        <w:rPr>
          <w:sz w:val="28"/>
          <w:szCs w:val="28"/>
        </w:rPr>
      </w:pPr>
      <w:r>
        <w:rPr>
          <w:rFonts w:cs="Arial" w:eastAsia="Times New Roman" w:hAnsi="Arial" w:hint="default"/>
          <w:noProof/>
          <w:sz w:val="28"/>
          <w:szCs w:val="28"/>
          <w:lang w:val="en-US" w:eastAsia="zh-TW"/>
        </w:rPr>
        <w:t>Chairman, Pan African Movement – Uganda National Chapter</w:t>
      </w:r>
    </w:p>
    <w:p>
      <w:pPr>
        <w:spacing w:after="0"/>
        <w:ind w:right="-90"/>
        <w:jc w:val="both"/>
        <w:rPr>
          <w:sz w:val="28"/>
          <w:szCs w:val="28"/>
        </w:rPr>
      </w:pPr>
      <w:r>
        <w:rPr>
          <w:rFonts w:cs="Arial" w:eastAsia="Times New Roman" w:hAnsi="Arial" w:hint="default"/>
          <w:noProof/>
          <w:sz w:val="28"/>
          <w:szCs w:val="28"/>
          <w:lang w:val="en-US" w:eastAsia="zh-TW"/>
        </w:rPr>
        <w:t>Executive Secretary, Uganda-Cuba Friendship Society</w:t>
      </w:r>
    </w:p>
    <w:p>
      <w:pPr>
        <w:spacing w:after="0"/>
        <w:ind w:right="-90"/>
        <w:jc w:val="both"/>
        <w:rPr>
          <w:sz w:val="28"/>
          <w:szCs w:val="28"/>
        </w:rPr>
      </w:pPr>
    </w:p>
    <w:p>
      <w:pPr>
        <w:pStyle w:val="style0"/>
        <w:pBdr>
          <w:left w:val="none" w:sz="0" w:space="0" w:color="auto"/>
          <w:right w:val="none" w:sz="0" w:space="0" w:color="auto"/>
          <w:top w:val="none" w:sz="0" w:space="0" w:color="auto"/>
          <w:bottom w:val="none" w:sz="0" w:space="0" w:color="auto"/>
          <w:between w:val="none" w:sz="0" w:space="0" w:color="auto"/>
        </w:pBdr>
        <w:spacing w:after="0"/>
        <w:ind w:right="-90"/>
        <w:jc w:val="both"/>
        <w:rPr>
          <w:sz w:val="28"/>
          <w:szCs w:val="28"/>
          <w:lang w:eastAsia="zh-TW"/>
        </w:rPr>
      </w:pPr>
      <w:r>
        <w:rPr>
          <w:sz w:val="28"/>
          <w:szCs w:val="28"/>
        </w:rPr>
        <w:t xml:space="preserve">       </w:t>
      </w:r>
    </w:p>
    <w:sectPr>
      <w:headerReference w:type="even" r:id="rId3"/>
      <w:headerReference w:type="default" r:id="rId4"/>
      <w:footerReference w:type="even" r:id="rId5"/>
      <w:footerReference w:type="default" r:id="rId6"/>
      <w:headerReference w:type="first" r:id="rId7"/>
      <w:pgSz w:w="12240" w:h="15840" w:orient="portrait"/>
      <w:pgMar w:top="720" w:right="720" w:bottom="720" w:left="720" w:header="2592" w:footer="282"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新細明體">
    <w:altName w:val="Arial Unicode MS"/>
    <w:panose1 w:val="02010601000000010101"/>
    <w:charset w:val="88"/>
    <w:family w:val="auto"/>
    <w:pitch w:val="variable"/>
    <w:sig w:usb0="00000000" w:usb1="08080000" w:usb2="00000010" w:usb3="00000000" w:csb0="00100000" w:csb1="00000000"/>
  </w:font>
  <w:font w:name="Georgia">
    <w:altName w:val="Georgia"/>
    <w:panose1 w:val="02040502050000020303"/>
    <w:charset w:val="00"/>
    <w:family w:val="roman"/>
    <w:pitch w:val="variable"/>
    <w:sig w:usb0="00000287" w:usb1="00000000" w:usb2="00000000" w:usb3="00000000" w:csb0="0000009F" w:csb1="00000000"/>
  </w:font>
  <w:font w:name="Segoe UI">
    <w:altName w:val="Segoe UI"/>
    <w:panose1 w:val="020b0502040000020203"/>
    <w:charset w:val="00"/>
    <w:family w:val="swiss"/>
    <w:pitch w:val="variable"/>
    <w:sig w:usb0="E4002EFF" w:usb1="C000E47F" w:usb2="00000009" w:usb3="00000000" w:csb0="000001FF" w:csb1="00000000"/>
  </w:font>
  <w:font w:name="Helvetica">
    <w:altName w:val="Helvetica"/>
    <w:panose1 w:val="020b0604020000020204"/>
    <w:charset w:val="00"/>
    <w:family w:val="swiss"/>
    <w:pitch w:val="variable"/>
    <w:sig w:usb0="00000003" w:usb1="00000000" w:usb2="00000000" w:usb3="00000000" w:csb0="00000001" w:csb1="00000000"/>
  </w:font>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rFonts w:ascii="Times New Roman" w:cs="Times New Roman" w:hAnsi="Times New Roman"/>
        <w:b/>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rFonts w:ascii="Times New Roman" w:cs="Times New Roman" w:hAnsi="Times New Roman"/>
        <w:b/>
      </w:rPr>
    </w:pPr>
    <w:r>
      <w:rPr>
        <w:noProof/>
      </w:rPr>
      <w:pict>
        <v:roundrect id="4104" arcsize="0.16666667," fillcolor="black" stroked="t" style="position:absolute;margin-left:385.5pt;margin-top:12.3pt;width:152.25pt;height:18.75pt;z-index:7;mso-position-horizontal-relative:text;mso-position-vertical-relative:text;mso-width-relative:margin;mso-height-relative:margin;mso-wrap-distance-left:0.0pt;mso-wrap-distance-right:0.0pt;visibility:visible;v-text-anchor:middle;">
          <v:stroke joinstyle="miter" weight="1.0pt"/>
          <v:fill/>
          <v:textbox inset="7.2pt,0.0pt,7.2pt,0.0pt">
            <w:txbxContent>
              <w:p>
                <w:pPr>
                  <w:pStyle w:val="style0"/>
                  <w:jc w:val="center"/>
                  <w:rPr>
                    <w:rFonts w:ascii="Times New Roman" w:cs="Times New Roman" w:hAnsi="Times New Roman"/>
                    <w:b/>
                    <w:i/>
                    <w:color w:val="ffffff"/>
                    <w:sz w:val="24"/>
                  </w:rPr>
                </w:pPr>
                <w:r>
                  <w:rPr>
                    <w:rFonts w:ascii="Times New Roman" w:cs="Times New Roman" w:hAnsi="Times New Roman"/>
                    <w:b/>
                    <w:i/>
                    <w:color w:val="ffffff"/>
                    <w:sz w:val="24"/>
                  </w:rPr>
                  <w:t>Don’t Agonize, Organize!!</w:t>
                </w:r>
              </w:p>
            </w:txbxContent>
          </v:textbox>
        </v:roundrect>
      </w:pict>
    </w:r>
  </w:p>
  <w:p>
    <w:pPr>
      <w:pStyle w:val="style32"/>
      <w:jc w:val="center"/>
      <w:rPr>
        <w:rFonts w:ascii="Times New Roman" w:cs="Times New Roman" w:hAnsi="Times New Roman"/>
        <w:b/>
      </w:rPr>
    </w:pPr>
  </w:p>
  <w:p>
    <w:pPr>
      <w:pStyle w:val="style32"/>
      <w:jc w:val="center"/>
      <w:rPr>
        <w:rFonts w:ascii="Times New Roman" w:cs="Times New Roman" w:hAnsi="Times New Roman"/>
        <w:b/>
      </w:rPr>
    </w:pPr>
    <w:r>
      <w:rPr>
        <w:noProof/>
      </w:rPr>
      <w:pict>
        <v:line id="4105" stroked="t" from="-3.75pt,10.7pt" to="543.0pt,10.7pt" style="position:absolute;z-index:6;mso-position-horizontal-relative:text;mso-position-vertical-relative:text;mso-width-relative:margin;mso-height-relative:margin;mso-wrap-distance-left:0.0pt;mso-wrap-distance-right:0.0pt;visibility:visible;">
          <v:stroke joinstyle="miter" weight="3.25pt"/>
          <v:fill/>
        </v:line>
      </w:pict>
    </w:r>
  </w:p>
  <w:p>
    <w:pPr>
      <w:pStyle w:val="style32"/>
      <w:jc w:val="center"/>
      <w:rPr>
        <w:rFonts w:ascii="Times New Roman" w:cs="Times New Roman" w:hAnsi="Times New Roman"/>
        <w:b/>
      </w:rPr>
    </w:pPr>
    <w:r>
      <w:rPr>
        <w:rFonts w:ascii="Times New Roman" w:cs="Times New Roman" w:hAnsi="Times New Roman"/>
        <w:b/>
      </w:rPr>
      <w:t xml:space="preserve">Plot 71 </w:t>
    </w:r>
    <w:r>
      <w:rPr>
        <w:rFonts w:ascii="Times New Roman" w:cs="Times New Roman" w:hAnsi="Times New Roman"/>
        <w:b/>
      </w:rPr>
      <w:t>Suwara</w:t>
    </w:r>
    <w:r>
      <w:rPr>
        <w:rFonts w:ascii="Times New Roman" w:cs="Times New Roman" w:hAnsi="Times New Roman"/>
        <w:b/>
      </w:rPr>
      <w:t xml:space="preserve"> Road, off-</w:t>
    </w:r>
    <w:r>
      <w:rPr>
        <w:rFonts w:ascii="Times New Roman" w:cs="Times New Roman" w:hAnsi="Times New Roman"/>
        <w:b/>
      </w:rPr>
      <w:t>Naguru</w:t>
    </w:r>
    <w:r>
      <w:rPr>
        <w:rFonts w:ascii="Times New Roman" w:cs="Times New Roman" w:hAnsi="Times New Roman"/>
        <w:b/>
      </w:rPr>
      <w:t xml:space="preserve"> Hill Road, P.O.</w:t>
    </w:r>
    <w:r>
      <w:rPr>
        <w:rFonts w:ascii="Times New Roman" w:cs="Times New Roman" w:hAnsi="Times New Roman"/>
        <w:b/>
      </w:rPr>
      <w:t xml:space="preserve"> Box 24590, Kampala, Uganda (East Africa)</w:t>
    </w:r>
  </w:p>
  <w:p>
    <w:pPr>
      <w:pStyle w:val="style32"/>
      <w:jc w:val="center"/>
      <w:rPr>
        <w:rFonts w:ascii="Times New Roman" w:cs="Times New Roman" w:hAnsi="Times New Roman"/>
        <w:b/>
      </w:rPr>
    </w:pPr>
    <w:r>
      <w:rPr>
        <w:rFonts w:ascii="Times New Roman" w:cs="Times New Roman" w:hAnsi="Times New Roman"/>
        <w:b/>
      </w:rPr>
      <w:t>Tel/Fax</w:t>
    </w:r>
    <w:r>
      <w:rPr>
        <w:rFonts w:ascii="Times New Roman" w:cs="Times New Roman" w:hAnsi="Times New Roman"/>
        <w:b/>
      </w:rPr>
      <w:t>:</w:t>
    </w:r>
    <w:r>
      <w:rPr>
        <w:rFonts w:ascii="Times New Roman" w:cs="Times New Roman" w:hAnsi="Times New Roman"/>
        <w:b/>
      </w:rPr>
      <w:t xml:space="preserve"> 256 (414)530525</w:t>
    </w:r>
    <w:r>
      <w:rPr>
        <w:rFonts w:ascii="Times New Roman" w:cs="Times New Roman" w:hAnsi="Times New Roman"/>
        <w:b/>
      </w:rPr>
      <w:t>, +256 776 654599/ +256 782055217</w:t>
    </w:r>
  </w:p>
  <w:p>
    <w:pPr>
      <w:pStyle w:val="style32"/>
      <w:jc w:val="center"/>
      <w:rPr>
        <w:rFonts w:ascii="Times New Roman" w:cs="Times New Roman" w:hAnsi="Times New Roman"/>
        <w:b/>
      </w:rPr>
    </w:pPr>
    <w:r>
      <w:rPr>
        <w:rFonts w:ascii="Times New Roman" w:cs="Times New Roman" w:hAnsi="Times New Roman"/>
        <w:b/>
      </w:rPr>
      <w:t xml:space="preserve">Email: </w:t>
    </w:r>
    <w:r>
      <w:rPr/>
      <w:fldChar w:fldCharType="begin"/>
    </w:r>
    <w:r>
      <w:instrText xml:space="preserve"> HYPERLINK "mailto:panafricanmovement@gmail.com" </w:instrText>
    </w:r>
    <w:r>
      <w:rPr/>
      <w:fldChar w:fldCharType="separate"/>
    </w:r>
    <w:r>
      <w:rPr>
        <w:rStyle w:val="style85"/>
        <w:rFonts w:ascii="Times New Roman" w:cs="Times New Roman" w:hAnsi="Times New Roman"/>
        <w:b/>
        <w:color w:val="000000"/>
        <w:u w:val="none"/>
      </w:rPr>
      <w:t>panafricanmovement@gmail.com</w:t>
    </w:r>
    <w:r>
      <w:rPr/>
      <w:fldChar w:fldCharType="end"/>
    </w:r>
    <w:r>
      <w:rPr>
        <w:rFonts w:ascii="Times New Roman" w:cs="Times New Roman" w:hAnsi="Times New Roman"/>
        <w:b/>
      </w:rPr>
      <w:t xml:space="preserve">, </w:t>
    </w:r>
    <w:r>
      <w:rPr>
        <w:rFonts w:ascii="Times New Roman" w:cs="Times New Roman" w:hAnsi="Times New Roman"/>
        <w:b/>
      </w:rPr>
      <w:t>Website</w:t>
    </w:r>
    <w:r>
      <w:rPr>
        <w:rFonts w:ascii="Times New Roman" w:cs="Times New Roman" w:hAnsi="Times New Roman"/>
        <w:b/>
      </w:rPr>
      <w:t>:</w:t>
    </w:r>
    <w:r>
      <w:rPr>
        <w:rFonts w:ascii="Times New Roman" w:cs="Times New Roman" w:hAnsi="Times New Roman"/>
        <w:b/>
      </w:rPr>
      <w:t>www.panafricanmovement.org</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noProof/>
      </w:rPr>
      <w:pict>
        <v:shapetype id="_x0000_t136" coordsize="21600,21600" adj="10800"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locs="@9,0;@10,10800;@11,21600;@12,10800" o:connecttype="custom" o:connectangles="270,180,90,0"/>
          <v:textpath on="t" fitshape="t"/>
          <v:handles>
            <v:h position="#0,bottomRight" xrange="6629,14971"/>
          </v:handles>
          <o:lock v:ext="edit" text="t" shapetype="t"/>
        </v:shapetype>
        <v:shape id="4098" type="#_x0000_t136" fillcolor="#a5a5a5" stroked="f" style="position:absolute;margin-left:0.0pt;margin-top:0.0pt;width:575.25pt;height:32.25pt;z-index:-2147483639;mso-position-horizontal:center;mso-position-vertical:center;mso-position-horizontal-relative:margin;mso-position-vertical-relative:margin;mso-width-relative:page;mso-height-relative:page;mso-wrap-distance-left:0.0pt;mso-wrap-distance-right:0.0pt;visibility:visible;rotation:-2949120fd;" o:allowincell="false">
          <v:stroke on="f"/>
          <o:lock text="true" v:ext="view"/>
          <v:fill opacity="50%"/>
          <v:textpath string="Pan African Movement Uganda National Chapter" fitshape="t" on="t" style="font-size:27.0pt;font-family:&quot;Tahoma&quot;;"/>
        </v:shape>
      </w:pict>
    </w: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center"/>
      <w:rPr>
        <w:rFonts w:ascii="Times New Roman" w:cs="Times New Roman" w:hAnsi="Times New Roman"/>
      </w:rPr>
    </w:pPr>
    <w:r>
      <w:rPr>
        <w:noProof/>
      </w:rPr>
      <w:pict>
        <v:roundrect id="4099" arcsize="0.16666667," fillcolor="black" stroked="t" style="position:absolute;margin-left:384.4pt;margin-top:-29.85pt;width:157.5pt;height:18.75pt;z-index:3;mso-position-horizontal-relative:text;mso-position-vertical-relative:text;mso-width-relative:margin;mso-height-relative:margin;mso-wrap-distance-left:0.0pt;mso-wrap-distance-right:0.0pt;visibility:visible;v-text-anchor:middle;">
          <v:stroke joinstyle="miter" weight="1.0pt"/>
          <v:fill/>
          <v:textbox inset="7.2pt,0.0pt,7.2pt,0.0pt">
            <w:txbxContent>
              <w:p>
                <w:pPr>
                  <w:pStyle w:val="style0"/>
                  <w:rPr>
                    <w:rFonts w:ascii="Times New Roman" w:cs="Times New Roman" w:hAnsi="Times New Roman"/>
                    <w:b/>
                    <w:i/>
                    <w:color w:val="ffffff"/>
                    <w:sz w:val="24"/>
                  </w:rPr>
                </w:pPr>
                <w:r>
                  <w:rPr>
                    <w:rFonts w:ascii="Times New Roman" w:cs="Times New Roman" w:hAnsi="Times New Roman"/>
                    <w:b/>
                    <w:i/>
                    <w:color w:val="ffffff"/>
                    <w:sz w:val="24"/>
                  </w:rPr>
                  <w:t xml:space="preserve">Uganda </w:t>
                </w:r>
                <w:r>
                  <w:rPr>
                    <w:rFonts w:ascii="Times New Roman" w:cs="Times New Roman" w:hAnsi="Times New Roman"/>
                    <w:b/>
                    <w:i/>
                    <w:color w:val="ffffff"/>
                    <w:sz w:val="24"/>
                  </w:rPr>
                  <w:t>NationalChapter</w:t>
                </w:r>
              </w:p>
            </w:txbxContent>
          </v:textbox>
        </v:roundrect>
      </w:pict>
    </w:r>
    <w:r>
      <w:rPr>
        <w:noProof/>
      </w:rPr>
      <w:pict>
        <v:line id="4100" stroked="t" from="180.7pt,-32.85pt" to="542.95pt,-32.85pt" style="position:absolute;z-index:4;mso-position-horizontal-relative:text;mso-position-vertical-relative:text;mso-width-relative:margin;mso-height-relative:margin;mso-wrap-distance-left:0.0pt;mso-wrap-distance-right:0.0pt;visibility:visible;flip:y;">
          <v:stroke joinstyle="miter" weight="3.25pt"/>
          <v:fill/>
        </v:line>
      </w:pict>
    </w:r>
    <w:r>
      <w:rPr>
        <w:noProof/>
      </w:rPr>
      <w:pict>
        <v:line id="4101" stroked="t" from="180.75pt,-102.6pt" to="543.0pt,-102.6pt" style="position:absolute;z-index:5;mso-position-horizontal-relative:text;mso-position-vertical-relative:text;mso-width-relative:margin;mso-height-relative:margin;mso-wrap-distance-left:0.0pt;mso-wrap-distance-right:0.0pt;visibility:visible;flip:y;">
          <v:stroke joinstyle="miter" weight="3.25pt"/>
          <v:fill/>
        </v:line>
      </w:pict>
    </w:r>
    <w:r>
      <w:rPr>
        <w:noProof/>
        <w:lang w:eastAsia="zh-TW"/>
      </w:rPr>
      <w:drawing>
        <wp:anchor distT="0" distB="0" distL="0" distR="0" simplePos="false" relativeHeight="2" behindDoc="false" locked="false" layoutInCell="true" allowOverlap="true">
          <wp:simplePos x="0" y="0"/>
          <wp:positionH relativeFrom="margin">
            <wp:posOffset>19050</wp:posOffset>
          </wp:positionH>
          <wp:positionV relativeFrom="paragraph">
            <wp:posOffset>-1312545</wp:posOffset>
          </wp:positionV>
          <wp:extent cx="6877050" cy="1028700"/>
          <wp:effectExtent l="19050" t="0" r="0" b="0"/>
          <wp:wrapNone/>
          <wp:docPr id="4102"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cstate="print"/>
                  <a:srcRect l="0" t="0" r="0" b="0"/>
                  <a:stretch/>
                </pic:blipFill>
                <pic:spPr>
                  <a:xfrm rot="0">
                    <a:off x="0" y="0"/>
                    <a:ext cx="6877050" cy="1028700"/>
                  </a:xfrm>
                  <a:prstGeom prst="rect"/>
                  <a:ln>
                    <a:noFill/>
                  </a:ln>
                </pic:spPr>
              </pic:pic>
            </a:graphicData>
          </a:graphic>
        </wp:anchor>
      </w:drawing>
    </w:r>
    <w:r>
      <w:rPr>
        <w:noProof/>
      </w:rPr>
      <w:pict>
        <v:shapetype id="_x0000_t136" coordsize="21600,21600" adj="10800"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locs="@9,0;@10,10800;@11,21600;@12,10800" o:connecttype="custom" o:connectangles="270,180,90,0"/>
          <v:textpath on="t" fitshape="t"/>
          <v:handles>
            <v:h position="#0,bottomRight" xrange="6629,14971"/>
          </v:handles>
          <o:lock v:ext="edit" text="t" shapetype="t"/>
        </v:shapetype>
        <v:shape id="4103" type="#_x0000_t136" fillcolor="#a5a5a5" stroked="f" style="position:absolute;margin-left:0.0pt;margin-top:0.0pt;width:575.25pt;height:32.25pt;z-index:-2147483638;mso-position-horizontal:center;mso-position-vertical:center;mso-position-horizontal-relative:margin;mso-position-vertical-relative:margin;mso-width-relative:page;mso-height-relative:page;mso-wrap-distance-left:0.0pt;mso-wrap-distance-right:0.0pt;visibility:visible;rotation:-2949120fd;" o:allowincell="false">
          <v:stroke on="f"/>
          <o:lock text="true" v:ext="view"/>
          <v:fill opacity="50%"/>
          <v:textpath string="Pan African Movement Uganda National Chapter" fitshape="t" on="t" style="font-size:27.0pt;font-family:&quot;Tahoma&quot;;"/>
        </v:shape>
      </w:pict>
    </w: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noProof/>
      </w:rPr>
      <w:pict>
        <v:shapetype id="_x0000_t136" coordsize="21600,21600" adj="10800"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locs="@9,0;@10,10800;@11,21600;@12,10800" o:connecttype="custom" o:connectangles="270,180,90,0"/>
          <v:textpath on="t" fitshape="t"/>
          <v:handles>
            <v:h position="#0,bottomRight" xrange="6629,14971"/>
          </v:handles>
          <o:lock v:ext="edit" text="t" shapetype="t"/>
        </v:shapetype>
        <v:shape id="4106" type="#_x0000_t136" fillcolor="#a5a5a5" stroked="f" style="position:absolute;margin-left:0.0pt;margin-top:0.0pt;width:575.25pt;height:32.25pt;z-index:-2147483637;mso-position-horizontal:center;mso-position-vertical:center;mso-position-horizontal-relative:margin;mso-position-vertical-relative:margin;mso-width-relative:page;mso-height-relative:page;mso-wrap-distance-left:0.0pt;mso-wrap-distance-right:0.0pt;visibility:visible;rotation:-2949120fd;" o:allowincell="false">
          <v:stroke on="f"/>
          <o:lock text="true" v:ext="view"/>
          <v:fill opacity="50%"/>
          <v:textpath string="Pan African Movement Uganda National Chapter" fitshape="t" on="t" style="font-size:27.0pt;font-family:&quot;Tahoma&qu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2C89E1C"/>
    <w:lvl w:ilvl="0" w:tplc="348C4B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D1727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E19EE492"/>
    <w:lvl w:ilvl="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displayBackgroundShape/>
  <w:bordersDoNotSurroundHeader/>
  <w:bordersDoNotSurroundFooter/>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w:useFELayout/>
    <w:compatSetting w:name="compatibilityMode" w:uri="http://schemas.microsoft.com/office/word" w:val="12"/>
  </w:compat>
  <m:mathPr>
    <m:mathFont m:val="Cambria Math"/>
    <m:brkBin m:val="before"/>
    <m:brkBinSub m:val="--"/>
    <m:smallFrac m:val="1"/>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ahoma" w:cs="Tahoma" w:eastAsia="新細明體" w:hAnsi="Tahoma"/>
        <w:lang w:val="en-US" w:bidi="ar-SA" w:eastAsia="en-US"/>
      </w:rPr>
    </w:rPrDefault>
    <w:pPrDefault>
      <w:pPr/>
    </w:pPrDefault>
  </w:docDefaults>
  <w:style w:type="paragraph" w:default="1" w:styleId="style0">
    <w:name w:val="Normal"/>
    <w:next w:val="style0"/>
    <w:pPr>
      <w:pBdr>
        <w:left w:val="nil"/>
        <w:right w:val="nil"/>
        <w:top w:val="nil"/>
        <w:bottom w:val="nil"/>
        <w:between w:val="nil"/>
      </w:pBdr>
      <w:spacing w:after="200" w:lineRule="auto" w:line="276"/>
    </w:pPr>
    <w:rPr>
      <w:color w:val="000000"/>
      <w:sz w:val="22"/>
      <w:szCs w:val="22"/>
    </w:rPr>
  </w:style>
  <w:style w:type="paragraph" w:styleId="style1">
    <w:name w:val="heading 1"/>
    <w:basedOn w:val="style0"/>
    <w:next w:val="style0"/>
    <w:pPr>
      <w:keepNext/>
      <w:keepLines/>
      <w:spacing w:before="480" w:after="120"/>
      <w:outlineLvl w:val="0"/>
      <w:contextualSpacing/>
    </w:pPr>
    <w:rPr>
      <w:b/>
      <w:sz w:val="48"/>
      <w:szCs w:val="48"/>
    </w:rPr>
  </w:style>
  <w:style w:type="paragraph" w:styleId="style2">
    <w:name w:val="heading 2"/>
    <w:basedOn w:val="style0"/>
    <w:next w:val="style0"/>
    <w:pPr>
      <w:keepNext/>
      <w:keepLines/>
      <w:spacing w:before="360" w:after="80"/>
      <w:outlineLvl w:val="1"/>
      <w:contextualSpacing/>
    </w:pPr>
    <w:rPr>
      <w:b/>
      <w:sz w:val="36"/>
      <w:szCs w:val="36"/>
    </w:rPr>
  </w:style>
  <w:style w:type="paragraph" w:styleId="style3">
    <w:name w:val="heading 3"/>
    <w:basedOn w:val="style0"/>
    <w:next w:val="style0"/>
    <w:pPr>
      <w:keepNext/>
      <w:keepLines/>
      <w:spacing w:before="280" w:after="80"/>
      <w:outlineLvl w:val="2"/>
      <w:contextualSpacing/>
    </w:pPr>
    <w:rPr>
      <w:b/>
      <w:sz w:val="28"/>
      <w:szCs w:val="28"/>
    </w:rPr>
  </w:style>
  <w:style w:type="paragraph" w:styleId="style4">
    <w:name w:val="heading 4"/>
    <w:basedOn w:val="style0"/>
    <w:next w:val="style0"/>
    <w:pPr>
      <w:keepNext/>
      <w:keepLines/>
      <w:spacing w:before="240" w:after="40"/>
      <w:outlineLvl w:val="3"/>
      <w:contextualSpacing/>
    </w:pPr>
    <w:rPr>
      <w:b/>
      <w:sz w:val="24"/>
      <w:szCs w:val="24"/>
    </w:rPr>
  </w:style>
  <w:style w:type="paragraph" w:styleId="style5">
    <w:name w:val="heading 5"/>
    <w:basedOn w:val="style0"/>
    <w:next w:val="style0"/>
    <w:pPr>
      <w:keepNext/>
      <w:keepLines/>
      <w:spacing w:before="220" w:after="40"/>
      <w:outlineLvl w:val="4"/>
      <w:contextualSpacing/>
    </w:pPr>
    <w:rPr>
      <w:b/>
    </w:rPr>
  </w:style>
  <w:style w:type="paragraph" w:styleId="style6">
    <w:name w:val="heading 6"/>
    <w:basedOn w:val="style0"/>
    <w:next w:val="style0"/>
    <w:pPr>
      <w:keepNext/>
      <w:keepLines/>
      <w:spacing w:before="200" w:after="40"/>
      <w:outlineLvl w:val="5"/>
      <w:contextualSpacing/>
    </w:pPr>
    <w:rPr>
      <w:b/>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before="480" w:after="120"/>
      <w:contextualSpacing/>
    </w:pPr>
    <w:rPr>
      <w:b/>
      <w:sz w:val="72"/>
      <w:szCs w:val="72"/>
    </w:rPr>
  </w:style>
  <w:style w:type="paragraph" w:styleId="style74">
    <w:name w:val="Subtitle"/>
    <w:basedOn w:val="style0"/>
    <w:next w:val="style0"/>
    <w:pPr>
      <w:keepNext/>
      <w:keepLines/>
      <w:spacing w:before="360" w:after="80"/>
      <w:contextualSpacing/>
    </w:pPr>
    <w:rPr>
      <w:rFonts w:ascii="Georgia" w:cs="Georgia" w:eastAsia="Georgia" w:hAnsi="Georgia"/>
      <w:i/>
      <w:color w:val="666666"/>
      <w:sz w:val="48"/>
      <w:szCs w:val="48"/>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4ae4b3df-430c-4b0f-a48d-c0db7c3e4cd8"/>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6e50dc8f-6828-4767-91eb-03de22b3f476"/>
    <w:basedOn w:val="style65"/>
    <w:next w:val="style4098"/>
    <w:link w:val="style32"/>
    <w:uiPriority w:val="99"/>
  </w:style>
  <w:style w:type="character" w:styleId="style85">
    <w:name w:val="Hyperlink"/>
    <w:basedOn w:val="style65"/>
    <w:next w:val="style85"/>
    <w:uiPriority w:val="99"/>
    <w:rPr>
      <w:color w:val="0563c1"/>
      <w:u w:val="single"/>
    </w:rPr>
  </w:style>
  <w:style w:type="paragraph" w:styleId="style153">
    <w:name w:val="Balloon Text"/>
    <w:basedOn w:val="style0"/>
    <w:next w:val="style153"/>
    <w:link w:val="style4099"/>
    <w:uiPriority w:val="99"/>
    <w:pPr>
      <w:spacing w:after="0" w:lineRule="auto" w:line="240"/>
    </w:pPr>
    <w:rPr>
      <w:rFonts w:ascii="Segoe UI" w:cs="Segoe UI" w:hAnsi="Segoe UI"/>
      <w:sz w:val="18"/>
      <w:szCs w:val="18"/>
    </w:rPr>
  </w:style>
  <w:style w:type="character" w:customStyle="1" w:styleId="style4099">
    <w:name w:val="Balloon Text Char"/>
    <w:basedOn w:val="style65"/>
    <w:next w:val="style4099"/>
    <w:link w:val="style153"/>
    <w:uiPriority w:val="99"/>
    <w:rPr>
      <w:rFonts w:ascii="Segoe UI" w:cs="Segoe UI" w:hAnsi="Segoe UI"/>
      <w:sz w:val="18"/>
      <w:szCs w:val="18"/>
    </w:rPr>
  </w:style>
  <w:style w:type="paragraph" w:styleId="style179">
    <w:name w:val="List Paragraph"/>
    <w:basedOn w:val="style0"/>
    <w:next w:val="style179"/>
    <w:qFormat/>
    <w:uiPriority w:val="34"/>
    <w:pPr>
      <w:ind w:left="720"/>
      <w:contextualSpacing/>
    </w:pPr>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0"/>
    <w:uiPriority w:val="99"/>
    <w:pPr>
      <w:spacing w:lineRule="auto" w:line="240"/>
    </w:pPr>
    <w:rPr>
      <w:sz w:val="20"/>
      <w:szCs w:val="20"/>
    </w:rPr>
  </w:style>
  <w:style w:type="character" w:customStyle="1" w:styleId="style4100">
    <w:name w:val="Comment Text Char"/>
    <w:basedOn w:val="style65"/>
    <w:next w:val="style4100"/>
    <w:link w:val="style30"/>
    <w:uiPriority w:val="99"/>
    <w:rPr>
      <w:sz w:val="20"/>
      <w:szCs w:val="20"/>
    </w:rPr>
  </w:style>
  <w:style w:type="paragraph" w:styleId="style106">
    <w:name w:val="annotation subject"/>
    <w:basedOn w:val="style30"/>
    <w:next w:val="style30"/>
    <w:link w:val="style4101"/>
    <w:uiPriority w:val="99"/>
    <w:pPr/>
    <w:rPr>
      <w:b/>
      <w:bCs/>
    </w:rPr>
  </w:style>
  <w:style w:type="character" w:customStyle="1" w:styleId="style4101">
    <w:name w:val="Comment Subject Char"/>
    <w:basedOn w:val="style4100"/>
    <w:next w:val="style4101"/>
    <w:link w:val="style106"/>
    <w:uiPriority w:val="99"/>
    <w:rPr>
      <w:b/>
      <w:bCs/>
      <w:sz w:val="20"/>
      <w:szCs w:val="20"/>
    </w:rPr>
  </w:style>
  <w:style w:type="character" w:customStyle="1" w:styleId="style4102">
    <w:name w:val="Unresolved Mention1"/>
    <w:basedOn w:val="style65"/>
    <w:next w:val="style4102"/>
    <w:uiPriority w:val="99"/>
    <w:rPr>
      <w:color w:val="605e5c"/>
      <w:shd w:val="clear" w:color="auto" w:fill="e1dfdd"/>
    </w:rPr>
  </w:style>
  <w:style w:type="paragraph" w:customStyle="1" w:styleId="style4103">
    <w:name w:val="Body A"/>
    <w:next w:val="style4103"/>
    <w:pPr>
      <w:tabs>
        <w:tab w:val="left" w:leader="none" w:pos="709"/>
        <w:tab w:val="left" w:leader="none" w:pos="1417"/>
        <w:tab w:val="left" w:leader="none" w:pos="2126"/>
        <w:tab w:val="left" w:leader="none" w:pos="2835"/>
        <w:tab w:val="left" w:leader="none" w:pos="3543"/>
        <w:tab w:val="left" w:leader="none" w:pos="4252"/>
        <w:tab w:val="left" w:leader="none" w:pos="4961"/>
        <w:tab w:val="left" w:leader="none" w:pos="5669"/>
        <w:tab w:val="left" w:leader="none" w:pos="6378"/>
        <w:tab w:val="left" w:leader="none" w:pos="7087"/>
        <w:tab w:val="left" w:leader="none" w:pos="7795"/>
        <w:tab w:val="left" w:leader="none" w:pos="8504"/>
        <w:tab w:val="left" w:leader="none" w:pos="9132"/>
      </w:tabs>
      <w:ind w:right="-346"/>
      <w:jc w:val="both"/>
    </w:pPr>
    <w:rPr>
      <w:rFonts w:ascii="Helvetica" w:cs="Times New Roman" w:eastAsia="ヒラギノ角ゴ Pro W3" w:hAnsi="Helvetica"/>
      <w:color w:val="000000"/>
      <w:sz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emf"/><Relationship Id="rId3" Type="http://schemas.openxmlformats.org/officeDocument/2006/relationships/header" Target="header1.xml"/><Relationship Id="rId4" Type="http://schemas.openxmlformats.org/officeDocument/2006/relationships/header" Target="header2.xml"/><Relationship Id="rId11" Type="http://schemas.openxmlformats.org/officeDocument/2006/relationships/theme" Target="theme/theme1.xml"/><Relationship Id="rId10" Type="http://schemas.openxmlformats.org/officeDocument/2006/relationships/settings" Target="settings.xml"/><Relationship Id="rId9" Type="http://schemas.openxmlformats.org/officeDocument/2006/relationships/fontTable" Target="fontTable.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header" Target="header5.xml"/><Relationship Id="rId8" Type="http://schemas.openxmlformats.org/officeDocument/2006/relationships/styles" Target="styles.xml"/></Relationships>
</file>

<file path=word/_rels/header2.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683</Words>
  <Pages>1</Pages>
  <Characters>4102</Characters>
  <Application>WPS Office135616331</Application>
  <DocSecurity>0</DocSecurity>
  <Paragraphs>63</Paragraphs>
  <ScaleCrop>false</ScaleCrop>
  <LinksUpToDate>false</LinksUpToDate>
  <CharactersWithSpaces>4766</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2026-03-22T20:37:24Z</dcterms:created>
  <dc:creator>SERVER</dc:creator>
  <lastModifiedBy>TECNO BF7</lastModifiedBy>
  <lastPrinted>2021-04-18T18:53:00Z</lastPrinted>
  <dcterms:modified xsi:type="dcterms:W3CDTF">2026-03-22T20:37:24Z</dcterms:modified>
  <revision>44</revision>
</coreProperties>
</file>

<file path=docProps/custom.xml><?xml version="1.0" encoding="utf-8"?>
<Properties xmlns="http://schemas.openxmlformats.org/officeDocument/2006/custom-properties" xmlns:vt="http://schemas.openxmlformats.org/officeDocument/2006/docPropsVTypes"/>
</file>