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ED66DB" w14:textId="1CC69F04" w:rsidR="00ED4672" w:rsidRDefault="00ED4672" w:rsidP="00ED4672">
      <w:pPr>
        <w:suppressAutoHyphens w:val="0"/>
        <w:autoSpaceDE w:val="0"/>
        <w:autoSpaceDN w:val="0"/>
        <w:adjustRightInd w:val="0"/>
        <w:spacing w:line="240" w:lineRule="auto"/>
        <w:jc w:val="center"/>
        <w:rPr>
          <w:rFonts w:eastAsiaTheme="minorEastAsia"/>
          <w:sz w:val="48"/>
          <w:szCs w:val="48"/>
          <w:lang w:val="en-US" w:eastAsia="zh-CN"/>
          <w14:ligatures w14:val="standardContextual"/>
        </w:rPr>
      </w:pPr>
      <w:r w:rsidRPr="00ED4672">
        <w:rPr>
          <w:rFonts w:eastAsiaTheme="minorEastAsia"/>
          <w:sz w:val="48"/>
          <w:szCs w:val="48"/>
          <w:lang w:val="en-US" w:eastAsia="zh-CN"/>
          <w14:ligatures w14:val="standardContextual"/>
        </w:rPr>
        <w:t>Submission on</w:t>
      </w:r>
      <w:r>
        <w:rPr>
          <w:rFonts w:eastAsiaTheme="minorEastAsia"/>
          <w:sz w:val="48"/>
          <w:szCs w:val="48"/>
          <w:lang w:val="en-US" w:eastAsia="zh-CN"/>
          <w14:ligatures w14:val="standardContextual"/>
        </w:rPr>
        <w:t xml:space="preserve"> the </w:t>
      </w:r>
      <w:r w:rsidRPr="00ED4672">
        <w:rPr>
          <w:rFonts w:eastAsiaTheme="minorEastAsia"/>
          <w:sz w:val="48"/>
          <w:szCs w:val="48"/>
          <w:lang w:val="en-US" w:eastAsia="zh-CN"/>
          <w14:ligatures w14:val="standardContextual"/>
        </w:rPr>
        <w:t>List of Themes</w:t>
      </w:r>
    </w:p>
    <w:p w14:paraId="7A3644C2" w14:textId="77777777" w:rsidR="00ED4672" w:rsidRPr="00ED4672" w:rsidRDefault="00ED4672" w:rsidP="00ED4672">
      <w:pPr>
        <w:suppressAutoHyphens w:val="0"/>
        <w:autoSpaceDE w:val="0"/>
        <w:autoSpaceDN w:val="0"/>
        <w:adjustRightInd w:val="0"/>
        <w:spacing w:line="240" w:lineRule="auto"/>
        <w:jc w:val="center"/>
        <w:rPr>
          <w:rFonts w:eastAsiaTheme="minorEastAsia"/>
          <w:sz w:val="48"/>
          <w:szCs w:val="48"/>
          <w:lang w:val="en-US" w:eastAsia="zh-CN"/>
          <w14:ligatures w14:val="standardContextual"/>
        </w:rPr>
      </w:pPr>
    </w:p>
    <w:p w14:paraId="041016A9" w14:textId="7E3A0526" w:rsidR="00ED4672" w:rsidRPr="003F35EB" w:rsidRDefault="00ED4672" w:rsidP="00ED4672">
      <w:pPr>
        <w:suppressAutoHyphens w:val="0"/>
        <w:autoSpaceDE w:val="0"/>
        <w:autoSpaceDN w:val="0"/>
        <w:adjustRightInd w:val="0"/>
        <w:spacing w:line="240" w:lineRule="auto"/>
        <w:jc w:val="center"/>
        <w:rPr>
          <w:rFonts w:eastAsiaTheme="minorEastAsia"/>
          <w:sz w:val="36"/>
          <w:szCs w:val="36"/>
          <w:lang w:val="en-US" w:eastAsia="zh-CN"/>
          <w14:ligatures w14:val="standardContextual"/>
        </w:rPr>
      </w:pPr>
      <w:r w:rsidRPr="003F35EB">
        <w:rPr>
          <w:rFonts w:eastAsiaTheme="minorEastAsia"/>
          <w:sz w:val="36"/>
          <w:szCs w:val="36"/>
          <w:lang w:val="en-US" w:eastAsia="zh-CN"/>
          <w14:ligatures w14:val="standardContextual"/>
        </w:rPr>
        <w:t>Racial Discrimination</w:t>
      </w:r>
      <w:r w:rsidRPr="003F35EB">
        <w:rPr>
          <w:rFonts w:eastAsiaTheme="minorEastAsia"/>
          <w:sz w:val="36"/>
          <w:szCs w:val="36"/>
          <w:lang w:val="en-US" w:eastAsia="zh-CN"/>
          <w14:ligatures w14:val="standardContextual"/>
        </w:rPr>
        <w:t xml:space="preserve"> </w:t>
      </w:r>
      <w:r w:rsidRPr="003F35EB">
        <w:rPr>
          <w:rFonts w:eastAsiaTheme="minorEastAsia"/>
          <w:sz w:val="36"/>
          <w:szCs w:val="36"/>
          <w:lang w:val="en-US" w:eastAsia="zh-CN"/>
          <w14:ligatures w14:val="standardContextual"/>
        </w:rPr>
        <w:t xml:space="preserve">in </w:t>
      </w:r>
      <w:r w:rsidRPr="003F35EB">
        <w:rPr>
          <w:rFonts w:eastAsiaTheme="minorEastAsia"/>
          <w:sz w:val="36"/>
          <w:szCs w:val="36"/>
          <w:lang w:val="en-US" w:eastAsia="zh-CN"/>
          <w14:ligatures w14:val="standardContextual"/>
        </w:rPr>
        <w:t>Scotland</w:t>
      </w:r>
    </w:p>
    <w:p w14:paraId="6551C6BD" w14:textId="77777777" w:rsidR="00ED4672" w:rsidRDefault="00ED4672" w:rsidP="00ED4672">
      <w:pPr>
        <w:suppressAutoHyphens w:val="0"/>
        <w:autoSpaceDE w:val="0"/>
        <w:autoSpaceDN w:val="0"/>
        <w:adjustRightInd w:val="0"/>
        <w:spacing w:line="240" w:lineRule="auto"/>
        <w:jc w:val="center"/>
        <w:rPr>
          <w:rFonts w:eastAsiaTheme="minorEastAsia"/>
          <w:sz w:val="40"/>
          <w:szCs w:val="40"/>
          <w:lang w:val="en-US" w:eastAsia="zh-CN"/>
          <w14:ligatures w14:val="standardContextual"/>
        </w:rPr>
      </w:pPr>
    </w:p>
    <w:p w14:paraId="4E95A88F" w14:textId="77777777" w:rsidR="00ED4672" w:rsidRDefault="00ED4672" w:rsidP="00ED4672">
      <w:pPr>
        <w:suppressAutoHyphens w:val="0"/>
        <w:autoSpaceDE w:val="0"/>
        <w:autoSpaceDN w:val="0"/>
        <w:adjustRightInd w:val="0"/>
        <w:spacing w:line="240" w:lineRule="auto"/>
        <w:jc w:val="center"/>
        <w:rPr>
          <w:rFonts w:eastAsiaTheme="minorEastAsia"/>
          <w:sz w:val="22"/>
          <w:szCs w:val="22"/>
          <w:lang w:val="en-US" w:eastAsia="zh-CN"/>
          <w14:ligatures w14:val="standardContextual"/>
        </w:rPr>
      </w:pPr>
      <w:r w:rsidRPr="00ED4672">
        <w:rPr>
          <w:rFonts w:eastAsiaTheme="minorEastAsia"/>
          <w:sz w:val="22"/>
          <w:szCs w:val="22"/>
          <w:lang w:val="en-US" w:eastAsia="zh-CN"/>
          <w14:ligatures w14:val="standardContextual"/>
        </w:rPr>
        <w:t>to the Committee on the Elimination of Racial Discrimination (CERD)</w:t>
      </w:r>
    </w:p>
    <w:p w14:paraId="1A3CF41B" w14:textId="17199355" w:rsidR="00ED4672" w:rsidRPr="00ED4672" w:rsidRDefault="00ED4672" w:rsidP="00ED4672">
      <w:pPr>
        <w:suppressAutoHyphens w:val="0"/>
        <w:autoSpaceDE w:val="0"/>
        <w:autoSpaceDN w:val="0"/>
        <w:adjustRightInd w:val="0"/>
        <w:spacing w:line="240" w:lineRule="auto"/>
        <w:jc w:val="center"/>
        <w:rPr>
          <w:rFonts w:eastAsiaTheme="minorEastAsia"/>
          <w:sz w:val="40"/>
          <w:szCs w:val="40"/>
          <w:lang w:val="en-US" w:eastAsia="zh-CN"/>
          <w14:ligatures w14:val="standardContextual"/>
        </w:rPr>
      </w:pPr>
      <w:r>
        <w:rPr>
          <w:rFonts w:eastAsiaTheme="minorEastAsia"/>
          <w:sz w:val="22"/>
          <w:szCs w:val="22"/>
          <w:lang w:val="en-US" w:eastAsia="zh-CN"/>
          <w14:ligatures w14:val="standardContextual"/>
        </w:rPr>
        <w:t xml:space="preserve">for consideration </w:t>
      </w:r>
      <w:proofErr w:type="gramStart"/>
      <w:r>
        <w:rPr>
          <w:rFonts w:eastAsiaTheme="minorEastAsia"/>
          <w:sz w:val="22"/>
          <w:szCs w:val="22"/>
          <w:lang w:val="en-US" w:eastAsia="zh-CN"/>
          <w14:ligatures w14:val="standardContextual"/>
        </w:rPr>
        <w:t>on the occasion of</w:t>
      </w:r>
      <w:proofErr w:type="gramEnd"/>
      <w:r>
        <w:rPr>
          <w:rFonts w:eastAsiaTheme="minorEastAsia"/>
          <w:sz w:val="22"/>
          <w:szCs w:val="22"/>
          <w:lang w:val="en-US" w:eastAsia="zh-CN"/>
          <w14:ligatures w14:val="standardContextual"/>
        </w:rPr>
        <w:t xml:space="preserve"> its 113</w:t>
      </w:r>
      <w:r w:rsidRPr="00ED4672">
        <w:rPr>
          <w:rFonts w:eastAsiaTheme="minorEastAsia"/>
          <w:sz w:val="22"/>
          <w:szCs w:val="22"/>
          <w:vertAlign w:val="superscript"/>
          <w:lang w:val="en-US" w:eastAsia="zh-CN"/>
          <w14:ligatures w14:val="standardContextual"/>
        </w:rPr>
        <w:t>th</w:t>
      </w:r>
      <w:r>
        <w:rPr>
          <w:rFonts w:eastAsiaTheme="minorEastAsia"/>
          <w:sz w:val="22"/>
          <w:szCs w:val="22"/>
          <w:lang w:val="en-US" w:eastAsia="zh-CN"/>
          <w14:ligatures w14:val="standardContextual"/>
        </w:rPr>
        <w:t xml:space="preserve"> Session</w:t>
      </w:r>
      <w:r w:rsidR="004B55E8">
        <w:rPr>
          <w:rFonts w:eastAsiaTheme="minorEastAsia"/>
          <w:sz w:val="22"/>
          <w:szCs w:val="22"/>
          <w:lang w:val="en-US" w:eastAsia="zh-CN"/>
          <w14:ligatures w14:val="standardContextual"/>
        </w:rPr>
        <w:t>;</w:t>
      </w:r>
      <w:r>
        <w:rPr>
          <w:rFonts w:eastAsiaTheme="minorEastAsia"/>
          <w:sz w:val="22"/>
          <w:szCs w:val="22"/>
          <w:lang w:val="en-US" w:eastAsia="zh-CN"/>
          <w14:ligatures w14:val="standardContextual"/>
        </w:rPr>
        <w:t xml:space="preserve"> August 5-23</w:t>
      </w:r>
      <w:r w:rsidRPr="00ED4672">
        <w:rPr>
          <w:rFonts w:eastAsiaTheme="minorEastAsia"/>
          <w:sz w:val="22"/>
          <w:szCs w:val="22"/>
          <w:vertAlign w:val="superscript"/>
          <w:lang w:val="en-US" w:eastAsia="zh-CN"/>
          <w14:ligatures w14:val="standardContextual"/>
        </w:rPr>
        <w:t>rd</w:t>
      </w:r>
      <w:r>
        <w:rPr>
          <w:rFonts w:eastAsiaTheme="minorEastAsia"/>
          <w:sz w:val="22"/>
          <w:szCs w:val="22"/>
          <w:lang w:val="en-US" w:eastAsia="zh-CN"/>
          <w14:ligatures w14:val="standardContextual"/>
        </w:rPr>
        <w:t>, 2024</w:t>
      </w:r>
    </w:p>
    <w:p w14:paraId="13F6A8A4" w14:textId="77777777" w:rsidR="00ED4672" w:rsidRDefault="00ED4672" w:rsidP="00ED4672">
      <w:pPr>
        <w:pStyle w:val="H23G"/>
        <w:spacing w:line="240" w:lineRule="auto"/>
        <w:ind w:left="0" w:right="576" w:firstLine="0"/>
        <w:rPr>
          <w:b w:val="0"/>
          <w:bCs/>
        </w:rPr>
      </w:pPr>
    </w:p>
    <w:p w14:paraId="52E6BAB2" w14:textId="049878E3" w:rsidR="00ED4672" w:rsidRDefault="00ED4672" w:rsidP="00ED4672">
      <w:pPr>
        <w:pStyle w:val="H23G"/>
        <w:spacing w:line="240" w:lineRule="auto"/>
        <w:ind w:left="0" w:right="576" w:firstLine="0"/>
        <w:rPr>
          <w:b w:val="0"/>
          <w:bCs/>
        </w:rPr>
      </w:pPr>
      <w:r>
        <w:rPr>
          <w:b w:val="0"/>
          <w:bCs/>
        </w:rPr>
        <w:t>The Multi-Cultural Family Base is an NGO operating in Edinburgh, Scotland. We support families from diverse backgrounds from pregnancy up through adulthood. Many of our service users are migrants, and we have a project specifically to support refugees and asylum seekers as well. We see first</w:t>
      </w:r>
      <w:r w:rsidR="003F35EB">
        <w:rPr>
          <w:b w:val="0"/>
          <w:bCs/>
        </w:rPr>
        <w:t>-</w:t>
      </w:r>
      <w:r>
        <w:rPr>
          <w:b w:val="0"/>
          <w:bCs/>
        </w:rPr>
        <w:t xml:space="preserve">hand the impact that racial discrimination has on those </w:t>
      </w:r>
      <w:r w:rsidR="00B47716">
        <w:rPr>
          <w:b w:val="0"/>
          <w:bCs/>
        </w:rPr>
        <w:t xml:space="preserve">with whom we </w:t>
      </w:r>
      <w:proofErr w:type="gramStart"/>
      <w:r w:rsidR="00B47716">
        <w:rPr>
          <w:b w:val="0"/>
          <w:bCs/>
        </w:rPr>
        <w:t>work</w:t>
      </w:r>
      <w:r>
        <w:rPr>
          <w:b w:val="0"/>
          <w:bCs/>
        </w:rPr>
        <w:t>, and</w:t>
      </w:r>
      <w:proofErr w:type="gramEnd"/>
      <w:r>
        <w:rPr>
          <w:b w:val="0"/>
          <w:bCs/>
        </w:rPr>
        <w:t xml:space="preserve"> wish to input some themes we see emerge again and again in our </w:t>
      </w:r>
      <w:r w:rsidR="002D31DA">
        <w:rPr>
          <w:b w:val="0"/>
          <w:bCs/>
        </w:rPr>
        <w:t xml:space="preserve">practice. </w:t>
      </w:r>
      <w:r>
        <w:rPr>
          <w:b w:val="0"/>
          <w:bCs/>
        </w:rPr>
        <w:t xml:space="preserve"> </w:t>
      </w:r>
    </w:p>
    <w:p w14:paraId="1BF8EBCA" w14:textId="113EE147" w:rsidR="005A0356" w:rsidRPr="00ED4672" w:rsidRDefault="005A0356" w:rsidP="00ED4672">
      <w:pPr>
        <w:pStyle w:val="H23G"/>
        <w:spacing w:line="240" w:lineRule="auto"/>
        <w:ind w:left="0" w:right="576" w:firstLine="0"/>
        <w:rPr>
          <w:b w:val="0"/>
          <w:bCs/>
        </w:rPr>
      </w:pPr>
      <w:r w:rsidRPr="005A0356">
        <w:rPr>
          <w:b w:val="0"/>
          <w:bCs/>
        </w:rPr>
        <w:t xml:space="preserve">We reaffirm the need </w:t>
      </w:r>
      <w:r>
        <w:rPr>
          <w:b w:val="0"/>
          <w:bCs/>
        </w:rPr>
        <w:t>for continued discussion of the themes highlighted in the document entitled “</w:t>
      </w:r>
      <w:r w:rsidRPr="005A0356">
        <w:rPr>
          <w:b w:val="0"/>
          <w:bCs/>
        </w:rPr>
        <w:t>List of themes in relation to the twenty-first to twenty-third periodic reports of the United Kingdom of Great Britain and Northern Ireland</w:t>
      </w:r>
      <w:r>
        <w:rPr>
          <w:b w:val="0"/>
          <w:bCs/>
        </w:rPr>
        <w:t xml:space="preserve">”. In addition, we propose the following </w:t>
      </w:r>
      <w:r w:rsidR="00434B46">
        <w:rPr>
          <w:b w:val="0"/>
          <w:bCs/>
        </w:rPr>
        <w:t>topics</w:t>
      </w:r>
      <w:r>
        <w:rPr>
          <w:b w:val="0"/>
          <w:bCs/>
        </w:rPr>
        <w:t xml:space="preserve"> for review, </w:t>
      </w:r>
      <w:r w:rsidR="00932FD1">
        <w:rPr>
          <w:b w:val="0"/>
          <w:bCs/>
        </w:rPr>
        <w:t xml:space="preserve">in some cases </w:t>
      </w:r>
      <w:r>
        <w:rPr>
          <w:b w:val="0"/>
          <w:bCs/>
        </w:rPr>
        <w:t xml:space="preserve">referencing </w:t>
      </w:r>
      <w:r w:rsidR="00932FD1">
        <w:rPr>
          <w:b w:val="0"/>
          <w:bCs/>
        </w:rPr>
        <w:t xml:space="preserve">and building on </w:t>
      </w:r>
      <w:r>
        <w:rPr>
          <w:b w:val="0"/>
          <w:bCs/>
        </w:rPr>
        <w:t>the themes</w:t>
      </w:r>
      <w:r w:rsidR="002C6020">
        <w:rPr>
          <w:b w:val="0"/>
          <w:bCs/>
        </w:rPr>
        <w:t xml:space="preserve"> (in quotations)</w:t>
      </w:r>
      <w:r>
        <w:rPr>
          <w:b w:val="0"/>
          <w:bCs/>
        </w:rPr>
        <w:t xml:space="preserve"> from the prior list.</w:t>
      </w:r>
    </w:p>
    <w:p w14:paraId="6B052A8A" w14:textId="77777777" w:rsidR="005A0356" w:rsidRPr="005A0356" w:rsidRDefault="005A0356" w:rsidP="005A0356">
      <w:pPr>
        <w:spacing w:line="240" w:lineRule="auto"/>
      </w:pPr>
    </w:p>
    <w:p w14:paraId="5ED4DE47" w14:textId="77777777" w:rsidR="005A0356" w:rsidRDefault="005A0356" w:rsidP="005A0356">
      <w:pPr>
        <w:spacing w:line="240" w:lineRule="auto"/>
      </w:pPr>
    </w:p>
    <w:p w14:paraId="51C12D0F" w14:textId="0C362D0D" w:rsidR="005A0356" w:rsidRDefault="00230C07" w:rsidP="005A0356">
      <w:pPr>
        <w:spacing w:line="240" w:lineRule="auto"/>
        <w:rPr>
          <w:b/>
        </w:rPr>
      </w:pPr>
      <w:r>
        <w:rPr>
          <w:b/>
        </w:rPr>
        <w:t>“</w:t>
      </w:r>
      <w:r w:rsidR="005A0356" w:rsidRPr="003E5DA5">
        <w:rPr>
          <w:b/>
        </w:rPr>
        <w:t xml:space="preserve">Discrimination </w:t>
      </w:r>
      <w:r w:rsidR="005A0356" w:rsidRPr="0072572A">
        <w:rPr>
          <w:b/>
        </w:rPr>
        <w:t>against national or ethnic</w:t>
      </w:r>
      <w:r w:rsidR="005A0356" w:rsidRPr="003E5DA5">
        <w:rPr>
          <w:b/>
        </w:rPr>
        <w:t xml:space="preserve"> minorities (arts. 2</w:t>
      </w:r>
      <w:r w:rsidR="005A0356">
        <w:rPr>
          <w:b/>
        </w:rPr>
        <w:t>-</w:t>
      </w:r>
      <w:r w:rsidR="005A0356" w:rsidRPr="003E5DA5">
        <w:rPr>
          <w:b/>
        </w:rPr>
        <w:t>7)</w:t>
      </w:r>
      <w:r>
        <w:rPr>
          <w:b/>
        </w:rPr>
        <w:t>”</w:t>
      </w:r>
    </w:p>
    <w:p w14:paraId="194860CD" w14:textId="77777777" w:rsidR="005A0356" w:rsidRDefault="005A0356" w:rsidP="005A0356">
      <w:pPr>
        <w:spacing w:line="240" w:lineRule="auto"/>
        <w:rPr>
          <w:b/>
        </w:rPr>
      </w:pPr>
    </w:p>
    <w:p w14:paraId="2B23AF1C" w14:textId="77777777" w:rsidR="002C6020" w:rsidRDefault="007F4C41" w:rsidP="002C6020">
      <w:pPr>
        <w:pStyle w:val="SingleTxtG"/>
        <w:numPr>
          <w:ilvl w:val="0"/>
          <w:numId w:val="9"/>
        </w:numPr>
        <w:spacing w:line="240" w:lineRule="auto"/>
      </w:pPr>
      <w:r>
        <w:t xml:space="preserve">“Updated statistics on school attainment and exclusion, disaggregated by ethnicity, and information on the impact of measures taken to address underachievement and the high exclusion rate of students from ethnic minority backgrounds, as well as racist bullying and name-calling in schools </w:t>
      </w:r>
      <w:r w:rsidRPr="00136D78">
        <w:t>(CERD/C/GBR/CO/18-20, para</w:t>
      </w:r>
      <w:r>
        <w:t>s</w:t>
      </w:r>
      <w:r w:rsidRPr="00136D78">
        <w:t>.</w:t>
      </w:r>
      <w:r>
        <w:t xml:space="preserve"> </w:t>
      </w:r>
      <w:r w:rsidRPr="00136D78">
        <w:t>23</w:t>
      </w:r>
      <w:r>
        <w:t xml:space="preserve"> and 24; CERD/C/GBR/21-23, para. 210).” </w:t>
      </w:r>
    </w:p>
    <w:p w14:paraId="4DE8FF13" w14:textId="64579990" w:rsidR="002C6020" w:rsidRDefault="007F4C41" w:rsidP="002C6020">
      <w:pPr>
        <w:pStyle w:val="SingleTxtG"/>
        <w:numPr>
          <w:ilvl w:val="1"/>
          <w:numId w:val="9"/>
        </w:numPr>
        <w:spacing w:line="240" w:lineRule="auto"/>
      </w:pPr>
      <w:r>
        <w:t xml:space="preserve">We would like information specifically regarding incidents where teachers and school staff are the </w:t>
      </w:r>
      <w:r w:rsidR="005211AA">
        <w:t>perpetrators</w:t>
      </w:r>
      <w:r>
        <w:t xml:space="preserve">, and what measures are being taken to protect young people from discrimination by those in educational authority. </w:t>
      </w:r>
    </w:p>
    <w:p w14:paraId="470C8398" w14:textId="5A711B57" w:rsidR="002C6020" w:rsidRPr="00D9698A" w:rsidRDefault="00A26DC2" w:rsidP="00D9698A">
      <w:pPr>
        <w:pStyle w:val="SingleTxtG"/>
        <w:numPr>
          <w:ilvl w:val="1"/>
          <w:numId w:val="9"/>
        </w:numPr>
        <w:spacing w:line="240" w:lineRule="auto"/>
        <w:rPr>
          <w:lang w:val="en-US"/>
        </w:rPr>
      </w:pPr>
      <w:r>
        <w:t xml:space="preserve">We also call for statistics regarding the use of restraint and seclusion in schools, specifically for students with additional support needs (ASN) who come from diverse backgrounds. </w:t>
      </w:r>
      <w:r w:rsidR="00D9698A">
        <w:t xml:space="preserve">What is the </w:t>
      </w:r>
      <w:proofErr w:type="gramStart"/>
      <w:r w:rsidR="00D9698A">
        <w:t>current</w:t>
      </w:r>
      <w:r w:rsidR="00700886">
        <w:t xml:space="preserve"> </w:t>
      </w:r>
      <w:r w:rsidR="00D9698A">
        <w:t>status</w:t>
      </w:r>
      <w:proofErr w:type="gramEnd"/>
      <w:r w:rsidR="00D9698A">
        <w:t xml:space="preserve"> of the proposed “</w:t>
      </w:r>
      <w:r w:rsidR="00D9698A" w:rsidRPr="00D9698A">
        <w:rPr>
          <w:lang w:val="en-US"/>
        </w:rPr>
        <w:t>Restraint and Seclusion (Prevention in Schools) (Scotland) Bill</w:t>
      </w:r>
      <w:r w:rsidR="00D9698A">
        <w:rPr>
          <w:lang w:val="en-US"/>
        </w:rPr>
        <w:t>”?</w:t>
      </w:r>
    </w:p>
    <w:p w14:paraId="775C9BFD" w14:textId="3317576C" w:rsidR="002C6020" w:rsidRDefault="007F4C41" w:rsidP="002C6020">
      <w:pPr>
        <w:pStyle w:val="SingleTxtG"/>
        <w:numPr>
          <w:ilvl w:val="0"/>
          <w:numId w:val="9"/>
        </w:numPr>
        <w:spacing w:line="240" w:lineRule="auto"/>
      </w:pPr>
      <w:r>
        <w:t>“Updated statistics on access to social housing and on rates of homelessness, disaggregated by ethnicity, and information on measures taken to address substandard housing conditions and overcrowded housing for ethnic minority groups (CERD/C/GBR/21-23, paras. 130-144).”</w:t>
      </w:r>
    </w:p>
    <w:p w14:paraId="1C64AFAC" w14:textId="10F0FE8A" w:rsidR="0079740C" w:rsidRDefault="007F4C41" w:rsidP="0079740C">
      <w:pPr>
        <w:pStyle w:val="SingleTxtG"/>
        <w:numPr>
          <w:ilvl w:val="1"/>
          <w:numId w:val="8"/>
        </w:numPr>
        <w:spacing w:line="240" w:lineRule="auto"/>
      </w:pPr>
      <w:r>
        <w:t xml:space="preserve">We are specifically interested in statistics regarding </w:t>
      </w:r>
      <w:r w:rsidR="00932FD1">
        <w:t xml:space="preserve">young people from diverse backgrounds who are unhoused. </w:t>
      </w:r>
    </w:p>
    <w:p w14:paraId="18C33883" w14:textId="3153FEF8" w:rsidR="0079740C" w:rsidRDefault="0079740C" w:rsidP="0079740C">
      <w:pPr>
        <w:pStyle w:val="SingleTxtG"/>
        <w:numPr>
          <w:ilvl w:val="0"/>
          <w:numId w:val="9"/>
        </w:numPr>
        <w:spacing w:line="240" w:lineRule="auto"/>
      </w:pPr>
      <w:r>
        <w:t>“The impact of measures taken to address inequalities in health and access to health care based on ethnicity.”</w:t>
      </w:r>
    </w:p>
    <w:p w14:paraId="145BC139" w14:textId="77777777" w:rsidR="0079740C" w:rsidRDefault="0079740C" w:rsidP="0079740C">
      <w:pPr>
        <w:pStyle w:val="SingleTxtG"/>
        <w:numPr>
          <w:ilvl w:val="1"/>
          <w:numId w:val="9"/>
        </w:numPr>
        <w:spacing w:line="240" w:lineRule="auto"/>
      </w:pPr>
      <w:r>
        <w:t xml:space="preserve">Data on the impact of COVID-19 on already existing disparities in health provision for diverse communities. </w:t>
      </w:r>
    </w:p>
    <w:p w14:paraId="1F107410" w14:textId="77777777" w:rsidR="0079740C" w:rsidRDefault="0079740C" w:rsidP="0079740C">
      <w:pPr>
        <w:pStyle w:val="SingleTxtG"/>
        <w:numPr>
          <w:ilvl w:val="1"/>
          <w:numId w:val="9"/>
        </w:numPr>
        <w:spacing w:line="240" w:lineRule="auto"/>
      </w:pPr>
      <w:r>
        <w:t xml:space="preserve">Updated data (both quantitative and qualitative) on perinatal parental and infant health and wellbeing for those from diverse communities. </w:t>
      </w:r>
    </w:p>
    <w:p w14:paraId="62827F20" w14:textId="77777777" w:rsidR="005A0356" w:rsidRDefault="005A0356" w:rsidP="005A0356">
      <w:pPr>
        <w:spacing w:line="240" w:lineRule="auto"/>
      </w:pPr>
    </w:p>
    <w:p w14:paraId="1DFD8382" w14:textId="0CFFC2D7" w:rsidR="005A0356" w:rsidRDefault="00230C07" w:rsidP="005A0356">
      <w:pPr>
        <w:pStyle w:val="H23G"/>
        <w:spacing w:line="240" w:lineRule="auto"/>
        <w:ind w:left="0" w:right="1138" w:firstLine="0"/>
      </w:pPr>
      <w:r>
        <w:t>“</w:t>
      </w:r>
      <w:r w:rsidR="005A0356" w:rsidRPr="00431769">
        <w:t>Situation of non-citizens, including migrants, asylum seekers</w:t>
      </w:r>
      <w:r w:rsidR="005A0356">
        <w:t xml:space="preserve">, refugees and stateless persons </w:t>
      </w:r>
      <w:r w:rsidR="005A0356" w:rsidRPr="00431769">
        <w:t>(art</w:t>
      </w:r>
      <w:r w:rsidR="005A0356">
        <w:t>icles</w:t>
      </w:r>
      <w:r w:rsidR="005A0356" w:rsidRPr="00431769">
        <w:t> 5 and 7)</w:t>
      </w:r>
      <w:r>
        <w:t>”</w:t>
      </w:r>
    </w:p>
    <w:p w14:paraId="44031E57" w14:textId="2A84CA21" w:rsidR="0079740C" w:rsidRPr="001452FD" w:rsidRDefault="0079740C" w:rsidP="00794AD2">
      <w:pPr>
        <w:pStyle w:val="ListParagraph"/>
        <w:numPr>
          <w:ilvl w:val="0"/>
          <w:numId w:val="9"/>
        </w:numPr>
      </w:pPr>
      <w:r w:rsidRPr="001452FD">
        <w:t>Involvement of non-citizens in decision-making regarding their own activities and services.</w:t>
      </w:r>
    </w:p>
    <w:p w14:paraId="43194D18" w14:textId="43B7CD32" w:rsidR="00932FD1" w:rsidRPr="0079740C" w:rsidRDefault="0079740C" w:rsidP="00794AD2">
      <w:pPr>
        <w:pStyle w:val="ListParagraph"/>
        <w:numPr>
          <w:ilvl w:val="0"/>
          <w:numId w:val="9"/>
        </w:numPr>
        <w:rPr>
          <w:lang w:val="en-US"/>
        </w:rPr>
      </w:pPr>
      <w:r w:rsidRPr="001452FD">
        <w:t>Insight into strength and focus of the “</w:t>
      </w:r>
      <w:r w:rsidRPr="001452FD">
        <w:rPr>
          <w:lang w:val="en-US"/>
        </w:rPr>
        <w:t xml:space="preserve">New Scots Refugee Integration Strategy: </w:t>
      </w:r>
      <w:proofErr w:type="gramStart"/>
      <w:r w:rsidRPr="001452FD">
        <w:rPr>
          <w:lang w:val="en-US"/>
        </w:rPr>
        <w:t>2024”</w:t>
      </w:r>
      <w:proofErr w:type="gramEnd"/>
    </w:p>
    <w:p w14:paraId="32469B58" w14:textId="53388E44" w:rsidR="005A0356" w:rsidRDefault="005A0356" w:rsidP="00794AD2">
      <w:pPr>
        <w:pStyle w:val="ListParagraph"/>
        <w:numPr>
          <w:ilvl w:val="0"/>
          <w:numId w:val="9"/>
        </w:numPr>
        <w:spacing w:line="240" w:lineRule="auto"/>
      </w:pPr>
      <w:r>
        <w:t xml:space="preserve">Investigation into the legality of the </w:t>
      </w:r>
      <w:r w:rsidRPr="001621E8">
        <w:t>Safety of Rwanda (Asylum and Immigration) Act 2024</w:t>
      </w:r>
      <w:r>
        <w:t xml:space="preserve"> (“The Rwanda Bill”) </w:t>
      </w:r>
      <w:proofErr w:type="gramStart"/>
      <w:r>
        <w:t>in regards to</w:t>
      </w:r>
      <w:proofErr w:type="gramEnd"/>
      <w:r>
        <w:t xml:space="preserve"> the Convention. </w:t>
      </w:r>
      <w:proofErr w:type="gramStart"/>
      <w:r w:rsidR="004318BF">
        <w:t>Specifically</w:t>
      </w:r>
      <w:proofErr w:type="gramEnd"/>
      <w:r w:rsidR="004318BF">
        <w:t xml:space="preserve"> we would like this investigation to centre the voices of those most affected by the Bill.</w:t>
      </w:r>
    </w:p>
    <w:p w14:paraId="2DB415FE" w14:textId="77777777" w:rsidR="005A0356" w:rsidRPr="005A0356" w:rsidRDefault="005A0356" w:rsidP="005A0356"/>
    <w:p w14:paraId="2D9A3277" w14:textId="261E6E91" w:rsidR="00110F6A" w:rsidRDefault="005A0356" w:rsidP="00700886">
      <w:pPr>
        <w:pStyle w:val="H23G"/>
        <w:spacing w:line="240" w:lineRule="auto"/>
      </w:pPr>
      <w:r w:rsidRPr="00DB50D3">
        <w:tab/>
      </w:r>
      <w:r w:rsidR="00230C07">
        <w:t>“</w:t>
      </w:r>
      <w:r>
        <w:t xml:space="preserve">Training, </w:t>
      </w:r>
      <w:proofErr w:type="gramStart"/>
      <w:r w:rsidRPr="00CD11BF">
        <w:t>education</w:t>
      </w:r>
      <w:proofErr w:type="gramEnd"/>
      <w:r w:rsidRPr="00CD11BF">
        <w:t xml:space="preserve"> and other measures to combat prejudice and intolerance (art. 7)</w:t>
      </w:r>
      <w:r w:rsidR="00230C07">
        <w:t>”</w:t>
      </w:r>
    </w:p>
    <w:p w14:paraId="4522792D" w14:textId="7412CDC4" w:rsidR="002C6020" w:rsidRDefault="00A21867" w:rsidP="00794AD2">
      <w:pPr>
        <w:pStyle w:val="SingleTxtG"/>
        <w:numPr>
          <w:ilvl w:val="0"/>
          <w:numId w:val="9"/>
        </w:numPr>
        <w:spacing w:line="240" w:lineRule="auto"/>
      </w:pPr>
      <w:r>
        <w:t>“Information on any t</w:t>
      </w:r>
      <w:r w:rsidRPr="00743B88">
        <w:t>raining programmes or courses provided to Government officials, the judiciary, federal and State law enforcement officials, teachers, social workers and other public officials to raise awareness about the Convention and its provisions.</w:t>
      </w:r>
      <w:r>
        <w:t>”</w:t>
      </w:r>
    </w:p>
    <w:p w14:paraId="10BBAAD9" w14:textId="4C29EC48" w:rsidR="00B40691" w:rsidRDefault="00885F94" w:rsidP="00794AD2">
      <w:pPr>
        <w:pStyle w:val="SingleTxtG"/>
        <w:numPr>
          <w:ilvl w:val="1"/>
          <w:numId w:val="9"/>
        </w:numPr>
        <w:spacing w:line="240" w:lineRule="auto"/>
      </w:pPr>
      <w:r>
        <w:t xml:space="preserve">We would also like information regarding training programmes that focus specifically on anti-racist practice. </w:t>
      </w:r>
    </w:p>
    <w:p w14:paraId="4E514A93" w14:textId="714DC0E7" w:rsidR="00D428AA" w:rsidRDefault="005A0356" w:rsidP="00794AD2">
      <w:pPr>
        <w:pStyle w:val="SingleTxtG"/>
        <w:numPr>
          <w:ilvl w:val="0"/>
          <w:numId w:val="9"/>
        </w:numPr>
        <w:spacing w:line="240" w:lineRule="auto"/>
      </w:pPr>
      <w:r>
        <w:t>“</w:t>
      </w:r>
      <w:r w:rsidR="00D428AA">
        <w:t>Information on cases of racist hate speech and hate crimes, including the number of complaints, investigations launched, prosecutions, convictions and remedies provided to victims, and information on cases in which racial motivation has been considered an aggravating circumstance.</w:t>
      </w:r>
      <w:r>
        <w:t>”</w:t>
      </w:r>
    </w:p>
    <w:p w14:paraId="668C1B5E" w14:textId="3C10CA03" w:rsidR="003E48DD" w:rsidRDefault="002C6020" w:rsidP="007C1A9D">
      <w:pPr>
        <w:pStyle w:val="SingleTxtG"/>
        <w:numPr>
          <w:ilvl w:val="1"/>
          <w:numId w:val="9"/>
        </w:numPr>
        <w:spacing w:line="240" w:lineRule="auto"/>
      </w:pPr>
      <w:r>
        <w:t>Information on the number of incidents reported through third party centres or anonymously, as this could indicate the level of trust victims have in the justice system.</w:t>
      </w:r>
    </w:p>
    <w:p w14:paraId="0F488059" w14:textId="77777777" w:rsidR="003E48DD" w:rsidRDefault="003E48DD" w:rsidP="005A0356">
      <w:pPr>
        <w:spacing w:line="240" w:lineRule="auto"/>
      </w:pPr>
    </w:p>
    <w:p w14:paraId="282F1068" w14:textId="22CA9184" w:rsidR="001621E8" w:rsidRDefault="001621E8" w:rsidP="005A0356">
      <w:pPr>
        <w:spacing w:line="240" w:lineRule="auto"/>
        <w:rPr>
          <w:b/>
          <w:bCs/>
        </w:rPr>
      </w:pPr>
      <w:r>
        <w:rPr>
          <w:b/>
          <w:bCs/>
        </w:rPr>
        <w:t>Religious Freedom (article 5</w:t>
      </w:r>
      <w:r w:rsidR="00D9698A">
        <w:rPr>
          <w:b/>
          <w:bCs/>
        </w:rPr>
        <w:t>)</w:t>
      </w:r>
    </w:p>
    <w:p w14:paraId="541BC6F5" w14:textId="77777777" w:rsidR="001032D2" w:rsidRDefault="001032D2" w:rsidP="005A0356">
      <w:pPr>
        <w:spacing w:line="240" w:lineRule="auto"/>
        <w:rPr>
          <w:b/>
          <w:bCs/>
        </w:rPr>
      </w:pPr>
    </w:p>
    <w:p w14:paraId="427AD297" w14:textId="0E7EF890" w:rsidR="001621E8" w:rsidRPr="002C6020" w:rsidRDefault="00073E79" w:rsidP="00794AD2">
      <w:pPr>
        <w:pStyle w:val="ListParagraph"/>
        <w:numPr>
          <w:ilvl w:val="0"/>
          <w:numId w:val="9"/>
        </w:numPr>
        <w:spacing w:line="240" w:lineRule="auto"/>
      </w:pPr>
      <w:r>
        <w:t>Current</w:t>
      </w:r>
      <w:r w:rsidR="00D9698A">
        <w:t xml:space="preserve"> provisions for public</w:t>
      </w:r>
      <w:r w:rsidR="00B055A6">
        <w:t xml:space="preserve"> and easily accessible</w:t>
      </w:r>
      <w:r w:rsidR="00D9698A">
        <w:t xml:space="preserve"> </w:t>
      </w:r>
      <w:r w:rsidR="00A76F6B">
        <w:t>facilitie</w:t>
      </w:r>
      <w:r w:rsidR="00D9698A">
        <w:t xml:space="preserve">s </w:t>
      </w:r>
      <w:proofErr w:type="gramStart"/>
      <w:r w:rsidR="00D9698A">
        <w:t>in order for</w:t>
      </w:r>
      <w:proofErr w:type="gramEnd"/>
      <w:r w:rsidR="00D9698A">
        <w:t xml:space="preserve"> practicing Muslims to perform </w:t>
      </w:r>
      <w:r w:rsidR="00B055A6">
        <w:t>wudu and prayer</w:t>
      </w:r>
      <w:r w:rsidR="00FA7B47">
        <w:t xml:space="preserve">. What other facilities might be necessary to support people of faith </w:t>
      </w:r>
      <w:proofErr w:type="gramStart"/>
      <w:r w:rsidR="00FA7B47">
        <w:t>in order to</w:t>
      </w:r>
      <w:proofErr w:type="gramEnd"/>
      <w:r w:rsidR="00FA7B47">
        <w:t xml:space="preserve"> fully participate in community life as well as practice their religion freely? </w:t>
      </w:r>
    </w:p>
    <w:p w14:paraId="47CAFBE8" w14:textId="77777777" w:rsidR="001621E8" w:rsidRPr="001621E8" w:rsidRDefault="001621E8" w:rsidP="005A0356">
      <w:pPr>
        <w:spacing w:line="240" w:lineRule="auto"/>
      </w:pPr>
    </w:p>
    <w:p w14:paraId="302DE469" w14:textId="77777777" w:rsidR="001621E8" w:rsidRDefault="001621E8" w:rsidP="005A0356">
      <w:pPr>
        <w:spacing w:line="240" w:lineRule="auto"/>
      </w:pPr>
    </w:p>
    <w:p w14:paraId="7FFE2908" w14:textId="77777777" w:rsidR="001621E8" w:rsidRDefault="001621E8" w:rsidP="005A0356">
      <w:pPr>
        <w:spacing w:line="240" w:lineRule="auto"/>
      </w:pPr>
    </w:p>
    <w:p w14:paraId="3533BCB5" w14:textId="77777777" w:rsidR="00D428AA" w:rsidRDefault="00D428AA"/>
    <w:sectPr w:rsidR="00D428A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82C72"/>
    <w:multiLevelType w:val="hybridMultilevel"/>
    <w:tmpl w:val="F4A88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662337"/>
    <w:multiLevelType w:val="hybridMultilevel"/>
    <w:tmpl w:val="560EAD8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602123"/>
    <w:multiLevelType w:val="hybridMultilevel"/>
    <w:tmpl w:val="F9A6F9C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467A64"/>
    <w:multiLevelType w:val="hybridMultilevel"/>
    <w:tmpl w:val="59BC04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CC67C80"/>
    <w:multiLevelType w:val="hybridMultilevel"/>
    <w:tmpl w:val="18EC9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B930F91"/>
    <w:multiLevelType w:val="hybridMultilevel"/>
    <w:tmpl w:val="A99AE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FC278CC"/>
    <w:multiLevelType w:val="hybridMultilevel"/>
    <w:tmpl w:val="0E0A11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07B2813"/>
    <w:multiLevelType w:val="hybridMultilevel"/>
    <w:tmpl w:val="137CCA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75421C2"/>
    <w:multiLevelType w:val="hybridMultilevel"/>
    <w:tmpl w:val="237A781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7ECA6A4E"/>
    <w:multiLevelType w:val="hybridMultilevel"/>
    <w:tmpl w:val="237A78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37512554">
    <w:abstractNumId w:val="0"/>
  </w:num>
  <w:num w:numId="2" w16cid:durableId="1395278786">
    <w:abstractNumId w:val="4"/>
  </w:num>
  <w:num w:numId="3" w16cid:durableId="370228364">
    <w:abstractNumId w:val="3"/>
  </w:num>
  <w:num w:numId="4" w16cid:durableId="365955043">
    <w:abstractNumId w:val="5"/>
  </w:num>
  <w:num w:numId="5" w16cid:durableId="208223331">
    <w:abstractNumId w:val="7"/>
  </w:num>
  <w:num w:numId="6" w16cid:durableId="878320694">
    <w:abstractNumId w:val="1"/>
  </w:num>
  <w:num w:numId="7" w16cid:durableId="1852525231">
    <w:abstractNumId w:val="6"/>
  </w:num>
  <w:num w:numId="8" w16cid:durableId="383606886">
    <w:abstractNumId w:val="2"/>
  </w:num>
  <w:num w:numId="9" w16cid:durableId="1058089502">
    <w:abstractNumId w:val="9"/>
  </w:num>
  <w:num w:numId="10" w16cid:durableId="10617132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8AA"/>
    <w:rsid w:val="00073E79"/>
    <w:rsid w:val="000761FE"/>
    <w:rsid w:val="001032D2"/>
    <w:rsid w:val="00110F6A"/>
    <w:rsid w:val="001452FD"/>
    <w:rsid w:val="001621E8"/>
    <w:rsid w:val="00230C07"/>
    <w:rsid w:val="002C6020"/>
    <w:rsid w:val="002D31DA"/>
    <w:rsid w:val="003E48DD"/>
    <w:rsid w:val="003F35EB"/>
    <w:rsid w:val="004318BF"/>
    <w:rsid w:val="00434B46"/>
    <w:rsid w:val="004B55E8"/>
    <w:rsid w:val="005211AA"/>
    <w:rsid w:val="005A0356"/>
    <w:rsid w:val="005D6289"/>
    <w:rsid w:val="00624159"/>
    <w:rsid w:val="00700886"/>
    <w:rsid w:val="00794AD2"/>
    <w:rsid w:val="0079740C"/>
    <w:rsid w:val="007C1A9D"/>
    <w:rsid w:val="007F4C41"/>
    <w:rsid w:val="00885F94"/>
    <w:rsid w:val="00932FD1"/>
    <w:rsid w:val="009D5BEE"/>
    <w:rsid w:val="00A21867"/>
    <w:rsid w:val="00A26DC2"/>
    <w:rsid w:val="00A76F6B"/>
    <w:rsid w:val="00A92787"/>
    <w:rsid w:val="00B055A6"/>
    <w:rsid w:val="00B40691"/>
    <w:rsid w:val="00B47716"/>
    <w:rsid w:val="00D234B7"/>
    <w:rsid w:val="00D428AA"/>
    <w:rsid w:val="00D9698A"/>
    <w:rsid w:val="00ED4672"/>
    <w:rsid w:val="00FA7B4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640F75FC"/>
  <w15:chartTrackingRefBased/>
  <w15:docId w15:val="{D39A2D48-4026-F04B-BD6A-ADFDF76AB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28AA"/>
    <w:pPr>
      <w:suppressAutoHyphens/>
      <w:spacing w:after="0" w:line="240" w:lineRule="atLeast"/>
    </w:pPr>
    <w:rPr>
      <w:rFonts w:ascii="Times New Roman" w:eastAsia="Times New Roman" w:hAnsi="Times New Roman" w:cs="Times New Roman"/>
      <w:kern w:val="0"/>
      <w:sz w:val="20"/>
      <w:szCs w:val="20"/>
      <w:lang w:val="en-GB" w:eastAsia="en-US"/>
      <w14:ligatures w14:val="none"/>
    </w:rPr>
  </w:style>
  <w:style w:type="paragraph" w:styleId="Heading1">
    <w:name w:val="heading 1"/>
    <w:basedOn w:val="Normal"/>
    <w:next w:val="Normal"/>
    <w:link w:val="Heading1Char"/>
    <w:uiPriority w:val="9"/>
    <w:qFormat/>
    <w:rsid w:val="00D428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428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428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28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28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28A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28A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28A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28A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28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428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428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28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28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28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28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28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28AA"/>
    <w:rPr>
      <w:rFonts w:eastAsiaTheme="majorEastAsia" w:cstheme="majorBidi"/>
      <w:color w:val="272727" w:themeColor="text1" w:themeTint="D8"/>
    </w:rPr>
  </w:style>
  <w:style w:type="paragraph" w:styleId="Title">
    <w:name w:val="Title"/>
    <w:basedOn w:val="Normal"/>
    <w:next w:val="Normal"/>
    <w:link w:val="TitleChar"/>
    <w:uiPriority w:val="10"/>
    <w:qFormat/>
    <w:rsid w:val="00D428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28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28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28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28AA"/>
    <w:pPr>
      <w:spacing w:before="160"/>
      <w:jc w:val="center"/>
    </w:pPr>
    <w:rPr>
      <w:i/>
      <w:iCs/>
      <w:color w:val="404040" w:themeColor="text1" w:themeTint="BF"/>
    </w:rPr>
  </w:style>
  <w:style w:type="character" w:customStyle="1" w:styleId="QuoteChar">
    <w:name w:val="Quote Char"/>
    <w:basedOn w:val="DefaultParagraphFont"/>
    <w:link w:val="Quote"/>
    <w:uiPriority w:val="29"/>
    <w:rsid w:val="00D428AA"/>
    <w:rPr>
      <w:i/>
      <w:iCs/>
      <w:color w:val="404040" w:themeColor="text1" w:themeTint="BF"/>
    </w:rPr>
  </w:style>
  <w:style w:type="paragraph" w:styleId="ListParagraph">
    <w:name w:val="List Paragraph"/>
    <w:basedOn w:val="Normal"/>
    <w:uiPriority w:val="34"/>
    <w:qFormat/>
    <w:rsid w:val="00D428AA"/>
    <w:pPr>
      <w:ind w:left="720"/>
      <w:contextualSpacing/>
    </w:pPr>
  </w:style>
  <w:style w:type="character" w:styleId="IntenseEmphasis">
    <w:name w:val="Intense Emphasis"/>
    <w:basedOn w:val="DefaultParagraphFont"/>
    <w:uiPriority w:val="21"/>
    <w:qFormat/>
    <w:rsid w:val="00D428AA"/>
    <w:rPr>
      <w:i/>
      <w:iCs/>
      <w:color w:val="0F4761" w:themeColor="accent1" w:themeShade="BF"/>
    </w:rPr>
  </w:style>
  <w:style w:type="paragraph" w:styleId="IntenseQuote">
    <w:name w:val="Intense Quote"/>
    <w:basedOn w:val="Normal"/>
    <w:next w:val="Normal"/>
    <w:link w:val="IntenseQuoteChar"/>
    <w:uiPriority w:val="30"/>
    <w:qFormat/>
    <w:rsid w:val="00D428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28AA"/>
    <w:rPr>
      <w:i/>
      <w:iCs/>
      <w:color w:val="0F4761" w:themeColor="accent1" w:themeShade="BF"/>
    </w:rPr>
  </w:style>
  <w:style w:type="character" w:styleId="IntenseReference">
    <w:name w:val="Intense Reference"/>
    <w:basedOn w:val="DefaultParagraphFont"/>
    <w:uiPriority w:val="32"/>
    <w:qFormat/>
    <w:rsid w:val="00D428AA"/>
    <w:rPr>
      <w:b/>
      <w:bCs/>
      <w:smallCaps/>
      <w:color w:val="0F4761" w:themeColor="accent1" w:themeShade="BF"/>
      <w:spacing w:val="5"/>
    </w:rPr>
  </w:style>
  <w:style w:type="paragraph" w:customStyle="1" w:styleId="SingleTxtG">
    <w:name w:val="_ Single Txt_G"/>
    <w:basedOn w:val="Normal"/>
    <w:link w:val="SingleTxtGChar"/>
    <w:rsid w:val="00D428AA"/>
    <w:pPr>
      <w:spacing w:after="120"/>
      <w:ind w:left="1134" w:right="1134"/>
      <w:jc w:val="both"/>
    </w:pPr>
  </w:style>
  <w:style w:type="paragraph" w:customStyle="1" w:styleId="H23G">
    <w:name w:val="_ H_2/3_G"/>
    <w:basedOn w:val="Normal"/>
    <w:next w:val="Normal"/>
    <w:rsid w:val="00D428AA"/>
    <w:pPr>
      <w:keepNext/>
      <w:keepLines/>
      <w:tabs>
        <w:tab w:val="right" w:pos="851"/>
      </w:tabs>
      <w:spacing w:before="240" w:after="120" w:line="240" w:lineRule="exact"/>
      <w:ind w:left="1134" w:right="1134" w:hanging="1134"/>
    </w:pPr>
    <w:rPr>
      <w:b/>
    </w:rPr>
  </w:style>
  <w:style w:type="character" w:customStyle="1" w:styleId="SingleTxtGChar">
    <w:name w:val="_ Single Txt_G Char"/>
    <w:link w:val="SingleTxtG"/>
    <w:locked/>
    <w:rsid w:val="00D428AA"/>
    <w:rPr>
      <w:rFonts w:ascii="Times New Roman" w:eastAsia="Times New Roman" w:hAnsi="Times New Roman" w:cs="Times New Roman"/>
      <w:kern w:val="0"/>
      <w:sz w:val="20"/>
      <w:szCs w:val="20"/>
      <w:lang w:val="en-GB"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525587">
      <w:bodyDiv w:val="1"/>
      <w:marLeft w:val="0"/>
      <w:marRight w:val="0"/>
      <w:marTop w:val="0"/>
      <w:marBottom w:val="0"/>
      <w:divBdr>
        <w:top w:val="none" w:sz="0" w:space="0" w:color="auto"/>
        <w:left w:val="none" w:sz="0" w:space="0" w:color="auto"/>
        <w:bottom w:val="none" w:sz="0" w:space="0" w:color="auto"/>
        <w:right w:val="none" w:sz="0" w:space="0" w:color="auto"/>
      </w:divBdr>
    </w:div>
    <w:div w:id="152722954">
      <w:bodyDiv w:val="1"/>
      <w:marLeft w:val="0"/>
      <w:marRight w:val="0"/>
      <w:marTop w:val="0"/>
      <w:marBottom w:val="0"/>
      <w:divBdr>
        <w:top w:val="none" w:sz="0" w:space="0" w:color="auto"/>
        <w:left w:val="none" w:sz="0" w:space="0" w:color="auto"/>
        <w:bottom w:val="none" w:sz="0" w:space="0" w:color="auto"/>
        <w:right w:val="none" w:sz="0" w:space="0" w:color="auto"/>
      </w:divBdr>
    </w:div>
    <w:div w:id="518274606">
      <w:bodyDiv w:val="1"/>
      <w:marLeft w:val="0"/>
      <w:marRight w:val="0"/>
      <w:marTop w:val="0"/>
      <w:marBottom w:val="0"/>
      <w:divBdr>
        <w:top w:val="none" w:sz="0" w:space="0" w:color="auto"/>
        <w:left w:val="none" w:sz="0" w:space="0" w:color="auto"/>
        <w:bottom w:val="none" w:sz="0" w:space="0" w:color="auto"/>
        <w:right w:val="none" w:sz="0" w:space="0" w:color="auto"/>
      </w:divBdr>
    </w:div>
    <w:div w:id="1425684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38" ma:contentTypeDescription="Create a new document." ma:contentTypeScope="" ma:versionID="ab8958b101ce9bb38042fae4f8333994">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a2389356a8274c23b5c8dd1cacc44ddd"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2024-05-06T18:44:45+00:00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e4d076cb-6441-4b2e-9c25-dd7fb9385ccb">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45614E24-0975-4FB9-9063-997EDF06B661}"/>
</file>

<file path=customXml/itemProps2.xml><?xml version="1.0" encoding="utf-8"?>
<ds:datastoreItem xmlns:ds="http://schemas.openxmlformats.org/officeDocument/2006/customXml" ds:itemID="{BA7E659A-A565-4321-9C04-CEFB3DB3472F}"/>
</file>

<file path=customXml/itemProps3.xml><?xml version="1.0" encoding="utf-8"?>
<ds:datastoreItem xmlns:ds="http://schemas.openxmlformats.org/officeDocument/2006/customXml" ds:itemID="{B3F2708E-1C8D-4416-86ED-DB5101AA415B}"/>
</file>

<file path=docProps/app.xml><?xml version="1.0" encoding="utf-8"?>
<Properties xmlns="http://schemas.openxmlformats.org/officeDocument/2006/extended-properties" xmlns:vt="http://schemas.openxmlformats.org/officeDocument/2006/docPropsVTypes">
  <Template>Normal.dotm</Template>
  <TotalTime>2</TotalTime>
  <Pages>2</Pages>
  <Words>672</Words>
  <Characters>3835</Characters>
  <Application>Microsoft Office Word</Application>
  <DocSecurity>0</DocSecurity>
  <Lines>31</Lines>
  <Paragraphs>8</Paragraphs>
  <ScaleCrop>false</ScaleCrop>
  <Company/>
  <LinksUpToDate>false</LinksUpToDate>
  <CharactersWithSpaces>4499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Hampson</dc:creator>
  <cp:keywords/>
  <dc:description/>
  <cp:lastModifiedBy>Elizabeth Hampson</cp:lastModifiedBy>
  <cp:revision>7</cp:revision>
  <dcterms:created xsi:type="dcterms:W3CDTF">2024-05-05T09:42:00Z</dcterms:created>
  <dcterms:modified xsi:type="dcterms:W3CDTF">2024-05-05T09:46:00Z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y fmtid="{D5CDD505-2E9C-101B-9397-08002B2CF9AE}" pid="3" name="Order">
    <vt:r8>100</vt:r8>
  </property>
</Properties>
</file>