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D8695" w14:textId="77777777" w:rsidR="000348C2" w:rsidRPr="004A7453" w:rsidRDefault="000348C2" w:rsidP="009F2896">
      <w:pPr>
        <w:spacing w:line="360" w:lineRule="auto"/>
        <w:jc w:val="both"/>
        <w:rPr>
          <w:rFonts w:ascii="Times New Roman" w:eastAsia="Times New Roman" w:hAnsi="Times New Roman" w:cs="Times New Roman"/>
          <w:lang w:eastAsia="zh-TW"/>
        </w:rPr>
      </w:pPr>
      <w:bookmarkStart w:id="0" w:name="_GoBack"/>
      <w:bookmarkEnd w:id="0"/>
    </w:p>
    <w:p w14:paraId="35F46891" w14:textId="77777777" w:rsidR="000348C2" w:rsidRPr="004A7453" w:rsidRDefault="000348C2" w:rsidP="009F2896">
      <w:pPr>
        <w:spacing w:line="360" w:lineRule="auto"/>
        <w:jc w:val="both"/>
        <w:rPr>
          <w:rFonts w:ascii="Times New Roman" w:eastAsia="Times New Roman" w:hAnsi="Times New Roman" w:cs="Times New Roman"/>
          <w:lang w:eastAsia="zh-TW"/>
        </w:rPr>
      </w:pPr>
    </w:p>
    <w:p w14:paraId="671CCCDF" w14:textId="56EC814B" w:rsidR="006B56D0" w:rsidRPr="004A7453" w:rsidRDefault="006B56D0" w:rsidP="009F2896">
      <w:pPr>
        <w:spacing w:line="360" w:lineRule="auto"/>
        <w:jc w:val="both"/>
        <w:rPr>
          <w:rFonts w:ascii="Times New Roman" w:eastAsia="Times New Roman" w:hAnsi="Times New Roman" w:cs="Times New Roman"/>
          <w:lang w:eastAsia="zh-TW"/>
        </w:rPr>
      </w:pPr>
    </w:p>
    <w:p w14:paraId="5B4FD3A5" w14:textId="2CD3CCDF" w:rsidR="009B4799" w:rsidRPr="004A7453" w:rsidRDefault="004F4827" w:rsidP="009F2896">
      <w:pPr>
        <w:pStyle w:val="Normal1"/>
        <w:pBdr>
          <w:top w:val="nil"/>
          <w:left w:val="nil"/>
          <w:bottom w:val="nil"/>
          <w:right w:val="nil"/>
          <w:between w:val="nil"/>
        </w:pBdr>
        <w:spacing w:line="360" w:lineRule="auto"/>
        <w:jc w:val="both"/>
        <w:rPr>
          <w:rFonts w:eastAsia="Times New Roman"/>
          <w:kern w:val="36"/>
          <w:lang w:val="en-GB" w:eastAsia="zh-CN"/>
        </w:rPr>
      </w:pPr>
      <w:r>
        <w:rPr>
          <w:rFonts w:eastAsia="Times New Roman"/>
          <w:kern w:val="36"/>
          <w:lang w:val="en-GB" w:eastAsia="zh-CN"/>
        </w:rPr>
        <w:t xml:space="preserve">Civil </w:t>
      </w:r>
      <w:r w:rsidR="009B4799" w:rsidRPr="004A7453">
        <w:rPr>
          <w:rFonts w:eastAsia="Times New Roman"/>
          <w:kern w:val="36"/>
          <w:lang w:val="en-GB" w:eastAsia="zh-CN"/>
        </w:rPr>
        <w:t xml:space="preserve">Submission to the United Nations Human Rights Committee During its Periodic Review of the UK 2020-1 </w:t>
      </w:r>
    </w:p>
    <w:p w14:paraId="5A395A1E" w14:textId="77777777" w:rsidR="009B4799" w:rsidRPr="004A7453" w:rsidRDefault="009B4799" w:rsidP="009F2896">
      <w:pPr>
        <w:pStyle w:val="Normal1"/>
        <w:pBdr>
          <w:top w:val="nil"/>
          <w:left w:val="nil"/>
          <w:bottom w:val="nil"/>
          <w:right w:val="nil"/>
          <w:between w:val="nil"/>
        </w:pBdr>
        <w:spacing w:line="360" w:lineRule="auto"/>
        <w:jc w:val="both"/>
        <w:rPr>
          <w:rFonts w:eastAsia="Times New Roman"/>
          <w:kern w:val="36"/>
          <w:lang w:val="en-GB" w:eastAsia="zh-CN"/>
        </w:rPr>
      </w:pPr>
    </w:p>
    <w:p w14:paraId="09CD4FC1" w14:textId="654327A8" w:rsidR="00CA5AF0" w:rsidRPr="004A7453" w:rsidRDefault="00CA5AF0" w:rsidP="009F2896">
      <w:pPr>
        <w:pStyle w:val="Heading2"/>
        <w:spacing w:line="360" w:lineRule="auto"/>
        <w:jc w:val="both"/>
        <w:rPr>
          <w:rFonts w:ascii="Times New Roman" w:hAnsi="Times New Roman" w:cs="Times New Roman"/>
          <w:sz w:val="24"/>
          <w:szCs w:val="24"/>
        </w:rPr>
      </w:pPr>
      <w:r w:rsidRPr="004A7453">
        <w:rPr>
          <w:rFonts w:ascii="Times New Roman" w:hAnsi="Times New Roman" w:cs="Times New Roman"/>
          <w:sz w:val="24"/>
          <w:szCs w:val="24"/>
        </w:rPr>
        <w:t>Introduction</w:t>
      </w:r>
    </w:p>
    <w:p w14:paraId="5C555469" w14:textId="77777777" w:rsidR="009B4799" w:rsidRPr="004A7453" w:rsidRDefault="009B4799" w:rsidP="009F2896">
      <w:pPr>
        <w:spacing w:line="360" w:lineRule="auto"/>
        <w:jc w:val="both"/>
        <w:rPr>
          <w:rFonts w:ascii="Times New Roman" w:hAnsi="Times New Roman" w:cs="Times New Roman"/>
        </w:rPr>
      </w:pPr>
    </w:p>
    <w:p w14:paraId="3CE373A0" w14:textId="6BC541CD" w:rsidR="00300155" w:rsidRPr="004A7453" w:rsidRDefault="006E1622" w:rsidP="009F2896">
      <w:pPr>
        <w:pStyle w:val="Normal1"/>
        <w:pBdr>
          <w:top w:val="nil"/>
          <w:left w:val="nil"/>
          <w:bottom w:val="nil"/>
          <w:right w:val="nil"/>
          <w:between w:val="nil"/>
        </w:pBdr>
        <w:spacing w:line="360" w:lineRule="auto"/>
        <w:jc w:val="both"/>
        <w:rPr>
          <w:color w:val="000000"/>
          <w:lang w:val="en-GB"/>
        </w:rPr>
      </w:pPr>
      <w:r w:rsidRPr="004A7453">
        <w:rPr>
          <w:rFonts w:eastAsia="Times New Roman"/>
        </w:rPr>
        <w:t>My name is SHAO Jiang,</w:t>
      </w:r>
      <w:r w:rsidR="00300155" w:rsidRPr="004A7453">
        <w:rPr>
          <w:rFonts w:eastAsia="Times New Roman"/>
        </w:rPr>
        <w:t xml:space="preserve"> a human rights activist and independent scholar. </w:t>
      </w:r>
      <w:r w:rsidR="006B56D0" w:rsidRPr="004A7453">
        <w:rPr>
          <w:rFonts w:eastAsia="Times New Roman"/>
        </w:rPr>
        <w:t>I</w:t>
      </w:r>
      <w:r w:rsidR="00300155" w:rsidRPr="004A7453">
        <w:rPr>
          <w:rFonts w:eastAsia="Times New Roman"/>
        </w:rPr>
        <w:t xml:space="preserve"> </w:t>
      </w:r>
      <w:r w:rsidR="00300155" w:rsidRPr="004A7453">
        <w:rPr>
          <w:color w:val="000000"/>
          <w:lang w:val="en-GB"/>
        </w:rPr>
        <w:t xml:space="preserve">was an undergraduate of Mathematics Department at Beida in 1989. I </w:t>
      </w:r>
      <w:r w:rsidR="0038771A">
        <w:rPr>
          <w:color w:val="000000"/>
          <w:lang w:val="en-GB"/>
        </w:rPr>
        <w:t>witnessed killings in the Chang</w:t>
      </w:r>
      <w:r w:rsidR="0015262F">
        <w:rPr>
          <w:color w:val="000000"/>
          <w:lang w:val="en-GB"/>
        </w:rPr>
        <w:t>’</w:t>
      </w:r>
      <w:r w:rsidR="0038771A">
        <w:rPr>
          <w:color w:val="000000"/>
          <w:lang w:val="en-GB"/>
        </w:rPr>
        <w:t>an</w:t>
      </w:r>
      <w:r w:rsidR="0015262F">
        <w:rPr>
          <w:color w:val="000000"/>
          <w:lang w:val="en-GB"/>
        </w:rPr>
        <w:t xml:space="preserve"> Avenue leading to Tiananmen Square during </w:t>
      </w:r>
      <w:r w:rsidR="0015262F" w:rsidRPr="0015262F">
        <w:rPr>
          <w:color w:val="000000"/>
          <w:lang w:val="en-GB"/>
        </w:rPr>
        <w:t>the military crackdown</w:t>
      </w:r>
      <w:r w:rsidR="0015262F">
        <w:rPr>
          <w:color w:val="000000"/>
          <w:lang w:val="en-GB"/>
        </w:rPr>
        <w:t xml:space="preserve"> on 3 and 4 June 1989. After the massacre, </w:t>
      </w:r>
      <w:r w:rsidR="0015262F" w:rsidRPr="004A7453">
        <w:rPr>
          <w:color w:val="000000"/>
          <w:lang w:val="en-GB"/>
        </w:rPr>
        <w:t>I was a prisoner of conscience from 1989 to 1991 for my active role in Chinese student demonstrations in 1986-88 and 1989 prodemocracy movement.</w:t>
      </w:r>
      <w:r w:rsidR="0015262F">
        <w:rPr>
          <w:color w:val="000000"/>
          <w:lang w:val="en-GB"/>
        </w:rPr>
        <w:t xml:space="preserve"> </w:t>
      </w:r>
      <w:r w:rsidR="00A163B4">
        <w:rPr>
          <w:color w:val="000000"/>
          <w:lang w:val="en-GB"/>
        </w:rPr>
        <w:t xml:space="preserve"> After my release, I continued to</w:t>
      </w:r>
      <w:r w:rsidR="00A163B4" w:rsidRPr="004A7453">
        <w:rPr>
          <w:color w:val="000000"/>
          <w:lang w:val="en-GB"/>
        </w:rPr>
        <w:t xml:space="preserve"> defend human rights for vulnerable social groups</w:t>
      </w:r>
      <w:r w:rsidR="000F63DC">
        <w:rPr>
          <w:color w:val="000000"/>
          <w:lang w:val="en-GB"/>
        </w:rPr>
        <w:t xml:space="preserve">, call for </w:t>
      </w:r>
      <w:r w:rsidR="000F63DC" w:rsidRPr="000F63DC">
        <w:rPr>
          <w:color w:val="000000"/>
          <w:lang w:val="en-GB"/>
        </w:rPr>
        <w:t xml:space="preserve">an open and independent investigation into </w:t>
      </w:r>
      <w:r w:rsidR="000F63DC">
        <w:rPr>
          <w:color w:val="000000"/>
          <w:lang w:val="en-GB"/>
        </w:rPr>
        <w:t>of the</w:t>
      </w:r>
      <w:r w:rsidR="000F63DC" w:rsidRPr="000F63DC">
        <w:rPr>
          <w:color w:val="000000"/>
          <w:lang w:val="en-GB"/>
        </w:rPr>
        <w:t xml:space="preserve"> </w:t>
      </w:r>
      <w:r w:rsidR="000F63DC">
        <w:rPr>
          <w:color w:val="000000"/>
          <w:lang w:val="en-GB"/>
        </w:rPr>
        <w:t>J</w:t>
      </w:r>
      <w:r w:rsidR="000F63DC" w:rsidRPr="000F63DC">
        <w:rPr>
          <w:color w:val="000000"/>
          <w:lang w:val="en-GB"/>
        </w:rPr>
        <w:t xml:space="preserve">une </w:t>
      </w:r>
      <w:r w:rsidR="000F63DC">
        <w:rPr>
          <w:color w:val="000000"/>
          <w:lang w:val="en-GB"/>
        </w:rPr>
        <w:t>Fourth</w:t>
      </w:r>
      <w:r w:rsidR="000F63DC" w:rsidRPr="000F63DC">
        <w:rPr>
          <w:color w:val="000000"/>
          <w:lang w:val="en-GB"/>
        </w:rPr>
        <w:t xml:space="preserve"> massacre</w:t>
      </w:r>
      <w:r w:rsidR="000F63DC">
        <w:rPr>
          <w:color w:val="000000"/>
          <w:lang w:val="en-GB"/>
        </w:rPr>
        <w:t xml:space="preserve"> and file a lawsuit against </w:t>
      </w:r>
      <w:r w:rsidR="000F63DC" w:rsidRPr="000F63DC">
        <w:rPr>
          <w:color w:val="000000"/>
          <w:lang w:val="en-GB"/>
        </w:rPr>
        <w:t>those individuals responsible</w:t>
      </w:r>
      <w:r w:rsidR="000F63DC">
        <w:rPr>
          <w:color w:val="000000"/>
          <w:lang w:val="en-GB"/>
        </w:rPr>
        <w:t xml:space="preserve"> fo</w:t>
      </w:r>
      <w:r w:rsidR="00501509">
        <w:rPr>
          <w:color w:val="000000"/>
          <w:lang w:val="en-GB"/>
        </w:rPr>
        <w:t xml:space="preserve">r killings, torture and </w:t>
      </w:r>
      <w:r w:rsidR="00501509" w:rsidRPr="00501509">
        <w:rPr>
          <w:color w:val="000000"/>
          <w:lang w:val="en-GB"/>
        </w:rPr>
        <w:t>arbitrary arrests</w:t>
      </w:r>
      <w:r w:rsidR="00501509">
        <w:rPr>
          <w:color w:val="000000"/>
          <w:lang w:val="en-GB"/>
        </w:rPr>
        <w:t xml:space="preserve"> and detentions during the period from 3 June 1989 and </w:t>
      </w:r>
      <w:r w:rsidR="000A678D">
        <w:rPr>
          <w:color w:val="000000"/>
          <w:lang w:val="en-GB" w:eastAsia="zh-CN"/>
        </w:rPr>
        <w:t>March 1990</w:t>
      </w:r>
      <w:r w:rsidR="00501509">
        <w:rPr>
          <w:color w:val="000000"/>
          <w:lang w:val="en-GB"/>
        </w:rPr>
        <w:t xml:space="preserve">. After </w:t>
      </w:r>
      <w:r w:rsidR="000A678D">
        <w:rPr>
          <w:color w:val="000000"/>
          <w:lang w:val="en-GB"/>
        </w:rPr>
        <w:t>the activities</w:t>
      </w:r>
      <w:r w:rsidR="00501509">
        <w:rPr>
          <w:color w:val="000000"/>
          <w:lang w:val="en-GB"/>
        </w:rPr>
        <w:t xml:space="preserve">, I </w:t>
      </w:r>
      <w:r w:rsidR="0015262F">
        <w:rPr>
          <w:color w:val="000000"/>
          <w:lang w:val="en-GB"/>
        </w:rPr>
        <w:t>was</w:t>
      </w:r>
      <w:r w:rsidR="00300155" w:rsidRPr="004A7453">
        <w:rPr>
          <w:color w:val="000000"/>
          <w:lang w:val="en-GB"/>
        </w:rPr>
        <w:t xml:space="preserve"> put in detention centres and under house arrests between 1994 and 1997. </w:t>
      </w:r>
      <w:r w:rsidRPr="004A7453">
        <w:rPr>
          <w:color w:val="000000"/>
          <w:lang w:val="en-GB"/>
        </w:rPr>
        <w:t>I</w:t>
      </w:r>
      <w:r w:rsidR="00300155" w:rsidRPr="004A7453">
        <w:rPr>
          <w:color w:val="000000"/>
          <w:lang w:val="en-GB"/>
        </w:rPr>
        <w:t xml:space="preserve"> fled to Sweden in 1997 and has lived and worked in London since 2003.</w:t>
      </w:r>
    </w:p>
    <w:p w14:paraId="3198DB59" w14:textId="64A56E74" w:rsidR="006B56D0" w:rsidRPr="004A7453" w:rsidRDefault="00300155"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I </w:t>
      </w:r>
      <w:r w:rsidR="006B56D0" w:rsidRPr="004A7453">
        <w:rPr>
          <w:rFonts w:ascii="Times New Roman" w:eastAsia="Times New Roman" w:hAnsi="Times New Roman" w:cs="Times New Roman"/>
        </w:rPr>
        <w:t>was arrested on 21 October 2015 outside Mansion House when protesting peacefully during the visit of the Chinese President Xi Jinping. I stood still holding aloft two A4-sized placards, reading ‘End Autocracy’ and ‘Democracy Now’, when four or five police officers forcibly took hold of me and pushed me for a long distance until I was out of sight of the cavalcade of the Chinese President.</w:t>
      </w:r>
    </w:p>
    <w:p w14:paraId="5023B5BB" w14:textId="627473BE" w:rsidR="006B56D0" w:rsidRPr="004A7453" w:rsidRDefault="006B56D0"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I was arrested and detained by the City of London Police to prevent a breach of the peace. While in police custody, I was further arrested by the Metropolitan Police for conspiracy to commit a section 5 Public Order Act offence. </w:t>
      </w:r>
      <w:r w:rsidR="00C3389C" w:rsidRPr="004A7453">
        <w:rPr>
          <w:rFonts w:ascii="Times New Roman" w:eastAsia="Times New Roman" w:hAnsi="Times New Roman" w:cs="Times New Roman"/>
        </w:rPr>
        <w:t>my</w:t>
      </w:r>
      <w:r w:rsidRPr="004A7453">
        <w:rPr>
          <w:rFonts w:ascii="Times New Roman" w:eastAsia="Times New Roman" w:hAnsi="Times New Roman" w:cs="Times New Roman"/>
        </w:rPr>
        <w:t xml:space="preserve"> home was searched later that night and a number of electronic devices belonging to me and my partner were seized.</w:t>
      </w:r>
    </w:p>
    <w:p w14:paraId="04FF9CF5" w14:textId="2F966B4C" w:rsidR="006B56D0" w:rsidRPr="004A7453" w:rsidRDefault="006B56D0"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I was released on bail on the following day, after nearly 24 hours’ detention. The three conditions attached to my bail were all connected with the Chinese President and for reasons </w:t>
      </w:r>
      <w:r w:rsidRPr="004A7453">
        <w:rPr>
          <w:rFonts w:ascii="Times New Roman" w:eastAsia="Times New Roman" w:hAnsi="Times New Roman" w:cs="Times New Roman"/>
        </w:rPr>
        <w:lastRenderedPageBreak/>
        <w:t>“[t]o prevent further offences and to prevent further harassment of the victim</w:t>
      </w:r>
      <w:r w:rsidR="00ED2A50" w:rsidRPr="004A7453">
        <w:rPr>
          <w:rFonts w:ascii="Times New Roman" w:eastAsia="PingFang TC" w:hAnsi="Times New Roman" w:cs="Times New Roman"/>
          <w:lang w:eastAsia="zh-TW"/>
        </w:rPr>
        <w:t>（</w:t>
      </w:r>
      <w:r w:rsidR="00ED2A50" w:rsidRPr="004A7453">
        <w:rPr>
          <w:rFonts w:ascii="Times New Roman" w:eastAsia="PingFang TC" w:hAnsi="Times New Roman" w:cs="Times New Roman"/>
          <w:lang w:eastAsia="zh-TW"/>
        </w:rPr>
        <w:t>Xi Jinping</w:t>
      </w:r>
      <w:r w:rsidR="00ED2A50" w:rsidRPr="004A7453">
        <w:rPr>
          <w:rFonts w:ascii="Times New Roman" w:eastAsia="PingFang TC" w:hAnsi="Times New Roman" w:cs="Times New Roman"/>
          <w:lang w:eastAsia="zh-TW"/>
        </w:rPr>
        <w:t>）</w:t>
      </w:r>
      <w:r w:rsidRPr="004A7453">
        <w:rPr>
          <w:rFonts w:ascii="Times New Roman" w:eastAsia="Times New Roman" w:hAnsi="Times New Roman" w:cs="Times New Roman"/>
        </w:rPr>
        <w:t>”. I was advised on 28 October that no further action was being taken against me.</w:t>
      </w:r>
    </w:p>
    <w:p w14:paraId="42881762" w14:textId="79F5D560" w:rsidR="00CA5AF0" w:rsidRPr="004A7453" w:rsidRDefault="006B56D0"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In the early hours of 29 October I received a message from Google saying “Warning: We believe that attackers backed by certain states may be attempting to compromise your account or computer” (Google has since confirmed that this message is genuine). My computers were returned to me by the police a few hours later that same day.</w:t>
      </w:r>
    </w:p>
    <w:p w14:paraId="47BFB0DB" w14:textId="27314F0D" w:rsidR="00CA5AF0" w:rsidRPr="004A7453" w:rsidRDefault="006B56D0" w:rsidP="00ED2A50">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I</w:t>
      </w:r>
      <w:r w:rsidR="006E1622" w:rsidRPr="004A7453">
        <w:rPr>
          <w:rFonts w:ascii="Times New Roman" w:eastAsia="Times New Roman" w:hAnsi="Times New Roman" w:cs="Times New Roman"/>
        </w:rPr>
        <w:t xml:space="preserve"> and my </w:t>
      </w:r>
      <w:r w:rsidR="00ED2A50" w:rsidRPr="004A7453">
        <w:rPr>
          <w:rFonts w:ascii="Times New Roman" w:eastAsia="Times New Roman" w:hAnsi="Times New Roman" w:cs="Times New Roman"/>
        </w:rPr>
        <w:t>partner</w:t>
      </w:r>
      <w:r w:rsidRPr="004A7453">
        <w:rPr>
          <w:rFonts w:ascii="Times New Roman" w:eastAsia="Times New Roman" w:hAnsi="Times New Roman" w:cs="Times New Roman"/>
        </w:rPr>
        <w:t xml:space="preserve"> have submitted a formal complaint to</w:t>
      </w:r>
      <w:r w:rsidR="006E1622" w:rsidRPr="004A7453">
        <w:rPr>
          <w:rFonts w:ascii="Times New Roman" w:eastAsia="Times New Roman" w:hAnsi="Times New Roman" w:cs="Times New Roman"/>
        </w:rPr>
        <w:t xml:space="preserve"> </w:t>
      </w:r>
      <w:r w:rsidR="003844B7" w:rsidRPr="004A7453">
        <w:rPr>
          <w:rFonts w:ascii="Times New Roman" w:eastAsia="Times New Roman" w:hAnsi="Times New Roman" w:cs="Times New Roman"/>
        </w:rPr>
        <w:t xml:space="preserve">The Independent Office for Police Conduct (IOPC) </w:t>
      </w:r>
      <w:r w:rsidR="006E1622" w:rsidRPr="004A7453">
        <w:rPr>
          <w:rFonts w:ascii="Times New Roman" w:eastAsia="Times New Roman" w:hAnsi="Times New Roman" w:cs="Times New Roman"/>
        </w:rPr>
        <w:t>which has replaced</w:t>
      </w:r>
      <w:r w:rsidRPr="004A7453">
        <w:rPr>
          <w:rFonts w:ascii="Times New Roman" w:eastAsia="Times New Roman" w:hAnsi="Times New Roman" w:cs="Times New Roman"/>
        </w:rPr>
        <w:t xml:space="preserve"> Independent Police Complaints Commission</w:t>
      </w:r>
      <w:r w:rsidR="006E1622" w:rsidRPr="004A7453">
        <w:rPr>
          <w:rFonts w:ascii="Times New Roman" w:eastAsia="Times New Roman" w:hAnsi="Times New Roman" w:cs="Times New Roman"/>
        </w:rPr>
        <w:t>)</w:t>
      </w:r>
      <w:r w:rsidRPr="004A7453">
        <w:rPr>
          <w:rFonts w:ascii="Times New Roman" w:eastAsia="Times New Roman" w:hAnsi="Times New Roman" w:cs="Times New Roman"/>
        </w:rPr>
        <w:t xml:space="preserve"> (IPCC</w:t>
      </w:r>
      <w:r w:rsidR="006E1622" w:rsidRPr="004A7453">
        <w:rPr>
          <w:rFonts w:ascii="Times New Roman" w:eastAsia="Times New Roman" w:hAnsi="Times New Roman" w:cs="Times New Roman"/>
        </w:rPr>
        <w:t xml:space="preserve">) </w:t>
      </w:r>
      <w:r w:rsidRPr="004A7453">
        <w:rPr>
          <w:rFonts w:ascii="Times New Roman" w:eastAsia="Times New Roman" w:hAnsi="Times New Roman" w:cs="Times New Roman"/>
        </w:rPr>
        <w:t>, alleging unlawful police conducts in nine major areas: 1) arrests; 2) detention; 3) denial of telephone call; 4) search of premises and seizure of property; 5) accessing electronic equipment/sharing of the contents; 6) taking of photograph, DNA and fingerprints; 7) bail conditions; 8) use of force; and 9) planning/policy.</w:t>
      </w:r>
    </w:p>
    <w:p w14:paraId="1FF0AA50" w14:textId="12D02FC9" w:rsidR="00CA5AF0" w:rsidRPr="004A7453" w:rsidRDefault="00CA5AF0" w:rsidP="009F2896">
      <w:pPr>
        <w:spacing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We've finally received the report from the British police watchdog </w:t>
      </w:r>
      <w:r w:rsidR="003844B7" w:rsidRPr="004A7453">
        <w:rPr>
          <w:rFonts w:ascii="Times New Roman" w:eastAsia="Times New Roman" w:hAnsi="Times New Roman" w:cs="Times New Roman"/>
          <w:lang w:eastAsia="zh-TW"/>
        </w:rPr>
        <w:t>in</w:t>
      </w:r>
      <w:r w:rsidRPr="004A7453">
        <w:rPr>
          <w:rFonts w:ascii="Times New Roman" w:eastAsia="Times New Roman" w:hAnsi="Times New Roman" w:cs="Times New Roman"/>
        </w:rPr>
        <w:t xml:space="preserve"> June</w:t>
      </w:r>
      <w:r w:rsidR="003844B7" w:rsidRPr="004A7453">
        <w:rPr>
          <w:rFonts w:ascii="Times New Roman" w:eastAsia="Times New Roman" w:hAnsi="Times New Roman" w:cs="Times New Roman"/>
        </w:rPr>
        <w:t xml:space="preserve"> 2019</w:t>
      </w:r>
      <w:r w:rsidRPr="004A7453">
        <w:rPr>
          <w:rFonts w:ascii="Times New Roman" w:eastAsia="Times New Roman" w:hAnsi="Times New Roman" w:cs="Times New Roman"/>
        </w:rPr>
        <w:t>. In a nutshell, they did find a case to answer for gross misconduct for two senior police officers but reversed their decision after criticism from the police. The report also found that the police were under great political pressure from both the Chinese and UK governments, and this influenced the decision to arrest me. Frustratingly, the details of conversions and requests regarding political pressure have been redacted from the published report.</w:t>
      </w:r>
    </w:p>
    <w:p w14:paraId="6EC26FFD" w14:textId="77777777" w:rsidR="00CA5AF0" w:rsidRPr="004A7453" w:rsidRDefault="00CA5AF0" w:rsidP="009F2896">
      <w:pPr>
        <w:spacing w:line="360" w:lineRule="auto"/>
        <w:jc w:val="both"/>
        <w:rPr>
          <w:rFonts w:ascii="Times New Roman" w:eastAsia="Times New Roman" w:hAnsi="Times New Roman" w:cs="Times New Roman"/>
        </w:rPr>
      </w:pPr>
    </w:p>
    <w:p w14:paraId="344F2E34" w14:textId="77777777" w:rsidR="00CA5AF0" w:rsidRPr="004A7453" w:rsidRDefault="00CA5AF0" w:rsidP="009F2896">
      <w:pPr>
        <w:spacing w:line="360" w:lineRule="auto"/>
        <w:jc w:val="both"/>
        <w:rPr>
          <w:rFonts w:ascii="Times New Roman" w:eastAsia="Times New Roman" w:hAnsi="Times New Roman" w:cs="Times New Roman"/>
        </w:rPr>
      </w:pPr>
      <w:r w:rsidRPr="004A7453">
        <w:rPr>
          <w:rFonts w:ascii="Times New Roman" w:eastAsia="Times New Roman" w:hAnsi="Times New Roman" w:cs="Times New Roman"/>
        </w:rPr>
        <w:t>Although the police conduct process brought us some transparency, it did not lead to any accountability. We will be starting the civil claim process (mainly focused on redress) against the police forces. Hopefully, this will also bring out more transparency.</w:t>
      </w:r>
    </w:p>
    <w:p w14:paraId="0AF862A2" w14:textId="77777777" w:rsidR="009B4799" w:rsidRPr="004A7453" w:rsidRDefault="009B4799" w:rsidP="009F2896">
      <w:pPr>
        <w:spacing w:line="360" w:lineRule="auto"/>
        <w:jc w:val="both"/>
        <w:rPr>
          <w:rFonts w:ascii="Times New Roman" w:eastAsia="Times New Roman" w:hAnsi="Times New Roman" w:cs="Times New Roman"/>
        </w:rPr>
      </w:pPr>
    </w:p>
    <w:p w14:paraId="154CC8C6" w14:textId="6377FEDE" w:rsidR="002B0275" w:rsidRPr="004A7453" w:rsidRDefault="002B0275" w:rsidP="009F2896">
      <w:pPr>
        <w:pStyle w:val="Heading2"/>
        <w:spacing w:line="360" w:lineRule="auto"/>
        <w:jc w:val="both"/>
        <w:rPr>
          <w:rFonts w:ascii="Times New Roman" w:hAnsi="Times New Roman" w:cs="Times New Roman"/>
          <w:sz w:val="24"/>
          <w:szCs w:val="24"/>
        </w:rPr>
      </w:pPr>
      <w:r w:rsidRPr="004A7453">
        <w:rPr>
          <w:rFonts w:ascii="Times New Roman" w:hAnsi="Times New Roman" w:cs="Times New Roman"/>
          <w:sz w:val="24"/>
          <w:szCs w:val="24"/>
        </w:rPr>
        <w:t>Relevant ICCPR Articles</w:t>
      </w:r>
    </w:p>
    <w:p w14:paraId="0D797008" w14:textId="77777777" w:rsidR="002B0275" w:rsidRPr="004A7453" w:rsidRDefault="002B0275" w:rsidP="009F2896">
      <w:pPr>
        <w:spacing w:line="360" w:lineRule="auto"/>
        <w:jc w:val="both"/>
        <w:rPr>
          <w:rFonts w:ascii="Times New Roman" w:hAnsi="Times New Roman" w:cs="Times New Roman"/>
        </w:rPr>
      </w:pPr>
    </w:p>
    <w:p w14:paraId="3DBF0036" w14:textId="77777777" w:rsidR="002B0275" w:rsidRPr="004A7453" w:rsidRDefault="002B0275" w:rsidP="009F2896">
      <w:pPr>
        <w:spacing w:line="360" w:lineRule="auto"/>
        <w:jc w:val="both"/>
        <w:rPr>
          <w:rFonts w:ascii="Times New Roman" w:hAnsi="Times New Roman" w:cs="Times New Roman"/>
          <w:lang w:eastAsia="zh-TW"/>
        </w:rPr>
      </w:pPr>
      <w:r w:rsidRPr="004A7453">
        <w:rPr>
          <w:rFonts w:ascii="Times New Roman" w:hAnsi="Times New Roman" w:cs="Times New Roman"/>
        </w:rPr>
        <w:t>Articles</w:t>
      </w:r>
      <w:r w:rsidRPr="004A7453">
        <w:rPr>
          <w:rFonts w:ascii="Times New Roman" w:hAnsi="Times New Roman" w:cs="Times New Roman"/>
          <w:lang w:eastAsia="zh-TW"/>
        </w:rPr>
        <w:t xml:space="preserve"> 2, 9, 17, 19, 21, </w:t>
      </w:r>
    </w:p>
    <w:p w14:paraId="434EB93F" w14:textId="0A4812C5" w:rsidR="00021F22" w:rsidRPr="004A7453" w:rsidRDefault="00021F22" w:rsidP="009F2896">
      <w:pPr>
        <w:pStyle w:val="NormalWeb"/>
        <w:spacing w:line="360" w:lineRule="auto"/>
        <w:jc w:val="both"/>
      </w:pPr>
      <w:r w:rsidRPr="004A7453">
        <w:t>Arbitrary</w:t>
      </w:r>
      <w:r w:rsidR="00953851" w:rsidRPr="004A7453">
        <w:t xml:space="preserve"> arrest and</w:t>
      </w:r>
      <w:r w:rsidRPr="004A7453">
        <w:t xml:space="preserve"> </w:t>
      </w:r>
      <w:r w:rsidR="00953851" w:rsidRPr="004A7453">
        <w:t>d</w:t>
      </w:r>
      <w:r w:rsidRPr="004A7453">
        <w:t xml:space="preserve">etention </w:t>
      </w:r>
    </w:p>
    <w:p w14:paraId="59599E2B" w14:textId="29B27EBD" w:rsidR="00C12FB4" w:rsidRPr="004A7453" w:rsidRDefault="00240D53" w:rsidP="009F2896">
      <w:pPr>
        <w:pStyle w:val="NormalWeb"/>
        <w:spacing w:line="360" w:lineRule="auto"/>
        <w:jc w:val="both"/>
      </w:pPr>
      <w:r w:rsidRPr="004A7453">
        <w:t>The UK is the part of the ICCPR</w:t>
      </w:r>
      <w:r w:rsidR="00F53DD4" w:rsidRPr="004A7453">
        <w:t>.</w:t>
      </w:r>
      <w:r w:rsidR="008972B5" w:rsidRPr="004A7453">
        <w:t xml:space="preserve"> </w:t>
      </w:r>
      <w:r w:rsidR="00C12FB4" w:rsidRPr="004A7453">
        <w:t xml:space="preserve">According to the methods of work of </w:t>
      </w:r>
      <w:r w:rsidR="008972B5" w:rsidRPr="004A7453">
        <w:t>Working Group on Arbitrary Detention</w:t>
      </w:r>
      <w:r w:rsidRPr="004A7453">
        <w:t xml:space="preserve"> </w:t>
      </w:r>
      <w:r w:rsidR="008972B5" w:rsidRPr="004A7453">
        <w:t>(</w:t>
      </w:r>
      <w:r w:rsidRPr="004A7453">
        <w:t>WGAD</w:t>
      </w:r>
      <w:r w:rsidR="008972B5" w:rsidRPr="004A7453">
        <w:t>)</w:t>
      </w:r>
      <w:r w:rsidR="00F53DD4" w:rsidRPr="004A7453">
        <w:t xml:space="preserve">, </w:t>
      </w:r>
      <w:r w:rsidRPr="004A7453">
        <w:t>the deprivation of a person’s liberty is arbitrary if it falls into one or more of the following five categories</w:t>
      </w:r>
      <w:r w:rsidR="00C12FB4" w:rsidRPr="004A7453">
        <w:t>:</w:t>
      </w:r>
    </w:p>
    <w:p w14:paraId="29D32568" w14:textId="3FB4EA68" w:rsidR="00C12FB4" w:rsidRPr="004A7453" w:rsidRDefault="00C12FB4" w:rsidP="009F2896">
      <w:pPr>
        <w:pStyle w:val="NormalWeb"/>
        <w:ind w:left="567" w:right="567"/>
        <w:jc w:val="both"/>
      </w:pPr>
      <w:r w:rsidRPr="004A7453">
        <w:t>A) When it is clearly impossible to invoke any legal basis justifying the deprivation of liberty (as when a person is kept in detention after the completion of his sentence or despite an amnesty law applicable to him)</w:t>
      </w:r>
      <w:r w:rsidR="00ED2A50" w:rsidRPr="004A7453">
        <w:t xml:space="preserve"> </w:t>
      </w:r>
      <w:r w:rsidRPr="004A7453">
        <w:t xml:space="preserve">(Category I); </w:t>
      </w:r>
    </w:p>
    <w:p w14:paraId="244EC1E7" w14:textId="77777777" w:rsidR="00C12FB4" w:rsidRPr="004A7453" w:rsidRDefault="00C12FB4" w:rsidP="009F2896">
      <w:pPr>
        <w:pStyle w:val="NormalWeb"/>
        <w:ind w:left="567" w:right="567"/>
        <w:jc w:val="both"/>
      </w:pPr>
      <w:r w:rsidRPr="004A7453">
        <w:t xml:space="preserve">B) When the deprivation of liberty results from the exercise of the rights or freedoms guaranteed by articles 7, 13, 14, 18, 19, 10 and 21 of the Universal Declaration of Human Rights and, insofar as States parties are concerned, by articles 12, 18, 19, 21, 22, 25, 26 and 27 of the International Covenant on Civil and Political Rights (Category II); </w:t>
      </w:r>
    </w:p>
    <w:p w14:paraId="7C717A74" w14:textId="77777777" w:rsidR="00C12FB4" w:rsidRPr="004A7453" w:rsidRDefault="00C12FB4" w:rsidP="009F2896">
      <w:pPr>
        <w:pStyle w:val="NormalWeb"/>
        <w:ind w:left="567" w:right="567"/>
        <w:jc w:val="both"/>
      </w:pPr>
      <w:r w:rsidRPr="004A7453">
        <w:t>C)  When the total or partial non-observance of the international norms relating to the right to a fair trial, spelled out in the Universal Declaration of Human Rights and in the relevant international instruments accepted by the States concerned, is of such gravity as to give the deprivation of liberty an arbitrary character (Category III).</w:t>
      </w:r>
    </w:p>
    <w:p w14:paraId="2873B58B" w14:textId="77777777" w:rsidR="00C12FB4" w:rsidRPr="004A7453" w:rsidRDefault="00C12FB4" w:rsidP="009F2896">
      <w:pPr>
        <w:pStyle w:val="NormalWeb"/>
        <w:ind w:left="567" w:right="567"/>
        <w:jc w:val="both"/>
      </w:pPr>
      <w:r w:rsidRPr="004A7453">
        <w:t>D) When asylum seekers, immigrants or refugees are subjected to prolonged administrative custody without the possibility of administrative or judicial review or remedy (category IV); and</w:t>
      </w:r>
    </w:p>
    <w:p w14:paraId="0539AB7C" w14:textId="6FDBEA30" w:rsidR="00C12FB4" w:rsidRPr="004A7453" w:rsidRDefault="00C12FB4" w:rsidP="00C96FF9">
      <w:pPr>
        <w:pStyle w:val="NormalWeb"/>
        <w:ind w:left="567" w:right="567"/>
        <w:jc w:val="both"/>
      </w:pPr>
      <w:r w:rsidRPr="004A7453">
        <w:t>E) When the deprivation of liberty constitutes a violation of international law for reasons of discrimination based on birth; national, ethnic or social origin; language; religion; economic condition; political or other opinion; gender; sexual orientation; or disability or other status, and which aims towards or can result in ignoring the equality of human rights (category V).</w:t>
      </w:r>
    </w:p>
    <w:p w14:paraId="4FD8C22A" w14:textId="30F94268" w:rsidR="002B0275" w:rsidRPr="004A7453" w:rsidRDefault="00240D53" w:rsidP="009F2896">
      <w:pPr>
        <w:pStyle w:val="NormalWeb"/>
        <w:spacing w:line="360" w:lineRule="auto"/>
        <w:jc w:val="both"/>
      </w:pPr>
      <w:r w:rsidRPr="004A7453">
        <w:t xml:space="preserve"> From evidences from IOPC report and </w:t>
      </w:r>
      <w:r w:rsidR="008972B5" w:rsidRPr="004A7453">
        <w:rPr>
          <w:lang w:eastAsia="zh-TW"/>
        </w:rPr>
        <w:t xml:space="preserve">my </w:t>
      </w:r>
      <w:r w:rsidR="00C12FB4" w:rsidRPr="004A7453">
        <w:rPr>
          <w:lang w:eastAsia="zh-TW"/>
        </w:rPr>
        <w:t>custody r</w:t>
      </w:r>
      <w:r w:rsidRPr="004A7453">
        <w:t xml:space="preserve">ecord, </w:t>
      </w:r>
      <w:r w:rsidR="00C96FF9" w:rsidRPr="004A7453">
        <w:t xml:space="preserve">the case </w:t>
      </w:r>
      <w:r w:rsidRPr="004A7453">
        <w:t xml:space="preserve">falls within Categories I, II </w:t>
      </w:r>
      <w:r w:rsidR="00F53DD4" w:rsidRPr="004A7453">
        <w:t xml:space="preserve">and </w:t>
      </w:r>
      <w:r w:rsidRPr="004A7453">
        <w:t>V</w:t>
      </w:r>
      <w:r w:rsidR="00C12FB4" w:rsidRPr="004A7453">
        <w:t xml:space="preserve">. It is because </w:t>
      </w:r>
      <w:r w:rsidR="002B0275" w:rsidRPr="004A7453">
        <w:t>I only stood</w:t>
      </w:r>
      <w:r w:rsidR="00C121E3" w:rsidRPr="004A7453">
        <w:t xml:space="preserve"> still</w:t>
      </w:r>
      <w:r w:rsidR="002B0275" w:rsidRPr="004A7453">
        <w:t xml:space="preserve"> on road along which the Chinese Presidential cavalcade was approaching, carrying two A4 pieces of paper signs which read in English and Chinese): “End Autocracy” and “Democracy Now”. </w:t>
      </w:r>
      <w:r w:rsidR="007F4389" w:rsidRPr="004A7453">
        <w:t>In addition</w:t>
      </w:r>
      <w:r w:rsidR="002B0275" w:rsidRPr="004A7453">
        <w:t>, I was forcibly pushed for a long distance</w:t>
      </w:r>
      <w:r w:rsidR="007F4389" w:rsidRPr="004A7453">
        <w:t xml:space="preserve"> without warning</w:t>
      </w:r>
      <w:r w:rsidR="002B0275" w:rsidRPr="004A7453">
        <w:t xml:space="preserve"> until I was out of sight of the cavalcade of the Chinese President. </w:t>
      </w:r>
      <w:r w:rsidR="00C121E3" w:rsidRPr="004A7453">
        <w:t xml:space="preserve">No </w:t>
      </w:r>
      <w:r w:rsidR="002B0275" w:rsidRPr="004A7453">
        <w:t>harm is actually done or is likely to be done to a person</w:t>
      </w:r>
      <w:r w:rsidR="00ED2A50" w:rsidRPr="004A7453">
        <w:t xml:space="preserve">. </w:t>
      </w:r>
      <w:r w:rsidR="00C121E3" w:rsidRPr="004A7453">
        <w:t xml:space="preserve"> </w:t>
      </w:r>
      <w:r w:rsidR="00ED2A50" w:rsidRPr="004A7453">
        <w:t xml:space="preserve">That </w:t>
      </w:r>
      <w:r w:rsidR="00BB0416" w:rsidRPr="004A7453">
        <w:t>arresting</w:t>
      </w:r>
      <w:r w:rsidR="00C121E3" w:rsidRPr="004A7453">
        <w:t xml:space="preserve"> office said that the A4 pieces of paper harmed Xi Jinping</w:t>
      </w:r>
      <w:r w:rsidR="00ED2A50" w:rsidRPr="004A7453">
        <w:t xml:space="preserve"> cannot be justified </w:t>
      </w:r>
      <w:r w:rsidR="00BB0416" w:rsidRPr="004A7453">
        <w:t>the arrest</w:t>
      </w:r>
      <w:r w:rsidR="007F4389" w:rsidRPr="004A7453">
        <w:t xml:space="preserve">. </w:t>
      </w:r>
      <w:r w:rsidR="004068F1" w:rsidRPr="004A7453">
        <w:t>Therefore, t</w:t>
      </w:r>
      <w:r w:rsidR="00C121E3" w:rsidRPr="004A7453">
        <w:t xml:space="preserve">here is insufficient evidence that the arresting officer </w:t>
      </w:r>
      <w:r w:rsidR="004068F1" w:rsidRPr="004A7453">
        <w:t xml:space="preserve">could </w:t>
      </w:r>
      <w:r w:rsidR="00C121E3" w:rsidRPr="004A7453">
        <w:t>h</w:t>
      </w:r>
      <w:r w:rsidR="004068F1" w:rsidRPr="004A7453">
        <w:t>old</w:t>
      </w:r>
      <w:r w:rsidR="00C121E3" w:rsidRPr="004A7453">
        <w:t xml:space="preserve"> an honest and reasonable belief that my arrest and detention was necessary in order to prevent a breach of the peace.</w:t>
      </w:r>
    </w:p>
    <w:p w14:paraId="4EA8B02A" w14:textId="0C414C70" w:rsidR="00943E2C" w:rsidRPr="004A7453" w:rsidRDefault="004068F1" w:rsidP="009F2896">
      <w:pPr>
        <w:pStyle w:val="NormalWeb"/>
        <w:spacing w:line="360" w:lineRule="auto"/>
        <w:jc w:val="both"/>
      </w:pPr>
      <w:r w:rsidRPr="004A7453">
        <w:t xml:space="preserve">Even though </w:t>
      </w:r>
      <w:r w:rsidR="007F4389" w:rsidRPr="004A7453">
        <w:t>the arresting officer attempted to</w:t>
      </w:r>
      <w:r w:rsidR="00943E2C" w:rsidRPr="004A7453">
        <w:t xml:space="preserve"> justif</w:t>
      </w:r>
      <w:r w:rsidR="007F4389" w:rsidRPr="004A7453">
        <w:t>y the first arrest</w:t>
      </w:r>
      <w:r w:rsidR="00943E2C" w:rsidRPr="004A7453">
        <w:t xml:space="preserve">, </w:t>
      </w:r>
      <w:r w:rsidR="007F4389" w:rsidRPr="004A7453">
        <w:t xml:space="preserve">the further arrest and </w:t>
      </w:r>
      <w:r w:rsidR="00943E2C" w:rsidRPr="004A7453">
        <w:t xml:space="preserve">detention </w:t>
      </w:r>
      <w:r w:rsidR="007F4389" w:rsidRPr="004A7453">
        <w:t>are totally</w:t>
      </w:r>
      <w:r w:rsidR="00943E2C" w:rsidRPr="004A7453">
        <w:t xml:space="preserve"> illegal. The IOPC </w:t>
      </w:r>
      <w:r w:rsidR="007F4389" w:rsidRPr="004A7453">
        <w:t>fact-finding</w:t>
      </w:r>
      <w:r w:rsidR="00943E2C" w:rsidRPr="004A7453">
        <w:t xml:space="preserve"> available does not support a conclusion that the police had grounds for a reasonable suspicion that a section 5 conspiracy offence had been committed. </w:t>
      </w:r>
      <w:r w:rsidR="007F4389" w:rsidRPr="004A7453">
        <w:t>The</w:t>
      </w:r>
      <w:r w:rsidR="00943E2C" w:rsidRPr="004A7453">
        <w:t xml:space="preserve"> detention is neither lawful nor reasonable in all the circumstances, based on the Human Rights Committee:</w:t>
      </w:r>
    </w:p>
    <w:p w14:paraId="215E5DB6" w14:textId="63F36A49" w:rsidR="00943E2C" w:rsidRPr="004A7453" w:rsidRDefault="00943E2C" w:rsidP="009F2896">
      <w:pPr>
        <w:spacing w:before="100" w:beforeAutospacing="1" w:after="100" w:afterAutospacing="1" w:line="360" w:lineRule="auto"/>
        <w:ind w:left="567" w:right="567"/>
        <w:jc w:val="both"/>
        <w:rPr>
          <w:rFonts w:ascii="Times New Roman" w:eastAsia="Times New Roman" w:hAnsi="Times New Roman" w:cs="Times New Roman"/>
        </w:rPr>
      </w:pPr>
      <w:r w:rsidRPr="004A7453">
        <w:rPr>
          <w:rFonts w:ascii="Times New Roman" w:eastAsia="Times New Roman" w:hAnsi="Times New Roman" w:cs="Times New Roman"/>
        </w:rPr>
        <w:t>This means that remand in custody pursuant to lawful arrest must not only be lawful but reasonable in all the circumstances. Further, remand in custody must be necessary in all the circumstances, for example, to prevent f</w:t>
      </w:r>
      <w:r w:rsidR="00870960" w:rsidRPr="004A7453">
        <w:rPr>
          <w:rFonts w:ascii="Times New Roman" w:eastAsia="Times New Roman" w:hAnsi="Times New Roman" w:cs="Times New Roman"/>
        </w:rPr>
        <w:t>l</w:t>
      </w:r>
      <w:r w:rsidRPr="004A7453">
        <w:rPr>
          <w:rFonts w:ascii="Times New Roman" w:eastAsia="Times New Roman" w:hAnsi="Times New Roman" w:cs="Times New Roman"/>
        </w:rPr>
        <w:t>ight, interference with evidence or the recurrence of crime</w:t>
      </w:r>
      <w:r w:rsidR="00097FE7" w:rsidRPr="004A7453">
        <w:rPr>
          <w:rFonts w:ascii="Times New Roman" w:eastAsia="Times New Roman" w:hAnsi="Times New Roman" w:cs="Times New Roman"/>
        </w:rPr>
        <w:t>.</w:t>
      </w:r>
      <w:r w:rsidR="00097FE7" w:rsidRPr="004A7453">
        <w:rPr>
          <w:rStyle w:val="FootnoteReference"/>
          <w:rFonts w:ascii="Times New Roman" w:eastAsia="Times New Roman" w:hAnsi="Times New Roman" w:cs="Times New Roman"/>
        </w:rPr>
        <w:footnoteReference w:id="1"/>
      </w:r>
    </w:p>
    <w:p w14:paraId="6DABAD49" w14:textId="12EF6E3D" w:rsidR="00943E2C" w:rsidRPr="004A7453" w:rsidRDefault="00943E2C" w:rsidP="009F2896">
      <w:pPr>
        <w:pStyle w:val="NormalWeb"/>
        <w:spacing w:line="360" w:lineRule="auto"/>
        <w:jc w:val="both"/>
      </w:pPr>
      <w:r w:rsidRPr="004A7453">
        <w:t xml:space="preserve">My arrest and detention prevented </w:t>
      </w:r>
      <w:r w:rsidR="008A308F" w:rsidRPr="004A7453">
        <w:t>me</w:t>
      </w:r>
      <w:r w:rsidRPr="004A7453">
        <w:t xml:space="preserve"> from exercising </w:t>
      </w:r>
      <w:r w:rsidR="00900024" w:rsidRPr="004A7453">
        <w:t>my</w:t>
      </w:r>
      <w:r w:rsidRPr="004A7453">
        <w:t xml:space="preserve"> right to freedom of expression during the</w:t>
      </w:r>
      <w:r w:rsidR="008A308F" w:rsidRPr="004A7453">
        <w:t xml:space="preserve"> </w:t>
      </w:r>
      <w:r w:rsidRPr="004A7453">
        <w:t xml:space="preserve">period of his detention on 21-22 October and, as a result of </w:t>
      </w:r>
      <w:r w:rsidR="00900024" w:rsidRPr="004A7453">
        <w:t>my</w:t>
      </w:r>
      <w:r w:rsidRPr="004A7453">
        <w:t xml:space="preserve"> conditions of bail, until</w:t>
      </w:r>
      <w:r w:rsidR="008A308F" w:rsidRPr="004A7453">
        <w:t xml:space="preserve"> Xi’s departure from the UK on</w:t>
      </w:r>
      <w:r w:rsidR="00900024" w:rsidRPr="004A7453">
        <w:t xml:space="preserve"> 23 </w:t>
      </w:r>
      <w:r w:rsidR="008A308F" w:rsidRPr="004A7453">
        <w:t xml:space="preserve">October 2015, which was a result of discrimination against </w:t>
      </w:r>
      <w:r w:rsidR="00900024" w:rsidRPr="004A7453">
        <w:t>me</w:t>
      </w:r>
      <w:r w:rsidR="008A308F" w:rsidRPr="004A7453">
        <w:t xml:space="preserve"> based on my political opinion.</w:t>
      </w:r>
    </w:p>
    <w:p w14:paraId="717C6888" w14:textId="67302BA6" w:rsidR="00953851" w:rsidRPr="004A7453" w:rsidRDefault="00953851" w:rsidP="009F2896">
      <w:pPr>
        <w:pStyle w:val="NormalWeb"/>
        <w:spacing w:line="360" w:lineRule="auto"/>
        <w:jc w:val="both"/>
      </w:pPr>
      <w:r w:rsidRPr="004A7453">
        <w:t xml:space="preserve">Based on article 19, I was clearly exercising </w:t>
      </w:r>
      <w:r w:rsidR="00900024" w:rsidRPr="004A7453">
        <w:t>my</w:t>
      </w:r>
      <w:r w:rsidRPr="004A7453">
        <w:t xml:space="preserve"> right to freedom of peaceful assembly pursuant to article 21 ICCPR when </w:t>
      </w:r>
      <w:r w:rsidR="00900024" w:rsidRPr="004A7453">
        <w:t>I</w:t>
      </w:r>
      <w:r w:rsidRPr="004A7453">
        <w:t xml:space="preserve"> took part in a demonstration at Mansion House, and </w:t>
      </w:r>
      <w:r w:rsidR="00B4246C" w:rsidRPr="004A7453">
        <w:t>my</w:t>
      </w:r>
      <w:r w:rsidRPr="004A7453">
        <w:t xml:space="preserve"> right to freedom of expression pursuant to article 19(2) ICCPR when </w:t>
      </w:r>
      <w:r w:rsidR="00B4246C" w:rsidRPr="004A7453">
        <w:t>I</w:t>
      </w:r>
      <w:r w:rsidRPr="004A7453">
        <w:t xml:space="preserve"> held up two A4 signs calling for democracy and an end to autocracy in China.</w:t>
      </w:r>
    </w:p>
    <w:p w14:paraId="796A4CC0" w14:textId="77777777" w:rsidR="00953851" w:rsidRPr="004A7453" w:rsidRDefault="00953851" w:rsidP="009F2896">
      <w:pPr>
        <w:pStyle w:val="NormalWeb"/>
        <w:spacing w:line="360" w:lineRule="auto"/>
        <w:jc w:val="both"/>
      </w:pPr>
      <w:r w:rsidRPr="004A7453">
        <w:t xml:space="preserve">Right to Privacy </w:t>
      </w:r>
    </w:p>
    <w:p w14:paraId="43555D3C" w14:textId="3B1F3A15" w:rsidR="00953851" w:rsidRPr="004A7453" w:rsidRDefault="00953851" w:rsidP="009F2896">
      <w:pPr>
        <w:spacing w:before="100" w:beforeAutospacing="1" w:after="100" w:afterAutospacing="1"/>
        <w:ind w:left="567" w:right="567"/>
        <w:rPr>
          <w:rFonts w:ascii="Times New Roman" w:eastAsia="Times New Roman" w:hAnsi="Times New Roman" w:cs="Times New Roman"/>
        </w:rPr>
      </w:pPr>
      <w:r w:rsidRPr="004A7453">
        <w:rPr>
          <w:rFonts w:ascii="Times New Roman" w:eastAsia="Times New Roman" w:hAnsi="Times New Roman" w:cs="Times New Roman"/>
        </w:rPr>
        <w:t>Article 17 ICCPR, in relevant part, provides that,</w:t>
      </w:r>
      <w:r w:rsidRPr="004A7453">
        <w:rPr>
          <w:rFonts w:ascii="Times New Roman" w:eastAsia="Times New Roman" w:hAnsi="Times New Roman" w:cs="Times New Roman"/>
        </w:rPr>
        <w:br/>
        <w:t>(1) No one shall be subjected to arbitrary or unlawful interference with his privacy, family, home or correspondence, ...</w:t>
      </w:r>
      <w:r w:rsidRPr="004A7453">
        <w:rPr>
          <w:rFonts w:ascii="Times New Roman" w:eastAsia="Times New Roman" w:hAnsi="Times New Roman" w:cs="Times New Roman"/>
        </w:rPr>
        <w:br/>
        <w:t xml:space="preserve">(2) Everyone has the right to the protection of the law against such interference or attacks. </w:t>
      </w:r>
    </w:p>
    <w:p w14:paraId="301DAE9E" w14:textId="252803CD" w:rsidR="00887230" w:rsidRPr="004A7453" w:rsidRDefault="00C3389C" w:rsidP="009F2896">
      <w:pPr>
        <w:pStyle w:val="NormalWeb"/>
        <w:spacing w:line="360" w:lineRule="auto"/>
        <w:jc w:val="both"/>
      </w:pPr>
      <w:r w:rsidRPr="004A7453">
        <w:t>Following</w:t>
      </w:r>
      <w:r w:rsidR="007E20A1" w:rsidRPr="004A7453">
        <w:t xml:space="preserve"> </w:t>
      </w:r>
      <w:r w:rsidR="00B4246C" w:rsidRPr="004A7453">
        <w:t>the</w:t>
      </w:r>
      <w:r w:rsidR="007E20A1" w:rsidRPr="004A7453">
        <w:t xml:space="preserve"> arbitrary arrest</w:t>
      </w:r>
      <w:r w:rsidR="00B4246C" w:rsidRPr="004A7453">
        <w:t>s</w:t>
      </w:r>
      <w:r w:rsidR="007E20A1" w:rsidRPr="004A7453">
        <w:t xml:space="preserve"> and detention, the police violated our right to privacy</w:t>
      </w:r>
      <w:r w:rsidRPr="004A7453">
        <w:t xml:space="preserve"> when my home was searched and a number of electronic devices belonging to me and my partner were seized.</w:t>
      </w:r>
    </w:p>
    <w:p w14:paraId="608F2DCB" w14:textId="42E09236" w:rsidR="00C93343" w:rsidRPr="004A7453" w:rsidRDefault="00C93343"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As a widespread crackdown on human rights lawyers and campaigners is being carried out in China, I am particularly concerned about the seizure of my computers and phones. The Metropolitan Police has admitted taking a copy of contacts on my phone but denied accessing my computers. My computer equipment was seized for the purpose of investigating the allegations against me, but the investigation was discontinued due to “lack of evidence”, despite, as the police asserted, no attempts having been made to secure that evidence by way of examination of the computers. However, it was during the time that my electronic equipment was being held by the Metropolitan Police that Google issued its warning. The evidence suggests that either the Metropolitan Police were attempting to access my computer, contrary to what they have stated; or alternatively, that around that time information had been supplied by the Metropolitan Police to some other state body such that they might do so.</w:t>
      </w:r>
    </w:p>
    <w:p w14:paraId="136C2110" w14:textId="3E7B46DC" w:rsidR="00CA5AF0" w:rsidRPr="004A7453" w:rsidRDefault="009B4799" w:rsidP="009F2896">
      <w:pPr>
        <w:pStyle w:val="Heading2"/>
        <w:spacing w:line="360" w:lineRule="auto"/>
        <w:jc w:val="both"/>
        <w:rPr>
          <w:rFonts w:ascii="Times New Roman" w:hAnsi="Times New Roman" w:cs="Times New Roman"/>
          <w:sz w:val="24"/>
          <w:szCs w:val="24"/>
        </w:rPr>
      </w:pPr>
      <w:r w:rsidRPr="004A7453">
        <w:rPr>
          <w:rFonts w:ascii="Times New Roman" w:hAnsi="Times New Roman" w:cs="Times New Roman"/>
          <w:sz w:val="24"/>
          <w:szCs w:val="24"/>
        </w:rPr>
        <w:t>Suggested Recommendations</w:t>
      </w:r>
    </w:p>
    <w:p w14:paraId="62645BE2" w14:textId="1081FB96" w:rsidR="007E20A1" w:rsidRPr="004A7453" w:rsidRDefault="007E20A1"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There is strong evidence that lawful protest is being restricted not only by way of operational decisions taken on any given day, but by way of prior police planning – seemingly in effect as a prerequisite of a visit by the Chinese President. The actions of any senior officer in drawing up and implementing such plans for that purpose would plainly be unlawful.</w:t>
      </w:r>
      <w:r w:rsidR="00D375FB" w:rsidRPr="004A7453">
        <w:rPr>
          <w:rFonts w:ascii="Times New Roman" w:eastAsia="Times New Roman" w:hAnsi="Times New Roman" w:cs="Times New Roman"/>
        </w:rPr>
        <w:t xml:space="preserve"> Below are suggestions:</w:t>
      </w:r>
    </w:p>
    <w:p w14:paraId="7C4FBDB2" w14:textId="330271A4" w:rsidR="00D375FB" w:rsidRPr="004A7453" w:rsidRDefault="007E20A1" w:rsidP="009F2896">
      <w:pPr>
        <w:pStyle w:val="ListParagraph"/>
        <w:numPr>
          <w:ilvl w:val="0"/>
          <w:numId w:val="4"/>
        </w:num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The UK government should </w:t>
      </w:r>
      <w:r w:rsidR="00602371" w:rsidRPr="004A7453">
        <w:rPr>
          <w:rFonts w:ascii="Times New Roman" w:eastAsia="Times New Roman" w:hAnsi="Times New Roman" w:cs="Times New Roman"/>
        </w:rPr>
        <w:t>disclose any communications between the UK and China concerning the policing of protest in the UK, during and related to the October 2015 visit of the Chinese president</w:t>
      </w:r>
      <w:r w:rsidR="00EE6C80">
        <w:rPr>
          <w:rFonts w:ascii="Times New Roman" w:eastAsia="Times New Roman" w:hAnsi="Times New Roman" w:cs="Times New Roman"/>
        </w:rPr>
        <w:t>,</w:t>
      </w:r>
      <w:r w:rsidR="00C94BB2" w:rsidRPr="004A7453">
        <w:rPr>
          <w:rFonts w:ascii="Times New Roman" w:hAnsi="Times New Roman" w:cs="Times New Roman"/>
        </w:rPr>
        <w:t xml:space="preserve"> </w:t>
      </w:r>
      <w:r w:rsidR="00EE6C80">
        <w:rPr>
          <w:rFonts w:ascii="Times New Roman" w:eastAsia="Times New Roman" w:hAnsi="Times New Roman" w:cs="Times New Roman"/>
        </w:rPr>
        <w:t>including</w:t>
      </w:r>
      <w:r w:rsidR="00C94BB2" w:rsidRPr="004A7453">
        <w:rPr>
          <w:rFonts w:ascii="Times New Roman" w:eastAsia="Times New Roman" w:hAnsi="Times New Roman" w:cs="Times New Roman"/>
        </w:rPr>
        <w:t xml:space="preserve"> internal police briefing regarding Xi Jinping’s visit in the UK</w:t>
      </w:r>
      <w:r w:rsidR="00EE6C80">
        <w:rPr>
          <w:rFonts w:ascii="Times New Roman" w:eastAsia="Times New Roman" w:hAnsi="Times New Roman" w:cs="Times New Roman"/>
        </w:rPr>
        <w:t>.</w:t>
      </w:r>
    </w:p>
    <w:p w14:paraId="3AECA4AF" w14:textId="380358A8" w:rsidR="00D375FB" w:rsidRPr="004A7453" w:rsidRDefault="007E20A1" w:rsidP="009F2896">
      <w:pPr>
        <w:pStyle w:val="ListParagraph"/>
        <w:numPr>
          <w:ilvl w:val="0"/>
          <w:numId w:val="4"/>
        </w:num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Due of the reacted report of the IOPC, the UK parliament should organise </w:t>
      </w:r>
      <w:r w:rsidR="00D07AD0" w:rsidRPr="004A7453">
        <w:rPr>
          <w:rFonts w:ascii="Times New Roman" w:eastAsia="Times New Roman" w:hAnsi="Times New Roman" w:cs="Times New Roman"/>
        </w:rPr>
        <w:t>independent and</w:t>
      </w:r>
      <w:r w:rsidR="00602371" w:rsidRPr="004A7453">
        <w:rPr>
          <w:rFonts w:ascii="Times New Roman" w:eastAsia="Times New Roman" w:hAnsi="Times New Roman" w:cs="Times New Roman"/>
        </w:rPr>
        <w:t xml:space="preserve"> comp</w:t>
      </w:r>
      <w:r w:rsidR="00602371" w:rsidRPr="004A7453">
        <w:rPr>
          <w:rFonts w:ascii="Times New Roman" w:eastAsia="Times New Roman" w:hAnsi="Times New Roman" w:cs="Times New Roman"/>
          <w:lang w:eastAsia="zh-TW"/>
        </w:rPr>
        <w:t xml:space="preserve">rehensive </w:t>
      </w:r>
      <w:r w:rsidRPr="004A7453">
        <w:rPr>
          <w:rFonts w:ascii="Times New Roman" w:eastAsia="Times New Roman" w:hAnsi="Times New Roman" w:cs="Times New Roman"/>
        </w:rPr>
        <w:t>investigation on any gov</w:t>
      </w:r>
      <w:r w:rsidR="00482A80" w:rsidRPr="004A7453">
        <w:rPr>
          <w:rFonts w:ascii="Times New Roman" w:eastAsia="Times New Roman" w:hAnsi="Times New Roman" w:cs="Times New Roman"/>
        </w:rPr>
        <w:t>ernment</w:t>
      </w:r>
      <w:r w:rsidRPr="004A7453">
        <w:rPr>
          <w:rFonts w:ascii="Times New Roman" w:eastAsia="Times New Roman" w:hAnsi="Times New Roman" w:cs="Times New Roman"/>
        </w:rPr>
        <w:t xml:space="preserve"> organs involved in the violation on the Chinese state visit in 2015</w:t>
      </w:r>
      <w:r w:rsidR="00870960" w:rsidRPr="004A7453">
        <w:rPr>
          <w:rFonts w:ascii="Times New Roman" w:eastAsia="Times New Roman" w:hAnsi="Times New Roman" w:cs="Times New Roman"/>
        </w:rPr>
        <w:t>.</w:t>
      </w:r>
    </w:p>
    <w:p w14:paraId="477D812D" w14:textId="104469DA" w:rsidR="00870960" w:rsidRPr="004A7453" w:rsidRDefault="00870960" w:rsidP="009F2896">
      <w:pPr>
        <w:pStyle w:val="ListParagraph"/>
        <w:numPr>
          <w:ilvl w:val="0"/>
          <w:numId w:val="4"/>
        </w:num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Interpretation of breach of the peace and section 5 Public Order Act offence needs to comply with ICCPR.</w:t>
      </w:r>
    </w:p>
    <w:p w14:paraId="2092F326" w14:textId="31FD30E5" w:rsidR="00D375FB" w:rsidRDefault="007E20A1" w:rsidP="009F2896">
      <w:pPr>
        <w:pStyle w:val="ListParagraph"/>
        <w:numPr>
          <w:ilvl w:val="0"/>
          <w:numId w:val="4"/>
        </w:num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UK government </w:t>
      </w:r>
      <w:r w:rsidR="001B27D8">
        <w:rPr>
          <w:rFonts w:ascii="Times New Roman" w:eastAsia="Times New Roman" w:hAnsi="Times New Roman" w:cs="Times New Roman"/>
        </w:rPr>
        <w:t>is</w:t>
      </w:r>
      <w:r w:rsidRPr="004A7453">
        <w:rPr>
          <w:rFonts w:ascii="Times New Roman" w:eastAsia="Times New Roman" w:hAnsi="Times New Roman" w:cs="Times New Roman"/>
        </w:rPr>
        <w:t xml:space="preserve"> obliged to </w:t>
      </w:r>
      <w:r w:rsidR="00482A80" w:rsidRPr="004A7453">
        <w:rPr>
          <w:rFonts w:ascii="Times New Roman" w:eastAsia="Times New Roman" w:hAnsi="Times New Roman" w:cs="Times New Roman"/>
        </w:rPr>
        <w:t>follow</w:t>
      </w:r>
      <w:r w:rsidR="001B27D8">
        <w:rPr>
          <w:rFonts w:ascii="Times New Roman" w:eastAsia="Times New Roman" w:hAnsi="Times New Roman" w:cs="Times New Roman"/>
        </w:rPr>
        <w:t xml:space="preserve"> international</w:t>
      </w:r>
      <w:r w:rsidR="00482A80" w:rsidRPr="004A7453">
        <w:rPr>
          <w:rFonts w:ascii="Times New Roman" w:eastAsia="Times New Roman" w:hAnsi="Times New Roman" w:cs="Times New Roman"/>
        </w:rPr>
        <w:t xml:space="preserve"> standards on business and human rights</w:t>
      </w:r>
      <w:r w:rsidR="00D375FB" w:rsidRPr="004A7453">
        <w:rPr>
          <w:rFonts w:ascii="Times New Roman" w:eastAsia="Times New Roman" w:hAnsi="Times New Roman" w:cs="Times New Roman"/>
        </w:rPr>
        <w:t>.</w:t>
      </w:r>
    </w:p>
    <w:p w14:paraId="59499423" w14:textId="51CFA067" w:rsidR="006B5240" w:rsidRPr="004A7453" w:rsidRDefault="00C00998" w:rsidP="009F2896">
      <w:pPr>
        <w:pStyle w:val="ListParagraph"/>
        <w:numPr>
          <w:ilvl w:val="0"/>
          <w:numId w:val="4"/>
        </w:numPr>
        <w:spacing w:before="100" w:beforeAutospacing="1" w:after="100" w:afterAutospacing="1" w:line="360" w:lineRule="auto"/>
        <w:jc w:val="both"/>
        <w:rPr>
          <w:rFonts w:ascii="Times New Roman" w:eastAsia="Times New Roman" w:hAnsi="Times New Roman" w:cs="Times New Roman"/>
        </w:rPr>
      </w:pPr>
      <w:r>
        <w:rPr>
          <w:rFonts w:ascii="Times New Roman" w:eastAsia="Times New Roman" w:hAnsi="Times New Roman" w:cs="Times New Roman"/>
        </w:rPr>
        <w:t xml:space="preserve">Founder a </w:t>
      </w:r>
      <w:r w:rsidRPr="00C00998">
        <w:rPr>
          <w:rFonts w:ascii="Times New Roman" w:eastAsia="Times New Roman" w:hAnsi="Times New Roman" w:cs="Times New Roman"/>
        </w:rPr>
        <w:t>truly independent</w:t>
      </w:r>
      <w:r>
        <w:rPr>
          <w:rFonts w:ascii="Times New Roman" w:eastAsia="Times New Roman" w:hAnsi="Times New Roman" w:cs="Times New Roman"/>
        </w:rPr>
        <w:t xml:space="preserve"> police watchdog which replaces IOPC.</w:t>
      </w:r>
    </w:p>
    <w:p w14:paraId="4BD0298D" w14:textId="33F3EB4B" w:rsidR="00602371" w:rsidRPr="004A7453" w:rsidRDefault="00602371" w:rsidP="00602371">
      <w:pPr>
        <w:pStyle w:val="ListParagraph"/>
        <w:numPr>
          <w:ilvl w:val="0"/>
          <w:numId w:val="4"/>
        </w:num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 In cases of</w:t>
      </w:r>
      <w:r w:rsidR="009F6E37" w:rsidRPr="004A7453">
        <w:rPr>
          <w:rFonts w:ascii="Times New Roman" w:eastAsia="Times New Roman" w:hAnsi="Times New Roman" w:cs="Times New Roman"/>
        </w:rPr>
        <w:t xml:space="preserve"> China’s</w:t>
      </w:r>
      <w:r w:rsidRPr="004A7453">
        <w:rPr>
          <w:rFonts w:ascii="Times New Roman" w:eastAsia="Times New Roman" w:hAnsi="Times New Roman" w:cs="Times New Roman"/>
        </w:rPr>
        <w:t xml:space="preserve"> large-scale, systematic, and acute violations of fundamental human</w:t>
      </w:r>
      <w:r w:rsidR="009F6E37" w:rsidRPr="004A7453">
        <w:rPr>
          <w:rFonts w:ascii="Times New Roman" w:eastAsia="Times New Roman" w:hAnsi="Times New Roman" w:cs="Times New Roman"/>
        </w:rPr>
        <w:t xml:space="preserve"> rights, i</w:t>
      </w:r>
      <w:r w:rsidR="00D375FB" w:rsidRPr="004A7453">
        <w:rPr>
          <w:rFonts w:ascii="Times New Roman" w:eastAsia="Times New Roman" w:hAnsi="Times New Roman" w:cs="Times New Roman"/>
        </w:rPr>
        <w:t>mmediate</w:t>
      </w:r>
      <w:r w:rsidR="00D07AD0" w:rsidRPr="004A7453">
        <w:rPr>
          <w:rFonts w:ascii="Times New Roman" w:eastAsia="Times New Roman" w:hAnsi="Times New Roman" w:cs="Times New Roman"/>
        </w:rPr>
        <w:t>ly</w:t>
      </w:r>
      <w:r w:rsidR="00D375FB" w:rsidRPr="004A7453">
        <w:rPr>
          <w:rFonts w:ascii="Times New Roman" w:eastAsia="Times New Roman" w:hAnsi="Times New Roman" w:cs="Times New Roman"/>
        </w:rPr>
        <w:t xml:space="preserve"> to revoke China’s membership </w:t>
      </w:r>
      <w:r w:rsidR="009F6E37" w:rsidRPr="004A7453">
        <w:rPr>
          <w:rFonts w:ascii="Times New Roman" w:eastAsia="Times New Roman" w:hAnsi="Times New Roman" w:cs="Times New Roman"/>
        </w:rPr>
        <w:t>of</w:t>
      </w:r>
      <w:r w:rsidR="00D375FB" w:rsidRPr="004A7453">
        <w:rPr>
          <w:rFonts w:ascii="Times New Roman" w:eastAsia="Times New Roman" w:hAnsi="Times New Roman" w:cs="Times New Roman"/>
        </w:rPr>
        <w:t xml:space="preserve"> the Human Rights Council.</w:t>
      </w:r>
      <w:r w:rsidRPr="004A7453">
        <w:rPr>
          <w:rFonts w:ascii="Times New Roman" w:hAnsi="Times New Roman" w:cs="Times New Roman"/>
        </w:rPr>
        <w:t xml:space="preserve"> </w:t>
      </w:r>
    </w:p>
    <w:p w14:paraId="4ED7268B" w14:textId="77777777" w:rsidR="00602371" w:rsidRPr="004A7453" w:rsidRDefault="00602371" w:rsidP="00602371">
      <w:pPr>
        <w:pStyle w:val="ListParagraph"/>
        <w:spacing w:before="100" w:beforeAutospacing="1" w:after="100" w:afterAutospacing="1" w:line="360" w:lineRule="auto"/>
        <w:jc w:val="both"/>
        <w:rPr>
          <w:rFonts w:ascii="Times New Roman" w:eastAsia="Times New Roman" w:hAnsi="Times New Roman" w:cs="Times New Roman"/>
        </w:rPr>
      </w:pPr>
    </w:p>
    <w:p w14:paraId="20F9F992" w14:textId="0BD6E9E1" w:rsidR="007E20A1" w:rsidRPr="004A7453" w:rsidRDefault="00482A80" w:rsidP="00602371">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More:</w:t>
      </w:r>
    </w:p>
    <w:p w14:paraId="6FD3E18A" w14:textId="77777777" w:rsidR="00F53DD4" w:rsidRPr="004A7453" w:rsidRDefault="00F53DD4" w:rsidP="009F2896">
      <w:pPr>
        <w:spacing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Our statement here: </w:t>
      </w:r>
      <w:hyperlink r:id="rId7" w:tgtFrame="_blank" w:history="1">
        <w:r w:rsidRPr="004A7453">
          <w:rPr>
            <w:rFonts w:ascii="Times New Roman" w:eastAsia="Times New Roman" w:hAnsi="Times New Roman" w:cs="Times New Roman"/>
            <w:color w:val="0000FF"/>
            <w:u w:val="single"/>
          </w:rPr>
          <w:t>https://www.amnesty.org.uk/blogs/countdown-china/statement-iopcs-final-report-guanyuyingguojianjinghuibaogaodeshengming</w:t>
        </w:r>
      </w:hyperlink>
    </w:p>
    <w:p w14:paraId="2E805D36" w14:textId="77777777" w:rsidR="00F53DD4" w:rsidRPr="004A7453" w:rsidRDefault="00F53DD4" w:rsidP="009F2896">
      <w:pPr>
        <w:spacing w:line="360" w:lineRule="auto"/>
        <w:jc w:val="both"/>
        <w:rPr>
          <w:rFonts w:ascii="Times New Roman" w:eastAsia="Times New Roman" w:hAnsi="Times New Roman" w:cs="Times New Roman"/>
        </w:rPr>
      </w:pPr>
    </w:p>
    <w:p w14:paraId="0D84BC68" w14:textId="77777777" w:rsidR="00F53DD4" w:rsidRPr="004A7453" w:rsidRDefault="00F53DD4" w:rsidP="009F2896">
      <w:pPr>
        <w:spacing w:line="360" w:lineRule="auto"/>
        <w:jc w:val="both"/>
        <w:rPr>
          <w:rFonts w:ascii="Times New Roman" w:eastAsia="Times New Roman" w:hAnsi="Times New Roman" w:cs="Times New Roman"/>
        </w:rPr>
      </w:pPr>
      <w:r w:rsidRPr="004A7453">
        <w:rPr>
          <w:rFonts w:ascii="Times New Roman" w:eastAsia="Times New Roman" w:hAnsi="Times New Roman" w:cs="Times New Roman"/>
        </w:rPr>
        <w:t xml:space="preserve">Our lawyers' comment: </w:t>
      </w:r>
      <w:hyperlink r:id="rId8" w:tgtFrame="_blank" w:history="1">
        <w:r w:rsidRPr="004A7453">
          <w:rPr>
            <w:rFonts w:ascii="Times New Roman" w:eastAsia="Times New Roman" w:hAnsi="Times New Roman" w:cs="Times New Roman"/>
            <w:color w:val="0000FF"/>
            <w:u w:val="single"/>
          </w:rPr>
          <w:t>https://www.bindmans.com/news/shao-jiang-releases-statement-on-the-iopcs-final-report</w:t>
        </w:r>
      </w:hyperlink>
    </w:p>
    <w:p w14:paraId="4D847310" w14:textId="4B9F6D28" w:rsidR="00F53DD4" w:rsidRPr="004A7453" w:rsidRDefault="00F53DD4" w:rsidP="009F2896">
      <w:pPr>
        <w:spacing w:before="100" w:beforeAutospacing="1" w:after="100" w:afterAutospacing="1" w:line="360" w:lineRule="auto"/>
        <w:jc w:val="both"/>
        <w:rPr>
          <w:rFonts w:ascii="Times New Roman" w:eastAsia="Times New Roman" w:hAnsi="Times New Roman" w:cs="Times New Roman"/>
        </w:rPr>
      </w:pPr>
      <w:r w:rsidRPr="004A7453">
        <w:rPr>
          <w:rFonts w:ascii="Times New Roman" w:eastAsia="Times New Roman" w:hAnsi="Times New Roman" w:cs="Times New Roman"/>
        </w:rPr>
        <w:t>end</w:t>
      </w:r>
    </w:p>
    <w:p w14:paraId="4A2904DE" w14:textId="77777777" w:rsidR="006B56D0" w:rsidRPr="004A7453" w:rsidRDefault="006B56D0" w:rsidP="009F2896">
      <w:pPr>
        <w:spacing w:line="360" w:lineRule="auto"/>
        <w:jc w:val="both"/>
        <w:rPr>
          <w:rFonts w:ascii="Times New Roman" w:eastAsia="Times New Roman" w:hAnsi="Times New Roman" w:cs="Times New Roman"/>
          <w:lang w:eastAsia="zh-TW"/>
        </w:rPr>
      </w:pPr>
    </w:p>
    <w:p w14:paraId="595F4236" w14:textId="367BF486" w:rsidR="00BF6315" w:rsidRPr="004A7453" w:rsidRDefault="00BF6315" w:rsidP="009F2896">
      <w:pPr>
        <w:spacing w:line="360" w:lineRule="auto"/>
        <w:jc w:val="both"/>
        <w:rPr>
          <w:rFonts w:ascii="Times New Roman" w:eastAsia="Times New Roman" w:hAnsi="Times New Roman" w:cs="Times New Roman"/>
          <w:lang w:eastAsia="zh-TW"/>
        </w:rPr>
      </w:pPr>
    </w:p>
    <w:p w14:paraId="3F20661C" w14:textId="77777777" w:rsidR="00096589" w:rsidRPr="004A7453" w:rsidRDefault="00096589" w:rsidP="009F2896">
      <w:pPr>
        <w:spacing w:line="360" w:lineRule="auto"/>
        <w:jc w:val="both"/>
        <w:rPr>
          <w:rFonts w:ascii="Times New Roman" w:hAnsi="Times New Roman" w:cs="Times New Roman"/>
          <w:lang w:eastAsia="zh-TW"/>
        </w:rPr>
      </w:pPr>
    </w:p>
    <w:sectPr w:rsidR="00096589" w:rsidRPr="004A7453" w:rsidSect="0038177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46F02" w14:textId="77777777" w:rsidR="00F00BFE" w:rsidRDefault="00F00BFE" w:rsidP="00097FE7">
      <w:r>
        <w:separator/>
      </w:r>
    </w:p>
  </w:endnote>
  <w:endnote w:type="continuationSeparator" w:id="0">
    <w:p w14:paraId="30F6DB79" w14:textId="77777777" w:rsidR="00F00BFE" w:rsidRDefault="00F00BFE" w:rsidP="0009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PingFang TC">
    <w:altName w:val="Malgun Gothic Semilight"/>
    <w:charset w:val="88"/>
    <w:family w:val="swiss"/>
    <w:pitch w:val="variable"/>
    <w:sig w:usb0="00000000" w:usb1="7ACFFDFB" w:usb2="00000017" w:usb3="00000000" w:csb0="00100001" w:csb1="00000000"/>
  </w:font>
  <w:font w:name="Garamond">
    <w:panose1 w:val="02020404030301010803"/>
    <w:charset w:val="00"/>
    <w:family w:val="roman"/>
    <w:pitch w:val="variable"/>
    <w:sig w:usb0="00000287" w:usb1="00000000" w:usb2="00000000" w:usb3="00000000" w:csb0="0000009F" w:csb1="00000000"/>
  </w:font>
  <w:font w:name="Garamond,Italic">
    <w:altName w:val="Garamon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31044" w14:textId="77777777" w:rsidR="00F00BFE" w:rsidRDefault="00F00BFE" w:rsidP="00097FE7">
      <w:r>
        <w:separator/>
      </w:r>
    </w:p>
  </w:footnote>
  <w:footnote w:type="continuationSeparator" w:id="0">
    <w:p w14:paraId="0A22B3E7" w14:textId="77777777" w:rsidR="00F00BFE" w:rsidRDefault="00F00BFE" w:rsidP="00097FE7">
      <w:r>
        <w:continuationSeparator/>
      </w:r>
    </w:p>
  </w:footnote>
  <w:footnote w:id="1">
    <w:p w14:paraId="6B913F95" w14:textId="77777777" w:rsidR="00097FE7" w:rsidRDefault="00097FE7" w:rsidP="00097FE7">
      <w:pPr>
        <w:pStyle w:val="NormalWeb"/>
      </w:pPr>
      <w:r>
        <w:rPr>
          <w:rStyle w:val="FootnoteReference"/>
        </w:rPr>
        <w:footnoteRef/>
      </w:r>
      <w:r>
        <w:t xml:space="preserve"> </w:t>
      </w:r>
      <w:r>
        <w:rPr>
          <w:rFonts w:ascii="Garamond" w:hAnsi="Garamond"/>
          <w:sz w:val="20"/>
          <w:szCs w:val="20"/>
        </w:rPr>
        <w:t xml:space="preserve">A/HRC/22/44, para 29. See also </w:t>
      </w:r>
      <w:r>
        <w:rPr>
          <w:rFonts w:ascii="Garamond,Italic" w:hAnsi="Garamond,Italic"/>
          <w:sz w:val="20"/>
          <w:szCs w:val="20"/>
        </w:rPr>
        <w:t xml:space="preserve">Van Alphen v The Netherlands, </w:t>
      </w:r>
      <w:r>
        <w:rPr>
          <w:rFonts w:ascii="Garamond" w:hAnsi="Garamond"/>
          <w:sz w:val="20"/>
          <w:szCs w:val="20"/>
        </w:rPr>
        <w:t>CCPR/C/39/D/305/1988 (15 August 1990), [5.8].</w:t>
      </w:r>
    </w:p>
    <w:p w14:paraId="1DB51582" w14:textId="3E411A7C" w:rsidR="00097FE7" w:rsidRDefault="00097FE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10271"/>
    <w:multiLevelType w:val="multilevel"/>
    <w:tmpl w:val="9EAEFB6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D704BB"/>
    <w:multiLevelType w:val="hybridMultilevel"/>
    <w:tmpl w:val="57E20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B32442"/>
    <w:multiLevelType w:val="multilevel"/>
    <w:tmpl w:val="7BD88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286354"/>
    <w:multiLevelType w:val="multilevel"/>
    <w:tmpl w:val="B47C7586"/>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321"/>
    <w:rsid w:val="00021F22"/>
    <w:rsid w:val="000348C2"/>
    <w:rsid w:val="00096589"/>
    <w:rsid w:val="00097FE7"/>
    <w:rsid w:val="000A678D"/>
    <w:rsid w:val="000C5136"/>
    <w:rsid w:val="000F22B1"/>
    <w:rsid w:val="000F63DC"/>
    <w:rsid w:val="0015262F"/>
    <w:rsid w:val="00197B9F"/>
    <w:rsid w:val="001B27D8"/>
    <w:rsid w:val="00240D53"/>
    <w:rsid w:val="00250D82"/>
    <w:rsid w:val="002630D3"/>
    <w:rsid w:val="002B0275"/>
    <w:rsid w:val="00300155"/>
    <w:rsid w:val="0038177C"/>
    <w:rsid w:val="003844B7"/>
    <w:rsid w:val="0038771A"/>
    <w:rsid w:val="004068F1"/>
    <w:rsid w:val="00482A80"/>
    <w:rsid w:val="004A7453"/>
    <w:rsid w:val="004F1F0B"/>
    <w:rsid w:val="004F4827"/>
    <w:rsid w:val="00501509"/>
    <w:rsid w:val="00591D0D"/>
    <w:rsid w:val="00602371"/>
    <w:rsid w:val="006B5240"/>
    <w:rsid w:val="006B56D0"/>
    <w:rsid w:val="006E1622"/>
    <w:rsid w:val="007E20A1"/>
    <w:rsid w:val="007F4389"/>
    <w:rsid w:val="00870960"/>
    <w:rsid w:val="00887230"/>
    <w:rsid w:val="008972B5"/>
    <w:rsid w:val="008A308F"/>
    <w:rsid w:val="00900024"/>
    <w:rsid w:val="00943E2C"/>
    <w:rsid w:val="00953851"/>
    <w:rsid w:val="00970321"/>
    <w:rsid w:val="00987865"/>
    <w:rsid w:val="009B4799"/>
    <w:rsid w:val="009F2896"/>
    <w:rsid w:val="009F6E37"/>
    <w:rsid w:val="00A163B4"/>
    <w:rsid w:val="00A60679"/>
    <w:rsid w:val="00A846FD"/>
    <w:rsid w:val="00A96BC4"/>
    <w:rsid w:val="00B4246C"/>
    <w:rsid w:val="00B650D6"/>
    <w:rsid w:val="00BA704C"/>
    <w:rsid w:val="00BB0416"/>
    <w:rsid w:val="00BF6315"/>
    <w:rsid w:val="00C00998"/>
    <w:rsid w:val="00C121E3"/>
    <w:rsid w:val="00C128EE"/>
    <w:rsid w:val="00C12FB4"/>
    <w:rsid w:val="00C259D9"/>
    <w:rsid w:val="00C3389C"/>
    <w:rsid w:val="00C93343"/>
    <w:rsid w:val="00C94BB2"/>
    <w:rsid w:val="00C9549C"/>
    <w:rsid w:val="00C96FF9"/>
    <w:rsid w:val="00CA5AF0"/>
    <w:rsid w:val="00D07AD0"/>
    <w:rsid w:val="00D375FB"/>
    <w:rsid w:val="00E13FB5"/>
    <w:rsid w:val="00EC3F2B"/>
    <w:rsid w:val="00ED2A50"/>
    <w:rsid w:val="00ED65BC"/>
    <w:rsid w:val="00EE6C80"/>
    <w:rsid w:val="00F00BFE"/>
    <w:rsid w:val="00F53D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8E45BC3"/>
  <w15:chartTrackingRefBased/>
  <w15:docId w15:val="{7D149EEE-3BFD-324C-BA54-F9D79F66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B56D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B479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0321"/>
    <w:rPr>
      <w:color w:val="0000FF"/>
      <w:u w:val="single"/>
    </w:rPr>
  </w:style>
  <w:style w:type="character" w:customStyle="1" w:styleId="il">
    <w:name w:val="il"/>
    <w:basedOn w:val="DefaultParagraphFont"/>
    <w:rsid w:val="00BF6315"/>
  </w:style>
  <w:style w:type="character" w:customStyle="1" w:styleId="Heading1Char">
    <w:name w:val="Heading 1 Char"/>
    <w:basedOn w:val="DefaultParagraphFont"/>
    <w:link w:val="Heading1"/>
    <w:uiPriority w:val="9"/>
    <w:rsid w:val="006B56D0"/>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6B56D0"/>
    <w:pPr>
      <w:spacing w:before="100" w:beforeAutospacing="1" w:after="100" w:afterAutospacing="1"/>
    </w:pPr>
    <w:rPr>
      <w:rFonts w:ascii="Times New Roman" w:eastAsia="Times New Roman" w:hAnsi="Times New Roman" w:cs="Times New Roman"/>
    </w:rPr>
  </w:style>
  <w:style w:type="paragraph" w:customStyle="1" w:styleId="Normal1">
    <w:name w:val="Normal1"/>
    <w:rsid w:val="00300155"/>
    <w:rPr>
      <w:rFonts w:ascii="Times New Roman" w:eastAsia="SimSun" w:hAnsi="Times New Roman" w:cs="Times New Roman"/>
      <w:lang w:val="en" w:eastAsia="en-US"/>
    </w:rPr>
  </w:style>
  <w:style w:type="paragraph" w:styleId="BalloonText">
    <w:name w:val="Balloon Text"/>
    <w:basedOn w:val="Normal"/>
    <w:link w:val="BalloonTextChar"/>
    <w:uiPriority w:val="99"/>
    <w:semiHidden/>
    <w:unhideWhenUsed/>
    <w:rsid w:val="0030015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00155"/>
    <w:rPr>
      <w:rFonts w:ascii="Times New Roman" w:hAnsi="Times New Roman" w:cs="Times New Roman"/>
      <w:sz w:val="18"/>
      <w:szCs w:val="18"/>
    </w:rPr>
  </w:style>
  <w:style w:type="character" w:customStyle="1" w:styleId="Heading2Char">
    <w:name w:val="Heading 2 Char"/>
    <w:basedOn w:val="DefaultParagraphFont"/>
    <w:link w:val="Heading2"/>
    <w:uiPriority w:val="9"/>
    <w:rsid w:val="009B4799"/>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097FE7"/>
    <w:rPr>
      <w:sz w:val="20"/>
      <w:szCs w:val="20"/>
    </w:rPr>
  </w:style>
  <w:style w:type="character" w:customStyle="1" w:styleId="FootnoteTextChar">
    <w:name w:val="Footnote Text Char"/>
    <w:basedOn w:val="DefaultParagraphFont"/>
    <w:link w:val="FootnoteText"/>
    <w:uiPriority w:val="99"/>
    <w:semiHidden/>
    <w:rsid w:val="00097FE7"/>
    <w:rPr>
      <w:sz w:val="20"/>
      <w:szCs w:val="20"/>
    </w:rPr>
  </w:style>
  <w:style w:type="character" w:styleId="FootnoteReference">
    <w:name w:val="footnote reference"/>
    <w:basedOn w:val="DefaultParagraphFont"/>
    <w:uiPriority w:val="99"/>
    <w:semiHidden/>
    <w:unhideWhenUsed/>
    <w:rsid w:val="00097FE7"/>
    <w:rPr>
      <w:vertAlign w:val="superscript"/>
    </w:rPr>
  </w:style>
  <w:style w:type="paragraph" w:styleId="ListParagraph">
    <w:name w:val="List Paragraph"/>
    <w:basedOn w:val="Normal"/>
    <w:uiPriority w:val="34"/>
    <w:qFormat/>
    <w:rsid w:val="00D375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57454">
      <w:bodyDiv w:val="1"/>
      <w:marLeft w:val="0"/>
      <w:marRight w:val="0"/>
      <w:marTop w:val="0"/>
      <w:marBottom w:val="0"/>
      <w:divBdr>
        <w:top w:val="none" w:sz="0" w:space="0" w:color="auto"/>
        <w:left w:val="none" w:sz="0" w:space="0" w:color="auto"/>
        <w:bottom w:val="none" w:sz="0" w:space="0" w:color="auto"/>
        <w:right w:val="none" w:sz="0" w:space="0" w:color="auto"/>
      </w:divBdr>
      <w:divsChild>
        <w:div w:id="281956895">
          <w:marLeft w:val="0"/>
          <w:marRight w:val="0"/>
          <w:marTop w:val="0"/>
          <w:marBottom w:val="0"/>
          <w:divBdr>
            <w:top w:val="none" w:sz="0" w:space="0" w:color="auto"/>
            <w:left w:val="none" w:sz="0" w:space="0" w:color="auto"/>
            <w:bottom w:val="none" w:sz="0" w:space="0" w:color="auto"/>
            <w:right w:val="none" w:sz="0" w:space="0" w:color="auto"/>
          </w:divBdr>
          <w:divsChild>
            <w:div w:id="206918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29997">
      <w:bodyDiv w:val="1"/>
      <w:marLeft w:val="0"/>
      <w:marRight w:val="0"/>
      <w:marTop w:val="0"/>
      <w:marBottom w:val="0"/>
      <w:divBdr>
        <w:top w:val="none" w:sz="0" w:space="0" w:color="auto"/>
        <w:left w:val="none" w:sz="0" w:space="0" w:color="auto"/>
        <w:bottom w:val="none" w:sz="0" w:space="0" w:color="auto"/>
        <w:right w:val="none" w:sz="0" w:space="0" w:color="auto"/>
      </w:divBdr>
      <w:divsChild>
        <w:div w:id="562763241">
          <w:marLeft w:val="0"/>
          <w:marRight w:val="0"/>
          <w:marTop w:val="0"/>
          <w:marBottom w:val="0"/>
          <w:divBdr>
            <w:top w:val="none" w:sz="0" w:space="0" w:color="auto"/>
            <w:left w:val="none" w:sz="0" w:space="0" w:color="auto"/>
            <w:bottom w:val="none" w:sz="0" w:space="0" w:color="auto"/>
            <w:right w:val="none" w:sz="0" w:space="0" w:color="auto"/>
          </w:divBdr>
          <w:divsChild>
            <w:div w:id="1862166686">
              <w:marLeft w:val="0"/>
              <w:marRight w:val="0"/>
              <w:marTop w:val="0"/>
              <w:marBottom w:val="0"/>
              <w:divBdr>
                <w:top w:val="none" w:sz="0" w:space="0" w:color="auto"/>
                <w:left w:val="none" w:sz="0" w:space="0" w:color="auto"/>
                <w:bottom w:val="none" w:sz="0" w:space="0" w:color="auto"/>
                <w:right w:val="none" w:sz="0" w:space="0" w:color="auto"/>
              </w:divBdr>
              <w:divsChild>
                <w:div w:id="181895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67497">
      <w:bodyDiv w:val="1"/>
      <w:marLeft w:val="0"/>
      <w:marRight w:val="0"/>
      <w:marTop w:val="0"/>
      <w:marBottom w:val="0"/>
      <w:divBdr>
        <w:top w:val="none" w:sz="0" w:space="0" w:color="auto"/>
        <w:left w:val="none" w:sz="0" w:space="0" w:color="auto"/>
        <w:bottom w:val="none" w:sz="0" w:space="0" w:color="auto"/>
        <w:right w:val="none" w:sz="0" w:space="0" w:color="auto"/>
      </w:divBdr>
      <w:divsChild>
        <w:div w:id="541746884">
          <w:marLeft w:val="0"/>
          <w:marRight w:val="0"/>
          <w:marTop w:val="0"/>
          <w:marBottom w:val="0"/>
          <w:divBdr>
            <w:top w:val="none" w:sz="0" w:space="0" w:color="auto"/>
            <w:left w:val="none" w:sz="0" w:space="0" w:color="auto"/>
            <w:bottom w:val="none" w:sz="0" w:space="0" w:color="auto"/>
            <w:right w:val="none" w:sz="0" w:space="0" w:color="auto"/>
          </w:divBdr>
          <w:divsChild>
            <w:div w:id="954023641">
              <w:marLeft w:val="0"/>
              <w:marRight w:val="0"/>
              <w:marTop w:val="0"/>
              <w:marBottom w:val="0"/>
              <w:divBdr>
                <w:top w:val="none" w:sz="0" w:space="0" w:color="auto"/>
                <w:left w:val="none" w:sz="0" w:space="0" w:color="auto"/>
                <w:bottom w:val="none" w:sz="0" w:space="0" w:color="auto"/>
                <w:right w:val="none" w:sz="0" w:space="0" w:color="auto"/>
              </w:divBdr>
              <w:divsChild>
                <w:div w:id="5298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651321">
      <w:bodyDiv w:val="1"/>
      <w:marLeft w:val="0"/>
      <w:marRight w:val="0"/>
      <w:marTop w:val="0"/>
      <w:marBottom w:val="0"/>
      <w:divBdr>
        <w:top w:val="none" w:sz="0" w:space="0" w:color="auto"/>
        <w:left w:val="none" w:sz="0" w:space="0" w:color="auto"/>
        <w:bottom w:val="none" w:sz="0" w:space="0" w:color="auto"/>
        <w:right w:val="none" w:sz="0" w:space="0" w:color="auto"/>
      </w:divBdr>
    </w:div>
    <w:div w:id="271787957">
      <w:bodyDiv w:val="1"/>
      <w:marLeft w:val="0"/>
      <w:marRight w:val="0"/>
      <w:marTop w:val="0"/>
      <w:marBottom w:val="0"/>
      <w:divBdr>
        <w:top w:val="none" w:sz="0" w:space="0" w:color="auto"/>
        <w:left w:val="none" w:sz="0" w:space="0" w:color="auto"/>
        <w:bottom w:val="none" w:sz="0" w:space="0" w:color="auto"/>
        <w:right w:val="none" w:sz="0" w:space="0" w:color="auto"/>
      </w:divBdr>
      <w:divsChild>
        <w:div w:id="795180585">
          <w:marLeft w:val="0"/>
          <w:marRight w:val="0"/>
          <w:marTop w:val="0"/>
          <w:marBottom w:val="0"/>
          <w:divBdr>
            <w:top w:val="none" w:sz="0" w:space="0" w:color="auto"/>
            <w:left w:val="none" w:sz="0" w:space="0" w:color="auto"/>
            <w:bottom w:val="none" w:sz="0" w:space="0" w:color="auto"/>
            <w:right w:val="none" w:sz="0" w:space="0" w:color="auto"/>
          </w:divBdr>
          <w:divsChild>
            <w:div w:id="325596342">
              <w:marLeft w:val="0"/>
              <w:marRight w:val="0"/>
              <w:marTop w:val="0"/>
              <w:marBottom w:val="0"/>
              <w:divBdr>
                <w:top w:val="none" w:sz="0" w:space="0" w:color="auto"/>
                <w:left w:val="none" w:sz="0" w:space="0" w:color="auto"/>
                <w:bottom w:val="none" w:sz="0" w:space="0" w:color="auto"/>
                <w:right w:val="none" w:sz="0" w:space="0" w:color="auto"/>
              </w:divBdr>
              <w:divsChild>
                <w:div w:id="69207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499236">
      <w:bodyDiv w:val="1"/>
      <w:marLeft w:val="0"/>
      <w:marRight w:val="0"/>
      <w:marTop w:val="0"/>
      <w:marBottom w:val="0"/>
      <w:divBdr>
        <w:top w:val="none" w:sz="0" w:space="0" w:color="auto"/>
        <w:left w:val="none" w:sz="0" w:space="0" w:color="auto"/>
        <w:bottom w:val="none" w:sz="0" w:space="0" w:color="auto"/>
        <w:right w:val="none" w:sz="0" w:space="0" w:color="auto"/>
      </w:divBdr>
      <w:divsChild>
        <w:div w:id="230510855">
          <w:marLeft w:val="0"/>
          <w:marRight w:val="0"/>
          <w:marTop w:val="0"/>
          <w:marBottom w:val="0"/>
          <w:divBdr>
            <w:top w:val="none" w:sz="0" w:space="0" w:color="auto"/>
            <w:left w:val="none" w:sz="0" w:space="0" w:color="auto"/>
            <w:bottom w:val="none" w:sz="0" w:space="0" w:color="auto"/>
            <w:right w:val="none" w:sz="0" w:space="0" w:color="auto"/>
          </w:divBdr>
          <w:divsChild>
            <w:div w:id="1591740890">
              <w:marLeft w:val="0"/>
              <w:marRight w:val="0"/>
              <w:marTop w:val="0"/>
              <w:marBottom w:val="0"/>
              <w:divBdr>
                <w:top w:val="none" w:sz="0" w:space="0" w:color="auto"/>
                <w:left w:val="none" w:sz="0" w:space="0" w:color="auto"/>
                <w:bottom w:val="none" w:sz="0" w:space="0" w:color="auto"/>
                <w:right w:val="none" w:sz="0" w:space="0" w:color="auto"/>
              </w:divBdr>
              <w:divsChild>
                <w:div w:id="1183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10798">
      <w:bodyDiv w:val="1"/>
      <w:marLeft w:val="0"/>
      <w:marRight w:val="0"/>
      <w:marTop w:val="0"/>
      <w:marBottom w:val="0"/>
      <w:divBdr>
        <w:top w:val="none" w:sz="0" w:space="0" w:color="auto"/>
        <w:left w:val="none" w:sz="0" w:space="0" w:color="auto"/>
        <w:bottom w:val="none" w:sz="0" w:space="0" w:color="auto"/>
        <w:right w:val="none" w:sz="0" w:space="0" w:color="auto"/>
      </w:divBdr>
      <w:divsChild>
        <w:div w:id="121120988">
          <w:marLeft w:val="0"/>
          <w:marRight w:val="0"/>
          <w:marTop w:val="0"/>
          <w:marBottom w:val="0"/>
          <w:divBdr>
            <w:top w:val="none" w:sz="0" w:space="0" w:color="auto"/>
            <w:left w:val="none" w:sz="0" w:space="0" w:color="auto"/>
            <w:bottom w:val="none" w:sz="0" w:space="0" w:color="auto"/>
            <w:right w:val="none" w:sz="0" w:space="0" w:color="auto"/>
          </w:divBdr>
          <w:divsChild>
            <w:div w:id="273249261">
              <w:marLeft w:val="0"/>
              <w:marRight w:val="0"/>
              <w:marTop w:val="0"/>
              <w:marBottom w:val="0"/>
              <w:divBdr>
                <w:top w:val="none" w:sz="0" w:space="0" w:color="auto"/>
                <w:left w:val="none" w:sz="0" w:space="0" w:color="auto"/>
                <w:bottom w:val="none" w:sz="0" w:space="0" w:color="auto"/>
                <w:right w:val="none" w:sz="0" w:space="0" w:color="auto"/>
              </w:divBdr>
              <w:divsChild>
                <w:div w:id="100381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811245">
      <w:bodyDiv w:val="1"/>
      <w:marLeft w:val="0"/>
      <w:marRight w:val="0"/>
      <w:marTop w:val="0"/>
      <w:marBottom w:val="0"/>
      <w:divBdr>
        <w:top w:val="none" w:sz="0" w:space="0" w:color="auto"/>
        <w:left w:val="none" w:sz="0" w:space="0" w:color="auto"/>
        <w:bottom w:val="none" w:sz="0" w:space="0" w:color="auto"/>
        <w:right w:val="none" w:sz="0" w:space="0" w:color="auto"/>
      </w:divBdr>
    </w:div>
    <w:div w:id="467626060">
      <w:bodyDiv w:val="1"/>
      <w:marLeft w:val="0"/>
      <w:marRight w:val="0"/>
      <w:marTop w:val="0"/>
      <w:marBottom w:val="0"/>
      <w:divBdr>
        <w:top w:val="none" w:sz="0" w:space="0" w:color="auto"/>
        <w:left w:val="none" w:sz="0" w:space="0" w:color="auto"/>
        <w:bottom w:val="none" w:sz="0" w:space="0" w:color="auto"/>
        <w:right w:val="none" w:sz="0" w:space="0" w:color="auto"/>
      </w:divBdr>
      <w:divsChild>
        <w:div w:id="1826896057">
          <w:marLeft w:val="0"/>
          <w:marRight w:val="0"/>
          <w:marTop w:val="0"/>
          <w:marBottom w:val="0"/>
          <w:divBdr>
            <w:top w:val="none" w:sz="0" w:space="0" w:color="auto"/>
            <w:left w:val="none" w:sz="0" w:space="0" w:color="auto"/>
            <w:bottom w:val="none" w:sz="0" w:space="0" w:color="auto"/>
            <w:right w:val="none" w:sz="0" w:space="0" w:color="auto"/>
          </w:divBdr>
          <w:divsChild>
            <w:div w:id="1805080465">
              <w:marLeft w:val="0"/>
              <w:marRight w:val="0"/>
              <w:marTop w:val="0"/>
              <w:marBottom w:val="0"/>
              <w:divBdr>
                <w:top w:val="none" w:sz="0" w:space="0" w:color="auto"/>
                <w:left w:val="none" w:sz="0" w:space="0" w:color="auto"/>
                <w:bottom w:val="none" w:sz="0" w:space="0" w:color="auto"/>
                <w:right w:val="none" w:sz="0" w:space="0" w:color="auto"/>
              </w:divBdr>
              <w:divsChild>
                <w:div w:id="18546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0380">
      <w:bodyDiv w:val="1"/>
      <w:marLeft w:val="0"/>
      <w:marRight w:val="0"/>
      <w:marTop w:val="0"/>
      <w:marBottom w:val="0"/>
      <w:divBdr>
        <w:top w:val="none" w:sz="0" w:space="0" w:color="auto"/>
        <w:left w:val="none" w:sz="0" w:space="0" w:color="auto"/>
        <w:bottom w:val="none" w:sz="0" w:space="0" w:color="auto"/>
        <w:right w:val="none" w:sz="0" w:space="0" w:color="auto"/>
      </w:divBdr>
    </w:div>
    <w:div w:id="585265602">
      <w:bodyDiv w:val="1"/>
      <w:marLeft w:val="0"/>
      <w:marRight w:val="0"/>
      <w:marTop w:val="0"/>
      <w:marBottom w:val="0"/>
      <w:divBdr>
        <w:top w:val="none" w:sz="0" w:space="0" w:color="auto"/>
        <w:left w:val="none" w:sz="0" w:space="0" w:color="auto"/>
        <w:bottom w:val="none" w:sz="0" w:space="0" w:color="auto"/>
        <w:right w:val="none" w:sz="0" w:space="0" w:color="auto"/>
      </w:divBdr>
    </w:div>
    <w:div w:id="620844444">
      <w:bodyDiv w:val="1"/>
      <w:marLeft w:val="0"/>
      <w:marRight w:val="0"/>
      <w:marTop w:val="0"/>
      <w:marBottom w:val="0"/>
      <w:divBdr>
        <w:top w:val="none" w:sz="0" w:space="0" w:color="auto"/>
        <w:left w:val="none" w:sz="0" w:space="0" w:color="auto"/>
        <w:bottom w:val="none" w:sz="0" w:space="0" w:color="auto"/>
        <w:right w:val="none" w:sz="0" w:space="0" w:color="auto"/>
      </w:divBdr>
    </w:div>
    <w:div w:id="695156625">
      <w:bodyDiv w:val="1"/>
      <w:marLeft w:val="0"/>
      <w:marRight w:val="0"/>
      <w:marTop w:val="0"/>
      <w:marBottom w:val="0"/>
      <w:divBdr>
        <w:top w:val="none" w:sz="0" w:space="0" w:color="auto"/>
        <w:left w:val="none" w:sz="0" w:space="0" w:color="auto"/>
        <w:bottom w:val="none" w:sz="0" w:space="0" w:color="auto"/>
        <w:right w:val="none" w:sz="0" w:space="0" w:color="auto"/>
      </w:divBdr>
    </w:div>
    <w:div w:id="708577035">
      <w:bodyDiv w:val="1"/>
      <w:marLeft w:val="0"/>
      <w:marRight w:val="0"/>
      <w:marTop w:val="0"/>
      <w:marBottom w:val="0"/>
      <w:divBdr>
        <w:top w:val="none" w:sz="0" w:space="0" w:color="auto"/>
        <w:left w:val="none" w:sz="0" w:space="0" w:color="auto"/>
        <w:bottom w:val="none" w:sz="0" w:space="0" w:color="auto"/>
        <w:right w:val="none" w:sz="0" w:space="0" w:color="auto"/>
      </w:divBdr>
      <w:divsChild>
        <w:div w:id="1200165777">
          <w:marLeft w:val="0"/>
          <w:marRight w:val="0"/>
          <w:marTop w:val="0"/>
          <w:marBottom w:val="0"/>
          <w:divBdr>
            <w:top w:val="none" w:sz="0" w:space="0" w:color="auto"/>
            <w:left w:val="none" w:sz="0" w:space="0" w:color="auto"/>
            <w:bottom w:val="none" w:sz="0" w:space="0" w:color="auto"/>
            <w:right w:val="none" w:sz="0" w:space="0" w:color="auto"/>
          </w:divBdr>
          <w:divsChild>
            <w:div w:id="459036857">
              <w:marLeft w:val="0"/>
              <w:marRight w:val="0"/>
              <w:marTop w:val="0"/>
              <w:marBottom w:val="0"/>
              <w:divBdr>
                <w:top w:val="none" w:sz="0" w:space="0" w:color="auto"/>
                <w:left w:val="none" w:sz="0" w:space="0" w:color="auto"/>
                <w:bottom w:val="none" w:sz="0" w:space="0" w:color="auto"/>
                <w:right w:val="none" w:sz="0" w:space="0" w:color="auto"/>
              </w:divBdr>
              <w:divsChild>
                <w:div w:id="16594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751990">
      <w:bodyDiv w:val="1"/>
      <w:marLeft w:val="0"/>
      <w:marRight w:val="0"/>
      <w:marTop w:val="0"/>
      <w:marBottom w:val="0"/>
      <w:divBdr>
        <w:top w:val="none" w:sz="0" w:space="0" w:color="auto"/>
        <w:left w:val="none" w:sz="0" w:space="0" w:color="auto"/>
        <w:bottom w:val="none" w:sz="0" w:space="0" w:color="auto"/>
        <w:right w:val="none" w:sz="0" w:space="0" w:color="auto"/>
      </w:divBdr>
      <w:divsChild>
        <w:div w:id="1861433787">
          <w:marLeft w:val="0"/>
          <w:marRight w:val="0"/>
          <w:marTop w:val="0"/>
          <w:marBottom w:val="0"/>
          <w:divBdr>
            <w:top w:val="none" w:sz="0" w:space="0" w:color="auto"/>
            <w:left w:val="none" w:sz="0" w:space="0" w:color="auto"/>
            <w:bottom w:val="none" w:sz="0" w:space="0" w:color="auto"/>
            <w:right w:val="none" w:sz="0" w:space="0" w:color="auto"/>
          </w:divBdr>
          <w:divsChild>
            <w:div w:id="1620185205">
              <w:marLeft w:val="0"/>
              <w:marRight w:val="0"/>
              <w:marTop w:val="0"/>
              <w:marBottom w:val="0"/>
              <w:divBdr>
                <w:top w:val="none" w:sz="0" w:space="0" w:color="auto"/>
                <w:left w:val="none" w:sz="0" w:space="0" w:color="auto"/>
                <w:bottom w:val="none" w:sz="0" w:space="0" w:color="auto"/>
                <w:right w:val="none" w:sz="0" w:space="0" w:color="auto"/>
              </w:divBdr>
            </w:div>
          </w:divsChild>
        </w:div>
        <w:div w:id="1341082023">
          <w:marLeft w:val="0"/>
          <w:marRight w:val="0"/>
          <w:marTop w:val="0"/>
          <w:marBottom w:val="0"/>
          <w:divBdr>
            <w:top w:val="none" w:sz="0" w:space="0" w:color="auto"/>
            <w:left w:val="none" w:sz="0" w:space="0" w:color="auto"/>
            <w:bottom w:val="none" w:sz="0" w:space="0" w:color="auto"/>
            <w:right w:val="none" w:sz="0" w:space="0" w:color="auto"/>
          </w:divBdr>
          <w:divsChild>
            <w:div w:id="1211499502">
              <w:marLeft w:val="0"/>
              <w:marRight w:val="0"/>
              <w:marTop w:val="0"/>
              <w:marBottom w:val="0"/>
              <w:divBdr>
                <w:top w:val="none" w:sz="0" w:space="0" w:color="auto"/>
                <w:left w:val="none" w:sz="0" w:space="0" w:color="auto"/>
                <w:bottom w:val="none" w:sz="0" w:space="0" w:color="auto"/>
                <w:right w:val="none" w:sz="0" w:space="0" w:color="auto"/>
              </w:divBdr>
              <w:divsChild>
                <w:div w:id="1980763662">
                  <w:marLeft w:val="0"/>
                  <w:marRight w:val="0"/>
                  <w:marTop w:val="0"/>
                  <w:marBottom w:val="0"/>
                  <w:divBdr>
                    <w:top w:val="none" w:sz="0" w:space="0" w:color="auto"/>
                    <w:left w:val="none" w:sz="0" w:space="0" w:color="auto"/>
                    <w:bottom w:val="none" w:sz="0" w:space="0" w:color="auto"/>
                    <w:right w:val="none" w:sz="0" w:space="0" w:color="auto"/>
                  </w:divBdr>
                  <w:divsChild>
                    <w:div w:id="1997807211">
                      <w:marLeft w:val="0"/>
                      <w:marRight w:val="0"/>
                      <w:marTop w:val="0"/>
                      <w:marBottom w:val="0"/>
                      <w:divBdr>
                        <w:top w:val="none" w:sz="0" w:space="0" w:color="auto"/>
                        <w:left w:val="none" w:sz="0" w:space="0" w:color="auto"/>
                        <w:bottom w:val="none" w:sz="0" w:space="0" w:color="auto"/>
                        <w:right w:val="none" w:sz="0" w:space="0" w:color="auto"/>
                      </w:divBdr>
                      <w:divsChild>
                        <w:div w:id="136455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273462">
      <w:bodyDiv w:val="1"/>
      <w:marLeft w:val="0"/>
      <w:marRight w:val="0"/>
      <w:marTop w:val="0"/>
      <w:marBottom w:val="0"/>
      <w:divBdr>
        <w:top w:val="none" w:sz="0" w:space="0" w:color="auto"/>
        <w:left w:val="none" w:sz="0" w:space="0" w:color="auto"/>
        <w:bottom w:val="none" w:sz="0" w:space="0" w:color="auto"/>
        <w:right w:val="none" w:sz="0" w:space="0" w:color="auto"/>
      </w:divBdr>
    </w:div>
    <w:div w:id="963923281">
      <w:bodyDiv w:val="1"/>
      <w:marLeft w:val="0"/>
      <w:marRight w:val="0"/>
      <w:marTop w:val="0"/>
      <w:marBottom w:val="0"/>
      <w:divBdr>
        <w:top w:val="none" w:sz="0" w:space="0" w:color="auto"/>
        <w:left w:val="none" w:sz="0" w:space="0" w:color="auto"/>
        <w:bottom w:val="none" w:sz="0" w:space="0" w:color="auto"/>
        <w:right w:val="none" w:sz="0" w:space="0" w:color="auto"/>
      </w:divBdr>
      <w:divsChild>
        <w:div w:id="217013036">
          <w:marLeft w:val="0"/>
          <w:marRight w:val="0"/>
          <w:marTop w:val="0"/>
          <w:marBottom w:val="0"/>
          <w:divBdr>
            <w:top w:val="none" w:sz="0" w:space="0" w:color="auto"/>
            <w:left w:val="none" w:sz="0" w:space="0" w:color="auto"/>
            <w:bottom w:val="none" w:sz="0" w:space="0" w:color="auto"/>
            <w:right w:val="none" w:sz="0" w:space="0" w:color="auto"/>
          </w:divBdr>
          <w:divsChild>
            <w:div w:id="422334760">
              <w:marLeft w:val="0"/>
              <w:marRight w:val="0"/>
              <w:marTop w:val="0"/>
              <w:marBottom w:val="0"/>
              <w:divBdr>
                <w:top w:val="none" w:sz="0" w:space="0" w:color="auto"/>
                <w:left w:val="none" w:sz="0" w:space="0" w:color="auto"/>
                <w:bottom w:val="none" w:sz="0" w:space="0" w:color="auto"/>
                <w:right w:val="none" w:sz="0" w:space="0" w:color="auto"/>
              </w:divBdr>
              <w:divsChild>
                <w:div w:id="7505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74041">
      <w:bodyDiv w:val="1"/>
      <w:marLeft w:val="0"/>
      <w:marRight w:val="0"/>
      <w:marTop w:val="0"/>
      <w:marBottom w:val="0"/>
      <w:divBdr>
        <w:top w:val="none" w:sz="0" w:space="0" w:color="auto"/>
        <w:left w:val="none" w:sz="0" w:space="0" w:color="auto"/>
        <w:bottom w:val="none" w:sz="0" w:space="0" w:color="auto"/>
        <w:right w:val="none" w:sz="0" w:space="0" w:color="auto"/>
      </w:divBdr>
    </w:div>
    <w:div w:id="967664350">
      <w:bodyDiv w:val="1"/>
      <w:marLeft w:val="0"/>
      <w:marRight w:val="0"/>
      <w:marTop w:val="0"/>
      <w:marBottom w:val="0"/>
      <w:divBdr>
        <w:top w:val="none" w:sz="0" w:space="0" w:color="auto"/>
        <w:left w:val="none" w:sz="0" w:space="0" w:color="auto"/>
        <w:bottom w:val="none" w:sz="0" w:space="0" w:color="auto"/>
        <w:right w:val="none" w:sz="0" w:space="0" w:color="auto"/>
      </w:divBdr>
      <w:divsChild>
        <w:div w:id="1020665446">
          <w:marLeft w:val="0"/>
          <w:marRight w:val="0"/>
          <w:marTop w:val="0"/>
          <w:marBottom w:val="0"/>
          <w:divBdr>
            <w:top w:val="none" w:sz="0" w:space="0" w:color="auto"/>
            <w:left w:val="none" w:sz="0" w:space="0" w:color="auto"/>
            <w:bottom w:val="none" w:sz="0" w:space="0" w:color="auto"/>
            <w:right w:val="none" w:sz="0" w:space="0" w:color="auto"/>
          </w:divBdr>
          <w:divsChild>
            <w:div w:id="690880890">
              <w:marLeft w:val="0"/>
              <w:marRight w:val="0"/>
              <w:marTop w:val="0"/>
              <w:marBottom w:val="0"/>
              <w:divBdr>
                <w:top w:val="none" w:sz="0" w:space="0" w:color="auto"/>
                <w:left w:val="none" w:sz="0" w:space="0" w:color="auto"/>
                <w:bottom w:val="none" w:sz="0" w:space="0" w:color="auto"/>
                <w:right w:val="none" w:sz="0" w:space="0" w:color="auto"/>
              </w:divBdr>
              <w:divsChild>
                <w:div w:id="162145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488023">
      <w:bodyDiv w:val="1"/>
      <w:marLeft w:val="0"/>
      <w:marRight w:val="0"/>
      <w:marTop w:val="0"/>
      <w:marBottom w:val="0"/>
      <w:divBdr>
        <w:top w:val="none" w:sz="0" w:space="0" w:color="auto"/>
        <w:left w:val="none" w:sz="0" w:space="0" w:color="auto"/>
        <w:bottom w:val="none" w:sz="0" w:space="0" w:color="auto"/>
        <w:right w:val="none" w:sz="0" w:space="0" w:color="auto"/>
      </w:divBdr>
      <w:divsChild>
        <w:div w:id="1756583857">
          <w:marLeft w:val="0"/>
          <w:marRight w:val="0"/>
          <w:marTop w:val="0"/>
          <w:marBottom w:val="0"/>
          <w:divBdr>
            <w:top w:val="none" w:sz="0" w:space="0" w:color="auto"/>
            <w:left w:val="none" w:sz="0" w:space="0" w:color="auto"/>
            <w:bottom w:val="none" w:sz="0" w:space="0" w:color="auto"/>
            <w:right w:val="none" w:sz="0" w:space="0" w:color="auto"/>
          </w:divBdr>
          <w:divsChild>
            <w:div w:id="1257710667">
              <w:marLeft w:val="0"/>
              <w:marRight w:val="0"/>
              <w:marTop w:val="0"/>
              <w:marBottom w:val="0"/>
              <w:divBdr>
                <w:top w:val="none" w:sz="0" w:space="0" w:color="auto"/>
                <w:left w:val="none" w:sz="0" w:space="0" w:color="auto"/>
                <w:bottom w:val="none" w:sz="0" w:space="0" w:color="auto"/>
                <w:right w:val="none" w:sz="0" w:space="0" w:color="auto"/>
              </w:divBdr>
              <w:divsChild>
                <w:div w:id="21122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918519">
      <w:bodyDiv w:val="1"/>
      <w:marLeft w:val="0"/>
      <w:marRight w:val="0"/>
      <w:marTop w:val="0"/>
      <w:marBottom w:val="0"/>
      <w:divBdr>
        <w:top w:val="none" w:sz="0" w:space="0" w:color="auto"/>
        <w:left w:val="none" w:sz="0" w:space="0" w:color="auto"/>
        <w:bottom w:val="none" w:sz="0" w:space="0" w:color="auto"/>
        <w:right w:val="none" w:sz="0" w:space="0" w:color="auto"/>
      </w:divBdr>
      <w:divsChild>
        <w:div w:id="98918792">
          <w:marLeft w:val="0"/>
          <w:marRight w:val="0"/>
          <w:marTop w:val="0"/>
          <w:marBottom w:val="0"/>
          <w:divBdr>
            <w:top w:val="none" w:sz="0" w:space="0" w:color="auto"/>
            <w:left w:val="none" w:sz="0" w:space="0" w:color="auto"/>
            <w:bottom w:val="none" w:sz="0" w:space="0" w:color="auto"/>
            <w:right w:val="none" w:sz="0" w:space="0" w:color="auto"/>
          </w:divBdr>
          <w:divsChild>
            <w:div w:id="125782124">
              <w:marLeft w:val="0"/>
              <w:marRight w:val="0"/>
              <w:marTop w:val="0"/>
              <w:marBottom w:val="0"/>
              <w:divBdr>
                <w:top w:val="none" w:sz="0" w:space="0" w:color="auto"/>
                <w:left w:val="none" w:sz="0" w:space="0" w:color="auto"/>
                <w:bottom w:val="none" w:sz="0" w:space="0" w:color="auto"/>
                <w:right w:val="none" w:sz="0" w:space="0" w:color="auto"/>
              </w:divBdr>
              <w:divsChild>
                <w:div w:id="156351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398">
      <w:bodyDiv w:val="1"/>
      <w:marLeft w:val="0"/>
      <w:marRight w:val="0"/>
      <w:marTop w:val="0"/>
      <w:marBottom w:val="0"/>
      <w:divBdr>
        <w:top w:val="none" w:sz="0" w:space="0" w:color="auto"/>
        <w:left w:val="none" w:sz="0" w:space="0" w:color="auto"/>
        <w:bottom w:val="none" w:sz="0" w:space="0" w:color="auto"/>
        <w:right w:val="none" w:sz="0" w:space="0" w:color="auto"/>
      </w:divBdr>
    </w:div>
    <w:div w:id="1122921563">
      <w:bodyDiv w:val="1"/>
      <w:marLeft w:val="0"/>
      <w:marRight w:val="0"/>
      <w:marTop w:val="0"/>
      <w:marBottom w:val="0"/>
      <w:divBdr>
        <w:top w:val="none" w:sz="0" w:space="0" w:color="auto"/>
        <w:left w:val="none" w:sz="0" w:space="0" w:color="auto"/>
        <w:bottom w:val="none" w:sz="0" w:space="0" w:color="auto"/>
        <w:right w:val="none" w:sz="0" w:space="0" w:color="auto"/>
      </w:divBdr>
    </w:div>
    <w:div w:id="1136876139">
      <w:bodyDiv w:val="1"/>
      <w:marLeft w:val="0"/>
      <w:marRight w:val="0"/>
      <w:marTop w:val="0"/>
      <w:marBottom w:val="0"/>
      <w:divBdr>
        <w:top w:val="none" w:sz="0" w:space="0" w:color="auto"/>
        <w:left w:val="none" w:sz="0" w:space="0" w:color="auto"/>
        <w:bottom w:val="none" w:sz="0" w:space="0" w:color="auto"/>
        <w:right w:val="none" w:sz="0" w:space="0" w:color="auto"/>
      </w:divBdr>
    </w:div>
    <w:div w:id="1163860886">
      <w:bodyDiv w:val="1"/>
      <w:marLeft w:val="0"/>
      <w:marRight w:val="0"/>
      <w:marTop w:val="0"/>
      <w:marBottom w:val="0"/>
      <w:divBdr>
        <w:top w:val="none" w:sz="0" w:space="0" w:color="auto"/>
        <w:left w:val="none" w:sz="0" w:space="0" w:color="auto"/>
        <w:bottom w:val="none" w:sz="0" w:space="0" w:color="auto"/>
        <w:right w:val="none" w:sz="0" w:space="0" w:color="auto"/>
      </w:divBdr>
      <w:divsChild>
        <w:div w:id="1775322489">
          <w:marLeft w:val="0"/>
          <w:marRight w:val="0"/>
          <w:marTop w:val="0"/>
          <w:marBottom w:val="0"/>
          <w:divBdr>
            <w:top w:val="none" w:sz="0" w:space="0" w:color="auto"/>
            <w:left w:val="none" w:sz="0" w:space="0" w:color="auto"/>
            <w:bottom w:val="none" w:sz="0" w:space="0" w:color="auto"/>
            <w:right w:val="none" w:sz="0" w:space="0" w:color="auto"/>
          </w:divBdr>
        </w:div>
      </w:divsChild>
    </w:div>
    <w:div w:id="1200430486">
      <w:bodyDiv w:val="1"/>
      <w:marLeft w:val="0"/>
      <w:marRight w:val="0"/>
      <w:marTop w:val="0"/>
      <w:marBottom w:val="0"/>
      <w:divBdr>
        <w:top w:val="none" w:sz="0" w:space="0" w:color="auto"/>
        <w:left w:val="none" w:sz="0" w:space="0" w:color="auto"/>
        <w:bottom w:val="none" w:sz="0" w:space="0" w:color="auto"/>
        <w:right w:val="none" w:sz="0" w:space="0" w:color="auto"/>
      </w:divBdr>
      <w:divsChild>
        <w:div w:id="1395615997">
          <w:marLeft w:val="0"/>
          <w:marRight w:val="0"/>
          <w:marTop w:val="0"/>
          <w:marBottom w:val="0"/>
          <w:divBdr>
            <w:top w:val="none" w:sz="0" w:space="0" w:color="auto"/>
            <w:left w:val="none" w:sz="0" w:space="0" w:color="auto"/>
            <w:bottom w:val="none" w:sz="0" w:space="0" w:color="auto"/>
            <w:right w:val="none" w:sz="0" w:space="0" w:color="auto"/>
          </w:divBdr>
          <w:divsChild>
            <w:div w:id="184364184">
              <w:marLeft w:val="0"/>
              <w:marRight w:val="0"/>
              <w:marTop w:val="0"/>
              <w:marBottom w:val="0"/>
              <w:divBdr>
                <w:top w:val="none" w:sz="0" w:space="0" w:color="auto"/>
                <w:left w:val="none" w:sz="0" w:space="0" w:color="auto"/>
                <w:bottom w:val="none" w:sz="0" w:space="0" w:color="auto"/>
                <w:right w:val="none" w:sz="0" w:space="0" w:color="auto"/>
              </w:divBdr>
              <w:divsChild>
                <w:div w:id="15836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16327">
      <w:bodyDiv w:val="1"/>
      <w:marLeft w:val="0"/>
      <w:marRight w:val="0"/>
      <w:marTop w:val="0"/>
      <w:marBottom w:val="0"/>
      <w:divBdr>
        <w:top w:val="none" w:sz="0" w:space="0" w:color="auto"/>
        <w:left w:val="none" w:sz="0" w:space="0" w:color="auto"/>
        <w:bottom w:val="none" w:sz="0" w:space="0" w:color="auto"/>
        <w:right w:val="none" w:sz="0" w:space="0" w:color="auto"/>
      </w:divBdr>
    </w:div>
    <w:div w:id="1353263795">
      <w:bodyDiv w:val="1"/>
      <w:marLeft w:val="0"/>
      <w:marRight w:val="0"/>
      <w:marTop w:val="0"/>
      <w:marBottom w:val="0"/>
      <w:divBdr>
        <w:top w:val="none" w:sz="0" w:space="0" w:color="auto"/>
        <w:left w:val="none" w:sz="0" w:space="0" w:color="auto"/>
        <w:bottom w:val="none" w:sz="0" w:space="0" w:color="auto"/>
        <w:right w:val="none" w:sz="0" w:space="0" w:color="auto"/>
      </w:divBdr>
    </w:div>
    <w:div w:id="1391418256">
      <w:bodyDiv w:val="1"/>
      <w:marLeft w:val="0"/>
      <w:marRight w:val="0"/>
      <w:marTop w:val="0"/>
      <w:marBottom w:val="0"/>
      <w:divBdr>
        <w:top w:val="none" w:sz="0" w:space="0" w:color="auto"/>
        <w:left w:val="none" w:sz="0" w:space="0" w:color="auto"/>
        <w:bottom w:val="none" w:sz="0" w:space="0" w:color="auto"/>
        <w:right w:val="none" w:sz="0" w:space="0" w:color="auto"/>
      </w:divBdr>
      <w:divsChild>
        <w:div w:id="1474953325">
          <w:marLeft w:val="0"/>
          <w:marRight w:val="0"/>
          <w:marTop w:val="0"/>
          <w:marBottom w:val="0"/>
          <w:divBdr>
            <w:top w:val="none" w:sz="0" w:space="0" w:color="auto"/>
            <w:left w:val="none" w:sz="0" w:space="0" w:color="auto"/>
            <w:bottom w:val="none" w:sz="0" w:space="0" w:color="auto"/>
            <w:right w:val="none" w:sz="0" w:space="0" w:color="auto"/>
          </w:divBdr>
          <w:divsChild>
            <w:div w:id="2010480267">
              <w:marLeft w:val="0"/>
              <w:marRight w:val="0"/>
              <w:marTop w:val="0"/>
              <w:marBottom w:val="0"/>
              <w:divBdr>
                <w:top w:val="none" w:sz="0" w:space="0" w:color="auto"/>
                <w:left w:val="none" w:sz="0" w:space="0" w:color="auto"/>
                <w:bottom w:val="none" w:sz="0" w:space="0" w:color="auto"/>
                <w:right w:val="none" w:sz="0" w:space="0" w:color="auto"/>
              </w:divBdr>
              <w:divsChild>
                <w:div w:id="94214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834906">
      <w:bodyDiv w:val="1"/>
      <w:marLeft w:val="0"/>
      <w:marRight w:val="0"/>
      <w:marTop w:val="0"/>
      <w:marBottom w:val="0"/>
      <w:divBdr>
        <w:top w:val="none" w:sz="0" w:space="0" w:color="auto"/>
        <w:left w:val="none" w:sz="0" w:space="0" w:color="auto"/>
        <w:bottom w:val="none" w:sz="0" w:space="0" w:color="auto"/>
        <w:right w:val="none" w:sz="0" w:space="0" w:color="auto"/>
      </w:divBdr>
      <w:divsChild>
        <w:div w:id="979387866">
          <w:marLeft w:val="0"/>
          <w:marRight w:val="0"/>
          <w:marTop w:val="0"/>
          <w:marBottom w:val="0"/>
          <w:divBdr>
            <w:top w:val="none" w:sz="0" w:space="0" w:color="auto"/>
            <w:left w:val="none" w:sz="0" w:space="0" w:color="auto"/>
            <w:bottom w:val="none" w:sz="0" w:space="0" w:color="auto"/>
            <w:right w:val="none" w:sz="0" w:space="0" w:color="auto"/>
          </w:divBdr>
        </w:div>
        <w:div w:id="1775436205">
          <w:marLeft w:val="0"/>
          <w:marRight w:val="0"/>
          <w:marTop w:val="0"/>
          <w:marBottom w:val="0"/>
          <w:divBdr>
            <w:top w:val="none" w:sz="0" w:space="0" w:color="auto"/>
            <w:left w:val="none" w:sz="0" w:space="0" w:color="auto"/>
            <w:bottom w:val="none" w:sz="0" w:space="0" w:color="auto"/>
            <w:right w:val="none" w:sz="0" w:space="0" w:color="auto"/>
          </w:divBdr>
        </w:div>
        <w:div w:id="575019239">
          <w:marLeft w:val="0"/>
          <w:marRight w:val="0"/>
          <w:marTop w:val="0"/>
          <w:marBottom w:val="0"/>
          <w:divBdr>
            <w:top w:val="none" w:sz="0" w:space="0" w:color="auto"/>
            <w:left w:val="none" w:sz="0" w:space="0" w:color="auto"/>
            <w:bottom w:val="none" w:sz="0" w:space="0" w:color="auto"/>
            <w:right w:val="none" w:sz="0" w:space="0" w:color="auto"/>
          </w:divBdr>
          <w:divsChild>
            <w:div w:id="1262031385">
              <w:marLeft w:val="0"/>
              <w:marRight w:val="0"/>
              <w:marTop w:val="0"/>
              <w:marBottom w:val="0"/>
              <w:divBdr>
                <w:top w:val="none" w:sz="0" w:space="0" w:color="auto"/>
                <w:left w:val="none" w:sz="0" w:space="0" w:color="auto"/>
                <w:bottom w:val="none" w:sz="0" w:space="0" w:color="auto"/>
                <w:right w:val="none" w:sz="0" w:space="0" w:color="auto"/>
              </w:divBdr>
            </w:div>
            <w:div w:id="1303580845">
              <w:marLeft w:val="0"/>
              <w:marRight w:val="0"/>
              <w:marTop w:val="0"/>
              <w:marBottom w:val="0"/>
              <w:divBdr>
                <w:top w:val="none" w:sz="0" w:space="0" w:color="auto"/>
                <w:left w:val="none" w:sz="0" w:space="0" w:color="auto"/>
                <w:bottom w:val="none" w:sz="0" w:space="0" w:color="auto"/>
                <w:right w:val="none" w:sz="0" w:space="0" w:color="auto"/>
              </w:divBdr>
            </w:div>
            <w:div w:id="1077216037">
              <w:marLeft w:val="0"/>
              <w:marRight w:val="0"/>
              <w:marTop w:val="0"/>
              <w:marBottom w:val="0"/>
              <w:divBdr>
                <w:top w:val="none" w:sz="0" w:space="0" w:color="auto"/>
                <w:left w:val="none" w:sz="0" w:space="0" w:color="auto"/>
                <w:bottom w:val="none" w:sz="0" w:space="0" w:color="auto"/>
                <w:right w:val="none" w:sz="0" w:space="0" w:color="auto"/>
              </w:divBdr>
            </w:div>
            <w:div w:id="585773959">
              <w:marLeft w:val="0"/>
              <w:marRight w:val="0"/>
              <w:marTop w:val="0"/>
              <w:marBottom w:val="0"/>
              <w:divBdr>
                <w:top w:val="none" w:sz="0" w:space="0" w:color="auto"/>
                <w:left w:val="none" w:sz="0" w:space="0" w:color="auto"/>
                <w:bottom w:val="none" w:sz="0" w:space="0" w:color="auto"/>
                <w:right w:val="none" w:sz="0" w:space="0" w:color="auto"/>
              </w:divBdr>
            </w:div>
            <w:div w:id="1910918134">
              <w:marLeft w:val="0"/>
              <w:marRight w:val="0"/>
              <w:marTop w:val="0"/>
              <w:marBottom w:val="0"/>
              <w:divBdr>
                <w:top w:val="none" w:sz="0" w:space="0" w:color="auto"/>
                <w:left w:val="none" w:sz="0" w:space="0" w:color="auto"/>
                <w:bottom w:val="none" w:sz="0" w:space="0" w:color="auto"/>
                <w:right w:val="none" w:sz="0" w:space="0" w:color="auto"/>
              </w:divBdr>
              <w:divsChild>
                <w:div w:id="1554928695">
                  <w:marLeft w:val="0"/>
                  <w:marRight w:val="0"/>
                  <w:marTop w:val="0"/>
                  <w:marBottom w:val="0"/>
                  <w:divBdr>
                    <w:top w:val="none" w:sz="0" w:space="0" w:color="auto"/>
                    <w:left w:val="none" w:sz="0" w:space="0" w:color="auto"/>
                    <w:bottom w:val="none" w:sz="0" w:space="0" w:color="auto"/>
                    <w:right w:val="none" w:sz="0" w:space="0" w:color="auto"/>
                  </w:divBdr>
                </w:div>
                <w:div w:id="1616130584">
                  <w:marLeft w:val="0"/>
                  <w:marRight w:val="0"/>
                  <w:marTop w:val="0"/>
                  <w:marBottom w:val="0"/>
                  <w:divBdr>
                    <w:top w:val="none" w:sz="0" w:space="0" w:color="auto"/>
                    <w:left w:val="none" w:sz="0" w:space="0" w:color="auto"/>
                    <w:bottom w:val="none" w:sz="0" w:space="0" w:color="auto"/>
                    <w:right w:val="none" w:sz="0" w:space="0" w:color="auto"/>
                  </w:divBdr>
                </w:div>
                <w:div w:id="1756130565">
                  <w:marLeft w:val="0"/>
                  <w:marRight w:val="0"/>
                  <w:marTop w:val="0"/>
                  <w:marBottom w:val="0"/>
                  <w:divBdr>
                    <w:top w:val="none" w:sz="0" w:space="0" w:color="auto"/>
                    <w:left w:val="none" w:sz="0" w:space="0" w:color="auto"/>
                    <w:bottom w:val="none" w:sz="0" w:space="0" w:color="auto"/>
                    <w:right w:val="none" w:sz="0" w:space="0" w:color="auto"/>
                  </w:divBdr>
                </w:div>
              </w:divsChild>
            </w:div>
            <w:div w:id="861474853">
              <w:marLeft w:val="0"/>
              <w:marRight w:val="0"/>
              <w:marTop w:val="0"/>
              <w:marBottom w:val="0"/>
              <w:divBdr>
                <w:top w:val="none" w:sz="0" w:space="0" w:color="auto"/>
                <w:left w:val="none" w:sz="0" w:space="0" w:color="auto"/>
                <w:bottom w:val="none" w:sz="0" w:space="0" w:color="auto"/>
                <w:right w:val="none" w:sz="0" w:space="0" w:color="auto"/>
              </w:divBdr>
            </w:div>
            <w:div w:id="2017224068">
              <w:marLeft w:val="0"/>
              <w:marRight w:val="0"/>
              <w:marTop w:val="0"/>
              <w:marBottom w:val="0"/>
              <w:divBdr>
                <w:top w:val="none" w:sz="0" w:space="0" w:color="auto"/>
                <w:left w:val="none" w:sz="0" w:space="0" w:color="auto"/>
                <w:bottom w:val="none" w:sz="0" w:space="0" w:color="auto"/>
                <w:right w:val="none" w:sz="0" w:space="0" w:color="auto"/>
              </w:divBdr>
              <w:divsChild>
                <w:div w:id="2007852936">
                  <w:marLeft w:val="0"/>
                  <w:marRight w:val="0"/>
                  <w:marTop w:val="0"/>
                  <w:marBottom w:val="0"/>
                  <w:divBdr>
                    <w:top w:val="none" w:sz="0" w:space="0" w:color="auto"/>
                    <w:left w:val="none" w:sz="0" w:space="0" w:color="auto"/>
                    <w:bottom w:val="none" w:sz="0" w:space="0" w:color="auto"/>
                    <w:right w:val="none" w:sz="0" w:space="0" w:color="auto"/>
                  </w:divBdr>
                </w:div>
                <w:div w:id="63259718">
                  <w:marLeft w:val="0"/>
                  <w:marRight w:val="0"/>
                  <w:marTop w:val="0"/>
                  <w:marBottom w:val="0"/>
                  <w:divBdr>
                    <w:top w:val="none" w:sz="0" w:space="0" w:color="auto"/>
                    <w:left w:val="none" w:sz="0" w:space="0" w:color="auto"/>
                    <w:bottom w:val="none" w:sz="0" w:space="0" w:color="auto"/>
                    <w:right w:val="none" w:sz="0" w:space="0" w:color="auto"/>
                  </w:divBdr>
                </w:div>
                <w:div w:id="162373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96890">
      <w:bodyDiv w:val="1"/>
      <w:marLeft w:val="0"/>
      <w:marRight w:val="0"/>
      <w:marTop w:val="0"/>
      <w:marBottom w:val="0"/>
      <w:divBdr>
        <w:top w:val="none" w:sz="0" w:space="0" w:color="auto"/>
        <w:left w:val="none" w:sz="0" w:space="0" w:color="auto"/>
        <w:bottom w:val="none" w:sz="0" w:space="0" w:color="auto"/>
        <w:right w:val="none" w:sz="0" w:space="0" w:color="auto"/>
      </w:divBdr>
      <w:divsChild>
        <w:div w:id="634221829">
          <w:marLeft w:val="0"/>
          <w:marRight w:val="0"/>
          <w:marTop w:val="0"/>
          <w:marBottom w:val="0"/>
          <w:divBdr>
            <w:top w:val="none" w:sz="0" w:space="0" w:color="auto"/>
            <w:left w:val="none" w:sz="0" w:space="0" w:color="auto"/>
            <w:bottom w:val="none" w:sz="0" w:space="0" w:color="auto"/>
            <w:right w:val="none" w:sz="0" w:space="0" w:color="auto"/>
          </w:divBdr>
          <w:divsChild>
            <w:div w:id="2118744480">
              <w:marLeft w:val="0"/>
              <w:marRight w:val="0"/>
              <w:marTop w:val="0"/>
              <w:marBottom w:val="0"/>
              <w:divBdr>
                <w:top w:val="none" w:sz="0" w:space="0" w:color="auto"/>
                <w:left w:val="none" w:sz="0" w:space="0" w:color="auto"/>
                <w:bottom w:val="none" w:sz="0" w:space="0" w:color="auto"/>
                <w:right w:val="none" w:sz="0" w:space="0" w:color="auto"/>
              </w:divBdr>
              <w:divsChild>
                <w:div w:id="31079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60417">
      <w:bodyDiv w:val="1"/>
      <w:marLeft w:val="0"/>
      <w:marRight w:val="0"/>
      <w:marTop w:val="0"/>
      <w:marBottom w:val="0"/>
      <w:divBdr>
        <w:top w:val="none" w:sz="0" w:space="0" w:color="auto"/>
        <w:left w:val="none" w:sz="0" w:space="0" w:color="auto"/>
        <w:bottom w:val="none" w:sz="0" w:space="0" w:color="auto"/>
        <w:right w:val="none" w:sz="0" w:space="0" w:color="auto"/>
      </w:divBdr>
    </w:div>
    <w:div w:id="1591767547">
      <w:bodyDiv w:val="1"/>
      <w:marLeft w:val="0"/>
      <w:marRight w:val="0"/>
      <w:marTop w:val="0"/>
      <w:marBottom w:val="0"/>
      <w:divBdr>
        <w:top w:val="none" w:sz="0" w:space="0" w:color="auto"/>
        <w:left w:val="none" w:sz="0" w:space="0" w:color="auto"/>
        <w:bottom w:val="none" w:sz="0" w:space="0" w:color="auto"/>
        <w:right w:val="none" w:sz="0" w:space="0" w:color="auto"/>
      </w:divBdr>
      <w:divsChild>
        <w:div w:id="440106235">
          <w:marLeft w:val="0"/>
          <w:marRight w:val="0"/>
          <w:marTop w:val="0"/>
          <w:marBottom w:val="0"/>
          <w:divBdr>
            <w:top w:val="none" w:sz="0" w:space="0" w:color="auto"/>
            <w:left w:val="none" w:sz="0" w:space="0" w:color="auto"/>
            <w:bottom w:val="none" w:sz="0" w:space="0" w:color="auto"/>
            <w:right w:val="none" w:sz="0" w:space="0" w:color="auto"/>
          </w:divBdr>
          <w:divsChild>
            <w:div w:id="1468277960">
              <w:marLeft w:val="0"/>
              <w:marRight w:val="0"/>
              <w:marTop w:val="0"/>
              <w:marBottom w:val="0"/>
              <w:divBdr>
                <w:top w:val="none" w:sz="0" w:space="0" w:color="auto"/>
                <w:left w:val="none" w:sz="0" w:space="0" w:color="auto"/>
                <w:bottom w:val="none" w:sz="0" w:space="0" w:color="auto"/>
                <w:right w:val="none" w:sz="0" w:space="0" w:color="auto"/>
              </w:divBdr>
              <w:divsChild>
                <w:div w:id="201282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42202">
      <w:bodyDiv w:val="1"/>
      <w:marLeft w:val="0"/>
      <w:marRight w:val="0"/>
      <w:marTop w:val="0"/>
      <w:marBottom w:val="0"/>
      <w:divBdr>
        <w:top w:val="none" w:sz="0" w:space="0" w:color="auto"/>
        <w:left w:val="none" w:sz="0" w:space="0" w:color="auto"/>
        <w:bottom w:val="none" w:sz="0" w:space="0" w:color="auto"/>
        <w:right w:val="none" w:sz="0" w:space="0" w:color="auto"/>
      </w:divBdr>
    </w:div>
    <w:div w:id="1661537191">
      <w:bodyDiv w:val="1"/>
      <w:marLeft w:val="0"/>
      <w:marRight w:val="0"/>
      <w:marTop w:val="0"/>
      <w:marBottom w:val="0"/>
      <w:divBdr>
        <w:top w:val="none" w:sz="0" w:space="0" w:color="auto"/>
        <w:left w:val="none" w:sz="0" w:space="0" w:color="auto"/>
        <w:bottom w:val="none" w:sz="0" w:space="0" w:color="auto"/>
        <w:right w:val="none" w:sz="0" w:space="0" w:color="auto"/>
      </w:divBdr>
      <w:divsChild>
        <w:div w:id="43145995">
          <w:marLeft w:val="0"/>
          <w:marRight w:val="0"/>
          <w:marTop w:val="0"/>
          <w:marBottom w:val="0"/>
          <w:divBdr>
            <w:top w:val="none" w:sz="0" w:space="0" w:color="auto"/>
            <w:left w:val="none" w:sz="0" w:space="0" w:color="auto"/>
            <w:bottom w:val="none" w:sz="0" w:space="0" w:color="auto"/>
            <w:right w:val="none" w:sz="0" w:space="0" w:color="auto"/>
          </w:divBdr>
          <w:divsChild>
            <w:div w:id="1581937792">
              <w:marLeft w:val="0"/>
              <w:marRight w:val="0"/>
              <w:marTop w:val="0"/>
              <w:marBottom w:val="0"/>
              <w:divBdr>
                <w:top w:val="none" w:sz="0" w:space="0" w:color="auto"/>
                <w:left w:val="none" w:sz="0" w:space="0" w:color="auto"/>
                <w:bottom w:val="none" w:sz="0" w:space="0" w:color="auto"/>
                <w:right w:val="none" w:sz="0" w:space="0" w:color="auto"/>
              </w:divBdr>
              <w:divsChild>
                <w:div w:id="43177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54906">
      <w:bodyDiv w:val="1"/>
      <w:marLeft w:val="0"/>
      <w:marRight w:val="0"/>
      <w:marTop w:val="0"/>
      <w:marBottom w:val="0"/>
      <w:divBdr>
        <w:top w:val="none" w:sz="0" w:space="0" w:color="auto"/>
        <w:left w:val="none" w:sz="0" w:space="0" w:color="auto"/>
        <w:bottom w:val="none" w:sz="0" w:space="0" w:color="auto"/>
        <w:right w:val="none" w:sz="0" w:space="0" w:color="auto"/>
      </w:divBdr>
      <w:divsChild>
        <w:div w:id="715130159">
          <w:marLeft w:val="0"/>
          <w:marRight w:val="0"/>
          <w:marTop w:val="0"/>
          <w:marBottom w:val="0"/>
          <w:divBdr>
            <w:top w:val="none" w:sz="0" w:space="0" w:color="auto"/>
            <w:left w:val="none" w:sz="0" w:space="0" w:color="auto"/>
            <w:bottom w:val="none" w:sz="0" w:space="0" w:color="auto"/>
            <w:right w:val="none" w:sz="0" w:space="0" w:color="auto"/>
          </w:divBdr>
          <w:divsChild>
            <w:div w:id="1284338732">
              <w:marLeft w:val="0"/>
              <w:marRight w:val="0"/>
              <w:marTop w:val="0"/>
              <w:marBottom w:val="0"/>
              <w:divBdr>
                <w:top w:val="none" w:sz="0" w:space="0" w:color="auto"/>
                <w:left w:val="none" w:sz="0" w:space="0" w:color="auto"/>
                <w:bottom w:val="none" w:sz="0" w:space="0" w:color="auto"/>
                <w:right w:val="none" w:sz="0" w:space="0" w:color="auto"/>
              </w:divBdr>
              <w:divsChild>
                <w:div w:id="329916937">
                  <w:marLeft w:val="0"/>
                  <w:marRight w:val="0"/>
                  <w:marTop w:val="0"/>
                  <w:marBottom w:val="0"/>
                  <w:divBdr>
                    <w:top w:val="none" w:sz="0" w:space="0" w:color="auto"/>
                    <w:left w:val="none" w:sz="0" w:space="0" w:color="auto"/>
                    <w:bottom w:val="none" w:sz="0" w:space="0" w:color="auto"/>
                    <w:right w:val="none" w:sz="0" w:space="0" w:color="auto"/>
                  </w:divBdr>
                </w:div>
              </w:divsChild>
            </w:div>
            <w:div w:id="671875770">
              <w:marLeft w:val="0"/>
              <w:marRight w:val="0"/>
              <w:marTop w:val="0"/>
              <w:marBottom w:val="0"/>
              <w:divBdr>
                <w:top w:val="none" w:sz="0" w:space="0" w:color="auto"/>
                <w:left w:val="none" w:sz="0" w:space="0" w:color="auto"/>
                <w:bottom w:val="none" w:sz="0" w:space="0" w:color="auto"/>
                <w:right w:val="none" w:sz="0" w:space="0" w:color="auto"/>
              </w:divBdr>
              <w:divsChild>
                <w:div w:id="1449618741">
                  <w:marLeft w:val="0"/>
                  <w:marRight w:val="0"/>
                  <w:marTop w:val="0"/>
                  <w:marBottom w:val="0"/>
                  <w:divBdr>
                    <w:top w:val="none" w:sz="0" w:space="0" w:color="auto"/>
                    <w:left w:val="none" w:sz="0" w:space="0" w:color="auto"/>
                    <w:bottom w:val="none" w:sz="0" w:space="0" w:color="auto"/>
                    <w:right w:val="none" w:sz="0" w:space="0" w:color="auto"/>
                  </w:divBdr>
                </w:div>
              </w:divsChild>
            </w:div>
            <w:div w:id="447504195">
              <w:marLeft w:val="0"/>
              <w:marRight w:val="0"/>
              <w:marTop w:val="0"/>
              <w:marBottom w:val="0"/>
              <w:divBdr>
                <w:top w:val="none" w:sz="0" w:space="0" w:color="auto"/>
                <w:left w:val="none" w:sz="0" w:space="0" w:color="auto"/>
                <w:bottom w:val="none" w:sz="0" w:space="0" w:color="auto"/>
                <w:right w:val="none" w:sz="0" w:space="0" w:color="auto"/>
              </w:divBdr>
              <w:divsChild>
                <w:div w:id="7030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15457">
      <w:bodyDiv w:val="1"/>
      <w:marLeft w:val="0"/>
      <w:marRight w:val="0"/>
      <w:marTop w:val="0"/>
      <w:marBottom w:val="0"/>
      <w:divBdr>
        <w:top w:val="none" w:sz="0" w:space="0" w:color="auto"/>
        <w:left w:val="none" w:sz="0" w:space="0" w:color="auto"/>
        <w:bottom w:val="none" w:sz="0" w:space="0" w:color="auto"/>
        <w:right w:val="none" w:sz="0" w:space="0" w:color="auto"/>
      </w:divBdr>
      <w:divsChild>
        <w:div w:id="24526825">
          <w:marLeft w:val="0"/>
          <w:marRight w:val="0"/>
          <w:marTop w:val="0"/>
          <w:marBottom w:val="0"/>
          <w:divBdr>
            <w:top w:val="none" w:sz="0" w:space="0" w:color="auto"/>
            <w:left w:val="none" w:sz="0" w:space="0" w:color="auto"/>
            <w:bottom w:val="none" w:sz="0" w:space="0" w:color="auto"/>
            <w:right w:val="none" w:sz="0" w:space="0" w:color="auto"/>
          </w:divBdr>
          <w:divsChild>
            <w:div w:id="2135518275">
              <w:marLeft w:val="0"/>
              <w:marRight w:val="0"/>
              <w:marTop w:val="0"/>
              <w:marBottom w:val="0"/>
              <w:divBdr>
                <w:top w:val="none" w:sz="0" w:space="0" w:color="auto"/>
                <w:left w:val="none" w:sz="0" w:space="0" w:color="auto"/>
                <w:bottom w:val="none" w:sz="0" w:space="0" w:color="auto"/>
                <w:right w:val="none" w:sz="0" w:space="0" w:color="auto"/>
              </w:divBdr>
              <w:divsChild>
                <w:div w:id="204046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039398">
      <w:bodyDiv w:val="1"/>
      <w:marLeft w:val="0"/>
      <w:marRight w:val="0"/>
      <w:marTop w:val="0"/>
      <w:marBottom w:val="0"/>
      <w:divBdr>
        <w:top w:val="none" w:sz="0" w:space="0" w:color="auto"/>
        <w:left w:val="none" w:sz="0" w:space="0" w:color="auto"/>
        <w:bottom w:val="none" w:sz="0" w:space="0" w:color="auto"/>
        <w:right w:val="none" w:sz="0" w:space="0" w:color="auto"/>
      </w:divBdr>
      <w:divsChild>
        <w:div w:id="2146583730">
          <w:marLeft w:val="0"/>
          <w:marRight w:val="0"/>
          <w:marTop w:val="0"/>
          <w:marBottom w:val="0"/>
          <w:divBdr>
            <w:top w:val="none" w:sz="0" w:space="0" w:color="auto"/>
            <w:left w:val="none" w:sz="0" w:space="0" w:color="auto"/>
            <w:bottom w:val="none" w:sz="0" w:space="0" w:color="auto"/>
            <w:right w:val="none" w:sz="0" w:space="0" w:color="auto"/>
          </w:divBdr>
          <w:divsChild>
            <w:div w:id="1752660387">
              <w:marLeft w:val="0"/>
              <w:marRight w:val="0"/>
              <w:marTop w:val="0"/>
              <w:marBottom w:val="0"/>
              <w:divBdr>
                <w:top w:val="none" w:sz="0" w:space="0" w:color="auto"/>
                <w:left w:val="none" w:sz="0" w:space="0" w:color="auto"/>
                <w:bottom w:val="none" w:sz="0" w:space="0" w:color="auto"/>
                <w:right w:val="none" w:sz="0" w:space="0" w:color="auto"/>
              </w:divBdr>
              <w:divsChild>
                <w:div w:id="175297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95982">
      <w:bodyDiv w:val="1"/>
      <w:marLeft w:val="0"/>
      <w:marRight w:val="0"/>
      <w:marTop w:val="0"/>
      <w:marBottom w:val="0"/>
      <w:divBdr>
        <w:top w:val="none" w:sz="0" w:space="0" w:color="auto"/>
        <w:left w:val="none" w:sz="0" w:space="0" w:color="auto"/>
        <w:bottom w:val="none" w:sz="0" w:space="0" w:color="auto"/>
        <w:right w:val="none" w:sz="0" w:space="0" w:color="auto"/>
      </w:divBdr>
    </w:div>
    <w:div w:id="1905018546">
      <w:bodyDiv w:val="1"/>
      <w:marLeft w:val="0"/>
      <w:marRight w:val="0"/>
      <w:marTop w:val="0"/>
      <w:marBottom w:val="0"/>
      <w:divBdr>
        <w:top w:val="none" w:sz="0" w:space="0" w:color="auto"/>
        <w:left w:val="none" w:sz="0" w:space="0" w:color="auto"/>
        <w:bottom w:val="none" w:sz="0" w:space="0" w:color="auto"/>
        <w:right w:val="none" w:sz="0" w:space="0" w:color="auto"/>
      </w:divBdr>
      <w:divsChild>
        <w:div w:id="1378431469">
          <w:marLeft w:val="0"/>
          <w:marRight w:val="0"/>
          <w:marTop w:val="0"/>
          <w:marBottom w:val="0"/>
          <w:divBdr>
            <w:top w:val="none" w:sz="0" w:space="0" w:color="auto"/>
            <w:left w:val="none" w:sz="0" w:space="0" w:color="auto"/>
            <w:bottom w:val="none" w:sz="0" w:space="0" w:color="auto"/>
            <w:right w:val="none" w:sz="0" w:space="0" w:color="auto"/>
          </w:divBdr>
        </w:div>
      </w:divsChild>
    </w:div>
    <w:div w:id="1916545786">
      <w:bodyDiv w:val="1"/>
      <w:marLeft w:val="0"/>
      <w:marRight w:val="0"/>
      <w:marTop w:val="0"/>
      <w:marBottom w:val="0"/>
      <w:divBdr>
        <w:top w:val="none" w:sz="0" w:space="0" w:color="auto"/>
        <w:left w:val="none" w:sz="0" w:space="0" w:color="auto"/>
        <w:bottom w:val="none" w:sz="0" w:space="0" w:color="auto"/>
        <w:right w:val="none" w:sz="0" w:space="0" w:color="auto"/>
      </w:divBdr>
      <w:divsChild>
        <w:div w:id="230119570">
          <w:marLeft w:val="0"/>
          <w:marRight w:val="0"/>
          <w:marTop w:val="0"/>
          <w:marBottom w:val="0"/>
          <w:divBdr>
            <w:top w:val="none" w:sz="0" w:space="0" w:color="auto"/>
            <w:left w:val="none" w:sz="0" w:space="0" w:color="auto"/>
            <w:bottom w:val="none" w:sz="0" w:space="0" w:color="auto"/>
            <w:right w:val="none" w:sz="0" w:space="0" w:color="auto"/>
          </w:divBdr>
          <w:divsChild>
            <w:div w:id="1737624544">
              <w:marLeft w:val="0"/>
              <w:marRight w:val="0"/>
              <w:marTop w:val="0"/>
              <w:marBottom w:val="0"/>
              <w:divBdr>
                <w:top w:val="none" w:sz="0" w:space="0" w:color="auto"/>
                <w:left w:val="none" w:sz="0" w:space="0" w:color="auto"/>
                <w:bottom w:val="none" w:sz="0" w:space="0" w:color="auto"/>
                <w:right w:val="none" w:sz="0" w:space="0" w:color="auto"/>
              </w:divBdr>
              <w:divsChild>
                <w:div w:id="110711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07583">
      <w:bodyDiv w:val="1"/>
      <w:marLeft w:val="0"/>
      <w:marRight w:val="0"/>
      <w:marTop w:val="0"/>
      <w:marBottom w:val="0"/>
      <w:divBdr>
        <w:top w:val="none" w:sz="0" w:space="0" w:color="auto"/>
        <w:left w:val="none" w:sz="0" w:space="0" w:color="auto"/>
        <w:bottom w:val="none" w:sz="0" w:space="0" w:color="auto"/>
        <w:right w:val="none" w:sz="0" w:space="0" w:color="auto"/>
      </w:divBdr>
    </w:div>
    <w:div w:id="1956793388">
      <w:bodyDiv w:val="1"/>
      <w:marLeft w:val="0"/>
      <w:marRight w:val="0"/>
      <w:marTop w:val="0"/>
      <w:marBottom w:val="0"/>
      <w:divBdr>
        <w:top w:val="none" w:sz="0" w:space="0" w:color="auto"/>
        <w:left w:val="none" w:sz="0" w:space="0" w:color="auto"/>
        <w:bottom w:val="none" w:sz="0" w:space="0" w:color="auto"/>
        <w:right w:val="none" w:sz="0" w:space="0" w:color="auto"/>
      </w:divBdr>
      <w:divsChild>
        <w:div w:id="2031836583">
          <w:marLeft w:val="0"/>
          <w:marRight w:val="0"/>
          <w:marTop w:val="0"/>
          <w:marBottom w:val="0"/>
          <w:divBdr>
            <w:top w:val="none" w:sz="0" w:space="0" w:color="auto"/>
            <w:left w:val="none" w:sz="0" w:space="0" w:color="auto"/>
            <w:bottom w:val="none" w:sz="0" w:space="0" w:color="auto"/>
            <w:right w:val="none" w:sz="0" w:space="0" w:color="auto"/>
          </w:divBdr>
          <w:divsChild>
            <w:div w:id="1164929544">
              <w:marLeft w:val="0"/>
              <w:marRight w:val="0"/>
              <w:marTop w:val="0"/>
              <w:marBottom w:val="0"/>
              <w:divBdr>
                <w:top w:val="none" w:sz="0" w:space="0" w:color="auto"/>
                <w:left w:val="none" w:sz="0" w:space="0" w:color="auto"/>
                <w:bottom w:val="none" w:sz="0" w:space="0" w:color="auto"/>
                <w:right w:val="none" w:sz="0" w:space="0" w:color="auto"/>
              </w:divBdr>
              <w:divsChild>
                <w:div w:id="258754703">
                  <w:marLeft w:val="0"/>
                  <w:marRight w:val="0"/>
                  <w:marTop w:val="0"/>
                  <w:marBottom w:val="0"/>
                  <w:divBdr>
                    <w:top w:val="none" w:sz="0" w:space="0" w:color="auto"/>
                    <w:left w:val="none" w:sz="0" w:space="0" w:color="auto"/>
                    <w:bottom w:val="none" w:sz="0" w:space="0" w:color="auto"/>
                    <w:right w:val="none" w:sz="0" w:space="0" w:color="auto"/>
                  </w:divBdr>
                </w:div>
              </w:divsChild>
            </w:div>
            <w:div w:id="849182699">
              <w:marLeft w:val="0"/>
              <w:marRight w:val="0"/>
              <w:marTop w:val="0"/>
              <w:marBottom w:val="0"/>
              <w:divBdr>
                <w:top w:val="none" w:sz="0" w:space="0" w:color="auto"/>
                <w:left w:val="none" w:sz="0" w:space="0" w:color="auto"/>
                <w:bottom w:val="none" w:sz="0" w:space="0" w:color="auto"/>
                <w:right w:val="none" w:sz="0" w:space="0" w:color="auto"/>
              </w:divBdr>
              <w:divsChild>
                <w:div w:id="170309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977565">
          <w:marLeft w:val="0"/>
          <w:marRight w:val="0"/>
          <w:marTop w:val="0"/>
          <w:marBottom w:val="0"/>
          <w:divBdr>
            <w:top w:val="none" w:sz="0" w:space="0" w:color="auto"/>
            <w:left w:val="none" w:sz="0" w:space="0" w:color="auto"/>
            <w:bottom w:val="none" w:sz="0" w:space="0" w:color="auto"/>
            <w:right w:val="none" w:sz="0" w:space="0" w:color="auto"/>
          </w:divBdr>
          <w:divsChild>
            <w:div w:id="2004122296">
              <w:marLeft w:val="0"/>
              <w:marRight w:val="0"/>
              <w:marTop w:val="0"/>
              <w:marBottom w:val="0"/>
              <w:divBdr>
                <w:top w:val="none" w:sz="0" w:space="0" w:color="auto"/>
                <w:left w:val="none" w:sz="0" w:space="0" w:color="auto"/>
                <w:bottom w:val="none" w:sz="0" w:space="0" w:color="auto"/>
                <w:right w:val="none" w:sz="0" w:space="0" w:color="auto"/>
              </w:divBdr>
              <w:divsChild>
                <w:div w:id="18964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50792">
      <w:bodyDiv w:val="1"/>
      <w:marLeft w:val="0"/>
      <w:marRight w:val="0"/>
      <w:marTop w:val="0"/>
      <w:marBottom w:val="0"/>
      <w:divBdr>
        <w:top w:val="none" w:sz="0" w:space="0" w:color="auto"/>
        <w:left w:val="none" w:sz="0" w:space="0" w:color="auto"/>
        <w:bottom w:val="none" w:sz="0" w:space="0" w:color="auto"/>
        <w:right w:val="none" w:sz="0" w:space="0" w:color="auto"/>
      </w:divBdr>
      <w:divsChild>
        <w:div w:id="667484967">
          <w:marLeft w:val="0"/>
          <w:marRight w:val="0"/>
          <w:marTop w:val="0"/>
          <w:marBottom w:val="0"/>
          <w:divBdr>
            <w:top w:val="none" w:sz="0" w:space="0" w:color="auto"/>
            <w:left w:val="none" w:sz="0" w:space="0" w:color="auto"/>
            <w:bottom w:val="none" w:sz="0" w:space="0" w:color="auto"/>
            <w:right w:val="none" w:sz="0" w:space="0" w:color="auto"/>
          </w:divBdr>
          <w:divsChild>
            <w:div w:id="1729764418">
              <w:marLeft w:val="0"/>
              <w:marRight w:val="0"/>
              <w:marTop w:val="0"/>
              <w:marBottom w:val="0"/>
              <w:divBdr>
                <w:top w:val="none" w:sz="0" w:space="0" w:color="auto"/>
                <w:left w:val="none" w:sz="0" w:space="0" w:color="auto"/>
                <w:bottom w:val="none" w:sz="0" w:space="0" w:color="auto"/>
                <w:right w:val="none" w:sz="0" w:space="0" w:color="auto"/>
              </w:divBdr>
              <w:divsChild>
                <w:div w:id="31761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0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dmans.com/news/shao-jiang-releases-statement-on-the-iopcs-final-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amnesty.org.uk/blogs/countdown-china/statement-iopcs-final-report-guanyuyingguojianjinghuibaogaodeshengmin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E409E-4BCE-4E71-96D9-5C77D14B7239}"/>
</file>

<file path=customXml/itemProps2.xml><?xml version="1.0" encoding="utf-8"?>
<ds:datastoreItem xmlns:ds="http://schemas.openxmlformats.org/officeDocument/2006/customXml" ds:itemID="{698D037F-4698-4DC9-8864-43E33EB3048D}"/>
</file>

<file path=customXml/itemProps3.xml><?xml version="1.0" encoding="utf-8"?>
<ds:datastoreItem xmlns:ds="http://schemas.openxmlformats.org/officeDocument/2006/customXml" ds:itemID="{9C971049-E2C9-40A3-94A8-ABCEAD7EEB1A}"/>
</file>

<file path=docProps/app.xml><?xml version="1.0" encoding="utf-8"?>
<Properties xmlns="http://schemas.openxmlformats.org/officeDocument/2006/extended-properties" xmlns:vt="http://schemas.openxmlformats.org/officeDocument/2006/docPropsVTypes">
  <Template>Normal.dotm</Template>
  <TotalTime>1</TotalTime>
  <Pages>7</Pages>
  <Words>1647</Words>
  <Characters>9389</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ROSNIANSKY Cherry Lou</cp:lastModifiedBy>
  <cp:revision>2</cp:revision>
  <dcterms:created xsi:type="dcterms:W3CDTF">2020-01-20T09:12:00Z</dcterms:created>
  <dcterms:modified xsi:type="dcterms:W3CDTF">2020-01-20T09:12:00Z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