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35910" w14:textId="761B5D55" w:rsidR="003174B9" w:rsidRPr="00717F66" w:rsidRDefault="003174B9" w:rsidP="003174B9">
      <w:pPr>
        <w:jc w:val="center"/>
        <w:rPr>
          <w:rFonts w:ascii="Times New Roman" w:hAnsi="Times New Roman" w:cs="Times New Roman"/>
          <w:b/>
          <w:bCs/>
          <w:szCs w:val="24"/>
        </w:rPr>
      </w:pPr>
      <w:r w:rsidRPr="00717F66">
        <w:rPr>
          <w:rFonts w:ascii="Times New Roman" w:hAnsi="Times New Roman" w:cs="Times New Roman"/>
          <w:b/>
          <w:bCs/>
          <w:szCs w:val="24"/>
        </w:rPr>
        <w:t>Shadow Report Submitted to the 77</w:t>
      </w:r>
      <w:r w:rsidRPr="00717F66">
        <w:rPr>
          <w:rFonts w:ascii="Times New Roman" w:hAnsi="Times New Roman" w:cs="Times New Roman"/>
          <w:b/>
          <w:bCs/>
          <w:szCs w:val="24"/>
          <w:vertAlign w:val="superscript"/>
        </w:rPr>
        <w:t>th</w:t>
      </w:r>
      <w:r w:rsidRPr="00717F66">
        <w:rPr>
          <w:rFonts w:ascii="Times New Roman" w:hAnsi="Times New Roman" w:cs="Times New Roman"/>
          <w:b/>
          <w:bCs/>
          <w:szCs w:val="24"/>
        </w:rPr>
        <w:t xml:space="preserve"> Session of the Committee on Economic, Social, and Cultural Rights in Relation to the Initial State Party Report Prepared By</w:t>
      </w:r>
      <w:r w:rsidR="008E507E">
        <w:rPr>
          <w:rFonts w:ascii="Times New Roman" w:hAnsi="Times New Roman" w:cs="Times New Roman"/>
          <w:b/>
          <w:bCs/>
          <w:szCs w:val="24"/>
        </w:rPr>
        <w:t xml:space="preserve"> Cabo Verde</w:t>
      </w:r>
      <w:r w:rsidRPr="00717F66">
        <w:rPr>
          <w:rFonts w:ascii="Times New Roman" w:hAnsi="Times New Roman" w:cs="Times New Roman"/>
          <w:b/>
          <w:bCs/>
          <w:szCs w:val="24"/>
        </w:rPr>
        <w:t xml:space="preserve"> </w:t>
      </w:r>
    </w:p>
    <w:p w14:paraId="48CE37C2" w14:textId="77777777" w:rsidR="003174B9" w:rsidRPr="00717F66" w:rsidRDefault="003174B9" w:rsidP="003174B9">
      <w:pPr>
        <w:jc w:val="center"/>
        <w:rPr>
          <w:rFonts w:ascii="Times New Roman" w:hAnsi="Times New Roman" w:cs="Times New Roman"/>
          <w:b/>
          <w:bCs/>
          <w:szCs w:val="24"/>
        </w:rPr>
      </w:pPr>
    </w:p>
    <w:p w14:paraId="2359D971" w14:textId="12D8784C" w:rsidR="003174B9" w:rsidRDefault="003F13C3" w:rsidP="003F13C3">
      <w:pPr>
        <w:jc w:val="center"/>
        <w:rPr>
          <w:rFonts w:ascii="Times New Roman" w:hAnsi="Times New Roman" w:cs="Times New Roman"/>
          <w:b/>
          <w:bCs/>
          <w:szCs w:val="24"/>
        </w:rPr>
      </w:pPr>
      <w:r>
        <w:rPr>
          <w:rFonts w:ascii="Times New Roman" w:hAnsi="Times New Roman" w:cs="Times New Roman"/>
          <w:b/>
          <w:bCs/>
          <w:szCs w:val="24"/>
        </w:rPr>
        <w:t>November 2024</w:t>
      </w:r>
    </w:p>
    <w:p w14:paraId="5E730861" w14:textId="77777777" w:rsidR="003F13C3" w:rsidRPr="003F13C3" w:rsidRDefault="003F13C3" w:rsidP="003F13C3">
      <w:pPr>
        <w:jc w:val="center"/>
        <w:rPr>
          <w:rFonts w:ascii="Times New Roman" w:hAnsi="Times New Roman" w:cs="Times New Roman"/>
          <w:b/>
          <w:bCs/>
          <w:szCs w:val="24"/>
        </w:rPr>
      </w:pPr>
    </w:p>
    <w:p w14:paraId="64985511" w14:textId="68084168" w:rsidR="003F13C3" w:rsidRPr="00717F66" w:rsidRDefault="0096557C" w:rsidP="005D6609">
      <w:pPr>
        <w:spacing w:line="276" w:lineRule="auto"/>
        <w:rPr>
          <w:rFonts w:ascii="Times New Roman" w:hAnsi="Times New Roman" w:cs="Times New Roman"/>
          <w:b/>
          <w:bCs/>
          <w:szCs w:val="24"/>
        </w:rPr>
      </w:pPr>
      <w:r w:rsidRPr="00717F66">
        <w:rPr>
          <w:rFonts w:ascii="Times New Roman" w:hAnsi="Times New Roman" w:cs="Times New Roman"/>
          <w:b/>
          <w:bCs/>
          <w:szCs w:val="24"/>
        </w:rPr>
        <w:t>Statement of Interest</w:t>
      </w:r>
    </w:p>
    <w:p w14:paraId="312E3ED7" w14:textId="77777777" w:rsidR="003174B9" w:rsidRPr="00717F66" w:rsidRDefault="003174B9" w:rsidP="005D6609">
      <w:pPr>
        <w:spacing w:line="276" w:lineRule="auto"/>
        <w:rPr>
          <w:rFonts w:ascii="Times New Roman" w:hAnsi="Times New Roman" w:cs="Times New Roman"/>
          <w:b/>
          <w:bCs/>
          <w:szCs w:val="24"/>
          <w:u w:val="single"/>
        </w:rPr>
      </w:pPr>
    </w:p>
    <w:p w14:paraId="10D4FB87" w14:textId="4772D1ED" w:rsidR="003174B9" w:rsidRPr="00717F66" w:rsidRDefault="003174B9" w:rsidP="005D6609">
      <w:pPr>
        <w:spacing w:line="276" w:lineRule="auto"/>
        <w:rPr>
          <w:rFonts w:ascii="Times New Roman" w:hAnsi="Times New Roman" w:cs="Times New Roman"/>
          <w:szCs w:val="24"/>
        </w:rPr>
      </w:pPr>
      <w:r w:rsidRPr="00717F66">
        <w:rPr>
          <w:rFonts w:ascii="Times New Roman" w:hAnsi="Times New Roman" w:cs="Times New Roman"/>
          <w:szCs w:val="24"/>
        </w:rPr>
        <w:t xml:space="preserve">This shadow report </w:t>
      </w:r>
      <w:r w:rsidR="00CC6920">
        <w:rPr>
          <w:rFonts w:ascii="Times New Roman" w:hAnsi="Times New Roman" w:cs="Times New Roman"/>
          <w:szCs w:val="24"/>
        </w:rPr>
        <w:t xml:space="preserve">is </w:t>
      </w:r>
      <w:r w:rsidRPr="00717F66">
        <w:rPr>
          <w:rFonts w:ascii="Times New Roman" w:hAnsi="Times New Roman" w:cs="Times New Roman"/>
          <w:szCs w:val="24"/>
        </w:rPr>
        <w:t xml:space="preserve">prepared by Jean Galbraith and Akila Shanmugham. </w:t>
      </w:r>
      <w:r w:rsidRPr="00717F66">
        <w:rPr>
          <w:rFonts w:ascii="Times New Roman" w:hAnsi="Times New Roman" w:cs="Times New Roman"/>
          <w:color w:val="000000"/>
          <w:szCs w:val="24"/>
        </w:rPr>
        <w:t xml:space="preserve">Jean Galbraith is a Professor of Law at the University of Pennsylvania Carey Law School. A scholar of public international law, her recent work studies the relationships between poverty and human rights. </w:t>
      </w:r>
      <w:r w:rsidRPr="00717F66">
        <w:rPr>
          <w:rFonts w:ascii="Times New Roman" w:hAnsi="Times New Roman" w:cs="Times New Roman"/>
          <w:szCs w:val="24"/>
        </w:rPr>
        <w:t xml:space="preserve">Akila Shanmugham is a third-year student at the University of Pennsylvania Carey Law School, and a research assistant to Professor Galbraith. </w:t>
      </w:r>
    </w:p>
    <w:p w14:paraId="5193C643" w14:textId="77777777" w:rsidR="005654AA" w:rsidRPr="00717F66" w:rsidRDefault="005654AA" w:rsidP="005D6609">
      <w:pPr>
        <w:spacing w:line="276" w:lineRule="auto"/>
        <w:rPr>
          <w:rFonts w:ascii="Times New Roman" w:hAnsi="Times New Roman" w:cs="Times New Roman"/>
          <w:szCs w:val="24"/>
        </w:rPr>
      </w:pPr>
    </w:p>
    <w:p w14:paraId="5C5B26F5" w14:textId="0B6F089B" w:rsidR="005654AA" w:rsidRPr="00717F66" w:rsidRDefault="005654AA" w:rsidP="005D6609">
      <w:pPr>
        <w:spacing w:line="276" w:lineRule="auto"/>
        <w:rPr>
          <w:rFonts w:ascii="Times New Roman" w:hAnsi="Times New Roman" w:cs="Times New Roman"/>
          <w:szCs w:val="24"/>
        </w:rPr>
      </w:pPr>
      <w:r w:rsidRPr="00717F66">
        <w:rPr>
          <w:rFonts w:ascii="Times New Roman" w:hAnsi="Times New Roman" w:cs="Times New Roman"/>
          <w:szCs w:val="24"/>
        </w:rPr>
        <w:t xml:space="preserve">This submission </w:t>
      </w:r>
      <w:r w:rsidR="00511B4B">
        <w:rPr>
          <w:rFonts w:ascii="Times New Roman" w:hAnsi="Times New Roman" w:cs="Times New Roman"/>
          <w:szCs w:val="24"/>
        </w:rPr>
        <w:t xml:space="preserve">concerns </w:t>
      </w:r>
      <w:r w:rsidRPr="00717F66">
        <w:rPr>
          <w:rFonts w:ascii="Times New Roman" w:hAnsi="Times New Roman" w:cs="Times New Roman"/>
          <w:szCs w:val="24"/>
        </w:rPr>
        <w:t>Cabo Verde’s implementation of the right to non-discrimination provided by the Covenant. While Cabo Verde has made significant strides in reducing poverty over the past few decades, we</w:t>
      </w:r>
      <w:r w:rsidR="007F6404">
        <w:rPr>
          <w:rFonts w:ascii="Times New Roman" w:hAnsi="Times New Roman" w:cs="Times New Roman"/>
          <w:szCs w:val="24"/>
        </w:rPr>
        <w:t xml:space="preserve"> call for more attention to</w:t>
      </w:r>
      <w:r w:rsidRPr="00717F66">
        <w:rPr>
          <w:rFonts w:ascii="Times New Roman" w:hAnsi="Times New Roman" w:cs="Times New Roman"/>
          <w:szCs w:val="24"/>
        </w:rPr>
        <w:t xml:space="preserve"> “</w:t>
      </w:r>
      <w:r w:rsidRPr="00717F66">
        <w:rPr>
          <w:rFonts w:ascii="Times New Roman" w:hAnsi="Times New Roman" w:cs="Times New Roman"/>
          <w:b/>
          <w:bCs/>
          <w:szCs w:val="24"/>
        </w:rPr>
        <w:t>poverty penalties</w:t>
      </w:r>
      <w:r w:rsidRPr="00717F66">
        <w:rPr>
          <w:rFonts w:ascii="Times New Roman" w:hAnsi="Times New Roman" w:cs="Times New Roman"/>
          <w:szCs w:val="24"/>
        </w:rPr>
        <w:t>”</w:t>
      </w:r>
      <w:r w:rsidR="007F6404">
        <w:rPr>
          <w:rFonts w:ascii="Times New Roman" w:hAnsi="Times New Roman" w:cs="Times New Roman"/>
          <w:szCs w:val="24"/>
        </w:rPr>
        <w:t xml:space="preserve"> in the criminal justice system.</w:t>
      </w:r>
      <w:r w:rsidRPr="00717F66">
        <w:rPr>
          <w:rFonts w:ascii="Times New Roman" w:hAnsi="Times New Roman" w:cs="Times New Roman"/>
          <w:szCs w:val="24"/>
        </w:rPr>
        <w:t xml:space="preserve"> </w:t>
      </w:r>
    </w:p>
    <w:p w14:paraId="46CF0C9A" w14:textId="77777777" w:rsidR="003174B9" w:rsidRPr="00717F66" w:rsidRDefault="003174B9" w:rsidP="005D6609">
      <w:pPr>
        <w:spacing w:line="276" w:lineRule="auto"/>
        <w:rPr>
          <w:rFonts w:ascii="Times New Roman" w:hAnsi="Times New Roman" w:cs="Times New Roman"/>
          <w:b/>
          <w:bCs/>
          <w:szCs w:val="24"/>
        </w:rPr>
      </w:pPr>
    </w:p>
    <w:p w14:paraId="59211053" w14:textId="18904EE5" w:rsidR="003174B9" w:rsidRPr="00717F66" w:rsidRDefault="0096557C" w:rsidP="005D6609">
      <w:pPr>
        <w:spacing w:line="276" w:lineRule="auto"/>
        <w:rPr>
          <w:rFonts w:ascii="Times New Roman" w:hAnsi="Times New Roman" w:cs="Times New Roman"/>
          <w:b/>
          <w:bCs/>
          <w:szCs w:val="24"/>
        </w:rPr>
      </w:pPr>
      <w:r w:rsidRPr="00717F66">
        <w:rPr>
          <w:rFonts w:ascii="Times New Roman" w:hAnsi="Times New Roman" w:cs="Times New Roman"/>
          <w:b/>
          <w:bCs/>
          <w:szCs w:val="24"/>
        </w:rPr>
        <w:t>Introduction</w:t>
      </w:r>
    </w:p>
    <w:p w14:paraId="2CFDA87C" w14:textId="77777777" w:rsidR="003174B9" w:rsidRPr="00717F66" w:rsidRDefault="003174B9" w:rsidP="005D6609">
      <w:pPr>
        <w:spacing w:line="276" w:lineRule="auto"/>
        <w:rPr>
          <w:rFonts w:ascii="Times New Roman" w:hAnsi="Times New Roman" w:cs="Times New Roman"/>
          <w:b/>
          <w:bCs/>
          <w:szCs w:val="24"/>
          <w:u w:val="single"/>
        </w:rPr>
      </w:pPr>
    </w:p>
    <w:p w14:paraId="5D141897" w14:textId="1B0D4FEB" w:rsidR="00976F86" w:rsidRPr="005D6609" w:rsidRDefault="00976F86" w:rsidP="005D6609">
      <w:pPr>
        <w:pStyle w:val="ListParagraph"/>
        <w:numPr>
          <w:ilvl w:val="0"/>
          <w:numId w:val="4"/>
        </w:numPr>
        <w:spacing w:line="276" w:lineRule="auto"/>
        <w:rPr>
          <w:rFonts w:ascii="Times New Roman" w:hAnsi="Times New Roman" w:cs="Times New Roman"/>
          <w:b/>
          <w:bCs/>
          <w:szCs w:val="24"/>
        </w:rPr>
      </w:pPr>
      <w:r w:rsidRPr="00717F66">
        <w:rPr>
          <w:rFonts w:ascii="Times New Roman" w:eastAsia="Times New Roman" w:hAnsi="Times New Roman" w:cs="Times New Roman"/>
          <w:color w:val="000000"/>
          <w:szCs w:val="24"/>
        </w:rPr>
        <w:t xml:space="preserve">States frequently impose fines and other financial sanctions on individuals through their criminal justice systems. Unless these sanctions are </w:t>
      </w:r>
      <w:r w:rsidR="007F6404">
        <w:rPr>
          <w:rFonts w:ascii="Times New Roman" w:eastAsia="Times New Roman" w:hAnsi="Times New Roman" w:cs="Times New Roman"/>
          <w:color w:val="000000"/>
          <w:szCs w:val="24"/>
        </w:rPr>
        <w:t xml:space="preserve">carefully </w:t>
      </w:r>
      <w:r w:rsidRPr="00717F66">
        <w:rPr>
          <w:rFonts w:ascii="Times New Roman" w:eastAsia="Times New Roman" w:hAnsi="Times New Roman" w:cs="Times New Roman"/>
          <w:color w:val="000000"/>
          <w:szCs w:val="24"/>
        </w:rPr>
        <w:t>scaled to defendants’ financial circumstances, they over-penalize people living in poverty both directly and by triggering additional sanctions. These “</w:t>
      </w:r>
      <w:r w:rsidRPr="00717F66">
        <w:rPr>
          <w:rFonts w:ascii="Times New Roman" w:eastAsia="Times New Roman" w:hAnsi="Times New Roman" w:cs="Times New Roman"/>
          <w:b/>
          <w:bCs/>
          <w:color w:val="000000"/>
          <w:szCs w:val="24"/>
        </w:rPr>
        <w:t>poverty penalties</w:t>
      </w:r>
      <w:r w:rsidRPr="00717F66">
        <w:rPr>
          <w:rFonts w:ascii="Times New Roman" w:eastAsia="Times New Roman" w:hAnsi="Times New Roman" w:cs="Times New Roman"/>
          <w:color w:val="000000"/>
          <w:szCs w:val="24"/>
        </w:rPr>
        <w:t xml:space="preserve">” can have devastating impacts on low-income people. </w:t>
      </w:r>
    </w:p>
    <w:p w14:paraId="271A1A28" w14:textId="77777777" w:rsidR="005D6609" w:rsidRPr="00717F66" w:rsidRDefault="005D6609" w:rsidP="005D6609">
      <w:pPr>
        <w:pStyle w:val="ListParagraph"/>
        <w:spacing w:line="276" w:lineRule="auto"/>
        <w:ind w:left="360"/>
        <w:rPr>
          <w:rFonts w:ascii="Times New Roman" w:hAnsi="Times New Roman" w:cs="Times New Roman"/>
          <w:b/>
          <w:bCs/>
          <w:szCs w:val="24"/>
        </w:rPr>
      </w:pPr>
    </w:p>
    <w:p w14:paraId="34417424" w14:textId="0861F89F" w:rsidR="00976F86" w:rsidRPr="005D6609" w:rsidRDefault="00976F86" w:rsidP="005D6609">
      <w:pPr>
        <w:pStyle w:val="ListParagraph"/>
        <w:numPr>
          <w:ilvl w:val="0"/>
          <w:numId w:val="4"/>
        </w:numPr>
        <w:spacing w:line="276" w:lineRule="auto"/>
        <w:rPr>
          <w:rFonts w:ascii="Times New Roman" w:hAnsi="Times New Roman" w:cs="Times New Roman"/>
          <w:b/>
          <w:bCs/>
          <w:szCs w:val="24"/>
          <w:u w:val="single"/>
        </w:rPr>
      </w:pPr>
      <w:r w:rsidRPr="00717F66">
        <w:rPr>
          <w:rFonts w:ascii="Times New Roman" w:eastAsia="Times New Roman" w:hAnsi="Times New Roman" w:cs="Times New Roman"/>
          <w:color w:val="000000"/>
          <w:szCs w:val="24"/>
        </w:rPr>
        <w:t>Poverty penalties raise serious human rights concerns</w:t>
      </w:r>
      <w:r w:rsidR="00876A73">
        <w:rPr>
          <w:rFonts w:ascii="Times New Roman" w:eastAsia="Times New Roman" w:hAnsi="Times New Roman" w:cs="Times New Roman"/>
          <w:color w:val="000000"/>
          <w:szCs w:val="24"/>
        </w:rPr>
        <w:t xml:space="preserve"> </w:t>
      </w:r>
      <w:r w:rsidR="00CC6920">
        <w:rPr>
          <w:rFonts w:ascii="Times New Roman" w:eastAsia="Times New Roman" w:hAnsi="Times New Roman" w:cs="Times New Roman"/>
          <w:color w:val="000000"/>
          <w:szCs w:val="24"/>
        </w:rPr>
        <w:t>and</w:t>
      </w:r>
      <w:r w:rsidR="00876A73">
        <w:rPr>
          <w:rFonts w:ascii="Times New Roman" w:eastAsia="Times New Roman" w:hAnsi="Times New Roman" w:cs="Times New Roman"/>
          <w:color w:val="000000"/>
          <w:szCs w:val="24"/>
        </w:rPr>
        <w:t xml:space="preserve"> can</w:t>
      </w:r>
      <w:r w:rsidR="00CC6920">
        <w:rPr>
          <w:rFonts w:ascii="Times New Roman" w:eastAsia="Times New Roman" w:hAnsi="Times New Roman" w:cs="Times New Roman"/>
          <w:color w:val="000000"/>
          <w:szCs w:val="24"/>
        </w:rPr>
        <w:t xml:space="preserve"> constitute </w:t>
      </w:r>
      <w:r w:rsidRPr="00717F66">
        <w:rPr>
          <w:rFonts w:ascii="Times New Roman" w:eastAsia="Times New Roman" w:hAnsi="Times New Roman" w:cs="Times New Roman"/>
          <w:color w:val="000000"/>
          <w:szCs w:val="24"/>
        </w:rPr>
        <w:t>property-based discrimination under Article 2(2) of the International Covenant on Economic, Social and Cultural Rights.</w:t>
      </w:r>
      <w:r w:rsidRPr="00717F66">
        <w:rPr>
          <w:rStyle w:val="FootnoteReference"/>
          <w:rFonts w:ascii="Times New Roman" w:eastAsia="Times New Roman" w:hAnsi="Times New Roman" w:cs="Times New Roman"/>
          <w:color w:val="000000"/>
          <w:szCs w:val="24"/>
        </w:rPr>
        <w:footnoteReference w:id="1"/>
      </w:r>
      <w:r w:rsidRPr="00717F66">
        <w:rPr>
          <w:rFonts w:ascii="Times New Roman" w:eastAsia="Times New Roman" w:hAnsi="Times New Roman" w:cs="Times New Roman"/>
          <w:color w:val="000000"/>
          <w:szCs w:val="24"/>
        </w:rPr>
        <w:t xml:space="preserve"> The effects of poverty penalties can fall especially heavily on vulnerable groups, raising further concerns under Article 2(2).</w:t>
      </w:r>
      <w:r w:rsidRPr="00717F66">
        <w:rPr>
          <w:rStyle w:val="FootnoteReference"/>
          <w:rFonts w:ascii="Times New Roman" w:eastAsia="Times New Roman" w:hAnsi="Times New Roman" w:cs="Times New Roman"/>
          <w:color w:val="000000"/>
          <w:szCs w:val="24"/>
        </w:rPr>
        <w:footnoteReference w:id="2"/>
      </w:r>
    </w:p>
    <w:p w14:paraId="54EF0A63" w14:textId="77777777" w:rsidR="005D6609" w:rsidRPr="005D6609" w:rsidRDefault="005D6609" w:rsidP="005D6609">
      <w:pPr>
        <w:spacing w:line="276" w:lineRule="auto"/>
        <w:rPr>
          <w:rFonts w:ascii="Times New Roman" w:hAnsi="Times New Roman" w:cs="Times New Roman"/>
          <w:b/>
          <w:bCs/>
          <w:szCs w:val="24"/>
          <w:u w:val="single"/>
        </w:rPr>
      </w:pPr>
    </w:p>
    <w:p w14:paraId="6E5796AC" w14:textId="1B4ECE3D" w:rsidR="00976F86" w:rsidRPr="0010134B" w:rsidRDefault="00976F86" w:rsidP="005D6609">
      <w:pPr>
        <w:pStyle w:val="ListParagraph"/>
        <w:numPr>
          <w:ilvl w:val="0"/>
          <w:numId w:val="4"/>
        </w:numPr>
        <w:spacing w:line="276" w:lineRule="auto"/>
        <w:rPr>
          <w:rFonts w:ascii="Times New Roman" w:hAnsi="Times New Roman" w:cs="Times New Roman"/>
          <w:b/>
          <w:bCs/>
          <w:szCs w:val="24"/>
          <w:u w:val="single"/>
        </w:rPr>
      </w:pPr>
      <w:r w:rsidRPr="00717F66">
        <w:rPr>
          <w:rFonts w:ascii="Times New Roman" w:eastAsia="Times New Roman" w:hAnsi="Times New Roman" w:cs="Times New Roman"/>
          <w:color w:val="000000"/>
          <w:szCs w:val="24"/>
        </w:rPr>
        <w:t xml:space="preserve">This submission will outline </w:t>
      </w:r>
      <w:r w:rsidR="005E05DC" w:rsidRPr="00717F66">
        <w:rPr>
          <w:rFonts w:ascii="Times New Roman" w:eastAsia="Times New Roman" w:hAnsi="Times New Roman" w:cs="Times New Roman"/>
          <w:color w:val="000000"/>
          <w:szCs w:val="24"/>
        </w:rPr>
        <w:t>Article 2(2)</w:t>
      </w:r>
      <w:r w:rsidR="005E05DC">
        <w:rPr>
          <w:rFonts w:ascii="Times New Roman" w:eastAsia="Times New Roman" w:hAnsi="Times New Roman" w:cs="Times New Roman"/>
          <w:color w:val="000000"/>
          <w:szCs w:val="24"/>
        </w:rPr>
        <w:t>’s</w:t>
      </w:r>
      <w:r w:rsidRPr="00717F66">
        <w:rPr>
          <w:rFonts w:ascii="Times New Roman" w:eastAsia="Times New Roman" w:hAnsi="Times New Roman" w:cs="Times New Roman"/>
          <w:color w:val="000000"/>
          <w:szCs w:val="24"/>
        </w:rPr>
        <w:t xml:space="preserve"> non-discrimination obligation in concert with Cabo Verde’s existing focus on poverty reduction. </w:t>
      </w:r>
      <w:r w:rsidR="00E3211D">
        <w:rPr>
          <w:rFonts w:ascii="Times New Roman" w:eastAsia="Times New Roman" w:hAnsi="Times New Roman" w:cs="Times New Roman"/>
          <w:color w:val="000000"/>
          <w:szCs w:val="24"/>
        </w:rPr>
        <w:t>Then</w:t>
      </w:r>
      <w:r w:rsidRPr="00717F66">
        <w:rPr>
          <w:rFonts w:ascii="Times New Roman" w:eastAsia="Times New Roman" w:hAnsi="Times New Roman" w:cs="Times New Roman"/>
          <w:color w:val="000000"/>
          <w:szCs w:val="24"/>
        </w:rPr>
        <w:t xml:space="preserve">, </w:t>
      </w:r>
      <w:r w:rsidR="00513094">
        <w:rPr>
          <w:rFonts w:ascii="Times New Roman" w:eastAsia="Times New Roman" w:hAnsi="Times New Roman" w:cs="Times New Roman"/>
          <w:color w:val="000000"/>
          <w:szCs w:val="24"/>
        </w:rPr>
        <w:t>we</w:t>
      </w:r>
      <w:r w:rsidR="00E3211D">
        <w:rPr>
          <w:rFonts w:ascii="Times New Roman" w:eastAsia="Times New Roman" w:hAnsi="Times New Roman" w:cs="Times New Roman"/>
          <w:color w:val="000000"/>
          <w:szCs w:val="24"/>
        </w:rPr>
        <w:t xml:space="preserve"> </w:t>
      </w:r>
      <w:r w:rsidRPr="00717F66">
        <w:rPr>
          <w:rFonts w:ascii="Times New Roman" w:eastAsia="Times New Roman" w:hAnsi="Times New Roman" w:cs="Times New Roman"/>
          <w:color w:val="000000"/>
          <w:szCs w:val="24"/>
        </w:rPr>
        <w:t xml:space="preserve">will discuss the prevailing problem of poverty penalties in criminal justice systems around the world— from inadequately scaled fines to the use of imprisonment as a penalty for unpaid fines—and their implications for human rights. Finally, </w:t>
      </w:r>
      <w:r w:rsidR="00E3211D">
        <w:rPr>
          <w:rFonts w:ascii="Times New Roman" w:eastAsia="Times New Roman" w:hAnsi="Times New Roman" w:cs="Times New Roman"/>
          <w:color w:val="000000"/>
          <w:szCs w:val="24"/>
        </w:rPr>
        <w:t>we will suggest questions</w:t>
      </w:r>
      <w:r w:rsidRPr="00717F66">
        <w:rPr>
          <w:rFonts w:ascii="Times New Roman" w:eastAsia="Times New Roman" w:hAnsi="Times New Roman" w:cs="Times New Roman"/>
          <w:color w:val="000000"/>
          <w:szCs w:val="24"/>
        </w:rPr>
        <w:t xml:space="preserve"> for Cabo Verde’s List of Issues to catalyze conversation around this important topic. </w:t>
      </w:r>
    </w:p>
    <w:p w14:paraId="1E1799AC" w14:textId="77777777" w:rsidR="007F6404" w:rsidRPr="0010134B" w:rsidRDefault="007F6404" w:rsidP="0010134B">
      <w:pPr>
        <w:spacing w:line="276" w:lineRule="auto"/>
        <w:rPr>
          <w:rFonts w:ascii="Times New Roman" w:hAnsi="Times New Roman" w:cs="Times New Roman"/>
          <w:b/>
          <w:bCs/>
          <w:szCs w:val="24"/>
          <w:u w:val="single"/>
        </w:rPr>
      </w:pPr>
    </w:p>
    <w:p w14:paraId="2AF8F6BC" w14:textId="781D1D75" w:rsidR="00974216" w:rsidRPr="00717F66" w:rsidRDefault="00974216" w:rsidP="005D6609">
      <w:pPr>
        <w:pStyle w:val="ListParagraph"/>
        <w:numPr>
          <w:ilvl w:val="0"/>
          <w:numId w:val="4"/>
        </w:numPr>
        <w:spacing w:line="276" w:lineRule="auto"/>
        <w:rPr>
          <w:rFonts w:ascii="Times New Roman" w:hAnsi="Times New Roman" w:cs="Times New Roman"/>
          <w:b/>
          <w:bCs/>
          <w:szCs w:val="24"/>
        </w:rPr>
      </w:pPr>
      <w:r w:rsidRPr="00717F66">
        <w:rPr>
          <w:rFonts w:ascii="Times New Roman" w:eastAsia="Times New Roman" w:hAnsi="Times New Roman" w:cs="Times New Roman"/>
          <w:color w:val="000000"/>
          <w:szCs w:val="24"/>
        </w:rPr>
        <w:t>In recent years, many human rights bodies have begun to pay attention to poverty penalties,</w:t>
      </w:r>
      <w:r w:rsidRPr="00717F66">
        <w:rPr>
          <w:rStyle w:val="FootnoteReference"/>
          <w:rFonts w:ascii="Times New Roman" w:eastAsia="Times New Roman" w:hAnsi="Times New Roman" w:cs="Times New Roman"/>
          <w:color w:val="000000"/>
          <w:szCs w:val="24"/>
        </w:rPr>
        <w:footnoteReference w:id="3"/>
      </w:r>
      <w:r w:rsidRPr="00717F66">
        <w:rPr>
          <w:rFonts w:ascii="Times New Roman" w:eastAsia="Times New Roman" w:hAnsi="Times New Roman" w:cs="Times New Roman"/>
          <w:color w:val="000000"/>
          <w:szCs w:val="24"/>
        </w:rPr>
        <w:t xml:space="preserve"> and we hope that this Committee will do the same.</w:t>
      </w:r>
    </w:p>
    <w:p w14:paraId="2B068320" w14:textId="47CF619D" w:rsidR="00976F86" w:rsidRPr="00717F66" w:rsidRDefault="00976F86" w:rsidP="005D6609">
      <w:pPr>
        <w:spacing w:line="276" w:lineRule="auto"/>
        <w:rPr>
          <w:rFonts w:ascii="Times New Roman" w:hAnsi="Times New Roman" w:cs="Times New Roman"/>
          <w:b/>
          <w:bCs/>
          <w:szCs w:val="24"/>
          <w:u w:val="single"/>
        </w:rPr>
      </w:pPr>
    </w:p>
    <w:p w14:paraId="035C70C8" w14:textId="771B5C3A" w:rsidR="00976F86" w:rsidRPr="00717F66" w:rsidRDefault="00C846ED" w:rsidP="005D6609">
      <w:pPr>
        <w:spacing w:line="276" w:lineRule="auto"/>
        <w:rPr>
          <w:rFonts w:ascii="Times New Roman" w:hAnsi="Times New Roman" w:cs="Times New Roman"/>
          <w:b/>
          <w:bCs/>
          <w:szCs w:val="24"/>
        </w:rPr>
      </w:pPr>
      <w:r w:rsidRPr="00717F66">
        <w:rPr>
          <w:rFonts w:ascii="Times New Roman" w:hAnsi="Times New Roman" w:cs="Times New Roman"/>
          <w:b/>
          <w:bCs/>
          <w:szCs w:val="24"/>
        </w:rPr>
        <w:t xml:space="preserve">The Legal Obligation of </w:t>
      </w:r>
      <w:r w:rsidR="00976F86" w:rsidRPr="00717F66">
        <w:rPr>
          <w:rFonts w:ascii="Times New Roman" w:hAnsi="Times New Roman" w:cs="Times New Roman"/>
          <w:b/>
          <w:bCs/>
          <w:szCs w:val="24"/>
        </w:rPr>
        <w:t xml:space="preserve">Non-Discrimination </w:t>
      </w:r>
    </w:p>
    <w:p w14:paraId="6930AE93" w14:textId="77777777" w:rsidR="00844381" w:rsidRPr="00717F66" w:rsidRDefault="00844381" w:rsidP="005D6609">
      <w:pPr>
        <w:spacing w:line="276" w:lineRule="auto"/>
        <w:rPr>
          <w:rFonts w:ascii="Times New Roman" w:hAnsi="Times New Roman" w:cs="Times New Roman"/>
          <w:b/>
          <w:bCs/>
          <w:szCs w:val="24"/>
        </w:rPr>
      </w:pPr>
    </w:p>
    <w:p w14:paraId="3A6C1FDB" w14:textId="7569D7BB" w:rsidR="005D6609" w:rsidRPr="005D6609" w:rsidRDefault="00844381" w:rsidP="005D6609">
      <w:pPr>
        <w:pStyle w:val="ListParagraph"/>
        <w:numPr>
          <w:ilvl w:val="0"/>
          <w:numId w:val="4"/>
        </w:numPr>
        <w:spacing w:line="276" w:lineRule="auto"/>
        <w:rPr>
          <w:rFonts w:ascii="Times New Roman" w:hAnsi="Times New Roman" w:cs="Times New Roman"/>
          <w:b/>
          <w:bCs/>
          <w:szCs w:val="24"/>
        </w:rPr>
      </w:pPr>
      <w:r w:rsidRPr="00717F66">
        <w:rPr>
          <w:rFonts w:ascii="Times New Roman" w:hAnsi="Times New Roman" w:cs="Times New Roman"/>
          <w:szCs w:val="24"/>
        </w:rPr>
        <w:t xml:space="preserve">The </w:t>
      </w:r>
      <w:r w:rsidRPr="00717F66">
        <w:rPr>
          <w:rFonts w:ascii="Times New Roman" w:eastAsia="Times New Roman" w:hAnsi="Times New Roman" w:cs="Times New Roman"/>
          <w:color w:val="000000"/>
          <w:szCs w:val="24"/>
        </w:rPr>
        <w:t>International Covenant on Economic, Social and Cultural Right’s non-discrimination provision specifically protects against both property and social origin based discrimination.</w:t>
      </w:r>
      <w:r w:rsidRPr="00717F66">
        <w:rPr>
          <w:rStyle w:val="FootnoteReference"/>
          <w:rFonts w:ascii="Times New Roman" w:eastAsia="Times New Roman" w:hAnsi="Times New Roman" w:cs="Times New Roman"/>
          <w:color w:val="000000"/>
          <w:szCs w:val="24"/>
        </w:rPr>
        <w:footnoteReference w:id="4"/>
      </w:r>
      <w:r w:rsidRPr="00717F66">
        <w:rPr>
          <w:rFonts w:ascii="Times New Roman" w:eastAsia="Times New Roman" w:hAnsi="Times New Roman" w:cs="Times New Roman"/>
          <w:color w:val="000000"/>
          <w:szCs w:val="24"/>
        </w:rPr>
        <w:t xml:space="preserve"> Cabo Verde’s Constitution has multiple provisions that corroborate this commitment.</w:t>
      </w:r>
      <w:r w:rsidRPr="00717F66">
        <w:rPr>
          <w:rStyle w:val="FootnoteReference"/>
          <w:rFonts w:ascii="Times New Roman" w:eastAsia="Times New Roman" w:hAnsi="Times New Roman" w:cs="Times New Roman"/>
          <w:color w:val="000000"/>
          <w:szCs w:val="24"/>
        </w:rPr>
        <w:footnoteReference w:id="5"/>
      </w:r>
      <w:r w:rsidRPr="00717F66">
        <w:rPr>
          <w:rFonts w:ascii="Times New Roman" w:eastAsia="Times New Roman" w:hAnsi="Times New Roman" w:cs="Times New Roman"/>
          <w:color w:val="000000"/>
          <w:szCs w:val="24"/>
        </w:rPr>
        <w:t xml:space="preserve"> </w:t>
      </w:r>
    </w:p>
    <w:p w14:paraId="4AE62227" w14:textId="77777777" w:rsidR="005D6609" w:rsidRPr="005D6609" w:rsidRDefault="005D6609" w:rsidP="005D6609">
      <w:pPr>
        <w:pStyle w:val="ListParagraph"/>
        <w:spacing w:line="276" w:lineRule="auto"/>
        <w:ind w:left="360"/>
        <w:rPr>
          <w:rFonts w:ascii="Times New Roman" w:hAnsi="Times New Roman" w:cs="Times New Roman"/>
          <w:b/>
          <w:bCs/>
          <w:szCs w:val="24"/>
        </w:rPr>
      </w:pPr>
    </w:p>
    <w:p w14:paraId="6AA4A19C" w14:textId="27F498DD" w:rsidR="00152F39" w:rsidRPr="005D6609" w:rsidRDefault="00844381" w:rsidP="005D6609">
      <w:pPr>
        <w:pStyle w:val="ListParagraph"/>
        <w:numPr>
          <w:ilvl w:val="0"/>
          <w:numId w:val="4"/>
        </w:numPr>
        <w:spacing w:line="276" w:lineRule="auto"/>
        <w:rPr>
          <w:rFonts w:ascii="Times New Roman" w:hAnsi="Times New Roman" w:cs="Times New Roman"/>
          <w:b/>
          <w:bCs/>
          <w:szCs w:val="24"/>
        </w:rPr>
      </w:pPr>
      <w:r w:rsidRPr="00717F66">
        <w:rPr>
          <w:rFonts w:ascii="Times New Roman" w:eastAsia="Times New Roman" w:hAnsi="Times New Roman" w:cs="Times New Roman"/>
          <w:color w:val="000000"/>
          <w:szCs w:val="24"/>
        </w:rPr>
        <w:t>World Bank</w:t>
      </w:r>
      <w:r w:rsidR="006862D0">
        <w:rPr>
          <w:rFonts w:ascii="Times New Roman" w:eastAsia="Times New Roman" w:hAnsi="Times New Roman" w:cs="Times New Roman"/>
          <w:color w:val="000000"/>
          <w:szCs w:val="24"/>
        </w:rPr>
        <w:t xml:space="preserve"> economists</w:t>
      </w:r>
      <w:r w:rsidRPr="00717F66">
        <w:rPr>
          <w:rFonts w:ascii="Times New Roman" w:eastAsia="Times New Roman" w:hAnsi="Times New Roman" w:cs="Times New Roman"/>
          <w:color w:val="000000"/>
          <w:szCs w:val="24"/>
        </w:rPr>
        <w:t xml:space="preserve"> ha</w:t>
      </w:r>
      <w:r w:rsidR="006862D0">
        <w:rPr>
          <w:rFonts w:ascii="Times New Roman" w:eastAsia="Times New Roman" w:hAnsi="Times New Roman" w:cs="Times New Roman"/>
          <w:color w:val="000000"/>
          <w:szCs w:val="24"/>
        </w:rPr>
        <w:t>ve</w:t>
      </w:r>
      <w:r w:rsidRPr="00717F66">
        <w:rPr>
          <w:rFonts w:ascii="Times New Roman" w:eastAsia="Times New Roman" w:hAnsi="Times New Roman" w:cs="Times New Roman"/>
          <w:color w:val="000000"/>
          <w:szCs w:val="24"/>
        </w:rPr>
        <w:t xml:space="preserve"> described Cabo Verde as a “development star” in relation to its progress in poverty reduction and eradication.</w:t>
      </w:r>
      <w:r w:rsidR="00770B32" w:rsidRPr="00717F66">
        <w:rPr>
          <w:rStyle w:val="FootnoteReference"/>
          <w:rFonts w:ascii="Times New Roman" w:eastAsia="Times New Roman" w:hAnsi="Times New Roman" w:cs="Times New Roman"/>
          <w:color w:val="000000"/>
          <w:szCs w:val="24"/>
        </w:rPr>
        <w:footnoteReference w:id="6"/>
      </w:r>
      <w:r w:rsidR="005D6609">
        <w:rPr>
          <w:rFonts w:ascii="Times New Roman" w:eastAsia="Times New Roman" w:hAnsi="Times New Roman" w:cs="Times New Roman"/>
          <w:color w:val="000000"/>
          <w:szCs w:val="24"/>
        </w:rPr>
        <w:t xml:space="preserve"> </w:t>
      </w:r>
      <w:r w:rsidRPr="005D6609">
        <w:rPr>
          <w:rFonts w:ascii="Times New Roman" w:eastAsia="Times New Roman" w:hAnsi="Times New Roman" w:cs="Times New Roman"/>
          <w:color w:val="000000"/>
          <w:szCs w:val="24"/>
        </w:rPr>
        <w:t>Indeed, both the current and previous state party reports focus on poverty reduction as a major issue.</w:t>
      </w:r>
      <w:r w:rsidR="00770B32" w:rsidRPr="005D6609">
        <w:rPr>
          <w:rFonts w:ascii="Times New Roman" w:eastAsia="Times New Roman" w:hAnsi="Times New Roman" w:cs="Times New Roman"/>
          <w:color w:val="000000"/>
          <w:szCs w:val="24"/>
        </w:rPr>
        <w:t xml:space="preserve"> The 20</w:t>
      </w:r>
      <w:r w:rsidR="00152F39" w:rsidRPr="005D6609">
        <w:rPr>
          <w:rFonts w:ascii="Times New Roman" w:eastAsia="Times New Roman" w:hAnsi="Times New Roman" w:cs="Times New Roman"/>
          <w:color w:val="000000"/>
          <w:szCs w:val="24"/>
        </w:rPr>
        <w:t>18 state party report states that “[p]</w:t>
      </w:r>
      <w:proofErr w:type="spellStart"/>
      <w:r w:rsidR="00152F39" w:rsidRPr="005D6609">
        <w:rPr>
          <w:rFonts w:ascii="Times New Roman" w:hAnsi="Times New Roman" w:cs="Times New Roman"/>
          <w:szCs w:val="24"/>
        </w:rPr>
        <w:t>overty</w:t>
      </w:r>
      <w:proofErr w:type="spellEnd"/>
      <w:r w:rsidR="00152F39" w:rsidRPr="005D6609">
        <w:rPr>
          <w:rFonts w:ascii="Times New Roman" w:hAnsi="Times New Roman" w:cs="Times New Roman"/>
          <w:szCs w:val="24"/>
        </w:rPr>
        <w:t xml:space="preserve"> reduction is an integral part of the development process.</w:t>
      </w:r>
      <w:r w:rsidR="005E05DC" w:rsidRPr="005D6609">
        <w:rPr>
          <w:rFonts w:ascii="Times New Roman" w:hAnsi="Times New Roman" w:cs="Times New Roman"/>
          <w:szCs w:val="24"/>
        </w:rPr>
        <w:t>”</w:t>
      </w:r>
      <w:r w:rsidR="00152F39" w:rsidRPr="00717F66">
        <w:rPr>
          <w:rStyle w:val="FootnoteReference"/>
          <w:rFonts w:ascii="Times New Roman" w:hAnsi="Times New Roman" w:cs="Times New Roman"/>
          <w:szCs w:val="24"/>
        </w:rPr>
        <w:footnoteReference w:id="7"/>
      </w:r>
      <w:r w:rsidR="00152F39" w:rsidRPr="005D6609">
        <w:rPr>
          <w:rFonts w:ascii="Times New Roman" w:hAnsi="Times New Roman" w:cs="Times New Roman"/>
          <w:szCs w:val="24"/>
        </w:rPr>
        <w:t xml:space="preserve"> </w:t>
      </w:r>
      <w:r w:rsidR="00E3211D" w:rsidRPr="005D6609">
        <w:rPr>
          <w:rFonts w:ascii="Times New Roman" w:hAnsi="Times New Roman" w:cs="Times New Roman"/>
          <w:szCs w:val="24"/>
        </w:rPr>
        <w:t>Similarly, the</w:t>
      </w:r>
      <w:r w:rsidR="00152F39" w:rsidRPr="005D6609">
        <w:rPr>
          <w:rFonts w:ascii="Times New Roman" w:hAnsi="Times New Roman" w:cs="Times New Roman"/>
          <w:szCs w:val="24"/>
        </w:rPr>
        <w:t xml:space="preserve"> </w:t>
      </w:r>
      <w:r w:rsidR="00E3211D" w:rsidRPr="005D6609">
        <w:rPr>
          <w:rFonts w:ascii="Times New Roman" w:hAnsi="Times New Roman" w:cs="Times New Roman"/>
          <w:szCs w:val="24"/>
        </w:rPr>
        <w:t>2025 report</w:t>
      </w:r>
      <w:r w:rsidR="00152F39" w:rsidRPr="005D6609">
        <w:rPr>
          <w:rFonts w:ascii="Times New Roman" w:hAnsi="Times New Roman" w:cs="Times New Roman"/>
          <w:szCs w:val="24"/>
        </w:rPr>
        <w:t xml:space="preserve"> discusses the “2022–2026 National Strategy for the Elimination of Extreme Poverty, which sets forth the strategic actions to be taken to combat extreme poverty.”</w:t>
      </w:r>
      <w:r w:rsidR="00152F39" w:rsidRPr="00717F66">
        <w:rPr>
          <w:rStyle w:val="FootnoteReference"/>
          <w:rFonts w:ascii="Times New Roman" w:hAnsi="Times New Roman" w:cs="Times New Roman"/>
          <w:szCs w:val="24"/>
        </w:rPr>
        <w:footnoteReference w:id="8"/>
      </w:r>
    </w:p>
    <w:p w14:paraId="3CD3F936" w14:textId="77777777" w:rsidR="005D6609" w:rsidRPr="005D6609" w:rsidRDefault="005D6609" w:rsidP="005D6609">
      <w:pPr>
        <w:spacing w:line="276" w:lineRule="auto"/>
        <w:rPr>
          <w:rFonts w:ascii="Times New Roman" w:hAnsi="Times New Roman" w:cs="Times New Roman"/>
          <w:b/>
          <w:bCs/>
          <w:szCs w:val="24"/>
        </w:rPr>
      </w:pPr>
    </w:p>
    <w:p w14:paraId="17DC2459" w14:textId="77777777" w:rsidR="002D661A" w:rsidRPr="0010134B" w:rsidRDefault="00763A1E" w:rsidP="005D6609">
      <w:pPr>
        <w:pStyle w:val="ListParagraph"/>
        <w:numPr>
          <w:ilvl w:val="0"/>
          <w:numId w:val="4"/>
        </w:numPr>
        <w:spacing w:line="276" w:lineRule="auto"/>
        <w:rPr>
          <w:rFonts w:ascii="Times New Roman" w:hAnsi="Times New Roman" w:cs="Times New Roman"/>
          <w:b/>
          <w:bCs/>
          <w:szCs w:val="24"/>
        </w:rPr>
      </w:pPr>
      <w:r>
        <w:rPr>
          <w:rFonts w:ascii="Times New Roman" w:eastAsia="Times New Roman" w:hAnsi="Times New Roman" w:cs="Times New Roman"/>
          <w:color w:val="000000"/>
          <w:szCs w:val="24"/>
        </w:rPr>
        <w:t>P</w:t>
      </w:r>
      <w:r w:rsidR="00844381" w:rsidRPr="00717F66">
        <w:rPr>
          <w:rFonts w:ascii="Times New Roman" w:eastAsia="Times New Roman" w:hAnsi="Times New Roman" w:cs="Times New Roman"/>
          <w:color w:val="000000"/>
          <w:szCs w:val="24"/>
        </w:rPr>
        <w:t>overty reduction planning is often framed in the context of social welfare programs</w:t>
      </w:r>
      <w:r w:rsidR="00576EA2" w:rsidRPr="00717F66">
        <w:rPr>
          <w:rFonts w:ascii="Times New Roman" w:eastAsia="Times New Roman" w:hAnsi="Times New Roman" w:cs="Times New Roman"/>
          <w:color w:val="000000"/>
          <w:szCs w:val="24"/>
        </w:rPr>
        <w:t>, such as “</w:t>
      </w:r>
      <w:r w:rsidR="00576EA2" w:rsidRPr="00717F66">
        <w:rPr>
          <w:rFonts w:ascii="Times New Roman" w:hAnsi="Times New Roman" w:cs="Times New Roman"/>
          <w:szCs w:val="24"/>
        </w:rPr>
        <w:t xml:space="preserve">strengthening the social security system, increasing the coverage of social welfare </w:t>
      </w:r>
      <w:proofErr w:type="spellStart"/>
      <w:r w:rsidR="00576EA2" w:rsidRPr="00717F66">
        <w:rPr>
          <w:rFonts w:ascii="Times New Roman" w:hAnsi="Times New Roman" w:cs="Times New Roman"/>
          <w:szCs w:val="24"/>
        </w:rPr>
        <w:lastRenderedPageBreak/>
        <w:t>programmes</w:t>
      </w:r>
      <w:proofErr w:type="spellEnd"/>
      <w:r w:rsidR="00576EA2" w:rsidRPr="00717F66">
        <w:rPr>
          <w:rFonts w:ascii="Times New Roman" w:hAnsi="Times New Roman" w:cs="Times New Roman"/>
          <w:szCs w:val="24"/>
        </w:rPr>
        <w:t>, coordinating social policies and promoting comprehensive responses.”</w:t>
      </w:r>
      <w:r w:rsidR="00576EA2" w:rsidRPr="00717F66">
        <w:rPr>
          <w:rStyle w:val="FootnoteReference"/>
          <w:rFonts w:ascii="Times New Roman" w:hAnsi="Times New Roman" w:cs="Times New Roman"/>
          <w:szCs w:val="24"/>
        </w:rPr>
        <w:footnoteReference w:id="9"/>
      </w:r>
      <w:r w:rsidR="00E3211D">
        <w:rPr>
          <w:rFonts w:ascii="Times New Roman" w:hAnsi="Times New Roman" w:cs="Times New Roman"/>
          <w:szCs w:val="24"/>
        </w:rPr>
        <w:t xml:space="preserve"> </w:t>
      </w:r>
      <w:r w:rsidR="00E3211D" w:rsidRPr="00763A1E">
        <w:rPr>
          <w:rFonts w:ascii="Times New Roman" w:hAnsi="Times New Roman" w:cs="Times New Roman"/>
          <w:b/>
          <w:bCs/>
          <w:szCs w:val="24"/>
        </w:rPr>
        <w:t xml:space="preserve">But </w:t>
      </w:r>
      <w:r w:rsidR="00E3211D" w:rsidRPr="00763A1E">
        <w:rPr>
          <w:rFonts w:ascii="Times New Roman" w:eastAsia="Times New Roman" w:hAnsi="Times New Roman" w:cs="Times New Roman"/>
          <w:b/>
          <w:bCs/>
          <w:color w:val="000000"/>
          <w:szCs w:val="24"/>
        </w:rPr>
        <w:t>p</w:t>
      </w:r>
      <w:r w:rsidR="00844381" w:rsidRPr="00763A1E">
        <w:rPr>
          <w:rFonts w:ascii="Times New Roman" w:eastAsia="Times New Roman" w:hAnsi="Times New Roman" w:cs="Times New Roman"/>
          <w:b/>
          <w:bCs/>
          <w:color w:val="000000"/>
          <w:szCs w:val="24"/>
        </w:rPr>
        <w:t>overty must be combatted from a multi-dimensional lens.</w:t>
      </w:r>
      <w:r w:rsidR="00844381" w:rsidRPr="00E3211D">
        <w:rPr>
          <w:rFonts w:ascii="Times New Roman" w:eastAsia="Times New Roman" w:hAnsi="Times New Roman" w:cs="Times New Roman"/>
          <w:color w:val="000000"/>
          <w:szCs w:val="24"/>
        </w:rPr>
        <w:t xml:space="preserve"> Beyond social welfare programming, </w:t>
      </w:r>
      <w:r w:rsidR="00E3211D">
        <w:rPr>
          <w:rFonts w:ascii="Times New Roman" w:eastAsia="Times New Roman" w:hAnsi="Times New Roman" w:cs="Times New Roman"/>
          <w:color w:val="000000"/>
          <w:szCs w:val="24"/>
        </w:rPr>
        <w:t xml:space="preserve">Cabo Verde must focus on </w:t>
      </w:r>
      <w:r w:rsidR="00844381" w:rsidRPr="00E3211D">
        <w:rPr>
          <w:rFonts w:ascii="Times New Roman" w:eastAsia="Times New Roman" w:hAnsi="Times New Roman" w:cs="Times New Roman"/>
          <w:color w:val="000000"/>
          <w:szCs w:val="24"/>
        </w:rPr>
        <w:t>poverty through its interrelation and impact on the criminal justice system.</w:t>
      </w:r>
      <w:r w:rsidR="00576EA2" w:rsidRPr="00717F66">
        <w:rPr>
          <w:rStyle w:val="FootnoteReference"/>
          <w:rFonts w:ascii="Times New Roman" w:eastAsia="Times New Roman" w:hAnsi="Times New Roman" w:cs="Times New Roman"/>
          <w:color w:val="000000"/>
          <w:szCs w:val="24"/>
        </w:rPr>
        <w:footnoteReference w:id="10"/>
      </w:r>
      <w:r w:rsidR="00844381" w:rsidRPr="00E3211D">
        <w:rPr>
          <w:rFonts w:ascii="Times New Roman" w:eastAsia="Times New Roman" w:hAnsi="Times New Roman" w:cs="Times New Roman"/>
          <w:color w:val="000000"/>
          <w:szCs w:val="24"/>
        </w:rPr>
        <w:t xml:space="preserve"> </w:t>
      </w:r>
    </w:p>
    <w:p w14:paraId="736B2E24" w14:textId="77777777" w:rsidR="002D661A" w:rsidRPr="0010134B" w:rsidRDefault="002D661A" w:rsidP="0010134B">
      <w:pPr>
        <w:pStyle w:val="ListParagraph"/>
        <w:rPr>
          <w:rFonts w:ascii="Times New Roman" w:eastAsia="Times New Roman" w:hAnsi="Times New Roman" w:cs="Times New Roman"/>
          <w:color w:val="000000"/>
          <w:szCs w:val="24"/>
        </w:rPr>
      </w:pPr>
    </w:p>
    <w:p w14:paraId="4DC44F14" w14:textId="4F536828" w:rsidR="00844381" w:rsidRPr="00E3211D" w:rsidRDefault="00E3211D" w:rsidP="005D6609">
      <w:pPr>
        <w:pStyle w:val="ListParagraph"/>
        <w:numPr>
          <w:ilvl w:val="0"/>
          <w:numId w:val="4"/>
        </w:numPr>
        <w:spacing w:line="276" w:lineRule="auto"/>
        <w:rPr>
          <w:rFonts w:ascii="Times New Roman" w:hAnsi="Times New Roman" w:cs="Times New Roman"/>
          <w:b/>
          <w:bCs/>
          <w:szCs w:val="24"/>
        </w:rPr>
      </w:pPr>
      <w:r>
        <w:rPr>
          <w:rFonts w:ascii="Times New Roman" w:eastAsia="Times New Roman" w:hAnsi="Times New Roman" w:cs="Times New Roman"/>
          <w:color w:val="000000"/>
          <w:szCs w:val="24"/>
        </w:rPr>
        <w:t>The last</w:t>
      </w:r>
      <w:r w:rsidR="00844381" w:rsidRPr="00E3211D">
        <w:rPr>
          <w:rFonts w:ascii="Times New Roman" w:eastAsia="Times New Roman" w:hAnsi="Times New Roman" w:cs="Times New Roman"/>
          <w:color w:val="000000"/>
          <w:szCs w:val="24"/>
        </w:rPr>
        <w:t xml:space="preserve"> two state party reports from Cabo Verde </w:t>
      </w:r>
      <w:r>
        <w:rPr>
          <w:rFonts w:ascii="Times New Roman" w:eastAsia="Times New Roman" w:hAnsi="Times New Roman" w:cs="Times New Roman"/>
          <w:color w:val="000000"/>
          <w:szCs w:val="24"/>
        </w:rPr>
        <w:t>fail to provide</w:t>
      </w:r>
      <w:r w:rsidR="00844381" w:rsidRPr="00E3211D">
        <w:rPr>
          <w:rFonts w:ascii="Times New Roman" w:eastAsia="Times New Roman" w:hAnsi="Times New Roman" w:cs="Times New Roman"/>
          <w:color w:val="000000"/>
          <w:szCs w:val="24"/>
        </w:rPr>
        <w:t xml:space="preserve"> granular data on the reasons for incarceration, including imprisonment for failure to pay financial penalties or fines</w:t>
      </w:r>
      <w:r w:rsidR="00B1769C">
        <w:rPr>
          <w:rFonts w:ascii="Times New Roman" w:eastAsia="Times New Roman" w:hAnsi="Times New Roman" w:cs="Times New Roman"/>
          <w:color w:val="000000"/>
          <w:szCs w:val="24"/>
        </w:rPr>
        <w:t>.</w:t>
      </w:r>
      <w:r w:rsidR="00A1343D">
        <w:rPr>
          <w:rFonts w:ascii="Times New Roman" w:eastAsia="Times New Roman" w:hAnsi="Times New Roman" w:cs="Times New Roman"/>
          <w:color w:val="000000"/>
          <w:szCs w:val="24"/>
        </w:rPr>
        <w:t xml:space="preserve"> </w:t>
      </w:r>
      <w:r w:rsidR="00B1769C">
        <w:rPr>
          <w:rFonts w:ascii="Times New Roman" w:eastAsia="Times New Roman" w:hAnsi="Times New Roman" w:cs="Times New Roman"/>
          <w:color w:val="000000"/>
          <w:szCs w:val="24"/>
        </w:rPr>
        <w:t xml:space="preserve">They also fail to </w:t>
      </w:r>
      <w:r w:rsidR="00A1343D">
        <w:rPr>
          <w:rFonts w:ascii="Times New Roman" w:eastAsia="Times New Roman" w:hAnsi="Times New Roman" w:cs="Times New Roman"/>
          <w:color w:val="000000"/>
          <w:szCs w:val="24"/>
        </w:rPr>
        <w:t>discuss</w:t>
      </w:r>
      <w:r w:rsidR="00B1769C">
        <w:rPr>
          <w:rFonts w:ascii="Times New Roman" w:eastAsia="Times New Roman" w:hAnsi="Times New Roman" w:cs="Times New Roman"/>
          <w:color w:val="000000"/>
          <w:szCs w:val="24"/>
        </w:rPr>
        <w:t xml:space="preserve"> fines and financial penalties </w:t>
      </w:r>
      <w:r w:rsidR="00C04179">
        <w:rPr>
          <w:rFonts w:ascii="Times New Roman" w:eastAsia="Times New Roman" w:hAnsi="Times New Roman" w:cs="Times New Roman"/>
          <w:color w:val="000000"/>
          <w:szCs w:val="24"/>
        </w:rPr>
        <w:t xml:space="preserve">levied against individuals </w:t>
      </w:r>
      <w:r w:rsidR="00B1769C">
        <w:rPr>
          <w:rFonts w:ascii="Times New Roman" w:eastAsia="Times New Roman" w:hAnsi="Times New Roman" w:cs="Times New Roman"/>
          <w:color w:val="000000"/>
          <w:szCs w:val="24"/>
        </w:rPr>
        <w:t>altogether</w:t>
      </w:r>
      <w:r w:rsidR="00844381" w:rsidRPr="00E3211D">
        <w:rPr>
          <w:rFonts w:ascii="Times New Roman" w:eastAsia="Times New Roman" w:hAnsi="Times New Roman" w:cs="Times New Roman"/>
          <w:color w:val="000000"/>
          <w:szCs w:val="24"/>
        </w:rPr>
        <w:t>.</w:t>
      </w:r>
      <w:r w:rsidR="00F56B73">
        <w:rPr>
          <w:rStyle w:val="FootnoteReference"/>
          <w:rFonts w:ascii="Times New Roman" w:eastAsia="Times New Roman" w:hAnsi="Times New Roman" w:cs="Times New Roman"/>
          <w:color w:val="000000"/>
          <w:szCs w:val="24"/>
        </w:rPr>
        <w:footnoteReference w:id="11"/>
      </w:r>
      <w:r w:rsidR="00844381" w:rsidRPr="00E3211D">
        <w:rPr>
          <w:rFonts w:ascii="Times New Roman" w:eastAsia="Times New Roman" w:hAnsi="Times New Roman" w:cs="Times New Roman"/>
          <w:color w:val="000000"/>
          <w:szCs w:val="24"/>
        </w:rPr>
        <w:t xml:space="preserve"> </w:t>
      </w:r>
    </w:p>
    <w:p w14:paraId="023D4481" w14:textId="095DBF06" w:rsidR="00844381" w:rsidRPr="00717F66" w:rsidRDefault="00844381" w:rsidP="005D6609">
      <w:pPr>
        <w:spacing w:line="276" w:lineRule="auto"/>
        <w:rPr>
          <w:rFonts w:ascii="Times New Roman" w:hAnsi="Times New Roman" w:cs="Times New Roman"/>
          <w:b/>
          <w:bCs/>
          <w:szCs w:val="24"/>
        </w:rPr>
      </w:pPr>
    </w:p>
    <w:p w14:paraId="678AC243" w14:textId="2E6A8931" w:rsidR="00C846ED" w:rsidRPr="00717F66" w:rsidRDefault="00C846ED" w:rsidP="005D6609">
      <w:pPr>
        <w:spacing w:line="276" w:lineRule="auto"/>
        <w:rPr>
          <w:rFonts w:ascii="Times New Roman" w:hAnsi="Times New Roman" w:cs="Times New Roman"/>
          <w:b/>
          <w:bCs/>
          <w:szCs w:val="24"/>
        </w:rPr>
      </w:pPr>
      <w:r w:rsidRPr="00717F66">
        <w:rPr>
          <w:rFonts w:ascii="Times New Roman" w:hAnsi="Times New Roman" w:cs="Times New Roman"/>
          <w:b/>
          <w:bCs/>
          <w:szCs w:val="24"/>
        </w:rPr>
        <w:t>More Information is Required to Understand the Scope of Poverty Penalties in Cabo Verde</w:t>
      </w:r>
    </w:p>
    <w:p w14:paraId="2C13BE7F" w14:textId="77777777" w:rsidR="00C846ED" w:rsidRPr="00717F66" w:rsidRDefault="00C846ED" w:rsidP="005D6609">
      <w:pPr>
        <w:spacing w:line="276" w:lineRule="auto"/>
        <w:rPr>
          <w:rFonts w:ascii="Times New Roman" w:hAnsi="Times New Roman" w:cs="Times New Roman"/>
          <w:b/>
          <w:bCs/>
          <w:szCs w:val="24"/>
        </w:rPr>
      </w:pPr>
    </w:p>
    <w:p w14:paraId="715397E5" w14:textId="3E8FB22E" w:rsidR="005D6609" w:rsidRPr="005D6609" w:rsidRDefault="00C846ED" w:rsidP="005D6609">
      <w:pPr>
        <w:pStyle w:val="ListParagraph"/>
        <w:numPr>
          <w:ilvl w:val="0"/>
          <w:numId w:val="4"/>
        </w:numPr>
        <w:spacing w:line="276" w:lineRule="auto"/>
        <w:rPr>
          <w:rFonts w:ascii="Times New Roman" w:hAnsi="Times New Roman" w:cs="Times New Roman"/>
          <w:b/>
          <w:bCs/>
          <w:szCs w:val="24"/>
        </w:rPr>
      </w:pPr>
      <w:r w:rsidRPr="00717F66">
        <w:rPr>
          <w:rFonts w:ascii="Times New Roman" w:eastAsia="Times New Roman" w:hAnsi="Times New Roman" w:cs="Times New Roman"/>
          <w:color w:val="000000"/>
          <w:szCs w:val="24"/>
        </w:rPr>
        <w:t xml:space="preserve">Poverty penalties are a pervasive problem in criminal justice systems. In “Poverty Penalties as Human Rights Problems,” published in the </w:t>
      </w:r>
      <w:r w:rsidRPr="00717F66">
        <w:rPr>
          <w:rFonts w:ascii="Times New Roman" w:eastAsia="Times New Roman" w:hAnsi="Times New Roman" w:cs="Times New Roman"/>
          <w:i/>
          <w:iCs/>
          <w:color w:val="000000"/>
          <w:szCs w:val="24"/>
        </w:rPr>
        <w:t>American Journal of International Law</w:t>
      </w:r>
      <w:r w:rsidRPr="00717F66">
        <w:rPr>
          <w:rFonts w:ascii="Times New Roman" w:eastAsia="Times New Roman" w:hAnsi="Times New Roman" w:cs="Times New Roman"/>
          <w:color w:val="000000"/>
          <w:szCs w:val="24"/>
        </w:rPr>
        <w:t xml:space="preserve"> in July 2023, Professor Galbraith and a team of researchers detailed the use of harmful poverty penalties in criminal justice systems around the world</w:t>
      </w:r>
      <w:r w:rsidR="00E3211D">
        <w:rPr>
          <w:rFonts w:ascii="Times New Roman" w:eastAsia="Times New Roman" w:hAnsi="Times New Roman" w:cs="Times New Roman"/>
          <w:color w:val="000000"/>
          <w:szCs w:val="24"/>
        </w:rPr>
        <w:t xml:space="preserve"> </w:t>
      </w:r>
      <w:r w:rsidRPr="00717F66">
        <w:rPr>
          <w:rFonts w:ascii="Times New Roman" w:eastAsia="Times New Roman" w:hAnsi="Times New Roman" w:cs="Times New Roman"/>
          <w:color w:val="000000"/>
          <w:szCs w:val="24"/>
        </w:rPr>
        <w:t>and their implications for human rights.</w:t>
      </w:r>
      <w:bookmarkStart w:id="0" w:name="_Ref157365050"/>
      <w:r w:rsidRPr="00717F66">
        <w:rPr>
          <w:rStyle w:val="FootnoteReference"/>
          <w:rFonts w:ascii="Times New Roman" w:eastAsia="Times New Roman" w:hAnsi="Times New Roman" w:cs="Times New Roman"/>
          <w:color w:val="000000"/>
          <w:szCs w:val="24"/>
        </w:rPr>
        <w:footnoteReference w:id="12"/>
      </w:r>
      <w:bookmarkEnd w:id="0"/>
    </w:p>
    <w:p w14:paraId="5B8C0AFE" w14:textId="77777777" w:rsidR="005D6609" w:rsidRPr="005D6609" w:rsidRDefault="005D6609" w:rsidP="005D6609">
      <w:pPr>
        <w:pStyle w:val="ListParagraph"/>
        <w:spacing w:line="276" w:lineRule="auto"/>
        <w:ind w:left="360"/>
        <w:rPr>
          <w:rFonts w:ascii="Times New Roman" w:hAnsi="Times New Roman" w:cs="Times New Roman"/>
          <w:b/>
          <w:bCs/>
          <w:szCs w:val="24"/>
        </w:rPr>
      </w:pPr>
    </w:p>
    <w:p w14:paraId="0195F803" w14:textId="72FA89D5" w:rsidR="00974216" w:rsidRPr="005D6609" w:rsidRDefault="00C846ED" w:rsidP="005D6609">
      <w:pPr>
        <w:pStyle w:val="ListParagraph"/>
        <w:numPr>
          <w:ilvl w:val="0"/>
          <w:numId w:val="4"/>
        </w:numPr>
        <w:spacing w:line="276" w:lineRule="auto"/>
        <w:rPr>
          <w:rFonts w:ascii="Times New Roman" w:hAnsi="Times New Roman" w:cs="Times New Roman"/>
          <w:b/>
          <w:bCs/>
          <w:szCs w:val="24"/>
        </w:rPr>
      </w:pPr>
      <w:r w:rsidRPr="00717F66">
        <w:rPr>
          <w:rFonts w:ascii="Times New Roman" w:eastAsia="Times New Roman" w:hAnsi="Times New Roman" w:cs="Times New Roman"/>
          <w:color w:val="000000"/>
          <w:szCs w:val="24"/>
        </w:rPr>
        <w:t xml:space="preserve">There are many different forms of poverty penalties. </w:t>
      </w:r>
      <w:r w:rsidR="00974216" w:rsidRPr="00717F66">
        <w:rPr>
          <w:rFonts w:ascii="Times New Roman" w:eastAsia="Times New Roman" w:hAnsi="Times New Roman" w:cs="Times New Roman"/>
          <w:color w:val="000000"/>
          <w:szCs w:val="24"/>
        </w:rPr>
        <w:t xml:space="preserve">First, countries often </w:t>
      </w:r>
      <w:r w:rsidRPr="00717F66">
        <w:rPr>
          <w:rFonts w:ascii="Times New Roman" w:eastAsia="Times New Roman" w:hAnsi="Times New Roman" w:cs="Times New Roman"/>
          <w:color w:val="000000"/>
          <w:szCs w:val="24"/>
        </w:rPr>
        <w:t>us</w:t>
      </w:r>
      <w:r w:rsidR="00974216" w:rsidRPr="00717F66">
        <w:rPr>
          <w:rFonts w:ascii="Times New Roman" w:eastAsia="Times New Roman" w:hAnsi="Times New Roman" w:cs="Times New Roman"/>
          <w:color w:val="000000"/>
          <w:szCs w:val="24"/>
        </w:rPr>
        <w:t>e</w:t>
      </w:r>
      <w:r w:rsidRPr="00717F66">
        <w:rPr>
          <w:rFonts w:ascii="Times New Roman" w:eastAsia="Times New Roman" w:hAnsi="Times New Roman" w:cs="Times New Roman"/>
          <w:color w:val="000000"/>
          <w:szCs w:val="24"/>
        </w:rPr>
        <w:t xml:space="preserve"> fines and costs without </w:t>
      </w:r>
      <w:r w:rsidRPr="00717F66">
        <w:rPr>
          <w:rFonts w:ascii="Times New Roman" w:hAnsi="Times New Roman" w:cs="Times New Roman"/>
          <w:szCs w:val="24"/>
        </w:rPr>
        <w:t>adequate attention to individual financial circumstances</w:t>
      </w:r>
      <w:r w:rsidR="00974216" w:rsidRPr="00717F66">
        <w:rPr>
          <w:rFonts w:ascii="Times New Roman" w:hAnsi="Times New Roman" w:cs="Times New Roman"/>
          <w:szCs w:val="24"/>
        </w:rPr>
        <w:t>. This includes mandatory minimum</w:t>
      </w:r>
      <w:r w:rsidR="006862D0">
        <w:rPr>
          <w:rFonts w:ascii="Times New Roman" w:hAnsi="Times New Roman" w:cs="Times New Roman"/>
          <w:szCs w:val="24"/>
        </w:rPr>
        <w:t xml:space="preserve"> fines and fixed fines</w:t>
      </w:r>
      <w:r w:rsidR="00974216" w:rsidRPr="00717F66">
        <w:rPr>
          <w:rFonts w:ascii="Times New Roman" w:hAnsi="Times New Roman" w:cs="Times New Roman"/>
          <w:szCs w:val="24"/>
        </w:rPr>
        <w:t xml:space="preserve">. They can also pile on more fines, costs, and fees due to the inability to pay, through surcharges imposed when one misses a fine deadline or unrealistic installment payment plans. Legal sanctions can be imposed for defaulting on fine payments, including driver’s license suspensions. Most egregiously, individuals are </w:t>
      </w:r>
      <w:r w:rsidR="006862D0">
        <w:rPr>
          <w:rFonts w:ascii="Times New Roman" w:hAnsi="Times New Roman" w:cs="Times New Roman"/>
          <w:szCs w:val="24"/>
        </w:rPr>
        <w:t xml:space="preserve">often </w:t>
      </w:r>
      <w:r w:rsidR="00974216" w:rsidRPr="00717F66">
        <w:rPr>
          <w:rFonts w:ascii="Times New Roman" w:hAnsi="Times New Roman" w:cs="Times New Roman"/>
          <w:szCs w:val="24"/>
        </w:rPr>
        <w:t>incarcerated for their failure to pay fines.</w:t>
      </w:r>
    </w:p>
    <w:p w14:paraId="310B1694" w14:textId="77777777" w:rsidR="005D6609" w:rsidRPr="005D6609" w:rsidRDefault="005D6609" w:rsidP="005D6609">
      <w:pPr>
        <w:spacing w:line="276" w:lineRule="auto"/>
        <w:rPr>
          <w:rFonts w:ascii="Times New Roman" w:hAnsi="Times New Roman" w:cs="Times New Roman"/>
          <w:b/>
          <w:bCs/>
          <w:szCs w:val="24"/>
        </w:rPr>
      </w:pPr>
    </w:p>
    <w:p w14:paraId="23F114CF" w14:textId="4E859A6F" w:rsidR="00C846ED" w:rsidRPr="0010134B" w:rsidRDefault="00C846ED" w:rsidP="005D6609">
      <w:pPr>
        <w:pStyle w:val="ListParagraph"/>
        <w:numPr>
          <w:ilvl w:val="0"/>
          <w:numId w:val="4"/>
        </w:numPr>
        <w:spacing w:line="276" w:lineRule="auto"/>
        <w:rPr>
          <w:rFonts w:ascii="Times New Roman" w:hAnsi="Times New Roman" w:cs="Times New Roman"/>
          <w:b/>
          <w:bCs/>
          <w:szCs w:val="24"/>
        </w:rPr>
      </w:pPr>
      <w:r w:rsidRPr="00E3211D">
        <w:rPr>
          <w:rFonts w:ascii="Times New Roman" w:hAnsi="Times New Roman" w:cs="Times New Roman"/>
          <w:szCs w:val="24"/>
        </w:rPr>
        <w:t>These fining practices can hurt society’s most vulnerable</w:t>
      </w:r>
      <w:r w:rsidR="00974216" w:rsidRPr="00E3211D">
        <w:rPr>
          <w:rFonts w:ascii="Times New Roman" w:hAnsi="Times New Roman" w:cs="Times New Roman"/>
          <w:szCs w:val="24"/>
        </w:rPr>
        <w:t>,</w:t>
      </w:r>
      <w:r w:rsidR="00974216" w:rsidRPr="00717F66">
        <w:rPr>
          <w:rFonts w:ascii="Times New Roman" w:hAnsi="Times New Roman" w:cs="Times New Roman"/>
          <w:b/>
          <w:bCs/>
          <w:szCs w:val="24"/>
        </w:rPr>
        <w:t xml:space="preserve"> </w:t>
      </w:r>
      <w:r w:rsidR="00974216" w:rsidRPr="00717F66">
        <w:rPr>
          <w:rFonts w:ascii="Times New Roman" w:hAnsi="Times New Roman" w:cs="Times New Roman"/>
          <w:szCs w:val="24"/>
        </w:rPr>
        <w:t>including those already vulnerable because of their race, gender, disability or other protected statuses.</w:t>
      </w:r>
      <w:r w:rsidR="005D6609">
        <w:rPr>
          <w:rFonts w:ascii="Times New Roman" w:hAnsi="Times New Roman" w:cs="Times New Roman"/>
          <w:szCs w:val="24"/>
        </w:rPr>
        <w:t xml:space="preserve"> Thus, p</w:t>
      </w:r>
      <w:r w:rsidR="00974216" w:rsidRPr="005D6609">
        <w:rPr>
          <w:rFonts w:ascii="Times New Roman" w:hAnsi="Times New Roman" w:cs="Times New Roman"/>
          <w:szCs w:val="24"/>
        </w:rPr>
        <w:t xml:space="preserve">overty penalties </w:t>
      </w:r>
      <w:r w:rsidR="004E54BB" w:rsidRPr="005D6609">
        <w:rPr>
          <w:rFonts w:ascii="Times New Roman" w:hAnsi="Times New Roman" w:cs="Times New Roman"/>
          <w:szCs w:val="24"/>
        </w:rPr>
        <w:t>discriminate</w:t>
      </w:r>
      <w:r w:rsidRPr="005D6609">
        <w:rPr>
          <w:rFonts w:ascii="Times New Roman" w:hAnsi="Times New Roman" w:cs="Times New Roman"/>
          <w:szCs w:val="24"/>
        </w:rPr>
        <w:t xml:space="preserve"> against low-income people, often lead to imprisonment, and can result in other disproportionately harsh punishments. These are serious concerns that the international human rights community must address.</w:t>
      </w:r>
    </w:p>
    <w:p w14:paraId="49BDB7AE" w14:textId="77777777" w:rsidR="002D661A" w:rsidRPr="0010134B" w:rsidRDefault="002D661A" w:rsidP="0010134B">
      <w:pPr>
        <w:pStyle w:val="ListParagraph"/>
        <w:rPr>
          <w:rFonts w:ascii="Times New Roman" w:hAnsi="Times New Roman" w:cs="Times New Roman"/>
          <w:b/>
          <w:bCs/>
          <w:szCs w:val="24"/>
        </w:rPr>
      </w:pPr>
    </w:p>
    <w:p w14:paraId="33867EDD" w14:textId="371B4621" w:rsidR="002D661A" w:rsidRPr="005D6609" w:rsidRDefault="002D661A" w:rsidP="005D6609">
      <w:pPr>
        <w:pStyle w:val="ListParagraph"/>
        <w:numPr>
          <w:ilvl w:val="0"/>
          <w:numId w:val="4"/>
        </w:numPr>
        <w:spacing w:line="276" w:lineRule="auto"/>
        <w:rPr>
          <w:rFonts w:ascii="Times New Roman" w:hAnsi="Times New Roman" w:cs="Times New Roman"/>
          <w:b/>
          <w:bCs/>
          <w:szCs w:val="24"/>
        </w:rPr>
      </w:pPr>
      <w:r>
        <w:rPr>
          <w:rFonts w:ascii="Times New Roman" w:hAnsi="Times New Roman" w:cs="Times New Roman"/>
          <w:b/>
          <w:bCs/>
          <w:szCs w:val="24"/>
        </w:rPr>
        <w:t xml:space="preserve">More information is needed to understand the extent to which poverty penalties are a concern in Cabo Verde and what steps, if any, Cabo Verde is taking to address them. </w:t>
      </w:r>
    </w:p>
    <w:p w14:paraId="4EDE911B" w14:textId="77777777" w:rsidR="00974216" w:rsidRPr="00717F66" w:rsidRDefault="00974216" w:rsidP="005D6609">
      <w:pPr>
        <w:pStyle w:val="ListParagraph"/>
        <w:spacing w:line="276" w:lineRule="auto"/>
        <w:ind w:left="360"/>
        <w:rPr>
          <w:rFonts w:ascii="Times New Roman" w:hAnsi="Times New Roman" w:cs="Times New Roman"/>
          <w:b/>
          <w:bCs/>
          <w:szCs w:val="24"/>
        </w:rPr>
      </w:pPr>
    </w:p>
    <w:p w14:paraId="48FD2865" w14:textId="525D6EC5" w:rsidR="00974216" w:rsidRPr="00717F66" w:rsidRDefault="00974216" w:rsidP="005D6609">
      <w:pPr>
        <w:spacing w:line="276" w:lineRule="auto"/>
        <w:rPr>
          <w:rFonts w:ascii="Times New Roman" w:hAnsi="Times New Roman" w:cs="Times New Roman"/>
          <w:b/>
          <w:bCs/>
          <w:szCs w:val="24"/>
        </w:rPr>
      </w:pPr>
      <w:r w:rsidRPr="00717F66">
        <w:rPr>
          <w:rFonts w:ascii="Times New Roman" w:hAnsi="Times New Roman" w:cs="Times New Roman"/>
          <w:b/>
          <w:bCs/>
          <w:szCs w:val="24"/>
        </w:rPr>
        <w:t>Suggested Questions for Cabo Verde’s LOI</w:t>
      </w:r>
    </w:p>
    <w:p w14:paraId="7AB38DE2" w14:textId="77777777" w:rsidR="00974216" w:rsidRPr="00717F66" w:rsidRDefault="00974216" w:rsidP="005D6609">
      <w:pPr>
        <w:spacing w:line="276" w:lineRule="auto"/>
        <w:rPr>
          <w:rFonts w:ascii="Times New Roman" w:hAnsi="Times New Roman" w:cs="Times New Roman"/>
          <w:b/>
          <w:bCs/>
          <w:szCs w:val="24"/>
        </w:rPr>
      </w:pPr>
    </w:p>
    <w:p w14:paraId="7BCB3FA8" w14:textId="2CF38BE6" w:rsidR="00974216" w:rsidRPr="00717F66" w:rsidRDefault="00974216" w:rsidP="005D6609">
      <w:pPr>
        <w:pStyle w:val="ListParagraph"/>
        <w:numPr>
          <w:ilvl w:val="0"/>
          <w:numId w:val="4"/>
        </w:numPr>
        <w:shd w:val="clear" w:color="auto" w:fill="FFFFFF"/>
        <w:spacing w:after="300" w:line="276" w:lineRule="auto"/>
        <w:textAlignment w:val="baseline"/>
        <w:rPr>
          <w:rFonts w:ascii="Times New Roman" w:eastAsia="Times New Roman" w:hAnsi="Times New Roman" w:cs="Times New Roman"/>
          <w:color w:val="000000" w:themeColor="text1"/>
          <w:szCs w:val="24"/>
        </w:rPr>
      </w:pPr>
      <w:r w:rsidRPr="00717F66">
        <w:rPr>
          <w:rFonts w:ascii="Times New Roman" w:eastAsia="Times New Roman" w:hAnsi="Times New Roman" w:cs="Times New Roman"/>
          <w:color w:val="000000" w:themeColor="text1"/>
          <w:szCs w:val="24"/>
        </w:rPr>
        <w:t xml:space="preserve">We call on stakeholders to examine fining practices in their jurisdictions and evaluate whether these too can act as poverty penalties in practice. With more data, international human rights and criminal justice communities can combat the scourge of poverty penalties. </w:t>
      </w:r>
      <w:r w:rsidRPr="00717F66">
        <w:rPr>
          <w:rFonts w:ascii="Times New Roman" w:hAnsi="Times New Roman" w:cs="Times New Roman"/>
          <w:color w:val="000000" w:themeColor="text1"/>
          <w:szCs w:val="24"/>
        </w:rPr>
        <w:t xml:space="preserve">Thus, we ask the Committee to raise the following questions in drafting its LOI for Cabo Verde. </w:t>
      </w:r>
    </w:p>
    <w:p w14:paraId="3523AF29" w14:textId="77777777" w:rsidR="00974216" w:rsidRPr="00717F66" w:rsidRDefault="00974216" w:rsidP="005D6609">
      <w:pPr>
        <w:pStyle w:val="ListParagraph"/>
        <w:numPr>
          <w:ilvl w:val="1"/>
          <w:numId w:val="4"/>
        </w:numPr>
        <w:shd w:val="clear" w:color="auto" w:fill="FFFFFF"/>
        <w:spacing w:after="300" w:line="276" w:lineRule="auto"/>
        <w:textAlignment w:val="baseline"/>
        <w:rPr>
          <w:rFonts w:ascii="Times New Roman" w:eastAsia="Times New Roman" w:hAnsi="Times New Roman" w:cs="Times New Roman"/>
          <w:color w:val="000000" w:themeColor="text1"/>
          <w:szCs w:val="24"/>
        </w:rPr>
      </w:pPr>
      <w:r w:rsidRPr="00717F66">
        <w:rPr>
          <w:rFonts w:ascii="Times New Roman" w:eastAsia="Times New Roman" w:hAnsi="Times New Roman" w:cs="Times New Roman"/>
          <w:color w:val="000000" w:themeColor="text1"/>
          <w:szCs w:val="24"/>
        </w:rPr>
        <w:t>Has Cabo Verde’s latest development plan taken notice of the connection between overly punitive fines and poverty within its objectives? If not, how do you propose to include this issue?</w:t>
      </w:r>
    </w:p>
    <w:p w14:paraId="601044F2" w14:textId="77777777" w:rsidR="00974216" w:rsidRPr="00717F66" w:rsidRDefault="00974216" w:rsidP="005D6609">
      <w:pPr>
        <w:pStyle w:val="ListParagraph"/>
        <w:numPr>
          <w:ilvl w:val="1"/>
          <w:numId w:val="4"/>
        </w:numPr>
        <w:shd w:val="clear" w:color="auto" w:fill="FFFFFF"/>
        <w:spacing w:after="300" w:line="276" w:lineRule="auto"/>
        <w:textAlignment w:val="baseline"/>
        <w:rPr>
          <w:rFonts w:ascii="Times New Roman" w:eastAsia="Times New Roman" w:hAnsi="Times New Roman" w:cs="Times New Roman"/>
          <w:color w:val="000000" w:themeColor="text1"/>
          <w:szCs w:val="24"/>
        </w:rPr>
      </w:pPr>
      <w:r w:rsidRPr="00717F66">
        <w:rPr>
          <w:rFonts w:ascii="Times New Roman" w:eastAsia="Times New Roman" w:hAnsi="Times New Roman" w:cs="Times New Roman"/>
          <w:color w:val="000000" w:themeColor="text1"/>
          <w:szCs w:val="24"/>
        </w:rPr>
        <w:t>What is the current quantitative and qualitative data available to Cabo Verde on how court fines, costs, and surcharges affect criminal defendants, including those who are incarcerated?</w:t>
      </w:r>
    </w:p>
    <w:p w14:paraId="3294EF60" w14:textId="77777777" w:rsidR="00974216" w:rsidRPr="00717F66" w:rsidRDefault="00974216" w:rsidP="005D6609">
      <w:pPr>
        <w:pStyle w:val="ListParagraph"/>
        <w:numPr>
          <w:ilvl w:val="1"/>
          <w:numId w:val="4"/>
        </w:numPr>
        <w:shd w:val="clear" w:color="auto" w:fill="FFFFFF"/>
        <w:spacing w:after="300" w:line="276" w:lineRule="auto"/>
        <w:textAlignment w:val="baseline"/>
        <w:rPr>
          <w:rFonts w:ascii="Times New Roman" w:eastAsia="Times New Roman" w:hAnsi="Times New Roman" w:cs="Times New Roman"/>
          <w:color w:val="000000" w:themeColor="text1"/>
          <w:szCs w:val="24"/>
        </w:rPr>
      </w:pPr>
      <w:r w:rsidRPr="00717F66">
        <w:rPr>
          <w:rFonts w:ascii="Times New Roman" w:eastAsia="Times New Roman" w:hAnsi="Times New Roman" w:cs="Times New Roman"/>
          <w:color w:val="000000" w:themeColor="text1"/>
          <w:szCs w:val="24"/>
        </w:rPr>
        <w:t>Do judges in Cabo Verde consider individual circumstances when assigning fines?</w:t>
      </w:r>
    </w:p>
    <w:p w14:paraId="3A0698D0" w14:textId="77777777" w:rsidR="004E54BB" w:rsidRDefault="00974216" w:rsidP="005D6609">
      <w:pPr>
        <w:pStyle w:val="ListParagraph"/>
        <w:numPr>
          <w:ilvl w:val="1"/>
          <w:numId w:val="4"/>
        </w:numPr>
        <w:shd w:val="clear" w:color="auto" w:fill="FFFFFF"/>
        <w:spacing w:after="300" w:line="276" w:lineRule="auto"/>
        <w:textAlignment w:val="baseline"/>
        <w:rPr>
          <w:rFonts w:ascii="Times New Roman" w:eastAsia="Times New Roman" w:hAnsi="Times New Roman" w:cs="Times New Roman"/>
          <w:color w:val="000000" w:themeColor="text1"/>
          <w:szCs w:val="24"/>
        </w:rPr>
      </w:pPr>
      <w:r w:rsidRPr="00717F66">
        <w:rPr>
          <w:rFonts w:ascii="Times New Roman" w:eastAsia="Times New Roman" w:hAnsi="Times New Roman" w:cs="Times New Roman"/>
          <w:color w:val="000000" w:themeColor="text1"/>
          <w:szCs w:val="24"/>
        </w:rPr>
        <w:t>What percent of those incarcerated are imprisoned due to inability to pay a fin</w:t>
      </w:r>
      <w:r w:rsidR="00CC6920">
        <w:rPr>
          <w:rFonts w:ascii="Times New Roman" w:eastAsia="Times New Roman" w:hAnsi="Times New Roman" w:cs="Times New Roman"/>
          <w:color w:val="000000" w:themeColor="text1"/>
          <w:szCs w:val="24"/>
        </w:rPr>
        <w:t>e?</w:t>
      </w:r>
    </w:p>
    <w:p w14:paraId="63F01F7D" w14:textId="77777777" w:rsidR="005D6609" w:rsidRDefault="005D6609" w:rsidP="005D6609">
      <w:pPr>
        <w:pStyle w:val="ListParagraph"/>
        <w:shd w:val="clear" w:color="auto" w:fill="FFFFFF"/>
        <w:spacing w:after="300" w:line="276" w:lineRule="auto"/>
        <w:ind w:left="1080"/>
        <w:textAlignment w:val="baseline"/>
        <w:rPr>
          <w:rFonts w:ascii="Times New Roman" w:eastAsia="Times New Roman" w:hAnsi="Times New Roman" w:cs="Times New Roman"/>
          <w:color w:val="000000" w:themeColor="text1"/>
          <w:szCs w:val="24"/>
        </w:rPr>
      </w:pPr>
    </w:p>
    <w:p w14:paraId="48DAAE9A" w14:textId="545ACA10" w:rsidR="003F13C3" w:rsidRPr="004E54BB" w:rsidRDefault="003F13C3" w:rsidP="005D6609">
      <w:pPr>
        <w:pStyle w:val="ListParagraph"/>
        <w:numPr>
          <w:ilvl w:val="0"/>
          <w:numId w:val="4"/>
        </w:numPr>
        <w:shd w:val="clear" w:color="auto" w:fill="FFFFFF"/>
        <w:spacing w:after="300" w:line="276" w:lineRule="auto"/>
        <w:textAlignment w:val="baseline"/>
        <w:rPr>
          <w:rFonts w:ascii="Times New Roman" w:eastAsia="Times New Roman" w:hAnsi="Times New Roman" w:cs="Times New Roman"/>
          <w:color w:val="000000" w:themeColor="text1"/>
          <w:szCs w:val="24"/>
        </w:rPr>
      </w:pPr>
      <w:r w:rsidRPr="004E54BB">
        <w:rPr>
          <w:rFonts w:ascii="TimesNewRomanPSMT" w:hAnsi="TimesNewRomanPSMT"/>
        </w:rPr>
        <w:t>We appreciate the Committee’s attention to this issue. If there are further questions regarding the information presented, please contact Jean Galbraith at +1 (215) 746-7824</w:t>
      </w:r>
      <w:r>
        <w:t xml:space="preserve"> </w:t>
      </w:r>
      <w:r w:rsidRPr="004E54BB">
        <w:rPr>
          <w:rFonts w:ascii="TimesNewRomanPSMT" w:hAnsi="TimesNewRomanPSMT"/>
        </w:rPr>
        <w:t>or at jgalbraith@law.upenn.edu.</w:t>
      </w:r>
    </w:p>
    <w:p w14:paraId="7713EBC3" w14:textId="77777777" w:rsidR="003F13C3" w:rsidRPr="00CC6920" w:rsidRDefault="003F13C3" w:rsidP="005D6609">
      <w:pPr>
        <w:pStyle w:val="ListParagraph"/>
        <w:shd w:val="clear" w:color="auto" w:fill="FFFFFF"/>
        <w:spacing w:after="300" w:line="276" w:lineRule="auto"/>
        <w:ind w:left="360"/>
        <w:textAlignment w:val="baseline"/>
        <w:rPr>
          <w:rFonts w:ascii="Times New Roman" w:eastAsia="Times New Roman" w:hAnsi="Times New Roman" w:cs="Times New Roman"/>
          <w:color w:val="000000" w:themeColor="text1"/>
          <w:szCs w:val="24"/>
        </w:rPr>
      </w:pPr>
    </w:p>
    <w:sectPr w:rsidR="003F13C3" w:rsidRPr="00CC6920" w:rsidSect="00F74BEF">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4EBA4" w14:textId="77777777" w:rsidR="0035509F" w:rsidRDefault="0035509F" w:rsidP="00976F86">
      <w:r>
        <w:separator/>
      </w:r>
    </w:p>
  </w:endnote>
  <w:endnote w:type="continuationSeparator" w:id="0">
    <w:p w14:paraId="23B9836C" w14:textId="77777777" w:rsidR="0035509F" w:rsidRDefault="0035509F" w:rsidP="00976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82262282"/>
      <w:docPartObj>
        <w:docPartGallery w:val="Page Numbers (Bottom of Page)"/>
        <w:docPartUnique/>
      </w:docPartObj>
    </w:sdtPr>
    <w:sdtContent>
      <w:p w14:paraId="6613883B" w14:textId="34863263" w:rsidR="006B0940" w:rsidRDefault="006B0940" w:rsidP="00633E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22BF5A" w14:textId="77777777" w:rsidR="006B0940" w:rsidRDefault="006B0940" w:rsidP="006B09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93206552"/>
      <w:docPartObj>
        <w:docPartGallery w:val="Page Numbers (Bottom of Page)"/>
        <w:docPartUnique/>
      </w:docPartObj>
    </w:sdtPr>
    <w:sdtEndPr>
      <w:rPr>
        <w:rStyle w:val="PageNumber"/>
        <w:rFonts w:ascii="Times New Roman" w:hAnsi="Times New Roman" w:cs="Times New Roman"/>
      </w:rPr>
    </w:sdtEndPr>
    <w:sdtContent>
      <w:p w14:paraId="329F4C3F" w14:textId="18DD9326" w:rsidR="006B0940" w:rsidRPr="006B0940" w:rsidRDefault="006B0940" w:rsidP="00633E55">
        <w:pPr>
          <w:pStyle w:val="Footer"/>
          <w:framePr w:wrap="none" w:vAnchor="text" w:hAnchor="margin" w:xAlign="right" w:y="1"/>
          <w:rPr>
            <w:rStyle w:val="PageNumber"/>
            <w:rFonts w:ascii="Times New Roman" w:hAnsi="Times New Roman" w:cs="Times New Roman"/>
          </w:rPr>
        </w:pPr>
        <w:r w:rsidRPr="006B0940">
          <w:rPr>
            <w:rStyle w:val="PageNumber"/>
            <w:rFonts w:ascii="Times New Roman" w:hAnsi="Times New Roman" w:cs="Times New Roman"/>
          </w:rPr>
          <w:fldChar w:fldCharType="begin"/>
        </w:r>
        <w:r w:rsidRPr="006B0940">
          <w:rPr>
            <w:rStyle w:val="PageNumber"/>
            <w:rFonts w:ascii="Times New Roman" w:hAnsi="Times New Roman" w:cs="Times New Roman"/>
          </w:rPr>
          <w:instrText xml:space="preserve"> PAGE </w:instrText>
        </w:r>
        <w:r w:rsidRPr="006B0940">
          <w:rPr>
            <w:rStyle w:val="PageNumber"/>
            <w:rFonts w:ascii="Times New Roman" w:hAnsi="Times New Roman" w:cs="Times New Roman"/>
          </w:rPr>
          <w:fldChar w:fldCharType="separate"/>
        </w:r>
        <w:r w:rsidRPr="006B0940">
          <w:rPr>
            <w:rStyle w:val="PageNumber"/>
            <w:rFonts w:ascii="Times New Roman" w:hAnsi="Times New Roman" w:cs="Times New Roman"/>
            <w:noProof/>
          </w:rPr>
          <w:t>1</w:t>
        </w:r>
        <w:r w:rsidRPr="006B0940">
          <w:rPr>
            <w:rStyle w:val="PageNumber"/>
            <w:rFonts w:ascii="Times New Roman" w:hAnsi="Times New Roman" w:cs="Times New Roman"/>
          </w:rPr>
          <w:fldChar w:fldCharType="end"/>
        </w:r>
      </w:p>
    </w:sdtContent>
  </w:sdt>
  <w:p w14:paraId="2803BE11" w14:textId="77777777" w:rsidR="006B0940" w:rsidRPr="006B0940" w:rsidRDefault="006B0940" w:rsidP="006B0940">
    <w:pPr>
      <w:pStyle w:val="Footer"/>
      <w:ind w:right="360"/>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91D8E" w14:textId="77777777" w:rsidR="0035509F" w:rsidRDefault="0035509F" w:rsidP="00976F86">
      <w:r>
        <w:separator/>
      </w:r>
    </w:p>
  </w:footnote>
  <w:footnote w:type="continuationSeparator" w:id="0">
    <w:p w14:paraId="7FAD7107" w14:textId="77777777" w:rsidR="0035509F" w:rsidRDefault="0035509F" w:rsidP="00976F86">
      <w:r>
        <w:continuationSeparator/>
      </w:r>
    </w:p>
  </w:footnote>
  <w:footnote w:id="1">
    <w:p w14:paraId="64CEBBC6" w14:textId="3EECB14E" w:rsidR="00976F86" w:rsidRPr="00717F66" w:rsidRDefault="00976F86" w:rsidP="00976F86">
      <w:pPr>
        <w:pStyle w:val="FootnoteText"/>
        <w:rPr>
          <w:rFonts w:ascii="Times New Roman" w:hAnsi="Times New Roman" w:cs="Times New Roman"/>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szCs w:val="20"/>
        </w:rPr>
        <w:t>See</w:t>
      </w:r>
      <w:r w:rsidRPr="00717F66">
        <w:rPr>
          <w:rFonts w:ascii="Times New Roman" w:hAnsi="Times New Roman" w:cs="Times New Roman"/>
          <w:szCs w:val="20"/>
        </w:rPr>
        <w:t xml:space="preserve"> International Covenant on Economic, Social and Cultural Rights art. 2(2), </w:t>
      </w:r>
      <w:r w:rsidRPr="00717F66">
        <w:rPr>
          <w:rFonts w:ascii="Times New Roman" w:hAnsi="Times New Roman" w:cs="Times New Roman"/>
          <w:i/>
          <w:iCs/>
          <w:szCs w:val="20"/>
        </w:rPr>
        <w:t xml:space="preserve">adopted </w:t>
      </w:r>
      <w:r w:rsidRPr="00717F66">
        <w:rPr>
          <w:rFonts w:ascii="Times New Roman" w:hAnsi="Times New Roman" w:cs="Times New Roman"/>
          <w:szCs w:val="20"/>
        </w:rPr>
        <w:t>Dec. 16, 1966, 993 U.N.T.S. 3 (entered into force Jan. 3, 1976)</w:t>
      </w:r>
      <w:r w:rsidR="00F56B73">
        <w:rPr>
          <w:rFonts w:ascii="Times New Roman" w:hAnsi="Times New Roman" w:cs="Times New Roman"/>
          <w:szCs w:val="20"/>
        </w:rPr>
        <w:t xml:space="preserve"> [hereinafter International Covenant]</w:t>
      </w:r>
      <w:r w:rsidRPr="00717F66">
        <w:rPr>
          <w:rFonts w:ascii="Times New Roman" w:hAnsi="Times New Roman" w:cs="Times New Roman"/>
          <w:szCs w:val="20"/>
        </w:rPr>
        <w:t>.</w:t>
      </w:r>
    </w:p>
  </w:footnote>
  <w:footnote w:id="2">
    <w:p w14:paraId="6A068553" w14:textId="77777777" w:rsidR="00976F86" w:rsidRPr="002A0242" w:rsidRDefault="00976F86" w:rsidP="00976F86">
      <w:pPr>
        <w:pStyle w:val="FootnoteText"/>
        <w:rPr>
          <w:rFonts w:ascii="Times New Roman" w:hAnsi="Times New Roman" w:cs="Times New Roman"/>
          <w:szCs w:val="20"/>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szCs w:val="20"/>
        </w:rPr>
        <w:t>See</w:t>
      </w:r>
      <w:r w:rsidRPr="00717F66">
        <w:rPr>
          <w:rFonts w:ascii="Times New Roman" w:hAnsi="Times New Roman" w:cs="Times New Roman"/>
          <w:szCs w:val="20"/>
        </w:rPr>
        <w:t xml:space="preserve"> Jean Galbraith, Latifa </w:t>
      </w:r>
      <w:proofErr w:type="spellStart"/>
      <w:r w:rsidRPr="00717F66">
        <w:rPr>
          <w:rFonts w:ascii="Times New Roman" w:hAnsi="Times New Roman" w:cs="Times New Roman"/>
          <w:szCs w:val="20"/>
        </w:rPr>
        <w:t>AlMarri</w:t>
      </w:r>
      <w:proofErr w:type="spellEnd"/>
      <w:r w:rsidRPr="00717F66">
        <w:rPr>
          <w:rFonts w:ascii="Times New Roman" w:hAnsi="Times New Roman" w:cs="Times New Roman"/>
          <w:szCs w:val="20"/>
        </w:rPr>
        <w:t xml:space="preserve">, Lisha </w:t>
      </w:r>
      <w:proofErr w:type="spellStart"/>
      <w:r w:rsidRPr="00717F66">
        <w:rPr>
          <w:rFonts w:ascii="Times New Roman" w:hAnsi="Times New Roman" w:cs="Times New Roman"/>
          <w:szCs w:val="20"/>
        </w:rPr>
        <w:t>Bhati</w:t>
      </w:r>
      <w:proofErr w:type="spellEnd"/>
      <w:r w:rsidRPr="00717F66">
        <w:rPr>
          <w:rFonts w:ascii="Times New Roman" w:hAnsi="Times New Roman" w:cs="Times New Roman"/>
          <w:szCs w:val="20"/>
        </w:rPr>
        <w:t>, Rheem Brooks, Zachary Green, Margo Hu &amp; Noor Irshaidat, </w:t>
      </w:r>
      <w:r w:rsidRPr="00717F66">
        <w:rPr>
          <w:rFonts w:ascii="Times New Roman" w:hAnsi="Times New Roman" w:cs="Times New Roman"/>
          <w:i/>
          <w:iCs/>
          <w:szCs w:val="20"/>
        </w:rPr>
        <w:t>Poverty Penalties as Human Rights Problems</w:t>
      </w:r>
      <w:r w:rsidRPr="00717F66">
        <w:rPr>
          <w:rFonts w:ascii="Times New Roman" w:hAnsi="Times New Roman" w:cs="Times New Roman"/>
          <w:szCs w:val="20"/>
        </w:rPr>
        <w:t>, 117 </w:t>
      </w:r>
      <w:r w:rsidRPr="00717F66">
        <w:rPr>
          <w:rFonts w:ascii="Times New Roman" w:hAnsi="Times New Roman" w:cs="Times New Roman"/>
          <w:smallCaps/>
          <w:szCs w:val="20"/>
        </w:rPr>
        <w:t>Am. J. Int’l L.</w:t>
      </w:r>
      <w:r w:rsidRPr="00717F66">
        <w:rPr>
          <w:rFonts w:ascii="Times New Roman" w:hAnsi="Times New Roman" w:cs="Times New Roman"/>
          <w:szCs w:val="20"/>
        </w:rPr>
        <w:t xml:space="preserve"> 397, 409-11, 432 (2023).</w:t>
      </w:r>
    </w:p>
  </w:footnote>
  <w:footnote w:id="3">
    <w:p w14:paraId="24228DD4" w14:textId="1BB0DB0D" w:rsidR="00974216" w:rsidRPr="00717F66" w:rsidRDefault="00974216" w:rsidP="00974216">
      <w:pPr>
        <w:pStyle w:val="FootnoteText"/>
        <w:rPr>
          <w:rFonts w:ascii="Times New Roman" w:hAnsi="Times New Roman" w:cs="Times New Roman"/>
          <w:szCs w:val="20"/>
        </w:rPr>
      </w:pPr>
      <w:r w:rsidRPr="00717F66">
        <w:rPr>
          <w:rStyle w:val="FootnoteReference"/>
          <w:rFonts w:ascii="Times New Roman" w:hAnsi="Times New Roman" w:cs="Times New Roman"/>
          <w:szCs w:val="20"/>
        </w:rPr>
        <w:footnoteRef/>
      </w:r>
      <w:r w:rsidRPr="00717F66">
        <w:rPr>
          <w:rFonts w:ascii="Times New Roman" w:hAnsi="Times New Roman" w:cs="Times New Roman"/>
          <w:szCs w:val="20"/>
        </w:rPr>
        <w:t xml:space="preserve"> The UN Human Rights Council recommended the review of disproportionate fines and incarceration in its 2012 Guiding Principles on Extreme Poverty and Human Rights. </w:t>
      </w:r>
      <w:r w:rsidRPr="00717F66">
        <w:rPr>
          <w:rFonts w:ascii="Times New Roman" w:hAnsi="Times New Roman" w:cs="Times New Roman"/>
          <w:i/>
          <w:iCs/>
          <w:szCs w:val="20"/>
        </w:rPr>
        <w:t>See</w:t>
      </w:r>
      <w:r w:rsidRPr="00717F66">
        <w:rPr>
          <w:rFonts w:ascii="Times New Roman" w:hAnsi="Times New Roman" w:cs="Times New Roman"/>
          <w:szCs w:val="20"/>
        </w:rPr>
        <w:t xml:space="preserve"> Galbraith et al., </w:t>
      </w:r>
      <w:r w:rsidRPr="00717F66">
        <w:rPr>
          <w:rFonts w:ascii="Times New Roman" w:hAnsi="Times New Roman" w:cs="Times New Roman"/>
          <w:i/>
          <w:iCs/>
          <w:szCs w:val="20"/>
        </w:rPr>
        <w:t>supra</w:t>
      </w:r>
      <w:r w:rsidRPr="00717F66">
        <w:rPr>
          <w:rFonts w:ascii="Times New Roman" w:hAnsi="Times New Roman" w:cs="Times New Roman"/>
          <w:szCs w:val="20"/>
        </w:rPr>
        <w:t xml:space="preserve"> note 2, at 425. Additionally, multiple special rapporteurs have highlighted excessive fines and fees in the United States, Australia, Cambodia, and Russia. </w:t>
      </w:r>
      <w:r w:rsidRPr="00717F66">
        <w:rPr>
          <w:rFonts w:ascii="Times New Roman" w:hAnsi="Times New Roman" w:cs="Times New Roman"/>
          <w:i/>
          <w:iCs/>
          <w:szCs w:val="20"/>
        </w:rPr>
        <w:t xml:space="preserve">See id. </w:t>
      </w:r>
      <w:r w:rsidRPr="00717F66">
        <w:rPr>
          <w:rFonts w:ascii="Times New Roman" w:hAnsi="Times New Roman" w:cs="Times New Roman"/>
          <w:szCs w:val="20"/>
        </w:rPr>
        <w:t>at 425-26.</w:t>
      </w:r>
    </w:p>
  </w:footnote>
  <w:footnote w:id="4">
    <w:p w14:paraId="7F1A86EE" w14:textId="29E30DEC" w:rsidR="00844381" w:rsidRPr="00717F66" w:rsidRDefault="00844381" w:rsidP="00844381">
      <w:pPr>
        <w:pStyle w:val="FootnoteText"/>
        <w:rPr>
          <w:rFonts w:ascii="Times New Roman" w:hAnsi="Times New Roman" w:cs="Times New Roman"/>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rPr>
        <w:t>See</w:t>
      </w:r>
      <w:r w:rsidR="00F56B73">
        <w:rPr>
          <w:rFonts w:ascii="Times New Roman" w:hAnsi="Times New Roman" w:cs="Times New Roman"/>
          <w:i/>
          <w:iCs/>
        </w:rPr>
        <w:t xml:space="preserve"> </w:t>
      </w:r>
      <w:r w:rsidR="00F56B73">
        <w:rPr>
          <w:rFonts w:ascii="Times New Roman" w:hAnsi="Times New Roman" w:cs="Times New Roman"/>
        </w:rPr>
        <w:t>International Covenant</w:t>
      </w:r>
      <w:r w:rsidR="00F56B73">
        <w:rPr>
          <w:rFonts w:ascii="Times New Roman" w:hAnsi="Times New Roman" w:cs="Times New Roman"/>
          <w:szCs w:val="20"/>
        </w:rPr>
        <w:t>,</w:t>
      </w:r>
      <w:r w:rsidRPr="00717F66">
        <w:rPr>
          <w:rFonts w:ascii="Times New Roman" w:hAnsi="Times New Roman" w:cs="Times New Roman"/>
          <w:i/>
          <w:iCs/>
        </w:rPr>
        <w:t xml:space="preserve"> supra</w:t>
      </w:r>
      <w:r w:rsidRPr="00717F66">
        <w:rPr>
          <w:rFonts w:ascii="Times New Roman" w:hAnsi="Times New Roman" w:cs="Times New Roman"/>
        </w:rPr>
        <w:t xml:space="preserve"> note 1 (“The States Parties to the present Covenant undertake to guarantee that the rights enunciated in the present Covenant will be exercised without discrimination of any kind as to race, </w:t>
      </w:r>
      <w:proofErr w:type="spellStart"/>
      <w:r w:rsidRPr="00717F66">
        <w:rPr>
          <w:rFonts w:ascii="Times New Roman" w:hAnsi="Times New Roman" w:cs="Times New Roman"/>
        </w:rPr>
        <w:t>colour</w:t>
      </w:r>
      <w:proofErr w:type="spellEnd"/>
      <w:r w:rsidRPr="00717F66">
        <w:rPr>
          <w:rFonts w:ascii="Times New Roman" w:hAnsi="Times New Roman" w:cs="Times New Roman"/>
        </w:rPr>
        <w:t>, sex, language, religion, political or other opinion, national or social origin, property, birth or other status.”)</w:t>
      </w:r>
      <w:r w:rsidR="004E54BB">
        <w:rPr>
          <w:rFonts w:ascii="Times New Roman" w:hAnsi="Times New Roman" w:cs="Times New Roman"/>
        </w:rPr>
        <w:t>.</w:t>
      </w:r>
    </w:p>
  </w:footnote>
  <w:footnote w:id="5">
    <w:p w14:paraId="37B76268" w14:textId="79EEFEDB" w:rsidR="00844381" w:rsidRPr="00717F66" w:rsidRDefault="00844381" w:rsidP="00844381">
      <w:pPr>
        <w:pStyle w:val="FootnoteText"/>
        <w:rPr>
          <w:rFonts w:ascii="Times New Roman" w:hAnsi="Times New Roman" w:cs="Times New Roman"/>
        </w:rPr>
      </w:pPr>
      <w:r w:rsidRPr="00717F66">
        <w:rPr>
          <w:rStyle w:val="FootnoteReference"/>
          <w:rFonts w:ascii="Times New Roman" w:hAnsi="Times New Roman" w:cs="Times New Roman"/>
        </w:rPr>
        <w:footnoteRef/>
      </w:r>
      <w:r w:rsidRPr="00717F66">
        <w:rPr>
          <w:rFonts w:ascii="Times New Roman" w:hAnsi="Times New Roman" w:cs="Times New Roman"/>
        </w:rPr>
        <w:t xml:space="preserve"> For example, Article 7 of the Cabo Verde Constitution states that a fundamental task is: “</w:t>
      </w:r>
      <w:r w:rsidRPr="00717F66">
        <w:rPr>
          <w:rFonts w:ascii="Times New Roman" w:hAnsi="Times New Roman" w:cs="Times New Roman"/>
          <w:szCs w:val="24"/>
        </w:rPr>
        <w:t xml:space="preserve">To promote the well-being and quality of life of the Cabo Verdean people, </w:t>
      </w:r>
      <w:r w:rsidRPr="00876A73">
        <w:rPr>
          <w:rFonts w:ascii="Times New Roman" w:hAnsi="Times New Roman" w:cs="Times New Roman"/>
          <w:i/>
          <w:iCs/>
          <w:szCs w:val="24"/>
        </w:rPr>
        <w:t>especially the neediest</w:t>
      </w:r>
      <w:r w:rsidRPr="00717F66">
        <w:rPr>
          <w:rFonts w:ascii="Times New Roman" w:hAnsi="Times New Roman" w:cs="Times New Roman"/>
          <w:szCs w:val="24"/>
        </w:rPr>
        <w:t>, and to remove, in a progressive fashion</w:t>
      </w:r>
      <w:r w:rsidR="00876A73">
        <w:rPr>
          <w:rFonts w:ascii="Times New Roman" w:hAnsi="Times New Roman" w:cs="Times New Roman"/>
          <w:szCs w:val="24"/>
        </w:rPr>
        <w:t xml:space="preserve"> . . . </w:t>
      </w:r>
      <w:r w:rsidRPr="00876A73">
        <w:rPr>
          <w:rFonts w:ascii="Times New Roman" w:hAnsi="Times New Roman" w:cs="Times New Roman"/>
          <w:i/>
          <w:iCs/>
          <w:szCs w:val="24"/>
        </w:rPr>
        <w:t>obstacles that hinder true equality of opportunity among citizens</w:t>
      </w:r>
      <w:r w:rsidRPr="00717F66">
        <w:rPr>
          <w:rFonts w:ascii="Times New Roman" w:hAnsi="Times New Roman" w:cs="Times New Roman"/>
          <w:szCs w:val="24"/>
        </w:rPr>
        <w:t>.”</w:t>
      </w:r>
      <w:r w:rsidRPr="00717F66">
        <w:rPr>
          <w:rFonts w:ascii="Times New Roman" w:hAnsi="Times New Roman" w:cs="Times New Roman"/>
        </w:rPr>
        <w:t xml:space="preserve"> </w:t>
      </w:r>
      <w:r w:rsidR="00876A73" w:rsidRPr="00876A73">
        <w:rPr>
          <w:rFonts w:ascii="Times New Roman" w:hAnsi="Times New Roman" w:cs="Times New Roman"/>
          <w:i/>
          <w:iCs/>
        </w:rPr>
        <w:t>See</w:t>
      </w:r>
      <w:r w:rsidR="00876A73" w:rsidRPr="00876A73">
        <w:rPr>
          <w:rFonts w:ascii="Times New Roman" w:hAnsi="Times New Roman" w:cs="Times New Roman"/>
        </w:rPr>
        <w:t xml:space="preserve"> Constitution of the Republic Cabo Verde 2010, </w:t>
      </w:r>
      <w:r w:rsidR="005D6E04">
        <w:rPr>
          <w:rFonts w:ascii="Times New Roman" w:hAnsi="Times New Roman" w:cs="Times New Roman"/>
        </w:rPr>
        <w:t>art. 7,</w:t>
      </w:r>
      <w:r w:rsidR="00876A73" w:rsidRPr="00876A73">
        <w:rPr>
          <w:rFonts w:ascii="Times New Roman" w:hAnsi="Times New Roman" w:cs="Times New Roman"/>
        </w:rPr>
        <w:t xml:space="preserve"> </w:t>
      </w:r>
      <w:r w:rsidR="00876A73" w:rsidRPr="005E05DC">
        <w:rPr>
          <w:rFonts w:ascii="Times New Roman" w:hAnsi="Times New Roman" w:cs="Times New Roman"/>
        </w:rPr>
        <w:t>https://faolex.fao.org/docs/pdf/cvi117271E.pdf</w:t>
      </w:r>
      <w:r w:rsidR="00876A73" w:rsidRPr="00876A73">
        <w:rPr>
          <w:rFonts w:ascii="Times New Roman" w:hAnsi="Times New Roman" w:cs="Times New Roman"/>
        </w:rPr>
        <w:t xml:space="preserve"> </w:t>
      </w:r>
      <w:r w:rsidR="00876A73">
        <w:rPr>
          <w:rFonts w:ascii="Times New Roman" w:hAnsi="Times New Roman" w:cs="Times New Roman"/>
        </w:rPr>
        <w:t xml:space="preserve">(emphasis added). </w:t>
      </w:r>
      <w:r w:rsidR="00770B32" w:rsidRPr="00717F66">
        <w:rPr>
          <w:rFonts w:ascii="Times New Roman" w:hAnsi="Times New Roman" w:cs="Times New Roman"/>
        </w:rPr>
        <w:t>Article 24’s principle of equality also states that: “No one may be privileged, favored or disadvantaged</w:t>
      </w:r>
      <w:r w:rsidR="00BA3D0A">
        <w:rPr>
          <w:rFonts w:ascii="Times New Roman" w:hAnsi="Times New Roman" w:cs="Times New Roman"/>
        </w:rPr>
        <w:t xml:space="preserve"> . . . </w:t>
      </w:r>
      <w:r w:rsidR="00770B32" w:rsidRPr="00717F66">
        <w:rPr>
          <w:rFonts w:ascii="Times New Roman" w:hAnsi="Times New Roman" w:cs="Times New Roman"/>
        </w:rPr>
        <w:t>by reason of</w:t>
      </w:r>
      <w:r w:rsidR="00BA3D0A">
        <w:rPr>
          <w:rFonts w:ascii="Times New Roman" w:hAnsi="Times New Roman" w:cs="Times New Roman"/>
        </w:rPr>
        <w:t xml:space="preserve"> . . . </w:t>
      </w:r>
      <w:r w:rsidR="00770B32" w:rsidRPr="00717F66">
        <w:rPr>
          <w:rFonts w:ascii="Times New Roman" w:hAnsi="Times New Roman" w:cs="Times New Roman"/>
        </w:rPr>
        <w:t>social and economic conditions.”</w:t>
      </w:r>
      <w:r w:rsidR="00876A73">
        <w:rPr>
          <w:rFonts w:ascii="Times New Roman" w:hAnsi="Times New Roman" w:cs="Times New Roman"/>
        </w:rPr>
        <w:t xml:space="preserve"> </w:t>
      </w:r>
      <w:r w:rsidR="00876A73" w:rsidRPr="00876A73">
        <w:rPr>
          <w:rFonts w:ascii="Times New Roman" w:hAnsi="Times New Roman" w:cs="Times New Roman"/>
          <w:i/>
          <w:iCs/>
        </w:rPr>
        <w:t>See i</w:t>
      </w:r>
      <w:r w:rsidR="005E05DC">
        <w:rPr>
          <w:rFonts w:ascii="Times New Roman" w:hAnsi="Times New Roman" w:cs="Times New Roman"/>
          <w:i/>
          <w:iCs/>
        </w:rPr>
        <w:t>d.</w:t>
      </w:r>
      <w:r w:rsidR="005D6E04">
        <w:rPr>
          <w:rFonts w:ascii="Times New Roman" w:hAnsi="Times New Roman" w:cs="Times New Roman"/>
          <w:i/>
          <w:iCs/>
        </w:rPr>
        <w:t xml:space="preserve"> </w:t>
      </w:r>
      <w:r w:rsidR="005D6E04">
        <w:rPr>
          <w:rFonts w:ascii="Times New Roman" w:hAnsi="Times New Roman" w:cs="Times New Roman"/>
        </w:rPr>
        <w:t>at art. 24</w:t>
      </w:r>
      <w:r w:rsidR="00876A73" w:rsidRPr="00876A73">
        <w:rPr>
          <w:rFonts w:ascii="Times New Roman" w:hAnsi="Times New Roman" w:cs="Times New Roman"/>
          <w:i/>
          <w:iCs/>
        </w:rPr>
        <w:t>.</w:t>
      </w:r>
      <w:r w:rsidR="00876A73">
        <w:rPr>
          <w:rFonts w:ascii="Times New Roman" w:hAnsi="Times New Roman" w:cs="Times New Roman"/>
        </w:rPr>
        <w:t xml:space="preserve"> </w:t>
      </w:r>
    </w:p>
  </w:footnote>
  <w:footnote w:id="6">
    <w:p w14:paraId="21911182" w14:textId="77777777" w:rsidR="00BA3D0A" w:rsidRPr="00717F66" w:rsidRDefault="00770B32" w:rsidP="00BA3D0A">
      <w:pPr>
        <w:pStyle w:val="FootnoteText"/>
        <w:rPr>
          <w:rFonts w:ascii="Times New Roman" w:hAnsi="Times New Roman" w:cs="Times New Roman"/>
          <w:szCs w:val="20"/>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rPr>
        <w:t xml:space="preserve">See </w:t>
      </w:r>
      <w:r w:rsidR="00BA3D0A" w:rsidRPr="00717F66">
        <w:rPr>
          <w:rFonts w:ascii="Times New Roman" w:hAnsi="Times New Roman" w:cs="Times New Roman"/>
          <w:szCs w:val="20"/>
        </w:rPr>
        <w:t xml:space="preserve">Rob Swinkels &amp; Rohan Longmore, </w:t>
      </w:r>
      <w:r w:rsidR="00BA3D0A" w:rsidRPr="00717F66">
        <w:rPr>
          <w:rFonts w:ascii="Times New Roman" w:hAnsi="Times New Roman" w:cs="Times New Roman"/>
          <w:i/>
          <w:iCs/>
          <w:szCs w:val="20"/>
        </w:rPr>
        <w:t>How to Remain a Poverty Reduction Champion: Overcoming Cabo Verde’s Challenges</w:t>
      </w:r>
      <w:r w:rsidR="00BA3D0A" w:rsidRPr="00717F66">
        <w:rPr>
          <w:rFonts w:ascii="Times New Roman" w:hAnsi="Times New Roman" w:cs="Times New Roman"/>
          <w:szCs w:val="20"/>
        </w:rPr>
        <w:t xml:space="preserve">, </w:t>
      </w:r>
      <w:r w:rsidR="00BA3D0A" w:rsidRPr="00717F66">
        <w:rPr>
          <w:rFonts w:ascii="Times New Roman" w:hAnsi="Times New Roman" w:cs="Times New Roman"/>
          <w:smallCaps/>
          <w:szCs w:val="20"/>
        </w:rPr>
        <w:t xml:space="preserve">World Bank Blogs </w:t>
      </w:r>
      <w:r w:rsidR="00BA3D0A" w:rsidRPr="00717F66">
        <w:rPr>
          <w:rFonts w:ascii="Times New Roman" w:hAnsi="Times New Roman" w:cs="Times New Roman"/>
          <w:szCs w:val="20"/>
        </w:rPr>
        <w:t>(Feb. 7, 2019),</w:t>
      </w:r>
    </w:p>
    <w:p w14:paraId="788ACA8A" w14:textId="31E6731B" w:rsidR="00770B32" w:rsidRPr="00717F66" w:rsidRDefault="00BA3D0A">
      <w:pPr>
        <w:pStyle w:val="FootnoteText"/>
        <w:rPr>
          <w:rFonts w:ascii="Times New Roman" w:hAnsi="Times New Roman" w:cs="Times New Roman"/>
          <w:szCs w:val="20"/>
        </w:rPr>
      </w:pPr>
      <w:r w:rsidRPr="001A3EB4">
        <w:rPr>
          <w:rFonts w:ascii="Times New Roman" w:hAnsi="Times New Roman" w:cs="Times New Roman"/>
          <w:szCs w:val="20"/>
        </w:rPr>
        <w:t>https://blogs.worldbank.org/en/africacan/how-to-remain-a-poverty-reduction-champion-overcoming-cabo-verdes-challenges</w:t>
      </w:r>
      <w:r>
        <w:rPr>
          <w:rFonts w:ascii="Times New Roman" w:hAnsi="Times New Roman" w:cs="Times New Roman"/>
          <w:szCs w:val="24"/>
        </w:rPr>
        <w:t xml:space="preserve">; </w:t>
      </w:r>
      <w:r w:rsidR="00770B32" w:rsidRPr="00717F66">
        <w:rPr>
          <w:rFonts w:ascii="Times New Roman" w:hAnsi="Times New Roman" w:cs="Times New Roman"/>
          <w:i/>
          <w:iCs/>
          <w:szCs w:val="20"/>
        </w:rPr>
        <w:t>Tackling Multidimensional Poverty in Cabo Verde</w:t>
      </w:r>
      <w:r w:rsidR="00770B32" w:rsidRPr="00717F66">
        <w:rPr>
          <w:rFonts w:ascii="Times New Roman" w:hAnsi="Times New Roman" w:cs="Times New Roman"/>
          <w:szCs w:val="20"/>
        </w:rPr>
        <w:t xml:space="preserve">, </w:t>
      </w:r>
      <w:r w:rsidR="00770B32" w:rsidRPr="00717F66">
        <w:rPr>
          <w:rFonts w:ascii="Times New Roman" w:hAnsi="Times New Roman" w:cs="Times New Roman"/>
          <w:smallCaps/>
          <w:szCs w:val="20"/>
        </w:rPr>
        <w:t>World Bank Blogs</w:t>
      </w:r>
      <w:r w:rsidR="00770B32" w:rsidRPr="00717F66">
        <w:rPr>
          <w:rFonts w:ascii="Times New Roman" w:hAnsi="Times New Roman" w:cs="Times New Roman"/>
          <w:szCs w:val="20"/>
        </w:rPr>
        <w:t xml:space="preserve"> (July 22, 2024), </w:t>
      </w:r>
      <w:r w:rsidR="00770B32" w:rsidRPr="001A3EB4">
        <w:rPr>
          <w:rFonts w:ascii="Times New Roman" w:hAnsi="Times New Roman" w:cs="Times New Roman"/>
          <w:szCs w:val="20"/>
        </w:rPr>
        <w:t>https://blogs.worldbank.org/en/opendata/tackling-multidimensional-poverty-in-cabo-verde</w:t>
      </w:r>
      <w:r w:rsidR="00770B32" w:rsidRPr="00717F66">
        <w:rPr>
          <w:rFonts w:ascii="Times New Roman" w:hAnsi="Times New Roman" w:cs="Times New Roman"/>
          <w:szCs w:val="20"/>
        </w:rPr>
        <w:t xml:space="preserve"> (</w:t>
      </w:r>
      <w:r w:rsidR="00770B32" w:rsidRPr="00717F66">
        <w:rPr>
          <w:rFonts w:ascii="Times New Roman" w:eastAsia="Times New Roman" w:hAnsi="Times New Roman" w:cs="Times New Roman"/>
          <w:color w:val="000000"/>
          <w:szCs w:val="24"/>
        </w:rPr>
        <w:t>“</w:t>
      </w:r>
      <w:r w:rsidR="00770B32" w:rsidRPr="00BA3D0A">
        <w:rPr>
          <w:rFonts w:ascii="Times New Roman" w:eastAsia="Times New Roman" w:hAnsi="Times New Roman" w:cs="Times New Roman"/>
          <w:color w:val="000000"/>
          <w:szCs w:val="24"/>
        </w:rPr>
        <w:t>Cabo Verde's journey towards poverty reduction has been nothing short of impressive, with monetary poverty rates falling substantially since the early 2000s.</w:t>
      </w:r>
      <w:r w:rsidR="00770B32" w:rsidRPr="005D6E04">
        <w:rPr>
          <w:rFonts w:ascii="Times New Roman" w:eastAsia="Times New Roman" w:hAnsi="Times New Roman" w:cs="Times New Roman"/>
          <w:color w:val="000000"/>
          <w:szCs w:val="24"/>
        </w:rPr>
        <w:t>”</w:t>
      </w:r>
      <w:r w:rsidR="00770B32" w:rsidRPr="00BA3D0A">
        <w:rPr>
          <w:rFonts w:ascii="Times New Roman" w:eastAsia="Times New Roman" w:hAnsi="Times New Roman" w:cs="Times New Roman"/>
          <w:color w:val="000000"/>
          <w:szCs w:val="24"/>
        </w:rPr>
        <w:t>)</w:t>
      </w:r>
      <w:r w:rsidR="005E05DC">
        <w:rPr>
          <w:rFonts w:ascii="Times New Roman" w:eastAsia="Times New Roman" w:hAnsi="Times New Roman" w:cs="Times New Roman"/>
          <w:color w:val="000000"/>
          <w:szCs w:val="24"/>
        </w:rPr>
        <w:t xml:space="preserve">. </w:t>
      </w:r>
    </w:p>
  </w:footnote>
  <w:footnote w:id="7">
    <w:p w14:paraId="6CACD67F" w14:textId="61E4B87F" w:rsidR="00152F39" w:rsidRPr="00717F66" w:rsidRDefault="00152F39">
      <w:pPr>
        <w:pStyle w:val="FootnoteText"/>
        <w:rPr>
          <w:rFonts w:ascii="Times New Roman" w:hAnsi="Times New Roman" w:cs="Times New Roman"/>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rPr>
        <w:t>Initial Report Submitted by Cabo Verde Under Articles 16 and 17 of the Covenant, Due in 1995</w:t>
      </w:r>
      <w:r w:rsidRPr="00717F66">
        <w:rPr>
          <w:rFonts w:ascii="Times New Roman" w:hAnsi="Times New Roman" w:cs="Times New Roman"/>
        </w:rPr>
        <w:t xml:space="preserve">, </w:t>
      </w:r>
      <w:r w:rsidRPr="00717F66">
        <w:rPr>
          <w:rFonts w:ascii="Times New Roman" w:hAnsi="Times New Roman" w:cs="Times New Roman"/>
          <w:smallCaps/>
        </w:rPr>
        <w:t>United Nations Econ. &amp; Soc. Council</w:t>
      </w:r>
      <w:r w:rsidRPr="00717F66">
        <w:rPr>
          <w:rFonts w:ascii="Times New Roman" w:hAnsi="Times New Roman" w:cs="Times New Roman"/>
        </w:rPr>
        <w:t xml:space="preserve"> (Nov. 16, 2017)</w:t>
      </w:r>
      <w:r w:rsidR="00F56B73">
        <w:rPr>
          <w:rFonts w:ascii="Times New Roman" w:hAnsi="Times New Roman" w:cs="Times New Roman"/>
        </w:rPr>
        <w:t xml:space="preserve"> [hereinafter </w:t>
      </w:r>
      <w:r w:rsidR="00F56B73" w:rsidRPr="00717F66">
        <w:rPr>
          <w:rFonts w:ascii="Times New Roman" w:hAnsi="Times New Roman" w:cs="Times New Roman"/>
          <w:i/>
          <w:iCs/>
        </w:rPr>
        <w:t>Initial Report</w:t>
      </w:r>
      <w:r w:rsidR="00F56B73">
        <w:rPr>
          <w:rFonts w:ascii="Times New Roman" w:hAnsi="Times New Roman" w:cs="Times New Roman"/>
        </w:rPr>
        <w:t>]</w:t>
      </w:r>
      <w:r w:rsidRPr="00717F66">
        <w:rPr>
          <w:rFonts w:ascii="Times New Roman" w:hAnsi="Times New Roman" w:cs="Times New Roman"/>
        </w:rPr>
        <w:t xml:space="preserve">, </w:t>
      </w:r>
      <w:r w:rsidRPr="001A3EB4">
        <w:rPr>
          <w:rFonts w:ascii="Times New Roman" w:hAnsi="Times New Roman" w:cs="Times New Roman"/>
        </w:rPr>
        <w:t>https://tbinternet.ohchr.org/_layouts/15/treatybodyexternal/Download.aspx?symbolno=E%2FC.12%2FCPV%2F1&amp;Lang=en</w:t>
      </w:r>
      <w:r w:rsidRPr="00717F66">
        <w:rPr>
          <w:rFonts w:ascii="Times New Roman" w:hAnsi="Times New Roman" w:cs="Times New Roman"/>
        </w:rPr>
        <w:t>.</w:t>
      </w:r>
    </w:p>
  </w:footnote>
  <w:footnote w:id="8">
    <w:p w14:paraId="6E3F18FD" w14:textId="3B012647" w:rsidR="00152F39" w:rsidRDefault="00152F39">
      <w:pPr>
        <w:pStyle w:val="FootnoteText"/>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rPr>
        <w:t>Second Periodic Report Submitted by Cabo Verde Under Articles 16 and 17 of the Covenant, Due in 2023</w:t>
      </w:r>
      <w:r w:rsidRPr="00717F66">
        <w:rPr>
          <w:rFonts w:ascii="Times New Roman" w:hAnsi="Times New Roman" w:cs="Times New Roman"/>
        </w:rPr>
        <w:t xml:space="preserve">, </w:t>
      </w:r>
      <w:r w:rsidRPr="00717F66">
        <w:rPr>
          <w:rFonts w:ascii="Times New Roman" w:hAnsi="Times New Roman" w:cs="Times New Roman"/>
          <w:smallCaps/>
        </w:rPr>
        <w:t>United Nations Econ. &amp; Soc. Council</w:t>
      </w:r>
      <w:r w:rsidRPr="00717F66">
        <w:rPr>
          <w:rFonts w:ascii="Times New Roman" w:hAnsi="Times New Roman" w:cs="Times New Roman"/>
        </w:rPr>
        <w:t xml:space="preserve"> (Oct. 30, 2023)</w:t>
      </w:r>
      <w:r w:rsidR="00F56B73">
        <w:rPr>
          <w:rFonts w:ascii="Times New Roman" w:hAnsi="Times New Roman" w:cs="Times New Roman"/>
        </w:rPr>
        <w:t xml:space="preserve"> [hereinafter </w:t>
      </w:r>
      <w:r w:rsidR="00F56B73">
        <w:rPr>
          <w:rFonts w:ascii="Times New Roman" w:hAnsi="Times New Roman" w:cs="Times New Roman"/>
          <w:i/>
          <w:iCs/>
        </w:rPr>
        <w:t xml:space="preserve">Second Periodic </w:t>
      </w:r>
      <w:r w:rsidR="00F56B73" w:rsidRPr="00717F66">
        <w:rPr>
          <w:rFonts w:ascii="Times New Roman" w:hAnsi="Times New Roman" w:cs="Times New Roman"/>
          <w:i/>
          <w:iCs/>
        </w:rPr>
        <w:t>Report</w:t>
      </w:r>
      <w:r w:rsidR="00F56B73">
        <w:rPr>
          <w:rFonts w:ascii="Times New Roman" w:hAnsi="Times New Roman" w:cs="Times New Roman"/>
        </w:rPr>
        <w:t>]</w:t>
      </w:r>
      <w:r w:rsidRPr="00717F66">
        <w:rPr>
          <w:rFonts w:ascii="Times New Roman" w:hAnsi="Times New Roman" w:cs="Times New Roman"/>
        </w:rPr>
        <w:t xml:space="preserve">, </w:t>
      </w:r>
      <w:r w:rsidRPr="001A3EB4">
        <w:rPr>
          <w:rFonts w:ascii="Times New Roman" w:hAnsi="Times New Roman" w:cs="Times New Roman"/>
        </w:rPr>
        <w:t>https://tbinternet.ohchr.org/_layouts/15/treatybodyexternal/Download.aspx?symbolno=E%2FC.12%2FCPV%2F2&amp;Lang=en</w:t>
      </w:r>
      <w:r w:rsidRPr="00717F66">
        <w:rPr>
          <w:rFonts w:ascii="Times New Roman" w:hAnsi="Times New Roman" w:cs="Times New Roman"/>
        </w:rPr>
        <w:t>.</w:t>
      </w:r>
    </w:p>
  </w:footnote>
  <w:footnote w:id="9">
    <w:p w14:paraId="4A4DEDA3" w14:textId="7566E6B7" w:rsidR="00576EA2" w:rsidRPr="00717F66" w:rsidRDefault="00576EA2">
      <w:pPr>
        <w:pStyle w:val="FootnoteText"/>
        <w:rPr>
          <w:rFonts w:ascii="Times New Roman" w:hAnsi="Times New Roman" w:cs="Times New Roman"/>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Pr="00717F66">
        <w:rPr>
          <w:rFonts w:ascii="Times New Roman" w:hAnsi="Times New Roman" w:cs="Times New Roman"/>
          <w:i/>
          <w:iCs/>
        </w:rPr>
        <w:t>Id.</w:t>
      </w:r>
    </w:p>
  </w:footnote>
  <w:footnote w:id="10">
    <w:p w14:paraId="5BBD26B4" w14:textId="0BCA3280" w:rsidR="00576EA2" w:rsidRPr="00717F66" w:rsidRDefault="00576EA2">
      <w:pPr>
        <w:pStyle w:val="FootnoteText"/>
        <w:rPr>
          <w:rFonts w:ascii="Times New Roman" w:hAnsi="Times New Roman" w:cs="Times New Roman"/>
        </w:rPr>
      </w:pPr>
      <w:r w:rsidRPr="00717F66">
        <w:rPr>
          <w:rStyle w:val="FootnoteReference"/>
          <w:rFonts w:ascii="Times New Roman" w:hAnsi="Times New Roman" w:cs="Times New Roman"/>
        </w:rPr>
        <w:footnoteRef/>
      </w:r>
      <w:r w:rsidRPr="00717F66">
        <w:rPr>
          <w:rFonts w:ascii="Times New Roman" w:hAnsi="Times New Roman" w:cs="Times New Roman"/>
        </w:rPr>
        <w:t xml:space="preserve"> </w:t>
      </w:r>
      <w:r w:rsidR="00763A1E">
        <w:rPr>
          <w:rFonts w:ascii="Times New Roman" w:hAnsi="Times New Roman" w:cs="Times New Roman"/>
        </w:rPr>
        <w:t>The</w:t>
      </w:r>
      <w:r w:rsidRPr="00717F66">
        <w:rPr>
          <w:rFonts w:ascii="Times New Roman" w:hAnsi="Times New Roman" w:cs="Times New Roman"/>
        </w:rPr>
        <w:t xml:space="preserve"> current incarceration rate </w:t>
      </w:r>
      <w:r w:rsidR="00BA3D0A">
        <w:rPr>
          <w:rFonts w:ascii="Times New Roman" w:hAnsi="Times New Roman" w:cs="Times New Roman"/>
        </w:rPr>
        <w:t xml:space="preserve">in Cabo Verde </w:t>
      </w:r>
      <w:r w:rsidRPr="00717F66">
        <w:rPr>
          <w:rFonts w:ascii="Times New Roman" w:hAnsi="Times New Roman" w:cs="Times New Roman"/>
        </w:rPr>
        <w:t>is 366 individuals per 100,000 of the national population</w:t>
      </w:r>
      <w:r w:rsidR="00763A1E">
        <w:rPr>
          <w:rFonts w:ascii="Times New Roman" w:hAnsi="Times New Roman" w:cs="Times New Roman"/>
        </w:rPr>
        <w:t>. Moreover, the</w:t>
      </w:r>
      <w:r w:rsidRPr="00717F66">
        <w:rPr>
          <w:rFonts w:ascii="Times New Roman" w:hAnsi="Times New Roman" w:cs="Times New Roman"/>
        </w:rPr>
        <w:t xml:space="preserve"> </w:t>
      </w:r>
      <w:r w:rsidRPr="00717F66">
        <w:rPr>
          <w:rFonts w:ascii="Times New Roman" w:hAnsi="Times New Roman" w:cs="Times New Roman"/>
          <w:szCs w:val="24"/>
        </w:rPr>
        <w:t>prison system’s occupancy is at 109.4%, a number which has been increasing over time.</w:t>
      </w:r>
      <w:r w:rsidRPr="00717F66">
        <w:rPr>
          <w:rFonts w:ascii="Times New Roman" w:hAnsi="Times New Roman" w:cs="Times New Roman"/>
          <w:i/>
          <w:iCs/>
          <w:szCs w:val="24"/>
        </w:rPr>
        <w:t xml:space="preserve"> See </w:t>
      </w:r>
      <w:r w:rsidRPr="00717F66">
        <w:rPr>
          <w:rFonts w:ascii="Times New Roman" w:hAnsi="Times New Roman" w:cs="Times New Roman"/>
          <w:i/>
          <w:iCs/>
        </w:rPr>
        <w:t>Cape Verde</w:t>
      </w:r>
      <w:r w:rsidRPr="00717F66">
        <w:rPr>
          <w:rFonts w:ascii="Times New Roman" w:hAnsi="Times New Roman" w:cs="Times New Roman"/>
        </w:rPr>
        <w:t xml:space="preserve">, </w:t>
      </w:r>
      <w:r w:rsidRPr="00717F66">
        <w:rPr>
          <w:rFonts w:ascii="Times New Roman" w:hAnsi="Times New Roman" w:cs="Times New Roman"/>
          <w:smallCaps/>
        </w:rPr>
        <w:t>World Prison Brief</w:t>
      </w:r>
      <w:r w:rsidRPr="00717F66">
        <w:rPr>
          <w:rFonts w:ascii="Times New Roman" w:hAnsi="Times New Roman" w:cs="Times New Roman"/>
        </w:rPr>
        <w:t xml:space="preserve">, </w:t>
      </w:r>
      <w:r w:rsidRPr="001A3EB4">
        <w:rPr>
          <w:rFonts w:ascii="Times New Roman" w:hAnsi="Times New Roman" w:cs="Times New Roman"/>
        </w:rPr>
        <w:t>https://www.prisonstudies.org/country/cape-verde-cabo-verde</w:t>
      </w:r>
      <w:r w:rsidRPr="00717F66">
        <w:rPr>
          <w:rFonts w:ascii="Times New Roman" w:hAnsi="Times New Roman" w:cs="Times New Roman"/>
        </w:rPr>
        <w:t xml:space="preserve"> (last visited Oct. 16, 2024)</w:t>
      </w:r>
      <w:r w:rsidR="00BA3D0A">
        <w:rPr>
          <w:rFonts w:ascii="Times New Roman" w:hAnsi="Times New Roman" w:cs="Times New Roman"/>
        </w:rPr>
        <w:t xml:space="preserve">; </w:t>
      </w:r>
      <w:r w:rsidR="00BA3D0A" w:rsidRPr="00BA3D0A">
        <w:rPr>
          <w:rFonts w:ascii="Times New Roman" w:hAnsi="Times New Roman" w:cs="Times New Roman"/>
          <w:i/>
          <w:iCs/>
        </w:rPr>
        <w:t>see</w:t>
      </w:r>
      <w:r w:rsidR="00C846ED" w:rsidRPr="00BA3D0A">
        <w:rPr>
          <w:rFonts w:ascii="Times New Roman" w:hAnsi="Times New Roman" w:cs="Times New Roman"/>
          <w:i/>
          <w:iCs/>
        </w:rPr>
        <w:t xml:space="preserve"> also</w:t>
      </w:r>
      <w:r w:rsidR="00C846ED" w:rsidRPr="00717F66">
        <w:rPr>
          <w:rFonts w:ascii="Times New Roman" w:hAnsi="Times New Roman" w:cs="Times New Roman"/>
        </w:rPr>
        <w:t xml:space="preserve"> </w:t>
      </w:r>
      <w:r w:rsidR="00C846ED" w:rsidRPr="00717F66">
        <w:rPr>
          <w:rFonts w:ascii="Times New Roman" w:hAnsi="Times New Roman" w:cs="Times New Roman"/>
          <w:i/>
          <w:iCs/>
        </w:rPr>
        <w:t>Cabo Verde 2023 Human Rights Report</w:t>
      </w:r>
      <w:r w:rsidR="00C846ED" w:rsidRPr="00717F66">
        <w:rPr>
          <w:rFonts w:ascii="Times New Roman" w:hAnsi="Times New Roman" w:cs="Times New Roman"/>
        </w:rPr>
        <w:t xml:space="preserve">, </w:t>
      </w:r>
      <w:r w:rsidR="00C846ED" w:rsidRPr="00717F66">
        <w:rPr>
          <w:rFonts w:ascii="Times New Roman" w:hAnsi="Times New Roman" w:cs="Times New Roman"/>
          <w:smallCaps/>
        </w:rPr>
        <w:t xml:space="preserve">U.S. State </w:t>
      </w:r>
      <w:proofErr w:type="spellStart"/>
      <w:r w:rsidR="00C846ED" w:rsidRPr="00717F66">
        <w:rPr>
          <w:rFonts w:ascii="Times New Roman" w:hAnsi="Times New Roman" w:cs="Times New Roman"/>
          <w:smallCaps/>
        </w:rPr>
        <w:t>Dep’t</w:t>
      </w:r>
      <w:proofErr w:type="spellEnd"/>
      <w:r w:rsidR="00C846ED" w:rsidRPr="00717F66">
        <w:rPr>
          <w:rFonts w:ascii="Times New Roman" w:hAnsi="Times New Roman" w:cs="Times New Roman"/>
        </w:rPr>
        <w:t xml:space="preserve">, </w:t>
      </w:r>
      <w:r w:rsidR="00C846ED" w:rsidRPr="001A3EB4">
        <w:rPr>
          <w:rFonts w:ascii="Times New Roman" w:hAnsi="Times New Roman" w:cs="Times New Roman"/>
        </w:rPr>
        <w:t>https://www.state.gov/wp-content/uploads/2024/02/528267_CABO-VERDE-2023-HUMAN-RIGHTS-REPORT.pdf</w:t>
      </w:r>
      <w:r w:rsidR="00C846ED" w:rsidRPr="00717F66">
        <w:rPr>
          <w:rFonts w:ascii="Times New Roman" w:hAnsi="Times New Roman" w:cs="Times New Roman"/>
        </w:rPr>
        <w:t xml:space="preserve"> (last visited Oct. 16, 2024) (“</w:t>
      </w:r>
      <w:r w:rsidR="00C846ED" w:rsidRPr="00717F66">
        <w:rPr>
          <w:rFonts w:ascii="Times New Roman" w:hAnsi="Times New Roman" w:cs="Times New Roman"/>
          <w:szCs w:val="24"/>
        </w:rPr>
        <w:t xml:space="preserve">Prison conditions were deficient due to overcrowding and inadequate health and sanitary conditions.”). </w:t>
      </w:r>
    </w:p>
  </w:footnote>
  <w:footnote w:id="11">
    <w:p w14:paraId="2F7604AE" w14:textId="65B31609" w:rsidR="00F56B73" w:rsidRPr="002131B8" w:rsidRDefault="00F56B73">
      <w:pPr>
        <w:pStyle w:val="FootnoteText"/>
        <w:rPr>
          <w:rFonts w:ascii="Times New Roman" w:hAnsi="Times New Roman" w:cs="Times New Roman"/>
        </w:rPr>
      </w:pPr>
      <w:r w:rsidRPr="002131B8">
        <w:rPr>
          <w:rStyle w:val="FootnoteReference"/>
          <w:rFonts w:ascii="Times New Roman" w:hAnsi="Times New Roman" w:cs="Times New Roman"/>
        </w:rPr>
        <w:footnoteRef/>
      </w:r>
      <w:r w:rsidRPr="002131B8">
        <w:rPr>
          <w:rFonts w:ascii="Times New Roman" w:hAnsi="Times New Roman" w:cs="Times New Roman"/>
        </w:rPr>
        <w:t xml:space="preserve"> </w:t>
      </w:r>
      <w:r w:rsidRPr="00717F66">
        <w:rPr>
          <w:rFonts w:ascii="Times New Roman" w:hAnsi="Times New Roman" w:cs="Times New Roman"/>
          <w:i/>
          <w:iCs/>
        </w:rPr>
        <w:t>See</w:t>
      </w:r>
      <w:r>
        <w:rPr>
          <w:rFonts w:ascii="Times New Roman" w:hAnsi="Times New Roman" w:cs="Times New Roman"/>
          <w:i/>
          <w:iCs/>
        </w:rPr>
        <w:t xml:space="preserve"> Initial Report</w:t>
      </w:r>
      <w:r w:rsidRPr="002131B8">
        <w:rPr>
          <w:rFonts w:ascii="Times New Roman" w:hAnsi="Times New Roman" w:cs="Times New Roman"/>
        </w:rPr>
        <w:t xml:space="preserve">, </w:t>
      </w:r>
      <w:r>
        <w:rPr>
          <w:rFonts w:ascii="Times New Roman" w:hAnsi="Times New Roman" w:cs="Times New Roman"/>
          <w:i/>
          <w:iCs/>
        </w:rPr>
        <w:t xml:space="preserve">supra </w:t>
      </w:r>
      <w:r w:rsidRPr="002131B8">
        <w:rPr>
          <w:rFonts w:ascii="Times New Roman" w:hAnsi="Times New Roman" w:cs="Times New Roman"/>
        </w:rPr>
        <w:t xml:space="preserve">note </w:t>
      </w:r>
      <w:r>
        <w:rPr>
          <w:rFonts w:ascii="Times New Roman" w:hAnsi="Times New Roman" w:cs="Times New Roman"/>
        </w:rPr>
        <w:t xml:space="preserve">7; </w:t>
      </w:r>
      <w:r>
        <w:rPr>
          <w:rFonts w:ascii="Times New Roman" w:hAnsi="Times New Roman" w:cs="Times New Roman"/>
          <w:i/>
          <w:iCs/>
        </w:rPr>
        <w:t xml:space="preserve">Second Periodic </w:t>
      </w:r>
      <w:r w:rsidRPr="00717F66">
        <w:rPr>
          <w:rFonts w:ascii="Times New Roman" w:hAnsi="Times New Roman" w:cs="Times New Roman"/>
          <w:i/>
          <w:iCs/>
        </w:rPr>
        <w:t>Report</w:t>
      </w:r>
      <w:r>
        <w:rPr>
          <w:rFonts w:ascii="Times New Roman" w:hAnsi="Times New Roman" w:cs="Times New Roman"/>
        </w:rPr>
        <w:t xml:space="preserve">, </w:t>
      </w:r>
      <w:r>
        <w:rPr>
          <w:rFonts w:ascii="Times New Roman" w:hAnsi="Times New Roman" w:cs="Times New Roman"/>
          <w:i/>
          <w:iCs/>
        </w:rPr>
        <w:t xml:space="preserve">supra </w:t>
      </w:r>
      <w:r w:rsidRPr="00345F1F">
        <w:rPr>
          <w:rFonts w:ascii="Times New Roman" w:hAnsi="Times New Roman" w:cs="Times New Roman"/>
        </w:rPr>
        <w:t>note 8</w:t>
      </w:r>
      <w:r>
        <w:rPr>
          <w:rFonts w:ascii="Times New Roman" w:hAnsi="Times New Roman" w:cs="Times New Roman"/>
        </w:rPr>
        <w:t xml:space="preserve">. </w:t>
      </w:r>
    </w:p>
  </w:footnote>
  <w:footnote w:id="12">
    <w:p w14:paraId="72B80C55" w14:textId="24E3BF6F" w:rsidR="00C846ED" w:rsidRPr="00717F66" w:rsidRDefault="00C846ED" w:rsidP="00C846ED">
      <w:pPr>
        <w:pStyle w:val="FootnoteText"/>
        <w:rPr>
          <w:rFonts w:ascii="Times New Roman" w:hAnsi="Times New Roman" w:cs="Times New Roman"/>
          <w:szCs w:val="20"/>
        </w:rPr>
      </w:pPr>
      <w:r w:rsidRPr="00717F66">
        <w:rPr>
          <w:rStyle w:val="FootnoteReference"/>
          <w:rFonts w:ascii="Times New Roman" w:hAnsi="Times New Roman" w:cs="Times New Roman"/>
          <w:szCs w:val="20"/>
        </w:rPr>
        <w:footnoteRef/>
      </w:r>
      <w:r w:rsidRPr="00717F66">
        <w:rPr>
          <w:rFonts w:ascii="Times New Roman" w:hAnsi="Times New Roman" w:cs="Times New Roman"/>
          <w:szCs w:val="20"/>
        </w:rPr>
        <w:t xml:space="preserve"> </w:t>
      </w:r>
      <w:r w:rsidRPr="00717F66">
        <w:rPr>
          <w:rFonts w:ascii="Times New Roman" w:hAnsi="Times New Roman" w:cs="Times New Roman"/>
          <w:i/>
          <w:iCs/>
        </w:rPr>
        <w:t xml:space="preserve">See </w:t>
      </w:r>
      <w:r w:rsidR="00F56B73">
        <w:rPr>
          <w:rFonts w:ascii="Times New Roman" w:hAnsi="Times New Roman" w:cs="Times New Roman"/>
          <w:i/>
          <w:iCs/>
        </w:rPr>
        <w:t xml:space="preserve">generally </w:t>
      </w:r>
      <w:r w:rsidR="00F56B73">
        <w:rPr>
          <w:rFonts w:ascii="Times New Roman" w:hAnsi="Times New Roman" w:cs="Times New Roman"/>
        </w:rPr>
        <w:t xml:space="preserve">Galbraith et al., </w:t>
      </w:r>
      <w:r w:rsidRPr="00717F66">
        <w:rPr>
          <w:rFonts w:ascii="Times New Roman" w:hAnsi="Times New Roman" w:cs="Times New Roman"/>
          <w:i/>
          <w:iCs/>
        </w:rPr>
        <w:t>supra</w:t>
      </w:r>
      <w:r w:rsidRPr="00717F66">
        <w:rPr>
          <w:rFonts w:ascii="Times New Roman" w:hAnsi="Times New Roman" w:cs="Times New Roman"/>
        </w:rPr>
        <w:t xml:space="preserve"> note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1452D9B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0CCA16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73036D4"/>
    <w:multiLevelType w:val="multilevel"/>
    <w:tmpl w:val="4C98C4F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2E61829"/>
    <w:multiLevelType w:val="hybridMultilevel"/>
    <w:tmpl w:val="4336D86A"/>
    <w:lvl w:ilvl="0" w:tplc="E87A2E00">
      <w:start w:val="1"/>
      <w:numFmt w:val="bullet"/>
      <w:pStyle w:val="Outline"/>
      <w:lvlText w:val=""/>
      <w:lvlJc w:val="left"/>
      <w:pPr>
        <w:ind w:left="720" w:firstLine="720"/>
      </w:pPr>
      <w:rPr>
        <w:rFonts w:ascii="Symbol" w:hAnsi="Symbol" w:hint="default"/>
        <w:color w:val="000000" w:themeColor="text1"/>
      </w:rPr>
    </w:lvl>
    <w:lvl w:ilvl="1" w:tplc="9C224C90">
      <w:start w:val="1"/>
      <w:numFmt w:val="bullet"/>
      <w:lvlText w:val="o"/>
      <w:lvlJc w:val="left"/>
      <w:pPr>
        <w:ind w:left="2160" w:hanging="360"/>
      </w:pPr>
      <w:rPr>
        <w:rFonts w:ascii="Courier New" w:hAnsi="Courier New" w:cs="Courier New" w:hint="default"/>
        <w:color w:val="000000" w:themeColor="text1"/>
      </w:rPr>
    </w:lvl>
    <w:lvl w:ilvl="2" w:tplc="76261E4E">
      <w:start w:val="1"/>
      <w:numFmt w:val="bullet"/>
      <w:lvlText w:val=""/>
      <w:lvlJc w:val="left"/>
      <w:pPr>
        <w:ind w:left="2880" w:hanging="360"/>
      </w:pPr>
      <w:rPr>
        <w:rFonts w:ascii="Wingdings" w:hAnsi="Wingdings" w:hint="default"/>
        <w:color w:val="000000" w:themeColor="text1"/>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6614D8"/>
    <w:multiLevelType w:val="hybridMultilevel"/>
    <w:tmpl w:val="F886B094"/>
    <w:lvl w:ilvl="0" w:tplc="CECCF562">
      <w:start w:val="1"/>
      <w:numFmt w:val="decimal"/>
      <w:lvlText w:val="%1."/>
      <w:lvlJc w:val="left"/>
      <w:pPr>
        <w:ind w:left="360" w:hanging="360"/>
      </w:pPr>
      <w:rPr>
        <w:rFonts w:hint="default"/>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CC42766"/>
    <w:multiLevelType w:val="hybridMultilevel"/>
    <w:tmpl w:val="A7DE7748"/>
    <w:lvl w:ilvl="0" w:tplc="E9C24342">
      <w:start w:val="1"/>
      <w:numFmt w:val="upperRoman"/>
      <w:lvlText w:val="%1."/>
      <w:lvlJc w:val="left"/>
      <w:pPr>
        <w:ind w:left="360" w:hanging="720"/>
      </w:pPr>
      <w:rPr>
        <w:rFonts w:hint="default"/>
        <w:b/>
        <w:bCs/>
      </w:rPr>
    </w:lvl>
    <w:lvl w:ilvl="1" w:tplc="7CF2DE14">
      <w:start w:val="1"/>
      <w:numFmt w:val="decimal"/>
      <w:lvlText w:val="%2."/>
      <w:lvlJc w:val="left"/>
      <w:pPr>
        <w:ind w:left="720" w:hanging="360"/>
      </w:pPr>
      <w:rPr>
        <w:rFonts w:ascii="Times New Roman" w:eastAsia="Times New Roman" w:hAnsi="Times New Roman" w:cs="Times New Roman"/>
        <w:b w:val="0"/>
        <w:bCs w:val="0"/>
      </w:rPr>
    </w:lvl>
    <w:lvl w:ilvl="2" w:tplc="2A86ACA6">
      <w:start w:val="1"/>
      <w:numFmt w:val="lowerRoman"/>
      <w:lvlText w:val="%3."/>
      <w:lvlJc w:val="right"/>
      <w:pPr>
        <w:ind w:left="1440" w:hanging="180"/>
      </w:pPr>
      <w:rPr>
        <w:b w:val="0"/>
        <w:bCs w:val="0"/>
      </w:rPr>
    </w:lvl>
    <w:lvl w:ilvl="3" w:tplc="0526E36E">
      <w:start w:val="1"/>
      <w:numFmt w:val="decimal"/>
      <w:lvlText w:val="%4."/>
      <w:lvlJc w:val="left"/>
      <w:pPr>
        <w:ind w:left="2160" w:hanging="360"/>
      </w:pPr>
      <w:rPr>
        <w:b w:val="0"/>
        <w:bCs w:val="0"/>
      </w:r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6E6F57E0"/>
    <w:multiLevelType w:val="hybridMultilevel"/>
    <w:tmpl w:val="012C6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3266671">
    <w:abstractNumId w:val="1"/>
  </w:num>
  <w:num w:numId="2" w16cid:durableId="616445822">
    <w:abstractNumId w:val="0"/>
  </w:num>
  <w:num w:numId="3" w16cid:durableId="633024560">
    <w:abstractNumId w:val="3"/>
  </w:num>
  <w:num w:numId="4" w16cid:durableId="1630625639">
    <w:abstractNumId w:val="4"/>
  </w:num>
  <w:num w:numId="5" w16cid:durableId="1338507693">
    <w:abstractNumId w:val="5"/>
  </w:num>
  <w:num w:numId="6" w16cid:durableId="894660902">
    <w:abstractNumId w:val="6"/>
  </w:num>
  <w:num w:numId="7" w16cid:durableId="1518546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E6"/>
    <w:rsid w:val="00021750"/>
    <w:rsid w:val="00025D8E"/>
    <w:rsid w:val="000A5167"/>
    <w:rsid w:val="000C4941"/>
    <w:rsid w:val="000C5E9C"/>
    <w:rsid w:val="000F254B"/>
    <w:rsid w:val="0010134B"/>
    <w:rsid w:val="00102332"/>
    <w:rsid w:val="00152F39"/>
    <w:rsid w:val="0016084C"/>
    <w:rsid w:val="001A3EB4"/>
    <w:rsid w:val="002131B8"/>
    <w:rsid w:val="00274F52"/>
    <w:rsid w:val="002D661A"/>
    <w:rsid w:val="002F45A4"/>
    <w:rsid w:val="003174B9"/>
    <w:rsid w:val="003464C7"/>
    <w:rsid w:val="0035509F"/>
    <w:rsid w:val="003F13C3"/>
    <w:rsid w:val="00436331"/>
    <w:rsid w:val="004E54BB"/>
    <w:rsid w:val="004F6AC8"/>
    <w:rsid w:val="00511B4B"/>
    <w:rsid w:val="00513094"/>
    <w:rsid w:val="005654AA"/>
    <w:rsid w:val="00576EA2"/>
    <w:rsid w:val="005A2BE7"/>
    <w:rsid w:val="005A32C9"/>
    <w:rsid w:val="005D6609"/>
    <w:rsid w:val="005D6E04"/>
    <w:rsid w:val="005E05DC"/>
    <w:rsid w:val="006059E6"/>
    <w:rsid w:val="006862D0"/>
    <w:rsid w:val="006A177E"/>
    <w:rsid w:val="006B0940"/>
    <w:rsid w:val="00717F66"/>
    <w:rsid w:val="00763A1E"/>
    <w:rsid w:val="00770B32"/>
    <w:rsid w:val="007F6404"/>
    <w:rsid w:val="00811212"/>
    <w:rsid w:val="0081776D"/>
    <w:rsid w:val="00844381"/>
    <w:rsid w:val="00866C31"/>
    <w:rsid w:val="00876A73"/>
    <w:rsid w:val="008A7FC5"/>
    <w:rsid w:val="008E507E"/>
    <w:rsid w:val="00943FC2"/>
    <w:rsid w:val="0096557C"/>
    <w:rsid w:val="00974216"/>
    <w:rsid w:val="00976F86"/>
    <w:rsid w:val="009A63CB"/>
    <w:rsid w:val="00A079C6"/>
    <w:rsid w:val="00A1343D"/>
    <w:rsid w:val="00A754D4"/>
    <w:rsid w:val="00AC30EC"/>
    <w:rsid w:val="00B1769C"/>
    <w:rsid w:val="00BA3D0A"/>
    <w:rsid w:val="00C04179"/>
    <w:rsid w:val="00C846ED"/>
    <w:rsid w:val="00C86F31"/>
    <w:rsid w:val="00CC6920"/>
    <w:rsid w:val="00CD34DB"/>
    <w:rsid w:val="00D01258"/>
    <w:rsid w:val="00D473EF"/>
    <w:rsid w:val="00D86CBC"/>
    <w:rsid w:val="00E3211D"/>
    <w:rsid w:val="00EF3EB5"/>
    <w:rsid w:val="00F56B73"/>
    <w:rsid w:val="00F74BEF"/>
    <w:rsid w:val="00F86DAD"/>
    <w:rsid w:val="00FA271B"/>
    <w:rsid w:val="00FC17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FDDF"/>
  <w15:chartTrackingRefBased/>
  <w15:docId w15:val="{BC233E85-AA21-264A-8CA4-DA7774653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1"/>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4B9"/>
  </w:style>
  <w:style w:type="paragraph" w:styleId="Heading1">
    <w:name w:val="heading 1"/>
    <w:basedOn w:val="Normal"/>
    <w:next w:val="Normal"/>
    <w:link w:val="Heading1Char"/>
    <w:uiPriority w:val="9"/>
    <w:qFormat/>
    <w:rsid w:val="006059E6"/>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6059E6"/>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059E6"/>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059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9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9E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9E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9E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9E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
    <w:name w:val="Outline"/>
    <w:basedOn w:val="ListBullet"/>
    <w:next w:val="ListBullet2"/>
    <w:qFormat/>
    <w:rsid w:val="006A177E"/>
    <w:pPr>
      <w:numPr>
        <w:numId w:val="3"/>
      </w:numPr>
    </w:pPr>
    <w:rPr>
      <w:rFonts w:ascii="Symbol" w:eastAsia="Times New Roman" w:hAnsi="Symbol" w:cs="Mangal"/>
      <w:color w:val="000000" w:themeColor="text1"/>
    </w:rPr>
  </w:style>
  <w:style w:type="paragraph" w:styleId="ListBullet">
    <w:name w:val="List Bullet"/>
    <w:basedOn w:val="Normal"/>
    <w:uiPriority w:val="99"/>
    <w:semiHidden/>
    <w:unhideWhenUsed/>
    <w:rsid w:val="006A177E"/>
    <w:pPr>
      <w:numPr>
        <w:numId w:val="1"/>
      </w:numPr>
      <w:contextualSpacing/>
    </w:pPr>
  </w:style>
  <w:style w:type="paragraph" w:styleId="ListBullet2">
    <w:name w:val="List Bullet 2"/>
    <w:basedOn w:val="Normal"/>
    <w:uiPriority w:val="99"/>
    <w:semiHidden/>
    <w:unhideWhenUsed/>
    <w:rsid w:val="006A177E"/>
    <w:pPr>
      <w:numPr>
        <w:numId w:val="2"/>
      </w:numPr>
      <w:contextualSpacing/>
    </w:pPr>
  </w:style>
  <w:style w:type="character" w:customStyle="1" w:styleId="Heading1Char">
    <w:name w:val="Heading 1 Char"/>
    <w:basedOn w:val="DefaultParagraphFont"/>
    <w:link w:val="Heading1"/>
    <w:uiPriority w:val="9"/>
    <w:rsid w:val="006059E6"/>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6059E6"/>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059E6"/>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059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9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9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9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9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9E6"/>
    <w:rPr>
      <w:rFonts w:eastAsiaTheme="majorEastAsia" w:cstheme="majorBidi"/>
      <w:color w:val="272727" w:themeColor="text1" w:themeTint="D8"/>
    </w:rPr>
  </w:style>
  <w:style w:type="paragraph" w:styleId="Title">
    <w:name w:val="Title"/>
    <w:basedOn w:val="Normal"/>
    <w:next w:val="Normal"/>
    <w:link w:val="TitleChar"/>
    <w:uiPriority w:val="10"/>
    <w:qFormat/>
    <w:rsid w:val="006059E6"/>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059E6"/>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059E6"/>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059E6"/>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059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59E6"/>
    <w:rPr>
      <w:i/>
      <w:iCs/>
      <w:color w:val="404040" w:themeColor="text1" w:themeTint="BF"/>
    </w:rPr>
  </w:style>
  <w:style w:type="paragraph" w:styleId="ListParagraph">
    <w:name w:val="List Paragraph"/>
    <w:basedOn w:val="Normal"/>
    <w:uiPriority w:val="34"/>
    <w:qFormat/>
    <w:rsid w:val="006059E6"/>
    <w:pPr>
      <w:ind w:left="720"/>
      <w:contextualSpacing/>
    </w:pPr>
  </w:style>
  <w:style w:type="character" w:styleId="IntenseEmphasis">
    <w:name w:val="Intense Emphasis"/>
    <w:basedOn w:val="DefaultParagraphFont"/>
    <w:uiPriority w:val="21"/>
    <w:qFormat/>
    <w:rsid w:val="006059E6"/>
    <w:rPr>
      <w:i/>
      <w:iCs/>
      <w:color w:val="0F4761" w:themeColor="accent1" w:themeShade="BF"/>
    </w:rPr>
  </w:style>
  <w:style w:type="paragraph" w:styleId="IntenseQuote">
    <w:name w:val="Intense Quote"/>
    <w:basedOn w:val="Normal"/>
    <w:next w:val="Normal"/>
    <w:link w:val="IntenseQuoteChar"/>
    <w:uiPriority w:val="30"/>
    <w:qFormat/>
    <w:rsid w:val="006059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9E6"/>
    <w:rPr>
      <w:i/>
      <w:iCs/>
      <w:color w:val="0F4761" w:themeColor="accent1" w:themeShade="BF"/>
    </w:rPr>
  </w:style>
  <w:style w:type="character" w:styleId="IntenseReference">
    <w:name w:val="Intense Reference"/>
    <w:basedOn w:val="DefaultParagraphFont"/>
    <w:uiPriority w:val="32"/>
    <w:qFormat/>
    <w:rsid w:val="006059E6"/>
    <w:rPr>
      <w:b/>
      <w:bCs/>
      <w:smallCaps/>
      <w:color w:val="0F4761" w:themeColor="accent1" w:themeShade="BF"/>
      <w:spacing w:val="5"/>
    </w:rPr>
  </w:style>
  <w:style w:type="paragraph" w:styleId="FootnoteText">
    <w:name w:val="footnote text"/>
    <w:basedOn w:val="Normal"/>
    <w:link w:val="FootnoteTextChar"/>
    <w:uiPriority w:val="99"/>
    <w:unhideWhenUsed/>
    <w:rsid w:val="00976F86"/>
    <w:rPr>
      <w:sz w:val="20"/>
      <w:szCs w:val="18"/>
    </w:rPr>
  </w:style>
  <w:style w:type="character" w:customStyle="1" w:styleId="FootnoteTextChar">
    <w:name w:val="Footnote Text Char"/>
    <w:basedOn w:val="DefaultParagraphFont"/>
    <w:link w:val="FootnoteText"/>
    <w:uiPriority w:val="99"/>
    <w:rsid w:val="00976F86"/>
    <w:rPr>
      <w:sz w:val="20"/>
      <w:szCs w:val="18"/>
    </w:rPr>
  </w:style>
  <w:style w:type="character" w:styleId="FootnoteReference">
    <w:name w:val="footnote reference"/>
    <w:basedOn w:val="DefaultParagraphFont"/>
    <w:uiPriority w:val="99"/>
    <w:semiHidden/>
    <w:unhideWhenUsed/>
    <w:rsid w:val="00976F86"/>
    <w:rPr>
      <w:vertAlign w:val="superscript"/>
    </w:rPr>
  </w:style>
  <w:style w:type="character" w:styleId="Hyperlink">
    <w:name w:val="Hyperlink"/>
    <w:basedOn w:val="DefaultParagraphFont"/>
    <w:uiPriority w:val="99"/>
    <w:unhideWhenUsed/>
    <w:rsid w:val="00844381"/>
    <w:rPr>
      <w:color w:val="0000FF"/>
      <w:u w:val="single"/>
    </w:rPr>
  </w:style>
  <w:style w:type="paragraph" w:styleId="Footer">
    <w:name w:val="footer"/>
    <w:basedOn w:val="Normal"/>
    <w:link w:val="FooterChar"/>
    <w:uiPriority w:val="99"/>
    <w:unhideWhenUsed/>
    <w:rsid w:val="006B0940"/>
    <w:pPr>
      <w:tabs>
        <w:tab w:val="center" w:pos="4680"/>
        <w:tab w:val="right" w:pos="9360"/>
      </w:tabs>
    </w:pPr>
  </w:style>
  <w:style w:type="character" w:customStyle="1" w:styleId="FooterChar">
    <w:name w:val="Footer Char"/>
    <w:basedOn w:val="DefaultParagraphFont"/>
    <w:link w:val="Footer"/>
    <w:uiPriority w:val="99"/>
    <w:rsid w:val="006B0940"/>
  </w:style>
  <w:style w:type="character" w:styleId="PageNumber">
    <w:name w:val="page number"/>
    <w:basedOn w:val="DefaultParagraphFont"/>
    <w:uiPriority w:val="99"/>
    <w:semiHidden/>
    <w:unhideWhenUsed/>
    <w:rsid w:val="006B0940"/>
  </w:style>
  <w:style w:type="paragraph" w:styleId="Header">
    <w:name w:val="header"/>
    <w:basedOn w:val="Normal"/>
    <w:link w:val="HeaderChar"/>
    <w:uiPriority w:val="99"/>
    <w:unhideWhenUsed/>
    <w:rsid w:val="006B0940"/>
    <w:pPr>
      <w:tabs>
        <w:tab w:val="center" w:pos="4680"/>
        <w:tab w:val="right" w:pos="9360"/>
      </w:tabs>
    </w:pPr>
  </w:style>
  <w:style w:type="character" w:customStyle="1" w:styleId="HeaderChar">
    <w:name w:val="Header Char"/>
    <w:basedOn w:val="DefaultParagraphFont"/>
    <w:link w:val="Header"/>
    <w:uiPriority w:val="99"/>
    <w:rsid w:val="006B0940"/>
  </w:style>
  <w:style w:type="character" w:styleId="FollowedHyperlink">
    <w:name w:val="FollowedHyperlink"/>
    <w:basedOn w:val="DefaultParagraphFont"/>
    <w:uiPriority w:val="99"/>
    <w:semiHidden/>
    <w:unhideWhenUsed/>
    <w:rsid w:val="00BA3D0A"/>
    <w:rPr>
      <w:color w:val="96607D" w:themeColor="followedHyperlink"/>
      <w:u w:val="single"/>
    </w:rPr>
  </w:style>
  <w:style w:type="paragraph" w:styleId="NormalWeb">
    <w:name w:val="Normal (Web)"/>
    <w:basedOn w:val="Normal"/>
    <w:uiPriority w:val="99"/>
    <w:unhideWhenUsed/>
    <w:rsid w:val="003F13C3"/>
    <w:pPr>
      <w:spacing w:before="100" w:beforeAutospacing="1" w:after="100" w:afterAutospacing="1"/>
    </w:pPr>
    <w:rPr>
      <w:rFonts w:ascii="Times New Roman" w:eastAsia="Times New Roman" w:hAnsi="Times New Roman" w:cs="Times New Roman"/>
      <w:szCs w:val="24"/>
    </w:rPr>
  </w:style>
  <w:style w:type="paragraph" w:styleId="Revision">
    <w:name w:val="Revision"/>
    <w:hidden/>
    <w:uiPriority w:val="99"/>
    <w:semiHidden/>
    <w:rsid w:val="007F6404"/>
  </w:style>
  <w:style w:type="character" w:styleId="CommentReference">
    <w:name w:val="annotation reference"/>
    <w:basedOn w:val="DefaultParagraphFont"/>
    <w:uiPriority w:val="99"/>
    <w:semiHidden/>
    <w:unhideWhenUsed/>
    <w:rsid w:val="00274F52"/>
    <w:rPr>
      <w:sz w:val="16"/>
      <w:szCs w:val="16"/>
    </w:rPr>
  </w:style>
  <w:style w:type="paragraph" w:styleId="CommentText">
    <w:name w:val="annotation text"/>
    <w:basedOn w:val="Normal"/>
    <w:link w:val="CommentTextChar"/>
    <w:uiPriority w:val="99"/>
    <w:unhideWhenUsed/>
    <w:rsid w:val="00274F52"/>
    <w:rPr>
      <w:sz w:val="20"/>
      <w:szCs w:val="18"/>
    </w:rPr>
  </w:style>
  <w:style w:type="character" w:customStyle="1" w:styleId="CommentTextChar">
    <w:name w:val="Comment Text Char"/>
    <w:basedOn w:val="DefaultParagraphFont"/>
    <w:link w:val="CommentText"/>
    <w:uiPriority w:val="99"/>
    <w:rsid w:val="00274F52"/>
    <w:rPr>
      <w:sz w:val="20"/>
      <w:szCs w:val="18"/>
    </w:rPr>
  </w:style>
  <w:style w:type="paragraph" w:styleId="CommentSubject">
    <w:name w:val="annotation subject"/>
    <w:basedOn w:val="CommentText"/>
    <w:next w:val="CommentText"/>
    <w:link w:val="CommentSubjectChar"/>
    <w:uiPriority w:val="99"/>
    <w:semiHidden/>
    <w:unhideWhenUsed/>
    <w:rsid w:val="00274F52"/>
    <w:rPr>
      <w:b/>
      <w:bCs/>
    </w:rPr>
  </w:style>
  <w:style w:type="character" w:customStyle="1" w:styleId="CommentSubjectChar">
    <w:name w:val="Comment Subject Char"/>
    <w:basedOn w:val="CommentTextChar"/>
    <w:link w:val="CommentSubject"/>
    <w:uiPriority w:val="99"/>
    <w:semiHidden/>
    <w:rsid w:val="00274F52"/>
    <w:rPr>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2024-11-27T14:30:06+00:00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DC48C8B-5046-4686-BC00-5DD42D8A32EA}"/>
</file>

<file path=customXml/itemProps2.xml><?xml version="1.0" encoding="utf-8"?>
<ds:datastoreItem xmlns:ds="http://schemas.openxmlformats.org/officeDocument/2006/customXml" ds:itemID="{CFC05B0D-50E4-4649-A2BE-0D61478A5359}"/>
</file>

<file path=customXml/itemProps3.xml><?xml version="1.0" encoding="utf-8"?>
<ds:datastoreItem xmlns:ds="http://schemas.openxmlformats.org/officeDocument/2006/customXml" ds:itemID="{3A87C8B3-8B88-4045-AB18-99541E24ABDE}"/>
</file>

<file path=docProps/app.xml><?xml version="1.0" encoding="utf-8"?>
<Properties xmlns="http://schemas.openxmlformats.org/officeDocument/2006/extended-properties" xmlns:vt="http://schemas.openxmlformats.org/officeDocument/2006/docPropsVTypes">
  <Template>Normal.dotm</Template>
  <TotalTime>4</TotalTime>
  <Pages>4</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Akila Shanmugham</dc:creator>
  <cp:keywords/>
  <dc:description/>
  <cp:lastModifiedBy>Akila Shanmugham</cp:lastModifiedBy>
  <cp:revision>3</cp:revision>
  <dcterms:created xsi:type="dcterms:W3CDTF">2024-11-20T16:42:00Z</dcterms:created>
  <dcterms:modified xsi:type="dcterms:W3CDTF">2024-11-20T17:03:00Z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