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F8C5DB" w14:textId="73A489A5" w:rsidR="00175852" w:rsidRPr="00683A6B" w:rsidRDefault="000C40F7" w:rsidP="00963A07">
      <w:pPr>
        <w:pageBreakBefore/>
        <w:widowControl/>
        <w:spacing w:after="0" w:line="240" w:lineRule="auto"/>
        <w:jc w:val="right"/>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Bogota</w:t>
      </w:r>
      <w:r w:rsidR="004B237B">
        <w:rPr>
          <w:rFonts w:ascii="Times New Roman" w:eastAsia="Times New Roman" w:hAnsi="Times New Roman" w:cs="Times New Roman"/>
          <w:snapToGrid w:val="0"/>
          <w:sz w:val="24"/>
          <w:szCs w:val="24"/>
        </w:rPr>
        <w:t xml:space="preserve"> – Tegucigalpa</w:t>
      </w:r>
      <w:r w:rsidR="00175852" w:rsidRPr="00683A6B">
        <w:rPr>
          <w:rFonts w:ascii="Times New Roman" w:eastAsia="Times New Roman" w:hAnsi="Times New Roman" w:cs="Times New Roman"/>
          <w:snapToGrid w:val="0"/>
          <w:sz w:val="24"/>
          <w:szCs w:val="24"/>
        </w:rPr>
        <w:t xml:space="preserve">, </w:t>
      </w:r>
      <w:r w:rsidR="00035821">
        <w:rPr>
          <w:rFonts w:ascii="Times New Roman" w:eastAsia="Times New Roman" w:hAnsi="Times New Roman" w:cs="Times New Roman"/>
          <w:snapToGrid w:val="0"/>
          <w:sz w:val="24"/>
          <w:szCs w:val="24"/>
        </w:rPr>
        <w:t>May 13</w:t>
      </w:r>
      <w:r w:rsidR="00175852" w:rsidRPr="00683A6B">
        <w:rPr>
          <w:rFonts w:ascii="Times New Roman" w:eastAsia="Times New Roman" w:hAnsi="Times New Roman" w:cs="Times New Roman"/>
          <w:snapToGrid w:val="0"/>
          <w:sz w:val="24"/>
          <w:szCs w:val="24"/>
        </w:rPr>
        <w:t>, 201</w:t>
      </w:r>
      <w:r w:rsidR="004C364D">
        <w:rPr>
          <w:rFonts w:ascii="Times New Roman" w:eastAsia="Times New Roman" w:hAnsi="Times New Roman" w:cs="Times New Roman"/>
          <w:snapToGrid w:val="0"/>
          <w:sz w:val="24"/>
          <w:szCs w:val="24"/>
        </w:rPr>
        <w:t>6</w:t>
      </w:r>
    </w:p>
    <w:p w14:paraId="2F858A7A" w14:textId="7105D3AC" w:rsidR="00175852" w:rsidRPr="00683A6B" w:rsidRDefault="00175852" w:rsidP="004C364D">
      <w:pPr>
        <w:widowControl/>
        <w:spacing w:before="240" w:after="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b/>
          <w:bCs/>
          <w:snapToGrid w:val="0"/>
          <w:sz w:val="24"/>
          <w:szCs w:val="24"/>
        </w:rPr>
        <w:t xml:space="preserve">Secretariat of the Committee on </w:t>
      </w:r>
      <w:r w:rsidR="004C364D">
        <w:rPr>
          <w:rFonts w:ascii="Times New Roman" w:eastAsia="Times New Roman" w:hAnsi="Times New Roman" w:cs="Times New Roman"/>
          <w:b/>
          <w:bCs/>
          <w:snapToGrid w:val="0"/>
          <w:sz w:val="24"/>
          <w:szCs w:val="24"/>
        </w:rPr>
        <w:t>Economic, Social, and Cultural Rights</w:t>
      </w:r>
      <w:bookmarkStart w:id="0" w:name="_GoBack"/>
      <w:bookmarkEnd w:id="0"/>
    </w:p>
    <w:p w14:paraId="311E4822" w14:textId="77777777" w:rsidR="00175852" w:rsidRPr="00683A6B" w:rsidRDefault="00175852" w:rsidP="00C27474">
      <w:pPr>
        <w:widowControl/>
        <w:spacing w:after="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Office of the United Nations High Commissioner for Human Rights</w:t>
      </w:r>
    </w:p>
    <w:p w14:paraId="71C203B6" w14:textId="77777777" w:rsidR="00175852" w:rsidRPr="00683A6B" w:rsidRDefault="00175852" w:rsidP="00C27474">
      <w:pPr>
        <w:widowControl/>
        <w:spacing w:after="0" w:line="240" w:lineRule="auto"/>
        <w:jc w:val="both"/>
        <w:rPr>
          <w:rFonts w:ascii="Times New Roman" w:eastAsia="Times New Roman" w:hAnsi="Times New Roman" w:cs="Times New Roman"/>
          <w:snapToGrid w:val="0"/>
          <w:sz w:val="24"/>
          <w:szCs w:val="24"/>
          <w:lang w:val="fr-FR"/>
        </w:rPr>
      </w:pPr>
      <w:r w:rsidRPr="00683A6B">
        <w:rPr>
          <w:rFonts w:ascii="Times New Roman" w:eastAsia="Times New Roman" w:hAnsi="Times New Roman" w:cs="Times New Roman"/>
          <w:snapToGrid w:val="0"/>
          <w:sz w:val="24"/>
          <w:szCs w:val="24"/>
          <w:lang w:val="fr-FR"/>
        </w:rPr>
        <w:t>Palais Wilson</w:t>
      </w:r>
    </w:p>
    <w:p w14:paraId="3B154245" w14:textId="77777777" w:rsidR="00175852" w:rsidRPr="00683A6B" w:rsidRDefault="00175852" w:rsidP="00C27474">
      <w:pPr>
        <w:widowControl/>
        <w:spacing w:after="0" w:line="240" w:lineRule="auto"/>
        <w:jc w:val="both"/>
        <w:rPr>
          <w:rFonts w:ascii="Times New Roman" w:eastAsia="Times New Roman" w:hAnsi="Times New Roman" w:cs="Times New Roman"/>
          <w:snapToGrid w:val="0"/>
          <w:sz w:val="24"/>
          <w:szCs w:val="24"/>
          <w:lang w:val="fr-FR"/>
        </w:rPr>
      </w:pPr>
      <w:r w:rsidRPr="00683A6B">
        <w:rPr>
          <w:rFonts w:ascii="Times New Roman" w:eastAsia="Times New Roman" w:hAnsi="Times New Roman" w:cs="Times New Roman"/>
          <w:snapToGrid w:val="0"/>
          <w:sz w:val="24"/>
          <w:szCs w:val="24"/>
          <w:lang w:val="fr-FR"/>
        </w:rPr>
        <w:t>52, rue des Pâquis</w:t>
      </w:r>
    </w:p>
    <w:p w14:paraId="399C334C" w14:textId="77777777" w:rsidR="00175852" w:rsidRPr="00683A6B" w:rsidRDefault="00175852" w:rsidP="00C27474">
      <w:pPr>
        <w:widowControl/>
        <w:spacing w:after="240" w:line="240" w:lineRule="auto"/>
        <w:jc w:val="both"/>
        <w:rPr>
          <w:rFonts w:ascii="Times New Roman" w:eastAsia="Times New Roman" w:hAnsi="Times New Roman" w:cs="Times New Roman"/>
          <w:snapToGrid w:val="0"/>
          <w:sz w:val="24"/>
          <w:szCs w:val="24"/>
          <w:lang w:val="fr-FR"/>
        </w:rPr>
      </w:pPr>
      <w:r w:rsidRPr="00683A6B">
        <w:rPr>
          <w:rFonts w:ascii="Times New Roman" w:eastAsia="Times New Roman" w:hAnsi="Times New Roman" w:cs="Times New Roman"/>
          <w:snapToGrid w:val="0"/>
          <w:sz w:val="24"/>
          <w:szCs w:val="24"/>
          <w:lang w:val="fr-FR"/>
        </w:rPr>
        <w:t>CH-1211 Geneva 10, Switzerland</w:t>
      </w:r>
    </w:p>
    <w:p w14:paraId="3868C978" w14:textId="18124F9F" w:rsidR="00175852" w:rsidRPr="00683A6B" w:rsidRDefault="00175852" w:rsidP="00F04AAA">
      <w:pPr>
        <w:widowControl/>
        <w:spacing w:after="240" w:line="240" w:lineRule="auto"/>
        <w:ind w:left="720" w:hanging="720"/>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b/>
          <w:bCs/>
          <w:snapToGrid w:val="0"/>
          <w:sz w:val="24"/>
          <w:szCs w:val="24"/>
          <w:lang w:val="fr-FR"/>
        </w:rPr>
        <w:tab/>
      </w:r>
      <w:r w:rsidRPr="00683A6B">
        <w:rPr>
          <w:rFonts w:ascii="Times New Roman" w:eastAsia="Times New Roman" w:hAnsi="Times New Roman" w:cs="Times New Roman"/>
          <w:b/>
          <w:bCs/>
          <w:snapToGrid w:val="0"/>
          <w:sz w:val="24"/>
          <w:szCs w:val="24"/>
        </w:rPr>
        <w:t xml:space="preserve">Re: </w:t>
      </w:r>
      <w:r w:rsidR="00F04AAA">
        <w:rPr>
          <w:rFonts w:ascii="Times New Roman" w:eastAsia="Times New Roman" w:hAnsi="Times New Roman" w:cs="Times New Roman"/>
          <w:b/>
          <w:bCs/>
          <w:snapToGrid w:val="0"/>
          <w:sz w:val="24"/>
          <w:szCs w:val="24"/>
        </w:rPr>
        <w:t>Information</w:t>
      </w:r>
      <w:r w:rsidRPr="00683A6B">
        <w:rPr>
          <w:rFonts w:ascii="Times New Roman" w:eastAsia="Times New Roman" w:hAnsi="Times New Roman" w:cs="Times New Roman"/>
          <w:b/>
          <w:bCs/>
          <w:snapToGrid w:val="0"/>
          <w:sz w:val="24"/>
          <w:szCs w:val="24"/>
        </w:rPr>
        <w:t xml:space="preserve"> on </w:t>
      </w:r>
      <w:r w:rsidR="00964E3A">
        <w:rPr>
          <w:rFonts w:ascii="Times New Roman" w:eastAsia="Times New Roman" w:hAnsi="Times New Roman" w:cs="Times New Roman"/>
          <w:b/>
          <w:bCs/>
          <w:snapToGrid w:val="0"/>
          <w:sz w:val="24"/>
          <w:szCs w:val="24"/>
        </w:rPr>
        <w:t>Honduras</w:t>
      </w:r>
      <w:r w:rsidRPr="00683A6B">
        <w:rPr>
          <w:rFonts w:ascii="Times New Roman" w:eastAsia="Times New Roman" w:hAnsi="Times New Roman" w:cs="Times New Roman"/>
          <w:b/>
          <w:bCs/>
          <w:snapToGrid w:val="0"/>
          <w:sz w:val="24"/>
          <w:szCs w:val="24"/>
        </w:rPr>
        <w:t>, scheduled for</w:t>
      </w:r>
      <w:r w:rsidR="004C364D">
        <w:rPr>
          <w:rFonts w:ascii="Times New Roman" w:eastAsia="Times New Roman" w:hAnsi="Times New Roman" w:cs="Times New Roman"/>
          <w:b/>
          <w:bCs/>
          <w:snapToGrid w:val="0"/>
          <w:sz w:val="24"/>
          <w:szCs w:val="24"/>
        </w:rPr>
        <w:t xml:space="preserve"> review by the Committee on Economic, Social, and Cultural Rights during its </w:t>
      </w:r>
      <w:r w:rsidR="004B237B">
        <w:rPr>
          <w:rFonts w:ascii="Times New Roman" w:eastAsia="Times New Roman" w:hAnsi="Times New Roman" w:cs="Times New Roman"/>
          <w:b/>
          <w:bCs/>
          <w:snapToGrid w:val="0"/>
          <w:sz w:val="24"/>
          <w:szCs w:val="24"/>
        </w:rPr>
        <w:t>58</w:t>
      </w:r>
      <w:r w:rsidR="004B237B" w:rsidRPr="004B237B">
        <w:rPr>
          <w:rFonts w:ascii="Times New Roman" w:eastAsia="Times New Roman" w:hAnsi="Times New Roman" w:cs="Times New Roman"/>
          <w:b/>
          <w:bCs/>
          <w:snapToGrid w:val="0"/>
          <w:sz w:val="24"/>
          <w:szCs w:val="24"/>
          <w:vertAlign w:val="superscript"/>
        </w:rPr>
        <w:t>th</w:t>
      </w:r>
      <w:r w:rsidR="004B237B">
        <w:rPr>
          <w:rFonts w:ascii="Times New Roman" w:eastAsia="Times New Roman" w:hAnsi="Times New Roman" w:cs="Times New Roman"/>
          <w:b/>
          <w:bCs/>
          <w:snapToGrid w:val="0"/>
          <w:sz w:val="24"/>
          <w:szCs w:val="24"/>
        </w:rPr>
        <w:t xml:space="preserve"> </w:t>
      </w:r>
      <w:r w:rsidRPr="00683A6B">
        <w:rPr>
          <w:rFonts w:ascii="Times New Roman" w:eastAsia="Times New Roman" w:hAnsi="Times New Roman" w:cs="Times New Roman"/>
          <w:b/>
          <w:bCs/>
          <w:snapToGrid w:val="0"/>
          <w:sz w:val="24"/>
          <w:szCs w:val="24"/>
        </w:rPr>
        <w:t>Session.</w:t>
      </w:r>
    </w:p>
    <w:p w14:paraId="2705D8C9" w14:textId="46E3F869" w:rsidR="00175852" w:rsidRPr="00683A6B" w:rsidRDefault="00175852" w:rsidP="004C364D">
      <w:pPr>
        <w:widowControl/>
        <w:spacing w:after="24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Distinguished Members of the Committee on </w:t>
      </w:r>
      <w:r w:rsidR="004C364D">
        <w:rPr>
          <w:rFonts w:ascii="Times New Roman" w:eastAsia="Times New Roman" w:hAnsi="Times New Roman" w:cs="Times New Roman"/>
          <w:snapToGrid w:val="0"/>
          <w:sz w:val="24"/>
          <w:szCs w:val="24"/>
        </w:rPr>
        <w:t>Economic, Social, and Cultural Rights</w:t>
      </w:r>
      <w:r w:rsidRPr="00683A6B">
        <w:rPr>
          <w:rFonts w:ascii="Times New Roman" w:eastAsia="Times New Roman" w:hAnsi="Times New Roman" w:cs="Times New Roman"/>
          <w:snapToGrid w:val="0"/>
          <w:sz w:val="24"/>
          <w:szCs w:val="24"/>
        </w:rPr>
        <w:t xml:space="preserve"> (</w:t>
      </w:r>
      <w:r w:rsidR="009463D3" w:rsidRPr="00683A6B">
        <w:rPr>
          <w:rFonts w:ascii="Times New Roman" w:eastAsia="Times New Roman" w:hAnsi="Times New Roman" w:cs="Times New Roman"/>
          <w:snapToGrid w:val="0"/>
          <w:sz w:val="24"/>
          <w:szCs w:val="24"/>
        </w:rPr>
        <w:t xml:space="preserve">the </w:t>
      </w:r>
      <w:r w:rsidRPr="00683A6B">
        <w:rPr>
          <w:rFonts w:ascii="Times New Roman" w:eastAsia="Times New Roman" w:hAnsi="Times New Roman" w:cs="Times New Roman"/>
          <w:snapToGrid w:val="0"/>
          <w:sz w:val="24"/>
          <w:szCs w:val="24"/>
        </w:rPr>
        <w:t>“</w:t>
      </w:r>
      <w:r w:rsidR="009463D3" w:rsidRPr="00683A6B">
        <w:rPr>
          <w:rFonts w:ascii="Times New Roman" w:eastAsia="Times New Roman" w:hAnsi="Times New Roman" w:cs="Times New Roman"/>
          <w:snapToGrid w:val="0"/>
          <w:sz w:val="24"/>
          <w:szCs w:val="24"/>
        </w:rPr>
        <w:t>Committee</w:t>
      </w:r>
      <w:r w:rsidRPr="00683A6B">
        <w:rPr>
          <w:rFonts w:ascii="Times New Roman" w:eastAsia="Times New Roman" w:hAnsi="Times New Roman" w:cs="Times New Roman"/>
          <w:snapToGrid w:val="0"/>
          <w:sz w:val="24"/>
          <w:szCs w:val="24"/>
        </w:rPr>
        <w:t>”):</w:t>
      </w:r>
    </w:p>
    <w:p w14:paraId="4296D9DB" w14:textId="461A3911" w:rsidR="0029656B" w:rsidRPr="00683A6B" w:rsidRDefault="00175852" w:rsidP="00C37E89">
      <w:pPr>
        <w:widowControl/>
        <w:spacing w:after="240" w:line="240" w:lineRule="auto"/>
        <w:ind w:firstLine="720"/>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The Center for Reproductive Rights (the “Center”) is an independent non-governmental organization that works to promote women’s equality by guaranteeing reproductive rights as human rights. </w:t>
      </w:r>
      <w:r w:rsidR="00734C82">
        <w:rPr>
          <w:rFonts w:ascii="Times New Roman" w:eastAsia="Times New Roman" w:hAnsi="Times New Roman" w:cs="Times New Roman"/>
          <w:snapToGrid w:val="0"/>
          <w:sz w:val="24"/>
          <w:szCs w:val="24"/>
        </w:rPr>
        <w:t xml:space="preserve">The Centro de Derecho de Mujeres de Honduras –Center for Women’s Rights in Honduras– (CDM) is </w:t>
      </w:r>
      <w:r w:rsidR="005634AB" w:rsidRPr="005634AB">
        <w:rPr>
          <w:rFonts w:ascii="Times New Roman" w:eastAsia="Times New Roman" w:hAnsi="Times New Roman" w:cs="Times New Roman"/>
          <w:snapToGrid w:val="0"/>
          <w:sz w:val="24"/>
          <w:szCs w:val="24"/>
        </w:rPr>
        <w:t>a non-governmental</w:t>
      </w:r>
      <w:r w:rsidR="005634AB">
        <w:rPr>
          <w:rFonts w:ascii="Times New Roman" w:eastAsia="Times New Roman" w:hAnsi="Times New Roman" w:cs="Times New Roman"/>
          <w:snapToGrid w:val="0"/>
          <w:sz w:val="24"/>
          <w:szCs w:val="24"/>
        </w:rPr>
        <w:t xml:space="preserve"> and</w:t>
      </w:r>
      <w:r w:rsidR="005634AB" w:rsidRPr="005634AB">
        <w:rPr>
          <w:rFonts w:ascii="Times New Roman" w:eastAsia="Times New Roman" w:hAnsi="Times New Roman" w:cs="Times New Roman"/>
          <w:snapToGrid w:val="0"/>
          <w:sz w:val="24"/>
          <w:szCs w:val="24"/>
        </w:rPr>
        <w:t xml:space="preserve"> feminist organization that promotes gender equality for women.</w:t>
      </w:r>
      <w:r w:rsidR="00C37E89">
        <w:rPr>
          <w:rFonts w:ascii="Times New Roman" w:eastAsia="Times New Roman" w:hAnsi="Times New Roman" w:cs="Times New Roman"/>
          <w:snapToGrid w:val="0"/>
          <w:sz w:val="24"/>
          <w:szCs w:val="24"/>
        </w:rPr>
        <w:t xml:space="preserve"> </w:t>
      </w:r>
      <w:r w:rsidRPr="00683A6B">
        <w:rPr>
          <w:rFonts w:ascii="Times New Roman" w:eastAsia="Times New Roman" w:hAnsi="Times New Roman" w:cs="Times New Roman"/>
          <w:snapToGrid w:val="0"/>
          <w:sz w:val="24"/>
          <w:szCs w:val="24"/>
        </w:rPr>
        <w:t>The Center</w:t>
      </w:r>
      <w:r w:rsidR="00C37E89">
        <w:rPr>
          <w:rFonts w:ascii="Times New Roman" w:eastAsia="Times New Roman" w:hAnsi="Times New Roman" w:cs="Times New Roman"/>
          <w:snapToGrid w:val="0"/>
          <w:sz w:val="24"/>
          <w:szCs w:val="24"/>
        </w:rPr>
        <w:t xml:space="preserve"> and CDM seek</w:t>
      </w:r>
      <w:r w:rsidRPr="00683A6B">
        <w:rPr>
          <w:rFonts w:ascii="Times New Roman" w:eastAsia="Times New Roman" w:hAnsi="Times New Roman" w:cs="Times New Roman"/>
          <w:snapToGrid w:val="0"/>
          <w:sz w:val="24"/>
          <w:szCs w:val="24"/>
        </w:rPr>
        <w:t xml:space="preserve"> to contribute to the </w:t>
      </w:r>
      <w:r w:rsidR="009463D3" w:rsidRPr="00683A6B">
        <w:rPr>
          <w:rFonts w:ascii="Times New Roman" w:eastAsia="Times New Roman" w:hAnsi="Times New Roman" w:cs="Times New Roman"/>
          <w:snapToGrid w:val="0"/>
          <w:sz w:val="24"/>
          <w:szCs w:val="24"/>
        </w:rPr>
        <w:t>Committee’s</w:t>
      </w:r>
      <w:r w:rsidRPr="00683A6B">
        <w:rPr>
          <w:rFonts w:ascii="Times New Roman" w:eastAsia="Times New Roman" w:hAnsi="Times New Roman" w:cs="Times New Roman"/>
          <w:snapToGrid w:val="0"/>
          <w:sz w:val="24"/>
          <w:szCs w:val="24"/>
        </w:rPr>
        <w:t xml:space="preserve"> work by providing independent information concerning </w:t>
      </w:r>
      <w:r w:rsidR="0032223D">
        <w:rPr>
          <w:rFonts w:ascii="Times New Roman" w:eastAsia="Times New Roman" w:hAnsi="Times New Roman" w:cs="Times New Roman"/>
          <w:snapToGrid w:val="0"/>
          <w:sz w:val="24"/>
          <w:szCs w:val="24"/>
        </w:rPr>
        <w:t>Honduras’s</w:t>
      </w:r>
      <w:r w:rsidRPr="00683A6B">
        <w:rPr>
          <w:rFonts w:ascii="Times New Roman" w:eastAsia="Times New Roman" w:hAnsi="Times New Roman" w:cs="Times New Roman"/>
          <w:snapToGrid w:val="0"/>
          <w:sz w:val="24"/>
          <w:szCs w:val="24"/>
        </w:rPr>
        <w:t xml:space="preserve"> obligations to guarantee the rights protected under the </w:t>
      </w:r>
      <w:r w:rsidR="0032223D">
        <w:rPr>
          <w:rFonts w:ascii="Times New Roman" w:eastAsia="Times New Roman" w:hAnsi="Times New Roman" w:cs="Times New Roman"/>
          <w:snapToGrid w:val="0"/>
          <w:sz w:val="24"/>
          <w:szCs w:val="24"/>
        </w:rPr>
        <w:t>International Covenant on Economic, Social, and Cultural Rights</w:t>
      </w:r>
      <w:r w:rsidRPr="00683A6B">
        <w:rPr>
          <w:rFonts w:ascii="Times New Roman" w:eastAsia="Times New Roman" w:hAnsi="Times New Roman" w:cs="Times New Roman"/>
          <w:snapToGrid w:val="0"/>
          <w:sz w:val="24"/>
          <w:szCs w:val="24"/>
        </w:rPr>
        <w:t xml:space="preserve"> (“</w:t>
      </w:r>
      <w:r w:rsidR="0032223D">
        <w:rPr>
          <w:rFonts w:ascii="Times New Roman" w:eastAsia="Times New Roman" w:hAnsi="Times New Roman" w:cs="Times New Roman"/>
          <w:snapToGrid w:val="0"/>
          <w:sz w:val="24"/>
          <w:szCs w:val="24"/>
        </w:rPr>
        <w:t>ICESCR</w:t>
      </w:r>
      <w:r w:rsidRPr="00683A6B">
        <w:rPr>
          <w:rFonts w:ascii="Times New Roman" w:eastAsia="Times New Roman" w:hAnsi="Times New Roman" w:cs="Times New Roman"/>
          <w:snapToGrid w:val="0"/>
          <w:sz w:val="24"/>
          <w:szCs w:val="24"/>
        </w:rPr>
        <w:t>”).</w:t>
      </w:r>
      <w:bookmarkStart w:id="1" w:name="_Ref433630145"/>
      <w:r w:rsidR="0029656B" w:rsidRPr="00683A6B">
        <w:rPr>
          <w:rStyle w:val="EndnoteReference"/>
          <w:rFonts w:ascii="Times New Roman" w:eastAsia="Times New Roman" w:hAnsi="Times New Roman" w:cs="Times New Roman"/>
          <w:snapToGrid w:val="0"/>
          <w:sz w:val="24"/>
          <w:szCs w:val="24"/>
        </w:rPr>
        <w:endnoteReference w:id="2"/>
      </w:r>
      <w:bookmarkEnd w:id="1"/>
      <w:r w:rsidR="0029656B" w:rsidRPr="00683A6B">
        <w:rPr>
          <w:rFonts w:ascii="Times New Roman" w:eastAsia="Times New Roman" w:hAnsi="Times New Roman" w:cs="Times New Roman"/>
          <w:snapToGrid w:val="0"/>
          <w:sz w:val="24"/>
          <w:szCs w:val="24"/>
        </w:rPr>
        <w:t xml:space="preserve">  </w:t>
      </w:r>
    </w:p>
    <w:p w14:paraId="265A68D8" w14:textId="26311184" w:rsidR="0029656B" w:rsidRPr="00683A6B" w:rsidRDefault="0029656B" w:rsidP="00F66C30">
      <w:pPr>
        <w:widowControl/>
        <w:spacing w:after="240" w:line="240" w:lineRule="auto"/>
        <w:ind w:firstLine="720"/>
        <w:jc w:val="both"/>
        <w:rPr>
          <w:rFonts w:ascii="Times New Roman" w:eastAsia="Times New Roman" w:hAnsi="Times New Roman" w:cs="Times New Roman"/>
          <w:snapToGrid w:val="0"/>
          <w:sz w:val="24"/>
          <w:szCs w:val="24"/>
        </w:rPr>
      </w:pPr>
      <w:r w:rsidRPr="003A1F22">
        <w:rPr>
          <w:rFonts w:ascii="Times New Roman" w:eastAsia="Times New Roman" w:hAnsi="Times New Roman" w:cs="Times New Roman"/>
          <w:snapToGrid w:val="0"/>
          <w:sz w:val="24"/>
          <w:szCs w:val="24"/>
        </w:rPr>
        <w:t xml:space="preserve">On the list of issues provided by the Committee in </w:t>
      </w:r>
      <w:r w:rsidR="00D84A2A" w:rsidRPr="003A1F22">
        <w:rPr>
          <w:rFonts w:ascii="Times New Roman" w:eastAsia="Times New Roman" w:hAnsi="Times New Roman" w:cs="Times New Roman"/>
          <w:snapToGrid w:val="0"/>
          <w:sz w:val="24"/>
          <w:szCs w:val="24"/>
        </w:rPr>
        <w:t>November 201</w:t>
      </w:r>
      <w:r w:rsidR="00DD374E" w:rsidRPr="003A1F22">
        <w:rPr>
          <w:rFonts w:ascii="Times New Roman" w:eastAsia="Times New Roman" w:hAnsi="Times New Roman" w:cs="Times New Roman"/>
          <w:snapToGrid w:val="0"/>
          <w:sz w:val="24"/>
          <w:szCs w:val="24"/>
        </w:rPr>
        <w:t>5</w:t>
      </w:r>
      <w:r w:rsidRPr="003A1F22">
        <w:rPr>
          <w:rFonts w:ascii="Times New Roman" w:eastAsia="Times New Roman" w:hAnsi="Times New Roman" w:cs="Times New Roman"/>
          <w:snapToGrid w:val="0"/>
          <w:sz w:val="24"/>
          <w:szCs w:val="24"/>
        </w:rPr>
        <w:t xml:space="preserve">, Part </w:t>
      </w:r>
      <w:r w:rsidR="00D84A2A" w:rsidRPr="003A1F22">
        <w:rPr>
          <w:rFonts w:ascii="Times New Roman" w:eastAsia="Times New Roman" w:hAnsi="Times New Roman" w:cs="Times New Roman"/>
          <w:snapToGrid w:val="0"/>
          <w:sz w:val="24"/>
          <w:szCs w:val="24"/>
        </w:rPr>
        <w:t>2</w:t>
      </w:r>
      <w:r w:rsidRPr="003A1F22">
        <w:rPr>
          <w:rFonts w:ascii="Times New Roman" w:eastAsia="Times New Roman" w:hAnsi="Times New Roman" w:cs="Times New Roman"/>
          <w:snapToGrid w:val="0"/>
          <w:sz w:val="24"/>
          <w:szCs w:val="24"/>
        </w:rPr>
        <w:t>, Section</w:t>
      </w:r>
      <w:r w:rsidR="00D84A2A" w:rsidRPr="003A1F22">
        <w:rPr>
          <w:rFonts w:ascii="Times New Roman" w:eastAsia="Times New Roman" w:hAnsi="Times New Roman" w:cs="Times New Roman"/>
          <w:snapToGrid w:val="0"/>
          <w:sz w:val="24"/>
          <w:szCs w:val="24"/>
        </w:rPr>
        <w:t>s</w:t>
      </w:r>
      <w:r w:rsidRPr="003A1F22">
        <w:rPr>
          <w:rFonts w:ascii="Times New Roman" w:eastAsia="Times New Roman" w:hAnsi="Times New Roman" w:cs="Times New Roman"/>
          <w:snapToGrid w:val="0"/>
          <w:sz w:val="24"/>
          <w:szCs w:val="24"/>
        </w:rPr>
        <w:t xml:space="preserve"> </w:t>
      </w:r>
      <w:r w:rsidR="00D84A2A" w:rsidRPr="003A1F22">
        <w:rPr>
          <w:rFonts w:ascii="Times New Roman" w:eastAsia="Times New Roman" w:hAnsi="Times New Roman" w:cs="Times New Roman"/>
          <w:snapToGrid w:val="0"/>
          <w:sz w:val="24"/>
          <w:szCs w:val="24"/>
        </w:rPr>
        <w:t>6, 20, 27 and 28</w:t>
      </w:r>
      <w:r w:rsidRPr="003A1F22">
        <w:rPr>
          <w:rFonts w:ascii="Times New Roman" w:eastAsia="Times New Roman" w:hAnsi="Times New Roman" w:cs="Times New Roman"/>
          <w:snapToGrid w:val="0"/>
          <w:sz w:val="24"/>
          <w:szCs w:val="24"/>
        </w:rPr>
        <w:t xml:space="preserve">, the Committee requested information on </w:t>
      </w:r>
      <w:r w:rsidR="00D640E0" w:rsidRPr="003A1F22">
        <w:rPr>
          <w:rFonts w:ascii="Times New Roman" w:eastAsia="Times New Roman" w:hAnsi="Times New Roman" w:cs="Times New Roman"/>
          <w:snapToGrid w:val="0"/>
          <w:sz w:val="24"/>
          <w:szCs w:val="24"/>
        </w:rPr>
        <w:t>(i)</w:t>
      </w:r>
      <w:r w:rsidR="00F80671">
        <w:rPr>
          <w:rFonts w:ascii="Times New Roman" w:eastAsia="Times New Roman" w:hAnsi="Times New Roman" w:cs="Times New Roman"/>
          <w:snapToGrid w:val="0"/>
          <w:sz w:val="24"/>
          <w:szCs w:val="24"/>
        </w:rPr>
        <w:t> </w:t>
      </w:r>
      <w:r w:rsidR="00DD374E" w:rsidRPr="003A1F22">
        <w:rPr>
          <w:rFonts w:ascii="Times New Roman" w:eastAsia="Times New Roman" w:hAnsi="Times New Roman" w:cs="Times New Roman"/>
          <w:snapToGrid w:val="0"/>
          <w:sz w:val="24"/>
          <w:szCs w:val="24"/>
        </w:rPr>
        <w:t>measures adopted to combat discrimination, in particular against persons with HIV/AIDS; (ii)</w:t>
      </w:r>
      <w:r w:rsidR="00F80671">
        <w:rPr>
          <w:rFonts w:ascii="Times New Roman" w:eastAsia="Times New Roman" w:hAnsi="Times New Roman" w:cs="Times New Roman"/>
          <w:snapToGrid w:val="0"/>
          <w:sz w:val="24"/>
          <w:szCs w:val="24"/>
        </w:rPr>
        <w:t> </w:t>
      </w:r>
      <w:r w:rsidR="00DD374E" w:rsidRPr="003A1F22">
        <w:rPr>
          <w:rFonts w:ascii="Times New Roman" w:eastAsia="Times New Roman" w:hAnsi="Times New Roman" w:cs="Times New Roman"/>
          <w:snapToGrid w:val="0"/>
          <w:sz w:val="24"/>
          <w:szCs w:val="24"/>
        </w:rPr>
        <w:t>steps taken by the State to combat domestic violence and violence against women; (iii)</w:t>
      </w:r>
      <w:r w:rsidR="00F80671">
        <w:rPr>
          <w:rFonts w:ascii="Times New Roman" w:eastAsia="Times New Roman" w:hAnsi="Times New Roman" w:cs="Times New Roman"/>
          <w:snapToGrid w:val="0"/>
          <w:sz w:val="24"/>
          <w:szCs w:val="24"/>
        </w:rPr>
        <w:t> </w:t>
      </w:r>
      <w:r w:rsidR="00D640E0" w:rsidRPr="003A1F22">
        <w:rPr>
          <w:rFonts w:ascii="Times New Roman" w:eastAsia="Times New Roman" w:hAnsi="Times New Roman" w:cs="Times New Roman"/>
          <w:snapToGrid w:val="0"/>
          <w:sz w:val="24"/>
          <w:szCs w:val="24"/>
        </w:rPr>
        <w:t xml:space="preserve">measures adopted by Honduras to </w:t>
      </w:r>
      <w:r w:rsidR="00FC21B2" w:rsidRPr="003A1F22">
        <w:rPr>
          <w:rFonts w:ascii="Times New Roman" w:eastAsia="Times New Roman" w:hAnsi="Times New Roman" w:cs="Times New Roman"/>
          <w:snapToGrid w:val="0"/>
          <w:sz w:val="24"/>
          <w:szCs w:val="24"/>
        </w:rPr>
        <w:t>guarantee</w:t>
      </w:r>
      <w:r w:rsidR="00D640E0" w:rsidRPr="003A1F22">
        <w:rPr>
          <w:rFonts w:ascii="Times New Roman" w:eastAsia="Times New Roman" w:hAnsi="Times New Roman" w:cs="Times New Roman"/>
          <w:snapToGrid w:val="0"/>
          <w:sz w:val="24"/>
          <w:szCs w:val="24"/>
        </w:rPr>
        <w:t xml:space="preserve"> availability and accessibility of sexual and reproductive health</w:t>
      </w:r>
      <w:r w:rsidR="00DD374E" w:rsidRPr="003A1F22">
        <w:rPr>
          <w:rFonts w:ascii="Times New Roman" w:eastAsia="Times New Roman" w:hAnsi="Times New Roman" w:cs="Times New Roman"/>
          <w:snapToGrid w:val="0"/>
          <w:sz w:val="24"/>
          <w:szCs w:val="24"/>
        </w:rPr>
        <w:t xml:space="preserve"> information and</w:t>
      </w:r>
      <w:r w:rsidR="00D640E0" w:rsidRPr="003A1F22">
        <w:rPr>
          <w:rFonts w:ascii="Times New Roman" w:eastAsia="Times New Roman" w:hAnsi="Times New Roman" w:cs="Times New Roman"/>
          <w:snapToGrid w:val="0"/>
          <w:sz w:val="24"/>
          <w:szCs w:val="24"/>
        </w:rPr>
        <w:t xml:space="preserve"> services, including emergency contracept</w:t>
      </w:r>
      <w:r w:rsidR="00794C0C" w:rsidRPr="003A1F22">
        <w:rPr>
          <w:rFonts w:ascii="Times New Roman" w:eastAsia="Times New Roman" w:hAnsi="Times New Roman" w:cs="Times New Roman"/>
          <w:snapToGrid w:val="0"/>
          <w:sz w:val="24"/>
          <w:szCs w:val="24"/>
        </w:rPr>
        <w:t>ion</w:t>
      </w:r>
      <w:r w:rsidR="00D640E0" w:rsidRPr="003A1F22">
        <w:rPr>
          <w:rFonts w:ascii="Times New Roman" w:eastAsia="Times New Roman" w:hAnsi="Times New Roman" w:cs="Times New Roman"/>
          <w:snapToGrid w:val="0"/>
          <w:sz w:val="24"/>
          <w:szCs w:val="24"/>
        </w:rPr>
        <w:t xml:space="preserve"> methods</w:t>
      </w:r>
      <w:r w:rsidR="00F80671">
        <w:rPr>
          <w:rFonts w:ascii="Times New Roman" w:eastAsia="Times New Roman" w:hAnsi="Times New Roman" w:cs="Times New Roman"/>
          <w:snapToGrid w:val="0"/>
          <w:sz w:val="24"/>
          <w:szCs w:val="24"/>
        </w:rPr>
        <w:t>,</w:t>
      </w:r>
      <w:r w:rsidR="00DD374E" w:rsidRPr="003A1F22">
        <w:rPr>
          <w:rFonts w:ascii="Times New Roman" w:eastAsia="Times New Roman" w:hAnsi="Times New Roman" w:cs="Times New Roman"/>
          <w:snapToGrid w:val="0"/>
          <w:sz w:val="24"/>
          <w:szCs w:val="24"/>
        </w:rPr>
        <w:t xml:space="preserve"> and (iv</w:t>
      </w:r>
      <w:r w:rsidR="00D640E0" w:rsidRPr="003A1F22">
        <w:rPr>
          <w:rFonts w:ascii="Times New Roman" w:eastAsia="Times New Roman" w:hAnsi="Times New Roman" w:cs="Times New Roman"/>
          <w:snapToGrid w:val="0"/>
          <w:sz w:val="24"/>
          <w:szCs w:val="24"/>
        </w:rPr>
        <w:t>)</w:t>
      </w:r>
      <w:r w:rsidR="00F80671">
        <w:rPr>
          <w:rFonts w:ascii="Times New Roman" w:eastAsia="Times New Roman" w:hAnsi="Times New Roman" w:cs="Times New Roman"/>
          <w:snapToGrid w:val="0"/>
          <w:sz w:val="24"/>
          <w:szCs w:val="24"/>
        </w:rPr>
        <w:t> </w:t>
      </w:r>
      <w:r w:rsidR="00D640E0" w:rsidRPr="003A1F22">
        <w:rPr>
          <w:rFonts w:ascii="Times New Roman" w:eastAsia="Times New Roman" w:hAnsi="Times New Roman" w:cs="Times New Roman"/>
          <w:snapToGrid w:val="0"/>
          <w:sz w:val="24"/>
          <w:szCs w:val="24"/>
        </w:rPr>
        <w:t>measures adopted by Honduras to prevent</w:t>
      </w:r>
      <w:r w:rsidR="00DD374E" w:rsidRPr="003A1F22">
        <w:rPr>
          <w:rFonts w:ascii="Times New Roman" w:eastAsia="Times New Roman" w:hAnsi="Times New Roman" w:cs="Times New Roman"/>
          <w:snapToGrid w:val="0"/>
          <w:sz w:val="24"/>
          <w:szCs w:val="24"/>
        </w:rPr>
        <w:t xml:space="preserve"> the spread of</w:t>
      </w:r>
      <w:r w:rsidR="00D640E0" w:rsidRPr="003A1F22">
        <w:rPr>
          <w:rFonts w:ascii="Times New Roman" w:eastAsia="Times New Roman" w:hAnsi="Times New Roman" w:cs="Times New Roman"/>
          <w:snapToGrid w:val="0"/>
          <w:sz w:val="24"/>
          <w:szCs w:val="24"/>
        </w:rPr>
        <w:t xml:space="preserve"> HIV/AIDS and the transmission of HIV from mother to child</w:t>
      </w:r>
      <w:r w:rsidR="00FC21B2" w:rsidRPr="003A1F22">
        <w:rPr>
          <w:rFonts w:ascii="Times New Roman" w:eastAsia="Times New Roman" w:hAnsi="Times New Roman" w:cs="Times New Roman"/>
          <w:snapToGrid w:val="0"/>
          <w:sz w:val="24"/>
          <w:szCs w:val="24"/>
        </w:rPr>
        <w:t xml:space="preserve"> as well as to guarantee the availability and accessibili</w:t>
      </w:r>
      <w:r w:rsidR="00A13707" w:rsidRPr="003A1F22">
        <w:rPr>
          <w:rFonts w:ascii="Times New Roman" w:eastAsia="Times New Roman" w:hAnsi="Times New Roman" w:cs="Times New Roman"/>
          <w:snapToGrid w:val="0"/>
          <w:sz w:val="24"/>
          <w:szCs w:val="24"/>
        </w:rPr>
        <w:t>ty of antiretroviral treatments</w:t>
      </w:r>
      <w:r w:rsidRPr="003A1F22">
        <w:rPr>
          <w:rFonts w:ascii="Times New Roman" w:eastAsia="Times New Roman" w:hAnsi="Times New Roman" w:cs="Times New Roman"/>
          <w:snapToGrid w:val="0"/>
          <w:sz w:val="24"/>
          <w:szCs w:val="24"/>
        </w:rPr>
        <w:t>.</w:t>
      </w:r>
      <w:r w:rsidRPr="003A1F22">
        <w:rPr>
          <w:rStyle w:val="EndnoteReference"/>
          <w:rFonts w:ascii="Times New Roman" w:eastAsia="Times New Roman" w:hAnsi="Times New Roman" w:cs="Times New Roman"/>
          <w:snapToGrid w:val="0"/>
          <w:sz w:val="24"/>
          <w:szCs w:val="24"/>
        </w:rPr>
        <w:endnoteReference w:id="3"/>
      </w:r>
      <w:r w:rsidRPr="003A1F22">
        <w:rPr>
          <w:rFonts w:ascii="Times New Roman" w:eastAsia="Times New Roman" w:hAnsi="Times New Roman" w:cs="Times New Roman"/>
          <w:snapToGrid w:val="0"/>
          <w:sz w:val="24"/>
          <w:szCs w:val="24"/>
        </w:rPr>
        <w:t xml:space="preserve"> Therefore, in light of</w:t>
      </w:r>
      <w:r w:rsidRPr="00683A6B">
        <w:rPr>
          <w:rFonts w:ascii="Times New Roman" w:eastAsia="Times New Roman" w:hAnsi="Times New Roman" w:cs="Times New Roman"/>
          <w:snapToGrid w:val="0"/>
          <w:sz w:val="24"/>
          <w:szCs w:val="24"/>
        </w:rPr>
        <w:t xml:space="preserve"> </w:t>
      </w:r>
      <w:r w:rsidR="0032223D">
        <w:rPr>
          <w:rFonts w:ascii="Times New Roman" w:eastAsia="Times New Roman" w:hAnsi="Times New Roman" w:cs="Times New Roman"/>
          <w:snapToGrid w:val="0"/>
          <w:sz w:val="24"/>
          <w:szCs w:val="24"/>
        </w:rPr>
        <w:t>Honduras’s</w:t>
      </w:r>
      <w:r w:rsidRPr="00683A6B">
        <w:rPr>
          <w:rFonts w:ascii="Times New Roman" w:eastAsia="Times New Roman" w:hAnsi="Times New Roman" w:cs="Times New Roman"/>
          <w:snapToGrid w:val="0"/>
          <w:sz w:val="24"/>
          <w:szCs w:val="24"/>
        </w:rPr>
        <w:t xml:space="preserve"> upcoming review by the Committee under the </w:t>
      </w:r>
      <w:r w:rsidR="0032223D">
        <w:rPr>
          <w:rFonts w:ascii="Times New Roman" w:eastAsia="Times New Roman" w:hAnsi="Times New Roman" w:cs="Times New Roman"/>
          <w:snapToGrid w:val="0"/>
          <w:sz w:val="24"/>
          <w:szCs w:val="24"/>
        </w:rPr>
        <w:t>ICESCR</w:t>
      </w:r>
      <w:r w:rsidRPr="00683A6B">
        <w:rPr>
          <w:rFonts w:ascii="Times New Roman" w:eastAsia="Times New Roman" w:hAnsi="Times New Roman" w:cs="Times New Roman"/>
          <w:snapToGrid w:val="0"/>
          <w:sz w:val="24"/>
          <w:szCs w:val="24"/>
        </w:rPr>
        <w:t xml:space="preserve">, this letter will highlight </w:t>
      </w:r>
      <w:r w:rsidR="0032223D">
        <w:rPr>
          <w:rFonts w:ascii="Times New Roman" w:eastAsia="Times New Roman" w:hAnsi="Times New Roman" w:cs="Times New Roman"/>
          <w:snapToGrid w:val="0"/>
          <w:sz w:val="24"/>
          <w:szCs w:val="24"/>
        </w:rPr>
        <w:t>Honduras’s</w:t>
      </w:r>
      <w:r w:rsidRPr="00683A6B">
        <w:rPr>
          <w:rFonts w:ascii="Times New Roman" w:eastAsia="Times New Roman" w:hAnsi="Times New Roman" w:cs="Times New Roman"/>
          <w:snapToGrid w:val="0"/>
          <w:sz w:val="24"/>
          <w:szCs w:val="24"/>
        </w:rPr>
        <w:t xml:space="preserve"> failure to comply with its obligations under the </w:t>
      </w:r>
      <w:r w:rsidR="0032223D">
        <w:rPr>
          <w:rFonts w:ascii="Times New Roman" w:eastAsia="Times New Roman" w:hAnsi="Times New Roman" w:cs="Times New Roman"/>
          <w:snapToGrid w:val="0"/>
          <w:sz w:val="24"/>
          <w:szCs w:val="24"/>
        </w:rPr>
        <w:t>ICESCR</w:t>
      </w:r>
      <w:r w:rsidRPr="00683A6B">
        <w:rPr>
          <w:rFonts w:ascii="Times New Roman" w:eastAsia="Times New Roman" w:hAnsi="Times New Roman" w:cs="Times New Roman"/>
          <w:snapToGrid w:val="0"/>
          <w:sz w:val="24"/>
          <w:szCs w:val="24"/>
        </w:rPr>
        <w:t xml:space="preserve"> to respect, protect</w:t>
      </w:r>
      <w:r w:rsidR="00F80671">
        <w:rPr>
          <w:rFonts w:ascii="Times New Roman" w:eastAsia="Times New Roman" w:hAnsi="Times New Roman" w:cs="Times New Roman"/>
          <w:snapToGrid w:val="0"/>
          <w:sz w:val="24"/>
          <w:szCs w:val="24"/>
        </w:rPr>
        <w:t>,</w:t>
      </w:r>
      <w:r w:rsidRPr="00683A6B">
        <w:rPr>
          <w:rFonts w:ascii="Times New Roman" w:eastAsia="Times New Roman" w:hAnsi="Times New Roman" w:cs="Times New Roman"/>
          <w:snapToGrid w:val="0"/>
          <w:sz w:val="24"/>
          <w:szCs w:val="24"/>
        </w:rPr>
        <w:t xml:space="preserve"> and fulfill </w:t>
      </w:r>
      <w:r w:rsidR="0032223D">
        <w:rPr>
          <w:rFonts w:ascii="Times New Roman" w:eastAsia="Times New Roman" w:hAnsi="Times New Roman" w:cs="Times New Roman"/>
          <w:snapToGrid w:val="0"/>
          <w:sz w:val="24"/>
          <w:szCs w:val="24"/>
        </w:rPr>
        <w:t>women’s right to</w:t>
      </w:r>
      <w:r w:rsidR="00735BC9" w:rsidRPr="00735BC9">
        <w:rPr>
          <w:rFonts w:ascii="Times New Roman" w:eastAsia="Times New Roman" w:hAnsi="Times New Roman" w:cs="Times New Roman"/>
          <w:snapToGrid w:val="0"/>
          <w:sz w:val="24"/>
          <w:szCs w:val="24"/>
        </w:rPr>
        <w:t xml:space="preserve"> </w:t>
      </w:r>
      <w:r w:rsidR="00017EB7" w:rsidRPr="00794C0C">
        <w:rPr>
          <w:rFonts w:ascii="Times New Roman" w:eastAsia="Times New Roman" w:hAnsi="Times New Roman" w:cs="Times New Roman"/>
          <w:snapToGrid w:val="0"/>
          <w:sz w:val="24"/>
          <w:szCs w:val="24"/>
        </w:rPr>
        <w:t>enjoyment of the highest attainable standard of physical and mental health</w:t>
      </w:r>
      <w:r w:rsidR="00017EB7">
        <w:rPr>
          <w:rFonts w:ascii="Times New Roman" w:eastAsia="Times New Roman" w:hAnsi="Times New Roman" w:cs="Times New Roman"/>
          <w:snapToGrid w:val="0"/>
          <w:sz w:val="24"/>
          <w:szCs w:val="24"/>
        </w:rPr>
        <w:t xml:space="preserve">, to guarantee the </w:t>
      </w:r>
      <w:r w:rsidR="00017EB7" w:rsidRPr="00794C0C">
        <w:rPr>
          <w:rFonts w:ascii="Times New Roman" w:eastAsia="Times New Roman" w:hAnsi="Times New Roman" w:cs="Times New Roman"/>
          <w:snapToGrid w:val="0"/>
          <w:sz w:val="24"/>
          <w:szCs w:val="24"/>
        </w:rPr>
        <w:t>widest possible protection and assistance to the family</w:t>
      </w:r>
      <w:r w:rsidR="00F80671">
        <w:rPr>
          <w:rFonts w:ascii="Times New Roman" w:eastAsia="Times New Roman" w:hAnsi="Times New Roman" w:cs="Times New Roman"/>
          <w:snapToGrid w:val="0"/>
          <w:sz w:val="24"/>
          <w:szCs w:val="24"/>
        </w:rPr>
        <w:t>,</w:t>
      </w:r>
      <w:r w:rsidR="00017EB7">
        <w:rPr>
          <w:rFonts w:ascii="Times New Roman" w:eastAsia="Times New Roman" w:hAnsi="Times New Roman" w:cs="Times New Roman"/>
          <w:snapToGrid w:val="0"/>
          <w:sz w:val="24"/>
          <w:szCs w:val="24"/>
        </w:rPr>
        <w:t xml:space="preserve"> and to protect and fulfill women’s right to </w:t>
      </w:r>
      <w:r w:rsidR="00FC21B2">
        <w:rPr>
          <w:rFonts w:ascii="Times New Roman" w:eastAsia="Times New Roman" w:hAnsi="Times New Roman" w:cs="Times New Roman"/>
          <w:snapToGrid w:val="0"/>
          <w:sz w:val="24"/>
          <w:szCs w:val="24"/>
        </w:rPr>
        <w:t>non-discrimination</w:t>
      </w:r>
      <w:r w:rsidR="00FC21B2" w:rsidRPr="00FC21B2">
        <w:t xml:space="preserve"> </w:t>
      </w:r>
      <w:r w:rsidR="00FC21B2" w:rsidRPr="00FC21B2">
        <w:rPr>
          <w:rFonts w:ascii="Times New Roman" w:eastAsia="Times New Roman" w:hAnsi="Times New Roman" w:cs="Times New Roman"/>
          <w:snapToGrid w:val="0"/>
          <w:sz w:val="24"/>
          <w:szCs w:val="24"/>
        </w:rPr>
        <w:t>and equality</w:t>
      </w:r>
      <w:r w:rsidR="0032223D" w:rsidRPr="00683A6B">
        <w:rPr>
          <w:rFonts w:ascii="Times New Roman" w:eastAsia="Times New Roman" w:hAnsi="Times New Roman" w:cs="Times New Roman"/>
          <w:snapToGrid w:val="0"/>
          <w:sz w:val="24"/>
          <w:szCs w:val="24"/>
        </w:rPr>
        <w:t xml:space="preserve">, by </w:t>
      </w:r>
      <w:r w:rsidR="0032223D">
        <w:rPr>
          <w:rFonts w:ascii="Times New Roman" w:eastAsia="Times New Roman" w:hAnsi="Times New Roman" w:cs="Times New Roman"/>
          <w:snapToGrid w:val="0"/>
          <w:sz w:val="24"/>
          <w:szCs w:val="24"/>
        </w:rPr>
        <w:t>(</w:t>
      </w:r>
      <w:r w:rsidR="00472739">
        <w:rPr>
          <w:rFonts w:ascii="Times New Roman" w:eastAsia="Times New Roman" w:hAnsi="Times New Roman" w:cs="Times New Roman"/>
          <w:snapToGrid w:val="0"/>
          <w:sz w:val="24"/>
          <w:szCs w:val="24"/>
        </w:rPr>
        <w:t>i</w:t>
      </w:r>
      <w:r w:rsidR="0032223D">
        <w:rPr>
          <w:rFonts w:ascii="Times New Roman" w:eastAsia="Times New Roman" w:hAnsi="Times New Roman" w:cs="Times New Roman"/>
          <w:snapToGrid w:val="0"/>
          <w:sz w:val="24"/>
          <w:szCs w:val="24"/>
        </w:rPr>
        <w:t xml:space="preserve">) denying victims of sexual and domestic violence </w:t>
      </w:r>
      <w:r w:rsidR="00472739">
        <w:rPr>
          <w:rFonts w:ascii="Times New Roman" w:eastAsia="Times New Roman" w:hAnsi="Times New Roman" w:cs="Times New Roman"/>
          <w:snapToGrid w:val="0"/>
          <w:sz w:val="24"/>
          <w:szCs w:val="24"/>
        </w:rPr>
        <w:t>access to the justice system; (ii</w:t>
      </w:r>
      <w:r w:rsidR="0032223D">
        <w:rPr>
          <w:rFonts w:ascii="Times New Roman" w:eastAsia="Times New Roman" w:hAnsi="Times New Roman" w:cs="Times New Roman"/>
          <w:snapToGrid w:val="0"/>
          <w:sz w:val="24"/>
          <w:szCs w:val="24"/>
        </w:rPr>
        <w:t>) </w:t>
      </w:r>
      <w:r w:rsidR="0032223D" w:rsidRPr="00683A6B">
        <w:rPr>
          <w:rFonts w:ascii="Times New Roman" w:eastAsia="Times New Roman" w:hAnsi="Times New Roman" w:cs="Times New Roman"/>
          <w:snapToGrid w:val="0"/>
          <w:sz w:val="24"/>
          <w:szCs w:val="24"/>
        </w:rPr>
        <w:t xml:space="preserve">criminalizing abortion in </w:t>
      </w:r>
      <w:r w:rsidR="00BA5F58">
        <w:rPr>
          <w:rFonts w:ascii="Times New Roman" w:eastAsia="Times New Roman" w:hAnsi="Times New Roman" w:cs="Times New Roman"/>
          <w:snapToGrid w:val="0"/>
          <w:sz w:val="24"/>
          <w:szCs w:val="24"/>
        </w:rPr>
        <w:t>all cases</w:t>
      </w:r>
      <w:r w:rsidR="00E22C8C">
        <w:rPr>
          <w:rFonts w:ascii="Times New Roman" w:eastAsia="Times New Roman" w:hAnsi="Times New Roman" w:cs="Times New Roman"/>
          <w:snapToGrid w:val="0"/>
          <w:sz w:val="24"/>
          <w:szCs w:val="24"/>
        </w:rPr>
        <w:t>; (</w:t>
      </w:r>
      <w:r w:rsidR="00472739">
        <w:rPr>
          <w:rFonts w:ascii="Times New Roman" w:eastAsia="Times New Roman" w:hAnsi="Times New Roman" w:cs="Times New Roman"/>
          <w:snapToGrid w:val="0"/>
          <w:sz w:val="24"/>
          <w:szCs w:val="24"/>
        </w:rPr>
        <w:t>iii</w:t>
      </w:r>
      <w:r w:rsidR="00E22C8C">
        <w:rPr>
          <w:rFonts w:ascii="Times New Roman" w:eastAsia="Times New Roman" w:hAnsi="Times New Roman" w:cs="Times New Roman"/>
          <w:snapToGrid w:val="0"/>
          <w:sz w:val="24"/>
          <w:szCs w:val="24"/>
        </w:rPr>
        <w:t xml:space="preserve">) </w:t>
      </w:r>
      <w:r w:rsidR="00E22C8C" w:rsidRPr="00E22C8C">
        <w:rPr>
          <w:rFonts w:ascii="Times New Roman" w:eastAsia="Times New Roman" w:hAnsi="Times New Roman" w:cs="Times New Roman"/>
          <w:snapToGrid w:val="0"/>
          <w:sz w:val="24"/>
          <w:szCs w:val="24"/>
        </w:rPr>
        <w:t>denying access to emergency contraception</w:t>
      </w:r>
      <w:r w:rsidR="00472739">
        <w:rPr>
          <w:rFonts w:ascii="Times New Roman" w:eastAsia="Times New Roman" w:hAnsi="Times New Roman" w:cs="Times New Roman"/>
          <w:snapToGrid w:val="0"/>
          <w:sz w:val="24"/>
          <w:szCs w:val="24"/>
        </w:rPr>
        <w:t>;</w:t>
      </w:r>
      <w:r w:rsidR="00C47BDB">
        <w:rPr>
          <w:rFonts w:ascii="Times New Roman" w:eastAsia="Times New Roman" w:hAnsi="Times New Roman" w:cs="Times New Roman"/>
          <w:snapToGrid w:val="0"/>
          <w:sz w:val="24"/>
          <w:szCs w:val="24"/>
        </w:rPr>
        <w:t xml:space="preserve"> and</w:t>
      </w:r>
      <w:r w:rsidR="00472739">
        <w:rPr>
          <w:rFonts w:ascii="Times New Roman" w:eastAsia="Times New Roman" w:hAnsi="Times New Roman" w:cs="Times New Roman"/>
          <w:snapToGrid w:val="0"/>
          <w:sz w:val="24"/>
          <w:szCs w:val="24"/>
        </w:rPr>
        <w:t xml:space="preserve"> </w:t>
      </w:r>
      <w:r w:rsidR="0032223D">
        <w:rPr>
          <w:rFonts w:ascii="Times New Roman" w:eastAsia="Times New Roman" w:hAnsi="Times New Roman" w:cs="Times New Roman"/>
          <w:snapToGrid w:val="0"/>
          <w:sz w:val="24"/>
          <w:szCs w:val="24"/>
        </w:rPr>
        <w:t>(</w:t>
      </w:r>
      <w:r w:rsidR="00472739">
        <w:rPr>
          <w:rFonts w:ascii="Times New Roman" w:eastAsia="Times New Roman" w:hAnsi="Times New Roman" w:cs="Times New Roman"/>
          <w:snapToGrid w:val="0"/>
          <w:sz w:val="24"/>
          <w:szCs w:val="24"/>
        </w:rPr>
        <w:t>iv</w:t>
      </w:r>
      <w:r w:rsidR="0032223D">
        <w:rPr>
          <w:rFonts w:ascii="Times New Roman" w:eastAsia="Times New Roman" w:hAnsi="Times New Roman" w:cs="Times New Roman"/>
          <w:snapToGrid w:val="0"/>
          <w:sz w:val="24"/>
          <w:szCs w:val="24"/>
        </w:rPr>
        <w:t>) </w:t>
      </w:r>
      <w:r w:rsidR="00DD68D1">
        <w:rPr>
          <w:rFonts w:ascii="Times New Roman" w:eastAsia="Times New Roman" w:hAnsi="Times New Roman" w:cs="Times New Roman"/>
          <w:snapToGrid w:val="0"/>
          <w:sz w:val="24"/>
          <w:szCs w:val="24"/>
        </w:rPr>
        <w:t xml:space="preserve">the </w:t>
      </w:r>
      <w:r w:rsidR="0032223D">
        <w:rPr>
          <w:rFonts w:ascii="Times New Roman" w:eastAsia="Times New Roman" w:hAnsi="Times New Roman" w:cs="Times New Roman"/>
          <w:snapToGrid w:val="0"/>
          <w:sz w:val="24"/>
          <w:szCs w:val="24"/>
        </w:rPr>
        <w:t xml:space="preserve">forced sterilization of women </w:t>
      </w:r>
      <w:r w:rsidR="00E22C8C">
        <w:rPr>
          <w:rFonts w:ascii="Times New Roman" w:eastAsia="Times New Roman" w:hAnsi="Times New Roman" w:cs="Times New Roman"/>
          <w:snapToGrid w:val="0"/>
          <w:sz w:val="24"/>
          <w:szCs w:val="24"/>
        </w:rPr>
        <w:t>HIV positive</w:t>
      </w:r>
      <w:r w:rsidR="00C47BDB">
        <w:rPr>
          <w:rFonts w:ascii="Times New Roman" w:eastAsia="Times New Roman" w:hAnsi="Times New Roman" w:cs="Times New Roman"/>
          <w:snapToGrid w:val="0"/>
          <w:sz w:val="24"/>
          <w:szCs w:val="24"/>
        </w:rPr>
        <w:t xml:space="preserve">. </w:t>
      </w:r>
    </w:p>
    <w:p w14:paraId="7574E76E" w14:textId="5A4452E8" w:rsidR="0029656B" w:rsidRPr="00683A6B" w:rsidRDefault="0029656B" w:rsidP="00963A07">
      <w:pPr>
        <w:widowControl/>
        <w:spacing w:after="240" w:line="240" w:lineRule="auto"/>
        <w:ind w:firstLine="720"/>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This letter is divided into </w:t>
      </w:r>
      <w:r w:rsidR="00C47BDB">
        <w:rPr>
          <w:rFonts w:ascii="Times New Roman" w:eastAsia="Times New Roman" w:hAnsi="Times New Roman" w:cs="Times New Roman"/>
          <w:snapToGrid w:val="0"/>
          <w:sz w:val="24"/>
          <w:szCs w:val="24"/>
        </w:rPr>
        <w:t>five</w:t>
      </w:r>
      <w:r w:rsidRPr="00683A6B">
        <w:rPr>
          <w:rFonts w:ascii="Times New Roman" w:eastAsia="Times New Roman" w:hAnsi="Times New Roman" w:cs="Times New Roman"/>
          <w:snapToGrid w:val="0"/>
          <w:sz w:val="24"/>
          <w:szCs w:val="24"/>
        </w:rPr>
        <w:t xml:space="preserve"> parts. First, it examines the </w:t>
      </w:r>
      <w:r w:rsidR="0032223D">
        <w:rPr>
          <w:rFonts w:ascii="Times New Roman" w:eastAsia="Times New Roman" w:hAnsi="Times New Roman" w:cs="Times New Roman"/>
          <w:snapToGrid w:val="0"/>
          <w:sz w:val="24"/>
          <w:szCs w:val="24"/>
        </w:rPr>
        <w:t xml:space="preserve">hardships female victims of sexual </w:t>
      </w:r>
      <w:r w:rsidR="00964E3A">
        <w:rPr>
          <w:rFonts w:ascii="Times New Roman" w:eastAsia="Times New Roman" w:hAnsi="Times New Roman" w:cs="Times New Roman"/>
          <w:snapToGrid w:val="0"/>
          <w:sz w:val="24"/>
          <w:szCs w:val="24"/>
        </w:rPr>
        <w:t xml:space="preserve">and domestic </w:t>
      </w:r>
      <w:r w:rsidR="0032223D">
        <w:rPr>
          <w:rFonts w:ascii="Times New Roman" w:eastAsia="Times New Roman" w:hAnsi="Times New Roman" w:cs="Times New Roman"/>
          <w:snapToGrid w:val="0"/>
          <w:sz w:val="24"/>
          <w:szCs w:val="24"/>
        </w:rPr>
        <w:t xml:space="preserve">violence </w:t>
      </w:r>
      <w:r w:rsidR="00740CC9">
        <w:rPr>
          <w:rFonts w:ascii="Times New Roman" w:eastAsia="Times New Roman" w:hAnsi="Times New Roman" w:cs="Times New Roman"/>
          <w:snapToGrid w:val="0"/>
          <w:sz w:val="24"/>
          <w:szCs w:val="24"/>
        </w:rPr>
        <w:t xml:space="preserve">in Honduras </w:t>
      </w:r>
      <w:r w:rsidR="0032223D">
        <w:rPr>
          <w:rFonts w:ascii="Times New Roman" w:eastAsia="Times New Roman" w:hAnsi="Times New Roman" w:cs="Times New Roman"/>
          <w:snapToGrid w:val="0"/>
          <w:sz w:val="24"/>
          <w:szCs w:val="24"/>
        </w:rPr>
        <w:t>experience in accessing the justice system</w:t>
      </w:r>
      <w:r w:rsidR="00C47BDB">
        <w:rPr>
          <w:rFonts w:ascii="Times New Roman" w:eastAsia="Times New Roman" w:hAnsi="Times New Roman" w:cs="Times New Roman"/>
          <w:snapToGrid w:val="0"/>
          <w:sz w:val="24"/>
          <w:szCs w:val="24"/>
        </w:rPr>
        <w:t xml:space="preserve"> and health centers</w:t>
      </w:r>
      <w:r w:rsidR="0032223D">
        <w:rPr>
          <w:rFonts w:ascii="Times New Roman" w:eastAsia="Times New Roman" w:hAnsi="Times New Roman" w:cs="Times New Roman"/>
          <w:snapToGrid w:val="0"/>
          <w:sz w:val="24"/>
          <w:szCs w:val="24"/>
        </w:rPr>
        <w:t xml:space="preserve"> in the wake of an attack</w:t>
      </w:r>
      <w:r w:rsidRPr="00683A6B">
        <w:rPr>
          <w:rFonts w:ascii="Times New Roman" w:eastAsia="Times New Roman" w:hAnsi="Times New Roman" w:cs="Times New Roman"/>
          <w:snapToGrid w:val="0"/>
          <w:sz w:val="24"/>
          <w:szCs w:val="24"/>
        </w:rPr>
        <w:t xml:space="preserve">. Second, </w:t>
      </w:r>
      <w:r w:rsidR="0032223D">
        <w:rPr>
          <w:rFonts w:ascii="Times New Roman" w:eastAsia="Times New Roman" w:hAnsi="Times New Roman" w:cs="Times New Roman"/>
          <w:snapToGrid w:val="0"/>
          <w:sz w:val="24"/>
          <w:szCs w:val="24"/>
        </w:rPr>
        <w:t>it considers Honduras’s</w:t>
      </w:r>
      <w:r w:rsidR="0032223D" w:rsidRPr="00683A6B">
        <w:rPr>
          <w:rFonts w:ascii="Times New Roman" w:eastAsia="Times New Roman" w:hAnsi="Times New Roman" w:cs="Times New Roman"/>
          <w:snapToGrid w:val="0"/>
          <w:sz w:val="24"/>
          <w:szCs w:val="24"/>
        </w:rPr>
        <w:t xml:space="preserve"> </w:t>
      </w:r>
      <w:r w:rsidR="00740CC9">
        <w:rPr>
          <w:rFonts w:ascii="Times New Roman" w:eastAsia="Times New Roman" w:hAnsi="Times New Roman" w:cs="Times New Roman"/>
          <w:snapToGrid w:val="0"/>
          <w:sz w:val="24"/>
          <w:szCs w:val="24"/>
        </w:rPr>
        <w:t>criminalization of</w:t>
      </w:r>
      <w:r w:rsidR="0032223D" w:rsidRPr="00683A6B">
        <w:rPr>
          <w:rFonts w:ascii="Times New Roman" w:eastAsia="Times New Roman" w:hAnsi="Times New Roman" w:cs="Times New Roman"/>
          <w:snapToGrid w:val="0"/>
          <w:sz w:val="24"/>
          <w:szCs w:val="24"/>
        </w:rPr>
        <w:t xml:space="preserve"> abortion</w:t>
      </w:r>
      <w:r w:rsidR="00963A07">
        <w:rPr>
          <w:rFonts w:ascii="Times New Roman" w:eastAsia="Times New Roman" w:hAnsi="Times New Roman" w:cs="Times New Roman"/>
          <w:snapToGrid w:val="0"/>
          <w:sz w:val="24"/>
          <w:szCs w:val="24"/>
        </w:rPr>
        <w:t xml:space="preserve"> </w:t>
      </w:r>
      <w:r w:rsidR="00963A07">
        <w:rPr>
          <w:rFonts w:ascii="Times New Roman" w:eastAsia="Times New Roman" w:hAnsi="Times New Roman" w:cs="Times New Roman"/>
          <w:snapToGrid w:val="0"/>
          <w:sz w:val="24"/>
          <w:szCs w:val="24"/>
        </w:rPr>
        <w:lastRenderedPageBreak/>
        <w:t>services</w:t>
      </w:r>
      <w:r w:rsidR="00490046">
        <w:rPr>
          <w:rFonts w:ascii="Times New Roman" w:eastAsia="Times New Roman" w:hAnsi="Times New Roman" w:cs="Times New Roman"/>
          <w:snapToGrid w:val="0"/>
          <w:sz w:val="24"/>
          <w:szCs w:val="24"/>
        </w:rPr>
        <w:t xml:space="preserve"> and total ban</w:t>
      </w:r>
      <w:r w:rsidRPr="00683A6B">
        <w:rPr>
          <w:rFonts w:ascii="Times New Roman" w:eastAsia="Times New Roman" w:hAnsi="Times New Roman" w:cs="Times New Roman"/>
          <w:snapToGrid w:val="0"/>
          <w:sz w:val="24"/>
          <w:szCs w:val="24"/>
        </w:rPr>
        <w:t xml:space="preserve"> </w:t>
      </w:r>
      <w:r w:rsidR="005D4066">
        <w:rPr>
          <w:rFonts w:ascii="Times New Roman" w:eastAsia="Times New Roman" w:hAnsi="Times New Roman" w:cs="Times New Roman"/>
          <w:snapToGrid w:val="0"/>
          <w:sz w:val="24"/>
          <w:szCs w:val="24"/>
        </w:rPr>
        <w:t>of emergency</w:t>
      </w:r>
      <w:r w:rsidRPr="00683A6B">
        <w:rPr>
          <w:rFonts w:ascii="Times New Roman" w:eastAsia="Times New Roman" w:hAnsi="Times New Roman" w:cs="Times New Roman"/>
          <w:snapToGrid w:val="0"/>
          <w:sz w:val="24"/>
          <w:szCs w:val="24"/>
        </w:rPr>
        <w:t xml:space="preserve"> contraception. </w:t>
      </w:r>
      <w:r w:rsidR="0032223D">
        <w:rPr>
          <w:rFonts w:ascii="Times New Roman" w:eastAsia="Times New Roman" w:hAnsi="Times New Roman" w:cs="Times New Roman"/>
          <w:snapToGrid w:val="0"/>
          <w:sz w:val="24"/>
          <w:szCs w:val="24"/>
        </w:rPr>
        <w:t xml:space="preserve">Third, it explores the forced sterilization of </w:t>
      </w:r>
      <w:r w:rsidR="00740CC9">
        <w:rPr>
          <w:rFonts w:ascii="Times New Roman" w:eastAsia="Times New Roman" w:hAnsi="Times New Roman" w:cs="Times New Roman"/>
          <w:snapToGrid w:val="0"/>
          <w:sz w:val="24"/>
          <w:szCs w:val="24"/>
        </w:rPr>
        <w:t xml:space="preserve">Honduran </w:t>
      </w:r>
      <w:r w:rsidR="0032223D">
        <w:rPr>
          <w:rFonts w:ascii="Times New Roman" w:eastAsia="Times New Roman" w:hAnsi="Times New Roman" w:cs="Times New Roman"/>
          <w:snapToGrid w:val="0"/>
          <w:sz w:val="24"/>
          <w:szCs w:val="24"/>
        </w:rPr>
        <w:t>women living with HIV. Fourth</w:t>
      </w:r>
      <w:r w:rsidRPr="00683A6B">
        <w:rPr>
          <w:rFonts w:ascii="Times New Roman" w:eastAsia="Times New Roman" w:hAnsi="Times New Roman" w:cs="Times New Roman"/>
          <w:snapToGrid w:val="0"/>
          <w:sz w:val="24"/>
          <w:szCs w:val="24"/>
        </w:rPr>
        <w:t>,</w:t>
      </w:r>
      <w:r w:rsidR="00C47BDB">
        <w:rPr>
          <w:rFonts w:ascii="Times New Roman" w:eastAsia="Times New Roman" w:hAnsi="Times New Roman" w:cs="Times New Roman"/>
          <w:snapToGrid w:val="0"/>
          <w:sz w:val="24"/>
          <w:szCs w:val="24"/>
        </w:rPr>
        <w:t xml:space="preserve"> it presents information regarding the Zika virus outbreak</w:t>
      </w:r>
      <w:r w:rsidR="00C47BDB" w:rsidRPr="00683A6B">
        <w:rPr>
          <w:rFonts w:ascii="Times New Roman" w:eastAsia="Times New Roman" w:hAnsi="Times New Roman" w:cs="Times New Roman"/>
          <w:snapToGrid w:val="0"/>
          <w:sz w:val="24"/>
          <w:szCs w:val="24"/>
        </w:rPr>
        <w:t>.</w:t>
      </w:r>
      <w:r w:rsidR="00C47BDB">
        <w:rPr>
          <w:rFonts w:ascii="Times New Roman" w:eastAsia="Times New Roman" w:hAnsi="Times New Roman" w:cs="Times New Roman"/>
          <w:snapToGrid w:val="0"/>
          <w:sz w:val="24"/>
          <w:szCs w:val="24"/>
        </w:rPr>
        <w:t xml:space="preserve"> Fifth, </w:t>
      </w:r>
      <w:r w:rsidRPr="00683A6B">
        <w:rPr>
          <w:rFonts w:ascii="Times New Roman" w:eastAsia="Times New Roman" w:hAnsi="Times New Roman" w:cs="Times New Roman"/>
          <w:snapToGrid w:val="0"/>
          <w:sz w:val="24"/>
          <w:szCs w:val="24"/>
        </w:rPr>
        <w:t xml:space="preserve">it argues that these restrictions violate numerous rights protected by the </w:t>
      </w:r>
      <w:r w:rsidR="0032223D">
        <w:rPr>
          <w:rFonts w:ascii="Times New Roman" w:eastAsia="Times New Roman" w:hAnsi="Times New Roman" w:cs="Times New Roman"/>
          <w:snapToGrid w:val="0"/>
          <w:sz w:val="24"/>
          <w:szCs w:val="24"/>
        </w:rPr>
        <w:t>ICESCR</w:t>
      </w:r>
      <w:r w:rsidRPr="00683A6B">
        <w:rPr>
          <w:rFonts w:ascii="Times New Roman" w:eastAsia="Times New Roman" w:hAnsi="Times New Roman" w:cs="Times New Roman"/>
          <w:snapToGrid w:val="0"/>
          <w:sz w:val="24"/>
          <w:szCs w:val="24"/>
        </w:rPr>
        <w:t>.</w:t>
      </w:r>
    </w:p>
    <w:p w14:paraId="20DF534F" w14:textId="49EA6859" w:rsidR="0029656B" w:rsidRPr="00683A6B" w:rsidRDefault="0029656B" w:rsidP="00964E3A">
      <w:pPr>
        <w:keepNext/>
        <w:widowControl/>
        <w:spacing w:after="24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b/>
          <w:bCs/>
          <w:snapToGrid w:val="0"/>
          <w:sz w:val="24"/>
          <w:szCs w:val="24"/>
        </w:rPr>
        <w:t>I.</w:t>
      </w:r>
      <w:r w:rsidRPr="00683A6B">
        <w:rPr>
          <w:rFonts w:ascii="Times New Roman" w:eastAsia="Times New Roman" w:hAnsi="Times New Roman" w:cs="Times New Roman"/>
          <w:b/>
          <w:bCs/>
          <w:snapToGrid w:val="0"/>
          <w:sz w:val="24"/>
          <w:szCs w:val="24"/>
        </w:rPr>
        <w:tab/>
        <w:t xml:space="preserve">The Right </w:t>
      </w:r>
      <w:r w:rsidR="00964E3A">
        <w:rPr>
          <w:rFonts w:ascii="Times New Roman" w:eastAsia="Times New Roman" w:hAnsi="Times New Roman" w:cs="Times New Roman"/>
          <w:b/>
          <w:bCs/>
          <w:snapToGrid w:val="0"/>
          <w:sz w:val="24"/>
          <w:szCs w:val="24"/>
        </w:rPr>
        <w:t>to Access to Justice for</w:t>
      </w:r>
      <w:r w:rsidRPr="00683A6B">
        <w:rPr>
          <w:rFonts w:ascii="Times New Roman" w:eastAsia="Times New Roman" w:hAnsi="Times New Roman" w:cs="Times New Roman"/>
          <w:b/>
          <w:bCs/>
          <w:snapToGrid w:val="0"/>
          <w:sz w:val="24"/>
          <w:szCs w:val="24"/>
        </w:rPr>
        <w:t xml:space="preserve"> Victims of Sexual </w:t>
      </w:r>
      <w:r w:rsidR="00964E3A">
        <w:rPr>
          <w:rFonts w:ascii="Times New Roman" w:eastAsia="Times New Roman" w:hAnsi="Times New Roman" w:cs="Times New Roman"/>
          <w:b/>
          <w:bCs/>
          <w:snapToGrid w:val="0"/>
          <w:sz w:val="24"/>
          <w:szCs w:val="24"/>
        </w:rPr>
        <w:t xml:space="preserve">and Domestic </w:t>
      </w:r>
      <w:r w:rsidRPr="00683A6B">
        <w:rPr>
          <w:rFonts w:ascii="Times New Roman" w:eastAsia="Times New Roman" w:hAnsi="Times New Roman" w:cs="Times New Roman"/>
          <w:b/>
          <w:bCs/>
          <w:snapToGrid w:val="0"/>
          <w:sz w:val="24"/>
          <w:szCs w:val="24"/>
        </w:rPr>
        <w:t>Violence</w:t>
      </w:r>
    </w:p>
    <w:p w14:paraId="149EE63E" w14:textId="151BE76C" w:rsidR="00F66C30" w:rsidRDefault="00F66C30" w:rsidP="004B237B">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The right to access to justice for victims of sexual and domestic violence is essential to the health and safety of Honduran women and their ability to participate meaningfully in society.  The low rate of conviction, coupled with physical and psychological barriers to </w:t>
      </w:r>
      <w:r w:rsidR="00B77062">
        <w:rPr>
          <w:rFonts w:ascii="Times New Roman" w:eastAsia="Times New Roman" w:hAnsi="Times New Roman" w:cs="Times New Roman"/>
          <w:snapToGrid w:val="0"/>
          <w:sz w:val="24"/>
          <w:szCs w:val="24"/>
        </w:rPr>
        <w:t>reporting the incidents themselves</w:t>
      </w:r>
      <w:r>
        <w:rPr>
          <w:rFonts w:ascii="Times New Roman" w:eastAsia="Times New Roman" w:hAnsi="Times New Roman" w:cs="Times New Roman"/>
          <w:snapToGrid w:val="0"/>
          <w:sz w:val="24"/>
          <w:szCs w:val="24"/>
        </w:rPr>
        <w:t xml:space="preserve">, creates a culture of impunity with regard to sexual and domestic violence.  As a result, women live in a perpetual state of fear that members of their family or members of their community are free to </w:t>
      </w:r>
      <w:r w:rsidR="00B77062">
        <w:rPr>
          <w:rFonts w:ascii="Times New Roman" w:eastAsia="Times New Roman" w:hAnsi="Times New Roman" w:cs="Times New Roman"/>
          <w:snapToGrid w:val="0"/>
          <w:sz w:val="24"/>
          <w:szCs w:val="24"/>
        </w:rPr>
        <w:t xml:space="preserve">physically and </w:t>
      </w:r>
      <w:r>
        <w:rPr>
          <w:rFonts w:ascii="Times New Roman" w:eastAsia="Times New Roman" w:hAnsi="Times New Roman" w:cs="Times New Roman"/>
          <w:snapToGrid w:val="0"/>
          <w:sz w:val="24"/>
          <w:szCs w:val="24"/>
        </w:rPr>
        <w:t>sexually abuse them without repercussion.</w:t>
      </w:r>
      <w:r w:rsidR="00C31377">
        <w:rPr>
          <w:rFonts w:ascii="Times New Roman" w:eastAsia="Times New Roman" w:hAnsi="Times New Roman" w:cs="Times New Roman"/>
          <w:snapToGrid w:val="0"/>
          <w:sz w:val="24"/>
          <w:szCs w:val="24"/>
        </w:rPr>
        <w:t xml:space="preserve">  The situation disproportionately affects women; men do not face the same threat of sexual violence, nor is their access to the justice system similarly restricted.  Such a system is a </w:t>
      </w:r>
      <w:r w:rsidR="00C31377" w:rsidRPr="00963A07">
        <w:rPr>
          <w:rFonts w:ascii="Times New Roman" w:eastAsia="Times New Roman" w:hAnsi="Times New Roman" w:cs="Times New Roman"/>
          <w:i/>
          <w:iCs/>
          <w:snapToGrid w:val="0"/>
          <w:sz w:val="24"/>
          <w:szCs w:val="24"/>
        </w:rPr>
        <w:t>per se</w:t>
      </w:r>
      <w:r w:rsidR="00C31377">
        <w:rPr>
          <w:rFonts w:ascii="Times New Roman" w:eastAsia="Times New Roman" w:hAnsi="Times New Roman" w:cs="Times New Roman"/>
          <w:snapToGrid w:val="0"/>
          <w:sz w:val="24"/>
          <w:szCs w:val="24"/>
        </w:rPr>
        <w:t xml:space="preserve"> violation of </w:t>
      </w:r>
      <w:r w:rsidR="00914A43">
        <w:rPr>
          <w:rFonts w:ascii="Times New Roman" w:eastAsia="Times New Roman" w:hAnsi="Times New Roman" w:cs="Times New Roman"/>
          <w:snapToGrid w:val="0"/>
          <w:sz w:val="24"/>
          <w:szCs w:val="24"/>
        </w:rPr>
        <w:t>women’s right</w:t>
      </w:r>
      <w:r w:rsidR="00C31377">
        <w:rPr>
          <w:rFonts w:ascii="Times New Roman" w:eastAsia="Times New Roman" w:hAnsi="Times New Roman" w:cs="Times New Roman"/>
          <w:snapToGrid w:val="0"/>
          <w:sz w:val="24"/>
          <w:szCs w:val="24"/>
        </w:rPr>
        <w:t xml:space="preserve"> to </w:t>
      </w:r>
      <w:r w:rsidR="004B237B">
        <w:rPr>
          <w:rFonts w:ascii="Times New Roman" w:eastAsia="Times New Roman" w:hAnsi="Times New Roman" w:cs="Times New Roman"/>
          <w:snapToGrid w:val="0"/>
          <w:sz w:val="24"/>
          <w:szCs w:val="24"/>
        </w:rPr>
        <w:t xml:space="preserve">access to justice with </w:t>
      </w:r>
      <w:r w:rsidR="00C31377">
        <w:rPr>
          <w:rFonts w:ascii="Times New Roman" w:eastAsia="Times New Roman" w:hAnsi="Times New Roman" w:cs="Times New Roman"/>
          <w:snapToGrid w:val="0"/>
          <w:sz w:val="24"/>
          <w:szCs w:val="24"/>
        </w:rPr>
        <w:t xml:space="preserve">non-discrimination.  </w:t>
      </w:r>
    </w:p>
    <w:p w14:paraId="0BAACDA9" w14:textId="518A6F17" w:rsidR="00964E3A" w:rsidRPr="00964E3A" w:rsidRDefault="0029656B" w:rsidP="00451004">
      <w:pPr>
        <w:keepNext/>
        <w:widowControl/>
        <w:spacing w:after="240" w:line="240" w:lineRule="auto"/>
        <w:ind w:left="1440" w:hanging="720"/>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1.  </w:t>
      </w:r>
      <w:r w:rsidRPr="00683A6B">
        <w:rPr>
          <w:rFonts w:ascii="Times New Roman" w:eastAsia="Times New Roman" w:hAnsi="Times New Roman" w:cs="Times New Roman"/>
          <w:snapToGrid w:val="0"/>
          <w:sz w:val="24"/>
          <w:szCs w:val="24"/>
        </w:rPr>
        <w:tab/>
      </w:r>
      <w:r w:rsidRPr="00683A6B">
        <w:rPr>
          <w:rFonts w:ascii="Times New Roman" w:eastAsia="Times New Roman" w:hAnsi="Times New Roman" w:cs="Times New Roman"/>
          <w:snapToGrid w:val="0"/>
          <w:sz w:val="24"/>
          <w:szCs w:val="24"/>
          <w:u w:val="single"/>
        </w:rPr>
        <w:t xml:space="preserve">The </w:t>
      </w:r>
      <w:r w:rsidR="00964E3A">
        <w:rPr>
          <w:rFonts w:ascii="Times New Roman" w:eastAsia="Times New Roman" w:hAnsi="Times New Roman" w:cs="Times New Roman"/>
          <w:snapToGrid w:val="0"/>
          <w:sz w:val="24"/>
          <w:szCs w:val="24"/>
          <w:u w:val="single"/>
        </w:rPr>
        <w:t>Honduran</w:t>
      </w:r>
      <w:r w:rsidRPr="00683A6B">
        <w:rPr>
          <w:rFonts w:ascii="Times New Roman" w:eastAsia="Times New Roman" w:hAnsi="Times New Roman" w:cs="Times New Roman"/>
          <w:snapToGrid w:val="0"/>
          <w:sz w:val="24"/>
          <w:szCs w:val="24"/>
          <w:u w:val="single"/>
        </w:rPr>
        <w:t xml:space="preserve"> Penal Code</w:t>
      </w:r>
      <w:r w:rsidR="00BC5F62">
        <w:rPr>
          <w:rFonts w:ascii="Times New Roman" w:eastAsia="Times New Roman" w:hAnsi="Times New Roman" w:cs="Times New Roman"/>
          <w:snapToGrid w:val="0"/>
          <w:sz w:val="24"/>
          <w:szCs w:val="24"/>
          <w:u w:val="single"/>
        </w:rPr>
        <w:t xml:space="preserve"> </w:t>
      </w:r>
      <w:r w:rsidR="00451004">
        <w:rPr>
          <w:rFonts w:ascii="Times New Roman" w:eastAsia="Times New Roman" w:hAnsi="Times New Roman" w:cs="Times New Roman"/>
          <w:snapToGrid w:val="0"/>
          <w:sz w:val="24"/>
          <w:szCs w:val="24"/>
          <w:u w:val="single"/>
        </w:rPr>
        <w:t>fails to</w:t>
      </w:r>
      <w:r w:rsidR="00E538FD">
        <w:rPr>
          <w:rFonts w:ascii="Times New Roman" w:eastAsia="Times New Roman" w:hAnsi="Times New Roman" w:cs="Times New Roman"/>
          <w:snapToGrid w:val="0"/>
          <w:sz w:val="24"/>
          <w:szCs w:val="24"/>
          <w:u w:val="single"/>
        </w:rPr>
        <w:t xml:space="preserve"> criminalize </w:t>
      </w:r>
      <w:r w:rsidR="00451004">
        <w:rPr>
          <w:rFonts w:ascii="Times New Roman" w:eastAsia="Times New Roman" w:hAnsi="Times New Roman" w:cs="Times New Roman"/>
          <w:snapToGrid w:val="0"/>
          <w:sz w:val="24"/>
          <w:szCs w:val="24"/>
          <w:u w:val="single"/>
        </w:rPr>
        <w:t xml:space="preserve">spousal </w:t>
      </w:r>
      <w:r w:rsidR="00E538FD">
        <w:rPr>
          <w:rFonts w:ascii="Times New Roman" w:eastAsia="Times New Roman" w:hAnsi="Times New Roman" w:cs="Times New Roman"/>
          <w:snapToGrid w:val="0"/>
          <w:sz w:val="24"/>
          <w:szCs w:val="24"/>
          <w:u w:val="single"/>
        </w:rPr>
        <w:t xml:space="preserve">rape </w:t>
      </w:r>
      <w:r w:rsidR="00451004">
        <w:rPr>
          <w:rFonts w:ascii="Times New Roman" w:eastAsia="Times New Roman" w:hAnsi="Times New Roman" w:cs="Times New Roman"/>
          <w:snapToGrid w:val="0"/>
          <w:sz w:val="24"/>
          <w:szCs w:val="24"/>
          <w:u w:val="single"/>
        </w:rPr>
        <w:t>and</w:t>
      </w:r>
      <w:r w:rsidR="00E538FD">
        <w:rPr>
          <w:rFonts w:ascii="Times New Roman" w:eastAsia="Times New Roman" w:hAnsi="Times New Roman" w:cs="Times New Roman"/>
          <w:snapToGrid w:val="0"/>
          <w:sz w:val="24"/>
          <w:szCs w:val="24"/>
          <w:u w:val="single"/>
        </w:rPr>
        <w:t xml:space="preserve"> only</w:t>
      </w:r>
      <w:r w:rsidRPr="00683A6B">
        <w:rPr>
          <w:rFonts w:ascii="Times New Roman" w:eastAsia="Times New Roman" w:hAnsi="Times New Roman" w:cs="Times New Roman"/>
          <w:snapToGrid w:val="0"/>
          <w:sz w:val="24"/>
          <w:szCs w:val="24"/>
          <w:u w:val="single"/>
        </w:rPr>
        <w:t xml:space="preserve"> </w:t>
      </w:r>
      <w:r w:rsidR="00964E3A">
        <w:rPr>
          <w:rFonts w:ascii="Times New Roman" w:eastAsia="Times New Roman" w:hAnsi="Times New Roman" w:cs="Times New Roman"/>
          <w:snapToGrid w:val="0"/>
          <w:sz w:val="24"/>
          <w:szCs w:val="24"/>
          <w:u w:val="single"/>
        </w:rPr>
        <w:t>imposes short sentences on perpetrators of sexual and domestic violence</w:t>
      </w:r>
      <w:r w:rsidRPr="00683A6B">
        <w:rPr>
          <w:rFonts w:ascii="Times New Roman" w:eastAsia="Times New Roman" w:hAnsi="Times New Roman" w:cs="Times New Roman"/>
          <w:snapToGrid w:val="0"/>
          <w:sz w:val="24"/>
          <w:szCs w:val="24"/>
        </w:rPr>
        <w:t>.</w:t>
      </w:r>
    </w:p>
    <w:p w14:paraId="37DEB191" w14:textId="5ED22BAA" w:rsidR="0029656B" w:rsidRDefault="003D5614" w:rsidP="00F74161">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Domestic violence and sexual violence are treated differently in Honduras.  The Domestic Violence Act of 1997</w:t>
      </w:r>
      <w:r w:rsidR="002D3367">
        <w:rPr>
          <w:rFonts w:ascii="Times New Roman" w:eastAsia="Times New Roman" w:hAnsi="Times New Roman" w:cs="Times New Roman"/>
          <w:snapToGrid w:val="0"/>
          <w:sz w:val="24"/>
          <w:szCs w:val="24"/>
        </w:rPr>
        <w:t xml:space="preserve"> (“DVA”)</w:t>
      </w:r>
      <w:r w:rsidR="00F74161">
        <w:rPr>
          <w:rFonts w:ascii="Times New Roman" w:eastAsia="Times New Roman" w:hAnsi="Times New Roman" w:cs="Times New Roman"/>
          <w:snapToGrid w:val="0"/>
          <w:sz w:val="24"/>
          <w:szCs w:val="24"/>
        </w:rPr>
        <w:t>, amended by decree in 200</w:t>
      </w:r>
      <w:r w:rsidR="00675F45">
        <w:rPr>
          <w:rFonts w:ascii="Times New Roman" w:eastAsia="Times New Roman" w:hAnsi="Times New Roman" w:cs="Times New Roman"/>
          <w:snapToGrid w:val="0"/>
          <w:sz w:val="24"/>
          <w:szCs w:val="24"/>
        </w:rPr>
        <w:t>5,</w:t>
      </w:r>
      <w:r>
        <w:rPr>
          <w:rFonts w:ascii="Times New Roman" w:eastAsia="Times New Roman" w:hAnsi="Times New Roman" w:cs="Times New Roman"/>
          <w:snapToGrid w:val="0"/>
          <w:sz w:val="24"/>
          <w:szCs w:val="24"/>
        </w:rPr>
        <w:t xml:space="preserve"> is intended to combat domestic violence.</w:t>
      </w:r>
      <w:r w:rsidR="001C6536">
        <w:rPr>
          <w:rStyle w:val="EndnoteReference"/>
          <w:rFonts w:ascii="Times New Roman" w:eastAsia="Times New Roman" w:hAnsi="Times New Roman" w:cs="Times New Roman"/>
          <w:snapToGrid w:val="0"/>
          <w:sz w:val="24"/>
          <w:szCs w:val="24"/>
        </w:rPr>
        <w:endnoteReference w:id="4"/>
      </w:r>
      <w:r w:rsidR="00DC664E">
        <w:rPr>
          <w:rFonts w:ascii="Times New Roman" w:eastAsia="Times New Roman" w:hAnsi="Times New Roman" w:cs="Times New Roman"/>
          <w:snapToGrid w:val="0"/>
          <w:sz w:val="24"/>
          <w:szCs w:val="24"/>
        </w:rPr>
        <w:t xml:space="preserve">  Domestic violence is defined as “any pattern of behavior associated with a situation of an unequal exercise of power that manifests in the use of physical force, psychological, patrimonial and</w:t>
      </w:r>
      <w:r w:rsidR="00A80210">
        <w:rPr>
          <w:rFonts w:ascii="Times New Roman" w:eastAsia="Times New Roman" w:hAnsi="Times New Roman" w:cs="Times New Roman"/>
          <w:snapToGrid w:val="0"/>
          <w:sz w:val="24"/>
          <w:szCs w:val="24"/>
        </w:rPr>
        <w:t>/or economic, and</w:t>
      </w:r>
      <w:r w:rsidR="00DC664E">
        <w:rPr>
          <w:rFonts w:ascii="Times New Roman" w:eastAsia="Times New Roman" w:hAnsi="Times New Roman" w:cs="Times New Roman"/>
          <w:snapToGrid w:val="0"/>
          <w:sz w:val="24"/>
          <w:szCs w:val="24"/>
        </w:rPr>
        <w:t xml:space="preserve"> sexual violence.”</w:t>
      </w:r>
      <w:r w:rsidR="00DC664E">
        <w:rPr>
          <w:rStyle w:val="EndnoteReference"/>
          <w:rFonts w:ascii="Times New Roman" w:eastAsia="Times New Roman" w:hAnsi="Times New Roman" w:cs="Times New Roman"/>
          <w:snapToGrid w:val="0"/>
          <w:sz w:val="24"/>
          <w:szCs w:val="24"/>
        </w:rPr>
        <w:endnoteReference w:id="5"/>
      </w:r>
      <w:r>
        <w:rPr>
          <w:rFonts w:ascii="Times New Roman" w:eastAsia="Times New Roman" w:hAnsi="Times New Roman" w:cs="Times New Roman"/>
          <w:snapToGrid w:val="0"/>
          <w:sz w:val="24"/>
          <w:szCs w:val="24"/>
        </w:rPr>
        <w:t xml:space="preserve">  </w:t>
      </w:r>
      <w:r w:rsidR="00E67BC8">
        <w:rPr>
          <w:rFonts w:ascii="Times New Roman" w:eastAsia="Times New Roman" w:hAnsi="Times New Roman" w:cs="Times New Roman"/>
          <w:snapToGrid w:val="0"/>
          <w:sz w:val="24"/>
          <w:szCs w:val="24"/>
        </w:rPr>
        <w:t>Articles 179(a) and 179(b) of the Honduran Penal Code require penalties of one to three years for a domestic violence violation, sometimes escalating to four years if the violation is particularly severe.</w:t>
      </w:r>
      <w:r w:rsidR="001C6536">
        <w:rPr>
          <w:rStyle w:val="EndnoteReference"/>
          <w:rFonts w:ascii="Times New Roman" w:eastAsia="Times New Roman" w:hAnsi="Times New Roman" w:cs="Times New Roman"/>
          <w:snapToGrid w:val="0"/>
          <w:sz w:val="24"/>
          <w:szCs w:val="24"/>
        </w:rPr>
        <w:endnoteReference w:id="6"/>
      </w:r>
      <w:r w:rsidR="002D3367">
        <w:rPr>
          <w:rFonts w:ascii="Times New Roman" w:eastAsia="Times New Roman" w:hAnsi="Times New Roman" w:cs="Times New Roman"/>
          <w:snapToGrid w:val="0"/>
          <w:sz w:val="24"/>
          <w:szCs w:val="24"/>
        </w:rPr>
        <w:t xml:space="preserve">  The DVA also requires that the offender provide compensation to the victim, including payment for damages and the expenses incurred by the victim in dealing with the effects of the abuse.</w:t>
      </w:r>
      <w:r w:rsidR="001C6536">
        <w:rPr>
          <w:rStyle w:val="EndnoteReference"/>
          <w:rFonts w:ascii="Times New Roman" w:eastAsia="Times New Roman" w:hAnsi="Times New Roman" w:cs="Times New Roman"/>
          <w:snapToGrid w:val="0"/>
          <w:sz w:val="24"/>
          <w:szCs w:val="24"/>
        </w:rPr>
        <w:endnoteReference w:id="7"/>
      </w:r>
      <w:r w:rsidR="009975FE">
        <w:rPr>
          <w:rFonts w:ascii="Times New Roman" w:eastAsia="Times New Roman" w:hAnsi="Times New Roman" w:cs="Times New Roman"/>
          <w:snapToGrid w:val="0"/>
          <w:sz w:val="24"/>
          <w:szCs w:val="24"/>
        </w:rPr>
        <w:t xml:space="preserve">  </w:t>
      </w:r>
      <w:r w:rsidR="00DC664E">
        <w:rPr>
          <w:rFonts w:ascii="Times New Roman" w:eastAsia="Times New Roman" w:hAnsi="Times New Roman" w:cs="Times New Roman"/>
          <w:snapToGrid w:val="0"/>
          <w:sz w:val="24"/>
          <w:szCs w:val="24"/>
        </w:rPr>
        <w:t>While Article 1 envisions protecting women from their “spouse, ex-spouse, partner, or ex-partner”—whether they are living together or not—</w:t>
      </w:r>
      <w:r w:rsidR="009975FE" w:rsidRPr="00DC664E">
        <w:rPr>
          <w:rFonts w:ascii="Times New Roman" w:eastAsia="Times New Roman" w:hAnsi="Times New Roman" w:cs="Times New Roman"/>
          <w:snapToGrid w:val="0"/>
          <w:sz w:val="24"/>
          <w:szCs w:val="24"/>
        </w:rPr>
        <w:t>the act does not</w:t>
      </w:r>
      <w:r w:rsidR="00DC664E" w:rsidRPr="00DC664E">
        <w:rPr>
          <w:rFonts w:ascii="Times New Roman" w:eastAsia="Times New Roman" w:hAnsi="Times New Roman" w:cs="Times New Roman"/>
          <w:snapToGrid w:val="0"/>
          <w:sz w:val="24"/>
          <w:szCs w:val="24"/>
        </w:rPr>
        <w:t xml:space="preserve"> go so far as to</w:t>
      </w:r>
      <w:r w:rsidR="009975FE" w:rsidRPr="00DC664E">
        <w:rPr>
          <w:rFonts w:ascii="Times New Roman" w:eastAsia="Times New Roman" w:hAnsi="Times New Roman" w:cs="Times New Roman"/>
          <w:snapToGrid w:val="0"/>
          <w:sz w:val="24"/>
          <w:szCs w:val="24"/>
        </w:rPr>
        <w:t xml:space="preserve"> criminalize rape perpetrated by a spouse.</w:t>
      </w:r>
      <w:r w:rsidR="001C6536">
        <w:rPr>
          <w:rStyle w:val="EndnoteReference"/>
          <w:rFonts w:ascii="Times New Roman" w:eastAsia="Times New Roman" w:hAnsi="Times New Roman" w:cs="Times New Roman"/>
          <w:snapToGrid w:val="0"/>
          <w:sz w:val="24"/>
          <w:szCs w:val="24"/>
        </w:rPr>
        <w:endnoteReference w:id="8"/>
      </w:r>
      <w:r w:rsidR="009975FE" w:rsidRPr="00DC664E">
        <w:rPr>
          <w:rFonts w:ascii="Times New Roman" w:eastAsia="Times New Roman" w:hAnsi="Times New Roman" w:cs="Times New Roman"/>
          <w:snapToGrid w:val="0"/>
          <w:sz w:val="24"/>
          <w:szCs w:val="24"/>
        </w:rPr>
        <w:t xml:space="preserve"> </w:t>
      </w:r>
      <w:r w:rsidR="00181E18">
        <w:rPr>
          <w:rFonts w:ascii="Times New Roman" w:eastAsia="Times New Roman" w:hAnsi="Times New Roman" w:cs="Times New Roman"/>
          <w:snapToGrid w:val="0"/>
          <w:sz w:val="24"/>
          <w:szCs w:val="24"/>
        </w:rPr>
        <w:t xml:space="preserve"> </w:t>
      </w:r>
      <w:r w:rsidR="00633B48">
        <w:rPr>
          <w:rFonts w:ascii="Times New Roman" w:eastAsia="Times New Roman" w:hAnsi="Times New Roman" w:cs="Times New Roman"/>
          <w:snapToGrid w:val="0"/>
          <w:sz w:val="24"/>
          <w:szCs w:val="24"/>
        </w:rPr>
        <w:t>While the DVA includes provisions that aim to secure the safety of victims accessing the justice system, such as protection orders and injunctions, perpetrators seldom abide by these measures; without an effective enforcement mechanism, the victims are left exposed and endangered.</w:t>
      </w:r>
      <w:r w:rsidR="001C6536">
        <w:rPr>
          <w:rStyle w:val="EndnoteReference"/>
          <w:rFonts w:ascii="Times New Roman" w:eastAsia="Times New Roman" w:hAnsi="Times New Roman" w:cs="Times New Roman"/>
          <w:snapToGrid w:val="0"/>
          <w:sz w:val="24"/>
          <w:szCs w:val="24"/>
        </w:rPr>
        <w:endnoteReference w:id="9"/>
      </w:r>
    </w:p>
    <w:p w14:paraId="05C85802" w14:textId="3D999140" w:rsidR="00DA360E" w:rsidRDefault="00A003BE" w:rsidP="00DA360E">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Article 140 of the </w:t>
      </w:r>
      <w:r w:rsidR="00D21F08">
        <w:rPr>
          <w:rFonts w:ascii="Times New Roman" w:eastAsia="Times New Roman" w:hAnsi="Times New Roman" w:cs="Times New Roman"/>
          <w:snapToGrid w:val="0"/>
          <w:sz w:val="24"/>
          <w:szCs w:val="24"/>
        </w:rPr>
        <w:t>Penal Code of 1983 (as amended, the “Penal Code”)</w:t>
      </w:r>
      <w:r>
        <w:rPr>
          <w:rFonts w:ascii="Times New Roman" w:eastAsia="Times New Roman" w:hAnsi="Times New Roman" w:cs="Times New Roman"/>
          <w:snapToGrid w:val="0"/>
          <w:sz w:val="24"/>
          <w:szCs w:val="24"/>
        </w:rPr>
        <w:t xml:space="preserve"> defines rape as “carnal access” forced upon a person.</w:t>
      </w:r>
      <w:r w:rsidR="001C6536">
        <w:rPr>
          <w:rStyle w:val="EndnoteReference"/>
          <w:rFonts w:ascii="Times New Roman" w:eastAsia="Times New Roman" w:hAnsi="Times New Roman" w:cs="Times New Roman"/>
          <w:snapToGrid w:val="0"/>
          <w:sz w:val="24"/>
          <w:szCs w:val="24"/>
        </w:rPr>
        <w:endnoteReference w:id="10"/>
      </w:r>
      <w:r w:rsidR="00B50C87">
        <w:rPr>
          <w:rFonts w:ascii="Times New Roman" w:eastAsia="Times New Roman" w:hAnsi="Times New Roman" w:cs="Times New Roman"/>
          <w:snapToGrid w:val="0"/>
          <w:sz w:val="24"/>
          <w:szCs w:val="24"/>
        </w:rPr>
        <w:t xml:space="preserve">  Carnal access includes sexual aggression achieved vaginally, anally, or orally.</w:t>
      </w:r>
      <w:r w:rsidR="001C6536">
        <w:rPr>
          <w:rStyle w:val="EndnoteReference"/>
          <w:rFonts w:ascii="Times New Roman" w:eastAsia="Times New Roman" w:hAnsi="Times New Roman" w:cs="Times New Roman"/>
          <w:snapToGrid w:val="0"/>
          <w:sz w:val="24"/>
          <w:szCs w:val="24"/>
        </w:rPr>
        <w:endnoteReference w:id="11"/>
      </w:r>
      <w:r>
        <w:rPr>
          <w:rFonts w:ascii="Times New Roman" w:eastAsia="Times New Roman" w:hAnsi="Times New Roman" w:cs="Times New Roman"/>
          <w:snapToGrid w:val="0"/>
          <w:sz w:val="24"/>
          <w:szCs w:val="24"/>
        </w:rPr>
        <w:t xml:space="preserve">  </w:t>
      </w:r>
      <w:r w:rsidR="00B50C87">
        <w:rPr>
          <w:rFonts w:ascii="Times New Roman" w:eastAsia="Times New Roman" w:hAnsi="Times New Roman" w:cs="Times New Roman"/>
          <w:snapToGrid w:val="0"/>
          <w:sz w:val="24"/>
          <w:szCs w:val="24"/>
        </w:rPr>
        <w:t>The standard penalty for rape is 9 to 1</w:t>
      </w:r>
      <w:r w:rsidR="00DC664E">
        <w:rPr>
          <w:rFonts w:ascii="Times New Roman" w:eastAsia="Times New Roman" w:hAnsi="Times New Roman" w:cs="Times New Roman"/>
          <w:snapToGrid w:val="0"/>
          <w:sz w:val="24"/>
          <w:szCs w:val="24"/>
        </w:rPr>
        <w:t>3</w:t>
      </w:r>
      <w:r w:rsidR="00B50C87">
        <w:rPr>
          <w:rFonts w:ascii="Times New Roman" w:eastAsia="Times New Roman" w:hAnsi="Times New Roman" w:cs="Times New Roman"/>
          <w:snapToGrid w:val="0"/>
          <w:sz w:val="24"/>
          <w:szCs w:val="24"/>
        </w:rPr>
        <w:t xml:space="preserve"> years in prison.</w:t>
      </w:r>
      <w:r w:rsidR="001C6536">
        <w:rPr>
          <w:rStyle w:val="EndnoteReference"/>
          <w:rFonts w:ascii="Times New Roman" w:eastAsia="Times New Roman" w:hAnsi="Times New Roman" w:cs="Times New Roman"/>
          <w:snapToGrid w:val="0"/>
          <w:sz w:val="24"/>
          <w:szCs w:val="24"/>
        </w:rPr>
        <w:endnoteReference w:id="12"/>
      </w:r>
      <w:r w:rsidR="00B50C87">
        <w:rPr>
          <w:rFonts w:ascii="Times New Roman" w:eastAsia="Times New Roman" w:hAnsi="Times New Roman" w:cs="Times New Roman"/>
          <w:snapToGrid w:val="0"/>
          <w:sz w:val="24"/>
          <w:szCs w:val="24"/>
        </w:rPr>
        <w:t xml:space="preserve">  For particularly egregious cases, including victims under the age of </w:t>
      </w:r>
      <w:r w:rsidR="00DC664E">
        <w:rPr>
          <w:rFonts w:ascii="Times New Roman" w:eastAsia="Times New Roman" w:hAnsi="Times New Roman" w:cs="Times New Roman"/>
          <w:snapToGrid w:val="0"/>
          <w:sz w:val="24"/>
          <w:szCs w:val="24"/>
        </w:rPr>
        <w:t>12</w:t>
      </w:r>
      <w:r w:rsidR="00B50C87">
        <w:rPr>
          <w:rFonts w:ascii="Times New Roman" w:eastAsia="Times New Roman" w:hAnsi="Times New Roman" w:cs="Times New Roman"/>
          <w:snapToGrid w:val="0"/>
          <w:sz w:val="24"/>
          <w:szCs w:val="24"/>
        </w:rPr>
        <w:t xml:space="preserve"> or over the age of 70</w:t>
      </w:r>
      <w:r w:rsidR="00DC664E">
        <w:rPr>
          <w:rFonts w:ascii="Times New Roman" w:eastAsia="Times New Roman" w:hAnsi="Times New Roman" w:cs="Times New Roman"/>
          <w:snapToGrid w:val="0"/>
          <w:sz w:val="24"/>
          <w:szCs w:val="24"/>
        </w:rPr>
        <w:t>, repeat offenders, or</w:t>
      </w:r>
      <w:r w:rsidR="00B50C87">
        <w:rPr>
          <w:rFonts w:ascii="Times New Roman" w:eastAsia="Times New Roman" w:hAnsi="Times New Roman" w:cs="Times New Roman"/>
          <w:snapToGrid w:val="0"/>
          <w:sz w:val="24"/>
          <w:szCs w:val="24"/>
        </w:rPr>
        <w:t xml:space="preserve"> rape perpetrated by more than one aggressor, the prison term ranges from 15 to 20 years.</w:t>
      </w:r>
      <w:r w:rsidR="001C6536">
        <w:rPr>
          <w:rStyle w:val="EndnoteReference"/>
          <w:rFonts w:ascii="Times New Roman" w:eastAsia="Times New Roman" w:hAnsi="Times New Roman" w:cs="Times New Roman"/>
          <w:snapToGrid w:val="0"/>
          <w:sz w:val="24"/>
          <w:szCs w:val="24"/>
        </w:rPr>
        <w:endnoteReference w:id="13"/>
      </w:r>
      <w:r w:rsidR="00B50C87">
        <w:rPr>
          <w:rFonts w:ascii="Times New Roman" w:eastAsia="Times New Roman" w:hAnsi="Times New Roman" w:cs="Times New Roman"/>
          <w:snapToGrid w:val="0"/>
          <w:sz w:val="24"/>
          <w:szCs w:val="24"/>
        </w:rPr>
        <w:t xml:space="preserve">  </w:t>
      </w:r>
      <w:r w:rsidR="00D71C80">
        <w:rPr>
          <w:rFonts w:ascii="Times New Roman" w:eastAsia="Times New Roman" w:hAnsi="Times New Roman" w:cs="Times New Roman"/>
          <w:snapToGrid w:val="0"/>
          <w:sz w:val="24"/>
          <w:szCs w:val="24"/>
        </w:rPr>
        <w:t>While rape proceedings can be initiated without a victim pressing charges, in cases of spousal rape</w:t>
      </w:r>
      <w:r w:rsidR="00DA360E">
        <w:rPr>
          <w:rFonts w:ascii="Times New Roman" w:eastAsia="Times New Roman" w:hAnsi="Times New Roman" w:cs="Times New Roman"/>
          <w:snapToGrid w:val="0"/>
          <w:sz w:val="24"/>
          <w:szCs w:val="24"/>
        </w:rPr>
        <w:t xml:space="preserve"> (which is not expressly criminalized)</w:t>
      </w:r>
      <w:r w:rsidR="00D71C80">
        <w:rPr>
          <w:rFonts w:ascii="Times New Roman" w:eastAsia="Times New Roman" w:hAnsi="Times New Roman" w:cs="Times New Roman"/>
          <w:snapToGrid w:val="0"/>
          <w:sz w:val="24"/>
          <w:szCs w:val="24"/>
        </w:rPr>
        <w:t>, on</w:t>
      </w:r>
      <w:r w:rsidR="00DA360E">
        <w:rPr>
          <w:rFonts w:ascii="Times New Roman" w:eastAsia="Times New Roman" w:hAnsi="Times New Roman" w:cs="Times New Roman"/>
          <w:snapToGrid w:val="0"/>
          <w:sz w:val="24"/>
          <w:szCs w:val="24"/>
        </w:rPr>
        <w:t>ly</w:t>
      </w:r>
      <w:r w:rsidR="00D71C80">
        <w:rPr>
          <w:rFonts w:ascii="Times New Roman" w:eastAsia="Times New Roman" w:hAnsi="Times New Roman" w:cs="Times New Roman"/>
          <w:snapToGrid w:val="0"/>
          <w:sz w:val="24"/>
          <w:szCs w:val="24"/>
        </w:rPr>
        <w:t xml:space="preserve"> a judge can decide to bring proceedings on an ad hoc basis.</w:t>
      </w:r>
      <w:r w:rsidR="001C6536">
        <w:rPr>
          <w:rStyle w:val="EndnoteReference"/>
          <w:rFonts w:ascii="Times New Roman" w:eastAsia="Times New Roman" w:hAnsi="Times New Roman" w:cs="Times New Roman"/>
          <w:snapToGrid w:val="0"/>
          <w:sz w:val="24"/>
          <w:szCs w:val="24"/>
        </w:rPr>
        <w:endnoteReference w:id="14"/>
      </w:r>
      <w:r w:rsidR="00D71C80">
        <w:rPr>
          <w:rFonts w:ascii="Times New Roman" w:eastAsia="Times New Roman" w:hAnsi="Times New Roman" w:cs="Times New Roman"/>
          <w:snapToGrid w:val="0"/>
          <w:sz w:val="24"/>
          <w:szCs w:val="24"/>
        </w:rPr>
        <w:t xml:space="preserve">  </w:t>
      </w:r>
    </w:p>
    <w:p w14:paraId="2DA17351" w14:textId="772A2B06" w:rsidR="009975FE" w:rsidRPr="00683A6B" w:rsidRDefault="002D3367" w:rsidP="00181E18">
      <w:pPr>
        <w:widowControl/>
        <w:spacing w:after="240" w:line="240" w:lineRule="auto"/>
        <w:ind w:firstLine="720"/>
        <w:jc w:val="both"/>
        <w:rPr>
          <w:rFonts w:ascii="Times New Roman" w:eastAsia="Times New Roman" w:hAnsi="Times New Roman" w:cs="Times New Roman"/>
          <w:snapToGrid w:val="0"/>
          <w:sz w:val="24"/>
          <w:szCs w:val="24"/>
        </w:rPr>
      </w:pPr>
      <w:r w:rsidRPr="00093DBF">
        <w:rPr>
          <w:rFonts w:ascii="Times New Roman" w:eastAsia="Times New Roman" w:hAnsi="Times New Roman" w:cs="Times New Roman"/>
          <w:snapToGrid w:val="0"/>
          <w:sz w:val="24"/>
          <w:szCs w:val="24"/>
        </w:rPr>
        <w:lastRenderedPageBreak/>
        <w:t>In</w:t>
      </w:r>
      <w:r>
        <w:rPr>
          <w:rFonts w:ascii="Times New Roman" w:eastAsia="Times New Roman" w:hAnsi="Times New Roman" w:cs="Times New Roman"/>
          <w:snapToGrid w:val="0"/>
          <w:sz w:val="24"/>
          <w:szCs w:val="24"/>
        </w:rPr>
        <w:t xml:space="preserve"> October 2011, the Honduran Government adopted a set of rules for the assistance to victims of gender-based sexual violence that established a State compensation fund for harm resulting from gender-based violence, in the form of financial compensation, medical and psychological rehabilitation, as well as socioeconomic programs to help victims rebuild their lives.</w:t>
      </w:r>
      <w:r w:rsidR="00D21489">
        <w:rPr>
          <w:rStyle w:val="EndnoteReference"/>
          <w:rFonts w:ascii="Times New Roman" w:eastAsia="Times New Roman" w:hAnsi="Times New Roman" w:cs="Times New Roman"/>
          <w:snapToGrid w:val="0"/>
          <w:sz w:val="24"/>
          <w:szCs w:val="24"/>
        </w:rPr>
        <w:endnoteReference w:id="15"/>
      </w:r>
      <w:r>
        <w:rPr>
          <w:rFonts w:ascii="Times New Roman" w:eastAsia="Times New Roman" w:hAnsi="Times New Roman" w:cs="Times New Roman"/>
          <w:snapToGrid w:val="0"/>
          <w:sz w:val="24"/>
          <w:szCs w:val="24"/>
        </w:rPr>
        <w:t xml:space="preserve">  </w:t>
      </w:r>
      <w:r w:rsidR="009975FE">
        <w:rPr>
          <w:rFonts w:ascii="Times New Roman" w:eastAsia="Times New Roman" w:hAnsi="Times New Roman" w:cs="Times New Roman"/>
          <w:snapToGrid w:val="0"/>
          <w:sz w:val="24"/>
          <w:szCs w:val="24"/>
        </w:rPr>
        <w:t xml:space="preserve">More broadly, the Honduran </w:t>
      </w:r>
      <w:r w:rsidR="00B50C87">
        <w:rPr>
          <w:rFonts w:ascii="Times New Roman" w:eastAsia="Times New Roman" w:hAnsi="Times New Roman" w:cs="Times New Roman"/>
          <w:snapToGrid w:val="0"/>
          <w:sz w:val="24"/>
          <w:szCs w:val="24"/>
        </w:rPr>
        <w:t>Government</w:t>
      </w:r>
      <w:r w:rsidR="009975FE">
        <w:rPr>
          <w:rFonts w:ascii="Times New Roman" w:eastAsia="Times New Roman" w:hAnsi="Times New Roman" w:cs="Times New Roman"/>
          <w:snapToGrid w:val="0"/>
          <w:sz w:val="24"/>
          <w:szCs w:val="24"/>
        </w:rPr>
        <w:t xml:space="preserve"> instituted a </w:t>
      </w:r>
      <w:r w:rsidR="000B5CF6">
        <w:rPr>
          <w:rFonts w:ascii="Times New Roman" w:eastAsia="Times New Roman" w:hAnsi="Times New Roman" w:cs="Times New Roman"/>
          <w:snapToGrid w:val="0"/>
          <w:sz w:val="24"/>
          <w:szCs w:val="24"/>
        </w:rPr>
        <w:t>national plan on violence against women in 2014.</w:t>
      </w:r>
      <w:r w:rsidR="00A41315">
        <w:rPr>
          <w:rStyle w:val="EndnoteReference"/>
          <w:rFonts w:ascii="Times New Roman" w:eastAsia="Times New Roman" w:hAnsi="Times New Roman" w:cs="Times New Roman"/>
          <w:snapToGrid w:val="0"/>
          <w:sz w:val="24"/>
          <w:szCs w:val="24"/>
        </w:rPr>
        <w:endnoteReference w:id="16"/>
      </w:r>
      <w:r w:rsidR="000B5CF6">
        <w:rPr>
          <w:rFonts w:ascii="Times New Roman" w:eastAsia="Times New Roman" w:hAnsi="Times New Roman" w:cs="Times New Roman"/>
          <w:snapToGrid w:val="0"/>
          <w:sz w:val="24"/>
          <w:szCs w:val="24"/>
        </w:rPr>
        <w:t xml:space="preserve">  The plan was initiated in response to the rising levels of violence against women, and is intended to run through 2022.</w:t>
      </w:r>
      <w:r w:rsidR="00A41315">
        <w:rPr>
          <w:rStyle w:val="EndnoteReference"/>
          <w:rFonts w:ascii="Times New Roman" w:eastAsia="Times New Roman" w:hAnsi="Times New Roman" w:cs="Times New Roman"/>
          <w:snapToGrid w:val="0"/>
          <w:sz w:val="24"/>
          <w:szCs w:val="24"/>
        </w:rPr>
        <w:endnoteReference w:id="17"/>
      </w:r>
      <w:r w:rsidR="000B5CF6">
        <w:rPr>
          <w:rFonts w:ascii="Times New Roman" w:eastAsia="Times New Roman" w:hAnsi="Times New Roman" w:cs="Times New Roman"/>
          <w:snapToGrid w:val="0"/>
          <w:sz w:val="24"/>
          <w:szCs w:val="24"/>
        </w:rPr>
        <w:t xml:space="preserve">  </w:t>
      </w:r>
      <w:r w:rsidR="00D33E98">
        <w:rPr>
          <w:rFonts w:ascii="Times New Roman" w:eastAsia="Times New Roman" w:hAnsi="Times New Roman" w:cs="Times New Roman"/>
          <w:snapToGrid w:val="0"/>
          <w:sz w:val="24"/>
          <w:szCs w:val="24"/>
        </w:rPr>
        <w:t xml:space="preserve">There is no evidence that these programs have effectively enhanced protection </w:t>
      </w:r>
      <w:r w:rsidR="00181E18">
        <w:rPr>
          <w:rFonts w:ascii="Times New Roman" w:eastAsia="Times New Roman" w:hAnsi="Times New Roman" w:cs="Times New Roman"/>
          <w:snapToGrid w:val="0"/>
          <w:sz w:val="24"/>
          <w:szCs w:val="24"/>
        </w:rPr>
        <w:t>against</w:t>
      </w:r>
      <w:r w:rsidR="00D33E98">
        <w:rPr>
          <w:rFonts w:ascii="Times New Roman" w:eastAsia="Times New Roman" w:hAnsi="Times New Roman" w:cs="Times New Roman"/>
          <w:snapToGrid w:val="0"/>
          <w:sz w:val="24"/>
          <w:szCs w:val="24"/>
        </w:rPr>
        <w:t xml:space="preserve"> sexual violence</w:t>
      </w:r>
      <w:r w:rsidR="00181E18">
        <w:rPr>
          <w:rFonts w:ascii="Times New Roman" w:eastAsia="Times New Roman" w:hAnsi="Times New Roman" w:cs="Times New Roman"/>
          <w:snapToGrid w:val="0"/>
          <w:sz w:val="24"/>
          <w:szCs w:val="24"/>
        </w:rPr>
        <w:t xml:space="preserve"> thus far.</w:t>
      </w:r>
      <w:r w:rsidR="008441B5">
        <w:rPr>
          <w:rFonts w:ascii="Times New Roman" w:eastAsia="Times New Roman" w:hAnsi="Times New Roman" w:cs="Times New Roman"/>
          <w:snapToGrid w:val="0"/>
          <w:sz w:val="24"/>
          <w:szCs w:val="24"/>
        </w:rPr>
        <w:t xml:space="preserve">  </w:t>
      </w:r>
    </w:p>
    <w:p w14:paraId="754EDD77" w14:textId="7E665452" w:rsidR="0029656B" w:rsidRDefault="00181E18" w:rsidP="00181E18">
      <w:pPr>
        <w:widowControl/>
        <w:spacing w:after="240" w:line="240" w:lineRule="auto"/>
        <w:ind w:left="1440" w:hanging="720"/>
        <w:jc w:val="both"/>
        <w:rPr>
          <w:rFonts w:ascii="Times New Roman" w:eastAsia="Times New Roman" w:hAnsi="Times New Roman" w:cs="Times New Roman"/>
          <w:snapToGrid w:val="0"/>
          <w:sz w:val="24"/>
          <w:szCs w:val="24"/>
          <w:u w:val="single"/>
        </w:rPr>
      </w:pPr>
      <w:r>
        <w:rPr>
          <w:rFonts w:ascii="Times New Roman" w:eastAsia="Times New Roman" w:hAnsi="Times New Roman" w:cs="Times New Roman"/>
          <w:snapToGrid w:val="0"/>
          <w:sz w:val="24"/>
          <w:szCs w:val="24"/>
        </w:rPr>
        <w:t>2.</w:t>
      </w:r>
      <w:r w:rsidR="0029656B" w:rsidRPr="00683A6B">
        <w:rPr>
          <w:rFonts w:ascii="Times New Roman" w:eastAsia="Times New Roman" w:hAnsi="Times New Roman" w:cs="Times New Roman"/>
          <w:snapToGrid w:val="0"/>
          <w:sz w:val="24"/>
          <w:szCs w:val="24"/>
        </w:rPr>
        <w:tab/>
      </w:r>
      <w:r w:rsidR="00964E3A">
        <w:rPr>
          <w:rFonts w:ascii="Times New Roman" w:eastAsia="Times New Roman" w:hAnsi="Times New Roman" w:cs="Times New Roman"/>
          <w:snapToGrid w:val="0"/>
          <w:sz w:val="24"/>
          <w:szCs w:val="24"/>
          <w:u w:val="single"/>
        </w:rPr>
        <w:t>9</w:t>
      </w:r>
      <w:r w:rsidR="00ED1F53">
        <w:rPr>
          <w:rFonts w:ascii="Times New Roman" w:eastAsia="Times New Roman" w:hAnsi="Times New Roman" w:cs="Times New Roman"/>
          <w:snapToGrid w:val="0"/>
          <w:sz w:val="24"/>
          <w:szCs w:val="24"/>
          <w:u w:val="single"/>
        </w:rPr>
        <w:t>5</w:t>
      </w:r>
      <w:r>
        <w:rPr>
          <w:rFonts w:ascii="Times New Roman" w:eastAsia="Times New Roman" w:hAnsi="Times New Roman" w:cs="Times New Roman"/>
          <w:snapToGrid w:val="0"/>
          <w:sz w:val="24"/>
          <w:szCs w:val="24"/>
          <w:u w:val="single"/>
        </w:rPr>
        <w:t xml:space="preserve">% </w:t>
      </w:r>
      <w:r w:rsidR="00964E3A">
        <w:rPr>
          <w:rFonts w:ascii="Times New Roman" w:eastAsia="Times New Roman" w:hAnsi="Times New Roman" w:cs="Times New Roman"/>
          <w:snapToGrid w:val="0"/>
          <w:sz w:val="24"/>
          <w:szCs w:val="24"/>
          <w:u w:val="single"/>
        </w:rPr>
        <w:t>of sexual and domestic violence cases do not result in conviction.</w:t>
      </w:r>
      <w:r w:rsidR="00451004">
        <w:rPr>
          <w:rStyle w:val="EndnoteReference"/>
          <w:rFonts w:ascii="Times New Roman" w:eastAsia="Times New Roman" w:hAnsi="Times New Roman" w:cs="Times New Roman"/>
          <w:snapToGrid w:val="0"/>
          <w:sz w:val="24"/>
          <w:szCs w:val="24"/>
          <w:u w:val="single"/>
        </w:rPr>
        <w:endnoteReference w:id="18"/>
      </w:r>
    </w:p>
    <w:p w14:paraId="5A51AEED" w14:textId="0018A44D" w:rsidR="005E072B" w:rsidRDefault="00451004" w:rsidP="00221804">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According to the </w:t>
      </w:r>
      <w:r w:rsidR="00D33E98">
        <w:rPr>
          <w:rFonts w:ascii="Times New Roman" w:eastAsia="Times New Roman" w:hAnsi="Times New Roman" w:cs="Times New Roman"/>
          <w:snapToGrid w:val="0"/>
          <w:sz w:val="24"/>
          <w:szCs w:val="24"/>
        </w:rPr>
        <w:t xml:space="preserve">United Nations </w:t>
      </w:r>
      <w:r>
        <w:rPr>
          <w:rFonts w:ascii="Times New Roman" w:eastAsia="Times New Roman" w:hAnsi="Times New Roman" w:cs="Times New Roman"/>
          <w:snapToGrid w:val="0"/>
          <w:sz w:val="24"/>
          <w:szCs w:val="24"/>
        </w:rPr>
        <w:t xml:space="preserve">Special Rapporteur on </w:t>
      </w:r>
      <w:r w:rsidR="00DA360E">
        <w:rPr>
          <w:rFonts w:ascii="Times New Roman" w:eastAsia="Times New Roman" w:hAnsi="Times New Roman" w:cs="Times New Roman"/>
          <w:snapToGrid w:val="0"/>
          <w:sz w:val="24"/>
          <w:szCs w:val="24"/>
        </w:rPr>
        <w:t>V</w:t>
      </w:r>
      <w:r>
        <w:rPr>
          <w:rFonts w:ascii="Times New Roman" w:eastAsia="Times New Roman" w:hAnsi="Times New Roman" w:cs="Times New Roman"/>
          <w:snapToGrid w:val="0"/>
          <w:sz w:val="24"/>
          <w:szCs w:val="24"/>
        </w:rPr>
        <w:t xml:space="preserve">iolence </w:t>
      </w:r>
      <w:r w:rsidR="00DA360E">
        <w:rPr>
          <w:rFonts w:ascii="Times New Roman" w:eastAsia="Times New Roman" w:hAnsi="Times New Roman" w:cs="Times New Roman"/>
          <w:snapToGrid w:val="0"/>
          <w:sz w:val="24"/>
          <w:szCs w:val="24"/>
        </w:rPr>
        <w:t>A</w:t>
      </w:r>
      <w:r>
        <w:rPr>
          <w:rFonts w:ascii="Times New Roman" w:eastAsia="Times New Roman" w:hAnsi="Times New Roman" w:cs="Times New Roman"/>
          <w:snapToGrid w:val="0"/>
          <w:sz w:val="24"/>
          <w:szCs w:val="24"/>
        </w:rPr>
        <w:t xml:space="preserve">gainst </w:t>
      </w:r>
      <w:r w:rsidR="00DA360E">
        <w:rPr>
          <w:rFonts w:ascii="Times New Roman" w:eastAsia="Times New Roman" w:hAnsi="Times New Roman" w:cs="Times New Roman"/>
          <w:snapToGrid w:val="0"/>
          <w:sz w:val="24"/>
          <w:szCs w:val="24"/>
        </w:rPr>
        <w:t>W</w:t>
      </w:r>
      <w:r>
        <w:rPr>
          <w:rFonts w:ascii="Times New Roman" w:eastAsia="Times New Roman" w:hAnsi="Times New Roman" w:cs="Times New Roman"/>
          <w:snapToGrid w:val="0"/>
          <w:sz w:val="24"/>
          <w:szCs w:val="24"/>
        </w:rPr>
        <w:t>omen</w:t>
      </w:r>
      <w:r w:rsidR="00A607F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in a report on Honduras to the U</w:t>
      </w:r>
      <w:r w:rsidR="00D33E98">
        <w:rPr>
          <w:rFonts w:ascii="Times New Roman" w:eastAsia="Times New Roman" w:hAnsi="Times New Roman" w:cs="Times New Roman"/>
          <w:snapToGrid w:val="0"/>
          <w:sz w:val="24"/>
          <w:szCs w:val="24"/>
        </w:rPr>
        <w:t xml:space="preserve">nited </w:t>
      </w:r>
      <w:r>
        <w:rPr>
          <w:rFonts w:ascii="Times New Roman" w:eastAsia="Times New Roman" w:hAnsi="Times New Roman" w:cs="Times New Roman"/>
          <w:snapToGrid w:val="0"/>
          <w:sz w:val="24"/>
          <w:szCs w:val="24"/>
        </w:rPr>
        <w:t>N</w:t>
      </w:r>
      <w:r w:rsidR="00D33E98">
        <w:rPr>
          <w:rFonts w:ascii="Times New Roman" w:eastAsia="Times New Roman" w:hAnsi="Times New Roman" w:cs="Times New Roman"/>
          <w:snapToGrid w:val="0"/>
          <w:sz w:val="24"/>
          <w:szCs w:val="24"/>
        </w:rPr>
        <w:t>ations</w:t>
      </w:r>
      <w:r>
        <w:rPr>
          <w:rFonts w:ascii="Times New Roman" w:eastAsia="Times New Roman" w:hAnsi="Times New Roman" w:cs="Times New Roman"/>
          <w:snapToGrid w:val="0"/>
          <w:sz w:val="24"/>
          <w:szCs w:val="24"/>
        </w:rPr>
        <w:t xml:space="preserve"> Human Rights Committee, v</w:t>
      </w:r>
      <w:r w:rsidR="005E072B">
        <w:rPr>
          <w:rFonts w:ascii="Times New Roman" w:eastAsia="Times New Roman" w:hAnsi="Times New Roman" w:cs="Times New Roman"/>
          <w:snapToGrid w:val="0"/>
          <w:sz w:val="24"/>
          <w:szCs w:val="24"/>
        </w:rPr>
        <w:t>iolence against women is a rampant problem throughout Honduras that pervades the public and private spheres, such that no women feel safe.</w:t>
      </w:r>
      <w:r w:rsidR="00A41315">
        <w:rPr>
          <w:rStyle w:val="EndnoteReference"/>
          <w:rFonts w:ascii="Times New Roman" w:eastAsia="Times New Roman" w:hAnsi="Times New Roman" w:cs="Times New Roman"/>
          <w:snapToGrid w:val="0"/>
          <w:sz w:val="24"/>
          <w:szCs w:val="24"/>
        </w:rPr>
        <w:endnoteReference w:id="19"/>
      </w:r>
      <w:r w:rsidR="001F0BA6">
        <w:rPr>
          <w:rFonts w:ascii="Times New Roman" w:eastAsia="Times New Roman" w:hAnsi="Times New Roman" w:cs="Times New Roman"/>
          <w:snapToGrid w:val="0"/>
          <w:sz w:val="24"/>
          <w:szCs w:val="24"/>
        </w:rPr>
        <w:t xml:space="preserve">  The Supreme Court of Justice has reported that “violence against women is considered as something natural.”</w:t>
      </w:r>
      <w:r w:rsidR="001F0BA6">
        <w:rPr>
          <w:rStyle w:val="EndnoteReference"/>
          <w:rFonts w:ascii="Times New Roman" w:eastAsia="Times New Roman" w:hAnsi="Times New Roman" w:cs="Times New Roman"/>
          <w:snapToGrid w:val="0"/>
          <w:sz w:val="24"/>
          <w:szCs w:val="24"/>
        </w:rPr>
        <w:endnoteReference w:id="20"/>
      </w:r>
      <w:r w:rsidR="005E072B">
        <w:rPr>
          <w:rFonts w:ascii="Times New Roman" w:eastAsia="Times New Roman" w:hAnsi="Times New Roman" w:cs="Times New Roman"/>
          <w:snapToGrid w:val="0"/>
          <w:sz w:val="24"/>
          <w:szCs w:val="24"/>
        </w:rPr>
        <w:t xml:space="preserve">  In 2012, the Office of the Public Prosecutor received </w:t>
      </w:r>
      <w:r w:rsidR="00721DD8">
        <w:rPr>
          <w:rFonts w:ascii="Times New Roman" w:eastAsia="Times New Roman" w:hAnsi="Times New Roman" w:cs="Times New Roman"/>
          <w:snapToGrid w:val="0"/>
          <w:sz w:val="24"/>
          <w:szCs w:val="24"/>
        </w:rPr>
        <w:t>around 20,000</w:t>
      </w:r>
      <w:r w:rsidR="005E072B">
        <w:rPr>
          <w:rFonts w:ascii="Times New Roman" w:eastAsia="Times New Roman" w:hAnsi="Times New Roman" w:cs="Times New Roman"/>
          <w:snapToGrid w:val="0"/>
          <w:sz w:val="24"/>
          <w:szCs w:val="24"/>
        </w:rPr>
        <w:t xml:space="preserve"> complaints of gender-based violence, of which 74.6% pertained to domestic and intrafamily violence and another 20% pertained to sexual violence.</w:t>
      </w:r>
      <w:r w:rsidR="00A41315">
        <w:rPr>
          <w:rStyle w:val="EndnoteReference"/>
          <w:rFonts w:ascii="Times New Roman" w:eastAsia="Times New Roman" w:hAnsi="Times New Roman" w:cs="Times New Roman"/>
          <w:snapToGrid w:val="0"/>
          <w:sz w:val="24"/>
          <w:szCs w:val="24"/>
        </w:rPr>
        <w:endnoteReference w:id="21"/>
      </w:r>
      <w:r w:rsidR="00721DD8">
        <w:rPr>
          <w:rFonts w:ascii="Times New Roman" w:eastAsia="Times New Roman" w:hAnsi="Times New Roman" w:cs="Times New Roman"/>
          <w:snapToGrid w:val="0"/>
          <w:sz w:val="24"/>
          <w:szCs w:val="24"/>
        </w:rPr>
        <w:t xml:space="preserve"> </w:t>
      </w:r>
      <w:r w:rsidR="005E072B">
        <w:rPr>
          <w:rFonts w:ascii="Times New Roman" w:eastAsia="Times New Roman" w:hAnsi="Times New Roman" w:cs="Times New Roman"/>
          <w:snapToGrid w:val="0"/>
          <w:sz w:val="24"/>
          <w:szCs w:val="24"/>
        </w:rPr>
        <w:t>Between 2009 and 2012, 82,500 domestic violence complaints were lodged with the Honduran courts, 92% of which were filed by women.</w:t>
      </w:r>
      <w:r w:rsidR="00A41315">
        <w:rPr>
          <w:rStyle w:val="EndnoteReference"/>
          <w:rFonts w:ascii="Times New Roman" w:eastAsia="Times New Roman" w:hAnsi="Times New Roman" w:cs="Times New Roman"/>
          <w:snapToGrid w:val="0"/>
          <w:sz w:val="24"/>
          <w:szCs w:val="24"/>
        </w:rPr>
        <w:endnoteReference w:id="22"/>
      </w:r>
      <w:r w:rsidR="00D71C80">
        <w:rPr>
          <w:rFonts w:ascii="Times New Roman" w:eastAsia="Times New Roman" w:hAnsi="Times New Roman" w:cs="Times New Roman"/>
          <w:snapToGrid w:val="0"/>
          <w:sz w:val="24"/>
          <w:szCs w:val="24"/>
        </w:rPr>
        <w:t xml:space="preserve">  Of the 4,992 </w:t>
      </w:r>
      <w:r w:rsidR="00721DD8">
        <w:rPr>
          <w:rFonts w:ascii="Times New Roman" w:eastAsia="Times New Roman" w:hAnsi="Times New Roman" w:cs="Times New Roman"/>
          <w:snapToGrid w:val="0"/>
          <w:sz w:val="24"/>
          <w:szCs w:val="24"/>
        </w:rPr>
        <w:t xml:space="preserve">sexual violence </w:t>
      </w:r>
      <w:r w:rsidR="00D71C80">
        <w:rPr>
          <w:rFonts w:ascii="Times New Roman" w:eastAsia="Times New Roman" w:hAnsi="Times New Roman" w:cs="Times New Roman"/>
          <w:snapToGrid w:val="0"/>
          <w:sz w:val="24"/>
          <w:szCs w:val="24"/>
        </w:rPr>
        <w:t>complaints filed by the Special Prosecutor for Women between 2012 and 2014, only 134 resulted in convictions—a mere 2.7%.</w:t>
      </w:r>
      <w:r w:rsidR="00A41315">
        <w:rPr>
          <w:rStyle w:val="EndnoteReference"/>
          <w:rFonts w:ascii="Times New Roman" w:eastAsia="Times New Roman" w:hAnsi="Times New Roman" w:cs="Times New Roman"/>
          <w:snapToGrid w:val="0"/>
          <w:sz w:val="24"/>
          <w:szCs w:val="24"/>
        </w:rPr>
        <w:endnoteReference w:id="23"/>
      </w:r>
      <w:r w:rsidR="00721DD8">
        <w:rPr>
          <w:rFonts w:ascii="Times New Roman" w:eastAsia="Times New Roman" w:hAnsi="Times New Roman" w:cs="Times New Roman"/>
          <w:snapToGrid w:val="0"/>
          <w:sz w:val="24"/>
          <w:szCs w:val="24"/>
        </w:rPr>
        <w:t xml:space="preserve">. Currently, </w:t>
      </w:r>
    </w:p>
    <w:p w14:paraId="3FE3BB6B" w14:textId="4486FA3D" w:rsidR="0029656B" w:rsidRPr="00683A6B" w:rsidRDefault="0029656B" w:rsidP="00E538FD">
      <w:pPr>
        <w:keepNext/>
        <w:widowControl/>
        <w:spacing w:after="240" w:line="240" w:lineRule="auto"/>
        <w:ind w:left="2160" w:hanging="720"/>
        <w:jc w:val="both"/>
        <w:rPr>
          <w:rFonts w:ascii="Times New Roman" w:eastAsia="Times New Roman" w:hAnsi="Times New Roman" w:cs="Times New Roman"/>
          <w:i/>
          <w:iCs/>
          <w:snapToGrid w:val="0"/>
          <w:sz w:val="24"/>
          <w:szCs w:val="24"/>
        </w:rPr>
      </w:pPr>
      <w:r w:rsidRPr="00683A6B">
        <w:rPr>
          <w:rFonts w:ascii="Times New Roman" w:eastAsia="Times New Roman" w:hAnsi="Times New Roman" w:cs="Times New Roman"/>
          <w:i/>
          <w:iCs/>
          <w:snapToGrid w:val="0"/>
          <w:sz w:val="24"/>
          <w:szCs w:val="24"/>
        </w:rPr>
        <w:t xml:space="preserve">a. </w:t>
      </w:r>
      <w:r w:rsidRPr="00683A6B">
        <w:rPr>
          <w:rFonts w:ascii="Times New Roman" w:eastAsia="Times New Roman" w:hAnsi="Times New Roman" w:cs="Times New Roman"/>
          <w:i/>
          <w:iCs/>
          <w:snapToGrid w:val="0"/>
          <w:sz w:val="24"/>
          <w:szCs w:val="24"/>
        </w:rPr>
        <w:tab/>
      </w:r>
      <w:r w:rsidR="00964E3A">
        <w:rPr>
          <w:rFonts w:ascii="Times New Roman" w:eastAsia="Times New Roman" w:hAnsi="Times New Roman" w:cs="Times New Roman"/>
          <w:i/>
          <w:iCs/>
          <w:snapToGrid w:val="0"/>
          <w:sz w:val="24"/>
          <w:szCs w:val="24"/>
        </w:rPr>
        <w:t xml:space="preserve">Police and defense lawyers often discredit </w:t>
      </w:r>
      <w:r w:rsidR="00E538FD">
        <w:rPr>
          <w:rFonts w:ascii="Times New Roman" w:eastAsia="Times New Roman" w:hAnsi="Times New Roman" w:cs="Times New Roman"/>
          <w:i/>
          <w:iCs/>
          <w:snapToGrid w:val="0"/>
          <w:sz w:val="24"/>
          <w:szCs w:val="24"/>
        </w:rPr>
        <w:t>the character of the victim, making successful prosecution difficult, if not impossible, and intimidating victims from pursuing claims</w:t>
      </w:r>
      <w:r w:rsidRPr="00683A6B">
        <w:rPr>
          <w:rFonts w:ascii="Times New Roman" w:eastAsia="Times New Roman" w:hAnsi="Times New Roman" w:cs="Times New Roman"/>
          <w:i/>
          <w:iCs/>
          <w:snapToGrid w:val="0"/>
          <w:sz w:val="24"/>
          <w:szCs w:val="24"/>
        </w:rPr>
        <w:t>.</w:t>
      </w:r>
    </w:p>
    <w:p w14:paraId="4F8CAEB9" w14:textId="65F6B24D" w:rsidR="00E1729F" w:rsidRDefault="00E1729F" w:rsidP="00E45198">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Victims of sexual and domestic violence can file complaints with the police, the National Human Rights Commission, the Office of the Public Prosecutor, the Municipal Offices for Women,</w:t>
      </w:r>
      <w:r w:rsidR="00ED1F53">
        <w:rPr>
          <w:rFonts w:ascii="Times New Roman" w:eastAsia="Times New Roman" w:hAnsi="Times New Roman" w:cs="Times New Roman"/>
          <w:snapToGrid w:val="0"/>
          <w:sz w:val="24"/>
          <w:szCs w:val="24"/>
        </w:rPr>
        <w:t xml:space="preserve"> </w:t>
      </w:r>
      <w:r w:rsidR="00E45198">
        <w:rPr>
          <w:rFonts w:ascii="Times New Roman" w:eastAsia="Times New Roman" w:hAnsi="Times New Roman" w:cs="Times New Roman"/>
          <w:snapToGrid w:val="0"/>
          <w:sz w:val="24"/>
          <w:szCs w:val="24"/>
        </w:rPr>
        <w:t xml:space="preserve">and </w:t>
      </w:r>
      <w:r w:rsidR="00ED1F53">
        <w:rPr>
          <w:rFonts w:ascii="Times New Roman" w:eastAsia="Times New Roman" w:hAnsi="Times New Roman" w:cs="Times New Roman"/>
          <w:snapToGrid w:val="0"/>
          <w:sz w:val="24"/>
          <w:szCs w:val="24"/>
        </w:rPr>
        <w:t>the Office of the Special Prosecutor for Women</w:t>
      </w:r>
      <w:r w:rsidR="00320C2C">
        <w:rPr>
          <w:rFonts w:ascii="Times New Roman" w:eastAsia="Times New Roman" w:hAnsi="Times New Roman" w:cs="Times New Roman"/>
          <w:snapToGrid w:val="0"/>
          <w:sz w:val="24"/>
          <w:szCs w:val="24"/>
        </w:rPr>
        <w:t xml:space="preserve"> (“OSPW”)</w:t>
      </w:r>
      <w:r w:rsidR="00ED1F53">
        <w:rPr>
          <w:rFonts w:ascii="Times New Roman" w:eastAsia="Times New Roman" w:hAnsi="Times New Roman" w:cs="Times New Roman"/>
          <w:snapToGrid w:val="0"/>
          <w:sz w:val="24"/>
          <w:szCs w:val="24"/>
        </w:rPr>
        <w:t>,</w:t>
      </w:r>
      <w:r>
        <w:rPr>
          <w:rFonts w:ascii="Times New Roman" w:eastAsia="Times New Roman" w:hAnsi="Times New Roman" w:cs="Times New Roman"/>
          <w:snapToGrid w:val="0"/>
          <w:sz w:val="24"/>
          <w:szCs w:val="24"/>
        </w:rPr>
        <w:t xml:space="preserve"> among others.</w:t>
      </w:r>
      <w:r w:rsidR="00A41315">
        <w:rPr>
          <w:rStyle w:val="EndnoteReference"/>
          <w:rFonts w:ascii="Times New Roman" w:eastAsia="Times New Roman" w:hAnsi="Times New Roman" w:cs="Times New Roman"/>
          <w:snapToGrid w:val="0"/>
          <w:sz w:val="24"/>
          <w:szCs w:val="24"/>
        </w:rPr>
        <w:endnoteReference w:id="24"/>
      </w:r>
      <w:r>
        <w:rPr>
          <w:rFonts w:ascii="Times New Roman" w:eastAsia="Times New Roman" w:hAnsi="Times New Roman" w:cs="Times New Roman"/>
          <w:snapToGrid w:val="0"/>
          <w:sz w:val="24"/>
          <w:szCs w:val="24"/>
        </w:rPr>
        <w:t xml:space="preserve">  But the process </w:t>
      </w:r>
      <w:r w:rsidR="00ED1F53">
        <w:rPr>
          <w:rFonts w:ascii="Times New Roman" w:eastAsia="Times New Roman" w:hAnsi="Times New Roman" w:cs="Times New Roman"/>
          <w:snapToGrid w:val="0"/>
          <w:sz w:val="24"/>
          <w:szCs w:val="24"/>
        </w:rPr>
        <w:t>is</w:t>
      </w:r>
      <w:r>
        <w:rPr>
          <w:rFonts w:ascii="Times New Roman" w:eastAsia="Times New Roman" w:hAnsi="Times New Roman" w:cs="Times New Roman"/>
          <w:snapToGrid w:val="0"/>
          <w:sz w:val="24"/>
          <w:szCs w:val="24"/>
        </w:rPr>
        <w:t xml:space="preserve"> often harrowing.  </w:t>
      </w:r>
      <w:r w:rsidR="00E45198">
        <w:rPr>
          <w:rFonts w:ascii="Times New Roman" w:eastAsia="Times New Roman" w:hAnsi="Times New Roman" w:cs="Times New Roman"/>
          <w:snapToGrid w:val="0"/>
          <w:sz w:val="24"/>
          <w:szCs w:val="24"/>
        </w:rPr>
        <w:t>V</w:t>
      </w:r>
      <w:r>
        <w:rPr>
          <w:rFonts w:ascii="Times New Roman" w:eastAsia="Times New Roman" w:hAnsi="Times New Roman" w:cs="Times New Roman"/>
          <w:snapToGrid w:val="0"/>
          <w:sz w:val="24"/>
          <w:szCs w:val="24"/>
        </w:rPr>
        <w:t xml:space="preserve">ictims are </w:t>
      </w:r>
      <w:r w:rsidR="00E45198">
        <w:rPr>
          <w:rFonts w:ascii="Times New Roman" w:eastAsia="Times New Roman" w:hAnsi="Times New Roman" w:cs="Times New Roman"/>
          <w:snapToGrid w:val="0"/>
          <w:sz w:val="24"/>
          <w:szCs w:val="24"/>
        </w:rPr>
        <w:t xml:space="preserve">often </w:t>
      </w:r>
      <w:r>
        <w:rPr>
          <w:rFonts w:ascii="Times New Roman" w:eastAsia="Times New Roman" w:hAnsi="Times New Roman" w:cs="Times New Roman"/>
          <w:snapToGrid w:val="0"/>
          <w:sz w:val="24"/>
          <w:szCs w:val="24"/>
        </w:rPr>
        <w:t xml:space="preserve">forced to submit statements in public, enhancing </w:t>
      </w:r>
      <w:r w:rsidR="00E45198">
        <w:rPr>
          <w:rFonts w:ascii="Times New Roman" w:eastAsia="Times New Roman" w:hAnsi="Times New Roman" w:cs="Times New Roman"/>
          <w:snapToGrid w:val="0"/>
          <w:sz w:val="24"/>
          <w:szCs w:val="24"/>
        </w:rPr>
        <w:t>their</w:t>
      </w:r>
      <w:r>
        <w:rPr>
          <w:rFonts w:ascii="Times New Roman" w:eastAsia="Times New Roman" w:hAnsi="Times New Roman" w:cs="Times New Roman"/>
          <w:snapToGrid w:val="0"/>
          <w:sz w:val="24"/>
          <w:szCs w:val="24"/>
        </w:rPr>
        <w:t xml:space="preserve"> vulnerability.</w:t>
      </w:r>
      <w:r w:rsidR="00A41315">
        <w:rPr>
          <w:rStyle w:val="EndnoteReference"/>
          <w:rFonts w:ascii="Times New Roman" w:eastAsia="Times New Roman" w:hAnsi="Times New Roman" w:cs="Times New Roman"/>
          <w:snapToGrid w:val="0"/>
          <w:sz w:val="24"/>
          <w:szCs w:val="24"/>
        </w:rPr>
        <w:endnoteReference w:id="25"/>
      </w:r>
      <w:r>
        <w:rPr>
          <w:rFonts w:ascii="Times New Roman" w:eastAsia="Times New Roman" w:hAnsi="Times New Roman" w:cs="Times New Roman"/>
          <w:snapToGrid w:val="0"/>
          <w:sz w:val="24"/>
          <w:szCs w:val="24"/>
        </w:rPr>
        <w:t xml:space="preserve">  Because the complaint process is variegated, a victim often must retell her story many times before many different audiences, within the same criminal justice system, to advance her case.</w:t>
      </w:r>
      <w:r w:rsidR="00A41315">
        <w:rPr>
          <w:rStyle w:val="EndnoteReference"/>
          <w:rFonts w:ascii="Times New Roman" w:eastAsia="Times New Roman" w:hAnsi="Times New Roman" w:cs="Times New Roman"/>
          <w:snapToGrid w:val="0"/>
          <w:sz w:val="24"/>
          <w:szCs w:val="24"/>
        </w:rPr>
        <w:endnoteReference w:id="26"/>
      </w:r>
      <w:r w:rsidR="00ED1F53">
        <w:rPr>
          <w:rFonts w:ascii="Times New Roman" w:eastAsia="Times New Roman" w:hAnsi="Times New Roman" w:cs="Times New Roman"/>
          <w:snapToGrid w:val="0"/>
          <w:sz w:val="24"/>
          <w:szCs w:val="24"/>
        </w:rPr>
        <w:t xml:space="preserve"> </w:t>
      </w:r>
      <w:r w:rsidR="00D33E98">
        <w:rPr>
          <w:rFonts w:ascii="Times New Roman" w:eastAsia="Times New Roman" w:hAnsi="Times New Roman" w:cs="Times New Roman"/>
          <w:snapToGrid w:val="0"/>
          <w:sz w:val="24"/>
          <w:szCs w:val="24"/>
        </w:rPr>
        <w:t xml:space="preserve"> Additionally, the Inter-American Commission on Human Rights (“IACHR”) found that “[w]hen a woman</w:t>
      </w:r>
      <w:r w:rsidR="00E45198">
        <w:rPr>
          <w:rFonts w:ascii="Times New Roman" w:eastAsia="Times New Roman" w:hAnsi="Times New Roman" w:cs="Times New Roman"/>
          <w:snapToGrid w:val="0"/>
          <w:sz w:val="24"/>
          <w:szCs w:val="24"/>
        </w:rPr>
        <w:t xml:space="preserve"> [in Honduras]</w:t>
      </w:r>
      <w:r w:rsidR="00D33E98">
        <w:rPr>
          <w:rFonts w:ascii="Times New Roman" w:eastAsia="Times New Roman" w:hAnsi="Times New Roman" w:cs="Times New Roman"/>
          <w:snapToGrid w:val="0"/>
          <w:sz w:val="24"/>
          <w:szCs w:val="24"/>
        </w:rPr>
        <w:t xml:space="preserve"> files a complaint about violence, [the authorities] give her an appointment in three months.  [In the intervening months], either the victim reconciles with her assailant or he ends up killing her.”</w:t>
      </w:r>
      <w:r w:rsidR="00D33E98">
        <w:rPr>
          <w:rStyle w:val="EndnoteReference"/>
          <w:rFonts w:ascii="Times New Roman" w:eastAsia="Times New Roman" w:hAnsi="Times New Roman" w:cs="Times New Roman"/>
          <w:snapToGrid w:val="0"/>
          <w:sz w:val="24"/>
          <w:szCs w:val="24"/>
        </w:rPr>
        <w:endnoteReference w:id="27"/>
      </w:r>
    </w:p>
    <w:p w14:paraId="1E99D84E" w14:textId="34DA594B" w:rsidR="0029656B" w:rsidRDefault="00E1729F" w:rsidP="00D33E98">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Aside from psychological barriers, there are also physical barriers to gaining access to the justice system.  Police stations, courts, and forensic units are not broadly accessible across the country.</w:t>
      </w:r>
      <w:r w:rsidR="00A41315">
        <w:rPr>
          <w:rStyle w:val="EndnoteReference"/>
          <w:rFonts w:ascii="Times New Roman" w:eastAsia="Times New Roman" w:hAnsi="Times New Roman" w:cs="Times New Roman"/>
          <w:snapToGrid w:val="0"/>
          <w:sz w:val="24"/>
          <w:szCs w:val="24"/>
        </w:rPr>
        <w:endnoteReference w:id="28"/>
      </w:r>
      <w:r>
        <w:rPr>
          <w:rFonts w:ascii="Times New Roman" w:eastAsia="Times New Roman" w:hAnsi="Times New Roman" w:cs="Times New Roman"/>
          <w:snapToGrid w:val="0"/>
          <w:sz w:val="24"/>
          <w:szCs w:val="24"/>
        </w:rPr>
        <w:t xml:space="preserve">  The paucity of facilities, coupled with the large number of complaints, results in a system that is unable to serve the needs of women.  Even if a victim can work up the courage to lodge a complaint and is able to physically access a police station, the Honduran justice system systematically fails to adequately investigate gender-related crimes, partially as a result of </w:t>
      </w:r>
      <w:r>
        <w:rPr>
          <w:rFonts w:ascii="Times New Roman" w:eastAsia="Times New Roman" w:hAnsi="Times New Roman" w:cs="Times New Roman"/>
          <w:snapToGrid w:val="0"/>
          <w:sz w:val="24"/>
          <w:szCs w:val="24"/>
        </w:rPr>
        <w:lastRenderedPageBreak/>
        <w:t>sociocultural norms that discredit women victims and reinforce the perception that crimes against women are not priorities.</w:t>
      </w:r>
      <w:r w:rsidR="00A41315">
        <w:rPr>
          <w:rStyle w:val="EndnoteReference"/>
          <w:rFonts w:ascii="Times New Roman" w:eastAsia="Times New Roman" w:hAnsi="Times New Roman" w:cs="Times New Roman"/>
          <w:snapToGrid w:val="0"/>
          <w:sz w:val="24"/>
          <w:szCs w:val="24"/>
        </w:rPr>
        <w:endnoteReference w:id="29"/>
      </w:r>
      <w:r>
        <w:rPr>
          <w:rFonts w:ascii="Times New Roman" w:eastAsia="Times New Roman" w:hAnsi="Times New Roman" w:cs="Times New Roman"/>
          <w:snapToGrid w:val="0"/>
          <w:sz w:val="24"/>
          <w:szCs w:val="24"/>
        </w:rPr>
        <w:t xml:space="preserve">  In some instances,</w:t>
      </w:r>
      <w:r w:rsidR="00451004">
        <w:rPr>
          <w:rFonts w:ascii="Times New Roman" w:eastAsia="Times New Roman" w:hAnsi="Times New Roman" w:cs="Times New Roman"/>
          <w:snapToGrid w:val="0"/>
          <w:sz w:val="24"/>
          <w:szCs w:val="24"/>
        </w:rPr>
        <w:t xml:space="preserve"> the </w:t>
      </w:r>
      <w:r w:rsidR="004B237B">
        <w:rPr>
          <w:rFonts w:ascii="Times New Roman" w:eastAsia="Times New Roman" w:hAnsi="Times New Roman" w:cs="Times New Roman"/>
          <w:snapToGrid w:val="0"/>
          <w:sz w:val="24"/>
          <w:szCs w:val="24"/>
        </w:rPr>
        <w:t xml:space="preserve">United Nations </w:t>
      </w:r>
      <w:r w:rsidR="00451004">
        <w:rPr>
          <w:rFonts w:ascii="Times New Roman" w:eastAsia="Times New Roman" w:hAnsi="Times New Roman" w:cs="Times New Roman"/>
          <w:snapToGrid w:val="0"/>
          <w:sz w:val="24"/>
          <w:szCs w:val="24"/>
        </w:rPr>
        <w:t xml:space="preserve">Special Rapporteur </w:t>
      </w:r>
      <w:r w:rsidR="004B237B">
        <w:rPr>
          <w:rFonts w:ascii="Times New Roman" w:eastAsia="Times New Roman" w:hAnsi="Times New Roman" w:cs="Times New Roman"/>
          <w:snapToGrid w:val="0"/>
          <w:sz w:val="24"/>
          <w:szCs w:val="24"/>
        </w:rPr>
        <w:t xml:space="preserve">on the Violence against Women </w:t>
      </w:r>
      <w:r w:rsidR="00451004">
        <w:rPr>
          <w:rFonts w:ascii="Times New Roman" w:eastAsia="Times New Roman" w:hAnsi="Times New Roman" w:cs="Times New Roman"/>
          <w:snapToGrid w:val="0"/>
          <w:sz w:val="24"/>
          <w:szCs w:val="24"/>
        </w:rPr>
        <w:t>found that</w:t>
      </w:r>
      <w:r>
        <w:rPr>
          <w:rFonts w:ascii="Times New Roman" w:eastAsia="Times New Roman" w:hAnsi="Times New Roman" w:cs="Times New Roman"/>
          <w:snapToGrid w:val="0"/>
          <w:sz w:val="24"/>
          <w:szCs w:val="24"/>
        </w:rPr>
        <w:t xml:space="preserve"> “the police laugh or refuse to register complaints from women.”</w:t>
      </w:r>
      <w:r w:rsidR="00A41315">
        <w:rPr>
          <w:rStyle w:val="EndnoteReference"/>
          <w:rFonts w:ascii="Times New Roman" w:eastAsia="Times New Roman" w:hAnsi="Times New Roman" w:cs="Times New Roman"/>
          <w:snapToGrid w:val="0"/>
          <w:sz w:val="24"/>
          <w:szCs w:val="24"/>
        </w:rPr>
        <w:endnoteReference w:id="30"/>
      </w:r>
      <w:r>
        <w:rPr>
          <w:rFonts w:ascii="Times New Roman" w:eastAsia="Times New Roman" w:hAnsi="Times New Roman" w:cs="Times New Roman"/>
          <w:snapToGrid w:val="0"/>
          <w:sz w:val="24"/>
          <w:szCs w:val="24"/>
        </w:rPr>
        <w:t xml:space="preserve">  Even if a woman is able to successfully lodge a complaint, </w:t>
      </w:r>
      <w:r w:rsidR="002D3367">
        <w:rPr>
          <w:rFonts w:ascii="Times New Roman" w:eastAsia="Times New Roman" w:hAnsi="Times New Roman" w:cs="Times New Roman"/>
          <w:snapToGrid w:val="0"/>
          <w:sz w:val="24"/>
          <w:szCs w:val="24"/>
        </w:rPr>
        <w:t>procedural barriers may further hamper the advancement of her case.  For example, in rape cases, the shortage of forensic facilities makes it difficult to obtain evidence, such as DNA.</w:t>
      </w:r>
      <w:r w:rsidR="00A41315">
        <w:rPr>
          <w:rStyle w:val="EndnoteReference"/>
          <w:rFonts w:ascii="Times New Roman" w:eastAsia="Times New Roman" w:hAnsi="Times New Roman" w:cs="Times New Roman"/>
          <w:snapToGrid w:val="0"/>
          <w:sz w:val="24"/>
          <w:szCs w:val="24"/>
        </w:rPr>
        <w:endnoteReference w:id="31"/>
      </w:r>
      <w:r w:rsidR="002D3367">
        <w:rPr>
          <w:rFonts w:ascii="Times New Roman" w:eastAsia="Times New Roman" w:hAnsi="Times New Roman" w:cs="Times New Roman"/>
          <w:snapToGrid w:val="0"/>
          <w:sz w:val="24"/>
          <w:szCs w:val="24"/>
        </w:rPr>
        <w:t xml:space="preserve">  </w:t>
      </w:r>
    </w:p>
    <w:p w14:paraId="2ADBB24C" w14:textId="10EF8091" w:rsidR="00320C2C" w:rsidRDefault="00320C2C" w:rsidP="00A41896">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While the Honduran government has expressed a commitment to training police officers and judicial officers who interact with victims of domestic and sexual violence,</w:t>
      </w:r>
      <w:r>
        <w:rPr>
          <w:rStyle w:val="EndnoteReference"/>
          <w:rFonts w:ascii="Times New Roman" w:eastAsia="Times New Roman" w:hAnsi="Times New Roman" w:cs="Times New Roman"/>
          <w:snapToGrid w:val="0"/>
          <w:sz w:val="24"/>
          <w:szCs w:val="24"/>
        </w:rPr>
        <w:endnoteReference w:id="32"/>
      </w:r>
      <w:r>
        <w:rPr>
          <w:rFonts w:ascii="Times New Roman" w:eastAsia="Times New Roman" w:hAnsi="Times New Roman" w:cs="Times New Roman"/>
          <w:snapToGrid w:val="0"/>
          <w:sz w:val="24"/>
          <w:szCs w:val="24"/>
        </w:rPr>
        <w:t xml:space="preserve"> ultimately these efforts </w:t>
      </w:r>
      <w:r w:rsidR="00226156">
        <w:rPr>
          <w:rFonts w:ascii="Times New Roman" w:eastAsia="Times New Roman" w:hAnsi="Times New Roman" w:cs="Times New Roman"/>
          <w:snapToGrid w:val="0"/>
          <w:sz w:val="24"/>
          <w:szCs w:val="24"/>
        </w:rPr>
        <w:t>have not been</w:t>
      </w:r>
      <w:r>
        <w:rPr>
          <w:rFonts w:ascii="Times New Roman" w:eastAsia="Times New Roman" w:hAnsi="Times New Roman" w:cs="Times New Roman"/>
          <w:snapToGrid w:val="0"/>
          <w:sz w:val="24"/>
          <w:szCs w:val="24"/>
        </w:rPr>
        <w:t xml:space="preserve"> effective.  “Women who [file complaints at the OSPW] leave worse than when they arrived, because they are told they are responsible for the attacks on them because of how they dress or because they don’t take proper care of their husbands or partners.”</w:t>
      </w:r>
      <w:r>
        <w:rPr>
          <w:rStyle w:val="EndnoteReference"/>
          <w:rFonts w:ascii="Times New Roman" w:eastAsia="Times New Roman" w:hAnsi="Times New Roman" w:cs="Times New Roman"/>
          <w:snapToGrid w:val="0"/>
          <w:sz w:val="24"/>
          <w:szCs w:val="24"/>
        </w:rPr>
        <w:endnoteReference w:id="33"/>
      </w:r>
      <w:r>
        <w:rPr>
          <w:rFonts w:ascii="Times New Roman" w:eastAsia="Times New Roman" w:hAnsi="Times New Roman" w:cs="Times New Roman"/>
          <w:snapToGrid w:val="0"/>
          <w:sz w:val="24"/>
          <w:szCs w:val="24"/>
        </w:rPr>
        <w:t xml:space="preserve"> </w:t>
      </w:r>
      <w:r w:rsidR="00E45198">
        <w:rPr>
          <w:rFonts w:ascii="Times New Roman" w:eastAsia="Times New Roman" w:hAnsi="Times New Roman" w:cs="Times New Roman"/>
          <w:snapToGrid w:val="0"/>
          <w:sz w:val="24"/>
          <w:szCs w:val="24"/>
        </w:rPr>
        <w:t xml:space="preserve"> These results are unsurprising</w:t>
      </w:r>
      <w:r>
        <w:rPr>
          <w:rFonts w:ascii="Times New Roman" w:eastAsia="Times New Roman" w:hAnsi="Times New Roman" w:cs="Times New Roman"/>
          <w:snapToGrid w:val="0"/>
          <w:sz w:val="24"/>
          <w:szCs w:val="24"/>
        </w:rPr>
        <w:t xml:space="preserve"> given that the government only allocates 2% of the Office of the Public Prosecutor’s annual budget to the OSPW.</w:t>
      </w:r>
      <w:r>
        <w:rPr>
          <w:rStyle w:val="EndnoteReference"/>
          <w:rFonts w:ascii="Times New Roman" w:eastAsia="Times New Roman" w:hAnsi="Times New Roman" w:cs="Times New Roman"/>
          <w:snapToGrid w:val="0"/>
          <w:sz w:val="24"/>
          <w:szCs w:val="24"/>
        </w:rPr>
        <w:endnoteReference w:id="34"/>
      </w:r>
      <w:r>
        <w:rPr>
          <w:rFonts w:ascii="Times New Roman" w:eastAsia="Times New Roman" w:hAnsi="Times New Roman" w:cs="Times New Roman"/>
          <w:snapToGrid w:val="0"/>
          <w:sz w:val="24"/>
          <w:szCs w:val="24"/>
        </w:rPr>
        <w:t xml:space="preserve">  Furthermore, specialized courts for domestic violence cases have only been allocated 1% of the Supreme Court’s annual budget.</w:t>
      </w:r>
      <w:r>
        <w:rPr>
          <w:rStyle w:val="EndnoteReference"/>
          <w:rFonts w:ascii="Times New Roman" w:eastAsia="Times New Roman" w:hAnsi="Times New Roman" w:cs="Times New Roman"/>
          <w:snapToGrid w:val="0"/>
          <w:sz w:val="24"/>
          <w:szCs w:val="24"/>
        </w:rPr>
        <w:endnoteReference w:id="35"/>
      </w:r>
      <w:r>
        <w:rPr>
          <w:rFonts w:ascii="Times New Roman" w:eastAsia="Times New Roman" w:hAnsi="Times New Roman" w:cs="Times New Roman"/>
          <w:snapToGrid w:val="0"/>
          <w:sz w:val="24"/>
          <w:szCs w:val="24"/>
        </w:rPr>
        <w:t xml:space="preserve">  With such a paucity of resources, the government is not adequately providing victims of gender-based crimes access to the justice system.  </w:t>
      </w:r>
    </w:p>
    <w:p w14:paraId="37C0A25C" w14:textId="0572E44A" w:rsidR="001F0BA6" w:rsidRPr="000716C7" w:rsidRDefault="00A41896" w:rsidP="00221804">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Unfortunately, the government’s lack of commitment to </w:t>
      </w:r>
      <w:r w:rsidR="00D21F08">
        <w:rPr>
          <w:rFonts w:ascii="Times New Roman" w:eastAsia="Times New Roman" w:hAnsi="Times New Roman" w:cs="Times New Roman"/>
          <w:snapToGrid w:val="0"/>
          <w:sz w:val="24"/>
          <w:szCs w:val="24"/>
        </w:rPr>
        <w:t xml:space="preserve">the </w:t>
      </w:r>
      <w:r>
        <w:rPr>
          <w:rFonts w:ascii="Times New Roman" w:eastAsia="Times New Roman" w:hAnsi="Times New Roman" w:cs="Times New Roman"/>
          <w:snapToGrid w:val="0"/>
          <w:sz w:val="24"/>
          <w:szCs w:val="24"/>
        </w:rPr>
        <w:t>protection of women creates a climate conducive to violence and discrimination against women “since society sees no evidence of willingness by the State, as the representative of society, to take effective action to sanction such acts.”</w:t>
      </w:r>
      <w:r w:rsidR="00221804">
        <w:rPr>
          <w:rStyle w:val="EndnoteReference"/>
          <w:rFonts w:ascii="Times New Roman" w:eastAsia="Times New Roman" w:hAnsi="Times New Roman" w:cs="Times New Roman"/>
          <w:snapToGrid w:val="0"/>
          <w:sz w:val="24"/>
          <w:szCs w:val="24"/>
        </w:rPr>
        <w:endnoteReference w:id="36"/>
      </w:r>
      <w:r>
        <w:rPr>
          <w:rFonts w:ascii="Times New Roman" w:eastAsia="Times New Roman" w:hAnsi="Times New Roman" w:cs="Times New Roman"/>
          <w:snapToGrid w:val="0"/>
          <w:sz w:val="24"/>
          <w:szCs w:val="24"/>
        </w:rPr>
        <w:t xml:space="preserve">  The rampant impunity of the crimes committed “sends the message that violence against women is tolerated; this leads to their perpetuation, together with social acceptance of the phenomenon, the feeling women have that they are not safe, and their persistent mistrust in the administration of justice.”</w:t>
      </w:r>
      <w:r w:rsidR="00221804" w:rsidDel="00221804">
        <w:rPr>
          <w:rStyle w:val="EndnoteReference"/>
          <w:rFonts w:ascii="Times New Roman" w:eastAsia="Times New Roman" w:hAnsi="Times New Roman" w:cs="Times New Roman"/>
          <w:snapToGrid w:val="0"/>
          <w:sz w:val="24"/>
          <w:szCs w:val="24"/>
        </w:rPr>
        <w:t xml:space="preserve"> </w:t>
      </w:r>
      <w:r w:rsidR="00221804">
        <w:rPr>
          <w:rStyle w:val="EndnoteReference"/>
          <w:rFonts w:ascii="Times New Roman" w:eastAsia="Times New Roman" w:hAnsi="Times New Roman" w:cs="Times New Roman"/>
          <w:snapToGrid w:val="0"/>
          <w:sz w:val="24"/>
          <w:szCs w:val="24"/>
        </w:rPr>
        <w:endnoteReference w:id="37"/>
      </w:r>
    </w:p>
    <w:p w14:paraId="0F0BF969" w14:textId="09A1BCCA" w:rsidR="0029656B" w:rsidRDefault="0029656B" w:rsidP="00271BE3">
      <w:pPr>
        <w:keepNext/>
        <w:widowControl/>
        <w:spacing w:after="240" w:line="240" w:lineRule="auto"/>
        <w:ind w:left="2160" w:hanging="720"/>
        <w:jc w:val="both"/>
        <w:rPr>
          <w:rFonts w:ascii="Times New Roman" w:eastAsia="Times New Roman" w:hAnsi="Times New Roman" w:cs="Times New Roman"/>
          <w:i/>
          <w:iCs/>
          <w:snapToGrid w:val="0"/>
          <w:sz w:val="24"/>
          <w:szCs w:val="24"/>
        </w:rPr>
      </w:pPr>
      <w:r w:rsidRPr="00683A6B">
        <w:rPr>
          <w:rFonts w:ascii="Times New Roman" w:eastAsia="Times New Roman" w:hAnsi="Times New Roman" w:cs="Times New Roman"/>
          <w:i/>
          <w:iCs/>
          <w:snapToGrid w:val="0"/>
          <w:sz w:val="24"/>
          <w:szCs w:val="24"/>
        </w:rPr>
        <w:t xml:space="preserve">b. </w:t>
      </w:r>
      <w:r w:rsidRPr="00683A6B">
        <w:rPr>
          <w:rFonts w:ascii="Times New Roman" w:eastAsia="Times New Roman" w:hAnsi="Times New Roman" w:cs="Times New Roman"/>
          <w:i/>
          <w:iCs/>
          <w:snapToGrid w:val="0"/>
          <w:sz w:val="24"/>
          <w:szCs w:val="24"/>
        </w:rPr>
        <w:tab/>
      </w:r>
      <w:r w:rsidR="00E538FD">
        <w:rPr>
          <w:rFonts w:ascii="Times New Roman" w:eastAsia="Times New Roman" w:hAnsi="Times New Roman" w:cs="Times New Roman"/>
          <w:i/>
          <w:iCs/>
          <w:snapToGrid w:val="0"/>
          <w:sz w:val="24"/>
          <w:szCs w:val="24"/>
        </w:rPr>
        <w:t>The Honduran government fails to provide shelters for women of domestic and sexual abuse, making pursuit of a claim of sexual or domestic violence near impossible without retribution from the victim’s attacker.</w:t>
      </w:r>
    </w:p>
    <w:p w14:paraId="7967BDAF" w14:textId="6770B451" w:rsidR="00E538FD" w:rsidRPr="00564CCC" w:rsidRDefault="00E45198" w:rsidP="00DE21F3">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Due to the</w:t>
      </w:r>
      <w:r w:rsidR="00963A07">
        <w:rPr>
          <w:rFonts w:ascii="Times New Roman" w:eastAsia="Times New Roman" w:hAnsi="Times New Roman" w:cs="Times New Roman"/>
          <w:snapToGrid w:val="0"/>
          <w:sz w:val="24"/>
          <w:szCs w:val="24"/>
        </w:rPr>
        <w:t xml:space="preserve"> small</w:t>
      </w:r>
      <w:r w:rsidR="00564CCC" w:rsidRPr="00564CCC">
        <w:rPr>
          <w:rFonts w:ascii="Times New Roman" w:eastAsia="Times New Roman" w:hAnsi="Times New Roman" w:cs="Times New Roman"/>
          <w:snapToGrid w:val="0"/>
          <w:sz w:val="24"/>
          <w:szCs w:val="24"/>
        </w:rPr>
        <w:t xml:space="preserve"> number of shelters for fema</w:t>
      </w:r>
      <w:r>
        <w:rPr>
          <w:rFonts w:ascii="Times New Roman" w:eastAsia="Times New Roman" w:hAnsi="Times New Roman" w:cs="Times New Roman"/>
          <w:snapToGrid w:val="0"/>
          <w:sz w:val="24"/>
          <w:szCs w:val="24"/>
        </w:rPr>
        <w:t>le victims of abuse in Honduras,</w:t>
      </w:r>
      <w:r w:rsidR="00D21F08">
        <w:rPr>
          <w:rStyle w:val="EndnoteReference"/>
          <w:rFonts w:ascii="Times New Roman" w:eastAsia="Times New Roman" w:hAnsi="Times New Roman" w:cs="Times New Roman"/>
          <w:snapToGrid w:val="0"/>
          <w:sz w:val="24"/>
          <w:szCs w:val="24"/>
        </w:rPr>
        <w:endnoteReference w:id="38"/>
      </w:r>
      <w:r>
        <w:rPr>
          <w:rFonts w:ascii="Times New Roman" w:eastAsia="Times New Roman" w:hAnsi="Times New Roman" w:cs="Times New Roman"/>
          <w:snapToGrid w:val="0"/>
          <w:sz w:val="24"/>
          <w:szCs w:val="24"/>
        </w:rPr>
        <w:t xml:space="preserve"> </w:t>
      </w:r>
      <w:r w:rsidR="001C6536">
        <w:rPr>
          <w:rFonts w:ascii="Times New Roman" w:eastAsia="Times New Roman" w:hAnsi="Times New Roman" w:cs="Times New Roman"/>
          <w:snapToGrid w:val="0"/>
          <w:sz w:val="24"/>
          <w:szCs w:val="24"/>
        </w:rPr>
        <w:t>many victims are reluctant to press charges or allow their complaints to lapse due to fear of reprisal.</w:t>
      </w:r>
      <w:r w:rsidR="00D21F08">
        <w:rPr>
          <w:rStyle w:val="EndnoteReference"/>
          <w:rFonts w:ascii="Times New Roman" w:eastAsia="Times New Roman" w:hAnsi="Times New Roman" w:cs="Times New Roman"/>
          <w:snapToGrid w:val="0"/>
          <w:sz w:val="24"/>
          <w:szCs w:val="24"/>
        </w:rPr>
        <w:endnoteReference w:id="39"/>
      </w:r>
      <w:r w:rsidR="001C6536">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Further, </w:t>
      </w:r>
      <w:r w:rsidR="00564CCC" w:rsidRPr="00564CCC">
        <w:rPr>
          <w:rFonts w:ascii="Times New Roman" w:eastAsia="Times New Roman" w:hAnsi="Times New Roman" w:cs="Times New Roman"/>
          <w:snapToGrid w:val="0"/>
          <w:sz w:val="24"/>
          <w:szCs w:val="24"/>
        </w:rPr>
        <w:t>shelters in the capital of Tegucigalpa are being used for multiple purposes and thus are ineffective.</w:t>
      </w:r>
      <w:r w:rsidR="00D21F08">
        <w:rPr>
          <w:rStyle w:val="EndnoteReference"/>
          <w:rFonts w:ascii="Times New Roman" w:eastAsia="Times New Roman" w:hAnsi="Times New Roman" w:cs="Times New Roman"/>
          <w:snapToGrid w:val="0"/>
          <w:sz w:val="24"/>
          <w:szCs w:val="24"/>
        </w:rPr>
        <w:endnoteReference w:id="40"/>
      </w:r>
      <w:r w:rsidR="00564CCC" w:rsidRPr="00564CCC">
        <w:rPr>
          <w:rFonts w:ascii="Times New Roman" w:eastAsia="Times New Roman" w:hAnsi="Times New Roman" w:cs="Times New Roman"/>
          <w:snapToGrid w:val="0"/>
          <w:sz w:val="24"/>
          <w:szCs w:val="24"/>
        </w:rPr>
        <w:t xml:space="preserve">  For example, </w:t>
      </w:r>
      <w:r>
        <w:rPr>
          <w:rFonts w:ascii="Times New Roman" w:eastAsia="Times New Roman" w:hAnsi="Times New Roman" w:cs="Times New Roman"/>
          <w:snapToGrid w:val="0"/>
          <w:sz w:val="24"/>
          <w:szCs w:val="24"/>
        </w:rPr>
        <w:t>a single</w:t>
      </w:r>
      <w:r w:rsidR="00564CCC" w:rsidRPr="00564CCC">
        <w:rPr>
          <w:rFonts w:ascii="Times New Roman" w:eastAsia="Times New Roman" w:hAnsi="Times New Roman" w:cs="Times New Roman"/>
          <w:snapToGrid w:val="0"/>
          <w:sz w:val="24"/>
          <w:szCs w:val="24"/>
        </w:rPr>
        <w:t xml:space="preserve"> shelter is used to house domestic violence victims waiting to enter the witness protection program</w:t>
      </w:r>
      <w:r>
        <w:rPr>
          <w:rFonts w:ascii="Times New Roman" w:eastAsia="Times New Roman" w:hAnsi="Times New Roman" w:cs="Times New Roman"/>
          <w:snapToGrid w:val="0"/>
          <w:sz w:val="24"/>
          <w:szCs w:val="24"/>
        </w:rPr>
        <w:t xml:space="preserve"> as well as for </w:t>
      </w:r>
      <w:r w:rsidR="00564CCC" w:rsidRPr="00564CCC">
        <w:rPr>
          <w:rFonts w:ascii="Times New Roman" w:eastAsia="Times New Roman" w:hAnsi="Times New Roman" w:cs="Times New Roman"/>
          <w:snapToGrid w:val="0"/>
          <w:sz w:val="24"/>
          <w:szCs w:val="24"/>
        </w:rPr>
        <w:t>high-risk cases involving women linked to murderers, organized crime, and gangs.</w:t>
      </w:r>
      <w:r w:rsidR="00D21F08">
        <w:rPr>
          <w:rStyle w:val="EndnoteReference"/>
          <w:rFonts w:ascii="Times New Roman" w:eastAsia="Times New Roman" w:hAnsi="Times New Roman" w:cs="Times New Roman"/>
          <w:snapToGrid w:val="0"/>
          <w:sz w:val="24"/>
          <w:szCs w:val="24"/>
        </w:rPr>
        <w:endnoteReference w:id="41"/>
      </w:r>
      <w:r w:rsidR="00564CCC" w:rsidRPr="00564CCC">
        <w:rPr>
          <w:rFonts w:ascii="Times New Roman" w:eastAsia="Times New Roman" w:hAnsi="Times New Roman" w:cs="Times New Roman"/>
          <w:snapToGrid w:val="0"/>
          <w:sz w:val="24"/>
          <w:szCs w:val="24"/>
        </w:rPr>
        <w:t xml:space="preserve">  This cross-pollination puts </w:t>
      </w:r>
      <w:r w:rsidR="00DE21F3">
        <w:rPr>
          <w:rFonts w:ascii="Times New Roman" w:eastAsia="Times New Roman" w:hAnsi="Times New Roman" w:cs="Times New Roman"/>
          <w:snapToGrid w:val="0"/>
          <w:sz w:val="24"/>
          <w:szCs w:val="24"/>
        </w:rPr>
        <w:t xml:space="preserve">both </w:t>
      </w:r>
      <w:r w:rsidR="00564CCC" w:rsidRPr="00564CCC">
        <w:rPr>
          <w:rFonts w:ascii="Times New Roman" w:eastAsia="Times New Roman" w:hAnsi="Times New Roman" w:cs="Times New Roman"/>
          <w:snapToGrid w:val="0"/>
          <w:sz w:val="24"/>
          <w:szCs w:val="24"/>
        </w:rPr>
        <w:t xml:space="preserve">the domestic violence victims </w:t>
      </w:r>
      <w:r w:rsidR="00DE21F3">
        <w:rPr>
          <w:rFonts w:ascii="Times New Roman" w:eastAsia="Times New Roman" w:hAnsi="Times New Roman" w:cs="Times New Roman"/>
          <w:snapToGrid w:val="0"/>
          <w:sz w:val="24"/>
          <w:szCs w:val="24"/>
        </w:rPr>
        <w:t>and</w:t>
      </w:r>
      <w:r w:rsidR="00564CCC" w:rsidRPr="00564CCC">
        <w:rPr>
          <w:rFonts w:ascii="Times New Roman" w:eastAsia="Times New Roman" w:hAnsi="Times New Roman" w:cs="Times New Roman"/>
          <w:snapToGrid w:val="0"/>
          <w:sz w:val="24"/>
          <w:szCs w:val="24"/>
        </w:rPr>
        <w:t xml:space="preserve"> the shelter staff in danger of retribution from some of these high-risk offenders.  </w:t>
      </w:r>
    </w:p>
    <w:p w14:paraId="1CD45A37" w14:textId="70630837" w:rsidR="00E538FD" w:rsidRPr="00683A6B" w:rsidRDefault="00E538FD" w:rsidP="00271BE3">
      <w:pPr>
        <w:keepNext/>
        <w:widowControl/>
        <w:spacing w:after="240" w:line="240" w:lineRule="auto"/>
        <w:ind w:left="2160" w:hanging="720"/>
        <w:jc w:val="both"/>
        <w:rPr>
          <w:rFonts w:ascii="Times New Roman" w:eastAsia="Times New Roman" w:hAnsi="Times New Roman" w:cs="Times New Roman"/>
          <w:i/>
          <w:iCs/>
          <w:snapToGrid w:val="0"/>
          <w:sz w:val="24"/>
          <w:szCs w:val="24"/>
        </w:rPr>
      </w:pPr>
      <w:r>
        <w:rPr>
          <w:rFonts w:ascii="Times New Roman" w:eastAsia="Times New Roman" w:hAnsi="Times New Roman" w:cs="Times New Roman"/>
          <w:i/>
          <w:iCs/>
          <w:snapToGrid w:val="0"/>
          <w:sz w:val="24"/>
          <w:szCs w:val="24"/>
        </w:rPr>
        <w:lastRenderedPageBreak/>
        <w:t>c.</w:t>
      </w:r>
      <w:r>
        <w:rPr>
          <w:rFonts w:ascii="Times New Roman" w:eastAsia="Times New Roman" w:hAnsi="Times New Roman" w:cs="Times New Roman"/>
          <w:i/>
          <w:iCs/>
          <w:snapToGrid w:val="0"/>
          <w:sz w:val="24"/>
          <w:szCs w:val="24"/>
        </w:rPr>
        <w:tab/>
        <w:t xml:space="preserve">The Honduran government fails to provide adequate access to healthcare following an attack, making pursuit of a claim of sexual or domestic violence </w:t>
      </w:r>
      <w:r w:rsidR="000716C7">
        <w:rPr>
          <w:rFonts w:ascii="Times New Roman" w:eastAsia="Times New Roman" w:hAnsi="Times New Roman" w:cs="Times New Roman"/>
          <w:i/>
          <w:iCs/>
          <w:snapToGrid w:val="0"/>
          <w:sz w:val="24"/>
          <w:szCs w:val="24"/>
        </w:rPr>
        <w:t>harrowing</w:t>
      </w:r>
      <w:r>
        <w:rPr>
          <w:rFonts w:ascii="Times New Roman" w:eastAsia="Times New Roman" w:hAnsi="Times New Roman" w:cs="Times New Roman"/>
          <w:i/>
          <w:iCs/>
          <w:snapToGrid w:val="0"/>
          <w:sz w:val="24"/>
          <w:szCs w:val="24"/>
        </w:rPr>
        <w:t>.</w:t>
      </w:r>
    </w:p>
    <w:p w14:paraId="4A9FC243" w14:textId="7F955058" w:rsidR="0029656B" w:rsidRDefault="000716C7" w:rsidP="00E45198">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The Honduran Department of Health</w:t>
      </w:r>
      <w:r w:rsidR="00633B48">
        <w:rPr>
          <w:rFonts w:ascii="Times New Roman" w:eastAsia="Times New Roman" w:hAnsi="Times New Roman" w:cs="Times New Roman"/>
          <w:snapToGrid w:val="0"/>
          <w:sz w:val="24"/>
          <w:szCs w:val="24"/>
        </w:rPr>
        <w:t xml:space="preserve"> (“DOH”)</w:t>
      </w:r>
      <w:r>
        <w:rPr>
          <w:rFonts w:ascii="Times New Roman" w:eastAsia="Times New Roman" w:hAnsi="Times New Roman" w:cs="Times New Roman"/>
          <w:snapToGrid w:val="0"/>
          <w:sz w:val="24"/>
          <w:szCs w:val="24"/>
        </w:rPr>
        <w:t xml:space="preserve"> administers the Integral Family Support program, which is intended to run clinics for women who have been victims of domestic abuse.</w:t>
      </w:r>
      <w:r w:rsidR="00D21F08">
        <w:rPr>
          <w:rStyle w:val="EndnoteReference"/>
          <w:rFonts w:ascii="Times New Roman" w:eastAsia="Times New Roman" w:hAnsi="Times New Roman" w:cs="Times New Roman"/>
          <w:snapToGrid w:val="0"/>
          <w:sz w:val="24"/>
          <w:szCs w:val="24"/>
        </w:rPr>
        <w:endnoteReference w:id="42"/>
      </w:r>
      <w:r w:rsidR="00633B48">
        <w:rPr>
          <w:rFonts w:ascii="Times New Roman" w:eastAsia="Times New Roman" w:hAnsi="Times New Roman" w:cs="Times New Roman"/>
          <w:snapToGrid w:val="0"/>
          <w:sz w:val="24"/>
          <w:szCs w:val="24"/>
        </w:rPr>
        <w:t xml:space="preserve">  In 2011, the DOH employed 16 family counselors to counsel domestic violence survivors.</w:t>
      </w:r>
      <w:r w:rsidR="00D21F08">
        <w:rPr>
          <w:rStyle w:val="EndnoteReference"/>
          <w:rFonts w:ascii="Times New Roman" w:eastAsia="Times New Roman" w:hAnsi="Times New Roman" w:cs="Times New Roman"/>
          <w:snapToGrid w:val="0"/>
          <w:sz w:val="24"/>
          <w:szCs w:val="24"/>
        </w:rPr>
        <w:endnoteReference w:id="43"/>
      </w:r>
      <w:r w:rsidR="00633B48">
        <w:rPr>
          <w:rFonts w:ascii="Times New Roman" w:eastAsia="Times New Roman" w:hAnsi="Times New Roman" w:cs="Times New Roman"/>
          <w:snapToGrid w:val="0"/>
          <w:sz w:val="24"/>
          <w:szCs w:val="24"/>
        </w:rPr>
        <w:t xml:space="preserve">  But the program is not adequately funded and lacks sufficient technical and material resources.</w:t>
      </w:r>
      <w:r w:rsidR="00D21F08">
        <w:rPr>
          <w:rStyle w:val="EndnoteReference"/>
          <w:rFonts w:ascii="Times New Roman" w:eastAsia="Times New Roman" w:hAnsi="Times New Roman" w:cs="Times New Roman"/>
          <w:snapToGrid w:val="0"/>
          <w:sz w:val="24"/>
          <w:szCs w:val="24"/>
        </w:rPr>
        <w:endnoteReference w:id="44"/>
      </w:r>
      <w:r w:rsidR="00633B48">
        <w:rPr>
          <w:rFonts w:ascii="Times New Roman" w:eastAsia="Times New Roman" w:hAnsi="Times New Roman" w:cs="Times New Roman"/>
          <w:snapToGrid w:val="0"/>
          <w:sz w:val="24"/>
          <w:szCs w:val="24"/>
        </w:rPr>
        <w:t xml:space="preserve">  Furthermore, the program primarily serves victims referred by the court system.</w:t>
      </w:r>
      <w:r w:rsidR="00D21F08">
        <w:rPr>
          <w:rStyle w:val="EndnoteReference"/>
          <w:rFonts w:ascii="Times New Roman" w:eastAsia="Times New Roman" w:hAnsi="Times New Roman" w:cs="Times New Roman"/>
          <w:snapToGrid w:val="0"/>
          <w:sz w:val="24"/>
          <w:szCs w:val="24"/>
        </w:rPr>
        <w:endnoteReference w:id="45"/>
      </w:r>
      <w:r w:rsidR="00633B48">
        <w:rPr>
          <w:rFonts w:ascii="Times New Roman" w:eastAsia="Times New Roman" w:hAnsi="Times New Roman" w:cs="Times New Roman"/>
          <w:snapToGrid w:val="0"/>
          <w:sz w:val="24"/>
          <w:szCs w:val="24"/>
        </w:rPr>
        <w:t xml:space="preserve">  </w:t>
      </w:r>
    </w:p>
    <w:p w14:paraId="4ABE0808" w14:textId="0AEE29B7" w:rsidR="0056612A" w:rsidRDefault="00DC2D17" w:rsidP="00DC2D17">
      <w:pPr>
        <w:widowControl/>
        <w:spacing w:after="240" w:line="240" w:lineRule="auto"/>
        <w:ind w:firstLine="720"/>
        <w:jc w:val="both"/>
        <w:rPr>
          <w:rFonts w:ascii="Times New Roman" w:eastAsia="Times New Roman" w:hAnsi="Times New Roman" w:cs="Times New Roman"/>
          <w:snapToGrid w:val="0"/>
          <w:sz w:val="24"/>
          <w:szCs w:val="24"/>
        </w:rPr>
      </w:pPr>
      <w:r w:rsidRPr="00DC2D17">
        <w:rPr>
          <w:rFonts w:ascii="Times New Roman" w:eastAsia="Times New Roman" w:hAnsi="Times New Roman" w:cs="Times New Roman"/>
          <w:snapToGrid w:val="0"/>
          <w:sz w:val="24"/>
          <w:szCs w:val="24"/>
        </w:rPr>
        <w:t>One essential requiremen</w:t>
      </w:r>
      <w:r>
        <w:rPr>
          <w:rFonts w:ascii="Times New Roman" w:eastAsia="Times New Roman" w:hAnsi="Times New Roman" w:cs="Times New Roman"/>
          <w:snapToGrid w:val="0"/>
          <w:sz w:val="24"/>
          <w:szCs w:val="24"/>
        </w:rPr>
        <w:t xml:space="preserve">t for breaking the cycle </w:t>
      </w:r>
      <w:r w:rsidRPr="00DC2D17">
        <w:rPr>
          <w:rFonts w:ascii="Times New Roman" w:eastAsia="Times New Roman" w:hAnsi="Times New Roman" w:cs="Times New Roman"/>
          <w:snapToGrid w:val="0"/>
          <w:sz w:val="24"/>
          <w:szCs w:val="24"/>
        </w:rPr>
        <w:t>of domestic violen</w:t>
      </w:r>
      <w:r>
        <w:rPr>
          <w:rFonts w:ascii="Times New Roman" w:eastAsia="Times New Roman" w:hAnsi="Times New Roman" w:cs="Times New Roman"/>
          <w:snapToGrid w:val="0"/>
          <w:sz w:val="24"/>
          <w:szCs w:val="24"/>
        </w:rPr>
        <w:t xml:space="preserve">ce against women, for instance, </w:t>
      </w:r>
      <w:r w:rsidRPr="00DC2D17">
        <w:rPr>
          <w:rFonts w:ascii="Times New Roman" w:eastAsia="Times New Roman" w:hAnsi="Times New Roman" w:cs="Times New Roman"/>
          <w:snapToGrid w:val="0"/>
          <w:sz w:val="24"/>
          <w:szCs w:val="24"/>
        </w:rPr>
        <w:t>is that women be e</w:t>
      </w:r>
      <w:r>
        <w:rPr>
          <w:rFonts w:ascii="Times New Roman" w:eastAsia="Times New Roman" w:hAnsi="Times New Roman" w:cs="Times New Roman"/>
          <w:snapToGrid w:val="0"/>
          <w:sz w:val="24"/>
          <w:szCs w:val="24"/>
        </w:rPr>
        <w:t xml:space="preserve">nabled to take control of their </w:t>
      </w:r>
      <w:r w:rsidRPr="00DC2D17">
        <w:rPr>
          <w:rFonts w:ascii="Times New Roman" w:eastAsia="Times New Roman" w:hAnsi="Times New Roman" w:cs="Times New Roman"/>
          <w:snapToGrid w:val="0"/>
          <w:sz w:val="24"/>
          <w:szCs w:val="24"/>
        </w:rPr>
        <w:t>bodies and the</w:t>
      </w:r>
      <w:r>
        <w:rPr>
          <w:rFonts w:ascii="Times New Roman" w:eastAsia="Times New Roman" w:hAnsi="Times New Roman" w:cs="Times New Roman"/>
          <w:snapToGrid w:val="0"/>
          <w:sz w:val="24"/>
          <w:szCs w:val="24"/>
        </w:rPr>
        <w:t xml:space="preserve">ir sexuality, and decide freely </w:t>
      </w:r>
      <w:r w:rsidRPr="00DC2D17">
        <w:rPr>
          <w:rFonts w:ascii="Times New Roman" w:eastAsia="Times New Roman" w:hAnsi="Times New Roman" w:cs="Times New Roman"/>
          <w:snapToGrid w:val="0"/>
          <w:sz w:val="24"/>
          <w:szCs w:val="24"/>
        </w:rPr>
        <w:t>when and if the</w:t>
      </w:r>
      <w:r>
        <w:rPr>
          <w:rFonts w:ascii="Times New Roman" w:eastAsia="Times New Roman" w:hAnsi="Times New Roman" w:cs="Times New Roman"/>
          <w:snapToGrid w:val="0"/>
          <w:sz w:val="24"/>
          <w:szCs w:val="24"/>
        </w:rPr>
        <w:t xml:space="preserve">y want to be pregnant. Unwanted </w:t>
      </w:r>
      <w:r w:rsidRPr="00DC2D17">
        <w:rPr>
          <w:rFonts w:ascii="Times New Roman" w:eastAsia="Times New Roman" w:hAnsi="Times New Roman" w:cs="Times New Roman"/>
          <w:snapToGrid w:val="0"/>
          <w:sz w:val="24"/>
          <w:szCs w:val="24"/>
        </w:rPr>
        <w:t>pregnancy occurs more frequently for v</w:t>
      </w:r>
      <w:r>
        <w:rPr>
          <w:rFonts w:ascii="Times New Roman" w:eastAsia="Times New Roman" w:hAnsi="Times New Roman" w:cs="Times New Roman"/>
          <w:snapToGrid w:val="0"/>
          <w:sz w:val="24"/>
          <w:szCs w:val="24"/>
        </w:rPr>
        <w:t xml:space="preserve">ictims of </w:t>
      </w:r>
      <w:r w:rsidRPr="00DC2D17">
        <w:rPr>
          <w:rFonts w:ascii="Times New Roman" w:eastAsia="Times New Roman" w:hAnsi="Times New Roman" w:cs="Times New Roman"/>
          <w:snapToGrid w:val="0"/>
          <w:sz w:val="24"/>
          <w:szCs w:val="24"/>
        </w:rPr>
        <w:t>domestic viole</w:t>
      </w:r>
      <w:r>
        <w:rPr>
          <w:rFonts w:ascii="Times New Roman" w:eastAsia="Times New Roman" w:hAnsi="Times New Roman" w:cs="Times New Roman"/>
          <w:snapToGrid w:val="0"/>
          <w:sz w:val="24"/>
          <w:szCs w:val="24"/>
        </w:rPr>
        <w:t xml:space="preserve">nce, and women in situations of </w:t>
      </w:r>
      <w:r w:rsidRPr="00DC2D17">
        <w:rPr>
          <w:rFonts w:ascii="Times New Roman" w:eastAsia="Times New Roman" w:hAnsi="Times New Roman" w:cs="Times New Roman"/>
          <w:snapToGrid w:val="0"/>
          <w:sz w:val="24"/>
          <w:szCs w:val="24"/>
        </w:rPr>
        <w:t>violence experience</w:t>
      </w:r>
      <w:r>
        <w:rPr>
          <w:rFonts w:ascii="Times New Roman" w:eastAsia="Times New Roman" w:hAnsi="Times New Roman" w:cs="Times New Roman"/>
          <w:snapToGrid w:val="0"/>
          <w:sz w:val="24"/>
          <w:szCs w:val="24"/>
        </w:rPr>
        <w:t xml:space="preserve"> more difficulty ending abusive </w:t>
      </w:r>
      <w:r w:rsidRPr="00DC2D17">
        <w:rPr>
          <w:rFonts w:ascii="Times New Roman" w:eastAsia="Times New Roman" w:hAnsi="Times New Roman" w:cs="Times New Roman"/>
          <w:snapToGrid w:val="0"/>
          <w:sz w:val="24"/>
          <w:szCs w:val="24"/>
        </w:rPr>
        <w:t xml:space="preserve">relationships when </w:t>
      </w:r>
      <w:r>
        <w:rPr>
          <w:rFonts w:ascii="Times New Roman" w:eastAsia="Times New Roman" w:hAnsi="Times New Roman" w:cs="Times New Roman"/>
          <w:snapToGrid w:val="0"/>
          <w:sz w:val="24"/>
          <w:szCs w:val="24"/>
        </w:rPr>
        <w:t xml:space="preserve">they are economically dependent upon their partners. </w:t>
      </w:r>
      <w:r w:rsidR="0069344E">
        <w:rPr>
          <w:rFonts w:ascii="Times New Roman" w:eastAsia="Times New Roman" w:hAnsi="Times New Roman" w:cs="Times New Roman"/>
          <w:snapToGrid w:val="0"/>
          <w:sz w:val="24"/>
          <w:szCs w:val="24"/>
        </w:rPr>
        <w:t xml:space="preserve">As discussed above, because only a small minority of cases actually reach the court system and the health centers, the vast majority of domestic violence survivors go untreated and unsupported, often trapped by their abusers.  </w:t>
      </w:r>
    </w:p>
    <w:p w14:paraId="7C3968CE" w14:textId="6FD920E3" w:rsidR="00DC2D17" w:rsidRDefault="008B3ABD" w:rsidP="00DC2D17">
      <w:pPr>
        <w:widowControl/>
        <w:spacing w:after="240" w:line="240" w:lineRule="auto"/>
        <w:ind w:firstLine="720"/>
        <w:jc w:val="both"/>
        <w:rPr>
          <w:rFonts w:ascii="Times New Roman" w:eastAsia="Times New Roman" w:hAnsi="Times New Roman" w:cs="Times New Roman"/>
          <w:snapToGrid w:val="0"/>
          <w:sz w:val="24"/>
          <w:szCs w:val="24"/>
        </w:rPr>
      </w:pPr>
      <w:r w:rsidRPr="008B3ABD">
        <w:rPr>
          <w:rFonts w:ascii="Times New Roman" w:eastAsia="Times New Roman" w:hAnsi="Times New Roman" w:cs="Times New Roman"/>
          <w:snapToGrid w:val="0"/>
          <w:sz w:val="24"/>
          <w:szCs w:val="24"/>
        </w:rPr>
        <w:t xml:space="preserve">It is critical for </w:t>
      </w:r>
      <w:r>
        <w:rPr>
          <w:rFonts w:ascii="Times New Roman" w:eastAsia="Times New Roman" w:hAnsi="Times New Roman" w:cs="Times New Roman"/>
          <w:snapToGrid w:val="0"/>
          <w:sz w:val="24"/>
          <w:szCs w:val="24"/>
        </w:rPr>
        <w:t xml:space="preserve">women, particularly </w:t>
      </w:r>
      <w:r w:rsidRPr="008B3ABD">
        <w:rPr>
          <w:rFonts w:ascii="Times New Roman" w:eastAsia="Times New Roman" w:hAnsi="Times New Roman" w:cs="Times New Roman"/>
          <w:snapToGrid w:val="0"/>
          <w:sz w:val="24"/>
          <w:szCs w:val="24"/>
        </w:rPr>
        <w:t>survivors of</w:t>
      </w:r>
      <w:r>
        <w:rPr>
          <w:rFonts w:ascii="Times New Roman" w:eastAsia="Times New Roman" w:hAnsi="Times New Roman" w:cs="Times New Roman"/>
          <w:snapToGrid w:val="0"/>
          <w:sz w:val="24"/>
          <w:szCs w:val="24"/>
        </w:rPr>
        <w:t xml:space="preserve"> sexual and domestic violence, </w:t>
      </w:r>
      <w:r w:rsidRPr="008B3ABD">
        <w:rPr>
          <w:rFonts w:ascii="Times New Roman" w:eastAsia="Times New Roman" w:hAnsi="Times New Roman" w:cs="Times New Roman"/>
          <w:snapToGrid w:val="0"/>
          <w:sz w:val="24"/>
          <w:szCs w:val="24"/>
        </w:rPr>
        <w:t>to have access to the full range of reproductive health care services in order to protect their health, prevent unwanted pregnancy, and regain a measure of control over their lives. But Honduras exacerbates the plight of rape victims by denying them access to emergency contraception—which the World Health Organization recognizes as essential for victims of sexual violence—as well as safe abortion</w:t>
      </w:r>
      <w:r w:rsidR="006809FD">
        <w:rPr>
          <w:rFonts w:ascii="Times New Roman" w:eastAsia="Times New Roman" w:hAnsi="Times New Roman" w:cs="Times New Roman"/>
          <w:snapToGrid w:val="0"/>
          <w:sz w:val="24"/>
          <w:szCs w:val="24"/>
        </w:rPr>
        <w:t>.</w:t>
      </w:r>
    </w:p>
    <w:p w14:paraId="412BBD27" w14:textId="2DDA2F03" w:rsidR="00964E3A" w:rsidRPr="00964E3A" w:rsidRDefault="00964E3A" w:rsidP="00BA5F58">
      <w:pPr>
        <w:keepNext/>
        <w:widowControl/>
        <w:spacing w:after="240" w:line="240" w:lineRule="auto"/>
        <w:jc w:val="both"/>
        <w:rPr>
          <w:rFonts w:ascii="Times New Roman" w:eastAsia="Times New Roman" w:hAnsi="Times New Roman" w:cs="Times New Roman"/>
          <w:b/>
          <w:bCs/>
          <w:snapToGrid w:val="0"/>
          <w:sz w:val="24"/>
          <w:szCs w:val="24"/>
        </w:rPr>
      </w:pPr>
      <w:r>
        <w:rPr>
          <w:rFonts w:ascii="Times New Roman" w:eastAsia="Times New Roman" w:hAnsi="Times New Roman" w:cs="Times New Roman"/>
          <w:b/>
          <w:bCs/>
          <w:snapToGrid w:val="0"/>
          <w:sz w:val="24"/>
          <w:szCs w:val="24"/>
        </w:rPr>
        <w:t>II.</w:t>
      </w:r>
      <w:r>
        <w:rPr>
          <w:rFonts w:ascii="Times New Roman" w:eastAsia="Times New Roman" w:hAnsi="Times New Roman" w:cs="Times New Roman"/>
          <w:b/>
          <w:bCs/>
          <w:snapToGrid w:val="0"/>
          <w:sz w:val="24"/>
          <w:szCs w:val="24"/>
        </w:rPr>
        <w:tab/>
      </w:r>
      <w:r w:rsidRPr="00683A6B">
        <w:rPr>
          <w:rFonts w:ascii="Times New Roman" w:eastAsia="Times New Roman" w:hAnsi="Times New Roman" w:cs="Times New Roman"/>
          <w:b/>
          <w:bCs/>
          <w:snapToGrid w:val="0"/>
          <w:sz w:val="24"/>
          <w:szCs w:val="24"/>
        </w:rPr>
        <w:t xml:space="preserve">The Right to Safe and Legal Abortion Services </w:t>
      </w:r>
      <w:r w:rsidR="005D4066">
        <w:rPr>
          <w:rFonts w:ascii="Times New Roman" w:eastAsia="Times New Roman" w:hAnsi="Times New Roman" w:cs="Times New Roman"/>
          <w:b/>
          <w:bCs/>
          <w:snapToGrid w:val="0"/>
          <w:sz w:val="24"/>
          <w:szCs w:val="24"/>
        </w:rPr>
        <w:t>and Access to Emergency Contraception</w:t>
      </w:r>
    </w:p>
    <w:p w14:paraId="6976A03A" w14:textId="733344B8" w:rsidR="00276845" w:rsidRDefault="00925C2E" w:rsidP="00AA1AD7">
      <w:pPr>
        <w:keepNext/>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The right to sexual and reproductive health is an integral part of </w:t>
      </w:r>
      <w:r w:rsidR="00963A07">
        <w:rPr>
          <w:rFonts w:ascii="Times New Roman" w:eastAsia="Times New Roman" w:hAnsi="Times New Roman" w:cs="Times New Roman"/>
          <w:snapToGrid w:val="0"/>
          <w:sz w:val="24"/>
          <w:szCs w:val="24"/>
        </w:rPr>
        <w:t>Honduras’s responsibilities under the ICESCR</w:t>
      </w:r>
      <w:r>
        <w:rPr>
          <w:rFonts w:ascii="Times New Roman" w:eastAsia="Times New Roman" w:hAnsi="Times New Roman" w:cs="Times New Roman"/>
          <w:snapToGrid w:val="0"/>
          <w:sz w:val="24"/>
          <w:szCs w:val="24"/>
        </w:rPr>
        <w:t>.  T</w:t>
      </w:r>
      <w:r w:rsidR="009C5B1C">
        <w:rPr>
          <w:rFonts w:ascii="Times New Roman" w:eastAsia="Times New Roman" w:hAnsi="Times New Roman" w:cs="Times New Roman"/>
          <w:snapToGrid w:val="0"/>
          <w:sz w:val="24"/>
          <w:szCs w:val="24"/>
        </w:rPr>
        <w:t xml:space="preserve">he total criminalization of abortion and </w:t>
      </w:r>
      <w:r w:rsidR="003E2609">
        <w:rPr>
          <w:rFonts w:ascii="Times New Roman" w:eastAsia="Times New Roman" w:hAnsi="Times New Roman" w:cs="Times New Roman"/>
          <w:snapToGrid w:val="0"/>
          <w:sz w:val="24"/>
          <w:szCs w:val="24"/>
        </w:rPr>
        <w:t xml:space="preserve">the </w:t>
      </w:r>
      <w:r w:rsidR="00224BB5">
        <w:rPr>
          <w:rFonts w:ascii="Times New Roman" w:eastAsia="Times New Roman" w:hAnsi="Times New Roman" w:cs="Times New Roman"/>
          <w:snapToGrid w:val="0"/>
          <w:sz w:val="24"/>
          <w:szCs w:val="24"/>
        </w:rPr>
        <w:t>ban</w:t>
      </w:r>
      <w:r w:rsidR="003E2609">
        <w:rPr>
          <w:rFonts w:ascii="Times New Roman" w:eastAsia="Times New Roman" w:hAnsi="Times New Roman" w:cs="Times New Roman"/>
          <w:snapToGrid w:val="0"/>
          <w:sz w:val="24"/>
          <w:szCs w:val="24"/>
        </w:rPr>
        <w:t xml:space="preserve"> on</w:t>
      </w:r>
      <w:r w:rsidR="00224BB5">
        <w:rPr>
          <w:rFonts w:ascii="Times New Roman" w:eastAsia="Times New Roman" w:hAnsi="Times New Roman" w:cs="Times New Roman"/>
          <w:snapToGrid w:val="0"/>
          <w:sz w:val="24"/>
          <w:szCs w:val="24"/>
        </w:rPr>
        <w:t xml:space="preserve"> </w:t>
      </w:r>
      <w:r w:rsidR="00BD2B36">
        <w:rPr>
          <w:rFonts w:ascii="Times New Roman" w:eastAsia="Times New Roman" w:hAnsi="Times New Roman" w:cs="Times New Roman"/>
          <w:snapToGrid w:val="0"/>
          <w:sz w:val="24"/>
          <w:szCs w:val="24"/>
        </w:rPr>
        <w:t>emergency contraception are</w:t>
      </w:r>
      <w:r w:rsidR="009C5B1C">
        <w:rPr>
          <w:rFonts w:ascii="Times New Roman" w:eastAsia="Times New Roman" w:hAnsi="Times New Roman" w:cs="Times New Roman"/>
          <w:snapToGrid w:val="0"/>
          <w:sz w:val="24"/>
          <w:szCs w:val="24"/>
        </w:rPr>
        <w:t xml:space="preserve"> flagrant violation of these responsibilities.  Criminalizing abortion does not reduce the demand for the procedure, it simply forces women to obtain unsafe and illegal abortions, riskin</w:t>
      </w:r>
      <w:r w:rsidR="00963A07">
        <w:rPr>
          <w:rFonts w:ascii="Times New Roman" w:eastAsia="Times New Roman" w:hAnsi="Times New Roman" w:cs="Times New Roman"/>
          <w:snapToGrid w:val="0"/>
          <w:sz w:val="24"/>
          <w:szCs w:val="24"/>
        </w:rPr>
        <w:t>g her life</w:t>
      </w:r>
      <w:r w:rsidR="004B237B">
        <w:rPr>
          <w:rFonts w:ascii="Times New Roman" w:eastAsia="Times New Roman" w:hAnsi="Times New Roman" w:cs="Times New Roman"/>
          <w:snapToGrid w:val="0"/>
          <w:sz w:val="24"/>
          <w:szCs w:val="24"/>
        </w:rPr>
        <w:t>, her health</w:t>
      </w:r>
      <w:r>
        <w:rPr>
          <w:rFonts w:ascii="Times New Roman" w:eastAsia="Times New Roman" w:hAnsi="Times New Roman" w:cs="Times New Roman"/>
          <w:snapToGrid w:val="0"/>
          <w:sz w:val="24"/>
          <w:szCs w:val="24"/>
        </w:rPr>
        <w:t xml:space="preserve"> and her freedom.  </w:t>
      </w:r>
    </w:p>
    <w:p w14:paraId="460448A6" w14:textId="006C46AD" w:rsidR="00964E3A" w:rsidRDefault="00964E3A" w:rsidP="00BA5F58">
      <w:pPr>
        <w:keepNext/>
        <w:widowControl/>
        <w:spacing w:after="240" w:line="240" w:lineRule="auto"/>
        <w:ind w:left="1440" w:hanging="720"/>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1.  </w:t>
      </w:r>
      <w:r w:rsidRPr="00683A6B">
        <w:rPr>
          <w:rFonts w:ascii="Times New Roman" w:eastAsia="Times New Roman" w:hAnsi="Times New Roman" w:cs="Times New Roman"/>
          <w:snapToGrid w:val="0"/>
          <w:sz w:val="24"/>
          <w:szCs w:val="24"/>
        </w:rPr>
        <w:tab/>
      </w:r>
      <w:r w:rsidRPr="00683A6B">
        <w:rPr>
          <w:rFonts w:ascii="Times New Roman" w:eastAsia="Times New Roman" w:hAnsi="Times New Roman" w:cs="Times New Roman"/>
          <w:snapToGrid w:val="0"/>
          <w:sz w:val="24"/>
          <w:szCs w:val="24"/>
          <w:u w:val="single"/>
        </w:rPr>
        <w:t xml:space="preserve">The </w:t>
      </w:r>
      <w:r>
        <w:rPr>
          <w:rFonts w:ascii="Times New Roman" w:eastAsia="Times New Roman" w:hAnsi="Times New Roman" w:cs="Times New Roman"/>
          <w:snapToGrid w:val="0"/>
          <w:sz w:val="24"/>
          <w:szCs w:val="24"/>
          <w:u w:val="single"/>
        </w:rPr>
        <w:t>Honduran</w:t>
      </w:r>
      <w:r w:rsidRPr="00683A6B">
        <w:rPr>
          <w:rFonts w:ascii="Times New Roman" w:eastAsia="Times New Roman" w:hAnsi="Times New Roman" w:cs="Times New Roman"/>
          <w:snapToGrid w:val="0"/>
          <w:sz w:val="24"/>
          <w:szCs w:val="24"/>
          <w:u w:val="single"/>
        </w:rPr>
        <w:t xml:space="preserve"> Penal Code imposes prison sentences on </w:t>
      </w:r>
      <w:r w:rsidR="00BA5F58">
        <w:rPr>
          <w:rFonts w:ascii="Times New Roman" w:eastAsia="Times New Roman" w:hAnsi="Times New Roman" w:cs="Times New Roman"/>
          <w:snapToGrid w:val="0"/>
          <w:sz w:val="24"/>
          <w:szCs w:val="24"/>
          <w:u w:val="single"/>
        </w:rPr>
        <w:t>women</w:t>
      </w:r>
      <w:r w:rsidRPr="00683A6B">
        <w:rPr>
          <w:rFonts w:ascii="Times New Roman" w:eastAsia="Times New Roman" w:hAnsi="Times New Roman" w:cs="Times New Roman"/>
          <w:snapToGrid w:val="0"/>
          <w:sz w:val="24"/>
          <w:szCs w:val="24"/>
          <w:u w:val="single"/>
        </w:rPr>
        <w:t xml:space="preserve"> who seek abortion services</w:t>
      </w:r>
      <w:r w:rsidRPr="00683A6B">
        <w:rPr>
          <w:rFonts w:ascii="Times New Roman" w:eastAsia="Times New Roman" w:hAnsi="Times New Roman" w:cs="Times New Roman"/>
          <w:snapToGrid w:val="0"/>
          <w:sz w:val="24"/>
          <w:szCs w:val="24"/>
        </w:rPr>
        <w:t>.</w:t>
      </w:r>
    </w:p>
    <w:p w14:paraId="2D63ED16" w14:textId="201E6A72" w:rsidR="00964E3A" w:rsidRDefault="00474197" w:rsidP="00F3442D">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Abortion in Honduras is </w:t>
      </w:r>
      <w:r w:rsidRPr="00474197">
        <w:rPr>
          <w:rFonts w:ascii="Times New Roman" w:eastAsia="Times New Roman" w:hAnsi="Times New Roman" w:cs="Times New Roman"/>
          <w:snapToGrid w:val="0"/>
          <w:sz w:val="24"/>
          <w:szCs w:val="24"/>
        </w:rPr>
        <w:t>c</w:t>
      </w:r>
      <w:r w:rsidR="00637C63">
        <w:rPr>
          <w:rFonts w:ascii="Times New Roman" w:eastAsia="Times New Roman" w:hAnsi="Times New Roman" w:cs="Times New Roman"/>
          <w:snapToGrid w:val="0"/>
          <w:sz w:val="24"/>
          <w:szCs w:val="24"/>
        </w:rPr>
        <w:t>ompletely c</w:t>
      </w:r>
      <w:r w:rsidRPr="00474197">
        <w:rPr>
          <w:rFonts w:ascii="Times New Roman" w:eastAsia="Times New Roman" w:hAnsi="Times New Roman" w:cs="Times New Roman"/>
          <w:snapToGrid w:val="0"/>
          <w:sz w:val="24"/>
          <w:szCs w:val="24"/>
        </w:rPr>
        <w:t>riminalized</w:t>
      </w:r>
      <w:r w:rsidR="00637C63">
        <w:rPr>
          <w:rFonts w:ascii="Times New Roman" w:eastAsia="Times New Roman" w:hAnsi="Times New Roman" w:cs="Times New Roman"/>
          <w:snapToGrid w:val="0"/>
          <w:sz w:val="24"/>
          <w:szCs w:val="24"/>
        </w:rPr>
        <w:t xml:space="preserve"> by</w:t>
      </w:r>
      <w:r>
        <w:rPr>
          <w:rFonts w:ascii="Times New Roman" w:eastAsia="Times New Roman" w:hAnsi="Times New Roman" w:cs="Times New Roman"/>
          <w:snapToGrid w:val="0"/>
          <w:sz w:val="24"/>
          <w:szCs w:val="24"/>
        </w:rPr>
        <w:t xml:space="preserve"> the Penal Code</w:t>
      </w:r>
      <w:r w:rsidR="00FA15A1" w:rsidRPr="00474197">
        <w:rPr>
          <w:rStyle w:val="EndnoteReference"/>
          <w:rFonts w:ascii="Times New Roman" w:eastAsia="Times New Roman" w:hAnsi="Times New Roman" w:cs="Times New Roman"/>
          <w:snapToGrid w:val="0"/>
          <w:sz w:val="24"/>
          <w:szCs w:val="24"/>
        </w:rPr>
        <w:endnoteReference w:id="46"/>
      </w:r>
      <w:r w:rsidR="002D3107">
        <w:rPr>
          <w:rFonts w:ascii="Times New Roman" w:eastAsia="Times New Roman" w:hAnsi="Times New Roman" w:cs="Times New Roman"/>
          <w:snapToGrid w:val="0"/>
          <w:sz w:val="24"/>
          <w:szCs w:val="24"/>
        </w:rPr>
        <w:t>, and is defined as “the murder of a human being during pregnancy or at the moment of delivery”.</w:t>
      </w:r>
      <w:r w:rsidR="002D3107" w:rsidRPr="002D3107">
        <w:rPr>
          <w:rStyle w:val="EndnoteReference"/>
          <w:rFonts w:ascii="Times New Roman" w:eastAsia="Times New Roman" w:hAnsi="Times New Roman" w:cs="Times New Roman"/>
          <w:snapToGrid w:val="0"/>
          <w:sz w:val="24"/>
          <w:szCs w:val="24"/>
        </w:rPr>
        <w:t xml:space="preserve"> </w:t>
      </w:r>
      <w:r w:rsidR="002D3107">
        <w:rPr>
          <w:rStyle w:val="EndnoteReference"/>
          <w:rFonts w:ascii="Times New Roman" w:eastAsia="Times New Roman" w:hAnsi="Times New Roman" w:cs="Times New Roman"/>
          <w:snapToGrid w:val="0"/>
          <w:sz w:val="24"/>
          <w:szCs w:val="24"/>
        </w:rPr>
        <w:endnoteReference w:id="47"/>
      </w:r>
      <w:r w:rsidR="009E45FC">
        <w:rPr>
          <w:rFonts w:ascii="Times New Roman" w:eastAsia="Times New Roman" w:hAnsi="Times New Roman" w:cs="Times New Roman"/>
          <w:snapToGrid w:val="0"/>
          <w:sz w:val="24"/>
          <w:szCs w:val="24"/>
        </w:rPr>
        <w:t xml:space="preserve"> A woman who </w:t>
      </w:r>
      <w:r w:rsidR="008375D9">
        <w:rPr>
          <w:rFonts w:ascii="Times New Roman" w:eastAsia="Times New Roman" w:hAnsi="Times New Roman" w:cs="Times New Roman"/>
          <w:snapToGrid w:val="0"/>
          <w:sz w:val="24"/>
          <w:szCs w:val="24"/>
        </w:rPr>
        <w:t>obtains an</w:t>
      </w:r>
      <w:r w:rsidR="002A7F7E">
        <w:rPr>
          <w:rFonts w:ascii="Times New Roman" w:eastAsia="Times New Roman" w:hAnsi="Times New Roman" w:cs="Times New Roman"/>
          <w:snapToGrid w:val="0"/>
          <w:sz w:val="24"/>
          <w:szCs w:val="24"/>
        </w:rPr>
        <w:t xml:space="preserve"> abortion may receive a prison sentence of three to six years.</w:t>
      </w:r>
      <w:r w:rsidR="00295315">
        <w:rPr>
          <w:rFonts w:ascii="Times New Roman" w:eastAsia="Times New Roman" w:hAnsi="Times New Roman" w:cs="Times New Roman"/>
          <w:snapToGrid w:val="0"/>
          <w:sz w:val="24"/>
          <w:szCs w:val="24"/>
        </w:rPr>
        <w:t xml:space="preserve"> </w:t>
      </w:r>
      <w:r w:rsidR="002A7F7E">
        <w:rPr>
          <w:rFonts w:ascii="Times New Roman" w:eastAsia="Times New Roman" w:hAnsi="Times New Roman" w:cs="Times New Roman"/>
          <w:snapToGrid w:val="0"/>
          <w:sz w:val="24"/>
          <w:szCs w:val="24"/>
        </w:rPr>
        <w:t>Individuals who perform illegal abortions with the woman’s consent</w:t>
      </w:r>
      <w:r w:rsidR="00295315">
        <w:rPr>
          <w:rStyle w:val="EndnoteReference"/>
          <w:rFonts w:ascii="Times New Roman" w:eastAsia="Times New Roman" w:hAnsi="Times New Roman" w:cs="Times New Roman"/>
          <w:snapToGrid w:val="0"/>
          <w:sz w:val="24"/>
          <w:szCs w:val="24"/>
        </w:rPr>
        <w:endnoteReference w:id="48"/>
      </w:r>
      <w:r w:rsidR="002A7F7E">
        <w:rPr>
          <w:rFonts w:ascii="Times New Roman" w:eastAsia="Times New Roman" w:hAnsi="Times New Roman" w:cs="Times New Roman"/>
          <w:snapToGrid w:val="0"/>
          <w:sz w:val="24"/>
          <w:szCs w:val="24"/>
        </w:rPr>
        <w:t>, regardless of the circumstances,</w:t>
      </w:r>
      <w:r w:rsidR="00963A07">
        <w:rPr>
          <w:rFonts w:ascii="Times New Roman" w:eastAsia="Times New Roman" w:hAnsi="Times New Roman" w:cs="Times New Roman"/>
          <w:snapToGrid w:val="0"/>
          <w:sz w:val="24"/>
          <w:szCs w:val="24"/>
        </w:rPr>
        <w:t xml:space="preserve"> also</w:t>
      </w:r>
      <w:r w:rsidR="002A7F7E">
        <w:rPr>
          <w:rFonts w:ascii="Times New Roman" w:eastAsia="Times New Roman" w:hAnsi="Times New Roman" w:cs="Times New Roman"/>
          <w:snapToGrid w:val="0"/>
          <w:sz w:val="24"/>
          <w:szCs w:val="24"/>
        </w:rPr>
        <w:t xml:space="preserve"> face a prison term of three to six years.</w:t>
      </w:r>
      <w:r w:rsidR="002A7F7E">
        <w:rPr>
          <w:rStyle w:val="EndnoteReference"/>
          <w:rFonts w:ascii="Times New Roman" w:eastAsia="Times New Roman" w:hAnsi="Times New Roman" w:cs="Times New Roman"/>
          <w:snapToGrid w:val="0"/>
          <w:sz w:val="24"/>
          <w:szCs w:val="24"/>
        </w:rPr>
        <w:endnoteReference w:id="49"/>
      </w:r>
      <w:r w:rsidR="002A7F7E">
        <w:rPr>
          <w:rFonts w:ascii="Times New Roman" w:eastAsia="Times New Roman" w:hAnsi="Times New Roman" w:cs="Times New Roman"/>
          <w:snapToGrid w:val="0"/>
          <w:sz w:val="24"/>
          <w:szCs w:val="24"/>
        </w:rPr>
        <w:t xml:space="preserve">  If the individual who performs the abortion is a medical practitioner, </w:t>
      </w:r>
      <w:r w:rsidR="002A7F7E">
        <w:rPr>
          <w:rFonts w:ascii="Times New Roman" w:eastAsia="Times New Roman" w:hAnsi="Times New Roman" w:cs="Times New Roman"/>
          <w:snapToGrid w:val="0"/>
          <w:sz w:val="24"/>
          <w:szCs w:val="24"/>
        </w:rPr>
        <w:lastRenderedPageBreak/>
        <w:t>in addition to the prison sentence, such person is also subject to a fine of fifteen thousand to thirty thousand Lempiras</w:t>
      </w:r>
      <w:r w:rsidR="002A4318">
        <w:rPr>
          <w:rFonts w:ascii="Times New Roman" w:eastAsia="Times New Roman" w:hAnsi="Times New Roman" w:cs="Times New Roman"/>
          <w:snapToGrid w:val="0"/>
          <w:sz w:val="24"/>
          <w:szCs w:val="24"/>
        </w:rPr>
        <w:t xml:space="preserve"> (approximately 600 to 1200 Euros)</w:t>
      </w:r>
      <w:r w:rsidR="002A7F7E">
        <w:rPr>
          <w:rFonts w:ascii="Times New Roman" w:eastAsia="Times New Roman" w:hAnsi="Times New Roman" w:cs="Times New Roman"/>
          <w:snapToGrid w:val="0"/>
          <w:sz w:val="24"/>
          <w:szCs w:val="24"/>
        </w:rPr>
        <w:t>.</w:t>
      </w:r>
      <w:r w:rsidR="002A7F7E">
        <w:rPr>
          <w:rStyle w:val="EndnoteReference"/>
          <w:rFonts w:ascii="Times New Roman" w:eastAsia="Times New Roman" w:hAnsi="Times New Roman" w:cs="Times New Roman"/>
          <w:snapToGrid w:val="0"/>
          <w:sz w:val="24"/>
          <w:szCs w:val="24"/>
        </w:rPr>
        <w:endnoteReference w:id="50"/>
      </w:r>
    </w:p>
    <w:p w14:paraId="565A2B12" w14:textId="60BA9163" w:rsidR="006A3BC5" w:rsidRDefault="00C449E4" w:rsidP="00DA360E">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w:t>
      </w:r>
      <w:r w:rsidR="00DA360E">
        <w:rPr>
          <w:rFonts w:ascii="Times New Roman" w:eastAsia="Times New Roman" w:hAnsi="Times New Roman" w:cs="Times New Roman"/>
          <w:snapToGrid w:val="0"/>
          <w:sz w:val="24"/>
          <w:szCs w:val="24"/>
        </w:rPr>
        <w:t>he current Penal Code contains</w:t>
      </w:r>
      <w:r w:rsidR="00373758">
        <w:rPr>
          <w:rFonts w:ascii="Times New Roman" w:eastAsia="Times New Roman" w:hAnsi="Times New Roman" w:cs="Times New Roman"/>
          <w:snapToGrid w:val="0"/>
          <w:sz w:val="24"/>
          <w:szCs w:val="24"/>
        </w:rPr>
        <w:t xml:space="preserve"> </w:t>
      </w:r>
      <w:r w:rsidR="00373758" w:rsidRPr="00DA360E">
        <w:rPr>
          <w:rFonts w:ascii="Times New Roman" w:eastAsia="Times New Roman" w:hAnsi="Times New Roman" w:cs="Times New Roman"/>
          <w:snapToGrid w:val="0"/>
          <w:sz w:val="24"/>
          <w:szCs w:val="24"/>
          <w:u w:val="single"/>
        </w:rPr>
        <w:t>no</w:t>
      </w:r>
      <w:r w:rsidR="00373758">
        <w:rPr>
          <w:rFonts w:ascii="Times New Roman" w:eastAsia="Times New Roman" w:hAnsi="Times New Roman" w:cs="Times New Roman"/>
          <w:snapToGrid w:val="0"/>
          <w:sz w:val="24"/>
          <w:szCs w:val="24"/>
        </w:rPr>
        <w:t xml:space="preserve"> stated exceptions to the general prohibition against abortion. </w:t>
      </w:r>
      <w:r w:rsidR="00D625A4">
        <w:rPr>
          <w:rFonts w:ascii="Times New Roman" w:eastAsia="Times New Roman" w:hAnsi="Times New Roman" w:cs="Times New Roman"/>
          <w:snapToGrid w:val="0"/>
          <w:sz w:val="24"/>
          <w:szCs w:val="24"/>
        </w:rPr>
        <w:t>Based on necessity provisions in the Fundamental Law with regard to the Association of Physicians of Honduras, could be accepted that Honduras permits abortions to save the life of the woman. However, w</w:t>
      </w:r>
      <w:r w:rsidR="00AA1AD7">
        <w:rPr>
          <w:rFonts w:ascii="Times New Roman" w:eastAsia="Times New Roman" w:hAnsi="Times New Roman" w:cs="Times New Roman"/>
          <w:snapToGrid w:val="0"/>
          <w:sz w:val="24"/>
          <w:szCs w:val="24"/>
        </w:rPr>
        <w:t>ithout a stated exception</w:t>
      </w:r>
      <w:r w:rsidR="0017596B">
        <w:rPr>
          <w:rFonts w:ascii="Times New Roman" w:eastAsia="Times New Roman" w:hAnsi="Times New Roman" w:cs="Times New Roman"/>
          <w:snapToGrid w:val="0"/>
          <w:sz w:val="24"/>
          <w:szCs w:val="24"/>
        </w:rPr>
        <w:t xml:space="preserve"> in the Penal Code</w:t>
      </w:r>
      <w:r w:rsidR="00AA1AD7">
        <w:rPr>
          <w:rFonts w:ascii="Times New Roman" w:eastAsia="Times New Roman" w:hAnsi="Times New Roman" w:cs="Times New Roman"/>
          <w:snapToGrid w:val="0"/>
          <w:sz w:val="24"/>
          <w:szCs w:val="24"/>
        </w:rPr>
        <w:t>,</w:t>
      </w:r>
      <w:r w:rsidR="00D625A4">
        <w:rPr>
          <w:rFonts w:ascii="Times New Roman" w:eastAsia="Times New Roman" w:hAnsi="Times New Roman" w:cs="Times New Roman"/>
          <w:snapToGrid w:val="0"/>
          <w:sz w:val="24"/>
          <w:szCs w:val="24"/>
        </w:rPr>
        <w:t xml:space="preserve"> </w:t>
      </w:r>
      <w:r w:rsidR="00D625A4" w:rsidRPr="00D625A4">
        <w:rPr>
          <w:rFonts w:ascii="Times New Roman" w:eastAsia="Times New Roman" w:hAnsi="Times New Roman" w:cs="Times New Roman"/>
          <w:snapToGrid w:val="0"/>
          <w:sz w:val="24"/>
          <w:szCs w:val="24"/>
        </w:rPr>
        <w:t>it is reasonable to infer that an abortion can</w:t>
      </w:r>
      <w:r w:rsidR="00D625A4">
        <w:rPr>
          <w:rFonts w:ascii="Times New Roman" w:eastAsia="Times New Roman" w:hAnsi="Times New Roman" w:cs="Times New Roman"/>
          <w:snapToGrid w:val="0"/>
          <w:sz w:val="24"/>
          <w:szCs w:val="24"/>
        </w:rPr>
        <w:t>not</w:t>
      </w:r>
      <w:r w:rsidR="00D625A4" w:rsidRPr="00D625A4">
        <w:rPr>
          <w:rFonts w:ascii="Times New Roman" w:eastAsia="Times New Roman" w:hAnsi="Times New Roman" w:cs="Times New Roman"/>
          <w:snapToGrid w:val="0"/>
          <w:sz w:val="24"/>
          <w:szCs w:val="24"/>
        </w:rPr>
        <w:t xml:space="preserve"> be legally performed to save the life of the pregnant woman</w:t>
      </w:r>
      <w:r w:rsidR="00AA1AD7">
        <w:rPr>
          <w:rFonts w:ascii="Times New Roman" w:eastAsia="Times New Roman" w:hAnsi="Times New Roman" w:cs="Times New Roman"/>
          <w:snapToGrid w:val="0"/>
          <w:sz w:val="24"/>
          <w:szCs w:val="24"/>
        </w:rPr>
        <w:t>.</w:t>
      </w:r>
      <w:r w:rsidR="00AA1AD7">
        <w:rPr>
          <w:rStyle w:val="EndnoteReference"/>
          <w:rFonts w:ascii="Times New Roman" w:eastAsia="Times New Roman" w:hAnsi="Times New Roman" w:cs="Times New Roman"/>
          <w:snapToGrid w:val="0"/>
          <w:sz w:val="24"/>
          <w:szCs w:val="24"/>
        </w:rPr>
        <w:endnoteReference w:id="51"/>
      </w:r>
      <w:r w:rsidR="00AA1AD7">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 </w:t>
      </w:r>
    </w:p>
    <w:p w14:paraId="4BE6DDA3" w14:textId="56C3BA98" w:rsidR="00FA15A1" w:rsidRPr="00887713" w:rsidRDefault="00A13CFC" w:rsidP="00887713">
      <w:pPr>
        <w:widowControl/>
        <w:spacing w:after="240" w:line="240" w:lineRule="auto"/>
        <w:ind w:firstLine="720"/>
        <w:jc w:val="both"/>
        <w:rPr>
          <w:rFonts w:ascii="Times New Roman" w:eastAsia="Times New Roman" w:hAnsi="Times New Roman" w:cs="Times New Roman"/>
          <w:snapToGrid w:val="0"/>
          <w:sz w:val="24"/>
          <w:szCs w:val="24"/>
          <w:u w:val="single"/>
        </w:rPr>
      </w:pPr>
      <w:r w:rsidRPr="00035821">
        <w:rPr>
          <w:rFonts w:ascii="Times New Roman" w:eastAsia="Times New Roman" w:hAnsi="Times New Roman" w:cs="Times New Roman"/>
          <w:snapToGrid w:val="0"/>
          <w:sz w:val="24"/>
          <w:szCs w:val="24"/>
        </w:rPr>
        <w:t>In addition to a total ban on obtaining abortion services, Honduras also prohibits the use, distribution</w:t>
      </w:r>
      <w:r w:rsidR="00D21F08" w:rsidRPr="00035821">
        <w:rPr>
          <w:rFonts w:ascii="Times New Roman" w:eastAsia="Times New Roman" w:hAnsi="Times New Roman" w:cs="Times New Roman"/>
          <w:snapToGrid w:val="0"/>
          <w:sz w:val="24"/>
          <w:szCs w:val="24"/>
        </w:rPr>
        <w:t>,</w:t>
      </w:r>
      <w:r w:rsidRPr="00035821">
        <w:rPr>
          <w:rFonts w:ascii="Times New Roman" w:eastAsia="Times New Roman" w:hAnsi="Times New Roman" w:cs="Times New Roman"/>
          <w:snapToGrid w:val="0"/>
          <w:sz w:val="24"/>
          <w:szCs w:val="24"/>
        </w:rPr>
        <w:t xml:space="preserve"> and </w:t>
      </w:r>
      <w:r w:rsidR="005D4066" w:rsidRPr="00035821">
        <w:rPr>
          <w:rFonts w:ascii="Times New Roman" w:eastAsia="Times New Roman" w:hAnsi="Times New Roman" w:cs="Times New Roman"/>
          <w:snapToGrid w:val="0"/>
          <w:sz w:val="24"/>
          <w:szCs w:val="24"/>
        </w:rPr>
        <w:t>sale of emergency contraception</w:t>
      </w:r>
      <w:r w:rsidRPr="00035821">
        <w:rPr>
          <w:rFonts w:ascii="Times New Roman" w:eastAsia="Times New Roman" w:hAnsi="Times New Roman" w:cs="Times New Roman"/>
          <w:snapToGrid w:val="0"/>
          <w:sz w:val="24"/>
          <w:szCs w:val="24"/>
        </w:rPr>
        <w:t>.</w:t>
      </w:r>
      <w:r w:rsidR="00610276" w:rsidRPr="00035821">
        <w:rPr>
          <w:rStyle w:val="EndnoteReference"/>
          <w:rFonts w:ascii="Times New Roman" w:eastAsia="Times New Roman" w:hAnsi="Times New Roman" w:cs="Times New Roman"/>
          <w:snapToGrid w:val="0"/>
          <w:sz w:val="24"/>
          <w:szCs w:val="24"/>
        </w:rPr>
        <w:endnoteReference w:id="52"/>
      </w:r>
      <w:r w:rsidRPr="00035821">
        <w:rPr>
          <w:rFonts w:ascii="Times New Roman" w:eastAsia="Times New Roman" w:hAnsi="Times New Roman" w:cs="Times New Roman"/>
          <w:snapToGrid w:val="0"/>
          <w:sz w:val="24"/>
          <w:szCs w:val="24"/>
        </w:rPr>
        <w:t xml:space="preserve">  </w:t>
      </w:r>
      <w:r w:rsidR="00AA1AD7" w:rsidRPr="00035821">
        <w:rPr>
          <w:rFonts w:ascii="Times New Roman" w:eastAsia="Times New Roman" w:hAnsi="Times New Roman" w:cs="Times New Roman"/>
          <w:snapToGrid w:val="0"/>
          <w:sz w:val="24"/>
          <w:szCs w:val="24"/>
        </w:rPr>
        <w:t>The</w:t>
      </w:r>
      <w:r w:rsidR="00310E2A" w:rsidRPr="00035821">
        <w:rPr>
          <w:rFonts w:ascii="Times New Roman" w:eastAsia="Times New Roman" w:hAnsi="Times New Roman" w:cs="Times New Roman"/>
          <w:snapToGrid w:val="0"/>
          <w:sz w:val="24"/>
          <w:szCs w:val="24"/>
        </w:rPr>
        <w:t xml:space="preserve"> Supreme Court </w:t>
      </w:r>
      <w:r w:rsidR="00AA1AD7" w:rsidRPr="00035821">
        <w:rPr>
          <w:rFonts w:ascii="Times New Roman" w:eastAsia="Times New Roman" w:hAnsi="Times New Roman" w:cs="Times New Roman"/>
          <w:snapToGrid w:val="0"/>
          <w:sz w:val="24"/>
          <w:szCs w:val="24"/>
        </w:rPr>
        <w:t>has determined this is constitutional,</w:t>
      </w:r>
      <w:r w:rsidR="00C449E4" w:rsidRPr="00035821">
        <w:rPr>
          <w:rFonts w:ascii="Times New Roman" w:eastAsia="Times New Roman" w:hAnsi="Times New Roman" w:cs="Times New Roman"/>
          <w:snapToGrid w:val="0"/>
          <w:sz w:val="24"/>
          <w:szCs w:val="24"/>
        </w:rPr>
        <w:t xml:space="preserve"> </w:t>
      </w:r>
      <w:r w:rsidR="00963A07" w:rsidRPr="00035821">
        <w:rPr>
          <w:rFonts w:ascii="Times New Roman" w:eastAsia="Times New Roman" w:hAnsi="Times New Roman" w:cs="Times New Roman"/>
          <w:snapToGrid w:val="0"/>
          <w:sz w:val="24"/>
          <w:szCs w:val="24"/>
        </w:rPr>
        <w:t>basing</w:t>
      </w:r>
      <w:r w:rsidR="00F118EE" w:rsidRPr="00035821">
        <w:rPr>
          <w:rFonts w:ascii="Times New Roman" w:eastAsia="Times New Roman" w:hAnsi="Times New Roman" w:cs="Times New Roman"/>
          <w:snapToGrid w:val="0"/>
          <w:sz w:val="24"/>
          <w:szCs w:val="24"/>
        </w:rPr>
        <w:t xml:space="preserve"> its reasoning on a misunderstanding of emergency contraception, equating it to an early abortion.</w:t>
      </w:r>
      <w:r w:rsidR="00F118EE" w:rsidRPr="00035821">
        <w:rPr>
          <w:rStyle w:val="EndnoteReference"/>
          <w:rFonts w:ascii="Times New Roman" w:eastAsia="Times New Roman" w:hAnsi="Times New Roman" w:cs="Times New Roman"/>
          <w:snapToGrid w:val="0"/>
          <w:sz w:val="24"/>
          <w:szCs w:val="24"/>
        </w:rPr>
        <w:endnoteReference w:id="53"/>
      </w:r>
      <w:r w:rsidR="00F118EE">
        <w:rPr>
          <w:rFonts w:ascii="Times New Roman" w:eastAsia="Times New Roman" w:hAnsi="Times New Roman" w:cs="Times New Roman"/>
          <w:snapToGrid w:val="0"/>
          <w:sz w:val="24"/>
          <w:szCs w:val="24"/>
        </w:rPr>
        <w:t xml:space="preserve">  </w:t>
      </w:r>
      <w:r w:rsidR="00310E2A">
        <w:rPr>
          <w:rFonts w:ascii="Times New Roman" w:eastAsia="Times New Roman" w:hAnsi="Times New Roman" w:cs="Times New Roman"/>
          <w:snapToGrid w:val="0"/>
          <w:sz w:val="24"/>
          <w:szCs w:val="24"/>
        </w:rPr>
        <w:t>This complete ban without exception means</w:t>
      </w:r>
      <w:r w:rsidR="00AA7623">
        <w:rPr>
          <w:rFonts w:ascii="Times New Roman" w:eastAsia="Times New Roman" w:hAnsi="Times New Roman" w:cs="Times New Roman"/>
          <w:snapToGrid w:val="0"/>
          <w:sz w:val="24"/>
          <w:szCs w:val="24"/>
        </w:rPr>
        <w:t xml:space="preserve"> that</w:t>
      </w:r>
      <w:r w:rsidR="00310E2A">
        <w:rPr>
          <w:rFonts w:ascii="Times New Roman" w:eastAsia="Times New Roman" w:hAnsi="Times New Roman" w:cs="Times New Roman"/>
          <w:snapToGrid w:val="0"/>
          <w:sz w:val="24"/>
          <w:szCs w:val="24"/>
        </w:rPr>
        <w:t xml:space="preserve"> Honduras maintains the strictest ban on emergency contraception in the world.</w:t>
      </w:r>
      <w:r w:rsidR="00310E2A">
        <w:rPr>
          <w:rStyle w:val="EndnoteReference"/>
          <w:rFonts w:ascii="Times New Roman" w:eastAsia="Times New Roman" w:hAnsi="Times New Roman" w:cs="Times New Roman"/>
          <w:snapToGrid w:val="0"/>
          <w:sz w:val="24"/>
          <w:szCs w:val="24"/>
        </w:rPr>
        <w:endnoteReference w:id="54"/>
      </w:r>
    </w:p>
    <w:p w14:paraId="39170BA3" w14:textId="2A8FEB67" w:rsidR="00610276" w:rsidRDefault="00887713" w:rsidP="00C66014">
      <w:pPr>
        <w:keepNext/>
        <w:widowControl/>
        <w:spacing w:after="240" w:line="240" w:lineRule="auto"/>
        <w:ind w:left="1440" w:hanging="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2</w:t>
      </w:r>
      <w:r w:rsidR="00FA15A1">
        <w:rPr>
          <w:rFonts w:ascii="Times New Roman" w:eastAsia="Times New Roman" w:hAnsi="Times New Roman" w:cs="Times New Roman"/>
          <w:snapToGrid w:val="0"/>
          <w:sz w:val="24"/>
          <w:szCs w:val="24"/>
        </w:rPr>
        <w:t>.</w:t>
      </w:r>
      <w:r w:rsidR="00FA15A1">
        <w:rPr>
          <w:rFonts w:ascii="Times New Roman" w:eastAsia="Times New Roman" w:hAnsi="Times New Roman" w:cs="Times New Roman"/>
          <w:snapToGrid w:val="0"/>
          <w:sz w:val="24"/>
          <w:szCs w:val="24"/>
        </w:rPr>
        <w:tab/>
      </w:r>
      <w:r w:rsidR="00BA5F58">
        <w:rPr>
          <w:rFonts w:ascii="Times New Roman" w:eastAsia="Times New Roman" w:hAnsi="Times New Roman" w:cs="Times New Roman"/>
          <w:snapToGrid w:val="0"/>
          <w:sz w:val="24"/>
          <w:szCs w:val="24"/>
          <w:u w:val="single"/>
        </w:rPr>
        <w:t xml:space="preserve">Criminalizing abortion </w:t>
      </w:r>
      <w:r w:rsidR="00964E3A" w:rsidRPr="00683A6B">
        <w:rPr>
          <w:rFonts w:ascii="Times New Roman" w:eastAsia="Times New Roman" w:hAnsi="Times New Roman" w:cs="Times New Roman"/>
          <w:snapToGrid w:val="0"/>
          <w:sz w:val="24"/>
          <w:szCs w:val="24"/>
          <w:u w:val="single"/>
        </w:rPr>
        <w:t>creates significant health risks for women and girls</w:t>
      </w:r>
      <w:r w:rsidR="00964E3A" w:rsidRPr="00683A6B">
        <w:rPr>
          <w:rFonts w:ascii="Times New Roman" w:eastAsia="Times New Roman" w:hAnsi="Times New Roman" w:cs="Times New Roman"/>
          <w:snapToGrid w:val="0"/>
          <w:sz w:val="24"/>
          <w:szCs w:val="24"/>
        </w:rPr>
        <w:t>.</w:t>
      </w:r>
    </w:p>
    <w:p w14:paraId="45657B38" w14:textId="6F7A21F2" w:rsidR="00610276" w:rsidRPr="00887713" w:rsidRDefault="00632985" w:rsidP="00DF116D">
      <w:pPr>
        <w:widowControl/>
        <w:spacing w:after="240" w:line="240" w:lineRule="auto"/>
        <w:ind w:firstLine="720"/>
        <w:jc w:val="both"/>
        <w:rPr>
          <w:rFonts w:ascii="Times New Roman" w:eastAsia="Times New Roman" w:hAnsi="Times New Roman" w:cs="Times New Roman"/>
          <w:i/>
          <w:iCs/>
          <w:snapToGrid w:val="0"/>
          <w:sz w:val="24"/>
          <w:szCs w:val="24"/>
        </w:rPr>
      </w:pPr>
      <w:r>
        <w:rPr>
          <w:rFonts w:ascii="Times New Roman" w:eastAsia="Times New Roman" w:hAnsi="Times New Roman" w:cs="Times New Roman"/>
          <w:snapToGrid w:val="0"/>
          <w:sz w:val="24"/>
          <w:szCs w:val="24"/>
        </w:rPr>
        <w:t xml:space="preserve">  </w:t>
      </w:r>
      <w:r w:rsidR="00887713">
        <w:rPr>
          <w:rFonts w:ascii="Times New Roman" w:eastAsia="Times New Roman" w:hAnsi="Times New Roman" w:cs="Times New Roman"/>
          <w:snapToGrid w:val="0"/>
          <w:sz w:val="24"/>
          <w:szCs w:val="24"/>
        </w:rPr>
        <w:t>U</w:t>
      </w:r>
      <w:r w:rsidR="00887713" w:rsidRPr="00683A6B">
        <w:rPr>
          <w:rFonts w:ascii="Times New Roman" w:eastAsia="Times New Roman" w:hAnsi="Times New Roman" w:cs="Times New Roman"/>
          <w:snapToGrid w:val="0"/>
          <w:sz w:val="24"/>
          <w:szCs w:val="24"/>
        </w:rPr>
        <w:t>nwanted pregnancies</w:t>
      </w:r>
      <w:r w:rsidR="00887713">
        <w:rPr>
          <w:rFonts w:ascii="Times New Roman" w:eastAsia="Times New Roman" w:hAnsi="Times New Roman" w:cs="Times New Roman"/>
          <w:snapToGrid w:val="0"/>
          <w:sz w:val="24"/>
          <w:szCs w:val="24"/>
        </w:rPr>
        <w:t xml:space="preserve"> pose health risks </w:t>
      </w:r>
      <w:r w:rsidR="00BA1069">
        <w:rPr>
          <w:rFonts w:ascii="Times New Roman" w:eastAsia="Times New Roman" w:hAnsi="Times New Roman" w:cs="Times New Roman"/>
          <w:snapToGrid w:val="0"/>
          <w:sz w:val="24"/>
          <w:szCs w:val="24"/>
        </w:rPr>
        <w:t xml:space="preserve">such as </w:t>
      </w:r>
      <w:r w:rsidR="00887713" w:rsidRPr="00683A6B">
        <w:rPr>
          <w:rFonts w:ascii="Times New Roman" w:eastAsia="Times New Roman" w:hAnsi="Times New Roman" w:cs="Times New Roman"/>
          <w:snapToGrid w:val="0"/>
          <w:sz w:val="24"/>
          <w:szCs w:val="24"/>
        </w:rPr>
        <w:t>anemia, malaria, HIV and other sexually transmitted infections, postpartum hemorrhage</w:t>
      </w:r>
      <w:r w:rsidR="00887713">
        <w:rPr>
          <w:rFonts w:ascii="Times New Roman" w:eastAsia="Times New Roman" w:hAnsi="Times New Roman" w:cs="Times New Roman"/>
          <w:snapToGrid w:val="0"/>
          <w:sz w:val="24"/>
          <w:szCs w:val="24"/>
        </w:rPr>
        <w:t>,</w:t>
      </w:r>
      <w:r w:rsidR="00887713" w:rsidRPr="00683A6B">
        <w:rPr>
          <w:rFonts w:ascii="Times New Roman" w:eastAsia="Times New Roman" w:hAnsi="Times New Roman" w:cs="Times New Roman"/>
          <w:snapToGrid w:val="0"/>
          <w:sz w:val="24"/>
          <w:szCs w:val="24"/>
        </w:rPr>
        <w:t xml:space="preserve"> and mental illness.</w:t>
      </w:r>
      <w:r w:rsidR="00887713" w:rsidRPr="00683A6B">
        <w:rPr>
          <w:rStyle w:val="EndnoteReference"/>
          <w:rFonts w:ascii="Times New Roman" w:eastAsia="Times New Roman" w:hAnsi="Times New Roman" w:cs="Times New Roman"/>
          <w:snapToGrid w:val="0"/>
          <w:sz w:val="24"/>
          <w:szCs w:val="24"/>
        </w:rPr>
        <w:endnoteReference w:id="55"/>
      </w:r>
      <w:r w:rsidR="00887713" w:rsidRPr="00683A6B">
        <w:rPr>
          <w:rFonts w:ascii="Times New Roman" w:hAnsi="Times New Roman" w:cs="Times New Roman"/>
          <w:noProof/>
          <w:snapToGrid w:val="0"/>
          <w:sz w:val="24"/>
          <w:szCs w:val="24"/>
          <w:highlight w:val="yellow"/>
          <w:lang w:val="es-CO" w:eastAsia="es-CO"/>
        </w:rPr>
        <mc:AlternateContent>
          <mc:Choice Requires="wpg">
            <w:drawing>
              <wp:anchor distT="0" distB="0" distL="114300" distR="114300" simplePos="0" relativeHeight="251658240" behindDoc="1" locked="0" layoutInCell="1" allowOverlap="1" wp14:anchorId="5B6CD3B9" wp14:editId="790339AB">
                <wp:simplePos x="0" y="0"/>
                <wp:positionH relativeFrom="page">
                  <wp:posOffset>908050</wp:posOffset>
                </wp:positionH>
                <wp:positionV relativeFrom="paragraph">
                  <wp:posOffset>312420</wp:posOffset>
                </wp:positionV>
                <wp:extent cx="5956935" cy="337185"/>
                <wp:effectExtent l="0" t="0" r="0" b="0"/>
                <wp:wrapNone/>
                <wp:docPr id="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6935" cy="337185"/>
                          <a:chOff x="1430" y="492"/>
                          <a:chExt cx="9381" cy="531"/>
                        </a:xfrm>
                      </wpg:grpSpPr>
                      <wpg:grpSp>
                        <wpg:cNvPr id="9" name="Group 31"/>
                        <wpg:cNvGrpSpPr>
                          <a:grpSpLocks/>
                        </wpg:cNvGrpSpPr>
                        <wpg:grpSpPr bwMode="auto">
                          <a:xfrm>
                            <a:off x="3478" y="502"/>
                            <a:ext cx="7324" cy="259"/>
                            <a:chOff x="3478" y="502"/>
                            <a:chExt cx="7324" cy="259"/>
                          </a:xfrm>
                        </wpg:grpSpPr>
                        <wps:wsp>
                          <wps:cNvPr id="10" name="Freeform 32"/>
                          <wps:cNvSpPr>
                            <a:spLocks/>
                          </wps:cNvSpPr>
                          <wps:spPr bwMode="auto">
                            <a:xfrm>
                              <a:off x="3478" y="502"/>
                              <a:ext cx="7324" cy="259"/>
                            </a:xfrm>
                            <a:custGeom>
                              <a:avLst/>
                              <a:gdLst>
                                <a:gd name="T0" fmla="+- 0 3478 3478"/>
                                <a:gd name="T1" fmla="*/ T0 w 7324"/>
                                <a:gd name="T2" fmla="+- 0 762 502"/>
                                <a:gd name="T3" fmla="*/ 762 h 259"/>
                                <a:gd name="T4" fmla="+- 0 10802 3478"/>
                                <a:gd name="T5" fmla="*/ T4 w 7324"/>
                                <a:gd name="T6" fmla="+- 0 762 502"/>
                                <a:gd name="T7" fmla="*/ 762 h 259"/>
                                <a:gd name="T8" fmla="+- 0 10802 3478"/>
                                <a:gd name="T9" fmla="*/ T8 w 7324"/>
                                <a:gd name="T10" fmla="+- 0 502 502"/>
                                <a:gd name="T11" fmla="*/ 502 h 259"/>
                                <a:gd name="T12" fmla="+- 0 3478 3478"/>
                                <a:gd name="T13" fmla="*/ T12 w 7324"/>
                                <a:gd name="T14" fmla="+- 0 502 502"/>
                                <a:gd name="T15" fmla="*/ 502 h 259"/>
                                <a:gd name="T16" fmla="+- 0 3478 3478"/>
                                <a:gd name="T17" fmla="*/ T16 w 7324"/>
                                <a:gd name="T18" fmla="+- 0 762 502"/>
                                <a:gd name="T19" fmla="*/ 762 h 259"/>
                              </a:gdLst>
                              <a:ahLst/>
                              <a:cxnLst>
                                <a:cxn ang="0">
                                  <a:pos x="T1" y="T3"/>
                                </a:cxn>
                                <a:cxn ang="0">
                                  <a:pos x="T5" y="T7"/>
                                </a:cxn>
                                <a:cxn ang="0">
                                  <a:pos x="T9" y="T11"/>
                                </a:cxn>
                                <a:cxn ang="0">
                                  <a:pos x="T13" y="T15"/>
                                </a:cxn>
                                <a:cxn ang="0">
                                  <a:pos x="T17" y="T19"/>
                                </a:cxn>
                              </a:cxnLst>
                              <a:rect l="0" t="0" r="r" b="b"/>
                              <a:pathLst>
                                <a:path w="7324" h="259">
                                  <a:moveTo>
                                    <a:pt x="0" y="260"/>
                                  </a:moveTo>
                                  <a:lnTo>
                                    <a:pt x="7324" y="260"/>
                                  </a:lnTo>
                                  <a:lnTo>
                                    <a:pt x="7324" y="0"/>
                                  </a:lnTo>
                                  <a:lnTo>
                                    <a:pt x="0" y="0"/>
                                  </a:lnTo>
                                  <a:lnTo>
                                    <a:pt x="0" y="260"/>
                                  </a:lnTo>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33"/>
                        <wpg:cNvGrpSpPr>
                          <a:grpSpLocks/>
                        </wpg:cNvGrpSpPr>
                        <wpg:grpSpPr bwMode="auto">
                          <a:xfrm>
                            <a:off x="1440" y="754"/>
                            <a:ext cx="2549" cy="259"/>
                            <a:chOff x="1440" y="754"/>
                            <a:chExt cx="2549" cy="259"/>
                          </a:xfrm>
                        </wpg:grpSpPr>
                        <wps:wsp>
                          <wps:cNvPr id="12" name="Freeform 34"/>
                          <wps:cNvSpPr>
                            <a:spLocks/>
                          </wps:cNvSpPr>
                          <wps:spPr bwMode="auto">
                            <a:xfrm>
                              <a:off x="1440" y="754"/>
                              <a:ext cx="2549" cy="259"/>
                            </a:xfrm>
                            <a:custGeom>
                              <a:avLst/>
                              <a:gdLst>
                                <a:gd name="T0" fmla="+- 0 1440 1440"/>
                                <a:gd name="T1" fmla="*/ T0 w 2549"/>
                                <a:gd name="T2" fmla="+- 0 1014 754"/>
                                <a:gd name="T3" fmla="*/ 1014 h 259"/>
                                <a:gd name="T4" fmla="+- 0 3990 1440"/>
                                <a:gd name="T5" fmla="*/ T4 w 2549"/>
                                <a:gd name="T6" fmla="+- 0 1014 754"/>
                                <a:gd name="T7" fmla="*/ 1014 h 259"/>
                                <a:gd name="T8" fmla="+- 0 3990 1440"/>
                                <a:gd name="T9" fmla="*/ T8 w 2549"/>
                                <a:gd name="T10" fmla="+- 0 754 754"/>
                                <a:gd name="T11" fmla="*/ 754 h 259"/>
                                <a:gd name="T12" fmla="+- 0 1440 1440"/>
                                <a:gd name="T13" fmla="*/ T12 w 2549"/>
                                <a:gd name="T14" fmla="+- 0 754 754"/>
                                <a:gd name="T15" fmla="*/ 754 h 259"/>
                                <a:gd name="T16" fmla="+- 0 1440 1440"/>
                                <a:gd name="T17" fmla="*/ T16 w 2549"/>
                                <a:gd name="T18" fmla="+- 0 1014 754"/>
                                <a:gd name="T19" fmla="*/ 1014 h 259"/>
                              </a:gdLst>
                              <a:ahLst/>
                              <a:cxnLst>
                                <a:cxn ang="0">
                                  <a:pos x="T1" y="T3"/>
                                </a:cxn>
                                <a:cxn ang="0">
                                  <a:pos x="T5" y="T7"/>
                                </a:cxn>
                                <a:cxn ang="0">
                                  <a:pos x="T9" y="T11"/>
                                </a:cxn>
                                <a:cxn ang="0">
                                  <a:pos x="T13" y="T15"/>
                                </a:cxn>
                                <a:cxn ang="0">
                                  <a:pos x="T17" y="T19"/>
                                </a:cxn>
                              </a:cxnLst>
                              <a:rect l="0" t="0" r="r" b="b"/>
                              <a:pathLst>
                                <a:path w="2549" h="259">
                                  <a:moveTo>
                                    <a:pt x="0" y="260"/>
                                  </a:moveTo>
                                  <a:lnTo>
                                    <a:pt x="2550" y="260"/>
                                  </a:lnTo>
                                  <a:lnTo>
                                    <a:pt x="2550" y="0"/>
                                  </a:lnTo>
                                  <a:lnTo>
                                    <a:pt x="0" y="0"/>
                                  </a:lnTo>
                                  <a:lnTo>
                                    <a:pt x="0" y="260"/>
                                  </a:lnTo>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25F616" id="Group 30" o:spid="_x0000_s1026" style="position:absolute;margin-left:71.5pt;margin-top:24.6pt;width:469.05pt;height:26.55pt;z-index:-251658240;mso-position-horizontal-relative:page" coordorigin="1430,492" coordsize="9381,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">
                <v:group id="Group 31" o:spid="_x0000_s1027" style="position:absolute;left:3478;top:502;width:7324;height:259" coordorigin="3478,502" coordsize="7324,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32" o:spid="_x0000_s1028" style="position:absolute;left:3478;top:502;width:7324;height:259;visibility:visible;mso-wrap-style:square;v-text-anchor:top" coordsize="7324,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0jAcUA&#10;AADbAAAADwAAAGRycy9kb3ducmV2LnhtbESPT0sDMRDF74LfIYzQm83WQtW1aVn6B9qDglU8D5tx&#10;s5hMlk1sd7995yB4m+G9ee83y/UQvDpTn9rIBmbTAhRxHW3LjYHPj/39E6iUkS36yGRgpATr1e3N&#10;EksbL/xO51NulIRwKtGAy7krtU61o4BpGjti0b5jHzDL2jfa9niR8OD1Q1EsdMCWpcFhRxtH9c/p&#10;NxhoHl3x7Ge7bvvl58e37etYVZvRmMndUL2AyjTkf/Pf9cEKvtDLLzK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TSMBxQAAANsAAAAPAAAAAAAAAAAAAAAAAJgCAABkcnMv&#10;ZG93bnJldi54bWxQSwUGAAAAAAQABAD1AAAAigMAAAAA&#10;" path="m,260r7324,l7324,,,,,260e" fillcolor="#fdfdfd" stroked="f">
                    <v:path arrowok="t" o:connecttype="custom" o:connectlocs="0,762;7324,762;7324,502;0,502;0,762" o:connectangles="0,0,0,0,0"/>
                  </v:shape>
                </v:group>
                <v:group id="Group 33" o:spid="_x0000_s1029" style="position:absolute;left:1440;top:754;width:2549;height:259" coordorigin="1440,754" coordsize="2549,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34" o:spid="_x0000_s1030" style="position:absolute;left:1440;top:754;width:2549;height:259;visibility:visible;mso-wrap-style:square;v-text-anchor:top" coordsize="2549,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9WL8EA&#10;AADbAAAADwAAAGRycy9kb3ducmV2LnhtbERP22oCMRB9L/gPYQTfatZVRLZGKYq0DyJ4+YDpZtxs&#10;3UyWTbqXv2+EQt/mcK6z3va2Ei01vnSsYDZNQBDnTpdcKLhdD68rED4ga6wck4KBPGw3o5c1Ztp1&#10;fKb2EgoRQ9hnqMCEUGdS+tyQRT91NXHk7q6xGCJsCqkb7GK4rWSaJEtpseTYYLCmnaH8cfmxCk71&#10;8ajN/uuBi++lHPA0P9+vH0pNxv37G4hAffgX/7k/dZyfwvOXeID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PVi/BAAAA2wAAAA8AAAAAAAAAAAAAAAAAmAIAAGRycy9kb3du&#10;cmV2LnhtbFBLBQYAAAAABAAEAPUAAACGAwAAAAA=&#10;" path="m,260r2550,l2550,,,,,260e" fillcolor="#fdfdfd" stroked="f">
                    <v:path arrowok="t" o:connecttype="custom" o:connectlocs="0,1014;2550,1014;2550,754;0,754;0,1014" o:connectangles="0,0,0,0,0"/>
                  </v:shape>
                </v:group>
                <w10:wrap anchorx="page"/>
              </v:group>
            </w:pict>
          </mc:Fallback>
        </mc:AlternateContent>
      </w:r>
      <w:r w:rsidR="00BA1069">
        <w:rPr>
          <w:rFonts w:ascii="Times New Roman" w:eastAsia="Times New Roman" w:hAnsi="Times New Roman" w:cs="Times New Roman"/>
          <w:snapToGrid w:val="0"/>
          <w:sz w:val="24"/>
          <w:szCs w:val="24"/>
        </w:rPr>
        <w:t xml:space="preserve">  </w:t>
      </w:r>
      <w:r w:rsidR="00B1269E">
        <w:rPr>
          <w:rFonts w:ascii="Times New Roman" w:eastAsia="Times New Roman" w:hAnsi="Times New Roman" w:cs="Times New Roman"/>
          <w:snapToGrid w:val="0"/>
          <w:sz w:val="24"/>
          <w:szCs w:val="24"/>
        </w:rPr>
        <w:t>Additionally, the</w:t>
      </w:r>
      <w:r w:rsidR="00BA1069">
        <w:rPr>
          <w:rFonts w:ascii="Times New Roman" w:eastAsia="Times New Roman" w:hAnsi="Times New Roman" w:cs="Times New Roman"/>
          <w:snapToGrid w:val="0"/>
          <w:sz w:val="24"/>
          <w:szCs w:val="24"/>
        </w:rPr>
        <w:t xml:space="preserve"> World Health Organization (the “WHO”) </w:t>
      </w:r>
      <w:r w:rsidR="00BA1069" w:rsidRPr="00683A6B">
        <w:rPr>
          <w:rFonts w:ascii="Times New Roman" w:eastAsia="Times New Roman" w:hAnsi="Times New Roman" w:cs="Times New Roman"/>
          <w:snapToGrid w:val="0"/>
          <w:sz w:val="24"/>
          <w:szCs w:val="24"/>
        </w:rPr>
        <w:t>reports that adolescent pregnancies pose significant physical health risks, including death.</w:t>
      </w:r>
      <w:r w:rsidR="00BA1069" w:rsidRPr="00683A6B">
        <w:rPr>
          <w:rStyle w:val="EndnoteReference"/>
          <w:rFonts w:ascii="Times New Roman" w:eastAsia="Times New Roman" w:hAnsi="Times New Roman" w:cs="Times New Roman"/>
          <w:snapToGrid w:val="0"/>
          <w:sz w:val="24"/>
          <w:szCs w:val="24"/>
        </w:rPr>
        <w:endnoteReference w:id="56"/>
      </w:r>
      <w:r w:rsidR="00BA1069" w:rsidRPr="00683A6B">
        <w:rPr>
          <w:rFonts w:ascii="Times New Roman" w:eastAsia="Times New Roman" w:hAnsi="Times New Roman" w:cs="Times New Roman"/>
          <w:snapToGrid w:val="0"/>
          <w:sz w:val="24"/>
          <w:szCs w:val="24"/>
        </w:rPr>
        <w:t xml:space="preserve"> </w:t>
      </w:r>
      <w:r w:rsidR="00BA1069">
        <w:rPr>
          <w:rFonts w:ascii="Times New Roman" w:eastAsia="Times New Roman" w:hAnsi="Times New Roman" w:cs="Times New Roman"/>
          <w:snapToGrid w:val="0"/>
          <w:sz w:val="24"/>
          <w:szCs w:val="24"/>
        </w:rPr>
        <w:t xml:space="preserve"> </w:t>
      </w:r>
      <w:r w:rsidR="00B1269E" w:rsidRPr="00B1269E">
        <w:rPr>
          <w:rFonts w:ascii="Times New Roman" w:eastAsia="Times New Roman" w:hAnsi="Times New Roman" w:cs="Times New Roman"/>
          <w:snapToGrid w:val="0"/>
          <w:sz w:val="24"/>
          <w:szCs w:val="24"/>
        </w:rPr>
        <w:t>Complications from pregnancy and childbirth are the second-most prevalent cause of death for 15</w:t>
      </w:r>
      <w:r w:rsidR="00B1269E">
        <w:rPr>
          <w:rFonts w:ascii="Times New Roman" w:eastAsia="Times New Roman" w:hAnsi="Times New Roman" w:cs="Times New Roman"/>
          <w:snapToGrid w:val="0"/>
          <w:sz w:val="24"/>
          <w:szCs w:val="24"/>
        </w:rPr>
        <w:t xml:space="preserve"> to 19-year-old girls globally,</w:t>
      </w:r>
      <w:r w:rsidR="00DF116D">
        <w:rPr>
          <w:rStyle w:val="EndnoteReference"/>
          <w:rFonts w:ascii="Times New Roman" w:eastAsia="Times New Roman" w:hAnsi="Times New Roman" w:cs="Times New Roman"/>
          <w:snapToGrid w:val="0"/>
          <w:sz w:val="24"/>
          <w:szCs w:val="24"/>
        </w:rPr>
        <w:endnoteReference w:id="57"/>
      </w:r>
      <w:r w:rsidR="00B1269E" w:rsidRPr="00B1269E">
        <w:rPr>
          <w:rFonts w:ascii="Times New Roman" w:eastAsia="Times New Roman" w:hAnsi="Times New Roman" w:cs="Times New Roman"/>
          <w:snapToGrid w:val="0"/>
          <w:sz w:val="24"/>
          <w:szCs w:val="24"/>
        </w:rPr>
        <w:t xml:space="preserve"> and the risk of death from pregnancy-related complications is </w:t>
      </w:r>
      <w:r w:rsidR="00DF116D">
        <w:rPr>
          <w:rFonts w:ascii="Times New Roman" w:eastAsia="Times New Roman" w:hAnsi="Times New Roman" w:cs="Times New Roman"/>
          <w:snapToGrid w:val="0"/>
          <w:sz w:val="24"/>
          <w:szCs w:val="24"/>
        </w:rPr>
        <w:t>even</w:t>
      </w:r>
      <w:r w:rsidR="00B1269E" w:rsidRPr="00B1269E">
        <w:rPr>
          <w:rFonts w:ascii="Times New Roman" w:eastAsia="Times New Roman" w:hAnsi="Times New Roman" w:cs="Times New Roman"/>
          <w:snapToGrid w:val="0"/>
          <w:sz w:val="24"/>
          <w:szCs w:val="24"/>
        </w:rPr>
        <w:t xml:space="preserve"> greater for girls below age 15.</w:t>
      </w:r>
      <w:r w:rsidR="00DF116D">
        <w:rPr>
          <w:rStyle w:val="EndnoteReference"/>
          <w:rFonts w:ascii="Times New Roman" w:eastAsia="Times New Roman" w:hAnsi="Times New Roman" w:cs="Times New Roman"/>
          <w:snapToGrid w:val="0"/>
          <w:sz w:val="24"/>
          <w:szCs w:val="24"/>
        </w:rPr>
        <w:endnoteReference w:id="58"/>
      </w:r>
      <w:r w:rsidR="00B1269E" w:rsidRPr="00B1269E">
        <w:rPr>
          <w:rFonts w:ascii="Times New Roman" w:eastAsia="Times New Roman" w:hAnsi="Times New Roman" w:cs="Times New Roman"/>
          <w:snapToGrid w:val="0"/>
          <w:sz w:val="24"/>
          <w:szCs w:val="24"/>
        </w:rPr>
        <w:t xml:space="preserve"> </w:t>
      </w:r>
      <w:r w:rsidR="00DF116D">
        <w:rPr>
          <w:rFonts w:ascii="Times New Roman" w:eastAsia="Times New Roman" w:hAnsi="Times New Roman" w:cs="Times New Roman"/>
          <w:snapToGrid w:val="0"/>
          <w:sz w:val="24"/>
          <w:szCs w:val="24"/>
        </w:rPr>
        <w:t xml:space="preserve"> </w:t>
      </w:r>
      <w:r w:rsidR="00887713" w:rsidRPr="00402FBC">
        <w:rPr>
          <w:rFonts w:ascii="Times New Roman" w:eastAsia="Times New Roman" w:hAnsi="Times New Roman" w:cs="Times New Roman"/>
          <w:snapToGrid w:val="0"/>
          <w:sz w:val="24"/>
          <w:szCs w:val="24"/>
        </w:rPr>
        <w:t xml:space="preserve">However, the Penal Code’s lack of any stated exception and doctors’ reliance on </w:t>
      </w:r>
      <w:r w:rsidR="007B2396">
        <w:rPr>
          <w:rFonts w:ascii="Times New Roman" w:eastAsia="Times New Roman" w:hAnsi="Times New Roman" w:cs="Times New Roman"/>
          <w:snapToGrid w:val="0"/>
          <w:sz w:val="24"/>
          <w:szCs w:val="24"/>
        </w:rPr>
        <w:t>the</w:t>
      </w:r>
      <w:r w:rsidR="00EE2BA1">
        <w:rPr>
          <w:rFonts w:ascii="Times New Roman" w:eastAsia="Times New Roman" w:hAnsi="Times New Roman" w:cs="Times New Roman"/>
          <w:snapToGrid w:val="0"/>
          <w:sz w:val="24"/>
          <w:szCs w:val="24"/>
        </w:rPr>
        <w:t xml:space="preserve"> vague</w:t>
      </w:r>
      <w:r w:rsidR="007B2396">
        <w:rPr>
          <w:rFonts w:ascii="Times New Roman" w:eastAsia="Times New Roman" w:hAnsi="Times New Roman" w:cs="Times New Roman"/>
          <w:snapToGrid w:val="0"/>
          <w:sz w:val="24"/>
          <w:szCs w:val="24"/>
        </w:rPr>
        <w:t xml:space="preserve"> “necessity” ex</w:t>
      </w:r>
      <w:r w:rsidR="00887713">
        <w:rPr>
          <w:rFonts w:ascii="Times New Roman" w:eastAsia="Times New Roman" w:hAnsi="Times New Roman" w:cs="Times New Roman"/>
          <w:snapToGrid w:val="0"/>
          <w:sz w:val="24"/>
          <w:szCs w:val="24"/>
        </w:rPr>
        <w:t>e</w:t>
      </w:r>
      <w:r w:rsidR="007B2396">
        <w:rPr>
          <w:rFonts w:ascii="Times New Roman" w:eastAsia="Times New Roman" w:hAnsi="Times New Roman" w:cs="Times New Roman"/>
          <w:snapToGrid w:val="0"/>
          <w:sz w:val="24"/>
          <w:szCs w:val="24"/>
        </w:rPr>
        <w:t>m</w:t>
      </w:r>
      <w:r w:rsidR="00887713">
        <w:rPr>
          <w:rFonts w:ascii="Times New Roman" w:eastAsia="Times New Roman" w:hAnsi="Times New Roman" w:cs="Times New Roman"/>
          <w:snapToGrid w:val="0"/>
          <w:sz w:val="24"/>
          <w:szCs w:val="24"/>
        </w:rPr>
        <w:t xml:space="preserve">ption </w:t>
      </w:r>
      <w:r w:rsidR="00887713" w:rsidRPr="00402FBC">
        <w:rPr>
          <w:rFonts w:ascii="Times New Roman" w:eastAsia="Times New Roman" w:hAnsi="Times New Roman" w:cs="Times New Roman"/>
          <w:snapToGrid w:val="0"/>
          <w:sz w:val="24"/>
          <w:szCs w:val="24"/>
        </w:rPr>
        <w:t>may require</w:t>
      </w:r>
      <w:r w:rsidR="00B1269E">
        <w:rPr>
          <w:rFonts w:ascii="Times New Roman" w:eastAsia="Times New Roman" w:hAnsi="Times New Roman" w:cs="Times New Roman"/>
          <w:snapToGrid w:val="0"/>
          <w:sz w:val="24"/>
          <w:szCs w:val="24"/>
        </w:rPr>
        <w:t xml:space="preserve"> that these women and girls</w:t>
      </w:r>
      <w:r w:rsidR="00887713" w:rsidRPr="00402FBC">
        <w:rPr>
          <w:rFonts w:ascii="Times New Roman" w:eastAsia="Times New Roman" w:hAnsi="Times New Roman" w:cs="Times New Roman"/>
          <w:snapToGrid w:val="0"/>
          <w:sz w:val="24"/>
          <w:szCs w:val="24"/>
        </w:rPr>
        <w:t xml:space="preserve"> </w:t>
      </w:r>
      <w:r w:rsidR="00B1269E">
        <w:rPr>
          <w:rFonts w:ascii="Times New Roman" w:eastAsia="Times New Roman" w:hAnsi="Times New Roman" w:cs="Times New Roman"/>
          <w:snapToGrid w:val="0"/>
          <w:sz w:val="24"/>
          <w:szCs w:val="24"/>
        </w:rPr>
        <w:t>wait</w:t>
      </w:r>
      <w:r w:rsidR="00887713" w:rsidRPr="00402FBC">
        <w:rPr>
          <w:rFonts w:ascii="Times New Roman" w:eastAsia="Times New Roman" w:hAnsi="Times New Roman" w:cs="Times New Roman"/>
          <w:snapToGrid w:val="0"/>
          <w:sz w:val="24"/>
          <w:szCs w:val="24"/>
        </w:rPr>
        <w:t xml:space="preserve"> until potentially life-threatening complicat</w:t>
      </w:r>
      <w:r w:rsidR="00887713">
        <w:rPr>
          <w:rFonts w:ascii="Times New Roman" w:eastAsia="Times New Roman" w:hAnsi="Times New Roman" w:cs="Times New Roman"/>
          <w:snapToGrid w:val="0"/>
          <w:sz w:val="24"/>
          <w:szCs w:val="24"/>
        </w:rPr>
        <w:t xml:space="preserve">ions develop in order to access </w:t>
      </w:r>
      <w:r w:rsidR="00EE2BA1">
        <w:rPr>
          <w:rFonts w:ascii="Times New Roman" w:eastAsia="Times New Roman" w:hAnsi="Times New Roman" w:cs="Times New Roman"/>
          <w:snapToGrid w:val="0"/>
          <w:sz w:val="24"/>
          <w:szCs w:val="24"/>
        </w:rPr>
        <w:t>a therapeutic abortion</w:t>
      </w:r>
      <w:r w:rsidR="00887713">
        <w:rPr>
          <w:rFonts w:ascii="Times New Roman" w:eastAsia="Times New Roman" w:hAnsi="Times New Roman" w:cs="Times New Roman"/>
          <w:snapToGrid w:val="0"/>
          <w:sz w:val="24"/>
          <w:szCs w:val="24"/>
        </w:rPr>
        <w:t>.</w:t>
      </w:r>
    </w:p>
    <w:p w14:paraId="5583D09B" w14:textId="39A056CD" w:rsidR="00887713" w:rsidRPr="000452C3" w:rsidRDefault="00887713" w:rsidP="00887713">
      <w:pPr>
        <w:pStyle w:val="ListParagraph"/>
        <w:keepNext/>
        <w:widowControl/>
        <w:numPr>
          <w:ilvl w:val="0"/>
          <w:numId w:val="11"/>
        </w:numPr>
        <w:spacing w:after="240" w:line="240" w:lineRule="auto"/>
        <w:ind w:left="2160" w:hanging="720"/>
        <w:jc w:val="both"/>
        <w:rPr>
          <w:rFonts w:ascii="Times New Roman" w:eastAsia="Times New Roman" w:hAnsi="Times New Roman" w:cs="Times New Roman"/>
          <w:i/>
          <w:iCs/>
          <w:snapToGrid w:val="0"/>
          <w:sz w:val="24"/>
          <w:szCs w:val="24"/>
        </w:rPr>
      </w:pPr>
      <w:r>
        <w:rPr>
          <w:rFonts w:ascii="Times New Roman" w:eastAsia="Times New Roman" w:hAnsi="Times New Roman" w:cs="Times New Roman"/>
          <w:i/>
          <w:iCs/>
          <w:snapToGrid w:val="0"/>
          <w:sz w:val="24"/>
          <w:szCs w:val="24"/>
        </w:rPr>
        <w:t>Women and girls with unwanted pregnancies may resort to clandestine abortion at the risk of her life, and this can lead to criminalization.</w:t>
      </w:r>
      <w:r>
        <w:rPr>
          <w:rStyle w:val="EndnoteReference"/>
          <w:rFonts w:ascii="Times New Roman" w:eastAsia="Times New Roman" w:hAnsi="Times New Roman" w:cs="Times New Roman"/>
          <w:i/>
          <w:iCs/>
          <w:snapToGrid w:val="0"/>
          <w:sz w:val="24"/>
          <w:szCs w:val="24"/>
        </w:rPr>
        <w:endnoteReference w:id="59"/>
      </w:r>
    </w:p>
    <w:p w14:paraId="05972CD6" w14:textId="734069B8" w:rsidR="00887713" w:rsidRDefault="00887713" w:rsidP="007B2396">
      <w:pPr>
        <w:widowControl/>
        <w:spacing w:after="240" w:line="240" w:lineRule="auto"/>
        <w:ind w:firstLine="720"/>
        <w:jc w:val="both"/>
        <w:rPr>
          <w:rFonts w:ascii="Times New Roman" w:eastAsia="Times New Roman" w:hAnsi="Times New Roman" w:cs="Times New Roman"/>
          <w:snapToGrid w:val="0"/>
          <w:sz w:val="24"/>
          <w:szCs w:val="24"/>
        </w:rPr>
      </w:pPr>
      <w:r w:rsidRPr="00610276">
        <w:rPr>
          <w:rFonts w:ascii="Times New Roman" w:eastAsia="Times New Roman" w:hAnsi="Times New Roman" w:cs="Times New Roman"/>
          <w:snapToGrid w:val="0"/>
          <w:sz w:val="24"/>
          <w:szCs w:val="24"/>
        </w:rPr>
        <w:t xml:space="preserve">As repeatedly recognized by </w:t>
      </w:r>
      <w:r>
        <w:rPr>
          <w:rFonts w:ascii="Times New Roman" w:eastAsia="Times New Roman" w:hAnsi="Times New Roman" w:cs="Times New Roman"/>
          <w:snapToGrid w:val="0"/>
          <w:sz w:val="24"/>
          <w:szCs w:val="24"/>
        </w:rPr>
        <w:t>the WHO</w:t>
      </w:r>
      <w:r w:rsidRPr="00610276">
        <w:rPr>
          <w:rFonts w:ascii="Times New Roman" w:eastAsia="Times New Roman" w:hAnsi="Times New Roman" w:cs="Times New Roman"/>
          <w:snapToGrid w:val="0"/>
          <w:sz w:val="24"/>
          <w:szCs w:val="24"/>
        </w:rPr>
        <w:t>, criminalizing abortion does not redu</w:t>
      </w:r>
      <w:r>
        <w:rPr>
          <w:rFonts w:ascii="Times New Roman" w:eastAsia="Times New Roman" w:hAnsi="Times New Roman" w:cs="Times New Roman"/>
          <w:snapToGrid w:val="0"/>
          <w:sz w:val="24"/>
          <w:szCs w:val="24"/>
        </w:rPr>
        <w:t>ce the demand for the procedure</w:t>
      </w:r>
      <w:r w:rsidRPr="00610276">
        <w:rPr>
          <w:rFonts w:ascii="Times New Roman" w:eastAsia="Times New Roman" w:hAnsi="Times New Roman" w:cs="Times New Roman"/>
          <w:snapToGrid w:val="0"/>
          <w:sz w:val="24"/>
          <w:szCs w:val="24"/>
        </w:rPr>
        <w:t xml:space="preserve"> but instead creates legal obstacles which force women and girls to resort to unsafe procedures.</w:t>
      </w:r>
      <w:r w:rsidRPr="00683A6B">
        <w:rPr>
          <w:rStyle w:val="EndnoteReference"/>
          <w:rFonts w:ascii="Times New Roman" w:eastAsia="Times New Roman" w:hAnsi="Times New Roman" w:cs="Times New Roman"/>
          <w:snapToGrid w:val="0"/>
          <w:sz w:val="24"/>
          <w:szCs w:val="24"/>
        </w:rPr>
        <w:endnoteReference w:id="60"/>
      </w:r>
      <w:r>
        <w:rPr>
          <w:rFonts w:ascii="Times New Roman" w:eastAsia="Times New Roman" w:hAnsi="Times New Roman" w:cs="Times New Roman"/>
          <w:snapToGrid w:val="0"/>
          <w:sz w:val="24"/>
          <w:szCs w:val="24"/>
        </w:rPr>
        <w:t xml:space="preserve">  In 2008, there were approximately 1.07 million unsafe abortions performed in Central America.</w:t>
      </w:r>
      <w:r>
        <w:rPr>
          <w:rStyle w:val="EndnoteReference"/>
          <w:rFonts w:ascii="Times New Roman" w:eastAsia="Times New Roman" w:hAnsi="Times New Roman" w:cs="Times New Roman"/>
          <w:snapToGrid w:val="0"/>
          <w:sz w:val="24"/>
          <w:szCs w:val="24"/>
        </w:rPr>
        <w:endnoteReference w:id="61"/>
      </w:r>
      <w:r>
        <w:rPr>
          <w:rFonts w:ascii="Times New Roman" w:eastAsia="Times New Roman" w:hAnsi="Times New Roman" w:cs="Times New Roman"/>
          <w:snapToGrid w:val="0"/>
          <w:sz w:val="24"/>
          <w:szCs w:val="24"/>
        </w:rPr>
        <w:t xml:space="preserve">  </w:t>
      </w:r>
      <w:r w:rsidR="007B2396">
        <w:rPr>
          <w:rFonts w:ascii="Times New Roman" w:eastAsia="Times New Roman" w:hAnsi="Times New Roman" w:cs="Times New Roman"/>
          <w:snapToGrid w:val="0"/>
          <w:sz w:val="24"/>
          <w:szCs w:val="24"/>
        </w:rPr>
        <w:t>T</w:t>
      </w:r>
      <w:r>
        <w:rPr>
          <w:rFonts w:ascii="Times New Roman" w:eastAsia="Times New Roman" w:hAnsi="Times New Roman" w:cs="Times New Roman"/>
          <w:snapToGrid w:val="0"/>
          <w:sz w:val="24"/>
          <w:szCs w:val="24"/>
        </w:rPr>
        <w:t>he WHO maintains a</w:t>
      </w:r>
      <w:r w:rsidRPr="00AA7FEC">
        <w:rPr>
          <w:rFonts w:ascii="Times New Roman" w:eastAsia="Times New Roman" w:hAnsi="Times New Roman" w:cs="Times New Roman"/>
          <w:snapToGrid w:val="0"/>
          <w:sz w:val="24"/>
          <w:szCs w:val="24"/>
        </w:rPr>
        <w:t xml:space="preserve"> link between illegal abortions and maternal mortality.</w:t>
      </w:r>
      <w:r w:rsidRPr="00AA7FEC">
        <w:rPr>
          <w:rStyle w:val="EndnoteReference"/>
          <w:rFonts w:ascii="Times New Roman" w:eastAsia="Times New Roman" w:hAnsi="Times New Roman" w:cs="Times New Roman"/>
          <w:snapToGrid w:val="0"/>
          <w:sz w:val="24"/>
          <w:szCs w:val="24"/>
        </w:rPr>
        <w:endnoteReference w:id="62"/>
      </w:r>
      <w:r w:rsidRPr="00AA7FEC">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With an estimated 20 deaths per 100,000 unsafe abortions in 2008, it is approximately 33 times more likely that a woman will die from an unsafe abortion in Central America than when the abortion is performed in a safe and legal environment.</w:t>
      </w:r>
      <w:r w:rsidR="00EE2BA1">
        <w:rPr>
          <w:rFonts w:ascii="Times New Roman" w:eastAsia="Times New Roman" w:hAnsi="Times New Roman" w:cs="Times New Roman"/>
          <w:snapToGrid w:val="0"/>
          <w:sz w:val="24"/>
          <w:szCs w:val="24"/>
        </w:rPr>
        <w:t xml:space="preserve"> D</w:t>
      </w:r>
      <w:r w:rsidR="00EE2BA1" w:rsidRPr="00EE2BA1">
        <w:rPr>
          <w:rFonts w:ascii="Times New Roman" w:eastAsia="Times New Roman" w:hAnsi="Times New Roman" w:cs="Times New Roman"/>
          <w:snapToGrid w:val="0"/>
          <w:sz w:val="24"/>
          <w:szCs w:val="24"/>
        </w:rPr>
        <w:t xml:space="preserve">espite the ban, between 51,000 and 82,000 Honduran women have </w:t>
      </w:r>
      <w:r w:rsidR="00A32472">
        <w:rPr>
          <w:rFonts w:ascii="Times New Roman" w:eastAsia="Times New Roman" w:hAnsi="Times New Roman" w:cs="Times New Roman"/>
          <w:snapToGrid w:val="0"/>
          <w:sz w:val="24"/>
          <w:szCs w:val="24"/>
        </w:rPr>
        <w:t>unsafe</w:t>
      </w:r>
      <w:r w:rsidR="00EE2BA1" w:rsidRPr="00EE2BA1">
        <w:rPr>
          <w:rFonts w:ascii="Times New Roman" w:eastAsia="Times New Roman" w:hAnsi="Times New Roman" w:cs="Times New Roman"/>
          <w:snapToGrid w:val="0"/>
          <w:sz w:val="24"/>
          <w:szCs w:val="24"/>
        </w:rPr>
        <w:t xml:space="preserve"> abortions each year</w:t>
      </w:r>
      <w:r w:rsidR="00EE2BA1">
        <w:rPr>
          <w:rFonts w:ascii="Times New Roman" w:eastAsia="Times New Roman" w:hAnsi="Times New Roman" w:cs="Times New Roman"/>
          <w:snapToGrid w:val="0"/>
          <w:sz w:val="24"/>
          <w:szCs w:val="24"/>
        </w:rPr>
        <w:t>.</w:t>
      </w:r>
      <w:r w:rsidR="00EE2BA1">
        <w:rPr>
          <w:rStyle w:val="EndnoteReference"/>
          <w:rFonts w:ascii="Times New Roman" w:eastAsia="Times New Roman" w:hAnsi="Times New Roman" w:cs="Times New Roman"/>
          <w:snapToGrid w:val="0"/>
          <w:sz w:val="24"/>
          <w:szCs w:val="24"/>
        </w:rPr>
        <w:endnoteReference w:id="63"/>
      </w:r>
    </w:p>
    <w:p w14:paraId="3CE6AC51" w14:textId="525EFEC3" w:rsidR="00887713" w:rsidRDefault="00BA1069" w:rsidP="00DF116D">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Additionally, t</w:t>
      </w:r>
      <w:r w:rsidR="00887713">
        <w:rPr>
          <w:rFonts w:ascii="Times New Roman" w:eastAsia="Times New Roman" w:hAnsi="Times New Roman" w:cs="Times New Roman"/>
          <w:snapToGrid w:val="0"/>
          <w:sz w:val="24"/>
          <w:szCs w:val="24"/>
        </w:rPr>
        <w:t>he high rate of sexual assault in Honduras, coupled with the total ban on abortion and emergency contraception disproportionately affects young women.  Honduras has the second highest rate of teenage fertility, 102 per 100,000 live births.</w:t>
      </w:r>
      <w:r w:rsidR="00887713">
        <w:rPr>
          <w:rStyle w:val="EndnoteReference"/>
          <w:rFonts w:ascii="Times New Roman" w:eastAsia="Times New Roman" w:hAnsi="Times New Roman" w:cs="Times New Roman"/>
          <w:snapToGrid w:val="0"/>
          <w:sz w:val="24"/>
          <w:szCs w:val="24"/>
        </w:rPr>
        <w:endnoteReference w:id="64"/>
      </w:r>
      <w:r w:rsidR="00887713">
        <w:rPr>
          <w:rFonts w:ascii="Times New Roman" w:eastAsia="Times New Roman" w:hAnsi="Times New Roman" w:cs="Times New Roman"/>
          <w:snapToGrid w:val="0"/>
          <w:sz w:val="24"/>
          <w:szCs w:val="24"/>
        </w:rPr>
        <w:t xml:space="preserve">  A recent study found that nearly one-half of births to women younger than 20 years of age were unplanned.</w:t>
      </w:r>
      <w:r w:rsidR="00887713">
        <w:rPr>
          <w:rStyle w:val="EndnoteReference"/>
          <w:rFonts w:ascii="Times New Roman" w:eastAsia="Times New Roman" w:hAnsi="Times New Roman" w:cs="Times New Roman"/>
          <w:snapToGrid w:val="0"/>
          <w:sz w:val="24"/>
          <w:szCs w:val="24"/>
        </w:rPr>
        <w:endnoteReference w:id="65"/>
      </w:r>
      <w:r w:rsidR="00887713">
        <w:rPr>
          <w:rFonts w:ascii="Times New Roman" w:eastAsia="Times New Roman" w:hAnsi="Times New Roman" w:cs="Times New Roman"/>
          <w:snapToGrid w:val="0"/>
          <w:sz w:val="24"/>
          <w:szCs w:val="24"/>
        </w:rPr>
        <w:t xml:space="preserve">  To </w:t>
      </w:r>
      <w:r w:rsidR="00887713">
        <w:rPr>
          <w:rFonts w:ascii="Times New Roman" w:eastAsia="Times New Roman" w:hAnsi="Times New Roman" w:cs="Times New Roman"/>
          <w:snapToGrid w:val="0"/>
          <w:sz w:val="24"/>
          <w:szCs w:val="24"/>
        </w:rPr>
        <w:lastRenderedPageBreak/>
        <w:t>prevent these unintended pregnancies, adolescents reportedly resort to medications used to tr</w:t>
      </w:r>
      <w:r w:rsidR="007B2396">
        <w:rPr>
          <w:rFonts w:ascii="Times New Roman" w:eastAsia="Times New Roman" w:hAnsi="Times New Roman" w:cs="Times New Roman"/>
          <w:snapToGrid w:val="0"/>
          <w:sz w:val="24"/>
          <w:szCs w:val="24"/>
        </w:rPr>
        <w:t>eat cardiovascular, respiratory</w:t>
      </w:r>
      <w:r w:rsidR="00887713">
        <w:rPr>
          <w:rFonts w:ascii="Times New Roman" w:eastAsia="Times New Roman" w:hAnsi="Times New Roman" w:cs="Times New Roman"/>
          <w:snapToGrid w:val="0"/>
          <w:sz w:val="24"/>
          <w:szCs w:val="24"/>
        </w:rPr>
        <w:t xml:space="preserve"> and gastric diseases in order to induce an abortion.</w:t>
      </w:r>
      <w:r w:rsidR="00887713">
        <w:rPr>
          <w:rStyle w:val="EndnoteReference"/>
          <w:rFonts w:ascii="Times New Roman" w:eastAsia="Times New Roman" w:hAnsi="Times New Roman" w:cs="Times New Roman"/>
          <w:snapToGrid w:val="0"/>
          <w:sz w:val="24"/>
          <w:szCs w:val="24"/>
        </w:rPr>
        <w:endnoteReference w:id="66"/>
      </w:r>
      <w:r w:rsidR="00887713">
        <w:rPr>
          <w:rFonts w:ascii="Times New Roman" w:eastAsia="Times New Roman" w:hAnsi="Times New Roman" w:cs="Times New Roman"/>
          <w:snapToGrid w:val="0"/>
          <w:sz w:val="24"/>
          <w:szCs w:val="24"/>
        </w:rPr>
        <w:t xml:space="preserve">  Further, y</w:t>
      </w:r>
      <w:r w:rsidR="00887713" w:rsidRPr="00610276">
        <w:rPr>
          <w:rFonts w:ascii="Times New Roman" w:eastAsia="Times New Roman" w:hAnsi="Times New Roman" w:cs="Times New Roman"/>
          <w:snapToGrid w:val="0"/>
          <w:sz w:val="24"/>
          <w:szCs w:val="24"/>
        </w:rPr>
        <w:t>oung women and minors are less likely to have access to the funding or health information necessary to find safe clandestine abortion services, making them a particularly high risk population.</w:t>
      </w:r>
      <w:r>
        <w:rPr>
          <w:rFonts w:ascii="Times New Roman" w:eastAsia="Times New Roman" w:hAnsi="Times New Roman" w:cs="Times New Roman"/>
          <w:snapToGrid w:val="0"/>
          <w:sz w:val="24"/>
          <w:szCs w:val="24"/>
        </w:rPr>
        <w:t xml:space="preserve">  </w:t>
      </w:r>
    </w:p>
    <w:p w14:paraId="67D9AD67" w14:textId="780EBA73" w:rsidR="00DF116D" w:rsidRDefault="00DF116D" w:rsidP="00DF116D">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If a woman or girl seeks treatment for any complications arising from her unsafe abortion, she could risk spending three to six years in jail for obtaining an abortion.  This may further deter women and girls from seeking any assistance if they experience complications from a clandestine abortion, increasing their health risks. These barriers to access to abortion and proper post-abortion care seriously endanger the lives of women and girls.</w:t>
      </w:r>
    </w:p>
    <w:p w14:paraId="50514FBC" w14:textId="77777777" w:rsidR="007B2396" w:rsidRPr="00BA1069" w:rsidRDefault="007B2396" w:rsidP="007B2396">
      <w:pPr>
        <w:pStyle w:val="ListParagraph"/>
        <w:keepNext/>
        <w:widowControl/>
        <w:numPr>
          <w:ilvl w:val="0"/>
          <w:numId w:val="16"/>
        </w:numPr>
        <w:spacing w:after="240" w:line="240" w:lineRule="auto"/>
        <w:jc w:val="both"/>
        <w:rPr>
          <w:rFonts w:ascii="Times New Roman" w:eastAsia="Times New Roman" w:hAnsi="Times New Roman" w:cs="Times New Roman"/>
          <w:i/>
          <w:iCs/>
          <w:snapToGrid w:val="0"/>
          <w:sz w:val="24"/>
          <w:szCs w:val="24"/>
        </w:rPr>
      </w:pPr>
      <w:r>
        <w:rPr>
          <w:rFonts w:ascii="Times New Roman" w:eastAsia="Times New Roman" w:hAnsi="Times New Roman" w:cs="Times New Roman"/>
          <w:i/>
          <w:iCs/>
          <w:snapToGrid w:val="0"/>
          <w:sz w:val="24"/>
          <w:szCs w:val="24"/>
        </w:rPr>
        <w:t>Victims of sexual assault are disproportionately affected by these laws.</w:t>
      </w:r>
    </w:p>
    <w:p w14:paraId="33A4B21A" w14:textId="0E00F9A7" w:rsidR="007B2396" w:rsidRDefault="007B2396" w:rsidP="007B2396">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In addition to other complications, rape victims may have severe psychological consequences in being forced to carry a pregnancy to term.  This can be prevented if they have access to emergency contraception pills which can prevent pregnancy in approximately 98% of situations, especially if taken within 72 hours of unprotected sexual intercourse.</w:t>
      </w:r>
      <w:r>
        <w:rPr>
          <w:rStyle w:val="EndnoteReference"/>
          <w:rFonts w:ascii="Times New Roman" w:eastAsia="Times New Roman" w:hAnsi="Times New Roman" w:cs="Times New Roman"/>
          <w:snapToGrid w:val="0"/>
          <w:sz w:val="24"/>
          <w:szCs w:val="24"/>
        </w:rPr>
        <w:endnoteReference w:id="67"/>
      </w:r>
      <w:r>
        <w:rPr>
          <w:rFonts w:ascii="Times New Roman" w:eastAsia="Times New Roman" w:hAnsi="Times New Roman" w:cs="Times New Roman"/>
          <w:snapToGrid w:val="0"/>
          <w:sz w:val="24"/>
          <w:szCs w:val="24"/>
        </w:rPr>
        <w:t xml:space="preserve">  These pills do not and cannot cause an abortion despite the misconception relied upon by the Supreme Court in its decision upholding the ban.</w:t>
      </w:r>
      <w:r>
        <w:rPr>
          <w:rStyle w:val="EndnoteReference"/>
          <w:rFonts w:ascii="Times New Roman" w:eastAsia="Times New Roman" w:hAnsi="Times New Roman" w:cs="Times New Roman"/>
          <w:snapToGrid w:val="0"/>
          <w:sz w:val="24"/>
          <w:szCs w:val="24"/>
        </w:rPr>
        <w:endnoteReference w:id="68"/>
      </w:r>
      <w:r>
        <w:rPr>
          <w:rFonts w:ascii="Times New Roman" w:eastAsia="Times New Roman" w:hAnsi="Times New Roman" w:cs="Times New Roman"/>
          <w:snapToGrid w:val="0"/>
          <w:sz w:val="24"/>
          <w:szCs w:val="24"/>
        </w:rPr>
        <w:t xml:space="preserve">  The WHO recommends the use of emergency contraception be integrated into healthcare services for populations most at risk of exposure to unprotected sex, namely women and girls who are victims of sexual assault.</w:t>
      </w:r>
      <w:r>
        <w:rPr>
          <w:rStyle w:val="EndnoteReference"/>
          <w:rFonts w:ascii="Times New Roman" w:eastAsia="Times New Roman" w:hAnsi="Times New Roman" w:cs="Times New Roman"/>
          <w:snapToGrid w:val="0"/>
          <w:sz w:val="24"/>
          <w:szCs w:val="24"/>
        </w:rPr>
        <w:endnoteReference w:id="69"/>
      </w:r>
      <w:r>
        <w:rPr>
          <w:rFonts w:ascii="Times New Roman" w:eastAsia="Times New Roman" w:hAnsi="Times New Roman" w:cs="Times New Roman"/>
          <w:snapToGrid w:val="0"/>
          <w:sz w:val="24"/>
          <w:szCs w:val="24"/>
        </w:rPr>
        <w:t xml:space="preserve">  Additionally, Doctors Without Borders (</w:t>
      </w:r>
      <w:r w:rsidRPr="00BD030B">
        <w:rPr>
          <w:rFonts w:ascii="Times New Roman" w:eastAsia="Times New Roman" w:hAnsi="Times New Roman" w:cs="Times New Roman"/>
          <w:snapToGrid w:val="0"/>
          <w:sz w:val="24"/>
          <w:szCs w:val="24"/>
        </w:rPr>
        <w:t>Médecins Sans Frontières</w:t>
      </w:r>
      <w:r>
        <w:rPr>
          <w:rFonts w:ascii="Times New Roman" w:eastAsia="Times New Roman" w:hAnsi="Times New Roman" w:cs="Times New Roman"/>
          <w:snapToGrid w:val="0"/>
          <w:sz w:val="24"/>
          <w:szCs w:val="24"/>
        </w:rPr>
        <w:t>), an organization that treats victims of sexual assault in Honduras, advocates for the legalization of the emergency contraceptive pill, citing the need to avoid either an unwanted pregnancy or an unsafe abortion.</w:t>
      </w:r>
      <w:r>
        <w:rPr>
          <w:rStyle w:val="EndnoteReference"/>
          <w:rFonts w:ascii="Times New Roman" w:eastAsia="Times New Roman" w:hAnsi="Times New Roman" w:cs="Times New Roman"/>
          <w:snapToGrid w:val="0"/>
          <w:sz w:val="24"/>
          <w:szCs w:val="24"/>
        </w:rPr>
        <w:endnoteReference w:id="70"/>
      </w:r>
      <w:r>
        <w:rPr>
          <w:rFonts w:ascii="Times New Roman" w:eastAsia="Times New Roman" w:hAnsi="Times New Roman" w:cs="Times New Roman"/>
          <w:snapToGrid w:val="0"/>
          <w:sz w:val="24"/>
          <w:szCs w:val="24"/>
        </w:rPr>
        <w:t xml:space="preserve">  A representative indicated that some 60% of victims arrive to her clinic within the first 72 hours after an assault, meaning that emergency contraception would be extremely effective in preventing pregnancy.</w:t>
      </w:r>
      <w:r>
        <w:rPr>
          <w:rStyle w:val="EndnoteReference"/>
          <w:rFonts w:ascii="Times New Roman" w:eastAsia="Times New Roman" w:hAnsi="Times New Roman" w:cs="Times New Roman"/>
          <w:snapToGrid w:val="0"/>
          <w:sz w:val="24"/>
          <w:szCs w:val="24"/>
        </w:rPr>
        <w:endnoteReference w:id="71"/>
      </w:r>
      <w:r>
        <w:rPr>
          <w:rFonts w:ascii="Times New Roman" w:eastAsia="Times New Roman" w:hAnsi="Times New Roman" w:cs="Times New Roman"/>
          <w:snapToGrid w:val="0"/>
          <w:sz w:val="24"/>
          <w:szCs w:val="24"/>
        </w:rPr>
        <w:t xml:space="preserve">  However, the total ban on emergency contraception means that a rape victim, in order to avoid stigma or depression, may seek an illegal and unsafe abortion, putting her life, health and freedom at risk.</w:t>
      </w:r>
      <w:r>
        <w:rPr>
          <w:rStyle w:val="EndnoteReference"/>
          <w:rFonts w:ascii="Times New Roman" w:eastAsia="Times New Roman" w:hAnsi="Times New Roman" w:cs="Times New Roman"/>
          <w:snapToGrid w:val="0"/>
          <w:sz w:val="24"/>
          <w:szCs w:val="24"/>
        </w:rPr>
        <w:endnoteReference w:id="72"/>
      </w:r>
      <w:r>
        <w:rPr>
          <w:rFonts w:ascii="Times New Roman" w:eastAsia="Times New Roman" w:hAnsi="Times New Roman" w:cs="Times New Roman"/>
          <w:snapToGrid w:val="0"/>
          <w:sz w:val="24"/>
          <w:szCs w:val="24"/>
        </w:rPr>
        <w:t xml:space="preserve">  </w:t>
      </w:r>
    </w:p>
    <w:p w14:paraId="30D39C9B" w14:textId="15115540" w:rsidR="00964E3A" w:rsidRDefault="00B76F85" w:rsidP="00271BE3">
      <w:pPr>
        <w:keepNext/>
        <w:widowControl/>
        <w:spacing w:after="240" w:line="240" w:lineRule="auto"/>
        <w:ind w:left="1440" w:hanging="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rPr>
        <w:t>3</w:t>
      </w:r>
      <w:r w:rsidR="00964E3A" w:rsidRPr="00683A6B">
        <w:rPr>
          <w:rFonts w:ascii="Times New Roman" w:eastAsia="Times New Roman" w:hAnsi="Times New Roman" w:cs="Times New Roman"/>
          <w:snapToGrid w:val="0"/>
          <w:sz w:val="24"/>
          <w:szCs w:val="24"/>
        </w:rPr>
        <w:t>.</w:t>
      </w:r>
      <w:r w:rsidR="00964E3A" w:rsidRPr="00683A6B">
        <w:rPr>
          <w:rFonts w:ascii="Times New Roman" w:eastAsia="Times New Roman" w:hAnsi="Times New Roman" w:cs="Times New Roman"/>
          <w:snapToGrid w:val="0"/>
          <w:sz w:val="24"/>
          <w:szCs w:val="24"/>
        </w:rPr>
        <w:tab/>
      </w:r>
      <w:r w:rsidR="00964E3A" w:rsidRPr="00964E3A">
        <w:rPr>
          <w:rFonts w:ascii="Times New Roman" w:eastAsia="Times New Roman" w:hAnsi="Times New Roman" w:cs="Times New Roman"/>
          <w:snapToGrid w:val="0"/>
          <w:sz w:val="24"/>
          <w:szCs w:val="24"/>
          <w:u w:val="single"/>
        </w:rPr>
        <w:t xml:space="preserve">The current </w:t>
      </w:r>
      <w:r w:rsidR="002B6E4C">
        <w:rPr>
          <w:rFonts w:ascii="Times New Roman" w:eastAsia="Times New Roman" w:hAnsi="Times New Roman" w:cs="Times New Roman"/>
          <w:snapToGrid w:val="0"/>
          <w:sz w:val="24"/>
          <w:szCs w:val="24"/>
          <w:u w:val="single"/>
        </w:rPr>
        <w:t>trend in</w:t>
      </w:r>
      <w:r w:rsidR="008C7552">
        <w:rPr>
          <w:rFonts w:ascii="Times New Roman" w:eastAsia="Times New Roman" w:hAnsi="Times New Roman" w:cs="Times New Roman"/>
          <w:snapToGrid w:val="0"/>
          <w:sz w:val="24"/>
          <w:szCs w:val="24"/>
          <w:u w:val="single"/>
        </w:rPr>
        <w:t xml:space="preserve"> legislation in</w:t>
      </w:r>
      <w:r w:rsidR="002B6E4C">
        <w:rPr>
          <w:rFonts w:ascii="Times New Roman" w:eastAsia="Times New Roman" w:hAnsi="Times New Roman" w:cs="Times New Roman"/>
          <w:snapToGrid w:val="0"/>
          <w:sz w:val="24"/>
          <w:szCs w:val="24"/>
          <w:u w:val="single"/>
        </w:rPr>
        <w:t xml:space="preserve"> Honduras</w:t>
      </w:r>
      <w:r w:rsidR="00964E3A" w:rsidRPr="00964E3A">
        <w:rPr>
          <w:rFonts w:ascii="Times New Roman" w:eastAsia="Times New Roman" w:hAnsi="Times New Roman" w:cs="Times New Roman"/>
          <w:snapToGrid w:val="0"/>
          <w:sz w:val="24"/>
          <w:szCs w:val="24"/>
          <w:u w:val="single"/>
        </w:rPr>
        <w:t xml:space="preserve"> suggests that any organic movement</w:t>
      </w:r>
      <w:r w:rsidR="00964E3A" w:rsidRPr="00964E3A">
        <w:rPr>
          <w:rFonts w:ascii="Times New Roman" w:eastAsia="Times New Roman" w:hAnsi="Times New Roman" w:cs="Times New Roman"/>
          <w:snapToGrid w:val="0"/>
          <w:sz w:val="24"/>
          <w:szCs w:val="24"/>
          <w:u w:val="single" w:color="000000"/>
        </w:rPr>
        <w:t xml:space="preserve"> towards legalization of abortion or access to emergency contraception is unlikely</w:t>
      </w:r>
      <w:r w:rsidR="00964E3A" w:rsidRPr="00683A6B">
        <w:rPr>
          <w:rFonts w:ascii="Times New Roman" w:eastAsia="Times New Roman" w:hAnsi="Times New Roman" w:cs="Times New Roman"/>
          <w:snapToGrid w:val="0"/>
          <w:sz w:val="24"/>
          <w:szCs w:val="24"/>
          <w:u w:color="000000"/>
        </w:rPr>
        <w:t>.</w:t>
      </w:r>
    </w:p>
    <w:p w14:paraId="797DAFBE" w14:textId="2E03D1C8" w:rsidR="00992140" w:rsidRDefault="003D03DF" w:rsidP="007B2396">
      <w:pPr>
        <w:widowControl/>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After the legislature drafted a limited carve-out in the Penal Code in 1983 for circumstances in which abortion could be legally performed – which was repealed before it could even come into effect</w:t>
      </w:r>
      <w:r>
        <w:rPr>
          <w:rStyle w:val="EndnoteReference"/>
          <w:rFonts w:ascii="Times New Roman" w:eastAsia="Times New Roman" w:hAnsi="Times New Roman" w:cs="Times New Roman"/>
          <w:snapToGrid w:val="0"/>
          <w:sz w:val="24"/>
          <w:szCs w:val="24"/>
          <w:u w:color="000000"/>
        </w:rPr>
        <w:endnoteReference w:id="73"/>
      </w:r>
      <w:r>
        <w:rPr>
          <w:rFonts w:ascii="Times New Roman" w:eastAsia="Times New Roman" w:hAnsi="Times New Roman" w:cs="Times New Roman"/>
          <w:snapToGrid w:val="0"/>
          <w:sz w:val="24"/>
          <w:szCs w:val="24"/>
          <w:u w:color="000000"/>
        </w:rPr>
        <w:t xml:space="preserve"> – </w:t>
      </w:r>
      <w:r w:rsidR="00577E79">
        <w:rPr>
          <w:rFonts w:ascii="Times New Roman" w:eastAsia="Times New Roman" w:hAnsi="Times New Roman" w:cs="Times New Roman"/>
          <w:snapToGrid w:val="0"/>
          <w:sz w:val="24"/>
          <w:szCs w:val="24"/>
          <w:u w:color="000000"/>
        </w:rPr>
        <w:t>the reproductive rights of Honduran women have been consistently restricted</w:t>
      </w:r>
      <w:r>
        <w:rPr>
          <w:rFonts w:ascii="Times New Roman" w:eastAsia="Times New Roman" w:hAnsi="Times New Roman" w:cs="Times New Roman"/>
          <w:snapToGrid w:val="0"/>
          <w:sz w:val="24"/>
          <w:szCs w:val="24"/>
          <w:u w:color="000000"/>
        </w:rPr>
        <w:t>.  In 1996, legislators added three amendments to the Penal Code designed to make persons more reluctant to be involved with abortions and to convey the idea that abortion was equivalent to killing a person who was already born.</w:t>
      </w:r>
      <w:r>
        <w:rPr>
          <w:rStyle w:val="EndnoteReference"/>
          <w:rFonts w:ascii="Times New Roman" w:eastAsia="Times New Roman" w:hAnsi="Times New Roman" w:cs="Times New Roman"/>
          <w:snapToGrid w:val="0"/>
          <w:sz w:val="24"/>
          <w:szCs w:val="24"/>
          <w:u w:color="000000"/>
        </w:rPr>
        <w:endnoteReference w:id="74"/>
      </w:r>
      <w:r>
        <w:rPr>
          <w:rFonts w:ascii="Times New Roman" w:eastAsia="Times New Roman" w:hAnsi="Times New Roman" w:cs="Times New Roman"/>
          <w:snapToGrid w:val="0"/>
          <w:sz w:val="24"/>
          <w:szCs w:val="24"/>
          <w:u w:color="000000"/>
        </w:rPr>
        <w:t xml:space="preserve">  </w:t>
      </w:r>
      <w:r w:rsidR="00577E79">
        <w:rPr>
          <w:rFonts w:ascii="Times New Roman" w:eastAsia="Times New Roman" w:hAnsi="Times New Roman" w:cs="Times New Roman"/>
          <w:snapToGrid w:val="0"/>
          <w:sz w:val="24"/>
          <w:szCs w:val="24"/>
          <w:u w:color="000000"/>
        </w:rPr>
        <w:t>Then,</w:t>
      </w:r>
      <w:r>
        <w:rPr>
          <w:rFonts w:ascii="Times New Roman" w:eastAsia="Times New Roman" w:hAnsi="Times New Roman" w:cs="Times New Roman"/>
          <w:snapToGrid w:val="0"/>
          <w:sz w:val="24"/>
          <w:szCs w:val="24"/>
          <w:u w:color="000000"/>
        </w:rPr>
        <w:t xml:space="preserve"> in 2009,</w:t>
      </w:r>
      <w:r w:rsidR="00DA360E">
        <w:rPr>
          <w:rFonts w:ascii="Times New Roman" w:eastAsia="Times New Roman" w:hAnsi="Times New Roman" w:cs="Times New Roman"/>
          <w:snapToGrid w:val="0"/>
          <w:sz w:val="24"/>
          <w:szCs w:val="24"/>
          <w:u w:color="000000"/>
        </w:rPr>
        <w:t xml:space="preserve"> </w:t>
      </w:r>
      <w:r w:rsidR="00577E79">
        <w:rPr>
          <w:rFonts w:ascii="Times New Roman" w:eastAsia="Times New Roman" w:hAnsi="Times New Roman" w:cs="Times New Roman"/>
          <w:snapToGrid w:val="0"/>
          <w:sz w:val="24"/>
          <w:szCs w:val="24"/>
          <w:u w:color="000000"/>
        </w:rPr>
        <w:t>a legislative ban on the sale, distribution, and use of emergency contraception was passed</w:t>
      </w:r>
      <w:r w:rsidR="007B2396">
        <w:rPr>
          <w:rFonts w:ascii="Times New Roman" w:eastAsia="Times New Roman" w:hAnsi="Times New Roman" w:cs="Times New Roman"/>
          <w:snapToGrid w:val="0"/>
          <w:sz w:val="24"/>
          <w:szCs w:val="24"/>
          <w:u w:color="000000"/>
        </w:rPr>
        <w:t>.  T</w:t>
      </w:r>
      <w:r w:rsidR="00577E79">
        <w:rPr>
          <w:rFonts w:ascii="Times New Roman" w:eastAsia="Times New Roman" w:hAnsi="Times New Roman" w:cs="Times New Roman"/>
          <w:snapToGrid w:val="0"/>
          <w:sz w:val="24"/>
          <w:szCs w:val="24"/>
          <w:u w:color="000000"/>
        </w:rPr>
        <w:t xml:space="preserve">hough it was vetoed by the </w:t>
      </w:r>
      <w:r w:rsidR="007B2396">
        <w:rPr>
          <w:rFonts w:ascii="Times New Roman" w:eastAsia="Times New Roman" w:hAnsi="Times New Roman" w:cs="Times New Roman"/>
          <w:snapToGrid w:val="0"/>
          <w:sz w:val="24"/>
          <w:szCs w:val="24"/>
          <w:u w:color="000000"/>
        </w:rPr>
        <w:t>President</w:t>
      </w:r>
      <w:r w:rsidR="00992140">
        <w:rPr>
          <w:rFonts w:ascii="Times New Roman" w:eastAsia="Times New Roman" w:hAnsi="Times New Roman" w:cs="Times New Roman"/>
          <w:snapToGrid w:val="0"/>
          <w:sz w:val="24"/>
          <w:szCs w:val="24"/>
          <w:u w:color="000000"/>
        </w:rPr>
        <w:t xml:space="preserve">, following </w:t>
      </w:r>
      <w:r w:rsidR="00DA360E">
        <w:rPr>
          <w:rFonts w:ascii="Times New Roman" w:eastAsia="Times New Roman" w:hAnsi="Times New Roman" w:cs="Times New Roman"/>
          <w:snapToGrid w:val="0"/>
          <w:sz w:val="24"/>
          <w:szCs w:val="24"/>
          <w:u w:color="000000"/>
        </w:rPr>
        <w:t>a</w:t>
      </w:r>
      <w:r w:rsidR="00992140">
        <w:rPr>
          <w:rFonts w:ascii="Times New Roman" w:eastAsia="Times New Roman" w:hAnsi="Times New Roman" w:cs="Times New Roman"/>
          <w:snapToGrid w:val="0"/>
          <w:sz w:val="24"/>
          <w:szCs w:val="24"/>
          <w:u w:color="000000"/>
        </w:rPr>
        <w:t xml:space="preserve"> coup </w:t>
      </w:r>
      <w:r w:rsidR="00EB45B5">
        <w:rPr>
          <w:rFonts w:ascii="Times New Roman" w:eastAsia="Times New Roman" w:hAnsi="Times New Roman" w:cs="Times New Roman"/>
          <w:snapToGrid w:val="0"/>
          <w:sz w:val="24"/>
          <w:szCs w:val="24"/>
          <w:u w:color="000000"/>
        </w:rPr>
        <w:t>d’état</w:t>
      </w:r>
      <w:r w:rsidR="00992140">
        <w:rPr>
          <w:rFonts w:ascii="Times New Roman" w:eastAsia="Times New Roman" w:hAnsi="Times New Roman" w:cs="Times New Roman"/>
          <w:snapToGrid w:val="0"/>
          <w:sz w:val="24"/>
          <w:szCs w:val="24"/>
          <w:u w:color="000000"/>
        </w:rPr>
        <w:t xml:space="preserve"> in June 2009</w:t>
      </w:r>
      <w:r w:rsidR="00922364">
        <w:rPr>
          <w:rFonts w:ascii="Times New Roman" w:eastAsia="Times New Roman" w:hAnsi="Times New Roman" w:cs="Times New Roman"/>
          <w:snapToGrid w:val="0"/>
          <w:sz w:val="24"/>
          <w:szCs w:val="24"/>
          <w:u w:color="000000"/>
        </w:rPr>
        <w:t>, the Secretary of Health</w:t>
      </w:r>
      <w:r w:rsidR="00992140">
        <w:rPr>
          <w:rFonts w:ascii="Times New Roman" w:eastAsia="Times New Roman" w:hAnsi="Times New Roman" w:cs="Times New Roman"/>
          <w:snapToGrid w:val="0"/>
          <w:sz w:val="24"/>
          <w:szCs w:val="24"/>
          <w:u w:color="000000"/>
        </w:rPr>
        <w:t xml:space="preserve"> issued an administrative regulation </w:t>
      </w:r>
      <w:r w:rsidR="00DA360E">
        <w:rPr>
          <w:rFonts w:ascii="Times New Roman" w:eastAsia="Times New Roman" w:hAnsi="Times New Roman" w:cs="Times New Roman"/>
          <w:snapToGrid w:val="0"/>
          <w:sz w:val="24"/>
          <w:szCs w:val="24"/>
          <w:u w:color="000000"/>
        </w:rPr>
        <w:t>with the same effect</w:t>
      </w:r>
      <w:r w:rsidR="00992140">
        <w:rPr>
          <w:rFonts w:ascii="Times New Roman" w:eastAsia="Times New Roman" w:hAnsi="Times New Roman" w:cs="Times New Roman"/>
          <w:snapToGrid w:val="0"/>
          <w:sz w:val="24"/>
          <w:szCs w:val="24"/>
          <w:u w:color="000000"/>
        </w:rPr>
        <w:t>.</w:t>
      </w:r>
      <w:r w:rsidR="00992140">
        <w:rPr>
          <w:rStyle w:val="EndnoteReference"/>
          <w:rFonts w:ascii="Times New Roman" w:eastAsia="Times New Roman" w:hAnsi="Times New Roman" w:cs="Times New Roman"/>
          <w:snapToGrid w:val="0"/>
          <w:sz w:val="24"/>
          <w:szCs w:val="24"/>
          <w:u w:color="000000"/>
        </w:rPr>
        <w:endnoteReference w:id="75"/>
      </w:r>
      <w:r w:rsidR="00AD24E9">
        <w:rPr>
          <w:rFonts w:ascii="Times New Roman" w:eastAsia="Times New Roman" w:hAnsi="Times New Roman" w:cs="Times New Roman"/>
          <w:snapToGrid w:val="0"/>
          <w:sz w:val="24"/>
          <w:szCs w:val="24"/>
          <w:u w:color="000000"/>
        </w:rPr>
        <w:t xml:space="preserve">  </w:t>
      </w:r>
      <w:r w:rsidR="00577E79">
        <w:rPr>
          <w:rFonts w:ascii="Times New Roman" w:eastAsia="Times New Roman" w:hAnsi="Times New Roman" w:cs="Times New Roman"/>
          <w:snapToGrid w:val="0"/>
          <w:sz w:val="24"/>
          <w:szCs w:val="24"/>
          <w:u w:color="000000"/>
        </w:rPr>
        <w:t>Nearly three years later, in</w:t>
      </w:r>
      <w:r w:rsidR="00992140">
        <w:rPr>
          <w:rFonts w:ascii="Times New Roman" w:eastAsia="Times New Roman" w:hAnsi="Times New Roman" w:cs="Times New Roman"/>
          <w:snapToGrid w:val="0"/>
          <w:sz w:val="24"/>
          <w:szCs w:val="24"/>
          <w:u w:color="000000"/>
        </w:rPr>
        <w:t xml:space="preserve"> February 2012, the Supreme Court upheld the </w:t>
      </w:r>
      <w:r w:rsidR="00922364">
        <w:rPr>
          <w:rFonts w:ascii="Times New Roman" w:eastAsia="Times New Roman" w:hAnsi="Times New Roman" w:cs="Times New Roman"/>
          <w:snapToGrid w:val="0"/>
          <w:sz w:val="24"/>
          <w:szCs w:val="24"/>
          <w:u w:color="000000"/>
        </w:rPr>
        <w:t>ban, making it</w:t>
      </w:r>
      <w:r w:rsidR="00DA360E">
        <w:rPr>
          <w:rFonts w:ascii="Times New Roman" w:eastAsia="Times New Roman" w:hAnsi="Times New Roman" w:cs="Times New Roman"/>
          <w:snapToGrid w:val="0"/>
          <w:sz w:val="24"/>
          <w:szCs w:val="24"/>
          <w:u w:color="000000"/>
        </w:rPr>
        <w:t xml:space="preserve"> officially</w:t>
      </w:r>
      <w:r w:rsidR="00922364">
        <w:rPr>
          <w:rFonts w:ascii="Times New Roman" w:eastAsia="Times New Roman" w:hAnsi="Times New Roman" w:cs="Times New Roman"/>
          <w:snapToGrid w:val="0"/>
          <w:sz w:val="24"/>
          <w:szCs w:val="24"/>
          <w:u w:color="000000"/>
        </w:rPr>
        <w:t xml:space="preserve"> </w:t>
      </w:r>
      <w:r w:rsidR="00992140">
        <w:rPr>
          <w:rFonts w:ascii="Times New Roman" w:eastAsia="Times New Roman" w:hAnsi="Times New Roman" w:cs="Times New Roman"/>
          <w:snapToGrid w:val="0"/>
          <w:sz w:val="24"/>
          <w:szCs w:val="24"/>
          <w:u w:color="000000"/>
        </w:rPr>
        <w:t>illegal to distribute, sell, or use emergency contraception.</w:t>
      </w:r>
      <w:r w:rsidR="00992140">
        <w:rPr>
          <w:rStyle w:val="EndnoteReference"/>
          <w:rFonts w:ascii="Times New Roman" w:eastAsia="Times New Roman" w:hAnsi="Times New Roman" w:cs="Times New Roman"/>
          <w:snapToGrid w:val="0"/>
          <w:sz w:val="24"/>
          <w:szCs w:val="24"/>
          <w:u w:color="000000"/>
        </w:rPr>
        <w:endnoteReference w:id="76"/>
      </w:r>
      <w:r w:rsidR="005F5A4A">
        <w:rPr>
          <w:rFonts w:ascii="Times New Roman" w:eastAsia="Times New Roman" w:hAnsi="Times New Roman" w:cs="Times New Roman"/>
          <w:snapToGrid w:val="0"/>
          <w:sz w:val="24"/>
          <w:szCs w:val="24"/>
          <w:u w:color="000000"/>
        </w:rPr>
        <w:t xml:space="preserve">  </w:t>
      </w:r>
      <w:r w:rsidR="005F5A4A">
        <w:rPr>
          <w:rFonts w:ascii="Times New Roman" w:eastAsia="Times New Roman" w:hAnsi="Times New Roman" w:cs="Times New Roman"/>
          <w:snapToGrid w:val="0"/>
          <w:sz w:val="24"/>
          <w:szCs w:val="24"/>
          <w:u w:color="000000"/>
        </w:rPr>
        <w:lastRenderedPageBreak/>
        <w:t>D</w:t>
      </w:r>
      <w:r w:rsidR="00992140">
        <w:rPr>
          <w:rFonts w:ascii="Times New Roman" w:eastAsia="Times New Roman" w:hAnsi="Times New Roman" w:cs="Times New Roman"/>
          <w:snapToGrid w:val="0"/>
          <w:sz w:val="24"/>
          <w:szCs w:val="24"/>
          <w:u w:color="000000"/>
        </w:rPr>
        <w:t xml:space="preserve">espite pressure from </w:t>
      </w:r>
      <w:r w:rsidR="000207F3">
        <w:rPr>
          <w:rFonts w:ascii="Times New Roman" w:eastAsia="Times New Roman" w:hAnsi="Times New Roman" w:cs="Times New Roman"/>
          <w:snapToGrid w:val="0"/>
          <w:sz w:val="24"/>
          <w:szCs w:val="24"/>
          <w:u w:color="000000"/>
        </w:rPr>
        <w:t>various</w:t>
      </w:r>
      <w:r w:rsidR="00922364">
        <w:rPr>
          <w:rFonts w:ascii="Times New Roman" w:eastAsia="Times New Roman" w:hAnsi="Times New Roman" w:cs="Times New Roman"/>
          <w:snapToGrid w:val="0"/>
          <w:sz w:val="24"/>
          <w:szCs w:val="24"/>
          <w:u w:color="000000"/>
        </w:rPr>
        <w:t xml:space="preserve"> organizations</w:t>
      </w:r>
      <w:r w:rsidR="00992140">
        <w:rPr>
          <w:rFonts w:ascii="Times New Roman" w:eastAsia="Times New Roman" w:hAnsi="Times New Roman" w:cs="Times New Roman"/>
          <w:snapToGrid w:val="0"/>
          <w:sz w:val="24"/>
          <w:szCs w:val="24"/>
          <w:u w:color="000000"/>
        </w:rPr>
        <w:t xml:space="preserve">, </w:t>
      </w:r>
      <w:r w:rsidR="00EB45B5">
        <w:rPr>
          <w:rFonts w:ascii="Times New Roman" w:eastAsia="Times New Roman" w:hAnsi="Times New Roman" w:cs="Times New Roman"/>
          <w:snapToGrid w:val="0"/>
          <w:sz w:val="24"/>
          <w:szCs w:val="24"/>
          <w:u w:color="000000"/>
        </w:rPr>
        <w:t xml:space="preserve">Honduras has not </w:t>
      </w:r>
      <w:r w:rsidR="005F5A4A">
        <w:rPr>
          <w:rFonts w:ascii="Times New Roman" w:eastAsia="Times New Roman" w:hAnsi="Times New Roman" w:cs="Times New Roman"/>
          <w:snapToGrid w:val="0"/>
          <w:sz w:val="24"/>
          <w:szCs w:val="24"/>
          <w:u w:color="000000"/>
        </w:rPr>
        <w:t>wavered in its total bans on abortion and emergency contraception</w:t>
      </w:r>
      <w:r w:rsidR="00EB45B5">
        <w:rPr>
          <w:rFonts w:ascii="Times New Roman" w:eastAsia="Times New Roman" w:hAnsi="Times New Roman" w:cs="Times New Roman"/>
          <w:snapToGrid w:val="0"/>
          <w:sz w:val="24"/>
          <w:szCs w:val="24"/>
          <w:u w:color="000000"/>
        </w:rPr>
        <w:t>.</w:t>
      </w:r>
    </w:p>
    <w:p w14:paraId="1AAE9F46" w14:textId="181CC196" w:rsidR="00EB45B5" w:rsidRDefault="00AD24E9" w:rsidP="001D18AA">
      <w:pPr>
        <w:widowControl/>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Most recently</w:t>
      </w:r>
      <w:r w:rsidR="00EB45B5">
        <w:rPr>
          <w:rFonts w:ascii="Times New Roman" w:eastAsia="Times New Roman" w:hAnsi="Times New Roman" w:cs="Times New Roman"/>
          <w:snapToGrid w:val="0"/>
          <w:sz w:val="24"/>
          <w:szCs w:val="24"/>
          <w:u w:color="000000"/>
        </w:rPr>
        <w:t>,</w:t>
      </w:r>
      <w:r w:rsidR="00297311">
        <w:rPr>
          <w:rFonts w:ascii="Times New Roman" w:eastAsia="Times New Roman" w:hAnsi="Times New Roman" w:cs="Times New Roman"/>
          <w:snapToGrid w:val="0"/>
          <w:sz w:val="24"/>
          <w:szCs w:val="24"/>
          <w:u w:color="000000"/>
        </w:rPr>
        <w:t xml:space="preserve"> in May 2015,</w:t>
      </w:r>
      <w:r w:rsidR="00EB45B5">
        <w:rPr>
          <w:rFonts w:ascii="Times New Roman" w:eastAsia="Times New Roman" w:hAnsi="Times New Roman" w:cs="Times New Roman"/>
          <w:snapToGrid w:val="0"/>
          <w:sz w:val="24"/>
          <w:szCs w:val="24"/>
          <w:u w:color="000000"/>
        </w:rPr>
        <w:t xml:space="preserve"> Honduras came before the Committee </w:t>
      </w:r>
      <w:r w:rsidR="00297311">
        <w:rPr>
          <w:rFonts w:ascii="Times New Roman" w:eastAsia="Times New Roman" w:hAnsi="Times New Roman" w:cs="Times New Roman"/>
          <w:snapToGrid w:val="0"/>
          <w:sz w:val="24"/>
          <w:szCs w:val="24"/>
          <w:u w:color="000000"/>
        </w:rPr>
        <w:t>on</w:t>
      </w:r>
      <w:r w:rsidR="00922364">
        <w:rPr>
          <w:rFonts w:ascii="Times New Roman" w:eastAsia="Times New Roman" w:hAnsi="Times New Roman" w:cs="Times New Roman"/>
          <w:snapToGrid w:val="0"/>
          <w:sz w:val="24"/>
          <w:szCs w:val="24"/>
          <w:u w:color="000000"/>
        </w:rPr>
        <w:t xml:space="preserve"> the</w:t>
      </w:r>
      <w:r w:rsidR="00297311">
        <w:rPr>
          <w:rFonts w:ascii="Times New Roman" w:eastAsia="Times New Roman" w:hAnsi="Times New Roman" w:cs="Times New Roman"/>
          <w:snapToGrid w:val="0"/>
          <w:sz w:val="24"/>
          <w:szCs w:val="24"/>
          <w:u w:color="000000"/>
        </w:rPr>
        <w:t xml:space="preserve"> Rights of the Child </w:t>
      </w:r>
      <w:r w:rsidR="00EB45B5">
        <w:rPr>
          <w:rFonts w:ascii="Times New Roman" w:eastAsia="Times New Roman" w:hAnsi="Times New Roman" w:cs="Times New Roman"/>
          <w:snapToGrid w:val="0"/>
          <w:sz w:val="24"/>
          <w:szCs w:val="24"/>
          <w:u w:color="000000"/>
        </w:rPr>
        <w:t>and faced questions regarding its laws criminali</w:t>
      </w:r>
      <w:r w:rsidR="005F5A4A">
        <w:rPr>
          <w:rFonts w:ascii="Times New Roman" w:eastAsia="Times New Roman" w:hAnsi="Times New Roman" w:cs="Times New Roman"/>
          <w:snapToGrid w:val="0"/>
          <w:sz w:val="24"/>
          <w:szCs w:val="24"/>
          <w:u w:color="000000"/>
        </w:rPr>
        <w:t>zing abortion.  The delegation</w:t>
      </w:r>
      <w:r w:rsidR="00EB45B5">
        <w:rPr>
          <w:rFonts w:ascii="Times New Roman" w:eastAsia="Times New Roman" w:hAnsi="Times New Roman" w:cs="Times New Roman"/>
          <w:snapToGrid w:val="0"/>
          <w:sz w:val="24"/>
          <w:szCs w:val="24"/>
          <w:u w:color="000000"/>
        </w:rPr>
        <w:t xml:space="preserve"> </w:t>
      </w:r>
      <w:r>
        <w:rPr>
          <w:rFonts w:ascii="Times New Roman" w:eastAsia="Times New Roman" w:hAnsi="Times New Roman" w:cs="Times New Roman"/>
          <w:snapToGrid w:val="0"/>
          <w:sz w:val="24"/>
          <w:szCs w:val="24"/>
          <w:u w:color="000000"/>
        </w:rPr>
        <w:t>confirmed</w:t>
      </w:r>
      <w:r w:rsidR="00EB45B5">
        <w:rPr>
          <w:rFonts w:ascii="Times New Roman" w:eastAsia="Times New Roman" w:hAnsi="Times New Roman" w:cs="Times New Roman"/>
          <w:snapToGrid w:val="0"/>
          <w:sz w:val="24"/>
          <w:szCs w:val="24"/>
          <w:u w:color="000000"/>
        </w:rPr>
        <w:t xml:space="preserve"> that </w:t>
      </w:r>
      <w:r w:rsidR="00922364">
        <w:rPr>
          <w:rFonts w:ascii="Times New Roman" w:eastAsia="Times New Roman" w:hAnsi="Times New Roman" w:cs="Times New Roman"/>
          <w:snapToGrid w:val="0"/>
          <w:sz w:val="24"/>
          <w:szCs w:val="24"/>
          <w:u w:color="000000"/>
        </w:rPr>
        <w:t>(1) </w:t>
      </w:r>
      <w:r w:rsidR="00EB45B5">
        <w:rPr>
          <w:rFonts w:ascii="Times New Roman" w:eastAsia="Times New Roman" w:hAnsi="Times New Roman" w:cs="Times New Roman"/>
          <w:snapToGrid w:val="0"/>
          <w:sz w:val="24"/>
          <w:szCs w:val="24"/>
          <w:u w:color="000000"/>
        </w:rPr>
        <w:t xml:space="preserve">there was no scenario in which a woman could legally obtain an abortion and </w:t>
      </w:r>
      <w:r w:rsidR="00922364">
        <w:rPr>
          <w:rFonts w:ascii="Times New Roman" w:eastAsia="Times New Roman" w:hAnsi="Times New Roman" w:cs="Times New Roman"/>
          <w:snapToGrid w:val="0"/>
          <w:sz w:val="24"/>
          <w:szCs w:val="24"/>
          <w:u w:color="000000"/>
        </w:rPr>
        <w:t>(2) </w:t>
      </w:r>
      <w:r w:rsidR="00EB45B5">
        <w:rPr>
          <w:rFonts w:ascii="Times New Roman" w:eastAsia="Times New Roman" w:hAnsi="Times New Roman" w:cs="Times New Roman"/>
          <w:snapToGrid w:val="0"/>
          <w:sz w:val="24"/>
          <w:szCs w:val="24"/>
          <w:u w:color="000000"/>
        </w:rPr>
        <w:t>if the life of the mother was in danger, the doctors could make the decision according to medical ethics</w:t>
      </w:r>
      <w:r w:rsidR="005F5A4A">
        <w:rPr>
          <w:rFonts w:ascii="Times New Roman" w:eastAsia="Times New Roman" w:hAnsi="Times New Roman" w:cs="Times New Roman"/>
          <w:snapToGrid w:val="0"/>
          <w:sz w:val="24"/>
          <w:szCs w:val="24"/>
          <w:u w:color="000000"/>
        </w:rPr>
        <w:t>, but the doctor must be able to</w:t>
      </w:r>
      <w:r w:rsidR="00DA360E">
        <w:rPr>
          <w:rFonts w:ascii="Times New Roman" w:eastAsia="Times New Roman" w:hAnsi="Times New Roman" w:cs="Times New Roman"/>
          <w:snapToGrid w:val="0"/>
          <w:sz w:val="24"/>
          <w:szCs w:val="24"/>
          <w:u w:color="000000"/>
        </w:rPr>
        <w:t xml:space="preserve"> strongly</w:t>
      </w:r>
      <w:r w:rsidR="005F5A4A">
        <w:rPr>
          <w:rFonts w:ascii="Times New Roman" w:eastAsia="Times New Roman" w:hAnsi="Times New Roman" w:cs="Times New Roman"/>
          <w:snapToGrid w:val="0"/>
          <w:sz w:val="24"/>
          <w:szCs w:val="24"/>
          <w:u w:color="000000"/>
        </w:rPr>
        <w:t xml:space="preserve"> justify the decision</w:t>
      </w:r>
      <w:r w:rsidR="00DA360E">
        <w:rPr>
          <w:rFonts w:ascii="Times New Roman" w:eastAsia="Times New Roman" w:hAnsi="Times New Roman" w:cs="Times New Roman"/>
          <w:snapToGrid w:val="0"/>
          <w:sz w:val="24"/>
          <w:szCs w:val="24"/>
          <w:u w:color="000000"/>
        </w:rPr>
        <w:t xml:space="preserve"> in order</w:t>
      </w:r>
      <w:r w:rsidR="005F5A4A">
        <w:rPr>
          <w:rFonts w:ascii="Times New Roman" w:eastAsia="Times New Roman" w:hAnsi="Times New Roman" w:cs="Times New Roman"/>
          <w:snapToGrid w:val="0"/>
          <w:sz w:val="24"/>
          <w:szCs w:val="24"/>
          <w:u w:color="000000"/>
        </w:rPr>
        <w:t xml:space="preserve"> to avoid </w:t>
      </w:r>
      <w:r w:rsidR="001D18AA">
        <w:rPr>
          <w:rFonts w:ascii="Times New Roman" w:eastAsia="Times New Roman" w:hAnsi="Times New Roman" w:cs="Times New Roman"/>
          <w:snapToGrid w:val="0"/>
          <w:sz w:val="24"/>
          <w:szCs w:val="24"/>
          <w:u w:color="000000"/>
        </w:rPr>
        <w:t>prosecution</w:t>
      </w:r>
      <w:r w:rsidR="00577E79">
        <w:rPr>
          <w:rFonts w:ascii="Times New Roman" w:eastAsia="Times New Roman" w:hAnsi="Times New Roman" w:cs="Times New Roman"/>
          <w:snapToGrid w:val="0"/>
          <w:sz w:val="24"/>
          <w:szCs w:val="24"/>
          <w:u w:color="000000"/>
        </w:rPr>
        <w:t>.</w:t>
      </w:r>
      <w:r w:rsidR="00EB45B5">
        <w:rPr>
          <w:rStyle w:val="EndnoteReference"/>
          <w:rFonts w:ascii="Times New Roman" w:eastAsia="Times New Roman" w:hAnsi="Times New Roman" w:cs="Times New Roman"/>
          <w:snapToGrid w:val="0"/>
          <w:sz w:val="24"/>
          <w:szCs w:val="24"/>
          <w:u w:color="000000"/>
        </w:rPr>
        <w:endnoteReference w:id="77"/>
      </w:r>
      <w:r w:rsidR="00297311">
        <w:rPr>
          <w:rFonts w:ascii="Times New Roman" w:eastAsia="Times New Roman" w:hAnsi="Times New Roman" w:cs="Times New Roman"/>
          <w:snapToGrid w:val="0"/>
          <w:sz w:val="24"/>
          <w:szCs w:val="24"/>
          <w:u w:color="000000"/>
        </w:rPr>
        <w:t xml:space="preserve">  They further indicated that there was no intention to reform the</w:t>
      </w:r>
      <w:r w:rsidR="00DA360E">
        <w:rPr>
          <w:rFonts w:ascii="Times New Roman" w:eastAsia="Times New Roman" w:hAnsi="Times New Roman" w:cs="Times New Roman"/>
          <w:snapToGrid w:val="0"/>
          <w:sz w:val="24"/>
          <w:szCs w:val="24"/>
          <w:u w:color="000000"/>
        </w:rPr>
        <w:t>ir</w:t>
      </w:r>
      <w:r w:rsidR="00297311">
        <w:rPr>
          <w:rFonts w:ascii="Times New Roman" w:eastAsia="Times New Roman" w:hAnsi="Times New Roman" w:cs="Times New Roman"/>
          <w:snapToGrid w:val="0"/>
          <w:sz w:val="24"/>
          <w:szCs w:val="24"/>
          <w:u w:color="000000"/>
        </w:rPr>
        <w:t xml:space="preserve"> law</w:t>
      </w:r>
      <w:r w:rsidR="00DA360E">
        <w:rPr>
          <w:rFonts w:ascii="Times New Roman" w:eastAsia="Times New Roman" w:hAnsi="Times New Roman" w:cs="Times New Roman"/>
          <w:snapToGrid w:val="0"/>
          <w:sz w:val="24"/>
          <w:szCs w:val="24"/>
          <w:u w:color="000000"/>
        </w:rPr>
        <w:t>s</w:t>
      </w:r>
      <w:r w:rsidR="00297311">
        <w:rPr>
          <w:rFonts w:ascii="Times New Roman" w:eastAsia="Times New Roman" w:hAnsi="Times New Roman" w:cs="Times New Roman"/>
          <w:snapToGrid w:val="0"/>
          <w:sz w:val="24"/>
          <w:szCs w:val="24"/>
          <w:u w:color="000000"/>
        </w:rPr>
        <w:t xml:space="preserve"> </w:t>
      </w:r>
      <w:r w:rsidR="001D18AA">
        <w:rPr>
          <w:rFonts w:ascii="Times New Roman" w:eastAsia="Times New Roman" w:hAnsi="Times New Roman" w:cs="Times New Roman"/>
          <w:snapToGrid w:val="0"/>
          <w:sz w:val="24"/>
          <w:szCs w:val="24"/>
          <w:u w:color="000000"/>
        </w:rPr>
        <w:t>to</w:t>
      </w:r>
      <w:r w:rsidR="00297311">
        <w:rPr>
          <w:rFonts w:ascii="Times New Roman" w:eastAsia="Times New Roman" w:hAnsi="Times New Roman" w:cs="Times New Roman"/>
          <w:snapToGrid w:val="0"/>
          <w:sz w:val="24"/>
          <w:szCs w:val="24"/>
          <w:u w:color="000000"/>
        </w:rPr>
        <w:t xml:space="preserve"> decriminalize abortion.</w:t>
      </w:r>
      <w:r w:rsidR="00276845">
        <w:rPr>
          <w:rStyle w:val="EndnoteReference"/>
          <w:rFonts w:ascii="Times New Roman" w:eastAsia="Times New Roman" w:hAnsi="Times New Roman" w:cs="Times New Roman"/>
          <w:snapToGrid w:val="0"/>
          <w:sz w:val="24"/>
          <w:szCs w:val="24"/>
          <w:u w:color="000000"/>
        </w:rPr>
        <w:endnoteReference w:id="78"/>
      </w:r>
      <w:r w:rsidR="00297311">
        <w:rPr>
          <w:rFonts w:ascii="Times New Roman" w:eastAsia="Times New Roman" w:hAnsi="Times New Roman" w:cs="Times New Roman"/>
          <w:snapToGrid w:val="0"/>
          <w:sz w:val="24"/>
          <w:szCs w:val="24"/>
          <w:u w:color="000000"/>
        </w:rPr>
        <w:t xml:space="preserve">  These alarming trends highlight Honduras’</w:t>
      </w:r>
      <w:r w:rsidR="00922364">
        <w:rPr>
          <w:rFonts w:ascii="Times New Roman" w:eastAsia="Times New Roman" w:hAnsi="Times New Roman" w:cs="Times New Roman"/>
          <w:snapToGrid w:val="0"/>
          <w:sz w:val="24"/>
          <w:szCs w:val="24"/>
          <w:u w:color="000000"/>
        </w:rPr>
        <w:t>s</w:t>
      </w:r>
      <w:r w:rsidR="00297311">
        <w:rPr>
          <w:rFonts w:ascii="Times New Roman" w:eastAsia="Times New Roman" w:hAnsi="Times New Roman" w:cs="Times New Roman"/>
          <w:snapToGrid w:val="0"/>
          <w:sz w:val="24"/>
          <w:szCs w:val="24"/>
          <w:u w:color="000000"/>
        </w:rPr>
        <w:t xml:space="preserve"> lack of initiative in providing women with </w:t>
      </w:r>
      <w:r w:rsidR="00922364">
        <w:rPr>
          <w:rFonts w:ascii="Times New Roman" w:eastAsia="Times New Roman" w:hAnsi="Times New Roman" w:cs="Times New Roman"/>
          <w:snapToGrid w:val="0"/>
          <w:sz w:val="24"/>
          <w:szCs w:val="24"/>
          <w:u w:color="000000"/>
        </w:rPr>
        <w:t xml:space="preserve">the </w:t>
      </w:r>
      <w:r w:rsidR="00297311">
        <w:rPr>
          <w:rFonts w:ascii="Times New Roman" w:eastAsia="Times New Roman" w:hAnsi="Times New Roman" w:cs="Times New Roman"/>
          <w:snapToGrid w:val="0"/>
          <w:sz w:val="24"/>
          <w:szCs w:val="24"/>
          <w:u w:color="000000"/>
        </w:rPr>
        <w:t xml:space="preserve">rights guaranteed </w:t>
      </w:r>
      <w:r w:rsidR="00922364">
        <w:rPr>
          <w:rFonts w:ascii="Times New Roman" w:eastAsia="Times New Roman" w:hAnsi="Times New Roman" w:cs="Times New Roman"/>
          <w:snapToGrid w:val="0"/>
          <w:sz w:val="24"/>
          <w:szCs w:val="24"/>
          <w:u w:color="000000"/>
        </w:rPr>
        <w:t xml:space="preserve">to </w:t>
      </w:r>
      <w:r w:rsidR="00297311">
        <w:rPr>
          <w:rFonts w:ascii="Times New Roman" w:eastAsia="Times New Roman" w:hAnsi="Times New Roman" w:cs="Times New Roman"/>
          <w:snapToGrid w:val="0"/>
          <w:sz w:val="24"/>
          <w:szCs w:val="24"/>
          <w:u w:color="000000"/>
        </w:rPr>
        <w:t xml:space="preserve">them under the </w:t>
      </w:r>
      <w:r w:rsidR="00FC29E9">
        <w:rPr>
          <w:rFonts w:ascii="Times New Roman" w:eastAsia="Times New Roman" w:hAnsi="Times New Roman" w:cs="Times New Roman"/>
          <w:snapToGrid w:val="0"/>
          <w:sz w:val="24"/>
          <w:szCs w:val="24"/>
          <w:u w:color="000000"/>
        </w:rPr>
        <w:t>ICESCR.</w:t>
      </w:r>
    </w:p>
    <w:p w14:paraId="7FF8C48B" w14:textId="64A40CCB" w:rsidR="00B76F85" w:rsidRPr="00F72A43" w:rsidRDefault="00B76F85" w:rsidP="00F72A43">
      <w:pPr>
        <w:widowControl/>
        <w:spacing w:after="240" w:line="240" w:lineRule="auto"/>
        <w:ind w:left="1440" w:hanging="720"/>
        <w:jc w:val="both"/>
        <w:rPr>
          <w:rFonts w:ascii="Times New Roman" w:eastAsia="Times New Roman" w:hAnsi="Times New Roman" w:cs="Times New Roman"/>
          <w:snapToGrid w:val="0"/>
          <w:sz w:val="24"/>
          <w:szCs w:val="24"/>
          <w:u w:val="single" w:color="000000"/>
        </w:rPr>
      </w:pPr>
      <w:r>
        <w:rPr>
          <w:rFonts w:ascii="Times New Roman" w:eastAsia="Times New Roman" w:hAnsi="Times New Roman" w:cs="Times New Roman"/>
          <w:snapToGrid w:val="0"/>
          <w:sz w:val="24"/>
          <w:szCs w:val="24"/>
          <w:u w:color="000000"/>
        </w:rPr>
        <w:t>4.</w:t>
      </w:r>
      <w:r>
        <w:rPr>
          <w:rFonts w:ascii="Times New Roman" w:eastAsia="Times New Roman" w:hAnsi="Times New Roman" w:cs="Times New Roman"/>
          <w:snapToGrid w:val="0"/>
          <w:sz w:val="24"/>
          <w:szCs w:val="24"/>
          <w:u w:color="000000"/>
        </w:rPr>
        <w:tab/>
      </w:r>
      <w:r w:rsidRPr="00577E79">
        <w:rPr>
          <w:rFonts w:ascii="Times New Roman" w:eastAsia="Times New Roman" w:hAnsi="Times New Roman" w:cs="Times New Roman"/>
          <w:snapToGrid w:val="0"/>
          <w:sz w:val="24"/>
          <w:szCs w:val="24"/>
          <w:u w:val="single" w:color="000000"/>
        </w:rPr>
        <w:t>There is a lack of data on sexual and reproductive health in Honduras</w:t>
      </w:r>
      <w:r w:rsidR="00577E79">
        <w:rPr>
          <w:rFonts w:ascii="Times New Roman" w:eastAsia="Times New Roman" w:hAnsi="Times New Roman" w:cs="Times New Roman"/>
          <w:snapToGrid w:val="0"/>
          <w:sz w:val="24"/>
          <w:szCs w:val="24"/>
          <w:u w:val="single" w:color="000000"/>
        </w:rPr>
        <w:t>.</w:t>
      </w:r>
      <w:r>
        <w:rPr>
          <w:rFonts w:ascii="Times New Roman" w:eastAsia="Times New Roman" w:hAnsi="Times New Roman" w:cs="Times New Roman"/>
          <w:snapToGrid w:val="0"/>
          <w:sz w:val="24"/>
          <w:szCs w:val="24"/>
          <w:u w:color="000000"/>
        </w:rPr>
        <w:t xml:space="preserve"> </w:t>
      </w:r>
    </w:p>
    <w:p w14:paraId="55002967" w14:textId="2FC6A3E1" w:rsidR="00B76F85" w:rsidRDefault="00577E79" w:rsidP="00577E79">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Pr>
          <w:rFonts w:asciiTheme="majorBidi" w:hAnsiTheme="majorBidi" w:cstheme="majorBidi"/>
          <w:snapToGrid w:val="0"/>
          <w:sz w:val="24"/>
          <w:szCs w:val="24"/>
          <w:u w:color="000000"/>
        </w:rPr>
        <w:t>In addition to these documented issues, t</w:t>
      </w:r>
      <w:r w:rsidR="00B76F85">
        <w:rPr>
          <w:rFonts w:asciiTheme="majorBidi" w:hAnsiTheme="majorBidi" w:cstheme="majorBidi"/>
          <w:snapToGrid w:val="0"/>
          <w:sz w:val="24"/>
          <w:szCs w:val="24"/>
          <w:u w:color="000000"/>
        </w:rPr>
        <w:t>he</w:t>
      </w:r>
      <w:r w:rsidR="00B76F85" w:rsidRPr="00DB51A3">
        <w:rPr>
          <w:rFonts w:asciiTheme="majorBidi" w:hAnsiTheme="majorBidi" w:cstheme="majorBidi"/>
          <w:snapToGrid w:val="0"/>
          <w:sz w:val="24"/>
          <w:szCs w:val="24"/>
          <w:u w:color="000000"/>
        </w:rPr>
        <w:t xml:space="preserve"> Honduras government does not collect comprehensive data on sexual and reproductive health indicators, such as the number of unintended pregnancies, the unmet need for contraception, the prevalence of conscience-based refusals of reproductive health care, o</w:t>
      </w:r>
      <w:r>
        <w:rPr>
          <w:rFonts w:asciiTheme="majorBidi" w:hAnsiTheme="majorBidi" w:cstheme="majorBidi"/>
          <w:snapToGrid w:val="0"/>
          <w:sz w:val="24"/>
          <w:szCs w:val="24"/>
          <w:u w:color="000000"/>
        </w:rPr>
        <w:t>r data related to childbirth.  Further</w:t>
      </w:r>
      <w:r w:rsidR="00B76F85" w:rsidRPr="00DB51A3">
        <w:rPr>
          <w:rFonts w:asciiTheme="majorBidi" w:hAnsiTheme="majorBidi" w:cstheme="majorBidi"/>
          <w:snapToGrid w:val="0"/>
          <w:sz w:val="24"/>
          <w:szCs w:val="24"/>
          <w:u w:color="000000"/>
        </w:rPr>
        <w:t>, it does not monitor compliance with rights protection in these fields.  For exam</w:t>
      </w:r>
      <w:r>
        <w:rPr>
          <w:rFonts w:asciiTheme="majorBidi" w:hAnsiTheme="majorBidi" w:cstheme="majorBidi"/>
          <w:snapToGrid w:val="0"/>
          <w:sz w:val="24"/>
          <w:szCs w:val="24"/>
          <w:u w:color="000000"/>
        </w:rPr>
        <w:t>ple, the limited data that the S</w:t>
      </w:r>
      <w:r w:rsidR="00B76F85" w:rsidRPr="00DB51A3">
        <w:rPr>
          <w:rFonts w:asciiTheme="majorBidi" w:hAnsiTheme="majorBidi" w:cstheme="majorBidi"/>
          <w:snapToGrid w:val="0"/>
          <w:sz w:val="24"/>
          <w:szCs w:val="24"/>
          <w:u w:color="000000"/>
        </w:rPr>
        <w:t xml:space="preserve">tate gathers on the prevalence of a few contraceptive methods is insufficient and inadequate to identify and explain the reasons behind the low use of contraception in Honduras.  </w:t>
      </w:r>
      <w:r>
        <w:rPr>
          <w:rFonts w:asciiTheme="majorBidi" w:hAnsiTheme="majorBidi" w:cstheme="majorBidi"/>
          <w:snapToGrid w:val="0"/>
          <w:sz w:val="24"/>
          <w:szCs w:val="24"/>
          <w:u w:color="000000"/>
        </w:rPr>
        <w:t>Thus</w:t>
      </w:r>
      <w:r w:rsidR="00B76F85" w:rsidRPr="00DB51A3">
        <w:rPr>
          <w:rFonts w:asciiTheme="majorBidi" w:hAnsiTheme="majorBidi" w:cstheme="majorBidi"/>
          <w:snapToGrid w:val="0"/>
          <w:sz w:val="24"/>
          <w:szCs w:val="24"/>
          <w:u w:color="000000"/>
        </w:rPr>
        <w:t xml:space="preserve">, </w:t>
      </w:r>
      <w:r w:rsidR="00B76F85" w:rsidRPr="00DB51A3" w:rsidDel="00783036">
        <w:rPr>
          <w:rFonts w:asciiTheme="majorBidi" w:hAnsiTheme="majorBidi" w:cstheme="majorBidi"/>
          <w:snapToGrid w:val="0"/>
          <w:sz w:val="24"/>
          <w:szCs w:val="24"/>
          <w:u w:color="000000"/>
        </w:rPr>
        <w:t xml:space="preserve">it </w:t>
      </w:r>
      <w:r w:rsidR="00B76F85" w:rsidRPr="00DB51A3">
        <w:rPr>
          <w:rFonts w:asciiTheme="majorBidi" w:hAnsiTheme="majorBidi" w:cstheme="majorBidi"/>
          <w:snapToGrid w:val="0"/>
          <w:sz w:val="24"/>
          <w:szCs w:val="24"/>
          <w:u w:color="000000"/>
        </w:rPr>
        <w:t>is difficult</w:t>
      </w:r>
      <w:r w:rsidR="00B76F85" w:rsidRPr="00DB51A3" w:rsidDel="00783036">
        <w:rPr>
          <w:rFonts w:asciiTheme="majorBidi" w:hAnsiTheme="majorBidi" w:cstheme="majorBidi"/>
          <w:snapToGrid w:val="0"/>
          <w:sz w:val="24"/>
          <w:szCs w:val="24"/>
          <w:u w:color="000000"/>
        </w:rPr>
        <w:t xml:space="preserve"> to effectively </w:t>
      </w:r>
      <w:r w:rsidR="00B76F85" w:rsidRPr="00DB51A3">
        <w:rPr>
          <w:rFonts w:asciiTheme="majorBidi" w:hAnsiTheme="majorBidi" w:cstheme="majorBidi"/>
          <w:snapToGrid w:val="0"/>
          <w:sz w:val="24"/>
          <w:szCs w:val="24"/>
          <w:u w:color="000000"/>
        </w:rPr>
        <w:t>identify measures that should be taken to meet the needs of women and adolescent girls in the area of sexual and reproductive health</w:t>
      </w:r>
      <w:r>
        <w:rPr>
          <w:rFonts w:asciiTheme="majorBidi" w:hAnsiTheme="majorBidi" w:cstheme="majorBidi"/>
          <w:snapToGrid w:val="0"/>
          <w:sz w:val="24"/>
          <w:szCs w:val="24"/>
          <w:u w:color="000000"/>
        </w:rPr>
        <w:t>.  In addition, it enables the S</w:t>
      </w:r>
      <w:r w:rsidR="00B76F85" w:rsidRPr="00DB51A3">
        <w:rPr>
          <w:rFonts w:asciiTheme="majorBidi" w:hAnsiTheme="majorBidi" w:cstheme="majorBidi"/>
          <w:snapToGrid w:val="0"/>
          <w:sz w:val="24"/>
          <w:szCs w:val="24"/>
          <w:u w:color="000000"/>
        </w:rPr>
        <w:t>tate to avoid accountability for failures to adequately address the health needs of women in Honduras</w:t>
      </w:r>
      <w:r w:rsidR="00B76F85" w:rsidRPr="00994F7C">
        <w:rPr>
          <w:snapToGrid w:val="0"/>
          <w:u w:color="000000"/>
        </w:rPr>
        <w:t>.</w:t>
      </w:r>
    </w:p>
    <w:p w14:paraId="6DEC709C" w14:textId="4B0DBFD8" w:rsidR="0029656B" w:rsidRPr="00335E3C" w:rsidRDefault="0029656B" w:rsidP="00794C0C">
      <w:pPr>
        <w:keepNext/>
        <w:widowControl/>
        <w:spacing w:after="24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b/>
          <w:bCs/>
          <w:snapToGrid w:val="0"/>
          <w:sz w:val="24"/>
          <w:szCs w:val="24"/>
        </w:rPr>
        <w:t>I</w:t>
      </w:r>
      <w:r w:rsidR="00D80D60">
        <w:rPr>
          <w:rFonts w:ascii="Times New Roman" w:eastAsia="Times New Roman" w:hAnsi="Times New Roman" w:cs="Times New Roman"/>
          <w:b/>
          <w:bCs/>
          <w:snapToGrid w:val="0"/>
          <w:sz w:val="24"/>
          <w:szCs w:val="24"/>
        </w:rPr>
        <w:t>I</w:t>
      </w:r>
      <w:r w:rsidRPr="00683A6B">
        <w:rPr>
          <w:rFonts w:ascii="Times New Roman" w:eastAsia="Times New Roman" w:hAnsi="Times New Roman" w:cs="Times New Roman"/>
          <w:b/>
          <w:bCs/>
          <w:snapToGrid w:val="0"/>
          <w:sz w:val="24"/>
          <w:szCs w:val="24"/>
        </w:rPr>
        <w:t>I.</w:t>
      </w:r>
      <w:r w:rsidRPr="00683A6B">
        <w:rPr>
          <w:rFonts w:ascii="Times New Roman" w:eastAsia="Times New Roman" w:hAnsi="Times New Roman" w:cs="Times New Roman"/>
          <w:b/>
          <w:bCs/>
          <w:snapToGrid w:val="0"/>
          <w:sz w:val="24"/>
          <w:szCs w:val="24"/>
        </w:rPr>
        <w:tab/>
      </w:r>
      <w:r w:rsidR="006478FC">
        <w:rPr>
          <w:rFonts w:ascii="Times New Roman" w:eastAsia="Times New Roman" w:hAnsi="Times New Roman" w:cs="Times New Roman"/>
          <w:b/>
          <w:bCs/>
          <w:snapToGrid w:val="0"/>
          <w:sz w:val="24"/>
          <w:szCs w:val="24"/>
        </w:rPr>
        <w:t xml:space="preserve">Reproductive Rights Violations and </w:t>
      </w:r>
      <w:r w:rsidR="00E6730C" w:rsidRPr="00335E3C">
        <w:rPr>
          <w:rFonts w:ascii="Times New Roman" w:eastAsia="Times New Roman" w:hAnsi="Times New Roman" w:cs="Times New Roman"/>
          <w:b/>
          <w:bCs/>
          <w:snapToGrid w:val="0"/>
          <w:sz w:val="24"/>
          <w:szCs w:val="24"/>
        </w:rPr>
        <w:t>Forced Sterilization for Women HIV</w:t>
      </w:r>
      <w:r w:rsidR="0081576D">
        <w:rPr>
          <w:rFonts w:ascii="Times New Roman" w:eastAsia="Times New Roman" w:hAnsi="Times New Roman" w:cs="Times New Roman"/>
          <w:b/>
          <w:bCs/>
          <w:snapToGrid w:val="0"/>
          <w:sz w:val="24"/>
          <w:szCs w:val="24"/>
        </w:rPr>
        <w:t xml:space="preserve"> positive</w:t>
      </w:r>
    </w:p>
    <w:p w14:paraId="0AF113F6" w14:textId="48DA79AA" w:rsidR="00491262" w:rsidRDefault="000E2AA6" w:rsidP="00414F9D">
      <w:pPr>
        <w:widowControl/>
        <w:spacing w:after="240" w:line="240" w:lineRule="auto"/>
        <w:ind w:firstLine="720"/>
        <w:jc w:val="both"/>
        <w:rPr>
          <w:rFonts w:ascii="Times New Roman" w:eastAsia="Times New Roman" w:hAnsi="Times New Roman" w:cs="Times New Roman"/>
          <w:snapToGrid w:val="0"/>
          <w:sz w:val="24"/>
          <w:szCs w:val="24"/>
        </w:rPr>
      </w:pPr>
      <w:r w:rsidDel="000207F3">
        <w:rPr>
          <w:rFonts w:ascii="Times New Roman" w:eastAsia="Times New Roman" w:hAnsi="Times New Roman" w:cs="Times New Roman"/>
          <w:snapToGrid w:val="0"/>
          <w:sz w:val="24"/>
          <w:szCs w:val="24"/>
        </w:rPr>
        <w:t>A woma</w:t>
      </w:r>
      <w:r w:rsidR="00AD24E9" w:rsidDel="000207F3">
        <w:rPr>
          <w:rFonts w:ascii="Times New Roman" w:eastAsia="Times New Roman" w:hAnsi="Times New Roman" w:cs="Times New Roman"/>
          <w:snapToGrid w:val="0"/>
          <w:sz w:val="24"/>
          <w:szCs w:val="24"/>
        </w:rPr>
        <w:t>n’s right</w:t>
      </w:r>
      <w:r w:rsidR="00491262" w:rsidDel="000207F3">
        <w:rPr>
          <w:rFonts w:ascii="Times New Roman" w:eastAsia="Times New Roman" w:hAnsi="Times New Roman" w:cs="Times New Roman"/>
          <w:snapToGrid w:val="0"/>
          <w:sz w:val="24"/>
          <w:szCs w:val="24"/>
        </w:rPr>
        <w:t xml:space="preserve"> to </w:t>
      </w:r>
      <w:r w:rsidR="00AD24E9" w:rsidDel="000207F3">
        <w:rPr>
          <w:rFonts w:ascii="Times New Roman" w:eastAsia="Times New Roman" w:hAnsi="Times New Roman" w:cs="Times New Roman"/>
          <w:snapToGrid w:val="0"/>
          <w:sz w:val="24"/>
          <w:szCs w:val="24"/>
        </w:rPr>
        <w:t>make</w:t>
      </w:r>
      <w:r w:rsidR="00491262" w:rsidDel="000207F3">
        <w:rPr>
          <w:rFonts w:ascii="Times New Roman" w:eastAsia="Times New Roman" w:hAnsi="Times New Roman" w:cs="Times New Roman"/>
          <w:snapToGrid w:val="0"/>
          <w:sz w:val="24"/>
          <w:szCs w:val="24"/>
        </w:rPr>
        <w:t xml:space="preserve"> informed decisions regarding </w:t>
      </w:r>
      <w:r w:rsidDel="000207F3">
        <w:rPr>
          <w:rFonts w:ascii="Times New Roman" w:eastAsia="Times New Roman" w:hAnsi="Times New Roman" w:cs="Times New Roman"/>
          <w:snapToGrid w:val="0"/>
          <w:sz w:val="24"/>
          <w:szCs w:val="24"/>
        </w:rPr>
        <w:t>her</w:t>
      </w:r>
      <w:r w:rsidR="00491262" w:rsidDel="000207F3">
        <w:rPr>
          <w:rFonts w:ascii="Times New Roman" w:eastAsia="Times New Roman" w:hAnsi="Times New Roman" w:cs="Times New Roman"/>
          <w:snapToGrid w:val="0"/>
          <w:sz w:val="24"/>
          <w:szCs w:val="24"/>
        </w:rPr>
        <w:t xml:space="preserve"> sexual and reproductive </w:t>
      </w:r>
      <w:r w:rsidDel="000207F3">
        <w:rPr>
          <w:rFonts w:ascii="Times New Roman" w:eastAsia="Times New Roman" w:hAnsi="Times New Roman" w:cs="Times New Roman"/>
          <w:snapToGrid w:val="0"/>
          <w:sz w:val="24"/>
          <w:szCs w:val="24"/>
        </w:rPr>
        <w:t>health—</w:t>
      </w:r>
      <w:r w:rsidR="00491262" w:rsidDel="000207F3">
        <w:rPr>
          <w:rFonts w:ascii="Times New Roman" w:eastAsia="Times New Roman" w:hAnsi="Times New Roman" w:cs="Times New Roman"/>
          <w:snapToGrid w:val="0"/>
          <w:sz w:val="24"/>
          <w:szCs w:val="24"/>
        </w:rPr>
        <w:t>free from any kind of coercion, discrimination</w:t>
      </w:r>
      <w:r w:rsidDel="000207F3">
        <w:rPr>
          <w:rFonts w:ascii="Times New Roman" w:eastAsia="Times New Roman" w:hAnsi="Times New Roman" w:cs="Times New Roman"/>
          <w:snapToGrid w:val="0"/>
          <w:sz w:val="24"/>
          <w:szCs w:val="24"/>
        </w:rPr>
        <w:t>,</w:t>
      </w:r>
      <w:r w:rsidR="00491262" w:rsidDel="000207F3">
        <w:rPr>
          <w:rFonts w:ascii="Times New Roman" w:eastAsia="Times New Roman" w:hAnsi="Times New Roman" w:cs="Times New Roman"/>
          <w:snapToGrid w:val="0"/>
          <w:sz w:val="24"/>
          <w:szCs w:val="24"/>
        </w:rPr>
        <w:t xml:space="preserve"> or violence</w:t>
      </w:r>
      <w:r w:rsidDel="000207F3">
        <w:rPr>
          <w:rFonts w:ascii="Times New Roman" w:eastAsia="Times New Roman" w:hAnsi="Times New Roman" w:cs="Times New Roman"/>
          <w:snapToGrid w:val="0"/>
          <w:sz w:val="24"/>
          <w:szCs w:val="24"/>
        </w:rPr>
        <w:t>—is paramount.</w:t>
      </w:r>
      <w:r w:rsidR="00491262" w:rsidDel="000207F3">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Specifically, denying women access to complete information regarding </w:t>
      </w:r>
      <w:r w:rsidR="00491262">
        <w:rPr>
          <w:rFonts w:ascii="Times New Roman" w:eastAsia="Times New Roman" w:hAnsi="Times New Roman" w:cs="Times New Roman"/>
          <w:snapToGrid w:val="0"/>
          <w:sz w:val="24"/>
          <w:szCs w:val="24"/>
        </w:rPr>
        <w:t>health risks during pregnancy and childbirth is a c</w:t>
      </w:r>
      <w:r w:rsidR="00AD24E9">
        <w:rPr>
          <w:rFonts w:ascii="Times New Roman" w:eastAsia="Times New Roman" w:hAnsi="Times New Roman" w:cs="Times New Roman"/>
          <w:snapToGrid w:val="0"/>
          <w:sz w:val="24"/>
          <w:szCs w:val="24"/>
        </w:rPr>
        <w:t xml:space="preserve">lear and flagrant violation </w:t>
      </w:r>
      <w:r>
        <w:rPr>
          <w:rFonts w:ascii="Times New Roman" w:eastAsia="Times New Roman" w:hAnsi="Times New Roman" w:cs="Times New Roman"/>
          <w:snapToGrid w:val="0"/>
          <w:sz w:val="24"/>
          <w:szCs w:val="24"/>
        </w:rPr>
        <w:t>of</w:t>
      </w:r>
      <w:r w:rsidR="00AD24E9">
        <w:rPr>
          <w:rFonts w:ascii="Times New Roman" w:eastAsia="Times New Roman" w:hAnsi="Times New Roman" w:cs="Times New Roman"/>
          <w:snapToGrid w:val="0"/>
          <w:sz w:val="24"/>
          <w:szCs w:val="24"/>
        </w:rPr>
        <w:t xml:space="preserve"> their</w:t>
      </w:r>
      <w:r w:rsidR="00491262">
        <w:rPr>
          <w:rFonts w:ascii="Times New Roman" w:eastAsia="Times New Roman" w:hAnsi="Times New Roman" w:cs="Times New Roman"/>
          <w:snapToGrid w:val="0"/>
          <w:sz w:val="24"/>
          <w:szCs w:val="24"/>
        </w:rPr>
        <w:t xml:space="preserve"> reproductive rights</w:t>
      </w:r>
      <w:r w:rsidR="00DE21F3">
        <w:rPr>
          <w:rFonts w:ascii="Times New Roman" w:eastAsia="Times New Roman" w:hAnsi="Times New Roman" w:cs="Times New Roman"/>
          <w:snapToGrid w:val="0"/>
          <w:sz w:val="24"/>
          <w:szCs w:val="24"/>
        </w:rPr>
        <w:t xml:space="preserve">, </w:t>
      </w:r>
      <w:r w:rsidR="00620788">
        <w:rPr>
          <w:rFonts w:ascii="Times New Roman" w:eastAsia="Times New Roman" w:hAnsi="Times New Roman" w:cs="Times New Roman"/>
          <w:snapToGrid w:val="0"/>
          <w:sz w:val="24"/>
          <w:szCs w:val="24"/>
        </w:rPr>
        <w:t>which</w:t>
      </w:r>
      <w:r w:rsidR="00491262">
        <w:rPr>
          <w:rFonts w:ascii="Times New Roman" w:eastAsia="Times New Roman" w:hAnsi="Times New Roman" w:cs="Times New Roman"/>
          <w:snapToGrid w:val="0"/>
          <w:sz w:val="24"/>
          <w:szCs w:val="24"/>
        </w:rPr>
        <w:t xml:space="preserve"> is only aggravated </w:t>
      </w:r>
      <w:r>
        <w:rPr>
          <w:rFonts w:ascii="Times New Roman" w:eastAsia="Times New Roman" w:hAnsi="Times New Roman" w:cs="Times New Roman"/>
          <w:snapToGrid w:val="0"/>
          <w:sz w:val="24"/>
          <w:szCs w:val="24"/>
        </w:rPr>
        <w:t>when</w:t>
      </w:r>
      <w:r w:rsidR="0049126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these</w:t>
      </w:r>
      <w:r w:rsidR="00491262">
        <w:rPr>
          <w:rFonts w:ascii="Times New Roman" w:eastAsia="Times New Roman" w:hAnsi="Times New Roman" w:cs="Times New Roman"/>
          <w:snapToGrid w:val="0"/>
          <w:sz w:val="24"/>
          <w:szCs w:val="24"/>
        </w:rPr>
        <w:t xml:space="preserve"> violations are the result of discrimination against women living with HIV</w:t>
      </w:r>
      <w:r>
        <w:rPr>
          <w:rFonts w:ascii="Times New Roman" w:eastAsia="Times New Roman" w:hAnsi="Times New Roman" w:cs="Times New Roman"/>
          <w:snapToGrid w:val="0"/>
          <w:sz w:val="24"/>
          <w:szCs w:val="24"/>
        </w:rPr>
        <w:t xml:space="preserve">.  In Honduras, women living with HIV </w:t>
      </w:r>
      <w:r w:rsidR="000207F3">
        <w:rPr>
          <w:rFonts w:ascii="Times New Roman" w:eastAsia="Times New Roman" w:hAnsi="Times New Roman" w:cs="Times New Roman"/>
          <w:snapToGrid w:val="0"/>
          <w:sz w:val="24"/>
          <w:szCs w:val="24"/>
        </w:rPr>
        <w:t>do not have adequate access to reproductive health information</w:t>
      </w:r>
      <w:r>
        <w:rPr>
          <w:rFonts w:ascii="Times New Roman" w:eastAsia="Times New Roman" w:hAnsi="Times New Roman" w:cs="Times New Roman"/>
          <w:snapToGrid w:val="0"/>
          <w:sz w:val="24"/>
          <w:szCs w:val="24"/>
        </w:rPr>
        <w:t>.</w:t>
      </w:r>
      <w:r w:rsidR="0049126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 As a result, these w</w:t>
      </w:r>
      <w:r w:rsidR="00491262">
        <w:rPr>
          <w:rFonts w:ascii="Times New Roman" w:eastAsia="Times New Roman" w:hAnsi="Times New Roman" w:cs="Times New Roman"/>
          <w:snapToGrid w:val="0"/>
          <w:sz w:val="24"/>
          <w:szCs w:val="24"/>
        </w:rPr>
        <w:t xml:space="preserve">omen </w:t>
      </w:r>
      <w:r>
        <w:rPr>
          <w:rFonts w:ascii="Times New Roman" w:eastAsia="Times New Roman" w:hAnsi="Times New Roman" w:cs="Times New Roman"/>
          <w:snapToGrid w:val="0"/>
          <w:sz w:val="24"/>
          <w:szCs w:val="24"/>
        </w:rPr>
        <w:t>have become the subject of</w:t>
      </w:r>
      <w:r w:rsidR="00491262">
        <w:rPr>
          <w:rFonts w:ascii="Times New Roman" w:eastAsia="Times New Roman" w:hAnsi="Times New Roman" w:cs="Times New Roman"/>
          <w:snapToGrid w:val="0"/>
          <w:sz w:val="24"/>
          <w:szCs w:val="24"/>
        </w:rPr>
        <w:t xml:space="preserve"> forced sterilization</w:t>
      </w:r>
      <w:r w:rsidR="00EF2355">
        <w:rPr>
          <w:rFonts w:ascii="Times New Roman" w:eastAsia="Times New Roman" w:hAnsi="Times New Roman" w:cs="Times New Roman"/>
          <w:snapToGrid w:val="0"/>
          <w:sz w:val="24"/>
          <w:szCs w:val="24"/>
        </w:rPr>
        <w:t xml:space="preserve">. </w:t>
      </w:r>
      <w:r w:rsidR="00E54376" w:rsidRPr="00E54376">
        <w:rPr>
          <w:rFonts w:ascii="Times New Roman" w:eastAsia="Times New Roman" w:hAnsi="Times New Roman" w:cs="Times New Roman"/>
          <w:snapToGrid w:val="0"/>
          <w:sz w:val="24"/>
          <w:szCs w:val="24"/>
        </w:rPr>
        <w:t>Rather than inform these women about contraception in order to preserve their health, they are instead pressured to use contraceptives or told that sterilization is the only option</w:t>
      </w:r>
      <w:r>
        <w:rPr>
          <w:rFonts w:ascii="Times New Roman" w:eastAsia="Times New Roman" w:hAnsi="Times New Roman" w:cs="Times New Roman"/>
          <w:snapToGrid w:val="0"/>
          <w:sz w:val="24"/>
          <w:szCs w:val="24"/>
        </w:rPr>
        <w:t>.</w:t>
      </w:r>
      <w:r w:rsidR="00FF54A6">
        <w:rPr>
          <w:rStyle w:val="EndnoteReference"/>
          <w:rFonts w:ascii="Times New Roman" w:eastAsia="Times New Roman" w:hAnsi="Times New Roman" w:cs="Times New Roman"/>
          <w:snapToGrid w:val="0"/>
          <w:sz w:val="24"/>
          <w:szCs w:val="24"/>
        </w:rPr>
        <w:endnoteReference w:id="79"/>
      </w:r>
      <w:r w:rsidR="00491262">
        <w:rPr>
          <w:rFonts w:ascii="Times New Roman" w:eastAsia="Times New Roman" w:hAnsi="Times New Roman" w:cs="Times New Roman"/>
          <w:snapToGrid w:val="0"/>
          <w:sz w:val="24"/>
          <w:szCs w:val="24"/>
        </w:rPr>
        <w:t xml:space="preserve">  </w:t>
      </w:r>
    </w:p>
    <w:p w14:paraId="22A8FC92" w14:textId="01A26AE9" w:rsidR="0029656B" w:rsidRPr="00335E3C" w:rsidRDefault="0029656B" w:rsidP="001D18AA">
      <w:pPr>
        <w:widowControl/>
        <w:spacing w:after="240" w:line="240" w:lineRule="auto"/>
        <w:ind w:left="1440" w:hanging="720"/>
        <w:jc w:val="both"/>
        <w:rPr>
          <w:rFonts w:ascii="Times New Roman" w:eastAsia="Times New Roman" w:hAnsi="Times New Roman" w:cs="Times New Roman"/>
          <w:snapToGrid w:val="0"/>
          <w:sz w:val="24"/>
          <w:szCs w:val="24"/>
        </w:rPr>
      </w:pPr>
      <w:r w:rsidRPr="00335E3C">
        <w:rPr>
          <w:rFonts w:ascii="Times New Roman" w:eastAsia="Times New Roman" w:hAnsi="Times New Roman" w:cs="Times New Roman"/>
          <w:snapToGrid w:val="0"/>
          <w:sz w:val="24"/>
          <w:szCs w:val="24"/>
        </w:rPr>
        <w:t>1.</w:t>
      </w:r>
      <w:r w:rsidRPr="00335E3C">
        <w:rPr>
          <w:rFonts w:ascii="Times New Roman" w:eastAsia="Times New Roman" w:hAnsi="Times New Roman" w:cs="Times New Roman"/>
          <w:snapToGrid w:val="0"/>
          <w:sz w:val="24"/>
          <w:szCs w:val="24"/>
        </w:rPr>
        <w:tab/>
      </w:r>
      <w:r w:rsidR="005843D8" w:rsidRPr="005843D8">
        <w:rPr>
          <w:rFonts w:ascii="Times New Roman" w:eastAsia="Times New Roman" w:hAnsi="Times New Roman" w:cs="Times New Roman"/>
          <w:snapToGrid w:val="0"/>
          <w:sz w:val="24"/>
          <w:szCs w:val="24"/>
          <w:u w:val="single"/>
        </w:rPr>
        <w:t>Women HIV</w:t>
      </w:r>
      <w:r w:rsidR="00E54376">
        <w:rPr>
          <w:rFonts w:ascii="Times New Roman" w:eastAsia="Times New Roman" w:hAnsi="Times New Roman" w:cs="Times New Roman"/>
          <w:snapToGrid w:val="0"/>
          <w:sz w:val="24"/>
          <w:szCs w:val="24"/>
          <w:u w:val="single"/>
        </w:rPr>
        <w:t xml:space="preserve"> positive</w:t>
      </w:r>
      <w:r w:rsidR="005843D8" w:rsidRPr="005843D8">
        <w:rPr>
          <w:rFonts w:ascii="Times New Roman" w:eastAsia="Times New Roman" w:hAnsi="Times New Roman" w:cs="Times New Roman"/>
          <w:snapToGrid w:val="0"/>
          <w:sz w:val="24"/>
          <w:szCs w:val="24"/>
          <w:u w:val="single"/>
        </w:rPr>
        <w:t xml:space="preserve"> are pressured by healthcare providers to use contraceptives</w:t>
      </w:r>
      <w:r w:rsidR="00335E3C" w:rsidRPr="005843D8">
        <w:rPr>
          <w:rFonts w:ascii="Times New Roman" w:eastAsia="Times New Roman" w:hAnsi="Times New Roman" w:cs="Times New Roman"/>
          <w:snapToGrid w:val="0"/>
          <w:sz w:val="24"/>
          <w:szCs w:val="24"/>
          <w:u w:val="single"/>
        </w:rPr>
        <w:t>.</w:t>
      </w:r>
      <w:r w:rsidR="00335E3C" w:rsidRPr="005843D8">
        <w:rPr>
          <w:rFonts w:ascii="Times New Roman" w:eastAsia="Times New Roman" w:hAnsi="Times New Roman" w:cs="Times New Roman"/>
          <w:snapToGrid w:val="0"/>
          <w:sz w:val="24"/>
          <w:szCs w:val="24"/>
        </w:rPr>
        <w:t xml:space="preserve"> </w:t>
      </w:r>
    </w:p>
    <w:p w14:paraId="10123AC4" w14:textId="5B958261" w:rsidR="00491262" w:rsidRDefault="000207F3">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w:t>
      </w:r>
      <w:r w:rsidR="004F13AC">
        <w:rPr>
          <w:rFonts w:ascii="Times New Roman" w:eastAsia="Times New Roman" w:hAnsi="Times New Roman" w:cs="Times New Roman"/>
          <w:snapToGrid w:val="0"/>
          <w:sz w:val="24"/>
          <w:szCs w:val="24"/>
        </w:rPr>
        <w:t xml:space="preserve">omen living with HIV in Honduras </w:t>
      </w:r>
      <w:r>
        <w:rPr>
          <w:rFonts w:ascii="Times New Roman" w:eastAsia="Times New Roman" w:hAnsi="Times New Roman" w:cs="Times New Roman"/>
          <w:snapToGrid w:val="0"/>
          <w:sz w:val="24"/>
          <w:szCs w:val="24"/>
        </w:rPr>
        <w:t>are reportedly</w:t>
      </w:r>
      <w:r w:rsidR="001B2B68">
        <w:rPr>
          <w:rFonts w:ascii="Times New Roman" w:eastAsia="Times New Roman" w:hAnsi="Times New Roman" w:cs="Times New Roman"/>
          <w:snapToGrid w:val="0"/>
          <w:sz w:val="24"/>
          <w:szCs w:val="24"/>
        </w:rPr>
        <w:t xml:space="preserve"> </w:t>
      </w:r>
      <w:r w:rsidR="00491262">
        <w:rPr>
          <w:rFonts w:ascii="Times New Roman" w:eastAsia="Times New Roman" w:hAnsi="Times New Roman" w:cs="Times New Roman"/>
          <w:snapToGrid w:val="0"/>
          <w:sz w:val="24"/>
          <w:szCs w:val="24"/>
        </w:rPr>
        <w:t xml:space="preserve">pressured </w:t>
      </w:r>
      <w:r w:rsidR="001B2B68">
        <w:rPr>
          <w:rFonts w:ascii="Times New Roman" w:eastAsia="Times New Roman" w:hAnsi="Times New Roman" w:cs="Times New Roman"/>
          <w:snapToGrid w:val="0"/>
          <w:sz w:val="24"/>
          <w:szCs w:val="24"/>
        </w:rPr>
        <w:t xml:space="preserve">or forced </w:t>
      </w:r>
      <w:r w:rsidR="00491262">
        <w:rPr>
          <w:rFonts w:ascii="Times New Roman" w:eastAsia="Times New Roman" w:hAnsi="Times New Roman" w:cs="Times New Roman"/>
          <w:snapToGrid w:val="0"/>
          <w:sz w:val="24"/>
          <w:szCs w:val="24"/>
        </w:rPr>
        <w:t xml:space="preserve">to use contraceptives.  Despite the fact that science and medicine have </w:t>
      </w:r>
      <w:r>
        <w:rPr>
          <w:rFonts w:ascii="Times New Roman" w:eastAsia="Times New Roman" w:hAnsi="Times New Roman" w:cs="Times New Roman"/>
          <w:snapToGrid w:val="0"/>
          <w:sz w:val="24"/>
          <w:szCs w:val="24"/>
        </w:rPr>
        <w:t>progressed to prevent</w:t>
      </w:r>
      <w:r w:rsidR="00491262">
        <w:rPr>
          <w:rFonts w:ascii="Times New Roman" w:eastAsia="Times New Roman" w:hAnsi="Times New Roman" w:cs="Times New Roman"/>
          <w:snapToGrid w:val="0"/>
          <w:sz w:val="24"/>
          <w:szCs w:val="24"/>
        </w:rPr>
        <w:t xml:space="preserve"> mother-to-child transmission of HIV,</w:t>
      </w:r>
      <w:r w:rsidR="00491262">
        <w:rPr>
          <w:rStyle w:val="EndnoteReference"/>
          <w:rFonts w:ascii="Times New Roman" w:eastAsia="Times New Roman" w:hAnsi="Times New Roman" w:cs="Times New Roman"/>
          <w:snapToGrid w:val="0"/>
          <w:sz w:val="24"/>
          <w:szCs w:val="24"/>
        </w:rPr>
        <w:endnoteReference w:id="80"/>
      </w:r>
      <w:r w:rsidR="00491262">
        <w:rPr>
          <w:rFonts w:ascii="Times New Roman" w:eastAsia="Times New Roman" w:hAnsi="Times New Roman" w:cs="Times New Roman"/>
          <w:snapToGrid w:val="0"/>
          <w:sz w:val="24"/>
          <w:szCs w:val="24"/>
        </w:rPr>
        <w:t xml:space="preserve"> healthcare providers in Honduras continue</w:t>
      </w:r>
      <w:r w:rsidR="00A523EF">
        <w:rPr>
          <w:rFonts w:ascii="Times New Roman" w:eastAsia="Times New Roman" w:hAnsi="Times New Roman" w:cs="Times New Roman"/>
          <w:snapToGrid w:val="0"/>
          <w:sz w:val="24"/>
          <w:szCs w:val="24"/>
        </w:rPr>
        <w:t xml:space="preserve"> to</w:t>
      </w:r>
      <w:r w:rsidR="00491262">
        <w:rPr>
          <w:rFonts w:ascii="Times New Roman" w:eastAsia="Times New Roman" w:hAnsi="Times New Roman" w:cs="Times New Roman"/>
          <w:snapToGrid w:val="0"/>
          <w:sz w:val="24"/>
          <w:szCs w:val="24"/>
        </w:rPr>
        <w:t xml:space="preserve"> misinform</w:t>
      </w:r>
      <w:r w:rsidR="00A523EF">
        <w:rPr>
          <w:rFonts w:ascii="Times New Roman" w:eastAsia="Times New Roman" w:hAnsi="Times New Roman" w:cs="Times New Roman"/>
          <w:snapToGrid w:val="0"/>
          <w:sz w:val="24"/>
          <w:szCs w:val="24"/>
        </w:rPr>
        <w:t xml:space="preserve"> these </w:t>
      </w:r>
      <w:r w:rsidR="00491262">
        <w:rPr>
          <w:rFonts w:ascii="Times New Roman" w:eastAsia="Times New Roman" w:hAnsi="Times New Roman" w:cs="Times New Roman"/>
          <w:snapToGrid w:val="0"/>
          <w:sz w:val="24"/>
          <w:szCs w:val="24"/>
        </w:rPr>
        <w:t xml:space="preserve">women about the </w:t>
      </w:r>
      <w:r w:rsidR="00A523EF">
        <w:rPr>
          <w:rFonts w:ascii="Times New Roman" w:eastAsia="Times New Roman" w:hAnsi="Times New Roman" w:cs="Times New Roman"/>
          <w:snapToGrid w:val="0"/>
          <w:sz w:val="24"/>
          <w:szCs w:val="24"/>
        </w:rPr>
        <w:t>probability</w:t>
      </w:r>
      <w:r w:rsidR="00491262">
        <w:rPr>
          <w:rFonts w:ascii="Times New Roman" w:eastAsia="Times New Roman" w:hAnsi="Times New Roman" w:cs="Times New Roman"/>
          <w:snapToGrid w:val="0"/>
          <w:sz w:val="24"/>
          <w:szCs w:val="24"/>
        </w:rPr>
        <w:t xml:space="preserve"> of </w:t>
      </w:r>
      <w:r w:rsidR="001B2B68">
        <w:rPr>
          <w:rFonts w:ascii="Times New Roman" w:eastAsia="Times New Roman" w:hAnsi="Times New Roman" w:cs="Times New Roman"/>
          <w:snapToGrid w:val="0"/>
          <w:sz w:val="24"/>
          <w:szCs w:val="24"/>
        </w:rPr>
        <w:t>such transfer</w:t>
      </w:r>
      <w:r w:rsidR="00491262">
        <w:rPr>
          <w:rFonts w:ascii="Times New Roman" w:eastAsia="Times New Roman" w:hAnsi="Times New Roman" w:cs="Times New Roman"/>
          <w:snapToGrid w:val="0"/>
          <w:sz w:val="24"/>
          <w:szCs w:val="24"/>
        </w:rPr>
        <w:t xml:space="preserve">.  According to a </w:t>
      </w:r>
      <w:r>
        <w:rPr>
          <w:rFonts w:ascii="Times New Roman" w:eastAsia="Times New Roman" w:hAnsi="Times New Roman" w:cs="Times New Roman"/>
          <w:snapToGrid w:val="0"/>
          <w:sz w:val="24"/>
          <w:szCs w:val="24"/>
        </w:rPr>
        <w:t xml:space="preserve">recent </w:t>
      </w:r>
      <w:r w:rsidR="00491262">
        <w:rPr>
          <w:rFonts w:ascii="Times New Roman" w:eastAsia="Times New Roman" w:hAnsi="Times New Roman" w:cs="Times New Roman"/>
          <w:snapToGrid w:val="0"/>
          <w:sz w:val="24"/>
          <w:szCs w:val="24"/>
        </w:rPr>
        <w:t>study</w:t>
      </w:r>
      <w:r>
        <w:rPr>
          <w:rFonts w:ascii="Times New Roman" w:eastAsia="Times New Roman" w:hAnsi="Times New Roman" w:cs="Times New Roman"/>
          <w:snapToGrid w:val="0"/>
          <w:sz w:val="24"/>
          <w:szCs w:val="24"/>
        </w:rPr>
        <w:t>,</w:t>
      </w:r>
      <w:r w:rsidRPr="000207F3">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11% of the women </w:t>
      </w:r>
      <w:r>
        <w:rPr>
          <w:rFonts w:ascii="Times New Roman" w:eastAsia="Times New Roman" w:hAnsi="Times New Roman" w:cs="Times New Roman"/>
          <w:snapToGrid w:val="0"/>
          <w:sz w:val="24"/>
          <w:szCs w:val="24"/>
        </w:rPr>
        <w:lastRenderedPageBreak/>
        <w:t xml:space="preserve">living with HIV who participated in the study indicated that they had been pressured by healthcare providers to use contraceptives </w:t>
      </w:r>
      <w:r w:rsidR="00620788">
        <w:rPr>
          <w:rFonts w:ascii="Times New Roman" w:eastAsia="Times New Roman" w:hAnsi="Times New Roman" w:cs="Times New Roman"/>
          <w:snapToGrid w:val="0"/>
          <w:sz w:val="24"/>
          <w:szCs w:val="24"/>
        </w:rPr>
        <w:t xml:space="preserve">due to being </w:t>
      </w:r>
      <w:r>
        <w:rPr>
          <w:rFonts w:ascii="Times New Roman" w:eastAsia="Times New Roman" w:hAnsi="Times New Roman" w:cs="Times New Roman"/>
          <w:snapToGrid w:val="0"/>
          <w:sz w:val="24"/>
          <w:szCs w:val="24"/>
        </w:rPr>
        <w:t>HIV</w:t>
      </w:r>
      <w:r w:rsidR="00620788">
        <w:rPr>
          <w:rFonts w:ascii="Times New Roman" w:eastAsia="Times New Roman" w:hAnsi="Times New Roman" w:cs="Times New Roman"/>
          <w:snapToGrid w:val="0"/>
          <w:sz w:val="24"/>
          <w:szCs w:val="24"/>
        </w:rPr>
        <w:t>-positive</w:t>
      </w:r>
      <w:r>
        <w:rPr>
          <w:rFonts w:ascii="Times New Roman" w:eastAsia="Times New Roman" w:hAnsi="Times New Roman" w:cs="Times New Roman"/>
          <w:snapToGrid w:val="0"/>
          <w:sz w:val="24"/>
          <w:szCs w:val="24"/>
        </w:rPr>
        <w:t>.</w:t>
      </w:r>
      <w:r w:rsidR="00491262">
        <w:rPr>
          <w:rStyle w:val="EndnoteReference"/>
          <w:rFonts w:ascii="Times New Roman" w:eastAsia="Times New Roman" w:hAnsi="Times New Roman" w:cs="Times New Roman"/>
          <w:snapToGrid w:val="0"/>
          <w:sz w:val="24"/>
          <w:szCs w:val="24"/>
        </w:rPr>
        <w:endnoteReference w:id="81"/>
      </w:r>
    </w:p>
    <w:p w14:paraId="26653D1B" w14:textId="444FBF1F" w:rsidR="00491262" w:rsidRDefault="000207F3" w:rsidP="00AC6DEA">
      <w:pPr>
        <w:widowControl/>
        <w:spacing w:after="240" w:line="240" w:lineRule="auto"/>
        <w:ind w:firstLine="72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w:t>
      </w:r>
      <w:r w:rsidR="00491262">
        <w:rPr>
          <w:rFonts w:ascii="Times New Roman" w:eastAsia="Times New Roman" w:hAnsi="Times New Roman" w:cs="Times New Roman"/>
          <w:snapToGrid w:val="0"/>
          <w:sz w:val="24"/>
          <w:szCs w:val="24"/>
        </w:rPr>
        <w:t>he</w:t>
      </w:r>
      <w:r>
        <w:rPr>
          <w:rFonts w:ascii="Times New Roman" w:eastAsia="Times New Roman" w:hAnsi="Times New Roman" w:cs="Times New Roman"/>
          <w:snapToGrid w:val="0"/>
          <w:sz w:val="24"/>
          <w:szCs w:val="24"/>
        </w:rPr>
        <w:t>re is a</w:t>
      </w:r>
      <w:r w:rsidR="00491262">
        <w:rPr>
          <w:rFonts w:ascii="Times New Roman" w:eastAsia="Times New Roman" w:hAnsi="Times New Roman" w:cs="Times New Roman"/>
          <w:snapToGrid w:val="0"/>
          <w:sz w:val="24"/>
          <w:szCs w:val="24"/>
        </w:rPr>
        <w:t xml:space="preserve"> thin line between </w:t>
      </w:r>
      <w:r w:rsidR="001B2B68">
        <w:rPr>
          <w:rFonts w:ascii="Times New Roman" w:eastAsia="Times New Roman" w:hAnsi="Times New Roman" w:cs="Times New Roman"/>
          <w:snapToGrid w:val="0"/>
          <w:sz w:val="24"/>
          <w:szCs w:val="24"/>
        </w:rPr>
        <w:t>pressuring women</w:t>
      </w:r>
      <w:r w:rsidR="00491262">
        <w:rPr>
          <w:rFonts w:ascii="Times New Roman" w:eastAsia="Times New Roman" w:hAnsi="Times New Roman" w:cs="Times New Roman"/>
          <w:snapToGrid w:val="0"/>
          <w:sz w:val="24"/>
          <w:szCs w:val="24"/>
        </w:rPr>
        <w:t xml:space="preserve"> to use contraceptives, on the one hand, and </w:t>
      </w:r>
      <w:r w:rsidR="001B2B68">
        <w:rPr>
          <w:rFonts w:ascii="Times New Roman" w:eastAsia="Times New Roman" w:hAnsi="Times New Roman" w:cs="Times New Roman"/>
          <w:snapToGrid w:val="0"/>
          <w:sz w:val="24"/>
          <w:szCs w:val="24"/>
        </w:rPr>
        <w:t xml:space="preserve">campaigns for the </w:t>
      </w:r>
      <w:r w:rsidR="00491262">
        <w:rPr>
          <w:rFonts w:ascii="Times New Roman" w:eastAsia="Times New Roman" w:hAnsi="Times New Roman" w:cs="Times New Roman"/>
          <w:snapToGrid w:val="0"/>
          <w:sz w:val="24"/>
          <w:szCs w:val="24"/>
        </w:rPr>
        <w:t xml:space="preserve">prevention </w:t>
      </w:r>
      <w:r w:rsidR="00A523EF">
        <w:rPr>
          <w:rFonts w:ascii="Times New Roman" w:eastAsia="Times New Roman" w:hAnsi="Times New Roman" w:cs="Times New Roman"/>
          <w:snapToGrid w:val="0"/>
          <w:sz w:val="24"/>
          <w:szCs w:val="24"/>
        </w:rPr>
        <w:t xml:space="preserve">of </w:t>
      </w:r>
      <w:r w:rsidR="00491262">
        <w:rPr>
          <w:rFonts w:ascii="Times New Roman" w:eastAsia="Times New Roman" w:hAnsi="Times New Roman" w:cs="Times New Roman"/>
          <w:snapToGrid w:val="0"/>
          <w:sz w:val="24"/>
          <w:szCs w:val="24"/>
        </w:rPr>
        <w:t>HIV transmission and unplanned pregnancy, on the other</w:t>
      </w:r>
      <w:r>
        <w:rPr>
          <w:rFonts w:ascii="Times New Roman" w:eastAsia="Times New Roman" w:hAnsi="Times New Roman" w:cs="Times New Roman"/>
          <w:snapToGrid w:val="0"/>
          <w:sz w:val="24"/>
          <w:szCs w:val="24"/>
        </w:rPr>
        <w:t xml:space="preserve">.  However, in Honduras, healthcare providers </w:t>
      </w:r>
      <w:r w:rsidR="00491262">
        <w:rPr>
          <w:rFonts w:ascii="Times New Roman" w:eastAsia="Times New Roman" w:hAnsi="Times New Roman" w:cs="Times New Roman"/>
          <w:snapToGrid w:val="0"/>
          <w:sz w:val="24"/>
          <w:szCs w:val="24"/>
        </w:rPr>
        <w:t xml:space="preserve">specifically and explicitly </w:t>
      </w:r>
      <w:r>
        <w:rPr>
          <w:rFonts w:ascii="Times New Roman" w:eastAsia="Times New Roman" w:hAnsi="Times New Roman" w:cs="Times New Roman"/>
          <w:snapToGrid w:val="0"/>
          <w:sz w:val="24"/>
          <w:szCs w:val="24"/>
        </w:rPr>
        <w:t xml:space="preserve">pressure </w:t>
      </w:r>
      <w:r w:rsidR="00491262">
        <w:rPr>
          <w:rFonts w:ascii="Times New Roman" w:eastAsia="Times New Roman" w:hAnsi="Times New Roman" w:cs="Times New Roman"/>
          <w:snapToGrid w:val="0"/>
          <w:sz w:val="24"/>
          <w:szCs w:val="24"/>
        </w:rPr>
        <w:t>women who are HIV</w:t>
      </w:r>
      <w:r w:rsidR="00AC6DEA">
        <w:rPr>
          <w:rFonts w:ascii="Times New Roman" w:eastAsia="Times New Roman" w:hAnsi="Times New Roman" w:cs="Times New Roman"/>
          <w:snapToGrid w:val="0"/>
          <w:sz w:val="24"/>
          <w:szCs w:val="24"/>
        </w:rPr>
        <w:t>-positive</w:t>
      </w:r>
      <w:r w:rsidR="0049126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to use contraception </w:t>
      </w:r>
      <w:r w:rsidR="00A523EF">
        <w:rPr>
          <w:rFonts w:ascii="Times New Roman" w:eastAsia="Times New Roman" w:hAnsi="Times New Roman" w:cs="Times New Roman"/>
          <w:snapToGrid w:val="0"/>
          <w:sz w:val="24"/>
          <w:szCs w:val="24"/>
        </w:rPr>
        <w:t>when they</w:t>
      </w:r>
      <w:r w:rsidR="00491262">
        <w:rPr>
          <w:rFonts w:ascii="Times New Roman" w:eastAsia="Times New Roman" w:hAnsi="Times New Roman" w:cs="Times New Roman"/>
          <w:snapToGrid w:val="0"/>
          <w:sz w:val="24"/>
          <w:szCs w:val="24"/>
        </w:rPr>
        <w:t xml:space="preserve"> seek medical attention</w:t>
      </w:r>
      <w:r w:rsidR="00AC6DEA">
        <w:rPr>
          <w:rFonts w:ascii="Times New Roman" w:eastAsia="Times New Roman" w:hAnsi="Times New Roman" w:cs="Times New Roman"/>
          <w:snapToGrid w:val="0"/>
          <w:sz w:val="24"/>
          <w:szCs w:val="24"/>
        </w:rPr>
        <w:t>.</w:t>
      </w:r>
      <w:r w:rsidR="00FF54A6">
        <w:rPr>
          <w:rStyle w:val="EndnoteReference"/>
          <w:rFonts w:ascii="Times New Roman" w:eastAsia="Times New Roman" w:hAnsi="Times New Roman" w:cs="Times New Roman"/>
          <w:snapToGrid w:val="0"/>
          <w:sz w:val="24"/>
          <w:szCs w:val="24"/>
        </w:rPr>
        <w:endnoteReference w:id="82"/>
      </w:r>
      <w:r w:rsidR="00491262">
        <w:rPr>
          <w:rFonts w:ascii="Times New Roman" w:eastAsia="Times New Roman" w:hAnsi="Times New Roman" w:cs="Times New Roman"/>
          <w:snapToGrid w:val="0"/>
          <w:sz w:val="24"/>
          <w:szCs w:val="24"/>
        </w:rPr>
        <w:t xml:space="preserve">  Apart from the clear discriminatory practice against women living with HIV in Honduras, the pressure to use contraceptive methods undermines </w:t>
      </w:r>
      <w:r w:rsidR="00A523EF">
        <w:rPr>
          <w:rFonts w:ascii="Times New Roman" w:eastAsia="Times New Roman" w:hAnsi="Times New Roman" w:cs="Times New Roman"/>
          <w:snapToGrid w:val="0"/>
          <w:sz w:val="24"/>
          <w:szCs w:val="24"/>
        </w:rPr>
        <w:t>these</w:t>
      </w:r>
      <w:r w:rsidR="00491262">
        <w:rPr>
          <w:rFonts w:ascii="Times New Roman" w:eastAsia="Times New Roman" w:hAnsi="Times New Roman" w:cs="Times New Roman"/>
          <w:snapToGrid w:val="0"/>
          <w:sz w:val="24"/>
          <w:szCs w:val="24"/>
        </w:rPr>
        <w:t xml:space="preserve"> women’s right to make their own decisions regarding </w:t>
      </w:r>
      <w:r w:rsidR="00A523EF">
        <w:rPr>
          <w:rFonts w:ascii="Times New Roman" w:eastAsia="Times New Roman" w:hAnsi="Times New Roman" w:cs="Times New Roman"/>
          <w:snapToGrid w:val="0"/>
          <w:sz w:val="24"/>
          <w:szCs w:val="24"/>
        </w:rPr>
        <w:t>their reproductive and overall health</w:t>
      </w:r>
      <w:r w:rsidR="00491262">
        <w:rPr>
          <w:rFonts w:ascii="Times New Roman" w:eastAsia="Times New Roman" w:hAnsi="Times New Roman" w:cs="Times New Roman"/>
          <w:snapToGrid w:val="0"/>
          <w:sz w:val="24"/>
          <w:szCs w:val="24"/>
        </w:rPr>
        <w:t>.</w:t>
      </w:r>
    </w:p>
    <w:p w14:paraId="0380A908" w14:textId="698F214F" w:rsidR="0029656B" w:rsidRPr="005843D8" w:rsidRDefault="0029656B" w:rsidP="00FF54A6">
      <w:pPr>
        <w:keepNext/>
        <w:widowControl/>
        <w:spacing w:after="240" w:line="240" w:lineRule="auto"/>
        <w:ind w:left="1440" w:hanging="720"/>
        <w:jc w:val="both"/>
        <w:rPr>
          <w:rFonts w:ascii="Times New Roman" w:eastAsia="Times New Roman" w:hAnsi="Times New Roman" w:cs="Times New Roman"/>
          <w:snapToGrid w:val="0"/>
          <w:sz w:val="24"/>
          <w:szCs w:val="24"/>
        </w:rPr>
      </w:pPr>
      <w:r w:rsidRPr="00335E3C">
        <w:rPr>
          <w:rFonts w:ascii="Times New Roman" w:eastAsia="Times New Roman" w:hAnsi="Times New Roman" w:cs="Times New Roman"/>
          <w:snapToGrid w:val="0"/>
          <w:sz w:val="24"/>
          <w:szCs w:val="24"/>
        </w:rPr>
        <w:t>2.</w:t>
      </w:r>
      <w:r w:rsidRPr="00335E3C">
        <w:rPr>
          <w:rFonts w:ascii="Times New Roman" w:eastAsia="Times New Roman" w:hAnsi="Times New Roman" w:cs="Times New Roman"/>
          <w:snapToGrid w:val="0"/>
          <w:sz w:val="24"/>
          <w:szCs w:val="24"/>
        </w:rPr>
        <w:tab/>
      </w:r>
      <w:r w:rsidR="00017EB7" w:rsidRPr="005843D8">
        <w:rPr>
          <w:rFonts w:ascii="Times New Roman" w:eastAsia="Times New Roman" w:hAnsi="Times New Roman" w:cs="Times New Roman"/>
          <w:snapToGrid w:val="0"/>
          <w:sz w:val="24"/>
          <w:szCs w:val="24"/>
          <w:u w:val="single"/>
        </w:rPr>
        <w:t>Women living with HIV experience p</w:t>
      </w:r>
      <w:r w:rsidR="00335E3C" w:rsidRPr="005843D8">
        <w:rPr>
          <w:rFonts w:ascii="Times New Roman" w:eastAsia="Times New Roman" w:hAnsi="Times New Roman" w:cs="Times New Roman"/>
          <w:snapToGrid w:val="0"/>
          <w:sz w:val="24"/>
          <w:szCs w:val="24"/>
          <w:u w:val="single"/>
        </w:rPr>
        <w:t>ressure to</w:t>
      </w:r>
      <w:r w:rsidR="005843D8">
        <w:rPr>
          <w:rFonts w:ascii="Times New Roman" w:eastAsia="Times New Roman" w:hAnsi="Times New Roman" w:cs="Times New Roman"/>
          <w:snapToGrid w:val="0"/>
          <w:sz w:val="24"/>
          <w:szCs w:val="24"/>
          <w:u w:val="single"/>
        </w:rPr>
        <w:t xml:space="preserve"> undergo</w:t>
      </w:r>
      <w:r w:rsidR="00335E3C" w:rsidRPr="005843D8">
        <w:rPr>
          <w:rFonts w:ascii="Times New Roman" w:eastAsia="Times New Roman" w:hAnsi="Times New Roman" w:cs="Times New Roman"/>
          <w:snapToGrid w:val="0"/>
          <w:sz w:val="24"/>
          <w:szCs w:val="24"/>
          <w:u w:val="single"/>
        </w:rPr>
        <w:t xml:space="preserve"> steriliz</w:t>
      </w:r>
      <w:r w:rsidR="005843D8">
        <w:rPr>
          <w:rFonts w:ascii="Times New Roman" w:eastAsia="Times New Roman" w:hAnsi="Times New Roman" w:cs="Times New Roman"/>
          <w:snapToGrid w:val="0"/>
          <w:sz w:val="24"/>
          <w:szCs w:val="24"/>
          <w:u w:val="single"/>
        </w:rPr>
        <w:t>ation and are often</w:t>
      </w:r>
      <w:r w:rsidR="00017EB7" w:rsidRPr="005843D8">
        <w:rPr>
          <w:rFonts w:ascii="Times New Roman" w:eastAsia="Times New Roman" w:hAnsi="Times New Roman" w:cs="Times New Roman"/>
          <w:snapToGrid w:val="0"/>
          <w:sz w:val="24"/>
          <w:szCs w:val="24"/>
          <w:u w:val="single"/>
        </w:rPr>
        <w:t xml:space="preserve"> victims of </w:t>
      </w:r>
      <w:r w:rsidR="00335E3C" w:rsidRPr="005843D8">
        <w:rPr>
          <w:rFonts w:ascii="Times New Roman" w:eastAsia="Times New Roman" w:hAnsi="Times New Roman" w:cs="Times New Roman"/>
          <w:snapToGrid w:val="0"/>
          <w:sz w:val="24"/>
          <w:szCs w:val="24"/>
          <w:u w:val="single"/>
        </w:rPr>
        <w:t>forced sterilization</w:t>
      </w:r>
      <w:r w:rsidR="00FF54A6">
        <w:rPr>
          <w:rFonts w:ascii="Times New Roman" w:eastAsia="Times New Roman" w:hAnsi="Times New Roman" w:cs="Times New Roman"/>
          <w:snapToGrid w:val="0"/>
          <w:sz w:val="24"/>
          <w:szCs w:val="24"/>
          <w:u w:val="single"/>
        </w:rPr>
        <w:t xml:space="preserve"> (including as a result of </w:t>
      </w:r>
      <w:r w:rsidR="00FF54A6" w:rsidRPr="005843D8">
        <w:rPr>
          <w:rFonts w:ascii="Times New Roman" w:eastAsia="Times New Roman" w:hAnsi="Times New Roman" w:cs="Times New Roman"/>
          <w:snapToGrid w:val="0"/>
          <w:sz w:val="24"/>
          <w:szCs w:val="24"/>
          <w:u w:val="single"/>
        </w:rPr>
        <w:t>lack of informed consent</w:t>
      </w:r>
      <w:r w:rsidR="00FF54A6">
        <w:rPr>
          <w:rFonts w:ascii="Times New Roman" w:eastAsia="Times New Roman" w:hAnsi="Times New Roman" w:cs="Times New Roman"/>
          <w:snapToGrid w:val="0"/>
          <w:sz w:val="24"/>
          <w:szCs w:val="24"/>
          <w:u w:val="single"/>
        </w:rPr>
        <w:t>)</w:t>
      </w:r>
      <w:r w:rsidR="00335E3C" w:rsidRPr="005843D8">
        <w:rPr>
          <w:rFonts w:ascii="Times New Roman" w:eastAsia="Times New Roman" w:hAnsi="Times New Roman" w:cs="Times New Roman"/>
          <w:snapToGrid w:val="0"/>
          <w:sz w:val="24"/>
          <w:szCs w:val="24"/>
          <w:u w:val="single"/>
        </w:rPr>
        <w:t>.</w:t>
      </w:r>
    </w:p>
    <w:p w14:paraId="0F3226B5" w14:textId="27EF3EC1" w:rsidR="00491262" w:rsidRDefault="00491262" w:rsidP="00DE21F3">
      <w:pPr>
        <w:widowControl/>
        <w:spacing w:after="240" w:line="240" w:lineRule="auto"/>
        <w:ind w:firstLine="720"/>
        <w:jc w:val="both"/>
        <w:rPr>
          <w:rFonts w:ascii="Times New Roman" w:eastAsia="Times New Roman" w:hAnsi="Times New Roman" w:cs="Times New Roman"/>
          <w:snapToGrid w:val="0"/>
          <w:sz w:val="24"/>
          <w:szCs w:val="24"/>
        </w:rPr>
      </w:pPr>
      <w:r w:rsidRPr="00FA1BE4">
        <w:rPr>
          <w:rFonts w:ascii="Times New Roman" w:eastAsia="Times New Roman" w:hAnsi="Times New Roman" w:cs="Times New Roman"/>
          <w:snapToGrid w:val="0"/>
          <w:sz w:val="24"/>
          <w:szCs w:val="24"/>
        </w:rPr>
        <w:t>Aside from</w:t>
      </w:r>
      <w:r w:rsidR="001B2B68">
        <w:rPr>
          <w:rFonts w:ascii="Times New Roman" w:eastAsia="Times New Roman" w:hAnsi="Times New Roman" w:cs="Times New Roman"/>
          <w:snapToGrid w:val="0"/>
          <w:sz w:val="24"/>
          <w:szCs w:val="24"/>
        </w:rPr>
        <w:t xml:space="preserve"> pressure</w:t>
      </w:r>
      <w:r w:rsidR="0047574A">
        <w:rPr>
          <w:rFonts w:ascii="Times New Roman" w:eastAsia="Times New Roman" w:hAnsi="Times New Roman" w:cs="Times New Roman"/>
          <w:snapToGrid w:val="0"/>
          <w:sz w:val="24"/>
          <w:szCs w:val="24"/>
        </w:rPr>
        <w:t xml:space="preserve"> to use contraception</w:t>
      </w:r>
      <w:r w:rsidRPr="00FA1BE4">
        <w:rPr>
          <w:rFonts w:ascii="Times New Roman" w:eastAsia="Times New Roman" w:hAnsi="Times New Roman" w:cs="Times New Roman"/>
          <w:snapToGrid w:val="0"/>
          <w:sz w:val="24"/>
          <w:szCs w:val="24"/>
        </w:rPr>
        <w:t>, women living with HIV in Honduras</w:t>
      </w:r>
      <w:r w:rsidR="000207F3">
        <w:rPr>
          <w:rFonts w:ascii="Times New Roman" w:eastAsia="Times New Roman" w:hAnsi="Times New Roman" w:cs="Times New Roman"/>
          <w:snapToGrid w:val="0"/>
          <w:sz w:val="24"/>
          <w:szCs w:val="24"/>
        </w:rPr>
        <w:t xml:space="preserve"> have</w:t>
      </w:r>
      <w:r w:rsidRPr="00FA1BE4">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reported pressure to undergo sterilization once they discover they are HIV</w:t>
      </w:r>
      <w:r w:rsidR="00AC6DEA">
        <w:rPr>
          <w:rFonts w:ascii="Times New Roman" w:eastAsia="Times New Roman" w:hAnsi="Times New Roman" w:cs="Times New Roman"/>
          <w:snapToGrid w:val="0"/>
          <w:sz w:val="24"/>
          <w:szCs w:val="24"/>
        </w:rPr>
        <w:t>-positive</w:t>
      </w:r>
      <w:r>
        <w:rPr>
          <w:rFonts w:ascii="Times New Roman" w:eastAsia="Times New Roman" w:hAnsi="Times New Roman" w:cs="Times New Roman"/>
          <w:snapToGrid w:val="0"/>
          <w:sz w:val="24"/>
          <w:szCs w:val="24"/>
        </w:rPr>
        <w:t>.</w:t>
      </w:r>
      <w:r>
        <w:rPr>
          <w:rStyle w:val="EndnoteReference"/>
          <w:rFonts w:ascii="Times New Roman" w:eastAsia="Times New Roman" w:hAnsi="Times New Roman" w:cs="Times New Roman"/>
          <w:snapToGrid w:val="0"/>
          <w:sz w:val="24"/>
          <w:szCs w:val="24"/>
        </w:rPr>
        <w:endnoteReference w:id="83"/>
      </w:r>
      <w:r>
        <w:rPr>
          <w:rFonts w:ascii="Times New Roman" w:eastAsia="Times New Roman" w:hAnsi="Times New Roman" w:cs="Times New Roman"/>
          <w:snapToGrid w:val="0"/>
          <w:sz w:val="24"/>
          <w:szCs w:val="24"/>
        </w:rPr>
        <w:t xml:space="preserve">  </w:t>
      </w:r>
      <w:r w:rsidR="0047574A">
        <w:rPr>
          <w:rFonts w:ascii="Times New Roman" w:eastAsia="Times New Roman" w:hAnsi="Times New Roman" w:cs="Times New Roman"/>
          <w:snapToGrid w:val="0"/>
          <w:sz w:val="24"/>
          <w:szCs w:val="24"/>
        </w:rPr>
        <w:t>Such cases</w:t>
      </w:r>
      <w:r>
        <w:rPr>
          <w:rFonts w:ascii="Times New Roman" w:eastAsia="Times New Roman" w:hAnsi="Times New Roman" w:cs="Times New Roman"/>
          <w:snapToGrid w:val="0"/>
          <w:sz w:val="24"/>
          <w:szCs w:val="24"/>
        </w:rPr>
        <w:t xml:space="preserve"> range from </w:t>
      </w:r>
      <w:r w:rsidR="0047574A">
        <w:rPr>
          <w:rFonts w:ascii="Times New Roman" w:eastAsia="Times New Roman" w:hAnsi="Times New Roman" w:cs="Times New Roman"/>
          <w:snapToGrid w:val="0"/>
          <w:sz w:val="24"/>
          <w:szCs w:val="24"/>
        </w:rPr>
        <w:t xml:space="preserve">basic </w:t>
      </w:r>
      <w:r>
        <w:rPr>
          <w:rFonts w:ascii="Times New Roman" w:eastAsia="Times New Roman" w:hAnsi="Times New Roman" w:cs="Times New Roman"/>
          <w:snapToGrid w:val="0"/>
          <w:sz w:val="24"/>
          <w:szCs w:val="24"/>
        </w:rPr>
        <w:t>intimidation to forced sterilization</w:t>
      </w:r>
      <w:r w:rsidR="0047574A">
        <w:rPr>
          <w:rFonts w:ascii="Times New Roman" w:eastAsia="Times New Roman" w:hAnsi="Times New Roman" w:cs="Times New Roman"/>
          <w:snapToGrid w:val="0"/>
          <w:sz w:val="24"/>
          <w:szCs w:val="24"/>
        </w:rPr>
        <w:t>—</w:t>
      </w:r>
      <w:r w:rsidR="001B2B68">
        <w:rPr>
          <w:rFonts w:ascii="Times New Roman" w:eastAsia="Times New Roman" w:hAnsi="Times New Roman" w:cs="Times New Roman"/>
          <w:snapToGrid w:val="0"/>
          <w:sz w:val="24"/>
          <w:szCs w:val="24"/>
        </w:rPr>
        <w:t>and healthcare providers play</w:t>
      </w:r>
      <w:r>
        <w:rPr>
          <w:rFonts w:ascii="Times New Roman" w:eastAsia="Times New Roman" w:hAnsi="Times New Roman" w:cs="Times New Roman"/>
          <w:snapToGrid w:val="0"/>
          <w:sz w:val="24"/>
          <w:szCs w:val="24"/>
        </w:rPr>
        <w:t xml:space="preserve"> a key role.  </w:t>
      </w:r>
      <w:r w:rsidR="000207F3">
        <w:rPr>
          <w:rFonts w:ascii="Times New Roman" w:eastAsia="Times New Roman" w:hAnsi="Times New Roman" w:cs="Times New Roman"/>
          <w:snapToGrid w:val="0"/>
          <w:sz w:val="24"/>
          <w:szCs w:val="24"/>
        </w:rPr>
        <w:t>H</w:t>
      </w:r>
      <w:r>
        <w:rPr>
          <w:rFonts w:ascii="Times New Roman" w:eastAsia="Times New Roman" w:hAnsi="Times New Roman" w:cs="Times New Roman"/>
          <w:snapToGrid w:val="0"/>
          <w:sz w:val="24"/>
          <w:szCs w:val="24"/>
        </w:rPr>
        <w:t>ealthcare providers</w:t>
      </w:r>
      <w:r w:rsidR="000207F3">
        <w:rPr>
          <w:rFonts w:ascii="Times New Roman" w:eastAsia="Times New Roman" w:hAnsi="Times New Roman" w:cs="Times New Roman"/>
          <w:snapToGrid w:val="0"/>
          <w:sz w:val="24"/>
          <w:szCs w:val="24"/>
        </w:rPr>
        <w:t xml:space="preserve"> tell these women</w:t>
      </w:r>
      <w:r>
        <w:rPr>
          <w:rFonts w:ascii="Times New Roman" w:eastAsia="Times New Roman" w:hAnsi="Times New Roman" w:cs="Times New Roman"/>
          <w:snapToGrid w:val="0"/>
          <w:sz w:val="24"/>
          <w:szCs w:val="24"/>
        </w:rPr>
        <w:t xml:space="preserve"> that due to their condition as HIV</w:t>
      </w:r>
      <w:r w:rsidR="00AC6DEA">
        <w:rPr>
          <w:rFonts w:ascii="Times New Roman" w:eastAsia="Times New Roman" w:hAnsi="Times New Roman" w:cs="Times New Roman"/>
          <w:snapToGrid w:val="0"/>
          <w:sz w:val="24"/>
          <w:szCs w:val="24"/>
        </w:rPr>
        <w:t>-positive patients</w:t>
      </w:r>
      <w:r w:rsidR="001B2B68">
        <w:rPr>
          <w:rFonts w:ascii="Times New Roman" w:eastAsia="Times New Roman" w:hAnsi="Times New Roman" w:cs="Times New Roman"/>
          <w:snapToGrid w:val="0"/>
          <w:sz w:val="24"/>
          <w:szCs w:val="24"/>
        </w:rPr>
        <w:t>,</w:t>
      </w:r>
      <w:r>
        <w:rPr>
          <w:rFonts w:ascii="Times New Roman" w:eastAsia="Times New Roman" w:hAnsi="Times New Roman" w:cs="Times New Roman"/>
          <w:snapToGrid w:val="0"/>
          <w:sz w:val="24"/>
          <w:szCs w:val="24"/>
        </w:rPr>
        <w:t xml:space="preserve"> they c</w:t>
      </w:r>
      <w:r w:rsidR="00DE21F3">
        <w:rPr>
          <w:rFonts w:ascii="Times New Roman" w:eastAsia="Times New Roman" w:hAnsi="Times New Roman" w:cs="Times New Roman"/>
          <w:snapToGrid w:val="0"/>
          <w:sz w:val="24"/>
          <w:szCs w:val="24"/>
        </w:rPr>
        <w:t>an</w:t>
      </w:r>
      <w:r>
        <w:rPr>
          <w:rFonts w:ascii="Times New Roman" w:eastAsia="Times New Roman" w:hAnsi="Times New Roman" w:cs="Times New Roman"/>
          <w:snapToGrid w:val="0"/>
          <w:sz w:val="24"/>
          <w:szCs w:val="24"/>
        </w:rPr>
        <w:t xml:space="preserve">not have children and </w:t>
      </w:r>
      <w:r w:rsidR="001470C0">
        <w:rPr>
          <w:rFonts w:ascii="Times New Roman" w:eastAsia="Times New Roman" w:hAnsi="Times New Roman" w:cs="Times New Roman"/>
          <w:snapToGrid w:val="0"/>
          <w:sz w:val="24"/>
          <w:szCs w:val="24"/>
        </w:rPr>
        <w:t>therefore must</w:t>
      </w:r>
      <w:r>
        <w:rPr>
          <w:rFonts w:ascii="Times New Roman" w:eastAsia="Times New Roman" w:hAnsi="Times New Roman" w:cs="Times New Roman"/>
          <w:snapToGrid w:val="0"/>
          <w:sz w:val="24"/>
          <w:szCs w:val="24"/>
        </w:rPr>
        <w:t xml:space="preserve"> consent to sterilization.</w:t>
      </w:r>
      <w:r>
        <w:rPr>
          <w:rStyle w:val="EndnoteReference"/>
          <w:rFonts w:ascii="Times New Roman" w:eastAsia="Times New Roman" w:hAnsi="Times New Roman" w:cs="Times New Roman"/>
          <w:snapToGrid w:val="0"/>
          <w:sz w:val="24"/>
          <w:szCs w:val="24"/>
        </w:rPr>
        <w:endnoteReference w:id="84"/>
      </w:r>
      <w:r>
        <w:rPr>
          <w:rFonts w:ascii="Times New Roman" w:eastAsia="Times New Roman" w:hAnsi="Times New Roman" w:cs="Times New Roman"/>
          <w:snapToGrid w:val="0"/>
          <w:sz w:val="24"/>
          <w:szCs w:val="24"/>
        </w:rPr>
        <w:t xml:space="preserve">  </w:t>
      </w:r>
      <w:r w:rsidR="00682277">
        <w:rPr>
          <w:rFonts w:ascii="Times New Roman" w:eastAsia="Times New Roman" w:hAnsi="Times New Roman" w:cs="Times New Roman"/>
          <w:snapToGrid w:val="0"/>
          <w:sz w:val="24"/>
          <w:szCs w:val="24"/>
        </w:rPr>
        <w:t xml:space="preserve">However, </w:t>
      </w:r>
      <w:r w:rsidR="000207F3">
        <w:rPr>
          <w:rFonts w:ascii="Times New Roman" w:eastAsia="Times New Roman" w:hAnsi="Times New Roman" w:cs="Times New Roman"/>
          <w:snapToGrid w:val="0"/>
          <w:sz w:val="24"/>
          <w:szCs w:val="24"/>
        </w:rPr>
        <w:t>this position has</w:t>
      </w:r>
      <w:r w:rsidR="00682277">
        <w:rPr>
          <w:rFonts w:ascii="Times New Roman" w:eastAsia="Times New Roman" w:hAnsi="Times New Roman" w:cs="Times New Roman"/>
          <w:snapToGrid w:val="0"/>
          <w:sz w:val="24"/>
          <w:szCs w:val="24"/>
        </w:rPr>
        <w:t xml:space="preserve"> been rejected by the International Federation of Gynecology &amp; Obstetrics, which highlights the importance of informed consent prior to undergoing sterilization and the obligation to respect a woman’s decision, even in cases where refusal could be harmful to her health.</w:t>
      </w:r>
      <w:r w:rsidR="00682277">
        <w:rPr>
          <w:rStyle w:val="EndnoteReference"/>
          <w:rFonts w:ascii="Times New Roman" w:eastAsia="Times New Roman" w:hAnsi="Times New Roman" w:cs="Times New Roman"/>
          <w:snapToGrid w:val="0"/>
          <w:sz w:val="24"/>
          <w:szCs w:val="24"/>
        </w:rPr>
        <w:endnoteReference w:id="85"/>
      </w:r>
      <w:r>
        <w:rPr>
          <w:rFonts w:ascii="Times New Roman" w:eastAsia="Times New Roman" w:hAnsi="Times New Roman" w:cs="Times New Roman"/>
          <w:snapToGrid w:val="0"/>
          <w:sz w:val="24"/>
          <w:szCs w:val="24"/>
        </w:rPr>
        <w:t xml:space="preserve">  </w:t>
      </w:r>
    </w:p>
    <w:p w14:paraId="5380C8C5" w14:textId="1AFAD5B9" w:rsidR="00491262" w:rsidRDefault="00491262" w:rsidP="00DE21F3">
      <w:pPr>
        <w:widowControl/>
        <w:spacing w:after="240" w:line="240" w:lineRule="auto"/>
        <w:ind w:firstLine="720"/>
        <w:jc w:val="both"/>
        <w:rPr>
          <w:rFonts w:ascii="Times New Roman" w:hAnsi="Times New Roman" w:cs="Times New Roman"/>
          <w:sz w:val="24"/>
          <w:szCs w:val="24"/>
        </w:rPr>
      </w:pPr>
      <w:r>
        <w:rPr>
          <w:rFonts w:ascii="Times New Roman" w:eastAsia="Times New Roman" w:hAnsi="Times New Roman" w:cs="Times New Roman"/>
          <w:snapToGrid w:val="0"/>
          <w:sz w:val="24"/>
          <w:szCs w:val="24"/>
        </w:rPr>
        <w:t xml:space="preserve">Forced sterilization has been widely condemned and rejected worldwide </w:t>
      </w:r>
      <w:r w:rsidR="0047574A">
        <w:rPr>
          <w:rFonts w:ascii="Times New Roman" w:eastAsia="Times New Roman" w:hAnsi="Times New Roman" w:cs="Times New Roman"/>
          <w:snapToGrid w:val="0"/>
          <w:sz w:val="24"/>
          <w:szCs w:val="24"/>
        </w:rPr>
        <w:t>in</w:t>
      </w:r>
      <w:r>
        <w:rPr>
          <w:rFonts w:ascii="Times New Roman" w:eastAsia="Times New Roman" w:hAnsi="Times New Roman" w:cs="Times New Roman"/>
          <w:snapToGrid w:val="0"/>
          <w:sz w:val="24"/>
          <w:szCs w:val="24"/>
        </w:rPr>
        <w:t xml:space="preserve"> all circumstances and </w:t>
      </w:r>
      <w:r w:rsidR="0047574A">
        <w:rPr>
          <w:rFonts w:ascii="Times New Roman" w:eastAsia="Times New Roman" w:hAnsi="Times New Roman" w:cs="Times New Roman"/>
          <w:snapToGrid w:val="0"/>
          <w:sz w:val="24"/>
          <w:szCs w:val="24"/>
        </w:rPr>
        <w:t xml:space="preserve">under all </w:t>
      </w:r>
      <w:r>
        <w:rPr>
          <w:rFonts w:ascii="Times New Roman" w:eastAsia="Times New Roman" w:hAnsi="Times New Roman" w:cs="Times New Roman"/>
          <w:snapToGrid w:val="0"/>
          <w:sz w:val="24"/>
          <w:szCs w:val="24"/>
        </w:rPr>
        <w:t>conditions.</w:t>
      </w:r>
      <w:r w:rsidR="00DE21F3">
        <w:rPr>
          <w:rFonts w:ascii="Times New Roman" w:eastAsia="Times New Roman" w:hAnsi="Times New Roman" w:cs="Times New Roman"/>
          <w:snapToGrid w:val="0"/>
          <w:sz w:val="24"/>
          <w:szCs w:val="24"/>
        </w:rPr>
        <w:t xml:space="preserve">  Additionally, w</w:t>
      </w:r>
      <w:r w:rsidR="00682277">
        <w:rPr>
          <w:rFonts w:ascii="Times New Roman" w:eastAsia="Times New Roman" w:hAnsi="Times New Roman" w:cs="Times New Roman"/>
          <w:snapToGrid w:val="0"/>
          <w:sz w:val="24"/>
          <w:szCs w:val="24"/>
        </w:rPr>
        <w:t xml:space="preserve">omen living with HIV have </w:t>
      </w:r>
      <w:r w:rsidR="00963A07">
        <w:rPr>
          <w:rFonts w:ascii="Times New Roman" w:eastAsia="Times New Roman" w:hAnsi="Times New Roman" w:cs="Times New Roman"/>
          <w:snapToGrid w:val="0"/>
          <w:sz w:val="24"/>
          <w:szCs w:val="24"/>
        </w:rPr>
        <w:t>been</w:t>
      </w:r>
      <w:r w:rsidR="00682277">
        <w:rPr>
          <w:rFonts w:ascii="Times New Roman" w:eastAsia="Times New Roman" w:hAnsi="Times New Roman" w:cs="Times New Roman"/>
          <w:snapToGrid w:val="0"/>
          <w:sz w:val="24"/>
          <w:szCs w:val="24"/>
        </w:rPr>
        <w:t xml:space="preserve"> subject to sterilization without their consent during cesarean procedures.</w:t>
      </w:r>
      <w:r w:rsidR="00682277">
        <w:rPr>
          <w:rStyle w:val="EndnoteReference"/>
          <w:rFonts w:ascii="Times New Roman" w:eastAsia="Times New Roman" w:hAnsi="Times New Roman" w:cs="Times New Roman"/>
          <w:snapToGrid w:val="0"/>
          <w:sz w:val="24"/>
          <w:szCs w:val="24"/>
        </w:rPr>
        <w:endnoteReference w:id="86"/>
      </w:r>
      <w:r w:rsidR="00704DB4">
        <w:rPr>
          <w:rFonts w:ascii="Times New Roman" w:hAnsi="Times New Roman" w:cs="Times New Roman"/>
          <w:sz w:val="24"/>
          <w:szCs w:val="24"/>
        </w:rPr>
        <w:t xml:space="preserve">  Recently,</w:t>
      </w:r>
      <w:r w:rsidR="00682277">
        <w:rPr>
          <w:rFonts w:ascii="Times New Roman" w:hAnsi="Times New Roman" w:cs="Times New Roman"/>
          <w:sz w:val="24"/>
          <w:szCs w:val="24"/>
        </w:rPr>
        <w:t xml:space="preserve"> </w:t>
      </w:r>
      <w:r>
        <w:rPr>
          <w:rFonts w:ascii="Times New Roman" w:hAnsi="Times New Roman" w:cs="Times New Roman"/>
          <w:sz w:val="24"/>
          <w:szCs w:val="24"/>
        </w:rPr>
        <w:t xml:space="preserve">20% of the Honduran women living with HIV </w:t>
      </w:r>
      <w:r w:rsidR="001470C0">
        <w:rPr>
          <w:rFonts w:ascii="Times New Roman" w:hAnsi="Times New Roman" w:cs="Times New Roman"/>
          <w:sz w:val="24"/>
          <w:szCs w:val="24"/>
        </w:rPr>
        <w:t xml:space="preserve">who participated </w:t>
      </w:r>
      <w:r>
        <w:rPr>
          <w:rFonts w:ascii="Times New Roman" w:hAnsi="Times New Roman" w:cs="Times New Roman"/>
          <w:sz w:val="24"/>
          <w:szCs w:val="24"/>
        </w:rPr>
        <w:t xml:space="preserve">in </w:t>
      </w:r>
      <w:r w:rsidR="00682277">
        <w:rPr>
          <w:rFonts w:ascii="Times New Roman" w:hAnsi="Times New Roman" w:cs="Times New Roman"/>
          <w:sz w:val="24"/>
          <w:szCs w:val="24"/>
        </w:rPr>
        <w:t xml:space="preserve">a </w:t>
      </w:r>
      <w:r w:rsidR="001470C0">
        <w:rPr>
          <w:rFonts w:ascii="Times New Roman" w:hAnsi="Times New Roman" w:cs="Times New Roman"/>
          <w:sz w:val="24"/>
          <w:szCs w:val="24"/>
        </w:rPr>
        <w:t>Central American-focused study</w:t>
      </w:r>
      <w:r>
        <w:rPr>
          <w:rFonts w:ascii="Times New Roman" w:hAnsi="Times New Roman" w:cs="Times New Roman"/>
          <w:sz w:val="24"/>
          <w:szCs w:val="24"/>
        </w:rPr>
        <w:t xml:space="preserve"> reported being victims of forced sterilization due to misinformation or lack of informed consent.</w:t>
      </w:r>
      <w:r>
        <w:rPr>
          <w:rStyle w:val="EndnoteReference"/>
          <w:rFonts w:ascii="Times New Roman" w:hAnsi="Times New Roman" w:cs="Times New Roman"/>
          <w:sz w:val="24"/>
          <w:szCs w:val="24"/>
        </w:rPr>
        <w:endnoteReference w:id="87"/>
      </w:r>
      <w:r>
        <w:rPr>
          <w:rFonts w:ascii="Times New Roman" w:hAnsi="Times New Roman" w:cs="Times New Roman"/>
          <w:sz w:val="24"/>
          <w:szCs w:val="24"/>
        </w:rPr>
        <w:t xml:space="preserve">  </w:t>
      </w:r>
    </w:p>
    <w:p w14:paraId="71CACBCA" w14:textId="1F58C682" w:rsidR="003A1F22" w:rsidRPr="00491262" w:rsidRDefault="00491262" w:rsidP="00AC6DEA">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a result of the lack of public sources of information and sexual and reproductive education in Honduras, women living with HIV have to rely on the information provided by healthcare providers </w:t>
      </w:r>
      <w:r w:rsidR="0047574A">
        <w:rPr>
          <w:rFonts w:ascii="Times New Roman" w:hAnsi="Times New Roman" w:cs="Times New Roman"/>
          <w:sz w:val="24"/>
          <w:szCs w:val="24"/>
        </w:rPr>
        <w:t>about</w:t>
      </w:r>
      <w:r>
        <w:rPr>
          <w:rFonts w:ascii="Times New Roman" w:hAnsi="Times New Roman" w:cs="Times New Roman"/>
          <w:sz w:val="24"/>
          <w:szCs w:val="24"/>
        </w:rPr>
        <w:t xml:space="preserve"> their condition as HIV</w:t>
      </w:r>
      <w:r w:rsidR="00AC6DEA">
        <w:rPr>
          <w:rFonts w:ascii="Times New Roman" w:hAnsi="Times New Roman" w:cs="Times New Roman"/>
          <w:sz w:val="24"/>
          <w:szCs w:val="24"/>
        </w:rPr>
        <w:t>-positive</w:t>
      </w:r>
      <w:r>
        <w:rPr>
          <w:rFonts w:ascii="Times New Roman" w:hAnsi="Times New Roman" w:cs="Times New Roman"/>
          <w:sz w:val="24"/>
          <w:szCs w:val="24"/>
        </w:rPr>
        <w:t xml:space="preserve"> and their alternatives in terms of reproduction and prevention of mother-to-child transmission of HIV.  Under such circumstances, healthcare providers’ responsibility becomes even more </w:t>
      </w:r>
      <w:r w:rsidR="0047574A">
        <w:rPr>
          <w:rFonts w:ascii="Times New Roman" w:hAnsi="Times New Roman" w:cs="Times New Roman"/>
          <w:sz w:val="24"/>
          <w:szCs w:val="24"/>
        </w:rPr>
        <w:t>critical</w:t>
      </w:r>
      <w:r>
        <w:rPr>
          <w:rFonts w:ascii="Times New Roman" w:hAnsi="Times New Roman" w:cs="Times New Roman"/>
          <w:sz w:val="24"/>
          <w:szCs w:val="24"/>
        </w:rPr>
        <w:t>, as the lack of complete information or the communication of erroneous information becomes a key fact</w:t>
      </w:r>
      <w:r w:rsidR="0047574A">
        <w:rPr>
          <w:rFonts w:ascii="Times New Roman" w:hAnsi="Times New Roman" w:cs="Times New Roman"/>
          <w:sz w:val="24"/>
          <w:szCs w:val="24"/>
        </w:rPr>
        <w:t>or in these wome</w:t>
      </w:r>
      <w:r>
        <w:rPr>
          <w:rFonts w:ascii="Times New Roman" w:hAnsi="Times New Roman" w:cs="Times New Roman"/>
          <w:sz w:val="24"/>
          <w:szCs w:val="24"/>
        </w:rPr>
        <w:t xml:space="preserve">n’s </w:t>
      </w:r>
      <w:r w:rsidR="0047574A">
        <w:rPr>
          <w:rFonts w:ascii="Times New Roman" w:hAnsi="Times New Roman" w:cs="Times New Roman"/>
          <w:sz w:val="24"/>
          <w:szCs w:val="24"/>
        </w:rPr>
        <w:t>decision</w:t>
      </w:r>
      <w:r>
        <w:rPr>
          <w:rFonts w:ascii="Times New Roman" w:hAnsi="Times New Roman" w:cs="Times New Roman"/>
          <w:sz w:val="24"/>
          <w:szCs w:val="24"/>
        </w:rPr>
        <w:t xml:space="preserve"> to undergo sterilization.  This should be a cause of concern for the Committee and </w:t>
      </w:r>
      <w:r w:rsidR="0047574A">
        <w:rPr>
          <w:rFonts w:ascii="Times New Roman" w:hAnsi="Times New Roman" w:cs="Times New Roman"/>
          <w:sz w:val="24"/>
          <w:szCs w:val="24"/>
        </w:rPr>
        <w:t>necessitates the design and implementation of</w:t>
      </w:r>
      <w:r>
        <w:rPr>
          <w:rFonts w:ascii="Times New Roman" w:hAnsi="Times New Roman" w:cs="Times New Roman"/>
          <w:sz w:val="24"/>
          <w:szCs w:val="24"/>
        </w:rPr>
        <w:t xml:space="preserve"> public health policies to inform the popul</w:t>
      </w:r>
      <w:r w:rsidR="0047574A">
        <w:rPr>
          <w:rFonts w:ascii="Times New Roman" w:hAnsi="Times New Roman" w:cs="Times New Roman"/>
          <w:sz w:val="24"/>
          <w:szCs w:val="24"/>
        </w:rPr>
        <w:t>ation about HIV and reproductive options</w:t>
      </w:r>
      <w:r>
        <w:rPr>
          <w:rFonts w:ascii="Times New Roman" w:hAnsi="Times New Roman" w:cs="Times New Roman"/>
          <w:sz w:val="24"/>
          <w:szCs w:val="24"/>
        </w:rPr>
        <w:t xml:space="preserve">, including policies targeted specifically </w:t>
      </w:r>
      <w:r w:rsidR="0047574A">
        <w:rPr>
          <w:rFonts w:ascii="Times New Roman" w:hAnsi="Times New Roman" w:cs="Times New Roman"/>
          <w:sz w:val="24"/>
          <w:szCs w:val="24"/>
        </w:rPr>
        <w:t>at</w:t>
      </w:r>
      <w:r>
        <w:rPr>
          <w:rFonts w:ascii="Times New Roman" w:hAnsi="Times New Roman" w:cs="Times New Roman"/>
          <w:sz w:val="24"/>
          <w:szCs w:val="24"/>
        </w:rPr>
        <w:t xml:space="preserve"> women.</w:t>
      </w:r>
    </w:p>
    <w:p w14:paraId="155C09EC" w14:textId="5626A8FD" w:rsidR="00F006A0" w:rsidRDefault="0029656B" w:rsidP="0072512B">
      <w:pPr>
        <w:keepNext/>
        <w:widowControl/>
        <w:tabs>
          <w:tab w:val="left" w:pos="820"/>
        </w:tabs>
        <w:spacing w:after="240" w:line="240" w:lineRule="auto"/>
        <w:ind w:left="820" w:hanging="820"/>
        <w:jc w:val="both"/>
        <w:rPr>
          <w:rFonts w:ascii="Times New Roman" w:eastAsia="Times New Roman" w:hAnsi="Times New Roman" w:cs="Times New Roman"/>
          <w:b/>
          <w:bCs/>
          <w:snapToGrid w:val="0"/>
          <w:sz w:val="24"/>
          <w:szCs w:val="24"/>
        </w:rPr>
      </w:pPr>
      <w:r w:rsidRPr="00683A6B">
        <w:rPr>
          <w:rFonts w:ascii="Times New Roman" w:eastAsia="Times New Roman" w:hAnsi="Times New Roman" w:cs="Times New Roman"/>
          <w:b/>
          <w:bCs/>
          <w:snapToGrid w:val="0"/>
          <w:sz w:val="24"/>
          <w:szCs w:val="24"/>
        </w:rPr>
        <w:lastRenderedPageBreak/>
        <w:t>I</w:t>
      </w:r>
      <w:r w:rsidR="00D80D60">
        <w:rPr>
          <w:rFonts w:ascii="Times New Roman" w:eastAsia="Times New Roman" w:hAnsi="Times New Roman" w:cs="Times New Roman"/>
          <w:b/>
          <w:bCs/>
          <w:snapToGrid w:val="0"/>
          <w:sz w:val="24"/>
          <w:szCs w:val="24"/>
        </w:rPr>
        <w:t>V</w:t>
      </w:r>
      <w:r w:rsidRPr="00683A6B">
        <w:rPr>
          <w:rFonts w:ascii="Times New Roman" w:eastAsia="Times New Roman" w:hAnsi="Times New Roman" w:cs="Times New Roman"/>
          <w:b/>
          <w:bCs/>
          <w:snapToGrid w:val="0"/>
          <w:sz w:val="24"/>
          <w:szCs w:val="24"/>
        </w:rPr>
        <w:t>.</w:t>
      </w:r>
      <w:r w:rsidRPr="00683A6B">
        <w:rPr>
          <w:rFonts w:ascii="Times New Roman" w:eastAsia="Times New Roman" w:hAnsi="Times New Roman" w:cs="Times New Roman"/>
          <w:b/>
          <w:bCs/>
          <w:snapToGrid w:val="0"/>
          <w:sz w:val="24"/>
          <w:szCs w:val="24"/>
        </w:rPr>
        <w:tab/>
      </w:r>
      <w:r w:rsidR="00F006A0">
        <w:rPr>
          <w:rFonts w:ascii="Times New Roman" w:eastAsia="Times New Roman" w:hAnsi="Times New Roman" w:cs="Times New Roman"/>
          <w:b/>
          <w:bCs/>
          <w:snapToGrid w:val="0"/>
          <w:sz w:val="24"/>
          <w:szCs w:val="24"/>
        </w:rPr>
        <w:t>Zika virus</w:t>
      </w:r>
    </w:p>
    <w:p w14:paraId="392B8996" w14:textId="51CBF3B5" w:rsidR="00254114" w:rsidRPr="00254114" w:rsidRDefault="00F006A0" w:rsidP="00F006A0">
      <w:pPr>
        <w:keepNext/>
        <w:widowControl/>
        <w:tabs>
          <w:tab w:val="left" w:pos="820"/>
        </w:tabs>
        <w:spacing w:after="240" w:line="240" w:lineRule="auto"/>
        <w:jc w:val="both"/>
        <w:rPr>
          <w:rFonts w:ascii="Times New Roman" w:eastAsia="Times New Roman" w:hAnsi="Times New Roman" w:cs="Times New Roman"/>
          <w:bCs/>
          <w:snapToGrid w:val="0"/>
          <w:sz w:val="24"/>
          <w:szCs w:val="24"/>
        </w:rPr>
      </w:pPr>
      <w:r>
        <w:rPr>
          <w:rFonts w:ascii="Times New Roman" w:eastAsia="Times New Roman" w:hAnsi="Times New Roman" w:cs="Times New Roman"/>
          <w:bCs/>
          <w:snapToGrid w:val="0"/>
          <w:sz w:val="24"/>
          <w:szCs w:val="24"/>
        </w:rPr>
        <w:tab/>
        <w:t>Honduras</w:t>
      </w:r>
      <w:r w:rsidRPr="00F006A0">
        <w:rPr>
          <w:rFonts w:ascii="Times New Roman" w:eastAsia="Times New Roman" w:hAnsi="Times New Roman" w:cs="Times New Roman"/>
          <w:bCs/>
          <w:snapToGrid w:val="0"/>
          <w:sz w:val="24"/>
          <w:szCs w:val="24"/>
        </w:rPr>
        <w:t xml:space="preserve"> has maintained its stance against abortion and reproductive rights even in the face of the outbreak of the Zika virus, which the Centers for Disease Control and Prevention has now concluded is a cause of  neurological disorders (including microcephaly) in fetuses.</w:t>
      </w:r>
      <w:r>
        <w:rPr>
          <w:rStyle w:val="EndnoteReference"/>
          <w:rFonts w:ascii="Times New Roman" w:eastAsia="Times New Roman" w:hAnsi="Times New Roman" w:cs="Times New Roman"/>
          <w:bCs/>
          <w:snapToGrid w:val="0"/>
          <w:sz w:val="24"/>
          <w:szCs w:val="24"/>
        </w:rPr>
        <w:endnoteReference w:id="88"/>
      </w:r>
      <w:r w:rsidR="00254114">
        <w:rPr>
          <w:rFonts w:ascii="Times New Roman" w:eastAsia="Times New Roman" w:hAnsi="Times New Roman" w:cs="Times New Roman"/>
          <w:bCs/>
          <w:snapToGrid w:val="0"/>
          <w:sz w:val="24"/>
          <w:szCs w:val="24"/>
        </w:rPr>
        <w:t xml:space="preserve"> </w:t>
      </w:r>
      <w:r w:rsidR="00254114" w:rsidRPr="00254114">
        <w:rPr>
          <w:rFonts w:ascii="Times New Roman" w:eastAsia="Times New Roman" w:hAnsi="Times New Roman" w:cs="Times New Roman"/>
          <w:bCs/>
          <w:snapToGrid w:val="0"/>
          <w:sz w:val="24"/>
          <w:szCs w:val="24"/>
        </w:rPr>
        <w:t xml:space="preserve">Incidents of the Zika virus have been reported in at least 28 countries in Latin America and the Caribbean in the last few months. </w:t>
      </w:r>
      <w:r w:rsidR="007F5A48">
        <w:rPr>
          <w:rFonts w:ascii="Times New Roman" w:eastAsia="Times New Roman" w:hAnsi="Times New Roman" w:cs="Times New Roman"/>
          <w:bCs/>
          <w:snapToGrid w:val="0"/>
          <w:sz w:val="24"/>
          <w:szCs w:val="24"/>
        </w:rPr>
        <w:t xml:space="preserve">According to the </w:t>
      </w:r>
      <w:r w:rsidR="007F5A48" w:rsidRPr="007F5A48">
        <w:rPr>
          <w:rFonts w:ascii="Times New Roman" w:eastAsia="Times New Roman" w:hAnsi="Times New Roman" w:cs="Times New Roman"/>
          <w:bCs/>
          <w:snapToGrid w:val="0"/>
          <w:sz w:val="24"/>
          <w:szCs w:val="24"/>
        </w:rPr>
        <w:t>Pan American Health Organization</w:t>
      </w:r>
      <w:r w:rsidR="007F5A48">
        <w:rPr>
          <w:rFonts w:ascii="Times New Roman" w:eastAsia="Times New Roman" w:hAnsi="Times New Roman" w:cs="Times New Roman"/>
          <w:bCs/>
          <w:snapToGrid w:val="0"/>
          <w:sz w:val="24"/>
          <w:szCs w:val="24"/>
        </w:rPr>
        <w:t>, in February 2016, t</w:t>
      </w:r>
      <w:r w:rsidR="007F5A48" w:rsidRPr="007F5A48">
        <w:rPr>
          <w:rFonts w:ascii="Times New Roman" w:eastAsia="Times New Roman" w:hAnsi="Times New Roman" w:cs="Times New Roman"/>
          <w:bCs/>
          <w:snapToGrid w:val="0"/>
          <w:sz w:val="24"/>
          <w:szCs w:val="24"/>
        </w:rPr>
        <w:t>he Honduran government declared</w:t>
      </w:r>
      <w:r w:rsidR="007F5A48">
        <w:rPr>
          <w:rFonts w:ascii="Times New Roman" w:eastAsia="Times New Roman" w:hAnsi="Times New Roman" w:cs="Times New Roman"/>
          <w:bCs/>
          <w:snapToGrid w:val="0"/>
          <w:sz w:val="24"/>
          <w:szCs w:val="24"/>
        </w:rPr>
        <w:t xml:space="preserve"> </w:t>
      </w:r>
      <w:r w:rsidR="007F5A48" w:rsidRPr="007F5A48">
        <w:rPr>
          <w:rFonts w:ascii="Times New Roman" w:eastAsia="Times New Roman" w:hAnsi="Times New Roman" w:cs="Times New Roman"/>
          <w:bCs/>
          <w:snapToGrid w:val="0"/>
          <w:sz w:val="24"/>
          <w:szCs w:val="24"/>
        </w:rPr>
        <w:t xml:space="preserve">at least </w:t>
      </w:r>
      <w:r w:rsidR="007F5A48">
        <w:rPr>
          <w:rFonts w:ascii="Times New Roman" w:eastAsia="Times New Roman" w:hAnsi="Times New Roman" w:cs="Times New Roman"/>
          <w:bCs/>
          <w:snapToGrid w:val="0"/>
          <w:sz w:val="24"/>
          <w:szCs w:val="24"/>
        </w:rPr>
        <w:t>4,590 suspected</w:t>
      </w:r>
      <w:r w:rsidR="007F5A48" w:rsidRPr="007F5A48">
        <w:rPr>
          <w:rFonts w:ascii="Times New Roman" w:eastAsia="Times New Roman" w:hAnsi="Times New Roman" w:cs="Times New Roman"/>
          <w:bCs/>
          <w:snapToGrid w:val="0"/>
          <w:sz w:val="24"/>
          <w:szCs w:val="24"/>
        </w:rPr>
        <w:t xml:space="preserve"> </w:t>
      </w:r>
      <w:r w:rsidR="007F5A48">
        <w:rPr>
          <w:rFonts w:ascii="Times New Roman" w:eastAsia="Times New Roman" w:hAnsi="Times New Roman" w:cs="Times New Roman"/>
          <w:bCs/>
          <w:snapToGrid w:val="0"/>
          <w:sz w:val="24"/>
          <w:szCs w:val="24"/>
        </w:rPr>
        <w:t>cases</w:t>
      </w:r>
      <w:r w:rsidR="007F5A48" w:rsidRPr="007F5A48">
        <w:rPr>
          <w:rFonts w:ascii="Times New Roman" w:eastAsia="Times New Roman" w:hAnsi="Times New Roman" w:cs="Times New Roman"/>
          <w:bCs/>
          <w:snapToGrid w:val="0"/>
          <w:sz w:val="24"/>
          <w:szCs w:val="24"/>
        </w:rPr>
        <w:t xml:space="preserve"> nationwide</w:t>
      </w:r>
      <w:r w:rsidR="007F5A48">
        <w:rPr>
          <w:rFonts w:ascii="Times New Roman" w:eastAsia="Times New Roman" w:hAnsi="Times New Roman" w:cs="Times New Roman"/>
          <w:bCs/>
          <w:snapToGrid w:val="0"/>
          <w:sz w:val="24"/>
          <w:szCs w:val="24"/>
        </w:rPr>
        <w:t xml:space="preserve">, but this quadruple in three months to </w:t>
      </w:r>
      <w:r w:rsidR="00254114">
        <w:rPr>
          <w:rFonts w:ascii="Times New Roman" w:eastAsia="Times New Roman" w:hAnsi="Times New Roman" w:cs="Times New Roman"/>
          <w:bCs/>
          <w:snapToGrid w:val="0"/>
          <w:sz w:val="24"/>
          <w:szCs w:val="24"/>
        </w:rPr>
        <w:t>18,759 suspected cases of Zika</w:t>
      </w:r>
      <w:r w:rsidR="007F5A48">
        <w:rPr>
          <w:rFonts w:ascii="Times New Roman" w:eastAsia="Times New Roman" w:hAnsi="Times New Roman" w:cs="Times New Roman"/>
          <w:bCs/>
          <w:snapToGrid w:val="0"/>
          <w:sz w:val="24"/>
          <w:szCs w:val="24"/>
        </w:rPr>
        <w:t xml:space="preserve"> </w:t>
      </w:r>
      <w:r w:rsidR="009B3B0D">
        <w:rPr>
          <w:rFonts w:ascii="Times New Roman" w:eastAsia="Times New Roman" w:hAnsi="Times New Roman" w:cs="Times New Roman"/>
          <w:bCs/>
          <w:snapToGrid w:val="0"/>
          <w:sz w:val="24"/>
          <w:szCs w:val="24"/>
        </w:rPr>
        <w:t>–the highest number in Central America</w:t>
      </w:r>
      <w:r w:rsidR="00254114">
        <w:rPr>
          <w:rStyle w:val="EndnoteReference"/>
          <w:rFonts w:ascii="Times New Roman" w:eastAsia="Times New Roman" w:hAnsi="Times New Roman" w:cs="Times New Roman"/>
          <w:bCs/>
          <w:snapToGrid w:val="0"/>
          <w:sz w:val="24"/>
          <w:szCs w:val="24"/>
        </w:rPr>
        <w:endnoteReference w:id="89"/>
      </w:r>
      <w:r w:rsidR="009B3B0D">
        <w:rPr>
          <w:rFonts w:ascii="Times New Roman" w:eastAsia="Times New Roman" w:hAnsi="Times New Roman" w:cs="Times New Roman"/>
          <w:bCs/>
          <w:snapToGrid w:val="0"/>
          <w:sz w:val="24"/>
          <w:szCs w:val="24"/>
        </w:rPr>
        <w:t xml:space="preserve">. </w:t>
      </w:r>
      <w:r w:rsidR="00254114" w:rsidRPr="00254114">
        <w:rPr>
          <w:rFonts w:ascii="Times New Roman" w:eastAsia="Times New Roman" w:hAnsi="Times New Roman" w:cs="Times New Roman"/>
          <w:bCs/>
          <w:snapToGrid w:val="0"/>
          <w:sz w:val="24"/>
          <w:szCs w:val="24"/>
          <w:lang w:val="en-GB"/>
        </w:rPr>
        <w:t>As a result there are concerns that existing high rates of clandestine unsafe abortion in the effected countr</w:t>
      </w:r>
      <w:r w:rsidR="00260CF2">
        <w:rPr>
          <w:rFonts w:ascii="Times New Roman" w:eastAsia="Times New Roman" w:hAnsi="Times New Roman" w:cs="Times New Roman"/>
          <w:bCs/>
          <w:snapToGrid w:val="0"/>
          <w:sz w:val="24"/>
          <w:szCs w:val="24"/>
          <w:lang w:val="en-GB"/>
        </w:rPr>
        <w:t>y</w:t>
      </w:r>
      <w:r w:rsidR="00254114" w:rsidRPr="00254114">
        <w:rPr>
          <w:rFonts w:ascii="Times New Roman" w:eastAsia="Times New Roman" w:hAnsi="Times New Roman" w:cs="Times New Roman"/>
          <w:bCs/>
          <w:snapToGrid w:val="0"/>
          <w:sz w:val="24"/>
          <w:szCs w:val="24"/>
          <w:lang w:val="en-GB"/>
        </w:rPr>
        <w:t xml:space="preserve"> will rise, thereby increasing corresponding risks of complications and related maternal mortality and morbidity.</w:t>
      </w:r>
      <w:r w:rsidR="005720A3">
        <w:rPr>
          <w:rFonts w:ascii="Times New Roman" w:eastAsia="Times New Roman" w:hAnsi="Times New Roman" w:cs="Times New Roman"/>
          <w:bCs/>
          <w:snapToGrid w:val="0"/>
          <w:sz w:val="24"/>
          <w:szCs w:val="24"/>
          <w:lang w:val="en-GB"/>
        </w:rPr>
        <w:t xml:space="preserve"> Although the government’s February 2016 declaration of </w:t>
      </w:r>
      <w:r w:rsidR="005720A3" w:rsidRPr="005720A3">
        <w:rPr>
          <w:rFonts w:ascii="Times New Roman" w:eastAsia="Times New Roman" w:hAnsi="Times New Roman" w:cs="Times New Roman"/>
          <w:bCs/>
          <w:snapToGrid w:val="0"/>
          <w:sz w:val="24"/>
          <w:szCs w:val="24"/>
          <w:lang w:val="en-GB"/>
        </w:rPr>
        <w:t>a state of emergency</w:t>
      </w:r>
      <w:r w:rsidR="005720A3">
        <w:rPr>
          <w:rFonts w:ascii="Times New Roman" w:eastAsia="Times New Roman" w:hAnsi="Times New Roman" w:cs="Times New Roman"/>
          <w:bCs/>
          <w:snapToGrid w:val="0"/>
          <w:sz w:val="24"/>
          <w:szCs w:val="24"/>
          <w:lang w:val="en-GB"/>
        </w:rPr>
        <w:t xml:space="preserve"> was a step on the right direction, protecting women’s reproductive rights is a permanent concern. </w:t>
      </w:r>
    </w:p>
    <w:p w14:paraId="39D953A5" w14:textId="56D6E553" w:rsidR="00F006A0" w:rsidRPr="00F006A0" w:rsidRDefault="00260CF2" w:rsidP="00260CF2">
      <w:pPr>
        <w:keepNext/>
        <w:widowControl/>
        <w:spacing w:after="240" w:line="240" w:lineRule="auto"/>
        <w:ind w:firstLine="851"/>
        <w:jc w:val="both"/>
        <w:rPr>
          <w:rFonts w:ascii="Times New Roman" w:eastAsia="Times New Roman" w:hAnsi="Times New Roman" w:cs="Times New Roman"/>
          <w:bCs/>
          <w:snapToGrid w:val="0"/>
          <w:sz w:val="24"/>
          <w:szCs w:val="24"/>
        </w:rPr>
      </w:pPr>
      <w:r>
        <w:rPr>
          <w:rFonts w:ascii="Times New Roman" w:eastAsia="Times New Roman" w:hAnsi="Times New Roman" w:cs="Times New Roman"/>
          <w:bCs/>
          <w:snapToGrid w:val="0"/>
          <w:sz w:val="24"/>
          <w:szCs w:val="24"/>
        </w:rPr>
        <w:t>T</w:t>
      </w:r>
      <w:r w:rsidR="00F006A0" w:rsidRPr="00F006A0">
        <w:rPr>
          <w:rFonts w:ascii="Times New Roman" w:eastAsia="Times New Roman" w:hAnsi="Times New Roman" w:cs="Times New Roman"/>
          <w:bCs/>
          <w:snapToGrid w:val="0"/>
          <w:sz w:val="24"/>
          <w:szCs w:val="24"/>
        </w:rPr>
        <w:t xml:space="preserve">he World Health Organization’s official interim guidance of </w:t>
      </w:r>
      <w:r>
        <w:rPr>
          <w:rFonts w:ascii="Times New Roman" w:eastAsia="Times New Roman" w:hAnsi="Times New Roman" w:cs="Times New Roman"/>
          <w:bCs/>
          <w:snapToGrid w:val="0"/>
          <w:sz w:val="24"/>
          <w:szCs w:val="24"/>
        </w:rPr>
        <w:t xml:space="preserve">February 18, 2016, which states </w:t>
      </w:r>
      <w:r w:rsidR="00F006A0" w:rsidRPr="00F006A0">
        <w:rPr>
          <w:rFonts w:ascii="Times New Roman" w:eastAsia="Times New Roman" w:hAnsi="Times New Roman" w:cs="Times New Roman"/>
          <w:bCs/>
          <w:snapToGrid w:val="0"/>
          <w:sz w:val="24"/>
          <w:szCs w:val="24"/>
        </w:rPr>
        <w:t>that women at risk of being infected with the Zika virus should have “ready access to emergency contraceptive services and counseling”.</w:t>
      </w:r>
      <w:r w:rsidR="001A3EFC">
        <w:rPr>
          <w:rStyle w:val="EndnoteReference"/>
          <w:rFonts w:ascii="Times New Roman" w:eastAsia="Times New Roman" w:hAnsi="Times New Roman" w:cs="Times New Roman"/>
          <w:bCs/>
          <w:snapToGrid w:val="0"/>
          <w:sz w:val="24"/>
          <w:szCs w:val="24"/>
        </w:rPr>
        <w:endnoteReference w:id="90"/>
      </w:r>
      <w:r w:rsidR="00F006A0" w:rsidRPr="00F006A0">
        <w:rPr>
          <w:rFonts w:ascii="Times New Roman" w:eastAsia="Times New Roman" w:hAnsi="Times New Roman" w:cs="Times New Roman"/>
          <w:bCs/>
          <w:snapToGrid w:val="0"/>
          <w:sz w:val="24"/>
          <w:szCs w:val="24"/>
        </w:rPr>
        <w:t xml:space="preserve">  Further, the U.N. High Commissioner for Human Rights, Zeid Ra’ad Al Hussein, has said that this: </w:t>
      </w:r>
    </w:p>
    <w:p w14:paraId="616ABA7B" w14:textId="02AF25A2" w:rsidR="00F006A0" w:rsidRPr="00F006A0" w:rsidRDefault="00F006A0" w:rsidP="00260CF2">
      <w:pPr>
        <w:keepNext/>
        <w:widowControl/>
        <w:tabs>
          <w:tab w:val="left" w:pos="820"/>
        </w:tabs>
        <w:spacing w:after="240" w:line="240" w:lineRule="auto"/>
        <w:ind w:left="820" w:firstLine="31"/>
        <w:jc w:val="both"/>
        <w:rPr>
          <w:rFonts w:ascii="Times New Roman" w:eastAsia="Times New Roman" w:hAnsi="Times New Roman" w:cs="Times New Roman"/>
          <w:bCs/>
          <w:snapToGrid w:val="0"/>
          <w:sz w:val="24"/>
          <w:szCs w:val="24"/>
        </w:rPr>
      </w:pPr>
      <w:r w:rsidRPr="00F006A0">
        <w:rPr>
          <w:rFonts w:ascii="Times New Roman" w:eastAsia="Times New Roman" w:hAnsi="Times New Roman" w:cs="Times New Roman"/>
          <w:bCs/>
          <w:snapToGrid w:val="0"/>
          <w:sz w:val="24"/>
          <w:szCs w:val="24"/>
        </w:rPr>
        <w:t>“</w:t>
      </w:r>
      <w:r w:rsidR="005D7F97">
        <w:rPr>
          <w:rFonts w:ascii="Times New Roman" w:eastAsia="Times New Roman" w:hAnsi="Times New Roman" w:cs="Times New Roman"/>
          <w:bCs/>
          <w:snapToGrid w:val="0"/>
          <w:sz w:val="24"/>
          <w:szCs w:val="24"/>
        </w:rPr>
        <w:t>[I]</w:t>
      </w:r>
      <w:r w:rsidRPr="00F006A0">
        <w:rPr>
          <w:rFonts w:ascii="Times New Roman" w:eastAsia="Times New Roman" w:hAnsi="Times New Roman" w:cs="Times New Roman"/>
          <w:bCs/>
          <w:snapToGrid w:val="0"/>
          <w:sz w:val="24"/>
          <w:szCs w:val="24"/>
        </w:rPr>
        <w:t>gnores the reality that many women and girls simply cannot exercise control over whether or when or under what circumstances they become pregnant, especially in an environment where sexual violence is so common. … In situations where sexual violence is rampant, and sexual and reproductive health services are criminalized, or simply unavailable, efforts to halt this crisis will not be enhanced by placing the focus on advising women and girls not to become pregnant. Many of the key issues revolve around men’s failure to uphold the rights of women and girls, and a range of strong measures need to be taken to tackle these underlying problems.”</w:t>
      </w:r>
      <w:r w:rsidR="00A032EE">
        <w:rPr>
          <w:rStyle w:val="EndnoteReference"/>
          <w:rFonts w:ascii="Times New Roman" w:eastAsia="Times New Roman" w:hAnsi="Times New Roman" w:cs="Times New Roman"/>
          <w:bCs/>
          <w:snapToGrid w:val="0"/>
          <w:sz w:val="24"/>
          <w:szCs w:val="24"/>
        </w:rPr>
        <w:endnoteReference w:id="91"/>
      </w:r>
      <w:r w:rsidRPr="00F006A0">
        <w:rPr>
          <w:rFonts w:ascii="Times New Roman" w:eastAsia="Times New Roman" w:hAnsi="Times New Roman" w:cs="Times New Roman"/>
          <w:bCs/>
          <w:snapToGrid w:val="0"/>
          <w:sz w:val="24"/>
          <w:szCs w:val="24"/>
        </w:rPr>
        <w:t xml:space="preserve"> </w:t>
      </w:r>
    </w:p>
    <w:p w14:paraId="595ED94B" w14:textId="5AAAAF20" w:rsidR="000B7001" w:rsidRPr="000B7001" w:rsidRDefault="000B7001" w:rsidP="000B7001">
      <w:pPr>
        <w:keepNext/>
        <w:widowControl/>
        <w:tabs>
          <w:tab w:val="left" w:pos="820"/>
        </w:tabs>
        <w:spacing w:after="240" w:line="240" w:lineRule="auto"/>
        <w:ind w:firstLine="720"/>
        <w:jc w:val="both"/>
        <w:rPr>
          <w:rFonts w:ascii="Times New Roman" w:eastAsia="Times New Roman" w:hAnsi="Times New Roman" w:cs="Times New Roman"/>
          <w:bCs/>
          <w:snapToGrid w:val="0"/>
          <w:sz w:val="24"/>
          <w:szCs w:val="24"/>
        </w:rPr>
      </w:pPr>
      <w:r>
        <w:rPr>
          <w:rFonts w:ascii="Times New Roman" w:eastAsia="Times New Roman" w:hAnsi="Times New Roman" w:cs="Times New Roman"/>
          <w:bCs/>
          <w:snapToGrid w:val="0"/>
          <w:sz w:val="24"/>
          <w:szCs w:val="24"/>
        </w:rPr>
        <w:t>Honduras</w:t>
      </w:r>
      <w:r w:rsidRPr="000B7001">
        <w:rPr>
          <w:rFonts w:ascii="Times New Roman" w:eastAsia="Times New Roman" w:hAnsi="Times New Roman" w:cs="Times New Roman"/>
          <w:bCs/>
          <w:snapToGrid w:val="0"/>
          <w:sz w:val="24"/>
          <w:szCs w:val="24"/>
        </w:rPr>
        <w:t xml:space="preserve"> should move</w:t>
      </w:r>
      <w:r>
        <w:rPr>
          <w:rFonts w:ascii="Times New Roman" w:eastAsia="Times New Roman" w:hAnsi="Times New Roman" w:cs="Times New Roman"/>
          <w:bCs/>
          <w:snapToGrid w:val="0"/>
          <w:sz w:val="24"/>
          <w:szCs w:val="24"/>
        </w:rPr>
        <w:t>s</w:t>
      </w:r>
      <w:r w:rsidRPr="000B7001">
        <w:rPr>
          <w:rFonts w:ascii="Times New Roman" w:eastAsia="Times New Roman" w:hAnsi="Times New Roman" w:cs="Times New Roman"/>
          <w:bCs/>
          <w:snapToGrid w:val="0"/>
          <w:sz w:val="24"/>
          <w:szCs w:val="24"/>
        </w:rPr>
        <w:t xml:space="preserve"> now to adopt a human rights-based response to the virus that respects, protects and fulfils women’s human rights in accordance with international human rights law and standards and international public health guidance and good practice. This response should take a holistic and comprehensive approach to the provision of sexual and reproductive health services by ensuring that sexual and reproductive health services and information are widely available and accessible in practice throughout rural and urban areas. It should include measures to reform laws and policies that criminalize and place significant restrictions on ac</w:t>
      </w:r>
      <w:r>
        <w:rPr>
          <w:rFonts w:ascii="Times New Roman" w:eastAsia="Times New Roman" w:hAnsi="Times New Roman" w:cs="Times New Roman"/>
          <w:bCs/>
          <w:snapToGrid w:val="0"/>
          <w:sz w:val="24"/>
          <w:szCs w:val="24"/>
        </w:rPr>
        <w:t>cess to safe abortion services and</w:t>
      </w:r>
      <w:r w:rsidRPr="000B7001">
        <w:rPr>
          <w:rFonts w:ascii="Times New Roman" w:eastAsia="Times New Roman" w:hAnsi="Times New Roman" w:cs="Times New Roman"/>
          <w:bCs/>
          <w:snapToGrid w:val="0"/>
          <w:sz w:val="24"/>
          <w:szCs w:val="24"/>
        </w:rPr>
        <w:t xml:space="preserve"> emergency contraception. </w:t>
      </w:r>
    </w:p>
    <w:p w14:paraId="109D2694" w14:textId="0543A6D8" w:rsidR="003A1F22" w:rsidRPr="0072512B" w:rsidRDefault="00F006A0" w:rsidP="0072512B">
      <w:pPr>
        <w:keepNext/>
        <w:widowControl/>
        <w:tabs>
          <w:tab w:val="left" w:pos="820"/>
        </w:tabs>
        <w:spacing w:after="240" w:line="240" w:lineRule="auto"/>
        <w:ind w:left="820" w:hanging="820"/>
        <w:jc w:val="both"/>
        <w:rPr>
          <w:rFonts w:ascii="Times New Roman" w:hAnsi="Times New Roman" w:cs="Times New Roman"/>
          <w:b/>
          <w:sz w:val="24"/>
          <w:szCs w:val="24"/>
        </w:rPr>
      </w:pPr>
      <w:r>
        <w:rPr>
          <w:rFonts w:ascii="Times New Roman" w:eastAsia="Times New Roman" w:hAnsi="Times New Roman" w:cs="Times New Roman"/>
          <w:b/>
          <w:bCs/>
          <w:snapToGrid w:val="0"/>
          <w:sz w:val="24"/>
          <w:szCs w:val="24"/>
        </w:rPr>
        <w:t xml:space="preserve">V. </w:t>
      </w:r>
      <w:r w:rsidR="00E6730C">
        <w:rPr>
          <w:rFonts w:ascii="Times New Roman" w:hAnsi="Times New Roman" w:cs="Times New Roman"/>
          <w:b/>
          <w:sz w:val="24"/>
          <w:szCs w:val="24"/>
        </w:rPr>
        <w:t>Honduras’s</w:t>
      </w:r>
      <w:r w:rsidR="0029656B" w:rsidRPr="00683A6B">
        <w:rPr>
          <w:rFonts w:ascii="Times New Roman" w:hAnsi="Times New Roman" w:cs="Times New Roman"/>
          <w:b/>
          <w:sz w:val="24"/>
          <w:szCs w:val="24"/>
        </w:rPr>
        <w:t xml:space="preserve"> Failure to Guarantee Reproductive Rights Violates the </w:t>
      </w:r>
      <w:r w:rsidR="00735BC9">
        <w:rPr>
          <w:rFonts w:ascii="Times New Roman" w:hAnsi="Times New Roman" w:cs="Times New Roman"/>
          <w:b/>
          <w:sz w:val="24"/>
          <w:szCs w:val="24"/>
        </w:rPr>
        <w:t>Right</w:t>
      </w:r>
      <w:r w:rsidR="00C23D2F">
        <w:rPr>
          <w:rFonts w:ascii="Times New Roman" w:hAnsi="Times New Roman" w:cs="Times New Roman"/>
          <w:b/>
          <w:sz w:val="24"/>
          <w:szCs w:val="24"/>
        </w:rPr>
        <w:t>s</w:t>
      </w:r>
      <w:r w:rsidR="00735BC9">
        <w:rPr>
          <w:rFonts w:ascii="Times New Roman" w:hAnsi="Times New Roman" w:cs="Times New Roman"/>
          <w:b/>
          <w:sz w:val="24"/>
          <w:szCs w:val="24"/>
        </w:rPr>
        <w:t xml:space="preserve"> to Health</w:t>
      </w:r>
      <w:r w:rsidR="00735BC9" w:rsidRPr="00683A6B">
        <w:rPr>
          <w:rFonts w:ascii="Times New Roman" w:hAnsi="Times New Roman" w:cs="Times New Roman"/>
          <w:b/>
          <w:sz w:val="24"/>
          <w:szCs w:val="24"/>
        </w:rPr>
        <w:t xml:space="preserve"> (Article </w:t>
      </w:r>
      <w:r w:rsidR="00735BC9">
        <w:rPr>
          <w:rFonts w:ascii="Times New Roman" w:hAnsi="Times New Roman" w:cs="Times New Roman"/>
          <w:b/>
          <w:sz w:val="24"/>
          <w:szCs w:val="24"/>
        </w:rPr>
        <w:t>12</w:t>
      </w:r>
      <w:r w:rsidR="00735BC9" w:rsidRPr="00683A6B">
        <w:rPr>
          <w:rFonts w:ascii="Times New Roman" w:hAnsi="Times New Roman" w:cs="Times New Roman"/>
          <w:b/>
          <w:sz w:val="24"/>
          <w:szCs w:val="24"/>
        </w:rPr>
        <w:t>)</w:t>
      </w:r>
      <w:r w:rsidR="0029656B" w:rsidRPr="00683A6B">
        <w:rPr>
          <w:rFonts w:ascii="Times New Roman" w:hAnsi="Times New Roman" w:cs="Times New Roman"/>
          <w:b/>
          <w:sz w:val="24"/>
          <w:szCs w:val="24"/>
        </w:rPr>
        <w:t xml:space="preserve">, </w:t>
      </w:r>
      <w:r w:rsidR="00E6730C">
        <w:rPr>
          <w:rFonts w:ascii="Times New Roman" w:hAnsi="Times New Roman" w:cs="Times New Roman"/>
          <w:b/>
          <w:sz w:val="24"/>
          <w:szCs w:val="24"/>
        </w:rPr>
        <w:t>Protection of the Family</w:t>
      </w:r>
      <w:r w:rsidR="0029656B" w:rsidRPr="00683A6B">
        <w:rPr>
          <w:rFonts w:ascii="Times New Roman" w:hAnsi="Times New Roman" w:cs="Times New Roman"/>
          <w:b/>
          <w:sz w:val="24"/>
          <w:szCs w:val="24"/>
        </w:rPr>
        <w:t xml:space="preserve"> (Article </w:t>
      </w:r>
      <w:r w:rsidR="00E6730C">
        <w:rPr>
          <w:rFonts w:ascii="Times New Roman" w:hAnsi="Times New Roman" w:cs="Times New Roman"/>
          <w:b/>
          <w:sz w:val="24"/>
          <w:szCs w:val="24"/>
        </w:rPr>
        <w:t>10</w:t>
      </w:r>
      <w:r w:rsidR="0029656B" w:rsidRPr="00683A6B">
        <w:rPr>
          <w:rFonts w:ascii="Times New Roman" w:hAnsi="Times New Roman" w:cs="Times New Roman"/>
          <w:b/>
          <w:sz w:val="24"/>
          <w:szCs w:val="24"/>
        </w:rPr>
        <w:t>),</w:t>
      </w:r>
      <w:r w:rsidR="00735BC9" w:rsidRPr="00735BC9">
        <w:rPr>
          <w:rFonts w:ascii="Times New Roman" w:hAnsi="Times New Roman" w:cs="Times New Roman"/>
          <w:b/>
          <w:sz w:val="24"/>
          <w:szCs w:val="24"/>
        </w:rPr>
        <w:t xml:space="preserve"> </w:t>
      </w:r>
      <w:r w:rsidR="00735BC9">
        <w:rPr>
          <w:rFonts w:ascii="Times New Roman" w:hAnsi="Times New Roman" w:cs="Times New Roman"/>
          <w:b/>
          <w:sz w:val="24"/>
          <w:szCs w:val="24"/>
        </w:rPr>
        <w:t>and Right to Non-Discrimination (Article 2</w:t>
      </w:r>
      <w:r w:rsidR="00735BC9" w:rsidRPr="00683A6B">
        <w:rPr>
          <w:rFonts w:ascii="Times New Roman" w:hAnsi="Times New Roman" w:cs="Times New Roman"/>
          <w:b/>
          <w:sz w:val="24"/>
          <w:szCs w:val="24"/>
        </w:rPr>
        <w:t>)</w:t>
      </w:r>
      <w:r w:rsidR="0072512B">
        <w:rPr>
          <w:rFonts w:ascii="Times New Roman" w:hAnsi="Times New Roman" w:cs="Times New Roman"/>
          <w:b/>
          <w:sz w:val="24"/>
          <w:szCs w:val="24"/>
        </w:rPr>
        <w:tab/>
      </w:r>
    </w:p>
    <w:p w14:paraId="3B45756B" w14:textId="746A6B3A" w:rsidR="0029656B" w:rsidRPr="00683A6B" w:rsidRDefault="0029656B" w:rsidP="00735BC9">
      <w:pPr>
        <w:keepNext/>
        <w:widowControl/>
        <w:spacing w:after="240" w:line="240" w:lineRule="auto"/>
        <w:ind w:firstLine="720"/>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1.</w:t>
      </w:r>
      <w:r w:rsidRPr="00683A6B">
        <w:rPr>
          <w:rFonts w:ascii="Times New Roman" w:eastAsia="Times New Roman" w:hAnsi="Times New Roman" w:cs="Times New Roman"/>
          <w:snapToGrid w:val="0"/>
          <w:sz w:val="24"/>
          <w:szCs w:val="24"/>
        </w:rPr>
        <w:tab/>
      </w:r>
      <w:r w:rsidR="00735BC9">
        <w:rPr>
          <w:rFonts w:ascii="Times New Roman" w:eastAsia="Times New Roman" w:hAnsi="Times New Roman" w:cs="Times New Roman"/>
          <w:snapToGrid w:val="0"/>
          <w:spacing w:val="-4"/>
          <w:sz w:val="24"/>
          <w:szCs w:val="24"/>
          <w:u w:val="single"/>
        </w:rPr>
        <w:t>Honduran</w:t>
      </w:r>
      <w:r w:rsidR="00735BC9" w:rsidRPr="00683A6B">
        <w:rPr>
          <w:rFonts w:ascii="Times New Roman" w:eastAsia="Times New Roman" w:hAnsi="Times New Roman" w:cs="Times New Roman"/>
          <w:snapToGrid w:val="0"/>
          <w:spacing w:val="-4"/>
          <w:sz w:val="24"/>
          <w:szCs w:val="24"/>
          <w:u w:val="single"/>
        </w:rPr>
        <w:t xml:space="preserve"> </w:t>
      </w:r>
      <w:r w:rsidR="00735BC9">
        <w:rPr>
          <w:rFonts w:ascii="Times New Roman" w:eastAsia="Times New Roman" w:hAnsi="Times New Roman" w:cs="Times New Roman"/>
          <w:snapToGrid w:val="0"/>
          <w:spacing w:val="-4"/>
          <w:sz w:val="24"/>
          <w:szCs w:val="24"/>
          <w:u w:val="single"/>
        </w:rPr>
        <w:t xml:space="preserve">Women’s </w:t>
      </w:r>
      <w:r w:rsidR="00735BC9" w:rsidRPr="00683A6B">
        <w:rPr>
          <w:rFonts w:ascii="Times New Roman" w:eastAsia="Times New Roman" w:hAnsi="Times New Roman" w:cs="Times New Roman"/>
          <w:snapToGrid w:val="0"/>
          <w:spacing w:val="-4"/>
          <w:sz w:val="24"/>
          <w:szCs w:val="24"/>
          <w:u w:val="single" w:color="000000"/>
        </w:rPr>
        <w:t>Right</w:t>
      </w:r>
      <w:r w:rsidR="00735BC9">
        <w:rPr>
          <w:rFonts w:ascii="Times New Roman" w:eastAsia="Times New Roman" w:hAnsi="Times New Roman" w:cs="Times New Roman"/>
          <w:snapToGrid w:val="0"/>
          <w:spacing w:val="-4"/>
          <w:sz w:val="24"/>
          <w:szCs w:val="24"/>
          <w:u w:val="single" w:color="000000"/>
        </w:rPr>
        <w:t xml:space="preserve"> </w:t>
      </w:r>
      <w:r w:rsidR="00735BC9" w:rsidRPr="00683A6B">
        <w:rPr>
          <w:rFonts w:ascii="Times New Roman" w:eastAsia="Times New Roman" w:hAnsi="Times New Roman" w:cs="Times New Roman"/>
          <w:snapToGrid w:val="0"/>
          <w:spacing w:val="-4"/>
          <w:sz w:val="24"/>
          <w:szCs w:val="24"/>
          <w:u w:val="single" w:color="000000"/>
        </w:rPr>
        <w:t>to</w:t>
      </w:r>
      <w:r w:rsidR="00735BC9">
        <w:rPr>
          <w:rFonts w:ascii="Times New Roman" w:eastAsia="Times New Roman" w:hAnsi="Times New Roman" w:cs="Times New Roman"/>
          <w:snapToGrid w:val="0"/>
          <w:spacing w:val="-4"/>
          <w:sz w:val="24"/>
          <w:szCs w:val="24"/>
          <w:u w:val="single" w:color="000000"/>
        </w:rPr>
        <w:t xml:space="preserve"> Health</w:t>
      </w:r>
      <w:r w:rsidR="00735BC9" w:rsidRPr="00683A6B">
        <w:rPr>
          <w:rFonts w:ascii="Times New Roman" w:eastAsia="Times New Roman" w:hAnsi="Times New Roman" w:cs="Times New Roman"/>
          <w:snapToGrid w:val="0"/>
          <w:spacing w:val="-4"/>
          <w:sz w:val="24"/>
          <w:szCs w:val="24"/>
          <w:u w:val="single" w:color="000000"/>
        </w:rPr>
        <w:t xml:space="preserve"> (Article </w:t>
      </w:r>
      <w:r w:rsidR="00735BC9">
        <w:rPr>
          <w:rFonts w:ascii="Times New Roman" w:eastAsia="Times New Roman" w:hAnsi="Times New Roman" w:cs="Times New Roman"/>
          <w:snapToGrid w:val="0"/>
          <w:spacing w:val="-4"/>
          <w:sz w:val="24"/>
          <w:szCs w:val="24"/>
          <w:u w:val="single" w:color="000000"/>
        </w:rPr>
        <w:t>1</w:t>
      </w:r>
      <w:r w:rsidR="00735BC9" w:rsidRPr="00683A6B">
        <w:rPr>
          <w:rFonts w:ascii="Times New Roman" w:eastAsia="Times New Roman" w:hAnsi="Times New Roman" w:cs="Times New Roman"/>
          <w:snapToGrid w:val="0"/>
          <w:spacing w:val="-4"/>
          <w:sz w:val="24"/>
          <w:szCs w:val="24"/>
          <w:u w:val="single" w:color="000000"/>
        </w:rPr>
        <w:t>2)</w:t>
      </w:r>
      <w:r w:rsidR="00735BC9" w:rsidRPr="00683A6B">
        <w:rPr>
          <w:rFonts w:ascii="Times New Roman" w:eastAsia="Times New Roman" w:hAnsi="Times New Roman" w:cs="Times New Roman"/>
          <w:snapToGrid w:val="0"/>
          <w:spacing w:val="-4"/>
          <w:sz w:val="24"/>
          <w:szCs w:val="24"/>
          <w:u w:color="000000"/>
        </w:rPr>
        <w:t>.</w:t>
      </w:r>
    </w:p>
    <w:p w14:paraId="203044B3" w14:textId="6DF17CA7" w:rsidR="00491262" w:rsidRDefault="00491262" w:rsidP="00FA5BA4">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As a signatory and party to the </w:t>
      </w:r>
      <w:r w:rsidR="001B2B68">
        <w:rPr>
          <w:rFonts w:ascii="Times New Roman" w:hAnsi="Times New Roman" w:cs="Times New Roman"/>
          <w:sz w:val="24"/>
          <w:szCs w:val="24"/>
        </w:rPr>
        <w:t>ICESCR</w:t>
      </w:r>
      <w:r>
        <w:rPr>
          <w:rFonts w:ascii="Times New Roman" w:hAnsi="Times New Roman" w:cs="Times New Roman"/>
          <w:sz w:val="24"/>
          <w:szCs w:val="24"/>
        </w:rPr>
        <w:t>, Honduras has recognized “</w:t>
      </w:r>
      <w:r w:rsidRPr="00B52826">
        <w:rPr>
          <w:rFonts w:ascii="Times New Roman" w:hAnsi="Times New Roman" w:cs="Times New Roman"/>
          <w:sz w:val="24"/>
          <w:szCs w:val="24"/>
        </w:rPr>
        <w:t>the right of everyone to the enjoyment of the highest attainable standard of physical and mental health</w:t>
      </w:r>
      <w:r w:rsidR="00B52826">
        <w:rPr>
          <w:rFonts w:ascii="Times New Roman" w:hAnsi="Times New Roman" w:cs="Times New Roman"/>
          <w:sz w:val="24"/>
          <w:szCs w:val="24"/>
        </w:rPr>
        <w:t>,”</w:t>
      </w:r>
      <w:r w:rsidRPr="00B52826">
        <w:rPr>
          <w:rStyle w:val="EndnoteReference"/>
          <w:rFonts w:ascii="Times New Roman" w:hAnsi="Times New Roman" w:cs="Times New Roman"/>
          <w:sz w:val="24"/>
          <w:szCs w:val="24"/>
        </w:rPr>
        <w:endnoteReference w:id="92"/>
      </w:r>
      <w:r w:rsidR="00FA5BA4">
        <w:rPr>
          <w:rFonts w:ascii="Times New Roman" w:hAnsi="Times New Roman" w:cs="Times New Roman"/>
          <w:sz w:val="24"/>
          <w:szCs w:val="24"/>
        </w:rPr>
        <w:t xml:space="preserve"> </w:t>
      </w:r>
      <w:r>
        <w:rPr>
          <w:rFonts w:ascii="Times New Roman" w:hAnsi="Times New Roman" w:cs="Times New Roman"/>
          <w:sz w:val="24"/>
          <w:szCs w:val="24"/>
        </w:rPr>
        <w:t xml:space="preserve"> </w:t>
      </w:r>
      <w:r w:rsidR="00FA5BA4">
        <w:rPr>
          <w:rFonts w:ascii="Times New Roman" w:hAnsi="Times New Roman" w:cs="Times New Roman"/>
          <w:sz w:val="24"/>
          <w:szCs w:val="24"/>
        </w:rPr>
        <w:t>This right</w:t>
      </w:r>
      <w:r w:rsidR="00BB1619">
        <w:rPr>
          <w:rFonts w:ascii="Times New Roman" w:hAnsi="Times New Roman" w:cs="Times New Roman"/>
          <w:sz w:val="24"/>
          <w:szCs w:val="24"/>
        </w:rPr>
        <w:t xml:space="preserve"> </w:t>
      </w:r>
      <w:r w:rsidR="00BB1619" w:rsidRPr="00D25AF7">
        <w:rPr>
          <w:rFonts w:ascii="Times New Roman" w:hAnsi="Times New Roman" w:cs="Times New Roman"/>
          <w:sz w:val="24"/>
          <w:szCs w:val="24"/>
        </w:rPr>
        <w:t>contains both “the right to control one’s health and body, including sexual reproductive freedom” and “the right to a system of health protection.”</w:t>
      </w:r>
      <w:r w:rsidR="00BB1619" w:rsidRPr="00D25AF7">
        <w:rPr>
          <w:rStyle w:val="EndnoteReference"/>
          <w:rFonts w:ascii="Times New Roman" w:hAnsi="Times New Roman" w:cs="Times New Roman"/>
          <w:sz w:val="24"/>
          <w:szCs w:val="24"/>
        </w:rPr>
        <w:endnoteReference w:id="93"/>
      </w:r>
      <w:r w:rsidR="00B72792">
        <w:rPr>
          <w:rFonts w:ascii="Times New Roman" w:hAnsi="Times New Roman" w:cs="Times New Roman"/>
          <w:sz w:val="24"/>
          <w:szCs w:val="24"/>
        </w:rPr>
        <w:t xml:space="preserve">  Honduras does not protect these rights.</w:t>
      </w:r>
      <w:r w:rsidR="00FA5BA4">
        <w:rPr>
          <w:rFonts w:ascii="Times New Roman" w:hAnsi="Times New Roman" w:cs="Times New Roman"/>
          <w:sz w:val="24"/>
          <w:szCs w:val="24"/>
        </w:rPr>
        <w:t xml:space="preserve">  </w:t>
      </w:r>
    </w:p>
    <w:p w14:paraId="01C91F61" w14:textId="7BDADB12" w:rsidR="002066F9" w:rsidRDefault="002066F9" w:rsidP="001D18AA">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hAnsi="Times New Roman" w:cs="Times New Roman"/>
          <w:sz w:val="24"/>
          <w:szCs w:val="24"/>
        </w:rPr>
        <w:t>Honduras’s fail</w:t>
      </w:r>
      <w:r w:rsidR="001D18AA">
        <w:rPr>
          <w:rFonts w:ascii="Times New Roman" w:hAnsi="Times New Roman" w:cs="Times New Roman"/>
          <w:sz w:val="24"/>
          <w:szCs w:val="24"/>
        </w:rPr>
        <w:t>s</w:t>
      </w:r>
      <w:r>
        <w:rPr>
          <w:rFonts w:ascii="Times New Roman" w:hAnsi="Times New Roman" w:cs="Times New Roman"/>
          <w:sz w:val="24"/>
          <w:szCs w:val="24"/>
        </w:rPr>
        <w:t xml:space="preserve"> to provide access to medical and psychological services to victims of domestic and sexual violence.  Sexual </w:t>
      </w:r>
      <w:r w:rsidR="00FB438A">
        <w:rPr>
          <w:rFonts w:ascii="Times New Roman" w:hAnsi="Times New Roman" w:cs="Times New Roman"/>
          <w:sz w:val="24"/>
          <w:szCs w:val="24"/>
        </w:rPr>
        <w:t xml:space="preserve">and domestic </w:t>
      </w:r>
      <w:r>
        <w:rPr>
          <w:rFonts w:ascii="Times New Roman" w:hAnsi="Times New Roman" w:cs="Times New Roman"/>
          <w:sz w:val="24"/>
          <w:szCs w:val="24"/>
        </w:rPr>
        <w:t xml:space="preserve">violence, because it has become so pervasive, is a constant threat to the female population of Honduras, and involves the violation of a woman in such an intimate and egregious way, can similarly devastate a woman’s psychological, not to mention physical, health.  Failure to provide access to these basic </w:t>
      </w:r>
      <w:r w:rsidR="004B237B">
        <w:rPr>
          <w:rFonts w:ascii="Times New Roman" w:hAnsi="Times New Roman" w:cs="Times New Roman"/>
          <w:sz w:val="24"/>
          <w:szCs w:val="24"/>
        </w:rPr>
        <w:t xml:space="preserve">reproductive health care </w:t>
      </w:r>
      <w:r w:rsidR="001D18AA">
        <w:rPr>
          <w:rFonts w:ascii="Times New Roman" w:hAnsi="Times New Roman" w:cs="Times New Roman"/>
          <w:sz w:val="24"/>
          <w:szCs w:val="24"/>
        </w:rPr>
        <w:t>services</w:t>
      </w:r>
      <w:r w:rsidR="00976077">
        <w:rPr>
          <w:rFonts w:ascii="Times New Roman" w:hAnsi="Times New Roman" w:cs="Times New Roman"/>
          <w:sz w:val="24"/>
          <w:szCs w:val="24"/>
        </w:rPr>
        <w:t xml:space="preserve"> </w:t>
      </w:r>
      <w:r>
        <w:rPr>
          <w:rFonts w:ascii="Times New Roman" w:hAnsi="Times New Roman" w:cs="Times New Roman"/>
          <w:sz w:val="24"/>
          <w:szCs w:val="24"/>
        </w:rPr>
        <w:t xml:space="preserve">violates the ICESCR’s right to health. </w:t>
      </w:r>
    </w:p>
    <w:p w14:paraId="493BC6E8" w14:textId="414AEADD" w:rsidR="00474966" w:rsidRDefault="00B72792" w:rsidP="00B72792">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Additionally, criminalizing abortion without exemption is a </w:t>
      </w:r>
      <w:r w:rsidRPr="00963A07">
        <w:rPr>
          <w:rFonts w:ascii="Times New Roman" w:hAnsi="Times New Roman" w:cs="Times New Roman"/>
          <w:i/>
          <w:iCs/>
          <w:sz w:val="24"/>
          <w:szCs w:val="24"/>
        </w:rPr>
        <w:t>per se</w:t>
      </w:r>
      <w:r>
        <w:rPr>
          <w:rFonts w:ascii="Times New Roman" w:hAnsi="Times New Roman" w:cs="Times New Roman"/>
          <w:sz w:val="24"/>
          <w:szCs w:val="24"/>
        </w:rPr>
        <w:t xml:space="preserve"> violation of the right to health. </w:t>
      </w:r>
      <w:r w:rsidR="00976077">
        <w:rPr>
          <w:rFonts w:ascii="Times New Roman" w:hAnsi="Times New Roman" w:cs="Times New Roman"/>
          <w:sz w:val="24"/>
          <w:szCs w:val="24"/>
        </w:rPr>
        <w:t>The</w:t>
      </w:r>
      <w:r w:rsidR="00D25AF7">
        <w:rPr>
          <w:rFonts w:ascii="Times New Roman" w:hAnsi="Times New Roman" w:cs="Times New Roman"/>
          <w:sz w:val="24"/>
          <w:szCs w:val="24"/>
        </w:rPr>
        <w:t xml:space="preserve"> inability of a woman to choose </w:t>
      </w:r>
      <w:r w:rsidR="009B4ADD">
        <w:rPr>
          <w:rFonts w:ascii="Times New Roman" w:hAnsi="Times New Roman" w:cs="Times New Roman"/>
          <w:sz w:val="24"/>
          <w:szCs w:val="24"/>
        </w:rPr>
        <w:t>if and when</w:t>
      </w:r>
      <w:r w:rsidR="00D25AF7">
        <w:rPr>
          <w:rFonts w:ascii="Times New Roman" w:hAnsi="Times New Roman" w:cs="Times New Roman"/>
          <w:sz w:val="24"/>
          <w:szCs w:val="24"/>
        </w:rPr>
        <w:t xml:space="preserve"> she </w:t>
      </w:r>
      <w:r w:rsidR="001B2B68">
        <w:rPr>
          <w:rFonts w:ascii="Times New Roman" w:hAnsi="Times New Roman" w:cs="Times New Roman"/>
          <w:sz w:val="24"/>
          <w:szCs w:val="24"/>
        </w:rPr>
        <w:t>w</w:t>
      </w:r>
      <w:r w:rsidR="009B4ADD">
        <w:rPr>
          <w:rFonts w:ascii="Times New Roman" w:hAnsi="Times New Roman" w:cs="Times New Roman"/>
          <w:sz w:val="24"/>
          <w:szCs w:val="24"/>
        </w:rPr>
        <w:t>ants to</w:t>
      </w:r>
      <w:r w:rsidR="00D25AF7">
        <w:rPr>
          <w:rFonts w:ascii="Times New Roman" w:hAnsi="Times New Roman" w:cs="Times New Roman"/>
          <w:sz w:val="24"/>
          <w:szCs w:val="24"/>
        </w:rPr>
        <w:t xml:space="preserve"> have a child violates her right to control her he</w:t>
      </w:r>
      <w:r w:rsidR="00112FFB">
        <w:rPr>
          <w:rFonts w:ascii="Times New Roman" w:hAnsi="Times New Roman" w:cs="Times New Roman"/>
          <w:sz w:val="24"/>
          <w:szCs w:val="24"/>
        </w:rPr>
        <w:t xml:space="preserve">alth and body, denying </w:t>
      </w:r>
      <w:r w:rsidR="009B4ADD">
        <w:rPr>
          <w:rFonts w:ascii="Times New Roman" w:hAnsi="Times New Roman" w:cs="Times New Roman"/>
          <w:sz w:val="24"/>
          <w:szCs w:val="24"/>
        </w:rPr>
        <w:t xml:space="preserve">her </w:t>
      </w:r>
      <w:r w:rsidR="00D25AF7">
        <w:rPr>
          <w:rFonts w:ascii="Times New Roman" w:hAnsi="Times New Roman" w:cs="Times New Roman"/>
          <w:sz w:val="24"/>
          <w:szCs w:val="24"/>
        </w:rPr>
        <w:t>sexual reproductive freedom</w:t>
      </w:r>
      <w:r>
        <w:rPr>
          <w:rFonts w:ascii="Times New Roman" w:hAnsi="Times New Roman" w:cs="Times New Roman"/>
          <w:sz w:val="24"/>
          <w:szCs w:val="24"/>
        </w:rPr>
        <w:t>.  S</w:t>
      </w:r>
      <w:r w:rsidR="00B52826">
        <w:rPr>
          <w:rFonts w:ascii="Times New Roman" w:hAnsi="Times New Roman" w:cs="Times New Roman"/>
          <w:sz w:val="24"/>
          <w:szCs w:val="24"/>
        </w:rPr>
        <w:t xml:space="preserve">ince women have no choice but to pursue clandestine, unsafe abortions, women do not </w:t>
      </w:r>
      <w:r w:rsidR="00B52826" w:rsidRPr="00B52826">
        <w:rPr>
          <w:rFonts w:ascii="Times New Roman" w:hAnsi="Times New Roman" w:cs="Times New Roman"/>
          <w:sz w:val="24"/>
          <w:szCs w:val="24"/>
        </w:rPr>
        <w:t>“</w:t>
      </w:r>
      <w:r w:rsidR="009C29E8" w:rsidRPr="00B52826">
        <w:rPr>
          <w:rFonts w:ascii="Times New Roman" w:hAnsi="Times New Roman" w:cs="Times New Roman"/>
          <w:sz w:val="24"/>
          <w:szCs w:val="24"/>
        </w:rPr>
        <w:t>have access to safe, effective . . . and acceptable methods of family planning of their choice” as required by the ICESCR.</w:t>
      </w:r>
      <w:r w:rsidR="009C29E8" w:rsidRPr="00B52826">
        <w:rPr>
          <w:rStyle w:val="EndnoteReference"/>
          <w:rFonts w:ascii="Times New Roman" w:hAnsi="Times New Roman" w:cs="Times New Roman"/>
          <w:sz w:val="24"/>
          <w:szCs w:val="24"/>
        </w:rPr>
        <w:endnoteReference w:id="94"/>
      </w:r>
      <w:r>
        <w:rPr>
          <w:rFonts w:ascii="Times New Roman" w:hAnsi="Times New Roman" w:cs="Times New Roman"/>
          <w:sz w:val="24"/>
          <w:szCs w:val="24"/>
        </w:rPr>
        <w:t xml:space="preserve">  Further, the lack of access to sexual and reproductive health information and services (e.g., emergency contraception) violates her right to a system of health protection. </w:t>
      </w:r>
    </w:p>
    <w:p w14:paraId="257BA88D" w14:textId="098A6739" w:rsidR="00FA5BA4" w:rsidRDefault="00B72792" w:rsidP="00B72792">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hAnsi="Times New Roman" w:cs="Times New Roman"/>
          <w:sz w:val="24"/>
          <w:szCs w:val="24"/>
        </w:rPr>
        <w:t>Moreover, t</w:t>
      </w:r>
      <w:r w:rsidR="00976077">
        <w:rPr>
          <w:rFonts w:ascii="Times New Roman" w:hAnsi="Times New Roman" w:cs="Times New Roman"/>
          <w:sz w:val="24"/>
          <w:szCs w:val="24"/>
        </w:rPr>
        <w:t>he</w:t>
      </w:r>
      <w:r w:rsidR="00FA5BA4">
        <w:rPr>
          <w:rFonts w:ascii="Times New Roman" w:hAnsi="Times New Roman" w:cs="Times New Roman"/>
          <w:sz w:val="24"/>
          <w:szCs w:val="24"/>
        </w:rPr>
        <w:t xml:space="preserve"> lack of regulation and public </w:t>
      </w:r>
      <w:r w:rsidR="00FA5BA4" w:rsidRPr="00E168D2">
        <w:rPr>
          <w:rFonts w:ascii="Times New Roman" w:hAnsi="Times New Roman" w:cs="Times New Roman"/>
          <w:sz w:val="24"/>
          <w:szCs w:val="24"/>
        </w:rPr>
        <w:t>policies</w:t>
      </w:r>
      <w:r w:rsidR="00FA5BA4">
        <w:rPr>
          <w:rFonts w:ascii="Times New Roman" w:hAnsi="Times New Roman" w:cs="Times New Roman"/>
          <w:sz w:val="24"/>
          <w:szCs w:val="24"/>
        </w:rPr>
        <w:t xml:space="preserve"> for women living with HIV</w:t>
      </w:r>
      <w:r w:rsidR="00976077">
        <w:rPr>
          <w:rFonts w:ascii="Times New Roman" w:hAnsi="Times New Roman" w:cs="Times New Roman"/>
          <w:sz w:val="24"/>
          <w:szCs w:val="24"/>
        </w:rPr>
        <w:t xml:space="preserve"> </w:t>
      </w:r>
      <w:r w:rsidR="00FA5BA4">
        <w:rPr>
          <w:rFonts w:ascii="Times New Roman" w:hAnsi="Times New Roman" w:cs="Times New Roman"/>
          <w:sz w:val="24"/>
          <w:szCs w:val="24"/>
        </w:rPr>
        <w:t xml:space="preserve">creates an environment prone to misinformation and situations where women make decisions without sufficient information regarding their sexual and reproductive rights </w:t>
      </w:r>
      <w:r>
        <w:rPr>
          <w:rFonts w:ascii="Times New Roman" w:hAnsi="Times New Roman" w:cs="Times New Roman"/>
          <w:sz w:val="24"/>
          <w:szCs w:val="24"/>
        </w:rPr>
        <w:t>or their medical alternatives.  This denies w</w:t>
      </w:r>
      <w:r w:rsidR="00FA5BA4" w:rsidRPr="00E168D2">
        <w:rPr>
          <w:rFonts w:ascii="Times New Roman" w:hAnsi="Times New Roman" w:cs="Times New Roman"/>
          <w:sz w:val="24"/>
          <w:szCs w:val="24"/>
        </w:rPr>
        <w:t xml:space="preserve">omen living with HIV </w:t>
      </w:r>
      <w:r>
        <w:rPr>
          <w:rFonts w:ascii="Times New Roman" w:hAnsi="Times New Roman" w:cs="Times New Roman"/>
          <w:sz w:val="24"/>
          <w:szCs w:val="24"/>
        </w:rPr>
        <w:t xml:space="preserve">the right </w:t>
      </w:r>
      <w:r w:rsidR="00FA5BA4" w:rsidRPr="00E168D2">
        <w:rPr>
          <w:rFonts w:ascii="Times New Roman" w:hAnsi="Times New Roman" w:cs="Times New Roman"/>
          <w:sz w:val="24"/>
          <w:szCs w:val="24"/>
        </w:rPr>
        <w:t>to decide whether to use contraception and/or whether to undergo sterilization</w:t>
      </w:r>
      <w:r>
        <w:rPr>
          <w:rFonts w:ascii="Times New Roman" w:hAnsi="Times New Roman" w:cs="Times New Roman"/>
          <w:sz w:val="24"/>
          <w:szCs w:val="24"/>
        </w:rPr>
        <w:t>, violating her</w:t>
      </w:r>
      <w:r w:rsidR="00FA5BA4" w:rsidRPr="00E168D2">
        <w:rPr>
          <w:rFonts w:ascii="Times New Roman" w:hAnsi="Times New Roman" w:cs="Times New Roman"/>
          <w:sz w:val="24"/>
          <w:szCs w:val="24"/>
        </w:rPr>
        <w:t xml:space="preserve"> right to enjoyment of the highest attainable standard of physical and mental health</w:t>
      </w:r>
      <w:r w:rsidR="00FA5BA4">
        <w:rPr>
          <w:rFonts w:ascii="Times New Roman" w:hAnsi="Times New Roman" w:cs="Times New Roman"/>
          <w:sz w:val="24"/>
          <w:szCs w:val="24"/>
        </w:rPr>
        <w:t>.</w:t>
      </w:r>
    </w:p>
    <w:p w14:paraId="52F744DB" w14:textId="39395963" w:rsidR="001B2B68" w:rsidRPr="00B52826" w:rsidRDefault="00FA5BA4" w:rsidP="00FA5BA4">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1B2B68">
        <w:rPr>
          <w:rFonts w:ascii="Times New Roman" w:hAnsi="Times New Roman" w:cs="Times New Roman"/>
          <w:sz w:val="24"/>
          <w:szCs w:val="24"/>
        </w:rPr>
        <w:t xml:space="preserve"> right to health</w:t>
      </w:r>
      <w:r>
        <w:rPr>
          <w:rFonts w:ascii="Times New Roman" w:hAnsi="Times New Roman" w:cs="Times New Roman"/>
          <w:sz w:val="24"/>
          <w:szCs w:val="24"/>
        </w:rPr>
        <w:t xml:space="preserve"> guaranteed by Article 12</w:t>
      </w:r>
      <w:r w:rsidR="001B2B68">
        <w:rPr>
          <w:rFonts w:ascii="Times New Roman" w:hAnsi="Times New Roman" w:cs="Times New Roman"/>
          <w:sz w:val="24"/>
          <w:szCs w:val="24"/>
        </w:rPr>
        <w:t xml:space="preserve"> includes the right to make free and responsible decision and choices, free of violence, coercion and discrimination, over matters concerning one’s body and sexual reproductive health.</w:t>
      </w:r>
      <w:r w:rsidR="00963A07">
        <w:rPr>
          <w:rStyle w:val="EndnoteReference"/>
          <w:rFonts w:ascii="Times New Roman" w:hAnsi="Times New Roman" w:cs="Times New Roman"/>
          <w:sz w:val="24"/>
          <w:szCs w:val="24"/>
        </w:rPr>
        <w:endnoteReference w:id="95"/>
      </w:r>
      <w:r w:rsidR="001B2B68">
        <w:rPr>
          <w:rFonts w:ascii="Times New Roman" w:hAnsi="Times New Roman" w:cs="Times New Roman"/>
          <w:sz w:val="24"/>
          <w:szCs w:val="24"/>
        </w:rPr>
        <w:t xml:space="preserve"> Women and girls in Honduras do not </w:t>
      </w:r>
      <w:r w:rsidR="006E19F2">
        <w:rPr>
          <w:rFonts w:ascii="Times New Roman" w:hAnsi="Times New Roman" w:cs="Times New Roman"/>
          <w:sz w:val="24"/>
          <w:szCs w:val="24"/>
        </w:rPr>
        <w:t xml:space="preserve">enjoy these rights.  They cannot make free choices concerning their bodies when they lack access to safe and legal abortion as well as emergency contraception.  They </w:t>
      </w:r>
      <w:r w:rsidR="009B4ADD">
        <w:rPr>
          <w:rFonts w:ascii="Times New Roman" w:hAnsi="Times New Roman" w:cs="Times New Roman"/>
          <w:sz w:val="24"/>
          <w:szCs w:val="24"/>
        </w:rPr>
        <w:t>have no way</w:t>
      </w:r>
      <w:r w:rsidR="006E19F2">
        <w:rPr>
          <w:rFonts w:ascii="Times New Roman" w:hAnsi="Times New Roman" w:cs="Times New Roman"/>
          <w:sz w:val="24"/>
          <w:szCs w:val="24"/>
        </w:rPr>
        <w:t xml:space="preserve"> be free of the pervasive violence that accompanies being a woman in Honduras</w:t>
      </w:r>
      <w:r w:rsidR="009B4ADD">
        <w:rPr>
          <w:rFonts w:ascii="Times New Roman" w:hAnsi="Times New Roman" w:cs="Times New Roman"/>
          <w:sz w:val="24"/>
          <w:szCs w:val="24"/>
        </w:rPr>
        <w:t xml:space="preserve"> without adequate protections from the government</w:t>
      </w:r>
      <w:r w:rsidR="006E19F2">
        <w:rPr>
          <w:rFonts w:ascii="Times New Roman" w:hAnsi="Times New Roman" w:cs="Times New Roman"/>
          <w:sz w:val="24"/>
          <w:szCs w:val="24"/>
        </w:rPr>
        <w:t xml:space="preserve">.  And they are not free to make decisions about their reproductive health while living with HIV when doctors coerce them to undergo </w:t>
      </w:r>
      <w:r w:rsidR="00176DD2" w:rsidRPr="00176DD2">
        <w:rPr>
          <w:rFonts w:ascii="Times New Roman" w:hAnsi="Times New Roman" w:cs="Times New Roman"/>
          <w:sz w:val="24"/>
          <w:szCs w:val="24"/>
        </w:rPr>
        <w:t xml:space="preserve">without consent to a </w:t>
      </w:r>
      <w:r w:rsidR="006E19F2">
        <w:rPr>
          <w:rFonts w:ascii="Times New Roman" w:hAnsi="Times New Roman" w:cs="Times New Roman"/>
          <w:sz w:val="24"/>
          <w:szCs w:val="24"/>
        </w:rPr>
        <w:t>sterilization.  In all these ways, Honduras is failing its obligations under the ICESCR.</w:t>
      </w:r>
    </w:p>
    <w:p w14:paraId="22520B8A" w14:textId="33143A4C" w:rsidR="0029656B" w:rsidRDefault="0029656B" w:rsidP="0072512B">
      <w:pPr>
        <w:widowControl/>
        <w:spacing w:after="240" w:line="240" w:lineRule="auto"/>
        <w:ind w:firstLine="720"/>
        <w:jc w:val="both"/>
        <w:rPr>
          <w:rFonts w:ascii="Times New Roman" w:eastAsia="Times New Roman" w:hAnsi="Times New Roman" w:cs="Times New Roman"/>
          <w:snapToGrid w:val="0"/>
          <w:sz w:val="24"/>
          <w:szCs w:val="24"/>
          <w:u w:color="000000"/>
        </w:rPr>
      </w:pPr>
      <w:r w:rsidRPr="00683A6B">
        <w:rPr>
          <w:rFonts w:ascii="Times New Roman" w:eastAsia="Times New Roman" w:hAnsi="Times New Roman" w:cs="Times New Roman"/>
          <w:snapToGrid w:val="0"/>
          <w:sz w:val="24"/>
          <w:szCs w:val="24"/>
        </w:rPr>
        <w:t>2.</w:t>
      </w:r>
      <w:r w:rsidRPr="00683A6B">
        <w:rPr>
          <w:rFonts w:ascii="Times New Roman" w:eastAsia="Times New Roman" w:hAnsi="Times New Roman" w:cs="Times New Roman"/>
          <w:snapToGrid w:val="0"/>
          <w:sz w:val="24"/>
          <w:szCs w:val="24"/>
        </w:rPr>
        <w:tab/>
      </w:r>
      <w:r w:rsidR="00E6730C">
        <w:rPr>
          <w:rFonts w:ascii="Times New Roman" w:eastAsia="Times New Roman" w:hAnsi="Times New Roman" w:cs="Times New Roman"/>
          <w:snapToGrid w:val="0"/>
          <w:sz w:val="24"/>
          <w:szCs w:val="24"/>
          <w:u w:val="single"/>
        </w:rPr>
        <w:t>Honduran Women’s</w:t>
      </w:r>
      <w:r w:rsidRPr="00683A6B">
        <w:rPr>
          <w:rFonts w:ascii="Times New Roman" w:eastAsia="Times New Roman" w:hAnsi="Times New Roman" w:cs="Times New Roman"/>
          <w:snapToGrid w:val="0"/>
          <w:sz w:val="24"/>
          <w:szCs w:val="24"/>
          <w:u w:val="single"/>
        </w:rPr>
        <w:t xml:space="preserve"> </w:t>
      </w:r>
      <w:r w:rsidRPr="00683A6B">
        <w:rPr>
          <w:rFonts w:ascii="Times New Roman" w:eastAsia="Times New Roman" w:hAnsi="Times New Roman" w:cs="Times New Roman"/>
          <w:snapToGrid w:val="0"/>
          <w:sz w:val="24"/>
          <w:szCs w:val="24"/>
          <w:u w:val="single" w:color="000000"/>
        </w:rPr>
        <w:t xml:space="preserve">Right </w:t>
      </w:r>
      <w:r w:rsidR="00E6730C">
        <w:rPr>
          <w:rFonts w:ascii="Times New Roman" w:eastAsia="Times New Roman" w:hAnsi="Times New Roman" w:cs="Times New Roman"/>
          <w:snapToGrid w:val="0"/>
          <w:sz w:val="24"/>
          <w:szCs w:val="24"/>
          <w:u w:val="single" w:color="000000"/>
        </w:rPr>
        <w:t>t</w:t>
      </w:r>
      <w:r w:rsidRPr="00683A6B">
        <w:rPr>
          <w:rFonts w:ascii="Times New Roman" w:eastAsia="Times New Roman" w:hAnsi="Times New Roman" w:cs="Times New Roman"/>
          <w:snapToGrid w:val="0"/>
          <w:sz w:val="24"/>
          <w:szCs w:val="24"/>
          <w:u w:val="single" w:color="000000"/>
        </w:rPr>
        <w:t xml:space="preserve">o </w:t>
      </w:r>
      <w:r w:rsidR="00E6730C">
        <w:rPr>
          <w:rFonts w:ascii="Times New Roman" w:eastAsia="Times New Roman" w:hAnsi="Times New Roman" w:cs="Times New Roman"/>
          <w:snapToGrid w:val="0"/>
          <w:sz w:val="24"/>
          <w:szCs w:val="24"/>
          <w:u w:val="single" w:color="000000"/>
        </w:rPr>
        <w:t>Protection of the Family</w:t>
      </w:r>
      <w:r w:rsidRPr="00683A6B">
        <w:rPr>
          <w:rFonts w:ascii="Times New Roman" w:eastAsia="Times New Roman" w:hAnsi="Times New Roman" w:cs="Times New Roman"/>
          <w:snapToGrid w:val="0"/>
          <w:sz w:val="24"/>
          <w:szCs w:val="24"/>
          <w:u w:val="single" w:color="000000"/>
        </w:rPr>
        <w:t xml:space="preserve"> (Article </w:t>
      </w:r>
      <w:r w:rsidR="00E6730C">
        <w:rPr>
          <w:rFonts w:ascii="Times New Roman" w:eastAsia="Times New Roman" w:hAnsi="Times New Roman" w:cs="Times New Roman"/>
          <w:snapToGrid w:val="0"/>
          <w:sz w:val="24"/>
          <w:szCs w:val="24"/>
          <w:u w:val="single" w:color="000000"/>
        </w:rPr>
        <w:t>10</w:t>
      </w:r>
      <w:r w:rsidRPr="00683A6B">
        <w:rPr>
          <w:rFonts w:ascii="Times New Roman" w:eastAsia="Times New Roman" w:hAnsi="Times New Roman" w:cs="Times New Roman"/>
          <w:snapToGrid w:val="0"/>
          <w:sz w:val="24"/>
          <w:szCs w:val="24"/>
          <w:u w:val="single" w:color="000000"/>
        </w:rPr>
        <w:t>)</w:t>
      </w:r>
      <w:r w:rsidRPr="00683A6B">
        <w:rPr>
          <w:rFonts w:ascii="Times New Roman" w:eastAsia="Times New Roman" w:hAnsi="Times New Roman" w:cs="Times New Roman"/>
          <w:snapToGrid w:val="0"/>
          <w:sz w:val="24"/>
          <w:szCs w:val="24"/>
          <w:u w:color="000000"/>
        </w:rPr>
        <w:t>.</w:t>
      </w:r>
    </w:p>
    <w:p w14:paraId="4FBFE1B6" w14:textId="51D64209" w:rsidR="00DB51A3" w:rsidRDefault="00FC29E9" w:rsidP="00B72792">
      <w:pPr>
        <w:widowControl/>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Article 10 of the ICESCR guarantees protection and assistance to the family.</w:t>
      </w:r>
      <w:r w:rsidR="009A7911">
        <w:rPr>
          <w:rStyle w:val="EndnoteReference"/>
          <w:rFonts w:ascii="Times New Roman" w:eastAsia="Times New Roman" w:hAnsi="Times New Roman" w:cs="Times New Roman"/>
          <w:snapToGrid w:val="0"/>
          <w:sz w:val="24"/>
          <w:szCs w:val="24"/>
          <w:u w:color="000000"/>
        </w:rPr>
        <w:endnoteReference w:id="96"/>
      </w:r>
      <w:r w:rsidR="00B72792">
        <w:rPr>
          <w:rFonts w:ascii="Times New Roman" w:eastAsia="Times New Roman" w:hAnsi="Times New Roman" w:cs="Times New Roman"/>
          <w:snapToGrid w:val="0"/>
          <w:sz w:val="24"/>
          <w:szCs w:val="24"/>
          <w:u w:color="000000"/>
        </w:rPr>
        <w:t xml:space="preserve">  Additionally, s</w:t>
      </w:r>
      <w:r w:rsidR="00DB51A3">
        <w:rPr>
          <w:rFonts w:ascii="Times New Roman" w:eastAsia="Times New Roman" w:hAnsi="Times New Roman" w:cs="Times New Roman"/>
          <w:snapToGrid w:val="0"/>
          <w:sz w:val="24"/>
          <w:szCs w:val="24"/>
          <w:u w:color="000000"/>
        </w:rPr>
        <w:t xml:space="preserve">ubsection 2 affords special protection to </w:t>
      </w:r>
      <w:r w:rsidR="00176DD2">
        <w:rPr>
          <w:rFonts w:ascii="Times New Roman" w:eastAsia="Times New Roman" w:hAnsi="Times New Roman" w:cs="Times New Roman"/>
          <w:snapToGrid w:val="0"/>
          <w:sz w:val="24"/>
          <w:szCs w:val="24"/>
          <w:u w:color="000000"/>
        </w:rPr>
        <w:t>women</w:t>
      </w:r>
      <w:r w:rsidR="00DB51A3">
        <w:rPr>
          <w:rFonts w:ascii="Times New Roman" w:eastAsia="Times New Roman" w:hAnsi="Times New Roman" w:cs="Times New Roman"/>
          <w:snapToGrid w:val="0"/>
          <w:sz w:val="24"/>
          <w:szCs w:val="24"/>
          <w:u w:color="000000"/>
        </w:rPr>
        <w:t xml:space="preserve"> during a reas</w:t>
      </w:r>
      <w:r w:rsidR="00B72792">
        <w:rPr>
          <w:rFonts w:ascii="Times New Roman" w:eastAsia="Times New Roman" w:hAnsi="Times New Roman" w:cs="Times New Roman"/>
          <w:snapToGrid w:val="0"/>
          <w:sz w:val="24"/>
          <w:szCs w:val="24"/>
          <w:u w:color="000000"/>
        </w:rPr>
        <w:t>onable period before childbirth,</w:t>
      </w:r>
      <w:r w:rsidR="00DB51A3">
        <w:rPr>
          <w:rStyle w:val="EndnoteReference"/>
          <w:rFonts w:ascii="Times New Roman" w:eastAsia="Times New Roman" w:hAnsi="Times New Roman" w:cs="Times New Roman"/>
          <w:snapToGrid w:val="0"/>
          <w:sz w:val="24"/>
          <w:szCs w:val="24"/>
          <w:u w:color="000000"/>
        </w:rPr>
        <w:endnoteReference w:id="97"/>
      </w:r>
      <w:r w:rsidR="00B72792">
        <w:rPr>
          <w:rFonts w:ascii="Times New Roman" w:eastAsia="Times New Roman" w:hAnsi="Times New Roman" w:cs="Times New Roman"/>
          <w:snapToGrid w:val="0"/>
          <w:sz w:val="24"/>
          <w:szCs w:val="24"/>
          <w:u w:color="000000"/>
        </w:rPr>
        <w:t xml:space="preserve"> and s</w:t>
      </w:r>
      <w:r w:rsidR="00DB51A3">
        <w:rPr>
          <w:rFonts w:ascii="Times New Roman" w:eastAsia="Times New Roman" w:hAnsi="Times New Roman" w:cs="Times New Roman"/>
          <w:snapToGrid w:val="0"/>
          <w:sz w:val="24"/>
          <w:szCs w:val="24"/>
          <w:u w:color="000000"/>
        </w:rPr>
        <w:t>ubsection 3 holds member states responsible to take special measures to protect and assist all young people.</w:t>
      </w:r>
      <w:r w:rsidR="00DB51A3">
        <w:rPr>
          <w:rStyle w:val="EndnoteReference"/>
          <w:rFonts w:ascii="Times New Roman" w:eastAsia="Times New Roman" w:hAnsi="Times New Roman" w:cs="Times New Roman"/>
          <w:snapToGrid w:val="0"/>
          <w:sz w:val="24"/>
          <w:szCs w:val="24"/>
          <w:u w:color="000000"/>
        </w:rPr>
        <w:endnoteReference w:id="98"/>
      </w:r>
      <w:r w:rsidR="00B72792">
        <w:rPr>
          <w:rFonts w:ascii="Times New Roman" w:eastAsia="Times New Roman" w:hAnsi="Times New Roman" w:cs="Times New Roman"/>
          <w:snapToGrid w:val="0"/>
          <w:sz w:val="24"/>
          <w:szCs w:val="24"/>
          <w:u w:color="000000"/>
        </w:rPr>
        <w:t xml:space="preserve">  Honduras fails to protect the family in many ways.</w:t>
      </w:r>
      <w:r w:rsidR="00DB51A3">
        <w:rPr>
          <w:rFonts w:ascii="Times New Roman" w:eastAsia="Times New Roman" w:hAnsi="Times New Roman" w:cs="Times New Roman"/>
          <w:snapToGrid w:val="0"/>
          <w:sz w:val="24"/>
          <w:szCs w:val="24"/>
          <w:u w:color="000000"/>
        </w:rPr>
        <w:t xml:space="preserve">  </w:t>
      </w:r>
    </w:p>
    <w:p w14:paraId="46ED0F03" w14:textId="3E955EDB" w:rsidR="009A7911" w:rsidRDefault="00200257" w:rsidP="00B72792">
      <w:pPr>
        <w:widowControl/>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lastRenderedPageBreak/>
        <w:t xml:space="preserve">Honduras does not expressly prohibit marital rape, it imposes inappropriately short sentences on perpetrators of domestic violence and </w:t>
      </w:r>
      <w:r w:rsidR="00976077">
        <w:rPr>
          <w:rFonts w:ascii="Times New Roman" w:eastAsia="Times New Roman" w:hAnsi="Times New Roman" w:cs="Times New Roman"/>
          <w:snapToGrid w:val="0"/>
          <w:sz w:val="24"/>
          <w:szCs w:val="24"/>
          <w:u w:color="000000"/>
        </w:rPr>
        <w:t xml:space="preserve">it </w:t>
      </w:r>
      <w:r>
        <w:rPr>
          <w:rFonts w:ascii="Times New Roman" w:eastAsia="Times New Roman" w:hAnsi="Times New Roman" w:cs="Times New Roman"/>
          <w:snapToGrid w:val="0"/>
          <w:sz w:val="24"/>
          <w:szCs w:val="24"/>
          <w:u w:color="000000"/>
        </w:rPr>
        <w:t xml:space="preserve">fails to provide adequate </w:t>
      </w:r>
      <w:r w:rsidR="00544F6A">
        <w:rPr>
          <w:rFonts w:ascii="Times New Roman" w:eastAsia="Times New Roman" w:hAnsi="Times New Roman" w:cs="Times New Roman"/>
          <w:snapToGrid w:val="0"/>
          <w:sz w:val="24"/>
          <w:szCs w:val="24"/>
          <w:u w:color="000000"/>
        </w:rPr>
        <w:t>access to justice for victims</w:t>
      </w:r>
      <w:r w:rsidR="0072512B">
        <w:rPr>
          <w:rFonts w:ascii="Times New Roman" w:eastAsia="Times New Roman" w:hAnsi="Times New Roman" w:cs="Times New Roman"/>
          <w:snapToGrid w:val="0"/>
          <w:sz w:val="24"/>
          <w:szCs w:val="24"/>
          <w:u w:color="000000"/>
        </w:rPr>
        <w:t>.</w:t>
      </w:r>
      <w:r w:rsidR="00DB51A3">
        <w:rPr>
          <w:rFonts w:ascii="Times New Roman" w:eastAsia="Times New Roman" w:hAnsi="Times New Roman" w:cs="Times New Roman"/>
          <w:snapToGrid w:val="0"/>
          <w:sz w:val="24"/>
          <w:szCs w:val="24"/>
          <w:u w:color="000000"/>
        </w:rPr>
        <w:t xml:space="preserve">  This means Honduras </w:t>
      </w:r>
      <w:r w:rsidR="00976077">
        <w:rPr>
          <w:rFonts w:ascii="Times New Roman" w:eastAsia="Times New Roman" w:hAnsi="Times New Roman" w:cs="Times New Roman"/>
          <w:snapToGrid w:val="0"/>
          <w:sz w:val="24"/>
          <w:szCs w:val="24"/>
          <w:u w:color="000000"/>
        </w:rPr>
        <w:t>does not</w:t>
      </w:r>
      <w:r w:rsidR="00DB51A3">
        <w:rPr>
          <w:rFonts w:ascii="Times New Roman" w:eastAsia="Times New Roman" w:hAnsi="Times New Roman" w:cs="Times New Roman"/>
          <w:snapToGrid w:val="0"/>
          <w:sz w:val="24"/>
          <w:szCs w:val="24"/>
          <w:u w:color="000000"/>
        </w:rPr>
        <w:t xml:space="preserve"> protect the family as a whole.</w:t>
      </w:r>
      <w:r w:rsidR="00544F6A">
        <w:rPr>
          <w:rFonts w:ascii="Times New Roman" w:eastAsia="Times New Roman" w:hAnsi="Times New Roman" w:cs="Times New Roman"/>
          <w:snapToGrid w:val="0"/>
          <w:sz w:val="24"/>
          <w:szCs w:val="24"/>
          <w:u w:color="000000"/>
        </w:rPr>
        <w:t xml:space="preserve">  </w:t>
      </w:r>
      <w:r w:rsidR="00DB51A3">
        <w:rPr>
          <w:rFonts w:ascii="Times New Roman" w:eastAsia="Times New Roman" w:hAnsi="Times New Roman" w:cs="Times New Roman"/>
          <w:snapToGrid w:val="0"/>
          <w:sz w:val="24"/>
          <w:szCs w:val="24"/>
          <w:u w:color="000000"/>
        </w:rPr>
        <w:t>Additionally, the high rate of sexual abuse against and pregnancy amongst a</w:t>
      </w:r>
      <w:r w:rsidR="00817D3E">
        <w:rPr>
          <w:rFonts w:ascii="Times New Roman" w:eastAsia="Times New Roman" w:hAnsi="Times New Roman" w:cs="Times New Roman"/>
          <w:snapToGrid w:val="0"/>
          <w:sz w:val="24"/>
          <w:szCs w:val="24"/>
          <w:u w:color="000000"/>
        </w:rPr>
        <w:t>dolescents</w:t>
      </w:r>
      <w:r w:rsidR="00CF71FD">
        <w:rPr>
          <w:rFonts w:ascii="Times New Roman" w:eastAsia="Times New Roman" w:hAnsi="Times New Roman" w:cs="Times New Roman"/>
          <w:snapToGrid w:val="0"/>
          <w:sz w:val="24"/>
          <w:szCs w:val="24"/>
          <w:u w:color="000000"/>
        </w:rPr>
        <w:t>,</w:t>
      </w:r>
      <w:r w:rsidR="00817D3E">
        <w:rPr>
          <w:rFonts w:ascii="Times New Roman" w:eastAsia="Times New Roman" w:hAnsi="Times New Roman" w:cs="Times New Roman"/>
          <w:snapToGrid w:val="0"/>
          <w:sz w:val="24"/>
          <w:szCs w:val="24"/>
          <w:u w:color="000000"/>
        </w:rPr>
        <w:t xml:space="preserve"> leaving them to resort to unsafe abortions that risk their lives, violates </w:t>
      </w:r>
      <w:r w:rsidR="00B72792">
        <w:rPr>
          <w:rFonts w:ascii="Times New Roman" w:eastAsia="Times New Roman" w:hAnsi="Times New Roman" w:cs="Times New Roman"/>
          <w:snapToGrid w:val="0"/>
          <w:sz w:val="24"/>
          <w:szCs w:val="24"/>
          <w:u w:color="000000"/>
        </w:rPr>
        <w:t>Honduras’s</w:t>
      </w:r>
      <w:r w:rsidR="00817D3E">
        <w:rPr>
          <w:rFonts w:ascii="Times New Roman" w:eastAsia="Times New Roman" w:hAnsi="Times New Roman" w:cs="Times New Roman"/>
          <w:snapToGrid w:val="0"/>
          <w:sz w:val="24"/>
          <w:szCs w:val="24"/>
          <w:u w:color="000000"/>
        </w:rPr>
        <w:t xml:space="preserve"> responsibility to protect young people</w:t>
      </w:r>
      <w:r w:rsidR="00DB51A3">
        <w:rPr>
          <w:rFonts w:ascii="Times New Roman" w:eastAsia="Times New Roman" w:hAnsi="Times New Roman" w:cs="Times New Roman"/>
          <w:snapToGrid w:val="0"/>
          <w:sz w:val="24"/>
          <w:szCs w:val="24"/>
          <w:u w:color="000000"/>
        </w:rPr>
        <w:t xml:space="preserve">.  </w:t>
      </w:r>
      <w:r w:rsidR="009A7911">
        <w:rPr>
          <w:rFonts w:ascii="Times New Roman" w:eastAsia="Times New Roman" w:hAnsi="Times New Roman" w:cs="Times New Roman"/>
          <w:snapToGrid w:val="0"/>
          <w:sz w:val="24"/>
          <w:szCs w:val="24"/>
          <w:u w:color="000000"/>
        </w:rPr>
        <w:t xml:space="preserve">  </w:t>
      </w:r>
    </w:p>
    <w:p w14:paraId="3A0E91EA" w14:textId="0B65DF3D" w:rsidR="00200257" w:rsidRDefault="00200257" w:rsidP="00817D3E">
      <w:pPr>
        <w:widowControl/>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 xml:space="preserve">In addition, the lack of an express exception for the health of the mother to the blanket criminalization of abortion </w:t>
      </w:r>
      <w:r w:rsidR="00817D3E">
        <w:rPr>
          <w:rFonts w:ascii="Times New Roman" w:eastAsia="Times New Roman" w:hAnsi="Times New Roman" w:cs="Times New Roman"/>
          <w:snapToGrid w:val="0"/>
          <w:sz w:val="24"/>
          <w:szCs w:val="24"/>
          <w:u w:color="000000"/>
        </w:rPr>
        <w:t>violates Honduras’s obligation to protect mothers</w:t>
      </w:r>
      <w:r w:rsidR="00DB51A3">
        <w:rPr>
          <w:rFonts w:ascii="Times New Roman" w:eastAsia="Times New Roman" w:hAnsi="Times New Roman" w:cs="Times New Roman"/>
          <w:snapToGrid w:val="0"/>
          <w:sz w:val="24"/>
          <w:szCs w:val="24"/>
          <w:u w:color="000000"/>
        </w:rPr>
        <w:t>.</w:t>
      </w:r>
      <w:r>
        <w:rPr>
          <w:rFonts w:ascii="Times New Roman" w:eastAsia="Times New Roman" w:hAnsi="Times New Roman" w:cs="Times New Roman"/>
          <w:snapToGrid w:val="0"/>
          <w:sz w:val="24"/>
          <w:szCs w:val="24"/>
          <w:u w:color="000000"/>
        </w:rPr>
        <w:t xml:space="preserve">  Forcing doctors to rely on an unclear exception to the Penal Code</w:t>
      </w:r>
      <w:r w:rsidR="00817D3E">
        <w:rPr>
          <w:rFonts w:ascii="Times New Roman" w:eastAsia="Times New Roman" w:hAnsi="Times New Roman" w:cs="Times New Roman"/>
          <w:snapToGrid w:val="0"/>
          <w:sz w:val="24"/>
          <w:szCs w:val="24"/>
          <w:u w:color="000000"/>
        </w:rPr>
        <w:t xml:space="preserve"> in order</w:t>
      </w:r>
      <w:r>
        <w:rPr>
          <w:rFonts w:ascii="Times New Roman" w:eastAsia="Times New Roman" w:hAnsi="Times New Roman" w:cs="Times New Roman"/>
          <w:snapToGrid w:val="0"/>
          <w:sz w:val="24"/>
          <w:szCs w:val="24"/>
          <w:u w:color="000000"/>
        </w:rPr>
        <w:t xml:space="preserve"> to perform an abortion to save the life of the mother means expectant mothers are not fully protected by the St</w:t>
      </w:r>
      <w:r w:rsidR="00544F6A">
        <w:rPr>
          <w:rFonts w:ascii="Times New Roman" w:eastAsia="Times New Roman" w:hAnsi="Times New Roman" w:cs="Times New Roman"/>
          <w:snapToGrid w:val="0"/>
          <w:sz w:val="24"/>
          <w:szCs w:val="24"/>
          <w:u w:color="000000"/>
        </w:rPr>
        <w:t>ate.  W</w:t>
      </w:r>
      <w:r>
        <w:rPr>
          <w:rFonts w:ascii="Times New Roman" w:eastAsia="Times New Roman" w:hAnsi="Times New Roman" w:cs="Times New Roman"/>
          <w:snapToGrid w:val="0"/>
          <w:sz w:val="24"/>
          <w:szCs w:val="24"/>
          <w:u w:color="000000"/>
        </w:rPr>
        <w:t>omen in Honduras who become pregnant necessarily</w:t>
      </w:r>
      <w:r w:rsidR="00544F6A">
        <w:rPr>
          <w:rFonts w:ascii="Times New Roman" w:eastAsia="Times New Roman" w:hAnsi="Times New Roman" w:cs="Times New Roman"/>
          <w:snapToGrid w:val="0"/>
          <w:sz w:val="24"/>
          <w:szCs w:val="24"/>
          <w:u w:color="000000"/>
        </w:rPr>
        <w:t xml:space="preserve"> risk their lives as they may not be able to legally</w:t>
      </w:r>
      <w:r>
        <w:rPr>
          <w:rFonts w:ascii="Times New Roman" w:eastAsia="Times New Roman" w:hAnsi="Times New Roman" w:cs="Times New Roman"/>
          <w:snapToGrid w:val="0"/>
          <w:sz w:val="24"/>
          <w:szCs w:val="24"/>
          <w:u w:color="000000"/>
        </w:rPr>
        <w:t xml:space="preserve"> terminate </w:t>
      </w:r>
      <w:r w:rsidR="00544F6A">
        <w:rPr>
          <w:rFonts w:ascii="Times New Roman" w:eastAsia="Times New Roman" w:hAnsi="Times New Roman" w:cs="Times New Roman"/>
          <w:snapToGrid w:val="0"/>
          <w:sz w:val="24"/>
          <w:szCs w:val="24"/>
          <w:u w:color="000000"/>
        </w:rPr>
        <w:t>a</w:t>
      </w:r>
      <w:r>
        <w:rPr>
          <w:rFonts w:ascii="Times New Roman" w:eastAsia="Times New Roman" w:hAnsi="Times New Roman" w:cs="Times New Roman"/>
          <w:snapToGrid w:val="0"/>
          <w:sz w:val="24"/>
          <w:szCs w:val="24"/>
          <w:u w:color="000000"/>
        </w:rPr>
        <w:t xml:space="preserve"> pregnancy</w:t>
      </w:r>
      <w:r w:rsidR="00544F6A">
        <w:rPr>
          <w:rFonts w:ascii="Times New Roman" w:eastAsia="Times New Roman" w:hAnsi="Times New Roman" w:cs="Times New Roman"/>
          <w:snapToGrid w:val="0"/>
          <w:sz w:val="24"/>
          <w:szCs w:val="24"/>
          <w:u w:color="000000"/>
        </w:rPr>
        <w:t xml:space="preserve"> that threatens their life</w:t>
      </w:r>
      <w:r w:rsidR="00817D3E">
        <w:rPr>
          <w:rFonts w:ascii="Times New Roman" w:eastAsia="Times New Roman" w:hAnsi="Times New Roman" w:cs="Times New Roman"/>
          <w:snapToGrid w:val="0"/>
          <w:sz w:val="24"/>
          <w:szCs w:val="24"/>
          <w:u w:color="000000"/>
        </w:rPr>
        <w:t>, which is in total violation of their rights under Article 10</w:t>
      </w:r>
      <w:r>
        <w:rPr>
          <w:rFonts w:ascii="Times New Roman" w:eastAsia="Times New Roman" w:hAnsi="Times New Roman" w:cs="Times New Roman"/>
          <w:snapToGrid w:val="0"/>
          <w:sz w:val="24"/>
          <w:szCs w:val="24"/>
          <w:u w:color="000000"/>
        </w:rPr>
        <w:t xml:space="preserve">.  </w:t>
      </w:r>
    </w:p>
    <w:p w14:paraId="6BF74A67" w14:textId="3ED8B572" w:rsidR="00491262" w:rsidRDefault="00200257" w:rsidP="00DB51A3">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Further, forced</w:t>
      </w:r>
      <w:r w:rsidR="00491262">
        <w:rPr>
          <w:rFonts w:ascii="Times New Roman" w:eastAsia="Times New Roman" w:hAnsi="Times New Roman" w:cs="Times New Roman"/>
          <w:snapToGrid w:val="0"/>
          <w:sz w:val="24"/>
          <w:szCs w:val="24"/>
          <w:u w:color="000000"/>
        </w:rPr>
        <w:t xml:space="preserve"> sterilization </w:t>
      </w:r>
      <w:r w:rsidR="006B0D02">
        <w:rPr>
          <w:rFonts w:ascii="Times New Roman" w:eastAsia="Times New Roman" w:hAnsi="Times New Roman" w:cs="Times New Roman"/>
          <w:snapToGrid w:val="0"/>
          <w:sz w:val="24"/>
          <w:szCs w:val="24"/>
          <w:u w:color="000000"/>
        </w:rPr>
        <w:t>of</w:t>
      </w:r>
      <w:r w:rsidR="00491262">
        <w:rPr>
          <w:rFonts w:ascii="Times New Roman" w:eastAsia="Times New Roman" w:hAnsi="Times New Roman" w:cs="Times New Roman"/>
          <w:snapToGrid w:val="0"/>
          <w:sz w:val="24"/>
          <w:szCs w:val="24"/>
          <w:u w:color="000000"/>
        </w:rPr>
        <w:t xml:space="preserve"> women, by definition, entails the failure to recognize women’s rig</w:t>
      </w:r>
      <w:r w:rsidR="00DB51A3">
        <w:rPr>
          <w:rFonts w:ascii="Times New Roman" w:eastAsia="Times New Roman" w:hAnsi="Times New Roman" w:cs="Times New Roman"/>
          <w:snapToGrid w:val="0"/>
          <w:sz w:val="24"/>
          <w:szCs w:val="24"/>
          <w:u w:color="000000"/>
        </w:rPr>
        <w:t xml:space="preserve">ht to create or expand a family.  </w:t>
      </w:r>
      <w:r w:rsidR="00491262">
        <w:rPr>
          <w:rFonts w:ascii="Times New Roman" w:eastAsia="Times New Roman" w:hAnsi="Times New Roman" w:cs="Times New Roman"/>
          <w:snapToGrid w:val="0"/>
          <w:sz w:val="24"/>
          <w:szCs w:val="24"/>
          <w:u w:color="000000"/>
        </w:rPr>
        <w:t>Honduras’</w:t>
      </w:r>
      <w:r w:rsidR="006B0D02">
        <w:rPr>
          <w:rFonts w:ascii="Times New Roman" w:eastAsia="Times New Roman" w:hAnsi="Times New Roman" w:cs="Times New Roman"/>
          <w:snapToGrid w:val="0"/>
          <w:sz w:val="24"/>
          <w:szCs w:val="24"/>
          <w:u w:color="000000"/>
        </w:rPr>
        <w:t>s</w:t>
      </w:r>
      <w:r w:rsidR="00491262">
        <w:rPr>
          <w:rFonts w:ascii="Times New Roman" w:eastAsia="Times New Roman" w:hAnsi="Times New Roman" w:cs="Times New Roman"/>
          <w:snapToGrid w:val="0"/>
          <w:sz w:val="24"/>
          <w:szCs w:val="24"/>
          <w:u w:color="000000"/>
        </w:rPr>
        <w:t xml:space="preserve"> lack of policies and regulation </w:t>
      </w:r>
      <w:r w:rsidR="00544F6A">
        <w:rPr>
          <w:rFonts w:ascii="Times New Roman" w:eastAsia="Times New Roman" w:hAnsi="Times New Roman" w:cs="Times New Roman"/>
          <w:snapToGrid w:val="0"/>
          <w:sz w:val="24"/>
          <w:szCs w:val="24"/>
          <w:u w:color="000000"/>
        </w:rPr>
        <w:t xml:space="preserve">to prevent the </w:t>
      </w:r>
      <w:r w:rsidR="00491262">
        <w:rPr>
          <w:rFonts w:ascii="Times New Roman" w:eastAsia="Times New Roman" w:hAnsi="Times New Roman" w:cs="Times New Roman"/>
          <w:snapToGrid w:val="0"/>
          <w:sz w:val="24"/>
          <w:szCs w:val="24"/>
          <w:u w:color="000000"/>
        </w:rPr>
        <w:t>occurrence of any kind of forced or coerced sterilization</w:t>
      </w:r>
      <w:r w:rsidR="00544F6A">
        <w:rPr>
          <w:rFonts w:ascii="Times New Roman" w:eastAsia="Times New Roman" w:hAnsi="Times New Roman" w:cs="Times New Roman"/>
          <w:snapToGrid w:val="0"/>
          <w:sz w:val="24"/>
          <w:szCs w:val="24"/>
          <w:u w:color="000000"/>
        </w:rPr>
        <w:t xml:space="preserve"> through misinformation</w:t>
      </w:r>
      <w:r w:rsidR="00491262">
        <w:rPr>
          <w:rFonts w:ascii="Times New Roman" w:eastAsia="Times New Roman" w:hAnsi="Times New Roman" w:cs="Times New Roman"/>
          <w:snapToGrid w:val="0"/>
          <w:sz w:val="24"/>
          <w:szCs w:val="24"/>
          <w:u w:color="000000"/>
        </w:rPr>
        <w:t xml:space="preserve"> allows healthcare providers to </w:t>
      </w:r>
      <w:r w:rsidR="0072512B">
        <w:rPr>
          <w:rFonts w:ascii="Times New Roman" w:eastAsia="Times New Roman" w:hAnsi="Times New Roman" w:cs="Times New Roman"/>
          <w:snapToGrid w:val="0"/>
          <w:sz w:val="24"/>
          <w:szCs w:val="24"/>
          <w:u w:color="000000"/>
        </w:rPr>
        <w:t xml:space="preserve">make </w:t>
      </w:r>
      <w:r w:rsidR="00491262">
        <w:rPr>
          <w:rFonts w:ascii="Times New Roman" w:eastAsia="Times New Roman" w:hAnsi="Times New Roman" w:cs="Times New Roman"/>
          <w:snapToGrid w:val="0"/>
          <w:sz w:val="24"/>
          <w:szCs w:val="24"/>
          <w:u w:color="000000"/>
        </w:rPr>
        <w:t xml:space="preserve">decisions </w:t>
      </w:r>
      <w:r w:rsidR="0072512B">
        <w:rPr>
          <w:rFonts w:ascii="Times New Roman" w:eastAsia="Times New Roman" w:hAnsi="Times New Roman" w:cs="Times New Roman"/>
          <w:snapToGrid w:val="0"/>
          <w:sz w:val="24"/>
          <w:szCs w:val="24"/>
          <w:u w:color="000000"/>
        </w:rPr>
        <w:t>for women living with HIV.  These women are denied their right to make their own decisions regarding</w:t>
      </w:r>
      <w:r w:rsidR="00491262">
        <w:rPr>
          <w:rFonts w:ascii="Times New Roman" w:eastAsia="Times New Roman" w:hAnsi="Times New Roman" w:cs="Times New Roman"/>
          <w:snapToGrid w:val="0"/>
          <w:sz w:val="24"/>
          <w:szCs w:val="24"/>
          <w:u w:color="000000"/>
        </w:rPr>
        <w:t xml:space="preserve"> their reproductive rights and their opportunit</w:t>
      </w:r>
      <w:r w:rsidR="00D25AF7">
        <w:rPr>
          <w:rFonts w:ascii="Times New Roman" w:eastAsia="Times New Roman" w:hAnsi="Times New Roman" w:cs="Times New Roman"/>
          <w:snapToGrid w:val="0"/>
          <w:sz w:val="24"/>
          <w:szCs w:val="24"/>
          <w:u w:color="000000"/>
        </w:rPr>
        <w:t>y to create or expand a family</w:t>
      </w:r>
      <w:r w:rsidR="00817D3E">
        <w:rPr>
          <w:rFonts w:ascii="Times New Roman" w:eastAsia="Times New Roman" w:hAnsi="Times New Roman" w:cs="Times New Roman"/>
          <w:snapToGrid w:val="0"/>
          <w:sz w:val="24"/>
          <w:szCs w:val="24"/>
          <w:u w:color="000000"/>
        </w:rPr>
        <w:t>, violating their right to protection of the family.</w:t>
      </w:r>
    </w:p>
    <w:p w14:paraId="14B65515" w14:textId="5719E659" w:rsidR="004B237B" w:rsidRDefault="00544F6A" w:rsidP="00DB51A3">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The family is not protected when women are not able to come forward from their abusers within their family</w:t>
      </w:r>
      <w:r w:rsidR="004851A5">
        <w:rPr>
          <w:rFonts w:ascii="Times New Roman" w:eastAsia="Times New Roman" w:hAnsi="Times New Roman" w:cs="Times New Roman"/>
          <w:snapToGrid w:val="0"/>
          <w:sz w:val="24"/>
          <w:szCs w:val="24"/>
          <w:u w:color="000000"/>
        </w:rPr>
        <w:t xml:space="preserve"> </w:t>
      </w:r>
      <w:r w:rsidR="004851A5" w:rsidRPr="004851A5">
        <w:rPr>
          <w:rFonts w:ascii="Times New Roman" w:eastAsia="Times New Roman" w:hAnsi="Times New Roman" w:cs="Times New Roman"/>
          <w:snapToGrid w:val="0"/>
          <w:sz w:val="24"/>
          <w:szCs w:val="24"/>
          <w:u w:color="000000"/>
        </w:rPr>
        <w:t>and receive protection from the State’s institutions</w:t>
      </w:r>
      <w:r>
        <w:rPr>
          <w:rFonts w:ascii="Times New Roman" w:eastAsia="Times New Roman" w:hAnsi="Times New Roman" w:cs="Times New Roman"/>
          <w:snapToGrid w:val="0"/>
          <w:sz w:val="24"/>
          <w:szCs w:val="24"/>
          <w:u w:color="000000"/>
        </w:rPr>
        <w:t xml:space="preserve">. </w:t>
      </w:r>
      <w:r w:rsidR="00DB51A3">
        <w:rPr>
          <w:rFonts w:ascii="Times New Roman" w:eastAsia="Times New Roman" w:hAnsi="Times New Roman" w:cs="Times New Roman"/>
          <w:snapToGrid w:val="0"/>
          <w:sz w:val="24"/>
          <w:szCs w:val="24"/>
          <w:u w:color="000000"/>
        </w:rPr>
        <w:t>Young people</w:t>
      </w:r>
      <w:r>
        <w:rPr>
          <w:rFonts w:ascii="Times New Roman" w:eastAsia="Times New Roman" w:hAnsi="Times New Roman" w:cs="Times New Roman"/>
          <w:snapToGrid w:val="0"/>
          <w:sz w:val="24"/>
          <w:szCs w:val="24"/>
          <w:u w:color="000000"/>
        </w:rPr>
        <w:t xml:space="preserve"> are not protected when </w:t>
      </w:r>
      <w:r w:rsidR="00DB51A3">
        <w:rPr>
          <w:rFonts w:ascii="Times New Roman" w:eastAsia="Times New Roman" w:hAnsi="Times New Roman" w:cs="Times New Roman"/>
          <w:snapToGrid w:val="0"/>
          <w:sz w:val="24"/>
          <w:szCs w:val="24"/>
          <w:u w:color="000000"/>
        </w:rPr>
        <w:t xml:space="preserve">the State does nothing to address the high rates of sexual violence and unintended pregnancies.  </w:t>
      </w:r>
      <w:r w:rsidR="0013231A">
        <w:rPr>
          <w:rFonts w:ascii="Times New Roman" w:eastAsia="Times New Roman" w:hAnsi="Times New Roman" w:cs="Times New Roman"/>
          <w:snapToGrid w:val="0"/>
          <w:sz w:val="24"/>
          <w:szCs w:val="24"/>
          <w:u w:color="000000"/>
        </w:rPr>
        <w:t>Women</w:t>
      </w:r>
      <w:r w:rsidR="00DB51A3">
        <w:rPr>
          <w:rFonts w:ascii="Times New Roman" w:eastAsia="Times New Roman" w:hAnsi="Times New Roman" w:cs="Times New Roman"/>
          <w:snapToGrid w:val="0"/>
          <w:sz w:val="24"/>
          <w:szCs w:val="24"/>
          <w:u w:color="000000"/>
        </w:rPr>
        <w:t xml:space="preserve"> are not</w:t>
      </w:r>
      <w:r w:rsidR="00CF71FD">
        <w:rPr>
          <w:rFonts w:ascii="Times New Roman" w:eastAsia="Times New Roman" w:hAnsi="Times New Roman" w:cs="Times New Roman"/>
          <w:snapToGrid w:val="0"/>
          <w:sz w:val="24"/>
          <w:szCs w:val="24"/>
          <w:u w:color="000000"/>
        </w:rPr>
        <w:t xml:space="preserve"> protected when harsh laws mean</w:t>
      </w:r>
      <w:r w:rsidR="00DB51A3">
        <w:rPr>
          <w:rFonts w:ascii="Times New Roman" w:eastAsia="Times New Roman" w:hAnsi="Times New Roman" w:cs="Times New Roman"/>
          <w:snapToGrid w:val="0"/>
          <w:sz w:val="24"/>
          <w:szCs w:val="24"/>
          <w:u w:color="000000"/>
        </w:rPr>
        <w:t xml:space="preserve"> they risk their lives and freedom by simply becoming pregnant.  Finally, the decision to create a family is threatened when the State fails to prevent doctors from sterilizing women living with HIV.  In all these ways, Honduras is failing its obligations under Article 10 of the ICESCR.</w:t>
      </w:r>
    </w:p>
    <w:p w14:paraId="632A51CE" w14:textId="31A09837" w:rsidR="0029656B" w:rsidRPr="00683A6B" w:rsidRDefault="0029656B" w:rsidP="00735BC9">
      <w:pPr>
        <w:keepNext/>
        <w:widowControl/>
        <w:spacing w:after="240" w:line="240" w:lineRule="auto"/>
        <w:ind w:left="1440" w:hanging="720"/>
        <w:jc w:val="both"/>
        <w:rPr>
          <w:rFonts w:ascii="Times New Roman" w:eastAsia="Times New Roman" w:hAnsi="Times New Roman" w:cs="Times New Roman"/>
          <w:snapToGrid w:val="0"/>
          <w:spacing w:val="-4"/>
          <w:sz w:val="24"/>
          <w:szCs w:val="24"/>
        </w:rPr>
      </w:pPr>
      <w:r w:rsidRPr="00683A6B">
        <w:rPr>
          <w:rFonts w:ascii="Times New Roman" w:eastAsia="Times New Roman" w:hAnsi="Times New Roman" w:cs="Times New Roman"/>
          <w:snapToGrid w:val="0"/>
          <w:spacing w:val="-4"/>
          <w:sz w:val="24"/>
          <w:szCs w:val="24"/>
        </w:rPr>
        <w:t>3.</w:t>
      </w:r>
      <w:r w:rsidRPr="00683A6B">
        <w:rPr>
          <w:rFonts w:ascii="Times New Roman" w:eastAsia="Times New Roman" w:hAnsi="Times New Roman" w:cs="Times New Roman"/>
          <w:snapToGrid w:val="0"/>
          <w:spacing w:val="-4"/>
          <w:sz w:val="24"/>
          <w:szCs w:val="24"/>
        </w:rPr>
        <w:tab/>
      </w:r>
      <w:r w:rsidR="00735BC9">
        <w:rPr>
          <w:rFonts w:ascii="Times New Roman" w:eastAsia="Times New Roman" w:hAnsi="Times New Roman" w:cs="Times New Roman"/>
          <w:snapToGrid w:val="0"/>
          <w:sz w:val="24"/>
          <w:szCs w:val="24"/>
          <w:u w:val="single"/>
        </w:rPr>
        <w:t>Honduran</w:t>
      </w:r>
      <w:r w:rsidR="00735BC9" w:rsidRPr="00683A6B">
        <w:rPr>
          <w:rFonts w:ascii="Times New Roman" w:eastAsia="Times New Roman" w:hAnsi="Times New Roman" w:cs="Times New Roman"/>
          <w:snapToGrid w:val="0"/>
          <w:sz w:val="24"/>
          <w:szCs w:val="24"/>
          <w:u w:val="single"/>
        </w:rPr>
        <w:t xml:space="preserve"> </w:t>
      </w:r>
      <w:r w:rsidR="00735BC9">
        <w:rPr>
          <w:rFonts w:ascii="Times New Roman" w:eastAsia="Times New Roman" w:hAnsi="Times New Roman" w:cs="Times New Roman"/>
          <w:snapToGrid w:val="0"/>
          <w:sz w:val="24"/>
          <w:szCs w:val="24"/>
          <w:u w:val="single"/>
        </w:rPr>
        <w:t>Women’s</w:t>
      </w:r>
      <w:r w:rsidR="00735BC9" w:rsidRPr="00683A6B">
        <w:rPr>
          <w:rFonts w:ascii="Times New Roman" w:eastAsia="Times New Roman" w:hAnsi="Times New Roman" w:cs="Times New Roman"/>
          <w:snapToGrid w:val="0"/>
          <w:sz w:val="24"/>
          <w:szCs w:val="24"/>
          <w:u w:val="single"/>
        </w:rPr>
        <w:t xml:space="preserve"> </w:t>
      </w:r>
      <w:r w:rsidR="00735BC9" w:rsidRPr="00683A6B">
        <w:rPr>
          <w:rFonts w:ascii="Times New Roman" w:eastAsia="Times New Roman" w:hAnsi="Times New Roman" w:cs="Times New Roman"/>
          <w:snapToGrid w:val="0"/>
          <w:sz w:val="24"/>
          <w:szCs w:val="24"/>
          <w:u w:val="single" w:color="000000"/>
        </w:rPr>
        <w:t xml:space="preserve">Right to </w:t>
      </w:r>
      <w:r w:rsidR="00735BC9">
        <w:rPr>
          <w:rFonts w:ascii="Times New Roman" w:eastAsia="Times New Roman" w:hAnsi="Times New Roman" w:cs="Times New Roman"/>
          <w:snapToGrid w:val="0"/>
          <w:sz w:val="24"/>
          <w:szCs w:val="24"/>
          <w:u w:val="single" w:color="000000"/>
        </w:rPr>
        <w:t>Non-Discrimination</w:t>
      </w:r>
      <w:r w:rsidR="00735BC9" w:rsidRPr="00683A6B">
        <w:rPr>
          <w:rFonts w:ascii="Times New Roman" w:eastAsia="Times New Roman" w:hAnsi="Times New Roman" w:cs="Times New Roman"/>
          <w:snapToGrid w:val="0"/>
          <w:sz w:val="24"/>
          <w:szCs w:val="24"/>
          <w:u w:val="single" w:color="000000"/>
        </w:rPr>
        <w:t xml:space="preserve"> (Article </w:t>
      </w:r>
      <w:r w:rsidR="00735BC9">
        <w:rPr>
          <w:rFonts w:ascii="Times New Roman" w:eastAsia="Times New Roman" w:hAnsi="Times New Roman" w:cs="Times New Roman"/>
          <w:snapToGrid w:val="0"/>
          <w:sz w:val="24"/>
          <w:szCs w:val="24"/>
          <w:u w:val="single" w:color="000000"/>
        </w:rPr>
        <w:t>2</w:t>
      </w:r>
      <w:r w:rsidR="00735BC9" w:rsidRPr="00683A6B">
        <w:rPr>
          <w:rFonts w:ascii="Times New Roman" w:eastAsia="Times New Roman" w:hAnsi="Times New Roman" w:cs="Times New Roman"/>
          <w:snapToGrid w:val="0"/>
          <w:sz w:val="24"/>
          <w:szCs w:val="24"/>
          <w:u w:val="single" w:color="000000"/>
        </w:rPr>
        <w:t>)</w:t>
      </w:r>
      <w:r w:rsidR="00735BC9" w:rsidRPr="00683A6B">
        <w:rPr>
          <w:rFonts w:ascii="Times New Roman" w:eastAsia="Times New Roman" w:hAnsi="Times New Roman" w:cs="Times New Roman"/>
          <w:snapToGrid w:val="0"/>
          <w:sz w:val="24"/>
          <w:szCs w:val="24"/>
          <w:u w:color="000000"/>
        </w:rPr>
        <w:t>.</w:t>
      </w:r>
    </w:p>
    <w:p w14:paraId="12C76267" w14:textId="31855DD3" w:rsidR="006B0D02" w:rsidRDefault="006B0D02" w:rsidP="00817D3E">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Article 2 of the ICESCR “</w:t>
      </w:r>
      <w:r w:rsidRPr="006B0D02">
        <w:rPr>
          <w:rFonts w:ascii="Times New Roman" w:eastAsia="Times New Roman" w:hAnsi="Times New Roman" w:cs="Times New Roman"/>
          <w:snapToGrid w:val="0"/>
          <w:sz w:val="24"/>
          <w:szCs w:val="24"/>
          <w:u w:color="000000"/>
        </w:rPr>
        <w:t>guarantee</w:t>
      </w:r>
      <w:r>
        <w:rPr>
          <w:rFonts w:ascii="Times New Roman" w:eastAsia="Times New Roman" w:hAnsi="Times New Roman" w:cs="Times New Roman"/>
          <w:snapToGrid w:val="0"/>
          <w:sz w:val="24"/>
          <w:szCs w:val="24"/>
          <w:u w:color="000000"/>
        </w:rPr>
        <w:t>[s]</w:t>
      </w:r>
      <w:r w:rsidRPr="006B0D02">
        <w:rPr>
          <w:rFonts w:ascii="Times New Roman" w:eastAsia="Times New Roman" w:hAnsi="Times New Roman" w:cs="Times New Roman"/>
          <w:snapToGrid w:val="0"/>
          <w:sz w:val="24"/>
          <w:szCs w:val="24"/>
          <w:u w:color="000000"/>
        </w:rPr>
        <w:t xml:space="preserve"> that the rights enunciated in the present Covenant will be exercised without discrimination of any kind as to race, colour, sex, language, religion, political or other opinion, national or social origin, property, birth or other status.</w:t>
      </w:r>
      <w:r>
        <w:rPr>
          <w:rFonts w:ascii="Times New Roman" w:eastAsia="Times New Roman" w:hAnsi="Times New Roman" w:cs="Times New Roman"/>
          <w:snapToGrid w:val="0"/>
          <w:sz w:val="24"/>
          <w:szCs w:val="24"/>
          <w:u w:color="000000"/>
        </w:rPr>
        <w:t>”</w:t>
      </w:r>
      <w:r>
        <w:rPr>
          <w:rStyle w:val="EndnoteReference"/>
          <w:rFonts w:ascii="Times New Roman" w:eastAsia="Times New Roman" w:hAnsi="Times New Roman" w:cs="Times New Roman"/>
          <w:snapToGrid w:val="0"/>
          <w:sz w:val="24"/>
          <w:szCs w:val="24"/>
          <w:u w:color="000000"/>
        </w:rPr>
        <w:endnoteReference w:id="99"/>
      </w:r>
      <w:r>
        <w:rPr>
          <w:rFonts w:ascii="Times New Roman" w:eastAsia="Times New Roman" w:hAnsi="Times New Roman" w:cs="Times New Roman"/>
          <w:snapToGrid w:val="0"/>
          <w:sz w:val="24"/>
          <w:szCs w:val="24"/>
          <w:u w:color="000000"/>
        </w:rPr>
        <w:t xml:space="preserve">  Women are a protected class within the bounds of the ICESCR and cannot be denied the same rights that men enjoy.  In Honduras, </w:t>
      </w:r>
      <w:r w:rsidR="004B237B" w:rsidRPr="006510E9">
        <w:rPr>
          <w:rFonts w:ascii="Times New Roman" w:eastAsia="Times New Roman" w:hAnsi="Times New Roman" w:cs="Times New Roman"/>
          <w:snapToGrid w:val="0"/>
          <w:sz w:val="24"/>
          <w:szCs w:val="24"/>
          <w:u w:color="000000"/>
        </w:rPr>
        <w:t>the mistreatment and discrimination</w:t>
      </w:r>
      <w:r w:rsidR="004B237B">
        <w:rPr>
          <w:rFonts w:ascii="Times New Roman" w:eastAsia="Times New Roman" w:hAnsi="Times New Roman" w:cs="Times New Roman"/>
          <w:snapToGrid w:val="0"/>
          <w:sz w:val="24"/>
          <w:szCs w:val="24"/>
          <w:u w:color="000000"/>
        </w:rPr>
        <w:t xml:space="preserve"> </w:t>
      </w:r>
      <w:r w:rsidR="00817D3E">
        <w:rPr>
          <w:rFonts w:ascii="Times New Roman" w:eastAsia="Times New Roman" w:hAnsi="Times New Roman" w:cs="Times New Roman"/>
          <w:snapToGrid w:val="0"/>
          <w:sz w:val="24"/>
          <w:szCs w:val="24"/>
          <w:u w:color="000000"/>
        </w:rPr>
        <w:t>against women</w:t>
      </w:r>
      <w:r w:rsidR="004B237B">
        <w:rPr>
          <w:rFonts w:ascii="Times New Roman" w:eastAsia="Times New Roman" w:hAnsi="Times New Roman" w:cs="Times New Roman"/>
          <w:snapToGrid w:val="0"/>
          <w:sz w:val="24"/>
          <w:szCs w:val="24"/>
          <w:u w:color="000000"/>
        </w:rPr>
        <w:t xml:space="preserve"> </w:t>
      </w:r>
      <w:r w:rsidR="004B237B" w:rsidRPr="006510E9">
        <w:rPr>
          <w:rFonts w:ascii="Times New Roman" w:eastAsia="Times New Roman" w:hAnsi="Times New Roman" w:cs="Times New Roman"/>
          <w:snapToGrid w:val="0"/>
          <w:sz w:val="24"/>
          <w:szCs w:val="24"/>
          <w:u w:color="000000"/>
        </w:rPr>
        <w:t>is the</w:t>
      </w:r>
      <w:r w:rsidR="004B237B">
        <w:rPr>
          <w:rFonts w:ascii="Times New Roman" w:eastAsia="Times New Roman" w:hAnsi="Times New Roman" w:cs="Times New Roman"/>
          <w:snapToGrid w:val="0"/>
          <w:sz w:val="24"/>
          <w:szCs w:val="24"/>
          <w:u w:color="000000"/>
        </w:rPr>
        <w:t xml:space="preserve"> </w:t>
      </w:r>
      <w:r w:rsidR="004B237B" w:rsidRPr="006510E9">
        <w:rPr>
          <w:rFonts w:ascii="Times New Roman" w:eastAsia="Times New Roman" w:hAnsi="Times New Roman" w:cs="Times New Roman"/>
          <w:snapToGrid w:val="0"/>
          <w:sz w:val="24"/>
          <w:szCs w:val="24"/>
          <w:u w:color="000000"/>
        </w:rPr>
        <w:t>result of gender stereotypes that dictate that the only rol</w:t>
      </w:r>
      <w:r w:rsidR="00385695">
        <w:rPr>
          <w:rFonts w:ascii="Times New Roman" w:eastAsia="Times New Roman" w:hAnsi="Times New Roman" w:cs="Times New Roman"/>
          <w:snapToGrid w:val="0"/>
          <w:sz w:val="24"/>
          <w:szCs w:val="24"/>
          <w:u w:color="000000"/>
        </w:rPr>
        <w:t>e for a woman is being a mother</w:t>
      </w:r>
      <w:r w:rsidR="004B237B">
        <w:rPr>
          <w:rFonts w:ascii="Times New Roman" w:eastAsia="Times New Roman" w:hAnsi="Times New Roman" w:cs="Times New Roman"/>
          <w:snapToGrid w:val="0"/>
          <w:sz w:val="24"/>
          <w:szCs w:val="24"/>
          <w:u w:color="000000"/>
        </w:rPr>
        <w:t>.</w:t>
      </w:r>
    </w:p>
    <w:p w14:paraId="5AEDCAD6" w14:textId="24A51F30" w:rsidR="00385695" w:rsidRDefault="00DC4FDE" w:rsidP="00817D3E">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 xml:space="preserve">Women should access the justice system </w:t>
      </w:r>
      <w:r w:rsidR="004B237B">
        <w:rPr>
          <w:rFonts w:ascii="Times New Roman" w:eastAsia="Times New Roman" w:hAnsi="Times New Roman" w:cs="Times New Roman"/>
          <w:snapToGrid w:val="0"/>
          <w:sz w:val="24"/>
          <w:szCs w:val="24"/>
          <w:u w:color="000000"/>
        </w:rPr>
        <w:t>with non-discrimination, particularly when they are victims of gender-based violence</w:t>
      </w:r>
      <w:r>
        <w:rPr>
          <w:rFonts w:ascii="Times New Roman" w:eastAsia="Times New Roman" w:hAnsi="Times New Roman" w:cs="Times New Roman"/>
          <w:snapToGrid w:val="0"/>
          <w:sz w:val="24"/>
          <w:szCs w:val="24"/>
          <w:u w:color="000000"/>
        </w:rPr>
        <w:t>.</w:t>
      </w:r>
      <w:r w:rsidR="000B0BEE">
        <w:rPr>
          <w:rFonts w:ascii="Times New Roman" w:eastAsia="Times New Roman" w:hAnsi="Times New Roman" w:cs="Times New Roman"/>
          <w:snapToGrid w:val="0"/>
          <w:sz w:val="24"/>
          <w:szCs w:val="24"/>
          <w:u w:color="000000"/>
        </w:rPr>
        <w:t xml:space="preserve">  The</w:t>
      </w:r>
      <w:r w:rsidR="003D76BA">
        <w:rPr>
          <w:rFonts w:ascii="Times New Roman" w:eastAsia="Times New Roman" w:hAnsi="Times New Roman" w:cs="Times New Roman"/>
          <w:snapToGrid w:val="0"/>
          <w:sz w:val="24"/>
          <w:szCs w:val="24"/>
          <w:u w:color="000000"/>
        </w:rPr>
        <w:t xml:space="preserve"> </w:t>
      </w:r>
      <w:r w:rsidR="001470C0">
        <w:rPr>
          <w:rFonts w:ascii="Times New Roman" w:eastAsia="Times New Roman" w:hAnsi="Times New Roman" w:cs="Times New Roman"/>
          <w:snapToGrid w:val="0"/>
          <w:sz w:val="24"/>
          <w:szCs w:val="24"/>
          <w:u w:color="000000"/>
        </w:rPr>
        <w:t xml:space="preserve">fact </w:t>
      </w:r>
      <w:r w:rsidR="000B0BEE">
        <w:rPr>
          <w:rFonts w:ascii="Times New Roman" w:eastAsia="Times New Roman" w:hAnsi="Times New Roman" w:cs="Times New Roman"/>
          <w:snapToGrid w:val="0"/>
          <w:sz w:val="24"/>
          <w:szCs w:val="24"/>
          <w:u w:color="000000"/>
        </w:rPr>
        <w:t xml:space="preserve">that </w:t>
      </w:r>
      <w:r w:rsidR="003D76BA">
        <w:rPr>
          <w:rFonts w:ascii="Times New Roman" w:eastAsia="Times New Roman" w:hAnsi="Times New Roman" w:cs="Times New Roman"/>
          <w:snapToGrid w:val="0"/>
          <w:sz w:val="24"/>
          <w:szCs w:val="24"/>
          <w:u w:color="000000"/>
        </w:rPr>
        <w:t xml:space="preserve">they do not is </w:t>
      </w:r>
      <w:r w:rsidR="001470C0">
        <w:rPr>
          <w:rFonts w:ascii="Times New Roman" w:eastAsia="Times New Roman" w:hAnsi="Times New Roman" w:cs="Times New Roman"/>
          <w:i/>
          <w:snapToGrid w:val="0"/>
          <w:sz w:val="24"/>
          <w:szCs w:val="24"/>
          <w:u w:color="000000"/>
        </w:rPr>
        <w:t>de facto</w:t>
      </w:r>
      <w:r w:rsidR="001470C0">
        <w:rPr>
          <w:rFonts w:ascii="Times New Roman" w:eastAsia="Times New Roman" w:hAnsi="Times New Roman" w:cs="Times New Roman"/>
          <w:snapToGrid w:val="0"/>
          <w:sz w:val="24"/>
          <w:szCs w:val="24"/>
          <w:u w:color="000000"/>
        </w:rPr>
        <w:t xml:space="preserve"> </w:t>
      </w:r>
      <w:r w:rsidR="003D76BA">
        <w:rPr>
          <w:rFonts w:ascii="Times New Roman" w:eastAsia="Times New Roman" w:hAnsi="Times New Roman" w:cs="Times New Roman"/>
          <w:snapToGrid w:val="0"/>
          <w:sz w:val="24"/>
          <w:szCs w:val="24"/>
          <w:u w:color="000000"/>
        </w:rPr>
        <w:t>discriminatory against women.</w:t>
      </w:r>
      <w:r>
        <w:rPr>
          <w:rFonts w:ascii="Times New Roman" w:eastAsia="Times New Roman" w:hAnsi="Times New Roman" w:cs="Times New Roman"/>
          <w:snapToGrid w:val="0"/>
          <w:sz w:val="24"/>
          <w:szCs w:val="24"/>
          <w:u w:color="000000"/>
        </w:rPr>
        <w:t xml:space="preserve">  That the vast majority of women are unable to report crimes of domestic or sexual violence to the authorities, due to physical or administrative barriers—let alone social barriers such as shame, stigma, or fear of retribution—disadvantages and endangers women.  Even where women manage to safely lodge a complaint, the dismal conviction rate of only just over two </w:t>
      </w:r>
      <w:r>
        <w:rPr>
          <w:rFonts w:ascii="Times New Roman" w:eastAsia="Times New Roman" w:hAnsi="Times New Roman" w:cs="Times New Roman"/>
          <w:snapToGrid w:val="0"/>
          <w:sz w:val="24"/>
          <w:szCs w:val="24"/>
          <w:u w:color="000000"/>
        </w:rPr>
        <w:lastRenderedPageBreak/>
        <w:t xml:space="preserve">percent all but guarantees that sexual </w:t>
      </w:r>
      <w:r w:rsidR="00EA12B9">
        <w:rPr>
          <w:rFonts w:ascii="Times New Roman" w:eastAsia="Times New Roman" w:hAnsi="Times New Roman" w:cs="Times New Roman"/>
          <w:snapToGrid w:val="0"/>
          <w:sz w:val="24"/>
          <w:szCs w:val="24"/>
          <w:u w:color="000000"/>
        </w:rPr>
        <w:t>aggressors</w:t>
      </w:r>
      <w:r>
        <w:rPr>
          <w:rFonts w:ascii="Times New Roman" w:eastAsia="Times New Roman" w:hAnsi="Times New Roman" w:cs="Times New Roman"/>
          <w:snapToGrid w:val="0"/>
          <w:sz w:val="24"/>
          <w:szCs w:val="24"/>
          <w:u w:color="000000"/>
        </w:rPr>
        <w:t xml:space="preserve"> and domestic abusers persist in the community and likely recidivate against their victims.  </w:t>
      </w:r>
    </w:p>
    <w:p w14:paraId="50ACB073" w14:textId="08F133B0" w:rsidR="006E19F2" w:rsidRDefault="006E19F2" w:rsidP="00B72792">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Pr>
          <w:rFonts w:ascii="Times New Roman" w:eastAsia="Times New Roman" w:hAnsi="Times New Roman" w:cs="Times New Roman"/>
          <w:snapToGrid w:val="0"/>
          <w:sz w:val="24"/>
          <w:szCs w:val="24"/>
          <w:u w:color="000000"/>
        </w:rPr>
        <w:t>As the Committee recognizes, in order for wo</w:t>
      </w:r>
      <w:r w:rsidR="00976077">
        <w:rPr>
          <w:rFonts w:ascii="Times New Roman" w:eastAsia="Times New Roman" w:hAnsi="Times New Roman" w:cs="Times New Roman"/>
          <w:snapToGrid w:val="0"/>
          <w:sz w:val="24"/>
          <w:szCs w:val="24"/>
          <w:u w:color="000000"/>
        </w:rPr>
        <w:t xml:space="preserve">men to achieve gender equality, governments </w:t>
      </w:r>
      <w:r>
        <w:rPr>
          <w:rFonts w:ascii="Times New Roman" w:eastAsia="Times New Roman" w:hAnsi="Times New Roman" w:cs="Times New Roman"/>
          <w:snapToGrid w:val="0"/>
          <w:sz w:val="24"/>
          <w:szCs w:val="24"/>
          <w:u w:color="000000"/>
        </w:rPr>
        <w:t>must repeal or reform discriminatory laws, policies</w:t>
      </w:r>
      <w:r w:rsidR="00DC4FDE">
        <w:rPr>
          <w:rFonts w:ascii="Times New Roman" w:eastAsia="Times New Roman" w:hAnsi="Times New Roman" w:cs="Times New Roman"/>
          <w:snapToGrid w:val="0"/>
          <w:sz w:val="24"/>
          <w:szCs w:val="24"/>
          <w:u w:color="000000"/>
        </w:rPr>
        <w:t>,</w:t>
      </w:r>
      <w:r>
        <w:rPr>
          <w:rFonts w:ascii="Times New Roman" w:eastAsia="Times New Roman" w:hAnsi="Times New Roman" w:cs="Times New Roman"/>
          <w:snapToGrid w:val="0"/>
          <w:sz w:val="24"/>
          <w:szCs w:val="24"/>
          <w:u w:color="000000"/>
        </w:rPr>
        <w:t xml:space="preserve"> and practices in the areas of sexual and reproductive health</w:t>
      </w:r>
      <w:r w:rsidR="00976077">
        <w:rPr>
          <w:rFonts w:ascii="Times New Roman" w:eastAsia="Times New Roman" w:hAnsi="Times New Roman" w:cs="Times New Roman"/>
          <w:snapToGrid w:val="0"/>
          <w:sz w:val="24"/>
          <w:szCs w:val="24"/>
          <w:u w:color="000000"/>
        </w:rPr>
        <w:t xml:space="preserve"> by guaranteeing all individuals access to emergency contraception and </w:t>
      </w:r>
      <w:r w:rsidR="00C64D9F">
        <w:rPr>
          <w:rFonts w:ascii="Times New Roman" w:eastAsia="Times New Roman" w:hAnsi="Times New Roman" w:cs="Times New Roman"/>
          <w:snapToGrid w:val="0"/>
          <w:sz w:val="24"/>
          <w:szCs w:val="24"/>
          <w:u w:color="000000"/>
        </w:rPr>
        <w:t>guaranteeing women and girls access to safe abortion and post-abortion services.</w:t>
      </w:r>
      <w:r w:rsidR="00C64D9F">
        <w:rPr>
          <w:rStyle w:val="EndnoteReference"/>
          <w:rFonts w:ascii="Times New Roman" w:eastAsia="Times New Roman" w:hAnsi="Times New Roman" w:cs="Times New Roman"/>
          <w:snapToGrid w:val="0"/>
          <w:sz w:val="24"/>
          <w:szCs w:val="24"/>
          <w:u w:color="000000"/>
        </w:rPr>
        <w:endnoteReference w:id="100"/>
      </w:r>
      <w:r w:rsidR="00976077">
        <w:rPr>
          <w:rFonts w:ascii="Times New Roman" w:eastAsia="Times New Roman" w:hAnsi="Times New Roman" w:cs="Times New Roman"/>
          <w:snapToGrid w:val="0"/>
          <w:sz w:val="24"/>
          <w:szCs w:val="24"/>
          <w:u w:color="000000"/>
        </w:rPr>
        <w:t xml:space="preserve">    </w:t>
      </w:r>
      <w:r w:rsidR="00C64D9F">
        <w:rPr>
          <w:rFonts w:ascii="Times New Roman" w:eastAsia="Times New Roman" w:hAnsi="Times New Roman" w:cs="Times New Roman"/>
          <w:snapToGrid w:val="0"/>
          <w:sz w:val="24"/>
          <w:szCs w:val="24"/>
          <w:u w:color="000000"/>
        </w:rPr>
        <w:t xml:space="preserve">    </w:t>
      </w:r>
      <w:r w:rsidR="003D76BA">
        <w:rPr>
          <w:rFonts w:ascii="Times New Roman" w:eastAsia="Times New Roman" w:hAnsi="Times New Roman" w:cs="Times New Roman"/>
          <w:snapToGrid w:val="0"/>
          <w:sz w:val="24"/>
          <w:szCs w:val="24"/>
          <w:u w:color="000000"/>
        </w:rPr>
        <w:t xml:space="preserve"> </w:t>
      </w:r>
    </w:p>
    <w:p w14:paraId="5E161210" w14:textId="64DFE783" w:rsidR="00D73F4B" w:rsidRDefault="00976077" w:rsidP="00B72792">
      <w:pPr>
        <w:widowControl/>
        <w:autoSpaceDE w:val="0"/>
        <w:autoSpaceDN w:val="0"/>
        <w:adjustRightInd w:val="0"/>
        <w:spacing w:after="240" w:line="240" w:lineRule="auto"/>
        <w:ind w:firstLine="720"/>
        <w:jc w:val="both"/>
        <w:rPr>
          <w:rFonts w:ascii="Times New Roman" w:hAnsi="Times New Roman" w:cs="Times New Roman"/>
          <w:sz w:val="24"/>
          <w:szCs w:val="24"/>
        </w:rPr>
      </w:pPr>
      <w:r>
        <w:rPr>
          <w:rFonts w:ascii="Times New Roman" w:eastAsia="Times New Roman" w:hAnsi="Times New Roman" w:cs="Times New Roman"/>
          <w:snapToGrid w:val="0"/>
          <w:sz w:val="24"/>
          <w:szCs w:val="24"/>
          <w:u w:color="000000"/>
        </w:rPr>
        <w:t xml:space="preserve">Additionally, </w:t>
      </w:r>
      <w:r w:rsidR="00491262">
        <w:rPr>
          <w:rFonts w:ascii="Times New Roman" w:eastAsia="Times New Roman" w:hAnsi="Times New Roman" w:cs="Times New Roman"/>
          <w:snapToGrid w:val="0"/>
          <w:sz w:val="24"/>
          <w:szCs w:val="24"/>
          <w:u w:color="000000"/>
        </w:rPr>
        <w:t xml:space="preserve">the </w:t>
      </w:r>
      <w:r w:rsidR="00491262" w:rsidRPr="00706D94">
        <w:rPr>
          <w:rFonts w:ascii="Times New Roman" w:eastAsia="Times New Roman" w:hAnsi="Times New Roman" w:cs="Times New Roman"/>
          <w:snapToGrid w:val="0"/>
          <w:sz w:val="24"/>
          <w:szCs w:val="24"/>
          <w:u w:color="000000"/>
        </w:rPr>
        <w:t>lack of regulation, policies, and enforcement mechanisms to guarantee the right of women living with HIV to decide whether to use contraception and/or whether to undergo sterilization violates women’s right to non-discrimination and equality</w:t>
      </w:r>
      <w:r w:rsidR="00B72792">
        <w:rPr>
          <w:rFonts w:ascii="Times New Roman" w:eastAsia="Times New Roman" w:hAnsi="Times New Roman" w:cs="Times New Roman"/>
          <w:snapToGrid w:val="0"/>
          <w:sz w:val="24"/>
          <w:szCs w:val="24"/>
          <w:u w:color="000000"/>
        </w:rPr>
        <w:t xml:space="preserve">.  </w:t>
      </w:r>
      <w:r w:rsidR="00963A07">
        <w:rPr>
          <w:rFonts w:ascii="Times New Roman" w:hAnsi="Times New Roman" w:cs="Times New Roman"/>
          <w:sz w:val="24"/>
          <w:szCs w:val="24"/>
        </w:rPr>
        <w:t xml:space="preserve">The </w:t>
      </w:r>
      <w:r w:rsidR="00C64D9F">
        <w:rPr>
          <w:rFonts w:ascii="Times New Roman" w:hAnsi="Times New Roman" w:cs="Times New Roman"/>
          <w:sz w:val="24"/>
          <w:szCs w:val="24"/>
        </w:rPr>
        <w:t>system in Honduras</w:t>
      </w:r>
      <w:r w:rsidR="00963A07">
        <w:rPr>
          <w:rFonts w:ascii="Times New Roman" w:hAnsi="Times New Roman" w:cs="Times New Roman"/>
          <w:sz w:val="24"/>
          <w:szCs w:val="24"/>
        </w:rPr>
        <w:t xml:space="preserve"> allows for the proliferation of abuses by healthcare providers acting on their own moral and cultural beliefs</w:t>
      </w:r>
      <w:r w:rsidR="004B237B">
        <w:rPr>
          <w:rFonts w:ascii="Times New Roman" w:hAnsi="Times New Roman" w:cs="Times New Roman"/>
          <w:sz w:val="24"/>
          <w:szCs w:val="24"/>
        </w:rPr>
        <w:t xml:space="preserve"> based on traditional gender roles</w:t>
      </w:r>
      <w:r w:rsidR="00963A07">
        <w:rPr>
          <w:rFonts w:ascii="Times New Roman" w:hAnsi="Times New Roman" w:cs="Times New Roman"/>
          <w:sz w:val="24"/>
          <w:szCs w:val="24"/>
        </w:rPr>
        <w:t xml:space="preserve">.  This results in clear discrimination against women living with HIV.  </w:t>
      </w:r>
    </w:p>
    <w:p w14:paraId="23503668" w14:textId="2DCA721B" w:rsidR="0013231A" w:rsidRDefault="0013231A" w:rsidP="0013231A">
      <w:pPr>
        <w:widowControl/>
        <w:autoSpaceDE w:val="0"/>
        <w:autoSpaceDN w:val="0"/>
        <w:adjustRightInd w:val="0"/>
        <w:spacing w:after="240" w:line="240" w:lineRule="auto"/>
        <w:ind w:firstLine="720"/>
        <w:jc w:val="both"/>
        <w:rPr>
          <w:rFonts w:ascii="Times New Roman" w:eastAsia="Times New Roman" w:hAnsi="Times New Roman" w:cs="Times New Roman"/>
          <w:snapToGrid w:val="0"/>
          <w:sz w:val="24"/>
          <w:szCs w:val="24"/>
          <w:u w:color="000000"/>
        </w:rPr>
      </w:pPr>
      <w:r w:rsidRPr="0013231A">
        <w:rPr>
          <w:rFonts w:ascii="Times New Roman" w:eastAsia="Times New Roman" w:hAnsi="Times New Roman" w:cs="Times New Roman"/>
          <w:snapToGrid w:val="0"/>
          <w:sz w:val="24"/>
          <w:szCs w:val="24"/>
          <w:u w:color="000000"/>
        </w:rPr>
        <w:t xml:space="preserve">In the context of sexual and domestic violence, </w:t>
      </w:r>
      <w:r w:rsidR="00C93E2F">
        <w:rPr>
          <w:rFonts w:ascii="Times New Roman" w:eastAsia="Times New Roman" w:hAnsi="Times New Roman" w:cs="Times New Roman"/>
          <w:snapToGrid w:val="0"/>
          <w:sz w:val="24"/>
          <w:szCs w:val="24"/>
          <w:u w:color="000000"/>
        </w:rPr>
        <w:t>total ban on abortion and</w:t>
      </w:r>
      <w:r w:rsidRPr="0013231A">
        <w:rPr>
          <w:rFonts w:ascii="Times New Roman" w:eastAsia="Times New Roman" w:hAnsi="Times New Roman" w:cs="Times New Roman"/>
          <w:snapToGrid w:val="0"/>
          <w:sz w:val="24"/>
          <w:szCs w:val="24"/>
          <w:u w:color="000000"/>
        </w:rPr>
        <w:t xml:space="preserve"> emergency contraception, and forced sterilization of women HIV positive, Honduras does guarantee women’s life and health without gender discrimination</w:t>
      </w:r>
      <w:r>
        <w:rPr>
          <w:rFonts w:ascii="Times New Roman" w:eastAsia="Times New Roman" w:hAnsi="Times New Roman" w:cs="Times New Roman"/>
          <w:snapToGrid w:val="0"/>
          <w:sz w:val="24"/>
          <w:szCs w:val="24"/>
          <w:u w:color="000000"/>
        </w:rPr>
        <w:t xml:space="preserve">. </w:t>
      </w:r>
      <w:r w:rsidRPr="0013231A">
        <w:rPr>
          <w:rFonts w:ascii="Times New Roman" w:eastAsia="Times New Roman" w:hAnsi="Times New Roman" w:cs="Times New Roman"/>
          <w:snapToGrid w:val="0"/>
          <w:sz w:val="24"/>
          <w:szCs w:val="24"/>
          <w:u w:color="000000"/>
        </w:rPr>
        <w:t>This results in restricted access to the justice system and essential sexual and reproductive health care services.  Until Honduras reform these discriminatory laws and eradicate harmful practices against women, Honduras will not fulfill its responsibilities under Article 2 of the ICESCR.</w:t>
      </w:r>
    </w:p>
    <w:p w14:paraId="0FBFCFF3" w14:textId="22E2346F" w:rsidR="00175852" w:rsidRPr="00F72A43" w:rsidRDefault="00175852" w:rsidP="00F72A43">
      <w:pPr>
        <w:rPr>
          <w:rFonts w:ascii="Times New Roman" w:eastAsia="Times New Roman" w:hAnsi="Times New Roman" w:cs="Times New Roman"/>
          <w:b/>
          <w:bCs/>
          <w:snapToGrid w:val="0"/>
          <w:sz w:val="24"/>
          <w:szCs w:val="24"/>
        </w:rPr>
      </w:pPr>
      <w:r w:rsidRPr="00683A6B">
        <w:rPr>
          <w:rFonts w:ascii="Times New Roman" w:eastAsia="Times New Roman" w:hAnsi="Times New Roman" w:cs="Times New Roman"/>
          <w:b/>
          <w:bCs/>
          <w:snapToGrid w:val="0"/>
          <w:sz w:val="24"/>
          <w:szCs w:val="24"/>
        </w:rPr>
        <w:t>V.</w:t>
      </w:r>
      <w:r w:rsidRPr="00683A6B">
        <w:rPr>
          <w:rFonts w:ascii="Times New Roman" w:eastAsia="Times New Roman" w:hAnsi="Times New Roman" w:cs="Times New Roman"/>
          <w:b/>
          <w:bCs/>
          <w:snapToGrid w:val="0"/>
          <w:sz w:val="24"/>
          <w:szCs w:val="24"/>
        </w:rPr>
        <w:tab/>
        <w:t>Conclusion</w:t>
      </w:r>
    </w:p>
    <w:p w14:paraId="4C99527A" w14:textId="657AA9F9" w:rsidR="00175852" w:rsidRPr="00683A6B" w:rsidRDefault="00735BC9" w:rsidP="003D76BA">
      <w:pPr>
        <w:keepNext/>
        <w:widowControl/>
        <w:spacing w:after="240" w:line="240" w:lineRule="auto"/>
        <w:ind w:firstLine="720"/>
        <w:jc w:val="both"/>
        <w:rPr>
          <w:rFonts w:ascii="Times New Roman" w:eastAsia="Times New Roman" w:hAnsi="Times New Roman" w:cs="Times New Roman"/>
          <w:snapToGrid w:val="0"/>
          <w:sz w:val="24"/>
          <w:szCs w:val="24"/>
        </w:rPr>
      </w:pPr>
      <w:r w:rsidRPr="00735BC9">
        <w:rPr>
          <w:rFonts w:ascii="Times New Roman" w:eastAsia="Times New Roman" w:hAnsi="Times New Roman" w:cs="Times New Roman"/>
          <w:snapToGrid w:val="0"/>
          <w:sz w:val="24"/>
          <w:szCs w:val="24"/>
        </w:rPr>
        <w:t xml:space="preserve">We applaud the Committee on Economic, Social, and Cultural Rights </w:t>
      </w:r>
      <w:r w:rsidR="00175852" w:rsidRPr="00735BC9">
        <w:rPr>
          <w:rFonts w:ascii="Times New Roman" w:eastAsia="Times New Roman" w:hAnsi="Times New Roman" w:cs="Times New Roman"/>
          <w:snapToGrid w:val="0"/>
          <w:sz w:val="24"/>
          <w:szCs w:val="24"/>
        </w:rPr>
        <w:t xml:space="preserve">for its commitment </w:t>
      </w:r>
      <w:r w:rsidR="00175852" w:rsidRPr="003932C3">
        <w:rPr>
          <w:rFonts w:ascii="Times New Roman" w:eastAsia="Times New Roman" w:hAnsi="Times New Roman" w:cs="Times New Roman"/>
          <w:snapToGrid w:val="0"/>
          <w:sz w:val="24"/>
          <w:szCs w:val="24"/>
        </w:rPr>
        <w:t xml:space="preserve">to </w:t>
      </w:r>
      <w:r w:rsidRPr="003932C3">
        <w:rPr>
          <w:rFonts w:ascii="Times New Roman" w:eastAsia="Times New Roman" w:hAnsi="Times New Roman" w:cs="Times New Roman"/>
          <w:snapToGrid w:val="0"/>
          <w:sz w:val="24"/>
          <w:szCs w:val="24"/>
        </w:rPr>
        <w:t>women’s</w:t>
      </w:r>
      <w:r w:rsidR="00175852" w:rsidRPr="003932C3">
        <w:rPr>
          <w:rFonts w:ascii="Times New Roman" w:eastAsia="Times New Roman" w:hAnsi="Times New Roman" w:cs="Times New Roman"/>
          <w:snapToGrid w:val="0"/>
          <w:sz w:val="24"/>
          <w:szCs w:val="24"/>
        </w:rPr>
        <w:t xml:space="preserve"> sexual and reproductive health and rights and the strong recommendations the </w:t>
      </w:r>
      <w:r w:rsidR="0059677D">
        <w:rPr>
          <w:rFonts w:ascii="Times New Roman" w:eastAsia="Times New Roman" w:hAnsi="Times New Roman" w:cs="Times New Roman"/>
          <w:snapToGrid w:val="0"/>
          <w:sz w:val="24"/>
          <w:szCs w:val="24"/>
        </w:rPr>
        <w:t>C</w:t>
      </w:r>
      <w:r w:rsidR="0059677D" w:rsidRPr="003932C3">
        <w:rPr>
          <w:rFonts w:ascii="Times New Roman" w:eastAsia="Times New Roman" w:hAnsi="Times New Roman" w:cs="Times New Roman"/>
          <w:snapToGrid w:val="0"/>
          <w:sz w:val="24"/>
          <w:szCs w:val="24"/>
        </w:rPr>
        <w:t xml:space="preserve">ommittee </w:t>
      </w:r>
      <w:r w:rsidR="00175852" w:rsidRPr="003932C3">
        <w:rPr>
          <w:rFonts w:ascii="Times New Roman" w:eastAsia="Times New Roman" w:hAnsi="Times New Roman" w:cs="Times New Roman"/>
          <w:snapToGrid w:val="0"/>
          <w:sz w:val="24"/>
          <w:szCs w:val="24"/>
        </w:rPr>
        <w:t xml:space="preserve">has issued in the past, which stress the need to enact, implement, and monitor effective policies geared towards increasing these rights. </w:t>
      </w:r>
      <w:r w:rsidR="00017551">
        <w:rPr>
          <w:rFonts w:ascii="Times New Roman" w:eastAsia="Times New Roman" w:hAnsi="Times New Roman" w:cs="Times New Roman"/>
          <w:snapToGrid w:val="0"/>
          <w:sz w:val="24"/>
          <w:szCs w:val="24"/>
        </w:rPr>
        <w:t xml:space="preserve"> As </w:t>
      </w:r>
      <w:r w:rsidR="0059677D">
        <w:rPr>
          <w:rFonts w:ascii="Times New Roman" w:eastAsia="Times New Roman" w:hAnsi="Times New Roman" w:cs="Times New Roman"/>
          <w:snapToGrid w:val="0"/>
          <w:sz w:val="24"/>
          <w:szCs w:val="24"/>
        </w:rPr>
        <w:t xml:space="preserve">its </w:t>
      </w:r>
      <w:r w:rsidR="00017551">
        <w:rPr>
          <w:rFonts w:ascii="Times New Roman" w:eastAsia="Times New Roman" w:hAnsi="Times New Roman" w:cs="Times New Roman"/>
          <w:snapToGrid w:val="0"/>
          <w:sz w:val="24"/>
          <w:szCs w:val="24"/>
        </w:rPr>
        <w:t>legislative history and statements before international bodies indicates, Hondura</w:t>
      </w:r>
      <w:r w:rsidR="00FC29E9">
        <w:rPr>
          <w:rFonts w:ascii="Times New Roman" w:eastAsia="Times New Roman" w:hAnsi="Times New Roman" w:cs="Times New Roman"/>
          <w:snapToGrid w:val="0"/>
          <w:sz w:val="24"/>
          <w:szCs w:val="24"/>
        </w:rPr>
        <w:t xml:space="preserve">s has recently regressed in terms of reproductive rights. </w:t>
      </w:r>
      <w:r w:rsidR="00175852" w:rsidRPr="003932C3">
        <w:rPr>
          <w:rFonts w:ascii="Times New Roman" w:eastAsia="Times New Roman" w:hAnsi="Times New Roman" w:cs="Times New Roman"/>
          <w:snapToGrid w:val="0"/>
          <w:sz w:val="24"/>
          <w:szCs w:val="24"/>
        </w:rPr>
        <w:t xml:space="preserve">In light of the information provided above, we hope that this Committee will consider addressing the following questions to the government of </w:t>
      </w:r>
      <w:r w:rsidR="00DD374E" w:rsidRPr="003932C3">
        <w:rPr>
          <w:rFonts w:ascii="Times New Roman" w:eastAsia="Times New Roman" w:hAnsi="Times New Roman" w:cs="Times New Roman"/>
          <w:snapToGrid w:val="0"/>
          <w:sz w:val="24"/>
          <w:szCs w:val="24"/>
        </w:rPr>
        <w:t>Honduras</w:t>
      </w:r>
      <w:r w:rsidR="00175852" w:rsidRPr="003932C3">
        <w:rPr>
          <w:rFonts w:ascii="Times New Roman" w:eastAsia="Times New Roman" w:hAnsi="Times New Roman" w:cs="Times New Roman"/>
          <w:snapToGrid w:val="0"/>
          <w:sz w:val="24"/>
          <w:szCs w:val="24"/>
        </w:rPr>
        <w:t>:</w:t>
      </w:r>
    </w:p>
    <w:p w14:paraId="30FDEAD0" w14:textId="4158467D" w:rsidR="00175852" w:rsidRPr="00683A6B" w:rsidRDefault="00175852" w:rsidP="00C27474">
      <w:pPr>
        <w:widowControl/>
        <w:spacing w:after="24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With regard to sexual </w:t>
      </w:r>
      <w:r w:rsidR="00F475D1">
        <w:rPr>
          <w:rFonts w:ascii="Times New Roman" w:eastAsia="Times New Roman" w:hAnsi="Times New Roman" w:cs="Times New Roman"/>
          <w:snapToGrid w:val="0"/>
          <w:sz w:val="24"/>
          <w:szCs w:val="24"/>
        </w:rPr>
        <w:t xml:space="preserve">and domestic </w:t>
      </w:r>
      <w:r w:rsidRPr="00683A6B">
        <w:rPr>
          <w:rFonts w:ascii="Times New Roman" w:eastAsia="Times New Roman" w:hAnsi="Times New Roman" w:cs="Times New Roman"/>
          <w:snapToGrid w:val="0"/>
          <w:sz w:val="24"/>
          <w:szCs w:val="24"/>
        </w:rPr>
        <w:t>violence:</w:t>
      </w:r>
    </w:p>
    <w:p w14:paraId="1825F4E6" w14:textId="668FD832" w:rsidR="00175852" w:rsidRDefault="00E23874" w:rsidP="00C27474">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What measures has the Honduran government taken or plan to take to protect women from sexual </w:t>
      </w:r>
      <w:r w:rsidR="003D76BA">
        <w:rPr>
          <w:rFonts w:ascii="Times New Roman" w:eastAsia="Times New Roman" w:hAnsi="Times New Roman" w:cs="Times New Roman"/>
          <w:snapToGrid w:val="0"/>
          <w:sz w:val="24"/>
          <w:szCs w:val="24"/>
        </w:rPr>
        <w:t xml:space="preserve">and domestic </w:t>
      </w:r>
      <w:r>
        <w:rPr>
          <w:rFonts w:ascii="Times New Roman" w:eastAsia="Times New Roman" w:hAnsi="Times New Roman" w:cs="Times New Roman"/>
          <w:snapToGrid w:val="0"/>
          <w:sz w:val="24"/>
          <w:szCs w:val="24"/>
        </w:rPr>
        <w:t>violence?</w:t>
      </w:r>
    </w:p>
    <w:p w14:paraId="640DEBDF" w14:textId="52052AD0" w:rsidR="00E23874" w:rsidRPr="00683A6B" w:rsidRDefault="00E23874" w:rsidP="00C27474">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What measures has the Honduran government taken or plan to take to enhance women’s access to the justice system in pursuing their attackers?</w:t>
      </w:r>
    </w:p>
    <w:p w14:paraId="0330CC0A" w14:textId="2AC48F15" w:rsidR="00175852" w:rsidRPr="00683A6B" w:rsidRDefault="00175852" w:rsidP="00C27474">
      <w:pPr>
        <w:widowControl/>
        <w:spacing w:after="24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With regard to abortion</w:t>
      </w:r>
      <w:r w:rsidR="00E6730C">
        <w:rPr>
          <w:rFonts w:ascii="Times New Roman" w:eastAsia="Times New Roman" w:hAnsi="Times New Roman" w:cs="Times New Roman"/>
          <w:snapToGrid w:val="0"/>
          <w:sz w:val="24"/>
          <w:szCs w:val="24"/>
        </w:rPr>
        <w:t xml:space="preserve"> and emergency contraception</w:t>
      </w:r>
      <w:r w:rsidRPr="00683A6B">
        <w:rPr>
          <w:rFonts w:ascii="Times New Roman" w:eastAsia="Times New Roman" w:hAnsi="Times New Roman" w:cs="Times New Roman"/>
          <w:snapToGrid w:val="0"/>
          <w:sz w:val="24"/>
          <w:szCs w:val="24"/>
        </w:rPr>
        <w:t>:</w:t>
      </w:r>
    </w:p>
    <w:p w14:paraId="20E36354" w14:textId="0597869B" w:rsidR="009232C3" w:rsidRPr="00683A6B" w:rsidRDefault="00E23874" w:rsidP="00E23874">
      <w:pPr>
        <w:pStyle w:val="ListParagraph"/>
        <w:widowControl/>
        <w:numPr>
          <w:ilvl w:val="0"/>
          <w:numId w:val="1"/>
        </w:numPr>
        <w:tabs>
          <w:tab w:val="left" w:pos="1080"/>
        </w:tabs>
        <w:spacing w:after="0" w:line="240" w:lineRule="auto"/>
        <w:ind w:left="1080" w:hanging="63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What measures has the Honduran government taken or plan to take to restore women’s access to emergency contraception? </w:t>
      </w:r>
    </w:p>
    <w:p w14:paraId="43F77688" w14:textId="0376BA5E" w:rsidR="00175852" w:rsidRPr="00683A6B" w:rsidRDefault="00E23874" w:rsidP="00C27474">
      <w:pPr>
        <w:pStyle w:val="ListParagraph"/>
        <w:widowControl/>
        <w:numPr>
          <w:ilvl w:val="0"/>
          <w:numId w:val="1"/>
        </w:numPr>
        <w:tabs>
          <w:tab w:val="left" w:pos="1080"/>
        </w:tabs>
        <w:spacing w:after="240" w:line="240" w:lineRule="auto"/>
        <w:ind w:left="1080" w:hanging="63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lastRenderedPageBreak/>
        <w:t>What measures has the Honduran government taken or plan to take to provide women access to abortion services</w:t>
      </w:r>
      <w:r w:rsidR="00763F15">
        <w:rPr>
          <w:rFonts w:ascii="Times New Roman" w:eastAsia="Times New Roman" w:hAnsi="Times New Roman" w:cs="Times New Roman"/>
          <w:snapToGrid w:val="0"/>
          <w:sz w:val="24"/>
          <w:szCs w:val="24"/>
        </w:rPr>
        <w:t xml:space="preserve">, </w:t>
      </w:r>
      <w:r w:rsidR="00763F15" w:rsidRPr="00763F15">
        <w:rPr>
          <w:rFonts w:ascii="Times New Roman" w:eastAsia="Times New Roman" w:hAnsi="Times New Roman" w:cs="Times New Roman"/>
          <w:snapToGrid w:val="0"/>
          <w:sz w:val="24"/>
          <w:szCs w:val="24"/>
        </w:rPr>
        <w:t>at least in certain circumstance</w:t>
      </w:r>
      <w:r>
        <w:rPr>
          <w:rFonts w:ascii="Times New Roman" w:eastAsia="Times New Roman" w:hAnsi="Times New Roman" w:cs="Times New Roman"/>
          <w:snapToGrid w:val="0"/>
          <w:sz w:val="24"/>
          <w:szCs w:val="24"/>
        </w:rPr>
        <w:t>?</w:t>
      </w:r>
    </w:p>
    <w:p w14:paraId="078B15A6" w14:textId="1ACDDD2F" w:rsidR="00175852" w:rsidRPr="00683A6B" w:rsidRDefault="00175852" w:rsidP="00DE21F3">
      <w:pPr>
        <w:keepNext/>
        <w:widowControl/>
        <w:spacing w:after="24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 xml:space="preserve">With regard to </w:t>
      </w:r>
      <w:r w:rsidR="00E6730C">
        <w:rPr>
          <w:rFonts w:ascii="Times New Roman" w:eastAsia="Times New Roman" w:hAnsi="Times New Roman" w:cs="Times New Roman"/>
          <w:snapToGrid w:val="0"/>
          <w:sz w:val="24"/>
          <w:szCs w:val="24"/>
        </w:rPr>
        <w:t>forced sterilization of women HIV</w:t>
      </w:r>
      <w:r w:rsidR="00C70458">
        <w:rPr>
          <w:rFonts w:ascii="Times New Roman" w:eastAsia="Times New Roman" w:hAnsi="Times New Roman" w:cs="Times New Roman"/>
          <w:snapToGrid w:val="0"/>
          <w:sz w:val="24"/>
          <w:szCs w:val="24"/>
        </w:rPr>
        <w:t xml:space="preserve"> positive</w:t>
      </w:r>
      <w:r w:rsidRPr="00683A6B">
        <w:rPr>
          <w:rFonts w:ascii="Times New Roman" w:eastAsia="Times New Roman" w:hAnsi="Times New Roman" w:cs="Times New Roman"/>
          <w:snapToGrid w:val="0"/>
          <w:sz w:val="24"/>
          <w:szCs w:val="24"/>
        </w:rPr>
        <w:t>:</w:t>
      </w:r>
    </w:p>
    <w:p w14:paraId="7DCA2FC2" w14:textId="06CE876F" w:rsidR="00175852" w:rsidRDefault="00E23874" w:rsidP="00DE21F3">
      <w:pPr>
        <w:pStyle w:val="ListParagraph"/>
        <w:keepNext/>
        <w:widowControl/>
        <w:numPr>
          <w:ilvl w:val="0"/>
          <w:numId w:val="1"/>
        </w:numPr>
        <w:tabs>
          <w:tab w:val="left" w:pos="1080"/>
        </w:tabs>
        <w:spacing w:after="0" w:line="240" w:lineRule="auto"/>
        <w:ind w:left="1080" w:hanging="630"/>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What measures has the Honduran government taken or plan to take to protect women HIV</w:t>
      </w:r>
      <w:r w:rsidR="00866829">
        <w:rPr>
          <w:rFonts w:ascii="Times New Roman" w:eastAsia="Times New Roman" w:hAnsi="Times New Roman" w:cs="Times New Roman"/>
          <w:snapToGrid w:val="0"/>
          <w:sz w:val="24"/>
          <w:szCs w:val="24"/>
        </w:rPr>
        <w:t xml:space="preserve"> positive</w:t>
      </w:r>
      <w:r>
        <w:rPr>
          <w:rFonts w:ascii="Times New Roman" w:eastAsia="Times New Roman" w:hAnsi="Times New Roman" w:cs="Times New Roman"/>
          <w:snapToGrid w:val="0"/>
          <w:sz w:val="24"/>
          <w:szCs w:val="24"/>
        </w:rPr>
        <w:t xml:space="preserve"> from forced sterilization?</w:t>
      </w:r>
    </w:p>
    <w:p w14:paraId="5AD8AFC1" w14:textId="77777777" w:rsidR="00763F15" w:rsidRDefault="00763F15" w:rsidP="001A3500">
      <w:pPr>
        <w:widowControl/>
        <w:spacing w:after="240" w:line="240" w:lineRule="auto"/>
        <w:jc w:val="both"/>
        <w:rPr>
          <w:rFonts w:ascii="Times New Roman" w:eastAsia="Times New Roman" w:hAnsi="Times New Roman" w:cs="Times New Roman"/>
          <w:snapToGrid w:val="0"/>
          <w:sz w:val="24"/>
          <w:szCs w:val="24"/>
        </w:rPr>
      </w:pPr>
    </w:p>
    <w:p w14:paraId="772D1A55" w14:textId="7103F027" w:rsidR="001A3500" w:rsidRDefault="001A3500" w:rsidP="001A3500">
      <w:pPr>
        <w:widowControl/>
        <w:spacing w:after="240" w:line="24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With regard to the Zika virus:</w:t>
      </w:r>
    </w:p>
    <w:p w14:paraId="0EEFB2DC" w14:textId="616AE95D" w:rsidR="001A3500" w:rsidRPr="001A3500" w:rsidRDefault="001A3500" w:rsidP="001A3500">
      <w:pPr>
        <w:pStyle w:val="ListParagraph"/>
        <w:widowControl/>
        <w:numPr>
          <w:ilvl w:val="0"/>
          <w:numId w:val="17"/>
        </w:numPr>
        <w:spacing w:after="240" w:line="240" w:lineRule="auto"/>
        <w:jc w:val="both"/>
        <w:rPr>
          <w:rFonts w:ascii="Times New Roman" w:eastAsia="Times New Roman" w:hAnsi="Times New Roman" w:cs="Times New Roman"/>
          <w:snapToGrid w:val="0"/>
          <w:sz w:val="24"/>
          <w:szCs w:val="24"/>
        </w:rPr>
      </w:pPr>
      <w:r w:rsidRPr="001A3500">
        <w:rPr>
          <w:rFonts w:ascii="Times New Roman" w:eastAsia="Times New Roman" w:hAnsi="Times New Roman" w:cs="Times New Roman"/>
          <w:snapToGrid w:val="0"/>
          <w:sz w:val="24"/>
          <w:szCs w:val="24"/>
        </w:rPr>
        <w:t xml:space="preserve">Please report on whether reforms to </w:t>
      </w:r>
      <w:r>
        <w:rPr>
          <w:rFonts w:ascii="Times New Roman" w:eastAsia="Times New Roman" w:hAnsi="Times New Roman" w:cs="Times New Roman"/>
          <w:snapToGrid w:val="0"/>
          <w:sz w:val="24"/>
          <w:szCs w:val="24"/>
        </w:rPr>
        <w:t>Honduras</w:t>
      </w:r>
      <w:r w:rsidRPr="001A3500">
        <w:rPr>
          <w:rFonts w:ascii="Times New Roman" w:eastAsia="Times New Roman" w:hAnsi="Times New Roman" w:cs="Times New Roman"/>
          <w:snapToGrid w:val="0"/>
          <w:sz w:val="24"/>
          <w:szCs w:val="24"/>
        </w:rPr>
        <w:t>’ anti-abortion</w:t>
      </w:r>
      <w:r>
        <w:rPr>
          <w:rFonts w:ascii="Times New Roman" w:eastAsia="Times New Roman" w:hAnsi="Times New Roman" w:cs="Times New Roman"/>
          <w:snapToGrid w:val="0"/>
          <w:sz w:val="24"/>
          <w:szCs w:val="24"/>
        </w:rPr>
        <w:t xml:space="preserve"> and emergency contraception</w:t>
      </w:r>
      <w:r w:rsidRPr="001A3500">
        <w:rPr>
          <w:rFonts w:ascii="Times New Roman" w:eastAsia="Times New Roman" w:hAnsi="Times New Roman" w:cs="Times New Roman"/>
          <w:snapToGrid w:val="0"/>
          <w:sz w:val="24"/>
          <w:szCs w:val="24"/>
        </w:rPr>
        <w:t xml:space="preserve"> legislation are being planned, particularly in light of the recent outbreak of the Zika virus.</w:t>
      </w:r>
    </w:p>
    <w:p w14:paraId="4F59EF4E" w14:textId="7E1BA81A" w:rsidR="00175852" w:rsidRPr="00866829" w:rsidRDefault="00866829" w:rsidP="00866829">
      <w:pPr>
        <w:widowControl/>
        <w:spacing w:after="240" w:line="240" w:lineRule="auto"/>
        <w:ind w:firstLine="720"/>
        <w:jc w:val="both"/>
        <w:rPr>
          <w:rFonts w:ascii="Times New Roman" w:eastAsia="Times New Roman" w:hAnsi="Times New Roman" w:cs="Times New Roman"/>
          <w:snapToGrid w:val="0"/>
          <w:sz w:val="24"/>
          <w:szCs w:val="24"/>
        </w:rPr>
      </w:pPr>
      <w:r w:rsidRPr="00866829">
        <w:rPr>
          <w:rFonts w:ascii="Times New Roman" w:eastAsia="Times New Roman" w:hAnsi="Times New Roman" w:cs="Times New Roman"/>
          <w:snapToGrid w:val="0"/>
          <w:sz w:val="24"/>
          <w:szCs w:val="24"/>
        </w:rPr>
        <w:t>We believe that an explicit and urgent recommendation towards the access to emergency contraception, which is a critical tool in preventing unwanted pregnancies</w:t>
      </w:r>
      <w:r>
        <w:rPr>
          <w:rFonts w:ascii="Times New Roman" w:eastAsia="Times New Roman" w:hAnsi="Times New Roman" w:cs="Times New Roman"/>
          <w:snapToGrid w:val="0"/>
          <w:sz w:val="24"/>
          <w:szCs w:val="24"/>
        </w:rPr>
        <w:t xml:space="preserve"> </w:t>
      </w:r>
      <w:r w:rsidR="00175852" w:rsidRPr="00735BC9">
        <w:rPr>
          <w:rFonts w:ascii="Times New Roman" w:eastAsia="Times New Roman" w:hAnsi="Times New Roman" w:cs="Times New Roman"/>
          <w:snapToGrid w:val="0"/>
          <w:sz w:val="24"/>
          <w:szCs w:val="24"/>
        </w:rPr>
        <w:t xml:space="preserve">is determinant for the recognition of the right </w:t>
      </w:r>
      <w:r w:rsidR="00735BC9" w:rsidRPr="00735BC9">
        <w:rPr>
          <w:rFonts w:ascii="Times New Roman" w:eastAsia="Times New Roman" w:hAnsi="Times New Roman" w:cs="Times New Roman"/>
          <w:snapToGrid w:val="0"/>
          <w:sz w:val="24"/>
          <w:szCs w:val="24"/>
        </w:rPr>
        <w:t>to health</w:t>
      </w:r>
      <w:r w:rsidR="00175852" w:rsidRPr="00735BC9">
        <w:rPr>
          <w:rFonts w:ascii="Times New Roman" w:eastAsia="Times New Roman" w:hAnsi="Times New Roman" w:cs="Times New Roman"/>
          <w:snapToGrid w:val="0"/>
          <w:sz w:val="24"/>
          <w:szCs w:val="24"/>
        </w:rPr>
        <w:t xml:space="preserve">. </w:t>
      </w:r>
      <w:r w:rsidR="003D76BA">
        <w:rPr>
          <w:rFonts w:ascii="Times New Roman" w:eastAsia="Times New Roman" w:hAnsi="Times New Roman" w:cs="Times New Roman"/>
          <w:snapToGrid w:val="0"/>
          <w:sz w:val="24"/>
          <w:szCs w:val="24"/>
        </w:rPr>
        <w:t xml:space="preserve"> </w:t>
      </w:r>
      <w:r w:rsidR="00175852" w:rsidRPr="00735BC9">
        <w:rPr>
          <w:rFonts w:ascii="Times New Roman" w:eastAsia="Times New Roman" w:hAnsi="Times New Roman" w:cs="Times New Roman"/>
          <w:b/>
          <w:snapToGrid w:val="0"/>
          <w:sz w:val="24"/>
          <w:szCs w:val="24"/>
        </w:rPr>
        <w:t xml:space="preserve">We respectfully request the Committee on </w:t>
      </w:r>
      <w:r w:rsidR="00735BC9" w:rsidRPr="00735BC9">
        <w:rPr>
          <w:rFonts w:ascii="Times New Roman" w:eastAsia="Times New Roman" w:hAnsi="Times New Roman" w:cs="Times New Roman"/>
          <w:b/>
          <w:snapToGrid w:val="0"/>
          <w:sz w:val="24"/>
          <w:szCs w:val="24"/>
        </w:rPr>
        <w:t>Economic, Social, and Cultural Rights</w:t>
      </w:r>
      <w:r w:rsidR="00175852" w:rsidRPr="00735BC9">
        <w:rPr>
          <w:rFonts w:ascii="Times New Roman" w:eastAsia="Times New Roman" w:hAnsi="Times New Roman" w:cs="Times New Roman"/>
          <w:b/>
          <w:snapToGrid w:val="0"/>
          <w:sz w:val="24"/>
          <w:szCs w:val="24"/>
        </w:rPr>
        <w:t xml:space="preserve"> to consider addressing the following recommendations to the </w:t>
      </w:r>
      <w:r w:rsidR="00735BC9" w:rsidRPr="00735BC9">
        <w:rPr>
          <w:rFonts w:ascii="Times New Roman" w:eastAsia="Times New Roman" w:hAnsi="Times New Roman" w:cs="Times New Roman"/>
          <w:b/>
          <w:snapToGrid w:val="0"/>
          <w:sz w:val="24"/>
          <w:szCs w:val="24"/>
        </w:rPr>
        <w:t>Honduran</w:t>
      </w:r>
      <w:r w:rsidR="00175852" w:rsidRPr="00735BC9">
        <w:rPr>
          <w:rFonts w:ascii="Times New Roman" w:eastAsia="Times New Roman" w:hAnsi="Times New Roman" w:cs="Times New Roman"/>
          <w:b/>
          <w:snapToGrid w:val="0"/>
          <w:sz w:val="24"/>
          <w:szCs w:val="24"/>
        </w:rPr>
        <w:t xml:space="preserve"> government during the </w:t>
      </w:r>
      <w:r w:rsidR="00B76F85">
        <w:rPr>
          <w:rFonts w:ascii="Times New Roman" w:eastAsia="Times New Roman" w:hAnsi="Times New Roman" w:cs="Times New Roman"/>
          <w:b/>
          <w:snapToGrid w:val="0"/>
          <w:sz w:val="24"/>
          <w:szCs w:val="24"/>
        </w:rPr>
        <w:t>58</w:t>
      </w:r>
      <w:r w:rsidR="00B76F85" w:rsidRPr="00B76F85">
        <w:rPr>
          <w:rFonts w:ascii="Times New Roman" w:eastAsia="Times New Roman" w:hAnsi="Times New Roman" w:cs="Times New Roman"/>
          <w:b/>
          <w:snapToGrid w:val="0"/>
          <w:sz w:val="24"/>
          <w:szCs w:val="24"/>
          <w:vertAlign w:val="superscript"/>
        </w:rPr>
        <w:t>th</w:t>
      </w:r>
      <w:r w:rsidR="00B76F85">
        <w:rPr>
          <w:rFonts w:ascii="Times New Roman" w:eastAsia="Times New Roman" w:hAnsi="Times New Roman" w:cs="Times New Roman"/>
          <w:b/>
          <w:snapToGrid w:val="0"/>
          <w:sz w:val="24"/>
          <w:szCs w:val="24"/>
        </w:rPr>
        <w:t xml:space="preserve"> </w:t>
      </w:r>
      <w:r w:rsidR="00175852" w:rsidRPr="00735BC9">
        <w:rPr>
          <w:rFonts w:ascii="Times New Roman" w:eastAsia="Times New Roman" w:hAnsi="Times New Roman" w:cs="Times New Roman"/>
          <w:b/>
          <w:snapToGrid w:val="0"/>
          <w:sz w:val="24"/>
          <w:szCs w:val="24"/>
        </w:rPr>
        <w:t>Session:</w:t>
      </w:r>
    </w:p>
    <w:p w14:paraId="483E65CB" w14:textId="5B5F3F19" w:rsidR="00175852" w:rsidRPr="00F80671" w:rsidRDefault="00175852" w:rsidP="00866829">
      <w:pPr>
        <w:pStyle w:val="ListParagraph"/>
        <w:widowControl/>
        <w:numPr>
          <w:ilvl w:val="0"/>
          <w:numId w:val="7"/>
        </w:numPr>
        <w:tabs>
          <w:tab w:val="left" w:pos="720"/>
        </w:tabs>
        <w:spacing w:after="0" w:line="240" w:lineRule="auto"/>
        <w:jc w:val="both"/>
        <w:rPr>
          <w:rFonts w:ascii="Times New Roman" w:eastAsia="Times New Roman" w:hAnsi="Times New Roman" w:cs="Times New Roman"/>
          <w:snapToGrid w:val="0"/>
          <w:sz w:val="24"/>
          <w:szCs w:val="24"/>
        </w:rPr>
      </w:pPr>
      <w:r w:rsidRPr="00F80671">
        <w:rPr>
          <w:rFonts w:ascii="Times New Roman" w:eastAsia="Times New Roman" w:hAnsi="Times New Roman" w:cs="Times New Roman"/>
          <w:snapToGrid w:val="0"/>
          <w:sz w:val="24"/>
          <w:szCs w:val="24"/>
        </w:rPr>
        <w:t xml:space="preserve">To rapidly approve legislation that would </w:t>
      </w:r>
      <w:r w:rsidR="00B76F85">
        <w:rPr>
          <w:rFonts w:ascii="Times New Roman" w:eastAsia="Times New Roman" w:hAnsi="Times New Roman" w:cs="Times New Roman"/>
          <w:snapToGrid w:val="0"/>
          <w:sz w:val="24"/>
          <w:szCs w:val="24"/>
        </w:rPr>
        <w:t xml:space="preserve">reform its law imposing a total abortion ban to </w:t>
      </w:r>
      <w:r w:rsidR="00866829" w:rsidRPr="00866829">
        <w:rPr>
          <w:rFonts w:ascii="Times New Roman" w:eastAsia="Times New Roman" w:hAnsi="Times New Roman" w:cs="Times New Roman"/>
          <w:snapToGrid w:val="0"/>
          <w:sz w:val="24"/>
          <w:szCs w:val="24"/>
        </w:rPr>
        <w:t xml:space="preserve">recognize and guarantee access to abortion at least in the following exceptions: </w:t>
      </w:r>
      <w:r w:rsidR="00B76F85">
        <w:rPr>
          <w:rFonts w:ascii="Times New Roman" w:eastAsia="Times New Roman" w:hAnsi="Times New Roman" w:cs="Times New Roman"/>
          <w:snapToGrid w:val="0"/>
          <w:sz w:val="24"/>
          <w:szCs w:val="24"/>
        </w:rPr>
        <w:t>when (i)</w:t>
      </w:r>
      <w:r w:rsidR="00914A43">
        <w:rPr>
          <w:rFonts w:ascii="Times New Roman" w:eastAsia="Times New Roman" w:hAnsi="Times New Roman" w:cs="Times New Roman"/>
          <w:snapToGrid w:val="0"/>
          <w:sz w:val="24"/>
          <w:szCs w:val="24"/>
        </w:rPr>
        <w:t> </w:t>
      </w:r>
      <w:r w:rsidR="00B76F85">
        <w:rPr>
          <w:rFonts w:ascii="Times New Roman" w:eastAsia="Times New Roman" w:hAnsi="Times New Roman" w:cs="Times New Roman"/>
          <w:snapToGrid w:val="0"/>
          <w:sz w:val="24"/>
          <w:szCs w:val="24"/>
        </w:rPr>
        <w:t>pregnancy endangers a woman’s life or health; (ii)</w:t>
      </w:r>
      <w:r w:rsidR="00914A43">
        <w:rPr>
          <w:rFonts w:ascii="Times New Roman" w:eastAsia="Times New Roman" w:hAnsi="Times New Roman" w:cs="Times New Roman"/>
          <w:snapToGrid w:val="0"/>
          <w:sz w:val="24"/>
          <w:szCs w:val="24"/>
        </w:rPr>
        <w:t> </w:t>
      </w:r>
      <w:r w:rsidR="00B76F85">
        <w:rPr>
          <w:rFonts w:ascii="Times New Roman" w:eastAsia="Times New Roman" w:hAnsi="Times New Roman" w:cs="Times New Roman"/>
          <w:snapToGrid w:val="0"/>
          <w:sz w:val="24"/>
          <w:szCs w:val="24"/>
        </w:rPr>
        <w:t>pregnancy is the result of rape or artificial insemination without the woman’s consent; and (iii)</w:t>
      </w:r>
      <w:r w:rsidR="00914A43">
        <w:rPr>
          <w:rFonts w:ascii="Times New Roman" w:eastAsia="Times New Roman" w:hAnsi="Times New Roman" w:cs="Times New Roman"/>
          <w:snapToGrid w:val="0"/>
          <w:sz w:val="24"/>
          <w:szCs w:val="24"/>
        </w:rPr>
        <w:t> </w:t>
      </w:r>
      <w:r w:rsidR="00B76F85">
        <w:rPr>
          <w:rFonts w:ascii="Times New Roman" w:eastAsia="Times New Roman" w:hAnsi="Times New Roman" w:cs="Times New Roman"/>
          <w:snapToGrid w:val="0"/>
          <w:sz w:val="24"/>
          <w:szCs w:val="24"/>
        </w:rPr>
        <w:t xml:space="preserve">there is a congenital fetal anomaly incompatible with </w:t>
      </w:r>
      <w:r w:rsidR="00095E6B">
        <w:rPr>
          <w:rFonts w:ascii="Times New Roman" w:eastAsia="Times New Roman" w:hAnsi="Times New Roman" w:cs="Times New Roman"/>
          <w:snapToGrid w:val="0"/>
          <w:sz w:val="24"/>
          <w:szCs w:val="24"/>
        </w:rPr>
        <w:t xml:space="preserve">extra uterine </w:t>
      </w:r>
      <w:r w:rsidR="00B76F85">
        <w:rPr>
          <w:rFonts w:ascii="Times New Roman" w:eastAsia="Times New Roman" w:hAnsi="Times New Roman" w:cs="Times New Roman"/>
          <w:snapToGrid w:val="0"/>
          <w:sz w:val="24"/>
          <w:szCs w:val="24"/>
        </w:rPr>
        <w:t>life.</w:t>
      </w:r>
    </w:p>
    <w:p w14:paraId="4D28A683" w14:textId="101183BD" w:rsidR="00430E5E" w:rsidRPr="00F80671" w:rsidRDefault="00F80671" w:rsidP="00914A43">
      <w:pPr>
        <w:pStyle w:val="ListParagraph"/>
        <w:widowControl/>
        <w:numPr>
          <w:ilvl w:val="0"/>
          <w:numId w:val="7"/>
        </w:numPr>
        <w:tabs>
          <w:tab w:val="left" w:pos="720"/>
        </w:tabs>
        <w:spacing w:after="240" w:line="24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To approve legislation </w:t>
      </w:r>
      <w:r w:rsidR="00B76F85">
        <w:rPr>
          <w:rFonts w:ascii="Times New Roman" w:eastAsia="Times New Roman" w:hAnsi="Times New Roman" w:cs="Times New Roman"/>
          <w:snapToGrid w:val="0"/>
          <w:sz w:val="24"/>
          <w:szCs w:val="24"/>
        </w:rPr>
        <w:t>granting access to comprehensive reproductive health care services</w:t>
      </w:r>
      <w:r w:rsidR="00095E6B">
        <w:rPr>
          <w:rFonts w:ascii="Times New Roman" w:eastAsia="Times New Roman" w:hAnsi="Times New Roman" w:cs="Times New Roman"/>
          <w:snapToGrid w:val="0"/>
          <w:sz w:val="24"/>
          <w:szCs w:val="24"/>
        </w:rPr>
        <w:t xml:space="preserve">, </w:t>
      </w:r>
      <w:r w:rsidR="00B76F85">
        <w:rPr>
          <w:rFonts w:ascii="Times New Roman" w:eastAsia="Times New Roman" w:hAnsi="Times New Roman" w:cs="Times New Roman"/>
          <w:snapToGrid w:val="0"/>
          <w:sz w:val="24"/>
          <w:szCs w:val="24"/>
        </w:rPr>
        <w:t>including access to emergency contraception</w:t>
      </w:r>
      <w:r w:rsidR="00F04AAA">
        <w:rPr>
          <w:rFonts w:ascii="Times New Roman" w:eastAsia="Times New Roman" w:hAnsi="Times New Roman" w:cs="Times New Roman"/>
          <w:snapToGrid w:val="0"/>
          <w:sz w:val="24"/>
          <w:szCs w:val="24"/>
        </w:rPr>
        <w:t>.</w:t>
      </w:r>
    </w:p>
    <w:p w14:paraId="4FB3015F" w14:textId="0EABD997" w:rsidR="00F80671" w:rsidRPr="00866829" w:rsidRDefault="00F80671" w:rsidP="00866829">
      <w:pPr>
        <w:pStyle w:val="ListParagraph"/>
        <w:numPr>
          <w:ilvl w:val="0"/>
          <w:numId w:val="7"/>
        </w:numPr>
        <w:rPr>
          <w:rFonts w:ascii="Times New Roman" w:eastAsia="Times New Roman" w:hAnsi="Times New Roman" w:cs="Times New Roman"/>
          <w:snapToGrid w:val="0"/>
          <w:sz w:val="24"/>
          <w:szCs w:val="24"/>
        </w:rPr>
      </w:pPr>
      <w:r w:rsidRPr="00866829">
        <w:rPr>
          <w:rFonts w:ascii="Times New Roman" w:eastAsia="Times New Roman" w:hAnsi="Times New Roman" w:cs="Times New Roman"/>
          <w:snapToGrid w:val="0"/>
          <w:sz w:val="24"/>
          <w:szCs w:val="24"/>
        </w:rPr>
        <w:t xml:space="preserve">To approve </w:t>
      </w:r>
      <w:r w:rsidR="00866829" w:rsidRPr="00866829">
        <w:rPr>
          <w:rFonts w:ascii="Times New Roman" w:eastAsia="Times New Roman" w:hAnsi="Times New Roman" w:cs="Times New Roman"/>
          <w:snapToGrid w:val="0"/>
          <w:sz w:val="24"/>
          <w:szCs w:val="24"/>
        </w:rPr>
        <w:t>and to implement legislation enhancing effective protection for women victims of domestic and sexual violence seeking access to the justice system.</w:t>
      </w:r>
    </w:p>
    <w:p w14:paraId="36F65477" w14:textId="4D77B9C8" w:rsidR="00491262" w:rsidRPr="00F80671" w:rsidRDefault="00491262" w:rsidP="00866829">
      <w:pPr>
        <w:pStyle w:val="ListParagraph"/>
        <w:widowControl/>
        <w:numPr>
          <w:ilvl w:val="0"/>
          <w:numId w:val="7"/>
        </w:numPr>
        <w:tabs>
          <w:tab w:val="left" w:pos="720"/>
        </w:tabs>
        <w:spacing w:after="240" w:line="240" w:lineRule="auto"/>
        <w:jc w:val="both"/>
        <w:rPr>
          <w:rFonts w:ascii="Times New Roman" w:eastAsia="Times New Roman" w:hAnsi="Times New Roman" w:cs="Times New Roman"/>
          <w:snapToGrid w:val="0"/>
          <w:sz w:val="24"/>
          <w:szCs w:val="24"/>
        </w:rPr>
      </w:pPr>
      <w:r w:rsidRPr="00F80671">
        <w:rPr>
          <w:rFonts w:ascii="Times New Roman" w:eastAsia="Times New Roman" w:hAnsi="Times New Roman" w:cs="Times New Roman"/>
          <w:snapToGrid w:val="0"/>
          <w:sz w:val="24"/>
          <w:szCs w:val="24"/>
        </w:rPr>
        <w:t xml:space="preserve">To approve legislation </w:t>
      </w:r>
      <w:r w:rsidR="00866829" w:rsidRPr="00866829">
        <w:rPr>
          <w:rFonts w:ascii="Times New Roman" w:eastAsia="Times New Roman" w:hAnsi="Times New Roman" w:cs="Times New Roman"/>
          <w:snapToGrid w:val="0"/>
          <w:sz w:val="24"/>
          <w:szCs w:val="24"/>
        </w:rPr>
        <w:t xml:space="preserve">and to implement legislation enhancing effective protection for women HIV positive victims of forced sterilization.   </w:t>
      </w:r>
    </w:p>
    <w:p w14:paraId="211C3ADF" w14:textId="77777777" w:rsidR="00175852" w:rsidRPr="00683A6B" w:rsidRDefault="00175852" w:rsidP="00C27474">
      <w:pPr>
        <w:widowControl/>
        <w:spacing w:after="240" w:line="240" w:lineRule="auto"/>
        <w:ind w:firstLine="720"/>
        <w:jc w:val="both"/>
        <w:rPr>
          <w:rFonts w:ascii="Times New Roman" w:eastAsia="Times New Roman" w:hAnsi="Times New Roman" w:cs="Times New Roman"/>
          <w:snapToGrid w:val="0"/>
          <w:sz w:val="24"/>
          <w:szCs w:val="24"/>
        </w:rPr>
      </w:pPr>
      <w:r w:rsidRPr="00FC29E9">
        <w:rPr>
          <w:rFonts w:ascii="Times New Roman" w:eastAsia="Times New Roman" w:hAnsi="Times New Roman" w:cs="Times New Roman"/>
          <w:snapToGrid w:val="0"/>
          <w:sz w:val="24"/>
          <w:szCs w:val="24"/>
        </w:rPr>
        <w:t>We appreciate this Committee’s longstanding commitment to reproductive rights and to the eradication of discrimination in the access to reproductive health care. If you have any questions, or would like further information, please do not hesitate to contact the undersigned.</w:t>
      </w:r>
    </w:p>
    <w:p w14:paraId="530B51E8" w14:textId="77777777" w:rsidR="00175852" w:rsidRPr="00683A6B" w:rsidRDefault="00175852" w:rsidP="00C27474">
      <w:pPr>
        <w:widowControl/>
        <w:spacing w:after="0" w:line="240" w:lineRule="auto"/>
        <w:jc w:val="both"/>
        <w:rPr>
          <w:rFonts w:ascii="Times New Roman" w:eastAsia="Times New Roman" w:hAnsi="Times New Roman" w:cs="Times New Roman"/>
          <w:snapToGrid w:val="0"/>
          <w:sz w:val="24"/>
          <w:szCs w:val="24"/>
        </w:rPr>
      </w:pPr>
      <w:r w:rsidRPr="00683A6B">
        <w:rPr>
          <w:rFonts w:ascii="Times New Roman" w:eastAsia="Times New Roman" w:hAnsi="Times New Roman" w:cs="Times New Roman"/>
          <w:snapToGrid w:val="0"/>
          <w:sz w:val="24"/>
          <w:szCs w:val="24"/>
        </w:rPr>
        <w:t>Respectfully,</w:t>
      </w:r>
    </w:p>
    <w:p w14:paraId="74520366" w14:textId="77777777" w:rsidR="00175852" w:rsidRPr="00683A6B" w:rsidRDefault="00175852" w:rsidP="00C27474">
      <w:pPr>
        <w:widowControl/>
        <w:spacing w:after="0" w:line="240" w:lineRule="auto"/>
        <w:jc w:val="both"/>
        <w:rPr>
          <w:rFonts w:ascii="Times New Roman" w:hAnsi="Times New Roman" w:cs="Times New Roman"/>
          <w:snapToGrid w:val="0"/>
          <w:sz w:val="24"/>
          <w:szCs w:val="24"/>
        </w:rPr>
      </w:pPr>
    </w:p>
    <w:tbl>
      <w:tblPr>
        <w:tblStyle w:val="TableGrid"/>
        <w:tblW w:w="9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4972"/>
      </w:tblGrid>
      <w:tr w:rsidR="00472739" w:rsidRPr="00B605C4" w14:paraId="7BA65CB9" w14:textId="77777777" w:rsidTr="00472739">
        <w:trPr>
          <w:trHeight w:val="753"/>
        </w:trPr>
        <w:tc>
          <w:tcPr>
            <w:tcW w:w="4972" w:type="dxa"/>
          </w:tcPr>
          <w:p w14:paraId="4D1FF15C" w14:textId="72CC099E" w:rsidR="00472739" w:rsidRPr="006B540E" w:rsidRDefault="00472739" w:rsidP="006B540E">
            <w:pPr>
              <w:pStyle w:val="NoSpacing"/>
              <w:keepNext/>
              <w:keepLines/>
              <w:jc w:val="both"/>
              <w:rPr>
                <w:rFonts w:ascii="Times New Roman" w:hAnsi="Times New Roman" w:cs="Times New Roman"/>
                <w:b/>
                <w:spacing w:val="-3"/>
                <w:lang w:val="es-CO"/>
              </w:rPr>
            </w:pPr>
          </w:p>
          <w:p w14:paraId="5D7B35BB" w14:textId="0D34D05C" w:rsidR="00472739" w:rsidRPr="006B540E" w:rsidRDefault="00472739" w:rsidP="006B540E">
            <w:pPr>
              <w:pStyle w:val="NoSpacing"/>
              <w:keepNext/>
              <w:keepLines/>
              <w:jc w:val="both"/>
              <w:rPr>
                <w:rFonts w:ascii="Times New Roman" w:hAnsi="Times New Roman" w:cs="Times New Roman"/>
                <w:b/>
                <w:spacing w:val="-3"/>
                <w:lang w:val="es-CO"/>
              </w:rPr>
            </w:pPr>
          </w:p>
          <w:p w14:paraId="5AC92292" w14:textId="6859CB12" w:rsidR="00472739" w:rsidRPr="006B540E" w:rsidRDefault="00472739" w:rsidP="006B540E">
            <w:pPr>
              <w:pStyle w:val="NoSpacing"/>
              <w:keepNext/>
              <w:keepLines/>
              <w:jc w:val="both"/>
              <w:rPr>
                <w:rFonts w:ascii="Times New Roman" w:hAnsi="Times New Roman" w:cs="Times New Roman"/>
                <w:b/>
                <w:spacing w:val="-3"/>
                <w:lang w:val="es-CO"/>
              </w:rPr>
            </w:pPr>
          </w:p>
          <w:p w14:paraId="71401A7F" w14:textId="77777777" w:rsidR="00472739" w:rsidRPr="006B540E" w:rsidRDefault="00472739" w:rsidP="006B540E">
            <w:pPr>
              <w:pStyle w:val="NoSpacing"/>
              <w:keepNext/>
              <w:keepLines/>
              <w:jc w:val="both"/>
              <w:rPr>
                <w:rFonts w:ascii="Times New Roman" w:hAnsi="Times New Roman" w:cs="Times New Roman"/>
                <w:b/>
                <w:spacing w:val="-3"/>
                <w:lang w:val="es-CO"/>
              </w:rPr>
            </w:pPr>
          </w:p>
          <w:p w14:paraId="434563B6" w14:textId="77777777" w:rsidR="00472739" w:rsidRPr="006B540E" w:rsidRDefault="00472739" w:rsidP="006B540E">
            <w:pPr>
              <w:pStyle w:val="NoSpacing"/>
              <w:keepNext/>
              <w:keepLines/>
              <w:jc w:val="both"/>
              <w:rPr>
                <w:rFonts w:ascii="Times New Roman" w:hAnsi="Times New Roman" w:cs="Times New Roman"/>
                <w:b/>
                <w:spacing w:val="-3"/>
              </w:rPr>
            </w:pPr>
            <w:r w:rsidRPr="006B540E">
              <w:rPr>
                <w:rFonts w:ascii="Times New Roman" w:hAnsi="Times New Roman" w:cs="Times New Roman"/>
                <w:b/>
                <w:spacing w:val="-3"/>
              </w:rPr>
              <w:t>Catalina Martínez Coral</w:t>
            </w:r>
          </w:p>
          <w:p w14:paraId="580F1468" w14:textId="77777777" w:rsidR="00472739" w:rsidRPr="006B540E" w:rsidRDefault="00472739" w:rsidP="006B540E">
            <w:pPr>
              <w:pStyle w:val="NoSpacing"/>
              <w:keepNext/>
              <w:keepLines/>
              <w:jc w:val="both"/>
              <w:rPr>
                <w:rFonts w:ascii="Times New Roman" w:hAnsi="Times New Roman" w:cs="Times New Roman"/>
                <w:spacing w:val="-3"/>
              </w:rPr>
            </w:pPr>
            <w:r w:rsidRPr="006B540E">
              <w:rPr>
                <w:rFonts w:ascii="Times New Roman" w:hAnsi="Times New Roman" w:cs="Times New Roman"/>
                <w:spacing w:val="-3"/>
              </w:rPr>
              <w:t>Regional Director for Latin America and the Caribbean, Global Legal Program</w:t>
            </w:r>
          </w:p>
          <w:p w14:paraId="558ECB12" w14:textId="77777777" w:rsidR="00472739" w:rsidRPr="006B540E" w:rsidRDefault="00472739" w:rsidP="006B540E">
            <w:pPr>
              <w:pStyle w:val="NoSpacing"/>
              <w:keepNext/>
              <w:keepLines/>
              <w:jc w:val="both"/>
              <w:rPr>
                <w:rFonts w:ascii="Times New Roman" w:hAnsi="Times New Roman" w:cs="Times New Roman"/>
                <w:spacing w:val="-3"/>
              </w:rPr>
            </w:pPr>
            <w:r w:rsidRPr="006B540E">
              <w:rPr>
                <w:rFonts w:ascii="Times New Roman" w:hAnsi="Times New Roman" w:cs="Times New Roman"/>
                <w:spacing w:val="-3"/>
              </w:rPr>
              <w:t>Center for Reproductive Rights</w:t>
            </w:r>
          </w:p>
          <w:p w14:paraId="621163F4" w14:textId="77777777" w:rsidR="00472739" w:rsidRPr="006B540E" w:rsidRDefault="00472739" w:rsidP="006B540E">
            <w:pPr>
              <w:pStyle w:val="NoSpacing"/>
              <w:keepNext/>
              <w:keepLines/>
              <w:jc w:val="both"/>
              <w:rPr>
                <w:rFonts w:ascii="Times New Roman" w:hAnsi="Times New Roman" w:cs="Times New Roman"/>
                <w:lang w:val="es-CO"/>
              </w:rPr>
            </w:pPr>
            <w:r w:rsidRPr="006B540E">
              <w:rPr>
                <w:rFonts w:ascii="Times New Roman" w:hAnsi="Times New Roman" w:cs="Times New Roman"/>
                <w:lang w:val="es-CO"/>
              </w:rPr>
              <w:t>Cmartinez@reprorights.org</w:t>
            </w:r>
          </w:p>
          <w:p w14:paraId="50346F7E" w14:textId="77777777" w:rsidR="00472739" w:rsidRPr="006B540E" w:rsidRDefault="00472739" w:rsidP="006B540E">
            <w:pPr>
              <w:pStyle w:val="NoSpacing"/>
              <w:keepNext/>
              <w:keepLines/>
              <w:jc w:val="both"/>
              <w:rPr>
                <w:rFonts w:ascii="Times New Roman" w:hAnsi="Times New Roman" w:cs="Times New Roman"/>
                <w:lang w:val="es-AR"/>
              </w:rPr>
            </w:pPr>
            <w:r w:rsidRPr="006B540E">
              <w:rPr>
                <w:rFonts w:ascii="Times New Roman" w:hAnsi="Times New Roman" w:cs="Times New Roman"/>
                <w:lang w:val="es-AR"/>
              </w:rPr>
              <w:t xml:space="preserve">Carrera 6 No. 26-85, Piso 9. </w:t>
            </w:r>
          </w:p>
          <w:p w14:paraId="06A6052D" w14:textId="47DCA013" w:rsidR="00472739" w:rsidRPr="006B540E" w:rsidRDefault="009B7338" w:rsidP="006B540E">
            <w:pPr>
              <w:pStyle w:val="NoSpacing"/>
              <w:keepNext/>
              <w:keepLines/>
              <w:jc w:val="both"/>
              <w:rPr>
                <w:rFonts w:ascii="Times New Roman" w:hAnsi="Times New Roman" w:cs="Times New Roman"/>
                <w:lang w:val="es-AR"/>
              </w:rPr>
            </w:pPr>
            <w:r>
              <w:rPr>
                <w:noProof/>
                <w:lang w:val="es-CO" w:eastAsia="es-CO"/>
              </w:rPr>
              <w:drawing>
                <wp:anchor distT="0" distB="0" distL="114300" distR="114300" simplePos="0" relativeHeight="251667456" behindDoc="1" locked="0" layoutInCell="1" allowOverlap="1" wp14:anchorId="0F8ED8ED" wp14:editId="663C3050">
                  <wp:simplePos x="0" y="0"/>
                  <wp:positionH relativeFrom="column">
                    <wp:posOffset>-68580</wp:posOffset>
                  </wp:positionH>
                  <wp:positionV relativeFrom="paragraph">
                    <wp:posOffset>85725</wp:posOffset>
                  </wp:positionV>
                  <wp:extent cx="986155" cy="740410"/>
                  <wp:effectExtent l="0" t="0" r="4445" b="2540"/>
                  <wp:wrapNone/>
                  <wp:docPr id="2" name="Picture 2" descr="H:\My Pictures\FirmaAnaPalac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y Pictures\FirmaAnaPalacios.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6155" cy="740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2739" w:rsidRPr="006B540E">
              <w:rPr>
                <w:rFonts w:ascii="Times New Roman" w:hAnsi="Times New Roman" w:cs="Times New Roman"/>
                <w:lang w:val="es-AR"/>
              </w:rPr>
              <w:t>Bogotá, Colombia</w:t>
            </w:r>
          </w:p>
          <w:p w14:paraId="43280893" w14:textId="2255925C" w:rsidR="00472739" w:rsidRPr="006B540E" w:rsidRDefault="00472739" w:rsidP="006B540E">
            <w:pPr>
              <w:pStyle w:val="NoSpacing"/>
              <w:jc w:val="both"/>
              <w:rPr>
                <w:rFonts w:ascii="Times New Roman" w:hAnsi="Times New Roman" w:cs="Times New Roman"/>
                <w:spacing w:val="-3"/>
                <w:sz w:val="24"/>
                <w:szCs w:val="24"/>
                <w:lang w:val="es-CO"/>
              </w:rPr>
            </w:pPr>
          </w:p>
        </w:tc>
        <w:tc>
          <w:tcPr>
            <w:tcW w:w="4972" w:type="dxa"/>
          </w:tcPr>
          <w:p w14:paraId="587AD0EB" w14:textId="0505C96A" w:rsidR="00472739" w:rsidRPr="009B7338" w:rsidRDefault="00472739" w:rsidP="006B540E">
            <w:pPr>
              <w:pStyle w:val="NoSpacing"/>
              <w:keepNext/>
              <w:keepLines/>
              <w:jc w:val="both"/>
              <w:rPr>
                <w:rFonts w:ascii="Times New Roman" w:hAnsi="Times New Roman" w:cs="Times New Roman"/>
              </w:rPr>
            </w:pPr>
          </w:p>
          <w:p w14:paraId="7AADB31D" w14:textId="77777777" w:rsidR="00472739" w:rsidRPr="009B7338" w:rsidRDefault="00472739" w:rsidP="006B540E">
            <w:pPr>
              <w:pStyle w:val="NoSpacing"/>
              <w:keepNext/>
              <w:keepLines/>
              <w:jc w:val="both"/>
              <w:rPr>
                <w:rFonts w:ascii="Times New Roman" w:hAnsi="Times New Roman" w:cs="Times New Roman"/>
                <w:b/>
              </w:rPr>
            </w:pPr>
          </w:p>
          <w:p w14:paraId="74BD6761" w14:textId="77777777" w:rsidR="00472739" w:rsidRPr="009B7338" w:rsidRDefault="00472739" w:rsidP="006B540E">
            <w:pPr>
              <w:pStyle w:val="NoSpacing"/>
              <w:keepNext/>
              <w:keepLines/>
              <w:jc w:val="both"/>
              <w:rPr>
                <w:rFonts w:ascii="Times New Roman" w:hAnsi="Times New Roman" w:cs="Times New Roman"/>
                <w:b/>
              </w:rPr>
            </w:pPr>
          </w:p>
          <w:p w14:paraId="1293194F" w14:textId="77777777" w:rsidR="00472739" w:rsidRPr="009B7338" w:rsidRDefault="00472739" w:rsidP="006B540E">
            <w:pPr>
              <w:pStyle w:val="NoSpacing"/>
              <w:keepNext/>
              <w:keepLines/>
              <w:jc w:val="both"/>
              <w:rPr>
                <w:rFonts w:ascii="Times New Roman" w:hAnsi="Times New Roman" w:cs="Times New Roman"/>
                <w:b/>
                <w:spacing w:val="-3"/>
              </w:rPr>
            </w:pPr>
          </w:p>
          <w:p w14:paraId="207DAE91" w14:textId="6996D539" w:rsidR="00472739" w:rsidRPr="009B7338" w:rsidRDefault="00B605C4" w:rsidP="006B540E">
            <w:pPr>
              <w:pStyle w:val="NoSpacing"/>
              <w:keepNext/>
              <w:keepLines/>
              <w:jc w:val="both"/>
              <w:rPr>
                <w:rFonts w:ascii="Times New Roman" w:hAnsi="Times New Roman" w:cs="Times New Roman"/>
                <w:b/>
                <w:spacing w:val="-3"/>
              </w:rPr>
            </w:pPr>
            <w:r w:rsidRPr="009B7338">
              <w:rPr>
                <w:rFonts w:ascii="Times New Roman" w:hAnsi="Times New Roman" w:cs="Times New Roman"/>
                <w:b/>
                <w:spacing w:val="-3"/>
              </w:rPr>
              <w:t>P/</w:t>
            </w:r>
            <w:r w:rsidR="00472739" w:rsidRPr="009B7338">
              <w:rPr>
                <w:rFonts w:ascii="Times New Roman" w:hAnsi="Times New Roman" w:cs="Times New Roman"/>
                <w:b/>
                <w:spacing w:val="-3"/>
              </w:rPr>
              <w:t>Regina Fonseca</w:t>
            </w:r>
          </w:p>
          <w:p w14:paraId="6F3FA9E8" w14:textId="77777777" w:rsidR="00B605C4" w:rsidRPr="009B7338" w:rsidRDefault="00B605C4" w:rsidP="00472739">
            <w:pPr>
              <w:pStyle w:val="NoSpacing"/>
              <w:keepNext/>
              <w:keepLines/>
              <w:jc w:val="both"/>
              <w:rPr>
                <w:rFonts w:ascii="Times New Roman" w:hAnsi="Times New Roman" w:cs="Times New Roman"/>
                <w:spacing w:val="-3"/>
              </w:rPr>
            </w:pPr>
            <w:r w:rsidRPr="009B7338">
              <w:rPr>
                <w:rFonts w:ascii="Times New Roman" w:hAnsi="Times New Roman" w:cs="Times New Roman"/>
                <w:spacing w:val="-3"/>
              </w:rPr>
              <w:t xml:space="preserve">Director of the Sexual and Reproductive Rights Program, Founder </w:t>
            </w:r>
          </w:p>
          <w:p w14:paraId="2E48C539" w14:textId="78661088" w:rsidR="00472739" w:rsidRPr="00472739" w:rsidRDefault="00472739" w:rsidP="00472739">
            <w:pPr>
              <w:pStyle w:val="NoSpacing"/>
              <w:keepNext/>
              <w:keepLines/>
              <w:jc w:val="both"/>
              <w:rPr>
                <w:rFonts w:ascii="Times New Roman" w:hAnsi="Times New Roman" w:cs="Times New Roman"/>
                <w:spacing w:val="-3"/>
                <w:lang w:val="es-CO"/>
              </w:rPr>
            </w:pPr>
            <w:r w:rsidRPr="00472739">
              <w:rPr>
                <w:rFonts w:ascii="Times New Roman" w:hAnsi="Times New Roman" w:cs="Times New Roman"/>
                <w:spacing w:val="-3"/>
                <w:lang w:val="es-CO"/>
              </w:rPr>
              <w:t>Centro de Derechos de Mujeres</w:t>
            </w:r>
          </w:p>
          <w:p w14:paraId="71DDD90C" w14:textId="5E16341D" w:rsidR="00472739" w:rsidRPr="006B540E" w:rsidRDefault="00472739" w:rsidP="006B540E">
            <w:pPr>
              <w:pStyle w:val="NoSpacing"/>
              <w:keepNext/>
              <w:keepLines/>
              <w:jc w:val="both"/>
              <w:rPr>
                <w:rFonts w:ascii="Times New Roman" w:hAnsi="Times New Roman" w:cs="Times New Roman"/>
                <w:spacing w:val="-3"/>
                <w:sz w:val="24"/>
                <w:szCs w:val="24"/>
                <w:lang w:val="es-CO"/>
              </w:rPr>
            </w:pPr>
          </w:p>
        </w:tc>
      </w:tr>
      <w:tr w:rsidR="00472739" w:rsidRPr="00683A6B" w14:paraId="2FF73A58" w14:textId="77777777" w:rsidTr="00472739">
        <w:trPr>
          <w:trHeight w:val="753"/>
        </w:trPr>
        <w:tc>
          <w:tcPr>
            <w:tcW w:w="4972" w:type="dxa"/>
          </w:tcPr>
          <w:p w14:paraId="26BE430D" w14:textId="609DE540" w:rsidR="00472739" w:rsidRPr="009B7338" w:rsidRDefault="00472739" w:rsidP="006B540E">
            <w:pPr>
              <w:pStyle w:val="NoSpacing"/>
              <w:keepNext/>
              <w:keepLines/>
              <w:jc w:val="both"/>
              <w:rPr>
                <w:rFonts w:ascii="Times New Roman" w:hAnsi="Times New Roman" w:cs="Times New Roman"/>
                <w:b/>
                <w:spacing w:val="-3"/>
              </w:rPr>
            </w:pPr>
          </w:p>
          <w:p w14:paraId="016D7F72" w14:textId="620B949A" w:rsidR="00472739" w:rsidRPr="009B7338" w:rsidRDefault="00472739" w:rsidP="006B540E">
            <w:pPr>
              <w:pStyle w:val="NoSpacing"/>
              <w:keepNext/>
              <w:keepLines/>
              <w:jc w:val="both"/>
              <w:rPr>
                <w:rFonts w:ascii="Times New Roman" w:hAnsi="Times New Roman" w:cs="Times New Roman"/>
                <w:b/>
                <w:spacing w:val="-3"/>
              </w:rPr>
            </w:pPr>
          </w:p>
          <w:p w14:paraId="60BEED16" w14:textId="3E2E25E4" w:rsidR="00472739" w:rsidRPr="009B7338" w:rsidRDefault="00472739" w:rsidP="006B540E">
            <w:pPr>
              <w:pStyle w:val="NoSpacing"/>
              <w:keepNext/>
              <w:keepLines/>
              <w:jc w:val="both"/>
              <w:rPr>
                <w:rFonts w:ascii="Times New Roman" w:hAnsi="Times New Roman" w:cs="Times New Roman"/>
                <w:b/>
                <w:spacing w:val="-3"/>
              </w:rPr>
            </w:pPr>
          </w:p>
          <w:p w14:paraId="79A8C4FA" w14:textId="6C1F2223" w:rsidR="00472739" w:rsidRPr="006B540E" w:rsidRDefault="00472739" w:rsidP="006B540E">
            <w:pPr>
              <w:pStyle w:val="NoSpacing"/>
              <w:keepNext/>
              <w:keepLines/>
              <w:jc w:val="both"/>
              <w:rPr>
                <w:rFonts w:ascii="Times New Roman" w:hAnsi="Times New Roman" w:cs="Times New Roman"/>
                <w:b/>
                <w:spacing w:val="-3"/>
              </w:rPr>
            </w:pPr>
            <w:r>
              <w:rPr>
                <w:rFonts w:ascii="Times New Roman" w:hAnsi="Times New Roman" w:cs="Times New Roman"/>
                <w:b/>
                <w:spacing w:val="-3"/>
              </w:rPr>
              <w:t>Ana María Palacios</w:t>
            </w:r>
          </w:p>
          <w:p w14:paraId="5A99B30A" w14:textId="4C0B2FFF" w:rsidR="00472739" w:rsidRPr="006B540E" w:rsidRDefault="00472739" w:rsidP="006B540E">
            <w:pPr>
              <w:pStyle w:val="NoSpacing"/>
              <w:keepNext/>
              <w:keepLines/>
              <w:jc w:val="both"/>
              <w:rPr>
                <w:rFonts w:ascii="Times New Roman" w:hAnsi="Times New Roman" w:cs="Times New Roman"/>
                <w:spacing w:val="-3"/>
              </w:rPr>
            </w:pPr>
            <w:r>
              <w:rPr>
                <w:rFonts w:ascii="Times New Roman" w:hAnsi="Times New Roman" w:cs="Times New Roman"/>
                <w:spacing w:val="-3"/>
              </w:rPr>
              <w:t xml:space="preserve">Regional </w:t>
            </w:r>
            <w:r w:rsidRPr="006B540E">
              <w:rPr>
                <w:rFonts w:ascii="Times New Roman" w:hAnsi="Times New Roman" w:cs="Times New Roman"/>
                <w:spacing w:val="-3"/>
              </w:rPr>
              <w:t xml:space="preserve">Legal Fellow for Latin America and the Caribbean, Global Legal Program </w:t>
            </w:r>
          </w:p>
          <w:p w14:paraId="5576692A" w14:textId="77777777" w:rsidR="00472739" w:rsidRPr="006B540E" w:rsidRDefault="00472739" w:rsidP="006B540E">
            <w:pPr>
              <w:pStyle w:val="NoSpacing"/>
              <w:keepNext/>
              <w:keepLines/>
              <w:jc w:val="both"/>
              <w:rPr>
                <w:rFonts w:ascii="Times New Roman" w:hAnsi="Times New Roman" w:cs="Times New Roman"/>
                <w:spacing w:val="-3"/>
              </w:rPr>
            </w:pPr>
            <w:r w:rsidRPr="006B540E">
              <w:rPr>
                <w:rFonts w:ascii="Times New Roman" w:hAnsi="Times New Roman" w:cs="Times New Roman"/>
                <w:spacing w:val="-3"/>
              </w:rPr>
              <w:t>Center for Reproductive Rights</w:t>
            </w:r>
          </w:p>
          <w:p w14:paraId="3AAD44A1" w14:textId="771AAA82" w:rsidR="00472739" w:rsidRPr="006B540E" w:rsidRDefault="00472739" w:rsidP="006B540E">
            <w:pPr>
              <w:pStyle w:val="NoSpacing"/>
              <w:keepNext/>
              <w:keepLines/>
              <w:jc w:val="both"/>
              <w:rPr>
                <w:rFonts w:ascii="Times New Roman" w:hAnsi="Times New Roman" w:cs="Times New Roman"/>
                <w:lang w:val="es-CO"/>
              </w:rPr>
            </w:pPr>
            <w:r w:rsidRPr="006B540E">
              <w:rPr>
                <w:rFonts w:ascii="Times New Roman" w:hAnsi="Times New Roman" w:cs="Times New Roman"/>
                <w:lang w:val="es-CO"/>
              </w:rPr>
              <w:t>Apalacios@reprorights.org</w:t>
            </w:r>
          </w:p>
          <w:p w14:paraId="7FB3CD25" w14:textId="77777777" w:rsidR="00472739" w:rsidRPr="006B540E" w:rsidRDefault="00472739" w:rsidP="006B540E">
            <w:pPr>
              <w:pStyle w:val="NoSpacing"/>
              <w:keepNext/>
              <w:keepLines/>
              <w:jc w:val="both"/>
              <w:rPr>
                <w:rFonts w:ascii="Times New Roman" w:hAnsi="Times New Roman" w:cs="Times New Roman"/>
                <w:lang w:val="es-AR"/>
              </w:rPr>
            </w:pPr>
            <w:r w:rsidRPr="006B540E">
              <w:rPr>
                <w:rFonts w:ascii="Times New Roman" w:hAnsi="Times New Roman" w:cs="Times New Roman"/>
                <w:lang w:val="es-AR"/>
              </w:rPr>
              <w:t xml:space="preserve">Carrera 6 No. 26-85, Piso 9. </w:t>
            </w:r>
          </w:p>
          <w:p w14:paraId="2FD202B2" w14:textId="77777777" w:rsidR="00472739" w:rsidRPr="006B540E" w:rsidRDefault="00472739" w:rsidP="006B540E">
            <w:pPr>
              <w:pStyle w:val="NoSpacing"/>
              <w:keepNext/>
              <w:keepLines/>
              <w:jc w:val="both"/>
              <w:rPr>
                <w:rFonts w:ascii="Times New Roman" w:hAnsi="Times New Roman" w:cs="Times New Roman"/>
                <w:lang w:val="es-AR"/>
              </w:rPr>
            </w:pPr>
            <w:r w:rsidRPr="006B540E">
              <w:rPr>
                <w:rFonts w:ascii="Times New Roman" w:hAnsi="Times New Roman" w:cs="Times New Roman"/>
                <w:lang w:val="es-AR"/>
              </w:rPr>
              <w:t>Bogotá, Colombia</w:t>
            </w:r>
          </w:p>
          <w:p w14:paraId="29598B32" w14:textId="77777777" w:rsidR="00472739" w:rsidRPr="006B540E" w:rsidRDefault="00472739" w:rsidP="006B540E">
            <w:pPr>
              <w:pStyle w:val="NoSpacing"/>
              <w:keepNext/>
              <w:keepLines/>
              <w:jc w:val="both"/>
              <w:rPr>
                <w:rFonts w:ascii="Times New Roman" w:hAnsi="Times New Roman" w:cs="Times New Roman"/>
                <w:b/>
                <w:spacing w:val="-3"/>
                <w:lang w:val="es-CO"/>
              </w:rPr>
            </w:pPr>
          </w:p>
        </w:tc>
        <w:tc>
          <w:tcPr>
            <w:tcW w:w="4972" w:type="dxa"/>
          </w:tcPr>
          <w:p w14:paraId="6B3DC0D2" w14:textId="77777777" w:rsidR="00472739" w:rsidRPr="006B540E" w:rsidRDefault="00472739" w:rsidP="006B540E">
            <w:pPr>
              <w:pStyle w:val="NoSpacing"/>
              <w:keepNext/>
              <w:keepLines/>
              <w:jc w:val="both"/>
              <w:rPr>
                <w:rFonts w:ascii="Times New Roman" w:hAnsi="Times New Roman" w:cs="Times New Roman"/>
                <w:noProof/>
              </w:rPr>
            </w:pPr>
          </w:p>
        </w:tc>
      </w:tr>
    </w:tbl>
    <w:p w14:paraId="7F534630" w14:textId="1899D48F" w:rsidR="00175852" w:rsidRPr="00683A6B" w:rsidRDefault="009B7338" w:rsidP="00C27474">
      <w:pPr>
        <w:widowControl/>
        <w:spacing w:after="0" w:line="240" w:lineRule="auto"/>
        <w:jc w:val="both"/>
        <w:rPr>
          <w:rFonts w:ascii="Times New Roman" w:hAnsi="Times New Roman" w:cs="Times New Roman"/>
          <w:snapToGrid w:val="0"/>
          <w:sz w:val="24"/>
          <w:szCs w:val="24"/>
        </w:rPr>
      </w:pPr>
      <w:r>
        <w:rPr>
          <w:noProof/>
          <w:lang w:val="es-CO" w:eastAsia="es-CO"/>
        </w:rPr>
        <w:drawing>
          <wp:anchor distT="0" distB="0" distL="114300" distR="114300" simplePos="0" relativeHeight="251657216" behindDoc="1" locked="0" layoutInCell="1" allowOverlap="1" wp14:anchorId="079922BF" wp14:editId="102CF9C2">
            <wp:simplePos x="0" y="0"/>
            <wp:positionH relativeFrom="column">
              <wp:posOffset>-68580</wp:posOffset>
            </wp:positionH>
            <wp:positionV relativeFrom="paragraph">
              <wp:posOffset>-3823335</wp:posOffset>
            </wp:positionV>
            <wp:extent cx="1468755" cy="749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grayscl/>
                      <a:extLst>
                        <a:ext uri="{BEBA8EAE-BF5A-486C-A8C5-ECC9F3942E4B}">
                          <a14:imgProps xmlns:a14="http://schemas.microsoft.com/office/drawing/2010/main">
                            <a14:imgLayer r:embed="rId16">
                              <a14:imgEffect>
                                <a14:saturation sat="300000"/>
                              </a14:imgEffect>
                            </a14:imgLayer>
                          </a14:imgProps>
                        </a:ext>
                        <a:ext uri="{28A0092B-C50C-407E-A947-70E740481C1C}">
                          <a14:useLocalDpi xmlns:a14="http://schemas.microsoft.com/office/drawing/2010/main" val="0"/>
                        </a:ext>
                      </a:extLst>
                    </a:blip>
                    <a:srcRect t="6475" r="11845" b="14786"/>
                    <a:stretch/>
                  </pic:blipFill>
                  <pic:spPr bwMode="auto">
                    <a:xfrm>
                      <a:off x="0" y="0"/>
                      <a:ext cx="1468755" cy="749300"/>
                    </a:xfrm>
                    <a:prstGeom prst="rect">
                      <a:avLst/>
                    </a:prstGeom>
                    <a:noFill/>
                    <a:ln>
                      <a:noFill/>
                    </a:ln>
                    <a:extLst>
                      <a:ext uri="{53640926-AAD7-44D8-BBD7-CCE9431645EC}">
                        <a14:shadowObscured xmlns:a14="http://schemas.microsoft.com/office/drawing/2010/main"/>
                      </a:ext>
                    </a:extLst>
                  </pic:spPr>
                </pic:pic>
              </a:graphicData>
            </a:graphic>
          </wp:anchor>
        </w:drawing>
      </w:r>
    </w:p>
    <w:sectPr w:rsidR="00175852" w:rsidRPr="00683A6B" w:rsidSect="00963A07">
      <w:headerReference w:type="default" r:id="rId17"/>
      <w:footerReference w:type="default" r:id="rId18"/>
      <w:endnotePr>
        <w:numFmt w:val="decimal"/>
      </w:endnotePr>
      <w:pgSz w:w="12240" w:h="15840"/>
      <w:pgMar w:top="1440" w:right="1440" w:bottom="1440" w:left="1440" w:header="720" w:footer="99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408034" w14:textId="77777777" w:rsidR="00763F15" w:rsidRDefault="00763F15">
      <w:pPr>
        <w:spacing w:after="0" w:line="240" w:lineRule="auto"/>
      </w:pPr>
      <w:r>
        <w:separator/>
      </w:r>
    </w:p>
  </w:endnote>
  <w:endnote w:type="continuationSeparator" w:id="0">
    <w:p w14:paraId="222A7FD7" w14:textId="77777777" w:rsidR="00763F15" w:rsidRDefault="00763F15">
      <w:pPr>
        <w:spacing w:after="0" w:line="240" w:lineRule="auto"/>
      </w:pPr>
      <w:r>
        <w:continuationSeparator/>
      </w:r>
    </w:p>
  </w:endnote>
  <w:endnote w:type="continuationNotice" w:id="1">
    <w:p w14:paraId="5EFE679B" w14:textId="77777777" w:rsidR="00D26AEE" w:rsidRDefault="00D26AEE">
      <w:pPr>
        <w:spacing w:after="0" w:line="240" w:lineRule="auto"/>
      </w:pPr>
    </w:p>
  </w:endnote>
  <w:endnote w:id="2">
    <w:p w14:paraId="6DD5C24A" w14:textId="6EA15915"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G.A. Res. 2200A (XXI), International Covenant on Economic, Social and Cultural Rights (Dec. 16, 1966), which was ratified by Honduras in 1981. </w:t>
      </w:r>
    </w:p>
  </w:endnote>
  <w:endnote w:id="3">
    <w:p w14:paraId="2B79AFF5" w14:textId="17F2C230"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U.N. Committee on Economic, Social and Cultural Rights (CESCR), List of Issues, U.N. Doc. </w:t>
      </w:r>
      <w:r w:rsidRPr="00220620">
        <w:rPr>
          <w:rFonts w:ascii="Times New Roman" w:hAnsi="Times New Roman" w:cs="Times New Roman"/>
          <w:sz w:val="18"/>
          <w:szCs w:val="18"/>
          <w:lang w:val="es-CO"/>
        </w:rPr>
        <w:t xml:space="preserve">E/C.12/HND/Q/2, ¶¶ 6, 20, 27, 28 (Nov. 4, 2015). </w:t>
      </w:r>
    </w:p>
  </w:endnote>
  <w:endnote w:id="4">
    <w:p w14:paraId="6B11623E" w14:textId="3EE9404E"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Ley Contra la Violencia Doméstica [Domestic Violence Act], Diario Oficial La Gaceta Nov. 15, 1997, revised Sept. 1, 2005 (Hond.).</w:t>
      </w:r>
    </w:p>
  </w:endnote>
  <w:endnote w:id="5">
    <w:p w14:paraId="60600778" w14:textId="2BBC95AC"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w:t>
      </w:r>
      <w:r w:rsidRPr="00220620">
        <w:rPr>
          <w:rFonts w:ascii="Times New Roman" w:hAnsi="Times New Roman" w:cs="Times New Roman"/>
          <w:sz w:val="18"/>
          <w:szCs w:val="18"/>
          <w:u w:val="single"/>
          <w:lang w:val="es-CO"/>
        </w:rPr>
        <w:t>Id.</w:t>
      </w:r>
    </w:p>
  </w:endnote>
  <w:endnote w:id="6">
    <w:p w14:paraId="21BAEEA9" w14:textId="06BC9128"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Código Penal  de Honduras [Honduran Penal Code], arts. </w:t>
      </w:r>
      <w:r w:rsidRPr="00220620">
        <w:rPr>
          <w:rFonts w:ascii="Times New Roman" w:hAnsi="Times New Roman" w:cs="Times New Roman"/>
          <w:sz w:val="18"/>
          <w:szCs w:val="18"/>
        </w:rPr>
        <w:t xml:space="preserve">179(a), 179(b), Sept. 26, 1983 revised Oct. 31, 1996 (Hond.). </w:t>
      </w:r>
    </w:p>
  </w:endnote>
  <w:endnote w:id="7">
    <w:p w14:paraId="27CD5352" w14:textId="6B55F3FA"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Domestic Violence Act,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3.</w:t>
      </w:r>
    </w:p>
  </w:endnote>
  <w:endnote w:id="8">
    <w:p w14:paraId="6A944828" w14:textId="5B7D9D0E"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9">
    <w:p w14:paraId="7E064323" w14:textId="112EB2B2"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Rashida Manjoo, (Special Rapporteur on violence against women, its causes and consequences), Mission to Honduras, ¶ 36, U.N. Doc. A/HRC/29/27/Add.1 (Mar. 31, 2015).</w:t>
      </w:r>
    </w:p>
  </w:endnote>
  <w:endnote w:id="10">
    <w:p w14:paraId="3B6B00AB" w14:textId="1A0827E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Penal Code,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5, art. 140. </w:t>
      </w:r>
    </w:p>
  </w:endnote>
  <w:endnote w:id="11">
    <w:p w14:paraId="42D9C8CD" w14:textId="45EF0C1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12">
    <w:p w14:paraId="0AA96775" w14:textId="7EAF2238"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w:t>
      </w:r>
      <w:r w:rsidRPr="00220620">
        <w:rPr>
          <w:rFonts w:ascii="Times New Roman" w:hAnsi="Times New Roman" w:cs="Times New Roman"/>
          <w:sz w:val="18"/>
          <w:szCs w:val="18"/>
          <w:u w:val="single"/>
          <w:lang w:val="pt-BR"/>
        </w:rPr>
        <w:t>Id.</w:t>
      </w:r>
    </w:p>
  </w:endnote>
  <w:endnote w:id="13">
    <w:p w14:paraId="7B2519A3" w14:textId="1FC0BF13"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w:t>
      </w:r>
      <w:r w:rsidRPr="00220620">
        <w:rPr>
          <w:rFonts w:ascii="Times New Roman" w:hAnsi="Times New Roman" w:cs="Times New Roman"/>
          <w:sz w:val="18"/>
          <w:szCs w:val="18"/>
          <w:u w:val="single"/>
          <w:lang w:val="pt-BR"/>
        </w:rPr>
        <w:t>Id.</w:t>
      </w:r>
    </w:p>
  </w:endnote>
  <w:endnote w:id="14">
    <w:p w14:paraId="0C279E6A" w14:textId="7B386A07"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Manjoo, </w:t>
      </w:r>
      <w:r w:rsidRPr="00220620">
        <w:rPr>
          <w:rFonts w:ascii="Times New Roman" w:hAnsi="Times New Roman" w:cs="Times New Roman"/>
          <w:sz w:val="18"/>
          <w:szCs w:val="18"/>
          <w:u w:val="single"/>
          <w:lang w:val="pt-BR"/>
        </w:rPr>
        <w:t>supra</w:t>
      </w:r>
      <w:r w:rsidRPr="00220620">
        <w:rPr>
          <w:rFonts w:ascii="Times New Roman" w:hAnsi="Times New Roman" w:cs="Times New Roman"/>
          <w:sz w:val="18"/>
          <w:szCs w:val="18"/>
          <w:lang w:val="pt-BR"/>
        </w:rPr>
        <w:t xml:space="preserve"> note 8, ¶ 62.</w:t>
      </w:r>
    </w:p>
  </w:endnote>
  <w:endnote w:id="15">
    <w:p w14:paraId="22C1E5B4" w14:textId="7E190A96" w:rsidR="00763F15" w:rsidRPr="00220620" w:rsidRDefault="00763F15" w:rsidP="00220620">
      <w:pPr>
        <w:pStyle w:val="EndnoteText"/>
        <w:jc w:val="both"/>
        <w:rPr>
          <w:rFonts w:ascii="Times New Roman" w:hAnsi="Times New Roman" w:cs="Times New Roman"/>
          <w:i/>
          <w:iCs/>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80.</w:t>
      </w:r>
    </w:p>
  </w:endnote>
  <w:endnote w:id="16">
    <w:p w14:paraId="29851AA7" w14:textId="3B0B0EE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60. </w:t>
      </w:r>
    </w:p>
  </w:endnote>
  <w:endnote w:id="17">
    <w:p w14:paraId="66E91773" w14:textId="6ADFDA6C"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w:t>
      </w:r>
    </w:p>
  </w:endnote>
  <w:endnote w:id="18">
    <w:p w14:paraId="7BF0A45E" w14:textId="2873608F" w:rsidR="00763F15" w:rsidRPr="00220620" w:rsidRDefault="00763F15" w:rsidP="00220620">
      <w:pPr>
        <w:pStyle w:val="EndnoteText"/>
        <w:jc w:val="both"/>
        <w:rPr>
          <w:rFonts w:ascii="Times New Roman" w:hAnsi="Times New Roman" w:cs="Times New Roman"/>
          <w:sz w:val="18"/>
          <w:szCs w:val="18"/>
          <w:lang w:val="es-A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Inter-American Commission on Human Rights (IACHR), </w:t>
      </w:r>
      <w:r w:rsidRPr="00220620">
        <w:rPr>
          <w:rFonts w:ascii="Times New Roman" w:hAnsi="Times New Roman" w:cs="Times New Roman"/>
          <w:sz w:val="18"/>
          <w:szCs w:val="18"/>
          <w:u w:val="single"/>
        </w:rPr>
        <w:t>Situation of Human Rights in Honduras</w:t>
      </w:r>
      <w:r w:rsidRPr="00220620">
        <w:rPr>
          <w:rFonts w:ascii="Times New Roman" w:hAnsi="Times New Roman" w:cs="Times New Roman"/>
          <w:sz w:val="18"/>
          <w:szCs w:val="18"/>
        </w:rPr>
        <w:t>, ¶ 117 (Dec. 31, 2015), http://www.oas.org/en/iachr/reports/pdfs/Honduras-en-2015.pdf.</w:t>
      </w:r>
      <w:r w:rsidRPr="00220620" w:rsidDel="00906179">
        <w:rPr>
          <w:rFonts w:ascii="Times New Roman" w:hAnsi="Times New Roman" w:cs="Times New Roman"/>
          <w:sz w:val="18"/>
          <w:szCs w:val="18"/>
        </w:rPr>
        <w:t xml:space="preserve"> </w:t>
      </w:r>
      <w:r w:rsidRPr="00220620">
        <w:rPr>
          <w:rStyle w:val="Hyperlink"/>
          <w:rFonts w:ascii="Times New Roman" w:hAnsi="Times New Roman" w:cs="Times New Roman"/>
          <w:sz w:val="18"/>
          <w:szCs w:val="18"/>
          <w:u w:val="none"/>
        </w:rPr>
        <w:t xml:space="preserve">  </w:t>
      </w:r>
      <w:r w:rsidRPr="00220620">
        <w:rPr>
          <w:rFonts w:ascii="Times New Roman" w:hAnsi="Times New Roman" w:cs="Times New Roman"/>
          <w:sz w:val="18"/>
          <w:szCs w:val="18"/>
          <w:u w:val="single"/>
          <w:lang w:val="es-AR"/>
        </w:rPr>
        <w:t>See also</w:t>
      </w:r>
      <w:r w:rsidRPr="00220620">
        <w:rPr>
          <w:rFonts w:ascii="Times New Roman" w:hAnsi="Times New Roman" w:cs="Times New Roman"/>
          <w:sz w:val="18"/>
          <w:szCs w:val="18"/>
          <w:lang w:val="es-AR"/>
        </w:rPr>
        <w:t xml:space="preserve"> Asociadas por lo Justo (JASS), Centro de Estudios de la Mujer Honduras (CEMH), Centro de Derechos de las Mujeres (CDM), Red Nacional de Defensoras de Derechos Humanos en Honduras. </w:t>
      </w:r>
      <w:r w:rsidRPr="00220620">
        <w:rPr>
          <w:rFonts w:ascii="Times New Roman" w:hAnsi="Times New Roman" w:cs="Times New Roman"/>
          <w:sz w:val="18"/>
          <w:szCs w:val="18"/>
          <w:u w:val="single"/>
          <w:lang w:val="es-AR"/>
        </w:rPr>
        <w:t>Situación de los derechos humanos de las mujeres en Honduras</w:t>
      </w:r>
      <w:r w:rsidRPr="00220620">
        <w:rPr>
          <w:rFonts w:ascii="Times New Roman" w:hAnsi="Times New Roman" w:cs="Times New Roman"/>
          <w:sz w:val="18"/>
          <w:szCs w:val="18"/>
          <w:lang w:val="es-AR"/>
        </w:rPr>
        <w:t xml:space="preserve">, presented  to the IACHR on Dec. 1, 2014; United Nations, </w:t>
      </w:r>
      <w:r w:rsidRPr="00220620">
        <w:rPr>
          <w:rFonts w:ascii="Times New Roman" w:hAnsi="Times New Roman" w:cs="Times New Roman"/>
          <w:sz w:val="18"/>
          <w:szCs w:val="18"/>
          <w:u w:val="single"/>
          <w:lang w:val="es-AR"/>
        </w:rPr>
        <w:t>Special Rapporteur on violence against women finalizes country mission to Honduras</w:t>
      </w:r>
      <w:r w:rsidRPr="00220620">
        <w:rPr>
          <w:rFonts w:ascii="Times New Roman" w:hAnsi="Times New Roman" w:cs="Times New Roman"/>
          <w:sz w:val="18"/>
          <w:szCs w:val="18"/>
          <w:lang w:val="es-AR"/>
        </w:rPr>
        <w:t>, (July 7, 2014), http://www.ohchr.org/EN/NewsEvents/Pages/DisplayNews.aspx?NewsID=14833&amp;LangID=E.</w:t>
      </w:r>
    </w:p>
  </w:endnote>
  <w:endnote w:id="19">
    <w:p w14:paraId="7D1D181D" w14:textId="2B506B2E"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Manjoo,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8, ¶ 9.</w:t>
      </w:r>
    </w:p>
  </w:endnote>
  <w:endnote w:id="20">
    <w:p w14:paraId="00D5481D" w14:textId="69F237E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Situation of Human Rights in Honduras</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17, ¶ 113.</w:t>
      </w:r>
    </w:p>
  </w:endnote>
  <w:endnote w:id="21">
    <w:p w14:paraId="0ED19F87" w14:textId="736CCBC7"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B605C4">
        <w:rPr>
          <w:rFonts w:ascii="Times New Roman" w:hAnsi="Times New Roman" w:cs="Times New Roman"/>
          <w:sz w:val="18"/>
          <w:szCs w:val="18"/>
          <w:lang w:val="es-CO"/>
        </w:rPr>
        <w:t xml:space="preserve"> Manjoo, </w:t>
      </w:r>
      <w:r w:rsidRPr="00B605C4">
        <w:rPr>
          <w:rFonts w:ascii="Times New Roman" w:hAnsi="Times New Roman" w:cs="Times New Roman"/>
          <w:sz w:val="18"/>
          <w:szCs w:val="18"/>
          <w:u w:val="single"/>
          <w:lang w:val="es-CO"/>
        </w:rPr>
        <w:t>supra</w:t>
      </w:r>
      <w:r w:rsidRPr="00B605C4">
        <w:rPr>
          <w:rFonts w:ascii="Times New Roman" w:hAnsi="Times New Roman" w:cs="Times New Roman"/>
          <w:sz w:val="18"/>
          <w:szCs w:val="18"/>
          <w:lang w:val="es-CO"/>
        </w:rPr>
        <w:t xml:space="preserve"> note 8, ¶ 12. </w:t>
      </w:r>
      <w:r w:rsidRPr="00220620">
        <w:rPr>
          <w:rFonts w:ascii="Times New Roman" w:hAnsi="Times New Roman" w:cs="Times New Roman"/>
          <w:sz w:val="18"/>
          <w:szCs w:val="18"/>
          <w:lang w:val="es-CO"/>
        </w:rPr>
        <w:t>See also, Centro de Derechos de las Mujeres (CDM), Violencia contra las mujeres hondureñas [Violence Against Honduran Women] (2014), http://www.derechosdelamujer.org/tl_files/documentos/violencia/Misoginia-armada-2013.pdf</w:t>
      </w:r>
    </w:p>
  </w:endnote>
  <w:endnote w:id="22">
    <w:p w14:paraId="4555E977" w14:textId="26EF0D31" w:rsidR="00763F15" w:rsidRPr="00220620" w:rsidRDefault="00763F15" w:rsidP="00220620">
      <w:pPr>
        <w:pStyle w:val="EndnoteText"/>
        <w:jc w:val="both"/>
        <w:rPr>
          <w:rFonts w:ascii="Times New Roman" w:hAnsi="Times New Roman" w:cs="Times New Roman"/>
          <w:sz w:val="18"/>
          <w:szCs w:val="18"/>
          <w:lang w:val="es-A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AR"/>
        </w:rPr>
        <w:t xml:space="preserve"> </w:t>
      </w:r>
      <w:r w:rsidRPr="00220620">
        <w:rPr>
          <w:rFonts w:ascii="Times New Roman" w:hAnsi="Times New Roman" w:cs="Times New Roman"/>
          <w:sz w:val="18"/>
          <w:szCs w:val="18"/>
          <w:u w:val="single"/>
          <w:lang w:val="es-AR"/>
        </w:rPr>
        <w:t>Id.</w:t>
      </w:r>
      <w:r w:rsidRPr="00220620">
        <w:rPr>
          <w:rFonts w:ascii="Times New Roman" w:hAnsi="Times New Roman" w:cs="Times New Roman"/>
          <w:sz w:val="18"/>
          <w:szCs w:val="18"/>
          <w:lang w:val="es-AR"/>
        </w:rPr>
        <w:t xml:space="preserve"> ¶13.  </w:t>
      </w:r>
      <w:r w:rsidRPr="00220620">
        <w:rPr>
          <w:rFonts w:ascii="Times New Roman" w:hAnsi="Times New Roman" w:cs="Times New Roman"/>
          <w:sz w:val="18"/>
          <w:szCs w:val="18"/>
          <w:u w:val="single"/>
          <w:lang w:val="es-AR"/>
        </w:rPr>
        <w:t>See also</w:t>
      </w:r>
      <w:r w:rsidRPr="00220620">
        <w:rPr>
          <w:rFonts w:ascii="Times New Roman" w:hAnsi="Times New Roman" w:cs="Times New Roman"/>
          <w:i/>
          <w:iCs/>
          <w:sz w:val="18"/>
          <w:szCs w:val="18"/>
          <w:lang w:val="es-AR"/>
        </w:rPr>
        <w:t xml:space="preserve"> </w:t>
      </w:r>
      <w:r w:rsidRPr="00220620">
        <w:rPr>
          <w:rFonts w:ascii="Times New Roman" w:hAnsi="Times New Roman" w:cs="Times New Roman"/>
          <w:sz w:val="18"/>
          <w:szCs w:val="18"/>
          <w:lang w:val="es-AR"/>
        </w:rPr>
        <w:t xml:space="preserve">Liana Funez and Sara Aviléz Tomé, </w:t>
      </w:r>
      <w:r w:rsidRPr="00220620">
        <w:rPr>
          <w:rFonts w:ascii="Times New Roman" w:hAnsi="Times New Roman" w:cs="Times New Roman"/>
          <w:sz w:val="18"/>
          <w:szCs w:val="18"/>
          <w:u w:val="single"/>
          <w:lang w:val="es-AR"/>
        </w:rPr>
        <w:t>Informe de la consulta de la Estrategia de Seguridad en Centro América, ESCA: informe de Honduras</w:t>
      </w:r>
      <w:r w:rsidRPr="00220620">
        <w:rPr>
          <w:rFonts w:ascii="Times New Roman" w:hAnsi="Times New Roman" w:cs="Times New Roman"/>
          <w:sz w:val="18"/>
          <w:szCs w:val="18"/>
          <w:lang w:val="es-AR"/>
        </w:rPr>
        <w:t xml:space="preserve"> (2013). </w:t>
      </w:r>
      <w:r w:rsidRPr="00220620">
        <w:rPr>
          <w:rFonts w:ascii="Times New Roman" w:hAnsi="Times New Roman" w:cs="Times New Roman"/>
          <w:sz w:val="18"/>
          <w:szCs w:val="18"/>
          <w:u w:val="single"/>
          <w:lang w:val="es-AR"/>
        </w:rPr>
        <w:t>See also</w:t>
      </w:r>
      <w:r w:rsidRPr="00220620">
        <w:rPr>
          <w:rFonts w:ascii="Times New Roman" w:hAnsi="Times New Roman" w:cs="Times New Roman"/>
          <w:i/>
          <w:iCs/>
          <w:sz w:val="18"/>
          <w:szCs w:val="18"/>
          <w:lang w:val="es-AR"/>
        </w:rPr>
        <w:t xml:space="preserve"> </w:t>
      </w:r>
      <w:r w:rsidRPr="00220620">
        <w:rPr>
          <w:rFonts w:ascii="Times New Roman" w:hAnsi="Times New Roman" w:cs="Times New Roman"/>
          <w:sz w:val="18"/>
          <w:szCs w:val="18"/>
          <w:lang w:val="es-AR"/>
        </w:rPr>
        <w:t xml:space="preserve">Poder Judicial [Judiciary of Honduras], </w:t>
      </w:r>
      <w:r w:rsidRPr="00220620">
        <w:rPr>
          <w:rFonts w:ascii="Times New Roman" w:hAnsi="Times New Roman" w:cs="Times New Roman"/>
          <w:sz w:val="18"/>
          <w:szCs w:val="18"/>
          <w:u w:val="single"/>
          <w:lang w:val="es-AR"/>
        </w:rPr>
        <w:t>Boletín estadístico</w:t>
      </w:r>
      <w:r w:rsidRPr="00220620">
        <w:rPr>
          <w:rFonts w:ascii="Times New Roman" w:hAnsi="Times New Roman" w:cs="Times New Roman"/>
          <w:sz w:val="18"/>
          <w:szCs w:val="18"/>
          <w:lang w:val="es-AR"/>
        </w:rPr>
        <w:t>, Juzgados de letras y paz en materia de violencia doméstica, Ingresos por departamento (2013), www.poderjudicial.gob.hn/CEDIJ/Documents/Bolet%C3%ADn%20Estad%C3%ADstico%20A%C3%B1o%202013.pdf.</w:t>
      </w:r>
    </w:p>
  </w:endnote>
  <w:endnote w:id="23">
    <w:p w14:paraId="26B295E3" w14:textId="12E576B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Manjoo,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8, ¶ 13. </w:t>
      </w:r>
    </w:p>
  </w:endnote>
  <w:endnote w:id="24">
    <w:p w14:paraId="3AF57436" w14:textId="2A2FC97C"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Situation of Human Rights in Honduras</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17,  ¶ 121.</w:t>
      </w:r>
    </w:p>
  </w:endnote>
  <w:endnote w:id="25">
    <w:p w14:paraId="1F81B61A" w14:textId="25BA6910"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Manjoo,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8, ¶ 73.</w:t>
      </w:r>
    </w:p>
  </w:endnote>
  <w:endnote w:id="26">
    <w:p w14:paraId="0CDB1CA0" w14:textId="44F759DD"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27">
    <w:p w14:paraId="3599568A" w14:textId="06515BD6"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Situation of Human Rights in Honduras</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17, ¶ 117.</w:t>
      </w:r>
    </w:p>
  </w:endnote>
  <w:endnote w:id="28">
    <w:p w14:paraId="1EB9D85B" w14:textId="5E4A8A26"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Manjoo, </w:t>
      </w:r>
      <w:r w:rsidRPr="00220620">
        <w:rPr>
          <w:rFonts w:ascii="Times New Roman" w:hAnsi="Times New Roman" w:cs="Times New Roman"/>
          <w:sz w:val="18"/>
          <w:szCs w:val="18"/>
          <w:u w:val="single"/>
          <w:lang w:val="pt-BR"/>
        </w:rPr>
        <w:t>supra</w:t>
      </w:r>
      <w:r w:rsidRPr="00220620">
        <w:rPr>
          <w:rFonts w:ascii="Times New Roman" w:hAnsi="Times New Roman" w:cs="Times New Roman"/>
          <w:sz w:val="18"/>
          <w:szCs w:val="18"/>
          <w:lang w:val="pt-BR"/>
        </w:rPr>
        <w:t xml:space="preserve"> note 8, ¶ 74.</w:t>
      </w:r>
    </w:p>
  </w:endnote>
  <w:endnote w:id="29">
    <w:p w14:paraId="7DC46339" w14:textId="2F3CC795"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w:t>
      </w:r>
      <w:r w:rsidRPr="00220620">
        <w:rPr>
          <w:rFonts w:ascii="Times New Roman" w:hAnsi="Times New Roman" w:cs="Times New Roman"/>
          <w:sz w:val="18"/>
          <w:szCs w:val="18"/>
          <w:u w:val="single"/>
          <w:lang w:val="pt-BR"/>
        </w:rPr>
        <w:t>Id.</w:t>
      </w:r>
      <w:r w:rsidRPr="00220620">
        <w:rPr>
          <w:rFonts w:ascii="Times New Roman" w:hAnsi="Times New Roman" w:cs="Times New Roman"/>
          <w:sz w:val="18"/>
          <w:szCs w:val="18"/>
          <w:lang w:val="pt-BR"/>
        </w:rPr>
        <w:t xml:space="preserve"> ¶ 75.</w:t>
      </w:r>
    </w:p>
  </w:endnote>
  <w:endnote w:id="30">
    <w:p w14:paraId="76732009" w14:textId="0B5350D2"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Id. </w:t>
      </w:r>
    </w:p>
  </w:endnote>
  <w:endnote w:id="31">
    <w:p w14:paraId="3C833849" w14:textId="226FF91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76.</w:t>
      </w:r>
    </w:p>
  </w:endnote>
  <w:endnote w:id="32">
    <w:p w14:paraId="72114487" w14:textId="74A63292"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Situation of Human Rights in Honduras</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17,  ¶ 121.</w:t>
      </w:r>
    </w:p>
  </w:endnote>
  <w:endnote w:id="33">
    <w:p w14:paraId="738A1A61" w14:textId="1EDD586A"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123.</w:t>
      </w:r>
    </w:p>
  </w:endnote>
  <w:endnote w:id="34">
    <w:p w14:paraId="019AABBB" w14:textId="2C95A16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35">
    <w:p w14:paraId="1E454E5F" w14:textId="035D4CBA"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36">
    <w:p w14:paraId="2D0A47D5" w14:textId="3949A721"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126.</w:t>
      </w:r>
    </w:p>
  </w:endnote>
  <w:endnote w:id="37">
    <w:p w14:paraId="492652C0" w14:textId="68160141"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38">
    <w:p w14:paraId="63C453FB" w14:textId="38EF060A"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Manjoo, </w:t>
      </w:r>
      <w:r w:rsidRPr="00220620">
        <w:rPr>
          <w:rFonts w:ascii="Times New Roman" w:hAnsi="Times New Roman" w:cs="Times New Roman"/>
          <w:sz w:val="18"/>
          <w:szCs w:val="18"/>
          <w:u w:val="single"/>
          <w:lang w:val="pt-BR"/>
        </w:rPr>
        <w:t>supra</w:t>
      </w:r>
      <w:r w:rsidRPr="00220620">
        <w:rPr>
          <w:rFonts w:ascii="Times New Roman" w:hAnsi="Times New Roman" w:cs="Times New Roman"/>
          <w:sz w:val="18"/>
          <w:szCs w:val="18"/>
          <w:lang w:val="pt-BR"/>
        </w:rPr>
        <w:t xml:space="preserve"> note 8, ¶ 67.</w:t>
      </w:r>
    </w:p>
  </w:endnote>
  <w:endnote w:id="39">
    <w:p w14:paraId="5A4D816E" w14:textId="34D32812"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w:t>
      </w:r>
      <w:r w:rsidRPr="00220620">
        <w:rPr>
          <w:rFonts w:ascii="Times New Roman" w:hAnsi="Times New Roman" w:cs="Times New Roman"/>
          <w:sz w:val="18"/>
          <w:szCs w:val="18"/>
          <w:u w:val="single"/>
          <w:lang w:val="pt-BR"/>
        </w:rPr>
        <w:t>Id.</w:t>
      </w:r>
    </w:p>
  </w:endnote>
  <w:endnote w:id="40">
    <w:p w14:paraId="38539031" w14:textId="73E18A29"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w:t>
      </w:r>
      <w:r w:rsidRPr="00220620">
        <w:rPr>
          <w:rFonts w:ascii="Times New Roman" w:hAnsi="Times New Roman" w:cs="Times New Roman"/>
          <w:sz w:val="18"/>
          <w:szCs w:val="18"/>
          <w:u w:val="single"/>
          <w:lang w:val="pt-BR"/>
        </w:rPr>
        <w:t>Id.</w:t>
      </w:r>
      <w:r w:rsidRPr="00220620">
        <w:rPr>
          <w:rFonts w:ascii="Times New Roman" w:hAnsi="Times New Roman" w:cs="Times New Roman"/>
          <w:sz w:val="18"/>
          <w:szCs w:val="18"/>
          <w:lang w:val="pt-BR"/>
        </w:rPr>
        <w:t xml:space="preserve"> ¶ 70.</w:t>
      </w:r>
    </w:p>
  </w:endnote>
  <w:endnote w:id="41">
    <w:p w14:paraId="126BE0F0" w14:textId="39A627DB"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42">
    <w:p w14:paraId="72907322" w14:textId="472451F2"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68.</w:t>
      </w:r>
    </w:p>
  </w:endnote>
  <w:endnote w:id="43">
    <w:p w14:paraId="244F0FE7" w14:textId="6041040D"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44">
    <w:p w14:paraId="7F005E8C" w14:textId="33DB62AE"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45">
    <w:p w14:paraId="1C655B41" w14:textId="0A0985C6"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46">
    <w:p w14:paraId="306EA307" w14:textId="2A5DA000"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Penal Code,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5, arts. 126, 127, 128, 132.</w:t>
      </w:r>
    </w:p>
  </w:endnote>
  <w:endnote w:id="47">
    <w:p w14:paraId="53347FFA" w14:textId="759D1656"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U.N. Population Division, </w:t>
      </w:r>
      <w:r w:rsidRPr="00220620">
        <w:rPr>
          <w:rFonts w:ascii="Times New Roman" w:hAnsi="Times New Roman" w:cs="Times New Roman"/>
          <w:sz w:val="18"/>
          <w:szCs w:val="18"/>
          <w:u w:val="single"/>
        </w:rPr>
        <w:t>Honduras: Abortion Policy and Reproductive Health Context</w:t>
      </w:r>
      <w:r w:rsidRPr="00220620">
        <w:rPr>
          <w:rFonts w:ascii="Times New Roman" w:hAnsi="Times New Roman" w:cs="Times New Roman"/>
          <w:sz w:val="18"/>
          <w:szCs w:val="18"/>
        </w:rPr>
        <w:t>, Dep’t of Economic and Social Affairs,  www.un.org/esa/population/publications/abortion/doc/honduras.doc. See also, Centro de Derechos de las Mujeres (CDM), Secreto a voces: una reseña sobre el aborto en Honduras [An open secret: a review on abortion in Honduras] (2015), http://www.derechosdelamujer.org/tl_files/documentos/aborto/Aborto-Honduras-2015.pdf</w:t>
      </w:r>
    </w:p>
  </w:endnote>
  <w:endnote w:id="48">
    <w:p w14:paraId="183F4DEA" w14:textId="7777777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Penal Code,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5, art. 128. </w:t>
      </w:r>
    </w:p>
  </w:endnote>
  <w:endnote w:id="49">
    <w:p w14:paraId="53099087" w14:textId="53A54018" w:rsidR="00763F15" w:rsidRPr="00220620" w:rsidRDefault="00763F15" w:rsidP="00220620">
      <w:pPr>
        <w:pStyle w:val="EndnoteText"/>
        <w:jc w:val="both"/>
        <w:rPr>
          <w:rFonts w:ascii="Times New Roman" w:hAnsi="Times New Roman" w:cs="Times New Roman"/>
          <w:i/>
          <w:iCs/>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art. 126.  If the woman does not consent to the abortion, the individual is subject to six to eight years of imprisonment and if the individual uses violence, intimidation or deception to force the woman to have an abortion such person is subject to eight to ten years of imprisonment. </w:t>
      </w:r>
    </w:p>
  </w:endnote>
  <w:endnote w:id="50">
    <w:p w14:paraId="62DCD586" w14:textId="0598BB0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Penal Code,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5, art. 127. </w:t>
      </w:r>
    </w:p>
  </w:endnote>
  <w:endnote w:id="51">
    <w:p w14:paraId="21952160" w14:textId="453024D8"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B605C4">
        <w:rPr>
          <w:rFonts w:ascii="Times New Roman" w:hAnsi="Times New Roman" w:cs="Times New Roman"/>
          <w:sz w:val="18"/>
          <w:szCs w:val="18"/>
        </w:rPr>
        <w:t xml:space="preserve"> Decree No. 94, Diario Oficial La Gaceta 18,429 (1964), art. 106 and art. 107. </w:t>
      </w:r>
      <w:r w:rsidRPr="00220620">
        <w:rPr>
          <w:rFonts w:ascii="Times New Roman" w:hAnsi="Times New Roman" w:cs="Times New Roman"/>
          <w:sz w:val="18"/>
          <w:szCs w:val="18"/>
        </w:rPr>
        <w:t xml:space="preserve">See also, U.N. Population Division,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46; </w:t>
      </w:r>
      <w:r w:rsidRPr="00220620">
        <w:rPr>
          <w:rFonts w:ascii="Times New Roman" w:hAnsi="Times New Roman" w:cs="Times New Roman"/>
          <w:sz w:val="18"/>
          <w:szCs w:val="18"/>
          <w:u w:val="single"/>
        </w:rPr>
        <w:t>see also, e.g.</w:t>
      </w:r>
      <w:r w:rsidRPr="00220620">
        <w:rPr>
          <w:rFonts w:ascii="Times New Roman" w:hAnsi="Times New Roman" w:cs="Times New Roman"/>
          <w:sz w:val="18"/>
          <w:szCs w:val="18"/>
        </w:rPr>
        <w:t xml:space="preserve">, Center for Reproductive Rights, </w:t>
      </w:r>
      <w:r w:rsidRPr="00220620">
        <w:rPr>
          <w:rFonts w:ascii="Times New Roman" w:hAnsi="Times New Roman" w:cs="Times New Roman"/>
          <w:sz w:val="18"/>
          <w:szCs w:val="18"/>
          <w:u w:val="single"/>
        </w:rPr>
        <w:t>Honduras: Sexual Violence and Total Bans on Emergency Contraception and Abortion</w:t>
      </w:r>
      <w:r w:rsidRPr="00220620">
        <w:rPr>
          <w:rFonts w:ascii="Times New Roman" w:hAnsi="Times New Roman" w:cs="Times New Roman"/>
          <w:sz w:val="18"/>
          <w:szCs w:val="18"/>
        </w:rPr>
        <w:t xml:space="preserve">, (2015), http://www.reproductiverights.org/sites/crr.civicactions.net/files/documents/25MAR15%20GLP_LAC_Honduras_Factsheet_Final%20AS%20FILED%20(1).pdf; Guttmacher Institute, </w:t>
      </w:r>
      <w:r w:rsidRPr="00220620">
        <w:rPr>
          <w:rFonts w:ascii="Times New Roman" w:hAnsi="Times New Roman" w:cs="Times New Roman"/>
          <w:sz w:val="18"/>
          <w:szCs w:val="18"/>
          <w:u w:val="single"/>
        </w:rPr>
        <w:t>Facts on Abortion in Latin America and the Carribean</w:t>
      </w:r>
      <w:r w:rsidRPr="00220620">
        <w:rPr>
          <w:rFonts w:ascii="Times New Roman" w:hAnsi="Times New Roman" w:cs="Times New Roman"/>
          <w:sz w:val="18"/>
          <w:szCs w:val="18"/>
        </w:rPr>
        <w:t>, (Nov. 2015), https://www.guttmacher.org/sites/default/files/factsheet/ib_aww-latin-america_0.pdf.</w:t>
      </w:r>
    </w:p>
  </w:endnote>
  <w:endnote w:id="52">
    <w:p w14:paraId="1B1F3555" w14:textId="37E253BE"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Center for Reproductive Rights,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w:t>
      </w:r>
    </w:p>
  </w:endnote>
  <w:endnote w:id="53">
    <w:p w14:paraId="4912BE3A" w14:textId="49C172F9"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Corte Suprema de Justicia de Honduras, Sentencia, 1 de febrero de 2012 (2012) [Supreme Court of Justice of Honduras, Sentence, February 1, 2012, (2012)]. </w:t>
      </w:r>
    </w:p>
  </w:endnote>
  <w:endnote w:id="54">
    <w:p w14:paraId="6942A30D" w14:textId="51C78E22"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Jodi Jacobson, </w:t>
      </w:r>
      <w:r w:rsidRPr="00220620">
        <w:rPr>
          <w:rFonts w:ascii="Times New Roman" w:hAnsi="Times New Roman" w:cs="Times New Roman"/>
          <w:sz w:val="18"/>
          <w:szCs w:val="18"/>
          <w:u w:val="single"/>
        </w:rPr>
        <w:t>Honduran Supreme Court Upholds Most Sweeping Ban on Emergency Contraception Anywhere</w:t>
      </w:r>
      <w:r w:rsidRPr="00220620">
        <w:rPr>
          <w:rFonts w:ascii="Times New Roman" w:hAnsi="Times New Roman" w:cs="Times New Roman"/>
          <w:sz w:val="18"/>
          <w:szCs w:val="18"/>
        </w:rPr>
        <w:t>, RH Reality Check (Feb. 14, 2012), http://rhrealitycheck.org/article/2012/02/14/honduran-supreme-court-upholds-complete-ban-on-emergency-contraception-0/.</w:t>
      </w:r>
    </w:p>
  </w:endnote>
  <w:endnote w:id="55">
    <w:p w14:paraId="10000CB2" w14:textId="3812885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World Health Organization (WHO), </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u w:val="single"/>
        </w:rPr>
        <w:t>Adolescent Pregnancy, Fact Sheet No. 364</w:t>
      </w:r>
      <w:r w:rsidRPr="00220620">
        <w:rPr>
          <w:rFonts w:ascii="Times New Roman" w:hAnsi="Times New Roman" w:cs="Times New Roman"/>
          <w:sz w:val="18"/>
          <w:szCs w:val="18"/>
        </w:rPr>
        <w:t xml:space="preserve"> (Sept. 2014), http://www.who.int/mediacentre/factsheets/fs364/en/; World Health Organization (WHO), </w:t>
      </w:r>
      <w:r w:rsidRPr="00220620">
        <w:rPr>
          <w:rFonts w:ascii="Times New Roman" w:hAnsi="Times New Roman" w:cs="Times New Roman"/>
          <w:sz w:val="18"/>
          <w:szCs w:val="18"/>
          <w:u w:val="single"/>
        </w:rPr>
        <w:t>Pregnant Adolescents: Delivering on Global Promises of Hope</w:t>
      </w:r>
      <w:r w:rsidRPr="00220620">
        <w:rPr>
          <w:rFonts w:ascii="Times New Roman" w:hAnsi="Times New Roman" w:cs="Times New Roman"/>
          <w:sz w:val="18"/>
          <w:szCs w:val="18"/>
        </w:rPr>
        <w:t xml:space="preserve">, 10 (2006), http://apps.who.int/iris/bitstream/10665/43368/1/9241593784_eng.pdf. </w:t>
      </w:r>
    </w:p>
  </w:endnote>
  <w:endnote w:id="56">
    <w:p w14:paraId="64A75E8C" w14:textId="4636942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Adolescent Pregnancy, Fact Sheet No. 364</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w:t>
      </w:r>
    </w:p>
  </w:endnote>
  <w:endnote w:id="57">
    <w:p w14:paraId="78ED1AA3" w14:textId="665DBBB5" w:rsidR="00763F15" w:rsidRPr="00220620" w:rsidRDefault="00763F15" w:rsidP="00220620">
      <w:pPr>
        <w:pStyle w:val="EndnoteText"/>
        <w:jc w:val="both"/>
        <w:rPr>
          <w:rFonts w:ascii="Times New Roman" w:hAnsi="Times New Roman" w:cs="Times New Roman"/>
          <w:sz w:val="18"/>
          <w:szCs w:val="18"/>
          <w:lang w:val="fr-F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fr-FR"/>
        </w:rPr>
        <w:t xml:space="preserve"> </w:t>
      </w:r>
      <w:r w:rsidRPr="00220620">
        <w:rPr>
          <w:rFonts w:ascii="Times New Roman" w:hAnsi="Times New Roman" w:cs="Times New Roman"/>
          <w:sz w:val="18"/>
          <w:szCs w:val="18"/>
          <w:u w:val="single"/>
          <w:lang w:val="fr-FR"/>
        </w:rPr>
        <w:t>Id.</w:t>
      </w:r>
    </w:p>
  </w:endnote>
  <w:endnote w:id="58">
    <w:p w14:paraId="396D548A" w14:textId="0357E20D" w:rsidR="00763F15" w:rsidRPr="00220620" w:rsidRDefault="00763F15" w:rsidP="00220620">
      <w:pPr>
        <w:pStyle w:val="EndnoteText"/>
        <w:jc w:val="both"/>
        <w:rPr>
          <w:rFonts w:ascii="Times New Roman" w:hAnsi="Times New Roman" w:cs="Times New Roman"/>
          <w:sz w:val="18"/>
          <w:szCs w:val="18"/>
          <w:lang w:val="fr-F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fr-FR"/>
        </w:rPr>
        <w:t xml:space="preserve"> </w:t>
      </w:r>
      <w:r w:rsidRPr="00220620">
        <w:rPr>
          <w:rFonts w:ascii="Times New Roman" w:hAnsi="Times New Roman" w:cs="Times New Roman"/>
          <w:sz w:val="18"/>
          <w:szCs w:val="18"/>
          <w:u w:val="single"/>
          <w:lang w:val="fr-FR"/>
        </w:rPr>
        <w:t>Pregnant Adolescents</w:t>
      </w:r>
      <w:r w:rsidRPr="00220620">
        <w:rPr>
          <w:rFonts w:ascii="Times New Roman" w:hAnsi="Times New Roman" w:cs="Times New Roman"/>
          <w:sz w:val="18"/>
          <w:szCs w:val="18"/>
          <w:lang w:val="fr-FR"/>
        </w:rPr>
        <w:t xml:space="preserve">, </w:t>
      </w:r>
      <w:r w:rsidRPr="00220620">
        <w:rPr>
          <w:rFonts w:ascii="Times New Roman" w:hAnsi="Times New Roman" w:cs="Times New Roman"/>
          <w:sz w:val="18"/>
          <w:szCs w:val="18"/>
          <w:u w:val="single"/>
          <w:lang w:val="fr-FR"/>
        </w:rPr>
        <w:t>supra</w:t>
      </w:r>
      <w:r w:rsidRPr="00220620">
        <w:rPr>
          <w:rFonts w:ascii="Times New Roman" w:hAnsi="Times New Roman" w:cs="Times New Roman"/>
          <w:sz w:val="18"/>
          <w:szCs w:val="18"/>
          <w:lang w:val="fr-FR"/>
        </w:rPr>
        <w:t xml:space="preserve"> note 54.</w:t>
      </w:r>
    </w:p>
  </w:endnote>
  <w:endnote w:id="59">
    <w:p w14:paraId="605BE85C" w14:textId="5D87C58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U.N. Committee on the Rights of the Child, Concluding Observations on the Combined Fourth and Fifth Periodic Reports of Honduras, ¶ 64, U.N. Doc. CRC/C/HND/CO/4-5 (July 3, 2015).</w:t>
      </w:r>
    </w:p>
  </w:endnote>
  <w:endnote w:id="60">
    <w:p w14:paraId="37203F95" w14:textId="29C7D1F5"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World Health Organization (WHO), </w:t>
      </w:r>
      <w:r w:rsidRPr="00220620">
        <w:rPr>
          <w:rFonts w:ascii="Times New Roman" w:hAnsi="Times New Roman" w:cs="Times New Roman"/>
          <w:sz w:val="18"/>
          <w:szCs w:val="18"/>
          <w:u w:val="single"/>
        </w:rPr>
        <w:t>Unsafe Abortion: Global and Regional Estimates of the Incidence of Unsafe Abortion and Associated Mortality in 2008</w:t>
      </w:r>
      <w:r w:rsidRPr="00220620">
        <w:rPr>
          <w:rFonts w:ascii="Times New Roman" w:hAnsi="Times New Roman" w:cs="Times New Roman"/>
          <w:smallCaps/>
          <w:sz w:val="18"/>
          <w:szCs w:val="18"/>
        </w:rPr>
        <w:t xml:space="preserve">, </w:t>
      </w:r>
      <w:r w:rsidRPr="00220620">
        <w:rPr>
          <w:rFonts w:ascii="Times New Roman" w:hAnsi="Times New Roman" w:cs="Times New Roman"/>
          <w:sz w:val="18"/>
          <w:szCs w:val="18"/>
        </w:rPr>
        <w:t xml:space="preserve">6-7 (2011), http://apps.who.int/iris/bitstream/10665/44529/1/9789241501118_eng.pdf;   World Health Organization (WHO),  </w:t>
      </w:r>
      <w:r w:rsidRPr="00220620">
        <w:rPr>
          <w:rFonts w:ascii="Times New Roman" w:hAnsi="Times New Roman" w:cs="Times New Roman"/>
          <w:sz w:val="18"/>
          <w:szCs w:val="18"/>
          <w:u w:val="single"/>
        </w:rPr>
        <w:t>Unsafe Abortion: The Preventable Pandemic</w:t>
      </w:r>
      <w:r w:rsidRPr="00220620">
        <w:rPr>
          <w:rFonts w:ascii="Times New Roman" w:hAnsi="Times New Roman" w:cs="Times New Roman"/>
          <w:sz w:val="18"/>
          <w:szCs w:val="18"/>
        </w:rPr>
        <w:t>, 4 (2006), http://www.who.int/reproductivehealth/topics/unsafe_abortion/article_unsafe_abortion.pdf.</w:t>
      </w:r>
    </w:p>
  </w:endnote>
  <w:endnote w:id="61">
    <w:p w14:paraId="6B341B75" w14:textId="2C401129"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Unsafe Abortion</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The WHO does not have country-specific information about Honduras. </w:t>
      </w:r>
    </w:p>
  </w:endnote>
  <w:endnote w:id="62">
    <w:p w14:paraId="490E39A9" w14:textId="209EF686" w:rsidR="00763F15" w:rsidRPr="00220620" w:rsidRDefault="00763F15" w:rsidP="00220620">
      <w:pPr>
        <w:widowControl/>
        <w:autoSpaceDE w:val="0"/>
        <w:autoSpaceDN w:val="0"/>
        <w:adjustRightInd w:val="0"/>
        <w:spacing w:after="0" w:line="240" w:lineRule="auto"/>
        <w:jc w:val="both"/>
        <w:rPr>
          <w:rFonts w:ascii="Times New Roman" w:hAnsi="Times New Roman" w:cs="Times New Roman"/>
          <w:i/>
          <w:iCs/>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See, e.g.</w:t>
      </w:r>
      <w:r w:rsidRPr="00220620">
        <w:rPr>
          <w:rFonts w:ascii="Times New Roman" w:hAnsi="Times New Roman" w:cs="Times New Roman"/>
          <w:sz w:val="18"/>
          <w:szCs w:val="18"/>
        </w:rPr>
        <w:t>, CESCR, Concluding Observations: Benin,</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E/C.12/1/Add.78 (June 5, 2002); CESCR, Concluding Observations: Brazil,</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E/C.12/1/Add.87 (June 26, 2003); CESCR, Concluding Observations: Cameroon,</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E/C.12/1/Add.40 (Dec. 8, 1999);</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CESCR, Concluding Observations: Mauritius,</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E/C.12/1994/8 (May 31, 1994); CESCR, Concluding Observations: Mexico,</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E/C.12/1/Add.41 (Dec. 8, 1999); U.N. Doc.</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E/C.12/MEX/CO/4 (2006); CESCR, Concluding Observations: Nepal,</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E/C.12/1/Add.66 (Sept. 24, 2001); CESCR, Concluding Observations: Panama,</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E/C.12/1/Add.64 (Sept. 24, 2001); CESCR, Concluding Observations: Paraguay,</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E/C.12/PRY/CO/3 (Jan. 4, 2008); CESCR, Concluding Observations: Poland</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E/C.12/1/Add.26 (June 16, 1998); CESCR, Concluding Observations: Russian Federation,</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E/C.12/1/Add.94 (Dec. 12, 2003); CESCR, Concluding Observations: Senegal,</w:t>
      </w:r>
      <w:r w:rsidRPr="00220620">
        <w:rPr>
          <w:rFonts w:ascii="Times New Roman" w:hAnsi="Times New Roman" w:cs="Times New Roman"/>
          <w:i/>
          <w:iCs/>
          <w:sz w:val="18"/>
          <w:szCs w:val="18"/>
        </w:rPr>
        <w:t xml:space="preserve"> </w:t>
      </w:r>
      <w:r w:rsidRPr="00220620">
        <w:rPr>
          <w:rFonts w:ascii="Times New Roman" w:hAnsi="Times New Roman" w:cs="Times New Roman"/>
          <w:sz w:val="18"/>
          <w:szCs w:val="18"/>
        </w:rPr>
        <w:t>U.N. Doc. E/C.12/1/Add.62 (Sept. 24, 2001).</w:t>
      </w:r>
    </w:p>
  </w:endnote>
  <w:endnote w:id="63">
    <w:p w14:paraId="13A91304" w14:textId="27C829B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Unsafe Abortion</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59 (the death rate in the United States from legal abortions is .6 per 100,000 procedures). </w:t>
      </w:r>
      <w:r w:rsidRPr="00B605C4">
        <w:rPr>
          <w:rFonts w:ascii="Times New Roman" w:hAnsi="Times New Roman" w:cs="Times New Roman"/>
          <w:sz w:val="18"/>
          <w:szCs w:val="18"/>
        </w:rPr>
        <w:t xml:space="preserve">See also,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46.</w:t>
      </w:r>
    </w:p>
  </w:endnote>
  <w:endnote w:id="64">
    <w:p w14:paraId="40EDFAEC" w14:textId="0384669C"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Manjoo,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 xml:space="preserve"> note 8, ¶ 53.</w:t>
      </w:r>
    </w:p>
  </w:endnote>
  <w:endnote w:id="65">
    <w:p w14:paraId="04BFFFFD" w14:textId="6BC45BDE"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Guttmacher Institute, </w:t>
      </w:r>
      <w:r w:rsidRPr="00220620">
        <w:rPr>
          <w:rFonts w:ascii="Times New Roman" w:hAnsi="Times New Roman" w:cs="Times New Roman"/>
          <w:sz w:val="18"/>
          <w:szCs w:val="18"/>
          <w:u w:val="single"/>
        </w:rPr>
        <w:t>Demistifying Data: A Guide to Using Evidence to Improve Young People’s Sexual Health and Rights</w:t>
      </w:r>
      <w:r w:rsidRPr="00220620">
        <w:rPr>
          <w:rFonts w:ascii="Times New Roman" w:hAnsi="Times New Roman" w:cs="Times New Roman"/>
          <w:sz w:val="18"/>
          <w:szCs w:val="18"/>
        </w:rPr>
        <w:t>, 32 (2014), http://www.guttmacher.org/pubs/demystifying-data.pdf.</w:t>
      </w:r>
    </w:p>
  </w:endnote>
  <w:endnote w:id="66">
    <w:p w14:paraId="54CC2EA0" w14:textId="20F2CF49" w:rsidR="00763F15" w:rsidRPr="00220620" w:rsidRDefault="00763F15" w:rsidP="00220620">
      <w:pPr>
        <w:pStyle w:val="EndnoteText"/>
        <w:jc w:val="both"/>
        <w:rPr>
          <w:rFonts w:ascii="Times New Roman" w:hAnsi="Times New Roman" w:cs="Times New Roman"/>
          <w:sz w:val="18"/>
          <w:szCs w:val="18"/>
          <w:lang w:val="es-A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AR"/>
        </w:rPr>
        <w:t xml:space="preserve"> </w:t>
      </w:r>
      <w:r w:rsidRPr="00220620">
        <w:rPr>
          <w:rFonts w:ascii="Times New Roman" w:hAnsi="Times New Roman" w:cs="Times New Roman"/>
          <w:sz w:val="18"/>
          <w:szCs w:val="18"/>
          <w:u w:val="single"/>
          <w:lang w:val="es-AR"/>
        </w:rPr>
        <w:t>A los 12 años comienzan a abortar las jóvenes</w:t>
      </w:r>
      <w:r w:rsidRPr="00220620">
        <w:rPr>
          <w:rFonts w:ascii="Times New Roman" w:hAnsi="Times New Roman" w:cs="Times New Roman"/>
          <w:sz w:val="18"/>
          <w:szCs w:val="18"/>
          <w:lang w:val="es-AR"/>
        </w:rPr>
        <w:t>, LaPrensa (July 22, 2010), http://www.laprensa.hn/honduras/493977-97/a-los-12-anos-comienzan-a-abortar-las-jovenes.</w:t>
      </w:r>
    </w:p>
  </w:endnote>
  <w:endnote w:id="67">
    <w:p w14:paraId="17270F7A" w14:textId="6A1154DD"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World Health Organization (WHO), </w:t>
      </w:r>
      <w:r w:rsidRPr="00220620">
        <w:rPr>
          <w:rFonts w:ascii="Times New Roman" w:hAnsi="Times New Roman" w:cs="Times New Roman"/>
          <w:sz w:val="18"/>
          <w:szCs w:val="18"/>
          <w:u w:val="single"/>
        </w:rPr>
        <w:t>Emergency Contraception, Fact Sheet</w:t>
      </w:r>
      <w:r w:rsidRPr="00220620">
        <w:rPr>
          <w:rFonts w:ascii="Times New Roman" w:hAnsi="Times New Roman" w:cs="Times New Roman"/>
          <w:sz w:val="18"/>
          <w:szCs w:val="18"/>
        </w:rPr>
        <w:t>, (Feb. 2016), http://www.who.int/mediacentre/factsheets/fs244/en/#.</w:t>
      </w:r>
    </w:p>
  </w:endnote>
  <w:endnote w:id="68">
    <w:p w14:paraId="50897CE2" w14:textId="56FA8E66"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w:t>
      </w:r>
      <w:r w:rsidRPr="00220620">
        <w:rPr>
          <w:rFonts w:ascii="Times New Roman" w:hAnsi="Times New Roman" w:cs="Times New Roman"/>
          <w:sz w:val="18"/>
          <w:szCs w:val="18"/>
          <w:u w:val="single"/>
          <w:lang w:val="es-CO"/>
        </w:rPr>
        <w:t>Id.</w:t>
      </w:r>
      <w:r w:rsidRPr="00220620">
        <w:rPr>
          <w:rFonts w:ascii="Times New Roman" w:hAnsi="Times New Roman" w:cs="Times New Roman"/>
          <w:sz w:val="18"/>
          <w:szCs w:val="18"/>
          <w:lang w:val="es-CO"/>
        </w:rPr>
        <w:t xml:space="preserve">; Corte Suprema de Justicia de Honduras,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52.</w:t>
      </w:r>
    </w:p>
  </w:endnote>
  <w:endnote w:id="69">
    <w:p w14:paraId="4588C178" w14:textId="136A0B50" w:rsidR="00763F15" w:rsidRPr="00220620" w:rsidRDefault="00763F15" w:rsidP="00220620">
      <w:pPr>
        <w:pStyle w:val="EndnoteText"/>
        <w:jc w:val="both"/>
        <w:rPr>
          <w:rFonts w:ascii="Times New Roman" w:hAnsi="Times New Roman" w:cs="Times New Roman"/>
          <w:i/>
          <w:iCs/>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Emergency Contraception</w:t>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supra</w:t>
      </w:r>
      <w:r w:rsidRPr="00220620">
        <w:rPr>
          <w:rFonts w:ascii="Times New Roman" w:hAnsi="Times New Roman" w:cs="Times New Roman"/>
          <w:sz w:val="18"/>
          <w:szCs w:val="18"/>
        </w:rPr>
        <w:t>.</w:t>
      </w:r>
    </w:p>
  </w:endnote>
  <w:endnote w:id="70">
    <w:p w14:paraId="2A72EA7E" w14:textId="6640B5C1"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Médecins Sans Frontières, </w:t>
      </w:r>
      <w:r w:rsidRPr="00220620">
        <w:rPr>
          <w:rFonts w:ascii="Times New Roman" w:hAnsi="Times New Roman" w:cs="Times New Roman"/>
          <w:sz w:val="18"/>
          <w:szCs w:val="18"/>
          <w:u w:val="single"/>
        </w:rPr>
        <w:t>International Women’s Day: “It is terrible to see a patient – a 12 year-old girl – who has been abused by five or six men, pregnant.”</w:t>
      </w:r>
      <w:r w:rsidRPr="00220620">
        <w:rPr>
          <w:rFonts w:ascii="Times New Roman" w:hAnsi="Times New Roman" w:cs="Times New Roman"/>
          <w:sz w:val="18"/>
          <w:szCs w:val="18"/>
        </w:rPr>
        <w:t>, (Mar. 5, 2015), http://www.msf.org/article/international-womens-day-%E2%80%9Cit-terrible-see-patient%E2%80%94-12-year-old-girl%E2%80%94who-has-been-abused-five.</w:t>
      </w:r>
    </w:p>
  </w:endnote>
  <w:endnote w:id="71">
    <w:p w14:paraId="159AABB5" w14:textId="7777777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Whitney Eulich, </w:t>
      </w:r>
      <w:r w:rsidRPr="00220620">
        <w:rPr>
          <w:rFonts w:ascii="Times New Roman" w:hAnsi="Times New Roman" w:cs="Times New Roman"/>
          <w:sz w:val="18"/>
          <w:szCs w:val="18"/>
          <w:u w:val="single"/>
        </w:rPr>
        <w:t>In Honduras, battle to help sexual assault victims spotlights ‘missing tool’</w:t>
      </w:r>
      <w:r w:rsidRPr="00220620">
        <w:rPr>
          <w:rFonts w:ascii="Times New Roman" w:hAnsi="Times New Roman" w:cs="Times New Roman"/>
          <w:sz w:val="18"/>
          <w:szCs w:val="18"/>
        </w:rPr>
        <w:t>, CS Monitor (Aug. 24, 2015), http://www.csmonitor.com/World/Americas/2015/0824/In-Honduras-battle-to-help-sex-assault-victims-spotlights-missing-tool.</w:t>
      </w:r>
    </w:p>
  </w:endnote>
  <w:endnote w:id="72">
    <w:p w14:paraId="69BA009D" w14:textId="7777777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Anastaisa Moloney, </w:t>
      </w:r>
      <w:r w:rsidRPr="00220620">
        <w:rPr>
          <w:rFonts w:ascii="Times New Roman" w:hAnsi="Times New Roman" w:cs="Times New Roman"/>
          <w:sz w:val="18"/>
          <w:szCs w:val="18"/>
          <w:u w:val="single"/>
        </w:rPr>
        <w:t>No Option to Unsafe Abortion for Many Rape Victims in Honduras-MSF</w:t>
      </w:r>
      <w:r w:rsidRPr="00220620">
        <w:rPr>
          <w:rFonts w:ascii="Times New Roman" w:hAnsi="Times New Roman" w:cs="Times New Roman"/>
          <w:sz w:val="18"/>
          <w:szCs w:val="18"/>
        </w:rPr>
        <w:t>, Thomson Reuters (Sept. 9, 2014), http://news.trust.org//item/20140909174405-khgtc/.</w:t>
      </w:r>
    </w:p>
  </w:endnote>
  <w:endnote w:id="73">
    <w:p w14:paraId="02167A47" w14:textId="6E29F7FC"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The carve-outs included </w:t>
      </w:r>
      <w:r w:rsidRPr="00220620">
        <w:rPr>
          <w:rFonts w:ascii="Times New Roman" w:eastAsia="Times New Roman" w:hAnsi="Times New Roman" w:cs="Times New Roman"/>
          <w:snapToGrid w:val="0"/>
          <w:sz w:val="18"/>
          <w:szCs w:val="18"/>
          <w:u w:color="000000"/>
        </w:rPr>
        <w:t xml:space="preserve">cases of rape, when a woman’s life was endangered, or in cases of malformations incompatible with life. U.N. Population Division, </w:t>
      </w:r>
      <w:r w:rsidRPr="00220620">
        <w:rPr>
          <w:rFonts w:ascii="Times New Roman" w:eastAsia="Times New Roman" w:hAnsi="Times New Roman" w:cs="Times New Roman"/>
          <w:snapToGrid w:val="0"/>
          <w:sz w:val="18"/>
          <w:szCs w:val="18"/>
          <w:u w:val="single" w:color="000000"/>
        </w:rPr>
        <w:t>supra</w:t>
      </w:r>
      <w:r w:rsidRPr="00220620">
        <w:rPr>
          <w:rFonts w:ascii="Times New Roman" w:eastAsia="Times New Roman" w:hAnsi="Times New Roman" w:cs="Times New Roman"/>
          <w:snapToGrid w:val="0"/>
          <w:sz w:val="18"/>
          <w:szCs w:val="18"/>
          <w:u w:color="000000"/>
        </w:rPr>
        <w:t xml:space="preserve"> note 46;</w:t>
      </w:r>
      <w:r w:rsidRPr="00220620">
        <w:rPr>
          <w:rFonts w:ascii="Times New Roman" w:hAnsi="Times New Roman" w:cs="Times New Roman"/>
          <w:sz w:val="18"/>
          <w:szCs w:val="18"/>
        </w:rPr>
        <w:t xml:space="preserve">Colin Francome, </w:t>
      </w:r>
      <w:r w:rsidRPr="00220620">
        <w:rPr>
          <w:rFonts w:ascii="Times New Roman" w:hAnsi="Times New Roman" w:cs="Times New Roman"/>
          <w:sz w:val="18"/>
          <w:szCs w:val="18"/>
          <w:u w:val="single"/>
        </w:rPr>
        <w:t>Unsafe Abortion and Women’s Health: Change and Liberalization</w:t>
      </w:r>
      <w:r w:rsidRPr="00220620">
        <w:rPr>
          <w:rFonts w:ascii="Times New Roman" w:hAnsi="Times New Roman" w:cs="Times New Roman"/>
          <w:sz w:val="18"/>
          <w:szCs w:val="18"/>
        </w:rPr>
        <w:t xml:space="preserve"> (2015).</w:t>
      </w:r>
    </w:p>
  </w:endnote>
  <w:endnote w:id="74">
    <w:p w14:paraId="18689366" w14:textId="68821A36"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The amendments included </w:t>
      </w:r>
      <w:r w:rsidRPr="00220620">
        <w:rPr>
          <w:rFonts w:ascii="Times New Roman" w:eastAsia="Times New Roman" w:hAnsi="Times New Roman" w:cs="Times New Roman"/>
          <w:snapToGrid w:val="0"/>
          <w:sz w:val="18"/>
          <w:szCs w:val="18"/>
          <w:u w:color="000000"/>
        </w:rPr>
        <w:t xml:space="preserve">(1) increasing the penalties for the performance of abortion; (2) increasing the penalties on health professionals who did not report women who sought post-abortive care; and (3) redefining the crime of abortion as the murder of a human being during pregnancy or at the moment of delivery. </w:t>
      </w:r>
      <w:r w:rsidRPr="00220620">
        <w:rPr>
          <w:rFonts w:ascii="Times New Roman" w:hAnsi="Times New Roman" w:cs="Times New Roman"/>
          <w:sz w:val="18"/>
          <w:szCs w:val="18"/>
        </w:rPr>
        <w:t xml:space="preserve"> </w:t>
      </w:r>
      <w:r w:rsidRPr="00220620">
        <w:rPr>
          <w:rFonts w:ascii="Times New Roman" w:eastAsia="Times New Roman" w:hAnsi="Times New Roman" w:cs="Times New Roman"/>
          <w:snapToGrid w:val="0"/>
          <w:sz w:val="18"/>
          <w:szCs w:val="18"/>
          <w:u w:color="000000"/>
        </w:rPr>
        <w:t xml:space="preserve">U.N. Population Division, </w:t>
      </w:r>
      <w:r w:rsidRPr="00220620">
        <w:rPr>
          <w:rFonts w:ascii="Times New Roman" w:eastAsia="Times New Roman" w:hAnsi="Times New Roman" w:cs="Times New Roman"/>
          <w:snapToGrid w:val="0"/>
          <w:sz w:val="18"/>
          <w:szCs w:val="18"/>
          <w:u w:val="single" w:color="000000"/>
        </w:rPr>
        <w:t>supra</w:t>
      </w:r>
      <w:r w:rsidRPr="00220620">
        <w:rPr>
          <w:rFonts w:ascii="Times New Roman" w:eastAsia="Times New Roman" w:hAnsi="Times New Roman" w:cs="Times New Roman"/>
          <w:snapToGrid w:val="0"/>
          <w:sz w:val="18"/>
          <w:szCs w:val="18"/>
          <w:u w:color="000000"/>
        </w:rPr>
        <w:t xml:space="preserve"> note 46</w:t>
      </w:r>
      <w:r w:rsidRPr="00220620">
        <w:rPr>
          <w:rFonts w:ascii="Times New Roman" w:hAnsi="Times New Roman" w:cs="Times New Roman"/>
          <w:sz w:val="18"/>
          <w:szCs w:val="18"/>
        </w:rPr>
        <w:t>.</w:t>
      </w:r>
    </w:p>
  </w:endnote>
  <w:endnote w:id="75">
    <w:p w14:paraId="3DA36A41" w14:textId="1DA2DA1A"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Secretaría de Salud, Acuerdo No. 2744 (Honduras) (2009), [Secretariat of Health, Agreement No. 2744 of 2009]; Center for Reproductive Rights, </w:t>
      </w:r>
      <w:r w:rsidRPr="00220620">
        <w:rPr>
          <w:rFonts w:ascii="Times New Roman" w:hAnsi="Times New Roman" w:cs="Times New Roman"/>
          <w:sz w:val="18"/>
          <w:szCs w:val="18"/>
          <w:u w:val="single"/>
        </w:rPr>
        <w:t>Honduras Supreme Court Upholds Absolute Ban on Emergency Contraception, Opens Door to Criminalize Women and Medical Professionals</w:t>
      </w:r>
      <w:r w:rsidRPr="00220620">
        <w:rPr>
          <w:rFonts w:ascii="Times New Roman" w:hAnsi="Times New Roman" w:cs="Times New Roman"/>
          <w:sz w:val="18"/>
          <w:szCs w:val="18"/>
        </w:rPr>
        <w:t>, (Feb. 13, 2012),  http://www.reproductiverights.org/press-room/honduras-supreme-court-upholds-absolute-ban-on-emergency-contraception-opens-door-to-crim.</w:t>
      </w:r>
    </w:p>
  </w:endnote>
  <w:endnote w:id="76">
    <w:p w14:paraId="5BF9BBE1" w14:textId="63090D58"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Corte Suprema de Justicia de Honduras,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52; Center for Reproductive Rights,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w:t>
      </w:r>
    </w:p>
  </w:endnote>
  <w:endnote w:id="77">
    <w:p w14:paraId="5F197E0B" w14:textId="2DE17F15"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Committee on the Rights of the Child reviews the reports of Honduras</w:t>
      </w:r>
      <w:r w:rsidRPr="00220620">
        <w:rPr>
          <w:rFonts w:ascii="Times New Roman" w:hAnsi="Times New Roman" w:cs="Times New Roman"/>
          <w:sz w:val="18"/>
          <w:szCs w:val="18"/>
        </w:rPr>
        <w:t>, U.N. Human Rights Office of the High Comissioner (May 21, 2015), http://www.ohchr.org/EN/NewsEvents/Pages/DisplayNews.aspx?NewsID=15994&amp;LangID=E#sthash.GqUSbDYi.dpuf.</w:t>
      </w:r>
    </w:p>
  </w:endnote>
  <w:endnote w:id="78">
    <w:p w14:paraId="5C215350" w14:textId="4DCEE572" w:rsidR="00763F15" w:rsidRPr="00220620" w:rsidRDefault="00763F15" w:rsidP="00220620">
      <w:pPr>
        <w:pStyle w:val="EndnoteText"/>
        <w:jc w:val="both"/>
        <w:rPr>
          <w:rFonts w:ascii="Times New Roman" w:hAnsi="Times New Roman" w:cs="Times New Roman"/>
          <w:i/>
          <w:iCs/>
          <w:sz w:val="18"/>
          <w:szCs w:val="18"/>
          <w:lang w:val="es-A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AR"/>
        </w:rPr>
        <w:t xml:space="preserve"> </w:t>
      </w:r>
      <w:r w:rsidRPr="00220620">
        <w:rPr>
          <w:rFonts w:ascii="Times New Roman" w:hAnsi="Times New Roman" w:cs="Times New Roman"/>
          <w:sz w:val="18"/>
          <w:szCs w:val="18"/>
          <w:u w:val="single"/>
          <w:lang w:val="es-AR"/>
        </w:rPr>
        <w:t>Id.</w:t>
      </w:r>
    </w:p>
  </w:endnote>
  <w:endnote w:id="79">
    <w:p w14:paraId="39AEBA4A" w14:textId="3639D701" w:rsidR="00763F15" w:rsidRPr="00220620" w:rsidRDefault="00763F15" w:rsidP="00220620">
      <w:pPr>
        <w:pStyle w:val="EndnoteText"/>
        <w:jc w:val="both"/>
        <w:rPr>
          <w:rFonts w:ascii="Times New Roman" w:hAnsi="Times New Roman" w:cs="Times New Roman"/>
          <w:sz w:val="18"/>
          <w:szCs w:val="18"/>
          <w:lang w:val="es-A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AR"/>
        </w:rPr>
        <w:t xml:space="preserve"> Jimena Avalos Capín, Estudio técnico-jurídico de las violaciones a los derechos reproductivos de mujeres con VIH en cuatro países de Mesoamérica, http://fundacionllaves.org/wp-content/uploads/2015/04/Estudio-sobre-violaciones-a-los-DSR-en-Mujeres-con-VIH.pdf.</w:t>
      </w:r>
    </w:p>
  </w:endnote>
  <w:endnote w:id="80">
    <w:p w14:paraId="58CFA7D9" w14:textId="00612C24"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World Health Organization (WHO), </w:t>
      </w:r>
      <w:r w:rsidRPr="00220620">
        <w:rPr>
          <w:rFonts w:ascii="Times New Roman" w:hAnsi="Times New Roman" w:cs="Times New Roman"/>
          <w:sz w:val="18"/>
          <w:szCs w:val="18"/>
          <w:u w:val="single"/>
        </w:rPr>
        <w:t>Criteria and Processes for Validation: Elimination of Mother-to-Child Transmission of HIV and Syphilis</w:t>
      </w:r>
      <w:r w:rsidRPr="00220620">
        <w:rPr>
          <w:rFonts w:ascii="Times New Roman" w:hAnsi="Times New Roman" w:cs="Times New Roman"/>
          <w:sz w:val="18"/>
          <w:szCs w:val="18"/>
        </w:rPr>
        <w:t>, (2014),  http://apps.who.int/iris/bitstream/10665/112858/1/9789241505888_eng.pdf?ua=1&amp;ua=1.</w:t>
      </w:r>
    </w:p>
  </w:endnote>
  <w:endnote w:id="81">
    <w:p w14:paraId="3167051A" w14:textId="6A7088BA"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Avalos Capín,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78.</w:t>
      </w:r>
    </w:p>
  </w:endnote>
  <w:endnote w:id="82">
    <w:p w14:paraId="38FE82B5" w14:textId="7BFC38A7"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w:t>
      </w:r>
      <w:r w:rsidRPr="00220620">
        <w:rPr>
          <w:rFonts w:ascii="Times New Roman" w:hAnsi="Times New Roman" w:cs="Times New Roman"/>
          <w:sz w:val="18"/>
          <w:szCs w:val="18"/>
          <w:u w:val="single"/>
          <w:lang w:val="es-CO"/>
        </w:rPr>
        <w:t>Id.</w:t>
      </w:r>
    </w:p>
  </w:endnote>
  <w:endnote w:id="83">
    <w:p w14:paraId="334403F7" w14:textId="6AF67C9B"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p>
  </w:endnote>
  <w:endnote w:id="84">
    <w:p w14:paraId="5358E655" w14:textId="3C604497"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Tamil Kendall, Claire Albert, </w:t>
      </w:r>
      <w:r w:rsidRPr="00220620">
        <w:rPr>
          <w:rFonts w:ascii="Times New Roman" w:hAnsi="Times New Roman" w:cs="Times New Roman"/>
          <w:sz w:val="18"/>
          <w:szCs w:val="18"/>
          <w:u w:val="single"/>
        </w:rPr>
        <w:t>Experiences of coercion to sterilize and forced sterilization among women living with HIV in Latin America</w:t>
      </w:r>
      <w:r w:rsidRPr="00220620">
        <w:rPr>
          <w:rFonts w:ascii="Times New Roman" w:hAnsi="Times New Roman" w:cs="Times New Roman"/>
          <w:sz w:val="18"/>
          <w:szCs w:val="18"/>
        </w:rPr>
        <w:t xml:space="preserve">, Journal of the International AIDS Society, 18(1), 19462, (2015), </w:t>
      </w:r>
    </w:p>
  </w:endnote>
  <w:endnote w:id="85">
    <w:p w14:paraId="565D3AE9" w14:textId="1500BCBE"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International Federation of Gynecology &amp; Obstetrics, </w:t>
      </w:r>
      <w:r w:rsidRPr="00220620">
        <w:rPr>
          <w:rFonts w:ascii="Times New Roman" w:hAnsi="Times New Roman" w:cs="Times New Roman"/>
          <w:sz w:val="18"/>
          <w:szCs w:val="18"/>
          <w:u w:val="single"/>
        </w:rPr>
        <w:t>Female Contraceptive Sterilization</w:t>
      </w:r>
      <w:r w:rsidRPr="00220620">
        <w:rPr>
          <w:rFonts w:ascii="Times New Roman" w:hAnsi="Times New Roman" w:cs="Times New Roman"/>
          <w:sz w:val="18"/>
          <w:szCs w:val="18"/>
        </w:rPr>
        <w:t>, ¶ 15, (Mar. 2011) http://wwda.org.au/wp-content/uploads/2013/12/FIGOGuidelines2011.pdf.</w:t>
      </w:r>
    </w:p>
  </w:endnote>
  <w:endnote w:id="86">
    <w:p w14:paraId="619FC68E" w14:textId="14913B23"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Kendall,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84.</w:t>
      </w:r>
    </w:p>
  </w:endnote>
  <w:endnote w:id="87">
    <w:p w14:paraId="71ECC994" w14:textId="24FDB55A"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Avalos Capín,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78.  </w:t>
      </w:r>
      <w:r w:rsidRPr="00220620">
        <w:rPr>
          <w:rFonts w:ascii="Times New Roman" w:hAnsi="Times New Roman" w:cs="Times New Roman"/>
          <w:sz w:val="18"/>
          <w:szCs w:val="18"/>
        </w:rPr>
        <w:t>The 20% of women living with HIV having reported being victims of forced sterilization due to misinformation or lack of informed consent represents 8 reported cases.</w:t>
      </w:r>
    </w:p>
  </w:endnote>
  <w:endnote w:id="88">
    <w:p w14:paraId="3F109341" w14:textId="762F9811"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Centers for Disease Control and Prevention, </w:t>
      </w:r>
      <w:r w:rsidRPr="00220620">
        <w:rPr>
          <w:rFonts w:ascii="Times New Roman" w:hAnsi="Times New Roman" w:cs="Times New Roman"/>
          <w:sz w:val="18"/>
          <w:szCs w:val="18"/>
          <w:u w:val="single"/>
        </w:rPr>
        <w:t>CDC Concludes Zika Causes Microcephaly and Other Birth Defects</w:t>
      </w:r>
      <w:r w:rsidRPr="00220620">
        <w:rPr>
          <w:rFonts w:ascii="Times New Roman" w:hAnsi="Times New Roman" w:cs="Times New Roman"/>
          <w:sz w:val="18"/>
          <w:szCs w:val="18"/>
        </w:rPr>
        <w:t xml:space="preserve"> (April 12, 2016), http://www.cdc.gov/media/releases/2016/s0413-zika-microcephaly.html. See also, World Health Organization, </w:t>
      </w:r>
      <w:r w:rsidRPr="00220620">
        <w:rPr>
          <w:rFonts w:ascii="Times New Roman" w:hAnsi="Times New Roman" w:cs="Times New Roman"/>
          <w:sz w:val="18"/>
          <w:szCs w:val="18"/>
          <w:u w:val="single"/>
        </w:rPr>
        <w:t>Zika Virus Microcephaly and Guillain-Barré Syndrome</w:t>
      </w:r>
      <w:r w:rsidRPr="00220620">
        <w:rPr>
          <w:rFonts w:ascii="Times New Roman" w:hAnsi="Times New Roman" w:cs="Times New Roman"/>
          <w:sz w:val="18"/>
          <w:szCs w:val="18"/>
        </w:rPr>
        <w:t>, Situation Report (February 26, 2016), p. 1.</w:t>
      </w:r>
    </w:p>
  </w:endnote>
  <w:endnote w:id="89">
    <w:p w14:paraId="64E79EDA" w14:textId="087DB198"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Pan American Health Organization / World Health Organization, </w:t>
      </w:r>
      <w:r w:rsidRPr="00220620">
        <w:rPr>
          <w:rFonts w:ascii="Times New Roman" w:hAnsi="Times New Roman" w:cs="Times New Roman"/>
          <w:sz w:val="18"/>
          <w:szCs w:val="18"/>
          <w:u w:val="single"/>
        </w:rPr>
        <w:t>Cumulative Zika suspected and confirmed cases reported by countries and territories in the Americas, 2015-2016</w:t>
      </w:r>
      <w:r w:rsidRPr="00220620">
        <w:rPr>
          <w:rFonts w:ascii="Times New Roman" w:hAnsi="Times New Roman" w:cs="Times New Roman"/>
          <w:sz w:val="18"/>
          <w:szCs w:val="18"/>
        </w:rPr>
        <w:t>. Updated as of 5 May 2016. Washington, D.C. PAHO/WHO (2016).</w:t>
      </w:r>
    </w:p>
  </w:endnote>
  <w:endnote w:id="90">
    <w:p w14:paraId="0D289478" w14:textId="3AE09E1A"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World Health Organization, P</w:t>
      </w:r>
      <w:r w:rsidRPr="00220620">
        <w:rPr>
          <w:rFonts w:ascii="Times New Roman" w:hAnsi="Times New Roman" w:cs="Times New Roman"/>
          <w:sz w:val="18"/>
          <w:szCs w:val="18"/>
          <w:u w:val="single"/>
        </w:rPr>
        <w:t>revention of Potential Sexual Transmission of Zika Virus: Interim Guidance</w:t>
      </w:r>
      <w:r w:rsidRPr="00220620">
        <w:rPr>
          <w:rFonts w:ascii="Times New Roman" w:hAnsi="Times New Roman" w:cs="Times New Roman"/>
          <w:sz w:val="18"/>
          <w:szCs w:val="18"/>
        </w:rPr>
        <w:t>, WHO/SIKV/MOC/16.1 (2016).</w:t>
      </w:r>
    </w:p>
  </w:endnote>
  <w:endnote w:id="91">
    <w:p w14:paraId="14436C9B" w14:textId="1B56736D"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OHCHR, </w:t>
      </w:r>
      <w:r w:rsidRPr="00220620">
        <w:rPr>
          <w:rFonts w:ascii="Times New Roman" w:hAnsi="Times New Roman" w:cs="Times New Roman"/>
          <w:sz w:val="18"/>
          <w:szCs w:val="18"/>
          <w:u w:val="single"/>
        </w:rPr>
        <w:t>Upholding Women’s Human Rights Essential to Zika Response Zeid</w:t>
      </w:r>
      <w:r w:rsidRPr="00220620">
        <w:rPr>
          <w:rFonts w:ascii="Times New Roman" w:hAnsi="Times New Roman" w:cs="Times New Roman"/>
          <w:sz w:val="18"/>
          <w:szCs w:val="18"/>
        </w:rPr>
        <w:t xml:space="preserve"> (2016), http://www.ohchr.org/EN/NewsEvents/Pages/DisplayNews.aspx?NewsID=17014&amp;LangID=E </w:t>
      </w:r>
    </w:p>
  </w:endnote>
  <w:endnote w:id="92">
    <w:p w14:paraId="5F3A87B2" w14:textId="5204506F"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G.A. Res. 2200A (XXI), </w:t>
      </w:r>
      <w:r w:rsidRPr="00220620">
        <w:rPr>
          <w:rFonts w:ascii="Times New Roman" w:hAnsi="Times New Roman" w:cs="Times New Roman"/>
          <w:sz w:val="18"/>
          <w:szCs w:val="18"/>
          <w:u w:val="single"/>
          <w:lang w:val="pt-BR"/>
        </w:rPr>
        <w:t>supra</w:t>
      </w:r>
      <w:r w:rsidRPr="00220620">
        <w:rPr>
          <w:rFonts w:ascii="Times New Roman" w:hAnsi="Times New Roman" w:cs="Times New Roman"/>
          <w:sz w:val="18"/>
          <w:szCs w:val="18"/>
          <w:lang w:val="pt-BR"/>
        </w:rPr>
        <w:t xml:space="preserve"> note 1, art. 12.1.</w:t>
      </w:r>
    </w:p>
  </w:endnote>
  <w:endnote w:id="93">
    <w:p w14:paraId="0177F236" w14:textId="23498F15" w:rsidR="00763F15" w:rsidRPr="00220620" w:rsidRDefault="00763F15" w:rsidP="00220620">
      <w:pPr>
        <w:pStyle w:val="EndnoteText"/>
        <w:jc w:val="both"/>
        <w:rPr>
          <w:rFonts w:ascii="Times New Roman" w:hAnsi="Times New Roman" w:cs="Times New Roman"/>
          <w:sz w:val="18"/>
          <w:szCs w:val="18"/>
          <w:lang w:val="it-IT"/>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it-IT"/>
        </w:rPr>
        <w:t xml:space="preserve"> U.N. CESCR, General Comment No. 14, ¶ 8, U.N. Doc. E/C.12/2000/4 (Aug. 11, 2000). </w:t>
      </w:r>
    </w:p>
  </w:endnote>
  <w:endnote w:id="94">
    <w:p w14:paraId="2F7329BA" w14:textId="0153D758" w:rsidR="00763F15" w:rsidRPr="00220620" w:rsidRDefault="00763F15" w:rsidP="00220620">
      <w:pPr>
        <w:pStyle w:val="EndnoteText"/>
        <w:jc w:val="both"/>
        <w:rPr>
          <w:rFonts w:ascii="Times New Roman" w:hAnsi="Times New Roman" w:cs="Times New Roman"/>
          <w:sz w:val="18"/>
          <w:szCs w:val="18"/>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w:t>
      </w:r>
      <w:r w:rsidRPr="00220620">
        <w:rPr>
          <w:rFonts w:ascii="Times New Roman" w:hAnsi="Times New Roman" w:cs="Times New Roman"/>
          <w:sz w:val="18"/>
          <w:szCs w:val="18"/>
          <w:u w:val="single"/>
        </w:rPr>
        <w:t>Id.</w:t>
      </w:r>
      <w:r w:rsidRPr="00220620">
        <w:rPr>
          <w:rFonts w:ascii="Times New Roman" w:hAnsi="Times New Roman" w:cs="Times New Roman"/>
          <w:sz w:val="18"/>
          <w:szCs w:val="18"/>
        </w:rPr>
        <w:t xml:space="preserve"> ¶ 14 n.12, 11.</w:t>
      </w:r>
    </w:p>
  </w:endnote>
  <w:endnote w:id="95">
    <w:p w14:paraId="65EE9099" w14:textId="066361AF" w:rsidR="00763F15" w:rsidRPr="00220620" w:rsidRDefault="00763F15" w:rsidP="00220620">
      <w:pPr>
        <w:pStyle w:val="EndnoteText"/>
        <w:jc w:val="both"/>
        <w:rPr>
          <w:rFonts w:ascii="Times New Roman" w:hAnsi="Times New Roman" w:cs="Times New Roman"/>
          <w:i/>
          <w:iCs/>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rPr>
        <w:t xml:space="preserve"> U.N. CESCR, Advanced Unedited Version: General Comment No. 22, U.N. Doc. </w:t>
      </w:r>
      <w:r w:rsidRPr="00220620">
        <w:rPr>
          <w:rFonts w:ascii="Times New Roman" w:hAnsi="Times New Roman" w:cs="Times New Roman"/>
          <w:sz w:val="18"/>
          <w:szCs w:val="18"/>
          <w:lang w:val="es-CO"/>
        </w:rPr>
        <w:t>E/C.12/GC/22 (Mar. 4, 2016).</w:t>
      </w:r>
    </w:p>
  </w:endnote>
  <w:endnote w:id="96">
    <w:p w14:paraId="61F8832C" w14:textId="0878F036"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G.A. Res. 2200A (XXI),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1, art. 10.</w:t>
      </w:r>
    </w:p>
  </w:endnote>
  <w:endnote w:id="97">
    <w:p w14:paraId="568CEF54" w14:textId="2272AD5C"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U.N. CESCR,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9</w:t>
      </w:r>
      <w:r>
        <w:rPr>
          <w:rFonts w:ascii="Times New Roman" w:hAnsi="Times New Roman" w:cs="Times New Roman"/>
          <w:sz w:val="18"/>
          <w:szCs w:val="18"/>
          <w:lang w:val="es-CO"/>
        </w:rPr>
        <w:t>4</w:t>
      </w:r>
      <w:r w:rsidRPr="00220620">
        <w:rPr>
          <w:rFonts w:ascii="Times New Roman" w:hAnsi="Times New Roman" w:cs="Times New Roman"/>
          <w:sz w:val="18"/>
          <w:szCs w:val="18"/>
          <w:lang w:val="es-CO"/>
        </w:rPr>
        <w:t>.</w:t>
      </w:r>
    </w:p>
  </w:endnote>
  <w:endnote w:id="98">
    <w:p w14:paraId="11E17A1C" w14:textId="0979F2A9"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G.A. Res. 2200A (XXI), </w:t>
      </w:r>
      <w:r w:rsidRPr="00220620">
        <w:rPr>
          <w:rFonts w:ascii="Times New Roman" w:hAnsi="Times New Roman" w:cs="Times New Roman"/>
          <w:sz w:val="18"/>
          <w:szCs w:val="18"/>
          <w:u w:val="single"/>
          <w:lang w:val="pt-BR"/>
        </w:rPr>
        <w:t>supra</w:t>
      </w:r>
      <w:r w:rsidRPr="00220620">
        <w:rPr>
          <w:rFonts w:ascii="Times New Roman" w:hAnsi="Times New Roman" w:cs="Times New Roman"/>
          <w:sz w:val="18"/>
          <w:szCs w:val="18"/>
          <w:lang w:val="pt-BR"/>
        </w:rPr>
        <w:t xml:space="preserve"> note 1, art. 10.3.</w:t>
      </w:r>
    </w:p>
  </w:endnote>
  <w:endnote w:id="99">
    <w:p w14:paraId="0221B81F" w14:textId="2EB2F1B1" w:rsidR="00763F15" w:rsidRPr="00220620" w:rsidRDefault="00763F15" w:rsidP="00220620">
      <w:pPr>
        <w:pStyle w:val="EndnoteText"/>
        <w:jc w:val="both"/>
        <w:rPr>
          <w:rFonts w:ascii="Times New Roman" w:hAnsi="Times New Roman" w:cs="Times New Roman"/>
          <w:sz w:val="18"/>
          <w:szCs w:val="18"/>
          <w:lang w:val="pt-BR"/>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pt-BR"/>
        </w:rPr>
        <w:t xml:space="preserve"> </w:t>
      </w:r>
      <w:r w:rsidRPr="00220620">
        <w:rPr>
          <w:rFonts w:ascii="Times New Roman" w:hAnsi="Times New Roman" w:cs="Times New Roman"/>
          <w:sz w:val="18"/>
          <w:szCs w:val="18"/>
          <w:u w:val="single"/>
          <w:lang w:val="pt-BR"/>
        </w:rPr>
        <w:t>Id.</w:t>
      </w:r>
      <w:r w:rsidRPr="00220620">
        <w:rPr>
          <w:rFonts w:ascii="Times New Roman" w:hAnsi="Times New Roman" w:cs="Times New Roman"/>
          <w:sz w:val="18"/>
          <w:szCs w:val="18"/>
          <w:lang w:val="pt-BR"/>
        </w:rPr>
        <w:t xml:space="preserve"> art. 2.2.</w:t>
      </w:r>
    </w:p>
  </w:endnote>
  <w:endnote w:id="100">
    <w:p w14:paraId="462006C0" w14:textId="3D04295A" w:rsidR="00763F15" w:rsidRPr="00220620" w:rsidRDefault="00763F15" w:rsidP="00220620">
      <w:pPr>
        <w:pStyle w:val="EndnoteText"/>
        <w:jc w:val="both"/>
        <w:rPr>
          <w:rFonts w:ascii="Times New Roman" w:hAnsi="Times New Roman" w:cs="Times New Roman"/>
          <w:sz w:val="18"/>
          <w:szCs w:val="18"/>
          <w:lang w:val="es-CO"/>
        </w:rPr>
      </w:pPr>
      <w:r w:rsidRPr="00220620">
        <w:rPr>
          <w:rStyle w:val="EndnoteReference"/>
          <w:rFonts w:ascii="Times New Roman" w:hAnsi="Times New Roman" w:cs="Times New Roman"/>
          <w:sz w:val="18"/>
          <w:szCs w:val="18"/>
        </w:rPr>
        <w:endnoteRef/>
      </w:r>
      <w:r w:rsidRPr="00220620">
        <w:rPr>
          <w:rFonts w:ascii="Times New Roman" w:hAnsi="Times New Roman" w:cs="Times New Roman"/>
          <w:sz w:val="18"/>
          <w:szCs w:val="18"/>
          <w:lang w:val="es-CO"/>
        </w:rPr>
        <w:t xml:space="preserve"> U.N. CESCR, </w:t>
      </w:r>
      <w:r w:rsidRPr="00220620">
        <w:rPr>
          <w:rFonts w:ascii="Times New Roman" w:hAnsi="Times New Roman" w:cs="Times New Roman"/>
          <w:sz w:val="18"/>
          <w:szCs w:val="18"/>
          <w:u w:val="single"/>
          <w:lang w:val="es-CO"/>
        </w:rPr>
        <w:t>supra</w:t>
      </w:r>
      <w:r w:rsidRPr="00220620">
        <w:rPr>
          <w:rFonts w:ascii="Times New Roman" w:hAnsi="Times New Roman" w:cs="Times New Roman"/>
          <w:sz w:val="18"/>
          <w:szCs w:val="18"/>
          <w:lang w:val="es-CO"/>
        </w:rPr>
        <w:t xml:space="preserve"> note 9</w:t>
      </w:r>
      <w:r>
        <w:rPr>
          <w:rFonts w:ascii="Times New Roman" w:hAnsi="Times New Roman" w:cs="Times New Roman"/>
          <w:sz w:val="18"/>
          <w:szCs w:val="18"/>
          <w:lang w:val="es-CO"/>
        </w:rPr>
        <w:t>4</w:t>
      </w:r>
      <w:r w:rsidRPr="00220620">
        <w:rPr>
          <w:rFonts w:ascii="Times New Roman" w:hAnsi="Times New Roman" w:cs="Times New Roman"/>
          <w:sz w:val="18"/>
          <w:szCs w:val="18"/>
          <w:lang w:val="es-CO"/>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8"/>
      </w:rPr>
      <w:id w:val="-1778019843"/>
      <w:docPartObj>
        <w:docPartGallery w:val="Page Numbers (Bottom of Page)"/>
        <w:docPartUnique/>
      </w:docPartObj>
    </w:sdtPr>
    <w:sdtEndPr>
      <w:rPr>
        <w:noProof/>
      </w:rPr>
    </w:sdtEndPr>
    <w:sdtContent>
      <w:p w14:paraId="52223E8E" w14:textId="77777777" w:rsidR="00763F15" w:rsidRPr="0029656B" w:rsidRDefault="00763F15">
        <w:pPr>
          <w:pStyle w:val="Footer"/>
          <w:jc w:val="right"/>
          <w:rPr>
            <w:rFonts w:ascii="Times New Roman" w:hAnsi="Times New Roman" w:cs="Times New Roman"/>
            <w:sz w:val="18"/>
          </w:rPr>
        </w:pPr>
        <w:r w:rsidRPr="0029656B">
          <w:rPr>
            <w:rFonts w:ascii="Times New Roman" w:hAnsi="Times New Roman" w:cs="Times New Roman"/>
            <w:sz w:val="18"/>
          </w:rPr>
          <w:fldChar w:fldCharType="begin"/>
        </w:r>
        <w:r w:rsidRPr="0029656B">
          <w:rPr>
            <w:rFonts w:ascii="Times New Roman" w:hAnsi="Times New Roman" w:cs="Times New Roman"/>
            <w:sz w:val="18"/>
          </w:rPr>
          <w:instrText xml:space="preserve"> PAGE   \* MERGEFORMAT </w:instrText>
        </w:r>
        <w:r w:rsidRPr="0029656B">
          <w:rPr>
            <w:rFonts w:ascii="Times New Roman" w:hAnsi="Times New Roman" w:cs="Times New Roman"/>
            <w:sz w:val="18"/>
          </w:rPr>
          <w:fldChar w:fldCharType="separate"/>
        </w:r>
        <w:r w:rsidR="0026571C">
          <w:rPr>
            <w:rFonts w:ascii="Times New Roman" w:hAnsi="Times New Roman" w:cs="Times New Roman"/>
            <w:noProof/>
            <w:sz w:val="18"/>
          </w:rPr>
          <w:t>18</w:t>
        </w:r>
        <w:r w:rsidRPr="0029656B">
          <w:rPr>
            <w:rFonts w:ascii="Times New Roman" w:hAnsi="Times New Roman" w:cs="Times New Roman"/>
            <w:noProof/>
            <w:sz w:val="18"/>
          </w:rPr>
          <w:fldChar w:fldCharType="end"/>
        </w:r>
      </w:p>
    </w:sdtContent>
  </w:sdt>
  <w:p w14:paraId="4A383F8B" w14:textId="77777777" w:rsidR="00763F15" w:rsidRPr="0029656B" w:rsidRDefault="00763F15">
    <w:pPr>
      <w:pStyle w:val="Footer"/>
      <w:rPr>
        <w:rFonts w:ascii="Times New Roman" w:hAnsi="Times New Roman" w:cs="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E1476" w14:textId="77777777" w:rsidR="00763F15" w:rsidRDefault="00763F15">
      <w:pPr>
        <w:spacing w:after="0" w:line="240" w:lineRule="auto"/>
      </w:pPr>
      <w:r>
        <w:separator/>
      </w:r>
    </w:p>
  </w:footnote>
  <w:footnote w:type="continuationSeparator" w:id="0">
    <w:p w14:paraId="71896251" w14:textId="77777777" w:rsidR="00763F15" w:rsidRDefault="00763F15">
      <w:pPr>
        <w:spacing w:after="0" w:line="240" w:lineRule="auto"/>
      </w:pPr>
      <w:r>
        <w:continuationSeparator/>
      </w:r>
    </w:p>
  </w:footnote>
  <w:footnote w:type="continuationNotice" w:id="1">
    <w:p w14:paraId="184DC424" w14:textId="77777777" w:rsidR="00D26AEE" w:rsidRDefault="00D26AE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F1314" w14:textId="31EA26D4" w:rsidR="00763F15" w:rsidRDefault="00763F15">
    <w:pPr>
      <w:spacing w:after="0" w:line="200" w:lineRule="exact"/>
      <w:rPr>
        <w:sz w:val="20"/>
        <w:szCs w:val="20"/>
      </w:rPr>
    </w:pPr>
    <w:r>
      <w:rPr>
        <w:noProof/>
        <w:sz w:val="20"/>
        <w:szCs w:val="20"/>
        <w:lang w:val="es-CO" w:eastAsia="es-CO"/>
      </w:rPr>
      <w:drawing>
        <wp:anchor distT="0" distB="0" distL="114300" distR="114300" simplePos="0" relativeHeight="251658241" behindDoc="1" locked="0" layoutInCell="1" allowOverlap="1" wp14:anchorId="5467537A" wp14:editId="4CD5256A">
          <wp:simplePos x="0" y="0"/>
          <wp:positionH relativeFrom="column">
            <wp:posOffset>4305300</wp:posOffset>
          </wp:positionH>
          <wp:positionV relativeFrom="paragraph">
            <wp:posOffset>-66040</wp:posOffset>
          </wp:positionV>
          <wp:extent cx="1478280" cy="988060"/>
          <wp:effectExtent l="0" t="0" r="7620" b="2540"/>
          <wp:wrapTight wrapText="bothSides">
            <wp:wrapPolygon edited="0">
              <wp:start x="0" y="0"/>
              <wp:lineTo x="0" y="21239"/>
              <wp:lineTo x="21433" y="21239"/>
              <wp:lineTo x="21433" y="0"/>
              <wp:lineTo x="0" y="0"/>
            </wp:wrapPolygon>
          </wp:wrapTight>
          <wp:docPr id="1" name="Picture 1" descr="H:\My Pictures\CD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CDM-log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651" b="20482"/>
                  <a:stretch/>
                </pic:blipFill>
                <pic:spPr bwMode="auto">
                  <a:xfrm>
                    <a:off x="0" y="0"/>
                    <a:ext cx="1478280" cy="988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1B9805" w14:textId="25D9DC6E" w:rsidR="00763F15" w:rsidRDefault="00763F15">
    <w:pPr>
      <w:spacing w:after="0" w:line="200" w:lineRule="exact"/>
      <w:rPr>
        <w:sz w:val="20"/>
        <w:szCs w:val="20"/>
      </w:rPr>
    </w:pPr>
  </w:p>
  <w:p w14:paraId="49CA0A3C" w14:textId="5656D960" w:rsidR="00763F15" w:rsidRDefault="00763F15">
    <w:pPr>
      <w:spacing w:after="0" w:line="200" w:lineRule="exact"/>
      <w:rPr>
        <w:sz w:val="20"/>
        <w:szCs w:val="20"/>
      </w:rPr>
    </w:pPr>
  </w:p>
  <w:p w14:paraId="66F7828D" w14:textId="60F8CB95" w:rsidR="00763F15" w:rsidRDefault="00763F15">
    <w:pPr>
      <w:spacing w:after="0" w:line="200" w:lineRule="exact"/>
      <w:rPr>
        <w:sz w:val="20"/>
        <w:szCs w:val="20"/>
      </w:rPr>
    </w:pPr>
  </w:p>
  <w:p w14:paraId="4058447F" w14:textId="2F51A6FD" w:rsidR="00763F15" w:rsidRDefault="00763F15">
    <w:pPr>
      <w:spacing w:after="0" w:line="200" w:lineRule="exact"/>
      <w:rPr>
        <w:sz w:val="20"/>
        <w:szCs w:val="20"/>
      </w:rPr>
    </w:pPr>
  </w:p>
  <w:p w14:paraId="15489DD9" w14:textId="5170FC21" w:rsidR="00763F15" w:rsidRDefault="00763F15">
    <w:pPr>
      <w:spacing w:after="0" w:line="200" w:lineRule="exact"/>
      <w:rPr>
        <w:sz w:val="20"/>
        <w:szCs w:val="20"/>
      </w:rPr>
    </w:pPr>
  </w:p>
  <w:p w14:paraId="1DDC3BEA" w14:textId="77777777" w:rsidR="00763F15" w:rsidRDefault="00763F15">
    <w:pPr>
      <w:spacing w:after="0" w:line="200" w:lineRule="exact"/>
      <w:rPr>
        <w:sz w:val="20"/>
        <w:szCs w:val="20"/>
      </w:rPr>
    </w:pPr>
  </w:p>
  <w:p w14:paraId="24F34EAF" w14:textId="435C4673" w:rsidR="00763F15" w:rsidRDefault="00763F15">
    <w:pPr>
      <w:spacing w:after="0" w:line="200" w:lineRule="exact"/>
      <w:rPr>
        <w:sz w:val="20"/>
        <w:szCs w:val="20"/>
      </w:rPr>
    </w:pPr>
  </w:p>
  <w:p w14:paraId="5BFA92F4" w14:textId="279FC584" w:rsidR="00763F15" w:rsidRDefault="00763F15">
    <w:pPr>
      <w:spacing w:after="0" w:line="200" w:lineRule="exact"/>
      <w:rPr>
        <w:sz w:val="20"/>
        <w:szCs w:val="20"/>
      </w:rPr>
    </w:pPr>
    <w:r>
      <w:rPr>
        <w:noProof/>
        <w:lang w:val="es-CO" w:eastAsia="es-CO"/>
      </w:rPr>
      <w:drawing>
        <wp:anchor distT="0" distB="0" distL="114300" distR="114300" simplePos="0" relativeHeight="251658240" behindDoc="1" locked="0" layoutInCell="1" allowOverlap="1" wp14:anchorId="690501A4" wp14:editId="611C82B4">
          <wp:simplePos x="0" y="0"/>
          <wp:positionH relativeFrom="margin">
            <wp:align>left</wp:align>
          </wp:positionH>
          <wp:positionV relativeFrom="page">
            <wp:posOffset>457200</wp:posOffset>
          </wp:positionV>
          <wp:extent cx="1333500" cy="9220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9220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12052"/>
    <w:multiLevelType w:val="hybridMultilevel"/>
    <w:tmpl w:val="83780C90"/>
    <w:lvl w:ilvl="0" w:tplc="04090019">
      <w:start w:val="1"/>
      <w:numFmt w:val="lowerLetter"/>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
    <w:nsid w:val="09A3530D"/>
    <w:multiLevelType w:val="hybridMultilevel"/>
    <w:tmpl w:val="C1382F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D9F4626"/>
    <w:multiLevelType w:val="hybridMultilevel"/>
    <w:tmpl w:val="D4DC9346"/>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nsid w:val="0E43432F"/>
    <w:multiLevelType w:val="hybridMultilevel"/>
    <w:tmpl w:val="449A1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FEA271A"/>
    <w:multiLevelType w:val="hybridMultilevel"/>
    <w:tmpl w:val="C1382F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FF35CC3"/>
    <w:multiLevelType w:val="hybridMultilevel"/>
    <w:tmpl w:val="D52EE61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071399D"/>
    <w:multiLevelType w:val="hybridMultilevel"/>
    <w:tmpl w:val="39FCDB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5567E62"/>
    <w:multiLevelType w:val="hybridMultilevel"/>
    <w:tmpl w:val="83780C90"/>
    <w:lvl w:ilvl="0" w:tplc="04090019">
      <w:start w:val="1"/>
      <w:numFmt w:val="lowerLetter"/>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8">
    <w:nsid w:val="2AB17601"/>
    <w:multiLevelType w:val="hybridMultilevel"/>
    <w:tmpl w:val="0884FC0C"/>
    <w:lvl w:ilvl="0" w:tplc="F79CB714">
      <w:start w:val="1"/>
      <w:numFmt w:val="lowerLetter"/>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3C3D20"/>
    <w:multiLevelType w:val="hybridMultilevel"/>
    <w:tmpl w:val="39FCDB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4486B95"/>
    <w:multiLevelType w:val="hybridMultilevel"/>
    <w:tmpl w:val="68283DCE"/>
    <w:lvl w:ilvl="0" w:tplc="3558DC9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7C7874"/>
    <w:multiLevelType w:val="hybridMultilevel"/>
    <w:tmpl w:val="8110B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57612F"/>
    <w:multiLevelType w:val="hybridMultilevel"/>
    <w:tmpl w:val="20A25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E81BBB"/>
    <w:multiLevelType w:val="hybridMultilevel"/>
    <w:tmpl w:val="08A89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E9612C"/>
    <w:multiLevelType w:val="hybridMultilevel"/>
    <w:tmpl w:val="0CFC8028"/>
    <w:lvl w:ilvl="0" w:tplc="1EEA797C">
      <w:numFmt w:val="bullet"/>
      <w:lvlText w:val=""/>
      <w:lvlJc w:val="left"/>
      <w:pPr>
        <w:ind w:left="-360" w:hanging="360"/>
      </w:pPr>
      <w:rPr>
        <w:rFonts w:ascii="Times New Roman" w:eastAsia="Symbol"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5">
    <w:nsid w:val="59E91623"/>
    <w:multiLevelType w:val="hybridMultilevel"/>
    <w:tmpl w:val="197E6440"/>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6879443A"/>
    <w:multiLevelType w:val="hybridMultilevel"/>
    <w:tmpl w:val="44FE2EC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4"/>
  </w:num>
  <w:num w:numId="3">
    <w:abstractNumId w:val="16"/>
  </w:num>
  <w:num w:numId="4">
    <w:abstractNumId w:val="11"/>
  </w:num>
  <w:num w:numId="5">
    <w:abstractNumId w:val="13"/>
  </w:num>
  <w:num w:numId="6">
    <w:abstractNumId w:val="12"/>
  </w:num>
  <w:num w:numId="7">
    <w:abstractNumId w:val="10"/>
  </w:num>
  <w:num w:numId="8">
    <w:abstractNumId w:val="15"/>
  </w:num>
  <w:num w:numId="9">
    <w:abstractNumId w:val="5"/>
  </w:num>
  <w:num w:numId="10">
    <w:abstractNumId w:val="8"/>
  </w:num>
  <w:num w:numId="11">
    <w:abstractNumId w:val="1"/>
  </w:num>
  <w:num w:numId="12">
    <w:abstractNumId w:val="7"/>
  </w:num>
  <w:num w:numId="13">
    <w:abstractNumId w:val="9"/>
  </w:num>
  <w:num w:numId="14">
    <w:abstractNumId w:val="0"/>
  </w:num>
  <w:num w:numId="15">
    <w:abstractNumId w:val="6"/>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100353"/>
  </w:hdrShapeDefaults>
  <w:footnotePr>
    <w:footnote w:id="-1"/>
    <w:footnote w:id="0"/>
    <w:footnote w:id="1"/>
  </w:footnotePr>
  <w:endnotePr>
    <w:numFmt w:val="decimal"/>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88B"/>
    <w:rsid w:val="000010B4"/>
    <w:rsid w:val="00003571"/>
    <w:rsid w:val="000043AA"/>
    <w:rsid w:val="00004DF4"/>
    <w:rsid w:val="00012B07"/>
    <w:rsid w:val="00017551"/>
    <w:rsid w:val="00017EB7"/>
    <w:rsid w:val="000207F3"/>
    <w:rsid w:val="00025FD1"/>
    <w:rsid w:val="00035821"/>
    <w:rsid w:val="000452C3"/>
    <w:rsid w:val="0005138C"/>
    <w:rsid w:val="000526FD"/>
    <w:rsid w:val="00065E20"/>
    <w:rsid w:val="00070BB8"/>
    <w:rsid w:val="000716C7"/>
    <w:rsid w:val="00074629"/>
    <w:rsid w:val="00077DE4"/>
    <w:rsid w:val="00080E11"/>
    <w:rsid w:val="00086F30"/>
    <w:rsid w:val="00093DBF"/>
    <w:rsid w:val="000951DE"/>
    <w:rsid w:val="00095E6B"/>
    <w:rsid w:val="000A0698"/>
    <w:rsid w:val="000B0BEE"/>
    <w:rsid w:val="000B3D70"/>
    <w:rsid w:val="000B5CF6"/>
    <w:rsid w:val="000B7001"/>
    <w:rsid w:val="000B7203"/>
    <w:rsid w:val="000C093F"/>
    <w:rsid w:val="000C2A65"/>
    <w:rsid w:val="000C40F7"/>
    <w:rsid w:val="000C47BE"/>
    <w:rsid w:val="000E2AA6"/>
    <w:rsid w:val="000E3739"/>
    <w:rsid w:val="00100E48"/>
    <w:rsid w:val="00103C77"/>
    <w:rsid w:val="00112FFB"/>
    <w:rsid w:val="00127903"/>
    <w:rsid w:val="00130F96"/>
    <w:rsid w:val="0013231A"/>
    <w:rsid w:val="001470C0"/>
    <w:rsid w:val="001474BA"/>
    <w:rsid w:val="001555D3"/>
    <w:rsid w:val="00157E75"/>
    <w:rsid w:val="00170EEB"/>
    <w:rsid w:val="00175852"/>
    <w:rsid w:val="0017596B"/>
    <w:rsid w:val="00176DD2"/>
    <w:rsid w:val="00181E18"/>
    <w:rsid w:val="0018659B"/>
    <w:rsid w:val="001A3500"/>
    <w:rsid w:val="001A3EFC"/>
    <w:rsid w:val="001A4C03"/>
    <w:rsid w:val="001B1236"/>
    <w:rsid w:val="001B16FA"/>
    <w:rsid w:val="001B2B68"/>
    <w:rsid w:val="001B7396"/>
    <w:rsid w:val="001B7585"/>
    <w:rsid w:val="001C4B58"/>
    <w:rsid w:val="001C6266"/>
    <w:rsid w:val="001C6536"/>
    <w:rsid w:val="001D18AA"/>
    <w:rsid w:val="001D3AA4"/>
    <w:rsid w:val="001D4B24"/>
    <w:rsid w:val="001D543A"/>
    <w:rsid w:val="001E7095"/>
    <w:rsid w:val="001F0BA6"/>
    <w:rsid w:val="001F1614"/>
    <w:rsid w:val="001F1F66"/>
    <w:rsid w:val="00200257"/>
    <w:rsid w:val="00202274"/>
    <w:rsid w:val="002037DD"/>
    <w:rsid w:val="002066F9"/>
    <w:rsid w:val="00211A7B"/>
    <w:rsid w:val="00212F5F"/>
    <w:rsid w:val="00220620"/>
    <w:rsid w:val="00221804"/>
    <w:rsid w:val="00223976"/>
    <w:rsid w:val="002242E6"/>
    <w:rsid w:val="00224BB5"/>
    <w:rsid w:val="00226156"/>
    <w:rsid w:val="00235A75"/>
    <w:rsid w:val="00243805"/>
    <w:rsid w:val="00246197"/>
    <w:rsid w:val="00254114"/>
    <w:rsid w:val="00260894"/>
    <w:rsid w:val="00260CF2"/>
    <w:rsid w:val="00264B31"/>
    <w:rsid w:val="0026571C"/>
    <w:rsid w:val="00270AA9"/>
    <w:rsid w:val="00271BE3"/>
    <w:rsid w:val="00276845"/>
    <w:rsid w:val="00282827"/>
    <w:rsid w:val="002845F6"/>
    <w:rsid w:val="00284C52"/>
    <w:rsid w:val="00290601"/>
    <w:rsid w:val="00292F4D"/>
    <w:rsid w:val="00295315"/>
    <w:rsid w:val="0029656B"/>
    <w:rsid w:val="00297311"/>
    <w:rsid w:val="002A277B"/>
    <w:rsid w:val="002A40D8"/>
    <w:rsid w:val="002A4318"/>
    <w:rsid w:val="002A44D3"/>
    <w:rsid w:val="002A7F7E"/>
    <w:rsid w:val="002B47D8"/>
    <w:rsid w:val="002B60E6"/>
    <w:rsid w:val="002B6E4C"/>
    <w:rsid w:val="002D1EF2"/>
    <w:rsid w:val="002D29D5"/>
    <w:rsid w:val="002D3107"/>
    <w:rsid w:val="002D3367"/>
    <w:rsid w:val="002D4608"/>
    <w:rsid w:val="002D67B8"/>
    <w:rsid w:val="002E3EA4"/>
    <w:rsid w:val="002E3EB3"/>
    <w:rsid w:val="002E472D"/>
    <w:rsid w:val="002F0F32"/>
    <w:rsid w:val="00310E2A"/>
    <w:rsid w:val="0031271B"/>
    <w:rsid w:val="00320C2C"/>
    <w:rsid w:val="0032223D"/>
    <w:rsid w:val="00332045"/>
    <w:rsid w:val="00335E3C"/>
    <w:rsid w:val="00341F1B"/>
    <w:rsid w:val="00372B23"/>
    <w:rsid w:val="00373758"/>
    <w:rsid w:val="0037651D"/>
    <w:rsid w:val="003807D2"/>
    <w:rsid w:val="00380F2F"/>
    <w:rsid w:val="00382A87"/>
    <w:rsid w:val="00385695"/>
    <w:rsid w:val="003932C3"/>
    <w:rsid w:val="003962F9"/>
    <w:rsid w:val="003A13C1"/>
    <w:rsid w:val="003A1F22"/>
    <w:rsid w:val="003A2A56"/>
    <w:rsid w:val="003B1CE3"/>
    <w:rsid w:val="003B4EC9"/>
    <w:rsid w:val="003B71D9"/>
    <w:rsid w:val="003C2970"/>
    <w:rsid w:val="003C36A1"/>
    <w:rsid w:val="003C4B16"/>
    <w:rsid w:val="003D03DF"/>
    <w:rsid w:val="003D5614"/>
    <w:rsid w:val="003D76BA"/>
    <w:rsid w:val="003E2609"/>
    <w:rsid w:val="003E6043"/>
    <w:rsid w:val="00400F7F"/>
    <w:rsid w:val="00402FBC"/>
    <w:rsid w:val="00405F33"/>
    <w:rsid w:val="00406399"/>
    <w:rsid w:val="004140DD"/>
    <w:rsid w:val="00414F9D"/>
    <w:rsid w:val="004273D5"/>
    <w:rsid w:val="00430E5E"/>
    <w:rsid w:val="0043614A"/>
    <w:rsid w:val="00436F23"/>
    <w:rsid w:val="00441438"/>
    <w:rsid w:val="00451004"/>
    <w:rsid w:val="00472739"/>
    <w:rsid w:val="00474197"/>
    <w:rsid w:val="00474966"/>
    <w:rsid w:val="00475677"/>
    <w:rsid w:val="0047574A"/>
    <w:rsid w:val="00477BF5"/>
    <w:rsid w:val="00477C86"/>
    <w:rsid w:val="004851A5"/>
    <w:rsid w:val="00490046"/>
    <w:rsid w:val="00491262"/>
    <w:rsid w:val="004A0DCF"/>
    <w:rsid w:val="004A2346"/>
    <w:rsid w:val="004A4F17"/>
    <w:rsid w:val="004A68A7"/>
    <w:rsid w:val="004B016C"/>
    <w:rsid w:val="004B237B"/>
    <w:rsid w:val="004B6667"/>
    <w:rsid w:val="004C08C5"/>
    <w:rsid w:val="004C364D"/>
    <w:rsid w:val="004D5FC4"/>
    <w:rsid w:val="004F13AC"/>
    <w:rsid w:val="004F3E68"/>
    <w:rsid w:val="00500AB8"/>
    <w:rsid w:val="00502D84"/>
    <w:rsid w:val="00503A5A"/>
    <w:rsid w:val="00504F01"/>
    <w:rsid w:val="0050570F"/>
    <w:rsid w:val="0052133E"/>
    <w:rsid w:val="005416D9"/>
    <w:rsid w:val="00544F6A"/>
    <w:rsid w:val="00545809"/>
    <w:rsid w:val="005634AB"/>
    <w:rsid w:val="00564CCC"/>
    <w:rsid w:val="0056612A"/>
    <w:rsid w:val="00570DAD"/>
    <w:rsid w:val="005712C0"/>
    <w:rsid w:val="005720A3"/>
    <w:rsid w:val="00573C42"/>
    <w:rsid w:val="005743B4"/>
    <w:rsid w:val="0057770F"/>
    <w:rsid w:val="00577E79"/>
    <w:rsid w:val="005843D8"/>
    <w:rsid w:val="0059677D"/>
    <w:rsid w:val="005972AC"/>
    <w:rsid w:val="005A07C8"/>
    <w:rsid w:val="005A5201"/>
    <w:rsid w:val="005B10E4"/>
    <w:rsid w:val="005B1A01"/>
    <w:rsid w:val="005B3918"/>
    <w:rsid w:val="005B603D"/>
    <w:rsid w:val="005C061A"/>
    <w:rsid w:val="005C741C"/>
    <w:rsid w:val="005D2B03"/>
    <w:rsid w:val="005D4066"/>
    <w:rsid w:val="005D7F97"/>
    <w:rsid w:val="005E072B"/>
    <w:rsid w:val="005F5A4A"/>
    <w:rsid w:val="00610276"/>
    <w:rsid w:val="006105EE"/>
    <w:rsid w:val="00616957"/>
    <w:rsid w:val="00620788"/>
    <w:rsid w:val="00626C43"/>
    <w:rsid w:val="00631FD1"/>
    <w:rsid w:val="00632985"/>
    <w:rsid w:val="00633B48"/>
    <w:rsid w:val="00636BC7"/>
    <w:rsid w:val="00637C63"/>
    <w:rsid w:val="00645F9D"/>
    <w:rsid w:val="006478FC"/>
    <w:rsid w:val="00656C64"/>
    <w:rsid w:val="0066155F"/>
    <w:rsid w:val="00667DD9"/>
    <w:rsid w:val="0067041C"/>
    <w:rsid w:val="00671F8E"/>
    <w:rsid w:val="00672B2E"/>
    <w:rsid w:val="00675F45"/>
    <w:rsid w:val="006809FD"/>
    <w:rsid w:val="00681876"/>
    <w:rsid w:val="00682277"/>
    <w:rsid w:val="00683A6B"/>
    <w:rsid w:val="00691634"/>
    <w:rsid w:val="0069344E"/>
    <w:rsid w:val="006A23D8"/>
    <w:rsid w:val="006A394D"/>
    <w:rsid w:val="006A3BC5"/>
    <w:rsid w:val="006A3E5B"/>
    <w:rsid w:val="006B0D02"/>
    <w:rsid w:val="006B4711"/>
    <w:rsid w:val="006B540E"/>
    <w:rsid w:val="006C0E94"/>
    <w:rsid w:val="006E05F7"/>
    <w:rsid w:val="006E0E72"/>
    <w:rsid w:val="006E19F2"/>
    <w:rsid w:val="006E6BBC"/>
    <w:rsid w:val="006F397C"/>
    <w:rsid w:val="006F3C54"/>
    <w:rsid w:val="00700108"/>
    <w:rsid w:val="00704DB4"/>
    <w:rsid w:val="00706553"/>
    <w:rsid w:val="00712388"/>
    <w:rsid w:val="00721DD8"/>
    <w:rsid w:val="007233AD"/>
    <w:rsid w:val="0072512B"/>
    <w:rsid w:val="00734C82"/>
    <w:rsid w:val="00735BC9"/>
    <w:rsid w:val="0074042B"/>
    <w:rsid w:val="00740CC9"/>
    <w:rsid w:val="00741895"/>
    <w:rsid w:val="00743EDA"/>
    <w:rsid w:val="00746DB6"/>
    <w:rsid w:val="0075096B"/>
    <w:rsid w:val="007521D7"/>
    <w:rsid w:val="007548FA"/>
    <w:rsid w:val="00763F15"/>
    <w:rsid w:val="007814A4"/>
    <w:rsid w:val="00781B26"/>
    <w:rsid w:val="007877DE"/>
    <w:rsid w:val="00792F6A"/>
    <w:rsid w:val="00794C0C"/>
    <w:rsid w:val="007B19D7"/>
    <w:rsid w:val="007B2396"/>
    <w:rsid w:val="007B6656"/>
    <w:rsid w:val="007C12F6"/>
    <w:rsid w:val="007E103D"/>
    <w:rsid w:val="007E1A47"/>
    <w:rsid w:val="007F397F"/>
    <w:rsid w:val="007F5A48"/>
    <w:rsid w:val="0080411F"/>
    <w:rsid w:val="0080795F"/>
    <w:rsid w:val="00814FDE"/>
    <w:rsid w:val="0081576D"/>
    <w:rsid w:val="00816329"/>
    <w:rsid w:val="00817D3E"/>
    <w:rsid w:val="00826F4A"/>
    <w:rsid w:val="0083230F"/>
    <w:rsid w:val="008375D9"/>
    <w:rsid w:val="008404B5"/>
    <w:rsid w:val="008441B5"/>
    <w:rsid w:val="008479E1"/>
    <w:rsid w:val="00847E9B"/>
    <w:rsid w:val="008564F1"/>
    <w:rsid w:val="00864537"/>
    <w:rsid w:val="00866829"/>
    <w:rsid w:val="00880761"/>
    <w:rsid w:val="00882B2E"/>
    <w:rsid w:val="00883597"/>
    <w:rsid w:val="00887713"/>
    <w:rsid w:val="0089141D"/>
    <w:rsid w:val="00896C3B"/>
    <w:rsid w:val="008A5A8E"/>
    <w:rsid w:val="008A6A5E"/>
    <w:rsid w:val="008B342B"/>
    <w:rsid w:val="008B3ABD"/>
    <w:rsid w:val="008B4DBC"/>
    <w:rsid w:val="008B5A55"/>
    <w:rsid w:val="008C7552"/>
    <w:rsid w:val="008D50BD"/>
    <w:rsid w:val="008F667D"/>
    <w:rsid w:val="00904309"/>
    <w:rsid w:val="00906179"/>
    <w:rsid w:val="00914A43"/>
    <w:rsid w:val="00914F2B"/>
    <w:rsid w:val="00922364"/>
    <w:rsid w:val="009231F5"/>
    <w:rsid w:val="009232C3"/>
    <w:rsid w:val="00925C2E"/>
    <w:rsid w:val="00942008"/>
    <w:rsid w:val="009434EA"/>
    <w:rsid w:val="00944806"/>
    <w:rsid w:val="009463D3"/>
    <w:rsid w:val="009508E1"/>
    <w:rsid w:val="009558EC"/>
    <w:rsid w:val="00956F89"/>
    <w:rsid w:val="00963A07"/>
    <w:rsid w:val="00964E3A"/>
    <w:rsid w:val="00965A99"/>
    <w:rsid w:val="00967918"/>
    <w:rsid w:val="00970676"/>
    <w:rsid w:val="00975E9E"/>
    <w:rsid w:val="00976077"/>
    <w:rsid w:val="00981CB8"/>
    <w:rsid w:val="00981F21"/>
    <w:rsid w:val="00992140"/>
    <w:rsid w:val="00995875"/>
    <w:rsid w:val="009975FE"/>
    <w:rsid w:val="009A06D0"/>
    <w:rsid w:val="009A0903"/>
    <w:rsid w:val="009A33DE"/>
    <w:rsid w:val="009A7911"/>
    <w:rsid w:val="009B3B0D"/>
    <w:rsid w:val="009B461E"/>
    <w:rsid w:val="009B4ADD"/>
    <w:rsid w:val="009B7338"/>
    <w:rsid w:val="009C138C"/>
    <w:rsid w:val="009C2856"/>
    <w:rsid w:val="009C29E8"/>
    <w:rsid w:val="009C5345"/>
    <w:rsid w:val="009C5B1C"/>
    <w:rsid w:val="009D4D28"/>
    <w:rsid w:val="009D5782"/>
    <w:rsid w:val="009D60B7"/>
    <w:rsid w:val="009D6B22"/>
    <w:rsid w:val="009E2AD1"/>
    <w:rsid w:val="009E45FC"/>
    <w:rsid w:val="009E4D55"/>
    <w:rsid w:val="009E5B97"/>
    <w:rsid w:val="009E7E95"/>
    <w:rsid w:val="00A003BE"/>
    <w:rsid w:val="00A032EE"/>
    <w:rsid w:val="00A13707"/>
    <w:rsid w:val="00A13CFC"/>
    <w:rsid w:val="00A16424"/>
    <w:rsid w:val="00A21FEB"/>
    <w:rsid w:val="00A26F4B"/>
    <w:rsid w:val="00A2727D"/>
    <w:rsid w:val="00A32472"/>
    <w:rsid w:val="00A36BB2"/>
    <w:rsid w:val="00A41110"/>
    <w:rsid w:val="00A41315"/>
    <w:rsid w:val="00A41896"/>
    <w:rsid w:val="00A523EF"/>
    <w:rsid w:val="00A57F8A"/>
    <w:rsid w:val="00A607F2"/>
    <w:rsid w:val="00A70C12"/>
    <w:rsid w:val="00A7158F"/>
    <w:rsid w:val="00A7741E"/>
    <w:rsid w:val="00A80210"/>
    <w:rsid w:val="00A94F6A"/>
    <w:rsid w:val="00AA1AD7"/>
    <w:rsid w:val="00AA7623"/>
    <w:rsid w:val="00AA7FEC"/>
    <w:rsid w:val="00AB4854"/>
    <w:rsid w:val="00AB610C"/>
    <w:rsid w:val="00AB6819"/>
    <w:rsid w:val="00AC6DEA"/>
    <w:rsid w:val="00AD095E"/>
    <w:rsid w:val="00AD24E9"/>
    <w:rsid w:val="00AD6D3E"/>
    <w:rsid w:val="00AE02E6"/>
    <w:rsid w:val="00AE7199"/>
    <w:rsid w:val="00AE784E"/>
    <w:rsid w:val="00B02A5F"/>
    <w:rsid w:val="00B033A6"/>
    <w:rsid w:val="00B0359B"/>
    <w:rsid w:val="00B05B5C"/>
    <w:rsid w:val="00B071B8"/>
    <w:rsid w:val="00B1269E"/>
    <w:rsid w:val="00B200A8"/>
    <w:rsid w:val="00B30552"/>
    <w:rsid w:val="00B3488F"/>
    <w:rsid w:val="00B50C87"/>
    <w:rsid w:val="00B52826"/>
    <w:rsid w:val="00B5613C"/>
    <w:rsid w:val="00B605C4"/>
    <w:rsid w:val="00B623A7"/>
    <w:rsid w:val="00B701E5"/>
    <w:rsid w:val="00B72792"/>
    <w:rsid w:val="00B73F5F"/>
    <w:rsid w:val="00B75878"/>
    <w:rsid w:val="00B76F85"/>
    <w:rsid w:val="00B77062"/>
    <w:rsid w:val="00B809A0"/>
    <w:rsid w:val="00B83EB4"/>
    <w:rsid w:val="00B85D03"/>
    <w:rsid w:val="00B878F6"/>
    <w:rsid w:val="00B96D61"/>
    <w:rsid w:val="00BA1069"/>
    <w:rsid w:val="00BA32FB"/>
    <w:rsid w:val="00BA593F"/>
    <w:rsid w:val="00BA5F58"/>
    <w:rsid w:val="00BB14C3"/>
    <w:rsid w:val="00BB1619"/>
    <w:rsid w:val="00BC11AC"/>
    <w:rsid w:val="00BC2866"/>
    <w:rsid w:val="00BC5F62"/>
    <w:rsid w:val="00BC6E8E"/>
    <w:rsid w:val="00BD030B"/>
    <w:rsid w:val="00BD2B36"/>
    <w:rsid w:val="00BF71A2"/>
    <w:rsid w:val="00C03BE4"/>
    <w:rsid w:val="00C05F98"/>
    <w:rsid w:val="00C1072B"/>
    <w:rsid w:val="00C1722F"/>
    <w:rsid w:val="00C23D2F"/>
    <w:rsid w:val="00C27474"/>
    <w:rsid w:val="00C31377"/>
    <w:rsid w:val="00C35F89"/>
    <w:rsid w:val="00C37E89"/>
    <w:rsid w:val="00C4424A"/>
    <w:rsid w:val="00C449E4"/>
    <w:rsid w:val="00C44DFC"/>
    <w:rsid w:val="00C47BDB"/>
    <w:rsid w:val="00C53625"/>
    <w:rsid w:val="00C550FD"/>
    <w:rsid w:val="00C562DB"/>
    <w:rsid w:val="00C64D9F"/>
    <w:rsid w:val="00C66014"/>
    <w:rsid w:val="00C70458"/>
    <w:rsid w:val="00C74F4F"/>
    <w:rsid w:val="00C80F07"/>
    <w:rsid w:val="00C90622"/>
    <w:rsid w:val="00C93E2F"/>
    <w:rsid w:val="00CA66E9"/>
    <w:rsid w:val="00CB1FC7"/>
    <w:rsid w:val="00CC08AE"/>
    <w:rsid w:val="00CC2FBC"/>
    <w:rsid w:val="00CD143B"/>
    <w:rsid w:val="00CD1641"/>
    <w:rsid w:val="00CE23EF"/>
    <w:rsid w:val="00CE2994"/>
    <w:rsid w:val="00CF3254"/>
    <w:rsid w:val="00CF4827"/>
    <w:rsid w:val="00CF639E"/>
    <w:rsid w:val="00CF63FF"/>
    <w:rsid w:val="00CF71FD"/>
    <w:rsid w:val="00CF74C9"/>
    <w:rsid w:val="00D11CBE"/>
    <w:rsid w:val="00D13735"/>
    <w:rsid w:val="00D15ED0"/>
    <w:rsid w:val="00D21489"/>
    <w:rsid w:val="00D21F08"/>
    <w:rsid w:val="00D25264"/>
    <w:rsid w:val="00D25AF7"/>
    <w:rsid w:val="00D26AEE"/>
    <w:rsid w:val="00D26B47"/>
    <w:rsid w:val="00D3048F"/>
    <w:rsid w:val="00D33E10"/>
    <w:rsid w:val="00D33E98"/>
    <w:rsid w:val="00D35A3E"/>
    <w:rsid w:val="00D35E6A"/>
    <w:rsid w:val="00D41FA6"/>
    <w:rsid w:val="00D42E83"/>
    <w:rsid w:val="00D46A10"/>
    <w:rsid w:val="00D50298"/>
    <w:rsid w:val="00D507AE"/>
    <w:rsid w:val="00D53261"/>
    <w:rsid w:val="00D625A4"/>
    <w:rsid w:val="00D640E0"/>
    <w:rsid w:val="00D67A85"/>
    <w:rsid w:val="00D71C80"/>
    <w:rsid w:val="00D73F4B"/>
    <w:rsid w:val="00D80D60"/>
    <w:rsid w:val="00D84A2A"/>
    <w:rsid w:val="00D85FA1"/>
    <w:rsid w:val="00D94124"/>
    <w:rsid w:val="00D95DF9"/>
    <w:rsid w:val="00DA16BA"/>
    <w:rsid w:val="00DA1DAA"/>
    <w:rsid w:val="00DA360E"/>
    <w:rsid w:val="00DA4C48"/>
    <w:rsid w:val="00DA4FC0"/>
    <w:rsid w:val="00DB2CF0"/>
    <w:rsid w:val="00DB51A3"/>
    <w:rsid w:val="00DB6BC1"/>
    <w:rsid w:val="00DC060C"/>
    <w:rsid w:val="00DC2146"/>
    <w:rsid w:val="00DC2D17"/>
    <w:rsid w:val="00DC3CA4"/>
    <w:rsid w:val="00DC4FDE"/>
    <w:rsid w:val="00DC664E"/>
    <w:rsid w:val="00DD1ADB"/>
    <w:rsid w:val="00DD374E"/>
    <w:rsid w:val="00DD59C2"/>
    <w:rsid w:val="00DD68D1"/>
    <w:rsid w:val="00DE21F3"/>
    <w:rsid w:val="00DE520A"/>
    <w:rsid w:val="00DF116D"/>
    <w:rsid w:val="00DF2366"/>
    <w:rsid w:val="00E13E74"/>
    <w:rsid w:val="00E1729F"/>
    <w:rsid w:val="00E20229"/>
    <w:rsid w:val="00E20F58"/>
    <w:rsid w:val="00E22C8C"/>
    <w:rsid w:val="00E23874"/>
    <w:rsid w:val="00E27BD6"/>
    <w:rsid w:val="00E30925"/>
    <w:rsid w:val="00E328A6"/>
    <w:rsid w:val="00E33632"/>
    <w:rsid w:val="00E3488B"/>
    <w:rsid w:val="00E40BA6"/>
    <w:rsid w:val="00E41CD1"/>
    <w:rsid w:val="00E42436"/>
    <w:rsid w:val="00E45198"/>
    <w:rsid w:val="00E538FD"/>
    <w:rsid w:val="00E54376"/>
    <w:rsid w:val="00E6730C"/>
    <w:rsid w:val="00E67BC8"/>
    <w:rsid w:val="00E70BCD"/>
    <w:rsid w:val="00E808FB"/>
    <w:rsid w:val="00E856A5"/>
    <w:rsid w:val="00E85DDA"/>
    <w:rsid w:val="00E9479E"/>
    <w:rsid w:val="00E96C47"/>
    <w:rsid w:val="00E97012"/>
    <w:rsid w:val="00EA12B9"/>
    <w:rsid w:val="00EA15BC"/>
    <w:rsid w:val="00EA5DD2"/>
    <w:rsid w:val="00EB45B5"/>
    <w:rsid w:val="00EB7BD7"/>
    <w:rsid w:val="00EC26FC"/>
    <w:rsid w:val="00ED1B5B"/>
    <w:rsid w:val="00ED1F53"/>
    <w:rsid w:val="00ED2B56"/>
    <w:rsid w:val="00ED63FB"/>
    <w:rsid w:val="00EE2BA1"/>
    <w:rsid w:val="00EE4E2F"/>
    <w:rsid w:val="00EE66DD"/>
    <w:rsid w:val="00EF2355"/>
    <w:rsid w:val="00EF29CB"/>
    <w:rsid w:val="00EF4EA9"/>
    <w:rsid w:val="00F006A0"/>
    <w:rsid w:val="00F02F1E"/>
    <w:rsid w:val="00F04AAA"/>
    <w:rsid w:val="00F118EE"/>
    <w:rsid w:val="00F3442D"/>
    <w:rsid w:val="00F374A1"/>
    <w:rsid w:val="00F42DD5"/>
    <w:rsid w:val="00F449D7"/>
    <w:rsid w:val="00F475D1"/>
    <w:rsid w:val="00F604E4"/>
    <w:rsid w:val="00F62B75"/>
    <w:rsid w:val="00F65475"/>
    <w:rsid w:val="00F66C30"/>
    <w:rsid w:val="00F72A43"/>
    <w:rsid w:val="00F73D18"/>
    <w:rsid w:val="00F74161"/>
    <w:rsid w:val="00F80671"/>
    <w:rsid w:val="00F81C39"/>
    <w:rsid w:val="00F83B9F"/>
    <w:rsid w:val="00F86A45"/>
    <w:rsid w:val="00F87E83"/>
    <w:rsid w:val="00F94CC8"/>
    <w:rsid w:val="00F9567B"/>
    <w:rsid w:val="00F95F48"/>
    <w:rsid w:val="00FA1244"/>
    <w:rsid w:val="00FA15A1"/>
    <w:rsid w:val="00FA5BA4"/>
    <w:rsid w:val="00FB438A"/>
    <w:rsid w:val="00FC1669"/>
    <w:rsid w:val="00FC21B2"/>
    <w:rsid w:val="00FC29E9"/>
    <w:rsid w:val="00FD2CA3"/>
    <w:rsid w:val="00FD4AF6"/>
    <w:rsid w:val="00FF54A6"/>
    <w:rsid w:val="00FF72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450D7085"/>
  <w15:docId w15:val="{9E0572C2-B6A7-410B-B23A-6AC76D57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D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C54"/>
  </w:style>
  <w:style w:type="paragraph" w:styleId="Footer">
    <w:name w:val="footer"/>
    <w:basedOn w:val="Normal"/>
    <w:link w:val="FooterChar"/>
    <w:uiPriority w:val="99"/>
    <w:unhideWhenUsed/>
    <w:rsid w:val="006F3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C54"/>
  </w:style>
  <w:style w:type="table" w:styleId="TableGrid">
    <w:name w:val="Table Grid"/>
    <w:basedOn w:val="TableNormal"/>
    <w:uiPriority w:val="39"/>
    <w:rsid w:val="006F3C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C54"/>
    <w:rPr>
      <w:rFonts w:ascii="Tahoma" w:hAnsi="Tahoma" w:cs="Tahoma"/>
      <w:sz w:val="16"/>
      <w:szCs w:val="16"/>
    </w:rPr>
  </w:style>
  <w:style w:type="character" w:styleId="Hyperlink">
    <w:name w:val="Hyperlink"/>
    <w:basedOn w:val="DefaultParagraphFont"/>
    <w:unhideWhenUsed/>
    <w:rsid w:val="006F3C54"/>
    <w:rPr>
      <w:color w:val="0000FF" w:themeColor="hyperlink"/>
      <w:u w:val="single"/>
    </w:rPr>
  </w:style>
  <w:style w:type="paragraph" w:styleId="ListParagraph">
    <w:name w:val="List Paragraph"/>
    <w:basedOn w:val="Normal"/>
    <w:uiPriority w:val="34"/>
    <w:qFormat/>
    <w:rsid w:val="002845F6"/>
    <w:pPr>
      <w:ind w:left="720"/>
      <w:contextualSpacing/>
    </w:pPr>
  </w:style>
  <w:style w:type="paragraph" w:customStyle="1" w:styleId="DocId">
    <w:name w:val="DocId"/>
    <w:basedOn w:val="Footer"/>
    <w:rsid w:val="00896C3B"/>
    <w:pPr>
      <w:widowControl/>
    </w:pPr>
    <w:rPr>
      <w:rFonts w:ascii="Times New Roman" w:eastAsiaTheme="minorEastAsia" w:hAnsi="Times New Roman"/>
      <w:sz w:val="16"/>
      <w:szCs w:val="16"/>
    </w:rPr>
  </w:style>
  <w:style w:type="paragraph" w:styleId="EndnoteText">
    <w:name w:val="endnote text"/>
    <w:basedOn w:val="Normal"/>
    <w:link w:val="EndnoteTextChar"/>
    <w:uiPriority w:val="99"/>
    <w:unhideWhenUsed/>
    <w:rsid w:val="002F0F32"/>
    <w:pPr>
      <w:spacing w:after="0" w:line="240" w:lineRule="auto"/>
    </w:pPr>
    <w:rPr>
      <w:sz w:val="20"/>
      <w:szCs w:val="20"/>
    </w:rPr>
  </w:style>
  <w:style w:type="character" w:customStyle="1" w:styleId="EndnoteTextChar">
    <w:name w:val="Endnote Text Char"/>
    <w:basedOn w:val="DefaultParagraphFont"/>
    <w:link w:val="EndnoteText"/>
    <w:uiPriority w:val="99"/>
    <w:rsid w:val="002F0F32"/>
    <w:rPr>
      <w:sz w:val="20"/>
      <w:szCs w:val="20"/>
    </w:rPr>
  </w:style>
  <w:style w:type="character" w:styleId="EndnoteReference">
    <w:name w:val="endnote reference"/>
    <w:basedOn w:val="DefaultParagraphFont"/>
    <w:uiPriority w:val="99"/>
    <w:semiHidden/>
    <w:unhideWhenUsed/>
    <w:rsid w:val="002F0F32"/>
    <w:rPr>
      <w:vertAlign w:val="superscript"/>
    </w:rPr>
  </w:style>
  <w:style w:type="paragraph" w:styleId="FootnoteText">
    <w:name w:val="footnote text"/>
    <w:basedOn w:val="Normal"/>
    <w:link w:val="FootnoteTextChar"/>
    <w:uiPriority w:val="99"/>
    <w:rsid w:val="00E808FB"/>
    <w:pPr>
      <w:widowControl/>
      <w:spacing w:after="0" w:line="240" w:lineRule="auto"/>
    </w:pPr>
    <w:rPr>
      <w:rFonts w:ascii="Times New Roman" w:eastAsiaTheme="minorEastAsia" w:hAnsi="Times New Roman"/>
      <w:sz w:val="20"/>
      <w:szCs w:val="20"/>
    </w:rPr>
  </w:style>
  <w:style w:type="character" w:customStyle="1" w:styleId="FootnoteTextChar">
    <w:name w:val="Footnote Text Char"/>
    <w:basedOn w:val="DefaultParagraphFont"/>
    <w:link w:val="FootnoteText"/>
    <w:uiPriority w:val="99"/>
    <w:rsid w:val="00E808FB"/>
    <w:rPr>
      <w:rFonts w:ascii="Times New Roman" w:eastAsiaTheme="minorEastAsia" w:hAnsi="Times New Roman"/>
      <w:sz w:val="20"/>
      <w:szCs w:val="20"/>
    </w:rPr>
  </w:style>
  <w:style w:type="character" w:styleId="FootnoteReference">
    <w:name w:val="footnote reference"/>
    <w:basedOn w:val="DefaultParagraphFont"/>
    <w:uiPriority w:val="99"/>
    <w:rsid w:val="00E808FB"/>
    <w:rPr>
      <w:vertAlign w:val="superscript"/>
    </w:rPr>
  </w:style>
  <w:style w:type="character" w:styleId="CommentReference">
    <w:name w:val="annotation reference"/>
    <w:basedOn w:val="DefaultParagraphFont"/>
    <w:uiPriority w:val="99"/>
    <w:semiHidden/>
    <w:unhideWhenUsed/>
    <w:rsid w:val="00EE66DD"/>
    <w:rPr>
      <w:sz w:val="16"/>
      <w:szCs w:val="16"/>
    </w:rPr>
  </w:style>
  <w:style w:type="paragraph" w:styleId="CommentText">
    <w:name w:val="annotation text"/>
    <w:basedOn w:val="Normal"/>
    <w:link w:val="CommentTextChar"/>
    <w:uiPriority w:val="99"/>
    <w:semiHidden/>
    <w:unhideWhenUsed/>
    <w:rsid w:val="00EE66DD"/>
    <w:pPr>
      <w:spacing w:line="240" w:lineRule="auto"/>
    </w:pPr>
    <w:rPr>
      <w:sz w:val="20"/>
      <w:szCs w:val="20"/>
    </w:rPr>
  </w:style>
  <w:style w:type="character" w:customStyle="1" w:styleId="CommentTextChar">
    <w:name w:val="Comment Text Char"/>
    <w:basedOn w:val="DefaultParagraphFont"/>
    <w:link w:val="CommentText"/>
    <w:uiPriority w:val="99"/>
    <w:semiHidden/>
    <w:rsid w:val="00EE66DD"/>
    <w:rPr>
      <w:sz w:val="20"/>
      <w:szCs w:val="20"/>
    </w:rPr>
  </w:style>
  <w:style w:type="paragraph" w:styleId="CommentSubject">
    <w:name w:val="annotation subject"/>
    <w:basedOn w:val="CommentText"/>
    <w:next w:val="CommentText"/>
    <w:link w:val="CommentSubjectChar"/>
    <w:uiPriority w:val="99"/>
    <w:semiHidden/>
    <w:unhideWhenUsed/>
    <w:rsid w:val="00EE66DD"/>
    <w:rPr>
      <w:b/>
      <w:bCs/>
    </w:rPr>
  </w:style>
  <w:style w:type="character" w:customStyle="1" w:styleId="CommentSubjectChar">
    <w:name w:val="Comment Subject Char"/>
    <w:basedOn w:val="CommentTextChar"/>
    <w:link w:val="CommentSubject"/>
    <w:uiPriority w:val="99"/>
    <w:semiHidden/>
    <w:rsid w:val="00EE66DD"/>
    <w:rPr>
      <w:b/>
      <w:bCs/>
      <w:sz w:val="20"/>
      <w:szCs w:val="20"/>
    </w:rPr>
  </w:style>
  <w:style w:type="character" w:styleId="FollowedHyperlink">
    <w:name w:val="FollowedHyperlink"/>
    <w:basedOn w:val="DefaultParagraphFont"/>
    <w:uiPriority w:val="99"/>
    <w:semiHidden/>
    <w:unhideWhenUsed/>
    <w:rsid w:val="00B809A0"/>
    <w:rPr>
      <w:color w:val="800080" w:themeColor="followedHyperlink"/>
      <w:u w:val="single"/>
    </w:rPr>
  </w:style>
  <w:style w:type="paragraph" w:styleId="NormalWeb">
    <w:name w:val="Normal (Web)"/>
    <w:basedOn w:val="Normal"/>
    <w:uiPriority w:val="99"/>
    <w:unhideWhenUsed/>
    <w:rsid w:val="000526FD"/>
    <w:pPr>
      <w:widowControl/>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rsid w:val="009508E1"/>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B30552"/>
    <w:pPr>
      <w:widowControl/>
      <w:spacing w:after="0" w:line="240" w:lineRule="auto"/>
    </w:pPr>
  </w:style>
  <w:style w:type="paragraph" w:customStyle="1" w:styleId="Sinespaciado">
    <w:name w:val="Sin espaciado"/>
    <w:qFormat/>
    <w:rsid w:val="004B237B"/>
    <w:pPr>
      <w:widowControl/>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678130">
      <w:bodyDiv w:val="1"/>
      <w:marLeft w:val="0"/>
      <w:marRight w:val="0"/>
      <w:marTop w:val="0"/>
      <w:marBottom w:val="0"/>
      <w:divBdr>
        <w:top w:val="none" w:sz="0" w:space="0" w:color="auto"/>
        <w:left w:val="none" w:sz="0" w:space="0" w:color="auto"/>
        <w:bottom w:val="none" w:sz="0" w:space="0" w:color="auto"/>
        <w:right w:val="none" w:sz="0" w:space="0" w:color="auto"/>
      </w:divBdr>
    </w:div>
    <w:div w:id="575018507">
      <w:bodyDiv w:val="1"/>
      <w:marLeft w:val="0"/>
      <w:marRight w:val="0"/>
      <w:marTop w:val="0"/>
      <w:marBottom w:val="0"/>
      <w:divBdr>
        <w:top w:val="none" w:sz="0" w:space="0" w:color="auto"/>
        <w:left w:val="none" w:sz="0" w:space="0" w:color="auto"/>
        <w:bottom w:val="none" w:sz="0" w:space="0" w:color="auto"/>
        <w:right w:val="none" w:sz="0" w:space="0" w:color="auto"/>
      </w:divBdr>
    </w:div>
    <w:div w:id="942764049">
      <w:bodyDiv w:val="1"/>
      <w:marLeft w:val="0"/>
      <w:marRight w:val="0"/>
      <w:marTop w:val="0"/>
      <w:marBottom w:val="0"/>
      <w:divBdr>
        <w:top w:val="none" w:sz="0" w:space="0" w:color="auto"/>
        <w:left w:val="none" w:sz="0" w:space="0" w:color="auto"/>
        <w:bottom w:val="none" w:sz="0" w:space="0" w:color="auto"/>
        <w:right w:val="none" w:sz="0" w:space="0" w:color="auto"/>
      </w:divBdr>
    </w:div>
    <w:div w:id="1954290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theme" Target="theme/theme1.xml"/><Relationship Id="rId1" Type="http://schemas.openxmlformats.org/officeDocument/2006/relationships/customXml" Target="../customXml/item1.xml"/><Relationship Id="rId11"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settings" Target="settings.xml"/><Relationship Id="rId19" Type="http://schemas.openxmlformats.org/officeDocument/2006/relationships/fontTable" Target="fontTable.xml"/><Relationship Id="rId14" Type="http://schemas.openxmlformats.org/officeDocument/2006/relationships/image" Target="media/image1.jpeg"/><Relationship Id="rId9"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opic xmlns="dc245f0e-8774-4e8d-8a07-7c557d2466be">Abortion</Topic>
    <Language xmlns="http://schemas.microsoft.com/sharepoint/v3">English</Language>
    <Confidential_x002d_Do_x0020_not_x0020_cite xmlns="dc245f0e-8774-4e8d-8a07-7c557d2466be">N/A</Confidential_x002d_Do_x0020_not_x0020_cite>
    <Country xmlns="33769f63-0853-4883-b063-0c00edfbef7b">Honduras</Country>
    <Moved xmlns="dc245f0e-8774-4e8d-8a07-7c557d2466be" xsi:nil="true"/>
    <Case_x0020_Name xmlns="dc245f0e-8774-4e8d-8a07-7c557d2466be">N/A</Case_x0020_Name>
    <Name_x0020_of_x0020_Body xmlns="dc245f0e-8774-4e8d-8a07-7c557d2466be">CESCR</Name_x0020_of_x0020_Body>
    <Procedural_x0020_Stage xmlns="dc245f0e-8774-4e8d-8a07-7c557d2466be">UN Proceedings</Procedural_x0020_Stage>
    <Document_x0020_Type xmlns="dc245f0e-8774-4e8d-8a07-7c557d2466be">Shadow Letter_Regional</Document_x0020_Type>
    <Calendar_x0020_Year xmlns="33769f63-0853-4883-b063-0c00edfbef7b">2016</Calendar_x0020_Year>
    <Grouping_x0020_Name xmlns="dc245f0e-8774-4e8d-8a07-7c557d2466be">LAC Political Bodies</Grouping_x0020_Name>
    <_dlc_DocId xmlns="5c6f3a77-9865-4d2f-a6f5-ba79100cfa14">VR2C7X43EVV5-191-2527</_dlc_DocId>
    <_dlc_DocIdUrl xmlns="5c6f3a77-9865-4d2f-a6f5-ba79100cfa14">
      <Url>https://intranet.reprorights.org/GLP/_layouts/15/DocIdRedir.aspx?ID=VR2C7X43EVV5-191-2527</Url>
      <Description>VR2C7X43EVV5-191-2527</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BCD9060B7C4664E99490449CE2D3FB3" ma:contentTypeVersion="14" ma:contentTypeDescription="Create a new document." ma:contentTypeScope="" ma:versionID="9383ade3931bd979b5ce9865682d99e4">
  <xsd:schema xmlns:xsd="http://www.w3.org/2001/XMLSchema" xmlns:xs="http://www.w3.org/2001/XMLSchema" xmlns:p="http://schemas.microsoft.com/office/2006/metadata/properties" xmlns:ns1="http://schemas.microsoft.com/sharepoint/v3" xmlns:ns2="5c6f3a77-9865-4d2f-a6f5-ba79100cfa14" xmlns:ns3="dc245f0e-8774-4e8d-8a07-7c557d2466be" xmlns:ns4="33769f63-0853-4883-b063-0c00edfbef7b" targetNamespace="http://schemas.microsoft.com/office/2006/metadata/properties" ma:root="true" ma:fieldsID="ffb08b9ff9b0a7868dbc6cd53cc05192" ns1:_="" ns2:_="" ns3:_="" ns4:_="">
    <xsd:import namespace="http://schemas.microsoft.com/sharepoint/v3"/>
    <xsd:import namespace="5c6f3a77-9865-4d2f-a6f5-ba79100cfa14"/>
    <xsd:import namespace="dc245f0e-8774-4e8d-8a07-7c557d2466be"/>
    <xsd:import namespace="33769f63-0853-4883-b063-0c00edfbef7b"/>
    <xsd:element name="properties">
      <xsd:complexType>
        <xsd:sequence>
          <xsd:element name="documentManagement">
            <xsd:complexType>
              <xsd:all>
                <xsd:element ref="ns2:_dlc_DocId" minOccurs="0"/>
                <xsd:element ref="ns2:_dlc_DocIdUrl" minOccurs="0"/>
                <xsd:element ref="ns2:_dlc_DocIdPersistId" minOccurs="0"/>
                <xsd:element ref="ns1:_dlc_Exempt" minOccurs="0"/>
                <xsd:element ref="ns3:Grouping_x0020_Name"/>
                <xsd:element ref="ns4:Calendar_x0020_Year"/>
                <xsd:element ref="ns4:Country"/>
                <xsd:element ref="ns3:Document_x0020_Type"/>
                <xsd:element ref="ns3:Topic"/>
                <xsd:element ref="ns1:Language"/>
                <xsd:element ref="ns3:Case_x0020_Name"/>
                <xsd:element ref="ns3:Name_x0020_of_x0020_Body"/>
                <xsd:element ref="ns3:Confidential_x002d_Do_x0020_not_x0020_cite"/>
                <xsd:element ref="ns3:Procedural_x0020_Stage" minOccurs="0"/>
                <xsd:element ref="ns3:Mo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1" nillable="true" ma:displayName="Exempt from Policy" ma:hidden="true" ma:internalName="_dlc_Exempt" ma:readOnly="true">
      <xsd:simpleType>
        <xsd:restriction base="dms:Unknown"/>
      </xsd:simpleType>
    </xsd:element>
    <xsd:element name="Language" ma:index="17" ma:displayName="Language" ma:format="Dropdown" ma:indexed="true" ma:internalName="Language">
      <xsd:simpleType>
        <xsd:union memberTypes="dms:Text">
          <xsd:simpleType>
            <xsd:restriction base="dms:Choice">
              <xsd:enumeration value="Arabic"/>
              <xsd:enumeration value="English"/>
              <xsd:enumeration value="French"/>
              <xsd:enumeration value="Hindi"/>
              <xsd:enumeration value="Kiswahili"/>
              <xsd:enumeration value="Nepalese"/>
              <xsd:enumeration value="Polish"/>
              <xsd:enumeration value="Portuguese"/>
              <xsd:enumeration value="Romanian"/>
              <xsd:enumeration value="Russian"/>
              <xsd:enumeration value="Slovak"/>
              <xsd:enumeration value="Spanis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c6f3a77-9865-4d2f-a6f5-ba79100cfa1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c245f0e-8774-4e8d-8a07-7c557d2466be" elementFormDefault="qualified">
    <xsd:import namespace="http://schemas.microsoft.com/office/2006/documentManagement/types"/>
    <xsd:import namespace="http://schemas.microsoft.com/office/infopath/2007/PartnerControls"/>
    <xsd:element name="Grouping_x0020_Name" ma:index="12" ma:displayName="Grouping Name" ma:format="Dropdown" ma:indexed="true" ma:internalName="Grouping_x0020_Name">
      <xsd:simpleType>
        <xsd:union memberTypes="dms:Text">
          <xsd:simpleType>
            <xsd:restriction base="dms:Choice">
              <xsd:enumeration value="Admin"/>
              <xsd:enumeration value="Center Events and Convenings"/>
              <xsd:enumeration value="LAC Partnership Agreements"/>
              <xsd:enumeration value="LAC Political Bodies"/>
              <xsd:enumeration value="LAC Regional Litigation"/>
              <xsd:enumeration value="National Level Litigation"/>
              <xsd:enumeration value="National Level Advocacy"/>
              <xsd:enumeration value="Publications"/>
            </xsd:restriction>
          </xsd:simpleType>
        </xsd:union>
      </xsd:simpleType>
    </xsd:element>
    <xsd:element name="Document_x0020_Type" ma:index="15" ma:displayName="Document Type" ma:format="Dropdown" ma:indexed="true" ma:internalName="Document_x0020_Type">
      <xsd:simpleType>
        <xsd:union memberTypes="dms:Text">
          <xsd:simpleType>
            <xsd:restriction base="dms:Choice">
              <xsd:enumeration value="Amicus"/>
              <xsd:enumeration value="Application"/>
              <xsd:enumeration value="Background Document"/>
              <xsd:enumeration value="Briefing Paper"/>
              <xsd:enumeration value="Comment on Draft Law"/>
              <xsd:enumeration value="Concept Note"/>
              <xsd:enumeration value="Constitution_Draft"/>
              <xsd:enumeration value="Correspondence"/>
              <xsd:enumeration value="Decision"/>
              <xsd:enumeration value="Event Logistics Document"/>
              <xsd:enumeration value="Event Report"/>
              <xsd:enumeration value="Fact Finding Questionaire"/>
              <xsd:enumeration value="Fact Finding Report"/>
              <xsd:enumeration value="Fact Sheet"/>
              <xsd:enumeration value="Flier-Invitation"/>
              <xsd:enumeration value="Friendly Settlement"/>
              <xsd:enumeration value="Jurisprudence"/>
              <xsd:enumeration value="Legislation"/>
              <xsd:enumeration value="Memo"/>
              <xsd:enumeration value="Notes-Minutes"/>
              <xsd:enumeration value="Order"/>
              <xsd:enumeration value="Petition"/>
              <xsd:enumeration value="Photo"/>
              <xsd:enumeration value="Protocol-Guidance"/>
              <xsd:enumeration value="Recording"/>
              <xsd:enumeration value="Regulation"/>
              <xsd:enumeration value="Response from State"/>
              <xsd:enumeration value="Response to State"/>
              <xsd:enumeration value="Shadow Letter_Regional"/>
              <xsd:enumeration value="Sign-on Letter"/>
              <xsd:enumeration value="Strategy Document"/>
              <xsd:enumeration value="Submission_Regional"/>
              <xsd:enumeration value="Talking Points"/>
              <xsd:enumeration value="Toolkit"/>
              <xsd:enumeration value="Training Resource"/>
              <xsd:enumeration value="Views"/>
              <xsd:enumeration value="Web Content"/>
              <xsd:enumeration value="N/A"/>
            </xsd:restriction>
          </xsd:simpleType>
        </xsd:union>
      </xsd:simpleType>
    </xsd:element>
    <xsd:element name="Topic" ma:index="16" ma:displayName="Topic" ma:format="Dropdown" ma:indexed="true" ma:internalName="Topic">
      <xsd:simpleType>
        <xsd:union memberTypes="dms:Text">
          <xsd:simpleType>
            <xsd:restriction base="dms:Choice">
              <xsd:enumeration value="Abortion"/>
              <xsd:enumeration value="Access to Justice"/>
              <xsd:enumeration value="Admin"/>
              <xsd:enumeration value="Adolescents"/>
              <xsd:enumeration value="Advocacy Strategies"/>
              <xsd:enumeration value="Child Marriage"/>
              <xsd:enumeration value="Concientious Objection"/>
              <xsd:enumeration value="Consent"/>
              <xsd:enumeration value="Constitutional Reform"/>
              <xsd:enumeration value="Contraception"/>
              <xsd:enumeration value="Criminalization"/>
              <xsd:enumeration value="Detention"/>
              <xsd:enumeration value="Disability"/>
              <xsd:enumeration value="Discrimination"/>
              <xsd:enumeration value="Emergency Contraception"/>
              <xsd:enumeration value="Fetal Rights"/>
              <xsd:enumeration value="Gender-based Violence"/>
              <xsd:enumeration value="Harmful Practices"/>
              <xsd:enumeration value="HIV-AIDS and STIs"/>
              <xsd:enumeration value="IVF"/>
              <xsd:enumeration value="Litigation"/>
              <xsd:enumeration value="Maternal and Child Health"/>
              <xsd:enumeration value="Post-Abortion Care"/>
              <xsd:enumeration value="Pregnancy Testing"/>
              <xsd:enumeration value="Reproductive Health"/>
              <xsd:enumeration value="Retreat"/>
              <xsd:enumeration value="Right to Information"/>
              <xsd:enumeration value="Right to Life"/>
              <xsd:enumeration value="Safe Pregnancy"/>
              <xsd:enumeration value="Sex-Selective Abortion"/>
              <xsd:enumeration value="Sexuality Education"/>
              <xsd:enumeration value="Sterilization"/>
              <xsd:enumeration value="TCIDT"/>
              <xsd:enumeration value="University Course"/>
              <xsd:enumeration value="N/A"/>
            </xsd:restriction>
          </xsd:simpleType>
        </xsd:union>
      </xsd:simpleType>
    </xsd:element>
    <xsd:element name="Case_x0020_Name" ma:index="18" ma:displayName="Case Name" ma:format="Dropdown" ma:indexed="true" ma:internalName="Case_x0020_Name">
      <xsd:simpleType>
        <xsd:union memberTypes="dms:Text">
          <xsd:simpleType>
            <xsd:restriction base="dms:Choice">
              <xsd:enumeration value="Alyne v. Brazil"/>
              <xsd:enumeration value="Aurora v. Costa Rica"/>
              <xsd:enumeration value="LC v. Peru"/>
              <xsd:enumeration value="KL v. Peru"/>
              <xsd:enumeration value="FS v. Chile"/>
              <xsd:enumeration value="Manuela v. El Salvador"/>
              <xsd:enumeration value="AN v. Costa Rica"/>
              <xsd:enumeration value="Gretel Artavia Murillo v. Costa Rica"/>
              <xsd:enumeration value="Paola v. Ecuador"/>
              <xsd:enumeration value="MM v. Peru"/>
              <xsd:enumeration value="Mestanza v. Peru"/>
              <xsd:enumeration value="Paulina v. Mexico"/>
              <xsd:enumeration value="Honduras EC case"/>
              <xsd:enumeration value="Maria v. Peru"/>
              <xsd:enumeration value="Las 17 v. El Salvador"/>
              <xsd:enumeration value="N/A"/>
              <xsd:enumeration value="I.V. v. Bolivia"/>
            </xsd:restriction>
          </xsd:simpleType>
        </xsd:union>
      </xsd:simpleType>
    </xsd:element>
    <xsd:element name="Name_x0020_of_x0020_Body" ma:index="19" ma:displayName="Name of Body" ma:format="Dropdown" ma:indexed="true" ma:internalName="Name_x0020_of_x0020_Body">
      <xsd:simpleType>
        <xsd:union memberTypes="dms:Text">
          <xsd:simpleType>
            <xsd:restriction base="dms:Choice">
              <xsd:enumeration value="Inter-American Court"/>
              <xsd:enumeration value="Inter-American Commission"/>
              <xsd:enumeration value="OAS"/>
              <xsd:enumeration value="FLASOG"/>
              <xsd:enumeration value="PAHO"/>
              <xsd:enumeration value="Andean Parliament"/>
              <xsd:enumeration value="Central American Parliament"/>
              <xsd:enumeration value="Mercosur"/>
              <xsd:enumeration value="Regional Conference"/>
              <xsd:enumeration value="National Conference"/>
              <xsd:enumeration value="N/A"/>
            </xsd:restriction>
          </xsd:simpleType>
        </xsd:union>
      </xsd:simpleType>
    </xsd:element>
    <xsd:element name="Confidential_x002d_Do_x0020_not_x0020_cite" ma:index="20" ma:displayName="Confidential-Do not cite" ma:format="Dropdown" ma:indexed="true" ma:internalName="Confidential_x002d_Do_x0020_not_x0020_cite">
      <xsd:simpleType>
        <xsd:union memberTypes="dms:Text">
          <xsd:simpleType>
            <xsd:restriction base="dms:Choice">
              <xsd:enumeration value="Confidential - Do not cite"/>
              <xsd:enumeration value="N/A"/>
            </xsd:restriction>
          </xsd:simpleType>
        </xsd:union>
      </xsd:simpleType>
    </xsd:element>
    <xsd:element name="Procedural_x0020_Stage" ma:index="21" nillable="true" ma:displayName="Procedural Stage" ma:format="Dropdown" ma:internalName="Procedural_x0020_Stage">
      <xsd:simpleType>
        <xsd:restriction base="dms:Choice">
          <xsd:enumeration value="Domestic Proceedings"/>
          <xsd:enumeration value="Litigation Notes"/>
          <xsd:enumeration value="IACHR Thematic Hearing"/>
          <xsd:enumeration value="IACHR Precautionary Measures"/>
          <xsd:enumeration value="IACHR Initial Petition – Registry"/>
          <xsd:enumeration value="IACHR Admissibility"/>
          <xsd:enumeration value="IACHR Friendly Settlement"/>
          <xsd:enumeration value="IACHR Merits"/>
          <xsd:enumeration value="IACHR Supervision"/>
          <xsd:enumeration value="IA Court Provisional Measures"/>
          <xsd:enumeration value="IA Court Written Stage"/>
          <xsd:enumeration value="IA Court Oral Stage"/>
          <xsd:enumeration value="IA Court Final Arguments"/>
          <xsd:enumeration value="IA Court Supervision"/>
          <xsd:enumeration value="UN Proceedings"/>
          <xsd:enumeration value="Advocacy"/>
        </xsd:restriction>
      </xsd:simpleType>
    </xsd:element>
    <xsd:element name="Moved" ma:index="22" nillable="true" ma:displayName="Moved" ma:internalName="Moved">
      <xsd:simpleType>
        <xsd:restriction base="dms:Text">
          <xsd:maxLength value="3"/>
        </xsd:restriction>
      </xsd:simpleType>
    </xsd:element>
  </xsd:schema>
  <xsd:schema xmlns:xsd="http://www.w3.org/2001/XMLSchema" xmlns:xs="http://www.w3.org/2001/XMLSchema" xmlns:dms="http://schemas.microsoft.com/office/2006/documentManagement/types" xmlns:pc="http://schemas.microsoft.com/office/infopath/2007/PartnerControls" targetNamespace="33769f63-0853-4883-b063-0c00edfbef7b" elementFormDefault="qualified">
    <xsd:import namespace="http://schemas.microsoft.com/office/2006/documentManagement/types"/>
    <xsd:import namespace="http://schemas.microsoft.com/office/infopath/2007/PartnerControls"/>
    <xsd:element name="Calendar_x0020_Year" ma:index="13" ma:displayName="Calendar Year" ma:format="Dropdown" ma:indexed="true" ma:internalName="Calendar_x0020_Year">
      <xsd:simpleType>
        <xsd:union memberTypes="dms:Text">
          <xsd:simpleType>
            <xsd:restriction base="dms:Choice">
              <xsd:enumeration value="2008"/>
              <xsd:enumeration value="2009"/>
              <xsd:enumeration value="2010"/>
              <xsd:enumeration value="2011"/>
              <xsd:enumeration value="2012"/>
              <xsd:enumeration value="2013"/>
              <xsd:enumeration value="2014"/>
              <xsd:enumeration value="2015"/>
              <xsd:enumeration value="2016"/>
              <xsd:enumeration value="N/A"/>
            </xsd:restriction>
          </xsd:simpleType>
        </xsd:union>
      </xsd:simpleType>
    </xsd:element>
    <xsd:element name="Country" ma:index="14" ma:displayName="Country" ma:format="Dropdown" ma:indexed="true" ma:internalName="Country">
      <xsd:simpleType>
        <xsd:union memberTypes="dms:Text">
          <xsd:simpleType>
            <xsd:restriction base="dms:Choic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xsd:enumeration value="Bosnia-Herzegovina"/>
              <xsd:enumeration value="Botswana"/>
              <xsd:enumeration value="Brazil"/>
              <xsd:enumeration value="Brunei Darussalam"/>
              <xsd:enumeration value="Bulgaria"/>
              <xsd:enumeration value="Burkina Faso"/>
              <xsd:enumeration value="Burundi"/>
              <xsd:enumeration value="Cambodia"/>
              <xsd:enumeration value="Cameroon"/>
              <xsd:enumeration value="Canada"/>
              <xsd:enumeration value="Cape Verde"/>
              <xsd:enumeration value="Central African Republic"/>
              <xsd:enumeration value="Chad"/>
              <xsd:enumeration value="Chile"/>
              <xsd:enumeration value="China"/>
              <xsd:enumeration value="Colombia"/>
              <xsd:enumeration value="Comoros"/>
              <xsd:enumeration value="Congo- Brazzaville"/>
              <xsd:enumeration value="Costa Rica"/>
              <xsd:enumeration value="Cote d’Ivoire"/>
              <xsd:enumeration value="Croatia"/>
              <xsd:enumeration value="Cuba"/>
              <xsd:enumeration value="Cyprus"/>
              <xsd:enumeration value="Czech Rep"/>
              <xsd:enumeration value="Dem People's Rep of Korea"/>
              <xsd:enumeration value="Dem Rep of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thiopia"/>
              <xsd:enumeration value="Fiji"/>
              <xsd:enumeration value="Finland"/>
              <xsd:enumeration value="France"/>
              <xsd:enumeration value="Gabon"/>
              <xsd:enumeration value="Gambia"/>
              <xsd:enumeration value="Georgia"/>
              <xsd:enumeration value="Germany"/>
              <xsd:enumeration value="Ghana"/>
              <xsd:enumeration value="Great Britain"/>
              <xsd:enumeration value="Greece"/>
              <xsd:enumeration value="Grenada"/>
              <xsd:enumeration value="Guatemala"/>
              <xsd:enumeration value="Guinea"/>
              <xsd:enumeration value="Guinea-Bissau"/>
              <xsd:enumeration value="Guyana"/>
              <xsd:enumeration value="Haiti"/>
              <xsd:enumeration value="Honduras"/>
              <xsd:enumeration value="Hong Kong"/>
              <xsd:enumeration value="Hungary"/>
              <xsd:enumeration value="Iceland"/>
              <xsd:enumeration value="Indonesia"/>
              <xsd:enumeration value="India"/>
              <xsd:enumeration value="Iran"/>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osovo"/>
              <xsd:enumeration value="Kuwait"/>
              <xsd:enumeration value="Kyrgyzstan"/>
              <xsd:enumeration value="Laos"/>
              <xsd:enumeration value="Latvia"/>
              <xsd:enumeration value="Lebanon"/>
              <xsd:enumeration value="Lesotho"/>
              <xsd:enumeration value="Liberia"/>
              <xsd:enumeration value="Libya"/>
              <xsd:enumeration value="Liechtenstein"/>
              <xsd:enumeration value="Lithuania"/>
              <xsd:enumeration value="Luxembourg"/>
              <xsd:enumeration value="Macedonia"/>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xsd:enumeration value="Moldova"/>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Zealand"/>
              <xsd:enumeration value="Nicaragua"/>
              <xsd:enumeration value="Niger"/>
              <xsd:enumeration value="Nigeria"/>
              <xsd:enumeration value="Northern Ireland"/>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Puerto Rico"/>
              <xsd:enumeration value="Qatar"/>
              <xsd:enumeration value="Rep of Korea"/>
              <xsd:enumeration value="Romania"/>
              <xsd:enumeration value="Russian Fed"/>
              <xsd:enumeration value="Rwanda"/>
              <xsd:enumeration value="Saint Kitts &amp; Nevins"/>
              <xsd:enumeration value="Saint Lucia"/>
              <xsd:enumeration value="Saint Vincent and Grenadines"/>
              <xsd:enumeration value="Samoa"/>
              <xsd:enumeration value="San Marino"/>
              <xsd:enumeration value="Sao Tome and Principe"/>
              <xsd:enumeration value="Saudi Arabia"/>
              <xsd:enumeration value="Senegal"/>
              <xsd:enumeration value="Seychelles"/>
              <xsd:enumeration value="Serbia"/>
              <xsd:enumeration value="Sierra Leone"/>
              <xsd:enumeration value="Singapore"/>
              <xsd:enumeration value="Slovak Rep"/>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
              <xsd:enumeration value="Taiwan"/>
              <xsd:enumeration value="Tajikistan"/>
              <xsd:enumeration value="Tanzania"/>
              <xsd:enumeration value="Thailand"/>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States"/>
              <xsd:enumeration value="Uruguay"/>
              <xsd:enumeration value="Uzbekistan"/>
              <xsd:enumeration value="Vanuatu"/>
              <xsd:enumeration value="Venezuela"/>
              <xsd:enumeration value="Vietnam"/>
              <xsd:enumeration value="West Bank and Gaza Strip"/>
              <xsd:enumeration value="Yemen"/>
              <xsd:enumeration value="Zambia"/>
              <xsd:enumeration value="Zimbabwe"/>
              <xsd:enumeration value="Africa General"/>
              <xsd:enumeration value="Asia General"/>
              <xsd:enumeration value="Europe General"/>
              <xsd:enumeration value="Global Advocacy"/>
              <xsd:enumeration value="LAC General"/>
              <xsd:enumeration value="Global/All Regions"/>
              <xsd:enumeration value="UN"/>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6350A9-55D1-42FB-BE39-61B5C259F7B6}"/>
</file>

<file path=customXml/itemProps2.xml><?xml version="1.0" encoding="utf-8"?>
<ds:datastoreItem xmlns:ds="http://schemas.openxmlformats.org/officeDocument/2006/customXml" ds:itemID="{4E9E6E18-B7A4-416A-AA06-BC7C8E81034C}"/>
</file>

<file path=customXml/itemProps3.xml><?xml version="1.0" encoding="utf-8"?>
<ds:datastoreItem xmlns:ds="http://schemas.openxmlformats.org/officeDocument/2006/customXml" ds:itemID="{A518E5A3-BC8D-4FD3-969F-0C694EE80946}"/>
</file>

<file path=customXml/itemProps4.xml><?xml version="1.0" encoding="utf-8"?>
<ds:datastoreItem xmlns:ds="http://schemas.openxmlformats.org/officeDocument/2006/customXml" ds:itemID="{4E9E6E18-B7A4-416A-AA06-BC7C8E81034C}">
  <ds:schemaRefs>
    <ds:schemaRef ds:uri="http://purl.org/dc/dcmitype/"/>
    <ds:schemaRef ds:uri="http://purl.org/dc/elements/1.1/"/>
    <ds:schemaRef ds:uri="http://schemas.microsoft.com/office/2006/documentManagement/types"/>
    <ds:schemaRef ds:uri="dc245f0e-8774-4e8d-8a07-7c557d2466be"/>
    <ds:schemaRef ds:uri="http://schemas.microsoft.com/sharepoint/v3"/>
    <ds:schemaRef ds:uri="http://purl.org/dc/terms/"/>
    <ds:schemaRef ds:uri="http://www.w3.org/XML/1998/namespace"/>
    <ds:schemaRef ds:uri="5c6f3a77-9865-4d2f-a6f5-ba79100cfa14"/>
    <ds:schemaRef ds:uri="http://schemas.openxmlformats.org/package/2006/metadata/core-properties"/>
    <ds:schemaRef ds:uri="http://schemas.microsoft.com/office/infopath/2007/PartnerControls"/>
    <ds:schemaRef ds:uri="33769f63-0853-4883-b063-0c00edfbef7b"/>
    <ds:schemaRef ds:uri="http://schemas.microsoft.com/office/2006/metadata/properties"/>
  </ds:schemaRefs>
</ds:datastoreItem>
</file>

<file path=customXml/itemProps5.xml><?xml version="1.0" encoding="utf-8"?>
<ds:datastoreItem xmlns:ds="http://schemas.openxmlformats.org/officeDocument/2006/customXml" ds:itemID="{7F17B529-753D-4A02-B105-8CC277122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c6f3a77-9865-4d2f-a6f5-ba79100cfa14"/>
    <ds:schemaRef ds:uri="dc245f0e-8774-4e8d-8a07-7c557d2466be"/>
    <ds:schemaRef ds:uri="33769f63-0853-4883-b063-0c00edfbe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5173163-D907-4C17-89DD-6CC9FE6200AC}">
  <ds:schemaRefs>
    <ds:schemaRef ds:uri="http://schemas.microsoft.com/sharepoint/events"/>
  </ds:schemaRefs>
</ds:datastoreItem>
</file>

<file path=customXml/itemProps7.xml><?xml version="1.0" encoding="utf-8"?>
<ds:datastoreItem xmlns:ds="http://schemas.openxmlformats.org/officeDocument/2006/customXml" ds:itemID="{ECE4FDD9-D9B6-488C-9CF5-767116BEB458}"/>
</file>

<file path=docProps/app.xml><?xml version="1.0" encoding="utf-8"?>
<Properties xmlns="http://schemas.openxmlformats.org/officeDocument/2006/extended-properties" xmlns:vt="http://schemas.openxmlformats.org/officeDocument/2006/docPropsVTypes">
  <Template>Normal</Template>
  <TotalTime>0</TotalTime>
  <Pages>18</Pages>
  <Words>6582</Words>
  <Characters>36201</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12MAY16 Honduras CESCR submission 58th session ENG</vt:lpstr>
    </vt:vector>
  </TitlesOfParts>
  <Company>CGSH</Company>
  <LinksUpToDate>false</LinksUpToDate>
  <CharactersWithSpaces>42698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12MAY16 Honduras CESCR submission 58th session ENG</dc:title>
  <dc:creator>Ana Palacios</dc:creator>
  <cp:keywords>Shadow Letter</cp:keywords>
  <cp:lastModifiedBy>Catalina Martinez</cp:lastModifiedBy>
  <cp:revision>2</cp:revision>
  <cp:lastPrinted>2016-05-12T16:08:00Z</cp:lastPrinted>
  <dcterms:created xsi:type="dcterms:W3CDTF">2016-05-16T15:06:00Z</dcterms:created>
  <dcterms:modified xsi:type="dcterms:W3CDTF">2016-05-16T15:06:00Z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2015-07-14T00:00:00Z</vt:filetime>
  </property>
  <property fmtid="{D5CDD505-2E9C-101B-9397-08002B2CF9AE}" pid="3" name="LastSaved">
    <vt:filetime>2015-10-01T00:00:00Z</vt:filetime>
  </property>
  <property fmtid="{D5CDD505-2E9C-101B-9397-08002B2CF9AE}" pid="4" name="ZOTERO_PREF_1">
    <vt:lpwstr>&lt;data data-version="3" zotero-version="4.0.28"&gt;&lt;session id="rzq08nxJ"/&gt;&lt;style id="http://www.zotero.org/styles/bluebook-law-review" hasBibliography="0" bibliographyStyleHasBeenSet="0"/&gt;&lt;prefs&gt;&lt;pref name="fieldType" value="Field"/&gt;&lt;pref name="storeReferenc</vt:lpwstr>
  </property>
  <property fmtid="{D5CDD505-2E9C-101B-9397-08002B2CF9AE}" pid="5" name="ZOTERO_PREF_2">
    <vt:lpwstr>es" value="true"/&gt;&lt;pref name="automaticJournalAbbreviations" value="true"/&gt;&lt;pref name="noteType" value="1"/&gt;&lt;/prefs&gt;&lt;/data&gt;</vt:lpwstr>
  </property>
  <property fmtid="{D5CDD505-2E9C-101B-9397-08002B2CF9AE}" pid="6" name="DOCXDOCID">
    <vt:lpwstr>Block DocID</vt:lpwstr>
  </property>
  <property fmtid="{D5CDD505-2E9C-101B-9397-08002B2CF9AE}" pid="7" name="ContentTypeId">
    <vt:lpwstr>0x010100FAE5DBF0ADA998469064B64F53A76F3C</vt:lpwstr>
  </property>
  <property fmtid="{D5CDD505-2E9C-101B-9397-08002B2CF9AE}" pid="8" name="_dlc_DocIdItemGuid">
    <vt:lpwstr>bc19bf9e-d9df-410c-b36a-0bd94de0efc7</vt:lpwstr>
  </property>
</Properties>
</file>