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AC97F" w14:textId="05EFCCDF" w:rsidR="00945F39" w:rsidRPr="00945F39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840"/>
        </w:tabs>
        <w:suppressAutoHyphens/>
        <w:spacing w:after="0" w:line="240" w:lineRule="auto"/>
        <w:jc w:val="center"/>
        <w:rPr>
          <w:rFonts w:ascii="Century Gothic" w:eastAsia="Calibri" w:hAnsi="Century Gothic" w:cs="Calibri"/>
          <w:b/>
          <w:bCs/>
          <w:color w:val="000000"/>
          <w:sz w:val="24"/>
          <w:szCs w:val="24"/>
          <w:u w:color="000000"/>
          <w:bdr w:val="nil"/>
          <w:lang w:eastAsia="cs-CZ"/>
        </w:rPr>
      </w:pPr>
      <w:r w:rsidRPr="00945F39">
        <w:rPr>
          <w:rFonts w:ascii="Century Gothic" w:eastAsia="Calibri" w:hAnsi="Century Gothic" w:cs="Calibri"/>
          <w:b/>
          <w:bCs/>
          <w:noProof/>
          <w:color w:val="000000"/>
          <w:sz w:val="24"/>
          <w:szCs w:val="24"/>
          <w:u w:color="000000"/>
          <w:bdr w:val="nil"/>
          <w:lang w:eastAsia="en-GB"/>
        </w:rPr>
        <w:drawing>
          <wp:inline distT="0" distB="0" distL="0" distR="0" wp14:anchorId="681E7961" wp14:editId="74237526">
            <wp:extent cx="2028825" cy="640716"/>
            <wp:effectExtent l="0" t="0" r="0" b="0"/>
            <wp:docPr id="1073741826" name="officeArt object" descr="C:\Users\Steven\Documents\Validity Logos\Validity Logo AW\Digital\Validity Logo\Validity Logo RGB IRI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2.png" descr="C:\Users\Steven\Documents\Validity Logos\Validity Logo AW\Digital\Validity Logo\Validity Logo RGB IRIS.png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64071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0C00D226" w14:textId="77777777" w:rsidR="00945F39" w:rsidRPr="00945F39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Century Gothic" w:eastAsia="Calibri" w:hAnsi="Century Gothic" w:cs="Calibri"/>
          <w:color w:val="000000"/>
          <w:sz w:val="24"/>
          <w:szCs w:val="24"/>
          <w:u w:color="000000"/>
          <w:bdr w:val="nil"/>
          <w:lang w:eastAsia="cs-CZ"/>
        </w:rPr>
      </w:pPr>
    </w:p>
    <w:p w14:paraId="168ABA73" w14:textId="77777777" w:rsidR="00945F39" w:rsidRPr="00945F39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Century Gothic" w:eastAsia="Calibri" w:hAnsi="Century Gothic" w:cs="Calibri"/>
          <w:color w:val="000000"/>
          <w:sz w:val="24"/>
          <w:szCs w:val="24"/>
          <w:u w:color="000000"/>
          <w:bdr w:val="nil"/>
          <w:lang w:eastAsia="cs-CZ"/>
        </w:rPr>
      </w:pPr>
    </w:p>
    <w:p w14:paraId="631F7B8F" w14:textId="77777777" w:rsidR="00945F39" w:rsidRPr="00945F39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Century Gothic" w:eastAsia="Calibri" w:hAnsi="Century Gothic" w:cs="Calibri"/>
          <w:color w:val="000000"/>
          <w:sz w:val="24"/>
          <w:szCs w:val="24"/>
          <w:u w:color="000000"/>
          <w:bdr w:val="nil"/>
          <w:lang w:eastAsia="cs-CZ"/>
        </w:rPr>
      </w:pPr>
    </w:p>
    <w:p w14:paraId="63959637" w14:textId="4CB87C9C" w:rsidR="00945F39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color="000000"/>
          <w:bdr w:val="nil"/>
          <w:lang w:eastAsia="cs-CZ"/>
        </w:rPr>
      </w:pPr>
    </w:p>
    <w:p w14:paraId="5C914A68" w14:textId="77777777" w:rsidR="00EF46AE" w:rsidRPr="00945F39" w:rsidRDefault="00EF46AE" w:rsidP="00945F3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color="000000"/>
          <w:bdr w:val="nil"/>
          <w:lang w:eastAsia="cs-CZ"/>
        </w:rPr>
      </w:pPr>
    </w:p>
    <w:p w14:paraId="7CB0BA75" w14:textId="77777777" w:rsidR="00945F39" w:rsidRPr="00945F39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</w:pPr>
      <w:r w:rsidRPr="00945F39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>Written submission by</w:t>
      </w:r>
    </w:p>
    <w:p w14:paraId="22EE0BB9" w14:textId="7C3677D9" w:rsidR="00945F39" w:rsidRPr="00945F39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</w:pPr>
      <w:bookmarkStart w:id="0" w:name="_GoBack"/>
      <w:r w:rsidRPr="00945F39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 xml:space="preserve">the Validity Foundation </w:t>
      </w:r>
      <w:bookmarkStart w:id="1" w:name="_Hlk61522688"/>
      <w:r w:rsidRPr="00945F39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>– Mental Disability Advocacy Centre</w:t>
      </w:r>
      <w:bookmarkEnd w:id="1"/>
      <w:bookmarkEnd w:id="0"/>
    </w:p>
    <w:p w14:paraId="6CD05CB5" w14:textId="5E238A07" w:rsidR="009201A5" w:rsidRPr="00EF46AE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</w:pPr>
      <w:r w:rsidRPr="00945F39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>to the UN Committee on</w:t>
      </w:r>
      <w:r w:rsidR="009201A5" w:rsidRPr="00EF46AE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 xml:space="preserve"> </w:t>
      </w:r>
      <w:r w:rsidR="00C634B7" w:rsidRPr="00EF46AE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 xml:space="preserve">the </w:t>
      </w:r>
      <w:r w:rsidR="009201A5" w:rsidRPr="00EF46AE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 xml:space="preserve">Elimination of Discrimination </w:t>
      </w:r>
      <w:r w:rsidR="00C634B7" w:rsidRPr="00EF46AE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>a</w:t>
      </w:r>
      <w:r w:rsidR="009201A5" w:rsidRPr="00EF46AE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>gainst</w:t>
      </w:r>
      <w:r w:rsidR="00C634B7" w:rsidRPr="00EF46AE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 xml:space="preserve"> </w:t>
      </w:r>
      <w:r w:rsidR="009201A5" w:rsidRPr="00EF46AE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>Women</w:t>
      </w:r>
      <w:r w:rsidRPr="00945F39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 xml:space="preserve"> </w:t>
      </w:r>
    </w:p>
    <w:p w14:paraId="338F839E" w14:textId="32D2F783" w:rsidR="00F67FB5" w:rsidRPr="00EF46AE" w:rsidRDefault="001B2C27" w:rsidP="001B2C2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</w:pPr>
      <w:r w:rsidRPr="00EF46AE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 xml:space="preserve">for consideration when compiling the List of Issues on the </w:t>
      </w:r>
      <w:r w:rsidR="005C76EC" w:rsidRPr="00EF46AE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>n</w:t>
      </w:r>
      <w:r w:rsidR="00CA4DE9" w:rsidRPr="00EF46AE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 xml:space="preserve">inth periodic report </w:t>
      </w:r>
      <w:r w:rsidR="00C21B83" w:rsidRPr="00EF46AE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>of</w:t>
      </w:r>
    </w:p>
    <w:p w14:paraId="626E274B" w14:textId="77777777" w:rsidR="00F67FB5" w:rsidRPr="00EF46AE" w:rsidRDefault="00F67FB5" w:rsidP="001B2C2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</w:pPr>
    </w:p>
    <w:p w14:paraId="5A275ACB" w14:textId="06E40CF3" w:rsidR="00F67FB5" w:rsidRPr="00EF46AE" w:rsidRDefault="00C21B83" w:rsidP="001B2C2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</w:pPr>
      <w:r w:rsidRPr="00EF46AE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>H</w:t>
      </w:r>
      <w:r w:rsidR="00496384" w:rsidRPr="00EF46AE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>UNGARY</w:t>
      </w:r>
    </w:p>
    <w:p w14:paraId="3B0EF154" w14:textId="77777777" w:rsidR="00F67FB5" w:rsidRPr="00EF46AE" w:rsidRDefault="00F67FB5" w:rsidP="001B2C2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</w:pPr>
    </w:p>
    <w:p w14:paraId="27C595B7" w14:textId="0DD5B257" w:rsidR="001B2C27" w:rsidRPr="00EF46AE" w:rsidRDefault="00C21B83" w:rsidP="001B2C2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</w:pPr>
      <w:r w:rsidRPr="00EF46AE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 xml:space="preserve">under </w:t>
      </w:r>
      <w:r w:rsidR="00707D52" w:rsidRPr="00EF46AE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 xml:space="preserve">the </w:t>
      </w:r>
      <w:r w:rsidR="00687E5F" w:rsidRPr="00EF46AE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>UN Convention</w:t>
      </w:r>
      <w:r w:rsidR="00C04602" w:rsidRPr="00EF46AE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  <w:t xml:space="preserve"> on the Elimination of All Forms of Discrimination against Women</w:t>
      </w:r>
    </w:p>
    <w:p w14:paraId="3295BC43" w14:textId="77777777" w:rsidR="001B2C27" w:rsidRPr="00EF46AE" w:rsidRDefault="001B2C27" w:rsidP="001B2C2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</w:pPr>
    </w:p>
    <w:p w14:paraId="5DBBFBD9" w14:textId="77777777" w:rsidR="001B2C27" w:rsidRPr="00EF46AE" w:rsidRDefault="001B2C27" w:rsidP="001B2C2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</w:pPr>
    </w:p>
    <w:p w14:paraId="2EB54DF9" w14:textId="16628E08" w:rsidR="00945F39" w:rsidRPr="00EF46AE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color="000000"/>
          <w:bdr w:val="nil"/>
          <w:lang w:eastAsia="cs-CZ"/>
        </w:rPr>
      </w:pPr>
    </w:p>
    <w:p w14:paraId="5DEF90E9" w14:textId="08E2A450" w:rsidR="006A6C57" w:rsidRPr="00945F39" w:rsidRDefault="006A6C57" w:rsidP="00945F3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u w:color="000000"/>
          <w:bdr w:val="nil"/>
          <w:lang w:eastAsia="cs-CZ"/>
        </w:rPr>
      </w:pPr>
      <w:r w:rsidRPr="00EF46AE">
        <w:rPr>
          <w:rFonts w:ascii="Times New Roman" w:eastAsia="Calibri" w:hAnsi="Times New Roman" w:cs="Times New Roman"/>
          <w:sz w:val="28"/>
          <w:szCs w:val="28"/>
          <w:u w:color="000000"/>
          <w:bdr w:val="nil"/>
          <w:lang w:eastAsia="cs-CZ"/>
        </w:rPr>
        <w:t>80</w:t>
      </w:r>
      <w:r w:rsidR="00C31314" w:rsidRPr="00C90EB0">
        <w:rPr>
          <w:rFonts w:ascii="Times New Roman" w:eastAsia="Calibri" w:hAnsi="Times New Roman" w:cs="Times New Roman"/>
          <w:sz w:val="28"/>
          <w:szCs w:val="28"/>
          <w:u w:color="000000"/>
          <w:bdr w:val="nil"/>
          <w:vertAlign w:val="superscript"/>
          <w:lang w:eastAsia="cs-CZ"/>
        </w:rPr>
        <w:t>th</w:t>
      </w:r>
      <w:r w:rsidRPr="00EF46AE">
        <w:rPr>
          <w:rFonts w:ascii="Times New Roman" w:eastAsia="Calibri" w:hAnsi="Times New Roman" w:cs="Times New Roman"/>
          <w:sz w:val="28"/>
          <w:szCs w:val="28"/>
          <w:u w:color="000000"/>
          <w:bdr w:val="nil"/>
          <w:lang w:eastAsia="cs-CZ"/>
        </w:rPr>
        <w:t xml:space="preserve"> Pre-Sessional Working Group </w:t>
      </w:r>
      <w:r w:rsidR="00C31314" w:rsidRPr="00EF46AE">
        <w:rPr>
          <w:rFonts w:ascii="Times New Roman" w:eastAsia="Calibri" w:hAnsi="Times New Roman" w:cs="Times New Roman"/>
          <w:sz w:val="28"/>
          <w:szCs w:val="28"/>
          <w:u w:color="000000"/>
          <w:bdr w:val="nil"/>
          <w:lang w:eastAsia="cs-CZ"/>
        </w:rPr>
        <w:t>(Virtual PSWG)</w:t>
      </w:r>
      <w:r w:rsidR="00C31314">
        <w:rPr>
          <w:rFonts w:ascii="Times New Roman" w:eastAsia="Calibri" w:hAnsi="Times New Roman" w:cs="Times New Roman"/>
          <w:sz w:val="28"/>
          <w:szCs w:val="28"/>
          <w:u w:color="000000"/>
          <w:bdr w:val="nil"/>
          <w:lang w:eastAsia="cs-CZ"/>
        </w:rPr>
        <w:t xml:space="preserve">, </w:t>
      </w:r>
      <w:r w:rsidRPr="00EF46AE">
        <w:rPr>
          <w:rFonts w:ascii="Times New Roman" w:eastAsia="Calibri" w:hAnsi="Times New Roman" w:cs="Times New Roman"/>
          <w:sz w:val="28"/>
          <w:szCs w:val="28"/>
          <w:u w:color="000000"/>
          <w:bdr w:val="nil"/>
          <w:lang w:eastAsia="cs-CZ"/>
        </w:rPr>
        <w:t>01-05 March 2021</w:t>
      </w:r>
    </w:p>
    <w:p w14:paraId="7C7D28B0" w14:textId="6D877A9F" w:rsidR="00945F39" w:rsidRPr="00945F39" w:rsidRDefault="00945F39" w:rsidP="006A6C5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u w:color="000000"/>
          <w:bdr w:val="nil"/>
          <w:lang w:eastAsia="cs-CZ"/>
        </w:rPr>
      </w:pPr>
    </w:p>
    <w:p w14:paraId="688EE2F8" w14:textId="77777777" w:rsidR="00945F39" w:rsidRPr="00945F39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color="000000"/>
          <w:bdr w:val="nil"/>
          <w:lang w:eastAsia="cs-CZ"/>
        </w:rPr>
      </w:pPr>
    </w:p>
    <w:p w14:paraId="4CA627D3" w14:textId="4CE05A89" w:rsidR="00945F39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color="000000"/>
          <w:bdr w:val="nil"/>
          <w:lang w:eastAsia="cs-CZ"/>
        </w:rPr>
      </w:pPr>
    </w:p>
    <w:p w14:paraId="55FE230B" w14:textId="77777777" w:rsidR="00EF46AE" w:rsidRPr="00945F39" w:rsidRDefault="00EF46AE" w:rsidP="00945F3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color="000000"/>
          <w:bdr w:val="nil"/>
          <w:lang w:eastAsia="cs-CZ"/>
        </w:rPr>
      </w:pPr>
    </w:p>
    <w:p w14:paraId="1D529A6D" w14:textId="77777777" w:rsidR="00945F39" w:rsidRPr="00945F39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entury Gothic" w:hAnsi="Times New Roman" w:cs="Times New Roman"/>
          <w:sz w:val="28"/>
          <w:szCs w:val="28"/>
          <w:u w:color="000000"/>
          <w:bdr w:val="nil"/>
          <w:shd w:val="clear" w:color="auto" w:fill="FFFFFF"/>
          <w:lang w:eastAsia="cs-CZ"/>
        </w:rPr>
      </w:pPr>
      <w:r w:rsidRPr="00945F39">
        <w:rPr>
          <w:rFonts w:ascii="Times New Roman" w:eastAsia="Calibri" w:hAnsi="Times New Roman" w:cs="Times New Roman"/>
          <w:sz w:val="28"/>
          <w:szCs w:val="28"/>
          <w:u w:color="000000"/>
          <w:bdr w:val="nil"/>
          <w:shd w:val="clear" w:color="auto" w:fill="FFFFFF"/>
          <w:lang w:eastAsia="cs-CZ"/>
        </w:rPr>
        <w:lastRenderedPageBreak/>
        <w:t>Submitted on 18 January 2021</w:t>
      </w:r>
    </w:p>
    <w:p w14:paraId="04FB1A19" w14:textId="77777777" w:rsidR="00945F39" w:rsidRPr="00945F39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u w:color="000000"/>
          <w:bdr w:val="nil"/>
          <w:shd w:val="clear" w:color="auto" w:fill="FFFFFF"/>
          <w:lang w:eastAsia="cs-CZ"/>
        </w:rPr>
      </w:pPr>
    </w:p>
    <w:p w14:paraId="3024E409" w14:textId="4514845E" w:rsidR="00945F39" w:rsidRPr="00EF46AE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u w:color="000000"/>
          <w:bdr w:val="nil"/>
          <w:shd w:val="clear" w:color="auto" w:fill="FFFFFF"/>
          <w:lang w:eastAsia="cs-CZ"/>
        </w:rPr>
      </w:pPr>
    </w:p>
    <w:p w14:paraId="3F26F6A5" w14:textId="11933EB5" w:rsidR="006A6C57" w:rsidRDefault="006A6C57" w:rsidP="00945F3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u w:color="000000"/>
          <w:bdr w:val="nil"/>
          <w:shd w:val="clear" w:color="auto" w:fill="FFFFFF"/>
          <w:lang w:eastAsia="cs-CZ"/>
        </w:rPr>
      </w:pPr>
    </w:p>
    <w:p w14:paraId="58D953D5" w14:textId="77777777" w:rsidR="00EF46AE" w:rsidRPr="00945F39" w:rsidRDefault="00EF46AE" w:rsidP="00945F3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u w:color="000000"/>
          <w:bdr w:val="nil"/>
          <w:shd w:val="clear" w:color="auto" w:fill="FFFFFF"/>
          <w:lang w:eastAsia="cs-CZ"/>
        </w:rPr>
      </w:pPr>
    </w:p>
    <w:p w14:paraId="124CF488" w14:textId="77777777" w:rsidR="00945F39" w:rsidRPr="00945F39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u w:color="000000"/>
          <w:bdr w:val="nil"/>
          <w:shd w:val="clear" w:color="auto" w:fill="FFFFFF"/>
          <w:lang w:eastAsia="cs-CZ"/>
        </w:rPr>
      </w:pPr>
    </w:p>
    <w:p w14:paraId="2D4DAEEB" w14:textId="77777777" w:rsidR="00945F39" w:rsidRPr="00945F39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u w:color="000000"/>
          <w:bdr w:val="nil"/>
          <w:shd w:val="clear" w:color="auto" w:fill="FFFFFF"/>
          <w:lang w:eastAsia="cs-CZ"/>
        </w:rPr>
      </w:pPr>
      <w:r w:rsidRPr="00945F39">
        <w:rPr>
          <w:rFonts w:ascii="Times New Roman" w:eastAsia="Calibri" w:hAnsi="Times New Roman" w:cs="Times New Roman"/>
          <w:sz w:val="28"/>
          <w:szCs w:val="28"/>
          <w:u w:color="000000"/>
          <w:bdr w:val="nil"/>
          <w:shd w:val="clear" w:color="auto" w:fill="FFFFFF"/>
          <w:lang w:eastAsia="cs-CZ"/>
        </w:rPr>
        <w:t>Validity Foundation – Mental Disability Advocacy Centre</w:t>
      </w:r>
    </w:p>
    <w:p w14:paraId="183C38FA" w14:textId="77777777" w:rsidR="00945F39" w:rsidRPr="00945F39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u w:color="000000"/>
          <w:bdr w:val="nil"/>
          <w:shd w:val="clear" w:color="auto" w:fill="FFFFFF"/>
          <w:lang w:eastAsia="cs-CZ"/>
        </w:rPr>
      </w:pPr>
      <w:r w:rsidRPr="00945F39">
        <w:rPr>
          <w:rFonts w:ascii="Times New Roman" w:eastAsia="Calibri" w:hAnsi="Times New Roman" w:cs="Times New Roman"/>
          <w:sz w:val="28"/>
          <w:szCs w:val="28"/>
          <w:u w:color="000000"/>
          <w:bdr w:val="nil"/>
          <w:shd w:val="clear" w:color="auto" w:fill="FFFFFF"/>
          <w:lang w:eastAsia="cs-CZ"/>
        </w:rPr>
        <w:t>Address: Impact Hub, Ferenciek tere 2, 1053 Budapest, Hungary</w:t>
      </w:r>
    </w:p>
    <w:p w14:paraId="59628CDC" w14:textId="77777777" w:rsidR="00945F39" w:rsidRPr="00945F39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u w:color="000000"/>
          <w:bdr w:val="nil"/>
          <w:shd w:val="clear" w:color="auto" w:fill="FFFFFF"/>
          <w:lang w:eastAsia="cs-CZ"/>
        </w:rPr>
      </w:pPr>
      <w:r w:rsidRPr="00945F39">
        <w:rPr>
          <w:rFonts w:ascii="Times New Roman" w:eastAsia="Calibri" w:hAnsi="Times New Roman" w:cs="Times New Roman"/>
          <w:sz w:val="28"/>
          <w:szCs w:val="28"/>
          <w:u w:color="000000"/>
          <w:bdr w:val="nil"/>
          <w:shd w:val="clear" w:color="auto" w:fill="FFFFFF"/>
          <w:lang w:eastAsia="cs-CZ"/>
        </w:rPr>
        <w:t xml:space="preserve">Tel: +36 1 780 5493; email: </w:t>
      </w:r>
      <w:hyperlink r:id="rId12" w:history="1">
        <w:r w:rsidRPr="006437F7">
          <w:rPr>
            <w:rFonts w:ascii="Times New Roman" w:eastAsia="Calibri" w:hAnsi="Times New Roman" w:cs="Times New Roman"/>
            <w:color w:val="002060"/>
            <w:sz w:val="28"/>
            <w:szCs w:val="28"/>
            <w:u w:val="single" w:color="000000"/>
            <w:bdr w:val="nil"/>
            <w:shd w:val="clear" w:color="auto" w:fill="FFFFFF"/>
            <w:lang w:eastAsia="cs-CZ"/>
          </w:rPr>
          <w:t>validity@validity.ngo</w:t>
        </w:r>
      </w:hyperlink>
      <w:r w:rsidRPr="00945F39">
        <w:rPr>
          <w:rFonts w:ascii="Times New Roman" w:eastAsia="Calibri" w:hAnsi="Times New Roman" w:cs="Times New Roman"/>
          <w:sz w:val="28"/>
          <w:szCs w:val="28"/>
          <w:u w:color="000000"/>
          <w:bdr w:val="nil"/>
          <w:shd w:val="clear" w:color="auto" w:fill="FFFFFF"/>
          <w:lang w:eastAsia="cs-CZ"/>
        </w:rPr>
        <w:t xml:space="preserve">; website: </w:t>
      </w:r>
      <w:hyperlink r:id="rId13" w:history="1">
        <w:r w:rsidRPr="006437F7">
          <w:rPr>
            <w:rFonts w:ascii="Times New Roman" w:eastAsia="Calibri" w:hAnsi="Times New Roman" w:cs="Times New Roman"/>
            <w:color w:val="002060"/>
            <w:sz w:val="28"/>
            <w:szCs w:val="28"/>
            <w:u w:val="single" w:color="000000"/>
            <w:bdr w:val="nil"/>
            <w:shd w:val="clear" w:color="auto" w:fill="FFFFFF"/>
            <w:lang w:eastAsia="cs-CZ"/>
          </w:rPr>
          <w:t>www.validity.ngo</w:t>
        </w:r>
      </w:hyperlink>
    </w:p>
    <w:p w14:paraId="34C2BD0C" w14:textId="2472076B" w:rsidR="00945F39" w:rsidRDefault="00945F39" w:rsidP="00945F3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u w:color="000000"/>
          <w:bdr w:val="nil"/>
          <w:shd w:val="clear" w:color="auto" w:fill="FFFFFF"/>
          <w:lang w:eastAsia="cs-CZ"/>
        </w:rPr>
      </w:pPr>
    </w:p>
    <w:p w14:paraId="45936312" w14:textId="424C8327" w:rsidR="00EF46AE" w:rsidRDefault="00EF46AE">
      <w:pPr>
        <w:rPr>
          <w:rFonts w:ascii="Times New Roman" w:eastAsia="Arial Unicode MS" w:hAnsi="Times New Roman" w:cs="Times New Roman"/>
          <w:sz w:val="28"/>
          <w:szCs w:val="28"/>
          <w:u w:color="000000"/>
          <w:bdr w:val="nil"/>
          <w:shd w:val="clear" w:color="auto" w:fill="FFFFFF"/>
          <w:lang w:eastAsia="cs-CZ"/>
        </w:rPr>
      </w:pPr>
      <w:r>
        <w:rPr>
          <w:rFonts w:ascii="Times New Roman" w:eastAsia="Arial Unicode MS" w:hAnsi="Times New Roman" w:cs="Times New Roman"/>
          <w:sz w:val="28"/>
          <w:szCs w:val="28"/>
          <w:u w:color="000000"/>
          <w:bdr w:val="nil"/>
          <w:shd w:val="clear" w:color="auto" w:fill="FFFFFF"/>
          <w:lang w:eastAsia="cs-CZ"/>
        </w:rPr>
        <w:br w:type="page"/>
      </w:r>
    </w:p>
    <w:p w14:paraId="7F97F922" w14:textId="77777777" w:rsidR="006D1683" w:rsidRPr="006D1683" w:rsidRDefault="006D1683" w:rsidP="00096F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D1683">
        <w:rPr>
          <w:rFonts w:ascii="Times New Roman" w:hAnsi="Times New Roman" w:cs="Times New Roman"/>
          <w:b/>
          <w:bCs/>
          <w:sz w:val="24"/>
          <w:szCs w:val="24"/>
        </w:rPr>
        <w:lastRenderedPageBreak/>
        <w:t>Introduction</w:t>
      </w:r>
    </w:p>
    <w:p w14:paraId="49019207" w14:textId="77777777" w:rsidR="00DB296D" w:rsidRPr="00096FA2" w:rsidRDefault="00DB296D" w:rsidP="00096FA2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4735E04D" w14:textId="3476B4C4" w:rsidR="006D1683" w:rsidRPr="006D1683" w:rsidRDefault="006D1683" w:rsidP="00096FA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1683">
        <w:rPr>
          <w:rFonts w:ascii="Times New Roman" w:hAnsi="Times New Roman" w:cs="Times New Roman"/>
          <w:sz w:val="24"/>
          <w:szCs w:val="24"/>
        </w:rPr>
        <w:t>Validity Foundation – Mental Disability Advocacy Centre is an international human rights organisation which uses the law to secure equality, inclusion and justice for people with mental disabilities worldwide. Validity’s vision is a world of equality where emotional, mental and learning differences are valued equally; where the inherent autonomy and dignity of each person is fully respected; and where human rights are realised for all persons without discrimination of any form. Validity has participatory status at the Council of Europe, and observer status at ECOSOC.</w:t>
      </w:r>
    </w:p>
    <w:p w14:paraId="78EABB0B" w14:textId="77777777" w:rsidR="006D1683" w:rsidRPr="006D1683" w:rsidRDefault="006D1683" w:rsidP="00096F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0E2CDA" w14:textId="083EBEEF" w:rsidR="006D1683" w:rsidRPr="00096FA2" w:rsidRDefault="006D1683" w:rsidP="00096FA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FA2">
        <w:rPr>
          <w:rFonts w:ascii="Times New Roman" w:hAnsi="Times New Roman" w:cs="Times New Roman"/>
          <w:sz w:val="24"/>
          <w:szCs w:val="24"/>
        </w:rPr>
        <w:t>The aim of this written submission is to provide the UN</w:t>
      </w:r>
      <w:r w:rsidR="00DB296D" w:rsidRPr="00096FA2">
        <w:rPr>
          <w:rFonts w:ascii="Times New Roman" w:hAnsi="Times New Roman" w:cs="Times New Roman"/>
          <w:sz w:val="24"/>
          <w:szCs w:val="24"/>
        </w:rPr>
        <w:t xml:space="preserve"> Committee on the Elimination of Discrimination against Women </w:t>
      </w:r>
      <w:r w:rsidRPr="00096FA2">
        <w:rPr>
          <w:rFonts w:ascii="Times New Roman" w:hAnsi="Times New Roman" w:cs="Times New Roman"/>
          <w:sz w:val="24"/>
          <w:szCs w:val="24"/>
        </w:rPr>
        <w:t xml:space="preserve">with information on </w:t>
      </w:r>
      <w:r w:rsidR="00A43D96" w:rsidRPr="00096FA2">
        <w:rPr>
          <w:rFonts w:ascii="Times New Roman" w:hAnsi="Times New Roman" w:cs="Times New Roman"/>
          <w:sz w:val="24"/>
          <w:szCs w:val="24"/>
        </w:rPr>
        <w:t xml:space="preserve">the </w:t>
      </w:r>
      <w:r w:rsidR="00EF7C26" w:rsidRPr="00096FA2">
        <w:rPr>
          <w:rFonts w:ascii="Times New Roman" w:hAnsi="Times New Roman" w:cs="Times New Roman"/>
          <w:sz w:val="24"/>
          <w:szCs w:val="24"/>
        </w:rPr>
        <w:t xml:space="preserve">coercive </w:t>
      </w:r>
      <w:r w:rsidR="009F30E9" w:rsidRPr="00096FA2">
        <w:rPr>
          <w:rFonts w:ascii="Times New Roman" w:hAnsi="Times New Roman" w:cs="Times New Roman"/>
          <w:sz w:val="24"/>
          <w:szCs w:val="24"/>
        </w:rPr>
        <w:t xml:space="preserve">measure </w:t>
      </w:r>
      <w:r w:rsidR="003D47EB" w:rsidRPr="00096FA2">
        <w:rPr>
          <w:rFonts w:ascii="Times New Roman" w:hAnsi="Times New Roman" w:cs="Times New Roman"/>
          <w:sz w:val="24"/>
          <w:szCs w:val="24"/>
        </w:rPr>
        <w:t xml:space="preserve">of </w:t>
      </w:r>
      <w:r w:rsidR="00394D83" w:rsidRPr="00096FA2">
        <w:rPr>
          <w:rFonts w:ascii="Times New Roman" w:hAnsi="Times New Roman" w:cs="Times New Roman"/>
          <w:sz w:val="24"/>
          <w:szCs w:val="24"/>
        </w:rPr>
        <w:t xml:space="preserve">involuntary </w:t>
      </w:r>
      <w:r w:rsidR="00A169C6" w:rsidRPr="00096FA2">
        <w:rPr>
          <w:rFonts w:ascii="Times New Roman" w:hAnsi="Times New Roman" w:cs="Times New Roman"/>
          <w:sz w:val="24"/>
          <w:szCs w:val="24"/>
        </w:rPr>
        <w:t xml:space="preserve">contraception </w:t>
      </w:r>
      <w:r w:rsidR="00394D83" w:rsidRPr="00096FA2">
        <w:rPr>
          <w:rFonts w:ascii="Times New Roman" w:hAnsi="Times New Roman" w:cs="Times New Roman"/>
          <w:sz w:val="24"/>
          <w:szCs w:val="24"/>
        </w:rPr>
        <w:t>wom</w:t>
      </w:r>
      <w:r w:rsidR="003611DF" w:rsidRPr="00096FA2">
        <w:rPr>
          <w:rFonts w:ascii="Times New Roman" w:hAnsi="Times New Roman" w:cs="Times New Roman"/>
          <w:sz w:val="24"/>
          <w:szCs w:val="24"/>
        </w:rPr>
        <w:t>en with disabilities are facing in Hungar</w:t>
      </w:r>
      <w:r w:rsidR="00FA5B5C" w:rsidRPr="00096FA2">
        <w:rPr>
          <w:rFonts w:ascii="Times New Roman" w:hAnsi="Times New Roman" w:cs="Times New Roman"/>
          <w:sz w:val="24"/>
          <w:szCs w:val="24"/>
        </w:rPr>
        <w:t xml:space="preserve">ian </w:t>
      </w:r>
      <w:r w:rsidR="00F736E7">
        <w:rPr>
          <w:rFonts w:ascii="Times New Roman" w:hAnsi="Times New Roman" w:cs="Times New Roman"/>
          <w:sz w:val="24"/>
          <w:szCs w:val="24"/>
        </w:rPr>
        <w:t xml:space="preserve">residential </w:t>
      </w:r>
      <w:r w:rsidR="00FA5B5C" w:rsidRPr="00096FA2">
        <w:rPr>
          <w:rFonts w:ascii="Times New Roman" w:hAnsi="Times New Roman" w:cs="Times New Roman"/>
          <w:sz w:val="24"/>
          <w:szCs w:val="24"/>
        </w:rPr>
        <w:t>institutions</w:t>
      </w:r>
      <w:r w:rsidR="003611DF" w:rsidRPr="00096FA2">
        <w:rPr>
          <w:rFonts w:ascii="Times New Roman" w:hAnsi="Times New Roman" w:cs="Times New Roman"/>
          <w:sz w:val="24"/>
          <w:szCs w:val="24"/>
        </w:rPr>
        <w:t>.</w:t>
      </w:r>
      <w:r w:rsidR="00740C2F">
        <w:rPr>
          <w:rFonts w:ascii="Times New Roman" w:hAnsi="Times New Roman" w:cs="Times New Roman"/>
          <w:sz w:val="24"/>
          <w:szCs w:val="24"/>
        </w:rPr>
        <w:t xml:space="preserve"> </w:t>
      </w:r>
      <w:r w:rsidR="006568DB">
        <w:rPr>
          <w:rFonts w:ascii="Times New Roman" w:hAnsi="Times New Roman" w:cs="Times New Roman"/>
          <w:sz w:val="24"/>
          <w:szCs w:val="24"/>
        </w:rPr>
        <w:t>On the basis of</w:t>
      </w:r>
      <w:r w:rsidR="00F33FDD">
        <w:rPr>
          <w:rFonts w:ascii="Times New Roman" w:hAnsi="Times New Roman" w:cs="Times New Roman"/>
          <w:sz w:val="24"/>
          <w:szCs w:val="24"/>
        </w:rPr>
        <w:t xml:space="preserve"> the UN Convention on the Rights of Persons with Disabilities and </w:t>
      </w:r>
      <w:r w:rsidR="00F33FDD" w:rsidRPr="00F33FDD">
        <w:rPr>
          <w:rFonts w:ascii="Times New Roman" w:hAnsi="Times New Roman" w:cs="Times New Roman"/>
          <w:sz w:val="24"/>
          <w:szCs w:val="24"/>
        </w:rPr>
        <w:t>General comment No. 5 (2017) on living independently and being included in the community</w:t>
      </w:r>
      <w:r w:rsidR="003C0C35">
        <w:rPr>
          <w:rFonts w:ascii="Times New Roman" w:hAnsi="Times New Roman" w:cs="Times New Roman"/>
          <w:sz w:val="24"/>
          <w:szCs w:val="24"/>
        </w:rPr>
        <w:t xml:space="preserve"> adopted by the </w:t>
      </w:r>
      <w:r w:rsidR="009F0BA1">
        <w:rPr>
          <w:rFonts w:ascii="Times New Roman" w:hAnsi="Times New Roman" w:cs="Times New Roman"/>
          <w:sz w:val="24"/>
          <w:szCs w:val="24"/>
        </w:rPr>
        <w:t xml:space="preserve">Committee </w:t>
      </w:r>
      <w:r w:rsidR="00FD45B4">
        <w:rPr>
          <w:rFonts w:ascii="Times New Roman" w:hAnsi="Times New Roman" w:cs="Times New Roman"/>
          <w:sz w:val="24"/>
          <w:szCs w:val="24"/>
        </w:rPr>
        <w:t xml:space="preserve">on the Rights of Persons with Disabilities, institutions include </w:t>
      </w:r>
      <w:r w:rsidR="006318F3">
        <w:rPr>
          <w:rFonts w:ascii="Times New Roman" w:hAnsi="Times New Roman" w:cs="Times New Roman"/>
          <w:sz w:val="24"/>
          <w:szCs w:val="24"/>
        </w:rPr>
        <w:t xml:space="preserve">both </w:t>
      </w:r>
      <w:r w:rsidR="009F6425">
        <w:rPr>
          <w:rFonts w:ascii="Times New Roman" w:hAnsi="Times New Roman" w:cs="Times New Roman"/>
          <w:sz w:val="24"/>
          <w:szCs w:val="24"/>
        </w:rPr>
        <w:t xml:space="preserve">large-scale </w:t>
      </w:r>
      <w:r w:rsidR="001D5F8C">
        <w:rPr>
          <w:rFonts w:ascii="Times New Roman" w:hAnsi="Times New Roman" w:cs="Times New Roman"/>
          <w:sz w:val="24"/>
          <w:szCs w:val="24"/>
        </w:rPr>
        <w:t xml:space="preserve">residential settings and </w:t>
      </w:r>
      <w:r w:rsidR="00B41342">
        <w:rPr>
          <w:rFonts w:ascii="Times New Roman" w:hAnsi="Times New Roman" w:cs="Times New Roman"/>
          <w:sz w:val="24"/>
          <w:szCs w:val="24"/>
        </w:rPr>
        <w:t>small</w:t>
      </w:r>
      <w:r w:rsidR="0041405D">
        <w:rPr>
          <w:rFonts w:ascii="Times New Roman" w:hAnsi="Times New Roman" w:cs="Times New Roman"/>
          <w:sz w:val="24"/>
          <w:szCs w:val="24"/>
        </w:rPr>
        <w:t>-scale</w:t>
      </w:r>
      <w:r w:rsidR="000B5AC0">
        <w:rPr>
          <w:rFonts w:ascii="Times New Roman" w:hAnsi="Times New Roman" w:cs="Times New Roman"/>
          <w:sz w:val="24"/>
          <w:szCs w:val="24"/>
        </w:rPr>
        <w:t xml:space="preserve"> facilities including group homes.</w:t>
      </w:r>
      <w:r w:rsidR="00160077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</w:p>
    <w:p w14:paraId="542004CD" w14:textId="6B657983" w:rsidR="005C7911" w:rsidRPr="00096FA2" w:rsidRDefault="005C7911" w:rsidP="00096FA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F38449" w14:textId="77777777" w:rsidR="00096FA2" w:rsidRPr="00096FA2" w:rsidRDefault="00096FA2" w:rsidP="00096FA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C79614" w14:textId="73BBEB47" w:rsidR="005C7911" w:rsidRPr="005C7911" w:rsidRDefault="00C2502D" w:rsidP="00096F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Involuntary contraception</w:t>
      </w:r>
      <w:r w:rsidR="00BF4BA4">
        <w:rPr>
          <w:rFonts w:ascii="Times New Roman" w:hAnsi="Times New Roman" w:cs="Times New Roman"/>
          <w:b/>
          <w:bCs/>
          <w:sz w:val="24"/>
          <w:szCs w:val="24"/>
        </w:rPr>
        <w:t xml:space="preserve"> of women with disabilities</w:t>
      </w:r>
    </w:p>
    <w:p w14:paraId="3F7C24B9" w14:textId="77777777" w:rsidR="005C7911" w:rsidRPr="00096FA2" w:rsidRDefault="005C7911" w:rsidP="00096FA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00F680" w14:textId="40CB2EA9" w:rsidR="005C7911" w:rsidRPr="00096FA2" w:rsidRDefault="00404E73" w:rsidP="00096FA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FA2">
        <w:rPr>
          <w:rFonts w:ascii="Times New Roman" w:hAnsi="Times New Roman" w:cs="Times New Roman"/>
          <w:sz w:val="24"/>
          <w:szCs w:val="24"/>
        </w:rPr>
        <w:t>It is a fact that institutions</w:t>
      </w:r>
      <w:r w:rsidR="008E71C7" w:rsidRPr="00096FA2">
        <w:rPr>
          <w:rFonts w:ascii="Times New Roman" w:hAnsi="Times New Roman" w:cs="Times New Roman"/>
          <w:sz w:val="24"/>
          <w:szCs w:val="24"/>
        </w:rPr>
        <w:t xml:space="preserve"> for persons with disabilities</w:t>
      </w:r>
      <w:r w:rsidRPr="00096FA2">
        <w:rPr>
          <w:rFonts w:ascii="Times New Roman" w:hAnsi="Times New Roman" w:cs="Times New Roman"/>
          <w:sz w:val="24"/>
          <w:szCs w:val="24"/>
        </w:rPr>
        <w:t xml:space="preserve"> </w:t>
      </w:r>
      <w:r w:rsidR="00C63669" w:rsidRPr="00096FA2">
        <w:rPr>
          <w:rFonts w:ascii="Times New Roman" w:hAnsi="Times New Roman" w:cs="Times New Roman"/>
          <w:sz w:val="24"/>
          <w:szCs w:val="24"/>
        </w:rPr>
        <w:t>“cannot handle pregnancy”</w:t>
      </w:r>
      <w:r w:rsidR="00855375" w:rsidRPr="00096FA2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855375" w:rsidRPr="00096FA2">
        <w:rPr>
          <w:rFonts w:ascii="Times New Roman" w:hAnsi="Times New Roman" w:cs="Times New Roman"/>
          <w:sz w:val="24"/>
          <w:szCs w:val="24"/>
        </w:rPr>
        <w:t xml:space="preserve"> </w:t>
      </w:r>
      <w:r w:rsidR="00B90546" w:rsidRPr="00096FA2">
        <w:rPr>
          <w:rFonts w:ascii="Times New Roman" w:hAnsi="Times New Roman" w:cs="Times New Roman"/>
          <w:sz w:val="24"/>
          <w:szCs w:val="24"/>
        </w:rPr>
        <w:t>and</w:t>
      </w:r>
      <w:r w:rsidR="002029EA" w:rsidRPr="00096FA2">
        <w:rPr>
          <w:rFonts w:ascii="Times New Roman" w:hAnsi="Times New Roman" w:cs="Times New Roman"/>
          <w:sz w:val="24"/>
          <w:szCs w:val="24"/>
        </w:rPr>
        <w:t xml:space="preserve"> </w:t>
      </w:r>
      <w:r w:rsidR="00B90546" w:rsidRPr="00096FA2">
        <w:rPr>
          <w:rFonts w:ascii="Times New Roman" w:hAnsi="Times New Roman" w:cs="Times New Roman"/>
          <w:sz w:val="24"/>
          <w:szCs w:val="24"/>
        </w:rPr>
        <w:t>n</w:t>
      </w:r>
      <w:r w:rsidR="00FB7637" w:rsidRPr="00096FA2">
        <w:rPr>
          <w:rFonts w:ascii="Times New Roman" w:hAnsi="Times New Roman" w:cs="Times New Roman"/>
          <w:sz w:val="24"/>
          <w:szCs w:val="24"/>
        </w:rPr>
        <w:t>o/</w:t>
      </w:r>
      <w:r w:rsidR="00A05D85" w:rsidRPr="00096FA2">
        <w:rPr>
          <w:rFonts w:ascii="Times New Roman" w:hAnsi="Times New Roman" w:cs="Times New Roman"/>
          <w:sz w:val="24"/>
          <w:szCs w:val="24"/>
        </w:rPr>
        <w:t xml:space="preserve">very few babies are born </w:t>
      </w:r>
      <w:r w:rsidR="00497188">
        <w:rPr>
          <w:rFonts w:ascii="Times New Roman" w:hAnsi="Times New Roman" w:cs="Times New Roman"/>
          <w:sz w:val="24"/>
          <w:szCs w:val="24"/>
        </w:rPr>
        <w:t>inside such facilities</w:t>
      </w:r>
      <w:r w:rsidR="001D1FF5" w:rsidRPr="00096FA2">
        <w:rPr>
          <w:rFonts w:ascii="Times New Roman" w:hAnsi="Times New Roman" w:cs="Times New Roman"/>
          <w:sz w:val="24"/>
          <w:szCs w:val="24"/>
        </w:rPr>
        <w:t>.</w:t>
      </w:r>
      <w:r w:rsidR="000B3374" w:rsidRPr="00096FA2">
        <w:rPr>
          <w:rFonts w:ascii="Times New Roman" w:hAnsi="Times New Roman" w:cs="Times New Roman"/>
          <w:sz w:val="24"/>
          <w:szCs w:val="24"/>
        </w:rPr>
        <w:t xml:space="preserve"> </w:t>
      </w:r>
      <w:r w:rsidR="00EA01FF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Recently, reports </w:t>
      </w:r>
      <w:r w:rsidR="00E126AE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of the</w:t>
      </w:r>
      <w:r w:rsidR="00E126AE" w:rsidRPr="00096FA2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765541">
        <w:rPr>
          <w:rFonts w:ascii="Times New Roman" w:hAnsi="Times New Roman" w:cs="Times New Roman"/>
          <w:sz w:val="24"/>
          <w:szCs w:val="24"/>
          <w:lang w:val="hu-HU"/>
        </w:rPr>
        <w:t>Hun</w:t>
      </w:r>
      <w:r w:rsidR="00BF49B2">
        <w:rPr>
          <w:rFonts w:ascii="Times New Roman" w:hAnsi="Times New Roman" w:cs="Times New Roman"/>
          <w:sz w:val="24"/>
          <w:szCs w:val="24"/>
          <w:lang w:val="hu-HU"/>
        </w:rPr>
        <w:t>g</w:t>
      </w:r>
      <w:r w:rsidR="00765541">
        <w:rPr>
          <w:rFonts w:ascii="Times New Roman" w:hAnsi="Times New Roman" w:cs="Times New Roman"/>
          <w:sz w:val="24"/>
          <w:szCs w:val="24"/>
          <w:lang w:val="hu-HU"/>
        </w:rPr>
        <w:t xml:space="preserve">arian </w:t>
      </w:r>
      <w:r w:rsidR="00E126AE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val="hu-HU" w:eastAsia="en-GB"/>
        </w:rPr>
        <w:t xml:space="preserve">National Preventive Mechanism </w:t>
      </w:r>
      <w:r w:rsidR="00CB7601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val="hu-HU" w:eastAsia="en-GB"/>
        </w:rPr>
        <w:t xml:space="preserve">(NPM) </w:t>
      </w:r>
      <w:r w:rsidR="009E4F10">
        <w:rPr>
          <w:rFonts w:ascii="Times New Roman" w:eastAsia="Times New Roman" w:hAnsi="Times New Roman" w:cs="Times New Roman"/>
          <w:color w:val="000000"/>
          <w:sz w:val="24"/>
          <w:szCs w:val="24"/>
          <w:lang w:val="hu-HU" w:eastAsia="en-GB"/>
        </w:rPr>
        <w:t xml:space="preserve">have </w:t>
      </w:r>
      <w:r w:rsidR="00CB7601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val="hu-HU" w:eastAsia="en-GB"/>
        </w:rPr>
        <w:t>revealed</w:t>
      </w:r>
      <w:r w:rsidR="0071341E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val="hu-HU" w:eastAsia="en-GB"/>
        </w:rPr>
        <w:t xml:space="preserve"> that </w:t>
      </w:r>
      <w:r w:rsidR="00687027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women in </w:t>
      </w:r>
      <w:r w:rsidR="00687027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lastRenderedPageBreak/>
        <w:t xml:space="preserve">institutions </w:t>
      </w:r>
      <w:r w:rsidR="0052148E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are </w:t>
      </w:r>
      <w:r w:rsidR="00687027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forced to take contraceptives </w:t>
      </w:r>
      <w:r w:rsidR="00E06639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either </w:t>
      </w:r>
      <w:r w:rsidR="00EA11A4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against their will</w:t>
      </w:r>
      <w:r w:rsidR="001579D0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or </w:t>
      </w:r>
      <w:r w:rsidR="0036734E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even </w:t>
      </w:r>
      <w:r w:rsidR="00687027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without </w:t>
      </w:r>
      <w:r w:rsidR="00BF49B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their knowledge</w:t>
      </w:r>
      <w:r w:rsidR="007D23CD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</w:p>
    <w:p w14:paraId="71354154" w14:textId="77777777" w:rsidR="005C7911" w:rsidRPr="00096FA2" w:rsidRDefault="005C7911" w:rsidP="00096FA2">
      <w:pPr>
        <w:pStyle w:val="ListParagraph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71DC054B" w14:textId="0BD06706" w:rsidR="006E7ABE" w:rsidRPr="00096FA2" w:rsidRDefault="003823DB" w:rsidP="00096FA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In Report No.</w:t>
      </w:r>
      <w:r w:rsidRPr="00096FA2">
        <w:rPr>
          <w:rFonts w:ascii="Times New Roman" w:hAnsi="Times New Roman" w:cs="Times New Roman"/>
          <w:sz w:val="24"/>
          <w:szCs w:val="24"/>
        </w:rPr>
        <w:t xml:space="preserve"> </w:t>
      </w:r>
      <w:r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AJB-371/2015 on </w:t>
      </w:r>
      <w:r w:rsidR="007D23CD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the v</w:t>
      </w:r>
      <w:r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isit to the Therapeutic House of Debrecen, </w:t>
      </w:r>
      <w:r w:rsidR="00CC5814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the </w:t>
      </w:r>
      <w:r w:rsidR="000B3374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NPM</w:t>
      </w:r>
      <w:r w:rsidR="00CC5814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BF577D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reported</w:t>
      </w:r>
      <w:r w:rsidR="00CC5814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that </w:t>
      </w:r>
      <w:r w:rsidR="0036633B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placement in the institution</w:t>
      </w:r>
      <w:r w:rsidR="00375B8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- </w:t>
      </w:r>
      <w:r w:rsidR="00476764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which </w:t>
      </w:r>
      <w:r w:rsidR="00AB7C2F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at the time of the visit </w:t>
      </w:r>
      <w:r w:rsidR="00DE048B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house</w:t>
      </w:r>
      <w:r w:rsidR="00AB7C2F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d 251</w:t>
      </w:r>
      <w:r w:rsidR="00053FC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F006C7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persons with </w:t>
      </w:r>
      <w:r w:rsidR="00053FC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psychosocial and intellectual </w:t>
      </w:r>
      <w:r w:rsidR="00F006C7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disabilities</w:t>
      </w:r>
      <w:r w:rsidR="00375B8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-</w:t>
      </w:r>
      <w:r w:rsidR="00687027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requires women to take contraception as a condition of admission.</w:t>
      </w:r>
      <w:r w:rsidR="000E3964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</w:t>
      </w:r>
      <w:r w:rsidR="00301C83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s for the </w:t>
      </w:r>
      <w:r w:rsidR="000E3964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management of the institution, "contraception is administered immediately"</w:t>
      </w:r>
      <w:r w:rsidR="00BB09D5" w:rsidRPr="00096FA2">
        <w:rPr>
          <w:rStyle w:val="FootnoteReference"/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footnoteReference w:id="4"/>
      </w:r>
      <w:r w:rsidR="00B064F3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upon admission.</w:t>
      </w:r>
      <w:r w:rsidR="006055C4" w:rsidRPr="00096FA2">
        <w:rPr>
          <w:rFonts w:ascii="Times New Roman" w:hAnsi="Times New Roman" w:cs="Times New Roman"/>
          <w:sz w:val="24"/>
          <w:szCs w:val="24"/>
        </w:rPr>
        <w:t xml:space="preserve"> </w:t>
      </w:r>
      <w:r w:rsidR="009C7E54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According to the report, “i</w:t>
      </w:r>
      <w:r w:rsidR="006055C4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n practice, this means that women are only admitted to the </w:t>
      </w:r>
      <w:r w:rsidR="009C7E54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</w:t>
      </w:r>
      <w:r w:rsidR="006055C4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nstitution if they give their consent to contraception.</w:t>
      </w:r>
      <w:r w:rsidR="009C7E54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7336AF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 </w:t>
      </w:r>
      <w:r w:rsidR="00312C3F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gynaecologist</w:t>
      </w:r>
      <w:r w:rsidR="007336AF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injects Depo-Provera, a long-acting contraceptive</w:t>
      </w:r>
      <w:r w:rsidR="002B1949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.”</w:t>
      </w:r>
      <w:r w:rsidR="000A72AF" w:rsidRPr="00096FA2">
        <w:rPr>
          <w:rStyle w:val="FootnoteReference"/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footnoteReference w:id="5"/>
      </w:r>
      <w:r w:rsidR="002B1949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6E7ABE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It </w:t>
      </w:r>
      <w:r w:rsidR="00C16FB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should</w:t>
      </w:r>
      <w:r w:rsidR="00C16FB8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6E7ABE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be noted that p</w:t>
      </w:r>
      <w:r w:rsidR="00240EC2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ersons with disabilities are often placed in institutions against their will</w:t>
      </w:r>
      <w:r w:rsidR="005C7911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, on the basis of the decision of a substitute decision-maker </w:t>
      </w:r>
      <w:r w:rsidR="00BA6FD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who acts as a legal</w:t>
      </w:r>
      <w:r w:rsidR="00BA6FD4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5C7911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guardian.</w:t>
      </w:r>
      <w:r w:rsidR="00C968FE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It is often the</w:t>
      </w:r>
      <w:r w:rsidR="00397C2C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gu</w:t>
      </w:r>
      <w:r w:rsidR="00C968FE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ardian who gives consent for the institution to use con</w:t>
      </w:r>
      <w:r w:rsidR="00177EFA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traceptives</w:t>
      </w:r>
      <w:r w:rsidR="00BA6FD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and not the woman herself</w:t>
      </w:r>
      <w:r w:rsidR="002D5905" w:rsidRPr="00096FA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</w:p>
    <w:p w14:paraId="20C40E87" w14:textId="77777777" w:rsidR="006E7ABE" w:rsidRPr="00096FA2" w:rsidRDefault="006E7ABE" w:rsidP="00096FA2">
      <w:pPr>
        <w:pStyle w:val="ListParagraph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en-GB"/>
        </w:rPr>
      </w:pPr>
    </w:p>
    <w:p w14:paraId="6B9C9F6E" w14:textId="44B61773" w:rsidR="00545E93" w:rsidRPr="00096FA2" w:rsidRDefault="00B567F9" w:rsidP="00096FA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FA2">
        <w:rPr>
          <w:rFonts w:ascii="Times New Roman" w:eastAsia="Calibri" w:hAnsi="Times New Roman" w:cs="Times New Roman"/>
          <w:color w:val="000000"/>
          <w:sz w:val="24"/>
          <w:szCs w:val="24"/>
          <w:lang w:eastAsia="en-GB"/>
        </w:rPr>
        <w:t>The Report No. AJB-371/2015 revealed that i</w:t>
      </w:r>
      <w:r w:rsidR="003A3208" w:rsidRPr="00096FA2">
        <w:rPr>
          <w:rFonts w:ascii="Times New Roman" w:eastAsia="Calibri" w:hAnsi="Times New Roman" w:cs="Times New Roman"/>
          <w:color w:val="000000"/>
          <w:sz w:val="24"/>
          <w:szCs w:val="24"/>
          <w:lang w:eastAsia="en-GB"/>
        </w:rPr>
        <w:t>f the injection cannot be given, a</w:t>
      </w:r>
      <w:r w:rsidR="003025A0" w:rsidRPr="00096FA2">
        <w:rPr>
          <w:rFonts w:ascii="Times New Roman" w:eastAsia="Calibri" w:hAnsi="Times New Roman" w:cs="Times New Roman"/>
          <w:color w:val="000000"/>
          <w:sz w:val="24"/>
          <w:szCs w:val="24"/>
          <w:lang w:eastAsia="en-GB"/>
        </w:rPr>
        <w:t xml:space="preserve">n </w:t>
      </w:r>
      <w:r w:rsidR="00A34EDC" w:rsidRPr="00096FA2">
        <w:rPr>
          <w:rFonts w:ascii="Times New Roman" w:eastAsia="Calibri" w:hAnsi="Times New Roman" w:cs="Times New Roman"/>
          <w:color w:val="000000"/>
          <w:sz w:val="24"/>
          <w:szCs w:val="24"/>
          <w:lang w:eastAsia="en-GB"/>
        </w:rPr>
        <w:t>intrauterine device</w:t>
      </w:r>
      <w:r w:rsidR="00DC7D67" w:rsidRPr="00096FA2">
        <w:rPr>
          <w:rFonts w:ascii="Times New Roman" w:eastAsia="Calibri" w:hAnsi="Times New Roman" w:cs="Times New Roman"/>
          <w:color w:val="000000"/>
          <w:sz w:val="24"/>
          <w:szCs w:val="24"/>
          <w:lang w:eastAsia="en-GB"/>
        </w:rPr>
        <w:t xml:space="preserve"> (IUD)</w:t>
      </w:r>
      <w:r w:rsidR="00A34EDC" w:rsidRPr="00096FA2">
        <w:rPr>
          <w:rFonts w:ascii="Times New Roman" w:eastAsia="Calibri" w:hAnsi="Times New Roman" w:cs="Times New Roman"/>
          <w:color w:val="000000"/>
          <w:sz w:val="24"/>
          <w:szCs w:val="24"/>
          <w:lang w:eastAsia="en-GB"/>
        </w:rPr>
        <w:t xml:space="preserve"> is used. I</w:t>
      </w:r>
      <w:r w:rsidR="00545E93" w:rsidRPr="00096FA2">
        <w:rPr>
          <w:rFonts w:ascii="Times New Roman" w:eastAsia="Calibri" w:hAnsi="Times New Roman" w:cs="Times New Roman"/>
          <w:color w:val="000000"/>
          <w:sz w:val="24"/>
          <w:szCs w:val="24"/>
          <w:lang w:eastAsia="en-GB"/>
        </w:rPr>
        <w:t>n the absence of free and informed consent of the person concerned, the guardian may consent to allow the doctor to use an IUD contraceptive tool</w:t>
      </w:r>
      <w:r w:rsidR="006E7ABE" w:rsidRPr="00096FA2">
        <w:rPr>
          <w:rFonts w:ascii="Times New Roman" w:eastAsia="Calibri" w:hAnsi="Times New Roman" w:cs="Times New Roman"/>
          <w:color w:val="000000"/>
          <w:sz w:val="24"/>
          <w:szCs w:val="24"/>
          <w:lang w:eastAsia="en-GB"/>
        </w:rPr>
        <w:t>.</w:t>
      </w:r>
      <w:r w:rsidR="000A72AF" w:rsidRPr="00096FA2">
        <w:rPr>
          <w:rStyle w:val="FootnoteReference"/>
          <w:rFonts w:ascii="Times New Roman" w:eastAsia="Calibri" w:hAnsi="Times New Roman" w:cs="Times New Roman"/>
          <w:color w:val="000000"/>
          <w:sz w:val="24"/>
          <w:szCs w:val="24"/>
          <w:lang w:eastAsia="en-GB"/>
        </w:rPr>
        <w:footnoteReference w:id="6"/>
      </w:r>
    </w:p>
    <w:p w14:paraId="33C8AC78" w14:textId="77777777" w:rsidR="006E7ABE" w:rsidRPr="00096FA2" w:rsidRDefault="006E7ABE" w:rsidP="00096FA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6ABA0F" w14:textId="51D8EF75" w:rsidR="00545E93" w:rsidRPr="00096FA2" w:rsidRDefault="00EC364A" w:rsidP="00096FA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FA2">
        <w:rPr>
          <w:rFonts w:ascii="Times New Roman" w:hAnsi="Times New Roman" w:cs="Times New Roman"/>
          <w:sz w:val="24"/>
          <w:szCs w:val="24"/>
        </w:rPr>
        <w:t xml:space="preserve">In Report No. </w:t>
      </w:r>
      <w:r w:rsidR="00FC3B98" w:rsidRPr="00096FA2">
        <w:rPr>
          <w:rFonts w:ascii="Times New Roman" w:hAnsi="Times New Roman" w:cs="Times New Roman"/>
          <w:sz w:val="24"/>
          <w:szCs w:val="24"/>
        </w:rPr>
        <w:t xml:space="preserve">AJB-518/2020 on the visit to </w:t>
      </w:r>
      <w:r w:rsidR="00596A89" w:rsidRPr="00096FA2">
        <w:rPr>
          <w:rFonts w:ascii="Times New Roman" w:hAnsi="Times New Roman" w:cs="Times New Roman"/>
          <w:sz w:val="24"/>
          <w:szCs w:val="24"/>
        </w:rPr>
        <w:t>the Platán Integrated Social Care Centre of Bács-Kiskun County</w:t>
      </w:r>
      <w:r w:rsidR="00E17E21" w:rsidRPr="00096FA2">
        <w:rPr>
          <w:rFonts w:ascii="Times New Roman" w:hAnsi="Times New Roman" w:cs="Times New Roman"/>
          <w:sz w:val="24"/>
          <w:szCs w:val="24"/>
        </w:rPr>
        <w:t xml:space="preserve">, </w:t>
      </w:r>
      <w:r w:rsidR="00DC7D67" w:rsidRPr="00096FA2">
        <w:rPr>
          <w:rFonts w:ascii="Times New Roman" w:hAnsi="Times New Roman" w:cs="Times New Roman"/>
          <w:sz w:val="24"/>
          <w:szCs w:val="24"/>
        </w:rPr>
        <w:t>t</w:t>
      </w:r>
      <w:r w:rsidR="00E17E21" w:rsidRPr="00096FA2">
        <w:rPr>
          <w:rFonts w:ascii="Times New Roman" w:hAnsi="Times New Roman" w:cs="Times New Roman"/>
          <w:sz w:val="24"/>
          <w:szCs w:val="24"/>
        </w:rPr>
        <w:t>he NPM highlighted that “</w:t>
      </w:r>
      <w:r w:rsidR="007E5F18" w:rsidRPr="00096FA2">
        <w:rPr>
          <w:rFonts w:ascii="Times New Roman" w:hAnsi="Times New Roman" w:cs="Times New Roman"/>
          <w:sz w:val="24"/>
          <w:szCs w:val="24"/>
        </w:rPr>
        <w:t>t</w:t>
      </w:r>
      <w:r w:rsidR="009F54F3" w:rsidRPr="00096FA2">
        <w:rPr>
          <w:rFonts w:ascii="Times New Roman" w:hAnsi="Times New Roman" w:cs="Times New Roman"/>
          <w:sz w:val="24"/>
          <w:szCs w:val="24"/>
        </w:rPr>
        <w:t xml:space="preserve">he </w:t>
      </w:r>
      <w:r w:rsidR="007E5F18" w:rsidRPr="00096FA2">
        <w:rPr>
          <w:rFonts w:ascii="Times New Roman" w:hAnsi="Times New Roman" w:cs="Times New Roman"/>
          <w:sz w:val="24"/>
          <w:szCs w:val="24"/>
        </w:rPr>
        <w:t>i</w:t>
      </w:r>
      <w:r w:rsidR="009F54F3" w:rsidRPr="00096FA2">
        <w:rPr>
          <w:rFonts w:ascii="Times New Roman" w:hAnsi="Times New Roman" w:cs="Times New Roman"/>
          <w:sz w:val="24"/>
          <w:szCs w:val="24"/>
        </w:rPr>
        <w:t xml:space="preserve">nstitution, with the help of </w:t>
      </w:r>
      <w:r w:rsidR="007E5F18" w:rsidRPr="00096FA2">
        <w:rPr>
          <w:rFonts w:ascii="Times New Roman" w:hAnsi="Times New Roman" w:cs="Times New Roman"/>
          <w:sz w:val="24"/>
          <w:szCs w:val="24"/>
        </w:rPr>
        <w:t xml:space="preserve">the </w:t>
      </w:r>
      <w:r w:rsidR="009F54F3" w:rsidRPr="00096FA2">
        <w:rPr>
          <w:rFonts w:ascii="Times New Roman" w:hAnsi="Times New Roman" w:cs="Times New Roman"/>
          <w:sz w:val="24"/>
          <w:szCs w:val="24"/>
        </w:rPr>
        <w:t>mental health staff, educated residents about the nature</w:t>
      </w:r>
      <w:r w:rsidR="007E5F18" w:rsidRPr="00096FA2">
        <w:rPr>
          <w:rFonts w:ascii="Times New Roman" w:hAnsi="Times New Roman" w:cs="Times New Roman"/>
          <w:sz w:val="24"/>
          <w:szCs w:val="24"/>
        </w:rPr>
        <w:t xml:space="preserve"> of</w:t>
      </w:r>
      <w:r w:rsidR="009F54F3" w:rsidRPr="00096FA2">
        <w:rPr>
          <w:rFonts w:ascii="Times New Roman" w:hAnsi="Times New Roman" w:cs="Times New Roman"/>
          <w:sz w:val="24"/>
          <w:szCs w:val="24"/>
        </w:rPr>
        <w:t xml:space="preserve"> and </w:t>
      </w:r>
      <w:r w:rsidR="007E5F18" w:rsidRPr="00096FA2">
        <w:rPr>
          <w:rFonts w:ascii="Times New Roman" w:hAnsi="Times New Roman" w:cs="Times New Roman"/>
          <w:sz w:val="24"/>
          <w:szCs w:val="24"/>
        </w:rPr>
        <w:t xml:space="preserve">the </w:t>
      </w:r>
      <w:r w:rsidR="009F54F3" w:rsidRPr="00096FA2">
        <w:rPr>
          <w:rFonts w:ascii="Times New Roman" w:hAnsi="Times New Roman" w:cs="Times New Roman"/>
          <w:sz w:val="24"/>
          <w:szCs w:val="24"/>
        </w:rPr>
        <w:t xml:space="preserve">need for contraception. Despite the </w:t>
      </w:r>
      <w:r w:rsidR="002E393F" w:rsidRPr="00096FA2">
        <w:rPr>
          <w:rFonts w:ascii="Times New Roman" w:hAnsi="Times New Roman" w:cs="Times New Roman"/>
          <w:sz w:val="24"/>
          <w:szCs w:val="24"/>
        </w:rPr>
        <w:t>awareness-raising</w:t>
      </w:r>
      <w:r w:rsidR="009F54F3" w:rsidRPr="00096FA2">
        <w:rPr>
          <w:rFonts w:ascii="Times New Roman" w:hAnsi="Times New Roman" w:cs="Times New Roman"/>
          <w:sz w:val="24"/>
          <w:szCs w:val="24"/>
        </w:rPr>
        <w:t xml:space="preserve"> sessions, women living in the </w:t>
      </w:r>
      <w:r w:rsidR="00612AFB" w:rsidRPr="00096FA2">
        <w:rPr>
          <w:rFonts w:ascii="Times New Roman" w:hAnsi="Times New Roman" w:cs="Times New Roman"/>
          <w:sz w:val="24"/>
          <w:szCs w:val="24"/>
        </w:rPr>
        <w:lastRenderedPageBreak/>
        <w:t>i</w:t>
      </w:r>
      <w:r w:rsidR="009F54F3" w:rsidRPr="00096FA2">
        <w:rPr>
          <w:rFonts w:ascii="Times New Roman" w:hAnsi="Times New Roman" w:cs="Times New Roman"/>
          <w:sz w:val="24"/>
          <w:szCs w:val="24"/>
        </w:rPr>
        <w:t xml:space="preserve">nstitution </w:t>
      </w:r>
      <w:r w:rsidR="00E07C30">
        <w:rPr>
          <w:rFonts w:ascii="Times New Roman" w:hAnsi="Times New Roman" w:cs="Times New Roman"/>
          <w:sz w:val="24"/>
          <w:szCs w:val="24"/>
        </w:rPr>
        <w:t>are not given the opportunity to consent to birth control medication, with consent instead being provided by</w:t>
      </w:r>
      <w:r w:rsidR="009F54F3" w:rsidRPr="00096FA2">
        <w:rPr>
          <w:rFonts w:ascii="Times New Roman" w:hAnsi="Times New Roman" w:cs="Times New Roman"/>
          <w:sz w:val="24"/>
          <w:szCs w:val="24"/>
        </w:rPr>
        <w:t xml:space="preserve"> their </w:t>
      </w:r>
      <w:r w:rsidR="00B14D5F" w:rsidRPr="00096FA2">
        <w:rPr>
          <w:rFonts w:ascii="Times New Roman" w:hAnsi="Times New Roman" w:cs="Times New Roman"/>
          <w:sz w:val="24"/>
          <w:szCs w:val="24"/>
        </w:rPr>
        <w:t>guardians</w:t>
      </w:r>
      <w:r w:rsidR="009F54F3" w:rsidRPr="00096FA2">
        <w:rPr>
          <w:rFonts w:ascii="Times New Roman" w:hAnsi="Times New Roman" w:cs="Times New Roman"/>
          <w:sz w:val="24"/>
          <w:szCs w:val="24"/>
        </w:rPr>
        <w:t>.</w:t>
      </w:r>
      <w:r w:rsidR="00B14D5F" w:rsidRPr="00096FA2">
        <w:rPr>
          <w:rFonts w:ascii="Times New Roman" w:hAnsi="Times New Roman" w:cs="Times New Roman"/>
          <w:sz w:val="24"/>
          <w:szCs w:val="24"/>
        </w:rPr>
        <w:t>”</w:t>
      </w:r>
      <w:r w:rsidR="00480FBD" w:rsidRPr="00096FA2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</w:p>
    <w:p w14:paraId="6FCEC010" w14:textId="77777777" w:rsidR="00D2638A" w:rsidRDefault="00D2638A" w:rsidP="00096F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6513406" w14:textId="77777777" w:rsidR="00D2638A" w:rsidRDefault="00D2638A" w:rsidP="00096F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5397BCE" w14:textId="69AB2902" w:rsidR="00ED5F3F" w:rsidRPr="00096FA2" w:rsidRDefault="00ED5F3F" w:rsidP="00096F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6FA2">
        <w:rPr>
          <w:rFonts w:ascii="Times New Roman" w:hAnsi="Times New Roman" w:cs="Times New Roman"/>
          <w:b/>
          <w:bCs/>
          <w:sz w:val="24"/>
          <w:szCs w:val="24"/>
        </w:rPr>
        <w:t>Recommended Questions</w:t>
      </w:r>
    </w:p>
    <w:p w14:paraId="194F75C4" w14:textId="77777777" w:rsidR="00ED5F3F" w:rsidRPr="00096FA2" w:rsidRDefault="00ED5F3F" w:rsidP="00096F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AA819D" w14:textId="30A9EAA1" w:rsidR="00E07C30" w:rsidRPr="00B76B34" w:rsidRDefault="00E07C30" w:rsidP="002D563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76B34">
        <w:rPr>
          <w:rFonts w:ascii="Times New Roman" w:hAnsi="Times New Roman" w:cs="Times New Roman"/>
          <w:b/>
          <w:bCs/>
          <w:sz w:val="24"/>
          <w:szCs w:val="24"/>
        </w:rPr>
        <w:t xml:space="preserve">Please </w:t>
      </w:r>
      <w:r w:rsidR="00324E89" w:rsidRPr="00B76B34">
        <w:rPr>
          <w:rFonts w:ascii="Times New Roman" w:hAnsi="Times New Roman" w:cs="Times New Roman"/>
          <w:b/>
          <w:bCs/>
          <w:sz w:val="24"/>
          <w:szCs w:val="24"/>
        </w:rPr>
        <w:t xml:space="preserve">provide information on </w:t>
      </w:r>
      <w:r w:rsidR="00D35898" w:rsidRPr="00B76B34">
        <w:rPr>
          <w:rFonts w:ascii="Times New Roman" w:hAnsi="Times New Roman" w:cs="Times New Roman"/>
          <w:b/>
          <w:bCs/>
          <w:sz w:val="24"/>
          <w:szCs w:val="24"/>
        </w:rPr>
        <w:t xml:space="preserve">all </w:t>
      </w:r>
      <w:r w:rsidR="00324E89" w:rsidRPr="00B76B34">
        <w:rPr>
          <w:rFonts w:ascii="Times New Roman" w:hAnsi="Times New Roman" w:cs="Times New Roman"/>
          <w:b/>
          <w:bCs/>
          <w:sz w:val="24"/>
          <w:szCs w:val="24"/>
        </w:rPr>
        <w:t>policies</w:t>
      </w:r>
      <w:r w:rsidR="00D35898" w:rsidRPr="00B76B34">
        <w:rPr>
          <w:rFonts w:ascii="Times New Roman" w:hAnsi="Times New Roman" w:cs="Times New Roman"/>
          <w:b/>
          <w:bCs/>
          <w:sz w:val="24"/>
          <w:szCs w:val="24"/>
        </w:rPr>
        <w:t xml:space="preserve"> of which the Government is aware in public and private residential facilit</w:t>
      </w:r>
      <w:r w:rsidR="00F566F8" w:rsidRPr="00B76B34">
        <w:rPr>
          <w:rFonts w:ascii="Times New Roman" w:hAnsi="Times New Roman" w:cs="Times New Roman"/>
          <w:b/>
          <w:bCs/>
          <w:sz w:val="24"/>
          <w:szCs w:val="24"/>
        </w:rPr>
        <w:t>ies</w:t>
      </w:r>
      <w:r w:rsidR="00F566F8" w:rsidRPr="0081462E">
        <w:rPr>
          <w:rFonts w:ascii="Times New Roman" w:hAnsi="Times New Roman" w:cs="Times New Roman"/>
          <w:b/>
          <w:bCs/>
          <w:sz w:val="24"/>
          <w:szCs w:val="24"/>
        </w:rPr>
        <w:t>, including psychiatric hospitals, social care institutions, small group homes and other forms of residential care,</w:t>
      </w:r>
      <w:r w:rsidR="00324E89" w:rsidRPr="0081462E">
        <w:rPr>
          <w:rFonts w:ascii="Times New Roman" w:hAnsi="Times New Roman" w:cs="Times New Roman"/>
          <w:b/>
          <w:bCs/>
          <w:sz w:val="24"/>
          <w:szCs w:val="24"/>
        </w:rPr>
        <w:t xml:space="preserve"> currently</w:t>
      </w:r>
      <w:r w:rsidR="00324E89" w:rsidRPr="00B76B34">
        <w:rPr>
          <w:rFonts w:ascii="Times New Roman" w:hAnsi="Times New Roman" w:cs="Times New Roman"/>
          <w:b/>
          <w:bCs/>
          <w:sz w:val="24"/>
          <w:szCs w:val="24"/>
        </w:rPr>
        <w:t xml:space="preserve"> in force concerning </w:t>
      </w:r>
      <w:r w:rsidR="00DD4492" w:rsidRPr="00B76B34">
        <w:rPr>
          <w:rFonts w:ascii="Times New Roman" w:hAnsi="Times New Roman" w:cs="Times New Roman"/>
          <w:b/>
          <w:bCs/>
          <w:sz w:val="24"/>
          <w:szCs w:val="24"/>
        </w:rPr>
        <w:t>women with disabilities and contraceptio</w:t>
      </w:r>
      <w:r w:rsidR="00D27097" w:rsidRPr="00B76B34">
        <w:rPr>
          <w:rFonts w:ascii="Times New Roman" w:hAnsi="Times New Roman" w:cs="Times New Roman"/>
          <w:b/>
          <w:bCs/>
          <w:sz w:val="24"/>
          <w:szCs w:val="24"/>
        </w:rPr>
        <w:t>n.</w:t>
      </w:r>
    </w:p>
    <w:p w14:paraId="0F1EB87C" w14:textId="77777777" w:rsidR="00E07C30" w:rsidRDefault="00E07C30" w:rsidP="002D56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D4A07D" w14:textId="48FF741A" w:rsidR="00804999" w:rsidRPr="00096FA2" w:rsidRDefault="00804999" w:rsidP="002D56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7289">
        <w:rPr>
          <w:rFonts w:ascii="Times New Roman" w:hAnsi="Times New Roman" w:cs="Times New Roman"/>
          <w:b/>
          <w:bCs/>
          <w:sz w:val="24"/>
          <w:szCs w:val="24"/>
        </w:rPr>
        <w:t xml:space="preserve">What steps, if any, are taken by the </w:t>
      </w:r>
      <w:r w:rsidR="00FA6E72" w:rsidRPr="00837289">
        <w:rPr>
          <w:rFonts w:ascii="Times New Roman" w:hAnsi="Times New Roman" w:cs="Times New Roman"/>
          <w:b/>
          <w:bCs/>
          <w:sz w:val="24"/>
          <w:szCs w:val="24"/>
        </w:rPr>
        <w:t xml:space="preserve">State </w:t>
      </w:r>
      <w:r w:rsidR="00CA4FEE" w:rsidRPr="00837289">
        <w:rPr>
          <w:rFonts w:ascii="Times New Roman" w:hAnsi="Times New Roman" w:cs="Times New Roman"/>
          <w:b/>
          <w:bCs/>
          <w:sz w:val="24"/>
          <w:szCs w:val="24"/>
        </w:rPr>
        <w:t>to ensure that persons with disabilities living in institutions are not subjected to forced contraception</w:t>
      </w:r>
      <w:r w:rsidR="00E902CD" w:rsidRPr="00837289">
        <w:rPr>
          <w:rFonts w:ascii="Times New Roman" w:hAnsi="Times New Roman" w:cs="Times New Roman"/>
          <w:b/>
          <w:bCs/>
          <w:sz w:val="24"/>
          <w:szCs w:val="24"/>
        </w:rPr>
        <w:t xml:space="preserve"> and are guaranteed their right to provide or withhold full, free and informed consent</w:t>
      </w:r>
      <w:r w:rsidR="00CA4FEE" w:rsidRPr="00837289"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="00730837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 Please include information on measures to make the necessary information on their right to free and informed consent</w:t>
      </w:r>
      <w:r w:rsidR="00B37B12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 to contraception available and accessible, in a manner </w:t>
      </w:r>
      <w:r w:rsidR="00F4298E" w:rsidRPr="001D33ED">
        <w:rPr>
          <w:rFonts w:ascii="Times New Roman" w:hAnsi="Times New Roman" w:cs="Times New Roman"/>
          <w:b/>
          <w:bCs/>
          <w:sz w:val="24"/>
          <w:szCs w:val="24"/>
        </w:rPr>
        <w:t>that</w:t>
      </w:r>
      <w:r w:rsidR="00B37B12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 they can understand, to all women with disabilities in institutions regardless of their type or level of impairment.</w:t>
      </w:r>
    </w:p>
    <w:p w14:paraId="47678104" w14:textId="77777777" w:rsidR="00CA4FEE" w:rsidRPr="00096FA2" w:rsidRDefault="00CA4FEE" w:rsidP="002D5632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7FAF0F61" w14:textId="2247CF6D" w:rsidR="0085092E" w:rsidRPr="001D33ED" w:rsidRDefault="00ED5F3F" w:rsidP="008E5DB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What steps, if any, </w:t>
      </w:r>
      <w:r w:rsidR="00693948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are taken </w:t>
      </w:r>
      <w:r w:rsidR="00AA235D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by the </w:t>
      </w:r>
      <w:r w:rsidR="00FA6E72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State </w:t>
      </w:r>
      <w:r w:rsidR="00225580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to ensure that women with disabilities </w:t>
      </w:r>
      <w:r w:rsidR="00DA4536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living in institutions </w:t>
      </w:r>
      <w:r w:rsidR="006E21A2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may </w:t>
      </w:r>
      <w:r w:rsidR="003078B9" w:rsidRPr="001D33ED">
        <w:rPr>
          <w:rFonts w:ascii="Times New Roman" w:hAnsi="Times New Roman" w:cs="Times New Roman"/>
          <w:b/>
          <w:bCs/>
          <w:sz w:val="24"/>
          <w:szCs w:val="24"/>
        </w:rPr>
        <w:t>keep their foetus</w:t>
      </w:r>
      <w:r w:rsidR="00694571" w:rsidRPr="001D33E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6E21A2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 may </w:t>
      </w:r>
      <w:r w:rsidR="00A73986" w:rsidRPr="001D33ED">
        <w:rPr>
          <w:rFonts w:ascii="Times New Roman" w:hAnsi="Times New Roman" w:cs="Times New Roman"/>
          <w:b/>
          <w:bCs/>
          <w:sz w:val="24"/>
          <w:szCs w:val="24"/>
        </w:rPr>
        <w:t>give birth to their babies and</w:t>
      </w:r>
      <w:r w:rsidR="00694571" w:rsidRPr="001D33ED">
        <w:rPr>
          <w:rFonts w:ascii="Times New Roman" w:hAnsi="Times New Roman" w:cs="Times New Roman"/>
          <w:b/>
          <w:bCs/>
          <w:sz w:val="24"/>
          <w:szCs w:val="24"/>
        </w:rPr>
        <w:t>, with all necessary and appropriate support,</w:t>
      </w:r>
      <w:r w:rsidR="00A73986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62B5B" w:rsidRPr="001D33ED">
        <w:rPr>
          <w:rFonts w:ascii="Times New Roman" w:hAnsi="Times New Roman" w:cs="Times New Roman"/>
          <w:b/>
          <w:bCs/>
          <w:sz w:val="24"/>
          <w:szCs w:val="24"/>
        </w:rPr>
        <w:t>may</w:t>
      </w:r>
      <w:r w:rsidR="00E3006E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21A2" w:rsidRPr="001D33ED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AA235D" w:rsidRPr="001D33ED">
        <w:rPr>
          <w:rFonts w:ascii="Times New Roman" w:hAnsi="Times New Roman" w:cs="Times New Roman"/>
          <w:b/>
          <w:bCs/>
          <w:sz w:val="24"/>
          <w:szCs w:val="24"/>
        </w:rPr>
        <w:t>aise their own children</w:t>
      </w:r>
      <w:r w:rsidR="00694571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 (together with their partner</w:t>
      </w:r>
      <w:r w:rsidR="00365183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F3600" w:rsidRPr="001D33ED">
        <w:rPr>
          <w:rFonts w:ascii="Times New Roman" w:hAnsi="Times New Roman" w:cs="Times New Roman"/>
          <w:b/>
          <w:bCs/>
          <w:sz w:val="24"/>
          <w:szCs w:val="24"/>
        </w:rPr>
        <w:t>if they wish</w:t>
      </w:r>
      <w:r w:rsidR="00FD3392" w:rsidRPr="001D33ED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AA235D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 by </w:t>
      </w:r>
      <w:r w:rsidR="000E71BC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being </w:t>
      </w:r>
      <w:r w:rsidR="00AA235D" w:rsidRPr="001D33ED">
        <w:rPr>
          <w:rFonts w:ascii="Times New Roman" w:hAnsi="Times New Roman" w:cs="Times New Roman"/>
          <w:b/>
          <w:bCs/>
          <w:sz w:val="24"/>
          <w:szCs w:val="24"/>
        </w:rPr>
        <w:t>provid</w:t>
      </w:r>
      <w:r w:rsidR="000E71BC" w:rsidRPr="001D33ED">
        <w:rPr>
          <w:rFonts w:ascii="Times New Roman" w:hAnsi="Times New Roman" w:cs="Times New Roman"/>
          <w:b/>
          <w:bCs/>
          <w:sz w:val="24"/>
          <w:szCs w:val="24"/>
        </w:rPr>
        <w:t>ed w</w:t>
      </w:r>
      <w:r w:rsidR="00AA235D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ith the opportunity to live independently </w:t>
      </w:r>
      <w:r w:rsidR="00387490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in the community </w:t>
      </w:r>
      <w:r w:rsidR="00AA235D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before or </w:t>
      </w:r>
      <w:r w:rsidR="003F3600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as </w:t>
      </w:r>
      <w:r w:rsidR="00523B4C" w:rsidRPr="001D33ED">
        <w:rPr>
          <w:rFonts w:ascii="Times New Roman" w:hAnsi="Times New Roman" w:cs="Times New Roman"/>
          <w:b/>
          <w:bCs/>
          <w:sz w:val="24"/>
          <w:szCs w:val="24"/>
        </w:rPr>
        <w:t>soon as</w:t>
      </w:r>
      <w:r w:rsidR="00AA235D" w:rsidRPr="001D33ED">
        <w:rPr>
          <w:rFonts w:ascii="Times New Roman" w:hAnsi="Times New Roman" w:cs="Times New Roman"/>
          <w:b/>
          <w:bCs/>
          <w:sz w:val="24"/>
          <w:szCs w:val="24"/>
        </w:rPr>
        <w:t xml:space="preserve"> they become parents</w:t>
      </w:r>
      <w:r w:rsidR="005659DA" w:rsidRPr="001D33ED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14:paraId="74523B2F" w14:textId="77777777" w:rsidR="00F4298E" w:rsidRDefault="00F4298E" w:rsidP="008E5D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49B39A" w14:textId="5BF3AA01" w:rsidR="003802D0" w:rsidRDefault="003802D0" w:rsidP="008E5D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D1460C" w14:textId="2B792330" w:rsidR="009F0F89" w:rsidRDefault="009F0F89" w:rsidP="008E5D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47A055" w14:textId="13DECA0D" w:rsidR="009F0F89" w:rsidRDefault="009F0F89" w:rsidP="008E5D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FA2126" w14:textId="6AD69322" w:rsidR="009F0F89" w:rsidRDefault="009F0F89" w:rsidP="008E5D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D76182" w14:textId="15C49045" w:rsidR="009F0F89" w:rsidRDefault="009F0F89" w:rsidP="008E5D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DF6AF4" w14:textId="4D016612" w:rsidR="009F0F89" w:rsidRPr="00AA3BA4" w:rsidRDefault="009F0F89" w:rsidP="008E5DB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A3BA4">
        <w:rPr>
          <w:rFonts w:ascii="Times New Roman" w:hAnsi="Times New Roman" w:cs="Times New Roman"/>
          <w:i/>
          <w:iCs/>
          <w:sz w:val="24"/>
          <w:szCs w:val="24"/>
        </w:rPr>
        <w:t>Note: The information provided above can be posted on the CEDAW website</w:t>
      </w:r>
      <w:r w:rsidR="00D733B1" w:rsidRPr="00AA3BA4">
        <w:rPr>
          <w:rFonts w:ascii="Times New Roman" w:hAnsi="Times New Roman" w:cs="Times New Roman"/>
          <w:i/>
          <w:iCs/>
          <w:sz w:val="24"/>
          <w:szCs w:val="24"/>
        </w:rPr>
        <w:t xml:space="preserve"> for public information</w:t>
      </w:r>
      <w:r w:rsidR="00AA3BA4" w:rsidRPr="00AA3BA4">
        <w:rPr>
          <w:rFonts w:ascii="Times New Roman" w:hAnsi="Times New Roman" w:cs="Times New Roman"/>
          <w:i/>
          <w:iCs/>
          <w:sz w:val="24"/>
          <w:szCs w:val="24"/>
        </w:rPr>
        <w:t xml:space="preserve"> purposes.</w:t>
      </w:r>
    </w:p>
    <w:sectPr w:rsidR="009F0F89" w:rsidRPr="00AA3B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68B86A" w14:textId="77777777" w:rsidR="00EB7E09" w:rsidRDefault="00EB7E09" w:rsidP="00F70110">
      <w:pPr>
        <w:spacing w:after="0" w:line="240" w:lineRule="auto"/>
      </w:pPr>
      <w:r>
        <w:separator/>
      </w:r>
    </w:p>
  </w:endnote>
  <w:endnote w:type="continuationSeparator" w:id="0">
    <w:p w14:paraId="3F44DF6B" w14:textId="77777777" w:rsidR="00EB7E09" w:rsidRDefault="00EB7E09" w:rsidP="00F70110">
      <w:pPr>
        <w:spacing w:after="0" w:line="240" w:lineRule="auto"/>
      </w:pPr>
      <w:r>
        <w:continuationSeparator/>
      </w:r>
    </w:p>
  </w:endnote>
  <w:endnote w:type="continuationNotice" w:id="1">
    <w:p w14:paraId="267D968E" w14:textId="77777777" w:rsidR="00EB7E09" w:rsidRDefault="00EB7E0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8110D1" w14:textId="77777777" w:rsidR="00EB7E09" w:rsidRDefault="00EB7E09" w:rsidP="00F70110">
      <w:pPr>
        <w:spacing w:after="0" w:line="240" w:lineRule="auto"/>
      </w:pPr>
      <w:r>
        <w:separator/>
      </w:r>
    </w:p>
  </w:footnote>
  <w:footnote w:type="continuationSeparator" w:id="0">
    <w:p w14:paraId="1A972815" w14:textId="77777777" w:rsidR="00EB7E09" w:rsidRDefault="00EB7E09" w:rsidP="00F70110">
      <w:pPr>
        <w:spacing w:after="0" w:line="240" w:lineRule="auto"/>
      </w:pPr>
      <w:r>
        <w:continuationSeparator/>
      </w:r>
    </w:p>
  </w:footnote>
  <w:footnote w:type="continuationNotice" w:id="1">
    <w:p w14:paraId="1FA307EB" w14:textId="77777777" w:rsidR="00EB7E09" w:rsidRDefault="00EB7E09">
      <w:pPr>
        <w:spacing w:after="0" w:line="240" w:lineRule="auto"/>
      </w:pPr>
    </w:p>
  </w:footnote>
  <w:footnote w:id="2">
    <w:p w14:paraId="6A2F9204" w14:textId="123E6D95" w:rsidR="00160077" w:rsidRPr="00D96B7A" w:rsidRDefault="00160077" w:rsidP="00D96B7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96B7A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96B7A">
        <w:rPr>
          <w:rFonts w:ascii="Times New Roman" w:hAnsi="Times New Roman" w:cs="Times New Roman"/>
          <w:sz w:val="20"/>
          <w:szCs w:val="20"/>
        </w:rPr>
        <w:t xml:space="preserve"> Committee on the Rights of Persons with Disabilities, General comment No. 5 (2017) on living independently and being included in the community</w:t>
      </w:r>
      <w:r w:rsidR="0048256B" w:rsidRPr="00D96B7A">
        <w:rPr>
          <w:rFonts w:ascii="Times New Roman" w:hAnsi="Times New Roman" w:cs="Times New Roman"/>
          <w:sz w:val="20"/>
          <w:szCs w:val="20"/>
        </w:rPr>
        <w:t>,</w:t>
      </w:r>
      <w:r w:rsidRPr="00D96B7A">
        <w:rPr>
          <w:rFonts w:ascii="Times New Roman" w:hAnsi="Times New Roman" w:cs="Times New Roman"/>
          <w:sz w:val="20"/>
          <w:szCs w:val="20"/>
        </w:rPr>
        <w:t xml:space="preserve"> </w:t>
      </w:r>
      <w:r w:rsidR="004B6601" w:rsidRPr="00D96B7A">
        <w:rPr>
          <w:rFonts w:ascii="Times New Roman" w:hAnsi="Times New Roman" w:cs="Times New Roman"/>
          <w:sz w:val="20"/>
          <w:szCs w:val="20"/>
        </w:rPr>
        <w:t xml:space="preserve">CRPD/C/GC/5 </w:t>
      </w:r>
      <w:r w:rsidR="003E0196" w:rsidRPr="00D96B7A">
        <w:rPr>
          <w:rFonts w:ascii="Times New Roman" w:hAnsi="Times New Roman" w:cs="Times New Roman"/>
          <w:sz w:val="20"/>
          <w:szCs w:val="20"/>
        </w:rPr>
        <w:t>(</w:t>
      </w:r>
      <w:r w:rsidR="00F227AC" w:rsidRPr="00D96B7A">
        <w:rPr>
          <w:rFonts w:ascii="Times New Roman" w:hAnsi="Times New Roman" w:cs="Times New Roman"/>
          <w:sz w:val="20"/>
          <w:szCs w:val="20"/>
        </w:rPr>
        <w:t>27 October 2017)</w:t>
      </w:r>
      <w:r w:rsidR="001F641B" w:rsidRPr="00D96B7A">
        <w:rPr>
          <w:rFonts w:ascii="Times New Roman" w:hAnsi="Times New Roman" w:cs="Times New Roman"/>
          <w:sz w:val="20"/>
          <w:szCs w:val="20"/>
        </w:rPr>
        <w:t>, para</w:t>
      </w:r>
      <w:r w:rsidR="0048256B" w:rsidRPr="00D96B7A">
        <w:rPr>
          <w:rFonts w:ascii="Times New Roman" w:hAnsi="Times New Roman" w:cs="Times New Roman"/>
          <w:sz w:val="20"/>
          <w:szCs w:val="20"/>
        </w:rPr>
        <w:t xml:space="preserve"> 16(c).</w:t>
      </w:r>
    </w:p>
  </w:footnote>
  <w:footnote w:id="3">
    <w:p w14:paraId="282687EC" w14:textId="431A9EC4" w:rsidR="00855375" w:rsidRPr="00D96B7A" w:rsidRDefault="00855375" w:rsidP="00D96B7A">
      <w:pPr>
        <w:pStyle w:val="FootnoteText"/>
        <w:rPr>
          <w:rFonts w:ascii="Times New Roman" w:hAnsi="Times New Roman" w:cs="Times New Roman"/>
        </w:rPr>
      </w:pPr>
      <w:r w:rsidRPr="00D96B7A">
        <w:rPr>
          <w:rStyle w:val="FootnoteReference"/>
          <w:rFonts w:ascii="Times New Roman" w:hAnsi="Times New Roman" w:cs="Times New Roman"/>
        </w:rPr>
        <w:footnoteRef/>
      </w:r>
      <w:r w:rsidRPr="00D96B7A">
        <w:rPr>
          <w:rFonts w:ascii="Times New Roman" w:hAnsi="Times New Roman" w:cs="Times New Roman"/>
        </w:rPr>
        <w:t xml:space="preserve"> </w:t>
      </w:r>
      <w:r w:rsidRPr="00D96B7A">
        <w:rPr>
          <w:rFonts w:ascii="Times New Roman" w:hAnsi="Times New Roman" w:cs="Times New Roman"/>
          <w:lang w:val="hu-HU"/>
        </w:rPr>
        <w:t>National Preventive Mechanism</w:t>
      </w:r>
      <w:r w:rsidR="000A4D6B">
        <w:rPr>
          <w:rFonts w:ascii="Times New Roman" w:hAnsi="Times New Roman" w:cs="Times New Roman"/>
          <w:lang w:val="hu-HU"/>
        </w:rPr>
        <w:t>,</w:t>
      </w:r>
      <w:r w:rsidRPr="00D96B7A">
        <w:rPr>
          <w:rFonts w:ascii="Times New Roman" w:hAnsi="Times New Roman" w:cs="Times New Roman"/>
          <w:lang w:val="hu-HU"/>
        </w:rPr>
        <w:t xml:space="preserve"> Report No. AJB-371/2015 on Visit to the Therapeutic House of Debrecen (2015)</w:t>
      </w:r>
      <w:r w:rsidR="00FB5DA6" w:rsidRPr="00D96B7A">
        <w:rPr>
          <w:rFonts w:ascii="Times New Roman" w:hAnsi="Times New Roman" w:cs="Times New Roman"/>
          <w:lang w:val="hu-HU"/>
        </w:rPr>
        <w:t xml:space="preserve">, p. 27. </w:t>
      </w:r>
      <w:hyperlink r:id="rId1" w:history="1">
        <w:r w:rsidRPr="00D96B7A">
          <w:rPr>
            <w:rStyle w:val="Hyperlink"/>
            <w:rFonts w:ascii="Times New Roman" w:hAnsi="Times New Roman" w:cs="Times New Roman"/>
            <w:lang w:val="hu-HU"/>
          </w:rPr>
          <w:t>English summary available</w:t>
        </w:r>
      </w:hyperlink>
      <w:r w:rsidRPr="00D96B7A">
        <w:rPr>
          <w:rFonts w:ascii="Times New Roman" w:hAnsi="Times New Roman" w:cs="Times New Roman"/>
          <w:lang w:val="hu-HU"/>
        </w:rPr>
        <w:t>.</w:t>
      </w:r>
    </w:p>
  </w:footnote>
  <w:footnote w:id="4">
    <w:p w14:paraId="0AE33F60" w14:textId="095E7ABA" w:rsidR="00BB09D5" w:rsidRPr="00D96B7A" w:rsidRDefault="00BB09D5" w:rsidP="00D96B7A">
      <w:pPr>
        <w:pStyle w:val="FootnoteText"/>
        <w:rPr>
          <w:rFonts w:ascii="Times New Roman" w:hAnsi="Times New Roman" w:cs="Times New Roman"/>
        </w:rPr>
      </w:pPr>
      <w:r w:rsidRPr="00D96B7A">
        <w:rPr>
          <w:rStyle w:val="FootnoteReference"/>
          <w:rFonts w:ascii="Times New Roman" w:hAnsi="Times New Roman" w:cs="Times New Roman"/>
        </w:rPr>
        <w:footnoteRef/>
      </w:r>
      <w:r w:rsidRPr="00D96B7A">
        <w:rPr>
          <w:rFonts w:ascii="Times New Roman" w:hAnsi="Times New Roman" w:cs="Times New Roman"/>
        </w:rPr>
        <w:t xml:space="preserve"> Ibid. p. 24.</w:t>
      </w:r>
    </w:p>
  </w:footnote>
  <w:footnote w:id="5">
    <w:p w14:paraId="7D42A3DF" w14:textId="427C08B1" w:rsidR="000A72AF" w:rsidRPr="00D96B7A" w:rsidRDefault="000A72AF" w:rsidP="00D96B7A">
      <w:pPr>
        <w:pStyle w:val="FootnoteText"/>
        <w:rPr>
          <w:rFonts w:ascii="Times New Roman" w:hAnsi="Times New Roman" w:cs="Times New Roman"/>
        </w:rPr>
      </w:pPr>
      <w:r w:rsidRPr="00D96B7A">
        <w:rPr>
          <w:rStyle w:val="FootnoteReference"/>
          <w:rFonts w:ascii="Times New Roman" w:hAnsi="Times New Roman" w:cs="Times New Roman"/>
        </w:rPr>
        <w:footnoteRef/>
      </w:r>
      <w:r w:rsidRPr="00D96B7A">
        <w:rPr>
          <w:rFonts w:ascii="Times New Roman" w:hAnsi="Times New Roman" w:cs="Times New Roman"/>
        </w:rPr>
        <w:t xml:space="preserve"> Ibid.</w:t>
      </w:r>
    </w:p>
  </w:footnote>
  <w:footnote w:id="6">
    <w:p w14:paraId="0AE8016A" w14:textId="66112897" w:rsidR="000A72AF" w:rsidRPr="00D96B7A" w:rsidRDefault="000A72AF" w:rsidP="00D96B7A">
      <w:pPr>
        <w:pStyle w:val="FootnoteText"/>
        <w:rPr>
          <w:rFonts w:ascii="Times New Roman" w:hAnsi="Times New Roman" w:cs="Times New Roman"/>
        </w:rPr>
      </w:pPr>
      <w:r w:rsidRPr="00D96B7A">
        <w:rPr>
          <w:rStyle w:val="FootnoteReference"/>
          <w:rFonts w:ascii="Times New Roman" w:hAnsi="Times New Roman" w:cs="Times New Roman"/>
        </w:rPr>
        <w:footnoteRef/>
      </w:r>
      <w:r w:rsidRPr="00D96B7A">
        <w:rPr>
          <w:rFonts w:ascii="Times New Roman" w:hAnsi="Times New Roman" w:cs="Times New Roman"/>
        </w:rPr>
        <w:t xml:space="preserve"> </w:t>
      </w:r>
      <w:r w:rsidR="00016973" w:rsidRPr="00D96B7A">
        <w:rPr>
          <w:rFonts w:ascii="Times New Roman" w:hAnsi="Times New Roman" w:cs="Times New Roman"/>
        </w:rPr>
        <w:t>Ibid. p</w:t>
      </w:r>
      <w:r w:rsidR="003E4997" w:rsidRPr="00D96B7A">
        <w:rPr>
          <w:rFonts w:ascii="Times New Roman" w:hAnsi="Times New Roman" w:cs="Times New Roman"/>
        </w:rPr>
        <w:t xml:space="preserve">p. </w:t>
      </w:r>
      <w:r w:rsidR="00016973" w:rsidRPr="00D96B7A">
        <w:rPr>
          <w:rFonts w:ascii="Times New Roman" w:hAnsi="Times New Roman" w:cs="Times New Roman"/>
        </w:rPr>
        <w:t>11 and 24.</w:t>
      </w:r>
    </w:p>
  </w:footnote>
  <w:footnote w:id="7">
    <w:p w14:paraId="2D27F29F" w14:textId="189E6496" w:rsidR="00480FBD" w:rsidRPr="00D2638A" w:rsidRDefault="00480FBD" w:rsidP="00D2638A">
      <w:pPr>
        <w:pStyle w:val="FootnoteText"/>
        <w:rPr>
          <w:rFonts w:ascii="Times New Roman" w:hAnsi="Times New Roman" w:cs="Times New Roman"/>
        </w:rPr>
      </w:pPr>
      <w:r w:rsidRPr="00D2638A">
        <w:rPr>
          <w:rStyle w:val="FootnoteReference"/>
          <w:rFonts w:ascii="Times New Roman" w:hAnsi="Times New Roman" w:cs="Times New Roman"/>
        </w:rPr>
        <w:footnoteRef/>
      </w:r>
      <w:r w:rsidRPr="00D2638A">
        <w:rPr>
          <w:rFonts w:ascii="Times New Roman" w:hAnsi="Times New Roman" w:cs="Times New Roman"/>
        </w:rPr>
        <w:t xml:space="preserve"> </w:t>
      </w:r>
      <w:r w:rsidR="00E879ED" w:rsidRPr="00D2638A">
        <w:rPr>
          <w:rFonts w:ascii="Times New Roman" w:hAnsi="Times New Roman" w:cs="Times New Roman"/>
        </w:rPr>
        <w:t>National Preventive Mechanism</w:t>
      </w:r>
      <w:r w:rsidR="000A4D6B">
        <w:rPr>
          <w:rFonts w:ascii="Times New Roman" w:hAnsi="Times New Roman" w:cs="Times New Roman"/>
        </w:rPr>
        <w:t>,</w:t>
      </w:r>
      <w:r w:rsidR="00E879ED" w:rsidRPr="00D2638A">
        <w:rPr>
          <w:rFonts w:ascii="Times New Roman" w:hAnsi="Times New Roman" w:cs="Times New Roman"/>
        </w:rPr>
        <w:t xml:space="preserve"> Report No. AJB-518/2020 on the visit to the Platán Integrated Social Care Centre of Bács-Kiskun County (2020), p. 1. </w:t>
      </w:r>
      <w:hyperlink r:id="rId2" w:history="1">
        <w:r w:rsidR="00E879ED" w:rsidRPr="00D2638A">
          <w:rPr>
            <w:rStyle w:val="Hyperlink"/>
            <w:rFonts w:ascii="Times New Roman" w:hAnsi="Times New Roman" w:cs="Times New Roman"/>
          </w:rPr>
          <w:t>English summary available</w:t>
        </w:r>
      </w:hyperlink>
      <w:r w:rsidR="00E879ED" w:rsidRPr="00D2638A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10F7E"/>
    <w:multiLevelType w:val="hybridMultilevel"/>
    <w:tmpl w:val="1C1822B2"/>
    <w:styleLink w:val="Importovanstyl1"/>
    <w:lvl w:ilvl="0" w:tplc="5E86AA30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694AB7C">
      <w:start w:val="1"/>
      <w:numFmt w:val="lowerLetter"/>
      <w:lvlText w:val="%2."/>
      <w:lvlJc w:val="left"/>
      <w:pPr>
        <w:tabs>
          <w:tab w:val="left" w:pos="426"/>
        </w:tabs>
        <w:ind w:left="11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2E22480">
      <w:start w:val="1"/>
      <w:numFmt w:val="lowerRoman"/>
      <w:lvlText w:val="%3."/>
      <w:lvlJc w:val="left"/>
      <w:pPr>
        <w:tabs>
          <w:tab w:val="left" w:pos="426"/>
        </w:tabs>
        <w:ind w:left="1866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28C930C">
      <w:start w:val="1"/>
      <w:numFmt w:val="decimal"/>
      <w:lvlText w:val="%4."/>
      <w:lvlJc w:val="left"/>
      <w:pPr>
        <w:tabs>
          <w:tab w:val="left" w:pos="426"/>
        </w:tabs>
        <w:ind w:left="25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116C05E">
      <w:start w:val="1"/>
      <w:numFmt w:val="lowerLetter"/>
      <w:lvlText w:val="%5."/>
      <w:lvlJc w:val="left"/>
      <w:pPr>
        <w:tabs>
          <w:tab w:val="left" w:pos="426"/>
        </w:tabs>
        <w:ind w:left="330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D5469B8">
      <w:start w:val="1"/>
      <w:numFmt w:val="lowerRoman"/>
      <w:lvlText w:val="%6."/>
      <w:lvlJc w:val="left"/>
      <w:pPr>
        <w:tabs>
          <w:tab w:val="left" w:pos="426"/>
        </w:tabs>
        <w:ind w:left="4026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4E61406">
      <w:start w:val="1"/>
      <w:numFmt w:val="decimal"/>
      <w:lvlText w:val="%7."/>
      <w:lvlJc w:val="left"/>
      <w:pPr>
        <w:tabs>
          <w:tab w:val="left" w:pos="426"/>
        </w:tabs>
        <w:ind w:left="47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8A28890">
      <w:start w:val="1"/>
      <w:numFmt w:val="lowerLetter"/>
      <w:lvlText w:val="%8."/>
      <w:lvlJc w:val="left"/>
      <w:pPr>
        <w:tabs>
          <w:tab w:val="left" w:pos="426"/>
        </w:tabs>
        <w:ind w:left="546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C2C510C">
      <w:start w:val="1"/>
      <w:numFmt w:val="lowerRoman"/>
      <w:lvlText w:val="%9."/>
      <w:lvlJc w:val="left"/>
      <w:pPr>
        <w:tabs>
          <w:tab w:val="left" w:pos="426"/>
        </w:tabs>
        <w:ind w:left="6186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B54679E"/>
    <w:multiLevelType w:val="hybridMultilevel"/>
    <w:tmpl w:val="1C1822B2"/>
    <w:numStyleLink w:val="Importovanstyl1"/>
  </w:abstractNum>
  <w:abstractNum w:abstractNumId="2" w15:restartNumberingAfterBreak="0">
    <w:nsid w:val="7D5903A6"/>
    <w:multiLevelType w:val="multilevel"/>
    <w:tmpl w:val="4C721BA4"/>
    <w:lvl w:ilvl="0">
      <w:start w:val="1"/>
      <w:numFmt w:val="decimal"/>
      <w:lvlText w:val="%1."/>
      <w:lvlJc w:val="left"/>
      <w:pPr>
        <w:ind w:left="426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bullet"/>
      <w:lvlText w:val="−"/>
      <w:lvlJc w:val="left"/>
      <w:pPr>
        <w:ind w:left="1146" w:hanging="360"/>
      </w:pPr>
      <w:rPr>
        <w:rFonts w:ascii="Noto Sans Symbols" w:eastAsia="Noto Sans Symbols" w:hAnsi="Noto Sans Symbols" w:cs="Noto Sans Symbols"/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866" w:hanging="287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586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306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026" w:hanging="286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746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466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186" w:hanging="287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num w:numId="1">
    <w:abstractNumId w:val="0"/>
  </w:num>
  <w:num w:numId="2">
    <w:abstractNumId w:val="1"/>
    <w:lvlOverride w:ilvl="0">
      <w:lvl w:ilvl="0" w:tplc="12CA3BDA">
        <w:start w:val="1"/>
        <w:numFmt w:val="decimal"/>
        <w:lvlText w:val="%1."/>
        <w:lvlJc w:val="left"/>
        <w:pPr>
          <w:ind w:left="426" w:hanging="360"/>
        </w:pPr>
        <w:rPr>
          <w:rFonts w:hAnsi="Arial Unicode MS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873"/>
    <w:rsid w:val="00016973"/>
    <w:rsid w:val="000254D7"/>
    <w:rsid w:val="00040B75"/>
    <w:rsid w:val="00042104"/>
    <w:rsid w:val="000447FA"/>
    <w:rsid w:val="00053FC7"/>
    <w:rsid w:val="00095CCE"/>
    <w:rsid w:val="00096FA2"/>
    <w:rsid w:val="000A4D6B"/>
    <w:rsid w:val="000A72AF"/>
    <w:rsid w:val="000B3269"/>
    <w:rsid w:val="000B3374"/>
    <w:rsid w:val="000B5AC0"/>
    <w:rsid w:val="000C6F62"/>
    <w:rsid w:val="000C71FB"/>
    <w:rsid w:val="000D0B0C"/>
    <w:rsid w:val="000E388A"/>
    <w:rsid w:val="000E3964"/>
    <w:rsid w:val="000E596A"/>
    <w:rsid w:val="000E71BC"/>
    <w:rsid w:val="000F20A0"/>
    <w:rsid w:val="00105182"/>
    <w:rsid w:val="0013038A"/>
    <w:rsid w:val="001579D0"/>
    <w:rsid w:val="00160077"/>
    <w:rsid w:val="00177226"/>
    <w:rsid w:val="00177EFA"/>
    <w:rsid w:val="00194D5B"/>
    <w:rsid w:val="001A3067"/>
    <w:rsid w:val="001B277B"/>
    <w:rsid w:val="001B2C27"/>
    <w:rsid w:val="001B2D32"/>
    <w:rsid w:val="001C0758"/>
    <w:rsid w:val="001D1FF5"/>
    <w:rsid w:val="001D2576"/>
    <w:rsid w:val="001D33ED"/>
    <w:rsid w:val="001D5F8C"/>
    <w:rsid w:val="001D65BC"/>
    <w:rsid w:val="001F641B"/>
    <w:rsid w:val="002029EA"/>
    <w:rsid w:val="00217070"/>
    <w:rsid w:val="00225580"/>
    <w:rsid w:val="00240EC2"/>
    <w:rsid w:val="00242753"/>
    <w:rsid w:val="00254F28"/>
    <w:rsid w:val="0028694B"/>
    <w:rsid w:val="002B1949"/>
    <w:rsid w:val="002B3728"/>
    <w:rsid w:val="002C58B8"/>
    <w:rsid w:val="002C7E5E"/>
    <w:rsid w:val="002D0B2C"/>
    <w:rsid w:val="002D374F"/>
    <w:rsid w:val="002D5632"/>
    <w:rsid w:val="002D5905"/>
    <w:rsid w:val="002E393F"/>
    <w:rsid w:val="00301C83"/>
    <w:rsid w:val="00302107"/>
    <w:rsid w:val="003025A0"/>
    <w:rsid w:val="003078B9"/>
    <w:rsid w:val="00311ED8"/>
    <w:rsid w:val="00312C3F"/>
    <w:rsid w:val="00312FE1"/>
    <w:rsid w:val="00313D12"/>
    <w:rsid w:val="00324E89"/>
    <w:rsid w:val="00336901"/>
    <w:rsid w:val="00341D2E"/>
    <w:rsid w:val="003568F8"/>
    <w:rsid w:val="003611DF"/>
    <w:rsid w:val="00365183"/>
    <w:rsid w:val="0036633B"/>
    <w:rsid w:val="0036687E"/>
    <w:rsid w:val="0036734E"/>
    <w:rsid w:val="00370105"/>
    <w:rsid w:val="0037043E"/>
    <w:rsid w:val="00372D9B"/>
    <w:rsid w:val="00375B8B"/>
    <w:rsid w:val="003802D0"/>
    <w:rsid w:val="003823DB"/>
    <w:rsid w:val="00387490"/>
    <w:rsid w:val="00391E35"/>
    <w:rsid w:val="00394D83"/>
    <w:rsid w:val="00396CB3"/>
    <w:rsid w:val="00397C2C"/>
    <w:rsid w:val="003A3208"/>
    <w:rsid w:val="003C0C35"/>
    <w:rsid w:val="003D1F23"/>
    <w:rsid w:val="003D2847"/>
    <w:rsid w:val="003D47EB"/>
    <w:rsid w:val="003D7208"/>
    <w:rsid w:val="003E0196"/>
    <w:rsid w:val="003E2AEE"/>
    <w:rsid w:val="003E4997"/>
    <w:rsid w:val="003F3600"/>
    <w:rsid w:val="00404E73"/>
    <w:rsid w:val="0041350B"/>
    <w:rsid w:val="0041405D"/>
    <w:rsid w:val="004325FB"/>
    <w:rsid w:val="00441F3C"/>
    <w:rsid w:val="004440D4"/>
    <w:rsid w:val="004469D9"/>
    <w:rsid w:val="004547C5"/>
    <w:rsid w:val="004732E8"/>
    <w:rsid w:val="00476764"/>
    <w:rsid w:val="00480FBD"/>
    <w:rsid w:val="0048256B"/>
    <w:rsid w:val="004909EA"/>
    <w:rsid w:val="00496384"/>
    <w:rsid w:val="00497188"/>
    <w:rsid w:val="004A2F03"/>
    <w:rsid w:val="004A5147"/>
    <w:rsid w:val="004B0E17"/>
    <w:rsid w:val="004B6601"/>
    <w:rsid w:val="004C1A3A"/>
    <w:rsid w:val="004C54E9"/>
    <w:rsid w:val="004C7F68"/>
    <w:rsid w:val="004D4F0F"/>
    <w:rsid w:val="004D5D02"/>
    <w:rsid w:val="004E1997"/>
    <w:rsid w:val="004E22E5"/>
    <w:rsid w:val="004E24AF"/>
    <w:rsid w:val="004E309F"/>
    <w:rsid w:val="004E6F08"/>
    <w:rsid w:val="004F69BD"/>
    <w:rsid w:val="00513B47"/>
    <w:rsid w:val="0052148E"/>
    <w:rsid w:val="00523B4C"/>
    <w:rsid w:val="00545E93"/>
    <w:rsid w:val="00554A51"/>
    <w:rsid w:val="00560524"/>
    <w:rsid w:val="005659DA"/>
    <w:rsid w:val="00567149"/>
    <w:rsid w:val="00572EBE"/>
    <w:rsid w:val="00583341"/>
    <w:rsid w:val="00596A89"/>
    <w:rsid w:val="005A6873"/>
    <w:rsid w:val="005B038A"/>
    <w:rsid w:val="005C76EC"/>
    <w:rsid w:val="005C7911"/>
    <w:rsid w:val="005D2F36"/>
    <w:rsid w:val="005E2DFF"/>
    <w:rsid w:val="005F4F9F"/>
    <w:rsid w:val="0060161A"/>
    <w:rsid w:val="006055C4"/>
    <w:rsid w:val="00612AFB"/>
    <w:rsid w:val="00620360"/>
    <w:rsid w:val="00630377"/>
    <w:rsid w:val="006318F3"/>
    <w:rsid w:val="00631B94"/>
    <w:rsid w:val="00635D17"/>
    <w:rsid w:val="006437F7"/>
    <w:rsid w:val="006568DB"/>
    <w:rsid w:val="006654FE"/>
    <w:rsid w:val="006751AB"/>
    <w:rsid w:val="00687027"/>
    <w:rsid w:val="00687E5F"/>
    <w:rsid w:val="00690C38"/>
    <w:rsid w:val="00693948"/>
    <w:rsid w:val="00693DAB"/>
    <w:rsid w:val="00694571"/>
    <w:rsid w:val="00697B83"/>
    <w:rsid w:val="006A6C57"/>
    <w:rsid w:val="006D1683"/>
    <w:rsid w:val="006E21A2"/>
    <w:rsid w:val="006E6AA5"/>
    <w:rsid w:val="006E73D9"/>
    <w:rsid w:val="006E7ABE"/>
    <w:rsid w:val="00707D52"/>
    <w:rsid w:val="00707F6B"/>
    <w:rsid w:val="0071341E"/>
    <w:rsid w:val="00713664"/>
    <w:rsid w:val="00722C0C"/>
    <w:rsid w:val="00730837"/>
    <w:rsid w:val="007336AF"/>
    <w:rsid w:val="00740C2F"/>
    <w:rsid w:val="00744F8E"/>
    <w:rsid w:val="00765541"/>
    <w:rsid w:val="0077062B"/>
    <w:rsid w:val="00770A14"/>
    <w:rsid w:val="007933D5"/>
    <w:rsid w:val="00795CE8"/>
    <w:rsid w:val="007B2E55"/>
    <w:rsid w:val="007B5B8E"/>
    <w:rsid w:val="007D23CD"/>
    <w:rsid w:val="007E2EEF"/>
    <w:rsid w:val="007E5F18"/>
    <w:rsid w:val="007E7DFA"/>
    <w:rsid w:val="00800677"/>
    <w:rsid w:val="00804999"/>
    <w:rsid w:val="0081462E"/>
    <w:rsid w:val="008258ED"/>
    <w:rsid w:val="00837289"/>
    <w:rsid w:val="00847EFB"/>
    <w:rsid w:val="0085092E"/>
    <w:rsid w:val="00855375"/>
    <w:rsid w:val="00856457"/>
    <w:rsid w:val="00862B5B"/>
    <w:rsid w:val="00867AE4"/>
    <w:rsid w:val="008764DB"/>
    <w:rsid w:val="008A0D67"/>
    <w:rsid w:val="008C4D65"/>
    <w:rsid w:val="008C4EB3"/>
    <w:rsid w:val="008D0157"/>
    <w:rsid w:val="008E586B"/>
    <w:rsid w:val="008E5DB3"/>
    <w:rsid w:val="008E71C7"/>
    <w:rsid w:val="00904B43"/>
    <w:rsid w:val="009060EB"/>
    <w:rsid w:val="009116E7"/>
    <w:rsid w:val="009165BB"/>
    <w:rsid w:val="009201A5"/>
    <w:rsid w:val="00927526"/>
    <w:rsid w:val="009376C8"/>
    <w:rsid w:val="0094377B"/>
    <w:rsid w:val="00945F39"/>
    <w:rsid w:val="009477BB"/>
    <w:rsid w:val="00957E20"/>
    <w:rsid w:val="00960919"/>
    <w:rsid w:val="00962025"/>
    <w:rsid w:val="0098228B"/>
    <w:rsid w:val="0098375C"/>
    <w:rsid w:val="0099037C"/>
    <w:rsid w:val="009A47A0"/>
    <w:rsid w:val="009B38F1"/>
    <w:rsid w:val="009B4C45"/>
    <w:rsid w:val="009B7D03"/>
    <w:rsid w:val="009C4616"/>
    <w:rsid w:val="009C7E54"/>
    <w:rsid w:val="009E4F10"/>
    <w:rsid w:val="009F0BA1"/>
    <w:rsid w:val="009F0F89"/>
    <w:rsid w:val="009F13AC"/>
    <w:rsid w:val="009F30E9"/>
    <w:rsid w:val="009F4218"/>
    <w:rsid w:val="009F54F3"/>
    <w:rsid w:val="009F6425"/>
    <w:rsid w:val="00A01A32"/>
    <w:rsid w:val="00A05D85"/>
    <w:rsid w:val="00A12B04"/>
    <w:rsid w:val="00A169C6"/>
    <w:rsid w:val="00A23785"/>
    <w:rsid w:val="00A25A2B"/>
    <w:rsid w:val="00A34EDC"/>
    <w:rsid w:val="00A43D96"/>
    <w:rsid w:val="00A45476"/>
    <w:rsid w:val="00A663EB"/>
    <w:rsid w:val="00A677FF"/>
    <w:rsid w:val="00A713C4"/>
    <w:rsid w:val="00A73986"/>
    <w:rsid w:val="00A75404"/>
    <w:rsid w:val="00A8216C"/>
    <w:rsid w:val="00A963A8"/>
    <w:rsid w:val="00AA235D"/>
    <w:rsid w:val="00AA3BA4"/>
    <w:rsid w:val="00AA4AAD"/>
    <w:rsid w:val="00AB1FAE"/>
    <w:rsid w:val="00AB7C2F"/>
    <w:rsid w:val="00AC43FB"/>
    <w:rsid w:val="00AC5BD0"/>
    <w:rsid w:val="00AD534C"/>
    <w:rsid w:val="00AD6C9E"/>
    <w:rsid w:val="00AE4AEA"/>
    <w:rsid w:val="00B02E26"/>
    <w:rsid w:val="00B064F3"/>
    <w:rsid w:val="00B14D5F"/>
    <w:rsid w:val="00B15A74"/>
    <w:rsid w:val="00B16324"/>
    <w:rsid w:val="00B31062"/>
    <w:rsid w:val="00B333B3"/>
    <w:rsid w:val="00B37B12"/>
    <w:rsid w:val="00B41342"/>
    <w:rsid w:val="00B442C6"/>
    <w:rsid w:val="00B567F9"/>
    <w:rsid w:val="00B66046"/>
    <w:rsid w:val="00B76B34"/>
    <w:rsid w:val="00B77174"/>
    <w:rsid w:val="00B821F2"/>
    <w:rsid w:val="00B87E16"/>
    <w:rsid w:val="00B90546"/>
    <w:rsid w:val="00BA0B54"/>
    <w:rsid w:val="00BA13C5"/>
    <w:rsid w:val="00BA6FD4"/>
    <w:rsid w:val="00BB09D5"/>
    <w:rsid w:val="00BD0DAF"/>
    <w:rsid w:val="00BD3C46"/>
    <w:rsid w:val="00BF49B2"/>
    <w:rsid w:val="00BF4BA4"/>
    <w:rsid w:val="00BF577D"/>
    <w:rsid w:val="00C0044E"/>
    <w:rsid w:val="00C04602"/>
    <w:rsid w:val="00C10AF6"/>
    <w:rsid w:val="00C16FB8"/>
    <w:rsid w:val="00C21B83"/>
    <w:rsid w:val="00C2502D"/>
    <w:rsid w:val="00C31314"/>
    <w:rsid w:val="00C351D8"/>
    <w:rsid w:val="00C40E32"/>
    <w:rsid w:val="00C510FD"/>
    <w:rsid w:val="00C634B7"/>
    <w:rsid w:val="00C63669"/>
    <w:rsid w:val="00C669AA"/>
    <w:rsid w:val="00C8668E"/>
    <w:rsid w:val="00C90EB0"/>
    <w:rsid w:val="00C94B12"/>
    <w:rsid w:val="00C968FE"/>
    <w:rsid w:val="00CA09A2"/>
    <w:rsid w:val="00CA4DE9"/>
    <w:rsid w:val="00CA4FEE"/>
    <w:rsid w:val="00CA55D7"/>
    <w:rsid w:val="00CB5055"/>
    <w:rsid w:val="00CB7601"/>
    <w:rsid w:val="00CC5814"/>
    <w:rsid w:val="00D02C77"/>
    <w:rsid w:val="00D2638A"/>
    <w:rsid w:val="00D27097"/>
    <w:rsid w:val="00D35898"/>
    <w:rsid w:val="00D439A6"/>
    <w:rsid w:val="00D45C6B"/>
    <w:rsid w:val="00D57733"/>
    <w:rsid w:val="00D733B1"/>
    <w:rsid w:val="00D82078"/>
    <w:rsid w:val="00D96B7A"/>
    <w:rsid w:val="00DA1BA5"/>
    <w:rsid w:val="00DA4536"/>
    <w:rsid w:val="00DB296D"/>
    <w:rsid w:val="00DC250A"/>
    <w:rsid w:val="00DC7D67"/>
    <w:rsid w:val="00DD4492"/>
    <w:rsid w:val="00DD457C"/>
    <w:rsid w:val="00DE044C"/>
    <w:rsid w:val="00DE048B"/>
    <w:rsid w:val="00DE4E3D"/>
    <w:rsid w:val="00DE7811"/>
    <w:rsid w:val="00DE7B53"/>
    <w:rsid w:val="00E06639"/>
    <w:rsid w:val="00E07C30"/>
    <w:rsid w:val="00E126AE"/>
    <w:rsid w:val="00E17E21"/>
    <w:rsid w:val="00E21994"/>
    <w:rsid w:val="00E3006E"/>
    <w:rsid w:val="00E42FDF"/>
    <w:rsid w:val="00E43C22"/>
    <w:rsid w:val="00E77208"/>
    <w:rsid w:val="00E879ED"/>
    <w:rsid w:val="00E902CD"/>
    <w:rsid w:val="00EA01FF"/>
    <w:rsid w:val="00EA11A4"/>
    <w:rsid w:val="00EA4B60"/>
    <w:rsid w:val="00EA61AB"/>
    <w:rsid w:val="00EB7E09"/>
    <w:rsid w:val="00EC364A"/>
    <w:rsid w:val="00ED5F3F"/>
    <w:rsid w:val="00EE560E"/>
    <w:rsid w:val="00EF46AE"/>
    <w:rsid w:val="00EF7C26"/>
    <w:rsid w:val="00F006C7"/>
    <w:rsid w:val="00F06187"/>
    <w:rsid w:val="00F2196D"/>
    <w:rsid w:val="00F21B08"/>
    <w:rsid w:val="00F227AC"/>
    <w:rsid w:val="00F33FDD"/>
    <w:rsid w:val="00F4298E"/>
    <w:rsid w:val="00F566F8"/>
    <w:rsid w:val="00F67FB5"/>
    <w:rsid w:val="00F70110"/>
    <w:rsid w:val="00F71645"/>
    <w:rsid w:val="00F72CCA"/>
    <w:rsid w:val="00F736E7"/>
    <w:rsid w:val="00F8424B"/>
    <w:rsid w:val="00F85194"/>
    <w:rsid w:val="00FA5B5C"/>
    <w:rsid w:val="00FA6E72"/>
    <w:rsid w:val="00FB17B9"/>
    <w:rsid w:val="00FB5DA6"/>
    <w:rsid w:val="00FB7637"/>
    <w:rsid w:val="00FC3B98"/>
    <w:rsid w:val="00FD23AE"/>
    <w:rsid w:val="00FD3392"/>
    <w:rsid w:val="00FD45B4"/>
    <w:rsid w:val="00FE6B72"/>
    <w:rsid w:val="00FE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C3F4C"/>
  <w15:chartTrackingRefBased/>
  <w15:docId w15:val="{9A711713-3204-440C-A9D7-2991DD92C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D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7011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70110"/>
    <w:rPr>
      <w:sz w:val="20"/>
      <w:szCs w:val="20"/>
    </w:rPr>
  </w:style>
  <w:style w:type="character" w:styleId="FootnoteReference">
    <w:name w:val="footnote reference"/>
    <w:aliases w:val="Footnote Refernece,callout,Footnote Reference Superscript,Footnotes refss,Appel note de bas de p.,Footnote Reference Number,BVI fnr, BVI fnr,4_G,ftref,Fn Ref,Style 10,Footnote number"/>
    <w:basedOn w:val="DefaultParagraphFont"/>
    <w:uiPriority w:val="99"/>
    <w:unhideWhenUsed/>
    <w:rsid w:val="00F7011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D720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D7208"/>
    <w:rPr>
      <w:color w:val="605E5C"/>
      <w:shd w:val="clear" w:color="auto" w:fill="E1DFDD"/>
    </w:rPr>
  </w:style>
  <w:style w:type="numbering" w:customStyle="1" w:styleId="Importovanstyl1">
    <w:name w:val="Importovaný styl 1"/>
    <w:rsid w:val="006D1683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DB296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963A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EA61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3341"/>
  </w:style>
  <w:style w:type="paragraph" w:styleId="Footer">
    <w:name w:val="footer"/>
    <w:basedOn w:val="Normal"/>
    <w:link w:val="FooterChar"/>
    <w:uiPriority w:val="99"/>
    <w:semiHidden/>
    <w:unhideWhenUsed/>
    <w:rsid w:val="00EA61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83341"/>
  </w:style>
  <w:style w:type="character" w:styleId="CommentReference">
    <w:name w:val="annotation reference"/>
    <w:basedOn w:val="DefaultParagraphFont"/>
    <w:uiPriority w:val="99"/>
    <w:semiHidden/>
    <w:unhideWhenUsed/>
    <w:rsid w:val="00A25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5A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5A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5A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5A2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windows-1250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validity.ngo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validity@validity.ngo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jbh.hu/documents/14315/3445914/518_2020_Summary+of+Case+Report_2.pdf/817c48da-c357-384a-adef-3eeed2155367" TargetMode="External"/><Relationship Id="rId1" Type="http://schemas.openxmlformats.org/officeDocument/2006/relationships/hyperlink" Target="https://www.ajbh.hu/documents/14315/2445792/Debreceni+Ter%C3%A1pi%C3%A1s+H%C3%A1z+jelent%C3%A9s+%C3%B6sszefoglal%C3%B3-GS_eng_GS_clear.pdf/b0fc7282-832f-4ea6-a521-3da11768cc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1589B-F9E0-4AFB-AB50-4212F29C7501}">
  <ds:schemaRefs>
    <ds:schemaRef ds:uri="b8f99c06-dc64-4ad0-a4b1-77603161b6e0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ab96a043-8ff1-4762-add4-7613ae9839f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E1C8AA1-419E-4BA2-809D-6F6F6C246BF7}"/>
</file>

<file path=customXml/itemProps3.xml><?xml version="1.0" encoding="utf-8"?>
<ds:datastoreItem xmlns:ds="http://schemas.openxmlformats.org/officeDocument/2006/customXml" ds:itemID="{8E26F0EA-66B3-4389-A011-7C5E267D2B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454AA10-AB38-4A98-9617-B1B9BDA65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800</Words>
  <Characters>4562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Links>
    <vt:vector size="24" baseType="variant">
      <vt:variant>
        <vt:i4>4653129</vt:i4>
      </vt:variant>
      <vt:variant>
        <vt:i4>3</vt:i4>
      </vt:variant>
      <vt:variant>
        <vt:i4>0</vt:i4>
      </vt:variant>
      <vt:variant>
        <vt:i4>5</vt:i4>
      </vt:variant>
      <vt:variant>
        <vt:lpwstr>http://www.validity.ngo/</vt:lpwstr>
      </vt:variant>
      <vt:variant>
        <vt:lpwstr/>
      </vt:variant>
      <vt:variant>
        <vt:i4>3211281</vt:i4>
      </vt:variant>
      <vt:variant>
        <vt:i4>0</vt:i4>
      </vt:variant>
      <vt:variant>
        <vt:i4>0</vt:i4>
      </vt:variant>
      <vt:variant>
        <vt:i4>5</vt:i4>
      </vt:variant>
      <vt:variant>
        <vt:lpwstr>mailto:validity@validity.ngo</vt:lpwstr>
      </vt:variant>
      <vt:variant>
        <vt:lpwstr/>
      </vt:variant>
      <vt:variant>
        <vt:i4>7536722</vt:i4>
      </vt:variant>
      <vt:variant>
        <vt:i4>3</vt:i4>
      </vt:variant>
      <vt:variant>
        <vt:i4>0</vt:i4>
      </vt:variant>
      <vt:variant>
        <vt:i4>5</vt:i4>
      </vt:variant>
      <vt:variant>
        <vt:lpwstr>http://www.ajbh.hu/documents/14315/3445914/518_2020_Summary+of+Case+Report_2.pdf/817c48da-c357-384a-adef-3eeed2155367</vt:lpwstr>
      </vt:variant>
      <vt:variant>
        <vt:lpwstr/>
      </vt:variant>
      <vt:variant>
        <vt:i4>3997716</vt:i4>
      </vt:variant>
      <vt:variant>
        <vt:i4>0</vt:i4>
      </vt:variant>
      <vt:variant>
        <vt:i4>0</vt:i4>
      </vt:variant>
      <vt:variant>
        <vt:i4>5</vt:i4>
      </vt:variant>
      <vt:variant>
        <vt:lpwstr>https://www.ajbh.hu/documents/14315/2445792/Debreceni+Ter%C3%A1pi%C3%A1s+H%C3%A1z+jelent%C3%A9s+%C3%B6sszefoglal%C3%B3-GS_eng_GS_clear.pdf/b0fc7282-832f-4ea6-a521-3da11768cc79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Sándor Gurbai</dc:creator>
  <cp:keywords/>
  <dc:description/>
  <cp:lastModifiedBy>OUKO Robert</cp:lastModifiedBy>
  <cp:revision>2</cp:revision>
  <dcterms:created xsi:type="dcterms:W3CDTF">2021-01-20T16:17:00Z</dcterms:created>
  <dcterms:modified xsi:type="dcterms:W3CDTF">2021-01-20T16:17:00Z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