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3A4" w:rsidRDefault="008253A4" w:rsidP="008253A4">
      <w:pPr>
        <w:bidi/>
        <w:jc w:val="right"/>
        <w:rPr>
          <w:b/>
          <w:bCs/>
          <w:sz w:val="20"/>
          <w:szCs w:val="20"/>
          <w:rtl/>
          <w:lang w:bidi="ar-MA"/>
        </w:rPr>
      </w:pPr>
      <w:bookmarkStart w:id="0" w:name="_GoBack"/>
      <w:bookmarkEnd w:id="0"/>
      <w:permStart w:id="603987293" w:edGrp="everyone"/>
      <w:r>
        <w:rPr>
          <w:rFonts w:hint="cs"/>
          <w:b/>
          <w:bCs/>
          <w:noProof/>
          <w:sz w:val="20"/>
          <w:szCs w:val="20"/>
          <w:rtl/>
          <w:lang w:val="en-GB" w:eastAsia="en-GB"/>
        </w:rPr>
        <w:drawing>
          <wp:anchor distT="0" distB="0" distL="114300" distR="114300" simplePos="0" relativeHeight="251659264" behindDoc="0" locked="0" layoutInCell="1" allowOverlap="1">
            <wp:simplePos x="0" y="0"/>
            <wp:positionH relativeFrom="column">
              <wp:posOffset>-701040</wp:posOffset>
            </wp:positionH>
            <wp:positionV relativeFrom="paragraph">
              <wp:posOffset>-530860</wp:posOffset>
            </wp:positionV>
            <wp:extent cx="7534275" cy="1476375"/>
            <wp:effectExtent l="19050" t="0" r="9525" b="0"/>
            <wp:wrapSquare wrapText="bothSides"/>
            <wp:docPr id="7" name="Image 4" descr="daha-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aha-banner"/>
                    <pic:cNvPicPr>
                      <a:picLocks noChangeAspect="1" noChangeArrowheads="1"/>
                    </pic:cNvPicPr>
                  </pic:nvPicPr>
                  <pic:blipFill>
                    <a:blip r:embed="rId4"/>
                    <a:srcRect/>
                    <a:stretch>
                      <a:fillRect/>
                    </a:stretch>
                  </pic:blipFill>
                  <pic:spPr bwMode="auto">
                    <a:xfrm>
                      <a:off x="0" y="0"/>
                      <a:ext cx="7534275" cy="1476375"/>
                    </a:xfrm>
                    <a:prstGeom prst="rect">
                      <a:avLst/>
                    </a:prstGeom>
                    <a:noFill/>
                    <a:ln w="9525">
                      <a:noFill/>
                      <a:miter lim="800000"/>
                      <a:headEnd/>
                      <a:tailEnd/>
                    </a:ln>
                  </pic:spPr>
                </pic:pic>
              </a:graphicData>
            </a:graphic>
          </wp:anchor>
        </w:drawing>
      </w:r>
      <w:permEnd w:id="603987293"/>
      <w:r w:rsidRPr="0054139F">
        <w:rPr>
          <w:rFonts w:hint="cs"/>
          <w:b/>
          <w:bCs/>
          <w:sz w:val="20"/>
          <w:szCs w:val="20"/>
          <w:rtl/>
          <w:lang w:bidi="ar-MA"/>
        </w:rPr>
        <w:t>المكتب الوطني</w:t>
      </w:r>
      <w:r>
        <w:rPr>
          <w:rFonts w:hint="cs"/>
          <w:b/>
          <w:bCs/>
          <w:sz w:val="20"/>
          <w:szCs w:val="20"/>
          <w:rtl/>
          <w:lang w:bidi="ar-MA"/>
        </w:rPr>
        <w:t xml:space="preserve">                                                                                                                                   </w:t>
      </w:r>
      <w:r w:rsidRPr="0054139F">
        <w:rPr>
          <w:rFonts w:hint="cs"/>
          <w:b/>
          <w:bCs/>
          <w:sz w:val="20"/>
          <w:szCs w:val="20"/>
          <w:rtl/>
          <w:lang w:bidi="ar-MA"/>
        </w:rPr>
        <w:t xml:space="preserve"> </w:t>
      </w:r>
      <w:r>
        <w:rPr>
          <w:b/>
          <w:bCs/>
          <w:sz w:val="20"/>
          <w:szCs w:val="20"/>
          <w:lang w:bidi="ar-MA"/>
        </w:rPr>
        <w:t xml:space="preserve">Bureau National </w:t>
      </w:r>
    </w:p>
    <w:p w:rsidR="00776BE7" w:rsidRPr="007D4623" w:rsidRDefault="00776BE7" w:rsidP="00776BE7">
      <w:pPr>
        <w:bidi/>
        <w:jc w:val="right"/>
        <w:rPr>
          <w:rFonts w:asciiTheme="majorBidi" w:hAnsiTheme="majorBidi" w:cstheme="majorBidi"/>
          <w:b/>
          <w:bCs/>
          <w:sz w:val="28"/>
          <w:szCs w:val="28"/>
          <w:rtl/>
          <w:lang w:bidi="ar-MA"/>
        </w:rPr>
      </w:pPr>
    </w:p>
    <w:p w:rsidR="002C7FB5" w:rsidRPr="00A843CD" w:rsidRDefault="008253A4" w:rsidP="00A843CD">
      <w:pPr>
        <w:spacing w:after="0"/>
        <w:jc w:val="center"/>
        <w:rPr>
          <w:rFonts w:asciiTheme="majorBidi" w:hAnsiTheme="majorBidi" w:cstheme="majorBidi"/>
          <w:b/>
          <w:bCs/>
          <w:sz w:val="28"/>
          <w:szCs w:val="28"/>
        </w:rPr>
      </w:pPr>
      <w:r w:rsidRPr="007D4623">
        <w:rPr>
          <w:rFonts w:asciiTheme="majorBidi" w:hAnsiTheme="majorBidi" w:cstheme="majorBidi"/>
          <w:b/>
          <w:bCs/>
          <w:sz w:val="28"/>
          <w:szCs w:val="28"/>
        </w:rPr>
        <w:t xml:space="preserve">A l’attention de Monsieur le Président du </w:t>
      </w:r>
      <w:r w:rsidR="007D4623" w:rsidRPr="007D4623">
        <w:rPr>
          <w:rFonts w:asciiTheme="majorBidi" w:hAnsiTheme="majorBidi" w:cstheme="majorBidi"/>
          <w:b/>
          <w:sz w:val="28"/>
          <w:szCs w:val="28"/>
        </w:rPr>
        <w:t>Comité pour la protection des droits de tous les travailleurs migrants et des membres de leur famille</w:t>
      </w:r>
      <w:r w:rsidR="007D4623" w:rsidRPr="007D4623">
        <w:rPr>
          <w:rFonts w:asciiTheme="majorBidi" w:hAnsiTheme="majorBidi" w:cstheme="majorBidi"/>
          <w:b/>
          <w:bCs/>
          <w:sz w:val="28"/>
          <w:szCs w:val="28"/>
        </w:rPr>
        <w:t xml:space="preserve"> (CMW)</w:t>
      </w:r>
    </w:p>
    <w:p w:rsidR="00BE17E3" w:rsidRDefault="000019D2" w:rsidP="000019D2">
      <w:pPr>
        <w:tabs>
          <w:tab w:val="left" w:pos="3540"/>
        </w:tabs>
        <w:jc w:val="center"/>
        <w:rPr>
          <w:rFonts w:asciiTheme="majorBidi" w:hAnsiTheme="majorBidi" w:cstheme="majorBidi"/>
          <w:sz w:val="16"/>
          <w:szCs w:val="16"/>
        </w:rPr>
      </w:pPr>
      <w:r w:rsidRPr="00776BE7">
        <w:rPr>
          <w:rFonts w:asciiTheme="majorBidi" w:hAnsiTheme="majorBidi" w:cstheme="majorBidi"/>
          <w:b/>
          <w:bCs/>
          <w:sz w:val="28"/>
          <w:szCs w:val="28"/>
        </w:rPr>
        <w:t>-Palais Wilson Genève</w:t>
      </w:r>
      <w:r w:rsidRPr="00776BE7">
        <w:rPr>
          <w:rFonts w:asciiTheme="majorBidi" w:hAnsiTheme="majorBidi" w:cstheme="majorBidi"/>
          <w:sz w:val="28"/>
          <w:szCs w:val="28"/>
        </w:rPr>
        <w:t>-</w:t>
      </w:r>
    </w:p>
    <w:p w:rsidR="00A843CD" w:rsidRPr="00A843CD" w:rsidRDefault="00A843CD" w:rsidP="00A843CD">
      <w:pPr>
        <w:tabs>
          <w:tab w:val="left" w:pos="3540"/>
        </w:tabs>
        <w:spacing w:after="0"/>
        <w:jc w:val="center"/>
        <w:rPr>
          <w:rFonts w:asciiTheme="majorBidi" w:hAnsiTheme="majorBidi" w:cstheme="majorBidi"/>
          <w:sz w:val="16"/>
          <w:szCs w:val="16"/>
        </w:rPr>
      </w:pPr>
    </w:p>
    <w:p w:rsidR="009D7CEB" w:rsidRDefault="00BE17E3" w:rsidP="00776BE7">
      <w:pPr>
        <w:spacing w:after="0"/>
        <w:rPr>
          <w:rFonts w:asciiTheme="majorBidi" w:hAnsiTheme="majorBidi" w:cstheme="majorBidi"/>
          <w:b/>
          <w:bCs/>
          <w:color w:val="222222"/>
          <w:sz w:val="28"/>
          <w:szCs w:val="28"/>
        </w:rPr>
      </w:pPr>
      <w:r w:rsidRPr="00776BE7">
        <w:rPr>
          <w:rFonts w:asciiTheme="majorBidi" w:hAnsiTheme="majorBidi" w:cstheme="majorBidi"/>
          <w:b/>
          <w:bCs/>
          <w:sz w:val="28"/>
          <w:szCs w:val="28"/>
        </w:rPr>
        <w:t>Objet</w:t>
      </w:r>
      <w:proofErr w:type="gramStart"/>
      <w:r w:rsidRPr="00776BE7">
        <w:rPr>
          <w:rFonts w:asciiTheme="majorBidi" w:hAnsiTheme="majorBidi" w:cstheme="majorBidi"/>
          <w:b/>
          <w:bCs/>
          <w:sz w:val="28"/>
          <w:szCs w:val="28"/>
        </w:rPr>
        <w:t> :</w:t>
      </w:r>
      <w:r w:rsidRPr="00776BE7">
        <w:rPr>
          <w:rFonts w:asciiTheme="majorBidi" w:hAnsiTheme="majorBidi" w:cstheme="majorBidi"/>
          <w:b/>
          <w:bCs/>
          <w:color w:val="222222"/>
          <w:sz w:val="28"/>
          <w:szCs w:val="28"/>
        </w:rPr>
        <w:t>Mémorandum</w:t>
      </w:r>
      <w:proofErr w:type="gramEnd"/>
      <w:r w:rsidRPr="00776BE7">
        <w:rPr>
          <w:rFonts w:asciiTheme="majorBidi" w:hAnsiTheme="majorBidi" w:cstheme="majorBidi"/>
          <w:b/>
          <w:bCs/>
          <w:color w:val="222222"/>
          <w:sz w:val="28"/>
          <w:szCs w:val="28"/>
        </w:rPr>
        <w:t xml:space="preserve"> sur la question des travailleur</w:t>
      </w:r>
      <w:r w:rsidR="00776BE7">
        <w:rPr>
          <w:rFonts w:asciiTheme="majorBidi" w:hAnsiTheme="majorBidi" w:cstheme="majorBidi"/>
          <w:b/>
          <w:bCs/>
          <w:color w:val="222222"/>
          <w:sz w:val="28"/>
          <w:szCs w:val="28"/>
        </w:rPr>
        <w:t xml:space="preserve">s marocains déplacés de   </w:t>
      </w:r>
    </w:p>
    <w:p w:rsidR="00776BE7" w:rsidRDefault="00776BE7" w:rsidP="00776BE7">
      <w:pPr>
        <w:spacing w:after="0"/>
        <w:rPr>
          <w:rFonts w:asciiTheme="majorBidi" w:hAnsiTheme="majorBidi" w:cstheme="majorBidi"/>
          <w:b/>
          <w:bCs/>
          <w:color w:val="222222"/>
          <w:sz w:val="28"/>
          <w:szCs w:val="28"/>
        </w:rPr>
      </w:pPr>
      <w:r>
        <w:rPr>
          <w:rFonts w:asciiTheme="majorBidi" w:hAnsiTheme="majorBidi" w:cstheme="majorBidi"/>
          <w:b/>
          <w:bCs/>
          <w:color w:val="222222"/>
          <w:sz w:val="28"/>
          <w:szCs w:val="28"/>
        </w:rPr>
        <w:t xml:space="preserve">            </w:t>
      </w:r>
      <w:proofErr w:type="gramStart"/>
      <w:r>
        <w:rPr>
          <w:rFonts w:asciiTheme="majorBidi" w:hAnsiTheme="majorBidi" w:cstheme="majorBidi"/>
          <w:b/>
          <w:bCs/>
          <w:color w:val="222222"/>
          <w:sz w:val="28"/>
          <w:szCs w:val="28"/>
        </w:rPr>
        <w:t>force</w:t>
      </w:r>
      <w:proofErr w:type="gramEnd"/>
      <w:r w:rsidRPr="00776BE7">
        <w:rPr>
          <w:rFonts w:asciiTheme="majorBidi" w:hAnsiTheme="majorBidi" w:cstheme="majorBidi"/>
          <w:b/>
          <w:bCs/>
          <w:color w:val="222222"/>
          <w:sz w:val="28"/>
          <w:szCs w:val="28"/>
        </w:rPr>
        <w:t xml:space="preserve"> d'Algérie en  1975</w:t>
      </w:r>
      <w:r w:rsidRPr="00776BE7">
        <w:rPr>
          <w:rFonts w:asciiTheme="majorBidi" w:hAnsiTheme="majorBidi" w:cstheme="majorBidi" w:hint="cs"/>
          <w:b/>
          <w:bCs/>
          <w:color w:val="222222"/>
          <w:sz w:val="28"/>
          <w:szCs w:val="28"/>
          <w:rtl/>
        </w:rPr>
        <w:t xml:space="preserve">              </w:t>
      </w:r>
      <w:r>
        <w:rPr>
          <w:rFonts w:asciiTheme="majorBidi" w:hAnsiTheme="majorBidi" w:cstheme="majorBidi"/>
          <w:b/>
          <w:bCs/>
          <w:color w:val="222222"/>
          <w:sz w:val="28"/>
          <w:szCs w:val="28"/>
        </w:rPr>
        <w:t xml:space="preserve"> </w:t>
      </w:r>
    </w:p>
    <w:p w:rsidR="00776BE7" w:rsidRPr="00A843CD" w:rsidRDefault="00776BE7" w:rsidP="00776BE7">
      <w:pPr>
        <w:spacing w:after="0"/>
        <w:rPr>
          <w:rFonts w:asciiTheme="majorBidi" w:hAnsiTheme="majorBidi" w:cstheme="majorBidi"/>
          <w:b/>
          <w:bCs/>
          <w:color w:val="222222"/>
          <w:sz w:val="28"/>
          <w:szCs w:val="28"/>
        </w:rPr>
      </w:pPr>
    </w:p>
    <w:p w:rsidR="00BE17E3" w:rsidRPr="00A843CD" w:rsidRDefault="00BE17E3" w:rsidP="00063C94">
      <w:pPr>
        <w:pStyle w:val="HTMLPreformatted"/>
        <w:jc w:val="both"/>
        <w:rPr>
          <w:rFonts w:asciiTheme="majorBidi" w:hAnsiTheme="majorBidi" w:cstheme="majorBidi"/>
          <w:color w:val="222222"/>
          <w:sz w:val="28"/>
          <w:szCs w:val="28"/>
          <w:rtl/>
        </w:rPr>
      </w:pPr>
      <w:r w:rsidRPr="00A843CD">
        <w:rPr>
          <w:rFonts w:asciiTheme="majorBidi" w:hAnsiTheme="majorBidi" w:cstheme="majorBidi"/>
          <w:color w:val="222222"/>
          <w:sz w:val="28"/>
          <w:szCs w:val="28"/>
        </w:rPr>
        <w:t xml:space="preserve">Dans le cadre de la présentation du rapport préparé par l'Etat algérien concernant la mise en œuvre de la Convention Internationale des Droits de </w:t>
      </w:r>
      <w:r w:rsidR="00D87767" w:rsidRPr="00A843CD">
        <w:rPr>
          <w:rFonts w:asciiTheme="majorBidi" w:hAnsiTheme="majorBidi" w:cstheme="majorBidi"/>
          <w:color w:val="222222"/>
          <w:sz w:val="28"/>
          <w:szCs w:val="28"/>
        </w:rPr>
        <w:t>t</w:t>
      </w:r>
      <w:r w:rsidRPr="00A843CD">
        <w:rPr>
          <w:rFonts w:asciiTheme="majorBidi" w:hAnsiTheme="majorBidi" w:cstheme="majorBidi"/>
          <w:color w:val="222222"/>
          <w:sz w:val="28"/>
          <w:szCs w:val="28"/>
        </w:rPr>
        <w:t>ous les travailleurs migrants et leurs familles devant la Commis</w:t>
      </w:r>
      <w:r w:rsidR="00D87767" w:rsidRPr="00A843CD">
        <w:rPr>
          <w:rFonts w:asciiTheme="majorBidi" w:hAnsiTheme="majorBidi" w:cstheme="majorBidi"/>
          <w:color w:val="222222"/>
          <w:sz w:val="28"/>
          <w:szCs w:val="28"/>
        </w:rPr>
        <w:t>sion spéciale des Nations Unies</w:t>
      </w:r>
      <w:r w:rsidRPr="00A843CD">
        <w:rPr>
          <w:rFonts w:asciiTheme="majorBidi" w:hAnsiTheme="majorBidi" w:cstheme="majorBidi"/>
          <w:color w:val="222222"/>
          <w:sz w:val="28"/>
          <w:szCs w:val="28"/>
        </w:rPr>
        <w:t xml:space="preserve"> à Ge</w:t>
      </w:r>
      <w:r w:rsidR="00D87767" w:rsidRPr="00A843CD">
        <w:rPr>
          <w:rFonts w:asciiTheme="majorBidi" w:hAnsiTheme="majorBidi" w:cstheme="majorBidi"/>
          <w:color w:val="222222"/>
          <w:sz w:val="28"/>
          <w:szCs w:val="28"/>
        </w:rPr>
        <w:t>nève</w:t>
      </w:r>
      <w:r w:rsidRPr="00A843CD">
        <w:rPr>
          <w:rFonts w:asciiTheme="majorBidi" w:hAnsiTheme="majorBidi" w:cstheme="majorBidi"/>
          <w:color w:val="222222"/>
          <w:sz w:val="28"/>
          <w:szCs w:val="28"/>
        </w:rPr>
        <w:t xml:space="preserve"> les 27 et 28 avril 2010, et compte tenu des pouvoirs conférés aux experts en ce qui concerne le contrôle de l'application de la convention et la possibilité d'exprimer </w:t>
      </w:r>
      <w:r w:rsidR="00D87767" w:rsidRPr="00A843CD">
        <w:rPr>
          <w:rFonts w:asciiTheme="majorBidi" w:hAnsiTheme="majorBidi" w:cstheme="majorBidi"/>
          <w:color w:val="222222"/>
          <w:sz w:val="28"/>
          <w:szCs w:val="28"/>
        </w:rPr>
        <w:t>l</w:t>
      </w:r>
      <w:r w:rsidRPr="00A843CD">
        <w:rPr>
          <w:rFonts w:asciiTheme="majorBidi" w:hAnsiTheme="majorBidi" w:cstheme="majorBidi"/>
          <w:color w:val="222222"/>
          <w:sz w:val="28"/>
          <w:szCs w:val="28"/>
        </w:rPr>
        <w:t xml:space="preserve">es préoccupations et recommandations du Comité (dites </w:t>
      </w:r>
      <w:r w:rsidR="000E6B09" w:rsidRPr="00A843CD">
        <w:rPr>
          <w:rFonts w:asciiTheme="majorBidi" w:hAnsiTheme="majorBidi" w:cstheme="majorBidi"/>
          <w:color w:val="222222"/>
          <w:sz w:val="28"/>
          <w:szCs w:val="28"/>
        </w:rPr>
        <w:t xml:space="preserve">"observations finales"), et lors de </w:t>
      </w:r>
      <w:r w:rsidRPr="00A843CD">
        <w:rPr>
          <w:rFonts w:asciiTheme="majorBidi" w:hAnsiTheme="majorBidi" w:cstheme="majorBidi"/>
          <w:color w:val="222222"/>
          <w:sz w:val="28"/>
          <w:szCs w:val="28"/>
        </w:rPr>
        <w:t xml:space="preserve"> la vingt-huitième session du Comité pour la protection des droits de tou</w:t>
      </w:r>
      <w:r w:rsidR="00612684" w:rsidRPr="00A843CD">
        <w:rPr>
          <w:rFonts w:asciiTheme="majorBidi" w:hAnsiTheme="majorBidi" w:cstheme="majorBidi"/>
          <w:color w:val="222222"/>
          <w:sz w:val="28"/>
          <w:szCs w:val="28"/>
        </w:rPr>
        <w:t>s les travailleurs migrants et l</w:t>
      </w:r>
      <w:r w:rsidRPr="00A843CD">
        <w:rPr>
          <w:rFonts w:asciiTheme="majorBidi" w:hAnsiTheme="majorBidi" w:cstheme="majorBidi"/>
          <w:color w:val="222222"/>
          <w:sz w:val="28"/>
          <w:szCs w:val="28"/>
        </w:rPr>
        <w:t xml:space="preserve">es membres de leurs familles </w:t>
      </w:r>
      <w:r w:rsidR="00FB020F" w:rsidRPr="00A843CD">
        <w:rPr>
          <w:rFonts w:asciiTheme="majorBidi" w:hAnsiTheme="majorBidi" w:cstheme="majorBidi"/>
          <w:color w:val="222222"/>
          <w:sz w:val="28"/>
          <w:szCs w:val="28"/>
        </w:rPr>
        <w:t xml:space="preserve">qui se tiendra </w:t>
      </w:r>
      <w:r w:rsidRPr="00A843CD">
        <w:rPr>
          <w:rFonts w:asciiTheme="majorBidi" w:hAnsiTheme="majorBidi" w:cstheme="majorBidi"/>
          <w:color w:val="222222"/>
          <w:sz w:val="28"/>
          <w:szCs w:val="28"/>
        </w:rPr>
        <w:t>au palais Wilso</w:t>
      </w:r>
      <w:r w:rsidR="00612684" w:rsidRPr="00A843CD">
        <w:rPr>
          <w:rFonts w:asciiTheme="majorBidi" w:hAnsiTheme="majorBidi" w:cstheme="majorBidi"/>
          <w:color w:val="222222"/>
          <w:sz w:val="28"/>
          <w:szCs w:val="28"/>
        </w:rPr>
        <w:t>n le 10 et 11 avril 2018</w:t>
      </w:r>
      <w:r w:rsidR="00FB020F" w:rsidRPr="00A843CD">
        <w:rPr>
          <w:rFonts w:asciiTheme="majorBidi" w:hAnsiTheme="majorBidi" w:cstheme="majorBidi"/>
          <w:color w:val="222222"/>
          <w:sz w:val="28"/>
          <w:szCs w:val="28"/>
        </w:rPr>
        <w:t xml:space="preserve"> et selon le</w:t>
      </w:r>
      <w:r w:rsidRPr="00A843CD">
        <w:rPr>
          <w:rFonts w:asciiTheme="majorBidi" w:hAnsiTheme="majorBidi" w:cstheme="majorBidi"/>
          <w:color w:val="222222"/>
          <w:sz w:val="28"/>
          <w:szCs w:val="28"/>
        </w:rPr>
        <w:t xml:space="preserve"> point VII de l'ordre du jour,</w:t>
      </w:r>
      <w:r w:rsidR="00063C94" w:rsidRPr="00A843CD">
        <w:rPr>
          <w:rFonts w:asciiTheme="majorBidi" w:hAnsiTheme="majorBidi" w:cstheme="majorBidi"/>
          <w:color w:val="222222"/>
          <w:sz w:val="28"/>
          <w:szCs w:val="28"/>
        </w:rPr>
        <w:t>la</w:t>
      </w:r>
      <w:r w:rsidR="00FB020F" w:rsidRPr="00A843CD">
        <w:rPr>
          <w:rFonts w:asciiTheme="majorBidi" w:hAnsiTheme="majorBidi" w:cstheme="majorBidi"/>
          <w:color w:val="222222"/>
          <w:sz w:val="28"/>
          <w:szCs w:val="28"/>
        </w:rPr>
        <w:t xml:space="preserve"> mission algérienne présentera des explications aux experts de la Commission</w:t>
      </w:r>
      <w:r w:rsidR="00063C94" w:rsidRPr="00A843CD">
        <w:rPr>
          <w:rFonts w:asciiTheme="majorBidi" w:hAnsiTheme="majorBidi" w:cstheme="majorBidi"/>
          <w:color w:val="222222"/>
          <w:sz w:val="28"/>
          <w:szCs w:val="28"/>
        </w:rPr>
        <w:t xml:space="preserve"> sur des</w:t>
      </w:r>
      <w:r w:rsidR="00612684" w:rsidRPr="00A843CD">
        <w:rPr>
          <w:rFonts w:asciiTheme="majorBidi" w:hAnsiTheme="majorBidi" w:cstheme="majorBidi"/>
          <w:color w:val="222222"/>
          <w:sz w:val="28"/>
          <w:szCs w:val="28"/>
        </w:rPr>
        <w:t xml:space="preserve"> q</w:t>
      </w:r>
      <w:r w:rsidRPr="00A843CD">
        <w:rPr>
          <w:rFonts w:asciiTheme="majorBidi" w:hAnsiTheme="majorBidi" w:cstheme="majorBidi"/>
          <w:color w:val="222222"/>
          <w:sz w:val="28"/>
          <w:szCs w:val="28"/>
        </w:rPr>
        <w:t>uestions relatives au deuxième rapport périodique présenté par l'État algérie</w:t>
      </w:r>
      <w:r w:rsidR="00612684" w:rsidRPr="00A843CD">
        <w:rPr>
          <w:rFonts w:asciiTheme="majorBidi" w:hAnsiTheme="majorBidi" w:cstheme="majorBidi"/>
          <w:color w:val="222222"/>
          <w:sz w:val="28"/>
          <w:szCs w:val="28"/>
        </w:rPr>
        <w:t>n au Comité le 14 décembre 2017.</w:t>
      </w:r>
    </w:p>
    <w:p w:rsidR="008253A4" w:rsidRPr="00A843CD" w:rsidRDefault="008253A4" w:rsidP="00063C94">
      <w:pPr>
        <w:pStyle w:val="HTMLPreformatted"/>
        <w:jc w:val="both"/>
        <w:rPr>
          <w:rFonts w:asciiTheme="majorBidi" w:hAnsiTheme="majorBidi" w:cstheme="majorBidi"/>
          <w:color w:val="222222"/>
          <w:sz w:val="28"/>
          <w:szCs w:val="28"/>
          <w:lang w:val="fr-MA"/>
        </w:rPr>
      </w:pPr>
    </w:p>
    <w:p w:rsidR="00BE17E3" w:rsidRPr="00A843CD" w:rsidRDefault="00BE17E3" w:rsidP="00D87767">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 xml:space="preserve">Le Comité d'experts aura certainement l'occasion de poser de nouvelles questions à la délégation algérienne et de demander des explications supplémentaires </w:t>
      </w:r>
      <w:r w:rsidR="00612684" w:rsidRPr="00A843CD">
        <w:rPr>
          <w:rFonts w:asciiTheme="majorBidi" w:hAnsiTheme="majorBidi" w:cstheme="majorBidi"/>
          <w:color w:val="222222"/>
          <w:sz w:val="28"/>
          <w:szCs w:val="28"/>
        </w:rPr>
        <w:t>s</w:t>
      </w:r>
      <w:r w:rsidRPr="00A843CD">
        <w:rPr>
          <w:rFonts w:asciiTheme="majorBidi" w:hAnsiTheme="majorBidi" w:cstheme="majorBidi"/>
          <w:color w:val="222222"/>
          <w:sz w:val="28"/>
          <w:szCs w:val="28"/>
        </w:rPr>
        <w:t xml:space="preserve">ur la question des droits des travailleurs marocains déplacés de force d'Algérie et sur le manque de respect et d'activation des paragraphes 24, 25, 34 et  35 </w:t>
      </w:r>
      <w:r w:rsidR="00CD28D6" w:rsidRPr="00A843CD">
        <w:rPr>
          <w:rFonts w:asciiTheme="majorBidi" w:hAnsiTheme="majorBidi" w:cstheme="majorBidi"/>
          <w:color w:val="222222"/>
          <w:sz w:val="28"/>
          <w:szCs w:val="28"/>
        </w:rPr>
        <w:t>présentés</w:t>
      </w:r>
      <w:r w:rsidRPr="00A843CD">
        <w:rPr>
          <w:rFonts w:asciiTheme="majorBidi" w:hAnsiTheme="majorBidi" w:cstheme="majorBidi"/>
          <w:color w:val="222222"/>
          <w:sz w:val="28"/>
          <w:szCs w:val="28"/>
        </w:rPr>
        <w:t xml:space="preserve"> dans le document sous la cote CMW / C DZA / 1 des observations finales </w:t>
      </w:r>
      <w:r w:rsidR="008441BA" w:rsidRPr="00A843CD">
        <w:rPr>
          <w:rFonts w:asciiTheme="majorBidi" w:hAnsiTheme="majorBidi" w:cstheme="majorBidi"/>
          <w:color w:val="222222"/>
          <w:sz w:val="28"/>
          <w:szCs w:val="28"/>
        </w:rPr>
        <w:t>p</w:t>
      </w:r>
      <w:r w:rsidRPr="00A843CD">
        <w:rPr>
          <w:rFonts w:asciiTheme="majorBidi" w:hAnsiTheme="majorBidi" w:cstheme="majorBidi"/>
          <w:color w:val="222222"/>
          <w:sz w:val="28"/>
          <w:szCs w:val="28"/>
        </w:rPr>
        <w:t>ublié</w:t>
      </w:r>
      <w:r w:rsidR="008441BA" w:rsidRPr="00A843CD">
        <w:rPr>
          <w:rFonts w:asciiTheme="majorBidi" w:hAnsiTheme="majorBidi" w:cstheme="majorBidi"/>
          <w:color w:val="222222"/>
          <w:sz w:val="28"/>
          <w:szCs w:val="28"/>
        </w:rPr>
        <w:t>es</w:t>
      </w:r>
      <w:r w:rsidRPr="00A843CD">
        <w:rPr>
          <w:rFonts w:asciiTheme="majorBidi" w:hAnsiTheme="majorBidi" w:cstheme="majorBidi"/>
          <w:color w:val="222222"/>
          <w:sz w:val="28"/>
          <w:szCs w:val="28"/>
        </w:rPr>
        <w:t xml:space="preserve"> par le Comité le 5 mai 2010, par le</w:t>
      </w:r>
      <w:r w:rsidR="008441BA" w:rsidRPr="00A843CD">
        <w:rPr>
          <w:rFonts w:asciiTheme="majorBidi" w:hAnsiTheme="majorBidi" w:cstheme="majorBidi"/>
          <w:color w:val="222222"/>
          <w:sz w:val="28"/>
          <w:szCs w:val="28"/>
        </w:rPr>
        <w:t>s</w:t>
      </w:r>
      <w:r w:rsidRPr="00A843CD">
        <w:rPr>
          <w:rFonts w:asciiTheme="majorBidi" w:hAnsiTheme="majorBidi" w:cstheme="majorBidi"/>
          <w:color w:val="222222"/>
          <w:sz w:val="28"/>
          <w:szCs w:val="28"/>
        </w:rPr>
        <w:t>quel</w:t>
      </w:r>
      <w:r w:rsidR="008441BA" w:rsidRPr="00A843CD">
        <w:rPr>
          <w:rFonts w:asciiTheme="majorBidi" w:hAnsiTheme="majorBidi" w:cstheme="majorBidi"/>
          <w:color w:val="222222"/>
          <w:sz w:val="28"/>
          <w:szCs w:val="28"/>
        </w:rPr>
        <w:t>les l'Algérie affirme qu'elles sont</w:t>
      </w:r>
      <w:r w:rsidRPr="00A843CD">
        <w:rPr>
          <w:rFonts w:asciiTheme="majorBidi" w:hAnsiTheme="majorBidi" w:cstheme="majorBidi"/>
          <w:color w:val="222222"/>
          <w:sz w:val="28"/>
          <w:szCs w:val="28"/>
        </w:rPr>
        <w:t xml:space="preserve"> inapproprié</w:t>
      </w:r>
      <w:r w:rsidR="008441BA" w:rsidRPr="00A843CD">
        <w:rPr>
          <w:rFonts w:asciiTheme="majorBidi" w:hAnsiTheme="majorBidi" w:cstheme="majorBidi"/>
          <w:color w:val="222222"/>
          <w:sz w:val="28"/>
          <w:szCs w:val="28"/>
        </w:rPr>
        <w:t>es</w:t>
      </w:r>
      <w:r w:rsidRPr="00A843CD">
        <w:rPr>
          <w:rFonts w:asciiTheme="majorBidi" w:hAnsiTheme="majorBidi" w:cstheme="majorBidi"/>
          <w:color w:val="222222"/>
          <w:sz w:val="28"/>
          <w:szCs w:val="28"/>
        </w:rPr>
        <w:t xml:space="preserve"> et inacceptable</w:t>
      </w:r>
      <w:r w:rsidR="008441BA" w:rsidRPr="00A843CD">
        <w:rPr>
          <w:rFonts w:asciiTheme="majorBidi" w:hAnsiTheme="majorBidi" w:cstheme="majorBidi"/>
          <w:color w:val="222222"/>
          <w:sz w:val="28"/>
          <w:szCs w:val="28"/>
        </w:rPr>
        <w:t>s</w:t>
      </w:r>
      <w:r w:rsidR="00D87767" w:rsidRPr="00A843CD">
        <w:rPr>
          <w:rFonts w:asciiTheme="majorBidi" w:hAnsiTheme="majorBidi" w:cstheme="majorBidi"/>
          <w:color w:val="222222"/>
          <w:sz w:val="28"/>
          <w:szCs w:val="28"/>
        </w:rPr>
        <w:t>.</w:t>
      </w:r>
    </w:p>
    <w:p w:rsidR="00D87767" w:rsidRPr="00A843CD" w:rsidRDefault="00D87767" w:rsidP="00D87767">
      <w:pPr>
        <w:pStyle w:val="HTMLPreformatted"/>
        <w:jc w:val="both"/>
        <w:rPr>
          <w:rFonts w:asciiTheme="majorBidi" w:hAnsiTheme="majorBidi" w:cstheme="majorBidi"/>
          <w:color w:val="222222"/>
          <w:sz w:val="28"/>
          <w:szCs w:val="28"/>
        </w:rPr>
      </w:pPr>
    </w:p>
    <w:p w:rsidR="00A843CD" w:rsidRPr="00A843CD" w:rsidRDefault="00D87767" w:rsidP="00A843CD">
      <w:pPr>
        <w:pStyle w:val="HTMLPreformatted"/>
        <w:jc w:val="both"/>
        <w:rPr>
          <w:rFonts w:asciiTheme="majorBidi" w:hAnsiTheme="majorBidi" w:cstheme="majorBidi"/>
          <w:color w:val="222222"/>
          <w:sz w:val="28"/>
          <w:szCs w:val="28"/>
          <w:rtl/>
        </w:rPr>
      </w:pPr>
      <w:r w:rsidRPr="00A843CD">
        <w:rPr>
          <w:rFonts w:asciiTheme="majorBidi" w:hAnsiTheme="majorBidi" w:cstheme="majorBidi"/>
          <w:color w:val="222222"/>
          <w:sz w:val="28"/>
          <w:szCs w:val="28"/>
        </w:rPr>
        <w:t>L'objectif par lequel l'Association pour la d</w:t>
      </w:r>
      <w:r w:rsidR="008441BA" w:rsidRPr="00A843CD">
        <w:rPr>
          <w:rFonts w:asciiTheme="majorBidi" w:hAnsiTheme="majorBidi" w:cstheme="majorBidi"/>
          <w:color w:val="222222"/>
          <w:sz w:val="28"/>
          <w:szCs w:val="28"/>
        </w:rPr>
        <w:t>éfense des Marocains</w:t>
      </w:r>
      <w:r w:rsidR="00BC2B84" w:rsidRPr="00A843CD">
        <w:rPr>
          <w:rFonts w:asciiTheme="majorBidi" w:hAnsiTheme="majorBidi" w:cstheme="majorBidi"/>
          <w:color w:val="222222"/>
          <w:sz w:val="28"/>
          <w:szCs w:val="28"/>
        </w:rPr>
        <w:t xml:space="preserve"> expulsés</w:t>
      </w:r>
      <w:r w:rsidRPr="00A843CD">
        <w:rPr>
          <w:rFonts w:asciiTheme="majorBidi" w:hAnsiTheme="majorBidi" w:cstheme="majorBidi"/>
          <w:color w:val="222222"/>
          <w:sz w:val="28"/>
          <w:szCs w:val="28"/>
        </w:rPr>
        <w:t xml:space="preserve"> d'Algérie </w:t>
      </w:r>
      <w:r w:rsidR="008441BA" w:rsidRPr="00A843CD">
        <w:rPr>
          <w:rFonts w:asciiTheme="majorBidi" w:hAnsiTheme="majorBidi" w:cstheme="majorBidi"/>
          <w:color w:val="222222"/>
          <w:sz w:val="28"/>
          <w:szCs w:val="28"/>
        </w:rPr>
        <w:t>(</w:t>
      </w:r>
      <w:r w:rsidRPr="00A843CD">
        <w:rPr>
          <w:rFonts w:asciiTheme="majorBidi" w:hAnsiTheme="majorBidi" w:cstheme="majorBidi"/>
          <w:color w:val="222222"/>
          <w:sz w:val="28"/>
          <w:szCs w:val="28"/>
        </w:rPr>
        <w:t>ADMEA</w:t>
      </w:r>
      <w:r w:rsidR="008441BA" w:rsidRPr="00A843CD">
        <w:rPr>
          <w:rFonts w:asciiTheme="majorBidi" w:hAnsiTheme="majorBidi" w:cstheme="majorBidi"/>
          <w:color w:val="222222"/>
          <w:sz w:val="28"/>
          <w:szCs w:val="28"/>
        </w:rPr>
        <w:t>)</w:t>
      </w:r>
      <w:r w:rsidRPr="00A843CD">
        <w:rPr>
          <w:rFonts w:asciiTheme="majorBidi" w:hAnsiTheme="majorBidi" w:cstheme="majorBidi"/>
          <w:color w:val="222222"/>
          <w:sz w:val="28"/>
          <w:szCs w:val="28"/>
        </w:rPr>
        <w:t xml:space="preserve">, qui est une organisation marocaine indépendante </w:t>
      </w:r>
      <w:r w:rsidR="008441BA" w:rsidRPr="00A843CD">
        <w:rPr>
          <w:rFonts w:asciiTheme="majorBidi" w:hAnsiTheme="majorBidi" w:cstheme="majorBidi"/>
          <w:color w:val="222222"/>
          <w:sz w:val="28"/>
          <w:szCs w:val="28"/>
        </w:rPr>
        <w:t>et qui</w:t>
      </w:r>
      <w:r w:rsidRPr="00A843CD">
        <w:rPr>
          <w:rFonts w:asciiTheme="majorBidi" w:hAnsiTheme="majorBidi" w:cstheme="majorBidi"/>
          <w:color w:val="222222"/>
          <w:sz w:val="28"/>
          <w:szCs w:val="28"/>
        </w:rPr>
        <w:t xml:space="preserve"> s'intéresse aux affaires et aux problèmes d</w:t>
      </w:r>
      <w:r w:rsidR="008441BA" w:rsidRPr="00A843CD">
        <w:rPr>
          <w:rFonts w:asciiTheme="majorBidi" w:hAnsiTheme="majorBidi" w:cstheme="majorBidi"/>
          <w:color w:val="222222"/>
          <w:sz w:val="28"/>
          <w:szCs w:val="28"/>
        </w:rPr>
        <w:t>es Marocains qui ont été expulsés de force</w:t>
      </w:r>
      <w:r w:rsidRPr="00A843CD">
        <w:rPr>
          <w:rFonts w:asciiTheme="majorBidi" w:hAnsiTheme="majorBidi" w:cstheme="majorBidi"/>
          <w:color w:val="222222"/>
          <w:sz w:val="28"/>
          <w:szCs w:val="28"/>
        </w:rPr>
        <w:t xml:space="preserve"> par le</w:t>
      </w:r>
      <w:r w:rsidR="008441BA" w:rsidRPr="00A843CD">
        <w:rPr>
          <w:rFonts w:asciiTheme="majorBidi" w:hAnsiTheme="majorBidi" w:cstheme="majorBidi"/>
          <w:color w:val="222222"/>
          <w:sz w:val="28"/>
          <w:szCs w:val="28"/>
        </w:rPr>
        <w:t>s autorités algériennes en 1975 est</w:t>
      </w:r>
      <w:r w:rsidRPr="00A843CD">
        <w:rPr>
          <w:rFonts w:asciiTheme="majorBidi" w:hAnsiTheme="majorBidi" w:cstheme="majorBidi"/>
          <w:color w:val="222222"/>
          <w:sz w:val="28"/>
          <w:szCs w:val="28"/>
        </w:rPr>
        <w:t xml:space="preserve"> de fournir au Comité d'experts des informations sur les droits </w:t>
      </w:r>
      <w:r w:rsidR="008441BA" w:rsidRPr="00A843CD">
        <w:rPr>
          <w:rFonts w:asciiTheme="majorBidi" w:hAnsiTheme="majorBidi" w:cstheme="majorBidi"/>
          <w:color w:val="222222"/>
          <w:sz w:val="28"/>
          <w:szCs w:val="28"/>
        </w:rPr>
        <w:t>d</w:t>
      </w:r>
      <w:r w:rsidRPr="00A843CD">
        <w:rPr>
          <w:rFonts w:asciiTheme="majorBidi" w:hAnsiTheme="majorBidi" w:cstheme="majorBidi"/>
          <w:color w:val="222222"/>
          <w:sz w:val="28"/>
          <w:szCs w:val="28"/>
        </w:rPr>
        <w:t xml:space="preserve">es travailleurs marocains déplacés de force d'Algérie en 1975, que malheureusement l'Etat algérien ignore encore </w:t>
      </w:r>
      <w:r w:rsidR="008441BA" w:rsidRPr="00A843CD">
        <w:rPr>
          <w:rFonts w:asciiTheme="majorBidi" w:hAnsiTheme="majorBidi" w:cstheme="majorBidi"/>
          <w:color w:val="222222"/>
          <w:sz w:val="28"/>
          <w:szCs w:val="28"/>
        </w:rPr>
        <w:t>et évite de régler</w:t>
      </w:r>
      <w:r w:rsidRPr="00A843CD">
        <w:rPr>
          <w:rFonts w:asciiTheme="majorBidi" w:hAnsiTheme="majorBidi" w:cstheme="majorBidi"/>
          <w:color w:val="222222"/>
          <w:sz w:val="28"/>
          <w:szCs w:val="28"/>
        </w:rPr>
        <w:t xml:space="preserve"> leurs droits légitimes pour plus de quatre décennies</w:t>
      </w:r>
      <w:r w:rsidR="008441BA" w:rsidRPr="00A843CD">
        <w:rPr>
          <w:rFonts w:asciiTheme="majorBidi" w:hAnsiTheme="majorBidi" w:cstheme="majorBidi"/>
          <w:color w:val="222222"/>
          <w:sz w:val="28"/>
          <w:szCs w:val="28"/>
        </w:rPr>
        <w:t>.</w:t>
      </w:r>
    </w:p>
    <w:p w:rsidR="00A843CD" w:rsidRDefault="00DC1423" w:rsidP="00A843CD">
      <w:pPr>
        <w:bidi/>
        <w:ind w:left="540" w:right="709" w:firstLine="873"/>
        <w:jc w:val="both"/>
        <w:rPr>
          <w:rFonts w:asciiTheme="majorBidi" w:hAnsiTheme="majorBidi" w:cstheme="majorBidi"/>
          <w:sz w:val="16"/>
          <w:szCs w:val="16"/>
          <w:rtl/>
        </w:rPr>
      </w:pPr>
      <w:r>
        <w:rPr>
          <w:rFonts w:asciiTheme="majorBidi" w:hAnsiTheme="majorBidi" w:cstheme="majorBidi"/>
          <w:noProof/>
          <w:sz w:val="16"/>
          <w:szCs w:val="16"/>
          <w:rtl/>
        </w:rPr>
        <w:pict>
          <v:line id="_x0000_s1026" style="position:absolute;left:0;text-align:left;z-index:251661312" from="3.15pt,16.8pt" to="498.15pt,16.8pt" strokecolor="#c00000"/>
        </w:pict>
      </w:r>
    </w:p>
    <w:p w:rsidR="00A843CD" w:rsidRDefault="00A843CD" w:rsidP="00A843CD">
      <w:pPr>
        <w:pStyle w:val="Subtitle"/>
        <w:bidi/>
        <w:rPr>
          <w:rFonts w:asciiTheme="majorBidi" w:hAnsiTheme="majorBidi" w:cstheme="majorBidi"/>
          <w:b/>
          <w:bCs/>
          <w:color w:val="C00000"/>
          <w:sz w:val="20"/>
          <w:szCs w:val="20"/>
          <w:rtl/>
          <w:lang w:bidi="ar-MA"/>
        </w:rPr>
      </w:pPr>
      <w:r w:rsidRPr="00DC1423">
        <w:rPr>
          <w:rFonts w:asciiTheme="majorBidi" w:hAnsiTheme="majorBidi" w:cstheme="majorBidi"/>
          <w:b/>
          <w:bCs/>
          <w:color w:val="C00000"/>
          <w:sz w:val="20"/>
          <w:szCs w:val="20"/>
          <w:lang w:val="en-GB" w:bidi="ar-MA"/>
        </w:rPr>
        <w:t>atiallah.admea@gmail.com</w:t>
      </w:r>
      <w:r w:rsidRPr="00423BB0">
        <w:rPr>
          <w:rFonts w:asciiTheme="majorBidi" w:hAnsiTheme="majorBidi" w:cstheme="majorBidi"/>
          <w:b/>
          <w:bCs/>
          <w:color w:val="C00000"/>
          <w:sz w:val="20"/>
          <w:szCs w:val="20"/>
          <w:rtl/>
          <w:lang w:bidi="ar-MA"/>
        </w:rPr>
        <w:t xml:space="preserve"> </w:t>
      </w:r>
      <w:r w:rsidRPr="00DC1423">
        <w:rPr>
          <w:rFonts w:asciiTheme="majorBidi" w:hAnsiTheme="majorBidi" w:cstheme="majorBidi"/>
          <w:b/>
          <w:bCs/>
          <w:color w:val="C00000"/>
          <w:sz w:val="20"/>
          <w:szCs w:val="20"/>
          <w:lang w:val="en-GB" w:bidi="ar-MA"/>
        </w:rPr>
        <w:t>E-</w:t>
      </w:r>
      <w:proofErr w:type="gramStart"/>
      <w:r w:rsidRPr="00DC1423">
        <w:rPr>
          <w:rFonts w:asciiTheme="majorBidi" w:hAnsiTheme="majorBidi" w:cstheme="majorBidi"/>
          <w:b/>
          <w:bCs/>
          <w:color w:val="C00000"/>
          <w:sz w:val="20"/>
          <w:szCs w:val="20"/>
          <w:lang w:val="en-GB" w:bidi="ar-MA"/>
        </w:rPr>
        <w:t>mail :</w:t>
      </w:r>
      <w:proofErr w:type="gramEnd"/>
      <w:r w:rsidRPr="00423BB0">
        <w:rPr>
          <w:rFonts w:asciiTheme="majorBidi" w:hAnsiTheme="majorBidi" w:cstheme="majorBidi"/>
          <w:b/>
          <w:bCs/>
          <w:color w:val="C00000"/>
          <w:sz w:val="20"/>
          <w:szCs w:val="20"/>
          <w:rtl/>
          <w:lang w:bidi="ar-MA"/>
        </w:rPr>
        <w:t xml:space="preserve">    </w:t>
      </w:r>
      <w:r w:rsidRPr="00DC1423">
        <w:rPr>
          <w:rFonts w:asciiTheme="majorBidi" w:hAnsiTheme="majorBidi" w:cstheme="majorBidi"/>
          <w:b/>
          <w:bCs/>
          <w:color w:val="C00000"/>
          <w:sz w:val="20"/>
          <w:szCs w:val="20"/>
          <w:lang w:val="en-GB" w:bidi="ar-MA"/>
        </w:rPr>
        <w:t xml:space="preserve"> 661262734 </w:t>
      </w:r>
      <w:r w:rsidRPr="00423BB0">
        <w:rPr>
          <w:rFonts w:asciiTheme="majorBidi" w:hAnsiTheme="majorBidi" w:cstheme="majorBidi"/>
          <w:b/>
          <w:bCs/>
          <w:color w:val="C00000"/>
          <w:sz w:val="20"/>
          <w:szCs w:val="20"/>
          <w:rtl/>
          <w:lang w:bidi="ar-MA"/>
        </w:rPr>
        <w:t xml:space="preserve"> </w:t>
      </w:r>
      <w:r w:rsidRPr="00DC1423">
        <w:rPr>
          <w:rFonts w:asciiTheme="majorBidi" w:hAnsiTheme="majorBidi" w:cstheme="majorBidi"/>
          <w:b/>
          <w:bCs/>
          <w:color w:val="C00000"/>
          <w:sz w:val="20"/>
          <w:szCs w:val="20"/>
          <w:lang w:val="en-GB" w:bidi="ar-MA"/>
        </w:rPr>
        <w:t xml:space="preserve">   GSM :  (00212) 615617589  /</w:t>
      </w:r>
    </w:p>
    <w:p w:rsidR="00BE17E3" w:rsidRPr="00DC1423" w:rsidRDefault="00BE17E3" w:rsidP="008E4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color w:val="222222"/>
          <w:sz w:val="28"/>
          <w:szCs w:val="28"/>
          <w:lang w:val="en-GB" w:eastAsia="fr-FR" w:bidi="ar-MA"/>
        </w:rPr>
      </w:pPr>
    </w:p>
    <w:p w:rsidR="00D87767" w:rsidRPr="00A843CD" w:rsidRDefault="00D87767" w:rsidP="00D87767">
      <w:pPr>
        <w:tabs>
          <w:tab w:val="left" w:pos="3664"/>
        </w:tabs>
        <w:jc w:val="center"/>
        <w:rPr>
          <w:rFonts w:asciiTheme="majorBidi" w:hAnsiTheme="majorBidi" w:cstheme="majorBidi"/>
          <w:b/>
          <w:bCs/>
          <w:sz w:val="28"/>
          <w:szCs w:val="28"/>
          <w:lang w:val="fr-MA"/>
        </w:rPr>
      </w:pPr>
      <w:r w:rsidRPr="00A843CD">
        <w:rPr>
          <w:rFonts w:asciiTheme="majorBidi" w:hAnsiTheme="majorBidi" w:cstheme="majorBidi"/>
          <w:b/>
          <w:bCs/>
          <w:color w:val="222222"/>
          <w:sz w:val="28"/>
          <w:szCs w:val="28"/>
        </w:rPr>
        <w:t>Cher Monsieur le Président, Nous vous demandons d'accepter et de traiter posit</w:t>
      </w:r>
      <w:r w:rsidR="008441BA" w:rsidRPr="00A843CD">
        <w:rPr>
          <w:rFonts w:asciiTheme="majorBidi" w:hAnsiTheme="majorBidi" w:cstheme="majorBidi"/>
          <w:b/>
          <w:bCs/>
          <w:color w:val="222222"/>
          <w:sz w:val="28"/>
          <w:szCs w:val="28"/>
        </w:rPr>
        <w:t xml:space="preserve">ivement notre exposé </w:t>
      </w:r>
      <w:r w:rsidRPr="00A843CD">
        <w:rPr>
          <w:rFonts w:asciiTheme="majorBidi" w:hAnsiTheme="majorBidi" w:cstheme="majorBidi"/>
          <w:b/>
          <w:bCs/>
          <w:color w:val="222222"/>
          <w:sz w:val="28"/>
          <w:szCs w:val="28"/>
        </w:rPr>
        <w:t>que nous vous présentons</w:t>
      </w:r>
    </w:p>
    <w:p w:rsidR="00BE17E3" w:rsidRPr="00A843CD" w:rsidRDefault="00D87767" w:rsidP="00C83A10">
      <w:pPr>
        <w:spacing w:line="240" w:lineRule="auto"/>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Les droits des travailleurs font partie des principes généraux des droits de l'h</w:t>
      </w:r>
      <w:r w:rsidR="008441BA" w:rsidRPr="00A843CD">
        <w:rPr>
          <w:rFonts w:asciiTheme="majorBidi" w:hAnsiTheme="majorBidi" w:cstheme="majorBidi"/>
          <w:color w:val="222222"/>
          <w:sz w:val="28"/>
          <w:szCs w:val="28"/>
        </w:rPr>
        <w:t>omme, qui  sont</w:t>
      </w:r>
      <w:r w:rsidRPr="00A843CD">
        <w:rPr>
          <w:rFonts w:asciiTheme="majorBidi" w:hAnsiTheme="majorBidi" w:cstheme="majorBidi"/>
          <w:color w:val="222222"/>
          <w:sz w:val="28"/>
          <w:szCs w:val="28"/>
        </w:rPr>
        <w:t xml:space="preserve"> indispensables et indivisibles et, par conséquent, le travailleur devrait jouir de tous ses droits conformément aux conventions inte</w:t>
      </w:r>
      <w:r w:rsidR="008441BA" w:rsidRPr="00A843CD">
        <w:rPr>
          <w:rFonts w:asciiTheme="majorBidi" w:hAnsiTheme="majorBidi" w:cstheme="majorBidi"/>
          <w:color w:val="222222"/>
          <w:sz w:val="28"/>
          <w:szCs w:val="28"/>
        </w:rPr>
        <w:t>rnationales et à la d</w:t>
      </w:r>
      <w:r w:rsidRPr="00A843CD">
        <w:rPr>
          <w:rFonts w:asciiTheme="majorBidi" w:hAnsiTheme="majorBidi" w:cstheme="majorBidi"/>
          <w:color w:val="222222"/>
          <w:sz w:val="28"/>
          <w:szCs w:val="28"/>
        </w:rPr>
        <w:t xml:space="preserve">éclaration universelle des droits de l'homme et les pactes internationaux relatifs aux droits de l'homme. Le droit international lui-même prévoit expressément la protection des droits des travailleurs afin de réguler la concurrence, de soutenir la paix internationale, de </w:t>
      </w:r>
      <w:r w:rsidR="00BC2B84" w:rsidRPr="00A843CD">
        <w:rPr>
          <w:rFonts w:asciiTheme="majorBidi" w:hAnsiTheme="majorBidi" w:cstheme="majorBidi"/>
          <w:color w:val="222222"/>
          <w:sz w:val="28"/>
          <w:szCs w:val="28"/>
        </w:rPr>
        <w:t>promouvoir la justice sociale,</w:t>
      </w:r>
      <w:r w:rsidRPr="00A843CD">
        <w:rPr>
          <w:rFonts w:asciiTheme="majorBidi" w:hAnsiTheme="majorBidi" w:cstheme="majorBidi"/>
          <w:color w:val="222222"/>
          <w:sz w:val="28"/>
          <w:szCs w:val="28"/>
        </w:rPr>
        <w:t xml:space="preserve"> de développer les lois du travail </w:t>
      </w:r>
      <w:r w:rsidR="00427926" w:rsidRPr="00A843CD">
        <w:rPr>
          <w:rFonts w:asciiTheme="majorBidi" w:hAnsiTheme="majorBidi" w:cstheme="majorBidi"/>
          <w:color w:val="222222"/>
          <w:sz w:val="28"/>
          <w:szCs w:val="28"/>
        </w:rPr>
        <w:t>nationales et internationales e</w:t>
      </w:r>
      <w:r w:rsidR="00BC2B84" w:rsidRPr="00A843CD">
        <w:rPr>
          <w:rFonts w:asciiTheme="majorBidi" w:hAnsiTheme="majorBidi" w:cstheme="majorBidi"/>
          <w:color w:val="222222"/>
          <w:sz w:val="28"/>
          <w:szCs w:val="28"/>
        </w:rPr>
        <w:t>t</w:t>
      </w:r>
      <w:r w:rsidR="00427926" w:rsidRPr="00A843CD">
        <w:rPr>
          <w:rFonts w:asciiTheme="majorBidi" w:hAnsiTheme="majorBidi" w:cstheme="majorBidi"/>
          <w:color w:val="222222"/>
          <w:sz w:val="28"/>
          <w:szCs w:val="28"/>
        </w:rPr>
        <w:t xml:space="preserve"> d’appuyer les mouvements de réforme.</w:t>
      </w:r>
    </w:p>
    <w:p w:rsidR="00D87767" w:rsidRPr="00A843CD" w:rsidRDefault="00BC2B84" w:rsidP="000E6B09">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L’expulsion</w:t>
      </w:r>
      <w:r w:rsidR="00D87767" w:rsidRPr="00A843CD">
        <w:rPr>
          <w:rFonts w:asciiTheme="majorBidi" w:hAnsiTheme="majorBidi" w:cstheme="majorBidi"/>
          <w:color w:val="222222"/>
          <w:sz w:val="28"/>
          <w:szCs w:val="28"/>
        </w:rPr>
        <w:t xml:space="preserve"> de quelque</w:t>
      </w:r>
      <w:r w:rsidRPr="00A843CD">
        <w:rPr>
          <w:rFonts w:asciiTheme="majorBidi" w:hAnsiTheme="majorBidi" w:cstheme="majorBidi"/>
          <w:color w:val="222222"/>
          <w:sz w:val="28"/>
          <w:szCs w:val="28"/>
        </w:rPr>
        <w:t>s</w:t>
      </w:r>
      <w:r w:rsidR="00D87767" w:rsidRPr="00A843CD">
        <w:rPr>
          <w:rFonts w:asciiTheme="majorBidi" w:hAnsiTheme="majorBidi" w:cstheme="majorBidi"/>
          <w:color w:val="222222"/>
          <w:sz w:val="28"/>
          <w:szCs w:val="28"/>
        </w:rPr>
        <w:t xml:space="preserve"> 45 000 familles marocaines, y compris un grand nombre de travailleurs migrants marocains légitimes expulsés à partir de la mi-décembre </w:t>
      </w:r>
      <w:r w:rsidR="00427926" w:rsidRPr="00A843CD">
        <w:rPr>
          <w:rFonts w:asciiTheme="majorBidi" w:hAnsiTheme="majorBidi" w:cstheme="majorBidi"/>
          <w:color w:val="222222"/>
          <w:sz w:val="28"/>
          <w:szCs w:val="28"/>
        </w:rPr>
        <w:t>1975 d</w:t>
      </w:r>
      <w:r w:rsidR="00D87767" w:rsidRPr="00A843CD">
        <w:rPr>
          <w:rFonts w:asciiTheme="majorBidi" w:hAnsiTheme="majorBidi" w:cstheme="majorBidi"/>
          <w:color w:val="222222"/>
          <w:sz w:val="28"/>
          <w:szCs w:val="28"/>
        </w:rPr>
        <w:t>ans u</w:t>
      </w:r>
      <w:r w:rsidR="00427926" w:rsidRPr="00A843CD">
        <w:rPr>
          <w:rFonts w:asciiTheme="majorBidi" w:hAnsiTheme="majorBidi" w:cstheme="majorBidi"/>
          <w:color w:val="222222"/>
          <w:sz w:val="28"/>
          <w:szCs w:val="28"/>
        </w:rPr>
        <w:t xml:space="preserve">ne situation rude et inhumaine </w:t>
      </w:r>
      <w:r w:rsidR="00D87767" w:rsidRPr="00A843CD">
        <w:rPr>
          <w:rFonts w:asciiTheme="majorBidi" w:hAnsiTheme="majorBidi" w:cstheme="majorBidi"/>
          <w:color w:val="222222"/>
          <w:sz w:val="28"/>
          <w:szCs w:val="28"/>
        </w:rPr>
        <w:t>a gravement porté</w:t>
      </w:r>
      <w:r w:rsidR="00427926" w:rsidRPr="00A843CD">
        <w:rPr>
          <w:rFonts w:asciiTheme="majorBidi" w:hAnsiTheme="majorBidi" w:cstheme="majorBidi"/>
          <w:color w:val="222222"/>
          <w:sz w:val="28"/>
          <w:szCs w:val="28"/>
        </w:rPr>
        <w:t xml:space="preserve"> atteinte aux droits de l'homme. A cet effet, </w:t>
      </w:r>
      <w:r w:rsidR="00D87767" w:rsidRPr="00A843CD">
        <w:rPr>
          <w:rFonts w:asciiTheme="majorBidi" w:hAnsiTheme="majorBidi" w:cstheme="majorBidi"/>
          <w:color w:val="222222"/>
          <w:sz w:val="28"/>
          <w:szCs w:val="28"/>
        </w:rPr>
        <w:t>nous</w:t>
      </w:r>
      <w:r w:rsidR="00427926" w:rsidRPr="00A843CD">
        <w:rPr>
          <w:rFonts w:asciiTheme="majorBidi" w:hAnsiTheme="majorBidi" w:cstheme="majorBidi"/>
          <w:color w:val="222222"/>
          <w:sz w:val="28"/>
          <w:szCs w:val="28"/>
        </w:rPr>
        <w:t xml:space="preserve"> allons essayer</w:t>
      </w:r>
      <w:r w:rsidR="00D87767" w:rsidRPr="00A843CD">
        <w:rPr>
          <w:rFonts w:asciiTheme="majorBidi" w:hAnsiTheme="majorBidi" w:cstheme="majorBidi"/>
          <w:color w:val="222222"/>
          <w:sz w:val="28"/>
          <w:szCs w:val="28"/>
        </w:rPr>
        <w:t xml:space="preserve"> de nous concentrer principalement sur une catégorie importante de travailleurs migrants marocains qui ont été expulsés collectivement de leur emploisans respecter pleinement les conditions d'expulsion et de licenciement </w:t>
      </w:r>
      <w:r w:rsidR="00427926" w:rsidRPr="00A843CD">
        <w:rPr>
          <w:rFonts w:asciiTheme="majorBidi" w:hAnsiTheme="majorBidi" w:cstheme="majorBidi"/>
          <w:color w:val="222222"/>
          <w:sz w:val="28"/>
          <w:szCs w:val="28"/>
        </w:rPr>
        <w:t xml:space="preserve">et </w:t>
      </w:r>
      <w:r w:rsidR="00D87767" w:rsidRPr="00A843CD">
        <w:rPr>
          <w:rFonts w:asciiTheme="majorBidi" w:hAnsiTheme="majorBidi" w:cstheme="majorBidi"/>
          <w:color w:val="222222"/>
          <w:sz w:val="28"/>
          <w:szCs w:val="28"/>
        </w:rPr>
        <w:t>sans leur donner le droit à une indemnisati</w:t>
      </w:r>
      <w:r w:rsidRPr="00A843CD">
        <w:rPr>
          <w:rFonts w:asciiTheme="majorBidi" w:hAnsiTheme="majorBidi" w:cstheme="majorBidi"/>
          <w:color w:val="222222"/>
          <w:sz w:val="28"/>
          <w:szCs w:val="28"/>
        </w:rPr>
        <w:t xml:space="preserve">on pour congédiement </w:t>
      </w:r>
      <w:r w:rsidR="00D87767" w:rsidRPr="00A843CD">
        <w:rPr>
          <w:rFonts w:asciiTheme="majorBidi" w:hAnsiTheme="majorBidi" w:cstheme="majorBidi"/>
          <w:color w:val="222222"/>
          <w:sz w:val="28"/>
          <w:szCs w:val="28"/>
        </w:rPr>
        <w:t xml:space="preserve">du travail sans droit, </w:t>
      </w:r>
      <w:r w:rsidRPr="00A843CD">
        <w:rPr>
          <w:rFonts w:asciiTheme="majorBidi" w:hAnsiTheme="majorBidi" w:cstheme="majorBidi"/>
          <w:color w:val="222222"/>
          <w:sz w:val="28"/>
          <w:szCs w:val="28"/>
        </w:rPr>
        <w:t>ainsi que la</w:t>
      </w:r>
      <w:r w:rsidR="00427926" w:rsidRPr="00A843CD">
        <w:rPr>
          <w:rFonts w:asciiTheme="majorBidi" w:hAnsiTheme="majorBidi" w:cstheme="majorBidi"/>
          <w:color w:val="222222"/>
          <w:sz w:val="28"/>
          <w:szCs w:val="28"/>
        </w:rPr>
        <w:t xml:space="preserve"> non </w:t>
      </w:r>
      <w:r w:rsidR="00D87767" w:rsidRPr="00A843CD">
        <w:rPr>
          <w:rFonts w:asciiTheme="majorBidi" w:hAnsiTheme="majorBidi" w:cstheme="majorBidi"/>
          <w:color w:val="222222"/>
          <w:sz w:val="28"/>
          <w:szCs w:val="28"/>
        </w:rPr>
        <w:t>compensation pour le délai de préavis et l'indemnisat</w:t>
      </w:r>
      <w:r w:rsidRPr="00A843CD">
        <w:rPr>
          <w:rFonts w:asciiTheme="majorBidi" w:hAnsiTheme="majorBidi" w:cstheme="majorBidi"/>
          <w:color w:val="222222"/>
          <w:sz w:val="28"/>
          <w:szCs w:val="28"/>
        </w:rPr>
        <w:t>ion du préjudice et les</w:t>
      </w:r>
      <w:r w:rsidR="00D87767" w:rsidRPr="00A843CD">
        <w:rPr>
          <w:rFonts w:asciiTheme="majorBidi" w:hAnsiTheme="majorBidi" w:cstheme="majorBidi"/>
          <w:color w:val="222222"/>
          <w:sz w:val="28"/>
          <w:szCs w:val="28"/>
        </w:rPr>
        <w:t xml:space="preserve"> conséquences juridiques qui en découlent.</w:t>
      </w:r>
    </w:p>
    <w:p w:rsidR="00427926" w:rsidRPr="00A843CD" w:rsidRDefault="00427926" w:rsidP="00C83A10">
      <w:pPr>
        <w:pStyle w:val="HTMLPreformatted"/>
        <w:jc w:val="both"/>
        <w:rPr>
          <w:rFonts w:asciiTheme="majorBidi" w:hAnsiTheme="majorBidi" w:cstheme="majorBidi"/>
          <w:color w:val="222222"/>
          <w:sz w:val="28"/>
          <w:szCs w:val="28"/>
        </w:rPr>
      </w:pPr>
    </w:p>
    <w:p w:rsidR="00427926" w:rsidRPr="00A843CD" w:rsidRDefault="0045382E" w:rsidP="00C83A10">
      <w:pPr>
        <w:pStyle w:val="HTMLPreformatted"/>
        <w:jc w:val="both"/>
        <w:rPr>
          <w:rFonts w:asciiTheme="majorBidi" w:hAnsiTheme="majorBidi" w:cstheme="majorBidi"/>
          <w:color w:val="222222"/>
          <w:sz w:val="28"/>
          <w:szCs w:val="28"/>
          <w:lang w:val="fr-MA"/>
        </w:rPr>
      </w:pPr>
      <w:r w:rsidRPr="00A843CD">
        <w:rPr>
          <w:rFonts w:asciiTheme="majorBidi" w:hAnsiTheme="majorBidi" w:cstheme="majorBidi"/>
          <w:color w:val="222222"/>
          <w:sz w:val="28"/>
          <w:szCs w:val="28"/>
        </w:rPr>
        <w:t>Cet acte constitue en lui-même un acte criminel</w:t>
      </w:r>
      <w:r w:rsidR="00427926" w:rsidRPr="00A843CD">
        <w:rPr>
          <w:rFonts w:asciiTheme="majorBidi" w:hAnsiTheme="majorBidi" w:cstheme="majorBidi"/>
          <w:color w:val="222222"/>
          <w:sz w:val="28"/>
          <w:szCs w:val="28"/>
        </w:rPr>
        <w:t>, d'autant qu'il a entraîné plusieurs crimes contre l'humanité, tels que le déplacement forcé, la détention de personnes dans des centres de détention secrets, la torture et la confiscation de tous leurs droits et biens par la force.</w:t>
      </w:r>
    </w:p>
    <w:p w:rsidR="00427926" w:rsidRPr="00A843CD" w:rsidRDefault="000E6B09" w:rsidP="000E6B09">
      <w:pPr>
        <w:spacing w:line="240" w:lineRule="auto"/>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L</w:t>
      </w:r>
      <w:r w:rsidR="00427926" w:rsidRPr="00A843CD">
        <w:rPr>
          <w:rFonts w:asciiTheme="majorBidi" w:hAnsiTheme="majorBidi" w:cstheme="majorBidi"/>
          <w:color w:val="222222"/>
          <w:sz w:val="28"/>
          <w:szCs w:val="28"/>
        </w:rPr>
        <w:t xml:space="preserve">a Convention internationale sur la protection des droits de tous les travailleurs migrants et </w:t>
      </w:r>
      <w:r w:rsidR="00000CAE" w:rsidRPr="00A843CD">
        <w:rPr>
          <w:rFonts w:asciiTheme="majorBidi" w:hAnsiTheme="majorBidi" w:cstheme="majorBidi"/>
          <w:color w:val="222222"/>
          <w:sz w:val="28"/>
          <w:szCs w:val="28"/>
        </w:rPr>
        <w:t>leur</w:t>
      </w:r>
      <w:r w:rsidR="00BC2B84" w:rsidRPr="00A843CD">
        <w:rPr>
          <w:rFonts w:asciiTheme="majorBidi" w:hAnsiTheme="majorBidi" w:cstheme="majorBidi"/>
          <w:color w:val="222222"/>
          <w:sz w:val="28"/>
          <w:szCs w:val="28"/>
        </w:rPr>
        <w:t>s</w:t>
      </w:r>
      <w:r w:rsidR="00000CAE" w:rsidRPr="00A843CD">
        <w:rPr>
          <w:rFonts w:asciiTheme="majorBidi" w:hAnsiTheme="majorBidi" w:cstheme="majorBidi"/>
          <w:color w:val="222222"/>
          <w:sz w:val="28"/>
          <w:szCs w:val="28"/>
        </w:rPr>
        <w:t xml:space="preserve"> famille</w:t>
      </w:r>
      <w:r w:rsidR="00BC2B84" w:rsidRPr="00A843CD">
        <w:rPr>
          <w:rFonts w:asciiTheme="majorBidi" w:hAnsiTheme="majorBidi" w:cstheme="majorBidi"/>
          <w:color w:val="222222"/>
          <w:sz w:val="28"/>
          <w:szCs w:val="28"/>
        </w:rPr>
        <w:t>s</w:t>
      </w:r>
      <w:r w:rsidR="00000CAE" w:rsidRPr="00A843CD">
        <w:rPr>
          <w:rFonts w:asciiTheme="majorBidi" w:hAnsiTheme="majorBidi" w:cstheme="majorBidi"/>
          <w:color w:val="222222"/>
          <w:sz w:val="28"/>
          <w:szCs w:val="28"/>
        </w:rPr>
        <w:t>, ratifiée par</w:t>
      </w:r>
      <w:r w:rsidR="00427926" w:rsidRPr="00A843CD">
        <w:rPr>
          <w:rFonts w:asciiTheme="majorBidi" w:hAnsiTheme="majorBidi" w:cstheme="majorBidi"/>
          <w:color w:val="222222"/>
          <w:sz w:val="28"/>
          <w:szCs w:val="28"/>
        </w:rPr>
        <w:t xml:space="preserve"> </w:t>
      </w:r>
      <w:proofErr w:type="gramStart"/>
      <w:r w:rsidR="00427926" w:rsidRPr="00A843CD">
        <w:rPr>
          <w:rFonts w:asciiTheme="majorBidi" w:hAnsiTheme="majorBidi" w:cstheme="majorBidi"/>
          <w:color w:val="222222"/>
          <w:sz w:val="28"/>
          <w:szCs w:val="28"/>
        </w:rPr>
        <w:t>l'Algérie</w:t>
      </w:r>
      <w:r w:rsidR="00BC2B84" w:rsidRPr="00A843CD">
        <w:rPr>
          <w:rFonts w:asciiTheme="majorBidi" w:hAnsiTheme="majorBidi" w:cstheme="majorBidi"/>
          <w:color w:val="222222"/>
          <w:sz w:val="28"/>
          <w:szCs w:val="28"/>
        </w:rPr>
        <w:t>,</w:t>
      </w:r>
      <w:r w:rsidR="005C76B7" w:rsidRPr="00A843CD">
        <w:rPr>
          <w:rFonts w:asciiTheme="majorBidi" w:hAnsiTheme="majorBidi" w:cstheme="majorBidi"/>
          <w:color w:val="222222"/>
          <w:sz w:val="28"/>
          <w:szCs w:val="28"/>
        </w:rPr>
        <w:t>devrait</w:t>
      </w:r>
      <w:proofErr w:type="gramEnd"/>
      <w:r w:rsidR="005C76B7" w:rsidRPr="00A843CD">
        <w:rPr>
          <w:rFonts w:asciiTheme="majorBidi" w:hAnsiTheme="majorBidi" w:cstheme="majorBidi"/>
          <w:color w:val="222222"/>
          <w:sz w:val="28"/>
          <w:szCs w:val="28"/>
        </w:rPr>
        <w:t xml:space="preserve"> être</w:t>
      </w:r>
      <w:r w:rsidRPr="00A843CD">
        <w:rPr>
          <w:rFonts w:asciiTheme="majorBidi" w:hAnsiTheme="majorBidi" w:cstheme="majorBidi"/>
          <w:color w:val="222222"/>
          <w:sz w:val="28"/>
          <w:szCs w:val="28"/>
        </w:rPr>
        <w:t>respectée</w:t>
      </w:r>
      <w:r w:rsidR="005C76B7" w:rsidRPr="00A843CD">
        <w:rPr>
          <w:rFonts w:asciiTheme="majorBidi" w:hAnsiTheme="majorBidi" w:cstheme="majorBidi"/>
          <w:color w:val="222222"/>
          <w:sz w:val="28"/>
          <w:szCs w:val="28"/>
        </w:rPr>
        <w:t xml:space="preserve"> par cette dernière</w:t>
      </w:r>
      <w:r w:rsidR="00000CAE" w:rsidRPr="00A843CD">
        <w:rPr>
          <w:rFonts w:asciiTheme="majorBidi" w:hAnsiTheme="majorBidi" w:cstheme="majorBidi"/>
          <w:color w:val="222222"/>
          <w:sz w:val="28"/>
          <w:szCs w:val="28"/>
        </w:rPr>
        <w:t xml:space="preserve">, </w:t>
      </w:r>
      <w:r w:rsidR="005C76B7" w:rsidRPr="00A843CD">
        <w:rPr>
          <w:rFonts w:asciiTheme="majorBidi" w:hAnsiTheme="majorBidi" w:cstheme="majorBidi"/>
          <w:color w:val="222222"/>
          <w:sz w:val="28"/>
          <w:szCs w:val="28"/>
        </w:rPr>
        <w:t xml:space="preserve">puisqu’elle met l’accent </w:t>
      </w:r>
      <w:r w:rsidR="00C16953" w:rsidRPr="00A843CD">
        <w:rPr>
          <w:rFonts w:asciiTheme="majorBidi" w:hAnsiTheme="majorBidi" w:cstheme="majorBidi"/>
          <w:color w:val="222222"/>
          <w:sz w:val="28"/>
          <w:szCs w:val="28"/>
        </w:rPr>
        <w:t>clairement sur la protection d</w:t>
      </w:r>
      <w:r w:rsidR="00427926" w:rsidRPr="00A843CD">
        <w:rPr>
          <w:rFonts w:asciiTheme="majorBidi" w:hAnsiTheme="majorBidi" w:cstheme="majorBidi"/>
          <w:color w:val="222222"/>
          <w:sz w:val="28"/>
          <w:szCs w:val="28"/>
        </w:rPr>
        <w:t xml:space="preserve">es intérêts des travailleurs dans les pays autres que le leur et </w:t>
      </w:r>
      <w:r w:rsidR="005C76B7" w:rsidRPr="00A843CD">
        <w:rPr>
          <w:rFonts w:asciiTheme="majorBidi" w:hAnsiTheme="majorBidi" w:cstheme="majorBidi"/>
          <w:color w:val="222222"/>
          <w:sz w:val="28"/>
          <w:szCs w:val="28"/>
        </w:rPr>
        <w:t>la garantie de</w:t>
      </w:r>
      <w:r w:rsidR="00427926" w:rsidRPr="00A843CD">
        <w:rPr>
          <w:rFonts w:asciiTheme="majorBidi" w:hAnsiTheme="majorBidi" w:cstheme="majorBidi"/>
          <w:color w:val="222222"/>
          <w:sz w:val="28"/>
          <w:szCs w:val="28"/>
        </w:rPr>
        <w:t xml:space="preserve"> tous leurs droits légitimes.</w:t>
      </w:r>
    </w:p>
    <w:p w:rsidR="008E4BA5" w:rsidRDefault="00427926" w:rsidP="009B4EFF">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Tant que les travailleurs migrants marocains trav</w:t>
      </w:r>
      <w:r w:rsidR="002B4004" w:rsidRPr="00A843CD">
        <w:rPr>
          <w:rFonts w:asciiTheme="majorBidi" w:hAnsiTheme="majorBidi" w:cstheme="majorBidi"/>
          <w:color w:val="222222"/>
          <w:sz w:val="28"/>
          <w:szCs w:val="28"/>
        </w:rPr>
        <w:t xml:space="preserve">aillent légalement </w:t>
      </w:r>
      <w:r w:rsidRPr="00A843CD">
        <w:rPr>
          <w:rFonts w:asciiTheme="majorBidi" w:hAnsiTheme="majorBidi" w:cstheme="majorBidi"/>
          <w:color w:val="222222"/>
          <w:sz w:val="28"/>
          <w:szCs w:val="28"/>
        </w:rPr>
        <w:t xml:space="preserve"> depuis des décennies sur le sol algérien et sont m</w:t>
      </w:r>
      <w:r w:rsidR="002B4004" w:rsidRPr="00A843CD">
        <w:rPr>
          <w:rFonts w:asciiTheme="majorBidi" w:hAnsiTheme="majorBidi" w:cstheme="majorBidi"/>
          <w:color w:val="222222"/>
          <w:sz w:val="28"/>
          <w:szCs w:val="28"/>
        </w:rPr>
        <w:t xml:space="preserve">unis de pièces justificatives , carte de séjour, certificat de travail,  carte d'immatriculation et </w:t>
      </w:r>
      <w:r w:rsidRPr="00A843CD">
        <w:rPr>
          <w:rFonts w:asciiTheme="majorBidi" w:hAnsiTheme="majorBidi" w:cstheme="majorBidi"/>
          <w:color w:val="222222"/>
          <w:sz w:val="28"/>
          <w:szCs w:val="28"/>
        </w:rPr>
        <w:t>de participation à la Caisse nationale algérienne de sécurité sociale et de contra</w:t>
      </w:r>
      <w:r w:rsidR="005C76B7" w:rsidRPr="00A843CD">
        <w:rPr>
          <w:rFonts w:asciiTheme="majorBidi" w:hAnsiTheme="majorBidi" w:cstheme="majorBidi"/>
          <w:color w:val="222222"/>
          <w:sz w:val="28"/>
          <w:szCs w:val="28"/>
        </w:rPr>
        <w:t>ts de travail officiels et o</w:t>
      </w:r>
      <w:r w:rsidRPr="00A843CD">
        <w:rPr>
          <w:rFonts w:asciiTheme="majorBidi" w:hAnsiTheme="majorBidi" w:cstheme="majorBidi"/>
          <w:color w:val="222222"/>
          <w:sz w:val="28"/>
          <w:szCs w:val="28"/>
        </w:rPr>
        <w:t>utre les documents de pension attestés par la Caisse nationale de retraite algérienne, cela confirme clairement que les travailleurs migrants marocains sont systématiquement employés et doivent donc jo</w:t>
      </w:r>
      <w:r w:rsidR="009B4EFF" w:rsidRPr="00A843CD">
        <w:rPr>
          <w:rFonts w:asciiTheme="majorBidi" w:hAnsiTheme="majorBidi" w:cstheme="majorBidi"/>
          <w:color w:val="222222"/>
          <w:sz w:val="28"/>
          <w:szCs w:val="28"/>
        </w:rPr>
        <w:t>uir de tous leurs droits au même titre que les</w:t>
      </w:r>
      <w:r w:rsidRPr="00A843CD">
        <w:rPr>
          <w:rFonts w:asciiTheme="majorBidi" w:hAnsiTheme="majorBidi" w:cstheme="majorBidi"/>
          <w:color w:val="222222"/>
          <w:sz w:val="28"/>
          <w:szCs w:val="28"/>
        </w:rPr>
        <w:t xml:space="preserve"> travailleurs algé</w:t>
      </w:r>
      <w:r w:rsidR="009B4EFF" w:rsidRPr="00A843CD">
        <w:rPr>
          <w:rFonts w:asciiTheme="majorBidi" w:hAnsiTheme="majorBidi" w:cstheme="majorBidi"/>
          <w:color w:val="222222"/>
          <w:sz w:val="28"/>
          <w:szCs w:val="28"/>
        </w:rPr>
        <w:t>riens et</w:t>
      </w:r>
      <w:r w:rsidRPr="00A843CD">
        <w:rPr>
          <w:rFonts w:asciiTheme="majorBidi" w:hAnsiTheme="majorBidi" w:cstheme="majorBidi"/>
          <w:color w:val="222222"/>
          <w:sz w:val="28"/>
          <w:szCs w:val="28"/>
        </w:rPr>
        <w:t xml:space="preserve"> comme le stipule la Convention dans la deuxième partie intitulée «Non-discrimination</w:t>
      </w:r>
      <w:r w:rsidR="000E6B09" w:rsidRPr="00A843CD">
        <w:rPr>
          <w:rFonts w:asciiTheme="majorBidi" w:hAnsiTheme="majorBidi" w:cstheme="majorBidi"/>
          <w:color w:val="222222"/>
          <w:sz w:val="28"/>
          <w:szCs w:val="28"/>
        </w:rPr>
        <w:t xml:space="preserve"> dans les</w:t>
      </w:r>
      <w:r w:rsidR="009B4EFF" w:rsidRPr="00A843CD">
        <w:rPr>
          <w:rFonts w:asciiTheme="majorBidi" w:hAnsiTheme="majorBidi" w:cstheme="majorBidi"/>
          <w:color w:val="222222"/>
          <w:sz w:val="28"/>
          <w:szCs w:val="28"/>
        </w:rPr>
        <w:t>Droits ». Sauf que</w:t>
      </w:r>
      <w:r w:rsidRPr="00A843CD">
        <w:rPr>
          <w:rFonts w:asciiTheme="majorBidi" w:hAnsiTheme="majorBidi" w:cstheme="majorBidi"/>
          <w:color w:val="222222"/>
          <w:sz w:val="28"/>
          <w:szCs w:val="28"/>
        </w:rPr>
        <w:t xml:space="preserve"> les autorités algériennes ont violé toutes les lois et conv</w:t>
      </w:r>
      <w:r w:rsidR="009B4EFF" w:rsidRPr="00A843CD">
        <w:rPr>
          <w:rFonts w:asciiTheme="majorBidi" w:hAnsiTheme="majorBidi" w:cstheme="majorBidi"/>
          <w:color w:val="222222"/>
          <w:sz w:val="28"/>
          <w:szCs w:val="28"/>
        </w:rPr>
        <w:t>entions existantes et  les</w:t>
      </w:r>
      <w:r w:rsidRPr="00A843CD">
        <w:rPr>
          <w:rFonts w:asciiTheme="majorBidi" w:hAnsiTheme="majorBidi" w:cstheme="majorBidi"/>
          <w:color w:val="222222"/>
          <w:sz w:val="28"/>
          <w:szCs w:val="28"/>
        </w:rPr>
        <w:t xml:space="preserve"> travai</w:t>
      </w:r>
      <w:r w:rsidR="009B4EFF" w:rsidRPr="00A843CD">
        <w:rPr>
          <w:rFonts w:asciiTheme="majorBidi" w:hAnsiTheme="majorBidi" w:cstheme="majorBidi"/>
          <w:color w:val="222222"/>
          <w:sz w:val="28"/>
          <w:szCs w:val="28"/>
        </w:rPr>
        <w:t xml:space="preserve">lleurs migrants </w:t>
      </w:r>
      <w:r w:rsidR="005C76B7" w:rsidRPr="00A843CD">
        <w:rPr>
          <w:rFonts w:asciiTheme="majorBidi" w:hAnsiTheme="majorBidi" w:cstheme="majorBidi"/>
          <w:color w:val="222222"/>
          <w:sz w:val="28"/>
          <w:szCs w:val="28"/>
        </w:rPr>
        <w:t xml:space="preserve">marocains et </w:t>
      </w:r>
      <w:r w:rsidRPr="00A843CD">
        <w:rPr>
          <w:rFonts w:asciiTheme="majorBidi" w:hAnsiTheme="majorBidi" w:cstheme="majorBidi"/>
          <w:color w:val="222222"/>
          <w:sz w:val="28"/>
          <w:szCs w:val="28"/>
        </w:rPr>
        <w:t>leurs familles</w:t>
      </w:r>
      <w:r w:rsidR="009B4EFF" w:rsidRPr="00A843CD">
        <w:rPr>
          <w:rFonts w:asciiTheme="majorBidi" w:hAnsiTheme="majorBidi" w:cstheme="majorBidi"/>
          <w:color w:val="222222"/>
          <w:sz w:val="28"/>
          <w:szCs w:val="28"/>
        </w:rPr>
        <w:t xml:space="preserve"> ont subi toute sorte de torture, de racisme et de cruauté inhumaine puisqu’ils</w:t>
      </w:r>
      <w:r w:rsidRPr="00A843CD">
        <w:rPr>
          <w:rFonts w:asciiTheme="majorBidi" w:hAnsiTheme="majorBidi" w:cstheme="majorBidi"/>
          <w:color w:val="222222"/>
          <w:sz w:val="28"/>
          <w:szCs w:val="28"/>
        </w:rPr>
        <w:t xml:space="preserve"> ont exprimé librement leur identité</w:t>
      </w:r>
      <w:r w:rsidR="009B4EFF" w:rsidRPr="00A843CD">
        <w:rPr>
          <w:rFonts w:asciiTheme="majorBidi" w:hAnsiTheme="majorBidi" w:cstheme="majorBidi"/>
          <w:color w:val="222222"/>
          <w:sz w:val="28"/>
          <w:szCs w:val="28"/>
        </w:rPr>
        <w:t xml:space="preserve"> marocaine, sachant que</w:t>
      </w:r>
      <w:r w:rsidRPr="00A843CD">
        <w:rPr>
          <w:rFonts w:asciiTheme="majorBidi" w:hAnsiTheme="majorBidi" w:cstheme="majorBidi"/>
          <w:color w:val="222222"/>
          <w:sz w:val="28"/>
          <w:szCs w:val="28"/>
        </w:rPr>
        <w:t xml:space="preserve"> L'Etat d'accueil algérien doit </w:t>
      </w:r>
    </w:p>
    <w:p w:rsidR="008E4BA5" w:rsidRDefault="008E4BA5" w:rsidP="009B4EFF">
      <w:pPr>
        <w:pStyle w:val="HTMLPreformatted"/>
        <w:jc w:val="both"/>
        <w:rPr>
          <w:rFonts w:asciiTheme="majorBidi" w:hAnsiTheme="majorBidi" w:cstheme="majorBidi"/>
          <w:color w:val="222222"/>
          <w:sz w:val="28"/>
          <w:szCs w:val="28"/>
        </w:rPr>
      </w:pPr>
    </w:p>
    <w:p w:rsidR="008E4BA5" w:rsidRDefault="008E4BA5" w:rsidP="009B4EFF">
      <w:pPr>
        <w:pStyle w:val="HTMLPreformatted"/>
        <w:jc w:val="both"/>
        <w:rPr>
          <w:rFonts w:asciiTheme="majorBidi" w:hAnsiTheme="majorBidi" w:cstheme="majorBidi"/>
          <w:color w:val="222222"/>
          <w:sz w:val="28"/>
          <w:szCs w:val="28"/>
        </w:rPr>
      </w:pPr>
    </w:p>
    <w:p w:rsidR="008E4BA5" w:rsidRDefault="008E4BA5" w:rsidP="009B4EFF">
      <w:pPr>
        <w:pStyle w:val="HTMLPreformatted"/>
        <w:jc w:val="both"/>
        <w:rPr>
          <w:rFonts w:asciiTheme="majorBidi" w:hAnsiTheme="majorBidi" w:cstheme="majorBidi"/>
          <w:color w:val="222222"/>
          <w:sz w:val="28"/>
          <w:szCs w:val="28"/>
        </w:rPr>
      </w:pPr>
    </w:p>
    <w:p w:rsidR="00427926" w:rsidRPr="00A843CD" w:rsidRDefault="00427926" w:rsidP="009B4EFF">
      <w:pPr>
        <w:pStyle w:val="HTMLPreformatted"/>
        <w:jc w:val="both"/>
        <w:rPr>
          <w:rFonts w:asciiTheme="majorBidi" w:hAnsiTheme="majorBidi" w:cstheme="majorBidi"/>
          <w:color w:val="222222"/>
          <w:sz w:val="28"/>
          <w:szCs w:val="28"/>
        </w:rPr>
      </w:pPr>
      <w:proofErr w:type="gramStart"/>
      <w:r w:rsidRPr="00A843CD">
        <w:rPr>
          <w:rFonts w:asciiTheme="majorBidi" w:hAnsiTheme="majorBidi" w:cstheme="majorBidi"/>
          <w:color w:val="222222"/>
          <w:sz w:val="28"/>
          <w:szCs w:val="28"/>
        </w:rPr>
        <w:t>les</w:t>
      </w:r>
      <w:proofErr w:type="gramEnd"/>
      <w:r w:rsidRPr="00A843CD">
        <w:rPr>
          <w:rFonts w:asciiTheme="majorBidi" w:hAnsiTheme="majorBidi" w:cstheme="majorBidi"/>
          <w:color w:val="222222"/>
          <w:sz w:val="28"/>
          <w:szCs w:val="28"/>
        </w:rPr>
        <w:t xml:space="preserve"> protéger des violences, menaces et intimidations et </w:t>
      </w:r>
      <w:r w:rsidR="009B4EFF" w:rsidRPr="00A843CD">
        <w:rPr>
          <w:rFonts w:asciiTheme="majorBidi" w:hAnsiTheme="majorBidi" w:cstheme="majorBidi"/>
          <w:color w:val="222222"/>
          <w:sz w:val="28"/>
          <w:szCs w:val="28"/>
        </w:rPr>
        <w:t xml:space="preserve">doivent </w:t>
      </w:r>
      <w:r w:rsidRPr="00A843CD">
        <w:rPr>
          <w:rFonts w:asciiTheme="majorBidi" w:hAnsiTheme="majorBidi" w:cstheme="majorBidi"/>
          <w:color w:val="222222"/>
          <w:sz w:val="28"/>
          <w:szCs w:val="28"/>
        </w:rPr>
        <w:t>être traité humainement dans le respect de la dignité et de l'identité culturelle de l'être humain, ce que les autorités algériennes n'ont pas res</w:t>
      </w:r>
      <w:r w:rsidR="009B4EFF" w:rsidRPr="00A843CD">
        <w:rPr>
          <w:rFonts w:asciiTheme="majorBidi" w:hAnsiTheme="majorBidi" w:cstheme="majorBidi"/>
          <w:color w:val="222222"/>
          <w:sz w:val="28"/>
          <w:szCs w:val="28"/>
        </w:rPr>
        <w:t>pecté, conformément à l’article</w:t>
      </w:r>
      <w:r w:rsidRPr="00A843CD">
        <w:rPr>
          <w:rFonts w:asciiTheme="majorBidi" w:hAnsiTheme="majorBidi" w:cstheme="majorBidi"/>
          <w:color w:val="222222"/>
          <w:sz w:val="28"/>
          <w:szCs w:val="28"/>
        </w:rPr>
        <w:t xml:space="preserve"> 12 et</w:t>
      </w:r>
      <w:r w:rsidR="009B4EFF" w:rsidRPr="00A843CD">
        <w:rPr>
          <w:rFonts w:asciiTheme="majorBidi" w:hAnsiTheme="majorBidi" w:cstheme="majorBidi"/>
          <w:color w:val="222222"/>
          <w:sz w:val="28"/>
          <w:szCs w:val="28"/>
        </w:rPr>
        <w:t xml:space="preserve"> ce qui suit.</w:t>
      </w:r>
    </w:p>
    <w:p w:rsidR="00427926" w:rsidRPr="00A843CD" w:rsidRDefault="00427926" w:rsidP="0045382E">
      <w:pPr>
        <w:pStyle w:val="HTMLPreformatted"/>
        <w:jc w:val="both"/>
        <w:rPr>
          <w:rFonts w:asciiTheme="majorBidi" w:hAnsiTheme="majorBidi" w:cstheme="majorBidi"/>
          <w:color w:val="222222"/>
          <w:sz w:val="28"/>
          <w:szCs w:val="28"/>
        </w:rPr>
      </w:pPr>
    </w:p>
    <w:p w:rsidR="00427926" w:rsidRPr="00A843CD" w:rsidRDefault="00427926" w:rsidP="009B4EFF">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En ce qui concerne l'article 22 de la Convention, un travailleur migrant a</w:t>
      </w:r>
      <w:r w:rsidR="009B4EFF" w:rsidRPr="00A843CD">
        <w:rPr>
          <w:rFonts w:asciiTheme="majorBidi" w:hAnsiTheme="majorBidi" w:cstheme="majorBidi"/>
          <w:color w:val="222222"/>
          <w:sz w:val="28"/>
          <w:szCs w:val="28"/>
        </w:rPr>
        <w:t xml:space="preserve"> le droit, avant l'expulsion, de lui </w:t>
      </w:r>
      <w:r w:rsidRPr="00A843CD">
        <w:rPr>
          <w:rFonts w:asciiTheme="majorBidi" w:hAnsiTheme="majorBidi" w:cstheme="majorBidi"/>
          <w:color w:val="222222"/>
          <w:sz w:val="28"/>
          <w:szCs w:val="28"/>
        </w:rPr>
        <w:t>accorder une possibilité raisonnable de régler ses créances salariales et autres droits, ma</w:t>
      </w:r>
      <w:r w:rsidR="009B4EFF" w:rsidRPr="00A843CD">
        <w:rPr>
          <w:rFonts w:asciiTheme="majorBidi" w:hAnsiTheme="majorBidi" w:cstheme="majorBidi"/>
          <w:color w:val="222222"/>
          <w:sz w:val="28"/>
          <w:szCs w:val="28"/>
        </w:rPr>
        <w:t xml:space="preserve">is </w:t>
      </w:r>
      <w:r w:rsidR="00566EE7" w:rsidRPr="00A843CD">
        <w:rPr>
          <w:rFonts w:asciiTheme="majorBidi" w:hAnsiTheme="majorBidi" w:cstheme="majorBidi"/>
          <w:color w:val="222222"/>
          <w:sz w:val="28"/>
          <w:szCs w:val="28"/>
        </w:rPr>
        <w:t>les autorités algériennes leur ont</w:t>
      </w:r>
      <w:r w:rsidR="009B4EFF" w:rsidRPr="00A843CD">
        <w:rPr>
          <w:rFonts w:asciiTheme="majorBidi" w:hAnsiTheme="majorBidi" w:cstheme="majorBidi"/>
          <w:color w:val="222222"/>
          <w:sz w:val="28"/>
          <w:szCs w:val="28"/>
        </w:rPr>
        <w:t xml:space="preserve"> refusé </w:t>
      </w:r>
      <w:r w:rsidRPr="00A843CD">
        <w:rPr>
          <w:rFonts w:asciiTheme="majorBidi" w:hAnsiTheme="majorBidi" w:cstheme="majorBidi"/>
          <w:color w:val="222222"/>
          <w:sz w:val="28"/>
          <w:szCs w:val="28"/>
        </w:rPr>
        <w:t>même le droit de demander réparation pour congédiement arbitraire et de bénéficier de la g</w:t>
      </w:r>
      <w:r w:rsidR="009B4EFF" w:rsidRPr="00A843CD">
        <w:rPr>
          <w:rFonts w:asciiTheme="majorBidi" w:hAnsiTheme="majorBidi" w:cstheme="majorBidi"/>
          <w:color w:val="222222"/>
          <w:sz w:val="28"/>
          <w:szCs w:val="28"/>
        </w:rPr>
        <w:t>arantie d</w:t>
      </w:r>
      <w:r w:rsidRPr="00A843CD">
        <w:rPr>
          <w:rFonts w:asciiTheme="majorBidi" w:hAnsiTheme="majorBidi" w:cstheme="majorBidi"/>
          <w:color w:val="222222"/>
          <w:sz w:val="28"/>
          <w:szCs w:val="28"/>
        </w:rPr>
        <w:t>es soins médicaux et sociaux et de transférer leurs économies, bagages et biens personnels à l'État d'origine en conformité avec les lois en vigueur</w:t>
      </w:r>
      <w:r w:rsidR="009B4EFF" w:rsidRPr="00A843CD">
        <w:rPr>
          <w:rFonts w:asciiTheme="majorBidi" w:hAnsiTheme="majorBidi" w:cstheme="majorBidi"/>
          <w:color w:val="222222"/>
          <w:sz w:val="28"/>
          <w:szCs w:val="28"/>
        </w:rPr>
        <w:t>.</w:t>
      </w:r>
    </w:p>
    <w:p w:rsidR="009B4EFF" w:rsidRPr="00A843CD" w:rsidRDefault="009B4EFF" w:rsidP="009B4EFF">
      <w:pPr>
        <w:pStyle w:val="HTMLPreformatted"/>
        <w:jc w:val="both"/>
        <w:rPr>
          <w:rFonts w:asciiTheme="majorBidi" w:hAnsiTheme="majorBidi" w:cstheme="majorBidi"/>
          <w:color w:val="222222"/>
          <w:sz w:val="28"/>
          <w:szCs w:val="28"/>
        </w:rPr>
      </w:pPr>
    </w:p>
    <w:p w:rsidR="00566EE7" w:rsidRPr="00A843CD" w:rsidRDefault="00427926" w:rsidP="009B4EFF">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L'Etat algérien, qui s'efforce de nier et d'ignorer cette question des droits de l'homme, continue de violer une série de lois afin de dissimuler ses crimes, comme en témoigne la promulgation de nouvelle</w:t>
      </w:r>
      <w:r w:rsidR="00566EE7" w:rsidRPr="00A843CD">
        <w:rPr>
          <w:rFonts w:asciiTheme="majorBidi" w:hAnsiTheme="majorBidi" w:cstheme="majorBidi"/>
          <w:color w:val="222222"/>
          <w:sz w:val="28"/>
          <w:szCs w:val="28"/>
        </w:rPr>
        <w:t xml:space="preserve">s dispositions de la loi </w:t>
      </w:r>
      <w:r w:rsidRPr="00A843CD">
        <w:rPr>
          <w:rFonts w:asciiTheme="majorBidi" w:hAnsiTheme="majorBidi" w:cstheme="majorBidi"/>
          <w:color w:val="222222"/>
          <w:sz w:val="28"/>
          <w:szCs w:val="28"/>
        </w:rPr>
        <w:t xml:space="preserve"> sur les finances publiques</w:t>
      </w:r>
      <w:r w:rsidR="009B4EFF" w:rsidRPr="00A843CD">
        <w:rPr>
          <w:rFonts w:asciiTheme="majorBidi" w:hAnsiTheme="majorBidi" w:cstheme="majorBidi"/>
          <w:color w:val="222222"/>
          <w:sz w:val="28"/>
          <w:szCs w:val="28"/>
        </w:rPr>
        <w:t xml:space="preserve"> de 2010dans son article 42 et</w:t>
      </w:r>
      <w:r w:rsidR="00566EE7" w:rsidRPr="00A843CD">
        <w:rPr>
          <w:rFonts w:asciiTheme="majorBidi" w:hAnsiTheme="majorBidi" w:cstheme="majorBidi"/>
          <w:color w:val="222222"/>
          <w:sz w:val="28"/>
          <w:szCs w:val="28"/>
        </w:rPr>
        <w:t xml:space="preserve"> qui a été</w:t>
      </w:r>
      <w:r w:rsidR="009B4EFF" w:rsidRPr="00A843CD">
        <w:rPr>
          <w:rFonts w:asciiTheme="majorBidi" w:hAnsiTheme="majorBidi" w:cstheme="majorBidi"/>
          <w:color w:val="222222"/>
          <w:sz w:val="28"/>
          <w:szCs w:val="28"/>
        </w:rPr>
        <w:t xml:space="preserve"> publié au bulletin officiel numéro 7</w:t>
      </w:r>
      <w:r w:rsidR="00566EE7" w:rsidRPr="00A843CD">
        <w:rPr>
          <w:rFonts w:asciiTheme="majorBidi" w:hAnsiTheme="majorBidi" w:cstheme="majorBidi"/>
          <w:color w:val="222222"/>
          <w:sz w:val="28"/>
          <w:szCs w:val="28"/>
        </w:rPr>
        <w:t>8 en date du 31 décembre 2009.</w:t>
      </w:r>
    </w:p>
    <w:p w:rsidR="0045382E" w:rsidRPr="00A843CD" w:rsidRDefault="00566EE7" w:rsidP="009B4EFF">
      <w:pPr>
        <w:pStyle w:val="HTMLPreformatted"/>
        <w:jc w:val="both"/>
        <w:rPr>
          <w:rFonts w:asciiTheme="majorBidi" w:hAnsiTheme="majorBidi" w:cstheme="majorBidi"/>
          <w:color w:val="222222"/>
          <w:sz w:val="28"/>
          <w:szCs w:val="28"/>
          <w:lang w:val="fr-MA"/>
        </w:rPr>
      </w:pPr>
      <w:r w:rsidRPr="00A843CD">
        <w:rPr>
          <w:rFonts w:asciiTheme="majorBidi" w:hAnsiTheme="majorBidi" w:cstheme="majorBidi"/>
          <w:color w:val="222222"/>
          <w:sz w:val="28"/>
          <w:szCs w:val="28"/>
        </w:rPr>
        <w:t>Cette loi</w:t>
      </w:r>
      <w:r w:rsidR="0045382E" w:rsidRPr="00A843CD">
        <w:rPr>
          <w:rFonts w:asciiTheme="majorBidi" w:hAnsiTheme="majorBidi" w:cstheme="majorBidi"/>
          <w:color w:val="222222"/>
          <w:sz w:val="28"/>
          <w:szCs w:val="28"/>
        </w:rPr>
        <w:t xml:space="preserve"> prévoit ce qui suit:</w:t>
      </w:r>
    </w:p>
    <w:p w:rsidR="0045382E" w:rsidRPr="00A843CD" w:rsidRDefault="0045382E" w:rsidP="0045382E">
      <w:pPr>
        <w:pStyle w:val="HTMLPreformatted"/>
        <w:jc w:val="both"/>
        <w:rPr>
          <w:rFonts w:asciiTheme="majorBidi" w:hAnsiTheme="majorBidi" w:cstheme="majorBidi"/>
          <w:color w:val="222222"/>
          <w:sz w:val="28"/>
          <w:szCs w:val="28"/>
        </w:rPr>
      </w:pPr>
    </w:p>
    <w:p w:rsidR="0045382E" w:rsidRPr="00A843CD" w:rsidRDefault="000019D2" w:rsidP="000019D2">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 xml:space="preserve">- Affectation </w:t>
      </w:r>
      <w:r w:rsidR="0045382E" w:rsidRPr="00A843CD">
        <w:rPr>
          <w:rFonts w:asciiTheme="majorBidi" w:hAnsiTheme="majorBidi" w:cstheme="majorBidi"/>
          <w:color w:val="222222"/>
          <w:sz w:val="28"/>
          <w:szCs w:val="28"/>
        </w:rPr>
        <w:t>de</w:t>
      </w:r>
      <w:r w:rsidRPr="00A843CD">
        <w:rPr>
          <w:rFonts w:asciiTheme="majorBidi" w:hAnsiTheme="majorBidi" w:cstheme="majorBidi"/>
          <w:color w:val="222222"/>
          <w:sz w:val="28"/>
          <w:szCs w:val="28"/>
        </w:rPr>
        <w:t>s</w:t>
      </w:r>
      <w:r w:rsidR="0045382E" w:rsidRPr="00A843CD">
        <w:rPr>
          <w:rFonts w:asciiTheme="majorBidi" w:hAnsiTheme="majorBidi" w:cstheme="majorBidi"/>
          <w:color w:val="222222"/>
          <w:sz w:val="28"/>
          <w:szCs w:val="28"/>
        </w:rPr>
        <w:t xml:space="preserve"> biens immobiliers à des noms qui ne s</w:t>
      </w:r>
      <w:r w:rsidRPr="00A843CD">
        <w:rPr>
          <w:rFonts w:asciiTheme="majorBidi" w:hAnsiTheme="majorBidi" w:cstheme="majorBidi"/>
          <w:color w:val="222222"/>
          <w:sz w:val="28"/>
          <w:szCs w:val="28"/>
        </w:rPr>
        <w:t>ont plus présents</w:t>
      </w:r>
      <w:r w:rsidR="00566EE7" w:rsidRPr="00A843CD">
        <w:rPr>
          <w:rFonts w:asciiTheme="majorBidi" w:hAnsiTheme="majorBidi" w:cstheme="majorBidi"/>
          <w:color w:val="222222"/>
          <w:sz w:val="28"/>
          <w:szCs w:val="28"/>
        </w:rPr>
        <w:t xml:space="preserve"> effectivement à</w:t>
      </w:r>
      <w:r w:rsidR="0045382E" w:rsidRPr="00A843CD">
        <w:rPr>
          <w:rFonts w:asciiTheme="majorBidi" w:hAnsiTheme="majorBidi" w:cstheme="majorBidi"/>
          <w:color w:val="222222"/>
          <w:sz w:val="28"/>
          <w:szCs w:val="28"/>
        </w:rPr>
        <w:t xml:space="preserve"> des biens immobiliers appartenant à l'État</w:t>
      </w:r>
      <w:r w:rsidR="00566EE7" w:rsidRPr="00A843CD">
        <w:rPr>
          <w:rFonts w:asciiTheme="majorBidi" w:hAnsiTheme="majorBidi" w:cstheme="majorBidi"/>
          <w:color w:val="222222"/>
          <w:sz w:val="28"/>
          <w:szCs w:val="28"/>
        </w:rPr>
        <w:t>d’</w:t>
      </w:r>
      <w:r w:rsidRPr="00A843CD">
        <w:rPr>
          <w:rFonts w:asciiTheme="majorBidi" w:hAnsiTheme="majorBidi" w:cstheme="majorBidi"/>
          <w:color w:val="222222"/>
          <w:sz w:val="28"/>
          <w:szCs w:val="28"/>
        </w:rPr>
        <w:t>Algérie</w:t>
      </w:r>
      <w:r w:rsidR="00566EE7" w:rsidRPr="00A843CD">
        <w:rPr>
          <w:rFonts w:asciiTheme="majorBidi" w:hAnsiTheme="majorBidi" w:cstheme="majorBidi"/>
          <w:color w:val="222222"/>
          <w:sz w:val="28"/>
          <w:szCs w:val="28"/>
        </w:rPr>
        <w:t>,</w:t>
      </w:r>
      <w:r w:rsidRPr="00A843CD">
        <w:rPr>
          <w:rFonts w:asciiTheme="majorBidi" w:hAnsiTheme="majorBidi" w:cstheme="majorBidi"/>
          <w:color w:val="222222"/>
          <w:sz w:val="28"/>
          <w:szCs w:val="28"/>
        </w:rPr>
        <w:t xml:space="preserve"> y</w:t>
      </w:r>
      <w:r w:rsidR="0045382E" w:rsidRPr="00A843CD">
        <w:rPr>
          <w:rFonts w:asciiTheme="majorBidi" w:hAnsiTheme="majorBidi" w:cstheme="majorBidi"/>
          <w:color w:val="222222"/>
          <w:sz w:val="28"/>
          <w:szCs w:val="28"/>
        </w:rPr>
        <w:t xml:space="preserve"> compris les bi</w:t>
      </w:r>
      <w:r w:rsidRPr="00A843CD">
        <w:rPr>
          <w:rFonts w:asciiTheme="majorBidi" w:hAnsiTheme="majorBidi" w:cstheme="majorBidi"/>
          <w:color w:val="222222"/>
          <w:sz w:val="28"/>
          <w:szCs w:val="28"/>
        </w:rPr>
        <w:t>ens des Marocains</w:t>
      </w:r>
      <w:r w:rsidR="0045382E" w:rsidRPr="00A843CD">
        <w:rPr>
          <w:rFonts w:asciiTheme="majorBidi" w:hAnsiTheme="majorBidi" w:cstheme="majorBidi"/>
          <w:color w:val="222222"/>
          <w:sz w:val="28"/>
          <w:szCs w:val="28"/>
        </w:rPr>
        <w:t xml:space="preserve"> expulsés de l'Algérie en 1975.</w:t>
      </w:r>
    </w:p>
    <w:p w:rsidR="00427926" w:rsidRPr="00A843CD" w:rsidRDefault="0045382E" w:rsidP="0045382E">
      <w:pPr>
        <w:pStyle w:val="HTMLPreformatted"/>
        <w:jc w:val="both"/>
        <w:rPr>
          <w:rFonts w:asciiTheme="majorBidi" w:hAnsiTheme="majorBidi" w:cstheme="majorBidi"/>
          <w:color w:val="222222"/>
          <w:sz w:val="28"/>
          <w:szCs w:val="28"/>
        </w:rPr>
      </w:pPr>
      <w:r w:rsidRPr="00A843CD">
        <w:rPr>
          <w:rFonts w:asciiTheme="majorBidi" w:hAnsiTheme="majorBidi" w:cstheme="majorBidi"/>
          <w:color w:val="222222"/>
          <w:sz w:val="28"/>
          <w:szCs w:val="28"/>
        </w:rPr>
        <w:t xml:space="preserve">- </w:t>
      </w:r>
      <w:r w:rsidR="00566EE7" w:rsidRPr="00A843CD">
        <w:rPr>
          <w:rFonts w:asciiTheme="majorBidi" w:hAnsiTheme="majorBidi" w:cstheme="majorBidi"/>
          <w:color w:val="222222"/>
          <w:sz w:val="28"/>
          <w:szCs w:val="28"/>
        </w:rPr>
        <w:t xml:space="preserve">ce </w:t>
      </w:r>
      <w:r w:rsidRPr="00A843CD">
        <w:rPr>
          <w:rFonts w:asciiTheme="majorBidi" w:hAnsiTheme="majorBidi" w:cstheme="majorBidi"/>
          <w:color w:val="222222"/>
          <w:sz w:val="28"/>
          <w:szCs w:val="28"/>
        </w:rPr>
        <w:t>qui</w:t>
      </w:r>
      <w:r w:rsidR="000019D2" w:rsidRPr="00A843CD">
        <w:rPr>
          <w:rFonts w:asciiTheme="majorBidi" w:hAnsiTheme="majorBidi" w:cstheme="majorBidi"/>
          <w:color w:val="222222"/>
          <w:sz w:val="28"/>
          <w:szCs w:val="28"/>
        </w:rPr>
        <w:t xml:space="preserve"> oblige la conservation foncière algérienne de rayer les noms des propriétés des</w:t>
      </w:r>
      <w:r w:rsidRPr="00A843CD">
        <w:rPr>
          <w:rFonts w:asciiTheme="majorBidi" w:hAnsiTheme="majorBidi" w:cstheme="majorBidi"/>
          <w:color w:val="222222"/>
          <w:sz w:val="28"/>
          <w:szCs w:val="28"/>
        </w:rPr>
        <w:t xml:space="preserve"> terrain</w:t>
      </w:r>
      <w:r w:rsidR="000019D2" w:rsidRPr="00A843CD">
        <w:rPr>
          <w:rFonts w:asciiTheme="majorBidi" w:hAnsiTheme="majorBidi" w:cstheme="majorBidi"/>
          <w:color w:val="222222"/>
          <w:sz w:val="28"/>
          <w:szCs w:val="28"/>
        </w:rPr>
        <w:t>s qui ont</w:t>
      </w:r>
      <w:r w:rsidRPr="00A843CD">
        <w:rPr>
          <w:rFonts w:asciiTheme="majorBidi" w:hAnsiTheme="majorBidi" w:cstheme="majorBidi"/>
          <w:color w:val="222222"/>
          <w:sz w:val="28"/>
          <w:szCs w:val="28"/>
        </w:rPr>
        <w:t xml:space="preserve"> été abandonné par les propriétaires.</w:t>
      </w:r>
    </w:p>
    <w:p w:rsidR="000019D2" w:rsidRPr="00A843CD" w:rsidRDefault="000019D2" w:rsidP="0045382E">
      <w:pPr>
        <w:pStyle w:val="HTMLPreformatted"/>
        <w:jc w:val="both"/>
        <w:rPr>
          <w:rFonts w:asciiTheme="majorBidi" w:hAnsiTheme="majorBidi" w:cstheme="majorBidi"/>
          <w:color w:val="222222"/>
          <w:sz w:val="28"/>
          <w:szCs w:val="28"/>
        </w:rPr>
      </w:pPr>
    </w:p>
    <w:p w:rsidR="0045382E" w:rsidRPr="00A843CD" w:rsidRDefault="0045382E" w:rsidP="000019D2">
      <w:pPr>
        <w:pStyle w:val="HTMLPreformatted"/>
        <w:jc w:val="both"/>
        <w:rPr>
          <w:rFonts w:asciiTheme="majorBidi" w:hAnsiTheme="majorBidi" w:cstheme="majorBidi"/>
          <w:color w:val="222222"/>
          <w:sz w:val="28"/>
          <w:szCs w:val="28"/>
          <w:lang w:val="fr-MA"/>
        </w:rPr>
      </w:pPr>
      <w:r w:rsidRPr="00A843CD">
        <w:rPr>
          <w:rFonts w:asciiTheme="majorBidi" w:hAnsiTheme="majorBidi" w:cstheme="majorBidi"/>
          <w:color w:val="222222"/>
          <w:sz w:val="28"/>
          <w:szCs w:val="28"/>
        </w:rPr>
        <w:t>Tous ces faits sont confirmés par des documents officiels signés, scellés et marqués</w:t>
      </w:r>
      <w:r w:rsidR="000019D2" w:rsidRPr="00A843CD">
        <w:rPr>
          <w:rFonts w:asciiTheme="majorBidi" w:hAnsiTheme="majorBidi" w:cstheme="majorBidi"/>
          <w:color w:val="222222"/>
          <w:sz w:val="28"/>
          <w:szCs w:val="28"/>
        </w:rPr>
        <w:t xml:space="preserve"> par les autorités algériennes avec des </w:t>
      </w:r>
      <w:r w:rsidRPr="00A843CD">
        <w:rPr>
          <w:rFonts w:asciiTheme="majorBidi" w:hAnsiTheme="majorBidi" w:cstheme="majorBidi"/>
          <w:color w:val="222222"/>
          <w:sz w:val="28"/>
          <w:szCs w:val="28"/>
        </w:rPr>
        <w:t>témoignages vivants de travailleurs marocains privés de tous leurs droits et soumis à toutes sortes d</w:t>
      </w:r>
      <w:r w:rsidR="000019D2" w:rsidRPr="00A843CD">
        <w:rPr>
          <w:rFonts w:asciiTheme="majorBidi" w:hAnsiTheme="majorBidi" w:cstheme="majorBidi"/>
          <w:color w:val="222222"/>
          <w:sz w:val="28"/>
          <w:szCs w:val="28"/>
        </w:rPr>
        <w:t xml:space="preserve">e tortures physiques et morales </w:t>
      </w:r>
      <w:r w:rsidR="00566EE7" w:rsidRPr="00A843CD">
        <w:rPr>
          <w:rFonts w:asciiTheme="majorBidi" w:hAnsiTheme="majorBidi" w:cstheme="majorBidi"/>
          <w:color w:val="222222"/>
          <w:sz w:val="28"/>
          <w:szCs w:val="28"/>
        </w:rPr>
        <w:t>sachant qu’ils sont</w:t>
      </w:r>
      <w:r w:rsidR="000E6B09" w:rsidRPr="00A843CD">
        <w:rPr>
          <w:rFonts w:asciiTheme="majorBidi" w:hAnsiTheme="majorBidi" w:cstheme="majorBidi"/>
          <w:color w:val="222222"/>
          <w:sz w:val="28"/>
          <w:szCs w:val="28"/>
        </w:rPr>
        <w:t xml:space="preserve"> des</w:t>
      </w:r>
      <w:r w:rsidR="00566EE7" w:rsidRPr="00A843CD">
        <w:rPr>
          <w:rFonts w:asciiTheme="majorBidi" w:hAnsiTheme="majorBidi" w:cstheme="majorBidi"/>
          <w:color w:val="222222"/>
          <w:sz w:val="28"/>
          <w:szCs w:val="28"/>
        </w:rPr>
        <w:t xml:space="preserve"> ayants</w:t>
      </w:r>
      <w:r w:rsidR="000019D2" w:rsidRPr="00A843CD">
        <w:rPr>
          <w:rFonts w:asciiTheme="majorBidi" w:hAnsiTheme="majorBidi" w:cstheme="majorBidi"/>
          <w:color w:val="222222"/>
          <w:sz w:val="28"/>
          <w:szCs w:val="28"/>
        </w:rPr>
        <w:t xml:space="preserve"> droit </w:t>
      </w:r>
      <w:r w:rsidRPr="00A843CD">
        <w:rPr>
          <w:rFonts w:asciiTheme="majorBidi" w:hAnsiTheme="majorBidi" w:cstheme="majorBidi"/>
          <w:color w:val="222222"/>
          <w:sz w:val="28"/>
          <w:szCs w:val="28"/>
        </w:rPr>
        <w:t>et l'E</w:t>
      </w:r>
      <w:r w:rsidR="000019D2" w:rsidRPr="00A843CD">
        <w:rPr>
          <w:rFonts w:asciiTheme="majorBidi" w:hAnsiTheme="majorBidi" w:cstheme="majorBidi"/>
          <w:color w:val="222222"/>
          <w:sz w:val="28"/>
          <w:szCs w:val="28"/>
        </w:rPr>
        <w:t>tat algérien doitles indemniser et</w:t>
      </w:r>
      <w:r w:rsidRPr="00A843CD">
        <w:rPr>
          <w:rFonts w:asciiTheme="majorBidi" w:hAnsiTheme="majorBidi" w:cstheme="majorBidi"/>
          <w:color w:val="222222"/>
          <w:sz w:val="28"/>
          <w:szCs w:val="28"/>
        </w:rPr>
        <w:t xml:space="preserve"> restaurer leurs biens et leurs avoirs financiers injustement confisqués</w:t>
      </w:r>
      <w:r w:rsidR="00566EE7" w:rsidRPr="00A843CD">
        <w:rPr>
          <w:rFonts w:asciiTheme="majorBidi" w:hAnsiTheme="majorBidi" w:cstheme="majorBidi"/>
          <w:color w:val="222222"/>
          <w:sz w:val="28"/>
          <w:szCs w:val="28"/>
        </w:rPr>
        <w:t>.E</w:t>
      </w:r>
      <w:r w:rsidR="000019D2" w:rsidRPr="00A843CD">
        <w:rPr>
          <w:rFonts w:asciiTheme="majorBidi" w:hAnsiTheme="majorBidi" w:cstheme="majorBidi"/>
          <w:color w:val="222222"/>
          <w:sz w:val="28"/>
          <w:szCs w:val="28"/>
        </w:rPr>
        <w:t>lle a l’obligation aussi de</w:t>
      </w:r>
      <w:r w:rsidRPr="00A843CD">
        <w:rPr>
          <w:rFonts w:asciiTheme="majorBidi" w:hAnsiTheme="majorBidi" w:cstheme="majorBidi"/>
          <w:color w:val="222222"/>
          <w:sz w:val="28"/>
          <w:szCs w:val="28"/>
        </w:rPr>
        <w:t xml:space="preserve"> faciliter la réunification des familles marocaines avec leurs proches restés en Algérie, car les actes des travailleurs marocains déplacés de force d'Algérie en 1975 ne sont soumis à aucu</w:t>
      </w:r>
      <w:r w:rsidR="000E6B09" w:rsidRPr="00A843CD">
        <w:rPr>
          <w:rFonts w:asciiTheme="majorBidi" w:hAnsiTheme="majorBidi" w:cstheme="majorBidi"/>
          <w:color w:val="222222"/>
          <w:sz w:val="28"/>
          <w:szCs w:val="28"/>
        </w:rPr>
        <w:t>ne prescription mais cela</w:t>
      </w:r>
      <w:r w:rsidR="00566EE7" w:rsidRPr="00A843CD">
        <w:rPr>
          <w:rFonts w:asciiTheme="majorBidi" w:hAnsiTheme="majorBidi" w:cstheme="majorBidi"/>
          <w:color w:val="222222"/>
          <w:sz w:val="28"/>
          <w:szCs w:val="28"/>
        </w:rPr>
        <w:t xml:space="preserve"> constitue</w:t>
      </w:r>
      <w:r w:rsidRPr="00A843CD">
        <w:rPr>
          <w:rFonts w:asciiTheme="majorBidi" w:hAnsiTheme="majorBidi" w:cstheme="majorBidi"/>
          <w:color w:val="222222"/>
          <w:sz w:val="28"/>
          <w:szCs w:val="28"/>
        </w:rPr>
        <w:t xml:space="preserve"> des crimes contre l'humanité dans son ensemble.</w:t>
      </w:r>
    </w:p>
    <w:p w:rsidR="00427926" w:rsidRDefault="00427926" w:rsidP="00427926">
      <w:pPr>
        <w:rPr>
          <w:sz w:val="28"/>
          <w:szCs w:val="28"/>
          <w:lang w:val="fr-MA" w:eastAsia="fr-FR"/>
        </w:rPr>
      </w:pPr>
    </w:p>
    <w:p w:rsidR="008E4BA5" w:rsidRPr="008E4BA5" w:rsidRDefault="008E4BA5" w:rsidP="003C67A5">
      <w:pPr>
        <w:spacing w:after="0"/>
        <w:rPr>
          <w:rFonts w:asciiTheme="majorBidi" w:hAnsiTheme="majorBidi" w:cstheme="majorBidi"/>
          <w:sz w:val="28"/>
          <w:szCs w:val="28"/>
          <w:lang w:val="fr-MA" w:eastAsia="fr-FR"/>
        </w:rPr>
      </w:pPr>
      <w:r>
        <w:rPr>
          <w:sz w:val="28"/>
          <w:szCs w:val="28"/>
          <w:lang w:val="fr-MA" w:eastAsia="fr-FR"/>
        </w:rPr>
        <w:t xml:space="preserve">               </w:t>
      </w:r>
      <w:r w:rsidR="009B3273">
        <w:rPr>
          <w:sz w:val="28"/>
          <w:szCs w:val="28"/>
          <w:lang w:val="fr-MA" w:eastAsia="fr-FR"/>
        </w:rPr>
        <w:t xml:space="preserve">    </w:t>
      </w:r>
      <w:r>
        <w:rPr>
          <w:sz w:val="28"/>
          <w:szCs w:val="28"/>
          <w:lang w:val="fr-MA" w:eastAsia="fr-FR"/>
        </w:rPr>
        <w:t xml:space="preserve">    </w:t>
      </w:r>
      <w:r w:rsidRPr="008E4BA5">
        <w:rPr>
          <w:rFonts w:asciiTheme="majorBidi" w:hAnsiTheme="majorBidi" w:cstheme="majorBidi"/>
          <w:b/>
          <w:bCs/>
          <w:sz w:val="28"/>
          <w:szCs w:val="28"/>
          <w:u w:val="single"/>
          <w:lang w:val="fr-MA" w:eastAsia="fr-FR"/>
        </w:rPr>
        <w:t>Signe</w:t>
      </w:r>
      <w:r w:rsidRPr="008E4BA5">
        <w:rPr>
          <w:rFonts w:asciiTheme="majorBidi" w:hAnsiTheme="majorBidi" w:cstheme="majorBidi"/>
          <w:sz w:val="28"/>
          <w:szCs w:val="28"/>
          <w:lang w:val="fr-MA" w:eastAsia="fr-FR"/>
        </w:rPr>
        <w:t> :</w:t>
      </w:r>
      <w:r w:rsidR="000C3815">
        <w:rPr>
          <w:rFonts w:asciiTheme="majorBidi" w:hAnsiTheme="majorBidi" w:cstheme="majorBidi"/>
          <w:sz w:val="28"/>
          <w:szCs w:val="28"/>
          <w:lang w:val="fr-MA" w:eastAsia="fr-FR"/>
        </w:rPr>
        <w:t xml:space="preserve">                                         </w:t>
      </w:r>
      <w:r w:rsidR="009B3273">
        <w:rPr>
          <w:rFonts w:asciiTheme="majorBidi" w:hAnsiTheme="majorBidi" w:cstheme="majorBidi"/>
          <w:sz w:val="28"/>
          <w:szCs w:val="28"/>
          <w:lang w:val="fr-MA" w:eastAsia="fr-FR"/>
        </w:rPr>
        <w:t xml:space="preserve">              </w:t>
      </w:r>
      <w:r w:rsidR="000C3815">
        <w:rPr>
          <w:rFonts w:asciiTheme="majorBidi" w:hAnsiTheme="majorBidi" w:cstheme="majorBidi"/>
          <w:sz w:val="28"/>
          <w:szCs w:val="28"/>
          <w:lang w:val="fr-MA" w:eastAsia="fr-FR"/>
        </w:rPr>
        <w:t xml:space="preserve">    Rabat le : </w:t>
      </w:r>
      <w:r w:rsidR="003C67A5">
        <w:rPr>
          <w:rFonts w:asciiTheme="majorBidi" w:hAnsiTheme="majorBidi" w:cstheme="majorBidi"/>
          <w:sz w:val="28"/>
          <w:szCs w:val="28"/>
          <w:lang w:val="fr-MA" w:eastAsia="fr-FR"/>
        </w:rPr>
        <w:t>2</w:t>
      </w:r>
      <w:r w:rsidR="000C3815">
        <w:rPr>
          <w:rFonts w:asciiTheme="majorBidi" w:hAnsiTheme="majorBidi" w:cstheme="majorBidi"/>
          <w:sz w:val="28"/>
          <w:szCs w:val="28"/>
          <w:lang w:val="fr-MA" w:eastAsia="fr-FR"/>
        </w:rPr>
        <w:t>9/03/2018</w:t>
      </w:r>
    </w:p>
    <w:p w:rsidR="008E4BA5" w:rsidRPr="008E4BA5" w:rsidRDefault="008E4BA5" w:rsidP="008E4BA5">
      <w:pPr>
        <w:spacing w:after="0"/>
        <w:rPr>
          <w:rFonts w:asciiTheme="majorBidi" w:hAnsiTheme="majorBidi" w:cstheme="majorBidi"/>
          <w:sz w:val="24"/>
          <w:szCs w:val="24"/>
          <w:lang w:val="fr-MA" w:eastAsia="fr-FR"/>
        </w:rPr>
      </w:pPr>
      <w:r>
        <w:rPr>
          <w:rFonts w:asciiTheme="majorBidi" w:hAnsiTheme="majorBidi" w:cstheme="majorBidi"/>
          <w:sz w:val="24"/>
          <w:szCs w:val="24"/>
          <w:lang w:val="fr-MA" w:eastAsia="fr-FR"/>
        </w:rPr>
        <w:t xml:space="preserve">       </w:t>
      </w:r>
      <w:proofErr w:type="spellStart"/>
      <w:r w:rsidRPr="008E4BA5">
        <w:rPr>
          <w:rFonts w:asciiTheme="majorBidi" w:hAnsiTheme="majorBidi" w:cstheme="majorBidi"/>
          <w:sz w:val="24"/>
          <w:szCs w:val="24"/>
          <w:lang w:val="fr-MA" w:eastAsia="fr-FR"/>
        </w:rPr>
        <w:t>President</w:t>
      </w:r>
      <w:proofErr w:type="spellEnd"/>
      <w:r w:rsidRPr="008E4BA5">
        <w:rPr>
          <w:rFonts w:asciiTheme="majorBidi" w:hAnsiTheme="majorBidi" w:cstheme="majorBidi"/>
          <w:sz w:val="24"/>
          <w:szCs w:val="24"/>
          <w:lang w:val="fr-MA" w:eastAsia="fr-FR"/>
        </w:rPr>
        <w:t xml:space="preserve"> de l’Association</w:t>
      </w:r>
      <w:r w:rsidR="009B3273">
        <w:rPr>
          <w:rFonts w:asciiTheme="majorBidi" w:hAnsiTheme="majorBidi" w:cstheme="majorBidi"/>
          <w:sz w:val="24"/>
          <w:szCs w:val="24"/>
          <w:lang w:val="fr-MA" w:eastAsia="fr-FR"/>
        </w:rPr>
        <w:t xml:space="preserve"> ADMEA</w:t>
      </w:r>
    </w:p>
    <w:p w:rsidR="008E4BA5" w:rsidRPr="008E4BA5" w:rsidRDefault="008E4BA5" w:rsidP="00427926">
      <w:pPr>
        <w:rPr>
          <w:rFonts w:asciiTheme="majorBidi" w:hAnsiTheme="majorBidi" w:cstheme="majorBidi"/>
          <w:sz w:val="24"/>
          <w:szCs w:val="24"/>
          <w:lang w:val="fr-MA" w:eastAsia="fr-FR"/>
        </w:rPr>
      </w:pPr>
      <w:r>
        <w:rPr>
          <w:rFonts w:asciiTheme="majorBidi" w:hAnsiTheme="majorBidi" w:cstheme="majorBidi"/>
          <w:sz w:val="24"/>
          <w:szCs w:val="24"/>
          <w:lang w:val="fr-MA" w:eastAsia="fr-FR"/>
        </w:rPr>
        <w:t xml:space="preserve">      </w:t>
      </w:r>
      <w:r w:rsidR="009B3273">
        <w:rPr>
          <w:rFonts w:asciiTheme="majorBidi" w:hAnsiTheme="majorBidi" w:cstheme="majorBidi"/>
          <w:sz w:val="24"/>
          <w:szCs w:val="24"/>
          <w:lang w:val="fr-MA" w:eastAsia="fr-FR"/>
        </w:rPr>
        <w:t xml:space="preserve">        </w:t>
      </w:r>
      <w:r>
        <w:rPr>
          <w:rFonts w:asciiTheme="majorBidi" w:hAnsiTheme="majorBidi" w:cstheme="majorBidi"/>
          <w:sz w:val="24"/>
          <w:szCs w:val="24"/>
          <w:lang w:val="fr-MA" w:eastAsia="fr-FR"/>
        </w:rPr>
        <w:t xml:space="preserve">  </w:t>
      </w:r>
      <w:r w:rsidRPr="008E4BA5">
        <w:rPr>
          <w:rFonts w:asciiTheme="majorBidi" w:hAnsiTheme="majorBidi" w:cstheme="majorBidi"/>
          <w:sz w:val="24"/>
          <w:szCs w:val="24"/>
          <w:lang w:val="fr-MA" w:eastAsia="fr-FR"/>
        </w:rPr>
        <w:t xml:space="preserve">Mohamed El </w:t>
      </w:r>
      <w:proofErr w:type="spellStart"/>
      <w:r w:rsidRPr="008E4BA5">
        <w:rPr>
          <w:rFonts w:asciiTheme="majorBidi" w:hAnsiTheme="majorBidi" w:cstheme="majorBidi"/>
          <w:sz w:val="24"/>
          <w:szCs w:val="24"/>
          <w:lang w:val="fr-MA" w:eastAsia="fr-FR"/>
        </w:rPr>
        <w:t>Herouachi</w:t>
      </w:r>
      <w:proofErr w:type="spellEnd"/>
    </w:p>
    <w:sectPr w:rsidR="008E4BA5" w:rsidRPr="008E4BA5" w:rsidSect="008253A4">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0PnwEOXAQJ44gkHXNcxZ8s/75j+OXKMvOSMyhY26Q8GigtcrH8r92HmRkmq5cPnas5Q7dy6je2LlHZU8VRQwyA==" w:salt="RIBew0vvMkYU+15dC7/CYQ=="/>
  <w:defaultTabStop w:val="708"/>
  <w:hyphenationZone w:val="425"/>
  <w:characterSpacingControl w:val="doNotCompress"/>
  <w:compat>
    <w:compatSetting w:name="compatibilityMode" w:uri="http://schemas.microsoft.com/office/word" w:val="12"/>
  </w:compat>
  <w:rsids>
    <w:rsidRoot w:val="00BE17E3"/>
    <w:rsid w:val="00000CAE"/>
    <w:rsid w:val="000019D2"/>
    <w:rsid w:val="000019D7"/>
    <w:rsid w:val="00001F46"/>
    <w:rsid w:val="00002126"/>
    <w:rsid w:val="0000414C"/>
    <w:rsid w:val="000042B8"/>
    <w:rsid w:val="00005047"/>
    <w:rsid w:val="000056D1"/>
    <w:rsid w:val="00007187"/>
    <w:rsid w:val="000073BB"/>
    <w:rsid w:val="00011329"/>
    <w:rsid w:val="00011C21"/>
    <w:rsid w:val="00011D10"/>
    <w:rsid w:val="0001572A"/>
    <w:rsid w:val="00015E0B"/>
    <w:rsid w:val="00016A41"/>
    <w:rsid w:val="00016C24"/>
    <w:rsid w:val="00020722"/>
    <w:rsid w:val="00021BD7"/>
    <w:rsid w:val="00023838"/>
    <w:rsid w:val="00024D7E"/>
    <w:rsid w:val="000256D0"/>
    <w:rsid w:val="000273A9"/>
    <w:rsid w:val="00027CF7"/>
    <w:rsid w:val="00027F28"/>
    <w:rsid w:val="000336A7"/>
    <w:rsid w:val="00033D0E"/>
    <w:rsid w:val="000356C4"/>
    <w:rsid w:val="000401C1"/>
    <w:rsid w:val="000407E2"/>
    <w:rsid w:val="00040D3C"/>
    <w:rsid w:val="0004146C"/>
    <w:rsid w:val="00041C09"/>
    <w:rsid w:val="0004510B"/>
    <w:rsid w:val="00045D5E"/>
    <w:rsid w:val="00046BB7"/>
    <w:rsid w:val="00046EEE"/>
    <w:rsid w:val="00053551"/>
    <w:rsid w:val="00053D83"/>
    <w:rsid w:val="00053FB4"/>
    <w:rsid w:val="000551B7"/>
    <w:rsid w:val="00055C32"/>
    <w:rsid w:val="00056246"/>
    <w:rsid w:val="0006123F"/>
    <w:rsid w:val="000616AE"/>
    <w:rsid w:val="00062129"/>
    <w:rsid w:val="00063A18"/>
    <w:rsid w:val="00063C94"/>
    <w:rsid w:val="00064008"/>
    <w:rsid w:val="00064246"/>
    <w:rsid w:val="00066BE0"/>
    <w:rsid w:val="00070144"/>
    <w:rsid w:val="00070DEB"/>
    <w:rsid w:val="000710C5"/>
    <w:rsid w:val="00071BC8"/>
    <w:rsid w:val="00073251"/>
    <w:rsid w:val="00073647"/>
    <w:rsid w:val="00074E9B"/>
    <w:rsid w:val="000763FF"/>
    <w:rsid w:val="000769C5"/>
    <w:rsid w:val="00077EC9"/>
    <w:rsid w:val="00077F95"/>
    <w:rsid w:val="00081373"/>
    <w:rsid w:val="0008188E"/>
    <w:rsid w:val="00083504"/>
    <w:rsid w:val="000837E2"/>
    <w:rsid w:val="00085D8E"/>
    <w:rsid w:val="00087B70"/>
    <w:rsid w:val="00090213"/>
    <w:rsid w:val="000903FA"/>
    <w:rsid w:val="00091639"/>
    <w:rsid w:val="0009203F"/>
    <w:rsid w:val="000946F9"/>
    <w:rsid w:val="00094A2E"/>
    <w:rsid w:val="00094B85"/>
    <w:rsid w:val="00094E15"/>
    <w:rsid w:val="00095D94"/>
    <w:rsid w:val="000971E3"/>
    <w:rsid w:val="000A1670"/>
    <w:rsid w:val="000A1A07"/>
    <w:rsid w:val="000A2C90"/>
    <w:rsid w:val="000A3A06"/>
    <w:rsid w:val="000A4877"/>
    <w:rsid w:val="000A5A28"/>
    <w:rsid w:val="000A7246"/>
    <w:rsid w:val="000B01E8"/>
    <w:rsid w:val="000B045A"/>
    <w:rsid w:val="000B1380"/>
    <w:rsid w:val="000B1FB4"/>
    <w:rsid w:val="000B2122"/>
    <w:rsid w:val="000B21A2"/>
    <w:rsid w:val="000B2463"/>
    <w:rsid w:val="000B2F64"/>
    <w:rsid w:val="000B2F96"/>
    <w:rsid w:val="000B33B1"/>
    <w:rsid w:val="000B46DC"/>
    <w:rsid w:val="000B5FBF"/>
    <w:rsid w:val="000B6095"/>
    <w:rsid w:val="000B64DA"/>
    <w:rsid w:val="000B7B96"/>
    <w:rsid w:val="000C011F"/>
    <w:rsid w:val="000C1802"/>
    <w:rsid w:val="000C25B8"/>
    <w:rsid w:val="000C3049"/>
    <w:rsid w:val="000C3815"/>
    <w:rsid w:val="000C6613"/>
    <w:rsid w:val="000C6645"/>
    <w:rsid w:val="000C6BE1"/>
    <w:rsid w:val="000C7493"/>
    <w:rsid w:val="000D040D"/>
    <w:rsid w:val="000D1EA0"/>
    <w:rsid w:val="000D25CF"/>
    <w:rsid w:val="000D349F"/>
    <w:rsid w:val="000D369C"/>
    <w:rsid w:val="000D36E8"/>
    <w:rsid w:val="000D3BE9"/>
    <w:rsid w:val="000D45F4"/>
    <w:rsid w:val="000D4A4D"/>
    <w:rsid w:val="000D5E63"/>
    <w:rsid w:val="000D75EF"/>
    <w:rsid w:val="000D782F"/>
    <w:rsid w:val="000E024E"/>
    <w:rsid w:val="000E03D3"/>
    <w:rsid w:val="000E14CF"/>
    <w:rsid w:val="000E1D7C"/>
    <w:rsid w:val="000E24F2"/>
    <w:rsid w:val="000E3DC0"/>
    <w:rsid w:val="000E3E84"/>
    <w:rsid w:val="000E6B09"/>
    <w:rsid w:val="000F10D5"/>
    <w:rsid w:val="000F3080"/>
    <w:rsid w:val="000F36F2"/>
    <w:rsid w:val="000F67B0"/>
    <w:rsid w:val="000F6A98"/>
    <w:rsid w:val="00101158"/>
    <w:rsid w:val="00102E5A"/>
    <w:rsid w:val="00103D99"/>
    <w:rsid w:val="001074D9"/>
    <w:rsid w:val="00107D8D"/>
    <w:rsid w:val="001137D0"/>
    <w:rsid w:val="00114F54"/>
    <w:rsid w:val="00115957"/>
    <w:rsid w:val="001210FC"/>
    <w:rsid w:val="0012183A"/>
    <w:rsid w:val="00121C1E"/>
    <w:rsid w:val="00121C25"/>
    <w:rsid w:val="001235BB"/>
    <w:rsid w:val="00124A7F"/>
    <w:rsid w:val="0012591D"/>
    <w:rsid w:val="00125AA0"/>
    <w:rsid w:val="00125FD3"/>
    <w:rsid w:val="001265EE"/>
    <w:rsid w:val="00127BD4"/>
    <w:rsid w:val="00127F36"/>
    <w:rsid w:val="001312E8"/>
    <w:rsid w:val="00132536"/>
    <w:rsid w:val="001333E4"/>
    <w:rsid w:val="00133893"/>
    <w:rsid w:val="00133C13"/>
    <w:rsid w:val="00133F6A"/>
    <w:rsid w:val="00135292"/>
    <w:rsid w:val="00142135"/>
    <w:rsid w:val="001438DB"/>
    <w:rsid w:val="001448CE"/>
    <w:rsid w:val="00144B47"/>
    <w:rsid w:val="00145E8A"/>
    <w:rsid w:val="00146686"/>
    <w:rsid w:val="00147257"/>
    <w:rsid w:val="00152BBC"/>
    <w:rsid w:val="00153098"/>
    <w:rsid w:val="001534C5"/>
    <w:rsid w:val="00153E6D"/>
    <w:rsid w:val="00157771"/>
    <w:rsid w:val="00160815"/>
    <w:rsid w:val="00161680"/>
    <w:rsid w:val="00161DA6"/>
    <w:rsid w:val="00162536"/>
    <w:rsid w:val="00163BFB"/>
    <w:rsid w:val="00164BBE"/>
    <w:rsid w:val="00165946"/>
    <w:rsid w:val="00165EF1"/>
    <w:rsid w:val="0016642F"/>
    <w:rsid w:val="001665B3"/>
    <w:rsid w:val="0016705D"/>
    <w:rsid w:val="00167828"/>
    <w:rsid w:val="00170023"/>
    <w:rsid w:val="00170071"/>
    <w:rsid w:val="00171E15"/>
    <w:rsid w:val="00173F7B"/>
    <w:rsid w:val="00175801"/>
    <w:rsid w:val="00176DF1"/>
    <w:rsid w:val="00176F45"/>
    <w:rsid w:val="0018051C"/>
    <w:rsid w:val="00181A69"/>
    <w:rsid w:val="00182FD4"/>
    <w:rsid w:val="00184007"/>
    <w:rsid w:val="001840E1"/>
    <w:rsid w:val="001865EC"/>
    <w:rsid w:val="001878E2"/>
    <w:rsid w:val="00187DA8"/>
    <w:rsid w:val="00190757"/>
    <w:rsid w:val="00190D84"/>
    <w:rsid w:val="001913E8"/>
    <w:rsid w:val="0019231C"/>
    <w:rsid w:val="0019349E"/>
    <w:rsid w:val="00195365"/>
    <w:rsid w:val="00196FD1"/>
    <w:rsid w:val="001973DF"/>
    <w:rsid w:val="00197949"/>
    <w:rsid w:val="001A24E9"/>
    <w:rsid w:val="001A2DB4"/>
    <w:rsid w:val="001A5B4B"/>
    <w:rsid w:val="001A73F1"/>
    <w:rsid w:val="001A76F6"/>
    <w:rsid w:val="001B10B3"/>
    <w:rsid w:val="001B1DC2"/>
    <w:rsid w:val="001B26AF"/>
    <w:rsid w:val="001B3570"/>
    <w:rsid w:val="001B3D7C"/>
    <w:rsid w:val="001B4E36"/>
    <w:rsid w:val="001B5379"/>
    <w:rsid w:val="001B6795"/>
    <w:rsid w:val="001B682A"/>
    <w:rsid w:val="001B7484"/>
    <w:rsid w:val="001C22A8"/>
    <w:rsid w:val="001C3AF8"/>
    <w:rsid w:val="001C4D63"/>
    <w:rsid w:val="001C56DB"/>
    <w:rsid w:val="001C58FC"/>
    <w:rsid w:val="001C7C0A"/>
    <w:rsid w:val="001C7FFC"/>
    <w:rsid w:val="001D06D0"/>
    <w:rsid w:val="001D096F"/>
    <w:rsid w:val="001D147F"/>
    <w:rsid w:val="001D3763"/>
    <w:rsid w:val="001E19A2"/>
    <w:rsid w:val="001E4753"/>
    <w:rsid w:val="001E5E96"/>
    <w:rsid w:val="001E69DB"/>
    <w:rsid w:val="001E7302"/>
    <w:rsid w:val="001F1345"/>
    <w:rsid w:val="001F13CF"/>
    <w:rsid w:val="001F2C29"/>
    <w:rsid w:val="001F4245"/>
    <w:rsid w:val="001F56B1"/>
    <w:rsid w:val="001F71FF"/>
    <w:rsid w:val="00205295"/>
    <w:rsid w:val="0020529B"/>
    <w:rsid w:val="002054BB"/>
    <w:rsid w:val="002069A3"/>
    <w:rsid w:val="00207355"/>
    <w:rsid w:val="00207FAF"/>
    <w:rsid w:val="002114E4"/>
    <w:rsid w:val="00212DDB"/>
    <w:rsid w:val="00212E15"/>
    <w:rsid w:val="00213840"/>
    <w:rsid w:val="00220051"/>
    <w:rsid w:val="00220A7E"/>
    <w:rsid w:val="00220D30"/>
    <w:rsid w:val="002222E5"/>
    <w:rsid w:val="0022237B"/>
    <w:rsid w:val="002230CE"/>
    <w:rsid w:val="00224986"/>
    <w:rsid w:val="00230BB5"/>
    <w:rsid w:val="00230FF5"/>
    <w:rsid w:val="00233D3C"/>
    <w:rsid w:val="00234CDC"/>
    <w:rsid w:val="00235487"/>
    <w:rsid w:val="00243158"/>
    <w:rsid w:val="00246A99"/>
    <w:rsid w:val="00247C2A"/>
    <w:rsid w:val="00250777"/>
    <w:rsid w:val="00251C29"/>
    <w:rsid w:val="002523AC"/>
    <w:rsid w:val="00252F73"/>
    <w:rsid w:val="002542D3"/>
    <w:rsid w:val="002577EA"/>
    <w:rsid w:val="0026040F"/>
    <w:rsid w:val="002649AF"/>
    <w:rsid w:val="00265946"/>
    <w:rsid w:val="00266146"/>
    <w:rsid w:val="00266A5B"/>
    <w:rsid w:val="00266C24"/>
    <w:rsid w:val="00267D30"/>
    <w:rsid w:val="0027097F"/>
    <w:rsid w:val="00272AFA"/>
    <w:rsid w:val="00276695"/>
    <w:rsid w:val="002832B8"/>
    <w:rsid w:val="00285732"/>
    <w:rsid w:val="00285C66"/>
    <w:rsid w:val="0028673B"/>
    <w:rsid w:val="002872CC"/>
    <w:rsid w:val="00287EA0"/>
    <w:rsid w:val="002902BE"/>
    <w:rsid w:val="002902D3"/>
    <w:rsid w:val="002904AB"/>
    <w:rsid w:val="00291335"/>
    <w:rsid w:val="00291E68"/>
    <w:rsid w:val="00291FE4"/>
    <w:rsid w:val="0029273B"/>
    <w:rsid w:val="00293954"/>
    <w:rsid w:val="002944BF"/>
    <w:rsid w:val="00295939"/>
    <w:rsid w:val="00295F5E"/>
    <w:rsid w:val="002A026A"/>
    <w:rsid w:val="002A03DA"/>
    <w:rsid w:val="002A0B48"/>
    <w:rsid w:val="002A2ABF"/>
    <w:rsid w:val="002A31D6"/>
    <w:rsid w:val="002A401A"/>
    <w:rsid w:val="002A4DC8"/>
    <w:rsid w:val="002A64A6"/>
    <w:rsid w:val="002B01C1"/>
    <w:rsid w:val="002B1175"/>
    <w:rsid w:val="002B14FA"/>
    <w:rsid w:val="002B161E"/>
    <w:rsid w:val="002B1B3C"/>
    <w:rsid w:val="002B2749"/>
    <w:rsid w:val="002B4004"/>
    <w:rsid w:val="002B441A"/>
    <w:rsid w:val="002C01D3"/>
    <w:rsid w:val="002C1A2D"/>
    <w:rsid w:val="002C2323"/>
    <w:rsid w:val="002C5212"/>
    <w:rsid w:val="002C6415"/>
    <w:rsid w:val="002C6D4F"/>
    <w:rsid w:val="002C7FB5"/>
    <w:rsid w:val="002D0039"/>
    <w:rsid w:val="002D5318"/>
    <w:rsid w:val="002D537A"/>
    <w:rsid w:val="002D60F7"/>
    <w:rsid w:val="002D6718"/>
    <w:rsid w:val="002D71E6"/>
    <w:rsid w:val="002E064D"/>
    <w:rsid w:val="002E50D2"/>
    <w:rsid w:val="002E7F7B"/>
    <w:rsid w:val="002F4641"/>
    <w:rsid w:val="002F476D"/>
    <w:rsid w:val="002F7086"/>
    <w:rsid w:val="002F777C"/>
    <w:rsid w:val="00300633"/>
    <w:rsid w:val="003007D5"/>
    <w:rsid w:val="003023A1"/>
    <w:rsid w:val="0030315A"/>
    <w:rsid w:val="003103C4"/>
    <w:rsid w:val="003103E9"/>
    <w:rsid w:val="0031099A"/>
    <w:rsid w:val="003115CD"/>
    <w:rsid w:val="00312AFE"/>
    <w:rsid w:val="0031402E"/>
    <w:rsid w:val="00315D68"/>
    <w:rsid w:val="00320EC3"/>
    <w:rsid w:val="0032120F"/>
    <w:rsid w:val="00324833"/>
    <w:rsid w:val="00324B95"/>
    <w:rsid w:val="00326264"/>
    <w:rsid w:val="00326EED"/>
    <w:rsid w:val="0033031B"/>
    <w:rsid w:val="003303EF"/>
    <w:rsid w:val="00330B4A"/>
    <w:rsid w:val="003324AD"/>
    <w:rsid w:val="00332742"/>
    <w:rsid w:val="0033397C"/>
    <w:rsid w:val="003349A1"/>
    <w:rsid w:val="00335815"/>
    <w:rsid w:val="00343986"/>
    <w:rsid w:val="003501CA"/>
    <w:rsid w:val="00350B69"/>
    <w:rsid w:val="00350FF3"/>
    <w:rsid w:val="0035205A"/>
    <w:rsid w:val="00353781"/>
    <w:rsid w:val="0035754E"/>
    <w:rsid w:val="00357B16"/>
    <w:rsid w:val="00360644"/>
    <w:rsid w:val="00360D47"/>
    <w:rsid w:val="00364479"/>
    <w:rsid w:val="00365949"/>
    <w:rsid w:val="0036594A"/>
    <w:rsid w:val="00366326"/>
    <w:rsid w:val="00367427"/>
    <w:rsid w:val="00367A1A"/>
    <w:rsid w:val="00370744"/>
    <w:rsid w:val="00375A57"/>
    <w:rsid w:val="00375C18"/>
    <w:rsid w:val="00376294"/>
    <w:rsid w:val="00376B01"/>
    <w:rsid w:val="00377FDC"/>
    <w:rsid w:val="00382629"/>
    <w:rsid w:val="00382AAF"/>
    <w:rsid w:val="00384D86"/>
    <w:rsid w:val="00386206"/>
    <w:rsid w:val="0038636B"/>
    <w:rsid w:val="00386EE6"/>
    <w:rsid w:val="003926CA"/>
    <w:rsid w:val="00392A2E"/>
    <w:rsid w:val="00392CD0"/>
    <w:rsid w:val="0039409D"/>
    <w:rsid w:val="00394E86"/>
    <w:rsid w:val="00396F37"/>
    <w:rsid w:val="00397BE9"/>
    <w:rsid w:val="003A1BB0"/>
    <w:rsid w:val="003A1E5C"/>
    <w:rsid w:val="003A4724"/>
    <w:rsid w:val="003B0806"/>
    <w:rsid w:val="003B0C6E"/>
    <w:rsid w:val="003B1217"/>
    <w:rsid w:val="003B18FA"/>
    <w:rsid w:val="003B3152"/>
    <w:rsid w:val="003B4EF8"/>
    <w:rsid w:val="003B5FF8"/>
    <w:rsid w:val="003B6577"/>
    <w:rsid w:val="003C0EB9"/>
    <w:rsid w:val="003C19E4"/>
    <w:rsid w:val="003C2BA5"/>
    <w:rsid w:val="003C351D"/>
    <w:rsid w:val="003C3C15"/>
    <w:rsid w:val="003C50D2"/>
    <w:rsid w:val="003C67A5"/>
    <w:rsid w:val="003C762B"/>
    <w:rsid w:val="003D038B"/>
    <w:rsid w:val="003D065B"/>
    <w:rsid w:val="003D094E"/>
    <w:rsid w:val="003D152A"/>
    <w:rsid w:val="003D28D1"/>
    <w:rsid w:val="003D48B3"/>
    <w:rsid w:val="003D68DC"/>
    <w:rsid w:val="003D7235"/>
    <w:rsid w:val="003D7D53"/>
    <w:rsid w:val="003E0F8F"/>
    <w:rsid w:val="003E50B9"/>
    <w:rsid w:val="003E51F1"/>
    <w:rsid w:val="003E7160"/>
    <w:rsid w:val="003E7DB1"/>
    <w:rsid w:val="003F2CF8"/>
    <w:rsid w:val="003F314B"/>
    <w:rsid w:val="003F5658"/>
    <w:rsid w:val="003F64A2"/>
    <w:rsid w:val="003F7143"/>
    <w:rsid w:val="004002B2"/>
    <w:rsid w:val="00400771"/>
    <w:rsid w:val="00400D40"/>
    <w:rsid w:val="00401F17"/>
    <w:rsid w:val="004065A6"/>
    <w:rsid w:val="0040746E"/>
    <w:rsid w:val="0041473E"/>
    <w:rsid w:val="0041535F"/>
    <w:rsid w:val="00415D35"/>
    <w:rsid w:val="00420A81"/>
    <w:rsid w:val="00420CB4"/>
    <w:rsid w:val="00422120"/>
    <w:rsid w:val="00423222"/>
    <w:rsid w:val="00427926"/>
    <w:rsid w:val="00431B07"/>
    <w:rsid w:val="0043384C"/>
    <w:rsid w:val="00435670"/>
    <w:rsid w:val="00436A55"/>
    <w:rsid w:val="00437EB5"/>
    <w:rsid w:val="0044019F"/>
    <w:rsid w:val="0044037E"/>
    <w:rsid w:val="0044063E"/>
    <w:rsid w:val="00440CDC"/>
    <w:rsid w:val="004410F7"/>
    <w:rsid w:val="00441FFE"/>
    <w:rsid w:val="00442373"/>
    <w:rsid w:val="00442407"/>
    <w:rsid w:val="00443C12"/>
    <w:rsid w:val="0044448F"/>
    <w:rsid w:val="00446447"/>
    <w:rsid w:val="00446B2E"/>
    <w:rsid w:val="00450B09"/>
    <w:rsid w:val="0045382E"/>
    <w:rsid w:val="00453B22"/>
    <w:rsid w:val="00457043"/>
    <w:rsid w:val="00461AA1"/>
    <w:rsid w:val="00461B2A"/>
    <w:rsid w:val="00463347"/>
    <w:rsid w:val="00463584"/>
    <w:rsid w:val="004638A7"/>
    <w:rsid w:val="00464DF7"/>
    <w:rsid w:val="0046577C"/>
    <w:rsid w:val="00466686"/>
    <w:rsid w:val="004710D8"/>
    <w:rsid w:val="0047410E"/>
    <w:rsid w:val="004756A7"/>
    <w:rsid w:val="00476314"/>
    <w:rsid w:val="0048019E"/>
    <w:rsid w:val="00480A80"/>
    <w:rsid w:val="00480E2A"/>
    <w:rsid w:val="00481164"/>
    <w:rsid w:val="00482A80"/>
    <w:rsid w:val="00482B88"/>
    <w:rsid w:val="00487542"/>
    <w:rsid w:val="004914A8"/>
    <w:rsid w:val="004919BB"/>
    <w:rsid w:val="00492422"/>
    <w:rsid w:val="00493394"/>
    <w:rsid w:val="0049383C"/>
    <w:rsid w:val="00494EA8"/>
    <w:rsid w:val="00495A8B"/>
    <w:rsid w:val="00495EBD"/>
    <w:rsid w:val="0049609B"/>
    <w:rsid w:val="00496E0B"/>
    <w:rsid w:val="004A085B"/>
    <w:rsid w:val="004A1DE3"/>
    <w:rsid w:val="004A362B"/>
    <w:rsid w:val="004A3873"/>
    <w:rsid w:val="004A584F"/>
    <w:rsid w:val="004A5CEB"/>
    <w:rsid w:val="004A6316"/>
    <w:rsid w:val="004B03F3"/>
    <w:rsid w:val="004B0BDA"/>
    <w:rsid w:val="004B0F02"/>
    <w:rsid w:val="004B1C16"/>
    <w:rsid w:val="004B29CF"/>
    <w:rsid w:val="004B696F"/>
    <w:rsid w:val="004C0B98"/>
    <w:rsid w:val="004C185D"/>
    <w:rsid w:val="004C410F"/>
    <w:rsid w:val="004C462F"/>
    <w:rsid w:val="004C5C37"/>
    <w:rsid w:val="004C6F21"/>
    <w:rsid w:val="004C7D57"/>
    <w:rsid w:val="004D18C5"/>
    <w:rsid w:val="004D37DE"/>
    <w:rsid w:val="004D4A14"/>
    <w:rsid w:val="004D5350"/>
    <w:rsid w:val="004D58C7"/>
    <w:rsid w:val="004D5AD3"/>
    <w:rsid w:val="004D68EA"/>
    <w:rsid w:val="004E04EB"/>
    <w:rsid w:val="004E0652"/>
    <w:rsid w:val="004E126A"/>
    <w:rsid w:val="004E195D"/>
    <w:rsid w:val="004E22DA"/>
    <w:rsid w:val="004E48A1"/>
    <w:rsid w:val="004E4BC3"/>
    <w:rsid w:val="004E5207"/>
    <w:rsid w:val="004E69CE"/>
    <w:rsid w:val="004E6FA1"/>
    <w:rsid w:val="004E7A6E"/>
    <w:rsid w:val="004E7F6F"/>
    <w:rsid w:val="004F026F"/>
    <w:rsid w:val="004F12AD"/>
    <w:rsid w:val="004F2D76"/>
    <w:rsid w:val="004F356F"/>
    <w:rsid w:val="004F6A62"/>
    <w:rsid w:val="0050166D"/>
    <w:rsid w:val="00501CFC"/>
    <w:rsid w:val="005025D3"/>
    <w:rsid w:val="00504056"/>
    <w:rsid w:val="005054D7"/>
    <w:rsid w:val="005057E0"/>
    <w:rsid w:val="00507A0E"/>
    <w:rsid w:val="00511DD7"/>
    <w:rsid w:val="00512B11"/>
    <w:rsid w:val="00515998"/>
    <w:rsid w:val="00517BC9"/>
    <w:rsid w:val="00521BCC"/>
    <w:rsid w:val="00525C86"/>
    <w:rsid w:val="005270D1"/>
    <w:rsid w:val="00527C27"/>
    <w:rsid w:val="00530D38"/>
    <w:rsid w:val="0053144B"/>
    <w:rsid w:val="00531756"/>
    <w:rsid w:val="0053368A"/>
    <w:rsid w:val="00534C56"/>
    <w:rsid w:val="00534CF8"/>
    <w:rsid w:val="00535568"/>
    <w:rsid w:val="0053567B"/>
    <w:rsid w:val="005362E0"/>
    <w:rsid w:val="005364BD"/>
    <w:rsid w:val="00537F1A"/>
    <w:rsid w:val="005436E9"/>
    <w:rsid w:val="00543AFB"/>
    <w:rsid w:val="0054609F"/>
    <w:rsid w:val="005477D2"/>
    <w:rsid w:val="00550762"/>
    <w:rsid w:val="005541C5"/>
    <w:rsid w:val="00554A72"/>
    <w:rsid w:val="00556476"/>
    <w:rsid w:val="005577EB"/>
    <w:rsid w:val="00560DBF"/>
    <w:rsid w:val="00562543"/>
    <w:rsid w:val="00562788"/>
    <w:rsid w:val="00563B27"/>
    <w:rsid w:val="005658CF"/>
    <w:rsid w:val="00565C2D"/>
    <w:rsid w:val="00566051"/>
    <w:rsid w:val="00566DE8"/>
    <w:rsid w:val="00566EE7"/>
    <w:rsid w:val="00567F2C"/>
    <w:rsid w:val="005705BB"/>
    <w:rsid w:val="0057137D"/>
    <w:rsid w:val="0057140F"/>
    <w:rsid w:val="00571595"/>
    <w:rsid w:val="00571657"/>
    <w:rsid w:val="0057210F"/>
    <w:rsid w:val="00572CE5"/>
    <w:rsid w:val="00574869"/>
    <w:rsid w:val="00576F3D"/>
    <w:rsid w:val="00580264"/>
    <w:rsid w:val="00581B52"/>
    <w:rsid w:val="00581E70"/>
    <w:rsid w:val="0058270F"/>
    <w:rsid w:val="00584124"/>
    <w:rsid w:val="00586FC9"/>
    <w:rsid w:val="0058732F"/>
    <w:rsid w:val="00593AC1"/>
    <w:rsid w:val="005942B7"/>
    <w:rsid w:val="00595288"/>
    <w:rsid w:val="00595A60"/>
    <w:rsid w:val="00595B1F"/>
    <w:rsid w:val="00595ED2"/>
    <w:rsid w:val="00597B5C"/>
    <w:rsid w:val="005A0CA3"/>
    <w:rsid w:val="005A1883"/>
    <w:rsid w:val="005A30C7"/>
    <w:rsid w:val="005A4596"/>
    <w:rsid w:val="005A4A35"/>
    <w:rsid w:val="005A6C3C"/>
    <w:rsid w:val="005A79B1"/>
    <w:rsid w:val="005B12F3"/>
    <w:rsid w:val="005B2D64"/>
    <w:rsid w:val="005B6CDA"/>
    <w:rsid w:val="005B6E81"/>
    <w:rsid w:val="005B7D91"/>
    <w:rsid w:val="005C08C3"/>
    <w:rsid w:val="005C37EB"/>
    <w:rsid w:val="005C6448"/>
    <w:rsid w:val="005C6BB2"/>
    <w:rsid w:val="005C6BC3"/>
    <w:rsid w:val="005C76B7"/>
    <w:rsid w:val="005D00A3"/>
    <w:rsid w:val="005D0E63"/>
    <w:rsid w:val="005D131C"/>
    <w:rsid w:val="005D1B94"/>
    <w:rsid w:val="005D1F06"/>
    <w:rsid w:val="005D22FA"/>
    <w:rsid w:val="005D3F67"/>
    <w:rsid w:val="005D588A"/>
    <w:rsid w:val="005E0B0E"/>
    <w:rsid w:val="005E183D"/>
    <w:rsid w:val="005E22FB"/>
    <w:rsid w:val="005E380C"/>
    <w:rsid w:val="005E3C2E"/>
    <w:rsid w:val="005E40D1"/>
    <w:rsid w:val="005E44CD"/>
    <w:rsid w:val="005E4AD9"/>
    <w:rsid w:val="005F2FD0"/>
    <w:rsid w:val="005F3A07"/>
    <w:rsid w:val="005F6BFA"/>
    <w:rsid w:val="005F75DE"/>
    <w:rsid w:val="005F79DF"/>
    <w:rsid w:val="00600BC8"/>
    <w:rsid w:val="0060266E"/>
    <w:rsid w:val="0060286A"/>
    <w:rsid w:val="00602D45"/>
    <w:rsid w:val="006041AF"/>
    <w:rsid w:val="00604ED1"/>
    <w:rsid w:val="006054D3"/>
    <w:rsid w:val="00611CFE"/>
    <w:rsid w:val="00612684"/>
    <w:rsid w:val="00612A45"/>
    <w:rsid w:val="00613701"/>
    <w:rsid w:val="0061435A"/>
    <w:rsid w:val="0061449F"/>
    <w:rsid w:val="0062227D"/>
    <w:rsid w:val="00624346"/>
    <w:rsid w:val="0062436D"/>
    <w:rsid w:val="00624921"/>
    <w:rsid w:val="0062508E"/>
    <w:rsid w:val="00626E7F"/>
    <w:rsid w:val="00627A1A"/>
    <w:rsid w:val="00631E87"/>
    <w:rsid w:val="006347DC"/>
    <w:rsid w:val="006358A9"/>
    <w:rsid w:val="00636679"/>
    <w:rsid w:val="006402AE"/>
    <w:rsid w:val="00640509"/>
    <w:rsid w:val="00640C89"/>
    <w:rsid w:val="00640EE2"/>
    <w:rsid w:val="00643743"/>
    <w:rsid w:val="00643E19"/>
    <w:rsid w:val="00644EA9"/>
    <w:rsid w:val="00645427"/>
    <w:rsid w:val="0064740F"/>
    <w:rsid w:val="00654DE7"/>
    <w:rsid w:val="00654FA1"/>
    <w:rsid w:val="00655468"/>
    <w:rsid w:val="0065657D"/>
    <w:rsid w:val="00660A8C"/>
    <w:rsid w:val="006613AB"/>
    <w:rsid w:val="0066263F"/>
    <w:rsid w:val="00663E2C"/>
    <w:rsid w:val="0066661A"/>
    <w:rsid w:val="00670E42"/>
    <w:rsid w:val="00673692"/>
    <w:rsid w:val="00676CF8"/>
    <w:rsid w:val="00677AF2"/>
    <w:rsid w:val="00680721"/>
    <w:rsid w:val="00681130"/>
    <w:rsid w:val="0068129E"/>
    <w:rsid w:val="00681EC8"/>
    <w:rsid w:val="00683205"/>
    <w:rsid w:val="0068441F"/>
    <w:rsid w:val="00686B24"/>
    <w:rsid w:val="00690C80"/>
    <w:rsid w:val="006912CB"/>
    <w:rsid w:val="006912EA"/>
    <w:rsid w:val="006935D6"/>
    <w:rsid w:val="00693B83"/>
    <w:rsid w:val="00694A8E"/>
    <w:rsid w:val="0069527F"/>
    <w:rsid w:val="006968CA"/>
    <w:rsid w:val="00696AEB"/>
    <w:rsid w:val="00696CB4"/>
    <w:rsid w:val="00697445"/>
    <w:rsid w:val="006A208D"/>
    <w:rsid w:val="006A3F8C"/>
    <w:rsid w:val="006A75FD"/>
    <w:rsid w:val="006B0A8C"/>
    <w:rsid w:val="006B0E3E"/>
    <w:rsid w:val="006B1742"/>
    <w:rsid w:val="006B1A2B"/>
    <w:rsid w:val="006B34B3"/>
    <w:rsid w:val="006B6137"/>
    <w:rsid w:val="006B62E2"/>
    <w:rsid w:val="006B632E"/>
    <w:rsid w:val="006B78A2"/>
    <w:rsid w:val="006B7E43"/>
    <w:rsid w:val="006C170F"/>
    <w:rsid w:val="006C2A05"/>
    <w:rsid w:val="006C6623"/>
    <w:rsid w:val="006C7671"/>
    <w:rsid w:val="006D0503"/>
    <w:rsid w:val="006D0A14"/>
    <w:rsid w:val="006D16ED"/>
    <w:rsid w:val="006D23FA"/>
    <w:rsid w:val="006D5720"/>
    <w:rsid w:val="006D574D"/>
    <w:rsid w:val="006D632A"/>
    <w:rsid w:val="006D799B"/>
    <w:rsid w:val="006E04BE"/>
    <w:rsid w:val="006E09FD"/>
    <w:rsid w:val="006E1D4C"/>
    <w:rsid w:val="006E1E90"/>
    <w:rsid w:val="006E2BAD"/>
    <w:rsid w:val="006E3853"/>
    <w:rsid w:val="006E42F5"/>
    <w:rsid w:val="006E6222"/>
    <w:rsid w:val="006E66BF"/>
    <w:rsid w:val="006E68BB"/>
    <w:rsid w:val="006E7432"/>
    <w:rsid w:val="006F0FB2"/>
    <w:rsid w:val="006F181A"/>
    <w:rsid w:val="006F2954"/>
    <w:rsid w:val="00700379"/>
    <w:rsid w:val="0070061A"/>
    <w:rsid w:val="00701121"/>
    <w:rsid w:val="00701CBB"/>
    <w:rsid w:val="00704C74"/>
    <w:rsid w:val="00705097"/>
    <w:rsid w:val="00707BA4"/>
    <w:rsid w:val="0071097F"/>
    <w:rsid w:val="00710AA6"/>
    <w:rsid w:val="00711248"/>
    <w:rsid w:val="00711603"/>
    <w:rsid w:val="007119D4"/>
    <w:rsid w:val="00711AFE"/>
    <w:rsid w:val="00711C10"/>
    <w:rsid w:val="00712BF0"/>
    <w:rsid w:val="00712EA6"/>
    <w:rsid w:val="00713A59"/>
    <w:rsid w:val="007147A3"/>
    <w:rsid w:val="00716C53"/>
    <w:rsid w:val="00717C81"/>
    <w:rsid w:val="007223DA"/>
    <w:rsid w:val="00727435"/>
    <w:rsid w:val="00727640"/>
    <w:rsid w:val="00727897"/>
    <w:rsid w:val="00727F24"/>
    <w:rsid w:val="00730040"/>
    <w:rsid w:val="007310F1"/>
    <w:rsid w:val="00732015"/>
    <w:rsid w:val="00732531"/>
    <w:rsid w:val="007332C4"/>
    <w:rsid w:val="0073369B"/>
    <w:rsid w:val="007346F8"/>
    <w:rsid w:val="007351C6"/>
    <w:rsid w:val="00735BA4"/>
    <w:rsid w:val="00736103"/>
    <w:rsid w:val="007406BF"/>
    <w:rsid w:val="007418E6"/>
    <w:rsid w:val="00741970"/>
    <w:rsid w:val="00741CCE"/>
    <w:rsid w:val="00742261"/>
    <w:rsid w:val="00743788"/>
    <w:rsid w:val="0074385C"/>
    <w:rsid w:val="00743BB2"/>
    <w:rsid w:val="0074424F"/>
    <w:rsid w:val="00744503"/>
    <w:rsid w:val="007469D7"/>
    <w:rsid w:val="007475BC"/>
    <w:rsid w:val="00747C0E"/>
    <w:rsid w:val="00750FE7"/>
    <w:rsid w:val="00753C0A"/>
    <w:rsid w:val="00754F7A"/>
    <w:rsid w:val="00754FC0"/>
    <w:rsid w:val="00755507"/>
    <w:rsid w:val="00756A11"/>
    <w:rsid w:val="00761A58"/>
    <w:rsid w:val="007623F5"/>
    <w:rsid w:val="00762705"/>
    <w:rsid w:val="00763169"/>
    <w:rsid w:val="007631F2"/>
    <w:rsid w:val="00763BB0"/>
    <w:rsid w:val="0076470F"/>
    <w:rsid w:val="00765446"/>
    <w:rsid w:val="0076559C"/>
    <w:rsid w:val="00766216"/>
    <w:rsid w:val="00766461"/>
    <w:rsid w:val="007672BA"/>
    <w:rsid w:val="00767695"/>
    <w:rsid w:val="007700B4"/>
    <w:rsid w:val="00770518"/>
    <w:rsid w:val="00771043"/>
    <w:rsid w:val="00771B9B"/>
    <w:rsid w:val="00772366"/>
    <w:rsid w:val="00773B31"/>
    <w:rsid w:val="007742F2"/>
    <w:rsid w:val="007746FC"/>
    <w:rsid w:val="00774E45"/>
    <w:rsid w:val="00776BE7"/>
    <w:rsid w:val="00777553"/>
    <w:rsid w:val="00781151"/>
    <w:rsid w:val="007819EA"/>
    <w:rsid w:val="0078258C"/>
    <w:rsid w:val="00783E34"/>
    <w:rsid w:val="0078492E"/>
    <w:rsid w:val="00785075"/>
    <w:rsid w:val="00786540"/>
    <w:rsid w:val="00786709"/>
    <w:rsid w:val="00786B52"/>
    <w:rsid w:val="007871AD"/>
    <w:rsid w:val="00787AF6"/>
    <w:rsid w:val="00790B61"/>
    <w:rsid w:val="00791073"/>
    <w:rsid w:val="00791AF2"/>
    <w:rsid w:val="0079344A"/>
    <w:rsid w:val="007950E2"/>
    <w:rsid w:val="007951F6"/>
    <w:rsid w:val="00795ED7"/>
    <w:rsid w:val="00797EDC"/>
    <w:rsid w:val="007A090E"/>
    <w:rsid w:val="007A25AC"/>
    <w:rsid w:val="007A2CE5"/>
    <w:rsid w:val="007A34F4"/>
    <w:rsid w:val="007A3C6F"/>
    <w:rsid w:val="007A6857"/>
    <w:rsid w:val="007A6939"/>
    <w:rsid w:val="007A7206"/>
    <w:rsid w:val="007B0674"/>
    <w:rsid w:val="007B1685"/>
    <w:rsid w:val="007B1DDA"/>
    <w:rsid w:val="007B2D24"/>
    <w:rsid w:val="007B7608"/>
    <w:rsid w:val="007B7835"/>
    <w:rsid w:val="007C0690"/>
    <w:rsid w:val="007C11FE"/>
    <w:rsid w:val="007C1EEA"/>
    <w:rsid w:val="007C2F22"/>
    <w:rsid w:val="007C319C"/>
    <w:rsid w:val="007C34D6"/>
    <w:rsid w:val="007C4D60"/>
    <w:rsid w:val="007C5A40"/>
    <w:rsid w:val="007C5C3E"/>
    <w:rsid w:val="007C6CE7"/>
    <w:rsid w:val="007D21AE"/>
    <w:rsid w:val="007D405B"/>
    <w:rsid w:val="007D45D2"/>
    <w:rsid w:val="007D4623"/>
    <w:rsid w:val="007D47A7"/>
    <w:rsid w:val="007D501E"/>
    <w:rsid w:val="007D5D60"/>
    <w:rsid w:val="007D6481"/>
    <w:rsid w:val="007D763F"/>
    <w:rsid w:val="007D7791"/>
    <w:rsid w:val="007E083B"/>
    <w:rsid w:val="007E0CE1"/>
    <w:rsid w:val="007E0E2D"/>
    <w:rsid w:val="007E0E59"/>
    <w:rsid w:val="007E27B7"/>
    <w:rsid w:val="007E2FDF"/>
    <w:rsid w:val="007E5105"/>
    <w:rsid w:val="007E51F1"/>
    <w:rsid w:val="007E6025"/>
    <w:rsid w:val="007E6400"/>
    <w:rsid w:val="007E7496"/>
    <w:rsid w:val="007E7CA5"/>
    <w:rsid w:val="007F2501"/>
    <w:rsid w:val="007F2EEC"/>
    <w:rsid w:val="007F34DD"/>
    <w:rsid w:val="007F52E8"/>
    <w:rsid w:val="007F7CE9"/>
    <w:rsid w:val="00801FE6"/>
    <w:rsid w:val="00802D00"/>
    <w:rsid w:val="0080439A"/>
    <w:rsid w:val="00804DED"/>
    <w:rsid w:val="00804DFA"/>
    <w:rsid w:val="00805356"/>
    <w:rsid w:val="008059F0"/>
    <w:rsid w:val="00805BAF"/>
    <w:rsid w:val="00810CD8"/>
    <w:rsid w:val="00810D7F"/>
    <w:rsid w:val="00813217"/>
    <w:rsid w:val="00813E2B"/>
    <w:rsid w:val="008148C9"/>
    <w:rsid w:val="00815228"/>
    <w:rsid w:val="008153D0"/>
    <w:rsid w:val="0081603E"/>
    <w:rsid w:val="008213DF"/>
    <w:rsid w:val="00821579"/>
    <w:rsid w:val="00821A7A"/>
    <w:rsid w:val="00821B20"/>
    <w:rsid w:val="00823A93"/>
    <w:rsid w:val="00823B63"/>
    <w:rsid w:val="008243C0"/>
    <w:rsid w:val="008253A4"/>
    <w:rsid w:val="00825EDD"/>
    <w:rsid w:val="00826813"/>
    <w:rsid w:val="008272A0"/>
    <w:rsid w:val="008278A0"/>
    <w:rsid w:val="00830788"/>
    <w:rsid w:val="0083090B"/>
    <w:rsid w:val="00830B6C"/>
    <w:rsid w:val="00831B02"/>
    <w:rsid w:val="008324CC"/>
    <w:rsid w:val="00832CD3"/>
    <w:rsid w:val="0083375E"/>
    <w:rsid w:val="00835767"/>
    <w:rsid w:val="00835B0A"/>
    <w:rsid w:val="00836CDE"/>
    <w:rsid w:val="00837189"/>
    <w:rsid w:val="0083727F"/>
    <w:rsid w:val="008441BA"/>
    <w:rsid w:val="0084492C"/>
    <w:rsid w:val="008467C2"/>
    <w:rsid w:val="00847630"/>
    <w:rsid w:val="00850717"/>
    <w:rsid w:val="00851115"/>
    <w:rsid w:val="00851536"/>
    <w:rsid w:val="008520A9"/>
    <w:rsid w:val="008559CE"/>
    <w:rsid w:val="00855BB9"/>
    <w:rsid w:val="00855C1D"/>
    <w:rsid w:val="00860089"/>
    <w:rsid w:val="00860469"/>
    <w:rsid w:val="00862218"/>
    <w:rsid w:val="00866CE1"/>
    <w:rsid w:val="00871629"/>
    <w:rsid w:val="00872D9C"/>
    <w:rsid w:val="00873DD2"/>
    <w:rsid w:val="0087541D"/>
    <w:rsid w:val="00875BB1"/>
    <w:rsid w:val="00875C70"/>
    <w:rsid w:val="00876F13"/>
    <w:rsid w:val="00880D12"/>
    <w:rsid w:val="00882B56"/>
    <w:rsid w:val="00883A54"/>
    <w:rsid w:val="00884152"/>
    <w:rsid w:val="008849E0"/>
    <w:rsid w:val="00884E67"/>
    <w:rsid w:val="008855CF"/>
    <w:rsid w:val="00886073"/>
    <w:rsid w:val="00886809"/>
    <w:rsid w:val="00887465"/>
    <w:rsid w:val="0089332B"/>
    <w:rsid w:val="008958BF"/>
    <w:rsid w:val="00895C34"/>
    <w:rsid w:val="008A0F0E"/>
    <w:rsid w:val="008A175C"/>
    <w:rsid w:val="008A1935"/>
    <w:rsid w:val="008A1DAD"/>
    <w:rsid w:val="008A20C8"/>
    <w:rsid w:val="008A228E"/>
    <w:rsid w:val="008A2E77"/>
    <w:rsid w:val="008A38DC"/>
    <w:rsid w:val="008A4CD4"/>
    <w:rsid w:val="008B1E37"/>
    <w:rsid w:val="008B28FF"/>
    <w:rsid w:val="008B2DD2"/>
    <w:rsid w:val="008B3ACA"/>
    <w:rsid w:val="008B3EBE"/>
    <w:rsid w:val="008B4C36"/>
    <w:rsid w:val="008B55D1"/>
    <w:rsid w:val="008B5A54"/>
    <w:rsid w:val="008B7E53"/>
    <w:rsid w:val="008C022A"/>
    <w:rsid w:val="008C0920"/>
    <w:rsid w:val="008C1175"/>
    <w:rsid w:val="008C1F39"/>
    <w:rsid w:val="008C5014"/>
    <w:rsid w:val="008C5131"/>
    <w:rsid w:val="008C513C"/>
    <w:rsid w:val="008C5910"/>
    <w:rsid w:val="008C72DC"/>
    <w:rsid w:val="008C7533"/>
    <w:rsid w:val="008D1222"/>
    <w:rsid w:val="008D170E"/>
    <w:rsid w:val="008D2EC6"/>
    <w:rsid w:val="008D344E"/>
    <w:rsid w:val="008D3F3C"/>
    <w:rsid w:val="008D4420"/>
    <w:rsid w:val="008D5131"/>
    <w:rsid w:val="008D74F4"/>
    <w:rsid w:val="008E2335"/>
    <w:rsid w:val="008E279A"/>
    <w:rsid w:val="008E32C1"/>
    <w:rsid w:val="008E4A65"/>
    <w:rsid w:val="008E4BA5"/>
    <w:rsid w:val="008E63A6"/>
    <w:rsid w:val="008E66D2"/>
    <w:rsid w:val="008E6722"/>
    <w:rsid w:val="008E7CAC"/>
    <w:rsid w:val="008F02EE"/>
    <w:rsid w:val="008F0EC5"/>
    <w:rsid w:val="008F16CE"/>
    <w:rsid w:val="008F46BE"/>
    <w:rsid w:val="008F4C06"/>
    <w:rsid w:val="008F4D2A"/>
    <w:rsid w:val="008F5816"/>
    <w:rsid w:val="008F7713"/>
    <w:rsid w:val="009023D6"/>
    <w:rsid w:val="0090339D"/>
    <w:rsid w:val="00904C67"/>
    <w:rsid w:val="00904CE4"/>
    <w:rsid w:val="00906D72"/>
    <w:rsid w:val="009114A4"/>
    <w:rsid w:val="009115FB"/>
    <w:rsid w:val="00912524"/>
    <w:rsid w:val="009138EA"/>
    <w:rsid w:val="009153BE"/>
    <w:rsid w:val="00915D2E"/>
    <w:rsid w:val="00916A7B"/>
    <w:rsid w:val="00917FDC"/>
    <w:rsid w:val="009202C6"/>
    <w:rsid w:val="00920B91"/>
    <w:rsid w:val="009255FD"/>
    <w:rsid w:val="00925D5E"/>
    <w:rsid w:val="009279F0"/>
    <w:rsid w:val="00935468"/>
    <w:rsid w:val="00937BB7"/>
    <w:rsid w:val="00937C35"/>
    <w:rsid w:val="009407C1"/>
    <w:rsid w:val="009415CA"/>
    <w:rsid w:val="00941ABD"/>
    <w:rsid w:val="009434BD"/>
    <w:rsid w:val="00943EEF"/>
    <w:rsid w:val="00944EDE"/>
    <w:rsid w:val="009464FF"/>
    <w:rsid w:val="00946BFD"/>
    <w:rsid w:val="009513EC"/>
    <w:rsid w:val="00951777"/>
    <w:rsid w:val="00952157"/>
    <w:rsid w:val="00953B57"/>
    <w:rsid w:val="00953E77"/>
    <w:rsid w:val="00954662"/>
    <w:rsid w:val="0095623A"/>
    <w:rsid w:val="00957214"/>
    <w:rsid w:val="00960070"/>
    <w:rsid w:val="009606D2"/>
    <w:rsid w:val="00964DC2"/>
    <w:rsid w:val="009667AE"/>
    <w:rsid w:val="009673AE"/>
    <w:rsid w:val="00967409"/>
    <w:rsid w:val="009709C3"/>
    <w:rsid w:val="00972185"/>
    <w:rsid w:val="0097309F"/>
    <w:rsid w:val="009737C3"/>
    <w:rsid w:val="00976A4A"/>
    <w:rsid w:val="00981FCC"/>
    <w:rsid w:val="00982A9F"/>
    <w:rsid w:val="00983B10"/>
    <w:rsid w:val="00984EDC"/>
    <w:rsid w:val="00984FB7"/>
    <w:rsid w:val="00985799"/>
    <w:rsid w:val="00985D0E"/>
    <w:rsid w:val="0098656B"/>
    <w:rsid w:val="00987D90"/>
    <w:rsid w:val="009906F7"/>
    <w:rsid w:val="00991818"/>
    <w:rsid w:val="00991F40"/>
    <w:rsid w:val="00992580"/>
    <w:rsid w:val="00993A6E"/>
    <w:rsid w:val="009942F6"/>
    <w:rsid w:val="00995C4F"/>
    <w:rsid w:val="00995D2D"/>
    <w:rsid w:val="0099708C"/>
    <w:rsid w:val="00997293"/>
    <w:rsid w:val="00997CB0"/>
    <w:rsid w:val="009A56F6"/>
    <w:rsid w:val="009A623E"/>
    <w:rsid w:val="009A7105"/>
    <w:rsid w:val="009B0A31"/>
    <w:rsid w:val="009B0E90"/>
    <w:rsid w:val="009B10F8"/>
    <w:rsid w:val="009B15E1"/>
    <w:rsid w:val="009B20D3"/>
    <w:rsid w:val="009B3273"/>
    <w:rsid w:val="009B335E"/>
    <w:rsid w:val="009B4114"/>
    <w:rsid w:val="009B4EFF"/>
    <w:rsid w:val="009B5971"/>
    <w:rsid w:val="009B76EC"/>
    <w:rsid w:val="009C271E"/>
    <w:rsid w:val="009C33F1"/>
    <w:rsid w:val="009C4E15"/>
    <w:rsid w:val="009C56CA"/>
    <w:rsid w:val="009D215D"/>
    <w:rsid w:val="009D259D"/>
    <w:rsid w:val="009D394F"/>
    <w:rsid w:val="009D4C99"/>
    <w:rsid w:val="009D56E5"/>
    <w:rsid w:val="009D5829"/>
    <w:rsid w:val="009D5873"/>
    <w:rsid w:val="009D7CEB"/>
    <w:rsid w:val="009E0186"/>
    <w:rsid w:val="009E05A9"/>
    <w:rsid w:val="009E2A77"/>
    <w:rsid w:val="009E4487"/>
    <w:rsid w:val="009E591D"/>
    <w:rsid w:val="009E6069"/>
    <w:rsid w:val="009E675A"/>
    <w:rsid w:val="009E6FC6"/>
    <w:rsid w:val="009E76BB"/>
    <w:rsid w:val="009E7C92"/>
    <w:rsid w:val="009F3777"/>
    <w:rsid w:val="009F37AB"/>
    <w:rsid w:val="009F451C"/>
    <w:rsid w:val="009F4615"/>
    <w:rsid w:val="00A009E1"/>
    <w:rsid w:val="00A01C99"/>
    <w:rsid w:val="00A030F2"/>
    <w:rsid w:val="00A049E0"/>
    <w:rsid w:val="00A0504C"/>
    <w:rsid w:val="00A075D8"/>
    <w:rsid w:val="00A10845"/>
    <w:rsid w:val="00A11CE1"/>
    <w:rsid w:val="00A1448C"/>
    <w:rsid w:val="00A14579"/>
    <w:rsid w:val="00A1729E"/>
    <w:rsid w:val="00A17FB4"/>
    <w:rsid w:val="00A20F7C"/>
    <w:rsid w:val="00A2136F"/>
    <w:rsid w:val="00A220A7"/>
    <w:rsid w:val="00A22216"/>
    <w:rsid w:val="00A225C8"/>
    <w:rsid w:val="00A22C04"/>
    <w:rsid w:val="00A243F9"/>
    <w:rsid w:val="00A26BDE"/>
    <w:rsid w:val="00A334DF"/>
    <w:rsid w:val="00A34351"/>
    <w:rsid w:val="00A43C46"/>
    <w:rsid w:val="00A44684"/>
    <w:rsid w:val="00A464A7"/>
    <w:rsid w:val="00A5219C"/>
    <w:rsid w:val="00A528F9"/>
    <w:rsid w:val="00A52DA1"/>
    <w:rsid w:val="00A53F3F"/>
    <w:rsid w:val="00A547AF"/>
    <w:rsid w:val="00A56F34"/>
    <w:rsid w:val="00A60282"/>
    <w:rsid w:val="00A617D4"/>
    <w:rsid w:val="00A61950"/>
    <w:rsid w:val="00A61E2F"/>
    <w:rsid w:val="00A66126"/>
    <w:rsid w:val="00A66B3D"/>
    <w:rsid w:val="00A67729"/>
    <w:rsid w:val="00A70463"/>
    <w:rsid w:val="00A709EF"/>
    <w:rsid w:val="00A71E80"/>
    <w:rsid w:val="00A72406"/>
    <w:rsid w:val="00A73212"/>
    <w:rsid w:val="00A73D2B"/>
    <w:rsid w:val="00A744F6"/>
    <w:rsid w:val="00A75304"/>
    <w:rsid w:val="00A7581E"/>
    <w:rsid w:val="00A758E6"/>
    <w:rsid w:val="00A77C4D"/>
    <w:rsid w:val="00A81591"/>
    <w:rsid w:val="00A82EA5"/>
    <w:rsid w:val="00A83D31"/>
    <w:rsid w:val="00A843CD"/>
    <w:rsid w:val="00A84B04"/>
    <w:rsid w:val="00A855AB"/>
    <w:rsid w:val="00A85C76"/>
    <w:rsid w:val="00A87E05"/>
    <w:rsid w:val="00A9096C"/>
    <w:rsid w:val="00A91CEF"/>
    <w:rsid w:val="00A94291"/>
    <w:rsid w:val="00A94EFA"/>
    <w:rsid w:val="00A956F7"/>
    <w:rsid w:val="00A95858"/>
    <w:rsid w:val="00A9739E"/>
    <w:rsid w:val="00AA0912"/>
    <w:rsid w:val="00AA0E51"/>
    <w:rsid w:val="00AA20D0"/>
    <w:rsid w:val="00AA70C8"/>
    <w:rsid w:val="00AB1E79"/>
    <w:rsid w:val="00AB20AB"/>
    <w:rsid w:val="00AB225F"/>
    <w:rsid w:val="00AB2EE9"/>
    <w:rsid w:val="00AB5FBA"/>
    <w:rsid w:val="00AB665B"/>
    <w:rsid w:val="00AC24CE"/>
    <w:rsid w:val="00AC2709"/>
    <w:rsid w:val="00AC2DD5"/>
    <w:rsid w:val="00AC3A57"/>
    <w:rsid w:val="00AC6873"/>
    <w:rsid w:val="00AD2568"/>
    <w:rsid w:val="00AD3830"/>
    <w:rsid w:val="00AD3B8D"/>
    <w:rsid w:val="00AD6510"/>
    <w:rsid w:val="00AD6729"/>
    <w:rsid w:val="00AD6E2B"/>
    <w:rsid w:val="00AE0621"/>
    <w:rsid w:val="00AE06D6"/>
    <w:rsid w:val="00AE1A41"/>
    <w:rsid w:val="00AE3B01"/>
    <w:rsid w:val="00AE4489"/>
    <w:rsid w:val="00AE5135"/>
    <w:rsid w:val="00AE5A51"/>
    <w:rsid w:val="00AE6063"/>
    <w:rsid w:val="00AE7072"/>
    <w:rsid w:val="00AE7E3F"/>
    <w:rsid w:val="00AF0183"/>
    <w:rsid w:val="00AF0E4F"/>
    <w:rsid w:val="00AF2BC6"/>
    <w:rsid w:val="00AF3C99"/>
    <w:rsid w:val="00AF3FD8"/>
    <w:rsid w:val="00AF6531"/>
    <w:rsid w:val="00AF6F36"/>
    <w:rsid w:val="00AF7DED"/>
    <w:rsid w:val="00B00AF2"/>
    <w:rsid w:val="00B00F8A"/>
    <w:rsid w:val="00B012DA"/>
    <w:rsid w:val="00B014CD"/>
    <w:rsid w:val="00B01877"/>
    <w:rsid w:val="00B0393C"/>
    <w:rsid w:val="00B04BD8"/>
    <w:rsid w:val="00B04EA0"/>
    <w:rsid w:val="00B05375"/>
    <w:rsid w:val="00B06116"/>
    <w:rsid w:val="00B065D4"/>
    <w:rsid w:val="00B06E06"/>
    <w:rsid w:val="00B10622"/>
    <w:rsid w:val="00B107FF"/>
    <w:rsid w:val="00B1278C"/>
    <w:rsid w:val="00B1328F"/>
    <w:rsid w:val="00B13E0A"/>
    <w:rsid w:val="00B14EC9"/>
    <w:rsid w:val="00B20800"/>
    <w:rsid w:val="00B22A8A"/>
    <w:rsid w:val="00B2437F"/>
    <w:rsid w:val="00B25046"/>
    <w:rsid w:val="00B3054B"/>
    <w:rsid w:val="00B3103D"/>
    <w:rsid w:val="00B31A0B"/>
    <w:rsid w:val="00B33EED"/>
    <w:rsid w:val="00B34390"/>
    <w:rsid w:val="00B34B73"/>
    <w:rsid w:val="00B35AA2"/>
    <w:rsid w:val="00B35C1D"/>
    <w:rsid w:val="00B35E41"/>
    <w:rsid w:val="00B40AFA"/>
    <w:rsid w:val="00B40F54"/>
    <w:rsid w:val="00B4157D"/>
    <w:rsid w:val="00B477FC"/>
    <w:rsid w:val="00B47876"/>
    <w:rsid w:val="00B47929"/>
    <w:rsid w:val="00B516C9"/>
    <w:rsid w:val="00B51E5D"/>
    <w:rsid w:val="00B5354A"/>
    <w:rsid w:val="00B53A03"/>
    <w:rsid w:val="00B53A33"/>
    <w:rsid w:val="00B55196"/>
    <w:rsid w:val="00B6276B"/>
    <w:rsid w:val="00B62B8A"/>
    <w:rsid w:val="00B6443A"/>
    <w:rsid w:val="00B67E25"/>
    <w:rsid w:val="00B7026C"/>
    <w:rsid w:val="00B703FB"/>
    <w:rsid w:val="00B726AC"/>
    <w:rsid w:val="00B818DB"/>
    <w:rsid w:val="00B824EA"/>
    <w:rsid w:val="00B82CD8"/>
    <w:rsid w:val="00B83B19"/>
    <w:rsid w:val="00B848B6"/>
    <w:rsid w:val="00B85C0E"/>
    <w:rsid w:val="00B8600E"/>
    <w:rsid w:val="00B90C00"/>
    <w:rsid w:val="00B95257"/>
    <w:rsid w:val="00B95466"/>
    <w:rsid w:val="00BA1EE6"/>
    <w:rsid w:val="00BA5855"/>
    <w:rsid w:val="00BA5EE2"/>
    <w:rsid w:val="00BA629F"/>
    <w:rsid w:val="00BA67FE"/>
    <w:rsid w:val="00BB049C"/>
    <w:rsid w:val="00BB198C"/>
    <w:rsid w:val="00BB30AB"/>
    <w:rsid w:val="00BB3F6C"/>
    <w:rsid w:val="00BB408F"/>
    <w:rsid w:val="00BB46E1"/>
    <w:rsid w:val="00BB53F2"/>
    <w:rsid w:val="00BB6D1A"/>
    <w:rsid w:val="00BB7BFD"/>
    <w:rsid w:val="00BC0393"/>
    <w:rsid w:val="00BC04BF"/>
    <w:rsid w:val="00BC0CC5"/>
    <w:rsid w:val="00BC1305"/>
    <w:rsid w:val="00BC2B84"/>
    <w:rsid w:val="00BC3090"/>
    <w:rsid w:val="00BC3C71"/>
    <w:rsid w:val="00BC44D9"/>
    <w:rsid w:val="00BC5578"/>
    <w:rsid w:val="00BC6516"/>
    <w:rsid w:val="00BC7E2C"/>
    <w:rsid w:val="00BD7A6A"/>
    <w:rsid w:val="00BD7E6C"/>
    <w:rsid w:val="00BE04D8"/>
    <w:rsid w:val="00BE17E3"/>
    <w:rsid w:val="00BE33F9"/>
    <w:rsid w:val="00BE4C50"/>
    <w:rsid w:val="00BE4F22"/>
    <w:rsid w:val="00BE558B"/>
    <w:rsid w:val="00BF0C49"/>
    <w:rsid w:val="00BF16FA"/>
    <w:rsid w:val="00BF1F66"/>
    <w:rsid w:val="00BF26AE"/>
    <w:rsid w:val="00BF2F02"/>
    <w:rsid w:val="00BF319A"/>
    <w:rsid w:val="00BF35CC"/>
    <w:rsid w:val="00BF3B3F"/>
    <w:rsid w:val="00BF3E63"/>
    <w:rsid w:val="00BF4DB3"/>
    <w:rsid w:val="00BF6E5B"/>
    <w:rsid w:val="00C00751"/>
    <w:rsid w:val="00C02DEC"/>
    <w:rsid w:val="00C032E4"/>
    <w:rsid w:val="00C033CE"/>
    <w:rsid w:val="00C0533D"/>
    <w:rsid w:val="00C0581B"/>
    <w:rsid w:val="00C06126"/>
    <w:rsid w:val="00C067B6"/>
    <w:rsid w:val="00C06B01"/>
    <w:rsid w:val="00C10649"/>
    <w:rsid w:val="00C11255"/>
    <w:rsid w:val="00C1162E"/>
    <w:rsid w:val="00C12DDF"/>
    <w:rsid w:val="00C1410C"/>
    <w:rsid w:val="00C14673"/>
    <w:rsid w:val="00C14848"/>
    <w:rsid w:val="00C16953"/>
    <w:rsid w:val="00C16973"/>
    <w:rsid w:val="00C175DB"/>
    <w:rsid w:val="00C20E37"/>
    <w:rsid w:val="00C21E7E"/>
    <w:rsid w:val="00C22744"/>
    <w:rsid w:val="00C24147"/>
    <w:rsid w:val="00C26290"/>
    <w:rsid w:val="00C268B5"/>
    <w:rsid w:val="00C26B14"/>
    <w:rsid w:val="00C323D9"/>
    <w:rsid w:val="00C3272B"/>
    <w:rsid w:val="00C32FE2"/>
    <w:rsid w:val="00C33200"/>
    <w:rsid w:val="00C3377C"/>
    <w:rsid w:val="00C35B93"/>
    <w:rsid w:val="00C3616C"/>
    <w:rsid w:val="00C406FB"/>
    <w:rsid w:val="00C40F31"/>
    <w:rsid w:val="00C41F93"/>
    <w:rsid w:val="00C42379"/>
    <w:rsid w:val="00C428DB"/>
    <w:rsid w:val="00C44559"/>
    <w:rsid w:val="00C44E16"/>
    <w:rsid w:val="00C51CED"/>
    <w:rsid w:val="00C55F66"/>
    <w:rsid w:val="00C5614B"/>
    <w:rsid w:val="00C567C3"/>
    <w:rsid w:val="00C57ABD"/>
    <w:rsid w:val="00C60E63"/>
    <w:rsid w:val="00C62952"/>
    <w:rsid w:val="00C631F3"/>
    <w:rsid w:val="00C65D67"/>
    <w:rsid w:val="00C66373"/>
    <w:rsid w:val="00C6664A"/>
    <w:rsid w:val="00C67A0B"/>
    <w:rsid w:val="00C71150"/>
    <w:rsid w:val="00C715F0"/>
    <w:rsid w:val="00C7181D"/>
    <w:rsid w:val="00C72312"/>
    <w:rsid w:val="00C736E5"/>
    <w:rsid w:val="00C7560A"/>
    <w:rsid w:val="00C75687"/>
    <w:rsid w:val="00C7779A"/>
    <w:rsid w:val="00C77997"/>
    <w:rsid w:val="00C8033B"/>
    <w:rsid w:val="00C81678"/>
    <w:rsid w:val="00C83891"/>
    <w:rsid w:val="00C83A10"/>
    <w:rsid w:val="00C843E4"/>
    <w:rsid w:val="00C92492"/>
    <w:rsid w:val="00C92A69"/>
    <w:rsid w:val="00C94657"/>
    <w:rsid w:val="00C95655"/>
    <w:rsid w:val="00C95EBC"/>
    <w:rsid w:val="00CA16FC"/>
    <w:rsid w:val="00CA1B18"/>
    <w:rsid w:val="00CA4AF6"/>
    <w:rsid w:val="00CA4E1B"/>
    <w:rsid w:val="00CA5450"/>
    <w:rsid w:val="00CB03A5"/>
    <w:rsid w:val="00CB067F"/>
    <w:rsid w:val="00CB06E9"/>
    <w:rsid w:val="00CB332E"/>
    <w:rsid w:val="00CB3D4E"/>
    <w:rsid w:val="00CB4992"/>
    <w:rsid w:val="00CB605F"/>
    <w:rsid w:val="00CB6095"/>
    <w:rsid w:val="00CC11CA"/>
    <w:rsid w:val="00CC241A"/>
    <w:rsid w:val="00CC2856"/>
    <w:rsid w:val="00CC2A02"/>
    <w:rsid w:val="00CC2B92"/>
    <w:rsid w:val="00CC2FD0"/>
    <w:rsid w:val="00CC39C2"/>
    <w:rsid w:val="00CC6FF4"/>
    <w:rsid w:val="00CC7909"/>
    <w:rsid w:val="00CD19E4"/>
    <w:rsid w:val="00CD1F1A"/>
    <w:rsid w:val="00CD27CA"/>
    <w:rsid w:val="00CD28D6"/>
    <w:rsid w:val="00CD510A"/>
    <w:rsid w:val="00CD5A93"/>
    <w:rsid w:val="00CD70D9"/>
    <w:rsid w:val="00CD7AB4"/>
    <w:rsid w:val="00CE30AA"/>
    <w:rsid w:val="00CE346D"/>
    <w:rsid w:val="00CF0218"/>
    <w:rsid w:val="00CF1660"/>
    <w:rsid w:val="00CF1B4A"/>
    <w:rsid w:val="00CF2FAB"/>
    <w:rsid w:val="00CF3C11"/>
    <w:rsid w:val="00CF49F7"/>
    <w:rsid w:val="00CF5C60"/>
    <w:rsid w:val="00CF5CDC"/>
    <w:rsid w:val="00CF5EAE"/>
    <w:rsid w:val="00D014CB"/>
    <w:rsid w:val="00D017E6"/>
    <w:rsid w:val="00D0291D"/>
    <w:rsid w:val="00D02BEB"/>
    <w:rsid w:val="00D02D2A"/>
    <w:rsid w:val="00D03712"/>
    <w:rsid w:val="00D117CE"/>
    <w:rsid w:val="00D1180F"/>
    <w:rsid w:val="00D11FE1"/>
    <w:rsid w:val="00D12478"/>
    <w:rsid w:val="00D12741"/>
    <w:rsid w:val="00D159D2"/>
    <w:rsid w:val="00D160FF"/>
    <w:rsid w:val="00D162A2"/>
    <w:rsid w:val="00D1693A"/>
    <w:rsid w:val="00D1699B"/>
    <w:rsid w:val="00D16ABE"/>
    <w:rsid w:val="00D16E37"/>
    <w:rsid w:val="00D174BB"/>
    <w:rsid w:val="00D20217"/>
    <w:rsid w:val="00D2075C"/>
    <w:rsid w:val="00D20C53"/>
    <w:rsid w:val="00D25320"/>
    <w:rsid w:val="00D25C01"/>
    <w:rsid w:val="00D26549"/>
    <w:rsid w:val="00D27C13"/>
    <w:rsid w:val="00D32468"/>
    <w:rsid w:val="00D35370"/>
    <w:rsid w:val="00D355E8"/>
    <w:rsid w:val="00D405B9"/>
    <w:rsid w:val="00D43EC0"/>
    <w:rsid w:val="00D44828"/>
    <w:rsid w:val="00D4482C"/>
    <w:rsid w:val="00D4583D"/>
    <w:rsid w:val="00D45BFA"/>
    <w:rsid w:val="00D45F61"/>
    <w:rsid w:val="00D46655"/>
    <w:rsid w:val="00D470C9"/>
    <w:rsid w:val="00D5120C"/>
    <w:rsid w:val="00D6078C"/>
    <w:rsid w:val="00D62384"/>
    <w:rsid w:val="00D62B04"/>
    <w:rsid w:val="00D64C36"/>
    <w:rsid w:val="00D6512F"/>
    <w:rsid w:val="00D653CC"/>
    <w:rsid w:val="00D6554F"/>
    <w:rsid w:val="00D67836"/>
    <w:rsid w:val="00D67FB5"/>
    <w:rsid w:val="00D70178"/>
    <w:rsid w:val="00D72597"/>
    <w:rsid w:val="00D74CC2"/>
    <w:rsid w:val="00D7551C"/>
    <w:rsid w:val="00D76402"/>
    <w:rsid w:val="00D76B64"/>
    <w:rsid w:val="00D7708B"/>
    <w:rsid w:val="00D77FA9"/>
    <w:rsid w:val="00D8337F"/>
    <w:rsid w:val="00D847AD"/>
    <w:rsid w:val="00D851FD"/>
    <w:rsid w:val="00D853ED"/>
    <w:rsid w:val="00D87767"/>
    <w:rsid w:val="00D91662"/>
    <w:rsid w:val="00D92D41"/>
    <w:rsid w:val="00D9327E"/>
    <w:rsid w:val="00D94CC8"/>
    <w:rsid w:val="00D955D5"/>
    <w:rsid w:val="00D95835"/>
    <w:rsid w:val="00D974E5"/>
    <w:rsid w:val="00DA0BAD"/>
    <w:rsid w:val="00DA293B"/>
    <w:rsid w:val="00DA2F12"/>
    <w:rsid w:val="00DA33F2"/>
    <w:rsid w:val="00DA39A3"/>
    <w:rsid w:val="00DA3D8A"/>
    <w:rsid w:val="00DA4F81"/>
    <w:rsid w:val="00DA7D68"/>
    <w:rsid w:val="00DB1A9F"/>
    <w:rsid w:val="00DB30B7"/>
    <w:rsid w:val="00DB39E3"/>
    <w:rsid w:val="00DB3BB4"/>
    <w:rsid w:val="00DB3C27"/>
    <w:rsid w:val="00DB3EC6"/>
    <w:rsid w:val="00DB3F74"/>
    <w:rsid w:val="00DB44D6"/>
    <w:rsid w:val="00DB62B2"/>
    <w:rsid w:val="00DB6664"/>
    <w:rsid w:val="00DC013E"/>
    <w:rsid w:val="00DC0678"/>
    <w:rsid w:val="00DC1423"/>
    <w:rsid w:val="00DC3547"/>
    <w:rsid w:val="00DC4096"/>
    <w:rsid w:val="00DC632D"/>
    <w:rsid w:val="00DC73D5"/>
    <w:rsid w:val="00DC7D95"/>
    <w:rsid w:val="00DC7F0C"/>
    <w:rsid w:val="00DD1228"/>
    <w:rsid w:val="00DD2988"/>
    <w:rsid w:val="00DD344B"/>
    <w:rsid w:val="00DD6C21"/>
    <w:rsid w:val="00DE0045"/>
    <w:rsid w:val="00DE0A90"/>
    <w:rsid w:val="00DE325F"/>
    <w:rsid w:val="00DE503F"/>
    <w:rsid w:val="00DE7436"/>
    <w:rsid w:val="00DF0F97"/>
    <w:rsid w:val="00DF15A9"/>
    <w:rsid w:val="00DF1A76"/>
    <w:rsid w:val="00DF1E81"/>
    <w:rsid w:val="00DF3814"/>
    <w:rsid w:val="00DF3AD7"/>
    <w:rsid w:val="00DF3D7E"/>
    <w:rsid w:val="00DF4DAB"/>
    <w:rsid w:val="00E000F0"/>
    <w:rsid w:val="00E01743"/>
    <w:rsid w:val="00E01FED"/>
    <w:rsid w:val="00E04547"/>
    <w:rsid w:val="00E05195"/>
    <w:rsid w:val="00E066B0"/>
    <w:rsid w:val="00E0733A"/>
    <w:rsid w:val="00E07429"/>
    <w:rsid w:val="00E10FF4"/>
    <w:rsid w:val="00E11651"/>
    <w:rsid w:val="00E164A3"/>
    <w:rsid w:val="00E208A0"/>
    <w:rsid w:val="00E21D10"/>
    <w:rsid w:val="00E226DE"/>
    <w:rsid w:val="00E2324C"/>
    <w:rsid w:val="00E23521"/>
    <w:rsid w:val="00E245AF"/>
    <w:rsid w:val="00E25730"/>
    <w:rsid w:val="00E2653E"/>
    <w:rsid w:val="00E31E80"/>
    <w:rsid w:val="00E31EBE"/>
    <w:rsid w:val="00E33AFA"/>
    <w:rsid w:val="00E366F6"/>
    <w:rsid w:val="00E36BB8"/>
    <w:rsid w:val="00E36BC9"/>
    <w:rsid w:val="00E36EA5"/>
    <w:rsid w:val="00E374FB"/>
    <w:rsid w:val="00E40F16"/>
    <w:rsid w:val="00E41598"/>
    <w:rsid w:val="00E41D7A"/>
    <w:rsid w:val="00E4367D"/>
    <w:rsid w:val="00E44393"/>
    <w:rsid w:val="00E44499"/>
    <w:rsid w:val="00E45654"/>
    <w:rsid w:val="00E47591"/>
    <w:rsid w:val="00E47872"/>
    <w:rsid w:val="00E505FF"/>
    <w:rsid w:val="00E50736"/>
    <w:rsid w:val="00E6098F"/>
    <w:rsid w:val="00E617E0"/>
    <w:rsid w:val="00E63011"/>
    <w:rsid w:val="00E63E1F"/>
    <w:rsid w:val="00E646F9"/>
    <w:rsid w:val="00E66C50"/>
    <w:rsid w:val="00E7081C"/>
    <w:rsid w:val="00E7083C"/>
    <w:rsid w:val="00E71566"/>
    <w:rsid w:val="00E718C0"/>
    <w:rsid w:val="00E719E3"/>
    <w:rsid w:val="00E7249E"/>
    <w:rsid w:val="00E727A2"/>
    <w:rsid w:val="00E7559D"/>
    <w:rsid w:val="00E75725"/>
    <w:rsid w:val="00E770A2"/>
    <w:rsid w:val="00E7771E"/>
    <w:rsid w:val="00E80E68"/>
    <w:rsid w:val="00E818ED"/>
    <w:rsid w:val="00E81C59"/>
    <w:rsid w:val="00E84C74"/>
    <w:rsid w:val="00E8610F"/>
    <w:rsid w:val="00E86A38"/>
    <w:rsid w:val="00E90A8B"/>
    <w:rsid w:val="00E90E20"/>
    <w:rsid w:val="00E92ECB"/>
    <w:rsid w:val="00E9434D"/>
    <w:rsid w:val="00E95CB2"/>
    <w:rsid w:val="00EA1FE5"/>
    <w:rsid w:val="00EA2DE7"/>
    <w:rsid w:val="00EA41FF"/>
    <w:rsid w:val="00EA76AB"/>
    <w:rsid w:val="00EB09D2"/>
    <w:rsid w:val="00EB13F1"/>
    <w:rsid w:val="00EB15F3"/>
    <w:rsid w:val="00EB2420"/>
    <w:rsid w:val="00EB7718"/>
    <w:rsid w:val="00EC07EE"/>
    <w:rsid w:val="00EC1334"/>
    <w:rsid w:val="00EC1F74"/>
    <w:rsid w:val="00EC2579"/>
    <w:rsid w:val="00EC5202"/>
    <w:rsid w:val="00EC5772"/>
    <w:rsid w:val="00EC5812"/>
    <w:rsid w:val="00EC5C0F"/>
    <w:rsid w:val="00EC5FDB"/>
    <w:rsid w:val="00EC64AA"/>
    <w:rsid w:val="00EC65A3"/>
    <w:rsid w:val="00EC7D3E"/>
    <w:rsid w:val="00EC7ED9"/>
    <w:rsid w:val="00ED2BA3"/>
    <w:rsid w:val="00ED3A8B"/>
    <w:rsid w:val="00ED4509"/>
    <w:rsid w:val="00ED71DE"/>
    <w:rsid w:val="00EE318F"/>
    <w:rsid w:val="00EE34EE"/>
    <w:rsid w:val="00EE4777"/>
    <w:rsid w:val="00EE4A58"/>
    <w:rsid w:val="00EE4D67"/>
    <w:rsid w:val="00EE551A"/>
    <w:rsid w:val="00EE6C7C"/>
    <w:rsid w:val="00EF0957"/>
    <w:rsid w:val="00EF0D36"/>
    <w:rsid w:val="00EF2F78"/>
    <w:rsid w:val="00EF35A2"/>
    <w:rsid w:val="00EF3DA5"/>
    <w:rsid w:val="00EF411C"/>
    <w:rsid w:val="00EF54FF"/>
    <w:rsid w:val="00EF58ED"/>
    <w:rsid w:val="00EF72D7"/>
    <w:rsid w:val="00F01E0F"/>
    <w:rsid w:val="00F01E2F"/>
    <w:rsid w:val="00F01FDE"/>
    <w:rsid w:val="00F055A1"/>
    <w:rsid w:val="00F063DC"/>
    <w:rsid w:val="00F07C13"/>
    <w:rsid w:val="00F14059"/>
    <w:rsid w:val="00F14C68"/>
    <w:rsid w:val="00F17821"/>
    <w:rsid w:val="00F20053"/>
    <w:rsid w:val="00F20C66"/>
    <w:rsid w:val="00F23173"/>
    <w:rsid w:val="00F23CEC"/>
    <w:rsid w:val="00F24D11"/>
    <w:rsid w:val="00F264F6"/>
    <w:rsid w:val="00F2718F"/>
    <w:rsid w:val="00F27A06"/>
    <w:rsid w:val="00F27B5F"/>
    <w:rsid w:val="00F314DE"/>
    <w:rsid w:val="00F32F70"/>
    <w:rsid w:val="00F354C7"/>
    <w:rsid w:val="00F361B7"/>
    <w:rsid w:val="00F405F9"/>
    <w:rsid w:val="00F40892"/>
    <w:rsid w:val="00F40F91"/>
    <w:rsid w:val="00F42896"/>
    <w:rsid w:val="00F42A0C"/>
    <w:rsid w:val="00F44D32"/>
    <w:rsid w:val="00F47007"/>
    <w:rsid w:val="00F50192"/>
    <w:rsid w:val="00F51315"/>
    <w:rsid w:val="00F522F4"/>
    <w:rsid w:val="00F55293"/>
    <w:rsid w:val="00F555C4"/>
    <w:rsid w:val="00F566AE"/>
    <w:rsid w:val="00F60194"/>
    <w:rsid w:val="00F60654"/>
    <w:rsid w:val="00F6153B"/>
    <w:rsid w:val="00F627A0"/>
    <w:rsid w:val="00F64BAE"/>
    <w:rsid w:val="00F65334"/>
    <w:rsid w:val="00F700B7"/>
    <w:rsid w:val="00F71A42"/>
    <w:rsid w:val="00F71EB5"/>
    <w:rsid w:val="00F72254"/>
    <w:rsid w:val="00F7255C"/>
    <w:rsid w:val="00F74D2B"/>
    <w:rsid w:val="00F76859"/>
    <w:rsid w:val="00F775CE"/>
    <w:rsid w:val="00F80D77"/>
    <w:rsid w:val="00F813EE"/>
    <w:rsid w:val="00F821D1"/>
    <w:rsid w:val="00F829E3"/>
    <w:rsid w:val="00F8373F"/>
    <w:rsid w:val="00F838D4"/>
    <w:rsid w:val="00F86033"/>
    <w:rsid w:val="00F8622E"/>
    <w:rsid w:val="00F86F02"/>
    <w:rsid w:val="00F873F3"/>
    <w:rsid w:val="00F87601"/>
    <w:rsid w:val="00F904A5"/>
    <w:rsid w:val="00F90C4E"/>
    <w:rsid w:val="00F91C67"/>
    <w:rsid w:val="00F92C2B"/>
    <w:rsid w:val="00F95666"/>
    <w:rsid w:val="00F9677B"/>
    <w:rsid w:val="00F968E7"/>
    <w:rsid w:val="00F96A1B"/>
    <w:rsid w:val="00F96D41"/>
    <w:rsid w:val="00F96E6F"/>
    <w:rsid w:val="00F970B7"/>
    <w:rsid w:val="00FA16CD"/>
    <w:rsid w:val="00FA1C2F"/>
    <w:rsid w:val="00FA4BDA"/>
    <w:rsid w:val="00FB020F"/>
    <w:rsid w:val="00FB050C"/>
    <w:rsid w:val="00FB1EC5"/>
    <w:rsid w:val="00FB2644"/>
    <w:rsid w:val="00FB367E"/>
    <w:rsid w:val="00FB6CA2"/>
    <w:rsid w:val="00FB744E"/>
    <w:rsid w:val="00FB77F4"/>
    <w:rsid w:val="00FC0722"/>
    <w:rsid w:val="00FC3593"/>
    <w:rsid w:val="00FC530D"/>
    <w:rsid w:val="00FC60D9"/>
    <w:rsid w:val="00FC6976"/>
    <w:rsid w:val="00FC7E56"/>
    <w:rsid w:val="00FC7F5F"/>
    <w:rsid w:val="00FD18E4"/>
    <w:rsid w:val="00FD5828"/>
    <w:rsid w:val="00FD631D"/>
    <w:rsid w:val="00FD6833"/>
    <w:rsid w:val="00FD6FD8"/>
    <w:rsid w:val="00FE17E5"/>
    <w:rsid w:val="00FE1A62"/>
    <w:rsid w:val="00FE1DD5"/>
    <w:rsid w:val="00FE28FE"/>
    <w:rsid w:val="00FE35CD"/>
    <w:rsid w:val="00FE3CB2"/>
    <w:rsid w:val="00FE4ECB"/>
    <w:rsid w:val="00FE54E9"/>
    <w:rsid w:val="00FE617F"/>
    <w:rsid w:val="00FE6389"/>
    <w:rsid w:val="00FE76B8"/>
    <w:rsid w:val="00FF17A4"/>
    <w:rsid w:val="00FF1E75"/>
    <w:rsid w:val="00FF55F3"/>
    <w:rsid w:val="00FF63F5"/>
    <w:rsid w:val="00FF6E9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9E6F26C-B3C0-4399-B244-1ED4F236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3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E1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rsid w:val="00BE17E3"/>
    <w:rPr>
      <w:rFonts w:ascii="Courier New" w:eastAsia="Times New Roman" w:hAnsi="Courier New" w:cs="Courier New"/>
      <w:sz w:val="20"/>
      <w:szCs w:val="20"/>
      <w:lang w:eastAsia="fr-FR"/>
    </w:rPr>
  </w:style>
  <w:style w:type="paragraph" w:styleId="Subtitle">
    <w:name w:val="Subtitle"/>
    <w:basedOn w:val="Normal"/>
    <w:next w:val="Normal"/>
    <w:link w:val="SubtitleChar"/>
    <w:qFormat/>
    <w:rsid w:val="00A843CD"/>
    <w:pPr>
      <w:suppressAutoHyphens/>
      <w:spacing w:after="60" w:line="240" w:lineRule="auto"/>
      <w:jc w:val="center"/>
      <w:outlineLvl w:val="1"/>
    </w:pPr>
    <w:rPr>
      <w:rFonts w:ascii="Cambria" w:eastAsia="Times New Roman" w:hAnsi="Cambria" w:cs="Times New Roman"/>
      <w:sz w:val="24"/>
      <w:szCs w:val="24"/>
      <w:lang w:eastAsia="ar-SA"/>
    </w:rPr>
  </w:style>
  <w:style w:type="character" w:customStyle="1" w:styleId="SubtitleChar">
    <w:name w:val="Subtitle Char"/>
    <w:basedOn w:val="DefaultParagraphFont"/>
    <w:link w:val="Subtitle"/>
    <w:rsid w:val="00A843CD"/>
    <w:rPr>
      <w:rFonts w:ascii="Cambria" w:eastAsia="Times New Roman" w:hAnsi="Cambri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403886">
      <w:bodyDiv w:val="1"/>
      <w:marLeft w:val="0"/>
      <w:marRight w:val="0"/>
      <w:marTop w:val="0"/>
      <w:marBottom w:val="0"/>
      <w:divBdr>
        <w:top w:val="none" w:sz="0" w:space="0" w:color="auto"/>
        <w:left w:val="none" w:sz="0" w:space="0" w:color="auto"/>
        <w:bottom w:val="none" w:sz="0" w:space="0" w:color="auto"/>
        <w:right w:val="none" w:sz="0" w:space="0" w:color="auto"/>
      </w:divBdr>
      <w:divsChild>
        <w:div w:id="495149610">
          <w:marLeft w:val="0"/>
          <w:marRight w:val="0"/>
          <w:marTop w:val="0"/>
          <w:marBottom w:val="0"/>
          <w:divBdr>
            <w:top w:val="none" w:sz="0" w:space="0" w:color="auto"/>
            <w:left w:val="none" w:sz="0" w:space="0" w:color="auto"/>
            <w:bottom w:val="none" w:sz="0" w:space="0" w:color="auto"/>
            <w:right w:val="none" w:sz="0" w:space="0" w:color="auto"/>
          </w:divBdr>
          <w:divsChild>
            <w:div w:id="155071412">
              <w:marLeft w:val="0"/>
              <w:marRight w:val="0"/>
              <w:marTop w:val="0"/>
              <w:marBottom w:val="0"/>
              <w:divBdr>
                <w:top w:val="none" w:sz="0" w:space="0" w:color="auto"/>
                <w:left w:val="none" w:sz="0" w:space="0" w:color="auto"/>
                <w:bottom w:val="none" w:sz="0" w:space="0" w:color="auto"/>
                <w:right w:val="none" w:sz="0" w:space="0" w:color="auto"/>
              </w:divBdr>
              <w:divsChild>
                <w:div w:id="1107576463">
                  <w:marLeft w:val="0"/>
                  <w:marRight w:val="0"/>
                  <w:marTop w:val="0"/>
                  <w:marBottom w:val="0"/>
                  <w:divBdr>
                    <w:top w:val="none" w:sz="0" w:space="0" w:color="auto"/>
                    <w:left w:val="none" w:sz="0" w:space="0" w:color="auto"/>
                    <w:bottom w:val="none" w:sz="0" w:space="0" w:color="auto"/>
                    <w:right w:val="none" w:sz="0" w:space="0" w:color="auto"/>
                  </w:divBdr>
                  <w:divsChild>
                    <w:div w:id="376706755">
                      <w:marLeft w:val="0"/>
                      <w:marRight w:val="0"/>
                      <w:marTop w:val="45"/>
                      <w:marBottom w:val="0"/>
                      <w:divBdr>
                        <w:top w:val="none" w:sz="0" w:space="0" w:color="auto"/>
                        <w:left w:val="none" w:sz="0" w:space="0" w:color="auto"/>
                        <w:bottom w:val="none" w:sz="0" w:space="0" w:color="auto"/>
                        <w:right w:val="none" w:sz="0" w:space="0" w:color="auto"/>
                      </w:divBdr>
                      <w:divsChild>
                        <w:div w:id="1884167591">
                          <w:marLeft w:val="0"/>
                          <w:marRight w:val="0"/>
                          <w:marTop w:val="0"/>
                          <w:marBottom w:val="0"/>
                          <w:divBdr>
                            <w:top w:val="none" w:sz="0" w:space="0" w:color="auto"/>
                            <w:left w:val="none" w:sz="0" w:space="0" w:color="auto"/>
                            <w:bottom w:val="none" w:sz="0" w:space="0" w:color="auto"/>
                            <w:right w:val="none" w:sz="0" w:space="0" w:color="auto"/>
                          </w:divBdr>
                          <w:divsChild>
                            <w:div w:id="1045105571">
                              <w:marLeft w:val="2070"/>
                              <w:marRight w:val="3960"/>
                              <w:marTop w:val="0"/>
                              <w:marBottom w:val="0"/>
                              <w:divBdr>
                                <w:top w:val="none" w:sz="0" w:space="0" w:color="auto"/>
                                <w:left w:val="none" w:sz="0" w:space="0" w:color="auto"/>
                                <w:bottom w:val="none" w:sz="0" w:space="0" w:color="auto"/>
                                <w:right w:val="none" w:sz="0" w:space="0" w:color="auto"/>
                              </w:divBdr>
                              <w:divsChild>
                                <w:div w:id="1796093747">
                                  <w:marLeft w:val="0"/>
                                  <w:marRight w:val="0"/>
                                  <w:marTop w:val="0"/>
                                  <w:marBottom w:val="0"/>
                                  <w:divBdr>
                                    <w:top w:val="none" w:sz="0" w:space="0" w:color="auto"/>
                                    <w:left w:val="none" w:sz="0" w:space="0" w:color="auto"/>
                                    <w:bottom w:val="none" w:sz="0" w:space="0" w:color="auto"/>
                                    <w:right w:val="none" w:sz="0" w:space="0" w:color="auto"/>
                                  </w:divBdr>
                                  <w:divsChild>
                                    <w:div w:id="121312397">
                                      <w:marLeft w:val="0"/>
                                      <w:marRight w:val="0"/>
                                      <w:marTop w:val="0"/>
                                      <w:marBottom w:val="0"/>
                                      <w:divBdr>
                                        <w:top w:val="none" w:sz="0" w:space="0" w:color="auto"/>
                                        <w:left w:val="none" w:sz="0" w:space="0" w:color="auto"/>
                                        <w:bottom w:val="none" w:sz="0" w:space="0" w:color="auto"/>
                                        <w:right w:val="none" w:sz="0" w:space="0" w:color="auto"/>
                                      </w:divBdr>
                                      <w:divsChild>
                                        <w:div w:id="694698185">
                                          <w:marLeft w:val="0"/>
                                          <w:marRight w:val="0"/>
                                          <w:marTop w:val="0"/>
                                          <w:marBottom w:val="0"/>
                                          <w:divBdr>
                                            <w:top w:val="none" w:sz="0" w:space="0" w:color="auto"/>
                                            <w:left w:val="none" w:sz="0" w:space="0" w:color="auto"/>
                                            <w:bottom w:val="none" w:sz="0" w:space="0" w:color="auto"/>
                                            <w:right w:val="none" w:sz="0" w:space="0" w:color="auto"/>
                                          </w:divBdr>
                                          <w:divsChild>
                                            <w:div w:id="79259750">
                                              <w:marLeft w:val="0"/>
                                              <w:marRight w:val="0"/>
                                              <w:marTop w:val="90"/>
                                              <w:marBottom w:val="0"/>
                                              <w:divBdr>
                                                <w:top w:val="none" w:sz="0" w:space="0" w:color="auto"/>
                                                <w:left w:val="none" w:sz="0" w:space="0" w:color="auto"/>
                                                <w:bottom w:val="none" w:sz="0" w:space="0" w:color="auto"/>
                                                <w:right w:val="none" w:sz="0" w:space="0" w:color="auto"/>
                                              </w:divBdr>
                                              <w:divsChild>
                                                <w:div w:id="504708884">
                                                  <w:marLeft w:val="0"/>
                                                  <w:marRight w:val="0"/>
                                                  <w:marTop w:val="0"/>
                                                  <w:marBottom w:val="0"/>
                                                  <w:divBdr>
                                                    <w:top w:val="none" w:sz="0" w:space="0" w:color="auto"/>
                                                    <w:left w:val="none" w:sz="0" w:space="0" w:color="auto"/>
                                                    <w:bottom w:val="none" w:sz="0" w:space="0" w:color="auto"/>
                                                    <w:right w:val="none" w:sz="0" w:space="0" w:color="auto"/>
                                                  </w:divBdr>
                                                  <w:divsChild>
                                                    <w:div w:id="1546140673">
                                                      <w:marLeft w:val="0"/>
                                                      <w:marRight w:val="0"/>
                                                      <w:marTop w:val="0"/>
                                                      <w:marBottom w:val="0"/>
                                                      <w:divBdr>
                                                        <w:top w:val="none" w:sz="0" w:space="0" w:color="auto"/>
                                                        <w:left w:val="none" w:sz="0" w:space="0" w:color="auto"/>
                                                        <w:bottom w:val="none" w:sz="0" w:space="0" w:color="auto"/>
                                                        <w:right w:val="none" w:sz="0" w:space="0" w:color="auto"/>
                                                      </w:divBdr>
                                                      <w:divsChild>
                                                        <w:div w:id="1424687587">
                                                          <w:marLeft w:val="0"/>
                                                          <w:marRight w:val="0"/>
                                                          <w:marTop w:val="0"/>
                                                          <w:marBottom w:val="390"/>
                                                          <w:divBdr>
                                                            <w:top w:val="none" w:sz="0" w:space="0" w:color="auto"/>
                                                            <w:left w:val="none" w:sz="0" w:space="0" w:color="auto"/>
                                                            <w:bottom w:val="none" w:sz="0" w:space="0" w:color="auto"/>
                                                            <w:right w:val="none" w:sz="0" w:space="0" w:color="auto"/>
                                                          </w:divBdr>
                                                          <w:divsChild>
                                                            <w:div w:id="1901361870">
                                                              <w:marLeft w:val="0"/>
                                                              <w:marRight w:val="0"/>
                                                              <w:marTop w:val="0"/>
                                                              <w:marBottom w:val="0"/>
                                                              <w:divBdr>
                                                                <w:top w:val="none" w:sz="0" w:space="0" w:color="auto"/>
                                                                <w:left w:val="none" w:sz="0" w:space="0" w:color="auto"/>
                                                                <w:bottom w:val="none" w:sz="0" w:space="0" w:color="auto"/>
                                                                <w:right w:val="none" w:sz="0" w:space="0" w:color="auto"/>
                                                              </w:divBdr>
                                                              <w:divsChild>
                                                                <w:div w:id="20206611">
                                                                  <w:marLeft w:val="0"/>
                                                                  <w:marRight w:val="0"/>
                                                                  <w:marTop w:val="0"/>
                                                                  <w:marBottom w:val="0"/>
                                                                  <w:divBdr>
                                                                    <w:top w:val="none" w:sz="0" w:space="0" w:color="auto"/>
                                                                    <w:left w:val="none" w:sz="0" w:space="0" w:color="auto"/>
                                                                    <w:bottom w:val="none" w:sz="0" w:space="0" w:color="auto"/>
                                                                    <w:right w:val="none" w:sz="0" w:space="0" w:color="auto"/>
                                                                  </w:divBdr>
                                                                  <w:divsChild>
                                                                    <w:div w:id="1544750337">
                                                                      <w:marLeft w:val="0"/>
                                                                      <w:marRight w:val="0"/>
                                                                      <w:marTop w:val="0"/>
                                                                      <w:marBottom w:val="0"/>
                                                                      <w:divBdr>
                                                                        <w:top w:val="none" w:sz="0" w:space="0" w:color="auto"/>
                                                                        <w:left w:val="none" w:sz="0" w:space="0" w:color="auto"/>
                                                                        <w:bottom w:val="none" w:sz="0" w:space="0" w:color="auto"/>
                                                                        <w:right w:val="none" w:sz="0" w:space="0" w:color="auto"/>
                                                                      </w:divBdr>
                                                                      <w:divsChild>
                                                                        <w:div w:id="188835546">
                                                                          <w:marLeft w:val="0"/>
                                                                          <w:marRight w:val="0"/>
                                                                          <w:marTop w:val="0"/>
                                                                          <w:marBottom w:val="0"/>
                                                                          <w:divBdr>
                                                                            <w:top w:val="none" w:sz="0" w:space="0" w:color="auto"/>
                                                                            <w:left w:val="none" w:sz="0" w:space="0" w:color="auto"/>
                                                                            <w:bottom w:val="none" w:sz="0" w:space="0" w:color="auto"/>
                                                                            <w:right w:val="none" w:sz="0" w:space="0" w:color="auto"/>
                                                                          </w:divBdr>
                                                                          <w:divsChild>
                                                                            <w:div w:id="1806389127">
                                                                              <w:marLeft w:val="0"/>
                                                                              <w:marRight w:val="0"/>
                                                                              <w:marTop w:val="0"/>
                                                                              <w:marBottom w:val="0"/>
                                                                              <w:divBdr>
                                                                                <w:top w:val="none" w:sz="0" w:space="0" w:color="auto"/>
                                                                                <w:left w:val="none" w:sz="0" w:space="0" w:color="auto"/>
                                                                                <w:bottom w:val="none" w:sz="0" w:space="0" w:color="auto"/>
                                                                                <w:right w:val="none" w:sz="0" w:space="0" w:color="auto"/>
                                                                              </w:divBdr>
                                                                              <w:divsChild>
                                                                                <w:div w:id="1086027393">
                                                                                  <w:marLeft w:val="0"/>
                                                                                  <w:marRight w:val="0"/>
                                                                                  <w:marTop w:val="0"/>
                                                                                  <w:marBottom w:val="0"/>
                                                                                  <w:divBdr>
                                                                                    <w:top w:val="none" w:sz="0" w:space="0" w:color="auto"/>
                                                                                    <w:left w:val="none" w:sz="0" w:space="0" w:color="auto"/>
                                                                                    <w:bottom w:val="none" w:sz="0" w:space="0" w:color="auto"/>
                                                                                    <w:right w:val="none" w:sz="0" w:space="0" w:color="auto"/>
                                                                                  </w:divBdr>
                                                                                  <w:divsChild>
                                                                                    <w:div w:id="1334648022">
                                                                                      <w:marLeft w:val="0"/>
                                                                                      <w:marRight w:val="0"/>
                                                                                      <w:marTop w:val="0"/>
                                                                                      <w:marBottom w:val="0"/>
                                                                                      <w:divBdr>
                                                                                        <w:top w:val="none" w:sz="0" w:space="0" w:color="auto"/>
                                                                                        <w:left w:val="none" w:sz="0" w:space="0" w:color="auto"/>
                                                                                        <w:bottom w:val="none" w:sz="0" w:space="0" w:color="auto"/>
                                                                                        <w:right w:val="none" w:sz="0" w:space="0" w:color="auto"/>
                                                                                      </w:divBdr>
                                                                                      <w:divsChild>
                                                                                        <w:div w:id="150046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1405891">
      <w:bodyDiv w:val="1"/>
      <w:marLeft w:val="0"/>
      <w:marRight w:val="0"/>
      <w:marTop w:val="0"/>
      <w:marBottom w:val="0"/>
      <w:divBdr>
        <w:top w:val="none" w:sz="0" w:space="0" w:color="auto"/>
        <w:left w:val="none" w:sz="0" w:space="0" w:color="auto"/>
        <w:bottom w:val="none" w:sz="0" w:space="0" w:color="auto"/>
        <w:right w:val="none" w:sz="0" w:space="0" w:color="auto"/>
      </w:divBdr>
      <w:divsChild>
        <w:div w:id="1264411349">
          <w:marLeft w:val="0"/>
          <w:marRight w:val="0"/>
          <w:marTop w:val="0"/>
          <w:marBottom w:val="0"/>
          <w:divBdr>
            <w:top w:val="none" w:sz="0" w:space="0" w:color="auto"/>
            <w:left w:val="none" w:sz="0" w:space="0" w:color="auto"/>
            <w:bottom w:val="none" w:sz="0" w:space="0" w:color="auto"/>
            <w:right w:val="none" w:sz="0" w:space="0" w:color="auto"/>
          </w:divBdr>
          <w:divsChild>
            <w:div w:id="169413464">
              <w:marLeft w:val="0"/>
              <w:marRight w:val="0"/>
              <w:marTop w:val="0"/>
              <w:marBottom w:val="0"/>
              <w:divBdr>
                <w:top w:val="none" w:sz="0" w:space="0" w:color="auto"/>
                <w:left w:val="none" w:sz="0" w:space="0" w:color="auto"/>
                <w:bottom w:val="none" w:sz="0" w:space="0" w:color="auto"/>
                <w:right w:val="none" w:sz="0" w:space="0" w:color="auto"/>
              </w:divBdr>
              <w:divsChild>
                <w:div w:id="371466783">
                  <w:marLeft w:val="0"/>
                  <w:marRight w:val="0"/>
                  <w:marTop w:val="0"/>
                  <w:marBottom w:val="0"/>
                  <w:divBdr>
                    <w:top w:val="none" w:sz="0" w:space="0" w:color="auto"/>
                    <w:left w:val="none" w:sz="0" w:space="0" w:color="auto"/>
                    <w:bottom w:val="none" w:sz="0" w:space="0" w:color="auto"/>
                    <w:right w:val="none" w:sz="0" w:space="0" w:color="auto"/>
                  </w:divBdr>
                  <w:divsChild>
                    <w:div w:id="516887107">
                      <w:marLeft w:val="0"/>
                      <w:marRight w:val="0"/>
                      <w:marTop w:val="45"/>
                      <w:marBottom w:val="0"/>
                      <w:divBdr>
                        <w:top w:val="none" w:sz="0" w:space="0" w:color="auto"/>
                        <w:left w:val="none" w:sz="0" w:space="0" w:color="auto"/>
                        <w:bottom w:val="none" w:sz="0" w:space="0" w:color="auto"/>
                        <w:right w:val="none" w:sz="0" w:space="0" w:color="auto"/>
                      </w:divBdr>
                      <w:divsChild>
                        <w:div w:id="342896284">
                          <w:marLeft w:val="0"/>
                          <w:marRight w:val="0"/>
                          <w:marTop w:val="0"/>
                          <w:marBottom w:val="0"/>
                          <w:divBdr>
                            <w:top w:val="none" w:sz="0" w:space="0" w:color="auto"/>
                            <w:left w:val="none" w:sz="0" w:space="0" w:color="auto"/>
                            <w:bottom w:val="none" w:sz="0" w:space="0" w:color="auto"/>
                            <w:right w:val="none" w:sz="0" w:space="0" w:color="auto"/>
                          </w:divBdr>
                          <w:divsChild>
                            <w:div w:id="1021975911">
                              <w:marLeft w:val="2070"/>
                              <w:marRight w:val="3960"/>
                              <w:marTop w:val="0"/>
                              <w:marBottom w:val="0"/>
                              <w:divBdr>
                                <w:top w:val="none" w:sz="0" w:space="0" w:color="auto"/>
                                <w:left w:val="none" w:sz="0" w:space="0" w:color="auto"/>
                                <w:bottom w:val="none" w:sz="0" w:space="0" w:color="auto"/>
                                <w:right w:val="none" w:sz="0" w:space="0" w:color="auto"/>
                              </w:divBdr>
                              <w:divsChild>
                                <w:div w:id="2052263461">
                                  <w:marLeft w:val="0"/>
                                  <w:marRight w:val="0"/>
                                  <w:marTop w:val="0"/>
                                  <w:marBottom w:val="0"/>
                                  <w:divBdr>
                                    <w:top w:val="none" w:sz="0" w:space="0" w:color="auto"/>
                                    <w:left w:val="none" w:sz="0" w:space="0" w:color="auto"/>
                                    <w:bottom w:val="none" w:sz="0" w:space="0" w:color="auto"/>
                                    <w:right w:val="none" w:sz="0" w:space="0" w:color="auto"/>
                                  </w:divBdr>
                                  <w:divsChild>
                                    <w:div w:id="2113738246">
                                      <w:marLeft w:val="0"/>
                                      <w:marRight w:val="0"/>
                                      <w:marTop w:val="0"/>
                                      <w:marBottom w:val="0"/>
                                      <w:divBdr>
                                        <w:top w:val="none" w:sz="0" w:space="0" w:color="auto"/>
                                        <w:left w:val="none" w:sz="0" w:space="0" w:color="auto"/>
                                        <w:bottom w:val="none" w:sz="0" w:space="0" w:color="auto"/>
                                        <w:right w:val="none" w:sz="0" w:space="0" w:color="auto"/>
                                      </w:divBdr>
                                      <w:divsChild>
                                        <w:div w:id="1496915466">
                                          <w:marLeft w:val="0"/>
                                          <w:marRight w:val="0"/>
                                          <w:marTop w:val="0"/>
                                          <w:marBottom w:val="0"/>
                                          <w:divBdr>
                                            <w:top w:val="none" w:sz="0" w:space="0" w:color="auto"/>
                                            <w:left w:val="none" w:sz="0" w:space="0" w:color="auto"/>
                                            <w:bottom w:val="none" w:sz="0" w:space="0" w:color="auto"/>
                                            <w:right w:val="none" w:sz="0" w:space="0" w:color="auto"/>
                                          </w:divBdr>
                                          <w:divsChild>
                                            <w:div w:id="400637455">
                                              <w:marLeft w:val="0"/>
                                              <w:marRight w:val="0"/>
                                              <w:marTop w:val="90"/>
                                              <w:marBottom w:val="0"/>
                                              <w:divBdr>
                                                <w:top w:val="none" w:sz="0" w:space="0" w:color="auto"/>
                                                <w:left w:val="none" w:sz="0" w:space="0" w:color="auto"/>
                                                <w:bottom w:val="none" w:sz="0" w:space="0" w:color="auto"/>
                                                <w:right w:val="none" w:sz="0" w:space="0" w:color="auto"/>
                                              </w:divBdr>
                                              <w:divsChild>
                                                <w:div w:id="1411074597">
                                                  <w:marLeft w:val="0"/>
                                                  <w:marRight w:val="0"/>
                                                  <w:marTop w:val="0"/>
                                                  <w:marBottom w:val="0"/>
                                                  <w:divBdr>
                                                    <w:top w:val="none" w:sz="0" w:space="0" w:color="auto"/>
                                                    <w:left w:val="none" w:sz="0" w:space="0" w:color="auto"/>
                                                    <w:bottom w:val="none" w:sz="0" w:space="0" w:color="auto"/>
                                                    <w:right w:val="none" w:sz="0" w:space="0" w:color="auto"/>
                                                  </w:divBdr>
                                                  <w:divsChild>
                                                    <w:div w:id="971398489">
                                                      <w:marLeft w:val="0"/>
                                                      <w:marRight w:val="0"/>
                                                      <w:marTop w:val="0"/>
                                                      <w:marBottom w:val="0"/>
                                                      <w:divBdr>
                                                        <w:top w:val="none" w:sz="0" w:space="0" w:color="auto"/>
                                                        <w:left w:val="none" w:sz="0" w:space="0" w:color="auto"/>
                                                        <w:bottom w:val="none" w:sz="0" w:space="0" w:color="auto"/>
                                                        <w:right w:val="none" w:sz="0" w:space="0" w:color="auto"/>
                                                      </w:divBdr>
                                                      <w:divsChild>
                                                        <w:div w:id="1234268650">
                                                          <w:marLeft w:val="0"/>
                                                          <w:marRight w:val="0"/>
                                                          <w:marTop w:val="0"/>
                                                          <w:marBottom w:val="390"/>
                                                          <w:divBdr>
                                                            <w:top w:val="none" w:sz="0" w:space="0" w:color="auto"/>
                                                            <w:left w:val="none" w:sz="0" w:space="0" w:color="auto"/>
                                                            <w:bottom w:val="none" w:sz="0" w:space="0" w:color="auto"/>
                                                            <w:right w:val="none" w:sz="0" w:space="0" w:color="auto"/>
                                                          </w:divBdr>
                                                          <w:divsChild>
                                                            <w:div w:id="1405033009">
                                                              <w:marLeft w:val="0"/>
                                                              <w:marRight w:val="0"/>
                                                              <w:marTop w:val="0"/>
                                                              <w:marBottom w:val="0"/>
                                                              <w:divBdr>
                                                                <w:top w:val="none" w:sz="0" w:space="0" w:color="auto"/>
                                                                <w:left w:val="none" w:sz="0" w:space="0" w:color="auto"/>
                                                                <w:bottom w:val="none" w:sz="0" w:space="0" w:color="auto"/>
                                                                <w:right w:val="none" w:sz="0" w:space="0" w:color="auto"/>
                                                              </w:divBdr>
                                                              <w:divsChild>
                                                                <w:div w:id="1780295208">
                                                                  <w:marLeft w:val="0"/>
                                                                  <w:marRight w:val="0"/>
                                                                  <w:marTop w:val="0"/>
                                                                  <w:marBottom w:val="0"/>
                                                                  <w:divBdr>
                                                                    <w:top w:val="none" w:sz="0" w:space="0" w:color="auto"/>
                                                                    <w:left w:val="none" w:sz="0" w:space="0" w:color="auto"/>
                                                                    <w:bottom w:val="none" w:sz="0" w:space="0" w:color="auto"/>
                                                                    <w:right w:val="none" w:sz="0" w:space="0" w:color="auto"/>
                                                                  </w:divBdr>
                                                                  <w:divsChild>
                                                                    <w:div w:id="762916223">
                                                                      <w:marLeft w:val="0"/>
                                                                      <w:marRight w:val="0"/>
                                                                      <w:marTop w:val="0"/>
                                                                      <w:marBottom w:val="0"/>
                                                                      <w:divBdr>
                                                                        <w:top w:val="none" w:sz="0" w:space="0" w:color="auto"/>
                                                                        <w:left w:val="none" w:sz="0" w:space="0" w:color="auto"/>
                                                                        <w:bottom w:val="none" w:sz="0" w:space="0" w:color="auto"/>
                                                                        <w:right w:val="none" w:sz="0" w:space="0" w:color="auto"/>
                                                                      </w:divBdr>
                                                                      <w:divsChild>
                                                                        <w:div w:id="781729300">
                                                                          <w:marLeft w:val="0"/>
                                                                          <w:marRight w:val="0"/>
                                                                          <w:marTop w:val="0"/>
                                                                          <w:marBottom w:val="0"/>
                                                                          <w:divBdr>
                                                                            <w:top w:val="none" w:sz="0" w:space="0" w:color="auto"/>
                                                                            <w:left w:val="none" w:sz="0" w:space="0" w:color="auto"/>
                                                                            <w:bottom w:val="none" w:sz="0" w:space="0" w:color="auto"/>
                                                                            <w:right w:val="none" w:sz="0" w:space="0" w:color="auto"/>
                                                                          </w:divBdr>
                                                                          <w:divsChild>
                                                                            <w:div w:id="397171413">
                                                                              <w:marLeft w:val="0"/>
                                                                              <w:marRight w:val="0"/>
                                                                              <w:marTop w:val="0"/>
                                                                              <w:marBottom w:val="0"/>
                                                                              <w:divBdr>
                                                                                <w:top w:val="none" w:sz="0" w:space="0" w:color="auto"/>
                                                                                <w:left w:val="none" w:sz="0" w:space="0" w:color="auto"/>
                                                                                <w:bottom w:val="none" w:sz="0" w:space="0" w:color="auto"/>
                                                                                <w:right w:val="none" w:sz="0" w:space="0" w:color="auto"/>
                                                                              </w:divBdr>
                                                                              <w:divsChild>
                                                                                <w:div w:id="1249726784">
                                                                                  <w:marLeft w:val="0"/>
                                                                                  <w:marRight w:val="0"/>
                                                                                  <w:marTop w:val="0"/>
                                                                                  <w:marBottom w:val="0"/>
                                                                                  <w:divBdr>
                                                                                    <w:top w:val="none" w:sz="0" w:space="0" w:color="auto"/>
                                                                                    <w:left w:val="none" w:sz="0" w:space="0" w:color="auto"/>
                                                                                    <w:bottom w:val="none" w:sz="0" w:space="0" w:color="auto"/>
                                                                                    <w:right w:val="none" w:sz="0" w:space="0" w:color="auto"/>
                                                                                  </w:divBdr>
                                                                                  <w:divsChild>
                                                                                    <w:div w:id="1532260108">
                                                                                      <w:marLeft w:val="0"/>
                                                                                      <w:marRight w:val="0"/>
                                                                                      <w:marTop w:val="0"/>
                                                                                      <w:marBottom w:val="0"/>
                                                                                      <w:divBdr>
                                                                                        <w:top w:val="none" w:sz="0" w:space="0" w:color="auto"/>
                                                                                        <w:left w:val="none" w:sz="0" w:space="0" w:color="auto"/>
                                                                                        <w:bottom w:val="none" w:sz="0" w:space="0" w:color="auto"/>
                                                                                        <w:right w:val="none" w:sz="0" w:space="0" w:color="auto"/>
                                                                                      </w:divBdr>
                                                                                      <w:divsChild>
                                                                                        <w:div w:id="187114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643992">
      <w:bodyDiv w:val="1"/>
      <w:marLeft w:val="0"/>
      <w:marRight w:val="0"/>
      <w:marTop w:val="0"/>
      <w:marBottom w:val="0"/>
      <w:divBdr>
        <w:top w:val="none" w:sz="0" w:space="0" w:color="auto"/>
        <w:left w:val="none" w:sz="0" w:space="0" w:color="auto"/>
        <w:bottom w:val="none" w:sz="0" w:space="0" w:color="auto"/>
        <w:right w:val="none" w:sz="0" w:space="0" w:color="auto"/>
      </w:divBdr>
      <w:divsChild>
        <w:div w:id="1092430098">
          <w:marLeft w:val="0"/>
          <w:marRight w:val="0"/>
          <w:marTop w:val="0"/>
          <w:marBottom w:val="0"/>
          <w:divBdr>
            <w:top w:val="none" w:sz="0" w:space="0" w:color="auto"/>
            <w:left w:val="none" w:sz="0" w:space="0" w:color="auto"/>
            <w:bottom w:val="none" w:sz="0" w:space="0" w:color="auto"/>
            <w:right w:val="none" w:sz="0" w:space="0" w:color="auto"/>
          </w:divBdr>
          <w:divsChild>
            <w:div w:id="1117484569">
              <w:marLeft w:val="0"/>
              <w:marRight w:val="0"/>
              <w:marTop w:val="0"/>
              <w:marBottom w:val="0"/>
              <w:divBdr>
                <w:top w:val="none" w:sz="0" w:space="0" w:color="auto"/>
                <w:left w:val="none" w:sz="0" w:space="0" w:color="auto"/>
                <w:bottom w:val="none" w:sz="0" w:space="0" w:color="auto"/>
                <w:right w:val="none" w:sz="0" w:space="0" w:color="auto"/>
              </w:divBdr>
              <w:divsChild>
                <w:div w:id="2017419623">
                  <w:marLeft w:val="0"/>
                  <w:marRight w:val="0"/>
                  <w:marTop w:val="0"/>
                  <w:marBottom w:val="0"/>
                  <w:divBdr>
                    <w:top w:val="none" w:sz="0" w:space="0" w:color="auto"/>
                    <w:left w:val="none" w:sz="0" w:space="0" w:color="auto"/>
                    <w:bottom w:val="none" w:sz="0" w:space="0" w:color="auto"/>
                    <w:right w:val="none" w:sz="0" w:space="0" w:color="auto"/>
                  </w:divBdr>
                  <w:divsChild>
                    <w:div w:id="1827865079">
                      <w:marLeft w:val="0"/>
                      <w:marRight w:val="0"/>
                      <w:marTop w:val="45"/>
                      <w:marBottom w:val="0"/>
                      <w:divBdr>
                        <w:top w:val="none" w:sz="0" w:space="0" w:color="auto"/>
                        <w:left w:val="none" w:sz="0" w:space="0" w:color="auto"/>
                        <w:bottom w:val="none" w:sz="0" w:space="0" w:color="auto"/>
                        <w:right w:val="none" w:sz="0" w:space="0" w:color="auto"/>
                      </w:divBdr>
                      <w:divsChild>
                        <w:div w:id="1248155924">
                          <w:marLeft w:val="0"/>
                          <w:marRight w:val="0"/>
                          <w:marTop w:val="0"/>
                          <w:marBottom w:val="0"/>
                          <w:divBdr>
                            <w:top w:val="none" w:sz="0" w:space="0" w:color="auto"/>
                            <w:left w:val="none" w:sz="0" w:space="0" w:color="auto"/>
                            <w:bottom w:val="none" w:sz="0" w:space="0" w:color="auto"/>
                            <w:right w:val="none" w:sz="0" w:space="0" w:color="auto"/>
                          </w:divBdr>
                          <w:divsChild>
                            <w:div w:id="1825508988">
                              <w:marLeft w:val="2070"/>
                              <w:marRight w:val="3960"/>
                              <w:marTop w:val="0"/>
                              <w:marBottom w:val="0"/>
                              <w:divBdr>
                                <w:top w:val="none" w:sz="0" w:space="0" w:color="auto"/>
                                <w:left w:val="none" w:sz="0" w:space="0" w:color="auto"/>
                                <w:bottom w:val="none" w:sz="0" w:space="0" w:color="auto"/>
                                <w:right w:val="none" w:sz="0" w:space="0" w:color="auto"/>
                              </w:divBdr>
                              <w:divsChild>
                                <w:div w:id="927883440">
                                  <w:marLeft w:val="0"/>
                                  <w:marRight w:val="0"/>
                                  <w:marTop w:val="0"/>
                                  <w:marBottom w:val="0"/>
                                  <w:divBdr>
                                    <w:top w:val="none" w:sz="0" w:space="0" w:color="auto"/>
                                    <w:left w:val="none" w:sz="0" w:space="0" w:color="auto"/>
                                    <w:bottom w:val="none" w:sz="0" w:space="0" w:color="auto"/>
                                    <w:right w:val="none" w:sz="0" w:space="0" w:color="auto"/>
                                  </w:divBdr>
                                  <w:divsChild>
                                    <w:div w:id="1672218379">
                                      <w:marLeft w:val="0"/>
                                      <w:marRight w:val="0"/>
                                      <w:marTop w:val="0"/>
                                      <w:marBottom w:val="0"/>
                                      <w:divBdr>
                                        <w:top w:val="none" w:sz="0" w:space="0" w:color="auto"/>
                                        <w:left w:val="none" w:sz="0" w:space="0" w:color="auto"/>
                                        <w:bottom w:val="none" w:sz="0" w:space="0" w:color="auto"/>
                                        <w:right w:val="none" w:sz="0" w:space="0" w:color="auto"/>
                                      </w:divBdr>
                                      <w:divsChild>
                                        <w:div w:id="898368204">
                                          <w:marLeft w:val="0"/>
                                          <w:marRight w:val="0"/>
                                          <w:marTop w:val="0"/>
                                          <w:marBottom w:val="0"/>
                                          <w:divBdr>
                                            <w:top w:val="none" w:sz="0" w:space="0" w:color="auto"/>
                                            <w:left w:val="none" w:sz="0" w:space="0" w:color="auto"/>
                                            <w:bottom w:val="none" w:sz="0" w:space="0" w:color="auto"/>
                                            <w:right w:val="none" w:sz="0" w:space="0" w:color="auto"/>
                                          </w:divBdr>
                                          <w:divsChild>
                                            <w:div w:id="1372070746">
                                              <w:marLeft w:val="0"/>
                                              <w:marRight w:val="0"/>
                                              <w:marTop w:val="90"/>
                                              <w:marBottom w:val="0"/>
                                              <w:divBdr>
                                                <w:top w:val="none" w:sz="0" w:space="0" w:color="auto"/>
                                                <w:left w:val="none" w:sz="0" w:space="0" w:color="auto"/>
                                                <w:bottom w:val="none" w:sz="0" w:space="0" w:color="auto"/>
                                                <w:right w:val="none" w:sz="0" w:space="0" w:color="auto"/>
                                              </w:divBdr>
                                              <w:divsChild>
                                                <w:div w:id="336619579">
                                                  <w:marLeft w:val="0"/>
                                                  <w:marRight w:val="0"/>
                                                  <w:marTop w:val="0"/>
                                                  <w:marBottom w:val="0"/>
                                                  <w:divBdr>
                                                    <w:top w:val="none" w:sz="0" w:space="0" w:color="auto"/>
                                                    <w:left w:val="none" w:sz="0" w:space="0" w:color="auto"/>
                                                    <w:bottom w:val="none" w:sz="0" w:space="0" w:color="auto"/>
                                                    <w:right w:val="none" w:sz="0" w:space="0" w:color="auto"/>
                                                  </w:divBdr>
                                                  <w:divsChild>
                                                    <w:div w:id="230045330">
                                                      <w:marLeft w:val="0"/>
                                                      <w:marRight w:val="0"/>
                                                      <w:marTop w:val="0"/>
                                                      <w:marBottom w:val="0"/>
                                                      <w:divBdr>
                                                        <w:top w:val="none" w:sz="0" w:space="0" w:color="auto"/>
                                                        <w:left w:val="none" w:sz="0" w:space="0" w:color="auto"/>
                                                        <w:bottom w:val="none" w:sz="0" w:space="0" w:color="auto"/>
                                                        <w:right w:val="none" w:sz="0" w:space="0" w:color="auto"/>
                                                      </w:divBdr>
                                                      <w:divsChild>
                                                        <w:div w:id="1395159095">
                                                          <w:marLeft w:val="0"/>
                                                          <w:marRight w:val="0"/>
                                                          <w:marTop w:val="0"/>
                                                          <w:marBottom w:val="390"/>
                                                          <w:divBdr>
                                                            <w:top w:val="none" w:sz="0" w:space="0" w:color="auto"/>
                                                            <w:left w:val="none" w:sz="0" w:space="0" w:color="auto"/>
                                                            <w:bottom w:val="none" w:sz="0" w:space="0" w:color="auto"/>
                                                            <w:right w:val="none" w:sz="0" w:space="0" w:color="auto"/>
                                                          </w:divBdr>
                                                          <w:divsChild>
                                                            <w:div w:id="1466964622">
                                                              <w:marLeft w:val="0"/>
                                                              <w:marRight w:val="0"/>
                                                              <w:marTop w:val="0"/>
                                                              <w:marBottom w:val="0"/>
                                                              <w:divBdr>
                                                                <w:top w:val="none" w:sz="0" w:space="0" w:color="auto"/>
                                                                <w:left w:val="none" w:sz="0" w:space="0" w:color="auto"/>
                                                                <w:bottom w:val="none" w:sz="0" w:space="0" w:color="auto"/>
                                                                <w:right w:val="none" w:sz="0" w:space="0" w:color="auto"/>
                                                              </w:divBdr>
                                                              <w:divsChild>
                                                                <w:div w:id="1353145643">
                                                                  <w:marLeft w:val="0"/>
                                                                  <w:marRight w:val="0"/>
                                                                  <w:marTop w:val="0"/>
                                                                  <w:marBottom w:val="0"/>
                                                                  <w:divBdr>
                                                                    <w:top w:val="none" w:sz="0" w:space="0" w:color="auto"/>
                                                                    <w:left w:val="none" w:sz="0" w:space="0" w:color="auto"/>
                                                                    <w:bottom w:val="none" w:sz="0" w:space="0" w:color="auto"/>
                                                                    <w:right w:val="none" w:sz="0" w:space="0" w:color="auto"/>
                                                                  </w:divBdr>
                                                                  <w:divsChild>
                                                                    <w:div w:id="709692739">
                                                                      <w:marLeft w:val="0"/>
                                                                      <w:marRight w:val="0"/>
                                                                      <w:marTop w:val="0"/>
                                                                      <w:marBottom w:val="0"/>
                                                                      <w:divBdr>
                                                                        <w:top w:val="none" w:sz="0" w:space="0" w:color="auto"/>
                                                                        <w:left w:val="none" w:sz="0" w:space="0" w:color="auto"/>
                                                                        <w:bottom w:val="none" w:sz="0" w:space="0" w:color="auto"/>
                                                                        <w:right w:val="none" w:sz="0" w:space="0" w:color="auto"/>
                                                                      </w:divBdr>
                                                                      <w:divsChild>
                                                                        <w:div w:id="1460535611">
                                                                          <w:marLeft w:val="0"/>
                                                                          <w:marRight w:val="0"/>
                                                                          <w:marTop w:val="0"/>
                                                                          <w:marBottom w:val="0"/>
                                                                          <w:divBdr>
                                                                            <w:top w:val="none" w:sz="0" w:space="0" w:color="auto"/>
                                                                            <w:left w:val="none" w:sz="0" w:space="0" w:color="auto"/>
                                                                            <w:bottom w:val="none" w:sz="0" w:space="0" w:color="auto"/>
                                                                            <w:right w:val="none" w:sz="0" w:space="0" w:color="auto"/>
                                                                          </w:divBdr>
                                                                          <w:divsChild>
                                                                            <w:div w:id="795947444">
                                                                              <w:marLeft w:val="0"/>
                                                                              <w:marRight w:val="0"/>
                                                                              <w:marTop w:val="0"/>
                                                                              <w:marBottom w:val="0"/>
                                                                              <w:divBdr>
                                                                                <w:top w:val="none" w:sz="0" w:space="0" w:color="auto"/>
                                                                                <w:left w:val="none" w:sz="0" w:space="0" w:color="auto"/>
                                                                                <w:bottom w:val="none" w:sz="0" w:space="0" w:color="auto"/>
                                                                                <w:right w:val="none" w:sz="0" w:space="0" w:color="auto"/>
                                                                              </w:divBdr>
                                                                              <w:divsChild>
                                                                                <w:div w:id="929049587">
                                                                                  <w:marLeft w:val="0"/>
                                                                                  <w:marRight w:val="0"/>
                                                                                  <w:marTop w:val="0"/>
                                                                                  <w:marBottom w:val="0"/>
                                                                                  <w:divBdr>
                                                                                    <w:top w:val="none" w:sz="0" w:space="0" w:color="auto"/>
                                                                                    <w:left w:val="none" w:sz="0" w:space="0" w:color="auto"/>
                                                                                    <w:bottom w:val="none" w:sz="0" w:space="0" w:color="auto"/>
                                                                                    <w:right w:val="none" w:sz="0" w:space="0" w:color="auto"/>
                                                                                  </w:divBdr>
                                                                                  <w:divsChild>
                                                                                    <w:div w:id="783766392">
                                                                                      <w:marLeft w:val="0"/>
                                                                                      <w:marRight w:val="0"/>
                                                                                      <w:marTop w:val="0"/>
                                                                                      <w:marBottom w:val="0"/>
                                                                                      <w:divBdr>
                                                                                        <w:top w:val="none" w:sz="0" w:space="0" w:color="auto"/>
                                                                                        <w:left w:val="none" w:sz="0" w:space="0" w:color="auto"/>
                                                                                        <w:bottom w:val="none" w:sz="0" w:space="0" w:color="auto"/>
                                                                                        <w:right w:val="none" w:sz="0" w:space="0" w:color="auto"/>
                                                                                      </w:divBdr>
                                                                                      <w:divsChild>
                                                                                        <w:div w:id="183175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9361671">
      <w:bodyDiv w:val="1"/>
      <w:marLeft w:val="0"/>
      <w:marRight w:val="0"/>
      <w:marTop w:val="0"/>
      <w:marBottom w:val="0"/>
      <w:divBdr>
        <w:top w:val="none" w:sz="0" w:space="0" w:color="auto"/>
        <w:left w:val="none" w:sz="0" w:space="0" w:color="auto"/>
        <w:bottom w:val="none" w:sz="0" w:space="0" w:color="auto"/>
        <w:right w:val="none" w:sz="0" w:space="0" w:color="auto"/>
      </w:divBdr>
      <w:divsChild>
        <w:div w:id="144783759">
          <w:marLeft w:val="0"/>
          <w:marRight w:val="0"/>
          <w:marTop w:val="0"/>
          <w:marBottom w:val="0"/>
          <w:divBdr>
            <w:top w:val="none" w:sz="0" w:space="0" w:color="auto"/>
            <w:left w:val="none" w:sz="0" w:space="0" w:color="auto"/>
            <w:bottom w:val="none" w:sz="0" w:space="0" w:color="auto"/>
            <w:right w:val="none" w:sz="0" w:space="0" w:color="auto"/>
          </w:divBdr>
          <w:divsChild>
            <w:div w:id="1986007311">
              <w:marLeft w:val="0"/>
              <w:marRight w:val="0"/>
              <w:marTop w:val="0"/>
              <w:marBottom w:val="0"/>
              <w:divBdr>
                <w:top w:val="none" w:sz="0" w:space="0" w:color="auto"/>
                <w:left w:val="none" w:sz="0" w:space="0" w:color="auto"/>
                <w:bottom w:val="none" w:sz="0" w:space="0" w:color="auto"/>
                <w:right w:val="none" w:sz="0" w:space="0" w:color="auto"/>
              </w:divBdr>
              <w:divsChild>
                <w:div w:id="1016686355">
                  <w:marLeft w:val="0"/>
                  <w:marRight w:val="0"/>
                  <w:marTop w:val="0"/>
                  <w:marBottom w:val="0"/>
                  <w:divBdr>
                    <w:top w:val="none" w:sz="0" w:space="0" w:color="auto"/>
                    <w:left w:val="none" w:sz="0" w:space="0" w:color="auto"/>
                    <w:bottom w:val="none" w:sz="0" w:space="0" w:color="auto"/>
                    <w:right w:val="none" w:sz="0" w:space="0" w:color="auto"/>
                  </w:divBdr>
                  <w:divsChild>
                    <w:div w:id="2108386386">
                      <w:marLeft w:val="0"/>
                      <w:marRight w:val="0"/>
                      <w:marTop w:val="45"/>
                      <w:marBottom w:val="0"/>
                      <w:divBdr>
                        <w:top w:val="none" w:sz="0" w:space="0" w:color="auto"/>
                        <w:left w:val="none" w:sz="0" w:space="0" w:color="auto"/>
                        <w:bottom w:val="none" w:sz="0" w:space="0" w:color="auto"/>
                        <w:right w:val="none" w:sz="0" w:space="0" w:color="auto"/>
                      </w:divBdr>
                      <w:divsChild>
                        <w:div w:id="134180301">
                          <w:marLeft w:val="0"/>
                          <w:marRight w:val="0"/>
                          <w:marTop w:val="0"/>
                          <w:marBottom w:val="0"/>
                          <w:divBdr>
                            <w:top w:val="none" w:sz="0" w:space="0" w:color="auto"/>
                            <w:left w:val="none" w:sz="0" w:space="0" w:color="auto"/>
                            <w:bottom w:val="none" w:sz="0" w:space="0" w:color="auto"/>
                            <w:right w:val="none" w:sz="0" w:space="0" w:color="auto"/>
                          </w:divBdr>
                          <w:divsChild>
                            <w:div w:id="1779830365">
                              <w:marLeft w:val="2070"/>
                              <w:marRight w:val="3960"/>
                              <w:marTop w:val="0"/>
                              <w:marBottom w:val="0"/>
                              <w:divBdr>
                                <w:top w:val="none" w:sz="0" w:space="0" w:color="auto"/>
                                <w:left w:val="none" w:sz="0" w:space="0" w:color="auto"/>
                                <w:bottom w:val="none" w:sz="0" w:space="0" w:color="auto"/>
                                <w:right w:val="none" w:sz="0" w:space="0" w:color="auto"/>
                              </w:divBdr>
                              <w:divsChild>
                                <w:div w:id="1920943155">
                                  <w:marLeft w:val="0"/>
                                  <w:marRight w:val="0"/>
                                  <w:marTop w:val="0"/>
                                  <w:marBottom w:val="0"/>
                                  <w:divBdr>
                                    <w:top w:val="none" w:sz="0" w:space="0" w:color="auto"/>
                                    <w:left w:val="none" w:sz="0" w:space="0" w:color="auto"/>
                                    <w:bottom w:val="none" w:sz="0" w:space="0" w:color="auto"/>
                                    <w:right w:val="none" w:sz="0" w:space="0" w:color="auto"/>
                                  </w:divBdr>
                                  <w:divsChild>
                                    <w:div w:id="1934509517">
                                      <w:marLeft w:val="0"/>
                                      <w:marRight w:val="0"/>
                                      <w:marTop w:val="0"/>
                                      <w:marBottom w:val="0"/>
                                      <w:divBdr>
                                        <w:top w:val="none" w:sz="0" w:space="0" w:color="auto"/>
                                        <w:left w:val="none" w:sz="0" w:space="0" w:color="auto"/>
                                        <w:bottom w:val="none" w:sz="0" w:space="0" w:color="auto"/>
                                        <w:right w:val="none" w:sz="0" w:space="0" w:color="auto"/>
                                      </w:divBdr>
                                      <w:divsChild>
                                        <w:div w:id="1360930321">
                                          <w:marLeft w:val="0"/>
                                          <w:marRight w:val="0"/>
                                          <w:marTop w:val="0"/>
                                          <w:marBottom w:val="0"/>
                                          <w:divBdr>
                                            <w:top w:val="none" w:sz="0" w:space="0" w:color="auto"/>
                                            <w:left w:val="none" w:sz="0" w:space="0" w:color="auto"/>
                                            <w:bottom w:val="none" w:sz="0" w:space="0" w:color="auto"/>
                                            <w:right w:val="none" w:sz="0" w:space="0" w:color="auto"/>
                                          </w:divBdr>
                                          <w:divsChild>
                                            <w:div w:id="1770586484">
                                              <w:marLeft w:val="0"/>
                                              <w:marRight w:val="0"/>
                                              <w:marTop w:val="90"/>
                                              <w:marBottom w:val="0"/>
                                              <w:divBdr>
                                                <w:top w:val="none" w:sz="0" w:space="0" w:color="auto"/>
                                                <w:left w:val="none" w:sz="0" w:space="0" w:color="auto"/>
                                                <w:bottom w:val="none" w:sz="0" w:space="0" w:color="auto"/>
                                                <w:right w:val="none" w:sz="0" w:space="0" w:color="auto"/>
                                              </w:divBdr>
                                              <w:divsChild>
                                                <w:div w:id="485434130">
                                                  <w:marLeft w:val="0"/>
                                                  <w:marRight w:val="0"/>
                                                  <w:marTop w:val="0"/>
                                                  <w:marBottom w:val="0"/>
                                                  <w:divBdr>
                                                    <w:top w:val="none" w:sz="0" w:space="0" w:color="auto"/>
                                                    <w:left w:val="none" w:sz="0" w:space="0" w:color="auto"/>
                                                    <w:bottom w:val="none" w:sz="0" w:space="0" w:color="auto"/>
                                                    <w:right w:val="none" w:sz="0" w:space="0" w:color="auto"/>
                                                  </w:divBdr>
                                                  <w:divsChild>
                                                    <w:div w:id="767314706">
                                                      <w:marLeft w:val="0"/>
                                                      <w:marRight w:val="0"/>
                                                      <w:marTop w:val="0"/>
                                                      <w:marBottom w:val="0"/>
                                                      <w:divBdr>
                                                        <w:top w:val="none" w:sz="0" w:space="0" w:color="auto"/>
                                                        <w:left w:val="none" w:sz="0" w:space="0" w:color="auto"/>
                                                        <w:bottom w:val="none" w:sz="0" w:space="0" w:color="auto"/>
                                                        <w:right w:val="none" w:sz="0" w:space="0" w:color="auto"/>
                                                      </w:divBdr>
                                                      <w:divsChild>
                                                        <w:div w:id="956059121">
                                                          <w:marLeft w:val="0"/>
                                                          <w:marRight w:val="0"/>
                                                          <w:marTop w:val="0"/>
                                                          <w:marBottom w:val="390"/>
                                                          <w:divBdr>
                                                            <w:top w:val="none" w:sz="0" w:space="0" w:color="auto"/>
                                                            <w:left w:val="none" w:sz="0" w:space="0" w:color="auto"/>
                                                            <w:bottom w:val="none" w:sz="0" w:space="0" w:color="auto"/>
                                                            <w:right w:val="none" w:sz="0" w:space="0" w:color="auto"/>
                                                          </w:divBdr>
                                                          <w:divsChild>
                                                            <w:div w:id="1824393975">
                                                              <w:marLeft w:val="0"/>
                                                              <w:marRight w:val="0"/>
                                                              <w:marTop w:val="0"/>
                                                              <w:marBottom w:val="0"/>
                                                              <w:divBdr>
                                                                <w:top w:val="none" w:sz="0" w:space="0" w:color="auto"/>
                                                                <w:left w:val="none" w:sz="0" w:space="0" w:color="auto"/>
                                                                <w:bottom w:val="none" w:sz="0" w:space="0" w:color="auto"/>
                                                                <w:right w:val="none" w:sz="0" w:space="0" w:color="auto"/>
                                                              </w:divBdr>
                                                              <w:divsChild>
                                                                <w:div w:id="515383574">
                                                                  <w:marLeft w:val="0"/>
                                                                  <w:marRight w:val="0"/>
                                                                  <w:marTop w:val="0"/>
                                                                  <w:marBottom w:val="0"/>
                                                                  <w:divBdr>
                                                                    <w:top w:val="none" w:sz="0" w:space="0" w:color="auto"/>
                                                                    <w:left w:val="none" w:sz="0" w:space="0" w:color="auto"/>
                                                                    <w:bottom w:val="none" w:sz="0" w:space="0" w:color="auto"/>
                                                                    <w:right w:val="none" w:sz="0" w:space="0" w:color="auto"/>
                                                                  </w:divBdr>
                                                                  <w:divsChild>
                                                                    <w:div w:id="1177231523">
                                                                      <w:marLeft w:val="0"/>
                                                                      <w:marRight w:val="0"/>
                                                                      <w:marTop w:val="0"/>
                                                                      <w:marBottom w:val="0"/>
                                                                      <w:divBdr>
                                                                        <w:top w:val="none" w:sz="0" w:space="0" w:color="auto"/>
                                                                        <w:left w:val="none" w:sz="0" w:space="0" w:color="auto"/>
                                                                        <w:bottom w:val="none" w:sz="0" w:space="0" w:color="auto"/>
                                                                        <w:right w:val="none" w:sz="0" w:space="0" w:color="auto"/>
                                                                      </w:divBdr>
                                                                      <w:divsChild>
                                                                        <w:div w:id="1593470745">
                                                                          <w:marLeft w:val="0"/>
                                                                          <w:marRight w:val="0"/>
                                                                          <w:marTop w:val="0"/>
                                                                          <w:marBottom w:val="0"/>
                                                                          <w:divBdr>
                                                                            <w:top w:val="none" w:sz="0" w:space="0" w:color="auto"/>
                                                                            <w:left w:val="none" w:sz="0" w:space="0" w:color="auto"/>
                                                                            <w:bottom w:val="none" w:sz="0" w:space="0" w:color="auto"/>
                                                                            <w:right w:val="none" w:sz="0" w:space="0" w:color="auto"/>
                                                                          </w:divBdr>
                                                                          <w:divsChild>
                                                                            <w:div w:id="2139104404">
                                                                              <w:marLeft w:val="0"/>
                                                                              <w:marRight w:val="0"/>
                                                                              <w:marTop w:val="0"/>
                                                                              <w:marBottom w:val="0"/>
                                                                              <w:divBdr>
                                                                                <w:top w:val="none" w:sz="0" w:space="0" w:color="auto"/>
                                                                                <w:left w:val="none" w:sz="0" w:space="0" w:color="auto"/>
                                                                                <w:bottom w:val="none" w:sz="0" w:space="0" w:color="auto"/>
                                                                                <w:right w:val="none" w:sz="0" w:space="0" w:color="auto"/>
                                                                              </w:divBdr>
                                                                              <w:divsChild>
                                                                                <w:div w:id="1851333617">
                                                                                  <w:marLeft w:val="0"/>
                                                                                  <w:marRight w:val="0"/>
                                                                                  <w:marTop w:val="0"/>
                                                                                  <w:marBottom w:val="0"/>
                                                                                  <w:divBdr>
                                                                                    <w:top w:val="none" w:sz="0" w:space="0" w:color="auto"/>
                                                                                    <w:left w:val="none" w:sz="0" w:space="0" w:color="auto"/>
                                                                                    <w:bottom w:val="none" w:sz="0" w:space="0" w:color="auto"/>
                                                                                    <w:right w:val="none" w:sz="0" w:space="0" w:color="auto"/>
                                                                                  </w:divBdr>
                                                                                  <w:divsChild>
                                                                                    <w:div w:id="1072118124">
                                                                                      <w:marLeft w:val="0"/>
                                                                                      <w:marRight w:val="0"/>
                                                                                      <w:marTop w:val="0"/>
                                                                                      <w:marBottom w:val="0"/>
                                                                                      <w:divBdr>
                                                                                        <w:top w:val="none" w:sz="0" w:space="0" w:color="auto"/>
                                                                                        <w:left w:val="none" w:sz="0" w:space="0" w:color="auto"/>
                                                                                        <w:bottom w:val="none" w:sz="0" w:space="0" w:color="auto"/>
                                                                                        <w:right w:val="none" w:sz="0" w:space="0" w:color="auto"/>
                                                                                      </w:divBdr>
                                                                                      <w:divsChild>
                                                                                        <w:div w:id="7084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8561971">
      <w:bodyDiv w:val="1"/>
      <w:marLeft w:val="0"/>
      <w:marRight w:val="0"/>
      <w:marTop w:val="0"/>
      <w:marBottom w:val="0"/>
      <w:divBdr>
        <w:top w:val="none" w:sz="0" w:space="0" w:color="auto"/>
        <w:left w:val="none" w:sz="0" w:space="0" w:color="auto"/>
        <w:bottom w:val="none" w:sz="0" w:space="0" w:color="auto"/>
        <w:right w:val="none" w:sz="0" w:space="0" w:color="auto"/>
      </w:divBdr>
      <w:divsChild>
        <w:div w:id="1893692603">
          <w:marLeft w:val="0"/>
          <w:marRight w:val="0"/>
          <w:marTop w:val="0"/>
          <w:marBottom w:val="0"/>
          <w:divBdr>
            <w:top w:val="none" w:sz="0" w:space="0" w:color="auto"/>
            <w:left w:val="none" w:sz="0" w:space="0" w:color="auto"/>
            <w:bottom w:val="none" w:sz="0" w:space="0" w:color="auto"/>
            <w:right w:val="none" w:sz="0" w:space="0" w:color="auto"/>
          </w:divBdr>
          <w:divsChild>
            <w:div w:id="1078744703">
              <w:marLeft w:val="0"/>
              <w:marRight w:val="0"/>
              <w:marTop w:val="0"/>
              <w:marBottom w:val="0"/>
              <w:divBdr>
                <w:top w:val="none" w:sz="0" w:space="0" w:color="auto"/>
                <w:left w:val="none" w:sz="0" w:space="0" w:color="auto"/>
                <w:bottom w:val="none" w:sz="0" w:space="0" w:color="auto"/>
                <w:right w:val="none" w:sz="0" w:space="0" w:color="auto"/>
              </w:divBdr>
              <w:divsChild>
                <w:div w:id="435056696">
                  <w:marLeft w:val="0"/>
                  <w:marRight w:val="0"/>
                  <w:marTop w:val="0"/>
                  <w:marBottom w:val="0"/>
                  <w:divBdr>
                    <w:top w:val="none" w:sz="0" w:space="0" w:color="auto"/>
                    <w:left w:val="none" w:sz="0" w:space="0" w:color="auto"/>
                    <w:bottom w:val="none" w:sz="0" w:space="0" w:color="auto"/>
                    <w:right w:val="none" w:sz="0" w:space="0" w:color="auto"/>
                  </w:divBdr>
                  <w:divsChild>
                    <w:div w:id="1041901084">
                      <w:marLeft w:val="0"/>
                      <w:marRight w:val="0"/>
                      <w:marTop w:val="45"/>
                      <w:marBottom w:val="0"/>
                      <w:divBdr>
                        <w:top w:val="none" w:sz="0" w:space="0" w:color="auto"/>
                        <w:left w:val="none" w:sz="0" w:space="0" w:color="auto"/>
                        <w:bottom w:val="none" w:sz="0" w:space="0" w:color="auto"/>
                        <w:right w:val="none" w:sz="0" w:space="0" w:color="auto"/>
                      </w:divBdr>
                      <w:divsChild>
                        <w:div w:id="1882789908">
                          <w:marLeft w:val="0"/>
                          <w:marRight w:val="0"/>
                          <w:marTop w:val="0"/>
                          <w:marBottom w:val="0"/>
                          <w:divBdr>
                            <w:top w:val="none" w:sz="0" w:space="0" w:color="auto"/>
                            <w:left w:val="none" w:sz="0" w:space="0" w:color="auto"/>
                            <w:bottom w:val="none" w:sz="0" w:space="0" w:color="auto"/>
                            <w:right w:val="none" w:sz="0" w:space="0" w:color="auto"/>
                          </w:divBdr>
                          <w:divsChild>
                            <w:div w:id="527068664">
                              <w:marLeft w:val="2070"/>
                              <w:marRight w:val="3960"/>
                              <w:marTop w:val="0"/>
                              <w:marBottom w:val="0"/>
                              <w:divBdr>
                                <w:top w:val="none" w:sz="0" w:space="0" w:color="auto"/>
                                <w:left w:val="none" w:sz="0" w:space="0" w:color="auto"/>
                                <w:bottom w:val="none" w:sz="0" w:space="0" w:color="auto"/>
                                <w:right w:val="none" w:sz="0" w:space="0" w:color="auto"/>
                              </w:divBdr>
                              <w:divsChild>
                                <w:div w:id="262038839">
                                  <w:marLeft w:val="0"/>
                                  <w:marRight w:val="0"/>
                                  <w:marTop w:val="0"/>
                                  <w:marBottom w:val="0"/>
                                  <w:divBdr>
                                    <w:top w:val="none" w:sz="0" w:space="0" w:color="auto"/>
                                    <w:left w:val="none" w:sz="0" w:space="0" w:color="auto"/>
                                    <w:bottom w:val="none" w:sz="0" w:space="0" w:color="auto"/>
                                    <w:right w:val="none" w:sz="0" w:space="0" w:color="auto"/>
                                  </w:divBdr>
                                  <w:divsChild>
                                    <w:div w:id="118574573">
                                      <w:marLeft w:val="0"/>
                                      <w:marRight w:val="0"/>
                                      <w:marTop w:val="0"/>
                                      <w:marBottom w:val="0"/>
                                      <w:divBdr>
                                        <w:top w:val="none" w:sz="0" w:space="0" w:color="auto"/>
                                        <w:left w:val="none" w:sz="0" w:space="0" w:color="auto"/>
                                        <w:bottom w:val="none" w:sz="0" w:space="0" w:color="auto"/>
                                        <w:right w:val="none" w:sz="0" w:space="0" w:color="auto"/>
                                      </w:divBdr>
                                      <w:divsChild>
                                        <w:div w:id="1993289178">
                                          <w:marLeft w:val="0"/>
                                          <w:marRight w:val="0"/>
                                          <w:marTop w:val="0"/>
                                          <w:marBottom w:val="0"/>
                                          <w:divBdr>
                                            <w:top w:val="none" w:sz="0" w:space="0" w:color="auto"/>
                                            <w:left w:val="none" w:sz="0" w:space="0" w:color="auto"/>
                                            <w:bottom w:val="none" w:sz="0" w:space="0" w:color="auto"/>
                                            <w:right w:val="none" w:sz="0" w:space="0" w:color="auto"/>
                                          </w:divBdr>
                                          <w:divsChild>
                                            <w:div w:id="1355183178">
                                              <w:marLeft w:val="0"/>
                                              <w:marRight w:val="0"/>
                                              <w:marTop w:val="90"/>
                                              <w:marBottom w:val="0"/>
                                              <w:divBdr>
                                                <w:top w:val="none" w:sz="0" w:space="0" w:color="auto"/>
                                                <w:left w:val="none" w:sz="0" w:space="0" w:color="auto"/>
                                                <w:bottom w:val="none" w:sz="0" w:space="0" w:color="auto"/>
                                                <w:right w:val="none" w:sz="0" w:space="0" w:color="auto"/>
                                              </w:divBdr>
                                              <w:divsChild>
                                                <w:div w:id="907348851">
                                                  <w:marLeft w:val="0"/>
                                                  <w:marRight w:val="0"/>
                                                  <w:marTop w:val="0"/>
                                                  <w:marBottom w:val="0"/>
                                                  <w:divBdr>
                                                    <w:top w:val="none" w:sz="0" w:space="0" w:color="auto"/>
                                                    <w:left w:val="none" w:sz="0" w:space="0" w:color="auto"/>
                                                    <w:bottom w:val="none" w:sz="0" w:space="0" w:color="auto"/>
                                                    <w:right w:val="none" w:sz="0" w:space="0" w:color="auto"/>
                                                  </w:divBdr>
                                                  <w:divsChild>
                                                    <w:div w:id="947388467">
                                                      <w:marLeft w:val="0"/>
                                                      <w:marRight w:val="0"/>
                                                      <w:marTop w:val="0"/>
                                                      <w:marBottom w:val="0"/>
                                                      <w:divBdr>
                                                        <w:top w:val="none" w:sz="0" w:space="0" w:color="auto"/>
                                                        <w:left w:val="none" w:sz="0" w:space="0" w:color="auto"/>
                                                        <w:bottom w:val="none" w:sz="0" w:space="0" w:color="auto"/>
                                                        <w:right w:val="none" w:sz="0" w:space="0" w:color="auto"/>
                                                      </w:divBdr>
                                                      <w:divsChild>
                                                        <w:div w:id="1688755001">
                                                          <w:marLeft w:val="0"/>
                                                          <w:marRight w:val="0"/>
                                                          <w:marTop w:val="0"/>
                                                          <w:marBottom w:val="390"/>
                                                          <w:divBdr>
                                                            <w:top w:val="none" w:sz="0" w:space="0" w:color="auto"/>
                                                            <w:left w:val="none" w:sz="0" w:space="0" w:color="auto"/>
                                                            <w:bottom w:val="none" w:sz="0" w:space="0" w:color="auto"/>
                                                            <w:right w:val="none" w:sz="0" w:space="0" w:color="auto"/>
                                                          </w:divBdr>
                                                          <w:divsChild>
                                                            <w:div w:id="424306818">
                                                              <w:marLeft w:val="0"/>
                                                              <w:marRight w:val="0"/>
                                                              <w:marTop w:val="0"/>
                                                              <w:marBottom w:val="0"/>
                                                              <w:divBdr>
                                                                <w:top w:val="none" w:sz="0" w:space="0" w:color="auto"/>
                                                                <w:left w:val="none" w:sz="0" w:space="0" w:color="auto"/>
                                                                <w:bottom w:val="none" w:sz="0" w:space="0" w:color="auto"/>
                                                                <w:right w:val="none" w:sz="0" w:space="0" w:color="auto"/>
                                                              </w:divBdr>
                                                              <w:divsChild>
                                                                <w:div w:id="794180296">
                                                                  <w:marLeft w:val="0"/>
                                                                  <w:marRight w:val="0"/>
                                                                  <w:marTop w:val="0"/>
                                                                  <w:marBottom w:val="0"/>
                                                                  <w:divBdr>
                                                                    <w:top w:val="none" w:sz="0" w:space="0" w:color="auto"/>
                                                                    <w:left w:val="none" w:sz="0" w:space="0" w:color="auto"/>
                                                                    <w:bottom w:val="none" w:sz="0" w:space="0" w:color="auto"/>
                                                                    <w:right w:val="none" w:sz="0" w:space="0" w:color="auto"/>
                                                                  </w:divBdr>
                                                                  <w:divsChild>
                                                                    <w:div w:id="487405193">
                                                                      <w:marLeft w:val="0"/>
                                                                      <w:marRight w:val="0"/>
                                                                      <w:marTop w:val="0"/>
                                                                      <w:marBottom w:val="0"/>
                                                                      <w:divBdr>
                                                                        <w:top w:val="none" w:sz="0" w:space="0" w:color="auto"/>
                                                                        <w:left w:val="none" w:sz="0" w:space="0" w:color="auto"/>
                                                                        <w:bottom w:val="none" w:sz="0" w:space="0" w:color="auto"/>
                                                                        <w:right w:val="none" w:sz="0" w:space="0" w:color="auto"/>
                                                                      </w:divBdr>
                                                                      <w:divsChild>
                                                                        <w:div w:id="1600943046">
                                                                          <w:marLeft w:val="0"/>
                                                                          <w:marRight w:val="0"/>
                                                                          <w:marTop w:val="0"/>
                                                                          <w:marBottom w:val="0"/>
                                                                          <w:divBdr>
                                                                            <w:top w:val="none" w:sz="0" w:space="0" w:color="auto"/>
                                                                            <w:left w:val="none" w:sz="0" w:space="0" w:color="auto"/>
                                                                            <w:bottom w:val="none" w:sz="0" w:space="0" w:color="auto"/>
                                                                            <w:right w:val="none" w:sz="0" w:space="0" w:color="auto"/>
                                                                          </w:divBdr>
                                                                          <w:divsChild>
                                                                            <w:div w:id="893465409">
                                                                              <w:marLeft w:val="0"/>
                                                                              <w:marRight w:val="0"/>
                                                                              <w:marTop w:val="0"/>
                                                                              <w:marBottom w:val="0"/>
                                                                              <w:divBdr>
                                                                                <w:top w:val="none" w:sz="0" w:space="0" w:color="auto"/>
                                                                                <w:left w:val="none" w:sz="0" w:space="0" w:color="auto"/>
                                                                                <w:bottom w:val="none" w:sz="0" w:space="0" w:color="auto"/>
                                                                                <w:right w:val="none" w:sz="0" w:space="0" w:color="auto"/>
                                                                              </w:divBdr>
                                                                              <w:divsChild>
                                                                                <w:div w:id="84888432">
                                                                                  <w:marLeft w:val="0"/>
                                                                                  <w:marRight w:val="0"/>
                                                                                  <w:marTop w:val="0"/>
                                                                                  <w:marBottom w:val="0"/>
                                                                                  <w:divBdr>
                                                                                    <w:top w:val="none" w:sz="0" w:space="0" w:color="auto"/>
                                                                                    <w:left w:val="none" w:sz="0" w:space="0" w:color="auto"/>
                                                                                    <w:bottom w:val="none" w:sz="0" w:space="0" w:color="auto"/>
                                                                                    <w:right w:val="none" w:sz="0" w:space="0" w:color="auto"/>
                                                                                  </w:divBdr>
                                                                                  <w:divsChild>
                                                                                    <w:div w:id="1010251743">
                                                                                      <w:marLeft w:val="0"/>
                                                                                      <w:marRight w:val="0"/>
                                                                                      <w:marTop w:val="0"/>
                                                                                      <w:marBottom w:val="0"/>
                                                                                      <w:divBdr>
                                                                                        <w:top w:val="none" w:sz="0" w:space="0" w:color="auto"/>
                                                                                        <w:left w:val="none" w:sz="0" w:space="0" w:color="auto"/>
                                                                                        <w:bottom w:val="none" w:sz="0" w:space="0" w:color="auto"/>
                                                                                        <w:right w:val="none" w:sz="0" w:space="0" w:color="auto"/>
                                                                                      </w:divBdr>
                                                                                      <w:divsChild>
                                                                                        <w:div w:id="206621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7605531">
      <w:bodyDiv w:val="1"/>
      <w:marLeft w:val="0"/>
      <w:marRight w:val="0"/>
      <w:marTop w:val="0"/>
      <w:marBottom w:val="0"/>
      <w:divBdr>
        <w:top w:val="none" w:sz="0" w:space="0" w:color="auto"/>
        <w:left w:val="none" w:sz="0" w:space="0" w:color="auto"/>
        <w:bottom w:val="none" w:sz="0" w:space="0" w:color="auto"/>
        <w:right w:val="none" w:sz="0" w:space="0" w:color="auto"/>
      </w:divBdr>
      <w:divsChild>
        <w:div w:id="1370446686">
          <w:marLeft w:val="0"/>
          <w:marRight w:val="0"/>
          <w:marTop w:val="0"/>
          <w:marBottom w:val="0"/>
          <w:divBdr>
            <w:top w:val="none" w:sz="0" w:space="0" w:color="auto"/>
            <w:left w:val="none" w:sz="0" w:space="0" w:color="auto"/>
            <w:bottom w:val="none" w:sz="0" w:space="0" w:color="auto"/>
            <w:right w:val="none" w:sz="0" w:space="0" w:color="auto"/>
          </w:divBdr>
          <w:divsChild>
            <w:div w:id="2085712716">
              <w:marLeft w:val="0"/>
              <w:marRight w:val="0"/>
              <w:marTop w:val="0"/>
              <w:marBottom w:val="0"/>
              <w:divBdr>
                <w:top w:val="none" w:sz="0" w:space="0" w:color="auto"/>
                <w:left w:val="none" w:sz="0" w:space="0" w:color="auto"/>
                <w:bottom w:val="none" w:sz="0" w:space="0" w:color="auto"/>
                <w:right w:val="none" w:sz="0" w:space="0" w:color="auto"/>
              </w:divBdr>
              <w:divsChild>
                <w:div w:id="1694451460">
                  <w:marLeft w:val="0"/>
                  <w:marRight w:val="0"/>
                  <w:marTop w:val="0"/>
                  <w:marBottom w:val="0"/>
                  <w:divBdr>
                    <w:top w:val="none" w:sz="0" w:space="0" w:color="auto"/>
                    <w:left w:val="none" w:sz="0" w:space="0" w:color="auto"/>
                    <w:bottom w:val="none" w:sz="0" w:space="0" w:color="auto"/>
                    <w:right w:val="none" w:sz="0" w:space="0" w:color="auto"/>
                  </w:divBdr>
                  <w:divsChild>
                    <w:div w:id="1615363610">
                      <w:marLeft w:val="0"/>
                      <w:marRight w:val="0"/>
                      <w:marTop w:val="45"/>
                      <w:marBottom w:val="0"/>
                      <w:divBdr>
                        <w:top w:val="none" w:sz="0" w:space="0" w:color="auto"/>
                        <w:left w:val="none" w:sz="0" w:space="0" w:color="auto"/>
                        <w:bottom w:val="none" w:sz="0" w:space="0" w:color="auto"/>
                        <w:right w:val="none" w:sz="0" w:space="0" w:color="auto"/>
                      </w:divBdr>
                      <w:divsChild>
                        <w:div w:id="851802436">
                          <w:marLeft w:val="0"/>
                          <w:marRight w:val="0"/>
                          <w:marTop w:val="0"/>
                          <w:marBottom w:val="0"/>
                          <w:divBdr>
                            <w:top w:val="none" w:sz="0" w:space="0" w:color="auto"/>
                            <w:left w:val="none" w:sz="0" w:space="0" w:color="auto"/>
                            <w:bottom w:val="none" w:sz="0" w:space="0" w:color="auto"/>
                            <w:right w:val="none" w:sz="0" w:space="0" w:color="auto"/>
                          </w:divBdr>
                          <w:divsChild>
                            <w:div w:id="95947634">
                              <w:marLeft w:val="2070"/>
                              <w:marRight w:val="3960"/>
                              <w:marTop w:val="0"/>
                              <w:marBottom w:val="0"/>
                              <w:divBdr>
                                <w:top w:val="none" w:sz="0" w:space="0" w:color="auto"/>
                                <w:left w:val="none" w:sz="0" w:space="0" w:color="auto"/>
                                <w:bottom w:val="none" w:sz="0" w:space="0" w:color="auto"/>
                                <w:right w:val="none" w:sz="0" w:space="0" w:color="auto"/>
                              </w:divBdr>
                              <w:divsChild>
                                <w:div w:id="508757202">
                                  <w:marLeft w:val="0"/>
                                  <w:marRight w:val="0"/>
                                  <w:marTop w:val="0"/>
                                  <w:marBottom w:val="0"/>
                                  <w:divBdr>
                                    <w:top w:val="none" w:sz="0" w:space="0" w:color="auto"/>
                                    <w:left w:val="none" w:sz="0" w:space="0" w:color="auto"/>
                                    <w:bottom w:val="none" w:sz="0" w:space="0" w:color="auto"/>
                                    <w:right w:val="none" w:sz="0" w:space="0" w:color="auto"/>
                                  </w:divBdr>
                                  <w:divsChild>
                                    <w:div w:id="1053426162">
                                      <w:marLeft w:val="0"/>
                                      <w:marRight w:val="0"/>
                                      <w:marTop w:val="0"/>
                                      <w:marBottom w:val="0"/>
                                      <w:divBdr>
                                        <w:top w:val="none" w:sz="0" w:space="0" w:color="auto"/>
                                        <w:left w:val="none" w:sz="0" w:space="0" w:color="auto"/>
                                        <w:bottom w:val="none" w:sz="0" w:space="0" w:color="auto"/>
                                        <w:right w:val="none" w:sz="0" w:space="0" w:color="auto"/>
                                      </w:divBdr>
                                      <w:divsChild>
                                        <w:div w:id="178130903">
                                          <w:marLeft w:val="0"/>
                                          <w:marRight w:val="0"/>
                                          <w:marTop w:val="0"/>
                                          <w:marBottom w:val="0"/>
                                          <w:divBdr>
                                            <w:top w:val="none" w:sz="0" w:space="0" w:color="auto"/>
                                            <w:left w:val="none" w:sz="0" w:space="0" w:color="auto"/>
                                            <w:bottom w:val="none" w:sz="0" w:space="0" w:color="auto"/>
                                            <w:right w:val="none" w:sz="0" w:space="0" w:color="auto"/>
                                          </w:divBdr>
                                          <w:divsChild>
                                            <w:div w:id="1668249041">
                                              <w:marLeft w:val="0"/>
                                              <w:marRight w:val="0"/>
                                              <w:marTop w:val="90"/>
                                              <w:marBottom w:val="0"/>
                                              <w:divBdr>
                                                <w:top w:val="none" w:sz="0" w:space="0" w:color="auto"/>
                                                <w:left w:val="none" w:sz="0" w:space="0" w:color="auto"/>
                                                <w:bottom w:val="none" w:sz="0" w:space="0" w:color="auto"/>
                                                <w:right w:val="none" w:sz="0" w:space="0" w:color="auto"/>
                                              </w:divBdr>
                                              <w:divsChild>
                                                <w:div w:id="945651617">
                                                  <w:marLeft w:val="0"/>
                                                  <w:marRight w:val="0"/>
                                                  <w:marTop w:val="0"/>
                                                  <w:marBottom w:val="0"/>
                                                  <w:divBdr>
                                                    <w:top w:val="none" w:sz="0" w:space="0" w:color="auto"/>
                                                    <w:left w:val="none" w:sz="0" w:space="0" w:color="auto"/>
                                                    <w:bottom w:val="none" w:sz="0" w:space="0" w:color="auto"/>
                                                    <w:right w:val="none" w:sz="0" w:space="0" w:color="auto"/>
                                                  </w:divBdr>
                                                  <w:divsChild>
                                                    <w:div w:id="1521234345">
                                                      <w:marLeft w:val="0"/>
                                                      <w:marRight w:val="0"/>
                                                      <w:marTop w:val="0"/>
                                                      <w:marBottom w:val="0"/>
                                                      <w:divBdr>
                                                        <w:top w:val="none" w:sz="0" w:space="0" w:color="auto"/>
                                                        <w:left w:val="none" w:sz="0" w:space="0" w:color="auto"/>
                                                        <w:bottom w:val="none" w:sz="0" w:space="0" w:color="auto"/>
                                                        <w:right w:val="none" w:sz="0" w:space="0" w:color="auto"/>
                                                      </w:divBdr>
                                                      <w:divsChild>
                                                        <w:div w:id="1799838402">
                                                          <w:marLeft w:val="0"/>
                                                          <w:marRight w:val="0"/>
                                                          <w:marTop w:val="0"/>
                                                          <w:marBottom w:val="390"/>
                                                          <w:divBdr>
                                                            <w:top w:val="none" w:sz="0" w:space="0" w:color="auto"/>
                                                            <w:left w:val="none" w:sz="0" w:space="0" w:color="auto"/>
                                                            <w:bottom w:val="none" w:sz="0" w:space="0" w:color="auto"/>
                                                            <w:right w:val="none" w:sz="0" w:space="0" w:color="auto"/>
                                                          </w:divBdr>
                                                          <w:divsChild>
                                                            <w:div w:id="1107120103">
                                                              <w:marLeft w:val="0"/>
                                                              <w:marRight w:val="0"/>
                                                              <w:marTop w:val="0"/>
                                                              <w:marBottom w:val="0"/>
                                                              <w:divBdr>
                                                                <w:top w:val="none" w:sz="0" w:space="0" w:color="auto"/>
                                                                <w:left w:val="none" w:sz="0" w:space="0" w:color="auto"/>
                                                                <w:bottom w:val="none" w:sz="0" w:space="0" w:color="auto"/>
                                                                <w:right w:val="none" w:sz="0" w:space="0" w:color="auto"/>
                                                              </w:divBdr>
                                                              <w:divsChild>
                                                                <w:div w:id="668405019">
                                                                  <w:marLeft w:val="0"/>
                                                                  <w:marRight w:val="0"/>
                                                                  <w:marTop w:val="0"/>
                                                                  <w:marBottom w:val="0"/>
                                                                  <w:divBdr>
                                                                    <w:top w:val="none" w:sz="0" w:space="0" w:color="auto"/>
                                                                    <w:left w:val="none" w:sz="0" w:space="0" w:color="auto"/>
                                                                    <w:bottom w:val="none" w:sz="0" w:space="0" w:color="auto"/>
                                                                    <w:right w:val="none" w:sz="0" w:space="0" w:color="auto"/>
                                                                  </w:divBdr>
                                                                  <w:divsChild>
                                                                    <w:div w:id="959460417">
                                                                      <w:marLeft w:val="0"/>
                                                                      <w:marRight w:val="0"/>
                                                                      <w:marTop w:val="0"/>
                                                                      <w:marBottom w:val="0"/>
                                                                      <w:divBdr>
                                                                        <w:top w:val="none" w:sz="0" w:space="0" w:color="auto"/>
                                                                        <w:left w:val="none" w:sz="0" w:space="0" w:color="auto"/>
                                                                        <w:bottom w:val="none" w:sz="0" w:space="0" w:color="auto"/>
                                                                        <w:right w:val="none" w:sz="0" w:space="0" w:color="auto"/>
                                                                      </w:divBdr>
                                                                      <w:divsChild>
                                                                        <w:div w:id="231350783">
                                                                          <w:marLeft w:val="0"/>
                                                                          <w:marRight w:val="0"/>
                                                                          <w:marTop w:val="0"/>
                                                                          <w:marBottom w:val="0"/>
                                                                          <w:divBdr>
                                                                            <w:top w:val="none" w:sz="0" w:space="0" w:color="auto"/>
                                                                            <w:left w:val="none" w:sz="0" w:space="0" w:color="auto"/>
                                                                            <w:bottom w:val="none" w:sz="0" w:space="0" w:color="auto"/>
                                                                            <w:right w:val="none" w:sz="0" w:space="0" w:color="auto"/>
                                                                          </w:divBdr>
                                                                          <w:divsChild>
                                                                            <w:div w:id="191312600">
                                                                              <w:marLeft w:val="0"/>
                                                                              <w:marRight w:val="0"/>
                                                                              <w:marTop w:val="0"/>
                                                                              <w:marBottom w:val="0"/>
                                                                              <w:divBdr>
                                                                                <w:top w:val="none" w:sz="0" w:space="0" w:color="auto"/>
                                                                                <w:left w:val="none" w:sz="0" w:space="0" w:color="auto"/>
                                                                                <w:bottom w:val="none" w:sz="0" w:space="0" w:color="auto"/>
                                                                                <w:right w:val="none" w:sz="0" w:space="0" w:color="auto"/>
                                                                              </w:divBdr>
                                                                              <w:divsChild>
                                                                                <w:div w:id="1610045983">
                                                                                  <w:marLeft w:val="0"/>
                                                                                  <w:marRight w:val="0"/>
                                                                                  <w:marTop w:val="0"/>
                                                                                  <w:marBottom w:val="0"/>
                                                                                  <w:divBdr>
                                                                                    <w:top w:val="none" w:sz="0" w:space="0" w:color="auto"/>
                                                                                    <w:left w:val="none" w:sz="0" w:space="0" w:color="auto"/>
                                                                                    <w:bottom w:val="none" w:sz="0" w:space="0" w:color="auto"/>
                                                                                    <w:right w:val="none" w:sz="0" w:space="0" w:color="auto"/>
                                                                                  </w:divBdr>
                                                                                  <w:divsChild>
                                                                                    <w:div w:id="451289450">
                                                                                      <w:marLeft w:val="0"/>
                                                                                      <w:marRight w:val="0"/>
                                                                                      <w:marTop w:val="0"/>
                                                                                      <w:marBottom w:val="0"/>
                                                                                      <w:divBdr>
                                                                                        <w:top w:val="none" w:sz="0" w:space="0" w:color="auto"/>
                                                                                        <w:left w:val="none" w:sz="0" w:space="0" w:color="auto"/>
                                                                                        <w:bottom w:val="none" w:sz="0" w:space="0" w:color="auto"/>
                                                                                        <w:right w:val="none" w:sz="0" w:space="0" w:color="auto"/>
                                                                                      </w:divBdr>
                                                                                      <w:divsChild>
                                                                                        <w:div w:id="15789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569019">
      <w:bodyDiv w:val="1"/>
      <w:marLeft w:val="0"/>
      <w:marRight w:val="0"/>
      <w:marTop w:val="0"/>
      <w:marBottom w:val="0"/>
      <w:divBdr>
        <w:top w:val="none" w:sz="0" w:space="0" w:color="auto"/>
        <w:left w:val="none" w:sz="0" w:space="0" w:color="auto"/>
        <w:bottom w:val="none" w:sz="0" w:space="0" w:color="auto"/>
        <w:right w:val="none" w:sz="0" w:space="0" w:color="auto"/>
      </w:divBdr>
      <w:divsChild>
        <w:div w:id="741491306">
          <w:marLeft w:val="0"/>
          <w:marRight w:val="0"/>
          <w:marTop w:val="0"/>
          <w:marBottom w:val="0"/>
          <w:divBdr>
            <w:top w:val="none" w:sz="0" w:space="0" w:color="auto"/>
            <w:left w:val="none" w:sz="0" w:space="0" w:color="auto"/>
            <w:bottom w:val="none" w:sz="0" w:space="0" w:color="auto"/>
            <w:right w:val="none" w:sz="0" w:space="0" w:color="auto"/>
          </w:divBdr>
          <w:divsChild>
            <w:div w:id="1675378186">
              <w:marLeft w:val="0"/>
              <w:marRight w:val="0"/>
              <w:marTop w:val="0"/>
              <w:marBottom w:val="0"/>
              <w:divBdr>
                <w:top w:val="none" w:sz="0" w:space="0" w:color="auto"/>
                <w:left w:val="none" w:sz="0" w:space="0" w:color="auto"/>
                <w:bottom w:val="none" w:sz="0" w:space="0" w:color="auto"/>
                <w:right w:val="none" w:sz="0" w:space="0" w:color="auto"/>
              </w:divBdr>
              <w:divsChild>
                <w:div w:id="1839229281">
                  <w:marLeft w:val="0"/>
                  <w:marRight w:val="0"/>
                  <w:marTop w:val="0"/>
                  <w:marBottom w:val="0"/>
                  <w:divBdr>
                    <w:top w:val="none" w:sz="0" w:space="0" w:color="auto"/>
                    <w:left w:val="none" w:sz="0" w:space="0" w:color="auto"/>
                    <w:bottom w:val="none" w:sz="0" w:space="0" w:color="auto"/>
                    <w:right w:val="none" w:sz="0" w:space="0" w:color="auto"/>
                  </w:divBdr>
                  <w:divsChild>
                    <w:div w:id="854655976">
                      <w:marLeft w:val="0"/>
                      <w:marRight w:val="0"/>
                      <w:marTop w:val="45"/>
                      <w:marBottom w:val="0"/>
                      <w:divBdr>
                        <w:top w:val="none" w:sz="0" w:space="0" w:color="auto"/>
                        <w:left w:val="none" w:sz="0" w:space="0" w:color="auto"/>
                        <w:bottom w:val="none" w:sz="0" w:space="0" w:color="auto"/>
                        <w:right w:val="none" w:sz="0" w:space="0" w:color="auto"/>
                      </w:divBdr>
                      <w:divsChild>
                        <w:div w:id="79639730">
                          <w:marLeft w:val="0"/>
                          <w:marRight w:val="0"/>
                          <w:marTop w:val="0"/>
                          <w:marBottom w:val="0"/>
                          <w:divBdr>
                            <w:top w:val="none" w:sz="0" w:space="0" w:color="auto"/>
                            <w:left w:val="none" w:sz="0" w:space="0" w:color="auto"/>
                            <w:bottom w:val="none" w:sz="0" w:space="0" w:color="auto"/>
                            <w:right w:val="none" w:sz="0" w:space="0" w:color="auto"/>
                          </w:divBdr>
                          <w:divsChild>
                            <w:div w:id="192153247">
                              <w:marLeft w:val="2070"/>
                              <w:marRight w:val="3960"/>
                              <w:marTop w:val="0"/>
                              <w:marBottom w:val="0"/>
                              <w:divBdr>
                                <w:top w:val="none" w:sz="0" w:space="0" w:color="auto"/>
                                <w:left w:val="none" w:sz="0" w:space="0" w:color="auto"/>
                                <w:bottom w:val="none" w:sz="0" w:space="0" w:color="auto"/>
                                <w:right w:val="none" w:sz="0" w:space="0" w:color="auto"/>
                              </w:divBdr>
                              <w:divsChild>
                                <w:div w:id="1839536584">
                                  <w:marLeft w:val="0"/>
                                  <w:marRight w:val="0"/>
                                  <w:marTop w:val="0"/>
                                  <w:marBottom w:val="0"/>
                                  <w:divBdr>
                                    <w:top w:val="none" w:sz="0" w:space="0" w:color="auto"/>
                                    <w:left w:val="none" w:sz="0" w:space="0" w:color="auto"/>
                                    <w:bottom w:val="none" w:sz="0" w:space="0" w:color="auto"/>
                                    <w:right w:val="none" w:sz="0" w:space="0" w:color="auto"/>
                                  </w:divBdr>
                                  <w:divsChild>
                                    <w:div w:id="1428892805">
                                      <w:marLeft w:val="0"/>
                                      <w:marRight w:val="0"/>
                                      <w:marTop w:val="0"/>
                                      <w:marBottom w:val="0"/>
                                      <w:divBdr>
                                        <w:top w:val="none" w:sz="0" w:space="0" w:color="auto"/>
                                        <w:left w:val="none" w:sz="0" w:space="0" w:color="auto"/>
                                        <w:bottom w:val="none" w:sz="0" w:space="0" w:color="auto"/>
                                        <w:right w:val="none" w:sz="0" w:space="0" w:color="auto"/>
                                      </w:divBdr>
                                      <w:divsChild>
                                        <w:div w:id="2096004143">
                                          <w:marLeft w:val="0"/>
                                          <w:marRight w:val="0"/>
                                          <w:marTop w:val="0"/>
                                          <w:marBottom w:val="0"/>
                                          <w:divBdr>
                                            <w:top w:val="none" w:sz="0" w:space="0" w:color="auto"/>
                                            <w:left w:val="none" w:sz="0" w:space="0" w:color="auto"/>
                                            <w:bottom w:val="none" w:sz="0" w:space="0" w:color="auto"/>
                                            <w:right w:val="none" w:sz="0" w:space="0" w:color="auto"/>
                                          </w:divBdr>
                                          <w:divsChild>
                                            <w:div w:id="2132552947">
                                              <w:marLeft w:val="0"/>
                                              <w:marRight w:val="0"/>
                                              <w:marTop w:val="90"/>
                                              <w:marBottom w:val="0"/>
                                              <w:divBdr>
                                                <w:top w:val="none" w:sz="0" w:space="0" w:color="auto"/>
                                                <w:left w:val="none" w:sz="0" w:space="0" w:color="auto"/>
                                                <w:bottom w:val="none" w:sz="0" w:space="0" w:color="auto"/>
                                                <w:right w:val="none" w:sz="0" w:space="0" w:color="auto"/>
                                              </w:divBdr>
                                              <w:divsChild>
                                                <w:div w:id="250045033">
                                                  <w:marLeft w:val="0"/>
                                                  <w:marRight w:val="0"/>
                                                  <w:marTop w:val="0"/>
                                                  <w:marBottom w:val="0"/>
                                                  <w:divBdr>
                                                    <w:top w:val="none" w:sz="0" w:space="0" w:color="auto"/>
                                                    <w:left w:val="none" w:sz="0" w:space="0" w:color="auto"/>
                                                    <w:bottom w:val="none" w:sz="0" w:space="0" w:color="auto"/>
                                                    <w:right w:val="none" w:sz="0" w:space="0" w:color="auto"/>
                                                  </w:divBdr>
                                                  <w:divsChild>
                                                    <w:div w:id="1782259855">
                                                      <w:marLeft w:val="0"/>
                                                      <w:marRight w:val="0"/>
                                                      <w:marTop w:val="0"/>
                                                      <w:marBottom w:val="0"/>
                                                      <w:divBdr>
                                                        <w:top w:val="none" w:sz="0" w:space="0" w:color="auto"/>
                                                        <w:left w:val="none" w:sz="0" w:space="0" w:color="auto"/>
                                                        <w:bottom w:val="none" w:sz="0" w:space="0" w:color="auto"/>
                                                        <w:right w:val="none" w:sz="0" w:space="0" w:color="auto"/>
                                                      </w:divBdr>
                                                      <w:divsChild>
                                                        <w:div w:id="67266797">
                                                          <w:marLeft w:val="0"/>
                                                          <w:marRight w:val="0"/>
                                                          <w:marTop w:val="0"/>
                                                          <w:marBottom w:val="390"/>
                                                          <w:divBdr>
                                                            <w:top w:val="none" w:sz="0" w:space="0" w:color="auto"/>
                                                            <w:left w:val="none" w:sz="0" w:space="0" w:color="auto"/>
                                                            <w:bottom w:val="none" w:sz="0" w:space="0" w:color="auto"/>
                                                            <w:right w:val="none" w:sz="0" w:space="0" w:color="auto"/>
                                                          </w:divBdr>
                                                          <w:divsChild>
                                                            <w:div w:id="1015573048">
                                                              <w:marLeft w:val="0"/>
                                                              <w:marRight w:val="0"/>
                                                              <w:marTop w:val="0"/>
                                                              <w:marBottom w:val="0"/>
                                                              <w:divBdr>
                                                                <w:top w:val="none" w:sz="0" w:space="0" w:color="auto"/>
                                                                <w:left w:val="none" w:sz="0" w:space="0" w:color="auto"/>
                                                                <w:bottom w:val="none" w:sz="0" w:space="0" w:color="auto"/>
                                                                <w:right w:val="none" w:sz="0" w:space="0" w:color="auto"/>
                                                              </w:divBdr>
                                                              <w:divsChild>
                                                                <w:div w:id="1404059424">
                                                                  <w:marLeft w:val="0"/>
                                                                  <w:marRight w:val="0"/>
                                                                  <w:marTop w:val="0"/>
                                                                  <w:marBottom w:val="0"/>
                                                                  <w:divBdr>
                                                                    <w:top w:val="none" w:sz="0" w:space="0" w:color="auto"/>
                                                                    <w:left w:val="none" w:sz="0" w:space="0" w:color="auto"/>
                                                                    <w:bottom w:val="none" w:sz="0" w:space="0" w:color="auto"/>
                                                                    <w:right w:val="none" w:sz="0" w:space="0" w:color="auto"/>
                                                                  </w:divBdr>
                                                                  <w:divsChild>
                                                                    <w:div w:id="1614097380">
                                                                      <w:marLeft w:val="0"/>
                                                                      <w:marRight w:val="0"/>
                                                                      <w:marTop w:val="0"/>
                                                                      <w:marBottom w:val="0"/>
                                                                      <w:divBdr>
                                                                        <w:top w:val="none" w:sz="0" w:space="0" w:color="auto"/>
                                                                        <w:left w:val="none" w:sz="0" w:space="0" w:color="auto"/>
                                                                        <w:bottom w:val="none" w:sz="0" w:space="0" w:color="auto"/>
                                                                        <w:right w:val="none" w:sz="0" w:space="0" w:color="auto"/>
                                                                      </w:divBdr>
                                                                      <w:divsChild>
                                                                        <w:div w:id="936599307">
                                                                          <w:marLeft w:val="0"/>
                                                                          <w:marRight w:val="0"/>
                                                                          <w:marTop w:val="0"/>
                                                                          <w:marBottom w:val="0"/>
                                                                          <w:divBdr>
                                                                            <w:top w:val="none" w:sz="0" w:space="0" w:color="auto"/>
                                                                            <w:left w:val="none" w:sz="0" w:space="0" w:color="auto"/>
                                                                            <w:bottom w:val="none" w:sz="0" w:space="0" w:color="auto"/>
                                                                            <w:right w:val="none" w:sz="0" w:space="0" w:color="auto"/>
                                                                          </w:divBdr>
                                                                          <w:divsChild>
                                                                            <w:div w:id="1555696612">
                                                                              <w:marLeft w:val="0"/>
                                                                              <w:marRight w:val="0"/>
                                                                              <w:marTop w:val="0"/>
                                                                              <w:marBottom w:val="0"/>
                                                                              <w:divBdr>
                                                                                <w:top w:val="none" w:sz="0" w:space="0" w:color="auto"/>
                                                                                <w:left w:val="none" w:sz="0" w:space="0" w:color="auto"/>
                                                                                <w:bottom w:val="none" w:sz="0" w:space="0" w:color="auto"/>
                                                                                <w:right w:val="none" w:sz="0" w:space="0" w:color="auto"/>
                                                                              </w:divBdr>
                                                                              <w:divsChild>
                                                                                <w:div w:id="917134435">
                                                                                  <w:marLeft w:val="0"/>
                                                                                  <w:marRight w:val="0"/>
                                                                                  <w:marTop w:val="0"/>
                                                                                  <w:marBottom w:val="0"/>
                                                                                  <w:divBdr>
                                                                                    <w:top w:val="none" w:sz="0" w:space="0" w:color="auto"/>
                                                                                    <w:left w:val="none" w:sz="0" w:space="0" w:color="auto"/>
                                                                                    <w:bottom w:val="none" w:sz="0" w:space="0" w:color="auto"/>
                                                                                    <w:right w:val="none" w:sz="0" w:space="0" w:color="auto"/>
                                                                                  </w:divBdr>
                                                                                  <w:divsChild>
                                                                                    <w:div w:id="1451164457">
                                                                                      <w:marLeft w:val="0"/>
                                                                                      <w:marRight w:val="0"/>
                                                                                      <w:marTop w:val="0"/>
                                                                                      <w:marBottom w:val="0"/>
                                                                                      <w:divBdr>
                                                                                        <w:top w:val="none" w:sz="0" w:space="0" w:color="auto"/>
                                                                                        <w:left w:val="none" w:sz="0" w:space="0" w:color="auto"/>
                                                                                        <w:bottom w:val="none" w:sz="0" w:space="0" w:color="auto"/>
                                                                                        <w:right w:val="none" w:sz="0" w:space="0" w:color="auto"/>
                                                                                      </w:divBdr>
                                                                                      <w:divsChild>
                                                                                        <w:div w:id="2599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B51A10-45F7-4A18-919A-4CF5D232F409}"/>
</file>

<file path=customXml/itemProps2.xml><?xml version="1.0" encoding="utf-8"?>
<ds:datastoreItem xmlns:ds="http://schemas.openxmlformats.org/officeDocument/2006/customXml" ds:itemID="{0A30865A-2E5A-4049-86CB-72A6F1AE8A70}"/>
</file>

<file path=customXml/itemProps3.xml><?xml version="1.0" encoding="utf-8"?>
<ds:datastoreItem xmlns:ds="http://schemas.openxmlformats.org/officeDocument/2006/customXml" ds:itemID="{974E5D5D-F086-42A7-9F1A-6F0DEC7F728B}"/>
</file>

<file path=docProps/app.xml><?xml version="1.0" encoding="utf-8"?>
<Properties xmlns="http://schemas.openxmlformats.org/officeDocument/2006/extended-properties" xmlns:vt="http://schemas.openxmlformats.org/officeDocument/2006/docPropsVTypes">
  <Template>Normal.dotm</Template>
  <TotalTime>0</TotalTime>
  <Pages>3</Pages>
  <Words>1207</Words>
  <Characters>6882</Characters>
  <Application>Microsoft Office Word</Application>
  <DocSecurity>8</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belmaghnia</dc:creator>
  <cp:lastModifiedBy>Fleche Isabelle</cp:lastModifiedBy>
  <cp:revision>3</cp:revision>
  <cp:lastPrinted>2018-03-16T12:27:00Z</cp:lastPrinted>
  <dcterms:created xsi:type="dcterms:W3CDTF">2018-03-29T13:29:00Z</dcterms:created>
  <dcterms:modified xsi:type="dcterms:W3CDTF">2018-04-06T11:25:00Z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