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356A76" w14:textId="77777777" w:rsidR="00CC3D95" w:rsidRDefault="00CC3D95">
      <w:pPr>
        <w:spacing w:before="7" w:line="120" w:lineRule="exact"/>
        <w:rPr>
          <w:sz w:val="12"/>
          <w:szCs w:val="12"/>
        </w:rPr>
      </w:pPr>
    </w:p>
    <w:p w14:paraId="0441EC37" w14:textId="77777777" w:rsidR="00CC3D95" w:rsidRDefault="00CC3D95">
      <w:pPr>
        <w:spacing w:line="200" w:lineRule="exact"/>
      </w:pPr>
    </w:p>
    <w:p w14:paraId="700FA80F" w14:textId="77777777" w:rsidR="00CC3D95" w:rsidRDefault="00CC3D95">
      <w:pPr>
        <w:spacing w:line="200" w:lineRule="exact"/>
      </w:pPr>
    </w:p>
    <w:p w14:paraId="23AF3C7D" w14:textId="77777777" w:rsidR="00CC3D95" w:rsidRDefault="00DB110E">
      <w:pPr>
        <w:spacing w:before="7"/>
        <w:ind w:left="5155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Uberlândia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11 de </w:t>
      </w:r>
      <w:proofErr w:type="spellStart"/>
      <w:r>
        <w:rPr>
          <w:rFonts w:ascii="Calibri" w:eastAsia="Calibri" w:hAnsi="Calibri" w:cs="Calibri"/>
          <w:sz w:val="24"/>
          <w:szCs w:val="24"/>
        </w:rPr>
        <w:t>octubre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2020.</w:t>
      </w:r>
    </w:p>
    <w:p w14:paraId="14B056C3" w14:textId="77777777" w:rsidR="00CC3D95" w:rsidRDefault="00CC3D95">
      <w:pPr>
        <w:spacing w:line="200" w:lineRule="exact"/>
      </w:pPr>
    </w:p>
    <w:p w14:paraId="4BFD3807" w14:textId="77777777" w:rsidR="00CC3D95" w:rsidRDefault="00CC3D95">
      <w:pPr>
        <w:spacing w:line="200" w:lineRule="exact"/>
      </w:pPr>
    </w:p>
    <w:p w14:paraId="4C5B3F6E" w14:textId="77777777" w:rsidR="00CC3D95" w:rsidRDefault="00CC3D95">
      <w:pPr>
        <w:spacing w:before="17" w:line="240" w:lineRule="exact"/>
        <w:rPr>
          <w:sz w:val="24"/>
          <w:szCs w:val="24"/>
        </w:rPr>
      </w:pPr>
    </w:p>
    <w:p w14:paraId="639D4576" w14:textId="77777777" w:rsidR="00CC3D95" w:rsidRDefault="00DB110E">
      <w:pPr>
        <w:ind w:left="102" w:right="1907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la </w:t>
      </w:r>
      <w:proofErr w:type="spellStart"/>
      <w:r>
        <w:rPr>
          <w:rFonts w:ascii="Calibri" w:eastAsia="Calibri" w:hAnsi="Calibri" w:cs="Calibri"/>
          <w:sz w:val="24"/>
          <w:szCs w:val="24"/>
        </w:rPr>
        <w:t>Eliminación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Discriminación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contra la </w:t>
      </w:r>
      <w:proofErr w:type="spellStart"/>
      <w:r>
        <w:rPr>
          <w:rFonts w:ascii="Calibri" w:eastAsia="Calibri" w:hAnsi="Calibri" w:cs="Calibri"/>
          <w:sz w:val="24"/>
          <w:szCs w:val="24"/>
        </w:rPr>
        <w:t>Mujer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Oficina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Alto </w:t>
      </w:r>
      <w:proofErr w:type="spellStart"/>
      <w:r>
        <w:rPr>
          <w:rFonts w:ascii="Calibri" w:eastAsia="Calibri" w:hAnsi="Calibri" w:cs="Calibri"/>
          <w:sz w:val="24"/>
          <w:szCs w:val="24"/>
        </w:rPr>
        <w:t>Comisionado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los Derechos Humanos (ACNUDH) Palacio de las </w:t>
      </w:r>
      <w:proofErr w:type="spellStart"/>
      <w:r>
        <w:rPr>
          <w:rFonts w:ascii="Calibri" w:eastAsia="Calibri" w:hAnsi="Calibri" w:cs="Calibri"/>
          <w:sz w:val="24"/>
          <w:szCs w:val="24"/>
        </w:rPr>
        <w:t>Naciones</w:t>
      </w:r>
      <w:proofErr w:type="spellEnd"/>
    </w:p>
    <w:p w14:paraId="237EAC4A" w14:textId="77777777" w:rsidR="00CC3D95" w:rsidRDefault="00DB110E">
      <w:pPr>
        <w:spacing w:before="2"/>
        <w:ind w:left="10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CH-1211 </w:t>
      </w:r>
      <w:proofErr w:type="spellStart"/>
      <w:r>
        <w:rPr>
          <w:rFonts w:ascii="Calibri" w:eastAsia="Calibri" w:hAnsi="Calibri" w:cs="Calibri"/>
          <w:sz w:val="24"/>
          <w:szCs w:val="24"/>
        </w:rPr>
        <w:t>Ginebra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10, </w:t>
      </w:r>
      <w:proofErr w:type="spellStart"/>
      <w:r>
        <w:rPr>
          <w:rFonts w:ascii="Calibri" w:eastAsia="Calibri" w:hAnsi="Calibri" w:cs="Calibri"/>
          <w:sz w:val="24"/>
          <w:szCs w:val="24"/>
        </w:rPr>
        <w:t>Suiza</w:t>
      </w:r>
      <w:proofErr w:type="spellEnd"/>
    </w:p>
    <w:p w14:paraId="4DA4665A" w14:textId="77777777" w:rsidR="00CC3D95" w:rsidRDefault="00CC3D95">
      <w:pPr>
        <w:spacing w:line="200" w:lineRule="exact"/>
      </w:pPr>
    </w:p>
    <w:p w14:paraId="36F771DF" w14:textId="77777777" w:rsidR="00CC3D95" w:rsidRDefault="00CC3D95">
      <w:pPr>
        <w:spacing w:before="16" w:line="260" w:lineRule="exact"/>
        <w:rPr>
          <w:sz w:val="26"/>
          <w:szCs w:val="26"/>
        </w:rPr>
      </w:pPr>
    </w:p>
    <w:p w14:paraId="4DD8566C" w14:textId="77777777" w:rsidR="00CC3D95" w:rsidRDefault="00DB110E">
      <w:pPr>
        <w:ind w:left="8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De </w:t>
      </w:r>
      <w:proofErr w:type="spellStart"/>
      <w:r>
        <w:rPr>
          <w:rFonts w:ascii="Calibri" w:eastAsia="Calibri" w:hAnsi="Calibri" w:cs="Calibri"/>
          <w:sz w:val="24"/>
          <w:szCs w:val="24"/>
        </w:rPr>
        <w:t>nuestra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mayor </w:t>
      </w:r>
      <w:proofErr w:type="spellStart"/>
      <w:r>
        <w:rPr>
          <w:rFonts w:ascii="Calibri" w:eastAsia="Calibri" w:hAnsi="Calibri" w:cs="Calibri"/>
          <w:sz w:val="24"/>
          <w:szCs w:val="24"/>
        </w:rPr>
        <w:t>consideración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</w:p>
    <w:p w14:paraId="7F7841FA" w14:textId="77777777" w:rsidR="00CC3D95" w:rsidRDefault="00CC3D95">
      <w:pPr>
        <w:spacing w:before="5" w:line="180" w:lineRule="exact"/>
        <w:rPr>
          <w:sz w:val="18"/>
          <w:szCs w:val="18"/>
        </w:rPr>
      </w:pPr>
    </w:p>
    <w:p w14:paraId="4387FE5E" w14:textId="77777777" w:rsidR="00CC3D95" w:rsidRDefault="00CC3D95">
      <w:pPr>
        <w:spacing w:line="200" w:lineRule="exact"/>
      </w:pPr>
    </w:p>
    <w:p w14:paraId="53364160" w14:textId="77777777" w:rsidR="00CC3D95" w:rsidRDefault="00CC3D95">
      <w:pPr>
        <w:spacing w:line="200" w:lineRule="exact"/>
      </w:pPr>
    </w:p>
    <w:p w14:paraId="6376E8EC" w14:textId="77777777" w:rsidR="00CC3D95" w:rsidRDefault="00DB110E">
      <w:pPr>
        <w:spacing w:line="360" w:lineRule="auto"/>
        <w:ind w:left="102" w:right="74" w:firstLine="708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Inscribimos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la   </w:t>
      </w:r>
      <w:proofErr w:type="spellStart"/>
      <w:r>
        <w:rPr>
          <w:rFonts w:ascii="Calibri" w:eastAsia="Calibri" w:hAnsi="Calibri" w:cs="Calibri"/>
          <w:sz w:val="24"/>
          <w:szCs w:val="24"/>
        </w:rPr>
        <w:t>presente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carta   del   </w:t>
      </w:r>
      <w:proofErr w:type="spellStart"/>
      <w:r>
        <w:rPr>
          <w:rFonts w:ascii="Calibri" w:eastAsia="Calibri" w:hAnsi="Calibri" w:cs="Calibri"/>
          <w:sz w:val="24"/>
          <w:szCs w:val="24"/>
        </w:rPr>
        <w:t>Núcleo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de   </w:t>
      </w:r>
      <w:proofErr w:type="spellStart"/>
      <w:r>
        <w:rPr>
          <w:rFonts w:ascii="Calibri" w:eastAsia="Calibri" w:hAnsi="Calibri" w:cs="Calibri"/>
          <w:sz w:val="24"/>
          <w:szCs w:val="24"/>
        </w:rPr>
        <w:t>Investigación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y   </w:t>
      </w:r>
      <w:proofErr w:type="spellStart"/>
      <w:r>
        <w:rPr>
          <w:rFonts w:ascii="Calibri" w:eastAsia="Calibri" w:hAnsi="Calibri" w:cs="Calibri"/>
          <w:sz w:val="24"/>
          <w:szCs w:val="24"/>
        </w:rPr>
        <w:t>Estudios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Derechos  Humanos  y  la  </w:t>
      </w:r>
      <w:proofErr w:type="spellStart"/>
      <w:r>
        <w:rPr>
          <w:rFonts w:ascii="Calibri" w:eastAsia="Calibri" w:hAnsi="Calibri" w:cs="Calibri"/>
          <w:sz w:val="24"/>
          <w:szCs w:val="24"/>
        </w:rPr>
        <w:t>iniciativa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“</w:t>
      </w:r>
      <w:proofErr w:type="spellStart"/>
      <w:r>
        <w:rPr>
          <w:rFonts w:ascii="Calibri" w:eastAsia="Calibri" w:hAnsi="Calibri" w:cs="Calibri"/>
          <w:sz w:val="24"/>
          <w:szCs w:val="24"/>
        </w:rPr>
        <w:t>Todas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por  Ella”  de  la  Universidad  Federal  de </w:t>
      </w:r>
      <w:proofErr w:type="spellStart"/>
      <w:r>
        <w:rPr>
          <w:rFonts w:ascii="Calibri" w:eastAsia="Calibri" w:hAnsi="Calibri" w:cs="Calibri"/>
          <w:sz w:val="24"/>
          <w:szCs w:val="24"/>
        </w:rPr>
        <w:t>Uberlândia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 </w:t>
      </w:r>
      <w:proofErr w:type="spellStart"/>
      <w:r>
        <w:rPr>
          <w:rFonts w:ascii="Calibri" w:eastAsia="Calibri" w:hAnsi="Calibri" w:cs="Calibri"/>
          <w:sz w:val="24"/>
          <w:szCs w:val="24"/>
        </w:rPr>
        <w:t>Brasil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  Las   dos   </w:t>
      </w:r>
      <w:proofErr w:type="spellStart"/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z w:val="24"/>
          <w:szCs w:val="24"/>
        </w:rPr>
        <w:t>ganizaciones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actúan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la   labor   de   </w:t>
      </w:r>
      <w:proofErr w:type="spellStart"/>
      <w:r>
        <w:rPr>
          <w:rFonts w:ascii="Calibri" w:eastAsia="Calibri" w:hAnsi="Calibri" w:cs="Calibri"/>
          <w:sz w:val="24"/>
          <w:szCs w:val="24"/>
        </w:rPr>
        <w:t>promover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la </w:t>
      </w:r>
      <w:proofErr w:type="spellStart"/>
      <w:r>
        <w:rPr>
          <w:rFonts w:ascii="Calibri" w:eastAsia="Calibri" w:hAnsi="Calibri" w:cs="Calibri"/>
          <w:sz w:val="24"/>
          <w:szCs w:val="24"/>
        </w:rPr>
        <w:t>enseñanza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la </w:t>
      </w:r>
      <w:proofErr w:type="spellStart"/>
      <w:r>
        <w:rPr>
          <w:rFonts w:ascii="Calibri" w:eastAsia="Calibri" w:hAnsi="Calibri" w:cs="Calibri"/>
          <w:sz w:val="24"/>
          <w:szCs w:val="24"/>
        </w:rPr>
        <w:t>investigación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la </w:t>
      </w:r>
      <w:proofErr w:type="spellStart"/>
      <w:r>
        <w:rPr>
          <w:rFonts w:ascii="Calibri" w:eastAsia="Calibri" w:hAnsi="Calibri" w:cs="Calibri"/>
          <w:sz w:val="24"/>
          <w:szCs w:val="24"/>
        </w:rPr>
        <w:t>extensión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académica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Derechos Humanos.</w:t>
      </w:r>
    </w:p>
    <w:p w14:paraId="63D298E6" w14:textId="77777777" w:rsidR="00CC3D95" w:rsidRDefault="00DB110E">
      <w:pPr>
        <w:spacing w:before="25" w:line="360" w:lineRule="auto"/>
        <w:ind w:left="102" w:right="79" w:firstLine="708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Nuestro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escrito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al  </w:t>
      </w:r>
      <w:proofErr w:type="spellStart"/>
      <w:r>
        <w:rPr>
          <w:rFonts w:ascii="Calibri" w:eastAsia="Calibri" w:hAnsi="Calibri" w:cs="Calibri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tiene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como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foco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</w:t>
      </w:r>
      <w:proofErr w:type="spellStart"/>
      <w:r>
        <w:rPr>
          <w:rFonts w:ascii="Calibri" w:eastAsia="Calibri" w:hAnsi="Calibri" w:cs="Calibri"/>
          <w:sz w:val="24"/>
          <w:szCs w:val="24"/>
        </w:rPr>
        <w:t>reciente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decisión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 </w:t>
      </w:r>
      <w:proofErr w:type="spellStart"/>
      <w:r>
        <w:rPr>
          <w:rFonts w:ascii="Calibri" w:eastAsia="Calibri" w:hAnsi="Calibri" w:cs="Calibri"/>
          <w:sz w:val="24"/>
          <w:szCs w:val="24"/>
        </w:rPr>
        <w:t>más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alta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Corte  del  Estado 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brasileño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situa</w:t>
      </w:r>
      <w:r>
        <w:rPr>
          <w:rFonts w:ascii="Calibri" w:eastAsia="Calibri" w:hAnsi="Calibri" w:cs="Calibri"/>
          <w:sz w:val="24"/>
          <w:szCs w:val="24"/>
        </w:rPr>
        <w:t>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que  </w:t>
      </w:r>
      <w:proofErr w:type="spellStart"/>
      <w:r>
        <w:rPr>
          <w:rFonts w:ascii="Calibri" w:eastAsia="Calibri" w:hAnsi="Calibri" w:cs="Calibri"/>
          <w:sz w:val="24"/>
          <w:szCs w:val="24"/>
        </w:rPr>
        <w:t>permiten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la  </w:t>
      </w:r>
      <w:proofErr w:type="spellStart"/>
      <w:r>
        <w:rPr>
          <w:rFonts w:ascii="Calibri" w:eastAsia="Calibri" w:hAnsi="Calibri" w:cs="Calibri"/>
          <w:sz w:val="24"/>
          <w:szCs w:val="24"/>
        </w:rPr>
        <w:t>absolución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del  </w:t>
      </w:r>
      <w:proofErr w:type="spellStart"/>
      <w:r>
        <w:rPr>
          <w:rFonts w:ascii="Calibri" w:eastAsia="Calibri" w:hAnsi="Calibri" w:cs="Calibri"/>
          <w:sz w:val="24"/>
          <w:szCs w:val="24"/>
        </w:rPr>
        <w:t>acusado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confeso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caso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feminicidio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2140905D" w14:textId="77777777" w:rsidR="00CC3D95" w:rsidRDefault="00DB110E">
      <w:pPr>
        <w:spacing w:before="26" w:line="359" w:lineRule="auto"/>
        <w:ind w:left="102" w:right="75" w:firstLine="70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Las </w:t>
      </w:r>
      <w:proofErr w:type="spellStart"/>
      <w:r>
        <w:rPr>
          <w:rFonts w:ascii="Calibri" w:eastAsia="Calibri" w:hAnsi="Calibri" w:cs="Calibri"/>
          <w:sz w:val="24"/>
          <w:szCs w:val="24"/>
        </w:rPr>
        <w:t>diversas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organizaciones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sociedad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civil de </w:t>
      </w:r>
      <w:proofErr w:type="spellStart"/>
      <w:r>
        <w:rPr>
          <w:rFonts w:ascii="Calibri" w:eastAsia="Calibri" w:hAnsi="Calibri" w:cs="Calibri"/>
          <w:sz w:val="24"/>
          <w:szCs w:val="24"/>
        </w:rPr>
        <w:t>protección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 las </w:t>
      </w:r>
      <w:proofErr w:type="spellStart"/>
      <w:r>
        <w:rPr>
          <w:rFonts w:ascii="Calibri" w:eastAsia="Calibri" w:hAnsi="Calibri" w:cs="Calibri"/>
          <w:sz w:val="24"/>
          <w:szCs w:val="24"/>
        </w:rPr>
        <w:t>mujeres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han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alertado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a  la  </w:t>
      </w:r>
      <w:proofErr w:type="spellStart"/>
      <w:r>
        <w:rPr>
          <w:rFonts w:ascii="Calibri" w:eastAsia="Calibri" w:hAnsi="Calibri" w:cs="Calibri"/>
          <w:sz w:val="24"/>
          <w:szCs w:val="24"/>
        </w:rPr>
        <w:t>comunidad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internacional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sobre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las  </w:t>
      </w:r>
      <w:proofErr w:type="spellStart"/>
      <w:r>
        <w:rPr>
          <w:rFonts w:ascii="Calibri" w:eastAsia="Calibri" w:hAnsi="Calibri" w:cs="Calibri"/>
          <w:sz w:val="24"/>
          <w:szCs w:val="24"/>
        </w:rPr>
        <w:t>prácticas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</w:t>
      </w:r>
      <w:proofErr w:type="spellStart"/>
      <w:r>
        <w:rPr>
          <w:rFonts w:ascii="Calibri" w:eastAsia="Calibri" w:hAnsi="Calibri" w:cs="Calibri"/>
          <w:sz w:val="24"/>
          <w:szCs w:val="24"/>
        </w:rPr>
        <w:t>reproducción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la </w:t>
      </w:r>
      <w:proofErr w:type="spellStart"/>
      <w:r>
        <w:rPr>
          <w:rFonts w:ascii="Calibri" w:eastAsia="Calibri" w:hAnsi="Calibri" w:cs="Calibri"/>
          <w:sz w:val="24"/>
          <w:szCs w:val="24"/>
        </w:rPr>
        <w:t>violencia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</w:t>
      </w:r>
      <w:proofErr w:type="spellStart"/>
      <w:r>
        <w:rPr>
          <w:rFonts w:ascii="Calibri" w:eastAsia="Calibri" w:hAnsi="Calibri" w:cs="Calibri"/>
          <w:sz w:val="24"/>
          <w:szCs w:val="24"/>
        </w:rPr>
        <w:t>género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los  </w:t>
      </w:r>
      <w:proofErr w:type="spellStart"/>
      <w:r>
        <w:rPr>
          <w:rFonts w:ascii="Calibri" w:eastAsia="Calibri" w:hAnsi="Calibri" w:cs="Calibri"/>
          <w:sz w:val="24"/>
          <w:szCs w:val="24"/>
        </w:rPr>
        <w:t>contenidos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los  </w:t>
      </w:r>
      <w:proofErr w:type="spellStart"/>
      <w:r>
        <w:rPr>
          <w:rFonts w:ascii="Calibri" w:eastAsia="Calibri" w:hAnsi="Calibri" w:cs="Calibri"/>
          <w:sz w:val="24"/>
          <w:szCs w:val="24"/>
        </w:rPr>
        <w:t>argumentos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jurídicos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y  </w:t>
      </w:r>
      <w:proofErr w:type="spellStart"/>
      <w:r>
        <w:rPr>
          <w:rFonts w:ascii="Calibri" w:eastAsia="Calibri" w:hAnsi="Calibri" w:cs="Calibri"/>
          <w:sz w:val="24"/>
          <w:szCs w:val="24"/>
        </w:rPr>
        <w:t>decisiones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judiciales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que   </w:t>
      </w:r>
      <w:proofErr w:type="spellStart"/>
      <w:r>
        <w:rPr>
          <w:rFonts w:ascii="Calibri" w:eastAsia="Calibri" w:hAnsi="Calibri" w:cs="Calibri"/>
          <w:sz w:val="24"/>
          <w:szCs w:val="24"/>
        </w:rPr>
        <w:t>incorporan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prejuicios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y   </w:t>
      </w:r>
      <w:proofErr w:type="spellStart"/>
      <w:r>
        <w:rPr>
          <w:rFonts w:ascii="Calibri" w:eastAsia="Calibri" w:hAnsi="Calibri" w:cs="Calibri"/>
          <w:sz w:val="24"/>
          <w:szCs w:val="24"/>
        </w:rPr>
        <w:t>discriminaciones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  La  </w:t>
      </w:r>
      <w:proofErr w:type="spellStart"/>
      <w:r>
        <w:rPr>
          <w:rFonts w:ascii="Calibri" w:eastAsia="Calibri" w:hAnsi="Calibri" w:cs="Calibri"/>
          <w:sz w:val="24"/>
          <w:szCs w:val="24"/>
        </w:rPr>
        <w:t>rev</w:t>
      </w:r>
      <w:r>
        <w:rPr>
          <w:rFonts w:ascii="Calibri" w:eastAsia="Calibri" w:hAnsi="Calibri" w:cs="Calibri"/>
          <w:sz w:val="24"/>
          <w:szCs w:val="24"/>
        </w:rPr>
        <w:t>ictimización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de   las </w:t>
      </w:r>
      <w:proofErr w:type="spellStart"/>
      <w:r>
        <w:rPr>
          <w:rFonts w:ascii="Calibri" w:eastAsia="Calibri" w:hAnsi="Calibri" w:cs="Calibri"/>
          <w:sz w:val="24"/>
          <w:szCs w:val="24"/>
        </w:rPr>
        <w:t>mujeres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es </w:t>
      </w:r>
      <w:proofErr w:type="spellStart"/>
      <w:r>
        <w:rPr>
          <w:rFonts w:ascii="Calibri" w:eastAsia="Calibri" w:hAnsi="Calibri" w:cs="Calibri"/>
          <w:sz w:val="24"/>
          <w:szCs w:val="24"/>
        </w:rPr>
        <w:t>frecuente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44EF0D56" w14:textId="77777777" w:rsidR="00CC3D95" w:rsidRDefault="00DB110E">
      <w:pPr>
        <w:spacing w:before="29" w:line="360" w:lineRule="auto"/>
        <w:ind w:left="102" w:right="72" w:firstLine="708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Investigaciones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recientes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divulgaron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el </w:t>
      </w:r>
      <w:proofErr w:type="spellStart"/>
      <w:r>
        <w:rPr>
          <w:rFonts w:ascii="Calibri" w:eastAsia="Calibri" w:hAnsi="Calibri" w:cs="Calibri"/>
          <w:sz w:val="24"/>
          <w:szCs w:val="24"/>
        </w:rPr>
        <w:t>aumento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los </w:t>
      </w:r>
      <w:proofErr w:type="spellStart"/>
      <w:r>
        <w:rPr>
          <w:rFonts w:ascii="Calibri" w:eastAsia="Calibri" w:hAnsi="Calibri" w:cs="Calibri"/>
          <w:sz w:val="24"/>
          <w:szCs w:val="24"/>
        </w:rPr>
        <w:t>números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feminicidio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Brasil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mayo y </w:t>
      </w:r>
      <w:proofErr w:type="spellStart"/>
      <w:r>
        <w:rPr>
          <w:rFonts w:ascii="Calibri" w:eastAsia="Calibri" w:hAnsi="Calibri" w:cs="Calibri"/>
          <w:sz w:val="24"/>
          <w:szCs w:val="24"/>
        </w:rPr>
        <w:t>abril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2020 se </w:t>
      </w:r>
      <w:proofErr w:type="spellStart"/>
      <w:r>
        <w:rPr>
          <w:rFonts w:ascii="Calibri" w:eastAsia="Calibri" w:hAnsi="Calibri" w:cs="Calibri"/>
          <w:sz w:val="24"/>
          <w:szCs w:val="24"/>
        </w:rPr>
        <w:t>registró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eastAsia="Calibri" w:hAnsi="Calibri" w:cs="Calibri"/>
          <w:sz w:val="24"/>
          <w:szCs w:val="24"/>
        </w:rPr>
        <w:t>aumento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22,2%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relación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con los </w:t>
      </w:r>
      <w:proofErr w:type="spellStart"/>
      <w:r>
        <w:rPr>
          <w:rFonts w:ascii="Calibri" w:eastAsia="Calibri" w:hAnsi="Calibri" w:cs="Calibri"/>
          <w:sz w:val="24"/>
          <w:szCs w:val="24"/>
        </w:rPr>
        <w:t>mismos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meses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años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anteriores</w:t>
      </w:r>
      <w:proofErr w:type="spellEnd"/>
      <w:r>
        <w:rPr>
          <w:rFonts w:ascii="Calibri" w:eastAsia="Calibri" w:hAnsi="Calibri" w:cs="Calibri"/>
          <w:sz w:val="24"/>
          <w:szCs w:val="24"/>
        </w:rPr>
        <w:t>. (</w:t>
      </w:r>
      <w:proofErr w:type="spellStart"/>
      <w:r>
        <w:rPr>
          <w:rFonts w:ascii="Calibri" w:eastAsia="Calibri" w:hAnsi="Calibri" w:cs="Calibri"/>
          <w:sz w:val="24"/>
          <w:szCs w:val="24"/>
        </w:rPr>
        <w:t>Datos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</w:t>
      </w:r>
      <w:proofErr w:type="spellStart"/>
      <w:r>
        <w:rPr>
          <w:rFonts w:ascii="Calibri" w:eastAsia="Calibri" w:hAnsi="Calibri" w:cs="Calibri"/>
          <w:sz w:val="24"/>
          <w:szCs w:val="24"/>
        </w:rPr>
        <w:t>Fórum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Brasileiro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Seguridad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Pública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). Las  </w:t>
      </w:r>
      <w:proofErr w:type="spellStart"/>
      <w:r>
        <w:rPr>
          <w:rFonts w:ascii="Calibri" w:eastAsia="Calibri" w:hAnsi="Calibri" w:cs="Calibri"/>
          <w:sz w:val="24"/>
          <w:szCs w:val="24"/>
        </w:rPr>
        <w:t>repuestas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políticas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y  </w:t>
      </w:r>
      <w:proofErr w:type="spellStart"/>
      <w:r>
        <w:rPr>
          <w:rFonts w:ascii="Calibri" w:eastAsia="Calibri" w:hAnsi="Calibri" w:cs="Calibri"/>
          <w:sz w:val="24"/>
          <w:szCs w:val="24"/>
        </w:rPr>
        <w:t>jurídicas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del  Estado  para  </w:t>
      </w:r>
      <w:proofErr w:type="spellStart"/>
      <w:r>
        <w:rPr>
          <w:rFonts w:ascii="Calibri" w:eastAsia="Calibri" w:hAnsi="Calibri" w:cs="Calibri"/>
          <w:sz w:val="24"/>
          <w:szCs w:val="24"/>
        </w:rPr>
        <w:t>estos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crímenes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son  de  </w:t>
      </w:r>
      <w:proofErr w:type="spellStart"/>
      <w:r>
        <w:rPr>
          <w:rFonts w:ascii="Calibri" w:eastAsia="Calibri" w:hAnsi="Calibri" w:cs="Calibri"/>
          <w:sz w:val="24"/>
          <w:szCs w:val="24"/>
        </w:rPr>
        <w:t>suma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importancia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</w:t>
      </w:r>
      <w:proofErr w:type="spellStart"/>
      <w:r>
        <w:rPr>
          <w:rFonts w:ascii="Calibri" w:eastAsia="Calibri" w:hAnsi="Calibri" w:cs="Calibri"/>
          <w:sz w:val="24"/>
          <w:szCs w:val="24"/>
        </w:rPr>
        <w:t>cambiar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triste </w:t>
      </w:r>
      <w:proofErr w:type="spellStart"/>
      <w:r>
        <w:rPr>
          <w:rFonts w:ascii="Calibri" w:eastAsia="Calibri" w:hAnsi="Calibri" w:cs="Calibri"/>
          <w:sz w:val="24"/>
          <w:szCs w:val="24"/>
        </w:rPr>
        <w:t>realidad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21DF7602" w14:textId="77777777" w:rsidR="00CC3D95" w:rsidRDefault="00DB110E">
      <w:pPr>
        <w:spacing w:before="26" w:line="359" w:lineRule="auto"/>
        <w:ind w:left="102" w:right="73" w:firstLine="708"/>
        <w:jc w:val="both"/>
        <w:rPr>
          <w:rFonts w:ascii="Calibri" w:eastAsia="Calibri" w:hAnsi="Calibri" w:cs="Calibri"/>
          <w:sz w:val="24"/>
          <w:szCs w:val="24"/>
        </w:rPr>
        <w:sectPr w:rsidR="00CC3D95">
          <w:headerReference w:type="default" r:id="rId7"/>
          <w:footerReference w:type="default" r:id="rId8"/>
          <w:pgSz w:w="11920" w:h="16840"/>
          <w:pgMar w:top="1880" w:right="1580" w:bottom="280" w:left="1600" w:header="708" w:footer="1049" w:gutter="0"/>
          <w:cols w:space="720"/>
        </w:sectPr>
      </w:pPr>
      <w:r>
        <w:rPr>
          <w:rFonts w:ascii="Calibri" w:eastAsia="Calibri" w:hAnsi="Calibri" w:cs="Calibri"/>
          <w:sz w:val="24"/>
          <w:szCs w:val="24"/>
        </w:rPr>
        <w:t xml:space="preserve">Los  </w:t>
      </w:r>
      <w:proofErr w:type="spellStart"/>
      <w:r>
        <w:rPr>
          <w:rFonts w:ascii="Calibri" w:eastAsia="Calibri" w:hAnsi="Calibri" w:cs="Calibri"/>
          <w:sz w:val="24"/>
          <w:szCs w:val="24"/>
        </w:rPr>
        <w:t>llamados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“</w:t>
      </w:r>
      <w:proofErr w:type="spellStart"/>
      <w:r>
        <w:rPr>
          <w:rFonts w:ascii="Calibri" w:eastAsia="Calibri" w:hAnsi="Calibri" w:cs="Calibri"/>
          <w:sz w:val="24"/>
          <w:szCs w:val="24"/>
        </w:rPr>
        <w:t>crímenes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</w:t>
      </w:r>
      <w:proofErr w:type="spellStart"/>
      <w:r>
        <w:rPr>
          <w:rFonts w:ascii="Calibri" w:eastAsia="Calibri" w:hAnsi="Calibri" w:cs="Calibri"/>
          <w:sz w:val="24"/>
          <w:szCs w:val="24"/>
        </w:rPr>
        <w:t>honra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”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Brasil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son  una  de  las  </w:t>
      </w:r>
      <w:proofErr w:type="spellStart"/>
      <w:r>
        <w:rPr>
          <w:rFonts w:ascii="Calibri" w:eastAsia="Calibri" w:hAnsi="Calibri" w:cs="Calibri"/>
          <w:sz w:val="24"/>
          <w:szCs w:val="24"/>
        </w:rPr>
        <w:t>expresiones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la </w:t>
      </w:r>
      <w:proofErr w:type="spellStart"/>
      <w:r>
        <w:rPr>
          <w:rFonts w:ascii="Calibri" w:eastAsia="Calibri" w:hAnsi="Calibri" w:cs="Calibri"/>
          <w:sz w:val="24"/>
          <w:szCs w:val="24"/>
        </w:rPr>
        <w:t>violencia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y  </w:t>
      </w:r>
      <w:proofErr w:type="spellStart"/>
      <w:r>
        <w:rPr>
          <w:rFonts w:ascii="Calibri" w:eastAsia="Calibri" w:hAnsi="Calibri" w:cs="Calibri"/>
          <w:sz w:val="24"/>
          <w:szCs w:val="24"/>
        </w:rPr>
        <w:t>discriminación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contra  las</w:t>
      </w:r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mujeres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 Con  la  </w:t>
      </w:r>
      <w:proofErr w:type="spellStart"/>
      <w:r>
        <w:rPr>
          <w:rFonts w:ascii="Calibri" w:eastAsia="Calibri" w:hAnsi="Calibri" w:cs="Calibri"/>
          <w:sz w:val="24"/>
          <w:szCs w:val="24"/>
        </w:rPr>
        <w:t>justificativa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la  </w:t>
      </w:r>
      <w:proofErr w:type="spellStart"/>
      <w:r>
        <w:rPr>
          <w:rFonts w:ascii="Calibri" w:eastAsia="Calibri" w:hAnsi="Calibri" w:cs="Calibri"/>
          <w:sz w:val="24"/>
          <w:szCs w:val="24"/>
        </w:rPr>
        <w:t>defensa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la </w:t>
      </w:r>
      <w:proofErr w:type="spellStart"/>
      <w:r>
        <w:rPr>
          <w:rFonts w:ascii="Calibri" w:eastAsia="Calibri" w:hAnsi="Calibri" w:cs="Calibri"/>
          <w:sz w:val="24"/>
          <w:szCs w:val="24"/>
        </w:rPr>
        <w:t>honra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 </w:t>
      </w:r>
      <w:proofErr w:type="spellStart"/>
      <w:r>
        <w:rPr>
          <w:rFonts w:ascii="Calibri" w:eastAsia="Calibri" w:hAnsi="Calibri" w:cs="Calibri"/>
          <w:sz w:val="24"/>
          <w:szCs w:val="24"/>
        </w:rPr>
        <w:t>asesinatos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de   </w:t>
      </w:r>
      <w:proofErr w:type="spellStart"/>
      <w:r>
        <w:rPr>
          <w:rFonts w:ascii="Calibri" w:eastAsia="Calibri" w:hAnsi="Calibri" w:cs="Calibri"/>
          <w:sz w:val="24"/>
          <w:szCs w:val="24"/>
        </w:rPr>
        <w:t>mujeres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siguen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impunes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  </w:t>
      </w:r>
      <w:proofErr w:type="spellStart"/>
      <w:r>
        <w:rPr>
          <w:rFonts w:ascii="Calibri" w:eastAsia="Calibri" w:hAnsi="Calibri" w:cs="Calibri"/>
          <w:sz w:val="24"/>
          <w:szCs w:val="24"/>
        </w:rPr>
        <w:t>Esa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tesis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ha   </w:t>
      </w:r>
      <w:proofErr w:type="spellStart"/>
      <w:r>
        <w:rPr>
          <w:rFonts w:ascii="Calibri" w:eastAsia="Calibri" w:hAnsi="Calibri" w:cs="Calibri"/>
          <w:sz w:val="24"/>
          <w:szCs w:val="24"/>
        </w:rPr>
        <w:t>sido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rechazada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tribunales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brasileños</w:t>
      </w:r>
      <w:proofErr w:type="spellEnd"/>
      <w:r>
        <w:rPr>
          <w:rFonts w:ascii="Calibri" w:eastAsia="Calibri" w:hAnsi="Calibri" w:cs="Calibri"/>
          <w:sz w:val="24"/>
          <w:szCs w:val="24"/>
        </w:rPr>
        <w:t>,  sin  embargo,  a  causa  de  la  “</w:t>
      </w:r>
      <w:proofErr w:type="spellStart"/>
      <w:r>
        <w:rPr>
          <w:rFonts w:ascii="Calibri" w:eastAsia="Calibri" w:hAnsi="Calibri" w:cs="Calibri"/>
          <w:sz w:val="24"/>
          <w:szCs w:val="24"/>
        </w:rPr>
        <w:t>soberanía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los  </w:t>
      </w:r>
      <w:proofErr w:type="spellStart"/>
      <w:r>
        <w:rPr>
          <w:rFonts w:ascii="Calibri" w:eastAsia="Calibri" w:hAnsi="Calibri" w:cs="Calibri"/>
          <w:sz w:val="24"/>
          <w:szCs w:val="24"/>
        </w:rPr>
        <w:t>veredictos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del</w:t>
      </w:r>
    </w:p>
    <w:p w14:paraId="14BEF56F" w14:textId="77777777" w:rsidR="00CC3D95" w:rsidRDefault="00CC3D95">
      <w:pPr>
        <w:spacing w:before="7" w:line="120" w:lineRule="exact"/>
        <w:rPr>
          <w:sz w:val="12"/>
          <w:szCs w:val="12"/>
        </w:rPr>
      </w:pPr>
    </w:p>
    <w:p w14:paraId="7CDA5A78" w14:textId="77777777" w:rsidR="00CC3D95" w:rsidRDefault="00CC3D95">
      <w:pPr>
        <w:spacing w:line="200" w:lineRule="exact"/>
      </w:pPr>
    </w:p>
    <w:p w14:paraId="5FCDA1CE" w14:textId="77777777" w:rsidR="00CC3D95" w:rsidRDefault="00CC3D95">
      <w:pPr>
        <w:spacing w:line="200" w:lineRule="exact"/>
      </w:pPr>
    </w:p>
    <w:p w14:paraId="6EC5518C" w14:textId="77777777" w:rsidR="00CC3D95" w:rsidRDefault="00DB110E">
      <w:pPr>
        <w:spacing w:before="7" w:line="359" w:lineRule="auto"/>
        <w:ind w:left="102" w:right="73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jurado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popular”,  los  </w:t>
      </w:r>
      <w:proofErr w:type="spellStart"/>
      <w:r>
        <w:rPr>
          <w:rFonts w:ascii="Calibri" w:eastAsia="Calibri" w:hAnsi="Calibri" w:cs="Calibri"/>
          <w:sz w:val="24"/>
          <w:szCs w:val="24"/>
        </w:rPr>
        <w:t>tribunales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</w:t>
      </w:r>
      <w:proofErr w:type="spellStart"/>
      <w:r>
        <w:rPr>
          <w:rFonts w:ascii="Calibri" w:eastAsia="Calibri" w:hAnsi="Calibri" w:cs="Calibri"/>
          <w:sz w:val="24"/>
          <w:szCs w:val="24"/>
        </w:rPr>
        <w:t>justicia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los  </w:t>
      </w:r>
      <w:proofErr w:type="spellStart"/>
      <w:r>
        <w:rPr>
          <w:rFonts w:ascii="Calibri" w:eastAsia="Calibri" w:hAnsi="Calibri" w:cs="Calibri"/>
          <w:sz w:val="24"/>
          <w:szCs w:val="24"/>
        </w:rPr>
        <w:t>estados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federados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apenas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podrían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anular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la  </w:t>
      </w:r>
      <w:proofErr w:type="spellStart"/>
      <w:r>
        <w:rPr>
          <w:rFonts w:ascii="Calibri" w:eastAsia="Calibri" w:hAnsi="Calibri" w:cs="Calibri"/>
          <w:sz w:val="24"/>
          <w:szCs w:val="24"/>
        </w:rPr>
        <w:t>decisión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si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fuera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considerada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contraria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a  las  </w:t>
      </w:r>
      <w:proofErr w:type="spellStart"/>
      <w:r>
        <w:rPr>
          <w:rFonts w:ascii="Calibri" w:eastAsia="Calibri" w:hAnsi="Calibri" w:cs="Calibri"/>
          <w:sz w:val="24"/>
          <w:szCs w:val="24"/>
        </w:rPr>
        <w:t>pruebas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los  autos.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esos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casos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es  </w:t>
      </w:r>
      <w:proofErr w:type="spellStart"/>
      <w:r>
        <w:rPr>
          <w:rFonts w:ascii="Calibri" w:eastAsia="Calibri" w:hAnsi="Calibri" w:cs="Calibri"/>
          <w:sz w:val="24"/>
          <w:szCs w:val="24"/>
        </w:rPr>
        <w:t>común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que  </w:t>
      </w:r>
      <w:proofErr w:type="spellStart"/>
      <w:r>
        <w:rPr>
          <w:rFonts w:ascii="Calibri" w:eastAsia="Calibri" w:hAnsi="Calibri" w:cs="Calibri"/>
          <w:sz w:val="24"/>
          <w:szCs w:val="24"/>
        </w:rPr>
        <w:t>aun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después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la  </w:t>
      </w:r>
      <w:proofErr w:type="spellStart"/>
      <w:r>
        <w:rPr>
          <w:rFonts w:ascii="Calibri" w:eastAsia="Calibri" w:hAnsi="Calibri" w:cs="Calibri"/>
          <w:sz w:val="24"/>
          <w:szCs w:val="24"/>
        </w:rPr>
        <w:t>anulación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</w:t>
      </w:r>
      <w:r>
        <w:rPr>
          <w:rFonts w:ascii="Calibri" w:eastAsia="Calibri" w:hAnsi="Calibri" w:cs="Calibri"/>
          <w:sz w:val="24"/>
          <w:szCs w:val="24"/>
        </w:rPr>
        <w:t xml:space="preserve">la  </w:t>
      </w:r>
      <w:proofErr w:type="spellStart"/>
      <w:r>
        <w:rPr>
          <w:rFonts w:ascii="Calibri" w:eastAsia="Calibri" w:hAnsi="Calibri" w:cs="Calibri"/>
          <w:sz w:val="24"/>
          <w:szCs w:val="24"/>
        </w:rPr>
        <w:t>sentencia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un  </w:t>
      </w:r>
      <w:proofErr w:type="spellStart"/>
      <w:r>
        <w:rPr>
          <w:rFonts w:ascii="Calibri" w:eastAsia="Calibri" w:hAnsi="Calibri" w:cs="Calibri"/>
          <w:sz w:val="24"/>
          <w:szCs w:val="24"/>
        </w:rPr>
        <w:t>segundo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juzgamiento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nuevamente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acepte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</w:t>
      </w:r>
      <w:proofErr w:type="spellStart"/>
      <w:r>
        <w:rPr>
          <w:rFonts w:ascii="Calibri" w:eastAsia="Calibri" w:hAnsi="Calibri" w:cs="Calibri"/>
          <w:sz w:val="24"/>
          <w:szCs w:val="24"/>
        </w:rPr>
        <w:t>tesis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legitima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defensa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honor </w:t>
      </w:r>
      <w:proofErr w:type="spellStart"/>
      <w:r>
        <w:rPr>
          <w:rFonts w:ascii="Calibri" w:eastAsia="Calibri" w:hAnsi="Calibri" w:cs="Calibri"/>
          <w:sz w:val="24"/>
          <w:szCs w:val="24"/>
        </w:rPr>
        <w:t>como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excusa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la </w:t>
      </w:r>
      <w:proofErr w:type="spellStart"/>
      <w:r>
        <w:rPr>
          <w:rFonts w:ascii="Calibri" w:eastAsia="Calibri" w:hAnsi="Calibri" w:cs="Calibri"/>
          <w:sz w:val="24"/>
          <w:szCs w:val="24"/>
        </w:rPr>
        <w:t>absolución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</w:t>
      </w:r>
      <w:proofErr w:type="spellStart"/>
      <w:r>
        <w:rPr>
          <w:rFonts w:ascii="Calibri" w:eastAsia="Calibri" w:hAnsi="Calibri" w:cs="Calibri"/>
          <w:sz w:val="24"/>
          <w:szCs w:val="24"/>
        </w:rPr>
        <w:t>acusado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22D64F6A" w14:textId="0AA5AF1E" w:rsidR="00CC3D95" w:rsidRDefault="00DB110E">
      <w:pPr>
        <w:spacing w:before="26" w:line="360" w:lineRule="auto"/>
        <w:ind w:left="102" w:right="71" w:firstLine="70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El  29  de  </w:t>
      </w:r>
      <w:proofErr w:type="spellStart"/>
      <w:r>
        <w:rPr>
          <w:rFonts w:ascii="Calibri" w:eastAsia="Calibri" w:hAnsi="Calibri" w:cs="Calibri"/>
          <w:sz w:val="24"/>
          <w:szCs w:val="24"/>
        </w:rPr>
        <w:t>septiembre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2020,  </w:t>
      </w:r>
      <w:proofErr w:type="spellStart"/>
      <w:r>
        <w:rPr>
          <w:rFonts w:ascii="Calibri" w:eastAsia="Calibri" w:hAnsi="Calibri" w:cs="Calibri"/>
          <w:sz w:val="24"/>
          <w:szCs w:val="24"/>
        </w:rPr>
        <w:t>nuestra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Corte  Suprema  retrocede  </w:t>
      </w:r>
      <w:proofErr w:type="spellStart"/>
      <w:r>
        <w:rPr>
          <w:rFonts w:ascii="Calibri" w:eastAsia="Calibri" w:hAnsi="Calibri" w:cs="Calibri"/>
          <w:sz w:val="24"/>
          <w:szCs w:val="24"/>
        </w:rPr>
        <w:t>todavía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más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con </w:t>
      </w:r>
      <w:proofErr w:type="spellStart"/>
      <w:r>
        <w:rPr>
          <w:rFonts w:ascii="Calibri" w:eastAsia="Calibri" w:hAnsi="Calibri" w:cs="Calibri"/>
          <w:sz w:val="24"/>
          <w:szCs w:val="24"/>
        </w:rPr>
        <w:t>relación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  <w:szCs w:val="24"/>
        </w:rPr>
        <w:t>esos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cas</w:t>
      </w:r>
      <w:r>
        <w:rPr>
          <w:rFonts w:ascii="Calibri" w:eastAsia="Calibri" w:hAnsi="Calibri" w:cs="Calibri"/>
          <w:sz w:val="24"/>
          <w:szCs w:val="24"/>
        </w:rPr>
        <w:t>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2017,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ciudad de Nova Era – Minas Gerais (una de las </w:t>
      </w:r>
      <w:proofErr w:type="spellStart"/>
      <w:r>
        <w:rPr>
          <w:rFonts w:ascii="Calibri" w:eastAsia="Calibri" w:hAnsi="Calibri" w:cs="Calibri"/>
          <w:sz w:val="24"/>
          <w:szCs w:val="24"/>
        </w:rPr>
        <w:t>localidades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brasileñas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con  </w:t>
      </w:r>
      <w:proofErr w:type="spellStart"/>
      <w:r>
        <w:rPr>
          <w:rFonts w:ascii="Calibri" w:eastAsia="Calibri" w:hAnsi="Calibri" w:cs="Calibri"/>
          <w:sz w:val="24"/>
          <w:szCs w:val="24"/>
        </w:rPr>
        <w:t>más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feminicidios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registrados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),  un  hombre  que  </w:t>
      </w:r>
      <w:proofErr w:type="spellStart"/>
      <w:r>
        <w:rPr>
          <w:rFonts w:ascii="Calibri" w:eastAsia="Calibri" w:hAnsi="Calibri" w:cs="Calibri"/>
          <w:sz w:val="24"/>
          <w:szCs w:val="24"/>
        </w:rPr>
        <w:t>intentó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asesinar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eastAsia="Calibri" w:hAnsi="Calibri" w:cs="Calibri"/>
          <w:sz w:val="24"/>
          <w:szCs w:val="24"/>
        </w:rPr>
        <w:t>su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mujer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por </w:t>
      </w:r>
      <w:proofErr w:type="spellStart"/>
      <w:r>
        <w:rPr>
          <w:rFonts w:ascii="Calibri" w:eastAsia="Calibri" w:hAnsi="Calibri" w:cs="Calibri"/>
          <w:sz w:val="24"/>
          <w:szCs w:val="24"/>
        </w:rPr>
        <w:t>imaginarse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una </w:t>
      </w:r>
      <w:proofErr w:type="spellStart"/>
      <w:r>
        <w:rPr>
          <w:rFonts w:ascii="Calibri" w:eastAsia="Calibri" w:hAnsi="Calibri" w:cs="Calibri"/>
          <w:sz w:val="24"/>
          <w:szCs w:val="24"/>
        </w:rPr>
        <w:t>traición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parte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ella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fue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perdonado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por el  </w:t>
      </w:r>
      <w:proofErr w:type="spellStart"/>
      <w:r>
        <w:rPr>
          <w:rFonts w:ascii="Calibri" w:eastAsia="Calibri" w:hAnsi="Calibri" w:cs="Calibri"/>
          <w:sz w:val="24"/>
          <w:szCs w:val="24"/>
        </w:rPr>
        <w:t>jurado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pop</w:t>
      </w:r>
      <w:r>
        <w:rPr>
          <w:rFonts w:ascii="Calibri" w:eastAsia="Calibri" w:hAnsi="Calibri" w:cs="Calibri"/>
          <w:sz w:val="24"/>
          <w:szCs w:val="24"/>
        </w:rPr>
        <w:t xml:space="preserve">ular.  La  </w:t>
      </w:r>
      <w:proofErr w:type="spellStart"/>
      <w:r>
        <w:rPr>
          <w:rFonts w:ascii="Calibri" w:eastAsia="Calibri" w:hAnsi="Calibri" w:cs="Calibri"/>
          <w:sz w:val="24"/>
          <w:szCs w:val="24"/>
        </w:rPr>
        <w:t>justificativa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fue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la  </w:t>
      </w:r>
      <w:proofErr w:type="spellStart"/>
      <w:r>
        <w:rPr>
          <w:rFonts w:ascii="Calibri" w:eastAsia="Calibri" w:hAnsi="Calibri" w:cs="Calibri"/>
          <w:sz w:val="24"/>
          <w:szCs w:val="24"/>
        </w:rPr>
        <w:t>legítima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defensa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del  honor.  El  Tribunal  de Justicia del Estado de Minas Gerais </w:t>
      </w:r>
      <w:proofErr w:type="spellStart"/>
      <w:r>
        <w:rPr>
          <w:rFonts w:ascii="Calibri" w:eastAsia="Calibri" w:hAnsi="Calibri" w:cs="Calibri"/>
          <w:sz w:val="24"/>
          <w:szCs w:val="24"/>
        </w:rPr>
        <w:t>anuló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</w:t>
      </w:r>
      <w:proofErr w:type="spellStart"/>
      <w:r>
        <w:rPr>
          <w:rFonts w:ascii="Calibri" w:eastAsia="Calibri" w:hAnsi="Calibri" w:cs="Calibri"/>
          <w:sz w:val="24"/>
          <w:szCs w:val="24"/>
        </w:rPr>
        <w:t>sentencia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  <w:szCs w:val="24"/>
        </w:rPr>
        <w:t>determinó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un nuevo </w:t>
      </w:r>
      <w:proofErr w:type="spellStart"/>
      <w:r>
        <w:rPr>
          <w:rFonts w:ascii="Calibri" w:eastAsia="Calibri" w:hAnsi="Calibri" w:cs="Calibri"/>
          <w:sz w:val="24"/>
          <w:szCs w:val="24"/>
        </w:rPr>
        <w:t>juicio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El Supremo Tribunal Federal, no obstante, </w:t>
      </w:r>
      <w:proofErr w:type="spellStart"/>
      <w:r>
        <w:rPr>
          <w:rFonts w:ascii="Calibri" w:eastAsia="Calibri" w:hAnsi="Calibri" w:cs="Calibri"/>
          <w:sz w:val="24"/>
          <w:szCs w:val="24"/>
        </w:rPr>
        <w:t>anuló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</w:t>
      </w:r>
      <w:proofErr w:type="spellStart"/>
      <w:r>
        <w:rPr>
          <w:rFonts w:ascii="Calibri" w:eastAsia="Calibri" w:hAnsi="Calibri" w:cs="Calibri"/>
          <w:sz w:val="24"/>
          <w:szCs w:val="24"/>
        </w:rPr>
        <w:t>decisión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dicho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Tribunal de Justici</w:t>
      </w:r>
      <w:r>
        <w:rPr>
          <w:rFonts w:ascii="Calibri" w:eastAsia="Calibri" w:hAnsi="Calibri" w:cs="Calibri"/>
          <w:sz w:val="24"/>
          <w:szCs w:val="24"/>
        </w:rPr>
        <w:t xml:space="preserve">a. Con  </w:t>
      </w:r>
      <w:proofErr w:type="spellStart"/>
      <w:r>
        <w:rPr>
          <w:rFonts w:ascii="Calibri" w:eastAsia="Calibri" w:hAnsi="Calibri" w:cs="Calibri"/>
          <w:sz w:val="24"/>
          <w:szCs w:val="24"/>
        </w:rPr>
        <w:t>tres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votos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a  dos,  el  primer  </w:t>
      </w:r>
      <w:r w:rsidR="005322E6">
        <w:rPr>
          <w:rFonts w:ascii="Calibri" w:eastAsia="Calibri" w:hAnsi="Calibri" w:cs="Calibri"/>
          <w:sz w:val="24"/>
          <w:szCs w:val="24"/>
        </w:rPr>
        <w:t>panel</w:t>
      </w:r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decidió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que  </w:t>
      </w:r>
      <w:r w:rsidR="005322E6">
        <w:rPr>
          <w:rFonts w:ascii="Calibri" w:eastAsia="Calibri" w:hAnsi="Calibri" w:cs="Calibri"/>
          <w:sz w:val="24"/>
          <w:szCs w:val="24"/>
        </w:rPr>
        <w:t xml:space="preserve">no </w:t>
      </w:r>
      <w:r>
        <w:rPr>
          <w:rFonts w:ascii="Calibri" w:eastAsia="Calibri" w:hAnsi="Calibri" w:cs="Calibri"/>
          <w:sz w:val="24"/>
          <w:szCs w:val="24"/>
        </w:rPr>
        <w:t xml:space="preserve">es  </w:t>
      </w:r>
      <w:proofErr w:type="spellStart"/>
      <w:r>
        <w:rPr>
          <w:rFonts w:ascii="Calibri" w:eastAsia="Calibri" w:hAnsi="Calibri" w:cs="Calibri"/>
          <w:sz w:val="24"/>
          <w:szCs w:val="24"/>
        </w:rPr>
        <w:t>posible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que  </w:t>
      </w:r>
      <w:proofErr w:type="spellStart"/>
      <w:r>
        <w:rPr>
          <w:rFonts w:ascii="Calibri" w:eastAsia="Calibri" w:hAnsi="Calibri" w:cs="Calibri"/>
          <w:sz w:val="24"/>
          <w:szCs w:val="24"/>
        </w:rPr>
        <w:t>entremos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con  un </w:t>
      </w:r>
      <w:proofErr w:type="spellStart"/>
      <w:r>
        <w:rPr>
          <w:rFonts w:ascii="Calibri" w:eastAsia="Calibri" w:hAnsi="Calibri" w:cs="Calibri"/>
          <w:sz w:val="24"/>
          <w:szCs w:val="24"/>
        </w:rPr>
        <w:t>recurso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contra la </w:t>
      </w:r>
      <w:proofErr w:type="spellStart"/>
      <w:r>
        <w:rPr>
          <w:rFonts w:ascii="Calibri" w:eastAsia="Calibri" w:hAnsi="Calibri" w:cs="Calibri"/>
          <w:sz w:val="24"/>
          <w:szCs w:val="24"/>
        </w:rPr>
        <w:t>decisión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del </w:t>
      </w:r>
      <w:proofErr w:type="spellStart"/>
      <w:r>
        <w:rPr>
          <w:rFonts w:ascii="Calibri" w:eastAsia="Calibri" w:hAnsi="Calibri" w:cs="Calibri"/>
          <w:sz w:val="24"/>
          <w:szCs w:val="24"/>
        </w:rPr>
        <w:t>jurado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popular.</w:t>
      </w:r>
    </w:p>
    <w:p w14:paraId="12B14A2F" w14:textId="113BD809" w:rsidR="00CC3D95" w:rsidRDefault="00DB110E">
      <w:pPr>
        <w:spacing w:before="26" w:line="359" w:lineRule="auto"/>
        <w:ind w:left="102" w:right="76" w:firstLine="70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Abajo se </w:t>
      </w:r>
      <w:proofErr w:type="spellStart"/>
      <w:r>
        <w:rPr>
          <w:rFonts w:ascii="Calibri" w:eastAsia="Calibri" w:hAnsi="Calibri" w:cs="Calibri"/>
          <w:sz w:val="24"/>
          <w:szCs w:val="24"/>
        </w:rPr>
        <w:t>encuentran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algunos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titulares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prensa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brasileña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de la </w:t>
      </w:r>
      <w:proofErr w:type="spellStart"/>
      <w:r>
        <w:rPr>
          <w:rFonts w:ascii="Calibri" w:eastAsia="Calibri" w:hAnsi="Calibri" w:cs="Calibri"/>
          <w:sz w:val="24"/>
          <w:szCs w:val="24"/>
        </w:rPr>
        <w:t>página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web del </w:t>
      </w:r>
      <w:proofErr w:type="spellStart"/>
      <w:r>
        <w:rPr>
          <w:rFonts w:ascii="Calibri" w:eastAsia="Calibri" w:hAnsi="Calibri" w:cs="Calibri"/>
          <w:sz w:val="24"/>
          <w:szCs w:val="24"/>
        </w:rPr>
        <w:t>propio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STF</w:t>
      </w:r>
      <w:r>
        <w:rPr>
          <w:rFonts w:ascii="Calibri" w:eastAsia="Calibri" w:hAnsi="Calibri" w:cs="Calibri"/>
          <w:sz w:val="24"/>
          <w:szCs w:val="24"/>
        </w:rPr>
        <w:t>:</w:t>
      </w:r>
    </w:p>
    <w:p w14:paraId="37DA1562" w14:textId="77777777" w:rsidR="005322E6" w:rsidRDefault="005322E6" w:rsidP="00052DD9">
      <w:pPr>
        <w:pStyle w:val="PargrafodaLista"/>
        <w:numPr>
          <w:ilvl w:val="0"/>
          <w:numId w:val="2"/>
        </w:num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5322E6">
        <w:rPr>
          <w:rFonts w:cstheme="minorHAnsi"/>
          <w:sz w:val="24"/>
          <w:szCs w:val="24"/>
        </w:rPr>
        <w:t>Notícias</w:t>
      </w:r>
      <w:proofErr w:type="spellEnd"/>
      <w:r w:rsidRPr="005322E6">
        <w:rPr>
          <w:rFonts w:cstheme="minorHAnsi"/>
          <w:sz w:val="24"/>
          <w:szCs w:val="24"/>
        </w:rPr>
        <w:t xml:space="preserve"> UOL: STF mantiene la absolución del reo que confesó haber acuchillado a su mujer por celos. </w:t>
      </w:r>
    </w:p>
    <w:p w14:paraId="171DBC1E" w14:textId="25E0B059" w:rsidR="005322E6" w:rsidRPr="005322E6" w:rsidRDefault="005322E6" w:rsidP="005322E6">
      <w:pPr>
        <w:jc w:val="both"/>
        <w:rPr>
          <w:rFonts w:cstheme="minorHAnsi"/>
          <w:sz w:val="24"/>
          <w:szCs w:val="24"/>
        </w:rPr>
      </w:pPr>
      <w:r w:rsidRPr="005322E6">
        <w:rPr>
          <w:rFonts w:cstheme="minorHAnsi"/>
          <w:sz w:val="24"/>
          <w:szCs w:val="24"/>
        </w:rPr>
        <w:t>(</w:t>
      </w:r>
      <w:hyperlink r:id="rId9" w:history="1">
        <w:r w:rsidRPr="005322E6">
          <w:rPr>
            <w:rStyle w:val="Hyperlink"/>
            <w:rFonts w:eastAsiaTheme="majorEastAsia" w:cstheme="minorHAnsi"/>
            <w:sz w:val="24"/>
            <w:szCs w:val="24"/>
          </w:rPr>
          <w:t>https://noticias.uol.com.br/cotidiano/ultimas-noticias/2020/09/29/stf-mantem-absolvicao-de-reu-que-confessou-ter-esfaqueado-mulher-por-ciume.html</w:t>
        </w:r>
      </w:hyperlink>
      <w:r w:rsidRPr="005322E6">
        <w:rPr>
          <w:rFonts w:cstheme="minorHAnsi"/>
          <w:sz w:val="24"/>
          <w:szCs w:val="24"/>
        </w:rPr>
        <w:t>)</w:t>
      </w:r>
    </w:p>
    <w:p w14:paraId="6AC683B1" w14:textId="77777777" w:rsidR="005322E6" w:rsidRDefault="005322E6" w:rsidP="005322E6">
      <w:pPr>
        <w:ind w:left="360"/>
        <w:contextualSpacing/>
        <w:jc w:val="both"/>
        <w:rPr>
          <w:rFonts w:cstheme="minorHAnsi"/>
          <w:sz w:val="24"/>
          <w:szCs w:val="24"/>
        </w:rPr>
      </w:pPr>
    </w:p>
    <w:p w14:paraId="2093C61C" w14:textId="77777777" w:rsidR="005322E6" w:rsidRDefault="005322E6" w:rsidP="00CB507B">
      <w:pPr>
        <w:pStyle w:val="PargrafodaLista"/>
        <w:numPr>
          <w:ilvl w:val="0"/>
          <w:numId w:val="2"/>
        </w:num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5322E6">
        <w:rPr>
          <w:rFonts w:cstheme="minorHAnsi"/>
          <w:sz w:val="24"/>
          <w:szCs w:val="24"/>
        </w:rPr>
        <w:t>G1 Globo: Primer Panel del STF mantiene la decisión que absolvió reo que confesó intento de feminicidio: la sesión incluyó debate sobre machismo y soberanía de los veredictos del jurado popular; parte de los ministros defendió rehacer el juicio.</w:t>
      </w:r>
    </w:p>
    <w:p w14:paraId="1215D1BF" w14:textId="44F5B0FD" w:rsidR="005322E6" w:rsidRPr="005322E6" w:rsidRDefault="005322E6" w:rsidP="005322E6">
      <w:pPr>
        <w:jc w:val="both"/>
        <w:rPr>
          <w:rFonts w:cstheme="minorHAnsi"/>
          <w:sz w:val="24"/>
          <w:szCs w:val="24"/>
        </w:rPr>
      </w:pPr>
      <w:r w:rsidRPr="005322E6">
        <w:rPr>
          <w:rFonts w:cstheme="minorHAnsi"/>
          <w:sz w:val="24"/>
          <w:szCs w:val="24"/>
        </w:rPr>
        <w:t>(</w:t>
      </w:r>
      <w:hyperlink r:id="rId10" w:history="1">
        <w:r w:rsidRPr="005322E6">
          <w:rPr>
            <w:rStyle w:val="Hyperlink"/>
            <w:rFonts w:eastAsiaTheme="majorEastAsia" w:cstheme="minorHAnsi"/>
            <w:sz w:val="24"/>
            <w:szCs w:val="24"/>
          </w:rPr>
          <w:t>https://g1.globo.com/politica/noticia/2020/09/29/turma-do-stf-mantem-decisao-de-juri-que-absolveu-reu-confesso-por-tentativa-de-feminicidio.ghtml</w:t>
        </w:r>
      </w:hyperlink>
      <w:r w:rsidRPr="005322E6">
        <w:rPr>
          <w:rFonts w:cstheme="minorHAnsi"/>
          <w:sz w:val="24"/>
          <w:szCs w:val="24"/>
        </w:rPr>
        <w:t>)</w:t>
      </w:r>
    </w:p>
    <w:p w14:paraId="6A1C4029" w14:textId="77777777" w:rsidR="005322E6" w:rsidRDefault="005322E6" w:rsidP="005322E6">
      <w:pPr>
        <w:pStyle w:val="PargrafodaLista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1940BCA5" w14:textId="77777777" w:rsidR="005322E6" w:rsidRDefault="005322E6" w:rsidP="00CC2941">
      <w:pPr>
        <w:pStyle w:val="PargrafodaLista"/>
        <w:numPr>
          <w:ilvl w:val="0"/>
          <w:numId w:val="2"/>
        </w:num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spellStart"/>
      <w:r w:rsidRPr="005322E6">
        <w:rPr>
          <w:rFonts w:cstheme="minorHAnsi"/>
          <w:sz w:val="24"/>
          <w:szCs w:val="24"/>
        </w:rPr>
        <w:t>Estadão</w:t>
      </w:r>
      <w:proofErr w:type="spellEnd"/>
      <w:r w:rsidRPr="005322E6">
        <w:rPr>
          <w:rFonts w:cstheme="minorHAnsi"/>
          <w:sz w:val="24"/>
          <w:szCs w:val="24"/>
        </w:rPr>
        <w:t>: STF mantiene absolución de hombre que intentó matar a su ex mujer y alegó legítima defensa de la honra.</w:t>
      </w:r>
    </w:p>
    <w:p w14:paraId="312581F5" w14:textId="2BADC892" w:rsidR="005322E6" w:rsidRDefault="005322E6" w:rsidP="005322E6">
      <w:pPr>
        <w:jc w:val="both"/>
      </w:pPr>
      <w:r w:rsidRPr="005322E6">
        <w:rPr>
          <w:rFonts w:cstheme="minorHAnsi"/>
          <w:sz w:val="24"/>
          <w:szCs w:val="24"/>
          <w:lang w:val="es-ES_tradnl"/>
        </w:rPr>
        <w:t>(</w:t>
      </w:r>
      <w:hyperlink r:id="rId11" w:history="1">
        <w:r w:rsidRPr="005322E6">
          <w:rPr>
            <w:rStyle w:val="Hyperlink"/>
            <w:rFonts w:eastAsiaTheme="majorEastAsia" w:cstheme="minorHAnsi"/>
            <w:sz w:val="24"/>
            <w:szCs w:val="24"/>
            <w:lang w:val="es-ES_tradnl"/>
          </w:rPr>
          <w:t>https://brasil.estadao.com.br/noticias/geral,stf-mantem-absolvicao-de-homem-que-tentou-matar-a-ex-mulher-e-alegou-legitima-defesa-da-honra,70003457213</w:t>
        </w:r>
      </w:hyperlink>
    </w:p>
    <w:p w14:paraId="44F459A9" w14:textId="77777777" w:rsidR="003A5F2A" w:rsidRPr="005322E6" w:rsidRDefault="003A5F2A" w:rsidP="005322E6">
      <w:pPr>
        <w:jc w:val="both"/>
        <w:rPr>
          <w:rFonts w:cstheme="minorHAnsi"/>
          <w:sz w:val="24"/>
          <w:szCs w:val="24"/>
          <w:lang w:val="es-ES_tradnl"/>
        </w:rPr>
      </w:pPr>
    </w:p>
    <w:p w14:paraId="063D077F" w14:textId="77777777" w:rsidR="005322E6" w:rsidRDefault="005322E6" w:rsidP="00EA063E">
      <w:pPr>
        <w:pStyle w:val="PargrafodaLista"/>
        <w:numPr>
          <w:ilvl w:val="0"/>
          <w:numId w:val="2"/>
        </w:num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5322E6">
        <w:rPr>
          <w:rFonts w:cstheme="minorHAnsi"/>
          <w:sz w:val="24"/>
          <w:szCs w:val="24"/>
        </w:rPr>
        <w:t>R7: STF acata absolución por “defensa de la honra” en caso de feminicidio.</w:t>
      </w:r>
    </w:p>
    <w:p w14:paraId="7F386C39" w14:textId="171470EE" w:rsidR="005322E6" w:rsidRPr="005322E6" w:rsidRDefault="005322E6" w:rsidP="005322E6">
      <w:pPr>
        <w:jc w:val="both"/>
        <w:rPr>
          <w:rFonts w:cstheme="minorHAnsi"/>
          <w:sz w:val="24"/>
          <w:szCs w:val="24"/>
        </w:rPr>
      </w:pPr>
      <w:r w:rsidRPr="005322E6">
        <w:rPr>
          <w:rFonts w:cstheme="minorHAnsi"/>
          <w:sz w:val="24"/>
          <w:szCs w:val="24"/>
        </w:rPr>
        <w:t>(</w:t>
      </w:r>
      <w:hyperlink r:id="rId12" w:history="1">
        <w:r w:rsidRPr="005322E6">
          <w:rPr>
            <w:rStyle w:val="Hyperlink"/>
            <w:rFonts w:eastAsiaTheme="majorEastAsia" w:cstheme="minorHAnsi"/>
            <w:sz w:val="24"/>
            <w:szCs w:val="24"/>
          </w:rPr>
          <w:t>https://noticias.r7.com/cidades/stf-acata-absolvicao-por-defesa-da-honra-em-caso-de-feminicidio-30092020</w:t>
        </w:r>
      </w:hyperlink>
      <w:r w:rsidRPr="005322E6">
        <w:rPr>
          <w:rFonts w:cstheme="minorHAnsi"/>
          <w:sz w:val="24"/>
          <w:szCs w:val="24"/>
        </w:rPr>
        <w:t>)</w:t>
      </w:r>
    </w:p>
    <w:p w14:paraId="329CD572" w14:textId="77777777" w:rsidR="005322E6" w:rsidRDefault="005322E6" w:rsidP="005322E6">
      <w:pPr>
        <w:pStyle w:val="PargrafodaLista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5B5514D" w14:textId="77777777" w:rsidR="005322E6" w:rsidRDefault="005322E6" w:rsidP="005322E6">
      <w:pPr>
        <w:contextualSpacing/>
        <w:jc w:val="both"/>
        <w:rPr>
          <w:rFonts w:cstheme="minorHAnsi"/>
          <w:sz w:val="24"/>
          <w:szCs w:val="24"/>
        </w:rPr>
      </w:pPr>
    </w:p>
    <w:p w14:paraId="148E1F78" w14:textId="77777777" w:rsidR="003A5F2A" w:rsidRDefault="003A5F2A" w:rsidP="003A5F2A">
      <w:pPr>
        <w:pStyle w:val="PargrafodaLista"/>
        <w:spacing w:after="0" w:line="240" w:lineRule="auto"/>
        <w:ind w:left="360"/>
        <w:jc w:val="both"/>
        <w:rPr>
          <w:rFonts w:cstheme="minorHAnsi"/>
          <w:sz w:val="24"/>
          <w:szCs w:val="24"/>
          <w:shd w:val="clear" w:color="auto" w:fill="FFFFFF"/>
          <w:lang w:val="en-US"/>
        </w:rPr>
      </w:pPr>
    </w:p>
    <w:p w14:paraId="34EA8B3D" w14:textId="77777777" w:rsidR="003A5F2A" w:rsidRDefault="003A5F2A" w:rsidP="003A5F2A">
      <w:pPr>
        <w:pStyle w:val="PargrafodaLista"/>
        <w:spacing w:after="0" w:line="240" w:lineRule="auto"/>
        <w:ind w:left="360"/>
        <w:jc w:val="both"/>
        <w:rPr>
          <w:rFonts w:cstheme="minorHAnsi"/>
          <w:sz w:val="24"/>
          <w:szCs w:val="24"/>
          <w:shd w:val="clear" w:color="auto" w:fill="FFFFFF"/>
          <w:lang w:val="en-US"/>
        </w:rPr>
      </w:pPr>
    </w:p>
    <w:p w14:paraId="563E5869" w14:textId="2B59F3CB" w:rsidR="005322E6" w:rsidRDefault="005322E6" w:rsidP="003A5F2A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  <w:lang w:val="en-US"/>
        </w:rPr>
      </w:pP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Notícias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STF: 1er. Panel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mantiene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decisión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jurado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popular que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absolvió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reo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contra </w:t>
      </w:r>
      <w:proofErr w:type="spellStart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>pruebas</w:t>
      </w:r>
      <w:proofErr w:type="spellEnd"/>
      <w:r w:rsidRPr="005322E6">
        <w:rPr>
          <w:rFonts w:cstheme="minorHAnsi"/>
          <w:sz w:val="24"/>
          <w:szCs w:val="24"/>
          <w:shd w:val="clear" w:color="auto" w:fill="FFFFFF"/>
          <w:lang w:val="en-US"/>
        </w:rPr>
        <w:t xml:space="preserve"> de autos</w:t>
      </w:r>
      <w:r>
        <w:rPr>
          <w:rFonts w:cstheme="minorHAnsi"/>
          <w:sz w:val="24"/>
          <w:szCs w:val="24"/>
          <w:shd w:val="clear" w:color="auto" w:fill="FFFFFF"/>
          <w:lang w:val="en-US"/>
        </w:rPr>
        <w:t>.</w:t>
      </w:r>
    </w:p>
    <w:p w14:paraId="3929F7B6" w14:textId="66C2B248" w:rsidR="005322E6" w:rsidRPr="005322E6" w:rsidRDefault="005322E6" w:rsidP="005322E6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5322E6">
        <w:rPr>
          <w:rFonts w:cstheme="minorHAnsi"/>
          <w:sz w:val="24"/>
          <w:szCs w:val="24"/>
          <w:shd w:val="clear" w:color="auto" w:fill="FFFFFF"/>
        </w:rPr>
        <w:t>(</w:t>
      </w:r>
      <w:hyperlink r:id="rId13" w:history="1">
        <w:r w:rsidRPr="005322E6">
          <w:rPr>
            <w:rStyle w:val="Hyperlink"/>
            <w:rFonts w:eastAsiaTheme="majorEastAsia" w:cstheme="minorHAnsi"/>
            <w:sz w:val="24"/>
            <w:szCs w:val="24"/>
            <w:shd w:val="clear" w:color="auto" w:fill="FFFFFF"/>
          </w:rPr>
          <w:t>http://www.stf.jus.br/portal/cms/verNoticiaDetalhe.asp?idConteudo=452595</w:t>
        </w:r>
      </w:hyperlink>
      <w:r w:rsidRPr="005322E6">
        <w:rPr>
          <w:rFonts w:cstheme="minorHAnsi"/>
          <w:sz w:val="24"/>
          <w:szCs w:val="24"/>
          <w:shd w:val="clear" w:color="auto" w:fill="FFFFFF"/>
        </w:rPr>
        <w:t>)</w:t>
      </w:r>
    </w:p>
    <w:p w14:paraId="7A18D288" w14:textId="77777777" w:rsidR="00CC3D95" w:rsidRPr="005322E6" w:rsidRDefault="00CC3D95">
      <w:pPr>
        <w:spacing w:line="180" w:lineRule="exact"/>
        <w:rPr>
          <w:sz w:val="18"/>
          <w:szCs w:val="18"/>
        </w:rPr>
      </w:pPr>
    </w:p>
    <w:p w14:paraId="2551973B" w14:textId="77777777" w:rsidR="00CC3D95" w:rsidRDefault="00DB110E">
      <w:pPr>
        <w:spacing w:line="360" w:lineRule="auto"/>
        <w:ind w:left="102" w:right="73" w:firstLine="358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Además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los  </w:t>
      </w:r>
      <w:proofErr w:type="spellStart"/>
      <w:r>
        <w:rPr>
          <w:rFonts w:ascii="Calibri" w:eastAsia="Calibri" w:hAnsi="Calibri" w:cs="Calibri"/>
          <w:sz w:val="24"/>
          <w:szCs w:val="24"/>
        </w:rPr>
        <w:t>diversos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documentos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z w:val="24"/>
          <w:szCs w:val="24"/>
        </w:rPr>
        <w:t>globales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y  </w:t>
      </w:r>
      <w:proofErr w:type="spellStart"/>
      <w:r>
        <w:rPr>
          <w:rFonts w:ascii="Calibri" w:eastAsia="Calibri" w:hAnsi="Calibri" w:cs="Calibri"/>
          <w:sz w:val="24"/>
          <w:szCs w:val="24"/>
        </w:rPr>
        <w:t>regionales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de  derechos  </w:t>
      </w:r>
      <w:proofErr w:type="spellStart"/>
      <w:r>
        <w:rPr>
          <w:rFonts w:ascii="Calibri" w:eastAsia="Calibri" w:hAnsi="Calibri" w:cs="Calibri"/>
          <w:sz w:val="24"/>
          <w:szCs w:val="24"/>
        </w:rPr>
        <w:t>humanos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rechazan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prácticas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culturales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que </w:t>
      </w:r>
      <w:proofErr w:type="spellStart"/>
      <w:r>
        <w:rPr>
          <w:rFonts w:ascii="Calibri" w:eastAsia="Calibri" w:hAnsi="Calibri" w:cs="Calibri"/>
          <w:sz w:val="24"/>
          <w:szCs w:val="24"/>
        </w:rPr>
        <w:t>desrespetan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los derechos </w:t>
      </w:r>
      <w:proofErr w:type="spellStart"/>
      <w:r>
        <w:rPr>
          <w:rFonts w:ascii="Calibri" w:eastAsia="Calibri" w:hAnsi="Calibri" w:cs="Calibri"/>
          <w:sz w:val="24"/>
          <w:szCs w:val="24"/>
        </w:rPr>
        <w:t>humanos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las </w:t>
      </w:r>
      <w:proofErr w:type="spellStart"/>
      <w:r>
        <w:rPr>
          <w:rFonts w:ascii="Calibri" w:eastAsia="Calibri" w:hAnsi="Calibri" w:cs="Calibri"/>
          <w:sz w:val="24"/>
          <w:szCs w:val="24"/>
        </w:rPr>
        <w:t>mujeres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Por ese </w:t>
      </w:r>
      <w:proofErr w:type="spellStart"/>
      <w:r>
        <w:rPr>
          <w:rFonts w:ascii="Calibri" w:eastAsia="Calibri" w:hAnsi="Calibri" w:cs="Calibri"/>
          <w:sz w:val="24"/>
          <w:szCs w:val="24"/>
        </w:rPr>
        <w:t>motivo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es </w:t>
      </w:r>
      <w:proofErr w:type="spellStart"/>
      <w:r>
        <w:rPr>
          <w:rFonts w:ascii="Calibri" w:eastAsia="Calibri" w:hAnsi="Calibri" w:cs="Calibri"/>
          <w:sz w:val="24"/>
          <w:szCs w:val="24"/>
        </w:rPr>
        <w:t>necesario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exigir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que el Estado </w:t>
      </w:r>
      <w:proofErr w:type="spellStart"/>
      <w:r>
        <w:rPr>
          <w:rFonts w:ascii="Calibri" w:eastAsia="Calibri" w:hAnsi="Calibri" w:cs="Calibri"/>
          <w:sz w:val="24"/>
          <w:szCs w:val="24"/>
        </w:rPr>
        <w:t>brasileño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cumpla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las </w:t>
      </w:r>
      <w:proofErr w:type="spellStart"/>
      <w:r>
        <w:rPr>
          <w:rFonts w:ascii="Calibri" w:eastAsia="Calibri" w:hAnsi="Calibri" w:cs="Calibri"/>
          <w:sz w:val="24"/>
          <w:szCs w:val="24"/>
        </w:rPr>
        <w:t>obligaciones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garantía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sz w:val="24"/>
          <w:szCs w:val="24"/>
        </w:rPr>
        <w:t>debida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diligencia, </w:t>
      </w:r>
      <w:proofErr w:type="spellStart"/>
      <w:r>
        <w:rPr>
          <w:rFonts w:ascii="Calibri" w:eastAsia="Calibri" w:hAnsi="Calibri" w:cs="Calibri"/>
          <w:sz w:val="24"/>
          <w:szCs w:val="24"/>
        </w:rPr>
        <w:t>prevención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investigación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sanción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  <w:szCs w:val="24"/>
        </w:rPr>
        <w:t>reparación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ju</w:t>
      </w:r>
      <w:r>
        <w:rPr>
          <w:rFonts w:ascii="Calibri" w:eastAsia="Calibri" w:hAnsi="Calibri" w:cs="Calibri"/>
          <w:sz w:val="24"/>
          <w:szCs w:val="24"/>
        </w:rPr>
        <w:t>sta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  <w:szCs w:val="24"/>
        </w:rPr>
        <w:t>eficaz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  </w:t>
      </w:r>
      <w:proofErr w:type="spellStart"/>
      <w:r>
        <w:rPr>
          <w:rFonts w:ascii="Calibri" w:eastAsia="Calibri" w:hAnsi="Calibri" w:cs="Calibri"/>
          <w:sz w:val="24"/>
          <w:szCs w:val="24"/>
        </w:rPr>
        <w:t>Teniendo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proofErr w:type="spellStart"/>
      <w:r>
        <w:rPr>
          <w:rFonts w:ascii="Calibri" w:eastAsia="Calibri" w:hAnsi="Calibri" w:cs="Calibri"/>
          <w:sz w:val="24"/>
          <w:szCs w:val="24"/>
        </w:rPr>
        <w:t>cuenta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que   el   Estado   es   </w:t>
      </w:r>
      <w:proofErr w:type="spellStart"/>
      <w:r>
        <w:rPr>
          <w:rFonts w:ascii="Calibri" w:eastAsia="Calibri" w:hAnsi="Calibri" w:cs="Calibri"/>
          <w:sz w:val="24"/>
          <w:szCs w:val="24"/>
        </w:rPr>
        <w:t>responsable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por   las   </w:t>
      </w:r>
      <w:proofErr w:type="spellStart"/>
      <w:r>
        <w:rPr>
          <w:rFonts w:ascii="Calibri" w:eastAsia="Calibri" w:hAnsi="Calibri" w:cs="Calibri"/>
          <w:sz w:val="24"/>
          <w:szCs w:val="24"/>
        </w:rPr>
        <w:t>acciones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de </w:t>
      </w:r>
      <w:proofErr w:type="spellStart"/>
      <w:r>
        <w:rPr>
          <w:rFonts w:ascii="Calibri" w:eastAsia="Calibri" w:hAnsi="Calibri" w:cs="Calibri"/>
          <w:sz w:val="24"/>
          <w:szCs w:val="24"/>
        </w:rPr>
        <w:t>particulares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cuando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no </w:t>
      </w:r>
      <w:proofErr w:type="spellStart"/>
      <w:r>
        <w:rPr>
          <w:rFonts w:ascii="Calibri" w:eastAsia="Calibri" w:hAnsi="Calibri" w:cs="Calibri"/>
          <w:sz w:val="24"/>
          <w:szCs w:val="24"/>
        </w:rPr>
        <w:t>adoptan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medidas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</w:t>
      </w:r>
      <w:proofErr w:type="spellStart"/>
      <w:r>
        <w:rPr>
          <w:rFonts w:ascii="Calibri" w:eastAsia="Calibri" w:hAnsi="Calibri" w:cs="Calibri"/>
          <w:sz w:val="24"/>
          <w:szCs w:val="24"/>
        </w:rPr>
        <w:t>impedir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violaciones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 para </w:t>
      </w:r>
      <w:proofErr w:type="spellStart"/>
      <w:r>
        <w:rPr>
          <w:rFonts w:ascii="Calibri" w:eastAsia="Calibri" w:hAnsi="Calibri" w:cs="Calibri"/>
          <w:sz w:val="24"/>
          <w:szCs w:val="24"/>
        </w:rPr>
        <w:t>investigar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sz w:val="24"/>
          <w:szCs w:val="24"/>
        </w:rPr>
        <w:t>juzgar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crímenes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es </w:t>
      </w:r>
      <w:proofErr w:type="spellStart"/>
      <w:r>
        <w:rPr>
          <w:rFonts w:ascii="Calibri" w:eastAsia="Calibri" w:hAnsi="Calibri" w:cs="Calibri"/>
          <w:sz w:val="24"/>
          <w:szCs w:val="24"/>
        </w:rPr>
        <w:t>obligatoria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la </w:t>
      </w:r>
      <w:proofErr w:type="spellStart"/>
      <w:r>
        <w:rPr>
          <w:rFonts w:ascii="Calibri" w:eastAsia="Calibri" w:hAnsi="Calibri" w:cs="Calibri"/>
          <w:sz w:val="24"/>
          <w:szCs w:val="24"/>
        </w:rPr>
        <w:t>adopción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marcos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jurídicos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proofErr w:type="spellStart"/>
      <w:r>
        <w:rPr>
          <w:rFonts w:ascii="Calibri" w:eastAsia="Calibri" w:hAnsi="Calibri" w:cs="Calibri"/>
          <w:sz w:val="24"/>
          <w:szCs w:val="24"/>
        </w:rPr>
        <w:t>recursos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efectivos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para </w:t>
      </w:r>
      <w:proofErr w:type="spellStart"/>
      <w:r>
        <w:rPr>
          <w:rFonts w:ascii="Calibri" w:eastAsia="Calibri" w:hAnsi="Calibri" w:cs="Calibri"/>
          <w:sz w:val="24"/>
          <w:szCs w:val="24"/>
        </w:rPr>
        <w:t>combatir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el </w:t>
      </w:r>
      <w:proofErr w:type="spellStart"/>
      <w:r>
        <w:rPr>
          <w:rFonts w:ascii="Calibri" w:eastAsia="Calibri" w:hAnsi="Calibri" w:cs="Calibri"/>
          <w:sz w:val="24"/>
          <w:szCs w:val="24"/>
        </w:rPr>
        <w:t>padrón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violencia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el </w:t>
      </w:r>
      <w:proofErr w:type="spellStart"/>
      <w:r>
        <w:rPr>
          <w:rFonts w:ascii="Calibri" w:eastAsia="Calibri" w:hAnsi="Calibri" w:cs="Calibri"/>
          <w:sz w:val="24"/>
          <w:szCs w:val="24"/>
        </w:rPr>
        <w:t>país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eastAsia="Calibri" w:hAnsi="Calibri" w:cs="Calibri"/>
          <w:sz w:val="24"/>
          <w:szCs w:val="24"/>
        </w:rPr>
        <w:t>juicio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justo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es fundamental para la</w:t>
      </w:r>
    </w:p>
    <w:p w14:paraId="46237498" w14:textId="77777777" w:rsidR="00CC3D95" w:rsidRDefault="00DB110E">
      <w:pPr>
        <w:spacing w:before="26"/>
        <w:ind w:left="102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promoción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la no-</w:t>
      </w:r>
      <w:proofErr w:type="spellStart"/>
      <w:r>
        <w:rPr>
          <w:rFonts w:ascii="Calibri" w:eastAsia="Calibri" w:hAnsi="Calibri" w:cs="Calibri"/>
          <w:sz w:val="24"/>
          <w:szCs w:val="24"/>
        </w:rPr>
        <w:t>repetición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actos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violentos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593CD3F8" w14:textId="77777777" w:rsidR="00CC3D95" w:rsidRDefault="00CC3D95">
      <w:pPr>
        <w:spacing w:line="200" w:lineRule="exact"/>
      </w:pPr>
    </w:p>
    <w:p w14:paraId="0D9CA863" w14:textId="77777777" w:rsidR="00CC3D95" w:rsidRDefault="00CC3D95">
      <w:pPr>
        <w:spacing w:line="200" w:lineRule="exact"/>
      </w:pPr>
    </w:p>
    <w:p w14:paraId="4DF4A8E5" w14:textId="77777777" w:rsidR="00CC3D95" w:rsidRDefault="00CC3D95">
      <w:pPr>
        <w:spacing w:before="7" w:line="220" w:lineRule="exact"/>
        <w:rPr>
          <w:sz w:val="22"/>
          <w:szCs w:val="22"/>
        </w:rPr>
      </w:pPr>
    </w:p>
    <w:p w14:paraId="3E00253E" w14:textId="77777777" w:rsidR="00CC3D95" w:rsidRDefault="00A547FE">
      <w:pPr>
        <w:ind w:left="101"/>
        <w:sectPr w:rsidR="00CC3D95">
          <w:pgSz w:w="11920" w:h="16840"/>
          <w:pgMar w:top="1880" w:right="1580" w:bottom="280" w:left="1600" w:header="708" w:footer="1049" w:gutter="0"/>
          <w:cols w:space="720"/>
        </w:sectPr>
      </w:pPr>
      <w:r>
        <w:pict w14:anchorId="0CBB88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6.25pt;height:24pt">
            <v:imagedata r:id="rId14" o:title=""/>
          </v:shape>
        </w:pict>
      </w:r>
    </w:p>
    <w:p w14:paraId="26A1A360" w14:textId="77777777" w:rsidR="00CC3D95" w:rsidRDefault="00DB110E">
      <w:pPr>
        <w:spacing w:line="280" w:lineRule="exact"/>
        <w:ind w:left="1406" w:right="1301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Marrielle Maia</w:t>
      </w:r>
    </w:p>
    <w:p w14:paraId="22056A46" w14:textId="77777777" w:rsidR="00CC3D95" w:rsidRDefault="00DB110E">
      <w:pPr>
        <w:ind w:left="532" w:right="433"/>
        <w:jc w:val="center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Coordinador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– NUPEDH/IERIUFU</w:t>
      </w:r>
    </w:p>
    <w:p w14:paraId="44CAD573" w14:textId="77777777" w:rsidR="00CC3D95" w:rsidRDefault="00CC3D95">
      <w:pPr>
        <w:spacing w:line="200" w:lineRule="exact"/>
      </w:pPr>
    </w:p>
    <w:p w14:paraId="346B6456" w14:textId="77777777" w:rsidR="00CC3D95" w:rsidRDefault="00CC3D95">
      <w:pPr>
        <w:spacing w:line="200" w:lineRule="exact"/>
      </w:pPr>
    </w:p>
    <w:p w14:paraId="16F4FCA1" w14:textId="77777777" w:rsidR="00CC3D95" w:rsidRDefault="00CC3D95">
      <w:pPr>
        <w:spacing w:line="200" w:lineRule="exact"/>
      </w:pPr>
    </w:p>
    <w:p w14:paraId="4F8C679B" w14:textId="77777777" w:rsidR="00CC3D95" w:rsidRDefault="00CC3D95">
      <w:pPr>
        <w:spacing w:line="200" w:lineRule="exact"/>
      </w:pPr>
    </w:p>
    <w:p w14:paraId="586F8B36" w14:textId="77777777" w:rsidR="00CC3D95" w:rsidRDefault="00CC3D95">
      <w:pPr>
        <w:spacing w:line="200" w:lineRule="exact"/>
      </w:pPr>
    </w:p>
    <w:p w14:paraId="4A3C71A8" w14:textId="77777777" w:rsidR="00CC3D95" w:rsidRDefault="00CC3D95">
      <w:pPr>
        <w:spacing w:line="200" w:lineRule="exact"/>
      </w:pPr>
    </w:p>
    <w:p w14:paraId="0BE1081C" w14:textId="77777777" w:rsidR="00CC3D95" w:rsidRDefault="00CC3D95">
      <w:pPr>
        <w:spacing w:before="17" w:line="220" w:lineRule="exact"/>
        <w:rPr>
          <w:sz w:val="22"/>
          <w:szCs w:val="22"/>
        </w:rPr>
      </w:pPr>
    </w:p>
    <w:p w14:paraId="5300D7FD" w14:textId="77777777" w:rsidR="00CC3D95" w:rsidRDefault="00DB110E">
      <w:pPr>
        <w:ind w:left="247" w:right="144"/>
        <w:jc w:val="center"/>
        <w:rPr>
          <w:rFonts w:ascii="Calibri" w:eastAsia="Calibri" w:hAnsi="Calibri" w:cs="Calibri"/>
          <w:sz w:val="24"/>
          <w:szCs w:val="24"/>
        </w:rPr>
      </w:pPr>
      <w:r>
        <w:pict w14:anchorId="116A30C6">
          <v:shape id="_x0000_s1029" type="#_x0000_t75" style="position:absolute;left:0;text-align:left;margin-left:85.05pt;margin-top:-42.35pt;width:184.35pt;height:42.5pt;z-index:-251659776;mso-position-horizontal-relative:page">
            <v:imagedata r:id="rId15" o:title=""/>
            <w10:wrap anchorx="page"/>
          </v:shape>
        </w:pict>
      </w:r>
      <w:proofErr w:type="spellStart"/>
      <w:r>
        <w:rPr>
          <w:rFonts w:ascii="Calibri" w:eastAsia="Calibri" w:hAnsi="Calibri" w:cs="Calibri"/>
          <w:sz w:val="24"/>
          <w:szCs w:val="24"/>
        </w:rPr>
        <w:t>Raiza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Victoria Fontes Silvestre Romero</w:t>
      </w:r>
    </w:p>
    <w:p w14:paraId="626AD921" w14:textId="77777777" w:rsidR="00CC3D95" w:rsidRDefault="00DB110E">
      <w:pPr>
        <w:ind w:left="693" w:right="588"/>
        <w:jc w:val="center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Miembro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– NUPEDH/IERIUFU</w:t>
      </w:r>
    </w:p>
    <w:p w14:paraId="3818A71F" w14:textId="77777777" w:rsidR="00CC3D95" w:rsidRDefault="00DB110E">
      <w:pPr>
        <w:spacing w:before="6" w:line="120" w:lineRule="exact"/>
        <w:rPr>
          <w:sz w:val="12"/>
          <w:szCs w:val="12"/>
        </w:rPr>
      </w:pPr>
      <w:r>
        <w:br w:type="column"/>
      </w:r>
    </w:p>
    <w:p w14:paraId="24D02BD3" w14:textId="77777777" w:rsidR="00CC3D95" w:rsidRDefault="00CC3D95">
      <w:pPr>
        <w:spacing w:line="200" w:lineRule="exact"/>
      </w:pPr>
    </w:p>
    <w:p w14:paraId="612E1624" w14:textId="77777777" w:rsidR="00CC3D95" w:rsidRDefault="00CC3D95">
      <w:pPr>
        <w:spacing w:line="200" w:lineRule="exact"/>
      </w:pPr>
    </w:p>
    <w:p w14:paraId="401450C6" w14:textId="77777777" w:rsidR="00CC3D95" w:rsidRDefault="00CC3D95">
      <w:pPr>
        <w:spacing w:line="200" w:lineRule="exact"/>
      </w:pPr>
    </w:p>
    <w:p w14:paraId="666B92C5" w14:textId="77777777" w:rsidR="00CC3D95" w:rsidRDefault="00DB110E">
      <w:pPr>
        <w:ind w:left="1429" w:right="1610"/>
        <w:jc w:val="center"/>
        <w:rPr>
          <w:rFonts w:ascii="Calibri" w:eastAsia="Calibri" w:hAnsi="Calibri" w:cs="Calibri"/>
          <w:sz w:val="24"/>
          <w:szCs w:val="24"/>
        </w:rPr>
      </w:pPr>
      <w:r>
        <w:pict w14:anchorId="31DDD421">
          <v:shape id="_x0000_s1028" type="#_x0000_t75" style="position:absolute;left:0;text-align:left;margin-left:301.75pt;margin-top:-45.6pt;width:152.25pt;height:45.75pt;z-index:-251658752;mso-position-horizontal-relative:page">
            <v:imagedata r:id="rId16" o:title=""/>
            <w10:wrap anchorx="page"/>
          </v:shape>
        </w:pict>
      </w:r>
      <w:r>
        <w:rPr>
          <w:rFonts w:ascii="Calibri" w:eastAsia="Calibri" w:hAnsi="Calibri" w:cs="Calibri"/>
          <w:sz w:val="24"/>
          <w:szCs w:val="24"/>
        </w:rPr>
        <w:t xml:space="preserve">Neiva </w:t>
      </w:r>
      <w:proofErr w:type="spellStart"/>
      <w:r>
        <w:rPr>
          <w:rFonts w:ascii="Calibri" w:eastAsia="Calibri" w:hAnsi="Calibri" w:cs="Calibri"/>
          <w:sz w:val="24"/>
          <w:szCs w:val="24"/>
        </w:rPr>
        <w:t>Flávia</w:t>
      </w:r>
      <w:proofErr w:type="spellEnd"/>
    </w:p>
    <w:p w14:paraId="47EA7D69" w14:textId="77777777" w:rsidR="00CC3D95" w:rsidRDefault="00DB110E">
      <w:pPr>
        <w:ind w:left="636" w:right="816"/>
        <w:jc w:val="center"/>
        <w:rPr>
          <w:rFonts w:ascii="Calibri" w:eastAsia="Calibri" w:hAnsi="Calibri" w:cs="Calibri"/>
          <w:sz w:val="24"/>
          <w:szCs w:val="24"/>
        </w:rPr>
        <w:sectPr w:rsidR="00CC3D95">
          <w:type w:val="continuous"/>
          <w:pgSz w:w="11920" w:h="16840"/>
          <w:pgMar w:top="1880" w:right="1580" w:bottom="280" w:left="1600" w:header="720" w:footer="720" w:gutter="0"/>
          <w:cols w:num="2" w:space="720" w:equalWidth="0">
            <w:col w:w="4219" w:space="215"/>
            <w:col w:w="4306"/>
          </w:cols>
        </w:sectPr>
      </w:pPr>
      <w:r>
        <w:pict w14:anchorId="261FB24F">
          <v:shape id="_x0000_s1027" type="#_x0000_t75" style="position:absolute;left:0;text-align:left;margin-left:365pt;margin-top:79.45pt;width:78.7pt;height:77.15pt;z-index:-251657728;mso-position-horizontal-relative:page">
            <v:imagedata r:id="rId17" o:title=""/>
            <w10:wrap anchorx="page"/>
          </v:shape>
        </w:pict>
      </w:r>
      <w:proofErr w:type="spellStart"/>
      <w:r>
        <w:rPr>
          <w:rFonts w:ascii="Calibri" w:eastAsia="Calibri" w:hAnsi="Calibri" w:cs="Calibri"/>
          <w:sz w:val="24"/>
          <w:szCs w:val="24"/>
        </w:rPr>
        <w:t>Coordinador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– </w:t>
      </w:r>
      <w:proofErr w:type="spellStart"/>
      <w:r>
        <w:rPr>
          <w:rFonts w:ascii="Calibri" w:eastAsia="Calibri" w:hAnsi="Calibri" w:cs="Calibri"/>
          <w:sz w:val="24"/>
          <w:szCs w:val="24"/>
        </w:rPr>
        <w:t>Todas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Por Ela</w:t>
      </w:r>
    </w:p>
    <w:p w14:paraId="09DA09ED" w14:textId="77777777" w:rsidR="00CC3D95" w:rsidRDefault="00A547FE">
      <w:pPr>
        <w:spacing w:before="2"/>
        <w:ind w:left="101"/>
      </w:pPr>
      <w:r>
        <w:pict w14:anchorId="29083CA5">
          <v:shape id="_x0000_i1026" type="#_x0000_t75" style="width:129pt;height:91.5pt">
            <v:imagedata r:id="rId18" o:title=""/>
          </v:shape>
        </w:pict>
      </w:r>
    </w:p>
    <w:sectPr w:rsidR="00CC3D95">
      <w:type w:val="continuous"/>
      <w:pgSz w:w="11920" w:h="16840"/>
      <w:pgMar w:top="18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10F544" w14:textId="77777777" w:rsidR="00DB110E" w:rsidRDefault="00DB110E">
      <w:r>
        <w:separator/>
      </w:r>
    </w:p>
  </w:endnote>
  <w:endnote w:type="continuationSeparator" w:id="0">
    <w:p w14:paraId="6810BAF3" w14:textId="77777777" w:rsidR="00DB110E" w:rsidRDefault="00DB1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0E994" w14:textId="77777777" w:rsidR="00CC3D95" w:rsidRDefault="00DB110E">
    <w:pPr>
      <w:spacing w:line="200" w:lineRule="exact"/>
    </w:pPr>
    <w:r>
      <w:pict w14:anchorId="2308547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9.6pt;margin-top:778.5pt;width:396.3pt;height:19.15pt;z-index:-251657728;mso-position-horizontal-relative:page;mso-position-vertical-relative:page" filled="f" stroked="f">
          <v:textbox inset="0,0,0,0">
            <w:txbxContent>
              <w:p w14:paraId="40769257" w14:textId="77777777" w:rsidR="00CC3D95" w:rsidRDefault="00DB110E">
                <w:pPr>
                  <w:ind w:left="2650" w:right="2652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Universidade</w:t>
                </w:r>
                <w:proofErr w:type="spellEnd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 xml:space="preserve"> Federal de </w:t>
                </w: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Uberlândia</w:t>
                </w:r>
                <w:proofErr w:type="spellEnd"/>
              </w:p>
              <w:p w14:paraId="1FD8E548" w14:textId="77777777" w:rsidR="00CC3D95" w:rsidRDefault="00DB110E">
                <w:pPr>
                  <w:spacing w:line="180" w:lineRule="exact"/>
                  <w:ind w:left="-12" w:right="-12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 xml:space="preserve">Avenida João Naves de Ávila, 2121, </w:t>
                </w: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Bloco</w:t>
                </w:r>
                <w:proofErr w:type="spellEnd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 xml:space="preserve"> 1J, Bairro: Santa </w:t>
                </w: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Mônica</w:t>
                </w:r>
                <w:proofErr w:type="spellEnd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 xml:space="preserve">, CEP: 38.400-902, </w:t>
                </w: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Uberlândia</w:t>
                </w:r>
                <w:proofErr w:type="spellEnd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 xml:space="preserve"> - MG, </w:t>
                </w:r>
                <w:proofErr w:type="spellStart"/>
                <w:r>
                  <w:rPr>
                    <w:rFonts w:ascii="Arial" w:eastAsia="Arial" w:hAnsi="Arial" w:cs="Arial"/>
                    <w:color w:val="212121"/>
                    <w:sz w:val="16"/>
                    <w:szCs w:val="16"/>
                  </w:rPr>
                  <w:t>Brasil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C36D8" w14:textId="77777777" w:rsidR="00DB110E" w:rsidRDefault="00DB110E">
      <w:r>
        <w:separator/>
      </w:r>
    </w:p>
  </w:footnote>
  <w:footnote w:type="continuationSeparator" w:id="0">
    <w:p w14:paraId="6D9CF379" w14:textId="77777777" w:rsidR="00DB110E" w:rsidRDefault="00DB1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EC85F" w14:textId="77777777" w:rsidR="00CC3D95" w:rsidRDefault="00DB110E">
    <w:pPr>
      <w:spacing w:line="200" w:lineRule="exact"/>
    </w:pPr>
    <w:r>
      <w:pict w14:anchorId="6D81C7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85.05pt;margin-top:35.4pt;width:59.25pt;height:59.25pt;z-index:-251659776;mso-position-horizontal-relative:page;mso-position-vertical-relative:page">
          <v:imagedata r:id="rId1" o:title=""/>
          <w10:wrap anchorx="page" anchory="page"/>
        </v:shape>
      </w:pict>
    </w:r>
    <w:r>
      <w:pict w14:anchorId="26CD0A13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60.4pt;margin-top:51.45pt;width:309.9pt;height:43.3pt;z-index:-251658752;mso-position-horizontal-relative:page;mso-position-vertical-relative:page" filled="f" stroked="f">
          <v:textbox inset="0,0,0,0">
            <w:txbxContent>
              <w:p w14:paraId="119C4F37" w14:textId="77777777" w:rsidR="00CC3D95" w:rsidRDefault="00DB110E">
                <w:pPr>
                  <w:spacing w:line="260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color w:val="1F3863"/>
                    <w:position w:val="1"/>
                    <w:sz w:val="24"/>
                    <w:szCs w:val="24"/>
                  </w:rPr>
                  <w:t>Universidade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position w:val="1"/>
                    <w:sz w:val="24"/>
                    <w:szCs w:val="24"/>
                  </w:rPr>
                  <w:t xml:space="preserve"> Federal de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position w:val="1"/>
                    <w:sz w:val="24"/>
                    <w:szCs w:val="24"/>
                  </w:rPr>
                  <w:t>Uberlândia</w:t>
                </w:r>
                <w:proofErr w:type="spellEnd"/>
              </w:p>
              <w:p w14:paraId="3497B47E" w14:textId="77777777" w:rsidR="00CC3D95" w:rsidRDefault="00DB110E">
                <w:pPr>
                  <w:ind w:left="20" w:right="-24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Núcleo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de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Pesquisa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e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E</w:t>
                </w:r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studos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em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Direitos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Humanos – IERI/UFU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Todas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por </w:t>
                </w:r>
                <w:proofErr w:type="spellStart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>elas</w:t>
                </w:r>
                <w:proofErr w:type="spellEnd"/>
                <w:r>
                  <w:rPr>
                    <w:rFonts w:ascii="Calibri" w:eastAsia="Calibri" w:hAnsi="Calibri" w:cs="Calibri"/>
                    <w:color w:val="1F3863"/>
                    <w:sz w:val="24"/>
                    <w:szCs w:val="24"/>
                  </w:rPr>
                  <w:t xml:space="preserve"> – FADIR/UFU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87626A"/>
    <w:multiLevelType w:val="hybridMultilevel"/>
    <w:tmpl w:val="49D839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F43D3"/>
    <w:multiLevelType w:val="multilevel"/>
    <w:tmpl w:val="7D42C72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D95"/>
    <w:rsid w:val="003A5F2A"/>
    <w:rsid w:val="004A7836"/>
    <w:rsid w:val="005322E6"/>
    <w:rsid w:val="00A547FE"/>
    <w:rsid w:val="00CC3D95"/>
    <w:rsid w:val="00DB110E"/>
    <w:rsid w:val="00EF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BB53A0"/>
  <w15:docId w15:val="{79C2D343-76B2-4259-93F7-373300F6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Fontepargpadro"/>
    <w:uiPriority w:val="99"/>
    <w:semiHidden/>
    <w:unhideWhenUsed/>
    <w:rsid w:val="005322E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322E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stf.jus.br/portal/cms/verNoticiaDetalhe.asp?idConteudo=452595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eader" Target="header1.xml"/><Relationship Id="rId12" Type="http://schemas.openxmlformats.org/officeDocument/2006/relationships/hyperlink" Target="https://noticias.r7.com/cidades/stf-acata-absolvicao-por-defesa-da-honra-em-caso-de-feminicidio-30092020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rasil.estadao.com.br/noticias/geral,stf-mantem-absolvicao-de-homem-que-tentou-matar-a-ex-mulher-e-alegou-legitima-defesa-da-honra,7000345721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customXml" Target="../customXml/item3.xml"/><Relationship Id="rId10" Type="http://schemas.openxmlformats.org/officeDocument/2006/relationships/hyperlink" Target="https://g1.globo.com/politica/noticia/2020/09/29/turma-do-stf-mantem-decisao-de-juri-que-absolveu-reu-confesso-por-tentativa-de-feminicidio.g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oticias.uol.com.br/cotidiano/ultimas-noticias/2020/09/29/stf-mantem-absolvicao-de-reu-que-confessou-ter-esfaqueado-mulher-por-ciume.html" TargetMode="External"/><Relationship Id="rId14" Type="http://schemas.openxmlformats.org/officeDocument/2006/relationships/image" Target="media/image2.png"/><Relationship Id="rId2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6DE789-4F59-4243-81A4-43AF4573919A}"/>
</file>

<file path=customXml/itemProps2.xml><?xml version="1.0" encoding="utf-8"?>
<ds:datastoreItem xmlns:ds="http://schemas.openxmlformats.org/officeDocument/2006/customXml" ds:itemID="{C08CE374-D707-4D80-9B6A-F059632496DA}"/>
</file>

<file path=customXml/itemProps3.xml><?xml version="1.0" encoding="utf-8"?>
<ds:datastoreItem xmlns:ds="http://schemas.openxmlformats.org/officeDocument/2006/customXml" ds:itemID="{9A46B3E1-9B8D-4094-B79F-605723616C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6</cp:revision>
  <dcterms:created xsi:type="dcterms:W3CDTF">2020-10-15T12:00:00Z</dcterms:created>
  <dcterms:modified xsi:type="dcterms:W3CDTF">2020-10-15T20:12:00Z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