
<file path=[Content_Types].xml><?xml version="1.0" encoding="utf-8"?>
<Types xmlns="http://schemas.openxmlformats.org/package/2006/content-types">
  <Default Extension="emf" ContentType="image/x-emf"/>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C1CA12" w14:textId="4F357A17" w:rsidR="00C05D9B" w:rsidRPr="00E40343" w:rsidRDefault="00C059D0" w:rsidP="00BD003F">
      <w:pPr>
        <w:jc w:val="center"/>
      </w:pPr>
      <w:r w:rsidRPr="00E40343">
        <w:rPr>
          <w:noProof/>
        </w:rPr>
        <w:drawing>
          <wp:anchor distT="0" distB="0" distL="114300" distR="114300" simplePos="0" relativeHeight="251658240" behindDoc="0" locked="0" layoutInCell="1" allowOverlap="1" wp14:anchorId="0FCC0192" wp14:editId="3A19F1E0">
            <wp:simplePos x="0" y="0"/>
            <wp:positionH relativeFrom="column">
              <wp:posOffset>1937690</wp:posOffset>
            </wp:positionH>
            <wp:positionV relativeFrom="paragraph">
              <wp:posOffset>-511810</wp:posOffset>
            </wp:positionV>
            <wp:extent cx="1803269" cy="658368"/>
            <wp:effectExtent l="0" t="0" r="6985" b="8890"/>
            <wp:wrapNone/>
            <wp:docPr id="10974195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03269" cy="658368"/>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40343" w:rsidDel="00C059D0">
        <w:t xml:space="preserve"> </w:t>
      </w:r>
    </w:p>
    <w:p w14:paraId="5E537D0D" w14:textId="59BD0801" w:rsidR="005403E3" w:rsidRPr="00E40343" w:rsidRDefault="005403E3" w:rsidP="002B1275">
      <w:pPr>
        <w:tabs>
          <w:tab w:val="left" w:pos="5370"/>
        </w:tabs>
      </w:pPr>
    </w:p>
    <w:p w14:paraId="4D1E27F2" w14:textId="38158E74" w:rsidR="0083533E" w:rsidRPr="00E40343" w:rsidRDefault="005C47E2" w:rsidP="006B7403">
      <w:pPr>
        <w:pStyle w:val="TitlePageHeading"/>
        <w:rPr>
          <w:rFonts w:cs="Times New Roman"/>
          <w:szCs w:val="24"/>
        </w:rPr>
      </w:pPr>
      <w:r w:rsidRPr="00E40343">
        <w:rPr>
          <w:rFonts w:cs="Times New Roman"/>
          <w:szCs w:val="24"/>
        </w:rPr>
        <w:t>The Republic of Korea</w:t>
      </w:r>
      <w:r w:rsidR="00EF5E96" w:rsidRPr="00E40343">
        <w:rPr>
          <w:rFonts w:cs="Times New Roman"/>
          <w:szCs w:val="24"/>
        </w:rPr>
        <w:t xml:space="preserve">’s </w:t>
      </w:r>
      <w:r w:rsidR="004B1E4E" w:rsidRPr="00E40343">
        <w:rPr>
          <w:rFonts w:cs="Times New Roman"/>
          <w:szCs w:val="24"/>
        </w:rPr>
        <w:t xml:space="preserve">Compliance with </w:t>
      </w:r>
      <w:r w:rsidR="00DD78A3" w:rsidRPr="00E40343">
        <w:rPr>
          <w:rFonts w:cs="Times New Roman"/>
          <w:szCs w:val="24"/>
        </w:rPr>
        <w:t>International</w:t>
      </w:r>
      <w:r w:rsidR="00EF5E96" w:rsidRPr="00E40343">
        <w:rPr>
          <w:rFonts w:cs="Times New Roman"/>
          <w:szCs w:val="24"/>
        </w:rPr>
        <w:t xml:space="preserve"> Convention on the Elimination of All Forms of Racial Discrimination</w:t>
      </w:r>
      <w:r w:rsidR="000877B5">
        <w:rPr>
          <w:rFonts w:cs="Times New Roman"/>
          <w:szCs w:val="24"/>
        </w:rPr>
        <w:t>:</w:t>
      </w:r>
    </w:p>
    <w:p w14:paraId="43F13231" w14:textId="2F4445C6" w:rsidR="004B1E4E" w:rsidRPr="00E40343" w:rsidRDefault="00C15E7B" w:rsidP="002B1275">
      <w:pPr>
        <w:pStyle w:val="TitlePageHeading"/>
        <w:spacing w:after="240"/>
        <w:rPr>
          <w:rFonts w:cs="Times New Roman"/>
          <w:szCs w:val="24"/>
        </w:rPr>
      </w:pPr>
      <w:r>
        <w:rPr>
          <w:rFonts w:cs="Times New Roman"/>
          <w:szCs w:val="24"/>
        </w:rPr>
        <w:t>The Death Penalty</w:t>
      </w:r>
    </w:p>
    <w:p w14:paraId="26D24DDC" w14:textId="6A1E0BA4" w:rsidR="004B1E4E" w:rsidRPr="00E40343" w:rsidRDefault="004B1E4E" w:rsidP="00C96C0B">
      <w:pPr>
        <w:pStyle w:val="TitlePageHeading"/>
        <w:rPr>
          <w:rFonts w:cs="Times New Roman"/>
          <w:szCs w:val="24"/>
        </w:rPr>
      </w:pPr>
      <w:r w:rsidRPr="00E40343">
        <w:rPr>
          <w:rFonts w:cs="Times New Roman"/>
          <w:szCs w:val="24"/>
        </w:rPr>
        <w:t xml:space="preserve">Submitted by </w:t>
      </w:r>
      <w:r w:rsidR="00AA7FCB" w:rsidRPr="00E40343">
        <w:rPr>
          <w:rFonts w:cs="Times New Roman"/>
          <w:szCs w:val="24"/>
        </w:rPr>
        <w:t>T</w:t>
      </w:r>
      <w:r w:rsidRPr="00E40343">
        <w:rPr>
          <w:rFonts w:cs="Times New Roman"/>
          <w:szCs w:val="24"/>
        </w:rPr>
        <w:t>he Advocates for Human Rights</w:t>
      </w:r>
      <w:r w:rsidR="00465EF8" w:rsidRPr="00E40343">
        <w:rPr>
          <w:rFonts w:cs="Times New Roman"/>
          <w:szCs w:val="24"/>
        </w:rPr>
        <w:t>,</w:t>
      </w:r>
    </w:p>
    <w:p w14:paraId="6D01AE49" w14:textId="77777777" w:rsidR="004B1E4E" w:rsidRPr="00E40343" w:rsidRDefault="004B1E4E" w:rsidP="002B1275">
      <w:pPr>
        <w:pStyle w:val="TitlePageSubheading"/>
        <w:spacing w:after="240"/>
      </w:pPr>
      <w:r w:rsidRPr="00E40343">
        <w:t>a non-governmental organization in special consultative status with ECOSOC</w:t>
      </w:r>
      <w:r w:rsidR="00624A10" w:rsidRPr="00E40343">
        <w:t xml:space="preserve"> since 1996</w:t>
      </w:r>
    </w:p>
    <w:p w14:paraId="74261DAD" w14:textId="2CBB48F9" w:rsidR="0030475F" w:rsidRPr="00E40343" w:rsidRDefault="0030475F" w:rsidP="002B1275">
      <w:pPr>
        <w:pStyle w:val="TitlePageSubheading"/>
        <w:spacing w:after="240"/>
        <w:rPr>
          <w:b/>
          <w:bCs/>
        </w:rPr>
      </w:pPr>
      <w:r w:rsidRPr="00E40343">
        <w:rPr>
          <w:b/>
          <w:bCs/>
        </w:rPr>
        <w:t>The World Coalition Against the Death Penalty</w:t>
      </w:r>
      <w:r w:rsidR="00465EF8" w:rsidRPr="00E40343">
        <w:rPr>
          <w:b/>
          <w:bCs/>
        </w:rPr>
        <w:t>,</w:t>
      </w:r>
    </w:p>
    <w:p w14:paraId="3AFBC896" w14:textId="63EF1C59" w:rsidR="001E4BD2" w:rsidRPr="00E40343" w:rsidRDefault="001E4BD2" w:rsidP="002B1275">
      <w:pPr>
        <w:pStyle w:val="TitlePageSubheading"/>
        <w:spacing w:after="240"/>
      </w:pPr>
      <w:r w:rsidRPr="00E40343">
        <w:t>and</w:t>
      </w:r>
    </w:p>
    <w:p w14:paraId="216D0F76" w14:textId="331E7AEA" w:rsidR="00BD003F" w:rsidRPr="00E40343" w:rsidRDefault="00EF5E96" w:rsidP="00EF5E96">
      <w:pPr>
        <w:pStyle w:val="TitlePageSubheading"/>
        <w:spacing w:after="240"/>
      </w:pPr>
      <w:r w:rsidRPr="00E40343">
        <w:rPr>
          <w:b/>
          <w:bCs/>
        </w:rPr>
        <w:t>Transitional Justice Working Group</w:t>
      </w:r>
    </w:p>
    <w:p w14:paraId="24E688AE" w14:textId="603269DA" w:rsidR="004B1E4E" w:rsidRPr="00E40343" w:rsidRDefault="004B1E4E" w:rsidP="003244CB">
      <w:pPr>
        <w:pStyle w:val="TitlePageHeading"/>
        <w:rPr>
          <w:rFonts w:cs="Times New Roman"/>
          <w:szCs w:val="24"/>
        </w:rPr>
      </w:pPr>
      <w:r w:rsidRPr="00E40343">
        <w:rPr>
          <w:rFonts w:cs="Times New Roman"/>
          <w:szCs w:val="24"/>
        </w:rPr>
        <w:t>for the</w:t>
      </w:r>
      <w:r w:rsidR="00465EF8" w:rsidRPr="00E40343">
        <w:rPr>
          <w:rFonts w:cs="Times New Roman"/>
          <w:szCs w:val="24"/>
        </w:rPr>
        <w:t xml:space="preserve"> 115th</w:t>
      </w:r>
      <w:r w:rsidRPr="00E40343">
        <w:rPr>
          <w:rFonts w:cs="Times New Roman"/>
          <w:szCs w:val="24"/>
        </w:rPr>
        <w:t xml:space="preserve"> Session of the </w:t>
      </w:r>
      <w:r w:rsidR="00465EF8" w:rsidRPr="00E40343">
        <w:rPr>
          <w:rFonts w:cs="Times New Roman"/>
          <w:szCs w:val="24"/>
        </w:rPr>
        <w:t>Committee on the Elimination of Racial Discrimination</w:t>
      </w:r>
    </w:p>
    <w:p w14:paraId="3B163C2D" w14:textId="4FA87DF4" w:rsidR="004B1E4E" w:rsidRPr="00E40343" w:rsidRDefault="00CA5A1B" w:rsidP="002B1275">
      <w:pPr>
        <w:pStyle w:val="TitlePageHeading"/>
        <w:spacing w:after="240"/>
        <w:rPr>
          <w:rFonts w:cs="Times New Roman"/>
          <w:szCs w:val="24"/>
        </w:rPr>
      </w:pPr>
      <w:r w:rsidRPr="00E40343">
        <w:rPr>
          <w:rFonts w:cs="Times New Roman"/>
          <w:szCs w:val="24"/>
        </w:rPr>
        <w:t>22 April–9 May 2025</w:t>
      </w:r>
    </w:p>
    <w:p w14:paraId="3D93E372" w14:textId="36FED2A9" w:rsidR="00C214BA" w:rsidRPr="00E40343" w:rsidRDefault="00C214BA" w:rsidP="002B1275">
      <w:pPr>
        <w:pStyle w:val="TitlePageHeading"/>
        <w:spacing w:after="240"/>
        <w:rPr>
          <w:rFonts w:cs="Times New Roman"/>
          <w:szCs w:val="24"/>
        </w:rPr>
      </w:pPr>
      <w:r w:rsidRPr="00E40343">
        <w:rPr>
          <w:rFonts w:cs="Times New Roman"/>
          <w:szCs w:val="24"/>
        </w:rPr>
        <w:t xml:space="preserve">Submitted </w:t>
      </w:r>
      <w:r w:rsidR="008E0B7E">
        <w:rPr>
          <w:rFonts w:cs="Times New Roman"/>
          <w:szCs w:val="24"/>
        </w:rPr>
        <w:t>31 March</w:t>
      </w:r>
      <w:r w:rsidR="00CA5A1B" w:rsidRPr="00E40343">
        <w:rPr>
          <w:rFonts w:cs="Times New Roman"/>
          <w:szCs w:val="24"/>
        </w:rPr>
        <w:t xml:space="preserve"> 2025</w:t>
      </w:r>
    </w:p>
    <w:p w14:paraId="360C507E" w14:textId="3DC115E9" w:rsidR="00FB03FB" w:rsidRPr="00E40343" w:rsidRDefault="00FB03FB" w:rsidP="001E4BD2">
      <w:pPr>
        <w:widowControl w:val="0"/>
        <w:autoSpaceDE w:val="0"/>
        <w:autoSpaceDN w:val="0"/>
        <w:adjustRightInd w:val="0"/>
        <w:spacing w:after="240"/>
        <w:jc w:val="both"/>
        <w:rPr>
          <w:rStyle w:val="BoilerplateTextChar0"/>
        </w:rPr>
      </w:pPr>
      <w:r w:rsidRPr="00E40343">
        <w:rPr>
          <w:rStyle w:val="BoilerplateTitleChar0"/>
          <w:rFonts w:cs="Times New Roman"/>
          <w:szCs w:val="24"/>
        </w:rPr>
        <w:t>The Advocates for Human Rights</w:t>
      </w:r>
      <w:r w:rsidRPr="00E40343">
        <w:rPr>
          <w:rStyle w:val="BoilerplateTextChar0"/>
        </w:rPr>
        <w:t xml:space="preserve"> (The Advocates) is a volunteer-based non-governmental organization committed to the impartial promotion and protection of international human rights standards and the rule of law since its founding in 1983. The Advocates conducts a range of programs to promote human rights in the United States and around the world, including monitoring and fact finding, direct legal representation, education and training, and publication. The Advocates is the primary provider of legal services to low-income asylum seekers in the Upper Midwest region of the United States</w:t>
      </w:r>
      <w:r w:rsidRPr="00E40343">
        <w:t xml:space="preserve">. </w:t>
      </w:r>
      <w:r w:rsidRPr="00E40343">
        <w:rPr>
          <w:rStyle w:val="BoilerplateTextChar0"/>
        </w:rPr>
        <w:t>The Advocates is committed to ensuring human rights protection for women around the world. The Advocates has published more than 25 reports on violence against women as a human rights issue, provided consultation and commentary of draft laws on domestic violence, and trained lawyers, police, prosecutors, judges, and other law enforcement personnel to effectively implement new and existing laws on domestic violence</w:t>
      </w:r>
      <w:r w:rsidRPr="00E40343">
        <w:rPr>
          <w:color w:val="000000" w:themeColor="text1"/>
        </w:rPr>
        <w:t>.</w:t>
      </w:r>
      <w:r w:rsidR="001E4BD2" w:rsidRPr="00E40343">
        <w:rPr>
          <w:color w:val="000000" w:themeColor="text1"/>
        </w:rPr>
        <w:t xml:space="preserve"> </w:t>
      </w:r>
      <w:r w:rsidRPr="00E40343">
        <w:rPr>
          <w:rStyle w:val="BoilerplateTextChar0"/>
        </w:rPr>
        <w:t>In 1991, The Advocates adopted a formal commitment to oppose the death penalty worldwide and organized a death penalty project to provide pro bono assistance on post-conviction appeals, as well as education and advocacy to end capital punishment. The Advocates currently holds a seat on the Steering Committee of the World Coalition against the Death Penalty.</w:t>
      </w:r>
    </w:p>
    <w:p w14:paraId="24CB8DE1" w14:textId="300EC94E" w:rsidR="00692CCF" w:rsidRPr="00E40343" w:rsidRDefault="00692CCF" w:rsidP="001E4BD2">
      <w:pPr>
        <w:widowControl w:val="0"/>
        <w:autoSpaceDE w:val="0"/>
        <w:autoSpaceDN w:val="0"/>
        <w:adjustRightInd w:val="0"/>
        <w:spacing w:after="240"/>
        <w:jc w:val="both"/>
      </w:pPr>
      <w:r w:rsidRPr="00E40343">
        <w:rPr>
          <w:b/>
          <w:bCs/>
        </w:rPr>
        <w:t>The World Coalition Against the Death</w:t>
      </w:r>
      <w:r w:rsidRPr="00E40343">
        <w:t xml:space="preserve"> </w:t>
      </w:r>
      <w:r w:rsidRPr="00E40343">
        <w:rPr>
          <w:b/>
          <w:bCs/>
        </w:rPr>
        <w:t>Penalty</w:t>
      </w:r>
      <w:r w:rsidRPr="00E40343">
        <w:t xml:space="preserve"> is a volunteer-based non-government organization committed to strengthen the international dimension of the fight against the death penalty. Established in 2002, its ultimate objective is to obtain the universal abolition of the death penalty. To achieve its goal, the World Coalition advocates for a definitive end to death sentences and executions in those countries where the death penalty is in force. In some countries, it is seeking to obtain a reduction in the use of capital punishment as a first step towards abolition.</w:t>
      </w:r>
    </w:p>
    <w:p w14:paraId="518E74B0" w14:textId="5DD4C874" w:rsidR="00BD003F" w:rsidRPr="00E40343" w:rsidRDefault="00864AB9" w:rsidP="001E4BD2">
      <w:pPr>
        <w:widowControl w:val="0"/>
        <w:autoSpaceDE w:val="0"/>
        <w:autoSpaceDN w:val="0"/>
        <w:adjustRightInd w:val="0"/>
        <w:spacing w:after="240"/>
        <w:jc w:val="both"/>
        <w:rPr>
          <w:color w:val="000000" w:themeColor="text1"/>
        </w:rPr>
      </w:pPr>
      <w:r w:rsidRPr="00E40343">
        <w:rPr>
          <w:rStyle w:val="normaltextrun"/>
          <w:b/>
        </w:rPr>
        <w:t>The Transitional Justice Working Group (TJWG)</w:t>
      </w:r>
      <w:r w:rsidRPr="00E40343">
        <w:rPr>
          <w:rStyle w:val="normaltextrun"/>
        </w:rPr>
        <w:t xml:space="preserve"> is a human rights documentation NGO established in Seoul in 2014 that aims to develop the best practices to address mass human rights violations and to realize victim-centered approach and justice in societies that are making a transition from or have yet to make a transition from armed conflict or dictatorship.</w:t>
      </w:r>
    </w:p>
    <w:p w14:paraId="3413E97A" w14:textId="4673901F" w:rsidR="00C5028B" w:rsidRPr="00E40343" w:rsidRDefault="004B1E4E" w:rsidP="006B7403">
      <w:pPr>
        <w:pStyle w:val="ExecutiveSummary"/>
        <w:spacing w:after="240"/>
      </w:pPr>
      <w:r w:rsidRPr="00E40343">
        <w:br w:type="page"/>
      </w:r>
      <w:r w:rsidRPr="00E40343">
        <w:lastRenderedPageBreak/>
        <w:t>Executive Summary</w:t>
      </w:r>
    </w:p>
    <w:p w14:paraId="3FFC3270" w14:textId="533617CA" w:rsidR="000374D8" w:rsidRDefault="000374D8" w:rsidP="00C15E7B">
      <w:pPr>
        <w:pStyle w:val="Paragraph"/>
      </w:pPr>
      <w:r>
        <w:t xml:space="preserve">In January 2025, the coauthors submitted a Suggested List of Themes Report to this Committee. The current report </w:t>
      </w:r>
      <w:r w:rsidR="00081295">
        <w:t xml:space="preserve">provides </w:t>
      </w:r>
      <w:r w:rsidR="00A60278">
        <w:t xml:space="preserve">brief </w:t>
      </w:r>
      <w:r>
        <w:t xml:space="preserve">updates </w:t>
      </w:r>
      <w:r w:rsidR="00081295">
        <w:t xml:space="preserve">to </w:t>
      </w:r>
      <w:r>
        <w:t>that report</w:t>
      </w:r>
      <w:r w:rsidR="00081295">
        <w:t xml:space="preserve"> in response to the Committee’s List of Themes</w:t>
      </w:r>
      <w:r>
        <w:t>.</w:t>
      </w:r>
    </w:p>
    <w:p w14:paraId="42135CAC" w14:textId="3B281934" w:rsidR="001051F5" w:rsidRPr="00E40343" w:rsidRDefault="00D217EC" w:rsidP="00C36CE7">
      <w:pPr>
        <w:pStyle w:val="SectionHeading"/>
        <w:keepNext/>
        <w:rPr>
          <w:rFonts w:cs="Times New Roman"/>
          <w:szCs w:val="24"/>
        </w:rPr>
      </w:pPr>
      <w:r>
        <w:rPr>
          <w:rFonts w:eastAsia="맑은 고딕" w:cs="Times New Roman"/>
          <w:szCs w:val="24"/>
          <w:lang w:eastAsia="ko-KR"/>
        </w:rPr>
        <w:t>Detention of undocumented migrants (List of Themes para. 12)</w:t>
      </w:r>
    </w:p>
    <w:p w14:paraId="1D58476D" w14:textId="34318FF3" w:rsidR="00F0360F" w:rsidRDefault="00F0360F" w:rsidP="00ED33FB">
      <w:pPr>
        <w:pStyle w:val="Paragraph"/>
      </w:pPr>
      <w:r>
        <w:t>The Committee in its List of Themes requested information on “[m]</w:t>
      </w:r>
      <w:proofErr w:type="spellStart"/>
      <w:r>
        <w:t>easures</w:t>
      </w:r>
      <w:proofErr w:type="spellEnd"/>
      <w:r>
        <w:t xml:space="preserve"> taken to set up alternative and less restrictive measures to detention of undocumented migrants who cannot be immediately depor</w:t>
      </w:r>
      <w:r w:rsidR="007F5B3A">
        <w:t>ted, to periodically review the lawfulness of the detention by an independent mechanism and to establish strict time limit for the detention</w:t>
      </w:r>
      <w:r w:rsidR="0096457C">
        <w:t>.”</w:t>
      </w:r>
      <w:r w:rsidR="0096457C">
        <w:rPr>
          <w:rStyle w:val="ae"/>
        </w:rPr>
        <w:footnoteReference w:id="2"/>
      </w:r>
    </w:p>
    <w:p w14:paraId="482C9D74" w14:textId="334651C4" w:rsidR="006B7C7D" w:rsidRDefault="001E16CA" w:rsidP="00ED33FB">
      <w:pPr>
        <w:pStyle w:val="Paragraph"/>
      </w:pPr>
      <w:r>
        <w:t xml:space="preserve">As discussed in greater detail in the coauthors’ report at the list of themes stage, </w:t>
      </w:r>
      <w:r w:rsidR="002269AF">
        <w:t>South Korea has not codified the principle of non-refoulement</w:t>
      </w:r>
      <w:r w:rsidR="00221E95">
        <w:t xml:space="preserve"> or procedures to limit detention of </w:t>
      </w:r>
      <w:r w:rsidR="00BE7F4B">
        <w:t xml:space="preserve">North Korean </w:t>
      </w:r>
      <w:r w:rsidR="00221E95">
        <w:t>escapees to the shortest possible time period</w:t>
      </w:r>
      <w:r w:rsidR="006318E0">
        <w:t>.</w:t>
      </w:r>
      <w:r w:rsidR="0027652E">
        <w:rPr>
          <w:rStyle w:val="ae"/>
        </w:rPr>
        <w:footnoteReference w:id="3"/>
      </w:r>
      <w:r w:rsidR="00ED382E">
        <w:t xml:space="preserve"> The law includes exceptions that allow authorities to extend the 90-day “provisional protection” </w:t>
      </w:r>
      <w:r w:rsidR="00C00D1F">
        <w:t xml:space="preserve">detention </w:t>
      </w:r>
      <w:r w:rsidR="00ED382E">
        <w:t>period</w:t>
      </w:r>
      <w:r w:rsidR="00C00D1F">
        <w:t>.</w:t>
      </w:r>
      <w:r w:rsidR="00C00D1F">
        <w:rPr>
          <w:rStyle w:val="ae"/>
        </w:rPr>
        <w:footnoteReference w:id="4"/>
      </w:r>
      <w:r w:rsidR="0027652E">
        <w:t xml:space="preserve"> </w:t>
      </w:r>
      <w:r w:rsidR="0001735B">
        <w:t>Nor has South Korea implemented other relevant recommendations from the Committee Against Torture concerning fundamental legal safeguards for escapees</w:t>
      </w:r>
      <w:r w:rsidR="00536F5C">
        <w:t>.</w:t>
      </w:r>
      <w:r w:rsidR="00536F5C">
        <w:rPr>
          <w:rStyle w:val="ae"/>
        </w:rPr>
        <w:footnoteReference w:id="5"/>
      </w:r>
    </w:p>
    <w:p w14:paraId="5ED421FC" w14:textId="66C553DB" w:rsidR="006D7CE2" w:rsidRPr="008E16DC" w:rsidRDefault="006D7CE2" w:rsidP="008E16DC">
      <w:pPr>
        <w:pStyle w:val="SectionHeading"/>
        <w:keepNext/>
        <w:rPr>
          <w:rFonts w:eastAsia="맑은 고딕" w:cs="Times New Roman"/>
          <w:szCs w:val="24"/>
          <w:lang w:eastAsia="ko-KR"/>
        </w:rPr>
      </w:pPr>
      <w:r w:rsidRPr="008E16DC">
        <w:rPr>
          <w:rFonts w:eastAsia="맑은 고딕" w:cs="Times New Roman"/>
          <w:szCs w:val="24"/>
          <w:lang w:eastAsia="ko-KR"/>
        </w:rPr>
        <w:t>Foreign nationals in conflict with the law (List of Themes para. 12)</w:t>
      </w:r>
    </w:p>
    <w:p w14:paraId="54F26CB8" w14:textId="2C8754FC" w:rsidR="0096457C" w:rsidRDefault="0096457C" w:rsidP="00ED33FB">
      <w:pPr>
        <w:pStyle w:val="Paragraph"/>
      </w:pPr>
      <w:r>
        <w:t xml:space="preserve">The Committee also asked </w:t>
      </w:r>
      <w:r w:rsidR="003C5DF8">
        <w:t>for “[s]</w:t>
      </w:r>
      <w:proofErr w:type="spellStart"/>
      <w:r w:rsidR="003C5DF8">
        <w:t>tatistics</w:t>
      </w:r>
      <w:proofErr w:type="spellEnd"/>
      <w:r w:rsidR="003C5DF8">
        <w:t xml:space="preserve"> on reported crimes by undocumented migrants who have been victims of human rights violations since the adoption of the Enforcement Rules on Immigration Act.”</w:t>
      </w:r>
      <w:r>
        <w:rPr>
          <w:rStyle w:val="ae"/>
        </w:rPr>
        <w:footnoteReference w:id="6"/>
      </w:r>
    </w:p>
    <w:p w14:paraId="5A51DE0B" w14:textId="5044ED8D" w:rsidR="00445FDD" w:rsidRDefault="006B7C7D" w:rsidP="00DA3604">
      <w:pPr>
        <w:pStyle w:val="Paragraph"/>
      </w:pPr>
      <w:r>
        <w:t xml:space="preserve">As discussed in greater detail in the coauthors’ report at the list of themes stage, </w:t>
      </w:r>
      <w:r w:rsidR="00D8414B">
        <w:t>there are two foreign nationals under sentence of death</w:t>
      </w:r>
      <w:r w:rsidR="000D5364">
        <w:t>.</w:t>
      </w:r>
      <w:r w:rsidR="000D5364">
        <w:rPr>
          <w:rStyle w:val="ae"/>
        </w:rPr>
        <w:footnoteReference w:id="7"/>
      </w:r>
      <w:r w:rsidR="00BF12D2">
        <w:t xml:space="preserve"> </w:t>
      </w:r>
      <w:r w:rsidR="00B962A5">
        <w:rPr>
          <w:rFonts w:hint="eastAsia"/>
          <w:lang w:eastAsia="ko-KR"/>
        </w:rPr>
        <w:t xml:space="preserve">One of them, </w:t>
      </w:r>
      <w:r w:rsidR="00B962A5" w:rsidRPr="00B962A5">
        <w:rPr>
          <w:lang w:eastAsia="ko-KR"/>
        </w:rPr>
        <w:t>a Chinese national of Han Chinese ethnicity</w:t>
      </w:r>
      <w:r w:rsidR="00B962A5">
        <w:rPr>
          <w:rFonts w:hint="eastAsia"/>
          <w:lang w:eastAsia="ko-KR"/>
        </w:rPr>
        <w:t xml:space="preserve">, was unlawfully staying in South Korea at the time of his </w:t>
      </w:r>
      <w:r w:rsidR="0086007D">
        <w:rPr>
          <w:rFonts w:hint="eastAsia"/>
          <w:lang w:eastAsia="ko-KR"/>
        </w:rPr>
        <w:t>crimes and arrest.</w:t>
      </w:r>
      <w:r w:rsidR="005D3122">
        <w:t xml:space="preserve"> There is little information available about their cases, particularly whether South Korea complied with its consular notification obligations under the Vienna Convention.</w:t>
      </w:r>
      <w:r w:rsidR="005D3122">
        <w:rPr>
          <w:rStyle w:val="ae"/>
        </w:rPr>
        <w:footnoteReference w:id="8"/>
      </w:r>
    </w:p>
    <w:p w14:paraId="1CF2B6E6" w14:textId="7F9022CA" w:rsidR="0072220D" w:rsidRPr="008E16DC" w:rsidRDefault="00CB3725" w:rsidP="008E16DC">
      <w:pPr>
        <w:pStyle w:val="SectionHeading"/>
        <w:keepNext/>
        <w:rPr>
          <w:rFonts w:eastAsia="맑은 고딕" w:cs="Times New Roman"/>
          <w:szCs w:val="24"/>
          <w:lang w:eastAsia="ko-KR"/>
        </w:rPr>
      </w:pPr>
      <w:r w:rsidRPr="008E16DC">
        <w:rPr>
          <w:rFonts w:eastAsia="맑은 고딕" w:cs="Times New Roman"/>
          <w:szCs w:val="24"/>
          <w:lang w:eastAsia="ko-KR"/>
        </w:rPr>
        <w:t>Asylum application processing (List of Themes para. 14)</w:t>
      </w:r>
    </w:p>
    <w:p w14:paraId="7B02E6BE" w14:textId="4B4F388B" w:rsidR="007E7A85" w:rsidRDefault="007E7A85" w:rsidP="00ED33FB">
      <w:pPr>
        <w:pStyle w:val="Paragraph"/>
      </w:pPr>
      <w:r>
        <w:t>The Committee requested an “[u]</w:t>
      </w:r>
      <w:proofErr w:type="spellStart"/>
      <w:r>
        <w:t>pdate</w:t>
      </w:r>
      <w:proofErr w:type="spellEnd"/>
      <w:r>
        <w:t xml:space="preserve"> on the measures taken to improve the refugee determination procedure and related training of public officials and to so</w:t>
      </w:r>
      <w:r w:rsidR="005C5BE1">
        <w:t>l</w:t>
      </w:r>
      <w:r>
        <w:t>ve the extremely low</w:t>
      </w:r>
      <w:r w:rsidR="00445FDD">
        <w:t xml:space="preserve"> </w:t>
      </w:r>
      <w:r>
        <w:t>rate of refugee recognition</w:t>
      </w:r>
      <w:r w:rsidR="005C5BE1">
        <w:t>,” and also requested an “[u]</w:t>
      </w:r>
      <w:proofErr w:type="spellStart"/>
      <w:r w:rsidR="005C5BE1">
        <w:t>pdate</w:t>
      </w:r>
      <w:proofErr w:type="spellEnd"/>
      <w:r w:rsidR="005C5BE1">
        <w:t xml:space="preserve"> on the amendment of the </w:t>
      </w:r>
      <w:r w:rsidR="005C5BE1">
        <w:lastRenderedPageBreak/>
        <w:t>Refugee Act that will guarantee interpretation services during the application and submission processes for refugee applicants.”</w:t>
      </w:r>
      <w:r w:rsidR="006904AB">
        <w:rPr>
          <w:rStyle w:val="ae"/>
        </w:rPr>
        <w:footnoteReference w:id="9"/>
      </w:r>
    </w:p>
    <w:p w14:paraId="088C2542" w14:textId="19BEBD19" w:rsidR="002508EF" w:rsidRDefault="00BC2D7E" w:rsidP="0017315F">
      <w:pPr>
        <w:pStyle w:val="Paragraph"/>
      </w:pPr>
      <w:r>
        <w:t>T</w:t>
      </w:r>
      <w:r w:rsidR="006B7C7D">
        <w:t>he coauthors’ report at the list of themes stage</w:t>
      </w:r>
      <w:r>
        <w:t xml:space="preserve"> provides relevant information about </w:t>
      </w:r>
      <w:r w:rsidR="006C4FA5">
        <w:t>different standards for asylum seekers depending on their country of origin and potentially depending on ethnicity.</w:t>
      </w:r>
      <w:r w:rsidR="00361090">
        <w:rPr>
          <w:rStyle w:val="ae"/>
        </w:rPr>
        <w:footnoteReference w:id="10"/>
      </w:r>
      <w:r w:rsidR="006B7C7D">
        <w:t xml:space="preserve"> </w:t>
      </w:r>
      <w:r w:rsidR="0017315F">
        <w:t xml:space="preserve">The refugee determination procedure gives immigration officers full discretion whether to refer a refugee </w:t>
      </w:r>
      <w:r w:rsidR="0050478E">
        <w:t xml:space="preserve">applicant at a port of entry </w:t>
      </w:r>
      <w:r w:rsidR="0017315F">
        <w:t>to the formal refugee status determination process, and if they decide not to refer, authorities can deport the applicant without providing access to legal counsel or judicial review.</w:t>
      </w:r>
      <w:r w:rsidR="0017315F">
        <w:rPr>
          <w:rStyle w:val="ae"/>
        </w:rPr>
        <w:footnoteReference w:id="11"/>
      </w:r>
      <w:r w:rsidR="0017315F">
        <w:t xml:space="preserve"> </w:t>
      </w:r>
      <w:r w:rsidR="002508EF">
        <w:t>Authorities at ports of entry can subject these applicants to prolonged administrative detention at make-shift facilities.</w:t>
      </w:r>
      <w:r w:rsidR="002508EF">
        <w:rPr>
          <w:rStyle w:val="ae"/>
        </w:rPr>
        <w:footnoteReference w:id="12"/>
      </w:r>
    </w:p>
    <w:p w14:paraId="1977D5EE" w14:textId="3983A4A6" w:rsidR="006B7C7D" w:rsidRDefault="00B66282" w:rsidP="0017315F">
      <w:pPr>
        <w:pStyle w:val="Paragraph"/>
      </w:pPr>
      <w:r>
        <w:t>Moreover, t</w:t>
      </w:r>
      <w:r w:rsidR="009D3568">
        <w:t xml:space="preserve">he </w:t>
      </w:r>
      <w:r>
        <w:t>refugee recognition rate is extremely low overall.</w:t>
      </w:r>
      <w:r>
        <w:rPr>
          <w:rStyle w:val="ae"/>
        </w:rPr>
        <w:footnoteReference w:id="13"/>
      </w:r>
      <w:r w:rsidR="00BA67B4">
        <w:t xml:space="preserve"> </w:t>
      </w:r>
      <w:r w:rsidR="00322BD5">
        <w:t xml:space="preserve">The head of </w:t>
      </w:r>
      <w:r w:rsidR="00823FDC">
        <w:t>counterintelligence of the National Intelligence Service</w:t>
      </w:r>
      <w:r w:rsidR="002D58B4">
        <w:t xml:space="preserve"> provides a risk assessment about the applicant’s country of origin, and in practice that assessment can be dispositive, regardless of the individual merits of a</w:t>
      </w:r>
      <w:r w:rsidR="00B54C2F">
        <w:t>n applicant’s claim.</w:t>
      </w:r>
      <w:r w:rsidR="00B54C2F">
        <w:rPr>
          <w:rStyle w:val="ae"/>
        </w:rPr>
        <w:footnoteReference w:id="14"/>
      </w:r>
    </w:p>
    <w:p w14:paraId="7B9065BB" w14:textId="1E55E4DC" w:rsidR="00CB3725" w:rsidRPr="008E16DC" w:rsidRDefault="00A60278" w:rsidP="008E16DC">
      <w:pPr>
        <w:pStyle w:val="SectionHeading"/>
        <w:keepNext/>
        <w:rPr>
          <w:rFonts w:eastAsia="맑은 고딕" w:cs="Times New Roman"/>
          <w:szCs w:val="24"/>
          <w:lang w:eastAsia="ko-KR"/>
        </w:rPr>
      </w:pPr>
      <w:r w:rsidRPr="008E16DC">
        <w:rPr>
          <w:rFonts w:eastAsia="맑은 고딕" w:cs="Times New Roman"/>
          <w:szCs w:val="24"/>
          <w:lang w:eastAsia="ko-KR"/>
        </w:rPr>
        <w:t>Discrimination against refugees (List of Themes para. 15)</w:t>
      </w:r>
    </w:p>
    <w:p w14:paraId="0C8A004F" w14:textId="5B604C8C" w:rsidR="00103AD7" w:rsidRDefault="00103AD7" w:rsidP="00ED33FB">
      <w:pPr>
        <w:pStyle w:val="Paragraph"/>
      </w:pPr>
      <w:r>
        <w:t>The Committee requested that South Korea provide “[r]</w:t>
      </w:r>
      <w:proofErr w:type="spellStart"/>
      <w:r>
        <w:t>esults</w:t>
      </w:r>
      <w:proofErr w:type="spellEnd"/>
      <w:r>
        <w:t xml:space="preserve"> of the measures taken to fully integrate recognized refugees into society and the budget allocated for this purpose.”</w:t>
      </w:r>
      <w:r>
        <w:rPr>
          <w:rStyle w:val="ae"/>
        </w:rPr>
        <w:footnoteReference w:id="15"/>
      </w:r>
    </w:p>
    <w:p w14:paraId="00D324A2" w14:textId="69598A18" w:rsidR="006B7C7D" w:rsidRDefault="006B7C7D" w:rsidP="006B7C7D">
      <w:pPr>
        <w:pStyle w:val="Paragraph"/>
      </w:pPr>
      <w:r>
        <w:t xml:space="preserve">As discussed in greater detail in the coauthors’ report at the list of themes stage, </w:t>
      </w:r>
      <w:r w:rsidR="006C4266">
        <w:t>South Korean authorities allow the Chinese Government to conduct surveillance of ethnic Uyghurs</w:t>
      </w:r>
      <w:r w:rsidR="008A5598">
        <w:t>, and authorities fail to protect Uyghurs from threats and harassment</w:t>
      </w:r>
      <w:r w:rsidR="00237766">
        <w:t>.</w:t>
      </w:r>
      <w:r w:rsidR="00237766">
        <w:rPr>
          <w:rStyle w:val="ae"/>
        </w:rPr>
        <w:footnoteReference w:id="16"/>
      </w:r>
    </w:p>
    <w:p w14:paraId="539B87D9" w14:textId="03E31289" w:rsidR="006922E4" w:rsidRPr="008E16DC" w:rsidRDefault="006922E4" w:rsidP="006922E4">
      <w:pPr>
        <w:pStyle w:val="SectionHeading"/>
        <w:keepNext/>
        <w:rPr>
          <w:rFonts w:eastAsia="맑은 고딕" w:cs="Times New Roman"/>
          <w:szCs w:val="24"/>
          <w:lang w:eastAsia="ko-KR"/>
        </w:rPr>
      </w:pPr>
      <w:r>
        <w:rPr>
          <w:rFonts w:eastAsia="맑은 고딕" w:cs="Times New Roman" w:hint="eastAsia"/>
          <w:szCs w:val="24"/>
          <w:lang w:eastAsia="ko-KR"/>
        </w:rPr>
        <w:t>Discrimination against refugees and escapees from North Korea (List of Themes para. 15)</w:t>
      </w:r>
    </w:p>
    <w:p w14:paraId="10B76002" w14:textId="77777777" w:rsidR="006922E4" w:rsidRDefault="006922E4" w:rsidP="006922E4">
      <w:pPr>
        <w:pStyle w:val="Paragraph"/>
      </w:pPr>
      <w:r>
        <w:t>The Committee requested that South Korea provide “[r]</w:t>
      </w:r>
      <w:proofErr w:type="spellStart"/>
      <w:r>
        <w:t>esults</w:t>
      </w:r>
      <w:proofErr w:type="spellEnd"/>
      <w:r>
        <w:t xml:space="preserve"> of the measures taken to fully integrate recognized refugees into society and the budget allocated for this purpose.”</w:t>
      </w:r>
      <w:r>
        <w:rPr>
          <w:rStyle w:val="ae"/>
        </w:rPr>
        <w:footnoteReference w:id="17"/>
      </w:r>
    </w:p>
    <w:p w14:paraId="199FBBF8" w14:textId="73139366" w:rsidR="006922E4" w:rsidRDefault="006922E4" w:rsidP="006922E4">
      <w:pPr>
        <w:pStyle w:val="Paragraph"/>
      </w:pPr>
      <w:r w:rsidRPr="006922E4">
        <w:t xml:space="preserve">As discussed in greater detail in the coauthors’ report at the list of themes stage, South Korean authorities </w:t>
      </w:r>
      <w:r w:rsidRPr="006922E4">
        <w:rPr>
          <w:lang w:eastAsia="ko-KR"/>
        </w:rPr>
        <w:t xml:space="preserve">in principle treats </w:t>
      </w:r>
      <w:r>
        <w:rPr>
          <w:rFonts w:hint="eastAsia"/>
          <w:lang w:eastAsia="ko-KR"/>
        </w:rPr>
        <w:t>over 34,000</w:t>
      </w:r>
      <w:r w:rsidRPr="006922E4">
        <w:rPr>
          <w:lang w:eastAsia="ko-KR"/>
        </w:rPr>
        <w:t xml:space="preserve"> </w:t>
      </w:r>
      <w:r>
        <w:rPr>
          <w:rFonts w:hint="eastAsia"/>
          <w:lang w:eastAsia="ko-KR"/>
        </w:rPr>
        <w:t xml:space="preserve">refugees and </w:t>
      </w:r>
      <w:r w:rsidRPr="006922E4">
        <w:rPr>
          <w:lang w:eastAsia="ko-KR"/>
        </w:rPr>
        <w:t>escapees from Noth Korea</w:t>
      </w:r>
      <w:r>
        <w:rPr>
          <w:rFonts w:hint="eastAsia"/>
          <w:lang w:eastAsia="ko-KR"/>
        </w:rPr>
        <w:t xml:space="preserve"> who have come to South K</w:t>
      </w:r>
      <w:r>
        <w:rPr>
          <w:lang w:eastAsia="ko-KR"/>
        </w:rPr>
        <w:t>o</w:t>
      </w:r>
      <w:r>
        <w:rPr>
          <w:rFonts w:hint="eastAsia"/>
          <w:lang w:eastAsia="ko-KR"/>
        </w:rPr>
        <w:t>rea</w:t>
      </w:r>
      <w:r w:rsidRPr="006922E4">
        <w:rPr>
          <w:lang w:eastAsia="ko-KR"/>
        </w:rPr>
        <w:t xml:space="preserve"> as South Korean citizens</w:t>
      </w:r>
      <w:r>
        <w:rPr>
          <w:rFonts w:hint="eastAsia"/>
          <w:lang w:eastAsia="ko-KR"/>
        </w:rPr>
        <w:t>.</w:t>
      </w:r>
    </w:p>
    <w:p w14:paraId="04F8EEB1" w14:textId="06482605" w:rsidR="006922E4" w:rsidRDefault="00006858" w:rsidP="006922E4">
      <w:pPr>
        <w:pStyle w:val="Paragraph"/>
      </w:pPr>
      <w:r>
        <w:rPr>
          <w:lang w:eastAsia="ko-KR"/>
        </w:rPr>
        <w:t>I</w:t>
      </w:r>
      <w:r w:rsidR="006922E4">
        <w:rPr>
          <w:rFonts w:hint="eastAsia"/>
          <w:lang w:eastAsia="ko-KR"/>
        </w:rPr>
        <w:t>n practice,</w:t>
      </w:r>
      <w:r>
        <w:rPr>
          <w:lang w:eastAsia="ko-KR"/>
        </w:rPr>
        <w:t xml:space="preserve"> however,</w:t>
      </w:r>
      <w:r w:rsidR="00A80106">
        <w:rPr>
          <w:rFonts w:hint="eastAsia"/>
          <w:lang w:eastAsia="ko-KR"/>
        </w:rPr>
        <w:t xml:space="preserve"> refugees and escapees from North Korea face </w:t>
      </w:r>
      <w:r w:rsidR="003250E4" w:rsidRPr="003250E4">
        <w:rPr>
          <w:lang w:eastAsia="ko-KR"/>
        </w:rPr>
        <w:t>discrimination in the enjoyment of their civil, political, economic, social and cultural rights</w:t>
      </w:r>
      <w:r w:rsidR="003250E4" w:rsidRPr="003250E4">
        <w:rPr>
          <w:rFonts w:hint="eastAsia"/>
          <w:lang w:eastAsia="ko-KR"/>
        </w:rPr>
        <w:t xml:space="preserve"> </w:t>
      </w:r>
      <w:r w:rsidR="00A80106">
        <w:rPr>
          <w:rFonts w:hint="eastAsia"/>
          <w:lang w:eastAsia="ko-KR"/>
        </w:rPr>
        <w:t xml:space="preserve">because of their descent and national origin in North Korea, </w:t>
      </w:r>
      <w:r w:rsidR="003250E4">
        <w:rPr>
          <w:rFonts w:hint="eastAsia"/>
          <w:lang w:eastAsia="ko-KR"/>
        </w:rPr>
        <w:t>which begins</w:t>
      </w:r>
      <w:r w:rsidR="006922E4">
        <w:rPr>
          <w:rFonts w:hint="eastAsia"/>
          <w:lang w:eastAsia="ko-KR"/>
        </w:rPr>
        <w:t xml:space="preserve"> with</w:t>
      </w:r>
      <w:r w:rsidR="00A80106">
        <w:rPr>
          <w:rFonts w:hint="eastAsia"/>
          <w:lang w:eastAsia="ko-KR"/>
        </w:rPr>
        <w:t xml:space="preserve"> the denial of due process </w:t>
      </w:r>
      <w:r w:rsidR="00A80106">
        <w:rPr>
          <w:rFonts w:hint="eastAsia"/>
          <w:lang w:eastAsia="ko-KR"/>
        </w:rPr>
        <w:lastRenderedPageBreak/>
        <w:t xml:space="preserve">rights during their initial </w:t>
      </w:r>
      <w:r w:rsidR="00A80106">
        <w:rPr>
          <w:lang w:eastAsia="ko-KR"/>
        </w:rPr>
        <w:t>“</w:t>
      </w:r>
      <w:r w:rsidR="00A80106">
        <w:rPr>
          <w:rFonts w:hint="eastAsia"/>
          <w:lang w:eastAsia="ko-KR"/>
        </w:rPr>
        <w:t>provisional protection</w:t>
      </w:r>
      <w:r w:rsidR="00A80106">
        <w:rPr>
          <w:lang w:eastAsia="ko-KR"/>
        </w:rPr>
        <w:t>”</w:t>
      </w:r>
      <w:r w:rsidR="00A80106">
        <w:rPr>
          <w:rFonts w:hint="eastAsia"/>
          <w:lang w:eastAsia="ko-KR"/>
        </w:rPr>
        <w:t xml:space="preserve"> under the de facto detention by the National Intelligence Service (NIS).</w:t>
      </w:r>
    </w:p>
    <w:p w14:paraId="5BA5FD26" w14:textId="6E7F6E5C" w:rsidR="00085935" w:rsidRPr="00A668B8" w:rsidRDefault="00111994" w:rsidP="00040BA1">
      <w:pPr>
        <w:pStyle w:val="SectionHeading"/>
        <w:keepNext/>
        <w:rPr>
          <w:rFonts w:cs="Times New Roman"/>
          <w:szCs w:val="24"/>
        </w:rPr>
      </w:pPr>
      <w:r w:rsidRPr="00EF4224">
        <w:rPr>
          <w:rFonts w:cs="Times New Roman"/>
          <w:szCs w:val="24"/>
        </w:rPr>
        <w:t xml:space="preserve">Suggested </w:t>
      </w:r>
      <w:r w:rsidR="001F243E" w:rsidRPr="00EF4224">
        <w:rPr>
          <w:rFonts w:cs="Times New Roman"/>
          <w:szCs w:val="24"/>
        </w:rPr>
        <w:t xml:space="preserve">recommendations </w:t>
      </w:r>
      <w:r w:rsidR="00255789" w:rsidRPr="00EF4224">
        <w:rPr>
          <w:rFonts w:cs="Times New Roman"/>
          <w:szCs w:val="24"/>
        </w:rPr>
        <w:t>for</w:t>
      </w:r>
      <w:r w:rsidR="000A66B8" w:rsidRPr="00EF4224">
        <w:rPr>
          <w:rFonts w:cs="Times New Roman"/>
          <w:szCs w:val="24"/>
        </w:rPr>
        <w:t xml:space="preserve"> the Government of </w:t>
      </w:r>
      <w:r w:rsidR="00016DD5" w:rsidRPr="00A668B8">
        <w:rPr>
          <w:rFonts w:cs="Times New Roman"/>
          <w:szCs w:val="24"/>
        </w:rPr>
        <w:t>South Korea</w:t>
      </w:r>
    </w:p>
    <w:p w14:paraId="1966FA24" w14:textId="0C9499CE" w:rsidR="00C904C7" w:rsidRPr="00A668B8" w:rsidRDefault="00311947" w:rsidP="00A071A7">
      <w:pPr>
        <w:numPr>
          <w:ilvl w:val="0"/>
          <w:numId w:val="7"/>
        </w:numPr>
        <w:spacing w:after="120"/>
        <w:jc w:val="both"/>
      </w:pPr>
      <w:r w:rsidRPr="00A668B8">
        <w:rPr>
          <w:rStyle w:val="ParagraphChar"/>
        </w:rPr>
        <w:t xml:space="preserve">The coauthors suggest </w:t>
      </w:r>
      <w:r w:rsidR="00181B2A" w:rsidRPr="00A668B8">
        <w:rPr>
          <w:rStyle w:val="ParagraphChar"/>
        </w:rPr>
        <w:t xml:space="preserve">the following </w:t>
      </w:r>
      <w:r w:rsidR="00C55D90" w:rsidRPr="00A668B8">
        <w:rPr>
          <w:rStyle w:val="ParagraphChar"/>
        </w:rPr>
        <w:t xml:space="preserve">recommendations </w:t>
      </w:r>
      <w:r w:rsidR="003B4317" w:rsidRPr="00A668B8">
        <w:rPr>
          <w:rStyle w:val="ParagraphChar"/>
        </w:rPr>
        <w:t>for</w:t>
      </w:r>
      <w:r w:rsidR="00C55D90" w:rsidRPr="00A668B8">
        <w:rPr>
          <w:rStyle w:val="ParagraphChar"/>
        </w:rPr>
        <w:t xml:space="preserve"> </w:t>
      </w:r>
      <w:r w:rsidR="00181B2A" w:rsidRPr="00A668B8">
        <w:rPr>
          <w:rStyle w:val="ParagraphChar"/>
        </w:rPr>
        <w:t xml:space="preserve">the Government of </w:t>
      </w:r>
      <w:r w:rsidR="00016DD5" w:rsidRPr="00A668B8">
        <w:rPr>
          <w:rStyle w:val="ParagraphChar"/>
        </w:rPr>
        <w:t>South Korea</w:t>
      </w:r>
      <w:r w:rsidR="00255789" w:rsidRPr="00A668B8">
        <w:t>:</w:t>
      </w:r>
    </w:p>
    <w:p w14:paraId="7CF1D1FC" w14:textId="77777777" w:rsidR="001F243E" w:rsidRPr="00A668B8" w:rsidRDefault="001F243E" w:rsidP="001F243E">
      <w:pPr>
        <w:pStyle w:val="Paragraph"/>
        <w:numPr>
          <w:ilvl w:val="0"/>
          <w:numId w:val="22"/>
        </w:numPr>
      </w:pPr>
      <w:r w:rsidRPr="00A668B8">
        <w:t>Amend the Refugee Act to ensure access to legal counsel, judicial review and referral to the formal screening process for port of entry refugee applicants and to extend the non-refoulement protection to them.</w:t>
      </w:r>
    </w:p>
    <w:p w14:paraId="58A9535A" w14:textId="32609B78" w:rsidR="001F243E" w:rsidRPr="00A668B8" w:rsidRDefault="008622A9" w:rsidP="001F243E">
      <w:pPr>
        <w:pStyle w:val="Paragraph"/>
        <w:numPr>
          <w:ilvl w:val="0"/>
          <w:numId w:val="22"/>
        </w:numPr>
      </w:pPr>
      <w:r w:rsidRPr="00A668B8">
        <w:t xml:space="preserve">Annually disclose </w:t>
      </w:r>
      <w:r w:rsidR="001F243E" w:rsidRPr="00A668B8">
        <w:t>(1) the number of foreigners who have applied for the refugee status at ports of entry; (2) the number of those who have been referred to the refugee status screening; (3) the number of those who have been deported after the authorities decided against their referral to the refugee status screening; (4) the number of those who have been granted the humanitarian stay status after the authorities decided against their referral to the refugee status screening (disaggregated by nationality and port of entry).</w:t>
      </w:r>
    </w:p>
    <w:p w14:paraId="7F1ADA15" w14:textId="5DEEAE5A" w:rsidR="001F243E" w:rsidRPr="00A668B8" w:rsidRDefault="001F243E" w:rsidP="001F243E">
      <w:pPr>
        <w:pStyle w:val="Paragraph"/>
        <w:numPr>
          <w:ilvl w:val="0"/>
          <w:numId w:val="22"/>
        </w:numPr>
      </w:pPr>
      <w:r w:rsidRPr="00A668B8">
        <w:t>Remove intelligence officials from the refugee status determination process, including the Refugee Committee.</w:t>
      </w:r>
    </w:p>
    <w:p w14:paraId="3B9694EE" w14:textId="0F9EB3C7" w:rsidR="001F243E" w:rsidRPr="00A668B8" w:rsidRDefault="001F243E" w:rsidP="001F243E">
      <w:pPr>
        <w:pStyle w:val="Paragraph"/>
        <w:numPr>
          <w:ilvl w:val="0"/>
          <w:numId w:val="22"/>
        </w:numPr>
      </w:pPr>
      <w:r w:rsidRPr="00A668B8">
        <w:t>Mandate other government offices, such as the Ministry of Foreign Affairs (MOFA), to collect and share information about the countries of origin and publish the country-specific assessment to provide objective guidelines and to strengthen transparency in the refugee determination process.</w:t>
      </w:r>
    </w:p>
    <w:p w14:paraId="2974C9F6" w14:textId="63F2B9AE" w:rsidR="001F243E" w:rsidRPr="00A668B8" w:rsidRDefault="001F243E" w:rsidP="001F243E">
      <w:pPr>
        <w:pStyle w:val="Paragraph"/>
        <w:numPr>
          <w:ilvl w:val="0"/>
          <w:numId w:val="22"/>
        </w:numPr>
      </w:pPr>
      <w:r w:rsidRPr="00A668B8">
        <w:t>Provide adequate protection to Uyghurs and others at risk of transnational repression.</w:t>
      </w:r>
    </w:p>
    <w:p w14:paraId="1044E2A9" w14:textId="6FC8F7A3" w:rsidR="001F243E" w:rsidRPr="00A668B8" w:rsidRDefault="001F243E" w:rsidP="001F243E">
      <w:pPr>
        <w:pStyle w:val="Paragraph"/>
        <w:numPr>
          <w:ilvl w:val="0"/>
          <w:numId w:val="22"/>
        </w:numPr>
      </w:pPr>
      <w:r w:rsidRPr="00A668B8">
        <w:t>Disclose the annual number of (1) refugee applicants and those recognized as refugees disaggregated by nationality and (2) Uyghur, Tibetan and Falun Gong refugee applicants and those recognized as refugees.</w:t>
      </w:r>
    </w:p>
    <w:p w14:paraId="2BEBE69A" w14:textId="77777777" w:rsidR="001F243E" w:rsidRDefault="001F243E" w:rsidP="001F243E">
      <w:pPr>
        <w:pStyle w:val="Paragraph"/>
        <w:numPr>
          <w:ilvl w:val="0"/>
          <w:numId w:val="22"/>
        </w:numPr>
      </w:pPr>
      <w:r w:rsidRPr="00A668B8">
        <w:t>Consider instituting an investigation or inquiry about Mr. Abuduwaili’s reported disappearance in May 2023.</w:t>
      </w:r>
    </w:p>
    <w:p w14:paraId="520330FC" w14:textId="457C0DEE" w:rsidR="00245554" w:rsidRPr="00E40343" w:rsidRDefault="003250E4" w:rsidP="006C4766">
      <w:pPr>
        <w:pStyle w:val="Paragraph"/>
        <w:numPr>
          <w:ilvl w:val="0"/>
          <w:numId w:val="22"/>
        </w:numPr>
      </w:pPr>
      <w:r>
        <w:rPr>
          <w:rFonts w:hint="eastAsia"/>
          <w:lang w:eastAsia="ko-KR"/>
        </w:rPr>
        <w:t xml:space="preserve">Guarantee the following </w:t>
      </w:r>
      <w:r w:rsidRPr="003250E4">
        <w:rPr>
          <w:lang w:eastAsia="ko-KR"/>
        </w:rPr>
        <w:t xml:space="preserve">for </w:t>
      </w:r>
      <w:r>
        <w:rPr>
          <w:rFonts w:hint="eastAsia"/>
          <w:lang w:eastAsia="ko-KR"/>
        </w:rPr>
        <w:t>refugees and</w:t>
      </w:r>
      <w:r w:rsidRPr="003250E4">
        <w:rPr>
          <w:lang w:eastAsia="ko-KR"/>
        </w:rPr>
        <w:t xml:space="preserve"> escapees from North Korea: (1) the right not to be subjected to refoulement, (2) the right to be brought promptly before a judge, (3) the right to take proceedings before a court, in order that that court may decide without delay on the lawfulness of their detention and order their release if the detention is not lawful, (4) the right to legal counsel and (5) the procedural right to appeal the decisions on protection or forcible repatriation. </w:t>
      </w:r>
    </w:p>
    <w:sectPr w:rsidR="00245554" w:rsidRPr="00E40343" w:rsidSect="00597B8E">
      <w:headerReference w:type="default" r:id="rId12"/>
      <w:footerReference w:type="default" r:id="rId13"/>
      <w:headerReference w:type="first" r:id="rId14"/>
      <w:footerReference w:type="first" r:id="rId15"/>
      <w:type w:val="continuous"/>
      <w:pgSz w:w="12240" w:h="15840"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7C8FE6" w14:textId="77777777" w:rsidR="00D0757D" w:rsidRDefault="00D0757D">
      <w:r>
        <w:separator/>
      </w:r>
    </w:p>
  </w:endnote>
  <w:endnote w:type="continuationSeparator" w:id="0">
    <w:p w14:paraId="13DA1211" w14:textId="77777777" w:rsidR="00D0757D" w:rsidRDefault="00D0757D">
      <w:r>
        <w:continuationSeparator/>
      </w:r>
    </w:p>
  </w:endnote>
  <w:endnote w:type="continuationNotice" w:id="1">
    <w:p w14:paraId="36CDFA5E" w14:textId="77777777" w:rsidR="00D0757D" w:rsidRDefault="00D0757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 w:name="맑은 고딕">
    <w:panose1 w:val="020B0503020000020004"/>
    <w:charset w:val="81"/>
    <w:family w:val="modern"/>
    <w:pitch w:val="variable"/>
    <w:sig w:usb0="9000002F" w:usb1="29D77CFB" w:usb2="00000012" w:usb3="00000000" w:csb0="00080001" w:csb1="00000000"/>
  </w:font>
  <w:font w:name="Calisto MT">
    <w:panose1 w:val="02040603050505030304"/>
    <w:charset w:val="00"/>
    <w:family w:val="roman"/>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Adobe Jenson Pro">
    <w:altName w:val="Calibri"/>
    <w:panose1 w:val="00000000000000000000"/>
    <w:charset w:val="00"/>
    <w:family w:val="roman"/>
    <w:notTrueType/>
    <w:pitch w:val="variable"/>
    <w:sig w:usb0="00000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30B52" w14:textId="77777777" w:rsidR="00804604" w:rsidRDefault="00804604">
    <w:pPr>
      <w:pStyle w:val="a5"/>
      <w:jc w:val="center"/>
    </w:pPr>
    <w:r>
      <w:fldChar w:fldCharType="begin"/>
    </w:r>
    <w:r>
      <w:instrText xml:space="preserve"> PAGE   \* MERGEFORMAT </w:instrText>
    </w:r>
    <w:r>
      <w:fldChar w:fldCharType="separate"/>
    </w:r>
    <w:r w:rsidR="00DD3996">
      <w:rPr>
        <w:noProof/>
      </w:rPr>
      <w:t>2</w:t>
    </w:r>
    <w:r>
      <w:rPr>
        <w:noProof/>
      </w:rPr>
      <w:fldChar w:fldCharType="end"/>
    </w:r>
  </w:p>
  <w:p w14:paraId="36B5F958" w14:textId="77777777" w:rsidR="00804604" w:rsidRPr="00C26130" w:rsidRDefault="00804604" w:rsidP="00C26130">
    <w:pPr>
      <w:pStyle w:val="a5"/>
      <w:rPr>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6B8E91" w14:textId="2146F7AB" w:rsidR="00804604" w:rsidRDefault="002F7A11" w:rsidP="00C26130">
    <w:pPr>
      <w:widowControl w:val="0"/>
      <w:jc w:val="center"/>
      <w:rPr>
        <w:rFonts w:ascii="Gill Sans MT" w:hAnsi="Gill Sans MT"/>
        <w:color w:val="333333"/>
        <w:lang w:val="en"/>
      </w:rPr>
    </w:pPr>
    <w:r>
      <w:rPr>
        <w:rFonts w:ascii="Calisto MT" w:hAnsi="Calisto MT"/>
        <w:noProof/>
        <w:color w:val="800080"/>
        <w:sz w:val="26"/>
        <w:szCs w:val="26"/>
      </w:rPr>
      <mc:AlternateContent>
        <mc:Choice Requires="wps">
          <w:drawing>
            <wp:anchor distT="0" distB="0" distL="114300" distR="114300" simplePos="0" relativeHeight="251658241" behindDoc="0" locked="0" layoutInCell="1" allowOverlap="1" wp14:anchorId="13FDBD67" wp14:editId="2E5F8390">
              <wp:simplePos x="0" y="0"/>
              <wp:positionH relativeFrom="column">
                <wp:posOffset>-356235</wp:posOffset>
              </wp:positionH>
              <wp:positionV relativeFrom="paragraph">
                <wp:posOffset>132715</wp:posOffset>
              </wp:positionV>
              <wp:extent cx="6649720" cy="0"/>
              <wp:effectExtent l="5715" t="8890" r="12065" b="1016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C55FCB" id="Straight Connector 1" o:spid="_x0000_s1026" style="position:absolute;flip:y;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5pt,10.45pt" to="495.5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" strokecolor="#333"/>
          </w:pict>
        </mc:Fallback>
      </mc:AlternateContent>
    </w:r>
  </w:p>
  <w:p w14:paraId="38491264" w14:textId="3A4FECA6" w:rsidR="00804604" w:rsidRPr="00345B90" w:rsidRDefault="00567571" w:rsidP="00C26130">
    <w:pPr>
      <w:widowControl w:val="0"/>
      <w:jc w:val="center"/>
      <w:rPr>
        <w:rFonts w:ascii="Adobe Jenson Pro" w:hAnsi="Adobe Jenson Pro"/>
        <w:i/>
        <w:iCs/>
        <w:color w:val="542344"/>
        <w:sz w:val="23"/>
        <w:szCs w:val="23"/>
        <w:lang w:val="en"/>
      </w:rPr>
    </w:pPr>
    <w:r>
      <w:rPr>
        <w:rFonts w:ascii="Gill Sans MT" w:hAnsi="Gill Sans MT"/>
        <w:color w:val="333333"/>
        <w:sz w:val="18"/>
        <w:szCs w:val="18"/>
        <w:lang w:val="en"/>
      </w:rPr>
      <w:t>The Advocates for Human Rights</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Pr>
        <w:rFonts w:ascii="Gill Sans MT" w:hAnsi="Gill Sans MT"/>
        <w:color w:val="333333"/>
        <w:sz w:val="18"/>
        <w:szCs w:val="18"/>
        <w:lang w:val="en"/>
      </w:rPr>
      <w:t xml:space="preserve"> </w:t>
    </w:r>
    <w:r w:rsidR="00804604">
      <w:rPr>
        <w:rFonts w:ascii="Gill Sans MT" w:hAnsi="Gill Sans MT"/>
        <w:color w:val="333333"/>
        <w:sz w:val="18"/>
        <w:szCs w:val="18"/>
        <w:lang w:val="en"/>
      </w:rPr>
      <w:t>330</w:t>
    </w:r>
    <w:r w:rsidR="00804604" w:rsidRPr="008856D7">
      <w:rPr>
        <w:rFonts w:ascii="Gill Sans MT" w:hAnsi="Gill Sans MT"/>
        <w:color w:val="333333"/>
        <w:sz w:val="18"/>
        <w:szCs w:val="18"/>
        <w:lang w:val="en"/>
      </w:rPr>
      <w:t xml:space="preserve"> </w:t>
    </w:r>
    <w:r w:rsidR="00804604">
      <w:rPr>
        <w:rFonts w:ascii="Gill Sans MT" w:hAnsi="Gill Sans MT"/>
        <w:color w:val="333333"/>
        <w:sz w:val="18"/>
        <w:szCs w:val="18"/>
        <w:lang w:val="en"/>
      </w:rPr>
      <w:t>Second</w:t>
    </w:r>
    <w:r w:rsidR="00804604" w:rsidRPr="008856D7">
      <w:rPr>
        <w:rFonts w:ascii="Gill Sans MT" w:hAnsi="Gill Sans MT"/>
        <w:color w:val="333333"/>
        <w:sz w:val="18"/>
        <w:szCs w:val="18"/>
        <w:lang w:val="en"/>
      </w:rPr>
      <w:t xml:space="preserve"> Avenue South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Suite </w:t>
    </w:r>
    <w:r w:rsidR="00804604">
      <w:rPr>
        <w:rFonts w:ascii="Gill Sans MT" w:hAnsi="Gill Sans MT"/>
        <w:color w:val="333333"/>
        <w:sz w:val="18"/>
        <w:szCs w:val="18"/>
        <w:lang w:val="en"/>
      </w:rPr>
      <w:t>800</w:t>
    </w:r>
    <w:r w:rsidR="00804604" w:rsidRPr="008856D7">
      <w:rPr>
        <w:rFonts w:ascii="Gill Sans MT" w:hAnsi="Gill Sans MT"/>
        <w:color w:val="333333"/>
        <w:sz w:val="18"/>
        <w:szCs w:val="18"/>
        <w:lang w:val="en"/>
      </w:rPr>
      <w:t xml:space="preserve">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Minneapolis, MN</w:t>
    </w:r>
    <w:r w:rsidR="00EB2CA1">
      <w:rPr>
        <w:rFonts w:ascii="Gill Sans MT" w:hAnsi="Gill Sans MT"/>
        <w:color w:val="333333"/>
        <w:sz w:val="18"/>
        <w:szCs w:val="18"/>
        <w:lang w:val="en"/>
      </w:rPr>
      <w:t xml:space="preserve"> </w:t>
    </w:r>
    <w:r w:rsidR="00804604" w:rsidRPr="008856D7">
      <w:rPr>
        <w:rFonts w:ascii="Gill Sans MT" w:hAnsi="Gill Sans MT"/>
        <w:color w:val="333333"/>
        <w:sz w:val="18"/>
        <w:szCs w:val="18"/>
        <w:lang w:val="en"/>
      </w:rPr>
      <w:t>5540</w:t>
    </w:r>
    <w:r w:rsidR="00804604">
      <w:rPr>
        <w:rFonts w:ascii="Gill Sans MT" w:hAnsi="Gill Sans MT"/>
        <w:color w:val="333333"/>
        <w:sz w:val="18"/>
        <w:szCs w:val="18"/>
        <w:lang w:val="en"/>
      </w:rPr>
      <w:t>1</w:t>
    </w:r>
    <w:r w:rsidR="00804604" w:rsidRPr="008856D7">
      <w:rPr>
        <w:rFonts w:ascii="Gill Sans MT" w:hAnsi="Gill Sans MT"/>
        <w:color w:val="333333"/>
        <w:sz w:val="18"/>
        <w:szCs w:val="18"/>
        <w:lang w:val="en"/>
      </w:rPr>
      <w:t xml:space="preserve">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USA </w:t>
    </w:r>
  </w:p>
  <w:p w14:paraId="66534544" w14:textId="583EFC18" w:rsidR="00804604" w:rsidRPr="008856D7" w:rsidRDefault="00804604" w:rsidP="00E114C5">
    <w:pPr>
      <w:widowControl w:val="0"/>
      <w:jc w:val="center"/>
      <w:rPr>
        <w:rFonts w:ascii="Gill Sans MT" w:hAnsi="Gill Sans MT"/>
        <w:color w:val="333333"/>
        <w:sz w:val="18"/>
        <w:szCs w:val="18"/>
        <w:lang w:val="en"/>
      </w:rPr>
    </w:pPr>
    <w:r w:rsidRPr="008856D7">
      <w:rPr>
        <w:rFonts w:ascii="Gill Sans MT" w:hAnsi="Gill Sans MT"/>
        <w:color w:val="333333"/>
        <w:sz w:val="18"/>
        <w:szCs w:val="18"/>
        <w:lang w:val="en"/>
      </w:rPr>
      <w:t>Tel</w:t>
    </w:r>
    <w:r w:rsidR="0009644E">
      <w:rPr>
        <w:rFonts w:ascii="Gill Sans MT" w:hAnsi="Gill Sans MT"/>
        <w:color w:val="333333"/>
        <w:sz w:val="18"/>
        <w:szCs w:val="18"/>
        <w:lang w:val="en"/>
      </w:rPr>
      <w:t>:</w:t>
    </w:r>
    <w:r w:rsidR="00EB2CA1">
      <w:rPr>
        <w:rFonts w:ascii="Gill Sans MT" w:hAnsi="Gill Sans MT"/>
        <w:color w:val="333333"/>
        <w:sz w:val="18"/>
        <w:szCs w:val="18"/>
        <w:lang w:val="en"/>
      </w:rPr>
      <w:t xml:space="preserve"> </w:t>
    </w:r>
    <w:r w:rsidR="0009644E">
      <w:rPr>
        <w:rFonts w:ascii="Gill Sans MT" w:hAnsi="Gill Sans MT"/>
        <w:color w:val="333333"/>
        <w:sz w:val="18"/>
        <w:szCs w:val="18"/>
        <w:lang w:val="en"/>
      </w:rPr>
      <w:t>612-341-</w:t>
    </w:r>
    <w:r w:rsidR="00AD0AA1">
      <w:rPr>
        <w:rFonts w:ascii="Gill Sans MT" w:hAnsi="Gill Sans MT"/>
        <w:color w:val="333333"/>
        <w:sz w:val="18"/>
        <w:szCs w:val="18"/>
        <w:lang w:val="en"/>
      </w:rPr>
      <w:t>3302</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09644E">
      <w:rPr>
        <w:rFonts w:ascii="Gill Sans MT" w:hAnsi="Gill Sans MT"/>
        <w:color w:val="333333"/>
        <w:sz w:val="18"/>
        <w:szCs w:val="18"/>
        <w:lang w:val="en"/>
      </w:rPr>
      <w:t xml:space="preserve"> Fax:</w:t>
    </w:r>
    <w:r w:rsidR="00EB2CA1">
      <w:rPr>
        <w:rFonts w:ascii="Gill Sans MT" w:hAnsi="Gill Sans MT"/>
        <w:color w:val="333333"/>
        <w:sz w:val="18"/>
        <w:szCs w:val="18"/>
        <w:lang w:val="en"/>
      </w:rPr>
      <w:t xml:space="preserve"> </w:t>
    </w:r>
    <w:r w:rsidR="0009644E">
      <w:rPr>
        <w:rFonts w:ascii="Gill Sans MT" w:hAnsi="Gill Sans MT"/>
        <w:color w:val="333333"/>
        <w:sz w:val="18"/>
        <w:szCs w:val="18"/>
        <w:lang w:val="en"/>
      </w:rPr>
      <w:t>612-341-</w:t>
    </w:r>
    <w:r w:rsidRPr="008856D7">
      <w:rPr>
        <w:rFonts w:ascii="Gill Sans MT" w:hAnsi="Gill Sans MT"/>
        <w:color w:val="333333"/>
        <w:sz w:val="18"/>
        <w:szCs w:val="18"/>
        <w:lang w:val="en"/>
      </w:rPr>
      <w:t xml:space="preserve">2971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Email: hrights@advrights.org</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w:t>
    </w:r>
    <w:r w:rsidR="0009644E">
      <w:rPr>
        <w:rFonts w:ascii="Gill Sans MT" w:hAnsi="Gill Sans MT"/>
        <w:color w:val="333333"/>
        <w:sz w:val="18"/>
        <w:szCs w:val="18"/>
        <w:lang w:val="en"/>
      </w:rPr>
      <w:t>www.TheAdvocatesForHumanR</w:t>
    </w:r>
    <w:r w:rsidRPr="008856D7">
      <w:rPr>
        <w:rFonts w:ascii="Gill Sans MT" w:hAnsi="Gill Sans MT"/>
        <w:color w:val="333333"/>
        <w:sz w:val="18"/>
        <w:szCs w:val="18"/>
        <w:lang w:val="en"/>
      </w:rPr>
      <w:t xml:space="preserve">ights.org </w:t>
    </w:r>
  </w:p>
  <w:p w14:paraId="239531B9" w14:textId="77777777" w:rsidR="00804604" w:rsidRDefault="00804604">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A953B7" w14:textId="77777777" w:rsidR="00D0757D" w:rsidRDefault="00D0757D">
      <w:r>
        <w:separator/>
      </w:r>
    </w:p>
  </w:footnote>
  <w:footnote w:type="continuationSeparator" w:id="0">
    <w:p w14:paraId="7D265433" w14:textId="77777777" w:rsidR="00D0757D" w:rsidRDefault="00D0757D">
      <w:r>
        <w:continuationSeparator/>
      </w:r>
    </w:p>
  </w:footnote>
  <w:footnote w:type="continuationNotice" w:id="1">
    <w:p w14:paraId="3EEB2AC9" w14:textId="77777777" w:rsidR="00D0757D" w:rsidRDefault="00D0757D"/>
  </w:footnote>
  <w:footnote w:id="2">
    <w:p w14:paraId="6C6C3F35" w14:textId="738C9304" w:rsidR="0096457C" w:rsidRPr="008E16DC" w:rsidRDefault="0096457C">
      <w:pPr>
        <w:pStyle w:val="ad"/>
        <w:rPr>
          <w:sz w:val="20"/>
          <w:szCs w:val="20"/>
        </w:rPr>
      </w:pPr>
      <w:r w:rsidRPr="008E16DC">
        <w:rPr>
          <w:rStyle w:val="ae"/>
          <w:sz w:val="20"/>
          <w:szCs w:val="20"/>
        </w:rPr>
        <w:footnoteRef/>
      </w:r>
      <w:r w:rsidRPr="008E16DC">
        <w:rPr>
          <w:sz w:val="20"/>
          <w:szCs w:val="20"/>
        </w:rPr>
        <w:t xml:space="preserve"> Committee on the Elimination of Racial Discrimination, </w:t>
      </w:r>
      <w:r w:rsidRPr="008E16DC">
        <w:rPr>
          <w:i/>
          <w:iCs/>
          <w:sz w:val="20"/>
          <w:szCs w:val="20"/>
        </w:rPr>
        <w:t>List of themes in relation to the twentieth to twenty-second periodic reports of Republic of Korea</w:t>
      </w:r>
      <w:r w:rsidRPr="008E16DC">
        <w:rPr>
          <w:sz w:val="20"/>
          <w:szCs w:val="20"/>
        </w:rPr>
        <w:t>, UN Doc. CERD/C/KOR/Q/20-22 (21 Feb. 2025), ¶ 12.</w:t>
      </w:r>
    </w:p>
  </w:footnote>
  <w:footnote w:id="3">
    <w:p w14:paraId="57B8773B" w14:textId="1A074171" w:rsidR="0027652E" w:rsidRPr="008E16DC" w:rsidRDefault="0027652E">
      <w:pPr>
        <w:pStyle w:val="ad"/>
        <w:rPr>
          <w:sz w:val="20"/>
          <w:szCs w:val="20"/>
        </w:rPr>
      </w:pPr>
      <w:r w:rsidRPr="008E16DC">
        <w:rPr>
          <w:rStyle w:val="ae"/>
          <w:sz w:val="20"/>
          <w:szCs w:val="20"/>
        </w:rPr>
        <w:footnoteRef/>
      </w:r>
      <w:r w:rsidRPr="008E16DC">
        <w:rPr>
          <w:sz w:val="20"/>
          <w:szCs w:val="20"/>
        </w:rPr>
        <w:t xml:space="preserve"> </w:t>
      </w:r>
      <w:r w:rsidR="007D584C" w:rsidRPr="008E16DC">
        <w:rPr>
          <w:sz w:val="20"/>
          <w:szCs w:val="20"/>
        </w:rPr>
        <w:t xml:space="preserve">The Advocates for Human Rights, the World Coalition Against the Death Penalty, and Transitional Justice Working Group, </w:t>
      </w:r>
      <w:r w:rsidR="007D584C" w:rsidRPr="008E16DC">
        <w:rPr>
          <w:i/>
          <w:iCs/>
          <w:sz w:val="20"/>
          <w:szCs w:val="20"/>
        </w:rPr>
        <w:t>T</w:t>
      </w:r>
      <w:r w:rsidR="00C74EDA" w:rsidRPr="008E16DC">
        <w:rPr>
          <w:i/>
          <w:iCs/>
          <w:sz w:val="20"/>
          <w:szCs w:val="20"/>
        </w:rPr>
        <w:t>h</w:t>
      </w:r>
      <w:r w:rsidR="007D584C" w:rsidRPr="008E16DC">
        <w:rPr>
          <w:i/>
          <w:iCs/>
          <w:sz w:val="20"/>
          <w:szCs w:val="20"/>
        </w:rPr>
        <w:t>e Republic of Korea’s Compliance with International Convention on the Elimination of All Forms of Racial Discrimination: Suggested List of Themes Relating to The Death Penalty</w:t>
      </w:r>
      <w:r w:rsidR="007D584C" w:rsidRPr="008E16DC">
        <w:rPr>
          <w:sz w:val="20"/>
          <w:szCs w:val="20"/>
        </w:rPr>
        <w:t>,</w:t>
      </w:r>
      <w:r w:rsidR="00C74EDA" w:rsidRPr="008E16DC">
        <w:rPr>
          <w:sz w:val="20"/>
          <w:szCs w:val="20"/>
        </w:rPr>
        <w:t xml:space="preserve"> Jan. 27, 2025, </w:t>
      </w:r>
      <w:r w:rsidRPr="008E16DC">
        <w:rPr>
          <w:sz w:val="20"/>
          <w:szCs w:val="20"/>
        </w:rPr>
        <w:t>¶¶</w:t>
      </w:r>
      <w:r w:rsidR="00A91AE3" w:rsidRPr="008E16DC">
        <w:rPr>
          <w:sz w:val="20"/>
          <w:szCs w:val="20"/>
        </w:rPr>
        <w:t> 30-31</w:t>
      </w:r>
      <w:r w:rsidR="00C74EDA" w:rsidRPr="008E16DC">
        <w:rPr>
          <w:sz w:val="20"/>
          <w:szCs w:val="20"/>
        </w:rPr>
        <w:t xml:space="preserve">, </w:t>
      </w:r>
      <w:r w:rsidR="00257358" w:rsidRPr="008E16DC">
        <w:rPr>
          <w:sz w:val="20"/>
          <w:szCs w:val="20"/>
        </w:rPr>
        <w:t>https://www.theadvocatesforhumanrights.org/Res/TAHR%20TJWG%20WCADP%20LoT%20CERD%20DP%20final.pdf [hereinafter List of Themes Report]</w:t>
      </w:r>
      <w:r w:rsidR="00A91AE3" w:rsidRPr="008E16DC">
        <w:rPr>
          <w:sz w:val="20"/>
          <w:szCs w:val="20"/>
        </w:rPr>
        <w:t>.</w:t>
      </w:r>
    </w:p>
  </w:footnote>
  <w:footnote w:id="4">
    <w:p w14:paraId="2BBB9F00" w14:textId="0A5A3327" w:rsidR="00C00D1F" w:rsidRPr="008E16DC" w:rsidRDefault="00C00D1F">
      <w:pPr>
        <w:pStyle w:val="ad"/>
        <w:rPr>
          <w:sz w:val="20"/>
          <w:szCs w:val="20"/>
        </w:rPr>
      </w:pPr>
      <w:r w:rsidRPr="008E16DC">
        <w:rPr>
          <w:rStyle w:val="ae"/>
          <w:sz w:val="20"/>
          <w:szCs w:val="20"/>
        </w:rPr>
        <w:footnoteRef/>
      </w:r>
      <w:r w:rsidRPr="008E16DC">
        <w:rPr>
          <w:sz w:val="20"/>
          <w:szCs w:val="20"/>
        </w:rPr>
        <w:t xml:space="preserve"> List of Themes Report </w:t>
      </w:r>
      <w:r w:rsidR="005F1BD8" w:rsidRPr="008E16DC">
        <w:rPr>
          <w:sz w:val="20"/>
          <w:szCs w:val="20"/>
        </w:rPr>
        <w:t>¶</w:t>
      </w:r>
      <w:r w:rsidRPr="008E16DC">
        <w:rPr>
          <w:sz w:val="20"/>
          <w:szCs w:val="20"/>
        </w:rPr>
        <w:t>¶ </w:t>
      </w:r>
      <w:r w:rsidR="005F1BD8" w:rsidRPr="008E16DC">
        <w:rPr>
          <w:sz w:val="20"/>
          <w:szCs w:val="20"/>
        </w:rPr>
        <w:t xml:space="preserve">28, </w:t>
      </w:r>
      <w:r w:rsidRPr="008E16DC">
        <w:rPr>
          <w:sz w:val="20"/>
          <w:szCs w:val="20"/>
        </w:rPr>
        <w:t>32.</w:t>
      </w:r>
    </w:p>
  </w:footnote>
  <w:footnote w:id="5">
    <w:p w14:paraId="3DB4A9D4" w14:textId="33DDBB85" w:rsidR="00536F5C" w:rsidRPr="008E16DC" w:rsidRDefault="00536F5C">
      <w:pPr>
        <w:pStyle w:val="ad"/>
        <w:rPr>
          <w:sz w:val="20"/>
          <w:szCs w:val="20"/>
        </w:rPr>
      </w:pPr>
      <w:r w:rsidRPr="008E16DC">
        <w:rPr>
          <w:rStyle w:val="ae"/>
          <w:sz w:val="20"/>
          <w:szCs w:val="20"/>
        </w:rPr>
        <w:footnoteRef/>
      </w:r>
      <w:r w:rsidRPr="008E16DC">
        <w:rPr>
          <w:sz w:val="20"/>
          <w:szCs w:val="20"/>
        </w:rPr>
        <w:t xml:space="preserve"> List of Themes Report ¶</w:t>
      </w:r>
      <w:r w:rsidR="001110CB" w:rsidRPr="008E16DC">
        <w:rPr>
          <w:sz w:val="20"/>
          <w:szCs w:val="20"/>
        </w:rPr>
        <w:t>¶ 32-33.</w:t>
      </w:r>
    </w:p>
  </w:footnote>
  <w:footnote w:id="6">
    <w:p w14:paraId="5A98EC00" w14:textId="77777777" w:rsidR="0096457C" w:rsidRPr="008E16DC" w:rsidRDefault="0096457C" w:rsidP="0096457C">
      <w:pPr>
        <w:pStyle w:val="ad"/>
        <w:rPr>
          <w:sz w:val="20"/>
          <w:szCs w:val="20"/>
        </w:rPr>
      </w:pPr>
      <w:r w:rsidRPr="008E16DC">
        <w:rPr>
          <w:rStyle w:val="ae"/>
          <w:sz w:val="20"/>
          <w:szCs w:val="20"/>
        </w:rPr>
        <w:footnoteRef/>
      </w:r>
      <w:r w:rsidRPr="008E16DC">
        <w:rPr>
          <w:sz w:val="20"/>
          <w:szCs w:val="20"/>
        </w:rPr>
        <w:t xml:space="preserve"> Committee on the Elimination of Racial Discrimination, </w:t>
      </w:r>
      <w:r w:rsidRPr="008E16DC">
        <w:rPr>
          <w:i/>
          <w:iCs/>
          <w:sz w:val="20"/>
          <w:szCs w:val="20"/>
        </w:rPr>
        <w:t>List of themes in relation to the twentieth to twenty-second periodic reports of Republic of Korea</w:t>
      </w:r>
      <w:r w:rsidRPr="008E16DC">
        <w:rPr>
          <w:sz w:val="20"/>
          <w:szCs w:val="20"/>
        </w:rPr>
        <w:t>, UN Doc. CERD/C/KOR/Q/20-22 (21 Feb. 2025), ¶ 12.</w:t>
      </w:r>
    </w:p>
  </w:footnote>
  <w:footnote w:id="7">
    <w:p w14:paraId="0644B7D2" w14:textId="5BBB5814" w:rsidR="000D5364" w:rsidRPr="008E16DC" w:rsidRDefault="000D5364">
      <w:pPr>
        <w:pStyle w:val="ad"/>
        <w:rPr>
          <w:sz w:val="20"/>
          <w:szCs w:val="20"/>
        </w:rPr>
      </w:pPr>
      <w:r w:rsidRPr="008E16DC">
        <w:rPr>
          <w:rStyle w:val="ae"/>
          <w:sz w:val="20"/>
          <w:szCs w:val="20"/>
        </w:rPr>
        <w:footnoteRef/>
      </w:r>
      <w:r w:rsidRPr="008E16DC">
        <w:rPr>
          <w:sz w:val="20"/>
          <w:szCs w:val="20"/>
        </w:rPr>
        <w:t xml:space="preserve"> List of Themes Report ¶</w:t>
      </w:r>
      <w:r w:rsidR="00BF12D2" w:rsidRPr="008E16DC">
        <w:rPr>
          <w:sz w:val="20"/>
          <w:szCs w:val="20"/>
        </w:rPr>
        <w:t> 11.</w:t>
      </w:r>
    </w:p>
  </w:footnote>
  <w:footnote w:id="8">
    <w:p w14:paraId="3C29AE10" w14:textId="1C57AA37" w:rsidR="005D3122" w:rsidRPr="008E16DC" w:rsidRDefault="005D3122">
      <w:pPr>
        <w:pStyle w:val="ad"/>
        <w:rPr>
          <w:sz w:val="20"/>
          <w:szCs w:val="20"/>
        </w:rPr>
      </w:pPr>
      <w:r w:rsidRPr="008E16DC">
        <w:rPr>
          <w:rStyle w:val="ae"/>
          <w:sz w:val="20"/>
          <w:szCs w:val="20"/>
        </w:rPr>
        <w:footnoteRef/>
      </w:r>
      <w:r w:rsidRPr="008E16DC">
        <w:rPr>
          <w:sz w:val="20"/>
          <w:szCs w:val="20"/>
        </w:rPr>
        <w:t xml:space="preserve"> List of Themes Report ¶ </w:t>
      </w:r>
      <w:r w:rsidR="004C394A" w:rsidRPr="008E16DC">
        <w:rPr>
          <w:sz w:val="20"/>
          <w:szCs w:val="20"/>
        </w:rPr>
        <w:t>12.</w:t>
      </w:r>
    </w:p>
  </w:footnote>
  <w:footnote w:id="9">
    <w:p w14:paraId="603BD431" w14:textId="259BDCB9" w:rsidR="006904AB" w:rsidRPr="008E16DC" w:rsidRDefault="006904AB" w:rsidP="006904AB">
      <w:pPr>
        <w:pStyle w:val="ad"/>
        <w:rPr>
          <w:sz w:val="20"/>
          <w:szCs w:val="20"/>
        </w:rPr>
      </w:pPr>
      <w:r w:rsidRPr="008E16DC">
        <w:rPr>
          <w:rStyle w:val="ae"/>
          <w:sz w:val="20"/>
          <w:szCs w:val="20"/>
        </w:rPr>
        <w:footnoteRef/>
      </w:r>
      <w:r w:rsidRPr="008E16DC">
        <w:rPr>
          <w:sz w:val="20"/>
          <w:szCs w:val="20"/>
        </w:rPr>
        <w:t xml:space="preserve"> Committee on the Elimination of Racial Discrimination, </w:t>
      </w:r>
      <w:r w:rsidRPr="008E16DC">
        <w:rPr>
          <w:i/>
          <w:iCs/>
          <w:sz w:val="20"/>
          <w:szCs w:val="20"/>
        </w:rPr>
        <w:t>List of themes in relation to the twentieth to twenty-second periodic reports of Republic of Korea</w:t>
      </w:r>
      <w:r w:rsidRPr="008E16DC">
        <w:rPr>
          <w:sz w:val="20"/>
          <w:szCs w:val="20"/>
        </w:rPr>
        <w:t>, UN Doc. CERD/C/KOR/Q/20-22 (21 Feb. 2025), ¶ 14.</w:t>
      </w:r>
    </w:p>
  </w:footnote>
  <w:footnote w:id="10">
    <w:p w14:paraId="64AA1C97" w14:textId="03B95614" w:rsidR="00361090" w:rsidRPr="008E16DC" w:rsidRDefault="00361090">
      <w:pPr>
        <w:pStyle w:val="ad"/>
        <w:rPr>
          <w:sz w:val="20"/>
          <w:szCs w:val="20"/>
        </w:rPr>
      </w:pPr>
      <w:r w:rsidRPr="008E16DC">
        <w:rPr>
          <w:rStyle w:val="ae"/>
          <w:sz w:val="20"/>
          <w:szCs w:val="20"/>
        </w:rPr>
        <w:footnoteRef/>
      </w:r>
      <w:r w:rsidRPr="008E16DC">
        <w:rPr>
          <w:sz w:val="20"/>
          <w:szCs w:val="20"/>
        </w:rPr>
        <w:t xml:space="preserve"> List of </w:t>
      </w:r>
      <w:r w:rsidR="00DB6B10" w:rsidRPr="008E16DC">
        <w:rPr>
          <w:sz w:val="20"/>
          <w:szCs w:val="20"/>
        </w:rPr>
        <w:t xml:space="preserve">Themes </w:t>
      </w:r>
      <w:r w:rsidRPr="008E16DC">
        <w:rPr>
          <w:sz w:val="20"/>
          <w:szCs w:val="20"/>
        </w:rPr>
        <w:t>Report ¶¶ 35-37.</w:t>
      </w:r>
    </w:p>
  </w:footnote>
  <w:footnote w:id="11">
    <w:p w14:paraId="20F109FE" w14:textId="1B7425BE" w:rsidR="0017315F" w:rsidRPr="008E16DC" w:rsidRDefault="0017315F" w:rsidP="0017315F">
      <w:pPr>
        <w:pStyle w:val="ad"/>
        <w:rPr>
          <w:sz w:val="20"/>
          <w:szCs w:val="20"/>
        </w:rPr>
      </w:pPr>
      <w:r w:rsidRPr="008E16DC">
        <w:rPr>
          <w:rStyle w:val="ae"/>
          <w:sz w:val="20"/>
          <w:szCs w:val="20"/>
        </w:rPr>
        <w:footnoteRef/>
      </w:r>
      <w:r w:rsidRPr="008E16DC">
        <w:rPr>
          <w:sz w:val="20"/>
          <w:szCs w:val="20"/>
        </w:rPr>
        <w:t xml:space="preserve"> List of Themes Report </w:t>
      </w:r>
      <w:r w:rsidR="007B0851" w:rsidRPr="008E16DC">
        <w:rPr>
          <w:sz w:val="20"/>
          <w:szCs w:val="20"/>
        </w:rPr>
        <w:t>¶</w:t>
      </w:r>
      <w:r w:rsidRPr="008E16DC">
        <w:rPr>
          <w:sz w:val="20"/>
          <w:szCs w:val="20"/>
        </w:rPr>
        <w:t>¶ 39</w:t>
      </w:r>
      <w:r w:rsidR="007B0851" w:rsidRPr="008E16DC">
        <w:rPr>
          <w:sz w:val="20"/>
          <w:szCs w:val="20"/>
        </w:rPr>
        <w:t>-40</w:t>
      </w:r>
      <w:r w:rsidRPr="008E16DC">
        <w:rPr>
          <w:sz w:val="20"/>
          <w:szCs w:val="20"/>
        </w:rPr>
        <w:t>.</w:t>
      </w:r>
    </w:p>
  </w:footnote>
  <w:footnote w:id="12">
    <w:p w14:paraId="4569297F" w14:textId="7A8C889F" w:rsidR="002508EF" w:rsidRPr="008E16DC" w:rsidRDefault="002508EF">
      <w:pPr>
        <w:pStyle w:val="ad"/>
        <w:rPr>
          <w:sz w:val="20"/>
          <w:szCs w:val="20"/>
        </w:rPr>
      </w:pPr>
      <w:r w:rsidRPr="008E16DC">
        <w:rPr>
          <w:rStyle w:val="ae"/>
          <w:sz w:val="20"/>
          <w:szCs w:val="20"/>
        </w:rPr>
        <w:footnoteRef/>
      </w:r>
      <w:r w:rsidRPr="008E16DC">
        <w:rPr>
          <w:sz w:val="20"/>
          <w:szCs w:val="20"/>
        </w:rPr>
        <w:t xml:space="preserve"> </w:t>
      </w:r>
      <w:r w:rsidR="00E77F10" w:rsidRPr="008E16DC">
        <w:rPr>
          <w:sz w:val="20"/>
          <w:szCs w:val="20"/>
        </w:rPr>
        <w:t>List of Themes Report ¶ 39.</w:t>
      </w:r>
    </w:p>
  </w:footnote>
  <w:footnote w:id="13">
    <w:p w14:paraId="5F568353" w14:textId="28279F1C" w:rsidR="00B66282" w:rsidRPr="008E16DC" w:rsidRDefault="00B66282">
      <w:pPr>
        <w:pStyle w:val="ad"/>
        <w:rPr>
          <w:sz w:val="20"/>
          <w:szCs w:val="20"/>
        </w:rPr>
      </w:pPr>
      <w:r w:rsidRPr="008E16DC">
        <w:rPr>
          <w:rStyle w:val="ae"/>
          <w:sz w:val="20"/>
          <w:szCs w:val="20"/>
        </w:rPr>
        <w:footnoteRef/>
      </w:r>
      <w:r w:rsidRPr="008E16DC">
        <w:rPr>
          <w:sz w:val="20"/>
          <w:szCs w:val="20"/>
        </w:rPr>
        <w:t xml:space="preserve"> List of Themes Report ¶ </w:t>
      </w:r>
      <w:r w:rsidR="00DB6B10" w:rsidRPr="008E16DC">
        <w:rPr>
          <w:sz w:val="20"/>
          <w:szCs w:val="20"/>
        </w:rPr>
        <w:t>38.</w:t>
      </w:r>
    </w:p>
  </w:footnote>
  <w:footnote w:id="14">
    <w:p w14:paraId="0A50363F" w14:textId="1D3F7DE2" w:rsidR="00B54C2F" w:rsidRPr="008E16DC" w:rsidRDefault="00B54C2F">
      <w:pPr>
        <w:pStyle w:val="ad"/>
        <w:rPr>
          <w:sz w:val="20"/>
          <w:szCs w:val="20"/>
        </w:rPr>
      </w:pPr>
      <w:r w:rsidRPr="008E16DC">
        <w:rPr>
          <w:rStyle w:val="ae"/>
          <w:sz w:val="20"/>
          <w:szCs w:val="20"/>
        </w:rPr>
        <w:footnoteRef/>
      </w:r>
      <w:r w:rsidRPr="008E16DC">
        <w:rPr>
          <w:sz w:val="20"/>
          <w:szCs w:val="20"/>
        </w:rPr>
        <w:t xml:space="preserve"> List of Themes Report ¶ 42.</w:t>
      </w:r>
    </w:p>
  </w:footnote>
  <w:footnote w:id="15">
    <w:p w14:paraId="6BD5ABD4" w14:textId="475745A3" w:rsidR="00103AD7" w:rsidRPr="008E16DC" w:rsidRDefault="00103AD7" w:rsidP="00103AD7">
      <w:pPr>
        <w:pStyle w:val="ad"/>
        <w:rPr>
          <w:sz w:val="20"/>
          <w:szCs w:val="20"/>
        </w:rPr>
      </w:pPr>
      <w:r w:rsidRPr="008E16DC">
        <w:rPr>
          <w:rStyle w:val="ae"/>
          <w:sz w:val="20"/>
          <w:szCs w:val="20"/>
        </w:rPr>
        <w:footnoteRef/>
      </w:r>
      <w:r w:rsidRPr="008E16DC">
        <w:rPr>
          <w:sz w:val="20"/>
          <w:szCs w:val="20"/>
        </w:rPr>
        <w:t xml:space="preserve"> Committee on the Elimination of Racial Discrimination, </w:t>
      </w:r>
      <w:r w:rsidRPr="008E16DC">
        <w:rPr>
          <w:i/>
          <w:iCs/>
          <w:sz w:val="20"/>
          <w:szCs w:val="20"/>
        </w:rPr>
        <w:t>List of themes in relation to the twentieth to twenty-second periodic reports of Republic of Korea</w:t>
      </w:r>
      <w:r w:rsidRPr="008E16DC">
        <w:rPr>
          <w:sz w:val="20"/>
          <w:szCs w:val="20"/>
        </w:rPr>
        <w:t>, UN Doc. CERD/C/KOR/Q/20-22 (21 Feb. 2025), ¶ 1</w:t>
      </w:r>
      <w:r w:rsidR="00A947AD" w:rsidRPr="008E16DC">
        <w:rPr>
          <w:sz w:val="20"/>
          <w:szCs w:val="20"/>
        </w:rPr>
        <w:t>5</w:t>
      </w:r>
      <w:r w:rsidRPr="008E16DC">
        <w:rPr>
          <w:sz w:val="20"/>
          <w:szCs w:val="20"/>
        </w:rPr>
        <w:t>.</w:t>
      </w:r>
    </w:p>
  </w:footnote>
  <w:footnote w:id="16">
    <w:p w14:paraId="2B13B740" w14:textId="732DA45E" w:rsidR="00237766" w:rsidRPr="008E16DC" w:rsidRDefault="00237766">
      <w:pPr>
        <w:pStyle w:val="ad"/>
        <w:rPr>
          <w:sz w:val="20"/>
          <w:szCs w:val="20"/>
        </w:rPr>
      </w:pPr>
      <w:r w:rsidRPr="008E16DC">
        <w:rPr>
          <w:rStyle w:val="ae"/>
          <w:sz w:val="20"/>
          <w:szCs w:val="20"/>
        </w:rPr>
        <w:footnoteRef/>
      </w:r>
      <w:r w:rsidRPr="008E16DC">
        <w:rPr>
          <w:sz w:val="20"/>
          <w:szCs w:val="20"/>
        </w:rPr>
        <w:t xml:space="preserve"> List of Themes Report ¶ 43.</w:t>
      </w:r>
    </w:p>
  </w:footnote>
  <w:footnote w:id="17">
    <w:p w14:paraId="00B32508" w14:textId="77777777" w:rsidR="006922E4" w:rsidRPr="008E16DC" w:rsidRDefault="006922E4" w:rsidP="006922E4">
      <w:pPr>
        <w:pStyle w:val="ad"/>
        <w:rPr>
          <w:sz w:val="20"/>
          <w:szCs w:val="20"/>
        </w:rPr>
      </w:pPr>
      <w:r w:rsidRPr="008E16DC">
        <w:rPr>
          <w:rStyle w:val="ae"/>
          <w:sz w:val="20"/>
          <w:szCs w:val="20"/>
        </w:rPr>
        <w:footnoteRef/>
      </w:r>
      <w:r w:rsidRPr="008E16DC">
        <w:rPr>
          <w:sz w:val="20"/>
          <w:szCs w:val="20"/>
        </w:rPr>
        <w:t xml:space="preserve"> Committee on the Elimination of Racial Discrimination, </w:t>
      </w:r>
      <w:r w:rsidRPr="008E16DC">
        <w:rPr>
          <w:i/>
          <w:iCs/>
          <w:sz w:val="20"/>
          <w:szCs w:val="20"/>
        </w:rPr>
        <w:t>List of themes in relation to the twentieth to twenty-second periodic reports of Republic of Korea</w:t>
      </w:r>
      <w:r w:rsidRPr="008E16DC">
        <w:rPr>
          <w:sz w:val="20"/>
          <w:szCs w:val="20"/>
        </w:rPr>
        <w:t>, UN Doc. CERD/C/KOR/Q/20-22 (21 Feb. 2025), ¶ 15.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8008FD" w14:textId="77777777" w:rsidR="00804604" w:rsidRDefault="00804604" w:rsidP="00C26130">
    <w:pPr>
      <w:pStyle w:val="a4"/>
      <w:tabs>
        <w:tab w:val="left" w:pos="2700"/>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7B087" w14:textId="772C36D9" w:rsidR="00804604" w:rsidRDefault="00563DFB">
    <w:pPr>
      <w:pStyle w:val="a4"/>
    </w:pPr>
    <w:r>
      <w:rPr>
        <w:noProof/>
      </w:rPr>
      <w:drawing>
        <wp:anchor distT="0" distB="0" distL="114300" distR="114300" simplePos="0" relativeHeight="251658240" behindDoc="0" locked="0" layoutInCell="1" allowOverlap="1" wp14:anchorId="0D691956" wp14:editId="69498A72">
          <wp:simplePos x="0" y="0"/>
          <wp:positionH relativeFrom="column">
            <wp:posOffset>3985260</wp:posOffset>
          </wp:positionH>
          <wp:positionV relativeFrom="paragraph">
            <wp:posOffset>-161925</wp:posOffset>
          </wp:positionV>
          <wp:extent cx="2308225" cy="884555"/>
          <wp:effectExtent l="0" t="0" r="0" b="0"/>
          <wp:wrapNone/>
          <wp:docPr id="940093445" name="Picture 940093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8225" cy="884555"/>
                  </a:xfrm>
                  <a:prstGeom prst="rect">
                    <a:avLst/>
                  </a:prstGeom>
                  <a:noFill/>
                  <a:ln>
                    <a:noFill/>
                  </a:ln>
                </pic:spPr>
              </pic:pic>
            </a:graphicData>
          </a:graphic>
          <wp14:sizeRelH relativeFrom="page">
            <wp14:pctWidth>0</wp14:pctWidth>
          </wp14:sizeRelH>
          <wp14:sizeRelV relativeFrom="page">
            <wp14:pctHeight>0</wp14:pctHeight>
          </wp14:sizeRelV>
        </wp:anchor>
      </w:drawing>
    </w:r>
    <w:r w:rsidR="001E4BD2">
      <w:rPr>
        <w:noProof/>
      </w:rPr>
      <w:drawing>
        <wp:anchor distT="0" distB="0" distL="114300" distR="114300" simplePos="0" relativeHeight="251658242" behindDoc="0" locked="0" layoutInCell="1" allowOverlap="1" wp14:anchorId="43AF67F2" wp14:editId="4C8E72C2">
          <wp:simplePos x="0" y="0"/>
          <wp:positionH relativeFrom="column">
            <wp:posOffset>0</wp:posOffset>
          </wp:positionH>
          <wp:positionV relativeFrom="paragraph">
            <wp:posOffset>-161925</wp:posOffset>
          </wp:positionV>
          <wp:extent cx="1669618" cy="885825"/>
          <wp:effectExtent l="0" t="0" r="6985" b="0"/>
          <wp:wrapNone/>
          <wp:docPr id="34042972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575751" name="Picture 2" descr="A white and grey sign with black text&#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1669618" cy="885825"/>
                  </a:xfrm>
                  <a:prstGeom prst="rect">
                    <a:avLst/>
                  </a:prstGeom>
                </pic:spPr>
              </pic:pic>
            </a:graphicData>
          </a:graphic>
          <wp14:sizeRelH relativeFrom="page">
            <wp14:pctWidth>0</wp14:pctWidth>
          </wp14:sizeRelH>
          <wp14:sizeRelV relativeFrom="page">
            <wp14:pctHeight>0</wp14:pctHeight>
          </wp14:sizeRelV>
        </wp:anchor>
      </w:drawing>
    </w:r>
  </w:p>
</w:hdr>
</file>

<file path=word/intelligence2.xml><?xml version="1.0" encoding="utf-8"?>
<int2:intelligence xmlns:int2="http://schemas.microsoft.com/office/intelligence/2020/intelligence" xmlns:oel="http://schemas.microsoft.com/office/2019/extlst">
  <int2:observations>
    <int2:textHash int2:hashCode="ybz2VGiCKaH+4g" int2:id="y2f6l0Ks">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4E5838"/>
    <w:multiLevelType w:val="hybridMultilevel"/>
    <w:tmpl w:val="11FAF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E61781"/>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BC2376"/>
    <w:multiLevelType w:val="hybridMultilevel"/>
    <w:tmpl w:val="991C3848"/>
    <w:lvl w:ilvl="0" w:tplc="9670D4BC">
      <w:start w:val="1"/>
      <w:numFmt w:val="decimal"/>
      <w:lvlText w:val="%1."/>
      <w:lvlJc w:val="left"/>
      <w:pPr>
        <w:tabs>
          <w:tab w:val="num" w:pos="720"/>
        </w:tabs>
        <w:ind w:left="720" w:hanging="360"/>
      </w:pPr>
      <w:rPr>
        <w:b w:val="0"/>
      </w:rPr>
    </w:lvl>
    <w:lvl w:ilvl="1" w:tplc="109A5DFE">
      <w:start w:val="1"/>
      <w:numFmt w:val="decimal"/>
      <w:lvlText w:val="%2."/>
      <w:lvlJc w:val="left"/>
      <w:pPr>
        <w:tabs>
          <w:tab w:val="num" w:pos="1440"/>
        </w:tabs>
        <w:ind w:left="1440" w:hanging="360"/>
      </w:pPr>
    </w:lvl>
    <w:lvl w:ilvl="2" w:tplc="4A260800">
      <w:start w:val="1"/>
      <w:numFmt w:val="decimal"/>
      <w:lvlText w:val="%3."/>
      <w:lvlJc w:val="left"/>
      <w:pPr>
        <w:tabs>
          <w:tab w:val="num" w:pos="2160"/>
        </w:tabs>
        <w:ind w:left="2160" w:hanging="360"/>
      </w:pPr>
    </w:lvl>
    <w:lvl w:ilvl="3" w:tplc="52223D66">
      <w:start w:val="1"/>
      <w:numFmt w:val="decimal"/>
      <w:lvlText w:val="%4."/>
      <w:lvlJc w:val="left"/>
      <w:pPr>
        <w:tabs>
          <w:tab w:val="num" w:pos="2880"/>
        </w:tabs>
        <w:ind w:left="2880" w:hanging="360"/>
      </w:pPr>
    </w:lvl>
    <w:lvl w:ilvl="4" w:tplc="D0A6172E">
      <w:start w:val="1"/>
      <w:numFmt w:val="decimal"/>
      <w:lvlText w:val="%5."/>
      <w:lvlJc w:val="left"/>
      <w:pPr>
        <w:tabs>
          <w:tab w:val="num" w:pos="3600"/>
        </w:tabs>
        <w:ind w:left="3600" w:hanging="360"/>
      </w:pPr>
    </w:lvl>
    <w:lvl w:ilvl="5" w:tplc="B8564790">
      <w:start w:val="1"/>
      <w:numFmt w:val="decimal"/>
      <w:lvlText w:val="%6."/>
      <w:lvlJc w:val="left"/>
      <w:pPr>
        <w:tabs>
          <w:tab w:val="num" w:pos="4320"/>
        </w:tabs>
        <w:ind w:left="4320" w:hanging="360"/>
      </w:pPr>
    </w:lvl>
    <w:lvl w:ilvl="6" w:tplc="F154A354">
      <w:start w:val="1"/>
      <w:numFmt w:val="decimal"/>
      <w:lvlText w:val="%7."/>
      <w:lvlJc w:val="left"/>
      <w:pPr>
        <w:tabs>
          <w:tab w:val="num" w:pos="5040"/>
        </w:tabs>
        <w:ind w:left="5040" w:hanging="360"/>
      </w:pPr>
    </w:lvl>
    <w:lvl w:ilvl="7" w:tplc="3CC00626">
      <w:start w:val="1"/>
      <w:numFmt w:val="decimal"/>
      <w:lvlText w:val="%8."/>
      <w:lvlJc w:val="left"/>
      <w:pPr>
        <w:tabs>
          <w:tab w:val="num" w:pos="5760"/>
        </w:tabs>
        <w:ind w:left="5760" w:hanging="360"/>
      </w:pPr>
    </w:lvl>
    <w:lvl w:ilvl="8" w:tplc="5008A68C">
      <w:start w:val="1"/>
      <w:numFmt w:val="decimal"/>
      <w:lvlText w:val="%9."/>
      <w:lvlJc w:val="left"/>
      <w:pPr>
        <w:tabs>
          <w:tab w:val="num" w:pos="6480"/>
        </w:tabs>
        <w:ind w:left="6480" w:hanging="360"/>
      </w:pPr>
    </w:lvl>
  </w:abstractNum>
  <w:abstractNum w:abstractNumId="3" w15:restartNumberingAfterBreak="0">
    <w:nsid w:val="1D323B06"/>
    <w:multiLevelType w:val="multilevel"/>
    <w:tmpl w:val="089C8B4E"/>
    <w:lvl w:ilvl="0">
      <w:start w:val="1"/>
      <w:numFmt w:val="decimal"/>
      <w:pStyle w:val="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1D5153BE"/>
    <w:multiLevelType w:val="hybridMultilevel"/>
    <w:tmpl w:val="FF68080C"/>
    <w:lvl w:ilvl="0" w:tplc="2EF84AA8">
      <w:start w:val="1"/>
      <w:numFmt w:val="decimal"/>
      <w:pStyle w:val="Paragraph"/>
      <w:lvlText w:val="%1."/>
      <w:lvlJc w:val="left"/>
      <w:pPr>
        <w:ind w:left="720" w:hanging="360"/>
      </w:pPr>
      <w:rPr>
        <w:sz w:val="24"/>
        <w:szCs w:val="24"/>
      </w:rPr>
    </w:lvl>
    <w:lvl w:ilvl="1" w:tplc="D3D67184">
      <w:start w:val="1"/>
      <w:numFmt w:val="bullet"/>
      <w:pStyle w:val="BulletRecommendationsQuestions"/>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E35BD41"/>
    <w:multiLevelType w:val="hybridMultilevel"/>
    <w:tmpl w:val="FFFFFFFF"/>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292073C0"/>
    <w:multiLevelType w:val="hybridMultilevel"/>
    <w:tmpl w:val="BE6A58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335A46C4"/>
    <w:multiLevelType w:val="hybridMultilevel"/>
    <w:tmpl w:val="467A1396"/>
    <w:lvl w:ilvl="0" w:tplc="228E1F4E">
      <w:start w:val="255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F2F746F"/>
    <w:multiLevelType w:val="multilevel"/>
    <w:tmpl w:val="195A098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0" w15:restartNumberingAfterBreak="0">
    <w:nsid w:val="55B41C3D"/>
    <w:multiLevelType w:val="hybridMultilevel"/>
    <w:tmpl w:val="087A7B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63A465D2"/>
    <w:multiLevelType w:val="hybridMultilevel"/>
    <w:tmpl w:val="FFFFFFFF"/>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6582663B"/>
    <w:multiLevelType w:val="hybridMultilevel"/>
    <w:tmpl w:val="14C08F0E"/>
    <w:lvl w:ilvl="0" w:tplc="869EBC4C">
      <w:start w:val="1"/>
      <w:numFmt w:val="upperRoman"/>
      <w:pStyle w:val="a"/>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67D1B3D"/>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8B10A6D"/>
    <w:multiLevelType w:val="hybridMultilevel"/>
    <w:tmpl w:val="4B520C0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719824F9"/>
    <w:multiLevelType w:val="hybridMultilevel"/>
    <w:tmpl w:val="539CE25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7EB5E296"/>
    <w:multiLevelType w:val="hybridMultilevel"/>
    <w:tmpl w:val="FFFFFFFF"/>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915969075">
    <w:abstractNumId w:val="7"/>
  </w:num>
  <w:num w:numId="2" w16cid:durableId="2029719975">
    <w:abstractNumId w:val="6"/>
  </w:num>
  <w:num w:numId="3" w16cid:durableId="1539776804">
    <w:abstractNumId w:val="10"/>
  </w:num>
  <w:num w:numId="4" w16cid:durableId="36367969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55686896">
    <w:abstractNumId w:val="8"/>
  </w:num>
  <w:num w:numId="6" w16cid:durableId="594171688">
    <w:abstractNumId w:val="0"/>
  </w:num>
  <w:num w:numId="7" w16cid:durableId="1938251912">
    <w:abstractNumId w:val="4"/>
  </w:num>
  <w:num w:numId="8" w16cid:durableId="1784962959">
    <w:abstractNumId w:val="13"/>
  </w:num>
  <w:num w:numId="9" w16cid:durableId="1023946614">
    <w:abstractNumId w:val="1"/>
  </w:num>
  <w:num w:numId="10" w16cid:durableId="191308430">
    <w:abstractNumId w:val="12"/>
  </w:num>
  <w:num w:numId="11" w16cid:durableId="1006522116">
    <w:abstractNumId w:val="12"/>
  </w:num>
  <w:num w:numId="12" w16cid:durableId="598371054">
    <w:abstractNumId w:val="12"/>
  </w:num>
  <w:num w:numId="13" w16cid:durableId="939871705">
    <w:abstractNumId w:val="5"/>
  </w:num>
  <w:num w:numId="14" w16cid:durableId="1503466659">
    <w:abstractNumId w:val="11"/>
  </w:num>
  <w:num w:numId="15" w16cid:durableId="439111743">
    <w:abstractNumId w:val="16"/>
  </w:num>
  <w:num w:numId="16" w16cid:durableId="1697802915">
    <w:abstractNumId w:val="3"/>
  </w:num>
  <w:num w:numId="17" w16cid:durableId="492139093">
    <w:abstractNumId w:val="12"/>
  </w:num>
  <w:num w:numId="18" w16cid:durableId="983849145">
    <w:abstractNumId w:val="12"/>
  </w:num>
  <w:num w:numId="19" w16cid:durableId="1568833509">
    <w:abstractNumId w:val="9"/>
  </w:num>
  <w:num w:numId="20" w16cid:durableId="1662001102">
    <w:abstractNumId w:val="4"/>
  </w:num>
  <w:num w:numId="21" w16cid:durableId="2080596218">
    <w:abstractNumId w:val="12"/>
  </w:num>
  <w:num w:numId="22" w16cid:durableId="1321157522">
    <w:abstractNumId w:val="14"/>
  </w:num>
  <w:num w:numId="23" w16cid:durableId="1493372394">
    <w:abstractNumId w:val="15"/>
  </w:num>
  <w:num w:numId="24" w16cid:durableId="2126466068">
    <w:abstractNumId w:val="12"/>
  </w:num>
  <w:num w:numId="25" w16cid:durableId="1560361181">
    <w:abstractNumId w:val="12"/>
  </w:num>
  <w:num w:numId="26" w16cid:durableId="352021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hideSpellingErrors/>
  <w:hideGrammaticalErrors/>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hyphenationZone w:val="283"/>
  <w:drawingGridHorizontalSpacing w:val="187"/>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1C9"/>
    <w:rsid w:val="0000050B"/>
    <w:rsid w:val="000063F1"/>
    <w:rsid w:val="00006858"/>
    <w:rsid w:val="00013C90"/>
    <w:rsid w:val="00015D0A"/>
    <w:rsid w:val="00016DD5"/>
    <w:rsid w:val="0001735B"/>
    <w:rsid w:val="00017D0A"/>
    <w:rsid w:val="00020381"/>
    <w:rsid w:val="000220BF"/>
    <w:rsid w:val="00027F3B"/>
    <w:rsid w:val="00030F59"/>
    <w:rsid w:val="0003222B"/>
    <w:rsid w:val="000323AF"/>
    <w:rsid w:val="00033E26"/>
    <w:rsid w:val="00034160"/>
    <w:rsid w:val="000342B6"/>
    <w:rsid w:val="00035D53"/>
    <w:rsid w:val="000374D8"/>
    <w:rsid w:val="00040BA1"/>
    <w:rsid w:val="00041C4B"/>
    <w:rsid w:val="00044A7C"/>
    <w:rsid w:val="000457BD"/>
    <w:rsid w:val="00046377"/>
    <w:rsid w:val="00047244"/>
    <w:rsid w:val="00047EA2"/>
    <w:rsid w:val="00056CF5"/>
    <w:rsid w:val="0006104F"/>
    <w:rsid w:val="000614A1"/>
    <w:rsid w:val="00063437"/>
    <w:rsid w:val="00063DAC"/>
    <w:rsid w:val="0006482A"/>
    <w:rsid w:val="000657A3"/>
    <w:rsid w:val="000713EC"/>
    <w:rsid w:val="00072958"/>
    <w:rsid w:val="000734A4"/>
    <w:rsid w:val="0007452C"/>
    <w:rsid w:val="00076D05"/>
    <w:rsid w:val="00081295"/>
    <w:rsid w:val="0008238F"/>
    <w:rsid w:val="00085935"/>
    <w:rsid w:val="00086CD9"/>
    <w:rsid w:val="000877B5"/>
    <w:rsid w:val="000910FC"/>
    <w:rsid w:val="00095677"/>
    <w:rsid w:val="0009644E"/>
    <w:rsid w:val="00097CF8"/>
    <w:rsid w:val="000A118C"/>
    <w:rsid w:val="000A1B63"/>
    <w:rsid w:val="000A1F17"/>
    <w:rsid w:val="000A23A7"/>
    <w:rsid w:val="000A2E0D"/>
    <w:rsid w:val="000A3C6B"/>
    <w:rsid w:val="000A47C0"/>
    <w:rsid w:val="000A66B8"/>
    <w:rsid w:val="000B042D"/>
    <w:rsid w:val="000B11E8"/>
    <w:rsid w:val="000B4527"/>
    <w:rsid w:val="000B4DB3"/>
    <w:rsid w:val="000C572E"/>
    <w:rsid w:val="000C5CBD"/>
    <w:rsid w:val="000C6340"/>
    <w:rsid w:val="000D0680"/>
    <w:rsid w:val="000D41E5"/>
    <w:rsid w:val="000D5364"/>
    <w:rsid w:val="000D69AD"/>
    <w:rsid w:val="000D6F6B"/>
    <w:rsid w:val="000D7C33"/>
    <w:rsid w:val="000E07C0"/>
    <w:rsid w:val="000E1D5D"/>
    <w:rsid w:val="000E1DDC"/>
    <w:rsid w:val="000E2CEC"/>
    <w:rsid w:val="000F0C74"/>
    <w:rsid w:val="000F16AF"/>
    <w:rsid w:val="000F1BD4"/>
    <w:rsid w:val="000F1E67"/>
    <w:rsid w:val="000F430F"/>
    <w:rsid w:val="000F56E0"/>
    <w:rsid w:val="000F6A54"/>
    <w:rsid w:val="001008D1"/>
    <w:rsid w:val="00103AD7"/>
    <w:rsid w:val="001043FB"/>
    <w:rsid w:val="001051F5"/>
    <w:rsid w:val="00110A92"/>
    <w:rsid w:val="001110CB"/>
    <w:rsid w:val="00111994"/>
    <w:rsid w:val="001155CD"/>
    <w:rsid w:val="00115CD8"/>
    <w:rsid w:val="00117D78"/>
    <w:rsid w:val="0012032C"/>
    <w:rsid w:val="0012041B"/>
    <w:rsid w:val="00120CB9"/>
    <w:rsid w:val="001215B4"/>
    <w:rsid w:val="0012694F"/>
    <w:rsid w:val="00126D25"/>
    <w:rsid w:val="00131553"/>
    <w:rsid w:val="00136514"/>
    <w:rsid w:val="00136EBE"/>
    <w:rsid w:val="00137229"/>
    <w:rsid w:val="0014044A"/>
    <w:rsid w:val="0014182D"/>
    <w:rsid w:val="00141AF6"/>
    <w:rsid w:val="00143423"/>
    <w:rsid w:val="00145CBF"/>
    <w:rsid w:val="00147EA4"/>
    <w:rsid w:val="00153514"/>
    <w:rsid w:val="0015406F"/>
    <w:rsid w:val="001540B0"/>
    <w:rsid w:val="001550F1"/>
    <w:rsid w:val="001565F9"/>
    <w:rsid w:val="00160BDA"/>
    <w:rsid w:val="001636CB"/>
    <w:rsid w:val="00166701"/>
    <w:rsid w:val="001708EB"/>
    <w:rsid w:val="00171794"/>
    <w:rsid w:val="00172768"/>
    <w:rsid w:val="0017315F"/>
    <w:rsid w:val="00181972"/>
    <w:rsid w:val="00181B2A"/>
    <w:rsid w:val="00181EF5"/>
    <w:rsid w:val="00183BD0"/>
    <w:rsid w:val="00186037"/>
    <w:rsid w:val="0018642B"/>
    <w:rsid w:val="00187070"/>
    <w:rsid w:val="00193D2A"/>
    <w:rsid w:val="001965C3"/>
    <w:rsid w:val="001974DF"/>
    <w:rsid w:val="001A2F9D"/>
    <w:rsid w:val="001A34F4"/>
    <w:rsid w:val="001A3742"/>
    <w:rsid w:val="001A3ABC"/>
    <w:rsid w:val="001A59C1"/>
    <w:rsid w:val="001A5ED5"/>
    <w:rsid w:val="001A7AF4"/>
    <w:rsid w:val="001B1AC4"/>
    <w:rsid w:val="001B27D7"/>
    <w:rsid w:val="001B46C2"/>
    <w:rsid w:val="001B4B92"/>
    <w:rsid w:val="001B4BD6"/>
    <w:rsid w:val="001B799A"/>
    <w:rsid w:val="001C1783"/>
    <w:rsid w:val="001C22DA"/>
    <w:rsid w:val="001C2A8A"/>
    <w:rsid w:val="001C42EB"/>
    <w:rsid w:val="001C493B"/>
    <w:rsid w:val="001D2952"/>
    <w:rsid w:val="001D7D12"/>
    <w:rsid w:val="001E16CA"/>
    <w:rsid w:val="001E4B5A"/>
    <w:rsid w:val="001E4BD2"/>
    <w:rsid w:val="001E7BF6"/>
    <w:rsid w:val="001F1172"/>
    <w:rsid w:val="001F17A7"/>
    <w:rsid w:val="001F243E"/>
    <w:rsid w:val="001F2F51"/>
    <w:rsid w:val="001F628D"/>
    <w:rsid w:val="001F67F6"/>
    <w:rsid w:val="002057AD"/>
    <w:rsid w:val="002062D8"/>
    <w:rsid w:val="002062E4"/>
    <w:rsid w:val="00206660"/>
    <w:rsid w:val="0020725B"/>
    <w:rsid w:val="00211315"/>
    <w:rsid w:val="00214786"/>
    <w:rsid w:val="0021521E"/>
    <w:rsid w:val="00220D48"/>
    <w:rsid w:val="00221E95"/>
    <w:rsid w:val="002269AF"/>
    <w:rsid w:val="002269B2"/>
    <w:rsid w:val="00230B2B"/>
    <w:rsid w:val="00233319"/>
    <w:rsid w:val="00234644"/>
    <w:rsid w:val="002346C6"/>
    <w:rsid w:val="00235206"/>
    <w:rsid w:val="00237766"/>
    <w:rsid w:val="00237C8C"/>
    <w:rsid w:val="00242F64"/>
    <w:rsid w:val="002439A3"/>
    <w:rsid w:val="00243E14"/>
    <w:rsid w:val="00245554"/>
    <w:rsid w:val="00245DD9"/>
    <w:rsid w:val="00246722"/>
    <w:rsid w:val="002468AD"/>
    <w:rsid w:val="002508EF"/>
    <w:rsid w:val="00254919"/>
    <w:rsid w:val="00255789"/>
    <w:rsid w:val="00257358"/>
    <w:rsid w:val="00260235"/>
    <w:rsid w:val="002609CF"/>
    <w:rsid w:val="00262845"/>
    <w:rsid w:val="00264854"/>
    <w:rsid w:val="00264923"/>
    <w:rsid w:val="00265201"/>
    <w:rsid w:val="002653E6"/>
    <w:rsid w:val="00265C7A"/>
    <w:rsid w:val="00270156"/>
    <w:rsid w:val="00271987"/>
    <w:rsid w:val="002719D5"/>
    <w:rsid w:val="00271C47"/>
    <w:rsid w:val="00272209"/>
    <w:rsid w:val="00272425"/>
    <w:rsid w:val="00272519"/>
    <w:rsid w:val="00273389"/>
    <w:rsid w:val="002734D9"/>
    <w:rsid w:val="00273933"/>
    <w:rsid w:val="00276239"/>
    <w:rsid w:val="0027652E"/>
    <w:rsid w:val="002820DA"/>
    <w:rsid w:val="00282223"/>
    <w:rsid w:val="002838DD"/>
    <w:rsid w:val="00284254"/>
    <w:rsid w:val="00287CD9"/>
    <w:rsid w:val="00291BE8"/>
    <w:rsid w:val="00291CB8"/>
    <w:rsid w:val="00294AC0"/>
    <w:rsid w:val="00296189"/>
    <w:rsid w:val="002A0797"/>
    <w:rsid w:val="002A25B8"/>
    <w:rsid w:val="002A27FD"/>
    <w:rsid w:val="002A3E2D"/>
    <w:rsid w:val="002A4838"/>
    <w:rsid w:val="002A5E59"/>
    <w:rsid w:val="002B1275"/>
    <w:rsid w:val="002B2AAF"/>
    <w:rsid w:val="002B6059"/>
    <w:rsid w:val="002C57BC"/>
    <w:rsid w:val="002C7061"/>
    <w:rsid w:val="002D057E"/>
    <w:rsid w:val="002D05E0"/>
    <w:rsid w:val="002D1600"/>
    <w:rsid w:val="002D1EDD"/>
    <w:rsid w:val="002D36C6"/>
    <w:rsid w:val="002D513D"/>
    <w:rsid w:val="002D58B4"/>
    <w:rsid w:val="002E010E"/>
    <w:rsid w:val="002E1279"/>
    <w:rsid w:val="002E2821"/>
    <w:rsid w:val="002E34EA"/>
    <w:rsid w:val="002E4295"/>
    <w:rsid w:val="002E46A1"/>
    <w:rsid w:val="002E6277"/>
    <w:rsid w:val="002F04C8"/>
    <w:rsid w:val="002F18D4"/>
    <w:rsid w:val="002F3F07"/>
    <w:rsid w:val="002F7A11"/>
    <w:rsid w:val="00302216"/>
    <w:rsid w:val="0030475F"/>
    <w:rsid w:val="0030737B"/>
    <w:rsid w:val="00311947"/>
    <w:rsid w:val="0031233D"/>
    <w:rsid w:val="00313286"/>
    <w:rsid w:val="0031394F"/>
    <w:rsid w:val="003146DC"/>
    <w:rsid w:val="00315C53"/>
    <w:rsid w:val="00322BD5"/>
    <w:rsid w:val="00322CB1"/>
    <w:rsid w:val="00323866"/>
    <w:rsid w:val="003244CB"/>
    <w:rsid w:val="00324766"/>
    <w:rsid w:val="003250E4"/>
    <w:rsid w:val="00330C56"/>
    <w:rsid w:val="003369A6"/>
    <w:rsid w:val="00337E8C"/>
    <w:rsid w:val="00340484"/>
    <w:rsid w:val="00341E5E"/>
    <w:rsid w:val="00341EB9"/>
    <w:rsid w:val="0034344B"/>
    <w:rsid w:val="00344140"/>
    <w:rsid w:val="00344556"/>
    <w:rsid w:val="00345B90"/>
    <w:rsid w:val="00345F33"/>
    <w:rsid w:val="003515C5"/>
    <w:rsid w:val="00352920"/>
    <w:rsid w:val="0035378E"/>
    <w:rsid w:val="00353B5D"/>
    <w:rsid w:val="0035424D"/>
    <w:rsid w:val="00355CE2"/>
    <w:rsid w:val="003567B5"/>
    <w:rsid w:val="00361090"/>
    <w:rsid w:val="00361C8B"/>
    <w:rsid w:val="0036202F"/>
    <w:rsid w:val="00373EE8"/>
    <w:rsid w:val="00374FD8"/>
    <w:rsid w:val="00375ED3"/>
    <w:rsid w:val="00380ED5"/>
    <w:rsid w:val="00390AC3"/>
    <w:rsid w:val="00392C01"/>
    <w:rsid w:val="003937C6"/>
    <w:rsid w:val="003967D1"/>
    <w:rsid w:val="00396999"/>
    <w:rsid w:val="003A0BC2"/>
    <w:rsid w:val="003A1D3E"/>
    <w:rsid w:val="003A2E38"/>
    <w:rsid w:val="003A6F6D"/>
    <w:rsid w:val="003B21E5"/>
    <w:rsid w:val="003B3B0A"/>
    <w:rsid w:val="003B3D01"/>
    <w:rsid w:val="003B4317"/>
    <w:rsid w:val="003B47AC"/>
    <w:rsid w:val="003C1E49"/>
    <w:rsid w:val="003C4126"/>
    <w:rsid w:val="003C5DF8"/>
    <w:rsid w:val="003C60FE"/>
    <w:rsid w:val="003D2849"/>
    <w:rsid w:val="003D5B03"/>
    <w:rsid w:val="003D608F"/>
    <w:rsid w:val="003D740B"/>
    <w:rsid w:val="003D7B01"/>
    <w:rsid w:val="003E2D87"/>
    <w:rsid w:val="003E6A6D"/>
    <w:rsid w:val="003F3DEE"/>
    <w:rsid w:val="0040631F"/>
    <w:rsid w:val="004076CD"/>
    <w:rsid w:val="00417CE5"/>
    <w:rsid w:val="00421F05"/>
    <w:rsid w:val="00423BD3"/>
    <w:rsid w:val="00424B96"/>
    <w:rsid w:val="00430A63"/>
    <w:rsid w:val="00435107"/>
    <w:rsid w:val="00435C64"/>
    <w:rsid w:val="004422F9"/>
    <w:rsid w:val="00442792"/>
    <w:rsid w:val="0044538E"/>
    <w:rsid w:val="00445FDD"/>
    <w:rsid w:val="0044675E"/>
    <w:rsid w:val="004467EF"/>
    <w:rsid w:val="004474B2"/>
    <w:rsid w:val="00450118"/>
    <w:rsid w:val="00450405"/>
    <w:rsid w:val="00453314"/>
    <w:rsid w:val="00453ADC"/>
    <w:rsid w:val="0045547E"/>
    <w:rsid w:val="00465EF8"/>
    <w:rsid w:val="00474C17"/>
    <w:rsid w:val="0047549C"/>
    <w:rsid w:val="00476CC4"/>
    <w:rsid w:val="00481483"/>
    <w:rsid w:val="00481D5E"/>
    <w:rsid w:val="00482028"/>
    <w:rsid w:val="00484D47"/>
    <w:rsid w:val="0048558D"/>
    <w:rsid w:val="004866AE"/>
    <w:rsid w:val="00486F18"/>
    <w:rsid w:val="00487B39"/>
    <w:rsid w:val="00493951"/>
    <w:rsid w:val="004A097B"/>
    <w:rsid w:val="004A17D9"/>
    <w:rsid w:val="004A1D63"/>
    <w:rsid w:val="004A1DEB"/>
    <w:rsid w:val="004A1F4A"/>
    <w:rsid w:val="004A5B01"/>
    <w:rsid w:val="004A7D93"/>
    <w:rsid w:val="004A7FF9"/>
    <w:rsid w:val="004B0696"/>
    <w:rsid w:val="004B1E4E"/>
    <w:rsid w:val="004B3CCB"/>
    <w:rsid w:val="004B4CAF"/>
    <w:rsid w:val="004B56AC"/>
    <w:rsid w:val="004B5791"/>
    <w:rsid w:val="004B636A"/>
    <w:rsid w:val="004B6470"/>
    <w:rsid w:val="004B681F"/>
    <w:rsid w:val="004B73AF"/>
    <w:rsid w:val="004C1A1A"/>
    <w:rsid w:val="004C1ED9"/>
    <w:rsid w:val="004C394A"/>
    <w:rsid w:val="004C4C2F"/>
    <w:rsid w:val="004C5974"/>
    <w:rsid w:val="004C76A4"/>
    <w:rsid w:val="004D19E9"/>
    <w:rsid w:val="004D2568"/>
    <w:rsid w:val="004D35D4"/>
    <w:rsid w:val="004D3EE9"/>
    <w:rsid w:val="004D51DD"/>
    <w:rsid w:val="004D59E7"/>
    <w:rsid w:val="004E150B"/>
    <w:rsid w:val="004E29E3"/>
    <w:rsid w:val="004E2CD9"/>
    <w:rsid w:val="004E7176"/>
    <w:rsid w:val="004E783D"/>
    <w:rsid w:val="004E7DEB"/>
    <w:rsid w:val="004F00AF"/>
    <w:rsid w:val="004F0975"/>
    <w:rsid w:val="004F0AA7"/>
    <w:rsid w:val="004F1A95"/>
    <w:rsid w:val="004F2465"/>
    <w:rsid w:val="004F2845"/>
    <w:rsid w:val="004F34E5"/>
    <w:rsid w:val="004F4F7D"/>
    <w:rsid w:val="0050478E"/>
    <w:rsid w:val="005047C3"/>
    <w:rsid w:val="00506237"/>
    <w:rsid w:val="00511947"/>
    <w:rsid w:val="005132BB"/>
    <w:rsid w:val="0051494C"/>
    <w:rsid w:val="00514A2D"/>
    <w:rsid w:val="005151E6"/>
    <w:rsid w:val="00522A86"/>
    <w:rsid w:val="00524166"/>
    <w:rsid w:val="00524C18"/>
    <w:rsid w:val="0052790E"/>
    <w:rsid w:val="0053223F"/>
    <w:rsid w:val="005327ED"/>
    <w:rsid w:val="005336C2"/>
    <w:rsid w:val="00533F70"/>
    <w:rsid w:val="00536F5C"/>
    <w:rsid w:val="00536FC2"/>
    <w:rsid w:val="00540110"/>
    <w:rsid w:val="005403E3"/>
    <w:rsid w:val="00545F22"/>
    <w:rsid w:val="0055461C"/>
    <w:rsid w:val="00554D00"/>
    <w:rsid w:val="00561C2C"/>
    <w:rsid w:val="00563DFB"/>
    <w:rsid w:val="005670BC"/>
    <w:rsid w:val="00567571"/>
    <w:rsid w:val="00567887"/>
    <w:rsid w:val="00567FD1"/>
    <w:rsid w:val="00571EF6"/>
    <w:rsid w:val="0057549E"/>
    <w:rsid w:val="0057659E"/>
    <w:rsid w:val="005778E1"/>
    <w:rsid w:val="0058190F"/>
    <w:rsid w:val="005823E9"/>
    <w:rsid w:val="0058439B"/>
    <w:rsid w:val="00584A53"/>
    <w:rsid w:val="00596086"/>
    <w:rsid w:val="0059754B"/>
    <w:rsid w:val="00597B8E"/>
    <w:rsid w:val="005A0A60"/>
    <w:rsid w:val="005A1D02"/>
    <w:rsid w:val="005A60DD"/>
    <w:rsid w:val="005A64E8"/>
    <w:rsid w:val="005A7AEB"/>
    <w:rsid w:val="005B0C1B"/>
    <w:rsid w:val="005B2D86"/>
    <w:rsid w:val="005B456D"/>
    <w:rsid w:val="005B4FF3"/>
    <w:rsid w:val="005B78C9"/>
    <w:rsid w:val="005C183B"/>
    <w:rsid w:val="005C47E2"/>
    <w:rsid w:val="005C58B6"/>
    <w:rsid w:val="005C5BE1"/>
    <w:rsid w:val="005C5BF7"/>
    <w:rsid w:val="005D27AB"/>
    <w:rsid w:val="005D3122"/>
    <w:rsid w:val="005D33E0"/>
    <w:rsid w:val="005D47C5"/>
    <w:rsid w:val="005D4EE6"/>
    <w:rsid w:val="005D5A08"/>
    <w:rsid w:val="005D5BD7"/>
    <w:rsid w:val="005D5F82"/>
    <w:rsid w:val="005E4522"/>
    <w:rsid w:val="005F0BA7"/>
    <w:rsid w:val="005F1BD8"/>
    <w:rsid w:val="005F2A19"/>
    <w:rsid w:val="005F4632"/>
    <w:rsid w:val="00600AA8"/>
    <w:rsid w:val="00601AE5"/>
    <w:rsid w:val="0060568A"/>
    <w:rsid w:val="0060622C"/>
    <w:rsid w:val="006118D7"/>
    <w:rsid w:val="00612349"/>
    <w:rsid w:val="006123C8"/>
    <w:rsid w:val="00612DE7"/>
    <w:rsid w:val="00613904"/>
    <w:rsid w:val="006141CE"/>
    <w:rsid w:val="006148C4"/>
    <w:rsid w:val="00617062"/>
    <w:rsid w:val="0061778F"/>
    <w:rsid w:val="0062022D"/>
    <w:rsid w:val="00620FC7"/>
    <w:rsid w:val="00624A10"/>
    <w:rsid w:val="006263D1"/>
    <w:rsid w:val="00626C39"/>
    <w:rsid w:val="00630C4B"/>
    <w:rsid w:val="006310D2"/>
    <w:rsid w:val="006318E0"/>
    <w:rsid w:val="006366FA"/>
    <w:rsid w:val="006412AD"/>
    <w:rsid w:val="00643C07"/>
    <w:rsid w:val="00643D7A"/>
    <w:rsid w:val="00646D29"/>
    <w:rsid w:val="00646DE9"/>
    <w:rsid w:val="00651FCB"/>
    <w:rsid w:val="00652094"/>
    <w:rsid w:val="0065244E"/>
    <w:rsid w:val="006601CF"/>
    <w:rsid w:val="0066318F"/>
    <w:rsid w:val="0066588D"/>
    <w:rsid w:val="00671162"/>
    <w:rsid w:val="00671E87"/>
    <w:rsid w:val="00672F44"/>
    <w:rsid w:val="006761A7"/>
    <w:rsid w:val="006800B9"/>
    <w:rsid w:val="00682D9E"/>
    <w:rsid w:val="006839B7"/>
    <w:rsid w:val="00683FB0"/>
    <w:rsid w:val="006902B1"/>
    <w:rsid w:val="006904AB"/>
    <w:rsid w:val="006922E4"/>
    <w:rsid w:val="00692525"/>
    <w:rsid w:val="006927DD"/>
    <w:rsid w:val="00692CCF"/>
    <w:rsid w:val="00694848"/>
    <w:rsid w:val="006956E1"/>
    <w:rsid w:val="006A3047"/>
    <w:rsid w:val="006A362A"/>
    <w:rsid w:val="006A38C0"/>
    <w:rsid w:val="006A46EF"/>
    <w:rsid w:val="006B00FC"/>
    <w:rsid w:val="006B0C22"/>
    <w:rsid w:val="006B4C83"/>
    <w:rsid w:val="006B7403"/>
    <w:rsid w:val="006B7B89"/>
    <w:rsid w:val="006B7C7D"/>
    <w:rsid w:val="006C3B1A"/>
    <w:rsid w:val="006C4266"/>
    <w:rsid w:val="006C4766"/>
    <w:rsid w:val="006C4A08"/>
    <w:rsid w:val="006C4FA5"/>
    <w:rsid w:val="006C6542"/>
    <w:rsid w:val="006C7E84"/>
    <w:rsid w:val="006D39C4"/>
    <w:rsid w:val="006D3D03"/>
    <w:rsid w:val="006D51B6"/>
    <w:rsid w:val="006D5F06"/>
    <w:rsid w:val="006D70AC"/>
    <w:rsid w:val="006D7CE2"/>
    <w:rsid w:val="006E0467"/>
    <w:rsid w:val="006E4D7A"/>
    <w:rsid w:val="006E7D5B"/>
    <w:rsid w:val="006F582F"/>
    <w:rsid w:val="007014D0"/>
    <w:rsid w:val="00705575"/>
    <w:rsid w:val="007064C2"/>
    <w:rsid w:val="0070771A"/>
    <w:rsid w:val="0071172E"/>
    <w:rsid w:val="00711980"/>
    <w:rsid w:val="00712C7F"/>
    <w:rsid w:val="007136D2"/>
    <w:rsid w:val="007143B8"/>
    <w:rsid w:val="00715529"/>
    <w:rsid w:val="007174BE"/>
    <w:rsid w:val="00721795"/>
    <w:rsid w:val="0072220D"/>
    <w:rsid w:val="0072241B"/>
    <w:rsid w:val="007236EA"/>
    <w:rsid w:val="007268C7"/>
    <w:rsid w:val="007316AA"/>
    <w:rsid w:val="00733B20"/>
    <w:rsid w:val="00741B9C"/>
    <w:rsid w:val="00741FE4"/>
    <w:rsid w:val="00745D32"/>
    <w:rsid w:val="007561BD"/>
    <w:rsid w:val="00757A1C"/>
    <w:rsid w:val="00761055"/>
    <w:rsid w:val="0076201F"/>
    <w:rsid w:val="00763470"/>
    <w:rsid w:val="007634F9"/>
    <w:rsid w:val="007637D8"/>
    <w:rsid w:val="00765ACC"/>
    <w:rsid w:val="00765EBC"/>
    <w:rsid w:val="007713EC"/>
    <w:rsid w:val="00771753"/>
    <w:rsid w:val="0077231B"/>
    <w:rsid w:val="00774643"/>
    <w:rsid w:val="00775F69"/>
    <w:rsid w:val="00775FDA"/>
    <w:rsid w:val="007760CB"/>
    <w:rsid w:val="007832E6"/>
    <w:rsid w:val="007838DE"/>
    <w:rsid w:val="00783B37"/>
    <w:rsid w:val="00786242"/>
    <w:rsid w:val="00791515"/>
    <w:rsid w:val="007920C4"/>
    <w:rsid w:val="00792E60"/>
    <w:rsid w:val="007A092E"/>
    <w:rsid w:val="007A09FF"/>
    <w:rsid w:val="007A1295"/>
    <w:rsid w:val="007A2199"/>
    <w:rsid w:val="007A23AF"/>
    <w:rsid w:val="007A278F"/>
    <w:rsid w:val="007A495B"/>
    <w:rsid w:val="007A5141"/>
    <w:rsid w:val="007A6519"/>
    <w:rsid w:val="007A6609"/>
    <w:rsid w:val="007A7089"/>
    <w:rsid w:val="007A72E3"/>
    <w:rsid w:val="007B0851"/>
    <w:rsid w:val="007B270D"/>
    <w:rsid w:val="007B2F16"/>
    <w:rsid w:val="007B4307"/>
    <w:rsid w:val="007B46CD"/>
    <w:rsid w:val="007C4387"/>
    <w:rsid w:val="007C7CCE"/>
    <w:rsid w:val="007D18A7"/>
    <w:rsid w:val="007D2B42"/>
    <w:rsid w:val="007D2FB7"/>
    <w:rsid w:val="007D37C0"/>
    <w:rsid w:val="007D45DE"/>
    <w:rsid w:val="007D584C"/>
    <w:rsid w:val="007D5B35"/>
    <w:rsid w:val="007E79C4"/>
    <w:rsid w:val="007E7A85"/>
    <w:rsid w:val="007F23A8"/>
    <w:rsid w:val="007F5B3A"/>
    <w:rsid w:val="007F6939"/>
    <w:rsid w:val="007F705D"/>
    <w:rsid w:val="007F7C1B"/>
    <w:rsid w:val="00802EBC"/>
    <w:rsid w:val="008041D2"/>
    <w:rsid w:val="00804604"/>
    <w:rsid w:val="00804D3C"/>
    <w:rsid w:val="0081221D"/>
    <w:rsid w:val="00820C94"/>
    <w:rsid w:val="008222E1"/>
    <w:rsid w:val="00823FDC"/>
    <w:rsid w:val="00824973"/>
    <w:rsid w:val="00826961"/>
    <w:rsid w:val="00830C01"/>
    <w:rsid w:val="00832747"/>
    <w:rsid w:val="0083533E"/>
    <w:rsid w:val="00836428"/>
    <w:rsid w:val="00836F3F"/>
    <w:rsid w:val="00837C4D"/>
    <w:rsid w:val="0084234A"/>
    <w:rsid w:val="00843529"/>
    <w:rsid w:val="008457B5"/>
    <w:rsid w:val="0084733A"/>
    <w:rsid w:val="00847C78"/>
    <w:rsid w:val="008504A9"/>
    <w:rsid w:val="00852B97"/>
    <w:rsid w:val="00853661"/>
    <w:rsid w:val="008563F2"/>
    <w:rsid w:val="0086007D"/>
    <w:rsid w:val="00861B89"/>
    <w:rsid w:val="008622A9"/>
    <w:rsid w:val="00864AB9"/>
    <w:rsid w:val="00864C2D"/>
    <w:rsid w:val="00870521"/>
    <w:rsid w:val="00870C57"/>
    <w:rsid w:val="00872B3B"/>
    <w:rsid w:val="00874C8C"/>
    <w:rsid w:val="0087642D"/>
    <w:rsid w:val="00876463"/>
    <w:rsid w:val="00876A75"/>
    <w:rsid w:val="00876F22"/>
    <w:rsid w:val="008806CE"/>
    <w:rsid w:val="00883A98"/>
    <w:rsid w:val="008856D7"/>
    <w:rsid w:val="00887D5E"/>
    <w:rsid w:val="00890056"/>
    <w:rsid w:val="00891AF3"/>
    <w:rsid w:val="0089280A"/>
    <w:rsid w:val="008928EC"/>
    <w:rsid w:val="0089523C"/>
    <w:rsid w:val="008A0275"/>
    <w:rsid w:val="008A5598"/>
    <w:rsid w:val="008B08BF"/>
    <w:rsid w:val="008B581D"/>
    <w:rsid w:val="008B5B51"/>
    <w:rsid w:val="008B5E2E"/>
    <w:rsid w:val="008B66E9"/>
    <w:rsid w:val="008B7F47"/>
    <w:rsid w:val="008C3B9B"/>
    <w:rsid w:val="008C5D24"/>
    <w:rsid w:val="008C5D97"/>
    <w:rsid w:val="008C7B1F"/>
    <w:rsid w:val="008C7B63"/>
    <w:rsid w:val="008D38A3"/>
    <w:rsid w:val="008D47F3"/>
    <w:rsid w:val="008D5471"/>
    <w:rsid w:val="008D6F02"/>
    <w:rsid w:val="008D70BA"/>
    <w:rsid w:val="008E0859"/>
    <w:rsid w:val="008E0B7E"/>
    <w:rsid w:val="008E16DC"/>
    <w:rsid w:val="008E2EF7"/>
    <w:rsid w:val="008E3078"/>
    <w:rsid w:val="008E33A7"/>
    <w:rsid w:val="008E51B3"/>
    <w:rsid w:val="008E6B42"/>
    <w:rsid w:val="008F0BDD"/>
    <w:rsid w:val="008F2F99"/>
    <w:rsid w:val="008F35B4"/>
    <w:rsid w:val="008F5E45"/>
    <w:rsid w:val="008F6084"/>
    <w:rsid w:val="008F7987"/>
    <w:rsid w:val="00905347"/>
    <w:rsid w:val="009057C8"/>
    <w:rsid w:val="00907809"/>
    <w:rsid w:val="00911495"/>
    <w:rsid w:val="00911D51"/>
    <w:rsid w:val="00916BB8"/>
    <w:rsid w:val="00917BF6"/>
    <w:rsid w:val="00923462"/>
    <w:rsid w:val="00924999"/>
    <w:rsid w:val="00925E9E"/>
    <w:rsid w:val="009302F5"/>
    <w:rsid w:val="0093193B"/>
    <w:rsid w:val="00934FC9"/>
    <w:rsid w:val="0094680A"/>
    <w:rsid w:val="00946B57"/>
    <w:rsid w:val="00947170"/>
    <w:rsid w:val="00947B3D"/>
    <w:rsid w:val="0095594E"/>
    <w:rsid w:val="00955D0D"/>
    <w:rsid w:val="00956E94"/>
    <w:rsid w:val="00961247"/>
    <w:rsid w:val="00962312"/>
    <w:rsid w:val="009627A1"/>
    <w:rsid w:val="00962E2B"/>
    <w:rsid w:val="00963C57"/>
    <w:rsid w:val="0096457C"/>
    <w:rsid w:val="00964741"/>
    <w:rsid w:val="00966379"/>
    <w:rsid w:val="00971004"/>
    <w:rsid w:val="009712FE"/>
    <w:rsid w:val="00974155"/>
    <w:rsid w:val="00976DB5"/>
    <w:rsid w:val="009778FD"/>
    <w:rsid w:val="00977E5B"/>
    <w:rsid w:val="0098356B"/>
    <w:rsid w:val="009838FB"/>
    <w:rsid w:val="009875AD"/>
    <w:rsid w:val="009924AF"/>
    <w:rsid w:val="00996056"/>
    <w:rsid w:val="009974A4"/>
    <w:rsid w:val="009A1052"/>
    <w:rsid w:val="009A7CE7"/>
    <w:rsid w:val="009A7F71"/>
    <w:rsid w:val="009B1E4C"/>
    <w:rsid w:val="009B51D7"/>
    <w:rsid w:val="009B570C"/>
    <w:rsid w:val="009B7A85"/>
    <w:rsid w:val="009C2310"/>
    <w:rsid w:val="009D0010"/>
    <w:rsid w:val="009D035E"/>
    <w:rsid w:val="009D0B7A"/>
    <w:rsid w:val="009D13E5"/>
    <w:rsid w:val="009D22F5"/>
    <w:rsid w:val="009D3568"/>
    <w:rsid w:val="009D3BEA"/>
    <w:rsid w:val="009D5161"/>
    <w:rsid w:val="009D5317"/>
    <w:rsid w:val="009D651C"/>
    <w:rsid w:val="009D657A"/>
    <w:rsid w:val="009E16B4"/>
    <w:rsid w:val="009E288E"/>
    <w:rsid w:val="009E4D16"/>
    <w:rsid w:val="009F04C6"/>
    <w:rsid w:val="009F12E2"/>
    <w:rsid w:val="009F3358"/>
    <w:rsid w:val="009F478B"/>
    <w:rsid w:val="009F66F2"/>
    <w:rsid w:val="009F69C1"/>
    <w:rsid w:val="00A01BBB"/>
    <w:rsid w:val="00A071A7"/>
    <w:rsid w:val="00A0736E"/>
    <w:rsid w:val="00A10B1A"/>
    <w:rsid w:val="00A1282E"/>
    <w:rsid w:val="00A13727"/>
    <w:rsid w:val="00A259E6"/>
    <w:rsid w:val="00A319BF"/>
    <w:rsid w:val="00A3464E"/>
    <w:rsid w:val="00A35EAF"/>
    <w:rsid w:val="00A36908"/>
    <w:rsid w:val="00A405B3"/>
    <w:rsid w:val="00A40EE1"/>
    <w:rsid w:val="00A423ED"/>
    <w:rsid w:val="00A4476A"/>
    <w:rsid w:val="00A44F03"/>
    <w:rsid w:val="00A53609"/>
    <w:rsid w:val="00A536F3"/>
    <w:rsid w:val="00A5488A"/>
    <w:rsid w:val="00A55FCD"/>
    <w:rsid w:val="00A60278"/>
    <w:rsid w:val="00A60C58"/>
    <w:rsid w:val="00A60E89"/>
    <w:rsid w:val="00A62442"/>
    <w:rsid w:val="00A62FF5"/>
    <w:rsid w:val="00A6439A"/>
    <w:rsid w:val="00A648EB"/>
    <w:rsid w:val="00A668B8"/>
    <w:rsid w:val="00A669BD"/>
    <w:rsid w:val="00A71471"/>
    <w:rsid w:val="00A72103"/>
    <w:rsid w:val="00A75841"/>
    <w:rsid w:val="00A75C67"/>
    <w:rsid w:val="00A80106"/>
    <w:rsid w:val="00A91AE3"/>
    <w:rsid w:val="00A91D08"/>
    <w:rsid w:val="00A92E83"/>
    <w:rsid w:val="00A94666"/>
    <w:rsid w:val="00A947AD"/>
    <w:rsid w:val="00A94972"/>
    <w:rsid w:val="00A95161"/>
    <w:rsid w:val="00A975D1"/>
    <w:rsid w:val="00AA6318"/>
    <w:rsid w:val="00AA6B49"/>
    <w:rsid w:val="00AA7FCB"/>
    <w:rsid w:val="00AB35C6"/>
    <w:rsid w:val="00AB54F8"/>
    <w:rsid w:val="00AB59AE"/>
    <w:rsid w:val="00AB59F4"/>
    <w:rsid w:val="00AB5BD9"/>
    <w:rsid w:val="00AB697D"/>
    <w:rsid w:val="00AB785C"/>
    <w:rsid w:val="00AC040C"/>
    <w:rsid w:val="00AC6F06"/>
    <w:rsid w:val="00AC79A3"/>
    <w:rsid w:val="00AD0AA1"/>
    <w:rsid w:val="00AD67DF"/>
    <w:rsid w:val="00AD7294"/>
    <w:rsid w:val="00AE07A3"/>
    <w:rsid w:val="00AE372A"/>
    <w:rsid w:val="00AE3C7E"/>
    <w:rsid w:val="00AF2A72"/>
    <w:rsid w:val="00AF607D"/>
    <w:rsid w:val="00AF6EC1"/>
    <w:rsid w:val="00AF7867"/>
    <w:rsid w:val="00B00B58"/>
    <w:rsid w:val="00B05B72"/>
    <w:rsid w:val="00B118FC"/>
    <w:rsid w:val="00B144AC"/>
    <w:rsid w:val="00B14562"/>
    <w:rsid w:val="00B147A7"/>
    <w:rsid w:val="00B16F29"/>
    <w:rsid w:val="00B21737"/>
    <w:rsid w:val="00B21A9C"/>
    <w:rsid w:val="00B22577"/>
    <w:rsid w:val="00B275A9"/>
    <w:rsid w:val="00B34E9B"/>
    <w:rsid w:val="00B40DBF"/>
    <w:rsid w:val="00B412BB"/>
    <w:rsid w:val="00B419D2"/>
    <w:rsid w:val="00B41DEF"/>
    <w:rsid w:val="00B44231"/>
    <w:rsid w:val="00B457C4"/>
    <w:rsid w:val="00B45CA4"/>
    <w:rsid w:val="00B461DF"/>
    <w:rsid w:val="00B46A74"/>
    <w:rsid w:val="00B505CE"/>
    <w:rsid w:val="00B50BB8"/>
    <w:rsid w:val="00B54060"/>
    <w:rsid w:val="00B54C2F"/>
    <w:rsid w:val="00B553A8"/>
    <w:rsid w:val="00B5777E"/>
    <w:rsid w:val="00B62328"/>
    <w:rsid w:val="00B642FE"/>
    <w:rsid w:val="00B66282"/>
    <w:rsid w:val="00B6796E"/>
    <w:rsid w:val="00B70DDB"/>
    <w:rsid w:val="00B71178"/>
    <w:rsid w:val="00B71483"/>
    <w:rsid w:val="00B714A7"/>
    <w:rsid w:val="00B71CEA"/>
    <w:rsid w:val="00B729D9"/>
    <w:rsid w:val="00B7342C"/>
    <w:rsid w:val="00B7417D"/>
    <w:rsid w:val="00B85106"/>
    <w:rsid w:val="00B860D9"/>
    <w:rsid w:val="00B914A2"/>
    <w:rsid w:val="00B946F5"/>
    <w:rsid w:val="00B9541E"/>
    <w:rsid w:val="00B960D2"/>
    <w:rsid w:val="00B962A5"/>
    <w:rsid w:val="00BA00D4"/>
    <w:rsid w:val="00BA10E0"/>
    <w:rsid w:val="00BA19A0"/>
    <w:rsid w:val="00BA2047"/>
    <w:rsid w:val="00BA4CDE"/>
    <w:rsid w:val="00BA5331"/>
    <w:rsid w:val="00BA57DF"/>
    <w:rsid w:val="00BA67B4"/>
    <w:rsid w:val="00BB0392"/>
    <w:rsid w:val="00BB0488"/>
    <w:rsid w:val="00BB273D"/>
    <w:rsid w:val="00BB3ED5"/>
    <w:rsid w:val="00BB4AB9"/>
    <w:rsid w:val="00BB5C59"/>
    <w:rsid w:val="00BB60E6"/>
    <w:rsid w:val="00BC07C0"/>
    <w:rsid w:val="00BC1582"/>
    <w:rsid w:val="00BC2D7E"/>
    <w:rsid w:val="00BC70DC"/>
    <w:rsid w:val="00BD003F"/>
    <w:rsid w:val="00BD0C32"/>
    <w:rsid w:val="00BD3CFF"/>
    <w:rsid w:val="00BD536A"/>
    <w:rsid w:val="00BD6433"/>
    <w:rsid w:val="00BE22C0"/>
    <w:rsid w:val="00BE59BD"/>
    <w:rsid w:val="00BE7F4B"/>
    <w:rsid w:val="00BF12D2"/>
    <w:rsid w:val="00BF2ED9"/>
    <w:rsid w:val="00BF560D"/>
    <w:rsid w:val="00BF578D"/>
    <w:rsid w:val="00C000B7"/>
    <w:rsid w:val="00C00D1F"/>
    <w:rsid w:val="00C0174A"/>
    <w:rsid w:val="00C03C8A"/>
    <w:rsid w:val="00C0444D"/>
    <w:rsid w:val="00C059D0"/>
    <w:rsid w:val="00C05D23"/>
    <w:rsid w:val="00C05D9B"/>
    <w:rsid w:val="00C11529"/>
    <w:rsid w:val="00C12A32"/>
    <w:rsid w:val="00C15E7B"/>
    <w:rsid w:val="00C16DA8"/>
    <w:rsid w:val="00C16E49"/>
    <w:rsid w:val="00C17550"/>
    <w:rsid w:val="00C17C42"/>
    <w:rsid w:val="00C214BA"/>
    <w:rsid w:val="00C2192E"/>
    <w:rsid w:val="00C248CE"/>
    <w:rsid w:val="00C25271"/>
    <w:rsid w:val="00C25A20"/>
    <w:rsid w:val="00C26130"/>
    <w:rsid w:val="00C26B28"/>
    <w:rsid w:val="00C300D3"/>
    <w:rsid w:val="00C315B6"/>
    <w:rsid w:val="00C31FBA"/>
    <w:rsid w:val="00C337B1"/>
    <w:rsid w:val="00C35E0D"/>
    <w:rsid w:val="00C3661F"/>
    <w:rsid w:val="00C36CE7"/>
    <w:rsid w:val="00C376F3"/>
    <w:rsid w:val="00C37A6C"/>
    <w:rsid w:val="00C40BDA"/>
    <w:rsid w:val="00C4132F"/>
    <w:rsid w:val="00C44E4A"/>
    <w:rsid w:val="00C463D2"/>
    <w:rsid w:val="00C5028B"/>
    <w:rsid w:val="00C50942"/>
    <w:rsid w:val="00C53F6A"/>
    <w:rsid w:val="00C55D90"/>
    <w:rsid w:val="00C62A44"/>
    <w:rsid w:val="00C6450D"/>
    <w:rsid w:val="00C7475D"/>
    <w:rsid w:val="00C74EDA"/>
    <w:rsid w:val="00C80A39"/>
    <w:rsid w:val="00C8155C"/>
    <w:rsid w:val="00C81936"/>
    <w:rsid w:val="00C8230D"/>
    <w:rsid w:val="00C84C4C"/>
    <w:rsid w:val="00C867F1"/>
    <w:rsid w:val="00C87FFE"/>
    <w:rsid w:val="00C904C7"/>
    <w:rsid w:val="00C93309"/>
    <w:rsid w:val="00C966A6"/>
    <w:rsid w:val="00C967AB"/>
    <w:rsid w:val="00C96C0B"/>
    <w:rsid w:val="00CA0670"/>
    <w:rsid w:val="00CA1702"/>
    <w:rsid w:val="00CA5A1B"/>
    <w:rsid w:val="00CA5CC2"/>
    <w:rsid w:val="00CA7D78"/>
    <w:rsid w:val="00CB1F39"/>
    <w:rsid w:val="00CB3725"/>
    <w:rsid w:val="00CB5EED"/>
    <w:rsid w:val="00CB631F"/>
    <w:rsid w:val="00CC42E9"/>
    <w:rsid w:val="00CC4590"/>
    <w:rsid w:val="00CC5314"/>
    <w:rsid w:val="00CC6859"/>
    <w:rsid w:val="00CD0F59"/>
    <w:rsid w:val="00CD37A2"/>
    <w:rsid w:val="00CD5470"/>
    <w:rsid w:val="00CE6FE8"/>
    <w:rsid w:val="00CE77AF"/>
    <w:rsid w:val="00CF5003"/>
    <w:rsid w:val="00CF5099"/>
    <w:rsid w:val="00CF523E"/>
    <w:rsid w:val="00CF635B"/>
    <w:rsid w:val="00CF7FA1"/>
    <w:rsid w:val="00D000B4"/>
    <w:rsid w:val="00D0019C"/>
    <w:rsid w:val="00D029AD"/>
    <w:rsid w:val="00D060F7"/>
    <w:rsid w:val="00D0757D"/>
    <w:rsid w:val="00D11D51"/>
    <w:rsid w:val="00D11E86"/>
    <w:rsid w:val="00D1338C"/>
    <w:rsid w:val="00D13A78"/>
    <w:rsid w:val="00D17A8C"/>
    <w:rsid w:val="00D17F80"/>
    <w:rsid w:val="00D217EC"/>
    <w:rsid w:val="00D21CAE"/>
    <w:rsid w:val="00D24001"/>
    <w:rsid w:val="00D24504"/>
    <w:rsid w:val="00D25552"/>
    <w:rsid w:val="00D2563C"/>
    <w:rsid w:val="00D27594"/>
    <w:rsid w:val="00D27A00"/>
    <w:rsid w:val="00D3182B"/>
    <w:rsid w:val="00D33632"/>
    <w:rsid w:val="00D35401"/>
    <w:rsid w:val="00D35BB3"/>
    <w:rsid w:val="00D410FD"/>
    <w:rsid w:val="00D445E8"/>
    <w:rsid w:val="00D473D3"/>
    <w:rsid w:val="00D47FFD"/>
    <w:rsid w:val="00D52AD6"/>
    <w:rsid w:val="00D576D4"/>
    <w:rsid w:val="00D6310F"/>
    <w:rsid w:val="00D647A8"/>
    <w:rsid w:val="00D65FB5"/>
    <w:rsid w:val="00D7155C"/>
    <w:rsid w:val="00D71FD1"/>
    <w:rsid w:val="00D73049"/>
    <w:rsid w:val="00D746C4"/>
    <w:rsid w:val="00D772DE"/>
    <w:rsid w:val="00D81D46"/>
    <w:rsid w:val="00D83D20"/>
    <w:rsid w:val="00D8414B"/>
    <w:rsid w:val="00D85FDD"/>
    <w:rsid w:val="00D86181"/>
    <w:rsid w:val="00D861C1"/>
    <w:rsid w:val="00D86901"/>
    <w:rsid w:val="00D91088"/>
    <w:rsid w:val="00D92835"/>
    <w:rsid w:val="00D94281"/>
    <w:rsid w:val="00D94424"/>
    <w:rsid w:val="00DA180B"/>
    <w:rsid w:val="00DA3604"/>
    <w:rsid w:val="00DA3A8E"/>
    <w:rsid w:val="00DA5812"/>
    <w:rsid w:val="00DA6DB6"/>
    <w:rsid w:val="00DA73FD"/>
    <w:rsid w:val="00DA7F33"/>
    <w:rsid w:val="00DB0468"/>
    <w:rsid w:val="00DB23CE"/>
    <w:rsid w:val="00DB55D6"/>
    <w:rsid w:val="00DB6B10"/>
    <w:rsid w:val="00DC2FB6"/>
    <w:rsid w:val="00DC41C9"/>
    <w:rsid w:val="00DC5473"/>
    <w:rsid w:val="00DC63E0"/>
    <w:rsid w:val="00DC6A3F"/>
    <w:rsid w:val="00DD2771"/>
    <w:rsid w:val="00DD2F76"/>
    <w:rsid w:val="00DD3996"/>
    <w:rsid w:val="00DD7111"/>
    <w:rsid w:val="00DD78A3"/>
    <w:rsid w:val="00DE2BF6"/>
    <w:rsid w:val="00DE3D65"/>
    <w:rsid w:val="00DE67AF"/>
    <w:rsid w:val="00DE6FE8"/>
    <w:rsid w:val="00DF08C4"/>
    <w:rsid w:val="00DF2F25"/>
    <w:rsid w:val="00DF486C"/>
    <w:rsid w:val="00DF533A"/>
    <w:rsid w:val="00E043FA"/>
    <w:rsid w:val="00E078FE"/>
    <w:rsid w:val="00E114C5"/>
    <w:rsid w:val="00E12489"/>
    <w:rsid w:val="00E13D93"/>
    <w:rsid w:val="00E14B2C"/>
    <w:rsid w:val="00E14B54"/>
    <w:rsid w:val="00E162F5"/>
    <w:rsid w:val="00E1750C"/>
    <w:rsid w:val="00E21EEB"/>
    <w:rsid w:val="00E232AE"/>
    <w:rsid w:val="00E23F29"/>
    <w:rsid w:val="00E25660"/>
    <w:rsid w:val="00E307F3"/>
    <w:rsid w:val="00E32163"/>
    <w:rsid w:val="00E3230E"/>
    <w:rsid w:val="00E32F93"/>
    <w:rsid w:val="00E34E6B"/>
    <w:rsid w:val="00E353D5"/>
    <w:rsid w:val="00E35775"/>
    <w:rsid w:val="00E3653C"/>
    <w:rsid w:val="00E3709B"/>
    <w:rsid w:val="00E40022"/>
    <w:rsid w:val="00E40343"/>
    <w:rsid w:val="00E42EAD"/>
    <w:rsid w:val="00E450D0"/>
    <w:rsid w:val="00E50896"/>
    <w:rsid w:val="00E517AB"/>
    <w:rsid w:val="00E6396F"/>
    <w:rsid w:val="00E64BD6"/>
    <w:rsid w:val="00E663BD"/>
    <w:rsid w:val="00E70114"/>
    <w:rsid w:val="00E70F87"/>
    <w:rsid w:val="00E747FE"/>
    <w:rsid w:val="00E754AD"/>
    <w:rsid w:val="00E7791F"/>
    <w:rsid w:val="00E77F10"/>
    <w:rsid w:val="00E81A60"/>
    <w:rsid w:val="00E826D1"/>
    <w:rsid w:val="00E85098"/>
    <w:rsid w:val="00E8651C"/>
    <w:rsid w:val="00E92BDC"/>
    <w:rsid w:val="00E93542"/>
    <w:rsid w:val="00E95CF7"/>
    <w:rsid w:val="00EA0EEB"/>
    <w:rsid w:val="00EA2E37"/>
    <w:rsid w:val="00EA4307"/>
    <w:rsid w:val="00EA721B"/>
    <w:rsid w:val="00EA7239"/>
    <w:rsid w:val="00EB24B3"/>
    <w:rsid w:val="00EB2B05"/>
    <w:rsid w:val="00EB2CA1"/>
    <w:rsid w:val="00EB32F3"/>
    <w:rsid w:val="00EC7BF3"/>
    <w:rsid w:val="00ED2819"/>
    <w:rsid w:val="00ED2912"/>
    <w:rsid w:val="00ED2DCC"/>
    <w:rsid w:val="00ED33FB"/>
    <w:rsid w:val="00ED382E"/>
    <w:rsid w:val="00ED576A"/>
    <w:rsid w:val="00ED71D2"/>
    <w:rsid w:val="00EE1474"/>
    <w:rsid w:val="00EE287B"/>
    <w:rsid w:val="00EE45C2"/>
    <w:rsid w:val="00EE6014"/>
    <w:rsid w:val="00EF2BE5"/>
    <w:rsid w:val="00EF4224"/>
    <w:rsid w:val="00EF4293"/>
    <w:rsid w:val="00EF5E96"/>
    <w:rsid w:val="00EF6D99"/>
    <w:rsid w:val="00EF77A4"/>
    <w:rsid w:val="00F01556"/>
    <w:rsid w:val="00F024A1"/>
    <w:rsid w:val="00F0360F"/>
    <w:rsid w:val="00F042E3"/>
    <w:rsid w:val="00F042FA"/>
    <w:rsid w:val="00F06B49"/>
    <w:rsid w:val="00F11D35"/>
    <w:rsid w:val="00F15CA7"/>
    <w:rsid w:val="00F16374"/>
    <w:rsid w:val="00F1793A"/>
    <w:rsid w:val="00F200AC"/>
    <w:rsid w:val="00F20DE4"/>
    <w:rsid w:val="00F22813"/>
    <w:rsid w:val="00F234F2"/>
    <w:rsid w:val="00F23CD7"/>
    <w:rsid w:val="00F2442A"/>
    <w:rsid w:val="00F30926"/>
    <w:rsid w:val="00F30C49"/>
    <w:rsid w:val="00F3357F"/>
    <w:rsid w:val="00F4107A"/>
    <w:rsid w:val="00F44F18"/>
    <w:rsid w:val="00F47480"/>
    <w:rsid w:val="00F50FE8"/>
    <w:rsid w:val="00F51AFD"/>
    <w:rsid w:val="00F53D3A"/>
    <w:rsid w:val="00F574C6"/>
    <w:rsid w:val="00F612FF"/>
    <w:rsid w:val="00F62C62"/>
    <w:rsid w:val="00F63A43"/>
    <w:rsid w:val="00F6493F"/>
    <w:rsid w:val="00F66C6A"/>
    <w:rsid w:val="00F66FE6"/>
    <w:rsid w:val="00F7316F"/>
    <w:rsid w:val="00F75663"/>
    <w:rsid w:val="00F75C71"/>
    <w:rsid w:val="00F76A5A"/>
    <w:rsid w:val="00F811E7"/>
    <w:rsid w:val="00F81C63"/>
    <w:rsid w:val="00F81E3E"/>
    <w:rsid w:val="00F824A2"/>
    <w:rsid w:val="00F83167"/>
    <w:rsid w:val="00F900D8"/>
    <w:rsid w:val="00F9056C"/>
    <w:rsid w:val="00F92EF4"/>
    <w:rsid w:val="00F930C1"/>
    <w:rsid w:val="00F939DD"/>
    <w:rsid w:val="00F94944"/>
    <w:rsid w:val="00F964CB"/>
    <w:rsid w:val="00FA03BF"/>
    <w:rsid w:val="00FA2927"/>
    <w:rsid w:val="00FA3263"/>
    <w:rsid w:val="00FA4367"/>
    <w:rsid w:val="00FA477F"/>
    <w:rsid w:val="00FA5E10"/>
    <w:rsid w:val="00FA65CB"/>
    <w:rsid w:val="00FA7E5C"/>
    <w:rsid w:val="00FB03FB"/>
    <w:rsid w:val="00FB4891"/>
    <w:rsid w:val="00FB7A7F"/>
    <w:rsid w:val="00FB7C7C"/>
    <w:rsid w:val="00FC0E6B"/>
    <w:rsid w:val="00FC441D"/>
    <w:rsid w:val="00FC686F"/>
    <w:rsid w:val="00FC7FBE"/>
    <w:rsid w:val="00FD0EA2"/>
    <w:rsid w:val="00FD134C"/>
    <w:rsid w:val="00FE0378"/>
    <w:rsid w:val="00FE2347"/>
    <w:rsid w:val="00FE27D4"/>
    <w:rsid w:val="00FE2B4F"/>
    <w:rsid w:val="00FE5271"/>
    <w:rsid w:val="00FE6B2F"/>
    <w:rsid w:val="00FF002E"/>
    <w:rsid w:val="00FF0C05"/>
    <w:rsid w:val="00FF1A02"/>
    <w:rsid w:val="00FF5AA9"/>
    <w:rsid w:val="00FF7AA5"/>
    <w:rsid w:val="01E74742"/>
    <w:rsid w:val="04995058"/>
    <w:rsid w:val="04EFD1F5"/>
    <w:rsid w:val="057D755C"/>
    <w:rsid w:val="05878EBD"/>
    <w:rsid w:val="06620FE2"/>
    <w:rsid w:val="06A71B69"/>
    <w:rsid w:val="073AF5B8"/>
    <w:rsid w:val="074E9242"/>
    <w:rsid w:val="07AA3F93"/>
    <w:rsid w:val="07E74201"/>
    <w:rsid w:val="08078EB5"/>
    <w:rsid w:val="092A5DD7"/>
    <w:rsid w:val="0937F803"/>
    <w:rsid w:val="094E40C9"/>
    <w:rsid w:val="09CC13A6"/>
    <w:rsid w:val="0A05BCDE"/>
    <w:rsid w:val="0AC08ECA"/>
    <w:rsid w:val="0B8B9F9F"/>
    <w:rsid w:val="0BCFCE81"/>
    <w:rsid w:val="0BD4435E"/>
    <w:rsid w:val="0C07D27B"/>
    <w:rsid w:val="0CF152C8"/>
    <w:rsid w:val="0D14F470"/>
    <w:rsid w:val="0D697448"/>
    <w:rsid w:val="0F1F69E3"/>
    <w:rsid w:val="0F5BD87F"/>
    <w:rsid w:val="0FB8DEAE"/>
    <w:rsid w:val="1002A772"/>
    <w:rsid w:val="10E57121"/>
    <w:rsid w:val="10EAB784"/>
    <w:rsid w:val="11F8B35E"/>
    <w:rsid w:val="12638C96"/>
    <w:rsid w:val="135B1634"/>
    <w:rsid w:val="1462D706"/>
    <w:rsid w:val="1551AC6C"/>
    <w:rsid w:val="16266EF3"/>
    <w:rsid w:val="172E47F8"/>
    <w:rsid w:val="17907B5A"/>
    <w:rsid w:val="17C4ACE4"/>
    <w:rsid w:val="18DC0D91"/>
    <w:rsid w:val="18DD20A1"/>
    <w:rsid w:val="19013085"/>
    <w:rsid w:val="1917A2D4"/>
    <w:rsid w:val="1A343EEC"/>
    <w:rsid w:val="1A65D606"/>
    <w:rsid w:val="1BD389FC"/>
    <w:rsid w:val="1CC09805"/>
    <w:rsid w:val="1CC93828"/>
    <w:rsid w:val="1D877FC4"/>
    <w:rsid w:val="1E2683EF"/>
    <w:rsid w:val="1EEBEF74"/>
    <w:rsid w:val="1F415747"/>
    <w:rsid w:val="1F9F0FEE"/>
    <w:rsid w:val="200710EE"/>
    <w:rsid w:val="2055E24B"/>
    <w:rsid w:val="20DA5426"/>
    <w:rsid w:val="20EBB8F7"/>
    <w:rsid w:val="221E0205"/>
    <w:rsid w:val="2242B7EA"/>
    <w:rsid w:val="2384879A"/>
    <w:rsid w:val="2492F67B"/>
    <w:rsid w:val="24E9F5AD"/>
    <w:rsid w:val="253CE3E0"/>
    <w:rsid w:val="25D5B324"/>
    <w:rsid w:val="270345C0"/>
    <w:rsid w:val="2705454E"/>
    <w:rsid w:val="270720FF"/>
    <w:rsid w:val="27553789"/>
    <w:rsid w:val="277CA898"/>
    <w:rsid w:val="27C1E137"/>
    <w:rsid w:val="27CA9AC4"/>
    <w:rsid w:val="2820C1E8"/>
    <w:rsid w:val="28B33E79"/>
    <w:rsid w:val="290948D5"/>
    <w:rsid w:val="291C7DC3"/>
    <w:rsid w:val="29F46C0F"/>
    <w:rsid w:val="2A04BC7C"/>
    <w:rsid w:val="2A7986D8"/>
    <w:rsid w:val="2A93899F"/>
    <w:rsid w:val="2B6872F0"/>
    <w:rsid w:val="2B96A069"/>
    <w:rsid w:val="2C3269D5"/>
    <w:rsid w:val="2C8977F2"/>
    <w:rsid w:val="2CF19839"/>
    <w:rsid w:val="2D9F4E7A"/>
    <w:rsid w:val="2E2C0940"/>
    <w:rsid w:val="2E80B1EF"/>
    <w:rsid w:val="2E9385F6"/>
    <w:rsid w:val="30117354"/>
    <w:rsid w:val="3082FDB1"/>
    <w:rsid w:val="30C16326"/>
    <w:rsid w:val="3103BC61"/>
    <w:rsid w:val="31173FF4"/>
    <w:rsid w:val="316686B4"/>
    <w:rsid w:val="31C27784"/>
    <w:rsid w:val="3280DDC3"/>
    <w:rsid w:val="3335DFAD"/>
    <w:rsid w:val="337107E5"/>
    <w:rsid w:val="33A7E4E3"/>
    <w:rsid w:val="347C9A9D"/>
    <w:rsid w:val="35A09F97"/>
    <w:rsid w:val="363259C4"/>
    <w:rsid w:val="36F1C5B6"/>
    <w:rsid w:val="37770AA3"/>
    <w:rsid w:val="379A68ED"/>
    <w:rsid w:val="37ED62A7"/>
    <w:rsid w:val="3822EC86"/>
    <w:rsid w:val="393D0F53"/>
    <w:rsid w:val="39442CBC"/>
    <w:rsid w:val="39FC7C75"/>
    <w:rsid w:val="3A3B4ED9"/>
    <w:rsid w:val="3A8D30FF"/>
    <w:rsid w:val="3AF2BD93"/>
    <w:rsid w:val="3B700C0D"/>
    <w:rsid w:val="3B8B3AD2"/>
    <w:rsid w:val="3B8EEAF0"/>
    <w:rsid w:val="3BAAF915"/>
    <w:rsid w:val="3D79EBAA"/>
    <w:rsid w:val="3FF3A418"/>
    <w:rsid w:val="41319572"/>
    <w:rsid w:val="415230ED"/>
    <w:rsid w:val="420FC6E1"/>
    <w:rsid w:val="424B8CA4"/>
    <w:rsid w:val="42AC16BD"/>
    <w:rsid w:val="431F7648"/>
    <w:rsid w:val="43611D61"/>
    <w:rsid w:val="449A2BFC"/>
    <w:rsid w:val="44CB4C34"/>
    <w:rsid w:val="46F3F135"/>
    <w:rsid w:val="4716F653"/>
    <w:rsid w:val="48302531"/>
    <w:rsid w:val="48D1CD9D"/>
    <w:rsid w:val="490B6040"/>
    <w:rsid w:val="496EEF7F"/>
    <w:rsid w:val="49A0DBA6"/>
    <w:rsid w:val="49A75A0B"/>
    <w:rsid w:val="49C2D8A5"/>
    <w:rsid w:val="4AB1F667"/>
    <w:rsid w:val="4BFB229A"/>
    <w:rsid w:val="4C9208DA"/>
    <w:rsid w:val="4CACF589"/>
    <w:rsid w:val="4D31A8C4"/>
    <w:rsid w:val="4E570D2E"/>
    <w:rsid w:val="4E5C300E"/>
    <w:rsid w:val="4F06816F"/>
    <w:rsid w:val="4F12131E"/>
    <w:rsid w:val="5097EE3D"/>
    <w:rsid w:val="516BE55F"/>
    <w:rsid w:val="52345C22"/>
    <w:rsid w:val="526A36EA"/>
    <w:rsid w:val="53DA68A9"/>
    <w:rsid w:val="53EDC026"/>
    <w:rsid w:val="546280DE"/>
    <w:rsid w:val="5609D013"/>
    <w:rsid w:val="572358B2"/>
    <w:rsid w:val="582D67DB"/>
    <w:rsid w:val="59423E36"/>
    <w:rsid w:val="5BC88BBC"/>
    <w:rsid w:val="5C037276"/>
    <w:rsid w:val="5C0F7B33"/>
    <w:rsid w:val="5CEDF579"/>
    <w:rsid w:val="5D37B7A3"/>
    <w:rsid w:val="5DA8D961"/>
    <w:rsid w:val="5F133C28"/>
    <w:rsid w:val="5FB01630"/>
    <w:rsid w:val="5FC9DEEA"/>
    <w:rsid w:val="607060CD"/>
    <w:rsid w:val="614AF837"/>
    <w:rsid w:val="62581F87"/>
    <w:rsid w:val="65600325"/>
    <w:rsid w:val="65CF0962"/>
    <w:rsid w:val="660C1E82"/>
    <w:rsid w:val="66185CDD"/>
    <w:rsid w:val="66BF23BF"/>
    <w:rsid w:val="66FC1F83"/>
    <w:rsid w:val="683F1412"/>
    <w:rsid w:val="685381F1"/>
    <w:rsid w:val="685FCDC6"/>
    <w:rsid w:val="68AA6CE6"/>
    <w:rsid w:val="694E5795"/>
    <w:rsid w:val="698C0378"/>
    <w:rsid w:val="69BCAB60"/>
    <w:rsid w:val="6A54E74C"/>
    <w:rsid w:val="6A82D68F"/>
    <w:rsid w:val="6B260535"/>
    <w:rsid w:val="6B7C0FD9"/>
    <w:rsid w:val="6B9B75CF"/>
    <w:rsid w:val="6C3B82D8"/>
    <w:rsid w:val="6D8126A6"/>
    <w:rsid w:val="6DF96E35"/>
    <w:rsid w:val="6E238191"/>
    <w:rsid w:val="6E37CD9E"/>
    <w:rsid w:val="6EBF6DD0"/>
    <w:rsid w:val="6F60CD6D"/>
    <w:rsid w:val="6F9B8607"/>
    <w:rsid w:val="71F44582"/>
    <w:rsid w:val="72BE6C4D"/>
    <w:rsid w:val="7334E99A"/>
    <w:rsid w:val="73458A6A"/>
    <w:rsid w:val="73537355"/>
    <w:rsid w:val="74375130"/>
    <w:rsid w:val="744B5128"/>
    <w:rsid w:val="744D6273"/>
    <w:rsid w:val="746D21EB"/>
    <w:rsid w:val="753BD205"/>
    <w:rsid w:val="75AAEE2C"/>
    <w:rsid w:val="7644CC6A"/>
    <w:rsid w:val="766FF09F"/>
    <w:rsid w:val="77816EB9"/>
    <w:rsid w:val="77CA04DE"/>
    <w:rsid w:val="78E4256A"/>
    <w:rsid w:val="7913DDF5"/>
    <w:rsid w:val="79860D84"/>
    <w:rsid w:val="7A2F70C9"/>
    <w:rsid w:val="7AFC2623"/>
    <w:rsid w:val="7C15C5FB"/>
    <w:rsid w:val="7DC02EE1"/>
    <w:rsid w:val="7E0B7297"/>
    <w:rsid w:val="7EC076A4"/>
    <w:rsid w:val="7F777A88"/>
    <w:rsid w:val="7FC2EAE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A4BC44"/>
  <w15:chartTrackingRefBased/>
  <w15:docId w15:val="{0920B621-D4CA-4EAD-9DB6-00D5D2FAD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바탕" w:hAnsi="Times New Roman" w:cs="Times New Roman"/>
        <w:kern w:val="28"/>
        <w:sz w:val="24"/>
        <w:szCs w:val="24"/>
        <w:lang w:val="en-US" w:eastAsia="ja-JP" w:bidi="ar-SA"/>
      </w:rPr>
    </w:rPrDefault>
    <w:pPrDefault/>
  </w:docDefaults>
  <w:latentStyles w:defLockedState="0" w:defUIPriority="0" w:defSemiHidden="0" w:defUnhideWhenUsed="0" w:defQFormat="0" w:count="376">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Hyperlink" w:uiPriority="99"/>
    <w:lsdException w:name="Emphasis" w:uiPriority="20"/>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rsid w:val="00FA2927"/>
  </w:style>
  <w:style w:type="paragraph" w:styleId="1">
    <w:name w:val="heading 1"/>
    <w:aliases w:val="Title Page Header"/>
    <w:next w:val="a0"/>
    <w:link w:val="1Char"/>
    <w:rsid w:val="00C967AB"/>
    <w:pPr>
      <w:keepNext/>
      <w:keepLines/>
      <w:jc w:val="center"/>
      <w:outlineLvl w:val="0"/>
    </w:pPr>
    <w:rPr>
      <w:rFonts w:eastAsiaTheme="majorEastAsia" w:cstheme="majorBidi"/>
      <w:b/>
      <w:color w:val="000000" w:themeColor="text1"/>
      <w:szCs w:val="32"/>
    </w:rPr>
  </w:style>
  <w:style w:type="paragraph" w:styleId="20">
    <w:name w:val="heading 2"/>
    <w:basedOn w:val="a0"/>
    <w:next w:val="a0"/>
    <w:link w:val="2Char"/>
    <w:semiHidden/>
    <w:unhideWhenUsed/>
    <w:qFormat/>
    <w:rsid w:val="00B729D9"/>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rsid w:val="00DC41C9"/>
    <w:pPr>
      <w:tabs>
        <w:tab w:val="center" w:pos="4320"/>
        <w:tab w:val="right" w:pos="8640"/>
      </w:tabs>
    </w:pPr>
  </w:style>
  <w:style w:type="paragraph" w:styleId="a5">
    <w:name w:val="footer"/>
    <w:basedOn w:val="a0"/>
    <w:link w:val="Char"/>
    <w:uiPriority w:val="99"/>
    <w:rsid w:val="00DC41C9"/>
    <w:pPr>
      <w:tabs>
        <w:tab w:val="center" w:pos="4320"/>
        <w:tab w:val="right" w:pos="8640"/>
      </w:tabs>
    </w:pPr>
  </w:style>
  <w:style w:type="paragraph" w:styleId="a6">
    <w:name w:val="Body Text"/>
    <w:aliases w:val="bt"/>
    <w:basedOn w:val="a0"/>
    <w:rsid w:val="004F34E5"/>
    <w:rPr>
      <w:kern w:val="0"/>
    </w:rPr>
  </w:style>
  <w:style w:type="character" w:styleId="a7">
    <w:name w:val="Hyperlink"/>
    <w:uiPriority w:val="99"/>
    <w:rsid w:val="004F34E5"/>
    <w:rPr>
      <w:color w:val="0000FF"/>
      <w:u w:val="single"/>
    </w:rPr>
  </w:style>
  <w:style w:type="paragraph" w:styleId="a8">
    <w:name w:val="Balloon Text"/>
    <w:basedOn w:val="a0"/>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a9">
    <w:name w:val="Normal (Web)"/>
    <w:basedOn w:val="a0"/>
    <w:rsid w:val="002C57BC"/>
    <w:pPr>
      <w:spacing w:before="100" w:beforeAutospacing="1" w:after="100" w:afterAutospacing="1"/>
    </w:pPr>
    <w:rPr>
      <w:kern w:val="0"/>
    </w:rPr>
  </w:style>
  <w:style w:type="character" w:customStyle="1" w:styleId="apple-converted-space">
    <w:name w:val="apple-converted-space"/>
    <w:basedOn w:val="a1"/>
    <w:rsid w:val="002C57BC"/>
  </w:style>
  <w:style w:type="character" w:styleId="aa">
    <w:name w:val="Strong"/>
    <w:rsid w:val="002C57BC"/>
    <w:rPr>
      <w:b/>
      <w:bCs/>
    </w:rPr>
  </w:style>
  <w:style w:type="character" w:styleId="ab">
    <w:name w:val="Emphasis"/>
    <w:uiPriority w:val="20"/>
    <w:rsid w:val="002C57BC"/>
    <w:rPr>
      <w:i/>
      <w:iCs/>
    </w:rPr>
  </w:style>
  <w:style w:type="paragraph" w:styleId="21">
    <w:name w:val="Body Text 2"/>
    <w:basedOn w:val="a0"/>
    <w:rsid w:val="007143B8"/>
    <w:pPr>
      <w:spacing w:after="120" w:line="480" w:lineRule="auto"/>
    </w:pPr>
  </w:style>
  <w:style w:type="paragraph" w:styleId="ac">
    <w:name w:val="List Paragraph"/>
    <w:basedOn w:val="a0"/>
    <w:uiPriority w:val="99"/>
    <w:rsid w:val="004D3EE9"/>
    <w:pPr>
      <w:spacing w:after="200" w:line="276" w:lineRule="auto"/>
      <w:ind w:left="720"/>
      <w:contextualSpacing/>
    </w:pPr>
    <w:rPr>
      <w:rFonts w:ascii="Calibri" w:eastAsia="Calibri" w:hAnsi="Calibri"/>
      <w:kern w:val="0"/>
      <w:sz w:val="22"/>
      <w:szCs w:val="22"/>
    </w:rPr>
  </w:style>
  <w:style w:type="character" w:customStyle="1" w:styleId="Char">
    <w:name w:val="바닥글 Char"/>
    <w:link w:val="a5"/>
    <w:uiPriority w:val="99"/>
    <w:rsid w:val="004B1E4E"/>
    <w:rPr>
      <w:color w:val="000000"/>
      <w:kern w:val="28"/>
    </w:rPr>
  </w:style>
  <w:style w:type="paragraph" w:styleId="ad">
    <w:name w:val="footnote text"/>
    <w:basedOn w:val="a0"/>
    <w:link w:val="Char0"/>
    <w:uiPriority w:val="99"/>
    <w:rsid w:val="00D17F80"/>
  </w:style>
  <w:style w:type="character" w:customStyle="1" w:styleId="Char0">
    <w:name w:val="각주 텍스트 Char"/>
    <w:link w:val="ad"/>
    <w:uiPriority w:val="99"/>
    <w:rsid w:val="00D17F80"/>
    <w:rPr>
      <w:color w:val="000000"/>
      <w:kern w:val="28"/>
    </w:rPr>
  </w:style>
  <w:style w:type="character" w:styleId="ae">
    <w:name w:val="footnote reference"/>
    <w:uiPriority w:val="99"/>
    <w:rsid w:val="00D17F80"/>
    <w:rPr>
      <w:vertAlign w:val="superscript"/>
    </w:rPr>
  </w:style>
  <w:style w:type="character" w:styleId="af">
    <w:name w:val="annotation reference"/>
    <w:rsid w:val="00DD3996"/>
    <w:rPr>
      <w:sz w:val="16"/>
      <w:szCs w:val="16"/>
    </w:rPr>
  </w:style>
  <w:style w:type="paragraph" w:styleId="af0">
    <w:name w:val="annotation text"/>
    <w:basedOn w:val="a0"/>
    <w:link w:val="Char1"/>
    <w:rsid w:val="00DD3996"/>
  </w:style>
  <w:style w:type="character" w:customStyle="1" w:styleId="Char1">
    <w:name w:val="메모 텍스트 Char"/>
    <w:link w:val="af0"/>
    <w:rsid w:val="00DD3996"/>
    <w:rPr>
      <w:color w:val="000000"/>
      <w:kern w:val="28"/>
    </w:rPr>
  </w:style>
  <w:style w:type="paragraph" w:styleId="af1">
    <w:name w:val="annotation subject"/>
    <w:basedOn w:val="af0"/>
    <w:next w:val="af0"/>
    <w:link w:val="Char2"/>
    <w:rsid w:val="00DD3996"/>
    <w:rPr>
      <w:b/>
      <w:bCs/>
    </w:rPr>
  </w:style>
  <w:style w:type="character" w:customStyle="1" w:styleId="Char2">
    <w:name w:val="메모 주제 Char"/>
    <w:link w:val="af1"/>
    <w:rsid w:val="00DD3996"/>
    <w:rPr>
      <w:b/>
      <w:bCs/>
      <w:color w:val="000000"/>
      <w:kern w:val="28"/>
    </w:rPr>
  </w:style>
  <w:style w:type="character" w:customStyle="1" w:styleId="1Char">
    <w:name w:val="제목 1 Char"/>
    <w:aliases w:val="Title Page Header Char"/>
    <w:basedOn w:val="a1"/>
    <w:link w:val="1"/>
    <w:rsid w:val="00C967AB"/>
    <w:rPr>
      <w:rFonts w:eastAsiaTheme="majorEastAsia" w:cstheme="majorBidi"/>
      <w:b/>
      <w:color w:val="000000" w:themeColor="text1"/>
      <w:szCs w:val="32"/>
    </w:rPr>
  </w:style>
  <w:style w:type="paragraph" w:styleId="a">
    <w:name w:val="Subtitle"/>
    <w:basedOn w:val="a0"/>
    <w:next w:val="a0"/>
    <w:link w:val="Char3"/>
    <w:rsid w:val="00097CF8"/>
    <w:pPr>
      <w:numPr>
        <w:numId w:val="10"/>
      </w:numPr>
      <w:spacing w:after="160"/>
    </w:pPr>
    <w:rPr>
      <w:rFonts w:eastAsiaTheme="minorEastAsia" w:cstheme="minorBidi"/>
      <w:b/>
      <w:spacing w:val="15"/>
      <w:szCs w:val="22"/>
    </w:rPr>
  </w:style>
  <w:style w:type="character" w:customStyle="1" w:styleId="Char3">
    <w:name w:val="부제 Char"/>
    <w:basedOn w:val="a1"/>
    <w:link w:val="a"/>
    <w:rsid w:val="00097CF8"/>
    <w:rPr>
      <w:rFonts w:eastAsiaTheme="minorEastAsia" w:cstheme="minorBidi"/>
      <w:b/>
      <w:spacing w:val="15"/>
      <w:szCs w:val="22"/>
    </w:rPr>
  </w:style>
  <w:style w:type="paragraph" w:customStyle="1" w:styleId="Title1">
    <w:name w:val="Title 1"/>
    <w:basedOn w:val="1"/>
    <w:link w:val="Title1Char"/>
    <w:rsid w:val="007F705D"/>
  </w:style>
  <w:style w:type="character" w:customStyle="1" w:styleId="Title1Char">
    <w:name w:val="Title 1 Char"/>
    <w:basedOn w:val="1Char"/>
    <w:link w:val="Title1"/>
    <w:rsid w:val="007F705D"/>
    <w:rPr>
      <w:rFonts w:eastAsiaTheme="majorEastAsia" w:cstheme="majorBidi"/>
      <w:b/>
      <w:color w:val="000000" w:themeColor="text1"/>
      <w:szCs w:val="32"/>
    </w:rPr>
  </w:style>
  <w:style w:type="paragraph" w:customStyle="1" w:styleId="Titlesubheading">
    <w:name w:val="Title subheading"/>
    <w:basedOn w:val="a0"/>
    <w:link w:val="TitlesubheadingChar"/>
    <w:rsid w:val="00E1750C"/>
    <w:pPr>
      <w:jc w:val="center"/>
    </w:pPr>
  </w:style>
  <w:style w:type="character" w:customStyle="1" w:styleId="TitlesubheadingChar">
    <w:name w:val="Title subheading Char"/>
    <w:basedOn w:val="a1"/>
    <w:link w:val="Titlesubheading"/>
    <w:rsid w:val="00E1750C"/>
  </w:style>
  <w:style w:type="paragraph" w:customStyle="1" w:styleId="TitlePageHeading">
    <w:name w:val="Title Page Heading"/>
    <w:basedOn w:val="1"/>
    <w:link w:val="TitlePageHeadingChar"/>
    <w:qFormat/>
    <w:rsid w:val="00493951"/>
  </w:style>
  <w:style w:type="character" w:customStyle="1" w:styleId="TitlePageHeadingChar">
    <w:name w:val="Title Page Heading Char"/>
    <w:basedOn w:val="1Char"/>
    <w:link w:val="TitlePageHeading"/>
    <w:rsid w:val="00493951"/>
    <w:rPr>
      <w:rFonts w:eastAsiaTheme="majorEastAsia" w:cstheme="majorBidi"/>
      <w:b/>
      <w:color w:val="000000" w:themeColor="text1"/>
      <w:szCs w:val="32"/>
    </w:rPr>
  </w:style>
  <w:style w:type="paragraph" w:customStyle="1" w:styleId="TitlePageSubheading">
    <w:name w:val="Title Page Subheading"/>
    <w:basedOn w:val="Titlesubheading"/>
    <w:link w:val="TitlePageSubheadingChar"/>
    <w:qFormat/>
    <w:rsid w:val="003244CB"/>
  </w:style>
  <w:style w:type="character" w:customStyle="1" w:styleId="TitlePageSubheadingChar">
    <w:name w:val="Title Page Subheading Char"/>
    <w:basedOn w:val="TitlesubheadingChar"/>
    <w:link w:val="TitlePageSubheading"/>
    <w:rsid w:val="003244CB"/>
  </w:style>
  <w:style w:type="paragraph" w:customStyle="1" w:styleId="Boilerplatetitle">
    <w:name w:val="Boilerplate title"/>
    <w:basedOn w:val="a0"/>
    <w:link w:val="BoilerplatetitleChar"/>
    <w:rsid w:val="00120CB9"/>
    <w:pPr>
      <w:jc w:val="both"/>
    </w:pPr>
    <w:rPr>
      <w:b/>
    </w:rPr>
  </w:style>
  <w:style w:type="character" w:customStyle="1" w:styleId="BoilerplatetitleChar">
    <w:name w:val="Boilerplate title Char"/>
    <w:basedOn w:val="a1"/>
    <w:link w:val="Boilerplatetitle"/>
    <w:rsid w:val="00120CB9"/>
    <w:rPr>
      <w:b/>
    </w:rPr>
  </w:style>
  <w:style w:type="paragraph" w:customStyle="1" w:styleId="Boilerplatetext">
    <w:name w:val="Boilerplate text"/>
    <w:basedOn w:val="a0"/>
    <w:link w:val="BoilerplatetextChar"/>
    <w:rsid w:val="009302F5"/>
    <w:pPr>
      <w:jc w:val="both"/>
    </w:pPr>
  </w:style>
  <w:style w:type="character" w:customStyle="1" w:styleId="BoilerplatetextChar">
    <w:name w:val="Boilerplate text Char"/>
    <w:basedOn w:val="a1"/>
    <w:link w:val="Boilerplatetext"/>
    <w:rsid w:val="009302F5"/>
  </w:style>
  <w:style w:type="paragraph" w:customStyle="1" w:styleId="ExecutiveSummary">
    <w:name w:val="Executive Summary"/>
    <w:basedOn w:val="a0"/>
    <w:link w:val="ExecutiveSummaryChar"/>
    <w:qFormat/>
    <w:rsid w:val="0015406F"/>
    <w:pPr>
      <w:jc w:val="center"/>
    </w:pPr>
    <w:rPr>
      <w:b/>
      <w:caps/>
    </w:rPr>
  </w:style>
  <w:style w:type="character" w:customStyle="1" w:styleId="ExecutiveSummaryChar">
    <w:name w:val="Executive Summary Char"/>
    <w:basedOn w:val="a1"/>
    <w:link w:val="ExecutiveSummary"/>
    <w:rsid w:val="0015406F"/>
    <w:rPr>
      <w:b/>
      <w:caps/>
    </w:rPr>
  </w:style>
  <w:style w:type="paragraph" w:customStyle="1" w:styleId="Paragraph">
    <w:name w:val="Paragraph"/>
    <w:basedOn w:val="a0"/>
    <w:link w:val="ParagraphChar"/>
    <w:qFormat/>
    <w:rsid w:val="006E0467"/>
    <w:pPr>
      <w:numPr>
        <w:numId w:val="7"/>
      </w:numPr>
      <w:spacing w:after="120"/>
      <w:jc w:val="both"/>
    </w:pPr>
  </w:style>
  <w:style w:type="character" w:customStyle="1" w:styleId="ParagraphChar">
    <w:name w:val="Paragraph Char"/>
    <w:basedOn w:val="a1"/>
    <w:link w:val="Paragraph"/>
    <w:rsid w:val="006E0467"/>
  </w:style>
  <w:style w:type="paragraph" w:customStyle="1" w:styleId="SectionSummary">
    <w:name w:val="Section Summary"/>
    <w:basedOn w:val="a0"/>
    <w:link w:val="SectionSummaryChar"/>
    <w:qFormat/>
    <w:rsid w:val="00BA00D4"/>
    <w:pPr>
      <w:spacing w:before="240" w:after="240"/>
      <w:jc w:val="center"/>
    </w:pPr>
    <w:rPr>
      <w:b/>
    </w:rPr>
  </w:style>
  <w:style w:type="character" w:customStyle="1" w:styleId="SectionSummaryChar">
    <w:name w:val="Section Summary Char"/>
    <w:basedOn w:val="a1"/>
    <w:link w:val="SectionSummary"/>
    <w:rsid w:val="00BA00D4"/>
    <w:rPr>
      <w:b/>
    </w:rPr>
  </w:style>
  <w:style w:type="paragraph" w:customStyle="1" w:styleId="SectionHeading">
    <w:name w:val="Section Heading"/>
    <w:basedOn w:val="a"/>
    <w:link w:val="SectionHeadingChar"/>
    <w:qFormat/>
    <w:rsid w:val="00D2563C"/>
    <w:pPr>
      <w:spacing w:before="240" w:after="240"/>
    </w:pPr>
    <w:rPr>
      <w:spacing w:val="0"/>
    </w:rPr>
  </w:style>
  <w:style w:type="character" w:customStyle="1" w:styleId="SectionHeadingChar">
    <w:name w:val="Section Heading Char"/>
    <w:basedOn w:val="Char3"/>
    <w:link w:val="SectionHeading"/>
    <w:rsid w:val="00D2563C"/>
    <w:rPr>
      <w:rFonts w:eastAsiaTheme="minorEastAsia" w:cstheme="minorBidi"/>
      <w:b/>
      <w:spacing w:val="15"/>
      <w:szCs w:val="22"/>
    </w:rPr>
  </w:style>
  <w:style w:type="character" w:customStyle="1" w:styleId="normaltextrun">
    <w:name w:val="normaltextrun"/>
    <w:basedOn w:val="a1"/>
    <w:rsid w:val="00FB03FB"/>
  </w:style>
  <w:style w:type="paragraph" w:customStyle="1" w:styleId="BoilerplateText0">
    <w:name w:val="Boilerplate Text"/>
    <w:basedOn w:val="a0"/>
    <w:link w:val="BoilerplateTextChar0"/>
    <w:qFormat/>
    <w:rsid w:val="00FB03FB"/>
    <w:pPr>
      <w:widowControl w:val="0"/>
      <w:autoSpaceDE w:val="0"/>
      <w:autoSpaceDN w:val="0"/>
      <w:adjustRightInd w:val="0"/>
      <w:jc w:val="both"/>
    </w:pPr>
    <w:rPr>
      <w:rFonts w:eastAsia="Arial"/>
      <w:kern w:val="0"/>
      <w:lang w:eastAsia="en-US"/>
    </w:rPr>
  </w:style>
  <w:style w:type="character" w:customStyle="1" w:styleId="BoilerplateTextChar0">
    <w:name w:val="Boilerplate Text Char"/>
    <w:basedOn w:val="a1"/>
    <w:link w:val="BoilerplateText0"/>
    <w:rsid w:val="00FB03FB"/>
    <w:rPr>
      <w:rFonts w:eastAsia="Arial"/>
      <w:kern w:val="0"/>
      <w:lang w:eastAsia="en-US"/>
    </w:rPr>
  </w:style>
  <w:style w:type="paragraph" w:customStyle="1" w:styleId="BoilerplateTitle0">
    <w:name w:val="Boilerplate Title"/>
    <w:basedOn w:val="a0"/>
    <w:link w:val="BoilerplateTitleChar0"/>
    <w:qFormat/>
    <w:rsid w:val="00FB03FB"/>
    <w:pPr>
      <w:widowControl w:val="0"/>
      <w:autoSpaceDE w:val="0"/>
      <w:autoSpaceDN w:val="0"/>
      <w:adjustRightInd w:val="0"/>
      <w:jc w:val="both"/>
    </w:pPr>
    <w:rPr>
      <w:rFonts w:eastAsia="Arial" w:cs="Arial"/>
      <w:b/>
      <w:bCs/>
      <w:color w:val="000000"/>
      <w:kern w:val="0"/>
      <w:szCs w:val="22"/>
      <w:lang w:eastAsia="en-US"/>
    </w:rPr>
  </w:style>
  <w:style w:type="character" w:customStyle="1" w:styleId="BoilerplateTitleChar0">
    <w:name w:val="Boilerplate Title Char"/>
    <w:basedOn w:val="a1"/>
    <w:link w:val="BoilerplateTitle0"/>
    <w:rsid w:val="00FB03FB"/>
    <w:rPr>
      <w:rFonts w:eastAsia="Arial" w:cs="Arial"/>
      <w:b/>
      <w:bCs/>
      <w:color w:val="000000"/>
      <w:kern w:val="0"/>
      <w:szCs w:val="22"/>
      <w:lang w:eastAsia="en-US"/>
    </w:rPr>
  </w:style>
  <w:style w:type="paragraph" w:customStyle="1" w:styleId="BulletRecommendationsQuestions">
    <w:name w:val="Bullet Recommendations/Questions"/>
    <w:basedOn w:val="a0"/>
    <w:link w:val="BulletRecommendationsQuestionsChar"/>
    <w:qFormat/>
    <w:rsid w:val="00211315"/>
    <w:pPr>
      <w:numPr>
        <w:ilvl w:val="1"/>
        <w:numId w:val="7"/>
      </w:numPr>
      <w:spacing w:after="120"/>
      <w:jc w:val="both"/>
    </w:pPr>
  </w:style>
  <w:style w:type="character" w:customStyle="1" w:styleId="BulletRecommendationsQuestionsChar">
    <w:name w:val="Bullet Recommendations/Questions Char"/>
    <w:basedOn w:val="a1"/>
    <w:link w:val="BulletRecommendationsQuestions"/>
    <w:rsid w:val="00211315"/>
  </w:style>
  <w:style w:type="paragraph" w:customStyle="1" w:styleId="BlockQuotations">
    <w:name w:val="Block Quotations"/>
    <w:basedOn w:val="Boilerplatetext"/>
    <w:link w:val="BlockQuotationsChar"/>
    <w:qFormat/>
    <w:rsid w:val="001A34F4"/>
    <w:pPr>
      <w:spacing w:after="120"/>
      <w:ind w:left="1440" w:right="1440"/>
    </w:pPr>
  </w:style>
  <w:style w:type="character" w:customStyle="1" w:styleId="BlockQuotationsChar">
    <w:name w:val="Block Quotations Char"/>
    <w:basedOn w:val="ExecutiveSummaryChar"/>
    <w:link w:val="BlockQuotations"/>
    <w:rsid w:val="001A34F4"/>
    <w:rPr>
      <w:b w:val="0"/>
      <w:caps w:val="0"/>
    </w:rPr>
  </w:style>
  <w:style w:type="paragraph" w:styleId="af2">
    <w:name w:val="Revision"/>
    <w:hidden/>
    <w:uiPriority w:val="99"/>
    <w:semiHidden/>
    <w:rsid w:val="00EF5E96"/>
  </w:style>
  <w:style w:type="paragraph" w:customStyle="1" w:styleId="Default">
    <w:name w:val="Default"/>
    <w:rsid w:val="00F62C62"/>
    <w:pPr>
      <w:autoSpaceDE w:val="0"/>
      <w:autoSpaceDN w:val="0"/>
      <w:adjustRightInd w:val="0"/>
    </w:pPr>
    <w:rPr>
      <w:color w:val="000000"/>
      <w:kern w:val="0"/>
    </w:rPr>
  </w:style>
  <w:style w:type="character" w:styleId="af3">
    <w:name w:val="Unresolved Mention"/>
    <w:basedOn w:val="a1"/>
    <w:uiPriority w:val="99"/>
    <w:semiHidden/>
    <w:unhideWhenUsed/>
    <w:rsid w:val="00F62C62"/>
    <w:rPr>
      <w:color w:val="605E5C"/>
      <w:shd w:val="clear" w:color="auto" w:fill="E1DFDD"/>
    </w:rPr>
  </w:style>
  <w:style w:type="character" w:styleId="af4">
    <w:name w:val="FollowedHyperlink"/>
    <w:basedOn w:val="a1"/>
    <w:rsid w:val="001965C3"/>
    <w:rPr>
      <w:color w:val="954F72" w:themeColor="followedHyperlink"/>
      <w:u w:val="single"/>
    </w:rPr>
  </w:style>
  <w:style w:type="character" w:customStyle="1" w:styleId="2Char">
    <w:name w:val="제목 2 Char"/>
    <w:basedOn w:val="a1"/>
    <w:link w:val="20"/>
    <w:semiHidden/>
    <w:rsid w:val="00B729D9"/>
    <w:rPr>
      <w:rFonts w:asciiTheme="majorHAnsi" w:eastAsiaTheme="majorEastAsia" w:hAnsiTheme="majorHAnsi" w:cstheme="majorBidi"/>
      <w:color w:val="2F5496" w:themeColor="accent1" w:themeShade="BF"/>
      <w:sz w:val="26"/>
      <w:szCs w:val="26"/>
    </w:rPr>
  </w:style>
  <w:style w:type="paragraph" w:styleId="2">
    <w:name w:val="List Number 2"/>
    <w:basedOn w:val="a0"/>
    <w:rsid w:val="005778E1"/>
    <w:pPr>
      <w:numPr>
        <w:numId w:val="16"/>
      </w:numPr>
      <w:ind w:hanging="360"/>
      <w:contextualSpacing/>
    </w:pPr>
  </w:style>
  <w:style w:type="paragraph" w:customStyle="1" w:styleId="paragraph0">
    <w:name w:val="paragraph"/>
    <w:basedOn w:val="a0"/>
    <w:rsid w:val="001C1783"/>
    <w:pPr>
      <w:spacing w:before="100" w:beforeAutospacing="1" w:after="100" w:afterAutospacing="1"/>
    </w:pPr>
    <w:rPr>
      <w:rFonts w:eastAsia="Times New Roman"/>
      <w:kern w:val="0"/>
      <w:lang w:eastAsia="en-US"/>
    </w:rPr>
  </w:style>
  <w:style w:type="character" w:customStyle="1" w:styleId="eop">
    <w:name w:val="eop"/>
    <w:basedOn w:val="a1"/>
    <w:rsid w:val="001C1783"/>
  </w:style>
  <w:style w:type="paragraph" w:customStyle="1" w:styleId="bulletrecommendationsquestions0">
    <w:name w:val="bulletrecommendationsquestions"/>
    <w:basedOn w:val="a0"/>
    <w:rsid w:val="001F243E"/>
    <w:pPr>
      <w:spacing w:after="120"/>
      <w:ind w:left="1440" w:hanging="360"/>
      <w:jc w:val="both"/>
    </w:pPr>
    <w:rPr>
      <w:rFonts w:ascii="Aptos" w:eastAsiaTheme="minorHAnsi" w:hAnsi="Aptos" w:cs="Aptos"/>
      <w:kern w:val="0"/>
      <w:sz w:val="20"/>
      <w:szCs w:val="20"/>
      <w:lang w:eastAsia="en-US"/>
    </w:rPr>
  </w:style>
  <w:style w:type="paragraph" w:styleId="af5">
    <w:name w:val="endnote text"/>
    <w:basedOn w:val="a0"/>
    <w:link w:val="Char4"/>
    <w:rsid w:val="00F1793A"/>
    <w:rPr>
      <w:sz w:val="20"/>
      <w:szCs w:val="20"/>
    </w:rPr>
  </w:style>
  <w:style w:type="character" w:customStyle="1" w:styleId="Char4">
    <w:name w:val="미주 텍스트 Char"/>
    <w:basedOn w:val="a1"/>
    <w:link w:val="af5"/>
    <w:rsid w:val="00F1793A"/>
    <w:rPr>
      <w:sz w:val="20"/>
      <w:szCs w:val="20"/>
    </w:rPr>
  </w:style>
  <w:style w:type="character" w:styleId="af6">
    <w:name w:val="endnote reference"/>
    <w:basedOn w:val="a1"/>
    <w:rsid w:val="00F1793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781304">
      <w:bodyDiv w:val="1"/>
      <w:marLeft w:val="0"/>
      <w:marRight w:val="0"/>
      <w:marTop w:val="0"/>
      <w:marBottom w:val="0"/>
      <w:divBdr>
        <w:top w:val="none" w:sz="0" w:space="0" w:color="auto"/>
        <w:left w:val="none" w:sz="0" w:space="0" w:color="auto"/>
        <w:bottom w:val="none" w:sz="0" w:space="0" w:color="auto"/>
        <w:right w:val="none" w:sz="0" w:space="0" w:color="auto"/>
      </w:divBdr>
    </w:div>
    <w:div w:id="340939444">
      <w:bodyDiv w:val="1"/>
      <w:marLeft w:val="0"/>
      <w:marRight w:val="0"/>
      <w:marTop w:val="0"/>
      <w:marBottom w:val="0"/>
      <w:divBdr>
        <w:top w:val="none" w:sz="0" w:space="0" w:color="auto"/>
        <w:left w:val="none" w:sz="0" w:space="0" w:color="auto"/>
        <w:bottom w:val="none" w:sz="0" w:space="0" w:color="auto"/>
        <w:right w:val="none" w:sz="0" w:space="0" w:color="auto"/>
      </w:divBdr>
    </w:div>
    <w:div w:id="424767519">
      <w:bodyDiv w:val="1"/>
      <w:marLeft w:val="0"/>
      <w:marRight w:val="0"/>
      <w:marTop w:val="0"/>
      <w:marBottom w:val="0"/>
      <w:divBdr>
        <w:top w:val="none" w:sz="0" w:space="0" w:color="auto"/>
        <w:left w:val="none" w:sz="0" w:space="0" w:color="auto"/>
        <w:bottom w:val="none" w:sz="0" w:space="0" w:color="auto"/>
        <w:right w:val="none" w:sz="0" w:space="0" w:color="auto"/>
      </w:divBdr>
    </w:div>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508299717">
      <w:bodyDiv w:val="1"/>
      <w:marLeft w:val="0"/>
      <w:marRight w:val="0"/>
      <w:marTop w:val="0"/>
      <w:marBottom w:val="0"/>
      <w:divBdr>
        <w:top w:val="none" w:sz="0" w:space="0" w:color="auto"/>
        <w:left w:val="none" w:sz="0" w:space="0" w:color="auto"/>
        <w:bottom w:val="none" w:sz="0" w:space="0" w:color="auto"/>
        <w:right w:val="none" w:sz="0" w:space="0" w:color="auto"/>
      </w:divBdr>
    </w:div>
    <w:div w:id="613639058">
      <w:bodyDiv w:val="1"/>
      <w:marLeft w:val="0"/>
      <w:marRight w:val="0"/>
      <w:marTop w:val="0"/>
      <w:marBottom w:val="0"/>
      <w:divBdr>
        <w:top w:val="none" w:sz="0" w:space="0" w:color="auto"/>
        <w:left w:val="none" w:sz="0" w:space="0" w:color="auto"/>
        <w:bottom w:val="none" w:sz="0" w:space="0" w:color="auto"/>
        <w:right w:val="none" w:sz="0" w:space="0" w:color="auto"/>
      </w:divBdr>
    </w:div>
    <w:div w:id="648554574">
      <w:bodyDiv w:val="1"/>
      <w:marLeft w:val="0"/>
      <w:marRight w:val="0"/>
      <w:marTop w:val="0"/>
      <w:marBottom w:val="0"/>
      <w:divBdr>
        <w:top w:val="none" w:sz="0" w:space="0" w:color="auto"/>
        <w:left w:val="none" w:sz="0" w:space="0" w:color="auto"/>
        <w:bottom w:val="none" w:sz="0" w:space="0" w:color="auto"/>
        <w:right w:val="none" w:sz="0" w:space="0" w:color="auto"/>
      </w:divBdr>
    </w:div>
    <w:div w:id="652872037">
      <w:bodyDiv w:val="1"/>
      <w:marLeft w:val="0"/>
      <w:marRight w:val="0"/>
      <w:marTop w:val="0"/>
      <w:marBottom w:val="0"/>
      <w:divBdr>
        <w:top w:val="none" w:sz="0" w:space="0" w:color="auto"/>
        <w:left w:val="none" w:sz="0" w:space="0" w:color="auto"/>
        <w:bottom w:val="none" w:sz="0" w:space="0" w:color="auto"/>
        <w:right w:val="none" w:sz="0" w:space="0" w:color="auto"/>
      </w:divBdr>
    </w:div>
    <w:div w:id="677779849">
      <w:bodyDiv w:val="1"/>
      <w:marLeft w:val="0"/>
      <w:marRight w:val="0"/>
      <w:marTop w:val="0"/>
      <w:marBottom w:val="0"/>
      <w:divBdr>
        <w:top w:val="none" w:sz="0" w:space="0" w:color="auto"/>
        <w:left w:val="none" w:sz="0" w:space="0" w:color="auto"/>
        <w:bottom w:val="none" w:sz="0" w:space="0" w:color="auto"/>
        <w:right w:val="none" w:sz="0" w:space="0" w:color="auto"/>
      </w:divBdr>
    </w:div>
    <w:div w:id="689717226">
      <w:bodyDiv w:val="1"/>
      <w:marLeft w:val="0"/>
      <w:marRight w:val="0"/>
      <w:marTop w:val="0"/>
      <w:marBottom w:val="0"/>
      <w:divBdr>
        <w:top w:val="none" w:sz="0" w:space="0" w:color="auto"/>
        <w:left w:val="none" w:sz="0" w:space="0" w:color="auto"/>
        <w:bottom w:val="none" w:sz="0" w:space="0" w:color="auto"/>
        <w:right w:val="none" w:sz="0" w:space="0" w:color="auto"/>
      </w:divBdr>
    </w:div>
    <w:div w:id="764691745">
      <w:bodyDiv w:val="1"/>
      <w:marLeft w:val="0"/>
      <w:marRight w:val="0"/>
      <w:marTop w:val="0"/>
      <w:marBottom w:val="0"/>
      <w:divBdr>
        <w:top w:val="none" w:sz="0" w:space="0" w:color="auto"/>
        <w:left w:val="none" w:sz="0" w:space="0" w:color="auto"/>
        <w:bottom w:val="none" w:sz="0" w:space="0" w:color="auto"/>
        <w:right w:val="none" w:sz="0" w:space="0" w:color="auto"/>
      </w:divBdr>
    </w:div>
    <w:div w:id="837117186">
      <w:bodyDiv w:val="1"/>
      <w:marLeft w:val="0"/>
      <w:marRight w:val="0"/>
      <w:marTop w:val="0"/>
      <w:marBottom w:val="0"/>
      <w:divBdr>
        <w:top w:val="none" w:sz="0" w:space="0" w:color="auto"/>
        <w:left w:val="none" w:sz="0" w:space="0" w:color="auto"/>
        <w:bottom w:val="none" w:sz="0" w:space="0" w:color="auto"/>
        <w:right w:val="none" w:sz="0" w:space="0" w:color="auto"/>
      </w:divBdr>
    </w:div>
    <w:div w:id="1128670189">
      <w:bodyDiv w:val="1"/>
      <w:marLeft w:val="0"/>
      <w:marRight w:val="0"/>
      <w:marTop w:val="0"/>
      <w:marBottom w:val="0"/>
      <w:divBdr>
        <w:top w:val="none" w:sz="0" w:space="0" w:color="auto"/>
        <w:left w:val="none" w:sz="0" w:space="0" w:color="auto"/>
        <w:bottom w:val="none" w:sz="0" w:space="0" w:color="auto"/>
        <w:right w:val="none" w:sz="0" w:space="0" w:color="auto"/>
      </w:divBdr>
    </w:div>
    <w:div w:id="1163205050">
      <w:bodyDiv w:val="1"/>
      <w:marLeft w:val="0"/>
      <w:marRight w:val="0"/>
      <w:marTop w:val="0"/>
      <w:marBottom w:val="0"/>
      <w:divBdr>
        <w:top w:val="none" w:sz="0" w:space="0" w:color="auto"/>
        <w:left w:val="none" w:sz="0" w:space="0" w:color="auto"/>
        <w:bottom w:val="none" w:sz="0" w:space="0" w:color="auto"/>
        <w:right w:val="none" w:sz="0" w:space="0" w:color="auto"/>
      </w:divBdr>
    </w:div>
    <w:div w:id="1295284807">
      <w:bodyDiv w:val="1"/>
      <w:marLeft w:val="0"/>
      <w:marRight w:val="0"/>
      <w:marTop w:val="0"/>
      <w:marBottom w:val="0"/>
      <w:divBdr>
        <w:top w:val="none" w:sz="0" w:space="0" w:color="auto"/>
        <w:left w:val="none" w:sz="0" w:space="0" w:color="auto"/>
        <w:bottom w:val="none" w:sz="0" w:space="0" w:color="auto"/>
        <w:right w:val="none" w:sz="0" w:space="0" w:color="auto"/>
      </w:divBdr>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382746016">
      <w:bodyDiv w:val="1"/>
      <w:marLeft w:val="0"/>
      <w:marRight w:val="0"/>
      <w:marTop w:val="0"/>
      <w:marBottom w:val="0"/>
      <w:divBdr>
        <w:top w:val="none" w:sz="0" w:space="0" w:color="auto"/>
        <w:left w:val="none" w:sz="0" w:space="0" w:color="auto"/>
        <w:bottom w:val="none" w:sz="0" w:space="0" w:color="auto"/>
        <w:right w:val="none" w:sz="0" w:space="0" w:color="auto"/>
      </w:divBdr>
    </w:div>
    <w:div w:id="1481535404">
      <w:bodyDiv w:val="1"/>
      <w:marLeft w:val="0"/>
      <w:marRight w:val="0"/>
      <w:marTop w:val="0"/>
      <w:marBottom w:val="0"/>
      <w:divBdr>
        <w:top w:val="none" w:sz="0" w:space="0" w:color="auto"/>
        <w:left w:val="none" w:sz="0" w:space="0" w:color="auto"/>
        <w:bottom w:val="none" w:sz="0" w:space="0" w:color="auto"/>
        <w:right w:val="none" w:sz="0" w:space="0" w:color="auto"/>
      </w:divBdr>
    </w:div>
    <w:div w:id="1489512794">
      <w:bodyDiv w:val="1"/>
      <w:marLeft w:val="0"/>
      <w:marRight w:val="0"/>
      <w:marTop w:val="0"/>
      <w:marBottom w:val="0"/>
      <w:divBdr>
        <w:top w:val="none" w:sz="0" w:space="0" w:color="auto"/>
        <w:left w:val="none" w:sz="0" w:space="0" w:color="auto"/>
        <w:bottom w:val="none" w:sz="0" w:space="0" w:color="auto"/>
        <w:right w:val="none" w:sz="0" w:space="0" w:color="auto"/>
      </w:divBdr>
    </w:div>
    <w:div w:id="1600020195">
      <w:bodyDiv w:val="1"/>
      <w:marLeft w:val="0"/>
      <w:marRight w:val="0"/>
      <w:marTop w:val="0"/>
      <w:marBottom w:val="0"/>
      <w:divBdr>
        <w:top w:val="none" w:sz="0" w:space="0" w:color="auto"/>
        <w:left w:val="none" w:sz="0" w:space="0" w:color="auto"/>
        <w:bottom w:val="none" w:sz="0" w:space="0" w:color="auto"/>
        <w:right w:val="none" w:sz="0" w:space="0" w:color="auto"/>
      </w:divBdr>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681469569">
      <w:bodyDiv w:val="1"/>
      <w:marLeft w:val="0"/>
      <w:marRight w:val="0"/>
      <w:marTop w:val="0"/>
      <w:marBottom w:val="0"/>
      <w:divBdr>
        <w:top w:val="none" w:sz="0" w:space="0" w:color="auto"/>
        <w:left w:val="none" w:sz="0" w:space="0" w:color="auto"/>
        <w:bottom w:val="none" w:sz="0" w:space="0" w:color="auto"/>
        <w:right w:val="none" w:sz="0" w:space="0" w:color="auto"/>
      </w:divBdr>
    </w:div>
    <w:div w:id="1729954203">
      <w:bodyDiv w:val="1"/>
      <w:marLeft w:val="0"/>
      <w:marRight w:val="0"/>
      <w:marTop w:val="0"/>
      <w:marBottom w:val="0"/>
      <w:divBdr>
        <w:top w:val="none" w:sz="0" w:space="0" w:color="auto"/>
        <w:left w:val="none" w:sz="0" w:space="0" w:color="auto"/>
        <w:bottom w:val="none" w:sz="0" w:space="0" w:color="auto"/>
        <w:right w:val="none" w:sz="0" w:space="0" w:color="auto"/>
      </w:divBdr>
    </w:div>
    <w:div w:id="1819609035">
      <w:bodyDiv w:val="1"/>
      <w:marLeft w:val="0"/>
      <w:marRight w:val="0"/>
      <w:marTop w:val="0"/>
      <w:marBottom w:val="0"/>
      <w:divBdr>
        <w:top w:val="none" w:sz="0" w:space="0" w:color="auto"/>
        <w:left w:val="none" w:sz="0" w:space="0" w:color="auto"/>
        <w:bottom w:val="none" w:sz="0" w:space="0" w:color="auto"/>
        <w:right w:val="none" w:sz="0" w:space="0" w:color="auto"/>
      </w:divBdr>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 w:id="1937011195">
      <w:bodyDiv w:val="1"/>
      <w:marLeft w:val="0"/>
      <w:marRight w:val="0"/>
      <w:marTop w:val="0"/>
      <w:marBottom w:val="0"/>
      <w:divBdr>
        <w:top w:val="none" w:sz="0" w:space="0" w:color="auto"/>
        <w:left w:val="none" w:sz="0" w:space="0" w:color="auto"/>
        <w:bottom w:val="none" w:sz="0" w:space="0" w:color="auto"/>
        <w:right w:val="none" w:sz="0" w:space="0" w:color="auto"/>
      </w:divBdr>
    </w:div>
    <w:div w:id="1997681524">
      <w:bodyDiv w:val="1"/>
      <w:marLeft w:val="0"/>
      <w:marRight w:val="0"/>
      <w:marTop w:val="0"/>
      <w:marBottom w:val="0"/>
      <w:divBdr>
        <w:top w:val="none" w:sz="0" w:space="0" w:color="auto"/>
        <w:left w:val="none" w:sz="0" w:space="0" w:color="auto"/>
        <w:bottom w:val="none" w:sz="0" w:space="0" w:color="auto"/>
        <w:right w:val="none" w:sz="0" w:space="0" w:color="auto"/>
      </w:divBdr>
    </w:div>
    <w:div w:id="2062820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1a6fe0c-d8de-4390-afb3-d9c7c54181f0">
      <UserInfo>
        <DisplayName>Amy Bergquist</DisplayName>
        <AccountId>51</AccountId>
        <AccountType/>
      </UserInfo>
    </SharedWithUsers>
    <lcf76f155ced4ddcb4097134ff3c332f xmlns="e4d076cb-6441-4b2e-9c25-dd7fb9385ccb">
      <Terms xmlns="http://schemas.microsoft.com/office/infopath/2007/PartnerControls"/>
    </lcf76f155ced4ddcb4097134ff3c332f>
    <TaxCatchAll xmlns="985ec44e-1bab-4c0b-9df0-6ba128686fc9" xsi:nil="true"/>
    <Document_x0020_Date xmlns="985ec44e-1bab-4c0b-9df0-6ba128686fc9">2025-03-26T13:51:32+00:00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0E9C20-2442-48F4-841B-77548B963781}">
  <ds:schemaRefs>
    <ds:schemaRef ds:uri="http://schemas.microsoft.com/office/2006/metadata/properties"/>
    <ds:schemaRef ds:uri="http://schemas.microsoft.com/office/infopath/2007/PartnerControls"/>
    <ds:schemaRef ds:uri="11a6fe0c-d8de-4390-afb3-d9c7c54181f0"/>
    <ds:schemaRef ds:uri="e4d076cb-6441-4b2e-9c25-dd7fb9385ccb"/>
    <ds:schemaRef ds:uri="985ec44e-1bab-4c0b-9df0-6ba128686fc9"/>
  </ds:schemaRefs>
</ds:datastoreItem>
</file>

<file path=customXml/itemProps2.xml><?xml version="1.0" encoding="utf-8"?>
<ds:datastoreItem xmlns:ds="http://schemas.openxmlformats.org/officeDocument/2006/customXml" ds:itemID="{96BFD2A1-5404-4DB6-8371-60F42D096078}">
  <ds:schemaRefs>
    <ds:schemaRef ds:uri="http://schemas.microsoft.com/sharepoint/v3/contenttype/forms"/>
  </ds:schemaRefs>
</ds:datastoreItem>
</file>

<file path=customXml/itemProps3.xml><?xml version="1.0" encoding="utf-8"?>
<ds:datastoreItem xmlns:ds="http://schemas.openxmlformats.org/officeDocument/2006/customXml" ds:itemID="{0F00BA26-DC39-4A65-B12A-5F78CA6D2F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e4d076cb-6441-4b2e-9c25-dd7fb9385c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BA985DE-9DA7-44FB-9442-458541922C7C}">
  <ds:schemaRefs>
    <ds:schemaRef ds:uri="http://schemas.openxmlformats.org/officeDocument/2006/bibliography"/>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Template>
  <TotalTime>2</TotalTime>
  <Pages>4</Pages>
  <Words>1436</Words>
  <Characters>8188</Characters>
  <Application>Microsoft Office Word</Application>
  <DocSecurity>0</DocSecurity>
  <Lines>68</Lines>
  <Paragraphs>19</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9605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신희석</dc:creator>
  <cp:lastModifiedBy>Ethan Hee-Seok Shin</cp:lastModifiedBy>
  <cp:revision>3</cp:revision>
  <cp:lastPrinted>1900-01-01T06:00:00Z</cp:lastPrinted>
  <dcterms:created xsi:type="dcterms:W3CDTF">2025-04-16T17:23:00Z</dcterms:created>
  <dcterms:modified xsi:type="dcterms:W3CDTF">2025-04-16T17:25:00Z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lpwstr>188600.000000000</vt:lpwstr>
  </property>
  <property fmtid="{D5CDD505-2E9C-101B-9397-08002B2CF9AE}" pid="4" name="display_urn:schemas-microsoft-com:office:office#Author">
    <vt:lpwstr>BUILTIN\Administrators</vt:lpwstr>
  </property>
  <property fmtid="{D5CDD505-2E9C-101B-9397-08002B2CF9AE}" pid="5" name="display_urn:schemas-microsoft-com:office:office#SharedWithUsers">
    <vt:lpwstr>Amy Bergquist</vt:lpwstr>
  </property>
  <property fmtid="{D5CDD505-2E9C-101B-9397-08002B2CF9AE}" pid="6" name="SharedWithUsers">
    <vt:lpwstr>51;#Amy Bergquist</vt:lpwstr>
  </property>
  <property fmtid="{D5CDD505-2E9C-101B-9397-08002B2CF9AE}" pid="7" name="ContentTypeId">
    <vt:lpwstr>0x0101001193CD93B399A24291B7775C5A053C9B</vt:lpwstr>
  </property>
  <property fmtid="{D5CDD505-2E9C-101B-9397-08002B2CF9AE}" pid="8" name="MediaServiceImageTags">
    <vt:lpwstr/>
  </property>
</Properties>
</file>