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2F0F6" w14:textId="77777777" w:rsidR="002611D4" w:rsidRDefault="002611D4" w:rsidP="002611D4">
      <w:pPr>
        <w:pStyle w:val="H1G"/>
        <w:jc w:val="right"/>
        <w:rPr>
          <w:w w:val="103"/>
        </w:rPr>
      </w:pPr>
      <w:r>
        <w:rPr>
          <w:w w:val="103"/>
        </w:rPr>
        <w:t>[INFORMAL DOCUMENT]</w:t>
      </w:r>
    </w:p>
    <w:p w14:paraId="30A30900" w14:textId="62B64141" w:rsidR="002611D4" w:rsidRPr="00BA3042" w:rsidRDefault="002611D4" w:rsidP="002611D4">
      <w:pPr>
        <w:pStyle w:val="H1G"/>
        <w:rPr>
          <w:bCs/>
          <w:spacing w:val="-2"/>
          <w:w w:val="103"/>
          <w:kern w:val="14"/>
          <w:szCs w:val="24"/>
          <w:lang w:val="en-US"/>
        </w:rPr>
      </w:pPr>
      <w:r>
        <w:rPr>
          <w:w w:val="103"/>
          <w:lang w:val="en-US"/>
        </w:rPr>
        <w:tab/>
      </w:r>
      <w:r>
        <w:rPr>
          <w:w w:val="103"/>
          <w:lang w:val="en-US"/>
        </w:rPr>
        <w:tab/>
        <w:t>Committee on the Elimination of Discrimination</w:t>
      </w:r>
      <w:r>
        <w:rPr>
          <w:w w:val="103"/>
          <w:lang w:val="en-US"/>
        </w:rPr>
        <w:br/>
        <w:t>against Women</w:t>
      </w:r>
      <w:r>
        <w:rPr>
          <w:w w:val="103"/>
          <w:lang w:val="en-US"/>
        </w:rPr>
        <w:br/>
      </w:r>
      <w:r w:rsidRPr="00BA3042">
        <w:rPr>
          <w:bCs/>
          <w:spacing w:val="-2"/>
          <w:w w:val="103"/>
          <w:kern w:val="14"/>
          <w:sz w:val="20"/>
          <w:lang w:val="en-US"/>
        </w:rPr>
        <w:t>S</w:t>
      </w:r>
      <w:r>
        <w:rPr>
          <w:bCs/>
          <w:spacing w:val="-2"/>
          <w:w w:val="103"/>
          <w:kern w:val="14"/>
          <w:sz w:val="20"/>
          <w:lang w:val="en-US"/>
        </w:rPr>
        <w:t>eventy-fif</w:t>
      </w:r>
      <w:r>
        <w:rPr>
          <w:bCs/>
          <w:spacing w:val="-2"/>
          <w:w w:val="103"/>
          <w:kern w:val="14"/>
          <w:sz w:val="20"/>
          <w:lang w:val="en-US"/>
        </w:rPr>
        <w:t xml:space="preserve">th </w:t>
      </w:r>
      <w:proofErr w:type="gramStart"/>
      <w:r w:rsidRPr="00BA3042">
        <w:rPr>
          <w:bCs/>
          <w:spacing w:val="-2"/>
          <w:w w:val="103"/>
          <w:kern w:val="14"/>
          <w:sz w:val="20"/>
          <w:lang w:val="en-US"/>
        </w:rPr>
        <w:t>session</w:t>
      </w:r>
      <w:proofErr w:type="gramEnd"/>
      <w:r w:rsidRPr="00BA3042">
        <w:rPr>
          <w:bCs/>
          <w:spacing w:val="-2"/>
          <w:w w:val="103"/>
          <w:kern w:val="14"/>
          <w:sz w:val="20"/>
          <w:lang w:val="en-US"/>
        </w:rPr>
        <w:br/>
      </w:r>
      <w:r w:rsidRPr="00BA3042">
        <w:rPr>
          <w:w w:val="103"/>
          <w:sz w:val="20"/>
          <w:lang w:val="en-US"/>
        </w:rPr>
        <w:t>(</w:t>
      </w:r>
      <w:r w:rsidRPr="002611D4">
        <w:rPr>
          <w:w w:val="103"/>
          <w:sz w:val="20"/>
          <w:lang w:val="en-US"/>
        </w:rPr>
        <w:t>10 – 28 February 2020</w:t>
      </w:r>
      <w:r w:rsidRPr="00BA3042">
        <w:rPr>
          <w:w w:val="103"/>
          <w:sz w:val="20"/>
          <w:lang w:val="en-US"/>
        </w:rPr>
        <w:t>)</w:t>
      </w:r>
    </w:p>
    <w:p w14:paraId="799D13BF" w14:textId="5CF0384F" w:rsidR="002611D4" w:rsidRDefault="002611D4" w:rsidP="002611D4">
      <w:pPr>
        <w:pStyle w:val="H1G"/>
        <w:rPr>
          <w:w w:val="103"/>
          <w:lang w:val="en-US"/>
        </w:rPr>
      </w:pPr>
      <w:r>
        <w:rPr>
          <w:w w:val="103"/>
          <w:lang w:val="en-US"/>
        </w:rPr>
        <w:tab/>
      </w:r>
      <w:r>
        <w:rPr>
          <w:w w:val="103"/>
          <w:lang w:val="en-US"/>
        </w:rPr>
        <w:tab/>
        <w:t>Annex 3</w:t>
      </w:r>
      <w:bookmarkStart w:id="0" w:name="_GoBack"/>
      <w:bookmarkEnd w:id="0"/>
    </w:p>
    <w:p w14:paraId="76ABD269" w14:textId="192BDA09" w:rsidR="00E66378" w:rsidRDefault="002611D4" w:rsidP="002611D4">
      <w:pPr>
        <w:pStyle w:val="H1G"/>
      </w:pPr>
      <w:r w:rsidRPr="00201025">
        <w:tab/>
      </w:r>
      <w:r w:rsidRPr="00201025">
        <w:tab/>
      </w:r>
      <w:r>
        <w:t>Report of the Working Group on Inquiries under the Optional Protocol to the Convention on the Elimination of All Forms of Discrimi</w:t>
      </w:r>
      <w:r>
        <w:t>nation against Women on its fif</w:t>
      </w:r>
      <w:r>
        <w:t>teenth session</w:t>
      </w:r>
    </w:p>
    <w:p w14:paraId="38B3F15E" w14:textId="3916AC89" w:rsidR="00E66378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 xml:space="preserve">ld its </w:t>
      </w:r>
      <w:r w:rsidR="001D26B2">
        <w:t>f</w:t>
      </w:r>
      <w:r w:rsidR="00DF15C8">
        <w:t>ifteenth</w:t>
      </w:r>
      <w:r w:rsidR="00114AE5">
        <w:t xml:space="preserve"> session from 6 to 7</w:t>
      </w:r>
      <w:r>
        <w:t xml:space="preserve"> </w:t>
      </w:r>
      <w:r w:rsidR="00114AE5">
        <w:t>February 2020</w:t>
      </w:r>
      <w:r>
        <w:t xml:space="preserve"> in Geneva. </w:t>
      </w:r>
      <w:r w:rsidR="001D26B2">
        <w:t>All</w:t>
      </w:r>
      <w:r>
        <w:t xml:space="preserve"> five members attended the session (Gunnar Bergby, Marion Bethel (Chair), Rosario Manalo, Lia Nadaraia</w:t>
      </w:r>
      <w:r w:rsidRPr="007F0114">
        <w:t xml:space="preserve"> </w:t>
      </w:r>
      <w:r>
        <w:t xml:space="preserve">and </w:t>
      </w:r>
      <w:proofErr w:type="spellStart"/>
      <w:r w:rsidRPr="007F0114">
        <w:t>Aicha</w:t>
      </w:r>
      <w:proofErr w:type="spellEnd"/>
      <w:r w:rsidRPr="007F0114">
        <w:t xml:space="preserve"> </w:t>
      </w:r>
      <w:proofErr w:type="spellStart"/>
      <w:r w:rsidRPr="007F0114">
        <w:t>Vall</w:t>
      </w:r>
      <w:proofErr w:type="spellEnd"/>
      <w:r w:rsidRPr="007F0114">
        <w:t xml:space="preserve"> V</w:t>
      </w:r>
      <w:r>
        <w:t>erges (Vice-Chair)</w:t>
      </w:r>
      <w:r w:rsidR="0072456F">
        <w:t>)</w:t>
      </w:r>
      <w:r>
        <w:t>.</w:t>
      </w:r>
      <w:r w:rsidRPr="00346D16">
        <w:t xml:space="preserve"> </w:t>
      </w:r>
    </w:p>
    <w:p w14:paraId="6A3F7A4A" w14:textId="77777777" w:rsidR="00E66378" w:rsidRDefault="00E66378" w:rsidP="00E66378">
      <w:pPr>
        <w:pStyle w:val="SingleTxtG"/>
      </w:pPr>
      <w:r>
        <w:t>2.</w:t>
      </w:r>
      <w:r>
        <w:tab/>
        <w:t>At the beginning of the session, the Working Group adopted its agenda.</w:t>
      </w:r>
    </w:p>
    <w:p w14:paraId="20434C3D" w14:textId="03AF28A5" w:rsidR="00E66378" w:rsidRDefault="00E66378" w:rsidP="00E66378">
      <w:pPr>
        <w:pStyle w:val="SingleTxtG"/>
      </w:pPr>
      <w:r>
        <w:t>3.</w:t>
      </w:r>
      <w:r>
        <w:tab/>
      </w:r>
      <w:r w:rsidRPr="000A1345">
        <w:t xml:space="preserve">The Working Group was briefed by </w:t>
      </w:r>
      <w:r>
        <w:t xml:space="preserve">Orest Nowosad, </w:t>
      </w:r>
      <w:r w:rsidRPr="000A1345">
        <w:t>Chief of the Groups in Focus Section, Human Rights Treaties Branch, Office of the High Commissioner for Human Rights (OHCHR)</w:t>
      </w:r>
      <w:r w:rsidR="001D26B2">
        <w:t>,</w:t>
      </w:r>
      <w:r w:rsidRPr="000A1345">
        <w:t xml:space="preserve"> on various issues relating to inquiries. The Working Group reiterated its</w:t>
      </w:r>
      <w:r>
        <w:t xml:space="preserve"> serious</w:t>
      </w:r>
      <w:r w:rsidRPr="000A1345">
        <w:t xml:space="preserve"> concern </w:t>
      </w:r>
      <w:r>
        <w:t>at</w:t>
      </w:r>
      <w:r w:rsidRPr="000A1345">
        <w:t xml:space="preserve"> the lack of </w:t>
      </w:r>
      <w:r>
        <w:t xml:space="preserve">both human and financial </w:t>
      </w:r>
      <w:r w:rsidRPr="000A1345">
        <w:t>resources to fully undertake its mandate under the inquiry procedure.</w:t>
      </w:r>
      <w:r w:rsidRPr="000078FC">
        <w:t xml:space="preserve"> The Working Group was </w:t>
      </w:r>
      <w:r>
        <w:t xml:space="preserve">also </w:t>
      </w:r>
      <w:r w:rsidRPr="000078FC">
        <w:t>briefed by</w:t>
      </w:r>
      <w:r>
        <w:t xml:space="preserve"> </w:t>
      </w:r>
      <w:r w:rsidRPr="000078FC">
        <w:t>staff of the Office of the High Commissioner for Human Rights (OHCHR) on recent developments in respect of information on specific inquiry proceedings that are under consideration by the Committee.</w:t>
      </w:r>
    </w:p>
    <w:p w14:paraId="50D09474" w14:textId="4BCFF9BC" w:rsidR="00E66378" w:rsidRDefault="00E66378" w:rsidP="00E66378">
      <w:pPr>
        <w:pStyle w:val="SingleTxtG"/>
      </w:pPr>
      <w:r>
        <w:t>4.</w:t>
      </w:r>
      <w:r>
        <w:tab/>
      </w:r>
      <w:r w:rsidRPr="008D52FE">
        <w:t>The Working Group was informed</w:t>
      </w:r>
      <w:r>
        <w:t xml:space="preserve">:  </w:t>
      </w:r>
    </w:p>
    <w:p w14:paraId="5C810EAB" w14:textId="58114369" w:rsidR="00E66378" w:rsidRDefault="00E66378" w:rsidP="008C497E">
      <w:pPr>
        <w:pStyle w:val="SingleTxtG"/>
        <w:ind w:firstLine="306"/>
      </w:pPr>
      <w:r w:rsidRPr="00DD2091">
        <w:t>(</w:t>
      </w:r>
      <w:proofErr w:type="gramStart"/>
      <w:r>
        <w:t>a</w:t>
      </w:r>
      <w:proofErr w:type="gramEnd"/>
      <w:r w:rsidR="00114AE5">
        <w:t>)</w:t>
      </w:r>
      <w:r w:rsidR="00114AE5">
        <w:tab/>
        <w:t xml:space="preserve"> </w:t>
      </w:r>
      <w:r>
        <w:t xml:space="preserve">In relation </w:t>
      </w:r>
      <w:r w:rsidR="00114AE5">
        <w:t xml:space="preserve">to inquiry No. 2019/1, </w:t>
      </w:r>
      <w:r>
        <w:t>that the sources of information ha</w:t>
      </w:r>
      <w:r w:rsidR="001D26B2">
        <w:t>d</w:t>
      </w:r>
      <w:r>
        <w:t xml:space="preserve"> </w:t>
      </w:r>
      <w:r w:rsidR="00114AE5">
        <w:t xml:space="preserve">submitted </w:t>
      </w:r>
      <w:r>
        <w:t>additional information;</w:t>
      </w:r>
    </w:p>
    <w:p w14:paraId="0C4999D2" w14:textId="2F1D4786" w:rsidR="00E66378" w:rsidRDefault="00E66378" w:rsidP="008C497E">
      <w:pPr>
        <w:pStyle w:val="SingleTxtG"/>
        <w:ind w:firstLine="306"/>
      </w:pPr>
      <w:r>
        <w:t>(</w:t>
      </w:r>
      <w:r w:rsidR="00114AE5">
        <w:t>b)</w:t>
      </w:r>
      <w:r w:rsidR="00114AE5">
        <w:tab/>
      </w:r>
      <w:r w:rsidR="008C497E" w:rsidRPr="008C497E">
        <w:t>In</w:t>
      </w:r>
      <w:r w:rsidR="008C497E">
        <w:t xml:space="preserve"> relation to submission No. 2019</w:t>
      </w:r>
      <w:r w:rsidR="008C497E" w:rsidRPr="008C497E">
        <w:t>/</w:t>
      </w:r>
      <w:r w:rsidR="008C497E">
        <w:t xml:space="preserve">2, </w:t>
      </w:r>
      <w:r w:rsidR="001D26B2">
        <w:t xml:space="preserve">that </w:t>
      </w:r>
      <w:r w:rsidR="008C497E" w:rsidRPr="008C497E">
        <w:t xml:space="preserve">following receipt of the inquiry </w:t>
      </w:r>
      <w:proofErr w:type="gramStart"/>
      <w:r w:rsidR="008C497E" w:rsidRPr="008C497E">
        <w:t>submission</w:t>
      </w:r>
      <w:proofErr w:type="gramEnd"/>
      <w:r w:rsidR="008C497E" w:rsidRPr="008C497E">
        <w:t xml:space="preserve">, the source of information </w:t>
      </w:r>
      <w:r w:rsidR="001D26B2">
        <w:t>had requested</w:t>
      </w:r>
      <w:r w:rsidR="00F95D4F">
        <w:t xml:space="preserve"> the Secretariat </w:t>
      </w:r>
      <w:r w:rsidR="001D26B2">
        <w:t>to disclose</w:t>
      </w:r>
      <w:r w:rsidR="00F95D4F">
        <w:t xml:space="preserve"> its identity</w:t>
      </w:r>
      <w:r w:rsidR="008C497E" w:rsidRPr="008C497E">
        <w:t xml:space="preserve"> to the State party </w:t>
      </w:r>
      <w:r w:rsidR="001D26B2">
        <w:t xml:space="preserve">concerned </w:t>
      </w:r>
      <w:r w:rsidR="008C497E" w:rsidRPr="008C497E">
        <w:t>in the event that the Committee decides to proceed with the considerati</w:t>
      </w:r>
      <w:r w:rsidR="00DF15C8">
        <w:t xml:space="preserve">on of the information </w:t>
      </w:r>
      <w:r w:rsidR="001D26B2">
        <w:t>received</w:t>
      </w:r>
      <w:r w:rsidR="00DF15C8">
        <w:t>.</w:t>
      </w:r>
    </w:p>
    <w:p w14:paraId="7E9ED704" w14:textId="114D9C73" w:rsidR="00E66378" w:rsidRDefault="00E66378" w:rsidP="00E66378">
      <w:pPr>
        <w:pStyle w:val="SingleTxtG"/>
      </w:pPr>
      <w:r>
        <w:lastRenderedPageBreak/>
        <w:t>5.</w:t>
      </w:r>
      <w:r>
        <w:tab/>
      </w:r>
      <w:r w:rsidRPr="000A1345">
        <w:t xml:space="preserve">The Working Group </w:t>
      </w:r>
      <w:r>
        <w:t>continued to discuss</w:t>
      </w:r>
      <w:r w:rsidRPr="000A1345">
        <w:t xml:space="preserve"> the standard operating procedures for inquiries in order to </w:t>
      </w:r>
      <w:r>
        <w:t xml:space="preserve">consider </w:t>
      </w:r>
      <w:r w:rsidRPr="000A1345">
        <w:t>adapt</w:t>
      </w:r>
      <w:r>
        <w:t>ing</w:t>
      </w:r>
      <w:r w:rsidRPr="000A1345">
        <w:t xml:space="preserve"> them to the mandate of the Working Group and </w:t>
      </w:r>
      <w:r w:rsidR="001D26B2">
        <w:t xml:space="preserve">to </w:t>
      </w:r>
      <w:r w:rsidRPr="000A1345">
        <w:t xml:space="preserve">reflect the recent practice of the Committee in </w:t>
      </w:r>
      <w:r w:rsidR="001D26B2">
        <w:t>considering</w:t>
      </w:r>
      <w:r w:rsidRPr="000A1345">
        <w:t xml:space="preserve"> information received under art</w:t>
      </w:r>
      <w:r>
        <w:t>icle 8 of the Optional Protocol.</w:t>
      </w:r>
    </w:p>
    <w:p w14:paraId="2EABAA77" w14:textId="089C7DD1" w:rsidR="00E66378" w:rsidRDefault="00E66378" w:rsidP="00E66378">
      <w:pPr>
        <w:pStyle w:val="SingleTxtG"/>
      </w:pPr>
      <w:r>
        <w:t>6.</w:t>
      </w:r>
      <w:r>
        <w:tab/>
        <w:t>The Working Group also discussed matters in relation to inquir</w:t>
      </w:r>
      <w:r w:rsidR="001D26B2">
        <w:t>ies</w:t>
      </w:r>
      <w:r>
        <w:t xml:space="preserve"> No.</w:t>
      </w:r>
      <w:r w:rsidRPr="00A570F3">
        <w:t xml:space="preserve"> </w:t>
      </w:r>
      <w:r w:rsidR="00DF15C8">
        <w:t xml:space="preserve">2019/2; </w:t>
      </w:r>
      <w:r w:rsidR="00AF6E52">
        <w:t xml:space="preserve">No. </w:t>
      </w:r>
      <w:r>
        <w:t>2019/1;</w:t>
      </w:r>
      <w:r w:rsidR="00DF15C8">
        <w:t xml:space="preserve"> </w:t>
      </w:r>
      <w:r w:rsidR="00AF6E52">
        <w:t xml:space="preserve">No. </w:t>
      </w:r>
      <w:r w:rsidRPr="00A570F3">
        <w:t>2017/3</w:t>
      </w:r>
      <w:r>
        <w:t xml:space="preserve">; </w:t>
      </w:r>
      <w:r w:rsidR="00AF6E52">
        <w:t xml:space="preserve">No. </w:t>
      </w:r>
      <w:r>
        <w:t xml:space="preserve">2016/1; </w:t>
      </w:r>
      <w:r w:rsidR="00AF6E52">
        <w:t xml:space="preserve">No. </w:t>
      </w:r>
      <w:r>
        <w:t xml:space="preserve">2014/2; </w:t>
      </w:r>
      <w:r w:rsidR="00AF6E52">
        <w:t xml:space="preserve">No. </w:t>
      </w:r>
      <w:r>
        <w:t>2014/3;</w:t>
      </w:r>
      <w:r w:rsidRPr="00DD2091">
        <w:t xml:space="preserve"> </w:t>
      </w:r>
      <w:r w:rsidR="00AF6E52">
        <w:t xml:space="preserve">No. </w:t>
      </w:r>
      <w:r w:rsidR="00DF15C8" w:rsidRPr="00E95BD2">
        <w:t>2012/1</w:t>
      </w:r>
      <w:r w:rsidR="00DF15C8">
        <w:t xml:space="preserve">; </w:t>
      </w:r>
      <w:r w:rsidR="00AF6E52">
        <w:t xml:space="preserve">No. </w:t>
      </w:r>
      <w:r>
        <w:t xml:space="preserve">2011/4; </w:t>
      </w:r>
      <w:r w:rsidR="00AF6E52">
        <w:t xml:space="preserve">No. </w:t>
      </w:r>
      <w:r>
        <w:t xml:space="preserve">2013/1; </w:t>
      </w:r>
      <w:r w:rsidR="00AF6E52">
        <w:t xml:space="preserve">No. </w:t>
      </w:r>
      <w:r w:rsidR="00DF15C8">
        <w:t>2010/1</w:t>
      </w:r>
      <w:r w:rsidR="00AF6E52">
        <w:t xml:space="preserve"> concerning the Philippines</w:t>
      </w:r>
      <w:r w:rsidR="00DF15C8">
        <w:t xml:space="preserve">; </w:t>
      </w:r>
      <w:r w:rsidR="00AF6E52">
        <w:t xml:space="preserve">No. </w:t>
      </w:r>
      <w:r w:rsidR="00F95D4F">
        <w:t>2011/2</w:t>
      </w:r>
      <w:r w:rsidR="00AF6E52">
        <w:t xml:space="preserve"> concerning the United Kingdom of Great Britain and Northern Ireland</w:t>
      </w:r>
      <w:r w:rsidR="001D26B2">
        <w:t>;</w:t>
      </w:r>
      <w:r w:rsidR="00F95D4F">
        <w:t xml:space="preserve"> and</w:t>
      </w:r>
      <w:r>
        <w:t xml:space="preserve"> </w:t>
      </w:r>
      <w:r w:rsidR="00AF6E52">
        <w:t xml:space="preserve">No. </w:t>
      </w:r>
      <w:r>
        <w:t>2014/1</w:t>
      </w:r>
      <w:r w:rsidR="00AF6E52">
        <w:t xml:space="preserve"> concerning Kyrgyzstan</w:t>
      </w:r>
      <w:r w:rsidR="00DF15C8">
        <w:t>.</w:t>
      </w:r>
      <w:r>
        <w:t xml:space="preserve"> </w:t>
      </w:r>
    </w:p>
    <w:p w14:paraId="4A5589FC" w14:textId="76937897" w:rsidR="00A966A1" w:rsidRDefault="00E66378" w:rsidP="00A966A1">
      <w:pPr>
        <w:pStyle w:val="H1G"/>
      </w:pPr>
      <w:r>
        <w:tab/>
      </w:r>
      <w:r>
        <w:tab/>
      </w:r>
      <w:r w:rsidR="00114AE5">
        <w:t xml:space="preserve">Action taken at the </w:t>
      </w:r>
      <w:r w:rsidR="001D26B2">
        <w:t>f</w:t>
      </w:r>
      <w:r w:rsidR="00114AE5">
        <w:t>ifteenth</w:t>
      </w:r>
      <w:r w:rsidR="00A966A1">
        <w:t xml:space="preserve"> session </w:t>
      </w:r>
    </w:p>
    <w:p w14:paraId="06EF2393" w14:textId="77777777" w:rsidR="008C497E" w:rsidRDefault="00A966A1" w:rsidP="008C497E">
      <w:pPr>
        <w:pStyle w:val="SingleTxtG"/>
      </w:pPr>
      <w:r>
        <w:t>7.</w:t>
      </w:r>
      <w:r>
        <w:tab/>
        <w:t>The Working Group decided:</w:t>
      </w:r>
    </w:p>
    <w:p w14:paraId="08570579" w14:textId="3B395F79" w:rsidR="008C497E" w:rsidRDefault="008C497E">
      <w:pPr>
        <w:pStyle w:val="SingleTxtG"/>
        <w:ind w:firstLine="306"/>
      </w:pPr>
      <w:r>
        <w:tab/>
      </w:r>
    </w:p>
    <w:p w14:paraId="6670E2AE" w14:textId="6693DB02" w:rsidR="008C497E" w:rsidRDefault="008C497E" w:rsidP="008C497E">
      <w:pPr>
        <w:pStyle w:val="SingleTxtG"/>
        <w:ind w:firstLine="306"/>
      </w:pPr>
      <w:r>
        <w:t>(</w:t>
      </w:r>
      <w:r w:rsidR="00447EF6">
        <w:t>a</w:t>
      </w:r>
      <w:r>
        <w:t>)</w:t>
      </w:r>
      <w:r>
        <w:tab/>
      </w:r>
      <w:r w:rsidR="00A966A1" w:rsidRPr="00BF44D2">
        <w:t>In relation to inquiry No. 2016/1</w:t>
      </w:r>
      <w:r w:rsidR="00A966A1">
        <w:t>,</w:t>
      </w:r>
      <w:r w:rsidR="00A966A1" w:rsidRPr="00BF44D2">
        <w:t xml:space="preserve"> to request the designated members to meet the Permanent Representative of </w:t>
      </w:r>
      <w:r w:rsidR="00050008">
        <w:t>the State party</w:t>
      </w:r>
      <w:r w:rsidR="00A966A1" w:rsidRPr="00BF44D2">
        <w:t xml:space="preserve"> </w:t>
      </w:r>
      <w:r w:rsidR="001D26B2">
        <w:t xml:space="preserve">concerned </w:t>
      </w:r>
      <w:r w:rsidR="00A966A1" w:rsidRPr="00BF44D2">
        <w:t>during the seventy-</w:t>
      </w:r>
      <w:r w:rsidR="00114AE5">
        <w:t>fifth</w:t>
      </w:r>
      <w:r w:rsidR="00A966A1" w:rsidRPr="00BF44D2">
        <w:t xml:space="preserve"> session </w:t>
      </w:r>
      <w:r w:rsidR="001D26B2">
        <w:t xml:space="preserve">of the Committee </w:t>
      </w:r>
      <w:r w:rsidR="00A966A1" w:rsidRPr="00BF44D2">
        <w:t xml:space="preserve">in order to </w:t>
      </w:r>
      <w:r w:rsidR="008213F8">
        <w:t>confirm</w:t>
      </w:r>
      <w:r w:rsidR="00A966A1">
        <w:t xml:space="preserve"> the dates </w:t>
      </w:r>
      <w:r w:rsidR="00A966A1" w:rsidRPr="00BF44D2">
        <w:t xml:space="preserve">for a visit to the </w:t>
      </w:r>
      <w:r w:rsidR="001D26B2">
        <w:t xml:space="preserve">territory of the </w:t>
      </w:r>
      <w:r w:rsidR="00A966A1" w:rsidRPr="00BF44D2">
        <w:t xml:space="preserve">State party </w:t>
      </w:r>
      <w:r w:rsidR="001D26B2">
        <w:t xml:space="preserve">in </w:t>
      </w:r>
      <w:r w:rsidR="00A966A1" w:rsidRPr="00BF44D2">
        <w:t>2020;</w:t>
      </w:r>
    </w:p>
    <w:p w14:paraId="20DF191F" w14:textId="1043B329" w:rsidR="008C497E" w:rsidRDefault="008C497E" w:rsidP="008C497E">
      <w:pPr>
        <w:pStyle w:val="SingleTxtG"/>
        <w:ind w:firstLine="306"/>
      </w:pPr>
      <w:r>
        <w:t>(</w:t>
      </w:r>
      <w:r w:rsidR="00447EF6">
        <w:t>b</w:t>
      </w:r>
      <w:r>
        <w:t>)</w:t>
      </w:r>
      <w:r>
        <w:tab/>
      </w:r>
      <w:r w:rsidR="00A966A1" w:rsidRPr="000078FC">
        <w:t>In relation to inquiry No. 2014/3</w:t>
      </w:r>
      <w:r w:rsidR="00A966A1">
        <w:t xml:space="preserve">, </w:t>
      </w:r>
      <w:r w:rsidR="00A966A1" w:rsidRPr="000078FC">
        <w:t xml:space="preserve">to request the designated members to meet </w:t>
      </w:r>
      <w:r w:rsidR="00447EF6">
        <w:t xml:space="preserve">with </w:t>
      </w:r>
      <w:r w:rsidR="00A966A1" w:rsidRPr="000078FC">
        <w:t xml:space="preserve">the Permanent Representative of </w:t>
      </w:r>
      <w:r w:rsidR="00050008">
        <w:t>the State party</w:t>
      </w:r>
      <w:r w:rsidR="00A966A1" w:rsidRPr="000078FC">
        <w:t xml:space="preserve"> </w:t>
      </w:r>
      <w:r w:rsidR="00447EF6">
        <w:t xml:space="preserve">concerned </w:t>
      </w:r>
      <w:r w:rsidR="00A966A1" w:rsidRPr="000078FC">
        <w:t>during the seventy-f</w:t>
      </w:r>
      <w:r w:rsidR="000E5108">
        <w:t>ifth</w:t>
      </w:r>
      <w:r w:rsidR="00A966A1" w:rsidRPr="000078FC">
        <w:t xml:space="preserve"> session </w:t>
      </w:r>
      <w:r w:rsidR="00447EF6">
        <w:t xml:space="preserve">of the Committee </w:t>
      </w:r>
      <w:r w:rsidR="00A966A1" w:rsidRPr="000078FC">
        <w:t xml:space="preserve">in order to prepare for a visit to the territory </w:t>
      </w:r>
      <w:r w:rsidR="00447EF6">
        <w:t xml:space="preserve">of the State party </w:t>
      </w:r>
      <w:r w:rsidR="00A966A1" w:rsidRPr="000078FC">
        <w:t xml:space="preserve">in </w:t>
      </w:r>
      <w:r w:rsidR="00A966A1">
        <w:t>2</w:t>
      </w:r>
      <w:r w:rsidR="00A966A1" w:rsidRPr="000078FC">
        <w:t>0</w:t>
      </w:r>
      <w:r w:rsidR="00A966A1">
        <w:t>21 or, in case that other inquiry visits are prioritised, at a later date</w:t>
      </w:r>
      <w:r w:rsidR="00A966A1" w:rsidRPr="000078FC">
        <w:t>;</w:t>
      </w:r>
    </w:p>
    <w:p w14:paraId="5C927D0D" w14:textId="047A3531" w:rsidR="00447EF6" w:rsidRDefault="008C497E" w:rsidP="008C497E">
      <w:pPr>
        <w:pStyle w:val="SingleTxtG"/>
        <w:ind w:firstLine="306"/>
      </w:pPr>
      <w:r>
        <w:t>(</w:t>
      </w:r>
      <w:r w:rsidR="00447EF6">
        <w:t>c</w:t>
      </w:r>
      <w:r w:rsidR="00A966A1">
        <w:t>)</w:t>
      </w:r>
      <w:r>
        <w:tab/>
      </w:r>
      <w:r w:rsidR="00A966A1">
        <w:t>In relation to inquiry No.</w:t>
      </w:r>
      <w:r w:rsidR="009B65E9">
        <w:t xml:space="preserve"> 2014/2, that a Note </w:t>
      </w:r>
      <w:proofErr w:type="spellStart"/>
      <w:r w:rsidR="00447EF6">
        <w:t>v</w:t>
      </w:r>
      <w:r w:rsidR="00A966A1">
        <w:t>erbale</w:t>
      </w:r>
      <w:proofErr w:type="spellEnd"/>
      <w:r w:rsidR="00A966A1">
        <w:t xml:space="preserve"> be sent </w:t>
      </w:r>
      <w:r w:rsidR="00447EF6">
        <w:t xml:space="preserve">to </w:t>
      </w:r>
      <w:r w:rsidR="00A966A1">
        <w:t>propos</w:t>
      </w:r>
      <w:r w:rsidR="00447EF6">
        <w:t>e</w:t>
      </w:r>
      <w:r w:rsidR="00A966A1">
        <w:t xml:space="preserve"> </w:t>
      </w:r>
      <w:r w:rsidR="00447EF6">
        <w:t>dates</w:t>
      </w:r>
      <w:r w:rsidR="00A966A1">
        <w:t xml:space="preserve"> for </w:t>
      </w:r>
      <w:r w:rsidR="00447EF6">
        <w:t>a</w:t>
      </w:r>
      <w:r w:rsidR="00A966A1">
        <w:t xml:space="preserve"> visit </w:t>
      </w:r>
      <w:r w:rsidR="00447EF6">
        <w:t xml:space="preserve">to the territory of the State party concerned </w:t>
      </w:r>
      <w:r w:rsidR="00A966A1">
        <w:t>in 2021 or, in case that other inquiry visits a</w:t>
      </w:r>
      <w:r w:rsidR="009B65E9">
        <w:t>re prioritised, at a later date</w:t>
      </w:r>
      <w:r w:rsidR="00447EF6">
        <w:t>;</w:t>
      </w:r>
    </w:p>
    <w:p w14:paraId="14C42C26" w14:textId="44DE57B1" w:rsidR="00447EF6" w:rsidRDefault="00447EF6" w:rsidP="008C497E">
      <w:pPr>
        <w:pStyle w:val="SingleTxtG"/>
        <w:ind w:firstLine="306"/>
      </w:pPr>
      <w:r>
        <w:t>(d)</w:t>
      </w:r>
      <w:r>
        <w:tab/>
        <w:t>In relation to inquiry No. 2012/1</w:t>
      </w:r>
      <w:r w:rsidRPr="00941D03">
        <w:t>,</w:t>
      </w:r>
      <w:r>
        <w:t xml:space="preserve"> </w:t>
      </w:r>
      <w:r w:rsidRPr="00114AE5">
        <w:t xml:space="preserve">to request the designated members to meet </w:t>
      </w:r>
      <w:r>
        <w:t xml:space="preserve">with </w:t>
      </w:r>
      <w:r w:rsidRPr="00114AE5">
        <w:t xml:space="preserve">the Permanent Representative of the State party </w:t>
      </w:r>
      <w:r>
        <w:t xml:space="preserve">concerned </w:t>
      </w:r>
      <w:r w:rsidRPr="00114AE5">
        <w:t xml:space="preserve">during the seventy-fifth session </w:t>
      </w:r>
      <w:r>
        <w:t xml:space="preserve">of the Committee </w:t>
      </w:r>
      <w:r w:rsidRPr="00114AE5">
        <w:t xml:space="preserve">in order to agree on the dates for a visit to the </w:t>
      </w:r>
      <w:r>
        <w:t xml:space="preserve">territory of the </w:t>
      </w:r>
      <w:r w:rsidRPr="00114AE5">
        <w:t xml:space="preserve">State party </w:t>
      </w:r>
      <w:r>
        <w:t>in 2021;</w:t>
      </w:r>
    </w:p>
    <w:p w14:paraId="5940D46B" w14:textId="5F575557" w:rsidR="008C497E" w:rsidRDefault="00447EF6" w:rsidP="00447EF6">
      <w:pPr>
        <w:pStyle w:val="SingleTxtG"/>
        <w:ind w:firstLine="306"/>
      </w:pPr>
      <w:r>
        <w:t>(e)</w:t>
      </w:r>
      <w:r>
        <w:tab/>
        <w:t>In relation to submission No. 2019/2, that upon conducting a preliminary assessment of all information received, the Committee should invite the State party to submit its observations on the information received;</w:t>
      </w:r>
    </w:p>
    <w:p w14:paraId="524FB011" w14:textId="0EC04EFA" w:rsidR="00447EF6" w:rsidRDefault="00447EF6" w:rsidP="00447EF6">
      <w:pPr>
        <w:pStyle w:val="SingleTxtG"/>
        <w:ind w:firstLine="306"/>
      </w:pPr>
      <w:r>
        <w:t>(f)</w:t>
      </w:r>
      <w:r>
        <w:tab/>
      </w:r>
      <w:r w:rsidRPr="008C497E">
        <w:t xml:space="preserve">In relation to </w:t>
      </w:r>
      <w:r>
        <w:t>submission</w:t>
      </w:r>
      <w:r w:rsidRPr="008C497E">
        <w:t xml:space="preserve"> No. 2019/1, to request additional information from the sources of information;</w:t>
      </w:r>
    </w:p>
    <w:p w14:paraId="56A0FC91" w14:textId="0FF0E865" w:rsidR="00A966A1" w:rsidRDefault="00A966A1" w:rsidP="00A966A1">
      <w:pPr>
        <w:pStyle w:val="SingleTxtG"/>
      </w:pPr>
      <w:r>
        <w:tab/>
        <w:t>8.</w:t>
      </w:r>
      <w:r>
        <w:tab/>
        <w:t xml:space="preserve">The Working Group </w:t>
      </w:r>
      <w:r w:rsidR="00447EF6">
        <w:t>decided to</w:t>
      </w:r>
      <w:r>
        <w:t xml:space="preserve"> </w:t>
      </w:r>
      <w:r w:rsidRPr="001000F3">
        <w:t xml:space="preserve">hold its </w:t>
      </w:r>
      <w:r w:rsidR="00447EF6">
        <w:t>s</w:t>
      </w:r>
      <w:r w:rsidR="009B65E9">
        <w:t>ix</w:t>
      </w:r>
      <w:r w:rsidRPr="00540526">
        <w:t xml:space="preserve">teenth session from </w:t>
      </w:r>
      <w:r w:rsidR="008C497E">
        <w:t>18 to 19</w:t>
      </w:r>
      <w:r w:rsidR="00114AE5">
        <w:t xml:space="preserve"> June</w:t>
      </w:r>
      <w:r w:rsidRPr="00540526">
        <w:t xml:space="preserve"> 2020</w:t>
      </w:r>
      <w:r w:rsidRPr="001000F3">
        <w:t xml:space="preserve"> in Geneva.</w:t>
      </w:r>
    </w:p>
    <w:p w14:paraId="79061F9D" w14:textId="77777777" w:rsidR="00A966A1" w:rsidRDefault="00A966A1" w:rsidP="00A966A1"/>
    <w:p w14:paraId="3483A95C" w14:textId="7AF7BB2C" w:rsidR="00E66378" w:rsidRDefault="00E66378" w:rsidP="00E66378"/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378"/>
    <w:rsid w:val="00050008"/>
    <w:rsid w:val="000E5108"/>
    <w:rsid w:val="00114AE5"/>
    <w:rsid w:val="001321BD"/>
    <w:rsid w:val="001D26B2"/>
    <w:rsid w:val="002611D4"/>
    <w:rsid w:val="004031C1"/>
    <w:rsid w:val="00447EF6"/>
    <w:rsid w:val="005001E9"/>
    <w:rsid w:val="0072456F"/>
    <w:rsid w:val="008213F8"/>
    <w:rsid w:val="008C497E"/>
    <w:rsid w:val="009B65E9"/>
    <w:rsid w:val="00A966A1"/>
    <w:rsid w:val="00AF6E52"/>
    <w:rsid w:val="00CF47BD"/>
    <w:rsid w:val="00DF15C8"/>
    <w:rsid w:val="00E66378"/>
    <w:rsid w:val="00F95D4F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qFormat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C74393-CA09-44DD-A770-4958D9BF2DB9}"/>
</file>

<file path=customXml/itemProps2.xml><?xml version="1.0" encoding="utf-8"?>
<ds:datastoreItem xmlns:ds="http://schemas.openxmlformats.org/officeDocument/2006/customXml" ds:itemID="{DC530D89-8D3F-45ED-B916-775CE5F03758}"/>
</file>

<file path=customXml/itemProps3.xml><?xml version="1.0" encoding="utf-8"?>
<ds:datastoreItem xmlns:ds="http://schemas.openxmlformats.org/officeDocument/2006/customXml" ds:itemID="{C5D4AA1F-CB1E-4168-9BF2-702CC33CC0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604</Words>
  <Characters>3448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SERIDJ Youcef</cp:lastModifiedBy>
  <cp:revision>2</cp:revision>
  <dcterms:created xsi:type="dcterms:W3CDTF">2020-03-10T15:07:00Z</dcterms:created>
  <dcterms:modified xsi:type="dcterms:W3CDTF">2020-03-10T15:07:00Z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