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A" w14:textId="68F5B189" w:rsidR="002B2295" w:rsidRPr="00B301D4" w:rsidRDefault="00A3273A" w:rsidP="008B3E66">
      <w:pPr>
        <w:rPr>
          <w:sz w:val="40"/>
          <w:szCs w:val="40"/>
        </w:rPr>
      </w:pPr>
      <w:r>
        <w:rPr>
          <w:noProof/>
          <w:sz w:val="40"/>
          <w:szCs w:val="40"/>
        </w:rPr>
        <w:drawing>
          <wp:anchor distT="0" distB="0" distL="114300" distR="114300" simplePos="0" relativeHeight="251658240" behindDoc="0" locked="0" layoutInCell="1" allowOverlap="1" wp14:anchorId="716AD361" wp14:editId="5A7E95C3">
            <wp:simplePos x="0" y="0"/>
            <wp:positionH relativeFrom="column">
              <wp:posOffset>1997075</wp:posOffset>
            </wp:positionH>
            <wp:positionV relativeFrom="paragraph">
              <wp:posOffset>-181610</wp:posOffset>
            </wp:positionV>
            <wp:extent cx="2415600" cy="450000"/>
            <wp:effectExtent l="0" t="0" r="0" b="0"/>
            <wp:wrapNone/>
            <wp:docPr id="2" name="Picture 2"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15600" cy="450000"/>
                    </a:xfrm>
                    <a:prstGeom prst="rect">
                      <a:avLst/>
                    </a:prstGeom>
                  </pic:spPr>
                </pic:pic>
              </a:graphicData>
            </a:graphic>
            <wp14:sizeRelH relativeFrom="margin">
              <wp14:pctWidth>0</wp14:pctWidth>
            </wp14:sizeRelH>
            <wp14:sizeRelV relativeFrom="margin">
              <wp14:pctHeight>0</wp14:pctHeight>
            </wp14:sizeRelV>
          </wp:anchor>
        </w:drawing>
      </w:r>
      <w:r>
        <w:rPr>
          <w:noProof/>
          <w:sz w:val="40"/>
          <w:szCs w:val="40"/>
        </w:rPr>
        <w:drawing>
          <wp:anchor distT="0" distB="0" distL="114300" distR="114300" simplePos="0" relativeHeight="251659264" behindDoc="0" locked="0" layoutInCell="1" allowOverlap="1" wp14:anchorId="4E13D8DD" wp14:editId="4AA5ECE9">
            <wp:simplePos x="0" y="0"/>
            <wp:positionH relativeFrom="column">
              <wp:posOffset>401955</wp:posOffset>
            </wp:positionH>
            <wp:positionV relativeFrom="paragraph">
              <wp:posOffset>-603885</wp:posOffset>
            </wp:positionV>
            <wp:extent cx="914400" cy="1292400"/>
            <wp:effectExtent l="0" t="0" r="0" b="3175"/>
            <wp:wrapNone/>
            <wp:docPr id="1"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4400" cy="1292400"/>
                    </a:xfrm>
                    <a:prstGeom prst="rect">
                      <a:avLst/>
                    </a:prstGeom>
                  </pic:spPr>
                </pic:pic>
              </a:graphicData>
            </a:graphic>
            <wp14:sizeRelH relativeFrom="margin">
              <wp14:pctWidth>0</wp14:pctWidth>
            </wp14:sizeRelH>
            <wp14:sizeRelV relativeFrom="margin">
              <wp14:pctHeight>0</wp14:pctHeight>
            </wp14:sizeRelV>
          </wp:anchor>
        </w:drawing>
      </w:r>
      <w:r>
        <w:rPr>
          <w:noProof/>
          <w:sz w:val="40"/>
          <w:szCs w:val="40"/>
        </w:rPr>
        <w:drawing>
          <wp:anchor distT="0" distB="0" distL="114300" distR="114300" simplePos="0" relativeHeight="251660288" behindDoc="0" locked="0" layoutInCell="1" allowOverlap="1" wp14:anchorId="1C5CAA87" wp14:editId="454441FD">
            <wp:simplePos x="0" y="0"/>
            <wp:positionH relativeFrom="column">
              <wp:posOffset>5092065</wp:posOffset>
            </wp:positionH>
            <wp:positionV relativeFrom="paragraph">
              <wp:posOffset>-438150</wp:posOffset>
            </wp:positionV>
            <wp:extent cx="914400" cy="961200"/>
            <wp:effectExtent l="0" t="0" r="0" b="0"/>
            <wp:wrapNone/>
            <wp:docPr id="3" name="Picture 3" descr="A white bird with a blue circle and a symbol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ird with a blue circle and a symbol with black text&#10;&#10;Description automatically generated"/>
                    <pic:cNvPicPr/>
                  </pic:nvPicPr>
                  <pic:blipFill rotWithShape="1">
                    <a:blip r:embed="rId10" cstate="print">
                      <a:extLst>
                        <a:ext uri="{28A0092B-C50C-407E-A947-70E740481C1C}">
                          <a14:useLocalDpi xmlns:a14="http://schemas.microsoft.com/office/drawing/2010/main" val="0"/>
                        </a:ext>
                      </a:extLst>
                    </a:blip>
                    <a:srcRect l="4928" t="6405" r="8304" b="2466"/>
                    <a:stretch/>
                  </pic:blipFill>
                  <pic:spPr bwMode="auto">
                    <a:xfrm>
                      <a:off x="0" y="0"/>
                      <a:ext cx="914400" cy="96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40"/>
          <w:szCs w:val="40"/>
        </w:rPr>
        <w:t xml:space="preserve">       </w:t>
      </w:r>
    </w:p>
    <w:p w14:paraId="5264A715" w14:textId="1A2B182E" w:rsidR="00A3273A" w:rsidRDefault="00A3273A" w:rsidP="00A3273A">
      <w:pPr>
        <w:rPr>
          <w:b/>
          <w:sz w:val="40"/>
          <w:szCs w:val="40"/>
        </w:rPr>
      </w:pPr>
    </w:p>
    <w:p w14:paraId="024B5A62" w14:textId="166233B2" w:rsidR="002C2ADF" w:rsidRPr="002C2ADF" w:rsidRDefault="002C2ADF" w:rsidP="002C2ADF">
      <w:pPr>
        <w:jc w:val="right"/>
        <w:rPr>
          <w:rFonts w:ascii="Calibri Light" w:hAnsi="Calibri Light" w:cs="Calibri Light"/>
          <w:sz w:val="24"/>
          <w:szCs w:val="24"/>
        </w:rPr>
      </w:pPr>
      <w:r w:rsidRPr="002C2ADF">
        <w:rPr>
          <w:rFonts w:ascii="Calibri Light" w:hAnsi="Calibri Light" w:cs="Calibri Light"/>
          <w:sz w:val="24"/>
          <w:szCs w:val="24"/>
        </w:rPr>
        <w:t>February 2024</w:t>
      </w:r>
    </w:p>
    <w:p w14:paraId="0000000B" w14:textId="325118FC" w:rsidR="002B2295" w:rsidRPr="00B301D4" w:rsidRDefault="001455AE">
      <w:pPr>
        <w:jc w:val="center"/>
        <w:rPr>
          <w:b/>
          <w:sz w:val="40"/>
          <w:szCs w:val="40"/>
        </w:rPr>
      </w:pPr>
      <w:r w:rsidRPr="00B301D4">
        <w:rPr>
          <w:b/>
          <w:sz w:val="40"/>
          <w:szCs w:val="40"/>
        </w:rPr>
        <w:t>Joint submission to the UN Human Rights Committee</w:t>
      </w:r>
    </w:p>
    <w:p w14:paraId="0000000C" w14:textId="3480AEB3" w:rsidR="002B2295" w:rsidRPr="00743E65" w:rsidRDefault="001455AE">
      <w:pPr>
        <w:jc w:val="center"/>
        <w:rPr>
          <w:b/>
          <w:sz w:val="24"/>
          <w:szCs w:val="24"/>
        </w:rPr>
      </w:pPr>
      <w:r w:rsidRPr="00743E65">
        <w:rPr>
          <w:b/>
          <w:sz w:val="24"/>
          <w:szCs w:val="24"/>
        </w:rPr>
        <w:t>140th session (4-28 March 2024)</w:t>
      </w:r>
    </w:p>
    <w:p w14:paraId="47BAE69D" w14:textId="1717EE1B" w:rsidR="00743E65" w:rsidRPr="00743E65" w:rsidRDefault="00743E65">
      <w:pPr>
        <w:jc w:val="center"/>
        <w:rPr>
          <w:b/>
          <w:sz w:val="28"/>
          <w:szCs w:val="28"/>
        </w:rPr>
      </w:pPr>
      <w:r>
        <w:rPr>
          <w:b/>
          <w:sz w:val="28"/>
          <w:szCs w:val="28"/>
        </w:rPr>
        <w:t xml:space="preserve">Review of the United Kingdom </w:t>
      </w:r>
    </w:p>
    <w:p w14:paraId="0000000D" w14:textId="7F7DF85C" w:rsidR="002B2295" w:rsidRPr="00743E65" w:rsidRDefault="002B2295">
      <w:pPr>
        <w:rPr>
          <w:b/>
          <w:bCs/>
          <w:sz w:val="24"/>
          <w:szCs w:val="24"/>
        </w:rPr>
      </w:pPr>
    </w:p>
    <w:p w14:paraId="0000000F" w14:textId="0C1641CD" w:rsidR="002B2295" w:rsidRPr="00743E65" w:rsidRDefault="001455AE" w:rsidP="00743E65">
      <w:pPr>
        <w:pStyle w:val="Title"/>
        <w:jc w:val="center"/>
        <w:rPr>
          <w:b/>
          <w:bCs/>
          <w:sz w:val="24"/>
          <w:szCs w:val="24"/>
        </w:rPr>
      </w:pPr>
      <w:bookmarkStart w:id="0" w:name="_heading=h.8yxi0iu0kug1" w:colFirst="0" w:colLast="0"/>
      <w:bookmarkEnd w:id="0"/>
      <w:r w:rsidRPr="00743E65">
        <w:rPr>
          <w:b/>
          <w:bCs/>
          <w:sz w:val="24"/>
          <w:szCs w:val="24"/>
        </w:rPr>
        <w:t xml:space="preserve">The </w:t>
      </w:r>
      <w:r w:rsidR="00743E65">
        <w:rPr>
          <w:b/>
          <w:bCs/>
          <w:sz w:val="24"/>
          <w:szCs w:val="24"/>
        </w:rPr>
        <w:t>UK’s</w:t>
      </w:r>
      <w:r w:rsidRPr="00743E65">
        <w:rPr>
          <w:b/>
          <w:bCs/>
          <w:sz w:val="24"/>
          <w:szCs w:val="24"/>
        </w:rPr>
        <w:t xml:space="preserve"> extraterritorial obligations under the International Covenant on Civil and Political Rights to prevent violations linked to its arms transfers </w:t>
      </w:r>
    </w:p>
    <w:p w14:paraId="01AF229F" w14:textId="01F5CCA2" w:rsidR="002C2ADF" w:rsidRDefault="002C2ADF">
      <w:pPr>
        <w:rPr>
          <w:noProof/>
        </w:rPr>
      </w:pPr>
      <w:r>
        <w:fldChar w:fldCharType="begin"/>
      </w:r>
      <w:r>
        <w:instrText xml:space="preserve"> TOC \o "1-3" \h \z \u </w:instrText>
      </w:r>
      <w:r>
        <w:fldChar w:fldCharType="separate"/>
      </w:r>
    </w:p>
    <w:p w14:paraId="36CFD301" w14:textId="1A390691" w:rsidR="002C2ADF" w:rsidRDefault="00000000" w:rsidP="002C2ADF">
      <w:pPr>
        <w:pStyle w:val="TOC1"/>
        <w:tabs>
          <w:tab w:val="clear" w:pos="9350"/>
          <w:tab w:val="right" w:leader="dot" w:pos="10065"/>
        </w:tabs>
        <w:rPr>
          <w:rFonts w:asciiTheme="minorHAnsi" w:eastAsiaTheme="minorEastAsia" w:hAnsiTheme="minorHAnsi" w:cstheme="minorBidi"/>
          <w:noProof/>
          <w:sz w:val="24"/>
          <w:szCs w:val="24"/>
          <w:lang w:val="en-CH"/>
        </w:rPr>
      </w:pPr>
      <w:hyperlink w:anchor="_Toc158710519" w:history="1">
        <w:r w:rsidR="002C2ADF" w:rsidRPr="005346A5">
          <w:rPr>
            <w:rStyle w:val="Hyperlink"/>
            <w:noProof/>
          </w:rPr>
          <w:t>I.</w:t>
        </w:r>
        <w:r w:rsidR="002C2ADF">
          <w:rPr>
            <w:rFonts w:asciiTheme="minorHAnsi" w:eastAsiaTheme="minorEastAsia" w:hAnsiTheme="minorHAnsi" w:cstheme="minorBidi"/>
            <w:noProof/>
            <w:sz w:val="24"/>
            <w:szCs w:val="24"/>
            <w:lang w:val="en-CH"/>
          </w:rPr>
          <w:tab/>
        </w:r>
        <w:r w:rsidR="002C2ADF" w:rsidRPr="005346A5">
          <w:rPr>
            <w:rStyle w:val="Hyperlink"/>
            <w:noProof/>
          </w:rPr>
          <w:t>Introduction</w:t>
        </w:r>
        <w:r w:rsidR="002C2ADF">
          <w:rPr>
            <w:noProof/>
            <w:webHidden/>
          </w:rPr>
          <w:tab/>
        </w:r>
        <w:r w:rsidR="002C2ADF">
          <w:rPr>
            <w:noProof/>
            <w:webHidden/>
          </w:rPr>
          <w:fldChar w:fldCharType="begin"/>
        </w:r>
        <w:r w:rsidR="002C2ADF">
          <w:rPr>
            <w:noProof/>
            <w:webHidden/>
          </w:rPr>
          <w:instrText xml:space="preserve"> PAGEREF _Toc158710519 \h </w:instrText>
        </w:r>
        <w:r w:rsidR="002C2ADF">
          <w:rPr>
            <w:noProof/>
            <w:webHidden/>
          </w:rPr>
        </w:r>
        <w:r w:rsidR="002C2ADF">
          <w:rPr>
            <w:noProof/>
            <w:webHidden/>
          </w:rPr>
          <w:fldChar w:fldCharType="separate"/>
        </w:r>
        <w:r w:rsidR="00F96551">
          <w:rPr>
            <w:noProof/>
            <w:webHidden/>
          </w:rPr>
          <w:t>1</w:t>
        </w:r>
        <w:r w:rsidR="002C2ADF">
          <w:rPr>
            <w:noProof/>
            <w:webHidden/>
          </w:rPr>
          <w:fldChar w:fldCharType="end"/>
        </w:r>
      </w:hyperlink>
    </w:p>
    <w:p w14:paraId="5DDE8B68" w14:textId="3F3B9D66" w:rsidR="002C2ADF" w:rsidRDefault="00000000" w:rsidP="002C2ADF">
      <w:pPr>
        <w:pStyle w:val="TOC1"/>
        <w:tabs>
          <w:tab w:val="clear" w:pos="9350"/>
          <w:tab w:val="right" w:leader="dot" w:pos="10065"/>
        </w:tabs>
        <w:rPr>
          <w:rFonts w:asciiTheme="minorHAnsi" w:eastAsiaTheme="minorEastAsia" w:hAnsiTheme="minorHAnsi" w:cstheme="minorBidi"/>
          <w:noProof/>
          <w:sz w:val="24"/>
          <w:szCs w:val="24"/>
          <w:lang w:val="en-CH"/>
        </w:rPr>
      </w:pPr>
      <w:hyperlink w:anchor="_Toc158710520" w:history="1">
        <w:r w:rsidR="002C2ADF" w:rsidRPr="005346A5">
          <w:rPr>
            <w:rStyle w:val="Hyperlink"/>
            <w:noProof/>
          </w:rPr>
          <w:t>II.</w:t>
        </w:r>
        <w:r w:rsidR="002C2ADF">
          <w:rPr>
            <w:rFonts w:asciiTheme="minorHAnsi" w:eastAsiaTheme="minorEastAsia" w:hAnsiTheme="minorHAnsi" w:cstheme="minorBidi"/>
            <w:noProof/>
            <w:sz w:val="24"/>
            <w:szCs w:val="24"/>
            <w:lang w:val="en-CH"/>
          </w:rPr>
          <w:tab/>
        </w:r>
        <w:r w:rsidR="002C2ADF" w:rsidRPr="005346A5">
          <w:rPr>
            <w:rStyle w:val="Hyperlink"/>
            <w:noProof/>
          </w:rPr>
          <w:t>The UK’s international law obligations relating to arms transfers</w:t>
        </w:r>
        <w:r w:rsidR="002C2ADF">
          <w:rPr>
            <w:noProof/>
            <w:webHidden/>
          </w:rPr>
          <w:tab/>
        </w:r>
        <w:r w:rsidR="002C2ADF">
          <w:rPr>
            <w:noProof/>
            <w:webHidden/>
          </w:rPr>
          <w:fldChar w:fldCharType="begin"/>
        </w:r>
        <w:r w:rsidR="002C2ADF">
          <w:rPr>
            <w:noProof/>
            <w:webHidden/>
          </w:rPr>
          <w:instrText xml:space="preserve"> PAGEREF _Toc158710520 \h </w:instrText>
        </w:r>
        <w:r w:rsidR="002C2ADF">
          <w:rPr>
            <w:noProof/>
            <w:webHidden/>
          </w:rPr>
        </w:r>
        <w:r w:rsidR="002C2ADF">
          <w:rPr>
            <w:noProof/>
            <w:webHidden/>
          </w:rPr>
          <w:fldChar w:fldCharType="separate"/>
        </w:r>
        <w:r w:rsidR="00F96551">
          <w:rPr>
            <w:noProof/>
            <w:webHidden/>
          </w:rPr>
          <w:t>2</w:t>
        </w:r>
        <w:r w:rsidR="002C2ADF">
          <w:rPr>
            <w:noProof/>
            <w:webHidden/>
          </w:rPr>
          <w:fldChar w:fldCharType="end"/>
        </w:r>
      </w:hyperlink>
    </w:p>
    <w:p w14:paraId="3D96EE8C" w14:textId="6B5BF6AF"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1" w:history="1">
        <w:r w:rsidR="002C2ADF" w:rsidRPr="005346A5">
          <w:rPr>
            <w:rStyle w:val="Hyperlink"/>
            <w:noProof/>
          </w:rPr>
          <w:t>a.</w:t>
        </w:r>
        <w:r w:rsidR="002C2ADF">
          <w:rPr>
            <w:rFonts w:asciiTheme="minorHAnsi" w:eastAsiaTheme="minorEastAsia" w:hAnsiTheme="minorHAnsi" w:cstheme="minorBidi"/>
            <w:noProof/>
            <w:sz w:val="24"/>
            <w:szCs w:val="24"/>
            <w:lang w:val="en-CH"/>
          </w:rPr>
          <w:tab/>
        </w:r>
        <w:r w:rsidR="002C2ADF" w:rsidRPr="005346A5">
          <w:rPr>
            <w:rStyle w:val="Hyperlink"/>
            <w:noProof/>
          </w:rPr>
          <w:t>Obligations under the ICCPR relevant to the UK’s arms trade</w:t>
        </w:r>
        <w:r w:rsidR="002C2ADF">
          <w:rPr>
            <w:noProof/>
            <w:webHidden/>
          </w:rPr>
          <w:tab/>
        </w:r>
        <w:r w:rsidR="002C2ADF">
          <w:rPr>
            <w:noProof/>
            <w:webHidden/>
          </w:rPr>
          <w:fldChar w:fldCharType="begin"/>
        </w:r>
        <w:r w:rsidR="002C2ADF">
          <w:rPr>
            <w:noProof/>
            <w:webHidden/>
          </w:rPr>
          <w:instrText xml:space="preserve"> PAGEREF _Toc158710521 \h </w:instrText>
        </w:r>
        <w:r w:rsidR="002C2ADF">
          <w:rPr>
            <w:noProof/>
            <w:webHidden/>
          </w:rPr>
        </w:r>
        <w:r w:rsidR="002C2ADF">
          <w:rPr>
            <w:noProof/>
            <w:webHidden/>
          </w:rPr>
          <w:fldChar w:fldCharType="separate"/>
        </w:r>
        <w:r w:rsidR="00F96551">
          <w:rPr>
            <w:noProof/>
            <w:webHidden/>
          </w:rPr>
          <w:t>2</w:t>
        </w:r>
        <w:r w:rsidR="002C2ADF">
          <w:rPr>
            <w:noProof/>
            <w:webHidden/>
          </w:rPr>
          <w:fldChar w:fldCharType="end"/>
        </w:r>
      </w:hyperlink>
    </w:p>
    <w:p w14:paraId="624A3B90" w14:textId="00966E61"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2" w:history="1">
        <w:r w:rsidR="002C2ADF" w:rsidRPr="005346A5">
          <w:rPr>
            <w:rStyle w:val="Hyperlink"/>
            <w:noProof/>
          </w:rPr>
          <w:t>b.</w:t>
        </w:r>
        <w:r w:rsidR="002C2ADF">
          <w:rPr>
            <w:rFonts w:asciiTheme="minorHAnsi" w:eastAsiaTheme="minorEastAsia" w:hAnsiTheme="minorHAnsi" w:cstheme="minorBidi"/>
            <w:noProof/>
            <w:sz w:val="24"/>
            <w:szCs w:val="24"/>
            <w:lang w:val="en-CH"/>
          </w:rPr>
          <w:tab/>
        </w:r>
        <w:r w:rsidR="002C2ADF" w:rsidRPr="005346A5">
          <w:rPr>
            <w:rStyle w:val="Hyperlink"/>
            <w:noProof/>
          </w:rPr>
          <w:t>Obligations under the Arms Trade Treaty (ATT)</w:t>
        </w:r>
        <w:r w:rsidR="002C2ADF">
          <w:rPr>
            <w:noProof/>
            <w:webHidden/>
          </w:rPr>
          <w:tab/>
        </w:r>
        <w:r w:rsidR="002C2ADF">
          <w:rPr>
            <w:noProof/>
            <w:webHidden/>
          </w:rPr>
          <w:fldChar w:fldCharType="begin"/>
        </w:r>
        <w:r w:rsidR="002C2ADF">
          <w:rPr>
            <w:noProof/>
            <w:webHidden/>
          </w:rPr>
          <w:instrText xml:space="preserve"> PAGEREF _Toc158710522 \h </w:instrText>
        </w:r>
        <w:r w:rsidR="002C2ADF">
          <w:rPr>
            <w:noProof/>
            <w:webHidden/>
          </w:rPr>
        </w:r>
        <w:r w:rsidR="002C2ADF">
          <w:rPr>
            <w:noProof/>
            <w:webHidden/>
          </w:rPr>
          <w:fldChar w:fldCharType="separate"/>
        </w:r>
        <w:r w:rsidR="00F96551">
          <w:rPr>
            <w:noProof/>
            <w:webHidden/>
          </w:rPr>
          <w:t>5</w:t>
        </w:r>
        <w:r w:rsidR="002C2ADF">
          <w:rPr>
            <w:noProof/>
            <w:webHidden/>
          </w:rPr>
          <w:fldChar w:fldCharType="end"/>
        </w:r>
      </w:hyperlink>
    </w:p>
    <w:p w14:paraId="54DBE0D2" w14:textId="13536A2B"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3" w:history="1">
        <w:r w:rsidR="002C2ADF" w:rsidRPr="005346A5">
          <w:rPr>
            <w:rStyle w:val="Hyperlink"/>
            <w:noProof/>
          </w:rPr>
          <w:t>c.</w:t>
        </w:r>
        <w:r w:rsidR="002C2ADF">
          <w:rPr>
            <w:rFonts w:asciiTheme="minorHAnsi" w:eastAsiaTheme="minorEastAsia" w:hAnsiTheme="minorHAnsi" w:cstheme="minorBidi"/>
            <w:noProof/>
            <w:sz w:val="24"/>
            <w:szCs w:val="24"/>
            <w:lang w:val="en-CH"/>
          </w:rPr>
          <w:tab/>
        </w:r>
        <w:r w:rsidR="002C2ADF" w:rsidRPr="005346A5">
          <w:rPr>
            <w:rStyle w:val="Hyperlink"/>
            <w:noProof/>
          </w:rPr>
          <w:t>Arms export controls under UK domestic law</w:t>
        </w:r>
        <w:r w:rsidR="002C2ADF">
          <w:rPr>
            <w:noProof/>
            <w:webHidden/>
          </w:rPr>
          <w:tab/>
        </w:r>
        <w:r w:rsidR="002C2ADF">
          <w:rPr>
            <w:noProof/>
            <w:webHidden/>
          </w:rPr>
          <w:fldChar w:fldCharType="begin"/>
        </w:r>
        <w:r w:rsidR="002C2ADF">
          <w:rPr>
            <w:noProof/>
            <w:webHidden/>
          </w:rPr>
          <w:instrText xml:space="preserve"> PAGEREF _Toc158710523 \h </w:instrText>
        </w:r>
        <w:r w:rsidR="002C2ADF">
          <w:rPr>
            <w:noProof/>
            <w:webHidden/>
          </w:rPr>
        </w:r>
        <w:r w:rsidR="002C2ADF">
          <w:rPr>
            <w:noProof/>
            <w:webHidden/>
          </w:rPr>
          <w:fldChar w:fldCharType="separate"/>
        </w:r>
        <w:r w:rsidR="00F96551">
          <w:rPr>
            <w:noProof/>
            <w:webHidden/>
          </w:rPr>
          <w:t>7</w:t>
        </w:r>
        <w:r w:rsidR="002C2ADF">
          <w:rPr>
            <w:noProof/>
            <w:webHidden/>
          </w:rPr>
          <w:fldChar w:fldCharType="end"/>
        </w:r>
      </w:hyperlink>
    </w:p>
    <w:p w14:paraId="124CCC82" w14:textId="235E07FF" w:rsidR="002C2ADF" w:rsidRDefault="00000000" w:rsidP="002C2ADF">
      <w:pPr>
        <w:pStyle w:val="TOC1"/>
        <w:tabs>
          <w:tab w:val="clear" w:pos="9350"/>
          <w:tab w:val="right" w:leader="dot" w:pos="10065"/>
        </w:tabs>
        <w:rPr>
          <w:rFonts w:asciiTheme="minorHAnsi" w:eastAsiaTheme="minorEastAsia" w:hAnsiTheme="minorHAnsi" w:cstheme="minorBidi"/>
          <w:noProof/>
          <w:sz w:val="24"/>
          <w:szCs w:val="24"/>
          <w:lang w:val="en-CH"/>
        </w:rPr>
      </w:pPr>
      <w:hyperlink w:anchor="_Toc158710524" w:history="1">
        <w:r w:rsidR="002C2ADF" w:rsidRPr="005346A5">
          <w:rPr>
            <w:rStyle w:val="Hyperlink"/>
            <w:noProof/>
          </w:rPr>
          <w:t>III.</w:t>
        </w:r>
        <w:r w:rsidR="002C2ADF">
          <w:rPr>
            <w:rFonts w:asciiTheme="minorHAnsi" w:eastAsiaTheme="minorEastAsia" w:hAnsiTheme="minorHAnsi" w:cstheme="minorBidi"/>
            <w:noProof/>
            <w:sz w:val="24"/>
            <w:szCs w:val="24"/>
            <w:lang w:val="en-CH"/>
          </w:rPr>
          <w:tab/>
        </w:r>
        <w:r w:rsidR="002C2ADF" w:rsidRPr="005346A5">
          <w:rPr>
            <w:rStyle w:val="Hyperlink"/>
            <w:noProof/>
          </w:rPr>
          <w:t>Extraterritorial human rights impacts of the UK’s arms transfers</w:t>
        </w:r>
        <w:r w:rsidR="002C2ADF">
          <w:rPr>
            <w:noProof/>
            <w:webHidden/>
          </w:rPr>
          <w:tab/>
        </w:r>
        <w:r w:rsidR="002C2ADF">
          <w:rPr>
            <w:noProof/>
            <w:webHidden/>
          </w:rPr>
          <w:fldChar w:fldCharType="begin"/>
        </w:r>
        <w:r w:rsidR="002C2ADF">
          <w:rPr>
            <w:noProof/>
            <w:webHidden/>
          </w:rPr>
          <w:instrText xml:space="preserve"> PAGEREF _Toc158710524 \h </w:instrText>
        </w:r>
        <w:r w:rsidR="002C2ADF">
          <w:rPr>
            <w:noProof/>
            <w:webHidden/>
          </w:rPr>
        </w:r>
        <w:r w:rsidR="002C2ADF">
          <w:rPr>
            <w:noProof/>
            <w:webHidden/>
          </w:rPr>
          <w:fldChar w:fldCharType="separate"/>
        </w:r>
        <w:r w:rsidR="00F96551">
          <w:rPr>
            <w:noProof/>
            <w:webHidden/>
          </w:rPr>
          <w:t>10</w:t>
        </w:r>
        <w:r w:rsidR="002C2ADF">
          <w:rPr>
            <w:noProof/>
            <w:webHidden/>
          </w:rPr>
          <w:fldChar w:fldCharType="end"/>
        </w:r>
      </w:hyperlink>
    </w:p>
    <w:p w14:paraId="274E4024" w14:textId="78CFBE27"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5" w:history="1">
        <w:r w:rsidR="002C2ADF" w:rsidRPr="005346A5">
          <w:rPr>
            <w:rStyle w:val="Hyperlink"/>
            <w:noProof/>
          </w:rPr>
          <w:t>a.</w:t>
        </w:r>
        <w:r w:rsidR="002C2ADF">
          <w:rPr>
            <w:rFonts w:asciiTheme="minorHAnsi" w:eastAsiaTheme="minorEastAsia" w:hAnsiTheme="minorHAnsi" w:cstheme="minorBidi"/>
            <w:noProof/>
            <w:sz w:val="24"/>
            <w:szCs w:val="24"/>
            <w:lang w:val="en-CH"/>
          </w:rPr>
          <w:tab/>
        </w:r>
        <w:r w:rsidR="002C2ADF" w:rsidRPr="005346A5">
          <w:rPr>
            <w:rStyle w:val="Hyperlink"/>
            <w:noProof/>
          </w:rPr>
          <w:t>Background</w:t>
        </w:r>
        <w:r w:rsidR="002C2ADF">
          <w:rPr>
            <w:noProof/>
            <w:webHidden/>
          </w:rPr>
          <w:tab/>
        </w:r>
        <w:r w:rsidR="002C2ADF">
          <w:rPr>
            <w:noProof/>
            <w:webHidden/>
          </w:rPr>
          <w:fldChar w:fldCharType="begin"/>
        </w:r>
        <w:r w:rsidR="002C2ADF">
          <w:rPr>
            <w:noProof/>
            <w:webHidden/>
          </w:rPr>
          <w:instrText xml:space="preserve"> PAGEREF _Toc158710525 \h </w:instrText>
        </w:r>
        <w:r w:rsidR="002C2ADF">
          <w:rPr>
            <w:noProof/>
            <w:webHidden/>
          </w:rPr>
        </w:r>
        <w:r w:rsidR="002C2ADF">
          <w:rPr>
            <w:noProof/>
            <w:webHidden/>
          </w:rPr>
          <w:fldChar w:fldCharType="separate"/>
        </w:r>
        <w:r w:rsidR="00F96551">
          <w:rPr>
            <w:noProof/>
            <w:webHidden/>
          </w:rPr>
          <w:t>10</w:t>
        </w:r>
        <w:r w:rsidR="002C2ADF">
          <w:rPr>
            <w:noProof/>
            <w:webHidden/>
          </w:rPr>
          <w:fldChar w:fldCharType="end"/>
        </w:r>
      </w:hyperlink>
    </w:p>
    <w:p w14:paraId="7FFF5F4B" w14:textId="3979D36E"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6" w:history="1">
        <w:r w:rsidR="002C2ADF" w:rsidRPr="005346A5">
          <w:rPr>
            <w:rStyle w:val="Hyperlink"/>
            <w:noProof/>
          </w:rPr>
          <w:t>b.</w:t>
        </w:r>
        <w:r w:rsidR="002C2ADF">
          <w:rPr>
            <w:rFonts w:asciiTheme="minorHAnsi" w:eastAsiaTheme="minorEastAsia" w:hAnsiTheme="minorHAnsi" w:cstheme="minorBidi"/>
            <w:noProof/>
            <w:sz w:val="24"/>
            <w:szCs w:val="24"/>
            <w:lang w:val="en-CH"/>
          </w:rPr>
          <w:tab/>
        </w:r>
        <w:r w:rsidR="002C2ADF" w:rsidRPr="005346A5">
          <w:rPr>
            <w:rStyle w:val="Hyperlink"/>
            <w:noProof/>
          </w:rPr>
          <w:t>The UK’s arms transfers to Israel</w:t>
        </w:r>
        <w:r w:rsidR="002C2ADF">
          <w:rPr>
            <w:noProof/>
            <w:webHidden/>
          </w:rPr>
          <w:tab/>
        </w:r>
        <w:r w:rsidR="002C2ADF">
          <w:rPr>
            <w:noProof/>
            <w:webHidden/>
          </w:rPr>
          <w:fldChar w:fldCharType="begin"/>
        </w:r>
        <w:r w:rsidR="002C2ADF">
          <w:rPr>
            <w:noProof/>
            <w:webHidden/>
          </w:rPr>
          <w:instrText xml:space="preserve"> PAGEREF _Toc158710526 \h </w:instrText>
        </w:r>
        <w:r w:rsidR="002C2ADF">
          <w:rPr>
            <w:noProof/>
            <w:webHidden/>
          </w:rPr>
        </w:r>
        <w:r w:rsidR="002C2ADF">
          <w:rPr>
            <w:noProof/>
            <w:webHidden/>
          </w:rPr>
          <w:fldChar w:fldCharType="separate"/>
        </w:r>
        <w:r w:rsidR="00F96551">
          <w:rPr>
            <w:noProof/>
            <w:webHidden/>
          </w:rPr>
          <w:t>12</w:t>
        </w:r>
        <w:r w:rsidR="002C2ADF">
          <w:rPr>
            <w:noProof/>
            <w:webHidden/>
          </w:rPr>
          <w:fldChar w:fldCharType="end"/>
        </w:r>
      </w:hyperlink>
    </w:p>
    <w:p w14:paraId="02F7C59F" w14:textId="4B91D0A8"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7" w:history="1">
        <w:r w:rsidR="002C2ADF" w:rsidRPr="005346A5">
          <w:rPr>
            <w:rStyle w:val="Hyperlink"/>
            <w:noProof/>
          </w:rPr>
          <w:t>c.</w:t>
        </w:r>
        <w:r w:rsidR="002C2ADF">
          <w:rPr>
            <w:rFonts w:asciiTheme="minorHAnsi" w:eastAsiaTheme="minorEastAsia" w:hAnsiTheme="minorHAnsi" w:cstheme="minorBidi"/>
            <w:noProof/>
            <w:sz w:val="24"/>
            <w:szCs w:val="24"/>
            <w:lang w:val="en-CH"/>
          </w:rPr>
          <w:tab/>
        </w:r>
        <w:r w:rsidR="002C2ADF" w:rsidRPr="005346A5">
          <w:rPr>
            <w:rStyle w:val="Hyperlink"/>
            <w:noProof/>
          </w:rPr>
          <w:t>Exploiting a loophole to arm Israel via the USA</w:t>
        </w:r>
        <w:r w:rsidR="002C2ADF">
          <w:rPr>
            <w:noProof/>
            <w:webHidden/>
          </w:rPr>
          <w:tab/>
        </w:r>
        <w:r w:rsidR="002C2ADF">
          <w:rPr>
            <w:noProof/>
            <w:webHidden/>
          </w:rPr>
          <w:fldChar w:fldCharType="begin"/>
        </w:r>
        <w:r w:rsidR="002C2ADF">
          <w:rPr>
            <w:noProof/>
            <w:webHidden/>
          </w:rPr>
          <w:instrText xml:space="preserve"> PAGEREF _Toc158710527 \h </w:instrText>
        </w:r>
        <w:r w:rsidR="002C2ADF">
          <w:rPr>
            <w:noProof/>
            <w:webHidden/>
          </w:rPr>
        </w:r>
        <w:r w:rsidR="002C2ADF">
          <w:rPr>
            <w:noProof/>
            <w:webHidden/>
          </w:rPr>
          <w:fldChar w:fldCharType="separate"/>
        </w:r>
        <w:r w:rsidR="00F96551">
          <w:rPr>
            <w:noProof/>
            <w:webHidden/>
          </w:rPr>
          <w:t>13</w:t>
        </w:r>
        <w:r w:rsidR="002C2ADF">
          <w:rPr>
            <w:noProof/>
            <w:webHidden/>
          </w:rPr>
          <w:fldChar w:fldCharType="end"/>
        </w:r>
      </w:hyperlink>
    </w:p>
    <w:p w14:paraId="76652486" w14:textId="48FD1A09" w:rsidR="002C2ADF" w:rsidRDefault="00000000" w:rsidP="002C2ADF">
      <w:pPr>
        <w:pStyle w:val="TOC2"/>
        <w:tabs>
          <w:tab w:val="left" w:pos="720"/>
          <w:tab w:val="right" w:leader="dot" w:pos="10065"/>
        </w:tabs>
        <w:rPr>
          <w:rFonts w:asciiTheme="minorHAnsi" w:eastAsiaTheme="minorEastAsia" w:hAnsiTheme="minorHAnsi" w:cstheme="minorBidi"/>
          <w:noProof/>
          <w:sz w:val="24"/>
          <w:szCs w:val="24"/>
          <w:lang w:val="en-CH"/>
        </w:rPr>
      </w:pPr>
      <w:hyperlink w:anchor="_Toc158710528" w:history="1">
        <w:r w:rsidR="002C2ADF" w:rsidRPr="005346A5">
          <w:rPr>
            <w:rStyle w:val="Hyperlink"/>
            <w:noProof/>
          </w:rPr>
          <w:t>d.</w:t>
        </w:r>
        <w:r w:rsidR="002C2ADF">
          <w:rPr>
            <w:rFonts w:asciiTheme="minorHAnsi" w:eastAsiaTheme="minorEastAsia" w:hAnsiTheme="minorHAnsi" w:cstheme="minorBidi"/>
            <w:noProof/>
            <w:sz w:val="24"/>
            <w:szCs w:val="24"/>
            <w:lang w:val="en-CH"/>
          </w:rPr>
          <w:tab/>
        </w:r>
        <w:r w:rsidR="002C2ADF" w:rsidRPr="005346A5">
          <w:rPr>
            <w:rStyle w:val="Hyperlink"/>
            <w:noProof/>
          </w:rPr>
          <w:t>Calls to cease UK arms exports to Israel</w:t>
        </w:r>
        <w:r w:rsidR="002C2ADF">
          <w:rPr>
            <w:noProof/>
            <w:webHidden/>
          </w:rPr>
          <w:tab/>
        </w:r>
        <w:r w:rsidR="002C2ADF">
          <w:rPr>
            <w:noProof/>
            <w:webHidden/>
          </w:rPr>
          <w:fldChar w:fldCharType="begin"/>
        </w:r>
        <w:r w:rsidR="002C2ADF">
          <w:rPr>
            <w:noProof/>
            <w:webHidden/>
          </w:rPr>
          <w:instrText xml:space="preserve"> PAGEREF _Toc158710528 \h </w:instrText>
        </w:r>
        <w:r w:rsidR="002C2ADF">
          <w:rPr>
            <w:noProof/>
            <w:webHidden/>
          </w:rPr>
        </w:r>
        <w:r w:rsidR="002C2ADF">
          <w:rPr>
            <w:noProof/>
            <w:webHidden/>
          </w:rPr>
          <w:fldChar w:fldCharType="separate"/>
        </w:r>
        <w:r w:rsidR="00F96551">
          <w:rPr>
            <w:noProof/>
            <w:webHidden/>
          </w:rPr>
          <w:t>14</w:t>
        </w:r>
        <w:r w:rsidR="002C2ADF">
          <w:rPr>
            <w:noProof/>
            <w:webHidden/>
          </w:rPr>
          <w:fldChar w:fldCharType="end"/>
        </w:r>
      </w:hyperlink>
    </w:p>
    <w:p w14:paraId="213718A1" w14:textId="1E4EF6F9" w:rsidR="002C2ADF" w:rsidRDefault="00000000" w:rsidP="002C2ADF">
      <w:pPr>
        <w:pStyle w:val="TOC1"/>
        <w:tabs>
          <w:tab w:val="clear" w:pos="9350"/>
          <w:tab w:val="right" w:leader="dot" w:pos="10065"/>
        </w:tabs>
        <w:rPr>
          <w:rFonts w:asciiTheme="minorHAnsi" w:eastAsiaTheme="minorEastAsia" w:hAnsiTheme="minorHAnsi" w:cstheme="minorBidi"/>
          <w:noProof/>
          <w:sz w:val="24"/>
          <w:szCs w:val="24"/>
          <w:lang w:val="en-CH"/>
        </w:rPr>
      </w:pPr>
      <w:hyperlink w:anchor="_Toc158710529" w:history="1">
        <w:r w:rsidR="002C2ADF" w:rsidRPr="005346A5">
          <w:rPr>
            <w:rStyle w:val="Hyperlink"/>
            <w:noProof/>
          </w:rPr>
          <w:t>IV.</w:t>
        </w:r>
        <w:r w:rsidR="002C2ADF">
          <w:rPr>
            <w:rFonts w:asciiTheme="minorHAnsi" w:eastAsiaTheme="minorEastAsia" w:hAnsiTheme="minorHAnsi" w:cstheme="minorBidi"/>
            <w:noProof/>
            <w:sz w:val="24"/>
            <w:szCs w:val="24"/>
            <w:lang w:val="en-CH"/>
          </w:rPr>
          <w:tab/>
        </w:r>
        <w:r w:rsidR="002C2ADF" w:rsidRPr="005346A5">
          <w:rPr>
            <w:rStyle w:val="Hyperlink"/>
            <w:noProof/>
          </w:rPr>
          <w:t>Recommendations</w:t>
        </w:r>
        <w:r w:rsidR="002C2ADF">
          <w:rPr>
            <w:noProof/>
            <w:webHidden/>
          </w:rPr>
          <w:tab/>
        </w:r>
        <w:r w:rsidR="002C2ADF">
          <w:rPr>
            <w:noProof/>
            <w:webHidden/>
          </w:rPr>
          <w:fldChar w:fldCharType="begin"/>
        </w:r>
        <w:r w:rsidR="002C2ADF">
          <w:rPr>
            <w:noProof/>
            <w:webHidden/>
          </w:rPr>
          <w:instrText xml:space="preserve"> PAGEREF _Toc158710529 \h </w:instrText>
        </w:r>
        <w:r w:rsidR="002C2ADF">
          <w:rPr>
            <w:noProof/>
            <w:webHidden/>
          </w:rPr>
        </w:r>
        <w:r w:rsidR="002C2ADF">
          <w:rPr>
            <w:noProof/>
            <w:webHidden/>
          </w:rPr>
          <w:fldChar w:fldCharType="separate"/>
        </w:r>
        <w:r w:rsidR="00F96551">
          <w:rPr>
            <w:noProof/>
            <w:webHidden/>
          </w:rPr>
          <w:t>15</w:t>
        </w:r>
        <w:r w:rsidR="002C2ADF">
          <w:rPr>
            <w:noProof/>
            <w:webHidden/>
          </w:rPr>
          <w:fldChar w:fldCharType="end"/>
        </w:r>
      </w:hyperlink>
    </w:p>
    <w:p w14:paraId="28055EB6" w14:textId="2DC535D6" w:rsidR="002C2ADF" w:rsidRDefault="002C2ADF">
      <w:pPr>
        <w:rPr>
          <w:b/>
          <w:color w:val="000000" w:themeColor="text1"/>
          <w:sz w:val="40"/>
          <w:szCs w:val="40"/>
        </w:rPr>
      </w:pPr>
      <w:r>
        <w:fldChar w:fldCharType="end"/>
      </w:r>
    </w:p>
    <w:p w14:paraId="7DC6C557" w14:textId="77777777" w:rsidR="002C2ADF" w:rsidRDefault="002C2ADF" w:rsidP="002C2ADF">
      <w:pPr>
        <w:tabs>
          <w:tab w:val="right" w:pos="10080"/>
        </w:tabs>
      </w:pPr>
    </w:p>
    <w:p w14:paraId="7C040BBE" w14:textId="77777777" w:rsidR="002C2ADF" w:rsidRDefault="002C2ADF" w:rsidP="002C2ADF">
      <w:pPr>
        <w:tabs>
          <w:tab w:val="right" w:pos="10080"/>
        </w:tabs>
      </w:pPr>
    </w:p>
    <w:p w14:paraId="4CDE92D9" w14:textId="43D7AED3" w:rsidR="00743E65" w:rsidRPr="002C2ADF" w:rsidRDefault="002C2ADF" w:rsidP="002C2ADF">
      <w:pPr>
        <w:tabs>
          <w:tab w:val="right" w:pos="10080"/>
        </w:tabs>
        <w:rPr>
          <w:b/>
          <w:color w:val="000000" w:themeColor="text1"/>
          <w:sz w:val="40"/>
          <w:szCs w:val="40"/>
        </w:rPr>
      </w:pPr>
      <w:r>
        <w:tab/>
      </w:r>
    </w:p>
    <w:p w14:paraId="0000001E" w14:textId="0635DAF4" w:rsidR="002B2295" w:rsidRDefault="001455AE" w:rsidP="00743E65">
      <w:pPr>
        <w:pStyle w:val="Heading1"/>
        <w:numPr>
          <w:ilvl w:val="0"/>
          <w:numId w:val="10"/>
        </w:numPr>
      </w:pPr>
      <w:bookmarkStart w:id="1" w:name="_Toc158710493"/>
      <w:bookmarkStart w:id="2" w:name="_Toc158710519"/>
      <w:r>
        <w:lastRenderedPageBreak/>
        <w:t>Introduction</w:t>
      </w:r>
      <w:bookmarkEnd w:id="1"/>
      <w:bookmarkEnd w:id="2"/>
    </w:p>
    <w:p w14:paraId="0000001F" w14:textId="218F1800" w:rsidR="002B2295" w:rsidRPr="00751FB6" w:rsidRDefault="001455AE" w:rsidP="00743E65">
      <w:r w:rsidRPr="0099230E">
        <w:t xml:space="preserve">Arms transfers have a well-documented and multifaceted impact on human rights. They are </w:t>
      </w:r>
      <w:r w:rsidRPr="008B3E66">
        <w:t xml:space="preserve">enabling factors that equip those who commit human rights violations and facilitate such violations by providing them the means with which to do so. </w:t>
      </w:r>
    </w:p>
    <w:p w14:paraId="00000020" w14:textId="0C200F7A" w:rsidR="002B2295" w:rsidRPr="00751FB6" w:rsidRDefault="002B2295">
      <w:pPr>
        <w:rPr>
          <w:sz w:val="24"/>
          <w:szCs w:val="24"/>
        </w:rPr>
      </w:pPr>
    </w:p>
    <w:p w14:paraId="00000021" w14:textId="4EE6CBE5" w:rsidR="002B2295" w:rsidRPr="00CF3B02" w:rsidRDefault="001455AE" w:rsidP="00D81493">
      <w:r w:rsidRPr="00751FB6">
        <w:t>Many human rights mechanisms have recogni</w:t>
      </w:r>
      <w:r w:rsidR="00024276">
        <w:t>s</w:t>
      </w:r>
      <w:r w:rsidRPr="00751FB6">
        <w:t>ed the strong link between the impact of the international arms trade and the availability of weapons on human rights. These include, in addition to the Human Rights Committee, the Human Rights Council (HRC), fact-finding missions and other investigative mechanisms created by the HRC, as well as treaty bodies such as the Committee on</w:t>
      </w:r>
      <w:r w:rsidR="008B3E66">
        <w:t xml:space="preserve"> </w:t>
      </w:r>
      <w:r w:rsidRPr="00CF3B02">
        <w:t xml:space="preserve">the Elimination of All Forms of Discrimination Against Women (CEDAW), the Committee on Economic, Social and Cultural Rights (CESCR), and the Committee on the Rights of the Child (CRC). Recommendations relating to the arms trade have </w:t>
      </w:r>
      <w:r w:rsidR="00024276">
        <w:t>also</w:t>
      </w:r>
      <w:r w:rsidR="00024276" w:rsidRPr="00CF3B02">
        <w:t xml:space="preserve"> </w:t>
      </w:r>
      <w:r w:rsidRPr="00CF3B02">
        <w:t xml:space="preserve">been made in the context of the Universal Periodic Review (UPR).  Reports presented by </w:t>
      </w:r>
      <w:r w:rsidR="00D81493" w:rsidRPr="00D81493">
        <w:t>Office of the United Nations High Commissioner for Human Rights</w:t>
      </w:r>
      <w:r w:rsidR="00D81493">
        <w:t xml:space="preserve"> (</w:t>
      </w:r>
      <w:r w:rsidRPr="00CF3B02">
        <w:t>OHCHR</w:t>
      </w:r>
      <w:r w:rsidR="00D81493">
        <w:t>)</w:t>
      </w:r>
      <w:r w:rsidRPr="00CF3B02">
        <w:t xml:space="preserve"> to the HRC over the years provide overviews of how </w:t>
      </w:r>
      <w:r w:rsidR="00024276">
        <w:t>U</w:t>
      </w:r>
      <w:r w:rsidR="00D81493">
        <w:t xml:space="preserve">nited </w:t>
      </w:r>
      <w:r w:rsidR="00024276">
        <w:t>N</w:t>
      </w:r>
      <w:r w:rsidR="00D81493">
        <w:t>ations (UN)</w:t>
      </w:r>
      <w:r w:rsidR="00024276">
        <w:t xml:space="preserve"> </w:t>
      </w:r>
      <w:r w:rsidRPr="00CF3B02">
        <w:t>human rights mechanisms have increasingly raised such concerns.</w:t>
      </w:r>
      <w:r>
        <w:rPr>
          <w:vertAlign w:val="superscript"/>
        </w:rPr>
        <w:footnoteReference w:id="1"/>
      </w:r>
    </w:p>
    <w:p w14:paraId="00000022" w14:textId="0BBA3289" w:rsidR="002B2295" w:rsidRPr="00CF3B02" w:rsidRDefault="001455AE">
      <w:pPr>
        <w:rPr>
          <w:rFonts w:ascii="Calibri" w:eastAsia="Calibri" w:hAnsi="Calibri" w:cs="Calibri"/>
          <w:sz w:val="24"/>
          <w:szCs w:val="24"/>
        </w:rPr>
      </w:pPr>
      <w:r w:rsidRPr="00CF3B02">
        <w:rPr>
          <w:rFonts w:ascii="Calibri" w:eastAsia="Calibri" w:hAnsi="Calibri" w:cs="Calibri"/>
          <w:sz w:val="24"/>
          <w:szCs w:val="24"/>
        </w:rPr>
        <w:t xml:space="preserve"> </w:t>
      </w:r>
    </w:p>
    <w:p w14:paraId="00000023" w14:textId="0AF14BAA" w:rsidR="002B2295" w:rsidRPr="00CF3B02" w:rsidRDefault="001455AE" w:rsidP="0099230E">
      <w:r w:rsidRPr="00CF3B02">
        <w:t xml:space="preserve">This increasing attention is a reminder that all States have obligations under international law regarding </w:t>
      </w:r>
      <w:r w:rsidR="00AA114B">
        <w:t xml:space="preserve">strict </w:t>
      </w:r>
      <w:r w:rsidR="00281688">
        <w:t xml:space="preserve">regulation </w:t>
      </w:r>
      <w:r w:rsidR="00281688" w:rsidRPr="00CF3B02">
        <w:t>of</w:t>
      </w:r>
      <w:r w:rsidRPr="00CF3B02">
        <w:t xml:space="preserve"> arms transfers</w:t>
      </w:r>
      <w:r w:rsidR="00AA114B">
        <w:t xml:space="preserve">, </w:t>
      </w:r>
      <w:r w:rsidRPr="00CF3B02">
        <w:t xml:space="preserve">obligations stemming, </w:t>
      </w:r>
      <w:r w:rsidRPr="00CF3B02">
        <w:rPr>
          <w:i/>
        </w:rPr>
        <w:t>inter alia,</w:t>
      </w:r>
      <w:r w:rsidRPr="00CF3B02">
        <w:t xml:space="preserve"> from human rights treaties, including the </w:t>
      </w:r>
      <w:r w:rsidR="00D81493" w:rsidRPr="00D81493">
        <w:t xml:space="preserve">International Covenant on Civil and Political Rights </w:t>
      </w:r>
      <w:r w:rsidR="00D81493">
        <w:t>(</w:t>
      </w:r>
      <w:r w:rsidRPr="00CF3B02">
        <w:t>ICCPR</w:t>
      </w:r>
      <w:r w:rsidR="00D81493">
        <w:t>)</w:t>
      </w:r>
      <w:r w:rsidRPr="00CF3B02">
        <w:t>, to which they are party. States parties to the Arms Trade Treaty (ATT) have additional binding obligations under th</w:t>
      </w:r>
      <w:r w:rsidR="001A3965">
        <w:t>is</w:t>
      </w:r>
      <w:r w:rsidRPr="00CF3B02">
        <w:t xml:space="preserve"> treaty. </w:t>
      </w:r>
    </w:p>
    <w:p w14:paraId="00000024" w14:textId="1AD404DD" w:rsidR="002B2295" w:rsidRPr="00CF3B02" w:rsidRDefault="002B2295">
      <w:pPr>
        <w:rPr>
          <w:sz w:val="24"/>
          <w:szCs w:val="24"/>
        </w:rPr>
      </w:pPr>
    </w:p>
    <w:p w14:paraId="00000025" w14:textId="512BEFE9" w:rsidR="002B2295" w:rsidRPr="00CF3B02" w:rsidRDefault="001455AE" w:rsidP="00743E65">
      <w:r w:rsidRPr="008B3E66">
        <w:lastRenderedPageBreak/>
        <w:t xml:space="preserve">Human rights concerns regarding the United Kingdom (UK)’s arms transfers are not new. For example, as noted later in the text, the UN Group of Eminent Experts on Yemen expressed repeated concerns about arms transfers from the UK to Saudi Arabia and the United </w:t>
      </w:r>
      <w:r w:rsidR="001A3965">
        <w:t>Arab</w:t>
      </w:r>
      <w:r w:rsidRPr="008B3E66">
        <w:t xml:space="preserve"> Emirates (UAE). The UK has also received recommendations regarding its arms transfers from the </w:t>
      </w:r>
      <w:r w:rsidRPr="00CF3B02">
        <w:t xml:space="preserve">CESCR and in the context of the UPR. </w:t>
      </w:r>
    </w:p>
    <w:p w14:paraId="00000026" w14:textId="090C4BF2" w:rsidR="002B2295" w:rsidRPr="00CF3B02" w:rsidRDefault="002B2295">
      <w:pPr>
        <w:rPr>
          <w:sz w:val="24"/>
          <w:szCs w:val="24"/>
        </w:rPr>
      </w:pPr>
    </w:p>
    <w:p w14:paraId="00000027" w14:textId="064D90DE" w:rsidR="002B2295" w:rsidRPr="008B3E66" w:rsidRDefault="001455AE" w:rsidP="0099230E">
      <w:r w:rsidRPr="00743E65">
        <w:t xml:space="preserve">This joint submission by </w:t>
      </w:r>
      <w:r w:rsidR="00E632A0" w:rsidRPr="00743E65">
        <w:t>Al-Haq</w:t>
      </w:r>
      <w:r w:rsidR="00E632A0">
        <w:t>, the Women’s International League (</w:t>
      </w:r>
      <w:r w:rsidRPr="00743E65">
        <w:t>WILPF</w:t>
      </w:r>
      <w:r w:rsidR="00E632A0">
        <w:t>)</w:t>
      </w:r>
      <w:r w:rsidRPr="00743E65">
        <w:t xml:space="preserve">, </w:t>
      </w:r>
      <w:r w:rsidR="00E632A0">
        <w:t>the International Service for Human Rights (</w:t>
      </w:r>
      <w:r w:rsidRPr="00743E65">
        <w:t>ISHR</w:t>
      </w:r>
      <w:r w:rsidR="00E632A0">
        <w:t>)</w:t>
      </w:r>
      <w:r w:rsidRPr="00743E65">
        <w:t>, with the contribution of Saferworld to the analysis on ATT obligations and arms export controls under UK domestic la</w:t>
      </w:r>
      <w:r w:rsidR="008B3E66" w:rsidRPr="00743E65">
        <w:t>w</w:t>
      </w:r>
      <w:r w:rsidR="001A3965" w:rsidRPr="00743E65">
        <w:t>,</w:t>
      </w:r>
      <w:r w:rsidR="008B3E66" w:rsidRPr="00743E65">
        <w:t xml:space="preserve"> </w:t>
      </w:r>
      <w:r w:rsidRPr="00743E65">
        <w:t xml:space="preserve">highlights </w:t>
      </w:r>
      <w:proofErr w:type="gramStart"/>
      <w:r w:rsidRPr="00743E65">
        <w:t>concerns</w:t>
      </w:r>
      <w:proofErr w:type="gramEnd"/>
      <w:r w:rsidRPr="00743E65">
        <w:t xml:space="preserve"> about the UK's arms transfer</w:t>
      </w:r>
      <w:r w:rsidR="008B3E66" w:rsidRPr="00743E65">
        <w:t>s</w:t>
      </w:r>
      <w:r w:rsidR="001A3965" w:rsidRPr="00743E65">
        <w:t xml:space="preserve"> </w:t>
      </w:r>
      <w:r w:rsidR="008B3E66" w:rsidRPr="00743E65">
        <w:t xml:space="preserve">to </w:t>
      </w:r>
      <w:r w:rsidRPr="00743E65">
        <w:t>Israel, especially in the context of the ongoing genocide against Palestinians in Gaza</w:t>
      </w:r>
      <w:r w:rsidRPr="008B3E66">
        <w:t xml:space="preserve">. </w:t>
      </w:r>
    </w:p>
    <w:p w14:paraId="00000028" w14:textId="1713CA1F" w:rsidR="002B2295" w:rsidRPr="008B3E66" w:rsidRDefault="002B2295">
      <w:pPr>
        <w:rPr>
          <w:sz w:val="24"/>
          <w:szCs w:val="24"/>
        </w:rPr>
      </w:pPr>
    </w:p>
    <w:p w14:paraId="00000029" w14:textId="6733B5F1" w:rsidR="002B2295" w:rsidRPr="008B3E66" w:rsidRDefault="001455AE" w:rsidP="00743E65">
      <w:r w:rsidRPr="008B3E66">
        <w:t xml:space="preserve">Our organisations remind the UK of its obligations under international human rights law, including the ICCPR, International Humanitarian Law (IHL), international criminal law, the Convention on the Prevention and Punishment of the Crime of Genocide (Genocide Convention), the ATT, and other </w:t>
      </w:r>
      <w:r w:rsidR="00E93966">
        <w:t xml:space="preserve">relevant </w:t>
      </w:r>
      <w:r w:rsidRPr="008B3E66">
        <w:t xml:space="preserve">international law to immediately stop arms transfers and other forms of military assistance to Israel, and to revoke all licences for arms destined to Israel from its jurisdiction.  </w:t>
      </w:r>
    </w:p>
    <w:p w14:paraId="0000002A" w14:textId="190BC933" w:rsidR="002B2295" w:rsidRPr="008B3E66" w:rsidRDefault="002B2295">
      <w:pPr>
        <w:rPr>
          <w:sz w:val="24"/>
          <w:szCs w:val="24"/>
        </w:rPr>
      </w:pPr>
    </w:p>
    <w:p w14:paraId="0000002B" w14:textId="244BB3B7" w:rsidR="002B2295" w:rsidRPr="008B3E66" w:rsidRDefault="001455AE" w:rsidP="00743E65">
      <w:r w:rsidRPr="008B3E66">
        <w:t>While the UK</w:t>
      </w:r>
      <w:r w:rsidR="0073468F">
        <w:t>’s</w:t>
      </w:r>
      <w:r w:rsidRPr="008B3E66">
        <w:t xml:space="preserve"> arms transfers to Israel are arguably in violation of various obligations under international law, for the purpose of this submission we will focus on violations of the ICCPR, especially in the context of Israel’s ongoing genocide in Gaza. </w:t>
      </w:r>
    </w:p>
    <w:p w14:paraId="0000002C" w14:textId="5480E58A" w:rsidR="002B2295" w:rsidRPr="008B3E66" w:rsidRDefault="002B2295">
      <w:pPr>
        <w:rPr>
          <w:sz w:val="24"/>
          <w:szCs w:val="24"/>
        </w:rPr>
      </w:pPr>
    </w:p>
    <w:p w14:paraId="0000002E" w14:textId="7B150E1A" w:rsidR="002B2295" w:rsidRPr="00743E65" w:rsidRDefault="001455AE" w:rsidP="00743E65">
      <w:pPr>
        <w:pStyle w:val="Heading1"/>
        <w:numPr>
          <w:ilvl w:val="0"/>
          <w:numId w:val="10"/>
        </w:numPr>
      </w:pPr>
      <w:bookmarkStart w:id="3" w:name="_Toc158710494"/>
      <w:bookmarkStart w:id="4" w:name="_Toc158710520"/>
      <w:r w:rsidRPr="00743E65">
        <w:t>The UK’s international law obligations relating to arms transfers</w:t>
      </w:r>
      <w:bookmarkEnd w:id="3"/>
      <w:bookmarkEnd w:id="4"/>
    </w:p>
    <w:p w14:paraId="36FFFDEA" w14:textId="13727DA3" w:rsidR="0099230E" w:rsidRDefault="001455AE" w:rsidP="00743E65">
      <w:r w:rsidRPr="00751FB6">
        <w:t>Among applicable obligations, the UK has the following</w:t>
      </w:r>
      <w:r w:rsidR="0099230E">
        <w:t>:</w:t>
      </w:r>
    </w:p>
    <w:p w14:paraId="2A4A9B13" w14:textId="77777777" w:rsidR="00743E65" w:rsidRPr="008D4CE5" w:rsidRDefault="00743E65" w:rsidP="00743E65"/>
    <w:p w14:paraId="00000032" w14:textId="71B20D3C" w:rsidR="002B2295" w:rsidRPr="0099230E" w:rsidRDefault="001455AE" w:rsidP="0099230E">
      <w:pPr>
        <w:pStyle w:val="Heading2"/>
      </w:pPr>
      <w:bookmarkStart w:id="5" w:name="_Toc158710495"/>
      <w:bookmarkStart w:id="6" w:name="_Toc158710521"/>
      <w:r w:rsidRPr="0099230E">
        <w:t>a.</w:t>
      </w:r>
      <w:r w:rsidRPr="0099230E">
        <w:tab/>
        <w:t>Obligations under the ICCPR relevant to the UK’s arms trade</w:t>
      </w:r>
      <w:bookmarkEnd w:id="5"/>
      <w:bookmarkEnd w:id="6"/>
    </w:p>
    <w:p w14:paraId="00000034" w14:textId="76C3350C" w:rsidR="002B2295" w:rsidRDefault="001455AE" w:rsidP="00281EAA">
      <w:r w:rsidRPr="008B3E66">
        <w:t xml:space="preserve">In its General Comment 31 on the </w:t>
      </w:r>
      <w:r w:rsidR="00370C36">
        <w:t>N</w:t>
      </w:r>
      <w:r w:rsidRPr="008B3E66">
        <w:t xml:space="preserve">ature of the general legal obligation imposed on States Parties to the Covenant, the Human Rights Committee clarified the positive obligations of States associated with the duty to protect, including the obligation to act with due diligence. The Committee stated that “a State party must respect </w:t>
      </w:r>
      <w:r w:rsidRPr="008B3E66">
        <w:lastRenderedPageBreak/>
        <w:t>and ensure the rights laid down in the Covenant to anyone within the power or effective control of that State Party, even if not situated within the territory of the State Party.”</w:t>
      </w:r>
      <w:r>
        <w:rPr>
          <w:vertAlign w:val="superscript"/>
        </w:rPr>
        <w:footnoteReference w:id="2"/>
      </w:r>
    </w:p>
    <w:p w14:paraId="39D70FF6" w14:textId="77777777" w:rsidR="00281EAA" w:rsidRPr="00281EAA" w:rsidRDefault="00281EAA" w:rsidP="00281EAA"/>
    <w:p w14:paraId="00000035" w14:textId="4A6C9FCF" w:rsidR="002B2295" w:rsidRPr="00751FB6" w:rsidRDefault="001455AE" w:rsidP="00743E65">
      <w:r w:rsidRPr="0099230E">
        <w:t>In relation to the right to life, the  Committee has clearly stated that States parties must take appropriate measures to protect individuals against deprivation of life by other States and foreign corporations operating within their territory or subject to their jurisdiction.</w:t>
      </w:r>
      <w:r>
        <w:rPr>
          <w:vertAlign w:val="superscript"/>
        </w:rPr>
        <w:footnoteReference w:id="3"/>
      </w:r>
      <w:r w:rsidRPr="00751FB6">
        <w:t xml:space="preserve"> This obligation entails taking “appropriate legislative and other measures to ensure that all activities taking place in whole or in part within their territory and in other places subject to their jurisdiction, but having a direct and reasonably foreseeable impact on the right to life of individuals outside their territory, including activities undertaken by corporate entities based in their territory or subject to their jurisdiction, are consistent with article 6, taking due account of related international standards of corporate responsibility and of the right of victims to obtain an effective remedy.”</w:t>
      </w:r>
      <w:r>
        <w:rPr>
          <w:vertAlign w:val="superscript"/>
        </w:rPr>
        <w:footnoteReference w:id="4"/>
      </w:r>
      <w:r w:rsidRPr="00751FB6">
        <w:t xml:space="preserve"> </w:t>
      </w:r>
    </w:p>
    <w:p w14:paraId="00000036" w14:textId="537B3EEF" w:rsidR="002B2295" w:rsidRPr="00751FB6" w:rsidRDefault="002B2295" w:rsidP="00743E65"/>
    <w:p w14:paraId="00000037" w14:textId="1C3407BD" w:rsidR="002B2295" w:rsidRPr="0099230E" w:rsidRDefault="001455AE" w:rsidP="00743E65">
      <w:r w:rsidRPr="00751FB6">
        <w:t>The Committee has also clarified that “States parties engaged in the deployment, use, sale or purchase of existing weapons and in the study, development, acquisition or adoption of weapons, and means or methods of warfare, must always consider their impact on the right to life.”</w:t>
      </w:r>
      <w:r>
        <w:rPr>
          <w:vertAlign w:val="superscript"/>
        </w:rPr>
        <w:footnoteReference w:id="5"/>
      </w:r>
      <w:r w:rsidRPr="0099230E">
        <w:t xml:space="preserve"> </w:t>
      </w:r>
      <w:r w:rsidRPr="00751FB6">
        <w:t>Finally, the obligation to protect individuals from violations committed by private entities also entails a positive obligation to take appropriate measures or to exercise due diligence to prevent, punish, investigate or redress the harm caused by such acts by private persons or entities.</w:t>
      </w:r>
      <w:r w:rsidR="00C35612">
        <w:rPr>
          <w:rStyle w:val="FootnoteReference"/>
        </w:rPr>
        <w:footnoteReference w:id="6"/>
      </w:r>
      <w:r w:rsidRPr="0099230E">
        <w:t xml:space="preserve"> This is relevant to consider in relation to violations of the right to life facilitated by the arms industry. </w:t>
      </w:r>
    </w:p>
    <w:p w14:paraId="00000038" w14:textId="7BFD4935" w:rsidR="002B2295" w:rsidRPr="0099230E" w:rsidRDefault="002B2295" w:rsidP="00743E65">
      <w:pPr>
        <w:rPr>
          <w:sz w:val="24"/>
          <w:szCs w:val="24"/>
        </w:rPr>
      </w:pPr>
    </w:p>
    <w:p w14:paraId="3649ABF6" w14:textId="3BF19F4F" w:rsidR="00743E65" w:rsidRDefault="001455AE" w:rsidP="00281EAA">
      <w:r w:rsidRPr="0099230E">
        <w:t>In its concluding observations, the Human Rights Committee has progressively emphasised the responsibility of States to guarantee that enterprises within their territorial or jurisdictional boundaries adhere to human rights standards, even in their operations abroad.</w:t>
      </w:r>
      <w:r w:rsidR="00C35612" w:rsidRPr="008F5AA4">
        <w:rPr>
          <w:rStyle w:val="FootnoteReference"/>
        </w:rPr>
        <w:footnoteReference w:id="7"/>
      </w:r>
      <w:r w:rsidRPr="0099230E">
        <w:t xml:space="preserve"> In relation to States’ arms transfers to third countries, States’ </w:t>
      </w:r>
      <w:r w:rsidRPr="0099230E">
        <w:lastRenderedPageBreak/>
        <w:t>extraterritorial obligations to protect have also been reaffirmed by other UN human rights treaty bodies, including</w:t>
      </w:r>
      <w:r w:rsidR="00370C36">
        <w:t xml:space="preserve"> </w:t>
      </w:r>
      <w:r w:rsidRPr="0099230E">
        <w:t>the</w:t>
      </w:r>
      <w:r w:rsidR="00370C36">
        <w:t xml:space="preserve"> </w:t>
      </w:r>
      <w:r w:rsidRPr="0099230E">
        <w:t>CRC</w:t>
      </w:r>
      <w:r w:rsidR="00743E65">
        <w:t xml:space="preserve"> and</w:t>
      </w:r>
      <w:r w:rsidR="00370C36">
        <w:t xml:space="preserve"> </w:t>
      </w:r>
      <w:r w:rsidRPr="0099230E">
        <w:t>CESCR.</w:t>
      </w:r>
      <w:r w:rsidR="00370C36">
        <w:rPr>
          <w:rStyle w:val="FootnoteReference"/>
        </w:rPr>
        <w:footnoteReference w:id="8"/>
      </w:r>
      <w:r w:rsidRPr="0099230E">
        <w:t xml:space="preserve"> </w:t>
      </w:r>
    </w:p>
    <w:p w14:paraId="3F796FCB" w14:textId="77777777" w:rsidR="00281EAA" w:rsidRPr="00743E65" w:rsidRDefault="00281EAA" w:rsidP="00281EAA"/>
    <w:p w14:paraId="0000003B" w14:textId="2C6D0ED9" w:rsidR="002B2295" w:rsidRPr="0099230E" w:rsidRDefault="001455AE" w:rsidP="00743E65">
      <w:r w:rsidRPr="0099230E">
        <w:t xml:space="preserve">The UK is a party to the Genocide Convention.  With regard to the prevention of genocide, the Human Rights Committee clarified in its General Comment 36 that: </w:t>
      </w:r>
    </w:p>
    <w:p w14:paraId="0000003C" w14:textId="59DD6470" w:rsidR="002B2295" w:rsidRPr="0099230E" w:rsidRDefault="002B2295" w:rsidP="00743E65">
      <w:pPr>
        <w:rPr>
          <w:sz w:val="24"/>
          <w:szCs w:val="24"/>
        </w:rPr>
      </w:pPr>
    </w:p>
    <w:p w14:paraId="0000003D" w14:textId="19195616" w:rsidR="002B2295" w:rsidRPr="00CF3B02" w:rsidRDefault="001455AE" w:rsidP="00743E65">
      <w:pPr>
        <w:ind w:left="720"/>
      </w:pPr>
      <w:r w:rsidRPr="0099230E">
        <w:t>39. Article 6 (3) reminds all States parties that are also parties to the Convention on the Prevention and Punishment of the Crime of Genocide of their obligations to prevent and punish the crime of genocide, which include the obligation to prevent and punish all deprivations of life, which constitute part of a crime of genocide.</w:t>
      </w:r>
      <w:r>
        <w:rPr>
          <w:vertAlign w:val="superscript"/>
        </w:rPr>
        <w:footnoteReference w:id="9"/>
      </w:r>
      <w:r w:rsidRPr="00CF3B02">
        <w:t> </w:t>
      </w:r>
    </w:p>
    <w:p w14:paraId="0000003E" w14:textId="2B25C1BA" w:rsidR="002B2295" w:rsidRPr="00CF3B02" w:rsidRDefault="002B2295" w:rsidP="00743E65">
      <w:pPr>
        <w:ind w:left="720"/>
        <w:rPr>
          <w:sz w:val="24"/>
          <w:szCs w:val="24"/>
        </w:rPr>
      </w:pPr>
    </w:p>
    <w:p w14:paraId="0000003F" w14:textId="2664CD02" w:rsidR="002B2295" w:rsidRPr="00CF3B02" w:rsidRDefault="001455AE" w:rsidP="00743E65">
      <w:pPr>
        <w:ind w:left="720"/>
      </w:pPr>
      <w:r w:rsidRPr="00CF3B02">
        <w:t>70. (...) At the same time, all States are reminded of their responsibility as members of the international community to protect lives and to oppose widespread or systematic attacks on the right to life, including acts of aggression, international terrorism, genocide, crimes against humanity and war crimes, while respecting all of their obligations under international law. States parties that fail to take all reasonable measures to settle their international disputes by peaceful means might fall short of complying with their positive obligation to ensure the right to life.</w:t>
      </w:r>
      <w:r>
        <w:rPr>
          <w:vertAlign w:val="superscript"/>
        </w:rPr>
        <w:footnoteReference w:id="10"/>
      </w:r>
    </w:p>
    <w:p w14:paraId="1548B22D" w14:textId="77777777" w:rsidR="00CF3B02" w:rsidRDefault="00CF3B02" w:rsidP="00743E65"/>
    <w:p w14:paraId="4906363C" w14:textId="01571A8A" w:rsidR="00CF3B02" w:rsidRDefault="00437994" w:rsidP="00743E65">
      <w:r>
        <w:lastRenderedPageBreak/>
        <w:t>W</w:t>
      </w:r>
      <w:r w:rsidRPr="00CF3B02">
        <w:t xml:space="preserve">ith regard to the obligation to prevent genocide, </w:t>
      </w:r>
      <w:r>
        <w:t xml:space="preserve">we </w:t>
      </w:r>
      <w:r w:rsidR="00370C36">
        <w:t xml:space="preserve">also </w:t>
      </w:r>
      <w:r>
        <w:t xml:space="preserve">recall </w:t>
      </w:r>
      <w:r w:rsidRPr="00CF3B02">
        <w:t>the International Court of Justice</w:t>
      </w:r>
      <w:r>
        <w:t>’s</w:t>
      </w:r>
      <w:r w:rsidR="00A275F5">
        <w:t xml:space="preserve"> 2007 judgement regarding </w:t>
      </w:r>
      <w:r w:rsidRPr="00CF3B02">
        <w:t>the genocide at Srebrenica</w:t>
      </w:r>
      <w:r>
        <w:t xml:space="preserve">, which shows that the </w:t>
      </w:r>
      <w:r w:rsidRPr="00CF3B02">
        <w:t>Court’s opinion that the prevention of genocide is a legal obligation, and it is a justiciable obligation that one State effectively owes to the citizens of another State, outside its own territory.</w:t>
      </w:r>
      <w:r>
        <w:rPr>
          <w:rStyle w:val="FootnoteReference"/>
        </w:rPr>
        <w:footnoteReference w:id="11"/>
      </w:r>
      <w:r w:rsidR="00A275F5">
        <w:t xml:space="preserve"> </w:t>
      </w:r>
      <w:r w:rsidRPr="00CF3B02">
        <w:t>Responsibility is incurred “if the State manifestly failed to take all measures to prevent genocide which were within its power, and which might have contributed to preventing the genocide.”</w:t>
      </w:r>
      <w:r w:rsidR="00A275F5">
        <w:rPr>
          <w:rStyle w:val="FootnoteReference"/>
        </w:rPr>
        <w:footnoteReference w:id="12"/>
      </w:r>
      <w:r w:rsidRPr="00CF3B02">
        <w:t xml:space="preserve">  </w:t>
      </w:r>
    </w:p>
    <w:p w14:paraId="257ED920" w14:textId="77777777" w:rsidR="00CF3B02" w:rsidRPr="00CF3B02" w:rsidRDefault="00CF3B02" w:rsidP="00743E65"/>
    <w:p w14:paraId="0000004A" w14:textId="61A9E180" w:rsidR="002B2295" w:rsidRPr="00CF3B02" w:rsidRDefault="001455AE" w:rsidP="00743E65">
      <w:r w:rsidRPr="00CF3B02">
        <w:t>In its order of 26 January 2024</w:t>
      </w:r>
      <w:r w:rsidR="00CF3B02">
        <w:t xml:space="preserve"> </w:t>
      </w:r>
      <w:r w:rsidR="002131C1">
        <w:t>i</w:t>
      </w:r>
      <w:r w:rsidR="002131C1" w:rsidRPr="002131C1">
        <w:t>n the case of </w:t>
      </w:r>
      <w:r w:rsidR="002131C1" w:rsidRPr="002131C1">
        <w:rPr>
          <w:i/>
          <w:iCs/>
        </w:rPr>
        <w:t>South Africa v. Israel</w:t>
      </w:r>
      <w:r w:rsidR="002131C1">
        <w:t>, regarding Israel’s r</w:t>
      </w:r>
      <w:r w:rsidR="002131C1" w:rsidRPr="002131C1">
        <w:t xml:space="preserve">esponsibility for genocide against Palestinians </w:t>
      </w:r>
      <w:r w:rsidR="00CF3B02">
        <w:t>in the Gaza Strip</w:t>
      </w:r>
      <w:r w:rsidR="002131C1">
        <w:t>,</w:t>
      </w:r>
      <w:r w:rsidR="00CF3B02">
        <w:t xml:space="preserve"> </w:t>
      </w:r>
      <w:r w:rsidRPr="00CF3B02">
        <w:t>the International Court of Justice explained that</w:t>
      </w:r>
      <w:r w:rsidR="00CF3B02">
        <w:t xml:space="preserve"> </w:t>
      </w:r>
      <w:r w:rsidRPr="00CF3B02">
        <w:t>“the power of the Court to indicate provisional measures will be exercised only</w:t>
      </w:r>
      <w:r w:rsidR="00CF3B02">
        <w:t xml:space="preserve"> </w:t>
      </w:r>
      <w:r w:rsidRPr="00CF3B02">
        <w:t xml:space="preserve">if there is urgency, in the sense that there is a real and imminent risk that irreparable prejudice </w:t>
      </w:r>
      <w:r w:rsidR="00CF3B02" w:rsidRPr="00CF3B02">
        <w:t>will</w:t>
      </w:r>
      <w:r w:rsidRPr="00CF3B02">
        <w:t xml:space="preserve"> be caused to the rights claimed before the Court gives its final decision. The condition of urgency is met when the acts susceptible of causing irreparable prejudice can “occur at any moment” before the</w:t>
      </w:r>
      <w:r w:rsidR="00CF3B02">
        <w:t xml:space="preserve"> </w:t>
      </w:r>
      <w:r w:rsidRPr="00CF3B02">
        <w:t>Court makes a final decision on the case</w:t>
      </w:r>
      <w:r w:rsidR="00CF3B02">
        <w:t>.</w:t>
      </w:r>
      <w:r w:rsidRPr="00CF3B02">
        <w:t>”</w:t>
      </w:r>
      <w:r w:rsidR="00292DB6">
        <w:rPr>
          <w:rStyle w:val="FootnoteReference"/>
        </w:rPr>
        <w:footnoteReference w:id="13"/>
      </w:r>
      <w:r w:rsidRPr="00CF3B02">
        <w:t xml:space="preserve"> </w:t>
      </w:r>
    </w:p>
    <w:p w14:paraId="0000004B" w14:textId="7F4356C2" w:rsidR="002B2295" w:rsidRPr="00CF3B02" w:rsidRDefault="002B2295" w:rsidP="00743E65"/>
    <w:p w14:paraId="0000004C" w14:textId="7D8669D1" w:rsidR="002B2295" w:rsidRPr="0099230E" w:rsidRDefault="001455AE" w:rsidP="00743E65">
      <w:r w:rsidRPr="00CF3B02">
        <w:t xml:space="preserve">In granting </w:t>
      </w:r>
      <w:r w:rsidR="00CF3B02">
        <w:t>the</w:t>
      </w:r>
      <w:r w:rsidRPr="00CF3B02">
        <w:t xml:space="preserve"> provisional measures</w:t>
      </w:r>
      <w:r w:rsidR="002131C1">
        <w:t>,</w:t>
      </w:r>
      <w:r w:rsidRPr="00CF3B02">
        <w:t xml:space="preserve"> the</w:t>
      </w:r>
      <w:r w:rsidR="00CF3B02">
        <w:t xml:space="preserve"> Court</w:t>
      </w:r>
      <w:r w:rsidRPr="00CF3B02">
        <w:t xml:space="preserve"> found that the claim of genocide was at least plausibl</w:t>
      </w:r>
      <w:r w:rsidR="00CF3B02">
        <w:t>e</w:t>
      </w:r>
      <w:r w:rsidRPr="00CF3B02">
        <w:t>, thus putting on notice all States of their immediate obligations to take actions to prevent</w:t>
      </w:r>
      <w:r w:rsidR="002131C1">
        <w:t xml:space="preserve"> or end</w:t>
      </w:r>
      <w:r w:rsidRPr="00CF3B02">
        <w:t xml:space="preserve"> its commission. </w:t>
      </w:r>
      <w:r w:rsidR="00370C36">
        <w:rPr>
          <w:rFonts w:ascii="Calibri" w:hAnsi="Calibri" w:cs="Calibri"/>
          <w:color w:val="212121"/>
        </w:rPr>
        <w:t>In accordance with the jurisprudence, it is therefore clear that by supplying arms in such circumstances, the UK is in violation of that obligation and arguably, may be complicit in genocide, as Israel continues to directly violate the provisional measures ordered.</w:t>
      </w:r>
    </w:p>
    <w:p w14:paraId="18723949" w14:textId="77777777" w:rsidR="00751FB6" w:rsidRDefault="00751FB6" w:rsidP="0099230E">
      <w:pPr>
        <w:pStyle w:val="Heading2"/>
      </w:pPr>
    </w:p>
    <w:p w14:paraId="00000051" w14:textId="28966838" w:rsidR="002B2295" w:rsidRPr="00CF3B02" w:rsidRDefault="001455AE" w:rsidP="008F5AA4">
      <w:pPr>
        <w:pStyle w:val="Heading2"/>
      </w:pPr>
      <w:bookmarkStart w:id="9" w:name="_Toc158710496"/>
      <w:bookmarkStart w:id="10" w:name="_Toc158710522"/>
      <w:r w:rsidRPr="00061247">
        <w:t>b.</w:t>
      </w:r>
      <w:r w:rsidRPr="00061247">
        <w:tab/>
      </w:r>
      <w:r w:rsidRPr="00CF3B02">
        <w:t>Obligations under the Arms Trade Treaty (ATT)</w:t>
      </w:r>
      <w:bookmarkEnd w:id="9"/>
      <w:bookmarkEnd w:id="10"/>
    </w:p>
    <w:p w14:paraId="1D17F2FC" w14:textId="77777777" w:rsidR="00281EAA" w:rsidRDefault="001455AE" w:rsidP="00281EAA">
      <w:r w:rsidRPr="00CF3B02">
        <w:t>In addition to its obligations to respect, protect, and fulfil the rights under the ICCPR, as well as its national export control policies (see later in the text</w:t>
      </w:r>
      <w:r w:rsidR="00AF062A">
        <w:t>, under “Arms export controls under UK domestic law”</w:t>
      </w:r>
      <w:r w:rsidRPr="00CF3B02">
        <w:t xml:space="preserve">), the UK has obligations under the Arms Trade Treaty (ATT), to which it is a state party. </w:t>
      </w:r>
    </w:p>
    <w:p w14:paraId="00000054" w14:textId="1108E3CD" w:rsidR="002B2295" w:rsidRPr="00CF3B02" w:rsidRDefault="001455AE" w:rsidP="00281EAA">
      <w:r w:rsidRPr="00CF3B02">
        <w:lastRenderedPageBreak/>
        <w:t xml:space="preserve">The UK was one of the </w:t>
      </w:r>
      <w:r w:rsidR="002131C1">
        <w:t xml:space="preserve">States </w:t>
      </w:r>
      <w:r w:rsidRPr="00CF3B02">
        <w:t>that did the most to advance the ATT before and during its negotiations, and was among the first States to become a party to the Treaty upon its entry into force on 24 December 2014.</w:t>
      </w:r>
      <w:r>
        <w:rPr>
          <w:vertAlign w:val="superscript"/>
        </w:rPr>
        <w:footnoteReference w:id="14"/>
      </w:r>
      <w:r w:rsidRPr="00CF3B02">
        <w:t xml:space="preserve">  The ATT is an international legally-binding instrument that regulates the transfer of conventional arms by States and aims, </w:t>
      </w:r>
      <w:r w:rsidRPr="008F5AA4">
        <w:rPr>
          <w:i/>
          <w:iCs/>
        </w:rPr>
        <w:t>inter alia</w:t>
      </w:r>
      <w:r w:rsidRPr="00AF062A">
        <w:t>,</w:t>
      </w:r>
      <w:r w:rsidRPr="00CF3B02">
        <w:t xml:space="preserve"> to reduce human suffering by obligating </w:t>
      </w:r>
      <w:r w:rsidR="00EE26B7">
        <w:t>S</w:t>
      </w:r>
      <w:r w:rsidRPr="00CF3B02">
        <w:t xml:space="preserve">tates parties to assess the impact of any weapons transfer against a set of agreed criteria such as genocide, crimes against humanity, war crimes, serious human rights violations, </w:t>
      </w:r>
      <w:r w:rsidRPr="00AF062A">
        <w:t>and</w:t>
      </w:r>
      <w:r w:rsidRPr="00CF3B02">
        <w:t xml:space="preserve"> gender-based violence, among others.</w:t>
      </w:r>
    </w:p>
    <w:p w14:paraId="0159EDAD" w14:textId="77777777" w:rsidR="00CF3B02" w:rsidRDefault="00CF3B02" w:rsidP="00743E65"/>
    <w:p w14:paraId="00000056" w14:textId="17F3DC5F" w:rsidR="002B2295" w:rsidRPr="00CF3B02" w:rsidRDefault="001455AE" w:rsidP="00743E65">
      <w:r w:rsidRPr="00CF3B02">
        <w:t xml:space="preserve">In particular, Article 6(3) of the ATT prohibits authorising arms exports if the State has knowledge at the time of the authorisation that the arms will be used in the commission of genocide, crimes against humanity, grave breaches of the Geneva Conventions of 1949, attacks directed against civilian objects or civilians protected as such, or other war crimes as defined by international agreements to which it is a Party. </w:t>
      </w:r>
    </w:p>
    <w:p w14:paraId="00000057" w14:textId="5DB3CD83" w:rsidR="002B2295" w:rsidRPr="00CF3B02" w:rsidRDefault="002B2295" w:rsidP="00743E65"/>
    <w:p w14:paraId="00000059" w14:textId="18C5F902" w:rsidR="002B2295" w:rsidRDefault="001455AE" w:rsidP="00743E65">
      <w:r w:rsidRPr="00CF3B02">
        <w:t>In case an export does not fall within the prohibition of Article 6, Article 7(1) of the ATT stipulates that the exporting State must still assess prior to authorisation the “potential” that the arms:</w:t>
      </w:r>
    </w:p>
    <w:p w14:paraId="2333DA33" w14:textId="77777777" w:rsidR="0099230E" w:rsidRPr="00CF3B02" w:rsidRDefault="0099230E" w:rsidP="0099230E"/>
    <w:p w14:paraId="0000005A" w14:textId="5502C336" w:rsidR="002B2295" w:rsidRPr="00CF3B02" w:rsidRDefault="001455AE" w:rsidP="0099230E">
      <w:pPr>
        <w:ind w:left="720"/>
      </w:pPr>
      <w:r w:rsidRPr="00CF3B02">
        <w:t xml:space="preserve">(a) would contribute to or undermine peace and </w:t>
      </w:r>
      <w:r w:rsidR="00CF3B02" w:rsidRPr="00CF3B02">
        <w:t>security</w:t>
      </w:r>
      <w:r w:rsidR="00CF3B02">
        <w:t>;</w:t>
      </w:r>
    </w:p>
    <w:p w14:paraId="0000005B" w14:textId="0D8C216B" w:rsidR="002B2295" w:rsidRPr="00CF3B02" w:rsidRDefault="001455AE" w:rsidP="0099230E">
      <w:pPr>
        <w:ind w:left="720"/>
      </w:pPr>
      <w:r w:rsidRPr="00CF3B02">
        <w:t>(b) could be used to [inter alia]:</w:t>
      </w:r>
    </w:p>
    <w:p w14:paraId="0000005C" w14:textId="3885703C" w:rsidR="002B2295" w:rsidRPr="00CF3B02" w:rsidRDefault="001455AE" w:rsidP="0099230E">
      <w:pPr>
        <w:ind w:left="720"/>
      </w:pPr>
      <w:r w:rsidRPr="00CF3B02">
        <w:t>(</w:t>
      </w:r>
      <w:proofErr w:type="spellStart"/>
      <w:r w:rsidRPr="00CF3B02">
        <w:t>i</w:t>
      </w:r>
      <w:proofErr w:type="spellEnd"/>
      <w:r w:rsidRPr="00CF3B02">
        <w:t>) commit or facilitate a serious violation of international humanitarian law;</w:t>
      </w:r>
    </w:p>
    <w:p w14:paraId="0000005E" w14:textId="114CA946" w:rsidR="002B2295" w:rsidRDefault="001455AE" w:rsidP="00281EAA">
      <w:pPr>
        <w:ind w:left="720"/>
      </w:pPr>
      <w:r w:rsidRPr="00CF3B02">
        <w:t>(ii) commit or facilitate a serious violation of international human rights law; (…)</w:t>
      </w:r>
    </w:p>
    <w:p w14:paraId="45068DBD" w14:textId="77777777" w:rsidR="00281EAA" w:rsidRPr="00281EAA" w:rsidRDefault="00281EAA" w:rsidP="00281EAA">
      <w:pPr>
        <w:ind w:left="720"/>
      </w:pPr>
    </w:p>
    <w:p w14:paraId="0000005F" w14:textId="2E749DED" w:rsidR="002B2295" w:rsidRPr="00CF3B02" w:rsidRDefault="001455AE" w:rsidP="00743E65">
      <w:r w:rsidRPr="00CF3B02">
        <w:t xml:space="preserve">If, after conducting this assessment and considering available mitigating measures, the exporting State Party determines that there is an overriding risk of any of the negative consequences stipulated in </w:t>
      </w:r>
      <w:r w:rsidR="002131C1">
        <w:t>A</w:t>
      </w:r>
      <w:r w:rsidRPr="00CF3B02">
        <w:t>rticle 7(1) of the ATT, the exporting State Party shall not authorise the export. Article 7(4) of the ATT also requires the exporting State Party to take into account the risk of conventional arms being used to commit or facilitate serious acts of gender-based violence or serious acts of violence against women and children.</w:t>
      </w:r>
      <w:r>
        <w:rPr>
          <w:vertAlign w:val="superscript"/>
        </w:rPr>
        <w:footnoteReference w:id="15"/>
      </w:r>
      <w:r w:rsidRPr="00CF3B02">
        <w:t xml:space="preserve"> The UK strongly supported the inclusion of provisions around gender-based violence during the drafting of the Treaty.</w:t>
      </w:r>
    </w:p>
    <w:p w14:paraId="00000060" w14:textId="21583BB5" w:rsidR="002B2295" w:rsidRPr="00CF3B02" w:rsidRDefault="002B2295" w:rsidP="00743E65">
      <w:pPr>
        <w:rPr>
          <w:sz w:val="24"/>
          <w:szCs w:val="24"/>
        </w:rPr>
      </w:pPr>
    </w:p>
    <w:p w14:paraId="00000062" w14:textId="50C971F2" w:rsidR="002B2295" w:rsidRDefault="001455AE" w:rsidP="00281EAA">
      <w:r w:rsidRPr="00CF3B02">
        <w:lastRenderedPageBreak/>
        <w:t xml:space="preserve">It is important to underscore that risk assessments required by the ATT assess just that – the </w:t>
      </w:r>
      <w:r w:rsidRPr="00CF3B02">
        <w:rPr>
          <w:i/>
        </w:rPr>
        <w:t xml:space="preserve">risk </w:t>
      </w:r>
      <w:r w:rsidRPr="00CF3B02">
        <w:t xml:space="preserve">that the arms in question will be used in any of the ways prohibited by the Treaty. It is not necessary to establish the direct presence of a transferred item as having been used in a specific act in order to prevent future transfers of the same item. If the risk alone is high enough, the transfer must be denied. Given the overwhelming evidence, especially following the </w:t>
      </w:r>
      <w:r w:rsidR="00AF062A">
        <w:t>International Court of Justice</w:t>
      </w:r>
      <w:r w:rsidRPr="00CF3B02">
        <w:t xml:space="preserve">’s ruling that Israel is plausibly committing genocide in Gaza, the UK cannot claim that it is unaware of international crimes and serious violations of international law that have been and continue to be committed by Israel in plain sight. </w:t>
      </w:r>
      <w:r w:rsidR="001E1F87">
        <w:t>In fact, the UK’s Ministry of Defence assessment of potential violations of IHL carried out in November 2023 concluded that: “Given the paucity of information, the scale and intensity of the conflict, the death toll, the unusual civilian population density coupled with their inability to evacuate and the concomitance mounting effects of the conflict on civilians, HMG’s current inability to come to a clear assessment on Israel’s record of compliance with IHL poses significant policy risks</w:t>
      </w:r>
      <w:r w:rsidR="00E47E43">
        <w:t>.</w:t>
      </w:r>
      <w:r w:rsidR="001E1F87">
        <w:t>”</w:t>
      </w:r>
      <w:r w:rsidR="001E1F87">
        <w:rPr>
          <w:rStyle w:val="FootnoteReference"/>
        </w:rPr>
        <w:footnoteReference w:id="16"/>
      </w:r>
    </w:p>
    <w:p w14:paraId="5B254307" w14:textId="77777777" w:rsidR="00281EAA" w:rsidRPr="00281EAA" w:rsidRDefault="00281EAA" w:rsidP="00281EAA"/>
    <w:p w14:paraId="00000063" w14:textId="5A0FFEE5" w:rsidR="002B2295" w:rsidRPr="0099230E" w:rsidRDefault="007D4602" w:rsidP="00743E65">
      <w:r>
        <w:t>It</w:t>
      </w:r>
      <w:r w:rsidRPr="00CF3B02">
        <w:t xml:space="preserve"> is </w:t>
      </w:r>
      <w:r>
        <w:t xml:space="preserve">also </w:t>
      </w:r>
      <w:r w:rsidRPr="00CF3B02">
        <w:t>not possible for any government to deny that weapons being sent to Israel are not “at risk” of being used to commit</w:t>
      </w:r>
      <w:r>
        <w:t xml:space="preserve"> or facilitate serious acts</w:t>
      </w:r>
      <w:r w:rsidRPr="00CF3B02">
        <w:t xml:space="preserve"> </w:t>
      </w:r>
      <w:r>
        <w:t xml:space="preserve">gender-based violence or serious acts of </w:t>
      </w:r>
      <w:r w:rsidRPr="00CF3B02">
        <w:t xml:space="preserve">violence against </w:t>
      </w:r>
      <w:r>
        <w:t xml:space="preserve">women and </w:t>
      </w:r>
      <w:r w:rsidRPr="00CF3B02">
        <w:t xml:space="preserve">children. </w:t>
      </w:r>
      <w:r w:rsidR="00351BE8">
        <w:t xml:space="preserve">The scale of these violations is so dramatic </w:t>
      </w:r>
      <w:r w:rsidRPr="00CF3B02">
        <w:t xml:space="preserve">that </w:t>
      </w:r>
      <w:r w:rsidR="00351BE8">
        <w:t xml:space="preserve">in its pleadings in the </w:t>
      </w:r>
      <w:r w:rsidR="00AF062A">
        <w:t xml:space="preserve">International Court of Justice, </w:t>
      </w:r>
      <w:r w:rsidR="00AF062A" w:rsidRPr="00CF3B02">
        <w:t xml:space="preserve">South Africa </w:t>
      </w:r>
      <w:r w:rsidR="00351BE8">
        <w:t>argued that</w:t>
      </w:r>
      <w:r w:rsidR="00351BE8" w:rsidRPr="00CF3B02">
        <w:t xml:space="preserve"> </w:t>
      </w:r>
      <w:r w:rsidRPr="00CF3B02">
        <w:t xml:space="preserve">Israel </w:t>
      </w:r>
      <w:r w:rsidR="00351BE8">
        <w:t xml:space="preserve">is </w:t>
      </w:r>
      <w:r w:rsidRPr="00CF3B02">
        <w:t>“imposing measures intended to prevent births within the group</w:t>
      </w:r>
      <w:r>
        <w:t>.</w:t>
      </w:r>
      <w:r w:rsidRPr="00CF3B02">
        <w:t>”</w:t>
      </w:r>
      <w:r>
        <w:rPr>
          <w:vertAlign w:val="superscript"/>
        </w:rPr>
        <w:footnoteReference w:id="17"/>
      </w:r>
    </w:p>
    <w:p w14:paraId="00000064" w14:textId="47DCA697" w:rsidR="002B2295" w:rsidRPr="0099230E" w:rsidRDefault="002B2295">
      <w:pPr>
        <w:rPr>
          <w:sz w:val="24"/>
          <w:szCs w:val="24"/>
        </w:rPr>
      </w:pPr>
    </w:p>
    <w:p w14:paraId="00000065" w14:textId="7E7BD569" w:rsidR="002B2295" w:rsidRDefault="001455AE" w:rsidP="0099230E">
      <w:pPr>
        <w:pStyle w:val="Heading2"/>
      </w:pPr>
      <w:bookmarkStart w:id="11" w:name="_Toc158710497"/>
      <w:bookmarkStart w:id="12" w:name="_Toc158710523"/>
      <w:r>
        <w:t>c.</w:t>
      </w:r>
      <w:r>
        <w:tab/>
        <w:t>Arms export controls under UK domestic law</w:t>
      </w:r>
      <w:bookmarkEnd w:id="11"/>
      <w:bookmarkEnd w:id="12"/>
    </w:p>
    <w:p w14:paraId="00000066" w14:textId="32B26D36" w:rsidR="002B2295" w:rsidRPr="00CF3B02" w:rsidRDefault="00371E62" w:rsidP="00743E65">
      <w:r>
        <w:t xml:space="preserve">The </w:t>
      </w:r>
      <w:r w:rsidRPr="00CF3B02">
        <w:t>UK</w:t>
      </w:r>
      <w:r>
        <w:t>’s</w:t>
      </w:r>
      <w:r w:rsidRPr="00CF3B02">
        <w:t xml:space="preserve"> transfers of arms and of dual-use items are regulated in domestic law by the UK Export Control Act 2002 and the Export Control Order 2008. Arms exports from the UK are prohibited without express written permission supplied in the form of a licence from the relevant Secretary of State (currently for Business and Trade).  Licences are granted, refused, modified, suspended, revoked or refused by the Secretary of State under the advice of the Foreign, Commonwealth </w:t>
      </w:r>
      <w:r w:rsidR="00AF062A">
        <w:t>and</w:t>
      </w:r>
      <w:r w:rsidRPr="00CF3B02">
        <w:t xml:space="preserve"> Development Office (FCDO), the Ministry of Defence (MOD), and other government departments and agencies as appropriate.  The export control system is administered by the Export Control Joint Unit, part of the Department for Business and Trade, drawing also upon staff from the FCDO and the MOD.</w:t>
      </w:r>
    </w:p>
    <w:p w14:paraId="00000067" w14:textId="4D9C32F4" w:rsidR="002B2295" w:rsidRPr="00CF3B02" w:rsidRDefault="002B2295" w:rsidP="00743E65"/>
    <w:p w14:paraId="457B694A" w14:textId="12B09FFD" w:rsidR="0099230E" w:rsidRDefault="001455AE" w:rsidP="00281EAA">
      <w:r w:rsidRPr="00CF3B02">
        <w:lastRenderedPageBreak/>
        <w:t>In December 2021 the UK government laid before parliament a revised version of the UK’s licensing criteria for strategic export controls, to be known as the Strategic Export Licensing Criteria (SELC)</w:t>
      </w:r>
      <w:r w:rsidR="00CF3B02">
        <w:t>,</w:t>
      </w:r>
      <w:r>
        <w:rPr>
          <w:vertAlign w:val="superscript"/>
        </w:rPr>
        <w:footnoteReference w:id="18"/>
      </w:r>
      <w:r w:rsidRPr="00CF3B02">
        <w:t xml:space="preserve"> which the government stated are applied on a case-by-case basis taking into account all relevant information available at the time the licence application is assessed.</w:t>
      </w:r>
      <w:r w:rsidR="009542C4">
        <w:t xml:space="preserve"> </w:t>
      </w:r>
      <w:r w:rsidRPr="00CF3B02">
        <w:t>The SELC are broadly based upon the criteria of European Union Council Common Position 2008/944/CFSP of 8 December 2008, which defines the common rules governing the control of exports of military technology and equipment (EU Common Position), dating from the time when the UK was a member of the EU, though with some changes.</w:t>
      </w:r>
    </w:p>
    <w:p w14:paraId="1CF65B12" w14:textId="77777777" w:rsidR="00281EAA" w:rsidRPr="0099230E" w:rsidRDefault="00281EAA" w:rsidP="00281EAA"/>
    <w:p w14:paraId="0000006C" w14:textId="2EA350FE" w:rsidR="002B2295" w:rsidRPr="00CF3B02" w:rsidRDefault="001455AE" w:rsidP="00743E65">
      <w:r w:rsidRPr="00CF3B02">
        <w:t>The SELC set out eight criteria upon which the government is to base its assessment of whether to issue an</w:t>
      </w:r>
      <w:r w:rsidR="00281688">
        <w:t xml:space="preserve"> </w:t>
      </w:r>
      <w:r w:rsidRPr="00CF3B02">
        <w:t>arms transfer licence; criterion 2 refers to the ICCPR explicitl</w:t>
      </w:r>
      <w:r w:rsidR="00CF3B02">
        <w:t>y.</w:t>
      </w:r>
      <w:r w:rsidR="003B6E00">
        <w:rPr>
          <w:rStyle w:val="FootnoteReference"/>
        </w:rPr>
        <w:footnoteReference w:id="19"/>
      </w:r>
      <w:r w:rsidR="00CF3B02">
        <w:t xml:space="preserve"> </w:t>
      </w:r>
      <w:r w:rsidRPr="00CF3B02">
        <w:t>Based on these criteria, the government is obliged to not grant a licence if:</w:t>
      </w:r>
    </w:p>
    <w:p w14:paraId="0000006D" w14:textId="0188E7A0" w:rsidR="002B2295" w:rsidRPr="00CF3B02" w:rsidRDefault="002B2295" w:rsidP="00743E65">
      <w:pPr>
        <w:ind w:left="720"/>
      </w:pPr>
    </w:p>
    <w:p w14:paraId="0000006E" w14:textId="7973B4E1" w:rsidR="002B2295" w:rsidRPr="00CF3B02" w:rsidRDefault="001455AE" w:rsidP="00743E65">
      <w:pPr>
        <w:ind w:left="720"/>
      </w:pPr>
      <w:r w:rsidRPr="00CF3B02">
        <w:t>1.       to do so would be inconsistent with the UK’s obligations under international law, including for example the ATT</w:t>
      </w:r>
    </w:p>
    <w:p w14:paraId="0000006F" w14:textId="2956E4D6" w:rsidR="002B2295" w:rsidRPr="00CF3B02" w:rsidRDefault="001455AE" w:rsidP="00743E65">
      <w:pPr>
        <w:ind w:left="720"/>
      </w:pPr>
      <w:r w:rsidRPr="00CF3B02">
        <w:t>2.       it determines there is a clear risk that the items might be used to commit or facilitate internal repression or a serious violation of international humanitarian law</w:t>
      </w:r>
    </w:p>
    <w:p w14:paraId="00000070" w14:textId="52555540" w:rsidR="002B2295" w:rsidRPr="00CF3B02" w:rsidRDefault="001455AE" w:rsidP="00743E65">
      <w:pPr>
        <w:ind w:left="720"/>
      </w:pPr>
      <w:r w:rsidRPr="00CF3B02">
        <w:t>3.       it determines there is a clear risk that the items would, overall, undermine peace and security (internal or external).</w:t>
      </w:r>
    </w:p>
    <w:p w14:paraId="00000071" w14:textId="1AA23314" w:rsidR="002B2295" w:rsidRPr="00CF3B02" w:rsidRDefault="002B2295" w:rsidP="00743E65"/>
    <w:p w14:paraId="00000072" w14:textId="7E57A692" w:rsidR="002B2295" w:rsidRPr="00CF3B02" w:rsidRDefault="001455AE" w:rsidP="00743E65">
      <w:r w:rsidRPr="00CF3B02">
        <w:t>With respect to</w:t>
      </w:r>
      <w:r w:rsidR="0099230E">
        <w:t xml:space="preserve"> points</w:t>
      </w:r>
      <w:r w:rsidRPr="00CF3B02">
        <w:t xml:space="preserve"> 2. and 3. above, the government is to take into account the risk that the items to be transferred might be used to commit or facilitate gender-based violence or serious acts of violence against women or children.</w:t>
      </w:r>
    </w:p>
    <w:p w14:paraId="00000073" w14:textId="7A15D602" w:rsidR="002B2295" w:rsidRPr="00CF3B02" w:rsidRDefault="002B2295" w:rsidP="00743E65"/>
    <w:p w14:paraId="00000074" w14:textId="7F965AA1" w:rsidR="002B2295" w:rsidRPr="00CF3B02" w:rsidRDefault="001455AE" w:rsidP="00743E65">
      <w:r w:rsidRPr="00CF3B02">
        <w:t xml:space="preserve">As underlined in a letter by Human Rights Watch and other NGOs to the UK government in December 2023: </w:t>
      </w:r>
      <w:r w:rsidRPr="0099230E">
        <w:t xml:space="preserve">“Pursuant to criteria 2(b) of the SELC, the UK Government must also exercise special caution and vigilance in granting licenses to countries where serious violations have been established by the competent bodies of the UN, and certainly such findings of violations are relevant to the determination of ‘risk’ under international and </w:t>
      </w:r>
      <w:r w:rsidRPr="0099230E">
        <w:lastRenderedPageBreak/>
        <w:t>domestic law.”</w:t>
      </w:r>
      <w:r w:rsidRPr="0099230E">
        <w:rPr>
          <w:vertAlign w:val="superscript"/>
        </w:rPr>
        <w:footnoteReference w:id="20"/>
      </w:r>
      <w:r w:rsidRPr="0099230E">
        <w:t xml:space="preserve"> </w:t>
      </w:r>
      <w:r w:rsidRPr="00CF3B02">
        <w:t xml:space="preserve">In this regard, please see the </w:t>
      </w:r>
      <w:r w:rsidRPr="00281688">
        <w:rPr>
          <w:b/>
          <w:bCs/>
        </w:rPr>
        <w:t>additional information in Annex 1 to this submission</w:t>
      </w:r>
      <w:r w:rsidR="00E65D07">
        <w:t>:</w:t>
      </w:r>
      <w:r w:rsidR="00CF3B02">
        <w:t xml:space="preserve"> </w:t>
      </w:r>
      <w:r w:rsidRPr="00CF3B02">
        <w:t>“Overview of recent concerns, — including some of the concerns expressed by UN human rights bodies—, prepared by the International Service for Human Rights.”</w:t>
      </w:r>
    </w:p>
    <w:p w14:paraId="00000075" w14:textId="2523403A" w:rsidR="002B2295" w:rsidRPr="00CF3B02" w:rsidRDefault="002B2295" w:rsidP="00743E65"/>
    <w:p w14:paraId="00000077" w14:textId="3BC4F35E" w:rsidR="002B2295" w:rsidRDefault="001455AE" w:rsidP="00281EAA">
      <w:r w:rsidRPr="00CF3B02">
        <w:t xml:space="preserve">Under criterion 2, the UK is to assess the “Respect for human rights and fundamental freedoms in the country of final destination as well as respect by that country for international humanitarian law.” In her December 2021 ‘Trade Policy Update’ to the House of Commons, Anne-Marie Trevelyan, UK Secretary of State for International Trade, noted that the “recipient country's attitude towards relevant principles established by international human rights instruments” is part of the assessment to be carried out prior to licensing transfers of weapons. With regard to this point, we recall the Human Rights Committee’s repeated concerns regarding Israel’s long-standing interpretation that it is not bound to respect the ICCPR in the Occupied Palestinian Territory and rejects the application of international human rights law concurrently to IHL during armed conflict. Israel’s position disregards, </w:t>
      </w:r>
      <w:r w:rsidRPr="00CF3B02">
        <w:rPr>
          <w:i/>
        </w:rPr>
        <w:t xml:space="preserve">inter alia, </w:t>
      </w:r>
      <w:r w:rsidRPr="00CF3B02">
        <w:t>the Committee’s position, reiterated in General Comment on article 6 on the right to life, that the ICCPR applies concurrently to IHL in situations of armed conflict.</w:t>
      </w:r>
      <w:r>
        <w:rPr>
          <w:vertAlign w:val="superscript"/>
        </w:rPr>
        <w:footnoteReference w:id="21"/>
      </w:r>
      <w:r w:rsidRPr="00CF3B02">
        <w:t xml:space="preserve">  We also underline the Human Rights Committee’s recommendations to Israel, most recently</w:t>
      </w:r>
      <w:r w:rsidR="00CF3B02">
        <w:t xml:space="preserve"> </w:t>
      </w:r>
      <w:r w:rsidRPr="00CF3B02">
        <w:t>in 2022, stressing major concerns over violations of Palestinians’ rights.</w:t>
      </w:r>
      <w:r>
        <w:rPr>
          <w:vertAlign w:val="superscript"/>
        </w:rPr>
        <w:footnoteReference w:id="22"/>
      </w:r>
      <w:r w:rsidRPr="00CF3B02">
        <w:t xml:space="preserve"> </w:t>
      </w:r>
    </w:p>
    <w:p w14:paraId="0DB93724" w14:textId="77777777" w:rsidR="00281EAA" w:rsidRPr="00CF3B02" w:rsidRDefault="00281EAA" w:rsidP="00281EAA"/>
    <w:p w14:paraId="00000078" w14:textId="4BEC039A" w:rsidR="002B2295" w:rsidRPr="00CF3B02" w:rsidRDefault="001455AE" w:rsidP="00743E65">
      <w:r w:rsidRPr="00CF3B02">
        <w:t>The ongoing willingness of the UK government to export, for example, components for fighter aircraft that are being used in the attack</w:t>
      </w:r>
      <w:r w:rsidR="00600518">
        <w:t>s</w:t>
      </w:r>
      <w:r w:rsidRPr="00CF3B02">
        <w:t xml:space="preserve"> on Gaza</w:t>
      </w:r>
      <w:r w:rsidR="001A42D1">
        <w:t xml:space="preserve"> (see later in the text, under “Exploiting a loophole to arm Israel via the USA”)</w:t>
      </w:r>
      <w:r w:rsidRPr="00CF3B02">
        <w:t>, raises serious concerns about the UK’s application of its</w:t>
      </w:r>
      <w:r w:rsidR="00155C89">
        <w:t xml:space="preserve"> export licensing</w:t>
      </w:r>
      <w:r w:rsidRPr="00CF3B02">
        <w:t xml:space="preserve"> criteria and its obligations under international law.</w:t>
      </w:r>
    </w:p>
    <w:p w14:paraId="00000079" w14:textId="273E1EF9" w:rsidR="002B2295" w:rsidRPr="00CF3B02" w:rsidRDefault="002B2295" w:rsidP="00743E65">
      <w:bookmarkStart w:id="13" w:name="_heading=h.gjdgxs" w:colFirst="0" w:colLast="0"/>
      <w:bookmarkEnd w:id="13"/>
    </w:p>
    <w:p w14:paraId="5769158E" w14:textId="3CFD8929" w:rsidR="0099230E" w:rsidRDefault="001455AE" w:rsidP="00743E65">
      <w:pPr>
        <w:pStyle w:val="Heading1"/>
        <w:numPr>
          <w:ilvl w:val="0"/>
          <w:numId w:val="10"/>
        </w:numPr>
      </w:pPr>
      <w:bookmarkStart w:id="14" w:name="_Toc158710498"/>
      <w:bookmarkStart w:id="15" w:name="_Toc158710524"/>
      <w:r>
        <w:t>Extraterritorial human rights impacts of the UK’s arms transfers</w:t>
      </w:r>
      <w:bookmarkEnd w:id="14"/>
      <w:bookmarkEnd w:id="15"/>
    </w:p>
    <w:p w14:paraId="154F2CCB" w14:textId="711DF11E" w:rsidR="00CF3B02" w:rsidRPr="00CF3B02" w:rsidRDefault="001455AE" w:rsidP="00743E65">
      <w:pPr>
        <w:pStyle w:val="Heading2"/>
        <w:numPr>
          <w:ilvl w:val="0"/>
          <w:numId w:val="9"/>
        </w:numPr>
      </w:pPr>
      <w:bookmarkStart w:id="16" w:name="_Toc158710499"/>
      <w:bookmarkStart w:id="17" w:name="_Toc158710525"/>
      <w:r>
        <w:t>Background</w:t>
      </w:r>
      <w:bookmarkEnd w:id="16"/>
      <w:bookmarkEnd w:id="17"/>
    </w:p>
    <w:p w14:paraId="0000007E" w14:textId="6D419A51" w:rsidR="002B2295" w:rsidRPr="0042010B" w:rsidRDefault="001455AE" w:rsidP="00743E65">
      <w:r w:rsidRPr="00CF3B02">
        <w:t>Already since 2015, eminent international law experts concluded that the UK Government was in breach of national, EU and international law and policy by supplying weapons to Saudi Arabia and the UAE in the context of Saudi Arabia’s military intervention and bombing campaign of Yemen.</w:t>
      </w:r>
      <w:r>
        <w:rPr>
          <w:vertAlign w:val="superscript"/>
        </w:rPr>
        <w:footnoteReference w:id="23"/>
      </w:r>
      <w:r w:rsidRPr="00CF3B02">
        <w:t xml:space="preserve">  Concerns have been expressed by international human rights mechanisms, including by the </w:t>
      </w:r>
      <w:r w:rsidR="00037D6C" w:rsidRPr="00037D6C">
        <w:t>CESCR</w:t>
      </w:r>
      <w:r w:rsidR="00037D6C" w:rsidRPr="00037D6C" w:rsidDel="00037D6C">
        <w:t xml:space="preserve"> </w:t>
      </w:r>
      <w:r w:rsidRPr="00CF3B02">
        <w:t xml:space="preserve">in 2016, which recommended </w:t>
      </w:r>
      <w:r w:rsidR="00CF3B02">
        <w:t xml:space="preserve">that </w:t>
      </w:r>
      <w:r w:rsidRPr="00CF3B02">
        <w:t>the UK “Conduct thorough risk assessments prior to granting licences for arms exports and refuse or suspend such licences when there is a risk that arms could be used to violate human rights, including economic, social and cultural rights.”</w:t>
      </w:r>
      <w:r>
        <w:rPr>
          <w:vertAlign w:val="superscript"/>
        </w:rPr>
        <w:footnoteReference w:id="24"/>
      </w:r>
      <w:r w:rsidRPr="00CF3B02">
        <w:t xml:space="preserve"> Moreover, the UK accepted a UPR recommendation to “carefully assess the transfer of arms to those countries where they are likely to be used for human rights abuses and violations.”</w:t>
      </w:r>
      <w:r>
        <w:rPr>
          <w:vertAlign w:val="superscript"/>
        </w:rPr>
        <w:footnoteReference w:id="25"/>
      </w:r>
      <w:r w:rsidRPr="0042010B">
        <w:rPr>
          <w:vertAlign w:val="superscript"/>
        </w:rPr>
        <w:t xml:space="preserve"> </w:t>
      </w:r>
      <w:r w:rsidRPr="0042010B">
        <w:t xml:space="preserve"> Regrettably, it has only noted a UPR recommendation to “Ensure responsible business conduct in the arms sector, in line with the Guiding Principles on Business and Human Rights, taking into account the information note that the Working </w:t>
      </w:r>
      <w:r w:rsidRPr="0042010B">
        <w:lastRenderedPageBreak/>
        <w:t>Group on the issue of human rights and transnational corporations and other business enterprises published on this topic in August 2022.”</w:t>
      </w:r>
      <w:r>
        <w:rPr>
          <w:vertAlign w:val="superscript"/>
        </w:rPr>
        <w:footnoteReference w:id="26"/>
      </w:r>
    </w:p>
    <w:p w14:paraId="0000007F" w14:textId="460DB501" w:rsidR="002B2295" w:rsidRPr="0042010B" w:rsidRDefault="002B2295">
      <w:pPr>
        <w:rPr>
          <w:sz w:val="24"/>
          <w:szCs w:val="24"/>
        </w:rPr>
      </w:pPr>
    </w:p>
    <w:p w14:paraId="00000081" w14:textId="15851954" w:rsidR="002B2295" w:rsidRDefault="001455AE" w:rsidP="00281EAA">
      <w:pPr>
        <w:rPr>
          <w:rStyle w:val="FootnoteReference"/>
          <w:sz w:val="24"/>
          <w:szCs w:val="24"/>
        </w:rPr>
      </w:pPr>
      <w:r w:rsidRPr="0042010B">
        <w:t>The UK has also endorsed the Declaration on Strengthening the Protection of Civilians from the Humanitarian Consequences Arising from the Use of Explosive Weapons in Populated Areas.</w:t>
      </w:r>
      <w:r>
        <w:rPr>
          <w:vertAlign w:val="superscript"/>
        </w:rPr>
        <w:footnoteReference w:id="27"/>
      </w:r>
      <w:r w:rsidRPr="0042010B">
        <w:t xml:space="preserve"> Through this declaration, the UK has condemned, among other things, “any attacks directed against civilians, other protected persons and civilian objects, including civilian evacuation convoys, as well as indiscriminate shelling and the indiscriminate use of explosive weapons.”</w:t>
      </w:r>
      <w:r w:rsidR="00A47537">
        <w:rPr>
          <w:rStyle w:val="FootnoteReference"/>
          <w:sz w:val="24"/>
          <w:szCs w:val="24"/>
        </w:rPr>
        <w:footnoteReference w:id="28"/>
      </w:r>
      <w:r w:rsidRPr="0042010B">
        <w:t xml:space="preserve"> The UK has also committed to “adopt and implement a range of policies and practices to help avoid civilian harm, including by restricting or refraining as appropriate from the use of explosive weapons in populated areas, when their use may be expected to cause harm to civilians or civilian objects.”</w:t>
      </w:r>
      <w:r w:rsidR="00A47537">
        <w:rPr>
          <w:rStyle w:val="FootnoteReference"/>
          <w:sz w:val="24"/>
          <w:szCs w:val="24"/>
        </w:rPr>
        <w:footnoteReference w:id="29"/>
      </w:r>
      <w:r w:rsidRPr="0042010B">
        <w:t xml:space="preserve"> While the commitments in the declaration are in relation to the endorsing </w:t>
      </w:r>
      <w:r w:rsidR="00DC0D43">
        <w:t>S</w:t>
      </w:r>
      <w:r w:rsidRPr="0042010B">
        <w:t>tate’s armed forces, these commitments should also be seen as applying to their material support for other armed forces. If the UK has committed to restrict and refrain from using explosive weapons in populated areas, it cannot supply weapons to other forces actively engaging in such behaviour. This understanding of the declaration is bolstered by the additional commitment to “Strengthen international cooperation and assistance among armed forces, and other relevant stakeholders, including in the context of partnered military operations, with respect to exchanges of technical and tactical expertise, and humanitarian impact assessments, in order to develop good policies and practices to enhance the protection of civilians, particularly with regard to the use of explosive weapons in populated areas.”</w:t>
      </w:r>
      <w:r w:rsidR="00A47537" w:rsidRPr="00A47537">
        <w:rPr>
          <w:rStyle w:val="FootnoteReference"/>
          <w:sz w:val="24"/>
          <w:szCs w:val="24"/>
        </w:rPr>
        <w:t xml:space="preserve"> </w:t>
      </w:r>
      <w:r w:rsidR="00A47537">
        <w:rPr>
          <w:rStyle w:val="FootnoteReference"/>
          <w:sz w:val="24"/>
          <w:szCs w:val="24"/>
        </w:rPr>
        <w:footnoteReference w:id="30"/>
      </w:r>
    </w:p>
    <w:p w14:paraId="2E29564D" w14:textId="77777777" w:rsidR="00281EAA" w:rsidRPr="0042010B" w:rsidRDefault="00281EAA" w:rsidP="00281EAA"/>
    <w:p w14:paraId="00000083" w14:textId="51435D48" w:rsidR="002B2295" w:rsidRPr="001A42D1" w:rsidRDefault="00EE0BF7" w:rsidP="00743E65">
      <w:pPr>
        <w:pStyle w:val="Heading2"/>
        <w:numPr>
          <w:ilvl w:val="0"/>
          <w:numId w:val="9"/>
        </w:numPr>
      </w:pPr>
      <w:bookmarkStart w:id="18" w:name="_Toc158710500"/>
      <w:bookmarkStart w:id="19" w:name="_Toc158710526"/>
      <w:r w:rsidRPr="001A42D1">
        <w:t xml:space="preserve">The </w:t>
      </w:r>
      <w:r w:rsidR="001455AE" w:rsidRPr="001A42D1">
        <w:t>UK</w:t>
      </w:r>
      <w:r w:rsidR="0042010B" w:rsidRPr="001A42D1">
        <w:t>’s</w:t>
      </w:r>
      <w:r w:rsidR="001455AE" w:rsidRPr="001A42D1">
        <w:t xml:space="preserve"> arms transfer</w:t>
      </w:r>
      <w:r w:rsidR="0042010B" w:rsidRPr="001A42D1">
        <w:t xml:space="preserve">s </w:t>
      </w:r>
      <w:r w:rsidR="001455AE" w:rsidRPr="001A42D1">
        <w:t>to Israel</w:t>
      </w:r>
      <w:bookmarkEnd w:id="18"/>
      <w:bookmarkEnd w:id="19"/>
    </w:p>
    <w:p w14:paraId="00000084" w14:textId="5BB5BF5C" w:rsidR="002B2295" w:rsidRPr="0042010B" w:rsidRDefault="001455AE" w:rsidP="00743E65">
      <w:r w:rsidRPr="0042010B">
        <w:t xml:space="preserve">The UK’s arms transfers to Israel pre-date the </w:t>
      </w:r>
      <w:r w:rsidR="00037D6C">
        <w:t>ongoing genocide</w:t>
      </w:r>
      <w:r w:rsidRPr="0042010B">
        <w:t xml:space="preserve"> in Gaza, and in the past</w:t>
      </w:r>
      <w:r w:rsidR="00A64AB6">
        <w:t>,</w:t>
      </w:r>
      <w:r w:rsidRPr="0042010B">
        <w:t xml:space="preserve"> there has been evidence of UK-made components of weapons used by Israel in </w:t>
      </w:r>
      <w:r w:rsidR="00037D6C">
        <w:t>military aggressions on</w:t>
      </w:r>
      <w:r w:rsidRPr="0042010B">
        <w:t xml:space="preserve"> Gaza.</w:t>
      </w:r>
      <w:r>
        <w:rPr>
          <w:vertAlign w:val="superscript"/>
        </w:rPr>
        <w:footnoteReference w:id="31"/>
      </w:r>
      <w:r w:rsidRPr="000A09C3">
        <w:t xml:space="preserve"> In 2009 and 2014, the UK government acknowledged that UK-exported components and weapons had likely been used by the  Israeli military in Gaza.</w:t>
      </w:r>
      <w:r>
        <w:rPr>
          <w:vertAlign w:val="superscript"/>
        </w:rPr>
        <w:footnoteReference w:id="32"/>
      </w:r>
      <w:r w:rsidRPr="0042010B">
        <w:t xml:space="preserve"> In 2014, this led the UK government to suspend extant licences for components which could be part of equipment used by the </w:t>
      </w:r>
      <w:r w:rsidR="00037D6C">
        <w:t>Israeli military</w:t>
      </w:r>
      <w:r w:rsidR="00037D6C" w:rsidRPr="0042010B">
        <w:t xml:space="preserve"> </w:t>
      </w:r>
      <w:r w:rsidRPr="0042010B">
        <w:t>in Gaza and to temporarily suspend the issuance of new licences to Israel.</w:t>
      </w:r>
      <w:r>
        <w:rPr>
          <w:vertAlign w:val="superscript"/>
        </w:rPr>
        <w:footnoteReference w:id="33"/>
      </w:r>
      <w:r w:rsidRPr="0042010B">
        <w:t xml:space="preserve"> Since 2019, several manufacturing locations and offices of Elbit Systems, which is Israel’s leading arms producer, are located in the UK.</w:t>
      </w:r>
      <w:r>
        <w:rPr>
          <w:vertAlign w:val="superscript"/>
        </w:rPr>
        <w:footnoteReference w:id="34"/>
      </w:r>
    </w:p>
    <w:p w14:paraId="00000085" w14:textId="2CE4F3D1" w:rsidR="002B2295" w:rsidRPr="0042010B" w:rsidRDefault="002B2295" w:rsidP="000A09C3"/>
    <w:p w14:paraId="5C5853A8" w14:textId="46175A1B" w:rsidR="000A09C3" w:rsidRDefault="001455AE" w:rsidP="00743E65">
      <w:r w:rsidRPr="0042010B">
        <w:t xml:space="preserve">According to </w:t>
      </w:r>
      <w:r w:rsidR="00222218">
        <w:t xml:space="preserve">the </w:t>
      </w:r>
      <w:r w:rsidRPr="0042010B">
        <w:t>analysis by the Campaign against the Arms Trade (CAAT)</w:t>
      </w:r>
      <w:r w:rsidR="00222218">
        <w:t xml:space="preserve"> released on 9 August 2022</w:t>
      </w:r>
      <w:r w:rsidRPr="0042010B">
        <w:t xml:space="preserve">: </w:t>
      </w:r>
    </w:p>
    <w:p w14:paraId="08E8A92F" w14:textId="77777777" w:rsidR="00743E65" w:rsidRDefault="00743E65" w:rsidP="00743E65"/>
    <w:p w14:paraId="6C5F19CC" w14:textId="77777777" w:rsidR="000A09C3" w:rsidRPr="000A09C3" w:rsidRDefault="000A09C3" w:rsidP="00743E65">
      <w:pPr>
        <w:ind w:left="720"/>
      </w:pPr>
      <w:r w:rsidRPr="000A09C3">
        <w:t xml:space="preserve">“(…) since May 2015 and until August 2022, the UK has licenced over £442 million worth of arms to Israeli forces, including: </w:t>
      </w:r>
    </w:p>
    <w:p w14:paraId="176DAAC3" w14:textId="77777777" w:rsidR="000A09C3" w:rsidRPr="000A09C3" w:rsidRDefault="000A09C3" w:rsidP="00743E65">
      <w:pPr>
        <w:ind w:left="720"/>
      </w:pPr>
      <w:r w:rsidRPr="000A09C3">
        <w:t xml:space="preserve">£183 million worth of ML22 licences (military technology) </w:t>
      </w:r>
    </w:p>
    <w:p w14:paraId="653CB3DC" w14:textId="77777777" w:rsidR="000A09C3" w:rsidRPr="000A09C3" w:rsidRDefault="000A09C3" w:rsidP="00743E65">
      <w:pPr>
        <w:ind w:left="720"/>
      </w:pPr>
      <w:r w:rsidRPr="000A09C3">
        <w:t xml:space="preserve">£117 million worth of ML10 licences (aircraft, helicopters, drones) </w:t>
      </w:r>
    </w:p>
    <w:p w14:paraId="64CCE187" w14:textId="77777777" w:rsidR="000A09C3" w:rsidRPr="000A09C3" w:rsidRDefault="000A09C3" w:rsidP="00743E65">
      <w:pPr>
        <w:ind w:left="720"/>
      </w:pPr>
      <w:r w:rsidRPr="000A09C3">
        <w:t>£22 million worth of ML4 licences (grenades, bombs, missiles, countermeasures)</w:t>
      </w:r>
    </w:p>
    <w:p w14:paraId="22F4D362" w14:textId="77777777" w:rsidR="000A09C3" w:rsidRPr="000A09C3" w:rsidRDefault="000A09C3" w:rsidP="00743E65">
      <w:pPr>
        <w:ind w:left="720"/>
      </w:pPr>
      <w:r w:rsidRPr="000A09C3">
        <w:t xml:space="preserve">£4.6 million worth of ML6 licences (armoured vehicles, tanks) </w:t>
      </w:r>
    </w:p>
    <w:p w14:paraId="255E1A30" w14:textId="77777777" w:rsidR="000A09C3" w:rsidRPr="000A09C3" w:rsidRDefault="000A09C3" w:rsidP="00743E65">
      <w:pPr>
        <w:ind w:left="720"/>
      </w:pPr>
      <w:r w:rsidRPr="000A09C3">
        <w:t xml:space="preserve">£1.9 million with of ML3 licences (ammunition) </w:t>
      </w:r>
    </w:p>
    <w:p w14:paraId="00000087" w14:textId="2B549B7D" w:rsidR="002B2295" w:rsidRPr="0042010B" w:rsidRDefault="000A09C3" w:rsidP="00743E65">
      <w:pPr>
        <w:ind w:left="720"/>
      </w:pPr>
      <w:r w:rsidRPr="000A09C3">
        <w:t xml:space="preserve">£1.1 million worth of ML1 licences (small arms) </w:t>
      </w:r>
    </w:p>
    <w:p w14:paraId="0000008F" w14:textId="7BF6A137" w:rsidR="002B2295" w:rsidRPr="0042010B" w:rsidRDefault="002B2295" w:rsidP="00743E65">
      <w:pPr>
        <w:ind w:left="720"/>
      </w:pPr>
    </w:p>
    <w:p w14:paraId="00000090" w14:textId="4E54AE69" w:rsidR="002B2295" w:rsidRPr="000A09C3" w:rsidRDefault="001455AE" w:rsidP="00743E65">
      <w:pPr>
        <w:ind w:left="720"/>
      </w:pPr>
      <w:r w:rsidRPr="0042010B">
        <w:t>The actual level of exports will be significantly higher, as there have also been 47 Open Licences in this period. These are mainly for aircraft equipment. Open Licences allow for an unlimited quantity and value of exports.”</w:t>
      </w:r>
      <w:r>
        <w:rPr>
          <w:vertAlign w:val="superscript"/>
        </w:rPr>
        <w:footnoteReference w:id="35"/>
      </w:r>
    </w:p>
    <w:p w14:paraId="390EAB4D" w14:textId="70E06FD2" w:rsidR="001A42D1" w:rsidRPr="001A42D1" w:rsidRDefault="001A42D1" w:rsidP="00743E65"/>
    <w:p w14:paraId="0AC190A9" w14:textId="505D7849" w:rsidR="000A09C3" w:rsidRPr="000A09C3" w:rsidRDefault="001455AE" w:rsidP="00743E65">
      <w:pPr>
        <w:pStyle w:val="Heading2"/>
        <w:numPr>
          <w:ilvl w:val="0"/>
          <w:numId w:val="9"/>
        </w:numPr>
      </w:pPr>
      <w:bookmarkStart w:id="20" w:name="_Toc158710501"/>
      <w:bookmarkStart w:id="21" w:name="_Toc158710527"/>
      <w:r w:rsidRPr="0042010B">
        <w:t>Exploiting a loophole to arm Israel via the USA</w:t>
      </w:r>
      <w:bookmarkEnd w:id="20"/>
      <w:bookmarkEnd w:id="21"/>
    </w:p>
    <w:p w14:paraId="6C6EFD34" w14:textId="4F1775D2" w:rsidR="00281EAA" w:rsidRDefault="001455AE" w:rsidP="00281EAA">
      <w:r w:rsidRPr="0042010B">
        <w:t>According to Amnesty International UK, “The UK government exploits a loophole, set out in the 2002 “incorporation guidelines”, to arm Israel by supplying components for US-made F16 and F-35 fighter aircraft,</w:t>
      </w:r>
      <w:r w:rsidRPr="0042010B">
        <w:rPr>
          <w:b/>
        </w:rPr>
        <w:t xml:space="preserve"> </w:t>
      </w:r>
      <w:r w:rsidRPr="0042010B">
        <w:t>in the full knowledge they’re being used in military action in Gaza where thousands of civilians have already been killed and are expected to continue to be killed, following relentless and indiscriminate Israeli attacks.”</w:t>
      </w:r>
      <w:r>
        <w:rPr>
          <w:vertAlign w:val="superscript"/>
        </w:rPr>
        <w:footnoteReference w:id="36"/>
      </w:r>
      <w:r w:rsidRPr="0042010B">
        <w:t xml:space="preserve"> The UK and BAE systems are major partners in the manufacturing of the US F-35 Joint Strike Fighter Program, providing 15% of components of every F-35 warplane.</w:t>
      </w:r>
      <w:r w:rsidR="00222218">
        <w:rPr>
          <w:rStyle w:val="FootnoteReference"/>
        </w:rPr>
        <w:footnoteReference w:id="37"/>
      </w:r>
      <w:r w:rsidRPr="000A09C3">
        <w:t xml:space="preserve"> </w:t>
      </w:r>
    </w:p>
    <w:p w14:paraId="520FCDE2" w14:textId="77777777" w:rsidR="00281EAA" w:rsidRPr="00743E65" w:rsidRDefault="00281EAA" w:rsidP="00281EAA"/>
    <w:p w14:paraId="6250887E" w14:textId="78F4B643" w:rsidR="00324E66" w:rsidRDefault="00324E66" w:rsidP="00281EAA">
      <w:r>
        <w:t>A</w:t>
      </w:r>
      <w:r w:rsidRPr="0042010B">
        <w:t xml:space="preserve">ccording to analysis by CAAT, </w:t>
      </w:r>
    </w:p>
    <w:p w14:paraId="5F012AA3" w14:textId="77777777" w:rsidR="00281EAA" w:rsidRPr="0042010B" w:rsidRDefault="00281EAA" w:rsidP="00281EAA"/>
    <w:p w14:paraId="00000097" w14:textId="65267B8C" w:rsidR="002B2295" w:rsidRPr="000A09C3" w:rsidRDefault="001455AE" w:rsidP="00743E65">
      <w:pPr>
        <w:ind w:left="720"/>
      </w:pPr>
      <w:r w:rsidRPr="0042010B">
        <w:t>“By the end of 2020, the USA had delivered 27 F-35A Joint Strike Fighters to Israel, from a 2010 order for 19 aircraft. (Data from SIPRI Arms Transfers Database). In total, Israel has ordered 50 F-35s in three separate deals. Israel announced in May 2018 that it had used the F-35 in combat for the first time, although the target was not specified. In the most recent Israeli assault on Gaza in May 2021, an Israeli government spokesperson said that F-35s had been used as part of the attack. UK arms exports to the US that relate to the F-35 programme are covered by an “Open General Export License” (OGEL), which allows companies registered for the OGEL to make unlimited deliveries related to the F-35 without further need for licensing, until further notice. The quantities exported under this OGEL are therefore unknowable. However, based on the $5.5 billion value of two US deals with Israel in 2010 and 2015, covering the first 33 planes, the UK share (15%) would be around $825 million (£585 million).”</w:t>
      </w:r>
      <w:r>
        <w:rPr>
          <w:vertAlign w:val="superscript"/>
        </w:rPr>
        <w:footnoteReference w:id="38"/>
      </w:r>
      <w:r w:rsidRPr="000A09C3">
        <w:t xml:space="preserve"> </w:t>
      </w:r>
    </w:p>
    <w:p w14:paraId="00000098" w14:textId="180B19F4" w:rsidR="002B2295" w:rsidRPr="000A09C3" w:rsidRDefault="002B2295" w:rsidP="000A09C3"/>
    <w:p w14:paraId="0000009A" w14:textId="3FA5CDB3" w:rsidR="002B2295" w:rsidRDefault="001455AE" w:rsidP="00743E65">
      <w:r w:rsidRPr="000A09C3">
        <w:t xml:space="preserve">F-35s are among the planes that Israel is using in its </w:t>
      </w:r>
      <w:r w:rsidR="00037D6C">
        <w:t xml:space="preserve">ongoing genocide and </w:t>
      </w:r>
      <w:r w:rsidRPr="000A09C3">
        <w:t>relentless bombing campaign of Gaza.</w:t>
      </w:r>
      <w:r>
        <w:rPr>
          <w:vertAlign w:val="superscript"/>
        </w:rPr>
        <w:footnoteReference w:id="39"/>
      </w:r>
      <w:r w:rsidRPr="000A09C3">
        <w:t xml:space="preserve"> A </w:t>
      </w:r>
      <w:r w:rsidR="000A09C3">
        <w:t xml:space="preserve">US </w:t>
      </w:r>
      <w:r w:rsidRPr="000A09C3">
        <w:t xml:space="preserve">Pentagon executive in charge of the F-35 program has boasted that “Israel’s fleet of F-35s have performed </w:t>
      </w:r>
      <w:r w:rsidR="001A42D1">
        <w:t>‘</w:t>
      </w:r>
      <w:r w:rsidRPr="000A09C3">
        <w:t>absolutely outstanding</w:t>
      </w:r>
      <w:r w:rsidR="001A42D1">
        <w:t>’</w:t>
      </w:r>
      <w:r w:rsidRPr="000A09C3">
        <w:t xml:space="preserve"> in the war against Hamas” and that “the F-35 program office is going to </w:t>
      </w:r>
      <w:r w:rsidR="001A42D1">
        <w:t>‘</w:t>
      </w:r>
      <w:r w:rsidRPr="000A09C3">
        <w:t>learn a lot</w:t>
      </w:r>
      <w:r w:rsidR="001A42D1">
        <w:t>’</w:t>
      </w:r>
      <w:r w:rsidRPr="000A09C3">
        <w:t xml:space="preserve"> from seeing F-35s used in combat.”</w:t>
      </w:r>
      <w:r>
        <w:rPr>
          <w:vertAlign w:val="superscript"/>
        </w:rPr>
        <w:footnoteReference w:id="40"/>
      </w:r>
      <w:r w:rsidRPr="00324E66">
        <w:t xml:space="preserve"> </w:t>
      </w:r>
    </w:p>
    <w:p w14:paraId="00268E12" w14:textId="77777777" w:rsidR="000A09C3" w:rsidRPr="00324E66" w:rsidRDefault="000A09C3" w:rsidP="00743E65"/>
    <w:p w14:paraId="0000009C" w14:textId="1683593B" w:rsidR="002B2295" w:rsidRDefault="001455AE" w:rsidP="00743E65">
      <w:r w:rsidRPr="00324E66">
        <w:t>According to data from Action against Armed Violence as of 31 January 2024, explosive weapons used in the Occupied Palestinian Territor</w:t>
      </w:r>
      <w:r w:rsidR="00037D6C">
        <w:t>y</w:t>
      </w:r>
      <w:r w:rsidRPr="00324E66">
        <w:t xml:space="preserve"> since 7 October 2023 killed at least 11</w:t>
      </w:r>
      <w:r w:rsidR="00037D6C">
        <w:t>,</w:t>
      </w:r>
      <w:r w:rsidRPr="00324E66">
        <w:t>368 people and injured 4</w:t>
      </w:r>
      <w:r w:rsidR="00037D6C">
        <w:t>,</w:t>
      </w:r>
      <w:r w:rsidRPr="00324E66">
        <w:t>710.</w:t>
      </w:r>
      <w:r>
        <w:rPr>
          <w:vertAlign w:val="superscript"/>
        </w:rPr>
        <w:footnoteReference w:id="41"/>
      </w:r>
      <w:r w:rsidRPr="000A09C3">
        <w:t xml:space="preserve"> For more details</w:t>
      </w:r>
      <w:r w:rsidR="0042010B">
        <w:t xml:space="preserve">, </w:t>
      </w:r>
      <w:r w:rsidR="0042010B" w:rsidRPr="00281688">
        <w:rPr>
          <w:b/>
          <w:bCs/>
        </w:rPr>
        <w:t xml:space="preserve">please </w:t>
      </w:r>
      <w:r w:rsidR="00E65D07" w:rsidRPr="00281688">
        <w:rPr>
          <w:b/>
          <w:bCs/>
        </w:rPr>
        <w:t xml:space="preserve">see </w:t>
      </w:r>
      <w:r w:rsidR="0042010B" w:rsidRPr="00281688">
        <w:rPr>
          <w:b/>
          <w:bCs/>
        </w:rPr>
        <w:t>Annex 2 to this submission</w:t>
      </w:r>
      <w:r w:rsidR="0042010B">
        <w:t xml:space="preserve"> “</w:t>
      </w:r>
      <w:r w:rsidR="00037D6C">
        <w:t xml:space="preserve">Israel’s genocide in Gaza </w:t>
      </w:r>
      <w:r w:rsidR="00E452BA">
        <w:t>S</w:t>
      </w:r>
      <w:r w:rsidR="0042010B" w:rsidRPr="0042010B">
        <w:t>ince 7 October 2023</w:t>
      </w:r>
      <w:r w:rsidR="00E452BA">
        <w:t>, p</w:t>
      </w:r>
      <w:r w:rsidR="00324E66" w:rsidRPr="0042010B">
        <w:t>repared by Al</w:t>
      </w:r>
      <w:r w:rsidR="00037D6C">
        <w:t>-</w:t>
      </w:r>
      <w:r w:rsidR="00324E66" w:rsidRPr="0042010B">
        <w:t>Haq</w:t>
      </w:r>
      <w:r w:rsidR="00E65D07">
        <w:t>.”</w:t>
      </w:r>
    </w:p>
    <w:p w14:paraId="38832875" w14:textId="77777777" w:rsidR="0042010B" w:rsidRPr="0042010B" w:rsidRDefault="0042010B">
      <w:pPr>
        <w:rPr>
          <w:sz w:val="24"/>
          <w:szCs w:val="24"/>
        </w:rPr>
      </w:pPr>
    </w:p>
    <w:p w14:paraId="0000009E" w14:textId="7434D73F" w:rsidR="002B2295" w:rsidRPr="0042010B" w:rsidRDefault="001455AE" w:rsidP="008F5AA4">
      <w:pPr>
        <w:pStyle w:val="Heading2"/>
        <w:numPr>
          <w:ilvl w:val="0"/>
          <w:numId w:val="7"/>
        </w:numPr>
      </w:pPr>
      <w:bookmarkStart w:id="22" w:name="_Toc158710502"/>
      <w:bookmarkStart w:id="23" w:name="_Toc158710528"/>
      <w:r>
        <w:t>Calls to cease UK arms exports to Israel</w:t>
      </w:r>
      <w:bookmarkEnd w:id="22"/>
      <w:bookmarkEnd w:id="23"/>
    </w:p>
    <w:p w14:paraId="74520374" w14:textId="7C921CFA" w:rsidR="00281EAA" w:rsidRDefault="001455AE" w:rsidP="007E55AE">
      <w:r w:rsidRPr="00324E66">
        <w:t>Numerous calls have been made on the UK to end its ongoing arms exports to Israel including by civil society organisations, workers and UK parliamentarians.</w:t>
      </w:r>
      <w:r>
        <w:rPr>
          <w:vertAlign w:val="superscript"/>
        </w:rPr>
        <w:footnoteReference w:id="42"/>
      </w:r>
      <w:r w:rsidRPr="0042010B">
        <w:t xml:space="preserve"> In November 2023, a legal case was introduced by Al-Haq, together with the Global Legal Action Network (GLAN)  over illegal attacks on civilians who are trapped and under siege in Gaza, after requests for the government to suspend exports were refused.</w:t>
      </w:r>
      <w:r>
        <w:rPr>
          <w:vertAlign w:val="superscript"/>
        </w:rPr>
        <w:footnoteReference w:id="43"/>
      </w:r>
      <w:r w:rsidRPr="000A09C3">
        <w:t xml:space="preserve"> A document submitted by the UK government in the cas</w:t>
      </w:r>
      <w:r w:rsidR="0042010B">
        <w:t xml:space="preserve">e </w:t>
      </w:r>
      <w:r w:rsidRPr="000A09C3">
        <w:t xml:space="preserve">indicates that after reviewing arms exports to Israel, the Foreign Office assessment unit advising </w:t>
      </w:r>
      <w:r w:rsidR="00324E66">
        <w:t xml:space="preserve">the UK’s </w:t>
      </w:r>
      <w:r w:rsidR="00324E66" w:rsidRPr="00324E66">
        <w:t>Secretary of State for Foreign, Commonwealth and Development Affairs</w:t>
      </w:r>
      <w:r w:rsidR="00324E66">
        <w:t xml:space="preserve">, </w:t>
      </w:r>
      <w:r w:rsidRPr="00324E66">
        <w:t>David Cameron</w:t>
      </w:r>
      <w:r w:rsidR="00324E66">
        <w:t>,</w:t>
      </w:r>
      <w:r w:rsidRPr="00324E66">
        <w:t xml:space="preserve"> had “serious concerns” that Israel had breached IHL, specifically with regard to its obligation not to arbitrarily deny access to humanitarian assistance.</w:t>
      </w:r>
      <w:r>
        <w:rPr>
          <w:vertAlign w:val="superscript"/>
        </w:rPr>
        <w:footnoteReference w:id="44"/>
      </w:r>
      <w:r w:rsidRPr="00324E66">
        <w:t xml:space="preserve"> Eventually on 12 December 2023, David Cameron decided to continue exports to Israel while keeping them under review on the basis “that there was good evidence to support a judgement that Israel is committed to comply with IHL”.</w:t>
      </w:r>
      <w:r>
        <w:rPr>
          <w:vertAlign w:val="superscript"/>
        </w:rPr>
        <w:footnoteReference w:id="45"/>
      </w:r>
      <w:r w:rsidRPr="00324E66">
        <w:t xml:space="preserve"> The government document does not refer to any assessment regarding Israel’s compliance with international human rights law  in addition to IHL, despite the UK’s obligations to also assess risks of violations of international human rights law under both the ATT (article 7) and UK domestic arms export control legislation (SELC criterion </w:t>
      </w:r>
      <w:r w:rsidR="001A42D1">
        <w:t>2</w:t>
      </w:r>
      <w:r w:rsidRPr="00324E66">
        <w:t xml:space="preserve"> in particular), as well as under its obligations under the ICCPR particularly with regard to the right to life.  </w:t>
      </w:r>
    </w:p>
    <w:p w14:paraId="0C6EA02E" w14:textId="77777777" w:rsidR="007E55AE" w:rsidRPr="00324E66" w:rsidRDefault="007E55AE" w:rsidP="007E55AE"/>
    <w:p w14:paraId="000000A6" w14:textId="2DD227E9" w:rsidR="002B2295" w:rsidRDefault="001455AE" w:rsidP="000A09C3">
      <w:r w:rsidRPr="00324E66">
        <w:t xml:space="preserve">In December 2023, a bill to suspend arms exports to Israel was also introduced by parliamentarian </w:t>
      </w:r>
      <w:proofErr w:type="spellStart"/>
      <w:r w:rsidRPr="00324E66">
        <w:t>Zarah</w:t>
      </w:r>
      <w:proofErr w:type="spellEnd"/>
      <w:r w:rsidRPr="00324E66">
        <w:t xml:space="preserve"> Sultana and was discussed in the second reading on 19 January 2024.</w:t>
      </w:r>
      <w:r w:rsidR="00222218">
        <w:rPr>
          <w:rStyle w:val="FootnoteReference"/>
        </w:rPr>
        <w:footnoteReference w:id="46"/>
      </w:r>
      <w:r w:rsidRPr="000A09C3">
        <w:t xml:space="preserve"> </w:t>
      </w:r>
    </w:p>
    <w:p w14:paraId="21A1CC88" w14:textId="77777777" w:rsidR="000A09C3" w:rsidRPr="000A09C3" w:rsidRDefault="000A09C3" w:rsidP="000A09C3"/>
    <w:p w14:paraId="000000A7" w14:textId="55FB514A" w:rsidR="002B2295" w:rsidRDefault="001455AE">
      <w:pPr>
        <w:pStyle w:val="Heading1"/>
      </w:pPr>
      <w:bookmarkStart w:id="24" w:name="_Toc158710503"/>
      <w:bookmarkStart w:id="25" w:name="_Toc158710529"/>
      <w:r>
        <w:t>IV.</w:t>
      </w:r>
      <w:r>
        <w:tab/>
        <w:t>Recommendations</w:t>
      </w:r>
      <w:bookmarkEnd w:id="24"/>
      <w:bookmarkEnd w:id="25"/>
      <w:r>
        <w:t xml:space="preserve"> </w:t>
      </w:r>
    </w:p>
    <w:p w14:paraId="15EECF46" w14:textId="682D695E" w:rsidR="00281EAA" w:rsidRDefault="00E452BA" w:rsidP="007E55AE">
      <w:r>
        <w:t xml:space="preserve">In light of the above, </w:t>
      </w:r>
      <w:r w:rsidR="00602501">
        <w:t>our organisations</w:t>
      </w:r>
      <w:r>
        <w:t xml:space="preserve"> urge the </w:t>
      </w:r>
      <w:r w:rsidR="00E47E43">
        <w:t xml:space="preserve">Human Rights </w:t>
      </w:r>
      <w:r>
        <w:t xml:space="preserve">Committee to </w:t>
      </w:r>
      <w:r w:rsidRPr="00E452BA">
        <w:t xml:space="preserve">make the following recommendations </w:t>
      </w:r>
      <w:r w:rsidR="00456F47">
        <w:t>to</w:t>
      </w:r>
      <w:r w:rsidR="00222218">
        <w:t xml:space="preserve"> the</w:t>
      </w:r>
      <w:r w:rsidR="00456F47">
        <w:t xml:space="preserve"> </w:t>
      </w:r>
      <w:r>
        <w:t>UK</w:t>
      </w:r>
      <w:r w:rsidRPr="00E452BA">
        <w:t>:</w:t>
      </w:r>
    </w:p>
    <w:p w14:paraId="313026F9" w14:textId="77777777" w:rsidR="007E55AE" w:rsidRPr="000C39A8" w:rsidRDefault="007E55AE" w:rsidP="007E55AE"/>
    <w:p w14:paraId="000000A8" w14:textId="1042AFFE" w:rsidR="002B2295" w:rsidRPr="00324E66" w:rsidRDefault="001455AE" w:rsidP="00743E65">
      <w:pPr>
        <w:pStyle w:val="ListParagraph"/>
        <w:numPr>
          <w:ilvl w:val="0"/>
          <w:numId w:val="12"/>
        </w:numPr>
      </w:pPr>
      <w:r w:rsidRPr="00743E65">
        <w:rPr>
          <w:bCs/>
        </w:rPr>
        <w:t>Immediatel</w:t>
      </w:r>
      <w:r w:rsidR="00324E66" w:rsidRPr="00743E65">
        <w:rPr>
          <w:bCs/>
        </w:rPr>
        <w:t>y s</w:t>
      </w:r>
      <w:r w:rsidRPr="00743E65">
        <w:rPr>
          <w:bCs/>
        </w:rPr>
        <w:t>top</w:t>
      </w:r>
      <w:r w:rsidRPr="00324E66">
        <w:t xml:space="preserve"> arms transfers and the licensing of arms and related equipment to Israel</w:t>
      </w:r>
      <w:r w:rsidR="000678BB">
        <w:t>, including via third States such as the US,</w:t>
      </w:r>
      <w:r w:rsidRPr="00324E66">
        <w:t xml:space="preserve"> and to any </w:t>
      </w:r>
      <w:r w:rsidR="00E452BA">
        <w:t>State</w:t>
      </w:r>
      <w:r w:rsidR="00E452BA" w:rsidRPr="00324E66">
        <w:t xml:space="preserve"> </w:t>
      </w:r>
      <w:r w:rsidRPr="00324E66">
        <w:t xml:space="preserve">where there is a risk that these arms might be used </w:t>
      </w:r>
      <w:r w:rsidR="00E452BA">
        <w:t>in the commission of the crime of genocide</w:t>
      </w:r>
      <w:r w:rsidR="00FB759D">
        <w:t>,</w:t>
      </w:r>
      <w:r w:rsidR="00E452BA">
        <w:t xml:space="preserve"> </w:t>
      </w:r>
      <w:r w:rsidRPr="00324E66">
        <w:t xml:space="preserve">to violate </w:t>
      </w:r>
      <w:r w:rsidR="00FB759D">
        <w:t>IHL</w:t>
      </w:r>
      <w:r w:rsidRPr="00324E66">
        <w:t xml:space="preserve"> </w:t>
      </w:r>
      <w:r w:rsidR="00FB759D">
        <w:t>or</w:t>
      </w:r>
      <w:r w:rsidRPr="00324E66">
        <w:t xml:space="preserve"> international human rights law, including the rights protected under the ICCPR</w:t>
      </w:r>
      <w:r w:rsidR="00FB759D">
        <w:t>, or any other action prohibited or restricted by the Arms Trade Treaty or other relevant international law</w:t>
      </w:r>
      <w:r w:rsidRPr="00324E66">
        <w:t>;</w:t>
      </w:r>
    </w:p>
    <w:p w14:paraId="000000A9" w14:textId="450FB378" w:rsidR="002B2295" w:rsidRPr="00324E66" w:rsidRDefault="001455AE" w:rsidP="00743E65">
      <w:pPr>
        <w:pStyle w:val="ListParagraph"/>
        <w:numPr>
          <w:ilvl w:val="0"/>
          <w:numId w:val="12"/>
        </w:numPr>
      </w:pPr>
      <w:r w:rsidRPr="00324E66">
        <w:t>​​Ensure that the relevant export authorities in the UK comply with their obligations under the ICCPR, the Arms Trade Treaty, and the UK’s Strategic Export Licensing Criteria (SELC</w:t>
      </w:r>
      <w:r w:rsidR="00324E66" w:rsidRPr="00324E66">
        <w:t>), in</w:t>
      </w:r>
      <w:r w:rsidRPr="00324E66">
        <w:t xml:space="preserve"> particular by including in their assessment for granting licenc</w:t>
      </w:r>
      <w:r w:rsidR="00324E66">
        <w:t>es</w:t>
      </w:r>
      <w:r w:rsidRPr="00324E66">
        <w:t xml:space="preserve"> a monitoring of whether the recipient country is using licensed weapons not only in compliance with </w:t>
      </w:r>
      <w:r w:rsidR="00255974">
        <w:t>IHL</w:t>
      </w:r>
      <w:r w:rsidR="00E8705A">
        <w:t>,</w:t>
      </w:r>
      <w:r w:rsidRPr="00324E66">
        <w:t xml:space="preserve"> but also with international human rights law including the ICCPR;</w:t>
      </w:r>
    </w:p>
    <w:p w14:paraId="000000AA" w14:textId="1D9CB698" w:rsidR="002B2295" w:rsidRPr="00324E66" w:rsidRDefault="001455AE" w:rsidP="00743E65">
      <w:pPr>
        <w:pStyle w:val="ListParagraph"/>
        <w:numPr>
          <w:ilvl w:val="0"/>
          <w:numId w:val="12"/>
        </w:numPr>
      </w:pPr>
      <w:r w:rsidRPr="00324E66">
        <w:t>​​Ensure meaningful legislative control over UK arms exported, by increasing transparency around its decision-making process for authorising or denying exports;</w:t>
      </w:r>
    </w:p>
    <w:p w14:paraId="35755EE4" w14:textId="62F7C91C" w:rsidR="00086CFF" w:rsidRPr="00086CFF" w:rsidRDefault="001455AE" w:rsidP="00743E65">
      <w:pPr>
        <w:pStyle w:val="ListParagraph"/>
        <w:numPr>
          <w:ilvl w:val="0"/>
          <w:numId w:val="12"/>
        </w:numPr>
      </w:pPr>
      <w:r w:rsidRPr="00324E66">
        <w:t xml:space="preserve">Ensure independent, impartial and prompt investigations in potential violations of </w:t>
      </w:r>
      <w:r w:rsidR="001A42D1">
        <w:t>IHL</w:t>
      </w:r>
      <w:r w:rsidRPr="00324E66">
        <w:t xml:space="preserve"> and of international human rights law, including of the right to life, related to the UK’s transfers of arms and related equipment to Israel;</w:t>
      </w:r>
      <w:r w:rsidR="00E452BA">
        <w:t xml:space="preserve"> and</w:t>
      </w:r>
    </w:p>
    <w:p w14:paraId="000000D6" w14:textId="5FD66FD8" w:rsidR="002B2295" w:rsidRPr="00743E65" w:rsidRDefault="001455AE" w:rsidP="00743E65">
      <w:pPr>
        <w:pStyle w:val="ListParagraph"/>
        <w:numPr>
          <w:ilvl w:val="0"/>
          <w:numId w:val="12"/>
        </w:numPr>
        <w:rPr>
          <w:rFonts w:ascii="Arial" w:eastAsia="Arial" w:hAnsi="Arial" w:cs="Arial"/>
        </w:rPr>
      </w:pPr>
      <w:r w:rsidRPr="00E8705A">
        <w:t>Withdraw the 2002 “incorporation guidelines" in order to remove the loophole that allows the UK government to bypass its own legal obligations to prevent the sale of military equipment where there is a clear risk they might be used for serious violations of international law</w:t>
      </w:r>
      <w:r w:rsidR="00743E65">
        <w:t xml:space="preserve">, </w:t>
      </w:r>
      <w:r w:rsidRPr="00E8705A">
        <w:t>including international human rights law</w:t>
      </w:r>
      <w:r w:rsidR="00086CFF">
        <w:t>.</w:t>
      </w:r>
      <w:r w:rsidR="00086CFF">
        <w:rPr>
          <w:rStyle w:val="FootnoteReference"/>
          <w:sz w:val="24"/>
          <w:szCs w:val="24"/>
        </w:rPr>
        <w:footnoteReference w:id="47"/>
      </w:r>
    </w:p>
    <w:sectPr w:rsidR="002B2295" w:rsidRPr="00743E65" w:rsidSect="002C2ADF">
      <w:headerReference w:type="default" r:id="rId11"/>
      <w:footerReference w:type="even" r:id="rId12"/>
      <w:footerReference w:type="default" r:id="rId13"/>
      <w:pgSz w:w="12240" w:h="15840"/>
      <w:pgMar w:top="1440" w:right="1080" w:bottom="1440" w:left="108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42304" w14:textId="77777777" w:rsidR="002226F6" w:rsidRDefault="002226F6">
      <w:pPr>
        <w:spacing w:line="240" w:lineRule="auto"/>
      </w:pPr>
      <w:r>
        <w:separator/>
      </w:r>
    </w:p>
  </w:endnote>
  <w:endnote w:type="continuationSeparator" w:id="0">
    <w:p w14:paraId="3A37B054" w14:textId="77777777" w:rsidR="002226F6" w:rsidRDefault="002226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Libre Franklin">
    <w:panose1 w:val="020B0604020202020204"/>
    <w:charset w:val="4D"/>
    <w:family w:val="auto"/>
    <w:pitch w:val="variable"/>
    <w:sig w:usb0="A00000FF" w:usb1="4000205B" w:usb2="00000000" w:usb3="00000000" w:csb0="00000193"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4048338"/>
      <w:docPartObj>
        <w:docPartGallery w:val="Page Numbers (Bottom of Page)"/>
        <w:docPartUnique/>
      </w:docPartObj>
    </w:sdtPr>
    <w:sdtContent>
      <w:p w14:paraId="377C805C" w14:textId="608A71CA" w:rsidR="002C2ADF" w:rsidRDefault="002C2ADF" w:rsidP="002879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0FC" w14:textId="5B5DC5DC" w:rsidR="002B2295" w:rsidRDefault="002B2295" w:rsidP="002C2ADF">
    <w:pPr>
      <w:pBdr>
        <w:top w:val="nil"/>
        <w:left w:val="nil"/>
        <w:bottom w:val="nil"/>
        <w:right w:val="nil"/>
        <w:between w:val="nil"/>
      </w:pBdr>
      <w:tabs>
        <w:tab w:val="center" w:pos="4680"/>
        <w:tab w:val="right" w:pos="9360"/>
      </w:tabs>
      <w:spacing w:line="240" w:lineRule="auto"/>
      <w:ind w:right="360"/>
      <w:jc w:val="right"/>
      <w:rPr>
        <w:rFonts w:ascii="Libre Franklin" w:hAnsi="Libre Franklin"/>
        <w:color w:val="000000"/>
      </w:rPr>
    </w:pPr>
  </w:p>
  <w:p w14:paraId="000000FD" w14:textId="77777777" w:rsidR="002B2295" w:rsidRDefault="002B2295">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6143097"/>
      <w:docPartObj>
        <w:docPartGallery w:val="Page Numbers (Bottom of Page)"/>
        <w:docPartUnique/>
      </w:docPartObj>
    </w:sdtPr>
    <w:sdtContent>
      <w:p w14:paraId="6D5DD393" w14:textId="21129ADC" w:rsidR="002C2ADF" w:rsidRDefault="002C2ADF" w:rsidP="002879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000000F9" w14:textId="169AAA1A" w:rsidR="002B2295" w:rsidRPr="008334E2" w:rsidRDefault="002B2295" w:rsidP="002C2ADF">
    <w:pPr>
      <w:pBdr>
        <w:top w:val="nil"/>
        <w:left w:val="nil"/>
        <w:bottom w:val="nil"/>
        <w:right w:val="nil"/>
        <w:between w:val="nil"/>
      </w:pBdr>
      <w:tabs>
        <w:tab w:val="center" w:pos="4680"/>
        <w:tab w:val="right" w:pos="9360"/>
      </w:tabs>
      <w:spacing w:line="240" w:lineRule="auto"/>
      <w:ind w:right="360"/>
      <w:jc w:val="right"/>
      <w:rPr>
        <w:rFonts w:cstheme="majorHAnsi"/>
        <w:color w:val="000000"/>
      </w:rPr>
    </w:pPr>
  </w:p>
  <w:p w14:paraId="000000FA" w14:textId="77777777" w:rsidR="002B2295" w:rsidRDefault="002B2295">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B" w14:textId="77777777" w:rsidR="002B2295" w:rsidRDefault="002B22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994D" w14:textId="77777777" w:rsidR="002226F6" w:rsidRDefault="002226F6">
      <w:pPr>
        <w:spacing w:line="240" w:lineRule="auto"/>
      </w:pPr>
      <w:r>
        <w:separator/>
      </w:r>
    </w:p>
  </w:footnote>
  <w:footnote w:type="continuationSeparator" w:id="0">
    <w:p w14:paraId="48150DFE" w14:textId="77777777" w:rsidR="002226F6" w:rsidRDefault="002226F6">
      <w:pPr>
        <w:spacing w:line="240" w:lineRule="auto"/>
      </w:pPr>
      <w:r>
        <w:continuationSeparator/>
      </w:r>
    </w:p>
  </w:footnote>
  <w:footnote w:id="1">
    <w:p w14:paraId="0000015E" w14:textId="2EAAD60E" w:rsidR="002B2295" w:rsidRDefault="001455AE" w:rsidP="00F96551">
      <w:pPr>
        <w:pStyle w:val="FootnoteText"/>
        <w:rPr>
          <w:rFonts w:ascii="Arial" w:eastAsia="Arial" w:hAnsi="Arial" w:cs="Arial"/>
          <w:szCs w:val="20"/>
        </w:rPr>
      </w:pPr>
      <w:r>
        <w:rPr>
          <w:rStyle w:val="FootnoteReference"/>
        </w:rPr>
        <w:footnoteRef/>
      </w:r>
      <w:r>
        <w:rPr>
          <w:rFonts w:ascii="Arial" w:eastAsia="Arial" w:hAnsi="Arial" w:cs="Arial"/>
          <w:szCs w:val="20"/>
        </w:rPr>
        <w:t xml:space="preserve"> </w:t>
      </w:r>
      <w:r w:rsidRPr="00803934">
        <w:rPr>
          <w:rStyle w:val="FootnoteTextChar"/>
        </w:rPr>
        <w:t>“Impact of the civilian acquisition, possession and use of firearms, Report of the United Nations High Commissioner for Human Rights” (focus on the role of businesses) 5 May 2023, UN Doc A/HRC/53/49;  “Impact of arms transfers on human rights, Report of the Office of the United Nations High Commissioner for Human Rights”, focus on children and youth,  16 September 2022, UN Doc: A/HRC/51/15; “Impact of the civilian acquisition, possession and use of firearms by children and youth : report of the United Nations High Commissioner for Human Rights”, 19 January 2022, UN Doc A/HRC/49/41; “Impact of arms transfers on human rights : report of the United Nations High Commissioner for Human Rights” (focus on gendered impact on the human rights of women and girls), 19 June 2020, UN Doc A/HRC/44/29; “Impact of the civilian acquisition, possession and use of firearms on civil, political, economic, social and cultural rights, Report of the Office of the United Nations High Commissioner for Human Rights”, 3 July 2019, UN Doc A/HRC/42/21; “Impact of arms transfers on the enjoyment of human rights, Report of the Office of the United Nations High Commissioner for Human Rights”, 3 May 2017, UN Doc. A/HRC/35/8, “Human rights and the regulation of civilian acquisition, possession and use of firearm, Report of the Office of the United Nations High Commissioner for Human Rights”, 15 April 2016, UN Doc A/HRC/32/21.</w:t>
      </w:r>
    </w:p>
    <w:p w14:paraId="0000015F" w14:textId="2DA2D46A" w:rsidR="002B2295" w:rsidRDefault="002B2295" w:rsidP="00F96551">
      <w:pPr>
        <w:pStyle w:val="FootnoteText"/>
        <w:rPr>
          <w:rFonts w:ascii="Arial" w:eastAsia="Arial" w:hAnsi="Arial" w:cs="Arial"/>
          <w:szCs w:val="20"/>
        </w:rPr>
      </w:pPr>
    </w:p>
  </w:footnote>
  <w:footnote w:id="2">
    <w:p w14:paraId="00000101" w14:textId="74769A64" w:rsidR="002B2295" w:rsidRDefault="001455AE" w:rsidP="00F96551">
      <w:pPr>
        <w:pStyle w:val="FootnoteText"/>
        <w:rPr>
          <w:szCs w:val="20"/>
        </w:rPr>
      </w:pPr>
      <w:r>
        <w:rPr>
          <w:rStyle w:val="FootnoteReference"/>
        </w:rPr>
        <w:footnoteRef/>
      </w:r>
      <w:r>
        <w:rPr>
          <w:szCs w:val="20"/>
        </w:rPr>
        <w:t xml:space="preserve"> </w:t>
      </w:r>
      <w:r w:rsidRPr="00803934">
        <w:rPr>
          <w:rStyle w:val="FootnoteTextChar"/>
        </w:rPr>
        <w:t xml:space="preserve">UN Human Rights Committee, </w:t>
      </w:r>
      <w:r w:rsidR="008D4CE5" w:rsidRPr="00803934">
        <w:rPr>
          <w:rStyle w:val="FootnoteTextChar"/>
        </w:rPr>
        <w:t>“</w:t>
      </w:r>
      <w:r w:rsidRPr="00803934">
        <w:rPr>
          <w:rStyle w:val="FootnoteTextChar"/>
        </w:rPr>
        <w:t>General Comment No. 31, The Nature of the General Legal Obligation Imposed on States Parties to the Covenant</w:t>
      </w:r>
      <w:r w:rsidR="008D4CE5" w:rsidRPr="00803934">
        <w:rPr>
          <w:rStyle w:val="FootnoteTextChar"/>
        </w:rPr>
        <w:t>,</w:t>
      </w:r>
      <w:r w:rsidRPr="00803934">
        <w:rPr>
          <w:rStyle w:val="FootnoteTextChar"/>
        </w:rPr>
        <w:t>” CCPR/C/21/Rev.1/Add. 13, para. 10</w:t>
      </w:r>
    </w:p>
  </w:footnote>
  <w:footnote w:id="3">
    <w:p w14:paraId="000000FE" w14:textId="02314CD5" w:rsidR="002B2295" w:rsidRDefault="001455AE" w:rsidP="00F96551">
      <w:pPr>
        <w:pStyle w:val="FootnoteText"/>
        <w:rPr>
          <w:szCs w:val="20"/>
        </w:rPr>
      </w:pPr>
      <w:r>
        <w:rPr>
          <w:rStyle w:val="FootnoteReference"/>
        </w:rPr>
        <w:footnoteRef/>
      </w:r>
      <w:r>
        <w:rPr>
          <w:szCs w:val="20"/>
        </w:rPr>
        <w:t xml:space="preserve"> </w:t>
      </w:r>
      <w:r w:rsidRPr="00803934">
        <w:rPr>
          <w:rStyle w:val="FootnoteTextChar"/>
        </w:rPr>
        <w:t>UN Human Rights Committee</w:t>
      </w:r>
      <w:r w:rsidR="008D4CE5" w:rsidRPr="00803934">
        <w:rPr>
          <w:rStyle w:val="FootnoteTextChar"/>
        </w:rPr>
        <w:t>,</w:t>
      </w:r>
      <w:r w:rsidRPr="00803934">
        <w:rPr>
          <w:rStyle w:val="FootnoteTextChar"/>
        </w:rPr>
        <w:t xml:space="preserve"> </w:t>
      </w:r>
      <w:r w:rsidR="008D4CE5" w:rsidRPr="00803934">
        <w:rPr>
          <w:rStyle w:val="FootnoteTextChar"/>
        </w:rPr>
        <w:t>“</w:t>
      </w:r>
      <w:r w:rsidRPr="00803934">
        <w:rPr>
          <w:rStyle w:val="FootnoteTextChar"/>
        </w:rPr>
        <w:t>General Comment No. 36</w:t>
      </w:r>
      <w:r w:rsidR="008D4CE5" w:rsidRPr="00803934">
        <w:rPr>
          <w:rStyle w:val="FootnoteTextChar"/>
        </w:rPr>
        <w:t>,</w:t>
      </w:r>
      <w:r w:rsidRPr="00803934">
        <w:rPr>
          <w:rStyle w:val="FootnoteTextChar"/>
        </w:rPr>
        <w:t xml:space="preserve"> Article 6: right to life</w:t>
      </w:r>
      <w:r w:rsidR="008D4CE5" w:rsidRPr="00803934">
        <w:rPr>
          <w:rStyle w:val="FootnoteTextChar"/>
        </w:rPr>
        <w:t>”</w:t>
      </w:r>
      <w:r w:rsidRPr="00803934">
        <w:rPr>
          <w:rStyle w:val="FootnoteTextChar"/>
        </w:rPr>
        <w:t xml:space="preserve"> (3 September 2019) UN Doc CCPR/C/GC/36, para. 22.</w:t>
      </w:r>
    </w:p>
  </w:footnote>
  <w:footnote w:id="4">
    <w:p w14:paraId="000000FF" w14:textId="6C400E60" w:rsidR="002B2295" w:rsidRDefault="001455AE" w:rsidP="00F96551">
      <w:pPr>
        <w:pStyle w:val="FootnoteText"/>
        <w:rPr>
          <w:szCs w:val="20"/>
        </w:rPr>
      </w:pPr>
      <w:r>
        <w:rPr>
          <w:rStyle w:val="FootnoteReference"/>
        </w:rPr>
        <w:footnoteRef/>
      </w:r>
      <w:r>
        <w:rPr>
          <w:szCs w:val="20"/>
        </w:rPr>
        <w:t xml:space="preserve"> </w:t>
      </w:r>
      <w:r w:rsidRPr="00803934">
        <w:rPr>
          <w:rStyle w:val="FootnoteTextChar"/>
        </w:rPr>
        <w:t xml:space="preserve">UN Human Rights Committee, </w:t>
      </w:r>
      <w:r w:rsidR="008D4CE5" w:rsidRPr="00803934">
        <w:rPr>
          <w:rStyle w:val="FootnoteTextChar"/>
        </w:rPr>
        <w:t>“</w:t>
      </w:r>
      <w:r w:rsidRPr="00803934">
        <w:rPr>
          <w:rStyle w:val="FootnoteTextChar"/>
        </w:rPr>
        <w:t>General Comment No. 36</w:t>
      </w:r>
      <w:r w:rsidR="008D4CE5" w:rsidRPr="00803934">
        <w:rPr>
          <w:rStyle w:val="FootnoteTextChar"/>
        </w:rPr>
        <w:t>,</w:t>
      </w:r>
      <w:r w:rsidRPr="00803934">
        <w:rPr>
          <w:rStyle w:val="FootnoteTextChar"/>
        </w:rPr>
        <w:t xml:space="preserve"> Article 6: right to life</w:t>
      </w:r>
      <w:r w:rsidR="008D4CE5" w:rsidRPr="00803934">
        <w:rPr>
          <w:rStyle w:val="FootnoteTextChar"/>
        </w:rPr>
        <w:t>”</w:t>
      </w:r>
      <w:r w:rsidRPr="00803934">
        <w:rPr>
          <w:rStyle w:val="FootnoteTextChar"/>
        </w:rPr>
        <w:t xml:space="preserve"> (3 September 2019) UN Doc CCPR/C/GC/36, para. 22.</w:t>
      </w:r>
    </w:p>
  </w:footnote>
  <w:footnote w:id="5">
    <w:p w14:paraId="00000100" w14:textId="3EBA8CFF" w:rsidR="002B2295" w:rsidRDefault="001455AE" w:rsidP="00F96551">
      <w:pPr>
        <w:pStyle w:val="FootnoteText"/>
        <w:rPr>
          <w:szCs w:val="20"/>
        </w:rPr>
      </w:pPr>
      <w:r>
        <w:rPr>
          <w:rStyle w:val="FootnoteReference"/>
        </w:rPr>
        <w:footnoteRef/>
      </w:r>
      <w:r>
        <w:rPr>
          <w:szCs w:val="20"/>
        </w:rPr>
        <w:t xml:space="preserve"> </w:t>
      </w:r>
      <w:r w:rsidRPr="00803934">
        <w:rPr>
          <w:rStyle w:val="FootnoteTextChar"/>
        </w:rPr>
        <w:t xml:space="preserve">UN Human Rights Committee, </w:t>
      </w:r>
      <w:r w:rsidR="008D4CE5" w:rsidRPr="00803934">
        <w:rPr>
          <w:rStyle w:val="FootnoteTextChar"/>
        </w:rPr>
        <w:t>“</w:t>
      </w:r>
      <w:r w:rsidRPr="00803934">
        <w:rPr>
          <w:rStyle w:val="FootnoteTextChar"/>
        </w:rPr>
        <w:t>General Comment No. 36 Article 6: right to life</w:t>
      </w:r>
      <w:r w:rsidR="008D4CE5" w:rsidRPr="00803934">
        <w:rPr>
          <w:rStyle w:val="FootnoteTextChar"/>
        </w:rPr>
        <w:t>”</w:t>
      </w:r>
      <w:r w:rsidRPr="00803934">
        <w:rPr>
          <w:rStyle w:val="FootnoteTextChar"/>
        </w:rPr>
        <w:t xml:space="preserve"> (3 September 2019) UN Doc CCPR/C/GC/36, para. 65.</w:t>
      </w:r>
    </w:p>
    <w:bookmarkStart w:id="7" w:name="_heading=h.30j0zll" w:colFirst="0" w:colLast="0"/>
    <w:bookmarkEnd w:id="7"/>
  </w:footnote>
  <w:footnote w:id="6">
    <w:p w14:paraId="59A50640" w14:textId="09D042DD" w:rsidR="00C35612" w:rsidRPr="00281688" w:rsidRDefault="00C35612" w:rsidP="00F96551">
      <w:pPr>
        <w:pStyle w:val="FootnoteText"/>
        <w:rPr>
          <w:lang w:val="en-US"/>
        </w:rPr>
      </w:pPr>
      <w:bookmarkStart w:id="8" w:name="_heading=h.30j0zll" w:colFirst="0" w:colLast="0"/>
      <w:bookmarkEnd w:id="8"/>
      <w:r>
        <w:rPr>
          <w:rStyle w:val="FootnoteReference"/>
        </w:rPr>
        <w:footnoteRef/>
      </w:r>
      <w:r>
        <w:t xml:space="preserve"> </w:t>
      </w:r>
      <w:r w:rsidRPr="00803934">
        <w:t>UN Human Rights Committee, General Comment No. 31, “The Nature of the General Legal Obligation Imposed on States Parties to the Covenant”, CCPR/C/21/Rev.1/Add. 13, para. 8.</w:t>
      </w:r>
    </w:p>
  </w:footnote>
  <w:footnote w:id="7">
    <w:p w14:paraId="015EEEEE" w14:textId="677BE884" w:rsidR="00C35612" w:rsidRPr="00FF0A32" w:rsidRDefault="00C35612" w:rsidP="00F96551">
      <w:pPr>
        <w:pStyle w:val="FootnoteText"/>
      </w:pPr>
      <w:r>
        <w:rPr>
          <w:vertAlign w:val="superscript"/>
        </w:rPr>
        <w:footnoteRef/>
      </w:r>
      <w:r w:rsidR="005A24A5">
        <w:t xml:space="preserve"> </w:t>
      </w:r>
      <w:r w:rsidRPr="00FF0A32">
        <w:t>U</w:t>
      </w:r>
      <w:r w:rsidR="00803934" w:rsidRPr="00FF0A32">
        <w:t>N Human Rights Committee</w:t>
      </w:r>
      <w:r w:rsidR="00FF0A32" w:rsidRPr="00FF0A32">
        <w:t>,</w:t>
      </w:r>
      <w:r w:rsidRPr="00FF0A32">
        <w:t xml:space="preserve"> ‘Concluding observations on the sixth periodic report of Canada’ (13 August 2015) UN Doc CCPR/C/CAN/CO/6, para. 6; UN</w:t>
      </w:r>
      <w:r w:rsidR="00803934" w:rsidRPr="00FF0A32">
        <w:t xml:space="preserve"> Human Rights Committee </w:t>
      </w:r>
      <w:r w:rsidR="005A24A5" w:rsidRPr="00FF0A32">
        <w:t>“</w:t>
      </w:r>
      <w:r w:rsidRPr="00FF0A32">
        <w:t>Concluding observations on the fourth periodic report of the Republic of Korea</w:t>
      </w:r>
      <w:r w:rsidR="005A24A5" w:rsidRPr="00FF0A32">
        <w:t>”</w:t>
      </w:r>
      <w:r w:rsidRPr="00FF0A32">
        <w:t xml:space="preserve"> (3 December 2015) Un Doc CCPR/C/KOR/CO/4, paras 10 and 11; UN</w:t>
      </w:r>
      <w:r w:rsidR="00803934" w:rsidRPr="00FF0A32">
        <w:t xml:space="preserve"> Human Rights Committee</w:t>
      </w:r>
      <w:r w:rsidR="00FF0A32" w:rsidRPr="00FF0A32">
        <w:t>,</w:t>
      </w:r>
      <w:r w:rsidR="00803934" w:rsidRPr="00FF0A32">
        <w:t xml:space="preserve"> </w:t>
      </w:r>
      <w:r w:rsidR="00FF0A32" w:rsidRPr="00FF0A32">
        <w:t>“</w:t>
      </w:r>
      <w:r w:rsidRPr="00FF0A32">
        <w:t>Concluding observations on the sixth periodic report of Germany, adopted by the Committee at its 106th session 15 October - 2 November 2012</w:t>
      </w:r>
      <w:r w:rsidR="00FF0A32" w:rsidRPr="00FF0A32">
        <w:t>”</w:t>
      </w:r>
      <w:r w:rsidRPr="00FF0A32">
        <w:t xml:space="preserve"> (12 November 2012) UN Doc CCPR/C/DEU/CO/6, para. 16.</w:t>
      </w:r>
    </w:p>
  </w:footnote>
  <w:footnote w:id="8">
    <w:p w14:paraId="7F9784C3" w14:textId="3B4D9B8F" w:rsidR="00370C36" w:rsidRPr="008F5AA4" w:rsidRDefault="00370C36" w:rsidP="00F96551">
      <w:pPr>
        <w:pStyle w:val="FootnoteText"/>
        <w:rPr>
          <w:lang w:val="en-US"/>
        </w:rPr>
      </w:pPr>
      <w:r>
        <w:rPr>
          <w:rStyle w:val="FootnoteReference"/>
        </w:rPr>
        <w:footnoteRef/>
      </w:r>
      <w:r>
        <w:t xml:space="preserve"> </w:t>
      </w:r>
      <w:r w:rsidRPr="00FF0A32">
        <w:t>Committee on the Rights of the Child, “Concluding observations on the fifth periodic report of Sweden” (6 March 2015) UN Doc CRC/C/SWE/CO/5, para. 54; Committee on the Rights of the Child, Concluding observations on the reports under article 8 (1) of the Optional Protocol to the Convention on the Rights of the Child on the involvement of children in armed conflict by: the Netherlands (8 July 2015) UN Doc CRC/C/OPAC/NLD/CO/1, para. 24; Brazil (28 October 2015) UN Doc CRC/C/OPAC/BRA/CO/1, para. 34; Turkmenistan (20 February 2015) UN Doc CRC/C/OPAC/TKM/CO/1, para. 24; China (29 October 2013) UN Doc CRC/C/OPAC/CHN/CO/1, para. 34; Ukraine (11 April 2011) UN Doc CRC/C/OPAC/UKR/CO/1, para. 26; Republic of Moldova (20 February 2009) UN Doc CRC/C/OPAC/MDA/CO/1, para. 15; Tunisia (6 February 2009) UN Doc CRC/C/OPAC/TUN/CO/1, para. 18; United Kingdom (17 October 2008) CRC/C/OPAC/GBR/CO/1, para. 33; USA (25 June 2008) UN Doc CRC/C/OPAC/USA/CO/1, para. 34; France (15 October 2007) UN Doc CRC/C/OPAC/FRA/CO/1; Committee on Economic, Social and Cultural Rights “Concluding observations on the sixth periodic report of the United Kingdom of Great Britain and Northern Ireland” (14 July 2016) UN Doc E/C.12/GBR/CO/6, para. 12; Committee on the Rights of the Child, “Concluding observations on the combined third and fourth periodic reports of Germany” UN Doc CRC/C/DEU/CO/3-4, para. 77; Committee on the Rights of the Child, “Consideration of reports submitted by states parties under article 44 of the convention” (21 October 2010) UN Doc CRC/C/OPAC/MNE/CO/1, para. 25.</w:t>
      </w:r>
    </w:p>
  </w:footnote>
  <w:footnote w:id="9">
    <w:p w14:paraId="0000013D" w14:textId="256520E8" w:rsidR="002B2295" w:rsidRDefault="001455AE" w:rsidP="00F96551">
      <w:pPr>
        <w:pStyle w:val="FootnoteText"/>
        <w:rPr>
          <w:szCs w:val="20"/>
        </w:rPr>
      </w:pPr>
      <w:r>
        <w:rPr>
          <w:rStyle w:val="FootnoteReference"/>
        </w:rPr>
        <w:footnoteRef/>
      </w:r>
      <w:r>
        <w:rPr>
          <w:szCs w:val="20"/>
        </w:rPr>
        <w:t xml:space="preserve"> </w:t>
      </w:r>
      <w:r w:rsidRPr="00222218">
        <w:rPr>
          <w:rStyle w:val="FootnoteTextChar"/>
        </w:rPr>
        <w:t xml:space="preserve">UN Human Rights Committee, </w:t>
      </w:r>
      <w:r w:rsidR="00370C36">
        <w:rPr>
          <w:rStyle w:val="FootnoteTextChar"/>
        </w:rPr>
        <w:t>“</w:t>
      </w:r>
      <w:r w:rsidRPr="00222218">
        <w:rPr>
          <w:rStyle w:val="FootnoteTextChar"/>
        </w:rPr>
        <w:t>General Comment No. 36 Article 6: right to life</w:t>
      </w:r>
      <w:r w:rsidR="00370C36">
        <w:rPr>
          <w:rStyle w:val="FootnoteTextChar"/>
        </w:rPr>
        <w:t>”</w:t>
      </w:r>
      <w:r w:rsidRPr="00222218">
        <w:rPr>
          <w:rStyle w:val="FootnoteTextChar"/>
        </w:rPr>
        <w:t xml:space="preserve"> (3 September 2019) UN Doc CCPR/C/GC/36, para. 39.</w:t>
      </w:r>
    </w:p>
  </w:footnote>
  <w:footnote w:id="10">
    <w:p w14:paraId="0000013E" w14:textId="70BE499B" w:rsidR="002B2295" w:rsidRDefault="001455AE" w:rsidP="00F96551">
      <w:pPr>
        <w:pStyle w:val="FootnoteText"/>
        <w:rPr>
          <w:szCs w:val="20"/>
        </w:rPr>
      </w:pPr>
      <w:r>
        <w:rPr>
          <w:rStyle w:val="FootnoteReference"/>
        </w:rPr>
        <w:footnoteRef/>
      </w:r>
      <w:r>
        <w:rPr>
          <w:szCs w:val="20"/>
        </w:rPr>
        <w:t xml:space="preserve"> </w:t>
      </w:r>
      <w:r w:rsidRPr="00222218">
        <w:rPr>
          <w:rStyle w:val="FootnoteTextChar"/>
        </w:rPr>
        <w:t xml:space="preserve">UN Human Rights Committee, </w:t>
      </w:r>
      <w:r w:rsidR="00370C36">
        <w:rPr>
          <w:rStyle w:val="FootnoteTextChar"/>
        </w:rPr>
        <w:t>“</w:t>
      </w:r>
      <w:r w:rsidRPr="00222218">
        <w:rPr>
          <w:rStyle w:val="FootnoteTextChar"/>
        </w:rPr>
        <w:t>General Comment No. 36 Article 6: right to life</w:t>
      </w:r>
      <w:r w:rsidR="00370C36">
        <w:rPr>
          <w:rStyle w:val="FootnoteTextChar"/>
        </w:rPr>
        <w:t>”</w:t>
      </w:r>
      <w:r w:rsidRPr="00222218">
        <w:rPr>
          <w:rStyle w:val="FootnoteTextChar"/>
        </w:rPr>
        <w:t xml:space="preserve"> (3 September 2019) UN Doc CCPR/C/GC/36, para. 70.</w:t>
      </w:r>
    </w:p>
  </w:footnote>
  <w:footnote w:id="11">
    <w:p w14:paraId="4A9435F5" w14:textId="7D3CDD67" w:rsidR="00437994" w:rsidRPr="00437994" w:rsidRDefault="00437994" w:rsidP="00F96551">
      <w:pPr>
        <w:pStyle w:val="FootnoteText"/>
      </w:pPr>
      <w:r>
        <w:rPr>
          <w:rStyle w:val="FootnoteReference"/>
        </w:rPr>
        <w:footnoteRef/>
      </w:r>
      <w:r>
        <w:t xml:space="preserve"> See, Louise Arbour, “</w:t>
      </w:r>
      <w:r w:rsidRPr="00437994">
        <w:t>The Responsibility to Protect as a Duty of Care in International Law and Practice</w:t>
      </w:r>
      <w:r>
        <w:t>,” Review of International Studies, Vol. 34, No. 3 (July 2008).</w:t>
      </w:r>
    </w:p>
  </w:footnote>
  <w:footnote w:id="12">
    <w:p w14:paraId="4987BCCD" w14:textId="4C7D801F" w:rsidR="00A275F5" w:rsidRPr="00A275F5" w:rsidRDefault="00A275F5" w:rsidP="00F96551">
      <w:pPr>
        <w:pStyle w:val="FootnoteText"/>
      </w:pPr>
      <w:r>
        <w:rPr>
          <w:rStyle w:val="FootnoteReference"/>
        </w:rPr>
        <w:footnoteRef/>
      </w:r>
      <w:r w:rsidR="00FF0A32">
        <w:t xml:space="preserve"> </w:t>
      </w:r>
      <w:r w:rsidRPr="00A275F5">
        <w:t xml:space="preserve">Bosnia and Herzegovina v. Serbia and Montenegro judgment concerning the </w:t>
      </w:r>
      <w:r w:rsidR="00E47E43" w:rsidRPr="00A275F5">
        <w:t>application</w:t>
      </w:r>
      <w:r w:rsidRPr="00A275F5">
        <w:t xml:space="preserve"> of the Convention of the Prevention and Punishment of Genocide, 26 February 2007, para. 430, available at</w:t>
      </w:r>
      <w:r>
        <w:t xml:space="preserve">;  </w:t>
      </w:r>
      <w:hyperlink r:id="rId1" w:history="1">
        <w:r w:rsidRPr="00B6552D">
          <w:rPr>
            <w:rStyle w:val="Hyperlink"/>
          </w:rPr>
          <w:t>https://www.icj-cij.org/files/case-related/91/091-20070226-JUD-01-00-EN.pdf</w:t>
        </w:r>
      </w:hyperlink>
      <w:r>
        <w:t xml:space="preserve"> </w:t>
      </w:r>
    </w:p>
  </w:footnote>
  <w:footnote w:id="13">
    <w:p w14:paraId="25CB3D58" w14:textId="1756CC72" w:rsidR="00292DB6" w:rsidRPr="00292DB6" w:rsidRDefault="00292DB6" w:rsidP="00F96551">
      <w:pPr>
        <w:pStyle w:val="FootnoteText"/>
      </w:pPr>
      <w:r>
        <w:rPr>
          <w:rStyle w:val="FootnoteReference"/>
        </w:rPr>
        <w:footnoteRef/>
      </w:r>
      <w:r>
        <w:t xml:space="preserve"> </w:t>
      </w:r>
      <w:r w:rsidRPr="00FF0A32">
        <w:t xml:space="preserve">International Court of Justice, Order, Application of the Convention on the Prevention and Punishment of The Crime of Genocide in The Gaza Strip (South Africa V. Israel), 26 January 2024, para. 61, available at: </w:t>
      </w:r>
      <w:hyperlink r:id="rId2" w:history="1">
        <w:r w:rsidRPr="00222218">
          <w:t>https://www.icj-cij.org/case/192</w:t>
        </w:r>
      </w:hyperlink>
    </w:p>
  </w:footnote>
  <w:footnote w:id="14">
    <w:p w14:paraId="000000D8" w14:textId="77777777"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United Nations (2014) ‘Arms Trade Treaty’. New York, 2 April 2013. Available at: </w:t>
      </w:r>
      <w:hyperlink r:id="rId3">
        <w:r w:rsidRPr="00222218">
          <w:rPr>
            <w:rStyle w:val="FootnoteTextChar"/>
          </w:rPr>
          <w:t xml:space="preserve"> https://treaties.un.org/Pages/ViewDetails.aspx?src=IND&amp;mtdsg_no=XXVI-8&amp;chapter=26&amp;lang=en</w:t>
        </w:r>
      </w:hyperlink>
      <w:r w:rsidRPr="00222218">
        <w:rPr>
          <w:rStyle w:val="FootnoteTextChar"/>
        </w:rPr>
        <w:t>.</w:t>
      </w:r>
    </w:p>
    <w:p w14:paraId="000000D9" w14:textId="77777777" w:rsidR="002B2295" w:rsidRDefault="002B2295" w:rsidP="00F96551">
      <w:pPr>
        <w:pStyle w:val="FootnoteText"/>
        <w:rPr>
          <w:rFonts w:ascii="Libre Franklin" w:hAnsi="Libre Franklin"/>
          <w:color w:val="595959"/>
          <w:szCs w:val="20"/>
        </w:rPr>
      </w:pPr>
    </w:p>
  </w:footnote>
  <w:footnote w:id="15">
    <w:p w14:paraId="00000104" w14:textId="7ED59F5A" w:rsidR="002B2295" w:rsidRDefault="001455AE" w:rsidP="00F96551">
      <w:pPr>
        <w:pStyle w:val="FootnoteText"/>
        <w:rPr>
          <w:color w:val="595959"/>
          <w:szCs w:val="20"/>
        </w:rPr>
      </w:pPr>
      <w:r>
        <w:rPr>
          <w:rStyle w:val="FootnoteReference"/>
        </w:rPr>
        <w:footnoteRef/>
      </w:r>
      <w:r>
        <w:rPr>
          <w:color w:val="595959"/>
          <w:szCs w:val="20"/>
        </w:rPr>
        <w:t xml:space="preserve"> </w:t>
      </w:r>
      <w:r w:rsidRPr="00222218">
        <w:rPr>
          <w:rStyle w:val="FootnoteTextChar"/>
        </w:rPr>
        <w:t>United Nations (2014) ‘Arms Trade Treaty’. New York, 2 April 2013. Available at: https://thearmstradetreaty.org/hyper-images/file/ATT_English/ATT_English.pdf?templateId=137253.</w:t>
      </w:r>
    </w:p>
  </w:footnote>
  <w:footnote w:id="16">
    <w:p w14:paraId="4E96B13E" w14:textId="7B557E2C" w:rsidR="001E1F87" w:rsidRPr="001E1F87" w:rsidRDefault="001E1F87" w:rsidP="00F96551">
      <w:pPr>
        <w:pStyle w:val="FootnoteText"/>
      </w:pPr>
      <w:r>
        <w:rPr>
          <w:rStyle w:val="FootnoteReference"/>
        </w:rPr>
        <w:footnoteRef/>
      </w:r>
      <w:r>
        <w:t xml:space="preserve"> In the High Court of Justice King’s Bench Division Administrative Court, Between: The King (on the application of Al-Haq) v. Secretary of State for Business and Trade, Summary Grounds of the Secretary of State, AC-2023-LON-003634, paras. 35 and 36. </w:t>
      </w:r>
    </w:p>
  </w:footnote>
  <w:footnote w:id="17">
    <w:p w14:paraId="00000140" w14:textId="63CA36DE" w:rsidR="002B2295" w:rsidRDefault="001455AE" w:rsidP="00F96551">
      <w:pPr>
        <w:pStyle w:val="FootnoteText"/>
        <w:rPr>
          <w:szCs w:val="20"/>
        </w:rPr>
      </w:pPr>
      <w:r>
        <w:rPr>
          <w:rStyle w:val="FootnoteReference"/>
        </w:rPr>
        <w:footnoteRef/>
      </w:r>
      <w:r>
        <w:rPr>
          <w:szCs w:val="20"/>
        </w:rPr>
        <w:t xml:space="preserve">  </w:t>
      </w:r>
      <w:r w:rsidRPr="00222218">
        <w:rPr>
          <w:rStyle w:val="FootnoteTextChar"/>
        </w:rPr>
        <w:t xml:space="preserve">See “ICJ’s Order to Prevent Genocide Applies to the Governments Arming Israel, Too”,  Ray Acheson, </w:t>
      </w:r>
      <w:hyperlink r:id="rId4" w:history="1">
        <w:r w:rsidRPr="00222218">
          <w:rPr>
            <w:rStyle w:val="FootnoteTextChar"/>
          </w:rPr>
          <w:t>https://www.counterpunch.org/2024/01/28/icjs-order-to-prevent-genocide-applies-to-the-governments-arming-israel-too/</w:t>
        </w:r>
      </w:hyperlink>
      <w:r w:rsidRPr="00222218">
        <w:rPr>
          <w:rStyle w:val="FootnoteTextChar"/>
        </w:rPr>
        <w:t>.</w:t>
      </w:r>
      <w:r>
        <w:rPr>
          <w:szCs w:val="20"/>
        </w:rPr>
        <w:t xml:space="preserve"> </w:t>
      </w:r>
    </w:p>
    <w:p w14:paraId="00000141" w14:textId="69F3C46F" w:rsidR="002B2295" w:rsidRDefault="002B2295" w:rsidP="00F96551">
      <w:pPr>
        <w:pStyle w:val="FootnoteText"/>
        <w:rPr>
          <w:szCs w:val="20"/>
        </w:rPr>
      </w:pPr>
    </w:p>
  </w:footnote>
  <w:footnote w:id="18">
    <w:p w14:paraId="0000013F" w14:textId="15BFEB6E" w:rsidR="002B2295" w:rsidRDefault="001455AE" w:rsidP="00F96551">
      <w:pPr>
        <w:pStyle w:val="FootnoteText"/>
      </w:pPr>
      <w:r>
        <w:rPr>
          <w:rStyle w:val="FootnoteReference"/>
        </w:rPr>
        <w:footnoteRef/>
      </w:r>
      <w:r>
        <w:t xml:space="preserve"> UK Secretary of State for International Trade Anne-Marie Trevelyan, ‘Trade Policy Update’, Statement to House of Commons, UIN HCWS449, 8 December 2021, available at:   </w:t>
      </w:r>
      <w:hyperlink r:id="rId5" w:history="1">
        <w:r>
          <w:t>https://questions-statements.parliament.uk/written-statements/detail/2021-12-08/hcws449</w:t>
        </w:r>
      </w:hyperlink>
      <w:r>
        <w:t>.</w:t>
      </w:r>
    </w:p>
  </w:footnote>
  <w:footnote w:id="19">
    <w:p w14:paraId="01D1067F" w14:textId="7C3328D7" w:rsidR="003B6E00" w:rsidRPr="003B6E00" w:rsidRDefault="003B6E00" w:rsidP="00F96551">
      <w:pPr>
        <w:pStyle w:val="FootnoteText"/>
      </w:pPr>
      <w:r>
        <w:rPr>
          <w:rStyle w:val="FootnoteReference"/>
        </w:rPr>
        <w:footnoteRef/>
      </w:r>
      <w:r>
        <w:t xml:space="preserve"> </w:t>
      </w:r>
      <w:r w:rsidR="00FF0A32">
        <w:t xml:space="preserve">UK Secretary of State for International Trade Anne-Marie Trevelyan, ‘Trade Policy Update’, Statement to House of Commons, UIN HCWS449, 8 December 2021, available at:   </w:t>
      </w:r>
      <w:hyperlink r:id="rId6" w:history="1">
        <w:r w:rsidR="00FF0A32">
          <w:t>https://questions-statements.parliament.uk/written-statements/detail/2021-12-08/hcws449</w:t>
        </w:r>
      </w:hyperlink>
      <w:r w:rsidR="00FF0A32">
        <w:t>.</w:t>
      </w:r>
    </w:p>
  </w:footnote>
  <w:footnote w:id="20">
    <w:p w14:paraId="000000DA" w14:textId="77777777"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Human Rights Watch, ‘Letter to the UK government calling for an immediate halt to UK arms transfers to the Government of Israel’, 12 December 2023, available at: </w:t>
      </w:r>
      <w:hyperlink r:id="rId7">
        <w:r w:rsidRPr="00222218">
          <w:rPr>
            <w:rStyle w:val="FootnoteTextChar"/>
          </w:rPr>
          <w:t>https://www.hrw.org/news/2023/12/12/letter-uk-government-calling-immediate-halt-uk-arms-transfers-government-israel</w:t>
        </w:r>
      </w:hyperlink>
      <w:r w:rsidRPr="00222218">
        <w:rPr>
          <w:rStyle w:val="FootnoteTextChar"/>
        </w:rPr>
        <w:t>;</w:t>
      </w:r>
    </w:p>
  </w:footnote>
  <w:footnote w:id="21">
    <w:p w14:paraId="00000105" w14:textId="50F2EF2C" w:rsidR="002B2295" w:rsidRDefault="001455AE" w:rsidP="00F96551">
      <w:pPr>
        <w:pStyle w:val="FootnoteText"/>
        <w:rPr>
          <w:szCs w:val="20"/>
        </w:rPr>
      </w:pPr>
      <w:r>
        <w:rPr>
          <w:rStyle w:val="FootnoteReference"/>
        </w:rPr>
        <w:footnoteRef/>
      </w:r>
      <w:r>
        <w:rPr>
          <w:szCs w:val="20"/>
        </w:rPr>
        <w:t xml:space="preserve"> </w:t>
      </w:r>
      <w:r w:rsidRPr="00222218">
        <w:rPr>
          <w:rStyle w:val="FootnoteTextChar"/>
        </w:rPr>
        <w:t xml:space="preserve">“64. Like the rest of the Covenant, article 6 continues to apply also in situations of armed conflict to which the rules of international humanitarian law are applicable, including to the conduct of hostilities. While rules of international humanitarian law may be relevant for the interpretation and application of article 6 when the situation calls for their application, both spheres of law are complementary, not mutually exclusive. Use of lethal force consistent with international humanitarian law and other applicable international law norms is, in general, not arbitrary. By contrast, practices inconsistent with international humanitarian law, entailing a risk to the lives of civilians and other persons protected by international humanitarian law, including the targeting of civilians, civilian objects and objects indispensable to the survival of the civilian population, indiscriminate attacks, failure to apply the principles of precaution and proportionality, and the use of human shields would also violate article 6 of the Covenant. (…) They must also investigate alleged or suspected violations of article 6 in situations of armed conflict in accordance with the relevant international standards (see paras. 27–28 above).”  UN Human Rights Committee, </w:t>
      </w:r>
      <w:r w:rsidR="00FF0A32">
        <w:rPr>
          <w:rStyle w:val="FootnoteTextChar"/>
        </w:rPr>
        <w:t>“</w:t>
      </w:r>
      <w:r w:rsidRPr="00222218">
        <w:rPr>
          <w:rStyle w:val="FootnoteTextChar"/>
        </w:rPr>
        <w:t>General Comment No. 36 Article 6: right to life</w:t>
      </w:r>
      <w:r w:rsidR="00FF0A32">
        <w:rPr>
          <w:rStyle w:val="FootnoteTextChar"/>
        </w:rPr>
        <w:t>”</w:t>
      </w:r>
      <w:r w:rsidRPr="00222218">
        <w:rPr>
          <w:rStyle w:val="FootnoteTextChar"/>
        </w:rPr>
        <w:t xml:space="preserve"> (3 September 2019) UN Doc CCPR/C/GC/36, para. 64.</w:t>
      </w:r>
      <w:r>
        <w:rPr>
          <w:rFonts w:ascii="Calibri" w:eastAsia="Calibri" w:hAnsi="Calibri" w:cs="Calibri"/>
          <w:szCs w:val="20"/>
        </w:rPr>
        <w:t xml:space="preserve"> </w:t>
      </w:r>
    </w:p>
  </w:footnote>
  <w:footnote w:id="22">
    <w:p w14:paraId="000000DB" w14:textId="228C23C7"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00FF0A32" w:rsidRPr="00222218">
        <w:rPr>
          <w:rStyle w:val="FootnoteTextChar"/>
        </w:rPr>
        <w:t xml:space="preserve">UN Human Rights Committee, "Concluding observations on the fifth periodic report of Israel” (5 May 2022), </w:t>
      </w:r>
      <w:r w:rsidRPr="00222218">
        <w:rPr>
          <w:rStyle w:val="FootnoteTextChar"/>
        </w:rPr>
        <w:t>CCPR/C/ISR/CO/5, para. 7</w:t>
      </w:r>
      <w:r w:rsidR="00FF0A32">
        <w:rPr>
          <w:rStyle w:val="FootnoteTextChar"/>
        </w:rPr>
        <w:t>.</w:t>
      </w:r>
    </w:p>
  </w:footnote>
  <w:footnote w:id="23">
    <w:p w14:paraId="000000DC" w14:textId="77777777" w:rsidR="002B2295" w:rsidRDefault="001455AE" w:rsidP="00F96551">
      <w:pPr>
        <w:pStyle w:val="FootnoteText"/>
        <w:rPr>
          <w:rFonts w:ascii="Libre Franklin" w:hAnsi="Libre Franklin"/>
          <w:color w:val="262626"/>
          <w:sz w:val="18"/>
          <w:szCs w:val="18"/>
        </w:rPr>
      </w:pPr>
      <w:r>
        <w:rPr>
          <w:rStyle w:val="FootnoteReference"/>
        </w:rPr>
        <w:footnoteRef/>
      </w:r>
      <w:r>
        <w:rPr>
          <w:rFonts w:ascii="Libre Franklin" w:hAnsi="Libre Franklin"/>
          <w:color w:val="262626"/>
          <w:sz w:val="18"/>
          <w:szCs w:val="18"/>
          <w:highlight w:val="white"/>
        </w:rPr>
        <w:t> </w:t>
      </w:r>
      <w:r w:rsidRPr="00222218">
        <w:rPr>
          <w:rStyle w:val="FootnoteTextChar"/>
          <w:highlight w:val="white"/>
        </w:rPr>
        <w:t xml:space="preserve">See, “Matrix members find UK Government is in breach of national, EU and international law and policy”, reporting on the comprehensive legal opinion by lawyers, Professor Philippe Sands QC, Professor Andrew Clapham and </w:t>
      </w:r>
      <w:r w:rsidRPr="00222218">
        <w:rPr>
          <w:rStyle w:val="FootnoteTextChar"/>
          <w:highlight w:val="white"/>
        </w:rPr>
        <w:t>Blinne Ní Ghrálaigh, who concluded that by supplying weapons to Saudi Arabia “the UK Government is in breach of its obligations under the Arms Trade Treaty, the EU Common Position on Arms Exports and the UK’s Consolidated Criteria on arms exports.” </w:t>
      </w:r>
      <w:hyperlink r:id="rId8">
        <w:r w:rsidRPr="00222218">
          <w:rPr>
            <w:rStyle w:val="FootnoteTextChar"/>
          </w:rPr>
          <w:t>https://www.matrixlaw.co.uk/news/matrix-members-find-uk-government-is-in-breach-of-national-eu-and-international-law-and-policy/</w:t>
        </w:r>
      </w:hyperlink>
      <w:r w:rsidRPr="00222218">
        <w:rPr>
          <w:rStyle w:val="FootnoteTextChar"/>
          <w:highlight w:val="white"/>
        </w:rPr>
        <w:t xml:space="preserve"> . See also </w:t>
      </w:r>
      <w:r w:rsidRPr="00222218">
        <w:rPr>
          <w:rStyle w:val="FootnoteTextChar"/>
        </w:rPr>
        <w:t>UN Human Rights Council, forty-fifth session, ‘Detailed findings of the Group of Eminent International and Regional Experts on Yemen: Situation of human rights in Yemen, including violations and abuses since September 2014’ (29 September 2020) UN Doc A/HRC/45/CRP.7, paragraphs 61, 412, 414.</w:t>
      </w:r>
      <w:r>
        <w:rPr>
          <w:i/>
          <w:color w:val="595959"/>
          <w:szCs w:val="20"/>
        </w:rPr>
        <w:t xml:space="preserve"> </w:t>
      </w:r>
    </w:p>
    <w:p w14:paraId="000000DD" w14:textId="77777777" w:rsidR="002B2295" w:rsidRDefault="001455AE" w:rsidP="00F96551">
      <w:pPr>
        <w:pStyle w:val="FootnoteText"/>
        <w:rPr>
          <w:color w:val="262626"/>
          <w:sz w:val="18"/>
          <w:szCs w:val="18"/>
        </w:rPr>
      </w:pPr>
      <w:r>
        <w:rPr>
          <w:color w:val="262626"/>
          <w:sz w:val="18"/>
          <w:szCs w:val="18"/>
        </w:rPr>
        <w:t xml:space="preserve"> </w:t>
      </w:r>
    </w:p>
  </w:footnote>
  <w:footnote w:id="24">
    <w:p w14:paraId="000000DE" w14:textId="4D68F669" w:rsidR="002B2295" w:rsidRPr="001A42D1" w:rsidRDefault="001455AE" w:rsidP="00F96551">
      <w:pPr>
        <w:pStyle w:val="FootnoteText"/>
        <w:rPr>
          <w:rStyle w:val="FootnoteTextChar"/>
        </w:rPr>
      </w:pPr>
      <w:r>
        <w:rPr>
          <w:rStyle w:val="FootnoteReference"/>
        </w:rPr>
        <w:footnoteRef/>
      </w:r>
      <w:r w:rsidRPr="007D4602">
        <w:rPr>
          <w:rFonts w:ascii="Libre Franklin" w:hAnsi="Libre Franklin"/>
          <w:color w:val="595959"/>
          <w:szCs w:val="20"/>
          <w:vertAlign w:val="superscript"/>
          <w:lang w:val="it-CH"/>
        </w:rPr>
        <w:t xml:space="preserve"> </w:t>
      </w:r>
      <w:r w:rsidR="00FF0A32">
        <w:rPr>
          <w:rFonts w:ascii="Libre Franklin" w:hAnsi="Libre Franklin"/>
          <w:color w:val="595959"/>
          <w:szCs w:val="20"/>
          <w:vertAlign w:val="superscript"/>
          <w:lang w:val="it-CH"/>
        </w:rPr>
        <w:t xml:space="preserve"> </w:t>
      </w:r>
      <w:r w:rsidR="00FF0A32">
        <w:rPr>
          <w:rStyle w:val="FootnoteTextChar"/>
        </w:rPr>
        <w:t xml:space="preserve"> </w:t>
      </w:r>
      <w:r w:rsidR="00FF0A32" w:rsidRPr="00FF0A32">
        <w:rPr>
          <w:rStyle w:val="FootnoteTextChar"/>
        </w:rPr>
        <w:t>Committee on Economic, Social and Cultural Rights, Concluding observations on the sixth periodic report of the United Kingdom of Great Britain and Northern Ireland, E/C.12/GBR/CO/6 (14 July 2016)</w:t>
      </w:r>
      <w:r w:rsidRPr="00FF0A32">
        <w:rPr>
          <w:rStyle w:val="FootnoteTextChar"/>
        </w:rPr>
        <w:t xml:space="preserve">, para. 12 c). For additional information, see also </w:t>
      </w:r>
      <w:r w:rsidR="001A42D1">
        <w:rPr>
          <w:rStyle w:val="FootnoteTextChar"/>
        </w:rPr>
        <w:t xml:space="preserve">WILPF, </w:t>
      </w:r>
      <w:r w:rsidRPr="00FF0A32">
        <w:rPr>
          <w:rStyle w:val="FootnoteTextChar"/>
        </w:rPr>
        <w:t xml:space="preserve">“Explosive Weapons and the Right to Health, Education and Adequate Housing. Extraterritorial Obligations of the United Kingdom under CESCR. Shadow report to CESCR 58th session. United Kingdom”, available at </w:t>
      </w:r>
      <w:hyperlink r:id="rId9" w:history="1">
        <w:r w:rsidRPr="00FF0A32">
          <w:rPr>
            <w:rStyle w:val="FootnoteTextChar"/>
          </w:rPr>
          <w:t>https://www.reachingcriticalwill.org/images/documents/Publications/wilpf-cescr-uk.pdf</w:t>
        </w:r>
      </w:hyperlink>
      <w:r w:rsidR="001A42D1">
        <w:rPr>
          <w:rStyle w:val="FootnoteTextChar"/>
        </w:rPr>
        <w:t xml:space="preserve">; and Christian Aid, The Quakers in </w:t>
      </w:r>
      <w:r w:rsidR="001A42D1">
        <w:rPr>
          <w:rStyle w:val="FootnoteTextChar"/>
        </w:rPr>
        <w:t>Britan and WILPF UK, “</w:t>
      </w:r>
      <w:r w:rsidR="001A42D1" w:rsidRPr="001A42D1">
        <w:rPr>
          <w:rStyle w:val="FootnoteTextChar"/>
        </w:rPr>
        <w:t>The Impact of the UK’s</w:t>
      </w:r>
      <w:r w:rsidR="001A42D1">
        <w:rPr>
          <w:rStyle w:val="FootnoteTextChar"/>
        </w:rPr>
        <w:t xml:space="preserve"> </w:t>
      </w:r>
      <w:r w:rsidR="001A42D1" w:rsidRPr="001A42D1">
        <w:rPr>
          <w:rStyle w:val="FootnoteTextChar"/>
        </w:rPr>
        <w:t>Arms Transfers and Military Spending on Women’s Rights</w:t>
      </w:r>
      <w:r w:rsidR="001A42D1">
        <w:rPr>
          <w:rStyle w:val="FootnoteTextChar"/>
        </w:rPr>
        <w:t xml:space="preserve">, Joint shadow report to the </w:t>
      </w:r>
      <w:r w:rsidR="001A42D1" w:rsidRPr="001A42D1">
        <w:rPr>
          <w:lang w:val="en-CH"/>
        </w:rPr>
        <w:t>CEDAW Committee, 72nd Sessio</w:t>
      </w:r>
      <w:r w:rsidR="001A42D1" w:rsidRPr="008F5AA4">
        <w:rPr>
          <w:lang w:val="en-US"/>
        </w:rPr>
        <w:t>n (F</w:t>
      </w:r>
      <w:r w:rsidR="001A42D1">
        <w:rPr>
          <w:lang w:val="en-US"/>
        </w:rPr>
        <w:t xml:space="preserve">ebruary 2019), </w:t>
      </w:r>
      <w:hyperlink r:id="rId10" w:history="1">
        <w:r w:rsidR="001A42D1" w:rsidRPr="001A42D1">
          <w:rPr>
            <w:rStyle w:val="Hyperlink"/>
          </w:rPr>
          <w:t>https://www.wilpf.org/advocacy_documents/joint-submission-to-the-cedaw-committee-for-the-review-of-the-uk/</w:t>
        </w:r>
      </w:hyperlink>
      <w:r w:rsidR="001A42D1">
        <w:rPr>
          <w:rStyle w:val="FootnoteTextChar"/>
        </w:rPr>
        <w:t xml:space="preserve">. </w:t>
      </w:r>
    </w:p>
    <w:p w14:paraId="000000E0" w14:textId="77777777" w:rsidR="002B2295" w:rsidRDefault="002B2295" w:rsidP="00F96551">
      <w:pPr>
        <w:pStyle w:val="FootnoteText"/>
        <w:rPr>
          <w:rFonts w:ascii="Libre Franklin" w:hAnsi="Libre Franklin"/>
          <w:color w:val="595959"/>
          <w:szCs w:val="20"/>
          <w:vertAlign w:val="superscript"/>
        </w:rPr>
      </w:pPr>
    </w:p>
  </w:footnote>
  <w:footnote w:id="25">
    <w:p w14:paraId="000000E1" w14:textId="41580C0B" w:rsidR="002B2295" w:rsidRPr="00222218" w:rsidRDefault="001455AE" w:rsidP="00F96551">
      <w:pPr>
        <w:pStyle w:val="FootnoteText"/>
        <w:rPr>
          <w:lang w:val="en-US"/>
        </w:rPr>
      </w:pPr>
      <w:r>
        <w:rPr>
          <w:rStyle w:val="FootnoteReference"/>
        </w:rPr>
        <w:footnoteRef/>
      </w:r>
      <w:r>
        <w:t xml:space="preserve"> </w:t>
      </w:r>
      <w:r w:rsidR="00FF0A32" w:rsidRPr="00FF0A32">
        <w:t>“</w:t>
      </w:r>
      <w:r w:rsidR="00FF0A32" w:rsidRPr="00222218">
        <w:t xml:space="preserve">In the context of the defence of the right to life, carefully assess the transfer of arms to those countries where they are likely to be used for human rights abuses and violations (Peru)”, Report of the Working Group on the Universal Periodic Review, United Kingdom of Great Britain and Northern Ireland, UN Doc </w:t>
      </w:r>
      <w:r w:rsidRPr="00222218">
        <w:t>A/HRC/36/9, para</w:t>
      </w:r>
      <w:r w:rsidR="00FF0A32" w:rsidRPr="00222218">
        <w:t>.</w:t>
      </w:r>
      <w:r w:rsidRPr="00222218">
        <w:t xml:space="preserve"> 134.132</w:t>
      </w:r>
      <w:r w:rsidR="00FF0A32" w:rsidRPr="00222218">
        <w:t xml:space="preserve">; for the source of the UK’s position on the recommendation, see </w:t>
      </w:r>
      <w:r w:rsidRPr="00222218">
        <w:t xml:space="preserve">Annex to A/HRC/36/9/Add.1, page 47, both available at: </w:t>
      </w:r>
      <w:hyperlink r:id="rId11">
        <w:r w:rsidRPr="00222218">
          <w:t>https://www.ohchr.org/EN/HRBodies/UPR/Pages/gbindex.aspx</w:t>
        </w:r>
      </w:hyperlink>
      <w:r w:rsidRPr="00222218">
        <w:t>.</w:t>
      </w:r>
    </w:p>
  </w:footnote>
  <w:footnote w:id="26">
    <w:p w14:paraId="00000103" w14:textId="5081B99B" w:rsidR="002B2295" w:rsidRDefault="001455AE" w:rsidP="00F96551">
      <w:pPr>
        <w:pStyle w:val="FootnoteText"/>
        <w:rPr>
          <w:szCs w:val="20"/>
        </w:rPr>
      </w:pPr>
      <w:r>
        <w:rPr>
          <w:rStyle w:val="FootnoteReference"/>
        </w:rPr>
        <w:footnoteRef/>
      </w:r>
      <w:r>
        <w:rPr>
          <w:szCs w:val="20"/>
        </w:rPr>
        <w:t xml:space="preserve">  </w:t>
      </w:r>
      <w:r w:rsidR="00FF0A32" w:rsidRPr="00222218">
        <w:rPr>
          <w:rStyle w:val="FootnoteTextChar"/>
        </w:rPr>
        <w:t xml:space="preserve">Recommendation by Panama, “Report of the Working Group on the Universal Periodic Review, United Kingdom of Great Britain and Northern Ireland,” UN Doc </w:t>
      </w:r>
      <w:r w:rsidRPr="00222218">
        <w:rPr>
          <w:rStyle w:val="FootnoteTextChar"/>
        </w:rPr>
        <w:t>A/HRC/52/10</w:t>
      </w:r>
      <w:r w:rsidR="00FF0A32" w:rsidRPr="00222218">
        <w:rPr>
          <w:rStyle w:val="FootnoteTextChar"/>
        </w:rPr>
        <w:t xml:space="preserve"> (9 January 2023)</w:t>
      </w:r>
      <w:r w:rsidRPr="00222218">
        <w:rPr>
          <w:rStyle w:val="FootnoteTextChar"/>
        </w:rPr>
        <w:t>, para</w:t>
      </w:r>
      <w:r w:rsidR="00FF0A32" w:rsidRPr="00222218">
        <w:rPr>
          <w:rStyle w:val="FootnoteTextChar"/>
        </w:rPr>
        <w:t>.</w:t>
      </w:r>
      <w:r w:rsidRPr="00222218">
        <w:rPr>
          <w:rStyle w:val="FootnoteTextChar"/>
        </w:rPr>
        <w:t xml:space="preserve"> 43.176</w:t>
      </w:r>
      <w:r w:rsidR="00FF0A32" w:rsidRPr="00222218">
        <w:rPr>
          <w:rStyle w:val="FootnoteTextChar"/>
        </w:rPr>
        <w:t xml:space="preserve">; for the source of the UK’s position on the recommendation, see </w:t>
      </w:r>
      <w:r w:rsidRPr="00222218">
        <w:rPr>
          <w:rStyle w:val="FootnoteTextChar"/>
        </w:rPr>
        <w:t>Annex A/HRC/52/10/Add.1</w:t>
      </w:r>
      <w:r w:rsidR="00FF0A32" w:rsidRPr="00222218">
        <w:rPr>
          <w:rStyle w:val="FootnoteTextChar"/>
        </w:rPr>
        <w:t>.</w:t>
      </w:r>
      <w:r w:rsidR="00FF0A32">
        <w:rPr>
          <w:szCs w:val="20"/>
        </w:rPr>
        <w:t xml:space="preserve"> </w:t>
      </w:r>
    </w:p>
  </w:footnote>
  <w:footnote w:id="27">
    <w:p w14:paraId="000000E2" w14:textId="5A5C41B7"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00FF0A32">
        <w:rPr>
          <w:rFonts w:ascii="Libre Franklin" w:hAnsi="Libre Franklin"/>
          <w:color w:val="595959"/>
          <w:szCs w:val="20"/>
        </w:rPr>
        <w:t>“</w:t>
      </w:r>
      <w:r w:rsidRPr="00222218">
        <w:rPr>
          <w:rStyle w:val="FootnoteTextChar"/>
        </w:rPr>
        <w:t>Protecting civilians in urban warfare</w:t>
      </w:r>
      <w:r w:rsidR="00FF0A32">
        <w:rPr>
          <w:rStyle w:val="FootnoteTextChar"/>
        </w:rPr>
        <w:t>”</w:t>
      </w:r>
      <w:r w:rsidRPr="00222218">
        <w:rPr>
          <w:rStyle w:val="FootnoteTextChar"/>
        </w:rPr>
        <w:t xml:space="preserve">, available at: </w:t>
      </w:r>
      <w:hyperlink r:id="rId12" w:anchor="ewipa-dublin-conference-2022" w:history="1">
        <w:r w:rsidR="00FF0A32" w:rsidRPr="00222218">
          <w:rPr>
            <w:rStyle w:val="FootnoteTextChar"/>
          </w:rPr>
          <w:t>https://www.gov.ie/en/publication/585c8-protecting-civilians-in-urban-warfare/#ewipa-dublin-conference-2022</w:t>
        </w:r>
      </w:hyperlink>
      <w:r w:rsidR="00FF0A32" w:rsidRPr="00222218">
        <w:rPr>
          <w:rStyle w:val="FootnoteTextChar"/>
        </w:rPr>
        <w:t>.</w:t>
      </w:r>
      <w:r w:rsidR="00FF0A32">
        <w:rPr>
          <w:rFonts w:ascii="Libre Franklin" w:hAnsi="Libre Franklin"/>
          <w:color w:val="595959"/>
          <w:szCs w:val="20"/>
        </w:rPr>
        <w:t xml:space="preserve"> </w:t>
      </w:r>
    </w:p>
  </w:footnote>
  <w:footnote w:id="28">
    <w:p w14:paraId="14235EF0" w14:textId="1BBA53CA" w:rsidR="00A47537" w:rsidRPr="00A47537" w:rsidRDefault="00A47537" w:rsidP="00F96551">
      <w:pPr>
        <w:pStyle w:val="FootnoteText"/>
      </w:pPr>
      <w:r>
        <w:rPr>
          <w:rStyle w:val="FootnoteReference"/>
        </w:rPr>
        <w:footnoteRef/>
      </w:r>
      <w:r>
        <w:t xml:space="preserve"> </w:t>
      </w:r>
      <w:r w:rsidR="00FF0A32">
        <w:t>“</w:t>
      </w:r>
      <w:r w:rsidRPr="00222218">
        <w:t>Protecting civilians in urban warfare</w:t>
      </w:r>
      <w:r w:rsidR="00FF0A32">
        <w:t>”</w:t>
      </w:r>
      <w:r w:rsidRPr="00222218">
        <w:t>, para. 2.6, available at: https://www.gov.ie/en/publication/585c8-protecting-civilians-in-urban-warfare/#ewipa-dublin-conference-2022</w:t>
      </w:r>
      <w:r w:rsidR="00FF0A32" w:rsidRPr="00222218">
        <w:t>.</w:t>
      </w:r>
    </w:p>
  </w:footnote>
  <w:footnote w:id="29">
    <w:p w14:paraId="3C70F8FE" w14:textId="63471959" w:rsidR="00A47537" w:rsidRPr="00A47537" w:rsidRDefault="00A47537" w:rsidP="00F96551">
      <w:pPr>
        <w:pStyle w:val="FootnoteText"/>
      </w:pPr>
      <w:r>
        <w:rPr>
          <w:rStyle w:val="FootnoteReference"/>
        </w:rPr>
        <w:footnoteRef/>
      </w:r>
      <w:r>
        <w:t xml:space="preserve"> </w:t>
      </w:r>
      <w:r w:rsidR="00FF0A32" w:rsidRPr="00FF0A32">
        <w:t>“</w:t>
      </w:r>
      <w:r w:rsidRPr="00222218">
        <w:t>Protecting civilians in urban warfare</w:t>
      </w:r>
      <w:r w:rsidR="00FF0A32" w:rsidRPr="00222218">
        <w:t>”</w:t>
      </w:r>
      <w:r w:rsidRPr="00222218">
        <w:t xml:space="preserve">, para. 3.3, available at: </w:t>
      </w:r>
      <w:hyperlink r:id="rId13" w:anchor="ewipa-dublin-conference-2022" w:history="1">
        <w:r w:rsidRPr="00222218">
          <w:t>https://www.gov.ie/en/publication/585c8-protecting-civilians-in-urban-warfare/#ewipa-dublin-conference-2022</w:t>
        </w:r>
      </w:hyperlink>
      <w:r w:rsidRPr="00222218">
        <w:t>.</w:t>
      </w:r>
      <w:r>
        <w:rPr>
          <w:rFonts w:ascii="Libre Franklin" w:hAnsi="Libre Franklin"/>
          <w:color w:val="595959"/>
          <w:szCs w:val="20"/>
        </w:rPr>
        <w:t xml:space="preserve"> </w:t>
      </w:r>
    </w:p>
  </w:footnote>
  <w:footnote w:id="30">
    <w:p w14:paraId="06DF9B90" w14:textId="072CA94C" w:rsidR="00A47537" w:rsidRPr="00A47537" w:rsidRDefault="00A47537" w:rsidP="00F96551">
      <w:pPr>
        <w:pStyle w:val="FootnoteText"/>
      </w:pPr>
      <w:r>
        <w:rPr>
          <w:rStyle w:val="FootnoteReference"/>
        </w:rPr>
        <w:footnoteRef/>
      </w:r>
      <w:r>
        <w:t xml:space="preserve"> </w:t>
      </w:r>
      <w:r w:rsidR="00FF0A32">
        <w:t>“</w:t>
      </w:r>
      <w:r w:rsidRPr="00222218">
        <w:t xml:space="preserve">Protecting civilians in urban warfare, para. 4.1 available at: </w:t>
      </w:r>
      <w:hyperlink r:id="rId14" w:anchor="ewipa-dublin-conference-2022" w:history="1">
        <w:r w:rsidRPr="00222218">
          <w:t>https://www.gov.ie/en/publication/585c8-protecting-civilians-in-urban-warfare/#ewipa-dublin-conference-2022</w:t>
        </w:r>
      </w:hyperlink>
      <w:r w:rsidRPr="00222218">
        <w:t>.</w:t>
      </w:r>
      <w:r w:rsidR="00FF0A32">
        <w:t>”</w:t>
      </w:r>
      <w:r>
        <w:rPr>
          <w:rFonts w:ascii="Libre Franklin" w:hAnsi="Libre Franklin"/>
          <w:color w:val="595959"/>
          <w:szCs w:val="20"/>
        </w:rPr>
        <w:t xml:space="preserve"> </w:t>
      </w:r>
    </w:p>
  </w:footnote>
  <w:footnote w:id="31">
    <w:p w14:paraId="000000E3" w14:textId="1F81C630" w:rsidR="002B2295" w:rsidRDefault="001455AE" w:rsidP="00F96551">
      <w:pPr>
        <w:pStyle w:val="FootnoteText"/>
      </w:pPr>
      <w:r>
        <w:rPr>
          <w:rStyle w:val="FootnoteReference"/>
        </w:rPr>
        <w:footnoteRef/>
      </w:r>
      <w:r>
        <w:t xml:space="preserve"> Campaign Against Arms Trade, </w:t>
      </w:r>
      <w:r w:rsidR="00222218">
        <w:t>“</w:t>
      </w:r>
      <w:r>
        <w:t>CAAT calls for UK to end arms sales and military support for Israeli forces following Gaza killings</w:t>
      </w:r>
      <w:r w:rsidR="00222218">
        <w:t>”</w:t>
      </w:r>
      <w:r>
        <w:t>, 9 August 2022, available at: https://www.hrw.org/news/2023/12/12/letter-uk-government-calling-immediate-halt-uk-arms-transfers-government-israel</w:t>
      </w:r>
      <w:r w:rsidR="00222218">
        <w:t>.</w:t>
      </w:r>
    </w:p>
  </w:footnote>
  <w:footnote w:id="32">
    <w:p w14:paraId="000000E4" w14:textId="2BCFC71F"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Amnesty International UK, </w:t>
      </w:r>
      <w:r w:rsidR="00222218">
        <w:rPr>
          <w:rStyle w:val="FootnoteTextChar"/>
        </w:rPr>
        <w:t>“</w:t>
      </w:r>
      <w:r w:rsidRPr="00222218">
        <w:rPr>
          <w:rStyle w:val="FootnoteTextChar"/>
        </w:rPr>
        <w:t>Briefing Arms exports licences for sales to Israel, 14 December 2023</w:t>
      </w:r>
      <w:r w:rsidR="00222218">
        <w:rPr>
          <w:rStyle w:val="FootnoteTextChar"/>
        </w:rPr>
        <w:t>”</w:t>
      </w:r>
      <w:r w:rsidRPr="00222218">
        <w:rPr>
          <w:rStyle w:val="FootnoteTextChar"/>
        </w:rPr>
        <w:t>, available at: https://www.amnesty.org.uk/files/2023-12/Amnesty%20International%20UK%20Briefing%20-%20Israel%20Arms%20Exports%20-%2014.12.2023%20.pdf?VersionId=jokEuSb4RwO1qRdLHjYzGcQDPXhugMbs</w:t>
      </w:r>
      <w:r w:rsidR="00222218" w:rsidRPr="00222218">
        <w:rPr>
          <w:rStyle w:val="FootnoteTextChar"/>
        </w:rPr>
        <w:t>.</w:t>
      </w:r>
    </w:p>
  </w:footnote>
  <w:footnote w:id="33">
    <w:p w14:paraId="000000E5" w14:textId="7FE753D3" w:rsidR="002B2295" w:rsidRDefault="001455AE" w:rsidP="00F96551">
      <w:pPr>
        <w:pStyle w:val="FootnoteText"/>
      </w:pPr>
      <w:r>
        <w:rPr>
          <w:rStyle w:val="FootnoteReference"/>
        </w:rPr>
        <w:footnoteRef/>
      </w:r>
      <w:r>
        <w:t xml:space="preserve"> Human Rights Watch, </w:t>
      </w:r>
      <w:r w:rsidR="00222218">
        <w:t>“</w:t>
      </w:r>
      <w:r>
        <w:t>Letter to the UK government calling for an immediate halt to UK arms transfers to the Government of Israel</w:t>
      </w:r>
      <w:r w:rsidR="00222218">
        <w:t>”</w:t>
      </w:r>
      <w:r>
        <w:t xml:space="preserve">, 12 December 2023, available at: </w:t>
      </w:r>
      <w:hyperlink r:id="rId15">
        <w:r>
          <w:rPr>
            <w:color w:val="7F7F7F"/>
            <w:u w:val="single"/>
          </w:rPr>
          <w:t>https://www.hrw.org/news/2023/12/12/letter-uk-government-calling-immediate-halt-uk-arms-transfers-government-israel</w:t>
        </w:r>
      </w:hyperlink>
      <w:r>
        <w:t xml:space="preserve">; House of Commons Library, </w:t>
      </w:r>
      <w:r w:rsidR="00222218">
        <w:t>“</w:t>
      </w:r>
      <w:r>
        <w:t>Arms exports licences for sales to Israel</w:t>
      </w:r>
      <w:r w:rsidR="00222218">
        <w:t>,” (</w:t>
      </w:r>
      <w:r w:rsidR="00222218" w:rsidRPr="00222218">
        <w:t>7 December 2023</w:t>
      </w:r>
      <w:r w:rsidR="00222218">
        <w:t>)</w:t>
      </w:r>
      <w:r>
        <w:t xml:space="preserve"> page</w:t>
      </w:r>
      <w:r w:rsidR="00222218">
        <w:t>s</w:t>
      </w:r>
      <w:r>
        <w:t xml:space="preserve"> 4-5,  available at: https://researchbriefings.files.parliament.uk/documents/CDP-2023-0223/CDP-2023-0223.pdf</w:t>
      </w:r>
      <w:r w:rsidR="00222218">
        <w:t>.</w:t>
      </w:r>
    </w:p>
  </w:footnote>
  <w:footnote w:id="34">
    <w:p w14:paraId="000000E6" w14:textId="17A84C9E" w:rsidR="002B2295" w:rsidRDefault="001455AE" w:rsidP="00F96551">
      <w:pPr>
        <w:pStyle w:val="FootnoteText"/>
      </w:pPr>
      <w:r>
        <w:rPr>
          <w:rStyle w:val="FootnoteReference"/>
        </w:rPr>
        <w:footnoteRef/>
      </w:r>
      <w:r>
        <w:t xml:space="preserve"> Action on Armed Violence, </w:t>
      </w:r>
      <w:r w:rsidR="00222218">
        <w:t>“</w:t>
      </w:r>
      <w:r>
        <w:t>Trading in trauma: do United Kingdom arms exports to Israel violate the Arms Trade Treaty and other arms control regulations?</w:t>
      </w:r>
      <w:r w:rsidR="00222218">
        <w:t>” (</w:t>
      </w:r>
      <w:r>
        <w:t xml:space="preserve">8 </w:t>
      </w:r>
      <w:r w:rsidR="00222218">
        <w:t>November</w:t>
      </w:r>
      <w:r>
        <w:t xml:space="preserve"> 2023</w:t>
      </w:r>
      <w:r w:rsidR="00222218">
        <w:t>)</w:t>
      </w:r>
      <w:r>
        <w:t xml:space="preserve">, available at: </w:t>
      </w:r>
    </w:p>
    <w:p w14:paraId="000000E7" w14:textId="050401DF" w:rsidR="002B2295" w:rsidRDefault="001455AE" w:rsidP="00F96551">
      <w:pPr>
        <w:pStyle w:val="FootnoteText"/>
      </w:pPr>
      <w:r>
        <w:t>https://aoav.org.uk/2023/trading-in-trauma-do-united-kingdom-arms-exports-to-israel-violate-the-arms-trade-treaty-and-other-arms-control-regulations/</w:t>
      </w:r>
      <w:r w:rsidR="00222218">
        <w:t>.</w:t>
      </w:r>
    </w:p>
  </w:footnote>
  <w:footnote w:id="35">
    <w:p w14:paraId="000000E8" w14:textId="2E9007BD"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00222218" w:rsidRPr="00222218">
        <w:rPr>
          <w:rStyle w:val="FootnoteTextChar"/>
        </w:rPr>
        <w:t xml:space="preserve">Campaign Against Arms Trade, </w:t>
      </w:r>
      <w:r w:rsidR="00222218">
        <w:rPr>
          <w:rStyle w:val="FootnoteTextChar"/>
        </w:rPr>
        <w:t>“</w:t>
      </w:r>
      <w:r w:rsidR="00222218" w:rsidRPr="00222218">
        <w:rPr>
          <w:rStyle w:val="FootnoteTextChar"/>
        </w:rPr>
        <w:t>CAAT calls for UK to end arms sales and military support for Israeli forces following Gaza killings</w:t>
      </w:r>
      <w:r w:rsidR="00222218">
        <w:rPr>
          <w:rStyle w:val="FootnoteTextChar"/>
        </w:rPr>
        <w:t>”</w:t>
      </w:r>
      <w:r w:rsidR="00222218" w:rsidRPr="00222218">
        <w:rPr>
          <w:rStyle w:val="FootnoteTextChar"/>
        </w:rPr>
        <w:t>, 9 August 2022, available at: https://www.hrw.org/news/2023/12/12/letter-uk-government-calling-immediate-halt-uk-arms-transfers-government-israel.</w:t>
      </w:r>
    </w:p>
  </w:footnote>
  <w:footnote w:id="36">
    <w:p w14:paraId="000000E9" w14:textId="339572E5"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Amnesty International UK, </w:t>
      </w:r>
      <w:r w:rsidR="00222218" w:rsidRPr="00222218">
        <w:rPr>
          <w:rStyle w:val="FootnoteTextChar"/>
        </w:rPr>
        <w:t>“</w:t>
      </w:r>
      <w:r w:rsidRPr="00222218">
        <w:rPr>
          <w:rStyle w:val="FootnoteTextChar"/>
        </w:rPr>
        <w:t>Briefing Arms exports licences for sales to Israel, 14 December 2023</w:t>
      </w:r>
      <w:r w:rsidR="00222218" w:rsidRPr="00222218">
        <w:rPr>
          <w:rStyle w:val="FootnoteTextChar"/>
        </w:rPr>
        <w:t>”</w:t>
      </w:r>
      <w:r w:rsidRPr="00222218">
        <w:rPr>
          <w:rStyle w:val="FootnoteTextChar"/>
        </w:rPr>
        <w:t>, available at: https://www.amnesty.org.uk/files/2023-12/Amnesty%20International%20UK%20Briefing%20-%20Israel%20Arms%20Exports%20-%2014.12.2023%20.pdf?VersionId=jokEuSb4RwO1qRdLHjYzGcQDPXhugMbs</w:t>
      </w:r>
      <w:r w:rsidR="00222218" w:rsidRPr="00222218">
        <w:rPr>
          <w:rStyle w:val="FootnoteTextChar"/>
        </w:rPr>
        <w:t>.</w:t>
      </w:r>
    </w:p>
  </w:footnote>
  <w:footnote w:id="37">
    <w:p w14:paraId="622A496E" w14:textId="5AB4231F" w:rsidR="00222218" w:rsidRPr="00222218" w:rsidRDefault="00222218" w:rsidP="00F96551">
      <w:pPr>
        <w:pStyle w:val="FootnoteText"/>
        <w:rPr>
          <w:lang w:val="en-US"/>
        </w:rPr>
      </w:pPr>
      <w:r>
        <w:rPr>
          <w:rStyle w:val="FootnoteReference"/>
        </w:rPr>
        <w:footnoteRef/>
      </w:r>
      <w:r>
        <w:t xml:space="preserve"> </w:t>
      </w:r>
      <w:r w:rsidRPr="00222218">
        <w:rPr>
          <w:rStyle w:val="FootnoteTextChar"/>
        </w:rPr>
        <w:t>Campaign Against Arms Trade, Country Profile: Israel,</w:t>
      </w:r>
      <w:r w:rsidRPr="00222218">
        <w:t xml:space="preserve"> available at: </w:t>
      </w:r>
      <w:hyperlink r:id="rId16" w:history="1">
        <w:r w:rsidRPr="00222218">
          <w:rPr>
            <w:rStyle w:val="Hyperlink"/>
            <w:color w:val="595959" w:themeColor="text1" w:themeTint="A6"/>
            <w:u w:val="none"/>
          </w:rPr>
          <w:t>https://caat.org.uk/data/countries/israel/</w:t>
        </w:r>
      </w:hyperlink>
      <w:r w:rsidRPr="00222218">
        <w:t>.</w:t>
      </w:r>
    </w:p>
  </w:footnote>
  <w:footnote w:id="38">
    <w:p w14:paraId="000000EB" w14:textId="492FED70"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00222218" w:rsidRPr="00222218">
        <w:rPr>
          <w:rStyle w:val="FootnoteTextChar"/>
        </w:rPr>
        <w:t>Campaign Against Arms Trade, Country Profile: Israel,</w:t>
      </w:r>
      <w:r w:rsidR="00222218" w:rsidRPr="00222218">
        <w:t xml:space="preserve"> available at: </w:t>
      </w:r>
      <w:hyperlink r:id="rId17" w:history="1">
        <w:r w:rsidR="00222218" w:rsidRPr="00222218">
          <w:rPr>
            <w:rStyle w:val="Hyperlink"/>
            <w:color w:val="595959" w:themeColor="text1" w:themeTint="A6"/>
            <w:u w:val="none"/>
          </w:rPr>
          <w:t>https://caat.org.uk/data/countries/israel/</w:t>
        </w:r>
      </w:hyperlink>
      <w:r w:rsidR="00222218" w:rsidRPr="00222218">
        <w:t>.</w:t>
      </w:r>
    </w:p>
  </w:footnote>
  <w:footnote w:id="39">
    <w:p w14:paraId="000000EC" w14:textId="0603E1CC" w:rsidR="002B2295" w:rsidRPr="00222218" w:rsidRDefault="001455AE" w:rsidP="00F96551">
      <w:pPr>
        <w:pStyle w:val="FootnoteText"/>
      </w:pPr>
      <w:r>
        <w:rPr>
          <w:rStyle w:val="FootnoteReference"/>
        </w:rPr>
        <w:footnoteRef/>
      </w:r>
      <w:r>
        <w:t xml:space="preserve"> </w:t>
      </w:r>
      <w:r w:rsidRPr="00222218">
        <w:t xml:space="preserve">Business Insider, </w:t>
      </w:r>
      <w:r w:rsidR="00222218" w:rsidRPr="00222218">
        <w:t>“</w:t>
      </w:r>
      <w:r w:rsidRPr="00222218">
        <w:t>The 3 US-made fighter jets Israel is using in its air war over Gaza</w:t>
      </w:r>
      <w:r w:rsidR="00222218" w:rsidRPr="00222218">
        <w:t>”</w:t>
      </w:r>
      <w:r w:rsidRPr="00222218">
        <w:t xml:space="preserve">, 6 January 2024, available at: </w:t>
      </w:r>
    </w:p>
    <w:p w14:paraId="000000ED" w14:textId="3621BEDA" w:rsidR="002B2295" w:rsidRDefault="00000000" w:rsidP="00F96551">
      <w:pPr>
        <w:pStyle w:val="FootnoteText"/>
      </w:pPr>
      <w:hyperlink r:id="rId18" w:history="1">
        <w:r w:rsidR="00222218" w:rsidRPr="00222218">
          <w:rPr>
            <w:rStyle w:val="Hyperlink"/>
            <w:color w:val="595959" w:themeColor="text1" w:themeTint="A6"/>
            <w:u w:val="none"/>
          </w:rPr>
          <w:t>https://www.businessinsider.com/us-fighter-jets-israel-air-war-gaza-2024-1?r=US&amp;IR=T</w:t>
        </w:r>
      </w:hyperlink>
      <w:r w:rsidR="00222218" w:rsidRPr="00222218">
        <w:t>.</w:t>
      </w:r>
      <w:r w:rsidR="00222218">
        <w:t xml:space="preserve"> </w:t>
      </w:r>
    </w:p>
  </w:footnote>
  <w:footnote w:id="40">
    <w:p w14:paraId="000000EE" w14:textId="5B78A3B5" w:rsidR="002B2295" w:rsidRPr="00222218" w:rsidRDefault="001455AE" w:rsidP="00F96551">
      <w:pPr>
        <w:pStyle w:val="FootnoteText"/>
      </w:pPr>
      <w:r>
        <w:rPr>
          <w:rStyle w:val="FootnoteReference"/>
        </w:rPr>
        <w:footnoteRef/>
      </w:r>
      <w:r>
        <w:t xml:space="preserve"> </w:t>
      </w:r>
      <w:r w:rsidRPr="00222218">
        <w:t xml:space="preserve">Defense One, </w:t>
      </w:r>
      <w:r w:rsidR="00222218" w:rsidRPr="00222218">
        <w:t>“</w:t>
      </w:r>
      <w:r w:rsidRPr="00222218">
        <w:t>US rushed new F-35 capabilities to Israel after Hamas attack</w:t>
      </w:r>
      <w:r w:rsidR="00222218" w:rsidRPr="00222218">
        <w:t>”</w:t>
      </w:r>
      <w:r w:rsidRPr="00222218">
        <w:t>, 12 December 2023, available at:</w:t>
      </w:r>
    </w:p>
    <w:p w14:paraId="000000EF" w14:textId="11386D73" w:rsidR="002B2295" w:rsidRDefault="00000000" w:rsidP="00F96551">
      <w:pPr>
        <w:pStyle w:val="FootnoteText"/>
      </w:pPr>
      <w:hyperlink r:id="rId19" w:history="1">
        <w:r w:rsidR="00222218" w:rsidRPr="00222218">
          <w:rPr>
            <w:rStyle w:val="Hyperlink"/>
            <w:color w:val="595959" w:themeColor="text1" w:themeTint="A6"/>
            <w:u w:val="none"/>
          </w:rPr>
          <w:t>https://www.defenseone.com/technology/2023/12/us-rushed-new-f-35-capabilities-israel-after-hamas-attack/392718/</w:t>
        </w:r>
      </w:hyperlink>
      <w:r w:rsidR="00222218" w:rsidRPr="00222218">
        <w:t>.</w:t>
      </w:r>
      <w:r w:rsidR="00222218">
        <w:t xml:space="preserve"> </w:t>
      </w:r>
    </w:p>
  </w:footnote>
  <w:footnote w:id="41">
    <w:p w14:paraId="000000F0" w14:textId="77777777" w:rsidR="002B2295" w:rsidRDefault="001455AE" w:rsidP="00F96551">
      <w:pPr>
        <w:pStyle w:val="FootnoteText"/>
      </w:pPr>
      <w:r>
        <w:rPr>
          <w:rStyle w:val="FootnoteReference"/>
        </w:rPr>
        <w:footnoteRef/>
      </w:r>
      <w:r>
        <w:t xml:space="preserve"> </w:t>
      </w:r>
      <w:r w:rsidRPr="00222218">
        <w:rPr>
          <w:rStyle w:val="FootnoteTextChar"/>
        </w:rPr>
        <w:t xml:space="preserve">Occupied Palestinian Territories: AOAV explosive violence data on harm to civilians, 31 January 2024, available at: </w:t>
      </w:r>
      <w:hyperlink r:id="rId20">
        <w:r w:rsidRPr="00222218">
          <w:rPr>
            <w:rStyle w:val="FootnoteTextChar"/>
          </w:rPr>
          <w:t>https://aoav.org.uk/2024/occupied-palestinian-territories-aoav-explosive-violence-data-on-harm-to-civilians/</w:t>
        </w:r>
      </w:hyperlink>
      <w:r w:rsidRPr="00222218">
        <w:rPr>
          <w:rStyle w:val="FootnoteTextChar"/>
        </w:rPr>
        <w:t xml:space="preserve"> </w:t>
      </w:r>
    </w:p>
  </w:footnote>
  <w:footnote w:id="42">
    <w:p w14:paraId="000000F1" w14:textId="2DCD1861"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00222218" w:rsidRPr="00222218">
        <w:rPr>
          <w:rStyle w:val="FootnoteTextChar"/>
        </w:rPr>
        <w:t xml:space="preserve">Human Rights Watch, “Letter to the UK government calling for an immediate halt to UK arms transfers to the Government of Israel”, 12 December 2023, available at: </w:t>
      </w:r>
      <w:hyperlink r:id="rId21">
        <w:r w:rsidR="00222218" w:rsidRPr="00222218">
          <w:rPr>
            <w:rStyle w:val="FootnoteTextChar"/>
          </w:rPr>
          <w:t>https://www.hrw.org/news/2023/12/12/letter-uk-government-calling-immediate-halt-uk-arms-transfers-government-israel</w:t>
        </w:r>
      </w:hyperlink>
      <w:r w:rsidR="00222218" w:rsidRPr="00222218">
        <w:rPr>
          <w:rStyle w:val="FootnoteTextChar"/>
        </w:rPr>
        <w:t xml:space="preserve">; House of Commons Library, “Arms exports licences for sales to Israel,” (7 December 2023) pages 4-5,  available at: </w:t>
      </w:r>
      <w:hyperlink r:id="rId22" w:history="1">
        <w:r w:rsidR="00222218" w:rsidRPr="00222218">
          <w:rPr>
            <w:rStyle w:val="FootnoteTextChar"/>
          </w:rPr>
          <w:t>https://researchbriefings.files.parliament.uk/documents/CDP-2023-0223/CDP-2023-0223.pdf</w:t>
        </w:r>
      </w:hyperlink>
      <w:r w:rsidR="00222218" w:rsidRPr="00222218">
        <w:rPr>
          <w:rStyle w:val="FootnoteTextChar"/>
        </w:rPr>
        <w:t xml:space="preserve">; </w:t>
      </w:r>
      <w:r w:rsidRPr="00222218">
        <w:rPr>
          <w:rStyle w:val="FootnoteTextChar"/>
        </w:rPr>
        <w:t xml:space="preserve">Campaign Against Arms Trade, </w:t>
      </w:r>
      <w:r w:rsidR="00222218" w:rsidRPr="00222218">
        <w:rPr>
          <w:rStyle w:val="FootnoteTextChar"/>
        </w:rPr>
        <w:t>“</w:t>
      </w:r>
      <w:r w:rsidRPr="00222218">
        <w:rPr>
          <w:rStyle w:val="FootnoteTextChar"/>
        </w:rPr>
        <w:t>Statement on UK arms exports to Israel,</w:t>
      </w:r>
      <w:r w:rsidR="00222218" w:rsidRPr="00222218">
        <w:rPr>
          <w:rStyle w:val="FootnoteTextChar"/>
        </w:rPr>
        <w:t>”</w:t>
      </w:r>
      <w:r w:rsidRPr="00222218">
        <w:rPr>
          <w:rStyle w:val="FootnoteTextChar"/>
        </w:rPr>
        <w:t xml:space="preserve"> available at </w:t>
      </w:r>
      <w:hyperlink r:id="rId23">
        <w:r w:rsidRPr="00222218">
          <w:rPr>
            <w:rStyle w:val="FootnoteTextChar"/>
          </w:rPr>
          <w:t>https://caat.org.uk/news/statement-on-uk-arms-exports-to-israel/</w:t>
        </w:r>
      </w:hyperlink>
      <w:r w:rsidR="00222218" w:rsidRPr="00222218">
        <w:rPr>
          <w:rStyle w:val="FootnoteTextChar"/>
        </w:rPr>
        <w:t>.</w:t>
      </w:r>
      <w:r w:rsidR="00222218">
        <w:rPr>
          <w:color w:val="1155CC"/>
          <w:szCs w:val="20"/>
          <w:u w:val="single"/>
        </w:rPr>
        <w:t xml:space="preserve"> </w:t>
      </w:r>
    </w:p>
  </w:footnote>
  <w:footnote w:id="43">
    <w:p w14:paraId="000000F3" w14:textId="3E2D2E92" w:rsidR="002B2295" w:rsidRPr="00324E66" w:rsidRDefault="001455AE" w:rsidP="00F96551">
      <w:pPr>
        <w:pStyle w:val="FootnoteText"/>
        <w:rPr>
          <w:color w:val="595959"/>
        </w:rPr>
      </w:pPr>
      <w:r>
        <w:rPr>
          <w:rStyle w:val="FootnoteReference"/>
        </w:rPr>
        <w:footnoteRef/>
      </w:r>
      <w:r>
        <w:rPr>
          <w:color w:val="595959"/>
        </w:rPr>
        <w:t xml:space="preserve"> Global Legal Action Network, UK weapons sales to Israel, available at:</w:t>
      </w:r>
      <w:r w:rsidR="00324E66">
        <w:rPr>
          <w:color w:val="595959"/>
        </w:rPr>
        <w:t xml:space="preserve"> </w:t>
      </w:r>
      <w:hyperlink r:id="rId24" w:anchor=":~:text=06.12.,deteriorates%20the%20evidence%20is%20clear" w:history="1">
        <w:r w:rsidR="00324E66" w:rsidRPr="000F5FA6">
          <w:rPr>
            <w:rStyle w:val="Hyperlink"/>
            <w:rFonts w:ascii="Libre Franklin" w:hAnsi="Libre Franklin"/>
            <w:szCs w:val="20"/>
          </w:rPr>
          <w:t>https://www.glanlaw.org/israel-weapons-sales#:~:text=06.12.,deteriorates%20the%20evidence%20is%20clear</w:t>
        </w:r>
      </w:hyperlink>
      <w:r w:rsidR="00324E66">
        <w:rPr>
          <w:color w:val="595959"/>
        </w:rPr>
        <w:t xml:space="preserve">; </w:t>
      </w:r>
      <w:r>
        <w:rPr>
          <w:color w:val="595959"/>
        </w:rPr>
        <w:t xml:space="preserve">See also, </w:t>
      </w:r>
      <w:r w:rsidR="00222218">
        <w:rPr>
          <w:color w:val="595959"/>
        </w:rPr>
        <w:t xml:space="preserve">The Guardian, </w:t>
      </w:r>
      <w:r>
        <w:rPr>
          <w:color w:val="595959"/>
        </w:rPr>
        <w:t xml:space="preserve">“UK government faces legal challenge over arms exports to Israel”, available at: </w:t>
      </w:r>
      <w:hyperlink r:id="rId25" w:history="1">
        <w:r>
          <w:rPr>
            <w:color w:val="595959"/>
          </w:rPr>
          <w:t>https://www.theguardian.com/world/2023/dec/06/uk-government-faces-legal-challenge-over-arms-exports-to-israel</w:t>
        </w:r>
      </w:hyperlink>
      <w:r w:rsidR="00324E66">
        <w:t xml:space="preserve">. </w:t>
      </w:r>
    </w:p>
  </w:footnote>
  <w:footnote w:id="44">
    <w:p w14:paraId="000000F4" w14:textId="66606C61"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Campaign against Arms Trade, </w:t>
      </w:r>
      <w:r w:rsidR="00222218" w:rsidRPr="00222218">
        <w:rPr>
          <w:rStyle w:val="FootnoteTextChar"/>
        </w:rPr>
        <w:t>“</w:t>
      </w:r>
      <w:r w:rsidRPr="00222218">
        <w:rPr>
          <w:rStyle w:val="FootnoteTextChar"/>
        </w:rPr>
        <w:t>Revealed: David Cameron advised continuing arms exports to Israel , accepting Israel has a different interpretation of its international humanitarian law obligations?</w:t>
      </w:r>
      <w:r w:rsidR="00222218" w:rsidRPr="00222218">
        <w:rPr>
          <w:rStyle w:val="FootnoteTextChar"/>
        </w:rPr>
        <w:t>”</w:t>
      </w:r>
      <w:r w:rsidRPr="00222218">
        <w:rPr>
          <w:rStyle w:val="FootnoteTextChar"/>
        </w:rPr>
        <w:t xml:space="preserve">, 19 January 2024, available at: </w:t>
      </w:r>
      <w:hyperlink r:id="rId26" w:history="1">
        <w:r w:rsidR="00222218" w:rsidRPr="00222218">
          <w:rPr>
            <w:rStyle w:val="FootnoteTextChar"/>
          </w:rPr>
          <w:t>https://caat.org.uk/news/revealed-david-cameron-advised-continuing-arms-exports-to-israel-accepting-israel-has-a-different-interpretation-of-its-international-humanitarian-law-obligations/</w:t>
        </w:r>
      </w:hyperlink>
      <w:r w:rsidR="00222218" w:rsidRPr="00222218">
        <w:rPr>
          <w:rStyle w:val="FootnoteTextChar"/>
        </w:rPr>
        <w:t>.</w:t>
      </w:r>
      <w:r w:rsidR="00222218">
        <w:rPr>
          <w:rFonts w:ascii="Libre Franklin" w:hAnsi="Libre Franklin"/>
          <w:color w:val="595959"/>
          <w:szCs w:val="20"/>
        </w:rPr>
        <w:t xml:space="preserve"> </w:t>
      </w:r>
    </w:p>
  </w:footnote>
  <w:footnote w:id="45">
    <w:p w14:paraId="000000F5" w14:textId="2F417918" w:rsidR="002B2295" w:rsidRDefault="001455AE" w:rsidP="00F96551">
      <w:pPr>
        <w:pStyle w:val="FootnoteText"/>
        <w:rPr>
          <w:rFonts w:ascii="Libre Franklin" w:hAnsi="Libre Franklin"/>
          <w:color w:val="595959"/>
          <w:szCs w:val="20"/>
        </w:rPr>
      </w:pPr>
      <w:r>
        <w:rPr>
          <w:rStyle w:val="FootnoteReference"/>
        </w:rPr>
        <w:footnoteRef/>
      </w:r>
      <w:r>
        <w:rPr>
          <w:rFonts w:ascii="Libre Franklin" w:hAnsi="Libre Franklin"/>
          <w:color w:val="595959"/>
          <w:szCs w:val="20"/>
        </w:rPr>
        <w:t xml:space="preserve"> </w:t>
      </w:r>
      <w:r w:rsidRPr="00222218">
        <w:rPr>
          <w:rStyle w:val="FootnoteTextChar"/>
        </w:rPr>
        <w:t xml:space="preserve">The Guardian, </w:t>
      </w:r>
      <w:r w:rsidR="00222218">
        <w:rPr>
          <w:rStyle w:val="FootnoteTextChar"/>
        </w:rPr>
        <w:t>“</w:t>
      </w:r>
      <w:r w:rsidRPr="00222218">
        <w:rPr>
          <w:rStyle w:val="FootnoteTextChar"/>
        </w:rPr>
        <w:t>Cameron to be asked to clarify claim he took no decision over Israel arms sales</w:t>
      </w:r>
      <w:r w:rsidR="00222218">
        <w:rPr>
          <w:rStyle w:val="FootnoteTextChar"/>
        </w:rPr>
        <w:t>”</w:t>
      </w:r>
      <w:r w:rsidRPr="00222218">
        <w:rPr>
          <w:rStyle w:val="FootnoteTextChar"/>
        </w:rPr>
        <w:t xml:space="preserve">, 21 January 2024, available at: </w:t>
      </w:r>
      <w:hyperlink r:id="rId27" w:history="1">
        <w:r w:rsidR="00222218" w:rsidRPr="00222218">
          <w:rPr>
            <w:rStyle w:val="FootnoteTextChar"/>
          </w:rPr>
          <w:t>https://www.theguardian.com/politics/2024/jan/21/david-cameron-clarify-claim-decision-israel-arms-sales</w:t>
        </w:r>
      </w:hyperlink>
      <w:r w:rsidR="00222218" w:rsidRPr="00222218">
        <w:rPr>
          <w:rStyle w:val="FootnoteTextChar"/>
        </w:rPr>
        <w:t>.</w:t>
      </w:r>
      <w:r w:rsidR="00222218">
        <w:rPr>
          <w:rFonts w:ascii="Libre Franklin" w:hAnsi="Libre Franklin"/>
          <w:color w:val="595959"/>
          <w:szCs w:val="20"/>
        </w:rPr>
        <w:t xml:space="preserve"> </w:t>
      </w:r>
    </w:p>
  </w:footnote>
  <w:footnote w:id="46">
    <w:p w14:paraId="015FA728" w14:textId="68BD7CF2" w:rsidR="00222218" w:rsidRPr="00255974" w:rsidRDefault="00222218" w:rsidP="00F96551">
      <w:pPr>
        <w:pStyle w:val="FootnoteText"/>
        <w:rPr>
          <w:lang w:val="en-US"/>
        </w:rPr>
      </w:pPr>
      <w:r>
        <w:rPr>
          <w:rStyle w:val="FootnoteReference"/>
        </w:rPr>
        <w:footnoteRef/>
      </w:r>
      <w:r>
        <w:t xml:space="preserve"> </w:t>
      </w:r>
      <w:r w:rsidRPr="00550E04">
        <w:t xml:space="preserve">Arms Trade (Inquiry and Suspension) Bill, available at: </w:t>
      </w:r>
      <w:hyperlink r:id="rId28" w:history="1">
        <w:r w:rsidRPr="00550E04">
          <w:rPr>
            <w:rStyle w:val="Hyperlink"/>
            <w:color w:val="595959" w:themeColor="text1" w:themeTint="A6"/>
            <w:u w:val="none"/>
          </w:rPr>
          <w:t>https://bills.parliament.uk/bills/3567</w:t>
        </w:r>
      </w:hyperlink>
      <w:r w:rsidRPr="00550E04">
        <w:t>.</w:t>
      </w:r>
    </w:p>
  </w:footnote>
  <w:footnote w:id="47">
    <w:p w14:paraId="6257C742" w14:textId="7E3E926D" w:rsidR="00086CFF" w:rsidRPr="00086CFF" w:rsidRDefault="00086CFF" w:rsidP="00F96551">
      <w:pPr>
        <w:pStyle w:val="FootnoteText"/>
      </w:pPr>
      <w:r>
        <w:rPr>
          <w:rStyle w:val="FootnoteReference"/>
        </w:rPr>
        <w:footnoteRef/>
      </w:r>
      <w:r>
        <w:t xml:space="preserve"> </w:t>
      </w:r>
      <w:r w:rsidRPr="00222218">
        <w:t xml:space="preserve">See recommendation in Amnesty International, “12 December 2023: Westminster hall debate: arms export licences for sales to Israel”, available at: </w:t>
      </w:r>
      <w:r w:rsidRPr="00222218">
        <w:t>https://www.amnesty.org.uk/files/2023-12/Amnesty%20International%20UK%20Briefing%20-%20Israel%20Arms%20Exports%20-%20WHD%2012.12.2023.pdf?VersionId=10n.WlZvDcP6GWcJel_hRvWTFqXyvPyc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77777777" w:rsidR="002B2295" w:rsidRDefault="002B2295">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8" w14:textId="77777777" w:rsidR="002B2295" w:rsidRDefault="002B22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6775"/>
    <w:multiLevelType w:val="multilevel"/>
    <w:tmpl w:val="883E575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A71CD7"/>
    <w:multiLevelType w:val="hybridMultilevel"/>
    <w:tmpl w:val="9DE838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650D0"/>
    <w:multiLevelType w:val="multilevel"/>
    <w:tmpl w:val="EA24E9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637AB4"/>
    <w:multiLevelType w:val="hybridMultilevel"/>
    <w:tmpl w:val="FB9AE66C"/>
    <w:lvl w:ilvl="0" w:tplc="5CFC83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3526E"/>
    <w:multiLevelType w:val="multilevel"/>
    <w:tmpl w:val="0DC6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1641ED"/>
    <w:multiLevelType w:val="hybridMultilevel"/>
    <w:tmpl w:val="D182F4AC"/>
    <w:lvl w:ilvl="0" w:tplc="FD184B0C">
      <w:start w:val="1"/>
      <w:numFmt w:val="bullet"/>
      <w:lvlText w:val=""/>
      <w:lvlJc w:val="left"/>
      <w:pPr>
        <w:ind w:left="720" w:hanging="360"/>
      </w:pPr>
      <w:rPr>
        <w:rFonts w:ascii="Wingdings" w:hAnsi="Wingdings" w:cs="Wingdings"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370F14"/>
    <w:multiLevelType w:val="hybridMultilevel"/>
    <w:tmpl w:val="F4028D18"/>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7145E0"/>
    <w:multiLevelType w:val="hybridMultilevel"/>
    <w:tmpl w:val="6CB61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4A5A34"/>
    <w:multiLevelType w:val="hybridMultilevel"/>
    <w:tmpl w:val="A09854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3768A4"/>
    <w:multiLevelType w:val="multilevel"/>
    <w:tmpl w:val="3926AEA0"/>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9E48E3"/>
    <w:multiLevelType w:val="hybridMultilevel"/>
    <w:tmpl w:val="E5E2CB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7F1E2E"/>
    <w:multiLevelType w:val="hybridMultilevel"/>
    <w:tmpl w:val="380A3BF6"/>
    <w:lvl w:ilvl="0" w:tplc="DF685D92">
      <w:start w:val="1"/>
      <w:numFmt w:val="bullet"/>
      <w:lvlText w:val=""/>
      <w:lvlJc w:val="left"/>
      <w:pPr>
        <w:ind w:left="360" w:hanging="360"/>
      </w:pPr>
      <w:rPr>
        <w:rFonts w:ascii="Symbol" w:hAnsi="Symbol" w:hint="default"/>
        <w:color w:val="244061" w:themeColor="accent1" w:themeShade="8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61684547">
    <w:abstractNumId w:val="0"/>
  </w:num>
  <w:num w:numId="2" w16cid:durableId="1757556697">
    <w:abstractNumId w:val="2"/>
  </w:num>
  <w:num w:numId="3" w16cid:durableId="1594434995">
    <w:abstractNumId w:val="4"/>
  </w:num>
  <w:num w:numId="4" w16cid:durableId="2061636833">
    <w:abstractNumId w:val="10"/>
  </w:num>
  <w:num w:numId="5" w16cid:durableId="2095737184">
    <w:abstractNumId w:val="1"/>
  </w:num>
  <w:num w:numId="6" w16cid:durableId="634914115">
    <w:abstractNumId w:val="7"/>
  </w:num>
  <w:num w:numId="7" w16cid:durableId="26950342">
    <w:abstractNumId w:val="6"/>
  </w:num>
  <w:num w:numId="8" w16cid:durableId="927736033">
    <w:abstractNumId w:val="9"/>
  </w:num>
  <w:num w:numId="9" w16cid:durableId="1702703399">
    <w:abstractNumId w:val="8"/>
  </w:num>
  <w:num w:numId="10" w16cid:durableId="1131630234">
    <w:abstractNumId w:val="3"/>
  </w:num>
  <w:num w:numId="11" w16cid:durableId="821775632">
    <w:abstractNumId w:val="5"/>
  </w:num>
  <w:num w:numId="12" w16cid:durableId="2369416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295"/>
    <w:rsid w:val="00024276"/>
    <w:rsid w:val="00037D6C"/>
    <w:rsid w:val="00061247"/>
    <w:rsid w:val="00065103"/>
    <w:rsid w:val="000678BB"/>
    <w:rsid w:val="00086CFF"/>
    <w:rsid w:val="000A09C3"/>
    <w:rsid w:val="000C39A8"/>
    <w:rsid w:val="000D5FDC"/>
    <w:rsid w:val="00107F30"/>
    <w:rsid w:val="001263BF"/>
    <w:rsid w:val="0014203E"/>
    <w:rsid w:val="001455AE"/>
    <w:rsid w:val="00155C89"/>
    <w:rsid w:val="001A3965"/>
    <w:rsid w:val="001A42D1"/>
    <w:rsid w:val="001D2A11"/>
    <w:rsid w:val="001E1F87"/>
    <w:rsid w:val="001E3A4C"/>
    <w:rsid w:val="002131C1"/>
    <w:rsid w:val="00222218"/>
    <w:rsid w:val="002226F6"/>
    <w:rsid w:val="00255974"/>
    <w:rsid w:val="00281688"/>
    <w:rsid w:val="00281EAA"/>
    <w:rsid w:val="00287954"/>
    <w:rsid w:val="00292DB6"/>
    <w:rsid w:val="002B2295"/>
    <w:rsid w:val="002C2ADF"/>
    <w:rsid w:val="002D7A0F"/>
    <w:rsid w:val="00322163"/>
    <w:rsid w:val="00324E66"/>
    <w:rsid w:val="00351BE8"/>
    <w:rsid w:val="00355B89"/>
    <w:rsid w:val="00370C36"/>
    <w:rsid w:val="00371E62"/>
    <w:rsid w:val="003B6E00"/>
    <w:rsid w:val="003C21BB"/>
    <w:rsid w:val="0041325F"/>
    <w:rsid w:val="00414B15"/>
    <w:rsid w:val="0042010B"/>
    <w:rsid w:val="00437994"/>
    <w:rsid w:val="00447123"/>
    <w:rsid w:val="00456F47"/>
    <w:rsid w:val="00532D33"/>
    <w:rsid w:val="005A24A5"/>
    <w:rsid w:val="005E2823"/>
    <w:rsid w:val="00600518"/>
    <w:rsid w:val="00602501"/>
    <w:rsid w:val="00652AD8"/>
    <w:rsid w:val="0069009C"/>
    <w:rsid w:val="0073468F"/>
    <w:rsid w:val="00743E65"/>
    <w:rsid w:val="00751FB6"/>
    <w:rsid w:val="007D15D5"/>
    <w:rsid w:val="007D4602"/>
    <w:rsid w:val="007E55AE"/>
    <w:rsid w:val="00803934"/>
    <w:rsid w:val="00832416"/>
    <w:rsid w:val="008334E2"/>
    <w:rsid w:val="00853148"/>
    <w:rsid w:val="00896BC7"/>
    <w:rsid w:val="008B3E66"/>
    <w:rsid w:val="008D4CE5"/>
    <w:rsid w:val="008F5AA4"/>
    <w:rsid w:val="009038AC"/>
    <w:rsid w:val="009542C4"/>
    <w:rsid w:val="00972568"/>
    <w:rsid w:val="0099230E"/>
    <w:rsid w:val="009A5806"/>
    <w:rsid w:val="009E626D"/>
    <w:rsid w:val="00A17BC3"/>
    <w:rsid w:val="00A275F5"/>
    <w:rsid w:val="00A3273A"/>
    <w:rsid w:val="00A47537"/>
    <w:rsid w:val="00A64AB6"/>
    <w:rsid w:val="00A833DF"/>
    <w:rsid w:val="00AA114B"/>
    <w:rsid w:val="00AF062A"/>
    <w:rsid w:val="00B301D4"/>
    <w:rsid w:val="00BE2CAA"/>
    <w:rsid w:val="00C35612"/>
    <w:rsid w:val="00C83E66"/>
    <w:rsid w:val="00CF3B02"/>
    <w:rsid w:val="00D81493"/>
    <w:rsid w:val="00DC0D43"/>
    <w:rsid w:val="00E452BA"/>
    <w:rsid w:val="00E47E43"/>
    <w:rsid w:val="00E6097F"/>
    <w:rsid w:val="00E632A0"/>
    <w:rsid w:val="00E65D07"/>
    <w:rsid w:val="00E8705A"/>
    <w:rsid w:val="00E93966"/>
    <w:rsid w:val="00EE0BF7"/>
    <w:rsid w:val="00EE26B7"/>
    <w:rsid w:val="00EE384C"/>
    <w:rsid w:val="00F13060"/>
    <w:rsid w:val="00F512FC"/>
    <w:rsid w:val="00F63E13"/>
    <w:rsid w:val="00F96551"/>
    <w:rsid w:val="00FB759D"/>
    <w:rsid w:val="00FF0A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30E"/>
    <w:rPr>
      <w:rFonts w:asciiTheme="majorHAnsi" w:hAnsiTheme="majorHAnsi"/>
    </w:rPr>
  </w:style>
  <w:style w:type="paragraph" w:styleId="Heading1">
    <w:name w:val="heading 1"/>
    <w:basedOn w:val="Normal1"/>
    <w:next w:val="Normal1"/>
    <w:uiPriority w:val="9"/>
    <w:qFormat/>
    <w:rsid w:val="0099230E"/>
    <w:pPr>
      <w:keepNext/>
      <w:keepLines/>
      <w:pBdr>
        <w:top w:val="nil"/>
        <w:left w:val="nil"/>
        <w:bottom w:val="nil"/>
        <w:right w:val="nil"/>
        <w:between w:val="nil"/>
      </w:pBdr>
      <w:tabs>
        <w:tab w:val="left" w:pos="426"/>
      </w:tabs>
      <w:spacing w:after="280" w:line="240" w:lineRule="auto"/>
      <w:ind w:left="567" w:hanging="567"/>
      <w:jc w:val="left"/>
      <w:outlineLvl w:val="0"/>
    </w:pPr>
    <w:rPr>
      <w:rFonts w:asciiTheme="majorHAnsi" w:hAnsiTheme="majorHAnsi"/>
      <w:b/>
      <w:color w:val="000000" w:themeColor="text1"/>
      <w:sz w:val="40"/>
      <w:szCs w:val="40"/>
    </w:rPr>
  </w:style>
  <w:style w:type="paragraph" w:styleId="Heading2">
    <w:name w:val="heading 2"/>
    <w:basedOn w:val="Normal1"/>
    <w:next w:val="Normal1"/>
    <w:uiPriority w:val="9"/>
    <w:unhideWhenUsed/>
    <w:qFormat/>
    <w:rsid w:val="0099230E"/>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b/>
      <w:color w:val="000000" w:themeColor="text1"/>
      <w:sz w:val="24"/>
      <w:szCs w:val="24"/>
    </w:rPr>
  </w:style>
  <w:style w:type="paragraph" w:styleId="Heading3">
    <w:name w:val="heading 3"/>
    <w:basedOn w:val="Heading2"/>
    <w:next w:val="Normal1"/>
    <w:uiPriority w:val="9"/>
    <w:unhideWhenUsed/>
    <w:qFormat/>
    <w:rsid w:val="00BD0D97"/>
    <w:pPr>
      <w:outlineLvl w:val="2"/>
    </w:p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aliases w:val="5_G"/>
    <w:basedOn w:val="Normal"/>
    <w:link w:val="FootnoteTextChar"/>
    <w:uiPriority w:val="99"/>
    <w:unhideWhenUsed/>
    <w:rsid w:val="00803934"/>
    <w:pPr>
      <w:spacing w:line="240" w:lineRule="auto"/>
      <w:jc w:val="left"/>
    </w:pPr>
    <w:rPr>
      <w:rFonts w:ascii="Calibri Light" w:hAnsi="Calibri Light"/>
      <w:color w:val="595959" w:themeColor="text1" w:themeTint="A6"/>
      <w:sz w:val="20"/>
      <w:szCs w:val="24"/>
    </w:rPr>
  </w:style>
  <w:style w:type="character" w:customStyle="1" w:styleId="FootnoteTextChar">
    <w:name w:val="Footnote Text Char"/>
    <w:aliases w:val="5_G Char"/>
    <w:basedOn w:val="DefaultParagraphFont"/>
    <w:link w:val="FootnoteText"/>
    <w:uiPriority w:val="99"/>
    <w:rsid w:val="00803934"/>
    <w:rPr>
      <w:rFonts w:ascii="Calibri Light" w:hAnsi="Calibri Light"/>
      <w:color w:val="595959" w:themeColor="text1" w:themeTint="A6"/>
      <w:sz w:val="20"/>
      <w:szCs w:val="24"/>
    </w:rPr>
  </w:style>
  <w:style w:type="character" w:styleId="FootnoteReference">
    <w:name w:val="footnote reference"/>
    <w:aliases w:val="4_G"/>
    <w:basedOn w:val="DefaultParagraphFont"/>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81688"/>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pPr>
    <w:rPr>
      <w:rFonts w:asciiTheme="minorHAnsi" w:hAnsiTheme="minorHAnsi"/>
    </w:rPr>
  </w:style>
  <w:style w:type="character" w:customStyle="1" w:styleId="apple-converted-space">
    <w:name w:val="apple-converted-space"/>
    <w:basedOn w:val="DefaultParagraphFont"/>
    <w:rsid w:val="001626D9"/>
  </w:style>
  <w:style w:type="paragraph" w:styleId="NormalWeb">
    <w:name w:val="Normal (Web)"/>
    <w:basedOn w:val="Normal"/>
    <w:uiPriority w:val="99"/>
    <w:semiHidden/>
    <w:unhideWhenUsed/>
    <w:rsid w:val="0056282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Revision">
    <w:name w:val="Revision"/>
    <w:hidden/>
    <w:uiPriority w:val="99"/>
    <w:semiHidden/>
    <w:rsid w:val="00CF3B02"/>
    <w:pPr>
      <w:spacing w:line="240" w:lineRule="auto"/>
      <w:jc w:val="left"/>
    </w:pPr>
    <w:rPr>
      <w:rFonts w:ascii="Franklin Gothic Book" w:hAnsi="Franklin Gothic Book"/>
    </w:rPr>
  </w:style>
  <w:style w:type="numbering" w:customStyle="1" w:styleId="CurrentList1">
    <w:name w:val="Current List1"/>
    <w:uiPriority w:val="99"/>
    <w:rsid w:val="00743E65"/>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5325">
      <w:bodyDiv w:val="1"/>
      <w:marLeft w:val="0"/>
      <w:marRight w:val="0"/>
      <w:marTop w:val="0"/>
      <w:marBottom w:val="0"/>
      <w:divBdr>
        <w:top w:val="none" w:sz="0" w:space="0" w:color="auto"/>
        <w:left w:val="none" w:sz="0" w:space="0" w:color="auto"/>
        <w:bottom w:val="none" w:sz="0" w:space="0" w:color="auto"/>
        <w:right w:val="none" w:sz="0" w:space="0" w:color="auto"/>
      </w:divBdr>
      <w:divsChild>
        <w:div w:id="279268087">
          <w:marLeft w:val="0"/>
          <w:marRight w:val="0"/>
          <w:marTop w:val="0"/>
          <w:marBottom w:val="0"/>
          <w:divBdr>
            <w:top w:val="none" w:sz="0" w:space="0" w:color="auto"/>
            <w:left w:val="none" w:sz="0" w:space="0" w:color="auto"/>
            <w:bottom w:val="none" w:sz="0" w:space="0" w:color="auto"/>
            <w:right w:val="none" w:sz="0" w:space="0" w:color="auto"/>
          </w:divBdr>
          <w:divsChild>
            <w:div w:id="74591172">
              <w:marLeft w:val="0"/>
              <w:marRight w:val="0"/>
              <w:marTop w:val="0"/>
              <w:marBottom w:val="0"/>
              <w:divBdr>
                <w:top w:val="none" w:sz="0" w:space="0" w:color="auto"/>
                <w:left w:val="none" w:sz="0" w:space="0" w:color="auto"/>
                <w:bottom w:val="none" w:sz="0" w:space="0" w:color="auto"/>
                <w:right w:val="none" w:sz="0" w:space="0" w:color="auto"/>
              </w:divBdr>
              <w:divsChild>
                <w:div w:id="184346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4401">
      <w:bodyDiv w:val="1"/>
      <w:marLeft w:val="0"/>
      <w:marRight w:val="0"/>
      <w:marTop w:val="0"/>
      <w:marBottom w:val="0"/>
      <w:divBdr>
        <w:top w:val="none" w:sz="0" w:space="0" w:color="auto"/>
        <w:left w:val="none" w:sz="0" w:space="0" w:color="auto"/>
        <w:bottom w:val="none" w:sz="0" w:space="0" w:color="auto"/>
        <w:right w:val="none" w:sz="0" w:space="0" w:color="auto"/>
      </w:divBdr>
      <w:divsChild>
        <w:div w:id="1786150240">
          <w:marLeft w:val="0"/>
          <w:marRight w:val="0"/>
          <w:marTop w:val="0"/>
          <w:marBottom w:val="0"/>
          <w:divBdr>
            <w:top w:val="none" w:sz="0" w:space="0" w:color="auto"/>
            <w:left w:val="none" w:sz="0" w:space="0" w:color="auto"/>
            <w:bottom w:val="none" w:sz="0" w:space="0" w:color="auto"/>
            <w:right w:val="none" w:sz="0" w:space="0" w:color="auto"/>
          </w:divBdr>
          <w:divsChild>
            <w:div w:id="546063758">
              <w:marLeft w:val="0"/>
              <w:marRight w:val="0"/>
              <w:marTop w:val="0"/>
              <w:marBottom w:val="0"/>
              <w:divBdr>
                <w:top w:val="none" w:sz="0" w:space="0" w:color="auto"/>
                <w:left w:val="none" w:sz="0" w:space="0" w:color="auto"/>
                <w:bottom w:val="none" w:sz="0" w:space="0" w:color="auto"/>
                <w:right w:val="none" w:sz="0" w:space="0" w:color="auto"/>
              </w:divBdr>
              <w:divsChild>
                <w:div w:id="2870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03297">
      <w:bodyDiv w:val="1"/>
      <w:marLeft w:val="0"/>
      <w:marRight w:val="0"/>
      <w:marTop w:val="0"/>
      <w:marBottom w:val="0"/>
      <w:divBdr>
        <w:top w:val="none" w:sz="0" w:space="0" w:color="auto"/>
        <w:left w:val="none" w:sz="0" w:space="0" w:color="auto"/>
        <w:bottom w:val="none" w:sz="0" w:space="0" w:color="auto"/>
        <w:right w:val="none" w:sz="0" w:space="0" w:color="auto"/>
      </w:divBdr>
      <w:divsChild>
        <w:div w:id="1140348103">
          <w:marLeft w:val="0"/>
          <w:marRight w:val="0"/>
          <w:marTop w:val="0"/>
          <w:marBottom w:val="0"/>
          <w:divBdr>
            <w:top w:val="none" w:sz="0" w:space="0" w:color="auto"/>
            <w:left w:val="none" w:sz="0" w:space="0" w:color="auto"/>
            <w:bottom w:val="none" w:sz="0" w:space="0" w:color="auto"/>
            <w:right w:val="none" w:sz="0" w:space="0" w:color="auto"/>
          </w:divBdr>
          <w:divsChild>
            <w:div w:id="548230235">
              <w:marLeft w:val="0"/>
              <w:marRight w:val="0"/>
              <w:marTop w:val="0"/>
              <w:marBottom w:val="0"/>
              <w:divBdr>
                <w:top w:val="none" w:sz="0" w:space="0" w:color="auto"/>
                <w:left w:val="none" w:sz="0" w:space="0" w:color="auto"/>
                <w:bottom w:val="none" w:sz="0" w:space="0" w:color="auto"/>
                <w:right w:val="none" w:sz="0" w:space="0" w:color="auto"/>
              </w:divBdr>
              <w:divsChild>
                <w:div w:id="91955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32322">
      <w:bodyDiv w:val="1"/>
      <w:marLeft w:val="0"/>
      <w:marRight w:val="0"/>
      <w:marTop w:val="0"/>
      <w:marBottom w:val="0"/>
      <w:divBdr>
        <w:top w:val="none" w:sz="0" w:space="0" w:color="auto"/>
        <w:left w:val="none" w:sz="0" w:space="0" w:color="auto"/>
        <w:bottom w:val="none" w:sz="0" w:space="0" w:color="auto"/>
        <w:right w:val="none" w:sz="0" w:space="0" w:color="auto"/>
      </w:divBdr>
      <w:divsChild>
        <w:div w:id="284049096">
          <w:marLeft w:val="0"/>
          <w:marRight w:val="0"/>
          <w:marTop w:val="0"/>
          <w:marBottom w:val="0"/>
          <w:divBdr>
            <w:top w:val="none" w:sz="0" w:space="0" w:color="auto"/>
            <w:left w:val="none" w:sz="0" w:space="0" w:color="auto"/>
            <w:bottom w:val="none" w:sz="0" w:space="0" w:color="auto"/>
            <w:right w:val="none" w:sz="0" w:space="0" w:color="auto"/>
          </w:divBdr>
          <w:divsChild>
            <w:div w:id="1846093734">
              <w:marLeft w:val="0"/>
              <w:marRight w:val="0"/>
              <w:marTop w:val="0"/>
              <w:marBottom w:val="0"/>
              <w:divBdr>
                <w:top w:val="none" w:sz="0" w:space="0" w:color="auto"/>
                <w:left w:val="none" w:sz="0" w:space="0" w:color="auto"/>
                <w:bottom w:val="none" w:sz="0" w:space="0" w:color="auto"/>
                <w:right w:val="none" w:sz="0" w:space="0" w:color="auto"/>
              </w:divBdr>
              <w:divsChild>
                <w:div w:id="18371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74000">
      <w:bodyDiv w:val="1"/>
      <w:marLeft w:val="0"/>
      <w:marRight w:val="0"/>
      <w:marTop w:val="0"/>
      <w:marBottom w:val="0"/>
      <w:divBdr>
        <w:top w:val="none" w:sz="0" w:space="0" w:color="auto"/>
        <w:left w:val="none" w:sz="0" w:space="0" w:color="auto"/>
        <w:bottom w:val="none" w:sz="0" w:space="0" w:color="auto"/>
        <w:right w:val="none" w:sz="0" w:space="0" w:color="auto"/>
      </w:divBdr>
      <w:divsChild>
        <w:div w:id="1805779973">
          <w:marLeft w:val="0"/>
          <w:marRight w:val="0"/>
          <w:marTop w:val="0"/>
          <w:marBottom w:val="0"/>
          <w:divBdr>
            <w:top w:val="none" w:sz="0" w:space="0" w:color="auto"/>
            <w:left w:val="none" w:sz="0" w:space="0" w:color="auto"/>
            <w:bottom w:val="none" w:sz="0" w:space="0" w:color="auto"/>
            <w:right w:val="none" w:sz="0" w:space="0" w:color="auto"/>
          </w:divBdr>
          <w:divsChild>
            <w:div w:id="1740665390">
              <w:marLeft w:val="0"/>
              <w:marRight w:val="0"/>
              <w:marTop w:val="0"/>
              <w:marBottom w:val="0"/>
              <w:divBdr>
                <w:top w:val="none" w:sz="0" w:space="0" w:color="auto"/>
                <w:left w:val="none" w:sz="0" w:space="0" w:color="auto"/>
                <w:bottom w:val="none" w:sz="0" w:space="0" w:color="auto"/>
                <w:right w:val="none" w:sz="0" w:space="0" w:color="auto"/>
              </w:divBdr>
              <w:divsChild>
                <w:div w:id="19419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588240">
      <w:bodyDiv w:val="1"/>
      <w:marLeft w:val="0"/>
      <w:marRight w:val="0"/>
      <w:marTop w:val="0"/>
      <w:marBottom w:val="0"/>
      <w:divBdr>
        <w:top w:val="none" w:sz="0" w:space="0" w:color="auto"/>
        <w:left w:val="none" w:sz="0" w:space="0" w:color="auto"/>
        <w:bottom w:val="none" w:sz="0" w:space="0" w:color="auto"/>
        <w:right w:val="none" w:sz="0" w:space="0" w:color="auto"/>
      </w:divBdr>
      <w:divsChild>
        <w:div w:id="1859346752">
          <w:marLeft w:val="0"/>
          <w:marRight w:val="0"/>
          <w:marTop w:val="0"/>
          <w:marBottom w:val="0"/>
          <w:divBdr>
            <w:top w:val="none" w:sz="0" w:space="0" w:color="auto"/>
            <w:left w:val="none" w:sz="0" w:space="0" w:color="auto"/>
            <w:bottom w:val="none" w:sz="0" w:space="0" w:color="auto"/>
            <w:right w:val="none" w:sz="0" w:space="0" w:color="auto"/>
          </w:divBdr>
        </w:div>
        <w:div w:id="178859146">
          <w:marLeft w:val="0"/>
          <w:marRight w:val="0"/>
          <w:marTop w:val="0"/>
          <w:marBottom w:val="0"/>
          <w:divBdr>
            <w:top w:val="none" w:sz="0" w:space="0" w:color="auto"/>
            <w:left w:val="none" w:sz="0" w:space="0" w:color="auto"/>
            <w:bottom w:val="none" w:sz="0" w:space="0" w:color="auto"/>
            <w:right w:val="none" w:sz="0" w:space="0" w:color="auto"/>
          </w:divBdr>
        </w:div>
      </w:divsChild>
    </w:div>
    <w:div w:id="968973273">
      <w:bodyDiv w:val="1"/>
      <w:marLeft w:val="0"/>
      <w:marRight w:val="0"/>
      <w:marTop w:val="0"/>
      <w:marBottom w:val="0"/>
      <w:divBdr>
        <w:top w:val="none" w:sz="0" w:space="0" w:color="auto"/>
        <w:left w:val="none" w:sz="0" w:space="0" w:color="auto"/>
        <w:bottom w:val="none" w:sz="0" w:space="0" w:color="auto"/>
        <w:right w:val="none" w:sz="0" w:space="0" w:color="auto"/>
      </w:divBdr>
    </w:div>
    <w:div w:id="1079597072">
      <w:bodyDiv w:val="1"/>
      <w:marLeft w:val="0"/>
      <w:marRight w:val="0"/>
      <w:marTop w:val="0"/>
      <w:marBottom w:val="0"/>
      <w:divBdr>
        <w:top w:val="none" w:sz="0" w:space="0" w:color="auto"/>
        <w:left w:val="none" w:sz="0" w:space="0" w:color="auto"/>
        <w:bottom w:val="none" w:sz="0" w:space="0" w:color="auto"/>
        <w:right w:val="none" w:sz="0" w:space="0" w:color="auto"/>
      </w:divBdr>
      <w:divsChild>
        <w:div w:id="832599353">
          <w:marLeft w:val="0"/>
          <w:marRight w:val="0"/>
          <w:marTop w:val="0"/>
          <w:marBottom w:val="0"/>
          <w:divBdr>
            <w:top w:val="none" w:sz="0" w:space="0" w:color="auto"/>
            <w:left w:val="none" w:sz="0" w:space="0" w:color="auto"/>
            <w:bottom w:val="none" w:sz="0" w:space="0" w:color="auto"/>
            <w:right w:val="none" w:sz="0" w:space="0" w:color="auto"/>
          </w:divBdr>
          <w:divsChild>
            <w:div w:id="1825075703">
              <w:marLeft w:val="0"/>
              <w:marRight w:val="0"/>
              <w:marTop w:val="0"/>
              <w:marBottom w:val="0"/>
              <w:divBdr>
                <w:top w:val="none" w:sz="0" w:space="0" w:color="auto"/>
                <w:left w:val="none" w:sz="0" w:space="0" w:color="auto"/>
                <w:bottom w:val="none" w:sz="0" w:space="0" w:color="auto"/>
                <w:right w:val="none" w:sz="0" w:space="0" w:color="auto"/>
              </w:divBdr>
              <w:divsChild>
                <w:div w:id="187461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69724">
      <w:bodyDiv w:val="1"/>
      <w:marLeft w:val="0"/>
      <w:marRight w:val="0"/>
      <w:marTop w:val="0"/>
      <w:marBottom w:val="0"/>
      <w:divBdr>
        <w:top w:val="none" w:sz="0" w:space="0" w:color="auto"/>
        <w:left w:val="none" w:sz="0" w:space="0" w:color="auto"/>
        <w:bottom w:val="none" w:sz="0" w:space="0" w:color="auto"/>
        <w:right w:val="none" w:sz="0" w:space="0" w:color="auto"/>
      </w:divBdr>
      <w:divsChild>
        <w:div w:id="977536830">
          <w:marLeft w:val="0"/>
          <w:marRight w:val="0"/>
          <w:marTop w:val="0"/>
          <w:marBottom w:val="0"/>
          <w:divBdr>
            <w:top w:val="none" w:sz="0" w:space="0" w:color="auto"/>
            <w:left w:val="none" w:sz="0" w:space="0" w:color="auto"/>
            <w:bottom w:val="none" w:sz="0" w:space="0" w:color="auto"/>
            <w:right w:val="none" w:sz="0" w:space="0" w:color="auto"/>
          </w:divBdr>
          <w:divsChild>
            <w:div w:id="2140686382">
              <w:marLeft w:val="0"/>
              <w:marRight w:val="0"/>
              <w:marTop w:val="0"/>
              <w:marBottom w:val="0"/>
              <w:divBdr>
                <w:top w:val="none" w:sz="0" w:space="0" w:color="auto"/>
                <w:left w:val="none" w:sz="0" w:space="0" w:color="auto"/>
                <w:bottom w:val="none" w:sz="0" w:space="0" w:color="auto"/>
                <w:right w:val="none" w:sz="0" w:space="0" w:color="auto"/>
              </w:divBdr>
              <w:divsChild>
                <w:div w:id="8508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138068">
      <w:bodyDiv w:val="1"/>
      <w:marLeft w:val="0"/>
      <w:marRight w:val="0"/>
      <w:marTop w:val="0"/>
      <w:marBottom w:val="0"/>
      <w:divBdr>
        <w:top w:val="none" w:sz="0" w:space="0" w:color="auto"/>
        <w:left w:val="none" w:sz="0" w:space="0" w:color="auto"/>
        <w:bottom w:val="none" w:sz="0" w:space="0" w:color="auto"/>
        <w:right w:val="none" w:sz="0" w:space="0" w:color="auto"/>
      </w:divBdr>
      <w:divsChild>
        <w:div w:id="59639129">
          <w:marLeft w:val="0"/>
          <w:marRight w:val="0"/>
          <w:marTop w:val="0"/>
          <w:marBottom w:val="0"/>
          <w:divBdr>
            <w:top w:val="none" w:sz="0" w:space="0" w:color="auto"/>
            <w:left w:val="none" w:sz="0" w:space="0" w:color="auto"/>
            <w:bottom w:val="none" w:sz="0" w:space="0" w:color="auto"/>
            <w:right w:val="none" w:sz="0" w:space="0" w:color="auto"/>
          </w:divBdr>
          <w:divsChild>
            <w:div w:id="39571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9688">
      <w:bodyDiv w:val="1"/>
      <w:marLeft w:val="0"/>
      <w:marRight w:val="0"/>
      <w:marTop w:val="0"/>
      <w:marBottom w:val="0"/>
      <w:divBdr>
        <w:top w:val="none" w:sz="0" w:space="0" w:color="auto"/>
        <w:left w:val="none" w:sz="0" w:space="0" w:color="auto"/>
        <w:bottom w:val="none" w:sz="0" w:space="0" w:color="auto"/>
        <w:right w:val="none" w:sz="0" w:space="0" w:color="auto"/>
      </w:divBdr>
      <w:divsChild>
        <w:div w:id="1988128648">
          <w:marLeft w:val="0"/>
          <w:marRight w:val="0"/>
          <w:marTop w:val="0"/>
          <w:marBottom w:val="0"/>
          <w:divBdr>
            <w:top w:val="none" w:sz="0" w:space="0" w:color="auto"/>
            <w:left w:val="none" w:sz="0" w:space="0" w:color="auto"/>
            <w:bottom w:val="none" w:sz="0" w:space="0" w:color="auto"/>
            <w:right w:val="none" w:sz="0" w:space="0" w:color="auto"/>
          </w:divBdr>
          <w:divsChild>
            <w:div w:id="1328903099">
              <w:marLeft w:val="0"/>
              <w:marRight w:val="0"/>
              <w:marTop w:val="0"/>
              <w:marBottom w:val="0"/>
              <w:divBdr>
                <w:top w:val="none" w:sz="0" w:space="0" w:color="auto"/>
                <w:left w:val="none" w:sz="0" w:space="0" w:color="auto"/>
                <w:bottom w:val="none" w:sz="0" w:space="0" w:color="auto"/>
                <w:right w:val="none" w:sz="0" w:space="0" w:color="auto"/>
              </w:divBdr>
              <w:divsChild>
                <w:div w:id="163652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62406">
      <w:bodyDiv w:val="1"/>
      <w:marLeft w:val="0"/>
      <w:marRight w:val="0"/>
      <w:marTop w:val="0"/>
      <w:marBottom w:val="0"/>
      <w:divBdr>
        <w:top w:val="none" w:sz="0" w:space="0" w:color="auto"/>
        <w:left w:val="none" w:sz="0" w:space="0" w:color="auto"/>
        <w:bottom w:val="none" w:sz="0" w:space="0" w:color="auto"/>
        <w:right w:val="none" w:sz="0" w:space="0" w:color="auto"/>
      </w:divBdr>
    </w:div>
    <w:div w:id="1905294131">
      <w:bodyDiv w:val="1"/>
      <w:marLeft w:val="0"/>
      <w:marRight w:val="0"/>
      <w:marTop w:val="0"/>
      <w:marBottom w:val="0"/>
      <w:divBdr>
        <w:top w:val="none" w:sz="0" w:space="0" w:color="auto"/>
        <w:left w:val="none" w:sz="0" w:space="0" w:color="auto"/>
        <w:bottom w:val="none" w:sz="0" w:space="0" w:color="auto"/>
        <w:right w:val="none" w:sz="0" w:space="0" w:color="auto"/>
      </w:divBdr>
    </w:div>
    <w:div w:id="1917861366">
      <w:bodyDiv w:val="1"/>
      <w:marLeft w:val="0"/>
      <w:marRight w:val="0"/>
      <w:marTop w:val="0"/>
      <w:marBottom w:val="0"/>
      <w:divBdr>
        <w:top w:val="none" w:sz="0" w:space="0" w:color="auto"/>
        <w:left w:val="none" w:sz="0" w:space="0" w:color="auto"/>
        <w:bottom w:val="none" w:sz="0" w:space="0" w:color="auto"/>
        <w:right w:val="none" w:sz="0" w:space="0" w:color="auto"/>
      </w:divBdr>
    </w:div>
    <w:div w:id="2026318448">
      <w:bodyDiv w:val="1"/>
      <w:marLeft w:val="0"/>
      <w:marRight w:val="0"/>
      <w:marTop w:val="0"/>
      <w:marBottom w:val="0"/>
      <w:divBdr>
        <w:top w:val="none" w:sz="0" w:space="0" w:color="auto"/>
        <w:left w:val="none" w:sz="0" w:space="0" w:color="auto"/>
        <w:bottom w:val="none" w:sz="0" w:space="0" w:color="auto"/>
        <w:right w:val="none" w:sz="0" w:space="0" w:color="auto"/>
      </w:divBdr>
      <w:divsChild>
        <w:div w:id="49547431">
          <w:marLeft w:val="0"/>
          <w:marRight w:val="0"/>
          <w:marTop w:val="0"/>
          <w:marBottom w:val="0"/>
          <w:divBdr>
            <w:top w:val="none" w:sz="0" w:space="0" w:color="auto"/>
            <w:left w:val="none" w:sz="0" w:space="0" w:color="auto"/>
            <w:bottom w:val="none" w:sz="0" w:space="0" w:color="auto"/>
            <w:right w:val="none" w:sz="0" w:space="0" w:color="auto"/>
          </w:divBdr>
          <w:divsChild>
            <w:div w:id="596131741">
              <w:marLeft w:val="0"/>
              <w:marRight w:val="0"/>
              <w:marTop w:val="0"/>
              <w:marBottom w:val="0"/>
              <w:divBdr>
                <w:top w:val="none" w:sz="0" w:space="0" w:color="auto"/>
                <w:left w:val="none" w:sz="0" w:space="0" w:color="auto"/>
                <w:bottom w:val="none" w:sz="0" w:space="0" w:color="auto"/>
                <w:right w:val="none" w:sz="0" w:space="0" w:color="auto"/>
              </w:divBdr>
              <w:divsChild>
                <w:div w:id="154529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atrixlaw.co.uk/news/matrix-members-find-uk-government-is-in-breach-of-national-eu-and-international-law-and-policy/" TargetMode="External"/><Relationship Id="rId13" Type="http://schemas.openxmlformats.org/officeDocument/2006/relationships/hyperlink" Target="https://www.gov.ie/en/publication/585c8-protecting-civilians-in-urban-warfare/" TargetMode="External"/><Relationship Id="rId18" Type="http://schemas.openxmlformats.org/officeDocument/2006/relationships/hyperlink" Target="https://www.businessinsider.com/us-fighter-jets-israel-air-war-gaza-2024-1?r=US&amp;IR=T" TargetMode="External"/><Relationship Id="rId26" Type="http://schemas.openxmlformats.org/officeDocument/2006/relationships/hyperlink" Target="https://caat.org.uk/news/revealed-david-cameron-advised-continuing-arms-exports-to-israel-accepting-israel-has-a-different-interpretation-of-its-international-humanitarian-law-obligations/" TargetMode="External"/><Relationship Id="rId3" Type="http://schemas.openxmlformats.org/officeDocument/2006/relationships/hyperlink" Target="https://treaties.un.org/Pages/ViewDetails.aspx?src=IND&amp;mtdsg_no=XXVI-8&amp;chapter=26&amp;lang=en" TargetMode="External"/><Relationship Id="rId21" Type="http://schemas.openxmlformats.org/officeDocument/2006/relationships/hyperlink" Target="https://www.hrw.org/news/2023/12/12/letter-uk-government-calling-immediate-halt-uk-arms-transfers-government-israel" TargetMode="External"/><Relationship Id="rId7" Type="http://schemas.openxmlformats.org/officeDocument/2006/relationships/hyperlink" Target="https://www.hrw.org/news/2023/12/12/letter-uk-government-calling-immediate-halt-uk-arms-transfers-government-israel" TargetMode="External"/><Relationship Id="rId12" Type="http://schemas.openxmlformats.org/officeDocument/2006/relationships/hyperlink" Target="https://www.gov.ie/en/publication/585c8-protecting-civilians-in-urban-warfare/" TargetMode="External"/><Relationship Id="rId17" Type="http://schemas.openxmlformats.org/officeDocument/2006/relationships/hyperlink" Target="https://caat.org.uk/data/countries/israel/" TargetMode="External"/><Relationship Id="rId25" Type="http://schemas.openxmlformats.org/officeDocument/2006/relationships/hyperlink" Target="https://www.theguardian.com/world/2023/dec/06/uk-government-faces-legal-challenge-over-arms-exports-to-israel" TargetMode="External"/><Relationship Id="rId2" Type="http://schemas.openxmlformats.org/officeDocument/2006/relationships/hyperlink" Target="https://www.icj-cij.org/case/192" TargetMode="External"/><Relationship Id="rId16" Type="http://schemas.openxmlformats.org/officeDocument/2006/relationships/hyperlink" Target="https://caat.org.uk/data/countries/israel/" TargetMode="External"/><Relationship Id="rId20" Type="http://schemas.openxmlformats.org/officeDocument/2006/relationships/hyperlink" Target="https://aoav.org.uk/2024/occupied-palestinian-territories-aoav-explosive-violence-data-on-harm-to-civilians/" TargetMode="External"/><Relationship Id="rId1" Type="http://schemas.openxmlformats.org/officeDocument/2006/relationships/hyperlink" Target="https://www.icj-cij.org/files/case-related/91/091-20070226-JUD-01-00-EN.pdf" TargetMode="External"/><Relationship Id="rId6" Type="http://schemas.openxmlformats.org/officeDocument/2006/relationships/hyperlink" Target="https://questions-statements.parliament.uk/written-statements/detail/2021-12-08/hcws449" TargetMode="External"/><Relationship Id="rId11" Type="http://schemas.openxmlformats.org/officeDocument/2006/relationships/hyperlink" Target="https://www.ohchr.org/EN/HRBodies/UPR/Pages/gbindex.aspx" TargetMode="External"/><Relationship Id="rId24" Type="http://schemas.openxmlformats.org/officeDocument/2006/relationships/hyperlink" Target="https://www.glanlaw.org/israel-weapons-sales" TargetMode="External"/><Relationship Id="rId5" Type="http://schemas.openxmlformats.org/officeDocument/2006/relationships/hyperlink" Target="https://questions-statements.parliament.uk/written-statements/detail/2021-12-08/hcws449" TargetMode="External"/><Relationship Id="rId15" Type="http://schemas.openxmlformats.org/officeDocument/2006/relationships/hyperlink" Target="https://www.hrw.org/news/2023/12/12/letter-uk-government-calling-immediate-halt-uk-arms-transfers-government-israel" TargetMode="External"/><Relationship Id="rId23" Type="http://schemas.openxmlformats.org/officeDocument/2006/relationships/hyperlink" Target="https://caat.org.uk/news/statement-on-uk-arms-exports-to-israel/" TargetMode="External"/><Relationship Id="rId28" Type="http://schemas.openxmlformats.org/officeDocument/2006/relationships/hyperlink" Target="https://bills.parliament.uk/bills/3567" TargetMode="External"/><Relationship Id="rId10" Type="http://schemas.openxmlformats.org/officeDocument/2006/relationships/hyperlink" Target="https://www.wilpf.org/advocacy_documents/joint-submission-to-the-cedaw-committee-for-the-review-of-the-uk/" TargetMode="External"/><Relationship Id="rId19" Type="http://schemas.openxmlformats.org/officeDocument/2006/relationships/hyperlink" Target="https://www.defenseone.com/technology/2023/12/us-rushed-new-f-35-capabilities-israel-after-hamas-attack/392718/" TargetMode="External"/><Relationship Id="rId4" Type="http://schemas.openxmlformats.org/officeDocument/2006/relationships/hyperlink" Target="https://www.counterpunch.org/2024/01/28/icjs-order-to-prevent-genocide-applies-to-the-governments-arming-israel-too/" TargetMode="External"/><Relationship Id="rId9" Type="http://schemas.openxmlformats.org/officeDocument/2006/relationships/hyperlink" Target="https://www.reachingcriticalwill.org/images/documents/Publications/wilpf-cescr-uk.pdf" TargetMode="External"/><Relationship Id="rId14" Type="http://schemas.openxmlformats.org/officeDocument/2006/relationships/hyperlink" Target="https://www.gov.ie/en/publication/585c8-protecting-civilians-in-urban-warfare/" TargetMode="External"/><Relationship Id="rId22" Type="http://schemas.openxmlformats.org/officeDocument/2006/relationships/hyperlink" Target="https://researchbriefings.files.parliament.uk/documents/CDP-2023-0223/CDP-2023-0223.pdf" TargetMode="External"/><Relationship Id="rId27" Type="http://schemas.openxmlformats.org/officeDocument/2006/relationships/hyperlink" Target="https://www.theguardian.com/politics/2024/jan/21/david-cameron-clarify-claim-decision-israel-arms-s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Jj1/xfYaWyDnFYXgIeaurlHVLQ==">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BCrwECgRubF8xErMECAUyrgQKCwoDYl9hEgQIAyAACg4KBGJfZ2YSBggBEgIlMQoPCgRiX2dzEgcIARID4peLCgwKBGJfZ3QSBAgDIAkKFAoFYl9pZmwSCwgEKQAAAAAAAEtAChMKBGJfaWwSCwgEKQAAAAAAAF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vAQKBG5sXzISswQIBTKuBAoLCgNiX2ESBAgDIAAKDgoEYl9nZhIGCAESAiUyCg8KBGJfZ3MSBwgBEgPilqAKDAoEYl9ndBIECAMgCQoUCgViX2lmbBILCAQpAAAAAACAVkAKEwoEYl9pbBILCAQpAAAAAAAAW0AKDAoEYl9zbhIECAMgAQq2AwoEYl90cxKtAwgFMqgDCg0KBXRzX2JkEgQIAhgACg8KB3RzX2JkX2kSBAgCGAEKDAoGdHNfYmdjEgIIBwoQCgh0c19iZ2NfaRIECAIYAQoOCgV0c19idxIFCAMgvAUKDwoHdHNfYndfaRIECAIYAQ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Qq8BAoEbmxfMxKzBAgFMq4ECgsKA2JfYRIECAMgAAoOCgRiX2dmEgYIARICJTMKDwoEYl9ncxIHCAESA+KXjwoMCgRiX2d0EgQIAyAJChQKBWJfaWZsEgsIBCkAAAAAAIBfQAoTCgRiX2lsEgsIBCkAAAAAAABi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BCrwECgRubF80ErMECAUyrgQKCwoDYl9hEgQIAyAACg4KBGJfZ2YSBggBEgIlNAoPCgRiX2dzEgcIARID4peLCgwKBGJfZ3QSBAgDIAkKFAoFYl9pZmwSCwgEKQAAAAAAQGRAChMKBGJfaWwSCwgEKQAAAAAAgGZ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vAQKBG5sXzUSswQIBTKuBAoLCgNiX2ESBAgDIAAKDgoEYl9nZhIGCAESAiU1Cg8KBGJfZ3MSBwgBEgPilqAKDAoEYl9ndBIECAMgCQoUCgViX2lmbBILCAQpAAAAAADAaEAKEwoEYl9pbBILCAQpAAAAAAAAa0AKDAoEYl9zbhIECAMgAQq2AwoEYl90cxKtAwgFMqgDCg0KBXRzX2JkEgQIAhgACg8KB3RzX2JkX2kSBAgCGAEKDAoGdHNfYmdjEgIIBwoQCgh0c19iZ2NfaRIECAIYAQoOCgV0c19idxIFCAMgvAUKDwoHdHNfYndfaRIECAIYAQ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Qq8BAoEbmxfNhKzBAgFMq4ECgsKA2JfYRIECAMgAAoOCgRiX2dmEgYIARICJTYKDwoEYl9ncxIHCAESA+KXjwoMCgRiX2d0EgQIAyAJChQKBWJfaWZsEgsIBCkAAAAAAEBtQAoTCgRiX2lsEgsIBCkAAAAAAIBv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BCrwECgRubF83ErMECAUyrgQKCwoDYl9hEgQIAyAACg4KBGJfZ2YSBggBEgIlNwoPCgRiX2dzEgcIARID4peLCgwKBGJfZ3QSBAgDIAkKFAoFYl9pZmwSCwgEKQAAAAAA4HBAChMKBGJfaWwSCwgEKQAAAAAAAH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vAQKBG5sXzgSswQIBTKuBAoLCgNiX2ESBAgDIAAKDgoEYl9nZhIGCAESAiU4Cg8KBGJfZ3MSBwgBEgPilqAKDAoEYl9ndBIECAMgCQoUCgViX2lmbBILCAQpAAAAAAAgc0AKEwoEYl9pbBILCAQpAAAAAABAdEAKDAoEYl9zbhIECAMgAQq2AwoEYl90cxKtAwgFMqgDCg0KBXRzX2JkEgQIAhgACg8KB3RzX2JkX2kSBAgCGAEKDAoGdHNfYmdjEgIIBwoQCgh0c19iZ2NfaRIECAIYAQoOCgV0c19idxIFCAMgvAUKDwoHdHNfYndfaRIECAIYAQ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4389</Words>
  <Characters>25019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12</cp:revision>
  <cp:lastPrinted>2024-02-12T13:04:00Z</cp:lastPrinted>
  <dcterms:created xsi:type="dcterms:W3CDTF">2024-02-13T08:29:00Z</dcterms:created>
  <dcterms:modified xsi:type="dcterms:W3CDTF">2024-02-13T09:09:00Z</dcterms:modified>
</cp:coreProperties>
</file>