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E54D3" w14:paraId="5A89FBA4" w14:textId="77777777" w:rsidTr="002B7BC7">
        <w:trPr>
          <w:trHeight w:hRule="exact" w:val="851"/>
        </w:trPr>
        <w:tc>
          <w:tcPr>
            <w:tcW w:w="1276" w:type="dxa"/>
            <w:tcBorders>
              <w:bottom w:val="single" w:sz="4" w:space="0" w:color="auto"/>
            </w:tcBorders>
          </w:tcPr>
          <w:p w14:paraId="2C020349" w14:textId="77777777" w:rsidR="006F71EA" w:rsidRPr="00DB58B5" w:rsidRDefault="006F71EA" w:rsidP="007D7472"/>
        </w:tc>
        <w:tc>
          <w:tcPr>
            <w:tcW w:w="2268" w:type="dxa"/>
            <w:tcBorders>
              <w:bottom w:val="single" w:sz="4" w:space="0" w:color="auto"/>
            </w:tcBorders>
            <w:vAlign w:val="bottom"/>
          </w:tcPr>
          <w:p w14:paraId="6444C901" w14:textId="77777777" w:rsidR="006F71EA" w:rsidRPr="00DE54D3" w:rsidRDefault="006F71EA" w:rsidP="002B7BC7">
            <w:pPr>
              <w:spacing w:after="80" w:line="300" w:lineRule="exact"/>
              <w:rPr>
                <w:sz w:val="28"/>
              </w:rPr>
            </w:pPr>
            <w:r w:rsidRPr="00DE54D3">
              <w:rPr>
                <w:sz w:val="28"/>
              </w:rPr>
              <w:t>Nations Unies</w:t>
            </w:r>
          </w:p>
        </w:tc>
        <w:tc>
          <w:tcPr>
            <w:tcW w:w="6095" w:type="dxa"/>
            <w:gridSpan w:val="2"/>
            <w:tcBorders>
              <w:bottom w:val="single" w:sz="4" w:space="0" w:color="auto"/>
            </w:tcBorders>
            <w:vAlign w:val="bottom"/>
          </w:tcPr>
          <w:p w14:paraId="3DE02220" w14:textId="24162A4E" w:rsidR="006F71EA" w:rsidRPr="00C92F58" w:rsidRDefault="00C92F58" w:rsidP="00C63EA7">
            <w:pPr>
              <w:jc w:val="right"/>
            </w:pPr>
            <w:r w:rsidRPr="00C92F58">
              <w:rPr>
                <w:sz w:val="40"/>
              </w:rPr>
              <w:t>CCPR</w:t>
            </w:r>
            <w:r>
              <w:t>/C/135/D/3321/2019</w:t>
            </w:r>
          </w:p>
        </w:tc>
      </w:tr>
      <w:tr w:rsidR="006F71EA" w:rsidRPr="00DE54D3" w14:paraId="3E0A9463" w14:textId="77777777" w:rsidTr="002B7BC7">
        <w:trPr>
          <w:trHeight w:hRule="exact" w:val="2835"/>
        </w:trPr>
        <w:tc>
          <w:tcPr>
            <w:tcW w:w="1276" w:type="dxa"/>
            <w:tcBorders>
              <w:top w:val="single" w:sz="4" w:space="0" w:color="auto"/>
              <w:bottom w:val="single" w:sz="12" w:space="0" w:color="auto"/>
            </w:tcBorders>
          </w:tcPr>
          <w:p w14:paraId="7A87B07F" w14:textId="77777777" w:rsidR="006F71EA" w:rsidRPr="00DE54D3" w:rsidRDefault="006F71EA" w:rsidP="002B7BC7">
            <w:pPr>
              <w:spacing w:before="120"/>
              <w:jc w:val="center"/>
            </w:pPr>
            <w:r w:rsidRPr="00DE54D3">
              <w:rPr>
                <w:noProof/>
                <w:lang w:val="en-GB" w:eastAsia="en-GB"/>
              </w:rPr>
              <w:drawing>
                <wp:inline distT="0" distB="0" distL="0" distR="0" wp14:anchorId="6320FA19" wp14:editId="03277B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DF9DD7" w14:textId="77777777" w:rsidR="00545E98" w:rsidRDefault="006F71EA" w:rsidP="002B7BC7">
            <w:pPr>
              <w:spacing w:before="120" w:line="380" w:lineRule="exact"/>
              <w:rPr>
                <w:b/>
                <w:sz w:val="34"/>
                <w:szCs w:val="34"/>
              </w:rPr>
            </w:pPr>
            <w:r w:rsidRPr="00DE54D3">
              <w:rPr>
                <w:b/>
                <w:sz w:val="34"/>
                <w:szCs w:val="34"/>
              </w:rPr>
              <w:t>Pacte international relatif</w:t>
            </w:r>
            <w:r w:rsidRPr="00DE54D3">
              <w:rPr>
                <w:b/>
                <w:sz w:val="34"/>
                <w:szCs w:val="34"/>
              </w:rPr>
              <w:br/>
              <w:t>aux droits civils et politiques</w:t>
            </w:r>
          </w:p>
          <w:p w14:paraId="08219825" w14:textId="77777777" w:rsidR="00F95EF5" w:rsidRDefault="00F95EF5" w:rsidP="002B7BC7">
            <w:pPr>
              <w:spacing w:before="120" w:line="380" w:lineRule="exact"/>
              <w:rPr>
                <w:b/>
                <w:sz w:val="34"/>
                <w:szCs w:val="34"/>
              </w:rPr>
            </w:pPr>
          </w:p>
          <w:p w14:paraId="3C1BB860" w14:textId="77777777" w:rsidR="00F95EF5" w:rsidRDefault="00F95EF5" w:rsidP="002B7BC7">
            <w:pPr>
              <w:spacing w:before="120" w:line="380" w:lineRule="exact"/>
              <w:rPr>
                <w:b/>
                <w:sz w:val="34"/>
                <w:szCs w:val="34"/>
              </w:rPr>
            </w:pPr>
          </w:p>
          <w:p w14:paraId="428AE3E2" w14:textId="3C8DCB8D" w:rsidR="00F95EF5" w:rsidRPr="00DE54D3" w:rsidRDefault="00F95EF5" w:rsidP="002B7BC7">
            <w:pPr>
              <w:spacing w:before="120" w:line="380" w:lineRule="exact"/>
              <w:rPr>
                <w:b/>
                <w:sz w:val="34"/>
                <w:szCs w:val="34"/>
              </w:rPr>
            </w:pPr>
            <w:r>
              <w:rPr>
                <w:b/>
                <w:sz w:val="34"/>
                <w:szCs w:val="34"/>
              </w:rPr>
              <w:t>Version avancée non éditée</w:t>
            </w:r>
          </w:p>
        </w:tc>
        <w:tc>
          <w:tcPr>
            <w:tcW w:w="2835" w:type="dxa"/>
            <w:tcBorders>
              <w:top w:val="single" w:sz="4" w:space="0" w:color="auto"/>
              <w:bottom w:val="single" w:sz="12" w:space="0" w:color="auto"/>
            </w:tcBorders>
          </w:tcPr>
          <w:p w14:paraId="655536BB" w14:textId="15F92274" w:rsidR="006F71EA" w:rsidRDefault="006656E7" w:rsidP="002B7BC7">
            <w:pPr>
              <w:spacing w:before="240"/>
            </w:pPr>
            <w:proofErr w:type="spellStart"/>
            <w:r w:rsidRPr="00AB0815">
              <w:t>Distr</w:t>
            </w:r>
            <w:proofErr w:type="spellEnd"/>
            <w:r w:rsidRPr="00AB0815">
              <w:t xml:space="preserve">. </w:t>
            </w:r>
            <w:r w:rsidR="000F2393">
              <w:t>G</w:t>
            </w:r>
            <w:r w:rsidR="00C63EA7">
              <w:t>énérale</w:t>
            </w:r>
          </w:p>
          <w:p w14:paraId="5881C177" w14:textId="77777777" w:rsidR="000F2393" w:rsidRDefault="000F2393" w:rsidP="00026277">
            <w:pPr>
              <w:spacing w:line="240" w:lineRule="exact"/>
            </w:pPr>
          </w:p>
          <w:p w14:paraId="112197C7" w14:textId="39DC6E57" w:rsidR="007D7472" w:rsidRPr="00DE54D3" w:rsidRDefault="000F2393" w:rsidP="00026277">
            <w:pPr>
              <w:spacing w:line="240" w:lineRule="exact"/>
            </w:pPr>
            <w:bookmarkStart w:id="0" w:name="_GoBack"/>
            <w:bookmarkEnd w:id="0"/>
            <w:r>
              <w:t>28</w:t>
            </w:r>
            <w:r w:rsidRPr="00210ACB">
              <w:t xml:space="preserve"> septembre </w:t>
            </w:r>
            <w:r w:rsidR="00A92D13" w:rsidRPr="00DE54D3">
              <w:t>20</w:t>
            </w:r>
            <w:r w:rsidR="006656E7">
              <w:t>2</w:t>
            </w:r>
            <w:r w:rsidR="00CC3C58">
              <w:t>2</w:t>
            </w:r>
          </w:p>
          <w:p w14:paraId="50C859BA" w14:textId="77777777" w:rsidR="007D7472" w:rsidRPr="00DE54D3" w:rsidRDefault="007D7472" w:rsidP="007D7472">
            <w:pPr>
              <w:spacing w:line="240" w:lineRule="exact"/>
            </w:pPr>
          </w:p>
          <w:p w14:paraId="31270365" w14:textId="77777777" w:rsidR="00A92D13" w:rsidRPr="00DE54D3" w:rsidRDefault="00A92D13" w:rsidP="00A92D13">
            <w:pPr>
              <w:spacing w:line="240" w:lineRule="exact"/>
            </w:pPr>
            <w:r w:rsidRPr="00DE54D3">
              <w:t>Original : français</w:t>
            </w:r>
          </w:p>
          <w:p w14:paraId="40BA16D4" w14:textId="152572A0" w:rsidR="007D7472" w:rsidRPr="00DE54D3" w:rsidRDefault="007D7472" w:rsidP="00A92D13">
            <w:pPr>
              <w:spacing w:line="240" w:lineRule="exact"/>
            </w:pPr>
          </w:p>
        </w:tc>
      </w:tr>
    </w:tbl>
    <w:p w14:paraId="7AAED5EC" w14:textId="261FB7C1" w:rsidR="006B5439" w:rsidRPr="00320906" w:rsidRDefault="006656E7" w:rsidP="00C557EE">
      <w:pPr>
        <w:spacing w:before="120"/>
        <w:rPr>
          <w:rFonts w:eastAsia="Times New Roman"/>
          <w:b/>
          <w:bCs/>
        </w:rPr>
      </w:pPr>
      <w:r w:rsidRPr="00320906">
        <w:rPr>
          <w:b/>
          <w:sz w:val="24"/>
          <w:szCs w:val="24"/>
        </w:rPr>
        <w:t>Comité des droits de l’homme</w:t>
      </w:r>
    </w:p>
    <w:p w14:paraId="0ECC5788" w14:textId="0AF01F5C" w:rsidR="00950E93" w:rsidRDefault="00950E93" w:rsidP="009863E1"/>
    <w:p w14:paraId="2B024174" w14:textId="50289563" w:rsidR="00E85C42" w:rsidRPr="00DE54D3" w:rsidRDefault="006656E7" w:rsidP="00C63EA7">
      <w:pPr>
        <w:pStyle w:val="HChG"/>
        <w:jc w:val="both"/>
      </w:pPr>
      <w:r w:rsidRPr="00AB0815">
        <w:tab/>
      </w:r>
      <w:r w:rsidRPr="00AB0815">
        <w:tab/>
      </w:r>
      <w:r w:rsidR="00C63EA7" w:rsidRPr="00D95BA7">
        <w:t>Constatations adoptées par le Comité au titre de l’article 5 (par. 4) du Protocole facultatif, concernant la communication n</w:t>
      </w:r>
      <w:r w:rsidR="00C63EA7" w:rsidRPr="004D1002">
        <w:rPr>
          <w:vertAlign w:val="superscript"/>
        </w:rPr>
        <w:t>o</w:t>
      </w:r>
      <w:r w:rsidR="00C63EA7" w:rsidRPr="00D95BA7">
        <w:t> </w:t>
      </w:r>
      <w:r w:rsidR="00C63EA7">
        <w:t>3321</w:t>
      </w:r>
      <w:r w:rsidR="00C63EA7" w:rsidRPr="00D95BA7">
        <w:t>/201</w:t>
      </w:r>
      <w:r w:rsidR="00C63EA7">
        <w:t>9</w:t>
      </w:r>
      <w:r w:rsidR="00C63EA7" w:rsidRPr="00C14280">
        <w:rPr>
          <w:rStyle w:val="FootnoteReference"/>
          <w:sz w:val="20"/>
          <w:vertAlign w:val="baseline"/>
        </w:rPr>
        <w:footnoteReference w:customMarkFollows="1" w:id="2"/>
        <w:t>*</w:t>
      </w:r>
      <w:r w:rsidR="00C63EA7" w:rsidRPr="008E7742">
        <w:rPr>
          <w:position w:val="6"/>
          <w:sz w:val="18"/>
          <w:szCs w:val="12"/>
        </w:rPr>
        <w:t>,</w:t>
      </w:r>
      <w:r w:rsidR="00C63EA7" w:rsidRPr="00C14280">
        <w:rPr>
          <w:vertAlign w:val="superscript"/>
        </w:rPr>
        <w:t xml:space="preserve"> </w:t>
      </w:r>
      <w:r w:rsidR="00C63EA7" w:rsidRPr="00C14280">
        <w:rPr>
          <w:rStyle w:val="FootnoteReference"/>
          <w:sz w:val="20"/>
          <w:vertAlign w:val="baseline"/>
        </w:rPr>
        <w:footnoteReference w:customMarkFollows="1" w:id="3"/>
        <w:t>**</w:t>
      </w:r>
    </w:p>
    <w:tbl>
      <w:tblPr>
        <w:tblStyle w:val="TableGrid"/>
        <w:tblW w:w="6805"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410779" w:rsidRPr="00DE54D3" w14:paraId="004A1ABB" w14:textId="77777777" w:rsidTr="00410779">
        <w:tc>
          <w:tcPr>
            <w:tcW w:w="2552" w:type="dxa"/>
          </w:tcPr>
          <w:p w14:paraId="1095CF8B" w14:textId="77777777" w:rsidR="00410779" w:rsidRPr="00DE54D3" w:rsidRDefault="00410779" w:rsidP="00410779">
            <w:pPr>
              <w:pStyle w:val="SingleTxtG"/>
              <w:ind w:left="0" w:right="0"/>
              <w:jc w:val="left"/>
              <w:rPr>
                <w:i/>
              </w:rPr>
            </w:pPr>
            <w:r w:rsidRPr="00DE54D3">
              <w:rPr>
                <w:i/>
              </w:rPr>
              <w:t>Communication présentée par</w:t>
            </w:r>
            <w:r w:rsidRPr="00DE54D3">
              <w:t> :</w:t>
            </w:r>
          </w:p>
        </w:tc>
        <w:tc>
          <w:tcPr>
            <w:tcW w:w="4253" w:type="dxa"/>
          </w:tcPr>
          <w:p w14:paraId="5E47B726" w14:textId="19CFFCF6" w:rsidR="00410779" w:rsidRPr="00DE54D3" w:rsidRDefault="006656E7" w:rsidP="006656E7">
            <w:pPr>
              <w:spacing w:after="120"/>
              <w:jc w:val="both"/>
              <w:textAlignment w:val="baseline"/>
              <w:rPr>
                <w:kern w:val="3"/>
                <w:lang w:val="fr-FR"/>
              </w:rPr>
            </w:pPr>
            <w:r>
              <w:t xml:space="preserve">Salah </w:t>
            </w:r>
            <w:proofErr w:type="spellStart"/>
            <w:r>
              <w:t>Drif</w:t>
            </w:r>
            <w:proofErr w:type="spellEnd"/>
            <w:r w:rsidR="00172AD4" w:rsidRPr="00DE54D3">
              <w:t xml:space="preserve"> et </w:t>
            </w:r>
            <w:proofErr w:type="spellStart"/>
            <w:r>
              <w:t>Khoukha</w:t>
            </w:r>
            <w:proofErr w:type="spellEnd"/>
            <w:r>
              <w:t xml:space="preserve"> </w:t>
            </w:r>
            <w:proofErr w:type="spellStart"/>
            <w:r>
              <w:t>Rafraf</w:t>
            </w:r>
            <w:proofErr w:type="spellEnd"/>
            <w:r w:rsidR="00410779" w:rsidRPr="00DE54D3">
              <w:rPr>
                <w:lang w:val="fr-FR"/>
              </w:rPr>
              <w:t xml:space="preserve"> </w:t>
            </w:r>
            <w:r>
              <w:rPr>
                <w:lang w:val="fr-FR"/>
              </w:rPr>
              <w:t>(</w:t>
            </w:r>
            <w:r w:rsidR="00410779" w:rsidRPr="00DE54D3">
              <w:rPr>
                <w:lang w:val="fr-FR"/>
              </w:rPr>
              <w:t>représenté</w:t>
            </w:r>
            <w:r w:rsidR="00172AD4" w:rsidRPr="00DE54D3">
              <w:rPr>
                <w:lang w:val="fr-FR"/>
              </w:rPr>
              <w:t>s</w:t>
            </w:r>
            <w:r w:rsidR="00410779" w:rsidRPr="00DE54D3">
              <w:rPr>
                <w:lang w:val="fr-FR"/>
              </w:rPr>
              <w:t xml:space="preserve"> par</w:t>
            </w:r>
            <w:r w:rsidR="000B40BF" w:rsidRPr="00DE54D3">
              <w:rPr>
                <w:lang w:val="fr-FR"/>
              </w:rPr>
              <w:t xml:space="preserve"> un conseil,</w:t>
            </w:r>
            <w:r w:rsidR="00410779" w:rsidRPr="00DE54D3">
              <w:rPr>
                <w:lang w:val="fr-FR"/>
              </w:rPr>
              <w:t xml:space="preserve"> </w:t>
            </w:r>
            <w:proofErr w:type="spellStart"/>
            <w:r w:rsidR="006404CD" w:rsidRPr="00DE54D3">
              <w:rPr>
                <w:lang w:val="fr-FR"/>
              </w:rPr>
              <w:t>Nassera</w:t>
            </w:r>
            <w:proofErr w:type="spellEnd"/>
            <w:r w:rsidR="006404CD" w:rsidRPr="00DE54D3">
              <w:rPr>
                <w:lang w:val="fr-FR"/>
              </w:rPr>
              <w:t xml:space="preserve"> </w:t>
            </w:r>
            <w:proofErr w:type="spellStart"/>
            <w:r w:rsidR="006404CD" w:rsidRPr="00DE54D3">
              <w:rPr>
                <w:lang w:val="fr-FR"/>
              </w:rPr>
              <w:t>Dutour</w:t>
            </w:r>
            <w:proofErr w:type="spellEnd"/>
            <w:r w:rsidR="00C55B22" w:rsidRPr="00DE54D3">
              <w:rPr>
                <w:lang w:val="fr-FR"/>
              </w:rPr>
              <w:t>,</w:t>
            </w:r>
            <w:r w:rsidR="006404CD" w:rsidRPr="00DE54D3">
              <w:rPr>
                <w:lang w:val="fr-FR"/>
              </w:rPr>
              <w:t xml:space="preserve"> du Collectif des familles de disparu(e)s en Algérie</w:t>
            </w:r>
            <w:r>
              <w:rPr>
                <w:lang w:val="fr-FR"/>
              </w:rPr>
              <w:t>)</w:t>
            </w:r>
          </w:p>
        </w:tc>
      </w:tr>
      <w:tr w:rsidR="00410779" w:rsidRPr="00DE54D3" w14:paraId="56B3498D" w14:textId="77777777" w:rsidTr="00410779">
        <w:tc>
          <w:tcPr>
            <w:tcW w:w="2552" w:type="dxa"/>
          </w:tcPr>
          <w:p w14:paraId="35F016F4" w14:textId="2D8B3492" w:rsidR="00410779" w:rsidRPr="00DE54D3" w:rsidRDefault="00BF17AB" w:rsidP="00410779">
            <w:pPr>
              <w:pStyle w:val="SingleTxtG"/>
              <w:ind w:left="0" w:right="0"/>
              <w:jc w:val="left"/>
              <w:rPr>
                <w:i/>
              </w:rPr>
            </w:pPr>
            <w:r w:rsidRPr="00DE54D3">
              <w:rPr>
                <w:i/>
              </w:rPr>
              <w:t>Victime(s) présumée(s)</w:t>
            </w:r>
            <w:r w:rsidR="00410779" w:rsidRPr="00DE54D3">
              <w:t> :</w:t>
            </w:r>
          </w:p>
        </w:tc>
        <w:tc>
          <w:tcPr>
            <w:tcW w:w="4253" w:type="dxa"/>
          </w:tcPr>
          <w:p w14:paraId="56AD701F" w14:textId="69F98795" w:rsidR="00410779" w:rsidRPr="00DE54D3" w:rsidRDefault="00172AD4" w:rsidP="006656E7">
            <w:pPr>
              <w:spacing w:after="120"/>
              <w:jc w:val="both"/>
              <w:textAlignment w:val="baseline"/>
              <w:rPr>
                <w:kern w:val="3"/>
                <w:lang w:val="fr-FR"/>
              </w:rPr>
            </w:pPr>
            <w:r w:rsidRPr="00DE54D3">
              <w:rPr>
                <w:kern w:val="3"/>
                <w:lang w:val="fr-FR"/>
              </w:rPr>
              <w:t xml:space="preserve">Les </w:t>
            </w:r>
            <w:r w:rsidR="00410779" w:rsidRPr="00DE54D3">
              <w:rPr>
                <w:kern w:val="3"/>
                <w:lang w:val="fr-FR"/>
              </w:rPr>
              <w:t>auteur</w:t>
            </w:r>
            <w:r w:rsidRPr="00DE54D3">
              <w:rPr>
                <w:kern w:val="3"/>
                <w:lang w:val="fr-FR"/>
              </w:rPr>
              <w:t>s</w:t>
            </w:r>
            <w:r w:rsidR="00410779" w:rsidRPr="00DE54D3">
              <w:rPr>
                <w:kern w:val="3"/>
                <w:lang w:val="fr-FR"/>
              </w:rPr>
              <w:t xml:space="preserve"> et </w:t>
            </w:r>
            <w:r w:rsidR="006B5439">
              <w:rPr>
                <w:kern w:val="3"/>
                <w:lang w:val="fr-FR"/>
              </w:rPr>
              <w:t>Allal</w:t>
            </w:r>
            <w:r w:rsidR="006656E7">
              <w:rPr>
                <w:kern w:val="3"/>
                <w:lang w:val="fr-FR"/>
              </w:rPr>
              <w:t xml:space="preserve"> </w:t>
            </w:r>
            <w:proofErr w:type="spellStart"/>
            <w:r w:rsidR="006656E7">
              <w:rPr>
                <w:kern w:val="3"/>
                <w:lang w:val="fr-FR"/>
              </w:rPr>
              <w:t>Drif</w:t>
            </w:r>
            <w:proofErr w:type="spellEnd"/>
            <w:r w:rsidR="00BF1606" w:rsidRPr="00DE54D3">
              <w:rPr>
                <w:kern w:val="3"/>
                <w:lang w:val="fr-FR"/>
              </w:rPr>
              <w:t xml:space="preserve"> (</w:t>
            </w:r>
            <w:r w:rsidR="006404CD" w:rsidRPr="00DE54D3">
              <w:rPr>
                <w:kern w:val="3"/>
                <w:lang w:val="fr-FR"/>
              </w:rPr>
              <w:t>fils</w:t>
            </w:r>
            <w:r w:rsidR="00410779" w:rsidRPr="00DE54D3">
              <w:rPr>
                <w:kern w:val="3"/>
                <w:lang w:val="fr-FR"/>
              </w:rPr>
              <w:t xml:space="preserve"> de</w:t>
            </w:r>
            <w:r w:rsidRPr="00DE54D3">
              <w:rPr>
                <w:kern w:val="3"/>
                <w:lang w:val="fr-FR"/>
              </w:rPr>
              <w:t>s</w:t>
            </w:r>
            <w:r w:rsidR="00410779" w:rsidRPr="00DE54D3">
              <w:rPr>
                <w:kern w:val="3"/>
                <w:lang w:val="fr-FR"/>
              </w:rPr>
              <w:t xml:space="preserve"> </w:t>
            </w:r>
            <w:r w:rsidRPr="00DE54D3">
              <w:rPr>
                <w:kern w:val="3"/>
                <w:lang w:val="fr-FR"/>
              </w:rPr>
              <w:t>a</w:t>
            </w:r>
            <w:r w:rsidR="00410779" w:rsidRPr="00DE54D3">
              <w:rPr>
                <w:kern w:val="3"/>
                <w:lang w:val="fr-FR"/>
              </w:rPr>
              <w:t>uteur</w:t>
            </w:r>
            <w:r w:rsidRPr="00DE54D3">
              <w:rPr>
                <w:kern w:val="3"/>
                <w:lang w:val="fr-FR"/>
              </w:rPr>
              <w:t>s</w:t>
            </w:r>
            <w:r w:rsidR="00410779" w:rsidRPr="00DE54D3">
              <w:rPr>
                <w:kern w:val="3"/>
                <w:lang w:val="fr-FR"/>
              </w:rPr>
              <w:t>)</w:t>
            </w:r>
          </w:p>
        </w:tc>
      </w:tr>
      <w:tr w:rsidR="00410779" w:rsidRPr="00DE54D3" w14:paraId="1B220EB0" w14:textId="77777777" w:rsidTr="00410779">
        <w:tc>
          <w:tcPr>
            <w:tcW w:w="2552" w:type="dxa"/>
          </w:tcPr>
          <w:p w14:paraId="37197C77" w14:textId="77777777" w:rsidR="00410779" w:rsidRPr="00DE54D3" w:rsidRDefault="00410779" w:rsidP="00410779">
            <w:pPr>
              <w:pStyle w:val="SingleTxtG"/>
              <w:ind w:left="0" w:right="0"/>
              <w:jc w:val="left"/>
              <w:rPr>
                <w:i/>
              </w:rPr>
            </w:pPr>
            <w:r w:rsidRPr="00DE54D3">
              <w:rPr>
                <w:i/>
              </w:rPr>
              <w:t>État partie</w:t>
            </w:r>
            <w:r w:rsidRPr="00DE54D3">
              <w:t> :</w:t>
            </w:r>
          </w:p>
        </w:tc>
        <w:tc>
          <w:tcPr>
            <w:tcW w:w="4253" w:type="dxa"/>
          </w:tcPr>
          <w:p w14:paraId="67C8BDB1" w14:textId="77777777" w:rsidR="00410779" w:rsidRPr="00DE54D3" w:rsidRDefault="00410779" w:rsidP="00410779">
            <w:pPr>
              <w:spacing w:after="120"/>
              <w:textAlignment w:val="baseline"/>
              <w:rPr>
                <w:kern w:val="3"/>
                <w:lang w:val="fr-FR"/>
              </w:rPr>
            </w:pPr>
            <w:r w:rsidRPr="00DE54D3">
              <w:rPr>
                <w:kern w:val="3"/>
                <w:lang w:val="fr-FR"/>
              </w:rPr>
              <w:t>Algérie</w:t>
            </w:r>
          </w:p>
        </w:tc>
      </w:tr>
      <w:tr w:rsidR="00410779" w:rsidRPr="00DE54D3" w14:paraId="21B6B84F" w14:textId="77777777" w:rsidTr="00410779">
        <w:tc>
          <w:tcPr>
            <w:tcW w:w="2552" w:type="dxa"/>
          </w:tcPr>
          <w:p w14:paraId="049A322F" w14:textId="77777777" w:rsidR="00410779" w:rsidRPr="00DE54D3" w:rsidRDefault="00410779" w:rsidP="00410779">
            <w:pPr>
              <w:pStyle w:val="SingleTxtG"/>
              <w:ind w:left="0" w:right="0"/>
              <w:jc w:val="left"/>
              <w:rPr>
                <w:i/>
              </w:rPr>
            </w:pPr>
            <w:r w:rsidRPr="00DE54D3">
              <w:rPr>
                <w:i/>
                <w:kern w:val="3"/>
                <w:lang w:val="fr-FR"/>
              </w:rPr>
              <w:t>Date de la communication </w:t>
            </w:r>
            <w:r w:rsidRPr="00DE54D3">
              <w:rPr>
                <w:kern w:val="3"/>
                <w:lang w:val="fr-FR"/>
              </w:rPr>
              <w:t>:</w:t>
            </w:r>
          </w:p>
        </w:tc>
        <w:tc>
          <w:tcPr>
            <w:tcW w:w="4253" w:type="dxa"/>
          </w:tcPr>
          <w:p w14:paraId="2A83EA0D" w14:textId="1DA3217E" w:rsidR="00410779" w:rsidRPr="00DE54D3" w:rsidRDefault="006656E7" w:rsidP="006656E7">
            <w:pPr>
              <w:spacing w:after="120"/>
              <w:textAlignment w:val="baseline"/>
              <w:rPr>
                <w:kern w:val="3"/>
                <w:lang w:val="fr-FR"/>
              </w:rPr>
            </w:pPr>
            <w:r>
              <w:rPr>
                <w:kern w:val="3"/>
                <w:lang w:val="fr-FR"/>
              </w:rPr>
              <w:t>20</w:t>
            </w:r>
            <w:r w:rsidR="00172AD4" w:rsidRPr="00DE54D3">
              <w:rPr>
                <w:kern w:val="3"/>
                <w:lang w:val="fr-FR"/>
              </w:rPr>
              <w:t xml:space="preserve"> </w:t>
            </w:r>
            <w:r>
              <w:rPr>
                <w:kern w:val="3"/>
                <w:lang w:val="fr-FR"/>
              </w:rPr>
              <w:t>janvier</w:t>
            </w:r>
            <w:r w:rsidR="000B1EC0" w:rsidRPr="00DE54D3">
              <w:rPr>
                <w:kern w:val="3"/>
                <w:lang w:val="fr-FR"/>
              </w:rPr>
              <w:t xml:space="preserve"> </w:t>
            </w:r>
            <w:r w:rsidR="00410779" w:rsidRPr="00DE54D3">
              <w:rPr>
                <w:kern w:val="3"/>
                <w:lang w:val="fr-FR"/>
              </w:rPr>
              <w:t>201</w:t>
            </w:r>
            <w:r w:rsidR="00172AD4" w:rsidRPr="00DE54D3">
              <w:rPr>
                <w:kern w:val="3"/>
                <w:lang w:val="fr-FR"/>
              </w:rPr>
              <w:t>7</w:t>
            </w:r>
            <w:r w:rsidR="00410779" w:rsidRPr="00DE54D3">
              <w:rPr>
                <w:kern w:val="3"/>
                <w:lang w:val="fr-FR"/>
              </w:rPr>
              <w:t xml:space="preserve"> (date de la lettre initiale)</w:t>
            </w:r>
          </w:p>
        </w:tc>
      </w:tr>
      <w:tr w:rsidR="00410779" w:rsidRPr="00DE54D3" w14:paraId="7D46B830" w14:textId="77777777" w:rsidTr="00410779">
        <w:tc>
          <w:tcPr>
            <w:tcW w:w="2552" w:type="dxa"/>
          </w:tcPr>
          <w:p w14:paraId="79C98264" w14:textId="77777777" w:rsidR="00410779" w:rsidRPr="00DE54D3" w:rsidRDefault="00410779" w:rsidP="00410779">
            <w:pPr>
              <w:pStyle w:val="SingleTxtG"/>
              <w:ind w:left="0" w:right="0"/>
              <w:jc w:val="left"/>
              <w:rPr>
                <w:i/>
              </w:rPr>
            </w:pPr>
            <w:r w:rsidRPr="00DE54D3">
              <w:rPr>
                <w:i/>
                <w:kern w:val="3"/>
                <w:lang w:val="fr-FR"/>
              </w:rPr>
              <w:t>Références </w:t>
            </w:r>
            <w:r w:rsidRPr="00DE54D3">
              <w:rPr>
                <w:kern w:val="3"/>
                <w:lang w:val="fr-FR"/>
              </w:rPr>
              <w:t>:</w:t>
            </w:r>
          </w:p>
        </w:tc>
        <w:tc>
          <w:tcPr>
            <w:tcW w:w="4253" w:type="dxa"/>
          </w:tcPr>
          <w:p w14:paraId="429C3269" w14:textId="56558C6A" w:rsidR="00410779" w:rsidRPr="00DE54D3" w:rsidRDefault="00CB16AA" w:rsidP="006656E7">
            <w:pPr>
              <w:spacing w:after="120"/>
              <w:jc w:val="both"/>
              <w:textAlignment w:val="baseline"/>
              <w:rPr>
                <w:kern w:val="3"/>
                <w:lang w:val="fr-FR"/>
              </w:rPr>
            </w:pPr>
            <w:r w:rsidRPr="00DE54D3">
              <w:rPr>
                <w:kern w:val="3"/>
                <w:lang w:val="fr-FR"/>
              </w:rPr>
              <w:t xml:space="preserve">Décision prise en application de l’article </w:t>
            </w:r>
            <w:r w:rsidR="003553A0" w:rsidRPr="00DE54D3">
              <w:rPr>
                <w:kern w:val="3"/>
                <w:lang w:val="fr-FR"/>
              </w:rPr>
              <w:t xml:space="preserve">92 </w:t>
            </w:r>
            <w:r w:rsidRPr="00DE54D3">
              <w:rPr>
                <w:kern w:val="3"/>
                <w:lang w:val="fr-FR"/>
              </w:rPr>
              <w:t>du règlement intérieur du Comité</w:t>
            </w:r>
            <w:r w:rsidR="00410779" w:rsidRPr="00DE54D3">
              <w:rPr>
                <w:kern w:val="3"/>
                <w:lang w:val="fr-FR"/>
              </w:rPr>
              <w:t xml:space="preserve">, communiquée à l’État partie le </w:t>
            </w:r>
            <w:r w:rsidR="006656E7">
              <w:rPr>
                <w:kern w:val="3"/>
                <w:lang w:val="fr-FR"/>
              </w:rPr>
              <w:t>15 mars</w:t>
            </w:r>
            <w:r w:rsidR="00007EB9" w:rsidRPr="00DE54D3">
              <w:rPr>
                <w:kern w:val="3"/>
                <w:lang w:val="fr-FR"/>
              </w:rPr>
              <w:t xml:space="preserve"> </w:t>
            </w:r>
            <w:r w:rsidR="00975D7C" w:rsidRPr="00DE54D3">
              <w:rPr>
                <w:kern w:val="3"/>
                <w:lang w:val="fr-FR"/>
              </w:rPr>
              <w:t>201</w:t>
            </w:r>
            <w:r w:rsidR="006656E7">
              <w:rPr>
                <w:kern w:val="3"/>
                <w:lang w:val="fr-FR"/>
              </w:rPr>
              <w:t>9</w:t>
            </w:r>
            <w:r w:rsidR="00410779" w:rsidRPr="00DE54D3">
              <w:rPr>
                <w:kern w:val="3"/>
                <w:lang w:val="fr-FR"/>
              </w:rPr>
              <w:t xml:space="preserve"> (non publiée sous forme de document)</w:t>
            </w:r>
          </w:p>
        </w:tc>
      </w:tr>
      <w:tr w:rsidR="00410779" w:rsidRPr="00DE54D3" w14:paraId="4445062D" w14:textId="77777777" w:rsidTr="00410779">
        <w:tc>
          <w:tcPr>
            <w:tcW w:w="2552" w:type="dxa"/>
          </w:tcPr>
          <w:p w14:paraId="1D1505AC" w14:textId="77777777" w:rsidR="00410779" w:rsidRPr="00DE54D3" w:rsidRDefault="00410779" w:rsidP="00410779">
            <w:pPr>
              <w:spacing w:after="120"/>
              <w:textAlignment w:val="baseline"/>
              <w:rPr>
                <w:kern w:val="3"/>
                <w:lang w:val="fr-FR"/>
              </w:rPr>
            </w:pPr>
            <w:r w:rsidRPr="00DE54D3">
              <w:rPr>
                <w:i/>
                <w:kern w:val="3"/>
                <w:lang w:val="fr-FR"/>
              </w:rPr>
              <w:t>Date des constatations </w:t>
            </w:r>
            <w:r w:rsidRPr="00DE54D3">
              <w:rPr>
                <w:kern w:val="3"/>
                <w:lang w:val="fr-FR"/>
              </w:rPr>
              <w:t>:</w:t>
            </w:r>
          </w:p>
        </w:tc>
        <w:tc>
          <w:tcPr>
            <w:tcW w:w="4253" w:type="dxa"/>
          </w:tcPr>
          <w:p w14:paraId="4A875141" w14:textId="3FF7D00E" w:rsidR="00410779" w:rsidRPr="00DE54D3" w:rsidRDefault="00C63EA7" w:rsidP="00410779">
            <w:pPr>
              <w:spacing w:after="120"/>
              <w:textAlignment w:val="baseline"/>
              <w:rPr>
                <w:kern w:val="3"/>
                <w:lang w:val="fr-FR"/>
              </w:rPr>
            </w:pPr>
            <w:r>
              <w:rPr>
                <w:kern w:val="3"/>
                <w:lang w:val="fr-FR"/>
              </w:rPr>
              <w:t>8</w:t>
            </w:r>
            <w:r w:rsidR="006B5439">
              <w:rPr>
                <w:kern w:val="3"/>
                <w:lang w:val="fr-FR"/>
              </w:rPr>
              <w:t xml:space="preserve"> juillet</w:t>
            </w:r>
            <w:r w:rsidR="006656E7">
              <w:rPr>
                <w:kern w:val="3"/>
                <w:lang w:val="fr-FR"/>
              </w:rPr>
              <w:t xml:space="preserve"> 2022</w:t>
            </w:r>
          </w:p>
        </w:tc>
      </w:tr>
      <w:tr w:rsidR="00410779" w:rsidRPr="00DE54D3" w14:paraId="7E782687" w14:textId="77777777" w:rsidTr="00410779">
        <w:tc>
          <w:tcPr>
            <w:tcW w:w="2552" w:type="dxa"/>
          </w:tcPr>
          <w:p w14:paraId="270AC4D7" w14:textId="77777777" w:rsidR="00410779" w:rsidRPr="00DE54D3" w:rsidRDefault="00410779" w:rsidP="00410779">
            <w:pPr>
              <w:spacing w:after="120"/>
              <w:textAlignment w:val="baseline"/>
              <w:rPr>
                <w:kern w:val="3"/>
                <w:lang w:val="fr-FR"/>
              </w:rPr>
            </w:pPr>
            <w:r w:rsidRPr="00DE54D3">
              <w:rPr>
                <w:lang w:val="fr-FR"/>
              </w:rPr>
              <w:br w:type="page"/>
            </w:r>
            <w:r w:rsidRPr="00DE54D3">
              <w:rPr>
                <w:rFonts w:ascii="Calibri" w:hAnsi="Calibri" w:cs="Arial"/>
                <w:kern w:val="3"/>
                <w:lang w:val="fr-FR" w:eastAsia="en-GB"/>
              </w:rPr>
              <w:br w:type="page"/>
            </w:r>
            <w:r w:rsidRPr="00DE54D3">
              <w:rPr>
                <w:i/>
                <w:iCs/>
                <w:kern w:val="3"/>
                <w:lang w:val="fr-FR"/>
              </w:rPr>
              <w:t>Objet </w:t>
            </w:r>
            <w:r w:rsidRPr="00DE54D3">
              <w:rPr>
                <w:kern w:val="3"/>
                <w:lang w:val="fr-FR"/>
              </w:rPr>
              <w:t>:</w:t>
            </w:r>
          </w:p>
        </w:tc>
        <w:tc>
          <w:tcPr>
            <w:tcW w:w="4253" w:type="dxa"/>
          </w:tcPr>
          <w:p w14:paraId="632E336F" w14:textId="77777777" w:rsidR="00410779" w:rsidRPr="00DE54D3" w:rsidRDefault="00BF1606" w:rsidP="00BF1606">
            <w:pPr>
              <w:spacing w:after="120"/>
              <w:textAlignment w:val="baseline"/>
              <w:rPr>
                <w:kern w:val="3"/>
                <w:lang w:val="fr-FR"/>
              </w:rPr>
            </w:pPr>
            <w:r w:rsidRPr="00DE54D3">
              <w:rPr>
                <w:kern w:val="3"/>
                <w:lang w:val="fr-FR"/>
              </w:rPr>
              <w:t>Disparition forcée</w:t>
            </w:r>
          </w:p>
        </w:tc>
      </w:tr>
      <w:tr w:rsidR="00410779" w:rsidRPr="00DE54D3" w14:paraId="3955BADE" w14:textId="77777777" w:rsidTr="00410779">
        <w:tc>
          <w:tcPr>
            <w:tcW w:w="2552" w:type="dxa"/>
          </w:tcPr>
          <w:p w14:paraId="626AF6E3" w14:textId="77777777" w:rsidR="00410779" w:rsidRPr="00DE54D3" w:rsidRDefault="00410779" w:rsidP="00410779">
            <w:pPr>
              <w:spacing w:after="120"/>
              <w:textAlignment w:val="baseline"/>
              <w:rPr>
                <w:i/>
                <w:iCs/>
                <w:kern w:val="3"/>
                <w:lang w:val="fr-FR"/>
              </w:rPr>
            </w:pPr>
            <w:r w:rsidRPr="00DE54D3">
              <w:rPr>
                <w:i/>
                <w:iCs/>
                <w:kern w:val="3"/>
                <w:lang w:val="fr-FR"/>
              </w:rPr>
              <w:t>Question(s) de procédure </w:t>
            </w:r>
            <w:r w:rsidRPr="00DE54D3">
              <w:rPr>
                <w:kern w:val="3"/>
                <w:lang w:val="fr-FR"/>
              </w:rPr>
              <w:t>:</w:t>
            </w:r>
          </w:p>
        </w:tc>
        <w:tc>
          <w:tcPr>
            <w:tcW w:w="4253" w:type="dxa"/>
          </w:tcPr>
          <w:p w14:paraId="3C8E4765" w14:textId="77777777" w:rsidR="00410779" w:rsidRPr="00DE54D3" w:rsidRDefault="00BF1606" w:rsidP="00007EB9">
            <w:pPr>
              <w:spacing w:after="120"/>
              <w:textAlignment w:val="baseline"/>
              <w:rPr>
                <w:kern w:val="3"/>
                <w:lang w:val="fr-FR"/>
              </w:rPr>
            </w:pPr>
            <w:r w:rsidRPr="00DE54D3">
              <w:rPr>
                <w:kern w:val="3"/>
                <w:lang w:val="fr-FR"/>
              </w:rPr>
              <w:t>Épuisement des recours internes</w:t>
            </w:r>
          </w:p>
        </w:tc>
      </w:tr>
      <w:tr w:rsidR="00410779" w:rsidRPr="00DE54D3" w14:paraId="20736EFE" w14:textId="77777777" w:rsidTr="00410779">
        <w:tc>
          <w:tcPr>
            <w:tcW w:w="2552" w:type="dxa"/>
          </w:tcPr>
          <w:p w14:paraId="28EEB3F0" w14:textId="77777777" w:rsidR="00410779" w:rsidRPr="00DE54D3" w:rsidRDefault="00410779" w:rsidP="00410779">
            <w:pPr>
              <w:spacing w:after="120"/>
              <w:textAlignment w:val="baseline"/>
              <w:rPr>
                <w:kern w:val="3"/>
                <w:lang w:val="fr-FR"/>
              </w:rPr>
            </w:pPr>
            <w:r w:rsidRPr="00DE54D3">
              <w:rPr>
                <w:i/>
                <w:iCs/>
                <w:kern w:val="3"/>
                <w:lang w:val="fr-FR"/>
              </w:rPr>
              <w:lastRenderedPageBreak/>
              <w:t>Question(s) de fond </w:t>
            </w:r>
            <w:r w:rsidRPr="00DE54D3">
              <w:rPr>
                <w:kern w:val="3"/>
                <w:lang w:val="fr-FR"/>
              </w:rPr>
              <w:t>:</w:t>
            </w:r>
          </w:p>
        </w:tc>
        <w:tc>
          <w:tcPr>
            <w:tcW w:w="4253" w:type="dxa"/>
          </w:tcPr>
          <w:p w14:paraId="6879B722" w14:textId="77777777" w:rsidR="00410779" w:rsidRPr="00DE54D3" w:rsidRDefault="00BF1606" w:rsidP="00007EB9">
            <w:pPr>
              <w:spacing w:after="120"/>
              <w:jc w:val="both"/>
              <w:textAlignment w:val="baseline"/>
              <w:rPr>
                <w:kern w:val="3"/>
                <w:lang w:val="fr-FR"/>
              </w:rPr>
            </w:pPr>
            <w:r w:rsidRPr="00DE54D3">
              <w:rPr>
                <w:lang w:val="fr-FR"/>
              </w:rPr>
              <w:t>Droit à un recours utile ; peine ou traitement cruel, inhumain ou dégrad</w:t>
            </w:r>
            <w:r w:rsidR="00B90B76" w:rsidRPr="00DE54D3">
              <w:rPr>
                <w:lang w:val="fr-FR"/>
              </w:rPr>
              <w:t xml:space="preserve">ant ; liberté et sécurité de la </w:t>
            </w:r>
            <w:r w:rsidRPr="00DE54D3">
              <w:rPr>
                <w:lang w:val="fr-FR"/>
              </w:rPr>
              <w:t>personne ; dignité</w:t>
            </w:r>
            <w:r w:rsidR="00B90B76" w:rsidRPr="00DE54D3">
              <w:rPr>
                <w:lang w:val="fr-FR"/>
              </w:rPr>
              <w:t xml:space="preserve"> humaine ; reconnaissance de la </w:t>
            </w:r>
            <w:r w:rsidRPr="00DE54D3">
              <w:rPr>
                <w:lang w:val="fr-FR"/>
              </w:rPr>
              <w:t>personnalité juridique</w:t>
            </w:r>
          </w:p>
        </w:tc>
      </w:tr>
      <w:tr w:rsidR="00410779" w:rsidRPr="00DE54D3" w14:paraId="40472A6D" w14:textId="77777777" w:rsidTr="00410779">
        <w:tc>
          <w:tcPr>
            <w:tcW w:w="2552" w:type="dxa"/>
          </w:tcPr>
          <w:p w14:paraId="0775BF5F" w14:textId="77777777" w:rsidR="00410779" w:rsidRPr="00DE54D3" w:rsidRDefault="00410779" w:rsidP="00410779">
            <w:pPr>
              <w:spacing w:after="120"/>
              <w:textAlignment w:val="baseline"/>
              <w:rPr>
                <w:kern w:val="3"/>
                <w:lang w:val="fr-FR"/>
              </w:rPr>
            </w:pPr>
            <w:r w:rsidRPr="00DE54D3">
              <w:rPr>
                <w:i/>
                <w:iCs/>
                <w:kern w:val="3"/>
                <w:lang w:val="fr-FR"/>
              </w:rPr>
              <w:t>Article(s) du Pacte </w:t>
            </w:r>
            <w:r w:rsidRPr="00DE54D3">
              <w:rPr>
                <w:kern w:val="3"/>
                <w:lang w:val="fr-FR"/>
              </w:rPr>
              <w:t>:</w:t>
            </w:r>
          </w:p>
        </w:tc>
        <w:tc>
          <w:tcPr>
            <w:tcW w:w="4253" w:type="dxa"/>
          </w:tcPr>
          <w:p w14:paraId="4B3B62B9" w14:textId="15F5885E" w:rsidR="00410779" w:rsidRPr="00DE54D3" w:rsidRDefault="006B2617" w:rsidP="00877442">
            <w:pPr>
              <w:spacing w:after="120"/>
              <w:textAlignment w:val="baseline"/>
              <w:rPr>
                <w:kern w:val="3"/>
                <w:lang w:val="fr-FR"/>
              </w:rPr>
            </w:pPr>
            <w:r w:rsidRPr="00DE54D3">
              <w:rPr>
                <w:kern w:val="3"/>
                <w:lang w:val="fr-FR"/>
              </w:rPr>
              <w:t xml:space="preserve">2 (par. </w:t>
            </w:r>
            <w:r w:rsidR="00BF1606" w:rsidRPr="00DE54D3">
              <w:rPr>
                <w:kern w:val="3"/>
                <w:lang w:val="fr-FR"/>
              </w:rPr>
              <w:t xml:space="preserve">2 et </w:t>
            </w:r>
            <w:r w:rsidR="00410779" w:rsidRPr="00DE54D3">
              <w:rPr>
                <w:kern w:val="3"/>
                <w:lang w:val="fr-FR"/>
              </w:rPr>
              <w:t>3), 6, 7, 9</w:t>
            </w:r>
            <w:r w:rsidR="00BF1606" w:rsidRPr="00DE54D3">
              <w:rPr>
                <w:kern w:val="3"/>
                <w:lang w:val="fr-FR"/>
              </w:rPr>
              <w:t xml:space="preserve">, </w:t>
            </w:r>
            <w:r w:rsidR="00410779" w:rsidRPr="00DE54D3">
              <w:rPr>
                <w:kern w:val="3"/>
                <w:lang w:val="fr-FR"/>
              </w:rPr>
              <w:t>10</w:t>
            </w:r>
            <w:r w:rsidR="00877442">
              <w:rPr>
                <w:kern w:val="3"/>
                <w:lang w:val="fr-FR"/>
              </w:rPr>
              <w:t>,</w:t>
            </w:r>
            <w:r w:rsidR="00BF1606" w:rsidRPr="00DE54D3">
              <w:rPr>
                <w:kern w:val="3"/>
                <w:lang w:val="fr-FR"/>
              </w:rPr>
              <w:t xml:space="preserve"> </w:t>
            </w:r>
            <w:r w:rsidR="00EA21D5" w:rsidRPr="00DE54D3">
              <w:rPr>
                <w:kern w:val="3"/>
                <w:lang w:val="fr-FR"/>
              </w:rPr>
              <w:t>14</w:t>
            </w:r>
            <w:r w:rsidR="00877442">
              <w:rPr>
                <w:kern w:val="3"/>
                <w:lang w:val="fr-FR"/>
              </w:rPr>
              <w:t xml:space="preserve"> et </w:t>
            </w:r>
            <w:r w:rsidR="00877442" w:rsidRPr="00994434">
              <w:rPr>
                <w:kern w:val="3"/>
                <w:lang w:val="fr-FR"/>
              </w:rPr>
              <w:t>16</w:t>
            </w:r>
          </w:p>
        </w:tc>
      </w:tr>
      <w:tr w:rsidR="00410779" w:rsidRPr="00DE54D3" w14:paraId="703785BC" w14:textId="77777777" w:rsidTr="00410779">
        <w:tc>
          <w:tcPr>
            <w:tcW w:w="2552" w:type="dxa"/>
          </w:tcPr>
          <w:p w14:paraId="05335B90" w14:textId="77777777" w:rsidR="00410779" w:rsidRPr="00DE54D3" w:rsidRDefault="00410779" w:rsidP="00410779">
            <w:pPr>
              <w:spacing w:after="120"/>
              <w:textAlignment w:val="baseline"/>
              <w:rPr>
                <w:kern w:val="3"/>
                <w:lang w:val="fr-FR"/>
              </w:rPr>
            </w:pPr>
            <w:r w:rsidRPr="00DE54D3">
              <w:rPr>
                <w:i/>
                <w:iCs/>
                <w:kern w:val="3"/>
                <w:lang w:val="fr-FR"/>
              </w:rPr>
              <w:t>Article(s) du Protocole facultatif </w:t>
            </w:r>
            <w:r w:rsidRPr="00DE54D3">
              <w:rPr>
                <w:kern w:val="3"/>
                <w:lang w:val="fr-FR"/>
              </w:rPr>
              <w:t>:</w:t>
            </w:r>
          </w:p>
        </w:tc>
        <w:tc>
          <w:tcPr>
            <w:tcW w:w="4253" w:type="dxa"/>
          </w:tcPr>
          <w:p w14:paraId="1E4C4D20" w14:textId="6D1BA8D4" w:rsidR="00410779" w:rsidRPr="00DE54D3" w:rsidRDefault="00051C21" w:rsidP="00410779">
            <w:pPr>
              <w:spacing w:after="120"/>
              <w:textAlignment w:val="baseline"/>
              <w:rPr>
                <w:kern w:val="3"/>
                <w:lang w:val="fr-FR"/>
              </w:rPr>
            </w:pPr>
            <w:r w:rsidRPr="00DE54D3">
              <w:rPr>
                <w:kern w:val="3"/>
                <w:lang w:val="fr-FR"/>
              </w:rPr>
              <w:t xml:space="preserve">2, 3 et 5 (par. </w:t>
            </w:r>
            <w:r w:rsidR="00BF1606" w:rsidRPr="00DE54D3">
              <w:rPr>
                <w:kern w:val="3"/>
                <w:lang w:val="fr-FR"/>
              </w:rPr>
              <w:t>2)</w:t>
            </w:r>
          </w:p>
        </w:tc>
      </w:tr>
    </w:tbl>
    <w:p w14:paraId="68825363" w14:textId="0838E0D2" w:rsidR="00410779" w:rsidRPr="00DE54D3" w:rsidRDefault="000319C3" w:rsidP="00054493">
      <w:pPr>
        <w:pStyle w:val="SingleTxtG"/>
        <w:spacing w:before="240"/>
      </w:pPr>
      <w:r w:rsidRPr="00DE54D3">
        <w:t>1.</w:t>
      </w:r>
      <w:r w:rsidR="00172AD4" w:rsidRPr="00DE54D3">
        <w:tab/>
        <w:t xml:space="preserve">Les </w:t>
      </w:r>
      <w:r w:rsidR="00410779" w:rsidRPr="00DE54D3">
        <w:t>auteur</w:t>
      </w:r>
      <w:r w:rsidR="00172AD4" w:rsidRPr="00DE54D3">
        <w:t>s</w:t>
      </w:r>
      <w:r w:rsidR="00410779" w:rsidRPr="00DE54D3">
        <w:t xml:space="preserve"> de la com</w:t>
      </w:r>
      <w:r w:rsidR="00CD24CE" w:rsidRPr="00DE54D3">
        <w:t>munication</w:t>
      </w:r>
      <w:r w:rsidR="00410779" w:rsidRPr="00DE54D3">
        <w:t xml:space="preserve"> </w:t>
      </w:r>
      <w:r w:rsidR="00172AD4" w:rsidRPr="00DE54D3">
        <w:t>sont</w:t>
      </w:r>
      <w:r w:rsidR="00410779" w:rsidRPr="00DE54D3">
        <w:t xml:space="preserve"> </w:t>
      </w:r>
      <w:r w:rsidR="006656E7" w:rsidRPr="006656E7">
        <w:t xml:space="preserve">Salah </w:t>
      </w:r>
      <w:proofErr w:type="spellStart"/>
      <w:r w:rsidR="006656E7" w:rsidRPr="006656E7">
        <w:t>Drif</w:t>
      </w:r>
      <w:proofErr w:type="spellEnd"/>
      <w:r w:rsidR="00172AD4" w:rsidRPr="00DE54D3">
        <w:t xml:space="preserve"> et son épouse </w:t>
      </w:r>
      <w:proofErr w:type="spellStart"/>
      <w:r w:rsidR="006656E7" w:rsidRPr="006656E7">
        <w:t>Khoukha</w:t>
      </w:r>
      <w:proofErr w:type="spellEnd"/>
      <w:r w:rsidR="006656E7" w:rsidRPr="006656E7">
        <w:t xml:space="preserve"> </w:t>
      </w:r>
      <w:proofErr w:type="spellStart"/>
      <w:r w:rsidR="006656E7" w:rsidRPr="006656E7">
        <w:t>Rafraf</w:t>
      </w:r>
      <w:proofErr w:type="spellEnd"/>
      <w:r w:rsidR="00410779" w:rsidRPr="00DE54D3">
        <w:t xml:space="preserve">, </w:t>
      </w:r>
      <w:r w:rsidR="00CB13EB" w:rsidRPr="00DE54D3">
        <w:t xml:space="preserve">tous deux </w:t>
      </w:r>
      <w:r w:rsidR="00410779" w:rsidRPr="00DE54D3">
        <w:t xml:space="preserve">de nationalité </w:t>
      </w:r>
      <w:r w:rsidR="003533BE" w:rsidRPr="00DE54D3">
        <w:t xml:space="preserve">algérienne. </w:t>
      </w:r>
      <w:r w:rsidR="00172AD4" w:rsidRPr="00DE54D3">
        <w:t>Ils font</w:t>
      </w:r>
      <w:r w:rsidR="00410779" w:rsidRPr="00DE54D3">
        <w:t xml:space="preserve"> val</w:t>
      </w:r>
      <w:r w:rsidR="00CD24CE" w:rsidRPr="00DE54D3">
        <w:t xml:space="preserve">oir que </w:t>
      </w:r>
      <w:r w:rsidR="00172AD4" w:rsidRPr="00DE54D3">
        <w:t>leur</w:t>
      </w:r>
      <w:r w:rsidR="00CD24CE" w:rsidRPr="00DE54D3">
        <w:t xml:space="preserve"> </w:t>
      </w:r>
      <w:r w:rsidR="00A74808" w:rsidRPr="00DE54D3">
        <w:t>fils</w:t>
      </w:r>
      <w:r w:rsidR="00293ED8">
        <w:t>, Allal</w:t>
      </w:r>
      <w:r w:rsidR="006656E7">
        <w:t xml:space="preserve"> </w:t>
      </w:r>
      <w:proofErr w:type="spellStart"/>
      <w:r w:rsidR="006656E7">
        <w:t>Drif</w:t>
      </w:r>
      <w:proofErr w:type="spellEnd"/>
      <w:r w:rsidR="00410779" w:rsidRPr="00DE54D3">
        <w:t xml:space="preserve">, né </w:t>
      </w:r>
      <w:r w:rsidR="00EA21D5" w:rsidRPr="00DE54D3">
        <w:t xml:space="preserve">le </w:t>
      </w:r>
      <w:r w:rsidR="006656E7">
        <w:t xml:space="preserve">29 </w:t>
      </w:r>
      <w:r w:rsidR="00293ED8">
        <w:t>septembre</w:t>
      </w:r>
      <w:r w:rsidR="00172AD4" w:rsidRPr="00DE54D3">
        <w:t xml:space="preserve"> </w:t>
      </w:r>
      <w:r w:rsidR="003533BE" w:rsidRPr="00DE54D3">
        <w:t>19</w:t>
      </w:r>
      <w:r w:rsidR="006656E7">
        <w:t>6</w:t>
      </w:r>
      <w:r w:rsidR="00293ED8">
        <w:t>6</w:t>
      </w:r>
      <w:r w:rsidR="00410779" w:rsidRPr="00DE54D3">
        <w:t xml:space="preserve">, </w:t>
      </w:r>
      <w:r w:rsidR="00CB13EB" w:rsidRPr="00DE54D3">
        <w:t xml:space="preserve">également </w:t>
      </w:r>
      <w:r w:rsidR="00410779" w:rsidRPr="00DE54D3">
        <w:t xml:space="preserve">de nationalité algérienne, </w:t>
      </w:r>
      <w:r w:rsidR="003533BE" w:rsidRPr="00DE54D3">
        <w:t xml:space="preserve">est victime d’une disparition forcée imputable à l’État partie, en violation </w:t>
      </w:r>
      <w:r w:rsidR="00877442" w:rsidRPr="00877442">
        <w:t>des paragraphes 2 et 3 de l’article 2 ainsi que des articles</w:t>
      </w:r>
      <w:r w:rsidR="00647D87" w:rsidRPr="00DE54D3">
        <w:t xml:space="preserve"> </w:t>
      </w:r>
      <w:r w:rsidR="003533BE" w:rsidRPr="00DE54D3">
        <w:t>6, 7, 9, 10</w:t>
      </w:r>
      <w:r w:rsidR="00172AD4" w:rsidRPr="00DE54D3">
        <w:t xml:space="preserve"> et</w:t>
      </w:r>
      <w:r w:rsidR="003533BE" w:rsidRPr="00DE54D3">
        <w:t xml:space="preserve"> </w:t>
      </w:r>
      <w:r w:rsidR="00EA21D5" w:rsidRPr="00994434">
        <w:t>16</w:t>
      </w:r>
      <w:r w:rsidR="00A74808" w:rsidRPr="00DE54D3">
        <w:t xml:space="preserve"> </w:t>
      </w:r>
      <w:r w:rsidR="003533BE" w:rsidRPr="00DE54D3">
        <w:t>du Pacte. L</w:t>
      </w:r>
      <w:r w:rsidR="00172AD4" w:rsidRPr="00DE54D3">
        <w:t xml:space="preserve">es </w:t>
      </w:r>
      <w:r w:rsidR="003533BE" w:rsidRPr="00DE54D3">
        <w:t>auteur</w:t>
      </w:r>
      <w:r w:rsidR="00172AD4" w:rsidRPr="00DE54D3">
        <w:t>s</w:t>
      </w:r>
      <w:r w:rsidR="003533BE" w:rsidRPr="00DE54D3">
        <w:t xml:space="preserve"> </w:t>
      </w:r>
      <w:r w:rsidR="00172AD4" w:rsidRPr="00DE54D3">
        <w:t>soutiennent</w:t>
      </w:r>
      <w:r w:rsidR="00713F25" w:rsidRPr="00DE54D3">
        <w:t xml:space="preserve"> par ailleurs </w:t>
      </w:r>
      <w:r w:rsidR="00FC66C6" w:rsidRPr="00DE54D3">
        <w:t>être</w:t>
      </w:r>
      <w:r w:rsidR="003533BE" w:rsidRPr="00DE54D3">
        <w:t xml:space="preserve"> victime</w:t>
      </w:r>
      <w:r w:rsidR="00172AD4" w:rsidRPr="00DE54D3">
        <w:t>s</w:t>
      </w:r>
      <w:r w:rsidR="003533BE" w:rsidRPr="00DE54D3">
        <w:t xml:space="preserve"> d</w:t>
      </w:r>
      <w:r w:rsidR="00FC66C6" w:rsidRPr="00DE54D3">
        <w:t>’un</w:t>
      </w:r>
      <w:r w:rsidR="003533BE" w:rsidRPr="00DE54D3">
        <w:t>e violation</w:t>
      </w:r>
      <w:r w:rsidR="00647D87" w:rsidRPr="00DE54D3">
        <w:t xml:space="preserve"> </w:t>
      </w:r>
      <w:r w:rsidR="00FC66C6" w:rsidRPr="00DE54D3">
        <w:t xml:space="preserve">de </w:t>
      </w:r>
      <w:r w:rsidR="00172AD4" w:rsidRPr="00DE54D3">
        <w:t>leurs</w:t>
      </w:r>
      <w:r w:rsidR="00FC66C6" w:rsidRPr="00DE54D3">
        <w:t xml:space="preserve"> droits en vertu </w:t>
      </w:r>
      <w:r w:rsidR="00975D7C" w:rsidRPr="00DE54D3">
        <w:t>de</w:t>
      </w:r>
      <w:r w:rsidR="004F02EF" w:rsidRPr="00DE54D3">
        <w:t>s</w:t>
      </w:r>
      <w:r w:rsidR="00647D87" w:rsidRPr="00DE54D3">
        <w:t xml:space="preserve"> </w:t>
      </w:r>
      <w:r w:rsidR="00DD232B">
        <w:t xml:space="preserve">paragraphes 2 et </w:t>
      </w:r>
      <w:r w:rsidR="00C131D2" w:rsidRPr="00DE54D3">
        <w:t>3 de l’</w:t>
      </w:r>
      <w:r w:rsidR="00172AD4" w:rsidRPr="00DE54D3">
        <w:t xml:space="preserve">article 2 </w:t>
      </w:r>
      <w:r w:rsidR="00DD232B">
        <w:t xml:space="preserve">ainsi que des articles </w:t>
      </w:r>
      <w:r w:rsidR="00172AD4" w:rsidRPr="00DE54D3">
        <w:t>7 et</w:t>
      </w:r>
      <w:r w:rsidR="00975D7C" w:rsidRPr="00DE54D3">
        <w:t xml:space="preserve"> 14</w:t>
      </w:r>
      <w:r w:rsidR="003533BE" w:rsidRPr="00DE54D3">
        <w:t xml:space="preserve"> du Pacte.</w:t>
      </w:r>
      <w:r w:rsidR="00410779" w:rsidRPr="00DE54D3">
        <w:t xml:space="preserve"> Le Pacte et le Protocole facultatif s’y rapportant sont entrés en vigueur pour l’Éta</w:t>
      </w:r>
      <w:r w:rsidR="00DD232B">
        <w:t>t partie le 12 </w:t>
      </w:r>
      <w:r w:rsidR="002B3A75" w:rsidRPr="00DE54D3">
        <w:t>décembre 1989. L</w:t>
      </w:r>
      <w:r w:rsidR="00172AD4" w:rsidRPr="00DE54D3">
        <w:t xml:space="preserve">es </w:t>
      </w:r>
      <w:r w:rsidR="002B3A75" w:rsidRPr="00DE54D3">
        <w:t>auteur</w:t>
      </w:r>
      <w:r w:rsidR="00172AD4" w:rsidRPr="00DE54D3">
        <w:t>s sont</w:t>
      </w:r>
      <w:r w:rsidR="00410779" w:rsidRPr="00DE54D3">
        <w:t xml:space="preserve"> représenté</w:t>
      </w:r>
      <w:r w:rsidR="00172AD4" w:rsidRPr="00DE54D3">
        <w:t>s</w:t>
      </w:r>
      <w:r w:rsidR="00410779" w:rsidRPr="00DE54D3">
        <w:t xml:space="preserve"> par</w:t>
      </w:r>
      <w:r w:rsidR="002B3A75" w:rsidRPr="00DE54D3">
        <w:t xml:space="preserve"> </w:t>
      </w:r>
      <w:r w:rsidR="007E7B73" w:rsidRPr="00DE54D3">
        <w:t xml:space="preserve">un conseil, </w:t>
      </w:r>
      <w:proofErr w:type="spellStart"/>
      <w:r w:rsidR="00AB5D7D" w:rsidRPr="00DE54D3">
        <w:t>Nassera</w:t>
      </w:r>
      <w:proofErr w:type="spellEnd"/>
      <w:r w:rsidR="00AB5D7D" w:rsidRPr="00DE54D3">
        <w:t xml:space="preserve"> </w:t>
      </w:r>
      <w:proofErr w:type="spellStart"/>
      <w:r w:rsidR="00AB5D7D" w:rsidRPr="00DE54D3">
        <w:t>Dutour</w:t>
      </w:r>
      <w:proofErr w:type="spellEnd"/>
      <w:r w:rsidR="007E7B73" w:rsidRPr="00DE54D3">
        <w:t>,</w:t>
      </w:r>
      <w:r w:rsidR="00AB5D7D" w:rsidRPr="00DE54D3">
        <w:t xml:space="preserve"> du Collectif des familles de disparu(e)s en Algérie</w:t>
      </w:r>
      <w:r w:rsidR="00410779" w:rsidRPr="00DE54D3">
        <w:t>.</w:t>
      </w:r>
    </w:p>
    <w:p w14:paraId="4588EF15" w14:textId="2AE93C9A" w:rsidR="00410779" w:rsidRPr="00DE54D3" w:rsidRDefault="00410779" w:rsidP="00A312D0">
      <w:pPr>
        <w:pStyle w:val="H23G"/>
        <w:ind w:firstLine="0"/>
      </w:pPr>
      <w:r w:rsidRPr="00DE54D3">
        <w:tab/>
        <w:t>Rappel des faits présentés par l</w:t>
      </w:r>
      <w:r w:rsidR="00172AD4" w:rsidRPr="00DE54D3">
        <w:t xml:space="preserve">es </w:t>
      </w:r>
      <w:r w:rsidRPr="00DE54D3">
        <w:t>auteur</w:t>
      </w:r>
      <w:r w:rsidR="00172AD4" w:rsidRPr="00DE54D3">
        <w:t>s</w:t>
      </w:r>
    </w:p>
    <w:p w14:paraId="3148CE20" w14:textId="570BE370" w:rsidR="00BB31ED" w:rsidRPr="00DE54D3" w:rsidRDefault="00D868EB" w:rsidP="00BB31ED">
      <w:pPr>
        <w:pStyle w:val="SingleTxtG"/>
      </w:pPr>
      <w:r w:rsidRPr="00DE54D3">
        <w:t>2.1</w:t>
      </w:r>
      <w:r w:rsidRPr="00DE54D3">
        <w:tab/>
      </w:r>
      <w:r w:rsidR="006122F2" w:rsidRPr="006122F2">
        <w:t xml:space="preserve">Célibataire, </w:t>
      </w:r>
      <w:r w:rsidR="00293ED8">
        <w:t>Allal</w:t>
      </w:r>
      <w:r w:rsidR="006122F2">
        <w:t xml:space="preserve"> </w:t>
      </w:r>
      <w:proofErr w:type="spellStart"/>
      <w:r w:rsidR="006122F2">
        <w:t>Drif</w:t>
      </w:r>
      <w:proofErr w:type="spellEnd"/>
      <w:r w:rsidR="006122F2" w:rsidRPr="006122F2">
        <w:t xml:space="preserve"> habitait avec sa famille à </w:t>
      </w:r>
      <w:proofErr w:type="spellStart"/>
      <w:r w:rsidR="006122F2" w:rsidRPr="006122F2">
        <w:t>Berbissa</w:t>
      </w:r>
      <w:proofErr w:type="spellEnd"/>
      <w:r w:rsidR="006122F2" w:rsidRPr="006122F2">
        <w:t xml:space="preserve">. </w:t>
      </w:r>
      <w:r w:rsidR="005324F1">
        <w:t>L</w:t>
      </w:r>
      <w:r w:rsidR="005324F1" w:rsidRPr="005324F1">
        <w:t>e 29 janvier 1995</w:t>
      </w:r>
      <w:r w:rsidR="005324F1">
        <w:t xml:space="preserve">, </w:t>
      </w:r>
      <w:r w:rsidR="00896D7F" w:rsidRPr="00896D7F">
        <w:t>il est sorti de son domicile à 13</w:t>
      </w:r>
      <w:r w:rsidR="00730A9D">
        <w:t xml:space="preserve"> </w:t>
      </w:r>
      <w:r w:rsidR="00896D7F" w:rsidRPr="00896D7F">
        <w:t>h</w:t>
      </w:r>
      <w:r w:rsidR="00730A9D">
        <w:t>eures</w:t>
      </w:r>
      <w:r w:rsidR="00896D7F" w:rsidRPr="00896D7F">
        <w:t xml:space="preserve"> pour se rendre à son travail. Alors qu’il était à quelques mètres de la maison familiale, un véhicule officiel de la gendarmerie s’est arrêté à son niveau, et deux gendarmes en uniforme et armés, accompagnés de deux gardes communaux également armés, l’ont interpellé et l’ont </w:t>
      </w:r>
      <w:r w:rsidR="00896D7F">
        <w:t>am</w:t>
      </w:r>
      <w:r w:rsidR="00896D7F" w:rsidRPr="00896D7F">
        <w:t xml:space="preserve">ené à la brigade de la gendarmerie de </w:t>
      </w:r>
      <w:proofErr w:type="spellStart"/>
      <w:r w:rsidR="00896D7F" w:rsidRPr="00896D7F">
        <w:t>Be</w:t>
      </w:r>
      <w:r w:rsidR="00896D7F">
        <w:t>rbissa</w:t>
      </w:r>
      <w:proofErr w:type="spellEnd"/>
      <w:r w:rsidR="00896D7F">
        <w:t xml:space="preserve"> dans leur véhicule. </w:t>
      </w:r>
      <w:r w:rsidR="00DC6C87">
        <w:t xml:space="preserve">Un témoin de la scène a reconnu </w:t>
      </w:r>
      <w:r w:rsidR="00896D7F">
        <w:t>S.</w:t>
      </w:r>
      <w:r w:rsidR="00896D7F" w:rsidRPr="00896D7F">
        <w:t xml:space="preserve">, le chef de la brigade de gendarmerie de </w:t>
      </w:r>
      <w:proofErr w:type="spellStart"/>
      <w:r w:rsidR="00896D7F" w:rsidRPr="00896D7F">
        <w:t>Berbissa</w:t>
      </w:r>
      <w:proofErr w:type="spellEnd"/>
      <w:r w:rsidR="00896D7F" w:rsidRPr="00896D7F">
        <w:t>, ainsi qu</w:t>
      </w:r>
      <w:r w:rsidR="00DC6C87">
        <w:t>e deux autres gardes communaux</w:t>
      </w:r>
      <w:r w:rsidR="00896D7F" w:rsidRPr="00896D7F">
        <w:t>.</w:t>
      </w:r>
    </w:p>
    <w:p w14:paraId="2E2FAEFB" w14:textId="303E0FCD" w:rsidR="00896D7F" w:rsidRPr="00DE54D3" w:rsidRDefault="00BB31ED" w:rsidP="0039009A">
      <w:pPr>
        <w:pStyle w:val="SingleTxtG"/>
      </w:pPr>
      <w:r w:rsidRPr="00DE54D3">
        <w:t>2.2</w:t>
      </w:r>
      <w:r w:rsidRPr="00DE54D3">
        <w:tab/>
      </w:r>
      <w:r w:rsidR="00052F40" w:rsidRPr="009C540F">
        <w:t>Après avoir été alertée, l</w:t>
      </w:r>
      <w:r w:rsidR="00B169BB">
        <w:t>’</w:t>
      </w:r>
      <w:r w:rsidR="00052F40" w:rsidRPr="009C540F">
        <w:t>a</w:t>
      </w:r>
      <w:r w:rsidR="00B169BB">
        <w:t>uteure</w:t>
      </w:r>
      <w:r w:rsidR="00896D7F">
        <w:t xml:space="preserve"> s’est rendue</w:t>
      </w:r>
      <w:r w:rsidR="00052F40" w:rsidRPr="009C540F">
        <w:t xml:space="preserve"> à la gendarmerie </w:t>
      </w:r>
      <w:r w:rsidR="00E72808">
        <w:t xml:space="preserve">de </w:t>
      </w:r>
      <w:proofErr w:type="spellStart"/>
      <w:r w:rsidR="00E72808">
        <w:t>Berbissa</w:t>
      </w:r>
      <w:proofErr w:type="spellEnd"/>
      <w:r w:rsidR="00E72808">
        <w:t xml:space="preserve"> </w:t>
      </w:r>
      <w:r w:rsidR="00052F40" w:rsidRPr="009C540F">
        <w:t>afin d’obtenir des informations concernant l’arrestation de son fils</w:t>
      </w:r>
      <w:r w:rsidR="00052F40">
        <w:t xml:space="preserve">. </w:t>
      </w:r>
      <w:r w:rsidR="00896D7F">
        <w:t xml:space="preserve">Les gendarmes ont nié l’avoir arrêté et lui ont </w:t>
      </w:r>
      <w:r w:rsidR="00813A42">
        <w:t xml:space="preserve">indiqué </w:t>
      </w:r>
      <w:r w:rsidR="00896D7F">
        <w:t>que son fils était recherché par les forces de l’ordre</w:t>
      </w:r>
      <w:r w:rsidR="00DC6C87">
        <w:t xml:space="preserve">, tout en refusant </w:t>
      </w:r>
      <w:r w:rsidR="00896D7F" w:rsidRPr="0042139F">
        <w:t xml:space="preserve">de lui donner plus d’informations. </w:t>
      </w:r>
      <w:r w:rsidR="009E5017">
        <w:t xml:space="preserve">Elle </w:t>
      </w:r>
      <w:r w:rsidR="00813A42">
        <w:t xml:space="preserve">s’est alors mise à la recherche de son fils </w:t>
      </w:r>
      <w:r w:rsidR="00896D7F" w:rsidRPr="008C13DB">
        <w:t>dans tous les centres de détention et les casernes de la région. Elle a envoyé des lettres</w:t>
      </w:r>
      <w:r w:rsidR="00896D7F">
        <w:rPr>
          <w:rStyle w:val="FootnoteReference"/>
        </w:rPr>
        <w:footnoteReference w:id="4"/>
      </w:r>
      <w:r w:rsidR="00896D7F" w:rsidRPr="008C13DB">
        <w:t xml:space="preserve"> à de nombreuses institutions nationales afin d’éclaircir les motifs de l’arrestation de son fils et de sa disparition, sans aboutir à aucun résultat. Le 1</w:t>
      </w:r>
      <w:r w:rsidR="00896D7F" w:rsidRPr="008C13DB">
        <w:rPr>
          <w:vertAlign w:val="superscript"/>
        </w:rPr>
        <w:t>er</w:t>
      </w:r>
      <w:r w:rsidR="00896D7F" w:rsidRPr="008C13DB">
        <w:t xml:space="preserve"> février 1995, un proche de la famille qui travaillait comme jardinier au poste de la brigade de gendarmerie de </w:t>
      </w:r>
      <w:proofErr w:type="spellStart"/>
      <w:r w:rsidR="00896D7F" w:rsidRPr="008C13DB">
        <w:t>Berbissa</w:t>
      </w:r>
      <w:proofErr w:type="spellEnd"/>
      <w:r w:rsidR="00896D7F" w:rsidRPr="008C13DB">
        <w:t xml:space="preserve"> a </w:t>
      </w:r>
      <w:r w:rsidR="009E5017">
        <w:t xml:space="preserve">informé les auteurs </w:t>
      </w:r>
      <w:r w:rsidR="00896D7F" w:rsidRPr="008C13DB">
        <w:t xml:space="preserve">qu’il avait vu Allal </w:t>
      </w:r>
      <w:r w:rsidR="00813A42">
        <w:t xml:space="preserve">alors qu’il était </w:t>
      </w:r>
      <w:r w:rsidR="00896D7F" w:rsidRPr="008C13DB">
        <w:t>détenu dans les locaux de cette brigade, et qu’il lui semblait que ce dernier subissait de mauvais traitements. Il a également signalé qu’Allal avait été transféré quelques jours plus tard dans un autre centre de détention.</w:t>
      </w:r>
      <w:r w:rsidR="009E5017">
        <w:t xml:space="preserve"> </w:t>
      </w:r>
      <w:r w:rsidR="00896D7F" w:rsidRPr="006122F2">
        <w:t xml:space="preserve">Le 9 juin 1995, </w:t>
      </w:r>
      <w:r w:rsidR="00896D7F">
        <w:t xml:space="preserve">son frère Omar </w:t>
      </w:r>
      <w:proofErr w:type="spellStart"/>
      <w:r w:rsidR="00896D7F">
        <w:t>Drif</w:t>
      </w:r>
      <w:proofErr w:type="spellEnd"/>
      <w:r w:rsidR="00896D7F">
        <w:t xml:space="preserve"> a également été interpelé par les gendarmes et amené à la gendarmerie de </w:t>
      </w:r>
      <w:proofErr w:type="spellStart"/>
      <w:r w:rsidR="00896D7F">
        <w:t>Berbissa</w:t>
      </w:r>
      <w:proofErr w:type="spellEnd"/>
      <w:r w:rsidR="00896D7F">
        <w:rPr>
          <w:rStyle w:val="FootnoteReference"/>
        </w:rPr>
        <w:footnoteReference w:id="5"/>
      </w:r>
      <w:r w:rsidR="00896D7F">
        <w:t>.</w:t>
      </w:r>
    </w:p>
    <w:p w14:paraId="1EF39E93" w14:textId="2DBF474D" w:rsidR="00B21729" w:rsidRDefault="00BB31ED" w:rsidP="00BB31ED">
      <w:pPr>
        <w:pStyle w:val="SingleTxtG"/>
      </w:pPr>
      <w:r w:rsidRPr="00DE54D3">
        <w:t>2.3</w:t>
      </w:r>
      <w:r w:rsidRPr="00DE54D3">
        <w:tab/>
      </w:r>
      <w:r w:rsidR="00052F40" w:rsidRPr="0042139F">
        <w:t xml:space="preserve">Les </w:t>
      </w:r>
      <w:r w:rsidR="00937493">
        <w:t>auteurs</w:t>
      </w:r>
      <w:r w:rsidR="00052F40" w:rsidRPr="0042139F">
        <w:t xml:space="preserve"> se sont adressés </w:t>
      </w:r>
      <w:r w:rsidR="00B0326D">
        <w:t>aux</w:t>
      </w:r>
      <w:r w:rsidR="00052F40" w:rsidRPr="0042139F">
        <w:t xml:space="preserve"> autorités compétentes, tant administratives que judiciaires, afin d’éclaircir les motifs de la détention de leur fils et connaî</w:t>
      </w:r>
      <w:r w:rsidR="00052F40">
        <w:t>t</w:t>
      </w:r>
      <w:r w:rsidR="00052F40" w:rsidRPr="0042139F">
        <w:t>re son sort.</w:t>
      </w:r>
      <w:r w:rsidR="00052F40">
        <w:t xml:space="preserve"> </w:t>
      </w:r>
      <w:r w:rsidR="00813A42">
        <w:t xml:space="preserve">Pour ce qui est des </w:t>
      </w:r>
      <w:r w:rsidR="00052F40" w:rsidRPr="00052F40">
        <w:t>autorités administratives</w:t>
      </w:r>
      <w:r w:rsidR="00052F40">
        <w:t>,</w:t>
      </w:r>
      <w:r w:rsidR="00052F40" w:rsidRPr="0042139F">
        <w:t xml:space="preserve"> </w:t>
      </w:r>
      <w:r w:rsidR="00052F40">
        <w:t>l’auteure</w:t>
      </w:r>
      <w:r w:rsidR="00052F40" w:rsidRPr="0042139F">
        <w:t xml:space="preserve"> a to</w:t>
      </w:r>
      <w:r w:rsidR="00052F40">
        <w:t xml:space="preserve">ut d’abord envoyé deux lettres – </w:t>
      </w:r>
      <w:r w:rsidR="00052F40" w:rsidRPr="0042139F">
        <w:t xml:space="preserve">le </w:t>
      </w:r>
      <w:r w:rsidR="00052F40">
        <w:t>28 et le 31 août 1997 –</w:t>
      </w:r>
      <w:r w:rsidR="00052F40" w:rsidRPr="0042139F">
        <w:t xml:space="preserve"> au Médiateur de la République</w:t>
      </w:r>
      <w:r w:rsidR="00052F40">
        <w:t>,</w:t>
      </w:r>
      <w:r w:rsidR="00052F40" w:rsidRPr="0042139F">
        <w:t xml:space="preserve"> </w:t>
      </w:r>
      <w:r w:rsidR="00813A42" w:rsidRPr="0042139F">
        <w:t>qui</w:t>
      </w:r>
      <w:r w:rsidR="00813A42">
        <w:t xml:space="preserve">, le 15 octobre 1997, </w:t>
      </w:r>
      <w:r w:rsidR="00052F40" w:rsidRPr="0042139F">
        <w:t xml:space="preserve">a </w:t>
      </w:r>
      <w:r w:rsidR="00813A42">
        <w:t>accusé réception des courriers de l’auteure et l’a informé</w:t>
      </w:r>
      <w:r w:rsidR="00052F40" w:rsidRPr="0042139F">
        <w:t xml:space="preserve"> qu’il avait transmis le dossier aux services compétents pour obtenir plus d’information</w:t>
      </w:r>
      <w:r w:rsidR="00052F40">
        <w:t>,</w:t>
      </w:r>
      <w:r w:rsidR="00052F40" w:rsidRPr="0042139F">
        <w:t xml:space="preserve"> et qu’il l’informera</w:t>
      </w:r>
      <w:r w:rsidR="00052F40">
        <w:t>it</w:t>
      </w:r>
      <w:r w:rsidR="00052F40" w:rsidRPr="0042139F">
        <w:t xml:space="preserve"> des suites données à sa demande. </w:t>
      </w:r>
      <w:r w:rsidR="00052F40">
        <w:t>En 1997</w:t>
      </w:r>
      <w:r w:rsidR="00052F40">
        <w:rPr>
          <w:rStyle w:val="FootnoteReference"/>
        </w:rPr>
        <w:footnoteReference w:id="6"/>
      </w:r>
      <w:r w:rsidR="00052F40">
        <w:t>, l’auteur a reçu un autre courrier du Médiateur de la République l’informant qu’il avait bien reçu son courrier</w:t>
      </w:r>
      <w:r w:rsidR="00052F40">
        <w:rPr>
          <w:rStyle w:val="FootnoteReference"/>
        </w:rPr>
        <w:footnoteReference w:id="7"/>
      </w:r>
      <w:r w:rsidR="00052F40">
        <w:t xml:space="preserve"> concernant les membres de sa famille et qu’il ne manquerait pas de le tenir informé</w:t>
      </w:r>
      <w:r w:rsidR="00B21729">
        <w:t xml:space="preserve"> des résultats.</w:t>
      </w:r>
    </w:p>
    <w:p w14:paraId="2EF8676F" w14:textId="3EE0B3FF" w:rsidR="00B602EA" w:rsidRDefault="00B21729" w:rsidP="00BB31ED">
      <w:pPr>
        <w:pStyle w:val="SingleTxtG"/>
      </w:pPr>
      <w:r>
        <w:t>2.4</w:t>
      </w:r>
      <w:r>
        <w:tab/>
      </w:r>
      <w:r w:rsidR="00052F40" w:rsidRPr="0042139F">
        <w:t>Le 3 janvier 199</w:t>
      </w:r>
      <w:r w:rsidR="00052F40">
        <w:t>8, l</w:t>
      </w:r>
      <w:r>
        <w:t>’</w:t>
      </w:r>
      <w:r w:rsidR="00052F40">
        <w:t>a</w:t>
      </w:r>
      <w:r>
        <w:t>uteure</w:t>
      </w:r>
      <w:r w:rsidR="00052F40">
        <w:t xml:space="preserve"> a </w:t>
      </w:r>
      <w:r w:rsidR="007A7810">
        <w:t xml:space="preserve">adressé </w:t>
      </w:r>
      <w:r w:rsidR="00052F40">
        <w:t>une lettre au M</w:t>
      </w:r>
      <w:r w:rsidR="00052F40" w:rsidRPr="0042139F">
        <w:t xml:space="preserve">inistre de </w:t>
      </w:r>
      <w:r w:rsidR="00052F40">
        <w:t>la J</w:t>
      </w:r>
      <w:r w:rsidR="00052F40" w:rsidRPr="0042139F">
        <w:t xml:space="preserve">ustice. </w:t>
      </w:r>
      <w:r>
        <w:t xml:space="preserve">Par lettre du </w:t>
      </w:r>
      <w:r w:rsidRPr="00B21729">
        <w:t>25 août 1998</w:t>
      </w:r>
      <w:r>
        <w:t>,</w:t>
      </w:r>
      <w:r w:rsidR="00052F40" w:rsidRPr="0042139F">
        <w:t xml:space="preserve"> elle </w:t>
      </w:r>
      <w:r w:rsidR="00052F40">
        <w:t>a été</w:t>
      </w:r>
      <w:r w:rsidR="00052F40" w:rsidRPr="0042139F">
        <w:t xml:space="preserve"> convoquée</w:t>
      </w:r>
      <w:r>
        <w:t xml:space="preserve"> pour</w:t>
      </w:r>
      <w:r w:rsidR="00052F40" w:rsidRPr="0042139F">
        <w:t xml:space="preserve"> </w:t>
      </w:r>
      <w:r>
        <w:t>l</w:t>
      </w:r>
      <w:r w:rsidRPr="0042139F">
        <w:t>e 28 octobre 1998</w:t>
      </w:r>
      <w:r>
        <w:t xml:space="preserve"> </w:t>
      </w:r>
      <w:r w:rsidR="00052F40" w:rsidRPr="0042139F">
        <w:t xml:space="preserve">au bureau d’accueil de la Wilaya </w:t>
      </w:r>
      <w:r w:rsidR="00052F40" w:rsidRPr="0042139F">
        <w:lastRenderedPageBreak/>
        <w:t>au sujet de la disparition d</w:t>
      </w:r>
      <w:r w:rsidR="007F1863">
        <w:t>’Allal</w:t>
      </w:r>
      <w:r w:rsidR="00052F40" w:rsidRPr="0042139F">
        <w:t>. Le 24 août 1998 et</w:t>
      </w:r>
      <w:r w:rsidR="007A7810">
        <w:t xml:space="preserve"> le 7 novembre 1998, les auteurs</w:t>
      </w:r>
      <w:r w:rsidR="00052F40" w:rsidRPr="0042139F">
        <w:t xml:space="preserve"> </w:t>
      </w:r>
      <w:r w:rsidR="00052F40">
        <w:t>ont adressé</w:t>
      </w:r>
      <w:r w:rsidR="00052F40" w:rsidRPr="0042139F">
        <w:t xml:space="preserve"> de nouveau deux a</w:t>
      </w:r>
      <w:r w:rsidR="00052F40">
        <w:t>utres lettres à l’attention du Ministre de la J</w:t>
      </w:r>
      <w:r w:rsidR="00052F40" w:rsidRPr="0042139F">
        <w:t>ustice. Le 30 août 1999, l</w:t>
      </w:r>
      <w:r w:rsidR="007A7810">
        <w:t>’</w:t>
      </w:r>
      <w:r w:rsidR="00052F40" w:rsidRPr="0042139F">
        <w:t>a</w:t>
      </w:r>
      <w:r w:rsidR="007A7810">
        <w:t>uteure</w:t>
      </w:r>
      <w:r w:rsidR="00052F40" w:rsidRPr="0042139F">
        <w:t xml:space="preserve"> </w:t>
      </w:r>
      <w:r w:rsidR="00052F40">
        <w:t xml:space="preserve">a </w:t>
      </w:r>
      <w:r w:rsidR="00052F40" w:rsidRPr="0042139F">
        <w:t>adress</w:t>
      </w:r>
      <w:r w:rsidR="00052F40">
        <w:t>é</w:t>
      </w:r>
      <w:r w:rsidR="00052F40" w:rsidRPr="0042139F">
        <w:t xml:space="preserve"> une lettre au Président de la République dans laquelle elle </w:t>
      </w:r>
      <w:r w:rsidR="00052F40">
        <w:t xml:space="preserve">exprime son angoisse pour le reste de sa famille et </w:t>
      </w:r>
      <w:r w:rsidR="00052F40" w:rsidRPr="0042139F">
        <w:t xml:space="preserve">demande à </w:t>
      </w:r>
      <w:r w:rsidR="007A7810" w:rsidRPr="0042139F">
        <w:t>connaî</w:t>
      </w:r>
      <w:r w:rsidR="007A7810">
        <w:t>t</w:t>
      </w:r>
      <w:r w:rsidR="007A7810" w:rsidRPr="0042139F">
        <w:t>re</w:t>
      </w:r>
      <w:r w:rsidR="00052F40" w:rsidRPr="0042139F">
        <w:t xml:space="preserve"> la vérité et à ce que les autorités s’impliquent réellement dans la recherche de son fils. Le 13 décembre 1999, </w:t>
      </w:r>
      <w:r w:rsidR="007A7810" w:rsidRPr="0042139F">
        <w:t>plusieurs parent</w:t>
      </w:r>
      <w:r w:rsidR="007A7810">
        <w:t>s de disparus – dont l’auteure – ont signé</w:t>
      </w:r>
      <w:r w:rsidR="007A7810" w:rsidRPr="0042139F">
        <w:t xml:space="preserve"> </w:t>
      </w:r>
      <w:r w:rsidR="00052F40" w:rsidRPr="0042139F">
        <w:t>une lettre commune adressée au Président de la République. Le 13 avril 2003, l</w:t>
      </w:r>
      <w:r w:rsidR="007A7810">
        <w:t>’auteur a saisi</w:t>
      </w:r>
      <w:r w:rsidR="00052F40" w:rsidRPr="0042139F">
        <w:t xml:space="preserve"> </w:t>
      </w:r>
      <w:r w:rsidR="007A7810">
        <w:t xml:space="preserve">à nouveau </w:t>
      </w:r>
      <w:r w:rsidR="00813A42">
        <w:t>le</w:t>
      </w:r>
      <w:r w:rsidR="00813A42" w:rsidRPr="0042139F">
        <w:t xml:space="preserve"> Président de la</w:t>
      </w:r>
      <w:r w:rsidR="00813A42">
        <w:t xml:space="preserve"> République, </w:t>
      </w:r>
      <w:r w:rsidR="007A7810">
        <w:t>le</w:t>
      </w:r>
      <w:r w:rsidR="00052F40" w:rsidRPr="0042139F">
        <w:t xml:space="preserve"> chef du Gouvernement, </w:t>
      </w:r>
      <w:r w:rsidR="00813A42">
        <w:t>le M</w:t>
      </w:r>
      <w:r w:rsidR="00813A42" w:rsidRPr="0042139F">
        <w:t>inistre de l</w:t>
      </w:r>
      <w:r w:rsidR="00813A42">
        <w:t>a J</w:t>
      </w:r>
      <w:r w:rsidR="00813A42" w:rsidRPr="0042139F">
        <w:t xml:space="preserve">ustice, </w:t>
      </w:r>
      <w:r w:rsidR="00813A42">
        <w:t xml:space="preserve">et à </w:t>
      </w:r>
      <w:r w:rsidR="00052F40">
        <w:t>la Commission N</w:t>
      </w:r>
      <w:r w:rsidR="00052F40" w:rsidRPr="0042139F">
        <w:t>ationale consultative de promotion et de protection des Droits de l’Homme. Le 27 août 2006, l</w:t>
      </w:r>
      <w:r w:rsidR="007A7810">
        <w:t>’</w:t>
      </w:r>
      <w:r w:rsidR="00052F40" w:rsidRPr="0042139F">
        <w:t>a</w:t>
      </w:r>
      <w:r w:rsidR="007A7810">
        <w:t>uteure</w:t>
      </w:r>
      <w:r w:rsidR="00052F40">
        <w:t xml:space="preserve"> a adressé </w:t>
      </w:r>
      <w:r w:rsidR="007A7810">
        <w:t xml:space="preserve">encore une fois </w:t>
      </w:r>
      <w:r w:rsidR="00052F40">
        <w:t>des courriers a</w:t>
      </w:r>
      <w:r w:rsidR="00BC1EA2">
        <w:t>u</w:t>
      </w:r>
      <w:r w:rsidR="00813A42" w:rsidRPr="0042139F">
        <w:t xml:space="preserve"> Président de la</w:t>
      </w:r>
      <w:r w:rsidR="00813A42">
        <w:t xml:space="preserve"> République, au</w:t>
      </w:r>
      <w:r w:rsidR="00813A42" w:rsidRPr="0042139F">
        <w:t xml:space="preserve"> chef du Gouvernement, </w:t>
      </w:r>
      <w:r w:rsidR="00813A42">
        <w:t>au M</w:t>
      </w:r>
      <w:r w:rsidR="00813A42" w:rsidRPr="0042139F">
        <w:t>inistre de l</w:t>
      </w:r>
      <w:r w:rsidR="00813A42">
        <w:t>a J</w:t>
      </w:r>
      <w:r w:rsidR="00813A42" w:rsidRPr="0042139F">
        <w:t xml:space="preserve">ustice, </w:t>
      </w:r>
      <w:r w:rsidR="00813A42">
        <w:t>et à la Commission N</w:t>
      </w:r>
      <w:r w:rsidR="00813A42" w:rsidRPr="0042139F">
        <w:t>ationale consultative de promotion et de protection des Droits de l’Homme</w:t>
      </w:r>
      <w:r w:rsidR="00C91E4B">
        <w:t>, ainsi qu’au Ministre de l’Intérieur</w:t>
      </w:r>
      <w:r w:rsidR="00813A42" w:rsidRPr="0042139F">
        <w:t xml:space="preserve">. </w:t>
      </w:r>
      <w:r w:rsidR="007A7810">
        <w:t xml:space="preserve">Elle a rappelé aux autorités </w:t>
      </w:r>
      <w:r w:rsidR="00C91E4B">
        <w:t xml:space="preserve">que les </w:t>
      </w:r>
      <w:r w:rsidR="00CA3649">
        <w:t>démarches</w:t>
      </w:r>
      <w:r w:rsidR="007A7810">
        <w:t xml:space="preserve"> </w:t>
      </w:r>
      <w:r w:rsidR="00C91E4B">
        <w:t xml:space="preserve">qu’elle effectuait </w:t>
      </w:r>
      <w:r w:rsidR="007A7810">
        <w:t>depuis 10 ans</w:t>
      </w:r>
      <w:r w:rsidR="00CA3649">
        <w:t xml:space="preserve"> pour connaître l’endroit où se trouvait son fils</w:t>
      </w:r>
      <w:r w:rsidR="00C91E4B">
        <w:t xml:space="preserve"> demeuraient infructueuses</w:t>
      </w:r>
      <w:r w:rsidR="00CA3649">
        <w:t>.</w:t>
      </w:r>
    </w:p>
    <w:p w14:paraId="69D1A4FC" w14:textId="6893679F" w:rsidR="00CA3649" w:rsidRDefault="00CA3649" w:rsidP="00BB31ED">
      <w:pPr>
        <w:pStyle w:val="SingleTxtG"/>
      </w:pPr>
      <w:r>
        <w:t>2.5</w:t>
      </w:r>
      <w:r>
        <w:tab/>
      </w:r>
      <w:r w:rsidR="00FE7B35" w:rsidRPr="00FE7B35">
        <w:t xml:space="preserve">Le 7 septembre 2006, les </w:t>
      </w:r>
      <w:r w:rsidR="00FE7B35">
        <w:t>auteurs</w:t>
      </w:r>
      <w:r w:rsidR="00FE7B35" w:rsidRPr="00FE7B35">
        <w:t xml:space="preserve"> ont reçu une réponse du chef du Gouvernement dans laquelle il a accusé réception de l</w:t>
      </w:r>
      <w:r w:rsidR="00FE7B35">
        <w:t>a lettre envoyée antérieurement</w:t>
      </w:r>
      <w:r w:rsidR="00FE7B35" w:rsidRPr="00FE7B35">
        <w:t xml:space="preserve"> et a indiqué qu’il avait transmis la demande à la Commission nationale Consultative de promotion et de protections des Droits de l’Homme. Le 27 décembre 2006, les </w:t>
      </w:r>
      <w:r w:rsidR="00FE7B35">
        <w:t>auteurs</w:t>
      </w:r>
      <w:r w:rsidR="00FE7B35" w:rsidRPr="00FE7B35">
        <w:t xml:space="preserve"> ont reçu une nouvelle réponse de la part des services de la Présidence, par laquelle il leur a été demandé de se présenter au tribunal le plus proche de leur domicile afin d’effectuer les démarches nécessaires à l’obtention d’une indemnisation en application de </w:t>
      </w:r>
      <w:r w:rsidR="00FE7B35">
        <w:t xml:space="preserve">l’ordonnance </w:t>
      </w:r>
      <w:r w:rsidR="00FE7B35" w:rsidRPr="00DE54D3">
        <w:t>n</w:t>
      </w:r>
      <w:r w:rsidR="00FE7B35" w:rsidRPr="00DE54D3">
        <w:rPr>
          <w:vertAlign w:val="superscript"/>
        </w:rPr>
        <w:t>o</w:t>
      </w:r>
      <w:r w:rsidR="00FE7B35" w:rsidRPr="00DE54D3">
        <w:t xml:space="preserve"> 06-01 du 27</w:t>
      </w:r>
      <w:r w:rsidR="00DD232B">
        <w:t xml:space="preserve"> </w:t>
      </w:r>
      <w:r w:rsidR="00FE7B35" w:rsidRPr="00DE54D3">
        <w:t>février</w:t>
      </w:r>
      <w:r w:rsidR="00DD232B">
        <w:t xml:space="preserve"> </w:t>
      </w:r>
      <w:r w:rsidR="00FE7B35" w:rsidRPr="00DE54D3">
        <w:t>2006 portant mise en œuvre de la Charte pour la paix et la réconciliation nationale</w:t>
      </w:r>
      <w:r w:rsidR="00FE7B35" w:rsidRPr="00FE7B35">
        <w:t xml:space="preserve">. Les </w:t>
      </w:r>
      <w:r w:rsidR="00FE7B35">
        <w:t>auteurs</w:t>
      </w:r>
      <w:r w:rsidR="00FE7B35" w:rsidRPr="00FE7B35">
        <w:t xml:space="preserve"> ont refusé catégoriquement cette indemnisation qui implique </w:t>
      </w:r>
      <w:r w:rsidR="00C91E4B">
        <w:t>l’abandon des</w:t>
      </w:r>
      <w:r w:rsidR="00FE7B35" w:rsidRPr="00FE7B35">
        <w:t xml:space="preserve"> démarches qu’ils ont entamées pour découvrir la vérité sur le sort de leur fils.</w:t>
      </w:r>
    </w:p>
    <w:p w14:paraId="0F3551D2" w14:textId="79FB275C" w:rsidR="00FE7B35" w:rsidRDefault="00FE7B35" w:rsidP="00BB31ED">
      <w:pPr>
        <w:pStyle w:val="SingleTxtG"/>
      </w:pPr>
      <w:r>
        <w:t>2.6</w:t>
      </w:r>
      <w:r>
        <w:tab/>
      </w:r>
      <w:r w:rsidRPr="00FE7B35">
        <w:t xml:space="preserve">Le 13 mars 2007, les </w:t>
      </w:r>
      <w:r>
        <w:t>auteurs</w:t>
      </w:r>
      <w:r w:rsidRPr="00FE7B35">
        <w:t xml:space="preserve"> se sont adressés au chef du Gouvernement et au Président de la République. Le 11 mai 2009, ils ont envoyé une nouvelle plainte au Président de la République, au Ministre de la Justice et au Ministre de l’Intérie</w:t>
      </w:r>
      <w:r>
        <w:t>ur. Le 12 juin 2011, les auteurs</w:t>
      </w:r>
      <w:r w:rsidRPr="00FE7B35">
        <w:t xml:space="preserve"> se sont adressés au Président de la République et au Ministre de la Justice</w:t>
      </w:r>
      <w:r>
        <w:t>, en demandant</w:t>
      </w:r>
      <w:r w:rsidRPr="00FE7B35">
        <w:t xml:space="preserve"> à l’É</w:t>
      </w:r>
      <w:r>
        <w:t>t</w:t>
      </w:r>
      <w:r w:rsidRPr="00FE7B35">
        <w:t>at de donner suite à leur droit d’accéder à une enquête effective afin de connaître les motifs d</w:t>
      </w:r>
      <w:r>
        <w:t>e l</w:t>
      </w:r>
      <w:r w:rsidRPr="00FE7B35">
        <w:t xml:space="preserve">’arrestation de leur fils et la vérité sur son sort. Dans cette lettre, ils font référence aux instruments internationaux de promotion et de protection des droits de l’Homme, tels que le Pacte et la Charte Africaine des droits de l’Homme et des peuples. Les </w:t>
      </w:r>
      <w:r>
        <w:t>auteurs</w:t>
      </w:r>
      <w:r w:rsidRPr="00FE7B35">
        <w:t xml:space="preserve"> n’ont reçu aucune réponse à ces </w:t>
      </w:r>
      <w:r w:rsidR="00C91E4B">
        <w:t>courriers</w:t>
      </w:r>
      <w:r w:rsidRPr="00FE7B35">
        <w:t>.</w:t>
      </w:r>
    </w:p>
    <w:p w14:paraId="4A596E8B" w14:textId="15655AC4" w:rsidR="006C7412" w:rsidRDefault="00FE7B35" w:rsidP="006C7412">
      <w:pPr>
        <w:pStyle w:val="SingleTxtG"/>
      </w:pPr>
      <w:r>
        <w:t>2.7</w:t>
      </w:r>
      <w:r>
        <w:tab/>
        <w:t>Concernant les recours judiciaires, l</w:t>
      </w:r>
      <w:r w:rsidRPr="00973D55">
        <w:t>e 17 novembre 1996, l</w:t>
      </w:r>
      <w:r>
        <w:t>’auteur a été</w:t>
      </w:r>
      <w:r w:rsidRPr="00973D55">
        <w:t xml:space="preserve"> convoqué par la police judiciaire de Tipaza pour la disparition de s</w:t>
      </w:r>
      <w:r w:rsidR="007F1863">
        <w:t>es deux</w:t>
      </w:r>
      <w:r w:rsidRPr="00973D55">
        <w:t xml:space="preserve"> fils</w:t>
      </w:r>
      <w:r>
        <w:rPr>
          <w:rStyle w:val="FootnoteReference"/>
        </w:rPr>
        <w:footnoteReference w:id="8"/>
      </w:r>
      <w:r w:rsidRPr="00973D55">
        <w:t xml:space="preserve">. </w:t>
      </w:r>
      <w:r w:rsidR="006C7412">
        <w:t xml:space="preserve">Le 4 mars 1999, l’auteure a reçu une convocation émanant du tribunal militaire de Blida lui enjoignant </w:t>
      </w:r>
      <w:r w:rsidR="00BC1EA2">
        <w:t xml:space="preserve">de s’y présenter le 19 </w:t>
      </w:r>
      <w:r w:rsidR="006C7412">
        <w:t xml:space="preserve">avril 1999. </w:t>
      </w:r>
      <w:r w:rsidR="007F1863" w:rsidRPr="004F1DCD">
        <w:t xml:space="preserve">Lors de l’entretien, les militaires lui ont confirmé que son fils avait bien été arrêté par la brigade de la gendarmerie de </w:t>
      </w:r>
      <w:proofErr w:type="spellStart"/>
      <w:r w:rsidR="007F1863" w:rsidRPr="004F1DCD">
        <w:t>Berbissa</w:t>
      </w:r>
      <w:proofErr w:type="spellEnd"/>
      <w:r w:rsidR="007F1863" w:rsidRPr="004F1DCD">
        <w:t xml:space="preserve"> et qu’il avait été transféré par la suite, sans lui donner d’autres informations</w:t>
      </w:r>
      <w:r w:rsidR="007F1863" w:rsidRPr="007F1863">
        <w:t>.</w:t>
      </w:r>
      <w:r w:rsidR="007F1863">
        <w:t xml:space="preserve"> </w:t>
      </w:r>
      <w:r w:rsidR="006C7412">
        <w:t xml:space="preserve">À </w:t>
      </w:r>
      <w:r w:rsidR="00EB1473">
        <w:t xml:space="preserve">une date non </w:t>
      </w:r>
      <w:r w:rsidR="006C7412">
        <w:t>précisée, les auteurs ont saisi le Procureur de la République près le tribunal militaire de Blida pour se renseigner sur l’avancée de l’enquête. Ils lui ont également communiqué qu’ils avaient été entendus par la gendarmerie à sa demande, mais qu’ils n’ont plus eu de nouvelles.</w:t>
      </w:r>
    </w:p>
    <w:p w14:paraId="7BA0C0C5" w14:textId="2D835108" w:rsidR="0088019B" w:rsidRDefault="00526A90" w:rsidP="00526A90">
      <w:pPr>
        <w:pStyle w:val="SingleTxtG"/>
      </w:pPr>
      <w:r>
        <w:t>2.</w:t>
      </w:r>
      <w:r w:rsidR="008765CB">
        <w:t>8</w:t>
      </w:r>
      <w:r>
        <w:tab/>
        <w:t xml:space="preserve">Le 13 septembre 2004, face à l’inertie des autorités, l’auteur a déposé encore une fois une plainte auprès du juge d’instruction du tribunal de </w:t>
      </w:r>
      <w:proofErr w:type="spellStart"/>
      <w:r>
        <w:t>Koléa</w:t>
      </w:r>
      <w:proofErr w:type="spellEnd"/>
      <w:r>
        <w:t xml:space="preserve"> contre les deux gardes communaux </w:t>
      </w:r>
      <w:r w:rsidR="00C91E4B">
        <w:t xml:space="preserve">qui ont arrêté </w:t>
      </w:r>
      <w:r>
        <w:t>leur fils. Cependant, aucune suite n’a été donnée. Le 27 août 2006, l’auteure a saisi le Procureur de la République p</w:t>
      </w:r>
      <w:r w:rsidR="00BC1EA2">
        <w:t xml:space="preserve">rès le tribunal de </w:t>
      </w:r>
      <w:proofErr w:type="spellStart"/>
      <w:r w:rsidR="00BC1EA2">
        <w:t>Koléa</w:t>
      </w:r>
      <w:proofErr w:type="spellEnd"/>
      <w:r w:rsidR="00BC1EA2">
        <w:t xml:space="preserve">. Le 21 </w:t>
      </w:r>
      <w:r>
        <w:t xml:space="preserve">février 2007, elle a réitéré sa demande </w:t>
      </w:r>
      <w:r w:rsidR="0088019B">
        <w:t xml:space="preserve">auprès du procureur </w:t>
      </w:r>
      <w:r w:rsidR="001C281B">
        <w:t>pour demander l</w:t>
      </w:r>
      <w:r>
        <w:t xml:space="preserve">’ouverture d’une enquête pour élucider le sort </w:t>
      </w:r>
      <w:r w:rsidR="00C91E4B">
        <w:t>de</w:t>
      </w:r>
      <w:r>
        <w:t xml:space="preserve"> son fils. </w:t>
      </w:r>
      <w:r w:rsidR="00C91E4B">
        <w:t xml:space="preserve">Aucune suite n’a été donnée à toutes ses </w:t>
      </w:r>
      <w:r>
        <w:t xml:space="preserve">plaintes. </w:t>
      </w:r>
      <w:r w:rsidR="0088019B">
        <w:t>Ensuite, l</w:t>
      </w:r>
      <w:r w:rsidR="00BC1EA2">
        <w:t>e 11 </w:t>
      </w:r>
      <w:r>
        <w:t xml:space="preserve">mai 2009, les </w:t>
      </w:r>
      <w:r w:rsidR="0088019B">
        <w:t>auteurs</w:t>
      </w:r>
      <w:r>
        <w:t xml:space="preserve"> ont adressé une nouvelle plainte au Procureur de la République </w:t>
      </w:r>
      <w:r w:rsidR="0088019B">
        <w:t>près le</w:t>
      </w:r>
      <w:r>
        <w:t xml:space="preserve"> tribunal de </w:t>
      </w:r>
      <w:proofErr w:type="spellStart"/>
      <w:r>
        <w:t>Koléa</w:t>
      </w:r>
      <w:proofErr w:type="spellEnd"/>
      <w:r w:rsidR="0088019B" w:rsidRPr="0088019B">
        <w:t xml:space="preserve"> </w:t>
      </w:r>
      <w:r w:rsidR="0088019B">
        <w:t>pour demander, une nouvelle fois, l’ouverture d’une enquête</w:t>
      </w:r>
      <w:r>
        <w:t>. Ils ont reçu deux réponses dont l’une l</w:t>
      </w:r>
      <w:r w:rsidR="00C91E4B">
        <w:t xml:space="preserve">eur indiquant </w:t>
      </w:r>
      <w:r>
        <w:t>que le dossier avait été transmis à la Commission Nationale consultative de promotion et de protections des Droits de l’Ho</w:t>
      </w:r>
      <w:r w:rsidR="0088019B">
        <w:t>mme, et que cette autorité n’était</w:t>
      </w:r>
      <w:r>
        <w:t xml:space="preserve"> </w:t>
      </w:r>
      <w:r w:rsidR="0088019B">
        <w:t xml:space="preserve">cependant </w:t>
      </w:r>
      <w:r>
        <w:t xml:space="preserve">pas compétente pour l’ouverture d’une enquête. Les auteurs ont alors réitéré leur refus de percevoir l’indemnisation et </w:t>
      </w:r>
      <w:r w:rsidR="0088019B">
        <w:t xml:space="preserve">ont </w:t>
      </w:r>
      <w:r>
        <w:t>d</w:t>
      </w:r>
      <w:r w:rsidR="0088019B">
        <w:t>emandé à connaître la vérité.</w:t>
      </w:r>
    </w:p>
    <w:p w14:paraId="790005B1" w14:textId="3CE4B3BB" w:rsidR="003C7F19" w:rsidRPr="00DE54D3" w:rsidRDefault="0088019B" w:rsidP="00EB1473">
      <w:pPr>
        <w:pStyle w:val="SingleTxtG"/>
      </w:pPr>
      <w:r>
        <w:t>2.</w:t>
      </w:r>
      <w:r w:rsidR="008765CB">
        <w:t>9</w:t>
      </w:r>
      <w:r>
        <w:tab/>
      </w:r>
      <w:r w:rsidR="00526A90">
        <w:t>Le 12 juin 2011, l</w:t>
      </w:r>
      <w:r>
        <w:t>’</w:t>
      </w:r>
      <w:r w:rsidR="00526A90">
        <w:t>a</w:t>
      </w:r>
      <w:r>
        <w:t>uteure</w:t>
      </w:r>
      <w:r w:rsidR="00526A90">
        <w:t xml:space="preserve"> a saisi le tribunal de </w:t>
      </w:r>
      <w:proofErr w:type="spellStart"/>
      <w:r w:rsidR="00526A90">
        <w:t>Koléa</w:t>
      </w:r>
      <w:proofErr w:type="spellEnd"/>
      <w:r w:rsidR="00526A90">
        <w:t xml:space="preserve"> en adressant une plainte au Procureur de la République </w:t>
      </w:r>
      <w:r>
        <w:t xml:space="preserve">près ce tribunal </w:t>
      </w:r>
      <w:r w:rsidR="00526A90">
        <w:t xml:space="preserve">pour demander l’ouverture d’une enquête. </w:t>
      </w:r>
      <w:r>
        <w:t xml:space="preserve">À </w:t>
      </w:r>
      <w:r w:rsidR="00EB1473">
        <w:t xml:space="preserve">une date non </w:t>
      </w:r>
      <w:r>
        <w:t>précisée, les auteurs ont saisi le Procureur de la République près le t</w:t>
      </w:r>
      <w:r w:rsidR="00526A90">
        <w:t>ribunal militaire de Bli</w:t>
      </w:r>
      <w:r>
        <w:t>da</w:t>
      </w:r>
      <w:r w:rsidR="00526A90">
        <w:t xml:space="preserve">, </w:t>
      </w:r>
      <w:r>
        <w:t xml:space="preserve">en expliquant que malgré le fait qu’ils se soient adressés </w:t>
      </w:r>
      <w:r w:rsidR="00526A90">
        <w:t xml:space="preserve">au tribunal civil de </w:t>
      </w:r>
      <w:proofErr w:type="spellStart"/>
      <w:r w:rsidR="00526A90">
        <w:t>Koléa</w:t>
      </w:r>
      <w:proofErr w:type="spellEnd"/>
      <w:r>
        <w:t>, leur plainte n’a jamais abouti</w:t>
      </w:r>
      <w:r w:rsidR="00212A6E">
        <w:rPr>
          <w:rStyle w:val="FootnoteReference"/>
        </w:rPr>
        <w:footnoteReference w:id="9"/>
      </w:r>
      <w:r w:rsidR="00526A90">
        <w:t>.</w:t>
      </w:r>
    </w:p>
    <w:p w14:paraId="10E75BB4" w14:textId="32C7B300" w:rsidR="00BB31ED" w:rsidRPr="00DE54D3" w:rsidRDefault="00D4732B" w:rsidP="00D31A56">
      <w:pPr>
        <w:pStyle w:val="SingleTxtG"/>
      </w:pPr>
      <w:r w:rsidRPr="00DE54D3">
        <w:t>2.1</w:t>
      </w:r>
      <w:r w:rsidR="008765CB">
        <w:t>0</w:t>
      </w:r>
      <w:r w:rsidR="00785276" w:rsidRPr="00DE54D3">
        <w:tab/>
      </w:r>
      <w:r w:rsidR="00785276" w:rsidRPr="004F1DCD">
        <w:t xml:space="preserve">Le </w:t>
      </w:r>
      <w:r w:rsidR="00EB1473" w:rsidRPr="004F1DCD">
        <w:t>cas d’</w:t>
      </w:r>
      <w:r w:rsidR="004F1DCD">
        <w:t>Allal</w:t>
      </w:r>
      <w:r w:rsidR="00EB1473" w:rsidRPr="004F1DCD">
        <w:t xml:space="preserve"> </w:t>
      </w:r>
      <w:proofErr w:type="spellStart"/>
      <w:r w:rsidR="00EB1473" w:rsidRPr="004F1DCD">
        <w:t>Drif</w:t>
      </w:r>
      <w:proofErr w:type="spellEnd"/>
      <w:r w:rsidR="00D31A56" w:rsidRPr="004F1DCD">
        <w:t xml:space="preserve"> a également été soumis au Groupe de travail sur les disparitions forcées ou involontaires le </w:t>
      </w:r>
      <w:r w:rsidR="00EB1473" w:rsidRPr="004F1DCD">
        <w:t>25 juin</w:t>
      </w:r>
      <w:r w:rsidR="00D31A56" w:rsidRPr="004F1DCD">
        <w:t xml:space="preserve"> 200</w:t>
      </w:r>
      <w:r w:rsidR="00EB1473" w:rsidRPr="004F1DCD">
        <w:t>9</w:t>
      </w:r>
      <w:r w:rsidR="00D31A56" w:rsidRPr="004F1DCD">
        <w:t xml:space="preserve">. </w:t>
      </w:r>
      <w:r w:rsidR="00EB1473" w:rsidRPr="004F1DCD">
        <w:t xml:space="preserve">Sept </w:t>
      </w:r>
      <w:r w:rsidR="00D31A56" w:rsidRPr="004F1DCD">
        <w:t>ans après</w:t>
      </w:r>
      <w:r w:rsidR="00F23A9F" w:rsidRPr="004F1DCD">
        <w:t xml:space="preserve"> la saisie du Groupe de travail, </w:t>
      </w:r>
      <w:r w:rsidR="00B1185C" w:rsidRPr="004F1DCD">
        <w:t>les autorités</w:t>
      </w:r>
      <w:r w:rsidR="00D31A56" w:rsidRPr="004F1DCD">
        <w:t xml:space="preserve"> algérien</w:t>
      </w:r>
      <w:r w:rsidR="00B1185C" w:rsidRPr="004F1DCD">
        <w:t>nes</w:t>
      </w:r>
      <w:r w:rsidR="00D31A56" w:rsidRPr="004F1DCD">
        <w:t xml:space="preserve"> n’a</w:t>
      </w:r>
      <w:r w:rsidR="00B1185C" w:rsidRPr="004F1DCD">
        <w:t>vaient</w:t>
      </w:r>
      <w:r w:rsidR="00D31A56" w:rsidRPr="004F1DCD">
        <w:t xml:space="preserve"> toujours pas élucidé l’affaire</w:t>
      </w:r>
      <w:r w:rsidR="008F77FB">
        <w:rPr>
          <w:rStyle w:val="FootnoteReference"/>
        </w:rPr>
        <w:footnoteReference w:id="10"/>
      </w:r>
      <w:r w:rsidR="00D31A56" w:rsidRPr="00DE54D3">
        <w:t>.</w:t>
      </w:r>
    </w:p>
    <w:p w14:paraId="16B5BA5F" w14:textId="46B4601F" w:rsidR="00410779" w:rsidRPr="00DE54D3" w:rsidRDefault="00A16DB8" w:rsidP="00410779">
      <w:pPr>
        <w:pStyle w:val="SingleTxtG"/>
      </w:pPr>
      <w:r w:rsidRPr="00DE54D3">
        <w:t>2.1</w:t>
      </w:r>
      <w:r w:rsidR="008765CB">
        <w:t>1</w:t>
      </w:r>
      <w:r w:rsidR="0063461C" w:rsidRPr="00DE54D3">
        <w:tab/>
      </w:r>
      <w:r w:rsidR="00590872" w:rsidRPr="00DE54D3">
        <w:t>Malgré tous les efforts de</w:t>
      </w:r>
      <w:r w:rsidR="00D14AC8" w:rsidRPr="00DE54D3">
        <w:t>s</w:t>
      </w:r>
      <w:r w:rsidR="00590872" w:rsidRPr="00DE54D3">
        <w:t xml:space="preserve"> auteur</w:t>
      </w:r>
      <w:r w:rsidR="00D14AC8" w:rsidRPr="00DE54D3">
        <w:t>s</w:t>
      </w:r>
      <w:r w:rsidR="00590872" w:rsidRPr="00DE54D3">
        <w:t xml:space="preserve">, aucune enquête n’a été </w:t>
      </w:r>
      <w:r w:rsidR="004B5F9D" w:rsidRPr="00DE54D3">
        <w:t>ouverte</w:t>
      </w:r>
      <w:r w:rsidR="007C4695" w:rsidRPr="00DE54D3">
        <w:t xml:space="preserve"> par les autorités étatiques compétentes</w:t>
      </w:r>
      <w:r w:rsidR="00D14AC8" w:rsidRPr="00DE54D3">
        <w:t xml:space="preserve">. Les </w:t>
      </w:r>
      <w:r w:rsidR="00590872" w:rsidRPr="00DE54D3">
        <w:t>auteur</w:t>
      </w:r>
      <w:r w:rsidR="00D14AC8" w:rsidRPr="00DE54D3">
        <w:t>s</w:t>
      </w:r>
      <w:r w:rsidR="00590872" w:rsidRPr="00DE54D3">
        <w:t xml:space="preserve"> soul</w:t>
      </w:r>
      <w:r w:rsidR="004B5F9D" w:rsidRPr="00DE54D3">
        <w:t>igne</w:t>
      </w:r>
      <w:r w:rsidR="00D14AC8" w:rsidRPr="00DE54D3">
        <w:t>nt</w:t>
      </w:r>
      <w:r w:rsidR="004B5F9D" w:rsidRPr="00DE54D3">
        <w:t xml:space="preserve"> qu’</w:t>
      </w:r>
      <w:r w:rsidR="00D14AC8" w:rsidRPr="00DE54D3">
        <w:t>il leur</w:t>
      </w:r>
      <w:r w:rsidR="00713F25" w:rsidRPr="00DE54D3">
        <w:t xml:space="preserve"> est </w:t>
      </w:r>
      <w:r w:rsidR="00590872" w:rsidRPr="00DE54D3">
        <w:t xml:space="preserve">aujourd’hui </w:t>
      </w:r>
      <w:r w:rsidR="00713F25" w:rsidRPr="00DE54D3">
        <w:t>impossib</w:t>
      </w:r>
      <w:r w:rsidR="00590872" w:rsidRPr="00DE54D3">
        <w:t>l</w:t>
      </w:r>
      <w:r w:rsidR="00713F25" w:rsidRPr="00DE54D3">
        <w:t>e</w:t>
      </w:r>
      <w:r w:rsidR="00590872" w:rsidRPr="00DE54D3">
        <w:t xml:space="preserve"> légale</w:t>
      </w:r>
      <w:r w:rsidR="00713F25" w:rsidRPr="00DE54D3">
        <w:t>ment</w:t>
      </w:r>
      <w:r w:rsidR="00590872" w:rsidRPr="00DE54D3">
        <w:t xml:space="preserve"> de recourir à une instance judiciaire</w:t>
      </w:r>
      <w:r w:rsidR="008B0D71" w:rsidRPr="00DE54D3">
        <w:t>,</w:t>
      </w:r>
      <w:r w:rsidR="00590872" w:rsidRPr="00DE54D3">
        <w:t xml:space="preserve"> après la promulgation de l’ordonnance n</w:t>
      </w:r>
      <w:r w:rsidR="00590872" w:rsidRPr="00DE54D3">
        <w:rPr>
          <w:vertAlign w:val="superscript"/>
        </w:rPr>
        <w:t>o</w:t>
      </w:r>
      <w:r w:rsidR="00091C22">
        <w:t> </w:t>
      </w:r>
      <w:r w:rsidR="00590872" w:rsidRPr="00DE54D3">
        <w:t xml:space="preserve">06-01 </w:t>
      </w:r>
      <w:r w:rsidR="000C0721" w:rsidRPr="00DE54D3">
        <w:t>du 27</w:t>
      </w:r>
      <w:r w:rsidR="00DD232B">
        <w:t xml:space="preserve"> </w:t>
      </w:r>
      <w:r w:rsidR="000C0721" w:rsidRPr="00DE54D3">
        <w:t>février</w:t>
      </w:r>
      <w:r w:rsidR="00DD232B">
        <w:t xml:space="preserve"> </w:t>
      </w:r>
      <w:r w:rsidR="000C0721" w:rsidRPr="00DE54D3">
        <w:t xml:space="preserve">2006 </w:t>
      </w:r>
      <w:r w:rsidR="00590872" w:rsidRPr="00DE54D3">
        <w:t>portant mise en œuvre de la Charte pour la paix et la réconciliation nationale</w:t>
      </w:r>
      <w:r w:rsidR="00713F25" w:rsidRPr="00DE54D3">
        <w:t>. L</w:t>
      </w:r>
      <w:r w:rsidR="00590872" w:rsidRPr="00DE54D3">
        <w:t>es recours internes</w:t>
      </w:r>
      <w:r w:rsidR="008B0D71" w:rsidRPr="00DE54D3">
        <w:t>,</w:t>
      </w:r>
      <w:r w:rsidR="00590872" w:rsidRPr="00DE54D3">
        <w:t xml:space="preserve"> </w:t>
      </w:r>
      <w:r w:rsidR="00713F25" w:rsidRPr="00DE54D3">
        <w:t xml:space="preserve">qui </w:t>
      </w:r>
      <w:r w:rsidR="00C10BC3" w:rsidRPr="00DE54D3">
        <w:t>étaient</w:t>
      </w:r>
      <w:r w:rsidR="00713F25" w:rsidRPr="00DE54D3">
        <w:t xml:space="preserve"> </w:t>
      </w:r>
      <w:r w:rsidR="007A6B00" w:rsidRPr="00DE54D3">
        <w:t xml:space="preserve">d’ailleurs </w:t>
      </w:r>
      <w:r w:rsidR="00713F25" w:rsidRPr="00DE54D3">
        <w:t>inutiles et inefficaces</w:t>
      </w:r>
      <w:r w:rsidR="007A6B00" w:rsidRPr="00DE54D3">
        <w:t>,</w:t>
      </w:r>
      <w:r w:rsidR="00590872" w:rsidRPr="00DE54D3">
        <w:t xml:space="preserve"> </w:t>
      </w:r>
      <w:r w:rsidR="007A6B00" w:rsidRPr="00DE54D3">
        <w:t>ne sont</w:t>
      </w:r>
      <w:r w:rsidR="00C10BC3" w:rsidRPr="00DE54D3">
        <w:t xml:space="preserve"> de ce fait plus disponibles</w:t>
      </w:r>
      <w:r w:rsidR="00590872" w:rsidRPr="00DE54D3">
        <w:t xml:space="preserve">. </w:t>
      </w:r>
      <w:r w:rsidR="00F860A4" w:rsidRPr="00DE54D3">
        <w:t>En effet, selon l</w:t>
      </w:r>
      <w:r w:rsidR="00590872" w:rsidRPr="00DE54D3">
        <w:t>a Charte pour la paix et la réconciliation nationale</w:t>
      </w:r>
      <w:r w:rsidR="007A6B00" w:rsidRPr="00DE54D3">
        <w:t>,</w:t>
      </w:r>
      <w:r w:rsidR="00590872" w:rsidRPr="00DE54D3">
        <w:t xml:space="preserve"> « les actes répréhensibles d’agents de l’État</w:t>
      </w:r>
      <w:r w:rsidR="00CD01D2" w:rsidRPr="00DE54D3">
        <w:t>,</w:t>
      </w:r>
      <w:r w:rsidR="00590872" w:rsidRPr="00DE54D3">
        <w:t xml:space="preserve"> qui ont été sanctionnés par la justice chaque fois qu’ils ont été établis, ne sauraient servir de prétexte pour jeter le discrédit sur l’ensemble des forces de l’ordre qui ont accompli leur devoir, avec l’appui des citoyens et au service de la Patrie ».</w:t>
      </w:r>
    </w:p>
    <w:p w14:paraId="54BB87E8" w14:textId="577C2204" w:rsidR="00590872" w:rsidRPr="00DE54D3" w:rsidRDefault="00D14AC8" w:rsidP="00410779">
      <w:pPr>
        <w:pStyle w:val="SingleTxtG"/>
      </w:pPr>
      <w:r w:rsidRPr="00DE54D3">
        <w:t>2.1</w:t>
      </w:r>
      <w:r w:rsidR="008765CB">
        <w:t>2</w:t>
      </w:r>
      <w:r w:rsidR="00590872" w:rsidRPr="00DE54D3">
        <w:tab/>
      </w:r>
      <w:r w:rsidR="00713F25" w:rsidRPr="00DE54D3">
        <w:t xml:space="preserve">Selon </w:t>
      </w:r>
      <w:r w:rsidRPr="00DE54D3">
        <w:t xml:space="preserve">les </w:t>
      </w:r>
      <w:r w:rsidR="00590872" w:rsidRPr="00DE54D3">
        <w:t>auteur</w:t>
      </w:r>
      <w:r w:rsidRPr="00DE54D3">
        <w:t>s</w:t>
      </w:r>
      <w:r w:rsidR="00590872" w:rsidRPr="00DE54D3">
        <w:t xml:space="preserve">, l’ordonnance </w:t>
      </w:r>
      <w:r w:rsidR="004E41CF" w:rsidRPr="00DE54D3">
        <w:t>n</w:t>
      </w:r>
      <w:r w:rsidR="004E41CF" w:rsidRPr="00DE54D3">
        <w:rPr>
          <w:vertAlign w:val="superscript"/>
        </w:rPr>
        <w:t>o</w:t>
      </w:r>
      <w:r w:rsidR="004E41CF" w:rsidRPr="00DE54D3">
        <w:t xml:space="preserve"> 06-01 </w:t>
      </w:r>
      <w:r w:rsidR="00590872" w:rsidRPr="00DE54D3">
        <w:t>interdit</w:t>
      </w:r>
      <w:r w:rsidR="00C91E4B">
        <w:t>,</w:t>
      </w:r>
      <w:r w:rsidR="00590872" w:rsidRPr="00DE54D3">
        <w:t xml:space="preserve"> sous peine de poursuites pénales</w:t>
      </w:r>
      <w:r w:rsidR="00C91E4B">
        <w:t>,</w:t>
      </w:r>
      <w:r w:rsidR="00590872" w:rsidRPr="00DE54D3">
        <w:t xml:space="preserve"> le recours à la justice, ce qui dispense les victimes de la nécessité d’épuiser les voies de recours internes. Cette ordonnance interdit en effet toute plainte pour disparition ou autre crime, son article</w:t>
      </w:r>
      <w:r w:rsidR="00346FEA" w:rsidRPr="00DE54D3">
        <w:t xml:space="preserve"> </w:t>
      </w:r>
      <w:r w:rsidR="00590872" w:rsidRPr="00DE54D3">
        <w:t xml:space="preserve">45 disposant qu’« aucune poursuite ne peut être engagée, à titre individuel ou collectif, à l’encontre des éléments des forces de défense et de sécurité de la République, toutes composantes confondues, pour des actions menées en vue de la protection des personnes et des biens, de la sauvegarde de la Nation et de la préservation des institutions de la République algérienne démocratique et populaire ». </w:t>
      </w:r>
      <w:r w:rsidR="00713F25" w:rsidRPr="00DE54D3">
        <w:t>E</w:t>
      </w:r>
      <w:r w:rsidR="00590872" w:rsidRPr="00DE54D3">
        <w:t xml:space="preserve">n vertu de cette disposition, </w:t>
      </w:r>
      <w:r w:rsidR="00713F25" w:rsidRPr="00DE54D3">
        <w:t xml:space="preserve">toute dénonciation ou plainte doit </w:t>
      </w:r>
      <w:r w:rsidR="00590872" w:rsidRPr="00DE54D3">
        <w:t>être déclarée irrecevable par l’autorité judiciaire</w:t>
      </w:r>
      <w:r w:rsidR="00346FEA" w:rsidRPr="00DE54D3">
        <w:t xml:space="preserve"> compétente. De plus, l’article </w:t>
      </w:r>
      <w:r w:rsidR="00590872" w:rsidRPr="00DE54D3">
        <w:t xml:space="preserve">46 de la même ordonnance prévoit </w:t>
      </w:r>
      <w:r w:rsidR="006941FE" w:rsidRPr="00DE54D3">
        <w:t xml:space="preserve">ce qui suit : </w:t>
      </w:r>
      <w:r w:rsidR="00590872" w:rsidRPr="00DE54D3">
        <w:t>« </w:t>
      </w:r>
      <w:r w:rsidR="006941FE" w:rsidRPr="00DE54D3">
        <w:t>E</w:t>
      </w:r>
      <w:r w:rsidR="00590872" w:rsidRPr="00DE54D3">
        <w:t>st puni d’un emprisonnement de trois (3) ans à cinq (5) ans et d’une amende de 250 000 à 500</w:t>
      </w:r>
      <w:r w:rsidR="00346FEA" w:rsidRPr="00DE54D3">
        <w:t xml:space="preserve"> 000 </w:t>
      </w:r>
      <w:r w:rsidR="007E0377" w:rsidRPr="00DE54D3">
        <w:t>[dinars algériens]</w:t>
      </w:r>
      <w:r w:rsidR="00590872" w:rsidRPr="00DE54D3">
        <w:t>, quiconque qui, par ses déclarations, écrits ou tout autre acte, utilise ou instrumentalise les blessures de la tragédie nationale</w:t>
      </w:r>
      <w:r w:rsidR="007E0377" w:rsidRPr="00DE54D3">
        <w:t>,</w:t>
      </w:r>
      <w:r w:rsidR="00590872" w:rsidRPr="00DE54D3">
        <w:t xml:space="preserve"> pour porter atteinte aux institutions de la République algérienne démocratique et populaire, fragiliser l’État, nuire à l’honorabilité de ses agents qui l’ont dignement servie, ou ternir l’image de l’Algérie sur le plan international. Les poursuites pénales sont engagées d’office par le ministère public. En cas de récidive, la peine prévue </w:t>
      </w:r>
      <w:r w:rsidR="00DB733A" w:rsidRPr="00DE54D3">
        <w:t>au présent</w:t>
      </w:r>
      <w:r w:rsidR="00590872" w:rsidRPr="00DE54D3">
        <w:t xml:space="preserve"> article est </w:t>
      </w:r>
      <w:r w:rsidR="00DB733A" w:rsidRPr="00DE54D3">
        <w:t>portée au double</w:t>
      </w:r>
      <w:r w:rsidR="00590872" w:rsidRPr="00DE54D3">
        <w:t>.</w:t>
      </w:r>
      <w:r w:rsidR="00DB733A" w:rsidRPr="00DE54D3">
        <w:t> »</w:t>
      </w:r>
    </w:p>
    <w:p w14:paraId="3959AE5E" w14:textId="77777777" w:rsidR="00410779" w:rsidRPr="00DE54D3" w:rsidRDefault="00A312D0" w:rsidP="00A312D0">
      <w:pPr>
        <w:pStyle w:val="H23G"/>
        <w:ind w:firstLine="0"/>
        <w:rPr>
          <w:lang w:val="fr-FR"/>
        </w:rPr>
      </w:pPr>
      <w:r w:rsidRPr="00DE54D3">
        <w:rPr>
          <w:lang w:val="fr-FR"/>
        </w:rPr>
        <w:tab/>
      </w:r>
      <w:r w:rsidR="00410779" w:rsidRPr="00DE54D3">
        <w:rPr>
          <w:lang w:val="fr-FR"/>
        </w:rPr>
        <w:t>Teneur de la plainte</w:t>
      </w:r>
    </w:p>
    <w:p w14:paraId="4FE1CE16" w14:textId="64DAA5DC" w:rsidR="00E1086B" w:rsidRDefault="00410779" w:rsidP="004E57C5">
      <w:pPr>
        <w:pStyle w:val="SingleTxtG"/>
      </w:pPr>
      <w:r w:rsidRPr="00DE54D3">
        <w:t>3.1</w:t>
      </w:r>
      <w:r w:rsidRPr="00DE54D3">
        <w:tab/>
      </w:r>
      <w:r w:rsidR="00C03233" w:rsidRPr="00DE54D3">
        <w:t xml:space="preserve">Les auteurs demandent au Comité de constater que l’État partie a violé les articles </w:t>
      </w:r>
      <w:r w:rsidR="00C03233">
        <w:t xml:space="preserve">2 (par. 2 et par. 3), </w:t>
      </w:r>
      <w:r w:rsidR="00C03233" w:rsidRPr="00DE54D3">
        <w:t xml:space="preserve">6, 7, 9, 10 et 16 du Pacte à l’égard </w:t>
      </w:r>
      <w:r w:rsidR="007F1863">
        <w:t>d’Allal</w:t>
      </w:r>
      <w:r w:rsidR="00C03233">
        <w:t xml:space="preserve"> </w:t>
      </w:r>
      <w:proofErr w:type="spellStart"/>
      <w:r w:rsidR="00C03233">
        <w:t>Drif</w:t>
      </w:r>
      <w:proofErr w:type="spellEnd"/>
      <w:r w:rsidR="00DD232B">
        <w:t xml:space="preserve">, et les paragraphes </w:t>
      </w:r>
      <w:r w:rsidR="00C03233" w:rsidRPr="00DE54D3">
        <w:t xml:space="preserve">2 et 3 de l’article 2 ainsi que les articles 7 et 14 du </w:t>
      </w:r>
      <w:r w:rsidR="00DD232B">
        <w:t>Pacte à leur égard.</w:t>
      </w:r>
    </w:p>
    <w:p w14:paraId="408312E2" w14:textId="4CFC74CB" w:rsidR="00410779" w:rsidRPr="00DE54D3" w:rsidRDefault="00E1086B" w:rsidP="004E57C5">
      <w:pPr>
        <w:pStyle w:val="SingleTxtG"/>
      </w:pPr>
      <w:r>
        <w:t>3.2</w:t>
      </w:r>
      <w:r>
        <w:tab/>
      </w:r>
      <w:r w:rsidR="00B31C3A" w:rsidRPr="00DE54D3">
        <w:t>L</w:t>
      </w:r>
      <w:r w:rsidR="00A83D41" w:rsidRPr="00DE54D3">
        <w:t xml:space="preserve">es </w:t>
      </w:r>
      <w:r w:rsidR="00B31C3A" w:rsidRPr="00DE54D3">
        <w:t>auteur</w:t>
      </w:r>
      <w:r w:rsidR="00A83D41" w:rsidRPr="00DE54D3">
        <w:t>s</w:t>
      </w:r>
      <w:r w:rsidR="00B31C3A" w:rsidRPr="00DE54D3">
        <w:t xml:space="preserve"> allègue</w:t>
      </w:r>
      <w:r w:rsidR="00A83D41" w:rsidRPr="00DE54D3">
        <w:t>nt</w:t>
      </w:r>
      <w:r w:rsidR="00B31C3A" w:rsidRPr="00DE54D3">
        <w:t xml:space="preserve"> que </w:t>
      </w:r>
      <w:r w:rsidR="00A83D41" w:rsidRPr="00DE54D3">
        <w:t xml:space="preserve">leur </w:t>
      </w:r>
      <w:r w:rsidR="004F0A41" w:rsidRPr="00DE54D3">
        <w:t>fils</w:t>
      </w:r>
      <w:r w:rsidR="00EB745A" w:rsidRPr="00DE54D3">
        <w:t xml:space="preserve"> est victime d’une</w:t>
      </w:r>
      <w:r w:rsidR="00DE171C" w:rsidRPr="00DE54D3">
        <w:t xml:space="preserve"> disparition</w:t>
      </w:r>
      <w:r w:rsidR="00203E86">
        <w:t xml:space="preserve"> forcée</w:t>
      </w:r>
      <w:r w:rsidR="00B31C3A" w:rsidRPr="00DE54D3">
        <w:t>.</w:t>
      </w:r>
      <w:r w:rsidR="00A83D41" w:rsidRPr="00DE54D3">
        <w:t xml:space="preserve"> </w:t>
      </w:r>
      <w:r w:rsidR="00203E86">
        <w:t xml:space="preserve">Ils </w:t>
      </w:r>
      <w:r w:rsidR="004E57C5" w:rsidRPr="00DE54D3">
        <w:t>affirme</w:t>
      </w:r>
      <w:r w:rsidR="00A83D41" w:rsidRPr="00DE54D3">
        <w:t>nt</w:t>
      </w:r>
      <w:r w:rsidR="004E57C5" w:rsidRPr="00DE54D3">
        <w:t xml:space="preserve"> qu’en dépit </w:t>
      </w:r>
      <w:r w:rsidR="00CC5D98" w:rsidRPr="00DE54D3">
        <w:t>du fait</w:t>
      </w:r>
      <w:r w:rsidR="004E57C5" w:rsidRPr="00DE54D3">
        <w:t xml:space="preserve"> </w:t>
      </w:r>
      <w:r w:rsidR="00EB745A" w:rsidRPr="00DE54D3">
        <w:t>qu’auc</w:t>
      </w:r>
      <w:r w:rsidR="004E57C5" w:rsidRPr="00DE54D3">
        <w:t xml:space="preserve">une disposition du Pacte ne </w:t>
      </w:r>
      <w:r w:rsidR="00CC5D98" w:rsidRPr="00DE54D3">
        <w:t>fait</w:t>
      </w:r>
      <w:r w:rsidR="00EB745A" w:rsidRPr="00DE54D3">
        <w:t xml:space="preserve"> expressément mention </w:t>
      </w:r>
      <w:r w:rsidR="00F860A4" w:rsidRPr="00DE54D3">
        <w:t xml:space="preserve">des </w:t>
      </w:r>
      <w:r w:rsidR="00EB745A" w:rsidRPr="00DE54D3">
        <w:t xml:space="preserve">disparitions forcées, la pratique implique des violations du </w:t>
      </w:r>
      <w:bookmarkStart w:id="1" w:name="_Hlk27397930"/>
      <w:r w:rsidR="00EB745A" w:rsidRPr="00DE54D3">
        <w:t xml:space="preserve">droit à la vie, du droit </w:t>
      </w:r>
      <w:r w:rsidR="00CC5D98" w:rsidRPr="00DE54D3">
        <w:t>de</w:t>
      </w:r>
      <w:r w:rsidR="00EB745A" w:rsidRPr="00DE54D3">
        <w:t xml:space="preserve"> ne pas être soumis à la torture et autres peines ou traitements </w:t>
      </w:r>
      <w:r w:rsidR="0095743C" w:rsidRPr="00DE54D3">
        <w:t xml:space="preserve">cruels, </w:t>
      </w:r>
      <w:r w:rsidR="00EB745A" w:rsidRPr="00DE54D3">
        <w:t>inhumains ou dégradants</w:t>
      </w:r>
      <w:r w:rsidR="009A486F" w:rsidRPr="00DE54D3">
        <w:t>,</w:t>
      </w:r>
      <w:r w:rsidR="00EB745A" w:rsidRPr="00DE54D3">
        <w:t xml:space="preserve"> et du droit à la liberté et à la sécurité de la personne</w:t>
      </w:r>
      <w:bookmarkEnd w:id="1"/>
      <w:r w:rsidR="00DD232B">
        <w:t>.</w:t>
      </w:r>
    </w:p>
    <w:p w14:paraId="70EDBDFC" w14:textId="1D98AB52" w:rsidR="00EB745A" w:rsidRPr="00DE54D3" w:rsidRDefault="00806BA0">
      <w:pPr>
        <w:pStyle w:val="SingleTxtG"/>
      </w:pPr>
      <w:r w:rsidRPr="00DE54D3">
        <w:t>3.</w:t>
      </w:r>
      <w:r w:rsidR="00E1086B">
        <w:t>3</w:t>
      </w:r>
      <w:r w:rsidRPr="00DE54D3">
        <w:tab/>
      </w:r>
      <w:r w:rsidR="000A5209" w:rsidRPr="00DE54D3">
        <w:t xml:space="preserve">Les </w:t>
      </w:r>
      <w:r w:rsidR="00662ADA" w:rsidRPr="00DE54D3">
        <w:t>auteur</w:t>
      </w:r>
      <w:r w:rsidR="000A5209" w:rsidRPr="00DE54D3">
        <w:t>s</w:t>
      </w:r>
      <w:r w:rsidR="004E57C5" w:rsidRPr="00DE54D3">
        <w:t xml:space="preserve"> rappelle</w:t>
      </w:r>
      <w:r w:rsidR="000A5209" w:rsidRPr="00DE54D3">
        <w:t>nt</w:t>
      </w:r>
      <w:r w:rsidR="004E57C5" w:rsidRPr="00DE54D3">
        <w:t xml:space="preserve"> l’évolution de la</w:t>
      </w:r>
      <w:r w:rsidR="00662ADA" w:rsidRPr="00DE54D3">
        <w:t xml:space="preserve"> jurispruden</w:t>
      </w:r>
      <w:r w:rsidR="004E57C5" w:rsidRPr="00DE54D3">
        <w:t>ce</w:t>
      </w:r>
      <w:r w:rsidR="00662ADA" w:rsidRPr="00DE54D3">
        <w:t xml:space="preserve"> du Comité </w:t>
      </w:r>
      <w:r w:rsidR="004E57C5" w:rsidRPr="00DE54D3">
        <w:t>en matière de disparition</w:t>
      </w:r>
      <w:r w:rsidR="00927692" w:rsidRPr="00DE54D3">
        <w:t>s</w:t>
      </w:r>
      <w:r w:rsidR="004E57C5" w:rsidRPr="00DE54D3">
        <w:t xml:space="preserve"> forcée</w:t>
      </w:r>
      <w:r w:rsidR="00927692" w:rsidRPr="00DE54D3">
        <w:t>s</w:t>
      </w:r>
      <w:r w:rsidR="00662ADA" w:rsidRPr="00DE54D3">
        <w:t xml:space="preserve"> et estime</w:t>
      </w:r>
      <w:r w:rsidR="000A5209" w:rsidRPr="00DE54D3">
        <w:t>nt</w:t>
      </w:r>
      <w:r w:rsidR="00662ADA" w:rsidRPr="00DE54D3">
        <w:t xml:space="preserve"> que le seul risque pour </w:t>
      </w:r>
      <w:r w:rsidR="00927692" w:rsidRPr="00DE54D3">
        <w:t>une</w:t>
      </w:r>
      <w:r w:rsidR="00662ADA" w:rsidRPr="00DE54D3">
        <w:t xml:space="preserve"> personne de p</w:t>
      </w:r>
      <w:r w:rsidR="004E57C5" w:rsidRPr="00DE54D3">
        <w:t>erdre la vie dans le contexte d’une telle</w:t>
      </w:r>
      <w:r w:rsidR="00662ADA" w:rsidRPr="00DE54D3">
        <w:t xml:space="preserve"> disparition est suffisant pour conclure à une violation dir</w:t>
      </w:r>
      <w:r w:rsidR="000A5209" w:rsidRPr="00DE54D3">
        <w:t>ecte de l’article </w:t>
      </w:r>
      <w:r w:rsidR="00662ADA" w:rsidRPr="00DE54D3">
        <w:t>6 du Pacte.</w:t>
      </w:r>
      <w:r w:rsidR="006E64B0" w:rsidRPr="006E64B0">
        <w:t xml:space="preserve"> </w:t>
      </w:r>
      <w:r w:rsidR="006E64B0">
        <w:t xml:space="preserve">Ils </w:t>
      </w:r>
      <w:r w:rsidR="006E64B0" w:rsidRPr="006E64B0">
        <w:t>rappelle</w:t>
      </w:r>
      <w:r w:rsidR="006E64B0">
        <w:t>nt</w:t>
      </w:r>
      <w:r w:rsidR="006E64B0" w:rsidRPr="006E64B0">
        <w:t xml:space="preserve"> les faits</w:t>
      </w:r>
      <w:r w:rsidR="006E64B0">
        <w:t xml:space="preserve"> entourant la disparition de leur</w:t>
      </w:r>
      <w:r w:rsidR="006E64B0" w:rsidRPr="006E64B0">
        <w:t xml:space="preserve"> fils et estime</w:t>
      </w:r>
      <w:r w:rsidR="006E64B0">
        <w:t xml:space="preserve">nt qu’au regard du temps écoulé – à savoir, 21 ans – et en l’absence de toute information, il y a de fortes présomptions qu’il soit décédé en détention alors qu’il était placé sous la protection des autorités. </w:t>
      </w:r>
      <w:r w:rsidR="002476AE">
        <w:t>En raison de l</w:t>
      </w:r>
      <w:r w:rsidR="00580595" w:rsidRPr="00DE54D3">
        <w:t xml:space="preserve">’absence d’enquête approfondie sur </w:t>
      </w:r>
      <w:r w:rsidR="00994434">
        <w:t>la disparition d’Allal</w:t>
      </w:r>
      <w:r w:rsidR="006E64B0">
        <w:t xml:space="preserve"> </w:t>
      </w:r>
      <w:proofErr w:type="spellStart"/>
      <w:r w:rsidR="006E64B0">
        <w:t>Drif</w:t>
      </w:r>
      <w:proofErr w:type="spellEnd"/>
      <w:r w:rsidR="00580595" w:rsidRPr="00DE54D3">
        <w:t>, l</w:t>
      </w:r>
      <w:r w:rsidR="000A5209" w:rsidRPr="00DE54D3">
        <w:t>es auteurs</w:t>
      </w:r>
      <w:r w:rsidR="00662ADA" w:rsidRPr="00DE54D3">
        <w:t xml:space="preserve"> estime</w:t>
      </w:r>
      <w:r w:rsidR="000A5209" w:rsidRPr="00DE54D3">
        <w:t>nt</w:t>
      </w:r>
      <w:r w:rsidR="00662ADA" w:rsidRPr="00DE54D3">
        <w:t xml:space="preserve"> que l’État partie a failli à son obligation de protéger </w:t>
      </w:r>
      <w:r w:rsidR="00580595" w:rsidRPr="00DE54D3">
        <w:t>son</w:t>
      </w:r>
      <w:r w:rsidR="00662ADA" w:rsidRPr="00DE54D3">
        <w:t xml:space="preserve"> droit à la vie et de prendre des mesures pour enquêter sur ce qui lui était arrivé, en violation </w:t>
      </w:r>
      <w:r w:rsidR="00DD232B">
        <w:t xml:space="preserve">du paragraphe </w:t>
      </w:r>
      <w:r w:rsidR="009600D5" w:rsidRPr="00DE54D3">
        <w:t xml:space="preserve">1 </w:t>
      </w:r>
      <w:r w:rsidR="00662ADA" w:rsidRPr="00DE54D3">
        <w:t>de l’article</w:t>
      </w:r>
      <w:r w:rsidR="00091C22">
        <w:t xml:space="preserve"> </w:t>
      </w:r>
      <w:r w:rsidR="00662ADA" w:rsidRPr="00DE54D3">
        <w:t xml:space="preserve">6 </w:t>
      </w:r>
      <w:r w:rsidR="00B42677" w:rsidRPr="00DE54D3">
        <w:t>du Pacte</w:t>
      </w:r>
      <w:r w:rsidR="001D6FFA" w:rsidRPr="00DE54D3">
        <w:t>.</w:t>
      </w:r>
    </w:p>
    <w:p w14:paraId="6B9E55E5" w14:textId="3A6CDC86" w:rsidR="001D6FFA" w:rsidRPr="00DE54D3" w:rsidRDefault="00CA6A11" w:rsidP="00D85E61">
      <w:pPr>
        <w:pStyle w:val="SingleTxtG"/>
        <w:rPr>
          <w:lang w:val="fr-FR"/>
        </w:rPr>
      </w:pPr>
      <w:r w:rsidRPr="00DE54D3">
        <w:t>3</w:t>
      </w:r>
      <w:r w:rsidR="00A437E4" w:rsidRPr="00DE54D3">
        <w:t>.</w:t>
      </w:r>
      <w:r w:rsidR="00E1086B">
        <w:t>4</w:t>
      </w:r>
      <w:r w:rsidRPr="00DE54D3">
        <w:tab/>
      </w:r>
      <w:r w:rsidR="00973222" w:rsidRPr="00DE54D3">
        <w:t xml:space="preserve">Les </w:t>
      </w:r>
      <w:r w:rsidR="00892CDB" w:rsidRPr="00DE54D3">
        <w:t>auteur</w:t>
      </w:r>
      <w:r w:rsidR="00973222" w:rsidRPr="00DE54D3">
        <w:t>s</w:t>
      </w:r>
      <w:r w:rsidR="00892CDB" w:rsidRPr="00DE54D3">
        <w:t xml:space="preserve"> rappelle</w:t>
      </w:r>
      <w:r w:rsidR="00973222" w:rsidRPr="00DE54D3">
        <w:t>nt</w:t>
      </w:r>
      <w:r w:rsidR="000460B6" w:rsidRPr="00DE54D3">
        <w:rPr>
          <w:lang w:val="fr-FR"/>
        </w:rPr>
        <w:t xml:space="preserve"> les circonstances ento</w:t>
      </w:r>
      <w:r w:rsidR="00973222" w:rsidRPr="00DE54D3">
        <w:rPr>
          <w:lang w:val="fr-FR"/>
        </w:rPr>
        <w:t>urant la disparition de leur</w:t>
      </w:r>
      <w:r w:rsidR="000460B6" w:rsidRPr="00DE54D3">
        <w:rPr>
          <w:lang w:val="fr-FR"/>
        </w:rPr>
        <w:t xml:space="preserve"> fils, à savoir</w:t>
      </w:r>
      <w:r w:rsidR="00892CDB" w:rsidRPr="00DE54D3">
        <w:rPr>
          <w:lang w:val="fr-FR"/>
        </w:rPr>
        <w:t xml:space="preserve"> l’absence totale d’information</w:t>
      </w:r>
      <w:r w:rsidR="009600D5" w:rsidRPr="00DE54D3">
        <w:rPr>
          <w:lang w:val="fr-FR"/>
        </w:rPr>
        <w:t>s</w:t>
      </w:r>
      <w:r w:rsidR="000460B6" w:rsidRPr="00DE54D3">
        <w:rPr>
          <w:lang w:val="fr-FR"/>
        </w:rPr>
        <w:t xml:space="preserve"> su</w:t>
      </w:r>
      <w:r w:rsidR="00892CDB" w:rsidRPr="00DE54D3">
        <w:rPr>
          <w:lang w:val="fr-FR"/>
        </w:rPr>
        <w:t>r sa détention</w:t>
      </w:r>
      <w:r w:rsidR="00FD51AB" w:rsidRPr="00DE54D3">
        <w:rPr>
          <w:lang w:val="fr-FR"/>
        </w:rPr>
        <w:t xml:space="preserve"> et</w:t>
      </w:r>
      <w:r w:rsidR="000460B6" w:rsidRPr="00DE54D3">
        <w:rPr>
          <w:lang w:val="fr-FR"/>
        </w:rPr>
        <w:t xml:space="preserve"> son état de santé, </w:t>
      </w:r>
      <w:r w:rsidR="00FD51AB" w:rsidRPr="00DE54D3">
        <w:rPr>
          <w:lang w:val="fr-FR"/>
        </w:rPr>
        <w:t>ainsi que</w:t>
      </w:r>
      <w:r w:rsidR="000460B6" w:rsidRPr="00DE54D3">
        <w:rPr>
          <w:lang w:val="fr-FR"/>
        </w:rPr>
        <w:t xml:space="preserve"> l’absence de communication avec s</w:t>
      </w:r>
      <w:r w:rsidR="00480CA6" w:rsidRPr="00DE54D3">
        <w:rPr>
          <w:lang w:val="fr-FR"/>
        </w:rPr>
        <w:t>a famille et le monde extérieur</w:t>
      </w:r>
      <w:r w:rsidR="000460B6" w:rsidRPr="00DE54D3">
        <w:rPr>
          <w:lang w:val="fr-FR"/>
        </w:rPr>
        <w:t xml:space="preserve">. </w:t>
      </w:r>
      <w:r w:rsidR="00480CA6" w:rsidRPr="00DE54D3">
        <w:rPr>
          <w:lang w:val="fr-FR"/>
        </w:rPr>
        <w:t xml:space="preserve">Ils </w:t>
      </w:r>
      <w:r w:rsidR="00882D9B" w:rsidRPr="00DE54D3">
        <w:rPr>
          <w:lang w:val="fr-FR"/>
        </w:rPr>
        <w:t>rappelle</w:t>
      </w:r>
      <w:r w:rsidR="00480CA6" w:rsidRPr="00DE54D3">
        <w:rPr>
          <w:lang w:val="fr-FR"/>
        </w:rPr>
        <w:t>nt</w:t>
      </w:r>
      <w:r w:rsidR="00882D9B" w:rsidRPr="00DE54D3">
        <w:rPr>
          <w:lang w:val="fr-FR"/>
        </w:rPr>
        <w:t xml:space="preserve"> qu’une détention arbitraire prolongée augmente le risque de torture et de traitements </w:t>
      </w:r>
      <w:r w:rsidR="00FD51AB" w:rsidRPr="00DE54D3">
        <w:rPr>
          <w:lang w:val="fr-FR"/>
        </w:rPr>
        <w:t xml:space="preserve">cruels, </w:t>
      </w:r>
      <w:r w:rsidR="00882D9B" w:rsidRPr="00DE54D3">
        <w:rPr>
          <w:lang w:val="fr-FR"/>
        </w:rPr>
        <w:t xml:space="preserve">inhumains ou dégradants. </w:t>
      </w:r>
      <w:r w:rsidR="00892CDB" w:rsidRPr="00DE54D3">
        <w:rPr>
          <w:lang w:val="fr-FR"/>
        </w:rPr>
        <w:t>S</w:t>
      </w:r>
      <w:r w:rsidR="000460B6" w:rsidRPr="00DE54D3">
        <w:rPr>
          <w:lang w:val="fr-FR"/>
        </w:rPr>
        <w:t xml:space="preserve">e référant </w:t>
      </w:r>
      <w:r w:rsidR="00480CA6" w:rsidRPr="00DE54D3">
        <w:rPr>
          <w:lang w:val="fr-FR"/>
        </w:rPr>
        <w:t xml:space="preserve">à la jurisprudence du Comité, les </w:t>
      </w:r>
      <w:r w:rsidR="000460B6" w:rsidRPr="00DE54D3">
        <w:rPr>
          <w:lang w:val="fr-FR"/>
        </w:rPr>
        <w:t>auteur</w:t>
      </w:r>
      <w:r w:rsidR="00480CA6" w:rsidRPr="00DE54D3">
        <w:rPr>
          <w:lang w:val="fr-FR"/>
        </w:rPr>
        <w:t>s</w:t>
      </w:r>
      <w:r w:rsidR="000460B6" w:rsidRPr="00DE54D3">
        <w:rPr>
          <w:lang w:val="fr-FR"/>
        </w:rPr>
        <w:t xml:space="preserve"> souligne</w:t>
      </w:r>
      <w:r w:rsidR="00480CA6" w:rsidRPr="00DE54D3">
        <w:rPr>
          <w:lang w:val="fr-FR"/>
        </w:rPr>
        <w:t>nt</w:t>
      </w:r>
      <w:r w:rsidR="000460B6" w:rsidRPr="00DE54D3">
        <w:rPr>
          <w:lang w:val="fr-FR"/>
        </w:rPr>
        <w:t xml:space="preserve"> également que l’angoisse, l’incertitude et la détresse provoquées par la disparition </w:t>
      </w:r>
      <w:r w:rsidR="00994434">
        <w:rPr>
          <w:lang w:val="fr-FR"/>
        </w:rPr>
        <w:t>d’Allal</w:t>
      </w:r>
      <w:r w:rsidR="001A5660">
        <w:rPr>
          <w:lang w:val="fr-FR"/>
        </w:rPr>
        <w:t xml:space="preserve"> </w:t>
      </w:r>
      <w:proofErr w:type="spellStart"/>
      <w:r w:rsidR="001A5660">
        <w:rPr>
          <w:lang w:val="fr-FR"/>
        </w:rPr>
        <w:t>Drif</w:t>
      </w:r>
      <w:proofErr w:type="spellEnd"/>
      <w:r w:rsidR="000460B6" w:rsidRPr="00DE54D3">
        <w:rPr>
          <w:lang w:val="fr-FR"/>
        </w:rPr>
        <w:t xml:space="preserve"> </w:t>
      </w:r>
      <w:r w:rsidR="009069BA">
        <w:rPr>
          <w:lang w:val="fr-FR"/>
        </w:rPr>
        <w:t xml:space="preserve">et par le fait que les autorités les ont enjoint à poursuivre la procédure d’indemnisation prévue par la Charte </w:t>
      </w:r>
      <w:r w:rsidR="000460B6" w:rsidRPr="00DE54D3">
        <w:rPr>
          <w:lang w:val="fr-FR"/>
        </w:rPr>
        <w:t xml:space="preserve">constituent une forme de traitement </w:t>
      </w:r>
      <w:r w:rsidR="00244DE9" w:rsidRPr="00DE54D3">
        <w:rPr>
          <w:lang w:val="fr-FR"/>
        </w:rPr>
        <w:t xml:space="preserve">cruel, </w:t>
      </w:r>
      <w:r w:rsidR="000460B6" w:rsidRPr="00DE54D3">
        <w:rPr>
          <w:lang w:val="fr-FR"/>
        </w:rPr>
        <w:t xml:space="preserve">inhumain ou dégradant pour </w:t>
      </w:r>
      <w:r w:rsidR="007629DC" w:rsidRPr="00DE54D3">
        <w:rPr>
          <w:lang w:val="fr-FR"/>
        </w:rPr>
        <w:t xml:space="preserve">sa </w:t>
      </w:r>
      <w:r w:rsidR="00480CA6" w:rsidRPr="00DE54D3">
        <w:rPr>
          <w:lang w:val="fr-FR"/>
        </w:rPr>
        <w:t xml:space="preserve">famille. </w:t>
      </w:r>
      <w:r w:rsidR="009069BA">
        <w:rPr>
          <w:lang w:val="fr-FR"/>
        </w:rPr>
        <w:t>De même, le</w:t>
      </w:r>
      <w:r w:rsidR="00994434">
        <w:rPr>
          <w:lang w:val="fr-FR"/>
        </w:rPr>
        <w:t xml:space="preserve"> fait que l’un des frères d’Allal</w:t>
      </w:r>
      <w:r w:rsidR="009069BA">
        <w:rPr>
          <w:lang w:val="fr-FR"/>
        </w:rPr>
        <w:t xml:space="preserve"> </w:t>
      </w:r>
      <w:proofErr w:type="spellStart"/>
      <w:r w:rsidR="009069BA">
        <w:rPr>
          <w:lang w:val="fr-FR"/>
        </w:rPr>
        <w:t>Drif</w:t>
      </w:r>
      <w:proofErr w:type="spellEnd"/>
      <w:r w:rsidR="009069BA">
        <w:rPr>
          <w:lang w:val="fr-FR"/>
        </w:rPr>
        <w:t xml:space="preserve"> ait également disparu et que les autorités n’aient à aucun moment cherché à soulager cette souffrance en menant des enquêtes effectives pour éclaircir les motifs des arrestati</w:t>
      </w:r>
      <w:r w:rsidR="00411D3F">
        <w:rPr>
          <w:lang w:val="fr-FR"/>
        </w:rPr>
        <w:t>ons des deux fils et le sort qui</w:t>
      </w:r>
      <w:r w:rsidR="009069BA">
        <w:rPr>
          <w:lang w:val="fr-FR"/>
        </w:rPr>
        <w:t xml:space="preserve"> leur a été réservé ne font que nourrir la souffrance, le sentiment de frustration et l’angoisse profonde et continuelle des auteurs. </w:t>
      </w:r>
      <w:r w:rsidR="00480CA6" w:rsidRPr="00DE54D3">
        <w:rPr>
          <w:lang w:val="fr-FR"/>
        </w:rPr>
        <w:t xml:space="preserve">En conséquence, les </w:t>
      </w:r>
      <w:r w:rsidR="000460B6" w:rsidRPr="00DE54D3">
        <w:rPr>
          <w:lang w:val="fr-FR"/>
        </w:rPr>
        <w:t>auteur</w:t>
      </w:r>
      <w:r w:rsidR="00480CA6" w:rsidRPr="00DE54D3">
        <w:rPr>
          <w:lang w:val="fr-FR"/>
        </w:rPr>
        <w:t>s</w:t>
      </w:r>
      <w:r w:rsidR="000460B6" w:rsidRPr="00DE54D3">
        <w:rPr>
          <w:lang w:val="fr-FR"/>
        </w:rPr>
        <w:t xml:space="preserve"> allègue</w:t>
      </w:r>
      <w:r w:rsidR="00480CA6" w:rsidRPr="00DE54D3">
        <w:rPr>
          <w:lang w:val="fr-FR"/>
        </w:rPr>
        <w:t>nt</w:t>
      </w:r>
      <w:r w:rsidR="000460B6" w:rsidRPr="00DE54D3">
        <w:rPr>
          <w:lang w:val="fr-FR"/>
        </w:rPr>
        <w:t xml:space="preserve"> que l’État partie est responsable d’une violation de l’article 7</w:t>
      </w:r>
      <w:r w:rsidR="004B1F28" w:rsidRPr="00DE54D3">
        <w:rPr>
          <w:lang w:val="fr-FR"/>
        </w:rPr>
        <w:t xml:space="preserve"> du Pacte à leur égard</w:t>
      </w:r>
      <w:r w:rsidR="000460B6" w:rsidRPr="00DE54D3">
        <w:rPr>
          <w:lang w:val="fr-FR"/>
        </w:rPr>
        <w:t xml:space="preserve"> </w:t>
      </w:r>
      <w:r w:rsidR="005426EC" w:rsidRPr="00DE54D3">
        <w:rPr>
          <w:lang w:val="fr-FR"/>
        </w:rPr>
        <w:t xml:space="preserve">et </w:t>
      </w:r>
      <w:r w:rsidR="000460B6" w:rsidRPr="00DE54D3">
        <w:rPr>
          <w:lang w:val="fr-FR"/>
        </w:rPr>
        <w:t xml:space="preserve">à </w:t>
      </w:r>
      <w:r w:rsidR="004B1F28" w:rsidRPr="00DE54D3">
        <w:rPr>
          <w:lang w:val="fr-FR"/>
        </w:rPr>
        <w:t>celui</w:t>
      </w:r>
      <w:r w:rsidR="00994434">
        <w:rPr>
          <w:lang w:val="fr-FR"/>
        </w:rPr>
        <w:t xml:space="preserve"> d’Allal</w:t>
      </w:r>
      <w:r w:rsidR="001A5660">
        <w:rPr>
          <w:lang w:val="fr-FR"/>
        </w:rPr>
        <w:t xml:space="preserve"> </w:t>
      </w:r>
      <w:proofErr w:type="spellStart"/>
      <w:r w:rsidR="001A5660">
        <w:rPr>
          <w:lang w:val="fr-FR"/>
        </w:rPr>
        <w:t>Drif</w:t>
      </w:r>
      <w:proofErr w:type="spellEnd"/>
      <w:r w:rsidR="000460B6" w:rsidRPr="00DE54D3">
        <w:rPr>
          <w:lang w:val="fr-FR"/>
        </w:rPr>
        <w:t>.</w:t>
      </w:r>
    </w:p>
    <w:p w14:paraId="34521B04" w14:textId="397F9AE1" w:rsidR="00E40BC9" w:rsidRDefault="00E40BC9" w:rsidP="00D85E61">
      <w:pPr>
        <w:pStyle w:val="SingleTxtG"/>
      </w:pPr>
      <w:r w:rsidRPr="00DE54D3">
        <w:rPr>
          <w:lang w:val="fr-FR"/>
        </w:rPr>
        <w:t>3.</w:t>
      </w:r>
      <w:r w:rsidR="00E1086B">
        <w:rPr>
          <w:lang w:val="fr-FR"/>
        </w:rPr>
        <w:t>5</w:t>
      </w:r>
      <w:r w:rsidRPr="00DE54D3">
        <w:rPr>
          <w:lang w:val="fr-FR"/>
        </w:rPr>
        <w:tab/>
      </w:r>
      <w:r w:rsidR="007E1533" w:rsidRPr="00DE54D3">
        <w:t xml:space="preserve">Prenant en compte </w:t>
      </w:r>
      <w:r w:rsidR="002B3BCD" w:rsidRPr="00DE54D3">
        <w:t xml:space="preserve">le fait </w:t>
      </w:r>
      <w:r w:rsidR="00994434">
        <w:t>qu’Allal</w:t>
      </w:r>
      <w:r w:rsidR="002C7B8E">
        <w:t xml:space="preserve"> </w:t>
      </w:r>
      <w:proofErr w:type="spellStart"/>
      <w:r w:rsidR="002C7B8E">
        <w:t>Drif</w:t>
      </w:r>
      <w:proofErr w:type="spellEnd"/>
      <w:r w:rsidR="007E1533" w:rsidRPr="00DE54D3">
        <w:t xml:space="preserve"> a été détenu au secret sans avoir accès à un avocat et sans être informé des motifs de son arrestation ou des charges retenues </w:t>
      </w:r>
      <w:r w:rsidR="002B3BCD" w:rsidRPr="00DE54D3">
        <w:t>contre lui</w:t>
      </w:r>
      <w:r w:rsidR="007E1533" w:rsidRPr="00DE54D3">
        <w:t xml:space="preserve">, que sa détention n’a pas été mentionnée dans les registres de garde à vue et qu’il n’y a aucune </w:t>
      </w:r>
      <w:r w:rsidR="00AF6693" w:rsidRPr="00DE54D3">
        <w:t xml:space="preserve">information </w:t>
      </w:r>
      <w:r w:rsidR="007E1533" w:rsidRPr="00DE54D3">
        <w:t xml:space="preserve">officielle </w:t>
      </w:r>
      <w:r w:rsidR="00AF6693" w:rsidRPr="00DE54D3">
        <w:t xml:space="preserve">quant à </w:t>
      </w:r>
      <w:r w:rsidR="007E1533" w:rsidRPr="00DE54D3">
        <w:t xml:space="preserve">sa localisation ou </w:t>
      </w:r>
      <w:r w:rsidR="009C7779" w:rsidRPr="00DE54D3">
        <w:t xml:space="preserve">à </w:t>
      </w:r>
      <w:r w:rsidR="007E1533" w:rsidRPr="00DE54D3">
        <w:t>son sort, les auteurs affirment qu’il a été privé de son droit à la liberté et à la sécurité</w:t>
      </w:r>
      <w:r w:rsidR="00D05124" w:rsidRPr="00DE54D3">
        <w:t xml:space="preserve"> de sa personne,</w:t>
      </w:r>
      <w:r w:rsidR="007E1533" w:rsidRPr="00DE54D3">
        <w:t xml:space="preserve"> et qu’il n’a </w:t>
      </w:r>
      <w:r w:rsidR="00AF6693" w:rsidRPr="00DE54D3">
        <w:t xml:space="preserve">pas </w:t>
      </w:r>
      <w:r w:rsidR="007E1533" w:rsidRPr="00DE54D3">
        <w:t>été en mesure d’introduire un recours devant un tribunal.</w:t>
      </w:r>
      <w:r w:rsidR="00994434" w:rsidRPr="00994434">
        <w:t xml:space="preserve"> L</w:t>
      </w:r>
      <w:r w:rsidR="00994434">
        <w:t>es auteurs ont</w:t>
      </w:r>
      <w:r w:rsidR="00994434" w:rsidRPr="00994434">
        <w:t xml:space="preserve"> simplement appris dans des t</w:t>
      </w:r>
      <w:r w:rsidR="00994434">
        <w:t>ermes vagues et imprécis que leur</w:t>
      </w:r>
      <w:r w:rsidR="00994434" w:rsidRPr="00994434">
        <w:t xml:space="preserve"> fils avait été détenu à la brigade de </w:t>
      </w:r>
      <w:proofErr w:type="spellStart"/>
      <w:r w:rsidR="00994434" w:rsidRPr="00994434">
        <w:t>Berbissa</w:t>
      </w:r>
      <w:proofErr w:type="spellEnd"/>
      <w:r w:rsidR="00994434" w:rsidRPr="00994434">
        <w:t xml:space="preserve"> et qu’il avait été transféré par la suite dans un lieu inconnu, sans plus de détails.</w:t>
      </w:r>
      <w:r w:rsidR="007E1533" w:rsidRPr="00DE54D3">
        <w:t xml:space="preserve"> Ils estiment en conséq</w:t>
      </w:r>
      <w:r w:rsidR="00994434">
        <w:t>uence qu’Allal</w:t>
      </w:r>
      <w:r w:rsidR="002C7B8E">
        <w:t xml:space="preserve"> </w:t>
      </w:r>
      <w:proofErr w:type="spellStart"/>
      <w:r w:rsidR="002C7B8E">
        <w:t>Drif</w:t>
      </w:r>
      <w:proofErr w:type="spellEnd"/>
      <w:r w:rsidR="007E1533" w:rsidRPr="00DE54D3">
        <w:t xml:space="preserve"> a été privé des garanties énoncées à l’article 9 du Pacte</w:t>
      </w:r>
      <w:r w:rsidR="007F4CAC" w:rsidRPr="00DE54D3">
        <w:t>,</w:t>
      </w:r>
      <w:r w:rsidR="007E1533" w:rsidRPr="00DE54D3">
        <w:t xml:space="preserve"> </w:t>
      </w:r>
      <w:r w:rsidR="00065FD8" w:rsidRPr="00DE54D3">
        <w:t>notamment l’</w:t>
      </w:r>
      <w:r w:rsidR="007E1533" w:rsidRPr="00DE54D3">
        <w:t>accès à un recours utile, impliquant une violation dudit article à son égard.</w:t>
      </w:r>
    </w:p>
    <w:p w14:paraId="4CE346CA" w14:textId="33E48F82" w:rsidR="007716D8" w:rsidRPr="00DE54D3" w:rsidRDefault="00E1086B" w:rsidP="00FD5C57">
      <w:pPr>
        <w:pStyle w:val="SingleTxtG"/>
      </w:pPr>
      <w:r>
        <w:t>3.6</w:t>
      </w:r>
      <w:r w:rsidR="00C03233">
        <w:rPr>
          <w:lang w:val="fr-FR"/>
        </w:rPr>
        <w:tab/>
      </w:r>
      <w:r w:rsidR="007629DC" w:rsidRPr="00DE54D3">
        <w:t>L</w:t>
      </w:r>
      <w:r w:rsidR="003F6DEF" w:rsidRPr="00DE54D3">
        <w:t xml:space="preserve">es </w:t>
      </w:r>
      <w:r w:rsidR="00BD2DD9" w:rsidRPr="00DE54D3">
        <w:t>auteur</w:t>
      </w:r>
      <w:r w:rsidR="003F6DEF" w:rsidRPr="00DE54D3">
        <w:t>s</w:t>
      </w:r>
      <w:r w:rsidR="00BD2DD9" w:rsidRPr="00DE54D3">
        <w:t xml:space="preserve"> affirme</w:t>
      </w:r>
      <w:r w:rsidR="003F6DEF" w:rsidRPr="00DE54D3">
        <w:t>nt</w:t>
      </w:r>
      <w:r w:rsidR="00BD2DD9" w:rsidRPr="00DE54D3">
        <w:t xml:space="preserve"> </w:t>
      </w:r>
      <w:r w:rsidR="007629DC" w:rsidRPr="00DE54D3">
        <w:t xml:space="preserve">ensuite </w:t>
      </w:r>
      <w:r w:rsidR="00BD2DD9" w:rsidRPr="00DE54D3">
        <w:t xml:space="preserve">qu’en l’absence d’enquête de la part des autorités algériennes, </w:t>
      </w:r>
      <w:r w:rsidR="00994434">
        <w:t>Allal</w:t>
      </w:r>
      <w:r w:rsidR="002C7B8E">
        <w:t xml:space="preserve"> </w:t>
      </w:r>
      <w:proofErr w:type="spellStart"/>
      <w:r w:rsidR="002C7B8E">
        <w:t>Drif</w:t>
      </w:r>
      <w:proofErr w:type="spellEnd"/>
      <w:r w:rsidR="00892CDB" w:rsidRPr="00DE54D3">
        <w:t xml:space="preserve"> a</w:t>
      </w:r>
      <w:r w:rsidR="00BD2DD9" w:rsidRPr="00DE54D3">
        <w:t xml:space="preserve"> été privé de liberté et n’a</w:t>
      </w:r>
      <w:r w:rsidR="00892CDB" w:rsidRPr="00DE54D3">
        <w:t xml:space="preserve"> pas</w:t>
      </w:r>
      <w:r w:rsidR="00BD2DD9" w:rsidRPr="00DE54D3">
        <w:t xml:space="preserve"> été traité avec humanité et dignité, </w:t>
      </w:r>
      <w:r w:rsidR="007629DC" w:rsidRPr="00DE54D3">
        <w:t>en</w:t>
      </w:r>
      <w:r w:rsidR="001D712E" w:rsidRPr="00DE54D3">
        <w:t xml:space="preserve"> violation de l’article </w:t>
      </w:r>
      <w:r w:rsidR="00BD2DD9" w:rsidRPr="00DE54D3">
        <w:t>10 du Pacte à son égard.</w:t>
      </w:r>
    </w:p>
    <w:p w14:paraId="461F8129" w14:textId="70DC5D9C" w:rsidR="005004B1" w:rsidRPr="00DE54D3" w:rsidRDefault="005004B1" w:rsidP="00D85E61">
      <w:pPr>
        <w:pStyle w:val="SingleTxtG"/>
        <w:rPr>
          <w:lang w:val="fr-FR"/>
        </w:rPr>
      </w:pPr>
      <w:r w:rsidRPr="00DE54D3">
        <w:t>3.</w:t>
      </w:r>
      <w:r w:rsidR="00E1086B">
        <w:t>7</w:t>
      </w:r>
      <w:r w:rsidR="00C03233">
        <w:tab/>
      </w:r>
      <w:r w:rsidRPr="00DE54D3">
        <w:t>Rappelan</w:t>
      </w:r>
      <w:r w:rsidR="001D712E" w:rsidRPr="00DE54D3">
        <w:t xml:space="preserve">t les dispositions de l’article </w:t>
      </w:r>
      <w:r w:rsidRPr="00DE54D3">
        <w:t xml:space="preserve">14 du Pacte ainsi que </w:t>
      </w:r>
      <w:r w:rsidR="00E945D0" w:rsidRPr="00DE54D3">
        <w:t>le paragraphe</w:t>
      </w:r>
      <w:r w:rsidR="00DD232B">
        <w:t xml:space="preserve"> </w:t>
      </w:r>
      <w:r w:rsidR="00E945D0" w:rsidRPr="00DE54D3">
        <w:t xml:space="preserve">9 de </w:t>
      </w:r>
      <w:r w:rsidRPr="00DE54D3">
        <w:t>l’observation générale n</w:t>
      </w:r>
      <w:r w:rsidRPr="00DE54D3">
        <w:rPr>
          <w:vertAlign w:val="superscript"/>
        </w:rPr>
        <w:t>o</w:t>
      </w:r>
      <w:r w:rsidR="00DD232B">
        <w:t xml:space="preserve"> </w:t>
      </w:r>
      <w:r w:rsidRPr="00DE54D3">
        <w:t>32</w:t>
      </w:r>
      <w:r w:rsidR="00E82C91" w:rsidRPr="00DE54D3">
        <w:t xml:space="preserve"> (2007)</w:t>
      </w:r>
      <w:r w:rsidRPr="00DE54D3">
        <w:t xml:space="preserve"> du Comité</w:t>
      </w:r>
      <w:r w:rsidR="003F6DEF" w:rsidRPr="00DE54D3">
        <w:t xml:space="preserve">, les </w:t>
      </w:r>
      <w:r w:rsidRPr="00DE54D3">
        <w:t>auteur</w:t>
      </w:r>
      <w:r w:rsidR="003F6DEF" w:rsidRPr="00DE54D3">
        <w:t>s</w:t>
      </w:r>
      <w:r w:rsidRPr="00DE54D3">
        <w:t xml:space="preserve"> affirme</w:t>
      </w:r>
      <w:r w:rsidR="003F6DEF" w:rsidRPr="00DE54D3">
        <w:t>nt</w:t>
      </w:r>
      <w:r w:rsidRPr="00DE54D3">
        <w:t xml:space="preserve"> </w:t>
      </w:r>
      <w:r w:rsidR="005E7D5F" w:rsidRPr="00DE54D3">
        <w:t xml:space="preserve">que toutes les démarches engagées auprès des autorités judiciaires </w:t>
      </w:r>
      <w:r w:rsidR="002C7B8E">
        <w:t xml:space="preserve">et non-judiciaires </w:t>
      </w:r>
      <w:r w:rsidR="005E7D5F" w:rsidRPr="00DE54D3">
        <w:t>sont demeurées infructueuses</w:t>
      </w:r>
      <w:r w:rsidRPr="00DE54D3">
        <w:t>.</w:t>
      </w:r>
      <w:r w:rsidR="005E7D5F" w:rsidRPr="00DE54D3">
        <w:t xml:space="preserve"> </w:t>
      </w:r>
      <w:r w:rsidR="002F0BE9" w:rsidRPr="00DE54D3">
        <w:t>En outre, la Charte</w:t>
      </w:r>
      <w:r w:rsidR="00B7252A" w:rsidRPr="00DE54D3">
        <w:t xml:space="preserve"> pour la paix et la réconciliation nationale</w:t>
      </w:r>
      <w:r w:rsidR="002F0BE9" w:rsidRPr="00DE54D3">
        <w:t xml:space="preserve"> et l’article 45 de l’ordonnance n</w:t>
      </w:r>
      <w:r w:rsidR="002F0BE9" w:rsidRPr="00DE54D3">
        <w:rPr>
          <w:vertAlign w:val="superscript"/>
        </w:rPr>
        <w:t>o</w:t>
      </w:r>
      <w:r w:rsidR="002F0BE9" w:rsidRPr="00DE54D3">
        <w:t xml:space="preserve"> 06-01 </w:t>
      </w:r>
      <w:r w:rsidR="00A31053" w:rsidRPr="00DE54D3">
        <w:t>font obstacle à</w:t>
      </w:r>
      <w:r w:rsidR="002F0BE9" w:rsidRPr="00DE54D3">
        <w:t xml:space="preserve"> toute action judiciaire à l’encontre d’agents d</w:t>
      </w:r>
      <w:r w:rsidR="00B7252A" w:rsidRPr="00DE54D3">
        <w:t>e l</w:t>
      </w:r>
      <w:r w:rsidR="002F0BE9" w:rsidRPr="00DE54D3">
        <w:t>’État, empêchant les auteurs de faire entendre leur cause. L’État parti</w:t>
      </w:r>
      <w:r w:rsidR="00AF6693" w:rsidRPr="00DE54D3">
        <w:t>e</w:t>
      </w:r>
      <w:r w:rsidR="002F0BE9" w:rsidRPr="00DE54D3">
        <w:t xml:space="preserve"> a donc violé l’article 14</w:t>
      </w:r>
      <w:r w:rsidR="00D827B7" w:rsidRPr="00DE54D3">
        <w:t xml:space="preserve"> du Pacte</w:t>
      </w:r>
      <w:r w:rsidR="002F0BE9" w:rsidRPr="00DE54D3">
        <w:t xml:space="preserve"> à leur égard.</w:t>
      </w:r>
    </w:p>
    <w:p w14:paraId="41AACA33" w14:textId="6460C932" w:rsidR="00460B0D" w:rsidRDefault="00460B0D" w:rsidP="00D85E61">
      <w:pPr>
        <w:pStyle w:val="SingleTxtG"/>
        <w:rPr>
          <w:lang w:val="fr-FR"/>
        </w:rPr>
      </w:pPr>
      <w:r w:rsidRPr="00DE54D3">
        <w:rPr>
          <w:lang w:val="fr-FR"/>
        </w:rPr>
        <w:t>3.</w:t>
      </w:r>
      <w:r w:rsidR="00E1086B">
        <w:rPr>
          <w:lang w:val="fr-FR"/>
        </w:rPr>
        <w:t>8</w:t>
      </w:r>
      <w:r w:rsidR="00C03233">
        <w:rPr>
          <w:lang w:val="fr-FR"/>
        </w:rPr>
        <w:tab/>
      </w:r>
      <w:r w:rsidR="00301FB5" w:rsidRPr="00DE54D3">
        <w:rPr>
          <w:lang w:val="fr-FR"/>
        </w:rPr>
        <w:t xml:space="preserve">Les </w:t>
      </w:r>
      <w:r w:rsidR="00FA1D56" w:rsidRPr="00DE54D3">
        <w:rPr>
          <w:lang w:val="fr-FR"/>
        </w:rPr>
        <w:t>auteur</w:t>
      </w:r>
      <w:r w:rsidR="00301FB5" w:rsidRPr="00DE54D3">
        <w:rPr>
          <w:lang w:val="fr-FR"/>
        </w:rPr>
        <w:t>s</w:t>
      </w:r>
      <w:r w:rsidR="00FA1D56" w:rsidRPr="00DE54D3">
        <w:rPr>
          <w:lang w:val="fr-FR"/>
        </w:rPr>
        <w:t xml:space="preserve"> rappelle</w:t>
      </w:r>
      <w:r w:rsidR="00301FB5" w:rsidRPr="00DE54D3">
        <w:rPr>
          <w:lang w:val="fr-FR"/>
        </w:rPr>
        <w:t>nt</w:t>
      </w:r>
      <w:r w:rsidR="00FA1D56" w:rsidRPr="00DE54D3">
        <w:rPr>
          <w:lang w:val="fr-FR"/>
        </w:rPr>
        <w:t xml:space="preserve"> ensuite les dispositions de l’article 16 du Pacte et la jurisprudence constante du C</w:t>
      </w:r>
      <w:r w:rsidR="00892CDB" w:rsidRPr="00DE54D3">
        <w:rPr>
          <w:lang w:val="fr-FR"/>
        </w:rPr>
        <w:t>omité selon laquelle la soustraction</w:t>
      </w:r>
      <w:r w:rsidR="00FA1D56" w:rsidRPr="00DE54D3">
        <w:rPr>
          <w:lang w:val="fr-FR"/>
        </w:rPr>
        <w:t xml:space="preserve"> intentionnel</w:t>
      </w:r>
      <w:r w:rsidR="00892CDB" w:rsidRPr="00DE54D3">
        <w:rPr>
          <w:lang w:val="fr-FR"/>
        </w:rPr>
        <w:t>le</w:t>
      </w:r>
      <w:r w:rsidR="00FA1D56" w:rsidRPr="00DE54D3">
        <w:rPr>
          <w:lang w:val="fr-FR"/>
        </w:rPr>
        <w:t xml:space="preserve"> d’une personne </w:t>
      </w:r>
      <w:r w:rsidR="00892CDB" w:rsidRPr="00DE54D3">
        <w:rPr>
          <w:lang w:val="fr-FR"/>
        </w:rPr>
        <w:t>à</w:t>
      </w:r>
      <w:r w:rsidR="00FA1D56" w:rsidRPr="00DE54D3">
        <w:rPr>
          <w:lang w:val="fr-FR"/>
        </w:rPr>
        <w:t xml:space="preserve"> la protection de la loi pour une période prolongée peut constituer un refus de reconnaissance de sa personnalité juridique</w:t>
      </w:r>
      <w:r w:rsidR="00D827B7" w:rsidRPr="00DE54D3">
        <w:rPr>
          <w:lang w:val="fr-FR"/>
        </w:rPr>
        <w:t>,</w:t>
      </w:r>
      <w:r w:rsidR="00FA1D56" w:rsidRPr="00DE54D3">
        <w:rPr>
          <w:lang w:val="fr-FR"/>
        </w:rPr>
        <w:t xml:space="preserve"> si la victime </w:t>
      </w:r>
      <w:r w:rsidR="00A740B7" w:rsidRPr="00DE54D3">
        <w:rPr>
          <w:lang w:val="fr-FR"/>
        </w:rPr>
        <w:t xml:space="preserve">est </w:t>
      </w:r>
      <w:r w:rsidR="00FA1D56" w:rsidRPr="00DE54D3">
        <w:rPr>
          <w:lang w:val="fr-FR"/>
        </w:rPr>
        <w:t>entre les mains des autorités de l’État lors de sa dernière apparition, et si les efforts de ses proches pour avoir accès à des recours utiles, y compris devant les cours de justice, sont systématiquement empêchés</w:t>
      </w:r>
      <w:r w:rsidR="00E362FE" w:rsidRPr="00DE54D3">
        <w:rPr>
          <w:lang w:val="fr-FR"/>
        </w:rPr>
        <w:t xml:space="preserve">. </w:t>
      </w:r>
      <w:r w:rsidR="00301FB5" w:rsidRPr="00DE54D3">
        <w:rPr>
          <w:lang w:val="fr-FR"/>
        </w:rPr>
        <w:t xml:space="preserve">Ils </w:t>
      </w:r>
      <w:r w:rsidR="00E362FE" w:rsidRPr="00DE54D3">
        <w:rPr>
          <w:lang w:val="fr-FR"/>
        </w:rPr>
        <w:t>renvoie</w:t>
      </w:r>
      <w:r w:rsidR="00301FB5" w:rsidRPr="00DE54D3">
        <w:rPr>
          <w:lang w:val="fr-FR"/>
        </w:rPr>
        <w:t>nt</w:t>
      </w:r>
      <w:r w:rsidR="00E362FE" w:rsidRPr="00DE54D3">
        <w:rPr>
          <w:lang w:val="fr-FR"/>
        </w:rPr>
        <w:t xml:space="preserve"> </w:t>
      </w:r>
      <w:r w:rsidR="00BB3F1A" w:rsidRPr="00DE54D3">
        <w:rPr>
          <w:lang w:val="fr-FR"/>
        </w:rPr>
        <w:t xml:space="preserve">à cet effet </w:t>
      </w:r>
      <w:r w:rsidR="00E362FE" w:rsidRPr="00DE54D3">
        <w:rPr>
          <w:lang w:val="fr-FR"/>
        </w:rPr>
        <w:t xml:space="preserve">aux observations finales </w:t>
      </w:r>
      <w:r w:rsidR="00BB3F1A" w:rsidRPr="00DE54D3">
        <w:rPr>
          <w:lang w:val="fr-FR"/>
        </w:rPr>
        <w:t>du Comité sur le</w:t>
      </w:r>
      <w:r w:rsidR="00E362FE" w:rsidRPr="00DE54D3">
        <w:rPr>
          <w:lang w:val="fr-FR"/>
        </w:rPr>
        <w:t xml:space="preserve"> deuxième rapport périodique de </w:t>
      </w:r>
      <w:r w:rsidR="002D109C" w:rsidRPr="00DE54D3">
        <w:rPr>
          <w:lang w:val="fr-FR"/>
        </w:rPr>
        <w:t xml:space="preserve">l’Algérie au titre de l’article </w:t>
      </w:r>
      <w:r w:rsidR="00E362FE" w:rsidRPr="00DE54D3">
        <w:rPr>
          <w:lang w:val="fr-FR"/>
        </w:rPr>
        <w:t>40 du Pacte</w:t>
      </w:r>
      <w:r w:rsidR="00E362FE" w:rsidRPr="00DE54D3">
        <w:rPr>
          <w:vertAlign w:val="superscript"/>
          <w:lang w:val="fr-FR"/>
        </w:rPr>
        <w:footnoteReference w:id="11"/>
      </w:r>
      <w:r w:rsidR="00E362FE" w:rsidRPr="00DE54D3">
        <w:rPr>
          <w:lang w:val="fr-FR"/>
        </w:rPr>
        <w:t xml:space="preserve">, </w:t>
      </w:r>
      <w:r w:rsidR="00BB3F1A" w:rsidRPr="00DE54D3">
        <w:rPr>
          <w:lang w:val="fr-FR"/>
        </w:rPr>
        <w:t xml:space="preserve">dans lesquelles </w:t>
      </w:r>
      <w:r w:rsidR="00E362FE" w:rsidRPr="00DE54D3">
        <w:rPr>
          <w:lang w:val="fr-FR"/>
        </w:rPr>
        <w:t>le Comité a établi que les personnes disparues toujours en vie et détenues au secret voient leur droit à la reconnaissance de leur personnalité juridique, tel que consacré par l’a</w:t>
      </w:r>
      <w:r w:rsidR="000E1F75" w:rsidRPr="00DE54D3">
        <w:rPr>
          <w:lang w:val="fr-FR"/>
        </w:rPr>
        <w:t xml:space="preserve">rticle 16 du Pacte, violé. </w:t>
      </w:r>
      <w:r w:rsidR="00301FB5" w:rsidRPr="00DE54D3">
        <w:rPr>
          <w:lang w:val="fr-FR"/>
        </w:rPr>
        <w:t xml:space="preserve">Ils </w:t>
      </w:r>
      <w:r w:rsidR="00FA1D56" w:rsidRPr="00DE54D3">
        <w:rPr>
          <w:lang w:val="fr-FR"/>
        </w:rPr>
        <w:t>soutien</w:t>
      </w:r>
      <w:r w:rsidR="00301FB5" w:rsidRPr="00DE54D3">
        <w:rPr>
          <w:lang w:val="fr-FR"/>
        </w:rPr>
        <w:t>nen</w:t>
      </w:r>
      <w:r w:rsidR="00FA1D56" w:rsidRPr="00DE54D3">
        <w:rPr>
          <w:lang w:val="fr-FR"/>
        </w:rPr>
        <w:t xml:space="preserve">t en conséquence qu’en maintenant </w:t>
      </w:r>
      <w:r w:rsidR="00994434">
        <w:rPr>
          <w:lang w:val="fr-FR"/>
        </w:rPr>
        <w:t>Allal</w:t>
      </w:r>
      <w:r w:rsidR="002C7B8E">
        <w:rPr>
          <w:lang w:val="fr-FR"/>
        </w:rPr>
        <w:t xml:space="preserve"> </w:t>
      </w:r>
      <w:proofErr w:type="spellStart"/>
      <w:r w:rsidR="002C7B8E">
        <w:rPr>
          <w:lang w:val="fr-FR"/>
        </w:rPr>
        <w:t>Drif</w:t>
      </w:r>
      <w:proofErr w:type="spellEnd"/>
      <w:r w:rsidR="00FA1D56" w:rsidRPr="00DE54D3">
        <w:rPr>
          <w:lang w:val="fr-FR"/>
        </w:rPr>
        <w:t xml:space="preserve"> </w:t>
      </w:r>
      <w:r w:rsidR="00892CDB" w:rsidRPr="00DE54D3">
        <w:rPr>
          <w:lang w:val="fr-FR"/>
        </w:rPr>
        <w:t xml:space="preserve">en détention </w:t>
      </w:r>
      <w:r w:rsidR="00FA1D56" w:rsidRPr="00DE54D3">
        <w:rPr>
          <w:lang w:val="fr-FR"/>
        </w:rPr>
        <w:t xml:space="preserve">sans </w:t>
      </w:r>
      <w:r w:rsidR="00892CDB" w:rsidRPr="00DE54D3">
        <w:rPr>
          <w:lang w:val="fr-FR"/>
        </w:rPr>
        <w:t>en informer officiellement sa famille et ses proches</w:t>
      </w:r>
      <w:r w:rsidR="00FA1D56" w:rsidRPr="00DE54D3">
        <w:rPr>
          <w:lang w:val="fr-FR"/>
        </w:rPr>
        <w:t>, les autorités algériennes ont soustrait ce dernier à la protection de la loi et l’ont privé de son droit à la reconnaissance de sa personnalité juridique, en violation de l’article 16 du Pacte.</w:t>
      </w:r>
    </w:p>
    <w:p w14:paraId="45467F14" w14:textId="73AE46A4" w:rsidR="00C03233" w:rsidRPr="00DE54D3" w:rsidRDefault="00E1086B" w:rsidP="00C03233">
      <w:pPr>
        <w:pStyle w:val="SingleTxtG"/>
      </w:pPr>
      <w:r>
        <w:t>3.9</w:t>
      </w:r>
      <w:r w:rsidR="00C03233">
        <w:tab/>
      </w:r>
      <w:r w:rsidR="00C03233" w:rsidRPr="00DE54D3">
        <w:t>Les auteurs estiment que l’ordonnance n</w:t>
      </w:r>
      <w:r w:rsidR="00C03233" w:rsidRPr="00DE54D3">
        <w:rPr>
          <w:vertAlign w:val="superscript"/>
        </w:rPr>
        <w:t>o</w:t>
      </w:r>
      <w:r w:rsidR="00C03233" w:rsidRPr="00DE54D3">
        <w:t xml:space="preserve"> 06-01 constitue un manquement à l’obligation générale de l’État</w:t>
      </w:r>
      <w:r w:rsidR="00DD232B">
        <w:t xml:space="preserve"> partie consacrée au paragraphe </w:t>
      </w:r>
      <w:r w:rsidR="00C03233" w:rsidRPr="00DE54D3">
        <w:t xml:space="preserve">2 de l’article 2 du Pacte, </w:t>
      </w:r>
      <w:r w:rsidR="00C03233">
        <w:t>dans le</w:t>
      </w:r>
      <w:r w:rsidR="00C03233" w:rsidRPr="00DE54D3">
        <w:t xml:space="preserve"> sens </w:t>
      </w:r>
      <w:r w:rsidR="00C03233">
        <w:t>où</w:t>
      </w:r>
      <w:r w:rsidR="00C03233" w:rsidRPr="00DE54D3">
        <w:t xml:space="preserve"> ladite disposition implique également une obligation négative pour les États parties de ne pas adopter de mesures contraires au Pacte. En adoptant ladite ordonnance, en particulier son article 45, l’État partie aurait donc pris une mesure d’ordre législatif privant d’effet les droits reconnus dans le Pacte</w:t>
      </w:r>
      <w:r w:rsidR="00C03233" w:rsidRPr="00DE54D3">
        <w:rPr>
          <w:vertAlign w:val="superscript"/>
        </w:rPr>
        <w:footnoteReference w:id="12"/>
      </w:r>
      <w:r w:rsidR="00C03233" w:rsidRPr="00DE54D3">
        <w:t>, particulièrement le droit d’avoir accès à un recours effectif contre des violations des droits de l’homme. Depuis la promulgation de cette ordonnance, les auteurs ont été empêchés d’ester en justice. Ils estiment que le manquement à l’obl</w:t>
      </w:r>
      <w:r w:rsidR="00DD232B">
        <w:t xml:space="preserve">igation fixée par le paragraphe </w:t>
      </w:r>
      <w:r w:rsidR="00C03233" w:rsidRPr="00DE54D3">
        <w:t>2 de l’article 2 du Pacte, par action ou par omission, peut engager la responsabilité internationale de l’État partie</w:t>
      </w:r>
      <w:r w:rsidR="00C03233" w:rsidRPr="00DE54D3">
        <w:rPr>
          <w:vertAlign w:val="superscript"/>
        </w:rPr>
        <w:footnoteReference w:id="13"/>
      </w:r>
      <w:r w:rsidR="00C03233" w:rsidRPr="00DE54D3">
        <w:t>. Ils affirment qu’en dépit de toutes leurs démarches après l’entrée en vigueur de la Charte pour la paix et la réconciliation nationale et de ses textes d’application, leurs plaintes sont demeurées sans suite. Ils estiment en conséquence être victimes de cette disposition légi</w:t>
      </w:r>
      <w:r w:rsidR="00DD232B">
        <w:t xml:space="preserve">slative contraire au paragraphe </w:t>
      </w:r>
      <w:r w:rsidR="00C03233" w:rsidRPr="00DE54D3">
        <w:t>2 de l’article 2 du Pacte.</w:t>
      </w:r>
    </w:p>
    <w:p w14:paraId="1AF6591C" w14:textId="7B306A50" w:rsidR="00C03233" w:rsidRPr="00DD232B" w:rsidRDefault="00E1086B" w:rsidP="00FD5C57">
      <w:pPr>
        <w:pStyle w:val="SingleTxtG"/>
      </w:pPr>
      <w:r>
        <w:t>3.10</w:t>
      </w:r>
      <w:r w:rsidR="00C03233">
        <w:tab/>
      </w:r>
      <w:r w:rsidR="00C03233" w:rsidRPr="00DE54D3">
        <w:t>Les auteurs ajoutent que les dispositions de l’ordonnance n</w:t>
      </w:r>
      <w:r w:rsidR="00C03233" w:rsidRPr="00DE54D3">
        <w:rPr>
          <w:vertAlign w:val="superscript"/>
        </w:rPr>
        <w:t>o</w:t>
      </w:r>
      <w:r w:rsidR="00C03233" w:rsidRPr="00DE54D3">
        <w:t xml:space="preserve"> 06-0</w:t>
      </w:r>
      <w:r w:rsidR="00DD232B">
        <w:t xml:space="preserve">1 sont contraires au paragraphe </w:t>
      </w:r>
      <w:r w:rsidR="00C03233" w:rsidRPr="00DE54D3">
        <w:t>3 de l’article 2 du Pacte, car elles ont pour effet d’empêcher toute poursuite pénale à l’encontre des auteurs présumés de disparitions forcées, lorsque ces personnes sont des agents de l’État. Cette ordonnance amnistie de fait les crimes commis durant la décennie passée, y compris les crimes les plus graves comme les disparitions forcées. Elle interdit aussi, sous peine d’emprisonnement, le recours à la justice pour faire la lumière sur le sort des victimes</w:t>
      </w:r>
      <w:r w:rsidR="00C03233" w:rsidRPr="00DE54D3">
        <w:rPr>
          <w:vertAlign w:val="superscript"/>
        </w:rPr>
        <w:footnoteReference w:id="14"/>
      </w:r>
      <w:r w:rsidR="00C03233" w:rsidRPr="00DE54D3">
        <w:t xml:space="preserve">. Les démarches effectuées par les auteurs auprès des autorités algériennes avant et après l’adoption de cette ordonnance se sont avérées inutiles, aucune réponse ne leur ayant été apportée sur le sort </w:t>
      </w:r>
      <w:r w:rsidR="00994434">
        <w:t>d’Allal</w:t>
      </w:r>
      <w:r w:rsidR="00C03233">
        <w:t xml:space="preserve"> </w:t>
      </w:r>
      <w:proofErr w:type="spellStart"/>
      <w:r w:rsidR="00C03233">
        <w:t>Drif</w:t>
      </w:r>
      <w:proofErr w:type="spellEnd"/>
      <w:r w:rsidR="00C03233" w:rsidRPr="00DE54D3">
        <w:t>. Ce refus fait obstacle à l’efficacité des recours exercé</w:t>
      </w:r>
      <w:r w:rsidR="00DD232B">
        <w:t xml:space="preserve">s par sa famille. Le paragraphe </w:t>
      </w:r>
      <w:r w:rsidR="00C03233" w:rsidRPr="00DE54D3">
        <w:t>3 de l’article 2 du Pacte impose l’octroi d’une réparation aux personnes dont les droits reconnus par le Pacte ont été violés</w:t>
      </w:r>
      <w:r w:rsidR="00C03233" w:rsidRPr="00DE54D3">
        <w:rPr>
          <w:rStyle w:val="FootnoteReference"/>
        </w:rPr>
        <w:footnoteReference w:id="15"/>
      </w:r>
      <w:r w:rsidR="00C03233" w:rsidRPr="00DE54D3">
        <w:t>. Les articles 27 à 39 de l’ordonnance n</w:t>
      </w:r>
      <w:r w:rsidR="00C03233" w:rsidRPr="00DE54D3">
        <w:rPr>
          <w:vertAlign w:val="superscript"/>
        </w:rPr>
        <w:t>o</w:t>
      </w:r>
      <w:r w:rsidR="00DD232B">
        <w:t xml:space="preserve"> </w:t>
      </w:r>
      <w:r w:rsidR="00C03233" w:rsidRPr="00DE54D3">
        <w:t>06-01 ne prévoient qu’une simple indemnisation financière conditionnée à l’établissement d’un jugement de décès établi après une enquête infructueuse, l’article 38 excluant toute autre forme de réparation. Or, en pratique, aucune enquête n’est diligentée sur le sort du disparu, ni sur les auteurs de la disparition. Les auteurs rappellent que le Comité a estimé que le droit à un recours utile comportait nécessairement le droit à une réparation adéquate et le droit à la vérité, et a recommandé à l’État partie de s’engager à garantir que les disparus et/ou leurs familles disposent d’un recours utile et que bonne suite y est donnée, tout en veillant au respect du droit à indemnisation et à la réparation la plus complète possible</w:t>
      </w:r>
      <w:r w:rsidR="00C03233" w:rsidRPr="00DE54D3">
        <w:rPr>
          <w:rStyle w:val="FootnoteReference"/>
        </w:rPr>
        <w:footnoteReference w:id="16"/>
      </w:r>
      <w:r w:rsidR="00C03233" w:rsidRPr="00DE54D3">
        <w:t>. L’État pa</w:t>
      </w:r>
      <w:r w:rsidR="00DD232B">
        <w:t xml:space="preserve">rtie a donc violé le paragraphe </w:t>
      </w:r>
      <w:r w:rsidR="00C03233" w:rsidRPr="00DE54D3">
        <w:t>3 de l’article 2 du Pacte</w:t>
      </w:r>
      <w:r w:rsidR="00614D0E">
        <w:t>, lu conjointement avec l’article 7 du Pacte,</w:t>
      </w:r>
      <w:r w:rsidR="00C03233" w:rsidRPr="00DE54D3">
        <w:t xml:space="preserve"> à l’égard des auteurs.</w:t>
      </w:r>
    </w:p>
    <w:p w14:paraId="501BEB3B" w14:textId="3948AEB3" w:rsidR="001D6FFA" w:rsidRPr="00DE54D3" w:rsidRDefault="00301FB5" w:rsidP="00FD5C57">
      <w:pPr>
        <w:pStyle w:val="SingleTxtG"/>
      </w:pPr>
      <w:r w:rsidRPr="00DE54D3">
        <w:t>3.1</w:t>
      </w:r>
      <w:r w:rsidR="00E1086B">
        <w:t>1</w:t>
      </w:r>
      <w:r w:rsidR="007C1F1E" w:rsidRPr="00DE54D3">
        <w:tab/>
      </w:r>
      <w:r w:rsidR="00C03233">
        <w:t>Les auteurs</w:t>
      </w:r>
      <w:r w:rsidRPr="00DE54D3">
        <w:t xml:space="preserve"> </w:t>
      </w:r>
      <w:r w:rsidR="00560141" w:rsidRPr="00DE54D3">
        <w:t>demande</w:t>
      </w:r>
      <w:r w:rsidRPr="00DE54D3">
        <w:t>nt</w:t>
      </w:r>
      <w:r w:rsidR="00560141" w:rsidRPr="00DE54D3">
        <w:t xml:space="preserve"> au Comité de prier l’État partie d’ordonner des enquêtes indépendantes et impartiales en vue : a)</w:t>
      </w:r>
      <w:r w:rsidR="001D712E" w:rsidRPr="00DE54D3">
        <w:t xml:space="preserve"> </w:t>
      </w:r>
      <w:r w:rsidR="00560141" w:rsidRPr="00DE54D3">
        <w:t xml:space="preserve">de retrouver </w:t>
      </w:r>
      <w:r w:rsidR="00994434">
        <w:t>Allal</w:t>
      </w:r>
      <w:r w:rsidR="00CD1636">
        <w:t xml:space="preserve"> </w:t>
      </w:r>
      <w:proofErr w:type="spellStart"/>
      <w:r w:rsidR="00CD1636">
        <w:t>Drif</w:t>
      </w:r>
      <w:proofErr w:type="spellEnd"/>
      <w:r w:rsidR="00560141" w:rsidRPr="00DE54D3">
        <w:t xml:space="preserve"> et de respecter </w:t>
      </w:r>
      <w:r w:rsidR="00585D1F" w:rsidRPr="00DE54D3">
        <w:t>l’</w:t>
      </w:r>
      <w:r w:rsidR="00560141" w:rsidRPr="00DE54D3">
        <w:t>engagement</w:t>
      </w:r>
      <w:r w:rsidR="00585D1F" w:rsidRPr="00DE54D3">
        <w:t xml:space="preserve"> de l’État partie</w:t>
      </w:r>
      <w:r w:rsidR="00560141" w:rsidRPr="00DE54D3">
        <w:t xml:space="preserve"> aux termes </w:t>
      </w:r>
      <w:r w:rsidR="00DD232B">
        <w:t xml:space="preserve">du paragraphe </w:t>
      </w:r>
      <w:r w:rsidR="00CC0A40" w:rsidRPr="00DE54D3">
        <w:t xml:space="preserve">3 </w:t>
      </w:r>
      <w:r w:rsidR="00560141" w:rsidRPr="00DE54D3">
        <w:t>de l’article</w:t>
      </w:r>
      <w:r w:rsidR="001D712E" w:rsidRPr="00DE54D3">
        <w:t xml:space="preserve"> </w:t>
      </w:r>
      <w:r w:rsidR="00560141" w:rsidRPr="00DE54D3">
        <w:t>2 du Pacte ; b)</w:t>
      </w:r>
      <w:r w:rsidR="001D712E" w:rsidRPr="00DE54D3">
        <w:t xml:space="preserve"> </w:t>
      </w:r>
      <w:r w:rsidR="00560141" w:rsidRPr="00DE54D3">
        <w:t xml:space="preserve">de déférer les auteurs </w:t>
      </w:r>
      <w:r w:rsidR="00892CDB" w:rsidRPr="00DE54D3">
        <w:t xml:space="preserve">matériels et intellectuels </w:t>
      </w:r>
      <w:r w:rsidR="00560141" w:rsidRPr="00DE54D3">
        <w:t xml:space="preserve">de cette disparition forcée devant les autorités civiles compétentes pour </w:t>
      </w:r>
      <w:r w:rsidR="00F96400" w:rsidRPr="00DE54D3">
        <w:t>qu’ils fassent</w:t>
      </w:r>
      <w:r w:rsidR="001D712E" w:rsidRPr="00DE54D3">
        <w:t xml:space="preserve"> l’objet de poursuites </w:t>
      </w:r>
      <w:r w:rsidR="00560141" w:rsidRPr="00DE54D3">
        <w:t xml:space="preserve">conformément </w:t>
      </w:r>
      <w:r w:rsidR="00DD232B">
        <w:t xml:space="preserve">au paragraphe </w:t>
      </w:r>
      <w:r w:rsidR="00F96400" w:rsidRPr="00DE54D3">
        <w:t>3 de</w:t>
      </w:r>
      <w:r w:rsidR="00560141" w:rsidRPr="00DE54D3">
        <w:t xml:space="preserve"> l’article</w:t>
      </w:r>
      <w:r w:rsidR="001D712E" w:rsidRPr="00DE54D3">
        <w:t xml:space="preserve"> </w:t>
      </w:r>
      <w:r w:rsidR="00560141" w:rsidRPr="00DE54D3">
        <w:t>2 du Pacte ; et c)</w:t>
      </w:r>
      <w:r w:rsidR="001D712E" w:rsidRPr="00DE54D3">
        <w:t xml:space="preserve"> </w:t>
      </w:r>
      <w:r w:rsidR="00560141" w:rsidRPr="00DE54D3">
        <w:t>d</w:t>
      </w:r>
      <w:r w:rsidR="00892CDB" w:rsidRPr="00DE54D3">
        <w:t>e garantir</w:t>
      </w:r>
      <w:r w:rsidR="00560141" w:rsidRPr="00DE54D3">
        <w:t xml:space="preserve"> à </w:t>
      </w:r>
      <w:r w:rsidR="00994434">
        <w:t>Allal</w:t>
      </w:r>
      <w:r w:rsidR="00CD1636">
        <w:t xml:space="preserve"> </w:t>
      </w:r>
      <w:proofErr w:type="spellStart"/>
      <w:r w:rsidR="00CD1636">
        <w:t>Drif</w:t>
      </w:r>
      <w:proofErr w:type="spellEnd"/>
      <w:r w:rsidR="00560141" w:rsidRPr="00DE54D3">
        <w:t>, s’il est encore en vie, ainsi qu’à sa famille</w:t>
      </w:r>
      <w:r w:rsidR="00731466" w:rsidRPr="00DE54D3">
        <w:t>, l’accès à</w:t>
      </w:r>
      <w:r w:rsidR="00560141" w:rsidRPr="00DE54D3">
        <w:t xml:space="preserve"> une réparation adéquate, effective et rapide du préjudice subi, conformément </w:t>
      </w:r>
      <w:r w:rsidR="00DD232B">
        <w:t xml:space="preserve">au paragraphe </w:t>
      </w:r>
      <w:r w:rsidR="000E5A06" w:rsidRPr="00DE54D3">
        <w:t>3 de l’</w:t>
      </w:r>
      <w:r w:rsidR="00560141" w:rsidRPr="00DE54D3">
        <w:t>article</w:t>
      </w:r>
      <w:r w:rsidR="001D712E" w:rsidRPr="00DE54D3">
        <w:t xml:space="preserve"> 2</w:t>
      </w:r>
      <w:r w:rsidR="00560141" w:rsidRPr="00DE54D3">
        <w:t xml:space="preserve"> et </w:t>
      </w:r>
      <w:r w:rsidR="00DD232B">
        <w:t xml:space="preserve">à l’article </w:t>
      </w:r>
      <w:r w:rsidR="00560141" w:rsidRPr="00DE54D3">
        <w:t>9 du Pacte</w:t>
      </w:r>
      <w:r w:rsidR="00666DB7" w:rsidRPr="00DE54D3">
        <w:t xml:space="preserve">, incluant une indemnisation </w:t>
      </w:r>
      <w:r w:rsidR="00560141" w:rsidRPr="00DE54D3">
        <w:t>appropriée et proportionnée à la gravité de la violation</w:t>
      </w:r>
      <w:r w:rsidR="00A95D4C" w:rsidRPr="00DE54D3">
        <w:t>,</w:t>
      </w:r>
      <w:r w:rsidR="00AD1F5D" w:rsidRPr="00DE54D3">
        <w:t xml:space="preserve"> </w:t>
      </w:r>
      <w:r w:rsidR="00666DB7" w:rsidRPr="00DE54D3">
        <w:t xml:space="preserve">une </w:t>
      </w:r>
      <w:r w:rsidR="00560141" w:rsidRPr="00DE54D3">
        <w:t>réadaptation pleine et entière</w:t>
      </w:r>
      <w:r w:rsidR="0046354A" w:rsidRPr="00DE54D3">
        <w:t>, et des garanties de non-répétition</w:t>
      </w:r>
      <w:r w:rsidR="00560141" w:rsidRPr="00DE54D3">
        <w:t xml:space="preserve">. </w:t>
      </w:r>
      <w:r w:rsidRPr="00DE54D3">
        <w:t xml:space="preserve">Ils </w:t>
      </w:r>
      <w:r w:rsidR="00560141" w:rsidRPr="00DE54D3">
        <w:t>demande</w:t>
      </w:r>
      <w:r w:rsidRPr="00DE54D3">
        <w:t>nt</w:t>
      </w:r>
      <w:r w:rsidR="00560141" w:rsidRPr="00DE54D3">
        <w:t xml:space="preserve"> enfin au Comité d’enjoindre aux autorités algériennes d’abroger les articles</w:t>
      </w:r>
      <w:r w:rsidR="001D712E" w:rsidRPr="00DE54D3">
        <w:t xml:space="preserve"> </w:t>
      </w:r>
      <w:r w:rsidR="00560141" w:rsidRPr="00DE54D3">
        <w:t>27 à 39, 45 et 46 de l’ordonnance n</w:t>
      </w:r>
      <w:r w:rsidR="00560141" w:rsidRPr="00DE54D3">
        <w:rPr>
          <w:vertAlign w:val="superscript"/>
        </w:rPr>
        <w:t>o</w:t>
      </w:r>
      <w:r w:rsidR="001D712E" w:rsidRPr="00DE54D3">
        <w:t xml:space="preserve"> </w:t>
      </w:r>
      <w:r w:rsidR="00CD1636">
        <w:t>06-01</w:t>
      </w:r>
      <w:r w:rsidR="00560141" w:rsidRPr="00DE54D3">
        <w:t>.</w:t>
      </w:r>
    </w:p>
    <w:p w14:paraId="5A1C1511" w14:textId="77777777" w:rsidR="00B16156" w:rsidRPr="00DE54D3" w:rsidRDefault="001278AF" w:rsidP="00B16156">
      <w:pPr>
        <w:pStyle w:val="H23G"/>
        <w:rPr>
          <w:lang w:val="fr-FR"/>
        </w:rPr>
      </w:pPr>
      <w:r w:rsidRPr="00DE54D3">
        <w:tab/>
      </w:r>
      <w:r w:rsidRPr="00DE54D3">
        <w:tab/>
      </w:r>
      <w:r w:rsidR="00B16156" w:rsidRPr="00DE54D3">
        <w:rPr>
          <w:lang w:val="fr-FR"/>
        </w:rPr>
        <w:t>Obser</w:t>
      </w:r>
      <w:r w:rsidR="00672B49" w:rsidRPr="00DE54D3">
        <w:rPr>
          <w:lang w:val="fr-FR"/>
        </w:rPr>
        <w:t>vations de l’État partie</w:t>
      </w:r>
    </w:p>
    <w:p w14:paraId="026116D4" w14:textId="55BE9FE9" w:rsidR="007276E8" w:rsidRPr="00DE54D3" w:rsidRDefault="001D712E" w:rsidP="00BE493D">
      <w:pPr>
        <w:pStyle w:val="SingleTxtG"/>
        <w:rPr>
          <w:lang w:val="fr-FR"/>
        </w:rPr>
      </w:pPr>
      <w:r w:rsidRPr="00DE54D3">
        <w:rPr>
          <w:lang w:val="fr-FR"/>
        </w:rPr>
        <w:t>4.</w:t>
      </w:r>
      <w:r w:rsidR="00AF2E50">
        <w:rPr>
          <w:lang w:val="fr-FR"/>
        </w:rPr>
        <w:tab/>
      </w:r>
      <w:r w:rsidR="00AF2E50" w:rsidRPr="00E8765D">
        <w:rPr>
          <w:lang w:val="fr-FR"/>
        </w:rPr>
        <w:t>Le 2</w:t>
      </w:r>
      <w:r w:rsidR="00E8765D" w:rsidRPr="00E8765D">
        <w:rPr>
          <w:lang w:val="fr-FR"/>
        </w:rPr>
        <w:t>2 décembre</w:t>
      </w:r>
      <w:r w:rsidR="00B16156" w:rsidRPr="00E8765D">
        <w:rPr>
          <w:lang w:val="fr-FR"/>
        </w:rPr>
        <w:t xml:space="preserve"> 20</w:t>
      </w:r>
      <w:r w:rsidR="00E8765D" w:rsidRPr="00E8765D">
        <w:rPr>
          <w:lang w:val="fr-FR"/>
        </w:rPr>
        <w:t>20</w:t>
      </w:r>
      <w:r w:rsidR="00B16156" w:rsidRPr="00E8765D">
        <w:rPr>
          <w:lang w:val="fr-FR"/>
        </w:rPr>
        <w:t xml:space="preserve">, </w:t>
      </w:r>
      <w:r w:rsidR="00E52E4F" w:rsidRPr="00E8765D">
        <w:rPr>
          <w:lang w:val="fr-FR"/>
        </w:rPr>
        <w:t>l’État partie a invité le Comité à se ré</w:t>
      </w:r>
      <w:r w:rsidR="00731466" w:rsidRPr="00E8765D">
        <w:rPr>
          <w:lang w:val="fr-FR"/>
        </w:rPr>
        <w:t xml:space="preserve">férer au </w:t>
      </w:r>
      <w:r w:rsidR="000E6181" w:rsidRPr="00E8765D">
        <w:t>Mémorandum de référence du Gouvernement algérien sur le traitement de la question des disparitions à la lumière de la mise en œuvre de la Charte pour la paix et la réconciliation nationale</w:t>
      </w:r>
      <w:r w:rsidR="00F2328C" w:rsidRPr="00DE54D3">
        <w:rPr>
          <w:lang w:val="fr-FR"/>
        </w:rPr>
        <w:t xml:space="preserve"> et, par conséquent, à ne pas se pencher sur le fond.</w:t>
      </w:r>
    </w:p>
    <w:p w14:paraId="61B57AD6" w14:textId="6EDE9F9B" w:rsidR="007276E8" w:rsidRPr="00DE54D3" w:rsidRDefault="007276E8" w:rsidP="00BE493D">
      <w:pPr>
        <w:pStyle w:val="H23G"/>
        <w:rPr>
          <w:lang w:val="fr-FR"/>
        </w:rPr>
      </w:pPr>
      <w:r w:rsidRPr="00DE54D3">
        <w:rPr>
          <w:lang w:val="fr-FR"/>
        </w:rPr>
        <w:tab/>
      </w:r>
      <w:r w:rsidR="00BE493D" w:rsidRPr="00DE54D3">
        <w:rPr>
          <w:lang w:val="fr-FR"/>
        </w:rPr>
        <w:tab/>
      </w:r>
      <w:r w:rsidRPr="00DE54D3">
        <w:rPr>
          <w:lang w:val="fr-FR"/>
        </w:rPr>
        <w:t>Commentaires des auteurs sur les observations de l’État partie</w:t>
      </w:r>
    </w:p>
    <w:p w14:paraId="0A3649F3" w14:textId="49BA79BB" w:rsidR="007276E8" w:rsidRPr="00DE54D3" w:rsidRDefault="007276E8" w:rsidP="00BE493D">
      <w:pPr>
        <w:pStyle w:val="SingleTxtG"/>
        <w:rPr>
          <w:b/>
          <w:lang w:val="fr-FR"/>
        </w:rPr>
      </w:pPr>
      <w:r w:rsidRPr="00DE54D3">
        <w:rPr>
          <w:lang w:val="fr-FR"/>
        </w:rPr>
        <w:t>5.1</w:t>
      </w:r>
      <w:r w:rsidRPr="00DE54D3">
        <w:rPr>
          <w:lang w:val="fr-FR"/>
        </w:rPr>
        <w:tab/>
        <w:t xml:space="preserve">Le </w:t>
      </w:r>
      <w:r w:rsidR="0033242F">
        <w:rPr>
          <w:lang w:val="fr-FR"/>
        </w:rPr>
        <w:t xml:space="preserve">17 août </w:t>
      </w:r>
      <w:r w:rsidRPr="0033242F">
        <w:rPr>
          <w:lang w:val="fr-FR"/>
        </w:rPr>
        <w:t>20</w:t>
      </w:r>
      <w:r w:rsidR="0033242F">
        <w:rPr>
          <w:lang w:val="fr-FR"/>
        </w:rPr>
        <w:t>2</w:t>
      </w:r>
      <w:r w:rsidRPr="0033242F">
        <w:rPr>
          <w:lang w:val="fr-FR"/>
        </w:rPr>
        <w:t>1</w:t>
      </w:r>
      <w:r w:rsidRPr="00DE54D3">
        <w:rPr>
          <w:lang w:val="fr-FR"/>
        </w:rPr>
        <w:t>, les auteurs ont soumis des commentaires sur les observations de l’État partie sur la recevabilité</w:t>
      </w:r>
      <w:r w:rsidR="002476AE">
        <w:rPr>
          <w:lang w:val="fr-FR"/>
        </w:rPr>
        <w:t xml:space="preserve"> de leur communication</w:t>
      </w:r>
      <w:r w:rsidRPr="00DE54D3">
        <w:rPr>
          <w:lang w:val="fr-FR"/>
        </w:rPr>
        <w:t xml:space="preserve">. Ils soulignent que </w:t>
      </w:r>
      <w:r w:rsidR="003E350D">
        <w:t>c</w:t>
      </w:r>
      <w:r w:rsidRPr="00DE54D3">
        <w:t>es</w:t>
      </w:r>
      <w:r w:rsidRPr="00DE54D3">
        <w:rPr>
          <w:lang w:val="fr-FR"/>
        </w:rPr>
        <w:t xml:space="preserve"> observations ne font nullement mention de la recevabilité de la communication, des spécificités de l’affaire, ou des recours introduits par la famille de la victime, </w:t>
      </w:r>
      <w:r w:rsidR="000531A9" w:rsidRPr="00DE54D3">
        <w:rPr>
          <w:lang w:val="fr-FR"/>
        </w:rPr>
        <w:t>démontrant</w:t>
      </w:r>
      <w:r w:rsidRPr="00DE54D3">
        <w:rPr>
          <w:lang w:val="fr-FR"/>
        </w:rPr>
        <w:t xml:space="preserve"> le manque de sérieux et le mépris des autorités algériennes pour la procédure en cours devant le Comité. Ils </w:t>
      </w:r>
      <w:r w:rsidR="008A78C0" w:rsidRPr="00DE54D3">
        <w:rPr>
          <w:lang w:val="fr-FR"/>
        </w:rPr>
        <w:t>soulignent</w:t>
      </w:r>
      <w:r w:rsidRPr="00DE54D3">
        <w:rPr>
          <w:lang w:val="fr-FR"/>
        </w:rPr>
        <w:t xml:space="preserve"> également le caractère obsolète de ces observations, qui datent de juillet 2009.</w:t>
      </w:r>
    </w:p>
    <w:p w14:paraId="5FBFB077" w14:textId="4AEE7255" w:rsidR="007276E8" w:rsidRPr="00DE54D3" w:rsidRDefault="007276E8" w:rsidP="00BE493D">
      <w:pPr>
        <w:pStyle w:val="SingleTxtG"/>
      </w:pPr>
      <w:r w:rsidRPr="00DE54D3">
        <w:rPr>
          <w:lang w:val="fr-FR"/>
        </w:rPr>
        <w:t>5.2</w:t>
      </w:r>
      <w:r w:rsidRPr="00DE54D3">
        <w:rPr>
          <w:lang w:val="fr-FR"/>
        </w:rPr>
        <w:tab/>
        <w:t>Rappelant qu’aucun recours n’a abouti à l’ouverture d’une enquête diligente ou à des poursuites pénales et que les autorités algériennes n’ont apporté aucun élément tangible laissant penser que des recherches effectives a</w:t>
      </w:r>
      <w:r w:rsidR="008A78C0" w:rsidRPr="00DE54D3">
        <w:rPr>
          <w:lang w:val="fr-FR"/>
        </w:rPr>
        <w:t>va</w:t>
      </w:r>
      <w:r w:rsidRPr="00DE54D3">
        <w:rPr>
          <w:lang w:val="fr-FR"/>
        </w:rPr>
        <w:t xml:space="preserve">ient été engagées pour retrouver </w:t>
      </w:r>
      <w:r w:rsidR="00E271A6">
        <w:rPr>
          <w:lang w:val="fr-FR"/>
        </w:rPr>
        <w:t>Allal</w:t>
      </w:r>
      <w:r w:rsidR="0058565D">
        <w:rPr>
          <w:lang w:val="fr-FR"/>
        </w:rPr>
        <w:t xml:space="preserve"> </w:t>
      </w:r>
      <w:proofErr w:type="spellStart"/>
      <w:r w:rsidR="0058565D">
        <w:rPr>
          <w:lang w:val="fr-FR"/>
        </w:rPr>
        <w:t>Drif</w:t>
      </w:r>
      <w:proofErr w:type="spellEnd"/>
      <w:r w:rsidRPr="00DE54D3">
        <w:rPr>
          <w:lang w:val="fr-FR"/>
        </w:rPr>
        <w:t xml:space="preserve"> et identifier les responsables de sa disparition, les auteurs concluent que les voies de recours internes ont été épuisées et que la requête doit être considérée comme recevable par le Comité</w:t>
      </w:r>
      <w:r w:rsidRPr="00DE54D3">
        <w:t>.</w:t>
      </w:r>
    </w:p>
    <w:p w14:paraId="57E1A01E" w14:textId="77777777" w:rsidR="007276E8" w:rsidRPr="00DE54D3" w:rsidRDefault="007276E8" w:rsidP="00C111F7">
      <w:pPr>
        <w:pStyle w:val="SingleTxtG"/>
        <w:rPr>
          <w:lang w:val="fr-FR"/>
        </w:rPr>
      </w:pPr>
      <w:r w:rsidRPr="00DE54D3">
        <w:t>5.3</w:t>
      </w:r>
      <w:r w:rsidRPr="00DE54D3">
        <w:tab/>
        <w:t>En se référant à la jurisprudence du Comité selon laquelle la Charte pour la paix et la réconciliation nationale ne peut être opposée aux individus soumettant une communication individuelle, les auteurs rappellent que les dispositions de la Charte ne représentent en rien une prise en charge adéquate du dossier des disparus, qui supposerait le respect du droit à la vérité, à la justice et à la réparation pleine et entière.</w:t>
      </w:r>
    </w:p>
    <w:p w14:paraId="05C88567" w14:textId="77777777" w:rsidR="00F572EE" w:rsidRPr="00DE54D3" w:rsidRDefault="00F572EE" w:rsidP="00F572EE">
      <w:pPr>
        <w:pStyle w:val="H23G"/>
      </w:pPr>
      <w:r w:rsidRPr="00DE54D3">
        <w:tab/>
      </w:r>
      <w:r w:rsidRPr="00DE54D3">
        <w:tab/>
        <w:t>Défaut de coopération de l’État partie</w:t>
      </w:r>
    </w:p>
    <w:p w14:paraId="78B28679" w14:textId="04E83FEF" w:rsidR="00F572EE" w:rsidRPr="00DE54D3" w:rsidRDefault="001919E8" w:rsidP="00F572EE">
      <w:pPr>
        <w:pStyle w:val="SingleTxtG"/>
        <w:rPr>
          <w:spacing w:val="-2"/>
        </w:rPr>
      </w:pPr>
      <w:r w:rsidRPr="00DE54D3">
        <w:rPr>
          <w:spacing w:val="-2"/>
        </w:rPr>
        <w:t>6</w:t>
      </w:r>
      <w:r w:rsidR="00F572EE" w:rsidRPr="00DE54D3">
        <w:rPr>
          <w:spacing w:val="-2"/>
        </w:rPr>
        <w:t>.</w:t>
      </w:r>
      <w:r w:rsidR="00F572EE" w:rsidRPr="00DE54D3">
        <w:rPr>
          <w:spacing w:val="-2"/>
        </w:rPr>
        <w:tab/>
      </w:r>
      <w:r w:rsidR="00A90101">
        <w:rPr>
          <w:spacing w:val="-2"/>
        </w:rPr>
        <w:t>Le</w:t>
      </w:r>
      <w:r w:rsidR="00A90101" w:rsidRPr="00DE54D3">
        <w:rPr>
          <w:spacing w:val="-2"/>
        </w:rPr>
        <w:t xml:space="preserve"> </w:t>
      </w:r>
      <w:r w:rsidR="00A90101" w:rsidRPr="00A90101">
        <w:rPr>
          <w:spacing w:val="-2"/>
        </w:rPr>
        <w:t>15 mars 2019</w:t>
      </w:r>
      <w:r w:rsidR="00A90101">
        <w:rPr>
          <w:spacing w:val="-2"/>
        </w:rPr>
        <w:t xml:space="preserve">, </w:t>
      </w:r>
      <w:r w:rsidR="00A90101" w:rsidRPr="00DE54D3">
        <w:rPr>
          <w:spacing w:val="-2"/>
        </w:rPr>
        <w:t xml:space="preserve">l’État partie a été invité à présenter ses observations sur </w:t>
      </w:r>
      <w:r w:rsidR="00A90101">
        <w:rPr>
          <w:spacing w:val="-2"/>
        </w:rPr>
        <w:t xml:space="preserve">la recevabilité et </w:t>
      </w:r>
      <w:r w:rsidR="00A90101" w:rsidRPr="00DE54D3">
        <w:rPr>
          <w:spacing w:val="-2"/>
        </w:rPr>
        <w:t>le fond de la communication</w:t>
      </w:r>
      <w:r w:rsidR="002476AE">
        <w:rPr>
          <w:spacing w:val="-2"/>
        </w:rPr>
        <w:t>, et</w:t>
      </w:r>
      <w:r w:rsidR="00A90101">
        <w:rPr>
          <w:spacing w:val="-2"/>
        </w:rPr>
        <w:t xml:space="preserve"> le 23 novembre</w:t>
      </w:r>
      <w:r w:rsidR="00A90101" w:rsidRPr="00DA611A">
        <w:rPr>
          <w:spacing w:val="-2"/>
        </w:rPr>
        <w:t xml:space="preserve"> 2020</w:t>
      </w:r>
      <w:r w:rsidR="00A90101">
        <w:rPr>
          <w:spacing w:val="-2"/>
        </w:rPr>
        <w:t xml:space="preserve">, l’État partie a été invité à présenter ses observations sur le fond de la communication. </w:t>
      </w:r>
      <w:r w:rsidR="002476AE">
        <w:rPr>
          <w:spacing w:val="-2"/>
        </w:rPr>
        <w:t>Le</w:t>
      </w:r>
      <w:r w:rsidR="0058565D">
        <w:rPr>
          <w:spacing w:val="-2"/>
        </w:rPr>
        <w:t xml:space="preserve"> </w:t>
      </w:r>
      <w:r w:rsidR="0058565D" w:rsidRPr="00E8765D">
        <w:rPr>
          <w:spacing w:val="-2"/>
        </w:rPr>
        <w:t>2</w:t>
      </w:r>
      <w:r w:rsidR="00E8765D" w:rsidRPr="00E8765D">
        <w:rPr>
          <w:spacing w:val="-2"/>
        </w:rPr>
        <w:t>2 décembre</w:t>
      </w:r>
      <w:r w:rsidR="00656E63" w:rsidRPr="00E8765D">
        <w:rPr>
          <w:spacing w:val="-2"/>
        </w:rPr>
        <w:t xml:space="preserve"> </w:t>
      </w:r>
      <w:r w:rsidR="00E52E4F" w:rsidRPr="00E8765D">
        <w:rPr>
          <w:spacing w:val="-2"/>
        </w:rPr>
        <w:t>20</w:t>
      </w:r>
      <w:r w:rsidR="00E8765D">
        <w:rPr>
          <w:spacing w:val="-2"/>
        </w:rPr>
        <w:t>20</w:t>
      </w:r>
      <w:r w:rsidR="00E52E4F" w:rsidRPr="00DE54D3">
        <w:rPr>
          <w:spacing w:val="-2"/>
        </w:rPr>
        <w:t xml:space="preserve">, l’État partie a contesté la recevabilité de la communication en faisant </w:t>
      </w:r>
      <w:r w:rsidR="002476AE">
        <w:rPr>
          <w:spacing w:val="-2"/>
        </w:rPr>
        <w:t>valoir le</w:t>
      </w:r>
      <w:r w:rsidR="00E52E4F" w:rsidRPr="00DE54D3">
        <w:rPr>
          <w:spacing w:val="-2"/>
        </w:rPr>
        <w:t xml:space="preserve"> Mémorandum de référence du Gouvernement algérien sur le traitement de la question des disparitions à la lumière de la mise en œuvre de la Charte pour la </w:t>
      </w:r>
      <w:r w:rsidR="001F2515" w:rsidRPr="00DE54D3">
        <w:rPr>
          <w:spacing w:val="-2"/>
        </w:rPr>
        <w:t>p</w:t>
      </w:r>
      <w:r w:rsidR="00E52E4F" w:rsidRPr="00DE54D3">
        <w:rPr>
          <w:spacing w:val="-2"/>
        </w:rPr>
        <w:t xml:space="preserve">aix et la </w:t>
      </w:r>
      <w:r w:rsidR="001F2515" w:rsidRPr="00DE54D3">
        <w:rPr>
          <w:spacing w:val="-2"/>
        </w:rPr>
        <w:t>r</w:t>
      </w:r>
      <w:r w:rsidR="00E52E4F" w:rsidRPr="00DE54D3">
        <w:rPr>
          <w:spacing w:val="-2"/>
        </w:rPr>
        <w:t xml:space="preserve">éconciliation </w:t>
      </w:r>
      <w:r w:rsidR="001F2515" w:rsidRPr="00DE54D3">
        <w:rPr>
          <w:spacing w:val="-2"/>
        </w:rPr>
        <w:t>n</w:t>
      </w:r>
      <w:r w:rsidR="00E52E4F" w:rsidRPr="00DE54D3">
        <w:rPr>
          <w:spacing w:val="-2"/>
        </w:rPr>
        <w:t xml:space="preserve">ationale. Le Comité note qu’il n’a reçu aucune réponse </w:t>
      </w:r>
      <w:r w:rsidR="00114088">
        <w:rPr>
          <w:spacing w:val="-2"/>
        </w:rPr>
        <w:t xml:space="preserve">spécifique quant aux allégations des auteurs </w:t>
      </w:r>
      <w:r w:rsidR="00E52E4F" w:rsidRPr="00DE54D3">
        <w:rPr>
          <w:spacing w:val="-2"/>
        </w:rPr>
        <w:t xml:space="preserve">et regrette l’absence de collaboration de l’État partie </w:t>
      </w:r>
      <w:r w:rsidR="007776A5" w:rsidRPr="00DE54D3">
        <w:rPr>
          <w:spacing w:val="-2"/>
        </w:rPr>
        <w:t>quant au partage de</w:t>
      </w:r>
      <w:r w:rsidR="00E52E4F" w:rsidRPr="00DE54D3">
        <w:rPr>
          <w:spacing w:val="-2"/>
        </w:rPr>
        <w:t xml:space="preserve"> ses observations sur la présente plainte. Conformément au paragraphe 2 de l’article 4 du Protocole facultatif, l’État partie est tenu d’enquêter de bonne foi sur toutes les allégations de violations du Pacte portées contre lui et ses représentants, et de transmettre au Comité les renseignements qu’il détient</w:t>
      </w:r>
      <w:r w:rsidR="00E52E4F" w:rsidRPr="00DE54D3">
        <w:rPr>
          <w:spacing w:val="-2"/>
          <w:vertAlign w:val="superscript"/>
        </w:rPr>
        <w:footnoteReference w:id="17"/>
      </w:r>
      <w:r w:rsidR="00E52E4F" w:rsidRPr="00DE54D3">
        <w:rPr>
          <w:spacing w:val="-2"/>
        </w:rPr>
        <w:t>.</w:t>
      </w:r>
    </w:p>
    <w:p w14:paraId="73DDC9CA" w14:textId="1520FD2D" w:rsidR="00410779" w:rsidRPr="00DE54D3" w:rsidRDefault="00F572EE" w:rsidP="00F572EE">
      <w:pPr>
        <w:pStyle w:val="H23G"/>
        <w:rPr>
          <w:lang w:val="fr-FR"/>
        </w:rPr>
      </w:pPr>
      <w:r w:rsidRPr="00DE54D3">
        <w:rPr>
          <w:lang w:val="fr-FR"/>
        </w:rPr>
        <w:tab/>
      </w:r>
      <w:r w:rsidRPr="00DE54D3">
        <w:rPr>
          <w:lang w:val="fr-FR"/>
        </w:rPr>
        <w:tab/>
      </w:r>
      <w:r w:rsidR="00410779" w:rsidRPr="00DE54D3">
        <w:rPr>
          <w:lang w:val="fr-FR"/>
        </w:rPr>
        <w:t>Délibérations du Comité</w:t>
      </w:r>
    </w:p>
    <w:p w14:paraId="1E9331B6" w14:textId="2D9D6EE8" w:rsidR="00410779" w:rsidRPr="00DE54D3" w:rsidRDefault="00410779" w:rsidP="00212F86">
      <w:pPr>
        <w:pStyle w:val="H4G"/>
        <w:ind w:firstLine="0"/>
        <w:rPr>
          <w:lang w:val="fr-FR"/>
        </w:rPr>
      </w:pPr>
      <w:r w:rsidRPr="00DE54D3">
        <w:rPr>
          <w:lang w:val="fr-FR"/>
        </w:rPr>
        <w:t>Examen de la recevabilité</w:t>
      </w:r>
    </w:p>
    <w:p w14:paraId="0FE6D92E" w14:textId="2D9FEF95" w:rsidR="00410779" w:rsidRPr="00DE54D3" w:rsidRDefault="001919E8" w:rsidP="0088574B">
      <w:pPr>
        <w:pStyle w:val="SingleTxtG"/>
        <w:spacing w:line="234" w:lineRule="atLeast"/>
        <w:rPr>
          <w:lang w:val="fr-FR"/>
        </w:rPr>
      </w:pPr>
      <w:r w:rsidRPr="00DE54D3">
        <w:rPr>
          <w:lang w:val="fr-FR"/>
        </w:rPr>
        <w:t>7</w:t>
      </w:r>
      <w:r w:rsidR="00410779" w:rsidRPr="00DE54D3">
        <w:rPr>
          <w:lang w:val="fr-FR"/>
        </w:rPr>
        <w:t>.1</w:t>
      </w:r>
      <w:r w:rsidR="00410779" w:rsidRPr="00DE54D3">
        <w:rPr>
          <w:lang w:val="fr-FR"/>
        </w:rPr>
        <w:tab/>
      </w:r>
      <w:r w:rsidR="006966BC" w:rsidRPr="00DE54D3">
        <w:rPr>
          <w:lang w:val="fr-FR"/>
        </w:rPr>
        <w:t xml:space="preserve">Avant d’examiner toute </w:t>
      </w:r>
      <w:r w:rsidR="006966BC" w:rsidRPr="00DE54D3">
        <w:t>plainte</w:t>
      </w:r>
      <w:r w:rsidR="006966BC" w:rsidRPr="00DE54D3">
        <w:rPr>
          <w:lang w:val="fr-FR"/>
        </w:rPr>
        <w:t xml:space="preserve"> soumise dans une communication, le Comité doit, conformément à l’article </w:t>
      </w:r>
      <w:r w:rsidR="003553A0" w:rsidRPr="00DE54D3">
        <w:rPr>
          <w:lang w:val="fr-FR"/>
        </w:rPr>
        <w:t xml:space="preserve">97 </w:t>
      </w:r>
      <w:r w:rsidR="006966BC" w:rsidRPr="00DE54D3">
        <w:rPr>
          <w:lang w:val="fr-FR"/>
        </w:rPr>
        <w:t>de son règlement intérieur, déterminer si la communication est recevable en vertu du Protocole facultatif</w:t>
      </w:r>
      <w:r w:rsidR="006A2073" w:rsidRPr="00DE54D3">
        <w:rPr>
          <w:lang w:val="fr-FR"/>
        </w:rPr>
        <w:t xml:space="preserve"> se rapportant au Pacte</w:t>
      </w:r>
      <w:r w:rsidR="006966BC" w:rsidRPr="00DE54D3">
        <w:rPr>
          <w:lang w:val="fr-FR"/>
        </w:rPr>
        <w:t>.</w:t>
      </w:r>
    </w:p>
    <w:p w14:paraId="262666D2" w14:textId="6819B687" w:rsidR="00410779" w:rsidRPr="00DE54D3" w:rsidRDefault="001919E8" w:rsidP="0088574B">
      <w:pPr>
        <w:pStyle w:val="SingleTxtG"/>
        <w:spacing w:line="234" w:lineRule="atLeast"/>
        <w:rPr>
          <w:lang w:val="fr-FR"/>
        </w:rPr>
      </w:pPr>
      <w:r w:rsidRPr="00DE54D3">
        <w:rPr>
          <w:lang w:val="fr-FR"/>
        </w:rPr>
        <w:t>7</w:t>
      </w:r>
      <w:r w:rsidR="00410779" w:rsidRPr="00DE54D3">
        <w:rPr>
          <w:lang w:val="fr-FR"/>
        </w:rPr>
        <w:t>.2</w:t>
      </w:r>
      <w:r w:rsidR="00410779" w:rsidRPr="00DE54D3">
        <w:rPr>
          <w:lang w:val="fr-FR"/>
        </w:rPr>
        <w:tab/>
      </w:r>
      <w:r w:rsidR="00347037" w:rsidRPr="00DE54D3">
        <w:rPr>
          <w:lang w:val="fr-FR"/>
        </w:rPr>
        <w:t>Le Comité s’est assuré, comme il est tenu de le fai</w:t>
      </w:r>
      <w:r w:rsidR="00CC1AE8" w:rsidRPr="00DE54D3">
        <w:rPr>
          <w:lang w:val="fr-FR"/>
        </w:rPr>
        <w:t>re conformément au paragraphe 2 </w:t>
      </w:r>
      <w:r w:rsidR="00347037" w:rsidRPr="00DE54D3">
        <w:rPr>
          <w:lang w:val="fr-FR"/>
        </w:rPr>
        <w:t xml:space="preserve">a) de l’article 5 du Protocole facultatif, que la même question n’était pas déjà en cours d’examen devant une autre instance </w:t>
      </w:r>
      <w:r w:rsidR="00347037" w:rsidRPr="00DE54D3">
        <w:t>internationale</w:t>
      </w:r>
      <w:r w:rsidR="00347037" w:rsidRPr="00DE54D3">
        <w:rPr>
          <w:lang w:val="fr-FR"/>
        </w:rPr>
        <w:t xml:space="preserve"> d’enquête ou de règlement. </w:t>
      </w:r>
      <w:r w:rsidR="00347037" w:rsidRPr="004F1DCD">
        <w:rPr>
          <w:lang w:val="fr-FR"/>
        </w:rPr>
        <w:t xml:space="preserve">Le Comité note que la disparition a été signalée au Groupe de travail sur les disparitions forcées ou involontaires. Toutefois, </w:t>
      </w:r>
      <w:r w:rsidR="006A2073" w:rsidRPr="004F1DCD">
        <w:rPr>
          <w:lang w:val="fr-FR"/>
        </w:rPr>
        <w:t>il</w:t>
      </w:r>
      <w:r w:rsidR="00347037" w:rsidRPr="004F1DCD">
        <w:rPr>
          <w:lang w:val="fr-FR"/>
        </w:rPr>
        <w:t xml:space="preserve"> rappelle que les procédures ou mécanismes extraconventionnels du Conseil des droits de l’homme ne relèvent généralement pas d’une procédure internationale d’enquête ou de règlement au sens </w:t>
      </w:r>
      <w:r w:rsidR="00BD75F3" w:rsidRPr="004F1DCD">
        <w:rPr>
          <w:lang w:val="fr-FR"/>
        </w:rPr>
        <w:t xml:space="preserve">du paragraphe 2 a) de l’article </w:t>
      </w:r>
      <w:r w:rsidR="00347037" w:rsidRPr="004F1DCD">
        <w:rPr>
          <w:lang w:val="fr-FR"/>
        </w:rPr>
        <w:t>5 du Protocole facultatif</w:t>
      </w:r>
      <w:r w:rsidR="00347037" w:rsidRPr="004F1DCD">
        <w:rPr>
          <w:vertAlign w:val="superscript"/>
        </w:rPr>
        <w:footnoteReference w:id="18"/>
      </w:r>
      <w:r w:rsidR="00347037" w:rsidRPr="004F1DCD">
        <w:rPr>
          <w:lang w:val="fr-FR"/>
        </w:rPr>
        <w:t>. En conséquence, le Comité estime que l’examen du cas</w:t>
      </w:r>
      <w:r w:rsidR="00E271A6" w:rsidRPr="004F1DCD">
        <w:rPr>
          <w:lang w:val="fr-FR"/>
        </w:rPr>
        <w:t xml:space="preserve"> d’Allal</w:t>
      </w:r>
      <w:r w:rsidR="00660336" w:rsidRPr="004F1DCD">
        <w:rPr>
          <w:lang w:val="fr-FR"/>
        </w:rPr>
        <w:t xml:space="preserve"> </w:t>
      </w:r>
      <w:proofErr w:type="spellStart"/>
      <w:r w:rsidR="00660336" w:rsidRPr="004F1DCD">
        <w:rPr>
          <w:lang w:val="fr-FR"/>
        </w:rPr>
        <w:t>Drif</w:t>
      </w:r>
      <w:proofErr w:type="spellEnd"/>
      <w:r w:rsidR="00347037" w:rsidRPr="004F1DCD">
        <w:rPr>
          <w:lang w:val="fr-FR"/>
        </w:rPr>
        <w:t xml:space="preserve"> par le Groupe de travail sur les disparitions forcées ou involontaires ne rend pas la communication irrecevable en vertu de cette disposition</w:t>
      </w:r>
      <w:r w:rsidR="00347037" w:rsidRPr="00DE54D3">
        <w:rPr>
          <w:lang w:val="fr-FR"/>
        </w:rPr>
        <w:t>.</w:t>
      </w:r>
    </w:p>
    <w:p w14:paraId="2A43471B" w14:textId="1E1F1DBB" w:rsidR="00AF430B" w:rsidRPr="00DE54D3" w:rsidRDefault="00C62F50" w:rsidP="0088574B">
      <w:pPr>
        <w:pStyle w:val="SingleTxtG"/>
        <w:spacing w:line="234" w:lineRule="atLeast"/>
        <w:rPr>
          <w:lang w:val="fr-FR"/>
        </w:rPr>
      </w:pPr>
      <w:r w:rsidRPr="00DE54D3">
        <w:rPr>
          <w:lang w:val="fr-FR"/>
        </w:rPr>
        <w:t>7</w:t>
      </w:r>
      <w:r w:rsidR="00AF430B" w:rsidRPr="00DE54D3">
        <w:rPr>
          <w:lang w:val="fr-FR"/>
        </w:rPr>
        <w:t>.3</w:t>
      </w:r>
      <w:r w:rsidR="00AF430B" w:rsidRPr="00DE54D3">
        <w:rPr>
          <w:lang w:val="fr-FR"/>
        </w:rPr>
        <w:tab/>
        <w:t xml:space="preserve">Le Comité prend </w:t>
      </w:r>
      <w:r w:rsidR="00AF430B" w:rsidRPr="00DE54D3">
        <w:t>note</w:t>
      </w:r>
      <w:r w:rsidR="00AF430B" w:rsidRPr="00DE54D3">
        <w:rPr>
          <w:lang w:val="fr-FR"/>
        </w:rPr>
        <w:t xml:space="preserve"> </w:t>
      </w:r>
      <w:r w:rsidR="003C7137" w:rsidRPr="00DE54D3">
        <w:rPr>
          <w:lang w:val="fr-FR"/>
        </w:rPr>
        <w:t>de ce que</w:t>
      </w:r>
      <w:r w:rsidR="00AF430B" w:rsidRPr="00DE54D3">
        <w:rPr>
          <w:lang w:val="fr-FR"/>
        </w:rPr>
        <w:t xml:space="preserve"> l</w:t>
      </w:r>
      <w:r w:rsidRPr="00DE54D3">
        <w:rPr>
          <w:lang w:val="fr-FR"/>
        </w:rPr>
        <w:t xml:space="preserve">es </w:t>
      </w:r>
      <w:r w:rsidR="00AF430B" w:rsidRPr="00DE54D3">
        <w:rPr>
          <w:lang w:val="fr-FR"/>
        </w:rPr>
        <w:t>auteur</w:t>
      </w:r>
      <w:r w:rsidRPr="00DE54D3">
        <w:rPr>
          <w:lang w:val="fr-FR"/>
        </w:rPr>
        <w:t>s</w:t>
      </w:r>
      <w:r w:rsidR="003C7137" w:rsidRPr="00DE54D3">
        <w:rPr>
          <w:lang w:val="fr-FR"/>
        </w:rPr>
        <w:t xml:space="preserve"> affirme</w:t>
      </w:r>
      <w:r w:rsidRPr="00DE54D3">
        <w:rPr>
          <w:lang w:val="fr-FR"/>
        </w:rPr>
        <w:t>nt</w:t>
      </w:r>
      <w:r w:rsidR="003C7137" w:rsidRPr="00DE54D3">
        <w:rPr>
          <w:lang w:val="fr-FR"/>
        </w:rPr>
        <w:t xml:space="preserve"> </w:t>
      </w:r>
      <w:r w:rsidR="00B26347" w:rsidRPr="00DE54D3">
        <w:rPr>
          <w:lang w:val="fr-FR"/>
        </w:rPr>
        <w:t xml:space="preserve">avoir épuisé toutes </w:t>
      </w:r>
      <w:r w:rsidR="00AF430B" w:rsidRPr="00DE54D3">
        <w:rPr>
          <w:lang w:val="fr-FR"/>
        </w:rPr>
        <w:t xml:space="preserve">les voies de recours </w:t>
      </w:r>
      <w:r w:rsidR="00B26347" w:rsidRPr="00DE54D3">
        <w:rPr>
          <w:lang w:val="fr-FR"/>
        </w:rPr>
        <w:t>disponibles</w:t>
      </w:r>
      <w:r w:rsidR="003C7137" w:rsidRPr="00DE54D3">
        <w:rPr>
          <w:lang w:val="fr-FR"/>
        </w:rPr>
        <w:t xml:space="preserve"> et</w:t>
      </w:r>
      <w:r w:rsidR="00AF430B" w:rsidRPr="00DE54D3">
        <w:t xml:space="preserve"> que</w:t>
      </w:r>
      <w:r w:rsidR="003C7137" w:rsidRPr="00DE54D3">
        <w:t>,</w:t>
      </w:r>
      <w:r w:rsidR="00AF430B" w:rsidRPr="00DE54D3">
        <w:t xml:space="preserve"> pour contester la recevabilité de la communication, l’État partie se contente de renvoyer </w:t>
      </w:r>
      <w:r w:rsidR="00EF0ADD" w:rsidRPr="00DE54D3">
        <w:t>au Mémorandum</w:t>
      </w:r>
      <w:r w:rsidR="00AF430B" w:rsidRPr="00DE54D3">
        <w:t xml:space="preserve"> de référence </w:t>
      </w:r>
      <w:r w:rsidR="002B1C8C" w:rsidRPr="00DE54D3">
        <w:t xml:space="preserve">du Gouvernement algérien </w:t>
      </w:r>
      <w:r w:rsidR="00AF430B" w:rsidRPr="00DE54D3">
        <w:t xml:space="preserve">sur le traitement de la question des disparitions à la lumière de la mise en œuvre de la Charte pour la paix et la réconciliation nationale. </w:t>
      </w:r>
      <w:r w:rsidR="00B26347" w:rsidRPr="00DE54D3">
        <w:t>À cet égard</w:t>
      </w:r>
      <w:r w:rsidR="007136C2" w:rsidRPr="00DE54D3">
        <w:t xml:space="preserve">, le Comité rappelle </w:t>
      </w:r>
      <w:r w:rsidR="003D63A7">
        <w:t>qu’il a</w:t>
      </w:r>
      <w:r w:rsidR="006C3909" w:rsidRPr="00DE54D3">
        <w:t xml:space="preserve"> exprimé</w:t>
      </w:r>
      <w:r w:rsidR="00A73AF8">
        <w:t>,</w:t>
      </w:r>
      <w:r w:rsidR="008E2FBA" w:rsidRPr="00DE54D3">
        <w:t xml:space="preserve"> </w:t>
      </w:r>
      <w:r w:rsidR="003506A7">
        <w:t>d’une manière répétée</w:t>
      </w:r>
      <w:r w:rsidR="00A73AF8">
        <w:t>,</w:t>
      </w:r>
      <w:r w:rsidR="003D63A7">
        <w:t xml:space="preserve"> </w:t>
      </w:r>
      <w:r w:rsidR="00AF430B" w:rsidRPr="00DE54D3">
        <w:t>ses préoccupations de ce qu’en dépit de ses demandes</w:t>
      </w:r>
      <w:r w:rsidR="0069638C">
        <w:t xml:space="preserve"> multiples</w:t>
      </w:r>
      <w:r w:rsidR="00AF430B" w:rsidRPr="00DE54D3">
        <w:t>, l’État partie continu</w:t>
      </w:r>
      <w:r w:rsidR="008A2690" w:rsidRPr="00DE54D3">
        <w:t>ait</w:t>
      </w:r>
      <w:r w:rsidR="00AF430B" w:rsidRPr="00DE54D3">
        <w:t xml:space="preserve"> de faire systématiquement référence </w:t>
      </w:r>
      <w:r w:rsidR="00C946E6" w:rsidRPr="00DE54D3">
        <w:t>au document général type, dit « aide-mémoire »</w:t>
      </w:r>
      <w:r w:rsidR="00AF430B" w:rsidRPr="00DE54D3">
        <w:t xml:space="preserve">, sans répondre </w:t>
      </w:r>
      <w:r w:rsidR="005C5321">
        <w:t>précisément aux</w:t>
      </w:r>
      <w:r w:rsidR="00AF430B" w:rsidRPr="00DE54D3">
        <w:t xml:space="preserve"> allégations </w:t>
      </w:r>
      <w:r w:rsidR="005C5321">
        <w:t xml:space="preserve">spécifiques </w:t>
      </w:r>
      <w:r w:rsidR="00AF430B" w:rsidRPr="00DE54D3">
        <w:t>soumises par les auteurs</w:t>
      </w:r>
      <w:r w:rsidR="008E2FBA" w:rsidRPr="00DE54D3">
        <w:t xml:space="preserve"> de</w:t>
      </w:r>
      <w:r w:rsidR="005C5321">
        <w:t>s</w:t>
      </w:r>
      <w:r w:rsidR="008E2FBA" w:rsidRPr="00DE54D3">
        <w:t xml:space="preserve"> communications</w:t>
      </w:r>
      <w:r w:rsidR="003D63A7">
        <w:rPr>
          <w:rStyle w:val="FootnoteReference"/>
        </w:rPr>
        <w:footnoteReference w:id="19"/>
      </w:r>
      <w:r w:rsidR="00AF430B" w:rsidRPr="00DE54D3">
        <w:t xml:space="preserve">. En conséquence, le Comité </w:t>
      </w:r>
      <w:r w:rsidR="00A73AF8">
        <w:t xml:space="preserve">a </w:t>
      </w:r>
      <w:r w:rsidR="008A2690" w:rsidRPr="00DE54D3">
        <w:t>invit</w:t>
      </w:r>
      <w:r w:rsidR="00A73AF8">
        <w:t>é</w:t>
      </w:r>
      <w:r w:rsidR="00C946E6" w:rsidRPr="00DE54D3">
        <w:t xml:space="preserve"> de manière urgente l’État partie à coopérer de bonne foi dans le cadre de la procédure de communications individuelles en cessant de se référer à l’« aide-mémoire » et en répondant de manière individuelle et spécifique aux allégations des auteurs de </w:t>
      </w:r>
      <w:r w:rsidR="00F72E79" w:rsidRPr="00DE54D3">
        <w:t>communications</w:t>
      </w:r>
      <w:r w:rsidR="00C946E6" w:rsidRPr="00DE54D3">
        <w:t>.</w:t>
      </w:r>
    </w:p>
    <w:p w14:paraId="720B8EDA" w14:textId="23CB5BC4" w:rsidR="00410779" w:rsidRDefault="00C62F50" w:rsidP="0088574B">
      <w:pPr>
        <w:pStyle w:val="SingleTxtG"/>
        <w:spacing w:line="234" w:lineRule="atLeast"/>
      </w:pPr>
      <w:r w:rsidRPr="00DE54D3">
        <w:rPr>
          <w:lang w:val="fr-FR"/>
        </w:rPr>
        <w:t>7</w:t>
      </w:r>
      <w:r w:rsidR="00410779" w:rsidRPr="00DE54D3">
        <w:rPr>
          <w:lang w:val="fr-FR"/>
        </w:rPr>
        <w:t>.</w:t>
      </w:r>
      <w:r w:rsidR="00D82B23" w:rsidRPr="00DE54D3">
        <w:rPr>
          <w:lang w:val="fr-FR"/>
        </w:rPr>
        <w:t>4</w:t>
      </w:r>
      <w:r w:rsidR="00410779" w:rsidRPr="00DE54D3">
        <w:tab/>
      </w:r>
      <w:r w:rsidR="003B3F53" w:rsidRPr="00DE54D3">
        <w:t>Le</w:t>
      </w:r>
      <w:r w:rsidR="0094378A" w:rsidRPr="00DE54D3">
        <w:t xml:space="preserve"> Comité rappelle</w:t>
      </w:r>
      <w:r w:rsidR="003B3F53" w:rsidRPr="00DE54D3">
        <w:t xml:space="preserve"> ensuite</w:t>
      </w:r>
      <w:r w:rsidR="0094378A" w:rsidRPr="00DE54D3">
        <w:t xml:space="preserve"> que l’État partie a non seulement le devoir de mener des enquêtes approfondies sur les violations supposées des droits de l’homme portées à l’attention de ses autorités, en particulier lorsqu’il s’agit d’atteintes au droit à la vie, mais aussi </w:t>
      </w:r>
      <w:r w:rsidR="00B6076D" w:rsidRPr="00DE54D3">
        <w:t xml:space="preserve">celui </w:t>
      </w:r>
      <w:r w:rsidR="0094378A" w:rsidRPr="00DE54D3">
        <w:t xml:space="preserve">de poursuivre quiconque est présumé responsable de ces violations, de procéder à son jugement et de prononcer une peine à son </w:t>
      </w:r>
      <w:r w:rsidR="00B6076D" w:rsidRPr="00DE54D3">
        <w:t>égard</w:t>
      </w:r>
      <w:r w:rsidR="0094378A" w:rsidRPr="00DE54D3">
        <w:rPr>
          <w:vertAlign w:val="superscript"/>
        </w:rPr>
        <w:footnoteReference w:id="20"/>
      </w:r>
      <w:r w:rsidR="0094378A" w:rsidRPr="00DE54D3">
        <w:t xml:space="preserve">. </w:t>
      </w:r>
      <w:r w:rsidR="004A7232">
        <w:t>Dans l’espèce, le Comité observe que l</w:t>
      </w:r>
      <w:r w:rsidRPr="00DE54D3">
        <w:t>es a</w:t>
      </w:r>
      <w:r w:rsidR="00BF02AC" w:rsidRPr="00DE54D3">
        <w:t>uteur</w:t>
      </w:r>
      <w:r w:rsidRPr="00DE54D3">
        <w:t>s</w:t>
      </w:r>
      <w:r w:rsidR="00394BD0" w:rsidRPr="00DE54D3">
        <w:t xml:space="preserve"> </w:t>
      </w:r>
      <w:r w:rsidRPr="00DE54D3">
        <w:t>ont</w:t>
      </w:r>
      <w:r w:rsidR="0094378A" w:rsidRPr="00DE54D3">
        <w:t xml:space="preserve">, à de nombreuses reprises, alerté les autorités compétentes sur </w:t>
      </w:r>
      <w:r w:rsidR="0094378A" w:rsidRPr="00DE54D3">
        <w:rPr>
          <w:bCs/>
        </w:rPr>
        <w:t>l</w:t>
      </w:r>
      <w:r w:rsidR="00D82B23" w:rsidRPr="00DE54D3">
        <w:rPr>
          <w:bCs/>
        </w:rPr>
        <w:t>a disparition forcée</w:t>
      </w:r>
      <w:r w:rsidR="0094378A" w:rsidRPr="00DE54D3">
        <w:t xml:space="preserve"> de </w:t>
      </w:r>
      <w:r w:rsidRPr="00DE54D3">
        <w:t>leur</w:t>
      </w:r>
      <w:r w:rsidR="00BF02AC" w:rsidRPr="00DE54D3">
        <w:t xml:space="preserve"> fils</w:t>
      </w:r>
      <w:r w:rsidR="0094378A" w:rsidRPr="00DE54D3">
        <w:t xml:space="preserve">, mais l’État partie n’a procédé à </w:t>
      </w:r>
      <w:r w:rsidR="00850492" w:rsidRPr="00DE54D3">
        <w:t xml:space="preserve">aucune </w:t>
      </w:r>
      <w:r w:rsidR="0094378A" w:rsidRPr="00DE54D3">
        <w:t xml:space="preserve">enquête sur </w:t>
      </w:r>
      <w:r w:rsidR="0094378A" w:rsidRPr="00DE54D3">
        <w:rPr>
          <w:bCs/>
        </w:rPr>
        <w:t xml:space="preserve">cette </w:t>
      </w:r>
      <w:r w:rsidR="00E92F2E">
        <w:rPr>
          <w:bCs/>
        </w:rPr>
        <w:t xml:space="preserve">grave </w:t>
      </w:r>
      <w:r w:rsidR="0094378A" w:rsidRPr="00DE54D3">
        <w:rPr>
          <w:bCs/>
        </w:rPr>
        <w:t>allégation</w:t>
      </w:r>
      <w:r w:rsidR="0094378A" w:rsidRPr="00DE54D3">
        <w:t xml:space="preserve">. </w:t>
      </w:r>
      <w:r w:rsidR="003B3F53" w:rsidRPr="00DE54D3">
        <w:t>L</w:t>
      </w:r>
      <w:r w:rsidR="006C69A9" w:rsidRPr="00DE54D3">
        <w:t>’État partie n’a</w:t>
      </w:r>
      <w:r w:rsidR="003B3F53" w:rsidRPr="00DE54D3">
        <w:t xml:space="preserve"> par ailleurs</w:t>
      </w:r>
      <w:r w:rsidR="006C69A9" w:rsidRPr="00DE54D3">
        <w:t xml:space="preserve"> apporté aucun élément d’explication spécifique dans ses ob</w:t>
      </w:r>
      <w:r w:rsidR="00394BD0" w:rsidRPr="00DE54D3">
        <w:t xml:space="preserve">servations en réponse au cas </w:t>
      </w:r>
      <w:r w:rsidR="00730A9D">
        <w:t>d’Allal</w:t>
      </w:r>
      <w:r w:rsidR="00660336">
        <w:t xml:space="preserve"> </w:t>
      </w:r>
      <w:proofErr w:type="spellStart"/>
      <w:r w:rsidR="00660336">
        <w:t>Drif</w:t>
      </w:r>
      <w:proofErr w:type="spellEnd"/>
      <w:r w:rsidR="006C69A9" w:rsidRPr="00DE54D3">
        <w:t xml:space="preserve"> qui pourrait permettre de conclure qu’un recours efficace et disponible </w:t>
      </w:r>
      <w:r w:rsidR="00E92F2E" w:rsidRPr="00E92F2E">
        <w:t>serait ouvert, alors que l’ordonnance n</w:t>
      </w:r>
      <w:r w:rsidR="00E92F2E" w:rsidRPr="00054493">
        <w:rPr>
          <w:vertAlign w:val="superscript"/>
        </w:rPr>
        <w:t>o</w:t>
      </w:r>
      <w:r w:rsidR="00E92F2E" w:rsidRPr="00E92F2E">
        <w:t xml:space="preserve"> 06-01 continue d’être appliquée</w:t>
      </w:r>
      <w:r w:rsidR="0092627F">
        <w:t>, ayant pour effet de</w:t>
      </w:r>
      <w:r w:rsidR="00280D41">
        <w:t xml:space="preserve"> </w:t>
      </w:r>
      <w:r w:rsidR="001A52DA">
        <w:t xml:space="preserve">réduire le domaine d’application </w:t>
      </w:r>
      <w:r w:rsidR="00280D41">
        <w:t>du Pacte,</w:t>
      </w:r>
      <w:r w:rsidR="001552DF">
        <w:t xml:space="preserve"> </w:t>
      </w:r>
      <w:r w:rsidR="00E92F2E" w:rsidRPr="00E92F2E">
        <w:t>en dépit des recommandations du Comité concernant sa mise en conformité avec le Pacte</w:t>
      </w:r>
      <w:r w:rsidR="0094378A" w:rsidRPr="00DE54D3">
        <w:rPr>
          <w:vertAlign w:val="superscript"/>
        </w:rPr>
        <w:footnoteReference w:id="21"/>
      </w:r>
      <w:r w:rsidR="0094378A" w:rsidRPr="00DE54D3">
        <w:t>.</w:t>
      </w:r>
      <w:r w:rsidR="006C69A9" w:rsidRPr="00DE54D3">
        <w:t xml:space="preserve"> </w:t>
      </w:r>
      <w:r w:rsidR="0094378A" w:rsidRPr="00DE54D3">
        <w:t>Dans ces circonstances, le Comité estime que rien ne s’oppose à ce qu’il examine la communication conformément a</w:t>
      </w:r>
      <w:r w:rsidR="00BD75F3" w:rsidRPr="00DE54D3">
        <w:t xml:space="preserve">u paragraphe 2 b) de l’article </w:t>
      </w:r>
      <w:r w:rsidR="0094378A" w:rsidRPr="00DE54D3">
        <w:t>5 du Protocole facultatif.</w:t>
      </w:r>
    </w:p>
    <w:p w14:paraId="40B63EED" w14:textId="1B773483" w:rsidR="009A5C01" w:rsidRPr="00DE54D3" w:rsidRDefault="009A5C01" w:rsidP="0088574B">
      <w:pPr>
        <w:pStyle w:val="SingleTxtG"/>
        <w:spacing w:line="234" w:lineRule="atLeast"/>
      </w:pPr>
      <w:r>
        <w:t>7.5</w:t>
      </w:r>
      <w:r>
        <w:tab/>
      </w:r>
      <w:r w:rsidRPr="00DD69A6">
        <w:t xml:space="preserve">Par ailleurs, </w:t>
      </w:r>
      <w:r w:rsidR="00086F3F">
        <w:t xml:space="preserve">dans la mesure où </w:t>
      </w:r>
      <w:r w:rsidR="00086F3F" w:rsidRPr="00DD69A6">
        <w:t>il peut y avoi</w:t>
      </w:r>
      <w:r w:rsidR="00CC3C58">
        <w:t>r abus du droit de plainte si une</w:t>
      </w:r>
      <w:r w:rsidR="00086F3F" w:rsidRPr="00DD69A6">
        <w:t xml:space="preserve"> communication est soumise cinq ans après l’épuisement des recours internes par son auteur</w:t>
      </w:r>
      <w:r w:rsidR="00C63EA7">
        <w:rPr>
          <w:rStyle w:val="FootnoteReference"/>
        </w:rPr>
        <w:footnoteReference w:id="22"/>
      </w:r>
      <w:r w:rsidR="00086F3F">
        <w:t xml:space="preserve"> – </w:t>
      </w:r>
      <w:r w:rsidR="00CC3C58">
        <w:t xml:space="preserve">et </w:t>
      </w:r>
      <w:r w:rsidR="00086F3F">
        <w:t xml:space="preserve">même si l’État partie ne l’a pas soulevé en l’espèce – </w:t>
      </w:r>
      <w:r w:rsidRPr="00DD69A6">
        <w:t xml:space="preserve">le Comité </w:t>
      </w:r>
      <w:r w:rsidR="00086F3F">
        <w:t xml:space="preserve">rappelle </w:t>
      </w:r>
      <w:r w:rsidR="004C5D29">
        <w:t xml:space="preserve">le caractère continu d’une disparition forcée, qui </w:t>
      </w:r>
      <w:r w:rsidR="00E14103">
        <w:t xml:space="preserve">implique  </w:t>
      </w:r>
      <w:r w:rsidR="004C5D29">
        <w:t xml:space="preserve">une </w:t>
      </w:r>
      <w:r w:rsidR="004C5D29" w:rsidRPr="00106A79">
        <w:t>obligation d’enquête</w:t>
      </w:r>
      <w:r w:rsidR="004C5D29">
        <w:t xml:space="preserve"> elle-même</w:t>
      </w:r>
      <w:r w:rsidR="004C5D29" w:rsidRPr="00106A79">
        <w:t xml:space="preserve"> continue</w:t>
      </w:r>
      <w:r w:rsidR="004C5D29">
        <w:t>, ce</w:t>
      </w:r>
      <w:r w:rsidR="004C5D29" w:rsidRPr="00106A79">
        <w:t xml:space="preserve"> qui dans le cas d’espèce est </w:t>
      </w:r>
      <w:r w:rsidR="004C5D29">
        <w:t xml:space="preserve">annihilé </w:t>
      </w:r>
      <w:r w:rsidR="004C5D29" w:rsidRPr="00106A79">
        <w:t xml:space="preserve">par </w:t>
      </w:r>
      <w:r w:rsidR="00CC3C58" w:rsidRPr="00DD69A6">
        <w:t>l’ordonnance nº 06-01</w:t>
      </w:r>
      <w:r w:rsidR="004C5D29">
        <w:t xml:space="preserve"> et ses effets</w:t>
      </w:r>
      <w:r w:rsidR="00CC3C58">
        <w:rPr>
          <w:rStyle w:val="FootnoteReference"/>
        </w:rPr>
        <w:footnoteReference w:id="23"/>
      </w:r>
      <w:r w:rsidR="004C5D29">
        <w:t>.</w:t>
      </w:r>
      <w:r w:rsidR="004C5D29" w:rsidRPr="00DD69A6" w:rsidDel="00086F3F">
        <w:t xml:space="preserve"> </w:t>
      </w:r>
      <w:r w:rsidRPr="00DD69A6">
        <w:t>Le Comité ne considère donc pas que dans les circonstances spéciales de l’espèce, la présente communication constitue un abus de droit.</w:t>
      </w:r>
    </w:p>
    <w:p w14:paraId="40743C4E" w14:textId="3274887B" w:rsidR="00A051D1" w:rsidRPr="00DE54D3" w:rsidRDefault="00C62F50" w:rsidP="0088574B">
      <w:pPr>
        <w:pStyle w:val="SingleTxtG"/>
        <w:spacing w:line="234" w:lineRule="atLeast"/>
        <w:rPr>
          <w:lang w:val="fr-FR"/>
        </w:rPr>
      </w:pPr>
      <w:r w:rsidRPr="00DE54D3">
        <w:t>7</w:t>
      </w:r>
      <w:r w:rsidR="004B1983">
        <w:t>.6</w:t>
      </w:r>
      <w:r w:rsidR="005A30AB" w:rsidRPr="00DE54D3">
        <w:tab/>
      </w:r>
      <w:r w:rsidRPr="00DE54D3">
        <w:rPr>
          <w:lang w:val="fr-FR"/>
        </w:rPr>
        <w:t xml:space="preserve">Le Comité note que les </w:t>
      </w:r>
      <w:r w:rsidR="00394BD0" w:rsidRPr="00DE54D3">
        <w:rPr>
          <w:lang w:val="fr-FR"/>
        </w:rPr>
        <w:t>auteur</w:t>
      </w:r>
      <w:r w:rsidRPr="00DE54D3">
        <w:rPr>
          <w:lang w:val="fr-FR"/>
        </w:rPr>
        <w:t>s ont</w:t>
      </w:r>
      <w:r w:rsidR="005F6467" w:rsidRPr="00DE54D3">
        <w:rPr>
          <w:lang w:val="fr-FR"/>
        </w:rPr>
        <w:t xml:space="preserve"> </w:t>
      </w:r>
      <w:r w:rsidR="003B3F53" w:rsidRPr="00DE54D3">
        <w:rPr>
          <w:lang w:val="fr-FR"/>
        </w:rPr>
        <w:t xml:space="preserve">également </w:t>
      </w:r>
      <w:r w:rsidR="005F6467" w:rsidRPr="00DE54D3">
        <w:rPr>
          <w:lang w:val="fr-FR"/>
        </w:rPr>
        <w:t xml:space="preserve">soulevé </w:t>
      </w:r>
      <w:r w:rsidR="003B3F53" w:rsidRPr="00DE54D3">
        <w:rPr>
          <w:lang w:val="fr-FR"/>
        </w:rPr>
        <w:t xml:space="preserve">une </w:t>
      </w:r>
      <w:r w:rsidR="00394BD0" w:rsidRPr="00DE54D3">
        <w:rPr>
          <w:lang w:val="fr-FR"/>
        </w:rPr>
        <w:t>violation</w:t>
      </w:r>
      <w:r w:rsidR="005F6467" w:rsidRPr="00DE54D3">
        <w:rPr>
          <w:lang w:val="fr-FR"/>
        </w:rPr>
        <w:t xml:space="preserve"> distincte des paragraphes 2 et 3</w:t>
      </w:r>
      <w:r w:rsidR="00BD75F3" w:rsidRPr="00DE54D3">
        <w:rPr>
          <w:lang w:val="fr-FR"/>
        </w:rPr>
        <w:t xml:space="preserve"> de l’article </w:t>
      </w:r>
      <w:r w:rsidR="00394BD0" w:rsidRPr="00DE54D3">
        <w:rPr>
          <w:lang w:val="fr-FR"/>
        </w:rPr>
        <w:t xml:space="preserve">2 du Pacte à </w:t>
      </w:r>
      <w:r w:rsidRPr="00DE54D3">
        <w:rPr>
          <w:lang w:val="fr-FR"/>
        </w:rPr>
        <w:t xml:space="preserve">leur </w:t>
      </w:r>
      <w:r w:rsidR="00394BD0" w:rsidRPr="00DE54D3">
        <w:rPr>
          <w:lang w:val="fr-FR"/>
        </w:rPr>
        <w:t xml:space="preserve">égard. </w:t>
      </w:r>
      <w:r w:rsidR="005526A5" w:rsidRPr="00DE54D3">
        <w:rPr>
          <w:lang w:val="fr-FR"/>
        </w:rPr>
        <w:t>Rappelant sa jurisprudence selon laquell</w:t>
      </w:r>
      <w:r w:rsidR="00BD75F3" w:rsidRPr="00DE54D3">
        <w:rPr>
          <w:lang w:val="fr-FR"/>
        </w:rPr>
        <w:t xml:space="preserve">e les dispositions de l’article </w:t>
      </w:r>
      <w:r w:rsidR="005526A5" w:rsidRPr="00DE54D3">
        <w:rPr>
          <w:lang w:val="fr-FR"/>
        </w:rPr>
        <w:t xml:space="preserve">2 énoncent des obligations générales à la charge des États parties et ne sauraient par elles-mêmes fonder un grief distinct au regard du Protocole facultatif </w:t>
      </w:r>
      <w:r w:rsidR="005D7FC1" w:rsidRPr="00DE54D3">
        <w:rPr>
          <w:lang w:val="fr-FR"/>
        </w:rPr>
        <w:t>du fait</w:t>
      </w:r>
      <w:r w:rsidR="005526A5" w:rsidRPr="00DE54D3">
        <w:rPr>
          <w:lang w:val="fr-FR"/>
        </w:rPr>
        <w:t xml:space="preserve"> qu’elles ne peuvent être invoquées que conjointement avec d’autres articles substantiels du Pacte</w:t>
      </w:r>
      <w:r w:rsidR="005526A5" w:rsidRPr="00DE54D3">
        <w:rPr>
          <w:vertAlign w:val="superscript"/>
        </w:rPr>
        <w:footnoteReference w:id="24"/>
      </w:r>
      <w:r w:rsidR="005526A5" w:rsidRPr="00DE54D3">
        <w:rPr>
          <w:lang w:val="fr-FR"/>
        </w:rPr>
        <w:t xml:space="preserve">, </w:t>
      </w:r>
      <w:r w:rsidR="005526A5" w:rsidRPr="00E722BA">
        <w:rPr>
          <w:lang w:val="fr-FR"/>
        </w:rPr>
        <w:t xml:space="preserve">le Comité considère que </w:t>
      </w:r>
      <w:r w:rsidR="003829AE" w:rsidRPr="00E722BA">
        <w:rPr>
          <w:lang w:val="fr-FR"/>
        </w:rPr>
        <w:t>les griefs de</w:t>
      </w:r>
      <w:r w:rsidRPr="00E722BA">
        <w:rPr>
          <w:lang w:val="fr-FR"/>
        </w:rPr>
        <w:t>s</w:t>
      </w:r>
      <w:r w:rsidR="003829AE" w:rsidRPr="00E722BA">
        <w:rPr>
          <w:lang w:val="fr-FR"/>
        </w:rPr>
        <w:t xml:space="preserve"> auteur</w:t>
      </w:r>
      <w:r w:rsidRPr="00E722BA">
        <w:rPr>
          <w:lang w:val="fr-FR"/>
        </w:rPr>
        <w:t>s</w:t>
      </w:r>
      <w:r w:rsidR="003829AE" w:rsidRPr="00E722BA">
        <w:rPr>
          <w:lang w:val="fr-FR"/>
        </w:rPr>
        <w:t xml:space="preserve"> au titre des paragraphes 2 et 3 de l’article 2</w:t>
      </w:r>
      <w:r w:rsidR="007B6728" w:rsidRPr="00E722BA">
        <w:rPr>
          <w:lang w:val="fr-FR"/>
        </w:rPr>
        <w:t xml:space="preserve"> du Pacte</w:t>
      </w:r>
      <w:r w:rsidR="003829AE" w:rsidRPr="00E722BA">
        <w:rPr>
          <w:lang w:val="fr-FR"/>
        </w:rPr>
        <w:t>, invoqués de manière séparée</w:t>
      </w:r>
      <w:r w:rsidR="00BD75F3" w:rsidRPr="00E722BA">
        <w:rPr>
          <w:lang w:val="fr-FR"/>
        </w:rPr>
        <w:t>,</w:t>
      </w:r>
      <w:r w:rsidR="003829AE" w:rsidRPr="00E722BA">
        <w:rPr>
          <w:lang w:val="fr-FR"/>
        </w:rPr>
        <w:t xml:space="preserve"> sont irrecevables au regard de l’article 3 du Protocole facultatif</w:t>
      </w:r>
      <w:r w:rsidR="000255AC" w:rsidRPr="00E722BA">
        <w:rPr>
          <w:rStyle w:val="FootnoteReference"/>
        </w:rPr>
        <w:footnoteReference w:id="25"/>
      </w:r>
      <w:r w:rsidR="005526A5" w:rsidRPr="00E722BA">
        <w:rPr>
          <w:lang w:val="fr-FR"/>
        </w:rPr>
        <w:t>.</w:t>
      </w:r>
    </w:p>
    <w:p w14:paraId="1B5237AF" w14:textId="20947B28" w:rsidR="00E27771" w:rsidRPr="00DE54D3" w:rsidRDefault="00C62F50" w:rsidP="0088574B">
      <w:pPr>
        <w:pStyle w:val="SingleTxtG"/>
        <w:spacing w:line="234" w:lineRule="atLeast"/>
        <w:rPr>
          <w:lang w:val="fr-FR"/>
        </w:rPr>
      </w:pPr>
      <w:r w:rsidRPr="00DE54D3">
        <w:t>7</w:t>
      </w:r>
      <w:r w:rsidR="007E75F7" w:rsidRPr="00DE54D3">
        <w:t>.</w:t>
      </w:r>
      <w:r w:rsidR="004B1983">
        <w:t>7</w:t>
      </w:r>
      <w:r w:rsidR="00410779" w:rsidRPr="00DE54D3">
        <w:tab/>
      </w:r>
      <w:r w:rsidR="005169BF" w:rsidRPr="00DE54D3">
        <w:t>Le Comité estime en revanche</w:t>
      </w:r>
      <w:r w:rsidRPr="00DE54D3">
        <w:t xml:space="preserve"> que les </w:t>
      </w:r>
      <w:r w:rsidR="00E558E8" w:rsidRPr="00DE54D3">
        <w:t>auteur</w:t>
      </w:r>
      <w:r w:rsidRPr="00DE54D3">
        <w:t>s ont suffisamment étayé leurs</w:t>
      </w:r>
      <w:r w:rsidR="00E558E8" w:rsidRPr="00DE54D3">
        <w:t xml:space="preserve"> </w:t>
      </w:r>
      <w:r w:rsidR="005169BF" w:rsidRPr="00DE54D3">
        <w:t xml:space="preserve">autres </w:t>
      </w:r>
      <w:r w:rsidR="00E558E8" w:rsidRPr="00DE54D3">
        <w:t xml:space="preserve">allégations aux fins de la recevabilité, et procède </w:t>
      </w:r>
      <w:r w:rsidR="003B3F53" w:rsidRPr="00DE54D3">
        <w:t>donc à l’examen</w:t>
      </w:r>
      <w:r w:rsidR="00E558E8" w:rsidRPr="00DE54D3">
        <w:t xml:space="preserve"> au fond des griefs formulés au titre </w:t>
      </w:r>
      <w:r w:rsidR="00DE72C2" w:rsidRPr="00DE54D3">
        <w:t xml:space="preserve">des articles </w:t>
      </w:r>
      <w:r w:rsidR="00E27771" w:rsidRPr="00DE54D3">
        <w:t xml:space="preserve">6, 7, 9, 10 et </w:t>
      </w:r>
      <w:r w:rsidR="00E27771" w:rsidRPr="00994434">
        <w:t>16</w:t>
      </w:r>
      <w:r w:rsidR="00E27771">
        <w:t>, lus seuls et conjointement avec l’article 2 (par. 3)</w:t>
      </w:r>
      <w:r w:rsidR="00E27771" w:rsidRPr="00DE54D3">
        <w:t xml:space="preserve"> du Pacte à l’égard </w:t>
      </w:r>
      <w:r w:rsidR="00E27771">
        <w:t xml:space="preserve">d’Allal </w:t>
      </w:r>
      <w:proofErr w:type="spellStart"/>
      <w:r w:rsidR="00E27771">
        <w:t>Drif</w:t>
      </w:r>
      <w:proofErr w:type="spellEnd"/>
      <w:r w:rsidR="00E27771">
        <w:t>, et de l’</w:t>
      </w:r>
      <w:r w:rsidR="00E27771" w:rsidRPr="00DE54D3">
        <w:t>article 7</w:t>
      </w:r>
      <w:r w:rsidR="00E27771">
        <w:t>, lu seul et conjointement avec l’article 2 (par. 3)</w:t>
      </w:r>
      <w:r w:rsidR="00E27771" w:rsidRPr="00DE54D3">
        <w:t xml:space="preserve"> du </w:t>
      </w:r>
      <w:r w:rsidR="00E27771">
        <w:t xml:space="preserve">Pacte, ainsi que </w:t>
      </w:r>
      <w:r w:rsidR="00E27771" w:rsidRPr="00FA698A">
        <w:rPr>
          <w:lang w:val="fr-FR"/>
        </w:rPr>
        <w:t xml:space="preserve">de l’article 14 du Pacte </w:t>
      </w:r>
      <w:r w:rsidR="00E27771">
        <w:t>à l’égard des auteurs</w:t>
      </w:r>
      <w:r w:rsidR="00E558E8" w:rsidRPr="00DF0AC0">
        <w:t>.</w:t>
      </w:r>
    </w:p>
    <w:p w14:paraId="43CCF344" w14:textId="77777777" w:rsidR="00410779" w:rsidRPr="00DE54D3" w:rsidRDefault="00410779" w:rsidP="00D03855">
      <w:pPr>
        <w:pStyle w:val="H4G"/>
        <w:rPr>
          <w:lang w:val="fr-FR"/>
        </w:rPr>
      </w:pPr>
      <w:r w:rsidRPr="00DE54D3">
        <w:rPr>
          <w:lang w:val="fr-FR"/>
        </w:rPr>
        <w:tab/>
      </w:r>
      <w:r w:rsidRPr="00DE54D3">
        <w:rPr>
          <w:lang w:val="fr-FR"/>
        </w:rPr>
        <w:tab/>
        <w:t>Examen au fond</w:t>
      </w:r>
    </w:p>
    <w:p w14:paraId="289D4EB2" w14:textId="213E073D" w:rsidR="00410779" w:rsidRDefault="00C62F50" w:rsidP="00410779">
      <w:pPr>
        <w:pStyle w:val="SingleTxtG"/>
      </w:pPr>
      <w:r w:rsidRPr="00DE54D3">
        <w:rPr>
          <w:lang w:val="fr-FR"/>
        </w:rPr>
        <w:t>8</w:t>
      </w:r>
      <w:r w:rsidR="00410779" w:rsidRPr="00DE54D3">
        <w:t>.1</w:t>
      </w:r>
      <w:r w:rsidR="00410779" w:rsidRPr="00DE54D3">
        <w:tab/>
      </w:r>
      <w:r w:rsidR="00AD275A" w:rsidRPr="00DE54D3">
        <w:t>Conformément au paragraphe 1 de l’article 5 du Protocole facultatif, le Comité a examiné la présente communication en tenant compte de toutes les information</w:t>
      </w:r>
      <w:r w:rsidR="00C76F28" w:rsidRPr="00DE54D3">
        <w:t>s qui lui ont été communiquées.</w:t>
      </w:r>
    </w:p>
    <w:p w14:paraId="63A86063" w14:textId="2E52F85D" w:rsidR="0083411A" w:rsidRPr="00DE54D3" w:rsidRDefault="00ED2B8D" w:rsidP="00410779">
      <w:pPr>
        <w:pStyle w:val="SingleTxtG"/>
      </w:pPr>
      <w:r>
        <w:t>8.2</w:t>
      </w:r>
      <w:r>
        <w:tab/>
      </w:r>
      <w:r w:rsidRPr="00DE54D3">
        <w:t>Le Comité note que l’État partie s’est contenté de faire référence à ses observations collectives et générales qui avaient été transmises antérieurement au Groupe de travail sur les disparitions forcées ou involontaires et au Comité en lien avec d’autres communications</w:t>
      </w:r>
      <w:r w:rsidR="005C5321">
        <w:t xml:space="preserve"> similaires</w:t>
      </w:r>
      <w:r w:rsidRPr="00DE54D3">
        <w:t xml:space="preserve">, afin de confirmer sa position selon laquelle de telles affaires ont déjà été réglées dans le cadre de la mise en œuvre de la Charte pour la paix et la réconciliation nationale. </w:t>
      </w:r>
      <w:r w:rsidRPr="00424045">
        <w:t>Le Comité renvoie à sa jurisprudence</w:t>
      </w:r>
      <w:r w:rsidR="00424045">
        <w:rPr>
          <w:rStyle w:val="FootnoteReference"/>
        </w:rPr>
        <w:footnoteReference w:id="26"/>
      </w:r>
      <w:r w:rsidRPr="00424045">
        <w:t xml:space="preserve"> et rappelle que l’État partie ne saurait opposer les dispositions de ladite Charte à des personnes qui invoquent les dispositions du Pacte ou qui ont soumis ou pourraient soumettre des communications au Comité</w:t>
      </w:r>
      <w:r w:rsidR="00424045">
        <w:rPr>
          <w:rStyle w:val="FootnoteReference"/>
        </w:rPr>
        <w:footnoteReference w:id="27"/>
      </w:r>
      <w:r w:rsidRPr="00424045">
        <w:t xml:space="preserve">. </w:t>
      </w:r>
      <w:r w:rsidRPr="00DE54D3">
        <w:t>En l’absence d’inclusion des modifications recommandées par le Comité, l’ordonnance n</w:t>
      </w:r>
      <w:r w:rsidRPr="00DE54D3">
        <w:rPr>
          <w:vertAlign w:val="superscript"/>
        </w:rPr>
        <w:t>o</w:t>
      </w:r>
      <w:r w:rsidRPr="00DE54D3">
        <w:t xml:space="preserve"> 06-01 contribue dans le cas présent à l’impunité et ne peut donc, en l’état, être jugée compatible avec les dispositions du Pacte</w:t>
      </w:r>
      <w:r w:rsidRPr="00DE54D3">
        <w:rPr>
          <w:vertAlign w:val="superscript"/>
        </w:rPr>
        <w:footnoteReference w:id="28"/>
      </w:r>
      <w:r w:rsidRPr="00DE54D3">
        <w:t>.</w:t>
      </w:r>
    </w:p>
    <w:p w14:paraId="0DCE7A2B" w14:textId="3889F97E" w:rsidR="0090025C" w:rsidRPr="00DE54D3" w:rsidRDefault="00C62F50">
      <w:pPr>
        <w:pStyle w:val="SingleTxtG"/>
      </w:pPr>
      <w:r w:rsidRPr="00DE54D3">
        <w:t>8</w:t>
      </w:r>
      <w:r w:rsidR="00006AA7" w:rsidRPr="00DE54D3">
        <w:t>.</w:t>
      </w:r>
      <w:r w:rsidR="00ED2B8D">
        <w:t>3</w:t>
      </w:r>
      <w:r w:rsidR="00006AA7" w:rsidRPr="00DE54D3">
        <w:tab/>
      </w:r>
      <w:r w:rsidR="0090025C" w:rsidRPr="00DE54D3">
        <w:t>Le Comité note que l’État partie n’a pas répondu aux allégations de</w:t>
      </w:r>
      <w:r w:rsidRPr="00DE54D3">
        <w:t>s</w:t>
      </w:r>
      <w:r w:rsidR="0090025C" w:rsidRPr="00DE54D3">
        <w:t xml:space="preserve"> auteur</w:t>
      </w:r>
      <w:r w:rsidRPr="00DE54D3">
        <w:t>s</w:t>
      </w:r>
      <w:r w:rsidR="0090025C" w:rsidRPr="00DE54D3">
        <w:t xml:space="preserve"> sur le fond et rappelle sa jurisprudence selon laquelle la charge de la preuve ne doit pas incomber uniquement à l’auteur d’une communication, d’autant plus que celui-ci et l’État partie n’ont pas toujours un accès égal aux éléments de preuve et que</w:t>
      </w:r>
      <w:r w:rsidR="00852A51" w:rsidRPr="00DE54D3">
        <w:t>,</w:t>
      </w:r>
      <w:r w:rsidR="0090025C" w:rsidRPr="00DE54D3">
        <w:t xml:space="preserve"> souvent</w:t>
      </w:r>
      <w:r w:rsidR="00852A51" w:rsidRPr="00DE54D3">
        <w:t>,</w:t>
      </w:r>
      <w:r w:rsidR="0090025C" w:rsidRPr="00DE54D3">
        <w:t xml:space="preserve"> seul l’État partie dispose des renseignements nécessaires</w:t>
      </w:r>
      <w:r w:rsidR="0090025C" w:rsidRPr="00DE54D3">
        <w:rPr>
          <w:vertAlign w:val="superscript"/>
        </w:rPr>
        <w:footnoteReference w:id="29"/>
      </w:r>
      <w:r w:rsidR="003E01BD" w:rsidRPr="00DE54D3">
        <w:t>. Conforméme</w:t>
      </w:r>
      <w:r w:rsidR="00DD232B">
        <w:t xml:space="preserve">nt au paragraphe 2 de l’article </w:t>
      </w:r>
      <w:r w:rsidR="0090025C" w:rsidRPr="00DE54D3">
        <w:t>4 du Protocole facultatif, l’État partie est tenu d’enquêter de bonne foi sur toutes les allégations de violations du Pacte portées contre lui et ses représentants, et de transmettre au Comité les renseignements qu’il détient</w:t>
      </w:r>
      <w:r w:rsidR="0090025C" w:rsidRPr="00DE54D3">
        <w:rPr>
          <w:vertAlign w:val="superscript"/>
        </w:rPr>
        <w:footnoteReference w:id="30"/>
      </w:r>
      <w:r w:rsidR="0090025C" w:rsidRPr="00DE54D3">
        <w:t>. En l’absence d’explications de la part de l’État partie à ce sujet, il convient d’accorder tout le crédit voulu aux allégations de</w:t>
      </w:r>
      <w:r w:rsidRPr="00DE54D3">
        <w:t>s</w:t>
      </w:r>
      <w:r w:rsidR="0090025C" w:rsidRPr="00DE54D3">
        <w:t xml:space="preserve"> auteur</w:t>
      </w:r>
      <w:r w:rsidRPr="00DE54D3">
        <w:t>s</w:t>
      </w:r>
      <w:r w:rsidR="00F42223" w:rsidRPr="00DE54D3">
        <w:t>,</w:t>
      </w:r>
      <w:r w:rsidR="0090025C" w:rsidRPr="00DE54D3">
        <w:t xml:space="preserve"> dès lors que ces dernières sont suffisamment étayées.</w:t>
      </w:r>
    </w:p>
    <w:p w14:paraId="4531839C" w14:textId="2035180A" w:rsidR="0034335C" w:rsidRPr="00DE54D3" w:rsidRDefault="00C62F50" w:rsidP="0088574B">
      <w:pPr>
        <w:pStyle w:val="SingleTxtG"/>
        <w:spacing w:line="236" w:lineRule="atLeast"/>
        <w:rPr>
          <w:spacing w:val="-2"/>
        </w:rPr>
      </w:pPr>
      <w:r w:rsidRPr="00DE54D3">
        <w:t>8</w:t>
      </w:r>
      <w:r w:rsidR="00DD232B">
        <w:t>.</w:t>
      </w:r>
      <w:r w:rsidR="00ED2B8D">
        <w:t>4</w:t>
      </w:r>
      <w:r w:rsidR="0034335C" w:rsidRPr="00DE54D3">
        <w:tab/>
      </w:r>
      <w:r w:rsidR="0034335C" w:rsidRPr="00DE54D3">
        <w:rPr>
          <w:spacing w:val="-2"/>
        </w:rPr>
        <w:t>Le Comité rappelle que, si l’expression « disparition forcée » n’apparaît expressément dans aucun article du Pacte, la disparition forcée constitue un ensemble unique et intégré d’actes représentant une violation continue de plusieurs droits consacrés par cet instrument</w:t>
      </w:r>
      <w:r w:rsidR="0030235C" w:rsidRPr="00DE54D3">
        <w:rPr>
          <w:spacing w:val="-2"/>
        </w:rPr>
        <w:t xml:space="preserve">, tels que le droit à la vie, le droit de ne pas être soumis à la torture et autres peines ou traitements </w:t>
      </w:r>
      <w:r w:rsidR="00F41F55" w:rsidRPr="00DE54D3">
        <w:rPr>
          <w:spacing w:val="-2"/>
        </w:rPr>
        <w:t xml:space="preserve">cruels, </w:t>
      </w:r>
      <w:r w:rsidR="0030235C" w:rsidRPr="00DE54D3">
        <w:rPr>
          <w:spacing w:val="-2"/>
        </w:rPr>
        <w:t>inhumains ou dégradants, et le droit à la liberté et à la sécurité de la personne</w:t>
      </w:r>
      <w:r w:rsidR="0034335C" w:rsidRPr="00DE54D3">
        <w:rPr>
          <w:spacing w:val="-2"/>
          <w:vertAlign w:val="superscript"/>
        </w:rPr>
        <w:footnoteReference w:id="31"/>
      </w:r>
      <w:r w:rsidR="0034335C" w:rsidRPr="00DE54D3">
        <w:rPr>
          <w:spacing w:val="-2"/>
        </w:rPr>
        <w:t>.</w:t>
      </w:r>
    </w:p>
    <w:p w14:paraId="1792D629" w14:textId="5DB3AD51" w:rsidR="00006AA7" w:rsidRPr="00DE54D3" w:rsidRDefault="00C62F50" w:rsidP="0088574B">
      <w:pPr>
        <w:pStyle w:val="SingleTxtG"/>
        <w:spacing w:line="236" w:lineRule="atLeast"/>
      </w:pPr>
      <w:r w:rsidRPr="00DE54D3">
        <w:t>8</w:t>
      </w:r>
      <w:r w:rsidR="00DD232B">
        <w:t>.</w:t>
      </w:r>
      <w:r w:rsidR="00ED2B8D">
        <w:t>5</w:t>
      </w:r>
      <w:r w:rsidR="00BA7352" w:rsidRPr="00DE54D3">
        <w:tab/>
      </w:r>
      <w:r w:rsidR="004005F3" w:rsidRPr="00DE54D3">
        <w:t xml:space="preserve">Le Comité note </w:t>
      </w:r>
      <w:r w:rsidR="009B3AA0" w:rsidRPr="00DE54D3">
        <w:t>que l</w:t>
      </w:r>
      <w:r w:rsidRPr="00DE54D3">
        <w:t xml:space="preserve">es </w:t>
      </w:r>
      <w:r w:rsidR="009B3AA0" w:rsidRPr="00DE54D3">
        <w:t>auteur</w:t>
      </w:r>
      <w:r w:rsidRPr="00DE54D3">
        <w:t>s</w:t>
      </w:r>
      <w:r w:rsidR="009B3AA0" w:rsidRPr="00DE54D3">
        <w:t xml:space="preserve"> </w:t>
      </w:r>
      <w:r w:rsidR="00A05146" w:rsidRPr="00DE54D3">
        <w:t>ont</w:t>
      </w:r>
      <w:r w:rsidR="009B3AA0" w:rsidRPr="00DE54D3">
        <w:t xml:space="preserve"> vu </w:t>
      </w:r>
      <w:r w:rsidR="00A05146" w:rsidRPr="00DE54D3">
        <w:t>leur</w:t>
      </w:r>
      <w:r w:rsidR="009B3AA0" w:rsidRPr="00DE54D3">
        <w:t xml:space="preserve"> fils pour la dernière fois </w:t>
      </w:r>
      <w:r w:rsidR="006735BF">
        <w:t xml:space="preserve">le </w:t>
      </w:r>
      <w:r w:rsidR="00730A9D">
        <w:t>2</w:t>
      </w:r>
      <w:r w:rsidR="006735BF">
        <w:t>9 j</w:t>
      </w:r>
      <w:r w:rsidR="00730A9D">
        <w:t>anvier</w:t>
      </w:r>
      <w:r w:rsidR="006735BF">
        <w:t xml:space="preserve"> 1995, quand il </w:t>
      </w:r>
      <w:r w:rsidR="00730A9D">
        <w:t xml:space="preserve">sortait </w:t>
      </w:r>
      <w:r w:rsidR="005C5321">
        <w:t xml:space="preserve">du domicile familial </w:t>
      </w:r>
      <w:r w:rsidR="00730A9D">
        <w:t>pour se rendre au travail</w:t>
      </w:r>
      <w:r w:rsidR="006735BF">
        <w:t xml:space="preserve">. </w:t>
      </w:r>
      <w:r w:rsidR="00730A9D">
        <w:t xml:space="preserve">Un témoin de la scène a </w:t>
      </w:r>
      <w:r w:rsidR="006735BF">
        <w:t xml:space="preserve">identifié </w:t>
      </w:r>
      <w:r w:rsidR="00730A9D" w:rsidRPr="00730A9D">
        <w:t xml:space="preserve">le chef de la brigade de gendarmerie de </w:t>
      </w:r>
      <w:proofErr w:type="spellStart"/>
      <w:r w:rsidR="00730A9D" w:rsidRPr="00730A9D">
        <w:t>Berbissa</w:t>
      </w:r>
      <w:proofErr w:type="spellEnd"/>
      <w:r w:rsidR="00730A9D">
        <w:t xml:space="preserve"> et</w:t>
      </w:r>
      <w:r w:rsidR="00730A9D" w:rsidRPr="00730A9D">
        <w:t xml:space="preserve"> deux gardes communaux</w:t>
      </w:r>
      <w:r w:rsidR="006735BF">
        <w:t xml:space="preserve"> et</w:t>
      </w:r>
      <w:r w:rsidR="00441D39">
        <w:t>,</w:t>
      </w:r>
      <w:r w:rsidR="006735BF">
        <w:t xml:space="preserve"> </w:t>
      </w:r>
      <w:r w:rsidR="00730A9D">
        <w:t xml:space="preserve">lors d’une convocation de l’auteure au </w:t>
      </w:r>
      <w:r w:rsidR="00730A9D" w:rsidRPr="00730A9D">
        <w:t xml:space="preserve">tribunal militaire de Blida </w:t>
      </w:r>
      <w:r w:rsidR="00730A9D">
        <w:t xml:space="preserve">le 19 avril 1999, des </w:t>
      </w:r>
      <w:r w:rsidR="00730A9D" w:rsidRPr="00730A9D">
        <w:t xml:space="preserve">militaires lui ont confirmé que son fils avait bien été arrêté par la brigade de la gendarmerie de </w:t>
      </w:r>
      <w:proofErr w:type="spellStart"/>
      <w:r w:rsidR="00730A9D" w:rsidRPr="00730A9D">
        <w:t>Berbissa</w:t>
      </w:r>
      <w:proofErr w:type="spellEnd"/>
      <w:r w:rsidR="00730A9D" w:rsidRPr="00730A9D">
        <w:t xml:space="preserve"> et qu’il avait été transféré par la suite, sans lui donner </w:t>
      </w:r>
      <w:r w:rsidR="005C5321">
        <w:t>plus d’informations</w:t>
      </w:r>
      <w:r w:rsidR="006735BF">
        <w:t xml:space="preserve">. </w:t>
      </w:r>
      <w:r w:rsidR="00D97EBE" w:rsidRPr="00DE54D3">
        <w:t xml:space="preserve">Le Comité </w:t>
      </w:r>
      <w:r w:rsidR="00BA7352" w:rsidRPr="00DE54D3">
        <w:t xml:space="preserve">prend note </w:t>
      </w:r>
      <w:r w:rsidR="004B7CDE" w:rsidRPr="00DE54D3">
        <w:t>de ce</w:t>
      </w:r>
      <w:r w:rsidR="00BA7352" w:rsidRPr="00DE54D3">
        <w:t xml:space="preserve"> que l’État partie n’a fourni aucun élément permettant de dé</w:t>
      </w:r>
      <w:r w:rsidR="00986BE8" w:rsidRPr="00DE54D3">
        <w:t xml:space="preserve">terminer ce qu’il est advenu </w:t>
      </w:r>
      <w:r w:rsidR="00730A9D">
        <w:t>d’Allal</w:t>
      </w:r>
      <w:r w:rsidR="006735BF">
        <w:t xml:space="preserve"> </w:t>
      </w:r>
      <w:proofErr w:type="spellStart"/>
      <w:r w:rsidR="006735BF">
        <w:t>Drif</w:t>
      </w:r>
      <w:proofErr w:type="spellEnd"/>
      <w:r w:rsidR="00BA7352" w:rsidRPr="00DE54D3">
        <w:t xml:space="preserve">. </w:t>
      </w:r>
      <w:r w:rsidR="00891E22" w:rsidRPr="00DE54D3">
        <w:t>Il</w:t>
      </w:r>
      <w:r w:rsidR="00BA7352" w:rsidRPr="00DE54D3">
        <w:t xml:space="preserve"> rappelle que, dans le cas des disparitions forcées, le fait de priver une personne de liberté</w:t>
      </w:r>
      <w:r w:rsidR="00891E22" w:rsidRPr="00DE54D3">
        <w:t>,</w:t>
      </w:r>
      <w:r w:rsidR="00BA7352" w:rsidRPr="00DE54D3">
        <w:t xml:space="preserve"> puis de refuser de reconnaître cette privation de liberté ou de dissimuler le sort réservé à la personne disparue revient à soustraire cette personne à la protection de la loi et fait peser sur sa vie un risque </w:t>
      </w:r>
      <w:r w:rsidR="00C1690E" w:rsidRPr="00DE54D3">
        <w:t xml:space="preserve">grave et </w:t>
      </w:r>
      <w:r w:rsidR="00CA0C4F" w:rsidRPr="00DE54D3">
        <w:t>constant</w:t>
      </w:r>
      <w:r w:rsidR="00BA7352" w:rsidRPr="00DE54D3">
        <w:t>, dont l’État est responsable</w:t>
      </w:r>
      <w:r w:rsidR="00BA7352" w:rsidRPr="00DE54D3">
        <w:rPr>
          <w:vertAlign w:val="superscript"/>
        </w:rPr>
        <w:footnoteReference w:id="32"/>
      </w:r>
      <w:r w:rsidR="00BA7352" w:rsidRPr="00DE54D3">
        <w:t>. En l’espèce, le Comité constate que l’État partie n’a fourni aucun élément susceptible de démontrer qu’il s’est acquitté de son o</w:t>
      </w:r>
      <w:r w:rsidR="00986BE8" w:rsidRPr="00DE54D3">
        <w:t xml:space="preserve">bligation de protéger la vie </w:t>
      </w:r>
      <w:r w:rsidR="00730A9D">
        <w:t>d’Allal</w:t>
      </w:r>
      <w:r w:rsidR="006735BF">
        <w:t xml:space="preserve"> </w:t>
      </w:r>
      <w:proofErr w:type="spellStart"/>
      <w:r w:rsidR="006735BF">
        <w:t>Drif</w:t>
      </w:r>
      <w:proofErr w:type="spellEnd"/>
      <w:r w:rsidR="00BA7352" w:rsidRPr="00DE54D3">
        <w:t>. En conséquence, il conclut que l’État partie a failli à son o</w:t>
      </w:r>
      <w:r w:rsidR="00986BE8" w:rsidRPr="00DE54D3">
        <w:t xml:space="preserve">bligation de protéger la vie </w:t>
      </w:r>
      <w:r w:rsidR="00730A9D">
        <w:t>d’Allal</w:t>
      </w:r>
      <w:r w:rsidR="006735BF">
        <w:t xml:space="preserve"> </w:t>
      </w:r>
      <w:proofErr w:type="spellStart"/>
      <w:r w:rsidR="006735BF">
        <w:t>Drif</w:t>
      </w:r>
      <w:proofErr w:type="spellEnd"/>
      <w:r w:rsidR="0032298B" w:rsidRPr="00DE54D3">
        <w:t xml:space="preserve">, en violation du paragraphe 1 de l’article </w:t>
      </w:r>
      <w:r w:rsidR="00BA7352" w:rsidRPr="00DE54D3">
        <w:t>6 du Pacte.</w:t>
      </w:r>
    </w:p>
    <w:p w14:paraId="772E983E" w14:textId="7232B5DD" w:rsidR="00F74C89" w:rsidRPr="00DE54D3" w:rsidRDefault="00A05146" w:rsidP="0088574B">
      <w:pPr>
        <w:pStyle w:val="SingleTxtG"/>
        <w:spacing w:line="236" w:lineRule="atLeast"/>
      </w:pPr>
      <w:r w:rsidRPr="00DE54D3">
        <w:t>8</w:t>
      </w:r>
      <w:r w:rsidR="00DD232B">
        <w:t>.</w:t>
      </w:r>
      <w:r w:rsidR="00ED2B8D">
        <w:t>6</w:t>
      </w:r>
      <w:r w:rsidR="00F74C89" w:rsidRPr="00DE54D3">
        <w:tab/>
      </w:r>
      <w:r w:rsidR="0032298B" w:rsidRPr="00DE54D3">
        <w:t>Le Comité reconnaît le degré de souffrance qu’implique une détention sans contact avec le monde extérieur pendant une durée indéfinie. Il rappelle son observation générale n</w:t>
      </w:r>
      <w:r w:rsidR="0032298B" w:rsidRPr="00DE54D3">
        <w:rPr>
          <w:vertAlign w:val="superscript"/>
        </w:rPr>
        <w:t>o</w:t>
      </w:r>
      <w:r w:rsidR="0032298B" w:rsidRPr="00DE54D3">
        <w:t xml:space="preserve"> 20 (1992) sur l’interdiction de la torture et des peines ou traitements cruels, inhumains ou dégradants, dans laquelle il recommande aux États parties de prendre des dispositions pour interdire la détention au secret. Il note en l’espèce qu’après avoir </w:t>
      </w:r>
      <w:r w:rsidR="006735BF">
        <w:t xml:space="preserve">eu des nouvelles </w:t>
      </w:r>
      <w:r w:rsidR="00117E59">
        <w:t>lors d’un entretien le 19 avril 1999 au sein du</w:t>
      </w:r>
      <w:r w:rsidR="00730A9D" w:rsidRPr="00730A9D">
        <w:t xml:space="preserve"> tribunal mil</w:t>
      </w:r>
      <w:r w:rsidR="00117E59">
        <w:t>itaire de Blida</w:t>
      </w:r>
      <w:r w:rsidR="00730A9D" w:rsidRPr="00730A9D">
        <w:t xml:space="preserve">, </w:t>
      </w:r>
      <w:r w:rsidR="00117E59">
        <w:t>quand des militaires</w:t>
      </w:r>
      <w:r w:rsidR="00730A9D" w:rsidRPr="00730A9D">
        <w:t xml:space="preserve"> ont confirmé </w:t>
      </w:r>
      <w:r w:rsidR="00117E59">
        <w:t xml:space="preserve">à l’auteure </w:t>
      </w:r>
      <w:r w:rsidR="00730A9D" w:rsidRPr="00730A9D">
        <w:t xml:space="preserve">que son fils avait bien été arrêté par la brigade de la gendarmerie de </w:t>
      </w:r>
      <w:proofErr w:type="spellStart"/>
      <w:r w:rsidR="00730A9D" w:rsidRPr="00730A9D">
        <w:t>Berbissa</w:t>
      </w:r>
      <w:proofErr w:type="spellEnd"/>
      <w:r w:rsidR="00730A9D" w:rsidRPr="00730A9D">
        <w:t xml:space="preserve"> et qu’il avait été transféré par la suite</w:t>
      </w:r>
      <w:r w:rsidR="004C6EF9" w:rsidRPr="00DE54D3">
        <w:t xml:space="preserve">, </w:t>
      </w:r>
      <w:r w:rsidRPr="00DE54D3">
        <w:t xml:space="preserve">les </w:t>
      </w:r>
      <w:r w:rsidR="0032298B" w:rsidRPr="00DE54D3">
        <w:t>auteur</w:t>
      </w:r>
      <w:r w:rsidRPr="00DE54D3">
        <w:t>s</w:t>
      </w:r>
      <w:r w:rsidR="0032298B" w:rsidRPr="00DE54D3">
        <w:t xml:space="preserve"> n’</w:t>
      </w:r>
      <w:r w:rsidRPr="00DE54D3">
        <w:t>ont</w:t>
      </w:r>
      <w:r w:rsidR="0032298B" w:rsidRPr="00DE54D3">
        <w:t xml:space="preserve"> </w:t>
      </w:r>
      <w:r w:rsidR="0010188B" w:rsidRPr="00DE54D3">
        <w:t xml:space="preserve">plus </w:t>
      </w:r>
      <w:r w:rsidR="0032298B" w:rsidRPr="00DE54D3">
        <w:t xml:space="preserve">jamais eu la moindre information </w:t>
      </w:r>
      <w:r w:rsidR="006735BF">
        <w:t xml:space="preserve">officielle </w:t>
      </w:r>
      <w:r w:rsidR="0032298B" w:rsidRPr="00DE54D3">
        <w:t xml:space="preserve">sur </w:t>
      </w:r>
      <w:r w:rsidR="0010188B" w:rsidRPr="00DE54D3">
        <w:t xml:space="preserve">son </w:t>
      </w:r>
      <w:r w:rsidR="0032298B" w:rsidRPr="00DE54D3">
        <w:t>sort ou lieu de détention</w:t>
      </w:r>
      <w:r w:rsidR="00901228" w:rsidRPr="00DE54D3">
        <w:t>,</w:t>
      </w:r>
      <w:r w:rsidR="0032298B" w:rsidRPr="00DE54D3">
        <w:t xml:space="preserve"> </w:t>
      </w:r>
      <w:r w:rsidR="0010188B" w:rsidRPr="00DE54D3">
        <w:t>malgré plusieurs</w:t>
      </w:r>
      <w:r w:rsidR="004C6EF9" w:rsidRPr="00DE54D3">
        <w:t xml:space="preserve"> </w:t>
      </w:r>
      <w:r w:rsidR="00C64B0B" w:rsidRPr="00DE54D3">
        <w:t>requêtes</w:t>
      </w:r>
      <w:r w:rsidR="004C6EF9" w:rsidRPr="00DE54D3">
        <w:t xml:space="preserve"> successives</w:t>
      </w:r>
      <w:r w:rsidR="0010188B" w:rsidRPr="00DE54D3">
        <w:t xml:space="preserve"> présentées aux autorités étatiques</w:t>
      </w:r>
      <w:r w:rsidR="00986BE8" w:rsidRPr="00DE54D3">
        <w:t xml:space="preserve">. Le Comité estime donc </w:t>
      </w:r>
      <w:r w:rsidR="00117E59">
        <w:t>qu’Allal</w:t>
      </w:r>
      <w:r w:rsidR="006735BF">
        <w:t xml:space="preserve"> </w:t>
      </w:r>
      <w:proofErr w:type="spellStart"/>
      <w:r w:rsidR="006735BF">
        <w:t>Drif</w:t>
      </w:r>
      <w:proofErr w:type="spellEnd"/>
      <w:r w:rsidR="0032298B" w:rsidRPr="00DE54D3">
        <w:t xml:space="preserve">, disparu le </w:t>
      </w:r>
      <w:r w:rsidR="00117E59">
        <w:t>2</w:t>
      </w:r>
      <w:r w:rsidR="006735BF" w:rsidRPr="006735BF">
        <w:t>9 j</w:t>
      </w:r>
      <w:r w:rsidR="00117E59">
        <w:t>anvier</w:t>
      </w:r>
      <w:r w:rsidR="006735BF" w:rsidRPr="006735BF">
        <w:t xml:space="preserve"> 1995</w:t>
      </w:r>
      <w:r w:rsidR="0032298B" w:rsidRPr="00DE54D3">
        <w:t>, serait potentiellement toujours détenu au secret par les autorités algériennes. En l’absence de toute explication de la part de l’État partie, le Comité considère que</w:t>
      </w:r>
      <w:r w:rsidR="004B7CDE" w:rsidRPr="00DE54D3">
        <w:t xml:space="preserve"> la </w:t>
      </w:r>
      <w:r w:rsidR="0032298B" w:rsidRPr="00DE54D3">
        <w:t xml:space="preserve">disparition </w:t>
      </w:r>
      <w:r w:rsidR="00117E59">
        <w:t>d’Allal</w:t>
      </w:r>
      <w:r w:rsidR="006735BF">
        <w:t xml:space="preserve"> </w:t>
      </w:r>
      <w:proofErr w:type="spellStart"/>
      <w:r w:rsidR="006735BF">
        <w:t>Drif</w:t>
      </w:r>
      <w:proofErr w:type="spellEnd"/>
      <w:r w:rsidR="004B7CDE" w:rsidRPr="00DE54D3">
        <w:t xml:space="preserve"> </w:t>
      </w:r>
      <w:r w:rsidR="0032298B" w:rsidRPr="00DE54D3">
        <w:t xml:space="preserve">constitue une violation de l’article 7 du Pacte à </w:t>
      </w:r>
      <w:r w:rsidR="007C45E6" w:rsidRPr="00DE54D3">
        <w:t xml:space="preserve">son </w:t>
      </w:r>
      <w:r w:rsidR="00986BE8" w:rsidRPr="00DE54D3">
        <w:t>égard</w:t>
      </w:r>
      <w:r w:rsidR="0032298B" w:rsidRPr="00DE54D3">
        <w:rPr>
          <w:vertAlign w:val="superscript"/>
        </w:rPr>
        <w:footnoteReference w:id="33"/>
      </w:r>
      <w:r w:rsidR="0032298B" w:rsidRPr="00DE54D3">
        <w:t>.</w:t>
      </w:r>
    </w:p>
    <w:p w14:paraId="519368F3" w14:textId="6E5C38D7" w:rsidR="0032298B" w:rsidRPr="00DE54D3" w:rsidRDefault="00A05146" w:rsidP="00410779">
      <w:pPr>
        <w:pStyle w:val="SingleTxtG"/>
      </w:pPr>
      <w:r w:rsidRPr="00DE54D3">
        <w:t>8</w:t>
      </w:r>
      <w:r w:rsidR="00DD232B">
        <w:t>.</w:t>
      </w:r>
      <w:r w:rsidR="00ED2B8D">
        <w:t>7</w:t>
      </w:r>
      <w:r w:rsidR="0032298B" w:rsidRPr="00DE54D3">
        <w:tab/>
        <w:t>Au vu de ce qui précède, le Comité n’examinera pas séparément les griefs tirés de la violation de l’article 10 du Pacte</w:t>
      </w:r>
      <w:r w:rsidR="0032298B" w:rsidRPr="00DE54D3">
        <w:rPr>
          <w:vertAlign w:val="superscript"/>
        </w:rPr>
        <w:footnoteReference w:id="34"/>
      </w:r>
      <w:r w:rsidR="0032298B" w:rsidRPr="00DE54D3">
        <w:t>.</w:t>
      </w:r>
    </w:p>
    <w:p w14:paraId="46541865" w14:textId="1A6AEE23" w:rsidR="00410779" w:rsidRPr="00DE54D3" w:rsidRDefault="00A05146">
      <w:pPr>
        <w:pStyle w:val="SingleTxtG"/>
      </w:pPr>
      <w:r w:rsidRPr="00DE54D3">
        <w:rPr>
          <w:spacing w:val="-3"/>
        </w:rPr>
        <w:t>8</w:t>
      </w:r>
      <w:r w:rsidR="00DD232B">
        <w:rPr>
          <w:spacing w:val="-3"/>
        </w:rPr>
        <w:t>.</w:t>
      </w:r>
      <w:r w:rsidR="00ED2B8D">
        <w:rPr>
          <w:spacing w:val="-3"/>
        </w:rPr>
        <w:t>8</w:t>
      </w:r>
      <w:r w:rsidR="0032298B" w:rsidRPr="00DE54D3">
        <w:rPr>
          <w:spacing w:val="-3"/>
        </w:rPr>
        <w:tab/>
      </w:r>
      <w:bookmarkStart w:id="3" w:name="_Hlk27402397"/>
      <w:r w:rsidR="00410779" w:rsidRPr="00DE54D3">
        <w:t>En ce qui concerne les g</w:t>
      </w:r>
      <w:r w:rsidR="00F261FA" w:rsidRPr="00DE54D3">
        <w:t xml:space="preserve">riefs de violation de l’article </w:t>
      </w:r>
      <w:r w:rsidR="00410779" w:rsidRPr="00DE54D3">
        <w:t>9 du Pacte, le Comité prend note des allégations de</w:t>
      </w:r>
      <w:r w:rsidRPr="00DE54D3">
        <w:t>s</w:t>
      </w:r>
      <w:r w:rsidR="00410779" w:rsidRPr="00DE54D3">
        <w:t xml:space="preserve"> </w:t>
      </w:r>
      <w:r w:rsidRPr="00DE54D3">
        <w:t>a</w:t>
      </w:r>
      <w:r w:rsidR="00410779" w:rsidRPr="00DE54D3">
        <w:t>uteur</w:t>
      </w:r>
      <w:r w:rsidRPr="00DE54D3">
        <w:t>s</w:t>
      </w:r>
      <w:r w:rsidR="00410779" w:rsidRPr="00DE54D3">
        <w:t xml:space="preserve"> selon lesquelles </w:t>
      </w:r>
      <w:bookmarkEnd w:id="3"/>
      <w:r w:rsidR="00117E59">
        <w:t>Allal</w:t>
      </w:r>
      <w:r w:rsidR="00716287">
        <w:t xml:space="preserve"> </w:t>
      </w:r>
      <w:proofErr w:type="spellStart"/>
      <w:r w:rsidR="00716287">
        <w:t>Drif</w:t>
      </w:r>
      <w:proofErr w:type="spellEnd"/>
      <w:r w:rsidR="00410779" w:rsidRPr="00DE54D3">
        <w:t xml:space="preserve"> a été arrêté arbitrairement, sans mandat, et n’a été </w:t>
      </w:r>
      <w:r w:rsidR="00C1690E" w:rsidRPr="00DE54D3">
        <w:t xml:space="preserve">ni </w:t>
      </w:r>
      <w:r w:rsidR="00410779" w:rsidRPr="00DE54D3">
        <w:t>inculpé ni présenté devant une autorité judiciaire auprès de laquelle il aurait pu contester la légalité de sa détention. L’État partie n’ayant communiqué aucune information à ce sujet, le Comité considère qu’il convient d’accorder le crédit voulu aux allégations de</w:t>
      </w:r>
      <w:r w:rsidR="00C03ED0" w:rsidRPr="00DE54D3">
        <w:t>s</w:t>
      </w:r>
      <w:r w:rsidR="00410779" w:rsidRPr="00DE54D3">
        <w:t xml:space="preserve"> auteur</w:t>
      </w:r>
      <w:r w:rsidR="00C03ED0" w:rsidRPr="00DE54D3">
        <w:t>s</w:t>
      </w:r>
      <w:r w:rsidR="00410779" w:rsidRPr="00DE54D3">
        <w:rPr>
          <w:rStyle w:val="FootnoteReference"/>
        </w:rPr>
        <w:footnoteReference w:id="35"/>
      </w:r>
      <w:r w:rsidR="00410779" w:rsidRPr="00DE54D3">
        <w:t xml:space="preserve">. Le Comité conclut </w:t>
      </w:r>
      <w:bookmarkStart w:id="4" w:name="_Hlk27403641"/>
      <w:r w:rsidR="00410779" w:rsidRPr="00DE54D3">
        <w:t>do</w:t>
      </w:r>
      <w:r w:rsidR="00F261FA" w:rsidRPr="00DE54D3">
        <w:t xml:space="preserve">nc à une violation de l’article </w:t>
      </w:r>
      <w:r w:rsidR="00410779" w:rsidRPr="00DE54D3">
        <w:t>9 du P</w:t>
      </w:r>
      <w:r w:rsidR="008B5FCC" w:rsidRPr="00DE54D3">
        <w:t xml:space="preserve">acte à l’égard </w:t>
      </w:r>
      <w:bookmarkEnd w:id="4"/>
      <w:r w:rsidR="00117E59">
        <w:t>d’Allal</w:t>
      </w:r>
      <w:r w:rsidR="00716287">
        <w:t xml:space="preserve"> </w:t>
      </w:r>
      <w:proofErr w:type="spellStart"/>
      <w:r w:rsidR="00716287">
        <w:t>Drif</w:t>
      </w:r>
      <w:proofErr w:type="spellEnd"/>
      <w:r w:rsidR="00410779" w:rsidRPr="00DE54D3">
        <w:rPr>
          <w:rStyle w:val="FootnoteReference"/>
        </w:rPr>
        <w:footnoteReference w:id="36"/>
      </w:r>
      <w:r w:rsidR="00410779" w:rsidRPr="00DE54D3">
        <w:t>.</w:t>
      </w:r>
    </w:p>
    <w:p w14:paraId="52C5C7D1" w14:textId="2C1E47C7" w:rsidR="00E642C6" w:rsidRPr="00DE54D3" w:rsidRDefault="00C03ED0">
      <w:pPr>
        <w:pStyle w:val="SingleTxtG"/>
      </w:pPr>
      <w:r w:rsidRPr="00DE54D3">
        <w:t>8</w:t>
      </w:r>
      <w:r w:rsidR="00386538" w:rsidRPr="00DE54D3">
        <w:t>.</w:t>
      </w:r>
      <w:r w:rsidR="00ED2B8D">
        <w:t>9</w:t>
      </w:r>
      <w:r w:rsidR="00386538" w:rsidRPr="00DE54D3">
        <w:tab/>
      </w:r>
      <w:r w:rsidR="003073A3" w:rsidRPr="00DE54D3">
        <w:t>Le Comité est d’avis que la soustraction délibérée d’une personne à la protection de la loi constitue un déni du droit de cette personne à la reconnaissance de sa personnalité juridique, en particuli</w:t>
      </w:r>
      <w:r w:rsidR="007C45E6" w:rsidRPr="00DE54D3">
        <w:t>er si les efforts déployés par s</w:t>
      </w:r>
      <w:r w:rsidR="003073A3" w:rsidRPr="00DE54D3">
        <w:t>es proches pour exercer leur droit à un recours effectif ont été systématiquement entravés</w:t>
      </w:r>
      <w:r w:rsidR="003073A3" w:rsidRPr="00DE54D3">
        <w:rPr>
          <w:vertAlign w:val="superscript"/>
        </w:rPr>
        <w:footnoteReference w:id="37"/>
      </w:r>
      <w:r w:rsidR="003073A3" w:rsidRPr="00DE54D3">
        <w:t>. Dans le cas présent, le Comité note que l’État partie n’a fourni</w:t>
      </w:r>
      <w:r w:rsidR="005F6467" w:rsidRPr="00DE54D3">
        <w:t xml:space="preserve"> aucune explication sur le sort </w:t>
      </w:r>
      <w:r w:rsidR="003E4756">
        <w:t>d’Allal</w:t>
      </w:r>
      <w:r w:rsidR="000D4442">
        <w:t xml:space="preserve"> </w:t>
      </w:r>
      <w:proofErr w:type="spellStart"/>
      <w:r w:rsidR="000D4442">
        <w:t>Drif</w:t>
      </w:r>
      <w:proofErr w:type="spellEnd"/>
      <w:r w:rsidR="003073A3" w:rsidRPr="00DE54D3">
        <w:t>, ni sur le lieu où il se trouverait, en dépit des démarche</w:t>
      </w:r>
      <w:r w:rsidR="005F6467" w:rsidRPr="00DE54D3">
        <w:t xml:space="preserve">s de ses proches et du fait </w:t>
      </w:r>
      <w:r w:rsidR="003E4756">
        <w:t>qu’Allal</w:t>
      </w:r>
      <w:r w:rsidR="000D4442">
        <w:t xml:space="preserve"> </w:t>
      </w:r>
      <w:proofErr w:type="spellStart"/>
      <w:r w:rsidR="000D4442">
        <w:t>Drif</w:t>
      </w:r>
      <w:proofErr w:type="spellEnd"/>
      <w:r w:rsidR="003073A3" w:rsidRPr="00DE54D3">
        <w:t xml:space="preserve"> était entre les mains des autorités de l’État</w:t>
      </w:r>
      <w:r w:rsidR="0010188B" w:rsidRPr="00DE54D3">
        <w:t xml:space="preserve"> partie</w:t>
      </w:r>
      <w:r w:rsidR="003073A3" w:rsidRPr="00DE54D3">
        <w:t xml:space="preserve"> lors de sa dernière apparition. Le Comité concl</w:t>
      </w:r>
      <w:r w:rsidR="005F6467" w:rsidRPr="00DE54D3">
        <w:t xml:space="preserve">ut que la disparition forcée </w:t>
      </w:r>
      <w:r w:rsidR="003E4756">
        <w:t>d’Allal</w:t>
      </w:r>
      <w:r w:rsidR="000D4442">
        <w:t xml:space="preserve"> </w:t>
      </w:r>
      <w:proofErr w:type="spellStart"/>
      <w:r w:rsidR="000D4442">
        <w:t>Drif</w:t>
      </w:r>
      <w:proofErr w:type="spellEnd"/>
      <w:r w:rsidR="005F6467" w:rsidRPr="00DE54D3">
        <w:t xml:space="preserve"> depuis plus de </w:t>
      </w:r>
      <w:r w:rsidR="001A0EF1" w:rsidRPr="00DE54D3">
        <w:t>vingt-</w:t>
      </w:r>
      <w:r w:rsidR="003E4756">
        <w:t>sept</w:t>
      </w:r>
      <w:r w:rsidR="003073A3" w:rsidRPr="00DE54D3">
        <w:t xml:space="preserve"> ans a soustrait celui-ci à la protection de la loi et l’a privé de son droit à la reconnaissance de sa personnalité juridique, en violation de l’arti</w:t>
      </w:r>
      <w:r w:rsidR="00EA76FD" w:rsidRPr="00DE54D3">
        <w:t xml:space="preserve">cle </w:t>
      </w:r>
      <w:r w:rsidR="003073A3" w:rsidRPr="00DE54D3">
        <w:t>16 du Pacte.</w:t>
      </w:r>
    </w:p>
    <w:p w14:paraId="26E73454" w14:textId="728FA7ED" w:rsidR="00DA12D7" w:rsidRPr="0043793C" w:rsidRDefault="007B7777" w:rsidP="00DA12D7">
      <w:pPr>
        <w:pStyle w:val="SingleTxtG"/>
        <w:rPr>
          <w:lang w:val="fr-FR"/>
        </w:rPr>
      </w:pPr>
      <w:r w:rsidRPr="00DE54D3">
        <w:t>8</w:t>
      </w:r>
      <w:r w:rsidR="006D04F6" w:rsidRPr="00DE54D3">
        <w:t>.</w:t>
      </w:r>
      <w:r w:rsidR="00ED2B8D">
        <w:t>10</w:t>
      </w:r>
      <w:r w:rsidR="00410779" w:rsidRPr="00DE54D3">
        <w:tab/>
      </w:r>
      <w:r w:rsidR="00DA12D7" w:rsidRPr="00DE54D3">
        <w:rPr>
          <w:spacing w:val="-3"/>
        </w:rPr>
        <w:t xml:space="preserve">Le Comité prend acte également de l’angoisse et de la détresse que la disparition </w:t>
      </w:r>
      <w:r w:rsidR="00DA12D7">
        <w:rPr>
          <w:spacing w:val="-3"/>
        </w:rPr>
        <w:t>d’</w:t>
      </w:r>
      <w:r w:rsidR="003E4756">
        <w:rPr>
          <w:spacing w:val="-3"/>
        </w:rPr>
        <w:t>Allal</w:t>
      </w:r>
      <w:r w:rsidR="00DA12D7">
        <w:rPr>
          <w:spacing w:val="-3"/>
        </w:rPr>
        <w:t xml:space="preserve"> </w:t>
      </w:r>
      <w:proofErr w:type="spellStart"/>
      <w:r w:rsidR="00DA12D7">
        <w:rPr>
          <w:spacing w:val="-3"/>
        </w:rPr>
        <w:t>Drif</w:t>
      </w:r>
      <w:proofErr w:type="spellEnd"/>
      <w:r w:rsidR="00DA12D7" w:rsidRPr="00DE54D3">
        <w:rPr>
          <w:spacing w:val="-3"/>
        </w:rPr>
        <w:t xml:space="preserve">, depuis plus de </w:t>
      </w:r>
      <w:r w:rsidR="003E4756">
        <w:rPr>
          <w:spacing w:val="-3"/>
        </w:rPr>
        <w:t>vingt-sept</w:t>
      </w:r>
      <w:r w:rsidR="00DA12D7" w:rsidRPr="00DE54D3">
        <w:rPr>
          <w:spacing w:val="-3"/>
        </w:rPr>
        <w:t xml:space="preserve"> ans, a causées aux auteurs. Il considère à cet égard que les faits dont il est saisi font apparaître une violation de l’article 7 du Pacte à l’égard des auteurs</w:t>
      </w:r>
      <w:r w:rsidR="00DA12D7" w:rsidRPr="00DE54D3">
        <w:rPr>
          <w:spacing w:val="-3"/>
          <w:vertAlign w:val="superscript"/>
        </w:rPr>
        <w:footnoteReference w:id="38"/>
      </w:r>
      <w:r w:rsidR="00DA12D7" w:rsidRPr="00DE54D3">
        <w:rPr>
          <w:spacing w:val="-3"/>
        </w:rPr>
        <w:t>.</w:t>
      </w:r>
    </w:p>
    <w:p w14:paraId="088F82C2" w14:textId="366AA451" w:rsidR="00AC6B30" w:rsidRPr="00DE54D3" w:rsidRDefault="00DD232B" w:rsidP="001D4F61">
      <w:pPr>
        <w:pStyle w:val="SingleTxtG"/>
        <w:rPr>
          <w:lang w:val="fr-FR"/>
        </w:rPr>
      </w:pPr>
      <w:r>
        <w:rPr>
          <w:lang w:val="fr-FR"/>
        </w:rPr>
        <w:t>8.1</w:t>
      </w:r>
      <w:r w:rsidR="00ED2B8D">
        <w:rPr>
          <w:lang w:val="fr-FR"/>
        </w:rPr>
        <w:t>1</w:t>
      </w:r>
      <w:r w:rsidR="00DA12D7">
        <w:rPr>
          <w:lang w:val="fr-FR"/>
        </w:rPr>
        <w:tab/>
      </w:r>
      <w:r w:rsidR="00333944" w:rsidRPr="00DE54D3">
        <w:t>Enfin, le Comité note que même si l</w:t>
      </w:r>
      <w:r w:rsidR="007B7777" w:rsidRPr="00DE54D3">
        <w:t xml:space="preserve">es </w:t>
      </w:r>
      <w:r w:rsidR="00410779" w:rsidRPr="00DE54D3">
        <w:t>auteur</w:t>
      </w:r>
      <w:r w:rsidR="007B7777" w:rsidRPr="00DE54D3">
        <w:t>s</w:t>
      </w:r>
      <w:r w:rsidR="00410779" w:rsidRPr="00DE54D3">
        <w:t xml:space="preserve"> </w:t>
      </w:r>
      <w:r w:rsidR="00333944" w:rsidRPr="00DE54D3">
        <w:t>n’</w:t>
      </w:r>
      <w:r w:rsidR="007B7777" w:rsidRPr="00DE54D3">
        <w:t>ont</w:t>
      </w:r>
      <w:r w:rsidR="00333944" w:rsidRPr="00DE54D3">
        <w:t xml:space="preserve"> pas invoqué </w:t>
      </w:r>
      <w:r w:rsidR="00993959" w:rsidRPr="00DE54D3">
        <w:t>expressément</w:t>
      </w:r>
      <w:r w:rsidR="00333944" w:rsidRPr="00DE54D3">
        <w:t xml:space="preserve"> une violation </w:t>
      </w:r>
      <w:r>
        <w:t xml:space="preserve">du paragraphe </w:t>
      </w:r>
      <w:r w:rsidR="00D56D86" w:rsidRPr="00DE54D3">
        <w:t xml:space="preserve">3 </w:t>
      </w:r>
      <w:r w:rsidR="00333944" w:rsidRPr="00DE54D3">
        <w:t xml:space="preserve">de l’article 2 </w:t>
      </w:r>
      <w:r w:rsidR="00DD018E" w:rsidRPr="00DE54D3">
        <w:t>en conjonction avec l</w:t>
      </w:r>
      <w:r w:rsidR="00E96818">
        <w:t xml:space="preserve">es </w:t>
      </w:r>
      <w:r w:rsidR="00DD018E" w:rsidRPr="00DE54D3">
        <w:t>article</w:t>
      </w:r>
      <w:r w:rsidR="00E96818">
        <w:t>s</w:t>
      </w:r>
      <w:r w:rsidR="00DD018E" w:rsidRPr="00DE54D3">
        <w:t xml:space="preserve"> </w:t>
      </w:r>
      <w:r w:rsidR="00E96818" w:rsidRPr="00DE54D3">
        <w:rPr>
          <w:lang w:val="fr-FR"/>
        </w:rPr>
        <w:t>6</w:t>
      </w:r>
      <w:r w:rsidR="00E96818" w:rsidRPr="00C4541E">
        <w:rPr>
          <w:lang w:val="fr-FR"/>
        </w:rPr>
        <w:t>,</w:t>
      </w:r>
      <w:r w:rsidR="00E96818" w:rsidRPr="00DE54D3">
        <w:rPr>
          <w:lang w:val="fr-FR"/>
        </w:rPr>
        <w:t xml:space="preserve"> 9 et 16</w:t>
      </w:r>
      <w:r w:rsidR="00333944" w:rsidRPr="00DE54D3">
        <w:t xml:space="preserve"> du Pacte, </w:t>
      </w:r>
      <w:r w:rsidR="007B7777" w:rsidRPr="00DE54D3">
        <w:t xml:space="preserve">ils </w:t>
      </w:r>
      <w:r w:rsidR="00333944" w:rsidRPr="00DE54D3">
        <w:t>f</w:t>
      </w:r>
      <w:r w:rsidR="007B7777" w:rsidRPr="00DE54D3">
        <w:t>ont</w:t>
      </w:r>
      <w:r w:rsidR="00333944" w:rsidRPr="00DE54D3">
        <w:t xml:space="preserve"> référence à l’obligation imposée</w:t>
      </w:r>
      <w:r w:rsidR="00993959" w:rsidRPr="00DE54D3">
        <w:t xml:space="preserve"> aux États parties</w:t>
      </w:r>
      <w:r w:rsidR="00333944" w:rsidRPr="00DE54D3">
        <w:t xml:space="preserve"> par </w:t>
      </w:r>
      <w:r w:rsidR="00993959" w:rsidRPr="00DE54D3">
        <w:t>cette disposition</w:t>
      </w:r>
      <w:r w:rsidR="00410779" w:rsidRPr="00DE54D3">
        <w:t xml:space="preserve"> de garantir à toute personne des recours accessibles, utiles et exécutoires pour faire valoir les droits garantis par le Pacte</w:t>
      </w:r>
      <w:r w:rsidR="006D2768">
        <w:rPr>
          <w:rStyle w:val="FootnoteReference"/>
        </w:rPr>
        <w:footnoteReference w:id="39"/>
      </w:r>
      <w:r w:rsidR="00410779" w:rsidRPr="00DE54D3">
        <w:t>. Le Comité rappelle qu’il attache de l’importance à la mise en place, par les États parties, de mécanismes juridictionnels et administratifs appropriés pour</w:t>
      </w:r>
      <w:r w:rsidR="00CB631C" w:rsidRPr="00DE54D3">
        <w:t xml:space="preserve"> examiner les plaintes faisant é</w:t>
      </w:r>
      <w:r w:rsidR="00410779" w:rsidRPr="00DE54D3">
        <w:t>tat de violations des droits</w:t>
      </w:r>
      <w:r w:rsidR="00410779" w:rsidRPr="00DE54D3">
        <w:rPr>
          <w:lang w:val="fr-FR"/>
        </w:rPr>
        <w:t xml:space="preserve"> garantis par le Pacte</w:t>
      </w:r>
      <w:r w:rsidR="00410779" w:rsidRPr="00DE54D3">
        <w:rPr>
          <w:rStyle w:val="FootnoteReference"/>
        </w:rPr>
        <w:footnoteReference w:id="40"/>
      </w:r>
      <w:r w:rsidR="00410779" w:rsidRPr="00DE54D3">
        <w:rPr>
          <w:lang w:val="fr-FR"/>
        </w:rPr>
        <w:t>. Il rappelle son observation générale n</w:t>
      </w:r>
      <w:r w:rsidR="00410779" w:rsidRPr="00DE54D3">
        <w:rPr>
          <w:vertAlign w:val="superscript"/>
          <w:lang w:val="fr-FR"/>
        </w:rPr>
        <w:t>o</w:t>
      </w:r>
      <w:r w:rsidR="00F261FA" w:rsidRPr="00DE54D3">
        <w:rPr>
          <w:lang w:val="fr-FR"/>
        </w:rPr>
        <w:t xml:space="preserve"> </w:t>
      </w:r>
      <w:r w:rsidR="00410779" w:rsidRPr="00DE54D3">
        <w:rPr>
          <w:lang w:val="fr-FR"/>
        </w:rPr>
        <w:t>31 (2004) sur la nature de l’obligation juridique</w:t>
      </w:r>
      <w:r w:rsidR="004D72AF" w:rsidRPr="00DE54D3">
        <w:rPr>
          <w:lang w:val="fr-FR"/>
        </w:rPr>
        <w:t xml:space="preserve"> générale</w:t>
      </w:r>
      <w:r w:rsidR="00410779" w:rsidRPr="00DE54D3">
        <w:rPr>
          <w:lang w:val="fr-FR"/>
        </w:rPr>
        <w:t xml:space="preserve"> imposée aux États parties au Pacte, dans laquelle il indique notamment que le fait pour un État partie de ne pas mener d’enquête sur des violations présumées pourrait en soi donner lieu à un</w:t>
      </w:r>
      <w:r w:rsidR="00AC6B30" w:rsidRPr="00DE54D3">
        <w:rPr>
          <w:lang w:val="fr-FR"/>
        </w:rPr>
        <w:t>e violation distincte du Pacte.</w:t>
      </w:r>
    </w:p>
    <w:p w14:paraId="7E2E2495" w14:textId="778651DB" w:rsidR="001D5681" w:rsidRDefault="007B7777">
      <w:pPr>
        <w:pStyle w:val="SingleTxtG"/>
        <w:rPr>
          <w:lang w:val="fr-FR"/>
        </w:rPr>
      </w:pPr>
      <w:r w:rsidRPr="00DE54D3">
        <w:rPr>
          <w:lang w:val="fr-FR"/>
        </w:rPr>
        <w:t>8</w:t>
      </w:r>
      <w:r w:rsidR="00A52570" w:rsidRPr="00DE54D3">
        <w:rPr>
          <w:lang w:val="fr-FR"/>
        </w:rPr>
        <w:t>.</w:t>
      </w:r>
      <w:r w:rsidR="003553A0" w:rsidRPr="00DE54D3">
        <w:rPr>
          <w:lang w:val="fr-FR"/>
        </w:rPr>
        <w:t>1</w:t>
      </w:r>
      <w:r w:rsidR="00ED2B8D">
        <w:rPr>
          <w:lang w:val="fr-FR"/>
        </w:rPr>
        <w:t>2</w:t>
      </w:r>
      <w:r w:rsidR="00AC6B30" w:rsidRPr="00DE54D3">
        <w:rPr>
          <w:lang w:val="fr-FR"/>
        </w:rPr>
        <w:tab/>
      </w:r>
      <w:r w:rsidR="00AC6B30" w:rsidRPr="00DE54D3">
        <w:t>En l’espèce, l</w:t>
      </w:r>
      <w:r w:rsidRPr="00DE54D3">
        <w:t xml:space="preserve">es </w:t>
      </w:r>
      <w:r w:rsidR="00AC6B30" w:rsidRPr="00DE54D3">
        <w:t>a</w:t>
      </w:r>
      <w:r w:rsidR="00C5026A" w:rsidRPr="00DE54D3">
        <w:t>uteur</w:t>
      </w:r>
      <w:r w:rsidRPr="00DE54D3">
        <w:t>s ont</w:t>
      </w:r>
      <w:r w:rsidR="00AC6B30" w:rsidRPr="00DE54D3">
        <w:t xml:space="preserve"> </w:t>
      </w:r>
      <w:r w:rsidR="00A52570" w:rsidRPr="00DE54D3">
        <w:t xml:space="preserve">alerté </w:t>
      </w:r>
      <w:r w:rsidR="00C5026A" w:rsidRPr="00DE54D3">
        <w:t xml:space="preserve">à plusieurs reprises </w:t>
      </w:r>
      <w:r w:rsidR="00A52570" w:rsidRPr="00DE54D3">
        <w:t>les autorités compétente</w:t>
      </w:r>
      <w:r w:rsidR="00DD018E" w:rsidRPr="00DE54D3">
        <w:t xml:space="preserve">s </w:t>
      </w:r>
      <w:r w:rsidR="004D72AF" w:rsidRPr="00DE54D3">
        <w:t>sur</w:t>
      </w:r>
      <w:r w:rsidR="00DD018E" w:rsidRPr="00DE54D3">
        <w:t xml:space="preserve"> la disparition de </w:t>
      </w:r>
      <w:r w:rsidRPr="00DE54D3">
        <w:t>leur</w:t>
      </w:r>
      <w:r w:rsidR="00DD018E" w:rsidRPr="00DE54D3">
        <w:t xml:space="preserve"> fils</w:t>
      </w:r>
      <w:r w:rsidR="00A52570" w:rsidRPr="00DE54D3">
        <w:t xml:space="preserve"> sans que l’État partie procède à </w:t>
      </w:r>
      <w:r w:rsidR="007C45E6" w:rsidRPr="00DE54D3">
        <w:t>une</w:t>
      </w:r>
      <w:r w:rsidR="00A52570" w:rsidRPr="00DE54D3">
        <w:t xml:space="preserve"> enquête sur cette disparition</w:t>
      </w:r>
      <w:r w:rsidR="007C45E6" w:rsidRPr="00DE54D3">
        <w:t>,</w:t>
      </w:r>
      <w:r w:rsidR="00A52570" w:rsidRPr="00DE54D3">
        <w:t xml:space="preserve"> et </w:t>
      </w:r>
      <w:r w:rsidR="00C91537" w:rsidRPr="00DE54D3">
        <w:t xml:space="preserve">sans </w:t>
      </w:r>
      <w:r w:rsidR="00993959" w:rsidRPr="00DE54D3">
        <w:t xml:space="preserve">que </w:t>
      </w:r>
      <w:r w:rsidRPr="00DE54D3">
        <w:t xml:space="preserve">les </w:t>
      </w:r>
      <w:r w:rsidR="007C45E6" w:rsidRPr="00DE54D3">
        <w:t>auteur</w:t>
      </w:r>
      <w:r w:rsidRPr="00DE54D3">
        <w:t>s soient informés</w:t>
      </w:r>
      <w:r w:rsidR="007C45E6" w:rsidRPr="00DE54D3">
        <w:t xml:space="preserve"> </w:t>
      </w:r>
      <w:r w:rsidR="00D3177F" w:rsidRPr="00DE54D3">
        <w:t>du</w:t>
      </w:r>
      <w:r w:rsidR="007C45E6" w:rsidRPr="00DE54D3">
        <w:t xml:space="preserve"> sort </w:t>
      </w:r>
      <w:r w:rsidR="003E4756">
        <w:t>d’Allal</w:t>
      </w:r>
      <w:r w:rsidR="006D2768">
        <w:t xml:space="preserve"> </w:t>
      </w:r>
      <w:proofErr w:type="spellStart"/>
      <w:r w:rsidR="006D2768">
        <w:t>Drif</w:t>
      </w:r>
      <w:proofErr w:type="spellEnd"/>
      <w:r w:rsidR="00AC6B30" w:rsidRPr="00DE54D3">
        <w:t>.</w:t>
      </w:r>
      <w:r w:rsidR="00A52570" w:rsidRPr="00DE54D3">
        <w:rPr>
          <w:lang w:val="fr-FR"/>
        </w:rPr>
        <w:t xml:space="preserve"> En outre, l’impossibilité légale de recourir à une instance judiciaire après la promulgation de l’ordonnance n</w:t>
      </w:r>
      <w:r w:rsidR="00A52570" w:rsidRPr="00DE54D3">
        <w:rPr>
          <w:vertAlign w:val="superscript"/>
          <w:lang w:val="fr-FR"/>
        </w:rPr>
        <w:t>o</w:t>
      </w:r>
      <w:r w:rsidR="00EA76FD" w:rsidRPr="00DE54D3">
        <w:rPr>
          <w:lang w:val="fr-FR"/>
        </w:rPr>
        <w:t xml:space="preserve"> </w:t>
      </w:r>
      <w:r w:rsidR="00A52570" w:rsidRPr="00DE54D3">
        <w:rPr>
          <w:lang w:val="fr-FR"/>
        </w:rPr>
        <w:t xml:space="preserve">06-01 continue de priver </w:t>
      </w:r>
      <w:r w:rsidR="003E4756">
        <w:rPr>
          <w:lang w:val="fr-FR"/>
        </w:rPr>
        <w:t>Allal</w:t>
      </w:r>
      <w:r w:rsidR="006D2768">
        <w:rPr>
          <w:lang w:val="fr-FR"/>
        </w:rPr>
        <w:t xml:space="preserve"> </w:t>
      </w:r>
      <w:proofErr w:type="spellStart"/>
      <w:r w:rsidR="006D2768">
        <w:rPr>
          <w:lang w:val="fr-FR"/>
        </w:rPr>
        <w:t>Drif</w:t>
      </w:r>
      <w:proofErr w:type="spellEnd"/>
      <w:r w:rsidR="00A52570" w:rsidRPr="00DE54D3">
        <w:rPr>
          <w:lang w:val="fr-FR"/>
        </w:rPr>
        <w:t xml:space="preserve"> et </w:t>
      </w:r>
      <w:r w:rsidRPr="00DE54D3">
        <w:rPr>
          <w:lang w:val="fr-FR"/>
        </w:rPr>
        <w:t xml:space="preserve">les </w:t>
      </w:r>
      <w:r w:rsidR="00A52570" w:rsidRPr="00DE54D3">
        <w:rPr>
          <w:lang w:val="fr-FR"/>
        </w:rPr>
        <w:t>auteur</w:t>
      </w:r>
      <w:r w:rsidRPr="00DE54D3">
        <w:rPr>
          <w:lang w:val="fr-FR"/>
        </w:rPr>
        <w:t>s</w:t>
      </w:r>
      <w:r w:rsidR="00A52570" w:rsidRPr="00DE54D3">
        <w:rPr>
          <w:lang w:val="fr-FR"/>
        </w:rPr>
        <w:t xml:space="preserve"> de tout accès à un recours utile</w:t>
      </w:r>
      <w:r w:rsidR="00DC0360" w:rsidRPr="00DE54D3">
        <w:rPr>
          <w:lang w:val="fr-FR"/>
        </w:rPr>
        <w:t>,</w:t>
      </w:r>
      <w:r w:rsidR="00A52570" w:rsidRPr="00DE54D3">
        <w:rPr>
          <w:lang w:val="fr-FR"/>
        </w:rPr>
        <w:t xml:space="preserve"> puisque cette ordonnance interdit le recours à la justice pour faire la lumière sur les crimes les plus graves comme les disparitions forcées</w:t>
      </w:r>
      <w:r w:rsidR="00A52570" w:rsidRPr="00DE54D3">
        <w:rPr>
          <w:vertAlign w:val="superscript"/>
        </w:rPr>
        <w:footnoteReference w:id="41"/>
      </w:r>
      <w:r w:rsidR="00A52570" w:rsidRPr="00DE54D3">
        <w:rPr>
          <w:lang w:val="fr-FR"/>
        </w:rPr>
        <w:t xml:space="preserve">. </w:t>
      </w:r>
      <w:r w:rsidR="00AC6B30" w:rsidRPr="00DE54D3">
        <w:t xml:space="preserve">Le Comité conclut que les faits dont il est saisi font apparaître une violation </w:t>
      </w:r>
      <w:r w:rsidR="00DD232B">
        <w:t xml:space="preserve">du paragraphe </w:t>
      </w:r>
      <w:r w:rsidR="00DC0360" w:rsidRPr="00DE54D3">
        <w:t xml:space="preserve">3 </w:t>
      </w:r>
      <w:r w:rsidR="00410779" w:rsidRPr="00DE54D3">
        <w:rPr>
          <w:lang w:val="fr-FR"/>
        </w:rPr>
        <w:t>d</w:t>
      </w:r>
      <w:r w:rsidR="00F261FA" w:rsidRPr="00DE54D3">
        <w:rPr>
          <w:lang w:val="fr-FR"/>
        </w:rPr>
        <w:t>e l’article 2</w:t>
      </w:r>
      <w:r w:rsidR="001D5681">
        <w:rPr>
          <w:lang w:val="fr-FR"/>
        </w:rPr>
        <w:t>,</w:t>
      </w:r>
      <w:r w:rsidR="00F261FA" w:rsidRPr="00DE54D3">
        <w:rPr>
          <w:lang w:val="fr-FR"/>
        </w:rPr>
        <w:t xml:space="preserve"> </w:t>
      </w:r>
      <w:r w:rsidR="00410779" w:rsidRPr="00DE54D3">
        <w:rPr>
          <w:lang w:val="fr-FR"/>
        </w:rPr>
        <w:t>lu conjo</w:t>
      </w:r>
      <w:r w:rsidR="00F261FA" w:rsidRPr="00DE54D3">
        <w:rPr>
          <w:lang w:val="fr-FR"/>
        </w:rPr>
        <w:t xml:space="preserve">intement avec les articles </w:t>
      </w:r>
      <w:r w:rsidR="00A52570" w:rsidRPr="00DE54D3">
        <w:rPr>
          <w:lang w:val="fr-FR"/>
        </w:rPr>
        <w:t>6, 7,</w:t>
      </w:r>
      <w:r w:rsidR="00410779" w:rsidRPr="00DE54D3">
        <w:rPr>
          <w:lang w:val="fr-FR"/>
        </w:rPr>
        <w:t xml:space="preserve"> 9</w:t>
      </w:r>
      <w:r w:rsidR="00A52570" w:rsidRPr="00DE54D3">
        <w:rPr>
          <w:lang w:val="fr-FR"/>
        </w:rPr>
        <w:t xml:space="preserve"> et 16</w:t>
      </w:r>
      <w:r w:rsidR="00DD018E" w:rsidRPr="00DE54D3">
        <w:rPr>
          <w:lang w:val="fr-FR"/>
        </w:rPr>
        <w:t xml:space="preserve"> du Pacte à l’égard </w:t>
      </w:r>
      <w:r w:rsidR="003E4756">
        <w:rPr>
          <w:lang w:val="fr-FR"/>
        </w:rPr>
        <w:t>d’Allal</w:t>
      </w:r>
      <w:r w:rsidR="006D2768">
        <w:rPr>
          <w:lang w:val="fr-FR"/>
        </w:rPr>
        <w:t xml:space="preserve"> </w:t>
      </w:r>
      <w:proofErr w:type="spellStart"/>
      <w:r w:rsidR="006D2768">
        <w:rPr>
          <w:lang w:val="fr-FR"/>
        </w:rPr>
        <w:t>Drif</w:t>
      </w:r>
      <w:proofErr w:type="spellEnd"/>
      <w:r w:rsidR="00F261FA" w:rsidRPr="00DE54D3">
        <w:rPr>
          <w:lang w:val="fr-FR"/>
        </w:rPr>
        <w:t xml:space="preserve">, et </w:t>
      </w:r>
      <w:r w:rsidR="00DC0360" w:rsidRPr="00DE54D3">
        <w:t>du paragraphe</w:t>
      </w:r>
      <w:r w:rsidR="00DD232B">
        <w:t xml:space="preserve"> </w:t>
      </w:r>
      <w:r w:rsidR="00DC0360" w:rsidRPr="00DE54D3">
        <w:t xml:space="preserve">3 </w:t>
      </w:r>
      <w:r w:rsidR="00F261FA" w:rsidRPr="00DE54D3">
        <w:rPr>
          <w:lang w:val="fr-FR"/>
        </w:rPr>
        <w:t>de l’article 2</w:t>
      </w:r>
      <w:r w:rsidR="00410779" w:rsidRPr="00DE54D3">
        <w:rPr>
          <w:lang w:val="fr-FR"/>
        </w:rPr>
        <w:t xml:space="preserve"> </w:t>
      </w:r>
      <w:r w:rsidR="000B55D5" w:rsidRPr="00DE54D3">
        <w:rPr>
          <w:lang w:val="fr-FR"/>
        </w:rPr>
        <w:t>lu conjointement avec l</w:t>
      </w:r>
      <w:r w:rsidR="00C01322">
        <w:rPr>
          <w:lang w:val="fr-FR"/>
        </w:rPr>
        <w:t>’</w:t>
      </w:r>
      <w:r w:rsidR="00F261FA" w:rsidRPr="00DE54D3">
        <w:rPr>
          <w:lang w:val="fr-FR"/>
        </w:rPr>
        <w:t xml:space="preserve">article </w:t>
      </w:r>
      <w:r w:rsidR="00410779" w:rsidRPr="00DE54D3">
        <w:rPr>
          <w:lang w:val="fr-FR"/>
        </w:rPr>
        <w:t>7</w:t>
      </w:r>
      <w:r w:rsidR="00F01713">
        <w:rPr>
          <w:lang w:val="fr-FR"/>
        </w:rPr>
        <w:t xml:space="preserve"> </w:t>
      </w:r>
      <w:r w:rsidR="00410779" w:rsidRPr="00DE54D3">
        <w:rPr>
          <w:lang w:val="fr-FR"/>
        </w:rPr>
        <w:t>du Pacte à l’égard de</w:t>
      </w:r>
      <w:r w:rsidRPr="00DE54D3">
        <w:rPr>
          <w:lang w:val="fr-FR"/>
        </w:rPr>
        <w:t>s</w:t>
      </w:r>
      <w:r w:rsidR="00410779" w:rsidRPr="00DE54D3">
        <w:rPr>
          <w:lang w:val="fr-FR"/>
        </w:rPr>
        <w:t xml:space="preserve"> auteur</w:t>
      </w:r>
      <w:r w:rsidRPr="00DE54D3">
        <w:rPr>
          <w:lang w:val="fr-FR"/>
        </w:rPr>
        <w:t>s</w:t>
      </w:r>
      <w:r w:rsidR="003E4756">
        <w:rPr>
          <w:rStyle w:val="FootnoteReference"/>
        </w:rPr>
        <w:footnoteReference w:id="42"/>
      </w:r>
      <w:r w:rsidR="00410779" w:rsidRPr="00DE54D3">
        <w:rPr>
          <w:lang w:val="fr-FR"/>
        </w:rPr>
        <w:t>.</w:t>
      </w:r>
    </w:p>
    <w:p w14:paraId="0EEE74A7" w14:textId="75AEBF06" w:rsidR="004A7232" w:rsidRPr="00DD232B" w:rsidRDefault="00DD232B" w:rsidP="00ED2B8D">
      <w:pPr>
        <w:pStyle w:val="SingleTxtG"/>
      </w:pPr>
      <w:r>
        <w:rPr>
          <w:lang w:val="fr-FR"/>
        </w:rPr>
        <w:t>8.1</w:t>
      </w:r>
      <w:r w:rsidR="00ED2B8D">
        <w:rPr>
          <w:lang w:val="fr-FR"/>
        </w:rPr>
        <w:t>3</w:t>
      </w:r>
      <w:r>
        <w:rPr>
          <w:lang w:val="fr-FR"/>
        </w:rPr>
        <w:tab/>
      </w:r>
      <w:r w:rsidRPr="00DE54D3">
        <w:t>Au vu de ce qui précède, le Comité n’examinera pas séparément les griefs tirés de la violation de l’article 1</w:t>
      </w:r>
      <w:r>
        <w:t>4</w:t>
      </w:r>
      <w:r w:rsidRPr="00DE54D3">
        <w:t xml:space="preserve"> du Pacte</w:t>
      </w:r>
      <w:r w:rsidR="003E4756">
        <w:rPr>
          <w:rStyle w:val="FootnoteReference"/>
        </w:rPr>
        <w:footnoteReference w:id="43"/>
      </w:r>
      <w:r>
        <w:t>.</w:t>
      </w:r>
    </w:p>
    <w:p w14:paraId="5565AF45" w14:textId="0B0E1BD9" w:rsidR="00410779" w:rsidRPr="00DE54D3" w:rsidRDefault="007B7777" w:rsidP="00410779">
      <w:pPr>
        <w:pStyle w:val="SingleTxtG"/>
        <w:rPr>
          <w:lang w:val="fr-FR"/>
        </w:rPr>
      </w:pPr>
      <w:r w:rsidRPr="00DE54D3">
        <w:rPr>
          <w:lang w:val="fr-FR"/>
        </w:rPr>
        <w:t>9</w:t>
      </w:r>
      <w:r w:rsidR="00410779" w:rsidRPr="00DE54D3">
        <w:rPr>
          <w:lang w:val="fr-FR"/>
        </w:rPr>
        <w:t>.</w:t>
      </w:r>
      <w:r w:rsidR="00410779" w:rsidRPr="00DE54D3">
        <w:rPr>
          <w:lang w:val="fr-FR"/>
        </w:rPr>
        <w:tab/>
        <w:t>Le Comité, agissant en ver</w:t>
      </w:r>
      <w:r w:rsidR="00F261FA" w:rsidRPr="00DE54D3">
        <w:rPr>
          <w:lang w:val="fr-FR"/>
        </w:rPr>
        <w:t xml:space="preserve">tu du paragraphe 4 de l’article </w:t>
      </w:r>
      <w:r w:rsidR="00410779" w:rsidRPr="00DE54D3">
        <w:rPr>
          <w:lang w:val="fr-FR"/>
        </w:rPr>
        <w:t xml:space="preserve">5 du Protocole facultatif, constate que les faits dont il est saisi font apparaître des violations par </w:t>
      </w:r>
      <w:r w:rsidR="00F261FA" w:rsidRPr="00DE54D3">
        <w:rPr>
          <w:lang w:val="fr-FR"/>
        </w:rPr>
        <w:t>l’</w:t>
      </w:r>
      <w:r w:rsidR="00A303F3" w:rsidRPr="00DE54D3">
        <w:rPr>
          <w:lang w:val="fr-FR"/>
        </w:rPr>
        <w:t>État partie des articles 6, 7,</w:t>
      </w:r>
      <w:r w:rsidR="00410779" w:rsidRPr="00DE54D3">
        <w:rPr>
          <w:lang w:val="fr-FR"/>
        </w:rPr>
        <w:t xml:space="preserve"> </w:t>
      </w:r>
      <w:r w:rsidR="00410779" w:rsidRPr="007775A6">
        <w:rPr>
          <w:lang w:val="fr-FR"/>
        </w:rPr>
        <w:t>9</w:t>
      </w:r>
      <w:r w:rsidRPr="00DE54D3">
        <w:rPr>
          <w:lang w:val="fr-FR"/>
        </w:rPr>
        <w:t xml:space="preserve"> </w:t>
      </w:r>
      <w:r w:rsidRPr="007775A6">
        <w:rPr>
          <w:lang w:val="fr-FR"/>
        </w:rPr>
        <w:t>et</w:t>
      </w:r>
      <w:r w:rsidR="00A303F3" w:rsidRPr="007775A6">
        <w:rPr>
          <w:lang w:val="fr-FR"/>
        </w:rPr>
        <w:t xml:space="preserve"> 16</w:t>
      </w:r>
      <w:r w:rsidR="00DE4E80" w:rsidRPr="00DE54D3">
        <w:rPr>
          <w:lang w:val="fr-FR"/>
        </w:rPr>
        <w:t xml:space="preserve"> </w:t>
      </w:r>
      <w:r w:rsidR="00410779" w:rsidRPr="00DE54D3">
        <w:rPr>
          <w:lang w:val="fr-FR"/>
        </w:rPr>
        <w:t>d</w:t>
      </w:r>
      <w:r w:rsidR="00F261FA" w:rsidRPr="00DE54D3">
        <w:rPr>
          <w:lang w:val="fr-FR"/>
        </w:rPr>
        <w:t xml:space="preserve">u Pacte, </w:t>
      </w:r>
      <w:r w:rsidR="00410779" w:rsidRPr="00DE54D3">
        <w:rPr>
          <w:lang w:val="fr-FR"/>
        </w:rPr>
        <w:t>lu</w:t>
      </w:r>
      <w:r w:rsidR="00CE3ACA">
        <w:rPr>
          <w:lang w:val="fr-FR"/>
        </w:rPr>
        <w:t>s</w:t>
      </w:r>
      <w:r w:rsidR="00410779" w:rsidRPr="00DE54D3">
        <w:rPr>
          <w:lang w:val="fr-FR"/>
        </w:rPr>
        <w:t xml:space="preserve"> </w:t>
      </w:r>
      <w:r w:rsidR="00CE3ACA">
        <w:rPr>
          <w:lang w:val="fr-FR"/>
        </w:rPr>
        <w:t xml:space="preserve">seuls et </w:t>
      </w:r>
      <w:r w:rsidR="00410779" w:rsidRPr="00DE54D3">
        <w:rPr>
          <w:lang w:val="fr-FR"/>
        </w:rPr>
        <w:t>conjo</w:t>
      </w:r>
      <w:r w:rsidR="00F261FA" w:rsidRPr="00DE54D3">
        <w:rPr>
          <w:lang w:val="fr-FR"/>
        </w:rPr>
        <w:t>intement</w:t>
      </w:r>
      <w:r w:rsidR="00A303F3" w:rsidRPr="00DE54D3">
        <w:rPr>
          <w:lang w:val="fr-FR"/>
        </w:rPr>
        <w:t xml:space="preserve"> avec </w:t>
      </w:r>
      <w:r w:rsidR="00E330B4">
        <w:rPr>
          <w:lang w:val="fr-FR"/>
        </w:rPr>
        <w:t xml:space="preserve">le </w:t>
      </w:r>
      <w:r w:rsidR="00CE3ACA">
        <w:rPr>
          <w:lang w:val="fr-FR"/>
        </w:rPr>
        <w:t xml:space="preserve">paragraphe </w:t>
      </w:r>
      <w:r w:rsidR="00CE3ACA" w:rsidRPr="00DE54D3">
        <w:rPr>
          <w:lang w:val="fr-FR"/>
        </w:rPr>
        <w:t>3 de l’article 2</w:t>
      </w:r>
      <w:r w:rsidR="00CE3ACA">
        <w:rPr>
          <w:lang w:val="fr-FR"/>
        </w:rPr>
        <w:t xml:space="preserve"> </w:t>
      </w:r>
      <w:r w:rsidR="00D75E10" w:rsidRPr="00DE54D3">
        <w:rPr>
          <w:lang w:val="fr-FR"/>
        </w:rPr>
        <w:t xml:space="preserve">à l’égard </w:t>
      </w:r>
      <w:r w:rsidR="003E4756">
        <w:rPr>
          <w:lang w:val="fr-FR"/>
        </w:rPr>
        <w:t>d’Allal</w:t>
      </w:r>
      <w:r w:rsidR="00C01322">
        <w:rPr>
          <w:lang w:val="fr-FR"/>
        </w:rPr>
        <w:t xml:space="preserve"> </w:t>
      </w:r>
      <w:proofErr w:type="spellStart"/>
      <w:r w:rsidR="00C01322">
        <w:rPr>
          <w:lang w:val="fr-FR"/>
        </w:rPr>
        <w:t>Drif</w:t>
      </w:r>
      <w:proofErr w:type="spellEnd"/>
      <w:r w:rsidR="00410779" w:rsidRPr="00DE54D3">
        <w:rPr>
          <w:lang w:val="fr-FR"/>
        </w:rPr>
        <w:t>. Il constate en outre une violation</w:t>
      </w:r>
      <w:r w:rsidR="00F261FA" w:rsidRPr="00DE54D3">
        <w:rPr>
          <w:lang w:val="fr-FR"/>
        </w:rPr>
        <w:t xml:space="preserve"> par l’État partie de </w:t>
      </w:r>
      <w:r w:rsidRPr="00DE54D3">
        <w:rPr>
          <w:lang w:val="fr-FR"/>
        </w:rPr>
        <w:t>l’</w:t>
      </w:r>
      <w:r w:rsidR="00F261FA" w:rsidRPr="00DE54D3">
        <w:rPr>
          <w:lang w:val="fr-FR"/>
        </w:rPr>
        <w:t xml:space="preserve">article </w:t>
      </w:r>
      <w:r w:rsidR="00410779" w:rsidRPr="00DE54D3">
        <w:rPr>
          <w:lang w:val="fr-FR"/>
        </w:rPr>
        <w:t>7</w:t>
      </w:r>
      <w:r w:rsidR="00DA12D7">
        <w:rPr>
          <w:lang w:val="fr-FR"/>
        </w:rPr>
        <w:t>,</w:t>
      </w:r>
      <w:r w:rsidR="00410779" w:rsidRPr="00DE54D3">
        <w:rPr>
          <w:lang w:val="fr-FR"/>
        </w:rPr>
        <w:t xml:space="preserve"> lu seul et conjo</w:t>
      </w:r>
      <w:r w:rsidR="00F261FA" w:rsidRPr="00DE54D3">
        <w:rPr>
          <w:lang w:val="fr-FR"/>
        </w:rPr>
        <w:t xml:space="preserve">intement avec </w:t>
      </w:r>
      <w:r w:rsidR="00DD232B">
        <w:rPr>
          <w:lang w:val="fr-FR"/>
        </w:rPr>
        <w:t xml:space="preserve">le paragraphe </w:t>
      </w:r>
      <w:r w:rsidR="00AD60CB" w:rsidRPr="00DE54D3">
        <w:rPr>
          <w:lang w:val="fr-FR"/>
        </w:rPr>
        <w:t xml:space="preserve">3 de </w:t>
      </w:r>
      <w:r w:rsidR="00F261FA" w:rsidRPr="00DE54D3">
        <w:rPr>
          <w:lang w:val="fr-FR"/>
        </w:rPr>
        <w:t xml:space="preserve">l’article 2 </w:t>
      </w:r>
      <w:r w:rsidR="00410779" w:rsidRPr="00DE54D3">
        <w:rPr>
          <w:lang w:val="fr-FR"/>
        </w:rPr>
        <w:t>à l’égard de</w:t>
      </w:r>
      <w:r w:rsidRPr="00DE54D3">
        <w:rPr>
          <w:lang w:val="fr-FR"/>
        </w:rPr>
        <w:t>s</w:t>
      </w:r>
      <w:r w:rsidR="00410779" w:rsidRPr="00DE54D3">
        <w:rPr>
          <w:lang w:val="fr-FR"/>
        </w:rPr>
        <w:t xml:space="preserve"> auteur</w:t>
      </w:r>
      <w:r w:rsidRPr="00DE54D3">
        <w:rPr>
          <w:lang w:val="fr-FR"/>
        </w:rPr>
        <w:t>s</w:t>
      </w:r>
      <w:r w:rsidR="00410779" w:rsidRPr="00DE54D3">
        <w:rPr>
          <w:lang w:val="fr-FR"/>
        </w:rPr>
        <w:t>.</w:t>
      </w:r>
    </w:p>
    <w:p w14:paraId="3901CDDF" w14:textId="5FEFBF4D" w:rsidR="00410779" w:rsidRPr="00DE54D3" w:rsidRDefault="007B7777" w:rsidP="00410779">
      <w:pPr>
        <w:pStyle w:val="SingleTxtG"/>
      </w:pPr>
      <w:r w:rsidRPr="00DE54D3">
        <w:rPr>
          <w:lang w:val="fr-FR"/>
        </w:rPr>
        <w:t>10</w:t>
      </w:r>
      <w:r w:rsidR="00410779" w:rsidRPr="00DE54D3">
        <w:rPr>
          <w:lang w:val="fr-FR"/>
        </w:rPr>
        <w:t>.</w:t>
      </w:r>
      <w:r w:rsidR="00410779" w:rsidRPr="00DE54D3">
        <w:rPr>
          <w:lang w:val="fr-FR"/>
        </w:rPr>
        <w:tab/>
      </w:r>
      <w:r w:rsidR="007B07A2" w:rsidRPr="00DE54D3">
        <w:t>Conformément au</w:t>
      </w:r>
      <w:r w:rsidR="00AF3DBD" w:rsidRPr="00DE54D3">
        <w:t xml:space="preserve"> paragraphe 3 a) de l’article 2 du Pacte, l’État partie est tenu d’assurer </w:t>
      </w:r>
      <w:r w:rsidR="009205D0" w:rsidRPr="00DE54D3">
        <w:t>aux</w:t>
      </w:r>
      <w:r w:rsidR="00AF3DBD" w:rsidRPr="00DE54D3">
        <w:t xml:space="preserve"> auteur</w:t>
      </w:r>
      <w:r w:rsidR="009205D0" w:rsidRPr="00DE54D3">
        <w:t>s</w:t>
      </w:r>
      <w:r w:rsidR="00AF3DBD" w:rsidRPr="00DE54D3">
        <w:t xml:space="preserve"> un recours utile. </w:t>
      </w:r>
      <w:r w:rsidR="007B07A2" w:rsidRPr="00DE54D3">
        <w:t>Il a l’ob</w:t>
      </w:r>
      <w:r w:rsidR="004C75F6" w:rsidRPr="00DE54D3">
        <w:t>ligation d’accorder une</w:t>
      </w:r>
      <w:r w:rsidR="00AF3DBD" w:rsidRPr="00DE54D3">
        <w:t xml:space="preserve"> réparation intégrale aux personnes dont les droits reconnus par le Pacte ont été violés. En l’espèce,</w:t>
      </w:r>
      <w:r w:rsidR="00DE4E80" w:rsidRPr="00DE54D3">
        <w:t xml:space="preserve"> l’État partie est tenu</w:t>
      </w:r>
      <w:r w:rsidR="00314C09">
        <w:t>, entre autres</w:t>
      </w:r>
      <w:r w:rsidR="00AF3DBD" w:rsidRPr="00DE54D3">
        <w:t xml:space="preserve"> : a) </w:t>
      </w:r>
      <w:r w:rsidR="006703B6" w:rsidRPr="00DE54D3">
        <w:t xml:space="preserve">de mener </w:t>
      </w:r>
      <w:r w:rsidR="00FE27A9" w:rsidRPr="00DE54D3">
        <w:t>une enquête rapide, efficace, exhaustive, indépendante, impartiale et transparente</w:t>
      </w:r>
      <w:r w:rsidR="00AF3DBD" w:rsidRPr="00DE54D3">
        <w:t xml:space="preserve"> sur l</w:t>
      </w:r>
      <w:r w:rsidR="00D75E10" w:rsidRPr="00DE54D3">
        <w:t xml:space="preserve">a disparition </w:t>
      </w:r>
      <w:r w:rsidR="003E4756">
        <w:t>d’Allal</w:t>
      </w:r>
      <w:r w:rsidR="00C01322">
        <w:t xml:space="preserve"> </w:t>
      </w:r>
      <w:proofErr w:type="spellStart"/>
      <w:r w:rsidR="00C01322">
        <w:t>Drif</w:t>
      </w:r>
      <w:proofErr w:type="spellEnd"/>
      <w:r w:rsidR="00F07311" w:rsidRPr="00DE54D3">
        <w:t xml:space="preserve"> </w:t>
      </w:r>
      <w:r w:rsidR="00F07311" w:rsidRPr="00DE54D3">
        <w:rPr>
          <w:lang w:val="fr-FR"/>
        </w:rPr>
        <w:t xml:space="preserve">et de fournir </w:t>
      </w:r>
      <w:r w:rsidR="009205D0" w:rsidRPr="00DE54D3">
        <w:rPr>
          <w:lang w:val="fr-FR"/>
        </w:rPr>
        <w:t xml:space="preserve">aux </w:t>
      </w:r>
      <w:r w:rsidR="00F07311" w:rsidRPr="00DE54D3">
        <w:rPr>
          <w:lang w:val="fr-FR"/>
        </w:rPr>
        <w:t>auteur</w:t>
      </w:r>
      <w:r w:rsidR="009205D0" w:rsidRPr="00DE54D3">
        <w:rPr>
          <w:lang w:val="fr-FR"/>
        </w:rPr>
        <w:t>s</w:t>
      </w:r>
      <w:r w:rsidR="00F07311" w:rsidRPr="00DE54D3">
        <w:rPr>
          <w:lang w:val="fr-FR"/>
        </w:rPr>
        <w:t xml:space="preserve"> des informations détaillées quant aux résultats de cette enquête ; b)</w:t>
      </w:r>
      <w:r w:rsidR="00EA76FD" w:rsidRPr="00DE54D3">
        <w:rPr>
          <w:lang w:val="fr-FR"/>
        </w:rPr>
        <w:t xml:space="preserve"> </w:t>
      </w:r>
      <w:r w:rsidR="00F07311" w:rsidRPr="00DE54D3">
        <w:rPr>
          <w:lang w:val="fr-FR"/>
        </w:rPr>
        <w:t xml:space="preserve">de libérer immédiatement </w:t>
      </w:r>
      <w:r w:rsidR="003E4756">
        <w:rPr>
          <w:lang w:val="fr-FR"/>
        </w:rPr>
        <w:t>Allal</w:t>
      </w:r>
      <w:r w:rsidR="00C01322">
        <w:rPr>
          <w:lang w:val="fr-FR"/>
        </w:rPr>
        <w:t xml:space="preserve"> </w:t>
      </w:r>
      <w:proofErr w:type="spellStart"/>
      <w:r w:rsidR="00C01322">
        <w:rPr>
          <w:lang w:val="fr-FR"/>
        </w:rPr>
        <w:t>Drif</w:t>
      </w:r>
      <w:proofErr w:type="spellEnd"/>
      <w:r w:rsidR="00F07311" w:rsidRPr="00DE54D3">
        <w:rPr>
          <w:lang w:val="fr-FR"/>
        </w:rPr>
        <w:t xml:space="preserve"> s’il est</w:t>
      </w:r>
      <w:r w:rsidR="00EA76FD" w:rsidRPr="00DE54D3">
        <w:rPr>
          <w:lang w:val="fr-FR"/>
        </w:rPr>
        <w:t xml:space="preserve"> toujours détenu au secret ; c) </w:t>
      </w:r>
      <w:r w:rsidR="00F07311" w:rsidRPr="00DE54D3">
        <w:rPr>
          <w:lang w:val="fr-FR"/>
        </w:rPr>
        <w:t xml:space="preserve">dans l’éventualité où </w:t>
      </w:r>
      <w:r w:rsidR="003E4756">
        <w:rPr>
          <w:lang w:val="fr-FR"/>
        </w:rPr>
        <w:t>Allal</w:t>
      </w:r>
      <w:r w:rsidR="00C01322">
        <w:rPr>
          <w:lang w:val="fr-FR"/>
        </w:rPr>
        <w:t xml:space="preserve"> </w:t>
      </w:r>
      <w:proofErr w:type="spellStart"/>
      <w:r w:rsidR="00C01322">
        <w:rPr>
          <w:lang w:val="fr-FR"/>
        </w:rPr>
        <w:t>Drif</w:t>
      </w:r>
      <w:proofErr w:type="spellEnd"/>
      <w:r w:rsidR="00F07311" w:rsidRPr="00DE54D3">
        <w:rPr>
          <w:lang w:val="fr-FR"/>
        </w:rPr>
        <w:t xml:space="preserve"> serait décédé, de restituer sa dépouille à sa famille</w:t>
      </w:r>
      <w:r w:rsidR="00142EDF" w:rsidRPr="00DE54D3">
        <w:rPr>
          <w:lang w:val="fr-FR"/>
        </w:rPr>
        <w:t xml:space="preserve"> </w:t>
      </w:r>
      <w:r w:rsidR="00142EDF" w:rsidRPr="00DE54D3">
        <w:t xml:space="preserve">dans le respect de la dignité, conformément aux normes et </w:t>
      </w:r>
      <w:r w:rsidR="006C4A4D" w:rsidRPr="00DE54D3">
        <w:t xml:space="preserve">aux </w:t>
      </w:r>
      <w:r w:rsidR="00142EDF" w:rsidRPr="00DE54D3">
        <w:t>traditions culturelles des victimes</w:t>
      </w:r>
      <w:r w:rsidR="00F07311" w:rsidRPr="00DE54D3">
        <w:rPr>
          <w:lang w:val="fr-FR"/>
        </w:rPr>
        <w:t> ;</w:t>
      </w:r>
      <w:r w:rsidR="00F07311" w:rsidRPr="00DE54D3">
        <w:t xml:space="preserve"> d</w:t>
      </w:r>
      <w:r w:rsidR="00AF3DBD" w:rsidRPr="00DE54D3">
        <w:t xml:space="preserve">) </w:t>
      </w:r>
      <w:r w:rsidR="00DE4E80" w:rsidRPr="00DE54D3">
        <w:t xml:space="preserve">de </w:t>
      </w:r>
      <w:r w:rsidR="00AF3DBD" w:rsidRPr="00DE54D3">
        <w:t xml:space="preserve">poursuivre, </w:t>
      </w:r>
      <w:r w:rsidR="006C4A4D" w:rsidRPr="00DE54D3">
        <w:t xml:space="preserve">de </w:t>
      </w:r>
      <w:r w:rsidR="00AF3DBD" w:rsidRPr="00DE54D3">
        <w:t xml:space="preserve">juger et </w:t>
      </w:r>
      <w:r w:rsidR="006C4A4D" w:rsidRPr="00DE54D3">
        <w:t xml:space="preserve">de </w:t>
      </w:r>
      <w:r w:rsidR="00AF3DBD" w:rsidRPr="00DE54D3">
        <w:t>punir les responsables des violations commises</w:t>
      </w:r>
      <w:r w:rsidR="00DA12D7">
        <w:t xml:space="preserve"> avec des sanctions proportionnées à la gravité des violations</w:t>
      </w:r>
      <w:r w:rsidR="00091C22">
        <w:t> ;</w:t>
      </w:r>
      <w:r w:rsidR="00F07311" w:rsidRPr="00DE54D3">
        <w:t xml:space="preserve"> </w:t>
      </w:r>
      <w:r w:rsidR="00CE3ACA">
        <w:t xml:space="preserve">et </w:t>
      </w:r>
      <w:r w:rsidR="00F07311" w:rsidRPr="00DE54D3">
        <w:t>e</w:t>
      </w:r>
      <w:r w:rsidR="00C44457" w:rsidRPr="00DE54D3">
        <w:t xml:space="preserve">) </w:t>
      </w:r>
      <w:r w:rsidR="00D62F5D" w:rsidRPr="00DE54D3">
        <w:t xml:space="preserve">de </w:t>
      </w:r>
      <w:r w:rsidR="00EA0F9B" w:rsidRPr="00DE54D3">
        <w:t>fournir aux</w:t>
      </w:r>
      <w:r w:rsidR="009205D0" w:rsidRPr="00DE54D3">
        <w:t xml:space="preserve"> a</w:t>
      </w:r>
      <w:r w:rsidR="00F07311" w:rsidRPr="00DE54D3">
        <w:t>uteur</w:t>
      </w:r>
      <w:r w:rsidR="009205D0" w:rsidRPr="00DE54D3">
        <w:t>s</w:t>
      </w:r>
      <w:r w:rsidR="00F07311" w:rsidRPr="00DE54D3">
        <w:t xml:space="preserve"> </w:t>
      </w:r>
      <w:r w:rsidR="00D75E10" w:rsidRPr="00DE54D3">
        <w:rPr>
          <w:lang w:val="fr-FR"/>
        </w:rPr>
        <w:t xml:space="preserve">ainsi </w:t>
      </w:r>
      <w:r w:rsidR="002357FC" w:rsidRPr="00DE54D3">
        <w:rPr>
          <w:lang w:val="fr-FR"/>
        </w:rPr>
        <w:t>qu’à</w:t>
      </w:r>
      <w:r w:rsidR="00DE4E80" w:rsidRPr="00DE54D3">
        <w:rPr>
          <w:lang w:val="fr-FR"/>
        </w:rPr>
        <w:t xml:space="preserve"> </w:t>
      </w:r>
      <w:r w:rsidR="003E4756">
        <w:rPr>
          <w:lang w:val="fr-FR"/>
        </w:rPr>
        <w:t>Allal</w:t>
      </w:r>
      <w:r w:rsidR="00C01322">
        <w:rPr>
          <w:lang w:val="fr-FR"/>
        </w:rPr>
        <w:t xml:space="preserve"> </w:t>
      </w:r>
      <w:proofErr w:type="spellStart"/>
      <w:r w:rsidR="00C01322">
        <w:rPr>
          <w:lang w:val="fr-FR"/>
        </w:rPr>
        <w:t>Drif</w:t>
      </w:r>
      <w:proofErr w:type="spellEnd"/>
      <w:r w:rsidR="002357FC" w:rsidRPr="00DE54D3">
        <w:rPr>
          <w:lang w:val="fr-FR"/>
        </w:rPr>
        <w:t>,</w:t>
      </w:r>
      <w:r w:rsidR="00F07311" w:rsidRPr="00DE54D3">
        <w:rPr>
          <w:lang w:val="fr-FR"/>
        </w:rPr>
        <w:t xml:space="preserve"> s’il est en vie</w:t>
      </w:r>
      <w:r w:rsidR="002357FC" w:rsidRPr="00DE54D3">
        <w:rPr>
          <w:lang w:val="fr-FR"/>
        </w:rPr>
        <w:t>,</w:t>
      </w:r>
      <w:r w:rsidR="00EA0F9B" w:rsidRPr="00DE54D3">
        <w:t xml:space="preserve"> une indemnité adéquate</w:t>
      </w:r>
      <w:r w:rsidR="00DA12D7">
        <w:t>, ainsi que l’accès aux traitement médicaux et psychologiques dont ils pourraient avoir besoin</w:t>
      </w:r>
      <w:r w:rsidR="00AF3DBD" w:rsidRPr="00DE54D3">
        <w:t>.</w:t>
      </w:r>
      <w:r w:rsidR="00410779" w:rsidRPr="00DE54D3">
        <w:rPr>
          <w:lang w:val="fr-FR"/>
        </w:rPr>
        <w:t xml:space="preserve"> </w:t>
      </w:r>
      <w:r w:rsidR="00DA12D7" w:rsidRPr="00DE54D3">
        <w:rPr>
          <w:lang w:val="fr-FR"/>
        </w:rPr>
        <w:t xml:space="preserve">Il est en outre tenu de prendre des mesures pour empêcher que des violations analogues se reproduisent à l’avenir. </w:t>
      </w:r>
      <w:r w:rsidR="00DA12D7">
        <w:rPr>
          <w:lang w:val="fr-FR"/>
        </w:rPr>
        <w:t>L</w:t>
      </w:r>
      <w:r w:rsidR="00410779" w:rsidRPr="00DE54D3">
        <w:rPr>
          <w:lang w:val="fr-FR"/>
        </w:rPr>
        <w:t xml:space="preserve">’État partie </w:t>
      </w:r>
      <w:r w:rsidR="00DA12D7">
        <w:rPr>
          <w:lang w:val="fr-FR"/>
        </w:rPr>
        <w:t>est tenu de</w:t>
      </w:r>
      <w:r w:rsidR="00410779" w:rsidRPr="00DE54D3">
        <w:rPr>
          <w:lang w:val="fr-FR"/>
        </w:rPr>
        <w:t xml:space="preserve"> veiller à ne pas entraver le droit à un recours utile pour les victimes de </w:t>
      </w:r>
      <w:r w:rsidR="00DA12D7">
        <w:rPr>
          <w:lang w:val="fr-FR"/>
        </w:rPr>
        <w:t>violations graves</w:t>
      </w:r>
      <w:r w:rsidR="00DA12D7" w:rsidRPr="00DE54D3">
        <w:rPr>
          <w:lang w:val="fr-FR"/>
        </w:rPr>
        <w:t xml:space="preserve"> </w:t>
      </w:r>
      <w:r w:rsidR="00410779" w:rsidRPr="00DE54D3">
        <w:rPr>
          <w:lang w:val="fr-FR"/>
        </w:rPr>
        <w:t>tel</w:t>
      </w:r>
      <w:r w:rsidR="00DA12D7">
        <w:rPr>
          <w:lang w:val="fr-FR"/>
        </w:rPr>
        <w:t>le</w:t>
      </w:r>
      <w:r w:rsidR="00410779" w:rsidRPr="00DE54D3">
        <w:rPr>
          <w:lang w:val="fr-FR"/>
        </w:rPr>
        <w:t xml:space="preserve">s que la torture, les exécutions extrajudiciaires et les disparitions forcées. </w:t>
      </w:r>
      <w:r w:rsidR="00410779" w:rsidRPr="00DE54D3">
        <w:t xml:space="preserve">À cet effet, l’État partie devrait revoir sa législation en fonction de l’obligation </w:t>
      </w:r>
      <w:r w:rsidR="00AF3DBD" w:rsidRPr="00DE54D3">
        <w:t xml:space="preserve">qui lui est faite au paragraphe 2 de l’article </w:t>
      </w:r>
      <w:r w:rsidR="00410779" w:rsidRPr="00DE54D3">
        <w:t>2 du Pacte, et en particulier abroger les dispositions de l</w:t>
      </w:r>
      <w:r w:rsidR="00DA12D7">
        <w:t>’</w:t>
      </w:r>
      <w:r w:rsidR="00410779" w:rsidRPr="00DE54D3">
        <w:t xml:space="preserve">ordonnance </w:t>
      </w:r>
      <w:r w:rsidR="00DA12D7">
        <w:t xml:space="preserve">06-01 </w:t>
      </w:r>
      <w:r w:rsidR="00410779" w:rsidRPr="00DE54D3">
        <w:t>qui sont incompatibles avec le Pacte, afin que les droits consacrés par le Pacte puissent être pleinement exercés dans l’État partie.</w:t>
      </w:r>
    </w:p>
    <w:p w14:paraId="1543BBC1" w14:textId="2A9E4527" w:rsidR="00410779" w:rsidRPr="0088574B" w:rsidRDefault="009205D0" w:rsidP="0088574B">
      <w:pPr>
        <w:pStyle w:val="SingleTxtG"/>
      </w:pPr>
      <w:r w:rsidRPr="00DE54D3">
        <w:rPr>
          <w:lang w:val="fr-FR"/>
        </w:rPr>
        <w:t>11</w:t>
      </w:r>
      <w:r w:rsidR="00410779" w:rsidRPr="00DE54D3">
        <w:rPr>
          <w:lang w:val="fr-FR"/>
        </w:rPr>
        <w:t>.</w:t>
      </w:r>
      <w:r w:rsidR="00410779" w:rsidRPr="00DE54D3">
        <w:rPr>
          <w:lang w:val="fr-FR"/>
        </w:rPr>
        <w:tab/>
        <w:t>Étant donné qu’en adhérant au Protocole facultatif</w:t>
      </w:r>
      <w:r w:rsidR="00794E2B" w:rsidRPr="00DE54D3">
        <w:rPr>
          <w:lang w:val="fr-FR"/>
        </w:rPr>
        <w:t>,</w:t>
      </w:r>
      <w:r w:rsidR="00410779" w:rsidRPr="00DE54D3">
        <w:rPr>
          <w:lang w:val="fr-FR"/>
        </w:rPr>
        <w:t xml:space="preserve"> l’État partie a reconnu que le Comité avait compétence pour déterminer s’il y avait eu ou non violation du Pacte e</w:t>
      </w:r>
      <w:r w:rsidR="003E01BD" w:rsidRPr="00DE54D3">
        <w:rPr>
          <w:lang w:val="fr-FR"/>
        </w:rPr>
        <w:t xml:space="preserve">t que, conformément à l’article </w:t>
      </w:r>
      <w:r w:rsidR="00410779" w:rsidRPr="00DE54D3">
        <w:rPr>
          <w:lang w:val="fr-FR"/>
        </w:rPr>
        <w:t xml:space="preserve">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cent quatre-vingts jours, des renseignements sur les mesures prises pour donner effet aux présentes constatations. L’État partie est invité en outre à rendre </w:t>
      </w:r>
      <w:r w:rsidR="00F64BE0" w:rsidRPr="00DE54D3">
        <w:rPr>
          <w:lang w:val="fr-FR"/>
        </w:rPr>
        <w:t>celle</w:t>
      </w:r>
      <w:r w:rsidR="00D4225C" w:rsidRPr="00DE54D3">
        <w:rPr>
          <w:lang w:val="fr-FR"/>
        </w:rPr>
        <w:t>s</w:t>
      </w:r>
      <w:r w:rsidR="00F64BE0" w:rsidRPr="00DE54D3">
        <w:rPr>
          <w:lang w:val="fr-FR"/>
        </w:rPr>
        <w:t xml:space="preserve">-ci </w:t>
      </w:r>
      <w:r w:rsidR="00410779" w:rsidRPr="00DE54D3">
        <w:rPr>
          <w:lang w:val="fr-FR"/>
        </w:rPr>
        <w:t xml:space="preserve">publiques et à les diffuser largement dans </w:t>
      </w:r>
      <w:r w:rsidR="00F64BE0" w:rsidRPr="00DE54D3">
        <w:rPr>
          <w:lang w:val="fr-FR"/>
        </w:rPr>
        <w:t>ses</w:t>
      </w:r>
      <w:r w:rsidR="00410779" w:rsidRPr="00DE54D3">
        <w:rPr>
          <w:lang w:val="fr-FR"/>
        </w:rPr>
        <w:t xml:space="preserve"> langues officielles.</w:t>
      </w:r>
    </w:p>
    <w:p w14:paraId="6286A97D" w14:textId="40F005EF" w:rsidR="00410779" w:rsidRPr="00410779" w:rsidRDefault="00410779" w:rsidP="00410779">
      <w:pPr>
        <w:pStyle w:val="SingleTxtG"/>
        <w:spacing w:before="240" w:after="0"/>
        <w:jc w:val="center"/>
        <w:rPr>
          <w:u w:val="single"/>
        </w:rPr>
      </w:pPr>
      <w:r>
        <w:rPr>
          <w:u w:val="single"/>
          <w:lang w:val="fr-FR"/>
        </w:rPr>
        <w:tab/>
      </w:r>
      <w:r>
        <w:rPr>
          <w:u w:val="single"/>
          <w:lang w:val="fr-FR"/>
        </w:rPr>
        <w:tab/>
      </w:r>
      <w:r>
        <w:rPr>
          <w:u w:val="single"/>
          <w:lang w:val="fr-FR"/>
        </w:rPr>
        <w:tab/>
      </w:r>
      <w:r w:rsidR="00D469EC">
        <w:rPr>
          <w:u w:val="single"/>
          <w:lang w:val="fr-FR"/>
        </w:rPr>
        <w:tab/>
      </w:r>
    </w:p>
    <w:sectPr w:rsidR="00410779" w:rsidRPr="00410779" w:rsidSect="007D7472">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CCBD0" w14:textId="77777777" w:rsidR="00260231" w:rsidRDefault="00260231" w:rsidP="00F95C08">
      <w:pPr>
        <w:spacing w:line="240" w:lineRule="auto"/>
      </w:pPr>
    </w:p>
  </w:endnote>
  <w:endnote w:type="continuationSeparator" w:id="0">
    <w:p w14:paraId="32ABD34C" w14:textId="77777777" w:rsidR="00260231" w:rsidRPr="00AC3823" w:rsidRDefault="00260231" w:rsidP="00AC3823">
      <w:pPr>
        <w:pStyle w:val="Footer"/>
      </w:pPr>
    </w:p>
  </w:endnote>
  <w:endnote w:type="continuationNotice" w:id="1">
    <w:p w14:paraId="1AB5B7F4" w14:textId="77777777" w:rsidR="00260231" w:rsidRDefault="002602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70F73" w14:textId="3C27295A" w:rsidR="004119F5" w:rsidRPr="007D7472" w:rsidRDefault="004119F5" w:rsidP="007D7472">
    <w:pPr>
      <w:pStyle w:val="Footer"/>
      <w:tabs>
        <w:tab w:val="right" w:pos="9638"/>
      </w:tabs>
    </w:pPr>
    <w:r w:rsidRPr="007D7472">
      <w:rPr>
        <w:b/>
        <w:sz w:val="18"/>
      </w:rPr>
      <w:fldChar w:fldCharType="begin"/>
    </w:r>
    <w:r w:rsidRPr="007D7472">
      <w:rPr>
        <w:b/>
        <w:sz w:val="18"/>
      </w:rPr>
      <w:instrText xml:space="preserve"> PAGE  \* MERGEFORMAT </w:instrText>
    </w:r>
    <w:r w:rsidRPr="007D7472">
      <w:rPr>
        <w:b/>
        <w:sz w:val="18"/>
      </w:rPr>
      <w:fldChar w:fldCharType="separate"/>
    </w:r>
    <w:r w:rsidR="000F2393">
      <w:rPr>
        <w:b/>
        <w:noProof/>
        <w:sz w:val="18"/>
      </w:rPr>
      <w:t>10</w:t>
    </w:r>
    <w:r w:rsidRPr="007D7472">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F3CFF" w14:textId="1502705C" w:rsidR="004119F5" w:rsidRPr="007D7472" w:rsidRDefault="004119F5" w:rsidP="007D7472">
    <w:pPr>
      <w:pStyle w:val="Footer"/>
      <w:tabs>
        <w:tab w:val="right" w:pos="9638"/>
      </w:tabs>
      <w:rPr>
        <w:b/>
        <w:sz w:val="18"/>
      </w:rPr>
    </w:pPr>
    <w:r>
      <w:tab/>
    </w:r>
    <w:r w:rsidRPr="007D7472">
      <w:rPr>
        <w:b/>
        <w:sz w:val="18"/>
      </w:rPr>
      <w:fldChar w:fldCharType="begin"/>
    </w:r>
    <w:r w:rsidRPr="007D7472">
      <w:rPr>
        <w:b/>
        <w:sz w:val="18"/>
      </w:rPr>
      <w:instrText xml:space="preserve"> PAGE  \* MERGEFORMAT </w:instrText>
    </w:r>
    <w:r w:rsidRPr="007D7472">
      <w:rPr>
        <w:b/>
        <w:sz w:val="18"/>
      </w:rPr>
      <w:fldChar w:fldCharType="separate"/>
    </w:r>
    <w:r w:rsidR="000F2393">
      <w:rPr>
        <w:b/>
        <w:noProof/>
        <w:sz w:val="18"/>
      </w:rPr>
      <w:t>11</w:t>
    </w:r>
    <w:r w:rsidRPr="007D74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81FEE" w14:textId="40CC4CF6" w:rsidR="001F5BFA" w:rsidRPr="00C92F58" w:rsidRDefault="00C92F58" w:rsidP="000F2393">
    <w:pPr>
      <w:pStyle w:val="Footer"/>
      <w:tabs>
        <w:tab w:val="left" w:pos="6520"/>
        <w:tab w:val="right" w:pos="9638"/>
      </w:tabs>
      <w:spacing w:before="120"/>
      <w:rPr>
        <w:sz w:val="20"/>
      </w:rPr>
    </w:pPr>
    <w:r>
      <w:rPr>
        <w:sz w:val="20"/>
      </w:rPr>
      <w:tab/>
    </w:r>
    <w:r w:rsidRPr="00C92F58">
      <w:rPr>
        <w:noProof/>
        <w:sz w:val="20"/>
        <w:lang w:val="en-GB" w:eastAsia="en-GB"/>
      </w:rPr>
      <w:drawing>
        <wp:inline distT="0" distB="0" distL="0" distR="0" wp14:anchorId="26DBA61F" wp14:editId="5380C682">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277B4" w14:textId="77777777" w:rsidR="00260231" w:rsidRPr="00AC3823" w:rsidRDefault="00260231" w:rsidP="00AC3823">
      <w:pPr>
        <w:pStyle w:val="Footer"/>
        <w:tabs>
          <w:tab w:val="right" w:pos="2155"/>
        </w:tabs>
        <w:spacing w:after="80" w:line="240" w:lineRule="atLeast"/>
        <w:ind w:left="680"/>
        <w:rPr>
          <w:u w:val="single"/>
        </w:rPr>
      </w:pPr>
      <w:r>
        <w:rPr>
          <w:u w:val="single"/>
        </w:rPr>
        <w:tab/>
      </w:r>
    </w:p>
  </w:footnote>
  <w:footnote w:type="continuationSeparator" w:id="0">
    <w:p w14:paraId="6C258643" w14:textId="77777777" w:rsidR="00260231" w:rsidRPr="00AC3823" w:rsidRDefault="00260231" w:rsidP="00AC3823">
      <w:pPr>
        <w:pStyle w:val="Footer"/>
        <w:tabs>
          <w:tab w:val="right" w:pos="2155"/>
        </w:tabs>
        <w:spacing w:after="80" w:line="240" w:lineRule="atLeast"/>
        <w:ind w:left="680"/>
        <w:rPr>
          <w:u w:val="single"/>
        </w:rPr>
      </w:pPr>
      <w:r>
        <w:rPr>
          <w:u w:val="single"/>
        </w:rPr>
        <w:tab/>
      </w:r>
    </w:p>
  </w:footnote>
  <w:footnote w:type="continuationNotice" w:id="1">
    <w:p w14:paraId="745AE9EF" w14:textId="77777777" w:rsidR="00260231" w:rsidRPr="00AC3823" w:rsidRDefault="00260231">
      <w:pPr>
        <w:spacing w:line="240" w:lineRule="auto"/>
        <w:rPr>
          <w:sz w:val="2"/>
          <w:szCs w:val="2"/>
        </w:rPr>
      </w:pPr>
    </w:p>
  </w:footnote>
  <w:footnote w:id="2">
    <w:p w14:paraId="7418A25E" w14:textId="77777777" w:rsidR="00C63EA7" w:rsidRPr="00755A70" w:rsidRDefault="00C63EA7" w:rsidP="00C63EA7">
      <w:pPr>
        <w:pStyle w:val="FootnoteText"/>
      </w:pPr>
      <w:r w:rsidRPr="00755A70">
        <w:rPr>
          <w:rStyle w:val="FootnoteReference"/>
          <w:vertAlign w:val="baseline"/>
        </w:rPr>
        <w:tab/>
        <w:t>*</w:t>
      </w:r>
      <w:r w:rsidRPr="00755A70">
        <w:rPr>
          <w:rStyle w:val="FootnoteReference"/>
          <w:vertAlign w:val="baseline"/>
        </w:rPr>
        <w:tab/>
      </w:r>
      <w:r>
        <w:t>Adoptées par le Comité à sa 135</w:t>
      </w:r>
      <w:r w:rsidRPr="00755A70">
        <w:rPr>
          <w:vertAlign w:val="superscript"/>
        </w:rPr>
        <w:t>e</w:t>
      </w:r>
      <w:r>
        <w:t xml:space="preserve"> session (27 juin-27 juillet</w:t>
      </w:r>
      <w:r w:rsidRPr="00755A70">
        <w:t xml:space="preserve"> 202</w:t>
      </w:r>
      <w:r>
        <w:t>2</w:t>
      </w:r>
      <w:r w:rsidRPr="00755A70">
        <w:t>).</w:t>
      </w:r>
    </w:p>
  </w:footnote>
  <w:footnote w:id="3">
    <w:p w14:paraId="7019E5A2" w14:textId="77777777" w:rsidR="00C63EA7" w:rsidRPr="00755A70" w:rsidRDefault="00C63EA7" w:rsidP="00C63EA7">
      <w:pPr>
        <w:pStyle w:val="FootnoteText"/>
        <w:jc w:val="both"/>
      </w:pPr>
      <w:r w:rsidRPr="00755A70">
        <w:rPr>
          <w:rStyle w:val="FootnoteReference"/>
          <w:vertAlign w:val="baseline"/>
        </w:rPr>
        <w:tab/>
        <w:t>**</w:t>
      </w:r>
      <w:r w:rsidRPr="00755A70">
        <w:rPr>
          <w:rStyle w:val="FootnoteReference"/>
          <w:vertAlign w:val="baseline"/>
        </w:rPr>
        <w:tab/>
      </w:r>
      <w:r w:rsidRPr="00247FF1">
        <w:t>Les membres du Comité dont le nom suit ont participé à l’examen de la communication</w:t>
      </w:r>
      <w:r w:rsidRPr="00454F1B">
        <w:t xml:space="preserve"> : </w:t>
      </w:r>
      <w:proofErr w:type="spellStart"/>
      <w:r w:rsidRPr="00AF0004">
        <w:t>Wafaa</w:t>
      </w:r>
      <w:proofErr w:type="spellEnd"/>
      <w:r w:rsidRPr="00AF0004">
        <w:t xml:space="preserve"> Ashraf </w:t>
      </w:r>
      <w:proofErr w:type="spellStart"/>
      <w:r w:rsidRPr="00AF0004">
        <w:t>Moharram</w:t>
      </w:r>
      <w:proofErr w:type="spellEnd"/>
      <w:r w:rsidRPr="00AF0004">
        <w:t xml:space="preserve"> </w:t>
      </w:r>
      <w:proofErr w:type="spellStart"/>
      <w:r w:rsidRPr="00AF0004">
        <w:t>Bassim</w:t>
      </w:r>
      <w:proofErr w:type="spellEnd"/>
      <w:r>
        <w:t>,</w:t>
      </w:r>
      <w:r w:rsidRPr="006035AE">
        <w:t xml:space="preserve"> </w:t>
      </w:r>
      <w:proofErr w:type="spellStart"/>
      <w:r w:rsidRPr="00755A70">
        <w:t>Yadh</w:t>
      </w:r>
      <w:proofErr w:type="spellEnd"/>
      <w:r w:rsidRPr="00755A70">
        <w:t xml:space="preserve"> Ben Achour, Arif </w:t>
      </w:r>
      <w:proofErr w:type="spellStart"/>
      <w:r w:rsidRPr="00755A70">
        <w:t>Bulkan</w:t>
      </w:r>
      <w:proofErr w:type="spellEnd"/>
      <w:r w:rsidRPr="00755A70">
        <w:t xml:space="preserve">, </w:t>
      </w:r>
      <w:proofErr w:type="spellStart"/>
      <w:r w:rsidRPr="00755A70">
        <w:t>Mahjoub</w:t>
      </w:r>
      <w:proofErr w:type="spellEnd"/>
      <w:r w:rsidRPr="00755A70">
        <w:t xml:space="preserve"> El </w:t>
      </w:r>
      <w:proofErr w:type="spellStart"/>
      <w:r w:rsidRPr="00755A70">
        <w:t>Haiba</w:t>
      </w:r>
      <w:proofErr w:type="spellEnd"/>
      <w:r w:rsidRPr="00755A70">
        <w:t xml:space="preserve">, </w:t>
      </w:r>
      <w:proofErr w:type="spellStart"/>
      <w:r>
        <w:t>Furuya</w:t>
      </w:r>
      <w:proofErr w:type="spellEnd"/>
      <w:r w:rsidRPr="00B73FC1">
        <w:t xml:space="preserve"> </w:t>
      </w:r>
      <w:proofErr w:type="spellStart"/>
      <w:r>
        <w:t>Shuichi</w:t>
      </w:r>
      <w:proofErr w:type="spellEnd"/>
      <w:r>
        <w:t xml:space="preserve">, </w:t>
      </w:r>
      <w:r w:rsidRPr="00AF0004">
        <w:t>Carlos G</w:t>
      </w:r>
      <w:r>
        <w:t>ó</w:t>
      </w:r>
      <w:r w:rsidRPr="00AF0004">
        <w:t xml:space="preserve">mez </w:t>
      </w:r>
      <w:proofErr w:type="spellStart"/>
      <w:r w:rsidRPr="00AF0004">
        <w:t>Mart</w:t>
      </w:r>
      <w:r w:rsidRPr="00454F1B">
        <w:t>í</w:t>
      </w:r>
      <w:r w:rsidRPr="00AF0004">
        <w:t>nez</w:t>
      </w:r>
      <w:proofErr w:type="spellEnd"/>
      <w:r w:rsidRPr="00AF0004">
        <w:t xml:space="preserve">, </w:t>
      </w:r>
      <w:r>
        <w:t xml:space="preserve">Marcia V.J. </w:t>
      </w:r>
      <w:proofErr w:type="spellStart"/>
      <w:r>
        <w:t>Kran</w:t>
      </w:r>
      <w:proofErr w:type="spellEnd"/>
      <w:r>
        <w:t xml:space="preserve">, </w:t>
      </w:r>
      <w:r w:rsidRPr="00755A70">
        <w:t xml:space="preserve">Duncan </w:t>
      </w:r>
      <w:proofErr w:type="spellStart"/>
      <w:r w:rsidRPr="00755A70">
        <w:t>Laki</w:t>
      </w:r>
      <w:proofErr w:type="spellEnd"/>
      <w:r w:rsidRPr="00755A70">
        <w:t xml:space="preserve"> </w:t>
      </w:r>
      <w:proofErr w:type="spellStart"/>
      <w:r w:rsidRPr="00755A70">
        <w:t>Muhumuza</w:t>
      </w:r>
      <w:proofErr w:type="spellEnd"/>
      <w:r w:rsidRPr="00755A70">
        <w:t xml:space="preserve">, </w:t>
      </w:r>
      <w:proofErr w:type="spellStart"/>
      <w:r w:rsidRPr="00755A70">
        <w:t>Photini</w:t>
      </w:r>
      <w:proofErr w:type="spellEnd"/>
      <w:r w:rsidRPr="00755A70">
        <w:t xml:space="preserve"> </w:t>
      </w:r>
      <w:proofErr w:type="spellStart"/>
      <w:r w:rsidRPr="00755A70">
        <w:t>Pazartzis</w:t>
      </w:r>
      <w:proofErr w:type="spellEnd"/>
      <w:r w:rsidRPr="00755A70">
        <w:t xml:space="preserve">, Hernán </w:t>
      </w:r>
      <w:proofErr w:type="spellStart"/>
      <w:r w:rsidRPr="00755A70">
        <w:t>Quezada</w:t>
      </w:r>
      <w:proofErr w:type="spellEnd"/>
      <w:r w:rsidRPr="00247FF1">
        <w:t xml:space="preserve"> </w:t>
      </w:r>
      <w:r w:rsidRPr="00755A70">
        <w:t xml:space="preserve">Cabrera, </w:t>
      </w:r>
      <w:proofErr w:type="spellStart"/>
      <w:r w:rsidRPr="00755A70">
        <w:t>Vasilka</w:t>
      </w:r>
      <w:proofErr w:type="spellEnd"/>
      <w:r w:rsidRPr="00755A70">
        <w:t xml:space="preserve"> </w:t>
      </w:r>
      <w:proofErr w:type="spellStart"/>
      <w:r w:rsidRPr="00755A70">
        <w:t>Sancin</w:t>
      </w:r>
      <w:proofErr w:type="spellEnd"/>
      <w:r w:rsidRPr="00755A70">
        <w:t xml:space="preserve">, José Manuel Santos Pais, </w:t>
      </w:r>
      <w:proofErr w:type="spellStart"/>
      <w:r w:rsidRPr="00364B23">
        <w:t>Soh</w:t>
      </w:r>
      <w:proofErr w:type="spellEnd"/>
      <w:r w:rsidRPr="00364B23">
        <w:t xml:space="preserve"> </w:t>
      </w:r>
      <w:proofErr w:type="spellStart"/>
      <w:r w:rsidRPr="00364B23">
        <w:t>Changrok</w:t>
      </w:r>
      <w:proofErr w:type="spellEnd"/>
      <w:r>
        <w:t>,</w:t>
      </w:r>
      <w:r w:rsidRPr="00364B23">
        <w:t xml:space="preserve"> </w:t>
      </w:r>
      <w:proofErr w:type="spellStart"/>
      <w:r w:rsidRPr="00AF0004">
        <w:t>Kobauyah</w:t>
      </w:r>
      <w:proofErr w:type="spellEnd"/>
      <w:r w:rsidRPr="00AF0004">
        <w:t xml:space="preserve"> </w:t>
      </w:r>
      <w:proofErr w:type="spellStart"/>
      <w:r w:rsidRPr="00AF0004">
        <w:t>Tchamdja</w:t>
      </w:r>
      <w:proofErr w:type="spellEnd"/>
      <w:r w:rsidRPr="00AF0004">
        <w:t xml:space="preserve"> </w:t>
      </w:r>
      <w:proofErr w:type="spellStart"/>
      <w:r w:rsidRPr="00AF0004">
        <w:t>Kpatcha</w:t>
      </w:r>
      <w:proofErr w:type="spellEnd"/>
      <w:r w:rsidRPr="00AF0004">
        <w:t xml:space="preserve">, </w:t>
      </w:r>
      <w:proofErr w:type="spellStart"/>
      <w:r w:rsidRPr="00755A70">
        <w:t>Imeru</w:t>
      </w:r>
      <w:proofErr w:type="spellEnd"/>
      <w:r w:rsidRPr="00755A70">
        <w:t xml:space="preserve"> </w:t>
      </w:r>
      <w:proofErr w:type="spellStart"/>
      <w:r w:rsidRPr="00755A70">
        <w:t>Tamerat</w:t>
      </w:r>
      <w:proofErr w:type="spellEnd"/>
      <w:r w:rsidRPr="00755A70">
        <w:t xml:space="preserve"> </w:t>
      </w:r>
      <w:proofErr w:type="spellStart"/>
      <w:r w:rsidRPr="00755A70">
        <w:t>Yigezu</w:t>
      </w:r>
      <w:proofErr w:type="spellEnd"/>
      <w:r w:rsidRPr="00755A70">
        <w:t xml:space="preserve"> et Gentian Zyberi.</w:t>
      </w:r>
    </w:p>
  </w:footnote>
  <w:footnote w:id="4">
    <w:p w14:paraId="7418B853" w14:textId="37330A73" w:rsidR="00896D7F" w:rsidRPr="00B76E39" w:rsidRDefault="009E5017" w:rsidP="009E5017">
      <w:pPr>
        <w:pStyle w:val="FootnoteText"/>
        <w:jc w:val="both"/>
        <w:rPr>
          <w:lang w:val="fr-FR"/>
        </w:rPr>
      </w:pPr>
      <w:r>
        <w:rPr>
          <w:lang w:val="fr-FR"/>
        </w:rPr>
        <w:tab/>
      </w:r>
      <w:r w:rsidR="00896D7F">
        <w:rPr>
          <w:rStyle w:val="FootnoteReference"/>
        </w:rPr>
        <w:footnoteRef/>
      </w:r>
      <w:r>
        <w:rPr>
          <w:lang w:val="fr-FR"/>
        </w:rPr>
        <w:tab/>
        <w:t>Les</w:t>
      </w:r>
      <w:r w:rsidRPr="009E5017">
        <w:rPr>
          <w:lang w:val="fr-FR"/>
        </w:rPr>
        <w:t xml:space="preserve"> date</w:t>
      </w:r>
      <w:r>
        <w:rPr>
          <w:lang w:val="fr-FR"/>
        </w:rPr>
        <w:t>s</w:t>
      </w:r>
      <w:r w:rsidRPr="009E5017">
        <w:rPr>
          <w:lang w:val="fr-FR"/>
        </w:rPr>
        <w:t xml:space="preserve"> exacte</w:t>
      </w:r>
      <w:r>
        <w:rPr>
          <w:lang w:val="fr-FR"/>
        </w:rPr>
        <w:t>s des</w:t>
      </w:r>
      <w:r w:rsidRPr="009E5017">
        <w:rPr>
          <w:lang w:val="fr-FR"/>
        </w:rPr>
        <w:t xml:space="preserve"> </w:t>
      </w:r>
      <w:r>
        <w:rPr>
          <w:lang w:val="fr-FR"/>
        </w:rPr>
        <w:t>lettres ne sont</w:t>
      </w:r>
      <w:r w:rsidRPr="009E5017">
        <w:rPr>
          <w:lang w:val="fr-FR"/>
        </w:rPr>
        <w:t xml:space="preserve"> pas indiquées.</w:t>
      </w:r>
    </w:p>
  </w:footnote>
  <w:footnote w:id="5">
    <w:p w14:paraId="4B007DB0" w14:textId="7DCCEB77" w:rsidR="00896D7F" w:rsidRPr="006122F2" w:rsidRDefault="00896D7F" w:rsidP="00896D7F">
      <w:pPr>
        <w:pStyle w:val="FootnoteText"/>
        <w:jc w:val="both"/>
      </w:pPr>
      <w:r>
        <w:tab/>
      </w:r>
      <w:r>
        <w:rPr>
          <w:rStyle w:val="FootnoteReference"/>
        </w:rPr>
        <w:footnoteRef/>
      </w:r>
      <w:r>
        <w:tab/>
        <w:t xml:space="preserve">Le cas de disparition forcée de son frère Omar </w:t>
      </w:r>
      <w:proofErr w:type="spellStart"/>
      <w:r>
        <w:t>Drif</w:t>
      </w:r>
      <w:proofErr w:type="spellEnd"/>
      <w:r>
        <w:t xml:space="preserve"> a été déjà examiné par le Comité, voir </w:t>
      </w:r>
      <w:r w:rsidR="00730A9D" w:rsidRPr="00730A9D">
        <w:rPr>
          <w:i/>
        </w:rPr>
        <w:t xml:space="preserve">Omar </w:t>
      </w:r>
      <w:proofErr w:type="spellStart"/>
      <w:r w:rsidR="00730A9D" w:rsidRPr="00730A9D">
        <w:rPr>
          <w:i/>
        </w:rPr>
        <w:t>Drif</w:t>
      </w:r>
      <w:proofErr w:type="spellEnd"/>
      <w:r w:rsidR="00730A9D" w:rsidRPr="00730A9D">
        <w:rPr>
          <w:i/>
        </w:rPr>
        <w:t xml:space="preserve"> c. Algérie</w:t>
      </w:r>
      <w:r w:rsidR="00730A9D">
        <w:t xml:space="preserve"> (</w:t>
      </w:r>
      <w:r>
        <w:t>CCPR/C/134/D/3320/2019).</w:t>
      </w:r>
    </w:p>
  </w:footnote>
  <w:footnote w:id="6">
    <w:p w14:paraId="1BCACA8F" w14:textId="07B04446" w:rsidR="00052F40" w:rsidRPr="00664366" w:rsidRDefault="00052F40" w:rsidP="00203E86">
      <w:pPr>
        <w:pStyle w:val="FootnoteText"/>
        <w:jc w:val="both"/>
        <w:rPr>
          <w:lang w:val="fr-FR"/>
        </w:rPr>
      </w:pPr>
      <w:r>
        <w:rPr>
          <w:lang w:val="fr-FR"/>
        </w:rPr>
        <w:tab/>
      </w:r>
      <w:r w:rsidRPr="00664366">
        <w:rPr>
          <w:rStyle w:val="FootnoteReference"/>
        </w:rPr>
        <w:footnoteRef/>
      </w:r>
      <w:r>
        <w:rPr>
          <w:lang w:val="fr-FR"/>
        </w:rPr>
        <w:tab/>
      </w:r>
      <w:r>
        <w:rPr>
          <w:lang w:val="fr-FR"/>
        </w:rPr>
        <w:tab/>
      </w:r>
      <w:r w:rsidR="007A7810">
        <w:rPr>
          <w:lang w:val="fr-FR"/>
        </w:rPr>
        <w:t>La</w:t>
      </w:r>
      <w:r>
        <w:rPr>
          <w:lang w:val="fr-FR"/>
        </w:rPr>
        <w:t xml:space="preserve"> date exacte</w:t>
      </w:r>
      <w:r w:rsidR="007A7810">
        <w:rPr>
          <w:lang w:val="fr-FR"/>
        </w:rPr>
        <w:t xml:space="preserve"> n’est pas connue</w:t>
      </w:r>
      <w:r>
        <w:rPr>
          <w:lang w:val="fr-FR"/>
        </w:rPr>
        <w:t>.</w:t>
      </w:r>
    </w:p>
  </w:footnote>
  <w:footnote w:id="7">
    <w:p w14:paraId="4DC9969B" w14:textId="6F2F58A3" w:rsidR="00052F40" w:rsidRPr="00664366" w:rsidRDefault="00052F40" w:rsidP="00203E86">
      <w:pPr>
        <w:pStyle w:val="FootnoteText"/>
        <w:jc w:val="both"/>
        <w:rPr>
          <w:lang w:val="fr-FR"/>
        </w:rPr>
      </w:pPr>
      <w:r>
        <w:rPr>
          <w:lang w:val="fr-FR"/>
        </w:rPr>
        <w:tab/>
      </w:r>
      <w:r w:rsidRPr="00664366">
        <w:rPr>
          <w:rStyle w:val="FootnoteReference"/>
        </w:rPr>
        <w:footnoteRef/>
      </w:r>
      <w:r>
        <w:rPr>
          <w:lang w:val="fr-FR"/>
        </w:rPr>
        <w:tab/>
        <w:t>La date exacte du courrier n’est pas indiquée.</w:t>
      </w:r>
    </w:p>
  </w:footnote>
  <w:footnote w:id="8">
    <w:p w14:paraId="75527B19" w14:textId="6996305E" w:rsidR="00FE7B35" w:rsidRPr="00087782" w:rsidRDefault="00AA6A30" w:rsidP="00203E86">
      <w:pPr>
        <w:pStyle w:val="FootnoteText"/>
        <w:jc w:val="both"/>
        <w:rPr>
          <w:lang w:val="fr-FR"/>
        </w:rPr>
      </w:pPr>
      <w:r>
        <w:rPr>
          <w:lang w:val="fr-FR"/>
        </w:rPr>
        <w:tab/>
      </w:r>
      <w:r w:rsidR="00FE7B35">
        <w:rPr>
          <w:rStyle w:val="FootnoteReference"/>
        </w:rPr>
        <w:footnoteRef/>
      </w:r>
      <w:r>
        <w:rPr>
          <w:lang w:val="fr-FR"/>
        </w:rPr>
        <w:tab/>
      </w:r>
      <w:r w:rsidR="00FE7B35">
        <w:rPr>
          <w:lang w:val="fr-FR"/>
        </w:rPr>
        <w:t>Pas d’autres détails.</w:t>
      </w:r>
    </w:p>
  </w:footnote>
  <w:footnote w:id="9">
    <w:p w14:paraId="2CCFDD7C" w14:textId="73F65651" w:rsidR="00212A6E" w:rsidRPr="00212A6E" w:rsidRDefault="00212A6E">
      <w:pPr>
        <w:pStyle w:val="FootnoteText"/>
      </w:pPr>
      <w:r>
        <w:tab/>
      </w:r>
      <w:r>
        <w:rPr>
          <w:rStyle w:val="FootnoteReference"/>
        </w:rPr>
        <w:footnoteRef/>
      </w:r>
      <w:r>
        <w:tab/>
        <w:t xml:space="preserve">Voir également </w:t>
      </w:r>
      <w:r w:rsidRPr="00212A6E">
        <w:rPr>
          <w:i/>
        </w:rPr>
        <w:t xml:space="preserve">Omar </w:t>
      </w:r>
      <w:proofErr w:type="spellStart"/>
      <w:r w:rsidRPr="00212A6E">
        <w:rPr>
          <w:i/>
        </w:rPr>
        <w:t>Drif</w:t>
      </w:r>
      <w:proofErr w:type="spellEnd"/>
      <w:r w:rsidRPr="00212A6E">
        <w:rPr>
          <w:i/>
        </w:rPr>
        <w:t xml:space="preserve"> c. Algérie</w:t>
      </w:r>
      <w:r>
        <w:t>, par. 2.1-2.9.</w:t>
      </w:r>
    </w:p>
  </w:footnote>
  <w:footnote w:id="10">
    <w:p w14:paraId="16576E0E" w14:textId="7A269EF9" w:rsidR="008F77FB" w:rsidRPr="008F77FB" w:rsidRDefault="008F77FB" w:rsidP="008F77FB">
      <w:pPr>
        <w:pStyle w:val="FootnoteText"/>
        <w:jc w:val="both"/>
      </w:pPr>
      <w:r>
        <w:tab/>
      </w:r>
      <w:r>
        <w:rPr>
          <w:rStyle w:val="FootnoteReference"/>
        </w:rPr>
        <w:footnoteRef/>
      </w:r>
      <w:r>
        <w:tab/>
        <w:t xml:space="preserve">L’affaire est toujours pendante devant le </w:t>
      </w:r>
      <w:r w:rsidRPr="008F77FB">
        <w:t>Groupe de travail sur les disparitions forcées ou involontaires</w:t>
      </w:r>
      <w:r>
        <w:t>.</w:t>
      </w:r>
    </w:p>
  </w:footnote>
  <w:footnote w:id="11">
    <w:p w14:paraId="0DB61227" w14:textId="77777777" w:rsidR="004119F5" w:rsidRPr="00DE54D3" w:rsidRDefault="004119F5" w:rsidP="00203E86">
      <w:pPr>
        <w:pStyle w:val="FootnoteText"/>
        <w:jc w:val="both"/>
      </w:pPr>
      <w:r w:rsidRPr="00DE54D3">
        <w:tab/>
      </w:r>
      <w:r w:rsidRPr="00DE54D3">
        <w:rPr>
          <w:rStyle w:val="FootnoteReference"/>
          <w:szCs w:val="18"/>
        </w:rPr>
        <w:footnoteRef/>
      </w:r>
      <w:r w:rsidRPr="00DE54D3">
        <w:tab/>
        <w:t>CCPR/C/79/Add.95, par. 10.</w:t>
      </w:r>
    </w:p>
  </w:footnote>
  <w:footnote w:id="12">
    <w:p w14:paraId="7B45080E" w14:textId="77777777" w:rsidR="00C03233" w:rsidRPr="00DE54D3" w:rsidRDefault="00C03233" w:rsidP="00C03233">
      <w:pPr>
        <w:pStyle w:val="FootnoteText"/>
        <w:jc w:val="both"/>
      </w:pPr>
      <w:r w:rsidRPr="00DE54D3">
        <w:tab/>
      </w:r>
      <w:r w:rsidRPr="00DE54D3">
        <w:rPr>
          <w:rStyle w:val="FootnoteReference"/>
        </w:rPr>
        <w:footnoteRef/>
      </w:r>
      <w:r w:rsidRPr="00DE54D3">
        <w:tab/>
        <w:t xml:space="preserve">Voir, entre autres, l’opinion individuelle concordante de </w:t>
      </w:r>
      <w:proofErr w:type="spellStart"/>
      <w:r w:rsidRPr="00DE54D3">
        <w:t>Fabián</w:t>
      </w:r>
      <w:proofErr w:type="spellEnd"/>
      <w:r w:rsidRPr="00DE54D3">
        <w:t xml:space="preserve"> </w:t>
      </w:r>
      <w:proofErr w:type="spellStart"/>
      <w:r w:rsidRPr="00DE54D3">
        <w:t>Salvioli</w:t>
      </w:r>
      <w:proofErr w:type="spellEnd"/>
      <w:r w:rsidRPr="00DE54D3">
        <w:t xml:space="preserve">, dans l’affaire </w:t>
      </w:r>
      <w:proofErr w:type="spellStart"/>
      <w:r w:rsidRPr="00DE54D3">
        <w:rPr>
          <w:i/>
        </w:rPr>
        <w:t>Djebbar</w:t>
      </w:r>
      <w:proofErr w:type="spellEnd"/>
      <w:r w:rsidRPr="00DE54D3">
        <w:rPr>
          <w:i/>
        </w:rPr>
        <w:t xml:space="preserve"> et </w:t>
      </w:r>
      <w:proofErr w:type="spellStart"/>
      <w:r w:rsidRPr="00DE54D3">
        <w:rPr>
          <w:i/>
        </w:rPr>
        <w:t>Chihoub</w:t>
      </w:r>
      <w:proofErr w:type="spellEnd"/>
      <w:r w:rsidRPr="00DE54D3">
        <w:rPr>
          <w:i/>
        </w:rPr>
        <w:t xml:space="preserve"> c. Algérie</w:t>
      </w:r>
      <w:r w:rsidRPr="00DE54D3">
        <w:t xml:space="preserve"> (CCPR/C/103/D/1811/2008).</w:t>
      </w:r>
    </w:p>
  </w:footnote>
  <w:footnote w:id="13">
    <w:p w14:paraId="2252F9DF" w14:textId="0D002541" w:rsidR="00C03233" w:rsidRPr="00DE54D3" w:rsidRDefault="00C03233" w:rsidP="00C03233">
      <w:pPr>
        <w:pStyle w:val="FootnoteText"/>
        <w:jc w:val="both"/>
      </w:pPr>
      <w:r w:rsidRPr="00DE54D3">
        <w:t xml:space="preserve"> </w:t>
      </w:r>
      <w:r w:rsidRPr="00DE54D3">
        <w:tab/>
      </w:r>
      <w:r w:rsidRPr="00DE54D3">
        <w:rPr>
          <w:rStyle w:val="FootnoteReference"/>
        </w:rPr>
        <w:footnoteRef/>
      </w:r>
      <w:r w:rsidRPr="00DE54D3">
        <w:tab/>
        <w:t>Comité des droits de l’homme, observation générale n</w:t>
      </w:r>
      <w:r w:rsidRPr="00DE54D3">
        <w:rPr>
          <w:vertAlign w:val="superscript"/>
        </w:rPr>
        <w:t>o</w:t>
      </w:r>
      <w:r w:rsidR="00091C22">
        <w:t xml:space="preserve"> 31 (2004), par. </w:t>
      </w:r>
      <w:r w:rsidRPr="00DE54D3">
        <w:t>4.</w:t>
      </w:r>
    </w:p>
  </w:footnote>
  <w:footnote w:id="14">
    <w:p w14:paraId="6448B25B" w14:textId="77777777" w:rsidR="00C03233" w:rsidRPr="00DE54D3" w:rsidRDefault="00C03233" w:rsidP="00C03233">
      <w:pPr>
        <w:pStyle w:val="FootnoteText"/>
        <w:jc w:val="both"/>
      </w:pPr>
      <w:r w:rsidRPr="00DE54D3">
        <w:tab/>
      </w:r>
      <w:r w:rsidRPr="00DE54D3">
        <w:rPr>
          <w:rStyle w:val="FootnoteReference"/>
          <w:szCs w:val="18"/>
        </w:rPr>
        <w:footnoteRef/>
      </w:r>
      <w:r w:rsidRPr="00DE54D3">
        <w:tab/>
        <w:t>CCPR/C/DZA/CO/3, par. 7 et 8.</w:t>
      </w:r>
    </w:p>
  </w:footnote>
  <w:footnote w:id="15">
    <w:p w14:paraId="53EF3ECD" w14:textId="6EB666E2" w:rsidR="00C03233" w:rsidRPr="00DE54D3" w:rsidRDefault="00C03233" w:rsidP="00C03233">
      <w:pPr>
        <w:pStyle w:val="FootnoteText"/>
        <w:jc w:val="both"/>
      </w:pPr>
      <w:r w:rsidRPr="00DE54D3">
        <w:tab/>
      </w:r>
      <w:r w:rsidRPr="00DE54D3">
        <w:rPr>
          <w:rStyle w:val="FootnoteReference"/>
        </w:rPr>
        <w:footnoteRef/>
      </w:r>
      <w:r w:rsidRPr="00DE54D3">
        <w:tab/>
        <w:t>Comité des droits de l’homme,</w:t>
      </w:r>
      <w:r w:rsidR="00452C1E">
        <w:rPr>
          <w:lang w:val="fr-FR"/>
        </w:rPr>
        <w:t xml:space="preserve"> </w:t>
      </w:r>
      <w:r w:rsidR="00452C1E" w:rsidRPr="00DE54D3">
        <w:t>observation</w:t>
      </w:r>
      <w:r w:rsidRPr="00DE54D3">
        <w:rPr>
          <w:lang w:val="fr-FR"/>
        </w:rPr>
        <w:t xml:space="preserve"> générale n</w:t>
      </w:r>
      <w:r w:rsidRPr="00DE54D3">
        <w:rPr>
          <w:vertAlign w:val="superscript"/>
          <w:lang w:val="fr-FR"/>
        </w:rPr>
        <w:t>o</w:t>
      </w:r>
      <w:r w:rsidRPr="00DE54D3">
        <w:rPr>
          <w:lang w:val="fr-FR"/>
        </w:rPr>
        <w:t xml:space="preserve"> 31, par. 16.</w:t>
      </w:r>
    </w:p>
  </w:footnote>
  <w:footnote w:id="16">
    <w:p w14:paraId="1C490DF9" w14:textId="77777777" w:rsidR="00C03233" w:rsidRPr="00DE54D3" w:rsidRDefault="00C03233" w:rsidP="00C03233">
      <w:pPr>
        <w:pStyle w:val="FootnoteText"/>
        <w:jc w:val="both"/>
        <w:rPr>
          <w:lang w:val="fr-FR"/>
        </w:rPr>
      </w:pPr>
      <w:r w:rsidRPr="00DE54D3">
        <w:tab/>
      </w:r>
      <w:r w:rsidRPr="00DE54D3">
        <w:rPr>
          <w:rStyle w:val="FootnoteReference"/>
        </w:rPr>
        <w:footnoteRef/>
      </w:r>
      <w:r w:rsidRPr="00DE54D3">
        <w:rPr>
          <w:lang w:val="fr-FR"/>
        </w:rPr>
        <w:tab/>
        <w:t>CCPR/C/DZA/CO/3, par. 12.</w:t>
      </w:r>
    </w:p>
  </w:footnote>
  <w:footnote w:id="17">
    <w:p w14:paraId="1CE323F5" w14:textId="72C9237E" w:rsidR="00E52E4F" w:rsidRPr="00DE54D3" w:rsidRDefault="00E52E4F" w:rsidP="00203E86">
      <w:pPr>
        <w:pStyle w:val="FootnoteText"/>
        <w:jc w:val="both"/>
        <w:rPr>
          <w:lang w:val="fr-FR"/>
        </w:rPr>
      </w:pPr>
      <w:r w:rsidRPr="00DE54D3">
        <w:rPr>
          <w:lang w:val="fr-FR"/>
        </w:rPr>
        <w:tab/>
      </w:r>
      <w:r w:rsidRPr="00DE54D3">
        <w:rPr>
          <w:rStyle w:val="FootnoteReference"/>
        </w:rPr>
        <w:footnoteRef/>
      </w:r>
      <w:r w:rsidRPr="00DE54D3">
        <w:tab/>
      </w:r>
      <w:r w:rsidR="00653204" w:rsidRPr="00DE54D3">
        <w:rPr>
          <w:lang w:val="fr-FR"/>
        </w:rPr>
        <w:t>Voir, entre autres,</w:t>
      </w:r>
      <w:r w:rsidR="00653204">
        <w:rPr>
          <w:lang w:val="fr-FR"/>
        </w:rPr>
        <w:t xml:space="preserve"> </w:t>
      </w:r>
      <w:proofErr w:type="spellStart"/>
      <w:r w:rsidRPr="00DE54D3">
        <w:rPr>
          <w:i/>
          <w:iCs/>
          <w:lang w:val="fr-FR"/>
        </w:rPr>
        <w:t>Mezine</w:t>
      </w:r>
      <w:proofErr w:type="spellEnd"/>
      <w:r w:rsidRPr="00DE54D3">
        <w:rPr>
          <w:i/>
          <w:iCs/>
          <w:lang w:val="fr-FR"/>
        </w:rPr>
        <w:t xml:space="preserve"> c. Algérie</w:t>
      </w:r>
      <w:r w:rsidR="00F2054C" w:rsidRPr="00DE54D3">
        <w:rPr>
          <w:i/>
          <w:iCs/>
          <w:lang w:val="fr-FR"/>
        </w:rPr>
        <w:t xml:space="preserve"> </w:t>
      </w:r>
      <w:r w:rsidR="00F2054C" w:rsidRPr="00DE54D3">
        <w:rPr>
          <w:lang w:val="fr-FR"/>
        </w:rPr>
        <w:t>(CCPR/C/106/D/1779/2008)</w:t>
      </w:r>
      <w:r w:rsidRPr="00DE54D3">
        <w:rPr>
          <w:lang w:val="fr-FR"/>
        </w:rPr>
        <w:t>, par. 8.3</w:t>
      </w:r>
      <w:r w:rsidR="00D45274" w:rsidRPr="00DE54D3">
        <w:rPr>
          <w:lang w:val="fr-FR"/>
        </w:rPr>
        <w:t> ;</w:t>
      </w:r>
      <w:r w:rsidRPr="00DE54D3">
        <w:rPr>
          <w:lang w:val="fr-FR"/>
        </w:rPr>
        <w:t xml:space="preserve"> </w:t>
      </w:r>
      <w:r w:rsidRPr="00C57DFE">
        <w:rPr>
          <w:i/>
          <w:iCs/>
        </w:rPr>
        <w:t>Medjnoune</w:t>
      </w:r>
      <w:r w:rsidRPr="00DE54D3">
        <w:rPr>
          <w:i/>
          <w:iCs/>
          <w:lang w:val="fr-FR"/>
        </w:rPr>
        <w:t xml:space="preserve"> c. Algérie</w:t>
      </w:r>
      <w:r w:rsidRPr="00DE54D3">
        <w:rPr>
          <w:iCs/>
          <w:lang w:val="fr-FR"/>
        </w:rPr>
        <w:t xml:space="preserve"> </w:t>
      </w:r>
      <w:r w:rsidRPr="00DE54D3">
        <w:rPr>
          <w:lang w:val="fr-FR"/>
        </w:rPr>
        <w:t>(C</w:t>
      </w:r>
      <w:r w:rsidR="00653204">
        <w:rPr>
          <w:lang w:val="fr-FR"/>
        </w:rPr>
        <w:t xml:space="preserve">CPR/C/87/D/1297/2004), par. 8.3 ; </w:t>
      </w:r>
      <w:proofErr w:type="spellStart"/>
      <w:r w:rsidR="00653204" w:rsidRPr="00653204">
        <w:rPr>
          <w:i/>
          <w:lang w:val="fr-FR"/>
        </w:rPr>
        <w:t>Dafar</w:t>
      </w:r>
      <w:proofErr w:type="spellEnd"/>
      <w:r w:rsidR="00653204" w:rsidRPr="00653204">
        <w:rPr>
          <w:i/>
          <w:lang w:val="fr-FR"/>
        </w:rPr>
        <w:t xml:space="preserve"> c. Algérie</w:t>
      </w:r>
      <w:r w:rsidR="00653204">
        <w:rPr>
          <w:lang w:val="fr-FR"/>
        </w:rPr>
        <w:t xml:space="preserve"> (</w:t>
      </w:r>
      <w:r w:rsidR="00653204" w:rsidRPr="00653204">
        <w:rPr>
          <w:lang w:val="fr-FR"/>
        </w:rPr>
        <w:t>CCPR/C/130/D/2580/2015</w:t>
      </w:r>
      <w:r w:rsidR="00653204">
        <w:rPr>
          <w:lang w:val="fr-FR"/>
        </w:rPr>
        <w:t xml:space="preserve">), par. 4 ; et </w:t>
      </w:r>
      <w:r w:rsidR="00401526" w:rsidRPr="00401526">
        <w:rPr>
          <w:i/>
          <w:lang w:val="fr-FR"/>
        </w:rPr>
        <w:t xml:space="preserve">Omar </w:t>
      </w:r>
      <w:proofErr w:type="spellStart"/>
      <w:r w:rsidR="00401526" w:rsidRPr="00401526">
        <w:rPr>
          <w:i/>
          <w:lang w:val="fr-FR"/>
        </w:rPr>
        <w:t>Drif</w:t>
      </w:r>
      <w:proofErr w:type="spellEnd"/>
      <w:r w:rsidR="00653204" w:rsidRPr="00653204">
        <w:rPr>
          <w:i/>
          <w:lang w:val="fr-FR"/>
        </w:rPr>
        <w:t xml:space="preserve"> c. Algérie</w:t>
      </w:r>
      <w:r w:rsidR="00653204">
        <w:rPr>
          <w:lang w:val="fr-FR"/>
        </w:rPr>
        <w:t>, par. 6.</w:t>
      </w:r>
    </w:p>
  </w:footnote>
  <w:footnote w:id="18">
    <w:p w14:paraId="50E733E9" w14:textId="6649DB65" w:rsidR="004119F5" w:rsidRPr="00DE54D3" w:rsidRDefault="004119F5" w:rsidP="00203E86">
      <w:pPr>
        <w:pStyle w:val="FootnoteText"/>
        <w:jc w:val="both"/>
        <w:rPr>
          <w:lang w:val="fr-FR"/>
        </w:rPr>
      </w:pPr>
      <w:r w:rsidRPr="00DE54D3">
        <w:tab/>
      </w:r>
      <w:r w:rsidRPr="00DE54D3">
        <w:rPr>
          <w:rStyle w:val="FootnoteReference"/>
        </w:rPr>
        <w:footnoteRef/>
      </w:r>
      <w:r w:rsidRPr="00DE54D3">
        <w:tab/>
      </w:r>
      <w:r w:rsidRPr="00DE54D3">
        <w:rPr>
          <w:lang w:val="fr-FR"/>
        </w:rPr>
        <w:t xml:space="preserve">Voir, entre autres, </w:t>
      </w:r>
      <w:r w:rsidR="00401526" w:rsidRPr="00401526">
        <w:rPr>
          <w:i/>
          <w:lang w:val="fr-FR"/>
        </w:rPr>
        <w:t xml:space="preserve">Omar </w:t>
      </w:r>
      <w:proofErr w:type="spellStart"/>
      <w:r w:rsidR="00401526" w:rsidRPr="00401526">
        <w:rPr>
          <w:i/>
          <w:lang w:val="fr-FR"/>
        </w:rPr>
        <w:t>Drif</w:t>
      </w:r>
      <w:proofErr w:type="spellEnd"/>
      <w:r w:rsidR="00401526">
        <w:rPr>
          <w:lang w:val="fr-FR"/>
        </w:rPr>
        <w:t xml:space="preserve"> </w:t>
      </w:r>
      <w:r w:rsidR="00660336">
        <w:rPr>
          <w:i/>
          <w:lang w:val="fr-FR"/>
        </w:rPr>
        <w:t>c. Algérie</w:t>
      </w:r>
      <w:r w:rsidR="00660336">
        <w:rPr>
          <w:lang w:val="fr-FR"/>
        </w:rPr>
        <w:t xml:space="preserve">, par. 7.2 ; </w:t>
      </w:r>
      <w:proofErr w:type="spellStart"/>
      <w:r w:rsidR="001919E8" w:rsidRPr="00DE54D3">
        <w:rPr>
          <w:i/>
          <w:lang w:val="fr-FR"/>
        </w:rPr>
        <w:t>Tharu</w:t>
      </w:r>
      <w:proofErr w:type="spellEnd"/>
      <w:r w:rsidR="00F23A9F" w:rsidRPr="00DE54D3">
        <w:rPr>
          <w:i/>
          <w:lang w:val="fr-FR"/>
        </w:rPr>
        <w:t xml:space="preserve"> et </w:t>
      </w:r>
      <w:r w:rsidR="00156355" w:rsidRPr="00DE54D3">
        <w:rPr>
          <w:i/>
          <w:lang w:val="fr-FR"/>
        </w:rPr>
        <w:t>consorts</w:t>
      </w:r>
      <w:r w:rsidR="001919E8" w:rsidRPr="00DE54D3">
        <w:rPr>
          <w:i/>
          <w:lang w:val="fr-FR"/>
        </w:rPr>
        <w:t xml:space="preserve"> c. Népal</w:t>
      </w:r>
      <w:r w:rsidR="001919E8" w:rsidRPr="00DE54D3">
        <w:rPr>
          <w:lang w:val="fr-FR"/>
        </w:rPr>
        <w:t xml:space="preserve"> (CCPR/C/114/D/2038/2011), par. 9.2 ; </w:t>
      </w:r>
      <w:proofErr w:type="spellStart"/>
      <w:r w:rsidR="001919E8" w:rsidRPr="00DE54D3">
        <w:rPr>
          <w:i/>
          <w:lang w:val="fr-FR"/>
        </w:rPr>
        <w:t>Ammari</w:t>
      </w:r>
      <w:proofErr w:type="spellEnd"/>
      <w:r w:rsidR="001919E8" w:rsidRPr="00DE54D3">
        <w:rPr>
          <w:i/>
          <w:lang w:val="fr-FR"/>
        </w:rPr>
        <w:t xml:space="preserve"> c. Algérie </w:t>
      </w:r>
      <w:r w:rsidR="001919E8" w:rsidRPr="00DE54D3">
        <w:rPr>
          <w:lang w:val="fr-FR"/>
        </w:rPr>
        <w:t>(</w:t>
      </w:r>
      <w:bookmarkStart w:id="2" w:name="_Hlk28710994"/>
      <w:r w:rsidR="001919E8" w:rsidRPr="00DE54D3">
        <w:rPr>
          <w:lang w:val="fr-FR"/>
        </w:rPr>
        <w:t>CCPR/C/112/D/2098/2011</w:t>
      </w:r>
      <w:bookmarkEnd w:id="2"/>
      <w:r w:rsidR="00F23A9F" w:rsidRPr="00DE54D3">
        <w:rPr>
          <w:lang w:val="fr-FR"/>
        </w:rPr>
        <w:t>), par. 7.2 ;</w:t>
      </w:r>
      <w:r w:rsidR="001919E8" w:rsidRPr="00DE54D3">
        <w:rPr>
          <w:i/>
          <w:lang w:val="fr-FR"/>
        </w:rPr>
        <w:t xml:space="preserve"> </w:t>
      </w:r>
      <w:r w:rsidR="00F23A9F" w:rsidRPr="00DE54D3">
        <w:rPr>
          <w:i/>
        </w:rPr>
        <w:t>Mihoubi</w:t>
      </w:r>
      <w:r w:rsidR="00F23A9F" w:rsidRPr="00DE54D3">
        <w:t xml:space="preserve"> </w:t>
      </w:r>
      <w:r w:rsidR="00F23A9F" w:rsidRPr="00DE54D3">
        <w:rPr>
          <w:i/>
        </w:rPr>
        <w:t>c. Algérie</w:t>
      </w:r>
      <w:r w:rsidR="00F23A9F" w:rsidRPr="00DE54D3">
        <w:t xml:space="preserve"> (CCPR/C/109/D/1874/2009), par. 6.2 ; et </w:t>
      </w:r>
      <w:r w:rsidR="00F23A9F" w:rsidRPr="00DE54D3">
        <w:rPr>
          <w:i/>
        </w:rPr>
        <w:t xml:space="preserve">Al </w:t>
      </w:r>
      <w:proofErr w:type="spellStart"/>
      <w:r w:rsidR="00F23A9F" w:rsidRPr="00DE54D3">
        <w:rPr>
          <w:i/>
        </w:rPr>
        <w:t>Daquel</w:t>
      </w:r>
      <w:proofErr w:type="spellEnd"/>
      <w:r w:rsidR="00F23A9F" w:rsidRPr="00DE54D3">
        <w:rPr>
          <w:i/>
        </w:rPr>
        <w:t xml:space="preserve"> c. Libye</w:t>
      </w:r>
      <w:r w:rsidR="00F23A9F" w:rsidRPr="00DE54D3">
        <w:t xml:space="preserve"> (CCPR/C/111/D/1882/2009), par. 5.2</w:t>
      </w:r>
      <w:r w:rsidR="00DC597E" w:rsidRPr="00DE54D3">
        <w:rPr>
          <w:lang w:val="fr-FR"/>
        </w:rPr>
        <w:t>.</w:t>
      </w:r>
    </w:p>
  </w:footnote>
  <w:footnote w:id="19">
    <w:p w14:paraId="25A58370" w14:textId="3C42F252" w:rsidR="003D63A7" w:rsidRPr="003D63A7" w:rsidRDefault="003D63A7" w:rsidP="00F81493">
      <w:pPr>
        <w:pStyle w:val="FootnoteText"/>
        <w:jc w:val="both"/>
      </w:pPr>
      <w:r>
        <w:tab/>
      </w:r>
      <w:r>
        <w:rPr>
          <w:rStyle w:val="FootnoteReference"/>
        </w:rPr>
        <w:footnoteRef/>
      </w:r>
      <w:r>
        <w:tab/>
      </w:r>
      <w:proofErr w:type="spellStart"/>
      <w:r w:rsidRPr="00653204">
        <w:rPr>
          <w:i/>
          <w:lang w:val="fr-FR"/>
        </w:rPr>
        <w:t>Rsiwi</w:t>
      </w:r>
      <w:proofErr w:type="spellEnd"/>
      <w:r w:rsidRPr="00653204">
        <w:rPr>
          <w:i/>
          <w:lang w:val="fr-FR"/>
        </w:rPr>
        <w:t xml:space="preserve"> c. Algérie</w:t>
      </w:r>
      <w:r w:rsidR="00E27771">
        <w:rPr>
          <w:i/>
          <w:lang w:val="fr-FR"/>
        </w:rPr>
        <w:t xml:space="preserve"> </w:t>
      </w:r>
      <w:r w:rsidR="00E27771">
        <w:rPr>
          <w:lang w:val="fr-FR"/>
        </w:rPr>
        <w:t>(</w:t>
      </w:r>
      <w:r w:rsidR="00E27771" w:rsidRPr="00653204">
        <w:rPr>
          <w:lang w:val="fr-FR"/>
        </w:rPr>
        <w:t>CCPR/C/130/D/2843/2016</w:t>
      </w:r>
      <w:r w:rsidR="00E27771">
        <w:rPr>
          <w:lang w:val="fr-FR"/>
        </w:rPr>
        <w:t>)</w:t>
      </w:r>
      <w:r w:rsidR="003506A7">
        <w:rPr>
          <w:lang w:val="fr-FR"/>
        </w:rPr>
        <w:t xml:space="preserve">, par. 7.3 ; </w:t>
      </w:r>
      <w:proofErr w:type="spellStart"/>
      <w:r w:rsidR="003506A7" w:rsidRPr="003506A7">
        <w:rPr>
          <w:i/>
          <w:lang w:val="fr-FR"/>
        </w:rPr>
        <w:t>Berkaoui</w:t>
      </w:r>
      <w:proofErr w:type="spellEnd"/>
      <w:r w:rsidR="003506A7" w:rsidRPr="003506A7">
        <w:rPr>
          <w:i/>
          <w:lang w:val="fr-FR"/>
        </w:rPr>
        <w:t xml:space="preserve"> c. Algérie</w:t>
      </w:r>
      <w:r w:rsidR="003506A7">
        <w:rPr>
          <w:lang w:val="fr-FR"/>
        </w:rPr>
        <w:t xml:space="preserve"> (</w:t>
      </w:r>
      <w:r w:rsidR="003506A7" w:rsidRPr="003506A7">
        <w:rPr>
          <w:lang w:val="fr-FR"/>
        </w:rPr>
        <w:t>CCPR/C/130/D/2639/2015</w:t>
      </w:r>
      <w:r w:rsidR="003506A7">
        <w:rPr>
          <w:lang w:val="fr-FR"/>
        </w:rPr>
        <w:t xml:space="preserve">), par. 7.3 ; </w:t>
      </w:r>
      <w:r w:rsidR="00F81493" w:rsidRPr="00660336">
        <w:rPr>
          <w:i/>
        </w:rPr>
        <w:t>Souaiene</w:t>
      </w:r>
      <w:r w:rsidR="00F81493" w:rsidRPr="00660336">
        <w:rPr>
          <w:i/>
          <w:lang w:val="fr-FR"/>
        </w:rPr>
        <w:t xml:space="preserve"> </w:t>
      </w:r>
      <w:r w:rsidR="00F81493">
        <w:rPr>
          <w:i/>
          <w:lang w:val="fr-FR"/>
        </w:rPr>
        <w:t>c. Algérie</w:t>
      </w:r>
      <w:r w:rsidR="00401526">
        <w:rPr>
          <w:i/>
          <w:lang w:val="fr-FR"/>
        </w:rPr>
        <w:t xml:space="preserve"> </w:t>
      </w:r>
      <w:r w:rsidR="00401526">
        <w:rPr>
          <w:lang w:val="fr-FR"/>
        </w:rPr>
        <w:t>(</w:t>
      </w:r>
      <w:r w:rsidR="00401526" w:rsidRPr="00660336">
        <w:rPr>
          <w:lang w:val="fr-FR"/>
        </w:rPr>
        <w:t>CCPR/C/128/D/3082/2017</w:t>
      </w:r>
      <w:r w:rsidR="00401526">
        <w:rPr>
          <w:lang w:val="fr-FR"/>
        </w:rPr>
        <w:t>)</w:t>
      </w:r>
      <w:r w:rsidR="00F81493">
        <w:rPr>
          <w:lang w:val="fr-FR"/>
        </w:rPr>
        <w:t xml:space="preserve">, par. 7.3 ; </w:t>
      </w:r>
      <w:proofErr w:type="spellStart"/>
      <w:r w:rsidR="00F81493" w:rsidRPr="0051646E">
        <w:rPr>
          <w:i/>
          <w:lang w:val="fr-FR"/>
        </w:rPr>
        <w:t>Bendjael</w:t>
      </w:r>
      <w:proofErr w:type="spellEnd"/>
      <w:r w:rsidR="00F81493" w:rsidRPr="0051646E">
        <w:rPr>
          <w:i/>
          <w:lang w:val="fr-FR"/>
        </w:rPr>
        <w:t xml:space="preserve"> </w:t>
      </w:r>
      <w:r w:rsidR="00F81493" w:rsidRPr="00C57DFE">
        <w:rPr>
          <w:i/>
          <w:lang w:val="fr-FR"/>
        </w:rPr>
        <w:t>c. Algérie</w:t>
      </w:r>
      <w:r w:rsidR="00F81493">
        <w:rPr>
          <w:lang w:val="fr-FR"/>
        </w:rPr>
        <w:t xml:space="preserve"> (</w:t>
      </w:r>
      <w:r w:rsidR="00F81493" w:rsidRPr="0051646E">
        <w:rPr>
          <w:lang w:val="fr-FR"/>
        </w:rPr>
        <w:t>CCPR/C/128/D/2893/2016</w:t>
      </w:r>
      <w:r w:rsidR="00F81493">
        <w:rPr>
          <w:lang w:val="fr-FR"/>
        </w:rPr>
        <w:t>), par. 7</w:t>
      </w:r>
      <w:r w:rsidR="00F81493" w:rsidRPr="00DE54D3">
        <w:rPr>
          <w:lang w:val="fr-FR"/>
        </w:rPr>
        <w:t>.</w:t>
      </w:r>
      <w:r w:rsidR="00F81493">
        <w:rPr>
          <w:lang w:val="fr-FR"/>
        </w:rPr>
        <w:t xml:space="preserve">3 ; </w:t>
      </w:r>
      <w:r w:rsidR="00DF031F" w:rsidRPr="0051646E">
        <w:rPr>
          <w:i/>
          <w:iCs/>
        </w:rPr>
        <w:t>Cherguit</w:t>
      </w:r>
      <w:r w:rsidR="00DF031F" w:rsidRPr="00C57DFE">
        <w:rPr>
          <w:i/>
          <w:iCs/>
          <w:lang w:val="fr-FR"/>
        </w:rPr>
        <w:t xml:space="preserve"> c. Algérie</w:t>
      </w:r>
      <w:r w:rsidR="00DF031F">
        <w:rPr>
          <w:iCs/>
          <w:lang w:val="fr-FR"/>
        </w:rPr>
        <w:t xml:space="preserve"> (</w:t>
      </w:r>
      <w:r w:rsidR="00DF031F" w:rsidRPr="0051646E">
        <w:rPr>
          <w:iCs/>
          <w:lang w:val="fr-FR"/>
        </w:rPr>
        <w:t>CCPR/C/128/D/2828/2016</w:t>
      </w:r>
      <w:r w:rsidR="00DF031F">
        <w:rPr>
          <w:iCs/>
          <w:lang w:val="fr-FR"/>
        </w:rPr>
        <w:t>)</w:t>
      </w:r>
      <w:r w:rsidR="00DF031F">
        <w:rPr>
          <w:lang w:val="fr-FR"/>
        </w:rPr>
        <w:t xml:space="preserve">, par. 6.3 ; </w:t>
      </w:r>
      <w:r w:rsidR="00A62474">
        <w:rPr>
          <w:lang w:val="fr-FR"/>
        </w:rPr>
        <w:t xml:space="preserve">et </w:t>
      </w:r>
      <w:proofErr w:type="spellStart"/>
      <w:r w:rsidR="00DF031F" w:rsidRPr="00DF031F">
        <w:rPr>
          <w:i/>
          <w:lang w:val="fr-FR"/>
        </w:rPr>
        <w:t>Habouchi</w:t>
      </w:r>
      <w:proofErr w:type="spellEnd"/>
      <w:r w:rsidR="00DF031F" w:rsidRPr="00DF031F">
        <w:rPr>
          <w:i/>
          <w:lang w:val="fr-FR"/>
        </w:rPr>
        <w:t xml:space="preserve"> c. Algérie</w:t>
      </w:r>
      <w:r w:rsidR="00DF031F">
        <w:rPr>
          <w:lang w:val="fr-FR"/>
        </w:rPr>
        <w:t xml:space="preserve"> (</w:t>
      </w:r>
      <w:r w:rsidR="00DF031F" w:rsidRPr="00DF031F">
        <w:rPr>
          <w:lang w:val="fr-FR"/>
        </w:rPr>
        <w:t>CCPR/C/128/D/2819/2016</w:t>
      </w:r>
      <w:r w:rsidR="00DF031F">
        <w:rPr>
          <w:lang w:val="fr-FR"/>
        </w:rPr>
        <w:t>), par. 7.3</w:t>
      </w:r>
      <w:r>
        <w:rPr>
          <w:lang w:val="fr-FR"/>
        </w:rPr>
        <w:t>.</w:t>
      </w:r>
    </w:p>
  </w:footnote>
  <w:footnote w:id="20">
    <w:p w14:paraId="5874668D" w14:textId="002E2479" w:rsidR="004119F5" w:rsidRPr="00DE54D3" w:rsidRDefault="004119F5" w:rsidP="00203E86">
      <w:pPr>
        <w:pStyle w:val="FootnoteText"/>
        <w:jc w:val="both"/>
        <w:rPr>
          <w:szCs w:val="18"/>
        </w:rPr>
      </w:pPr>
      <w:r w:rsidRPr="00DE54D3">
        <w:rPr>
          <w:szCs w:val="18"/>
        </w:rPr>
        <w:tab/>
      </w:r>
      <w:r w:rsidRPr="00DE54D3">
        <w:rPr>
          <w:rStyle w:val="FootnoteReference"/>
          <w:szCs w:val="18"/>
        </w:rPr>
        <w:footnoteRef/>
      </w:r>
      <w:r w:rsidRPr="00DE54D3">
        <w:rPr>
          <w:szCs w:val="18"/>
        </w:rPr>
        <w:tab/>
      </w:r>
      <w:r w:rsidR="00F23A9F" w:rsidRPr="00DE54D3">
        <w:rPr>
          <w:i/>
        </w:rPr>
        <w:t xml:space="preserve">Boudjemai c. </w:t>
      </w:r>
      <w:r w:rsidR="00F23A9F" w:rsidRPr="00C57DFE">
        <w:rPr>
          <w:i/>
          <w:iCs/>
        </w:rPr>
        <w:t>Algérie</w:t>
      </w:r>
      <w:r w:rsidR="00853B8B" w:rsidRPr="00DE54D3">
        <w:rPr>
          <w:i/>
          <w:iCs/>
        </w:rPr>
        <w:t xml:space="preserve"> </w:t>
      </w:r>
      <w:r w:rsidR="00853B8B" w:rsidRPr="00DE54D3">
        <w:t>(CCPR/C/107/D/1791/2008)</w:t>
      </w:r>
      <w:r w:rsidR="00F23A9F" w:rsidRPr="00DE54D3">
        <w:t xml:space="preserve">, par. 7.4 ; </w:t>
      </w:r>
      <w:proofErr w:type="spellStart"/>
      <w:r w:rsidR="00F23A9F" w:rsidRPr="00DE54D3">
        <w:rPr>
          <w:i/>
        </w:rPr>
        <w:t>Mezine</w:t>
      </w:r>
      <w:proofErr w:type="spellEnd"/>
      <w:r w:rsidR="00F23A9F" w:rsidRPr="00DE54D3">
        <w:rPr>
          <w:i/>
        </w:rPr>
        <w:t xml:space="preserve"> c. Algérie</w:t>
      </w:r>
      <w:r w:rsidR="00F23A9F" w:rsidRPr="00DE54D3">
        <w:t xml:space="preserve">, par. 7.4 ; </w:t>
      </w:r>
      <w:proofErr w:type="spellStart"/>
      <w:r w:rsidR="00F23A9F" w:rsidRPr="00DE54D3">
        <w:rPr>
          <w:i/>
        </w:rPr>
        <w:t>Berzig</w:t>
      </w:r>
      <w:proofErr w:type="spellEnd"/>
      <w:r w:rsidR="00F23A9F" w:rsidRPr="00DE54D3">
        <w:rPr>
          <w:i/>
          <w:lang w:val="fr-FR"/>
        </w:rPr>
        <w:t xml:space="preserve"> c. Algérie</w:t>
      </w:r>
      <w:r w:rsidR="00F23A9F" w:rsidRPr="00DE54D3">
        <w:rPr>
          <w:lang w:val="fr-FR"/>
        </w:rPr>
        <w:t xml:space="preserve"> (CCPR/C/103/D/</w:t>
      </w:r>
      <w:r w:rsidR="00F23A9F" w:rsidRPr="00DE54D3">
        <w:t>1781</w:t>
      </w:r>
      <w:r w:rsidR="00F23A9F" w:rsidRPr="00DE54D3">
        <w:rPr>
          <w:lang w:val="fr-FR"/>
        </w:rPr>
        <w:t>/2008)</w:t>
      </w:r>
      <w:r w:rsidR="00F23A9F" w:rsidRPr="00DE54D3">
        <w:t xml:space="preserve">, par. 7.4 ; et </w:t>
      </w:r>
      <w:r w:rsidR="00F23A9F" w:rsidRPr="00DE54D3">
        <w:rPr>
          <w:i/>
          <w:lang w:val="fr-FR"/>
        </w:rPr>
        <w:t xml:space="preserve">Khirani </w:t>
      </w:r>
      <w:r w:rsidR="00F23A9F" w:rsidRPr="00DE54D3">
        <w:rPr>
          <w:rFonts w:eastAsia="MS Mincho"/>
          <w:i/>
          <w:lang w:val="fr-FR"/>
        </w:rPr>
        <w:t>c. Algérie</w:t>
      </w:r>
      <w:r w:rsidR="00F23A9F" w:rsidRPr="00DE54D3">
        <w:rPr>
          <w:rFonts w:eastAsia="MS Mincho"/>
          <w:lang w:val="fr-FR"/>
        </w:rPr>
        <w:t xml:space="preserve"> (CCPR/C/104/D/1905/2009</w:t>
      </w:r>
      <w:r w:rsidR="00182AFE" w:rsidRPr="00DE54D3">
        <w:rPr>
          <w:rFonts w:eastAsia="MS Mincho"/>
          <w:lang w:val="fr-FR"/>
        </w:rPr>
        <w:t xml:space="preserve"> et Corr.1</w:t>
      </w:r>
      <w:r w:rsidR="00F23A9F" w:rsidRPr="00DE54D3">
        <w:rPr>
          <w:rFonts w:eastAsia="MS Mincho"/>
          <w:lang w:val="fr-FR"/>
        </w:rPr>
        <w:t>)</w:t>
      </w:r>
      <w:r w:rsidR="00F23A9F" w:rsidRPr="00DE54D3">
        <w:t>, par. 6.4</w:t>
      </w:r>
      <w:r w:rsidR="00DC597E" w:rsidRPr="00DE54D3">
        <w:rPr>
          <w:szCs w:val="18"/>
        </w:rPr>
        <w:t>.</w:t>
      </w:r>
    </w:p>
  </w:footnote>
  <w:footnote w:id="21">
    <w:p w14:paraId="048F0CE3" w14:textId="3A729259" w:rsidR="004119F5" w:rsidRPr="00DE54D3" w:rsidRDefault="004119F5" w:rsidP="00203E86">
      <w:pPr>
        <w:pStyle w:val="FootnoteText"/>
        <w:jc w:val="both"/>
        <w:rPr>
          <w:szCs w:val="18"/>
        </w:rPr>
      </w:pPr>
      <w:r w:rsidRPr="00DE54D3">
        <w:rPr>
          <w:szCs w:val="18"/>
        </w:rPr>
        <w:tab/>
      </w:r>
      <w:r w:rsidRPr="00DE54D3">
        <w:rPr>
          <w:rStyle w:val="FootnoteReference"/>
          <w:szCs w:val="18"/>
        </w:rPr>
        <w:footnoteRef/>
      </w:r>
      <w:r w:rsidRPr="00DE54D3">
        <w:rPr>
          <w:szCs w:val="18"/>
        </w:rPr>
        <w:tab/>
      </w:r>
      <w:r w:rsidR="00401526" w:rsidRPr="00401526">
        <w:rPr>
          <w:i/>
          <w:szCs w:val="18"/>
        </w:rPr>
        <w:t xml:space="preserve">Omar </w:t>
      </w:r>
      <w:proofErr w:type="spellStart"/>
      <w:r w:rsidR="00401526" w:rsidRPr="00401526">
        <w:rPr>
          <w:i/>
          <w:szCs w:val="18"/>
        </w:rPr>
        <w:t>Drif</w:t>
      </w:r>
      <w:proofErr w:type="spellEnd"/>
      <w:r w:rsidR="00A73AF8" w:rsidRPr="00653204">
        <w:rPr>
          <w:i/>
          <w:lang w:val="fr-FR"/>
        </w:rPr>
        <w:t xml:space="preserve"> c. Algérie</w:t>
      </w:r>
      <w:r w:rsidR="00A73AF8">
        <w:rPr>
          <w:lang w:val="fr-FR"/>
        </w:rPr>
        <w:t xml:space="preserve">, par. 7.4 ; </w:t>
      </w:r>
      <w:proofErr w:type="spellStart"/>
      <w:r w:rsidR="00A73AF8" w:rsidRPr="003506A7">
        <w:rPr>
          <w:i/>
          <w:lang w:val="fr-FR"/>
        </w:rPr>
        <w:t>Berkaoui</w:t>
      </w:r>
      <w:proofErr w:type="spellEnd"/>
      <w:r w:rsidR="00A73AF8" w:rsidRPr="003506A7">
        <w:rPr>
          <w:i/>
          <w:lang w:val="fr-FR"/>
        </w:rPr>
        <w:t xml:space="preserve"> c. Algérie</w:t>
      </w:r>
      <w:r w:rsidR="00A73AF8">
        <w:rPr>
          <w:lang w:val="fr-FR"/>
        </w:rPr>
        <w:t xml:space="preserve">, par. 7.4 ; </w:t>
      </w:r>
      <w:r w:rsidR="00A73AF8" w:rsidRPr="00660336">
        <w:rPr>
          <w:i/>
        </w:rPr>
        <w:t>Souaiene</w:t>
      </w:r>
      <w:r w:rsidR="00A73AF8" w:rsidRPr="00660336">
        <w:rPr>
          <w:i/>
          <w:lang w:val="fr-FR"/>
        </w:rPr>
        <w:t xml:space="preserve"> </w:t>
      </w:r>
      <w:r w:rsidR="00A73AF8">
        <w:rPr>
          <w:i/>
          <w:lang w:val="fr-FR"/>
        </w:rPr>
        <w:t>c. Algérie</w:t>
      </w:r>
      <w:r w:rsidR="00A73AF8">
        <w:rPr>
          <w:lang w:val="fr-FR"/>
        </w:rPr>
        <w:t xml:space="preserve">, par. 7.4 ; </w:t>
      </w:r>
      <w:proofErr w:type="spellStart"/>
      <w:r w:rsidR="00A73AF8" w:rsidRPr="0051646E">
        <w:rPr>
          <w:i/>
          <w:lang w:val="fr-FR"/>
        </w:rPr>
        <w:t>Bendjael</w:t>
      </w:r>
      <w:proofErr w:type="spellEnd"/>
      <w:r w:rsidR="00A73AF8" w:rsidRPr="0051646E">
        <w:rPr>
          <w:i/>
          <w:lang w:val="fr-FR"/>
        </w:rPr>
        <w:t xml:space="preserve"> </w:t>
      </w:r>
      <w:r w:rsidR="00A73AF8" w:rsidRPr="00C57DFE">
        <w:rPr>
          <w:i/>
          <w:lang w:val="fr-FR"/>
        </w:rPr>
        <w:t>c. Algérie</w:t>
      </w:r>
      <w:r w:rsidR="00A73AF8">
        <w:rPr>
          <w:lang w:val="fr-FR"/>
        </w:rPr>
        <w:t>, par. 7</w:t>
      </w:r>
      <w:r w:rsidR="00A73AF8" w:rsidRPr="00DE54D3">
        <w:rPr>
          <w:lang w:val="fr-FR"/>
        </w:rPr>
        <w:t>.</w:t>
      </w:r>
      <w:r w:rsidR="00A73AF8">
        <w:rPr>
          <w:lang w:val="fr-FR"/>
        </w:rPr>
        <w:t xml:space="preserve">4 ; </w:t>
      </w:r>
      <w:r w:rsidR="00A73AF8" w:rsidRPr="0051646E">
        <w:rPr>
          <w:i/>
          <w:iCs/>
        </w:rPr>
        <w:t>Cherguit</w:t>
      </w:r>
      <w:r w:rsidR="00A73AF8" w:rsidRPr="00C57DFE">
        <w:rPr>
          <w:i/>
          <w:iCs/>
          <w:lang w:val="fr-FR"/>
        </w:rPr>
        <w:t xml:space="preserve"> c. Algérie</w:t>
      </w:r>
      <w:r w:rsidR="00A73AF8">
        <w:rPr>
          <w:lang w:val="fr-FR"/>
        </w:rPr>
        <w:t xml:space="preserve">, par. 6.4 ; et </w:t>
      </w:r>
      <w:proofErr w:type="spellStart"/>
      <w:r w:rsidR="00A73AF8" w:rsidRPr="00DF031F">
        <w:rPr>
          <w:i/>
          <w:lang w:val="fr-FR"/>
        </w:rPr>
        <w:t>Habouchi</w:t>
      </w:r>
      <w:proofErr w:type="spellEnd"/>
      <w:r w:rsidR="00A73AF8" w:rsidRPr="00DF031F">
        <w:rPr>
          <w:i/>
          <w:lang w:val="fr-FR"/>
        </w:rPr>
        <w:t xml:space="preserve"> c. Algérie</w:t>
      </w:r>
      <w:r w:rsidR="00A73AF8">
        <w:rPr>
          <w:lang w:val="fr-FR"/>
        </w:rPr>
        <w:t>, par. 7.4</w:t>
      </w:r>
      <w:r w:rsidRPr="00DE54D3">
        <w:rPr>
          <w:szCs w:val="18"/>
        </w:rPr>
        <w:t>.</w:t>
      </w:r>
    </w:p>
  </w:footnote>
  <w:footnote w:id="22">
    <w:p w14:paraId="4726425B" w14:textId="479DE457" w:rsidR="00C63EA7" w:rsidRPr="00C63EA7" w:rsidRDefault="00C63EA7" w:rsidP="00C63EA7">
      <w:pPr>
        <w:pStyle w:val="FootnoteText"/>
        <w:jc w:val="both"/>
      </w:pPr>
      <w:r>
        <w:tab/>
      </w:r>
      <w:r>
        <w:rPr>
          <w:rStyle w:val="FootnoteReference"/>
        </w:rPr>
        <w:footnoteRef/>
      </w:r>
      <w:r>
        <w:tab/>
        <w:t>Article 99 (al. c)) du</w:t>
      </w:r>
      <w:r w:rsidRPr="00C41A63">
        <w:t xml:space="preserve"> règlement intérieur</w:t>
      </w:r>
      <w:r>
        <w:t xml:space="preserve"> du Comité. Voir </w:t>
      </w:r>
      <w:r w:rsidRPr="003E4756">
        <w:rPr>
          <w:i/>
        </w:rPr>
        <w:t xml:space="preserve">Omar </w:t>
      </w:r>
      <w:proofErr w:type="spellStart"/>
      <w:r w:rsidRPr="003E4756">
        <w:rPr>
          <w:i/>
        </w:rPr>
        <w:t>Drif</w:t>
      </w:r>
      <w:proofErr w:type="spellEnd"/>
      <w:r w:rsidRPr="003E4756">
        <w:rPr>
          <w:i/>
        </w:rPr>
        <w:t xml:space="preserve"> c. Algérie</w:t>
      </w:r>
      <w:r>
        <w:t>, par. 7.5.</w:t>
      </w:r>
    </w:p>
  </w:footnote>
  <w:footnote w:id="23">
    <w:p w14:paraId="2FDCCCB9" w14:textId="3C431799" w:rsidR="00CC3C58" w:rsidRPr="00065A68" w:rsidRDefault="00CC3C58" w:rsidP="00CC3C58">
      <w:pPr>
        <w:pStyle w:val="FootnoteText"/>
      </w:pPr>
      <w:r>
        <w:tab/>
      </w:r>
      <w:r>
        <w:rPr>
          <w:rStyle w:val="FootnoteReference"/>
        </w:rPr>
        <w:footnoteRef/>
      </w:r>
      <w:r>
        <w:tab/>
      </w:r>
      <w:proofErr w:type="spellStart"/>
      <w:r w:rsidRPr="009A5C01">
        <w:rPr>
          <w:i/>
        </w:rPr>
        <w:t>Berkaoui</w:t>
      </w:r>
      <w:proofErr w:type="spellEnd"/>
      <w:r w:rsidRPr="009A5C01">
        <w:rPr>
          <w:i/>
        </w:rPr>
        <w:t xml:space="preserve"> c. Algérie</w:t>
      </w:r>
      <w:r>
        <w:t xml:space="preserve">, par. 7.5 ; </w:t>
      </w:r>
      <w:r w:rsidRPr="00653204">
        <w:rPr>
          <w:i/>
          <w:lang w:val="fr-FR"/>
        </w:rPr>
        <w:t>Dafar c. Algérie</w:t>
      </w:r>
      <w:r>
        <w:rPr>
          <w:lang w:val="fr-FR"/>
        </w:rPr>
        <w:t>, par. 5.4</w:t>
      </w:r>
      <w:r>
        <w:rPr>
          <w:i/>
          <w:lang w:val="fr-FR"/>
        </w:rPr>
        <w:t> </w:t>
      </w:r>
      <w:r>
        <w:rPr>
          <w:lang w:val="fr-FR"/>
        </w:rPr>
        <w:t xml:space="preserve">; et </w:t>
      </w:r>
      <w:proofErr w:type="spellStart"/>
      <w:r w:rsidRPr="00653204">
        <w:rPr>
          <w:i/>
          <w:lang w:val="fr-FR"/>
        </w:rPr>
        <w:t>Rsiwi</w:t>
      </w:r>
      <w:proofErr w:type="spellEnd"/>
      <w:r w:rsidRPr="00653204">
        <w:rPr>
          <w:i/>
          <w:lang w:val="fr-FR"/>
        </w:rPr>
        <w:t xml:space="preserve"> c. Algérie</w:t>
      </w:r>
      <w:r>
        <w:rPr>
          <w:lang w:val="fr-FR"/>
        </w:rPr>
        <w:t>, par. 7.6.</w:t>
      </w:r>
    </w:p>
  </w:footnote>
  <w:footnote w:id="24">
    <w:p w14:paraId="0ECA92DD" w14:textId="3A13ADDE" w:rsidR="004119F5" w:rsidRPr="00DE54D3" w:rsidRDefault="004119F5" w:rsidP="00203E86">
      <w:pPr>
        <w:pStyle w:val="FootnoteText"/>
        <w:jc w:val="both"/>
      </w:pPr>
      <w:r w:rsidRPr="00DE54D3">
        <w:rPr>
          <w:lang w:val="fr-FR"/>
        </w:rPr>
        <w:tab/>
      </w:r>
      <w:r w:rsidRPr="00DE54D3">
        <w:rPr>
          <w:rStyle w:val="FootnoteReference"/>
        </w:rPr>
        <w:footnoteRef/>
      </w:r>
      <w:r w:rsidRPr="00DE54D3">
        <w:tab/>
        <w:t xml:space="preserve">Voir, par exemple, </w:t>
      </w:r>
      <w:r w:rsidRPr="00DE54D3">
        <w:rPr>
          <w:i/>
        </w:rPr>
        <w:t>H. E. A. K. c. Danemark</w:t>
      </w:r>
      <w:r w:rsidRPr="00DE54D3">
        <w:t xml:space="preserve"> (CCPR/C/114/D/2343/2014), par. </w:t>
      </w:r>
      <w:r w:rsidRPr="00DE54D3">
        <w:rPr>
          <w:lang w:val="fr-FR"/>
        </w:rPr>
        <w:t xml:space="preserve">7.4 ; </w:t>
      </w:r>
      <w:proofErr w:type="spellStart"/>
      <w:r w:rsidRPr="00DE54D3">
        <w:rPr>
          <w:i/>
          <w:lang w:val="fr-FR"/>
        </w:rPr>
        <w:t>Castañeda</w:t>
      </w:r>
      <w:proofErr w:type="spellEnd"/>
      <w:r w:rsidRPr="00DE54D3">
        <w:rPr>
          <w:i/>
          <w:lang w:val="fr-FR"/>
        </w:rPr>
        <w:t xml:space="preserve"> c. Mexique</w:t>
      </w:r>
      <w:r w:rsidRPr="00DE54D3">
        <w:rPr>
          <w:lang w:val="fr-FR"/>
        </w:rPr>
        <w:t xml:space="preserve"> (CCPR/C/108/D/2202/</w:t>
      </w:r>
      <w:r w:rsidRPr="00DE54D3">
        <w:t>2012</w:t>
      </w:r>
      <w:r w:rsidRPr="00DE54D3">
        <w:rPr>
          <w:lang w:val="fr-FR"/>
        </w:rPr>
        <w:t xml:space="preserve">), par. 6.8 ; </w:t>
      </w:r>
      <w:r w:rsidRPr="00DE54D3">
        <w:rPr>
          <w:i/>
          <w:lang w:val="fr-FR"/>
        </w:rPr>
        <w:t xml:space="preserve">Ch. H. O. c. Canada </w:t>
      </w:r>
      <w:r w:rsidRPr="00DE54D3">
        <w:rPr>
          <w:lang w:val="fr-FR"/>
        </w:rPr>
        <w:t xml:space="preserve">(CCPR/C/118/D/2195/2012), par. 9.4 ; </w:t>
      </w:r>
      <w:proofErr w:type="spellStart"/>
      <w:r w:rsidRPr="00DE54D3">
        <w:rPr>
          <w:i/>
          <w:lang w:val="fr-FR"/>
        </w:rPr>
        <w:t>Peirano</w:t>
      </w:r>
      <w:proofErr w:type="spellEnd"/>
      <w:r w:rsidRPr="00DE54D3">
        <w:rPr>
          <w:i/>
          <w:lang w:val="fr-FR"/>
        </w:rPr>
        <w:t xml:space="preserve"> </w:t>
      </w:r>
      <w:proofErr w:type="spellStart"/>
      <w:r w:rsidRPr="00DE54D3">
        <w:rPr>
          <w:i/>
          <w:lang w:val="fr-FR"/>
        </w:rPr>
        <w:t>Basso</w:t>
      </w:r>
      <w:proofErr w:type="spellEnd"/>
      <w:r w:rsidRPr="00DE54D3">
        <w:rPr>
          <w:i/>
          <w:lang w:val="fr-FR"/>
        </w:rPr>
        <w:t xml:space="preserve"> c. Uruguay </w:t>
      </w:r>
      <w:r w:rsidRPr="00DE54D3">
        <w:rPr>
          <w:lang w:val="fr-FR"/>
        </w:rPr>
        <w:t>(CCPR/C/</w:t>
      </w:r>
      <w:r w:rsidR="003A556D" w:rsidRPr="00DE54D3">
        <w:rPr>
          <w:lang w:val="fr-FR"/>
        </w:rPr>
        <w:t>100</w:t>
      </w:r>
      <w:r w:rsidRPr="00DE54D3">
        <w:rPr>
          <w:lang w:val="fr-FR"/>
        </w:rPr>
        <w:t xml:space="preserve">/D/1887/2009), par. 9.4 ; et </w:t>
      </w:r>
      <w:r w:rsidRPr="00DE54D3">
        <w:rPr>
          <w:i/>
          <w:lang w:val="fr-FR"/>
        </w:rPr>
        <w:t>A. P. c. Ukraine</w:t>
      </w:r>
      <w:r w:rsidRPr="00DE54D3">
        <w:rPr>
          <w:lang w:val="fr-FR"/>
        </w:rPr>
        <w:t xml:space="preserve"> (CCPR/C/105/D/1834/2008), par. </w:t>
      </w:r>
      <w:r w:rsidRPr="00DE54D3">
        <w:t>8.5.</w:t>
      </w:r>
    </w:p>
  </w:footnote>
  <w:footnote w:id="25">
    <w:p w14:paraId="3BA4A3A3" w14:textId="4B72D483" w:rsidR="000255AC" w:rsidRPr="00DD232B" w:rsidRDefault="000255AC">
      <w:pPr>
        <w:pStyle w:val="FootnoteText"/>
        <w:rPr>
          <w:lang w:val="fr-FR"/>
        </w:rPr>
      </w:pPr>
      <w:r>
        <w:tab/>
      </w:r>
      <w:r>
        <w:rPr>
          <w:rStyle w:val="FootnoteReference"/>
        </w:rPr>
        <w:footnoteRef/>
      </w:r>
      <w:r>
        <w:tab/>
      </w:r>
      <w:proofErr w:type="spellStart"/>
      <w:r w:rsidRPr="00660336">
        <w:rPr>
          <w:i/>
        </w:rPr>
        <w:t>Souaiene</w:t>
      </w:r>
      <w:proofErr w:type="spellEnd"/>
      <w:r w:rsidRPr="00660336">
        <w:rPr>
          <w:i/>
          <w:lang w:val="fr-FR"/>
        </w:rPr>
        <w:t xml:space="preserve"> </w:t>
      </w:r>
      <w:r>
        <w:rPr>
          <w:i/>
          <w:lang w:val="fr-FR"/>
        </w:rPr>
        <w:t>c. Algérie</w:t>
      </w:r>
      <w:r>
        <w:rPr>
          <w:lang w:val="fr-FR"/>
        </w:rPr>
        <w:t>, par. 7.5.</w:t>
      </w:r>
    </w:p>
  </w:footnote>
  <w:footnote w:id="26">
    <w:p w14:paraId="336BBF15" w14:textId="2382E205" w:rsidR="00424045" w:rsidRPr="00424045" w:rsidRDefault="00424045" w:rsidP="00424045">
      <w:pPr>
        <w:pStyle w:val="FootnoteText"/>
        <w:jc w:val="both"/>
      </w:pPr>
      <w:r>
        <w:tab/>
      </w:r>
      <w:r>
        <w:rPr>
          <w:rStyle w:val="FootnoteReference"/>
        </w:rPr>
        <w:footnoteRef/>
      </w:r>
      <w:r>
        <w:tab/>
      </w:r>
      <w:r w:rsidRPr="009505B1">
        <w:t xml:space="preserve">Voir, entre autres, </w:t>
      </w:r>
      <w:proofErr w:type="spellStart"/>
      <w:r w:rsidRPr="009F7E69">
        <w:rPr>
          <w:i/>
          <w:iCs/>
        </w:rPr>
        <w:t>Mezine</w:t>
      </w:r>
      <w:proofErr w:type="spellEnd"/>
      <w:r w:rsidRPr="009F7E69">
        <w:rPr>
          <w:i/>
          <w:iCs/>
        </w:rPr>
        <w:t xml:space="preserve"> </w:t>
      </w:r>
      <w:r w:rsidRPr="009F7E69">
        <w:rPr>
          <w:i/>
        </w:rPr>
        <w:t>c.</w:t>
      </w:r>
      <w:r>
        <w:rPr>
          <w:i/>
          <w:iCs/>
        </w:rPr>
        <w:t xml:space="preserve"> </w:t>
      </w:r>
      <w:r w:rsidRPr="009F7E69">
        <w:rPr>
          <w:i/>
          <w:iCs/>
        </w:rPr>
        <w:t>Algérie</w:t>
      </w:r>
      <w:r w:rsidRPr="009505B1">
        <w:t xml:space="preserve">, </w:t>
      </w:r>
      <w:r>
        <w:t xml:space="preserve">par. </w:t>
      </w:r>
      <w:r w:rsidRPr="009505B1">
        <w:t xml:space="preserve">8.2 ; </w:t>
      </w:r>
      <w:proofErr w:type="spellStart"/>
      <w:r w:rsidRPr="009662D1">
        <w:rPr>
          <w:i/>
          <w:iCs/>
        </w:rPr>
        <w:t>Berzig</w:t>
      </w:r>
      <w:proofErr w:type="spellEnd"/>
      <w:r w:rsidRPr="009662D1">
        <w:rPr>
          <w:i/>
          <w:iCs/>
        </w:rPr>
        <w:t xml:space="preserve"> c.</w:t>
      </w:r>
      <w:r>
        <w:rPr>
          <w:i/>
          <w:iCs/>
        </w:rPr>
        <w:t xml:space="preserve"> </w:t>
      </w:r>
      <w:r w:rsidRPr="009662D1">
        <w:rPr>
          <w:i/>
          <w:iCs/>
        </w:rPr>
        <w:t>Algérie</w:t>
      </w:r>
      <w:r>
        <w:t xml:space="preserve">, par. </w:t>
      </w:r>
      <w:r w:rsidRPr="009505B1">
        <w:t xml:space="preserve">8.2 ; et </w:t>
      </w:r>
      <w:proofErr w:type="spellStart"/>
      <w:r w:rsidRPr="009662D1">
        <w:rPr>
          <w:i/>
          <w:iCs/>
        </w:rPr>
        <w:t>Boudjemai</w:t>
      </w:r>
      <w:proofErr w:type="spellEnd"/>
      <w:r w:rsidRPr="009662D1">
        <w:rPr>
          <w:i/>
          <w:iCs/>
        </w:rPr>
        <w:t xml:space="preserve"> </w:t>
      </w:r>
      <w:r w:rsidRPr="009662D1">
        <w:rPr>
          <w:i/>
        </w:rPr>
        <w:t>c.</w:t>
      </w:r>
      <w:r>
        <w:rPr>
          <w:i/>
          <w:iCs/>
        </w:rPr>
        <w:t xml:space="preserve"> </w:t>
      </w:r>
      <w:r w:rsidRPr="009662D1">
        <w:rPr>
          <w:i/>
          <w:iCs/>
        </w:rPr>
        <w:t>Algérie</w:t>
      </w:r>
      <w:r>
        <w:t xml:space="preserve">, par. </w:t>
      </w:r>
      <w:r w:rsidRPr="009505B1">
        <w:t>8.2.</w:t>
      </w:r>
    </w:p>
  </w:footnote>
  <w:footnote w:id="27">
    <w:p w14:paraId="3E541564" w14:textId="206F38E8" w:rsidR="00424045" w:rsidRPr="00424045" w:rsidRDefault="00424045" w:rsidP="00424045">
      <w:pPr>
        <w:pStyle w:val="FootnoteText"/>
        <w:jc w:val="both"/>
      </w:pPr>
      <w:r>
        <w:tab/>
      </w:r>
      <w:r>
        <w:rPr>
          <w:rStyle w:val="FootnoteReference"/>
        </w:rPr>
        <w:footnoteRef/>
      </w:r>
      <w:r>
        <w:tab/>
      </w:r>
      <w:r w:rsidRPr="00424045">
        <w:t>Le Pacte exige de l’État partie qu’il</w:t>
      </w:r>
      <w:r w:rsidRPr="00DE54D3">
        <w:t xml:space="preserve"> se soucie du sort de chaque personne et qu’il traite chaque personne avec le respect de la dignité inhérente à la personne humaine.</w:t>
      </w:r>
    </w:p>
  </w:footnote>
  <w:footnote w:id="28">
    <w:p w14:paraId="262A656E" w14:textId="740830BD" w:rsidR="00ED2B8D" w:rsidRPr="00DE54D3" w:rsidRDefault="00ED2B8D" w:rsidP="00ED2B8D">
      <w:pPr>
        <w:pStyle w:val="FootnoteText"/>
        <w:jc w:val="both"/>
      </w:pPr>
      <w:r w:rsidRPr="00DE54D3">
        <w:tab/>
      </w:r>
      <w:r w:rsidRPr="00DE54D3">
        <w:rPr>
          <w:rStyle w:val="FootnoteReference"/>
        </w:rPr>
        <w:footnoteRef/>
      </w:r>
      <w:r w:rsidRPr="00DE54D3">
        <w:tab/>
      </w:r>
      <w:r w:rsidRPr="00DE54D3">
        <w:rPr>
          <w:i/>
          <w:szCs w:val="18"/>
          <w:lang w:val="fr-FR"/>
        </w:rPr>
        <w:t>Zaier c. Algérie</w:t>
      </w:r>
      <w:r w:rsidRPr="00DE54D3">
        <w:rPr>
          <w:szCs w:val="18"/>
          <w:lang w:val="fr-FR"/>
        </w:rPr>
        <w:t xml:space="preserve">, par. 7.2 ; </w:t>
      </w:r>
      <w:proofErr w:type="spellStart"/>
      <w:r w:rsidR="00573B36" w:rsidRPr="00653204">
        <w:rPr>
          <w:i/>
          <w:lang w:val="fr-FR"/>
        </w:rPr>
        <w:t>Dafar</w:t>
      </w:r>
      <w:proofErr w:type="spellEnd"/>
      <w:r w:rsidR="00573B36" w:rsidRPr="00653204">
        <w:rPr>
          <w:i/>
          <w:lang w:val="fr-FR"/>
        </w:rPr>
        <w:t xml:space="preserve"> c. Algérie</w:t>
      </w:r>
      <w:r w:rsidR="00573B36">
        <w:rPr>
          <w:lang w:val="fr-FR"/>
        </w:rPr>
        <w:t xml:space="preserve">, par. 6.4 ; </w:t>
      </w:r>
      <w:r w:rsidRPr="00DE54D3">
        <w:rPr>
          <w:szCs w:val="18"/>
          <w:lang w:val="fr-FR"/>
        </w:rPr>
        <w:t xml:space="preserve">et </w:t>
      </w:r>
      <w:proofErr w:type="spellStart"/>
      <w:r w:rsidRPr="00DE54D3">
        <w:rPr>
          <w:i/>
          <w:szCs w:val="18"/>
          <w:lang w:val="fr-FR"/>
        </w:rPr>
        <w:t>Ammari</w:t>
      </w:r>
      <w:proofErr w:type="spellEnd"/>
      <w:r w:rsidRPr="00DE54D3">
        <w:rPr>
          <w:i/>
          <w:szCs w:val="18"/>
          <w:lang w:val="fr-FR"/>
        </w:rPr>
        <w:t xml:space="preserve"> c. Algérie</w:t>
      </w:r>
      <w:r w:rsidRPr="00DE54D3">
        <w:rPr>
          <w:szCs w:val="18"/>
          <w:lang w:val="fr-FR"/>
        </w:rPr>
        <w:t>, par. 8.2</w:t>
      </w:r>
      <w:r w:rsidRPr="00DE54D3">
        <w:rPr>
          <w:lang w:val="fr-FR"/>
        </w:rPr>
        <w:t>.</w:t>
      </w:r>
    </w:p>
  </w:footnote>
  <w:footnote w:id="29">
    <w:p w14:paraId="45AE6D0C" w14:textId="146BAB3A" w:rsidR="004119F5" w:rsidRPr="00DE54D3" w:rsidRDefault="004119F5" w:rsidP="00203E86">
      <w:pPr>
        <w:pStyle w:val="FootnoteText"/>
        <w:jc w:val="both"/>
      </w:pPr>
      <w:r w:rsidRPr="00DE54D3">
        <w:tab/>
      </w:r>
      <w:r w:rsidRPr="00DE54D3">
        <w:rPr>
          <w:rStyle w:val="FootnoteReference"/>
        </w:rPr>
        <w:footnoteRef/>
      </w:r>
      <w:r w:rsidRPr="00DE54D3">
        <w:tab/>
      </w:r>
      <w:r w:rsidRPr="00DE54D3">
        <w:rPr>
          <w:lang w:val="fr-FR"/>
        </w:rPr>
        <w:t xml:space="preserve">Voir, entre autres, </w:t>
      </w:r>
      <w:proofErr w:type="spellStart"/>
      <w:r w:rsidRPr="00DE54D3">
        <w:rPr>
          <w:i/>
          <w:lang w:val="fr-FR"/>
        </w:rPr>
        <w:t>Ammari</w:t>
      </w:r>
      <w:proofErr w:type="spellEnd"/>
      <w:r w:rsidRPr="00DE54D3">
        <w:rPr>
          <w:i/>
          <w:lang w:val="fr-FR"/>
        </w:rPr>
        <w:t xml:space="preserve"> c. </w:t>
      </w:r>
      <w:r w:rsidRPr="00C57DFE">
        <w:rPr>
          <w:i/>
          <w:iCs/>
        </w:rPr>
        <w:t>Algérie</w:t>
      </w:r>
      <w:r w:rsidRPr="00DE54D3">
        <w:rPr>
          <w:lang w:val="fr-FR"/>
        </w:rPr>
        <w:t xml:space="preserve">, par. 8.3 ; </w:t>
      </w:r>
      <w:proofErr w:type="spellStart"/>
      <w:r w:rsidRPr="00DE54D3">
        <w:rPr>
          <w:i/>
          <w:iCs/>
          <w:lang w:val="fr-FR"/>
        </w:rPr>
        <w:t>Mezine</w:t>
      </w:r>
      <w:proofErr w:type="spellEnd"/>
      <w:r w:rsidRPr="00DE54D3">
        <w:rPr>
          <w:i/>
          <w:iCs/>
          <w:lang w:val="fr-FR"/>
        </w:rPr>
        <w:t xml:space="preserve"> c. Algérie</w:t>
      </w:r>
      <w:r w:rsidRPr="00DE54D3">
        <w:rPr>
          <w:lang w:val="fr-FR"/>
        </w:rPr>
        <w:t xml:space="preserve">, par. 8.3 ; </w:t>
      </w:r>
      <w:r w:rsidRPr="00DE54D3">
        <w:rPr>
          <w:i/>
          <w:iCs/>
        </w:rPr>
        <w:t xml:space="preserve">El </w:t>
      </w:r>
      <w:proofErr w:type="spellStart"/>
      <w:r w:rsidRPr="00DE54D3">
        <w:rPr>
          <w:i/>
          <w:iCs/>
        </w:rPr>
        <w:t>Abani</w:t>
      </w:r>
      <w:proofErr w:type="spellEnd"/>
      <w:r w:rsidRPr="00DE54D3">
        <w:rPr>
          <w:i/>
          <w:iCs/>
        </w:rPr>
        <w:t xml:space="preserve"> c. Jamahiriya arabe libyenne</w:t>
      </w:r>
      <w:r w:rsidRPr="00DE54D3">
        <w:rPr>
          <w:iCs/>
        </w:rPr>
        <w:t xml:space="preserve"> (CCPR/C/99/D/1640/2007)</w:t>
      </w:r>
      <w:r w:rsidRPr="00DE54D3">
        <w:t xml:space="preserve">, </w:t>
      </w:r>
      <w:r w:rsidRPr="00DE54D3">
        <w:rPr>
          <w:lang w:val="fr-FR"/>
        </w:rPr>
        <w:t xml:space="preserve">par. 7.4 ; et </w:t>
      </w:r>
      <w:r w:rsidRPr="00DE54D3">
        <w:rPr>
          <w:i/>
        </w:rPr>
        <w:t>Berzig</w:t>
      </w:r>
      <w:r w:rsidRPr="00DE54D3">
        <w:rPr>
          <w:i/>
          <w:iCs/>
          <w:lang w:val="fr-FR"/>
        </w:rPr>
        <w:t xml:space="preserve"> c. Algérie</w:t>
      </w:r>
      <w:r w:rsidRPr="00DE54D3">
        <w:rPr>
          <w:lang w:val="fr-FR"/>
        </w:rPr>
        <w:t>, par. 8.3.</w:t>
      </w:r>
    </w:p>
  </w:footnote>
  <w:footnote w:id="30">
    <w:p w14:paraId="4F9A32AF" w14:textId="33F62FF0" w:rsidR="004119F5" w:rsidRPr="00DE54D3" w:rsidRDefault="004119F5" w:rsidP="00203E86">
      <w:pPr>
        <w:pStyle w:val="FootnoteText"/>
        <w:jc w:val="both"/>
      </w:pPr>
      <w:r w:rsidRPr="00DE54D3">
        <w:tab/>
      </w:r>
      <w:r w:rsidRPr="00DE54D3">
        <w:rPr>
          <w:rStyle w:val="FootnoteReference"/>
        </w:rPr>
        <w:footnoteRef/>
      </w:r>
      <w:r w:rsidRPr="00DE54D3">
        <w:tab/>
      </w:r>
      <w:r w:rsidRPr="00C57DFE">
        <w:rPr>
          <w:i/>
          <w:iCs/>
        </w:rPr>
        <w:t>Mezine</w:t>
      </w:r>
      <w:r w:rsidRPr="00C57DFE">
        <w:rPr>
          <w:i/>
          <w:iCs/>
          <w:lang w:val="fr-FR"/>
        </w:rPr>
        <w:t xml:space="preserve"> c. </w:t>
      </w:r>
      <w:r w:rsidRPr="00C57DFE">
        <w:rPr>
          <w:i/>
          <w:iCs/>
        </w:rPr>
        <w:t>Algérie</w:t>
      </w:r>
      <w:r w:rsidRPr="00DE54D3">
        <w:rPr>
          <w:lang w:val="fr-FR"/>
        </w:rPr>
        <w:t>, par. 8.3</w:t>
      </w:r>
      <w:r w:rsidR="00F42223" w:rsidRPr="00DE54D3">
        <w:rPr>
          <w:lang w:val="fr-FR"/>
        </w:rPr>
        <w:t> ;</w:t>
      </w:r>
      <w:r w:rsidRPr="00DE54D3">
        <w:rPr>
          <w:lang w:val="fr-FR"/>
        </w:rPr>
        <w:t xml:space="preserve"> et </w:t>
      </w:r>
      <w:proofErr w:type="spellStart"/>
      <w:r w:rsidRPr="00C57DFE">
        <w:rPr>
          <w:i/>
          <w:iCs/>
          <w:lang w:val="fr-FR"/>
        </w:rPr>
        <w:t>Medjnoune</w:t>
      </w:r>
      <w:proofErr w:type="spellEnd"/>
      <w:r w:rsidRPr="00C57DFE">
        <w:rPr>
          <w:i/>
          <w:iCs/>
          <w:lang w:val="fr-FR"/>
        </w:rPr>
        <w:t xml:space="preserve"> c. Algérie</w:t>
      </w:r>
      <w:r w:rsidRPr="00DE54D3">
        <w:rPr>
          <w:lang w:val="fr-FR"/>
        </w:rPr>
        <w:t>, par. 8.3.</w:t>
      </w:r>
    </w:p>
  </w:footnote>
  <w:footnote w:id="31">
    <w:p w14:paraId="69974ECB" w14:textId="723FAB49" w:rsidR="004119F5" w:rsidRPr="00DE54D3" w:rsidRDefault="004119F5" w:rsidP="00203E86">
      <w:pPr>
        <w:pStyle w:val="FootnoteText"/>
        <w:jc w:val="both"/>
      </w:pPr>
      <w:r w:rsidRPr="00DE54D3">
        <w:rPr>
          <w:lang w:val="fr-FR"/>
        </w:rPr>
        <w:tab/>
      </w:r>
      <w:r w:rsidRPr="00DE54D3">
        <w:rPr>
          <w:rStyle w:val="FootnoteReference"/>
        </w:rPr>
        <w:footnoteRef/>
      </w:r>
      <w:r w:rsidRPr="00DE54D3">
        <w:rPr>
          <w:lang w:val="fr-FR"/>
        </w:rPr>
        <w:tab/>
      </w:r>
      <w:proofErr w:type="spellStart"/>
      <w:r w:rsidRPr="00DE54D3">
        <w:rPr>
          <w:i/>
          <w:lang w:val="fr-FR"/>
        </w:rPr>
        <w:t>Katwal</w:t>
      </w:r>
      <w:proofErr w:type="spellEnd"/>
      <w:r w:rsidRPr="00DE54D3">
        <w:rPr>
          <w:i/>
          <w:lang w:val="fr-FR"/>
        </w:rPr>
        <w:t xml:space="preserve"> c. Népal</w:t>
      </w:r>
      <w:r w:rsidRPr="00DE54D3">
        <w:rPr>
          <w:lang w:val="fr-FR"/>
        </w:rPr>
        <w:t xml:space="preserve"> (CCPR/C/113/D/2000/2010),</w:t>
      </w:r>
      <w:r w:rsidRPr="00DE54D3">
        <w:t xml:space="preserve"> par. 11.3 ; </w:t>
      </w:r>
      <w:proofErr w:type="spellStart"/>
      <w:r w:rsidRPr="00DE54D3">
        <w:rPr>
          <w:i/>
        </w:rPr>
        <w:t>Serna</w:t>
      </w:r>
      <w:proofErr w:type="spellEnd"/>
      <w:r w:rsidRPr="00DE54D3">
        <w:rPr>
          <w:i/>
        </w:rPr>
        <w:t xml:space="preserve"> et </w:t>
      </w:r>
      <w:r w:rsidR="00B45495" w:rsidRPr="00DE54D3">
        <w:rPr>
          <w:i/>
        </w:rPr>
        <w:t>consorts</w:t>
      </w:r>
      <w:r w:rsidRPr="00DE54D3">
        <w:t xml:space="preserve"> </w:t>
      </w:r>
      <w:r w:rsidRPr="00DE54D3">
        <w:rPr>
          <w:i/>
        </w:rPr>
        <w:t>c. Colombie</w:t>
      </w:r>
      <w:r w:rsidRPr="00DE54D3">
        <w:t xml:space="preserve"> (CCPR/C/1</w:t>
      </w:r>
      <w:r w:rsidR="002A70DE" w:rsidRPr="00DE54D3">
        <w:t>1</w:t>
      </w:r>
      <w:r w:rsidRPr="00DE54D3">
        <w:t xml:space="preserve">4/D/2134/2012), par. 9.4 ; et </w:t>
      </w:r>
      <w:r w:rsidRPr="00DE54D3">
        <w:rPr>
          <w:i/>
        </w:rPr>
        <w:t xml:space="preserve">El </w:t>
      </w:r>
      <w:proofErr w:type="spellStart"/>
      <w:r w:rsidRPr="00DE54D3">
        <w:rPr>
          <w:i/>
        </w:rPr>
        <w:t>Boathi</w:t>
      </w:r>
      <w:proofErr w:type="spellEnd"/>
      <w:r w:rsidRPr="00DE54D3">
        <w:rPr>
          <w:i/>
        </w:rPr>
        <w:t xml:space="preserve"> c. Algérie</w:t>
      </w:r>
      <w:r w:rsidRPr="00DE54D3">
        <w:t xml:space="preserve"> </w:t>
      </w:r>
      <w:r w:rsidR="00C44457" w:rsidRPr="00DE54D3">
        <w:rPr>
          <w:lang w:val="fr-FR"/>
        </w:rPr>
        <w:t xml:space="preserve">(CCPR/C/119/D/2259/2013), </w:t>
      </w:r>
      <w:r w:rsidRPr="00DE54D3">
        <w:t>par. 7.4. Voir également l’observation générale n</w:t>
      </w:r>
      <w:r w:rsidRPr="00DE54D3">
        <w:rPr>
          <w:vertAlign w:val="superscript"/>
        </w:rPr>
        <w:t>o</w:t>
      </w:r>
      <w:r w:rsidRPr="00DE54D3">
        <w:t xml:space="preserve"> 36 (201</w:t>
      </w:r>
      <w:r w:rsidR="00A72E86" w:rsidRPr="00DE54D3">
        <w:t>8</w:t>
      </w:r>
      <w:r w:rsidRPr="00DE54D3">
        <w:t xml:space="preserve">) </w:t>
      </w:r>
      <w:r w:rsidR="00E518FF" w:rsidRPr="00DE54D3">
        <w:t>du Comité</w:t>
      </w:r>
      <w:r w:rsidRPr="00DE54D3">
        <w:t>, par. 58.</w:t>
      </w:r>
    </w:p>
  </w:footnote>
  <w:footnote w:id="32">
    <w:p w14:paraId="6CB6BF2C" w14:textId="24675A0B" w:rsidR="004119F5" w:rsidRPr="00DE54D3" w:rsidRDefault="004119F5" w:rsidP="00203E86">
      <w:pPr>
        <w:pStyle w:val="FootnoteText"/>
        <w:jc w:val="both"/>
      </w:pPr>
      <w:r w:rsidRPr="00DE54D3">
        <w:tab/>
      </w:r>
      <w:r w:rsidRPr="00DE54D3">
        <w:rPr>
          <w:rStyle w:val="FootnoteReference"/>
        </w:rPr>
        <w:footnoteRef/>
      </w:r>
      <w:r w:rsidRPr="00DE54D3">
        <w:tab/>
      </w:r>
      <w:r w:rsidRPr="00DE54D3">
        <w:rPr>
          <w:i/>
          <w:lang w:val="fr-FR"/>
        </w:rPr>
        <w:t>Louddi c. Algérie</w:t>
      </w:r>
      <w:r w:rsidRPr="00DE54D3">
        <w:rPr>
          <w:lang w:val="fr-FR"/>
        </w:rPr>
        <w:t xml:space="preserve"> (CCPR/C/112/D/2117/2011)</w:t>
      </w:r>
      <w:r w:rsidRPr="00DE54D3">
        <w:t xml:space="preserve">, par. 7.4 ; </w:t>
      </w:r>
      <w:r w:rsidRPr="00DE54D3">
        <w:rPr>
          <w:i/>
          <w:iCs/>
          <w:lang w:val="fr-FR"/>
        </w:rPr>
        <w:t>Mezine c. Algérie</w:t>
      </w:r>
      <w:r w:rsidRPr="00DE54D3">
        <w:rPr>
          <w:lang w:val="fr-FR"/>
        </w:rPr>
        <w:t xml:space="preserve">, par. 8.4 ; et </w:t>
      </w:r>
      <w:r w:rsidRPr="00C57DFE">
        <w:rPr>
          <w:i/>
          <w:iCs/>
        </w:rPr>
        <w:t>Boudjemai</w:t>
      </w:r>
      <w:r w:rsidRPr="00DE54D3">
        <w:rPr>
          <w:i/>
          <w:iCs/>
          <w:lang w:val="fr-FR"/>
        </w:rPr>
        <w:t xml:space="preserve"> c. Algérie</w:t>
      </w:r>
      <w:r w:rsidRPr="00DE54D3">
        <w:rPr>
          <w:lang w:val="fr-FR"/>
        </w:rPr>
        <w:t>, par. 8.4. Voir également l’observation générale n</w:t>
      </w:r>
      <w:r w:rsidRPr="00DE54D3">
        <w:rPr>
          <w:vertAlign w:val="superscript"/>
          <w:lang w:val="fr-FR"/>
        </w:rPr>
        <w:t>o</w:t>
      </w:r>
      <w:r w:rsidRPr="00DE54D3">
        <w:rPr>
          <w:lang w:val="fr-FR"/>
        </w:rPr>
        <w:t xml:space="preserve"> 36</w:t>
      </w:r>
      <w:r w:rsidR="005B6649" w:rsidRPr="00DE54D3">
        <w:rPr>
          <w:lang w:val="fr-FR"/>
        </w:rPr>
        <w:t xml:space="preserve"> du Comité</w:t>
      </w:r>
      <w:r w:rsidRPr="00DE54D3">
        <w:rPr>
          <w:lang w:val="fr-FR"/>
        </w:rPr>
        <w:t>, par. 58.</w:t>
      </w:r>
    </w:p>
  </w:footnote>
  <w:footnote w:id="33">
    <w:p w14:paraId="39D0FDBC" w14:textId="2FCCCB14" w:rsidR="004119F5" w:rsidRPr="00DE54D3" w:rsidRDefault="004119F5" w:rsidP="00203E86">
      <w:pPr>
        <w:pStyle w:val="FootnoteText"/>
        <w:jc w:val="both"/>
      </w:pPr>
      <w:r w:rsidRPr="00DE54D3">
        <w:tab/>
      </w:r>
      <w:r w:rsidRPr="00DE54D3">
        <w:rPr>
          <w:rStyle w:val="FootnoteReference"/>
        </w:rPr>
        <w:footnoteRef/>
      </w:r>
      <w:r w:rsidRPr="00DE54D3">
        <w:tab/>
      </w:r>
      <w:r w:rsidR="0051646E" w:rsidRPr="0051646E">
        <w:rPr>
          <w:i/>
          <w:iCs/>
        </w:rPr>
        <w:t>Cherguit</w:t>
      </w:r>
      <w:r w:rsidRPr="00C57DFE">
        <w:rPr>
          <w:i/>
          <w:iCs/>
          <w:lang w:val="fr-FR"/>
        </w:rPr>
        <w:t xml:space="preserve"> c. Algérie</w:t>
      </w:r>
      <w:r w:rsidR="0051646E">
        <w:rPr>
          <w:lang w:val="fr-FR"/>
        </w:rPr>
        <w:t>, par. 7.6</w:t>
      </w:r>
      <w:r w:rsidRPr="00DE54D3">
        <w:rPr>
          <w:lang w:val="fr-FR"/>
        </w:rPr>
        <w:t xml:space="preserve"> ; </w:t>
      </w:r>
      <w:proofErr w:type="spellStart"/>
      <w:r w:rsidR="0051646E" w:rsidRPr="0051646E">
        <w:rPr>
          <w:i/>
          <w:lang w:val="fr-FR"/>
        </w:rPr>
        <w:t>Bendjael</w:t>
      </w:r>
      <w:proofErr w:type="spellEnd"/>
      <w:r w:rsidR="0051646E" w:rsidRPr="0051646E">
        <w:rPr>
          <w:i/>
          <w:lang w:val="fr-FR"/>
        </w:rPr>
        <w:t xml:space="preserve"> </w:t>
      </w:r>
      <w:r w:rsidRPr="00C57DFE">
        <w:rPr>
          <w:i/>
          <w:lang w:val="fr-FR"/>
        </w:rPr>
        <w:t>c. Algérie</w:t>
      </w:r>
      <w:r w:rsidRPr="00DE54D3">
        <w:rPr>
          <w:lang w:val="fr-FR"/>
        </w:rPr>
        <w:t>, par. 8.</w:t>
      </w:r>
      <w:r w:rsidR="0051646E">
        <w:rPr>
          <w:lang w:val="fr-FR"/>
        </w:rPr>
        <w:t>6</w:t>
      </w:r>
      <w:r w:rsidRPr="00DE54D3">
        <w:rPr>
          <w:lang w:val="fr-FR"/>
        </w:rPr>
        <w:t xml:space="preserve"> ; </w:t>
      </w:r>
      <w:proofErr w:type="spellStart"/>
      <w:r w:rsidR="0051646E" w:rsidRPr="0051646E">
        <w:rPr>
          <w:i/>
          <w:lang w:val="fr-FR"/>
        </w:rPr>
        <w:t>Braih</w:t>
      </w:r>
      <w:proofErr w:type="spellEnd"/>
      <w:r w:rsidR="0051646E" w:rsidRPr="0051646E">
        <w:rPr>
          <w:i/>
          <w:lang w:val="fr-FR"/>
        </w:rPr>
        <w:t xml:space="preserve"> </w:t>
      </w:r>
      <w:r w:rsidRPr="00C57DFE">
        <w:rPr>
          <w:rFonts w:eastAsia="MS Mincho"/>
          <w:i/>
          <w:lang w:val="fr-FR"/>
        </w:rPr>
        <w:t>c. Algérie</w:t>
      </w:r>
      <w:r w:rsidR="0051646E">
        <w:rPr>
          <w:rFonts w:eastAsia="MS Mincho"/>
          <w:lang w:val="fr-FR"/>
        </w:rPr>
        <w:t xml:space="preserve"> (</w:t>
      </w:r>
      <w:r w:rsidR="0051646E" w:rsidRPr="0051646E">
        <w:rPr>
          <w:rFonts w:eastAsia="MS Mincho"/>
          <w:lang w:val="fr-FR"/>
        </w:rPr>
        <w:t>CCPR/C/128/D/2924/2016</w:t>
      </w:r>
      <w:r w:rsidR="0051646E">
        <w:rPr>
          <w:rFonts w:eastAsia="MS Mincho"/>
          <w:lang w:val="fr-FR"/>
        </w:rPr>
        <w:t>), par. 6</w:t>
      </w:r>
      <w:r w:rsidRPr="00DE54D3">
        <w:rPr>
          <w:rFonts w:eastAsia="MS Mincho"/>
          <w:lang w:val="fr-FR"/>
        </w:rPr>
        <w:t xml:space="preserve">.5 ; </w:t>
      </w:r>
      <w:r w:rsidRPr="00C57DFE">
        <w:rPr>
          <w:i/>
          <w:iCs/>
        </w:rPr>
        <w:t>Berzig</w:t>
      </w:r>
      <w:r w:rsidRPr="00C57DFE">
        <w:rPr>
          <w:rFonts w:eastAsia="MS Mincho"/>
          <w:i/>
          <w:iCs/>
          <w:lang w:val="fr-FR"/>
        </w:rPr>
        <w:t xml:space="preserve"> c. Algérie</w:t>
      </w:r>
      <w:r w:rsidRPr="00DE54D3">
        <w:rPr>
          <w:rFonts w:eastAsia="MS Mincho"/>
          <w:lang w:val="fr-FR"/>
        </w:rPr>
        <w:t xml:space="preserve">, par. 8.5 ; et </w:t>
      </w:r>
      <w:r w:rsidRPr="00C57DFE">
        <w:rPr>
          <w:i/>
          <w:lang w:val="fr-FR"/>
        </w:rPr>
        <w:t xml:space="preserve">El </w:t>
      </w:r>
      <w:proofErr w:type="spellStart"/>
      <w:r w:rsidRPr="00C57DFE">
        <w:rPr>
          <w:i/>
          <w:lang w:val="fr-FR"/>
        </w:rPr>
        <w:t>Alwani</w:t>
      </w:r>
      <w:proofErr w:type="spellEnd"/>
      <w:r w:rsidRPr="00C57DFE">
        <w:rPr>
          <w:i/>
          <w:lang w:val="fr-FR"/>
        </w:rPr>
        <w:t xml:space="preserve"> c. </w:t>
      </w:r>
      <w:r w:rsidRPr="00C57DFE">
        <w:rPr>
          <w:rFonts w:eastAsia="MS Mincho"/>
          <w:i/>
          <w:lang w:val="fr-FR"/>
        </w:rPr>
        <w:t>Jamahiriya arabe libyenne</w:t>
      </w:r>
      <w:r w:rsidRPr="00DE54D3">
        <w:rPr>
          <w:lang w:val="fr-FR"/>
        </w:rPr>
        <w:t xml:space="preserve"> (CCPR/C/90/D/1295/2004), par. 6.5.</w:t>
      </w:r>
    </w:p>
  </w:footnote>
  <w:footnote w:id="34">
    <w:p w14:paraId="21A2EDCA" w14:textId="2D7F344A" w:rsidR="004119F5" w:rsidRPr="00DE54D3" w:rsidRDefault="004119F5" w:rsidP="00203E86">
      <w:pPr>
        <w:pStyle w:val="FootnoteText"/>
        <w:jc w:val="both"/>
        <w:rPr>
          <w:lang w:val="fr-FR"/>
        </w:rPr>
      </w:pPr>
      <w:r w:rsidRPr="00DE54D3">
        <w:tab/>
      </w:r>
      <w:r w:rsidRPr="00DE54D3">
        <w:rPr>
          <w:rStyle w:val="FootnoteReference"/>
        </w:rPr>
        <w:footnoteRef/>
      </w:r>
      <w:r w:rsidRPr="00DE54D3">
        <w:tab/>
      </w:r>
      <w:proofErr w:type="spellStart"/>
      <w:r w:rsidRPr="00C57DFE">
        <w:rPr>
          <w:i/>
          <w:iCs/>
          <w:lang w:val="fr-FR"/>
        </w:rPr>
        <w:t>Ammari</w:t>
      </w:r>
      <w:proofErr w:type="spellEnd"/>
      <w:r w:rsidRPr="00C57DFE">
        <w:rPr>
          <w:i/>
          <w:iCs/>
          <w:lang w:val="fr-FR"/>
        </w:rPr>
        <w:t xml:space="preserve"> c. </w:t>
      </w:r>
      <w:r w:rsidRPr="00C57DFE">
        <w:rPr>
          <w:i/>
          <w:iCs/>
        </w:rPr>
        <w:t>Algérie</w:t>
      </w:r>
      <w:r w:rsidRPr="00DE54D3">
        <w:rPr>
          <w:lang w:val="fr-FR"/>
        </w:rPr>
        <w:t>, par. 8.6</w:t>
      </w:r>
      <w:r w:rsidR="00716287">
        <w:rPr>
          <w:lang w:val="fr-FR"/>
        </w:rPr>
        <w:t xml:space="preserve"> ; </w:t>
      </w:r>
      <w:r w:rsidR="00716287" w:rsidRPr="009A5C01">
        <w:rPr>
          <w:i/>
        </w:rPr>
        <w:t>Berkaoui c. Algérie</w:t>
      </w:r>
      <w:r w:rsidR="00716287">
        <w:t xml:space="preserve">, par. 8.7 ; </w:t>
      </w:r>
      <w:r w:rsidR="00716287" w:rsidRPr="00653204">
        <w:rPr>
          <w:i/>
          <w:lang w:val="fr-FR"/>
        </w:rPr>
        <w:t>Dafar c. Algérie</w:t>
      </w:r>
      <w:r w:rsidR="00716287">
        <w:rPr>
          <w:lang w:val="fr-FR"/>
        </w:rPr>
        <w:t>, par. 6.7</w:t>
      </w:r>
      <w:r w:rsidR="00716287">
        <w:rPr>
          <w:i/>
          <w:lang w:val="fr-FR"/>
        </w:rPr>
        <w:t> </w:t>
      </w:r>
      <w:r w:rsidR="00716287">
        <w:rPr>
          <w:lang w:val="fr-FR"/>
        </w:rPr>
        <w:t xml:space="preserve">; et </w:t>
      </w:r>
      <w:proofErr w:type="spellStart"/>
      <w:r w:rsidR="00716287" w:rsidRPr="00653204">
        <w:rPr>
          <w:i/>
          <w:lang w:val="fr-FR"/>
        </w:rPr>
        <w:t>Rsiwi</w:t>
      </w:r>
      <w:proofErr w:type="spellEnd"/>
      <w:r w:rsidR="00716287" w:rsidRPr="00653204">
        <w:rPr>
          <w:i/>
          <w:lang w:val="fr-FR"/>
        </w:rPr>
        <w:t xml:space="preserve"> c. Algérie</w:t>
      </w:r>
      <w:r w:rsidR="00716287">
        <w:rPr>
          <w:lang w:val="fr-FR"/>
        </w:rPr>
        <w:t>, par. 8.7</w:t>
      </w:r>
      <w:r w:rsidRPr="00DE54D3">
        <w:rPr>
          <w:lang w:val="fr-FR"/>
        </w:rPr>
        <w:t>.</w:t>
      </w:r>
    </w:p>
  </w:footnote>
  <w:footnote w:id="35">
    <w:p w14:paraId="6278B452" w14:textId="77777777" w:rsidR="004119F5" w:rsidRPr="00DE54D3" w:rsidRDefault="004119F5" w:rsidP="00203E86">
      <w:pPr>
        <w:pStyle w:val="FootnoteText"/>
        <w:jc w:val="both"/>
      </w:pPr>
      <w:r w:rsidRPr="00DE54D3">
        <w:tab/>
      </w:r>
      <w:r w:rsidRPr="00DE54D3">
        <w:rPr>
          <w:rStyle w:val="FootnoteReference"/>
          <w:szCs w:val="18"/>
        </w:rPr>
        <w:footnoteRef/>
      </w:r>
      <w:r w:rsidRPr="00DE54D3">
        <w:tab/>
      </w:r>
      <w:r w:rsidRPr="00C57DFE">
        <w:rPr>
          <w:i/>
          <w:iCs/>
        </w:rPr>
        <w:t>Chani</w:t>
      </w:r>
      <w:r w:rsidRPr="00DE54D3">
        <w:rPr>
          <w:i/>
        </w:rPr>
        <w:t xml:space="preserve"> c. Algérie</w:t>
      </w:r>
      <w:r w:rsidRPr="00DE54D3">
        <w:t xml:space="preserve"> (CCPR/C/116/D/2297/2013), par. 7.5.</w:t>
      </w:r>
    </w:p>
  </w:footnote>
  <w:footnote w:id="36">
    <w:p w14:paraId="4BAA9BA3" w14:textId="77777777" w:rsidR="004119F5" w:rsidRPr="00DE54D3" w:rsidRDefault="004119F5" w:rsidP="00203E86">
      <w:pPr>
        <w:pStyle w:val="FootnoteText"/>
        <w:jc w:val="both"/>
      </w:pPr>
      <w:r w:rsidRPr="00DE54D3">
        <w:tab/>
      </w:r>
      <w:r w:rsidRPr="00DE54D3">
        <w:rPr>
          <w:rStyle w:val="FootnoteReference"/>
          <w:szCs w:val="18"/>
        </w:rPr>
        <w:footnoteRef/>
      </w:r>
      <w:r w:rsidRPr="00DE54D3">
        <w:tab/>
      </w:r>
      <w:r w:rsidRPr="00DE54D3">
        <w:rPr>
          <w:spacing w:val="-2"/>
          <w:lang w:val="fr-FR"/>
        </w:rPr>
        <w:t xml:space="preserve">Voir, entre autres, </w:t>
      </w:r>
      <w:proofErr w:type="spellStart"/>
      <w:r w:rsidRPr="00DE54D3">
        <w:rPr>
          <w:i/>
          <w:iCs/>
          <w:spacing w:val="-2"/>
          <w:lang w:val="fr-FR"/>
        </w:rPr>
        <w:t>Mezine</w:t>
      </w:r>
      <w:proofErr w:type="spellEnd"/>
      <w:r w:rsidRPr="00DE54D3">
        <w:rPr>
          <w:i/>
          <w:iCs/>
          <w:spacing w:val="-2"/>
          <w:lang w:val="fr-FR"/>
        </w:rPr>
        <w:t xml:space="preserve"> c. Algérie</w:t>
      </w:r>
      <w:r w:rsidRPr="00DE54D3">
        <w:rPr>
          <w:spacing w:val="-2"/>
          <w:lang w:val="fr-FR"/>
        </w:rPr>
        <w:t xml:space="preserve">, par. 8.7 ; </w:t>
      </w:r>
      <w:proofErr w:type="spellStart"/>
      <w:r w:rsidRPr="00DE54D3">
        <w:rPr>
          <w:i/>
          <w:iCs/>
          <w:spacing w:val="-2"/>
          <w:lang w:val="fr-FR"/>
        </w:rPr>
        <w:t>Khirani</w:t>
      </w:r>
      <w:proofErr w:type="spellEnd"/>
      <w:r w:rsidRPr="00DE54D3">
        <w:rPr>
          <w:i/>
          <w:iCs/>
          <w:spacing w:val="-2"/>
          <w:lang w:val="fr-FR"/>
        </w:rPr>
        <w:t xml:space="preserve"> c. Algérie</w:t>
      </w:r>
      <w:r w:rsidRPr="00DE54D3">
        <w:rPr>
          <w:spacing w:val="-2"/>
          <w:lang w:val="fr-FR"/>
        </w:rPr>
        <w:t xml:space="preserve">, par. 7.7 ; et </w:t>
      </w:r>
      <w:r w:rsidRPr="00DE54D3">
        <w:rPr>
          <w:i/>
          <w:spacing w:val="-2"/>
        </w:rPr>
        <w:t>Berzig</w:t>
      </w:r>
      <w:r w:rsidRPr="00DE54D3">
        <w:rPr>
          <w:i/>
          <w:iCs/>
          <w:spacing w:val="-2"/>
          <w:lang w:val="fr-FR"/>
        </w:rPr>
        <w:t xml:space="preserve"> c. Algérie</w:t>
      </w:r>
      <w:r w:rsidRPr="00DE54D3">
        <w:rPr>
          <w:spacing w:val="-2"/>
          <w:lang w:val="fr-FR"/>
        </w:rPr>
        <w:t>, par. 8.7.</w:t>
      </w:r>
    </w:p>
  </w:footnote>
  <w:footnote w:id="37">
    <w:p w14:paraId="01DCD064" w14:textId="489A9644" w:rsidR="004119F5" w:rsidRPr="00DE54D3" w:rsidRDefault="004119F5" w:rsidP="00203E86">
      <w:pPr>
        <w:pStyle w:val="FootnoteText"/>
        <w:jc w:val="both"/>
        <w:rPr>
          <w:lang w:val="fr-FR"/>
        </w:rPr>
      </w:pPr>
      <w:r w:rsidRPr="00DE54D3">
        <w:rPr>
          <w:lang w:val="pt-PT"/>
        </w:rPr>
        <w:tab/>
      </w:r>
      <w:r w:rsidRPr="00DE54D3">
        <w:rPr>
          <w:rStyle w:val="FootnoteReference"/>
        </w:rPr>
        <w:footnoteRef/>
      </w:r>
      <w:r w:rsidRPr="00DE54D3">
        <w:tab/>
      </w:r>
      <w:proofErr w:type="spellStart"/>
      <w:r w:rsidRPr="00DE54D3">
        <w:rPr>
          <w:i/>
          <w:lang w:val="fr-FR"/>
        </w:rPr>
        <w:t>Basnet</w:t>
      </w:r>
      <w:proofErr w:type="spellEnd"/>
      <w:r w:rsidRPr="00DE54D3">
        <w:rPr>
          <w:i/>
          <w:lang w:val="fr-FR"/>
        </w:rPr>
        <w:t xml:space="preserve"> c. Népal</w:t>
      </w:r>
      <w:r w:rsidRPr="00DE54D3">
        <w:rPr>
          <w:lang w:val="fr-FR"/>
        </w:rPr>
        <w:t xml:space="preserve"> (CCPR/C/117/D/</w:t>
      </w:r>
      <w:r w:rsidRPr="00DE54D3">
        <w:t>2164</w:t>
      </w:r>
      <w:r w:rsidRPr="00DE54D3">
        <w:rPr>
          <w:lang w:val="fr-FR"/>
        </w:rPr>
        <w:t xml:space="preserve">/2012), par. 10.9 ; </w:t>
      </w:r>
      <w:proofErr w:type="spellStart"/>
      <w:r w:rsidRPr="00DE54D3">
        <w:rPr>
          <w:i/>
          <w:lang w:val="fr-FR"/>
        </w:rPr>
        <w:t>Tharu</w:t>
      </w:r>
      <w:proofErr w:type="spellEnd"/>
      <w:r w:rsidRPr="00DE54D3">
        <w:rPr>
          <w:i/>
          <w:lang w:val="fr-FR"/>
        </w:rPr>
        <w:t xml:space="preserve"> et </w:t>
      </w:r>
      <w:r w:rsidR="00A0081A" w:rsidRPr="00DE54D3">
        <w:rPr>
          <w:i/>
          <w:lang w:val="fr-FR"/>
        </w:rPr>
        <w:t>consorts</w:t>
      </w:r>
      <w:r w:rsidRPr="00DE54D3">
        <w:rPr>
          <w:i/>
          <w:lang w:val="fr-FR"/>
        </w:rPr>
        <w:t xml:space="preserve"> c. </w:t>
      </w:r>
      <w:r w:rsidRPr="00C57DFE">
        <w:rPr>
          <w:i/>
          <w:iCs/>
        </w:rPr>
        <w:t>Népal</w:t>
      </w:r>
      <w:r w:rsidRPr="00DE54D3">
        <w:rPr>
          <w:lang w:val="fr-FR"/>
        </w:rPr>
        <w:t xml:space="preserve">, par. 10.9 ; et </w:t>
      </w:r>
      <w:proofErr w:type="spellStart"/>
      <w:r w:rsidRPr="00DE54D3">
        <w:rPr>
          <w:i/>
          <w:lang w:val="fr-FR"/>
        </w:rPr>
        <w:t>Serna</w:t>
      </w:r>
      <w:proofErr w:type="spellEnd"/>
      <w:r w:rsidRPr="00DE54D3">
        <w:rPr>
          <w:i/>
          <w:lang w:val="fr-FR"/>
        </w:rPr>
        <w:t xml:space="preserve"> et</w:t>
      </w:r>
      <w:r w:rsidR="002A70DE" w:rsidRPr="00DE54D3">
        <w:rPr>
          <w:i/>
          <w:lang w:val="fr-FR"/>
        </w:rPr>
        <w:t xml:space="preserve"> </w:t>
      </w:r>
      <w:r w:rsidR="00E518FF" w:rsidRPr="00DE54D3">
        <w:rPr>
          <w:i/>
          <w:lang w:val="fr-FR"/>
        </w:rPr>
        <w:t>consorts</w:t>
      </w:r>
      <w:r w:rsidRPr="00DE54D3">
        <w:rPr>
          <w:i/>
          <w:iCs/>
          <w:lang w:val="fr-FR"/>
        </w:rPr>
        <w:t xml:space="preserve"> c. Colombie</w:t>
      </w:r>
      <w:r w:rsidRPr="00DE54D3">
        <w:rPr>
          <w:lang w:val="fr-FR"/>
        </w:rPr>
        <w:t>, par. 9.5.</w:t>
      </w:r>
    </w:p>
  </w:footnote>
  <w:footnote w:id="38">
    <w:p w14:paraId="0ECF50F3" w14:textId="77777777" w:rsidR="00DA12D7" w:rsidRPr="00DE54D3" w:rsidRDefault="00DA12D7" w:rsidP="00DA12D7">
      <w:pPr>
        <w:pStyle w:val="FootnoteText"/>
        <w:jc w:val="both"/>
      </w:pPr>
      <w:r w:rsidRPr="00DE54D3">
        <w:tab/>
      </w:r>
      <w:r w:rsidRPr="00DE54D3">
        <w:rPr>
          <w:rStyle w:val="FootnoteReference"/>
        </w:rPr>
        <w:footnoteRef/>
      </w:r>
      <w:r w:rsidRPr="00DE54D3">
        <w:tab/>
      </w:r>
      <w:proofErr w:type="spellStart"/>
      <w:r w:rsidRPr="00C57DFE">
        <w:rPr>
          <w:i/>
          <w:iCs/>
          <w:lang w:val="fr-FR"/>
        </w:rPr>
        <w:t>Mezine</w:t>
      </w:r>
      <w:proofErr w:type="spellEnd"/>
      <w:r w:rsidRPr="00C57DFE">
        <w:rPr>
          <w:i/>
          <w:iCs/>
          <w:lang w:val="fr-FR"/>
        </w:rPr>
        <w:t xml:space="preserve"> c. Algérie</w:t>
      </w:r>
      <w:r w:rsidRPr="00DE54D3">
        <w:rPr>
          <w:lang w:val="fr-FR"/>
        </w:rPr>
        <w:t xml:space="preserve">, par. 8.6 ; </w:t>
      </w:r>
      <w:proofErr w:type="spellStart"/>
      <w:r w:rsidRPr="00C57DFE">
        <w:rPr>
          <w:i/>
          <w:iCs/>
          <w:lang w:val="fr-FR"/>
        </w:rPr>
        <w:t>Khirani</w:t>
      </w:r>
      <w:proofErr w:type="spellEnd"/>
      <w:r w:rsidRPr="00C57DFE">
        <w:rPr>
          <w:i/>
          <w:iCs/>
          <w:lang w:val="fr-FR"/>
        </w:rPr>
        <w:t xml:space="preserve"> c. Algérie</w:t>
      </w:r>
      <w:r w:rsidRPr="00DE54D3">
        <w:rPr>
          <w:lang w:val="fr-FR"/>
        </w:rPr>
        <w:t xml:space="preserve">, par. 7.6 ; </w:t>
      </w:r>
      <w:r w:rsidRPr="00C57DFE">
        <w:rPr>
          <w:i/>
          <w:iCs/>
        </w:rPr>
        <w:t>Berzig</w:t>
      </w:r>
      <w:r w:rsidRPr="00C57DFE">
        <w:rPr>
          <w:i/>
          <w:iCs/>
          <w:lang w:val="fr-FR"/>
        </w:rPr>
        <w:t xml:space="preserve"> c. Algérie</w:t>
      </w:r>
      <w:r w:rsidRPr="00DE54D3">
        <w:rPr>
          <w:lang w:val="fr-FR"/>
        </w:rPr>
        <w:t xml:space="preserve">, par. 8.6 ; </w:t>
      </w:r>
      <w:r w:rsidRPr="00C57DFE">
        <w:rPr>
          <w:i/>
          <w:iCs/>
          <w:lang w:val="fr-FR"/>
        </w:rPr>
        <w:t xml:space="preserve">El </w:t>
      </w:r>
      <w:proofErr w:type="spellStart"/>
      <w:r w:rsidRPr="00C57DFE">
        <w:rPr>
          <w:i/>
          <w:iCs/>
          <w:lang w:val="fr-FR"/>
        </w:rPr>
        <w:t>Abani</w:t>
      </w:r>
      <w:proofErr w:type="spellEnd"/>
      <w:r w:rsidRPr="00C57DFE">
        <w:rPr>
          <w:i/>
          <w:iCs/>
          <w:lang w:val="fr-FR"/>
        </w:rPr>
        <w:t xml:space="preserve"> c. Jamahiriya arabe libyenne</w:t>
      </w:r>
      <w:r w:rsidRPr="00DE54D3">
        <w:rPr>
          <w:lang w:val="fr-FR"/>
        </w:rPr>
        <w:t xml:space="preserve">, par. 7.5 ; et </w:t>
      </w:r>
      <w:r w:rsidRPr="00C57DFE">
        <w:rPr>
          <w:i/>
          <w:iCs/>
          <w:lang w:val="fr-FR"/>
        </w:rPr>
        <w:t xml:space="preserve">El </w:t>
      </w:r>
      <w:proofErr w:type="spellStart"/>
      <w:r w:rsidRPr="00C57DFE">
        <w:rPr>
          <w:i/>
          <w:iCs/>
          <w:lang w:val="fr-FR"/>
        </w:rPr>
        <w:t>Hassy</w:t>
      </w:r>
      <w:proofErr w:type="spellEnd"/>
      <w:r w:rsidRPr="00C57DFE">
        <w:rPr>
          <w:i/>
          <w:iCs/>
          <w:lang w:val="fr-FR"/>
        </w:rPr>
        <w:t xml:space="preserve"> c. Jamahiriya arabe libyenne</w:t>
      </w:r>
      <w:r w:rsidRPr="00DE54D3">
        <w:rPr>
          <w:lang w:val="fr-FR"/>
        </w:rPr>
        <w:t xml:space="preserve"> (CCPR/C/91/D/1422/2005), par. 6.11.</w:t>
      </w:r>
    </w:p>
  </w:footnote>
  <w:footnote w:id="39">
    <w:p w14:paraId="06B72799" w14:textId="4E677F54" w:rsidR="006D2768" w:rsidRPr="006D2768" w:rsidRDefault="006D2768" w:rsidP="006D2768">
      <w:pPr>
        <w:pStyle w:val="FootnoteText"/>
        <w:jc w:val="both"/>
      </w:pPr>
      <w:r>
        <w:tab/>
      </w:r>
      <w:r>
        <w:rPr>
          <w:rStyle w:val="FootnoteReference"/>
        </w:rPr>
        <w:footnoteRef/>
      </w:r>
      <w:r>
        <w:tab/>
      </w:r>
      <w:r w:rsidRPr="0051646E">
        <w:rPr>
          <w:i/>
          <w:iCs/>
        </w:rPr>
        <w:t>Cherguit</w:t>
      </w:r>
      <w:r w:rsidRPr="00C57DFE">
        <w:rPr>
          <w:i/>
          <w:iCs/>
          <w:lang w:val="fr-FR"/>
        </w:rPr>
        <w:t xml:space="preserve"> c. Algérie</w:t>
      </w:r>
      <w:r>
        <w:rPr>
          <w:iCs/>
          <w:lang w:val="fr-FR"/>
        </w:rPr>
        <w:t>, par. 7.13 ; et</w:t>
      </w:r>
      <w:r w:rsidRPr="006D2768">
        <w:rPr>
          <w:i/>
        </w:rPr>
        <w:t xml:space="preserve"> </w:t>
      </w:r>
      <w:r w:rsidRPr="00660336">
        <w:rPr>
          <w:i/>
        </w:rPr>
        <w:t>Souaiene</w:t>
      </w:r>
      <w:r w:rsidRPr="00660336">
        <w:rPr>
          <w:i/>
          <w:lang w:val="fr-FR"/>
        </w:rPr>
        <w:t xml:space="preserve"> </w:t>
      </w:r>
      <w:r>
        <w:rPr>
          <w:i/>
          <w:lang w:val="fr-FR"/>
        </w:rPr>
        <w:t>c. Algérie</w:t>
      </w:r>
      <w:r>
        <w:rPr>
          <w:lang w:val="fr-FR"/>
        </w:rPr>
        <w:t>, par. 8.12.</w:t>
      </w:r>
    </w:p>
  </w:footnote>
  <w:footnote w:id="40">
    <w:p w14:paraId="0F334C65" w14:textId="77777777" w:rsidR="004119F5" w:rsidRPr="00DE54D3" w:rsidRDefault="004119F5" w:rsidP="00203E86">
      <w:pPr>
        <w:pStyle w:val="FootnoteText"/>
        <w:jc w:val="both"/>
      </w:pPr>
      <w:r w:rsidRPr="00DE54D3">
        <w:tab/>
      </w:r>
      <w:r w:rsidRPr="00DE54D3">
        <w:rPr>
          <w:rStyle w:val="FootnoteReference"/>
          <w:szCs w:val="18"/>
        </w:rPr>
        <w:footnoteRef/>
      </w:r>
      <w:r w:rsidRPr="00DE54D3">
        <w:tab/>
      </w:r>
      <w:proofErr w:type="spellStart"/>
      <w:r w:rsidRPr="00DE54D3">
        <w:rPr>
          <w:i/>
        </w:rPr>
        <w:t>Allioua</w:t>
      </w:r>
      <w:proofErr w:type="spellEnd"/>
      <w:r w:rsidRPr="00DE54D3">
        <w:rPr>
          <w:i/>
        </w:rPr>
        <w:t xml:space="preserve"> et </w:t>
      </w:r>
      <w:proofErr w:type="spellStart"/>
      <w:r w:rsidRPr="00DE54D3">
        <w:rPr>
          <w:i/>
        </w:rPr>
        <w:t>Kerouane</w:t>
      </w:r>
      <w:proofErr w:type="spellEnd"/>
      <w:r w:rsidRPr="00DE54D3">
        <w:rPr>
          <w:i/>
        </w:rPr>
        <w:t xml:space="preserve"> c. Algérie</w:t>
      </w:r>
      <w:r w:rsidRPr="00DE54D3">
        <w:t xml:space="preserve"> (CCPR/C/112/D/2132/2012), par. 7.11.</w:t>
      </w:r>
    </w:p>
  </w:footnote>
  <w:footnote w:id="41">
    <w:p w14:paraId="3E067DC9" w14:textId="77777777" w:rsidR="004119F5" w:rsidRDefault="004119F5" w:rsidP="00203E86">
      <w:pPr>
        <w:pStyle w:val="FootnoteText"/>
        <w:jc w:val="both"/>
      </w:pPr>
      <w:r w:rsidRPr="00DE54D3">
        <w:tab/>
      </w:r>
      <w:r w:rsidRPr="00DE54D3">
        <w:rPr>
          <w:rStyle w:val="FootnoteReference"/>
        </w:rPr>
        <w:footnoteRef/>
      </w:r>
      <w:r w:rsidRPr="00DE54D3">
        <w:tab/>
      </w:r>
      <w:r w:rsidRPr="00DE54D3">
        <w:rPr>
          <w:lang w:val="fr-FR"/>
        </w:rPr>
        <w:t>CCPR/C/DZA/</w:t>
      </w:r>
      <w:r w:rsidRPr="00DE54D3">
        <w:t>CO</w:t>
      </w:r>
      <w:r w:rsidRPr="00DE54D3">
        <w:rPr>
          <w:lang w:val="fr-FR"/>
        </w:rPr>
        <w:t>/3, par. 7.</w:t>
      </w:r>
    </w:p>
  </w:footnote>
  <w:footnote w:id="42">
    <w:p w14:paraId="76FF2B94" w14:textId="60371FC2" w:rsidR="003E4756" w:rsidRPr="003E4756" w:rsidRDefault="003E4756">
      <w:pPr>
        <w:pStyle w:val="FootnoteText"/>
      </w:pPr>
      <w:r>
        <w:tab/>
      </w:r>
      <w:r>
        <w:rPr>
          <w:rStyle w:val="FootnoteReference"/>
        </w:rPr>
        <w:footnoteRef/>
      </w:r>
      <w:r>
        <w:tab/>
      </w:r>
      <w:r w:rsidRPr="003E4756">
        <w:rPr>
          <w:i/>
        </w:rPr>
        <w:t xml:space="preserve">Omar </w:t>
      </w:r>
      <w:proofErr w:type="spellStart"/>
      <w:r w:rsidRPr="003E4756">
        <w:rPr>
          <w:i/>
        </w:rPr>
        <w:t>Drif</w:t>
      </w:r>
      <w:proofErr w:type="spellEnd"/>
      <w:r w:rsidRPr="003E4756">
        <w:rPr>
          <w:i/>
        </w:rPr>
        <w:t xml:space="preserve"> c. Algérie</w:t>
      </w:r>
      <w:r>
        <w:t>, par. 8.12.</w:t>
      </w:r>
    </w:p>
  </w:footnote>
  <w:footnote w:id="43">
    <w:p w14:paraId="4BE33095" w14:textId="70721092" w:rsidR="003E4756" w:rsidRPr="003E4756" w:rsidRDefault="003E4756">
      <w:pPr>
        <w:pStyle w:val="FootnoteText"/>
        <w:rPr>
          <w:lang w:val="en-GB"/>
        </w:rPr>
      </w:pPr>
      <w:r>
        <w:tab/>
      </w:r>
      <w:r>
        <w:rPr>
          <w:rStyle w:val="FootnoteReference"/>
        </w:rPr>
        <w:footnoteRef/>
      </w:r>
      <w:r>
        <w:tab/>
        <w:t>Ibid., par. 8.13.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E23F6" w14:textId="150B203A" w:rsidR="004119F5" w:rsidRPr="007D7472" w:rsidRDefault="00F95EF5">
    <w:pPr>
      <w:pStyle w:val="Header"/>
    </w:pPr>
    <w:fldSimple w:instr=" TITLE  \* MERGEFORMAT ">
      <w:r w:rsidR="000F2393">
        <w:t>CCPR/C/135/DR/3321/2019</w:t>
      </w:r>
    </w:fldSimple>
    <w:r>
      <w:t xml:space="preserve"> (version avancée non éditée)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7479" w14:textId="3AC7E448" w:rsidR="004119F5" w:rsidRPr="007D7472" w:rsidRDefault="00F95EF5" w:rsidP="007D7472">
    <w:pPr>
      <w:pStyle w:val="Header"/>
      <w:jc w:val="right"/>
    </w:pPr>
    <w:r>
      <w:t xml:space="preserve">(version avancée non éditée) </w:t>
    </w:r>
    <w:fldSimple w:instr=" TITLE  \* MERGEFORMAT ">
      <w:r w:rsidR="000F2393">
        <w:t>CCPR/C/135/DR/3321/2019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2841D8E"/>
    <w:multiLevelType w:val="hybridMultilevel"/>
    <w:tmpl w:val="5FA6C030"/>
    <w:lvl w:ilvl="0" w:tplc="67C422AA">
      <w:start w:val="7"/>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6" w:nlCheck="1" w:checkStyle="0"/>
  <w:activeWritingStyle w:appName="MSWord" w:lang="fr-CH" w:vendorID="64" w:dllVersion="6" w:nlCheck="1" w:checkStyle="0"/>
  <w:activeWritingStyle w:appName="MSWord" w:lang="en-GB" w:vendorID="64" w:dllVersion="6" w:nlCheck="1" w:checkStyle="0"/>
  <w:activeWritingStyle w:appName="MSWord" w:lang="es-ES" w:vendorID="64" w:dllVersion="6" w:nlCheck="1" w:checkStyle="0"/>
  <w:activeWritingStyle w:appName="MSWord" w:lang="fr-CH" w:vendorID="64" w:dllVersion="0" w:nlCheck="1" w:checkStyle="0"/>
  <w:activeWritingStyle w:appName="MSWord" w:lang="fr-FR" w:vendorID="64" w:dllVersion="0" w:nlCheck="1" w:checkStyle="0"/>
  <w:activeWritingStyle w:appName="MSWord" w:lang="pt-PT" w:vendorID="64" w:dllVersion="0" w:nlCheck="1" w:checkStyle="0"/>
  <w:activeWritingStyle w:appName="MSWord" w:lang="es-ES" w:vendorID="64" w:dllVersion="0" w:nlCheck="1" w:checkStyle="0"/>
  <w:activeWritingStyle w:appName="MSWord" w:lang="es-EC" w:vendorID="64" w:dllVersion="6" w:nlCheck="1" w:checkStyle="0"/>
  <w:activeWritingStyle w:appName="MSWord" w:lang="fr-CH" w:vendorID="64" w:dllVersion="131078" w:nlCheck="1" w:checkStyle="0"/>
  <w:activeWritingStyle w:appName="MSWord" w:lang="fr-FR" w:vendorID="64" w:dllVersion="131078" w:nlCheck="1" w:checkStyle="0"/>
  <w:proofState w:spelling="clean" w:grammar="clean"/>
  <w:attachedTemplate r:id="rId1"/>
  <w:documentProtection w:edit="trackedChanges" w:enforcement="0"/>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206"/>
    <w:rsid w:val="00006206"/>
    <w:rsid w:val="00006AA7"/>
    <w:rsid w:val="00006BC9"/>
    <w:rsid w:val="00007058"/>
    <w:rsid w:val="000073E5"/>
    <w:rsid w:val="00007C34"/>
    <w:rsid w:val="00007C72"/>
    <w:rsid w:val="00007EB9"/>
    <w:rsid w:val="000109AC"/>
    <w:rsid w:val="00013F11"/>
    <w:rsid w:val="000159D3"/>
    <w:rsid w:val="00017F94"/>
    <w:rsid w:val="00023842"/>
    <w:rsid w:val="00025047"/>
    <w:rsid w:val="000255AC"/>
    <w:rsid w:val="00026277"/>
    <w:rsid w:val="000319C3"/>
    <w:rsid w:val="00031E69"/>
    <w:rsid w:val="000334F9"/>
    <w:rsid w:val="0003352E"/>
    <w:rsid w:val="00034CA0"/>
    <w:rsid w:val="000371E6"/>
    <w:rsid w:val="00042D30"/>
    <w:rsid w:val="00045568"/>
    <w:rsid w:val="000460B6"/>
    <w:rsid w:val="00046F49"/>
    <w:rsid w:val="00051C21"/>
    <w:rsid w:val="00052F40"/>
    <w:rsid w:val="00052F76"/>
    <w:rsid w:val="000531A9"/>
    <w:rsid w:val="00054493"/>
    <w:rsid w:val="00055409"/>
    <w:rsid w:val="000612FB"/>
    <w:rsid w:val="00063EBA"/>
    <w:rsid w:val="00065A68"/>
    <w:rsid w:val="00065FD8"/>
    <w:rsid w:val="00066F7F"/>
    <w:rsid w:val="00067F81"/>
    <w:rsid w:val="00072B37"/>
    <w:rsid w:val="000744DA"/>
    <w:rsid w:val="000767E5"/>
    <w:rsid w:val="00076ABE"/>
    <w:rsid w:val="0007796D"/>
    <w:rsid w:val="00083E70"/>
    <w:rsid w:val="00085E42"/>
    <w:rsid w:val="00086F3F"/>
    <w:rsid w:val="00090E3B"/>
    <w:rsid w:val="00091C22"/>
    <w:rsid w:val="000A5209"/>
    <w:rsid w:val="000A623D"/>
    <w:rsid w:val="000B1EC0"/>
    <w:rsid w:val="000B40BF"/>
    <w:rsid w:val="000B55D5"/>
    <w:rsid w:val="000B7790"/>
    <w:rsid w:val="000B78A4"/>
    <w:rsid w:val="000C0721"/>
    <w:rsid w:val="000C0CA9"/>
    <w:rsid w:val="000C2225"/>
    <w:rsid w:val="000D193D"/>
    <w:rsid w:val="000D2E0D"/>
    <w:rsid w:val="000D3730"/>
    <w:rsid w:val="000D4442"/>
    <w:rsid w:val="000E1BA9"/>
    <w:rsid w:val="000E1F75"/>
    <w:rsid w:val="000E5A06"/>
    <w:rsid w:val="000E6181"/>
    <w:rsid w:val="000F2393"/>
    <w:rsid w:val="000F422E"/>
    <w:rsid w:val="001013EC"/>
    <w:rsid w:val="0010188B"/>
    <w:rsid w:val="0011123F"/>
    <w:rsid w:val="00111424"/>
    <w:rsid w:val="00111F2F"/>
    <w:rsid w:val="00114088"/>
    <w:rsid w:val="001152B6"/>
    <w:rsid w:val="00117E59"/>
    <w:rsid w:val="0012093B"/>
    <w:rsid w:val="00121346"/>
    <w:rsid w:val="001278AF"/>
    <w:rsid w:val="0013544E"/>
    <w:rsid w:val="00142097"/>
    <w:rsid w:val="00142EDF"/>
    <w:rsid w:val="0014365E"/>
    <w:rsid w:val="00147145"/>
    <w:rsid w:val="00147A1D"/>
    <w:rsid w:val="0015100B"/>
    <w:rsid w:val="001552DF"/>
    <w:rsid w:val="00155E8C"/>
    <w:rsid w:val="00156355"/>
    <w:rsid w:val="0016209C"/>
    <w:rsid w:val="00171C4B"/>
    <w:rsid w:val="00172AD4"/>
    <w:rsid w:val="0017374B"/>
    <w:rsid w:val="00175472"/>
    <w:rsid w:val="00176178"/>
    <w:rsid w:val="00177A8D"/>
    <w:rsid w:val="00182AFE"/>
    <w:rsid w:val="00184910"/>
    <w:rsid w:val="00187C8F"/>
    <w:rsid w:val="0019102F"/>
    <w:rsid w:val="001919E8"/>
    <w:rsid w:val="0019275D"/>
    <w:rsid w:val="001A0EF1"/>
    <w:rsid w:val="001A1C3B"/>
    <w:rsid w:val="001A52DA"/>
    <w:rsid w:val="001A5660"/>
    <w:rsid w:val="001B0A58"/>
    <w:rsid w:val="001B1BC0"/>
    <w:rsid w:val="001B379B"/>
    <w:rsid w:val="001B6B89"/>
    <w:rsid w:val="001C03C8"/>
    <w:rsid w:val="001C0C12"/>
    <w:rsid w:val="001C281B"/>
    <w:rsid w:val="001C4148"/>
    <w:rsid w:val="001C75C0"/>
    <w:rsid w:val="001D4F61"/>
    <w:rsid w:val="001D5681"/>
    <w:rsid w:val="001D5CB2"/>
    <w:rsid w:val="001D6FFA"/>
    <w:rsid w:val="001D712E"/>
    <w:rsid w:val="001E309B"/>
    <w:rsid w:val="001E5293"/>
    <w:rsid w:val="001F1D1F"/>
    <w:rsid w:val="001F2515"/>
    <w:rsid w:val="001F525A"/>
    <w:rsid w:val="001F5BFA"/>
    <w:rsid w:val="001F6A18"/>
    <w:rsid w:val="00200F31"/>
    <w:rsid w:val="00203E86"/>
    <w:rsid w:val="00204F04"/>
    <w:rsid w:val="00206061"/>
    <w:rsid w:val="00206A70"/>
    <w:rsid w:val="00207A15"/>
    <w:rsid w:val="00212A6E"/>
    <w:rsid w:val="00212F86"/>
    <w:rsid w:val="00216128"/>
    <w:rsid w:val="00220118"/>
    <w:rsid w:val="00223272"/>
    <w:rsid w:val="0022494B"/>
    <w:rsid w:val="002306D3"/>
    <w:rsid w:val="002354CB"/>
    <w:rsid w:val="002357FC"/>
    <w:rsid w:val="002409B6"/>
    <w:rsid w:val="00240DE9"/>
    <w:rsid w:val="00244DE9"/>
    <w:rsid w:val="002476AE"/>
    <w:rsid w:val="0024779E"/>
    <w:rsid w:val="00260231"/>
    <w:rsid w:val="002618C2"/>
    <w:rsid w:val="00275F28"/>
    <w:rsid w:val="00277985"/>
    <w:rsid w:val="00280D41"/>
    <w:rsid w:val="00283697"/>
    <w:rsid w:val="00290855"/>
    <w:rsid w:val="00293ED8"/>
    <w:rsid w:val="002944E5"/>
    <w:rsid w:val="00295E9D"/>
    <w:rsid w:val="002976B9"/>
    <w:rsid w:val="00297BF0"/>
    <w:rsid w:val="002A1E0B"/>
    <w:rsid w:val="002A2B46"/>
    <w:rsid w:val="002A404D"/>
    <w:rsid w:val="002A630C"/>
    <w:rsid w:val="002A70DE"/>
    <w:rsid w:val="002A7636"/>
    <w:rsid w:val="002B1C8C"/>
    <w:rsid w:val="002B3A75"/>
    <w:rsid w:val="002B3BCD"/>
    <w:rsid w:val="002B62C1"/>
    <w:rsid w:val="002B73D8"/>
    <w:rsid w:val="002B7BC7"/>
    <w:rsid w:val="002B7FDD"/>
    <w:rsid w:val="002C0E8F"/>
    <w:rsid w:val="002C250C"/>
    <w:rsid w:val="002C454D"/>
    <w:rsid w:val="002C64A8"/>
    <w:rsid w:val="002C6838"/>
    <w:rsid w:val="002C718D"/>
    <w:rsid w:val="002C7B8E"/>
    <w:rsid w:val="002D109C"/>
    <w:rsid w:val="002E2D46"/>
    <w:rsid w:val="002E3745"/>
    <w:rsid w:val="002F0BE9"/>
    <w:rsid w:val="002F4678"/>
    <w:rsid w:val="002F4901"/>
    <w:rsid w:val="002F75D5"/>
    <w:rsid w:val="00301FB5"/>
    <w:rsid w:val="0030235C"/>
    <w:rsid w:val="0030367C"/>
    <w:rsid w:val="003040EA"/>
    <w:rsid w:val="00305F47"/>
    <w:rsid w:val="003073A3"/>
    <w:rsid w:val="00311BC3"/>
    <w:rsid w:val="00312063"/>
    <w:rsid w:val="00314C09"/>
    <w:rsid w:val="0032225A"/>
    <w:rsid w:val="0032298B"/>
    <w:rsid w:val="00323417"/>
    <w:rsid w:val="00327862"/>
    <w:rsid w:val="003312F6"/>
    <w:rsid w:val="0033242F"/>
    <w:rsid w:val="00333944"/>
    <w:rsid w:val="00334CF2"/>
    <w:rsid w:val="0033607A"/>
    <w:rsid w:val="00336981"/>
    <w:rsid w:val="0033796F"/>
    <w:rsid w:val="003402F1"/>
    <w:rsid w:val="0034160D"/>
    <w:rsid w:val="0034335C"/>
    <w:rsid w:val="003435C9"/>
    <w:rsid w:val="00345BC1"/>
    <w:rsid w:val="00346FEA"/>
    <w:rsid w:val="00347037"/>
    <w:rsid w:val="003506A7"/>
    <w:rsid w:val="00351332"/>
    <w:rsid w:val="003533BE"/>
    <w:rsid w:val="0035522B"/>
    <w:rsid w:val="003553A0"/>
    <w:rsid w:val="00355B5D"/>
    <w:rsid w:val="00355C3A"/>
    <w:rsid w:val="0035639F"/>
    <w:rsid w:val="00364F2B"/>
    <w:rsid w:val="0036727E"/>
    <w:rsid w:val="00367414"/>
    <w:rsid w:val="003675A5"/>
    <w:rsid w:val="003723AC"/>
    <w:rsid w:val="003735FA"/>
    <w:rsid w:val="00373663"/>
    <w:rsid w:val="003744ED"/>
    <w:rsid w:val="00375BDB"/>
    <w:rsid w:val="00377AFC"/>
    <w:rsid w:val="00382231"/>
    <w:rsid w:val="003823BF"/>
    <w:rsid w:val="003829AE"/>
    <w:rsid w:val="00382C09"/>
    <w:rsid w:val="0038327F"/>
    <w:rsid w:val="00385BEB"/>
    <w:rsid w:val="00386538"/>
    <w:rsid w:val="00387384"/>
    <w:rsid w:val="00387CA4"/>
    <w:rsid w:val="0039009A"/>
    <w:rsid w:val="00391DA9"/>
    <w:rsid w:val="00392148"/>
    <w:rsid w:val="00394BD0"/>
    <w:rsid w:val="003A556D"/>
    <w:rsid w:val="003A626D"/>
    <w:rsid w:val="003A6E96"/>
    <w:rsid w:val="003B0D6C"/>
    <w:rsid w:val="003B2EB8"/>
    <w:rsid w:val="003B3446"/>
    <w:rsid w:val="003B3F53"/>
    <w:rsid w:val="003B5F78"/>
    <w:rsid w:val="003B7C09"/>
    <w:rsid w:val="003C00F2"/>
    <w:rsid w:val="003C1C48"/>
    <w:rsid w:val="003C29D3"/>
    <w:rsid w:val="003C2C5B"/>
    <w:rsid w:val="003C2DF3"/>
    <w:rsid w:val="003C4458"/>
    <w:rsid w:val="003C579A"/>
    <w:rsid w:val="003C6723"/>
    <w:rsid w:val="003C7137"/>
    <w:rsid w:val="003C75B2"/>
    <w:rsid w:val="003C7F19"/>
    <w:rsid w:val="003D040E"/>
    <w:rsid w:val="003D1637"/>
    <w:rsid w:val="003D3891"/>
    <w:rsid w:val="003D4405"/>
    <w:rsid w:val="003D63A7"/>
    <w:rsid w:val="003E01BD"/>
    <w:rsid w:val="003E348D"/>
    <w:rsid w:val="003E350D"/>
    <w:rsid w:val="003E3A65"/>
    <w:rsid w:val="003E423E"/>
    <w:rsid w:val="003E4756"/>
    <w:rsid w:val="003E6FD8"/>
    <w:rsid w:val="003F2252"/>
    <w:rsid w:val="003F2F7A"/>
    <w:rsid w:val="003F413B"/>
    <w:rsid w:val="003F6DEF"/>
    <w:rsid w:val="003F7119"/>
    <w:rsid w:val="003F7C03"/>
    <w:rsid w:val="004005F3"/>
    <w:rsid w:val="00401526"/>
    <w:rsid w:val="00410779"/>
    <w:rsid w:val="004119F5"/>
    <w:rsid w:val="00411D3F"/>
    <w:rsid w:val="00415C1D"/>
    <w:rsid w:val="00416226"/>
    <w:rsid w:val="00417EA1"/>
    <w:rsid w:val="00422662"/>
    <w:rsid w:val="00424045"/>
    <w:rsid w:val="0043442F"/>
    <w:rsid w:val="004363EA"/>
    <w:rsid w:val="004369AD"/>
    <w:rsid w:val="00436F39"/>
    <w:rsid w:val="00437566"/>
    <w:rsid w:val="00437CD0"/>
    <w:rsid w:val="0044056C"/>
    <w:rsid w:val="00441AD8"/>
    <w:rsid w:val="00441D39"/>
    <w:rsid w:val="004440A1"/>
    <w:rsid w:val="00446FE5"/>
    <w:rsid w:val="00451C6B"/>
    <w:rsid w:val="00452396"/>
    <w:rsid w:val="00452C1E"/>
    <w:rsid w:val="00453169"/>
    <w:rsid w:val="00453939"/>
    <w:rsid w:val="00460B0D"/>
    <w:rsid w:val="0046354A"/>
    <w:rsid w:val="00464331"/>
    <w:rsid w:val="00472ECE"/>
    <w:rsid w:val="004755CB"/>
    <w:rsid w:val="00480CA6"/>
    <w:rsid w:val="004857CD"/>
    <w:rsid w:val="00486CE6"/>
    <w:rsid w:val="00490C81"/>
    <w:rsid w:val="004920B9"/>
    <w:rsid w:val="00495678"/>
    <w:rsid w:val="0049567C"/>
    <w:rsid w:val="00496DD8"/>
    <w:rsid w:val="004A0B56"/>
    <w:rsid w:val="004A3188"/>
    <w:rsid w:val="004A5639"/>
    <w:rsid w:val="004A56BB"/>
    <w:rsid w:val="004A6545"/>
    <w:rsid w:val="004A6EDE"/>
    <w:rsid w:val="004A7232"/>
    <w:rsid w:val="004B16E9"/>
    <w:rsid w:val="004B1983"/>
    <w:rsid w:val="004B1F28"/>
    <w:rsid w:val="004B2594"/>
    <w:rsid w:val="004B3D01"/>
    <w:rsid w:val="004B3D45"/>
    <w:rsid w:val="004B5F9D"/>
    <w:rsid w:val="004B6D04"/>
    <w:rsid w:val="004B7CDE"/>
    <w:rsid w:val="004C5D29"/>
    <w:rsid w:val="004C66DA"/>
    <w:rsid w:val="004C6EF9"/>
    <w:rsid w:val="004C75F6"/>
    <w:rsid w:val="004D036E"/>
    <w:rsid w:val="004D1002"/>
    <w:rsid w:val="004D25EA"/>
    <w:rsid w:val="004D3A17"/>
    <w:rsid w:val="004D72AF"/>
    <w:rsid w:val="004E06CD"/>
    <w:rsid w:val="004E2C19"/>
    <w:rsid w:val="004E41CF"/>
    <w:rsid w:val="004E57C5"/>
    <w:rsid w:val="004E6E06"/>
    <w:rsid w:val="004F02EF"/>
    <w:rsid w:val="004F0A41"/>
    <w:rsid w:val="004F1CEB"/>
    <w:rsid w:val="004F1DCD"/>
    <w:rsid w:val="005004B1"/>
    <w:rsid w:val="005021B2"/>
    <w:rsid w:val="005024C5"/>
    <w:rsid w:val="00507EE2"/>
    <w:rsid w:val="005102B3"/>
    <w:rsid w:val="00510AAE"/>
    <w:rsid w:val="00512EAC"/>
    <w:rsid w:val="0051412B"/>
    <w:rsid w:val="0051646E"/>
    <w:rsid w:val="005169BF"/>
    <w:rsid w:val="00521FAF"/>
    <w:rsid w:val="00522CF1"/>
    <w:rsid w:val="005236D7"/>
    <w:rsid w:val="00526A90"/>
    <w:rsid w:val="00527012"/>
    <w:rsid w:val="005324F1"/>
    <w:rsid w:val="00533F15"/>
    <w:rsid w:val="00534D30"/>
    <w:rsid w:val="005350AE"/>
    <w:rsid w:val="00535BC5"/>
    <w:rsid w:val="00535F21"/>
    <w:rsid w:val="005364D7"/>
    <w:rsid w:val="005426EC"/>
    <w:rsid w:val="00543E90"/>
    <w:rsid w:val="00545A81"/>
    <w:rsid w:val="00545E98"/>
    <w:rsid w:val="005463A6"/>
    <w:rsid w:val="0054673D"/>
    <w:rsid w:val="005505B7"/>
    <w:rsid w:val="00550E89"/>
    <w:rsid w:val="005526A5"/>
    <w:rsid w:val="005542EE"/>
    <w:rsid w:val="00560141"/>
    <w:rsid w:val="00573B36"/>
    <w:rsid w:val="00573BE5"/>
    <w:rsid w:val="005740B1"/>
    <w:rsid w:val="005762F2"/>
    <w:rsid w:val="00577455"/>
    <w:rsid w:val="00580595"/>
    <w:rsid w:val="005837B0"/>
    <w:rsid w:val="0058565D"/>
    <w:rsid w:val="00585D1F"/>
    <w:rsid w:val="00586ED3"/>
    <w:rsid w:val="00590872"/>
    <w:rsid w:val="0059160C"/>
    <w:rsid w:val="00592D4F"/>
    <w:rsid w:val="00594B9F"/>
    <w:rsid w:val="00596AA9"/>
    <w:rsid w:val="005A11C7"/>
    <w:rsid w:val="005A30AB"/>
    <w:rsid w:val="005A3FBC"/>
    <w:rsid w:val="005A41AC"/>
    <w:rsid w:val="005A6FA8"/>
    <w:rsid w:val="005A7301"/>
    <w:rsid w:val="005B6649"/>
    <w:rsid w:val="005B6735"/>
    <w:rsid w:val="005C095D"/>
    <w:rsid w:val="005C2129"/>
    <w:rsid w:val="005C2885"/>
    <w:rsid w:val="005C5321"/>
    <w:rsid w:val="005C590E"/>
    <w:rsid w:val="005D33B8"/>
    <w:rsid w:val="005D4F80"/>
    <w:rsid w:val="005D6B43"/>
    <w:rsid w:val="005D7C4B"/>
    <w:rsid w:val="005D7FC1"/>
    <w:rsid w:val="005E12DD"/>
    <w:rsid w:val="005E1EF0"/>
    <w:rsid w:val="005E7D5F"/>
    <w:rsid w:val="005E7F3D"/>
    <w:rsid w:val="005F39DA"/>
    <w:rsid w:val="005F5AB1"/>
    <w:rsid w:val="005F6467"/>
    <w:rsid w:val="0060281C"/>
    <w:rsid w:val="00603AE4"/>
    <w:rsid w:val="006059D7"/>
    <w:rsid w:val="006109ED"/>
    <w:rsid w:val="0061228F"/>
    <w:rsid w:val="006122F2"/>
    <w:rsid w:val="00614D0E"/>
    <w:rsid w:val="006170ED"/>
    <w:rsid w:val="0063461C"/>
    <w:rsid w:val="006404CD"/>
    <w:rsid w:val="0064153B"/>
    <w:rsid w:val="00644616"/>
    <w:rsid w:val="00644E47"/>
    <w:rsid w:val="00647D87"/>
    <w:rsid w:val="00652DE7"/>
    <w:rsid w:val="00653204"/>
    <w:rsid w:val="00654F41"/>
    <w:rsid w:val="006561FC"/>
    <w:rsid w:val="00656E63"/>
    <w:rsid w:val="00660336"/>
    <w:rsid w:val="00662ADA"/>
    <w:rsid w:val="006656E7"/>
    <w:rsid w:val="00666DB7"/>
    <w:rsid w:val="006703B6"/>
    <w:rsid w:val="00672B49"/>
    <w:rsid w:val="006735BF"/>
    <w:rsid w:val="00680077"/>
    <w:rsid w:val="006811FA"/>
    <w:rsid w:val="0068259F"/>
    <w:rsid w:val="0068338E"/>
    <w:rsid w:val="00685D38"/>
    <w:rsid w:val="00693D30"/>
    <w:rsid w:val="006941FE"/>
    <w:rsid w:val="0069638C"/>
    <w:rsid w:val="006966BC"/>
    <w:rsid w:val="006A0147"/>
    <w:rsid w:val="006A2073"/>
    <w:rsid w:val="006A3184"/>
    <w:rsid w:val="006A5822"/>
    <w:rsid w:val="006B2617"/>
    <w:rsid w:val="006B5439"/>
    <w:rsid w:val="006B6145"/>
    <w:rsid w:val="006C3909"/>
    <w:rsid w:val="006C4A4D"/>
    <w:rsid w:val="006C62FF"/>
    <w:rsid w:val="006C69A9"/>
    <w:rsid w:val="006C7412"/>
    <w:rsid w:val="006D04F6"/>
    <w:rsid w:val="006D1127"/>
    <w:rsid w:val="006D2768"/>
    <w:rsid w:val="006D2F75"/>
    <w:rsid w:val="006E2429"/>
    <w:rsid w:val="006E64B0"/>
    <w:rsid w:val="006E68EF"/>
    <w:rsid w:val="006E6C35"/>
    <w:rsid w:val="006F7144"/>
    <w:rsid w:val="006F71EA"/>
    <w:rsid w:val="00700331"/>
    <w:rsid w:val="007011B2"/>
    <w:rsid w:val="007038A5"/>
    <w:rsid w:val="00704EDB"/>
    <w:rsid w:val="007136C2"/>
    <w:rsid w:val="00713F25"/>
    <w:rsid w:val="007150D6"/>
    <w:rsid w:val="00715F74"/>
    <w:rsid w:val="0071601D"/>
    <w:rsid w:val="00716287"/>
    <w:rsid w:val="00721D6A"/>
    <w:rsid w:val="00723899"/>
    <w:rsid w:val="0072518C"/>
    <w:rsid w:val="007276E8"/>
    <w:rsid w:val="00727D63"/>
    <w:rsid w:val="00730A9D"/>
    <w:rsid w:val="00731466"/>
    <w:rsid w:val="00733F93"/>
    <w:rsid w:val="00735749"/>
    <w:rsid w:val="00740A4F"/>
    <w:rsid w:val="00742ED3"/>
    <w:rsid w:val="00745280"/>
    <w:rsid w:val="00750419"/>
    <w:rsid w:val="00757FE3"/>
    <w:rsid w:val="00760A4B"/>
    <w:rsid w:val="007629DC"/>
    <w:rsid w:val="00762B25"/>
    <w:rsid w:val="00762EF9"/>
    <w:rsid w:val="00765985"/>
    <w:rsid w:val="007716D8"/>
    <w:rsid w:val="007775A6"/>
    <w:rsid w:val="007776A5"/>
    <w:rsid w:val="00781B7D"/>
    <w:rsid w:val="00783DCE"/>
    <w:rsid w:val="00784812"/>
    <w:rsid w:val="00785276"/>
    <w:rsid w:val="00793E85"/>
    <w:rsid w:val="00794E2B"/>
    <w:rsid w:val="007A28CB"/>
    <w:rsid w:val="007A3692"/>
    <w:rsid w:val="007A3759"/>
    <w:rsid w:val="007A611C"/>
    <w:rsid w:val="007A62E6"/>
    <w:rsid w:val="007A6B00"/>
    <w:rsid w:val="007A7810"/>
    <w:rsid w:val="007A7863"/>
    <w:rsid w:val="007B07A2"/>
    <w:rsid w:val="007B6728"/>
    <w:rsid w:val="007B7777"/>
    <w:rsid w:val="007B79C6"/>
    <w:rsid w:val="007C1F1E"/>
    <w:rsid w:val="007C45E6"/>
    <w:rsid w:val="007C4695"/>
    <w:rsid w:val="007C5F93"/>
    <w:rsid w:val="007C75D2"/>
    <w:rsid w:val="007D3803"/>
    <w:rsid w:val="007D4E7B"/>
    <w:rsid w:val="007D54B8"/>
    <w:rsid w:val="007D7472"/>
    <w:rsid w:val="007E0377"/>
    <w:rsid w:val="007E1533"/>
    <w:rsid w:val="007E2032"/>
    <w:rsid w:val="007E6FAD"/>
    <w:rsid w:val="007E75F7"/>
    <w:rsid w:val="007E7B73"/>
    <w:rsid w:val="007F1863"/>
    <w:rsid w:val="007F1AE4"/>
    <w:rsid w:val="007F3BD7"/>
    <w:rsid w:val="007F4CAC"/>
    <w:rsid w:val="00800F08"/>
    <w:rsid w:val="0080684C"/>
    <w:rsid w:val="00806BA0"/>
    <w:rsid w:val="00807368"/>
    <w:rsid w:val="00807770"/>
    <w:rsid w:val="00810A99"/>
    <w:rsid w:val="008118AE"/>
    <w:rsid w:val="00813A42"/>
    <w:rsid w:val="00813D62"/>
    <w:rsid w:val="0081723B"/>
    <w:rsid w:val="008178DF"/>
    <w:rsid w:val="008338D2"/>
    <w:rsid w:val="0083411A"/>
    <w:rsid w:val="00836742"/>
    <w:rsid w:val="0083764D"/>
    <w:rsid w:val="00844439"/>
    <w:rsid w:val="00850492"/>
    <w:rsid w:val="00852A51"/>
    <w:rsid w:val="00852BF3"/>
    <w:rsid w:val="00853B8B"/>
    <w:rsid w:val="008560DB"/>
    <w:rsid w:val="00860E7C"/>
    <w:rsid w:val="008622AD"/>
    <w:rsid w:val="00864B12"/>
    <w:rsid w:val="00864E2F"/>
    <w:rsid w:val="00865C97"/>
    <w:rsid w:val="00871C75"/>
    <w:rsid w:val="0087273F"/>
    <w:rsid w:val="008765CB"/>
    <w:rsid w:val="00877442"/>
    <w:rsid w:val="008776DC"/>
    <w:rsid w:val="0088019B"/>
    <w:rsid w:val="00882D9B"/>
    <w:rsid w:val="0088574B"/>
    <w:rsid w:val="00885C33"/>
    <w:rsid w:val="00887111"/>
    <w:rsid w:val="00887F8C"/>
    <w:rsid w:val="008904C3"/>
    <w:rsid w:val="00891E22"/>
    <w:rsid w:val="00892CDB"/>
    <w:rsid w:val="00894F89"/>
    <w:rsid w:val="00895B4C"/>
    <w:rsid w:val="00896D7F"/>
    <w:rsid w:val="008A2690"/>
    <w:rsid w:val="008A49C2"/>
    <w:rsid w:val="008A78C0"/>
    <w:rsid w:val="008B0D71"/>
    <w:rsid w:val="008B11AB"/>
    <w:rsid w:val="008B45A5"/>
    <w:rsid w:val="008B5FCC"/>
    <w:rsid w:val="008B779B"/>
    <w:rsid w:val="008B79C8"/>
    <w:rsid w:val="008C1CF3"/>
    <w:rsid w:val="008C4955"/>
    <w:rsid w:val="008C4D5E"/>
    <w:rsid w:val="008D02E7"/>
    <w:rsid w:val="008D041F"/>
    <w:rsid w:val="008D2E14"/>
    <w:rsid w:val="008D60D1"/>
    <w:rsid w:val="008D75C5"/>
    <w:rsid w:val="008E1453"/>
    <w:rsid w:val="008E2720"/>
    <w:rsid w:val="008E2E03"/>
    <w:rsid w:val="008E2FBA"/>
    <w:rsid w:val="008E4BD5"/>
    <w:rsid w:val="008F77FB"/>
    <w:rsid w:val="0090025C"/>
    <w:rsid w:val="00901228"/>
    <w:rsid w:val="009069BA"/>
    <w:rsid w:val="00911187"/>
    <w:rsid w:val="00916B27"/>
    <w:rsid w:val="009205D0"/>
    <w:rsid w:val="00920DBD"/>
    <w:rsid w:val="0092151A"/>
    <w:rsid w:val="00921A36"/>
    <w:rsid w:val="0092627F"/>
    <w:rsid w:val="009265E5"/>
    <w:rsid w:val="00927692"/>
    <w:rsid w:val="009342F5"/>
    <w:rsid w:val="00937493"/>
    <w:rsid w:val="0094378A"/>
    <w:rsid w:val="00943B75"/>
    <w:rsid w:val="00950E93"/>
    <w:rsid w:val="00950F48"/>
    <w:rsid w:val="00955E05"/>
    <w:rsid w:val="00957204"/>
    <w:rsid w:val="0095743C"/>
    <w:rsid w:val="009576D7"/>
    <w:rsid w:val="009600D5"/>
    <w:rsid w:val="0096507D"/>
    <w:rsid w:val="009662D1"/>
    <w:rsid w:val="009705C8"/>
    <w:rsid w:val="00972B08"/>
    <w:rsid w:val="00973222"/>
    <w:rsid w:val="00973DCB"/>
    <w:rsid w:val="00975D7C"/>
    <w:rsid w:val="009822EF"/>
    <w:rsid w:val="009863E1"/>
    <w:rsid w:val="00986BE8"/>
    <w:rsid w:val="0098796D"/>
    <w:rsid w:val="00990210"/>
    <w:rsid w:val="00993959"/>
    <w:rsid w:val="00994434"/>
    <w:rsid w:val="009A0C0E"/>
    <w:rsid w:val="009A486F"/>
    <w:rsid w:val="009A500D"/>
    <w:rsid w:val="009A5C01"/>
    <w:rsid w:val="009B1E6C"/>
    <w:rsid w:val="009B2BB0"/>
    <w:rsid w:val="009B3A88"/>
    <w:rsid w:val="009B3AA0"/>
    <w:rsid w:val="009B4CAC"/>
    <w:rsid w:val="009C1CDC"/>
    <w:rsid w:val="009C50EF"/>
    <w:rsid w:val="009C51BE"/>
    <w:rsid w:val="009C7779"/>
    <w:rsid w:val="009D5874"/>
    <w:rsid w:val="009E103E"/>
    <w:rsid w:val="009E2C6A"/>
    <w:rsid w:val="009E4FFC"/>
    <w:rsid w:val="009E5017"/>
    <w:rsid w:val="009F106A"/>
    <w:rsid w:val="009F5B25"/>
    <w:rsid w:val="009F5E1C"/>
    <w:rsid w:val="009F6590"/>
    <w:rsid w:val="009F7E69"/>
    <w:rsid w:val="00A0059F"/>
    <w:rsid w:val="00A0081A"/>
    <w:rsid w:val="00A04E39"/>
    <w:rsid w:val="00A05146"/>
    <w:rsid w:val="00A051D1"/>
    <w:rsid w:val="00A1143C"/>
    <w:rsid w:val="00A11DCC"/>
    <w:rsid w:val="00A16DB8"/>
    <w:rsid w:val="00A2197A"/>
    <w:rsid w:val="00A2603C"/>
    <w:rsid w:val="00A263EA"/>
    <w:rsid w:val="00A303F3"/>
    <w:rsid w:val="00A308FC"/>
    <w:rsid w:val="00A31053"/>
    <w:rsid w:val="00A312D0"/>
    <w:rsid w:val="00A31836"/>
    <w:rsid w:val="00A437E4"/>
    <w:rsid w:val="00A46315"/>
    <w:rsid w:val="00A477A7"/>
    <w:rsid w:val="00A52570"/>
    <w:rsid w:val="00A52C93"/>
    <w:rsid w:val="00A537EC"/>
    <w:rsid w:val="00A54670"/>
    <w:rsid w:val="00A55DA6"/>
    <w:rsid w:val="00A610EA"/>
    <w:rsid w:val="00A61512"/>
    <w:rsid w:val="00A62474"/>
    <w:rsid w:val="00A62F0B"/>
    <w:rsid w:val="00A66361"/>
    <w:rsid w:val="00A72E86"/>
    <w:rsid w:val="00A73AF8"/>
    <w:rsid w:val="00A740B7"/>
    <w:rsid w:val="00A74808"/>
    <w:rsid w:val="00A774A2"/>
    <w:rsid w:val="00A81E40"/>
    <w:rsid w:val="00A83D41"/>
    <w:rsid w:val="00A871EC"/>
    <w:rsid w:val="00A90101"/>
    <w:rsid w:val="00A9151D"/>
    <w:rsid w:val="00A92D13"/>
    <w:rsid w:val="00A932E1"/>
    <w:rsid w:val="00A95D4C"/>
    <w:rsid w:val="00A9753F"/>
    <w:rsid w:val="00AA6A30"/>
    <w:rsid w:val="00AA6A35"/>
    <w:rsid w:val="00AB4246"/>
    <w:rsid w:val="00AB5D7D"/>
    <w:rsid w:val="00AC1D8E"/>
    <w:rsid w:val="00AC3823"/>
    <w:rsid w:val="00AC6B30"/>
    <w:rsid w:val="00AC6BB8"/>
    <w:rsid w:val="00AD1F5D"/>
    <w:rsid w:val="00AD275A"/>
    <w:rsid w:val="00AD4360"/>
    <w:rsid w:val="00AD60CB"/>
    <w:rsid w:val="00AE16DA"/>
    <w:rsid w:val="00AE1EC1"/>
    <w:rsid w:val="00AE323C"/>
    <w:rsid w:val="00AE5116"/>
    <w:rsid w:val="00AE697A"/>
    <w:rsid w:val="00AF0AD0"/>
    <w:rsid w:val="00AF10A9"/>
    <w:rsid w:val="00AF2E50"/>
    <w:rsid w:val="00AF3DBD"/>
    <w:rsid w:val="00AF3E1A"/>
    <w:rsid w:val="00AF430B"/>
    <w:rsid w:val="00AF6123"/>
    <w:rsid w:val="00AF6693"/>
    <w:rsid w:val="00B0011E"/>
    <w:rsid w:val="00B00181"/>
    <w:rsid w:val="00B013C4"/>
    <w:rsid w:val="00B01504"/>
    <w:rsid w:val="00B01575"/>
    <w:rsid w:val="00B02C6A"/>
    <w:rsid w:val="00B0323A"/>
    <w:rsid w:val="00B0326D"/>
    <w:rsid w:val="00B11211"/>
    <w:rsid w:val="00B1185C"/>
    <w:rsid w:val="00B16156"/>
    <w:rsid w:val="00B1617B"/>
    <w:rsid w:val="00B169BB"/>
    <w:rsid w:val="00B21729"/>
    <w:rsid w:val="00B22054"/>
    <w:rsid w:val="00B242DD"/>
    <w:rsid w:val="00B25B18"/>
    <w:rsid w:val="00B26347"/>
    <w:rsid w:val="00B31C3A"/>
    <w:rsid w:val="00B36D73"/>
    <w:rsid w:val="00B41327"/>
    <w:rsid w:val="00B42677"/>
    <w:rsid w:val="00B43F10"/>
    <w:rsid w:val="00B45245"/>
    <w:rsid w:val="00B45495"/>
    <w:rsid w:val="00B521C0"/>
    <w:rsid w:val="00B5279C"/>
    <w:rsid w:val="00B57573"/>
    <w:rsid w:val="00B57BA6"/>
    <w:rsid w:val="00B602EA"/>
    <w:rsid w:val="00B6076D"/>
    <w:rsid w:val="00B6686B"/>
    <w:rsid w:val="00B7252A"/>
    <w:rsid w:val="00B765F7"/>
    <w:rsid w:val="00B8235B"/>
    <w:rsid w:val="00B83E2A"/>
    <w:rsid w:val="00B85A2E"/>
    <w:rsid w:val="00B90B76"/>
    <w:rsid w:val="00B92956"/>
    <w:rsid w:val="00B97D5B"/>
    <w:rsid w:val="00BA0CA9"/>
    <w:rsid w:val="00BA1193"/>
    <w:rsid w:val="00BA47C7"/>
    <w:rsid w:val="00BA6319"/>
    <w:rsid w:val="00BA7352"/>
    <w:rsid w:val="00BB31ED"/>
    <w:rsid w:val="00BB39BB"/>
    <w:rsid w:val="00BB3F1A"/>
    <w:rsid w:val="00BB6F1B"/>
    <w:rsid w:val="00BB75C6"/>
    <w:rsid w:val="00BC086A"/>
    <w:rsid w:val="00BC1EA2"/>
    <w:rsid w:val="00BC325F"/>
    <w:rsid w:val="00BC5403"/>
    <w:rsid w:val="00BC7319"/>
    <w:rsid w:val="00BD1385"/>
    <w:rsid w:val="00BD2DD9"/>
    <w:rsid w:val="00BD4F63"/>
    <w:rsid w:val="00BD75F3"/>
    <w:rsid w:val="00BE493D"/>
    <w:rsid w:val="00BE7B9F"/>
    <w:rsid w:val="00BF02AC"/>
    <w:rsid w:val="00BF0BEE"/>
    <w:rsid w:val="00BF1606"/>
    <w:rsid w:val="00BF17AB"/>
    <w:rsid w:val="00BF5E4E"/>
    <w:rsid w:val="00BF6DA5"/>
    <w:rsid w:val="00C00146"/>
    <w:rsid w:val="00C01322"/>
    <w:rsid w:val="00C01ACF"/>
    <w:rsid w:val="00C01CFC"/>
    <w:rsid w:val="00C02897"/>
    <w:rsid w:val="00C03233"/>
    <w:rsid w:val="00C03ED0"/>
    <w:rsid w:val="00C05D5F"/>
    <w:rsid w:val="00C068DE"/>
    <w:rsid w:val="00C10BC3"/>
    <w:rsid w:val="00C111F7"/>
    <w:rsid w:val="00C1172F"/>
    <w:rsid w:val="00C131D2"/>
    <w:rsid w:val="00C1479E"/>
    <w:rsid w:val="00C14EE0"/>
    <w:rsid w:val="00C15A73"/>
    <w:rsid w:val="00C1690E"/>
    <w:rsid w:val="00C20C64"/>
    <w:rsid w:val="00C22716"/>
    <w:rsid w:val="00C23510"/>
    <w:rsid w:val="00C27A0A"/>
    <w:rsid w:val="00C27CD1"/>
    <w:rsid w:val="00C31C64"/>
    <w:rsid w:val="00C31D85"/>
    <w:rsid w:val="00C3362D"/>
    <w:rsid w:val="00C344CF"/>
    <w:rsid w:val="00C37BD1"/>
    <w:rsid w:val="00C433B5"/>
    <w:rsid w:val="00C439AD"/>
    <w:rsid w:val="00C44457"/>
    <w:rsid w:val="00C4541E"/>
    <w:rsid w:val="00C5026A"/>
    <w:rsid w:val="00C51955"/>
    <w:rsid w:val="00C557EE"/>
    <w:rsid w:val="00C55B22"/>
    <w:rsid w:val="00C564C3"/>
    <w:rsid w:val="00C57DFE"/>
    <w:rsid w:val="00C611E8"/>
    <w:rsid w:val="00C62F50"/>
    <w:rsid w:val="00C63EA7"/>
    <w:rsid w:val="00C64B0B"/>
    <w:rsid w:val="00C76F28"/>
    <w:rsid w:val="00C777FF"/>
    <w:rsid w:val="00C81366"/>
    <w:rsid w:val="00C91537"/>
    <w:rsid w:val="00C91E4B"/>
    <w:rsid w:val="00C92F58"/>
    <w:rsid w:val="00C946E6"/>
    <w:rsid w:val="00C94D2B"/>
    <w:rsid w:val="00CA0C4F"/>
    <w:rsid w:val="00CA2A95"/>
    <w:rsid w:val="00CA3162"/>
    <w:rsid w:val="00CA3649"/>
    <w:rsid w:val="00CA393C"/>
    <w:rsid w:val="00CA6833"/>
    <w:rsid w:val="00CA6A11"/>
    <w:rsid w:val="00CA7BC4"/>
    <w:rsid w:val="00CB01B7"/>
    <w:rsid w:val="00CB13EB"/>
    <w:rsid w:val="00CB16AA"/>
    <w:rsid w:val="00CB433B"/>
    <w:rsid w:val="00CB631C"/>
    <w:rsid w:val="00CC0A40"/>
    <w:rsid w:val="00CC1AE8"/>
    <w:rsid w:val="00CC3C58"/>
    <w:rsid w:val="00CC5D98"/>
    <w:rsid w:val="00CD01D2"/>
    <w:rsid w:val="00CD0B1C"/>
    <w:rsid w:val="00CD1636"/>
    <w:rsid w:val="00CD24CE"/>
    <w:rsid w:val="00CD341B"/>
    <w:rsid w:val="00CD5289"/>
    <w:rsid w:val="00CE2599"/>
    <w:rsid w:val="00CE3ACA"/>
    <w:rsid w:val="00CE5888"/>
    <w:rsid w:val="00CE6586"/>
    <w:rsid w:val="00CE6B86"/>
    <w:rsid w:val="00CE780B"/>
    <w:rsid w:val="00D00CB1"/>
    <w:rsid w:val="00D03855"/>
    <w:rsid w:val="00D05124"/>
    <w:rsid w:val="00D05667"/>
    <w:rsid w:val="00D0624B"/>
    <w:rsid w:val="00D143B2"/>
    <w:rsid w:val="00D14AC8"/>
    <w:rsid w:val="00D21FD5"/>
    <w:rsid w:val="00D26631"/>
    <w:rsid w:val="00D3177F"/>
    <w:rsid w:val="00D31A56"/>
    <w:rsid w:val="00D3439C"/>
    <w:rsid w:val="00D3513E"/>
    <w:rsid w:val="00D3590C"/>
    <w:rsid w:val="00D4225C"/>
    <w:rsid w:val="00D45274"/>
    <w:rsid w:val="00D469EC"/>
    <w:rsid w:val="00D4732B"/>
    <w:rsid w:val="00D55A0E"/>
    <w:rsid w:val="00D56D86"/>
    <w:rsid w:val="00D600B0"/>
    <w:rsid w:val="00D62F5D"/>
    <w:rsid w:val="00D63C60"/>
    <w:rsid w:val="00D66004"/>
    <w:rsid w:val="00D73CFC"/>
    <w:rsid w:val="00D744E5"/>
    <w:rsid w:val="00D75E10"/>
    <w:rsid w:val="00D76164"/>
    <w:rsid w:val="00D769CA"/>
    <w:rsid w:val="00D772EA"/>
    <w:rsid w:val="00D779C0"/>
    <w:rsid w:val="00D82649"/>
    <w:rsid w:val="00D82683"/>
    <w:rsid w:val="00D827B7"/>
    <w:rsid w:val="00D82B23"/>
    <w:rsid w:val="00D83177"/>
    <w:rsid w:val="00D84D64"/>
    <w:rsid w:val="00D85E61"/>
    <w:rsid w:val="00D868EB"/>
    <w:rsid w:val="00D871A4"/>
    <w:rsid w:val="00D9169B"/>
    <w:rsid w:val="00D97EBE"/>
    <w:rsid w:val="00DA12D7"/>
    <w:rsid w:val="00DA21FD"/>
    <w:rsid w:val="00DA611A"/>
    <w:rsid w:val="00DB03EF"/>
    <w:rsid w:val="00DB1831"/>
    <w:rsid w:val="00DB554F"/>
    <w:rsid w:val="00DB584F"/>
    <w:rsid w:val="00DB733A"/>
    <w:rsid w:val="00DC0360"/>
    <w:rsid w:val="00DC1DAE"/>
    <w:rsid w:val="00DC597E"/>
    <w:rsid w:val="00DC6C87"/>
    <w:rsid w:val="00DD018E"/>
    <w:rsid w:val="00DD232B"/>
    <w:rsid w:val="00DD3BFD"/>
    <w:rsid w:val="00DD5744"/>
    <w:rsid w:val="00DE171C"/>
    <w:rsid w:val="00DE31E7"/>
    <w:rsid w:val="00DE3C4B"/>
    <w:rsid w:val="00DE4E80"/>
    <w:rsid w:val="00DE54D3"/>
    <w:rsid w:val="00DE72C2"/>
    <w:rsid w:val="00DF031F"/>
    <w:rsid w:val="00DF0AC0"/>
    <w:rsid w:val="00DF1ECE"/>
    <w:rsid w:val="00DF2AA7"/>
    <w:rsid w:val="00DF3BBC"/>
    <w:rsid w:val="00DF6678"/>
    <w:rsid w:val="00DF6869"/>
    <w:rsid w:val="00E1086B"/>
    <w:rsid w:val="00E14103"/>
    <w:rsid w:val="00E16A6B"/>
    <w:rsid w:val="00E20AF2"/>
    <w:rsid w:val="00E22988"/>
    <w:rsid w:val="00E23AFC"/>
    <w:rsid w:val="00E249F1"/>
    <w:rsid w:val="00E271A6"/>
    <w:rsid w:val="00E27771"/>
    <w:rsid w:val="00E330B4"/>
    <w:rsid w:val="00E35114"/>
    <w:rsid w:val="00E362FE"/>
    <w:rsid w:val="00E364C9"/>
    <w:rsid w:val="00E40BC9"/>
    <w:rsid w:val="00E40FE2"/>
    <w:rsid w:val="00E43442"/>
    <w:rsid w:val="00E518FF"/>
    <w:rsid w:val="00E51E68"/>
    <w:rsid w:val="00E52E4F"/>
    <w:rsid w:val="00E536D6"/>
    <w:rsid w:val="00E558E8"/>
    <w:rsid w:val="00E642C6"/>
    <w:rsid w:val="00E66404"/>
    <w:rsid w:val="00E722BA"/>
    <w:rsid w:val="00E72808"/>
    <w:rsid w:val="00E734D3"/>
    <w:rsid w:val="00E8008C"/>
    <w:rsid w:val="00E818D9"/>
    <w:rsid w:val="00E8277F"/>
    <w:rsid w:val="00E827A2"/>
    <w:rsid w:val="00E82C91"/>
    <w:rsid w:val="00E83EDC"/>
    <w:rsid w:val="00E85C04"/>
    <w:rsid w:val="00E85C42"/>
    <w:rsid w:val="00E8765D"/>
    <w:rsid w:val="00E92F2E"/>
    <w:rsid w:val="00E93E8E"/>
    <w:rsid w:val="00E945D0"/>
    <w:rsid w:val="00E965B0"/>
    <w:rsid w:val="00E96818"/>
    <w:rsid w:val="00EA0D8D"/>
    <w:rsid w:val="00EA0F9B"/>
    <w:rsid w:val="00EA21D5"/>
    <w:rsid w:val="00EA619A"/>
    <w:rsid w:val="00EA76FD"/>
    <w:rsid w:val="00EB0562"/>
    <w:rsid w:val="00EB12D3"/>
    <w:rsid w:val="00EB1473"/>
    <w:rsid w:val="00EB2C12"/>
    <w:rsid w:val="00EB413E"/>
    <w:rsid w:val="00EB47FC"/>
    <w:rsid w:val="00EB6562"/>
    <w:rsid w:val="00EB745A"/>
    <w:rsid w:val="00EB7C01"/>
    <w:rsid w:val="00EC0C1F"/>
    <w:rsid w:val="00EC30D5"/>
    <w:rsid w:val="00EC681C"/>
    <w:rsid w:val="00ED077B"/>
    <w:rsid w:val="00ED2B8D"/>
    <w:rsid w:val="00ED2FC6"/>
    <w:rsid w:val="00ED428D"/>
    <w:rsid w:val="00ED53EF"/>
    <w:rsid w:val="00EE03FD"/>
    <w:rsid w:val="00EE1BD4"/>
    <w:rsid w:val="00EE1C98"/>
    <w:rsid w:val="00EF0ADD"/>
    <w:rsid w:val="00EF62F5"/>
    <w:rsid w:val="00F01713"/>
    <w:rsid w:val="00F03006"/>
    <w:rsid w:val="00F043A7"/>
    <w:rsid w:val="00F07311"/>
    <w:rsid w:val="00F11710"/>
    <w:rsid w:val="00F12152"/>
    <w:rsid w:val="00F125C5"/>
    <w:rsid w:val="00F2054C"/>
    <w:rsid w:val="00F2328C"/>
    <w:rsid w:val="00F23A9F"/>
    <w:rsid w:val="00F261FA"/>
    <w:rsid w:val="00F31297"/>
    <w:rsid w:val="00F418DF"/>
    <w:rsid w:val="00F41F55"/>
    <w:rsid w:val="00F42223"/>
    <w:rsid w:val="00F52CE9"/>
    <w:rsid w:val="00F545A0"/>
    <w:rsid w:val="00F572EE"/>
    <w:rsid w:val="00F6365D"/>
    <w:rsid w:val="00F64BE0"/>
    <w:rsid w:val="00F6607E"/>
    <w:rsid w:val="00F660DF"/>
    <w:rsid w:val="00F66C95"/>
    <w:rsid w:val="00F67CB5"/>
    <w:rsid w:val="00F70109"/>
    <w:rsid w:val="00F72E79"/>
    <w:rsid w:val="00F734E6"/>
    <w:rsid w:val="00F74C89"/>
    <w:rsid w:val="00F81493"/>
    <w:rsid w:val="00F83220"/>
    <w:rsid w:val="00F83636"/>
    <w:rsid w:val="00F853D0"/>
    <w:rsid w:val="00F860A4"/>
    <w:rsid w:val="00F90AF4"/>
    <w:rsid w:val="00F9225A"/>
    <w:rsid w:val="00F92D7E"/>
    <w:rsid w:val="00F95C08"/>
    <w:rsid w:val="00F95EF5"/>
    <w:rsid w:val="00F96400"/>
    <w:rsid w:val="00F97070"/>
    <w:rsid w:val="00F9737C"/>
    <w:rsid w:val="00FA190C"/>
    <w:rsid w:val="00FA1D56"/>
    <w:rsid w:val="00FA32C8"/>
    <w:rsid w:val="00FB1F80"/>
    <w:rsid w:val="00FB369F"/>
    <w:rsid w:val="00FB7949"/>
    <w:rsid w:val="00FC3A4E"/>
    <w:rsid w:val="00FC43C7"/>
    <w:rsid w:val="00FC475E"/>
    <w:rsid w:val="00FC6224"/>
    <w:rsid w:val="00FC66C6"/>
    <w:rsid w:val="00FC6929"/>
    <w:rsid w:val="00FD0C5E"/>
    <w:rsid w:val="00FD1EBB"/>
    <w:rsid w:val="00FD26AC"/>
    <w:rsid w:val="00FD4A11"/>
    <w:rsid w:val="00FD51AB"/>
    <w:rsid w:val="00FD55D1"/>
    <w:rsid w:val="00FD57A3"/>
    <w:rsid w:val="00FD5C57"/>
    <w:rsid w:val="00FE27A9"/>
    <w:rsid w:val="00FE3AC7"/>
    <w:rsid w:val="00FE460D"/>
    <w:rsid w:val="00FE779E"/>
    <w:rsid w:val="00FE7B35"/>
    <w:rsid w:val="00FF2DEA"/>
    <w:rsid w:val="00FF6A9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0959A4D"/>
  <w15:docId w15:val="{8BA914BB-9DFD-4BA1-91AA-C21CFBFE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ootnote Refernece,f,Ref"/>
    <w:basedOn w:val="DefaultParagraphFont"/>
    <w:uiPriority w:val="99"/>
    <w:qFormat/>
    <w:rsid w:val="00D744E5"/>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fn"/>
    <w:basedOn w:val="Normal"/>
    <w:link w:val="FootnoteTextChar"/>
    <w:uiPriority w:val="99"/>
    <w:qFormat/>
    <w:rsid w:val="00D744E5"/>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basedOn w:val="DefaultParagraphFont"/>
    <w:link w:val="FootnoteText"/>
    <w:uiPriority w:val="99"/>
    <w:rsid w:val="00D744E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410779"/>
    <w:rPr>
      <w:rFonts w:ascii="Times New Roman" w:eastAsiaTheme="minorHAnsi" w:hAnsi="Times New Roman" w:cs="Times New Roman"/>
      <w:sz w:val="20"/>
      <w:szCs w:val="20"/>
      <w:lang w:eastAsia="en-US"/>
    </w:rPr>
  </w:style>
  <w:style w:type="character" w:styleId="CommentReference">
    <w:name w:val="annotation reference"/>
    <w:basedOn w:val="DefaultParagraphFont"/>
    <w:uiPriority w:val="99"/>
    <w:semiHidden/>
    <w:unhideWhenUsed/>
    <w:rsid w:val="00FC66C6"/>
    <w:rPr>
      <w:sz w:val="16"/>
      <w:szCs w:val="16"/>
    </w:rPr>
  </w:style>
  <w:style w:type="paragraph" w:styleId="CommentText">
    <w:name w:val="annotation text"/>
    <w:basedOn w:val="Normal"/>
    <w:link w:val="CommentTextChar"/>
    <w:uiPriority w:val="99"/>
    <w:semiHidden/>
    <w:unhideWhenUsed/>
    <w:rsid w:val="00FC66C6"/>
    <w:pPr>
      <w:spacing w:line="240" w:lineRule="auto"/>
    </w:pPr>
  </w:style>
  <w:style w:type="character" w:customStyle="1" w:styleId="CommentTextChar">
    <w:name w:val="Comment Text Char"/>
    <w:basedOn w:val="DefaultParagraphFont"/>
    <w:link w:val="CommentText"/>
    <w:uiPriority w:val="99"/>
    <w:semiHidden/>
    <w:rsid w:val="00FC66C6"/>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C66C6"/>
    <w:rPr>
      <w:b/>
      <w:bCs/>
    </w:rPr>
  </w:style>
  <w:style w:type="character" w:customStyle="1" w:styleId="CommentSubjectChar">
    <w:name w:val="Comment Subject Char"/>
    <w:basedOn w:val="CommentTextChar"/>
    <w:link w:val="CommentSubject"/>
    <w:uiPriority w:val="99"/>
    <w:semiHidden/>
    <w:rsid w:val="00FC66C6"/>
    <w:rPr>
      <w:rFonts w:ascii="Times New Roman" w:eastAsiaTheme="minorHAnsi" w:hAnsi="Times New Roman" w:cs="Times New Roman"/>
      <w:b/>
      <w:bCs/>
      <w:sz w:val="20"/>
      <w:szCs w:val="20"/>
      <w:lang w:eastAsia="en-US"/>
    </w:rPr>
  </w:style>
  <w:style w:type="character" w:customStyle="1" w:styleId="Mentionnonrsolue1">
    <w:name w:val="Mention non résolue1"/>
    <w:basedOn w:val="DefaultParagraphFont"/>
    <w:uiPriority w:val="99"/>
    <w:semiHidden/>
    <w:unhideWhenUsed/>
    <w:rsid w:val="00A31836"/>
    <w:rPr>
      <w:color w:val="605E5C"/>
      <w:shd w:val="clear" w:color="auto" w:fill="E1DFDD"/>
    </w:rPr>
  </w:style>
  <w:style w:type="paragraph" w:styleId="Revision">
    <w:name w:val="Revision"/>
    <w:hidden/>
    <w:uiPriority w:val="99"/>
    <w:semiHidden/>
    <w:rsid w:val="000C0CA9"/>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891068">
      <w:bodyDiv w:val="1"/>
      <w:marLeft w:val="0"/>
      <w:marRight w:val="0"/>
      <w:marTop w:val="0"/>
      <w:marBottom w:val="0"/>
      <w:divBdr>
        <w:top w:val="none" w:sz="0" w:space="0" w:color="auto"/>
        <w:left w:val="none" w:sz="0" w:space="0" w:color="auto"/>
        <w:bottom w:val="none" w:sz="0" w:space="0" w:color="auto"/>
        <w:right w:val="none" w:sz="0" w:space="0" w:color="auto"/>
      </w:divBdr>
      <w:divsChild>
        <w:div w:id="1490712423">
          <w:marLeft w:val="0"/>
          <w:marRight w:val="0"/>
          <w:marTop w:val="0"/>
          <w:marBottom w:val="0"/>
          <w:divBdr>
            <w:top w:val="none" w:sz="0" w:space="0" w:color="auto"/>
            <w:left w:val="none" w:sz="0" w:space="0" w:color="auto"/>
            <w:bottom w:val="none" w:sz="0" w:space="0" w:color="auto"/>
            <w:right w:val="none" w:sz="0" w:space="0" w:color="auto"/>
          </w:divBdr>
          <w:divsChild>
            <w:div w:id="1937398426">
              <w:marLeft w:val="0"/>
              <w:marRight w:val="0"/>
              <w:marTop w:val="0"/>
              <w:marBottom w:val="0"/>
              <w:divBdr>
                <w:top w:val="none" w:sz="0" w:space="0" w:color="auto"/>
                <w:left w:val="none" w:sz="0" w:space="0" w:color="auto"/>
                <w:bottom w:val="none" w:sz="0" w:space="0" w:color="auto"/>
                <w:right w:val="none" w:sz="0" w:space="0" w:color="auto"/>
              </w:divBdr>
              <w:divsChild>
                <w:div w:id="1540316106">
                  <w:marLeft w:val="0"/>
                  <w:marRight w:val="0"/>
                  <w:marTop w:val="0"/>
                  <w:marBottom w:val="0"/>
                  <w:divBdr>
                    <w:top w:val="none" w:sz="0" w:space="0" w:color="auto"/>
                    <w:left w:val="none" w:sz="0" w:space="0" w:color="auto"/>
                    <w:bottom w:val="none" w:sz="0" w:space="0" w:color="auto"/>
                    <w:right w:val="none" w:sz="0" w:space="0" w:color="auto"/>
                  </w:divBdr>
                  <w:divsChild>
                    <w:div w:id="1927302579">
                      <w:marLeft w:val="0"/>
                      <w:marRight w:val="0"/>
                      <w:marTop w:val="0"/>
                      <w:marBottom w:val="0"/>
                      <w:divBdr>
                        <w:top w:val="none" w:sz="0" w:space="0" w:color="auto"/>
                        <w:left w:val="none" w:sz="0" w:space="0" w:color="auto"/>
                        <w:bottom w:val="none" w:sz="0" w:space="0" w:color="auto"/>
                        <w:right w:val="none" w:sz="0" w:space="0" w:color="auto"/>
                      </w:divBdr>
                      <w:divsChild>
                        <w:div w:id="1569536767">
                          <w:marLeft w:val="0"/>
                          <w:marRight w:val="0"/>
                          <w:marTop w:val="0"/>
                          <w:marBottom w:val="0"/>
                          <w:divBdr>
                            <w:top w:val="none" w:sz="0" w:space="0" w:color="auto"/>
                            <w:left w:val="none" w:sz="0" w:space="0" w:color="auto"/>
                            <w:bottom w:val="none" w:sz="0" w:space="0" w:color="auto"/>
                            <w:right w:val="none" w:sz="0" w:space="0" w:color="auto"/>
                          </w:divBdr>
                          <w:divsChild>
                            <w:div w:id="1978485414">
                              <w:marLeft w:val="0"/>
                              <w:marRight w:val="0"/>
                              <w:marTop w:val="0"/>
                              <w:marBottom w:val="0"/>
                              <w:divBdr>
                                <w:top w:val="none" w:sz="0" w:space="0" w:color="auto"/>
                                <w:left w:val="none" w:sz="0" w:space="0" w:color="auto"/>
                                <w:bottom w:val="none" w:sz="0" w:space="0" w:color="auto"/>
                                <w:right w:val="none" w:sz="0" w:space="0" w:color="auto"/>
                              </w:divBdr>
                              <w:divsChild>
                                <w:div w:id="1084497024">
                                  <w:marLeft w:val="0"/>
                                  <w:marRight w:val="0"/>
                                  <w:marTop w:val="0"/>
                                  <w:marBottom w:val="0"/>
                                  <w:divBdr>
                                    <w:top w:val="none" w:sz="0" w:space="0" w:color="auto"/>
                                    <w:left w:val="none" w:sz="0" w:space="0" w:color="auto"/>
                                    <w:bottom w:val="none" w:sz="0" w:space="0" w:color="auto"/>
                                    <w:right w:val="none" w:sz="0" w:space="0" w:color="auto"/>
                                  </w:divBdr>
                                  <w:divsChild>
                                    <w:div w:id="1862012403">
                                      <w:marLeft w:val="0"/>
                                      <w:marRight w:val="0"/>
                                      <w:marTop w:val="0"/>
                                      <w:marBottom w:val="0"/>
                                      <w:divBdr>
                                        <w:top w:val="none" w:sz="0" w:space="0" w:color="auto"/>
                                        <w:left w:val="none" w:sz="0" w:space="0" w:color="auto"/>
                                        <w:bottom w:val="none" w:sz="0" w:space="0" w:color="auto"/>
                                        <w:right w:val="none" w:sz="0" w:space="0" w:color="auto"/>
                                      </w:divBdr>
                                      <w:divsChild>
                                        <w:div w:id="415128128">
                                          <w:marLeft w:val="0"/>
                                          <w:marRight w:val="0"/>
                                          <w:marTop w:val="0"/>
                                          <w:marBottom w:val="495"/>
                                          <w:divBdr>
                                            <w:top w:val="none" w:sz="0" w:space="0" w:color="auto"/>
                                            <w:left w:val="none" w:sz="0" w:space="0" w:color="auto"/>
                                            <w:bottom w:val="none" w:sz="0" w:space="0" w:color="auto"/>
                                            <w:right w:val="none" w:sz="0" w:space="0" w:color="auto"/>
                                          </w:divBdr>
                                          <w:divsChild>
                                            <w:div w:id="162014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15739-9395-4E3F-BA4E-3B00DA93E3D6}"/>
</file>

<file path=customXml/itemProps2.xml><?xml version="1.0" encoding="utf-8"?>
<ds:datastoreItem xmlns:ds="http://schemas.openxmlformats.org/officeDocument/2006/customXml" ds:itemID="{9B952953-D06C-4C6B-93B1-9493A57E0067}">
  <ds:schemaRefs>
    <ds:schemaRef ds:uri="http://schemas.microsoft.com/sharepoint/v3/contenttype/forms"/>
  </ds:schemaRefs>
</ds:datastoreItem>
</file>

<file path=customXml/itemProps3.xml><?xml version="1.0" encoding="utf-8"?>
<ds:datastoreItem xmlns:ds="http://schemas.openxmlformats.org/officeDocument/2006/customXml" ds:itemID="{4A6E8AC3-6948-4A34-8031-001577A7D878}">
  <ds:schemaRef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697F5679-C973-48E4-A7E3-A1C5807D2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11</Pages>
  <Words>6332</Words>
  <Characters>36099</Characters>
  <Application>Microsoft Office Word</Application>
  <DocSecurity>0</DocSecurity>
  <Lines>300</Lines>
  <Paragraphs>84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CCPR/C/135/DR/3321/2019</vt:lpstr>
      <vt:lpstr>CCPR/C/WG/134/DR/3320/2019</vt:lpstr>
      <vt:lpstr>CCPR/C/122/D/2398/2014</vt:lpstr>
    </vt:vector>
  </TitlesOfParts>
  <Company>DCM</Company>
  <LinksUpToDate>false</LinksUpToDate>
  <CharactersWithSpaces>42347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CCPR/C/135/DR/3321/2019</dc:title>
  <dc:subject>qrcode</dc:subject>
  <dc:creator>dvx</dc:creator>
  <cp:keywords/>
  <dc:description/>
  <cp:lastModifiedBy>Mohamed Abdelazim</cp:lastModifiedBy>
  <cp:revision>3</cp:revision>
  <cp:lastPrinted>2022-09-28T15:01:00Z</cp:lastPrinted>
  <dcterms:created xsi:type="dcterms:W3CDTF">2022-09-28T10:34:00Z</dcterms:created>
  <dcterms:modified xsi:type="dcterms:W3CDTF">2022-09-28T15:02:00Z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