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6BE76" w14:textId="77777777" w:rsidR="00B96DEB" w:rsidRDefault="00B96DEB" w:rsidP="000718BD">
      <w:pPr>
        <w:jc w:val="center"/>
        <w:rPr>
          <w:rFonts w:ascii="Arial Black" w:hAnsi="Arial Black"/>
          <w:b/>
          <w:sz w:val="22"/>
          <w:szCs w:val="22"/>
        </w:rPr>
      </w:pPr>
      <w:r>
        <w:rPr>
          <w:rFonts w:ascii="Arial Black" w:hAnsi="Arial Black"/>
          <w:b/>
          <w:sz w:val="22"/>
          <w:szCs w:val="22"/>
        </w:rPr>
        <w:t>REPUBLIQUE DU BENIN</w:t>
      </w:r>
    </w:p>
    <w:p w14:paraId="5AD59A52" w14:textId="77777777" w:rsidR="00B96DEB" w:rsidRDefault="00B96DEB" w:rsidP="002C6803">
      <w:pPr>
        <w:jc w:val="both"/>
        <w:rPr>
          <w:rFonts w:ascii="Arial Black" w:hAnsi="Arial Black"/>
          <w:b/>
          <w:sz w:val="22"/>
          <w:szCs w:val="22"/>
        </w:rPr>
      </w:pPr>
    </w:p>
    <w:p w14:paraId="4F8E1361" w14:textId="77777777" w:rsidR="00B96DEB" w:rsidRDefault="00B96DEB" w:rsidP="002C6803">
      <w:pPr>
        <w:jc w:val="both"/>
        <w:rPr>
          <w:rFonts w:ascii="Arial Black" w:hAnsi="Arial Black"/>
          <w:b/>
          <w:sz w:val="22"/>
          <w:szCs w:val="22"/>
        </w:rPr>
      </w:pPr>
    </w:p>
    <w:p w14:paraId="188A570B" w14:textId="77777777" w:rsidR="002C6803" w:rsidRPr="00B96DEB" w:rsidRDefault="002C6803" w:rsidP="00B96DEB">
      <w:pPr>
        <w:jc w:val="center"/>
        <w:rPr>
          <w:rFonts w:ascii="Arial Black" w:hAnsi="Arial Black"/>
          <w:b/>
          <w:sz w:val="32"/>
          <w:szCs w:val="32"/>
        </w:rPr>
      </w:pPr>
      <w:r w:rsidRPr="00B96DEB">
        <w:rPr>
          <w:rFonts w:ascii="Arial Black" w:hAnsi="Arial Black"/>
          <w:b/>
          <w:sz w:val="32"/>
          <w:szCs w:val="32"/>
        </w:rPr>
        <w:t>107</w:t>
      </w:r>
      <w:r w:rsidRPr="00B96DEB">
        <w:rPr>
          <w:rFonts w:ascii="Arial Black" w:hAnsi="Arial Black"/>
          <w:b/>
          <w:sz w:val="32"/>
          <w:szCs w:val="32"/>
          <w:vertAlign w:val="superscript"/>
        </w:rPr>
        <w:t>e</w:t>
      </w:r>
      <w:r w:rsidRPr="00B96DEB">
        <w:rPr>
          <w:rFonts w:ascii="Arial Black" w:hAnsi="Arial Black"/>
          <w:b/>
          <w:sz w:val="32"/>
          <w:szCs w:val="32"/>
        </w:rPr>
        <w:t xml:space="preserve"> session du Comité pour l’élimination de la discrimination raciale (CERD)</w:t>
      </w:r>
    </w:p>
    <w:p w14:paraId="0E39FC91" w14:textId="77777777" w:rsidR="002C6803" w:rsidRDefault="002C6803" w:rsidP="002C6803">
      <w:pPr>
        <w:jc w:val="both"/>
        <w:rPr>
          <w:rFonts w:ascii="Arial Black" w:hAnsi="Arial Black"/>
          <w:b/>
          <w:sz w:val="22"/>
          <w:szCs w:val="22"/>
        </w:rPr>
      </w:pPr>
    </w:p>
    <w:p w14:paraId="619B09A9" w14:textId="77777777" w:rsidR="00B96DEB" w:rsidRDefault="00B96DEB" w:rsidP="002C6803">
      <w:pPr>
        <w:jc w:val="both"/>
        <w:rPr>
          <w:rFonts w:ascii="Arial Black" w:hAnsi="Arial Black"/>
          <w:b/>
          <w:sz w:val="22"/>
          <w:szCs w:val="22"/>
        </w:rPr>
      </w:pPr>
    </w:p>
    <w:p w14:paraId="13CE8113" w14:textId="77777777" w:rsidR="00B96DEB" w:rsidRDefault="00B96DEB" w:rsidP="002C6803">
      <w:pPr>
        <w:jc w:val="both"/>
        <w:rPr>
          <w:rFonts w:ascii="Arial Black" w:hAnsi="Arial Black"/>
          <w:b/>
          <w:sz w:val="22"/>
          <w:szCs w:val="22"/>
        </w:rPr>
      </w:pPr>
    </w:p>
    <w:p w14:paraId="743A5FDC" w14:textId="77777777" w:rsidR="00B96DEB" w:rsidRDefault="00B96DEB" w:rsidP="002C6803">
      <w:pPr>
        <w:jc w:val="both"/>
        <w:rPr>
          <w:rFonts w:ascii="Arial Black" w:hAnsi="Arial Black"/>
          <w:b/>
          <w:sz w:val="22"/>
          <w:szCs w:val="22"/>
        </w:rPr>
      </w:pPr>
    </w:p>
    <w:p w14:paraId="7E7C7055" w14:textId="77777777" w:rsidR="00B96DEB" w:rsidRDefault="00B96DEB" w:rsidP="002C6803">
      <w:pPr>
        <w:jc w:val="both"/>
        <w:rPr>
          <w:rFonts w:ascii="Arial Black" w:hAnsi="Arial Black"/>
          <w:b/>
          <w:sz w:val="22"/>
          <w:szCs w:val="22"/>
        </w:rPr>
      </w:pPr>
    </w:p>
    <w:p w14:paraId="06EE5F00" w14:textId="77777777" w:rsidR="00B96DEB" w:rsidRDefault="00B96DEB" w:rsidP="002C6803">
      <w:pPr>
        <w:jc w:val="both"/>
        <w:rPr>
          <w:rFonts w:ascii="Arial Black" w:hAnsi="Arial Black"/>
          <w:b/>
          <w:sz w:val="22"/>
          <w:szCs w:val="22"/>
        </w:rPr>
      </w:pPr>
    </w:p>
    <w:p w14:paraId="01BF28B1" w14:textId="77777777" w:rsidR="00B96DEB" w:rsidRDefault="00B96DEB" w:rsidP="002C6803">
      <w:pPr>
        <w:jc w:val="both"/>
        <w:rPr>
          <w:rFonts w:ascii="Arial Black" w:hAnsi="Arial Black"/>
          <w:b/>
          <w:sz w:val="22"/>
          <w:szCs w:val="22"/>
        </w:rPr>
      </w:pPr>
    </w:p>
    <w:p w14:paraId="1D88CFCA" w14:textId="77777777" w:rsidR="00B96DEB" w:rsidRDefault="00B96DEB" w:rsidP="002C6803">
      <w:pPr>
        <w:jc w:val="both"/>
        <w:rPr>
          <w:rFonts w:ascii="Arial Black" w:hAnsi="Arial Black"/>
          <w:b/>
          <w:sz w:val="22"/>
          <w:szCs w:val="22"/>
        </w:rPr>
      </w:pPr>
    </w:p>
    <w:p w14:paraId="249848C9" w14:textId="77777777" w:rsidR="00B96DEB" w:rsidRDefault="00B96DEB" w:rsidP="002C6803">
      <w:pPr>
        <w:jc w:val="both"/>
        <w:rPr>
          <w:rFonts w:ascii="Arial Black" w:hAnsi="Arial Black"/>
          <w:b/>
          <w:sz w:val="22"/>
          <w:szCs w:val="22"/>
        </w:rPr>
      </w:pPr>
    </w:p>
    <w:p w14:paraId="012D0DAE" w14:textId="77777777" w:rsidR="00B96DEB" w:rsidRDefault="00B96DEB" w:rsidP="002C6803">
      <w:pPr>
        <w:jc w:val="both"/>
        <w:rPr>
          <w:rFonts w:ascii="Arial Black" w:hAnsi="Arial Black"/>
          <w:b/>
          <w:sz w:val="22"/>
          <w:szCs w:val="22"/>
        </w:rPr>
      </w:pPr>
    </w:p>
    <w:p w14:paraId="38728AB4" w14:textId="77777777" w:rsidR="00B96DEB" w:rsidRDefault="00B96DEB" w:rsidP="002C6803">
      <w:pPr>
        <w:jc w:val="both"/>
        <w:rPr>
          <w:rFonts w:ascii="Arial Black" w:hAnsi="Arial Black"/>
          <w:b/>
          <w:sz w:val="22"/>
          <w:szCs w:val="22"/>
        </w:rPr>
      </w:pPr>
    </w:p>
    <w:p w14:paraId="1D3FE19A" w14:textId="77777777" w:rsidR="00B96DEB" w:rsidRDefault="00B96DEB" w:rsidP="002C6803">
      <w:pPr>
        <w:jc w:val="both"/>
        <w:rPr>
          <w:rFonts w:ascii="Arial Black" w:hAnsi="Arial Black"/>
          <w:b/>
          <w:sz w:val="22"/>
          <w:szCs w:val="22"/>
        </w:rPr>
      </w:pPr>
    </w:p>
    <w:p w14:paraId="36BE9774" w14:textId="77777777" w:rsidR="00B96DEB" w:rsidRDefault="00B96DEB" w:rsidP="002C6803">
      <w:pPr>
        <w:jc w:val="both"/>
        <w:rPr>
          <w:rFonts w:ascii="Arial Black" w:hAnsi="Arial Black"/>
          <w:b/>
          <w:sz w:val="22"/>
          <w:szCs w:val="22"/>
        </w:rPr>
      </w:pPr>
    </w:p>
    <w:p w14:paraId="48C5140F" w14:textId="77777777" w:rsidR="00B96DEB" w:rsidRDefault="00B96DEB" w:rsidP="002C6803">
      <w:pPr>
        <w:jc w:val="both"/>
        <w:rPr>
          <w:rFonts w:ascii="Arial Black" w:hAnsi="Arial Black"/>
          <w:b/>
          <w:sz w:val="22"/>
          <w:szCs w:val="22"/>
        </w:rPr>
      </w:pPr>
    </w:p>
    <w:p w14:paraId="4B9F51E6" w14:textId="0458D8EF" w:rsidR="002C6803" w:rsidRPr="00B96DEB" w:rsidRDefault="00826F0F" w:rsidP="00B96DEB">
      <w:pPr>
        <w:jc w:val="center"/>
        <w:rPr>
          <w:rFonts w:ascii="Arial Black" w:hAnsi="Arial Black"/>
          <w:b/>
          <w:sz w:val="24"/>
          <w:szCs w:val="24"/>
        </w:rPr>
      </w:pPr>
      <w:r>
        <w:rPr>
          <w:rFonts w:ascii="Arial Black" w:hAnsi="Arial Black"/>
          <w:sz w:val="24"/>
          <w:szCs w:val="24"/>
        </w:rPr>
        <w:t>Déclaration</w:t>
      </w:r>
      <w:r w:rsidRPr="00B96DEB">
        <w:rPr>
          <w:rFonts w:ascii="Arial Black" w:hAnsi="Arial Black"/>
          <w:sz w:val="24"/>
          <w:szCs w:val="24"/>
        </w:rPr>
        <w:t xml:space="preserve"> </w:t>
      </w:r>
      <w:r w:rsidR="002C6803" w:rsidRPr="00B96DEB">
        <w:rPr>
          <w:rFonts w:ascii="Arial Black" w:hAnsi="Arial Black"/>
          <w:sz w:val="24"/>
          <w:szCs w:val="24"/>
        </w:rPr>
        <w:t xml:space="preserve">liminaire du Garde des Sceaux, </w:t>
      </w:r>
      <w:proofErr w:type="gramStart"/>
      <w:r w:rsidR="002C6803" w:rsidRPr="00B96DEB">
        <w:rPr>
          <w:rFonts w:ascii="Arial Black" w:hAnsi="Arial Black"/>
          <w:sz w:val="24"/>
          <w:szCs w:val="24"/>
        </w:rPr>
        <w:t>Ministre</w:t>
      </w:r>
      <w:proofErr w:type="gramEnd"/>
      <w:r w:rsidR="002C6803" w:rsidRPr="00B96DEB">
        <w:rPr>
          <w:rFonts w:ascii="Arial Black" w:hAnsi="Arial Black"/>
          <w:sz w:val="24"/>
          <w:szCs w:val="24"/>
        </w:rPr>
        <w:t xml:space="preserve"> de la Justice et de la Législation, à </w:t>
      </w:r>
      <w:r w:rsidR="00B96DEB" w:rsidRPr="00B96DEB">
        <w:rPr>
          <w:rFonts w:ascii="Arial Black" w:hAnsi="Arial Black"/>
          <w:sz w:val="24"/>
          <w:szCs w:val="24"/>
        </w:rPr>
        <w:t>l’occasion</w:t>
      </w:r>
      <w:r w:rsidR="002C6803" w:rsidRPr="00B96DEB">
        <w:rPr>
          <w:rFonts w:ascii="Arial Black" w:hAnsi="Arial Black"/>
          <w:sz w:val="24"/>
          <w:szCs w:val="24"/>
        </w:rPr>
        <w:t xml:space="preserve"> de la présentation du rapport valant </w:t>
      </w:r>
      <w:r w:rsidR="00B96DEB" w:rsidRPr="00B96DEB">
        <w:rPr>
          <w:rFonts w:ascii="Arial Black" w:hAnsi="Arial Black"/>
          <w:sz w:val="24"/>
          <w:szCs w:val="24"/>
        </w:rPr>
        <w:t>initial et</w:t>
      </w:r>
      <w:r w:rsidR="002C6803" w:rsidRPr="00B96DEB">
        <w:rPr>
          <w:rFonts w:ascii="Arial Black" w:hAnsi="Arial Black"/>
          <w:sz w:val="24"/>
          <w:szCs w:val="24"/>
        </w:rPr>
        <w:t xml:space="preserve"> deuxième à </w:t>
      </w:r>
      <w:r w:rsidR="00B96DEB" w:rsidRPr="00B96DEB">
        <w:rPr>
          <w:rFonts w:ascii="Arial Black" w:hAnsi="Arial Black"/>
          <w:sz w:val="24"/>
          <w:szCs w:val="24"/>
        </w:rPr>
        <w:t>neuvième rapports</w:t>
      </w:r>
      <w:r w:rsidR="002C6803" w:rsidRPr="00B96DEB">
        <w:rPr>
          <w:rFonts w:ascii="Arial Black" w:hAnsi="Arial Black"/>
          <w:sz w:val="24"/>
          <w:szCs w:val="24"/>
        </w:rPr>
        <w:t xml:space="preserve"> périodiques du Bénin sur la mise en </w:t>
      </w:r>
      <w:r w:rsidR="00A60327" w:rsidRPr="00B96DEB">
        <w:rPr>
          <w:rFonts w:ascii="Arial Black" w:hAnsi="Arial Black"/>
          <w:sz w:val="24"/>
          <w:szCs w:val="24"/>
        </w:rPr>
        <w:t>œuvre</w:t>
      </w:r>
      <w:r w:rsidR="002C6803" w:rsidRPr="00B96DEB">
        <w:rPr>
          <w:rFonts w:ascii="Arial Black" w:hAnsi="Arial Black"/>
          <w:sz w:val="24"/>
          <w:szCs w:val="24"/>
        </w:rPr>
        <w:t xml:space="preserve"> de la convention sur l’élimination de toutes les formes de discrimination raciale</w:t>
      </w:r>
    </w:p>
    <w:p w14:paraId="3A15C536" w14:textId="77777777" w:rsidR="002C6803" w:rsidRDefault="002C6803" w:rsidP="002C6803">
      <w:pPr>
        <w:jc w:val="both"/>
        <w:rPr>
          <w:rFonts w:ascii="Arial Black" w:hAnsi="Arial Black"/>
          <w:b/>
          <w:sz w:val="22"/>
          <w:szCs w:val="22"/>
        </w:rPr>
      </w:pPr>
    </w:p>
    <w:p w14:paraId="703B8E98" w14:textId="77777777" w:rsidR="00B96DEB" w:rsidRDefault="002C6803" w:rsidP="002C6803">
      <w:pPr>
        <w:jc w:val="both"/>
        <w:rPr>
          <w:rFonts w:ascii="Arial Black" w:hAnsi="Arial Black"/>
          <w:b/>
          <w:sz w:val="22"/>
          <w:szCs w:val="22"/>
        </w:rPr>
      </w:pPr>
      <w:r>
        <w:rPr>
          <w:rFonts w:ascii="Arial Black" w:hAnsi="Arial Black"/>
          <w:b/>
          <w:sz w:val="22"/>
          <w:szCs w:val="22"/>
        </w:rPr>
        <w:t xml:space="preserve">                                    </w:t>
      </w:r>
    </w:p>
    <w:p w14:paraId="37DA3F3A" w14:textId="77777777" w:rsidR="00B96DEB" w:rsidRDefault="00B96DEB" w:rsidP="002C6803">
      <w:pPr>
        <w:jc w:val="both"/>
        <w:rPr>
          <w:rFonts w:ascii="Arial Black" w:hAnsi="Arial Black"/>
          <w:b/>
          <w:sz w:val="22"/>
          <w:szCs w:val="22"/>
        </w:rPr>
      </w:pPr>
    </w:p>
    <w:p w14:paraId="4AB85E06" w14:textId="77777777" w:rsidR="00B96DEB" w:rsidRDefault="00B96DEB" w:rsidP="002C6803">
      <w:pPr>
        <w:jc w:val="both"/>
        <w:rPr>
          <w:rFonts w:ascii="Arial Black" w:hAnsi="Arial Black"/>
          <w:b/>
          <w:sz w:val="22"/>
          <w:szCs w:val="22"/>
        </w:rPr>
      </w:pPr>
    </w:p>
    <w:p w14:paraId="654F2CFE" w14:textId="77777777" w:rsidR="00B96DEB" w:rsidRDefault="00B96DEB" w:rsidP="002C6803">
      <w:pPr>
        <w:jc w:val="both"/>
        <w:rPr>
          <w:rFonts w:ascii="Arial Black" w:hAnsi="Arial Black"/>
          <w:b/>
          <w:sz w:val="22"/>
          <w:szCs w:val="22"/>
        </w:rPr>
      </w:pPr>
    </w:p>
    <w:p w14:paraId="297DFE2B" w14:textId="77777777" w:rsidR="00B96DEB" w:rsidRDefault="00B96DEB" w:rsidP="002C6803">
      <w:pPr>
        <w:jc w:val="both"/>
        <w:rPr>
          <w:rFonts w:ascii="Arial Black" w:hAnsi="Arial Black"/>
          <w:b/>
          <w:sz w:val="22"/>
          <w:szCs w:val="22"/>
        </w:rPr>
      </w:pPr>
    </w:p>
    <w:p w14:paraId="618C6EB1" w14:textId="77777777" w:rsidR="00B96DEB" w:rsidRDefault="00B96DEB" w:rsidP="002C6803">
      <w:pPr>
        <w:jc w:val="both"/>
        <w:rPr>
          <w:rFonts w:ascii="Arial Black" w:hAnsi="Arial Black"/>
          <w:b/>
          <w:sz w:val="22"/>
          <w:szCs w:val="22"/>
        </w:rPr>
      </w:pPr>
    </w:p>
    <w:p w14:paraId="637F698B" w14:textId="77777777" w:rsidR="00B96DEB" w:rsidRDefault="00B96DEB" w:rsidP="002C6803">
      <w:pPr>
        <w:jc w:val="both"/>
        <w:rPr>
          <w:rFonts w:ascii="Arial Black" w:hAnsi="Arial Black"/>
          <w:b/>
          <w:sz w:val="22"/>
          <w:szCs w:val="22"/>
        </w:rPr>
      </w:pPr>
    </w:p>
    <w:p w14:paraId="2A00F342" w14:textId="77777777" w:rsidR="00B96DEB" w:rsidRDefault="00B96DEB" w:rsidP="002C6803">
      <w:pPr>
        <w:jc w:val="both"/>
        <w:rPr>
          <w:rFonts w:ascii="Arial Black" w:hAnsi="Arial Black"/>
          <w:b/>
          <w:sz w:val="22"/>
          <w:szCs w:val="22"/>
        </w:rPr>
      </w:pPr>
    </w:p>
    <w:p w14:paraId="0180E4D3" w14:textId="77777777" w:rsidR="00B96DEB" w:rsidRDefault="00B96DEB" w:rsidP="002C6803">
      <w:pPr>
        <w:jc w:val="both"/>
        <w:rPr>
          <w:rFonts w:ascii="Arial Black" w:hAnsi="Arial Black"/>
          <w:b/>
          <w:sz w:val="22"/>
          <w:szCs w:val="22"/>
        </w:rPr>
      </w:pPr>
    </w:p>
    <w:p w14:paraId="48D72ED2" w14:textId="77777777" w:rsidR="00B96DEB" w:rsidRDefault="00B96DEB" w:rsidP="002C6803">
      <w:pPr>
        <w:jc w:val="both"/>
        <w:rPr>
          <w:rFonts w:ascii="Arial Black" w:hAnsi="Arial Black"/>
          <w:b/>
          <w:sz w:val="22"/>
          <w:szCs w:val="22"/>
        </w:rPr>
      </w:pPr>
    </w:p>
    <w:p w14:paraId="022C02AA" w14:textId="77777777" w:rsidR="00B96DEB" w:rsidRDefault="00B96DEB" w:rsidP="002C6803">
      <w:pPr>
        <w:jc w:val="both"/>
        <w:rPr>
          <w:rFonts w:ascii="Arial Black" w:hAnsi="Arial Black"/>
          <w:b/>
          <w:sz w:val="22"/>
          <w:szCs w:val="22"/>
        </w:rPr>
      </w:pPr>
    </w:p>
    <w:p w14:paraId="6D6EE090" w14:textId="77777777" w:rsidR="00B96DEB" w:rsidRDefault="00B96DEB" w:rsidP="002C6803">
      <w:pPr>
        <w:jc w:val="both"/>
        <w:rPr>
          <w:rFonts w:ascii="Arial Black" w:hAnsi="Arial Black"/>
          <w:b/>
          <w:sz w:val="22"/>
          <w:szCs w:val="22"/>
        </w:rPr>
      </w:pPr>
    </w:p>
    <w:p w14:paraId="51A9E5FB" w14:textId="77777777" w:rsidR="00B96DEB" w:rsidRDefault="00B96DEB" w:rsidP="002C6803">
      <w:pPr>
        <w:jc w:val="both"/>
        <w:rPr>
          <w:rFonts w:ascii="Arial Black" w:hAnsi="Arial Black"/>
          <w:b/>
          <w:sz w:val="22"/>
          <w:szCs w:val="22"/>
        </w:rPr>
      </w:pPr>
    </w:p>
    <w:p w14:paraId="7DE8ADB7" w14:textId="77777777" w:rsidR="00B96DEB" w:rsidRDefault="00B96DEB" w:rsidP="002C6803">
      <w:pPr>
        <w:jc w:val="both"/>
        <w:rPr>
          <w:rFonts w:ascii="Arial Black" w:hAnsi="Arial Black"/>
          <w:b/>
          <w:sz w:val="22"/>
          <w:szCs w:val="22"/>
        </w:rPr>
      </w:pPr>
    </w:p>
    <w:p w14:paraId="625D3605" w14:textId="77777777" w:rsidR="00B96DEB" w:rsidRDefault="00B96DEB" w:rsidP="002C6803">
      <w:pPr>
        <w:jc w:val="both"/>
        <w:rPr>
          <w:rFonts w:ascii="Arial Black" w:hAnsi="Arial Black"/>
          <w:b/>
          <w:sz w:val="22"/>
          <w:szCs w:val="22"/>
        </w:rPr>
      </w:pPr>
    </w:p>
    <w:p w14:paraId="2CEE576D" w14:textId="77777777" w:rsidR="00B96DEB" w:rsidRDefault="00B96DEB" w:rsidP="002C6803">
      <w:pPr>
        <w:jc w:val="both"/>
        <w:rPr>
          <w:rFonts w:ascii="Arial Black" w:hAnsi="Arial Black"/>
          <w:b/>
          <w:sz w:val="22"/>
          <w:szCs w:val="22"/>
        </w:rPr>
      </w:pPr>
    </w:p>
    <w:p w14:paraId="4E9CC2DE" w14:textId="77777777" w:rsidR="00B96DEB" w:rsidRDefault="00B96DEB" w:rsidP="002C6803">
      <w:pPr>
        <w:jc w:val="both"/>
        <w:rPr>
          <w:rFonts w:ascii="Arial Black" w:hAnsi="Arial Black"/>
          <w:b/>
          <w:sz w:val="22"/>
          <w:szCs w:val="22"/>
        </w:rPr>
      </w:pPr>
    </w:p>
    <w:p w14:paraId="6EECA96B" w14:textId="77777777" w:rsidR="002C6803" w:rsidRDefault="002C6803" w:rsidP="00B96DEB">
      <w:pPr>
        <w:ind w:left="3540" w:firstLine="708"/>
        <w:jc w:val="both"/>
        <w:rPr>
          <w:rFonts w:ascii="Arial Black" w:hAnsi="Arial Black"/>
          <w:b/>
          <w:sz w:val="22"/>
          <w:szCs w:val="22"/>
        </w:rPr>
      </w:pPr>
      <w:r>
        <w:rPr>
          <w:rFonts w:ascii="Arial Black" w:hAnsi="Arial Black"/>
          <w:b/>
          <w:sz w:val="22"/>
          <w:szCs w:val="22"/>
        </w:rPr>
        <w:t>Genève,</w:t>
      </w:r>
      <w:r w:rsidR="00B96DEB">
        <w:rPr>
          <w:rFonts w:ascii="Arial Black" w:hAnsi="Arial Black"/>
          <w:b/>
          <w:sz w:val="22"/>
          <w:szCs w:val="22"/>
        </w:rPr>
        <w:t xml:space="preserve"> SUISSE</w:t>
      </w:r>
      <w:r>
        <w:rPr>
          <w:rFonts w:ascii="Arial Black" w:hAnsi="Arial Black"/>
          <w:b/>
          <w:sz w:val="22"/>
          <w:szCs w:val="22"/>
        </w:rPr>
        <w:t xml:space="preserve"> les 9 et 10 août 2022.</w:t>
      </w:r>
    </w:p>
    <w:p w14:paraId="3A58853B" w14:textId="77777777" w:rsidR="002C6803" w:rsidRDefault="002C6803" w:rsidP="002C6803">
      <w:pPr>
        <w:spacing w:after="240" w:line="360" w:lineRule="auto"/>
        <w:rPr>
          <w:rFonts w:ascii="Arial" w:hAnsi="Arial"/>
          <w:sz w:val="24"/>
          <w:szCs w:val="24"/>
        </w:rPr>
      </w:pPr>
      <w:r>
        <w:rPr>
          <w:rFonts w:ascii="Arial" w:hAnsi="Arial"/>
          <w:sz w:val="24"/>
          <w:szCs w:val="24"/>
        </w:rPr>
        <w:lastRenderedPageBreak/>
        <w:t xml:space="preserve">Madame la Présidente, </w:t>
      </w:r>
    </w:p>
    <w:p w14:paraId="70FBF070" w14:textId="77777777" w:rsidR="002C6803" w:rsidRDefault="002C6803" w:rsidP="002C6803">
      <w:pPr>
        <w:spacing w:after="240" w:line="360" w:lineRule="auto"/>
        <w:rPr>
          <w:rFonts w:ascii="Arial" w:hAnsi="Arial"/>
          <w:sz w:val="24"/>
          <w:szCs w:val="24"/>
        </w:rPr>
      </w:pPr>
      <w:r>
        <w:rPr>
          <w:rFonts w:ascii="Arial" w:hAnsi="Arial"/>
          <w:sz w:val="24"/>
          <w:szCs w:val="24"/>
        </w:rPr>
        <w:t xml:space="preserve">Mesdames et Messieurs les membres du comité, </w:t>
      </w:r>
    </w:p>
    <w:p w14:paraId="0C43E7E2" w14:textId="77777777" w:rsidR="002C6803" w:rsidRDefault="002C6803" w:rsidP="002C6803">
      <w:pPr>
        <w:spacing w:after="240" w:line="360" w:lineRule="auto"/>
        <w:rPr>
          <w:rFonts w:ascii="Arial" w:hAnsi="Arial"/>
          <w:sz w:val="24"/>
          <w:szCs w:val="24"/>
        </w:rPr>
      </w:pPr>
      <w:r>
        <w:rPr>
          <w:rFonts w:ascii="Arial" w:hAnsi="Arial"/>
          <w:sz w:val="24"/>
          <w:szCs w:val="24"/>
        </w:rPr>
        <w:t xml:space="preserve">Mesdames et Messieurs, </w:t>
      </w:r>
    </w:p>
    <w:p w14:paraId="242391DC" w14:textId="1214C279" w:rsidR="002C6803" w:rsidRDefault="002C6803" w:rsidP="002C6803">
      <w:pPr>
        <w:spacing w:line="360" w:lineRule="auto"/>
        <w:ind w:right="320"/>
        <w:jc w:val="both"/>
        <w:rPr>
          <w:rFonts w:ascii="Arial" w:hAnsi="Arial"/>
          <w:sz w:val="24"/>
          <w:szCs w:val="24"/>
        </w:rPr>
      </w:pPr>
      <w:r>
        <w:rPr>
          <w:rFonts w:ascii="Arial" w:hAnsi="Arial"/>
          <w:sz w:val="24"/>
          <w:szCs w:val="24"/>
        </w:rPr>
        <w:t xml:space="preserve">C’est un honneur pour moi de représenter mon </w:t>
      </w:r>
      <w:r w:rsidR="00826F0F">
        <w:rPr>
          <w:rFonts w:ascii="Arial" w:hAnsi="Arial"/>
          <w:sz w:val="24"/>
          <w:szCs w:val="24"/>
        </w:rPr>
        <w:t>pays aujourd’hui</w:t>
      </w:r>
      <w:r>
        <w:rPr>
          <w:rFonts w:ascii="Arial" w:hAnsi="Arial"/>
          <w:sz w:val="24"/>
          <w:szCs w:val="24"/>
        </w:rPr>
        <w:t xml:space="preserve"> à </w:t>
      </w:r>
      <w:r w:rsidR="00826F0F">
        <w:rPr>
          <w:rFonts w:ascii="Arial" w:hAnsi="Arial"/>
          <w:sz w:val="24"/>
          <w:szCs w:val="24"/>
        </w:rPr>
        <w:t>l’occasion</w:t>
      </w:r>
      <w:r>
        <w:rPr>
          <w:rFonts w:ascii="Arial" w:hAnsi="Arial"/>
          <w:sz w:val="24"/>
          <w:szCs w:val="24"/>
        </w:rPr>
        <w:t xml:space="preserve"> de la présentation d</w:t>
      </w:r>
      <w:r w:rsidR="00826F0F">
        <w:rPr>
          <w:rFonts w:ascii="Arial" w:hAnsi="Arial"/>
          <w:sz w:val="24"/>
          <w:szCs w:val="24"/>
        </w:rPr>
        <w:t>e son</w:t>
      </w:r>
      <w:r>
        <w:rPr>
          <w:rFonts w:ascii="Arial" w:hAnsi="Arial"/>
          <w:sz w:val="24"/>
          <w:szCs w:val="24"/>
        </w:rPr>
        <w:t xml:space="preserve"> rapport valant </w:t>
      </w:r>
      <w:r w:rsidR="00E200AD">
        <w:rPr>
          <w:rFonts w:ascii="Arial" w:hAnsi="Arial"/>
          <w:sz w:val="24"/>
          <w:szCs w:val="24"/>
        </w:rPr>
        <w:t xml:space="preserve">rapport </w:t>
      </w:r>
      <w:r w:rsidR="008D1278">
        <w:rPr>
          <w:rFonts w:ascii="Arial" w:hAnsi="Arial"/>
          <w:sz w:val="24"/>
          <w:szCs w:val="24"/>
        </w:rPr>
        <w:t>initial et</w:t>
      </w:r>
      <w:r>
        <w:rPr>
          <w:rFonts w:ascii="Arial" w:hAnsi="Arial"/>
          <w:sz w:val="24"/>
          <w:szCs w:val="24"/>
        </w:rPr>
        <w:t xml:space="preserve"> deuxième à </w:t>
      </w:r>
      <w:r w:rsidR="008D1278">
        <w:rPr>
          <w:rFonts w:ascii="Arial" w:hAnsi="Arial"/>
          <w:sz w:val="24"/>
          <w:szCs w:val="24"/>
        </w:rPr>
        <w:t>neuvième rapports</w:t>
      </w:r>
      <w:r>
        <w:rPr>
          <w:rFonts w:ascii="Arial" w:hAnsi="Arial"/>
          <w:sz w:val="24"/>
          <w:szCs w:val="24"/>
        </w:rPr>
        <w:t xml:space="preserve"> périodiques devant le Comité pour l’élimination de la discrimination raciale des Nations Unies.</w:t>
      </w:r>
    </w:p>
    <w:p w14:paraId="039F66B7" w14:textId="77777777" w:rsidR="00826F0F" w:rsidRDefault="00826F0F" w:rsidP="002C6803">
      <w:pPr>
        <w:spacing w:line="360" w:lineRule="auto"/>
        <w:ind w:right="320"/>
        <w:jc w:val="both"/>
        <w:rPr>
          <w:rFonts w:ascii="Arial" w:hAnsi="Arial"/>
          <w:sz w:val="24"/>
          <w:szCs w:val="24"/>
        </w:rPr>
      </w:pPr>
    </w:p>
    <w:p w14:paraId="15341A07" w14:textId="77777777" w:rsidR="00826F0F" w:rsidRDefault="00826F0F" w:rsidP="002C6803">
      <w:pPr>
        <w:spacing w:line="360" w:lineRule="auto"/>
        <w:ind w:right="320"/>
        <w:jc w:val="both"/>
        <w:rPr>
          <w:rFonts w:ascii="Arial" w:hAnsi="Arial"/>
          <w:sz w:val="24"/>
          <w:szCs w:val="24"/>
        </w:rPr>
      </w:pPr>
      <w:r>
        <w:rPr>
          <w:rFonts w:ascii="Arial" w:hAnsi="Arial"/>
          <w:sz w:val="24"/>
          <w:szCs w:val="24"/>
        </w:rPr>
        <w:t xml:space="preserve">Je tiens à remercier vivement les membres du Comité de l’opportunité qui est ainsi offerte au Bénin de </w:t>
      </w:r>
      <w:r w:rsidR="008D1278">
        <w:rPr>
          <w:rFonts w:ascii="Arial" w:hAnsi="Arial"/>
          <w:sz w:val="24"/>
          <w:szCs w:val="24"/>
        </w:rPr>
        <w:t>remplir enfin</w:t>
      </w:r>
      <w:r>
        <w:rPr>
          <w:rFonts w:ascii="Arial" w:hAnsi="Arial"/>
          <w:sz w:val="24"/>
          <w:szCs w:val="24"/>
        </w:rPr>
        <w:t xml:space="preserve"> </w:t>
      </w:r>
      <w:r w:rsidR="008D1278">
        <w:rPr>
          <w:rFonts w:ascii="Arial" w:hAnsi="Arial"/>
          <w:sz w:val="24"/>
          <w:szCs w:val="24"/>
        </w:rPr>
        <w:t>cette obligation substantielle</w:t>
      </w:r>
      <w:r>
        <w:rPr>
          <w:rFonts w:ascii="Arial" w:hAnsi="Arial"/>
          <w:sz w:val="24"/>
          <w:szCs w:val="24"/>
        </w:rPr>
        <w:t xml:space="preserve"> au titre de la Convention sur l’élimination de toutes les formes de discrimination raciale qu’il a ratifiée en 2001. </w:t>
      </w:r>
    </w:p>
    <w:p w14:paraId="0AD74414" w14:textId="77777777" w:rsidR="002C6803" w:rsidRDefault="002C6803" w:rsidP="002C6803">
      <w:pPr>
        <w:spacing w:line="360" w:lineRule="auto"/>
        <w:ind w:right="320"/>
        <w:jc w:val="both"/>
        <w:rPr>
          <w:rFonts w:ascii="Arial" w:hAnsi="Arial"/>
          <w:sz w:val="24"/>
          <w:szCs w:val="24"/>
        </w:rPr>
      </w:pPr>
    </w:p>
    <w:p w14:paraId="7F5B7C51" w14:textId="61AB4CAE" w:rsidR="002C6803" w:rsidRDefault="008D1278" w:rsidP="002C6803">
      <w:pPr>
        <w:spacing w:line="360" w:lineRule="auto"/>
        <w:ind w:right="320"/>
        <w:jc w:val="both"/>
        <w:rPr>
          <w:rFonts w:ascii="Arial" w:eastAsia="Arial Narrow" w:hAnsi="Arial"/>
          <w:sz w:val="24"/>
          <w:szCs w:val="24"/>
        </w:rPr>
      </w:pPr>
      <w:r>
        <w:rPr>
          <w:rFonts w:ascii="Arial" w:eastAsia="Arial Narrow" w:hAnsi="Arial"/>
          <w:sz w:val="24"/>
          <w:szCs w:val="24"/>
        </w:rPr>
        <w:t>L</w:t>
      </w:r>
      <w:r w:rsidR="002C6803">
        <w:rPr>
          <w:rFonts w:ascii="Arial" w:eastAsia="Arial Narrow" w:hAnsi="Arial"/>
          <w:sz w:val="24"/>
          <w:szCs w:val="24"/>
        </w:rPr>
        <w:t>e rapport</w:t>
      </w:r>
      <w:r>
        <w:rPr>
          <w:rFonts w:ascii="Arial" w:eastAsia="Arial Narrow" w:hAnsi="Arial"/>
          <w:sz w:val="24"/>
          <w:szCs w:val="24"/>
        </w:rPr>
        <w:t xml:space="preserve"> soumis à votre appréciation</w:t>
      </w:r>
      <w:r w:rsidR="00A82072">
        <w:rPr>
          <w:rFonts w:ascii="Arial" w:eastAsia="Arial Narrow" w:hAnsi="Arial"/>
          <w:sz w:val="24"/>
          <w:szCs w:val="24"/>
        </w:rPr>
        <w:t>, depuis le 05 octobre 2020,</w:t>
      </w:r>
      <w:r w:rsidR="002C6803">
        <w:rPr>
          <w:rFonts w:ascii="Arial" w:eastAsia="Arial Narrow" w:hAnsi="Arial"/>
          <w:sz w:val="24"/>
          <w:szCs w:val="24"/>
        </w:rPr>
        <w:t xml:space="preserve"> </w:t>
      </w:r>
      <w:r>
        <w:rPr>
          <w:rFonts w:ascii="Arial" w:eastAsia="Arial Narrow" w:hAnsi="Arial"/>
          <w:sz w:val="24"/>
          <w:szCs w:val="24"/>
        </w:rPr>
        <w:t xml:space="preserve">couvre </w:t>
      </w:r>
      <w:r w:rsidR="002C6803">
        <w:rPr>
          <w:rFonts w:ascii="Arial" w:eastAsia="Arial Narrow" w:hAnsi="Arial"/>
          <w:sz w:val="24"/>
          <w:szCs w:val="24"/>
        </w:rPr>
        <w:t>la période allant de 2002 à 2015</w:t>
      </w:r>
      <w:r>
        <w:rPr>
          <w:rFonts w:ascii="Arial" w:eastAsia="Arial Narrow" w:hAnsi="Arial"/>
          <w:sz w:val="24"/>
          <w:szCs w:val="24"/>
        </w:rPr>
        <w:t>. Il</w:t>
      </w:r>
      <w:r w:rsidR="002C6803">
        <w:rPr>
          <w:rFonts w:ascii="Arial" w:eastAsia="Arial Narrow" w:hAnsi="Arial"/>
          <w:sz w:val="24"/>
          <w:szCs w:val="24"/>
        </w:rPr>
        <w:t xml:space="preserve"> a été élaboré suivant une approche inclusive et participative, conform</w:t>
      </w:r>
      <w:r>
        <w:rPr>
          <w:rFonts w:ascii="Arial" w:eastAsia="Arial Narrow" w:hAnsi="Arial"/>
          <w:sz w:val="24"/>
          <w:szCs w:val="24"/>
        </w:rPr>
        <w:t>ément</w:t>
      </w:r>
      <w:r w:rsidR="002C6803">
        <w:rPr>
          <w:rFonts w:ascii="Arial" w:eastAsia="Arial Narrow" w:hAnsi="Arial"/>
          <w:sz w:val="24"/>
          <w:szCs w:val="24"/>
        </w:rPr>
        <w:t xml:space="preserve"> </w:t>
      </w:r>
      <w:r>
        <w:rPr>
          <w:rFonts w:ascii="Arial" w:eastAsia="Arial Narrow" w:hAnsi="Arial"/>
          <w:sz w:val="24"/>
          <w:szCs w:val="24"/>
        </w:rPr>
        <w:t xml:space="preserve">à la méthodologie recommandée </w:t>
      </w:r>
      <w:r w:rsidR="002C6803">
        <w:rPr>
          <w:rFonts w:ascii="Arial" w:eastAsia="Arial Narrow" w:hAnsi="Arial"/>
          <w:sz w:val="24"/>
          <w:szCs w:val="24"/>
        </w:rPr>
        <w:t>par le Comité. En effet, les structures gouvernementales, l’Institution nationale des Droits de l’Homme et les Organisations de la société civile ont été associées tant à la phase de la collecte des données qu’à celle de la validation du rapport</w:t>
      </w:r>
    </w:p>
    <w:p w14:paraId="73BD3372" w14:textId="77777777" w:rsidR="002C6803" w:rsidRDefault="002C6803" w:rsidP="002C6803">
      <w:pPr>
        <w:spacing w:line="360" w:lineRule="auto"/>
        <w:ind w:right="320"/>
        <w:jc w:val="both"/>
        <w:rPr>
          <w:rFonts w:ascii="Arial" w:eastAsia="Arial Narrow" w:hAnsi="Arial"/>
          <w:sz w:val="24"/>
          <w:szCs w:val="24"/>
        </w:rPr>
      </w:pPr>
    </w:p>
    <w:p w14:paraId="3C6B9EB7" w14:textId="77777777" w:rsidR="002C6803" w:rsidRDefault="002C6803" w:rsidP="002C6803">
      <w:pPr>
        <w:spacing w:line="360" w:lineRule="auto"/>
        <w:ind w:right="320"/>
        <w:jc w:val="both"/>
        <w:rPr>
          <w:rFonts w:ascii="Arial" w:hAnsi="Arial"/>
          <w:sz w:val="24"/>
          <w:szCs w:val="24"/>
        </w:rPr>
      </w:pPr>
      <w:r>
        <w:rPr>
          <w:rFonts w:ascii="Arial" w:eastAsia="Arial Narrow" w:hAnsi="Arial"/>
          <w:sz w:val="24"/>
          <w:szCs w:val="24"/>
        </w:rPr>
        <w:t xml:space="preserve"> Madame la Présidente du Comité,</w:t>
      </w:r>
    </w:p>
    <w:p w14:paraId="07B4A787" w14:textId="77777777" w:rsidR="002C6803" w:rsidRDefault="002C6803" w:rsidP="002C6803">
      <w:pPr>
        <w:spacing w:line="360" w:lineRule="auto"/>
        <w:jc w:val="both"/>
        <w:rPr>
          <w:rFonts w:ascii="Arial" w:eastAsia="Times New Roman" w:hAnsi="Arial"/>
          <w:sz w:val="24"/>
          <w:szCs w:val="24"/>
        </w:rPr>
      </w:pPr>
    </w:p>
    <w:p w14:paraId="388B9FBD" w14:textId="5E9F0F28" w:rsidR="002C6803" w:rsidRDefault="002C6803" w:rsidP="002C6803">
      <w:pPr>
        <w:spacing w:line="360" w:lineRule="auto"/>
        <w:ind w:left="220"/>
        <w:jc w:val="both"/>
        <w:rPr>
          <w:rFonts w:ascii="Arial" w:eastAsia="Arial Narrow" w:hAnsi="Arial"/>
          <w:sz w:val="24"/>
          <w:szCs w:val="24"/>
        </w:rPr>
      </w:pPr>
      <w:r>
        <w:rPr>
          <w:rFonts w:ascii="Arial" w:eastAsia="Arial Narrow" w:hAnsi="Arial"/>
          <w:sz w:val="24"/>
          <w:szCs w:val="24"/>
        </w:rPr>
        <w:t xml:space="preserve">La délégation </w:t>
      </w:r>
      <w:r w:rsidR="009F13B9">
        <w:rPr>
          <w:rFonts w:ascii="Arial" w:eastAsia="Arial Narrow" w:hAnsi="Arial"/>
          <w:sz w:val="24"/>
          <w:szCs w:val="24"/>
        </w:rPr>
        <w:t xml:space="preserve">interministérielle </w:t>
      </w:r>
      <w:r>
        <w:rPr>
          <w:rFonts w:ascii="Arial" w:eastAsia="Arial Narrow" w:hAnsi="Arial"/>
          <w:sz w:val="24"/>
          <w:szCs w:val="24"/>
        </w:rPr>
        <w:t>que je conduis</w:t>
      </w:r>
      <w:r w:rsidR="00A82072">
        <w:rPr>
          <w:rFonts w:ascii="Arial" w:eastAsia="Arial Narrow" w:hAnsi="Arial"/>
          <w:sz w:val="24"/>
          <w:szCs w:val="24"/>
        </w:rPr>
        <w:t xml:space="preserve"> à cette session</w:t>
      </w:r>
      <w:r>
        <w:rPr>
          <w:rFonts w:ascii="Arial" w:eastAsia="Arial Narrow" w:hAnsi="Arial"/>
          <w:sz w:val="24"/>
          <w:szCs w:val="24"/>
        </w:rPr>
        <w:t xml:space="preserve"> est composée de :</w:t>
      </w:r>
    </w:p>
    <w:p w14:paraId="5F7BEA41" w14:textId="77777777" w:rsidR="002C6803" w:rsidRDefault="002C6803" w:rsidP="002C6803">
      <w:pPr>
        <w:spacing w:line="360" w:lineRule="auto"/>
        <w:jc w:val="both"/>
        <w:rPr>
          <w:rFonts w:ascii="Arial" w:eastAsia="Times New Roman" w:hAnsi="Arial"/>
          <w:sz w:val="24"/>
          <w:szCs w:val="24"/>
        </w:rPr>
      </w:pPr>
    </w:p>
    <w:p w14:paraId="2FD69C3A" w14:textId="77777777" w:rsidR="00A82072" w:rsidRDefault="00A82072" w:rsidP="00B96DEB">
      <w:pPr>
        <w:pStyle w:val="ListParagraph"/>
        <w:numPr>
          <w:ilvl w:val="0"/>
          <w:numId w:val="12"/>
        </w:numPr>
        <w:spacing w:line="360" w:lineRule="auto"/>
        <w:ind w:left="935" w:hanging="357"/>
        <w:rPr>
          <w:rFonts w:ascii="Arial Narrow" w:eastAsia="Arial Narrow" w:hAnsi="Arial Narrow"/>
          <w:sz w:val="28"/>
        </w:rPr>
      </w:pPr>
      <w:r>
        <w:rPr>
          <w:rFonts w:ascii="Arial Narrow" w:eastAsia="Arial Narrow" w:hAnsi="Arial Narrow"/>
          <w:sz w:val="28"/>
        </w:rPr>
        <w:t xml:space="preserve">Monsieur Franck Armel AFOUKOU, Ambassadeur, Secrétaire général adjoint du </w:t>
      </w:r>
      <w:proofErr w:type="gramStart"/>
      <w:r>
        <w:rPr>
          <w:rFonts w:ascii="Arial Narrow" w:eastAsia="Arial Narrow" w:hAnsi="Arial Narrow"/>
          <w:sz w:val="28"/>
        </w:rPr>
        <w:t>Ministère</w:t>
      </w:r>
      <w:proofErr w:type="gramEnd"/>
      <w:r>
        <w:rPr>
          <w:rFonts w:ascii="Arial Narrow" w:eastAsia="Arial Narrow" w:hAnsi="Arial Narrow"/>
          <w:sz w:val="28"/>
        </w:rPr>
        <w:t xml:space="preserve"> des Affaires étrangères et de la Coopération de la République du Bénin ;</w:t>
      </w:r>
    </w:p>
    <w:p w14:paraId="57342407" w14:textId="763822E9" w:rsidR="002C6803" w:rsidRDefault="00B96DEB" w:rsidP="00B96DEB">
      <w:pPr>
        <w:pStyle w:val="ListParagraph"/>
        <w:numPr>
          <w:ilvl w:val="0"/>
          <w:numId w:val="12"/>
        </w:numPr>
        <w:spacing w:line="360" w:lineRule="auto"/>
        <w:ind w:left="935" w:hanging="357"/>
        <w:rPr>
          <w:rFonts w:ascii="Arial Narrow" w:eastAsia="Arial Narrow" w:hAnsi="Arial Narrow"/>
          <w:sz w:val="28"/>
        </w:rPr>
      </w:pPr>
      <w:r>
        <w:rPr>
          <w:rFonts w:ascii="Arial Narrow" w:eastAsia="Arial Narrow" w:hAnsi="Arial Narrow"/>
          <w:sz w:val="28"/>
        </w:rPr>
        <w:t>Monsieur Angelo DAN, Ambassadeur</w:t>
      </w:r>
      <w:r w:rsidR="00A82072">
        <w:rPr>
          <w:rFonts w:ascii="Arial Narrow" w:eastAsia="Arial Narrow" w:hAnsi="Arial Narrow"/>
          <w:sz w:val="28"/>
        </w:rPr>
        <w:t>, Représentant du Bénin au Conseil des droits de l’Homme des Nations Unies ;</w:t>
      </w:r>
    </w:p>
    <w:p w14:paraId="0656FAE9" w14:textId="77777777" w:rsidR="00B96DEB" w:rsidRDefault="00B96DEB" w:rsidP="00B96DEB">
      <w:pPr>
        <w:pStyle w:val="ListParagraph"/>
        <w:numPr>
          <w:ilvl w:val="0"/>
          <w:numId w:val="12"/>
        </w:numPr>
        <w:spacing w:line="360" w:lineRule="auto"/>
        <w:ind w:left="935" w:hanging="357"/>
        <w:rPr>
          <w:rFonts w:ascii="Arial Narrow" w:eastAsia="Arial Narrow" w:hAnsi="Arial Narrow"/>
          <w:sz w:val="28"/>
        </w:rPr>
      </w:pPr>
      <w:r>
        <w:rPr>
          <w:rFonts w:ascii="Arial Narrow" w:eastAsia="Arial Narrow" w:hAnsi="Arial Narrow"/>
          <w:sz w:val="28"/>
        </w:rPr>
        <w:t xml:space="preserve">Dr. </w:t>
      </w:r>
      <w:proofErr w:type="spellStart"/>
      <w:r>
        <w:rPr>
          <w:rFonts w:ascii="Arial Narrow" w:eastAsia="Arial Narrow" w:hAnsi="Arial Narrow"/>
          <w:sz w:val="28"/>
        </w:rPr>
        <w:t>Akouavi</w:t>
      </w:r>
      <w:proofErr w:type="spellEnd"/>
      <w:r>
        <w:rPr>
          <w:rFonts w:ascii="Arial Narrow" w:eastAsia="Arial Narrow" w:hAnsi="Arial Narrow"/>
          <w:sz w:val="28"/>
        </w:rPr>
        <w:t xml:space="preserve"> Inès </w:t>
      </w:r>
      <w:proofErr w:type="spellStart"/>
      <w:r>
        <w:rPr>
          <w:rFonts w:ascii="Arial Narrow" w:eastAsia="Arial Narrow" w:hAnsi="Arial Narrow"/>
          <w:sz w:val="28"/>
        </w:rPr>
        <w:t>Laurenda</w:t>
      </w:r>
      <w:proofErr w:type="spellEnd"/>
      <w:r>
        <w:rPr>
          <w:rFonts w:ascii="Arial Narrow" w:eastAsia="Arial Narrow" w:hAnsi="Arial Narrow"/>
          <w:sz w:val="28"/>
        </w:rPr>
        <w:t xml:space="preserve"> HADONOU-TOFFOUN, Directrice des Droits Humains au </w:t>
      </w:r>
      <w:proofErr w:type="gramStart"/>
      <w:r>
        <w:rPr>
          <w:rFonts w:ascii="Arial Narrow" w:eastAsia="Arial Narrow" w:hAnsi="Arial Narrow"/>
          <w:sz w:val="28"/>
        </w:rPr>
        <w:t>Ministère</w:t>
      </w:r>
      <w:proofErr w:type="gramEnd"/>
      <w:r>
        <w:rPr>
          <w:rFonts w:ascii="Arial Narrow" w:eastAsia="Arial Narrow" w:hAnsi="Arial Narrow"/>
          <w:sz w:val="28"/>
        </w:rPr>
        <w:t xml:space="preserve"> de la Justice et de la Législation ;</w:t>
      </w:r>
    </w:p>
    <w:p w14:paraId="51E4725E" w14:textId="4D289C1D" w:rsidR="00B96DEB" w:rsidRDefault="00B96DEB" w:rsidP="00B96DEB">
      <w:pPr>
        <w:pStyle w:val="ListParagraph"/>
        <w:numPr>
          <w:ilvl w:val="0"/>
          <w:numId w:val="12"/>
        </w:numPr>
        <w:spacing w:line="360" w:lineRule="auto"/>
        <w:ind w:left="935" w:hanging="357"/>
        <w:rPr>
          <w:rFonts w:ascii="Arial Narrow" w:eastAsia="Arial Narrow" w:hAnsi="Arial Narrow"/>
          <w:sz w:val="28"/>
        </w:rPr>
      </w:pPr>
      <w:r>
        <w:rPr>
          <w:rFonts w:ascii="Arial Narrow" w:eastAsia="Arial Narrow" w:hAnsi="Arial Narrow"/>
          <w:sz w:val="28"/>
        </w:rPr>
        <w:lastRenderedPageBreak/>
        <w:t xml:space="preserve">Madame </w:t>
      </w:r>
      <w:proofErr w:type="spellStart"/>
      <w:r>
        <w:rPr>
          <w:rFonts w:ascii="Arial Narrow" w:eastAsia="Arial Narrow" w:hAnsi="Arial Narrow"/>
          <w:sz w:val="28"/>
        </w:rPr>
        <w:t>Géraude</w:t>
      </w:r>
      <w:proofErr w:type="spellEnd"/>
      <w:r>
        <w:rPr>
          <w:rFonts w:ascii="Arial Narrow" w:eastAsia="Arial Narrow" w:hAnsi="Arial Narrow"/>
          <w:sz w:val="28"/>
        </w:rPr>
        <w:t xml:space="preserve"> AHOUEHOME GARBA, Conseillère Technique Juridique du </w:t>
      </w:r>
      <w:proofErr w:type="gramStart"/>
      <w:r>
        <w:rPr>
          <w:rFonts w:ascii="Arial Narrow" w:eastAsia="Arial Narrow" w:hAnsi="Arial Narrow"/>
          <w:sz w:val="28"/>
        </w:rPr>
        <w:t>Ministre de l’Intérieur</w:t>
      </w:r>
      <w:proofErr w:type="gramEnd"/>
      <w:r>
        <w:rPr>
          <w:rFonts w:ascii="Arial Narrow" w:eastAsia="Arial Narrow" w:hAnsi="Arial Narrow"/>
          <w:sz w:val="28"/>
        </w:rPr>
        <w:t xml:space="preserve"> et de la Sécurité Publique ;</w:t>
      </w:r>
    </w:p>
    <w:p w14:paraId="7CCE7016" w14:textId="06368344" w:rsidR="00EB1CC1" w:rsidRDefault="00B96DEB" w:rsidP="00EB1CC1">
      <w:pPr>
        <w:pStyle w:val="ListParagraph"/>
        <w:numPr>
          <w:ilvl w:val="0"/>
          <w:numId w:val="12"/>
        </w:numPr>
        <w:spacing w:line="360" w:lineRule="auto"/>
        <w:ind w:left="935" w:hanging="357"/>
        <w:rPr>
          <w:rFonts w:ascii="Arial Narrow" w:eastAsia="Arial Narrow" w:hAnsi="Arial Narrow"/>
          <w:sz w:val="28"/>
        </w:rPr>
      </w:pPr>
      <w:r w:rsidRPr="00EB1CC1">
        <w:rPr>
          <w:rFonts w:ascii="Arial Narrow" w:eastAsia="Arial Narrow" w:hAnsi="Arial Narrow"/>
          <w:sz w:val="28"/>
        </w:rPr>
        <w:t xml:space="preserve">Monsieur Dieudonné TODJIHOUNDE, Cadre à la Direction des Droits Humains au </w:t>
      </w:r>
      <w:proofErr w:type="gramStart"/>
      <w:r w:rsidRPr="00EB1CC1">
        <w:rPr>
          <w:rFonts w:ascii="Arial Narrow" w:eastAsia="Arial Narrow" w:hAnsi="Arial Narrow"/>
          <w:sz w:val="28"/>
        </w:rPr>
        <w:t>Ministère</w:t>
      </w:r>
      <w:proofErr w:type="gramEnd"/>
      <w:r w:rsidRPr="00EB1CC1">
        <w:rPr>
          <w:rFonts w:ascii="Arial Narrow" w:eastAsia="Arial Narrow" w:hAnsi="Arial Narrow"/>
          <w:sz w:val="28"/>
        </w:rPr>
        <w:t xml:space="preserve"> de la Justice et de la Législation.</w:t>
      </w:r>
    </w:p>
    <w:p w14:paraId="74568045" w14:textId="77777777" w:rsidR="00EB1CC1" w:rsidRDefault="00EB1CC1" w:rsidP="00EB1CC1">
      <w:pPr>
        <w:pStyle w:val="ListParagraph"/>
        <w:spacing w:line="360" w:lineRule="auto"/>
        <w:ind w:left="935"/>
        <w:rPr>
          <w:rFonts w:ascii="Arial Narrow" w:eastAsia="Arial Narrow" w:hAnsi="Arial Narrow"/>
          <w:sz w:val="28"/>
        </w:rPr>
      </w:pPr>
    </w:p>
    <w:p w14:paraId="035183B1" w14:textId="4B39A07B" w:rsidR="002C6803" w:rsidRPr="00EB1CC1" w:rsidRDefault="002C6803" w:rsidP="00EB1CC1">
      <w:pPr>
        <w:spacing w:line="360" w:lineRule="auto"/>
        <w:jc w:val="both"/>
        <w:rPr>
          <w:rFonts w:ascii="Arial" w:hAnsi="Arial"/>
          <w:sz w:val="24"/>
          <w:szCs w:val="24"/>
          <w:lang w:val="fr-LU"/>
        </w:rPr>
      </w:pPr>
      <w:r w:rsidRPr="00EB1CC1">
        <w:rPr>
          <w:rFonts w:ascii="Arial" w:hAnsi="Arial"/>
          <w:sz w:val="24"/>
          <w:szCs w:val="24"/>
          <w:lang w:val="fr-LU"/>
        </w:rPr>
        <w:t xml:space="preserve">Les membres de cette délégation et moi-même, sommes disposés à coopérer pleinement et entièrement au dialogue que vous avez bien voulu ouvrir, et que nous souhaitons </w:t>
      </w:r>
      <w:r w:rsidR="0054559D" w:rsidRPr="00EB1CC1">
        <w:rPr>
          <w:rFonts w:ascii="Arial" w:hAnsi="Arial"/>
          <w:sz w:val="24"/>
          <w:szCs w:val="24"/>
          <w:lang w:val="fr-LU"/>
        </w:rPr>
        <w:t xml:space="preserve">fructueux </w:t>
      </w:r>
      <w:r w:rsidRPr="00EB1CC1">
        <w:rPr>
          <w:rFonts w:ascii="Arial" w:hAnsi="Arial"/>
          <w:sz w:val="24"/>
          <w:szCs w:val="24"/>
          <w:lang w:val="fr-LU"/>
        </w:rPr>
        <w:t>et constructif tout au long des</w:t>
      </w:r>
      <w:r w:rsidR="009F13B9" w:rsidRPr="00EB1CC1">
        <w:rPr>
          <w:rFonts w:ascii="Arial" w:hAnsi="Arial"/>
          <w:sz w:val="24"/>
          <w:szCs w:val="24"/>
          <w:lang w:val="fr-LU"/>
        </w:rPr>
        <w:t xml:space="preserve"> deux jours de</w:t>
      </w:r>
      <w:r w:rsidRPr="00EB1CC1">
        <w:rPr>
          <w:rFonts w:ascii="Arial" w:hAnsi="Arial"/>
          <w:sz w:val="24"/>
          <w:szCs w:val="24"/>
          <w:lang w:val="fr-LU"/>
        </w:rPr>
        <w:t xml:space="preserve"> séances consacrés à l’examen du rapport de l’Etat du Bénin.</w:t>
      </w:r>
    </w:p>
    <w:p w14:paraId="6935D50C" w14:textId="77777777" w:rsidR="002C6803" w:rsidRPr="00B96DEB" w:rsidRDefault="002C6803" w:rsidP="002C6803">
      <w:pPr>
        <w:spacing w:line="204" w:lineRule="exact"/>
        <w:rPr>
          <w:rFonts w:ascii="Arial" w:hAnsi="Arial"/>
          <w:sz w:val="24"/>
          <w:szCs w:val="24"/>
        </w:rPr>
      </w:pPr>
    </w:p>
    <w:p w14:paraId="513B1AF8" w14:textId="77777777" w:rsidR="002C6803" w:rsidRPr="00B96DEB" w:rsidRDefault="002C6803" w:rsidP="002C6803">
      <w:pPr>
        <w:spacing w:after="240" w:line="360" w:lineRule="auto"/>
        <w:rPr>
          <w:rFonts w:ascii="Arial" w:hAnsi="Arial"/>
          <w:sz w:val="24"/>
          <w:szCs w:val="24"/>
        </w:rPr>
      </w:pPr>
      <w:r w:rsidRPr="00B96DEB">
        <w:rPr>
          <w:rFonts w:ascii="Arial" w:hAnsi="Arial"/>
          <w:sz w:val="24"/>
          <w:szCs w:val="24"/>
        </w:rPr>
        <w:t xml:space="preserve">Madame la Présidente, </w:t>
      </w:r>
    </w:p>
    <w:p w14:paraId="63866C0A" w14:textId="1323E4CF" w:rsidR="002C6803" w:rsidRDefault="00C865D1" w:rsidP="002C6803">
      <w:pPr>
        <w:spacing w:after="240" w:line="360" w:lineRule="auto"/>
        <w:rPr>
          <w:rFonts w:cs="Calibri"/>
          <w:sz w:val="28"/>
          <w:szCs w:val="24"/>
        </w:rPr>
      </w:pPr>
      <w:r w:rsidRPr="00B96DEB">
        <w:rPr>
          <w:rFonts w:ascii="Arial" w:hAnsi="Arial"/>
          <w:sz w:val="24"/>
          <w:szCs w:val="24"/>
        </w:rPr>
        <w:t>Distingués membres</w:t>
      </w:r>
      <w:r w:rsidR="002C6803" w:rsidRPr="00B96DEB">
        <w:rPr>
          <w:rFonts w:ascii="Arial" w:hAnsi="Arial"/>
          <w:sz w:val="24"/>
          <w:szCs w:val="24"/>
        </w:rPr>
        <w:t xml:space="preserve"> du comité</w:t>
      </w:r>
      <w:r w:rsidR="002C6803">
        <w:rPr>
          <w:rFonts w:cs="Calibri"/>
          <w:sz w:val="28"/>
          <w:szCs w:val="24"/>
        </w:rPr>
        <w:t xml:space="preserve">, </w:t>
      </w:r>
    </w:p>
    <w:p w14:paraId="36EBB491" w14:textId="706F86C4" w:rsidR="002C6803" w:rsidRDefault="002C6803" w:rsidP="002C6803">
      <w:pPr>
        <w:spacing w:after="240" w:line="360" w:lineRule="auto"/>
        <w:jc w:val="both"/>
        <w:rPr>
          <w:rFonts w:ascii="Arial" w:hAnsi="Arial"/>
          <w:sz w:val="24"/>
          <w:szCs w:val="24"/>
          <w:lang w:val="fr-LU"/>
        </w:rPr>
      </w:pPr>
      <w:r>
        <w:rPr>
          <w:rFonts w:ascii="Arial" w:hAnsi="Arial"/>
          <w:sz w:val="24"/>
          <w:szCs w:val="24"/>
          <w:lang w:val="fr-LU"/>
        </w:rPr>
        <w:t>Avant d’en venir aux développements</w:t>
      </w:r>
      <w:r w:rsidR="009F13B9">
        <w:rPr>
          <w:rFonts w:ascii="Arial" w:hAnsi="Arial"/>
          <w:sz w:val="24"/>
          <w:szCs w:val="24"/>
          <w:lang w:val="fr-LU"/>
        </w:rPr>
        <w:t xml:space="preserve"> récents enregistrés dans </w:t>
      </w:r>
      <w:r>
        <w:rPr>
          <w:rFonts w:ascii="Arial" w:hAnsi="Arial"/>
          <w:sz w:val="24"/>
          <w:szCs w:val="24"/>
          <w:lang w:val="fr-LU"/>
        </w:rPr>
        <w:t xml:space="preserve">la mise en </w:t>
      </w:r>
      <w:r w:rsidR="009F13B9">
        <w:rPr>
          <w:rFonts w:ascii="Arial" w:hAnsi="Arial"/>
          <w:sz w:val="24"/>
          <w:szCs w:val="24"/>
          <w:lang w:val="fr-LU"/>
        </w:rPr>
        <w:t>œuvre</w:t>
      </w:r>
      <w:r>
        <w:rPr>
          <w:rFonts w:ascii="Arial" w:hAnsi="Arial"/>
          <w:sz w:val="24"/>
          <w:szCs w:val="24"/>
          <w:lang w:val="fr-LU"/>
        </w:rPr>
        <w:t xml:space="preserve"> de la convention</w:t>
      </w:r>
      <w:r w:rsidR="009F13B9">
        <w:rPr>
          <w:rFonts w:ascii="Arial" w:hAnsi="Arial"/>
          <w:sz w:val="24"/>
          <w:szCs w:val="24"/>
          <w:lang w:val="fr-LU"/>
        </w:rPr>
        <w:t xml:space="preserve"> par le Bénin</w:t>
      </w:r>
      <w:r>
        <w:rPr>
          <w:rFonts w:ascii="Arial" w:hAnsi="Arial"/>
          <w:sz w:val="24"/>
          <w:szCs w:val="24"/>
          <w:lang w:val="fr-LU"/>
        </w:rPr>
        <w:t>,</w:t>
      </w:r>
      <w:r w:rsidR="009F13B9">
        <w:rPr>
          <w:rFonts w:ascii="Arial" w:hAnsi="Arial"/>
          <w:sz w:val="24"/>
          <w:szCs w:val="24"/>
          <w:lang w:val="fr-LU"/>
        </w:rPr>
        <w:t xml:space="preserve"> depuis la soumission de ce </w:t>
      </w:r>
      <w:r w:rsidR="00D94B8C">
        <w:rPr>
          <w:rFonts w:ascii="Arial" w:hAnsi="Arial"/>
          <w:sz w:val="24"/>
          <w:szCs w:val="24"/>
          <w:lang w:val="fr-LU"/>
        </w:rPr>
        <w:t>rapport, permettez</w:t>
      </w:r>
      <w:r>
        <w:rPr>
          <w:rFonts w:ascii="Arial" w:hAnsi="Arial"/>
          <w:sz w:val="24"/>
          <w:szCs w:val="24"/>
          <w:lang w:val="fr-LU"/>
        </w:rPr>
        <w:t xml:space="preserve">-moi d’abord de procéder à une </w:t>
      </w:r>
      <w:r w:rsidR="00D94B8C">
        <w:rPr>
          <w:rFonts w:ascii="Arial" w:hAnsi="Arial"/>
          <w:sz w:val="24"/>
          <w:szCs w:val="24"/>
          <w:lang w:val="fr-LU"/>
        </w:rPr>
        <w:t xml:space="preserve">brève </w:t>
      </w:r>
      <w:r>
        <w:rPr>
          <w:rFonts w:ascii="Arial" w:hAnsi="Arial"/>
          <w:sz w:val="24"/>
          <w:szCs w:val="24"/>
          <w:lang w:val="fr-LU"/>
        </w:rPr>
        <w:t>présentation de mon pays.</w:t>
      </w:r>
    </w:p>
    <w:p w14:paraId="0B7AFEF6" w14:textId="0AC0A14A" w:rsidR="002C6803" w:rsidRDefault="00D94B8C" w:rsidP="002C6803">
      <w:pPr>
        <w:spacing w:after="240" w:line="360" w:lineRule="auto"/>
        <w:jc w:val="both"/>
        <w:rPr>
          <w:rFonts w:ascii="Arial" w:hAnsi="Arial"/>
          <w:sz w:val="24"/>
          <w:szCs w:val="24"/>
        </w:rPr>
      </w:pPr>
      <w:r>
        <w:rPr>
          <w:rFonts w:ascii="Arial" w:hAnsi="Arial"/>
          <w:sz w:val="24"/>
          <w:szCs w:val="24"/>
        </w:rPr>
        <w:t>Pays de l’Afrique de l’Ouest</w:t>
      </w:r>
      <w:r>
        <w:rPr>
          <w:rFonts w:ascii="Arial" w:hAnsi="Arial"/>
          <w:sz w:val="24"/>
          <w:szCs w:val="24"/>
          <w:lang w:val="fr-LU"/>
        </w:rPr>
        <w:t>, l</w:t>
      </w:r>
      <w:r w:rsidR="002C6803">
        <w:rPr>
          <w:rFonts w:ascii="Arial" w:hAnsi="Arial"/>
          <w:sz w:val="24"/>
          <w:szCs w:val="24"/>
          <w:lang w:val="fr-LU"/>
        </w:rPr>
        <w:t>a République du Bénin partage</w:t>
      </w:r>
      <w:r w:rsidR="002C6803">
        <w:rPr>
          <w:rFonts w:ascii="Arial" w:hAnsi="Arial"/>
          <w:sz w:val="24"/>
          <w:szCs w:val="24"/>
        </w:rPr>
        <w:t xml:space="preserve"> </w:t>
      </w:r>
      <w:r>
        <w:rPr>
          <w:rFonts w:ascii="Arial" w:hAnsi="Arial"/>
          <w:sz w:val="24"/>
          <w:szCs w:val="24"/>
        </w:rPr>
        <w:t>d</w:t>
      </w:r>
      <w:r w:rsidR="002C6803">
        <w:rPr>
          <w:rFonts w:ascii="Arial" w:hAnsi="Arial"/>
          <w:sz w:val="24"/>
          <w:szCs w:val="24"/>
        </w:rPr>
        <w:t xml:space="preserve">es frontières avec le Togo, le Nigéria, le Burkina Faso et le Niger. Il possède 121 kilomètres de côtes le long du golfe de Guinée et est situé entre l’Équateur et le Tropique du Cancer.  </w:t>
      </w:r>
      <w:r>
        <w:rPr>
          <w:rFonts w:ascii="Arial" w:hAnsi="Arial"/>
          <w:sz w:val="24"/>
          <w:szCs w:val="24"/>
        </w:rPr>
        <w:t>Il s’étend</w:t>
      </w:r>
      <w:r w:rsidR="002C6803">
        <w:rPr>
          <w:rFonts w:ascii="Arial" w:hAnsi="Arial"/>
          <w:sz w:val="24"/>
          <w:szCs w:val="24"/>
        </w:rPr>
        <w:t xml:space="preserve"> sur une superficie de 114 763 kilomètres carrés </w:t>
      </w:r>
      <w:r>
        <w:rPr>
          <w:rFonts w:ascii="Arial" w:hAnsi="Arial"/>
          <w:sz w:val="24"/>
          <w:szCs w:val="24"/>
        </w:rPr>
        <w:t>et présente</w:t>
      </w:r>
      <w:r w:rsidR="002C6803">
        <w:rPr>
          <w:rFonts w:ascii="Arial" w:hAnsi="Arial"/>
          <w:sz w:val="24"/>
          <w:szCs w:val="24"/>
        </w:rPr>
        <w:t xml:space="preserve"> un climat chaud et humide.</w:t>
      </w:r>
    </w:p>
    <w:p w14:paraId="0893E682" w14:textId="3C2B66AC" w:rsidR="00C865D1" w:rsidRDefault="002C6803" w:rsidP="00C865D1">
      <w:pPr>
        <w:pStyle w:val="NormalWeb"/>
        <w:spacing w:line="360" w:lineRule="auto"/>
        <w:jc w:val="both"/>
        <w:rPr>
          <w:rFonts w:ascii="Arial" w:hAnsi="Arial" w:cs="Arial"/>
        </w:rPr>
      </w:pPr>
      <w:r>
        <w:rPr>
          <w:rFonts w:ascii="Arial" w:hAnsi="Arial"/>
        </w:rPr>
        <w:t xml:space="preserve">Avec </w:t>
      </w:r>
      <w:r w:rsidR="00C865D1">
        <w:rPr>
          <w:rFonts w:ascii="Arial" w:hAnsi="Arial"/>
        </w:rPr>
        <w:t>une population</w:t>
      </w:r>
      <w:r>
        <w:rPr>
          <w:rFonts w:ascii="Arial" w:hAnsi="Arial"/>
        </w:rPr>
        <w:t xml:space="preserve"> </w:t>
      </w:r>
      <w:r w:rsidR="00C865D1">
        <w:rPr>
          <w:rFonts w:ascii="Arial" w:hAnsi="Arial"/>
        </w:rPr>
        <w:t xml:space="preserve">estimée à </w:t>
      </w:r>
      <w:r>
        <w:rPr>
          <w:rFonts w:ascii="Arial" w:hAnsi="Arial"/>
        </w:rPr>
        <w:t xml:space="preserve">12,45 millions d’habitants en 2021, un indice de fécondité de 5,7 enfants par femme (EDSB-V, 2017-18) et une espérance de vie de 61,2 ans, mon pays héberge plusieurs groupes sociolinguistiques qui cohabitent harmonieusement </w:t>
      </w:r>
      <w:r w:rsidR="00C865D1">
        <w:rPr>
          <w:rFonts w:ascii="Arial" w:hAnsi="Arial"/>
        </w:rPr>
        <w:t>et s’enrichissent mutuellement dans la</w:t>
      </w:r>
      <w:r>
        <w:rPr>
          <w:rFonts w:ascii="Arial" w:hAnsi="Arial"/>
        </w:rPr>
        <w:t xml:space="preserve"> diversité culturelle. </w:t>
      </w:r>
      <w:r w:rsidR="00C865D1">
        <w:rPr>
          <w:rFonts w:ascii="Arial" w:hAnsi="Arial"/>
        </w:rPr>
        <w:t xml:space="preserve">Par ailleurs, </w:t>
      </w:r>
      <w:r w:rsidR="00C865D1">
        <w:rPr>
          <w:rFonts w:ascii="Arial" w:hAnsi="Arial" w:cs="Arial"/>
        </w:rPr>
        <w:t xml:space="preserve">la diversité religieuse du pays est une source de promotion des valeurs morales et culturelles. Elle est également, source de paix et </w:t>
      </w:r>
      <w:r w:rsidR="00962ACF">
        <w:rPr>
          <w:rFonts w:ascii="Arial" w:hAnsi="Arial" w:cs="Arial"/>
        </w:rPr>
        <w:t>de cohésion</w:t>
      </w:r>
      <w:r w:rsidR="00C865D1">
        <w:rPr>
          <w:rFonts w:ascii="Arial" w:hAnsi="Arial" w:cs="Arial"/>
        </w:rPr>
        <w:t xml:space="preserve"> nationale.</w:t>
      </w:r>
      <w:r w:rsidR="00C865D1">
        <w:rPr>
          <w:rStyle w:val="FootnoteReference"/>
          <w:rFonts w:ascii="Arial" w:hAnsi="Arial" w:cs="Arial"/>
        </w:rPr>
        <w:t xml:space="preserve"> </w:t>
      </w:r>
    </w:p>
    <w:p w14:paraId="422A279E" w14:textId="3A49B6B3" w:rsidR="002C6803" w:rsidRDefault="002C6803" w:rsidP="002C6803">
      <w:pPr>
        <w:spacing w:after="240" w:line="360" w:lineRule="auto"/>
        <w:jc w:val="both"/>
        <w:rPr>
          <w:rFonts w:ascii="Arial" w:hAnsi="Arial"/>
          <w:sz w:val="24"/>
          <w:szCs w:val="24"/>
        </w:rPr>
      </w:pPr>
      <w:r>
        <w:rPr>
          <w:rFonts w:ascii="Arial" w:eastAsia="Arial Black" w:hAnsi="Arial"/>
          <w:color w:val="00000A"/>
          <w:sz w:val="24"/>
          <w:szCs w:val="24"/>
        </w:rPr>
        <w:t xml:space="preserve">Le Bénin est un pays hospitalier qui accueille beaucoup de non ressortissants vivant en </w:t>
      </w:r>
      <w:r w:rsidR="00962ACF">
        <w:rPr>
          <w:rFonts w:ascii="Arial" w:eastAsia="Arial Black" w:hAnsi="Arial"/>
          <w:color w:val="00000A"/>
          <w:sz w:val="24"/>
          <w:szCs w:val="24"/>
        </w:rPr>
        <w:t xml:space="preserve">parfaite intelligence </w:t>
      </w:r>
      <w:r>
        <w:rPr>
          <w:rFonts w:ascii="Arial" w:eastAsia="Arial Black" w:hAnsi="Arial"/>
          <w:color w:val="00000A"/>
          <w:sz w:val="24"/>
          <w:szCs w:val="24"/>
        </w:rPr>
        <w:t xml:space="preserve">avec les populations béninoises. </w:t>
      </w:r>
    </w:p>
    <w:p w14:paraId="0CC7712A" w14:textId="77777777" w:rsidR="002C6803" w:rsidRDefault="002C6803" w:rsidP="002C6803">
      <w:pPr>
        <w:spacing w:after="240" w:line="360" w:lineRule="auto"/>
        <w:jc w:val="both"/>
        <w:rPr>
          <w:rFonts w:ascii="Arial" w:hAnsi="Arial"/>
          <w:sz w:val="24"/>
          <w:szCs w:val="24"/>
        </w:rPr>
      </w:pPr>
      <w:r>
        <w:rPr>
          <w:sz w:val="24"/>
          <w:szCs w:val="24"/>
        </w:rPr>
        <w:tab/>
      </w:r>
    </w:p>
    <w:p w14:paraId="5A4D1A6B" w14:textId="478F459E" w:rsidR="002C6803" w:rsidRPr="002D6D41" w:rsidRDefault="00C865D1" w:rsidP="002C6803">
      <w:pPr>
        <w:pStyle w:val="NormalWeb"/>
        <w:spacing w:line="360" w:lineRule="auto"/>
        <w:jc w:val="both"/>
        <w:rPr>
          <w:rFonts w:ascii="Arial" w:hAnsi="Arial" w:cs="Arial"/>
        </w:rPr>
      </w:pPr>
      <w:r w:rsidRPr="005F317C">
        <w:rPr>
          <w:rFonts w:ascii="Arial" w:hAnsi="Arial" w:cs="Arial"/>
        </w:rPr>
        <w:lastRenderedPageBreak/>
        <w:t>Sur le plan politique, l</w:t>
      </w:r>
      <w:r w:rsidR="002C6803" w:rsidRPr="005F317C">
        <w:rPr>
          <w:rFonts w:ascii="Arial" w:hAnsi="Arial" w:cs="Arial"/>
        </w:rPr>
        <w:t>e Bénin</w:t>
      </w:r>
      <w:r w:rsidRPr="002D6D41">
        <w:rPr>
          <w:rFonts w:ascii="Arial" w:hAnsi="Arial" w:cs="Arial"/>
        </w:rPr>
        <w:t xml:space="preserve"> </w:t>
      </w:r>
      <w:r w:rsidR="002C6803" w:rsidRPr="002D6D41">
        <w:rPr>
          <w:rFonts w:ascii="Arial" w:hAnsi="Arial" w:cs="Arial"/>
        </w:rPr>
        <w:t xml:space="preserve">est un État de droit et de démocratie pluraliste dans lequel les droits fondamentaux de l’Homme, les libertés publiques, la dignité de la personne humaine et la justice sont garantis, protégés et promus. </w:t>
      </w:r>
    </w:p>
    <w:p w14:paraId="5AFB639F" w14:textId="2D6F6389" w:rsidR="002C6803" w:rsidRDefault="002C6803" w:rsidP="002C6803">
      <w:pPr>
        <w:pStyle w:val="NormalWeb"/>
        <w:spacing w:line="360" w:lineRule="auto"/>
        <w:jc w:val="both"/>
        <w:rPr>
          <w:rFonts w:ascii="Arial" w:hAnsi="Arial" w:cs="Arial"/>
        </w:rPr>
      </w:pPr>
      <w:r w:rsidRPr="002D6D41">
        <w:rPr>
          <w:rFonts w:ascii="Arial" w:hAnsi="Arial" w:cs="Arial"/>
        </w:rPr>
        <w:t>En matière de gouvernance, l’expérience de la décentralisation dans le cadre de l’exercice de la démocratie à la base et du respect des droits de l’</w:t>
      </w:r>
      <w:r w:rsidR="00B63CB3" w:rsidRPr="005F317C">
        <w:rPr>
          <w:rFonts w:ascii="Arial" w:hAnsi="Arial" w:cs="Arial"/>
        </w:rPr>
        <w:t>H</w:t>
      </w:r>
      <w:r w:rsidRPr="005F317C">
        <w:rPr>
          <w:rFonts w:ascii="Arial" w:hAnsi="Arial" w:cs="Arial"/>
        </w:rPr>
        <w:t>omme</w:t>
      </w:r>
      <w:r w:rsidR="00C865D1" w:rsidRPr="005F317C">
        <w:rPr>
          <w:rFonts w:ascii="Arial" w:hAnsi="Arial" w:cs="Arial"/>
        </w:rPr>
        <w:t>,</w:t>
      </w:r>
      <w:r w:rsidRPr="005F317C">
        <w:rPr>
          <w:rFonts w:ascii="Arial" w:hAnsi="Arial" w:cs="Arial"/>
        </w:rPr>
        <w:t xml:space="preserve"> amorcée depuis 2003</w:t>
      </w:r>
      <w:r w:rsidR="00C865D1" w:rsidRPr="005F317C">
        <w:rPr>
          <w:rFonts w:ascii="Arial" w:hAnsi="Arial" w:cs="Arial"/>
        </w:rPr>
        <w:t>,</w:t>
      </w:r>
      <w:r w:rsidRPr="005F317C">
        <w:rPr>
          <w:rFonts w:ascii="Arial" w:hAnsi="Arial" w:cs="Arial"/>
        </w:rPr>
        <w:t xml:space="preserve"> se </w:t>
      </w:r>
      <w:r w:rsidR="00C865D1" w:rsidRPr="005F317C">
        <w:rPr>
          <w:rFonts w:ascii="Arial" w:hAnsi="Arial" w:cs="Arial"/>
        </w:rPr>
        <w:t>consolide</w:t>
      </w:r>
      <w:r w:rsidRPr="005F317C">
        <w:rPr>
          <w:rFonts w:ascii="Arial" w:hAnsi="Arial" w:cs="Arial"/>
        </w:rPr>
        <w:t>.</w:t>
      </w:r>
    </w:p>
    <w:p w14:paraId="7929A20D" w14:textId="77777777" w:rsidR="002C6803" w:rsidRDefault="002C6803" w:rsidP="002C6803">
      <w:pPr>
        <w:spacing w:line="360" w:lineRule="auto"/>
        <w:ind w:right="6"/>
        <w:jc w:val="both"/>
        <w:rPr>
          <w:rFonts w:ascii="Arial" w:eastAsia="Arial Black" w:hAnsi="Arial"/>
          <w:color w:val="00000A"/>
          <w:sz w:val="24"/>
          <w:szCs w:val="24"/>
        </w:rPr>
      </w:pPr>
      <w:r>
        <w:rPr>
          <w:rFonts w:ascii="Arial" w:hAnsi="Arial"/>
          <w:sz w:val="24"/>
          <w:szCs w:val="24"/>
        </w:rPr>
        <w:t>Mesdames et Messieurs les membres du comité</w:t>
      </w:r>
      <w:r>
        <w:rPr>
          <w:rFonts w:ascii="Arial" w:eastAsia="Arial Black" w:hAnsi="Arial"/>
          <w:color w:val="00000A"/>
          <w:sz w:val="24"/>
          <w:szCs w:val="24"/>
        </w:rPr>
        <w:t>,</w:t>
      </w:r>
    </w:p>
    <w:p w14:paraId="4D3ABE04" w14:textId="77777777" w:rsidR="002C6803" w:rsidRDefault="002C6803" w:rsidP="002C6803">
      <w:pPr>
        <w:spacing w:line="360" w:lineRule="auto"/>
        <w:ind w:right="6"/>
        <w:jc w:val="both"/>
        <w:rPr>
          <w:rFonts w:ascii="Arial" w:eastAsia="Arial Black" w:hAnsi="Arial"/>
          <w:color w:val="00000A"/>
          <w:sz w:val="24"/>
          <w:szCs w:val="24"/>
        </w:rPr>
      </w:pPr>
    </w:p>
    <w:p w14:paraId="61986B81" w14:textId="184175B2" w:rsidR="002C6803" w:rsidRDefault="002C6803" w:rsidP="002C6803">
      <w:pPr>
        <w:pStyle w:val="Default"/>
        <w:spacing w:line="360" w:lineRule="auto"/>
        <w:jc w:val="both"/>
        <w:rPr>
          <w:rFonts w:ascii="Arial" w:eastAsia="Calibri" w:hAnsi="Arial" w:cs="Arial"/>
        </w:rPr>
      </w:pPr>
      <w:r>
        <w:rPr>
          <w:rFonts w:ascii="Arial" w:eastAsia="Arial Black" w:hAnsi="Arial"/>
          <w:color w:val="00000A"/>
        </w:rPr>
        <w:t xml:space="preserve">Mon pays, le Bénin, a fait de la lutte contre toutes les formes de discrimination, l'une de ses priorités </w:t>
      </w:r>
      <w:r w:rsidR="00A3003C">
        <w:rPr>
          <w:rFonts w:ascii="Arial" w:eastAsia="Arial Black" w:hAnsi="Arial"/>
          <w:color w:val="00000A"/>
        </w:rPr>
        <w:t>dans son engagement résolu</w:t>
      </w:r>
      <w:r>
        <w:rPr>
          <w:rFonts w:ascii="Arial" w:eastAsia="Arial Black" w:hAnsi="Arial"/>
          <w:color w:val="00000A"/>
        </w:rPr>
        <w:t xml:space="preserve">, depuis la </w:t>
      </w:r>
      <w:r w:rsidR="00C865D1">
        <w:rPr>
          <w:rFonts w:ascii="Arial" w:eastAsia="Arial Black" w:hAnsi="Arial"/>
          <w:color w:val="00000A"/>
        </w:rPr>
        <w:t>C</w:t>
      </w:r>
      <w:r>
        <w:rPr>
          <w:rFonts w:ascii="Arial" w:eastAsia="Arial Black" w:hAnsi="Arial"/>
          <w:color w:val="00000A"/>
        </w:rPr>
        <w:t xml:space="preserve">onférence des forces vives de la </w:t>
      </w:r>
      <w:r w:rsidR="00C865D1">
        <w:rPr>
          <w:rFonts w:ascii="Arial" w:eastAsia="Arial Black" w:hAnsi="Arial"/>
          <w:color w:val="00000A"/>
        </w:rPr>
        <w:t>N</w:t>
      </w:r>
      <w:r>
        <w:rPr>
          <w:rFonts w:ascii="Arial" w:eastAsia="Arial Black" w:hAnsi="Arial"/>
          <w:color w:val="00000A"/>
        </w:rPr>
        <w:t xml:space="preserve">ation de </w:t>
      </w:r>
      <w:r w:rsidR="00C865D1">
        <w:rPr>
          <w:rFonts w:ascii="Arial" w:eastAsia="Arial Black" w:hAnsi="Arial"/>
          <w:color w:val="00000A"/>
        </w:rPr>
        <w:t xml:space="preserve">février </w:t>
      </w:r>
      <w:r>
        <w:rPr>
          <w:rFonts w:ascii="Arial" w:eastAsia="Arial Black" w:hAnsi="Arial"/>
          <w:color w:val="00000A"/>
        </w:rPr>
        <w:t>1990,</w:t>
      </w:r>
      <w:r w:rsidR="00BB5AE1">
        <w:rPr>
          <w:rFonts w:ascii="Arial" w:eastAsia="Arial Black" w:hAnsi="Arial"/>
          <w:color w:val="00000A"/>
        </w:rPr>
        <w:t xml:space="preserve"> en faveur de l’édification d’un Etat de droit respectueux et protecteur des droits humains et garantissant </w:t>
      </w:r>
      <w:r>
        <w:rPr>
          <w:rFonts w:ascii="Arial" w:eastAsia="Arial Black" w:hAnsi="Arial"/>
          <w:color w:val="00000A"/>
        </w:rPr>
        <w:t>un accès aux droits</w:t>
      </w:r>
      <w:r w:rsidR="00CF673F" w:rsidRPr="00CF673F">
        <w:rPr>
          <w:rFonts w:ascii="Arial" w:eastAsia="Arial Black" w:hAnsi="Arial"/>
          <w:color w:val="00000A"/>
        </w:rPr>
        <w:t xml:space="preserve"> </w:t>
      </w:r>
      <w:r w:rsidR="00CF673F">
        <w:rPr>
          <w:rFonts w:ascii="Arial" w:eastAsia="Arial Black" w:hAnsi="Arial"/>
          <w:color w:val="00000A"/>
        </w:rPr>
        <w:t>pour tous</w:t>
      </w:r>
      <w:r>
        <w:rPr>
          <w:rFonts w:ascii="Arial" w:eastAsia="Arial Black" w:hAnsi="Arial"/>
          <w:color w:val="00000A"/>
        </w:rPr>
        <w:t>.</w:t>
      </w:r>
      <w:r w:rsidR="00BB5AE1">
        <w:rPr>
          <w:rFonts w:ascii="Arial" w:eastAsia="Arial Black" w:hAnsi="Arial"/>
          <w:color w:val="00000A"/>
        </w:rPr>
        <w:t xml:space="preserve"> Cet engagement se traduit par des</w:t>
      </w:r>
      <w:r>
        <w:rPr>
          <w:rFonts w:ascii="Arial" w:eastAsia="Calibri" w:hAnsi="Arial" w:cs="Arial"/>
        </w:rPr>
        <w:t xml:space="preserve"> actions</w:t>
      </w:r>
      <w:r w:rsidR="00BB5AE1">
        <w:rPr>
          <w:rFonts w:ascii="Arial" w:eastAsia="Calibri" w:hAnsi="Arial" w:cs="Arial"/>
        </w:rPr>
        <w:t xml:space="preserve"> déterminées </w:t>
      </w:r>
      <w:r>
        <w:rPr>
          <w:rFonts w:ascii="Arial" w:eastAsia="Calibri" w:hAnsi="Arial" w:cs="Arial"/>
        </w:rPr>
        <w:t xml:space="preserve">aux </w:t>
      </w:r>
      <w:r w:rsidR="00BB5AE1">
        <w:rPr>
          <w:rFonts w:ascii="Arial" w:eastAsia="Calibri" w:hAnsi="Arial" w:cs="Arial"/>
        </w:rPr>
        <w:t xml:space="preserve">plans </w:t>
      </w:r>
      <w:r>
        <w:rPr>
          <w:rFonts w:ascii="Arial" w:eastAsia="Calibri" w:hAnsi="Arial" w:cs="Arial"/>
        </w:rPr>
        <w:t xml:space="preserve">politique, stratégique, normatif et institutionnel. </w:t>
      </w:r>
      <w:r w:rsidR="00BB5AE1">
        <w:rPr>
          <w:rFonts w:ascii="Arial" w:eastAsia="Calibri" w:hAnsi="Arial" w:cs="Arial"/>
        </w:rPr>
        <w:t>B</w:t>
      </w:r>
      <w:r>
        <w:rPr>
          <w:rFonts w:ascii="Arial" w:eastAsia="Calibri" w:hAnsi="Arial" w:cs="Arial"/>
        </w:rPr>
        <w:t xml:space="preserve">on nombre de ces actions sont </w:t>
      </w:r>
      <w:r w:rsidR="00BB5AE1">
        <w:rPr>
          <w:rFonts w:ascii="Arial" w:eastAsia="Calibri" w:hAnsi="Arial" w:cs="Arial"/>
        </w:rPr>
        <w:t xml:space="preserve">présentées </w:t>
      </w:r>
      <w:r>
        <w:rPr>
          <w:rFonts w:ascii="Arial" w:eastAsia="Calibri" w:hAnsi="Arial" w:cs="Arial"/>
        </w:rPr>
        <w:t xml:space="preserve">dans le </w:t>
      </w:r>
      <w:r w:rsidR="00EB1CC1">
        <w:rPr>
          <w:rFonts w:ascii="Arial" w:eastAsia="Calibri" w:hAnsi="Arial" w:cs="Arial"/>
        </w:rPr>
        <w:t>rapport sous</w:t>
      </w:r>
      <w:r>
        <w:rPr>
          <w:rFonts w:ascii="Arial" w:eastAsia="Calibri" w:hAnsi="Arial" w:cs="Arial"/>
        </w:rPr>
        <w:t xml:space="preserve"> examen</w:t>
      </w:r>
      <w:r w:rsidR="00BB5AE1">
        <w:rPr>
          <w:rFonts w:ascii="Arial" w:eastAsia="Calibri" w:hAnsi="Arial" w:cs="Arial"/>
        </w:rPr>
        <w:t> ;</w:t>
      </w:r>
      <w:r>
        <w:rPr>
          <w:rFonts w:ascii="Arial" w:eastAsia="Calibri" w:hAnsi="Arial" w:cs="Arial"/>
        </w:rPr>
        <w:t xml:space="preserve"> d’autres sont intervenues postérieurement à la soumission dudit rapport.</w:t>
      </w:r>
    </w:p>
    <w:p w14:paraId="2F611BB7" w14:textId="77777777" w:rsidR="00CF673F" w:rsidRDefault="00CF673F" w:rsidP="002C6803">
      <w:pPr>
        <w:pStyle w:val="Default"/>
        <w:spacing w:line="360" w:lineRule="auto"/>
        <w:jc w:val="both"/>
        <w:rPr>
          <w:rFonts w:ascii="Arial" w:eastAsia="Calibri" w:hAnsi="Arial" w:cs="Arial"/>
        </w:rPr>
      </w:pPr>
    </w:p>
    <w:p w14:paraId="3B710BE1" w14:textId="77777777" w:rsidR="00CF673F" w:rsidRDefault="00CF673F" w:rsidP="002C6803">
      <w:pPr>
        <w:pStyle w:val="Default"/>
        <w:spacing w:line="360" w:lineRule="auto"/>
        <w:jc w:val="both"/>
        <w:rPr>
          <w:rFonts w:ascii="Arial" w:eastAsia="Calibri" w:hAnsi="Arial" w:cs="Arial"/>
        </w:rPr>
      </w:pPr>
      <w:r>
        <w:rPr>
          <w:rFonts w:ascii="Arial" w:eastAsia="Calibri" w:hAnsi="Arial" w:cs="Arial"/>
        </w:rPr>
        <w:t xml:space="preserve">Je </w:t>
      </w:r>
      <w:r w:rsidR="004D5D9F">
        <w:rPr>
          <w:rFonts w:ascii="Arial" w:eastAsia="Calibri" w:hAnsi="Arial" w:cs="Arial"/>
        </w:rPr>
        <w:t>voudrais</w:t>
      </w:r>
      <w:r>
        <w:rPr>
          <w:rFonts w:ascii="Arial" w:eastAsia="Calibri" w:hAnsi="Arial" w:cs="Arial"/>
        </w:rPr>
        <w:t xml:space="preserve"> </w:t>
      </w:r>
      <w:r w:rsidR="004D5D9F">
        <w:rPr>
          <w:rFonts w:ascii="Arial" w:eastAsia="Calibri" w:hAnsi="Arial" w:cs="Arial"/>
        </w:rPr>
        <w:t>souligner</w:t>
      </w:r>
      <w:r>
        <w:rPr>
          <w:rFonts w:ascii="Arial" w:eastAsia="Calibri" w:hAnsi="Arial" w:cs="Arial"/>
        </w:rPr>
        <w:t xml:space="preserve"> ici, en tenant compte des thèmes identifiés pour le présent dialogue, quelques points essentiels.</w:t>
      </w:r>
    </w:p>
    <w:p w14:paraId="7AE18CC1" w14:textId="77777777" w:rsidR="00CF673F" w:rsidRDefault="00CF673F" w:rsidP="002C6803">
      <w:pPr>
        <w:pStyle w:val="Default"/>
        <w:spacing w:line="360" w:lineRule="auto"/>
        <w:jc w:val="both"/>
        <w:rPr>
          <w:rFonts w:ascii="Arial" w:eastAsia="Calibri" w:hAnsi="Arial" w:cs="Arial"/>
        </w:rPr>
      </w:pPr>
    </w:p>
    <w:p w14:paraId="67539405" w14:textId="0F12AF47" w:rsidR="002C6803" w:rsidRDefault="004D5D9F" w:rsidP="002C6803">
      <w:pPr>
        <w:pStyle w:val="Default"/>
        <w:spacing w:line="360" w:lineRule="auto"/>
        <w:jc w:val="both"/>
        <w:rPr>
          <w:rFonts w:ascii="Arial" w:hAnsi="Arial" w:cs="Arial"/>
        </w:rPr>
      </w:pPr>
      <w:r>
        <w:rPr>
          <w:rFonts w:ascii="Arial" w:eastAsia="Calibri" w:hAnsi="Arial" w:cs="Arial"/>
        </w:rPr>
        <w:t>1) Tout d</w:t>
      </w:r>
      <w:r w:rsidR="00CF673F">
        <w:rPr>
          <w:rFonts w:ascii="Arial" w:eastAsia="Calibri" w:hAnsi="Arial" w:cs="Arial"/>
        </w:rPr>
        <w:t xml:space="preserve">’abord, le Bénin </w:t>
      </w:r>
      <w:r>
        <w:rPr>
          <w:rFonts w:ascii="Arial" w:hAnsi="Arial" w:cs="Arial"/>
        </w:rPr>
        <w:t>bénéficie</w:t>
      </w:r>
      <w:r w:rsidR="002C6803">
        <w:rPr>
          <w:rFonts w:ascii="Arial" w:hAnsi="Arial" w:cs="Arial"/>
        </w:rPr>
        <w:t>,</w:t>
      </w:r>
      <w:r>
        <w:rPr>
          <w:rFonts w:ascii="Arial" w:hAnsi="Arial" w:cs="Arial"/>
        </w:rPr>
        <w:t xml:space="preserve"> </w:t>
      </w:r>
      <w:proofErr w:type="gramStart"/>
      <w:r w:rsidR="002C6803" w:rsidRPr="00EB1CC1">
        <w:rPr>
          <w:rFonts w:ascii="Arial" w:hAnsi="Arial" w:cs="Arial"/>
          <w:b/>
          <w:bCs/>
        </w:rPr>
        <w:t>au</w:t>
      </w:r>
      <w:proofErr w:type="gramEnd"/>
      <w:r w:rsidR="002C6803" w:rsidRPr="00EB1CC1">
        <w:rPr>
          <w:rFonts w:ascii="Arial" w:hAnsi="Arial" w:cs="Arial"/>
          <w:b/>
          <w:bCs/>
        </w:rPr>
        <w:t xml:space="preserve"> plan politique</w:t>
      </w:r>
      <w:r w:rsidR="002C6803">
        <w:rPr>
          <w:rFonts w:ascii="Arial" w:hAnsi="Arial" w:cs="Arial"/>
        </w:rPr>
        <w:t>, d’un régime démocratique stable</w:t>
      </w:r>
      <w:r>
        <w:rPr>
          <w:rFonts w:ascii="Arial" w:hAnsi="Arial" w:cs="Arial"/>
        </w:rPr>
        <w:t>, caractérisé par le déroulement pacifique de t</w:t>
      </w:r>
      <w:r w:rsidR="002C6803">
        <w:rPr>
          <w:rFonts w:ascii="Arial" w:hAnsi="Arial" w:cs="Arial"/>
        </w:rPr>
        <w:t xml:space="preserve">ous les scrutins présidentiels, législatifs communaux et locaux, organisés depuis la fin du régime marxiste-léniniste en 1989. </w:t>
      </w:r>
    </w:p>
    <w:p w14:paraId="0C62659A" w14:textId="5ADAFF52" w:rsidR="000F6E40" w:rsidRDefault="000F6E40" w:rsidP="000F6E40">
      <w:pPr>
        <w:autoSpaceDE w:val="0"/>
        <w:autoSpaceDN w:val="0"/>
        <w:adjustRightInd w:val="0"/>
        <w:spacing w:line="360" w:lineRule="auto"/>
        <w:jc w:val="both"/>
        <w:rPr>
          <w:rFonts w:ascii="Arial" w:hAnsi="Arial"/>
          <w:sz w:val="24"/>
          <w:szCs w:val="24"/>
        </w:rPr>
      </w:pPr>
      <w:r>
        <w:rPr>
          <w:rFonts w:ascii="Arial" w:hAnsi="Arial"/>
          <w:sz w:val="24"/>
          <w:szCs w:val="24"/>
        </w:rPr>
        <w:t>L</w:t>
      </w:r>
      <w:r w:rsidR="002C6803" w:rsidRPr="000F6E40">
        <w:rPr>
          <w:rFonts w:ascii="Arial" w:hAnsi="Arial"/>
          <w:sz w:val="24"/>
          <w:szCs w:val="24"/>
        </w:rPr>
        <w:t>a charte des partis politiques adoptée en 2018</w:t>
      </w:r>
      <w:r w:rsidR="004D5D9F">
        <w:rPr>
          <w:rFonts w:ascii="Arial" w:hAnsi="Arial"/>
          <w:sz w:val="24"/>
          <w:szCs w:val="24"/>
        </w:rPr>
        <w:t xml:space="preserve"> fait</w:t>
      </w:r>
      <w:r w:rsidR="002C6803" w:rsidRPr="000F6E40">
        <w:rPr>
          <w:rFonts w:ascii="Arial" w:hAnsi="Arial"/>
          <w:sz w:val="24"/>
          <w:szCs w:val="24"/>
        </w:rPr>
        <w:t>, en son article 5</w:t>
      </w:r>
      <w:r w:rsidR="004D5D9F">
        <w:rPr>
          <w:rFonts w:ascii="Arial" w:hAnsi="Arial"/>
          <w:sz w:val="24"/>
          <w:szCs w:val="24"/>
        </w:rPr>
        <w:t>,</w:t>
      </w:r>
      <w:r w:rsidR="002C6803" w:rsidRPr="000F6E40">
        <w:rPr>
          <w:rFonts w:ascii="Arial" w:hAnsi="Arial"/>
          <w:sz w:val="24"/>
          <w:szCs w:val="24"/>
        </w:rPr>
        <w:t xml:space="preserve"> obligation à tous les partis politiques de proscrire dans leurs programmes et dans leurs activités, l'intolérance, le régionalisme, l'ethnocentrisme, le fanatisme, le racisme, la xénophobie, l'incitation et/ou le recours à la violence sous toutes ses formes.</w:t>
      </w:r>
    </w:p>
    <w:p w14:paraId="35E079FF" w14:textId="1E81E666" w:rsidR="00B63CB3" w:rsidRDefault="000F6E40" w:rsidP="000F6E40">
      <w:pPr>
        <w:autoSpaceDE w:val="0"/>
        <w:autoSpaceDN w:val="0"/>
        <w:adjustRightInd w:val="0"/>
        <w:spacing w:line="360" w:lineRule="auto"/>
        <w:jc w:val="both"/>
        <w:rPr>
          <w:rFonts w:ascii="Arial" w:hAnsi="Arial"/>
          <w:color w:val="000000"/>
          <w:sz w:val="24"/>
          <w:szCs w:val="24"/>
        </w:rPr>
      </w:pPr>
      <w:r w:rsidRPr="000F6E40">
        <w:rPr>
          <w:rFonts w:ascii="Arial" w:hAnsi="Arial"/>
          <w:color w:val="000000"/>
          <w:sz w:val="24"/>
          <w:szCs w:val="24"/>
        </w:rPr>
        <w:t xml:space="preserve">Les concertations et dialogues entre les acteurs politiques ont permis la </w:t>
      </w:r>
      <w:r w:rsidR="00A53753">
        <w:rPr>
          <w:rFonts w:ascii="Arial" w:hAnsi="Arial"/>
          <w:color w:val="000000"/>
          <w:sz w:val="24"/>
          <w:szCs w:val="24"/>
        </w:rPr>
        <w:t>mise en œuvre, ces dernières années,</w:t>
      </w:r>
      <w:r w:rsidR="00A53753" w:rsidRPr="000F6E40">
        <w:rPr>
          <w:rFonts w:ascii="Arial" w:hAnsi="Arial"/>
          <w:color w:val="000000"/>
          <w:sz w:val="24"/>
          <w:szCs w:val="24"/>
        </w:rPr>
        <w:t xml:space="preserve"> </w:t>
      </w:r>
      <w:r w:rsidRPr="000F6E40">
        <w:rPr>
          <w:rFonts w:ascii="Arial" w:hAnsi="Arial"/>
          <w:color w:val="000000"/>
          <w:sz w:val="24"/>
          <w:szCs w:val="24"/>
        </w:rPr>
        <w:t>de réformes politiques</w:t>
      </w:r>
      <w:r w:rsidR="00A53753">
        <w:rPr>
          <w:rFonts w:ascii="Arial" w:hAnsi="Arial"/>
          <w:color w:val="000000"/>
          <w:sz w:val="24"/>
          <w:szCs w:val="24"/>
        </w:rPr>
        <w:t xml:space="preserve"> majeures</w:t>
      </w:r>
      <w:r w:rsidRPr="000F6E40">
        <w:rPr>
          <w:rFonts w:ascii="Arial" w:hAnsi="Arial"/>
          <w:color w:val="000000"/>
          <w:sz w:val="24"/>
          <w:szCs w:val="24"/>
        </w:rPr>
        <w:t xml:space="preserve"> </w:t>
      </w:r>
      <w:r w:rsidR="00A53753">
        <w:rPr>
          <w:rFonts w:ascii="Arial" w:hAnsi="Arial"/>
          <w:color w:val="000000"/>
          <w:sz w:val="24"/>
          <w:szCs w:val="24"/>
        </w:rPr>
        <w:t>destinées à améliorer</w:t>
      </w:r>
      <w:r w:rsidRPr="000F6E40">
        <w:rPr>
          <w:rFonts w:ascii="Arial" w:hAnsi="Arial"/>
          <w:color w:val="000000"/>
          <w:sz w:val="24"/>
          <w:szCs w:val="24"/>
        </w:rPr>
        <w:t xml:space="preserve"> de la gouvernance</w:t>
      </w:r>
      <w:r w:rsidR="00A53753">
        <w:rPr>
          <w:rFonts w:ascii="Arial" w:hAnsi="Arial"/>
          <w:color w:val="000000"/>
          <w:sz w:val="24"/>
          <w:szCs w:val="24"/>
        </w:rPr>
        <w:t xml:space="preserve"> </w:t>
      </w:r>
      <w:r w:rsidR="002D6D41" w:rsidRPr="000F6E40">
        <w:rPr>
          <w:rFonts w:ascii="Arial" w:hAnsi="Arial"/>
          <w:color w:val="000000"/>
          <w:sz w:val="24"/>
          <w:szCs w:val="24"/>
        </w:rPr>
        <w:t>administrative</w:t>
      </w:r>
      <w:r w:rsidR="002D6D41">
        <w:rPr>
          <w:rFonts w:ascii="Arial" w:hAnsi="Arial"/>
          <w:color w:val="000000"/>
          <w:sz w:val="24"/>
          <w:szCs w:val="24"/>
        </w:rPr>
        <w:t xml:space="preserve">, </w:t>
      </w:r>
      <w:r w:rsidR="00A53753">
        <w:rPr>
          <w:rFonts w:ascii="Arial" w:hAnsi="Arial"/>
          <w:color w:val="000000"/>
          <w:sz w:val="24"/>
          <w:szCs w:val="24"/>
        </w:rPr>
        <w:t>politique</w:t>
      </w:r>
      <w:r w:rsidRPr="000F6E40">
        <w:rPr>
          <w:rFonts w:ascii="Arial" w:hAnsi="Arial"/>
          <w:color w:val="000000"/>
          <w:sz w:val="24"/>
          <w:szCs w:val="24"/>
        </w:rPr>
        <w:t xml:space="preserve"> et économique </w:t>
      </w:r>
      <w:r w:rsidR="00A53753">
        <w:rPr>
          <w:rFonts w:ascii="Arial" w:hAnsi="Arial"/>
          <w:color w:val="000000"/>
          <w:sz w:val="24"/>
          <w:szCs w:val="24"/>
        </w:rPr>
        <w:t>du pays</w:t>
      </w:r>
      <w:r w:rsidRPr="000F6E40">
        <w:rPr>
          <w:rFonts w:ascii="Arial" w:hAnsi="Arial"/>
          <w:color w:val="000000"/>
          <w:sz w:val="24"/>
          <w:szCs w:val="24"/>
        </w:rPr>
        <w:t>.</w:t>
      </w:r>
    </w:p>
    <w:p w14:paraId="7FB4F630" w14:textId="77777777" w:rsidR="00A53753" w:rsidRDefault="00A53753" w:rsidP="000F6E40">
      <w:pPr>
        <w:autoSpaceDE w:val="0"/>
        <w:autoSpaceDN w:val="0"/>
        <w:adjustRightInd w:val="0"/>
        <w:spacing w:line="360" w:lineRule="auto"/>
        <w:jc w:val="both"/>
        <w:rPr>
          <w:rFonts w:ascii="Arial" w:hAnsi="Arial"/>
          <w:color w:val="000000"/>
          <w:sz w:val="24"/>
          <w:szCs w:val="24"/>
        </w:rPr>
      </w:pPr>
    </w:p>
    <w:p w14:paraId="5C558560" w14:textId="0B1648C8" w:rsidR="000F6E40" w:rsidRPr="000F6E40" w:rsidRDefault="000F6E40" w:rsidP="000F6E40">
      <w:pPr>
        <w:autoSpaceDE w:val="0"/>
        <w:autoSpaceDN w:val="0"/>
        <w:adjustRightInd w:val="0"/>
        <w:spacing w:line="360" w:lineRule="auto"/>
        <w:jc w:val="both"/>
        <w:rPr>
          <w:rFonts w:ascii="Arial" w:hAnsi="Arial"/>
          <w:color w:val="000000"/>
          <w:sz w:val="24"/>
          <w:szCs w:val="24"/>
        </w:rPr>
      </w:pPr>
      <w:r w:rsidRPr="000F6E40">
        <w:rPr>
          <w:rFonts w:ascii="Arial" w:hAnsi="Arial"/>
          <w:color w:val="000000"/>
          <w:sz w:val="24"/>
          <w:szCs w:val="24"/>
        </w:rPr>
        <w:lastRenderedPageBreak/>
        <w:t xml:space="preserve"> </w:t>
      </w:r>
      <w:r w:rsidR="00A53753">
        <w:rPr>
          <w:rFonts w:ascii="Arial" w:hAnsi="Arial"/>
          <w:color w:val="000000"/>
          <w:sz w:val="24"/>
          <w:szCs w:val="24"/>
        </w:rPr>
        <w:t>Il s’agit notamment de l</w:t>
      </w:r>
      <w:r w:rsidRPr="000F6E40">
        <w:rPr>
          <w:rFonts w:ascii="Arial" w:hAnsi="Arial"/>
          <w:color w:val="000000"/>
          <w:sz w:val="24"/>
          <w:szCs w:val="24"/>
        </w:rPr>
        <w:t>a révision de la Constitution du 11 décembre 1990</w:t>
      </w:r>
      <w:r w:rsidR="00A53753">
        <w:rPr>
          <w:rFonts w:ascii="Arial" w:hAnsi="Arial"/>
          <w:color w:val="000000"/>
          <w:sz w:val="24"/>
          <w:szCs w:val="24"/>
        </w:rPr>
        <w:t>,</w:t>
      </w:r>
      <w:r w:rsidRPr="000F6E40">
        <w:rPr>
          <w:rFonts w:ascii="Arial" w:hAnsi="Arial"/>
          <w:color w:val="000000"/>
          <w:sz w:val="24"/>
          <w:szCs w:val="24"/>
        </w:rPr>
        <w:t xml:space="preserve"> </w:t>
      </w:r>
      <w:r w:rsidR="00A53753">
        <w:rPr>
          <w:rFonts w:ascii="Arial" w:hAnsi="Arial"/>
          <w:color w:val="000000"/>
          <w:sz w:val="24"/>
          <w:szCs w:val="24"/>
        </w:rPr>
        <w:t>opérée</w:t>
      </w:r>
      <w:r w:rsidR="00A53753" w:rsidRPr="000F6E40">
        <w:rPr>
          <w:rFonts w:ascii="Arial" w:hAnsi="Arial"/>
          <w:color w:val="000000"/>
          <w:sz w:val="24"/>
          <w:szCs w:val="24"/>
        </w:rPr>
        <w:t xml:space="preserve"> </w:t>
      </w:r>
      <w:r w:rsidRPr="000F6E40">
        <w:rPr>
          <w:rFonts w:ascii="Arial" w:hAnsi="Arial"/>
          <w:color w:val="000000"/>
          <w:sz w:val="24"/>
          <w:szCs w:val="24"/>
        </w:rPr>
        <w:t>le 07 novembre 2019</w:t>
      </w:r>
      <w:r w:rsidR="00A53753">
        <w:rPr>
          <w:rFonts w:ascii="Arial" w:hAnsi="Arial"/>
          <w:color w:val="000000"/>
          <w:sz w:val="24"/>
          <w:szCs w:val="24"/>
        </w:rPr>
        <w:t>, qui</w:t>
      </w:r>
      <w:r w:rsidRPr="000F6E40">
        <w:rPr>
          <w:rFonts w:ascii="Arial" w:hAnsi="Arial"/>
          <w:color w:val="000000"/>
          <w:sz w:val="24"/>
          <w:szCs w:val="24"/>
        </w:rPr>
        <w:t xml:space="preserve"> a apporté les principales </w:t>
      </w:r>
      <w:r w:rsidR="00A53753">
        <w:rPr>
          <w:rFonts w:ascii="Arial" w:hAnsi="Arial"/>
          <w:color w:val="000000"/>
          <w:sz w:val="24"/>
          <w:szCs w:val="24"/>
        </w:rPr>
        <w:t>innovations</w:t>
      </w:r>
      <w:r w:rsidR="00A53753" w:rsidRPr="000F6E40">
        <w:rPr>
          <w:rFonts w:ascii="Arial" w:hAnsi="Arial"/>
          <w:color w:val="000000"/>
          <w:sz w:val="24"/>
          <w:szCs w:val="24"/>
        </w:rPr>
        <w:t xml:space="preserve"> </w:t>
      </w:r>
      <w:r w:rsidRPr="000F6E40">
        <w:rPr>
          <w:rFonts w:ascii="Arial" w:hAnsi="Arial"/>
          <w:color w:val="000000"/>
          <w:sz w:val="24"/>
          <w:szCs w:val="24"/>
        </w:rPr>
        <w:t>ci-</w:t>
      </w:r>
      <w:r w:rsidR="00DF7026" w:rsidRPr="000F6E40">
        <w:rPr>
          <w:rFonts w:ascii="Arial" w:hAnsi="Arial"/>
          <w:color w:val="000000"/>
          <w:sz w:val="24"/>
          <w:szCs w:val="24"/>
        </w:rPr>
        <w:t>après :</w:t>
      </w:r>
    </w:p>
    <w:p w14:paraId="57EA8A1E" w14:textId="77777777" w:rsidR="000F6E40" w:rsidRPr="000F6E40" w:rsidRDefault="000F6E40" w:rsidP="000F6E40">
      <w:pPr>
        <w:autoSpaceDE w:val="0"/>
        <w:autoSpaceDN w:val="0"/>
        <w:adjustRightInd w:val="0"/>
        <w:rPr>
          <w:rFonts w:ascii="Arial" w:hAnsi="Arial"/>
          <w:color w:val="000000"/>
          <w:sz w:val="24"/>
          <w:szCs w:val="24"/>
        </w:rPr>
      </w:pPr>
    </w:p>
    <w:p w14:paraId="5BC17D5C" w14:textId="77777777"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proofErr w:type="gramStart"/>
      <w:r w:rsidRPr="002D6D41">
        <w:rPr>
          <w:rFonts w:ascii="Arial" w:hAnsi="Arial" w:cs="Arial"/>
          <w:szCs w:val="24"/>
        </w:rPr>
        <w:t>l</w:t>
      </w:r>
      <w:r w:rsidRPr="00EB1CC1">
        <w:rPr>
          <w:rFonts w:ascii="Arial" w:hAnsi="Arial" w:cs="Arial"/>
          <w:color w:val="000000" w:themeColor="text1"/>
          <w:szCs w:val="24"/>
        </w:rPr>
        <w:t>’alignement</w:t>
      </w:r>
      <w:proofErr w:type="gramEnd"/>
      <w:r w:rsidRPr="00EB1CC1">
        <w:rPr>
          <w:rFonts w:ascii="Arial" w:hAnsi="Arial" w:cs="Arial"/>
          <w:color w:val="000000" w:themeColor="text1"/>
          <w:szCs w:val="24"/>
        </w:rPr>
        <w:t xml:space="preserve"> sur une période de cinq (5) ans des principaux mandats électifs (élections du Président de la République, des députés et des conseillers communaux);</w:t>
      </w:r>
    </w:p>
    <w:p w14:paraId="0FFEEE72" w14:textId="7D1AF90F"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proofErr w:type="gramStart"/>
      <w:r w:rsidRPr="00EB1CC1">
        <w:rPr>
          <w:rFonts w:ascii="Arial" w:hAnsi="Arial" w:cs="Arial"/>
          <w:color w:val="000000" w:themeColor="text1"/>
          <w:szCs w:val="24"/>
        </w:rPr>
        <w:t>la</w:t>
      </w:r>
      <w:proofErr w:type="gramEnd"/>
      <w:r w:rsidRPr="00EB1CC1">
        <w:rPr>
          <w:rFonts w:ascii="Arial" w:hAnsi="Arial" w:cs="Arial"/>
          <w:color w:val="000000" w:themeColor="text1"/>
          <w:szCs w:val="24"/>
        </w:rPr>
        <w:t xml:space="preserve"> limitation des mandats nationaux: le nombre de mandats présidentiels est restreint à deux (2) qu’ils soient successifs ou non, et les députés ne peuvent exercer plus de trois (3) mandats parlementaires successifs ou non</w:t>
      </w:r>
      <w:r w:rsidR="00A53753" w:rsidRPr="00EB1CC1">
        <w:rPr>
          <w:rFonts w:ascii="Arial" w:hAnsi="Arial" w:cs="Arial"/>
          <w:color w:val="000000" w:themeColor="text1"/>
          <w:szCs w:val="24"/>
        </w:rPr>
        <w:t> ;</w:t>
      </w:r>
    </w:p>
    <w:p w14:paraId="37C8FFEA" w14:textId="0CCF32AD"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proofErr w:type="gramStart"/>
      <w:r w:rsidRPr="00EB1CC1">
        <w:rPr>
          <w:rFonts w:ascii="Arial" w:hAnsi="Arial" w:cs="Arial"/>
          <w:color w:val="000000" w:themeColor="text1"/>
          <w:szCs w:val="24"/>
        </w:rPr>
        <w:t>l’instauration</w:t>
      </w:r>
      <w:proofErr w:type="gramEnd"/>
      <w:r w:rsidRPr="00EB1CC1">
        <w:rPr>
          <w:rFonts w:ascii="Arial" w:hAnsi="Arial" w:cs="Arial"/>
          <w:color w:val="000000" w:themeColor="text1"/>
          <w:szCs w:val="24"/>
        </w:rPr>
        <w:t xml:space="preserve"> de l’organisation d’élections générales à partir de l’année 2026 avec i) le couplage des élections législatives et communales qui auront lieu au mois de janvier de l’année électorale, ii) et l’élection présidentielle qui sera chaque fois organisée au mois d’avril de l’année électorale sans couplage avec d’autres élections</w:t>
      </w:r>
      <w:r w:rsidR="00A53753" w:rsidRPr="00EB1CC1">
        <w:rPr>
          <w:rFonts w:ascii="Arial" w:hAnsi="Arial" w:cs="Arial"/>
          <w:color w:val="000000" w:themeColor="text1"/>
          <w:szCs w:val="24"/>
        </w:rPr>
        <w:t> ;</w:t>
      </w:r>
    </w:p>
    <w:p w14:paraId="350E87B4" w14:textId="3934BB66" w:rsidR="00F328BB"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proofErr w:type="gramStart"/>
      <w:r w:rsidRPr="00EB1CC1">
        <w:rPr>
          <w:rFonts w:ascii="Arial" w:hAnsi="Arial" w:cs="Arial"/>
          <w:color w:val="000000" w:themeColor="text1"/>
          <w:szCs w:val="24"/>
        </w:rPr>
        <w:t>l’institution</w:t>
      </w:r>
      <w:proofErr w:type="gramEnd"/>
      <w:r w:rsidRPr="00EB1CC1">
        <w:rPr>
          <w:rFonts w:ascii="Arial" w:hAnsi="Arial" w:cs="Arial"/>
          <w:color w:val="000000" w:themeColor="text1"/>
          <w:szCs w:val="24"/>
        </w:rPr>
        <w:t xml:space="preserve"> d’un poste de Vice-président de la République</w:t>
      </w:r>
      <w:r w:rsidR="00B63CB3" w:rsidRPr="00EB1CC1">
        <w:rPr>
          <w:rFonts w:ascii="Arial" w:hAnsi="Arial" w:cs="Arial"/>
          <w:color w:val="000000" w:themeColor="text1"/>
          <w:szCs w:val="24"/>
        </w:rPr>
        <w:t> ;</w:t>
      </w:r>
    </w:p>
    <w:p w14:paraId="0978DA1D" w14:textId="77777777"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proofErr w:type="gramStart"/>
      <w:r w:rsidRPr="00EB1CC1">
        <w:rPr>
          <w:rFonts w:ascii="Arial" w:hAnsi="Arial" w:cs="Arial"/>
          <w:b/>
          <w:bCs/>
          <w:color w:val="000000" w:themeColor="text1"/>
          <w:szCs w:val="24"/>
        </w:rPr>
        <w:t>l</w:t>
      </w:r>
      <w:r w:rsidRPr="00EB1CC1">
        <w:rPr>
          <w:rFonts w:ascii="Arial" w:hAnsi="Arial" w:cs="Arial"/>
          <w:color w:val="000000" w:themeColor="text1"/>
          <w:szCs w:val="24"/>
        </w:rPr>
        <w:t>’ouverture</w:t>
      </w:r>
      <w:proofErr w:type="gramEnd"/>
      <w:r w:rsidRPr="00EB1CC1">
        <w:rPr>
          <w:rFonts w:ascii="Arial" w:hAnsi="Arial" w:cs="Arial"/>
          <w:color w:val="000000" w:themeColor="text1"/>
          <w:szCs w:val="24"/>
        </w:rPr>
        <w:t xml:space="preserve"> d’une possibilité d’amélioration de la représentativité des femmes à l’Assemblée</w:t>
      </w:r>
      <w:r w:rsidR="00B63CB3" w:rsidRPr="00EB1CC1">
        <w:rPr>
          <w:rFonts w:ascii="Arial" w:hAnsi="Arial" w:cs="Arial"/>
          <w:color w:val="000000" w:themeColor="text1"/>
          <w:szCs w:val="24"/>
        </w:rPr>
        <w:t xml:space="preserve"> nationale par voie législative ;</w:t>
      </w:r>
    </w:p>
    <w:p w14:paraId="7C543637" w14:textId="77777777"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r w:rsidRPr="00EB1CC1">
        <w:rPr>
          <w:rFonts w:ascii="Arial" w:hAnsi="Arial" w:cs="Arial"/>
          <w:b/>
          <w:bCs/>
          <w:color w:val="000000" w:themeColor="text1"/>
          <w:szCs w:val="24"/>
        </w:rPr>
        <w:t xml:space="preserve"> </w:t>
      </w:r>
      <w:proofErr w:type="gramStart"/>
      <w:r w:rsidRPr="00EB1CC1">
        <w:rPr>
          <w:rFonts w:ascii="Arial" w:hAnsi="Arial" w:cs="Arial"/>
          <w:color w:val="000000" w:themeColor="text1"/>
          <w:szCs w:val="24"/>
        </w:rPr>
        <w:t>l’adoption</w:t>
      </w:r>
      <w:proofErr w:type="gramEnd"/>
      <w:r w:rsidRPr="00EB1CC1">
        <w:rPr>
          <w:rFonts w:ascii="Arial" w:hAnsi="Arial" w:cs="Arial"/>
          <w:color w:val="000000" w:themeColor="text1"/>
          <w:szCs w:val="24"/>
        </w:rPr>
        <w:t xml:space="preserve"> du principe de reconnaissance par l’Etat de la chefferie traditionn</w:t>
      </w:r>
      <w:r w:rsidR="00B63CB3" w:rsidRPr="00EB1CC1">
        <w:rPr>
          <w:rFonts w:ascii="Arial" w:hAnsi="Arial" w:cs="Arial"/>
          <w:color w:val="000000" w:themeColor="text1"/>
          <w:szCs w:val="24"/>
        </w:rPr>
        <w:t>elle ;</w:t>
      </w:r>
    </w:p>
    <w:p w14:paraId="45B0D836" w14:textId="77777777"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proofErr w:type="gramStart"/>
      <w:r w:rsidRPr="00EB1CC1">
        <w:rPr>
          <w:rFonts w:ascii="Arial" w:hAnsi="Arial" w:cs="Arial"/>
          <w:color w:val="000000" w:themeColor="text1"/>
          <w:szCs w:val="24"/>
        </w:rPr>
        <w:t>l’institutionna</w:t>
      </w:r>
      <w:r w:rsidR="00B63CB3" w:rsidRPr="00EB1CC1">
        <w:rPr>
          <w:rFonts w:ascii="Arial" w:hAnsi="Arial" w:cs="Arial"/>
          <w:color w:val="000000" w:themeColor="text1"/>
          <w:szCs w:val="24"/>
        </w:rPr>
        <w:t>lisation</w:t>
      </w:r>
      <w:proofErr w:type="gramEnd"/>
      <w:r w:rsidR="00B63CB3" w:rsidRPr="00EB1CC1">
        <w:rPr>
          <w:rFonts w:ascii="Arial" w:hAnsi="Arial" w:cs="Arial"/>
          <w:color w:val="000000" w:themeColor="text1"/>
          <w:szCs w:val="24"/>
        </w:rPr>
        <w:t xml:space="preserve"> de la Cour des comptes ;</w:t>
      </w:r>
    </w:p>
    <w:p w14:paraId="2C636FC0" w14:textId="576C40FF"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color w:val="000000" w:themeColor="text1"/>
          <w:szCs w:val="24"/>
        </w:rPr>
      </w:pPr>
      <w:r w:rsidRPr="00EB1CC1">
        <w:rPr>
          <w:rFonts w:ascii="Arial" w:hAnsi="Arial" w:cs="Arial"/>
          <w:b/>
          <w:bCs/>
          <w:color w:val="000000" w:themeColor="text1"/>
          <w:szCs w:val="24"/>
        </w:rPr>
        <w:t xml:space="preserve"> </w:t>
      </w:r>
      <w:proofErr w:type="gramStart"/>
      <w:r w:rsidRPr="00EB1CC1">
        <w:rPr>
          <w:rFonts w:ascii="Arial" w:hAnsi="Arial" w:cs="Arial"/>
          <w:color w:val="000000" w:themeColor="text1"/>
          <w:szCs w:val="24"/>
        </w:rPr>
        <w:t>la</w:t>
      </w:r>
      <w:proofErr w:type="gramEnd"/>
      <w:r w:rsidRPr="00EB1CC1">
        <w:rPr>
          <w:rFonts w:ascii="Arial" w:hAnsi="Arial" w:cs="Arial"/>
          <w:color w:val="000000" w:themeColor="text1"/>
          <w:szCs w:val="24"/>
        </w:rPr>
        <w:t xml:space="preserve"> </w:t>
      </w:r>
      <w:r w:rsidR="00B63CB3" w:rsidRPr="00EB1CC1">
        <w:rPr>
          <w:rFonts w:ascii="Arial" w:hAnsi="Arial" w:cs="Arial"/>
          <w:color w:val="000000" w:themeColor="text1"/>
          <w:szCs w:val="24"/>
        </w:rPr>
        <w:t>suppression de la peine de mort ;</w:t>
      </w:r>
    </w:p>
    <w:p w14:paraId="7DC2F44F" w14:textId="77777777" w:rsidR="000F6E40" w:rsidRPr="00EB1CC1" w:rsidRDefault="000F6E40" w:rsidP="000F6E40">
      <w:pPr>
        <w:pStyle w:val="ListParagraph"/>
        <w:numPr>
          <w:ilvl w:val="0"/>
          <w:numId w:val="10"/>
        </w:numPr>
        <w:autoSpaceDE w:val="0"/>
        <w:autoSpaceDN w:val="0"/>
        <w:adjustRightInd w:val="0"/>
        <w:spacing w:line="360" w:lineRule="auto"/>
        <w:contextualSpacing w:val="0"/>
        <w:jc w:val="both"/>
        <w:rPr>
          <w:rFonts w:ascii="Arial" w:hAnsi="Arial" w:cs="Arial"/>
          <w:szCs w:val="24"/>
        </w:rPr>
      </w:pPr>
      <w:r w:rsidRPr="00EB1CC1">
        <w:rPr>
          <w:rFonts w:ascii="Arial" w:hAnsi="Arial" w:cs="Arial"/>
          <w:b/>
          <w:bCs/>
          <w:color w:val="000000" w:themeColor="text1"/>
          <w:szCs w:val="24"/>
        </w:rPr>
        <w:t xml:space="preserve"> </w:t>
      </w:r>
      <w:proofErr w:type="gramStart"/>
      <w:r w:rsidRPr="00EB1CC1">
        <w:rPr>
          <w:rFonts w:ascii="Arial" w:hAnsi="Arial" w:cs="Arial"/>
          <w:color w:val="000000" w:themeColor="text1"/>
          <w:szCs w:val="24"/>
        </w:rPr>
        <w:t>la</w:t>
      </w:r>
      <w:proofErr w:type="gramEnd"/>
      <w:r w:rsidRPr="00EB1CC1">
        <w:rPr>
          <w:rFonts w:ascii="Arial" w:hAnsi="Arial" w:cs="Arial"/>
          <w:color w:val="000000" w:themeColor="text1"/>
          <w:szCs w:val="24"/>
        </w:rPr>
        <w:t xml:space="preserve"> création d’un Conseil national de défense et de sécurité</w:t>
      </w:r>
      <w:r w:rsidRPr="00EB1CC1">
        <w:rPr>
          <w:rFonts w:ascii="Arial" w:hAnsi="Arial" w:cs="Arial"/>
          <w:szCs w:val="24"/>
        </w:rPr>
        <w:t>.</w:t>
      </w:r>
    </w:p>
    <w:p w14:paraId="3B23798E" w14:textId="77777777" w:rsidR="000F6E40" w:rsidRPr="000F6E40" w:rsidRDefault="000F6E40" w:rsidP="000F6E40">
      <w:pPr>
        <w:autoSpaceDE w:val="0"/>
        <w:autoSpaceDN w:val="0"/>
        <w:adjustRightInd w:val="0"/>
        <w:rPr>
          <w:rFonts w:ascii="Arial" w:hAnsi="Arial"/>
          <w:b/>
          <w:bCs/>
          <w:sz w:val="24"/>
          <w:szCs w:val="24"/>
        </w:rPr>
      </w:pPr>
    </w:p>
    <w:p w14:paraId="0930E05B" w14:textId="151CBFEE" w:rsidR="000F6E40" w:rsidRPr="000F6E40" w:rsidRDefault="00A53753" w:rsidP="00EB1CC1">
      <w:pPr>
        <w:autoSpaceDE w:val="0"/>
        <w:autoSpaceDN w:val="0"/>
        <w:adjustRightInd w:val="0"/>
        <w:spacing w:line="360" w:lineRule="auto"/>
        <w:jc w:val="both"/>
        <w:rPr>
          <w:rFonts w:ascii="Arial" w:hAnsi="Arial"/>
          <w:color w:val="000000"/>
          <w:sz w:val="24"/>
          <w:szCs w:val="24"/>
        </w:rPr>
      </w:pPr>
      <w:r>
        <w:rPr>
          <w:rFonts w:ascii="Arial" w:hAnsi="Arial"/>
          <w:color w:val="000000"/>
          <w:sz w:val="24"/>
          <w:szCs w:val="24"/>
        </w:rPr>
        <w:t>De même, u</w:t>
      </w:r>
      <w:r w:rsidR="00F328BB">
        <w:rPr>
          <w:rFonts w:ascii="Arial" w:hAnsi="Arial"/>
          <w:color w:val="000000"/>
          <w:sz w:val="24"/>
          <w:szCs w:val="24"/>
        </w:rPr>
        <w:t>ne</w:t>
      </w:r>
      <w:r w:rsidR="000F6E40" w:rsidRPr="000F6E40">
        <w:rPr>
          <w:rFonts w:ascii="Arial" w:hAnsi="Arial"/>
          <w:color w:val="000000"/>
          <w:sz w:val="24"/>
          <w:szCs w:val="24"/>
        </w:rPr>
        <w:t xml:space="preserve"> réforme du système partisan a été conduite à travers le vote de diverses lois portant notamment sur la charte des partis politiques, le financement des partis politiques, le statut de l’opposition, et le nouveau code électoral. </w:t>
      </w:r>
      <w:r>
        <w:rPr>
          <w:rFonts w:ascii="Arial" w:hAnsi="Arial"/>
          <w:color w:val="000000"/>
          <w:sz w:val="24"/>
          <w:szCs w:val="24"/>
        </w:rPr>
        <w:t xml:space="preserve">Cette </w:t>
      </w:r>
      <w:r w:rsidRPr="000F6E40">
        <w:rPr>
          <w:rFonts w:ascii="Arial" w:hAnsi="Arial"/>
          <w:color w:val="000000"/>
          <w:sz w:val="24"/>
          <w:szCs w:val="24"/>
        </w:rPr>
        <w:t>réforme</w:t>
      </w:r>
      <w:r w:rsidR="00DB2C84">
        <w:rPr>
          <w:rFonts w:ascii="Arial" w:hAnsi="Arial"/>
          <w:color w:val="000000"/>
          <w:sz w:val="24"/>
          <w:szCs w:val="24"/>
        </w:rPr>
        <w:t xml:space="preserve"> globale</w:t>
      </w:r>
      <w:r w:rsidR="000F6E40" w:rsidRPr="000F6E40">
        <w:rPr>
          <w:rFonts w:ascii="Arial" w:hAnsi="Arial"/>
          <w:color w:val="000000"/>
          <w:sz w:val="24"/>
          <w:szCs w:val="24"/>
        </w:rPr>
        <w:t xml:space="preserve"> </w:t>
      </w:r>
      <w:r>
        <w:rPr>
          <w:rFonts w:ascii="Arial" w:hAnsi="Arial"/>
          <w:color w:val="000000"/>
          <w:sz w:val="24"/>
          <w:szCs w:val="24"/>
        </w:rPr>
        <w:t>a favorisé</w:t>
      </w:r>
      <w:r w:rsidR="000F6E40" w:rsidRPr="000F6E40">
        <w:rPr>
          <w:rFonts w:ascii="Arial" w:hAnsi="Arial"/>
          <w:color w:val="000000"/>
          <w:sz w:val="24"/>
          <w:szCs w:val="24"/>
        </w:rPr>
        <w:t xml:space="preserve"> :</w:t>
      </w:r>
    </w:p>
    <w:p w14:paraId="331BC1ED" w14:textId="77777777" w:rsidR="000F6E40" w:rsidRPr="000F6E40" w:rsidRDefault="000F6E40" w:rsidP="000F6E40">
      <w:pPr>
        <w:autoSpaceDE w:val="0"/>
        <w:autoSpaceDN w:val="0"/>
        <w:adjustRightInd w:val="0"/>
        <w:rPr>
          <w:rFonts w:ascii="Arial" w:hAnsi="Arial"/>
          <w:color w:val="000000"/>
          <w:sz w:val="24"/>
          <w:szCs w:val="24"/>
        </w:rPr>
      </w:pPr>
    </w:p>
    <w:p w14:paraId="4AEB63C9" w14:textId="68A0EC0C" w:rsidR="000F6E40" w:rsidRPr="000F6E40" w:rsidRDefault="000F6E40" w:rsidP="000F6E40">
      <w:pPr>
        <w:pStyle w:val="ListParagraph"/>
        <w:numPr>
          <w:ilvl w:val="0"/>
          <w:numId w:val="11"/>
        </w:numPr>
        <w:autoSpaceDE w:val="0"/>
        <w:autoSpaceDN w:val="0"/>
        <w:adjustRightInd w:val="0"/>
        <w:spacing w:line="360" w:lineRule="auto"/>
        <w:contextualSpacing w:val="0"/>
        <w:jc w:val="both"/>
        <w:rPr>
          <w:rFonts w:ascii="Arial" w:hAnsi="Arial" w:cs="Arial"/>
          <w:color w:val="000000"/>
          <w:szCs w:val="24"/>
        </w:rPr>
      </w:pPr>
      <w:proofErr w:type="gramStart"/>
      <w:r w:rsidRPr="000F6E40">
        <w:rPr>
          <w:rFonts w:ascii="Arial" w:hAnsi="Arial" w:cs="Arial"/>
          <w:color w:val="000000"/>
          <w:szCs w:val="24"/>
        </w:rPr>
        <w:t>l’assainissement</w:t>
      </w:r>
      <w:proofErr w:type="gramEnd"/>
      <w:r w:rsidRPr="000F6E40">
        <w:rPr>
          <w:rFonts w:ascii="Arial" w:hAnsi="Arial" w:cs="Arial"/>
          <w:color w:val="000000"/>
          <w:szCs w:val="24"/>
        </w:rPr>
        <w:t xml:space="preserve"> du paysage politique : le nombre de partis politiques est passé de 250 environ à une quinzaine aujourd’hui</w:t>
      </w:r>
      <w:r w:rsidR="00A53753">
        <w:rPr>
          <w:rFonts w:ascii="Arial" w:hAnsi="Arial" w:cs="Arial"/>
          <w:color w:val="000000"/>
          <w:szCs w:val="24"/>
        </w:rPr>
        <w:t> ;</w:t>
      </w:r>
    </w:p>
    <w:p w14:paraId="435FE2D2" w14:textId="673C25A5" w:rsidR="000F6E40" w:rsidRPr="000F6E40" w:rsidRDefault="000F6E40" w:rsidP="000F6E40">
      <w:pPr>
        <w:pStyle w:val="ListParagraph"/>
        <w:numPr>
          <w:ilvl w:val="0"/>
          <w:numId w:val="11"/>
        </w:numPr>
        <w:autoSpaceDE w:val="0"/>
        <w:autoSpaceDN w:val="0"/>
        <w:adjustRightInd w:val="0"/>
        <w:spacing w:line="360" w:lineRule="auto"/>
        <w:contextualSpacing w:val="0"/>
        <w:jc w:val="both"/>
        <w:rPr>
          <w:rFonts w:ascii="Arial" w:hAnsi="Arial" w:cs="Arial"/>
          <w:color w:val="000000"/>
          <w:szCs w:val="24"/>
        </w:rPr>
      </w:pPr>
      <w:proofErr w:type="gramStart"/>
      <w:r w:rsidRPr="000F6E40">
        <w:rPr>
          <w:rFonts w:ascii="Arial" w:hAnsi="Arial" w:cs="Arial"/>
          <w:color w:val="007664"/>
          <w:szCs w:val="24"/>
        </w:rPr>
        <w:t>l</w:t>
      </w:r>
      <w:r w:rsidRPr="000F6E40">
        <w:rPr>
          <w:rFonts w:ascii="Arial" w:hAnsi="Arial" w:cs="Arial"/>
          <w:color w:val="000000"/>
          <w:szCs w:val="24"/>
        </w:rPr>
        <w:t>a</w:t>
      </w:r>
      <w:proofErr w:type="gramEnd"/>
      <w:r w:rsidRPr="000F6E40">
        <w:rPr>
          <w:rFonts w:ascii="Arial" w:hAnsi="Arial" w:cs="Arial"/>
          <w:color w:val="000000"/>
          <w:szCs w:val="24"/>
        </w:rPr>
        <w:t xml:space="preserve"> correction progressive des déviances découlant du multipartisme intégral : </w:t>
      </w:r>
      <w:r w:rsidR="00B63CB3">
        <w:rPr>
          <w:rFonts w:ascii="Arial" w:hAnsi="Arial" w:cs="Arial"/>
          <w:color w:val="000000"/>
          <w:szCs w:val="24"/>
        </w:rPr>
        <w:t xml:space="preserve">la </w:t>
      </w:r>
      <w:r w:rsidRPr="000F6E40">
        <w:rPr>
          <w:rFonts w:ascii="Arial" w:hAnsi="Arial" w:cs="Arial"/>
          <w:color w:val="000000"/>
          <w:szCs w:val="24"/>
        </w:rPr>
        <w:t xml:space="preserve">personnification et </w:t>
      </w:r>
      <w:r w:rsidR="00A53753">
        <w:rPr>
          <w:rFonts w:ascii="Arial" w:hAnsi="Arial" w:cs="Arial"/>
          <w:color w:val="000000"/>
          <w:szCs w:val="24"/>
        </w:rPr>
        <w:t xml:space="preserve">la </w:t>
      </w:r>
      <w:r w:rsidRPr="000F6E40">
        <w:rPr>
          <w:rFonts w:ascii="Arial" w:hAnsi="Arial" w:cs="Arial"/>
          <w:color w:val="000000"/>
          <w:szCs w:val="24"/>
        </w:rPr>
        <w:t xml:space="preserve">régionalisation des partis politiques, </w:t>
      </w:r>
      <w:r w:rsidR="00B63CB3">
        <w:rPr>
          <w:rFonts w:ascii="Arial" w:hAnsi="Arial" w:cs="Arial"/>
          <w:color w:val="000000"/>
          <w:szCs w:val="24"/>
        </w:rPr>
        <w:t xml:space="preserve">le </w:t>
      </w:r>
      <w:r w:rsidRPr="000F6E40">
        <w:rPr>
          <w:rFonts w:ascii="Arial" w:hAnsi="Arial" w:cs="Arial"/>
          <w:color w:val="000000"/>
          <w:szCs w:val="24"/>
        </w:rPr>
        <w:t xml:space="preserve">financement occulte des partis politiques, </w:t>
      </w:r>
      <w:r w:rsidR="00B63CB3">
        <w:rPr>
          <w:rFonts w:ascii="Arial" w:hAnsi="Arial" w:cs="Arial"/>
          <w:color w:val="000000"/>
          <w:szCs w:val="24"/>
        </w:rPr>
        <w:t xml:space="preserve">la </w:t>
      </w:r>
      <w:r w:rsidRPr="000F6E40">
        <w:rPr>
          <w:rFonts w:ascii="Arial" w:hAnsi="Arial" w:cs="Arial"/>
          <w:color w:val="000000"/>
          <w:szCs w:val="24"/>
        </w:rPr>
        <w:t>recrudescence de situations conflictuelles entre les dirigeants des partis politiques, etc.</w:t>
      </w:r>
    </w:p>
    <w:p w14:paraId="508D7319" w14:textId="77777777" w:rsidR="000F6E40" w:rsidRPr="000F6E40" w:rsidRDefault="000F6E40" w:rsidP="000F6E40">
      <w:pPr>
        <w:pStyle w:val="ListParagraph"/>
        <w:numPr>
          <w:ilvl w:val="0"/>
          <w:numId w:val="11"/>
        </w:numPr>
        <w:autoSpaceDE w:val="0"/>
        <w:autoSpaceDN w:val="0"/>
        <w:adjustRightInd w:val="0"/>
        <w:spacing w:line="360" w:lineRule="auto"/>
        <w:contextualSpacing w:val="0"/>
        <w:jc w:val="both"/>
        <w:rPr>
          <w:rFonts w:ascii="Arial" w:hAnsi="Arial" w:cs="Arial"/>
          <w:color w:val="000000"/>
          <w:szCs w:val="24"/>
        </w:rPr>
      </w:pPr>
      <w:proofErr w:type="gramStart"/>
      <w:r w:rsidRPr="000F6E40">
        <w:rPr>
          <w:rFonts w:ascii="Arial" w:hAnsi="Arial" w:cs="Arial"/>
          <w:color w:val="007664"/>
          <w:szCs w:val="24"/>
        </w:rPr>
        <w:lastRenderedPageBreak/>
        <w:t>l</w:t>
      </w:r>
      <w:r w:rsidRPr="000F6E40">
        <w:rPr>
          <w:rFonts w:ascii="Arial" w:hAnsi="Arial" w:cs="Arial"/>
          <w:color w:val="000000"/>
          <w:szCs w:val="24"/>
        </w:rPr>
        <w:t>’adoption</w:t>
      </w:r>
      <w:proofErr w:type="gramEnd"/>
      <w:r w:rsidRPr="000F6E40">
        <w:rPr>
          <w:rFonts w:ascii="Arial" w:hAnsi="Arial" w:cs="Arial"/>
          <w:color w:val="000000"/>
          <w:szCs w:val="24"/>
        </w:rPr>
        <w:t xml:space="preserve"> du nouveau statut de l’opposition</w:t>
      </w:r>
      <w:r w:rsidR="00F328BB">
        <w:rPr>
          <w:rFonts w:ascii="Arial" w:hAnsi="Arial" w:cs="Arial"/>
          <w:color w:val="000000"/>
          <w:szCs w:val="24"/>
        </w:rPr>
        <w:t xml:space="preserve"> qui</w:t>
      </w:r>
      <w:r w:rsidRPr="000F6E40">
        <w:rPr>
          <w:rFonts w:ascii="Arial" w:hAnsi="Arial" w:cs="Arial"/>
          <w:color w:val="000000"/>
          <w:szCs w:val="24"/>
        </w:rPr>
        <w:t xml:space="preserve"> offre des garanties pour l’existence d’une opposition responsable</w:t>
      </w:r>
      <w:r w:rsidR="00DB2C84">
        <w:rPr>
          <w:rFonts w:ascii="Arial" w:hAnsi="Arial" w:cs="Arial"/>
          <w:color w:val="000000"/>
          <w:szCs w:val="24"/>
        </w:rPr>
        <w:t>, à savoir</w:t>
      </w:r>
      <w:r w:rsidRPr="000F6E40">
        <w:rPr>
          <w:rFonts w:ascii="Arial" w:hAnsi="Arial" w:cs="Arial"/>
          <w:color w:val="000000"/>
          <w:szCs w:val="24"/>
        </w:rPr>
        <w:t xml:space="preserve"> : </w:t>
      </w:r>
      <w:r w:rsidR="00B63CB3">
        <w:rPr>
          <w:rFonts w:ascii="Arial" w:hAnsi="Arial" w:cs="Arial"/>
          <w:color w:val="000000"/>
          <w:szCs w:val="24"/>
        </w:rPr>
        <w:t xml:space="preserve">la </w:t>
      </w:r>
      <w:r w:rsidRPr="000F6E40">
        <w:rPr>
          <w:rFonts w:ascii="Arial" w:hAnsi="Arial" w:cs="Arial"/>
          <w:color w:val="000000"/>
          <w:szCs w:val="24"/>
        </w:rPr>
        <w:t xml:space="preserve">limitation de la transhumance politique, </w:t>
      </w:r>
      <w:r w:rsidR="00B63CB3">
        <w:rPr>
          <w:rFonts w:ascii="Arial" w:hAnsi="Arial" w:cs="Arial"/>
          <w:color w:val="000000"/>
          <w:szCs w:val="24"/>
        </w:rPr>
        <w:t xml:space="preserve">le </w:t>
      </w:r>
      <w:r w:rsidRPr="000F6E40">
        <w:rPr>
          <w:rFonts w:ascii="Arial" w:hAnsi="Arial" w:cs="Arial"/>
          <w:color w:val="000000"/>
          <w:szCs w:val="24"/>
        </w:rPr>
        <w:t xml:space="preserve">renforcement de l’éducation civique et politique, </w:t>
      </w:r>
      <w:r w:rsidR="00DB2C84">
        <w:rPr>
          <w:rFonts w:ascii="Arial" w:hAnsi="Arial" w:cs="Arial"/>
          <w:color w:val="000000"/>
          <w:szCs w:val="24"/>
        </w:rPr>
        <w:t xml:space="preserve">la </w:t>
      </w:r>
      <w:r w:rsidRPr="000F6E40">
        <w:rPr>
          <w:rFonts w:ascii="Arial" w:hAnsi="Arial" w:cs="Arial"/>
          <w:color w:val="000000"/>
          <w:szCs w:val="24"/>
        </w:rPr>
        <w:t xml:space="preserve">stabilisation des acteurs de la classe politique, </w:t>
      </w:r>
      <w:r w:rsidR="00DB2C84">
        <w:rPr>
          <w:rFonts w:ascii="Arial" w:hAnsi="Arial" w:cs="Arial"/>
          <w:color w:val="000000"/>
          <w:szCs w:val="24"/>
        </w:rPr>
        <w:t>l’</w:t>
      </w:r>
      <w:r w:rsidRPr="000F6E40">
        <w:rPr>
          <w:rFonts w:ascii="Arial" w:hAnsi="Arial" w:cs="Arial"/>
          <w:color w:val="000000"/>
          <w:szCs w:val="24"/>
        </w:rPr>
        <w:t>amélioration de la qualité du débat politique.</w:t>
      </w:r>
    </w:p>
    <w:p w14:paraId="5D8553A2" w14:textId="72890DA6" w:rsidR="000F6E40" w:rsidRPr="000F6E40" w:rsidRDefault="000F6E40" w:rsidP="000F6E40">
      <w:pPr>
        <w:pStyle w:val="ListParagraph"/>
        <w:numPr>
          <w:ilvl w:val="0"/>
          <w:numId w:val="11"/>
        </w:numPr>
        <w:autoSpaceDE w:val="0"/>
        <w:autoSpaceDN w:val="0"/>
        <w:adjustRightInd w:val="0"/>
        <w:spacing w:line="360" w:lineRule="auto"/>
        <w:contextualSpacing w:val="0"/>
        <w:jc w:val="both"/>
        <w:rPr>
          <w:rFonts w:ascii="Arial" w:hAnsi="Arial" w:cs="Arial"/>
          <w:color w:val="000000"/>
          <w:szCs w:val="24"/>
        </w:rPr>
      </w:pPr>
      <w:proofErr w:type="gramStart"/>
      <w:r w:rsidRPr="000F6E40">
        <w:rPr>
          <w:rFonts w:ascii="Arial" w:hAnsi="Arial" w:cs="Arial"/>
          <w:color w:val="007664"/>
          <w:szCs w:val="24"/>
        </w:rPr>
        <w:t>l</w:t>
      </w:r>
      <w:r w:rsidRPr="000F6E40">
        <w:rPr>
          <w:rFonts w:ascii="Arial" w:hAnsi="Arial" w:cs="Arial"/>
          <w:color w:val="000000"/>
          <w:szCs w:val="24"/>
        </w:rPr>
        <w:t>a</w:t>
      </w:r>
      <w:proofErr w:type="gramEnd"/>
      <w:r w:rsidRPr="000F6E40">
        <w:rPr>
          <w:rFonts w:ascii="Arial" w:hAnsi="Arial" w:cs="Arial"/>
          <w:color w:val="000000"/>
          <w:szCs w:val="24"/>
        </w:rPr>
        <w:t xml:space="preserve"> révision du code électoral </w:t>
      </w:r>
      <w:r w:rsidR="00DB2C84">
        <w:rPr>
          <w:rFonts w:ascii="Arial" w:hAnsi="Arial" w:cs="Arial"/>
          <w:color w:val="000000"/>
          <w:szCs w:val="24"/>
        </w:rPr>
        <w:t>pour</w:t>
      </w:r>
      <w:r w:rsidRPr="000F6E40">
        <w:rPr>
          <w:rFonts w:ascii="Arial" w:hAnsi="Arial" w:cs="Arial"/>
          <w:color w:val="000000"/>
          <w:szCs w:val="24"/>
        </w:rPr>
        <w:t xml:space="preserve"> stabiliser le calendrier électoral, rationaliser et moderniser l’organisation des différentes élections.</w:t>
      </w:r>
    </w:p>
    <w:p w14:paraId="5EE6479D" w14:textId="77777777" w:rsidR="000F6E40" w:rsidRPr="000F6E40" w:rsidRDefault="000F6E40" w:rsidP="000F6E40">
      <w:pPr>
        <w:autoSpaceDE w:val="0"/>
        <w:autoSpaceDN w:val="0"/>
        <w:adjustRightInd w:val="0"/>
        <w:spacing w:line="360" w:lineRule="auto"/>
        <w:jc w:val="both"/>
        <w:rPr>
          <w:rFonts w:ascii="Arial" w:hAnsi="Arial"/>
          <w:b/>
          <w:bCs/>
          <w:color w:val="007664"/>
          <w:sz w:val="24"/>
          <w:szCs w:val="24"/>
        </w:rPr>
      </w:pPr>
    </w:p>
    <w:p w14:paraId="4356431A" w14:textId="4BC2E308" w:rsidR="002C6803" w:rsidRDefault="00DB2C84" w:rsidP="002C6803">
      <w:pPr>
        <w:spacing w:line="360" w:lineRule="auto"/>
        <w:jc w:val="both"/>
        <w:rPr>
          <w:rFonts w:ascii="Arial" w:eastAsia="Arial Narrow" w:hAnsi="Arial"/>
          <w:sz w:val="24"/>
          <w:szCs w:val="24"/>
        </w:rPr>
      </w:pPr>
      <w:r>
        <w:rPr>
          <w:rFonts w:ascii="Arial" w:eastAsia="Arial Narrow" w:hAnsi="Arial"/>
          <w:sz w:val="24"/>
          <w:szCs w:val="24"/>
        </w:rPr>
        <w:t xml:space="preserve">2) </w:t>
      </w:r>
      <w:proofErr w:type="gramStart"/>
      <w:r w:rsidR="002C6803" w:rsidRPr="00EB1CC1">
        <w:rPr>
          <w:rFonts w:ascii="Arial" w:eastAsia="Arial Narrow" w:hAnsi="Arial"/>
          <w:b/>
          <w:bCs/>
          <w:sz w:val="24"/>
          <w:szCs w:val="24"/>
        </w:rPr>
        <w:t>Au</w:t>
      </w:r>
      <w:proofErr w:type="gramEnd"/>
      <w:r w:rsidR="002C6803" w:rsidRPr="00EB1CC1">
        <w:rPr>
          <w:rFonts w:ascii="Arial" w:eastAsia="Arial Narrow" w:hAnsi="Arial"/>
          <w:b/>
          <w:bCs/>
          <w:sz w:val="24"/>
          <w:szCs w:val="24"/>
        </w:rPr>
        <w:t xml:space="preserve"> plan stratégique</w:t>
      </w:r>
      <w:r w:rsidR="002C6803">
        <w:rPr>
          <w:rFonts w:ascii="Arial" w:eastAsia="Arial Narrow" w:hAnsi="Arial"/>
          <w:sz w:val="24"/>
          <w:szCs w:val="24"/>
        </w:rPr>
        <w:t>, le Bénin s'est</w:t>
      </w:r>
      <w:r w:rsidR="00B63CB3">
        <w:rPr>
          <w:rFonts w:ascii="Arial" w:eastAsia="Arial Narrow" w:hAnsi="Arial"/>
          <w:sz w:val="24"/>
          <w:szCs w:val="24"/>
        </w:rPr>
        <w:t xml:space="preserve"> toujours évertué à mettre en œuvre</w:t>
      </w:r>
      <w:r w:rsidR="002C6803">
        <w:rPr>
          <w:rFonts w:ascii="Arial" w:eastAsia="Arial Narrow" w:hAnsi="Arial"/>
          <w:sz w:val="24"/>
          <w:szCs w:val="24"/>
        </w:rPr>
        <w:t xml:space="preserve"> les différents programmes de développement adoptés à l'échelle mondiale en alignant ses documents de politique intérieure sur l'atteinte des objectifs </w:t>
      </w:r>
      <w:r>
        <w:rPr>
          <w:rFonts w:ascii="Arial" w:eastAsia="Arial Narrow" w:hAnsi="Arial"/>
          <w:sz w:val="24"/>
          <w:szCs w:val="24"/>
        </w:rPr>
        <w:t>définis au plan international</w:t>
      </w:r>
      <w:r w:rsidR="002C6803">
        <w:rPr>
          <w:rFonts w:ascii="Arial" w:eastAsia="Arial Narrow" w:hAnsi="Arial"/>
          <w:sz w:val="24"/>
          <w:szCs w:val="24"/>
        </w:rPr>
        <w:t>.</w:t>
      </w:r>
    </w:p>
    <w:p w14:paraId="5F5919F4" w14:textId="77777777" w:rsidR="00DB2C84" w:rsidRDefault="00DB2C84" w:rsidP="002C6803">
      <w:pPr>
        <w:spacing w:line="360" w:lineRule="auto"/>
        <w:jc w:val="both"/>
        <w:rPr>
          <w:rFonts w:ascii="Arial" w:eastAsia="Arial Narrow" w:hAnsi="Arial"/>
          <w:sz w:val="24"/>
          <w:szCs w:val="24"/>
        </w:rPr>
      </w:pPr>
    </w:p>
    <w:p w14:paraId="784599DA" w14:textId="0AFBBACC" w:rsidR="002C6803" w:rsidRDefault="002C6803" w:rsidP="002C6803">
      <w:pPr>
        <w:spacing w:line="360" w:lineRule="auto"/>
        <w:jc w:val="both"/>
        <w:rPr>
          <w:rFonts w:ascii="Arial" w:hAnsi="Arial"/>
          <w:sz w:val="24"/>
          <w:szCs w:val="24"/>
          <w:shd w:val="clear" w:color="auto" w:fill="FFFFFF"/>
        </w:rPr>
      </w:pPr>
      <w:r>
        <w:rPr>
          <w:rFonts w:ascii="Arial" w:eastAsia="Arial Narrow" w:hAnsi="Arial"/>
          <w:sz w:val="24"/>
          <w:szCs w:val="24"/>
        </w:rPr>
        <w:t>C'est dans ce cadre qu'il a opérationnalisé depuis 2018 son</w:t>
      </w:r>
      <w:r>
        <w:rPr>
          <w:rFonts w:ascii="Arial" w:hAnsi="Arial"/>
          <w:color w:val="000000"/>
          <w:sz w:val="24"/>
          <w:szCs w:val="24"/>
        </w:rPr>
        <w:t xml:space="preserve"> Plan National de Développement (2018-2025) à travers le Programme de Croissance pour le Développement Durable (PC2D). </w:t>
      </w:r>
      <w:r>
        <w:rPr>
          <w:rFonts w:ascii="Arial" w:hAnsi="Arial"/>
          <w:sz w:val="24"/>
          <w:szCs w:val="24"/>
          <w:shd w:val="clear" w:color="auto" w:fill="FFFFFF"/>
        </w:rPr>
        <w:t>Cette politique découle de la vision prospective </w:t>
      </w:r>
      <w:r>
        <w:rPr>
          <w:rFonts w:ascii="Arial" w:hAnsi="Arial"/>
          <w:bCs/>
          <w:sz w:val="24"/>
          <w:szCs w:val="24"/>
          <w:shd w:val="clear" w:color="auto" w:fill="FFFFFF"/>
        </w:rPr>
        <w:t xml:space="preserve">Bénin </w:t>
      </w:r>
      <w:proofErr w:type="spellStart"/>
      <w:r>
        <w:rPr>
          <w:rFonts w:ascii="Arial" w:hAnsi="Arial"/>
          <w:bCs/>
          <w:sz w:val="24"/>
          <w:szCs w:val="24"/>
          <w:shd w:val="clear" w:color="auto" w:fill="FFFFFF"/>
        </w:rPr>
        <w:t>Alafia</w:t>
      </w:r>
      <w:proofErr w:type="spellEnd"/>
      <w:r>
        <w:rPr>
          <w:rFonts w:ascii="Arial" w:hAnsi="Arial"/>
          <w:bCs/>
          <w:sz w:val="24"/>
          <w:szCs w:val="24"/>
          <w:shd w:val="clear" w:color="auto" w:fill="FFFFFF"/>
        </w:rPr>
        <w:t xml:space="preserve"> </w:t>
      </w:r>
      <w:r>
        <w:rPr>
          <w:rFonts w:ascii="Arial" w:hAnsi="Arial"/>
          <w:sz w:val="24"/>
          <w:szCs w:val="24"/>
          <w:shd w:val="clear" w:color="auto" w:fill="FFFFFF"/>
        </w:rPr>
        <w:t>2025 formulée comme suit : « Le </w:t>
      </w:r>
      <w:r>
        <w:rPr>
          <w:rFonts w:ascii="Arial" w:hAnsi="Arial"/>
          <w:bCs/>
          <w:sz w:val="24"/>
          <w:szCs w:val="24"/>
          <w:shd w:val="clear" w:color="auto" w:fill="FFFFFF"/>
        </w:rPr>
        <w:t>Bénin</w:t>
      </w:r>
      <w:r>
        <w:rPr>
          <w:rFonts w:ascii="Arial" w:hAnsi="Arial"/>
          <w:sz w:val="24"/>
          <w:szCs w:val="24"/>
          <w:shd w:val="clear" w:color="auto" w:fill="FFFFFF"/>
        </w:rPr>
        <w:t> est, en 2025, un pays phare, un pays bien gouverné, uni et de paix, à économie prospère et compétitive, de rayonnement culturel et de bien-être social ».</w:t>
      </w:r>
    </w:p>
    <w:p w14:paraId="212C35D6" w14:textId="77777777" w:rsidR="00DB2C84" w:rsidRDefault="00DB2C84" w:rsidP="002C6803">
      <w:pPr>
        <w:spacing w:line="360" w:lineRule="auto"/>
        <w:jc w:val="both"/>
        <w:rPr>
          <w:rFonts w:ascii="Arial" w:hAnsi="Arial"/>
          <w:sz w:val="24"/>
          <w:szCs w:val="24"/>
          <w:shd w:val="clear" w:color="auto" w:fill="FFFFFF"/>
        </w:rPr>
      </w:pPr>
    </w:p>
    <w:p w14:paraId="381A0D1D" w14:textId="3C4F1793" w:rsidR="002C6803" w:rsidRDefault="002C6803" w:rsidP="002C6803">
      <w:pPr>
        <w:spacing w:line="360" w:lineRule="auto"/>
        <w:jc w:val="both"/>
        <w:rPr>
          <w:rFonts w:ascii="Arial" w:hAnsi="Arial"/>
          <w:sz w:val="24"/>
          <w:szCs w:val="24"/>
        </w:rPr>
      </w:pPr>
      <w:r>
        <w:rPr>
          <w:rFonts w:ascii="Arial" w:hAnsi="Arial"/>
          <w:color w:val="202124"/>
          <w:sz w:val="24"/>
          <w:szCs w:val="24"/>
          <w:shd w:val="clear" w:color="auto" w:fill="FFFFFF"/>
        </w:rPr>
        <w:t xml:space="preserve">En appui à ce plan national, plusieurs autres documents de politiques publiques ont été élaborés </w:t>
      </w:r>
      <w:r w:rsidR="00DB2C84">
        <w:rPr>
          <w:rFonts w:ascii="Arial" w:hAnsi="Arial"/>
          <w:color w:val="202124"/>
          <w:sz w:val="24"/>
          <w:szCs w:val="24"/>
          <w:shd w:val="clear" w:color="auto" w:fill="FFFFFF"/>
        </w:rPr>
        <w:t>notamment :</w:t>
      </w:r>
      <w:r>
        <w:rPr>
          <w:rFonts w:ascii="Arial" w:hAnsi="Arial"/>
          <w:sz w:val="24"/>
          <w:szCs w:val="24"/>
        </w:rPr>
        <w:t xml:space="preserve"> </w:t>
      </w:r>
    </w:p>
    <w:p w14:paraId="75F0D4C8" w14:textId="77777777"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Politique National</w:t>
      </w:r>
      <w:r w:rsidR="00DB2C84">
        <w:rPr>
          <w:rFonts w:ascii="Arial" w:hAnsi="Arial" w:cs="Arial"/>
        </w:rPr>
        <w:t>e</w:t>
      </w:r>
      <w:r>
        <w:rPr>
          <w:rFonts w:ascii="Arial" w:hAnsi="Arial" w:cs="Arial"/>
        </w:rPr>
        <w:t xml:space="preserve"> de l’Emploi (2020-2025) ;</w:t>
      </w:r>
    </w:p>
    <w:p w14:paraId="331FED59" w14:textId="77777777"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Politique Holistique de Protection Sociale (2019-2025) ;</w:t>
      </w:r>
    </w:p>
    <w:p w14:paraId="6AE1505D" w14:textId="77777777"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le</w:t>
      </w:r>
      <w:proofErr w:type="gramEnd"/>
      <w:r>
        <w:rPr>
          <w:rFonts w:ascii="Arial" w:hAnsi="Arial" w:cs="Arial"/>
        </w:rPr>
        <w:t xml:space="preserve"> Programme National de Développement du Secteur de la Justice (2017-2022) ;</w:t>
      </w:r>
    </w:p>
    <w:p w14:paraId="60D4E23D" w14:textId="044B0393" w:rsidR="002C6803" w:rsidRDefault="002C6803" w:rsidP="002C6803">
      <w:pPr>
        <w:pStyle w:val="Default"/>
        <w:numPr>
          <w:ilvl w:val="0"/>
          <w:numId w:val="1"/>
        </w:numPr>
        <w:spacing w:line="360" w:lineRule="auto"/>
        <w:jc w:val="both"/>
        <w:rPr>
          <w:rFonts w:ascii="Arial" w:hAnsi="Arial" w:cs="Arial"/>
          <w:color w:val="auto"/>
        </w:rPr>
      </w:pPr>
      <w:proofErr w:type="gramStart"/>
      <w:r>
        <w:rPr>
          <w:rFonts w:ascii="Arial" w:hAnsi="Arial" w:cs="Arial"/>
          <w:color w:val="auto"/>
        </w:rPr>
        <w:t>la</w:t>
      </w:r>
      <w:proofErr w:type="gramEnd"/>
      <w:r>
        <w:rPr>
          <w:rFonts w:ascii="Arial" w:hAnsi="Arial" w:cs="Arial"/>
          <w:color w:val="auto"/>
        </w:rPr>
        <w:t xml:space="preserve"> </w:t>
      </w:r>
      <w:r w:rsidR="00DB2C84">
        <w:rPr>
          <w:rFonts w:ascii="Arial" w:hAnsi="Arial" w:cs="Arial"/>
          <w:color w:val="auto"/>
        </w:rPr>
        <w:t>P</w:t>
      </w:r>
      <w:r>
        <w:rPr>
          <w:rFonts w:ascii="Arial" w:hAnsi="Arial" w:cs="Arial"/>
          <w:color w:val="auto"/>
        </w:rPr>
        <w:t>olitique Nationale de la Santé (2018-2030) ;</w:t>
      </w:r>
    </w:p>
    <w:p w14:paraId="61F83213" w14:textId="1C7DA85B" w:rsidR="002C6803" w:rsidRDefault="002C6803" w:rsidP="002C6803">
      <w:pPr>
        <w:pStyle w:val="Default"/>
        <w:numPr>
          <w:ilvl w:val="0"/>
          <w:numId w:val="1"/>
        </w:numPr>
        <w:spacing w:line="360" w:lineRule="auto"/>
        <w:jc w:val="both"/>
        <w:rPr>
          <w:rFonts w:ascii="Arial" w:hAnsi="Arial" w:cs="Arial"/>
          <w:color w:val="auto"/>
        </w:rPr>
      </w:pPr>
      <w:proofErr w:type="gramStart"/>
      <w:r>
        <w:rPr>
          <w:rFonts w:ascii="Arial" w:hAnsi="Arial" w:cs="Arial"/>
          <w:color w:val="auto"/>
        </w:rPr>
        <w:t>la</w:t>
      </w:r>
      <w:proofErr w:type="gramEnd"/>
      <w:r>
        <w:rPr>
          <w:rFonts w:ascii="Arial" w:hAnsi="Arial" w:cs="Arial"/>
          <w:color w:val="auto"/>
        </w:rPr>
        <w:t xml:space="preserve"> </w:t>
      </w:r>
      <w:r w:rsidR="00DB2C84">
        <w:rPr>
          <w:rFonts w:ascii="Arial" w:hAnsi="Arial" w:cs="Arial"/>
          <w:color w:val="auto"/>
        </w:rPr>
        <w:t>P</w:t>
      </w:r>
      <w:r>
        <w:rPr>
          <w:rFonts w:ascii="Arial" w:hAnsi="Arial" w:cs="Arial"/>
          <w:color w:val="auto"/>
        </w:rPr>
        <w:t>olitique nationale de santé communautaire (2020-2024) ;</w:t>
      </w:r>
    </w:p>
    <w:p w14:paraId="09A5DCAC" w14:textId="44BF28C9"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color w:val="auto"/>
        </w:rPr>
        <w:t>le</w:t>
      </w:r>
      <w:proofErr w:type="gramEnd"/>
      <w:r>
        <w:rPr>
          <w:rFonts w:ascii="Arial" w:hAnsi="Arial" w:cs="Arial"/>
          <w:color w:val="auto"/>
        </w:rPr>
        <w:t xml:space="preserve"> </w:t>
      </w:r>
      <w:r w:rsidR="00DB2C84">
        <w:rPr>
          <w:rFonts w:ascii="Arial" w:hAnsi="Arial" w:cs="Arial"/>
          <w:color w:val="auto"/>
        </w:rPr>
        <w:t>P</w:t>
      </w:r>
      <w:r>
        <w:rPr>
          <w:rFonts w:ascii="Arial" w:hAnsi="Arial" w:cs="Arial"/>
          <w:color w:val="auto"/>
        </w:rPr>
        <w:t>lan sectoriel de l’éducation post 2015 (2018-2030) ;</w:t>
      </w:r>
    </w:p>
    <w:p w14:paraId="3B0F56D3" w14:textId="2F83C0E8"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w:t>
      </w:r>
      <w:r w:rsidR="00DB2C84">
        <w:rPr>
          <w:rFonts w:ascii="Arial" w:hAnsi="Arial" w:cs="Arial"/>
        </w:rPr>
        <w:t>P</w:t>
      </w:r>
      <w:r>
        <w:rPr>
          <w:rFonts w:ascii="Arial" w:hAnsi="Arial" w:cs="Arial"/>
        </w:rPr>
        <w:t xml:space="preserve">olitique nationale de l’alimentation scolaire </w:t>
      </w:r>
      <w:r>
        <w:rPr>
          <w:rFonts w:ascii="Arial" w:hAnsi="Arial" w:cs="Arial"/>
          <w:color w:val="auto"/>
        </w:rPr>
        <w:t>;</w:t>
      </w:r>
    </w:p>
    <w:p w14:paraId="5682BA29" w14:textId="73AAFB0C"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w:t>
      </w:r>
      <w:r w:rsidR="00DB2C84">
        <w:rPr>
          <w:rFonts w:ascii="Arial" w:hAnsi="Arial" w:cs="Arial"/>
        </w:rPr>
        <w:t>P</w:t>
      </w:r>
      <w:r>
        <w:rPr>
          <w:rFonts w:ascii="Arial" w:hAnsi="Arial" w:cs="Arial"/>
        </w:rPr>
        <w:t>olitique nationale sur l’élimination des pires formes de travail des enfants (2019-2023) ;</w:t>
      </w:r>
    </w:p>
    <w:p w14:paraId="702CAB1B" w14:textId="2F72DE79"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w:t>
      </w:r>
      <w:r w:rsidR="00DB2C84">
        <w:rPr>
          <w:rFonts w:ascii="Arial" w:hAnsi="Arial" w:cs="Arial"/>
        </w:rPr>
        <w:t>S</w:t>
      </w:r>
      <w:r>
        <w:rPr>
          <w:rFonts w:ascii="Arial" w:hAnsi="Arial" w:cs="Arial"/>
        </w:rPr>
        <w:t>tratégie nationale d’approvisionnement en eau pota</w:t>
      </w:r>
      <w:r w:rsidR="00EB1CC1">
        <w:rPr>
          <w:rFonts w:ascii="Arial" w:hAnsi="Arial" w:cs="Arial"/>
        </w:rPr>
        <w:t>ble en milieu rural (2017-2030).</w:t>
      </w:r>
    </w:p>
    <w:p w14:paraId="7CAD2071" w14:textId="77777777" w:rsidR="002C6803" w:rsidRDefault="002C6803" w:rsidP="002C6803">
      <w:pPr>
        <w:rPr>
          <w:rFonts w:ascii="Arial" w:hAnsi="Arial"/>
          <w:sz w:val="24"/>
          <w:szCs w:val="24"/>
        </w:rPr>
      </w:pPr>
      <w:r>
        <w:rPr>
          <w:rFonts w:ascii="Arial" w:hAnsi="Arial"/>
          <w:sz w:val="24"/>
          <w:szCs w:val="24"/>
        </w:rPr>
        <w:lastRenderedPageBreak/>
        <w:t>Les documents stratégiques ci-après sont en cours d’adoption :</w:t>
      </w:r>
    </w:p>
    <w:p w14:paraId="18C29626" w14:textId="77777777" w:rsidR="002C6803" w:rsidRDefault="002C6803" w:rsidP="002C6803"/>
    <w:p w14:paraId="7C06F675" w14:textId="77777777"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Politique Nationale de Travail (2021-2025) ;</w:t>
      </w:r>
    </w:p>
    <w:p w14:paraId="3229F1B9" w14:textId="4DE7D97E"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w:t>
      </w:r>
      <w:r w:rsidR="00DB2C84">
        <w:rPr>
          <w:rFonts w:ascii="Arial" w:hAnsi="Arial" w:cs="Arial"/>
        </w:rPr>
        <w:t>P</w:t>
      </w:r>
      <w:r>
        <w:rPr>
          <w:rFonts w:ascii="Arial" w:hAnsi="Arial" w:cs="Arial"/>
        </w:rPr>
        <w:t>olitique nationale de lutte contre la traite des personnes ;</w:t>
      </w:r>
    </w:p>
    <w:p w14:paraId="0E2B0C91" w14:textId="2E72C9CC" w:rsidR="002C6803" w:rsidRDefault="002C6803" w:rsidP="002C6803">
      <w:pPr>
        <w:pStyle w:val="Default"/>
        <w:numPr>
          <w:ilvl w:val="0"/>
          <w:numId w:val="1"/>
        </w:numPr>
        <w:spacing w:line="360" w:lineRule="auto"/>
        <w:jc w:val="both"/>
        <w:rPr>
          <w:rFonts w:ascii="Arial" w:hAnsi="Arial" w:cs="Arial"/>
        </w:rPr>
      </w:pPr>
      <w:proofErr w:type="gramStart"/>
      <w:r>
        <w:rPr>
          <w:rFonts w:ascii="Arial" w:hAnsi="Arial" w:cs="Arial"/>
        </w:rPr>
        <w:t>la</w:t>
      </w:r>
      <w:proofErr w:type="gramEnd"/>
      <w:r>
        <w:rPr>
          <w:rFonts w:ascii="Arial" w:hAnsi="Arial" w:cs="Arial"/>
        </w:rPr>
        <w:t xml:space="preserve"> </w:t>
      </w:r>
      <w:r w:rsidR="00DB2C84">
        <w:rPr>
          <w:rFonts w:ascii="Arial" w:hAnsi="Arial" w:cs="Arial"/>
        </w:rPr>
        <w:t>P</w:t>
      </w:r>
      <w:r>
        <w:rPr>
          <w:rFonts w:ascii="Arial" w:hAnsi="Arial" w:cs="Arial"/>
        </w:rPr>
        <w:t xml:space="preserve">olitique nationale de sécurité intérieure. </w:t>
      </w:r>
    </w:p>
    <w:p w14:paraId="248DDFA8" w14:textId="77777777" w:rsidR="002C6803" w:rsidRDefault="002C6803" w:rsidP="002C6803">
      <w:pPr>
        <w:pStyle w:val="Default"/>
        <w:spacing w:line="360" w:lineRule="auto"/>
        <w:ind w:left="720"/>
        <w:jc w:val="both"/>
        <w:rPr>
          <w:rFonts w:ascii="Arial" w:hAnsi="Arial" w:cs="Arial"/>
        </w:rPr>
      </w:pPr>
    </w:p>
    <w:p w14:paraId="71CA06B8" w14:textId="2B6FE2B6" w:rsidR="002C6803" w:rsidRDefault="00DB2C84" w:rsidP="002C6803">
      <w:pPr>
        <w:spacing w:line="360" w:lineRule="auto"/>
        <w:jc w:val="both"/>
        <w:rPr>
          <w:rFonts w:ascii="Arial" w:hAnsi="Arial"/>
          <w:sz w:val="24"/>
          <w:szCs w:val="24"/>
        </w:rPr>
      </w:pPr>
      <w:r>
        <w:rPr>
          <w:rFonts w:ascii="Arial" w:hAnsi="Arial"/>
          <w:sz w:val="24"/>
          <w:szCs w:val="24"/>
        </w:rPr>
        <w:t xml:space="preserve">3) </w:t>
      </w:r>
      <w:r w:rsidR="002C6803" w:rsidRPr="00EB1CC1">
        <w:rPr>
          <w:rFonts w:ascii="Arial" w:hAnsi="Arial"/>
          <w:b/>
          <w:bCs/>
          <w:sz w:val="24"/>
          <w:szCs w:val="24"/>
        </w:rPr>
        <w:t>Sur le plan normatif</w:t>
      </w:r>
      <w:r w:rsidR="002C6803">
        <w:rPr>
          <w:rFonts w:ascii="Arial" w:hAnsi="Arial"/>
          <w:sz w:val="24"/>
          <w:szCs w:val="24"/>
        </w:rPr>
        <w:t xml:space="preserve">, le Bénin a consolidé son cadre </w:t>
      </w:r>
      <w:r>
        <w:rPr>
          <w:rFonts w:ascii="Arial" w:hAnsi="Arial"/>
          <w:sz w:val="24"/>
          <w:szCs w:val="24"/>
        </w:rPr>
        <w:t>juridique en</w:t>
      </w:r>
      <w:r w:rsidR="002C6803">
        <w:rPr>
          <w:rFonts w:ascii="Arial" w:hAnsi="Arial"/>
          <w:sz w:val="24"/>
          <w:szCs w:val="24"/>
        </w:rPr>
        <w:t xml:space="preserve"> </w:t>
      </w:r>
      <w:r w:rsidR="00B142B5">
        <w:rPr>
          <w:rFonts w:ascii="Arial" w:hAnsi="Arial"/>
          <w:sz w:val="24"/>
          <w:szCs w:val="24"/>
        </w:rPr>
        <w:t>adhérant</w:t>
      </w:r>
      <w:r w:rsidR="002C6803">
        <w:rPr>
          <w:rFonts w:ascii="Arial" w:hAnsi="Arial"/>
          <w:sz w:val="24"/>
          <w:szCs w:val="24"/>
        </w:rPr>
        <w:t xml:space="preserve"> à la plupart des instruments internationaux et régionaux des droits de l'Homme. Les plus récentes ratifications concernent</w:t>
      </w:r>
      <w:r w:rsidR="00B142B5">
        <w:rPr>
          <w:rFonts w:ascii="Arial" w:hAnsi="Arial"/>
          <w:sz w:val="24"/>
          <w:szCs w:val="24"/>
        </w:rPr>
        <w:t xml:space="preserve"> : </w:t>
      </w:r>
      <w:r w:rsidR="002C6803">
        <w:rPr>
          <w:rFonts w:ascii="Arial" w:hAnsi="Arial"/>
          <w:sz w:val="24"/>
          <w:szCs w:val="24"/>
        </w:rPr>
        <w:t xml:space="preserve">le protocole facultatif à la Convention sur l'élimination de toutes les formes de discrimination à l'égard des femmes, ratifié le 27 septembre 2019 ; le protocole à la </w:t>
      </w:r>
      <w:r w:rsidR="00B63CB3">
        <w:rPr>
          <w:rFonts w:ascii="Arial" w:hAnsi="Arial"/>
          <w:sz w:val="24"/>
          <w:szCs w:val="24"/>
        </w:rPr>
        <w:t>C</w:t>
      </w:r>
      <w:r w:rsidR="002C6803">
        <w:rPr>
          <w:rFonts w:ascii="Arial" w:hAnsi="Arial"/>
          <w:sz w:val="24"/>
          <w:szCs w:val="24"/>
        </w:rPr>
        <w:t xml:space="preserve">harte africaine des droits de l’Homme et des peuples relatif aux droits des personnes âgées, ratifiée le 06 septembre 2019 ; le troisième protocole facultatif à la convention relative aux droits de l’enfant instituant la procédure de plaintes, ratifié le 19 août 2019 ; la Convention internationale sur la protection de tous les </w:t>
      </w:r>
      <w:r w:rsidR="00B142B5">
        <w:rPr>
          <w:rFonts w:ascii="Arial" w:hAnsi="Arial"/>
          <w:sz w:val="24"/>
          <w:szCs w:val="24"/>
        </w:rPr>
        <w:t>d</w:t>
      </w:r>
      <w:r w:rsidR="002C6803">
        <w:rPr>
          <w:rFonts w:ascii="Arial" w:hAnsi="Arial"/>
          <w:sz w:val="24"/>
          <w:szCs w:val="24"/>
        </w:rPr>
        <w:t xml:space="preserve">roits des </w:t>
      </w:r>
      <w:r w:rsidR="00B142B5">
        <w:rPr>
          <w:rFonts w:ascii="Arial" w:hAnsi="Arial"/>
          <w:sz w:val="24"/>
          <w:szCs w:val="24"/>
        </w:rPr>
        <w:t>t</w:t>
      </w:r>
      <w:r w:rsidR="002C6803">
        <w:rPr>
          <w:rFonts w:ascii="Arial" w:hAnsi="Arial"/>
          <w:sz w:val="24"/>
          <w:szCs w:val="24"/>
        </w:rPr>
        <w:t xml:space="preserve">ravailleurs </w:t>
      </w:r>
      <w:r w:rsidR="00B142B5">
        <w:rPr>
          <w:rFonts w:ascii="Arial" w:hAnsi="Arial"/>
          <w:sz w:val="24"/>
          <w:szCs w:val="24"/>
        </w:rPr>
        <w:t>m</w:t>
      </w:r>
      <w:r w:rsidR="002C6803">
        <w:rPr>
          <w:rFonts w:ascii="Arial" w:hAnsi="Arial"/>
          <w:sz w:val="24"/>
          <w:szCs w:val="24"/>
        </w:rPr>
        <w:t xml:space="preserve">igrants et des </w:t>
      </w:r>
      <w:r w:rsidR="00B142B5">
        <w:rPr>
          <w:rFonts w:ascii="Arial" w:hAnsi="Arial"/>
          <w:sz w:val="24"/>
          <w:szCs w:val="24"/>
        </w:rPr>
        <w:t>m</w:t>
      </w:r>
      <w:r w:rsidR="002C6803">
        <w:rPr>
          <w:rFonts w:ascii="Arial" w:hAnsi="Arial"/>
          <w:sz w:val="24"/>
          <w:szCs w:val="24"/>
        </w:rPr>
        <w:t xml:space="preserve">embres de leur </w:t>
      </w:r>
      <w:r w:rsidR="00B142B5">
        <w:rPr>
          <w:rFonts w:ascii="Arial" w:hAnsi="Arial"/>
          <w:sz w:val="24"/>
          <w:szCs w:val="24"/>
        </w:rPr>
        <w:t>f</w:t>
      </w:r>
      <w:r w:rsidR="002C6803">
        <w:rPr>
          <w:rFonts w:ascii="Arial" w:hAnsi="Arial"/>
          <w:sz w:val="24"/>
          <w:szCs w:val="24"/>
        </w:rPr>
        <w:t>amille, ratifiée le 06 juillet 2018 ; la Convention sur la protection de toutes les personnes contre les disparitions forcées</w:t>
      </w:r>
      <w:r w:rsidR="00E930FC">
        <w:rPr>
          <w:rFonts w:ascii="Arial" w:hAnsi="Arial"/>
          <w:sz w:val="24"/>
          <w:szCs w:val="24"/>
        </w:rPr>
        <w:t xml:space="preserve"> ratifiée</w:t>
      </w:r>
      <w:r w:rsidR="002C6803">
        <w:rPr>
          <w:rFonts w:ascii="Arial" w:hAnsi="Arial"/>
          <w:sz w:val="24"/>
          <w:szCs w:val="24"/>
        </w:rPr>
        <w:t> </w:t>
      </w:r>
      <w:r w:rsidR="00DD72DF">
        <w:rPr>
          <w:rFonts w:ascii="Arial" w:hAnsi="Arial"/>
          <w:sz w:val="24"/>
          <w:szCs w:val="24"/>
        </w:rPr>
        <w:t xml:space="preserve">le 5 juillet 2012 </w:t>
      </w:r>
      <w:r w:rsidR="002C6803">
        <w:rPr>
          <w:rFonts w:ascii="Arial" w:hAnsi="Arial"/>
          <w:sz w:val="24"/>
          <w:szCs w:val="24"/>
        </w:rPr>
        <w:t>ainsi que  la Convention relative aux droits des personnes handicapées</w:t>
      </w:r>
      <w:r w:rsidR="00DD72DF">
        <w:rPr>
          <w:rFonts w:ascii="Arial" w:hAnsi="Arial"/>
          <w:sz w:val="24"/>
          <w:szCs w:val="24"/>
        </w:rPr>
        <w:t xml:space="preserve"> ratifiée le 2 novembre 2017</w:t>
      </w:r>
      <w:r w:rsidR="002C6803">
        <w:rPr>
          <w:rFonts w:ascii="Arial" w:hAnsi="Arial"/>
          <w:sz w:val="24"/>
          <w:szCs w:val="24"/>
        </w:rPr>
        <w:t> ;</w:t>
      </w:r>
    </w:p>
    <w:p w14:paraId="6E70C71D" w14:textId="35157E4E" w:rsidR="002C6803" w:rsidRDefault="002C6803" w:rsidP="002C6803">
      <w:pPr>
        <w:spacing w:line="360" w:lineRule="auto"/>
        <w:jc w:val="both"/>
        <w:rPr>
          <w:rFonts w:ascii="Arial" w:hAnsi="Arial"/>
          <w:sz w:val="24"/>
          <w:szCs w:val="24"/>
        </w:rPr>
      </w:pPr>
      <w:r>
        <w:rPr>
          <w:rFonts w:ascii="Arial" w:hAnsi="Arial"/>
          <w:sz w:val="24"/>
          <w:szCs w:val="24"/>
        </w:rPr>
        <w:t xml:space="preserve"> A</w:t>
      </w:r>
      <w:r w:rsidR="00B142B5">
        <w:rPr>
          <w:rFonts w:ascii="Arial" w:hAnsi="Arial"/>
          <w:sz w:val="24"/>
          <w:szCs w:val="24"/>
        </w:rPr>
        <w:t>us</w:t>
      </w:r>
      <w:r>
        <w:rPr>
          <w:rFonts w:ascii="Arial" w:hAnsi="Arial"/>
          <w:sz w:val="24"/>
          <w:szCs w:val="24"/>
        </w:rPr>
        <w:t xml:space="preserve">si, pour donner effet </w:t>
      </w:r>
      <w:r w:rsidR="00B142B5">
        <w:rPr>
          <w:rFonts w:ascii="Arial" w:hAnsi="Arial"/>
          <w:sz w:val="24"/>
          <w:szCs w:val="24"/>
        </w:rPr>
        <w:t>aux</w:t>
      </w:r>
      <w:r>
        <w:rPr>
          <w:rFonts w:ascii="Arial" w:hAnsi="Arial"/>
          <w:sz w:val="24"/>
          <w:szCs w:val="24"/>
        </w:rPr>
        <w:t xml:space="preserve"> engagements et obligations</w:t>
      </w:r>
      <w:r w:rsidR="00B142B5">
        <w:rPr>
          <w:rFonts w:ascii="Arial" w:hAnsi="Arial"/>
          <w:sz w:val="24"/>
          <w:szCs w:val="24"/>
        </w:rPr>
        <w:t xml:space="preserve"> découlant de ces instruments internationaux</w:t>
      </w:r>
      <w:r>
        <w:rPr>
          <w:rFonts w:ascii="Arial" w:hAnsi="Arial"/>
          <w:sz w:val="24"/>
          <w:szCs w:val="24"/>
        </w:rPr>
        <w:t>, des mesures ont</w:t>
      </w:r>
      <w:r w:rsidR="00B142B5">
        <w:rPr>
          <w:rFonts w:ascii="Arial" w:hAnsi="Arial"/>
          <w:sz w:val="24"/>
          <w:szCs w:val="24"/>
        </w:rPr>
        <w:t>-elles</w:t>
      </w:r>
      <w:r>
        <w:rPr>
          <w:rFonts w:ascii="Arial" w:hAnsi="Arial"/>
          <w:sz w:val="24"/>
          <w:szCs w:val="24"/>
        </w:rPr>
        <w:t xml:space="preserve"> été prises pour :</w:t>
      </w:r>
    </w:p>
    <w:p w14:paraId="7793908E" w14:textId="77777777" w:rsidR="002C6803" w:rsidRDefault="002C6803" w:rsidP="002C6803">
      <w:pPr>
        <w:numPr>
          <w:ilvl w:val="0"/>
          <w:numId w:val="2"/>
        </w:numPr>
        <w:spacing w:line="360" w:lineRule="auto"/>
        <w:ind w:right="6"/>
        <w:jc w:val="both"/>
        <w:rPr>
          <w:rFonts w:ascii="Arial" w:hAnsi="Arial"/>
          <w:sz w:val="24"/>
          <w:szCs w:val="24"/>
        </w:rPr>
      </w:pPr>
      <w:proofErr w:type="gramStart"/>
      <w:r>
        <w:rPr>
          <w:rFonts w:ascii="Arial" w:hAnsi="Arial"/>
          <w:sz w:val="24"/>
          <w:szCs w:val="24"/>
        </w:rPr>
        <w:t>renforcer</w:t>
      </w:r>
      <w:proofErr w:type="gramEnd"/>
      <w:r>
        <w:rPr>
          <w:rFonts w:ascii="Arial" w:hAnsi="Arial"/>
          <w:sz w:val="24"/>
          <w:szCs w:val="24"/>
        </w:rPr>
        <w:t xml:space="preserve"> le cadre normatif et institutionnel d’exercice des droits de l’Homme ;</w:t>
      </w:r>
    </w:p>
    <w:p w14:paraId="731D7C83" w14:textId="77777777" w:rsidR="002C6803" w:rsidRDefault="002C6803" w:rsidP="002C6803">
      <w:pPr>
        <w:numPr>
          <w:ilvl w:val="0"/>
          <w:numId w:val="2"/>
        </w:numPr>
        <w:spacing w:line="360" w:lineRule="auto"/>
        <w:ind w:right="6"/>
        <w:jc w:val="both"/>
        <w:rPr>
          <w:rFonts w:ascii="Arial" w:hAnsi="Arial"/>
          <w:sz w:val="24"/>
          <w:szCs w:val="24"/>
        </w:rPr>
      </w:pPr>
      <w:proofErr w:type="gramStart"/>
      <w:r>
        <w:rPr>
          <w:rFonts w:ascii="Arial" w:hAnsi="Arial"/>
          <w:sz w:val="24"/>
          <w:szCs w:val="24"/>
        </w:rPr>
        <w:t>établir</w:t>
      </w:r>
      <w:proofErr w:type="gramEnd"/>
      <w:r>
        <w:rPr>
          <w:rFonts w:ascii="Arial" w:hAnsi="Arial"/>
          <w:sz w:val="24"/>
          <w:szCs w:val="24"/>
        </w:rPr>
        <w:t xml:space="preserve"> des mécanismes de promotion et de protection des droits de l’Homme ; </w:t>
      </w:r>
    </w:p>
    <w:p w14:paraId="4D3EA134" w14:textId="77777777" w:rsidR="002C6803" w:rsidRDefault="002C6803" w:rsidP="002C6803">
      <w:pPr>
        <w:numPr>
          <w:ilvl w:val="0"/>
          <w:numId w:val="2"/>
        </w:numPr>
        <w:spacing w:line="360" w:lineRule="auto"/>
        <w:ind w:right="6"/>
        <w:jc w:val="both"/>
        <w:rPr>
          <w:rFonts w:ascii="Arial Black" w:eastAsia="Arial Black" w:hAnsi="Arial Black"/>
          <w:b/>
          <w:color w:val="00000A"/>
          <w:sz w:val="36"/>
        </w:rPr>
      </w:pPr>
      <w:proofErr w:type="gramStart"/>
      <w:r>
        <w:rPr>
          <w:rFonts w:ascii="Arial" w:hAnsi="Arial"/>
          <w:sz w:val="24"/>
          <w:szCs w:val="24"/>
        </w:rPr>
        <w:t>assurer</w:t>
      </w:r>
      <w:proofErr w:type="gramEnd"/>
      <w:r>
        <w:rPr>
          <w:rFonts w:ascii="Arial" w:hAnsi="Arial"/>
          <w:sz w:val="24"/>
          <w:szCs w:val="24"/>
        </w:rPr>
        <w:t xml:space="preserve"> sur le terrain la promotion et la protection de tous les droits de l’Homme.</w:t>
      </w:r>
    </w:p>
    <w:p w14:paraId="76BB2C37" w14:textId="77777777" w:rsidR="002C6803" w:rsidRDefault="002C6803" w:rsidP="002C6803">
      <w:pPr>
        <w:spacing w:line="357" w:lineRule="auto"/>
        <w:ind w:right="320"/>
        <w:jc w:val="both"/>
        <w:rPr>
          <w:rFonts w:ascii="Arial Narrow" w:eastAsia="Arial Narrow" w:hAnsi="Arial Narrow"/>
          <w:sz w:val="28"/>
          <w:lang w:val="fr-CH"/>
        </w:rPr>
      </w:pPr>
    </w:p>
    <w:p w14:paraId="059C4281" w14:textId="77777777" w:rsidR="002C6803" w:rsidRDefault="002C6803" w:rsidP="00EB1CC1">
      <w:pPr>
        <w:spacing w:after="240" w:line="360" w:lineRule="auto"/>
        <w:jc w:val="both"/>
        <w:rPr>
          <w:rFonts w:ascii="Arial" w:hAnsi="Arial"/>
          <w:sz w:val="24"/>
          <w:szCs w:val="24"/>
        </w:rPr>
      </w:pPr>
      <w:r>
        <w:rPr>
          <w:rFonts w:ascii="Arial" w:hAnsi="Arial"/>
          <w:sz w:val="24"/>
          <w:szCs w:val="24"/>
        </w:rPr>
        <w:t xml:space="preserve">Madame la Présidente, </w:t>
      </w:r>
    </w:p>
    <w:p w14:paraId="56B0008A" w14:textId="77777777" w:rsidR="002C6803" w:rsidRDefault="002C6803" w:rsidP="00EB1CC1">
      <w:pPr>
        <w:spacing w:after="240" w:line="360" w:lineRule="auto"/>
        <w:jc w:val="both"/>
        <w:rPr>
          <w:rFonts w:ascii="Arial" w:hAnsi="Arial"/>
          <w:sz w:val="24"/>
          <w:szCs w:val="24"/>
        </w:rPr>
      </w:pPr>
      <w:r>
        <w:rPr>
          <w:rFonts w:ascii="Arial" w:hAnsi="Arial"/>
          <w:sz w:val="24"/>
          <w:szCs w:val="24"/>
        </w:rPr>
        <w:t xml:space="preserve">Mesdames et Messieurs les membres du comité, </w:t>
      </w:r>
    </w:p>
    <w:p w14:paraId="39119862" w14:textId="77777777" w:rsidR="00B142B5" w:rsidRDefault="00B142B5" w:rsidP="00EB1CC1">
      <w:pPr>
        <w:spacing w:after="240" w:line="360" w:lineRule="auto"/>
        <w:jc w:val="both"/>
        <w:rPr>
          <w:rFonts w:ascii="Arial" w:hAnsi="Arial"/>
          <w:sz w:val="24"/>
          <w:szCs w:val="24"/>
        </w:rPr>
      </w:pPr>
      <w:r>
        <w:rPr>
          <w:rFonts w:ascii="Arial" w:hAnsi="Arial"/>
          <w:sz w:val="24"/>
          <w:szCs w:val="24"/>
        </w:rPr>
        <w:t>Permettez-moi d’évoquer à présent les aspects spécifiques liés à la lutte contre la discrimination raciale.</w:t>
      </w:r>
    </w:p>
    <w:p w14:paraId="730FB0CE" w14:textId="20CBFFD8" w:rsidR="002C6803" w:rsidRDefault="002170E6" w:rsidP="002C6803">
      <w:pPr>
        <w:spacing w:line="360" w:lineRule="auto"/>
        <w:ind w:right="6"/>
        <w:jc w:val="both"/>
        <w:rPr>
          <w:rFonts w:ascii="Arial" w:hAnsi="Arial"/>
          <w:sz w:val="24"/>
          <w:szCs w:val="24"/>
        </w:rPr>
      </w:pPr>
      <w:r w:rsidRPr="00EB1CC1">
        <w:rPr>
          <w:rFonts w:ascii="Arial" w:eastAsia="Arial Black" w:hAnsi="Arial"/>
          <w:b/>
          <w:color w:val="00000A"/>
          <w:sz w:val="24"/>
          <w:szCs w:val="24"/>
        </w:rPr>
        <w:t xml:space="preserve">1) </w:t>
      </w:r>
      <w:proofErr w:type="gramStart"/>
      <w:r w:rsidR="00353D18" w:rsidRPr="00EB1CC1">
        <w:rPr>
          <w:rFonts w:ascii="Arial" w:eastAsia="Arial Black" w:hAnsi="Arial"/>
          <w:b/>
          <w:color w:val="00000A"/>
          <w:sz w:val="24"/>
          <w:szCs w:val="24"/>
        </w:rPr>
        <w:t>Au</w:t>
      </w:r>
      <w:proofErr w:type="gramEnd"/>
      <w:r w:rsidR="00353D18" w:rsidRPr="00EB1CC1">
        <w:rPr>
          <w:rFonts w:ascii="Arial" w:eastAsia="Arial Black" w:hAnsi="Arial"/>
          <w:b/>
          <w:color w:val="00000A"/>
          <w:sz w:val="24"/>
          <w:szCs w:val="24"/>
        </w:rPr>
        <w:t xml:space="preserve"> plan législatif</w:t>
      </w:r>
      <w:r w:rsidR="00353D18">
        <w:rPr>
          <w:rFonts w:ascii="Arial" w:eastAsia="Arial Black" w:hAnsi="Arial"/>
          <w:color w:val="00000A"/>
          <w:sz w:val="24"/>
          <w:szCs w:val="24"/>
        </w:rPr>
        <w:t>, l</w:t>
      </w:r>
      <w:r w:rsidR="002C6803">
        <w:rPr>
          <w:rFonts w:ascii="Arial" w:eastAsia="Arial Black" w:hAnsi="Arial"/>
          <w:color w:val="00000A"/>
          <w:sz w:val="24"/>
          <w:szCs w:val="24"/>
        </w:rPr>
        <w:t xml:space="preserve">a constitution du 11 décembre 1990 telle que modifiée par la </w:t>
      </w:r>
      <w:r w:rsidR="002C6803">
        <w:rPr>
          <w:rFonts w:ascii="Arial" w:hAnsi="Arial"/>
          <w:sz w:val="24"/>
          <w:szCs w:val="24"/>
        </w:rPr>
        <w:t xml:space="preserve">loi n° 2019-40 du 7 novembre 2019 </w:t>
      </w:r>
      <w:r w:rsidR="00B142B5">
        <w:rPr>
          <w:rFonts w:ascii="Arial" w:hAnsi="Arial"/>
          <w:sz w:val="24"/>
          <w:szCs w:val="24"/>
        </w:rPr>
        <w:t xml:space="preserve">détermine </w:t>
      </w:r>
      <w:r w:rsidR="00B142B5">
        <w:rPr>
          <w:rFonts w:ascii="Arial" w:eastAsia="Arial Black" w:hAnsi="Arial"/>
          <w:color w:val="00000A"/>
          <w:sz w:val="24"/>
          <w:szCs w:val="24"/>
        </w:rPr>
        <w:t>le</w:t>
      </w:r>
      <w:r w:rsidR="002C6803">
        <w:rPr>
          <w:rFonts w:ascii="Arial" w:eastAsia="Arial Black" w:hAnsi="Arial"/>
          <w:color w:val="00000A"/>
          <w:sz w:val="24"/>
          <w:szCs w:val="24"/>
        </w:rPr>
        <w:t xml:space="preserve"> cadre de la politique béninoise en matière de lutte contre toutes les formes de discrimination. Elle dispose en son article </w:t>
      </w:r>
      <w:r w:rsidR="00B142B5">
        <w:rPr>
          <w:rFonts w:ascii="Arial" w:eastAsia="Arial Black" w:hAnsi="Arial"/>
          <w:color w:val="00000A"/>
          <w:sz w:val="24"/>
          <w:szCs w:val="24"/>
        </w:rPr>
        <w:t>26 que :</w:t>
      </w:r>
      <w:r w:rsidR="002C6803">
        <w:rPr>
          <w:rFonts w:ascii="Arial" w:eastAsia="Arial Black" w:hAnsi="Arial"/>
          <w:color w:val="00000A"/>
          <w:sz w:val="24"/>
          <w:szCs w:val="24"/>
        </w:rPr>
        <w:t xml:space="preserve"> </w:t>
      </w:r>
      <w:r w:rsidR="00B142B5">
        <w:rPr>
          <w:rFonts w:ascii="Arial" w:eastAsia="Arial Black" w:hAnsi="Arial"/>
          <w:color w:val="00000A"/>
          <w:sz w:val="24"/>
          <w:szCs w:val="24"/>
        </w:rPr>
        <w:t>« </w:t>
      </w:r>
      <w:r w:rsidR="002C6803">
        <w:rPr>
          <w:rFonts w:ascii="Arial" w:hAnsi="Arial"/>
          <w:sz w:val="24"/>
          <w:szCs w:val="24"/>
        </w:rPr>
        <w:t>l'Etat assure à tous l'égalité devant la loi, sans</w:t>
      </w:r>
      <w:r w:rsidR="002C6803">
        <w:rPr>
          <w:rFonts w:ascii="Arial" w:hAnsi="Arial"/>
          <w:sz w:val="24"/>
          <w:szCs w:val="24"/>
        </w:rPr>
        <w:br/>
      </w:r>
      <w:r w:rsidR="002C6803">
        <w:rPr>
          <w:rFonts w:ascii="Arial" w:hAnsi="Arial"/>
          <w:sz w:val="24"/>
          <w:szCs w:val="24"/>
        </w:rPr>
        <w:lastRenderedPageBreak/>
        <w:t>distinction d'origine, de race, de sexe, de religion, d'opinion politique ou de</w:t>
      </w:r>
      <w:r w:rsidR="002C6803">
        <w:rPr>
          <w:rFonts w:ascii="Arial" w:hAnsi="Arial"/>
          <w:sz w:val="24"/>
          <w:szCs w:val="24"/>
        </w:rPr>
        <w:br/>
        <w:t xml:space="preserve">position </w:t>
      </w:r>
      <w:proofErr w:type="gramStart"/>
      <w:r w:rsidR="002C6803">
        <w:rPr>
          <w:rFonts w:ascii="Arial" w:hAnsi="Arial"/>
          <w:sz w:val="24"/>
          <w:szCs w:val="24"/>
        </w:rPr>
        <w:t>sociale....</w:t>
      </w:r>
      <w:proofErr w:type="gramEnd"/>
      <w:r w:rsidR="002C6803">
        <w:rPr>
          <w:rFonts w:ascii="Arial" w:hAnsi="Arial"/>
          <w:sz w:val="24"/>
          <w:szCs w:val="24"/>
        </w:rPr>
        <w:t xml:space="preserve"> ».</w:t>
      </w:r>
    </w:p>
    <w:p w14:paraId="3BFEBA6F" w14:textId="77777777" w:rsidR="00B142B5" w:rsidRDefault="002C6803" w:rsidP="002C6803">
      <w:pPr>
        <w:spacing w:line="360" w:lineRule="auto"/>
        <w:ind w:right="6"/>
        <w:jc w:val="both"/>
        <w:rPr>
          <w:rFonts w:ascii="Arial" w:hAnsi="Arial"/>
          <w:sz w:val="24"/>
          <w:szCs w:val="24"/>
        </w:rPr>
      </w:pPr>
      <w:r>
        <w:rPr>
          <w:rFonts w:ascii="Arial" w:hAnsi="Arial"/>
          <w:sz w:val="24"/>
          <w:szCs w:val="24"/>
        </w:rPr>
        <w:t xml:space="preserve"> </w:t>
      </w:r>
    </w:p>
    <w:p w14:paraId="364307DF" w14:textId="3F76C78E" w:rsidR="002C6803" w:rsidRDefault="002C6803" w:rsidP="002C6803">
      <w:pPr>
        <w:spacing w:line="360" w:lineRule="auto"/>
        <w:ind w:right="6"/>
        <w:jc w:val="both"/>
        <w:rPr>
          <w:rFonts w:ascii="Arial" w:eastAsia="Arial Black" w:hAnsi="Arial"/>
          <w:color w:val="00000A"/>
          <w:sz w:val="24"/>
          <w:szCs w:val="24"/>
        </w:rPr>
      </w:pPr>
      <w:r>
        <w:rPr>
          <w:rFonts w:ascii="Arial" w:eastAsia="Arial Black" w:hAnsi="Arial"/>
          <w:color w:val="00000A"/>
          <w:sz w:val="24"/>
          <w:szCs w:val="24"/>
        </w:rPr>
        <w:t xml:space="preserve">Elle énonce, respectivement, en ses articles 36 et </w:t>
      </w:r>
      <w:r w:rsidR="00B142B5">
        <w:rPr>
          <w:rFonts w:ascii="Arial" w:eastAsia="Arial Black" w:hAnsi="Arial"/>
          <w:color w:val="00000A"/>
          <w:sz w:val="24"/>
          <w:szCs w:val="24"/>
        </w:rPr>
        <w:t xml:space="preserve">39 </w:t>
      </w:r>
      <w:r w:rsidR="008F0D08">
        <w:rPr>
          <w:rFonts w:ascii="Arial" w:eastAsia="Arial Black" w:hAnsi="Arial"/>
          <w:color w:val="00000A"/>
          <w:sz w:val="24"/>
          <w:szCs w:val="24"/>
        </w:rPr>
        <w:t>que :</w:t>
      </w:r>
    </w:p>
    <w:p w14:paraId="4491BDCB" w14:textId="77777777" w:rsidR="00B142B5" w:rsidRDefault="00B142B5" w:rsidP="002C6803">
      <w:pPr>
        <w:spacing w:line="360" w:lineRule="auto"/>
        <w:ind w:right="6"/>
        <w:jc w:val="both"/>
        <w:rPr>
          <w:rFonts w:ascii="Arial" w:eastAsia="Arial Black" w:hAnsi="Arial"/>
          <w:color w:val="00000A"/>
          <w:sz w:val="24"/>
          <w:szCs w:val="24"/>
        </w:rPr>
      </w:pPr>
    </w:p>
    <w:p w14:paraId="262AEF09" w14:textId="77777777" w:rsidR="002C6803" w:rsidRDefault="002C6803" w:rsidP="002C6803">
      <w:pPr>
        <w:spacing w:line="360" w:lineRule="auto"/>
        <w:ind w:right="6"/>
        <w:jc w:val="both"/>
        <w:rPr>
          <w:rFonts w:ascii="Arial" w:hAnsi="Arial"/>
          <w:sz w:val="24"/>
          <w:szCs w:val="24"/>
        </w:rPr>
      </w:pPr>
      <w:r>
        <w:rPr>
          <w:rFonts w:ascii="Arial" w:eastAsia="Arial Black" w:hAnsi="Arial"/>
          <w:color w:val="00000A"/>
          <w:sz w:val="24"/>
          <w:szCs w:val="24"/>
        </w:rPr>
        <w:t xml:space="preserve"> «</w:t>
      </w:r>
      <w:r>
        <w:rPr>
          <w:rStyle w:val="markedcontent"/>
          <w:rFonts w:ascii="Arial" w:hAnsi="Arial"/>
          <w:sz w:val="24"/>
          <w:szCs w:val="24"/>
        </w:rPr>
        <w:t xml:space="preserve"> C</w:t>
      </w:r>
      <w:r>
        <w:rPr>
          <w:rFonts w:ascii="Arial" w:hAnsi="Arial"/>
          <w:sz w:val="24"/>
          <w:szCs w:val="24"/>
        </w:rPr>
        <w:t xml:space="preserve">haque </w:t>
      </w:r>
      <w:r w:rsidR="00882F9E">
        <w:rPr>
          <w:rFonts w:ascii="Arial" w:hAnsi="Arial"/>
          <w:sz w:val="24"/>
          <w:szCs w:val="24"/>
        </w:rPr>
        <w:t>B</w:t>
      </w:r>
      <w:r>
        <w:rPr>
          <w:rFonts w:ascii="Arial" w:hAnsi="Arial"/>
          <w:sz w:val="24"/>
          <w:szCs w:val="24"/>
        </w:rPr>
        <w:t>éninois a le devoir de respecter et de considérer son semblable sans</w:t>
      </w:r>
      <w:r>
        <w:rPr>
          <w:rFonts w:ascii="Arial" w:hAnsi="Arial"/>
          <w:sz w:val="24"/>
          <w:szCs w:val="24"/>
        </w:rPr>
        <w:br/>
        <w:t>discrimination aucune et d'entretenir avec les autres des relations qui permettent de</w:t>
      </w:r>
      <w:r>
        <w:rPr>
          <w:rFonts w:ascii="Arial" w:hAnsi="Arial"/>
          <w:sz w:val="24"/>
          <w:szCs w:val="24"/>
        </w:rPr>
        <w:br/>
        <w:t xml:space="preserve">sauvegarder, de renforcer et de promouvoir le respect, le dialogue et la tolérance réciproque en vue de la paix et de la cohésion </w:t>
      </w:r>
      <w:proofErr w:type="gramStart"/>
      <w:r>
        <w:rPr>
          <w:rFonts w:ascii="Arial" w:hAnsi="Arial"/>
          <w:sz w:val="24"/>
          <w:szCs w:val="24"/>
        </w:rPr>
        <w:t>nationale»</w:t>
      </w:r>
      <w:proofErr w:type="gramEnd"/>
      <w:r>
        <w:rPr>
          <w:rFonts w:ascii="Arial" w:hAnsi="Arial"/>
          <w:sz w:val="24"/>
          <w:szCs w:val="24"/>
        </w:rPr>
        <w:t>;</w:t>
      </w:r>
    </w:p>
    <w:p w14:paraId="053F19FF" w14:textId="40739756" w:rsidR="002C6803" w:rsidRDefault="002C6803" w:rsidP="002C6803">
      <w:pPr>
        <w:spacing w:line="360" w:lineRule="auto"/>
        <w:ind w:right="6"/>
        <w:jc w:val="both"/>
        <w:rPr>
          <w:rFonts w:ascii="Arial Black" w:eastAsia="Arial Black" w:hAnsi="Arial Black"/>
          <w:b/>
          <w:color w:val="00000A"/>
          <w:sz w:val="36"/>
        </w:rPr>
      </w:pPr>
      <w:r>
        <w:rPr>
          <w:rFonts w:ascii="Arial" w:hAnsi="Arial"/>
          <w:sz w:val="24"/>
          <w:szCs w:val="24"/>
        </w:rPr>
        <w:t xml:space="preserve"> </w:t>
      </w:r>
      <w:r>
        <w:rPr>
          <w:rFonts w:ascii="Arial" w:eastAsia="Arial Black" w:hAnsi="Arial"/>
          <w:color w:val="00000A"/>
          <w:sz w:val="24"/>
          <w:szCs w:val="24"/>
        </w:rPr>
        <w:t xml:space="preserve"> «</w:t>
      </w:r>
      <w:r>
        <w:rPr>
          <w:rFonts w:ascii="Arial" w:hAnsi="Arial"/>
          <w:sz w:val="24"/>
          <w:szCs w:val="24"/>
        </w:rPr>
        <w:t xml:space="preserve"> Les étrangers bénéficient sur le territoire de la République du Bénin des mêmes droits et libertés que les citoyens béninois et ce, dans les conditions déterminées par la loi. Ils sont tenus de se conformer à la Constitution, aux lois et aux règlements de la </w:t>
      </w:r>
      <w:r w:rsidR="00B142B5">
        <w:rPr>
          <w:rFonts w:ascii="Arial" w:hAnsi="Arial"/>
          <w:sz w:val="24"/>
          <w:szCs w:val="24"/>
        </w:rPr>
        <w:t>République »</w:t>
      </w:r>
      <w:r>
        <w:rPr>
          <w:rFonts w:ascii="Arial" w:hAnsi="Arial"/>
          <w:sz w:val="24"/>
          <w:szCs w:val="24"/>
        </w:rPr>
        <w:t>.</w:t>
      </w:r>
      <w:r>
        <w:rPr>
          <w:rFonts w:ascii="Arial Black" w:eastAsia="Arial Black" w:hAnsi="Arial Black"/>
          <w:b/>
          <w:color w:val="00000A"/>
          <w:sz w:val="36"/>
        </w:rPr>
        <w:t xml:space="preserve"> </w:t>
      </w:r>
    </w:p>
    <w:p w14:paraId="2D81A51F" w14:textId="77777777" w:rsidR="00EB1CC1" w:rsidRPr="00EB1CC1" w:rsidRDefault="00EB1CC1" w:rsidP="002C6803">
      <w:pPr>
        <w:spacing w:line="360" w:lineRule="auto"/>
        <w:ind w:right="6"/>
        <w:jc w:val="both"/>
        <w:rPr>
          <w:rFonts w:ascii="Arial Black" w:eastAsia="Arial Black" w:hAnsi="Arial Black"/>
          <w:b/>
          <w:color w:val="00000A"/>
          <w:sz w:val="24"/>
          <w:szCs w:val="24"/>
        </w:rPr>
      </w:pPr>
    </w:p>
    <w:p w14:paraId="2648B5D3" w14:textId="7639D376" w:rsidR="002C6803" w:rsidRDefault="002C6803" w:rsidP="002C6803">
      <w:pPr>
        <w:autoSpaceDE w:val="0"/>
        <w:autoSpaceDN w:val="0"/>
        <w:adjustRightInd w:val="0"/>
        <w:spacing w:line="360" w:lineRule="auto"/>
        <w:jc w:val="both"/>
        <w:rPr>
          <w:rFonts w:ascii="Arial" w:hAnsi="Arial"/>
          <w:sz w:val="24"/>
          <w:szCs w:val="24"/>
        </w:rPr>
      </w:pPr>
      <w:r>
        <w:t xml:space="preserve"> </w:t>
      </w:r>
      <w:r>
        <w:rPr>
          <w:rFonts w:ascii="Arial" w:hAnsi="Arial"/>
          <w:sz w:val="24"/>
          <w:szCs w:val="24"/>
        </w:rPr>
        <w:t xml:space="preserve">Des mesures législatives et réglementaires ont été également </w:t>
      </w:r>
      <w:r w:rsidR="00B142B5">
        <w:rPr>
          <w:rFonts w:ascii="Arial" w:hAnsi="Arial"/>
          <w:sz w:val="24"/>
          <w:szCs w:val="24"/>
        </w:rPr>
        <w:t>prises en</w:t>
      </w:r>
      <w:r>
        <w:rPr>
          <w:rFonts w:ascii="Arial" w:hAnsi="Arial"/>
          <w:sz w:val="24"/>
          <w:szCs w:val="24"/>
        </w:rPr>
        <w:t xml:space="preserve"> matière de prévention et de répression de la discrimination raciale dans plusieurs domaines</w:t>
      </w:r>
      <w:r w:rsidR="00BF2F6E">
        <w:rPr>
          <w:rFonts w:ascii="Arial" w:hAnsi="Arial"/>
          <w:sz w:val="24"/>
          <w:szCs w:val="24"/>
        </w:rPr>
        <w:t xml:space="preserve">, dans le prolongement de </w:t>
      </w:r>
      <w:r w:rsidR="008F0D08">
        <w:rPr>
          <w:rFonts w:ascii="Arial" w:hAnsi="Arial"/>
          <w:sz w:val="24"/>
          <w:szCs w:val="24"/>
        </w:rPr>
        <w:t xml:space="preserve">la </w:t>
      </w:r>
      <w:r w:rsidR="008F0D08" w:rsidRPr="008F0D08">
        <w:rPr>
          <w:rFonts w:ascii="Arial" w:hAnsi="Arial"/>
          <w:sz w:val="24"/>
          <w:szCs w:val="24"/>
        </w:rPr>
        <w:t>loi</w:t>
      </w:r>
      <w:r w:rsidR="008F0D08">
        <w:rPr>
          <w:rFonts w:ascii="Arial" w:hAnsi="Arial"/>
          <w:sz w:val="24"/>
          <w:szCs w:val="24"/>
        </w:rPr>
        <w:t xml:space="preserve"> n°2018-16 du 28 décembre 2018 portant code pénal en République du Bénin, </w:t>
      </w:r>
      <w:r w:rsidR="00E930FC">
        <w:rPr>
          <w:rFonts w:ascii="Arial" w:hAnsi="Arial"/>
          <w:sz w:val="24"/>
          <w:szCs w:val="24"/>
        </w:rPr>
        <w:t>qui réprime</w:t>
      </w:r>
      <w:r w:rsidR="008F0D08">
        <w:rPr>
          <w:rFonts w:ascii="Arial" w:hAnsi="Arial"/>
          <w:sz w:val="24"/>
          <w:szCs w:val="24"/>
        </w:rPr>
        <w:t xml:space="preserve"> tout acte de discrimination en ses articles 704 et 705. Les réformes intervenues à ce niveau ont permis au législateur d’incriminer plus strictement la discrimination, notamment en incluant l'état de santé aux côtés des critères traditionnels tels que la race, la religion, le sexe, etc. et surtout d’incriminer les discours de haine et l’outrage à la tribu ou à l’ethnie. Ces réformes ont également permis de prendre en compte les nouveaux modes d’expression de ces infractions, en l’occurrence les réseaux sociaux.</w:t>
      </w:r>
    </w:p>
    <w:p w14:paraId="4E741740" w14:textId="7331CFBC" w:rsidR="002C6803" w:rsidRDefault="002C6803" w:rsidP="002C6803">
      <w:pPr>
        <w:spacing w:line="360" w:lineRule="auto"/>
        <w:jc w:val="both"/>
        <w:rPr>
          <w:rFonts w:ascii="Arial" w:eastAsia="Times New Roman" w:hAnsi="Arial"/>
          <w:sz w:val="24"/>
          <w:szCs w:val="24"/>
        </w:rPr>
      </w:pPr>
      <w:r>
        <w:rPr>
          <w:rFonts w:ascii="Arial" w:eastAsia="Times New Roman" w:hAnsi="Arial"/>
          <w:sz w:val="24"/>
          <w:szCs w:val="24"/>
        </w:rPr>
        <w:t>Le Bénin s’est également engagé ces dernières années dans un processus de réformes inclusives et transparentes visant la consolidation de l’</w:t>
      </w:r>
      <w:r w:rsidR="00BF2F6E">
        <w:rPr>
          <w:rFonts w:ascii="Arial" w:eastAsia="Times New Roman" w:hAnsi="Arial"/>
          <w:sz w:val="24"/>
          <w:szCs w:val="24"/>
        </w:rPr>
        <w:t>E</w:t>
      </w:r>
      <w:r>
        <w:rPr>
          <w:rFonts w:ascii="Arial" w:eastAsia="Times New Roman" w:hAnsi="Arial"/>
          <w:sz w:val="24"/>
          <w:szCs w:val="24"/>
        </w:rPr>
        <w:t xml:space="preserve">tat de droit, la bonne gouvernance, le respect des droits humains et le développement durable.  </w:t>
      </w:r>
    </w:p>
    <w:p w14:paraId="5C17F037" w14:textId="69603360" w:rsidR="00F56B70" w:rsidRDefault="002C6803" w:rsidP="00EB1CC1">
      <w:pPr>
        <w:autoSpaceDE w:val="0"/>
        <w:autoSpaceDN w:val="0"/>
        <w:adjustRightInd w:val="0"/>
        <w:spacing w:line="360" w:lineRule="auto"/>
        <w:jc w:val="both"/>
        <w:rPr>
          <w:rFonts w:ascii="Arial" w:eastAsia="Times New Roman" w:hAnsi="Arial"/>
          <w:sz w:val="24"/>
          <w:szCs w:val="24"/>
        </w:rPr>
      </w:pPr>
      <w:r w:rsidRPr="00882F9E">
        <w:rPr>
          <w:rFonts w:ascii="Arial" w:eastAsia="Times New Roman" w:hAnsi="Arial"/>
          <w:sz w:val="24"/>
          <w:szCs w:val="24"/>
        </w:rPr>
        <w:t xml:space="preserve">Ces réformes se traduisent par une meilleure implication </w:t>
      </w:r>
      <w:r w:rsidR="00882F9E" w:rsidRPr="00882F9E">
        <w:rPr>
          <w:rFonts w:ascii="Arial" w:eastAsia="Times New Roman" w:hAnsi="Arial"/>
          <w:sz w:val="24"/>
          <w:szCs w:val="24"/>
        </w:rPr>
        <w:t>citoyenne dans</w:t>
      </w:r>
      <w:r w:rsidRPr="00882F9E">
        <w:rPr>
          <w:rFonts w:ascii="Arial" w:eastAsia="Times New Roman" w:hAnsi="Arial"/>
          <w:sz w:val="24"/>
          <w:szCs w:val="24"/>
        </w:rPr>
        <w:t xml:space="preserve"> la gestion des affaires publiques, l’amélioration du cadre de vie des populations et des simplifications concernant l’accès au service public.</w:t>
      </w:r>
      <w:r w:rsidR="00353D18" w:rsidRPr="00882F9E">
        <w:rPr>
          <w:rFonts w:ascii="Arial" w:eastAsia="Times New Roman" w:hAnsi="Arial"/>
          <w:sz w:val="24"/>
          <w:szCs w:val="24"/>
        </w:rPr>
        <w:t xml:space="preserve"> </w:t>
      </w:r>
      <w:r w:rsidR="00BF2F6E">
        <w:rPr>
          <w:rFonts w:ascii="Arial" w:eastAsia="Times New Roman" w:hAnsi="Arial"/>
          <w:sz w:val="24"/>
          <w:szCs w:val="24"/>
        </w:rPr>
        <w:t>Elles</w:t>
      </w:r>
      <w:r w:rsidR="00F56B70" w:rsidRPr="00882F9E">
        <w:rPr>
          <w:rFonts w:ascii="Arial" w:eastAsia="Times New Roman" w:hAnsi="Arial"/>
          <w:sz w:val="24"/>
          <w:szCs w:val="24"/>
        </w:rPr>
        <w:t xml:space="preserve"> ont conduit à l'adoption de plusieurs textes de loi</w:t>
      </w:r>
      <w:r w:rsidR="008F0D08">
        <w:rPr>
          <w:rFonts w:ascii="Arial" w:eastAsia="Times New Roman" w:hAnsi="Arial"/>
          <w:sz w:val="24"/>
          <w:szCs w:val="24"/>
        </w:rPr>
        <w:t>s.</w:t>
      </w:r>
      <w:r w:rsidR="00F56B70" w:rsidRPr="00882F9E">
        <w:rPr>
          <w:rFonts w:ascii="Arial" w:eastAsia="Times New Roman" w:hAnsi="Arial"/>
          <w:sz w:val="24"/>
          <w:szCs w:val="24"/>
        </w:rPr>
        <w:t xml:space="preserve"> </w:t>
      </w:r>
    </w:p>
    <w:p w14:paraId="2A9FE4E9" w14:textId="127D6E1A" w:rsidR="00EB1CC1" w:rsidRDefault="00EB1CC1" w:rsidP="00EB1CC1">
      <w:pPr>
        <w:autoSpaceDE w:val="0"/>
        <w:autoSpaceDN w:val="0"/>
        <w:adjustRightInd w:val="0"/>
        <w:spacing w:line="360" w:lineRule="auto"/>
        <w:jc w:val="both"/>
        <w:rPr>
          <w:rFonts w:ascii="Arial" w:eastAsia="Times New Roman" w:hAnsi="Arial"/>
          <w:sz w:val="24"/>
          <w:szCs w:val="24"/>
        </w:rPr>
      </w:pPr>
    </w:p>
    <w:p w14:paraId="70F59151" w14:textId="77777777" w:rsidR="00EB1CC1" w:rsidRPr="00F56B70" w:rsidRDefault="00EB1CC1" w:rsidP="00EB1CC1">
      <w:pPr>
        <w:autoSpaceDE w:val="0"/>
        <w:autoSpaceDN w:val="0"/>
        <w:adjustRightInd w:val="0"/>
        <w:spacing w:line="360" w:lineRule="auto"/>
        <w:jc w:val="both"/>
        <w:rPr>
          <w:rFonts w:ascii="Arial" w:hAnsi="Arial"/>
        </w:rPr>
      </w:pPr>
    </w:p>
    <w:p w14:paraId="1D674281" w14:textId="77777777" w:rsidR="002C6803" w:rsidRPr="00F56B70" w:rsidRDefault="002C6803" w:rsidP="002C6803">
      <w:pPr>
        <w:spacing w:line="360" w:lineRule="auto"/>
        <w:jc w:val="both"/>
        <w:rPr>
          <w:rFonts w:ascii="Arial" w:eastAsia="Times New Roman" w:hAnsi="Arial"/>
          <w:sz w:val="24"/>
          <w:szCs w:val="24"/>
        </w:rPr>
      </w:pPr>
    </w:p>
    <w:p w14:paraId="1D6EFE25" w14:textId="77777777" w:rsidR="002C6803" w:rsidRDefault="002170E6" w:rsidP="002C6803">
      <w:pPr>
        <w:rPr>
          <w:rFonts w:ascii="Arial" w:hAnsi="Arial"/>
          <w:sz w:val="24"/>
          <w:szCs w:val="24"/>
        </w:rPr>
      </w:pPr>
      <w:r w:rsidRPr="00EB1CC1">
        <w:rPr>
          <w:rFonts w:ascii="Arial" w:hAnsi="Arial"/>
          <w:b/>
          <w:sz w:val="24"/>
          <w:szCs w:val="24"/>
        </w:rPr>
        <w:lastRenderedPageBreak/>
        <w:t xml:space="preserve">2) </w:t>
      </w:r>
      <w:proofErr w:type="gramStart"/>
      <w:r w:rsidR="002C6803" w:rsidRPr="00EB1CC1">
        <w:rPr>
          <w:rFonts w:ascii="Arial" w:hAnsi="Arial"/>
          <w:b/>
          <w:sz w:val="24"/>
          <w:szCs w:val="24"/>
        </w:rPr>
        <w:t>Au</w:t>
      </w:r>
      <w:proofErr w:type="gramEnd"/>
      <w:r w:rsidR="002C6803" w:rsidRPr="00EB1CC1">
        <w:rPr>
          <w:rFonts w:ascii="Arial" w:hAnsi="Arial"/>
          <w:b/>
          <w:sz w:val="24"/>
          <w:szCs w:val="24"/>
        </w:rPr>
        <w:t xml:space="preserve"> plan institutionnel</w:t>
      </w:r>
      <w:r w:rsidR="002C6803">
        <w:rPr>
          <w:rFonts w:ascii="Arial" w:hAnsi="Arial"/>
          <w:sz w:val="24"/>
          <w:szCs w:val="24"/>
        </w:rPr>
        <w:t>, les récents développements concernent :</w:t>
      </w:r>
    </w:p>
    <w:p w14:paraId="46189C85" w14:textId="77777777" w:rsidR="002C6803" w:rsidRDefault="002C6803" w:rsidP="002C6803">
      <w:pPr>
        <w:rPr>
          <w:rFonts w:ascii="Arial" w:hAnsi="Arial"/>
          <w:sz w:val="24"/>
          <w:szCs w:val="24"/>
        </w:rPr>
      </w:pPr>
    </w:p>
    <w:p w14:paraId="3939744E" w14:textId="77777777" w:rsidR="002C6803" w:rsidRDefault="002C6803" w:rsidP="002C6803">
      <w:pPr>
        <w:pStyle w:val="ListParagraph"/>
        <w:widowControl w:val="0"/>
        <w:numPr>
          <w:ilvl w:val="0"/>
          <w:numId w:val="4"/>
        </w:numPr>
        <w:spacing w:line="360" w:lineRule="auto"/>
        <w:jc w:val="both"/>
        <w:rPr>
          <w:rFonts w:ascii="Arial" w:eastAsia="Montserrat-Light" w:hAnsi="Arial" w:cs="Arial"/>
          <w:color w:val="000000"/>
          <w:szCs w:val="24"/>
        </w:rPr>
      </w:pPr>
      <w:proofErr w:type="gramStart"/>
      <w:r>
        <w:rPr>
          <w:rFonts w:ascii="Arial" w:eastAsia="Montserrat-Light" w:hAnsi="Arial" w:cs="Arial"/>
          <w:color w:val="000000"/>
          <w:szCs w:val="24"/>
        </w:rPr>
        <w:t>l’institutionnalisation</w:t>
      </w:r>
      <w:proofErr w:type="gramEnd"/>
      <w:r>
        <w:rPr>
          <w:rFonts w:ascii="Arial" w:eastAsia="Montserrat-Light" w:hAnsi="Arial" w:cs="Arial"/>
          <w:color w:val="000000"/>
          <w:szCs w:val="24"/>
        </w:rPr>
        <w:t xml:space="preserve"> d’une Commission Electorale Nationale Autonome (CENA) permanente et le processus continu d’amélioration de la qualité de la Liste Electorale Permanente Informatisée (LEPI);</w:t>
      </w:r>
    </w:p>
    <w:p w14:paraId="6C2FB3F1" w14:textId="255868CB" w:rsidR="002C6803" w:rsidRDefault="002C6803" w:rsidP="002C6803">
      <w:pPr>
        <w:pStyle w:val="ListParagraph"/>
        <w:widowControl w:val="0"/>
        <w:numPr>
          <w:ilvl w:val="0"/>
          <w:numId w:val="4"/>
        </w:numPr>
        <w:spacing w:line="360" w:lineRule="auto"/>
        <w:jc w:val="both"/>
        <w:rPr>
          <w:rFonts w:ascii="Arial" w:eastAsia="Montserrat-Light" w:hAnsi="Arial" w:cs="Arial"/>
          <w:color w:val="000000"/>
          <w:szCs w:val="24"/>
        </w:rPr>
      </w:pPr>
      <w:proofErr w:type="gramStart"/>
      <w:r>
        <w:rPr>
          <w:rFonts w:ascii="Arial" w:eastAsia="Montserrat-Light" w:hAnsi="Arial" w:cs="Arial"/>
          <w:color w:val="000000"/>
          <w:szCs w:val="24"/>
        </w:rPr>
        <w:t>l'opérationnalisation</w:t>
      </w:r>
      <w:proofErr w:type="gramEnd"/>
      <w:r>
        <w:rPr>
          <w:rFonts w:ascii="Arial" w:eastAsia="Montserrat-Light" w:hAnsi="Arial" w:cs="Arial"/>
          <w:color w:val="000000"/>
          <w:szCs w:val="24"/>
        </w:rPr>
        <w:t xml:space="preserve"> de la Commission Béninoise des Droits de l'Homme depuis le 03 janvier 2019. L'institution jouit d'une autonomie de gestion administrative et financière</w:t>
      </w:r>
      <w:r w:rsidR="00BF2F6E">
        <w:rPr>
          <w:rFonts w:ascii="Arial" w:eastAsia="Montserrat-Light" w:hAnsi="Arial" w:cs="Arial"/>
          <w:color w:val="000000"/>
          <w:szCs w:val="24"/>
        </w:rPr>
        <w:t xml:space="preserve"> et</w:t>
      </w:r>
      <w:r>
        <w:rPr>
          <w:rFonts w:ascii="Arial" w:eastAsia="Montserrat-Light" w:hAnsi="Arial" w:cs="Arial"/>
          <w:color w:val="000000"/>
          <w:szCs w:val="24"/>
        </w:rPr>
        <w:t xml:space="preserve"> a obtenu, le 18 mars 2022 le statut A </w:t>
      </w:r>
      <w:r w:rsidR="00BF2F6E">
        <w:rPr>
          <w:rFonts w:ascii="Arial" w:eastAsia="Montserrat-Light" w:hAnsi="Arial" w:cs="Arial"/>
          <w:color w:val="000000"/>
          <w:szCs w:val="24"/>
        </w:rPr>
        <w:t>pour son accréditation auprès de la GANHRI</w:t>
      </w:r>
      <w:r w:rsidR="00882F9E">
        <w:rPr>
          <w:rFonts w:ascii="Arial" w:eastAsia="Montserrat-Light" w:hAnsi="Arial" w:cs="Arial"/>
          <w:color w:val="000000"/>
          <w:szCs w:val="24"/>
        </w:rPr>
        <w:t> ;</w:t>
      </w:r>
    </w:p>
    <w:p w14:paraId="7D171C0F"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eastAsia="Montserrat-Light" w:hAnsi="Arial" w:cs="Arial"/>
          <w:color w:val="000000"/>
          <w:szCs w:val="24"/>
        </w:rPr>
        <w:t>la</w:t>
      </w:r>
      <w:proofErr w:type="gramEnd"/>
      <w:r>
        <w:rPr>
          <w:rFonts w:ascii="Arial" w:eastAsia="Montserrat-Light" w:hAnsi="Arial" w:cs="Arial"/>
          <w:color w:val="000000"/>
          <w:szCs w:val="24"/>
        </w:rPr>
        <w:t xml:space="preserve"> nomination d'un chef de file de l'opposition par décret n</w:t>
      </w:r>
      <w:r w:rsidR="00882F9E">
        <w:rPr>
          <w:rFonts w:ascii="Arial" w:hAnsi="Arial" w:cs="Arial"/>
        </w:rPr>
        <w:t>°</w:t>
      </w:r>
      <w:r>
        <w:rPr>
          <w:rFonts w:ascii="Arial" w:eastAsia="Montserrat-Light" w:hAnsi="Arial" w:cs="Arial"/>
          <w:color w:val="000000"/>
          <w:szCs w:val="24"/>
        </w:rPr>
        <w:t xml:space="preserve"> 2021-183 du 28 avril 2021;</w:t>
      </w:r>
    </w:p>
    <w:p w14:paraId="7A9C60DC"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eastAsia="Montserrat-Light" w:hAnsi="Arial" w:cs="Arial"/>
          <w:color w:val="000000"/>
          <w:szCs w:val="24"/>
        </w:rPr>
        <w:t>la</w:t>
      </w:r>
      <w:proofErr w:type="gramEnd"/>
      <w:r>
        <w:rPr>
          <w:rFonts w:ascii="Arial" w:eastAsia="Montserrat-Light" w:hAnsi="Arial" w:cs="Arial"/>
          <w:color w:val="000000"/>
          <w:szCs w:val="24"/>
        </w:rPr>
        <w:t xml:space="preserve"> mise en service d'une Ligne d'Assistance aux Enfants (LAE, ligne </w:t>
      </w:r>
      <w:r w:rsidR="00882F9E">
        <w:rPr>
          <w:rFonts w:ascii="Arial" w:eastAsia="Montserrat-Light" w:hAnsi="Arial" w:cs="Arial"/>
          <w:color w:val="000000"/>
          <w:szCs w:val="24"/>
        </w:rPr>
        <w:t xml:space="preserve">gratuite </w:t>
      </w:r>
      <w:r>
        <w:rPr>
          <w:rFonts w:ascii="Arial" w:eastAsia="Montserrat-Light" w:hAnsi="Arial" w:cs="Arial"/>
          <w:color w:val="000000"/>
          <w:szCs w:val="24"/>
        </w:rPr>
        <w:t xml:space="preserve">138); </w:t>
      </w:r>
    </w:p>
    <w:p w14:paraId="5C3CCA09"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eastAsia="Montserrat-Light" w:hAnsi="Arial" w:cs="Arial"/>
          <w:color w:val="000000"/>
          <w:szCs w:val="24"/>
        </w:rPr>
        <w:t>la</w:t>
      </w:r>
      <w:proofErr w:type="gramEnd"/>
      <w:r>
        <w:rPr>
          <w:rFonts w:ascii="Arial" w:eastAsia="Montserrat-Light" w:hAnsi="Arial" w:cs="Arial"/>
          <w:color w:val="000000"/>
          <w:szCs w:val="24"/>
        </w:rPr>
        <w:t xml:space="preserve"> création de l'Agence Nationale d'Identification des Personnes (ANIP) ;</w:t>
      </w:r>
    </w:p>
    <w:p w14:paraId="231FADB0"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eastAsia="Montserrat-Light" w:hAnsi="Arial" w:cs="Arial"/>
          <w:color w:val="000000"/>
          <w:szCs w:val="24"/>
        </w:rPr>
        <w:t>la</w:t>
      </w:r>
      <w:proofErr w:type="gramEnd"/>
      <w:r>
        <w:rPr>
          <w:rFonts w:ascii="Arial" w:eastAsia="Montserrat-Light" w:hAnsi="Arial" w:cs="Arial"/>
          <w:color w:val="000000"/>
          <w:szCs w:val="24"/>
        </w:rPr>
        <w:t xml:space="preserve"> création  de l'Institut National de la Femme (INF) ;</w:t>
      </w:r>
    </w:p>
    <w:p w14:paraId="1156FA6E"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eastAsia="Montserrat-Light" w:hAnsi="Arial" w:cs="Arial"/>
          <w:color w:val="000000"/>
          <w:szCs w:val="24"/>
        </w:rPr>
        <w:t>la</w:t>
      </w:r>
      <w:proofErr w:type="gramEnd"/>
      <w:r>
        <w:rPr>
          <w:rFonts w:ascii="Arial" w:eastAsia="Montserrat-Light" w:hAnsi="Arial" w:cs="Arial"/>
          <w:color w:val="000000"/>
          <w:szCs w:val="24"/>
        </w:rPr>
        <w:t xml:space="preserve"> création de la Police Républicaine ;</w:t>
      </w:r>
    </w:p>
    <w:p w14:paraId="50D1F7FF" w14:textId="2E5CBF0A"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hAnsi="Arial" w:cs="Arial"/>
          <w:szCs w:val="24"/>
        </w:rPr>
        <w:t>l'opérationnalisation</w:t>
      </w:r>
      <w:proofErr w:type="gramEnd"/>
      <w:r>
        <w:rPr>
          <w:rFonts w:ascii="Arial" w:hAnsi="Arial" w:cs="Arial"/>
          <w:szCs w:val="24"/>
        </w:rPr>
        <w:t xml:space="preserve"> de l’Autorité Centrale pour l’Adoption Internationale (ACAI) </w:t>
      </w:r>
      <w:r w:rsidR="00BF2F6E">
        <w:rPr>
          <w:rFonts w:ascii="Arial" w:hAnsi="Arial" w:cs="Arial"/>
          <w:szCs w:val="24"/>
        </w:rPr>
        <w:t xml:space="preserve">à la </w:t>
      </w:r>
      <w:r>
        <w:rPr>
          <w:rFonts w:ascii="Arial" w:hAnsi="Arial" w:cs="Arial"/>
          <w:szCs w:val="24"/>
        </w:rPr>
        <w:t xml:space="preserve">suite </w:t>
      </w:r>
      <w:r w:rsidR="00BF2F6E">
        <w:rPr>
          <w:rFonts w:ascii="Arial" w:hAnsi="Arial" w:cs="Arial"/>
          <w:szCs w:val="24"/>
        </w:rPr>
        <w:t xml:space="preserve">de </w:t>
      </w:r>
      <w:r>
        <w:rPr>
          <w:rFonts w:ascii="Arial" w:hAnsi="Arial" w:cs="Arial"/>
          <w:szCs w:val="24"/>
        </w:rPr>
        <w:t xml:space="preserve">la ratification de la </w:t>
      </w:r>
      <w:r w:rsidR="00BF2F6E">
        <w:rPr>
          <w:rFonts w:ascii="Arial" w:hAnsi="Arial" w:cs="Arial"/>
          <w:szCs w:val="24"/>
        </w:rPr>
        <w:t>C</w:t>
      </w:r>
      <w:r>
        <w:rPr>
          <w:rFonts w:ascii="Arial" w:hAnsi="Arial" w:cs="Arial"/>
          <w:szCs w:val="24"/>
        </w:rPr>
        <w:t>onvention de la Haye de 1993 ;</w:t>
      </w:r>
    </w:p>
    <w:p w14:paraId="2223C7A8"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création d'un Haut-commissariat à la prévention de la Corruption;</w:t>
      </w:r>
    </w:p>
    <w:p w14:paraId="51AF3F96"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hAnsi="Arial" w:cs="Arial"/>
          <w:szCs w:val="24"/>
        </w:rPr>
        <w:t>le</w:t>
      </w:r>
      <w:proofErr w:type="gramEnd"/>
      <w:r>
        <w:rPr>
          <w:rFonts w:ascii="Arial" w:hAnsi="Arial" w:cs="Arial"/>
          <w:szCs w:val="24"/>
        </w:rPr>
        <w:t xml:space="preserve"> renforcement des capacités opérationnelles du  Conseil National de l’Education (CNE) ;</w:t>
      </w:r>
    </w:p>
    <w:p w14:paraId="4B27493D" w14:textId="77777777" w:rsidR="002C6803" w:rsidRDefault="002C6803" w:rsidP="002C6803">
      <w:pPr>
        <w:pStyle w:val="ListParagraph"/>
        <w:widowControl w:val="0"/>
        <w:numPr>
          <w:ilvl w:val="0"/>
          <w:numId w:val="4"/>
        </w:numPr>
        <w:spacing w:line="360" w:lineRule="auto"/>
        <w:jc w:val="both"/>
        <w:rPr>
          <w:rFonts w:ascii="Arial" w:hAnsi="Arial" w:cs="Arial"/>
          <w:szCs w:val="24"/>
        </w:rPr>
      </w:pPr>
      <w:proofErr w:type="gramStart"/>
      <w:r>
        <w:rPr>
          <w:rFonts w:ascii="Arial" w:hAnsi="Arial" w:cs="Arial"/>
          <w:szCs w:val="24"/>
        </w:rPr>
        <w:t>l'opérationnalisation</w:t>
      </w:r>
      <w:proofErr w:type="gramEnd"/>
      <w:r>
        <w:rPr>
          <w:rFonts w:ascii="Arial" w:hAnsi="Arial" w:cs="Arial"/>
          <w:szCs w:val="24"/>
        </w:rPr>
        <w:t xml:space="preserve"> du Système Intégré de Données relatives à la Famille, la Femme et l'Enfant Nouvelle Génération (</w:t>
      </w:r>
      <w:proofErr w:type="spellStart"/>
      <w:r>
        <w:rPr>
          <w:rFonts w:ascii="Arial" w:hAnsi="Arial" w:cs="Arial"/>
          <w:szCs w:val="24"/>
        </w:rPr>
        <w:t>SIDoFFE</w:t>
      </w:r>
      <w:proofErr w:type="spellEnd"/>
      <w:r>
        <w:rPr>
          <w:rFonts w:ascii="Arial" w:hAnsi="Arial" w:cs="Arial"/>
          <w:szCs w:val="24"/>
        </w:rPr>
        <w:t xml:space="preserve">-NG). </w:t>
      </w:r>
    </w:p>
    <w:p w14:paraId="3D318AA4" w14:textId="77777777" w:rsidR="002C6803" w:rsidRDefault="002C6803" w:rsidP="002C6803">
      <w:pPr>
        <w:widowControl w:val="0"/>
        <w:spacing w:line="360" w:lineRule="auto"/>
        <w:jc w:val="both"/>
        <w:rPr>
          <w:rFonts w:ascii="Arial" w:hAnsi="Arial"/>
          <w:sz w:val="24"/>
          <w:szCs w:val="24"/>
        </w:rPr>
      </w:pPr>
    </w:p>
    <w:p w14:paraId="1C7998B9" w14:textId="35A5B752" w:rsidR="002C6803" w:rsidRDefault="002170E6" w:rsidP="002C6803">
      <w:pPr>
        <w:spacing w:line="360" w:lineRule="auto"/>
        <w:jc w:val="both"/>
        <w:rPr>
          <w:rFonts w:ascii="Arial" w:hAnsi="Arial"/>
          <w:sz w:val="24"/>
          <w:szCs w:val="24"/>
        </w:rPr>
      </w:pPr>
      <w:r w:rsidRPr="00EB1CC1">
        <w:rPr>
          <w:rFonts w:ascii="Arial" w:hAnsi="Arial"/>
          <w:b/>
          <w:sz w:val="24"/>
          <w:szCs w:val="24"/>
        </w:rPr>
        <w:t xml:space="preserve">3) </w:t>
      </w:r>
      <w:r w:rsidR="00375A69" w:rsidRPr="00EB1CC1">
        <w:rPr>
          <w:rFonts w:ascii="Arial" w:hAnsi="Arial"/>
          <w:b/>
          <w:sz w:val="24"/>
          <w:szCs w:val="24"/>
        </w:rPr>
        <w:t>S'ag</w:t>
      </w:r>
      <w:r w:rsidR="00882F9E" w:rsidRPr="00EB1CC1">
        <w:rPr>
          <w:rFonts w:ascii="Arial" w:hAnsi="Arial"/>
          <w:b/>
          <w:sz w:val="24"/>
          <w:szCs w:val="24"/>
        </w:rPr>
        <w:t>issant des actions de mise en œuvre</w:t>
      </w:r>
      <w:r w:rsidR="00375A69" w:rsidRPr="00EB1CC1">
        <w:rPr>
          <w:rFonts w:ascii="Arial" w:hAnsi="Arial"/>
          <w:b/>
          <w:sz w:val="24"/>
          <w:szCs w:val="24"/>
        </w:rPr>
        <w:t xml:space="preserve"> des droits garantis par la convention</w:t>
      </w:r>
      <w:r w:rsidR="00375A69">
        <w:rPr>
          <w:rFonts w:ascii="Arial" w:hAnsi="Arial"/>
          <w:sz w:val="24"/>
          <w:szCs w:val="24"/>
        </w:rPr>
        <w:t xml:space="preserve">, il </w:t>
      </w:r>
      <w:r>
        <w:rPr>
          <w:rFonts w:ascii="Arial" w:hAnsi="Arial"/>
          <w:sz w:val="24"/>
          <w:szCs w:val="24"/>
        </w:rPr>
        <w:t xml:space="preserve">convient de </w:t>
      </w:r>
      <w:r w:rsidR="00375A69">
        <w:rPr>
          <w:rFonts w:ascii="Arial" w:hAnsi="Arial"/>
          <w:sz w:val="24"/>
          <w:szCs w:val="24"/>
        </w:rPr>
        <w:t>préciser qu'en matière de justice des efforts sont faits</w:t>
      </w:r>
      <w:r w:rsidR="002C6803">
        <w:rPr>
          <w:rFonts w:ascii="Arial" w:hAnsi="Arial"/>
          <w:sz w:val="24"/>
          <w:szCs w:val="24"/>
        </w:rPr>
        <w:t xml:space="preserve"> pour rapprocher les juridictions des justiciables.</w:t>
      </w:r>
      <w:r w:rsidR="00AB1E46">
        <w:rPr>
          <w:rFonts w:ascii="Arial" w:hAnsi="Arial"/>
          <w:sz w:val="24"/>
          <w:szCs w:val="24"/>
        </w:rPr>
        <w:t xml:space="preserve"> </w:t>
      </w:r>
      <w:r w:rsidR="002C6803">
        <w:rPr>
          <w:rFonts w:ascii="Arial" w:hAnsi="Arial"/>
          <w:sz w:val="24"/>
          <w:szCs w:val="24"/>
        </w:rPr>
        <w:t xml:space="preserve">Le Bénin s’est </w:t>
      </w:r>
      <w:r w:rsidR="00AB1E46">
        <w:rPr>
          <w:rFonts w:ascii="Arial" w:hAnsi="Arial"/>
          <w:sz w:val="24"/>
          <w:szCs w:val="24"/>
        </w:rPr>
        <w:t xml:space="preserve">ainsi </w:t>
      </w:r>
      <w:r w:rsidR="002C6803">
        <w:rPr>
          <w:rFonts w:ascii="Arial" w:hAnsi="Arial"/>
          <w:sz w:val="24"/>
          <w:szCs w:val="24"/>
        </w:rPr>
        <w:t xml:space="preserve">doté d’une nouvelle cartographie judiciaire avec </w:t>
      </w:r>
      <w:r w:rsidR="00882F9E">
        <w:rPr>
          <w:rFonts w:ascii="Arial" w:hAnsi="Arial"/>
          <w:sz w:val="24"/>
          <w:szCs w:val="24"/>
        </w:rPr>
        <w:t>dix-sept</w:t>
      </w:r>
      <w:r w:rsidR="002C6803">
        <w:rPr>
          <w:rFonts w:ascii="Arial" w:hAnsi="Arial"/>
          <w:sz w:val="24"/>
          <w:szCs w:val="24"/>
        </w:rPr>
        <w:t xml:space="preserve"> </w:t>
      </w:r>
      <w:r w:rsidR="00882F9E">
        <w:rPr>
          <w:rFonts w:ascii="Arial" w:hAnsi="Arial"/>
          <w:sz w:val="24"/>
          <w:szCs w:val="24"/>
        </w:rPr>
        <w:t>(</w:t>
      </w:r>
      <w:r w:rsidR="002C6803">
        <w:rPr>
          <w:rFonts w:ascii="Arial" w:hAnsi="Arial"/>
          <w:sz w:val="24"/>
          <w:szCs w:val="24"/>
        </w:rPr>
        <w:t>17</w:t>
      </w:r>
      <w:r w:rsidR="00882F9E">
        <w:rPr>
          <w:rFonts w:ascii="Arial" w:hAnsi="Arial"/>
          <w:sz w:val="24"/>
          <w:szCs w:val="24"/>
        </w:rPr>
        <w:t>)</w:t>
      </w:r>
      <w:r w:rsidR="002C6803">
        <w:rPr>
          <w:rFonts w:ascii="Arial" w:hAnsi="Arial"/>
          <w:sz w:val="24"/>
          <w:szCs w:val="24"/>
        </w:rPr>
        <w:t xml:space="preserve"> tribunaux fonctionnels sur 28 de prévus ; d’autres juridictions tel</w:t>
      </w:r>
      <w:r>
        <w:rPr>
          <w:rFonts w:ascii="Arial" w:hAnsi="Arial"/>
          <w:sz w:val="24"/>
          <w:szCs w:val="24"/>
        </w:rPr>
        <w:t>le</w:t>
      </w:r>
      <w:r w:rsidR="002C6803">
        <w:rPr>
          <w:rFonts w:ascii="Arial" w:hAnsi="Arial"/>
          <w:sz w:val="24"/>
          <w:szCs w:val="24"/>
        </w:rPr>
        <w:t xml:space="preserve">s </w:t>
      </w:r>
      <w:r>
        <w:rPr>
          <w:rFonts w:ascii="Arial" w:hAnsi="Arial"/>
          <w:sz w:val="24"/>
          <w:szCs w:val="24"/>
        </w:rPr>
        <w:t xml:space="preserve">que </w:t>
      </w:r>
      <w:r w:rsidR="002C6803">
        <w:rPr>
          <w:rFonts w:ascii="Arial" w:hAnsi="Arial"/>
          <w:sz w:val="24"/>
          <w:szCs w:val="24"/>
        </w:rPr>
        <w:t xml:space="preserve">le Tribunal de commerce de </w:t>
      </w:r>
      <w:r w:rsidR="00263552">
        <w:rPr>
          <w:rFonts w:ascii="Arial" w:hAnsi="Arial"/>
          <w:sz w:val="24"/>
          <w:szCs w:val="24"/>
        </w:rPr>
        <w:t>Cotonou,</w:t>
      </w:r>
      <w:r w:rsidR="00882F9E">
        <w:rPr>
          <w:rFonts w:ascii="Arial" w:hAnsi="Arial"/>
          <w:sz w:val="24"/>
          <w:szCs w:val="24"/>
        </w:rPr>
        <w:t xml:space="preserve"> la Cour de Répression des Infractions Economique</w:t>
      </w:r>
      <w:r>
        <w:rPr>
          <w:rFonts w:ascii="Arial" w:hAnsi="Arial"/>
          <w:sz w:val="24"/>
          <w:szCs w:val="24"/>
        </w:rPr>
        <w:t>s</w:t>
      </w:r>
      <w:r w:rsidR="00882F9E">
        <w:rPr>
          <w:rFonts w:ascii="Arial" w:hAnsi="Arial"/>
          <w:sz w:val="24"/>
          <w:szCs w:val="24"/>
        </w:rPr>
        <w:t xml:space="preserve"> et du Terrorisme, </w:t>
      </w:r>
      <w:r w:rsidR="002C6803">
        <w:rPr>
          <w:rFonts w:ascii="Arial" w:hAnsi="Arial"/>
          <w:sz w:val="24"/>
          <w:szCs w:val="24"/>
        </w:rPr>
        <w:t>les Tribunaux amis des enfants (trois au moins) sont créé</w:t>
      </w:r>
      <w:r>
        <w:rPr>
          <w:rFonts w:ascii="Arial" w:hAnsi="Arial"/>
          <w:sz w:val="24"/>
          <w:szCs w:val="24"/>
        </w:rPr>
        <w:t>e</w:t>
      </w:r>
      <w:r w:rsidR="002C6803">
        <w:rPr>
          <w:rFonts w:ascii="Arial" w:hAnsi="Arial"/>
          <w:sz w:val="24"/>
          <w:szCs w:val="24"/>
        </w:rPr>
        <w:t>s et déjà fonctionnel</w:t>
      </w:r>
      <w:r>
        <w:rPr>
          <w:rFonts w:ascii="Arial" w:hAnsi="Arial"/>
          <w:sz w:val="24"/>
          <w:szCs w:val="24"/>
        </w:rPr>
        <w:t>le</w:t>
      </w:r>
      <w:r w:rsidR="002C6803">
        <w:rPr>
          <w:rFonts w:ascii="Arial" w:hAnsi="Arial"/>
          <w:sz w:val="24"/>
          <w:szCs w:val="24"/>
        </w:rPr>
        <w:t>s. De même, des Cours d’appel de commerce sont en cours d’installation</w:t>
      </w:r>
      <w:r w:rsidR="00263552">
        <w:rPr>
          <w:rFonts w:ascii="Arial" w:hAnsi="Arial"/>
          <w:sz w:val="24"/>
          <w:szCs w:val="24"/>
        </w:rPr>
        <w:t>.</w:t>
      </w:r>
    </w:p>
    <w:p w14:paraId="7FE4BF47" w14:textId="77777777" w:rsidR="00AB1E46" w:rsidRDefault="00AB1E46" w:rsidP="002C6803">
      <w:pPr>
        <w:spacing w:line="360" w:lineRule="auto"/>
        <w:jc w:val="both"/>
        <w:rPr>
          <w:rFonts w:ascii="Arial" w:hAnsi="Arial"/>
          <w:sz w:val="24"/>
          <w:szCs w:val="24"/>
        </w:rPr>
      </w:pPr>
    </w:p>
    <w:p w14:paraId="058B1157" w14:textId="77777777" w:rsidR="002C6803" w:rsidRDefault="002C6803" w:rsidP="002C6803">
      <w:pPr>
        <w:spacing w:line="360" w:lineRule="auto"/>
        <w:jc w:val="both"/>
        <w:rPr>
          <w:rFonts w:ascii="Arial" w:hAnsi="Arial"/>
          <w:sz w:val="24"/>
          <w:szCs w:val="24"/>
        </w:rPr>
      </w:pPr>
      <w:r>
        <w:rPr>
          <w:rFonts w:ascii="Arial" w:hAnsi="Arial"/>
          <w:sz w:val="24"/>
          <w:szCs w:val="24"/>
        </w:rPr>
        <w:lastRenderedPageBreak/>
        <w:t>Les prescriptions relatives aux procès équitables sont généralement bien respectées. Tout citoyen béninois a la possibilité de saisir n’importe quelle juridiction établie par la loi et</w:t>
      </w:r>
      <w:r w:rsidR="00AB1E46">
        <w:rPr>
          <w:rFonts w:ascii="Arial" w:hAnsi="Arial"/>
          <w:sz w:val="24"/>
          <w:szCs w:val="24"/>
        </w:rPr>
        <w:t xml:space="preserve"> le droit</w:t>
      </w:r>
      <w:r>
        <w:rPr>
          <w:rFonts w:ascii="Arial" w:hAnsi="Arial"/>
          <w:sz w:val="24"/>
          <w:szCs w:val="24"/>
        </w:rPr>
        <w:t xml:space="preserve"> </w:t>
      </w:r>
      <w:r w:rsidR="002170E6">
        <w:rPr>
          <w:rFonts w:ascii="Arial" w:hAnsi="Arial"/>
          <w:sz w:val="24"/>
          <w:szCs w:val="24"/>
        </w:rPr>
        <w:t>d’</w:t>
      </w:r>
      <w:r>
        <w:rPr>
          <w:rFonts w:ascii="Arial" w:hAnsi="Arial"/>
          <w:sz w:val="24"/>
          <w:szCs w:val="24"/>
        </w:rPr>
        <w:t>être jugé par un juge indépendant et impartial dans le cadre d’un procès.</w:t>
      </w:r>
    </w:p>
    <w:p w14:paraId="4324E489" w14:textId="77777777" w:rsidR="002C6803" w:rsidRDefault="002C6803" w:rsidP="002C6803">
      <w:pPr>
        <w:spacing w:line="360" w:lineRule="auto"/>
        <w:jc w:val="both"/>
        <w:rPr>
          <w:rFonts w:ascii="Arial" w:hAnsi="Arial"/>
          <w:sz w:val="24"/>
          <w:szCs w:val="24"/>
        </w:rPr>
      </w:pPr>
      <w:r>
        <w:rPr>
          <w:rFonts w:ascii="Arial" w:hAnsi="Arial"/>
          <w:sz w:val="24"/>
          <w:szCs w:val="24"/>
        </w:rPr>
        <w:t>Le juge saisi rend sa décision en respectant notamment les principes de la légalité des délits et des peines, de l’impartialité, du contradictoire, du respect des droits de la défense, du délai raisonnable etc.</w:t>
      </w:r>
    </w:p>
    <w:p w14:paraId="796042DE" w14:textId="77777777" w:rsidR="00AB1E46" w:rsidRDefault="00AB1E46" w:rsidP="002C6803">
      <w:pPr>
        <w:spacing w:line="360" w:lineRule="auto"/>
        <w:jc w:val="both"/>
        <w:rPr>
          <w:rFonts w:ascii="Arial" w:hAnsi="Arial"/>
          <w:sz w:val="24"/>
          <w:szCs w:val="24"/>
        </w:rPr>
      </w:pPr>
    </w:p>
    <w:p w14:paraId="7CF23C73" w14:textId="77777777" w:rsidR="002C6803" w:rsidRDefault="002C6803" w:rsidP="002C6803">
      <w:pPr>
        <w:pStyle w:val="ListParagraph"/>
        <w:tabs>
          <w:tab w:val="left" w:pos="851"/>
        </w:tabs>
        <w:spacing w:line="360" w:lineRule="auto"/>
        <w:ind w:left="0"/>
        <w:jc w:val="both"/>
        <w:rPr>
          <w:rFonts w:ascii="Arial" w:hAnsi="Arial" w:cs="Arial"/>
          <w:szCs w:val="24"/>
        </w:rPr>
      </w:pPr>
      <w:r>
        <w:rPr>
          <w:rFonts w:ascii="Arial" w:hAnsi="Arial" w:cs="Arial"/>
          <w:szCs w:val="24"/>
        </w:rPr>
        <w:t xml:space="preserve">Le Gouvernement du Bénin à travers son </w:t>
      </w:r>
      <w:r w:rsidR="00263552">
        <w:rPr>
          <w:rFonts w:ascii="Arial" w:hAnsi="Arial" w:cs="Arial"/>
          <w:szCs w:val="24"/>
        </w:rPr>
        <w:t>P</w:t>
      </w:r>
      <w:r>
        <w:rPr>
          <w:rFonts w:ascii="Arial" w:hAnsi="Arial" w:cs="Arial"/>
          <w:szCs w:val="24"/>
        </w:rPr>
        <w:t xml:space="preserve">rogramme d’actions couvrant la période 2016-2021 a mis en œuvre divers projets et programmes visant à améliorer la célérité dans le traitement des dossiers au niveau des juridictions de droit commun. Dans ce cadre, il a été procédé à des recrutements continus de personnels </w:t>
      </w:r>
      <w:r w:rsidR="00263552">
        <w:rPr>
          <w:rFonts w:ascii="Arial" w:hAnsi="Arial" w:cs="Arial"/>
          <w:szCs w:val="24"/>
        </w:rPr>
        <w:t xml:space="preserve">judiciaires (magistrats, officiers de justice et greffiers) </w:t>
      </w:r>
      <w:r w:rsidR="00375A69">
        <w:rPr>
          <w:rFonts w:ascii="Arial" w:hAnsi="Arial" w:cs="Arial"/>
          <w:szCs w:val="24"/>
        </w:rPr>
        <w:t>et leur déploiement dans toutes les juridictions du pays dès la fin de leur formation</w:t>
      </w:r>
      <w:r w:rsidR="00263552">
        <w:rPr>
          <w:rFonts w:ascii="Arial" w:hAnsi="Arial" w:cs="Arial"/>
          <w:szCs w:val="24"/>
        </w:rPr>
        <w:t>.</w:t>
      </w:r>
    </w:p>
    <w:p w14:paraId="74060714" w14:textId="77777777" w:rsidR="00AB1E46" w:rsidRDefault="00AB1E46" w:rsidP="002C6803">
      <w:pPr>
        <w:pStyle w:val="ListParagraph"/>
        <w:tabs>
          <w:tab w:val="left" w:pos="851"/>
        </w:tabs>
        <w:spacing w:line="360" w:lineRule="auto"/>
        <w:ind w:left="0"/>
        <w:jc w:val="both"/>
        <w:rPr>
          <w:rFonts w:ascii="Arial" w:hAnsi="Arial" w:cs="Arial"/>
          <w:szCs w:val="24"/>
        </w:rPr>
      </w:pPr>
    </w:p>
    <w:p w14:paraId="264A7B7C" w14:textId="36BF300F" w:rsidR="002C6803" w:rsidRDefault="002C6803" w:rsidP="002C6803">
      <w:pPr>
        <w:pStyle w:val="ListParagraph"/>
        <w:tabs>
          <w:tab w:val="left" w:pos="851"/>
        </w:tabs>
        <w:spacing w:line="360" w:lineRule="auto"/>
        <w:ind w:left="0"/>
        <w:jc w:val="both"/>
        <w:rPr>
          <w:rFonts w:ascii="Arial" w:hAnsi="Arial" w:cs="Arial"/>
          <w:szCs w:val="24"/>
        </w:rPr>
      </w:pPr>
      <w:r>
        <w:rPr>
          <w:rFonts w:ascii="Arial" w:hAnsi="Arial" w:cs="Arial"/>
          <w:szCs w:val="24"/>
        </w:rPr>
        <w:t xml:space="preserve"> Pour ce qui est de l’accès à la justice, en sus de l'existence d'une Politique Nationale de Développement du </w:t>
      </w:r>
      <w:r w:rsidR="00263552">
        <w:rPr>
          <w:rFonts w:ascii="Arial" w:hAnsi="Arial" w:cs="Arial"/>
          <w:szCs w:val="24"/>
        </w:rPr>
        <w:t>S</w:t>
      </w:r>
      <w:r>
        <w:rPr>
          <w:rFonts w:ascii="Arial" w:hAnsi="Arial" w:cs="Arial"/>
          <w:szCs w:val="24"/>
        </w:rPr>
        <w:t xml:space="preserve">ecteur de la </w:t>
      </w:r>
      <w:r w:rsidR="00263552">
        <w:rPr>
          <w:rFonts w:ascii="Arial" w:hAnsi="Arial" w:cs="Arial"/>
          <w:szCs w:val="24"/>
        </w:rPr>
        <w:t>J</w:t>
      </w:r>
      <w:r>
        <w:rPr>
          <w:rFonts w:ascii="Arial" w:hAnsi="Arial" w:cs="Arial"/>
          <w:szCs w:val="24"/>
        </w:rPr>
        <w:t>ustice opérationnelle depuis 2014</w:t>
      </w:r>
      <w:r w:rsidR="00AB1E46">
        <w:rPr>
          <w:rFonts w:ascii="Arial" w:hAnsi="Arial" w:cs="Arial"/>
          <w:szCs w:val="24"/>
        </w:rPr>
        <w:t xml:space="preserve">, </w:t>
      </w:r>
      <w:r w:rsidR="00263552">
        <w:rPr>
          <w:rFonts w:ascii="Arial" w:hAnsi="Arial" w:cs="Arial"/>
          <w:szCs w:val="24"/>
        </w:rPr>
        <w:t>actualisée en 2017</w:t>
      </w:r>
      <w:r>
        <w:rPr>
          <w:rFonts w:ascii="Arial" w:hAnsi="Arial" w:cs="Arial"/>
          <w:szCs w:val="24"/>
        </w:rPr>
        <w:t xml:space="preserve">, </w:t>
      </w:r>
      <w:r w:rsidR="00AB1E46">
        <w:rPr>
          <w:rFonts w:ascii="Arial" w:hAnsi="Arial" w:cs="Arial"/>
          <w:szCs w:val="24"/>
        </w:rPr>
        <w:t xml:space="preserve">mon </w:t>
      </w:r>
      <w:r>
        <w:rPr>
          <w:rFonts w:ascii="Arial" w:hAnsi="Arial" w:cs="Arial"/>
          <w:szCs w:val="24"/>
        </w:rPr>
        <w:t>pays a adopté la loi n° 2020-08 du 23 avril 2020 portant modernisation du service public de la justice. Les innovations principales de cette loi concernent :</w:t>
      </w:r>
    </w:p>
    <w:p w14:paraId="12700935" w14:textId="77777777" w:rsidR="00AB1E46" w:rsidRDefault="00AB1E46" w:rsidP="002C6803">
      <w:pPr>
        <w:pStyle w:val="ListParagraph"/>
        <w:tabs>
          <w:tab w:val="left" w:pos="851"/>
        </w:tabs>
        <w:spacing w:line="360" w:lineRule="auto"/>
        <w:ind w:left="0"/>
        <w:jc w:val="both"/>
        <w:rPr>
          <w:rFonts w:ascii="Arial" w:hAnsi="Arial" w:cs="Arial"/>
          <w:szCs w:val="24"/>
        </w:rPr>
      </w:pPr>
    </w:p>
    <w:p w14:paraId="6F1E02D4" w14:textId="77777777" w:rsidR="002C6803" w:rsidRDefault="002C6803" w:rsidP="002C6803">
      <w:pPr>
        <w:pStyle w:val="ListParagraph"/>
        <w:numPr>
          <w:ilvl w:val="0"/>
          <w:numId w:val="5"/>
        </w:numPr>
        <w:spacing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création des chambres de petites créances devant les tribunaux de première instance afin de rendre la justice peu onéreuse et rapide ;</w:t>
      </w:r>
    </w:p>
    <w:p w14:paraId="6D5F7147" w14:textId="786186AB" w:rsidR="002C6803" w:rsidRDefault="002C6803" w:rsidP="002C6803">
      <w:pPr>
        <w:pStyle w:val="ListParagraph"/>
        <w:numPr>
          <w:ilvl w:val="0"/>
          <w:numId w:val="5"/>
        </w:numPr>
        <w:spacing w:line="360" w:lineRule="auto"/>
        <w:jc w:val="both"/>
        <w:rPr>
          <w:rFonts w:ascii="Arial" w:hAnsi="Arial" w:cs="Arial"/>
          <w:szCs w:val="24"/>
        </w:rPr>
      </w:pPr>
      <w:proofErr w:type="gramStart"/>
      <w:r>
        <w:rPr>
          <w:rFonts w:ascii="Arial" w:hAnsi="Arial" w:cs="Arial"/>
          <w:szCs w:val="24"/>
        </w:rPr>
        <w:t>une</w:t>
      </w:r>
      <w:proofErr w:type="gramEnd"/>
      <w:r>
        <w:rPr>
          <w:rFonts w:ascii="Arial" w:hAnsi="Arial" w:cs="Arial"/>
          <w:szCs w:val="24"/>
        </w:rPr>
        <w:t xml:space="preserve"> meilleure observance de la règle du délai raisonnable dans l’application des dispositions du Code de procédure civile, commerciale, sociale, administrative et des </w:t>
      </w:r>
      <w:r w:rsidR="00263552">
        <w:rPr>
          <w:rFonts w:ascii="Arial" w:hAnsi="Arial" w:cs="Arial"/>
          <w:szCs w:val="24"/>
        </w:rPr>
        <w:t xml:space="preserve">comptes et du </w:t>
      </w:r>
      <w:r w:rsidR="00AB1E46">
        <w:rPr>
          <w:rFonts w:ascii="Arial" w:hAnsi="Arial" w:cs="Arial"/>
          <w:szCs w:val="24"/>
        </w:rPr>
        <w:t>C</w:t>
      </w:r>
      <w:r w:rsidR="00263552">
        <w:rPr>
          <w:rFonts w:ascii="Arial" w:hAnsi="Arial" w:cs="Arial"/>
          <w:szCs w:val="24"/>
        </w:rPr>
        <w:t>ode pénal</w:t>
      </w:r>
      <w:r>
        <w:rPr>
          <w:rFonts w:ascii="Arial" w:hAnsi="Arial" w:cs="Arial"/>
          <w:szCs w:val="24"/>
        </w:rPr>
        <w:t>;</w:t>
      </w:r>
    </w:p>
    <w:p w14:paraId="0189B126" w14:textId="77777777" w:rsidR="002C6803" w:rsidRDefault="002C6803" w:rsidP="002C6803">
      <w:pPr>
        <w:pStyle w:val="ListParagraph"/>
        <w:numPr>
          <w:ilvl w:val="0"/>
          <w:numId w:val="5"/>
        </w:numPr>
        <w:spacing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suppression, devant les juridictions du travail, de la chambre de conciliation qui est devenue, à la pratique, une source de lenteurs dommageables aux partenaires sociaux;</w:t>
      </w:r>
    </w:p>
    <w:p w14:paraId="1A5DB821" w14:textId="77777777" w:rsidR="002C6803" w:rsidRDefault="002C6803" w:rsidP="002C6803">
      <w:pPr>
        <w:pStyle w:val="ListParagraph"/>
        <w:numPr>
          <w:ilvl w:val="0"/>
          <w:numId w:val="5"/>
        </w:numPr>
        <w:spacing w:line="360" w:lineRule="auto"/>
        <w:jc w:val="both"/>
        <w:rPr>
          <w:rFonts w:ascii="Arial" w:hAnsi="Arial" w:cs="Arial"/>
          <w:szCs w:val="24"/>
        </w:rPr>
      </w:pPr>
      <w:proofErr w:type="gramStart"/>
      <w:r>
        <w:rPr>
          <w:rFonts w:ascii="Arial" w:hAnsi="Arial" w:cs="Arial"/>
          <w:szCs w:val="24"/>
        </w:rPr>
        <w:t>l’introduction</w:t>
      </w:r>
      <w:proofErr w:type="gramEnd"/>
      <w:r>
        <w:rPr>
          <w:rFonts w:ascii="Arial" w:hAnsi="Arial" w:cs="Arial"/>
          <w:szCs w:val="24"/>
        </w:rPr>
        <w:t xml:space="preserve"> d’une procédure normalisée de règlement des petites créances n’excédant pas cinq millions (5.000.000 FCFA) de francs CFA, dispensant ainsi les justiciables des formalités de timbres dans les litiges civils et commerciaux en faisant recours aux moyens de communication électronique ;</w:t>
      </w:r>
    </w:p>
    <w:p w14:paraId="186D7BBF" w14:textId="77777777" w:rsidR="002C6803" w:rsidRDefault="002C6803" w:rsidP="002C6803">
      <w:pPr>
        <w:pStyle w:val="ListParagraph"/>
        <w:numPr>
          <w:ilvl w:val="0"/>
          <w:numId w:val="5"/>
        </w:numPr>
        <w:spacing w:line="360" w:lineRule="auto"/>
        <w:jc w:val="both"/>
        <w:rPr>
          <w:rFonts w:ascii="Arial" w:hAnsi="Arial" w:cs="Arial"/>
          <w:szCs w:val="24"/>
        </w:rPr>
      </w:pPr>
      <w:proofErr w:type="gramStart"/>
      <w:r>
        <w:rPr>
          <w:rFonts w:ascii="Arial" w:hAnsi="Arial" w:cs="Arial"/>
          <w:szCs w:val="24"/>
        </w:rPr>
        <w:t>l’allègement</w:t>
      </w:r>
      <w:proofErr w:type="gramEnd"/>
      <w:r>
        <w:rPr>
          <w:rFonts w:ascii="Arial" w:hAnsi="Arial" w:cs="Arial"/>
          <w:szCs w:val="24"/>
        </w:rPr>
        <w:t xml:space="preserve"> du formalisme encadrant l’exercice des voies de recours dans l’application du Code foncier et domanial ;</w:t>
      </w:r>
    </w:p>
    <w:p w14:paraId="3B30FE61" w14:textId="77777777" w:rsidR="002C6803" w:rsidRDefault="002C6803" w:rsidP="002C6803">
      <w:pPr>
        <w:pStyle w:val="ListParagraph"/>
        <w:numPr>
          <w:ilvl w:val="0"/>
          <w:numId w:val="5"/>
        </w:numPr>
        <w:spacing w:line="360" w:lineRule="auto"/>
        <w:jc w:val="both"/>
        <w:rPr>
          <w:rFonts w:ascii="Arial" w:hAnsi="Arial" w:cs="Arial"/>
          <w:szCs w:val="24"/>
        </w:rPr>
      </w:pPr>
      <w:proofErr w:type="gramStart"/>
      <w:r>
        <w:rPr>
          <w:rFonts w:ascii="Arial" w:hAnsi="Arial" w:cs="Arial"/>
          <w:szCs w:val="24"/>
        </w:rPr>
        <w:lastRenderedPageBreak/>
        <w:t>la</w:t>
      </w:r>
      <w:proofErr w:type="gramEnd"/>
      <w:r>
        <w:rPr>
          <w:rFonts w:ascii="Arial" w:hAnsi="Arial" w:cs="Arial"/>
          <w:szCs w:val="24"/>
        </w:rPr>
        <w:t xml:space="preserve"> dématérialisation progressive des procédures judiciaires concernant la saisine des juridictions, le suivi des procédures et le paiement électronique des frais afférents ;</w:t>
      </w:r>
    </w:p>
    <w:p w14:paraId="619BA2F8" w14:textId="77777777" w:rsidR="002C6803" w:rsidRDefault="002C6803" w:rsidP="002C6803">
      <w:pPr>
        <w:pStyle w:val="ListParagraph"/>
        <w:numPr>
          <w:ilvl w:val="0"/>
          <w:numId w:val="5"/>
        </w:numPr>
        <w:spacing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création des bureaux d’orientation des justiciables en vue de permettre à ceux-ci d’être mieux informés du fonctionnement de la justice et de bénéficier d’une assistance adéquate dans l’accomplissement de leurs formalités.</w:t>
      </w:r>
    </w:p>
    <w:p w14:paraId="2AC7F071" w14:textId="1981D31A" w:rsidR="002C6803" w:rsidRDefault="00AB1E46" w:rsidP="002C6803">
      <w:pPr>
        <w:shd w:val="clear" w:color="auto" w:fill="FFFFFF"/>
        <w:spacing w:before="100" w:beforeAutospacing="1" w:after="100" w:afterAutospacing="1" w:line="360" w:lineRule="auto"/>
        <w:jc w:val="both"/>
        <w:rPr>
          <w:rFonts w:ascii="Arial" w:eastAsia="Times New Roman" w:hAnsi="Arial"/>
          <w:sz w:val="24"/>
          <w:szCs w:val="24"/>
        </w:rPr>
      </w:pPr>
      <w:r w:rsidRPr="00EB1CC1">
        <w:rPr>
          <w:rFonts w:ascii="Arial" w:eastAsia="Times New Roman" w:hAnsi="Arial"/>
          <w:b/>
          <w:sz w:val="24"/>
          <w:szCs w:val="24"/>
        </w:rPr>
        <w:t xml:space="preserve">4) </w:t>
      </w:r>
      <w:r w:rsidR="002C6803" w:rsidRPr="00EB1CC1">
        <w:rPr>
          <w:rFonts w:ascii="Arial" w:eastAsia="Times New Roman" w:hAnsi="Arial"/>
          <w:b/>
          <w:sz w:val="24"/>
          <w:szCs w:val="24"/>
        </w:rPr>
        <w:t>En matière de sécurité sociale</w:t>
      </w:r>
      <w:r w:rsidR="002C6803">
        <w:rPr>
          <w:rFonts w:ascii="Arial" w:eastAsia="Times New Roman" w:hAnsi="Arial"/>
          <w:sz w:val="24"/>
          <w:szCs w:val="24"/>
        </w:rPr>
        <w:t>, l'Assurance pour le Renforcement du Capital Humain (ARCH) est le principal outil de la mise en œuvre de la stratégie de protection sociale adoptée</w:t>
      </w:r>
      <w:r>
        <w:rPr>
          <w:rFonts w:ascii="Arial" w:eastAsia="Times New Roman" w:hAnsi="Arial"/>
          <w:sz w:val="24"/>
          <w:szCs w:val="24"/>
        </w:rPr>
        <w:t xml:space="preserve"> par le Gouvernement béninois</w:t>
      </w:r>
      <w:r w:rsidR="002C6803">
        <w:rPr>
          <w:rFonts w:ascii="Arial" w:eastAsia="Times New Roman" w:hAnsi="Arial"/>
          <w:sz w:val="24"/>
          <w:szCs w:val="24"/>
        </w:rPr>
        <w:t xml:space="preserve"> en 2018. Il comprend un paquet intégré de quatre (04) services </w:t>
      </w:r>
      <w:r>
        <w:rPr>
          <w:rFonts w:ascii="Arial" w:eastAsia="Times New Roman" w:hAnsi="Arial"/>
          <w:sz w:val="24"/>
          <w:szCs w:val="24"/>
        </w:rPr>
        <w:t>à savoir</w:t>
      </w:r>
      <w:r w:rsidR="002C6803">
        <w:rPr>
          <w:rFonts w:ascii="Arial" w:eastAsia="Times New Roman" w:hAnsi="Arial"/>
          <w:sz w:val="24"/>
          <w:szCs w:val="24"/>
        </w:rPr>
        <w:t xml:space="preserve"> :</w:t>
      </w:r>
    </w:p>
    <w:p w14:paraId="535FEB8D" w14:textId="39C9E7FE" w:rsidR="002C6803" w:rsidRPr="00E930FC" w:rsidRDefault="002C6803" w:rsidP="00E930FC">
      <w:pPr>
        <w:pStyle w:val="ListParagraph"/>
        <w:numPr>
          <w:ilvl w:val="0"/>
          <w:numId w:val="13"/>
        </w:numPr>
        <w:spacing w:line="360" w:lineRule="auto"/>
        <w:jc w:val="both"/>
        <w:rPr>
          <w:rFonts w:ascii="Arial" w:hAnsi="Arial"/>
          <w:szCs w:val="24"/>
        </w:rPr>
      </w:pPr>
      <w:proofErr w:type="gramStart"/>
      <w:r w:rsidRPr="00E930FC">
        <w:rPr>
          <w:rFonts w:ascii="Arial" w:hAnsi="Arial"/>
          <w:szCs w:val="24"/>
        </w:rPr>
        <w:t>l’assurance</w:t>
      </w:r>
      <w:proofErr w:type="gramEnd"/>
      <w:r w:rsidRPr="00E930FC">
        <w:rPr>
          <w:rFonts w:ascii="Arial" w:hAnsi="Arial"/>
          <w:szCs w:val="24"/>
        </w:rPr>
        <w:t xml:space="preserve"> maladie</w:t>
      </w:r>
      <w:r w:rsidR="00506FFB">
        <w:rPr>
          <w:rFonts w:ascii="Arial" w:hAnsi="Arial"/>
          <w:szCs w:val="24"/>
        </w:rPr>
        <w:t xml:space="preserve"> </w:t>
      </w:r>
      <w:r w:rsidRPr="00E930FC">
        <w:rPr>
          <w:rFonts w:ascii="Arial" w:hAnsi="Arial"/>
          <w:szCs w:val="24"/>
        </w:rPr>
        <w:t>;</w:t>
      </w:r>
    </w:p>
    <w:p w14:paraId="21DC6B86" w14:textId="49187369" w:rsidR="002C6803" w:rsidRPr="00E930FC" w:rsidRDefault="002C6803" w:rsidP="00E930FC">
      <w:pPr>
        <w:pStyle w:val="ListParagraph"/>
        <w:numPr>
          <w:ilvl w:val="0"/>
          <w:numId w:val="13"/>
        </w:numPr>
        <w:spacing w:line="360" w:lineRule="auto"/>
        <w:jc w:val="both"/>
        <w:rPr>
          <w:rFonts w:ascii="Arial" w:hAnsi="Arial"/>
          <w:szCs w:val="24"/>
        </w:rPr>
      </w:pPr>
      <w:proofErr w:type="gramStart"/>
      <w:r w:rsidRPr="00E930FC">
        <w:rPr>
          <w:rFonts w:ascii="Arial" w:hAnsi="Arial"/>
          <w:szCs w:val="24"/>
        </w:rPr>
        <w:t>le</w:t>
      </w:r>
      <w:proofErr w:type="gramEnd"/>
      <w:r w:rsidRPr="00E930FC">
        <w:rPr>
          <w:rFonts w:ascii="Arial" w:hAnsi="Arial"/>
          <w:szCs w:val="24"/>
        </w:rPr>
        <w:t xml:space="preserve"> crédit ;</w:t>
      </w:r>
    </w:p>
    <w:p w14:paraId="2015AB5B" w14:textId="4BA9F7FC" w:rsidR="002C6803" w:rsidRPr="00E930FC" w:rsidRDefault="002C6803" w:rsidP="00E930FC">
      <w:pPr>
        <w:pStyle w:val="ListParagraph"/>
        <w:numPr>
          <w:ilvl w:val="0"/>
          <w:numId w:val="13"/>
        </w:numPr>
        <w:spacing w:line="360" w:lineRule="auto"/>
        <w:jc w:val="both"/>
        <w:rPr>
          <w:rFonts w:ascii="Arial" w:hAnsi="Arial"/>
          <w:szCs w:val="24"/>
        </w:rPr>
      </w:pPr>
      <w:proofErr w:type="gramStart"/>
      <w:r w:rsidRPr="00E930FC">
        <w:rPr>
          <w:rFonts w:ascii="Arial" w:hAnsi="Arial"/>
          <w:szCs w:val="24"/>
        </w:rPr>
        <w:t>la</w:t>
      </w:r>
      <w:proofErr w:type="gramEnd"/>
      <w:r w:rsidRPr="00E930FC">
        <w:rPr>
          <w:rFonts w:ascii="Arial" w:hAnsi="Arial"/>
          <w:szCs w:val="24"/>
        </w:rPr>
        <w:t xml:space="preserve"> formation à l’intention des acteurs du secteur informel ; </w:t>
      </w:r>
    </w:p>
    <w:p w14:paraId="7A5B73F5" w14:textId="58FB463F" w:rsidR="002C6803" w:rsidRPr="00EB1CC1" w:rsidRDefault="002C6803" w:rsidP="00E930FC">
      <w:pPr>
        <w:pStyle w:val="ListParagraph"/>
        <w:numPr>
          <w:ilvl w:val="0"/>
          <w:numId w:val="13"/>
        </w:numPr>
        <w:spacing w:line="360" w:lineRule="auto"/>
        <w:jc w:val="both"/>
        <w:rPr>
          <w:rFonts w:ascii="Arial" w:hAnsi="Arial"/>
          <w:szCs w:val="24"/>
        </w:rPr>
      </w:pPr>
      <w:proofErr w:type="gramStart"/>
      <w:r w:rsidRPr="00E930FC">
        <w:rPr>
          <w:rFonts w:ascii="Arial" w:hAnsi="Arial"/>
          <w:szCs w:val="24"/>
        </w:rPr>
        <w:t>l’assurance</w:t>
      </w:r>
      <w:proofErr w:type="gramEnd"/>
      <w:r w:rsidR="00AB1E46">
        <w:rPr>
          <w:rFonts w:ascii="Arial" w:hAnsi="Arial"/>
          <w:szCs w:val="24"/>
        </w:rPr>
        <w:t>-</w:t>
      </w:r>
      <w:r w:rsidRPr="00E930FC">
        <w:rPr>
          <w:rFonts w:ascii="Arial" w:hAnsi="Arial"/>
          <w:szCs w:val="24"/>
        </w:rPr>
        <w:t xml:space="preserve">retraite pour les acteurs </w:t>
      </w:r>
      <w:r w:rsidR="001347DC" w:rsidRPr="00E930FC">
        <w:rPr>
          <w:rFonts w:ascii="Arial" w:hAnsi="Arial"/>
          <w:szCs w:val="24"/>
        </w:rPr>
        <w:t xml:space="preserve">du secteur informel non couvert </w:t>
      </w:r>
      <w:r w:rsidRPr="00506FFB">
        <w:rPr>
          <w:rFonts w:ascii="Arial" w:hAnsi="Arial"/>
          <w:szCs w:val="24"/>
        </w:rPr>
        <w:t>actuellement par un dispositif de pension retraite ou d’assurance</w:t>
      </w:r>
      <w:r w:rsidR="00AB1E46">
        <w:rPr>
          <w:rFonts w:ascii="Arial" w:hAnsi="Arial"/>
          <w:szCs w:val="24"/>
        </w:rPr>
        <w:t>-</w:t>
      </w:r>
      <w:r w:rsidRPr="00506FFB">
        <w:rPr>
          <w:rFonts w:ascii="Arial" w:hAnsi="Arial"/>
          <w:szCs w:val="24"/>
        </w:rPr>
        <w:t>maladie</w:t>
      </w:r>
      <w:r w:rsidR="00AB1E46">
        <w:rPr>
          <w:rFonts w:ascii="Arial" w:hAnsi="Arial"/>
          <w:szCs w:val="24"/>
        </w:rPr>
        <w:t>,</w:t>
      </w:r>
      <w:r w:rsidRPr="00EB1CC1">
        <w:rPr>
          <w:rFonts w:ascii="Arial" w:hAnsi="Arial"/>
          <w:szCs w:val="24"/>
        </w:rPr>
        <w:t xml:space="preserve"> en particulier les pauvres extrêmes.</w:t>
      </w:r>
    </w:p>
    <w:p w14:paraId="217C7D29" w14:textId="295107D1" w:rsidR="002C6803" w:rsidRDefault="002C6803" w:rsidP="002C6803">
      <w:pPr>
        <w:shd w:val="clear" w:color="auto" w:fill="FFFFFF"/>
        <w:spacing w:before="100" w:beforeAutospacing="1" w:after="100" w:afterAutospacing="1" w:line="360" w:lineRule="auto"/>
        <w:ind w:right="375"/>
        <w:jc w:val="both"/>
        <w:rPr>
          <w:rFonts w:ascii="Arial" w:eastAsia="Times New Roman" w:hAnsi="Arial"/>
          <w:sz w:val="24"/>
          <w:szCs w:val="24"/>
        </w:rPr>
      </w:pPr>
      <w:r>
        <w:rPr>
          <w:rFonts w:ascii="Arial" w:eastAsia="Times New Roman" w:hAnsi="Arial"/>
          <w:sz w:val="24"/>
          <w:szCs w:val="24"/>
        </w:rPr>
        <w:t xml:space="preserve">Ce paquet vise à sortir les populations de la précarité et </w:t>
      </w:r>
      <w:r w:rsidR="00AB1E46">
        <w:rPr>
          <w:rFonts w:ascii="Arial" w:eastAsia="Times New Roman" w:hAnsi="Arial"/>
          <w:sz w:val="24"/>
          <w:szCs w:val="24"/>
        </w:rPr>
        <w:t xml:space="preserve">à favoriser leur </w:t>
      </w:r>
      <w:r>
        <w:rPr>
          <w:rFonts w:ascii="Arial" w:eastAsia="Times New Roman" w:hAnsi="Arial"/>
          <w:sz w:val="24"/>
          <w:szCs w:val="24"/>
        </w:rPr>
        <w:t xml:space="preserve">accès </w:t>
      </w:r>
      <w:r w:rsidR="00AB1E46">
        <w:rPr>
          <w:rFonts w:ascii="Arial" w:eastAsia="Times New Roman" w:hAnsi="Arial"/>
          <w:sz w:val="24"/>
          <w:szCs w:val="24"/>
        </w:rPr>
        <w:t xml:space="preserve">aux </w:t>
      </w:r>
      <w:r>
        <w:rPr>
          <w:rFonts w:ascii="Arial" w:eastAsia="Times New Roman" w:hAnsi="Arial"/>
          <w:sz w:val="24"/>
          <w:szCs w:val="24"/>
        </w:rPr>
        <w:t xml:space="preserve">services sociaux de base </w:t>
      </w:r>
      <w:r w:rsidR="00BB2BF9">
        <w:rPr>
          <w:rFonts w:ascii="Arial" w:eastAsia="Times New Roman" w:hAnsi="Arial"/>
          <w:sz w:val="24"/>
          <w:szCs w:val="24"/>
        </w:rPr>
        <w:t>ainsi qu’aux</w:t>
      </w:r>
      <w:r>
        <w:rPr>
          <w:rFonts w:ascii="Arial" w:eastAsia="Times New Roman" w:hAnsi="Arial"/>
          <w:sz w:val="24"/>
          <w:szCs w:val="24"/>
        </w:rPr>
        <w:t xml:space="preserve"> opportunités économiques de façon durable et équitable.</w:t>
      </w:r>
    </w:p>
    <w:p w14:paraId="3FDA4AD0" w14:textId="77777777" w:rsidR="002C6803" w:rsidRDefault="00FD567F" w:rsidP="002C6803">
      <w:pPr>
        <w:spacing w:line="360" w:lineRule="auto"/>
        <w:jc w:val="both"/>
        <w:rPr>
          <w:rFonts w:ascii="Arial" w:hAnsi="Arial"/>
          <w:sz w:val="24"/>
          <w:szCs w:val="24"/>
        </w:rPr>
      </w:pPr>
      <w:r w:rsidRPr="00EB1CC1">
        <w:rPr>
          <w:rFonts w:ascii="Arial" w:hAnsi="Arial"/>
          <w:b/>
          <w:sz w:val="24"/>
          <w:szCs w:val="24"/>
        </w:rPr>
        <w:t xml:space="preserve">5) </w:t>
      </w:r>
      <w:r w:rsidR="002C6803" w:rsidRPr="00EB1CC1">
        <w:rPr>
          <w:rFonts w:ascii="Arial" w:hAnsi="Arial"/>
          <w:b/>
          <w:sz w:val="24"/>
          <w:szCs w:val="24"/>
        </w:rPr>
        <w:t>S'agissant de l'accès au logement</w:t>
      </w:r>
      <w:r w:rsidR="00AB1E46" w:rsidRPr="00EB1CC1">
        <w:rPr>
          <w:rFonts w:ascii="Arial" w:hAnsi="Arial"/>
          <w:b/>
          <w:sz w:val="24"/>
          <w:szCs w:val="24"/>
        </w:rPr>
        <w:t>,</w:t>
      </w:r>
      <w:r w:rsidR="002C6803">
        <w:rPr>
          <w:rFonts w:ascii="Arial" w:hAnsi="Arial"/>
          <w:sz w:val="24"/>
          <w:szCs w:val="24"/>
        </w:rPr>
        <w:t xml:space="preserve"> des actions sont en cours pour promouvoir l’habitat au profit des classes moyennes sans aucune discrimination. Les financements sont bouclés pour une première phase de construction de 12.049 logements économiques et sociaux sur les 20.000 prévus. Ces logements sont prévus pour être réalisés dans tous les </w:t>
      </w:r>
      <w:r w:rsidR="00044E47">
        <w:rPr>
          <w:rFonts w:ascii="Arial" w:hAnsi="Arial"/>
          <w:sz w:val="24"/>
          <w:szCs w:val="24"/>
        </w:rPr>
        <w:t>départements du</w:t>
      </w:r>
      <w:r w:rsidR="002C6803">
        <w:rPr>
          <w:rFonts w:ascii="Arial" w:hAnsi="Arial"/>
          <w:sz w:val="24"/>
          <w:szCs w:val="24"/>
        </w:rPr>
        <w:t xml:space="preserve"> pays. Une plateforme est créée pour permettre aux citoyens d’avoir accès aux logements sans le paiement d’une caution préalable. Le programme est prévu pour prendre fin en 2025.</w:t>
      </w:r>
    </w:p>
    <w:p w14:paraId="3474DAE4" w14:textId="77777777" w:rsidR="00FD567F" w:rsidRDefault="00FD567F" w:rsidP="002C6803">
      <w:pPr>
        <w:spacing w:line="360" w:lineRule="auto"/>
        <w:jc w:val="both"/>
        <w:rPr>
          <w:rFonts w:ascii="Arial" w:hAnsi="Arial"/>
          <w:sz w:val="24"/>
          <w:szCs w:val="24"/>
        </w:rPr>
      </w:pPr>
    </w:p>
    <w:p w14:paraId="01FE21B1" w14:textId="5FB7CAC8" w:rsidR="002C6803" w:rsidRDefault="00FD567F" w:rsidP="002C6803">
      <w:pPr>
        <w:spacing w:line="360" w:lineRule="auto"/>
        <w:jc w:val="both"/>
        <w:rPr>
          <w:rFonts w:ascii="Arial" w:hAnsi="Arial"/>
          <w:sz w:val="24"/>
          <w:szCs w:val="24"/>
        </w:rPr>
      </w:pPr>
      <w:r w:rsidRPr="00EB1CC1">
        <w:rPr>
          <w:rFonts w:ascii="Arial" w:hAnsi="Arial"/>
          <w:b/>
          <w:sz w:val="24"/>
          <w:szCs w:val="24"/>
        </w:rPr>
        <w:t xml:space="preserve">6) </w:t>
      </w:r>
      <w:r w:rsidR="002C6803" w:rsidRPr="00EB1CC1">
        <w:rPr>
          <w:rFonts w:ascii="Arial" w:hAnsi="Arial"/>
          <w:b/>
          <w:sz w:val="24"/>
          <w:szCs w:val="24"/>
        </w:rPr>
        <w:t>Concernant l'accès à l'eau potable</w:t>
      </w:r>
      <w:r w:rsidR="002C6803">
        <w:rPr>
          <w:rFonts w:ascii="Arial" w:hAnsi="Arial"/>
          <w:sz w:val="24"/>
          <w:szCs w:val="24"/>
        </w:rPr>
        <w:t xml:space="preserve">, </w:t>
      </w:r>
      <w:r w:rsidR="00044E47">
        <w:rPr>
          <w:rFonts w:ascii="Arial" w:hAnsi="Arial"/>
          <w:sz w:val="24"/>
          <w:szCs w:val="24"/>
        </w:rPr>
        <w:t>l</w:t>
      </w:r>
      <w:r w:rsidR="002C6803">
        <w:rPr>
          <w:rFonts w:ascii="Arial" w:hAnsi="Arial"/>
          <w:sz w:val="24"/>
          <w:szCs w:val="24"/>
        </w:rPr>
        <w:t xml:space="preserve">es réformes engagées ont permis d’approvisionner en eau potable, 69 chefs-lieux de </w:t>
      </w:r>
      <w:r>
        <w:rPr>
          <w:rFonts w:ascii="Arial" w:hAnsi="Arial"/>
          <w:sz w:val="24"/>
          <w:szCs w:val="24"/>
        </w:rPr>
        <w:t>c</w:t>
      </w:r>
      <w:r w:rsidR="002C6803">
        <w:rPr>
          <w:rFonts w:ascii="Arial" w:hAnsi="Arial"/>
          <w:sz w:val="24"/>
          <w:szCs w:val="24"/>
        </w:rPr>
        <w:t xml:space="preserve">ommune sur les 77 que compte le </w:t>
      </w:r>
      <w:r>
        <w:rPr>
          <w:rFonts w:ascii="Arial" w:hAnsi="Arial"/>
          <w:sz w:val="24"/>
          <w:szCs w:val="24"/>
        </w:rPr>
        <w:t>Bénin</w:t>
      </w:r>
      <w:r w:rsidR="002C6803">
        <w:rPr>
          <w:rFonts w:ascii="Arial" w:hAnsi="Arial"/>
          <w:sz w:val="24"/>
          <w:szCs w:val="24"/>
        </w:rPr>
        <w:t xml:space="preserve">. Ce qui a permis de porter le nombre d’abonnés de 268.000 en 2018 à </w:t>
      </w:r>
      <w:r w:rsidR="002C6803">
        <w:rPr>
          <w:rFonts w:ascii="Arial" w:hAnsi="Arial"/>
          <w:sz w:val="24"/>
          <w:szCs w:val="24"/>
        </w:rPr>
        <w:lastRenderedPageBreak/>
        <w:t>321.391 en 2021 et de faire passer de 57,89 % le taux de desserte en eau potable en milieu urbain à 70,02% en décembre 2021</w:t>
      </w:r>
      <w:r w:rsidR="00044E47">
        <w:rPr>
          <w:rFonts w:ascii="Arial" w:hAnsi="Arial"/>
          <w:sz w:val="24"/>
          <w:szCs w:val="24"/>
        </w:rPr>
        <w:t>.</w:t>
      </w:r>
    </w:p>
    <w:p w14:paraId="0D5F3402" w14:textId="77777777" w:rsidR="00FD567F" w:rsidRDefault="00FD567F" w:rsidP="002C6803">
      <w:pPr>
        <w:spacing w:line="360" w:lineRule="auto"/>
        <w:jc w:val="both"/>
        <w:rPr>
          <w:rFonts w:ascii="Arial" w:hAnsi="Arial"/>
          <w:sz w:val="24"/>
          <w:szCs w:val="24"/>
        </w:rPr>
      </w:pPr>
    </w:p>
    <w:p w14:paraId="185AE6C1" w14:textId="4B3576D0" w:rsidR="002C6803" w:rsidRDefault="00FD567F" w:rsidP="002C6803">
      <w:pPr>
        <w:spacing w:line="360" w:lineRule="auto"/>
        <w:jc w:val="both"/>
        <w:rPr>
          <w:rFonts w:ascii="Arial" w:hAnsi="Arial"/>
          <w:sz w:val="24"/>
          <w:szCs w:val="24"/>
        </w:rPr>
      </w:pPr>
      <w:r>
        <w:rPr>
          <w:rFonts w:ascii="Arial" w:hAnsi="Arial"/>
          <w:sz w:val="24"/>
          <w:szCs w:val="24"/>
        </w:rPr>
        <w:t>Parallèlement, l</w:t>
      </w:r>
      <w:r w:rsidR="002C6803">
        <w:rPr>
          <w:rFonts w:ascii="Arial" w:hAnsi="Arial"/>
          <w:sz w:val="24"/>
          <w:szCs w:val="24"/>
        </w:rPr>
        <w:t xml:space="preserve">e Gouvernement a réduit de façon substantielle le coût d’abonnement qui est passé de 120.000 FCFA le branchement à 50.000 FCFA </w:t>
      </w:r>
      <w:r w:rsidR="00044E47">
        <w:rPr>
          <w:rFonts w:ascii="Arial" w:hAnsi="Arial"/>
          <w:sz w:val="24"/>
          <w:szCs w:val="24"/>
        </w:rPr>
        <w:t>avec la</w:t>
      </w:r>
      <w:r w:rsidR="002C6803">
        <w:rPr>
          <w:rFonts w:ascii="Arial" w:hAnsi="Arial"/>
          <w:sz w:val="24"/>
          <w:szCs w:val="24"/>
        </w:rPr>
        <w:t xml:space="preserve"> possibilité de payer 20.000 FCFA à la pose du compteur et d’échelonner le paiement du reste sur six mois. </w:t>
      </w:r>
    </w:p>
    <w:p w14:paraId="7253432A" w14:textId="77777777" w:rsidR="002C6803" w:rsidRDefault="002C6803" w:rsidP="002C6803">
      <w:pPr>
        <w:spacing w:line="360" w:lineRule="auto"/>
        <w:jc w:val="both"/>
        <w:rPr>
          <w:rFonts w:ascii="Arial" w:hAnsi="Arial"/>
          <w:sz w:val="24"/>
          <w:szCs w:val="24"/>
        </w:rPr>
      </w:pPr>
    </w:p>
    <w:p w14:paraId="7F44A647" w14:textId="77777777" w:rsidR="002C6803" w:rsidRDefault="00FD567F" w:rsidP="002C6803">
      <w:pPr>
        <w:spacing w:line="360" w:lineRule="auto"/>
        <w:jc w:val="both"/>
        <w:rPr>
          <w:rFonts w:ascii="Arial" w:eastAsia="Times New Roman" w:hAnsi="Arial"/>
          <w:sz w:val="24"/>
          <w:szCs w:val="24"/>
        </w:rPr>
      </w:pPr>
      <w:r w:rsidRPr="00EB1CC1">
        <w:rPr>
          <w:rFonts w:ascii="Arial" w:eastAsia="Times New Roman" w:hAnsi="Arial"/>
          <w:b/>
          <w:sz w:val="24"/>
          <w:szCs w:val="24"/>
        </w:rPr>
        <w:t xml:space="preserve">7) </w:t>
      </w:r>
      <w:proofErr w:type="gramStart"/>
      <w:r w:rsidR="002C6803" w:rsidRPr="00EB1CC1">
        <w:rPr>
          <w:rFonts w:ascii="Arial" w:eastAsia="Times New Roman" w:hAnsi="Arial"/>
          <w:b/>
          <w:sz w:val="24"/>
          <w:szCs w:val="24"/>
        </w:rPr>
        <w:t>Au</w:t>
      </w:r>
      <w:proofErr w:type="gramEnd"/>
      <w:r w:rsidR="002C6803" w:rsidRPr="00EB1CC1">
        <w:rPr>
          <w:rFonts w:ascii="Arial" w:eastAsia="Times New Roman" w:hAnsi="Arial"/>
          <w:b/>
          <w:sz w:val="24"/>
          <w:szCs w:val="24"/>
        </w:rPr>
        <w:t xml:space="preserve"> plan sanitaire</w:t>
      </w:r>
      <w:r w:rsidR="00044E47">
        <w:rPr>
          <w:rFonts w:ascii="Arial" w:eastAsia="Times New Roman" w:hAnsi="Arial"/>
          <w:sz w:val="24"/>
          <w:szCs w:val="24"/>
        </w:rPr>
        <w:t>,</w:t>
      </w:r>
      <w:r w:rsidR="002C6803">
        <w:rPr>
          <w:rFonts w:ascii="Arial" w:eastAsia="Times New Roman" w:hAnsi="Arial"/>
          <w:sz w:val="24"/>
          <w:szCs w:val="24"/>
        </w:rPr>
        <w:t xml:space="preserve"> le système de couverture nationale a été réorganisé</w:t>
      </w:r>
      <w:r w:rsidR="00F15B15">
        <w:rPr>
          <w:rFonts w:ascii="Arial" w:eastAsia="Times New Roman" w:hAnsi="Arial"/>
          <w:sz w:val="24"/>
          <w:szCs w:val="24"/>
        </w:rPr>
        <w:t xml:space="preserve"> et renforcé</w:t>
      </w:r>
      <w:r w:rsidR="002C6803">
        <w:rPr>
          <w:rFonts w:ascii="Arial" w:eastAsia="Times New Roman" w:hAnsi="Arial"/>
          <w:sz w:val="24"/>
          <w:szCs w:val="24"/>
        </w:rPr>
        <w:t xml:space="preserve"> à travers : </w:t>
      </w:r>
    </w:p>
    <w:p w14:paraId="07ABF419" w14:textId="77777777" w:rsidR="002C6803" w:rsidRDefault="002C6803" w:rsidP="002C6803">
      <w:pPr>
        <w:pStyle w:val="ListParagraph"/>
        <w:numPr>
          <w:ilvl w:val="0"/>
          <w:numId w:val="6"/>
        </w:numPr>
        <w:spacing w:after="200" w:line="360" w:lineRule="auto"/>
        <w:jc w:val="both"/>
        <w:rPr>
          <w:rFonts w:ascii="Arial" w:hAnsi="Arial" w:cs="Arial"/>
          <w:szCs w:val="24"/>
        </w:rPr>
      </w:pPr>
      <w:proofErr w:type="gramStart"/>
      <w:r>
        <w:rPr>
          <w:rFonts w:ascii="Arial" w:hAnsi="Arial" w:cs="Arial"/>
          <w:szCs w:val="24"/>
        </w:rPr>
        <w:t>l’amélioration</w:t>
      </w:r>
      <w:proofErr w:type="gramEnd"/>
      <w:r>
        <w:rPr>
          <w:rFonts w:ascii="Arial" w:hAnsi="Arial" w:cs="Arial"/>
          <w:szCs w:val="24"/>
        </w:rPr>
        <w:t xml:space="preserve"> de la gouvernance et la gestion des ressources dans le secteur;</w:t>
      </w:r>
    </w:p>
    <w:p w14:paraId="6AC011C3" w14:textId="77777777" w:rsidR="002C6803" w:rsidRDefault="002C6803" w:rsidP="002C6803">
      <w:pPr>
        <w:pStyle w:val="ListParagraph"/>
        <w:numPr>
          <w:ilvl w:val="0"/>
          <w:numId w:val="6"/>
        </w:numPr>
        <w:spacing w:after="200" w:line="360" w:lineRule="auto"/>
        <w:jc w:val="both"/>
        <w:rPr>
          <w:rFonts w:ascii="Arial" w:hAnsi="Arial" w:cs="Arial"/>
          <w:szCs w:val="24"/>
        </w:rPr>
      </w:pPr>
      <w:proofErr w:type="gramStart"/>
      <w:r>
        <w:rPr>
          <w:rFonts w:ascii="Arial" w:hAnsi="Arial" w:cs="Arial"/>
          <w:szCs w:val="24"/>
        </w:rPr>
        <w:t>l’accès</w:t>
      </w:r>
      <w:proofErr w:type="gramEnd"/>
      <w:r>
        <w:rPr>
          <w:rFonts w:ascii="Arial" w:hAnsi="Arial" w:cs="Arial"/>
          <w:szCs w:val="24"/>
        </w:rPr>
        <w:t xml:space="preserve"> universel aux services de santé et </w:t>
      </w:r>
      <w:r w:rsidR="00FD567F">
        <w:rPr>
          <w:rFonts w:ascii="Arial" w:hAnsi="Arial" w:cs="Arial"/>
          <w:szCs w:val="24"/>
        </w:rPr>
        <w:t xml:space="preserve">à </w:t>
      </w:r>
      <w:r>
        <w:rPr>
          <w:rFonts w:ascii="Arial" w:hAnsi="Arial" w:cs="Arial"/>
          <w:szCs w:val="24"/>
        </w:rPr>
        <w:t xml:space="preserve">une meilleure qualité des soins ; </w:t>
      </w:r>
    </w:p>
    <w:p w14:paraId="657645E5" w14:textId="3B5CB262" w:rsidR="002C6803" w:rsidRDefault="002C6803" w:rsidP="002C6803">
      <w:pPr>
        <w:pStyle w:val="ListParagraph"/>
        <w:numPr>
          <w:ilvl w:val="0"/>
          <w:numId w:val="6"/>
        </w:numPr>
        <w:spacing w:after="200" w:line="360" w:lineRule="auto"/>
        <w:jc w:val="both"/>
        <w:rPr>
          <w:rFonts w:ascii="Arial" w:hAnsi="Arial" w:cs="Arial"/>
          <w:szCs w:val="24"/>
        </w:rPr>
      </w:pPr>
      <w:proofErr w:type="gramStart"/>
      <w:r>
        <w:rPr>
          <w:rFonts w:ascii="Arial" w:hAnsi="Arial" w:cs="Arial"/>
          <w:szCs w:val="24"/>
        </w:rPr>
        <w:t>le</w:t>
      </w:r>
      <w:proofErr w:type="gramEnd"/>
      <w:r>
        <w:rPr>
          <w:rFonts w:ascii="Arial" w:hAnsi="Arial" w:cs="Arial"/>
          <w:szCs w:val="24"/>
        </w:rPr>
        <w:t xml:space="preserve"> </w:t>
      </w:r>
      <w:r w:rsidR="00D86F20">
        <w:rPr>
          <w:rFonts w:ascii="Arial" w:hAnsi="Arial" w:cs="Arial"/>
          <w:szCs w:val="24"/>
        </w:rPr>
        <w:t>renforcement du</w:t>
      </w:r>
      <w:r>
        <w:rPr>
          <w:rFonts w:ascii="Arial" w:hAnsi="Arial" w:cs="Arial"/>
          <w:szCs w:val="24"/>
        </w:rPr>
        <w:t xml:space="preserve"> partenariat pour la santé. </w:t>
      </w:r>
    </w:p>
    <w:p w14:paraId="05645D27" w14:textId="77777777" w:rsidR="002C6803" w:rsidRDefault="002C6803" w:rsidP="002C6803">
      <w:pPr>
        <w:spacing w:line="360" w:lineRule="auto"/>
        <w:jc w:val="both"/>
        <w:rPr>
          <w:rFonts w:ascii="Arial" w:eastAsia="Times New Roman" w:hAnsi="Arial"/>
          <w:sz w:val="24"/>
          <w:szCs w:val="24"/>
        </w:rPr>
      </w:pPr>
      <w:r>
        <w:rPr>
          <w:rFonts w:ascii="Arial" w:eastAsia="Times New Roman" w:hAnsi="Arial"/>
          <w:bCs/>
          <w:sz w:val="24"/>
          <w:szCs w:val="24"/>
        </w:rPr>
        <w:t>S'agissant du développement des ressources humaines en santé</w:t>
      </w:r>
      <w:r>
        <w:rPr>
          <w:rFonts w:ascii="Arial" w:eastAsia="Times New Roman" w:hAnsi="Arial"/>
          <w:sz w:val="24"/>
          <w:szCs w:val="24"/>
        </w:rPr>
        <w:t xml:space="preserve">, il faut noter le recrutement et la formation des médecins généralistes, des spécialistes et des paramédicaux et leur répartition équitable sur toute l’étendue du territoire national. </w:t>
      </w:r>
    </w:p>
    <w:p w14:paraId="7656576A" w14:textId="77777777" w:rsidR="00FD567F" w:rsidRDefault="00FD567F" w:rsidP="002C6803">
      <w:pPr>
        <w:spacing w:line="360" w:lineRule="auto"/>
        <w:jc w:val="both"/>
        <w:rPr>
          <w:rFonts w:ascii="Arial" w:eastAsia="Times New Roman" w:hAnsi="Arial"/>
          <w:sz w:val="24"/>
          <w:szCs w:val="24"/>
        </w:rPr>
      </w:pPr>
    </w:p>
    <w:p w14:paraId="69646AD3" w14:textId="154037D1" w:rsidR="002C6803" w:rsidRDefault="002C6803" w:rsidP="002C6803">
      <w:pPr>
        <w:spacing w:line="360" w:lineRule="auto"/>
        <w:jc w:val="both"/>
        <w:rPr>
          <w:rFonts w:ascii="Arial" w:eastAsia="Times New Roman" w:hAnsi="Arial"/>
          <w:sz w:val="24"/>
          <w:szCs w:val="24"/>
        </w:rPr>
      </w:pPr>
      <w:r>
        <w:rPr>
          <w:rFonts w:ascii="Arial" w:eastAsia="Times New Roman" w:hAnsi="Arial"/>
          <w:sz w:val="24"/>
          <w:szCs w:val="24"/>
        </w:rPr>
        <w:t xml:space="preserve">Par ailleurs, on </w:t>
      </w:r>
      <w:r w:rsidR="00FD567F">
        <w:rPr>
          <w:rFonts w:ascii="Arial" w:eastAsia="Times New Roman" w:hAnsi="Arial"/>
          <w:sz w:val="24"/>
          <w:szCs w:val="24"/>
        </w:rPr>
        <w:t>note :</w:t>
      </w:r>
    </w:p>
    <w:p w14:paraId="4C632174" w14:textId="77777777" w:rsidR="002C6803" w:rsidRDefault="002C6803" w:rsidP="002C6803">
      <w:pPr>
        <w:spacing w:line="360" w:lineRule="auto"/>
        <w:jc w:val="both"/>
        <w:rPr>
          <w:rFonts w:ascii="Arial" w:eastAsia="Times New Roman" w:hAnsi="Arial"/>
          <w:sz w:val="24"/>
          <w:szCs w:val="24"/>
        </w:rPr>
      </w:pPr>
      <w:r>
        <w:rPr>
          <w:rFonts w:ascii="Arial" w:eastAsia="Times New Roman" w:hAnsi="Arial"/>
          <w:sz w:val="24"/>
          <w:szCs w:val="24"/>
        </w:rPr>
        <w:t xml:space="preserve">  -   </w:t>
      </w:r>
      <w:r>
        <w:rPr>
          <w:rFonts w:ascii="Arial" w:hAnsi="Arial"/>
          <w:sz w:val="24"/>
          <w:szCs w:val="24"/>
        </w:rPr>
        <w:t>l’augmentation du nombre de zones sanitaires fonctionnelles ;</w:t>
      </w:r>
    </w:p>
    <w:p w14:paraId="12074233" w14:textId="77777777" w:rsidR="002C6803" w:rsidRDefault="002C6803" w:rsidP="002C6803">
      <w:pPr>
        <w:pStyle w:val="NoSpacing"/>
        <w:numPr>
          <w:ilvl w:val="0"/>
          <w:numId w:val="7"/>
        </w:numPr>
        <w:spacing w:after="200" w:line="360" w:lineRule="auto"/>
        <w:jc w:val="both"/>
        <w:rPr>
          <w:rFonts w:ascii="Arial" w:eastAsia="Times New Roman" w:hAnsi="Arial" w:cs="Arial"/>
          <w:sz w:val="24"/>
          <w:szCs w:val="24"/>
          <w:lang w:eastAsia="fr-FR"/>
        </w:rPr>
      </w:pPr>
      <w:proofErr w:type="gramStart"/>
      <w:r>
        <w:rPr>
          <w:rFonts w:ascii="Arial" w:eastAsia="Times New Roman" w:hAnsi="Arial" w:cs="Arial"/>
          <w:sz w:val="24"/>
          <w:szCs w:val="24"/>
          <w:lang w:eastAsia="fr-FR"/>
        </w:rPr>
        <w:t>l’augmentation</w:t>
      </w:r>
      <w:proofErr w:type="gramEnd"/>
      <w:r>
        <w:rPr>
          <w:rFonts w:ascii="Arial" w:eastAsia="Times New Roman" w:hAnsi="Arial" w:cs="Arial"/>
          <w:sz w:val="24"/>
          <w:szCs w:val="24"/>
          <w:lang w:eastAsia="fr-FR"/>
        </w:rPr>
        <w:t xml:space="preserve"> du budget du Fonds Sanitaire des Indigents ;</w:t>
      </w:r>
    </w:p>
    <w:p w14:paraId="3B8356F3" w14:textId="77777777" w:rsidR="002C6803" w:rsidRDefault="002C6803" w:rsidP="002C6803">
      <w:pPr>
        <w:pStyle w:val="NoSpacing"/>
        <w:numPr>
          <w:ilvl w:val="0"/>
          <w:numId w:val="7"/>
        </w:numPr>
        <w:spacing w:after="200" w:line="360" w:lineRule="auto"/>
        <w:jc w:val="both"/>
        <w:rPr>
          <w:rFonts w:ascii="Arial" w:eastAsia="Times New Roman" w:hAnsi="Arial" w:cs="Arial"/>
          <w:sz w:val="24"/>
          <w:szCs w:val="24"/>
          <w:lang w:eastAsia="fr-FR"/>
        </w:rPr>
      </w:pPr>
      <w:proofErr w:type="gramStart"/>
      <w:r>
        <w:rPr>
          <w:rFonts w:ascii="Arial" w:eastAsia="Times New Roman" w:hAnsi="Arial" w:cs="Arial"/>
          <w:sz w:val="24"/>
          <w:szCs w:val="24"/>
          <w:lang w:eastAsia="fr-FR"/>
        </w:rPr>
        <w:t>l’extension</w:t>
      </w:r>
      <w:proofErr w:type="gramEnd"/>
      <w:r>
        <w:rPr>
          <w:rFonts w:ascii="Arial" w:eastAsia="Times New Roman" w:hAnsi="Arial" w:cs="Arial"/>
          <w:sz w:val="24"/>
          <w:szCs w:val="24"/>
          <w:lang w:eastAsia="fr-FR"/>
        </w:rPr>
        <w:t xml:space="preserve"> de la couverture vaccinale par type de vaccin.</w:t>
      </w:r>
    </w:p>
    <w:p w14:paraId="2560F972" w14:textId="77777777" w:rsidR="003343E8" w:rsidRDefault="00FD567F" w:rsidP="003343E8">
      <w:pPr>
        <w:spacing w:line="360" w:lineRule="auto"/>
        <w:jc w:val="both"/>
        <w:rPr>
          <w:rFonts w:ascii="Arial" w:hAnsi="Arial"/>
          <w:sz w:val="24"/>
          <w:szCs w:val="24"/>
        </w:rPr>
      </w:pPr>
      <w:r w:rsidRPr="00EB1CC1">
        <w:rPr>
          <w:rFonts w:ascii="Arial" w:eastAsia="Arial Narrow" w:hAnsi="Arial"/>
          <w:b/>
          <w:sz w:val="24"/>
          <w:szCs w:val="24"/>
        </w:rPr>
        <w:t xml:space="preserve">8) </w:t>
      </w:r>
      <w:r w:rsidR="002C6803" w:rsidRPr="00EB1CC1">
        <w:rPr>
          <w:rFonts w:ascii="Arial" w:eastAsia="Arial Narrow" w:hAnsi="Arial"/>
          <w:b/>
          <w:sz w:val="24"/>
          <w:szCs w:val="24"/>
        </w:rPr>
        <w:t xml:space="preserve"> Dans le domaine éd</w:t>
      </w:r>
      <w:r w:rsidR="003D6FAB" w:rsidRPr="00EB1CC1">
        <w:rPr>
          <w:rFonts w:ascii="Arial" w:eastAsia="Arial Narrow" w:hAnsi="Arial"/>
          <w:b/>
          <w:sz w:val="24"/>
          <w:szCs w:val="24"/>
        </w:rPr>
        <w:t>ucatif</w:t>
      </w:r>
      <w:r w:rsidR="003D6FAB">
        <w:rPr>
          <w:rFonts w:ascii="Arial" w:eastAsia="Arial Narrow" w:hAnsi="Arial"/>
          <w:sz w:val="24"/>
          <w:szCs w:val="24"/>
        </w:rPr>
        <w:t>, on peut mentionner</w:t>
      </w:r>
      <w:r w:rsidR="002C6803">
        <w:rPr>
          <w:rFonts w:ascii="Arial" w:eastAsia="Arial Narrow" w:hAnsi="Arial"/>
          <w:sz w:val="24"/>
          <w:szCs w:val="24"/>
        </w:rPr>
        <w:t xml:space="preserve"> l’opérationnalisation progressive d’un système d’éducation inclusif</w:t>
      </w:r>
      <w:r w:rsidR="003343E8" w:rsidRPr="003343E8">
        <w:rPr>
          <w:rFonts w:ascii="Arial" w:hAnsi="Arial"/>
          <w:sz w:val="24"/>
          <w:szCs w:val="24"/>
        </w:rPr>
        <w:t xml:space="preserve"> </w:t>
      </w:r>
      <w:r w:rsidR="003343E8">
        <w:rPr>
          <w:rFonts w:ascii="Arial" w:hAnsi="Arial"/>
          <w:sz w:val="24"/>
          <w:szCs w:val="24"/>
        </w:rPr>
        <w:t>avec l'insertion de la pratique de la</w:t>
      </w:r>
      <w:r w:rsidR="003343E8" w:rsidRPr="003D6FAB">
        <w:rPr>
          <w:rFonts w:ascii="Arial" w:hAnsi="Arial"/>
          <w:sz w:val="24"/>
          <w:szCs w:val="24"/>
        </w:rPr>
        <w:t xml:space="preserve"> langue des signes dans le système éducatif béninois</w:t>
      </w:r>
      <w:r w:rsidR="00044E47">
        <w:rPr>
          <w:rFonts w:ascii="Arial" w:hAnsi="Arial"/>
          <w:sz w:val="24"/>
          <w:szCs w:val="24"/>
        </w:rPr>
        <w:t>.</w:t>
      </w:r>
    </w:p>
    <w:p w14:paraId="144E4B01" w14:textId="77777777" w:rsidR="00FD567F" w:rsidRPr="003D6FAB" w:rsidRDefault="00FD567F" w:rsidP="003343E8">
      <w:pPr>
        <w:spacing w:line="360" w:lineRule="auto"/>
        <w:jc w:val="both"/>
        <w:rPr>
          <w:rFonts w:ascii="Arial" w:hAnsi="Arial"/>
          <w:sz w:val="24"/>
          <w:szCs w:val="24"/>
          <w:lang w:val="fr-CA"/>
        </w:rPr>
      </w:pPr>
    </w:p>
    <w:p w14:paraId="1AA02EDF" w14:textId="77777777" w:rsidR="00420C87" w:rsidRDefault="003D6FAB" w:rsidP="00420C87">
      <w:pPr>
        <w:pStyle w:val="Default"/>
        <w:spacing w:line="360" w:lineRule="auto"/>
        <w:jc w:val="both"/>
        <w:rPr>
          <w:rFonts w:ascii="Arial" w:hAnsi="Arial"/>
          <w:lang w:val="fr-CA"/>
        </w:rPr>
      </w:pPr>
      <w:r>
        <w:rPr>
          <w:rFonts w:ascii="Arial" w:hAnsi="Arial"/>
          <w:lang w:val="fr-CA"/>
        </w:rPr>
        <w:t>La politique d'exonération des frais scolaires au niveau de l'enseignement</w:t>
      </w:r>
      <w:r w:rsidR="0009791B">
        <w:rPr>
          <w:rFonts w:ascii="Arial" w:hAnsi="Arial"/>
          <w:lang w:val="fr-CA"/>
        </w:rPr>
        <w:t xml:space="preserve"> maternel et</w:t>
      </w:r>
      <w:r>
        <w:rPr>
          <w:rFonts w:ascii="Arial" w:hAnsi="Arial"/>
          <w:lang w:val="fr-CA"/>
        </w:rPr>
        <w:t xml:space="preserve"> primaire reste de mise. Elle est étendue, depuis 2018, </w:t>
      </w:r>
      <w:r w:rsidRPr="003D6FAB">
        <w:rPr>
          <w:rFonts w:ascii="Arial" w:hAnsi="Arial"/>
          <w:lang w:val="fr-CA"/>
        </w:rPr>
        <w:t>aux filles de la classe de 6</w:t>
      </w:r>
      <w:r w:rsidRPr="003D6FAB">
        <w:rPr>
          <w:rFonts w:ascii="Arial" w:hAnsi="Arial"/>
          <w:vertAlign w:val="superscript"/>
          <w:lang w:val="fr-CA"/>
        </w:rPr>
        <w:t>ème</w:t>
      </w:r>
      <w:r w:rsidRPr="003D6FAB">
        <w:rPr>
          <w:rFonts w:ascii="Arial" w:hAnsi="Arial"/>
          <w:lang w:val="fr-CA"/>
        </w:rPr>
        <w:t xml:space="preserve"> en 3</w:t>
      </w:r>
      <w:r w:rsidRPr="003D6FAB">
        <w:rPr>
          <w:rFonts w:ascii="Arial" w:hAnsi="Arial"/>
          <w:vertAlign w:val="superscript"/>
          <w:lang w:val="fr-CA"/>
        </w:rPr>
        <w:t>ème</w:t>
      </w:r>
      <w:r w:rsidRPr="003D6FAB">
        <w:rPr>
          <w:rFonts w:ascii="Arial" w:hAnsi="Arial"/>
          <w:lang w:val="fr-CA"/>
        </w:rPr>
        <w:t xml:space="preserve"> dans l’e</w:t>
      </w:r>
      <w:r>
        <w:rPr>
          <w:rFonts w:ascii="Arial" w:hAnsi="Arial"/>
          <w:lang w:val="fr-CA"/>
        </w:rPr>
        <w:t>nseignement secondaire général</w:t>
      </w:r>
      <w:r w:rsidR="003343E8">
        <w:rPr>
          <w:rFonts w:ascii="Arial" w:hAnsi="Arial"/>
          <w:lang w:val="fr-CA"/>
        </w:rPr>
        <w:t xml:space="preserve">. En </w:t>
      </w:r>
      <w:r w:rsidRPr="003D6FAB">
        <w:rPr>
          <w:rFonts w:ascii="Arial" w:hAnsi="Arial"/>
          <w:lang w:val="fr-CA"/>
        </w:rPr>
        <w:t>a</w:t>
      </w:r>
      <w:r w:rsidR="003343E8">
        <w:rPr>
          <w:rFonts w:ascii="Arial" w:hAnsi="Arial"/>
          <w:lang w:val="fr-CA"/>
        </w:rPr>
        <w:t>ppui à ce programme</w:t>
      </w:r>
      <w:r w:rsidR="00FD567F">
        <w:rPr>
          <w:rFonts w:ascii="Arial" w:hAnsi="Arial"/>
          <w:lang w:val="fr-CA"/>
        </w:rPr>
        <w:t>,</w:t>
      </w:r>
      <w:r w:rsidR="003343E8">
        <w:rPr>
          <w:rFonts w:ascii="Arial" w:hAnsi="Arial"/>
          <w:lang w:val="fr-CA"/>
        </w:rPr>
        <w:t xml:space="preserve"> l’État subventionne la</w:t>
      </w:r>
      <w:r w:rsidRPr="003D6FAB">
        <w:rPr>
          <w:rFonts w:ascii="Arial" w:hAnsi="Arial"/>
          <w:lang w:val="fr-CA"/>
        </w:rPr>
        <w:t xml:space="preserve"> scolarisation des filles inscrites dans les filières des sciences et techniques industrielles des lycées techniques publics</w:t>
      </w:r>
      <w:r w:rsidR="003343E8">
        <w:rPr>
          <w:rFonts w:ascii="Arial" w:hAnsi="Arial"/>
          <w:lang w:val="fr-CA"/>
        </w:rPr>
        <w:t>.</w:t>
      </w:r>
    </w:p>
    <w:p w14:paraId="0E32DBC2" w14:textId="77777777" w:rsidR="00FD567F" w:rsidRDefault="00FD567F" w:rsidP="00420C87">
      <w:pPr>
        <w:pStyle w:val="Default"/>
        <w:spacing w:line="360" w:lineRule="auto"/>
        <w:jc w:val="both"/>
        <w:rPr>
          <w:rFonts w:ascii="Arial" w:hAnsi="Arial"/>
          <w:lang w:val="fr-CA"/>
        </w:rPr>
      </w:pPr>
    </w:p>
    <w:p w14:paraId="50256489" w14:textId="28A0B567" w:rsidR="00420C87" w:rsidRPr="00420C87" w:rsidRDefault="00420C87" w:rsidP="00420C87">
      <w:pPr>
        <w:pStyle w:val="Default"/>
        <w:spacing w:line="360" w:lineRule="auto"/>
        <w:jc w:val="both"/>
        <w:rPr>
          <w:rFonts w:ascii="Arial" w:hAnsi="Arial" w:cs="Arial"/>
          <w:b/>
        </w:rPr>
      </w:pPr>
      <w:r w:rsidRPr="00420C87">
        <w:rPr>
          <w:rFonts w:ascii="Arial" w:hAnsi="Arial"/>
          <w:lang w:val="fr-CA"/>
        </w:rPr>
        <w:lastRenderedPageBreak/>
        <w:t>Pour assurer le maintien des enfants à l'école</w:t>
      </w:r>
      <w:r w:rsidR="00FD567F">
        <w:rPr>
          <w:rFonts w:ascii="Arial" w:hAnsi="Arial"/>
          <w:lang w:val="fr-CA"/>
        </w:rPr>
        <w:t>,</w:t>
      </w:r>
      <w:r w:rsidRPr="00420C87">
        <w:rPr>
          <w:rFonts w:ascii="Arial" w:hAnsi="Arial" w:cs="Arial"/>
        </w:rPr>
        <w:t xml:space="preserve"> le </w:t>
      </w:r>
      <w:r w:rsidR="00FD567F">
        <w:rPr>
          <w:rFonts w:ascii="Arial" w:hAnsi="Arial" w:cs="Arial"/>
        </w:rPr>
        <w:t>G</w:t>
      </w:r>
      <w:r w:rsidRPr="00420C87">
        <w:rPr>
          <w:rFonts w:ascii="Arial" w:hAnsi="Arial" w:cs="Arial"/>
        </w:rPr>
        <w:t>ouvernement a doté en 2019, 51% des écoles maternelles et primaires de cantines scolaires</w:t>
      </w:r>
      <w:r w:rsidR="00FD567F">
        <w:rPr>
          <w:rFonts w:ascii="Arial" w:hAnsi="Arial" w:cs="Arial"/>
        </w:rPr>
        <w:t xml:space="preserve"> à travers un Programme national d’alimentation scolaire intégré (PNASI)</w:t>
      </w:r>
      <w:r w:rsidRPr="00420C87">
        <w:rPr>
          <w:rFonts w:ascii="Arial" w:hAnsi="Arial" w:cs="Arial"/>
        </w:rPr>
        <w:t xml:space="preserve">.  La dotation budgétaire </w:t>
      </w:r>
      <w:r w:rsidR="00FD567F">
        <w:rPr>
          <w:rFonts w:ascii="Arial" w:hAnsi="Arial" w:cs="Arial"/>
        </w:rPr>
        <w:t>de ce programme</w:t>
      </w:r>
      <w:r w:rsidRPr="00420C87">
        <w:rPr>
          <w:rFonts w:ascii="Arial" w:hAnsi="Arial" w:cs="Arial"/>
        </w:rPr>
        <w:t xml:space="preserve"> a connu une augmentation exponentielle</w:t>
      </w:r>
      <w:r w:rsidR="00FD567F">
        <w:rPr>
          <w:rFonts w:ascii="Arial" w:hAnsi="Arial" w:cs="Arial"/>
        </w:rPr>
        <w:t>, en passant d</w:t>
      </w:r>
      <w:r w:rsidRPr="00420C87">
        <w:rPr>
          <w:rFonts w:ascii="Arial" w:hAnsi="Arial" w:cs="Arial"/>
        </w:rPr>
        <w:t xml:space="preserve">’un milliard de FCFA en moyenne </w:t>
      </w:r>
      <w:r w:rsidR="00FD567F">
        <w:rPr>
          <w:rFonts w:ascii="Arial" w:hAnsi="Arial" w:cs="Arial"/>
        </w:rPr>
        <w:t>chaque année</w:t>
      </w:r>
      <w:r w:rsidR="00FD567F" w:rsidRPr="00420C87">
        <w:rPr>
          <w:rFonts w:ascii="Arial" w:hAnsi="Arial" w:cs="Arial"/>
        </w:rPr>
        <w:t xml:space="preserve"> </w:t>
      </w:r>
      <w:r w:rsidRPr="00420C87">
        <w:rPr>
          <w:rFonts w:ascii="Arial" w:hAnsi="Arial" w:cs="Arial"/>
        </w:rPr>
        <w:t>jusqu’en 2017</w:t>
      </w:r>
      <w:r w:rsidR="00FD567F">
        <w:rPr>
          <w:rFonts w:ascii="Arial" w:hAnsi="Arial" w:cs="Arial"/>
        </w:rPr>
        <w:t xml:space="preserve"> à</w:t>
      </w:r>
      <w:r w:rsidRPr="00420C87">
        <w:rPr>
          <w:rFonts w:ascii="Arial" w:hAnsi="Arial" w:cs="Arial"/>
        </w:rPr>
        <w:t xml:space="preserve"> </w:t>
      </w:r>
      <w:r w:rsidR="00044E47">
        <w:rPr>
          <w:rFonts w:ascii="Arial" w:hAnsi="Arial" w:cs="Arial"/>
        </w:rPr>
        <w:t>quatorze (</w:t>
      </w:r>
      <w:r w:rsidRPr="00420C87">
        <w:rPr>
          <w:rFonts w:ascii="Arial" w:hAnsi="Arial" w:cs="Arial"/>
        </w:rPr>
        <w:t>14</w:t>
      </w:r>
      <w:r w:rsidR="00044E47">
        <w:rPr>
          <w:rFonts w:ascii="Arial" w:hAnsi="Arial" w:cs="Arial"/>
        </w:rPr>
        <w:t>)</w:t>
      </w:r>
      <w:r w:rsidRPr="00420C87">
        <w:rPr>
          <w:rFonts w:ascii="Arial" w:hAnsi="Arial" w:cs="Arial"/>
        </w:rPr>
        <w:t xml:space="preserve"> milliards de FCFA en 2019.  La politique d’extension des cantines scolaires a connu une nette progression avec un taux de couverture actuel de 75% des écoles</w:t>
      </w:r>
      <w:r w:rsidR="00FD567F">
        <w:rPr>
          <w:rFonts w:ascii="Arial" w:hAnsi="Arial" w:cs="Arial"/>
        </w:rPr>
        <w:t xml:space="preserve"> </w:t>
      </w:r>
      <w:r w:rsidR="00FD567F" w:rsidRPr="00420C87">
        <w:rPr>
          <w:rFonts w:ascii="Arial" w:hAnsi="Arial" w:cs="Arial"/>
        </w:rPr>
        <w:t>(2022</w:t>
      </w:r>
      <w:r w:rsidR="00E930FC" w:rsidRPr="00420C87">
        <w:rPr>
          <w:rFonts w:ascii="Arial" w:hAnsi="Arial" w:cs="Arial"/>
        </w:rPr>
        <w:t>) et</w:t>
      </w:r>
      <w:r w:rsidR="00FD567F">
        <w:rPr>
          <w:rFonts w:ascii="Arial" w:hAnsi="Arial" w:cs="Arial"/>
        </w:rPr>
        <w:t xml:space="preserve"> l’</w:t>
      </w:r>
      <w:r w:rsidR="00CE0283">
        <w:rPr>
          <w:rFonts w:ascii="Arial" w:hAnsi="Arial" w:cs="Arial"/>
        </w:rPr>
        <w:t>atteinte de l’</w:t>
      </w:r>
      <w:r w:rsidR="00FD567F">
        <w:rPr>
          <w:rFonts w:ascii="Arial" w:hAnsi="Arial" w:cs="Arial"/>
        </w:rPr>
        <w:t>objectif de</w:t>
      </w:r>
      <w:r w:rsidRPr="00420C87">
        <w:rPr>
          <w:rFonts w:ascii="Arial" w:hAnsi="Arial" w:cs="Arial"/>
        </w:rPr>
        <w:t xml:space="preserve"> 100% à l’horizon 2026.</w:t>
      </w:r>
    </w:p>
    <w:p w14:paraId="458ECB6A" w14:textId="77777777" w:rsidR="002C6803" w:rsidRPr="00420C87" w:rsidRDefault="002C6803" w:rsidP="003343E8">
      <w:pPr>
        <w:spacing w:line="360" w:lineRule="auto"/>
        <w:jc w:val="both"/>
        <w:rPr>
          <w:rFonts w:ascii="Arial" w:hAnsi="Arial"/>
          <w:sz w:val="24"/>
          <w:szCs w:val="24"/>
        </w:rPr>
      </w:pPr>
    </w:p>
    <w:p w14:paraId="121E6DB7" w14:textId="77777777" w:rsidR="002C6803" w:rsidRDefault="00CE0283" w:rsidP="002C6803">
      <w:pPr>
        <w:spacing w:line="360" w:lineRule="auto"/>
        <w:jc w:val="both"/>
        <w:rPr>
          <w:rFonts w:ascii="Arial" w:hAnsi="Arial"/>
          <w:color w:val="000000"/>
          <w:sz w:val="24"/>
          <w:szCs w:val="24"/>
          <w:shd w:val="clear" w:color="auto" w:fill="FFFFFF"/>
        </w:rPr>
      </w:pPr>
      <w:r w:rsidRPr="001E3D4A">
        <w:rPr>
          <w:rFonts w:ascii="Arial" w:hAnsi="Arial"/>
          <w:b/>
          <w:color w:val="000000"/>
          <w:sz w:val="24"/>
          <w:szCs w:val="24"/>
          <w:shd w:val="clear" w:color="auto" w:fill="FFFFFF"/>
        </w:rPr>
        <w:t xml:space="preserve">9) </w:t>
      </w:r>
      <w:r w:rsidR="002C6803" w:rsidRPr="001E3D4A">
        <w:rPr>
          <w:rFonts w:ascii="Arial" w:hAnsi="Arial"/>
          <w:b/>
          <w:color w:val="000000"/>
          <w:sz w:val="24"/>
          <w:szCs w:val="24"/>
          <w:shd w:val="clear" w:color="auto" w:fill="FFFFFF"/>
        </w:rPr>
        <w:t>Dans le</w:t>
      </w:r>
      <w:r w:rsidRPr="001E3D4A">
        <w:rPr>
          <w:rFonts w:ascii="Arial" w:hAnsi="Arial"/>
          <w:b/>
          <w:color w:val="000000"/>
          <w:sz w:val="24"/>
          <w:szCs w:val="24"/>
          <w:shd w:val="clear" w:color="auto" w:fill="FFFFFF"/>
        </w:rPr>
        <w:t>s</w:t>
      </w:r>
      <w:r w:rsidR="002C6803" w:rsidRPr="001E3D4A">
        <w:rPr>
          <w:rFonts w:ascii="Arial" w:hAnsi="Arial"/>
          <w:b/>
          <w:color w:val="000000"/>
          <w:sz w:val="24"/>
          <w:szCs w:val="24"/>
          <w:shd w:val="clear" w:color="auto" w:fill="FFFFFF"/>
        </w:rPr>
        <w:t xml:space="preserve"> domaine</w:t>
      </w:r>
      <w:r w:rsidRPr="001E3D4A">
        <w:rPr>
          <w:rFonts w:ascii="Arial" w:hAnsi="Arial"/>
          <w:b/>
          <w:color w:val="000000"/>
          <w:sz w:val="24"/>
          <w:szCs w:val="24"/>
          <w:shd w:val="clear" w:color="auto" w:fill="FFFFFF"/>
        </w:rPr>
        <w:t>s</w:t>
      </w:r>
      <w:r w:rsidR="002C6803" w:rsidRPr="001E3D4A">
        <w:rPr>
          <w:rFonts w:ascii="Arial" w:hAnsi="Arial"/>
          <w:b/>
          <w:color w:val="000000"/>
          <w:sz w:val="24"/>
          <w:szCs w:val="24"/>
          <w:shd w:val="clear" w:color="auto" w:fill="FFFFFF"/>
        </w:rPr>
        <w:t xml:space="preserve"> de la lutte contre la corruption</w:t>
      </w:r>
      <w:r w:rsidR="002C6803">
        <w:rPr>
          <w:rFonts w:ascii="Arial" w:hAnsi="Arial"/>
          <w:color w:val="000000"/>
          <w:sz w:val="24"/>
          <w:szCs w:val="24"/>
          <w:shd w:val="clear" w:color="auto" w:fill="FFFFFF"/>
        </w:rPr>
        <w:t xml:space="preserve">, </w:t>
      </w:r>
      <w:r>
        <w:rPr>
          <w:rFonts w:ascii="Arial" w:hAnsi="Arial"/>
          <w:color w:val="000000"/>
          <w:sz w:val="24"/>
          <w:szCs w:val="24"/>
          <w:shd w:val="clear" w:color="auto" w:fill="FFFFFF"/>
        </w:rPr>
        <w:t xml:space="preserve">de </w:t>
      </w:r>
      <w:r w:rsidR="002C6803">
        <w:rPr>
          <w:rFonts w:ascii="Arial" w:hAnsi="Arial"/>
          <w:color w:val="000000"/>
          <w:sz w:val="24"/>
          <w:szCs w:val="24"/>
          <w:shd w:val="clear" w:color="auto" w:fill="FFFFFF"/>
        </w:rPr>
        <w:t xml:space="preserve">la transparence et </w:t>
      </w:r>
      <w:r>
        <w:rPr>
          <w:rFonts w:ascii="Arial" w:hAnsi="Arial"/>
          <w:color w:val="000000"/>
          <w:sz w:val="24"/>
          <w:szCs w:val="24"/>
          <w:shd w:val="clear" w:color="auto" w:fill="FFFFFF"/>
        </w:rPr>
        <w:t xml:space="preserve">de </w:t>
      </w:r>
      <w:r w:rsidR="002C6803">
        <w:rPr>
          <w:rFonts w:ascii="Arial" w:hAnsi="Arial"/>
          <w:color w:val="000000"/>
          <w:sz w:val="24"/>
          <w:szCs w:val="24"/>
          <w:shd w:val="clear" w:color="auto" w:fill="FFFFFF"/>
        </w:rPr>
        <w:t>la bonne gouvernance</w:t>
      </w:r>
      <w:r w:rsidR="00044E47">
        <w:rPr>
          <w:rFonts w:ascii="Arial" w:hAnsi="Arial"/>
          <w:color w:val="000000"/>
          <w:sz w:val="24"/>
          <w:szCs w:val="24"/>
          <w:shd w:val="clear" w:color="auto" w:fill="FFFFFF"/>
        </w:rPr>
        <w:t>,</w:t>
      </w:r>
      <w:r w:rsidR="002C6803">
        <w:rPr>
          <w:rFonts w:ascii="Arial" w:hAnsi="Arial"/>
          <w:color w:val="000000"/>
          <w:sz w:val="24"/>
          <w:szCs w:val="24"/>
          <w:shd w:val="clear" w:color="auto" w:fill="FFFFFF"/>
        </w:rPr>
        <w:t xml:space="preserve"> le Gouvernement met œuvre un vaste projet de dématérialisation des procédures et des services offerts aux usagers du service public. Les plateformes ‘’e-services publics</w:t>
      </w:r>
      <w:r w:rsidR="00044E47">
        <w:rPr>
          <w:rFonts w:ascii="Arial" w:hAnsi="Arial"/>
          <w:color w:val="000000"/>
          <w:sz w:val="24"/>
          <w:szCs w:val="24"/>
          <w:shd w:val="clear" w:color="auto" w:fill="FFFFFF"/>
        </w:rPr>
        <w:t>‘’</w:t>
      </w:r>
      <w:r w:rsidR="002C6803">
        <w:rPr>
          <w:rFonts w:ascii="Arial" w:hAnsi="Arial"/>
          <w:color w:val="000000"/>
          <w:sz w:val="24"/>
          <w:szCs w:val="24"/>
          <w:shd w:val="clear" w:color="auto" w:fill="FFFFFF"/>
        </w:rPr>
        <w:t xml:space="preserve"> ont été créées pour satisfaire le plus rapidement possible les besoins des usagers. </w:t>
      </w:r>
    </w:p>
    <w:p w14:paraId="6F2BD2A6" w14:textId="3AC2CEE8" w:rsidR="002C6803" w:rsidRDefault="002C6803" w:rsidP="002C6803">
      <w:pPr>
        <w:spacing w:line="360" w:lineRule="auto"/>
        <w:jc w:val="both"/>
        <w:rPr>
          <w:rFonts w:ascii="Arial" w:hAnsi="Arial"/>
          <w:sz w:val="24"/>
          <w:szCs w:val="24"/>
          <w:shd w:val="clear" w:color="auto" w:fill="FFFFFF"/>
        </w:rPr>
      </w:pPr>
      <w:r>
        <w:rPr>
          <w:rFonts w:ascii="Arial" w:hAnsi="Arial"/>
          <w:sz w:val="24"/>
          <w:szCs w:val="24"/>
          <w:shd w:val="clear" w:color="auto" w:fill="FFFFFF"/>
        </w:rPr>
        <w:t>Ces plateformes permettent le paiement et/ou la délivrance en ligne de diverses prestations de services. Leur mise en place ainsi que l’accroissement de la gestion électronique des documents et des courriers ont permis de réduire le délai de délivrance et/ou de paiement de certaines prestations ou factures, le contact entre usagers et agents publics, toutes choses qui contribuent directement ou indirectement à la lutte contre les discriminations.</w:t>
      </w:r>
    </w:p>
    <w:p w14:paraId="7F3D276E" w14:textId="77777777" w:rsidR="00CE0283" w:rsidRDefault="00CE0283" w:rsidP="002C6803">
      <w:pPr>
        <w:spacing w:line="360" w:lineRule="auto"/>
        <w:jc w:val="both"/>
        <w:rPr>
          <w:rFonts w:ascii="Arial" w:hAnsi="Arial"/>
          <w:sz w:val="24"/>
          <w:szCs w:val="24"/>
          <w:shd w:val="clear" w:color="auto" w:fill="FFFFFF"/>
        </w:rPr>
      </w:pPr>
    </w:p>
    <w:p w14:paraId="681EB459" w14:textId="03C937D6" w:rsidR="002C6803" w:rsidRDefault="00CE0283" w:rsidP="002C6803">
      <w:pPr>
        <w:spacing w:line="360" w:lineRule="auto"/>
        <w:jc w:val="both"/>
        <w:rPr>
          <w:rFonts w:ascii="Arial" w:hAnsi="Arial"/>
          <w:sz w:val="24"/>
          <w:szCs w:val="24"/>
        </w:rPr>
      </w:pPr>
      <w:r w:rsidRPr="00EB1CC1">
        <w:rPr>
          <w:rFonts w:ascii="Arial" w:hAnsi="Arial"/>
          <w:b/>
          <w:sz w:val="24"/>
          <w:szCs w:val="24"/>
        </w:rPr>
        <w:t xml:space="preserve">10) </w:t>
      </w:r>
      <w:r w:rsidR="002C6803" w:rsidRPr="00EB1CC1">
        <w:rPr>
          <w:rFonts w:ascii="Arial" w:hAnsi="Arial"/>
          <w:b/>
          <w:sz w:val="24"/>
          <w:szCs w:val="24"/>
        </w:rPr>
        <w:t>Dans le cadre de l’autonomisation des femmes</w:t>
      </w:r>
      <w:r w:rsidR="002C6803">
        <w:rPr>
          <w:rFonts w:ascii="Arial" w:hAnsi="Arial"/>
          <w:sz w:val="24"/>
          <w:szCs w:val="24"/>
        </w:rPr>
        <w:t xml:space="preserve">, le Gouvernement a poursuivi </w:t>
      </w:r>
      <w:r>
        <w:rPr>
          <w:rFonts w:ascii="Arial" w:hAnsi="Arial"/>
          <w:sz w:val="24"/>
          <w:szCs w:val="24"/>
        </w:rPr>
        <w:t>son programme</w:t>
      </w:r>
      <w:r w:rsidR="002C6803">
        <w:rPr>
          <w:rFonts w:ascii="Arial" w:hAnsi="Arial"/>
          <w:sz w:val="24"/>
          <w:szCs w:val="24"/>
        </w:rPr>
        <w:t xml:space="preserve"> de microcrédit </w:t>
      </w:r>
      <w:proofErr w:type="spellStart"/>
      <w:r w:rsidR="00044E47">
        <w:rPr>
          <w:rFonts w:ascii="Arial" w:hAnsi="Arial"/>
          <w:sz w:val="24"/>
          <w:szCs w:val="24"/>
        </w:rPr>
        <w:t>A</w:t>
      </w:r>
      <w:r w:rsidR="002C6803">
        <w:rPr>
          <w:rFonts w:ascii="Arial" w:hAnsi="Arial"/>
          <w:sz w:val="24"/>
          <w:szCs w:val="24"/>
        </w:rPr>
        <w:t>lafia</w:t>
      </w:r>
      <w:proofErr w:type="spellEnd"/>
      <w:r w:rsidR="002C6803">
        <w:rPr>
          <w:rFonts w:ascii="Arial" w:hAnsi="Arial"/>
          <w:sz w:val="24"/>
          <w:szCs w:val="24"/>
        </w:rPr>
        <w:t>. Le mécanisme de mise en œuvre est basé sur le décaissement et le remboursement par voie électronique.</w:t>
      </w:r>
    </w:p>
    <w:p w14:paraId="7CF9B13D" w14:textId="77777777" w:rsidR="002C6803" w:rsidRDefault="002C6803" w:rsidP="002C6803">
      <w:pPr>
        <w:spacing w:line="360" w:lineRule="auto"/>
        <w:jc w:val="both"/>
        <w:rPr>
          <w:rFonts w:ascii="Arial" w:hAnsi="Arial"/>
          <w:sz w:val="24"/>
          <w:szCs w:val="24"/>
        </w:rPr>
      </w:pPr>
      <w:r>
        <w:rPr>
          <w:rFonts w:ascii="Arial" w:hAnsi="Arial"/>
          <w:sz w:val="24"/>
          <w:szCs w:val="24"/>
        </w:rPr>
        <w:t xml:space="preserve">Ce programme vise </w:t>
      </w:r>
      <w:r w:rsidR="00BB194A">
        <w:rPr>
          <w:rFonts w:ascii="Arial" w:hAnsi="Arial"/>
          <w:sz w:val="24"/>
          <w:szCs w:val="24"/>
        </w:rPr>
        <w:t>à faciliter</w:t>
      </w:r>
      <w:r>
        <w:rPr>
          <w:rFonts w:ascii="Arial" w:hAnsi="Arial"/>
          <w:sz w:val="24"/>
          <w:szCs w:val="24"/>
        </w:rPr>
        <w:t xml:space="preserve"> l’accès au financement aux personnes démunies, exclues du système financier classique, pour créer ou développer une Activité Génératrice de Revenus</w:t>
      </w:r>
      <w:r w:rsidR="00044E47">
        <w:rPr>
          <w:rFonts w:ascii="Arial" w:hAnsi="Arial"/>
          <w:sz w:val="24"/>
          <w:szCs w:val="24"/>
        </w:rPr>
        <w:t xml:space="preserve"> (AGR).</w:t>
      </w:r>
      <w:r>
        <w:rPr>
          <w:rFonts w:ascii="Arial" w:hAnsi="Arial"/>
          <w:sz w:val="24"/>
          <w:szCs w:val="24"/>
        </w:rPr>
        <w:t xml:space="preserve"> En appui, une formation financière digitale est donnée aux bénéficiaires.</w:t>
      </w:r>
    </w:p>
    <w:p w14:paraId="12117B7B" w14:textId="77777777" w:rsidR="00CE0283" w:rsidRDefault="00CE0283" w:rsidP="002C6803">
      <w:pPr>
        <w:spacing w:line="360" w:lineRule="auto"/>
        <w:jc w:val="both"/>
        <w:rPr>
          <w:rFonts w:ascii="Arial" w:hAnsi="Arial"/>
          <w:sz w:val="24"/>
          <w:szCs w:val="24"/>
        </w:rPr>
      </w:pPr>
    </w:p>
    <w:p w14:paraId="72C2CEDF" w14:textId="22BD78F1" w:rsidR="002C6803" w:rsidRDefault="002C6803" w:rsidP="002C6803">
      <w:pPr>
        <w:spacing w:line="360" w:lineRule="auto"/>
        <w:jc w:val="both"/>
        <w:rPr>
          <w:rFonts w:ascii="Arial" w:hAnsi="Arial"/>
          <w:sz w:val="24"/>
          <w:szCs w:val="24"/>
        </w:rPr>
      </w:pPr>
      <w:r>
        <w:rPr>
          <w:rFonts w:ascii="Arial" w:hAnsi="Arial"/>
          <w:sz w:val="24"/>
          <w:szCs w:val="24"/>
        </w:rPr>
        <w:t>Le Gouvernement a procédé</w:t>
      </w:r>
      <w:r w:rsidR="00BB194A">
        <w:rPr>
          <w:rFonts w:ascii="Arial" w:hAnsi="Arial"/>
          <w:sz w:val="24"/>
          <w:szCs w:val="24"/>
        </w:rPr>
        <w:t>,</w:t>
      </w:r>
      <w:r>
        <w:rPr>
          <w:rFonts w:ascii="Arial" w:hAnsi="Arial"/>
          <w:sz w:val="24"/>
          <w:szCs w:val="24"/>
        </w:rPr>
        <w:t xml:space="preserve"> courant juillet 2022</w:t>
      </w:r>
      <w:r w:rsidR="00BB194A">
        <w:rPr>
          <w:rFonts w:ascii="Arial" w:hAnsi="Arial"/>
          <w:sz w:val="24"/>
          <w:szCs w:val="24"/>
        </w:rPr>
        <w:t>,</w:t>
      </w:r>
      <w:r>
        <w:rPr>
          <w:rFonts w:ascii="Arial" w:hAnsi="Arial"/>
          <w:sz w:val="24"/>
          <w:szCs w:val="24"/>
        </w:rPr>
        <w:t xml:space="preserve"> au lancement de la deuxième phase de </w:t>
      </w:r>
      <w:r w:rsidR="00CE0283">
        <w:rPr>
          <w:rFonts w:ascii="Arial" w:hAnsi="Arial"/>
          <w:sz w:val="24"/>
          <w:szCs w:val="24"/>
        </w:rPr>
        <w:t>ce programme</w:t>
      </w:r>
      <w:r>
        <w:rPr>
          <w:rFonts w:ascii="Arial" w:hAnsi="Arial"/>
          <w:sz w:val="24"/>
          <w:szCs w:val="24"/>
        </w:rPr>
        <w:t xml:space="preserve"> pour les montants allant de 50.001 à 100.000 FCFA.</w:t>
      </w:r>
      <w:r w:rsidR="00CE0283">
        <w:rPr>
          <w:rFonts w:ascii="Arial" w:hAnsi="Arial"/>
          <w:sz w:val="24"/>
          <w:szCs w:val="24"/>
        </w:rPr>
        <w:t xml:space="preserve"> A la date du</w:t>
      </w:r>
      <w:r>
        <w:rPr>
          <w:rFonts w:ascii="Arial" w:hAnsi="Arial"/>
          <w:sz w:val="24"/>
          <w:szCs w:val="24"/>
        </w:rPr>
        <w:t xml:space="preserve"> 03 mai 2022, 12.420.364.385 FCFA a été décaissé et 239.025 bénéficiaires ont été impactés sur toute l’étendue du territoire national par le programme. </w:t>
      </w:r>
    </w:p>
    <w:p w14:paraId="36873992" w14:textId="77777777" w:rsidR="002C6803" w:rsidRDefault="002C6803" w:rsidP="002C6803">
      <w:pPr>
        <w:spacing w:line="360" w:lineRule="auto"/>
        <w:jc w:val="both"/>
        <w:rPr>
          <w:rFonts w:ascii="Arial" w:hAnsi="Arial"/>
          <w:sz w:val="24"/>
          <w:szCs w:val="24"/>
        </w:rPr>
      </w:pPr>
    </w:p>
    <w:p w14:paraId="7CB879EA" w14:textId="4B3CFEC4" w:rsidR="002C6803" w:rsidRDefault="00CE0283" w:rsidP="002C6803">
      <w:pPr>
        <w:spacing w:line="360" w:lineRule="auto"/>
        <w:jc w:val="both"/>
        <w:rPr>
          <w:rFonts w:ascii="Arial" w:hAnsi="Arial"/>
          <w:sz w:val="24"/>
          <w:szCs w:val="24"/>
        </w:rPr>
      </w:pPr>
      <w:r w:rsidRPr="00EB1CC1">
        <w:rPr>
          <w:rFonts w:ascii="Arial" w:hAnsi="Arial"/>
          <w:b/>
          <w:sz w:val="24"/>
          <w:szCs w:val="24"/>
        </w:rPr>
        <w:lastRenderedPageBreak/>
        <w:t>11) En ce qui concerne les droits de l’enfant,</w:t>
      </w:r>
      <w:r w:rsidRPr="00506FFB">
        <w:rPr>
          <w:rFonts w:ascii="Arial" w:hAnsi="Arial"/>
          <w:sz w:val="24"/>
          <w:szCs w:val="24"/>
        </w:rPr>
        <w:t xml:space="preserve"> </w:t>
      </w:r>
      <w:r>
        <w:rPr>
          <w:rFonts w:ascii="Arial" w:hAnsi="Arial"/>
          <w:sz w:val="24"/>
          <w:szCs w:val="24"/>
        </w:rPr>
        <w:t>l</w:t>
      </w:r>
      <w:r w:rsidR="002C6803">
        <w:rPr>
          <w:rFonts w:ascii="Arial" w:hAnsi="Arial"/>
          <w:sz w:val="24"/>
          <w:szCs w:val="24"/>
        </w:rPr>
        <w:t xml:space="preserve">e Bénin poursuit </w:t>
      </w:r>
      <w:r w:rsidR="00EB1CC1">
        <w:rPr>
          <w:rFonts w:ascii="Arial" w:hAnsi="Arial"/>
          <w:sz w:val="24"/>
          <w:szCs w:val="24"/>
        </w:rPr>
        <w:t>l’opérationnalisation de son</w:t>
      </w:r>
      <w:r w:rsidR="002C6803">
        <w:rPr>
          <w:rFonts w:ascii="Arial" w:hAnsi="Arial"/>
          <w:sz w:val="24"/>
          <w:szCs w:val="24"/>
        </w:rPr>
        <w:t xml:space="preserve"> code de l’enfant</w:t>
      </w:r>
      <w:r>
        <w:rPr>
          <w:rFonts w:ascii="Arial" w:hAnsi="Arial"/>
          <w:sz w:val="24"/>
          <w:szCs w:val="24"/>
        </w:rPr>
        <w:t xml:space="preserve"> adopté en 2015</w:t>
      </w:r>
      <w:r w:rsidR="002C6803">
        <w:rPr>
          <w:rFonts w:ascii="Arial" w:hAnsi="Arial"/>
          <w:sz w:val="24"/>
          <w:szCs w:val="24"/>
        </w:rPr>
        <w:t xml:space="preserve">. </w:t>
      </w:r>
      <w:r w:rsidR="0009791B">
        <w:rPr>
          <w:rFonts w:ascii="Arial" w:hAnsi="Arial"/>
          <w:sz w:val="24"/>
          <w:szCs w:val="24"/>
        </w:rPr>
        <w:t>Il</w:t>
      </w:r>
      <w:r w:rsidR="002C6803">
        <w:rPr>
          <w:rFonts w:ascii="Arial" w:hAnsi="Arial"/>
          <w:sz w:val="24"/>
          <w:szCs w:val="24"/>
        </w:rPr>
        <w:t xml:space="preserve"> s’est</w:t>
      </w:r>
      <w:r>
        <w:rPr>
          <w:rFonts w:ascii="Arial" w:hAnsi="Arial"/>
          <w:sz w:val="24"/>
          <w:szCs w:val="24"/>
        </w:rPr>
        <w:t>, en outre,</w:t>
      </w:r>
      <w:r w:rsidR="002C6803">
        <w:rPr>
          <w:rFonts w:ascii="Arial" w:hAnsi="Arial"/>
          <w:sz w:val="24"/>
          <w:szCs w:val="24"/>
        </w:rPr>
        <w:t xml:space="preserve"> doté d’un second plan d’actions </w:t>
      </w:r>
      <w:r>
        <w:rPr>
          <w:rFonts w:ascii="Arial" w:hAnsi="Arial"/>
          <w:sz w:val="24"/>
          <w:szCs w:val="24"/>
        </w:rPr>
        <w:t xml:space="preserve">(2021-2025) </w:t>
      </w:r>
      <w:r w:rsidR="002C6803">
        <w:rPr>
          <w:rFonts w:ascii="Arial" w:hAnsi="Arial"/>
          <w:sz w:val="24"/>
          <w:szCs w:val="24"/>
        </w:rPr>
        <w:t xml:space="preserve">de mise en œuvre de </w:t>
      </w:r>
      <w:r>
        <w:rPr>
          <w:rFonts w:ascii="Arial" w:hAnsi="Arial"/>
          <w:sz w:val="24"/>
          <w:szCs w:val="24"/>
        </w:rPr>
        <w:t>sa Politique</w:t>
      </w:r>
      <w:r w:rsidR="002C6803">
        <w:rPr>
          <w:rFonts w:ascii="Arial" w:hAnsi="Arial"/>
          <w:sz w:val="24"/>
          <w:szCs w:val="24"/>
        </w:rPr>
        <w:t xml:space="preserve"> Nationale de Protection de l’Enfant.</w:t>
      </w:r>
    </w:p>
    <w:p w14:paraId="4C2A0B14" w14:textId="77777777" w:rsidR="00CE0283" w:rsidRDefault="00CE0283" w:rsidP="002C6803">
      <w:pPr>
        <w:rPr>
          <w:rFonts w:ascii="Arial" w:hAnsi="Arial"/>
          <w:sz w:val="24"/>
          <w:szCs w:val="24"/>
        </w:rPr>
      </w:pPr>
    </w:p>
    <w:p w14:paraId="03F7EEE3" w14:textId="77777777" w:rsidR="002C6803" w:rsidRDefault="002C6803" w:rsidP="002C6803">
      <w:pPr>
        <w:rPr>
          <w:rFonts w:ascii="Arial" w:hAnsi="Arial"/>
          <w:sz w:val="24"/>
          <w:szCs w:val="24"/>
        </w:rPr>
      </w:pPr>
      <w:r>
        <w:rPr>
          <w:rFonts w:ascii="Arial" w:hAnsi="Arial"/>
          <w:sz w:val="24"/>
          <w:szCs w:val="24"/>
        </w:rPr>
        <w:t>Les actions récentes en faveur de la protection de l’enfant concernent :</w:t>
      </w:r>
    </w:p>
    <w:p w14:paraId="59942E2A" w14:textId="77777777" w:rsidR="002C6803" w:rsidRDefault="002C6803" w:rsidP="002C6803">
      <w:pPr>
        <w:rPr>
          <w:rFonts w:ascii="Arial" w:hAnsi="Arial"/>
          <w:sz w:val="24"/>
          <w:szCs w:val="24"/>
        </w:rPr>
      </w:pPr>
    </w:p>
    <w:p w14:paraId="24BBE7D6" w14:textId="77777777" w:rsidR="002C6803" w:rsidRDefault="002C6803" w:rsidP="002C6803">
      <w:pPr>
        <w:pStyle w:val="ListParagraph"/>
        <w:numPr>
          <w:ilvl w:val="0"/>
          <w:numId w:val="8"/>
        </w:numPr>
        <w:spacing w:after="200"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création et l’opérationnalisation d'une ligne gratuite d'assistance à l'enfant;</w:t>
      </w:r>
    </w:p>
    <w:p w14:paraId="57B9C9C4" w14:textId="77777777" w:rsidR="002C6803" w:rsidRDefault="002C6803" w:rsidP="002C6803">
      <w:pPr>
        <w:pStyle w:val="ListParagraph"/>
        <w:numPr>
          <w:ilvl w:val="0"/>
          <w:numId w:val="8"/>
        </w:numPr>
        <w:spacing w:after="200" w:line="360" w:lineRule="auto"/>
        <w:jc w:val="both"/>
        <w:rPr>
          <w:rFonts w:ascii="Arial" w:hAnsi="Arial" w:cs="Arial"/>
          <w:szCs w:val="24"/>
        </w:rPr>
      </w:pPr>
      <w:r>
        <w:rPr>
          <w:rFonts w:ascii="Arial" w:hAnsi="Arial" w:cs="Arial"/>
          <w:szCs w:val="24"/>
        </w:rPr>
        <w:t xml:space="preserve"> </w:t>
      </w:r>
      <w:proofErr w:type="gramStart"/>
      <w:r>
        <w:rPr>
          <w:rFonts w:ascii="Arial" w:hAnsi="Arial" w:cs="Arial"/>
          <w:szCs w:val="24"/>
        </w:rPr>
        <w:t>l’interdiction</w:t>
      </w:r>
      <w:proofErr w:type="gramEnd"/>
      <w:r>
        <w:rPr>
          <w:rFonts w:ascii="Arial" w:hAnsi="Arial" w:cs="Arial"/>
          <w:szCs w:val="24"/>
        </w:rPr>
        <w:t xml:space="preserve"> des châtiments corporels en milieu scolaire ;</w:t>
      </w:r>
    </w:p>
    <w:p w14:paraId="0D7E59EB" w14:textId="77777777" w:rsidR="002C6803" w:rsidRDefault="002C6803" w:rsidP="002C6803">
      <w:pPr>
        <w:pStyle w:val="ListParagraph"/>
        <w:numPr>
          <w:ilvl w:val="0"/>
          <w:numId w:val="8"/>
        </w:numPr>
        <w:spacing w:after="200"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mise en place de l’Autorité centrale de l’adoption internationale ;</w:t>
      </w:r>
    </w:p>
    <w:p w14:paraId="434C4D8F" w14:textId="77777777" w:rsidR="002C6803" w:rsidRDefault="002C6803" w:rsidP="002C6803">
      <w:pPr>
        <w:pStyle w:val="ListParagraph"/>
        <w:numPr>
          <w:ilvl w:val="0"/>
          <w:numId w:val="8"/>
        </w:numPr>
        <w:spacing w:after="200"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conclusion d’accords de coopération en vue de lutter contre la traite des enfants et leur exploitation économique ;</w:t>
      </w:r>
    </w:p>
    <w:p w14:paraId="614841D6" w14:textId="77777777" w:rsidR="002C6803" w:rsidRDefault="002C6803" w:rsidP="002C6803">
      <w:pPr>
        <w:pStyle w:val="ListParagraph"/>
        <w:numPr>
          <w:ilvl w:val="0"/>
          <w:numId w:val="8"/>
        </w:numPr>
        <w:spacing w:after="200" w:line="360" w:lineRule="auto"/>
        <w:jc w:val="both"/>
        <w:rPr>
          <w:rFonts w:ascii="Arial" w:hAnsi="Arial" w:cs="Arial"/>
          <w:szCs w:val="24"/>
        </w:rPr>
      </w:pPr>
      <w:proofErr w:type="gramStart"/>
      <w:r>
        <w:rPr>
          <w:rFonts w:ascii="Arial" w:hAnsi="Arial" w:cs="Arial"/>
          <w:szCs w:val="24"/>
        </w:rPr>
        <w:t>la</w:t>
      </w:r>
      <w:proofErr w:type="gramEnd"/>
      <w:r>
        <w:rPr>
          <w:rFonts w:ascii="Arial" w:hAnsi="Arial" w:cs="Arial"/>
          <w:szCs w:val="24"/>
        </w:rPr>
        <w:t xml:space="preserve"> poursuite de la campagne tolérance zéro au mariage des enfants ;</w:t>
      </w:r>
    </w:p>
    <w:p w14:paraId="2C12953F" w14:textId="77777777" w:rsidR="002C6803" w:rsidRDefault="002C6803" w:rsidP="002C6803">
      <w:pPr>
        <w:pStyle w:val="ListParagraph"/>
        <w:numPr>
          <w:ilvl w:val="0"/>
          <w:numId w:val="8"/>
        </w:numPr>
        <w:spacing w:after="200" w:line="360" w:lineRule="auto"/>
        <w:jc w:val="both"/>
        <w:rPr>
          <w:rFonts w:ascii="Arial" w:hAnsi="Arial" w:cs="Arial"/>
          <w:i/>
          <w:szCs w:val="24"/>
          <w:lang w:val="fr-CA"/>
        </w:rPr>
      </w:pPr>
      <w:proofErr w:type="gramStart"/>
      <w:r>
        <w:rPr>
          <w:rFonts w:ascii="Arial" w:hAnsi="Arial" w:cs="Arial"/>
          <w:szCs w:val="24"/>
        </w:rPr>
        <w:t>la</w:t>
      </w:r>
      <w:proofErr w:type="gramEnd"/>
      <w:r>
        <w:rPr>
          <w:rFonts w:ascii="Arial" w:hAnsi="Arial" w:cs="Arial"/>
          <w:szCs w:val="24"/>
        </w:rPr>
        <w:t xml:space="preserve"> dématérialisation du dispositif d’enregistrement des actes de l’état civil ;</w:t>
      </w:r>
    </w:p>
    <w:p w14:paraId="5FF457F1" w14:textId="77777777" w:rsidR="002C6803" w:rsidRDefault="002C6803" w:rsidP="002C6803">
      <w:pPr>
        <w:pStyle w:val="ListParagraph"/>
        <w:numPr>
          <w:ilvl w:val="0"/>
          <w:numId w:val="8"/>
        </w:numPr>
        <w:spacing w:after="200" w:line="360" w:lineRule="auto"/>
        <w:jc w:val="both"/>
        <w:rPr>
          <w:rFonts w:ascii="Arial" w:hAnsi="Arial" w:cs="Arial"/>
          <w:szCs w:val="24"/>
        </w:rPr>
      </w:pPr>
      <w:proofErr w:type="gramStart"/>
      <w:r>
        <w:rPr>
          <w:rFonts w:ascii="Arial" w:hAnsi="Arial" w:cs="Arial"/>
          <w:szCs w:val="24"/>
          <w:lang w:val="fr-CA"/>
        </w:rPr>
        <w:t>la</w:t>
      </w:r>
      <w:proofErr w:type="gramEnd"/>
      <w:r>
        <w:rPr>
          <w:rFonts w:ascii="Arial" w:hAnsi="Arial" w:cs="Arial"/>
          <w:szCs w:val="24"/>
          <w:lang w:val="fr-CA"/>
        </w:rPr>
        <w:t xml:space="preserve"> mise en place </w:t>
      </w:r>
      <w:r>
        <w:rPr>
          <w:rFonts w:ascii="Arial" w:hAnsi="Arial" w:cs="Arial"/>
          <w:szCs w:val="24"/>
        </w:rPr>
        <w:t>de familles hôtes/familles d’accueil pour  les enfants ayan</w:t>
      </w:r>
      <w:r w:rsidR="00BB194A">
        <w:rPr>
          <w:rFonts w:ascii="Arial" w:hAnsi="Arial" w:cs="Arial"/>
          <w:szCs w:val="24"/>
        </w:rPr>
        <w:t>t perdu la protection familiale.</w:t>
      </w:r>
    </w:p>
    <w:p w14:paraId="3BDEB262" w14:textId="77777777" w:rsidR="002C6803" w:rsidRDefault="002C6803" w:rsidP="002C6803">
      <w:pPr>
        <w:spacing w:line="360" w:lineRule="auto"/>
        <w:jc w:val="both"/>
        <w:rPr>
          <w:rFonts w:ascii="Arial" w:hAnsi="Arial"/>
          <w:sz w:val="24"/>
          <w:szCs w:val="24"/>
        </w:rPr>
      </w:pPr>
      <w:r>
        <w:rPr>
          <w:rFonts w:ascii="Arial" w:hAnsi="Arial"/>
          <w:sz w:val="24"/>
          <w:szCs w:val="24"/>
        </w:rPr>
        <w:t>Le Gouvernement a, dans le même registre, autorisé la déclaration des enfants abandonnés ou à parents inconnus.</w:t>
      </w:r>
    </w:p>
    <w:p w14:paraId="696E40C7" w14:textId="77777777" w:rsidR="002C6803" w:rsidRDefault="002C6803" w:rsidP="002C6803">
      <w:pPr>
        <w:spacing w:line="360" w:lineRule="auto"/>
        <w:ind w:right="340"/>
        <w:jc w:val="both"/>
        <w:rPr>
          <w:rFonts w:ascii="Arial" w:hAnsi="Arial"/>
          <w:sz w:val="24"/>
          <w:szCs w:val="24"/>
        </w:rPr>
      </w:pPr>
    </w:p>
    <w:p w14:paraId="45B7F0B4" w14:textId="65567E51" w:rsidR="002C6803" w:rsidRDefault="00CE0283" w:rsidP="00CE0283">
      <w:pPr>
        <w:spacing w:line="360" w:lineRule="auto"/>
        <w:ind w:right="340"/>
        <w:jc w:val="both"/>
        <w:rPr>
          <w:rFonts w:ascii="Arial" w:eastAsia="Arial Narrow" w:hAnsi="Arial"/>
          <w:sz w:val="24"/>
          <w:szCs w:val="24"/>
        </w:rPr>
      </w:pPr>
      <w:r w:rsidRPr="00EB1CC1">
        <w:rPr>
          <w:rFonts w:ascii="Arial" w:hAnsi="Arial"/>
          <w:b/>
          <w:sz w:val="24"/>
          <w:szCs w:val="24"/>
        </w:rPr>
        <w:t>12) Par ailleurs, l</w:t>
      </w:r>
      <w:r w:rsidR="002C6803" w:rsidRPr="00EB1CC1">
        <w:rPr>
          <w:rFonts w:ascii="Arial" w:hAnsi="Arial"/>
          <w:b/>
          <w:sz w:val="24"/>
          <w:szCs w:val="24"/>
        </w:rPr>
        <w:t>e Bénin poursuit ses actions en faveur du respect des droits des travailleurs migrants et</w:t>
      </w:r>
      <w:r w:rsidR="002C6803" w:rsidRPr="00EB1CC1">
        <w:rPr>
          <w:rFonts w:ascii="Arial" w:eastAsia="Arial Narrow" w:hAnsi="Arial"/>
          <w:b/>
          <w:sz w:val="24"/>
          <w:szCs w:val="24"/>
        </w:rPr>
        <w:t xml:space="preserve"> du traitement des étrangers</w:t>
      </w:r>
      <w:r w:rsidR="002C6803">
        <w:rPr>
          <w:rFonts w:ascii="Arial" w:eastAsia="Arial Narrow" w:hAnsi="Arial"/>
          <w:sz w:val="24"/>
          <w:szCs w:val="24"/>
        </w:rPr>
        <w:t>. La législation béninoise accorde à cette catégorie de personnes les mêmes droits que les nationaux, à l’instar du droit de pratiquer librement sa religion, du droit à la propriété, de la liberté d’association, du droit d’ester en justice, du droit au travail, du droit à l’éducation, du droit au logement, du droit à l’assistance sociale et publique, de la liberté de circulation, du droit à la naturalisation, du droit au transfert des avoirs, et du droit d’obtenir des titres d’identité et des documents de voyage.</w:t>
      </w:r>
    </w:p>
    <w:p w14:paraId="3C99FE23" w14:textId="77777777" w:rsidR="00CE0283" w:rsidRDefault="00CE0283" w:rsidP="00CE0283">
      <w:pPr>
        <w:spacing w:line="360" w:lineRule="auto"/>
        <w:ind w:right="340"/>
        <w:jc w:val="both"/>
        <w:rPr>
          <w:rFonts w:ascii="Arial" w:eastAsia="Arial Narrow" w:hAnsi="Arial"/>
          <w:sz w:val="24"/>
          <w:szCs w:val="24"/>
        </w:rPr>
      </w:pPr>
    </w:p>
    <w:p w14:paraId="7AB748E5" w14:textId="4DF92A51" w:rsidR="002C6803" w:rsidRDefault="00CE0283" w:rsidP="00CE0283">
      <w:pPr>
        <w:spacing w:line="360" w:lineRule="auto"/>
        <w:jc w:val="both"/>
        <w:rPr>
          <w:rFonts w:ascii="Arial" w:hAnsi="Arial"/>
          <w:sz w:val="24"/>
          <w:szCs w:val="24"/>
        </w:rPr>
      </w:pPr>
      <w:r>
        <w:rPr>
          <w:rFonts w:ascii="Arial" w:hAnsi="Arial"/>
          <w:sz w:val="24"/>
          <w:szCs w:val="24"/>
        </w:rPr>
        <w:t>De même</w:t>
      </w:r>
      <w:r w:rsidR="00BB194A">
        <w:rPr>
          <w:rFonts w:ascii="Arial" w:hAnsi="Arial"/>
          <w:sz w:val="24"/>
          <w:szCs w:val="24"/>
        </w:rPr>
        <w:t>,</w:t>
      </w:r>
      <w:r w:rsidR="002C6803">
        <w:rPr>
          <w:rFonts w:ascii="Arial" w:hAnsi="Arial"/>
          <w:sz w:val="24"/>
          <w:szCs w:val="24"/>
        </w:rPr>
        <w:t xml:space="preserve"> </w:t>
      </w:r>
      <w:r w:rsidR="00BB194A">
        <w:rPr>
          <w:rFonts w:ascii="Arial" w:hAnsi="Arial"/>
          <w:sz w:val="24"/>
          <w:szCs w:val="24"/>
        </w:rPr>
        <w:t>l</w:t>
      </w:r>
      <w:r w:rsidR="002C6803">
        <w:rPr>
          <w:rFonts w:ascii="Arial" w:hAnsi="Arial"/>
          <w:sz w:val="24"/>
          <w:szCs w:val="24"/>
        </w:rPr>
        <w:t>a législation interdit toute discrimination des réfugiés et des demandeurs d’asile</w:t>
      </w:r>
      <w:r>
        <w:rPr>
          <w:rFonts w:ascii="Arial" w:hAnsi="Arial"/>
          <w:sz w:val="24"/>
          <w:szCs w:val="24"/>
        </w:rPr>
        <w:t>,</w:t>
      </w:r>
      <w:r w:rsidR="002C6803">
        <w:rPr>
          <w:rFonts w:ascii="Arial" w:hAnsi="Arial"/>
          <w:sz w:val="24"/>
          <w:szCs w:val="24"/>
        </w:rPr>
        <w:t xml:space="preserve"> fondée sur la race, le genre, la religion et la nationalité.</w:t>
      </w:r>
    </w:p>
    <w:p w14:paraId="647484A2" w14:textId="77777777" w:rsidR="002B7D17" w:rsidRDefault="002B7D17" w:rsidP="00CE0283">
      <w:pPr>
        <w:spacing w:line="360" w:lineRule="auto"/>
        <w:jc w:val="both"/>
        <w:rPr>
          <w:rFonts w:ascii="Arial" w:hAnsi="Arial"/>
          <w:sz w:val="24"/>
          <w:szCs w:val="24"/>
        </w:rPr>
      </w:pPr>
    </w:p>
    <w:p w14:paraId="6511160A" w14:textId="2B0F00FD" w:rsidR="006A4F72" w:rsidRDefault="002C6803" w:rsidP="002B7D17">
      <w:pPr>
        <w:spacing w:line="360" w:lineRule="auto"/>
        <w:jc w:val="both"/>
        <w:rPr>
          <w:rFonts w:ascii="Arial" w:hAnsi="Arial"/>
          <w:sz w:val="24"/>
          <w:szCs w:val="24"/>
        </w:rPr>
      </w:pPr>
      <w:r>
        <w:rPr>
          <w:rFonts w:ascii="Arial" w:hAnsi="Arial"/>
          <w:sz w:val="24"/>
          <w:szCs w:val="24"/>
        </w:rPr>
        <w:t xml:space="preserve">En 2020, </w:t>
      </w:r>
      <w:r w:rsidR="00DF7026">
        <w:rPr>
          <w:rFonts w:ascii="Arial" w:hAnsi="Arial"/>
          <w:sz w:val="24"/>
          <w:szCs w:val="24"/>
        </w:rPr>
        <w:t>mon</w:t>
      </w:r>
      <w:r w:rsidR="00BB194A">
        <w:rPr>
          <w:rFonts w:ascii="Arial" w:hAnsi="Arial"/>
          <w:sz w:val="24"/>
          <w:szCs w:val="24"/>
        </w:rPr>
        <w:t xml:space="preserve"> pays </w:t>
      </w:r>
      <w:r>
        <w:rPr>
          <w:rFonts w:ascii="Arial" w:hAnsi="Arial"/>
          <w:sz w:val="24"/>
          <w:szCs w:val="24"/>
        </w:rPr>
        <w:t>le Bénin compt</w:t>
      </w:r>
      <w:r w:rsidR="002B7D17">
        <w:rPr>
          <w:rFonts w:ascii="Arial" w:hAnsi="Arial"/>
          <w:sz w:val="24"/>
          <w:szCs w:val="24"/>
        </w:rPr>
        <w:t>ait</w:t>
      </w:r>
      <w:r>
        <w:rPr>
          <w:rFonts w:ascii="Arial" w:hAnsi="Arial"/>
          <w:sz w:val="24"/>
          <w:szCs w:val="24"/>
        </w:rPr>
        <w:t xml:space="preserve"> 1881 réfugiés sur s</w:t>
      </w:r>
      <w:r w:rsidR="00BB194A">
        <w:rPr>
          <w:rFonts w:ascii="Arial" w:hAnsi="Arial"/>
          <w:sz w:val="24"/>
          <w:szCs w:val="24"/>
        </w:rPr>
        <w:t>on territoire. En 2021, i</w:t>
      </w:r>
      <w:r w:rsidR="0009791B">
        <w:rPr>
          <w:rFonts w:ascii="Arial" w:hAnsi="Arial"/>
          <w:sz w:val="24"/>
          <w:szCs w:val="24"/>
        </w:rPr>
        <w:t>l</w:t>
      </w:r>
      <w:r>
        <w:rPr>
          <w:rFonts w:ascii="Arial" w:hAnsi="Arial"/>
          <w:sz w:val="24"/>
          <w:szCs w:val="24"/>
        </w:rPr>
        <w:t xml:space="preserve"> a accueilli </w:t>
      </w:r>
      <w:r w:rsidR="00BB194A">
        <w:rPr>
          <w:rFonts w:ascii="Arial" w:hAnsi="Arial"/>
          <w:sz w:val="24"/>
          <w:szCs w:val="24"/>
        </w:rPr>
        <w:t>cent quarante (</w:t>
      </w:r>
      <w:r>
        <w:rPr>
          <w:rFonts w:ascii="Arial" w:hAnsi="Arial"/>
          <w:sz w:val="24"/>
          <w:szCs w:val="24"/>
        </w:rPr>
        <w:t>140</w:t>
      </w:r>
      <w:r w:rsidR="00BB194A">
        <w:rPr>
          <w:rFonts w:ascii="Arial" w:hAnsi="Arial"/>
          <w:sz w:val="24"/>
          <w:szCs w:val="24"/>
        </w:rPr>
        <w:t>)</w:t>
      </w:r>
      <w:r>
        <w:rPr>
          <w:rFonts w:ascii="Arial" w:hAnsi="Arial"/>
          <w:sz w:val="24"/>
          <w:szCs w:val="24"/>
        </w:rPr>
        <w:t xml:space="preserve"> réfugiés burkinabés sur son t</w:t>
      </w:r>
      <w:r w:rsidR="0009791B">
        <w:rPr>
          <w:rFonts w:ascii="Arial" w:hAnsi="Arial"/>
          <w:sz w:val="24"/>
          <w:szCs w:val="24"/>
        </w:rPr>
        <w:t xml:space="preserve">erritoire et </w:t>
      </w:r>
      <w:r>
        <w:rPr>
          <w:rFonts w:ascii="Arial" w:hAnsi="Arial"/>
          <w:sz w:val="24"/>
          <w:szCs w:val="24"/>
        </w:rPr>
        <w:t>travaille à renforcer leur protection et à améliorer leurs conditions de vie</w:t>
      </w:r>
      <w:r w:rsidR="002B7D17">
        <w:rPr>
          <w:rFonts w:ascii="Arial" w:hAnsi="Arial"/>
          <w:sz w:val="24"/>
          <w:szCs w:val="24"/>
        </w:rPr>
        <w:t>,</w:t>
      </w:r>
      <w:r>
        <w:rPr>
          <w:rFonts w:ascii="Arial" w:hAnsi="Arial"/>
          <w:sz w:val="24"/>
          <w:szCs w:val="24"/>
        </w:rPr>
        <w:t xml:space="preserve"> notamment par un </w:t>
      </w:r>
      <w:r>
        <w:rPr>
          <w:rFonts w:ascii="Arial" w:hAnsi="Arial"/>
          <w:sz w:val="24"/>
          <w:szCs w:val="24"/>
        </w:rPr>
        <w:lastRenderedPageBreak/>
        <w:t xml:space="preserve">accès égal à l'éducation, aux bourses, aux sports, aux prestations de </w:t>
      </w:r>
      <w:r w:rsidR="00BB194A">
        <w:rPr>
          <w:rFonts w:ascii="Arial" w:hAnsi="Arial"/>
          <w:sz w:val="24"/>
          <w:szCs w:val="24"/>
        </w:rPr>
        <w:t>santé, à</w:t>
      </w:r>
      <w:r>
        <w:rPr>
          <w:rFonts w:ascii="Arial" w:hAnsi="Arial"/>
          <w:sz w:val="24"/>
          <w:szCs w:val="24"/>
        </w:rPr>
        <w:t xml:space="preserve"> l’emploi, et aux avantages sociaux.</w:t>
      </w:r>
    </w:p>
    <w:p w14:paraId="5B8759A5" w14:textId="77777777" w:rsidR="002B7D17" w:rsidRDefault="002B7D17" w:rsidP="002B7D17">
      <w:pPr>
        <w:spacing w:line="360" w:lineRule="auto"/>
        <w:jc w:val="both"/>
        <w:rPr>
          <w:rFonts w:ascii="Arial" w:hAnsi="Arial"/>
          <w:sz w:val="24"/>
          <w:szCs w:val="24"/>
        </w:rPr>
      </w:pPr>
    </w:p>
    <w:p w14:paraId="3CED8EB5" w14:textId="1C4F80E5" w:rsidR="002B7D17" w:rsidRDefault="006A4F72" w:rsidP="002B7D17">
      <w:pPr>
        <w:spacing w:line="360" w:lineRule="auto"/>
        <w:jc w:val="both"/>
        <w:rPr>
          <w:rFonts w:ascii="Arial" w:hAnsi="Arial"/>
          <w:sz w:val="24"/>
          <w:szCs w:val="24"/>
        </w:rPr>
      </w:pPr>
      <w:r>
        <w:rPr>
          <w:rFonts w:ascii="Arial" w:hAnsi="Arial"/>
          <w:sz w:val="24"/>
          <w:szCs w:val="24"/>
        </w:rPr>
        <w:t xml:space="preserve">Au Bénin, les données actuelles font état de </w:t>
      </w:r>
      <w:r w:rsidR="00BB194A">
        <w:rPr>
          <w:rFonts w:ascii="Arial" w:hAnsi="Arial"/>
          <w:sz w:val="24"/>
          <w:szCs w:val="24"/>
        </w:rPr>
        <w:t>deux mille (</w:t>
      </w:r>
      <w:r>
        <w:rPr>
          <w:rFonts w:ascii="Arial" w:hAnsi="Arial"/>
          <w:sz w:val="24"/>
          <w:szCs w:val="24"/>
        </w:rPr>
        <w:t>2000</w:t>
      </w:r>
      <w:r w:rsidR="00BB194A">
        <w:rPr>
          <w:rFonts w:ascii="Arial" w:hAnsi="Arial"/>
          <w:sz w:val="24"/>
          <w:szCs w:val="24"/>
        </w:rPr>
        <w:t>)</w:t>
      </w:r>
      <w:r>
        <w:rPr>
          <w:rFonts w:ascii="Arial" w:hAnsi="Arial"/>
          <w:sz w:val="24"/>
          <w:szCs w:val="24"/>
        </w:rPr>
        <w:t xml:space="preserve"> apatrides sur l'Ile aux oiseaux (localité de </w:t>
      </w:r>
      <w:proofErr w:type="spellStart"/>
      <w:r>
        <w:rPr>
          <w:rFonts w:ascii="Arial" w:hAnsi="Arial"/>
          <w:sz w:val="24"/>
          <w:szCs w:val="24"/>
        </w:rPr>
        <w:t>Karimama</w:t>
      </w:r>
      <w:proofErr w:type="spellEnd"/>
      <w:r>
        <w:rPr>
          <w:rFonts w:ascii="Arial" w:hAnsi="Arial"/>
          <w:sz w:val="24"/>
          <w:szCs w:val="24"/>
        </w:rPr>
        <w:t xml:space="preserve">) rendue à </w:t>
      </w:r>
      <w:r w:rsidR="00DF7026">
        <w:rPr>
          <w:rFonts w:ascii="Arial" w:hAnsi="Arial"/>
          <w:sz w:val="24"/>
          <w:szCs w:val="24"/>
        </w:rPr>
        <w:t>mon</w:t>
      </w:r>
      <w:r>
        <w:rPr>
          <w:rFonts w:ascii="Arial" w:hAnsi="Arial"/>
          <w:sz w:val="24"/>
          <w:szCs w:val="24"/>
        </w:rPr>
        <w:t xml:space="preserve"> pays </w:t>
      </w:r>
      <w:r w:rsidR="002B7D17">
        <w:rPr>
          <w:rFonts w:ascii="Arial" w:hAnsi="Arial"/>
          <w:sz w:val="24"/>
          <w:szCs w:val="24"/>
        </w:rPr>
        <w:t xml:space="preserve">à la </w:t>
      </w:r>
      <w:r>
        <w:rPr>
          <w:rFonts w:ascii="Arial" w:hAnsi="Arial"/>
          <w:sz w:val="24"/>
          <w:szCs w:val="24"/>
        </w:rPr>
        <w:t xml:space="preserve">suite </w:t>
      </w:r>
      <w:r w:rsidR="002B7D17">
        <w:rPr>
          <w:rFonts w:ascii="Arial" w:hAnsi="Arial"/>
          <w:sz w:val="24"/>
          <w:szCs w:val="24"/>
        </w:rPr>
        <w:t>de l’arrêt rendu en 2005</w:t>
      </w:r>
      <w:r>
        <w:rPr>
          <w:rFonts w:ascii="Arial" w:hAnsi="Arial"/>
          <w:sz w:val="24"/>
          <w:szCs w:val="24"/>
        </w:rPr>
        <w:t xml:space="preserve"> </w:t>
      </w:r>
      <w:r w:rsidR="002B7D17">
        <w:rPr>
          <w:rFonts w:ascii="Arial" w:hAnsi="Arial"/>
          <w:sz w:val="24"/>
          <w:szCs w:val="24"/>
        </w:rPr>
        <w:t xml:space="preserve">par </w:t>
      </w:r>
      <w:r>
        <w:rPr>
          <w:rFonts w:ascii="Arial" w:hAnsi="Arial"/>
          <w:sz w:val="24"/>
          <w:szCs w:val="24"/>
        </w:rPr>
        <w:t xml:space="preserve">la Cour Internationale de Justice (CIJ) </w:t>
      </w:r>
      <w:r w:rsidR="002B7D17">
        <w:rPr>
          <w:rFonts w:ascii="Arial" w:hAnsi="Arial"/>
          <w:sz w:val="24"/>
          <w:szCs w:val="24"/>
        </w:rPr>
        <w:t xml:space="preserve">dans le </w:t>
      </w:r>
      <w:r>
        <w:rPr>
          <w:rFonts w:ascii="Arial" w:hAnsi="Arial"/>
          <w:sz w:val="24"/>
          <w:szCs w:val="24"/>
        </w:rPr>
        <w:t>différend frontalier</w:t>
      </w:r>
      <w:r w:rsidR="002B7D17">
        <w:rPr>
          <w:rFonts w:ascii="Arial" w:hAnsi="Arial"/>
          <w:sz w:val="24"/>
          <w:szCs w:val="24"/>
        </w:rPr>
        <w:t xml:space="preserve"> l’opposant au</w:t>
      </w:r>
      <w:r>
        <w:rPr>
          <w:rFonts w:ascii="Arial" w:hAnsi="Arial"/>
          <w:sz w:val="24"/>
          <w:szCs w:val="24"/>
        </w:rPr>
        <w:t xml:space="preserve"> Niger </w:t>
      </w:r>
      <w:r w:rsidR="002B7D17">
        <w:rPr>
          <w:rFonts w:ascii="Arial" w:hAnsi="Arial"/>
          <w:sz w:val="24"/>
          <w:szCs w:val="24"/>
        </w:rPr>
        <w:t xml:space="preserve">à propos de </w:t>
      </w:r>
      <w:r>
        <w:rPr>
          <w:rFonts w:ascii="Arial" w:hAnsi="Arial"/>
          <w:sz w:val="24"/>
          <w:szCs w:val="24"/>
        </w:rPr>
        <w:t>l'île</w:t>
      </w:r>
      <w:r w:rsidR="00177FD8">
        <w:rPr>
          <w:rFonts w:ascii="Arial" w:hAnsi="Arial"/>
          <w:sz w:val="24"/>
          <w:szCs w:val="24"/>
        </w:rPr>
        <w:t xml:space="preserve"> de </w:t>
      </w:r>
      <w:proofErr w:type="spellStart"/>
      <w:r w:rsidR="00177FD8">
        <w:rPr>
          <w:rFonts w:ascii="Arial" w:hAnsi="Arial"/>
          <w:sz w:val="24"/>
          <w:szCs w:val="24"/>
        </w:rPr>
        <w:t>Lété</w:t>
      </w:r>
      <w:proofErr w:type="spellEnd"/>
      <w:r w:rsidR="00177FD8">
        <w:rPr>
          <w:rFonts w:ascii="Arial" w:hAnsi="Arial"/>
          <w:sz w:val="24"/>
          <w:szCs w:val="24"/>
        </w:rPr>
        <w:t>.</w:t>
      </w:r>
      <w:r w:rsidR="002B7D17">
        <w:rPr>
          <w:rFonts w:ascii="Arial" w:hAnsi="Arial"/>
          <w:sz w:val="24"/>
          <w:szCs w:val="24"/>
        </w:rPr>
        <w:t xml:space="preserve"> </w:t>
      </w:r>
      <w:r w:rsidR="00BB194A">
        <w:rPr>
          <w:rFonts w:ascii="Arial" w:hAnsi="Arial"/>
          <w:sz w:val="24"/>
          <w:szCs w:val="24"/>
        </w:rPr>
        <w:t xml:space="preserve">Aussi, </w:t>
      </w:r>
      <w:r w:rsidR="00DF7026">
        <w:rPr>
          <w:rFonts w:ascii="Arial" w:hAnsi="Arial"/>
          <w:sz w:val="24"/>
          <w:szCs w:val="24"/>
        </w:rPr>
        <w:t>l’Etat béninois</w:t>
      </w:r>
      <w:r w:rsidR="00177FD8">
        <w:rPr>
          <w:rFonts w:ascii="Arial" w:hAnsi="Arial"/>
          <w:sz w:val="24"/>
          <w:szCs w:val="24"/>
        </w:rPr>
        <w:t xml:space="preserve"> a </w:t>
      </w:r>
      <w:r w:rsidR="002B7D17">
        <w:rPr>
          <w:rFonts w:ascii="Arial" w:hAnsi="Arial"/>
          <w:sz w:val="24"/>
          <w:szCs w:val="24"/>
        </w:rPr>
        <w:t>-</w:t>
      </w:r>
      <w:r w:rsidR="00BB194A">
        <w:rPr>
          <w:rFonts w:ascii="Arial" w:hAnsi="Arial"/>
          <w:sz w:val="24"/>
          <w:szCs w:val="24"/>
        </w:rPr>
        <w:t xml:space="preserve">t-il </w:t>
      </w:r>
      <w:r w:rsidR="00177FD8">
        <w:rPr>
          <w:rFonts w:ascii="Arial" w:hAnsi="Arial"/>
          <w:sz w:val="24"/>
          <w:szCs w:val="24"/>
        </w:rPr>
        <w:t>adopté en 2014 un plan d'action</w:t>
      </w:r>
      <w:r w:rsidR="00BB194A">
        <w:rPr>
          <w:rFonts w:ascii="Arial" w:hAnsi="Arial"/>
          <w:sz w:val="24"/>
          <w:szCs w:val="24"/>
        </w:rPr>
        <w:t>s</w:t>
      </w:r>
      <w:r w:rsidR="00177FD8">
        <w:rPr>
          <w:rFonts w:ascii="Arial" w:hAnsi="Arial"/>
          <w:sz w:val="24"/>
          <w:szCs w:val="24"/>
        </w:rPr>
        <w:t xml:space="preserve"> national d'éradication de l'apatridie</w:t>
      </w:r>
      <w:r w:rsidR="00BB194A">
        <w:rPr>
          <w:rFonts w:ascii="Arial" w:hAnsi="Arial"/>
          <w:sz w:val="24"/>
          <w:szCs w:val="24"/>
        </w:rPr>
        <w:t>.</w:t>
      </w:r>
      <w:r w:rsidR="002C6803">
        <w:rPr>
          <w:rFonts w:ascii="Arial" w:hAnsi="Arial"/>
          <w:sz w:val="24"/>
          <w:szCs w:val="24"/>
        </w:rPr>
        <w:t xml:space="preserve"> </w:t>
      </w:r>
      <w:r w:rsidR="00BB194A">
        <w:rPr>
          <w:rFonts w:ascii="Arial" w:hAnsi="Arial"/>
          <w:sz w:val="24"/>
          <w:szCs w:val="24"/>
        </w:rPr>
        <w:t xml:space="preserve">Pour ce faire, </w:t>
      </w:r>
      <w:r w:rsidR="00DF7026">
        <w:rPr>
          <w:rFonts w:ascii="Arial" w:hAnsi="Arial"/>
          <w:sz w:val="24"/>
          <w:szCs w:val="24"/>
        </w:rPr>
        <w:t>un projet</w:t>
      </w:r>
      <w:r w:rsidR="002C6803">
        <w:rPr>
          <w:rFonts w:ascii="Arial" w:hAnsi="Arial"/>
          <w:sz w:val="24"/>
          <w:szCs w:val="24"/>
        </w:rPr>
        <w:t xml:space="preserve"> de loi portant st</w:t>
      </w:r>
      <w:r w:rsidR="00BB194A">
        <w:rPr>
          <w:rFonts w:ascii="Arial" w:hAnsi="Arial"/>
          <w:sz w:val="24"/>
          <w:szCs w:val="24"/>
        </w:rPr>
        <w:t xml:space="preserve">atut des réfugiés et apatrides </w:t>
      </w:r>
      <w:r w:rsidR="002C6803">
        <w:rPr>
          <w:rFonts w:ascii="Arial" w:hAnsi="Arial"/>
          <w:sz w:val="24"/>
          <w:szCs w:val="24"/>
        </w:rPr>
        <w:t xml:space="preserve">est </w:t>
      </w:r>
      <w:r w:rsidR="002B7D17">
        <w:rPr>
          <w:rFonts w:ascii="Arial" w:hAnsi="Arial"/>
          <w:sz w:val="24"/>
          <w:szCs w:val="24"/>
        </w:rPr>
        <w:t xml:space="preserve">en instance d’étude </w:t>
      </w:r>
      <w:r w:rsidR="002C6803">
        <w:rPr>
          <w:rFonts w:ascii="Arial" w:hAnsi="Arial"/>
          <w:sz w:val="24"/>
          <w:szCs w:val="24"/>
        </w:rPr>
        <w:t>au Parlement</w:t>
      </w:r>
      <w:r w:rsidR="00177FD8">
        <w:rPr>
          <w:rFonts w:ascii="Arial" w:hAnsi="Arial"/>
          <w:sz w:val="24"/>
          <w:szCs w:val="24"/>
        </w:rPr>
        <w:t>.</w:t>
      </w:r>
    </w:p>
    <w:p w14:paraId="00888EFF" w14:textId="77777777" w:rsidR="00177FD8" w:rsidRDefault="00177FD8" w:rsidP="00EB1CC1">
      <w:pPr>
        <w:spacing w:line="360" w:lineRule="auto"/>
        <w:jc w:val="both"/>
        <w:rPr>
          <w:rFonts w:ascii="Arial" w:hAnsi="Arial"/>
          <w:sz w:val="24"/>
          <w:szCs w:val="24"/>
        </w:rPr>
      </w:pPr>
      <w:r w:rsidRPr="00177FD8">
        <w:rPr>
          <w:rFonts w:ascii="Arial" w:hAnsi="Arial"/>
          <w:sz w:val="24"/>
          <w:szCs w:val="24"/>
        </w:rPr>
        <w:t xml:space="preserve"> </w:t>
      </w:r>
    </w:p>
    <w:p w14:paraId="11E28CEE" w14:textId="77777777" w:rsidR="00177FD8" w:rsidRDefault="00177FD8" w:rsidP="00177FD8">
      <w:pPr>
        <w:spacing w:after="240" w:line="360" w:lineRule="auto"/>
        <w:rPr>
          <w:rFonts w:ascii="Arial" w:hAnsi="Arial"/>
          <w:sz w:val="24"/>
          <w:szCs w:val="24"/>
        </w:rPr>
      </w:pPr>
      <w:r>
        <w:rPr>
          <w:rFonts w:ascii="Arial" w:hAnsi="Arial"/>
          <w:sz w:val="24"/>
          <w:szCs w:val="24"/>
        </w:rPr>
        <w:t xml:space="preserve">Madame la Présidente, </w:t>
      </w:r>
    </w:p>
    <w:p w14:paraId="3B453418" w14:textId="77777777" w:rsidR="00177FD8" w:rsidRDefault="00177FD8" w:rsidP="00177FD8">
      <w:pPr>
        <w:spacing w:after="240" w:line="360" w:lineRule="auto"/>
        <w:rPr>
          <w:rFonts w:ascii="Arial" w:hAnsi="Arial"/>
          <w:sz w:val="24"/>
          <w:szCs w:val="24"/>
        </w:rPr>
      </w:pPr>
      <w:r>
        <w:rPr>
          <w:rFonts w:ascii="Arial" w:hAnsi="Arial"/>
          <w:sz w:val="24"/>
          <w:szCs w:val="24"/>
        </w:rPr>
        <w:t xml:space="preserve">Mesdames et Messieurs les membres du comité, </w:t>
      </w:r>
    </w:p>
    <w:p w14:paraId="173BCCB2" w14:textId="3149588D" w:rsidR="006664CC" w:rsidRDefault="002B7D17" w:rsidP="002C6803">
      <w:pPr>
        <w:autoSpaceDE w:val="0"/>
        <w:autoSpaceDN w:val="0"/>
        <w:adjustRightInd w:val="0"/>
        <w:spacing w:line="360" w:lineRule="auto"/>
        <w:jc w:val="both"/>
        <w:rPr>
          <w:rFonts w:ascii="Arial" w:hAnsi="Arial"/>
          <w:sz w:val="24"/>
          <w:szCs w:val="24"/>
        </w:rPr>
      </w:pPr>
      <w:r>
        <w:rPr>
          <w:rFonts w:ascii="Arial" w:hAnsi="Arial"/>
          <w:sz w:val="24"/>
          <w:szCs w:val="24"/>
        </w:rPr>
        <w:t>Il m’importe de souligner que m</w:t>
      </w:r>
      <w:r w:rsidR="00DF7026">
        <w:rPr>
          <w:rFonts w:ascii="Arial" w:hAnsi="Arial"/>
          <w:sz w:val="24"/>
          <w:szCs w:val="24"/>
        </w:rPr>
        <w:t>on</w:t>
      </w:r>
      <w:r w:rsidR="00BB194A">
        <w:rPr>
          <w:rFonts w:ascii="Arial" w:hAnsi="Arial"/>
          <w:sz w:val="24"/>
          <w:szCs w:val="24"/>
        </w:rPr>
        <w:t xml:space="preserve"> pays n’a</w:t>
      </w:r>
      <w:r w:rsidR="002C6803">
        <w:rPr>
          <w:rFonts w:ascii="Arial" w:hAnsi="Arial"/>
          <w:sz w:val="24"/>
          <w:szCs w:val="24"/>
        </w:rPr>
        <w:t xml:space="preserve"> adopté, sur la période de référence du rapport et au</w:t>
      </w:r>
      <w:r>
        <w:rPr>
          <w:rFonts w:ascii="Arial" w:hAnsi="Arial"/>
          <w:sz w:val="24"/>
          <w:szCs w:val="24"/>
        </w:rPr>
        <w:t>-</w:t>
      </w:r>
      <w:r w:rsidR="002C6803">
        <w:rPr>
          <w:rFonts w:ascii="Arial" w:hAnsi="Arial"/>
          <w:sz w:val="24"/>
          <w:szCs w:val="24"/>
        </w:rPr>
        <w:t xml:space="preserve">delà, aucun </w:t>
      </w:r>
      <w:r w:rsidR="00BB194A">
        <w:rPr>
          <w:rFonts w:ascii="Arial" w:hAnsi="Arial"/>
          <w:sz w:val="24"/>
          <w:szCs w:val="24"/>
        </w:rPr>
        <w:t>texte dans</w:t>
      </w:r>
      <w:r w:rsidR="002C6803">
        <w:rPr>
          <w:rFonts w:ascii="Arial" w:hAnsi="Arial"/>
          <w:sz w:val="24"/>
          <w:szCs w:val="24"/>
        </w:rPr>
        <w:t xml:space="preserve"> le but de détruire ou de compromettre la reconnaissance, la jouissance ou l'exercice, dans des conditions de non-discrimination et d'égalité, des droits de l'</w:t>
      </w:r>
      <w:r w:rsidR="00BB194A">
        <w:rPr>
          <w:rFonts w:ascii="Arial" w:hAnsi="Arial"/>
          <w:sz w:val="24"/>
          <w:szCs w:val="24"/>
        </w:rPr>
        <w:t>H</w:t>
      </w:r>
      <w:r w:rsidR="002C6803">
        <w:rPr>
          <w:rFonts w:ascii="Arial" w:hAnsi="Arial"/>
          <w:sz w:val="24"/>
          <w:szCs w:val="24"/>
        </w:rPr>
        <w:t>omme et des libertés fondamentales</w:t>
      </w:r>
      <w:r>
        <w:rPr>
          <w:rFonts w:ascii="Arial" w:hAnsi="Arial"/>
          <w:sz w:val="24"/>
          <w:szCs w:val="24"/>
        </w:rPr>
        <w:t>,</w:t>
      </w:r>
      <w:r w:rsidR="002C6803">
        <w:rPr>
          <w:rFonts w:ascii="Arial" w:hAnsi="Arial"/>
          <w:sz w:val="24"/>
          <w:szCs w:val="24"/>
        </w:rPr>
        <w:t xml:space="preserve"> ni </w:t>
      </w:r>
      <w:r w:rsidR="00BB194A">
        <w:rPr>
          <w:rFonts w:ascii="Arial" w:hAnsi="Arial"/>
          <w:sz w:val="24"/>
          <w:szCs w:val="24"/>
        </w:rPr>
        <w:t>pris aucune</w:t>
      </w:r>
      <w:r w:rsidR="002C6803">
        <w:rPr>
          <w:rFonts w:ascii="Arial" w:hAnsi="Arial"/>
          <w:sz w:val="24"/>
          <w:szCs w:val="24"/>
        </w:rPr>
        <w:t xml:space="preserve"> mesure spécifique visant la protection ou la promotion d’un groupe racial ou ethnique déterminé</w:t>
      </w:r>
      <w:r>
        <w:rPr>
          <w:rFonts w:ascii="Arial" w:hAnsi="Arial"/>
          <w:sz w:val="24"/>
          <w:szCs w:val="24"/>
        </w:rPr>
        <w:t xml:space="preserve"> au détriment d’un autre</w:t>
      </w:r>
      <w:r w:rsidR="002C6803">
        <w:rPr>
          <w:rFonts w:ascii="Arial" w:hAnsi="Arial"/>
          <w:sz w:val="24"/>
          <w:szCs w:val="24"/>
        </w:rPr>
        <w:t xml:space="preserve">. </w:t>
      </w:r>
      <w:r w:rsidR="006664CC">
        <w:rPr>
          <w:rFonts w:ascii="Arial" w:hAnsi="Arial"/>
          <w:sz w:val="24"/>
          <w:szCs w:val="24"/>
        </w:rPr>
        <w:t>En revanche, c</w:t>
      </w:r>
      <w:r w:rsidR="002C6803">
        <w:rPr>
          <w:rFonts w:ascii="Arial" w:hAnsi="Arial"/>
          <w:sz w:val="24"/>
          <w:szCs w:val="24"/>
        </w:rPr>
        <w:t>ertaines mesures positives ont été prises pour favoriser la jouissance effective des droits par certaines catégories d’individus</w:t>
      </w:r>
      <w:r w:rsidR="006664CC">
        <w:rPr>
          <w:rFonts w:ascii="Arial" w:hAnsi="Arial"/>
          <w:sz w:val="24"/>
          <w:szCs w:val="24"/>
        </w:rPr>
        <w:t xml:space="preserve"> défavorisées,</w:t>
      </w:r>
      <w:r w:rsidR="002C6803">
        <w:rPr>
          <w:rFonts w:ascii="Arial" w:hAnsi="Arial"/>
          <w:sz w:val="24"/>
          <w:szCs w:val="24"/>
        </w:rPr>
        <w:t xml:space="preserve"> comme les personnes en situation de handicap, les personnes âgées, les femmes et les enfants. Toutefois, ces mesures ne visent </w:t>
      </w:r>
      <w:r w:rsidR="006664CC">
        <w:rPr>
          <w:rFonts w:ascii="Arial" w:hAnsi="Arial"/>
          <w:sz w:val="24"/>
          <w:szCs w:val="24"/>
        </w:rPr>
        <w:t xml:space="preserve">en aucun cas </w:t>
      </w:r>
      <w:r w:rsidR="002C6803">
        <w:rPr>
          <w:rFonts w:ascii="Arial" w:hAnsi="Arial"/>
          <w:sz w:val="24"/>
          <w:szCs w:val="24"/>
        </w:rPr>
        <w:t>un groupe racial ou ethnique déterminé.</w:t>
      </w:r>
    </w:p>
    <w:p w14:paraId="68EC5372" w14:textId="36C74F59" w:rsidR="002C6803" w:rsidRDefault="002C6803" w:rsidP="002C6803">
      <w:pPr>
        <w:autoSpaceDE w:val="0"/>
        <w:autoSpaceDN w:val="0"/>
        <w:adjustRightInd w:val="0"/>
        <w:spacing w:line="360" w:lineRule="auto"/>
        <w:jc w:val="both"/>
        <w:rPr>
          <w:rFonts w:ascii="Arial" w:hAnsi="Arial"/>
          <w:sz w:val="24"/>
          <w:szCs w:val="24"/>
        </w:rPr>
      </w:pPr>
      <w:r>
        <w:rPr>
          <w:rFonts w:ascii="Arial" w:hAnsi="Arial"/>
          <w:sz w:val="24"/>
          <w:szCs w:val="24"/>
        </w:rPr>
        <w:t xml:space="preserve"> </w:t>
      </w:r>
    </w:p>
    <w:p w14:paraId="4D4A32F3" w14:textId="6265BF05" w:rsidR="002C6803" w:rsidRDefault="00E625B1" w:rsidP="00EB1CC1">
      <w:pPr>
        <w:spacing w:after="240" w:line="360" w:lineRule="auto"/>
        <w:jc w:val="both"/>
        <w:rPr>
          <w:rFonts w:ascii="Arial" w:hAnsi="Arial"/>
          <w:sz w:val="24"/>
          <w:szCs w:val="24"/>
        </w:rPr>
      </w:pPr>
      <w:r>
        <w:rPr>
          <w:rFonts w:ascii="Arial" w:hAnsi="Arial"/>
          <w:sz w:val="24"/>
          <w:szCs w:val="24"/>
        </w:rPr>
        <w:t>Au demeurant, le Bénin</w:t>
      </w:r>
      <w:r w:rsidR="002C6803">
        <w:rPr>
          <w:rFonts w:ascii="Arial" w:hAnsi="Arial"/>
          <w:sz w:val="24"/>
          <w:szCs w:val="24"/>
        </w:rPr>
        <w:t xml:space="preserve"> a été partie prenante à plusieurs initiatives sur le plan international et régional condamnant la discrimination raciale. Ainsi, au cours de son </w:t>
      </w:r>
      <w:r w:rsidR="009D5F18">
        <w:rPr>
          <w:rFonts w:ascii="Arial" w:hAnsi="Arial"/>
          <w:sz w:val="24"/>
          <w:szCs w:val="24"/>
        </w:rPr>
        <w:t xml:space="preserve">premier </w:t>
      </w:r>
      <w:r w:rsidR="002C6803">
        <w:rPr>
          <w:rFonts w:ascii="Arial" w:hAnsi="Arial"/>
          <w:sz w:val="24"/>
          <w:szCs w:val="24"/>
        </w:rPr>
        <w:t xml:space="preserve">mandat au Conseil des Droits </w:t>
      </w:r>
      <w:r>
        <w:rPr>
          <w:rFonts w:ascii="Arial" w:hAnsi="Arial"/>
          <w:sz w:val="24"/>
          <w:szCs w:val="24"/>
        </w:rPr>
        <w:t xml:space="preserve">de l'Homme (2011-2014), </w:t>
      </w:r>
      <w:r w:rsidR="006664CC">
        <w:rPr>
          <w:rFonts w:ascii="Arial" w:hAnsi="Arial"/>
          <w:sz w:val="24"/>
          <w:szCs w:val="24"/>
        </w:rPr>
        <w:t xml:space="preserve">mon </w:t>
      </w:r>
      <w:r w:rsidR="00E930FC">
        <w:rPr>
          <w:rFonts w:ascii="Arial" w:hAnsi="Arial"/>
          <w:sz w:val="24"/>
          <w:szCs w:val="24"/>
        </w:rPr>
        <w:t>pays a</w:t>
      </w:r>
      <w:r w:rsidR="002C6803">
        <w:rPr>
          <w:rFonts w:ascii="Arial" w:hAnsi="Arial"/>
          <w:sz w:val="24"/>
          <w:szCs w:val="24"/>
        </w:rPr>
        <w:t xml:space="preserve"> voté en faveur</w:t>
      </w:r>
      <w:r w:rsidR="006664CC">
        <w:rPr>
          <w:rFonts w:ascii="Arial" w:hAnsi="Arial"/>
          <w:sz w:val="24"/>
          <w:szCs w:val="24"/>
        </w:rPr>
        <w:t xml:space="preserve"> </w:t>
      </w:r>
      <w:r w:rsidR="002C6803">
        <w:rPr>
          <w:rFonts w:ascii="Arial" w:hAnsi="Arial"/>
          <w:sz w:val="24"/>
          <w:szCs w:val="24"/>
        </w:rPr>
        <w:t>de la résolution</w:t>
      </w:r>
      <w:r w:rsidR="009D5F18">
        <w:rPr>
          <w:rFonts w:ascii="Arial" w:hAnsi="Arial"/>
          <w:sz w:val="24"/>
          <w:szCs w:val="24"/>
        </w:rPr>
        <w:t xml:space="preserve"> 24/26 du Conseil</w:t>
      </w:r>
      <w:r w:rsidR="002C6803">
        <w:rPr>
          <w:rFonts w:ascii="Arial" w:hAnsi="Arial"/>
          <w:sz w:val="24"/>
          <w:szCs w:val="24"/>
        </w:rPr>
        <w:t xml:space="preserve"> du </w:t>
      </w:r>
      <w:r w:rsidR="009D5F18">
        <w:rPr>
          <w:rFonts w:ascii="Arial" w:hAnsi="Arial"/>
          <w:sz w:val="24"/>
          <w:szCs w:val="24"/>
        </w:rPr>
        <w:t>27 septembre</w:t>
      </w:r>
      <w:r w:rsidR="002C6803">
        <w:rPr>
          <w:rFonts w:ascii="Arial" w:hAnsi="Arial"/>
          <w:sz w:val="24"/>
          <w:szCs w:val="24"/>
        </w:rPr>
        <w:t xml:space="preserve"> 2013 qui lançait un </w:t>
      </w:r>
      <w:r w:rsidR="009D5F18">
        <w:rPr>
          <w:rFonts w:ascii="Arial" w:hAnsi="Arial"/>
          <w:sz w:val="24"/>
          <w:szCs w:val="24"/>
        </w:rPr>
        <w:t>« A</w:t>
      </w:r>
      <w:r w:rsidR="002C6803">
        <w:rPr>
          <w:rFonts w:ascii="Arial" w:hAnsi="Arial"/>
          <w:sz w:val="24"/>
          <w:szCs w:val="24"/>
        </w:rPr>
        <w:t>ppel mondial pour une action concrète contre le racisme, la discrimination raciale, la xénophobie et l’intolérance qui y est associée</w:t>
      </w:r>
      <w:r w:rsidR="009D5F18">
        <w:rPr>
          <w:rFonts w:ascii="Arial" w:hAnsi="Arial"/>
          <w:sz w:val="24"/>
          <w:szCs w:val="24"/>
        </w:rPr>
        <w:t> »</w:t>
      </w:r>
      <w:r w:rsidR="002C6803">
        <w:rPr>
          <w:rFonts w:ascii="Arial" w:hAnsi="Arial"/>
          <w:sz w:val="24"/>
          <w:szCs w:val="24"/>
        </w:rPr>
        <w:t>.</w:t>
      </w:r>
      <w:r w:rsidR="009D5F18">
        <w:rPr>
          <w:rFonts w:ascii="Arial" w:hAnsi="Arial"/>
          <w:sz w:val="24"/>
          <w:szCs w:val="24"/>
        </w:rPr>
        <w:t xml:space="preserve"> De même, dans le cadre de son nouveau mandat en cours au Conseil des droits de l’homme pour la période 2022-2024, le Bénin a apporté sa caution à l’adoption sans vote de la résolution 49/31 du 1</w:t>
      </w:r>
      <w:r w:rsidR="009D5F18" w:rsidRPr="00EB1CC1">
        <w:rPr>
          <w:rFonts w:ascii="Arial" w:hAnsi="Arial"/>
          <w:sz w:val="24"/>
          <w:szCs w:val="24"/>
          <w:vertAlign w:val="superscript"/>
        </w:rPr>
        <w:t>er</w:t>
      </w:r>
      <w:r w:rsidR="009D5F18">
        <w:rPr>
          <w:rFonts w:ascii="Arial" w:hAnsi="Arial"/>
          <w:sz w:val="24"/>
          <w:szCs w:val="24"/>
        </w:rPr>
        <w:t xml:space="preserve"> avril 2022 portant sur la « lutte contre l’intolérance, les stéréotypes négatifs, la </w:t>
      </w:r>
      <w:r w:rsidR="009D5F18">
        <w:rPr>
          <w:rFonts w:ascii="Arial" w:hAnsi="Arial"/>
          <w:sz w:val="24"/>
          <w:szCs w:val="24"/>
        </w:rPr>
        <w:lastRenderedPageBreak/>
        <w:t xml:space="preserve">stigmatisation, la discrimination, l’incitation à la violence et la violence visant certaines personnes en raison de leur religion ou de leurs convictions ».   </w:t>
      </w:r>
    </w:p>
    <w:p w14:paraId="32917BC1" w14:textId="77777777" w:rsidR="002C6803" w:rsidRDefault="002C6803" w:rsidP="002C6803">
      <w:pPr>
        <w:spacing w:after="240" w:line="360" w:lineRule="auto"/>
        <w:rPr>
          <w:rFonts w:cs="Calibri"/>
          <w:sz w:val="28"/>
          <w:szCs w:val="24"/>
        </w:rPr>
      </w:pPr>
      <w:r>
        <w:rPr>
          <w:rFonts w:cs="Calibri"/>
          <w:sz w:val="28"/>
          <w:szCs w:val="24"/>
        </w:rPr>
        <w:t xml:space="preserve"> </w:t>
      </w:r>
      <w:r w:rsidRPr="00BB194A">
        <w:rPr>
          <w:rFonts w:ascii="Arial" w:hAnsi="Arial"/>
          <w:sz w:val="24"/>
          <w:szCs w:val="24"/>
        </w:rPr>
        <w:t>Madame la Présidente,</w:t>
      </w:r>
      <w:r>
        <w:rPr>
          <w:rFonts w:cs="Calibri"/>
          <w:sz w:val="28"/>
          <w:szCs w:val="24"/>
        </w:rPr>
        <w:t xml:space="preserve"> </w:t>
      </w:r>
    </w:p>
    <w:p w14:paraId="12456F09" w14:textId="77777777" w:rsidR="00FA0A05" w:rsidRPr="00BB194A" w:rsidRDefault="002C6803" w:rsidP="00FA0A05">
      <w:pPr>
        <w:spacing w:after="240" w:line="360" w:lineRule="auto"/>
        <w:rPr>
          <w:rFonts w:ascii="Arial" w:hAnsi="Arial"/>
          <w:sz w:val="24"/>
          <w:szCs w:val="24"/>
        </w:rPr>
      </w:pPr>
      <w:r w:rsidRPr="00BB194A">
        <w:rPr>
          <w:rFonts w:ascii="Arial" w:hAnsi="Arial"/>
          <w:sz w:val="24"/>
          <w:szCs w:val="24"/>
        </w:rPr>
        <w:t xml:space="preserve">Mesdames et Messieurs les membres du comité, </w:t>
      </w:r>
    </w:p>
    <w:p w14:paraId="0CC17088" w14:textId="4DEEADAD" w:rsidR="00D0172D" w:rsidRPr="00FA0A05" w:rsidRDefault="009D0C32" w:rsidP="00FA0A05">
      <w:pPr>
        <w:spacing w:after="240" w:line="360" w:lineRule="auto"/>
        <w:rPr>
          <w:rFonts w:cs="Calibri"/>
          <w:sz w:val="28"/>
          <w:szCs w:val="24"/>
        </w:rPr>
      </w:pPr>
      <w:r>
        <w:rPr>
          <w:rFonts w:ascii="Arial" w:hAnsi="Arial"/>
          <w:sz w:val="24"/>
          <w:szCs w:val="24"/>
        </w:rPr>
        <w:t>Je ne saurais terminer m</w:t>
      </w:r>
      <w:r w:rsidR="005C770B">
        <w:rPr>
          <w:rFonts w:ascii="Arial" w:hAnsi="Arial"/>
          <w:sz w:val="24"/>
          <w:szCs w:val="24"/>
        </w:rPr>
        <w:t>on</w:t>
      </w:r>
      <w:r>
        <w:rPr>
          <w:rFonts w:ascii="Arial" w:hAnsi="Arial"/>
          <w:sz w:val="24"/>
          <w:szCs w:val="24"/>
        </w:rPr>
        <w:t xml:space="preserve"> propos sans évoquer les efforts déployés par mon pays</w:t>
      </w:r>
      <w:r w:rsidR="00D0172D">
        <w:rPr>
          <w:rFonts w:ascii="Arial" w:hAnsi="Arial"/>
          <w:sz w:val="24"/>
          <w:szCs w:val="24"/>
        </w:rPr>
        <w:t xml:space="preserve"> dans le cadre de la gestion</w:t>
      </w:r>
      <w:r w:rsidR="002C6803">
        <w:rPr>
          <w:rFonts w:ascii="Arial" w:hAnsi="Arial"/>
          <w:sz w:val="24"/>
          <w:szCs w:val="24"/>
        </w:rPr>
        <w:t xml:space="preserve"> de la pandémie de COVID-19</w:t>
      </w:r>
      <w:r w:rsidR="00D0172D">
        <w:rPr>
          <w:rFonts w:ascii="Arial" w:hAnsi="Arial"/>
          <w:sz w:val="24"/>
          <w:szCs w:val="24"/>
        </w:rPr>
        <w:t xml:space="preserve"> sur son territoire sans la moindre discrimination</w:t>
      </w:r>
      <w:r w:rsidR="002C6803">
        <w:rPr>
          <w:rFonts w:ascii="Arial" w:hAnsi="Arial"/>
          <w:sz w:val="24"/>
          <w:szCs w:val="24"/>
        </w:rPr>
        <w:t xml:space="preserve">. </w:t>
      </w:r>
    </w:p>
    <w:p w14:paraId="45766459" w14:textId="7FD8F9C5" w:rsidR="00D0172D" w:rsidRDefault="00D0172D" w:rsidP="009D0C32">
      <w:pPr>
        <w:spacing w:line="360" w:lineRule="auto"/>
        <w:jc w:val="both"/>
        <w:rPr>
          <w:rFonts w:ascii="Arial" w:hAnsi="Arial"/>
          <w:sz w:val="24"/>
          <w:szCs w:val="24"/>
        </w:rPr>
      </w:pPr>
      <w:r>
        <w:rPr>
          <w:rFonts w:ascii="Arial" w:hAnsi="Arial"/>
          <w:sz w:val="24"/>
          <w:szCs w:val="24"/>
        </w:rPr>
        <w:t xml:space="preserve">En effet, le </w:t>
      </w:r>
      <w:r w:rsidR="005C770B">
        <w:rPr>
          <w:rFonts w:ascii="Arial" w:hAnsi="Arial"/>
          <w:sz w:val="24"/>
          <w:szCs w:val="24"/>
        </w:rPr>
        <w:t>G</w:t>
      </w:r>
      <w:r>
        <w:rPr>
          <w:rFonts w:ascii="Arial" w:hAnsi="Arial"/>
          <w:sz w:val="24"/>
          <w:szCs w:val="24"/>
        </w:rPr>
        <w:t>ouvernement a</w:t>
      </w:r>
      <w:r w:rsidR="002C6803">
        <w:rPr>
          <w:rFonts w:ascii="Arial" w:hAnsi="Arial"/>
          <w:sz w:val="24"/>
          <w:szCs w:val="24"/>
        </w:rPr>
        <w:t xml:space="preserve"> évité le confinement total en laissant libre cours à la poursuite de la grande majorité des activités économiques.</w:t>
      </w:r>
      <w:r w:rsidR="005C770B">
        <w:rPr>
          <w:rFonts w:ascii="Arial" w:hAnsi="Arial"/>
          <w:sz w:val="24"/>
          <w:szCs w:val="24"/>
        </w:rPr>
        <w:t xml:space="preserve"> </w:t>
      </w:r>
      <w:r w:rsidR="002C6803">
        <w:rPr>
          <w:rFonts w:ascii="Arial" w:hAnsi="Arial"/>
          <w:sz w:val="24"/>
          <w:szCs w:val="24"/>
        </w:rPr>
        <w:t>En lieu et place, un cordon sanitaire a été instauré autour des principales villes exposées à la maladie. Ce cordon est toutefois resté perméable aux mouvements de marchandises (contrairement aux mouvements de personnes) durant toute la période haute de la crise.</w:t>
      </w:r>
    </w:p>
    <w:p w14:paraId="00271BB4" w14:textId="77777777" w:rsidR="005C770B" w:rsidRDefault="005C770B" w:rsidP="009D0C32">
      <w:pPr>
        <w:spacing w:line="360" w:lineRule="auto"/>
        <w:jc w:val="both"/>
        <w:rPr>
          <w:rFonts w:ascii="Arial" w:hAnsi="Arial"/>
          <w:sz w:val="24"/>
          <w:szCs w:val="24"/>
        </w:rPr>
      </w:pPr>
    </w:p>
    <w:p w14:paraId="1B1286AA" w14:textId="379502ED" w:rsidR="005C770B" w:rsidRDefault="002C6803" w:rsidP="009D0C32">
      <w:pPr>
        <w:spacing w:line="360" w:lineRule="auto"/>
        <w:jc w:val="both"/>
        <w:rPr>
          <w:rFonts w:ascii="Arial" w:hAnsi="Arial"/>
          <w:sz w:val="24"/>
          <w:szCs w:val="24"/>
        </w:rPr>
      </w:pPr>
      <w:r>
        <w:rPr>
          <w:rFonts w:ascii="Arial" w:hAnsi="Arial"/>
          <w:sz w:val="24"/>
          <w:szCs w:val="24"/>
        </w:rPr>
        <w:t xml:space="preserve"> De même, les frontières aériennes, terrestres et maritimes sont restées ouvertes. En conséquence, le</w:t>
      </w:r>
      <w:r w:rsidR="00971152">
        <w:rPr>
          <w:rFonts w:ascii="Arial" w:hAnsi="Arial"/>
          <w:sz w:val="24"/>
          <w:szCs w:val="24"/>
        </w:rPr>
        <w:t xml:space="preserve"> </w:t>
      </w:r>
      <w:r>
        <w:rPr>
          <w:rFonts w:ascii="Arial" w:hAnsi="Arial"/>
          <w:sz w:val="24"/>
          <w:szCs w:val="24"/>
        </w:rPr>
        <w:t>Bénin est devenu très rapidement un hub régional de transit pour le transport aérien</w:t>
      </w:r>
      <w:r w:rsidR="005C770B">
        <w:rPr>
          <w:rFonts w:ascii="Arial" w:hAnsi="Arial"/>
          <w:sz w:val="24"/>
          <w:szCs w:val="24"/>
        </w:rPr>
        <w:t xml:space="preserve"> à destination</w:t>
      </w:r>
      <w:r>
        <w:rPr>
          <w:rFonts w:ascii="Arial" w:hAnsi="Arial"/>
          <w:sz w:val="24"/>
          <w:szCs w:val="24"/>
        </w:rPr>
        <w:t xml:space="preserve"> d’autres pays de la sous-région. De nouvelles lignes de transport aérien ont été même ouvertes en pleine pandémie.</w:t>
      </w:r>
    </w:p>
    <w:p w14:paraId="69F47FD3" w14:textId="3A885430" w:rsidR="00D0172D" w:rsidRDefault="002C6803" w:rsidP="009D0C32">
      <w:pPr>
        <w:spacing w:line="360" w:lineRule="auto"/>
        <w:jc w:val="both"/>
        <w:rPr>
          <w:rFonts w:ascii="Arial" w:hAnsi="Arial"/>
          <w:sz w:val="24"/>
          <w:szCs w:val="24"/>
        </w:rPr>
      </w:pPr>
      <w:r>
        <w:rPr>
          <w:rFonts w:ascii="Arial" w:hAnsi="Arial"/>
          <w:sz w:val="24"/>
          <w:szCs w:val="24"/>
        </w:rPr>
        <w:t xml:space="preserve"> </w:t>
      </w:r>
    </w:p>
    <w:p w14:paraId="63D8A528" w14:textId="41914CA2" w:rsidR="00D0172D" w:rsidRDefault="002C6803" w:rsidP="009D0C32">
      <w:pPr>
        <w:spacing w:line="360" w:lineRule="auto"/>
        <w:jc w:val="both"/>
        <w:rPr>
          <w:rFonts w:ascii="Arial" w:hAnsi="Arial"/>
          <w:sz w:val="24"/>
          <w:szCs w:val="24"/>
        </w:rPr>
      </w:pPr>
      <w:r>
        <w:rPr>
          <w:rFonts w:ascii="Arial" w:hAnsi="Arial"/>
          <w:sz w:val="24"/>
          <w:szCs w:val="24"/>
        </w:rPr>
        <w:t>Par ailleurs, il a été institué une mise en quarantaine systématique de tous les voyageurs</w:t>
      </w:r>
      <w:r w:rsidR="005C770B">
        <w:rPr>
          <w:rFonts w:ascii="Arial" w:hAnsi="Arial"/>
          <w:sz w:val="24"/>
          <w:szCs w:val="24"/>
        </w:rPr>
        <w:t xml:space="preserve"> sans distinction</w:t>
      </w:r>
      <w:r>
        <w:rPr>
          <w:rFonts w:ascii="Arial" w:hAnsi="Arial"/>
          <w:sz w:val="24"/>
          <w:szCs w:val="24"/>
        </w:rPr>
        <w:t xml:space="preserve"> à l’entrée au Bénin, dans </w:t>
      </w:r>
      <w:r w:rsidR="005C770B">
        <w:rPr>
          <w:rFonts w:ascii="Arial" w:hAnsi="Arial"/>
          <w:sz w:val="24"/>
          <w:szCs w:val="24"/>
        </w:rPr>
        <w:t>d</w:t>
      </w:r>
      <w:r>
        <w:rPr>
          <w:rFonts w:ascii="Arial" w:hAnsi="Arial"/>
          <w:sz w:val="24"/>
          <w:szCs w:val="24"/>
        </w:rPr>
        <w:t xml:space="preserve">es hôtels </w:t>
      </w:r>
      <w:r w:rsidR="005C770B">
        <w:rPr>
          <w:rFonts w:ascii="Arial" w:hAnsi="Arial"/>
          <w:sz w:val="24"/>
          <w:szCs w:val="24"/>
        </w:rPr>
        <w:t>réquisitionnés à cet effet</w:t>
      </w:r>
      <w:r>
        <w:rPr>
          <w:rFonts w:ascii="Arial" w:hAnsi="Arial"/>
          <w:sz w:val="24"/>
          <w:szCs w:val="24"/>
        </w:rPr>
        <w:t xml:space="preserve">. Cette stratégie a permis de contenir </w:t>
      </w:r>
      <w:r w:rsidR="005C770B">
        <w:rPr>
          <w:rFonts w:ascii="Arial" w:hAnsi="Arial"/>
          <w:sz w:val="24"/>
          <w:szCs w:val="24"/>
        </w:rPr>
        <w:t xml:space="preserve">significativement </w:t>
      </w:r>
      <w:r>
        <w:rPr>
          <w:rFonts w:ascii="Arial" w:hAnsi="Arial"/>
          <w:sz w:val="24"/>
          <w:szCs w:val="24"/>
        </w:rPr>
        <w:t xml:space="preserve">l’impact de la crise sur cette branche d’activité </w:t>
      </w:r>
      <w:r w:rsidR="005C770B">
        <w:rPr>
          <w:rFonts w:ascii="Arial" w:hAnsi="Arial"/>
          <w:sz w:val="24"/>
          <w:szCs w:val="24"/>
        </w:rPr>
        <w:t>particulièrement exposée aux</w:t>
      </w:r>
      <w:r>
        <w:rPr>
          <w:rFonts w:ascii="Arial" w:hAnsi="Arial"/>
          <w:sz w:val="24"/>
          <w:szCs w:val="24"/>
        </w:rPr>
        <w:t xml:space="preserve"> effets de la pandémie.</w:t>
      </w:r>
    </w:p>
    <w:p w14:paraId="50B44FF9" w14:textId="77777777" w:rsidR="005C770B" w:rsidRDefault="005C770B" w:rsidP="009D0C32">
      <w:pPr>
        <w:spacing w:line="360" w:lineRule="auto"/>
        <w:jc w:val="both"/>
        <w:rPr>
          <w:rFonts w:ascii="Arial" w:hAnsi="Arial"/>
          <w:sz w:val="24"/>
          <w:szCs w:val="24"/>
        </w:rPr>
      </w:pPr>
    </w:p>
    <w:p w14:paraId="0944D1C4" w14:textId="50DBD4AC" w:rsidR="009D0C32" w:rsidRDefault="002C6803" w:rsidP="009D0C32">
      <w:pPr>
        <w:spacing w:line="360" w:lineRule="auto"/>
        <w:jc w:val="both"/>
        <w:rPr>
          <w:rFonts w:ascii="Arial" w:hAnsi="Arial"/>
          <w:sz w:val="24"/>
          <w:szCs w:val="24"/>
        </w:rPr>
      </w:pPr>
      <w:r>
        <w:rPr>
          <w:rFonts w:ascii="Arial" w:hAnsi="Arial"/>
          <w:sz w:val="24"/>
          <w:szCs w:val="24"/>
        </w:rPr>
        <w:t xml:space="preserve"> Cette politique a été renforcée par un appui direct de l’État aux principaux secteurs exposés</w:t>
      </w:r>
      <w:r w:rsidR="005C770B">
        <w:rPr>
          <w:rFonts w:ascii="Arial" w:hAnsi="Arial"/>
          <w:sz w:val="24"/>
          <w:szCs w:val="24"/>
        </w:rPr>
        <w:t xml:space="preserve">, </w:t>
      </w:r>
      <w:r>
        <w:rPr>
          <w:rFonts w:ascii="Arial" w:hAnsi="Arial"/>
          <w:sz w:val="24"/>
          <w:szCs w:val="24"/>
        </w:rPr>
        <w:t>comme ceux de l’industrie touristique</w:t>
      </w:r>
      <w:r w:rsidR="005C770B">
        <w:rPr>
          <w:rFonts w:ascii="Arial" w:hAnsi="Arial"/>
          <w:sz w:val="24"/>
          <w:szCs w:val="24"/>
        </w:rPr>
        <w:t>,</w:t>
      </w:r>
      <w:r>
        <w:rPr>
          <w:rFonts w:ascii="Arial" w:hAnsi="Arial"/>
          <w:sz w:val="24"/>
          <w:szCs w:val="24"/>
        </w:rPr>
        <w:t xml:space="preserve"> et </w:t>
      </w:r>
      <w:r w:rsidR="005C770B">
        <w:rPr>
          <w:rFonts w:ascii="Arial" w:hAnsi="Arial"/>
          <w:sz w:val="24"/>
          <w:szCs w:val="24"/>
        </w:rPr>
        <w:t xml:space="preserve">par </w:t>
      </w:r>
      <w:r>
        <w:rPr>
          <w:rFonts w:ascii="Arial" w:hAnsi="Arial"/>
          <w:sz w:val="24"/>
          <w:szCs w:val="24"/>
        </w:rPr>
        <w:t xml:space="preserve">le maintien du calendrier </w:t>
      </w:r>
      <w:r w:rsidR="005C770B">
        <w:rPr>
          <w:rFonts w:ascii="Arial" w:hAnsi="Arial"/>
          <w:sz w:val="24"/>
          <w:szCs w:val="24"/>
        </w:rPr>
        <w:t xml:space="preserve">d’exécution </w:t>
      </w:r>
      <w:r>
        <w:rPr>
          <w:rFonts w:ascii="Arial" w:hAnsi="Arial"/>
          <w:sz w:val="24"/>
          <w:szCs w:val="24"/>
        </w:rPr>
        <w:t xml:space="preserve">des projets phares afin que </w:t>
      </w:r>
      <w:r w:rsidR="00BB194A">
        <w:rPr>
          <w:rFonts w:ascii="Arial" w:hAnsi="Arial"/>
          <w:sz w:val="24"/>
          <w:szCs w:val="24"/>
        </w:rPr>
        <w:t xml:space="preserve">la </w:t>
      </w:r>
      <w:r>
        <w:rPr>
          <w:rFonts w:ascii="Arial" w:hAnsi="Arial"/>
          <w:sz w:val="24"/>
          <w:szCs w:val="24"/>
        </w:rPr>
        <w:t xml:space="preserve">lutte contre les effets de la pandémie n’empêche pas la mise en </w:t>
      </w:r>
      <w:r w:rsidR="00DF7026">
        <w:rPr>
          <w:rFonts w:ascii="Arial" w:hAnsi="Arial"/>
          <w:sz w:val="24"/>
          <w:szCs w:val="24"/>
        </w:rPr>
        <w:t>œuvre</w:t>
      </w:r>
      <w:r>
        <w:rPr>
          <w:rFonts w:ascii="Arial" w:hAnsi="Arial"/>
          <w:sz w:val="24"/>
          <w:szCs w:val="24"/>
        </w:rPr>
        <w:t xml:space="preserve"> des réformes et investissements nécessaires à l'accélération de la croissance.</w:t>
      </w:r>
    </w:p>
    <w:p w14:paraId="7473DC5C" w14:textId="77777777" w:rsidR="005C770B" w:rsidRDefault="005C770B" w:rsidP="009D0C32">
      <w:pPr>
        <w:spacing w:line="360" w:lineRule="auto"/>
        <w:jc w:val="both"/>
        <w:rPr>
          <w:rFonts w:ascii="Arial" w:hAnsi="Arial"/>
          <w:sz w:val="24"/>
          <w:szCs w:val="24"/>
        </w:rPr>
      </w:pPr>
    </w:p>
    <w:p w14:paraId="303004B3" w14:textId="2A98B091" w:rsidR="00376D89" w:rsidRDefault="005C770B" w:rsidP="009D0C32">
      <w:pPr>
        <w:spacing w:line="360" w:lineRule="auto"/>
        <w:jc w:val="both"/>
        <w:rPr>
          <w:rFonts w:ascii="Arial" w:hAnsi="Arial"/>
          <w:sz w:val="24"/>
          <w:szCs w:val="24"/>
        </w:rPr>
      </w:pPr>
      <w:r>
        <w:rPr>
          <w:rFonts w:ascii="Arial" w:hAnsi="Arial"/>
          <w:sz w:val="24"/>
          <w:szCs w:val="24"/>
        </w:rPr>
        <w:lastRenderedPageBreak/>
        <w:t>Enfin, l</w:t>
      </w:r>
      <w:r w:rsidR="00144076">
        <w:rPr>
          <w:rFonts w:ascii="Arial" w:hAnsi="Arial"/>
          <w:sz w:val="24"/>
          <w:szCs w:val="24"/>
        </w:rPr>
        <w:t>’Etat</w:t>
      </w:r>
      <w:r>
        <w:rPr>
          <w:rFonts w:ascii="Arial" w:hAnsi="Arial"/>
          <w:sz w:val="24"/>
          <w:szCs w:val="24"/>
        </w:rPr>
        <w:t xml:space="preserve"> béninois poursuit</w:t>
      </w:r>
      <w:r w:rsidR="00144076">
        <w:rPr>
          <w:rFonts w:ascii="Arial" w:hAnsi="Arial"/>
          <w:sz w:val="24"/>
          <w:szCs w:val="24"/>
        </w:rPr>
        <w:t xml:space="preserve"> ses séances de sensibilisation </w:t>
      </w:r>
      <w:r>
        <w:rPr>
          <w:rFonts w:ascii="Arial" w:hAnsi="Arial"/>
          <w:sz w:val="24"/>
          <w:szCs w:val="24"/>
        </w:rPr>
        <w:t xml:space="preserve">en direction des </w:t>
      </w:r>
      <w:r w:rsidR="00144076">
        <w:rPr>
          <w:rFonts w:ascii="Arial" w:hAnsi="Arial"/>
          <w:sz w:val="24"/>
          <w:szCs w:val="24"/>
        </w:rPr>
        <w:t>leaders d’opinion</w:t>
      </w:r>
      <w:r>
        <w:rPr>
          <w:rFonts w:ascii="Arial" w:hAnsi="Arial"/>
          <w:sz w:val="24"/>
          <w:szCs w:val="24"/>
        </w:rPr>
        <w:t xml:space="preserve"> et des </w:t>
      </w:r>
      <w:r w:rsidR="00144076">
        <w:rPr>
          <w:rFonts w:ascii="Arial" w:hAnsi="Arial"/>
          <w:sz w:val="24"/>
          <w:szCs w:val="24"/>
        </w:rPr>
        <w:t xml:space="preserve">chefs religieux à travers </w:t>
      </w:r>
      <w:r>
        <w:rPr>
          <w:rFonts w:ascii="Arial" w:hAnsi="Arial"/>
          <w:sz w:val="24"/>
          <w:szCs w:val="24"/>
        </w:rPr>
        <w:t>d</w:t>
      </w:r>
      <w:r w:rsidR="00144076">
        <w:rPr>
          <w:rFonts w:ascii="Arial" w:hAnsi="Arial"/>
          <w:sz w:val="24"/>
          <w:szCs w:val="24"/>
        </w:rPr>
        <w:t>es cliniques juridiques</w:t>
      </w:r>
      <w:r>
        <w:rPr>
          <w:rFonts w:ascii="Arial" w:hAnsi="Arial"/>
          <w:sz w:val="24"/>
          <w:szCs w:val="24"/>
        </w:rPr>
        <w:t xml:space="preserve">, dans le cadre </w:t>
      </w:r>
      <w:r w:rsidR="00B96DEB">
        <w:rPr>
          <w:rFonts w:ascii="Arial" w:hAnsi="Arial"/>
          <w:sz w:val="24"/>
          <w:szCs w:val="24"/>
        </w:rPr>
        <w:t>de la promotion de l’éducation aux droits de l’Homme.</w:t>
      </w:r>
    </w:p>
    <w:p w14:paraId="2E4652C9" w14:textId="77777777" w:rsidR="005C770B" w:rsidRDefault="005C770B" w:rsidP="001B45A7">
      <w:pPr>
        <w:spacing w:line="360" w:lineRule="auto"/>
        <w:jc w:val="both"/>
        <w:rPr>
          <w:rFonts w:ascii="Arial" w:eastAsia="Arial Narrow" w:hAnsi="Arial"/>
          <w:sz w:val="24"/>
          <w:szCs w:val="24"/>
        </w:rPr>
      </w:pPr>
    </w:p>
    <w:p w14:paraId="3D311F38" w14:textId="18BB04E4" w:rsidR="009D0C32" w:rsidRDefault="009D0C32" w:rsidP="001B45A7">
      <w:pPr>
        <w:spacing w:line="360" w:lineRule="auto"/>
        <w:jc w:val="both"/>
        <w:rPr>
          <w:rFonts w:ascii="Arial" w:eastAsia="Arial Narrow" w:hAnsi="Arial"/>
          <w:sz w:val="24"/>
          <w:szCs w:val="24"/>
        </w:rPr>
      </w:pPr>
      <w:r w:rsidRPr="009D0C32">
        <w:rPr>
          <w:rFonts w:ascii="Arial" w:eastAsia="Arial Narrow" w:hAnsi="Arial"/>
          <w:sz w:val="24"/>
          <w:szCs w:val="24"/>
        </w:rPr>
        <w:t xml:space="preserve">Mesdames et </w:t>
      </w:r>
      <w:r w:rsidR="00376D89">
        <w:rPr>
          <w:rFonts w:ascii="Arial" w:eastAsia="Arial Narrow" w:hAnsi="Arial"/>
          <w:sz w:val="24"/>
          <w:szCs w:val="24"/>
        </w:rPr>
        <w:t xml:space="preserve">Messieurs les membres du </w:t>
      </w:r>
      <w:r w:rsidR="00DF7026">
        <w:rPr>
          <w:rFonts w:ascii="Arial" w:eastAsia="Arial Narrow" w:hAnsi="Arial"/>
          <w:sz w:val="24"/>
          <w:szCs w:val="24"/>
        </w:rPr>
        <w:t>Comité ;</w:t>
      </w:r>
    </w:p>
    <w:p w14:paraId="7BDA8357" w14:textId="77777777" w:rsidR="005C770B" w:rsidRDefault="005C770B" w:rsidP="001B45A7">
      <w:pPr>
        <w:spacing w:line="360" w:lineRule="auto"/>
        <w:jc w:val="both"/>
        <w:rPr>
          <w:rFonts w:ascii="Arial" w:eastAsia="Arial Narrow" w:hAnsi="Arial"/>
          <w:sz w:val="24"/>
          <w:szCs w:val="24"/>
        </w:rPr>
      </w:pPr>
    </w:p>
    <w:p w14:paraId="2087792B" w14:textId="641C1F4D" w:rsidR="00376D89" w:rsidRDefault="00DF7026" w:rsidP="001B45A7">
      <w:pPr>
        <w:spacing w:line="360" w:lineRule="auto"/>
        <w:jc w:val="both"/>
        <w:rPr>
          <w:rFonts w:ascii="Arial" w:eastAsia="Arial Narrow" w:hAnsi="Arial"/>
          <w:sz w:val="24"/>
          <w:szCs w:val="24"/>
        </w:rPr>
      </w:pPr>
      <w:r>
        <w:rPr>
          <w:rFonts w:ascii="Arial" w:eastAsia="Arial Narrow" w:hAnsi="Arial"/>
          <w:sz w:val="24"/>
          <w:szCs w:val="24"/>
        </w:rPr>
        <w:t>Mon pays</w:t>
      </w:r>
      <w:r w:rsidR="0054559D">
        <w:rPr>
          <w:rFonts w:ascii="Arial" w:eastAsia="Arial Narrow" w:hAnsi="Arial"/>
          <w:sz w:val="24"/>
          <w:szCs w:val="24"/>
        </w:rPr>
        <w:t>,</w:t>
      </w:r>
      <w:r>
        <w:rPr>
          <w:rFonts w:ascii="Arial" w:eastAsia="Arial Narrow" w:hAnsi="Arial"/>
          <w:sz w:val="24"/>
          <w:szCs w:val="24"/>
        </w:rPr>
        <w:t xml:space="preserve"> l</w:t>
      </w:r>
      <w:r w:rsidR="00376D89">
        <w:rPr>
          <w:rFonts w:ascii="Arial" w:eastAsia="Arial Narrow" w:hAnsi="Arial"/>
          <w:sz w:val="24"/>
          <w:szCs w:val="24"/>
        </w:rPr>
        <w:t xml:space="preserve">e Bénin demeure conscient des défis qui restent encore à </w:t>
      </w:r>
      <w:r>
        <w:rPr>
          <w:rFonts w:ascii="Arial" w:eastAsia="Arial Narrow" w:hAnsi="Arial"/>
          <w:sz w:val="24"/>
          <w:szCs w:val="24"/>
        </w:rPr>
        <w:t>relever en</w:t>
      </w:r>
      <w:r w:rsidR="00376D89">
        <w:rPr>
          <w:rFonts w:ascii="Arial" w:eastAsia="Arial Narrow" w:hAnsi="Arial"/>
          <w:sz w:val="24"/>
          <w:szCs w:val="24"/>
        </w:rPr>
        <w:t xml:space="preserve"> matière de lutte contre toutes les formes de discrimination raciale. Il saisit l'occasion de cette présentation pour réitérer son engagement à </w:t>
      </w:r>
      <w:r w:rsidR="0054559D">
        <w:rPr>
          <w:rFonts w:ascii="Arial" w:eastAsia="Arial Narrow" w:hAnsi="Arial"/>
          <w:sz w:val="24"/>
          <w:szCs w:val="24"/>
        </w:rPr>
        <w:t xml:space="preserve">accroître </w:t>
      </w:r>
      <w:r w:rsidR="00376D89">
        <w:rPr>
          <w:rFonts w:ascii="Arial" w:eastAsia="Arial Narrow" w:hAnsi="Arial"/>
          <w:sz w:val="24"/>
          <w:szCs w:val="24"/>
        </w:rPr>
        <w:t>ses efforts</w:t>
      </w:r>
      <w:r w:rsidR="0054559D">
        <w:rPr>
          <w:rFonts w:ascii="Arial" w:eastAsia="Arial Narrow" w:hAnsi="Arial"/>
          <w:sz w:val="24"/>
          <w:szCs w:val="24"/>
        </w:rPr>
        <w:t xml:space="preserve"> et à mieux approfondir son action</w:t>
      </w:r>
      <w:r w:rsidR="00376D89">
        <w:rPr>
          <w:rFonts w:ascii="Arial" w:eastAsia="Arial Narrow" w:hAnsi="Arial"/>
          <w:sz w:val="24"/>
          <w:szCs w:val="24"/>
        </w:rPr>
        <w:t xml:space="preserve"> pour éliminer tous les obstacles à la jouissance effective des droits</w:t>
      </w:r>
      <w:r w:rsidR="00974EDD">
        <w:rPr>
          <w:rFonts w:ascii="Arial" w:eastAsia="Arial Narrow" w:hAnsi="Arial"/>
          <w:sz w:val="24"/>
          <w:szCs w:val="24"/>
        </w:rPr>
        <w:t xml:space="preserve"> par tous les citoyens sans discrimination</w:t>
      </w:r>
      <w:r w:rsidR="0054559D" w:rsidRPr="0054559D">
        <w:rPr>
          <w:rFonts w:ascii="Arial" w:eastAsia="Arial Narrow" w:hAnsi="Arial"/>
          <w:sz w:val="24"/>
          <w:szCs w:val="24"/>
        </w:rPr>
        <w:t xml:space="preserve"> </w:t>
      </w:r>
      <w:r w:rsidR="0054559D">
        <w:rPr>
          <w:rFonts w:ascii="Arial" w:eastAsia="Arial Narrow" w:hAnsi="Arial"/>
          <w:sz w:val="24"/>
          <w:szCs w:val="24"/>
        </w:rPr>
        <w:t>aucune</w:t>
      </w:r>
      <w:r w:rsidR="00376D89">
        <w:rPr>
          <w:rFonts w:ascii="Arial" w:eastAsia="Arial Narrow" w:hAnsi="Arial"/>
          <w:sz w:val="24"/>
          <w:szCs w:val="24"/>
        </w:rPr>
        <w:t>.</w:t>
      </w:r>
    </w:p>
    <w:p w14:paraId="6894EE30" w14:textId="77777777" w:rsidR="0054559D" w:rsidRDefault="0054559D" w:rsidP="001B45A7">
      <w:pPr>
        <w:spacing w:line="360" w:lineRule="auto"/>
        <w:jc w:val="both"/>
        <w:rPr>
          <w:rFonts w:ascii="Arial" w:eastAsia="Arial Narrow" w:hAnsi="Arial"/>
          <w:sz w:val="24"/>
          <w:szCs w:val="24"/>
        </w:rPr>
      </w:pPr>
    </w:p>
    <w:p w14:paraId="08402796" w14:textId="2BA1E691" w:rsidR="00DC371D" w:rsidRDefault="009D0C32" w:rsidP="00DC371D">
      <w:pPr>
        <w:spacing w:after="240" w:line="360" w:lineRule="auto"/>
        <w:jc w:val="both"/>
        <w:rPr>
          <w:rFonts w:ascii="Arial" w:hAnsi="Arial"/>
          <w:sz w:val="24"/>
          <w:szCs w:val="24"/>
        </w:rPr>
      </w:pPr>
      <w:r w:rsidRPr="009D0C32">
        <w:rPr>
          <w:rFonts w:ascii="Arial" w:eastAsia="Arial Narrow" w:hAnsi="Arial"/>
          <w:sz w:val="24"/>
          <w:szCs w:val="24"/>
        </w:rPr>
        <w:t xml:space="preserve">En vous remerciant </w:t>
      </w:r>
      <w:r w:rsidR="0054559D">
        <w:rPr>
          <w:rFonts w:ascii="Arial" w:eastAsia="Arial Narrow" w:hAnsi="Arial"/>
          <w:sz w:val="24"/>
          <w:szCs w:val="24"/>
        </w:rPr>
        <w:t>de</w:t>
      </w:r>
      <w:r w:rsidR="0054559D" w:rsidRPr="009D0C32">
        <w:rPr>
          <w:rFonts w:ascii="Arial" w:eastAsia="Arial Narrow" w:hAnsi="Arial"/>
          <w:sz w:val="24"/>
          <w:szCs w:val="24"/>
        </w:rPr>
        <w:t xml:space="preserve"> </w:t>
      </w:r>
      <w:r w:rsidRPr="009D0C32">
        <w:rPr>
          <w:rFonts w:ascii="Arial" w:eastAsia="Arial Narrow" w:hAnsi="Arial"/>
          <w:sz w:val="24"/>
          <w:szCs w:val="24"/>
        </w:rPr>
        <w:t>votre bienveillante attention, la délégation que je conduis est ouverte à vos observations et recommandations</w:t>
      </w:r>
      <w:r w:rsidR="0054559D" w:rsidRPr="0054559D">
        <w:rPr>
          <w:rFonts w:ascii="Arial" w:eastAsia="Arial Narrow" w:hAnsi="Arial"/>
          <w:sz w:val="24"/>
          <w:szCs w:val="24"/>
        </w:rPr>
        <w:t xml:space="preserve"> </w:t>
      </w:r>
      <w:r w:rsidR="0054559D">
        <w:rPr>
          <w:rFonts w:ascii="Arial" w:eastAsia="Arial Narrow" w:hAnsi="Arial"/>
          <w:sz w:val="24"/>
          <w:szCs w:val="24"/>
        </w:rPr>
        <w:t>sur le rapport qui vient d’être présenté</w:t>
      </w:r>
      <w:r w:rsidRPr="009D0C32">
        <w:rPr>
          <w:rFonts w:ascii="Arial" w:eastAsia="Arial Narrow" w:hAnsi="Arial"/>
          <w:sz w:val="24"/>
          <w:szCs w:val="24"/>
        </w:rPr>
        <w:t>, et à votre entière disposition pour vous apporte</w:t>
      </w:r>
      <w:r w:rsidR="0054559D">
        <w:rPr>
          <w:rFonts w:ascii="Arial" w:eastAsia="Arial Narrow" w:hAnsi="Arial"/>
          <w:sz w:val="24"/>
          <w:szCs w:val="24"/>
        </w:rPr>
        <w:t>r</w:t>
      </w:r>
      <w:r w:rsidRPr="009D0C32">
        <w:rPr>
          <w:rFonts w:ascii="Arial" w:eastAsia="Arial Narrow" w:hAnsi="Arial"/>
          <w:sz w:val="24"/>
          <w:szCs w:val="24"/>
        </w:rPr>
        <w:t xml:space="preserve"> tous les éclairages </w:t>
      </w:r>
      <w:r w:rsidR="0054559D">
        <w:rPr>
          <w:rFonts w:ascii="Arial" w:eastAsia="Arial Narrow" w:hAnsi="Arial"/>
          <w:sz w:val="24"/>
          <w:szCs w:val="24"/>
        </w:rPr>
        <w:t>nécessaires</w:t>
      </w:r>
      <w:r>
        <w:rPr>
          <w:rFonts w:ascii="Arial" w:eastAsia="Arial Narrow" w:hAnsi="Arial"/>
          <w:sz w:val="24"/>
          <w:szCs w:val="24"/>
        </w:rPr>
        <w:t xml:space="preserve">. </w:t>
      </w:r>
    </w:p>
    <w:p w14:paraId="203B6B7A" w14:textId="77777777" w:rsidR="009D0C32" w:rsidRDefault="009D0C32" w:rsidP="009D0C32">
      <w:pPr>
        <w:spacing w:line="359" w:lineRule="auto"/>
        <w:ind w:right="320"/>
        <w:jc w:val="both"/>
        <w:rPr>
          <w:rFonts w:ascii="Arial" w:eastAsia="Arial Narrow" w:hAnsi="Arial"/>
          <w:sz w:val="24"/>
          <w:szCs w:val="24"/>
        </w:rPr>
      </w:pPr>
    </w:p>
    <w:p w14:paraId="2296F3D3" w14:textId="77777777" w:rsidR="001B45A7" w:rsidRPr="009D0C32" w:rsidRDefault="001B45A7" w:rsidP="009D0C32">
      <w:pPr>
        <w:spacing w:line="359" w:lineRule="auto"/>
        <w:ind w:right="320"/>
        <w:jc w:val="both"/>
        <w:rPr>
          <w:rFonts w:ascii="Arial" w:eastAsia="Arial Narrow" w:hAnsi="Arial"/>
          <w:sz w:val="24"/>
          <w:szCs w:val="24"/>
        </w:rPr>
      </w:pPr>
    </w:p>
    <w:p w14:paraId="1414AA97" w14:textId="77777777" w:rsidR="002C6803" w:rsidRPr="009D0C32" w:rsidRDefault="002C6803" w:rsidP="002C6803">
      <w:pPr>
        <w:spacing w:line="360" w:lineRule="auto"/>
        <w:jc w:val="both"/>
        <w:rPr>
          <w:rFonts w:ascii="Arial" w:hAnsi="Arial"/>
          <w:sz w:val="24"/>
          <w:szCs w:val="24"/>
        </w:rPr>
      </w:pPr>
    </w:p>
    <w:p w14:paraId="77E11A86" w14:textId="77777777" w:rsidR="009D0C32" w:rsidRDefault="009D0C32" w:rsidP="002C6803">
      <w:pPr>
        <w:spacing w:line="360" w:lineRule="auto"/>
        <w:jc w:val="both"/>
        <w:rPr>
          <w:rFonts w:ascii="Arial" w:hAnsi="Arial"/>
          <w:sz w:val="24"/>
          <w:szCs w:val="24"/>
        </w:rPr>
      </w:pPr>
    </w:p>
    <w:p w14:paraId="11C38550" w14:textId="77777777" w:rsidR="00F56154" w:rsidRDefault="00F56154"/>
    <w:sectPr w:rsidR="00F56154" w:rsidSect="00F5615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C66DC" w14:textId="77777777" w:rsidR="00785534" w:rsidRDefault="00785534" w:rsidP="002C6803">
      <w:r>
        <w:separator/>
      </w:r>
    </w:p>
  </w:endnote>
  <w:endnote w:type="continuationSeparator" w:id="0">
    <w:p w14:paraId="15A4DDCF" w14:textId="77777777" w:rsidR="00785534" w:rsidRDefault="00785534" w:rsidP="002C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ontserrat-Light">
    <w:altName w:val="Arial Unicode MS"/>
    <w:charset w:val="81"/>
    <w:family w:val="swiss"/>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499928"/>
      <w:docPartObj>
        <w:docPartGallery w:val="Page Numbers (Bottom of Page)"/>
        <w:docPartUnique/>
      </w:docPartObj>
    </w:sdtPr>
    <w:sdtEndPr/>
    <w:sdtContent>
      <w:p w14:paraId="7E05C92D" w14:textId="77777777" w:rsidR="00B142B5" w:rsidRDefault="00B142B5">
        <w:pPr>
          <w:pStyle w:val="Footer"/>
        </w:pPr>
        <w:r>
          <w:rPr>
            <w:noProof/>
          </w:rPr>
          <mc:AlternateContent>
            <mc:Choice Requires="wpg">
              <w:drawing>
                <wp:anchor distT="0" distB="0" distL="114300" distR="114300" simplePos="0" relativeHeight="251659264" behindDoc="0" locked="0" layoutInCell="1" allowOverlap="1" wp14:anchorId="026E9FCD" wp14:editId="68F5267B">
                  <wp:simplePos x="0" y="0"/>
                  <wp:positionH relativeFrom="margin">
                    <wp:align>center</wp:align>
                  </wp:positionH>
                  <wp:positionV relativeFrom="page">
                    <wp:align>bottom</wp:align>
                  </wp:positionV>
                  <wp:extent cx="436880" cy="716915"/>
                  <wp:effectExtent l="9525" t="9525" r="10795"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40979A9" w14:textId="733D6570" w:rsidR="00B142B5" w:rsidRDefault="00B142B5">
                                <w:pPr>
                                  <w:pStyle w:val="Footer"/>
                                  <w:jc w:val="center"/>
                                  <w:rPr>
                                    <w:sz w:val="16"/>
                                    <w:szCs w:val="16"/>
                                  </w:rPr>
                                </w:pPr>
                                <w:r>
                                  <w:rPr>
                                    <w:sz w:val="22"/>
                                    <w:szCs w:val="22"/>
                                  </w:rPr>
                                  <w:fldChar w:fldCharType="begin"/>
                                </w:r>
                                <w:r>
                                  <w:instrText>PAGE    \* MERGEFORMAT</w:instrText>
                                </w:r>
                                <w:r>
                                  <w:rPr>
                                    <w:sz w:val="22"/>
                                    <w:szCs w:val="22"/>
                                  </w:rPr>
                                  <w:fldChar w:fldCharType="separate"/>
                                </w:r>
                                <w:r w:rsidR="00D86F20" w:rsidRPr="00D86F20">
                                  <w:rPr>
                                    <w:noProof/>
                                    <w:sz w:val="16"/>
                                    <w:szCs w:val="16"/>
                                  </w:rPr>
                                  <w:t>17</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6E9FCD" id="Group 1" o:spid="_x0000_s1026" style="position:absolute;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BQAN2v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fgxQAAANoAAAAPAAAAZHJzL2Rvd25yZXYueG1sRI9Ba8JA&#10;FITvBf/D8oTe6sYi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B4pCfgxQAAANoAAAAP&#10;AAAAAAAAAAAAAAAAAAcCAABkcnMvZG93bnJldi54bWxQSwUGAAAAAAMAAwC3AAAA+QIAAAAA&#10;" filled="f" strokecolor="#7f7f7f">
                    <v:textbox>
                      <w:txbxContent>
                        <w:p w14:paraId="540979A9" w14:textId="733D6570" w:rsidR="00B142B5" w:rsidRDefault="00B142B5">
                          <w:pPr>
                            <w:pStyle w:val="Footer"/>
                            <w:jc w:val="center"/>
                            <w:rPr>
                              <w:sz w:val="16"/>
                              <w:szCs w:val="16"/>
                            </w:rPr>
                          </w:pPr>
                          <w:r>
                            <w:rPr>
                              <w:sz w:val="22"/>
                              <w:szCs w:val="22"/>
                            </w:rPr>
                            <w:fldChar w:fldCharType="begin"/>
                          </w:r>
                          <w:r>
                            <w:instrText>PAGE    \* MERGEFORMAT</w:instrText>
                          </w:r>
                          <w:r>
                            <w:rPr>
                              <w:sz w:val="22"/>
                              <w:szCs w:val="22"/>
                            </w:rPr>
                            <w:fldChar w:fldCharType="separate"/>
                          </w:r>
                          <w:r w:rsidR="00D86F20" w:rsidRPr="00D86F20">
                            <w:rPr>
                              <w:noProof/>
                              <w:sz w:val="16"/>
                              <w:szCs w:val="16"/>
                            </w:rPr>
                            <w:t>17</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BD82A" w14:textId="77777777" w:rsidR="00785534" w:rsidRDefault="00785534" w:rsidP="002C6803">
      <w:r>
        <w:separator/>
      </w:r>
    </w:p>
  </w:footnote>
  <w:footnote w:type="continuationSeparator" w:id="0">
    <w:p w14:paraId="7DDBE01B" w14:textId="77777777" w:rsidR="00785534" w:rsidRDefault="00785534" w:rsidP="002C6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CC5C4" w14:textId="4EFE38D0" w:rsidR="00D31155" w:rsidRPr="00CD6DB1" w:rsidRDefault="00CD6DB1">
    <w:pPr>
      <w:pStyle w:val="Header"/>
      <w:rPr>
        <w:rFonts w:ascii="Arial" w:hAnsi="Arial"/>
      </w:rPr>
    </w:pPr>
    <w:r w:rsidRPr="00CD6DB1">
      <w:rPr>
        <w:rFonts w:ascii="Arial" w:hAnsi="Arial"/>
      </w:rPr>
      <w:t>Seul le prononcé fait foi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950"/>
    <w:multiLevelType w:val="hybridMultilevel"/>
    <w:tmpl w:val="2E48EDAE"/>
    <w:lvl w:ilvl="0" w:tplc="2000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141B26"/>
    <w:multiLevelType w:val="hybridMultilevel"/>
    <w:tmpl w:val="5F3CF5EA"/>
    <w:lvl w:ilvl="0" w:tplc="2000000D">
      <w:start w:val="1"/>
      <w:numFmt w:val="bullet"/>
      <w:lvlText w:val=""/>
      <w:lvlJc w:val="left"/>
      <w:pPr>
        <w:ind w:left="796" w:hanging="360"/>
      </w:pPr>
      <w:rPr>
        <w:rFonts w:ascii="Wingdings" w:hAnsi="Wingdings" w:hint="default"/>
      </w:rPr>
    </w:lvl>
    <w:lvl w:ilvl="1" w:tplc="20000003">
      <w:start w:val="1"/>
      <w:numFmt w:val="decimal"/>
      <w:lvlText w:val="%2."/>
      <w:lvlJc w:val="left"/>
      <w:pPr>
        <w:tabs>
          <w:tab w:val="num" w:pos="1440"/>
        </w:tabs>
        <w:ind w:left="1440" w:hanging="360"/>
      </w:pPr>
    </w:lvl>
    <w:lvl w:ilvl="2" w:tplc="20000005">
      <w:start w:val="1"/>
      <w:numFmt w:val="decimal"/>
      <w:lvlText w:val="%3."/>
      <w:lvlJc w:val="left"/>
      <w:pPr>
        <w:tabs>
          <w:tab w:val="num" w:pos="2160"/>
        </w:tabs>
        <w:ind w:left="2160" w:hanging="360"/>
      </w:pPr>
    </w:lvl>
    <w:lvl w:ilvl="3" w:tplc="20000001">
      <w:start w:val="1"/>
      <w:numFmt w:val="decimal"/>
      <w:lvlText w:val="%4."/>
      <w:lvlJc w:val="left"/>
      <w:pPr>
        <w:tabs>
          <w:tab w:val="num" w:pos="2880"/>
        </w:tabs>
        <w:ind w:left="2880" w:hanging="360"/>
      </w:pPr>
    </w:lvl>
    <w:lvl w:ilvl="4" w:tplc="20000003">
      <w:start w:val="1"/>
      <w:numFmt w:val="decimal"/>
      <w:lvlText w:val="%5."/>
      <w:lvlJc w:val="left"/>
      <w:pPr>
        <w:tabs>
          <w:tab w:val="num" w:pos="3600"/>
        </w:tabs>
        <w:ind w:left="3600" w:hanging="360"/>
      </w:pPr>
    </w:lvl>
    <w:lvl w:ilvl="5" w:tplc="20000005">
      <w:start w:val="1"/>
      <w:numFmt w:val="decimal"/>
      <w:lvlText w:val="%6."/>
      <w:lvlJc w:val="left"/>
      <w:pPr>
        <w:tabs>
          <w:tab w:val="num" w:pos="4320"/>
        </w:tabs>
        <w:ind w:left="4320" w:hanging="360"/>
      </w:pPr>
    </w:lvl>
    <w:lvl w:ilvl="6" w:tplc="20000001">
      <w:start w:val="1"/>
      <w:numFmt w:val="decimal"/>
      <w:lvlText w:val="%7."/>
      <w:lvlJc w:val="left"/>
      <w:pPr>
        <w:tabs>
          <w:tab w:val="num" w:pos="5040"/>
        </w:tabs>
        <w:ind w:left="5040" w:hanging="360"/>
      </w:pPr>
    </w:lvl>
    <w:lvl w:ilvl="7" w:tplc="20000003">
      <w:start w:val="1"/>
      <w:numFmt w:val="decimal"/>
      <w:lvlText w:val="%8."/>
      <w:lvlJc w:val="left"/>
      <w:pPr>
        <w:tabs>
          <w:tab w:val="num" w:pos="5760"/>
        </w:tabs>
        <w:ind w:left="5760" w:hanging="360"/>
      </w:pPr>
    </w:lvl>
    <w:lvl w:ilvl="8" w:tplc="20000005">
      <w:start w:val="1"/>
      <w:numFmt w:val="decimal"/>
      <w:lvlText w:val="%9."/>
      <w:lvlJc w:val="left"/>
      <w:pPr>
        <w:tabs>
          <w:tab w:val="num" w:pos="6480"/>
        </w:tabs>
        <w:ind w:left="6480" w:hanging="360"/>
      </w:pPr>
    </w:lvl>
  </w:abstractNum>
  <w:abstractNum w:abstractNumId="2" w15:restartNumberingAfterBreak="0">
    <w:nsid w:val="081A7D31"/>
    <w:multiLevelType w:val="hybridMultilevel"/>
    <w:tmpl w:val="3B80F61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541E2F"/>
    <w:multiLevelType w:val="hybridMultilevel"/>
    <w:tmpl w:val="98EE4CCA"/>
    <w:lvl w:ilvl="0" w:tplc="040C000D">
      <w:start w:val="1"/>
      <w:numFmt w:val="bullet"/>
      <w:lvlText w:val=""/>
      <w:lvlJc w:val="left"/>
      <w:pPr>
        <w:ind w:left="720" w:hanging="360"/>
      </w:pPr>
      <w:rPr>
        <w:rFonts w:ascii="Wingdings" w:hAnsi="Wingdings" w:hint="default"/>
      </w:rPr>
    </w:lvl>
    <w:lvl w:ilvl="1" w:tplc="699C0778">
      <w:numFmt w:val="bullet"/>
      <w:lvlText w:val="-"/>
      <w:lvlJc w:val="left"/>
      <w:pPr>
        <w:ind w:left="1515" w:hanging="435"/>
      </w:pPr>
      <w:rPr>
        <w:rFonts w:ascii="Times New Roman" w:eastAsia="Arial" w:hAnsi="Times New Roman"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15:restartNumberingAfterBreak="0">
    <w:nsid w:val="411F0D3B"/>
    <w:multiLevelType w:val="hybridMultilevel"/>
    <w:tmpl w:val="6FF81ED2"/>
    <w:lvl w:ilvl="0" w:tplc="89761274">
      <w:numFmt w:val="bullet"/>
      <w:lvlText w:val="-"/>
      <w:lvlJc w:val="left"/>
      <w:pPr>
        <w:ind w:left="720" w:hanging="360"/>
      </w:pPr>
      <w:rPr>
        <w:rFonts w:ascii="Calibri" w:eastAsia="Times New Roman" w:hAnsi="Calibri" w:cs="Calibri" w:hint="default"/>
      </w:rPr>
    </w:lvl>
    <w:lvl w:ilvl="1" w:tplc="20000003">
      <w:start w:val="1"/>
      <w:numFmt w:val="decimal"/>
      <w:lvlText w:val="%2."/>
      <w:lvlJc w:val="left"/>
      <w:pPr>
        <w:tabs>
          <w:tab w:val="num" w:pos="1440"/>
        </w:tabs>
        <w:ind w:left="1440" w:hanging="360"/>
      </w:pPr>
    </w:lvl>
    <w:lvl w:ilvl="2" w:tplc="20000005">
      <w:start w:val="1"/>
      <w:numFmt w:val="decimal"/>
      <w:lvlText w:val="%3."/>
      <w:lvlJc w:val="left"/>
      <w:pPr>
        <w:tabs>
          <w:tab w:val="num" w:pos="2160"/>
        </w:tabs>
        <w:ind w:left="2160" w:hanging="360"/>
      </w:pPr>
    </w:lvl>
    <w:lvl w:ilvl="3" w:tplc="20000001">
      <w:start w:val="1"/>
      <w:numFmt w:val="decimal"/>
      <w:lvlText w:val="%4."/>
      <w:lvlJc w:val="left"/>
      <w:pPr>
        <w:tabs>
          <w:tab w:val="num" w:pos="2880"/>
        </w:tabs>
        <w:ind w:left="2880" w:hanging="360"/>
      </w:pPr>
    </w:lvl>
    <w:lvl w:ilvl="4" w:tplc="20000003">
      <w:start w:val="1"/>
      <w:numFmt w:val="decimal"/>
      <w:lvlText w:val="%5."/>
      <w:lvlJc w:val="left"/>
      <w:pPr>
        <w:tabs>
          <w:tab w:val="num" w:pos="3600"/>
        </w:tabs>
        <w:ind w:left="3600" w:hanging="360"/>
      </w:pPr>
    </w:lvl>
    <w:lvl w:ilvl="5" w:tplc="20000005">
      <w:start w:val="1"/>
      <w:numFmt w:val="decimal"/>
      <w:lvlText w:val="%6."/>
      <w:lvlJc w:val="left"/>
      <w:pPr>
        <w:tabs>
          <w:tab w:val="num" w:pos="4320"/>
        </w:tabs>
        <w:ind w:left="4320" w:hanging="360"/>
      </w:pPr>
    </w:lvl>
    <w:lvl w:ilvl="6" w:tplc="20000001">
      <w:start w:val="1"/>
      <w:numFmt w:val="decimal"/>
      <w:lvlText w:val="%7."/>
      <w:lvlJc w:val="left"/>
      <w:pPr>
        <w:tabs>
          <w:tab w:val="num" w:pos="5040"/>
        </w:tabs>
        <w:ind w:left="5040" w:hanging="360"/>
      </w:pPr>
    </w:lvl>
    <w:lvl w:ilvl="7" w:tplc="20000003">
      <w:start w:val="1"/>
      <w:numFmt w:val="decimal"/>
      <w:lvlText w:val="%8."/>
      <w:lvlJc w:val="left"/>
      <w:pPr>
        <w:tabs>
          <w:tab w:val="num" w:pos="5760"/>
        </w:tabs>
        <w:ind w:left="5760" w:hanging="360"/>
      </w:pPr>
    </w:lvl>
    <w:lvl w:ilvl="8" w:tplc="20000005">
      <w:start w:val="1"/>
      <w:numFmt w:val="decimal"/>
      <w:lvlText w:val="%9."/>
      <w:lvlJc w:val="left"/>
      <w:pPr>
        <w:tabs>
          <w:tab w:val="num" w:pos="6480"/>
        </w:tabs>
        <w:ind w:left="6480" w:hanging="360"/>
      </w:pPr>
    </w:lvl>
  </w:abstractNum>
  <w:abstractNum w:abstractNumId="5" w15:restartNumberingAfterBreak="0">
    <w:nsid w:val="43EE42AE"/>
    <w:multiLevelType w:val="hybridMultilevel"/>
    <w:tmpl w:val="8338631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4525636B"/>
    <w:multiLevelType w:val="hybridMultilevel"/>
    <w:tmpl w:val="9E524B2C"/>
    <w:lvl w:ilvl="0" w:tplc="040C000D">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15:restartNumberingAfterBreak="0">
    <w:nsid w:val="475423A7"/>
    <w:multiLevelType w:val="hybridMultilevel"/>
    <w:tmpl w:val="4F085394"/>
    <w:lvl w:ilvl="0" w:tplc="E286AA56">
      <w:numFmt w:val="bullet"/>
      <w:lvlText w:val="-"/>
      <w:lvlJc w:val="left"/>
      <w:pPr>
        <w:ind w:left="940" w:hanging="360"/>
      </w:pPr>
      <w:rPr>
        <w:rFonts w:ascii="Arial Narrow" w:eastAsia="Arial Narrow" w:hAnsi="Arial Narrow" w:cs="Arial" w:hint="default"/>
      </w:rPr>
    </w:lvl>
    <w:lvl w:ilvl="1" w:tplc="040C0003" w:tentative="1">
      <w:start w:val="1"/>
      <w:numFmt w:val="bullet"/>
      <w:lvlText w:val="o"/>
      <w:lvlJc w:val="left"/>
      <w:pPr>
        <w:ind w:left="1660" w:hanging="360"/>
      </w:pPr>
      <w:rPr>
        <w:rFonts w:ascii="Courier New" w:hAnsi="Courier New" w:cs="Courier New" w:hint="default"/>
      </w:rPr>
    </w:lvl>
    <w:lvl w:ilvl="2" w:tplc="040C0005" w:tentative="1">
      <w:start w:val="1"/>
      <w:numFmt w:val="bullet"/>
      <w:lvlText w:val=""/>
      <w:lvlJc w:val="left"/>
      <w:pPr>
        <w:ind w:left="2380" w:hanging="360"/>
      </w:pPr>
      <w:rPr>
        <w:rFonts w:ascii="Wingdings" w:hAnsi="Wingdings" w:hint="default"/>
      </w:rPr>
    </w:lvl>
    <w:lvl w:ilvl="3" w:tplc="040C0001" w:tentative="1">
      <w:start w:val="1"/>
      <w:numFmt w:val="bullet"/>
      <w:lvlText w:val=""/>
      <w:lvlJc w:val="left"/>
      <w:pPr>
        <w:ind w:left="3100" w:hanging="360"/>
      </w:pPr>
      <w:rPr>
        <w:rFonts w:ascii="Symbol" w:hAnsi="Symbol" w:hint="default"/>
      </w:rPr>
    </w:lvl>
    <w:lvl w:ilvl="4" w:tplc="040C0003" w:tentative="1">
      <w:start w:val="1"/>
      <w:numFmt w:val="bullet"/>
      <w:lvlText w:val="o"/>
      <w:lvlJc w:val="left"/>
      <w:pPr>
        <w:ind w:left="3820" w:hanging="360"/>
      </w:pPr>
      <w:rPr>
        <w:rFonts w:ascii="Courier New" w:hAnsi="Courier New" w:cs="Courier New" w:hint="default"/>
      </w:rPr>
    </w:lvl>
    <w:lvl w:ilvl="5" w:tplc="040C0005" w:tentative="1">
      <w:start w:val="1"/>
      <w:numFmt w:val="bullet"/>
      <w:lvlText w:val=""/>
      <w:lvlJc w:val="left"/>
      <w:pPr>
        <w:ind w:left="4540" w:hanging="360"/>
      </w:pPr>
      <w:rPr>
        <w:rFonts w:ascii="Wingdings" w:hAnsi="Wingdings" w:hint="default"/>
      </w:rPr>
    </w:lvl>
    <w:lvl w:ilvl="6" w:tplc="040C0001" w:tentative="1">
      <w:start w:val="1"/>
      <w:numFmt w:val="bullet"/>
      <w:lvlText w:val=""/>
      <w:lvlJc w:val="left"/>
      <w:pPr>
        <w:ind w:left="5260" w:hanging="360"/>
      </w:pPr>
      <w:rPr>
        <w:rFonts w:ascii="Symbol" w:hAnsi="Symbol" w:hint="default"/>
      </w:rPr>
    </w:lvl>
    <w:lvl w:ilvl="7" w:tplc="040C0003" w:tentative="1">
      <w:start w:val="1"/>
      <w:numFmt w:val="bullet"/>
      <w:lvlText w:val="o"/>
      <w:lvlJc w:val="left"/>
      <w:pPr>
        <w:ind w:left="5980" w:hanging="360"/>
      </w:pPr>
      <w:rPr>
        <w:rFonts w:ascii="Courier New" w:hAnsi="Courier New" w:cs="Courier New" w:hint="default"/>
      </w:rPr>
    </w:lvl>
    <w:lvl w:ilvl="8" w:tplc="040C0005" w:tentative="1">
      <w:start w:val="1"/>
      <w:numFmt w:val="bullet"/>
      <w:lvlText w:val=""/>
      <w:lvlJc w:val="left"/>
      <w:pPr>
        <w:ind w:left="6700" w:hanging="360"/>
      </w:pPr>
      <w:rPr>
        <w:rFonts w:ascii="Wingdings" w:hAnsi="Wingdings" w:hint="default"/>
      </w:rPr>
    </w:lvl>
  </w:abstractNum>
  <w:abstractNum w:abstractNumId="8" w15:restartNumberingAfterBreak="0">
    <w:nsid w:val="481C2E44"/>
    <w:multiLevelType w:val="hybridMultilevel"/>
    <w:tmpl w:val="B982517A"/>
    <w:lvl w:ilvl="0" w:tplc="541E7DE8">
      <w:start w:val="1"/>
      <w:numFmt w:val="bullet"/>
      <w:lvlText w:val="-"/>
      <w:lvlJc w:val="left"/>
      <w:pPr>
        <w:ind w:left="720" w:hanging="360"/>
      </w:pPr>
      <w:rPr>
        <w:rFonts w:ascii="Arial" w:eastAsia="Calibri"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15:restartNumberingAfterBreak="0">
    <w:nsid w:val="4BF06D10"/>
    <w:multiLevelType w:val="hybridMultilevel"/>
    <w:tmpl w:val="77764C0A"/>
    <w:lvl w:ilvl="0" w:tplc="2000000D">
      <w:start w:val="1"/>
      <w:numFmt w:val="bullet"/>
      <w:lvlText w:val=""/>
      <w:lvlJc w:val="left"/>
      <w:pPr>
        <w:ind w:left="437" w:hanging="360"/>
      </w:pPr>
      <w:rPr>
        <w:rFonts w:ascii="Wingdings" w:hAnsi="Wingdings" w:hint="default"/>
      </w:rPr>
    </w:lvl>
    <w:lvl w:ilvl="1" w:tplc="20000003">
      <w:start w:val="1"/>
      <w:numFmt w:val="decimal"/>
      <w:lvlText w:val="%2."/>
      <w:lvlJc w:val="left"/>
      <w:pPr>
        <w:tabs>
          <w:tab w:val="num" w:pos="1440"/>
        </w:tabs>
        <w:ind w:left="1440" w:hanging="360"/>
      </w:pPr>
    </w:lvl>
    <w:lvl w:ilvl="2" w:tplc="20000005">
      <w:start w:val="1"/>
      <w:numFmt w:val="decimal"/>
      <w:lvlText w:val="%3."/>
      <w:lvlJc w:val="left"/>
      <w:pPr>
        <w:tabs>
          <w:tab w:val="num" w:pos="2160"/>
        </w:tabs>
        <w:ind w:left="2160" w:hanging="360"/>
      </w:pPr>
    </w:lvl>
    <w:lvl w:ilvl="3" w:tplc="20000001">
      <w:start w:val="1"/>
      <w:numFmt w:val="decimal"/>
      <w:lvlText w:val="%4."/>
      <w:lvlJc w:val="left"/>
      <w:pPr>
        <w:tabs>
          <w:tab w:val="num" w:pos="2880"/>
        </w:tabs>
        <w:ind w:left="2880" w:hanging="360"/>
      </w:pPr>
    </w:lvl>
    <w:lvl w:ilvl="4" w:tplc="20000003">
      <w:start w:val="1"/>
      <w:numFmt w:val="decimal"/>
      <w:lvlText w:val="%5."/>
      <w:lvlJc w:val="left"/>
      <w:pPr>
        <w:tabs>
          <w:tab w:val="num" w:pos="3600"/>
        </w:tabs>
        <w:ind w:left="3600" w:hanging="360"/>
      </w:pPr>
    </w:lvl>
    <w:lvl w:ilvl="5" w:tplc="20000005">
      <w:start w:val="1"/>
      <w:numFmt w:val="decimal"/>
      <w:lvlText w:val="%6."/>
      <w:lvlJc w:val="left"/>
      <w:pPr>
        <w:tabs>
          <w:tab w:val="num" w:pos="4320"/>
        </w:tabs>
        <w:ind w:left="4320" w:hanging="360"/>
      </w:pPr>
    </w:lvl>
    <w:lvl w:ilvl="6" w:tplc="20000001">
      <w:start w:val="1"/>
      <w:numFmt w:val="decimal"/>
      <w:lvlText w:val="%7."/>
      <w:lvlJc w:val="left"/>
      <w:pPr>
        <w:tabs>
          <w:tab w:val="num" w:pos="5040"/>
        </w:tabs>
        <w:ind w:left="5040" w:hanging="360"/>
      </w:pPr>
    </w:lvl>
    <w:lvl w:ilvl="7" w:tplc="20000003">
      <w:start w:val="1"/>
      <w:numFmt w:val="decimal"/>
      <w:lvlText w:val="%8."/>
      <w:lvlJc w:val="left"/>
      <w:pPr>
        <w:tabs>
          <w:tab w:val="num" w:pos="5760"/>
        </w:tabs>
        <w:ind w:left="5760" w:hanging="360"/>
      </w:pPr>
    </w:lvl>
    <w:lvl w:ilvl="8" w:tplc="20000005">
      <w:start w:val="1"/>
      <w:numFmt w:val="decimal"/>
      <w:lvlText w:val="%9."/>
      <w:lvlJc w:val="left"/>
      <w:pPr>
        <w:tabs>
          <w:tab w:val="num" w:pos="6480"/>
        </w:tabs>
        <w:ind w:left="6480" w:hanging="360"/>
      </w:pPr>
    </w:lvl>
  </w:abstractNum>
  <w:abstractNum w:abstractNumId="10" w15:restartNumberingAfterBreak="0">
    <w:nsid w:val="50620160"/>
    <w:multiLevelType w:val="hybridMultilevel"/>
    <w:tmpl w:val="3230E494"/>
    <w:lvl w:ilvl="0" w:tplc="CABAF546">
      <w:numFmt w:val="bullet"/>
      <w:lvlText w:val="-"/>
      <w:lvlJc w:val="left"/>
      <w:pPr>
        <w:ind w:left="502" w:hanging="360"/>
      </w:pPr>
      <w:rPr>
        <w:rFonts w:ascii="Times New Roman" w:eastAsia="Calibri" w:hAnsi="Times New Roman" w:cs="Times New Roman" w:hint="default"/>
      </w:rPr>
    </w:lvl>
    <w:lvl w:ilvl="1" w:tplc="040C0003">
      <w:start w:val="1"/>
      <w:numFmt w:val="bullet"/>
      <w:lvlText w:val="o"/>
      <w:lvlJc w:val="left"/>
      <w:pPr>
        <w:ind w:left="1222" w:hanging="360"/>
      </w:pPr>
      <w:rPr>
        <w:rFonts w:ascii="Courier New" w:hAnsi="Courier New" w:cs="Courier New" w:hint="default"/>
      </w:rPr>
    </w:lvl>
    <w:lvl w:ilvl="2" w:tplc="040C0005">
      <w:start w:val="1"/>
      <w:numFmt w:val="bullet"/>
      <w:lvlText w:val=""/>
      <w:lvlJc w:val="left"/>
      <w:pPr>
        <w:ind w:left="1942" w:hanging="360"/>
      </w:pPr>
      <w:rPr>
        <w:rFonts w:ascii="Wingdings" w:hAnsi="Wingdings" w:hint="default"/>
      </w:r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15:restartNumberingAfterBreak="0">
    <w:nsid w:val="5A5121FD"/>
    <w:multiLevelType w:val="hybridMultilevel"/>
    <w:tmpl w:val="2A9292E2"/>
    <w:lvl w:ilvl="0" w:tplc="E758C2F8">
      <w:numFmt w:val="bullet"/>
      <w:lvlText w:val="-"/>
      <w:lvlJc w:val="left"/>
      <w:pPr>
        <w:ind w:left="720" w:hanging="360"/>
      </w:pPr>
      <w:rPr>
        <w:rFonts w:ascii="Arial Narrow" w:eastAsiaTheme="minorHAnsi" w:hAnsi="Arial Narrow" w:cstheme="minorBidi"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33A6B4F"/>
    <w:multiLevelType w:val="hybridMultilevel"/>
    <w:tmpl w:val="D9DA39BC"/>
    <w:lvl w:ilvl="0" w:tplc="6B6CA860">
      <w:numFmt w:val="bullet"/>
      <w:lvlText w:val="-"/>
      <w:lvlJc w:val="left"/>
      <w:pPr>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
  </w:num>
  <w:num w:numId="11">
    <w:abstractNumId w:val="0"/>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803"/>
    <w:rsid w:val="00044E47"/>
    <w:rsid w:val="000718BD"/>
    <w:rsid w:val="00097585"/>
    <w:rsid w:val="0009791B"/>
    <w:rsid w:val="000B266B"/>
    <w:rsid w:val="000F6E40"/>
    <w:rsid w:val="001347DC"/>
    <w:rsid w:val="00144076"/>
    <w:rsid w:val="00154520"/>
    <w:rsid w:val="00177FD8"/>
    <w:rsid w:val="001A6F2E"/>
    <w:rsid w:val="001B45A7"/>
    <w:rsid w:val="001E17BD"/>
    <w:rsid w:val="001E3D4A"/>
    <w:rsid w:val="001F330F"/>
    <w:rsid w:val="002170E6"/>
    <w:rsid w:val="0023021D"/>
    <w:rsid w:val="00263552"/>
    <w:rsid w:val="002B7D17"/>
    <w:rsid w:val="002C6803"/>
    <w:rsid w:val="002D6230"/>
    <w:rsid w:val="002D6D41"/>
    <w:rsid w:val="003343E8"/>
    <w:rsid w:val="00353D18"/>
    <w:rsid w:val="00375A69"/>
    <w:rsid w:val="00376D89"/>
    <w:rsid w:val="003D6FAB"/>
    <w:rsid w:val="00420C87"/>
    <w:rsid w:val="004D5D9F"/>
    <w:rsid w:val="004D7A25"/>
    <w:rsid w:val="00506FFB"/>
    <w:rsid w:val="00541459"/>
    <w:rsid w:val="0054559D"/>
    <w:rsid w:val="005C770B"/>
    <w:rsid w:val="005F317C"/>
    <w:rsid w:val="00610EC6"/>
    <w:rsid w:val="006664CC"/>
    <w:rsid w:val="006A00EC"/>
    <w:rsid w:val="006A4F72"/>
    <w:rsid w:val="00785534"/>
    <w:rsid w:val="00826F0F"/>
    <w:rsid w:val="00882F9E"/>
    <w:rsid w:val="00896689"/>
    <w:rsid w:val="008A74C1"/>
    <w:rsid w:val="008B1FDD"/>
    <w:rsid w:val="008D1278"/>
    <w:rsid w:val="008F0D08"/>
    <w:rsid w:val="00931F40"/>
    <w:rsid w:val="009321D9"/>
    <w:rsid w:val="00962ACF"/>
    <w:rsid w:val="00971152"/>
    <w:rsid w:val="00974EDD"/>
    <w:rsid w:val="00984F3D"/>
    <w:rsid w:val="009D0C32"/>
    <w:rsid w:val="009D5F18"/>
    <w:rsid w:val="009F13B9"/>
    <w:rsid w:val="00A3003C"/>
    <w:rsid w:val="00A53753"/>
    <w:rsid w:val="00A60327"/>
    <w:rsid w:val="00A82072"/>
    <w:rsid w:val="00AB1E46"/>
    <w:rsid w:val="00B142B5"/>
    <w:rsid w:val="00B63CB3"/>
    <w:rsid w:val="00B96DEB"/>
    <w:rsid w:val="00BB194A"/>
    <w:rsid w:val="00BB2BF9"/>
    <w:rsid w:val="00BB5AE1"/>
    <w:rsid w:val="00BF2F6E"/>
    <w:rsid w:val="00C865D1"/>
    <w:rsid w:val="00C94A3D"/>
    <w:rsid w:val="00C95151"/>
    <w:rsid w:val="00CD0C32"/>
    <w:rsid w:val="00CD6DB1"/>
    <w:rsid w:val="00CE0283"/>
    <w:rsid w:val="00CF673F"/>
    <w:rsid w:val="00D0172D"/>
    <w:rsid w:val="00D31155"/>
    <w:rsid w:val="00D616A0"/>
    <w:rsid w:val="00D86F20"/>
    <w:rsid w:val="00D94B8C"/>
    <w:rsid w:val="00DA2B85"/>
    <w:rsid w:val="00DB2C84"/>
    <w:rsid w:val="00DC371D"/>
    <w:rsid w:val="00DD72DF"/>
    <w:rsid w:val="00DF7026"/>
    <w:rsid w:val="00E0291A"/>
    <w:rsid w:val="00E200AD"/>
    <w:rsid w:val="00E625B1"/>
    <w:rsid w:val="00E930FC"/>
    <w:rsid w:val="00EB1CC1"/>
    <w:rsid w:val="00F15B15"/>
    <w:rsid w:val="00F328BB"/>
    <w:rsid w:val="00F557EF"/>
    <w:rsid w:val="00F56154"/>
    <w:rsid w:val="00F56B70"/>
    <w:rsid w:val="00FA0A05"/>
    <w:rsid w:val="00FA5D72"/>
    <w:rsid w:val="00FD567F"/>
    <w:rsid w:val="00FE0A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B553D2"/>
  <w15:docId w15:val="{F1C532DC-0AA0-485A-8C67-F099C433E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803"/>
    <w:pPr>
      <w:spacing w:after="0" w:line="240" w:lineRule="auto"/>
    </w:pPr>
    <w:rPr>
      <w:rFonts w:ascii="Calibri" w:eastAsia="Calibri" w:hAnsi="Calibri" w:cs="Arial"/>
      <w:sz w:val="20"/>
      <w:szCs w:val="20"/>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6803"/>
    <w:pPr>
      <w:spacing w:before="100" w:beforeAutospacing="1" w:after="100" w:afterAutospacing="1"/>
    </w:pPr>
    <w:rPr>
      <w:rFonts w:ascii="Times New Roman" w:eastAsia="Times New Roman" w:hAnsi="Times New Roman" w:cs="Times New Roman"/>
      <w:sz w:val="24"/>
      <w:szCs w:val="24"/>
    </w:rPr>
  </w:style>
  <w:style w:type="character" w:customStyle="1" w:styleId="FootnoteTextChar">
    <w:name w:val="Footnote Text Char"/>
    <w:aliases w:val="5_G Char"/>
    <w:basedOn w:val="DefaultParagraphFont"/>
    <w:link w:val="FootnoteText"/>
    <w:semiHidden/>
    <w:locked/>
    <w:rsid w:val="002C6803"/>
    <w:rPr>
      <w:rFonts w:ascii="Times New Roman" w:eastAsia="Times New Roman" w:hAnsi="Times New Roman" w:cs="Times New Roman"/>
      <w:sz w:val="18"/>
      <w:lang w:val="fr-CH" w:eastAsia="zh-CN"/>
    </w:rPr>
  </w:style>
  <w:style w:type="paragraph" w:styleId="FootnoteText">
    <w:name w:val="footnote text"/>
    <w:aliases w:val="5_G"/>
    <w:basedOn w:val="Normal"/>
    <w:link w:val="FootnoteTextChar"/>
    <w:semiHidden/>
    <w:unhideWhenUsed/>
    <w:qFormat/>
    <w:rsid w:val="002C6803"/>
    <w:pPr>
      <w:tabs>
        <w:tab w:val="right" w:pos="1021"/>
      </w:tabs>
      <w:suppressAutoHyphens/>
      <w:kinsoku w:val="0"/>
      <w:overflowPunct w:val="0"/>
      <w:autoSpaceDE w:val="0"/>
      <w:autoSpaceDN w:val="0"/>
      <w:adjustRightInd w:val="0"/>
      <w:snapToGrid w:val="0"/>
      <w:spacing w:line="220" w:lineRule="exact"/>
      <w:ind w:left="1134" w:right="1134" w:hanging="1134"/>
    </w:pPr>
    <w:rPr>
      <w:rFonts w:ascii="Times New Roman" w:eastAsia="Times New Roman" w:hAnsi="Times New Roman" w:cs="Times New Roman"/>
      <w:sz w:val="18"/>
      <w:szCs w:val="22"/>
      <w:lang w:val="fr-CH" w:eastAsia="zh-CN"/>
    </w:rPr>
  </w:style>
  <w:style w:type="character" w:customStyle="1" w:styleId="NotedebasdepageCar1">
    <w:name w:val="Note de bas de page Car1"/>
    <w:basedOn w:val="DefaultParagraphFont"/>
    <w:uiPriority w:val="99"/>
    <w:semiHidden/>
    <w:rsid w:val="002C6803"/>
    <w:rPr>
      <w:rFonts w:ascii="Calibri" w:eastAsia="Calibri" w:hAnsi="Calibri" w:cs="Arial"/>
      <w:sz w:val="20"/>
      <w:szCs w:val="20"/>
      <w:lang w:eastAsia="fr-FR"/>
    </w:rPr>
  </w:style>
  <w:style w:type="character" w:customStyle="1" w:styleId="NoSpacingChar">
    <w:name w:val="No Spacing Char"/>
    <w:basedOn w:val="DefaultParagraphFont"/>
    <w:link w:val="NoSpacing"/>
    <w:uiPriority w:val="1"/>
    <w:locked/>
    <w:rsid w:val="002C6803"/>
    <w:rPr>
      <w:rFonts w:ascii="Times New Roman" w:hAnsi="Times New Roman" w:cs="Times New Roman"/>
    </w:rPr>
  </w:style>
  <w:style w:type="paragraph" w:styleId="NoSpacing">
    <w:name w:val="No Spacing"/>
    <w:link w:val="NoSpacingChar"/>
    <w:uiPriority w:val="1"/>
    <w:qFormat/>
    <w:rsid w:val="002C6803"/>
    <w:pPr>
      <w:spacing w:after="0" w:line="240" w:lineRule="auto"/>
    </w:pPr>
    <w:rPr>
      <w:rFonts w:ascii="Times New Roman" w:hAnsi="Times New Roman" w:cs="Times New Roman"/>
    </w:rPr>
  </w:style>
  <w:style w:type="character" w:customStyle="1" w:styleId="ListParagraphChar">
    <w:name w:val="List Paragraph Char"/>
    <w:aliases w:val="Bullets Char,List Paragraph nowy Char,References Char,Liste 1 Char,Numbered List Paragraph Char,List Paragraph (numbered (a)) Char,ReferencesCxSpLast Char,MCHIP_list paragraph Char,Recommendation Char,Liste couleur - Accent 11 Char"/>
    <w:basedOn w:val="DefaultParagraphFont"/>
    <w:link w:val="ListParagraph"/>
    <w:uiPriority w:val="34"/>
    <w:qFormat/>
    <w:locked/>
    <w:rsid w:val="002C6803"/>
    <w:rPr>
      <w:rFonts w:ascii="Times New Roman" w:eastAsia="Times New Roman" w:hAnsi="Times New Roman" w:cs="Times New Roman"/>
      <w:sz w:val="24"/>
    </w:rPr>
  </w:style>
  <w:style w:type="paragraph" w:styleId="ListParagraph">
    <w:name w:val="List Paragraph"/>
    <w:aliases w:val="Bullets,List Paragraph nowy,References,Liste 1,Numbered List Paragraph,List Paragraph (numbered (a)),ReferencesCxSpLast,MCHIP_list paragraph,Recommendation,Liste couleur - Accent 11,Lapis Bulleted List,List Paragraph2,check,lp1"/>
    <w:basedOn w:val="Normal"/>
    <w:link w:val="ListParagraphChar"/>
    <w:uiPriority w:val="34"/>
    <w:qFormat/>
    <w:rsid w:val="002C6803"/>
    <w:pPr>
      <w:ind w:left="720"/>
      <w:contextualSpacing/>
    </w:pPr>
    <w:rPr>
      <w:rFonts w:ascii="Times New Roman" w:eastAsia="Times New Roman" w:hAnsi="Times New Roman" w:cs="Times New Roman"/>
      <w:sz w:val="24"/>
      <w:szCs w:val="22"/>
      <w:lang w:eastAsia="en-US"/>
    </w:rPr>
  </w:style>
  <w:style w:type="paragraph" w:customStyle="1" w:styleId="Default">
    <w:name w:val="Default"/>
    <w:rsid w:val="002C6803"/>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character" w:styleId="FootnoteReference">
    <w:name w:val="footnote reference"/>
    <w:aliases w:val="4_G"/>
    <w:basedOn w:val="DefaultParagraphFont"/>
    <w:semiHidden/>
    <w:unhideWhenUsed/>
    <w:qFormat/>
    <w:rsid w:val="002C6803"/>
    <w:rPr>
      <w:rFonts w:ascii="Times New Roman" w:hAnsi="Times New Roman" w:cs="Times New Roman" w:hint="default"/>
      <w:sz w:val="18"/>
      <w:vertAlign w:val="superscript"/>
      <w:lang w:val="fr-CH"/>
    </w:rPr>
  </w:style>
  <w:style w:type="character" w:customStyle="1" w:styleId="markedcontent">
    <w:name w:val="markedcontent"/>
    <w:basedOn w:val="DefaultParagraphFont"/>
    <w:rsid w:val="002C6803"/>
  </w:style>
  <w:style w:type="paragraph" w:styleId="Header">
    <w:name w:val="header"/>
    <w:basedOn w:val="Normal"/>
    <w:link w:val="HeaderChar"/>
    <w:uiPriority w:val="99"/>
    <w:unhideWhenUsed/>
    <w:rsid w:val="00D0172D"/>
    <w:pPr>
      <w:tabs>
        <w:tab w:val="center" w:pos="4536"/>
        <w:tab w:val="right" w:pos="9072"/>
      </w:tabs>
    </w:pPr>
  </w:style>
  <w:style w:type="character" w:customStyle="1" w:styleId="HeaderChar">
    <w:name w:val="Header Char"/>
    <w:basedOn w:val="DefaultParagraphFont"/>
    <w:link w:val="Header"/>
    <w:uiPriority w:val="99"/>
    <w:rsid w:val="00D0172D"/>
    <w:rPr>
      <w:rFonts w:ascii="Calibri" w:eastAsia="Calibri" w:hAnsi="Calibri" w:cs="Arial"/>
      <w:sz w:val="20"/>
      <w:szCs w:val="20"/>
      <w:lang w:eastAsia="fr-FR"/>
    </w:rPr>
  </w:style>
  <w:style w:type="paragraph" w:styleId="Footer">
    <w:name w:val="footer"/>
    <w:basedOn w:val="Normal"/>
    <w:link w:val="FooterChar"/>
    <w:uiPriority w:val="99"/>
    <w:unhideWhenUsed/>
    <w:rsid w:val="00D0172D"/>
    <w:pPr>
      <w:tabs>
        <w:tab w:val="center" w:pos="4536"/>
        <w:tab w:val="right" w:pos="9072"/>
      </w:tabs>
    </w:pPr>
  </w:style>
  <w:style w:type="character" w:customStyle="1" w:styleId="FooterChar">
    <w:name w:val="Footer Char"/>
    <w:basedOn w:val="DefaultParagraphFont"/>
    <w:link w:val="Footer"/>
    <w:uiPriority w:val="99"/>
    <w:rsid w:val="00D0172D"/>
    <w:rPr>
      <w:rFonts w:ascii="Calibri" w:eastAsia="Calibri" w:hAnsi="Calibri" w:cs="Arial"/>
      <w:sz w:val="20"/>
      <w:szCs w:val="20"/>
      <w:lang w:eastAsia="fr-FR"/>
    </w:rPr>
  </w:style>
  <w:style w:type="paragraph" w:styleId="BalloonText">
    <w:name w:val="Balloon Text"/>
    <w:basedOn w:val="Normal"/>
    <w:link w:val="BalloonTextChar"/>
    <w:uiPriority w:val="99"/>
    <w:semiHidden/>
    <w:unhideWhenUsed/>
    <w:rsid w:val="000718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8BD"/>
    <w:rPr>
      <w:rFonts w:ascii="Segoe UI" w:eastAsia="Calibri" w:hAnsi="Segoe UI" w:cs="Segoe UI"/>
      <w:sz w:val="18"/>
      <w:szCs w:val="18"/>
      <w:lang w:eastAsia="fr-FR"/>
    </w:rPr>
  </w:style>
  <w:style w:type="character" w:styleId="CommentReference">
    <w:name w:val="annotation reference"/>
    <w:basedOn w:val="DefaultParagraphFont"/>
    <w:uiPriority w:val="99"/>
    <w:semiHidden/>
    <w:unhideWhenUsed/>
    <w:rsid w:val="00C865D1"/>
    <w:rPr>
      <w:sz w:val="16"/>
      <w:szCs w:val="16"/>
    </w:rPr>
  </w:style>
  <w:style w:type="paragraph" w:styleId="CommentText">
    <w:name w:val="annotation text"/>
    <w:basedOn w:val="Normal"/>
    <w:link w:val="CommentTextChar"/>
    <w:uiPriority w:val="99"/>
    <w:semiHidden/>
    <w:unhideWhenUsed/>
    <w:rsid w:val="00C865D1"/>
  </w:style>
  <w:style w:type="character" w:customStyle="1" w:styleId="CommentTextChar">
    <w:name w:val="Comment Text Char"/>
    <w:basedOn w:val="DefaultParagraphFont"/>
    <w:link w:val="CommentText"/>
    <w:uiPriority w:val="99"/>
    <w:semiHidden/>
    <w:rsid w:val="00C865D1"/>
    <w:rPr>
      <w:rFonts w:ascii="Calibri" w:eastAsia="Calibri" w:hAnsi="Calibri" w:cs="Arial"/>
      <w:sz w:val="20"/>
      <w:szCs w:val="20"/>
      <w:lang w:eastAsia="fr-FR"/>
    </w:rPr>
  </w:style>
  <w:style w:type="paragraph" w:styleId="CommentSubject">
    <w:name w:val="annotation subject"/>
    <w:basedOn w:val="CommentText"/>
    <w:next w:val="CommentText"/>
    <w:link w:val="CommentSubjectChar"/>
    <w:uiPriority w:val="99"/>
    <w:semiHidden/>
    <w:unhideWhenUsed/>
    <w:rsid w:val="00C865D1"/>
    <w:rPr>
      <w:b/>
      <w:bCs/>
    </w:rPr>
  </w:style>
  <w:style w:type="character" w:customStyle="1" w:styleId="CommentSubjectChar">
    <w:name w:val="Comment Subject Char"/>
    <w:basedOn w:val="CommentTextChar"/>
    <w:link w:val="CommentSubject"/>
    <w:uiPriority w:val="99"/>
    <w:semiHidden/>
    <w:rsid w:val="00C865D1"/>
    <w:rPr>
      <w:rFonts w:ascii="Calibri" w:eastAsia="Calibri" w:hAnsi="Calibri" w:cs="Arial"/>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64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6D68FE-16C1-46DE-B869-11CF1273B7C8}"/>
</file>

<file path=customXml/itemProps2.xml><?xml version="1.0" encoding="utf-8"?>
<ds:datastoreItem xmlns:ds="http://schemas.openxmlformats.org/officeDocument/2006/customXml" ds:itemID="{9B6F0172-08FF-44FC-B58C-0793A8420515}"/>
</file>

<file path=customXml/itemProps3.xml><?xml version="1.0" encoding="utf-8"?>
<ds:datastoreItem xmlns:ds="http://schemas.openxmlformats.org/officeDocument/2006/customXml" ds:itemID="{F3CE558A-500C-4814-B874-7D21300FC87C}"/>
</file>

<file path=docProps/app.xml><?xml version="1.0" encoding="utf-8"?>
<Properties xmlns="http://schemas.openxmlformats.org/officeDocument/2006/extended-properties" xmlns:vt="http://schemas.openxmlformats.org/officeDocument/2006/docPropsVTypes">
  <Template>Normal.dotm</Template>
  <TotalTime>0</TotalTime>
  <Pages>17</Pages>
  <Words>4635</Words>
  <Characters>26420</Characters>
  <Application>Microsoft Office Word</Application>
  <DocSecurity>4</DocSecurity>
  <Lines>220</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ILHT-DDH</dc:creator>
  <cp:lastModifiedBy>Kalpana</cp:lastModifiedBy>
  <cp:revision>2</cp:revision>
  <cp:lastPrinted>2022-08-05T14:09:00Z</cp:lastPrinted>
  <dcterms:created xsi:type="dcterms:W3CDTF">2022-08-09T11:54:00Z</dcterms:created>
  <dcterms:modified xsi:type="dcterms:W3CDTF">2022-08-09T11:54:00Z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