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A5A" w:rsidRDefault="00726A5A">
      <w:pPr>
        <w:jc w:val="center"/>
      </w:pPr>
    </w:p>
    <w:p w:rsidR="00726A5A" w:rsidRDefault="00726A5A">
      <w:pPr>
        <w:jc w:val="center"/>
      </w:pPr>
    </w:p>
    <w:p w:rsidR="00726A5A" w:rsidRDefault="00726A5A">
      <w:pPr>
        <w:jc w:val="center"/>
      </w:pPr>
    </w:p>
    <w:p w:rsidR="00726A5A" w:rsidRDefault="00726A5A">
      <w:pPr>
        <w:jc w:val="center"/>
      </w:pPr>
    </w:p>
    <w:p w:rsidR="00726A5A" w:rsidRDefault="00726A5A">
      <w:pPr>
        <w:jc w:val="center"/>
      </w:pPr>
    </w:p>
    <w:p w:rsidR="00726A5A" w:rsidRDefault="0026053D">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Convention on the Rights of the Child</w:t>
      </w:r>
    </w:p>
    <w:p w:rsidR="00726A5A" w:rsidRDefault="0026053D">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Alternative Report Submission:</w:t>
      </w:r>
    </w:p>
    <w:p w:rsidR="00726A5A" w:rsidRDefault="0026053D">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Violations of Indigenous Children’s Rights</w:t>
      </w:r>
    </w:p>
    <w:p w:rsidR="00726A5A" w:rsidRDefault="0026053D">
      <w:pPr>
        <w:jc w:val="center"/>
        <w:rPr>
          <w:rFonts w:ascii="Times New Roman" w:eastAsia="Times New Roman" w:hAnsi="Times New Roman" w:cs="Times New Roman"/>
          <w:sz w:val="48"/>
          <w:szCs w:val="48"/>
        </w:rPr>
      </w:pPr>
      <w:proofErr w:type="gramStart"/>
      <w:r>
        <w:rPr>
          <w:rFonts w:ascii="Times New Roman" w:eastAsia="Times New Roman" w:hAnsi="Times New Roman" w:cs="Times New Roman"/>
          <w:b/>
          <w:sz w:val="48"/>
          <w:szCs w:val="48"/>
        </w:rPr>
        <w:t>in</w:t>
      </w:r>
      <w:proofErr w:type="gramEnd"/>
      <w:r>
        <w:rPr>
          <w:rFonts w:ascii="Times New Roman" w:eastAsia="Times New Roman" w:hAnsi="Times New Roman" w:cs="Times New Roman"/>
          <w:b/>
          <w:sz w:val="48"/>
          <w:szCs w:val="48"/>
        </w:rPr>
        <w:t xml:space="preserve"> Cameroon</w:t>
      </w:r>
    </w:p>
    <w:p w:rsidR="00726A5A" w:rsidRDefault="0026053D">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Prepared for 75th Session, Geneva, 15 May - 02 June 2017</w:t>
      </w: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jc w:val="center"/>
        <w:rPr>
          <w:rFonts w:ascii="Times New Roman" w:eastAsia="Times New Roman" w:hAnsi="Times New Roman" w:cs="Times New Roman"/>
          <w:sz w:val="36"/>
          <w:szCs w:val="36"/>
        </w:rPr>
      </w:pPr>
    </w:p>
    <w:p w:rsidR="00726A5A" w:rsidRDefault="00726A5A">
      <w:pPr>
        <w:rPr>
          <w:rFonts w:ascii="Times New Roman" w:eastAsia="Times New Roman" w:hAnsi="Times New Roman" w:cs="Times New Roman"/>
          <w:sz w:val="36"/>
          <w:szCs w:val="36"/>
        </w:rPr>
      </w:pPr>
    </w:p>
    <w:p w:rsidR="00726A5A" w:rsidRDefault="0026053D">
      <w:pPr>
        <w:rPr>
          <w:rFonts w:ascii="Times New Roman" w:eastAsia="Times New Roman" w:hAnsi="Times New Roman" w:cs="Times New Roman"/>
          <w:b/>
        </w:rPr>
      </w:pPr>
      <w:r>
        <w:rPr>
          <w:rFonts w:ascii="Times New Roman" w:eastAsia="Times New Roman" w:hAnsi="Times New Roman" w:cs="Times New Roman"/>
          <w:b/>
        </w:rPr>
        <w:t>Submitted by Cultural Survival</w:t>
      </w:r>
    </w:p>
    <w:p w:rsidR="00726A5A" w:rsidRDefault="0026053D">
      <w:pPr>
        <w:rPr>
          <w:rFonts w:ascii="Times New Roman" w:eastAsia="Times New Roman" w:hAnsi="Times New Roman" w:cs="Times New Roman"/>
          <w:b/>
        </w:rPr>
      </w:pPr>
      <w:r>
        <w:rPr>
          <w:rFonts w:ascii="Times New Roman" w:eastAsia="Times New Roman" w:hAnsi="Times New Roman" w:cs="Times New Roman"/>
          <w:b/>
        </w:rPr>
        <w:t>Cultural Survival</w:t>
      </w:r>
    </w:p>
    <w:p w:rsidR="00726A5A" w:rsidRDefault="0026053D">
      <w:pPr>
        <w:rPr>
          <w:rFonts w:ascii="Times New Roman" w:eastAsia="Times New Roman" w:hAnsi="Times New Roman" w:cs="Times New Roman"/>
          <w:b/>
        </w:rPr>
      </w:pPr>
      <w:r>
        <w:rPr>
          <w:rFonts w:ascii="Times New Roman" w:eastAsia="Times New Roman" w:hAnsi="Times New Roman" w:cs="Times New Roman"/>
          <w:b/>
        </w:rPr>
        <w:t>2067 Massachusetts Avenue</w:t>
      </w:r>
    </w:p>
    <w:p w:rsidR="00726A5A" w:rsidRDefault="0026053D">
      <w:pPr>
        <w:rPr>
          <w:rFonts w:ascii="Times New Roman" w:eastAsia="Times New Roman" w:hAnsi="Times New Roman" w:cs="Times New Roman"/>
          <w:b/>
        </w:rPr>
      </w:pPr>
      <w:r>
        <w:rPr>
          <w:rFonts w:ascii="Times New Roman" w:eastAsia="Times New Roman" w:hAnsi="Times New Roman" w:cs="Times New Roman"/>
          <w:b/>
        </w:rPr>
        <w:t>Cambridge, MA 02140</w:t>
      </w:r>
    </w:p>
    <w:p w:rsidR="00726A5A" w:rsidRDefault="0026053D">
      <w:pPr>
        <w:rPr>
          <w:rFonts w:ascii="Times New Roman" w:eastAsia="Times New Roman" w:hAnsi="Times New Roman" w:cs="Times New Roman"/>
          <w:b/>
        </w:rPr>
      </w:pPr>
      <w:r>
        <w:rPr>
          <w:rFonts w:ascii="Times New Roman" w:eastAsia="Times New Roman" w:hAnsi="Times New Roman" w:cs="Times New Roman"/>
          <w:b/>
        </w:rPr>
        <w:t>Tel: 1 (617) 441 5400</w:t>
      </w:r>
    </w:p>
    <w:p w:rsidR="00726A5A" w:rsidRDefault="0026053D">
      <w:pPr>
        <w:rPr>
          <w:rFonts w:ascii="Times New Roman" w:eastAsia="Times New Roman" w:hAnsi="Times New Roman" w:cs="Times New Roman"/>
          <w:b/>
        </w:rPr>
      </w:pPr>
      <w:r>
        <w:rPr>
          <w:rFonts w:ascii="Times New Roman" w:eastAsia="Times New Roman" w:hAnsi="Times New Roman" w:cs="Times New Roman"/>
          <w:b/>
        </w:rPr>
        <w:t>agnes@culturalsurvival.org</w:t>
      </w:r>
    </w:p>
    <w:p w:rsidR="00726A5A" w:rsidRDefault="0026053D">
      <w:pPr>
        <w:rPr>
          <w:rFonts w:ascii="Times New Roman" w:eastAsia="Times New Roman" w:hAnsi="Times New Roman" w:cs="Times New Roman"/>
          <w:b/>
          <w:color w:val="1155CC"/>
          <w:u w:val="single"/>
        </w:rPr>
      </w:pPr>
      <w:hyperlink r:id="rId7">
        <w:r>
          <w:rPr>
            <w:rFonts w:ascii="Times New Roman" w:eastAsia="Times New Roman" w:hAnsi="Times New Roman" w:cs="Times New Roman"/>
            <w:b/>
            <w:color w:val="1155CC"/>
            <w:u w:val="single"/>
          </w:rPr>
          <w:t>www.culturalsurvival.org</w:t>
        </w:r>
      </w:hyperlink>
    </w:p>
    <w:p w:rsidR="000A3A9B" w:rsidRDefault="000A3A9B">
      <w:pPr>
        <w:rPr>
          <w:rFonts w:ascii="Times New Roman" w:eastAsia="Times New Roman" w:hAnsi="Times New Roman" w:cs="Times New Roman"/>
          <w:b/>
          <w:color w:val="1155CC"/>
          <w:u w:val="single"/>
        </w:rPr>
      </w:pPr>
    </w:p>
    <w:p w:rsidR="000A3A9B" w:rsidRDefault="000A3A9B">
      <w:pPr>
        <w:rPr>
          <w:rFonts w:ascii="Times New Roman" w:eastAsia="Times New Roman" w:hAnsi="Times New Roman" w:cs="Times New Roman"/>
          <w:b/>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Convention on the Rights of the Child Alternative Report Submission:</w:t>
      </w: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Violations of Indigenous Children’s Rights in Cameroon</w:t>
      </w:r>
    </w:p>
    <w:p w:rsidR="00726A5A" w:rsidRDefault="00726A5A">
      <w:pPr>
        <w:rPr>
          <w:rFonts w:ascii="Times New Roman" w:eastAsia="Times New Roman" w:hAnsi="Times New Roman" w:cs="Times New Roman"/>
          <w:b/>
          <w:sz w:val="24"/>
          <w:szCs w:val="24"/>
        </w:rPr>
      </w:pPr>
    </w:p>
    <w:p w:rsidR="00726A5A" w:rsidRDefault="0026053D">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Reporting Organization</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 is an international Indigenous rights organization with a global Indigenous leadership and consultative status with ECOSOC since 2005. Cultural Survival is loc</w:t>
      </w:r>
      <w:r>
        <w:rPr>
          <w:rFonts w:ascii="Times New Roman" w:eastAsia="Times New Roman" w:hAnsi="Times New Roman" w:cs="Times New Roman"/>
          <w:sz w:val="24"/>
          <w:szCs w:val="24"/>
        </w:rPr>
        <w:t>ated in Cambridge, Massachusetts, and is registered as a 501(c</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3) non-profit organization in the United States. Cultural Survival monitors the protection of Indigenous Peoples’ rights in countries throughout the world and publishes its findings in its mag</w:t>
      </w:r>
      <w:r>
        <w:rPr>
          <w:rFonts w:ascii="Times New Roman" w:eastAsia="Times New Roman" w:hAnsi="Times New Roman" w:cs="Times New Roman"/>
          <w:sz w:val="24"/>
          <w:szCs w:val="24"/>
        </w:rPr>
        <w:t xml:space="preserve">azine, the </w:t>
      </w:r>
      <w:r>
        <w:rPr>
          <w:rFonts w:ascii="Times New Roman" w:eastAsia="Times New Roman" w:hAnsi="Times New Roman" w:cs="Times New Roman"/>
          <w:i/>
          <w:sz w:val="24"/>
          <w:szCs w:val="24"/>
        </w:rPr>
        <w:t>Cultural Survival Quarterly,</w:t>
      </w:r>
      <w:r>
        <w:rPr>
          <w:rFonts w:ascii="Times New Roman" w:eastAsia="Times New Roman" w:hAnsi="Times New Roman" w:cs="Times New Roman"/>
          <w:sz w:val="24"/>
          <w:szCs w:val="24"/>
        </w:rPr>
        <w:t xml:space="preserve"> and on its website: </w:t>
      </w:r>
      <w:hyperlink r:id="rId8">
        <w:r>
          <w:rPr>
            <w:rFonts w:ascii="Times New Roman" w:eastAsia="Times New Roman" w:hAnsi="Times New Roman" w:cs="Times New Roman"/>
            <w:color w:val="1155CC"/>
            <w:sz w:val="24"/>
            <w:szCs w:val="24"/>
            <w:u w:val="single"/>
          </w:rPr>
          <w:t>www.cs.org</w:t>
        </w:r>
      </w:hyperlink>
      <w:r>
        <w:rPr>
          <w:rFonts w:ascii="Times New Roman" w:eastAsia="Times New Roman" w:hAnsi="Times New Roman" w:cs="Times New Roman"/>
          <w:sz w:val="24"/>
          <w:szCs w:val="24"/>
        </w:rPr>
        <w:t>.</w:t>
      </w:r>
    </w:p>
    <w:p w:rsidR="00726A5A" w:rsidRDefault="00726A5A">
      <w:pPr>
        <w:rPr>
          <w:rFonts w:ascii="Times New Roman" w:eastAsia="Times New Roman" w:hAnsi="Times New Roman" w:cs="Times New Roman"/>
          <w:sz w:val="24"/>
          <w:szCs w:val="24"/>
        </w:rPr>
      </w:pPr>
    </w:p>
    <w:p w:rsidR="00726A5A" w:rsidRDefault="0026053D">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 Information</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i/>
          <w:sz w:val="24"/>
          <w:szCs w:val="24"/>
        </w:rPr>
        <w:t>“These peoples [the “Pygmies” and pastoralist peoples] still suffer discrimination experienced through the dispossession of</w:t>
      </w:r>
      <w:r>
        <w:rPr>
          <w:rFonts w:ascii="Times New Roman" w:eastAsia="Times New Roman" w:hAnsi="Times New Roman" w:cs="Times New Roman"/>
          <w:i/>
          <w:sz w:val="24"/>
          <w:szCs w:val="24"/>
        </w:rPr>
        <w:t xml:space="preserve"> their land and destruction of their livelihoods, cultures and identities, extreme poverty, lack of access to and participation in political decision-making and lack of access to education and health facilities.”</w:t>
      </w:r>
      <w:r>
        <w:rPr>
          <w:rFonts w:ascii="Times New Roman" w:eastAsia="Times New Roman" w:hAnsi="Times New Roman" w:cs="Times New Roman"/>
          <w:i/>
          <w:sz w:val="24"/>
          <w:szCs w:val="24"/>
          <w:vertAlign w:val="superscript"/>
        </w:rPr>
        <w:footnoteReference w:id="1"/>
      </w:r>
      <w:r>
        <w:rPr>
          <w:rFonts w:ascii="Times New Roman" w:eastAsia="Times New Roman" w:hAnsi="Times New Roman" w:cs="Times New Roman"/>
          <w:i/>
          <w:sz w:val="24"/>
          <w:szCs w:val="24"/>
        </w:rPr>
        <w:t xml:space="preserve"> </w:t>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Cameroon </w:t>
      </w:r>
      <w:bookmarkStart w:id="0" w:name="_GoBack"/>
      <w:bookmarkEnd w:id="0"/>
      <w:r>
        <w:rPr>
          <w:rFonts w:ascii="Times New Roman" w:eastAsia="Times New Roman" w:hAnsi="Times New Roman" w:cs="Times New Roman"/>
          <w:sz w:val="24"/>
          <w:szCs w:val="24"/>
        </w:rPr>
        <w:t>is home to one of the most diverse environments in Africa, with regions that have an equatorial monsoon climate, regions with a tropical humid clim</w:t>
      </w:r>
      <w:r>
        <w:rPr>
          <w:rFonts w:ascii="Times New Roman" w:eastAsia="Times New Roman" w:hAnsi="Times New Roman" w:cs="Times New Roman"/>
          <w:sz w:val="24"/>
          <w:szCs w:val="24"/>
        </w:rPr>
        <w:t>ate, and regions with a tropical arid climate. Cameroon became an independent, sovereign nation in 1960 and a united one (when East and West Cameroon were united) in 1961.</w:t>
      </w:r>
      <w:r>
        <w:rPr>
          <w:rFonts w:ascii="Times New Roman" w:eastAsia="Times New Roman" w:hAnsi="Times New Roman" w:cs="Times New Roman"/>
          <w:sz w:val="24"/>
          <w:szCs w:val="24"/>
          <w:vertAlign w:val="superscript"/>
        </w:rPr>
        <w:footnoteReference w:id="2"/>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Cameroon has a population of over 22 million people. A significant portion of the p</w:t>
      </w:r>
      <w:r>
        <w:rPr>
          <w:rFonts w:ascii="Times New Roman" w:eastAsia="Times New Roman" w:hAnsi="Times New Roman" w:cs="Times New Roman"/>
          <w:sz w:val="24"/>
          <w:szCs w:val="24"/>
        </w:rPr>
        <w:t xml:space="preserve">opulation self-identifies as Indigenous, and these people can be broken up into three main communities: the Pygmies, who are largely hunter-gatherers; the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pastoralists; and the </w:t>
      </w:r>
      <w:proofErr w:type="spellStart"/>
      <w:r>
        <w:rPr>
          <w:rFonts w:ascii="Times New Roman" w:eastAsia="Times New Roman" w:hAnsi="Times New Roman" w:cs="Times New Roman"/>
          <w:sz w:val="24"/>
          <w:szCs w:val="24"/>
        </w:rPr>
        <w:t>Kirdi</w:t>
      </w:r>
      <w:proofErr w:type="spellEnd"/>
      <w:r>
        <w:rPr>
          <w:rFonts w:ascii="Times New Roman" w:eastAsia="Times New Roman" w:hAnsi="Times New Roman" w:cs="Times New Roman"/>
          <w:sz w:val="24"/>
          <w:szCs w:val="24"/>
        </w:rPr>
        <w:t xml:space="preserve"> mountain communities. The term “Pygmy” is a controversial one - i</w:t>
      </w:r>
      <w:r>
        <w:rPr>
          <w:rFonts w:ascii="Times New Roman" w:eastAsia="Times New Roman" w:hAnsi="Times New Roman" w:cs="Times New Roman"/>
          <w:sz w:val="24"/>
          <w:szCs w:val="24"/>
        </w:rPr>
        <w:t xml:space="preserve">t has been used in a derogatory way to refer to Indigenous communities. However, it is the only umbrella term to describe this group of people, and thus is commonly used in literature and reporting about Indigenous communities in this region. </w:t>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“Pygmies</w:t>
      </w:r>
      <w:r>
        <w:rPr>
          <w:rFonts w:ascii="Times New Roman" w:eastAsia="Times New Roman" w:hAnsi="Times New Roman" w:cs="Times New Roman"/>
          <w:sz w:val="24"/>
          <w:szCs w:val="24"/>
        </w:rPr>
        <w:t xml:space="preserve">” make up approximately 0.4% of the total population and can be further divided into 3 groups: the </w:t>
      </w:r>
      <w:proofErr w:type="spellStart"/>
      <w:r>
        <w:rPr>
          <w:rFonts w:ascii="Times New Roman" w:eastAsia="Times New Roman" w:hAnsi="Times New Roman" w:cs="Times New Roman"/>
          <w:sz w:val="24"/>
          <w:szCs w:val="24"/>
        </w:rPr>
        <w:t>Bagyeli</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Bakola</w:t>
      </w:r>
      <w:proofErr w:type="spellEnd"/>
      <w:r>
        <w:rPr>
          <w:rFonts w:ascii="Times New Roman" w:eastAsia="Times New Roman" w:hAnsi="Times New Roman" w:cs="Times New Roman"/>
          <w:sz w:val="24"/>
          <w:szCs w:val="24"/>
        </w:rPr>
        <w:t xml:space="preserve"> (approx. 4,000 people) who live in the </w:t>
      </w:r>
      <w:proofErr w:type="spellStart"/>
      <w:r>
        <w:rPr>
          <w:rFonts w:ascii="Times New Roman" w:eastAsia="Times New Roman" w:hAnsi="Times New Roman" w:cs="Times New Roman"/>
          <w:sz w:val="24"/>
          <w:szCs w:val="24"/>
        </w:rPr>
        <w:t>Bipindi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Kribi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Lolodorf</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Akom</w:t>
      </w:r>
      <w:proofErr w:type="spellEnd"/>
      <w:r>
        <w:rPr>
          <w:rFonts w:ascii="Times New Roman" w:eastAsia="Times New Roman" w:hAnsi="Times New Roman" w:cs="Times New Roman"/>
          <w:sz w:val="24"/>
          <w:szCs w:val="24"/>
        </w:rPr>
        <w:t xml:space="preserve"> II districts; the Baka (approx. 40,000 people) who live in eastern a</w:t>
      </w:r>
      <w:r>
        <w:rPr>
          <w:rFonts w:ascii="Times New Roman" w:eastAsia="Times New Roman" w:hAnsi="Times New Roman" w:cs="Times New Roman"/>
          <w:sz w:val="24"/>
          <w:szCs w:val="24"/>
        </w:rPr>
        <w:t xml:space="preserve">nd southern Cameroon; and the </w:t>
      </w:r>
      <w:proofErr w:type="spellStart"/>
      <w:r>
        <w:rPr>
          <w:rFonts w:ascii="Times New Roman" w:eastAsia="Times New Roman" w:hAnsi="Times New Roman" w:cs="Times New Roman"/>
          <w:sz w:val="24"/>
          <w:szCs w:val="24"/>
        </w:rPr>
        <w:t>Bedzan</w:t>
      </w:r>
      <w:proofErr w:type="spellEnd"/>
      <w:r>
        <w:rPr>
          <w:rFonts w:ascii="Times New Roman" w:eastAsia="Times New Roman" w:hAnsi="Times New Roman" w:cs="Times New Roman"/>
          <w:sz w:val="24"/>
          <w:szCs w:val="24"/>
        </w:rPr>
        <w:t xml:space="preserve"> (approx. 300 people) who live in central Cameroon.</w:t>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make up approximately 12% of the total population. There are also three main groups of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Wodaabe</w:t>
      </w:r>
      <w:proofErr w:type="spellEnd"/>
      <w:r>
        <w:rPr>
          <w:rFonts w:ascii="Times New Roman" w:eastAsia="Times New Roman" w:hAnsi="Times New Roman" w:cs="Times New Roman"/>
          <w:sz w:val="24"/>
          <w:szCs w:val="24"/>
        </w:rPr>
        <w:t xml:space="preserve">, who live in the north; the </w:t>
      </w:r>
      <w:proofErr w:type="spellStart"/>
      <w:r>
        <w:rPr>
          <w:rFonts w:ascii="Times New Roman" w:eastAsia="Times New Roman" w:hAnsi="Times New Roman" w:cs="Times New Roman"/>
          <w:sz w:val="24"/>
          <w:szCs w:val="24"/>
        </w:rPr>
        <w:t>Jafun</w:t>
      </w:r>
      <w:proofErr w:type="spellEnd"/>
      <w:r>
        <w:rPr>
          <w:rFonts w:ascii="Times New Roman" w:eastAsia="Times New Roman" w:hAnsi="Times New Roman" w:cs="Times New Roman"/>
          <w:sz w:val="24"/>
          <w:szCs w:val="24"/>
        </w:rPr>
        <w:t>, who live in t</w:t>
      </w:r>
      <w:r>
        <w:rPr>
          <w:rFonts w:ascii="Times New Roman" w:eastAsia="Times New Roman" w:hAnsi="Times New Roman" w:cs="Times New Roman"/>
          <w:sz w:val="24"/>
          <w:szCs w:val="24"/>
        </w:rPr>
        <w:t xml:space="preserve">he east, west, and north-west; and the </w:t>
      </w:r>
      <w:proofErr w:type="spellStart"/>
      <w:r>
        <w:rPr>
          <w:rFonts w:ascii="Times New Roman" w:eastAsia="Times New Roman" w:hAnsi="Times New Roman" w:cs="Times New Roman"/>
          <w:sz w:val="24"/>
          <w:szCs w:val="24"/>
        </w:rPr>
        <w:t>Galegi</w:t>
      </w:r>
      <w:proofErr w:type="spellEnd"/>
      <w:r>
        <w:rPr>
          <w:rFonts w:ascii="Times New Roman" w:eastAsia="Times New Roman" w:hAnsi="Times New Roman" w:cs="Times New Roman"/>
          <w:sz w:val="24"/>
          <w:szCs w:val="24"/>
        </w:rPr>
        <w:t>, who live in the east, west, and north-west.</w:t>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population of the </w:t>
      </w:r>
      <w:proofErr w:type="spellStart"/>
      <w:r>
        <w:rPr>
          <w:rFonts w:ascii="Times New Roman" w:eastAsia="Times New Roman" w:hAnsi="Times New Roman" w:cs="Times New Roman"/>
          <w:sz w:val="24"/>
          <w:szCs w:val="24"/>
        </w:rPr>
        <w:t>Kirdi</w:t>
      </w:r>
      <w:proofErr w:type="spellEnd"/>
      <w:r>
        <w:rPr>
          <w:rFonts w:ascii="Times New Roman" w:eastAsia="Times New Roman" w:hAnsi="Times New Roman" w:cs="Times New Roman"/>
          <w:sz w:val="24"/>
          <w:szCs w:val="24"/>
        </w:rPr>
        <w:t xml:space="preserve"> mountain community is unknown. They live in the </w:t>
      </w:r>
      <w:proofErr w:type="spellStart"/>
      <w:r>
        <w:rPr>
          <w:rFonts w:ascii="Times New Roman" w:eastAsia="Times New Roman" w:hAnsi="Times New Roman" w:cs="Times New Roman"/>
          <w:sz w:val="24"/>
          <w:szCs w:val="24"/>
        </w:rPr>
        <w:t>Mandara</w:t>
      </w:r>
      <w:proofErr w:type="spellEnd"/>
      <w:r>
        <w:rPr>
          <w:rFonts w:ascii="Times New Roman" w:eastAsia="Times New Roman" w:hAnsi="Times New Roman" w:cs="Times New Roman"/>
          <w:sz w:val="24"/>
          <w:szCs w:val="24"/>
        </w:rPr>
        <w:t xml:space="preserve"> Mountain Range in northern Cameroon.</w:t>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Approximately 50% of the total Cameroonian p</w:t>
      </w:r>
      <w:r>
        <w:rPr>
          <w:rFonts w:ascii="Times New Roman" w:eastAsia="Times New Roman" w:hAnsi="Times New Roman" w:cs="Times New Roman"/>
          <w:sz w:val="24"/>
          <w:szCs w:val="24"/>
        </w:rPr>
        <w:t>opulation is under the age of 18, while over 40% is under the age of 15. This means there are hundreds of thousands of Indigenous children living in Cameroon.</w:t>
      </w:r>
      <w:r>
        <w:rPr>
          <w:rFonts w:ascii="Times New Roman" w:eastAsia="Times New Roman" w:hAnsi="Times New Roman" w:cs="Times New Roman"/>
          <w:sz w:val="24"/>
          <w:szCs w:val="24"/>
          <w:vertAlign w:val="superscript"/>
        </w:rPr>
        <w:footnoteReference w:id="3"/>
      </w:r>
    </w:p>
    <w:p w:rsidR="00726A5A" w:rsidRDefault="00726A5A">
      <w:pPr>
        <w:ind w:firstLine="720"/>
        <w:rPr>
          <w:rFonts w:ascii="Times New Roman" w:eastAsia="Times New Roman" w:hAnsi="Times New Roman" w:cs="Times New Roman"/>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III. Ongoing Rights Violations of Indigenous Children</w:t>
      </w:r>
    </w:p>
    <w:p w:rsidR="00726A5A" w:rsidRDefault="0026053D">
      <w:pPr>
        <w:numPr>
          <w:ilvl w:val="0"/>
          <w:numId w:val="4"/>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recognition of Indigenous Peoples</w:t>
      </w:r>
      <w:r>
        <w:rPr>
          <w:rFonts w:ascii="Times New Roman" w:eastAsia="Times New Roman" w:hAnsi="Times New Roman" w:cs="Times New Roman"/>
          <w:b/>
          <w:sz w:val="24"/>
          <w:szCs w:val="24"/>
        </w:rPr>
        <w:t xml:space="preserve"> (Articles 2, 8)</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lack of adequate recognition of Indigenous Peoples by the Cameroonian government poses a substantial barrier to the full enjoyment of their rights, including the rights afforded children. The Constitution of Cameroon recognizes the te</w:t>
      </w:r>
      <w:r>
        <w:rPr>
          <w:rFonts w:ascii="Times New Roman" w:eastAsia="Times New Roman" w:hAnsi="Times New Roman" w:cs="Times New Roman"/>
          <w:sz w:val="24"/>
          <w:szCs w:val="24"/>
        </w:rPr>
        <w:t>rm “indigenous” but it does not clearly define to whom that refers. Cameroon’s 5 year plan for the protection of human rights, active from 2015-2019, does not specifically reference Indigenous Peoples. Work that does include Indigenous Peoples often perpet</w:t>
      </w:r>
      <w:r>
        <w:rPr>
          <w:rFonts w:ascii="Times New Roman" w:eastAsia="Times New Roman" w:hAnsi="Times New Roman" w:cs="Times New Roman"/>
          <w:sz w:val="24"/>
          <w:szCs w:val="24"/>
        </w:rPr>
        <w:t xml:space="preserve">uates stereotypes. For example, the second piece of a study to identify Indigenous Peoples in Cameroon was instituted in 2015 but it did not recognize or consult with the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people because they are more educated and economically well-off relative to o</w:t>
      </w:r>
      <w:r>
        <w:rPr>
          <w:rFonts w:ascii="Times New Roman" w:eastAsia="Times New Roman" w:hAnsi="Times New Roman" w:cs="Times New Roman"/>
          <w:sz w:val="24"/>
          <w:szCs w:val="24"/>
        </w:rPr>
        <w:t>ther Indigenous groups. However, Indigenous Peoples are categorized as suc</w:t>
      </w:r>
      <w:r w:rsidR="000A3A9B">
        <w:rPr>
          <w:rFonts w:ascii="Times New Roman" w:eastAsia="Times New Roman" w:hAnsi="Times New Roman" w:cs="Times New Roman"/>
          <w:sz w:val="24"/>
          <w:szCs w:val="24"/>
        </w:rPr>
        <w:t>h based upon self-determination</w:t>
      </w:r>
      <w:r>
        <w:rPr>
          <w:rFonts w:ascii="Times New Roman" w:eastAsia="Times New Roman" w:hAnsi="Times New Roman" w:cs="Times New Roman"/>
          <w:sz w:val="24"/>
          <w:szCs w:val="24"/>
        </w:rPr>
        <w:t xml:space="preserve">. Furthermore, the exclusion of the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from this study strengthens the ste</w:t>
      </w:r>
      <w:r>
        <w:rPr>
          <w:rFonts w:ascii="Times New Roman" w:eastAsia="Times New Roman" w:hAnsi="Times New Roman" w:cs="Times New Roman"/>
          <w:sz w:val="24"/>
          <w:szCs w:val="24"/>
        </w:rPr>
        <w:t>reotype that all Indigenous People are less educated and live in poverty, which creates a social barrier to helping Indigenous Peoples enjoy all their human rights.</w:t>
      </w:r>
      <w:r>
        <w:rPr>
          <w:rFonts w:ascii="Times New Roman" w:eastAsia="Times New Roman" w:hAnsi="Times New Roman" w:cs="Times New Roman"/>
          <w:sz w:val="24"/>
          <w:szCs w:val="24"/>
          <w:vertAlign w:val="superscript"/>
        </w:rPr>
        <w:footnoteReference w:id="4"/>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2015, Cameroon celebrated the International Day of the World’s Indigenous People, invo</w:t>
      </w:r>
      <w:r>
        <w:rPr>
          <w:rFonts w:ascii="Times New Roman" w:eastAsia="Times New Roman" w:hAnsi="Times New Roman" w:cs="Times New Roman"/>
          <w:sz w:val="24"/>
          <w:szCs w:val="24"/>
        </w:rPr>
        <w:t>lving both the Ministry of Social Affairs and the Ministry of Public Health. This was a positive step toward recognizing and celebrating Indigenous People in Cameroon. However, during the celebration the Foundation for Development and Environment in Camero</w:t>
      </w:r>
      <w:r>
        <w:rPr>
          <w:rFonts w:ascii="Times New Roman" w:eastAsia="Times New Roman" w:hAnsi="Times New Roman" w:cs="Times New Roman"/>
          <w:sz w:val="24"/>
          <w:szCs w:val="24"/>
        </w:rPr>
        <w:t>on (FDEC) and the Ministry of Social Affairs (MSA) forged an agreement regarding uses of some of the Baka forests without consulting the Baka. This violates the principle of free, prior, and informed consent and occurred on a day dedicated to the respect a</w:t>
      </w:r>
      <w:r>
        <w:rPr>
          <w:rFonts w:ascii="Times New Roman" w:eastAsia="Times New Roman" w:hAnsi="Times New Roman" w:cs="Times New Roman"/>
          <w:sz w:val="24"/>
          <w:szCs w:val="24"/>
        </w:rPr>
        <w:t>nd promotion of Indigenous rights.</w:t>
      </w:r>
      <w:r>
        <w:rPr>
          <w:rFonts w:ascii="Times New Roman" w:eastAsia="Times New Roman" w:hAnsi="Times New Roman" w:cs="Times New Roman"/>
          <w:sz w:val="24"/>
          <w:szCs w:val="24"/>
          <w:vertAlign w:val="superscript"/>
        </w:rPr>
        <w:footnoteReference w:id="5"/>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In its State Report submitted for this treaty body review, the government of Cameroon outlined plans to improve education and access to healthcare, enhance the principles of respect for the child and working in the best interests of the child, and measures</w:t>
      </w:r>
      <w:r>
        <w:rPr>
          <w:rFonts w:ascii="Times New Roman" w:eastAsia="Times New Roman" w:hAnsi="Times New Roman" w:cs="Times New Roman"/>
          <w:sz w:val="24"/>
          <w:szCs w:val="24"/>
        </w:rPr>
        <w:t xml:space="preserve"> to ensure the full enjoyment of civil rights. For the majority of the report, though, there is no specific mention of Indigenous children, who are especially vulnerable. At most the report mentions “more vulnerable communities.” Toward the end of the repo</w:t>
      </w:r>
      <w:r>
        <w:rPr>
          <w:rFonts w:ascii="Times New Roman" w:eastAsia="Times New Roman" w:hAnsi="Times New Roman" w:cs="Times New Roman"/>
          <w:sz w:val="24"/>
          <w:szCs w:val="24"/>
        </w:rPr>
        <w:t>rt there is a section entitled “special protection measures” with a subsection called “children belonging to indigenous groups.” This section outlines measures being taken but also cites two key challenges: “poor ownership by the beneficiaries of the actio</w:t>
      </w:r>
      <w:r>
        <w:rPr>
          <w:rFonts w:ascii="Times New Roman" w:eastAsia="Times New Roman" w:hAnsi="Times New Roman" w:cs="Times New Roman"/>
          <w:sz w:val="24"/>
          <w:szCs w:val="24"/>
        </w:rPr>
        <w:t>ns taken in their favor” and “absence of an institutional definition of the concept of indigenous peoples.”</w:t>
      </w:r>
      <w:r>
        <w:rPr>
          <w:rFonts w:ascii="Times New Roman" w:eastAsia="Times New Roman" w:hAnsi="Times New Roman" w:cs="Times New Roman"/>
          <w:sz w:val="24"/>
          <w:szCs w:val="24"/>
          <w:vertAlign w:val="superscript"/>
        </w:rPr>
        <w:footnoteReference w:id="6"/>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xml:space="preserve">So-called “Pygmy” groups in particular are not always recognized under international law. Both “Pygmies” and the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are considered “marginal </w:t>
      </w:r>
      <w:r>
        <w:rPr>
          <w:rFonts w:ascii="Times New Roman" w:eastAsia="Times New Roman" w:hAnsi="Times New Roman" w:cs="Times New Roman"/>
          <w:sz w:val="24"/>
          <w:szCs w:val="24"/>
        </w:rPr>
        <w:t>populations” under Cameroonian law. The definition of “indigenous” varies across Africa, and even across Cameroon, but the principle of self-identification renders this an inadequate excuse.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Several elements can aid in the identification of Indigenous Peo</w:t>
      </w:r>
      <w:r>
        <w:rPr>
          <w:rFonts w:ascii="Times New Roman" w:eastAsia="Times New Roman" w:hAnsi="Times New Roman" w:cs="Times New Roman"/>
          <w:sz w:val="24"/>
          <w:szCs w:val="24"/>
        </w:rPr>
        <w:t>ples, including connection to land, historical origins, and the existence of distinct economic, political, social and cultural institutions. However, the ultimate deciding factor rests on an Indigenous community’s desire to self-identify.</w:t>
      </w:r>
      <w:r>
        <w:rPr>
          <w:rFonts w:ascii="Times New Roman" w:eastAsia="Times New Roman" w:hAnsi="Times New Roman" w:cs="Times New Roman"/>
          <w:sz w:val="24"/>
          <w:szCs w:val="24"/>
          <w:vertAlign w:val="superscript"/>
        </w:rPr>
        <w:footnoteReference w:id="8"/>
      </w:r>
    </w:p>
    <w:p w:rsidR="00726A5A" w:rsidRDefault="00726A5A">
      <w:pPr>
        <w:rPr>
          <w:rFonts w:ascii="Times New Roman" w:eastAsia="Times New Roman" w:hAnsi="Times New Roman" w:cs="Times New Roman"/>
          <w:b/>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 Birth regist</w:t>
      </w:r>
      <w:r>
        <w:rPr>
          <w:rFonts w:ascii="Times New Roman" w:eastAsia="Times New Roman" w:hAnsi="Times New Roman" w:cs="Times New Roman"/>
          <w:b/>
          <w:sz w:val="24"/>
          <w:szCs w:val="24"/>
        </w:rPr>
        <w:t>ration (Articles 7, 8, 30)</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The issue of birth registration is important to Indigenous Peoples in Cameroon and particularly relevant to Indigenous children. The Convention on the Rights of the Child states that every child has the right to be registered “immediately after birth.” Thi</w:t>
      </w:r>
      <w:r>
        <w:rPr>
          <w:rFonts w:ascii="Times New Roman" w:eastAsia="Times New Roman" w:hAnsi="Times New Roman" w:cs="Times New Roman"/>
          <w:sz w:val="24"/>
          <w:szCs w:val="24"/>
        </w:rPr>
        <w:t>s is especially difficult for Indigenous Peoples who often live in rural areas or live nomadic lifestyles and find themselves far (both in distance and culture) from hospitals and government/administrative buildings. In its 2009 State Report, the governmen</w:t>
      </w:r>
      <w:r>
        <w:rPr>
          <w:rFonts w:ascii="Times New Roman" w:eastAsia="Times New Roman" w:hAnsi="Times New Roman" w:cs="Times New Roman"/>
          <w:sz w:val="24"/>
          <w:szCs w:val="24"/>
        </w:rPr>
        <w:t>t of Cameroon reported that it was working to promote birth registration for “marginal and disadvantaged populations.”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However, their efforts have proved insufficient eight years after the report was published. The percentage of children registered at bir</w:t>
      </w:r>
      <w:r>
        <w:rPr>
          <w:rFonts w:ascii="Times New Roman" w:eastAsia="Times New Roman" w:hAnsi="Times New Roman" w:cs="Times New Roman"/>
          <w:sz w:val="24"/>
          <w:szCs w:val="24"/>
        </w:rPr>
        <w:t>th in the country as a whole is 61.4%. However, in rural areas - which are predominantly where Indigenous communities reside - that percentage drops to 47.6%. Poor data collection and census-taking in the country also hinders birth registration efforts.</w:t>
      </w:r>
      <w:r>
        <w:rPr>
          <w:rFonts w:ascii="Times New Roman" w:eastAsia="Times New Roman" w:hAnsi="Times New Roman" w:cs="Times New Roman"/>
          <w:sz w:val="24"/>
          <w:szCs w:val="24"/>
          <w:vertAlign w:val="superscript"/>
        </w:rPr>
        <w:footnoteReference w:id="10"/>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Most Baka, </w:t>
      </w:r>
      <w:proofErr w:type="spellStart"/>
      <w:r>
        <w:rPr>
          <w:rFonts w:ascii="Times New Roman" w:eastAsia="Times New Roman" w:hAnsi="Times New Roman" w:cs="Times New Roman"/>
          <w:sz w:val="24"/>
          <w:szCs w:val="24"/>
        </w:rPr>
        <w:t>Bakola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Bagyeli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Bedzan</w:t>
      </w:r>
      <w:proofErr w:type="spellEnd"/>
      <w:r>
        <w:rPr>
          <w:rFonts w:ascii="Times New Roman" w:eastAsia="Times New Roman" w:hAnsi="Times New Roman" w:cs="Times New Roman"/>
          <w:sz w:val="24"/>
          <w:szCs w:val="24"/>
        </w:rPr>
        <w:t xml:space="preserve"> communities do not have birth certificates or national identity cards. Birth certificates are typically required for enrollment in schools, so this poses a barrier to the educational attainment of Indigenous children. </w:t>
      </w:r>
      <w:r>
        <w:rPr>
          <w:rFonts w:ascii="Times New Roman" w:eastAsia="Times New Roman" w:hAnsi="Times New Roman" w:cs="Times New Roman"/>
          <w:sz w:val="24"/>
          <w:szCs w:val="24"/>
        </w:rPr>
        <w:t>National identity cards must often be furnished to the police, at checkpoints, and at hospitals.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ab/>
      </w:r>
    </w:p>
    <w:p w:rsidR="00726A5A" w:rsidRDefault="00726A5A">
      <w:pPr>
        <w:rPr>
          <w:rFonts w:ascii="Times New Roman" w:eastAsia="Times New Roman" w:hAnsi="Times New Roman" w:cs="Times New Roman"/>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 Barriers to education (Articles 2, 3, 8, 13, 14, 28, 29, 30)</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Indigenous children face significant barriers to fulfilling their right to education in Cam</w:t>
      </w:r>
      <w:r>
        <w:rPr>
          <w:rFonts w:ascii="Times New Roman" w:eastAsia="Times New Roman" w:hAnsi="Times New Roman" w:cs="Times New Roman"/>
          <w:sz w:val="24"/>
          <w:szCs w:val="24"/>
        </w:rPr>
        <w:t>eroon. These barriers exist at the primary, secondary, and university level. As of 2010, there were no known Indigenous students enrolled at university.</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Specific obstacles include high fees, even at the primary level which, in theory, is free. However, th</w:t>
      </w:r>
      <w:r>
        <w:rPr>
          <w:rFonts w:ascii="Times New Roman" w:eastAsia="Times New Roman" w:hAnsi="Times New Roman" w:cs="Times New Roman"/>
          <w:sz w:val="24"/>
          <w:szCs w:val="24"/>
        </w:rPr>
        <w:t xml:space="preserve">e costs of uniforms, books, </w:t>
      </w:r>
      <w:r>
        <w:rPr>
          <w:rFonts w:ascii="Times New Roman" w:eastAsia="Times New Roman" w:hAnsi="Times New Roman" w:cs="Times New Roman"/>
          <w:sz w:val="24"/>
          <w:szCs w:val="24"/>
        </w:rPr>
        <w:lastRenderedPageBreak/>
        <w:t>supplies, and parent-teacher association fees add up.</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As mentioned before, enrollment typically requires an identity card, which many Indigenous children do not have because they were not registered at birth. For Indigenous chi</w:t>
      </w:r>
      <w:r>
        <w:rPr>
          <w:rFonts w:ascii="Times New Roman" w:eastAsia="Times New Roman" w:hAnsi="Times New Roman" w:cs="Times New Roman"/>
          <w:sz w:val="24"/>
          <w:szCs w:val="24"/>
        </w:rPr>
        <w:t>ldren living in rural areas, simply getting to schools that are quite spread out presents its own challenge. In schools with non-Indigenous children and teachers, Indigenous children face bullying and humiliation from students and adults.</w:t>
      </w:r>
      <w:r>
        <w:rPr>
          <w:rFonts w:ascii="Times New Roman" w:eastAsia="Times New Roman" w:hAnsi="Times New Roman" w:cs="Times New Roman"/>
          <w:sz w:val="24"/>
          <w:szCs w:val="24"/>
          <w:vertAlign w:val="superscript"/>
        </w:rPr>
        <w:footnoteReference w:id="14"/>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Many Baka child</w:t>
      </w:r>
      <w:r>
        <w:rPr>
          <w:rFonts w:ascii="Times New Roman" w:eastAsia="Times New Roman" w:hAnsi="Times New Roman" w:cs="Times New Roman"/>
          <w:sz w:val="24"/>
          <w:szCs w:val="24"/>
        </w:rPr>
        <w:t>ren drop out of primary school before completion in order to work in the forests with their parents as hunter-gatherers. Their parents often encourage them to drop out because they do not view the current education system as useful to their children - they</w:t>
      </w:r>
      <w:r>
        <w:rPr>
          <w:rFonts w:ascii="Times New Roman" w:eastAsia="Times New Roman" w:hAnsi="Times New Roman" w:cs="Times New Roman"/>
          <w:sz w:val="24"/>
          <w:szCs w:val="24"/>
        </w:rPr>
        <w:t xml:space="preserve"> view the forest, their home, as an adequate school.</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This highlights the inadequacy of the current education system for addressing the cultural, economic, and logistical needs of Indigenous children. Curriculum in Indigenous languages that is culturally s</w:t>
      </w:r>
      <w:r>
        <w:rPr>
          <w:rFonts w:ascii="Times New Roman" w:eastAsia="Times New Roman" w:hAnsi="Times New Roman" w:cs="Times New Roman"/>
          <w:sz w:val="24"/>
          <w:szCs w:val="24"/>
        </w:rPr>
        <w:t>ensitive, incorporates Indigenous traditions and knowledge, matches their calendar and includes hands-on activities that tend to be very popular among Indigenous children would benefit these populations.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fact, Indigenous People in Cameroon have devel</w:t>
      </w:r>
      <w:r>
        <w:rPr>
          <w:rFonts w:ascii="Times New Roman" w:eastAsia="Times New Roman" w:hAnsi="Times New Roman" w:cs="Times New Roman"/>
          <w:sz w:val="24"/>
          <w:szCs w:val="24"/>
        </w:rPr>
        <w:t>oped a culturally sensitive education policy called ORA (Observe, Reflect, Act), which is tailored specifically toward young Baka children to teach them to read, write, and count.</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However, it is not recognized by the government or the public education sys</w:t>
      </w:r>
      <w:r>
        <w:rPr>
          <w:rFonts w:ascii="Times New Roman" w:eastAsia="Times New Roman" w:hAnsi="Times New Roman" w:cs="Times New Roman"/>
          <w:sz w:val="24"/>
          <w:szCs w:val="24"/>
        </w:rPr>
        <w:t>tem.</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rsidR="00726A5A" w:rsidRDefault="00726A5A">
      <w:pPr>
        <w:rPr>
          <w:rFonts w:ascii="Times New Roman" w:eastAsia="Times New Roman" w:hAnsi="Times New Roman" w:cs="Times New Roman"/>
          <w:b/>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 Land rights and intimidation (Articles 2, 16, 19, 30)</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There are several ongoing land issues that affect Indigenous children and adults in Cameroon. Disputes over land rights and intimidation inherently affect children by depriving them of a pla</w:t>
      </w:r>
      <w:r>
        <w:rPr>
          <w:rFonts w:ascii="Times New Roman" w:eastAsia="Times New Roman" w:hAnsi="Times New Roman" w:cs="Times New Roman"/>
          <w:sz w:val="24"/>
          <w:szCs w:val="24"/>
        </w:rPr>
        <w:t>ce to live, their family’s livelihood, and access to education. In some cases, Indigenous children are even the direct victims of abuse and intimidation.</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southwestern Cameroon, an American company called Herakles Farms has been clearing forested land, </w:t>
      </w:r>
      <w:r>
        <w:rPr>
          <w:rFonts w:ascii="Times New Roman" w:eastAsia="Times New Roman" w:hAnsi="Times New Roman" w:cs="Times New Roman"/>
          <w:sz w:val="24"/>
          <w:szCs w:val="24"/>
        </w:rPr>
        <w:t>illegally, since 2009 in order to put in a palm oil plantation. The Cameroonian government granted the company over 73,000 hectares of land, despite the fact that any amount of land in excess of 50 hectares can only be granted by presidential decree.</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This</w:t>
      </w:r>
      <w:r>
        <w:rPr>
          <w:rFonts w:ascii="Times New Roman" w:eastAsia="Times New Roman" w:hAnsi="Times New Roman" w:cs="Times New Roman"/>
          <w:sz w:val="24"/>
          <w:szCs w:val="24"/>
        </w:rPr>
        <w:t xml:space="preserve"> land is occupied by Indigenous Peoples and is integral for their survival and livelihood. The Herakles Farm project is in violation of the principle of free, prior, and informed consent, and in addition has featured the manipulation of Indigenous communit</w:t>
      </w:r>
      <w:r>
        <w:rPr>
          <w:rFonts w:ascii="Times New Roman" w:eastAsia="Times New Roman" w:hAnsi="Times New Roman" w:cs="Times New Roman"/>
          <w:sz w:val="24"/>
          <w:szCs w:val="24"/>
        </w:rPr>
        <w:t xml:space="preserve">ies to move forward. Some </w:t>
      </w:r>
      <w:r>
        <w:rPr>
          <w:rFonts w:ascii="Times New Roman" w:eastAsia="Times New Roman" w:hAnsi="Times New Roman" w:cs="Times New Roman"/>
          <w:sz w:val="24"/>
          <w:szCs w:val="24"/>
        </w:rPr>
        <w:lastRenderedPageBreak/>
        <w:t>Indigenous communities sold their land to Herakles Farms because they were promised the construction of new roads and schools in return. Years later, that construction has not even been started and now those Indigenous communities</w:t>
      </w:r>
      <w:r>
        <w:rPr>
          <w:rFonts w:ascii="Times New Roman" w:eastAsia="Times New Roman" w:hAnsi="Times New Roman" w:cs="Times New Roman"/>
          <w:sz w:val="24"/>
          <w:szCs w:val="24"/>
        </w:rPr>
        <w:t xml:space="preserve"> are demanding their land back. </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 palm oil plant would also have serious environmental consequences, which eventually trickle down to affect all people, including Indigenous communities. The plant would increase carbon emissions in the area and endanger </w:t>
      </w:r>
      <w:r>
        <w:rPr>
          <w:rFonts w:ascii="Times New Roman" w:eastAsia="Times New Roman" w:hAnsi="Times New Roman" w:cs="Times New Roman"/>
          <w:sz w:val="24"/>
          <w:szCs w:val="24"/>
        </w:rPr>
        <w:t xml:space="preserve">local wildlife, in particular chimpanzees and elephants. Despite these human rights and environmental concerns, the Government of Cameroon recently was deciding to renew the lease of SG Sustainable Oils Cameroon (the Cameroonian subsidiary of company) for </w:t>
      </w:r>
      <w:r>
        <w:rPr>
          <w:rFonts w:ascii="Times New Roman" w:eastAsia="Times New Roman" w:hAnsi="Times New Roman" w:cs="Times New Roman"/>
          <w:sz w:val="24"/>
          <w:szCs w:val="24"/>
        </w:rPr>
        <w:t>99 years, without proper consultation of affected communities.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The dispossession of traditional lands used for foraging, subsistence farming, and inheritance directly affects the livelihoods of communities, their food sovereignty, and the wellbeing of Ind</w:t>
      </w:r>
      <w:r>
        <w:rPr>
          <w:rFonts w:ascii="Times New Roman" w:eastAsia="Times New Roman" w:hAnsi="Times New Roman" w:cs="Times New Roman"/>
          <w:sz w:val="24"/>
          <w:szCs w:val="24"/>
        </w:rPr>
        <w:t xml:space="preserve">igenous children. </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Chad-Cameroon Petroleum Development and Pipeline Project is another project with ramifications for both the environment and Indigenous communities. This project is managed by ExxonMobil, Petronas, and Chevron, and is funded in part </w:t>
      </w:r>
      <w:r>
        <w:rPr>
          <w:rFonts w:ascii="Times New Roman" w:eastAsia="Times New Roman" w:hAnsi="Times New Roman" w:cs="Times New Roman"/>
          <w:sz w:val="24"/>
          <w:szCs w:val="24"/>
        </w:rPr>
        <w:t>by the World Bank Group.</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This project involves the drilling of oil wells in Chad and then the construction of a pipeline from Chad into Cameroon in order to transport the oil to Cameroon’s port of </w:t>
      </w:r>
      <w:proofErr w:type="spellStart"/>
      <w:r>
        <w:rPr>
          <w:rFonts w:ascii="Times New Roman" w:eastAsia="Times New Roman" w:hAnsi="Times New Roman" w:cs="Times New Roman"/>
          <w:sz w:val="24"/>
          <w:szCs w:val="24"/>
        </w:rPr>
        <w:t>Kribi</w:t>
      </w:r>
      <w:proofErr w:type="spellEnd"/>
      <w:r>
        <w:rPr>
          <w:rFonts w:ascii="Times New Roman" w:eastAsia="Times New Roman" w:hAnsi="Times New Roman" w:cs="Times New Roman"/>
          <w:sz w:val="24"/>
          <w:szCs w:val="24"/>
        </w:rPr>
        <w:t>. It was completed in 2003. The project also violated</w:t>
      </w:r>
      <w:r>
        <w:rPr>
          <w:rFonts w:ascii="Times New Roman" w:eastAsia="Times New Roman" w:hAnsi="Times New Roman" w:cs="Times New Roman"/>
          <w:sz w:val="24"/>
          <w:szCs w:val="24"/>
        </w:rPr>
        <w:t xml:space="preserve"> the principle of free, prior, and informed consent. Meetings with Indigenous Peoples were conducted in French, which many Indigenous People do not speak fluently, if at all. Documents were circulated with no consideration of the Indigenous Peoples’ langua</w:t>
      </w:r>
      <w:r>
        <w:rPr>
          <w:rFonts w:ascii="Times New Roman" w:eastAsia="Times New Roman" w:hAnsi="Times New Roman" w:cs="Times New Roman"/>
          <w:sz w:val="24"/>
          <w:szCs w:val="24"/>
        </w:rPr>
        <w:t>ge, culture, or level of education and therefore they were largely incomprehensible. A compensation plan for people whose land was affected by the project was drafted in 2008.</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However, the plan has still not been implemented, and many Indigenous People we</w:t>
      </w:r>
      <w:r>
        <w:rPr>
          <w:rFonts w:ascii="Times New Roman" w:eastAsia="Times New Roman" w:hAnsi="Times New Roman" w:cs="Times New Roman"/>
          <w:sz w:val="24"/>
          <w:szCs w:val="24"/>
        </w:rPr>
        <w:t>re not even considered eligible for the plan because the government does not recognize their ancestral claim to the land.</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 government has only recognized violations against “Pygmy” populations by blaming these violations on the nomadic lifestyle of the</w:t>
      </w:r>
      <w:r>
        <w:rPr>
          <w:rFonts w:ascii="Times New Roman" w:eastAsia="Times New Roman" w:hAnsi="Times New Roman" w:cs="Times New Roman"/>
          <w:sz w:val="24"/>
          <w:szCs w:val="24"/>
        </w:rPr>
        <w:t xml:space="preserve"> Indigenous community. The Chad-Cameroon Pipeline Project disproportionately affects Indigenous Peoples, has led to human rights abuses in the oil regions, and potentially increases the risk of global warming and climate change.</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In 2008, the World Bank en</w:t>
      </w:r>
      <w:r>
        <w:rPr>
          <w:rFonts w:ascii="Times New Roman" w:eastAsia="Times New Roman" w:hAnsi="Times New Roman" w:cs="Times New Roman"/>
          <w:sz w:val="24"/>
          <w:szCs w:val="24"/>
        </w:rPr>
        <w:t xml:space="preserve">ded its involvement in the project after it found that a </w:t>
      </w:r>
      <w:r>
        <w:rPr>
          <w:rFonts w:ascii="Times New Roman" w:eastAsia="Times New Roman" w:hAnsi="Times New Roman" w:cs="Times New Roman"/>
          <w:sz w:val="24"/>
          <w:szCs w:val="24"/>
        </w:rPr>
        <w:lastRenderedPageBreak/>
        <w:t>percentage of the revenues intended to fund schools and hospitals had instead been used to consolidate the power of the President of Chad.</w:t>
      </w:r>
      <w:r>
        <w:rPr>
          <w:rFonts w:ascii="Times New Roman" w:eastAsia="Times New Roman" w:hAnsi="Times New Roman" w:cs="Times New Roman"/>
          <w:sz w:val="24"/>
          <w:szCs w:val="24"/>
          <w:vertAlign w:val="superscript"/>
        </w:rPr>
        <w:footnoteReference w:id="25"/>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Eco-Guards are people employed by the government of Camero</w:t>
      </w:r>
      <w:r>
        <w:rPr>
          <w:rFonts w:ascii="Times New Roman" w:eastAsia="Times New Roman" w:hAnsi="Times New Roman" w:cs="Times New Roman"/>
          <w:sz w:val="24"/>
          <w:szCs w:val="24"/>
        </w:rPr>
        <w:t xml:space="preserve">on and funded and supported, in part, by the World Wildlife Fund, to protect the Cameroonian forests from poaching. Under this mandate, they have been attempting to dissuade Baka, </w:t>
      </w:r>
      <w:proofErr w:type="spellStart"/>
      <w:r>
        <w:rPr>
          <w:rFonts w:ascii="Times New Roman" w:eastAsia="Times New Roman" w:hAnsi="Times New Roman" w:cs="Times New Roman"/>
          <w:sz w:val="24"/>
          <w:szCs w:val="24"/>
        </w:rPr>
        <w:t>Bakola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Bagyeli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Bedzan</w:t>
      </w:r>
      <w:proofErr w:type="spellEnd"/>
      <w:r>
        <w:rPr>
          <w:rFonts w:ascii="Times New Roman" w:eastAsia="Times New Roman" w:hAnsi="Times New Roman" w:cs="Times New Roman"/>
          <w:sz w:val="24"/>
          <w:szCs w:val="24"/>
        </w:rPr>
        <w:t xml:space="preserve"> Indigenous communities from poaching. However, t</w:t>
      </w:r>
      <w:r>
        <w:rPr>
          <w:rFonts w:ascii="Times New Roman" w:eastAsia="Times New Roman" w:hAnsi="Times New Roman" w:cs="Times New Roman"/>
          <w:sz w:val="24"/>
          <w:szCs w:val="24"/>
        </w:rPr>
        <w:t>hey do this through intimidation, brutality, torture, and arbitrary punishment.</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Organization for Economic Cooperation is currently investigating claims against the World Wildlife Fund for human rights violations committed by Eco-Guards. The Eco-Guar</w:t>
      </w:r>
      <w:r>
        <w:rPr>
          <w:rFonts w:ascii="Times New Roman" w:eastAsia="Times New Roman" w:hAnsi="Times New Roman" w:cs="Times New Roman"/>
          <w:sz w:val="24"/>
          <w:szCs w:val="24"/>
        </w:rPr>
        <w:t>ds have allegedly destroyed the homes, camps, and personal property of the Baka people and have threatened individuals with violence. Furthermore, the World Wildlife Fund has established protected forested areas with no regard for the Baka peoples’ ancestr</w:t>
      </w:r>
      <w:r>
        <w:rPr>
          <w:rFonts w:ascii="Times New Roman" w:eastAsia="Times New Roman" w:hAnsi="Times New Roman" w:cs="Times New Roman"/>
          <w:sz w:val="24"/>
          <w:szCs w:val="24"/>
        </w:rPr>
        <w:t>al claims to land. One Baka man told Survival International, a human rights organization that does Indigenous rights advocacy, that the Eco-Guards had beaten people in his community with machetes, including children and old women.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Mike </w:t>
      </w:r>
      <w:proofErr w:type="spellStart"/>
      <w:r>
        <w:rPr>
          <w:rFonts w:ascii="Times New Roman" w:eastAsia="Times New Roman" w:hAnsi="Times New Roman" w:cs="Times New Roman"/>
          <w:sz w:val="24"/>
          <w:szCs w:val="24"/>
        </w:rPr>
        <w:t>Hurran</w:t>
      </w:r>
      <w:proofErr w:type="spellEnd"/>
      <w:r>
        <w:rPr>
          <w:rFonts w:ascii="Times New Roman" w:eastAsia="Times New Roman" w:hAnsi="Times New Roman" w:cs="Times New Roman"/>
          <w:sz w:val="24"/>
          <w:szCs w:val="24"/>
        </w:rPr>
        <w:t>, a campaigner for Survival International said, “Now the Baka are being illegally evicted in these areas and criminalized when they hunt. When they’re found hunting, they risk being harassed, intimidated, beaten up, even tortured, or perhaps ev</w:t>
      </w:r>
      <w:r>
        <w:rPr>
          <w:rFonts w:ascii="Times New Roman" w:eastAsia="Times New Roman" w:hAnsi="Times New Roman" w:cs="Times New Roman"/>
          <w:sz w:val="24"/>
          <w:szCs w:val="24"/>
        </w:rPr>
        <w:t>en killed by anti-poaching squads, who are also funded by the WWF.”</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In return, a spokesman for the WWF acknowledged that there have been “some verified instances of abuses” by Eco-Guards against Indigenous Peoples, though he claimed not to have seen this </w:t>
      </w:r>
      <w:r>
        <w:rPr>
          <w:rFonts w:ascii="Times New Roman" w:eastAsia="Times New Roman" w:hAnsi="Times New Roman" w:cs="Times New Roman"/>
          <w:sz w:val="24"/>
          <w:szCs w:val="24"/>
        </w:rPr>
        <w:t>particular complaint.</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This occurs despite Cameroon’s responsibilities to sustainable use as party to article 10 of the Convention on Biological Diversity.</w:t>
      </w:r>
    </w:p>
    <w:p w:rsidR="00726A5A" w:rsidRDefault="00726A5A">
      <w:pPr>
        <w:rPr>
          <w:rFonts w:ascii="Times New Roman" w:eastAsia="Times New Roman" w:hAnsi="Times New Roman" w:cs="Times New Roman"/>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 Infant mortality and access to healthcare (Articles 3, 6, 24, 30)</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current infant mortality</w:t>
      </w:r>
      <w:r>
        <w:rPr>
          <w:rFonts w:ascii="Times New Roman" w:eastAsia="Times New Roman" w:hAnsi="Times New Roman" w:cs="Times New Roman"/>
          <w:sz w:val="24"/>
          <w:szCs w:val="24"/>
        </w:rPr>
        <w:t xml:space="preserve"> rate in Cameroon is 81 per 1,000 births,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and 1 in 8 children dies before the age of 5.</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While this is an issue that affects all children in Cameroon, Indigenous children are at particular risk because they do not have adequate access to healthcare. Indig</w:t>
      </w:r>
      <w:r>
        <w:rPr>
          <w:rFonts w:ascii="Times New Roman" w:eastAsia="Times New Roman" w:hAnsi="Times New Roman" w:cs="Times New Roman"/>
          <w:sz w:val="24"/>
          <w:szCs w:val="24"/>
        </w:rPr>
        <w:t xml:space="preserve">enous communities that live in rural areas are often too far from hospitals, and the low percentage of Indigenous Peoples with national identification also limits their access to healthcare. Furthermore, the healthcare they do receive is rarely culturally </w:t>
      </w:r>
      <w:r>
        <w:rPr>
          <w:rFonts w:ascii="Times New Roman" w:eastAsia="Times New Roman" w:hAnsi="Times New Roman" w:cs="Times New Roman"/>
          <w:sz w:val="24"/>
          <w:szCs w:val="24"/>
        </w:rPr>
        <w:t>sensitive.</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The World Bank </w:t>
      </w:r>
      <w:r>
        <w:rPr>
          <w:rFonts w:ascii="Times New Roman" w:eastAsia="Times New Roman" w:hAnsi="Times New Roman" w:cs="Times New Roman"/>
          <w:sz w:val="24"/>
          <w:szCs w:val="24"/>
        </w:rPr>
        <w:lastRenderedPageBreak/>
        <w:t>Group launched a community-based healthcare program in 2011 to try and reach out to rural areas. The funding of these programs is contingent upon results in order to incentivize efficacy. However, mistrust of medical centers is a</w:t>
      </w:r>
      <w:r>
        <w:rPr>
          <w:rFonts w:ascii="Times New Roman" w:eastAsia="Times New Roman" w:hAnsi="Times New Roman" w:cs="Times New Roman"/>
          <w:sz w:val="24"/>
          <w:szCs w:val="24"/>
        </w:rPr>
        <w:t xml:space="preserve"> barrier for Indigenous communities too, not just access. Programs like these, if coupled with health education, could be a step in reducing the rate of infant and maternal mortality among Indigenous communities in Cameroon.</w:t>
      </w:r>
      <w:r>
        <w:rPr>
          <w:rFonts w:ascii="Times New Roman" w:eastAsia="Times New Roman" w:hAnsi="Times New Roman" w:cs="Times New Roman"/>
          <w:sz w:val="24"/>
          <w:szCs w:val="24"/>
          <w:vertAlign w:val="superscript"/>
        </w:rPr>
        <w:footnoteReference w:id="33"/>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Studies have found the Indige</w:t>
      </w:r>
      <w:r>
        <w:rPr>
          <w:rFonts w:ascii="Times New Roman" w:eastAsia="Times New Roman" w:hAnsi="Times New Roman" w:cs="Times New Roman"/>
          <w:sz w:val="24"/>
          <w:szCs w:val="24"/>
        </w:rPr>
        <w:t xml:space="preserve">nous communities across the globe suffer from worse health issues than other population groups. Carl </w:t>
      </w:r>
      <w:proofErr w:type="spellStart"/>
      <w:r>
        <w:rPr>
          <w:rFonts w:ascii="Times New Roman" w:eastAsia="Times New Roman" w:hAnsi="Times New Roman" w:cs="Times New Roman"/>
          <w:sz w:val="24"/>
          <w:szCs w:val="24"/>
        </w:rPr>
        <w:t>Soderbergh</w:t>
      </w:r>
      <w:proofErr w:type="spellEnd"/>
      <w:r>
        <w:rPr>
          <w:rFonts w:ascii="Times New Roman" w:eastAsia="Times New Roman" w:hAnsi="Times New Roman" w:cs="Times New Roman"/>
          <w:sz w:val="24"/>
          <w:szCs w:val="24"/>
        </w:rPr>
        <w:t>, the director of policy and communications for Minority Rights Group International said, “The right to health, as you know, is a precondition fo</w:t>
      </w:r>
      <w:r>
        <w:rPr>
          <w:rFonts w:ascii="Times New Roman" w:eastAsia="Times New Roman" w:hAnsi="Times New Roman" w:cs="Times New Roman"/>
          <w:sz w:val="24"/>
          <w:szCs w:val="24"/>
        </w:rPr>
        <w:t>r all other rights. It’s essentially the right to survive. We found that health outcomes generally are far worse for minorities and indigenous peoples worldwide.”</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Up to 90% of individuals belonging to forest-based Indigenous communities such as the Baka a</w:t>
      </w:r>
      <w:r>
        <w:rPr>
          <w:rFonts w:ascii="Times New Roman" w:eastAsia="Times New Roman" w:hAnsi="Times New Roman" w:cs="Times New Roman"/>
          <w:sz w:val="24"/>
          <w:szCs w:val="24"/>
        </w:rPr>
        <w:t>re infected with Yaws, a painful infection of the skin that can spread to the soft tissue, cartilage, and bone and cause irreparable damage. Children are affected by this disease even more so than adults.</w:t>
      </w:r>
      <w:r>
        <w:rPr>
          <w:rFonts w:ascii="Times New Roman" w:eastAsia="Times New Roman" w:hAnsi="Times New Roman" w:cs="Times New Roman"/>
          <w:sz w:val="24"/>
          <w:szCs w:val="24"/>
          <w:vertAlign w:val="superscript"/>
        </w:rPr>
        <w:footnoteReference w:id="35"/>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government of Cameroon has expressed a desire</w:t>
      </w:r>
      <w:r>
        <w:rPr>
          <w:rFonts w:ascii="Times New Roman" w:eastAsia="Times New Roman" w:hAnsi="Times New Roman" w:cs="Times New Roman"/>
          <w:sz w:val="24"/>
          <w:szCs w:val="24"/>
        </w:rPr>
        <w:t xml:space="preserve"> to ending female genital mutilation (FGM) and breast ironing. Female genital mutilation constitutes “all procedures that involve partial or total removal of the external female genitalia, or other injury to the female genital organs for non-medical reason</w:t>
      </w:r>
      <w:r>
        <w:rPr>
          <w:rFonts w:ascii="Times New Roman" w:eastAsia="Times New Roman" w:hAnsi="Times New Roman" w:cs="Times New Roman"/>
          <w:sz w:val="24"/>
          <w:szCs w:val="24"/>
        </w:rPr>
        <w:t>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The national prevalence rate of FGM is 1.4%,</w:t>
      </w:r>
      <w:r w:rsidR="000A3A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which is relatively low compared to neighboring countries. However, in the north alone, which is home to a high concentration of Indigenous communities, the prevalence rate is 13%.</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One barrier to the eradic</w:t>
      </w:r>
      <w:r>
        <w:rPr>
          <w:rFonts w:ascii="Times New Roman" w:eastAsia="Times New Roman" w:hAnsi="Times New Roman" w:cs="Times New Roman"/>
          <w:sz w:val="24"/>
          <w:szCs w:val="24"/>
        </w:rPr>
        <w:t>ation of FGM is economic - the Ministry of Women’s Empowerment and the Family in Cameroon points out that for those who perform the operation, it is their source of livelihood.</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Breast ironing is a Cameroonian tradition of “massaging young girl’s chests wi</w:t>
      </w:r>
      <w:r>
        <w:rPr>
          <w:rFonts w:ascii="Times New Roman" w:eastAsia="Times New Roman" w:hAnsi="Times New Roman" w:cs="Times New Roman"/>
          <w:sz w:val="24"/>
          <w:szCs w:val="24"/>
        </w:rPr>
        <w:t>th hot tools in an attempt to flatten their developing breasts. This is done with the intention of postponing their first sexual relationships by making their bodies less attractive to men.” This practice causes lasting health issues, including breast canc</w:t>
      </w:r>
      <w:r>
        <w:rPr>
          <w:rFonts w:ascii="Times New Roman" w:eastAsia="Times New Roman" w:hAnsi="Times New Roman" w:cs="Times New Roman"/>
          <w:sz w:val="24"/>
          <w:szCs w:val="24"/>
        </w:rPr>
        <w:t>er and cysts. Approximately 10% of Cameroonian girls undergo this procedure when they reach puberty.</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There has been no documented </w:t>
      </w:r>
      <w:r>
        <w:rPr>
          <w:rFonts w:ascii="Times New Roman" w:eastAsia="Times New Roman" w:hAnsi="Times New Roman" w:cs="Times New Roman"/>
          <w:sz w:val="24"/>
          <w:szCs w:val="24"/>
        </w:rPr>
        <w:lastRenderedPageBreak/>
        <w:t>correlation between this practice and a decrease in sexual activity, sexual violence, or teenage pregnancy.</w:t>
      </w:r>
      <w:r>
        <w:rPr>
          <w:rFonts w:ascii="Times New Roman" w:eastAsia="Times New Roman" w:hAnsi="Times New Roman" w:cs="Times New Roman"/>
          <w:sz w:val="24"/>
          <w:szCs w:val="24"/>
          <w:vertAlign w:val="superscript"/>
        </w:rPr>
        <w:footnoteReference w:id="40"/>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domestic law </w:t>
      </w:r>
      <w:r>
        <w:rPr>
          <w:rFonts w:ascii="Times New Roman" w:eastAsia="Times New Roman" w:hAnsi="Times New Roman" w:cs="Times New Roman"/>
          <w:sz w:val="24"/>
          <w:szCs w:val="24"/>
        </w:rPr>
        <w:t>in Cameroon forbids these practices. However, if they are carried out on children under 15 years of age then it constitutes a violation under the Convention of the Rights of the Child and legal recourse can be pursued against the perpetrator.</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The governme</w:t>
      </w:r>
      <w:r>
        <w:rPr>
          <w:rFonts w:ascii="Times New Roman" w:eastAsia="Times New Roman" w:hAnsi="Times New Roman" w:cs="Times New Roman"/>
          <w:sz w:val="24"/>
          <w:szCs w:val="24"/>
        </w:rPr>
        <w:t>nt of Cameroon has not adequately addressed another practice that affects Indigenous children - early forced marriage.</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Both early forced marriage and female genital mutilation can have serious, adverse health effects - “these two practices in particular i</w:t>
      </w:r>
      <w:r>
        <w:rPr>
          <w:rFonts w:ascii="Times New Roman" w:eastAsia="Times New Roman" w:hAnsi="Times New Roman" w:cs="Times New Roman"/>
          <w:sz w:val="24"/>
          <w:szCs w:val="24"/>
        </w:rPr>
        <w:t>ncrease the risk of something called obstetric fistula, which is a gynecological problem that can be deadly if not treated. And certainly leads to the exclusion of minority and Indigenous women who have his problem.”</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Approximately 13% of all Cameroonian g</w:t>
      </w:r>
      <w:r>
        <w:rPr>
          <w:rFonts w:ascii="Times New Roman" w:eastAsia="Times New Roman" w:hAnsi="Times New Roman" w:cs="Times New Roman"/>
          <w:sz w:val="24"/>
          <w:szCs w:val="24"/>
        </w:rPr>
        <w:t>irls are married before the age of 15 and 38% before the age of 18. However, in the north where there is a higher proportion of Indigenous communities, the percentage increases to 73%.</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Measures should be taken to address FGM and breast ironing within Ind</w:t>
      </w:r>
      <w:r>
        <w:rPr>
          <w:rFonts w:ascii="Times New Roman" w:eastAsia="Times New Roman" w:hAnsi="Times New Roman" w:cs="Times New Roman"/>
          <w:sz w:val="24"/>
          <w:szCs w:val="24"/>
        </w:rPr>
        <w:t>igenous communities but should do so with the Free, Prior</w:t>
      </w:r>
      <w:r w:rsidR="000A3A9B">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Informed Consent of Indigenous Peoples, and should specifically include Indigenous women and girls themselves in the research, design, and implementation of legislation developed to eradicate these</w:t>
      </w:r>
      <w:r>
        <w:rPr>
          <w:rFonts w:ascii="Times New Roman" w:eastAsia="Times New Roman" w:hAnsi="Times New Roman" w:cs="Times New Roman"/>
          <w:sz w:val="24"/>
          <w:szCs w:val="24"/>
        </w:rPr>
        <w:t xml:space="preserve"> practices.</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Finally, in recent decades Cameroon has experienced an HIV/AIDS epidemic. The government had attempted to mitigate the effects of this disease on children by providing antiretroviral drugs for free to children under the age of 15.</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In Indigeno</w:t>
      </w:r>
      <w:r>
        <w:rPr>
          <w:rFonts w:ascii="Times New Roman" w:eastAsia="Times New Roman" w:hAnsi="Times New Roman" w:cs="Times New Roman"/>
          <w:sz w:val="24"/>
          <w:szCs w:val="24"/>
        </w:rPr>
        <w:t>us communities in particular, though, the effects could be further mitigated by culturally sensitive sex education and STD education. Communities like the Baka have avoided rampant infections because of their isolation, but the prevalence of HIV/AIDS has i</w:t>
      </w:r>
      <w:r>
        <w:rPr>
          <w:rFonts w:ascii="Times New Roman" w:eastAsia="Times New Roman" w:hAnsi="Times New Roman" w:cs="Times New Roman"/>
          <w:sz w:val="24"/>
          <w:szCs w:val="24"/>
        </w:rPr>
        <w:t>ncreased nonetheless. In 1993 the prevalence rate among the Baka was 0.7% and in only 10 years, in 2003, that had increased to 4%.</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w:t>
      </w:r>
    </w:p>
    <w:p w:rsidR="00726A5A" w:rsidRDefault="00726A5A">
      <w:pPr>
        <w:rPr>
          <w:rFonts w:ascii="Times New Roman" w:eastAsia="Times New Roman" w:hAnsi="Times New Roman" w:cs="Times New Roman"/>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IV. CRC Concluding Observations</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In 2010, the Committee on the Rights of the Child made several recommendations for Camero</w:t>
      </w:r>
      <w:r>
        <w:rPr>
          <w:rFonts w:ascii="Times New Roman" w:eastAsia="Times New Roman" w:hAnsi="Times New Roman" w:cs="Times New Roman"/>
          <w:sz w:val="24"/>
          <w:szCs w:val="24"/>
        </w:rPr>
        <w:t xml:space="preserve">on regarding issues that affect Indigenous children, and Indigenous children specifically. First, the Committee urged Cameroon to coordinate its domestic legislation with the Convention in regards to the defined age of the child and the age of consent for </w:t>
      </w:r>
      <w:r>
        <w:rPr>
          <w:rFonts w:ascii="Times New Roman" w:eastAsia="Times New Roman" w:hAnsi="Times New Roman" w:cs="Times New Roman"/>
          <w:sz w:val="24"/>
          <w:szCs w:val="24"/>
        </w:rPr>
        <w:t xml:space="preserve">marriage. The Committee </w:t>
      </w:r>
      <w:r>
        <w:rPr>
          <w:rFonts w:ascii="Times New Roman" w:eastAsia="Times New Roman" w:hAnsi="Times New Roman" w:cs="Times New Roman"/>
          <w:sz w:val="24"/>
          <w:szCs w:val="24"/>
        </w:rPr>
        <w:lastRenderedPageBreak/>
        <w:t>also recognized that Indigenous children face discrimination in the educational system and when accessing healthcare and other social services, and it urged Cameroon to work to remedy that.</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Second, the Committee wanted Cameroon to </w:t>
      </w:r>
      <w:r>
        <w:rPr>
          <w:rFonts w:ascii="Times New Roman" w:eastAsia="Times New Roman" w:hAnsi="Times New Roman" w:cs="Times New Roman"/>
          <w:sz w:val="24"/>
          <w:szCs w:val="24"/>
        </w:rPr>
        <w:t>institutionalize the youth parliament and encourage Indigenous participation. The Convention enshrines the importance of including children in decisions that affect them and creating spaces for their voices to be heard.</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Third, the Committee wanted Cameroo</w:t>
      </w:r>
      <w:r>
        <w:rPr>
          <w:rFonts w:ascii="Times New Roman" w:eastAsia="Times New Roman" w:hAnsi="Times New Roman" w:cs="Times New Roman"/>
          <w:sz w:val="24"/>
          <w:szCs w:val="24"/>
        </w:rPr>
        <w:t>n to focus on reaching out to Indigenous communities in rural areas. This included birth registration and access to culturally sensitive healthcare. The Committee also recommended officially criminalizing female genital mutilation, breast ironing, and earl</w:t>
      </w:r>
      <w:r>
        <w:rPr>
          <w:rFonts w:ascii="Times New Roman" w:eastAsia="Times New Roman" w:hAnsi="Times New Roman" w:cs="Times New Roman"/>
          <w:sz w:val="24"/>
          <w:szCs w:val="24"/>
        </w:rPr>
        <w:t>y forced marriage.</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Fourth, the Committee recommended that Cameroon create and adopt domestic legislation to incorporate the principles of the Universal Declaration on the Rights of Indigenous Peoples and General Comment 11 which speaks specifically to the</w:t>
      </w:r>
      <w:r>
        <w:rPr>
          <w:rFonts w:ascii="Times New Roman" w:eastAsia="Times New Roman" w:hAnsi="Times New Roman" w:cs="Times New Roman"/>
          <w:sz w:val="24"/>
          <w:szCs w:val="24"/>
        </w:rPr>
        <w:t xml:space="preserve"> rights of Indigenous children.</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Fifth, the Committee emphasized the importance of creating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for Indigenous children, both recreational and educational, that respected their culture and involved Indigenous children in their development. These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should provide informatio</w:t>
      </w:r>
      <w:r>
        <w:rPr>
          <w:rFonts w:ascii="Times New Roman" w:eastAsia="Times New Roman" w:hAnsi="Times New Roman" w:cs="Times New Roman"/>
          <w:sz w:val="24"/>
          <w:szCs w:val="24"/>
        </w:rPr>
        <w:t>n that is of interest to Indigenous children.</w:t>
      </w:r>
      <w:r>
        <w:rPr>
          <w:rFonts w:ascii="Times New Roman" w:eastAsia="Times New Roman" w:hAnsi="Times New Roman" w:cs="Times New Roman"/>
          <w:sz w:val="24"/>
          <w:szCs w:val="24"/>
          <w:vertAlign w:val="superscript"/>
        </w:rPr>
        <w:footnoteReference w:id="47"/>
      </w:r>
    </w:p>
    <w:p w:rsidR="00726A5A" w:rsidRDefault="00726A5A">
      <w:pPr>
        <w:rPr>
          <w:rFonts w:ascii="Times New Roman" w:eastAsia="Times New Roman" w:hAnsi="Times New Roman" w:cs="Times New Roman"/>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 Cameroonian State Report</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The Cameroonian State Report, submitted in 2016, addresses many issues relevant to Indigenous children but rarely mentions them directly. The report acknowledges the importance of free primary education and efforts to increase female enrollment, but does n</w:t>
      </w:r>
      <w:r>
        <w:rPr>
          <w:rFonts w:ascii="Times New Roman" w:eastAsia="Times New Roman" w:hAnsi="Times New Roman" w:cs="Times New Roman"/>
          <w:sz w:val="24"/>
          <w:szCs w:val="24"/>
        </w:rPr>
        <w:t xml:space="preserve">ot mention Indigenous children. Instead, the report describes progress in “the drawing up of inclusive educational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taking into account all categories of vulnerable and disadvantaged children.”</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other sections of the report, such as the ones </w:t>
      </w:r>
      <w:r>
        <w:rPr>
          <w:rFonts w:ascii="Times New Roman" w:eastAsia="Times New Roman" w:hAnsi="Times New Roman" w:cs="Times New Roman"/>
          <w:sz w:val="24"/>
          <w:szCs w:val="24"/>
        </w:rPr>
        <w:t>addressing non-discrimination, birth registration, torture and other cruel, inhuman, or degrading treatment, corporal punishment, alternative care for children deprived of a family, child abuse, children with disabilities, and education, no mention of Indi</w:t>
      </w:r>
      <w:r>
        <w:rPr>
          <w:rFonts w:ascii="Times New Roman" w:eastAsia="Times New Roman" w:hAnsi="Times New Roman" w:cs="Times New Roman"/>
          <w:sz w:val="24"/>
          <w:szCs w:val="24"/>
        </w:rPr>
        <w:t>genous children is made. In some sections, “more vulnerable communities” are referenced.</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One section dedicated to Indigenous children called “children belonging to Indigenous groups” lists several positive measures the government of Cameroon has taken to </w:t>
      </w:r>
      <w:r>
        <w:rPr>
          <w:rFonts w:ascii="Times New Roman" w:eastAsia="Times New Roman" w:hAnsi="Times New Roman" w:cs="Times New Roman"/>
          <w:sz w:val="24"/>
          <w:szCs w:val="24"/>
        </w:rPr>
        <w:t>help Indigenous communities. These include the National Action Plan for Indigenous Peoples, millions of dollars</w:t>
      </w:r>
      <w:r w:rsidR="000A3A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worth of agricultural and fishery equipment lent to “Pygmy” populations, a workshop in August of 2014 called Strategies and Methods of Adapting </w:t>
      </w:r>
      <w:r>
        <w:rPr>
          <w:rFonts w:ascii="Times New Roman" w:eastAsia="Times New Roman" w:hAnsi="Times New Roman" w:cs="Times New Roman"/>
          <w:sz w:val="24"/>
          <w:szCs w:val="24"/>
        </w:rPr>
        <w:t xml:space="preserve">Education to the Culture and Way of Life of Indigenous Peoples, and the construction of schools and nurseries for the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people.</w:t>
      </w:r>
    </w:p>
    <w:p w:rsidR="00726A5A" w:rsidRDefault="00726A5A">
      <w:pPr>
        <w:rPr>
          <w:rFonts w:ascii="Times New Roman" w:eastAsia="Times New Roman" w:hAnsi="Times New Roman" w:cs="Times New Roman"/>
          <w:b/>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 Legal Framework</w:t>
      </w:r>
    </w:p>
    <w:p w:rsidR="00726A5A" w:rsidRDefault="0026053D">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CRC Articles 2(1), 3(1), (2) &amp; (3), 6, 7(1) &amp; (2), 8(1), 13(1), 14(1), 16(1), 19(1), 24(1), (2) &amp; (3)</w:t>
      </w:r>
      <w:r>
        <w:rPr>
          <w:rFonts w:ascii="Times New Roman" w:eastAsia="Times New Roman" w:hAnsi="Times New Roman" w:cs="Times New Roman"/>
          <w:i/>
          <w:sz w:val="24"/>
          <w:szCs w:val="24"/>
        </w:rPr>
        <w:t>, 28(!), 29(1), 30</w:t>
      </w:r>
    </w:p>
    <w:p w:rsidR="00726A5A" w:rsidRDefault="00726A5A">
      <w:pPr>
        <w:rPr>
          <w:rFonts w:ascii="Times New Roman" w:eastAsia="Times New Roman" w:hAnsi="Times New Roman" w:cs="Times New Roman"/>
          <w:b/>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VII. CRC General Comments</w:t>
      </w:r>
    </w:p>
    <w:p w:rsidR="00726A5A" w:rsidRDefault="0026053D">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 Comment 11 expands upon the rights of Indigenous children under the Convention on the Rights of the Child. The General Comment emphasizes the particular discrimination Indigenous children still face in </w:t>
      </w:r>
      <w:r>
        <w:rPr>
          <w:rFonts w:ascii="Times New Roman" w:eastAsia="Times New Roman" w:hAnsi="Times New Roman" w:cs="Times New Roman"/>
          <w:sz w:val="24"/>
          <w:szCs w:val="24"/>
        </w:rPr>
        <w:t>accessing education and healthcare. The primary goal of the General Comment is to “provide States with guidance on how to implement their obligations under the Convention with respect to Indigenous children.” It also acknowledges that positive measures are</w:t>
      </w:r>
      <w:r>
        <w:rPr>
          <w:rFonts w:ascii="Times New Roman" w:eastAsia="Times New Roman" w:hAnsi="Times New Roman" w:cs="Times New Roman"/>
          <w:sz w:val="24"/>
          <w:szCs w:val="24"/>
        </w:rPr>
        <w:t xml:space="preserve"> required to protect the rights of Indigenous children.</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reference to the principle of self-identification, the General Comment States that “there is no requirement for States parties to officially recognize indigenous peoples in order for them to exerc</w:t>
      </w:r>
      <w:r>
        <w:rPr>
          <w:rFonts w:ascii="Times New Roman" w:eastAsia="Times New Roman" w:hAnsi="Times New Roman" w:cs="Times New Roman"/>
          <w:sz w:val="24"/>
          <w:szCs w:val="24"/>
        </w:rPr>
        <w:t>ise their rights.” In other words, a lack of proper recognition is not an adequate excuse to deny Indigenous Peoples their rights. The General Comment re-emphasizes the importance of gender equality, Indigenous participation, and culturally sensitive insti</w:t>
      </w:r>
      <w:r>
        <w:rPr>
          <w:rFonts w:ascii="Times New Roman" w:eastAsia="Times New Roman" w:hAnsi="Times New Roman" w:cs="Times New Roman"/>
          <w:sz w:val="24"/>
          <w:szCs w:val="24"/>
        </w:rPr>
        <w:t>tutions.</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Regarding health, the Comment notes that “disproportionately high numbers of indigenous children live in extreme poverty” and have high incidences of infant and child mortality due to malnutrition and disease. Mental health care is paramount as w</w:t>
      </w:r>
      <w:r>
        <w:rPr>
          <w:rFonts w:ascii="Times New Roman" w:eastAsia="Times New Roman" w:hAnsi="Times New Roman" w:cs="Times New Roman"/>
          <w:sz w:val="24"/>
          <w:szCs w:val="24"/>
        </w:rPr>
        <w:t>ell - suicide rates for Indigenous children are often higher than those of non-Indigenous children. Mental health care must also be provided in a culturally sensitive manner.</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Regarding the environment, the Comment notes that “States parties should closely</w:t>
      </w:r>
      <w:r>
        <w:rPr>
          <w:rFonts w:ascii="Times New Roman" w:eastAsia="Times New Roman" w:hAnsi="Times New Roman" w:cs="Times New Roman"/>
          <w:sz w:val="24"/>
          <w:szCs w:val="24"/>
        </w:rPr>
        <w:t xml:space="preserve"> consider the cultural significance of traditional land and the quality of the natural environment while ensuring the children’s right to life, survival and development to the maximum extent possible.”</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Comment acknowledges the high number of Indigenou</w:t>
      </w:r>
      <w:r>
        <w:rPr>
          <w:rFonts w:ascii="Times New Roman" w:eastAsia="Times New Roman" w:hAnsi="Times New Roman" w:cs="Times New Roman"/>
          <w:sz w:val="24"/>
          <w:szCs w:val="24"/>
        </w:rPr>
        <w:t>s children who are not registered at birth. It also says that Indigenous children have the right to receive their parents’ choice of Indigenous name in an effort to preserve their cultural traditions and identity.</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Finally, the General Comment recognizes t</w:t>
      </w:r>
      <w:r>
        <w:rPr>
          <w:rFonts w:ascii="Times New Roman" w:eastAsia="Times New Roman" w:hAnsi="Times New Roman" w:cs="Times New Roman"/>
          <w:sz w:val="24"/>
          <w:szCs w:val="24"/>
        </w:rPr>
        <w:t>he ratification of the United Nations Declaration on the Rights of Indigenous Peoples and ILO Convention No. 169 as integral to adequately providing for the full enjoyment of the rights of Indigenous Peoples.</w:t>
      </w:r>
      <w:r>
        <w:rPr>
          <w:rFonts w:ascii="Times New Roman" w:eastAsia="Times New Roman" w:hAnsi="Times New Roman" w:cs="Times New Roman"/>
          <w:sz w:val="24"/>
          <w:szCs w:val="24"/>
          <w:vertAlign w:val="superscript"/>
        </w:rPr>
        <w:footnoteReference w:id="48"/>
      </w:r>
    </w:p>
    <w:p w:rsidR="00726A5A" w:rsidRDefault="00726A5A">
      <w:pPr>
        <w:rPr>
          <w:rFonts w:ascii="Times New Roman" w:eastAsia="Times New Roman" w:hAnsi="Times New Roman" w:cs="Times New Roman"/>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VIII. Other UN Body Recommendations</w:t>
      </w: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Universa</w:t>
      </w:r>
      <w:r>
        <w:rPr>
          <w:rFonts w:ascii="Times New Roman" w:eastAsia="Times New Roman" w:hAnsi="Times New Roman" w:cs="Times New Roman"/>
          <w:b/>
          <w:sz w:val="24"/>
          <w:szCs w:val="24"/>
        </w:rPr>
        <w:t>l Periodic Review</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 during the second cycle:</w:t>
      </w:r>
    </w:p>
    <w:p w:rsidR="00726A5A" w:rsidRDefault="0026053D">
      <w:pPr>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 xml:space="preserve">131.1 Ratify the OP-CRC-SC as well as the Optional Protocol to the CRC on a </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communications</w:t>
      </w:r>
      <w:proofErr w:type="gramEnd"/>
      <w:r>
        <w:rPr>
          <w:rFonts w:ascii="Times New Roman" w:eastAsia="Times New Roman" w:hAnsi="Times New Roman" w:cs="Times New Roman"/>
          <w:i/>
          <w:sz w:val="24"/>
          <w:szCs w:val="24"/>
        </w:rPr>
        <w:t xml:space="preserve"> procedure. (Slovakia)</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131.3 Ratify the Optional Protocol to CRC on the sale of children, child prostitu</w:t>
      </w:r>
      <w:r>
        <w:rPr>
          <w:rFonts w:ascii="Times New Roman" w:eastAsia="Times New Roman" w:hAnsi="Times New Roman" w:cs="Times New Roman"/>
          <w:i/>
          <w:sz w:val="24"/>
          <w:szCs w:val="24"/>
        </w:rPr>
        <w:t>tion and</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lastRenderedPageBreak/>
        <w:t>child</w:t>
      </w:r>
      <w:proofErr w:type="gramEnd"/>
      <w:r>
        <w:rPr>
          <w:rFonts w:ascii="Times New Roman" w:eastAsia="Times New Roman" w:hAnsi="Times New Roman" w:cs="Times New Roman"/>
          <w:i/>
          <w:sz w:val="24"/>
          <w:szCs w:val="24"/>
        </w:rPr>
        <w:t xml:space="preserve"> pornography and approve the Family Code to enhance the protection of the rights </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of</w:t>
      </w:r>
      <w:proofErr w:type="gramEnd"/>
      <w:r>
        <w:rPr>
          <w:rFonts w:ascii="Times New Roman" w:eastAsia="Times New Roman" w:hAnsi="Times New Roman" w:cs="Times New Roman"/>
          <w:i/>
          <w:sz w:val="24"/>
          <w:szCs w:val="24"/>
        </w:rPr>
        <w:t xml:space="preserve"> children, especially with respect to the trafficking in minors. (Spain)</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131.4 Strengthen the legal foundations, including through ratification, of relevant</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international</w:t>
      </w:r>
      <w:proofErr w:type="gramEnd"/>
      <w:r>
        <w:rPr>
          <w:rFonts w:ascii="Times New Roman" w:eastAsia="Times New Roman" w:hAnsi="Times New Roman" w:cs="Times New Roman"/>
          <w:i/>
          <w:sz w:val="24"/>
          <w:szCs w:val="24"/>
        </w:rPr>
        <w:t xml:space="preserve"> human rights instruments such as the Optional Protocol to the CRC on </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the</w:t>
      </w:r>
      <w:proofErr w:type="gramEnd"/>
      <w:r>
        <w:rPr>
          <w:rFonts w:ascii="Times New Roman" w:eastAsia="Times New Roman" w:hAnsi="Times New Roman" w:cs="Times New Roman"/>
          <w:i/>
          <w:sz w:val="24"/>
          <w:szCs w:val="24"/>
        </w:rPr>
        <w:t xml:space="preserve"> Sale of Children, Child Prostitution and Child Pornography. (Indonesia)</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131.26 Ratify the UNESCO Convention against Discrimination in Education.</w:t>
      </w: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(Djibouti)</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131.27 Rat</w:t>
      </w:r>
      <w:r>
        <w:rPr>
          <w:rFonts w:ascii="Times New Roman" w:eastAsia="Times New Roman" w:hAnsi="Times New Roman" w:cs="Times New Roman"/>
          <w:i/>
          <w:sz w:val="24"/>
          <w:szCs w:val="24"/>
        </w:rPr>
        <w:t>ify the Hague Convention on the Protection of Children and Cooperation</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in</w:t>
      </w:r>
      <w:proofErr w:type="gramEnd"/>
      <w:r>
        <w:rPr>
          <w:rFonts w:ascii="Times New Roman" w:eastAsia="Times New Roman" w:hAnsi="Times New Roman" w:cs="Times New Roman"/>
          <w:i/>
          <w:sz w:val="24"/>
          <w:szCs w:val="24"/>
        </w:rPr>
        <w:t xml:space="preserve"> Respect of Inter-country Adoption. (Togo)</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131.41 Criminalize the practice of female genital mutilation as an offence in its Penal</w:t>
      </w: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Code. (Spain)</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131.50 </w:t>
      </w:r>
      <w:proofErr w:type="spellStart"/>
      <w:r>
        <w:rPr>
          <w:rFonts w:ascii="Times New Roman" w:eastAsia="Times New Roman" w:hAnsi="Times New Roman" w:cs="Times New Roman"/>
          <w:i/>
          <w:sz w:val="24"/>
          <w:szCs w:val="24"/>
        </w:rPr>
        <w:t>Criminalise</w:t>
      </w:r>
      <w:proofErr w:type="spellEnd"/>
      <w:r>
        <w:rPr>
          <w:rFonts w:ascii="Times New Roman" w:eastAsia="Times New Roman" w:hAnsi="Times New Roman" w:cs="Times New Roman"/>
          <w:i/>
          <w:sz w:val="24"/>
          <w:szCs w:val="24"/>
        </w:rPr>
        <w:t xml:space="preserve"> as an offense domestic violence, violence within marriage and all</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forms</w:t>
      </w:r>
      <w:proofErr w:type="gramEnd"/>
      <w:r>
        <w:rPr>
          <w:rFonts w:ascii="Times New Roman" w:eastAsia="Times New Roman" w:hAnsi="Times New Roman" w:cs="Times New Roman"/>
          <w:i/>
          <w:sz w:val="24"/>
          <w:szCs w:val="24"/>
        </w:rPr>
        <w:t xml:space="preserve"> of sexual abuse, as well as prohibit and punish by law the practice of early and </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forced</w:t>
      </w:r>
      <w:proofErr w:type="gramEnd"/>
      <w:r>
        <w:rPr>
          <w:rFonts w:ascii="Times New Roman" w:eastAsia="Times New Roman" w:hAnsi="Times New Roman" w:cs="Times New Roman"/>
          <w:i/>
          <w:sz w:val="24"/>
          <w:szCs w:val="24"/>
        </w:rPr>
        <w:t xml:space="preserve"> marriages. (Mexico)</w:t>
      </w:r>
    </w:p>
    <w:p w:rsidR="00726A5A" w:rsidRDefault="00726A5A">
      <w:pPr>
        <w:ind w:firstLine="720"/>
        <w:rPr>
          <w:rFonts w:ascii="Times New Roman" w:eastAsia="Times New Roman" w:hAnsi="Times New Roman" w:cs="Times New Roman"/>
          <w:i/>
          <w:sz w:val="24"/>
          <w:szCs w:val="24"/>
        </w:rPr>
      </w:pPr>
    </w:p>
    <w:p w:rsidR="00726A5A" w:rsidRDefault="0026053D" w:rsidP="000A3A9B">
      <w:pPr>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131.58 Enhance the legal protection of children against</w:t>
      </w:r>
      <w:r>
        <w:rPr>
          <w:rFonts w:ascii="Times New Roman" w:eastAsia="Times New Roman" w:hAnsi="Times New Roman" w:cs="Times New Roman"/>
          <w:i/>
          <w:sz w:val="24"/>
          <w:szCs w:val="24"/>
        </w:rPr>
        <w:t xml:space="preserve"> all types of violence and prohibit,</w:t>
      </w:r>
      <w:r w:rsidR="000A3A9B">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through adequate legislative measures, all forms of corporal punishment. (Poland)</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131.89 Promote equal treatment before the law, including through social protection, the</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right</w:t>
      </w:r>
      <w:proofErr w:type="gramEnd"/>
      <w:r>
        <w:rPr>
          <w:rFonts w:ascii="Times New Roman" w:eastAsia="Times New Roman" w:hAnsi="Times New Roman" w:cs="Times New Roman"/>
          <w:i/>
          <w:sz w:val="24"/>
          <w:szCs w:val="24"/>
        </w:rPr>
        <w:t xml:space="preserve"> to birth registration, and the right to an</w:t>
      </w:r>
      <w:r>
        <w:rPr>
          <w:rFonts w:ascii="Times New Roman" w:eastAsia="Times New Roman" w:hAnsi="Times New Roman" w:cs="Times New Roman"/>
          <w:i/>
          <w:sz w:val="24"/>
          <w:szCs w:val="24"/>
        </w:rPr>
        <w:t xml:space="preserve"> equal use of natural resources. (Thailand)</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131.150 Adopt all possible measures to reduce maternal and child mortality and to </w:t>
      </w:r>
    </w:p>
    <w:p w:rsidR="00726A5A" w:rsidRDefault="0026053D">
      <w:pPr>
        <w:ind w:firstLine="72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facilitate</w:t>
      </w:r>
      <w:proofErr w:type="gramEnd"/>
      <w:r>
        <w:rPr>
          <w:rFonts w:ascii="Times New Roman" w:eastAsia="Times New Roman" w:hAnsi="Times New Roman" w:cs="Times New Roman"/>
          <w:i/>
          <w:sz w:val="24"/>
          <w:szCs w:val="24"/>
        </w:rPr>
        <w:t xml:space="preserve"> the access of women and adolescents to sexual and reproductive health </w:t>
      </w:r>
      <w:r w:rsidR="000A3A9B">
        <w:rPr>
          <w:rFonts w:ascii="Times New Roman" w:eastAsia="Times New Roman" w:hAnsi="Times New Roman" w:cs="Times New Roman"/>
          <w:i/>
          <w:sz w:val="24"/>
          <w:szCs w:val="24"/>
        </w:rPr>
        <w:br/>
        <w:t xml:space="preserve">            s</w:t>
      </w:r>
      <w:r>
        <w:rPr>
          <w:rFonts w:ascii="Times New Roman" w:eastAsia="Times New Roman" w:hAnsi="Times New Roman" w:cs="Times New Roman"/>
          <w:i/>
          <w:sz w:val="24"/>
          <w:szCs w:val="24"/>
        </w:rPr>
        <w:t>ervices.</w:t>
      </w:r>
      <w:r w:rsidR="000A3A9B">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(Uruguay)</w:t>
      </w:r>
    </w:p>
    <w:p w:rsidR="00726A5A" w:rsidRDefault="00726A5A">
      <w:pPr>
        <w:ind w:firstLine="720"/>
        <w:rPr>
          <w:rFonts w:ascii="Times New Roman" w:eastAsia="Times New Roman" w:hAnsi="Times New Roman" w:cs="Times New Roman"/>
          <w:i/>
          <w:sz w:val="24"/>
          <w:szCs w:val="24"/>
        </w:rPr>
      </w:pP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131.167 Continue its polic</w:t>
      </w:r>
      <w:r>
        <w:rPr>
          <w:rFonts w:ascii="Times New Roman" w:eastAsia="Times New Roman" w:hAnsi="Times New Roman" w:cs="Times New Roman"/>
          <w:i/>
          <w:sz w:val="24"/>
          <w:szCs w:val="24"/>
        </w:rPr>
        <w:t xml:space="preserve">y aimed at the social integration of vulnerable groups such as </w:t>
      </w:r>
    </w:p>
    <w:p w:rsidR="00726A5A" w:rsidRDefault="0026053D">
      <w:pPr>
        <w:ind w:firstLine="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Pygmies and </w:t>
      </w:r>
      <w:proofErr w:type="spellStart"/>
      <w:r>
        <w:rPr>
          <w:rFonts w:ascii="Times New Roman" w:eastAsia="Times New Roman" w:hAnsi="Times New Roman" w:cs="Times New Roman"/>
          <w:i/>
          <w:sz w:val="24"/>
          <w:szCs w:val="24"/>
        </w:rPr>
        <w:t>Mbororos</w:t>
      </w:r>
      <w:proofErr w:type="spellEnd"/>
      <w:r>
        <w:rPr>
          <w:rFonts w:ascii="Times New Roman" w:eastAsia="Times New Roman" w:hAnsi="Times New Roman" w:cs="Times New Roman"/>
          <w:i/>
          <w:sz w:val="24"/>
          <w:szCs w:val="24"/>
        </w:rPr>
        <w:t>. (Burundi)</w:t>
      </w:r>
    </w:p>
    <w:p w:rsidR="00726A5A" w:rsidRDefault="00726A5A">
      <w:pPr>
        <w:ind w:firstLine="720"/>
        <w:rPr>
          <w:rFonts w:ascii="Times New Roman" w:eastAsia="Times New Roman" w:hAnsi="Times New Roman" w:cs="Times New Roman"/>
          <w:i/>
          <w:sz w:val="24"/>
          <w:szCs w:val="24"/>
        </w:rPr>
      </w:pPr>
    </w:p>
    <w:p w:rsidR="00726A5A" w:rsidRDefault="0026053D">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131.168 Strengthen measures to promote the rights of indigenous populations of the </w:t>
      </w:r>
    </w:p>
    <w:p w:rsidR="00726A5A" w:rsidRDefault="0026053D">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country</w:t>
      </w:r>
      <w:proofErr w:type="gramEnd"/>
      <w:r>
        <w:rPr>
          <w:rFonts w:ascii="Times New Roman" w:eastAsia="Times New Roman" w:hAnsi="Times New Roman" w:cs="Times New Roman"/>
          <w:i/>
          <w:sz w:val="24"/>
          <w:szCs w:val="24"/>
        </w:rPr>
        <w:t xml:space="preserve">, particularly, with respect to their access  to the citizenship, land, justice and </w:t>
      </w:r>
    </w:p>
    <w:p w:rsidR="00726A5A" w:rsidRDefault="0026053D">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education</w:t>
      </w:r>
      <w:proofErr w:type="gramEnd"/>
      <w:r>
        <w:rPr>
          <w:rFonts w:ascii="Times New Roman" w:eastAsia="Times New Roman" w:hAnsi="Times New Roman" w:cs="Times New Roman"/>
          <w:i/>
          <w:sz w:val="24"/>
          <w:szCs w:val="24"/>
        </w:rPr>
        <w:t>. (Cape Verde)</w:t>
      </w:r>
    </w:p>
    <w:p w:rsidR="00726A5A" w:rsidRDefault="00726A5A">
      <w:pPr>
        <w:rPr>
          <w:rFonts w:ascii="Times New Roman" w:eastAsia="Times New Roman" w:hAnsi="Times New Roman" w:cs="Times New Roman"/>
          <w:i/>
          <w:sz w:val="24"/>
          <w:szCs w:val="24"/>
        </w:rPr>
      </w:pPr>
    </w:p>
    <w:p w:rsidR="00726A5A" w:rsidRDefault="0026053D">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131.169 Carry on with ensuring the access to health services for children and indigenous</w:t>
      </w:r>
    </w:p>
    <w:p w:rsidR="00726A5A" w:rsidRDefault="0026053D">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b/>
        <w:t>People. (Egypt)</w:t>
      </w:r>
      <w:r>
        <w:rPr>
          <w:rFonts w:ascii="Times New Roman" w:eastAsia="Times New Roman" w:hAnsi="Times New Roman" w:cs="Times New Roman"/>
          <w:i/>
          <w:sz w:val="24"/>
          <w:szCs w:val="24"/>
          <w:vertAlign w:val="superscript"/>
        </w:rPr>
        <w:footnoteReference w:id="49"/>
      </w:r>
    </w:p>
    <w:p w:rsidR="00726A5A" w:rsidRDefault="00726A5A">
      <w:pPr>
        <w:rPr>
          <w:rFonts w:ascii="Times New Roman" w:eastAsia="Times New Roman" w:hAnsi="Times New Roman" w:cs="Times New Roman"/>
          <w:b/>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IX. Questions</w:t>
      </w:r>
    </w:p>
    <w:p w:rsidR="00726A5A" w:rsidRDefault="0026053D">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steps are </w:t>
      </w:r>
      <w:r>
        <w:rPr>
          <w:rFonts w:ascii="Times New Roman" w:eastAsia="Times New Roman" w:hAnsi="Times New Roman" w:cs="Times New Roman"/>
          <w:sz w:val="24"/>
          <w:szCs w:val="24"/>
        </w:rPr>
        <w:t xml:space="preserve">the government of Cameroon taking to increase the enrollment and </w:t>
      </w:r>
      <w:proofErr w:type="spellStart"/>
      <w:r>
        <w:rPr>
          <w:rFonts w:ascii="Times New Roman" w:eastAsia="Times New Roman" w:hAnsi="Times New Roman" w:cs="Times New Roman"/>
          <w:sz w:val="24"/>
          <w:szCs w:val="24"/>
        </w:rPr>
        <w:t>retainment</w:t>
      </w:r>
      <w:proofErr w:type="spellEnd"/>
      <w:r>
        <w:rPr>
          <w:rFonts w:ascii="Times New Roman" w:eastAsia="Times New Roman" w:hAnsi="Times New Roman" w:cs="Times New Roman"/>
          <w:sz w:val="24"/>
          <w:szCs w:val="24"/>
        </w:rPr>
        <w:t xml:space="preserve"> of Indigenous children in primary and secondary schools, and to encourage university enrollment?</w:t>
      </w:r>
    </w:p>
    <w:p w:rsidR="00726A5A" w:rsidRDefault="0026053D">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Is culturally sensitive curriculum for Indigenous children being created? How and w</w:t>
      </w:r>
      <w:r>
        <w:rPr>
          <w:rFonts w:ascii="Times New Roman" w:eastAsia="Times New Roman" w:hAnsi="Times New Roman" w:cs="Times New Roman"/>
          <w:sz w:val="24"/>
          <w:szCs w:val="24"/>
        </w:rPr>
        <w:t>hen will it be implemented?</w:t>
      </w:r>
    </w:p>
    <w:p w:rsidR="00726A5A" w:rsidRDefault="0026053D">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are the government of Cameroon taking to practice free, prior, and informed consent, especially regarding Herakles Farms and the Chad-Cameroon Pipeline Project?</w:t>
      </w:r>
    </w:p>
    <w:p w:rsidR="00726A5A" w:rsidRDefault="0026053D">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are the government of Cameroon taking to r</w:t>
      </w:r>
      <w:r>
        <w:rPr>
          <w:rFonts w:ascii="Times New Roman" w:eastAsia="Times New Roman" w:hAnsi="Times New Roman" w:cs="Times New Roman"/>
          <w:sz w:val="24"/>
          <w:szCs w:val="24"/>
        </w:rPr>
        <w:t xml:space="preserve">emedy the relationship between Indigenous Peoples and Eco-Guards?  </w:t>
      </w:r>
    </w:p>
    <w:p w:rsidR="00726A5A" w:rsidRDefault="0026053D">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How is Cameroon implementing the Addis Ababa Principles and Guidelines for the Sustainable Use of Biodiversity?</w:t>
      </w:r>
    </w:p>
    <w:p w:rsidR="00726A5A" w:rsidRDefault="0026053D">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How will the government of Cameroon ensure greater access to culturally sens</w:t>
      </w:r>
      <w:r>
        <w:rPr>
          <w:rFonts w:ascii="Times New Roman" w:eastAsia="Times New Roman" w:hAnsi="Times New Roman" w:cs="Times New Roman"/>
          <w:sz w:val="24"/>
          <w:szCs w:val="24"/>
        </w:rPr>
        <w:t>itive healthcare for Indigenous children?</w:t>
      </w:r>
    </w:p>
    <w:p w:rsidR="00726A5A" w:rsidRDefault="0026053D">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government of Cameroon’s current stance on female genital mutilation, breast ironing, and early forced marriage? What measures are being taken to criminalize these practices in domestic law?</w:t>
      </w:r>
    </w:p>
    <w:p w:rsidR="00726A5A" w:rsidRDefault="00726A5A">
      <w:pPr>
        <w:rPr>
          <w:rFonts w:ascii="Times New Roman" w:eastAsia="Times New Roman" w:hAnsi="Times New Roman" w:cs="Times New Roman"/>
          <w:b/>
          <w:sz w:val="24"/>
          <w:szCs w:val="24"/>
        </w:rPr>
      </w:pPr>
    </w:p>
    <w:p w:rsidR="00726A5A" w:rsidRDefault="002605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X. Recommendations</w:t>
      </w:r>
    </w:p>
    <w:p w:rsidR="00726A5A" w:rsidRDefault="0026053D">
      <w:pPr>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 urges the government of Cameroon to:</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Ratify the Optional Protocol to the Convention on the Rights of the Child on the Sale of Children, Child Prostitution and Child Pornography.</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Ratify the Optional Protocol to the Conve</w:t>
      </w:r>
      <w:r>
        <w:rPr>
          <w:rFonts w:ascii="Times New Roman" w:eastAsia="Times New Roman" w:hAnsi="Times New Roman" w:cs="Times New Roman"/>
          <w:sz w:val="24"/>
          <w:szCs w:val="24"/>
        </w:rPr>
        <w:t>ntion on the Rights of the Child on a communications procedure.</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Adopt domestic laws in harmony with the Universal Declaration of the Rights of Indigenous Peoples and General Comment 11 on Indigenous children under the Convention on the Rights of the Child.</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Indigenous Peoples in the five year plan for the promotion and protection of human rights.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Recognize the “Pygmy” communities and the </w:t>
      </w:r>
      <w:proofErr w:type="spellStart"/>
      <w:r>
        <w:rPr>
          <w:rFonts w:ascii="Times New Roman" w:eastAsia="Times New Roman" w:hAnsi="Times New Roman" w:cs="Times New Roman"/>
          <w:sz w:val="24"/>
          <w:szCs w:val="24"/>
        </w:rPr>
        <w:t>Mbororo</w:t>
      </w:r>
      <w:proofErr w:type="spellEnd"/>
      <w:r>
        <w:rPr>
          <w:rFonts w:ascii="Times New Roman" w:eastAsia="Times New Roman" w:hAnsi="Times New Roman" w:cs="Times New Roman"/>
          <w:sz w:val="24"/>
          <w:szCs w:val="24"/>
        </w:rPr>
        <w:t xml:space="preserve"> people as “Indigenous” if they choose to self-identify.</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Take measures to meet the Education for All or Uni</w:t>
      </w:r>
      <w:r>
        <w:rPr>
          <w:rFonts w:ascii="Times New Roman" w:eastAsia="Times New Roman" w:hAnsi="Times New Roman" w:cs="Times New Roman"/>
          <w:sz w:val="24"/>
          <w:szCs w:val="24"/>
        </w:rPr>
        <w:t>versal Primary Education objectives.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Indigenous girls and women in the crafting of legislation to eradicate FGM and early and forced marriage in domestic law.</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Promote birth registration of Indigenous children, making efforts to reach rural areas.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Provide health education to Indigenous children regarding sexual and reproductive health and HIV/AIDS.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the ORA (Observe, Reflect, Act) teaching technique and train teachers in it, as well as in cultural sensitivity in education.</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textbooks</w:t>
      </w:r>
      <w:r>
        <w:rPr>
          <w:rFonts w:ascii="Times New Roman" w:eastAsia="Times New Roman" w:hAnsi="Times New Roman" w:cs="Times New Roman"/>
          <w:sz w:val="24"/>
          <w:szCs w:val="24"/>
        </w:rPr>
        <w:t xml:space="preserve"> and instruction to Indigenous children in their native language.</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Align the academic calendar with traditional agricultural practices.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Make primary education free and accessible for all children and encourage Indigenous children to pursue secondary educati</w:t>
      </w:r>
      <w:r>
        <w:rPr>
          <w:rFonts w:ascii="Times New Roman" w:eastAsia="Times New Roman" w:hAnsi="Times New Roman" w:cs="Times New Roman"/>
          <w:sz w:val="24"/>
          <w:szCs w:val="24"/>
        </w:rPr>
        <w:t>on.</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Provide scholarships to Indigenous children to defray the costs of attending secondary school and university.</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access to adequate, culturally sensitive healthcare for Indigenous communities in rural areas.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health and sanitation measur</w:t>
      </w:r>
      <w:r>
        <w:rPr>
          <w:rFonts w:ascii="Times New Roman" w:eastAsia="Times New Roman" w:hAnsi="Times New Roman" w:cs="Times New Roman"/>
          <w:sz w:val="24"/>
          <w:szCs w:val="24"/>
        </w:rPr>
        <w:t>es to reduce the number of maternal and infant mortalities.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Return land seized by Herakles Farms/ SGSOC to Indigenous communities.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Suspend the land lease allowing SGSOC to develop palm oil until all communities impacted have given their Free, Prior</w:t>
      </w:r>
      <w:r w:rsidR="000A3A9B">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Inform</w:t>
      </w:r>
      <w:r>
        <w:rPr>
          <w:rFonts w:ascii="Times New Roman" w:eastAsia="Times New Roman" w:hAnsi="Times New Roman" w:cs="Times New Roman"/>
          <w:sz w:val="24"/>
          <w:szCs w:val="24"/>
        </w:rPr>
        <w:t>ed Consent.</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Compensate Indigenous Peoples whose land was compromised by the Chad-Cameroon Petroleum Development and Pipeline Project.</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End impunity for Eco-Guards who violate the rights of Indigenous Peoples and protect the rights of Indigenous adults and c</w:t>
      </w:r>
      <w:r>
        <w:rPr>
          <w:rFonts w:ascii="Times New Roman" w:eastAsia="Times New Roman" w:hAnsi="Times New Roman" w:cs="Times New Roman"/>
          <w:sz w:val="24"/>
          <w:szCs w:val="24"/>
        </w:rPr>
        <w:t>hildren who live in close proximity to Eco-Guards.</w:t>
      </w:r>
    </w:p>
    <w:p w:rsidR="00726A5A" w:rsidRDefault="0026053D">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Ratify ILO Convention No. 169.</w:t>
      </w:r>
    </w:p>
    <w:p w:rsidR="00726A5A" w:rsidRDefault="0026053D">
      <w:pPr>
        <w:widowControl w:val="0"/>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Indigenous participation in decision-making at all levels in all matters affecting them. </w:t>
      </w:r>
    </w:p>
    <w:p w:rsidR="00726A5A" w:rsidRDefault="0026053D">
      <w:pPr>
        <w:widowControl w:val="0"/>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Invite the UN Special Rapporteur on the Rights of Indigenous Peoples to visit</w:t>
      </w:r>
      <w:r>
        <w:rPr>
          <w:rFonts w:ascii="Times New Roman" w:eastAsia="Times New Roman" w:hAnsi="Times New Roman" w:cs="Times New Roman"/>
          <w:sz w:val="24"/>
          <w:szCs w:val="24"/>
        </w:rPr>
        <w:t xml:space="preserve"> Cameroon.</w:t>
      </w:r>
    </w:p>
    <w:p w:rsidR="00726A5A" w:rsidRDefault="0026053D">
      <w:pPr>
        <w:numPr>
          <w:ilvl w:val="0"/>
          <w:numId w:val="2"/>
        </w:numPr>
        <w:spacing w:line="240"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Create a National Action plan on implementing the rights of Indigenous Peoples based on the World Conference on Indigenous Peoples’ Outcome Document. </w:t>
      </w:r>
    </w:p>
    <w:sectPr w:rsidR="00726A5A">
      <w:footerReference w:type="default" r:id="rId9"/>
      <w:footerReference w:type="first" r:id="rId10"/>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53D" w:rsidRDefault="0026053D">
      <w:pPr>
        <w:spacing w:line="240" w:lineRule="auto"/>
      </w:pPr>
      <w:r>
        <w:separator/>
      </w:r>
    </w:p>
  </w:endnote>
  <w:endnote w:type="continuationSeparator" w:id="0">
    <w:p w:rsidR="0026053D" w:rsidRDefault="002605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5A" w:rsidRDefault="0026053D">
    <w:pPr>
      <w:jc w:val="right"/>
    </w:pPr>
    <w:r>
      <w:fldChar w:fldCharType="begin"/>
    </w:r>
    <w:r>
      <w:instrText>PAGE</w:instrText>
    </w:r>
    <w:r>
      <w:fldChar w:fldCharType="separate"/>
    </w:r>
    <w:r w:rsidR="00013EB8">
      <w:rPr>
        <w:noProof/>
      </w:rP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5A" w:rsidRDefault="00726A5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53D" w:rsidRDefault="0026053D">
      <w:pPr>
        <w:spacing w:line="240" w:lineRule="auto"/>
      </w:pPr>
      <w:r>
        <w:separator/>
      </w:r>
    </w:p>
  </w:footnote>
  <w:footnote w:type="continuationSeparator" w:id="0">
    <w:p w:rsidR="0026053D" w:rsidRDefault="0026053D">
      <w:pPr>
        <w:spacing w:line="240" w:lineRule="auto"/>
      </w:pPr>
      <w:r>
        <w:continuationSeparator/>
      </w:r>
    </w:p>
  </w:footnote>
  <w:footnote w:id="1">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Nnah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Ndobe</w:t>
      </w:r>
      <w:proofErr w:type="spellEnd"/>
      <w:r>
        <w:rPr>
          <w:rFonts w:ascii="Times New Roman" w:eastAsia="Times New Roman" w:hAnsi="Times New Roman" w:cs="Times New Roman"/>
          <w:sz w:val="20"/>
          <w:szCs w:val="20"/>
        </w:rPr>
        <w:t xml:space="preserve">, Samuel. “Experiences of Indigenous Peoples in Africa with Safeguard Policies: Examples from Cameroon and the Congo Basin.” </w:t>
      </w:r>
      <w:r>
        <w:rPr>
          <w:rFonts w:ascii="Times New Roman" w:eastAsia="Times New Roman" w:hAnsi="Times New Roman" w:cs="Times New Roman"/>
          <w:i/>
          <w:sz w:val="20"/>
          <w:szCs w:val="20"/>
        </w:rPr>
        <w:t>Chad-Cameroon Pipeline</w:t>
      </w:r>
      <w:r>
        <w:rPr>
          <w:rFonts w:ascii="Times New Roman" w:eastAsia="Times New Roman" w:hAnsi="Times New Roman" w:cs="Times New Roman"/>
          <w:sz w:val="20"/>
          <w:szCs w:val="20"/>
        </w:rPr>
        <w:t xml:space="preserve">. Forest Peoples </w:t>
      </w:r>
      <w:proofErr w:type="spellStart"/>
      <w:r>
        <w:rPr>
          <w:rFonts w:ascii="Times New Roman" w:eastAsia="Times New Roman" w:hAnsi="Times New Roman" w:cs="Times New Roman"/>
          <w:sz w:val="20"/>
          <w:szCs w:val="20"/>
        </w:rPr>
        <w:t>Programme</w:t>
      </w:r>
      <w:proofErr w:type="spellEnd"/>
      <w:r>
        <w:rPr>
          <w:rFonts w:ascii="Times New Roman" w:eastAsia="Times New Roman" w:hAnsi="Times New Roman" w:cs="Times New Roman"/>
          <w:sz w:val="20"/>
          <w:szCs w:val="20"/>
        </w:rPr>
        <w:t>, 29 Apr. 201</w:t>
      </w:r>
      <w:r>
        <w:rPr>
          <w:rFonts w:ascii="Times New Roman" w:eastAsia="Times New Roman" w:hAnsi="Times New Roman" w:cs="Times New Roman"/>
          <w:sz w:val="20"/>
          <w:szCs w:val="20"/>
        </w:rPr>
        <w:t>3. Web. 01 Mar. 2017.</w:t>
      </w:r>
    </w:p>
  </w:footnote>
  <w:footnote w:id="2">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Core Document Forming Part of the Reports of States Parties: Cameroon</w:t>
      </w:r>
      <w:r>
        <w:rPr>
          <w:rFonts w:ascii="Times New Roman" w:eastAsia="Times New Roman" w:hAnsi="Times New Roman" w:cs="Times New Roman"/>
          <w:sz w:val="20"/>
          <w:szCs w:val="20"/>
        </w:rPr>
        <w:t>. Convention on the Rights of the Child. 13 Apr. 2000.</w:t>
      </w:r>
    </w:p>
  </w:footnote>
  <w:footnote w:id="3">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Bouba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Hawe</w:t>
      </w:r>
      <w:proofErr w:type="spellEnd"/>
      <w:r>
        <w:rPr>
          <w:rFonts w:ascii="Times New Roman" w:eastAsia="Times New Roman" w:hAnsi="Times New Roman" w:cs="Times New Roman"/>
          <w:sz w:val="20"/>
          <w:szCs w:val="20"/>
        </w:rPr>
        <w:t xml:space="preserve"> Hamman. “Cameroon.” Ed. </w:t>
      </w:r>
      <w:proofErr w:type="spellStart"/>
      <w:r>
        <w:rPr>
          <w:rFonts w:ascii="Times New Roman" w:eastAsia="Times New Roman" w:hAnsi="Times New Roman" w:cs="Times New Roman"/>
          <w:sz w:val="20"/>
          <w:szCs w:val="20"/>
        </w:rPr>
        <w:t>Vinding</w:t>
      </w:r>
      <w:proofErr w:type="spellEnd"/>
      <w:r>
        <w:rPr>
          <w:rFonts w:ascii="Times New Roman" w:eastAsia="Times New Roman" w:hAnsi="Times New Roman" w:cs="Times New Roman"/>
          <w:sz w:val="20"/>
          <w:szCs w:val="20"/>
        </w:rPr>
        <w:t xml:space="preserve">, Diana, and </w:t>
      </w:r>
      <w:proofErr w:type="spellStart"/>
      <w:r>
        <w:rPr>
          <w:rFonts w:ascii="Times New Roman" w:eastAsia="Times New Roman" w:hAnsi="Times New Roman" w:cs="Times New Roman"/>
          <w:sz w:val="20"/>
          <w:szCs w:val="20"/>
        </w:rPr>
        <w:t>Caecilie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Mikkelsen</w:t>
      </w:r>
      <w:proofErr w:type="spell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eds</w:t>
      </w:r>
      <w:proofErr w:type="gram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The Indigenous World 2016.</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International Wo</w:t>
      </w:r>
      <w:r>
        <w:rPr>
          <w:rFonts w:ascii="Times New Roman" w:eastAsia="Times New Roman" w:hAnsi="Times New Roman" w:cs="Times New Roman"/>
          <w:sz w:val="20"/>
          <w:szCs w:val="20"/>
        </w:rPr>
        <w:t>rking Group for Indigenous Affairs, 2016. 370-376. Print.</w:t>
      </w:r>
    </w:p>
  </w:footnote>
  <w:footnote w:id="4">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5">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6">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Consideration of reports submitted by States parties under article 44 of the Convention: Cameroon</w:t>
      </w:r>
      <w:r>
        <w:rPr>
          <w:rFonts w:ascii="Times New Roman" w:eastAsia="Times New Roman" w:hAnsi="Times New Roman" w:cs="Times New Roman"/>
          <w:sz w:val="20"/>
          <w:szCs w:val="20"/>
        </w:rPr>
        <w:t>. Convention on the Rights of the Child. 06 Dec. 2015.</w:t>
      </w:r>
    </w:p>
  </w:footnote>
  <w:footnote w:id="7">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Indigenous Peoples Rights in Cameroon: Supplementary Report</w:t>
      </w:r>
      <w:r>
        <w:rPr>
          <w:rFonts w:ascii="Times New Roman" w:eastAsia="Times New Roman" w:hAnsi="Times New Roman" w:cs="Times New Roman"/>
          <w:sz w:val="20"/>
          <w:szCs w:val="20"/>
        </w:rPr>
        <w:t>. A</w:t>
      </w:r>
      <w:r>
        <w:rPr>
          <w:rFonts w:ascii="Times New Roman" w:eastAsia="Times New Roman" w:hAnsi="Times New Roman" w:cs="Times New Roman"/>
          <w:sz w:val="20"/>
          <w:szCs w:val="20"/>
        </w:rPr>
        <w:t>frican Commission on Human and Peoples’ Rights. May 2010.</w:t>
      </w:r>
    </w:p>
  </w:footnote>
  <w:footnote w:id="8">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International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Office. “Indigenous Peoples in Cameroon: A Guide for Media Professionals.” (</w:t>
      </w:r>
      <w:proofErr w:type="spellStart"/>
      <w:r>
        <w:rPr>
          <w:rFonts w:ascii="Times New Roman" w:eastAsia="Times New Roman" w:hAnsi="Times New Roman" w:cs="Times New Roman"/>
          <w:sz w:val="20"/>
          <w:szCs w:val="20"/>
        </w:rPr>
        <w:t>n.d.</w:t>
      </w:r>
      <w:proofErr w:type="spellEnd"/>
      <w:r>
        <w:rPr>
          <w:rFonts w:ascii="Times New Roman" w:eastAsia="Times New Roman" w:hAnsi="Times New Roman" w:cs="Times New Roman"/>
          <w:sz w:val="20"/>
          <w:szCs w:val="20"/>
        </w:rPr>
        <w:t xml:space="preserve">) International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Organization, 2015. Web. 01 Mar. 2017.</w:t>
      </w:r>
    </w:p>
  </w:footnote>
  <w:footnote w:id="9">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Consideration of reports submit</w:t>
      </w:r>
      <w:r>
        <w:rPr>
          <w:rFonts w:ascii="Times New Roman" w:eastAsia="Times New Roman" w:hAnsi="Times New Roman" w:cs="Times New Roman"/>
          <w:i/>
          <w:sz w:val="20"/>
          <w:szCs w:val="20"/>
        </w:rPr>
        <w:t>ted by States parties under article 44 of the Convention</w:t>
      </w:r>
      <w:r>
        <w:rPr>
          <w:rFonts w:ascii="Times New Roman" w:eastAsia="Times New Roman" w:hAnsi="Times New Roman" w:cs="Times New Roman"/>
          <w:sz w:val="20"/>
          <w:szCs w:val="20"/>
        </w:rPr>
        <w:t>. Convention on the Rights of the Child. 03 Apr. 2008.</w:t>
      </w:r>
    </w:p>
  </w:footnote>
  <w:footnote w:id="10">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“Cameroon Statistics.” </w:t>
      </w:r>
      <w:r>
        <w:rPr>
          <w:rFonts w:ascii="Times New Roman" w:eastAsia="Times New Roman" w:hAnsi="Times New Roman" w:cs="Times New Roman"/>
          <w:i/>
          <w:sz w:val="20"/>
          <w:szCs w:val="20"/>
        </w:rPr>
        <w:t>UNICEF</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24 Dec. 2013. Web. 08 Mar. 2017.</w:t>
      </w:r>
    </w:p>
  </w:footnote>
  <w:footnote w:id="11">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Tucker, Sarah. “Human Rights Violations and Indigenous 4B 2013 UPR Stakeholder Report: Cameroon.” On behalf </w:t>
      </w:r>
      <w:r>
        <w:rPr>
          <w:rFonts w:ascii="Times New Roman" w:eastAsia="Times New Roman" w:hAnsi="Times New Roman" w:cs="Times New Roman"/>
          <w:sz w:val="20"/>
          <w:szCs w:val="20"/>
        </w:rPr>
        <w:t xml:space="preserve">of the Center for Environment and </w:t>
      </w:r>
      <w:r>
        <w:rPr>
          <w:rFonts w:ascii="Times New Roman" w:eastAsia="Times New Roman" w:hAnsi="Times New Roman" w:cs="Times New Roman"/>
          <w:sz w:val="20"/>
          <w:szCs w:val="20"/>
        </w:rPr>
        <w:t>Development. 2013.</w:t>
      </w:r>
    </w:p>
  </w:footnote>
  <w:footnote w:id="12">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Indigenous Peoples Rights in Cameroon: Supplementary Report.</w:t>
      </w:r>
      <w:r>
        <w:rPr>
          <w:rFonts w:ascii="Times New Roman" w:eastAsia="Times New Roman" w:hAnsi="Times New Roman" w:cs="Times New Roman"/>
          <w:sz w:val="20"/>
          <w:szCs w:val="20"/>
        </w:rPr>
        <w:t xml:space="preserve"> African Commission on Human and Peoples’ Rights. May 2010.</w:t>
      </w:r>
    </w:p>
  </w:footnote>
  <w:footnote w:id="13">
    <w:p w:rsidR="00726A5A" w:rsidRDefault="0026053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Tucker, Sarah. “Human Rights Violations and Indigenous 4B 2013 UPR Stakeholder Report: Cameroon.” On </w:t>
      </w:r>
      <w:proofErr w:type="gramStart"/>
      <w:r>
        <w:rPr>
          <w:rFonts w:ascii="Times New Roman" w:eastAsia="Times New Roman" w:hAnsi="Times New Roman" w:cs="Times New Roman"/>
          <w:sz w:val="20"/>
          <w:szCs w:val="20"/>
        </w:rPr>
        <w:t>behalf  of</w:t>
      </w:r>
      <w:proofErr w:type="gramEnd"/>
      <w:r>
        <w:rPr>
          <w:rFonts w:ascii="Times New Roman" w:eastAsia="Times New Roman" w:hAnsi="Times New Roman" w:cs="Times New Roman"/>
          <w:sz w:val="20"/>
          <w:szCs w:val="20"/>
        </w:rPr>
        <w:t xml:space="preserve"> t</w:t>
      </w:r>
      <w:r>
        <w:rPr>
          <w:rFonts w:ascii="Times New Roman" w:eastAsia="Times New Roman" w:hAnsi="Times New Roman" w:cs="Times New Roman"/>
          <w:sz w:val="20"/>
          <w:szCs w:val="20"/>
        </w:rPr>
        <w:t>he Center for Environment and Development. 2013.</w:t>
      </w:r>
    </w:p>
  </w:footnote>
  <w:footnote w:id="14">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Indigenous Peoples Rights in Cameroon: Supplementary Report.</w:t>
      </w:r>
      <w:r>
        <w:rPr>
          <w:rFonts w:ascii="Times New Roman" w:eastAsia="Times New Roman" w:hAnsi="Times New Roman" w:cs="Times New Roman"/>
          <w:sz w:val="20"/>
          <w:szCs w:val="20"/>
        </w:rPr>
        <w:t xml:space="preserve"> African Commission on Human and Peoples’ Rights. May 2010.</w:t>
      </w:r>
    </w:p>
  </w:footnote>
  <w:footnote w:id="15">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“Education: Elusive Dream for Cameroon’s Indigenous People.” </w:t>
      </w:r>
      <w:proofErr w:type="spellStart"/>
      <w:r>
        <w:rPr>
          <w:rFonts w:ascii="Times New Roman" w:eastAsia="Times New Roman" w:hAnsi="Times New Roman" w:cs="Times New Roman"/>
          <w:i/>
          <w:sz w:val="20"/>
          <w:szCs w:val="20"/>
        </w:rPr>
        <w:t>NewsDay</w:t>
      </w:r>
      <w:proofErr w:type="spellEnd"/>
      <w:r>
        <w:rPr>
          <w:rFonts w:ascii="Times New Roman" w:eastAsia="Times New Roman" w:hAnsi="Times New Roman" w:cs="Times New Roman"/>
          <w:i/>
          <w:sz w:val="20"/>
          <w:szCs w:val="20"/>
        </w:rPr>
        <w:t xml:space="preserve"> Zimbabwe.</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w:t>
      </w:r>
      <w:r>
        <w:rPr>
          <w:rFonts w:ascii="Times New Roman" w:eastAsia="Times New Roman" w:hAnsi="Times New Roman" w:cs="Times New Roman"/>
          <w:sz w:val="20"/>
          <w:szCs w:val="20"/>
        </w:rPr>
        <w:t>, 10 Aug. 2016. Web. 01 Mar. 2017.</w:t>
      </w:r>
    </w:p>
  </w:footnote>
  <w:footnote w:id="16">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7">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“Cameroon - Education of Pygmy Children.” LaSalle.org, 1 Apr. 2016. Web. 08 Mar. 2017.</w:t>
      </w:r>
    </w:p>
  </w:footnote>
  <w:footnote w:id="18">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Indigenous Peoples Rights in Cameroon: Supplementary Report. </w:t>
      </w:r>
      <w:r>
        <w:rPr>
          <w:rFonts w:ascii="Times New Roman" w:eastAsia="Times New Roman" w:hAnsi="Times New Roman" w:cs="Times New Roman"/>
          <w:sz w:val="20"/>
          <w:szCs w:val="20"/>
        </w:rPr>
        <w:t>African Commission on Human and Peoples’ Rights. May 2010.</w:t>
      </w:r>
    </w:p>
  </w:footnote>
  <w:footnote w:id="19">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Gaworecki</w:t>
      </w:r>
      <w:proofErr w:type="spellEnd"/>
      <w:r>
        <w:rPr>
          <w:rFonts w:ascii="Times New Roman" w:eastAsia="Times New Roman" w:hAnsi="Times New Roman" w:cs="Times New Roman"/>
          <w:sz w:val="20"/>
          <w:szCs w:val="20"/>
        </w:rPr>
        <w:t>, Mik</w:t>
      </w:r>
      <w:r>
        <w:rPr>
          <w:rFonts w:ascii="Times New Roman" w:eastAsia="Times New Roman" w:hAnsi="Times New Roman" w:cs="Times New Roman"/>
          <w:sz w:val="20"/>
          <w:szCs w:val="20"/>
        </w:rPr>
        <w:t xml:space="preserve">e. “Cables Reveal US Gov’t Role in Herakles Farms Land Grab in Cameroon.” </w:t>
      </w:r>
      <w:r>
        <w:rPr>
          <w:rFonts w:ascii="Times New Roman" w:eastAsia="Times New Roman" w:hAnsi="Times New Roman" w:cs="Times New Roman"/>
          <w:i/>
          <w:sz w:val="20"/>
          <w:szCs w:val="20"/>
        </w:rPr>
        <w:t>Conversation News</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Mongabay</w:t>
      </w:r>
      <w:proofErr w:type="spellEnd"/>
      <w:r>
        <w:rPr>
          <w:rFonts w:ascii="Times New Roman" w:eastAsia="Times New Roman" w:hAnsi="Times New Roman" w:cs="Times New Roman"/>
          <w:sz w:val="20"/>
          <w:szCs w:val="20"/>
        </w:rPr>
        <w:t>, 30 Aug. 2016. Web. 08 Mar. 2017.</w:t>
      </w:r>
    </w:p>
  </w:footnote>
  <w:footnote w:id="20">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“Take Action Cameroon: Palm Oil vs. People and the Planet.” </w:t>
      </w:r>
      <w:r>
        <w:rPr>
          <w:rFonts w:ascii="Times New Roman" w:eastAsia="Times New Roman" w:hAnsi="Times New Roman" w:cs="Times New Roman"/>
          <w:i/>
          <w:sz w:val="20"/>
          <w:szCs w:val="20"/>
        </w:rPr>
        <w:t>Cultural Survival.</w:t>
      </w:r>
      <w:r>
        <w:rPr>
          <w:rFonts w:ascii="Times New Roman" w:eastAsia="Times New Roman" w:hAnsi="Times New Roman" w:cs="Times New Roman"/>
          <w:sz w:val="20"/>
          <w:szCs w:val="20"/>
        </w:rPr>
        <w:t xml:space="preserve"> Cultural Survival, 10 Oct. 2016. Web. 02 Mar. 2017.</w:t>
      </w:r>
    </w:p>
  </w:footnote>
  <w:footnote w:id="21">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Chad-Cameroon Petroleum Development and Pipeline Project.” </w:t>
      </w:r>
      <w:r>
        <w:rPr>
          <w:rFonts w:ascii="Times New Roman" w:eastAsia="Times New Roman" w:hAnsi="Times New Roman" w:cs="Times New Roman"/>
          <w:i/>
          <w:sz w:val="20"/>
          <w:szCs w:val="20"/>
        </w:rPr>
        <w:t>TED Case Studies</w:t>
      </w:r>
      <w:r>
        <w:rPr>
          <w:rFonts w:ascii="Times New Roman" w:eastAsia="Times New Roman" w:hAnsi="Times New Roman" w:cs="Times New Roman"/>
          <w:sz w:val="20"/>
          <w:szCs w:val="20"/>
        </w:rPr>
        <w:t>. American University, 12 Dec. 2001</w:t>
      </w:r>
      <w:r>
        <w:rPr>
          <w:rFonts w:ascii="Times New Roman" w:eastAsia="Times New Roman" w:hAnsi="Times New Roman" w:cs="Times New Roman"/>
          <w:sz w:val="20"/>
          <w:szCs w:val="20"/>
        </w:rPr>
        <w:t>. Web. 02 Mar. 2017.</w:t>
      </w:r>
    </w:p>
  </w:footnote>
  <w:footnote w:id="22">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Indigenous Peoples Rights in Cameroon: Supplementary Report.</w:t>
      </w:r>
      <w:r>
        <w:rPr>
          <w:rFonts w:ascii="Times New Roman" w:eastAsia="Times New Roman" w:hAnsi="Times New Roman" w:cs="Times New Roman"/>
          <w:sz w:val="20"/>
          <w:szCs w:val="20"/>
        </w:rPr>
        <w:t xml:space="preserve"> African Commission on Human and Peoples’ Rights. May 2010.</w:t>
      </w:r>
    </w:p>
  </w:footnote>
  <w:footnote w:id="23">
    <w:p w:rsidR="00726A5A" w:rsidRDefault="0026053D">
      <w:pPr>
        <w:spacing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Nnah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Ndobe</w:t>
      </w:r>
      <w:proofErr w:type="spellEnd"/>
      <w:r>
        <w:rPr>
          <w:rFonts w:ascii="Times New Roman" w:eastAsia="Times New Roman" w:hAnsi="Times New Roman" w:cs="Times New Roman"/>
          <w:sz w:val="20"/>
          <w:szCs w:val="20"/>
        </w:rPr>
        <w:t>, Samuel. “Experiences of Indigenous Peoples in Africa with Safeguard</w:t>
      </w:r>
      <w:r>
        <w:rPr>
          <w:rFonts w:ascii="Times New Roman" w:eastAsia="Times New Roman" w:hAnsi="Times New Roman" w:cs="Times New Roman"/>
          <w:sz w:val="20"/>
          <w:szCs w:val="20"/>
        </w:rPr>
        <w:t xml:space="preserve"> Policies: Examples from Cameroon and the Congo Basin.” </w:t>
      </w:r>
      <w:r>
        <w:rPr>
          <w:rFonts w:ascii="Times New Roman" w:eastAsia="Times New Roman" w:hAnsi="Times New Roman" w:cs="Times New Roman"/>
          <w:i/>
          <w:sz w:val="20"/>
          <w:szCs w:val="20"/>
        </w:rPr>
        <w:t>Chad-Cameroon Pipeline</w:t>
      </w:r>
      <w:r>
        <w:rPr>
          <w:rFonts w:ascii="Times New Roman" w:eastAsia="Times New Roman" w:hAnsi="Times New Roman" w:cs="Times New Roman"/>
          <w:sz w:val="20"/>
          <w:szCs w:val="20"/>
        </w:rPr>
        <w:t xml:space="preserve">. Forest Peoples </w:t>
      </w:r>
      <w:proofErr w:type="spellStart"/>
      <w:r>
        <w:rPr>
          <w:rFonts w:ascii="Times New Roman" w:eastAsia="Times New Roman" w:hAnsi="Times New Roman" w:cs="Times New Roman"/>
          <w:sz w:val="20"/>
          <w:szCs w:val="20"/>
        </w:rPr>
        <w:t>Programme</w:t>
      </w:r>
      <w:proofErr w:type="spellEnd"/>
      <w:r>
        <w:rPr>
          <w:rFonts w:ascii="Times New Roman" w:eastAsia="Times New Roman" w:hAnsi="Times New Roman" w:cs="Times New Roman"/>
          <w:sz w:val="20"/>
          <w:szCs w:val="20"/>
        </w:rPr>
        <w:t>, 29 Apr. 2013. Web. 01 Mar. 2017.</w:t>
      </w:r>
    </w:p>
  </w:footnote>
  <w:footnote w:id="24">
    <w:p w:rsidR="00726A5A" w:rsidRDefault="0026053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Chad-Cameroon Petroleum Development and Pipeline Project.” </w:t>
      </w:r>
      <w:r>
        <w:rPr>
          <w:rFonts w:ascii="Times New Roman" w:eastAsia="Times New Roman" w:hAnsi="Times New Roman" w:cs="Times New Roman"/>
          <w:i/>
          <w:sz w:val="20"/>
          <w:szCs w:val="20"/>
        </w:rPr>
        <w:t>TED Case Studies</w:t>
      </w:r>
      <w:r>
        <w:rPr>
          <w:rFonts w:ascii="Times New Roman" w:eastAsia="Times New Roman" w:hAnsi="Times New Roman" w:cs="Times New Roman"/>
          <w:sz w:val="20"/>
          <w:szCs w:val="20"/>
        </w:rPr>
        <w:t>. American University, 12 Dec. 2001. Web. 02 Mar. 2017.</w:t>
      </w:r>
    </w:p>
  </w:footnote>
  <w:footnote w:id="25">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Rice, Xan. “World Bank Cancels Pipeline Deal with Chad after Revenues Misspent.” </w:t>
      </w:r>
      <w:r>
        <w:rPr>
          <w:rFonts w:ascii="Times New Roman" w:eastAsia="Times New Roman" w:hAnsi="Times New Roman" w:cs="Times New Roman"/>
          <w:i/>
          <w:sz w:val="20"/>
          <w:szCs w:val="20"/>
        </w:rPr>
        <w:t>The Guardian</w:t>
      </w:r>
      <w:r>
        <w:rPr>
          <w:rFonts w:ascii="Times New Roman" w:eastAsia="Times New Roman" w:hAnsi="Times New Roman" w:cs="Times New Roman"/>
          <w:sz w:val="20"/>
          <w:szCs w:val="20"/>
        </w:rPr>
        <w:t>. Guardian News and Media</w:t>
      </w:r>
      <w:r>
        <w:rPr>
          <w:rFonts w:ascii="Times New Roman" w:eastAsia="Times New Roman" w:hAnsi="Times New Roman" w:cs="Times New Roman"/>
          <w:sz w:val="20"/>
          <w:szCs w:val="20"/>
        </w:rPr>
        <w:t>, 11 Sept. 2008. Web. 08 Mar. 2017.</w:t>
      </w:r>
    </w:p>
  </w:footnote>
  <w:footnote w:id="26">
    <w:p w:rsidR="00726A5A" w:rsidRDefault="0026053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Tucker, Sarah. “Human Rights Violations and Indigenous 4B 2013 UPR Stakeholder Report: Cameroon</w:t>
      </w:r>
      <w:r>
        <w:rPr>
          <w:rFonts w:ascii="Times New Roman" w:eastAsia="Times New Roman" w:hAnsi="Times New Roman" w:cs="Times New Roman"/>
          <w:sz w:val="20"/>
          <w:szCs w:val="20"/>
        </w:rPr>
        <w:t xml:space="preserve">.” On </w:t>
      </w:r>
      <w:proofErr w:type="gramStart"/>
      <w:r>
        <w:rPr>
          <w:rFonts w:ascii="Times New Roman" w:eastAsia="Times New Roman" w:hAnsi="Times New Roman" w:cs="Times New Roman"/>
          <w:sz w:val="20"/>
          <w:szCs w:val="20"/>
        </w:rPr>
        <w:t>behalf  of</w:t>
      </w:r>
      <w:proofErr w:type="gramEnd"/>
      <w:r>
        <w:rPr>
          <w:rFonts w:ascii="Times New Roman" w:eastAsia="Times New Roman" w:hAnsi="Times New Roman" w:cs="Times New Roman"/>
          <w:sz w:val="20"/>
          <w:szCs w:val="20"/>
        </w:rPr>
        <w:t xml:space="preserve"> the Center for Environment and Development. 2013.</w:t>
      </w:r>
    </w:p>
  </w:footnote>
  <w:footnote w:id="27">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Barkham</w:t>
      </w:r>
      <w:proofErr w:type="spellEnd"/>
      <w:r>
        <w:rPr>
          <w:rFonts w:ascii="Times New Roman" w:eastAsia="Times New Roman" w:hAnsi="Times New Roman" w:cs="Times New Roman"/>
          <w:sz w:val="20"/>
          <w:szCs w:val="20"/>
        </w:rPr>
        <w:t xml:space="preserve">, Patrick. “Human Rights Abuses Complaint </w:t>
      </w:r>
      <w:proofErr w:type="gramStart"/>
      <w:r>
        <w:rPr>
          <w:rFonts w:ascii="Times New Roman" w:eastAsia="Times New Roman" w:hAnsi="Times New Roman" w:cs="Times New Roman"/>
          <w:sz w:val="20"/>
          <w:szCs w:val="20"/>
        </w:rPr>
        <w:t>Against</w:t>
      </w:r>
      <w:proofErr w:type="gramEnd"/>
      <w:r>
        <w:rPr>
          <w:rFonts w:ascii="Times New Roman" w:eastAsia="Times New Roman" w:hAnsi="Times New Roman" w:cs="Times New Roman"/>
          <w:sz w:val="20"/>
          <w:szCs w:val="20"/>
        </w:rPr>
        <w:t xml:space="preserve"> WWF to be Examined by OECD.” </w:t>
      </w:r>
      <w:r>
        <w:rPr>
          <w:rFonts w:ascii="Times New Roman" w:eastAsia="Times New Roman" w:hAnsi="Times New Roman" w:cs="Times New Roman"/>
          <w:i/>
          <w:sz w:val="20"/>
          <w:szCs w:val="20"/>
        </w:rPr>
        <w:t>The Guardian.</w:t>
      </w:r>
      <w:r>
        <w:rPr>
          <w:rFonts w:ascii="Times New Roman" w:eastAsia="Times New Roman" w:hAnsi="Times New Roman" w:cs="Times New Roman"/>
          <w:sz w:val="20"/>
          <w:szCs w:val="20"/>
        </w:rPr>
        <w:t xml:space="preserve"> Guardian News &amp; Media, 05 Jan. 2017. Web. 02 Mar. 2017.</w:t>
      </w:r>
    </w:p>
  </w:footnote>
  <w:footnote w:id="28">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Smith, Matt. “Human Rights Complaint </w:t>
      </w:r>
      <w:proofErr w:type="spellStart"/>
      <w:r>
        <w:rPr>
          <w:rFonts w:ascii="Times New Roman" w:eastAsia="Times New Roman" w:hAnsi="Times New Roman" w:cs="Times New Roman"/>
          <w:sz w:val="20"/>
          <w:szCs w:val="20"/>
        </w:rPr>
        <w:t>Fled</w:t>
      </w:r>
      <w:proofErr w:type="spellEnd"/>
      <w:r>
        <w:rPr>
          <w:rFonts w:ascii="Times New Roman" w:eastAsia="Times New Roman" w:hAnsi="Times New Roman" w:cs="Times New Roman"/>
          <w:sz w:val="20"/>
          <w:szCs w:val="20"/>
        </w:rPr>
        <w:t xml:space="preserve"> Against ‘Eco-Guards’ Who Terrorize African Pygmies.” </w:t>
      </w:r>
      <w:r>
        <w:rPr>
          <w:rFonts w:ascii="Times New Roman" w:eastAsia="Times New Roman" w:hAnsi="Times New Roman" w:cs="Times New Roman"/>
          <w:i/>
          <w:sz w:val="20"/>
          <w:szCs w:val="20"/>
        </w:rPr>
        <w:t>VICE News</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11 Feb. 2016. Web. 08 Mar. 2017.</w:t>
      </w:r>
    </w:p>
  </w:footnote>
  <w:footnote w:id="29">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30">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Core Document Forming Part of the Reports of State Parties</w:t>
      </w:r>
      <w:r>
        <w:rPr>
          <w:rFonts w:ascii="Times New Roman" w:eastAsia="Times New Roman" w:hAnsi="Times New Roman" w:cs="Times New Roman"/>
          <w:sz w:val="20"/>
          <w:szCs w:val="20"/>
        </w:rPr>
        <w:t>. Convention on the Rights of the Child. 2017.</w:t>
      </w:r>
    </w:p>
  </w:footnote>
  <w:footnote w:id="31">
    <w:p w:rsidR="00726A5A" w:rsidRDefault="0026053D">
      <w:pPr>
        <w:spacing w:line="240" w:lineRule="auto"/>
        <w:rPr>
          <w:rFonts w:ascii="Times New Roman" w:eastAsia="Times New Roman" w:hAnsi="Times New Roman" w:cs="Times New Roman"/>
          <w:sz w:val="20"/>
          <w:szCs w:val="20"/>
          <w:vertAlign w:val="superscript"/>
        </w:rPr>
      </w:pPr>
      <w:r>
        <w:rPr>
          <w:vertAlign w:val="superscript"/>
        </w:rPr>
        <w:footnoteRef/>
      </w:r>
      <w:r>
        <w:rPr>
          <w:sz w:val="20"/>
          <w:szCs w:val="20"/>
        </w:rPr>
        <w:t xml:space="preserve"> </w:t>
      </w:r>
      <w:r>
        <w:rPr>
          <w:rFonts w:ascii="Times New Roman" w:eastAsia="Times New Roman" w:hAnsi="Times New Roman" w:cs="Times New Roman"/>
          <w:i/>
          <w:sz w:val="20"/>
          <w:szCs w:val="20"/>
        </w:rPr>
        <w:t>Common Core Document Forming Part of the Reports of State Parties.</w:t>
      </w:r>
      <w:r>
        <w:rPr>
          <w:rFonts w:ascii="Times New Roman" w:eastAsia="Times New Roman" w:hAnsi="Times New Roman" w:cs="Times New Roman"/>
          <w:sz w:val="20"/>
          <w:szCs w:val="20"/>
        </w:rPr>
        <w:t xml:space="preserve"> Convention on the Rights of the Child. 2017.</w:t>
      </w:r>
    </w:p>
  </w:footnote>
  <w:footnote w:id="32">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vertAlign w:val="superscript"/>
        </w:rPr>
        <w:t xml:space="preserve"> </w:t>
      </w:r>
      <w:r>
        <w:rPr>
          <w:rFonts w:ascii="Times New Roman" w:eastAsia="Times New Roman" w:hAnsi="Times New Roman" w:cs="Times New Roman"/>
          <w:i/>
          <w:sz w:val="20"/>
          <w:szCs w:val="20"/>
        </w:rPr>
        <w:t>Concluding Observations.</w:t>
      </w:r>
      <w:r>
        <w:rPr>
          <w:rFonts w:ascii="Times New Roman" w:eastAsia="Times New Roman" w:hAnsi="Times New Roman" w:cs="Times New Roman"/>
          <w:sz w:val="20"/>
          <w:szCs w:val="20"/>
        </w:rPr>
        <w:t xml:space="preserve"> Convention</w:t>
      </w:r>
      <w:r>
        <w:rPr>
          <w:rFonts w:ascii="Times New Roman" w:eastAsia="Times New Roman" w:hAnsi="Times New Roman" w:cs="Times New Roman"/>
          <w:sz w:val="20"/>
          <w:szCs w:val="20"/>
        </w:rPr>
        <w:t xml:space="preserve"> on the Rights of the Child. 2010.</w:t>
      </w:r>
    </w:p>
  </w:footnote>
  <w:footnote w:id="33">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Hebga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Odilia</w:t>
      </w:r>
      <w:proofErr w:type="spellEnd"/>
      <w:r>
        <w:rPr>
          <w:rFonts w:ascii="Times New Roman" w:eastAsia="Times New Roman" w:hAnsi="Times New Roman" w:cs="Times New Roman"/>
          <w:sz w:val="20"/>
          <w:szCs w:val="20"/>
        </w:rPr>
        <w:t xml:space="preserve">. “Addressing the Health Care Needs of Cameroon’s </w:t>
      </w:r>
      <w:r>
        <w:rPr>
          <w:rFonts w:ascii="Times New Roman" w:eastAsia="Times New Roman" w:hAnsi="Times New Roman" w:cs="Times New Roman"/>
          <w:sz w:val="20"/>
          <w:szCs w:val="20"/>
        </w:rPr>
        <w:t xml:space="preserve">Most Vulnerable Populations.” </w:t>
      </w:r>
      <w:r>
        <w:rPr>
          <w:rFonts w:ascii="Times New Roman" w:eastAsia="Times New Roman" w:hAnsi="Times New Roman" w:cs="Times New Roman"/>
          <w:i/>
          <w:sz w:val="20"/>
          <w:szCs w:val="20"/>
        </w:rPr>
        <w:t>World Bank</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9 May 2016. Web. 08 Mar. 2017.</w:t>
      </w:r>
    </w:p>
  </w:footnote>
  <w:footnote w:id="34">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DeCapua</w:t>
      </w:r>
      <w:proofErr w:type="spellEnd"/>
      <w:r>
        <w:rPr>
          <w:rFonts w:ascii="Times New Roman" w:eastAsia="Times New Roman" w:hAnsi="Times New Roman" w:cs="Times New Roman"/>
          <w:sz w:val="20"/>
          <w:szCs w:val="20"/>
        </w:rPr>
        <w:t xml:space="preserve">, Joe. “Indigenous Peoples Have More Health Problems.” </w:t>
      </w:r>
      <w:r>
        <w:rPr>
          <w:rFonts w:ascii="Times New Roman" w:eastAsia="Times New Roman" w:hAnsi="Times New Roman" w:cs="Times New Roman"/>
          <w:i/>
          <w:sz w:val="20"/>
          <w:szCs w:val="20"/>
        </w:rPr>
        <w:t xml:space="preserve">VOA. </w:t>
      </w:r>
      <w:r>
        <w:rPr>
          <w:rFonts w:ascii="Times New Roman" w:eastAsia="Times New Roman" w:hAnsi="Times New Roman" w:cs="Times New Roman"/>
          <w:sz w:val="20"/>
          <w:szCs w:val="20"/>
        </w:rPr>
        <w:t>VOA, 27 Sept. 2013. Web. 08 Mar. 2017.</w:t>
      </w:r>
    </w:p>
  </w:footnote>
  <w:footnote w:id="35">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Jackson, Dorothy. “The Health Situation of Women and Children in Central African Pygmy Peoples.” </w:t>
      </w:r>
      <w:proofErr w:type="spellStart"/>
      <w:r>
        <w:rPr>
          <w:rFonts w:ascii="Times New Roman" w:eastAsia="Times New Roman" w:hAnsi="Times New Roman" w:cs="Times New Roman"/>
          <w:sz w:val="20"/>
          <w:szCs w:val="20"/>
        </w:rPr>
        <w:t>Fores</w:t>
      </w:r>
      <w:proofErr w:type="spellEnd"/>
      <w:r>
        <w:rPr>
          <w:rFonts w:ascii="Times New Roman" w:eastAsia="Times New Roman" w:hAnsi="Times New Roman" w:cs="Times New Roman"/>
          <w:sz w:val="20"/>
          <w:szCs w:val="20"/>
        </w:rPr>
        <w:t xml:space="preserve"> Peoples </w:t>
      </w:r>
      <w:proofErr w:type="spellStart"/>
      <w:r>
        <w:rPr>
          <w:rFonts w:ascii="Times New Roman" w:eastAsia="Times New Roman" w:hAnsi="Times New Roman" w:cs="Times New Roman"/>
          <w:sz w:val="20"/>
          <w:szCs w:val="20"/>
        </w:rPr>
        <w:t>Programme</w:t>
      </w:r>
      <w:proofErr w:type="spellEnd"/>
      <w:r>
        <w:rPr>
          <w:rFonts w:ascii="Times New Roman" w:eastAsia="Times New Roman" w:hAnsi="Times New Roman" w:cs="Times New Roman"/>
          <w:sz w:val="20"/>
          <w:szCs w:val="20"/>
        </w:rPr>
        <w:t>, 1 May 2006. Web. 08 Mar. 2017.</w:t>
      </w:r>
    </w:p>
  </w:footnote>
  <w:footnote w:id="36">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“Female Genital Mutilation Fact Sheet.” </w:t>
      </w:r>
      <w:r>
        <w:rPr>
          <w:rFonts w:ascii="Times New Roman" w:eastAsia="Times New Roman" w:hAnsi="Times New Roman" w:cs="Times New Roman"/>
          <w:i/>
          <w:sz w:val="20"/>
          <w:szCs w:val="20"/>
        </w:rPr>
        <w:t>World Health Organiz</w:t>
      </w:r>
      <w:r>
        <w:rPr>
          <w:rFonts w:ascii="Times New Roman" w:eastAsia="Times New Roman" w:hAnsi="Times New Roman" w:cs="Times New Roman"/>
          <w:i/>
          <w:sz w:val="20"/>
          <w:szCs w:val="20"/>
        </w:rPr>
        <w:t>ation.</w:t>
      </w:r>
      <w:r>
        <w:rPr>
          <w:rFonts w:ascii="Times New Roman" w:eastAsia="Times New Roman" w:hAnsi="Times New Roman" w:cs="Times New Roman"/>
          <w:sz w:val="20"/>
          <w:szCs w:val="20"/>
        </w:rPr>
        <w:t xml:space="preserve"> World Health Organization, Feb. 2017. Web. 08 Mar. 2017.</w:t>
      </w:r>
    </w:p>
  </w:footnote>
  <w:footnote w:id="37">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“Prevalence of Female Genital Mutilation by Country.” </w:t>
      </w:r>
      <w:r>
        <w:rPr>
          <w:rFonts w:ascii="Times New Roman" w:eastAsia="Times New Roman" w:hAnsi="Times New Roman" w:cs="Times New Roman"/>
          <w:i/>
          <w:sz w:val="20"/>
          <w:szCs w:val="20"/>
        </w:rPr>
        <w:t>Wikipedia.</w:t>
      </w:r>
      <w:r>
        <w:rPr>
          <w:rFonts w:ascii="Times New Roman" w:eastAsia="Times New Roman" w:hAnsi="Times New Roman" w:cs="Times New Roman"/>
          <w:sz w:val="20"/>
          <w:szCs w:val="20"/>
        </w:rPr>
        <w:t xml:space="preserve"> 02 Mar. 2017. Web. 08 Mar. 2017.</w:t>
      </w:r>
    </w:p>
  </w:footnote>
  <w:footnote w:id="38">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Kindzeka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Moki</w:t>
      </w:r>
      <w:proofErr w:type="spellEnd"/>
      <w:r>
        <w:rPr>
          <w:rFonts w:ascii="Times New Roman" w:eastAsia="Times New Roman" w:hAnsi="Times New Roman" w:cs="Times New Roman"/>
          <w:sz w:val="20"/>
          <w:szCs w:val="20"/>
        </w:rPr>
        <w:t xml:space="preserve"> Edwin. “Cameroon, WHO Push for End to Female Circumcision.” </w:t>
      </w:r>
      <w:r>
        <w:rPr>
          <w:rFonts w:ascii="Times New Roman" w:eastAsia="Times New Roman" w:hAnsi="Times New Roman" w:cs="Times New Roman"/>
          <w:i/>
          <w:sz w:val="20"/>
          <w:szCs w:val="20"/>
        </w:rPr>
        <w:t>VOA</w:t>
      </w:r>
      <w:r>
        <w:rPr>
          <w:rFonts w:ascii="Times New Roman" w:eastAsia="Times New Roman" w:hAnsi="Times New Roman" w:cs="Times New Roman"/>
          <w:sz w:val="20"/>
          <w:szCs w:val="20"/>
        </w:rPr>
        <w:t>. VOA, 17 June 2014. Web. 08 Mar. 2017.</w:t>
      </w:r>
    </w:p>
  </w:footnote>
  <w:footnote w:id="39">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Bidan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Matthieu</w:t>
      </w:r>
      <w:proofErr w:type="spellEnd"/>
      <w:r>
        <w:rPr>
          <w:rFonts w:ascii="Times New Roman" w:eastAsia="Times New Roman" w:hAnsi="Times New Roman" w:cs="Times New Roman"/>
          <w:sz w:val="20"/>
          <w:szCs w:val="20"/>
        </w:rPr>
        <w:t xml:space="preserve">. “The Victims of Cameroon’s Breast Ironing Tradition.” </w:t>
      </w:r>
      <w:r>
        <w:rPr>
          <w:rFonts w:ascii="Times New Roman" w:eastAsia="Times New Roman" w:hAnsi="Times New Roman" w:cs="Times New Roman"/>
          <w:i/>
          <w:sz w:val="20"/>
          <w:szCs w:val="20"/>
        </w:rPr>
        <w:t>Vice.</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19 Aug. 2015. Web. 08 Mar. 2017.</w:t>
      </w:r>
    </w:p>
  </w:footnote>
  <w:footnote w:id="40">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Ikearu-Udoh</w:t>
      </w:r>
      <w:proofErr w:type="spellEnd"/>
      <w:r>
        <w:rPr>
          <w:rFonts w:ascii="Times New Roman" w:eastAsia="Times New Roman" w:hAnsi="Times New Roman" w:cs="Times New Roman"/>
          <w:sz w:val="20"/>
          <w:szCs w:val="20"/>
        </w:rPr>
        <w:t xml:space="preserve">, Victoria </w:t>
      </w:r>
      <w:proofErr w:type="spellStart"/>
      <w:r>
        <w:rPr>
          <w:rFonts w:ascii="Times New Roman" w:eastAsia="Times New Roman" w:hAnsi="Times New Roman" w:cs="Times New Roman"/>
          <w:sz w:val="20"/>
          <w:szCs w:val="20"/>
        </w:rPr>
        <w:t>Oseyande</w:t>
      </w:r>
      <w:proofErr w:type="spellEnd"/>
      <w:r>
        <w:rPr>
          <w:rFonts w:ascii="Times New Roman" w:eastAsia="Times New Roman" w:hAnsi="Times New Roman" w:cs="Times New Roman"/>
          <w:sz w:val="20"/>
          <w:szCs w:val="20"/>
        </w:rPr>
        <w:t xml:space="preserve">. “Breast Ironing: An Under-Reported Violence </w:t>
      </w:r>
      <w:proofErr w:type="gramStart"/>
      <w:r>
        <w:rPr>
          <w:rFonts w:ascii="Times New Roman" w:eastAsia="Times New Roman" w:hAnsi="Times New Roman" w:cs="Times New Roman"/>
          <w:sz w:val="20"/>
          <w:szCs w:val="20"/>
        </w:rPr>
        <w:t>Against</w:t>
      </w:r>
      <w:proofErr w:type="gramEnd"/>
      <w:r>
        <w:rPr>
          <w:rFonts w:ascii="Times New Roman" w:eastAsia="Times New Roman" w:hAnsi="Times New Roman" w:cs="Times New Roman"/>
          <w:sz w:val="20"/>
          <w:szCs w:val="20"/>
        </w:rPr>
        <w:t xml:space="preserve"> the Girl Chi</w:t>
      </w:r>
      <w:r>
        <w:rPr>
          <w:rFonts w:ascii="Times New Roman" w:eastAsia="Times New Roman" w:hAnsi="Times New Roman" w:cs="Times New Roman"/>
          <w:sz w:val="20"/>
          <w:szCs w:val="20"/>
        </w:rPr>
        <w:t xml:space="preserve">ld.” International Centre for Investigative Reporting.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31 Aug. 2016. Web. 08 Mar. 2017.</w:t>
      </w:r>
    </w:p>
  </w:footnote>
  <w:footnote w:id="41">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Common Core Document Forming Part of the Reports of State Parties. </w:t>
      </w:r>
      <w:r>
        <w:rPr>
          <w:rFonts w:ascii="Times New Roman" w:eastAsia="Times New Roman" w:hAnsi="Times New Roman" w:cs="Times New Roman"/>
          <w:sz w:val="20"/>
          <w:szCs w:val="20"/>
        </w:rPr>
        <w:t>Convention on the Rights of the Child. 2017.</w:t>
      </w:r>
    </w:p>
  </w:footnote>
  <w:footnote w:id="42">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Concluding Observations</w:t>
      </w:r>
      <w:r>
        <w:rPr>
          <w:rFonts w:ascii="Times New Roman" w:eastAsia="Times New Roman" w:hAnsi="Times New Roman" w:cs="Times New Roman"/>
          <w:sz w:val="20"/>
          <w:szCs w:val="20"/>
        </w:rPr>
        <w:t>. Convention on the Rights of the Child. 2010.</w:t>
      </w:r>
    </w:p>
  </w:footnote>
  <w:footnote w:id="43">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DeCapua</w:t>
      </w:r>
      <w:proofErr w:type="spellEnd"/>
      <w:r>
        <w:rPr>
          <w:rFonts w:ascii="Times New Roman" w:eastAsia="Times New Roman" w:hAnsi="Times New Roman" w:cs="Times New Roman"/>
          <w:sz w:val="20"/>
          <w:szCs w:val="20"/>
        </w:rPr>
        <w:t xml:space="preserve">, Joe. “Indigenous Peoples Have More Health Problems.” </w:t>
      </w:r>
      <w:r>
        <w:rPr>
          <w:rFonts w:ascii="Times New Roman" w:eastAsia="Times New Roman" w:hAnsi="Times New Roman" w:cs="Times New Roman"/>
          <w:i/>
          <w:sz w:val="20"/>
          <w:szCs w:val="20"/>
        </w:rPr>
        <w:t>VOA.</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VOA, 27 Sept. 2013. Web. 08 Mar. 2017.</w:t>
      </w:r>
    </w:p>
  </w:footnote>
  <w:footnote w:id="44">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“Cameroon - Child Marriage </w:t>
      </w:r>
      <w:proofErr w:type="gramStart"/>
      <w:r>
        <w:rPr>
          <w:rFonts w:ascii="Times New Roman" w:eastAsia="Times New Roman" w:hAnsi="Times New Roman" w:cs="Times New Roman"/>
          <w:sz w:val="20"/>
          <w:szCs w:val="20"/>
        </w:rPr>
        <w:t>Around</w:t>
      </w:r>
      <w:proofErr w:type="gramEnd"/>
      <w:r>
        <w:rPr>
          <w:rFonts w:ascii="Times New Roman" w:eastAsia="Times New Roman" w:hAnsi="Times New Roman" w:cs="Times New Roman"/>
          <w:sz w:val="20"/>
          <w:szCs w:val="20"/>
        </w:rPr>
        <w:t xml:space="preserve"> the World.” Girls Not Brides.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2016. Web. 08 Mar. 2017.</w:t>
      </w:r>
    </w:p>
  </w:footnote>
  <w:footnote w:id="45">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Consideration of reports submitted by States parties under article 44 of the Convention: Cameroon.</w:t>
      </w:r>
      <w:r>
        <w:rPr>
          <w:rFonts w:ascii="Times New Roman" w:eastAsia="Times New Roman" w:hAnsi="Times New Roman" w:cs="Times New Roman"/>
          <w:sz w:val="20"/>
          <w:szCs w:val="20"/>
        </w:rPr>
        <w:t xml:space="preserve"> Convention on the Rights of the Child. 03 Apr. 2008.</w:t>
      </w:r>
    </w:p>
  </w:footnote>
  <w:footnote w:id="46">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Purdy, </w:t>
      </w:r>
      <w:proofErr w:type="spellStart"/>
      <w:r>
        <w:rPr>
          <w:rFonts w:ascii="Times New Roman" w:eastAsia="Times New Roman" w:hAnsi="Times New Roman" w:cs="Times New Roman"/>
          <w:sz w:val="20"/>
          <w:szCs w:val="20"/>
        </w:rPr>
        <w:t>Britnae</w:t>
      </w:r>
      <w:proofErr w:type="spellEnd"/>
      <w:r>
        <w:rPr>
          <w:rFonts w:ascii="Times New Roman" w:eastAsia="Times New Roman" w:hAnsi="Times New Roman" w:cs="Times New Roman"/>
          <w:sz w:val="20"/>
          <w:szCs w:val="20"/>
        </w:rPr>
        <w:t>. “Our Women and Girls Are Dying - HIV/AIDS in In</w:t>
      </w:r>
      <w:r>
        <w:rPr>
          <w:rFonts w:ascii="Times New Roman" w:eastAsia="Times New Roman" w:hAnsi="Times New Roman" w:cs="Times New Roman"/>
          <w:sz w:val="20"/>
          <w:szCs w:val="20"/>
        </w:rPr>
        <w:t xml:space="preserve">digenous Communities.” </w:t>
      </w:r>
      <w:r>
        <w:rPr>
          <w:rFonts w:ascii="Times New Roman" w:eastAsia="Times New Roman" w:hAnsi="Times New Roman" w:cs="Times New Roman"/>
          <w:i/>
          <w:sz w:val="20"/>
          <w:szCs w:val="20"/>
        </w:rPr>
        <w:t>First Peoples Worldwide</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04 Dec. 2013. Web. 08 Mar. 2017.</w:t>
      </w:r>
    </w:p>
  </w:footnote>
  <w:footnote w:id="47">
    <w:p w:rsidR="00726A5A" w:rsidRDefault="0026053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Concluding Observations</w:t>
      </w:r>
      <w:r>
        <w:rPr>
          <w:rFonts w:ascii="Times New Roman" w:eastAsia="Times New Roman" w:hAnsi="Times New Roman" w:cs="Times New Roman"/>
          <w:sz w:val="20"/>
          <w:szCs w:val="20"/>
        </w:rPr>
        <w:t>. Convention on the Rights of the Child. 2010.</w:t>
      </w:r>
    </w:p>
  </w:footnote>
  <w:footnote w:id="48">
    <w:p w:rsidR="00726A5A" w:rsidRDefault="0026053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“General Comment 11: Indigenous children and their rights under the Convention.” Committee on the Rights of the Child. 12 Feb. 2009. Web. 08 Mar. 2017.</w:t>
      </w:r>
    </w:p>
  </w:footnote>
  <w:footnote w:id="49">
    <w:p w:rsidR="00726A5A" w:rsidRDefault="002605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“Report of the Working Group o</w:t>
      </w:r>
      <w:r>
        <w:rPr>
          <w:rFonts w:ascii="Times New Roman" w:eastAsia="Times New Roman" w:hAnsi="Times New Roman" w:cs="Times New Roman"/>
          <w:sz w:val="20"/>
          <w:szCs w:val="20"/>
        </w:rPr>
        <w:t>n the Universal Periodic Review: Cameroon” Human Rights Council. 05 July 2013.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A478EA"/>
    <w:multiLevelType w:val="multilevel"/>
    <w:tmpl w:val="E84C6DEC"/>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420D2D42"/>
    <w:multiLevelType w:val="multilevel"/>
    <w:tmpl w:val="0CE86968"/>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56344DDF"/>
    <w:multiLevelType w:val="multilevel"/>
    <w:tmpl w:val="72581F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79E465FB"/>
    <w:multiLevelType w:val="multilevel"/>
    <w:tmpl w:val="3D6A6DB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A5A"/>
    <w:rsid w:val="00013EB8"/>
    <w:rsid w:val="000A3A9B"/>
    <w:rsid w:val="0026053D"/>
    <w:rsid w:val="00726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A2003B-6466-481B-8EE6-CAF84DF4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s.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culturalsurviva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ADFD2B-5D60-48D9-A130-F014CDB9A495}"/>
</file>

<file path=customXml/itemProps2.xml><?xml version="1.0" encoding="utf-8"?>
<ds:datastoreItem xmlns:ds="http://schemas.openxmlformats.org/officeDocument/2006/customXml" ds:itemID="{B24486DF-BAD3-4CF5-AE83-29564AAA371E}"/>
</file>

<file path=customXml/itemProps3.xml><?xml version="1.0" encoding="utf-8"?>
<ds:datastoreItem xmlns:ds="http://schemas.openxmlformats.org/officeDocument/2006/customXml" ds:itemID="{EEF2B7B6-821B-4A58-90D0-CFFC60106BBB}"/>
</file>

<file path=docProps/app.xml><?xml version="1.0" encoding="utf-8"?>
<Properties xmlns="http://schemas.openxmlformats.org/officeDocument/2006/extended-properties" xmlns:vt="http://schemas.openxmlformats.org/officeDocument/2006/docPropsVTypes">
  <Template>Normal</Template>
  <TotalTime>2</TotalTime>
  <Pages>14</Pages>
  <Words>4810</Words>
  <Characters>27422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agnes portalewska</cp:lastModifiedBy>
  <cp:revision>3</cp:revision>
  <dcterms:created xsi:type="dcterms:W3CDTF">2017-04-14T17:07:00Z</dcterms:created>
  <dcterms:modified xsi:type="dcterms:W3CDTF">2017-04-14T17:08:00Z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