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E66378" w:rsidRPr="00783A75" w14:paraId="4DA9D56F" w14:textId="77777777" w:rsidTr="00CD193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A61937D" w14:textId="77777777" w:rsidR="00E66378" w:rsidRPr="00B50F0E" w:rsidRDefault="00E66378" w:rsidP="00CD1937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C63D5A9" w14:textId="77777777" w:rsidR="00E66378" w:rsidRPr="00316264" w:rsidRDefault="00E66378" w:rsidP="00CD1937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316264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D089785" w14:textId="24D357DE" w:rsidR="00E66378" w:rsidRPr="00783A75" w:rsidRDefault="00E66378" w:rsidP="00114AE5">
            <w:pPr>
              <w:jc w:val="right"/>
            </w:pPr>
            <w:r w:rsidRPr="009C0A59">
              <w:rPr>
                <w:sz w:val="40"/>
              </w:rPr>
              <w:t>CEDAW</w:t>
            </w:r>
            <w:r>
              <w:t>/C/WGIOP/7</w:t>
            </w:r>
            <w:r w:rsidR="00C34E6A">
              <w:t>7</w:t>
            </w:r>
            <w:r w:rsidRPr="009C0A59">
              <w:t>/L.1</w:t>
            </w:r>
          </w:p>
        </w:tc>
      </w:tr>
      <w:tr w:rsidR="00E66378" w14:paraId="69E9CCC4" w14:textId="77777777" w:rsidTr="00CD193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76DD094" w14:textId="77777777" w:rsidR="00E66378" w:rsidRDefault="00E66378" w:rsidP="00CD1937">
            <w:pPr>
              <w:spacing w:before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AF80B85" wp14:editId="58DED132">
                  <wp:extent cx="717550" cy="590550"/>
                  <wp:effectExtent l="0" t="0" r="635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AE77BA9" w14:textId="77777777" w:rsidR="00E66378" w:rsidRPr="00316264" w:rsidRDefault="00E66378" w:rsidP="00CD1937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316264">
              <w:rPr>
                <w:b/>
                <w:sz w:val="34"/>
                <w:szCs w:val="40"/>
              </w:rPr>
              <w:t>Convention on the Elimination</w:t>
            </w:r>
            <w:r w:rsidRPr="00316264">
              <w:rPr>
                <w:b/>
                <w:sz w:val="34"/>
                <w:szCs w:val="40"/>
              </w:rPr>
              <w:br/>
              <w:t>of All Forms of Discrimination</w:t>
            </w:r>
            <w:r w:rsidRPr="00316264">
              <w:rPr>
                <w:b/>
                <w:sz w:val="34"/>
                <w:szCs w:val="40"/>
              </w:rPr>
              <w:br/>
              <w:t>against Women</w:t>
            </w:r>
          </w:p>
          <w:p w14:paraId="3D7FB738" w14:textId="77777777" w:rsidR="00E66378" w:rsidRDefault="00E66378" w:rsidP="00CD1937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7A4BB5B" w14:textId="77777777" w:rsidR="00E66378" w:rsidRDefault="00E66378" w:rsidP="00CD1937">
            <w:pPr>
              <w:spacing w:before="240" w:line="240" w:lineRule="exact"/>
            </w:pPr>
            <w:r>
              <w:t>Distr.: Limited</w:t>
            </w:r>
          </w:p>
          <w:p w14:paraId="35B46DFF" w14:textId="42621D89" w:rsidR="00E66378" w:rsidRDefault="00D0757A" w:rsidP="00CD1937">
            <w:pPr>
              <w:spacing w:line="240" w:lineRule="exact"/>
            </w:pPr>
            <w:r w:rsidRPr="00D0757A">
              <w:t>23 October 2020</w:t>
            </w:r>
          </w:p>
          <w:p w14:paraId="65ECA49A" w14:textId="77777777" w:rsidR="00E66378" w:rsidRDefault="00E66378" w:rsidP="00CD1937">
            <w:pPr>
              <w:spacing w:line="240" w:lineRule="exact"/>
            </w:pPr>
          </w:p>
          <w:p w14:paraId="4273A766" w14:textId="77777777" w:rsidR="00E66378" w:rsidRDefault="00E66378" w:rsidP="00CD1937">
            <w:pPr>
              <w:spacing w:line="240" w:lineRule="exact"/>
            </w:pPr>
            <w:r>
              <w:t>Original: English</w:t>
            </w:r>
          </w:p>
        </w:tc>
      </w:tr>
    </w:tbl>
    <w:p w14:paraId="49617DCE" w14:textId="77777777" w:rsidR="00E66378" w:rsidRDefault="00E66378" w:rsidP="00E66378">
      <w:pPr>
        <w:pStyle w:val="H1"/>
      </w:pPr>
      <w:r w:rsidRPr="00BC33BF">
        <w:t>Committee on the</w:t>
      </w:r>
      <w:r>
        <w:t xml:space="preserve"> Elimination of Discrimination</w:t>
      </w:r>
    </w:p>
    <w:p w14:paraId="3C241251" w14:textId="77777777" w:rsidR="00E66378" w:rsidRPr="00BC33BF" w:rsidRDefault="00E66378" w:rsidP="00E66378">
      <w:pPr>
        <w:pStyle w:val="H1"/>
      </w:pPr>
      <w:proofErr w:type="gramStart"/>
      <w:r w:rsidRPr="00BC33BF">
        <w:t>against</w:t>
      </w:r>
      <w:proofErr w:type="gramEnd"/>
      <w:r w:rsidRPr="00BC33BF">
        <w:t xml:space="preserve"> Women</w:t>
      </w:r>
    </w:p>
    <w:p w14:paraId="4EDF7608" w14:textId="6C251A36" w:rsidR="00E66378" w:rsidRPr="00BC33BF" w:rsidRDefault="00C34E6A" w:rsidP="00E66378">
      <w:pPr>
        <w:pStyle w:val="H1"/>
        <w:ind w:left="0" w:firstLine="0"/>
        <w:rPr>
          <w:sz w:val="20"/>
        </w:rPr>
      </w:pPr>
      <w:r>
        <w:rPr>
          <w:sz w:val="20"/>
        </w:rPr>
        <w:t>Seven</w:t>
      </w:r>
      <w:r w:rsidR="00E66378">
        <w:rPr>
          <w:sz w:val="20"/>
        </w:rPr>
        <w:t>teenth</w:t>
      </w:r>
      <w:r w:rsidR="00E66378" w:rsidRPr="00BC33BF">
        <w:rPr>
          <w:sz w:val="20"/>
        </w:rPr>
        <w:t xml:space="preserve"> session</w:t>
      </w:r>
    </w:p>
    <w:p w14:paraId="6DBFEB1E" w14:textId="6E4947B1" w:rsidR="00E66378" w:rsidRPr="00BC33BF" w:rsidRDefault="00C34E6A" w:rsidP="00E66378">
      <w:r>
        <w:t>22</w:t>
      </w:r>
      <w:r w:rsidR="002C53A9">
        <w:t xml:space="preserve"> – 2</w:t>
      </w:r>
      <w:r>
        <w:t>3 October</w:t>
      </w:r>
      <w:r w:rsidR="00114AE5">
        <w:t xml:space="preserve"> 2020</w:t>
      </w:r>
    </w:p>
    <w:p w14:paraId="76ABD269" w14:textId="6564D587" w:rsidR="00E66378" w:rsidRDefault="00E66378" w:rsidP="00E66378">
      <w:pPr>
        <w:pStyle w:val="HChG"/>
        <w:jc w:val="both"/>
      </w:pPr>
      <w:r w:rsidRPr="00201025">
        <w:tab/>
      </w:r>
      <w:r w:rsidRPr="00201025">
        <w:tab/>
      </w:r>
      <w:r>
        <w:t xml:space="preserve">Report of the Working Group on Inquiries under the Optional Protocol to the Convention on the Elimination of All Forms of Discrimination against Women on its </w:t>
      </w:r>
      <w:r w:rsidR="000640ED">
        <w:t>s</w:t>
      </w:r>
      <w:r w:rsidR="00AB204B">
        <w:t>eventeen</w:t>
      </w:r>
      <w:r w:rsidR="00114AE5">
        <w:t>th</w:t>
      </w:r>
      <w:r>
        <w:t xml:space="preserve"> session</w:t>
      </w:r>
    </w:p>
    <w:p w14:paraId="38B3F15E" w14:textId="79587E32" w:rsidR="00E66378" w:rsidRDefault="00E66378" w:rsidP="00E66378">
      <w:pPr>
        <w:pStyle w:val="SingleTxtG"/>
      </w:pPr>
      <w:r>
        <w:t>1.</w:t>
      </w:r>
      <w:r>
        <w:tab/>
        <w:t>The Working Group on Inquiries under the Optional Protocol to the Convention on the Elimination of All Forms of Discrimination against Women he</w:t>
      </w:r>
      <w:r w:rsidR="00114AE5">
        <w:t>ld</w:t>
      </w:r>
      <w:r w:rsidR="005A3A66">
        <w:t xml:space="preserve"> </w:t>
      </w:r>
      <w:r w:rsidR="00114AE5">
        <w:t xml:space="preserve">its </w:t>
      </w:r>
      <w:r w:rsidR="000640ED">
        <w:t>s</w:t>
      </w:r>
      <w:r w:rsidR="00C34E6A">
        <w:t>eventee</w:t>
      </w:r>
      <w:r w:rsidR="002C53A9">
        <w:t>nth</w:t>
      </w:r>
      <w:r w:rsidR="00114AE5">
        <w:t xml:space="preserve"> session </w:t>
      </w:r>
      <w:r w:rsidR="000640ED">
        <w:t xml:space="preserve">online </w:t>
      </w:r>
      <w:r w:rsidR="00114AE5">
        <w:t xml:space="preserve">from </w:t>
      </w:r>
      <w:r w:rsidR="002C53A9">
        <w:t>2</w:t>
      </w:r>
      <w:r w:rsidR="00C34E6A">
        <w:t>2 to 23 October</w:t>
      </w:r>
      <w:r w:rsidR="00114AE5">
        <w:t xml:space="preserve"> 2020</w:t>
      </w:r>
      <w:r>
        <w:t>.</w:t>
      </w:r>
      <w:r w:rsidR="000C6DDE">
        <w:t xml:space="preserve"> The Working Group also had an additional online discussion on 28 October 2020.</w:t>
      </w:r>
      <w:r>
        <w:t xml:space="preserve"> The five members </w:t>
      </w:r>
      <w:r w:rsidR="000640ED">
        <w:t xml:space="preserve">of the Working Group </w:t>
      </w:r>
      <w:r>
        <w:t>attended the session</w:t>
      </w:r>
      <w:r w:rsidR="00D0757A">
        <w:t>:</w:t>
      </w:r>
      <w:r>
        <w:t xml:space="preserve"> Gunnar Bergby, Marion Bethel (Chair), Rosario Manalo, Lia </w:t>
      </w:r>
      <w:proofErr w:type="spellStart"/>
      <w:r>
        <w:t>Nadaraia</w:t>
      </w:r>
      <w:proofErr w:type="spellEnd"/>
      <w:r w:rsidRPr="007F0114">
        <w:t xml:space="preserve"> </w:t>
      </w:r>
      <w:r>
        <w:t xml:space="preserve">and </w:t>
      </w:r>
      <w:r w:rsidRPr="007F0114">
        <w:t xml:space="preserve">Aicha </w:t>
      </w:r>
      <w:proofErr w:type="spellStart"/>
      <w:r w:rsidRPr="007F0114">
        <w:t>Vall</w:t>
      </w:r>
      <w:proofErr w:type="spellEnd"/>
      <w:r w:rsidRPr="007F0114">
        <w:t xml:space="preserve"> V</w:t>
      </w:r>
      <w:r>
        <w:t>erges (Vice-Chair).</w:t>
      </w:r>
      <w:r w:rsidRPr="00346D16">
        <w:t xml:space="preserve"> </w:t>
      </w:r>
    </w:p>
    <w:p w14:paraId="6A3F7A4A" w14:textId="11D83224" w:rsidR="00E66378" w:rsidRDefault="00E66378" w:rsidP="00E66378">
      <w:pPr>
        <w:pStyle w:val="SingleTxtG"/>
      </w:pPr>
      <w:r>
        <w:t>2.</w:t>
      </w:r>
      <w:r>
        <w:tab/>
        <w:t>At the beginning of the session, the Working Group adop</w:t>
      </w:r>
      <w:bookmarkStart w:id="0" w:name="_GoBack"/>
      <w:bookmarkEnd w:id="0"/>
      <w:r>
        <w:t xml:space="preserve">ted </w:t>
      </w:r>
      <w:r w:rsidR="000640ED">
        <w:t>the</w:t>
      </w:r>
      <w:r>
        <w:t xml:space="preserve"> agenda</w:t>
      </w:r>
      <w:r w:rsidR="000640ED">
        <w:t xml:space="preserve"> of its seventeenth session</w:t>
      </w:r>
      <w:r>
        <w:t>.</w:t>
      </w:r>
    </w:p>
    <w:p w14:paraId="20434C3D" w14:textId="52EE4EB5" w:rsidR="00E66378" w:rsidRDefault="00E66378" w:rsidP="00E66378">
      <w:pPr>
        <w:pStyle w:val="SingleTxtG"/>
      </w:pPr>
      <w:r>
        <w:t>3.</w:t>
      </w:r>
      <w:r>
        <w:tab/>
      </w:r>
      <w:r w:rsidR="00C34E6A">
        <w:t xml:space="preserve">The </w:t>
      </w:r>
      <w:r w:rsidR="00776C02">
        <w:t>Working Group was briefed by different units of the</w:t>
      </w:r>
      <w:r w:rsidR="00C34E6A">
        <w:t xml:space="preserve"> </w:t>
      </w:r>
      <w:r w:rsidRPr="000A1345">
        <w:t xml:space="preserve">Office of the High Commissioner for Human Rights (OHCHR) on various issues relating to inquiries. </w:t>
      </w:r>
      <w:r w:rsidR="002C53A9">
        <w:t xml:space="preserve">While acknowledging the challenges related to the </w:t>
      </w:r>
      <w:r w:rsidR="008A3F5D">
        <w:t xml:space="preserve">impact of the </w:t>
      </w:r>
      <w:r w:rsidR="00D0757A">
        <w:t xml:space="preserve">ongoing </w:t>
      </w:r>
      <w:r w:rsidR="002C53A9">
        <w:t>COVID-19 pandemic</w:t>
      </w:r>
      <w:r w:rsidR="008A3F5D">
        <w:t xml:space="preserve"> </w:t>
      </w:r>
      <w:r w:rsidR="005A3A66">
        <w:t>on</w:t>
      </w:r>
      <w:r w:rsidR="008A3F5D">
        <w:t xml:space="preserve"> its</w:t>
      </w:r>
      <w:r w:rsidR="005A3A66">
        <w:t xml:space="preserve"> work</w:t>
      </w:r>
      <w:r w:rsidR="002C53A9">
        <w:t>, the Working Group</w:t>
      </w:r>
      <w:r w:rsidR="002C53A9" w:rsidRPr="000A1345">
        <w:t xml:space="preserve"> </w:t>
      </w:r>
      <w:r w:rsidRPr="000A1345">
        <w:t>reiterated its</w:t>
      </w:r>
      <w:r>
        <w:t xml:space="preserve"> serious</w:t>
      </w:r>
      <w:r w:rsidRPr="000A1345">
        <w:t xml:space="preserve"> concern </w:t>
      </w:r>
      <w:r>
        <w:t>at</w:t>
      </w:r>
      <w:r w:rsidRPr="000A1345">
        <w:t xml:space="preserve"> the lack of </w:t>
      </w:r>
      <w:r>
        <w:t xml:space="preserve">both human and financial </w:t>
      </w:r>
      <w:r w:rsidRPr="000A1345">
        <w:t xml:space="preserve">resources to </w:t>
      </w:r>
      <w:r w:rsidR="00D0757A">
        <w:t>support its mandated work</w:t>
      </w:r>
      <w:r w:rsidRPr="000A1345">
        <w:t xml:space="preserve"> under the inquiry procedure.</w:t>
      </w:r>
    </w:p>
    <w:p w14:paraId="50D09474" w14:textId="48B515D4" w:rsidR="00E66378" w:rsidRDefault="00E66378" w:rsidP="00E66378">
      <w:pPr>
        <w:pStyle w:val="SingleTxtG"/>
      </w:pPr>
      <w:r>
        <w:t>4.</w:t>
      </w:r>
      <w:r>
        <w:tab/>
      </w:r>
      <w:r w:rsidRPr="008D52FE">
        <w:t>The Working Group was informed</w:t>
      </w:r>
      <w:r>
        <w:t xml:space="preserve">:  </w:t>
      </w:r>
    </w:p>
    <w:p w14:paraId="5C810EAB" w14:textId="7D59C2C6" w:rsidR="00E66378" w:rsidRDefault="00E66378" w:rsidP="008C497E">
      <w:pPr>
        <w:pStyle w:val="SingleTxtG"/>
        <w:ind w:firstLine="306"/>
      </w:pPr>
      <w:r w:rsidRPr="00DD2091">
        <w:t>(</w:t>
      </w:r>
      <w:proofErr w:type="gramStart"/>
      <w:r>
        <w:t>a</w:t>
      </w:r>
      <w:proofErr w:type="gramEnd"/>
      <w:r w:rsidR="00114AE5">
        <w:t>)</w:t>
      </w:r>
      <w:r w:rsidR="00114AE5">
        <w:tab/>
        <w:t xml:space="preserve"> </w:t>
      </w:r>
      <w:r>
        <w:t xml:space="preserve">In relation </w:t>
      </w:r>
      <w:r w:rsidR="00114AE5">
        <w:t xml:space="preserve">to </w:t>
      </w:r>
      <w:r w:rsidR="0065459E">
        <w:t xml:space="preserve">inquiry </w:t>
      </w:r>
      <w:r w:rsidR="00C34E6A" w:rsidRPr="00C34E6A">
        <w:t xml:space="preserve">submission No. 2020/1, </w:t>
      </w:r>
      <w:r>
        <w:t xml:space="preserve">that the sources of information </w:t>
      </w:r>
      <w:r w:rsidR="000640ED">
        <w:t xml:space="preserve">had </w:t>
      </w:r>
      <w:r w:rsidR="005A3A66">
        <w:t>submit</w:t>
      </w:r>
      <w:r w:rsidR="00C34E6A">
        <w:t>ted</w:t>
      </w:r>
      <w:r>
        <w:t xml:space="preserve"> additional information;</w:t>
      </w:r>
    </w:p>
    <w:p w14:paraId="6FB01680" w14:textId="70C2CE66" w:rsidR="000640ED" w:rsidRDefault="000640ED" w:rsidP="008C497E">
      <w:pPr>
        <w:pStyle w:val="SingleTxtG"/>
        <w:ind w:firstLine="306"/>
      </w:pPr>
      <w:r>
        <w:t>(b)</w:t>
      </w:r>
      <w:r>
        <w:tab/>
      </w:r>
      <w:r w:rsidR="0065459E">
        <w:t>In relation to I</w:t>
      </w:r>
      <w:r w:rsidR="00AB5279" w:rsidRPr="00AB5279">
        <w:t xml:space="preserve">nquiry No. 2019/1, that the sources of information </w:t>
      </w:r>
      <w:r w:rsidR="00D0757A">
        <w:t>had not been</w:t>
      </w:r>
      <w:r w:rsidR="00AB5279">
        <w:t xml:space="preserve"> able to</w:t>
      </w:r>
      <w:r w:rsidR="00AB5279" w:rsidRPr="00AB5279">
        <w:t xml:space="preserve"> submit the additional information </w:t>
      </w:r>
      <w:r w:rsidR="00AB5279">
        <w:t xml:space="preserve">before the beginning of the </w:t>
      </w:r>
      <w:r w:rsidR="00D0757A">
        <w:t>seventeenth</w:t>
      </w:r>
      <w:r w:rsidR="0096176D">
        <w:t xml:space="preserve"> session of the </w:t>
      </w:r>
      <w:r w:rsidR="00AB5279">
        <w:t>Working Group.</w:t>
      </w:r>
    </w:p>
    <w:p w14:paraId="7E9ED704" w14:textId="2EDA71CC" w:rsidR="00E66378" w:rsidRDefault="00E66378" w:rsidP="00E66378">
      <w:pPr>
        <w:pStyle w:val="SingleTxtG"/>
      </w:pPr>
      <w:r>
        <w:t>5.</w:t>
      </w:r>
      <w:r>
        <w:tab/>
      </w:r>
      <w:r w:rsidRPr="000A1345">
        <w:t xml:space="preserve">The Working Group </w:t>
      </w:r>
      <w:r>
        <w:t>continued to discuss</w:t>
      </w:r>
      <w:r w:rsidRPr="000A1345">
        <w:t xml:space="preserve"> the standard operating procedures </w:t>
      </w:r>
      <w:r w:rsidR="00D0757A">
        <w:t xml:space="preserve">of the Committee </w:t>
      </w:r>
      <w:r w:rsidRPr="000A1345">
        <w:t xml:space="preserve">for inquiries </w:t>
      </w:r>
      <w:r w:rsidR="00771535">
        <w:t xml:space="preserve">in light of the </w:t>
      </w:r>
      <w:r w:rsidR="00D0757A">
        <w:t xml:space="preserve">ongoing </w:t>
      </w:r>
      <w:r w:rsidR="00771535">
        <w:t xml:space="preserve">COVID-19 pandemic </w:t>
      </w:r>
      <w:r w:rsidRPr="000A1345">
        <w:t xml:space="preserve">in order to </w:t>
      </w:r>
      <w:r>
        <w:t xml:space="preserve">consider </w:t>
      </w:r>
      <w:r w:rsidRPr="000A1345">
        <w:t>adapt</w:t>
      </w:r>
      <w:r>
        <w:t>ing</w:t>
      </w:r>
      <w:r w:rsidRPr="000A1345">
        <w:t xml:space="preserve"> them to the mandate of the Work</w:t>
      </w:r>
      <w:r w:rsidR="00771535">
        <w:t>ing Group and reflect the</w:t>
      </w:r>
      <w:r w:rsidRPr="000A1345">
        <w:t xml:space="preserve"> practice of the Committee in examining information received under art</w:t>
      </w:r>
      <w:r>
        <w:t>icle 8 of the Optional Protocol.</w:t>
      </w:r>
    </w:p>
    <w:p w14:paraId="2EABAA77" w14:textId="367D0636" w:rsidR="00E66378" w:rsidRDefault="00E66378" w:rsidP="00E66378">
      <w:pPr>
        <w:pStyle w:val="SingleTxtG"/>
      </w:pPr>
      <w:r>
        <w:t>6.</w:t>
      </w:r>
      <w:r>
        <w:tab/>
        <w:t xml:space="preserve">The </w:t>
      </w:r>
      <w:r w:rsidRPr="002E2E13">
        <w:t xml:space="preserve">Working Group also discussed matters in relation to </w:t>
      </w:r>
      <w:r w:rsidR="00F071AB">
        <w:t>I</w:t>
      </w:r>
      <w:r w:rsidRPr="002E2E13">
        <w:t>nquir</w:t>
      </w:r>
      <w:r w:rsidR="000640ED">
        <w:t>ies</w:t>
      </w:r>
      <w:r w:rsidRPr="002E2E13">
        <w:t xml:space="preserve"> Nos.</w:t>
      </w:r>
      <w:r w:rsidR="00114AE5" w:rsidRPr="002E2E13">
        <w:t xml:space="preserve"> </w:t>
      </w:r>
      <w:r w:rsidRPr="002E2E13">
        <w:t xml:space="preserve">2017/3; 2016/1; 2014/2; 2014/3; </w:t>
      </w:r>
      <w:r w:rsidR="002E2E13" w:rsidRPr="002E2E13">
        <w:t xml:space="preserve">2012/1; </w:t>
      </w:r>
      <w:r w:rsidR="0096176D">
        <w:t>and 2013/1</w:t>
      </w:r>
      <w:r w:rsidR="002E2E13" w:rsidRPr="002E2E13">
        <w:t>.</w:t>
      </w:r>
    </w:p>
    <w:p w14:paraId="4A5589FC" w14:textId="2C4FE6D0" w:rsidR="00A966A1" w:rsidRDefault="00E66378" w:rsidP="00A966A1">
      <w:pPr>
        <w:pStyle w:val="H1G"/>
      </w:pPr>
      <w:r>
        <w:lastRenderedPageBreak/>
        <w:tab/>
      </w:r>
      <w:r>
        <w:tab/>
      </w:r>
      <w:r w:rsidR="00114AE5">
        <w:t xml:space="preserve">Action taken at the </w:t>
      </w:r>
      <w:r w:rsidR="000640ED">
        <w:t>s</w:t>
      </w:r>
      <w:r w:rsidR="00C34E6A">
        <w:t>event</w:t>
      </w:r>
      <w:r w:rsidR="00114AE5">
        <w:t>eenth</w:t>
      </w:r>
      <w:r w:rsidR="00A966A1">
        <w:t xml:space="preserve"> session </w:t>
      </w:r>
    </w:p>
    <w:p w14:paraId="06EF2393" w14:textId="40207A5E" w:rsidR="008C497E" w:rsidRDefault="00A966A1" w:rsidP="008C497E">
      <w:pPr>
        <w:pStyle w:val="SingleTxtG"/>
      </w:pPr>
      <w:r>
        <w:t>7.</w:t>
      </w:r>
      <w:r>
        <w:tab/>
        <w:t>The Working Group decided</w:t>
      </w:r>
      <w:r w:rsidR="000640ED">
        <w:t xml:space="preserve"> to recommend</w:t>
      </w:r>
      <w:r>
        <w:t>:</w:t>
      </w:r>
    </w:p>
    <w:p w14:paraId="3FC2AD9C" w14:textId="48C18ED0" w:rsidR="005634D8" w:rsidRDefault="008C497E" w:rsidP="008C497E">
      <w:pPr>
        <w:pStyle w:val="SingleTxtG"/>
        <w:ind w:firstLine="306"/>
      </w:pPr>
      <w:r>
        <w:t>(a)</w:t>
      </w:r>
      <w:r w:rsidR="005634D8">
        <w:tab/>
      </w:r>
      <w:r w:rsidR="005634D8" w:rsidRPr="006C0359">
        <w:t>In relation to Inquiries No</w:t>
      </w:r>
      <w:r w:rsidR="005634D8">
        <w:t>s</w:t>
      </w:r>
      <w:r w:rsidR="005634D8" w:rsidRPr="006C0359">
        <w:t>. 2016/1, 2014/3 and 2014/2, that Note</w:t>
      </w:r>
      <w:r w:rsidR="005634D8">
        <w:t>s</w:t>
      </w:r>
      <w:r w:rsidR="005634D8" w:rsidRPr="006C0359">
        <w:t xml:space="preserve"> </w:t>
      </w:r>
      <w:proofErr w:type="spellStart"/>
      <w:r w:rsidR="005634D8" w:rsidRPr="006C0359">
        <w:t>verbale</w:t>
      </w:r>
      <w:r w:rsidR="005634D8">
        <w:t>s</w:t>
      </w:r>
      <w:proofErr w:type="spellEnd"/>
      <w:r w:rsidR="005634D8" w:rsidRPr="006C0359">
        <w:t xml:space="preserve"> be sent to the Permanent Missions of the States parties concerned to explore if, apart from a country visit, there are other possible ways to undertake the respective inquiries in light of the ongoing </w:t>
      </w:r>
      <w:r w:rsidR="005634D8">
        <w:t>COVID-19 pandemic;</w:t>
      </w:r>
      <w:r>
        <w:tab/>
      </w:r>
    </w:p>
    <w:p w14:paraId="18F3B96F" w14:textId="5DC3828B" w:rsidR="00C34E6A" w:rsidRDefault="005634D8" w:rsidP="008C497E">
      <w:pPr>
        <w:pStyle w:val="SingleTxtG"/>
        <w:ind w:firstLine="306"/>
      </w:pPr>
      <w:r>
        <w:t>(b)</w:t>
      </w:r>
      <w:r>
        <w:tab/>
      </w:r>
      <w:r w:rsidR="00C34E6A" w:rsidRPr="00C34E6A">
        <w:t xml:space="preserve">In relation to </w:t>
      </w:r>
      <w:r>
        <w:t xml:space="preserve">inquiry </w:t>
      </w:r>
      <w:r w:rsidR="00C34E6A" w:rsidRPr="00C34E6A">
        <w:t xml:space="preserve">submission No. 2020/1, that upon conducting a preliminary assessment of all information received, the Committee should discontinue the proceedings because the threshold </w:t>
      </w:r>
      <w:r w:rsidR="00D0757A">
        <w:t xml:space="preserve">of grave or systematic violations of rights enshrined in the Convention </w:t>
      </w:r>
      <w:r w:rsidR="00C34E6A" w:rsidRPr="00C34E6A">
        <w:t>ha</w:t>
      </w:r>
      <w:r w:rsidR="00D0757A">
        <w:t>d</w:t>
      </w:r>
      <w:r w:rsidR="00C34E6A" w:rsidRPr="00C34E6A">
        <w:t xml:space="preserve"> not been met</w:t>
      </w:r>
      <w:r w:rsidR="000640ED">
        <w:t>;</w:t>
      </w:r>
      <w:r w:rsidR="00C34E6A" w:rsidRPr="00C34E6A">
        <w:t xml:space="preserve"> </w:t>
      </w:r>
    </w:p>
    <w:p w14:paraId="20DF191F" w14:textId="2852CBE8" w:rsidR="008C497E" w:rsidRDefault="001253F9" w:rsidP="0065459E">
      <w:pPr>
        <w:pStyle w:val="SingleTxtG"/>
        <w:ind w:firstLine="306"/>
      </w:pPr>
      <w:r>
        <w:t>(</w:t>
      </w:r>
      <w:r w:rsidR="005634D8">
        <w:t>c</w:t>
      </w:r>
      <w:r>
        <w:t>)</w:t>
      </w:r>
      <w:r>
        <w:tab/>
      </w:r>
      <w:r w:rsidRPr="00A47BE4">
        <w:t xml:space="preserve">In relation to </w:t>
      </w:r>
      <w:r w:rsidR="005634D8">
        <w:t xml:space="preserve">inquiry </w:t>
      </w:r>
      <w:r w:rsidRPr="00752F6B">
        <w:t xml:space="preserve">submission No. </w:t>
      </w:r>
      <w:r>
        <w:t>2019</w:t>
      </w:r>
      <w:r w:rsidRPr="00752F6B">
        <w:t>/</w:t>
      </w:r>
      <w:r>
        <w:t>1</w:t>
      </w:r>
      <w:r w:rsidRPr="00752F6B">
        <w:t>,</w:t>
      </w:r>
      <w:r>
        <w:t xml:space="preserve"> that </w:t>
      </w:r>
      <w:r w:rsidRPr="009F5E53">
        <w:t>upon conducting a preliminary assessment of all information received</w:t>
      </w:r>
      <w:r>
        <w:t xml:space="preserve">, </w:t>
      </w:r>
      <w:r w:rsidRPr="002227F3">
        <w:t>the</w:t>
      </w:r>
      <w:r>
        <w:t xml:space="preserve"> Committee</w:t>
      </w:r>
      <w:r w:rsidRPr="002227F3">
        <w:t xml:space="preserve"> </w:t>
      </w:r>
      <w:r>
        <w:t xml:space="preserve">should invite the </w:t>
      </w:r>
      <w:r w:rsidRPr="002227F3">
        <w:t xml:space="preserve">State party </w:t>
      </w:r>
      <w:r>
        <w:t xml:space="preserve">to submit </w:t>
      </w:r>
      <w:r w:rsidRPr="002227F3">
        <w:t xml:space="preserve">observations </w:t>
      </w:r>
      <w:r w:rsidR="005634D8">
        <w:t>with regard to</w:t>
      </w:r>
      <w:r w:rsidRPr="002227F3">
        <w:t xml:space="preserve"> the </w:t>
      </w:r>
      <w:r>
        <w:t>information received</w:t>
      </w:r>
      <w:r w:rsidR="005634D8">
        <w:t>.</w:t>
      </w:r>
    </w:p>
    <w:p w14:paraId="56A0FC91" w14:textId="7EF896A1" w:rsidR="00A966A1" w:rsidRDefault="00A966A1" w:rsidP="00A966A1">
      <w:pPr>
        <w:pStyle w:val="SingleTxtG"/>
      </w:pPr>
      <w:r>
        <w:t>8.</w:t>
      </w:r>
      <w:r>
        <w:tab/>
        <w:t xml:space="preserve">The Working Group </w:t>
      </w:r>
      <w:r w:rsidR="005634D8">
        <w:t>decided to</w:t>
      </w:r>
      <w:r>
        <w:t xml:space="preserve"> </w:t>
      </w:r>
      <w:r w:rsidRPr="001000F3">
        <w:t xml:space="preserve">hold its </w:t>
      </w:r>
      <w:r w:rsidR="000640ED">
        <w:t>e</w:t>
      </w:r>
      <w:r w:rsidR="00776C02">
        <w:t>igh</w:t>
      </w:r>
      <w:r w:rsidR="002E2E13">
        <w:t>t</w:t>
      </w:r>
      <w:r w:rsidR="002E2E13" w:rsidRPr="00540526">
        <w:t>eenth</w:t>
      </w:r>
      <w:r w:rsidRPr="00540526">
        <w:t xml:space="preserve"> session from</w:t>
      </w:r>
      <w:r w:rsidR="00776C02">
        <w:t xml:space="preserve"> 4 to 5 February 2021</w:t>
      </w:r>
      <w:r w:rsidRPr="001000F3">
        <w:t>.</w:t>
      </w:r>
    </w:p>
    <w:p w14:paraId="79061F9D" w14:textId="77777777" w:rsidR="00A966A1" w:rsidRDefault="00A966A1" w:rsidP="00A966A1"/>
    <w:p w14:paraId="3483A95C" w14:textId="7AF7BB2C" w:rsidR="00E66378" w:rsidRDefault="00E66378" w:rsidP="00E66378"/>
    <w:sectPr w:rsidR="00E66378" w:rsidSect="00FB61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UwNTU1MDcxNTIyNjJQ0lEKTi0uzszPAykwNKwFAMPWXfotAAAA"/>
  </w:docVars>
  <w:rsids>
    <w:rsidRoot w:val="00E66378"/>
    <w:rsid w:val="00050008"/>
    <w:rsid w:val="000640ED"/>
    <w:rsid w:val="000C6DDE"/>
    <w:rsid w:val="00114AE5"/>
    <w:rsid w:val="001253F9"/>
    <w:rsid w:val="001321BD"/>
    <w:rsid w:val="00164018"/>
    <w:rsid w:val="002C53A9"/>
    <w:rsid w:val="002E2E13"/>
    <w:rsid w:val="005001E9"/>
    <w:rsid w:val="005634D8"/>
    <w:rsid w:val="00566DB3"/>
    <w:rsid w:val="005A3A66"/>
    <w:rsid w:val="005D44B9"/>
    <w:rsid w:val="0063552A"/>
    <w:rsid w:val="0065459E"/>
    <w:rsid w:val="0072456F"/>
    <w:rsid w:val="00771535"/>
    <w:rsid w:val="00776C02"/>
    <w:rsid w:val="00844E2C"/>
    <w:rsid w:val="008A3F5D"/>
    <w:rsid w:val="008C497E"/>
    <w:rsid w:val="0096176D"/>
    <w:rsid w:val="00A966A1"/>
    <w:rsid w:val="00AB204B"/>
    <w:rsid w:val="00AB5279"/>
    <w:rsid w:val="00B50E5C"/>
    <w:rsid w:val="00C34E6A"/>
    <w:rsid w:val="00C73945"/>
    <w:rsid w:val="00CC5CEC"/>
    <w:rsid w:val="00CF47BD"/>
    <w:rsid w:val="00D0757A"/>
    <w:rsid w:val="00DE44FA"/>
    <w:rsid w:val="00E66378"/>
    <w:rsid w:val="00F071AB"/>
    <w:rsid w:val="00FB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B2B95"/>
  <w15:chartTrackingRefBased/>
  <w15:docId w15:val="{BB4D479F-BC3D-824B-A975-EA79AEDDC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6378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ChG">
    <w:name w:val="_ H _Ch_G"/>
    <w:basedOn w:val="Normal"/>
    <w:next w:val="Normal"/>
    <w:rsid w:val="00E6637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SingleTxtG">
    <w:name w:val="_ Single Txt_G"/>
    <w:basedOn w:val="Normal"/>
    <w:link w:val="SingleTxtGChar"/>
    <w:rsid w:val="00E66378"/>
    <w:pPr>
      <w:spacing w:after="120"/>
      <w:ind w:left="1134" w:right="1134"/>
      <w:jc w:val="both"/>
    </w:pPr>
  </w:style>
  <w:style w:type="paragraph" w:customStyle="1" w:styleId="H1">
    <w:name w:val="_ H_1"/>
    <w:basedOn w:val="Normal"/>
    <w:next w:val="Normal"/>
    <w:link w:val="H1Char"/>
    <w:rsid w:val="00E66378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rFonts w:eastAsia="MS Mincho"/>
      <w:b/>
      <w:spacing w:val="4"/>
      <w:w w:val="103"/>
      <w:kern w:val="14"/>
      <w:sz w:val="24"/>
    </w:rPr>
  </w:style>
  <w:style w:type="character" w:customStyle="1" w:styleId="H1Char">
    <w:name w:val="_ H_1 Char"/>
    <w:link w:val="H1"/>
    <w:locked/>
    <w:rsid w:val="00E66378"/>
    <w:rPr>
      <w:rFonts w:ascii="Times New Roman" w:eastAsia="MS Mincho" w:hAnsi="Times New Roman" w:cs="Times New Roman"/>
      <w:b/>
      <w:spacing w:val="4"/>
      <w:w w:val="103"/>
      <w:kern w:val="14"/>
      <w:szCs w:val="20"/>
      <w:lang w:val="en-GB"/>
    </w:rPr>
  </w:style>
  <w:style w:type="character" w:customStyle="1" w:styleId="SingleTxtGChar">
    <w:name w:val="_ Single Txt_G Char"/>
    <w:link w:val="SingleTxtG"/>
    <w:locked/>
    <w:rsid w:val="00E66378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6A1"/>
    <w:pPr>
      <w:spacing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6A1"/>
    <w:rPr>
      <w:rFonts w:ascii="Times New Roman" w:eastAsia="Times New Roman" w:hAnsi="Times New Roman" w:cs="Times New Roman"/>
      <w:sz w:val="18"/>
      <w:szCs w:val="18"/>
      <w:lang w:val="en-GB"/>
    </w:rPr>
  </w:style>
  <w:style w:type="paragraph" w:customStyle="1" w:styleId="H1G">
    <w:name w:val="_ H_1_G"/>
    <w:basedOn w:val="Normal"/>
    <w:next w:val="Normal"/>
    <w:rsid w:val="00A966A1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D43197-4228-4F66-AFA6-D0EF092E93EA}"/>
</file>

<file path=customXml/itemProps2.xml><?xml version="1.0" encoding="utf-8"?>
<ds:datastoreItem xmlns:ds="http://schemas.openxmlformats.org/officeDocument/2006/customXml" ds:itemID="{1BEB22EC-003F-483A-8D01-BC3BDF296CF1}"/>
</file>

<file path=customXml/itemProps3.xml><?xml version="1.0" encoding="utf-8"?>
<ds:datastoreItem xmlns:ds="http://schemas.openxmlformats.org/officeDocument/2006/customXml" ds:itemID="{23F46FFF-549A-45B5-A90C-834E2D7CF2B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Bethel</dc:creator>
  <cp:keywords/>
  <dc:description/>
  <cp:lastModifiedBy>SCHNEIDER Jakob</cp:lastModifiedBy>
  <cp:revision>2</cp:revision>
  <dcterms:created xsi:type="dcterms:W3CDTF">2020-11-17T08:54:00Z</dcterms:created>
  <dcterms:modified xsi:type="dcterms:W3CDTF">2020-11-17T08:54:00Z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